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theme/themeOverride3.xml" ContentType="application/vnd.openxmlformats-officedocument.themeOverride+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5.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353E56" w:rsidRPr="00866063" w14:paraId="0528D130" w14:textId="77777777">
        <w:trPr>
          <w:trHeight w:val="850"/>
        </w:trPr>
        <w:tc>
          <w:tcPr>
            <w:tcW w:w="975" w:type="dxa"/>
            <w:vAlign w:val="bottom"/>
          </w:tcPr>
          <w:p w14:paraId="1BD8BEC6" w14:textId="77777777" w:rsidR="00353E56" w:rsidRPr="00866063" w:rsidRDefault="00353E56">
            <w:pPr>
              <w:pStyle w:val="AASmallLogo"/>
            </w:pPr>
            <w:bookmarkStart w:id="0" w:name="_Hlk137651738"/>
            <w:r w:rsidRPr="00866063">
              <w:rPr>
                <w:noProof/>
              </w:rPr>
              <w:drawing>
                <wp:inline distT="0" distB="0" distL="0" distR="0" wp14:anchorId="09EDDE48" wp14:editId="05751A58">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866063">
              <w:t xml:space="preserve"> </w:t>
            </w:r>
          </w:p>
          <w:p w14:paraId="651B7A3C" w14:textId="77777777" w:rsidR="00353E56" w:rsidRPr="00866063" w:rsidRDefault="00353E56">
            <w:pPr>
              <w:pStyle w:val="AASmallLogo"/>
            </w:pPr>
          </w:p>
        </w:tc>
        <w:tc>
          <w:tcPr>
            <w:tcW w:w="1434" w:type="dxa"/>
            <w:noWrap/>
            <w:vAlign w:val="bottom"/>
          </w:tcPr>
          <w:p w14:paraId="79DAED16" w14:textId="5E7C28DC" w:rsidR="00AE67C8" w:rsidRPr="00CA3B7C" w:rsidRDefault="00AE67C8" w:rsidP="00AE67C8">
            <w:pPr>
              <w:spacing w:before="60"/>
              <w:rPr>
                <w:lang w:eastAsia="zh-CN"/>
              </w:rPr>
            </w:pPr>
            <w:r w:rsidRPr="00CA3B7C">
              <w:rPr>
                <w:noProof/>
                <w:lang w:eastAsia="zh-CN"/>
              </w:rPr>
              <w:drawing>
                <wp:anchor distT="0" distB="0" distL="114300" distR="114300" simplePos="0" relativeHeight="251659264" behindDoc="0" locked="0" layoutInCell="1" allowOverlap="1" wp14:anchorId="7C9DBB7A" wp14:editId="4A2E2A69">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CA3B7C">
              <w:rPr>
                <w:lang w:eastAsia="zh-CN"/>
              </w:rPr>
              <w:t>联合国</w:t>
            </w:r>
            <w:r>
              <w:rPr>
                <w:lang w:eastAsia="zh-CN"/>
              </w:rPr>
              <w:t xml:space="preserve">    </w:t>
            </w:r>
          </w:p>
          <w:p w14:paraId="5EC66857" w14:textId="77777777" w:rsidR="00AE67C8" w:rsidRPr="00CA3B7C" w:rsidRDefault="00AE67C8" w:rsidP="00AE67C8">
            <w:pPr>
              <w:rPr>
                <w:lang w:eastAsia="zh-CN"/>
              </w:rPr>
            </w:pPr>
            <w:r w:rsidRPr="00CA3B7C">
              <w:rPr>
                <w:lang w:eastAsia="zh-CN"/>
              </w:rPr>
              <w:t>环境规划署</w:t>
            </w:r>
          </w:p>
          <w:p w14:paraId="6A2D3480" w14:textId="6FCA284E" w:rsidR="00353E56" w:rsidRPr="00866063" w:rsidRDefault="00353E56">
            <w:pPr>
              <w:pStyle w:val="AASmallLogo"/>
            </w:pPr>
            <w:r w:rsidRPr="00866063">
              <w:t xml:space="preserve"> </w:t>
            </w:r>
          </w:p>
          <w:p w14:paraId="6343F122" w14:textId="77777777" w:rsidR="00353E56" w:rsidRPr="00866063" w:rsidRDefault="00353E56">
            <w:pPr>
              <w:pStyle w:val="AASmallLogo"/>
            </w:pPr>
          </w:p>
        </w:tc>
        <w:tc>
          <w:tcPr>
            <w:tcW w:w="8073" w:type="dxa"/>
            <w:vAlign w:val="bottom"/>
          </w:tcPr>
          <w:p w14:paraId="40868F00" w14:textId="4B1D5F14" w:rsidR="00353E56" w:rsidRPr="00866063" w:rsidRDefault="00353E56" w:rsidP="00FA2932">
            <w:pPr>
              <w:pStyle w:val="ABSymbol"/>
            </w:pPr>
            <w:r w:rsidRPr="00866063">
              <w:rPr>
                <w:sz w:val="40"/>
              </w:rPr>
              <w:t>CBD</w:t>
            </w:r>
            <w:r w:rsidRPr="00866063">
              <w:t>/</w:t>
            </w:r>
            <w:r>
              <w:t>SBI</w:t>
            </w:r>
            <w:r w:rsidRPr="00866063">
              <w:t>/</w:t>
            </w:r>
            <w:r>
              <w:t>7/</w:t>
            </w:r>
            <w:r w:rsidR="00E51BE0">
              <w:t>6/Add.1</w:t>
            </w:r>
          </w:p>
        </w:tc>
      </w:tr>
    </w:tbl>
    <w:p w14:paraId="0393F4AC" w14:textId="77777777" w:rsidR="00353E56" w:rsidRPr="00FA2932" w:rsidRDefault="00353E56" w:rsidP="00A96B21">
      <w:pPr>
        <w:pStyle w:val="Cornernotation"/>
        <w:rPr>
          <w:bCs/>
          <w:sz w:val="4"/>
          <w:szCs w:val="4"/>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4F7E9A" w:rsidRPr="003F19BB" w14:paraId="337D612A" w14:textId="77777777">
        <w:trPr>
          <w:trHeight w:val="1814"/>
        </w:trPr>
        <w:tc>
          <w:tcPr>
            <w:tcW w:w="7370" w:type="dxa"/>
          </w:tcPr>
          <w:p w14:paraId="1EB39B32" w14:textId="63A68CD9" w:rsidR="004F7E9A" w:rsidRPr="00866063" w:rsidRDefault="00AE67C8">
            <w:pPr>
              <w:pStyle w:val="ACLargeLogo"/>
            </w:pPr>
            <w:r w:rsidRPr="00CA3B7C">
              <w:rPr>
                <w:b/>
                <w:noProof/>
                <w:lang w:val="en-US" w:eastAsia="zh-CN"/>
              </w:rPr>
              <w:drawing>
                <wp:inline distT="0" distB="0" distL="0" distR="0" wp14:anchorId="0776598C" wp14:editId="6255F4DF">
                  <wp:extent cx="2884714" cy="1077595"/>
                  <wp:effectExtent l="0" t="0" r="0" b="8255"/>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07629" cy="1086155"/>
                          </a:xfrm>
                          <a:prstGeom prst="rect">
                            <a:avLst/>
                          </a:prstGeom>
                          <a:noFill/>
                          <a:ln>
                            <a:noFill/>
                          </a:ln>
                        </pic:spPr>
                      </pic:pic>
                    </a:graphicData>
                  </a:graphic>
                </wp:inline>
              </w:drawing>
            </w:r>
            <w:r w:rsidR="004F7E9A" w:rsidRPr="00866063">
              <w:t xml:space="preserve"> </w:t>
            </w:r>
          </w:p>
          <w:p w14:paraId="6B558967" w14:textId="77777777" w:rsidR="004F7E9A" w:rsidRPr="00866063" w:rsidRDefault="004F7E9A">
            <w:pPr>
              <w:pStyle w:val="ACLargeLogo"/>
            </w:pPr>
          </w:p>
        </w:tc>
        <w:tc>
          <w:tcPr>
            <w:tcW w:w="3112" w:type="dxa"/>
          </w:tcPr>
          <w:p w14:paraId="4B85361E" w14:textId="77777777" w:rsidR="004F7E9A" w:rsidRPr="00866063" w:rsidRDefault="004F7E9A">
            <w:pPr>
              <w:pStyle w:val="AEDistrNormal"/>
            </w:pPr>
            <w:r w:rsidRPr="00866063">
              <w:t xml:space="preserve">Distr.: General </w:t>
            </w:r>
          </w:p>
          <w:p w14:paraId="507A06EC" w14:textId="5DD0A6D5" w:rsidR="004F7E9A" w:rsidRPr="00866063" w:rsidRDefault="00E51BE0">
            <w:pPr>
              <w:pStyle w:val="AEDistrNormal"/>
            </w:pPr>
            <w:r>
              <w:t>8 May 2026</w:t>
            </w:r>
          </w:p>
          <w:p w14:paraId="13867478" w14:textId="77777777" w:rsidR="00AE67C8" w:rsidRDefault="00AE67C8">
            <w:pPr>
              <w:pStyle w:val="AEDistrNormal6pt"/>
            </w:pPr>
            <w:r w:rsidRPr="000B78B1">
              <w:rPr>
                <w:bCs/>
                <w:snapToGrid w:val="0"/>
                <w:kern w:val="22"/>
                <w:lang w:eastAsia="zh-CN"/>
              </w:rPr>
              <w:t>Chinese</w:t>
            </w:r>
            <w:r w:rsidRPr="00866063">
              <w:t xml:space="preserve"> </w:t>
            </w:r>
          </w:p>
          <w:p w14:paraId="74686665" w14:textId="251436C9" w:rsidR="004F7E9A" w:rsidRPr="00866063" w:rsidRDefault="004F7E9A" w:rsidP="00AE67C8">
            <w:pPr>
              <w:pStyle w:val="AEDistrNormal6pt"/>
              <w:spacing w:before="0"/>
            </w:pPr>
            <w:r w:rsidRPr="00866063">
              <w:t xml:space="preserve">Original: English </w:t>
            </w:r>
          </w:p>
          <w:p w14:paraId="642D28A6" w14:textId="77777777" w:rsidR="004F7E9A" w:rsidRPr="00866063" w:rsidRDefault="004F7E9A">
            <w:pPr>
              <w:pStyle w:val="AEDistrNormal6pt"/>
            </w:pPr>
          </w:p>
        </w:tc>
      </w:tr>
    </w:tbl>
    <w:p w14:paraId="6D3FC3B3" w14:textId="77777777" w:rsidR="004F7E9A" w:rsidRPr="00FA2932" w:rsidRDefault="004F7E9A" w:rsidP="00A96B21">
      <w:pPr>
        <w:pStyle w:val="Cornernotation"/>
        <w:rPr>
          <w:bCs/>
          <w:sz w:val="4"/>
          <w:szCs w:val="4"/>
        </w:rPr>
      </w:pPr>
    </w:p>
    <w:tbl>
      <w:tblPr>
        <w:tblW w:w="10482" w:type="dxa"/>
        <w:tblInd w:w="-283" w:type="dxa"/>
        <w:tblLayout w:type="fixed"/>
        <w:tblCellMar>
          <w:left w:w="283" w:type="dxa"/>
        </w:tblCellMar>
        <w:tblLook w:val="0000" w:firstRow="0" w:lastRow="0" w:firstColumn="0" w:lastColumn="0" w:noHBand="0" w:noVBand="0"/>
      </w:tblPr>
      <w:tblGrid>
        <w:gridCol w:w="6403"/>
        <w:gridCol w:w="4079"/>
      </w:tblGrid>
      <w:tr w:rsidR="00046BD7" w:rsidRPr="00866063" w14:paraId="2B029AC3" w14:textId="77777777">
        <w:trPr>
          <w:trHeight w:val="57"/>
        </w:trPr>
        <w:tc>
          <w:tcPr>
            <w:tcW w:w="6403" w:type="dxa"/>
          </w:tcPr>
          <w:p w14:paraId="65012A74" w14:textId="577C8902" w:rsidR="00046BD7" w:rsidRPr="00961E6C" w:rsidRDefault="00AE67C8">
            <w:pPr>
              <w:pStyle w:val="AFCorN12Bold"/>
              <w:rPr>
                <w:szCs w:val="24"/>
                <w:lang w:eastAsia="zh-CN"/>
              </w:rPr>
            </w:pPr>
            <w:r w:rsidRPr="00961E6C">
              <w:rPr>
                <w:bCs/>
                <w:szCs w:val="24"/>
                <w:lang w:val="en-CA" w:eastAsia="zh-CN"/>
              </w:rPr>
              <w:t>执行问题附属机构</w:t>
            </w:r>
          </w:p>
          <w:p w14:paraId="1EBE9A8B" w14:textId="77777777" w:rsidR="00AE67C8" w:rsidRPr="00961E6C" w:rsidRDefault="00AE67C8" w:rsidP="00AE67C8">
            <w:pPr>
              <w:pStyle w:val="AFCorNBold"/>
              <w:rPr>
                <w:sz w:val="24"/>
                <w:szCs w:val="24"/>
                <w:lang w:eastAsia="zh-CN"/>
              </w:rPr>
            </w:pPr>
            <w:r w:rsidRPr="00961E6C">
              <w:rPr>
                <w:sz w:val="24"/>
                <w:szCs w:val="24"/>
                <w:lang w:eastAsia="zh-CN"/>
              </w:rPr>
              <w:t>第七次会议</w:t>
            </w:r>
          </w:p>
          <w:p w14:paraId="13F2CB1B" w14:textId="77777777" w:rsidR="00AE67C8" w:rsidRPr="00961E6C" w:rsidRDefault="00AE67C8" w:rsidP="00AE67C8">
            <w:pPr>
              <w:pStyle w:val="AFCorNNormal"/>
              <w:rPr>
                <w:sz w:val="24"/>
                <w:szCs w:val="24"/>
                <w:lang w:eastAsia="zh-CN"/>
              </w:rPr>
            </w:pPr>
            <w:r w:rsidRPr="00961E6C">
              <w:rPr>
                <w:sz w:val="24"/>
                <w:szCs w:val="24"/>
                <w:lang w:eastAsia="zh-CN"/>
              </w:rPr>
              <w:t>2026</w:t>
            </w:r>
            <w:r w:rsidRPr="00961E6C">
              <w:rPr>
                <w:sz w:val="24"/>
                <w:szCs w:val="24"/>
                <w:lang w:eastAsia="zh-CN"/>
              </w:rPr>
              <w:t>年</w:t>
            </w:r>
            <w:r w:rsidRPr="00961E6C">
              <w:rPr>
                <w:sz w:val="24"/>
                <w:szCs w:val="24"/>
                <w:lang w:eastAsia="zh-CN"/>
              </w:rPr>
              <w:t>8</w:t>
            </w:r>
            <w:r w:rsidRPr="00961E6C">
              <w:rPr>
                <w:sz w:val="24"/>
                <w:szCs w:val="24"/>
                <w:lang w:eastAsia="zh-CN"/>
              </w:rPr>
              <w:t>月</w:t>
            </w:r>
            <w:r w:rsidRPr="00961E6C">
              <w:rPr>
                <w:sz w:val="24"/>
                <w:szCs w:val="24"/>
                <w:lang w:eastAsia="zh-CN"/>
              </w:rPr>
              <w:t>4</w:t>
            </w:r>
            <w:r w:rsidRPr="00961E6C">
              <w:rPr>
                <w:sz w:val="24"/>
                <w:szCs w:val="24"/>
                <w:lang w:eastAsia="zh-CN"/>
              </w:rPr>
              <w:t>日至</w:t>
            </w:r>
            <w:r w:rsidRPr="00961E6C">
              <w:rPr>
                <w:sz w:val="24"/>
                <w:szCs w:val="24"/>
                <w:lang w:eastAsia="zh-CN"/>
              </w:rPr>
              <w:t>12</w:t>
            </w:r>
            <w:r w:rsidRPr="00961E6C">
              <w:rPr>
                <w:sz w:val="24"/>
                <w:szCs w:val="24"/>
                <w:lang w:eastAsia="zh-CN"/>
              </w:rPr>
              <w:t>日，内罗毕</w:t>
            </w:r>
          </w:p>
          <w:p w14:paraId="6A003B75" w14:textId="2BB5A963" w:rsidR="00046BD7" w:rsidRPr="00961E6C" w:rsidRDefault="00AE67C8">
            <w:pPr>
              <w:pStyle w:val="AFCorNNormal"/>
              <w:rPr>
                <w:sz w:val="24"/>
                <w:szCs w:val="24"/>
                <w:lang w:eastAsia="zh-CN"/>
              </w:rPr>
            </w:pPr>
            <w:r w:rsidRPr="00961E6C">
              <w:rPr>
                <w:sz w:val="24"/>
                <w:szCs w:val="24"/>
                <w:lang w:val="en-US" w:eastAsia="zh-CN"/>
              </w:rPr>
              <w:t>临时议程</w:t>
            </w:r>
            <w:r w:rsidR="00046BD7" w:rsidRPr="00961E6C">
              <w:rPr>
                <w:rStyle w:val="FootnoteReference"/>
                <w:sz w:val="24"/>
                <w:szCs w:val="24"/>
                <w:lang w:eastAsia="zh-CN"/>
              </w:rPr>
              <w:footnoteReference w:customMarkFollows="1" w:id="1"/>
              <w:t>*</w:t>
            </w:r>
            <w:r w:rsidRPr="00961E6C">
              <w:rPr>
                <w:sz w:val="24"/>
                <w:szCs w:val="24"/>
                <w:lang w:val="en-US" w:eastAsia="zh-CN"/>
              </w:rPr>
              <w:t>项目</w:t>
            </w:r>
            <w:r w:rsidRPr="00961E6C">
              <w:rPr>
                <w:sz w:val="24"/>
                <w:szCs w:val="24"/>
                <w:lang w:val="en-US" w:eastAsia="zh-CN"/>
              </w:rPr>
              <w:t>6</w:t>
            </w:r>
          </w:p>
          <w:p w14:paraId="25F5E4AD" w14:textId="5B64319E" w:rsidR="00046BD7" w:rsidRPr="003403DB" w:rsidRDefault="00AE67C8" w:rsidP="00FA2932">
            <w:pPr>
              <w:pStyle w:val="AFCorNot12Bold"/>
              <w:rPr>
                <w:lang w:eastAsia="zh-CN"/>
              </w:rPr>
            </w:pPr>
            <w:r w:rsidRPr="00961E6C">
              <w:rPr>
                <w:szCs w:val="24"/>
                <w:lang w:val="en-US" w:eastAsia="zh-CN"/>
              </w:rPr>
              <w:t>《卡塔赫纳生物安全议定书》成效第五次评估和审查以及《议定书》执行计划和能力建设行动计划中期评价</w:t>
            </w:r>
          </w:p>
        </w:tc>
        <w:tc>
          <w:tcPr>
            <w:tcW w:w="4079" w:type="dxa"/>
          </w:tcPr>
          <w:p w14:paraId="65528D46" w14:textId="77777777" w:rsidR="00046BD7" w:rsidRPr="00866063" w:rsidRDefault="00046BD7">
            <w:pPr>
              <w:pStyle w:val="CBDNormal"/>
              <w:jc w:val="left"/>
              <w:rPr>
                <w:lang w:eastAsia="zh-CN"/>
              </w:rPr>
            </w:pPr>
          </w:p>
        </w:tc>
      </w:tr>
    </w:tbl>
    <w:bookmarkEnd w:id="0"/>
    <w:p w14:paraId="1DC77878" w14:textId="49F41040" w:rsidR="00A96B21" w:rsidRPr="00961E6C" w:rsidRDefault="005605B5" w:rsidP="00D3610F">
      <w:pPr>
        <w:pStyle w:val="CBDTitle"/>
        <w:rPr>
          <w:rFonts w:ascii="SimHei" w:eastAsia="SimHei" w:hAnsi="SimHei"/>
          <w:lang w:eastAsia="zh-CN"/>
        </w:rPr>
      </w:pPr>
      <w:r w:rsidRPr="00961E6C">
        <w:rPr>
          <w:rFonts w:ascii="SimHei" w:eastAsia="SimHei" w:hAnsi="SimHei"/>
          <w:lang w:val="en-US" w:eastAsia="zh-CN"/>
        </w:rPr>
        <w:t>《卡塔赫纳生物安全议定书》成效第五次评估和审查以及《议定书》执行计划和能力建设行动计划中期评价信息分析</w:t>
      </w:r>
    </w:p>
    <w:p w14:paraId="717646C7" w14:textId="5514EE43" w:rsidR="0079378A" w:rsidRDefault="005605B5" w:rsidP="00F04116">
      <w:pPr>
        <w:pStyle w:val="CBDSubTitle"/>
      </w:pPr>
      <w:proofErr w:type="spellStart"/>
      <w:r w:rsidRPr="00961E6C">
        <w:rPr>
          <w:sz w:val="24"/>
          <w:szCs w:val="24"/>
          <w:lang w:val="en-US"/>
        </w:rPr>
        <w:t>秘书处的说明</w:t>
      </w:r>
      <w:proofErr w:type="spellEnd"/>
    </w:p>
    <w:p w14:paraId="6C733A6F" w14:textId="24C69B3A" w:rsidR="000C026D" w:rsidRPr="00BC6020" w:rsidRDefault="00961E6C" w:rsidP="00D3610F">
      <w:pPr>
        <w:pStyle w:val="CBDH1"/>
        <w:rPr>
          <w:lang w:eastAsia="zh-CN"/>
        </w:rPr>
      </w:pPr>
      <w:r>
        <w:rPr>
          <w:rFonts w:hint="eastAsia"/>
          <w:lang w:eastAsia="zh-CN"/>
        </w:rPr>
        <w:t>一</w:t>
      </w:r>
      <w:r w:rsidR="00545427">
        <w:t>.</w:t>
      </w:r>
      <w:r w:rsidR="00545427">
        <w:tab/>
      </w:r>
      <w:r w:rsidR="005605B5">
        <w:rPr>
          <w:rFonts w:hint="eastAsia"/>
          <w:lang w:eastAsia="zh-CN"/>
        </w:rPr>
        <w:t>导言</w:t>
      </w:r>
    </w:p>
    <w:p w14:paraId="4EA21118" w14:textId="588DC647" w:rsidR="00A74263" w:rsidRPr="00961E6C" w:rsidRDefault="00DF6406" w:rsidP="00FA2932">
      <w:pPr>
        <w:pStyle w:val="CBDNormalNumber"/>
        <w:rPr>
          <w:snapToGrid w:val="0"/>
          <w:sz w:val="24"/>
          <w:szCs w:val="24"/>
          <w:lang w:eastAsia="zh-CN"/>
        </w:rPr>
      </w:pPr>
      <w:r w:rsidRPr="00961E6C">
        <w:rPr>
          <w:snapToGrid w:val="0"/>
          <w:sz w:val="24"/>
          <w:szCs w:val="24"/>
          <w:lang w:val="en-US" w:eastAsia="zh-CN"/>
        </w:rPr>
        <w:t>根据《卡塔赫纳生物安全议定书》第</w:t>
      </w:r>
      <w:r w:rsidRPr="00961E6C">
        <w:rPr>
          <w:snapToGrid w:val="0"/>
          <w:sz w:val="24"/>
          <w:szCs w:val="24"/>
          <w:lang w:val="en-US" w:eastAsia="zh-CN"/>
        </w:rPr>
        <w:t>35</w:t>
      </w:r>
      <w:r w:rsidRPr="00961E6C">
        <w:rPr>
          <w:snapToGrid w:val="0"/>
          <w:sz w:val="24"/>
          <w:szCs w:val="24"/>
          <w:lang w:val="en-US" w:eastAsia="zh-CN"/>
        </w:rPr>
        <w:t>条，作为议定书缔约方会议的缔约方大会必须至少每五年对《议定书》的成效进行一次评价。最近，作为议定书缔约方会议的缔约方大会第十次会议进行了第四次评估和审查</w:t>
      </w:r>
      <w:r w:rsidR="001D333C">
        <w:rPr>
          <w:rFonts w:hint="eastAsia"/>
          <w:snapToGrid w:val="0"/>
          <w:sz w:val="24"/>
          <w:szCs w:val="24"/>
          <w:lang w:val="en-US" w:eastAsia="zh-CN"/>
        </w:rPr>
        <w:t>（见</w:t>
      </w:r>
      <w:hyperlink r:id="rId14" w:history="1">
        <w:r w:rsidR="001D333C" w:rsidRPr="001D333C">
          <w:rPr>
            <w:rStyle w:val="Hyperlink"/>
            <w:snapToGrid w:val="0"/>
            <w:sz w:val="24"/>
            <w:szCs w:val="24"/>
            <w:lang w:val="en-US" w:eastAsia="zh-CN"/>
          </w:rPr>
          <w:t>CP-10/7</w:t>
        </w:r>
      </w:hyperlink>
      <w:r w:rsidR="001D333C">
        <w:rPr>
          <w:rFonts w:hint="eastAsia"/>
          <w:snapToGrid w:val="0"/>
          <w:sz w:val="24"/>
          <w:szCs w:val="24"/>
          <w:lang w:val="en-US" w:eastAsia="zh-CN"/>
        </w:rPr>
        <w:t>号决定）</w:t>
      </w:r>
      <w:r w:rsidR="002F050D">
        <w:rPr>
          <w:rFonts w:hint="eastAsia"/>
          <w:snapToGrid w:val="0"/>
          <w:sz w:val="24"/>
          <w:szCs w:val="24"/>
          <w:lang w:eastAsia="zh-CN"/>
        </w:rPr>
        <w:t>。</w:t>
      </w:r>
    </w:p>
    <w:p w14:paraId="3A76AD58" w14:textId="202AC25A" w:rsidR="00A74263" w:rsidRPr="00961E6C" w:rsidRDefault="004E74B8" w:rsidP="00FA2932">
      <w:pPr>
        <w:pStyle w:val="CBDNormalNumber"/>
        <w:rPr>
          <w:snapToGrid w:val="0"/>
          <w:kern w:val="22"/>
          <w:sz w:val="24"/>
          <w:szCs w:val="24"/>
          <w:lang w:eastAsia="zh-CN"/>
        </w:rPr>
      </w:pPr>
      <w:r w:rsidRPr="00961E6C">
        <w:rPr>
          <w:snapToGrid w:val="0"/>
          <w:kern w:val="22"/>
          <w:sz w:val="24"/>
          <w:szCs w:val="24"/>
          <w:lang w:val="en-US" w:eastAsia="zh-CN"/>
        </w:rPr>
        <w:t>在</w:t>
      </w:r>
      <w:r w:rsidR="002F050D">
        <w:fldChar w:fldCharType="begin"/>
      </w:r>
      <w:r w:rsidR="002F050D">
        <w:rPr>
          <w:lang w:eastAsia="zh-CN"/>
        </w:rPr>
        <w:instrText>HYPERLINK "https://www.cbd.int/meetings/CP-MOP-10"</w:instrText>
      </w:r>
      <w:r w:rsidR="002F050D">
        <w:fldChar w:fldCharType="separate"/>
      </w:r>
      <w:r w:rsidR="002F050D" w:rsidRPr="00961E6C">
        <w:rPr>
          <w:rStyle w:val="Hyperlink"/>
          <w:snapToGrid w:val="0"/>
          <w:kern w:val="22"/>
          <w:sz w:val="24"/>
          <w:szCs w:val="24"/>
          <w:lang w:eastAsia="zh-CN"/>
        </w:rPr>
        <w:t>CP-10/3</w:t>
      </w:r>
      <w:r w:rsidR="002F050D">
        <w:fldChar w:fldCharType="end"/>
      </w:r>
      <w:r w:rsidRPr="00961E6C">
        <w:rPr>
          <w:snapToGrid w:val="0"/>
          <w:kern w:val="22"/>
          <w:sz w:val="24"/>
          <w:szCs w:val="24"/>
          <w:lang w:val="en-US" w:eastAsia="zh-CN"/>
        </w:rPr>
        <w:t>和</w:t>
      </w:r>
      <w:r w:rsidR="002F050D">
        <w:fldChar w:fldCharType="begin"/>
      </w:r>
      <w:r w:rsidR="002F050D">
        <w:rPr>
          <w:lang w:eastAsia="zh-CN"/>
        </w:rPr>
        <w:instrText>HYPERLINK "https://www.cbd.int/meetings/CP-MOP-10"</w:instrText>
      </w:r>
      <w:r w:rsidR="002F050D">
        <w:fldChar w:fldCharType="separate"/>
      </w:r>
      <w:r w:rsidR="002F050D" w:rsidRPr="00961E6C">
        <w:rPr>
          <w:rStyle w:val="Hyperlink"/>
          <w:snapToGrid w:val="0"/>
          <w:kern w:val="22"/>
          <w:sz w:val="24"/>
          <w:szCs w:val="24"/>
          <w:lang w:eastAsia="zh-CN"/>
        </w:rPr>
        <w:t>CP-10/4</w:t>
      </w:r>
      <w:r w:rsidR="002F050D">
        <w:fldChar w:fldCharType="end"/>
      </w:r>
      <w:r w:rsidRPr="00961E6C">
        <w:rPr>
          <w:snapToGrid w:val="0"/>
          <w:kern w:val="22"/>
          <w:sz w:val="24"/>
          <w:szCs w:val="24"/>
          <w:lang w:val="en-US" w:eastAsia="zh-CN"/>
        </w:rPr>
        <w:t>号决定中，作为卡塔赫纳议定书缔约方会议的缔约方大会分别通过了《卡塔赫纳生物安全议定书</w:t>
      </w:r>
      <w:r w:rsidR="00B30E18" w:rsidRPr="00961E6C">
        <w:rPr>
          <w:snapToGrid w:val="0"/>
          <w:kern w:val="22"/>
          <w:sz w:val="24"/>
          <w:szCs w:val="24"/>
          <w:lang w:val="en-US" w:eastAsia="zh-CN"/>
        </w:rPr>
        <w:t>》</w:t>
      </w:r>
      <w:r w:rsidRPr="00961E6C">
        <w:rPr>
          <w:snapToGrid w:val="0"/>
          <w:kern w:val="22"/>
          <w:sz w:val="24"/>
          <w:szCs w:val="24"/>
          <w:lang w:val="en-US" w:eastAsia="zh-CN"/>
        </w:rPr>
        <w:t>执行计划和《卡塔赫纳生物安全议定书</w:t>
      </w:r>
      <w:r w:rsidR="00B30E18" w:rsidRPr="00961E6C">
        <w:rPr>
          <w:snapToGrid w:val="0"/>
          <w:kern w:val="22"/>
          <w:sz w:val="24"/>
          <w:szCs w:val="24"/>
          <w:lang w:val="en-US" w:eastAsia="zh-CN"/>
        </w:rPr>
        <w:t>》</w:t>
      </w:r>
      <w:r w:rsidRPr="00961E6C">
        <w:rPr>
          <w:snapToGrid w:val="0"/>
          <w:kern w:val="22"/>
          <w:sz w:val="24"/>
          <w:szCs w:val="24"/>
          <w:lang w:val="en-US" w:eastAsia="zh-CN"/>
        </w:rPr>
        <w:t>能力建设行动计划。在</w:t>
      </w:r>
      <w:r w:rsidRPr="00961E6C">
        <w:rPr>
          <w:snapToGrid w:val="0"/>
          <w:kern w:val="22"/>
          <w:sz w:val="24"/>
          <w:szCs w:val="24"/>
          <w:lang w:val="en-US" w:eastAsia="zh-CN"/>
        </w:rPr>
        <w:t>CP-10/3</w:t>
      </w:r>
      <w:r w:rsidRPr="00961E6C">
        <w:rPr>
          <w:snapToGrid w:val="0"/>
          <w:kern w:val="22"/>
          <w:sz w:val="24"/>
          <w:szCs w:val="24"/>
          <w:lang w:val="en-US" w:eastAsia="zh-CN"/>
        </w:rPr>
        <w:t>和</w:t>
      </w:r>
      <w:r w:rsidRPr="00961E6C">
        <w:rPr>
          <w:snapToGrid w:val="0"/>
          <w:kern w:val="22"/>
          <w:sz w:val="24"/>
          <w:szCs w:val="24"/>
          <w:lang w:val="en-US" w:eastAsia="zh-CN"/>
        </w:rPr>
        <w:t>CP-10/4</w:t>
      </w:r>
      <w:r w:rsidRPr="00961E6C">
        <w:rPr>
          <w:snapToGrid w:val="0"/>
          <w:kern w:val="22"/>
          <w:sz w:val="24"/>
          <w:szCs w:val="24"/>
          <w:lang w:val="en-US" w:eastAsia="zh-CN"/>
        </w:rPr>
        <w:t>号决定中，作为议定书缔约方会议的缔约方</w:t>
      </w:r>
      <w:r w:rsidR="002F050D">
        <w:rPr>
          <w:rFonts w:hint="eastAsia"/>
          <w:snapToGrid w:val="0"/>
          <w:kern w:val="22"/>
          <w:sz w:val="24"/>
          <w:szCs w:val="24"/>
          <w:lang w:val="en-US" w:eastAsia="zh-CN"/>
        </w:rPr>
        <w:t>大</w:t>
      </w:r>
      <w:r w:rsidRPr="00961E6C">
        <w:rPr>
          <w:snapToGrid w:val="0"/>
          <w:kern w:val="22"/>
          <w:sz w:val="24"/>
          <w:szCs w:val="24"/>
          <w:lang w:val="en-US" w:eastAsia="zh-CN"/>
        </w:rPr>
        <w:t>会决定</w:t>
      </w:r>
      <w:r w:rsidR="00570B53" w:rsidRPr="00961E6C">
        <w:rPr>
          <w:snapToGrid w:val="0"/>
          <w:kern w:val="22"/>
          <w:sz w:val="24"/>
          <w:szCs w:val="24"/>
          <w:lang w:val="en-US" w:eastAsia="zh-CN"/>
        </w:rPr>
        <w:t>分别</w:t>
      </w:r>
      <w:r w:rsidRPr="00961E6C">
        <w:rPr>
          <w:snapToGrid w:val="0"/>
          <w:kern w:val="22"/>
          <w:sz w:val="24"/>
          <w:szCs w:val="24"/>
          <w:lang w:val="en-US" w:eastAsia="zh-CN"/>
        </w:rPr>
        <w:t>结合《议定书》成效第五次评估和审查，对执行计划进行</w:t>
      </w:r>
      <w:r w:rsidR="00570B53" w:rsidRPr="00570B53">
        <w:rPr>
          <w:snapToGrid w:val="0"/>
          <w:kern w:val="22"/>
          <w:sz w:val="24"/>
          <w:szCs w:val="24"/>
          <w:lang w:val="en-US" w:eastAsia="zh-CN"/>
        </w:rPr>
        <w:t>一次</w:t>
      </w:r>
      <w:r w:rsidRPr="00961E6C">
        <w:rPr>
          <w:snapToGrid w:val="0"/>
          <w:kern w:val="22"/>
          <w:sz w:val="24"/>
          <w:szCs w:val="24"/>
          <w:lang w:val="en-US" w:eastAsia="zh-CN"/>
        </w:rPr>
        <w:t>中期评价，并</w:t>
      </w:r>
      <w:r w:rsidR="00570B53" w:rsidRPr="00570B53">
        <w:rPr>
          <w:snapToGrid w:val="0"/>
          <w:kern w:val="22"/>
          <w:sz w:val="24"/>
          <w:szCs w:val="24"/>
          <w:lang w:val="en-US" w:eastAsia="zh-CN"/>
        </w:rPr>
        <w:t>决定结合对执行计划的中期评价，对能力建设行动计划进行一次中期评价</w:t>
      </w:r>
      <w:r w:rsidR="00570B53">
        <w:rPr>
          <w:rFonts w:hint="eastAsia"/>
          <w:snapToGrid w:val="0"/>
          <w:kern w:val="22"/>
          <w:sz w:val="24"/>
          <w:szCs w:val="24"/>
          <w:lang w:val="en-US" w:eastAsia="zh-CN"/>
        </w:rPr>
        <w:t>。</w:t>
      </w:r>
    </w:p>
    <w:p w14:paraId="75E4EAD2" w14:textId="74D2DFF1" w:rsidR="00A74263" w:rsidRPr="00961E6C" w:rsidRDefault="00C61003" w:rsidP="00FA2932">
      <w:pPr>
        <w:pStyle w:val="CBDNormalNumber"/>
        <w:rPr>
          <w:snapToGrid w:val="0"/>
          <w:kern w:val="22"/>
          <w:sz w:val="24"/>
          <w:szCs w:val="24"/>
          <w:lang w:eastAsia="zh-CN"/>
        </w:rPr>
      </w:pPr>
      <w:r w:rsidRPr="00961E6C">
        <w:rPr>
          <w:snapToGrid w:val="0"/>
          <w:kern w:val="22"/>
          <w:sz w:val="24"/>
          <w:szCs w:val="24"/>
          <w:lang w:val="en-US" w:eastAsia="zh-CN"/>
        </w:rPr>
        <w:t>在</w:t>
      </w:r>
      <w:r w:rsidR="00570B53">
        <w:fldChar w:fldCharType="begin"/>
      </w:r>
      <w:r w:rsidR="00570B53">
        <w:rPr>
          <w:lang w:eastAsia="zh-CN"/>
        </w:rPr>
        <w:instrText>HYPERLINK "https://www.cbd.int/meetings/CP-MOP-10"</w:instrText>
      </w:r>
      <w:r w:rsidR="00570B53">
        <w:fldChar w:fldCharType="separate"/>
      </w:r>
      <w:r w:rsidR="00570B53" w:rsidRPr="00961E6C">
        <w:rPr>
          <w:rStyle w:val="Hyperlink"/>
          <w:snapToGrid w:val="0"/>
          <w:kern w:val="22"/>
          <w:sz w:val="24"/>
          <w:szCs w:val="24"/>
          <w:lang w:eastAsia="zh-CN"/>
        </w:rPr>
        <w:t>CP-10/3</w:t>
      </w:r>
      <w:r w:rsidR="00570B53">
        <w:fldChar w:fldCharType="end"/>
      </w:r>
      <w:r w:rsidRPr="00961E6C">
        <w:rPr>
          <w:snapToGrid w:val="0"/>
          <w:kern w:val="22"/>
          <w:sz w:val="24"/>
          <w:szCs w:val="24"/>
          <w:lang w:val="en-US" w:eastAsia="zh-CN"/>
        </w:rPr>
        <w:t>号决定中，作为卡塔赫纳议定书缔约方会议的缔约方</w:t>
      </w:r>
      <w:r w:rsidR="00570B53">
        <w:rPr>
          <w:rFonts w:hint="eastAsia"/>
          <w:snapToGrid w:val="0"/>
          <w:kern w:val="22"/>
          <w:sz w:val="24"/>
          <w:szCs w:val="24"/>
          <w:lang w:val="en-US" w:eastAsia="zh-CN"/>
        </w:rPr>
        <w:t>大</w:t>
      </w:r>
      <w:r w:rsidRPr="00961E6C">
        <w:rPr>
          <w:snapToGrid w:val="0"/>
          <w:kern w:val="22"/>
          <w:sz w:val="24"/>
          <w:szCs w:val="24"/>
          <w:lang w:val="en-US" w:eastAsia="zh-CN"/>
        </w:rPr>
        <w:t>会请《生物多样性公约》执行秘书在</w:t>
      </w:r>
      <w:r w:rsidR="00A31F1C" w:rsidRPr="00A31F1C">
        <w:rPr>
          <w:snapToGrid w:val="0"/>
          <w:kern w:val="22"/>
          <w:sz w:val="24"/>
          <w:szCs w:val="24"/>
          <w:lang w:val="en-US" w:eastAsia="zh-CN"/>
        </w:rPr>
        <w:t>关于</w:t>
      </w:r>
      <w:r w:rsidRPr="00961E6C">
        <w:rPr>
          <w:snapToGrid w:val="0"/>
          <w:kern w:val="22"/>
          <w:sz w:val="24"/>
          <w:szCs w:val="24"/>
          <w:lang w:val="en-US" w:eastAsia="zh-CN"/>
        </w:rPr>
        <w:t>《议定书》执行情况</w:t>
      </w:r>
      <w:r w:rsidR="00A31F1C">
        <w:rPr>
          <w:rFonts w:hint="eastAsia"/>
          <w:snapToGrid w:val="0"/>
          <w:kern w:val="22"/>
          <w:sz w:val="24"/>
          <w:szCs w:val="24"/>
          <w:lang w:val="en-US" w:eastAsia="zh-CN"/>
        </w:rPr>
        <w:t>的</w:t>
      </w:r>
      <w:r w:rsidRPr="00961E6C">
        <w:rPr>
          <w:snapToGrid w:val="0"/>
          <w:kern w:val="22"/>
          <w:sz w:val="24"/>
          <w:szCs w:val="24"/>
          <w:lang w:val="en-US" w:eastAsia="zh-CN"/>
        </w:rPr>
        <w:t>第五次国家报告的报告格式中纳入</w:t>
      </w:r>
      <w:r w:rsidR="00A31F1C">
        <w:rPr>
          <w:rFonts w:hint="eastAsia"/>
          <w:snapToGrid w:val="0"/>
          <w:kern w:val="22"/>
          <w:sz w:val="24"/>
          <w:szCs w:val="24"/>
          <w:lang w:val="en-US" w:eastAsia="zh-CN"/>
        </w:rPr>
        <w:t>为</w:t>
      </w:r>
      <w:r w:rsidR="00C66173">
        <w:rPr>
          <w:rFonts w:hint="eastAsia"/>
          <w:snapToGrid w:val="0"/>
          <w:kern w:val="22"/>
          <w:sz w:val="24"/>
          <w:szCs w:val="24"/>
          <w:lang w:val="en-US" w:eastAsia="zh-CN"/>
        </w:rPr>
        <w:t>获取</w:t>
      </w:r>
      <w:r w:rsidR="00C66173" w:rsidRPr="00961E6C">
        <w:rPr>
          <w:snapToGrid w:val="0"/>
          <w:kern w:val="22"/>
          <w:sz w:val="24"/>
          <w:szCs w:val="24"/>
          <w:lang w:val="en-US" w:eastAsia="zh-CN"/>
        </w:rPr>
        <w:t>信息</w:t>
      </w:r>
      <w:r w:rsidR="00A31F1C" w:rsidRPr="00A31F1C">
        <w:rPr>
          <w:snapToGrid w:val="0"/>
          <w:kern w:val="22"/>
          <w:sz w:val="24"/>
          <w:szCs w:val="24"/>
          <w:lang w:val="en-US" w:eastAsia="zh-CN"/>
        </w:rPr>
        <w:t>了解</w:t>
      </w:r>
      <w:r w:rsidRPr="00961E6C">
        <w:rPr>
          <w:snapToGrid w:val="0"/>
          <w:kern w:val="22"/>
          <w:sz w:val="24"/>
          <w:szCs w:val="24"/>
          <w:lang w:val="en-US" w:eastAsia="zh-CN"/>
        </w:rPr>
        <w:t>执行计划</w:t>
      </w:r>
      <w:r w:rsidR="00A31F1C" w:rsidRPr="00A31F1C">
        <w:rPr>
          <w:snapToGrid w:val="0"/>
          <w:kern w:val="22"/>
          <w:sz w:val="24"/>
          <w:szCs w:val="24"/>
          <w:lang w:val="en-US" w:eastAsia="zh-CN"/>
        </w:rPr>
        <w:t>各项</w:t>
      </w:r>
      <w:r w:rsidRPr="00961E6C">
        <w:rPr>
          <w:snapToGrid w:val="0"/>
          <w:kern w:val="22"/>
          <w:sz w:val="24"/>
          <w:szCs w:val="24"/>
          <w:lang w:val="en-US" w:eastAsia="zh-CN"/>
        </w:rPr>
        <w:t>指标的</w:t>
      </w:r>
      <w:r w:rsidR="00C66173">
        <w:rPr>
          <w:rFonts w:hint="eastAsia"/>
          <w:snapToGrid w:val="0"/>
          <w:kern w:val="22"/>
          <w:sz w:val="24"/>
          <w:szCs w:val="24"/>
          <w:lang w:val="en-US" w:eastAsia="zh-CN"/>
        </w:rPr>
        <w:t>情况所</w:t>
      </w:r>
      <w:r w:rsidR="00A31F1C" w:rsidRPr="00A31F1C">
        <w:rPr>
          <w:snapToGrid w:val="0"/>
          <w:kern w:val="22"/>
          <w:sz w:val="24"/>
          <w:szCs w:val="24"/>
          <w:lang w:val="en-US" w:eastAsia="zh-CN"/>
        </w:rPr>
        <w:t>设计</w:t>
      </w:r>
      <w:r w:rsidRPr="00961E6C">
        <w:rPr>
          <w:snapToGrid w:val="0"/>
          <w:kern w:val="22"/>
          <w:sz w:val="24"/>
          <w:szCs w:val="24"/>
          <w:lang w:val="en-US" w:eastAsia="zh-CN"/>
        </w:rPr>
        <w:t>的问题，并分析和综合</w:t>
      </w:r>
      <w:r w:rsidR="00A31F1C" w:rsidRPr="00A31F1C">
        <w:rPr>
          <w:snapToGrid w:val="0"/>
          <w:kern w:val="22"/>
          <w:sz w:val="24"/>
          <w:szCs w:val="24"/>
          <w:lang w:val="en-US" w:eastAsia="zh-CN"/>
        </w:rPr>
        <w:t>上述</w:t>
      </w:r>
      <w:r w:rsidRPr="00961E6C">
        <w:rPr>
          <w:snapToGrid w:val="0"/>
          <w:kern w:val="22"/>
          <w:sz w:val="24"/>
          <w:szCs w:val="24"/>
          <w:lang w:val="en-US" w:eastAsia="zh-CN"/>
        </w:rPr>
        <w:t>信息，以</w:t>
      </w:r>
      <w:r w:rsidR="00660F88" w:rsidRPr="00660F88">
        <w:rPr>
          <w:snapToGrid w:val="0"/>
          <w:kern w:val="22"/>
          <w:sz w:val="24"/>
          <w:szCs w:val="24"/>
          <w:lang w:val="en-US" w:eastAsia="zh-CN"/>
        </w:rPr>
        <w:t>便利</w:t>
      </w:r>
      <w:r w:rsidRPr="00961E6C">
        <w:rPr>
          <w:snapToGrid w:val="0"/>
          <w:kern w:val="22"/>
          <w:sz w:val="24"/>
          <w:szCs w:val="24"/>
          <w:lang w:val="en-US" w:eastAsia="zh-CN"/>
        </w:rPr>
        <w:t>中期评</w:t>
      </w:r>
      <w:r w:rsidR="00A31F1C" w:rsidRPr="00A31F1C">
        <w:rPr>
          <w:snapToGrid w:val="0"/>
          <w:kern w:val="22"/>
          <w:sz w:val="24"/>
          <w:szCs w:val="24"/>
          <w:lang w:val="en-US" w:eastAsia="zh-CN"/>
        </w:rPr>
        <w:t>价</w:t>
      </w:r>
      <w:r w:rsidRPr="00961E6C">
        <w:rPr>
          <w:snapToGrid w:val="0"/>
          <w:kern w:val="22"/>
          <w:sz w:val="24"/>
          <w:szCs w:val="24"/>
          <w:lang w:val="en-US" w:eastAsia="zh-CN"/>
        </w:rPr>
        <w:t>，并</w:t>
      </w:r>
      <w:r w:rsidR="00A31F1C">
        <w:rPr>
          <w:rFonts w:hint="eastAsia"/>
          <w:snapToGrid w:val="0"/>
          <w:kern w:val="22"/>
          <w:sz w:val="24"/>
          <w:szCs w:val="24"/>
          <w:lang w:val="en-US" w:eastAsia="zh-CN"/>
        </w:rPr>
        <w:t>向</w:t>
      </w:r>
      <w:r w:rsidRPr="00961E6C">
        <w:rPr>
          <w:snapToGrid w:val="0"/>
          <w:kern w:val="22"/>
          <w:sz w:val="24"/>
          <w:szCs w:val="24"/>
          <w:lang w:val="en-US" w:eastAsia="zh-CN"/>
        </w:rPr>
        <w:t>《卡塔赫纳生物安全议定书》联络</w:t>
      </w:r>
      <w:r w:rsidR="00A31F1C">
        <w:rPr>
          <w:rFonts w:hint="eastAsia"/>
          <w:snapToGrid w:val="0"/>
          <w:kern w:val="22"/>
          <w:sz w:val="24"/>
          <w:szCs w:val="24"/>
          <w:lang w:val="en-US" w:eastAsia="zh-CN"/>
        </w:rPr>
        <w:t>小</w:t>
      </w:r>
      <w:r w:rsidRPr="00961E6C">
        <w:rPr>
          <w:snapToGrid w:val="0"/>
          <w:kern w:val="22"/>
          <w:sz w:val="24"/>
          <w:szCs w:val="24"/>
          <w:lang w:val="en-US" w:eastAsia="zh-CN"/>
        </w:rPr>
        <w:t>组</w:t>
      </w:r>
      <w:r w:rsidR="00D0085B" w:rsidRPr="00D0085B">
        <w:rPr>
          <w:snapToGrid w:val="0"/>
          <w:kern w:val="22"/>
          <w:sz w:val="24"/>
          <w:szCs w:val="24"/>
          <w:lang w:val="en-US" w:eastAsia="zh-CN"/>
        </w:rPr>
        <w:t>以及</w:t>
      </w:r>
      <w:r w:rsidRPr="00961E6C">
        <w:rPr>
          <w:snapToGrid w:val="0"/>
          <w:kern w:val="22"/>
          <w:sz w:val="24"/>
          <w:szCs w:val="24"/>
          <w:lang w:val="en-US" w:eastAsia="zh-CN"/>
        </w:rPr>
        <w:t>酌情</w:t>
      </w:r>
      <w:r w:rsidR="00A31F1C">
        <w:rPr>
          <w:rFonts w:hint="eastAsia"/>
          <w:snapToGrid w:val="0"/>
          <w:kern w:val="22"/>
          <w:sz w:val="24"/>
          <w:szCs w:val="24"/>
          <w:lang w:val="en-US" w:eastAsia="zh-CN"/>
        </w:rPr>
        <w:t>向</w:t>
      </w:r>
      <w:r w:rsidR="00A31F1C" w:rsidRPr="00A31F1C">
        <w:rPr>
          <w:snapToGrid w:val="0"/>
          <w:kern w:val="22"/>
          <w:sz w:val="24"/>
          <w:szCs w:val="24"/>
          <w:lang w:val="en-US" w:eastAsia="zh-CN"/>
        </w:rPr>
        <w:t>履</w:t>
      </w:r>
      <w:r w:rsidRPr="00961E6C">
        <w:rPr>
          <w:snapToGrid w:val="0"/>
          <w:kern w:val="22"/>
          <w:sz w:val="24"/>
          <w:szCs w:val="24"/>
          <w:lang w:val="en-US" w:eastAsia="zh-CN"/>
        </w:rPr>
        <w:t>约委员会</w:t>
      </w:r>
      <w:r w:rsidR="00A31F1C" w:rsidRPr="00A31F1C">
        <w:rPr>
          <w:snapToGrid w:val="0"/>
          <w:kern w:val="22"/>
          <w:sz w:val="24"/>
          <w:szCs w:val="24"/>
          <w:lang w:val="en-US" w:eastAsia="zh-CN"/>
        </w:rPr>
        <w:t>提供这些信息</w:t>
      </w:r>
      <w:r w:rsidRPr="00961E6C">
        <w:rPr>
          <w:snapToGrid w:val="0"/>
          <w:kern w:val="22"/>
          <w:sz w:val="24"/>
          <w:szCs w:val="24"/>
          <w:lang w:val="en-US" w:eastAsia="zh-CN"/>
        </w:rPr>
        <w:t>。</w:t>
      </w:r>
    </w:p>
    <w:p w14:paraId="6A118308" w14:textId="65BDA30C" w:rsidR="00A74263" w:rsidRPr="00961E6C" w:rsidRDefault="00C61003" w:rsidP="00FA2932">
      <w:pPr>
        <w:pStyle w:val="CBDNormalNumber"/>
        <w:rPr>
          <w:snapToGrid w:val="0"/>
          <w:kern w:val="22"/>
          <w:sz w:val="24"/>
          <w:szCs w:val="24"/>
          <w:lang w:eastAsia="zh-CN"/>
        </w:rPr>
      </w:pPr>
      <w:r w:rsidRPr="00961E6C">
        <w:rPr>
          <w:snapToGrid w:val="0"/>
          <w:kern w:val="22"/>
          <w:sz w:val="24"/>
          <w:szCs w:val="24"/>
          <w:lang w:val="en-US" w:eastAsia="zh-CN"/>
        </w:rPr>
        <w:t>在同一决定中，作为议定书缔约方会议的缔约方</w:t>
      </w:r>
      <w:r w:rsidR="00F8410F">
        <w:rPr>
          <w:rFonts w:hint="eastAsia"/>
          <w:snapToGrid w:val="0"/>
          <w:kern w:val="22"/>
          <w:sz w:val="24"/>
          <w:szCs w:val="24"/>
          <w:lang w:val="en-US" w:eastAsia="zh-CN"/>
        </w:rPr>
        <w:t>大</w:t>
      </w:r>
      <w:r w:rsidRPr="00961E6C">
        <w:rPr>
          <w:snapToGrid w:val="0"/>
          <w:kern w:val="22"/>
          <w:sz w:val="24"/>
          <w:szCs w:val="24"/>
          <w:lang w:val="en-US" w:eastAsia="zh-CN"/>
        </w:rPr>
        <w:t>会</w:t>
      </w:r>
      <w:r w:rsidR="00C868B4" w:rsidRPr="00C868B4">
        <w:rPr>
          <w:snapToGrid w:val="0"/>
          <w:kern w:val="22"/>
          <w:sz w:val="24"/>
          <w:szCs w:val="24"/>
          <w:lang w:val="en-US" w:eastAsia="zh-CN"/>
        </w:rPr>
        <w:t>请执行问题附属机构在作为议定书缔约方会议的缔约方大会第十二次会议之前举行的一次会议上审议联络小组和履约委员会提供的信息和得出的结论，并将其结论和建议提交作为议定书缔约方会议的缔约方大会第十二次会议，以</w:t>
      </w:r>
      <w:r w:rsidR="00D0085B" w:rsidRPr="00D0085B">
        <w:rPr>
          <w:snapToGrid w:val="0"/>
          <w:kern w:val="22"/>
          <w:sz w:val="24"/>
          <w:szCs w:val="24"/>
          <w:lang w:val="en-US" w:eastAsia="zh-CN"/>
        </w:rPr>
        <w:t>便利</w:t>
      </w:r>
      <w:r w:rsidR="00C868B4" w:rsidRPr="00C868B4">
        <w:rPr>
          <w:snapToGrid w:val="0"/>
          <w:kern w:val="22"/>
          <w:sz w:val="24"/>
          <w:szCs w:val="24"/>
          <w:lang w:val="en-US" w:eastAsia="zh-CN"/>
        </w:rPr>
        <w:t>执行计划的中期评价。</w:t>
      </w:r>
    </w:p>
    <w:p w14:paraId="3CDCB6C7" w14:textId="60C11FD8" w:rsidR="00A74263" w:rsidRPr="00961E6C" w:rsidRDefault="00A6337C" w:rsidP="00FA2932">
      <w:pPr>
        <w:pStyle w:val="CBDNormalNumber"/>
        <w:rPr>
          <w:snapToGrid w:val="0"/>
          <w:kern w:val="22"/>
          <w:sz w:val="24"/>
          <w:szCs w:val="24"/>
          <w:lang w:eastAsia="zh-CN"/>
        </w:rPr>
      </w:pPr>
      <w:r w:rsidRPr="00961E6C">
        <w:rPr>
          <w:snapToGrid w:val="0"/>
          <w:kern w:val="22"/>
          <w:sz w:val="24"/>
          <w:szCs w:val="24"/>
          <w:lang w:val="en-US" w:eastAsia="zh-CN"/>
        </w:rPr>
        <w:lastRenderedPageBreak/>
        <w:t>本说明介绍对《议定书》成效第五次评估和审查以及</w:t>
      </w:r>
      <w:r w:rsidR="00ED5774">
        <w:rPr>
          <w:rFonts w:hint="eastAsia"/>
          <w:snapToGrid w:val="0"/>
          <w:kern w:val="22"/>
          <w:sz w:val="24"/>
          <w:szCs w:val="24"/>
          <w:lang w:val="en-US" w:eastAsia="zh-CN"/>
        </w:rPr>
        <w:t>执行</w:t>
      </w:r>
      <w:r w:rsidRPr="00961E6C">
        <w:rPr>
          <w:snapToGrid w:val="0"/>
          <w:kern w:val="22"/>
          <w:sz w:val="24"/>
          <w:szCs w:val="24"/>
          <w:lang w:val="en-US" w:eastAsia="zh-CN"/>
        </w:rPr>
        <w:t>计划和能力建设行动计划中期评价的信息</w:t>
      </w:r>
      <w:r w:rsidR="00ED5774">
        <w:rPr>
          <w:rFonts w:hint="eastAsia"/>
          <w:snapToGrid w:val="0"/>
          <w:kern w:val="22"/>
          <w:sz w:val="24"/>
          <w:szCs w:val="24"/>
          <w:lang w:val="en-US" w:eastAsia="zh-CN"/>
        </w:rPr>
        <w:t>所作</w:t>
      </w:r>
      <w:r w:rsidRPr="00961E6C">
        <w:rPr>
          <w:snapToGrid w:val="0"/>
          <w:kern w:val="22"/>
          <w:sz w:val="24"/>
          <w:szCs w:val="24"/>
          <w:lang w:val="en-US" w:eastAsia="zh-CN"/>
        </w:rPr>
        <w:t>的分析和综合。</w:t>
      </w:r>
    </w:p>
    <w:p w14:paraId="7A5CC735" w14:textId="1102117D" w:rsidR="00A74263" w:rsidRPr="00961E6C" w:rsidRDefault="00A6337C" w:rsidP="00FA2932">
      <w:pPr>
        <w:pStyle w:val="CBDNormalNumber"/>
        <w:rPr>
          <w:snapToGrid w:val="0"/>
          <w:kern w:val="22"/>
          <w:sz w:val="24"/>
          <w:szCs w:val="24"/>
          <w:lang w:eastAsia="zh-CN"/>
        </w:rPr>
      </w:pPr>
      <w:r w:rsidRPr="00961E6C">
        <w:rPr>
          <w:snapToGrid w:val="0"/>
          <w:kern w:val="22"/>
          <w:sz w:val="24"/>
          <w:szCs w:val="24"/>
          <w:lang w:val="en-US" w:eastAsia="zh-CN"/>
        </w:rPr>
        <w:t>下文第二节介绍分析这些信息</w:t>
      </w:r>
      <w:r w:rsidR="00924A7B">
        <w:rPr>
          <w:rFonts w:hint="eastAsia"/>
          <w:snapToGrid w:val="0"/>
          <w:kern w:val="22"/>
          <w:sz w:val="24"/>
          <w:szCs w:val="24"/>
          <w:lang w:val="en-US" w:eastAsia="zh-CN"/>
        </w:rPr>
        <w:t>使</w:t>
      </w:r>
      <w:r w:rsidRPr="00961E6C">
        <w:rPr>
          <w:snapToGrid w:val="0"/>
          <w:kern w:val="22"/>
          <w:sz w:val="24"/>
          <w:szCs w:val="24"/>
          <w:lang w:val="en-US" w:eastAsia="zh-CN"/>
        </w:rPr>
        <w:t>用的方法。第三节分析</w:t>
      </w:r>
      <w:r w:rsidR="00ED5774">
        <w:rPr>
          <w:rFonts w:hint="eastAsia"/>
          <w:snapToGrid w:val="0"/>
          <w:kern w:val="22"/>
          <w:sz w:val="24"/>
          <w:szCs w:val="24"/>
          <w:lang w:val="en-US" w:eastAsia="zh-CN"/>
        </w:rPr>
        <w:t>并</w:t>
      </w:r>
      <w:r w:rsidRPr="00961E6C">
        <w:rPr>
          <w:snapToGrid w:val="0"/>
          <w:kern w:val="22"/>
          <w:sz w:val="24"/>
          <w:szCs w:val="24"/>
          <w:lang w:val="en-US" w:eastAsia="zh-CN"/>
        </w:rPr>
        <w:t>综合</w:t>
      </w:r>
      <w:r w:rsidR="00B02B20">
        <w:rPr>
          <w:rFonts w:hint="eastAsia"/>
          <w:snapToGrid w:val="0"/>
          <w:kern w:val="22"/>
          <w:sz w:val="24"/>
          <w:szCs w:val="24"/>
          <w:lang w:val="en-US" w:eastAsia="zh-CN"/>
        </w:rPr>
        <w:t>与</w:t>
      </w:r>
      <w:r w:rsidRPr="00961E6C">
        <w:rPr>
          <w:snapToGrid w:val="0"/>
          <w:kern w:val="22"/>
          <w:sz w:val="24"/>
          <w:szCs w:val="24"/>
          <w:lang w:val="en-US" w:eastAsia="zh-CN"/>
        </w:rPr>
        <w:t>衡量执行计划和能力建设行动计划的目标和目的</w:t>
      </w:r>
      <w:r w:rsidR="00B02B20" w:rsidRPr="00961E6C">
        <w:rPr>
          <w:snapToGrid w:val="0"/>
          <w:kern w:val="22"/>
          <w:sz w:val="24"/>
          <w:szCs w:val="24"/>
          <w:lang w:val="en-US" w:eastAsia="zh-CN"/>
        </w:rPr>
        <w:t>实现</w:t>
      </w:r>
      <w:r w:rsidR="00B02B20">
        <w:rPr>
          <w:rFonts w:hint="eastAsia"/>
          <w:snapToGrid w:val="0"/>
          <w:kern w:val="22"/>
          <w:sz w:val="24"/>
          <w:szCs w:val="24"/>
          <w:lang w:val="en-US" w:eastAsia="zh-CN"/>
        </w:rPr>
        <w:t>进展</w:t>
      </w:r>
      <w:r w:rsidRPr="00961E6C">
        <w:rPr>
          <w:snapToGrid w:val="0"/>
          <w:kern w:val="22"/>
          <w:sz w:val="24"/>
          <w:szCs w:val="24"/>
          <w:lang w:val="en-US" w:eastAsia="zh-CN"/>
        </w:rPr>
        <w:t>以及《卡塔赫纳议定书》的</w:t>
      </w:r>
      <w:r w:rsidR="00B02B20" w:rsidRPr="00961E6C">
        <w:rPr>
          <w:snapToGrid w:val="0"/>
          <w:kern w:val="22"/>
          <w:sz w:val="24"/>
          <w:szCs w:val="24"/>
          <w:lang w:val="en-US" w:eastAsia="zh-CN"/>
        </w:rPr>
        <w:t>执行</w:t>
      </w:r>
      <w:r w:rsidRPr="00961E6C">
        <w:rPr>
          <w:snapToGrid w:val="0"/>
          <w:kern w:val="22"/>
          <w:sz w:val="24"/>
          <w:szCs w:val="24"/>
          <w:lang w:val="en-US" w:eastAsia="zh-CN"/>
        </w:rPr>
        <w:t>进展</w:t>
      </w:r>
      <w:r w:rsidR="00B02B20">
        <w:rPr>
          <w:rFonts w:hint="eastAsia"/>
          <w:snapToGrid w:val="0"/>
          <w:kern w:val="22"/>
          <w:sz w:val="24"/>
          <w:szCs w:val="24"/>
          <w:lang w:val="en-US" w:eastAsia="zh-CN"/>
        </w:rPr>
        <w:t>相关</w:t>
      </w:r>
      <w:r w:rsidRPr="00961E6C">
        <w:rPr>
          <w:snapToGrid w:val="0"/>
          <w:kern w:val="22"/>
          <w:sz w:val="24"/>
          <w:szCs w:val="24"/>
          <w:lang w:val="en-US" w:eastAsia="zh-CN"/>
        </w:rPr>
        <w:t>的信息。</w:t>
      </w:r>
    </w:p>
    <w:p w14:paraId="243885A6" w14:textId="4A47469A" w:rsidR="000C026D" w:rsidRPr="00BC6020" w:rsidRDefault="00A6337C" w:rsidP="00D3610F">
      <w:pPr>
        <w:pStyle w:val="CBDH1"/>
      </w:pPr>
      <w:r>
        <w:rPr>
          <w:rFonts w:hint="eastAsia"/>
          <w:lang w:eastAsia="zh-CN"/>
        </w:rPr>
        <w:t>二</w:t>
      </w:r>
      <w:r w:rsidR="006B7469">
        <w:t>.</w:t>
      </w:r>
      <w:r w:rsidR="006B7469">
        <w:tab/>
      </w:r>
      <w:r>
        <w:rPr>
          <w:rFonts w:hint="eastAsia"/>
          <w:lang w:eastAsia="zh-CN"/>
        </w:rPr>
        <w:t>方法</w:t>
      </w:r>
    </w:p>
    <w:p w14:paraId="0620216F" w14:textId="1D643B16" w:rsidR="00643511" w:rsidRPr="00961E6C" w:rsidRDefault="00A6337C" w:rsidP="00FA2932">
      <w:pPr>
        <w:pStyle w:val="CBDNormalNumber"/>
        <w:rPr>
          <w:snapToGrid w:val="0"/>
          <w:kern w:val="22"/>
          <w:sz w:val="24"/>
          <w:szCs w:val="24"/>
          <w:lang w:eastAsia="zh-CN"/>
        </w:rPr>
      </w:pPr>
      <w:r w:rsidRPr="00961E6C">
        <w:rPr>
          <w:snapToGrid w:val="0"/>
          <w:kern w:val="22"/>
          <w:sz w:val="24"/>
          <w:szCs w:val="24"/>
          <w:lang w:val="en-US" w:eastAsia="zh-CN"/>
        </w:rPr>
        <w:t>在</w:t>
      </w:r>
      <w:r w:rsidR="00C97793">
        <w:fldChar w:fldCharType="begin"/>
      </w:r>
      <w:r w:rsidR="00C97793">
        <w:rPr>
          <w:lang w:eastAsia="zh-CN"/>
        </w:rPr>
        <w:instrText>HYPERLINK "https://www.cbd.int/meetings/CP-MOP-10"</w:instrText>
      </w:r>
      <w:r w:rsidR="00C97793">
        <w:fldChar w:fldCharType="separate"/>
      </w:r>
      <w:r w:rsidR="00C97793" w:rsidRPr="00961E6C">
        <w:rPr>
          <w:rStyle w:val="Hyperlink"/>
          <w:snapToGrid w:val="0"/>
          <w:kern w:val="22"/>
          <w:sz w:val="24"/>
          <w:szCs w:val="24"/>
          <w:lang w:eastAsia="zh-CN"/>
        </w:rPr>
        <w:t>CP-</w:t>
      </w:r>
      <w:r w:rsidR="00C97793" w:rsidRPr="00961E6C">
        <w:rPr>
          <w:rStyle w:val="Hyperlink"/>
          <w:snapToGrid w:val="0"/>
          <w:kern w:val="22"/>
          <w:sz w:val="24"/>
          <w:szCs w:val="24"/>
          <w:lang w:eastAsia="zh-CN"/>
        </w:rPr>
        <w:t>1</w:t>
      </w:r>
      <w:r w:rsidR="00C97793" w:rsidRPr="00961E6C">
        <w:rPr>
          <w:rStyle w:val="Hyperlink"/>
          <w:snapToGrid w:val="0"/>
          <w:kern w:val="22"/>
          <w:sz w:val="24"/>
          <w:szCs w:val="24"/>
          <w:lang w:eastAsia="zh-CN"/>
        </w:rPr>
        <w:t>0/3</w:t>
      </w:r>
      <w:r w:rsidR="00C97793">
        <w:fldChar w:fldCharType="end"/>
      </w:r>
      <w:r w:rsidRPr="00961E6C">
        <w:rPr>
          <w:snapToGrid w:val="0"/>
          <w:kern w:val="22"/>
          <w:sz w:val="24"/>
          <w:szCs w:val="24"/>
          <w:lang w:val="en-US" w:eastAsia="zh-CN"/>
        </w:rPr>
        <w:t>和</w:t>
      </w:r>
      <w:r w:rsidR="00C97793">
        <w:fldChar w:fldCharType="begin"/>
      </w:r>
      <w:r w:rsidR="00C97793">
        <w:rPr>
          <w:lang w:eastAsia="zh-CN"/>
        </w:rPr>
        <w:instrText>HYPERLINK "https://www.cbd.int/meetings/CP-MOP-10"</w:instrText>
      </w:r>
      <w:r w:rsidR="00C97793">
        <w:fldChar w:fldCharType="separate"/>
      </w:r>
      <w:r w:rsidR="00C97793" w:rsidRPr="00961E6C">
        <w:rPr>
          <w:rStyle w:val="Hyperlink"/>
          <w:snapToGrid w:val="0"/>
          <w:kern w:val="22"/>
          <w:sz w:val="24"/>
          <w:szCs w:val="24"/>
          <w:lang w:eastAsia="zh-CN"/>
        </w:rPr>
        <w:t>CP-10/4</w:t>
      </w:r>
      <w:r w:rsidR="00C97793">
        <w:fldChar w:fldCharType="end"/>
      </w:r>
      <w:r w:rsidRPr="00961E6C">
        <w:rPr>
          <w:snapToGrid w:val="0"/>
          <w:kern w:val="22"/>
          <w:sz w:val="24"/>
          <w:szCs w:val="24"/>
          <w:lang w:val="en-US" w:eastAsia="zh-CN"/>
        </w:rPr>
        <w:t>号决定中，作为卡塔赫纳议定书缔约方会议的缔约方大会决定，</w:t>
      </w:r>
      <w:r w:rsidR="00C97793" w:rsidRPr="00C97793">
        <w:rPr>
          <w:snapToGrid w:val="0"/>
          <w:kern w:val="22"/>
          <w:sz w:val="24"/>
          <w:szCs w:val="24"/>
          <w:lang w:val="en-US" w:eastAsia="zh-CN"/>
        </w:rPr>
        <w:t>执行计划</w:t>
      </w:r>
      <w:r w:rsidR="00C97793" w:rsidRPr="00961E6C">
        <w:rPr>
          <w:snapToGrid w:val="0"/>
          <w:kern w:val="22"/>
          <w:sz w:val="24"/>
          <w:szCs w:val="24"/>
          <w:lang w:val="en-US" w:eastAsia="zh-CN"/>
        </w:rPr>
        <w:t>和能力建设行动计划</w:t>
      </w:r>
      <w:r w:rsidR="00C97793" w:rsidRPr="00C97793">
        <w:rPr>
          <w:snapToGrid w:val="0"/>
          <w:kern w:val="22"/>
          <w:sz w:val="24"/>
          <w:szCs w:val="24"/>
          <w:lang w:val="en-US" w:eastAsia="zh-CN"/>
        </w:rPr>
        <w:t>的基准应包括第四次报告周期内所收集的信息</w:t>
      </w:r>
      <w:r w:rsidRPr="00961E6C">
        <w:rPr>
          <w:snapToGrid w:val="0"/>
          <w:kern w:val="22"/>
          <w:sz w:val="24"/>
          <w:szCs w:val="24"/>
          <w:lang w:val="en-US" w:eastAsia="zh-CN"/>
        </w:rPr>
        <w:t>。</w:t>
      </w:r>
      <w:r w:rsidR="00643511" w:rsidRPr="00961E6C">
        <w:rPr>
          <w:rStyle w:val="FootnoteReference"/>
          <w:snapToGrid w:val="0"/>
          <w:kern w:val="22"/>
          <w:sz w:val="24"/>
          <w:szCs w:val="24"/>
        </w:rPr>
        <w:footnoteReference w:id="2"/>
      </w:r>
      <w:r w:rsidR="00643511" w:rsidRPr="00961E6C">
        <w:rPr>
          <w:snapToGrid w:val="0"/>
          <w:kern w:val="22"/>
          <w:sz w:val="24"/>
          <w:szCs w:val="24"/>
          <w:lang w:eastAsia="zh-CN"/>
        </w:rPr>
        <w:t xml:space="preserve"> </w:t>
      </w:r>
    </w:p>
    <w:p w14:paraId="19AF464A" w14:textId="168CB909" w:rsidR="00643511" w:rsidRPr="00961E6C" w:rsidRDefault="00A6337C" w:rsidP="00FA2932">
      <w:pPr>
        <w:pStyle w:val="CBDNormalNumber"/>
        <w:rPr>
          <w:snapToGrid w:val="0"/>
          <w:kern w:val="22"/>
          <w:sz w:val="24"/>
          <w:szCs w:val="24"/>
          <w:lang w:eastAsia="zh-CN"/>
        </w:rPr>
      </w:pPr>
      <w:r w:rsidRPr="00961E6C">
        <w:rPr>
          <w:snapToGrid w:val="0"/>
          <w:kern w:val="22"/>
          <w:sz w:val="24"/>
          <w:szCs w:val="24"/>
          <w:lang w:val="en-US" w:eastAsia="zh-CN"/>
        </w:rPr>
        <w:t>本文件分析与执行计划和能力建设行动计划的</w:t>
      </w:r>
      <w:r w:rsidR="00ED4BE4">
        <w:rPr>
          <w:rFonts w:hint="eastAsia"/>
          <w:snapToGrid w:val="0"/>
          <w:kern w:val="22"/>
          <w:sz w:val="24"/>
          <w:szCs w:val="24"/>
          <w:lang w:val="en-US" w:eastAsia="zh-CN"/>
        </w:rPr>
        <w:t>各项</w:t>
      </w:r>
      <w:r w:rsidRPr="00961E6C">
        <w:rPr>
          <w:snapToGrid w:val="0"/>
          <w:kern w:val="22"/>
          <w:sz w:val="24"/>
          <w:szCs w:val="24"/>
          <w:lang w:val="en-US" w:eastAsia="zh-CN"/>
        </w:rPr>
        <w:t>指标相关的信息，并与基</w:t>
      </w:r>
      <w:r w:rsidR="00ED4BE4" w:rsidRPr="00C97793">
        <w:rPr>
          <w:snapToGrid w:val="0"/>
          <w:kern w:val="22"/>
          <w:sz w:val="24"/>
          <w:szCs w:val="24"/>
          <w:lang w:val="en-US" w:eastAsia="zh-CN"/>
        </w:rPr>
        <w:t>准</w:t>
      </w:r>
      <w:r w:rsidRPr="00961E6C">
        <w:rPr>
          <w:snapToGrid w:val="0"/>
          <w:kern w:val="22"/>
          <w:sz w:val="24"/>
          <w:szCs w:val="24"/>
          <w:lang w:val="en-US" w:eastAsia="zh-CN"/>
        </w:rPr>
        <w:t>信息进行比较。</w:t>
      </w:r>
    </w:p>
    <w:p w14:paraId="79DF20E0" w14:textId="1B66E9AB" w:rsidR="00AE576D" w:rsidRPr="00961E6C" w:rsidRDefault="00D13913" w:rsidP="00FA2932">
      <w:pPr>
        <w:pStyle w:val="CBDNormalNumber"/>
        <w:rPr>
          <w:snapToGrid w:val="0"/>
          <w:kern w:val="22"/>
          <w:sz w:val="24"/>
          <w:szCs w:val="24"/>
          <w:lang w:eastAsia="zh-CN"/>
        </w:rPr>
      </w:pPr>
      <w:r w:rsidRPr="00961E6C">
        <w:rPr>
          <w:kern w:val="2"/>
          <w:sz w:val="24"/>
          <w:szCs w:val="24"/>
          <w:lang w:val="en-US" w:eastAsia="zh-CN"/>
        </w:rPr>
        <w:t>信息</w:t>
      </w:r>
      <w:r w:rsidR="00922D89">
        <w:rPr>
          <w:rFonts w:hint="eastAsia"/>
          <w:kern w:val="2"/>
          <w:sz w:val="24"/>
          <w:szCs w:val="24"/>
          <w:lang w:val="en-US" w:eastAsia="zh-CN"/>
        </w:rPr>
        <w:t>的</w:t>
      </w:r>
      <w:r w:rsidR="0035439C" w:rsidRPr="00961E6C">
        <w:rPr>
          <w:kern w:val="2"/>
          <w:sz w:val="24"/>
          <w:szCs w:val="24"/>
          <w:lang w:val="en-US" w:eastAsia="zh-CN"/>
        </w:rPr>
        <w:t>主要</w:t>
      </w:r>
      <w:r w:rsidR="00922D89">
        <w:rPr>
          <w:rFonts w:hint="eastAsia"/>
          <w:kern w:val="2"/>
          <w:sz w:val="24"/>
          <w:szCs w:val="24"/>
          <w:lang w:val="en-US" w:eastAsia="zh-CN"/>
        </w:rPr>
        <w:t>来源是</w:t>
      </w:r>
      <w:r w:rsidRPr="00961E6C">
        <w:rPr>
          <w:kern w:val="2"/>
          <w:sz w:val="24"/>
          <w:szCs w:val="24"/>
          <w:lang w:val="en-US" w:eastAsia="zh-CN"/>
        </w:rPr>
        <w:t>关于</w:t>
      </w:r>
      <w:r w:rsidR="00456069">
        <w:rPr>
          <w:rFonts w:hint="eastAsia"/>
          <w:kern w:val="2"/>
          <w:sz w:val="24"/>
          <w:szCs w:val="24"/>
          <w:lang w:val="en-US" w:eastAsia="zh-CN"/>
        </w:rPr>
        <w:t>《</w:t>
      </w:r>
      <w:r w:rsidRPr="00961E6C">
        <w:rPr>
          <w:kern w:val="2"/>
          <w:sz w:val="24"/>
          <w:szCs w:val="24"/>
          <w:lang w:val="en-US" w:eastAsia="zh-CN"/>
        </w:rPr>
        <w:t>议定书</w:t>
      </w:r>
      <w:r w:rsidR="00456069">
        <w:rPr>
          <w:rFonts w:hint="eastAsia"/>
          <w:kern w:val="2"/>
          <w:sz w:val="24"/>
          <w:szCs w:val="24"/>
          <w:lang w:val="en-US" w:eastAsia="zh-CN"/>
        </w:rPr>
        <w:t>》</w:t>
      </w:r>
      <w:r w:rsidRPr="00961E6C">
        <w:rPr>
          <w:kern w:val="2"/>
          <w:sz w:val="24"/>
          <w:szCs w:val="24"/>
          <w:lang w:val="en-US" w:eastAsia="zh-CN"/>
        </w:rPr>
        <w:t>执行情况的第五次国家报告、生物安全信息交换所、能力建设项目</w:t>
      </w:r>
      <w:r w:rsidR="00BF3078">
        <w:rPr>
          <w:rFonts w:hint="eastAsia"/>
          <w:kern w:val="2"/>
          <w:sz w:val="24"/>
          <w:szCs w:val="24"/>
          <w:lang w:val="en-US" w:eastAsia="zh-CN"/>
        </w:rPr>
        <w:t>的</w:t>
      </w:r>
      <w:r w:rsidRPr="00961E6C">
        <w:rPr>
          <w:kern w:val="2"/>
          <w:sz w:val="24"/>
          <w:szCs w:val="24"/>
          <w:lang w:val="en-US" w:eastAsia="zh-CN"/>
        </w:rPr>
        <w:t>经验和</w:t>
      </w:r>
      <w:r w:rsidR="00456069" w:rsidRPr="00456069">
        <w:rPr>
          <w:kern w:val="2"/>
          <w:sz w:val="24"/>
          <w:szCs w:val="24"/>
          <w:lang w:val="en-US" w:eastAsia="zh-CN"/>
        </w:rPr>
        <w:t>履约委员会</w:t>
      </w:r>
      <w:r w:rsidRPr="00961E6C">
        <w:rPr>
          <w:kern w:val="2"/>
          <w:sz w:val="24"/>
          <w:szCs w:val="24"/>
          <w:lang w:val="en-US" w:eastAsia="zh-CN"/>
        </w:rPr>
        <w:t>。如果</w:t>
      </w:r>
      <w:r w:rsidR="00AD3158">
        <w:rPr>
          <w:rFonts w:hint="eastAsia"/>
          <w:kern w:val="2"/>
          <w:sz w:val="24"/>
          <w:szCs w:val="24"/>
          <w:lang w:val="en-US" w:eastAsia="zh-CN"/>
        </w:rPr>
        <w:t>为了</w:t>
      </w:r>
      <w:r w:rsidR="002E7AFF">
        <w:rPr>
          <w:rFonts w:hint="eastAsia"/>
          <w:kern w:val="2"/>
          <w:sz w:val="24"/>
          <w:szCs w:val="24"/>
          <w:lang w:val="en-US" w:eastAsia="zh-CN"/>
        </w:rPr>
        <w:t>帮</w:t>
      </w:r>
      <w:r w:rsidR="00667DBA">
        <w:rPr>
          <w:rFonts w:hint="eastAsia"/>
          <w:kern w:val="2"/>
          <w:sz w:val="24"/>
          <w:szCs w:val="24"/>
          <w:lang w:val="en-US" w:eastAsia="zh-CN"/>
        </w:rPr>
        <w:t>助</w:t>
      </w:r>
      <w:r w:rsidR="00AD3158" w:rsidRPr="00961E6C">
        <w:rPr>
          <w:kern w:val="2"/>
          <w:sz w:val="24"/>
          <w:szCs w:val="24"/>
          <w:lang w:val="en-US" w:eastAsia="zh-CN"/>
        </w:rPr>
        <w:t>分析</w:t>
      </w:r>
      <w:r w:rsidR="002E7AFF">
        <w:rPr>
          <w:rFonts w:hint="eastAsia"/>
          <w:kern w:val="2"/>
          <w:sz w:val="24"/>
          <w:szCs w:val="24"/>
          <w:lang w:val="en-US" w:eastAsia="zh-CN"/>
        </w:rPr>
        <w:t>而</w:t>
      </w:r>
      <w:r w:rsidRPr="00961E6C">
        <w:rPr>
          <w:kern w:val="2"/>
          <w:sz w:val="24"/>
          <w:szCs w:val="24"/>
          <w:lang w:val="en-US" w:eastAsia="zh-CN"/>
        </w:rPr>
        <w:t>使用了</w:t>
      </w:r>
      <w:r w:rsidR="002E7AFF">
        <w:rPr>
          <w:rFonts w:hint="eastAsia"/>
          <w:kern w:val="2"/>
          <w:sz w:val="24"/>
          <w:szCs w:val="24"/>
          <w:lang w:val="en-US" w:eastAsia="zh-CN"/>
        </w:rPr>
        <w:t>别的</w:t>
      </w:r>
      <w:r w:rsidRPr="00961E6C">
        <w:rPr>
          <w:kern w:val="2"/>
          <w:sz w:val="24"/>
          <w:szCs w:val="24"/>
          <w:lang w:val="en-US" w:eastAsia="zh-CN"/>
        </w:rPr>
        <w:t>信息来源，本文件</w:t>
      </w:r>
      <w:r w:rsidR="002E7AFF">
        <w:rPr>
          <w:rFonts w:hint="eastAsia"/>
          <w:kern w:val="2"/>
          <w:sz w:val="24"/>
          <w:szCs w:val="24"/>
          <w:lang w:val="en-US" w:eastAsia="zh-CN"/>
        </w:rPr>
        <w:t>均</w:t>
      </w:r>
      <w:r w:rsidR="0083011D">
        <w:rPr>
          <w:rFonts w:hint="eastAsia"/>
          <w:kern w:val="2"/>
          <w:sz w:val="24"/>
          <w:szCs w:val="24"/>
          <w:lang w:val="en-US" w:eastAsia="zh-CN"/>
        </w:rPr>
        <w:t>予</w:t>
      </w:r>
      <w:r w:rsidR="002E7AFF">
        <w:rPr>
          <w:rFonts w:hint="eastAsia"/>
          <w:kern w:val="2"/>
          <w:sz w:val="24"/>
          <w:szCs w:val="24"/>
          <w:lang w:val="en-US" w:eastAsia="zh-CN"/>
        </w:rPr>
        <w:t>加</w:t>
      </w:r>
      <w:r w:rsidR="00667DBA">
        <w:rPr>
          <w:rFonts w:hint="eastAsia"/>
          <w:kern w:val="2"/>
          <w:sz w:val="24"/>
          <w:szCs w:val="24"/>
          <w:lang w:val="en-US" w:eastAsia="zh-CN"/>
        </w:rPr>
        <w:t>注说明</w:t>
      </w:r>
      <w:r w:rsidRPr="00961E6C">
        <w:rPr>
          <w:kern w:val="2"/>
          <w:sz w:val="24"/>
          <w:szCs w:val="24"/>
          <w:lang w:val="en-US" w:eastAsia="zh-CN"/>
        </w:rPr>
        <w:t>。</w:t>
      </w:r>
    </w:p>
    <w:p w14:paraId="742849BD" w14:textId="03AEB597" w:rsidR="00643511" w:rsidRPr="00961E6C" w:rsidRDefault="00F36BE2" w:rsidP="00FA2932">
      <w:pPr>
        <w:pStyle w:val="CBDNormalNumber"/>
        <w:rPr>
          <w:snapToGrid w:val="0"/>
          <w:kern w:val="22"/>
          <w:sz w:val="24"/>
          <w:szCs w:val="24"/>
          <w:lang w:eastAsia="zh-CN"/>
        </w:rPr>
      </w:pPr>
      <w:r>
        <w:rPr>
          <w:rFonts w:hint="eastAsia"/>
          <w:snapToGrid w:val="0"/>
          <w:kern w:val="22"/>
          <w:sz w:val="24"/>
          <w:szCs w:val="24"/>
          <w:lang w:val="en-US" w:eastAsia="zh-CN"/>
        </w:rPr>
        <w:t>本文件对</w:t>
      </w:r>
      <w:r w:rsidR="00D13913" w:rsidRPr="00961E6C">
        <w:rPr>
          <w:snapToGrid w:val="0"/>
          <w:kern w:val="22"/>
          <w:sz w:val="24"/>
          <w:szCs w:val="24"/>
          <w:lang w:val="en-US" w:eastAsia="zh-CN"/>
        </w:rPr>
        <w:t>2026</w:t>
      </w:r>
      <w:r w:rsidR="00D13913" w:rsidRPr="00961E6C">
        <w:rPr>
          <w:snapToGrid w:val="0"/>
          <w:kern w:val="22"/>
          <w:sz w:val="24"/>
          <w:szCs w:val="24"/>
          <w:lang w:val="en-US" w:eastAsia="zh-CN"/>
        </w:rPr>
        <w:t>年</w:t>
      </w:r>
      <w:r w:rsidR="00D13913" w:rsidRPr="00961E6C">
        <w:rPr>
          <w:snapToGrid w:val="0"/>
          <w:kern w:val="22"/>
          <w:sz w:val="24"/>
          <w:szCs w:val="24"/>
          <w:lang w:val="en-US" w:eastAsia="zh-CN"/>
        </w:rPr>
        <w:t>3</w:t>
      </w:r>
      <w:r w:rsidR="00D13913" w:rsidRPr="00961E6C">
        <w:rPr>
          <w:snapToGrid w:val="0"/>
          <w:kern w:val="22"/>
          <w:sz w:val="24"/>
          <w:szCs w:val="24"/>
          <w:lang w:val="en-US" w:eastAsia="zh-CN"/>
        </w:rPr>
        <w:t>月</w:t>
      </w:r>
      <w:r w:rsidR="00D13913" w:rsidRPr="00961E6C">
        <w:rPr>
          <w:snapToGrid w:val="0"/>
          <w:kern w:val="22"/>
          <w:sz w:val="24"/>
          <w:szCs w:val="24"/>
          <w:lang w:val="en-US" w:eastAsia="zh-CN"/>
        </w:rPr>
        <w:t>2</w:t>
      </w:r>
      <w:r w:rsidR="00D13913" w:rsidRPr="00961E6C">
        <w:rPr>
          <w:snapToGrid w:val="0"/>
          <w:kern w:val="22"/>
          <w:sz w:val="24"/>
          <w:szCs w:val="24"/>
          <w:lang w:val="en-US" w:eastAsia="zh-CN"/>
        </w:rPr>
        <w:t>日前提交的第五次国家报告中的信息</w:t>
      </w:r>
      <w:r w:rsidR="001D578E">
        <w:rPr>
          <w:rFonts w:hint="eastAsia"/>
          <w:snapToGrid w:val="0"/>
          <w:kern w:val="22"/>
          <w:sz w:val="24"/>
          <w:szCs w:val="24"/>
          <w:lang w:val="en-US" w:eastAsia="zh-CN"/>
        </w:rPr>
        <w:t>与</w:t>
      </w:r>
      <w:r w:rsidR="00D13913" w:rsidRPr="00961E6C">
        <w:rPr>
          <w:snapToGrid w:val="0"/>
          <w:kern w:val="22"/>
          <w:sz w:val="24"/>
          <w:szCs w:val="24"/>
          <w:lang w:val="en-US" w:eastAsia="zh-CN"/>
        </w:rPr>
        <w:t>缔约方在第四次国家报告中提供的基准信息</w:t>
      </w:r>
      <w:r w:rsidR="001D578E">
        <w:rPr>
          <w:rFonts w:hint="eastAsia"/>
          <w:snapToGrid w:val="0"/>
          <w:kern w:val="22"/>
          <w:sz w:val="24"/>
          <w:szCs w:val="24"/>
          <w:lang w:val="en-US" w:eastAsia="zh-CN"/>
        </w:rPr>
        <w:t>作了</w:t>
      </w:r>
      <w:r w:rsidRPr="00961E6C">
        <w:rPr>
          <w:snapToGrid w:val="0"/>
          <w:kern w:val="22"/>
          <w:sz w:val="24"/>
          <w:szCs w:val="24"/>
          <w:lang w:val="en-US" w:eastAsia="zh-CN"/>
        </w:rPr>
        <w:t>比较</w:t>
      </w:r>
      <w:r w:rsidR="00D13913" w:rsidRPr="00961E6C">
        <w:rPr>
          <w:snapToGrid w:val="0"/>
          <w:kern w:val="22"/>
          <w:sz w:val="24"/>
          <w:szCs w:val="24"/>
          <w:lang w:val="en-US" w:eastAsia="zh-CN"/>
        </w:rPr>
        <w:t>。这些数据</w:t>
      </w:r>
      <w:r w:rsidR="003F616D">
        <w:rPr>
          <w:rFonts w:hint="eastAsia"/>
          <w:snapToGrid w:val="0"/>
          <w:kern w:val="22"/>
          <w:sz w:val="24"/>
          <w:szCs w:val="24"/>
          <w:lang w:val="en-US" w:eastAsia="zh-CN"/>
        </w:rPr>
        <w:t>的</w:t>
      </w:r>
      <w:r w:rsidR="00D13913" w:rsidRPr="00961E6C">
        <w:rPr>
          <w:snapToGrid w:val="0"/>
          <w:kern w:val="22"/>
          <w:sz w:val="24"/>
          <w:szCs w:val="24"/>
          <w:lang w:val="en-US" w:eastAsia="zh-CN"/>
        </w:rPr>
        <w:t>比较</w:t>
      </w:r>
      <w:r w:rsidR="001D578E">
        <w:rPr>
          <w:rFonts w:hint="eastAsia"/>
          <w:snapToGrid w:val="0"/>
          <w:kern w:val="22"/>
          <w:sz w:val="24"/>
          <w:szCs w:val="24"/>
          <w:lang w:val="en-US" w:eastAsia="zh-CN"/>
        </w:rPr>
        <w:t>是</w:t>
      </w:r>
      <w:r w:rsidR="00D13913" w:rsidRPr="00961E6C">
        <w:rPr>
          <w:snapToGrid w:val="0"/>
          <w:kern w:val="22"/>
          <w:sz w:val="24"/>
          <w:szCs w:val="24"/>
          <w:lang w:val="en-US" w:eastAsia="zh-CN"/>
        </w:rPr>
        <w:t>通过使用在线国家报告分析工具获得</w:t>
      </w:r>
      <w:r w:rsidR="001D578E">
        <w:rPr>
          <w:rFonts w:hint="eastAsia"/>
          <w:snapToGrid w:val="0"/>
          <w:kern w:val="22"/>
          <w:sz w:val="24"/>
          <w:szCs w:val="24"/>
          <w:lang w:val="en-US" w:eastAsia="zh-CN"/>
        </w:rPr>
        <w:t>的</w:t>
      </w:r>
      <w:r w:rsidR="00D13913" w:rsidRPr="00961E6C">
        <w:rPr>
          <w:snapToGrid w:val="0"/>
          <w:kern w:val="22"/>
          <w:sz w:val="24"/>
          <w:szCs w:val="24"/>
          <w:lang w:val="en-US" w:eastAsia="zh-CN"/>
        </w:rPr>
        <w:t>。</w:t>
      </w:r>
      <w:r w:rsidR="00C016C2" w:rsidRPr="00961E6C">
        <w:rPr>
          <w:snapToGrid w:val="0"/>
          <w:kern w:val="22"/>
          <w:sz w:val="24"/>
          <w:szCs w:val="24"/>
          <w:vertAlign w:val="superscript"/>
        </w:rPr>
        <w:footnoteReference w:id="3"/>
      </w:r>
      <w:r w:rsidR="003F616D">
        <w:rPr>
          <w:rFonts w:hint="eastAsia"/>
          <w:snapToGrid w:val="0"/>
          <w:kern w:val="22"/>
          <w:sz w:val="24"/>
          <w:szCs w:val="24"/>
          <w:lang w:val="en-US" w:eastAsia="zh-CN"/>
        </w:rPr>
        <w:t xml:space="preserve"> </w:t>
      </w:r>
      <w:r w:rsidR="00D13913" w:rsidRPr="00961E6C">
        <w:rPr>
          <w:snapToGrid w:val="0"/>
          <w:kern w:val="22"/>
          <w:sz w:val="24"/>
          <w:szCs w:val="24"/>
          <w:lang w:val="en-US" w:eastAsia="zh-CN"/>
        </w:rPr>
        <w:t>生物安全信息交换所公布的</w:t>
      </w:r>
      <w:r w:rsidR="00C016C2" w:rsidRPr="00961E6C">
        <w:rPr>
          <w:snapToGrid w:val="0"/>
          <w:kern w:val="22"/>
          <w:sz w:val="24"/>
          <w:szCs w:val="24"/>
          <w:lang w:val="en-US" w:eastAsia="zh-CN"/>
        </w:rPr>
        <w:t>截至</w:t>
      </w:r>
      <w:r w:rsidR="00C016C2" w:rsidRPr="00961E6C">
        <w:rPr>
          <w:snapToGrid w:val="0"/>
          <w:kern w:val="22"/>
          <w:sz w:val="24"/>
          <w:szCs w:val="24"/>
          <w:lang w:val="en-US" w:eastAsia="zh-CN"/>
        </w:rPr>
        <w:t>2026</w:t>
      </w:r>
      <w:r w:rsidR="00C016C2" w:rsidRPr="00961E6C">
        <w:rPr>
          <w:snapToGrid w:val="0"/>
          <w:kern w:val="22"/>
          <w:sz w:val="24"/>
          <w:szCs w:val="24"/>
          <w:lang w:val="en-US" w:eastAsia="zh-CN"/>
        </w:rPr>
        <w:t>年</w:t>
      </w:r>
      <w:r w:rsidR="00C016C2" w:rsidRPr="00961E6C">
        <w:rPr>
          <w:snapToGrid w:val="0"/>
          <w:kern w:val="22"/>
          <w:sz w:val="24"/>
          <w:szCs w:val="24"/>
          <w:lang w:val="en-US" w:eastAsia="zh-CN"/>
        </w:rPr>
        <w:t>3</w:t>
      </w:r>
      <w:r w:rsidR="00C016C2" w:rsidRPr="00961E6C">
        <w:rPr>
          <w:snapToGrid w:val="0"/>
          <w:kern w:val="22"/>
          <w:sz w:val="24"/>
          <w:szCs w:val="24"/>
          <w:lang w:val="en-US" w:eastAsia="zh-CN"/>
        </w:rPr>
        <w:t>月</w:t>
      </w:r>
      <w:r w:rsidR="00C016C2" w:rsidRPr="00961E6C">
        <w:rPr>
          <w:snapToGrid w:val="0"/>
          <w:kern w:val="22"/>
          <w:sz w:val="24"/>
          <w:szCs w:val="24"/>
          <w:lang w:val="en-US" w:eastAsia="zh-CN"/>
        </w:rPr>
        <w:t>2</w:t>
      </w:r>
      <w:r w:rsidR="00C016C2" w:rsidRPr="00961E6C">
        <w:rPr>
          <w:snapToGrid w:val="0"/>
          <w:kern w:val="22"/>
          <w:sz w:val="24"/>
          <w:szCs w:val="24"/>
          <w:lang w:val="en-US" w:eastAsia="zh-CN"/>
        </w:rPr>
        <w:t>日</w:t>
      </w:r>
      <w:r w:rsidR="003F616D">
        <w:rPr>
          <w:rFonts w:hint="eastAsia"/>
          <w:snapToGrid w:val="0"/>
          <w:kern w:val="22"/>
          <w:sz w:val="24"/>
          <w:szCs w:val="24"/>
          <w:lang w:val="en-US" w:eastAsia="zh-CN"/>
        </w:rPr>
        <w:t>的</w:t>
      </w:r>
      <w:r w:rsidR="00D13913" w:rsidRPr="00961E6C">
        <w:rPr>
          <w:snapToGrid w:val="0"/>
          <w:kern w:val="22"/>
          <w:sz w:val="24"/>
          <w:szCs w:val="24"/>
          <w:lang w:val="en-US" w:eastAsia="zh-CN"/>
        </w:rPr>
        <w:t>相关信息</w:t>
      </w:r>
      <w:r w:rsidR="005833D4">
        <w:rPr>
          <w:rFonts w:hint="eastAsia"/>
          <w:snapToGrid w:val="0"/>
          <w:kern w:val="22"/>
          <w:sz w:val="24"/>
          <w:szCs w:val="24"/>
          <w:lang w:val="en-US" w:eastAsia="zh-CN"/>
        </w:rPr>
        <w:t>则</w:t>
      </w:r>
      <w:r w:rsidR="00D13913" w:rsidRPr="00961E6C">
        <w:rPr>
          <w:snapToGrid w:val="0"/>
          <w:kern w:val="22"/>
          <w:sz w:val="24"/>
          <w:szCs w:val="24"/>
          <w:lang w:val="en-US" w:eastAsia="zh-CN"/>
        </w:rPr>
        <w:t>与可获得的类似</w:t>
      </w:r>
      <w:r w:rsidR="00C016C2" w:rsidRPr="00961E6C">
        <w:rPr>
          <w:snapToGrid w:val="0"/>
          <w:kern w:val="22"/>
          <w:sz w:val="24"/>
          <w:szCs w:val="24"/>
          <w:lang w:val="en-US" w:eastAsia="zh-CN"/>
        </w:rPr>
        <w:t>基</w:t>
      </w:r>
      <w:r w:rsidR="00C016C2">
        <w:rPr>
          <w:rFonts w:hint="eastAsia"/>
          <w:snapToGrid w:val="0"/>
          <w:kern w:val="22"/>
          <w:sz w:val="24"/>
          <w:szCs w:val="24"/>
          <w:lang w:val="en-US" w:eastAsia="zh-CN"/>
        </w:rPr>
        <w:t>准</w:t>
      </w:r>
      <w:r w:rsidR="00D13913" w:rsidRPr="00961E6C">
        <w:rPr>
          <w:snapToGrid w:val="0"/>
          <w:kern w:val="22"/>
          <w:sz w:val="24"/>
          <w:szCs w:val="24"/>
          <w:lang w:val="en-US" w:eastAsia="zh-CN"/>
        </w:rPr>
        <w:t>信息</w:t>
      </w:r>
      <w:r w:rsidR="00C016C2">
        <w:rPr>
          <w:rFonts w:hint="eastAsia"/>
          <w:snapToGrid w:val="0"/>
          <w:kern w:val="22"/>
          <w:sz w:val="24"/>
          <w:szCs w:val="24"/>
          <w:lang w:val="en-US" w:eastAsia="zh-CN"/>
        </w:rPr>
        <w:t>作</w:t>
      </w:r>
      <w:r w:rsidR="00D13913" w:rsidRPr="00961E6C">
        <w:rPr>
          <w:snapToGrid w:val="0"/>
          <w:kern w:val="22"/>
          <w:sz w:val="24"/>
          <w:szCs w:val="24"/>
          <w:lang w:val="en-US" w:eastAsia="zh-CN"/>
        </w:rPr>
        <w:t>了比较</w:t>
      </w:r>
      <w:r w:rsidR="00D13913" w:rsidRPr="00961E6C">
        <w:rPr>
          <w:rFonts w:hint="eastAsia"/>
          <w:snapToGrid w:val="0"/>
          <w:kern w:val="22"/>
          <w:sz w:val="24"/>
          <w:szCs w:val="24"/>
          <w:lang w:eastAsia="zh-CN"/>
        </w:rPr>
        <w:t>。</w:t>
      </w:r>
      <w:r w:rsidR="001D7917" w:rsidRPr="00961E6C">
        <w:rPr>
          <w:rStyle w:val="FootnoteReference"/>
          <w:snapToGrid w:val="0"/>
          <w:kern w:val="22"/>
          <w:sz w:val="24"/>
          <w:szCs w:val="24"/>
        </w:rPr>
        <w:footnoteReference w:id="4"/>
      </w:r>
      <w:r w:rsidR="00C016C2">
        <w:rPr>
          <w:rFonts w:hint="eastAsia"/>
          <w:snapToGrid w:val="0"/>
          <w:kern w:val="22"/>
          <w:sz w:val="24"/>
          <w:szCs w:val="24"/>
          <w:lang w:eastAsia="zh-CN"/>
        </w:rPr>
        <w:t xml:space="preserve"> </w:t>
      </w:r>
      <w:r w:rsidR="00D13913" w:rsidRPr="00961E6C">
        <w:rPr>
          <w:snapToGrid w:val="0"/>
          <w:kern w:val="22"/>
          <w:sz w:val="24"/>
          <w:szCs w:val="24"/>
          <w:lang w:val="en-US" w:eastAsia="zh-CN"/>
        </w:rPr>
        <w:t>每项指标使用的信息来源</w:t>
      </w:r>
      <w:r w:rsidR="00C016C2">
        <w:rPr>
          <w:rFonts w:hint="eastAsia"/>
          <w:snapToGrid w:val="0"/>
          <w:kern w:val="22"/>
          <w:sz w:val="24"/>
          <w:szCs w:val="24"/>
          <w:lang w:val="en-US" w:eastAsia="zh-CN"/>
        </w:rPr>
        <w:t>均</w:t>
      </w:r>
      <w:r w:rsidR="00D13913" w:rsidRPr="00961E6C">
        <w:rPr>
          <w:snapToGrid w:val="0"/>
          <w:kern w:val="22"/>
          <w:sz w:val="24"/>
          <w:szCs w:val="24"/>
          <w:lang w:val="en-US" w:eastAsia="zh-CN"/>
        </w:rPr>
        <w:t>在信息来源</w:t>
      </w:r>
      <w:r w:rsidR="00C016C2">
        <w:rPr>
          <w:rFonts w:hint="eastAsia"/>
          <w:snapToGrid w:val="0"/>
          <w:kern w:val="22"/>
          <w:sz w:val="24"/>
          <w:szCs w:val="24"/>
          <w:lang w:val="en-US" w:eastAsia="zh-CN"/>
        </w:rPr>
        <w:t>表</w:t>
      </w:r>
      <w:r w:rsidR="00D13913" w:rsidRPr="00961E6C">
        <w:rPr>
          <w:snapToGrid w:val="0"/>
          <w:kern w:val="22"/>
          <w:sz w:val="24"/>
          <w:szCs w:val="24"/>
          <w:lang w:val="en-US" w:eastAsia="zh-CN"/>
        </w:rPr>
        <w:t>中</w:t>
      </w:r>
      <w:r w:rsidR="00D468C2">
        <w:rPr>
          <w:rFonts w:hint="eastAsia"/>
          <w:snapToGrid w:val="0"/>
          <w:kern w:val="22"/>
          <w:sz w:val="24"/>
          <w:szCs w:val="24"/>
          <w:lang w:val="en-US" w:eastAsia="zh-CN"/>
        </w:rPr>
        <w:t>列</w:t>
      </w:r>
      <w:r w:rsidR="005833D4">
        <w:rPr>
          <w:rFonts w:hint="eastAsia"/>
          <w:snapToGrid w:val="0"/>
          <w:kern w:val="22"/>
          <w:sz w:val="24"/>
          <w:szCs w:val="24"/>
          <w:lang w:val="en-US" w:eastAsia="zh-CN"/>
        </w:rPr>
        <w:t>明</w:t>
      </w:r>
      <w:r w:rsidR="00D13913" w:rsidRPr="00961E6C">
        <w:rPr>
          <w:rFonts w:hint="eastAsia"/>
          <w:snapToGrid w:val="0"/>
          <w:kern w:val="22"/>
          <w:sz w:val="24"/>
          <w:szCs w:val="24"/>
          <w:lang w:eastAsia="zh-CN"/>
        </w:rPr>
        <w:t>。</w:t>
      </w:r>
      <w:r w:rsidR="00643511" w:rsidRPr="00961E6C">
        <w:rPr>
          <w:rStyle w:val="FootnoteReference"/>
          <w:snapToGrid w:val="0"/>
          <w:kern w:val="22"/>
          <w:sz w:val="24"/>
          <w:szCs w:val="24"/>
        </w:rPr>
        <w:footnoteReference w:id="5"/>
      </w:r>
      <w:r w:rsidR="0024413E" w:rsidRPr="00961E6C">
        <w:rPr>
          <w:snapToGrid w:val="0"/>
          <w:kern w:val="22"/>
          <w:sz w:val="24"/>
          <w:szCs w:val="24"/>
          <w:lang w:eastAsia="zh-CN"/>
        </w:rPr>
        <w:t xml:space="preserve"> </w:t>
      </w:r>
    </w:p>
    <w:p w14:paraId="48A1D517" w14:textId="39E3F582" w:rsidR="00643511" w:rsidRPr="00961E6C" w:rsidRDefault="00DB7F38" w:rsidP="00FA2932">
      <w:pPr>
        <w:pStyle w:val="CBDNormalNumber"/>
        <w:rPr>
          <w:snapToGrid w:val="0"/>
          <w:kern w:val="22"/>
          <w:sz w:val="24"/>
          <w:szCs w:val="24"/>
          <w:lang w:eastAsia="zh-CN"/>
        </w:rPr>
      </w:pPr>
      <w:r w:rsidRPr="00961E6C">
        <w:rPr>
          <w:snapToGrid w:val="0"/>
          <w:kern w:val="22"/>
          <w:sz w:val="24"/>
          <w:szCs w:val="24"/>
          <w:lang w:val="en-US" w:eastAsia="zh-CN"/>
        </w:rPr>
        <w:t>本文件使用的国家报告中的信息来自</w:t>
      </w:r>
      <w:r w:rsidRPr="00961E6C">
        <w:rPr>
          <w:snapToGrid w:val="0"/>
          <w:kern w:val="22"/>
          <w:sz w:val="24"/>
          <w:szCs w:val="24"/>
          <w:lang w:val="en-US" w:eastAsia="zh-CN"/>
        </w:rPr>
        <w:t>2026</w:t>
      </w:r>
      <w:r w:rsidRPr="00961E6C">
        <w:rPr>
          <w:snapToGrid w:val="0"/>
          <w:kern w:val="22"/>
          <w:sz w:val="24"/>
          <w:szCs w:val="24"/>
          <w:lang w:val="en-US" w:eastAsia="zh-CN"/>
        </w:rPr>
        <w:t>年</w:t>
      </w:r>
      <w:r w:rsidRPr="00961E6C">
        <w:rPr>
          <w:snapToGrid w:val="0"/>
          <w:kern w:val="22"/>
          <w:sz w:val="24"/>
          <w:szCs w:val="24"/>
          <w:lang w:val="en-US" w:eastAsia="zh-CN"/>
        </w:rPr>
        <w:t>3</w:t>
      </w:r>
      <w:r w:rsidRPr="00961E6C">
        <w:rPr>
          <w:snapToGrid w:val="0"/>
          <w:kern w:val="22"/>
          <w:sz w:val="24"/>
          <w:szCs w:val="24"/>
          <w:lang w:val="en-US" w:eastAsia="zh-CN"/>
        </w:rPr>
        <w:t>月</w:t>
      </w:r>
      <w:r w:rsidRPr="00961E6C">
        <w:rPr>
          <w:snapToGrid w:val="0"/>
          <w:kern w:val="22"/>
          <w:sz w:val="24"/>
          <w:szCs w:val="24"/>
          <w:lang w:val="en-US" w:eastAsia="zh-CN"/>
        </w:rPr>
        <w:t>2</w:t>
      </w:r>
      <w:r w:rsidRPr="00961E6C">
        <w:rPr>
          <w:snapToGrid w:val="0"/>
          <w:kern w:val="22"/>
          <w:sz w:val="24"/>
          <w:szCs w:val="24"/>
          <w:lang w:val="en-US" w:eastAsia="zh-CN"/>
        </w:rPr>
        <w:t>日前提交第五次国家报告</w:t>
      </w:r>
      <w:r w:rsidR="00527D35">
        <w:rPr>
          <w:rFonts w:hint="eastAsia"/>
          <w:snapToGrid w:val="0"/>
          <w:kern w:val="22"/>
          <w:sz w:val="24"/>
          <w:szCs w:val="24"/>
          <w:lang w:val="en-US" w:eastAsia="zh-CN"/>
        </w:rPr>
        <w:t>和</w:t>
      </w:r>
      <w:r w:rsidRPr="00961E6C">
        <w:rPr>
          <w:snapToGrid w:val="0"/>
          <w:kern w:val="22"/>
          <w:sz w:val="24"/>
          <w:szCs w:val="24"/>
          <w:lang w:val="en-US" w:eastAsia="zh-CN"/>
        </w:rPr>
        <w:t>之前提交第四次国家报告的</w:t>
      </w:r>
      <w:r w:rsidR="00211431">
        <w:rPr>
          <w:rFonts w:hint="eastAsia"/>
          <w:snapToGrid w:val="0"/>
          <w:kern w:val="22"/>
          <w:sz w:val="24"/>
          <w:szCs w:val="24"/>
          <w:lang w:val="en-US" w:eastAsia="zh-CN"/>
        </w:rPr>
        <w:t>那些</w:t>
      </w:r>
      <w:r w:rsidRPr="00961E6C">
        <w:rPr>
          <w:snapToGrid w:val="0"/>
          <w:kern w:val="22"/>
          <w:sz w:val="24"/>
          <w:szCs w:val="24"/>
          <w:lang w:val="en-US" w:eastAsia="zh-CN"/>
        </w:rPr>
        <w:t>缔约方的国家报告。</w:t>
      </w:r>
      <w:r w:rsidR="00763369">
        <w:rPr>
          <w:rFonts w:hint="eastAsia"/>
          <w:snapToGrid w:val="0"/>
          <w:kern w:val="22"/>
          <w:sz w:val="24"/>
          <w:szCs w:val="24"/>
          <w:lang w:val="en-US" w:eastAsia="zh-CN"/>
        </w:rPr>
        <w:t>这样做</w:t>
      </w:r>
      <w:r w:rsidR="00527D35">
        <w:rPr>
          <w:rFonts w:hint="eastAsia"/>
          <w:snapToGrid w:val="0"/>
          <w:kern w:val="22"/>
          <w:sz w:val="24"/>
          <w:szCs w:val="24"/>
          <w:lang w:val="en-US" w:eastAsia="zh-CN"/>
        </w:rPr>
        <w:t>是为了能够</w:t>
      </w:r>
      <w:r w:rsidRPr="00961E6C">
        <w:rPr>
          <w:snapToGrid w:val="0"/>
          <w:kern w:val="22"/>
          <w:sz w:val="24"/>
          <w:szCs w:val="24"/>
          <w:lang w:val="en-US" w:eastAsia="zh-CN"/>
        </w:rPr>
        <w:t>对</w:t>
      </w:r>
      <w:r w:rsidR="00650666">
        <w:rPr>
          <w:rFonts w:hint="eastAsia"/>
          <w:snapToGrid w:val="0"/>
          <w:kern w:val="22"/>
          <w:sz w:val="24"/>
          <w:szCs w:val="24"/>
          <w:lang w:val="en-US" w:eastAsia="zh-CN"/>
        </w:rPr>
        <w:t>期间</w:t>
      </w:r>
      <w:r w:rsidRPr="00961E6C">
        <w:rPr>
          <w:snapToGrid w:val="0"/>
          <w:kern w:val="22"/>
          <w:sz w:val="24"/>
          <w:szCs w:val="24"/>
          <w:lang w:val="en-US" w:eastAsia="zh-CN"/>
        </w:rPr>
        <w:t>取得的进展进行一</w:t>
      </w:r>
      <w:r w:rsidR="00C41C85">
        <w:rPr>
          <w:rFonts w:hint="eastAsia"/>
          <w:snapToGrid w:val="0"/>
          <w:kern w:val="22"/>
          <w:sz w:val="24"/>
          <w:szCs w:val="24"/>
          <w:lang w:val="en-US" w:eastAsia="zh-CN"/>
        </w:rPr>
        <w:t>致</w:t>
      </w:r>
      <w:r w:rsidRPr="00961E6C">
        <w:rPr>
          <w:snapToGrid w:val="0"/>
          <w:kern w:val="22"/>
          <w:sz w:val="24"/>
          <w:szCs w:val="24"/>
          <w:lang w:val="en-US" w:eastAsia="zh-CN"/>
        </w:rPr>
        <w:t>和可比的审查，</w:t>
      </w:r>
      <w:r w:rsidR="00215ECD">
        <w:rPr>
          <w:rFonts w:hint="eastAsia"/>
          <w:snapToGrid w:val="0"/>
          <w:kern w:val="22"/>
          <w:sz w:val="24"/>
          <w:szCs w:val="24"/>
          <w:lang w:val="en-US" w:eastAsia="zh-CN"/>
        </w:rPr>
        <w:t>并沿用</w:t>
      </w:r>
      <w:r w:rsidRPr="00961E6C">
        <w:rPr>
          <w:snapToGrid w:val="0"/>
          <w:kern w:val="22"/>
          <w:sz w:val="24"/>
          <w:szCs w:val="24"/>
          <w:lang w:val="en-US" w:eastAsia="zh-CN"/>
        </w:rPr>
        <w:t>《议定书》成效第三次和第四次评估和审查以及《卡塔赫纳生物安全议定书</w:t>
      </w:r>
      <w:r w:rsidRPr="00961E6C">
        <w:rPr>
          <w:snapToGrid w:val="0"/>
          <w:kern w:val="22"/>
          <w:sz w:val="24"/>
          <w:szCs w:val="24"/>
          <w:lang w:val="en-US" w:eastAsia="zh-CN"/>
        </w:rPr>
        <w:t>2011-2020</w:t>
      </w:r>
      <w:r w:rsidRPr="00961E6C">
        <w:rPr>
          <w:snapToGrid w:val="0"/>
          <w:kern w:val="22"/>
          <w:sz w:val="24"/>
          <w:szCs w:val="24"/>
          <w:lang w:val="en-US" w:eastAsia="zh-CN"/>
        </w:rPr>
        <w:t>年战略计划》评</w:t>
      </w:r>
      <w:r w:rsidR="00382535">
        <w:rPr>
          <w:rFonts w:hint="eastAsia"/>
          <w:snapToGrid w:val="0"/>
          <w:kern w:val="22"/>
          <w:sz w:val="24"/>
          <w:szCs w:val="24"/>
          <w:lang w:val="en-US" w:eastAsia="zh-CN"/>
        </w:rPr>
        <w:t>价</w:t>
      </w:r>
      <w:r w:rsidR="00215ECD">
        <w:rPr>
          <w:rFonts w:hint="eastAsia"/>
          <w:snapToGrid w:val="0"/>
          <w:kern w:val="22"/>
          <w:sz w:val="24"/>
          <w:szCs w:val="24"/>
          <w:lang w:val="en-US" w:eastAsia="zh-CN"/>
        </w:rPr>
        <w:t>所</w:t>
      </w:r>
      <w:r w:rsidRPr="00961E6C">
        <w:rPr>
          <w:snapToGrid w:val="0"/>
          <w:kern w:val="22"/>
          <w:sz w:val="24"/>
          <w:szCs w:val="24"/>
          <w:lang w:val="en-US" w:eastAsia="zh-CN"/>
        </w:rPr>
        <w:t>采用的方法。</w:t>
      </w:r>
    </w:p>
    <w:p w14:paraId="4FA5A91F" w14:textId="6D6489FC" w:rsidR="00670B87" w:rsidRPr="00961E6C" w:rsidRDefault="00670B87" w:rsidP="00670B87">
      <w:pPr>
        <w:pStyle w:val="CBDNormalNumber"/>
        <w:rPr>
          <w:snapToGrid w:val="0"/>
          <w:kern w:val="22"/>
          <w:sz w:val="24"/>
          <w:szCs w:val="24"/>
          <w:lang w:val="en-US" w:eastAsia="zh-CN"/>
        </w:rPr>
      </w:pPr>
      <w:r w:rsidRPr="00961E6C">
        <w:rPr>
          <w:snapToGrid w:val="0"/>
          <w:kern w:val="22"/>
          <w:sz w:val="24"/>
          <w:szCs w:val="24"/>
          <w:lang w:val="en-US" w:eastAsia="zh-CN"/>
        </w:rPr>
        <w:t>2026</w:t>
      </w:r>
      <w:r w:rsidRPr="00961E6C">
        <w:rPr>
          <w:snapToGrid w:val="0"/>
          <w:kern w:val="22"/>
          <w:sz w:val="24"/>
          <w:szCs w:val="24"/>
          <w:lang w:val="en-US" w:eastAsia="zh-CN"/>
        </w:rPr>
        <w:t>年</w:t>
      </w:r>
      <w:r w:rsidRPr="00961E6C">
        <w:rPr>
          <w:snapToGrid w:val="0"/>
          <w:kern w:val="22"/>
          <w:sz w:val="24"/>
          <w:szCs w:val="24"/>
          <w:lang w:val="en-US" w:eastAsia="zh-CN"/>
        </w:rPr>
        <w:t>3</w:t>
      </w:r>
      <w:r w:rsidRPr="00961E6C">
        <w:rPr>
          <w:snapToGrid w:val="0"/>
          <w:kern w:val="22"/>
          <w:sz w:val="24"/>
          <w:szCs w:val="24"/>
          <w:lang w:val="en-US" w:eastAsia="zh-CN"/>
        </w:rPr>
        <w:t>月</w:t>
      </w:r>
      <w:r w:rsidRPr="00961E6C">
        <w:rPr>
          <w:snapToGrid w:val="0"/>
          <w:kern w:val="22"/>
          <w:sz w:val="24"/>
          <w:szCs w:val="24"/>
          <w:lang w:val="en-US" w:eastAsia="zh-CN"/>
        </w:rPr>
        <w:t>2</w:t>
      </w:r>
      <w:r w:rsidRPr="00961E6C">
        <w:rPr>
          <w:snapToGrid w:val="0"/>
          <w:kern w:val="22"/>
          <w:sz w:val="24"/>
          <w:szCs w:val="24"/>
          <w:lang w:val="en-US" w:eastAsia="zh-CN"/>
        </w:rPr>
        <w:t>日</w:t>
      </w:r>
      <w:r w:rsidR="00C47AAC">
        <w:rPr>
          <w:rFonts w:hint="eastAsia"/>
          <w:snapToGrid w:val="0"/>
          <w:kern w:val="22"/>
          <w:sz w:val="24"/>
          <w:szCs w:val="24"/>
          <w:lang w:val="en-US" w:eastAsia="zh-CN"/>
        </w:rPr>
        <w:t>，</w:t>
      </w:r>
      <w:r w:rsidRPr="00961E6C">
        <w:rPr>
          <w:snapToGrid w:val="0"/>
          <w:kern w:val="22"/>
          <w:sz w:val="24"/>
          <w:szCs w:val="24"/>
          <w:lang w:val="en-US" w:eastAsia="zh-CN"/>
        </w:rPr>
        <w:t>通过生物安全信息交换提交第五次国家报告的</w:t>
      </w:r>
      <w:r w:rsidR="007706BD" w:rsidRPr="00961E6C">
        <w:rPr>
          <w:snapToGrid w:val="0"/>
          <w:kern w:val="22"/>
          <w:sz w:val="24"/>
          <w:szCs w:val="24"/>
          <w:lang w:val="en-US" w:eastAsia="zh-CN"/>
        </w:rPr>
        <w:t>缔约方</w:t>
      </w:r>
      <w:r w:rsidR="007706BD">
        <w:rPr>
          <w:rFonts w:hint="eastAsia"/>
          <w:snapToGrid w:val="0"/>
          <w:kern w:val="22"/>
          <w:sz w:val="24"/>
          <w:szCs w:val="24"/>
          <w:lang w:val="en-US" w:eastAsia="zh-CN"/>
        </w:rPr>
        <w:t>有</w:t>
      </w:r>
      <w:r w:rsidRPr="00961E6C">
        <w:rPr>
          <w:snapToGrid w:val="0"/>
          <w:kern w:val="22"/>
          <w:sz w:val="24"/>
          <w:szCs w:val="24"/>
          <w:lang w:val="en-US" w:eastAsia="zh-CN"/>
        </w:rPr>
        <w:t>128</w:t>
      </w:r>
      <w:r w:rsidRPr="00961E6C">
        <w:rPr>
          <w:snapToGrid w:val="0"/>
          <w:kern w:val="22"/>
          <w:sz w:val="24"/>
          <w:szCs w:val="24"/>
          <w:lang w:val="en-US" w:eastAsia="zh-CN"/>
        </w:rPr>
        <w:t>个</w:t>
      </w:r>
      <w:r w:rsidR="007706BD">
        <w:rPr>
          <w:rFonts w:hint="eastAsia"/>
          <w:snapToGrid w:val="0"/>
          <w:kern w:val="22"/>
          <w:sz w:val="24"/>
          <w:szCs w:val="24"/>
          <w:lang w:val="en-US" w:eastAsia="zh-CN"/>
        </w:rPr>
        <w:t>，其</w:t>
      </w:r>
      <w:r w:rsidRPr="00961E6C">
        <w:rPr>
          <w:snapToGrid w:val="0"/>
          <w:kern w:val="22"/>
          <w:sz w:val="24"/>
          <w:szCs w:val="24"/>
          <w:lang w:val="en-US" w:eastAsia="zh-CN"/>
        </w:rPr>
        <w:t>中共有</w:t>
      </w:r>
      <w:r w:rsidRPr="00961E6C">
        <w:rPr>
          <w:snapToGrid w:val="0"/>
          <w:kern w:val="22"/>
          <w:sz w:val="24"/>
          <w:szCs w:val="24"/>
          <w:lang w:val="en-US" w:eastAsia="zh-CN"/>
        </w:rPr>
        <w:t>123</w:t>
      </w:r>
      <w:r w:rsidRPr="00961E6C">
        <w:rPr>
          <w:snapToGrid w:val="0"/>
          <w:kern w:val="22"/>
          <w:sz w:val="24"/>
          <w:szCs w:val="24"/>
          <w:lang w:val="en-US" w:eastAsia="zh-CN"/>
        </w:rPr>
        <w:t>个提交</w:t>
      </w:r>
      <w:r w:rsidR="007706BD">
        <w:rPr>
          <w:rFonts w:hint="eastAsia"/>
          <w:snapToGrid w:val="0"/>
          <w:kern w:val="22"/>
          <w:sz w:val="24"/>
          <w:szCs w:val="24"/>
          <w:lang w:val="en-US" w:eastAsia="zh-CN"/>
        </w:rPr>
        <w:t>了</w:t>
      </w:r>
      <w:r w:rsidRPr="00961E6C">
        <w:rPr>
          <w:snapToGrid w:val="0"/>
          <w:kern w:val="22"/>
          <w:sz w:val="24"/>
          <w:szCs w:val="24"/>
          <w:lang w:val="en-US" w:eastAsia="zh-CN"/>
        </w:rPr>
        <w:t>第四次国家报告。</w:t>
      </w:r>
    </w:p>
    <w:p w14:paraId="4800A42E" w14:textId="3629BEC0" w:rsidR="00643511" w:rsidRPr="00961E6C" w:rsidRDefault="00670B87" w:rsidP="00FA2932">
      <w:pPr>
        <w:pStyle w:val="CBDNormalNumber"/>
        <w:rPr>
          <w:snapToGrid w:val="0"/>
          <w:kern w:val="22"/>
          <w:sz w:val="24"/>
          <w:szCs w:val="24"/>
          <w:lang w:eastAsia="zh-CN"/>
        </w:rPr>
      </w:pPr>
      <w:r w:rsidRPr="00961E6C">
        <w:rPr>
          <w:snapToGrid w:val="0"/>
          <w:kern w:val="22"/>
          <w:sz w:val="24"/>
          <w:szCs w:val="24"/>
          <w:lang w:val="en-US" w:eastAsia="zh-CN"/>
        </w:rPr>
        <w:t>本说明分析</w:t>
      </w:r>
      <w:r w:rsidR="00582AF8">
        <w:rPr>
          <w:rFonts w:hint="eastAsia"/>
          <w:snapToGrid w:val="0"/>
          <w:kern w:val="22"/>
          <w:sz w:val="24"/>
          <w:szCs w:val="24"/>
          <w:lang w:val="en-US" w:eastAsia="zh-CN"/>
        </w:rPr>
        <w:t>来自</w:t>
      </w:r>
      <w:r w:rsidRPr="00961E6C">
        <w:rPr>
          <w:snapToGrid w:val="0"/>
          <w:kern w:val="22"/>
          <w:sz w:val="24"/>
          <w:szCs w:val="24"/>
          <w:lang w:val="en-US" w:eastAsia="zh-CN"/>
        </w:rPr>
        <w:t>第五</w:t>
      </w:r>
      <w:r w:rsidR="00582AF8">
        <w:rPr>
          <w:rFonts w:hint="eastAsia"/>
          <w:snapToGrid w:val="0"/>
          <w:kern w:val="22"/>
          <w:sz w:val="24"/>
          <w:szCs w:val="24"/>
          <w:lang w:val="en-US" w:eastAsia="zh-CN"/>
        </w:rPr>
        <w:t>次</w:t>
      </w:r>
      <w:r w:rsidRPr="00961E6C">
        <w:rPr>
          <w:snapToGrid w:val="0"/>
          <w:kern w:val="22"/>
          <w:sz w:val="24"/>
          <w:szCs w:val="24"/>
          <w:lang w:val="en-US" w:eastAsia="zh-CN"/>
        </w:rPr>
        <w:t>报告周期的信息</w:t>
      </w:r>
      <w:r w:rsidR="000008C9">
        <w:rPr>
          <w:rFonts w:hint="eastAsia"/>
          <w:snapToGrid w:val="0"/>
          <w:kern w:val="22"/>
          <w:sz w:val="24"/>
          <w:szCs w:val="24"/>
          <w:lang w:val="en-US" w:eastAsia="zh-CN"/>
        </w:rPr>
        <w:t>（</w:t>
      </w:r>
      <w:r w:rsidRPr="00961E6C">
        <w:rPr>
          <w:snapToGrid w:val="0"/>
          <w:kern w:val="22"/>
          <w:sz w:val="24"/>
          <w:szCs w:val="24"/>
          <w:lang w:val="en-US" w:eastAsia="zh-CN"/>
        </w:rPr>
        <w:t>现状</w:t>
      </w:r>
      <w:r w:rsidR="000008C9">
        <w:rPr>
          <w:rFonts w:hint="eastAsia"/>
          <w:snapToGrid w:val="0"/>
          <w:kern w:val="22"/>
          <w:sz w:val="24"/>
          <w:szCs w:val="24"/>
          <w:lang w:val="en-US" w:eastAsia="zh-CN"/>
        </w:rPr>
        <w:t>）</w:t>
      </w:r>
      <w:r w:rsidRPr="00961E6C">
        <w:rPr>
          <w:snapToGrid w:val="0"/>
          <w:kern w:val="22"/>
          <w:sz w:val="24"/>
          <w:szCs w:val="24"/>
          <w:lang w:val="en-US" w:eastAsia="zh-CN"/>
        </w:rPr>
        <w:t>和基</w:t>
      </w:r>
      <w:r w:rsidR="000008C9">
        <w:rPr>
          <w:rFonts w:hint="eastAsia"/>
          <w:snapToGrid w:val="0"/>
          <w:kern w:val="22"/>
          <w:sz w:val="24"/>
          <w:szCs w:val="24"/>
          <w:lang w:val="en-US" w:eastAsia="zh-CN"/>
        </w:rPr>
        <w:t>准</w:t>
      </w:r>
      <w:r w:rsidR="00952645">
        <w:rPr>
          <w:rFonts w:hint="eastAsia"/>
          <w:snapToGrid w:val="0"/>
          <w:kern w:val="22"/>
          <w:sz w:val="24"/>
          <w:szCs w:val="24"/>
          <w:lang w:val="en-US" w:eastAsia="zh-CN"/>
        </w:rPr>
        <w:t>建立</w:t>
      </w:r>
      <w:r w:rsidR="00E32642">
        <w:rPr>
          <w:rFonts w:hint="eastAsia"/>
          <w:snapToGrid w:val="0"/>
          <w:kern w:val="22"/>
          <w:sz w:val="24"/>
          <w:szCs w:val="24"/>
          <w:lang w:val="en-US" w:eastAsia="zh-CN"/>
        </w:rPr>
        <w:t>以来</w:t>
      </w:r>
      <w:r w:rsidR="00074A69" w:rsidRPr="00961E6C">
        <w:rPr>
          <w:snapToGrid w:val="0"/>
          <w:kern w:val="22"/>
          <w:sz w:val="24"/>
          <w:szCs w:val="24"/>
          <w:lang w:val="en-US" w:eastAsia="zh-CN"/>
        </w:rPr>
        <w:t>报告</w:t>
      </w:r>
      <w:r w:rsidR="008823D4">
        <w:rPr>
          <w:rFonts w:hint="eastAsia"/>
          <w:snapToGrid w:val="0"/>
          <w:kern w:val="22"/>
          <w:sz w:val="24"/>
          <w:szCs w:val="24"/>
          <w:lang w:val="en-US" w:eastAsia="zh-CN"/>
        </w:rPr>
        <w:t>发生的</w:t>
      </w:r>
      <w:r w:rsidRPr="00961E6C">
        <w:rPr>
          <w:snapToGrid w:val="0"/>
          <w:kern w:val="22"/>
          <w:sz w:val="24"/>
          <w:szCs w:val="24"/>
          <w:lang w:val="en-US" w:eastAsia="zh-CN"/>
        </w:rPr>
        <w:t>变化。变化以</w:t>
      </w:r>
      <w:r w:rsidR="003D55D5">
        <w:rPr>
          <w:rFonts w:hint="eastAsia"/>
          <w:snapToGrid w:val="0"/>
          <w:kern w:val="22"/>
          <w:sz w:val="24"/>
          <w:szCs w:val="24"/>
          <w:lang w:val="en-US" w:eastAsia="zh-CN"/>
        </w:rPr>
        <w:t>“</w:t>
      </w:r>
      <w:r w:rsidRPr="00961E6C">
        <w:rPr>
          <w:snapToGrid w:val="0"/>
          <w:kern w:val="22"/>
          <w:sz w:val="24"/>
          <w:szCs w:val="24"/>
          <w:lang w:val="en-US" w:eastAsia="zh-CN"/>
        </w:rPr>
        <w:t>增加</w:t>
      </w:r>
      <w:r w:rsidR="003D55D5">
        <w:rPr>
          <w:rFonts w:hint="eastAsia"/>
          <w:snapToGrid w:val="0"/>
          <w:kern w:val="22"/>
          <w:sz w:val="24"/>
          <w:szCs w:val="24"/>
          <w:lang w:val="en-US" w:eastAsia="zh-CN"/>
        </w:rPr>
        <w:t>”（“</w:t>
      </w:r>
      <w:r w:rsidRPr="00961E6C">
        <w:rPr>
          <w:snapToGrid w:val="0"/>
          <w:kern w:val="22"/>
          <w:sz w:val="24"/>
          <w:szCs w:val="24"/>
          <w:lang w:val="en-US" w:eastAsia="zh-CN"/>
        </w:rPr>
        <w:t>+x %</w:t>
      </w:r>
      <w:r w:rsidR="003D55D5">
        <w:rPr>
          <w:rFonts w:hint="eastAsia"/>
          <w:snapToGrid w:val="0"/>
          <w:kern w:val="22"/>
          <w:sz w:val="24"/>
          <w:szCs w:val="24"/>
          <w:lang w:val="en-US" w:eastAsia="zh-CN"/>
        </w:rPr>
        <w:t>）</w:t>
      </w:r>
      <w:r w:rsidRPr="00961E6C">
        <w:rPr>
          <w:snapToGrid w:val="0"/>
          <w:kern w:val="22"/>
          <w:sz w:val="24"/>
          <w:szCs w:val="24"/>
          <w:lang w:val="en-US" w:eastAsia="zh-CN"/>
        </w:rPr>
        <w:t>或</w:t>
      </w:r>
      <w:r w:rsidR="003D55D5">
        <w:rPr>
          <w:rFonts w:hint="eastAsia"/>
          <w:snapToGrid w:val="0"/>
          <w:kern w:val="22"/>
          <w:sz w:val="24"/>
          <w:szCs w:val="24"/>
          <w:lang w:val="en-US" w:eastAsia="zh-CN"/>
        </w:rPr>
        <w:t>“</w:t>
      </w:r>
      <w:r w:rsidRPr="00961E6C">
        <w:rPr>
          <w:snapToGrid w:val="0"/>
          <w:kern w:val="22"/>
          <w:sz w:val="24"/>
          <w:szCs w:val="24"/>
          <w:lang w:val="en-US" w:eastAsia="zh-CN"/>
        </w:rPr>
        <w:t>减少</w:t>
      </w:r>
      <w:r w:rsidR="003D55D5">
        <w:rPr>
          <w:rFonts w:hint="eastAsia"/>
          <w:snapToGrid w:val="0"/>
          <w:kern w:val="22"/>
          <w:sz w:val="24"/>
          <w:szCs w:val="24"/>
          <w:lang w:val="en-US" w:eastAsia="zh-CN"/>
        </w:rPr>
        <w:t>”（“</w:t>
      </w:r>
      <w:r w:rsidRPr="00961E6C">
        <w:rPr>
          <w:snapToGrid w:val="0"/>
          <w:kern w:val="22"/>
          <w:sz w:val="24"/>
          <w:szCs w:val="24"/>
          <w:lang w:val="en-US" w:eastAsia="zh-CN"/>
        </w:rPr>
        <w:t>-x %</w:t>
      </w:r>
      <w:r w:rsidR="003D55D5">
        <w:rPr>
          <w:rFonts w:hint="eastAsia"/>
          <w:snapToGrid w:val="0"/>
          <w:kern w:val="22"/>
          <w:sz w:val="24"/>
          <w:szCs w:val="24"/>
          <w:lang w:val="en-US" w:eastAsia="zh-CN"/>
        </w:rPr>
        <w:t>）</w:t>
      </w:r>
      <w:r w:rsidRPr="00961E6C">
        <w:rPr>
          <w:snapToGrid w:val="0"/>
          <w:kern w:val="22"/>
          <w:sz w:val="24"/>
          <w:szCs w:val="24"/>
          <w:lang w:val="en-US" w:eastAsia="zh-CN"/>
        </w:rPr>
        <w:t>表示，反映绝对变化。所报告的变化反映全球或区域一级的变化，</w:t>
      </w:r>
      <w:r w:rsidR="00560B0A">
        <w:rPr>
          <w:rFonts w:hint="eastAsia"/>
          <w:snapToGrid w:val="0"/>
          <w:kern w:val="22"/>
          <w:sz w:val="24"/>
          <w:szCs w:val="24"/>
          <w:lang w:val="en-US" w:eastAsia="zh-CN"/>
        </w:rPr>
        <w:t>不</w:t>
      </w:r>
      <w:r w:rsidRPr="00961E6C">
        <w:rPr>
          <w:snapToGrid w:val="0"/>
          <w:kern w:val="22"/>
          <w:sz w:val="24"/>
          <w:szCs w:val="24"/>
          <w:lang w:val="en-US" w:eastAsia="zh-CN"/>
        </w:rPr>
        <w:t>一定</w:t>
      </w:r>
      <w:r w:rsidR="00D94D05">
        <w:rPr>
          <w:rFonts w:hint="eastAsia"/>
          <w:snapToGrid w:val="0"/>
          <w:kern w:val="22"/>
          <w:sz w:val="24"/>
          <w:szCs w:val="24"/>
          <w:lang w:val="en-US" w:eastAsia="zh-CN"/>
        </w:rPr>
        <w:t>体现</w:t>
      </w:r>
      <w:r w:rsidRPr="00961E6C">
        <w:rPr>
          <w:snapToGrid w:val="0"/>
          <w:kern w:val="22"/>
          <w:sz w:val="24"/>
          <w:szCs w:val="24"/>
          <w:lang w:val="en-US" w:eastAsia="zh-CN"/>
        </w:rPr>
        <w:t>缔约方</w:t>
      </w:r>
      <w:r w:rsidR="00560B0A">
        <w:rPr>
          <w:rFonts w:hint="eastAsia"/>
          <w:snapToGrid w:val="0"/>
          <w:kern w:val="22"/>
          <w:sz w:val="24"/>
          <w:szCs w:val="24"/>
          <w:lang w:val="en-US" w:eastAsia="zh-CN"/>
        </w:rPr>
        <w:t>个体</w:t>
      </w:r>
      <w:r w:rsidRPr="00961E6C">
        <w:rPr>
          <w:snapToGrid w:val="0"/>
          <w:kern w:val="22"/>
          <w:sz w:val="24"/>
          <w:szCs w:val="24"/>
          <w:lang w:val="en-US" w:eastAsia="zh-CN"/>
        </w:rPr>
        <w:t>报告的变化</w:t>
      </w:r>
      <w:r w:rsidRPr="00961E6C">
        <w:rPr>
          <w:rFonts w:hint="eastAsia"/>
          <w:snapToGrid w:val="0"/>
          <w:kern w:val="22"/>
          <w:sz w:val="24"/>
          <w:szCs w:val="24"/>
          <w:lang w:eastAsia="zh-CN"/>
        </w:rPr>
        <w:t>。</w:t>
      </w:r>
      <w:r w:rsidR="00643511" w:rsidRPr="00961E6C">
        <w:rPr>
          <w:rStyle w:val="FootnoteReference"/>
          <w:snapToGrid w:val="0"/>
          <w:kern w:val="22"/>
          <w:sz w:val="24"/>
          <w:szCs w:val="24"/>
        </w:rPr>
        <w:footnoteReference w:id="6"/>
      </w:r>
    </w:p>
    <w:p w14:paraId="5A07C12C" w14:textId="1FA4E3FF" w:rsidR="00873CBF" w:rsidRPr="00961E6C" w:rsidRDefault="0013527F" w:rsidP="00FA2932">
      <w:pPr>
        <w:pStyle w:val="CBDNormalNumber"/>
        <w:rPr>
          <w:snapToGrid w:val="0"/>
          <w:kern w:val="22"/>
          <w:sz w:val="24"/>
          <w:szCs w:val="24"/>
          <w:lang w:eastAsia="zh-CN"/>
        </w:rPr>
      </w:pPr>
      <w:r>
        <w:rPr>
          <w:rFonts w:hint="eastAsia"/>
          <w:snapToGrid w:val="0"/>
          <w:kern w:val="22"/>
          <w:sz w:val="24"/>
          <w:szCs w:val="24"/>
          <w:lang w:val="en-US" w:eastAsia="zh-CN"/>
        </w:rPr>
        <w:t>为了</w:t>
      </w:r>
      <w:r w:rsidRPr="00961E6C">
        <w:rPr>
          <w:snapToGrid w:val="0"/>
          <w:kern w:val="22"/>
          <w:sz w:val="24"/>
          <w:szCs w:val="24"/>
          <w:lang w:val="en-US" w:eastAsia="zh-CN"/>
        </w:rPr>
        <w:t>避免使用小数</w:t>
      </w:r>
      <w:r w:rsidR="00106BAB">
        <w:rPr>
          <w:rFonts w:hint="eastAsia"/>
          <w:snapToGrid w:val="0"/>
          <w:kern w:val="22"/>
          <w:sz w:val="24"/>
          <w:szCs w:val="24"/>
          <w:lang w:val="en-US" w:eastAsia="zh-CN"/>
        </w:rPr>
        <w:t>点</w:t>
      </w:r>
      <w:r w:rsidR="00E32642">
        <w:rPr>
          <w:rFonts w:hint="eastAsia"/>
          <w:snapToGrid w:val="0"/>
          <w:kern w:val="22"/>
          <w:sz w:val="24"/>
          <w:szCs w:val="24"/>
          <w:lang w:val="en-US" w:eastAsia="zh-CN"/>
        </w:rPr>
        <w:t>，</w:t>
      </w:r>
      <w:r w:rsidR="00106BAB">
        <w:rPr>
          <w:rFonts w:hint="eastAsia"/>
          <w:snapToGrid w:val="0"/>
          <w:kern w:val="22"/>
          <w:sz w:val="24"/>
          <w:szCs w:val="24"/>
          <w:lang w:val="en-US" w:eastAsia="zh-CN"/>
        </w:rPr>
        <w:t>本报告</w:t>
      </w:r>
      <w:r>
        <w:rPr>
          <w:rFonts w:hint="eastAsia"/>
          <w:snapToGrid w:val="0"/>
          <w:kern w:val="22"/>
          <w:sz w:val="24"/>
          <w:szCs w:val="24"/>
          <w:lang w:val="en-US" w:eastAsia="zh-CN"/>
        </w:rPr>
        <w:t>将</w:t>
      </w:r>
      <w:r w:rsidR="002F4E47" w:rsidRPr="00961E6C">
        <w:rPr>
          <w:snapToGrid w:val="0"/>
          <w:kern w:val="22"/>
          <w:sz w:val="24"/>
          <w:szCs w:val="24"/>
          <w:lang w:val="en-US" w:eastAsia="zh-CN"/>
        </w:rPr>
        <w:t>百分比</w:t>
      </w:r>
      <w:r w:rsidR="00106BAB">
        <w:rPr>
          <w:rFonts w:hint="eastAsia"/>
          <w:snapToGrid w:val="0"/>
          <w:kern w:val="22"/>
          <w:sz w:val="24"/>
          <w:szCs w:val="24"/>
          <w:lang w:val="en-US" w:eastAsia="zh-CN"/>
        </w:rPr>
        <w:t>四</w:t>
      </w:r>
      <w:r w:rsidR="002F4E47" w:rsidRPr="00961E6C">
        <w:rPr>
          <w:snapToGrid w:val="0"/>
          <w:kern w:val="22"/>
          <w:sz w:val="24"/>
          <w:szCs w:val="24"/>
          <w:lang w:val="en-US" w:eastAsia="zh-CN"/>
        </w:rPr>
        <w:t>舍</w:t>
      </w:r>
      <w:r w:rsidR="00106BAB">
        <w:rPr>
          <w:rFonts w:hint="eastAsia"/>
          <w:snapToGrid w:val="0"/>
          <w:kern w:val="22"/>
          <w:sz w:val="24"/>
          <w:szCs w:val="24"/>
          <w:lang w:val="en-US" w:eastAsia="zh-CN"/>
        </w:rPr>
        <w:t>五</w:t>
      </w:r>
      <w:r w:rsidR="002F4E47" w:rsidRPr="00961E6C">
        <w:rPr>
          <w:snapToGrid w:val="0"/>
          <w:kern w:val="22"/>
          <w:sz w:val="24"/>
          <w:szCs w:val="24"/>
          <w:lang w:val="en-US" w:eastAsia="zh-CN"/>
        </w:rPr>
        <w:t>入到最接近的整数</w:t>
      </w:r>
      <w:r w:rsidR="00A66619">
        <w:rPr>
          <w:rFonts w:hint="eastAsia"/>
          <w:snapToGrid w:val="0"/>
          <w:kern w:val="22"/>
          <w:sz w:val="24"/>
          <w:szCs w:val="24"/>
          <w:lang w:val="en-US" w:eastAsia="zh-CN"/>
        </w:rPr>
        <w:t>。</w:t>
      </w:r>
      <w:r w:rsidR="002F4E47" w:rsidRPr="00961E6C">
        <w:rPr>
          <w:snapToGrid w:val="0"/>
          <w:kern w:val="22"/>
          <w:sz w:val="24"/>
          <w:szCs w:val="24"/>
          <w:lang w:val="en-US" w:eastAsia="zh-CN"/>
        </w:rPr>
        <w:t>因此</w:t>
      </w:r>
      <w:r w:rsidR="00A66619">
        <w:rPr>
          <w:rFonts w:hint="eastAsia"/>
          <w:snapToGrid w:val="0"/>
          <w:kern w:val="22"/>
          <w:sz w:val="24"/>
          <w:szCs w:val="24"/>
          <w:lang w:val="en-US" w:eastAsia="zh-CN"/>
        </w:rPr>
        <w:t>，</w:t>
      </w:r>
      <w:r w:rsidR="002F4E47" w:rsidRPr="00961E6C">
        <w:rPr>
          <w:snapToGrid w:val="0"/>
          <w:kern w:val="22"/>
          <w:sz w:val="24"/>
          <w:szCs w:val="24"/>
          <w:lang w:val="en-US" w:eastAsia="zh-CN"/>
        </w:rPr>
        <w:t>向上舍入的百分比</w:t>
      </w:r>
      <w:r w:rsidR="00A66619">
        <w:rPr>
          <w:rFonts w:hint="eastAsia"/>
          <w:snapToGrid w:val="0"/>
          <w:kern w:val="22"/>
          <w:sz w:val="24"/>
          <w:szCs w:val="24"/>
          <w:lang w:val="en-US" w:eastAsia="zh-CN"/>
        </w:rPr>
        <w:t>并</w:t>
      </w:r>
      <w:r w:rsidR="00E32642">
        <w:rPr>
          <w:rFonts w:hint="eastAsia"/>
          <w:snapToGrid w:val="0"/>
          <w:kern w:val="22"/>
          <w:sz w:val="24"/>
          <w:szCs w:val="24"/>
          <w:lang w:val="en-US" w:eastAsia="zh-CN"/>
        </w:rPr>
        <w:t>不</w:t>
      </w:r>
      <w:r w:rsidR="002F4E47" w:rsidRPr="00961E6C">
        <w:rPr>
          <w:snapToGrid w:val="0"/>
          <w:kern w:val="22"/>
          <w:sz w:val="24"/>
          <w:szCs w:val="24"/>
          <w:lang w:val="en-US" w:eastAsia="zh-CN"/>
        </w:rPr>
        <w:t>总</w:t>
      </w:r>
      <w:r w:rsidR="00C25AE4">
        <w:rPr>
          <w:rFonts w:hint="eastAsia"/>
          <w:snapToGrid w:val="0"/>
          <w:kern w:val="22"/>
          <w:sz w:val="24"/>
          <w:szCs w:val="24"/>
          <w:lang w:val="en-US" w:eastAsia="zh-CN"/>
        </w:rPr>
        <w:t>能</w:t>
      </w:r>
      <w:r w:rsidR="00C57ED5" w:rsidRPr="00C57ED5">
        <w:rPr>
          <w:snapToGrid w:val="0"/>
          <w:kern w:val="22"/>
          <w:sz w:val="24"/>
          <w:szCs w:val="24"/>
          <w:lang w:val="en-US" w:eastAsia="zh-CN"/>
        </w:rPr>
        <w:t>加总等于</w:t>
      </w:r>
      <w:r w:rsidR="00637B15" w:rsidRPr="00961E6C">
        <w:rPr>
          <w:snapToGrid w:val="0"/>
          <w:kern w:val="22"/>
          <w:sz w:val="24"/>
          <w:szCs w:val="24"/>
          <w:lang w:val="en-US" w:eastAsia="zh-CN"/>
        </w:rPr>
        <w:t>预期结果</w:t>
      </w:r>
      <w:r w:rsidR="002F4E47" w:rsidRPr="00961E6C">
        <w:rPr>
          <w:snapToGrid w:val="0"/>
          <w:kern w:val="22"/>
          <w:sz w:val="24"/>
          <w:szCs w:val="24"/>
          <w:lang w:val="en-US" w:eastAsia="zh-CN"/>
        </w:rPr>
        <w:t>。</w:t>
      </w:r>
      <w:r w:rsidR="007C6F04" w:rsidRPr="00961E6C">
        <w:rPr>
          <w:rStyle w:val="FootnoteReference"/>
          <w:snapToGrid w:val="0"/>
          <w:kern w:val="22"/>
          <w:sz w:val="24"/>
          <w:szCs w:val="24"/>
        </w:rPr>
        <w:footnoteReference w:id="7"/>
      </w:r>
      <w:r w:rsidR="00DD429A" w:rsidRPr="00961E6C">
        <w:rPr>
          <w:snapToGrid w:val="0"/>
          <w:kern w:val="22"/>
          <w:sz w:val="24"/>
          <w:szCs w:val="24"/>
          <w:lang w:eastAsia="zh-CN"/>
        </w:rPr>
        <w:t xml:space="preserve"> </w:t>
      </w:r>
    </w:p>
    <w:p w14:paraId="5BA75732" w14:textId="6FF96CEE" w:rsidR="00643511" w:rsidRPr="00961E6C" w:rsidRDefault="00491F50" w:rsidP="00FA2932">
      <w:pPr>
        <w:pStyle w:val="CBDNormalNumber"/>
        <w:rPr>
          <w:snapToGrid w:val="0"/>
          <w:kern w:val="22"/>
          <w:sz w:val="24"/>
          <w:szCs w:val="24"/>
          <w:lang w:eastAsia="zh-CN"/>
        </w:rPr>
      </w:pPr>
      <w:r w:rsidRPr="00961E6C">
        <w:rPr>
          <w:snapToGrid w:val="0"/>
          <w:kern w:val="22"/>
          <w:sz w:val="24"/>
          <w:szCs w:val="24"/>
          <w:lang w:val="en-US" w:eastAsia="zh-CN"/>
        </w:rPr>
        <w:lastRenderedPageBreak/>
        <w:t>除了提供</w:t>
      </w:r>
      <w:r w:rsidR="00A66619" w:rsidRPr="00961E6C">
        <w:rPr>
          <w:snapToGrid w:val="0"/>
          <w:kern w:val="22"/>
          <w:sz w:val="24"/>
          <w:szCs w:val="24"/>
          <w:lang w:val="en-US" w:eastAsia="zh-CN"/>
        </w:rPr>
        <w:t>信息</w:t>
      </w:r>
      <w:r w:rsidR="00A66619">
        <w:rPr>
          <w:rFonts w:hint="eastAsia"/>
          <w:snapToGrid w:val="0"/>
          <w:kern w:val="22"/>
          <w:sz w:val="24"/>
          <w:szCs w:val="24"/>
          <w:lang w:val="en-US" w:eastAsia="zh-CN"/>
        </w:rPr>
        <w:t>说明现</w:t>
      </w:r>
      <w:r w:rsidRPr="00961E6C">
        <w:rPr>
          <w:snapToGrid w:val="0"/>
          <w:kern w:val="22"/>
          <w:sz w:val="24"/>
          <w:szCs w:val="24"/>
          <w:lang w:val="en-US" w:eastAsia="zh-CN"/>
        </w:rPr>
        <w:t>状和全球</w:t>
      </w:r>
      <w:r w:rsidR="00A66619">
        <w:rPr>
          <w:rFonts w:hint="eastAsia"/>
          <w:snapToGrid w:val="0"/>
          <w:kern w:val="22"/>
          <w:sz w:val="24"/>
          <w:szCs w:val="24"/>
          <w:lang w:val="en-US" w:eastAsia="zh-CN"/>
        </w:rPr>
        <w:t>一级的</w:t>
      </w:r>
      <w:r w:rsidRPr="00961E6C">
        <w:rPr>
          <w:snapToGrid w:val="0"/>
          <w:kern w:val="22"/>
          <w:sz w:val="24"/>
          <w:szCs w:val="24"/>
          <w:lang w:val="en-US" w:eastAsia="zh-CN"/>
        </w:rPr>
        <w:t>基准变化之外，</w:t>
      </w:r>
      <w:r w:rsidR="0042389A">
        <w:rPr>
          <w:rFonts w:hint="eastAsia"/>
          <w:snapToGrid w:val="0"/>
          <w:kern w:val="22"/>
          <w:sz w:val="24"/>
          <w:szCs w:val="24"/>
          <w:lang w:val="en-US" w:eastAsia="zh-CN"/>
        </w:rPr>
        <w:t>本报告</w:t>
      </w:r>
      <w:r w:rsidRPr="00961E6C">
        <w:rPr>
          <w:snapToGrid w:val="0"/>
          <w:kern w:val="22"/>
          <w:sz w:val="24"/>
          <w:szCs w:val="24"/>
          <w:lang w:val="en-US" w:eastAsia="zh-CN"/>
        </w:rPr>
        <w:t>还提供了某些指标的区域细</w:t>
      </w:r>
      <w:r w:rsidR="00EF5BE7">
        <w:rPr>
          <w:rFonts w:hint="eastAsia"/>
          <w:snapToGrid w:val="0"/>
          <w:kern w:val="22"/>
          <w:sz w:val="24"/>
          <w:szCs w:val="24"/>
          <w:lang w:val="en-US" w:eastAsia="zh-CN"/>
        </w:rPr>
        <w:t>分</w:t>
      </w:r>
      <w:r w:rsidRPr="00961E6C">
        <w:rPr>
          <w:snapToGrid w:val="0"/>
          <w:kern w:val="22"/>
          <w:sz w:val="24"/>
          <w:szCs w:val="24"/>
          <w:lang w:val="en-US" w:eastAsia="zh-CN"/>
        </w:rPr>
        <w:t>，以帮助</w:t>
      </w:r>
      <w:r w:rsidR="00A36EEE">
        <w:rPr>
          <w:rFonts w:hint="eastAsia"/>
          <w:snapToGrid w:val="0"/>
          <w:kern w:val="22"/>
          <w:sz w:val="24"/>
          <w:szCs w:val="24"/>
          <w:lang w:val="en-US" w:eastAsia="zh-CN"/>
        </w:rPr>
        <w:t>说明</w:t>
      </w:r>
      <w:r w:rsidRPr="00961E6C">
        <w:rPr>
          <w:snapToGrid w:val="0"/>
          <w:kern w:val="22"/>
          <w:sz w:val="24"/>
          <w:szCs w:val="24"/>
          <w:lang w:val="en-US" w:eastAsia="zh-CN"/>
        </w:rPr>
        <w:t>所报告的</w:t>
      </w:r>
      <w:r w:rsidR="00A36EEE">
        <w:rPr>
          <w:rFonts w:hint="eastAsia"/>
          <w:snapToGrid w:val="0"/>
          <w:kern w:val="22"/>
          <w:sz w:val="24"/>
          <w:szCs w:val="24"/>
          <w:lang w:val="en-US" w:eastAsia="zh-CN"/>
        </w:rPr>
        <w:t>现</w:t>
      </w:r>
      <w:r w:rsidRPr="00961E6C">
        <w:rPr>
          <w:snapToGrid w:val="0"/>
          <w:kern w:val="22"/>
          <w:sz w:val="24"/>
          <w:szCs w:val="24"/>
          <w:lang w:val="en-US" w:eastAsia="zh-CN"/>
        </w:rPr>
        <w:t>状或全球</w:t>
      </w:r>
      <w:r w:rsidR="00A36EEE">
        <w:rPr>
          <w:rFonts w:hint="eastAsia"/>
          <w:snapToGrid w:val="0"/>
          <w:kern w:val="22"/>
          <w:sz w:val="24"/>
          <w:szCs w:val="24"/>
          <w:lang w:val="en-US" w:eastAsia="zh-CN"/>
        </w:rPr>
        <w:t>一级的</w:t>
      </w:r>
      <w:r w:rsidR="00A36EEE" w:rsidRPr="00961E6C">
        <w:rPr>
          <w:snapToGrid w:val="0"/>
          <w:kern w:val="22"/>
          <w:sz w:val="24"/>
          <w:szCs w:val="24"/>
          <w:lang w:val="en-US" w:eastAsia="zh-CN"/>
        </w:rPr>
        <w:t>基准变化</w:t>
      </w:r>
      <w:r w:rsidRPr="00961E6C">
        <w:rPr>
          <w:snapToGrid w:val="0"/>
          <w:kern w:val="22"/>
          <w:sz w:val="24"/>
          <w:szCs w:val="24"/>
          <w:lang w:val="en-US" w:eastAsia="zh-CN"/>
        </w:rPr>
        <w:t>。区域</w:t>
      </w:r>
      <w:r w:rsidR="00172CA7">
        <w:rPr>
          <w:rFonts w:hint="eastAsia"/>
          <w:snapToGrid w:val="0"/>
          <w:kern w:val="22"/>
          <w:sz w:val="24"/>
          <w:szCs w:val="24"/>
          <w:lang w:val="en-US" w:eastAsia="zh-CN"/>
        </w:rPr>
        <w:t>细分</w:t>
      </w:r>
      <w:r w:rsidRPr="00961E6C">
        <w:rPr>
          <w:snapToGrid w:val="0"/>
          <w:kern w:val="22"/>
          <w:sz w:val="24"/>
          <w:szCs w:val="24"/>
          <w:lang w:val="en-US" w:eastAsia="zh-CN"/>
        </w:rPr>
        <w:t>按</w:t>
      </w:r>
      <w:r w:rsidR="00C86CD4">
        <w:rPr>
          <w:rFonts w:hint="eastAsia"/>
          <w:snapToGrid w:val="0"/>
          <w:kern w:val="22"/>
          <w:sz w:val="24"/>
          <w:szCs w:val="24"/>
          <w:lang w:val="en-US" w:eastAsia="zh-CN"/>
        </w:rPr>
        <w:t>从</w:t>
      </w:r>
      <w:r w:rsidRPr="00961E6C">
        <w:rPr>
          <w:snapToGrid w:val="0"/>
          <w:kern w:val="22"/>
          <w:sz w:val="24"/>
          <w:szCs w:val="24"/>
          <w:lang w:val="en-US" w:eastAsia="zh-CN"/>
        </w:rPr>
        <w:t>小</w:t>
      </w:r>
      <w:r w:rsidR="00C86CD4">
        <w:rPr>
          <w:rFonts w:hint="eastAsia"/>
          <w:snapToGrid w:val="0"/>
          <w:kern w:val="22"/>
          <w:sz w:val="24"/>
          <w:szCs w:val="24"/>
          <w:lang w:val="en-US" w:eastAsia="zh-CN"/>
        </w:rPr>
        <w:t>到大的次</w:t>
      </w:r>
      <w:r w:rsidRPr="00961E6C">
        <w:rPr>
          <w:snapToGrid w:val="0"/>
          <w:kern w:val="22"/>
          <w:sz w:val="24"/>
          <w:szCs w:val="24"/>
          <w:lang w:val="en-US" w:eastAsia="zh-CN"/>
        </w:rPr>
        <w:t>序排列</w:t>
      </w:r>
      <w:r w:rsidR="00C86CD4">
        <w:rPr>
          <w:rFonts w:hint="eastAsia"/>
          <w:snapToGrid w:val="0"/>
          <w:kern w:val="22"/>
          <w:sz w:val="24"/>
          <w:szCs w:val="24"/>
          <w:lang w:val="en-US" w:eastAsia="zh-CN"/>
        </w:rPr>
        <w:t>（</w:t>
      </w:r>
      <w:r w:rsidRPr="00961E6C">
        <w:rPr>
          <w:snapToGrid w:val="0"/>
          <w:kern w:val="22"/>
          <w:sz w:val="24"/>
          <w:szCs w:val="24"/>
          <w:lang w:val="en-US" w:eastAsia="zh-CN"/>
        </w:rPr>
        <w:t>从最低百分比</w:t>
      </w:r>
      <w:r w:rsidR="00C86CD4">
        <w:rPr>
          <w:rFonts w:hint="eastAsia"/>
          <w:snapToGrid w:val="0"/>
          <w:kern w:val="22"/>
          <w:sz w:val="24"/>
          <w:szCs w:val="24"/>
          <w:lang w:val="en-US" w:eastAsia="zh-CN"/>
        </w:rPr>
        <w:t>排</w:t>
      </w:r>
      <w:r w:rsidRPr="00961E6C">
        <w:rPr>
          <w:snapToGrid w:val="0"/>
          <w:kern w:val="22"/>
          <w:sz w:val="24"/>
          <w:szCs w:val="24"/>
          <w:lang w:val="en-US" w:eastAsia="zh-CN"/>
        </w:rPr>
        <w:t>到最高百分比</w:t>
      </w:r>
      <w:r w:rsidR="00C86CD4">
        <w:rPr>
          <w:rFonts w:hint="eastAsia"/>
          <w:snapToGrid w:val="0"/>
          <w:kern w:val="22"/>
          <w:sz w:val="24"/>
          <w:szCs w:val="24"/>
          <w:lang w:val="en-US" w:eastAsia="zh-CN"/>
        </w:rPr>
        <w:t>）</w:t>
      </w:r>
      <w:r w:rsidRPr="00961E6C">
        <w:rPr>
          <w:snapToGrid w:val="0"/>
          <w:kern w:val="22"/>
          <w:sz w:val="24"/>
          <w:szCs w:val="24"/>
          <w:lang w:val="en-US" w:eastAsia="zh-CN"/>
        </w:rPr>
        <w:t>。由于一些区域</w:t>
      </w:r>
      <w:r w:rsidR="00C86CD4">
        <w:rPr>
          <w:rFonts w:hint="eastAsia"/>
          <w:snapToGrid w:val="0"/>
          <w:kern w:val="22"/>
          <w:sz w:val="24"/>
          <w:szCs w:val="24"/>
          <w:lang w:val="en-US" w:eastAsia="zh-CN"/>
        </w:rPr>
        <w:t>组</w:t>
      </w:r>
      <w:r w:rsidRPr="00961E6C">
        <w:rPr>
          <w:snapToGrid w:val="0"/>
          <w:kern w:val="22"/>
          <w:sz w:val="24"/>
          <w:szCs w:val="24"/>
          <w:lang w:val="en-US" w:eastAsia="zh-CN"/>
        </w:rPr>
        <w:t>的缔约方数</w:t>
      </w:r>
      <w:r w:rsidR="00BF4D9C">
        <w:rPr>
          <w:rFonts w:hint="eastAsia"/>
          <w:snapToGrid w:val="0"/>
          <w:kern w:val="22"/>
          <w:sz w:val="24"/>
          <w:szCs w:val="24"/>
          <w:lang w:val="en-US" w:eastAsia="zh-CN"/>
        </w:rPr>
        <w:t>目</w:t>
      </w:r>
      <w:r w:rsidRPr="00961E6C">
        <w:rPr>
          <w:snapToGrid w:val="0"/>
          <w:kern w:val="22"/>
          <w:sz w:val="24"/>
          <w:szCs w:val="24"/>
          <w:lang w:val="en-US" w:eastAsia="zh-CN"/>
        </w:rPr>
        <w:t>有限，以百分比表示的微小变化</w:t>
      </w:r>
      <w:r w:rsidR="00C36D2B">
        <w:rPr>
          <w:rFonts w:hint="eastAsia"/>
          <w:snapToGrid w:val="0"/>
          <w:kern w:val="22"/>
          <w:sz w:val="24"/>
          <w:szCs w:val="24"/>
          <w:lang w:val="en-US" w:eastAsia="zh-CN"/>
        </w:rPr>
        <w:t>有可能</w:t>
      </w:r>
      <w:r w:rsidRPr="00961E6C">
        <w:rPr>
          <w:snapToGrid w:val="0"/>
          <w:kern w:val="22"/>
          <w:sz w:val="24"/>
          <w:szCs w:val="24"/>
          <w:lang w:val="en-US" w:eastAsia="zh-CN"/>
        </w:rPr>
        <w:t>导致巨大差异。</w:t>
      </w:r>
    </w:p>
    <w:p w14:paraId="3DC8F4E0" w14:textId="6EE102EB" w:rsidR="00643511" w:rsidRPr="00961E6C" w:rsidRDefault="00AE11C0" w:rsidP="00FA2932">
      <w:pPr>
        <w:pStyle w:val="CBDNormalNumber"/>
        <w:rPr>
          <w:snapToGrid w:val="0"/>
          <w:spacing w:val="-3"/>
          <w:kern w:val="22"/>
          <w:sz w:val="24"/>
          <w:szCs w:val="24"/>
          <w:lang w:eastAsia="zh-CN"/>
        </w:rPr>
      </w:pPr>
      <w:r>
        <w:rPr>
          <w:rFonts w:hint="eastAsia"/>
          <w:snapToGrid w:val="0"/>
          <w:spacing w:val="-3"/>
          <w:kern w:val="22"/>
          <w:sz w:val="24"/>
          <w:szCs w:val="24"/>
          <w:lang w:eastAsia="zh-CN"/>
        </w:rPr>
        <w:t>本</w:t>
      </w:r>
      <w:r w:rsidR="00491F50" w:rsidRPr="00961E6C">
        <w:rPr>
          <w:snapToGrid w:val="0"/>
          <w:spacing w:val="-3"/>
          <w:kern w:val="22"/>
          <w:sz w:val="24"/>
          <w:szCs w:val="24"/>
          <w:lang w:val="en-US" w:eastAsia="zh-CN"/>
        </w:rPr>
        <w:t>分析涵盖</w:t>
      </w:r>
      <w:r w:rsidR="00ED5774">
        <w:rPr>
          <w:rFonts w:hint="eastAsia"/>
          <w:snapToGrid w:val="0"/>
          <w:spacing w:val="-3"/>
          <w:kern w:val="22"/>
          <w:sz w:val="24"/>
          <w:szCs w:val="24"/>
          <w:lang w:val="en-US" w:eastAsia="zh-CN"/>
        </w:rPr>
        <w:t>执行</w:t>
      </w:r>
      <w:r w:rsidR="00491F50" w:rsidRPr="00961E6C">
        <w:rPr>
          <w:snapToGrid w:val="0"/>
          <w:spacing w:val="-3"/>
          <w:kern w:val="22"/>
          <w:sz w:val="24"/>
          <w:szCs w:val="24"/>
          <w:lang w:val="en-US" w:eastAsia="zh-CN"/>
        </w:rPr>
        <w:t>计划和能力建设行动计划的每</w:t>
      </w:r>
      <w:r w:rsidR="00BE4028">
        <w:rPr>
          <w:rFonts w:hint="eastAsia"/>
          <w:snapToGrid w:val="0"/>
          <w:spacing w:val="-3"/>
          <w:kern w:val="22"/>
          <w:sz w:val="24"/>
          <w:szCs w:val="24"/>
          <w:lang w:val="en-US" w:eastAsia="zh-CN"/>
        </w:rPr>
        <w:t>一</w:t>
      </w:r>
      <w:r w:rsidR="00491F50" w:rsidRPr="00961E6C">
        <w:rPr>
          <w:snapToGrid w:val="0"/>
          <w:spacing w:val="-3"/>
          <w:kern w:val="22"/>
          <w:sz w:val="24"/>
          <w:szCs w:val="24"/>
          <w:lang w:val="en-US" w:eastAsia="zh-CN"/>
        </w:rPr>
        <w:t>个目标，并使用</w:t>
      </w:r>
      <w:r w:rsidR="00F514AB">
        <w:rPr>
          <w:rFonts w:hint="eastAsia"/>
          <w:snapToGrid w:val="0"/>
          <w:spacing w:val="-3"/>
          <w:kern w:val="22"/>
          <w:sz w:val="24"/>
          <w:szCs w:val="24"/>
          <w:lang w:val="en-US" w:eastAsia="zh-CN"/>
        </w:rPr>
        <w:t>其</w:t>
      </w:r>
      <w:r w:rsidR="00491F50" w:rsidRPr="00961E6C">
        <w:rPr>
          <w:snapToGrid w:val="0"/>
          <w:spacing w:val="-3"/>
          <w:kern w:val="22"/>
          <w:sz w:val="24"/>
          <w:szCs w:val="24"/>
          <w:lang w:val="en-US" w:eastAsia="zh-CN"/>
        </w:rPr>
        <w:t>各自的指标评估取得的进展。</w:t>
      </w:r>
    </w:p>
    <w:p w14:paraId="6FBD3C55" w14:textId="30FFC706" w:rsidR="001A32FE" w:rsidRPr="006F1E7F" w:rsidRDefault="002460F1" w:rsidP="00D3610F">
      <w:pPr>
        <w:pStyle w:val="CBDH1"/>
        <w:rPr>
          <w:lang w:val="en-US" w:eastAsia="zh-CN"/>
        </w:rPr>
      </w:pPr>
      <w:r>
        <w:rPr>
          <w:rFonts w:hint="eastAsia"/>
          <w:lang w:eastAsia="zh-CN"/>
        </w:rPr>
        <w:t>三</w:t>
      </w:r>
      <w:r w:rsidR="006B7469">
        <w:rPr>
          <w:lang w:eastAsia="zh-CN"/>
        </w:rPr>
        <w:t>.</w:t>
      </w:r>
      <w:r w:rsidR="006B7469">
        <w:rPr>
          <w:lang w:eastAsia="zh-CN"/>
        </w:rPr>
        <w:tab/>
      </w:r>
      <w:r w:rsidRPr="002460F1">
        <w:rPr>
          <w:lang w:val="en-US" w:eastAsia="zh-CN"/>
        </w:rPr>
        <w:t>分析《卡塔赫纳生物安全议定书》的执行现状和趋势</w:t>
      </w:r>
    </w:p>
    <w:p w14:paraId="49481DEE" w14:textId="055AF4D0" w:rsidR="007F1290" w:rsidRPr="00654FC5" w:rsidRDefault="002460F1" w:rsidP="00FA2932">
      <w:pPr>
        <w:pStyle w:val="CBDNormalNumber"/>
        <w:rPr>
          <w:snapToGrid w:val="0"/>
          <w:kern w:val="22"/>
          <w:sz w:val="24"/>
          <w:szCs w:val="24"/>
          <w:lang w:eastAsia="zh-CN"/>
        </w:rPr>
      </w:pPr>
      <w:r w:rsidRPr="00654FC5">
        <w:rPr>
          <w:snapToGrid w:val="0"/>
          <w:kern w:val="22"/>
          <w:sz w:val="24"/>
          <w:szCs w:val="24"/>
          <w:lang w:val="en-US" w:eastAsia="zh-CN"/>
        </w:rPr>
        <w:t>本节</w:t>
      </w:r>
      <w:r w:rsidR="00E31565">
        <w:rPr>
          <w:rFonts w:hint="eastAsia"/>
          <w:snapToGrid w:val="0"/>
          <w:kern w:val="22"/>
          <w:sz w:val="24"/>
          <w:szCs w:val="24"/>
          <w:lang w:val="en-US" w:eastAsia="zh-CN"/>
        </w:rPr>
        <w:t>依循</w:t>
      </w:r>
      <w:r w:rsidRPr="00654FC5">
        <w:rPr>
          <w:snapToGrid w:val="0"/>
          <w:kern w:val="22"/>
          <w:sz w:val="24"/>
          <w:szCs w:val="24"/>
          <w:lang w:val="en-US" w:eastAsia="zh-CN"/>
        </w:rPr>
        <w:t>执行计划和能力建设行动计划的</w:t>
      </w:r>
      <w:r w:rsidR="00C8413E">
        <w:rPr>
          <w:rFonts w:hint="eastAsia"/>
          <w:snapToGrid w:val="0"/>
          <w:kern w:val="22"/>
          <w:sz w:val="24"/>
          <w:szCs w:val="24"/>
          <w:lang w:val="en-US" w:eastAsia="zh-CN"/>
        </w:rPr>
        <w:t>各项</w:t>
      </w:r>
      <w:r w:rsidRPr="00654FC5">
        <w:rPr>
          <w:snapToGrid w:val="0"/>
          <w:kern w:val="22"/>
          <w:sz w:val="24"/>
          <w:szCs w:val="24"/>
          <w:lang w:val="en-US" w:eastAsia="zh-CN"/>
        </w:rPr>
        <w:t>目标，对《卡塔赫纳生物安全议定书》的执行现状和趋势进行比较分析。</w:t>
      </w:r>
    </w:p>
    <w:p w14:paraId="6EB11876" w14:textId="0D6E8A76" w:rsidR="007F1290" w:rsidRPr="00654FC5" w:rsidRDefault="002460F1" w:rsidP="00FA2932">
      <w:pPr>
        <w:pStyle w:val="CBDNormalNumber"/>
        <w:rPr>
          <w:snapToGrid w:val="0"/>
          <w:kern w:val="22"/>
          <w:sz w:val="24"/>
          <w:szCs w:val="24"/>
          <w:lang w:eastAsia="zh-CN"/>
        </w:rPr>
      </w:pPr>
      <w:r w:rsidRPr="00654FC5">
        <w:rPr>
          <w:rFonts w:ascii="Arial" w:hAnsi="Arial" w:cs="Arial"/>
          <w:color w:val="333333"/>
          <w:sz w:val="24"/>
          <w:szCs w:val="24"/>
          <w:shd w:val="clear" w:color="auto" w:fill="FFFFFF"/>
          <w:lang w:val="en-US" w:eastAsia="zh-CN"/>
        </w:rPr>
        <w:t xml:space="preserve"> </w:t>
      </w:r>
      <w:r w:rsidRPr="00654FC5">
        <w:rPr>
          <w:snapToGrid w:val="0"/>
          <w:kern w:val="22"/>
          <w:sz w:val="24"/>
          <w:szCs w:val="24"/>
          <w:lang w:val="en-US" w:eastAsia="zh-CN"/>
        </w:rPr>
        <w:t>(a)</w:t>
      </w:r>
      <w:r w:rsidRPr="00654FC5">
        <w:rPr>
          <w:snapToGrid w:val="0"/>
          <w:kern w:val="22"/>
          <w:sz w:val="24"/>
          <w:szCs w:val="24"/>
          <w:lang w:val="en-US" w:eastAsia="zh-CN"/>
        </w:rPr>
        <w:t>小节提供每</w:t>
      </w:r>
      <w:r w:rsidR="00C8413E">
        <w:rPr>
          <w:rFonts w:hint="eastAsia"/>
          <w:snapToGrid w:val="0"/>
          <w:kern w:val="22"/>
          <w:sz w:val="24"/>
          <w:szCs w:val="24"/>
          <w:lang w:val="en-US" w:eastAsia="zh-CN"/>
        </w:rPr>
        <w:t>一</w:t>
      </w:r>
      <w:r w:rsidRPr="00654FC5">
        <w:rPr>
          <w:snapToGrid w:val="0"/>
          <w:kern w:val="22"/>
          <w:sz w:val="24"/>
          <w:szCs w:val="24"/>
          <w:lang w:val="en-US" w:eastAsia="zh-CN"/>
        </w:rPr>
        <w:t>个目标的关键数字和要点，</w:t>
      </w:r>
      <w:r w:rsidRPr="00654FC5">
        <w:rPr>
          <w:snapToGrid w:val="0"/>
          <w:kern w:val="22"/>
          <w:sz w:val="24"/>
          <w:szCs w:val="24"/>
          <w:lang w:val="en-US" w:eastAsia="zh-CN"/>
        </w:rPr>
        <w:t>(b)</w:t>
      </w:r>
      <w:r w:rsidRPr="00654FC5">
        <w:rPr>
          <w:snapToGrid w:val="0"/>
          <w:kern w:val="22"/>
          <w:sz w:val="24"/>
          <w:szCs w:val="24"/>
          <w:lang w:val="en-US" w:eastAsia="zh-CN"/>
        </w:rPr>
        <w:t>小节</w:t>
      </w:r>
      <w:r w:rsidR="00C8413E">
        <w:rPr>
          <w:rFonts w:hint="eastAsia"/>
          <w:snapToGrid w:val="0"/>
          <w:kern w:val="22"/>
          <w:sz w:val="24"/>
          <w:szCs w:val="24"/>
          <w:lang w:val="en-US" w:eastAsia="zh-CN"/>
        </w:rPr>
        <w:t>则</w:t>
      </w:r>
      <w:r w:rsidRPr="00654FC5">
        <w:rPr>
          <w:snapToGrid w:val="0"/>
          <w:kern w:val="22"/>
          <w:sz w:val="24"/>
          <w:szCs w:val="24"/>
          <w:lang w:val="en-US" w:eastAsia="zh-CN"/>
        </w:rPr>
        <w:t>提供全面分析。</w:t>
      </w:r>
    </w:p>
    <w:p w14:paraId="1B046161" w14:textId="0F63A539" w:rsidR="007F1290" w:rsidRPr="00654FC5" w:rsidRDefault="00F57611" w:rsidP="00512CE7">
      <w:pPr>
        <w:pStyle w:val="CBDH2"/>
        <w:rPr>
          <w:snapToGrid w:val="0"/>
          <w:szCs w:val="24"/>
          <w:lang w:eastAsia="zh-CN"/>
        </w:rPr>
      </w:pPr>
      <w:r w:rsidRPr="00654FC5">
        <w:rPr>
          <w:snapToGrid w:val="0"/>
          <w:szCs w:val="24"/>
          <w:lang w:eastAsia="zh-CN"/>
        </w:rPr>
        <w:t>A.</w:t>
      </w:r>
      <w:r w:rsidR="00F77A6B" w:rsidRPr="00654FC5">
        <w:rPr>
          <w:snapToGrid w:val="0"/>
          <w:szCs w:val="24"/>
          <w:lang w:eastAsia="zh-CN"/>
        </w:rPr>
        <w:tab/>
      </w:r>
      <w:r w:rsidR="00C12470" w:rsidRPr="00654FC5">
        <w:rPr>
          <w:snapToGrid w:val="0"/>
          <w:szCs w:val="24"/>
          <w:lang w:val="en-US" w:eastAsia="zh-CN"/>
        </w:rPr>
        <w:t>目标</w:t>
      </w:r>
      <w:r w:rsidR="00C12470" w:rsidRPr="00654FC5">
        <w:rPr>
          <w:snapToGrid w:val="0"/>
          <w:szCs w:val="24"/>
          <w:lang w:val="en-US" w:eastAsia="zh-CN"/>
        </w:rPr>
        <w:t>A.1.</w:t>
      </w:r>
      <w:r w:rsidR="00CD6035">
        <w:rPr>
          <w:rFonts w:hint="eastAsia"/>
          <w:snapToGrid w:val="0"/>
          <w:szCs w:val="24"/>
          <w:lang w:val="en-US" w:eastAsia="zh-CN"/>
        </w:rPr>
        <w:t xml:space="preserve"> </w:t>
      </w:r>
      <w:r w:rsidR="00C12470" w:rsidRPr="00654FC5">
        <w:rPr>
          <w:snapToGrid w:val="0"/>
          <w:szCs w:val="24"/>
          <w:lang w:val="en-US" w:eastAsia="zh-CN"/>
        </w:rPr>
        <w:t>缔约方建立了有效的国家生物安全框架</w:t>
      </w:r>
    </w:p>
    <w:p w14:paraId="2DE7A847" w14:textId="4E5940EE" w:rsidR="003278CF" w:rsidRPr="00654FC5" w:rsidRDefault="0007570B" w:rsidP="00C33C98">
      <w:pPr>
        <w:pStyle w:val="CBDH4"/>
        <w:rPr>
          <w:iCs/>
          <w:snapToGrid w:val="0"/>
          <w:kern w:val="22"/>
          <w:sz w:val="24"/>
          <w:szCs w:val="24"/>
        </w:rPr>
      </w:pPr>
      <w:r w:rsidRPr="00654FC5">
        <w:rPr>
          <w:snapToGrid w:val="0"/>
          <w:sz w:val="24"/>
          <w:szCs w:val="24"/>
        </w:rPr>
        <w:t>(a)</w:t>
      </w:r>
      <w:r w:rsidRPr="00654FC5">
        <w:rPr>
          <w:snapToGrid w:val="0"/>
          <w:sz w:val="24"/>
          <w:szCs w:val="24"/>
        </w:rPr>
        <w:tab/>
      </w:r>
      <w:proofErr w:type="spellStart"/>
      <w:r w:rsidR="00C12470" w:rsidRPr="00654FC5">
        <w:rPr>
          <w:snapToGrid w:val="0"/>
          <w:sz w:val="24"/>
          <w:szCs w:val="24"/>
        </w:rPr>
        <w:t>关键数字和</w:t>
      </w:r>
      <w:proofErr w:type="spellEnd"/>
      <w:r w:rsidR="00F07D47">
        <w:rPr>
          <w:rFonts w:hint="eastAsia"/>
          <w:snapToGrid w:val="0"/>
          <w:sz w:val="24"/>
          <w:szCs w:val="24"/>
          <w:lang w:eastAsia="zh-CN"/>
        </w:rPr>
        <w:t>要</w:t>
      </w:r>
      <w:r w:rsidR="00C12470" w:rsidRPr="00654FC5">
        <w:rPr>
          <w:snapToGrid w:val="0"/>
          <w:sz w:val="24"/>
          <w:szCs w:val="24"/>
        </w:rPr>
        <w:t>点</w:t>
      </w:r>
    </w:p>
    <w:p w14:paraId="78583EFB" w14:textId="5F59B3E4" w:rsidR="00126321" w:rsidRPr="00654FC5" w:rsidRDefault="00C12470"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snapToGrid w:val="0"/>
          <w:kern w:val="22"/>
          <w:sz w:val="24"/>
          <w:szCs w:val="24"/>
          <w:lang w:eastAsia="zh-CN"/>
        </w:rPr>
      </w:pPr>
      <w:r w:rsidRPr="00654FC5">
        <w:rPr>
          <w:bCs/>
          <w:iCs/>
          <w:snapToGrid w:val="0"/>
          <w:kern w:val="22"/>
          <w:sz w:val="24"/>
          <w:szCs w:val="24"/>
          <w:lang w:eastAsia="zh-CN"/>
        </w:rPr>
        <w:t>48%</w:t>
      </w:r>
      <w:r w:rsidRPr="00654FC5">
        <w:rPr>
          <w:bCs/>
          <w:iCs/>
          <w:snapToGrid w:val="0"/>
          <w:kern w:val="22"/>
          <w:sz w:val="24"/>
          <w:szCs w:val="24"/>
          <w:lang w:eastAsia="zh-CN"/>
        </w:rPr>
        <w:t>的《卡塔赫纳议定书》缔约方报告已</w:t>
      </w:r>
      <w:r w:rsidR="0001381D">
        <w:rPr>
          <w:rFonts w:hint="eastAsia"/>
          <w:bCs/>
          <w:iCs/>
          <w:snapToGrid w:val="0"/>
          <w:kern w:val="22"/>
          <w:sz w:val="24"/>
          <w:szCs w:val="24"/>
          <w:lang w:eastAsia="zh-CN"/>
        </w:rPr>
        <w:t>为</w:t>
      </w:r>
      <w:r w:rsidR="0001381D" w:rsidRPr="00654FC5">
        <w:rPr>
          <w:bCs/>
          <w:iCs/>
          <w:snapToGrid w:val="0"/>
          <w:kern w:val="22"/>
          <w:sz w:val="24"/>
          <w:szCs w:val="24"/>
          <w:lang w:eastAsia="zh-CN"/>
        </w:rPr>
        <w:t>全面执行《议定书》</w:t>
      </w:r>
      <w:r w:rsidR="0001381D">
        <w:rPr>
          <w:rFonts w:hint="eastAsia"/>
          <w:bCs/>
          <w:iCs/>
          <w:snapToGrid w:val="0"/>
          <w:kern w:val="22"/>
          <w:sz w:val="24"/>
          <w:szCs w:val="24"/>
          <w:lang w:eastAsia="zh-CN"/>
        </w:rPr>
        <w:t>而</w:t>
      </w:r>
      <w:r w:rsidR="0001381D" w:rsidRPr="00654FC5">
        <w:rPr>
          <w:bCs/>
          <w:iCs/>
          <w:snapToGrid w:val="0"/>
          <w:kern w:val="22"/>
          <w:sz w:val="24"/>
          <w:szCs w:val="24"/>
          <w:lang w:eastAsia="zh-CN"/>
        </w:rPr>
        <w:t>采取</w:t>
      </w:r>
      <w:r w:rsidR="0001381D">
        <w:rPr>
          <w:rFonts w:hint="eastAsia"/>
          <w:bCs/>
          <w:iCs/>
          <w:snapToGrid w:val="0"/>
          <w:kern w:val="22"/>
          <w:sz w:val="24"/>
          <w:szCs w:val="24"/>
          <w:lang w:eastAsia="zh-CN"/>
        </w:rPr>
        <w:t>了</w:t>
      </w:r>
      <w:r w:rsidR="0001381D" w:rsidRPr="00654FC5">
        <w:rPr>
          <w:bCs/>
          <w:iCs/>
          <w:snapToGrid w:val="0"/>
          <w:kern w:val="22"/>
          <w:sz w:val="24"/>
          <w:szCs w:val="24"/>
          <w:lang w:eastAsia="zh-CN"/>
        </w:rPr>
        <w:t>必要的国家措施</w:t>
      </w:r>
      <w:r w:rsidR="0001381D">
        <w:rPr>
          <w:rFonts w:hint="eastAsia"/>
          <w:bCs/>
          <w:iCs/>
          <w:snapToGrid w:val="0"/>
          <w:kern w:val="22"/>
          <w:sz w:val="24"/>
          <w:szCs w:val="24"/>
          <w:lang w:eastAsia="zh-CN"/>
        </w:rPr>
        <w:t>（</w:t>
      </w:r>
      <w:r w:rsidRPr="00654FC5">
        <w:rPr>
          <w:bCs/>
          <w:iCs/>
          <w:snapToGrid w:val="0"/>
          <w:kern w:val="22"/>
          <w:sz w:val="24"/>
          <w:szCs w:val="24"/>
          <w:lang w:eastAsia="zh-CN"/>
        </w:rPr>
        <w:t>+2%</w:t>
      </w:r>
      <w:r w:rsidR="0001381D">
        <w:rPr>
          <w:rFonts w:hint="eastAsia"/>
          <w:bCs/>
          <w:iCs/>
          <w:snapToGrid w:val="0"/>
          <w:kern w:val="22"/>
          <w:sz w:val="24"/>
          <w:szCs w:val="24"/>
          <w:lang w:eastAsia="zh-CN"/>
        </w:rPr>
        <w:t>）</w:t>
      </w:r>
      <w:r w:rsidRPr="00654FC5">
        <w:rPr>
          <w:bCs/>
          <w:iCs/>
          <w:snapToGrid w:val="0"/>
          <w:kern w:val="22"/>
          <w:sz w:val="24"/>
          <w:szCs w:val="24"/>
          <w:lang w:eastAsia="zh-CN"/>
        </w:rPr>
        <w:t>，</w:t>
      </w:r>
      <w:r w:rsidRPr="00654FC5">
        <w:rPr>
          <w:bCs/>
          <w:iCs/>
          <w:snapToGrid w:val="0"/>
          <w:kern w:val="22"/>
          <w:sz w:val="24"/>
          <w:szCs w:val="24"/>
          <w:lang w:eastAsia="zh-CN"/>
        </w:rPr>
        <w:t>43%</w:t>
      </w:r>
      <w:r w:rsidRPr="00654FC5">
        <w:rPr>
          <w:bCs/>
          <w:iCs/>
          <w:snapToGrid w:val="0"/>
          <w:kern w:val="22"/>
          <w:sz w:val="24"/>
          <w:szCs w:val="24"/>
          <w:lang w:eastAsia="zh-CN"/>
        </w:rPr>
        <w:t>的缔约方部分采取了措施</w:t>
      </w:r>
      <w:r w:rsidR="0001381D">
        <w:rPr>
          <w:rFonts w:hint="eastAsia"/>
          <w:bCs/>
          <w:iCs/>
          <w:snapToGrid w:val="0"/>
          <w:kern w:val="22"/>
          <w:sz w:val="24"/>
          <w:szCs w:val="24"/>
          <w:lang w:eastAsia="zh-CN"/>
        </w:rPr>
        <w:t>（</w:t>
      </w:r>
      <w:r w:rsidRPr="00654FC5">
        <w:rPr>
          <w:bCs/>
          <w:iCs/>
          <w:snapToGrid w:val="0"/>
          <w:kern w:val="22"/>
          <w:sz w:val="24"/>
          <w:szCs w:val="24"/>
          <w:lang w:eastAsia="zh-CN"/>
        </w:rPr>
        <w:t>+4%</w:t>
      </w:r>
      <w:r w:rsidR="0001381D">
        <w:rPr>
          <w:rFonts w:hint="eastAsia"/>
          <w:bCs/>
          <w:iCs/>
          <w:snapToGrid w:val="0"/>
          <w:kern w:val="22"/>
          <w:sz w:val="24"/>
          <w:szCs w:val="24"/>
          <w:lang w:eastAsia="zh-CN"/>
        </w:rPr>
        <w:t>）</w:t>
      </w:r>
    </w:p>
    <w:p w14:paraId="75995B10" w14:textId="52B32EDC" w:rsidR="003208A1" w:rsidRPr="00654FC5" w:rsidRDefault="009E761F"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snapToGrid w:val="0"/>
          <w:kern w:val="22"/>
          <w:sz w:val="24"/>
          <w:szCs w:val="24"/>
          <w:lang w:eastAsia="zh-CN"/>
        </w:rPr>
      </w:pPr>
      <w:r>
        <w:rPr>
          <w:rFonts w:ascii="Arial" w:hAnsi="Arial" w:cs="Arial" w:hint="eastAsia"/>
          <w:color w:val="333333"/>
          <w:sz w:val="24"/>
          <w:szCs w:val="24"/>
          <w:shd w:val="clear" w:color="auto" w:fill="FFFFFF"/>
          <w:lang w:eastAsia="zh-CN"/>
        </w:rPr>
        <w:t>在</w:t>
      </w:r>
      <w:r w:rsidR="00A158CF" w:rsidRPr="00654FC5">
        <w:rPr>
          <w:bCs/>
          <w:iCs/>
          <w:snapToGrid w:val="0"/>
          <w:kern w:val="22"/>
          <w:sz w:val="24"/>
          <w:szCs w:val="24"/>
          <w:lang w:eastAsia="zh-CN"/>
        </w:rPr>
        <w:t>报告措施</w:t>
      </w:r>
      <w:r w:rsidR="00340C71">
        <w:rPr>
          <w:rFonts w:hint="eastAsia"/>
          <w:bCs/>
          <w:iCs/>
          <w:snapToGrid w:val="0"/>
          <w:kern w:val="22"/>
          <w:sz w:val="24"/>
          <w:szCs w:val="24"/>
          <w:lang w:eastAsia="zh-CN"/>
        </w:rPr>
        <w:t>已</w:t>
      </w:r>
      <w:r w:rsidR="00A158CF" w:rsidRPr="00654FC5">
        <w:rPr>
          <w:bCs/>
          <w:iCs/>
          <w:snapToGrid w:val="0"/>
          <w:kern w:val="22"/>
          <w:sz w:val="24"/>
          <w:szCs w:val="24"/>
          <w:lang w:eastAsia="zh-CN"/>
        </w:rPr>
        <w:t>全</w:t>
      </w:r>
      <w:r w:rsidR="00340C71">
        <w:rPr>
          <w:rFonts w:hint="eastAsia"/>
          <w:bCs/>
          <w:iCs/>
          <w:snapToGrid w:val="0"/>
          <w:kern w:val="22"/>
          <w:sz w:val="24"/>
          <w:szCs w:val="24"/>
          <w:lang w:eastAsia="zh-CN"/>
        </w:rPr>
        <w:t>面出台</w:t>
      </w:r>
      <w:r w:rsidR="00A158CF" w:rsidRPr="00654FC5">
        <w:rPr>
          <w:bCs/>
          <w:iCs/>
          <w:snapToGrid w:val="0"/>
          <w:kern w:val="22"/>
          <w:sz w:val="24"/>
          <w:szCs w:val="24"/>
          <w:lang w:eastAsia="zh-CN"/>
        </w:rPr>
        <w:t>的缔约方比例</w:t>
      </w:r>
      <w:r>
        <w:rPr>
          <w:rFonts w:hint="eastAsia"/>
          <w:bCs/>
          <w:iCs/>
          <w:snapToGrid w:val="0"/>
          <w:kern w:val="22"/>
          <w:sz w:val="24"/>
          <w:szCs w:val="24"/>
          <w:lang w:eastAsia="zh-CN"/>
        </w:rPr>
        <w:t>方面存在</w:t>
      </w:r>
      <w:r w:rsidR="00A158CF" w:rsidRPr="00654FC5">
        <w:rPr>
          <w:bCs/>
          <w:iCs/>
          <w:snapToGrid w:val="0"/>
          <w:kern w:val="22"/>
          <w:sz w:val="24"/>
          <w:szCs w:val="24"/>
          <w:lang w:eastAsia="zh-CN"/>
        </w:rPr>
        <w:t>的区域差异</w:t>
      </w:r>
      <w:r w:rsidR="00560B0F">
        <w:rPr>
          <w:rFonts w:hint="eastAsia"/>
          <w:bCs/>
          <w:iCs/>
          <w:snapToGrid w:val="0"/>
          <w:kern w:val="22"/>
          <w:sz w:val="24"/>
          <w:szCs w:val="24"/>
          <w:lang w:eastAsia="zh-CN"/>
        </w:rPr>
        <w:t>相当</w:t>
      </w:r>
      <w:r w:rsidR="00560B0F" w:rsidRPr="00654FC5">
        <w:rPr>
          <w:bCs/>
          <w:iCs/>
          <w:snapToGrid w:val="0"/>
          <w:kern w:val="22"/>
          <w:sz w:val="24"/>
          <w:szCs w:val="24"/>
          <w:lang w:eastAsia="zh-CN"/>
        </w:rPr>
        <w:t>大</w:t>
      </w:r>
      <w:r>
        <w:rPr>
          <w:rFonts w:hint="eastAsia"/>
          <w:bCs/>
          <w:iCs/>
          <w:snapToGrid w:val="0"/>
          <w:kern w:val="22"/>
          <w:sz w:val="24"/>
          <w:szCs w:val="24"/>
          <w:lang w:eastAsia="zh-CN"/>
        </w:rPr>
        <w:t>（</w:t>
      </w:r>
      <w:r w:rsidR="00A158CF" w:rsidRPr="00654FC5">
        <w:rPr>
          <w:bCs/>
          <w:iCs/>
          <w:snapToGrid w:val="0"/>
          <w:kern w:val="22"/>
          <w:sz w:val="24"/>
          <w:szCs w:val="24"/>
          <w:lang w:eastAsia="zh-CN"/>
        </w:rPr>
        <w:t>一个区域为</w:t>
      </w:r>
      <w:r w:rsidR="00A158CF" w:rsidRPr="00654FC5">
        <w:rPr>
          <w:bCs/>
          <w:iCs/>
          <w:snapToGrid w:val="0"/>
          <w:kern w:val="22"/>
          <w:sz w:val="24"/>
          <w:szCs w:val="24"/>
          <w:lang w:eastAsia="zh-CN"/>
        </w:rPr>
        <w:t>100%</w:t>
      </w:r>
      <w:r w:rsidR="00A158CF" w:rsidRPr="00654FC5">
        <w:rPr>
          <w:bCs/>
          <w:iCs/>
          <w:snapToGrid w:val="0"/>
          <w:kern w:val="22"/>
          <w:sz w:val="24"/>
          <w:szCs w:val="24"/>
          <w:lang w:eastAsia="zh-CN"/>
        </w:rPr>
        <w:t>，而另一个区域</w:t>
      </w:r>
      <w:r>
        <w:rPr>
          <w:rFonts w:hint="eastAsia"/>
          <w:bCs/>
          <w:iCs/>
          <w:snapToGrid w:val="0"/>
          <w:kern w:val="22"/>
          <w:sz w:val="24"/>
          <w:szCs w:val="24"/>
          <w:lang w:eastAsia="zh-CN"/>
        </w:rPr>
        <w:t>则</w:t>
      </w:r>
      <w:r w:rsidR="00A158CF" w:rsidRPr="00654FC5">
        <w:rPr>
          <w:bCs/>
          <w:iCs/>
          <w:snapToGrid w:val="0"/>
          <w:kern w:val="22"/>
          <w:sz w:val="24"/>
          <w:szCs w:val="24"/>
          <w:lang w:eastAsia="zh-CN"/>
        </w:rPr>
        <w:t>为</w:t>
      </w:r>
      <w:r w:rsidR="00A158CF" w:rsidRPr="00654FC5">
        <w:rPr>
          <w:bCs/>
          <w:iCs/>
          <w:snapToGrid w:val="0"/>
          <w:kern w:val="22"/>
          <w:sz w:val="24"/>
          <w:szCs w:val="24"/>
          <w:lang w:eastAsia="zh-CN"/>
        </w:rPr>
        <w:t>10%</w:t>
      </w:r>
      <w:r>
        <w:rPr>
          <w:rFonts w:hint="eastAsia"/>
          <w:bCs/>
          <w:iCs/>
          <w:snapToGrid w:val="0"/>
          <w:kern w:val="22"/>
          <w:sz w:val="24"/>
          <w:szCs w:val="24"/>
          <w:lang w:eastAsia="zh-CN"/>
        </w:rPr>
        <w:t>）</w:t>
      </w:r>
      <w:r w:rsidR="00A158CF" w:rsidRPr="00654FC5">
        <w:rPr>
          <w:bCs/>
          <w:iCs/>
          <w:snapToGrid w:val="0"/>
          <w:kern w:val="22"/>
          <w:sz w:val="24"/>
          <w:szCs w:val="24"/>
          <w:lang w:eastAsia="zh-CN"/>
        </w:rPr>
        <w:t>。</w:t>
      </w:r>
      <w:r w:rsidR="00D46981">
        <w:rPr>
          <w:rFonts w:hint="eastAsia"/>
          <w:bCs/>
          <w:iCs/>
          <w:snapToGrid w:val="0"/>
          <w:kern w:val="22"/>
          <w:sz w:val="24"/>
          <w:szCs w:val="24"/>
          <w:lang w:eastAsia="zh-CN"/>
        </w:rPr>
        <w:t>当把</w:t>
      </w:r>
      <w:r w:rsidR="00A158CF" w:rsidRPr="00654FC5">
        <w:rPr>
          <w:bCs/>
          <w:iCs/>
          <w:snapToGrid w:val="0"/>
          <w:kern w:val="22"/>
          <w:sz w:val="24"/>
          <w:szCs w:val="24"/>
          <w:lang w:eastAsia="zh-CN"/>
        </w:rPr>
        <w:t>报告措施</w:t>
      </w:r>
      <w:r w:rsidR="004C007C" w:rsidRPr="00654FC5">
        <w:rPr>
          <w:bCs/>
          <w:iCs/>
          <w:snapToGrid w:val="0"/>
          <w:kern w:val="22"/>
          <w:sz w:val="24"/>
          <w:szCs w:val="24"/>
          <w:lang w:eastAsia="zh-CN"/>
        </w:rPr>
        <w:t>全</w:t>
      </w:r>
      <w:r w:rsidR="004C007C">
        <w:rPr>
          <w:rFonts w:hint="eastAsia"/>
          <w:bCs/>
          <w:iCs/>
          <w:snapToGrid w:val="0"/>
          <w:kern w:val="22"/>
          <w:sz w:val="24"/>
          <w:szCs w:val="24"/>
          <w:lang w:eastAsia="zh-CN"/>
        </w:rPr>
        <w:t>面出台</w:t>
      </w:r>
      <w:r w:rsidR="00A158CF" w:rsidRPr="00654FC5">
        <w:rPr>
          <w:bCs/>
          <w:iCs/>
          <w:snapToGrid w:val="0"/>
          <w:kern w:val="22"/>
          <w:sz w:val="24"/>
          <w:szCs w:val="24"/>
          <w:lang w:eastAsia="zh-CN"/>
        </w:rPr>
        <w:t>的缔约方与报告措施部分</w:t>
      </w:r>
      <w:r w:rsidR="004C007C">
        <w:rPr>
          <w:rFonts w:hint="eastAsia"/>
          <w:bCs/>
          <w:iCs/>
          <w:snapToGrid w:val="0"/>
          <w:kern w:val="22"/>
          <w:sz w:val="24"/>
          <w:szCs w:val="24"/>
          <w:lang w:eastAsia="zh-CN"/>
        </w:rPr>
        <w:t>出台</w:t>
      </w:r>
      <w:r w:rsidR="00A158CF" w:rsidRPr="00654FC5">
        <w:rPr>
          <w:bCs/>
          <w:iCs/>
          <w:snapToGrid w:val="0"/>
          <w:kern w:val="22"/>
          <w:sz w:val="24"/>
          <w:szCs w:val="24"/>
          <w:lang w:eastAsia="zh-CN"/>
        </w:rPr>
        <w:t>的缔约方一</w:t>
      </w:r>
      <w:r w:rsidR="00D46981">
        <w:rPr>
          <w:rFonts w:hint="eastAsia"/>
          <w:bCs/>
          <w:iCs/>
          <w:snapToGrid w:val="0"/>
          <w:kern w:val="22"/>
          <w:sz w:val="24"/>
          <w:szCs w:val="24"/>
          <w:lang w:eastAsia="zh-CN"/>
        </w:rPr>
        <w:t>并</w:t>
      </w:r>
      <w:r w:rsidR="00A158CF" w:rsidRPr="00654FC5">
        <w:rPr>
          <w:bCs/>
          <w:iCs/>
          <w:snapToGrid w:val="0"/>
          <w:kern w:val="22"/>
          <w:sz w:val="24"/>
          <w:szCs w:val="24"/>
          <w:lang w:eastAsia="zh-CN"/>
        </w:rPr>
        <w:t>考虑</w:t>
      </w:r>
      <w:r w:rsidR="00D46981">
        <w:rPr>
          <w:rFonts w:hint="eastAsia"/>
          <w:bCs/>
          <w:iCs/>
          <w:snapToGrid w:val="0"/>
          <w:kern w:val="22"/>
          <w:sz w:val="24"/>
          <w:szCs w:val="24"/>
          <w:lang w:eastAsia="zh-CN"/>
        </w:rPr>
        <w:t>时</w:t>
      </w:r>
      <w:r>
        <w:rPr>
          <w:rFonts w:hint="eastAsia"/>
          <w:bCs/>
          <w:iCs/>
          <w:snapToGrid w:val="0"/>
          <w:kern w:val="22"/>
          <w:sz w:val="24"/>
          <w:szCs w:val="24"/>
          <w:lang w:eastAsia="zh-CN"/>
        </w:rPr>
        <w:t>，</w:t>
      </w:r>
      <w:r w:rsidR="00A158CF" w:rsidRPr="00654FC5">
        <w:rPr>
          <w:bCs/>
          <w:iCs/>
          <w:snapToGrid w:val="0"/>
          <w:kern w:val="22"/>
          <w:sz w:val="24"/>
          <w:szCs w:val="24"/>
          <w:lang w:eastAsia="zh-CN"/>
        </w:rPr>
        <w:t>这些区域差异</w:t>
      </w:r>
      <w:r w:rsidR="00F5127A">
        <w:rPr>
          <w:rFonts w:hint="eastAsia"/>
          <w:bCs/>
          <w:iCs/>
          <w:snapToGrid w:val="0"/>
          <w:kern w:val="22"/>
          <w:sz w:val="24"/>
          <w:szCs w:val="24"/>
          <w:lang w:eastAsia="zh-CN"/>
        </w:rPr>
        <w:t>便</w:t>
      </w:r>
      <w:r w:rsidR="00A158CF" w:rsidRPr="00654FC5">
        <w:rPr>
          <w:bCs/>
          <w:iCs/>
          <w:snapToGrid w:val="0"/>
          <w:kern w:val="22"/>
          <w:sz w:val="24"/>
          <w:szCs w:val="24"/>
          <w:lang w:eastAsia="zh-CN"/>
        </w:rPr>
        <w:t>不那么</w:t>
      </w:r>
      <w:r w:rsidR="003F2C8A">
        <w:rPr>
          <w:rFonts w:hint="eastAsia"/>
          <w:bCs/>
          <w:iCs/>
          <w:snapToGrid w:val="0"/>
          <w:kern w:val="22"/>
          <w:sz w:val="24"/>
          <w:szCs w:val="24"/>
          <w:lang w:eastAsia="zh-CN"/>
        </w:rPr>
        <w:t>明</w:t>
      </w:r>
      <w:r w:rsidR="00A158CF" w:rsidRPr="00654FC5">
        <w:rPr>
          <w:bCs/>
          <w:iCs/>
          <w:snapToGrid w:val="0"/>
          <w:kern w:val="22"/>
          <w:sz w:val="24"/>
          <w:szCs w:val="24"/>
          <w:lang w:eastAsia="zh-CN"/>
        </w:rPr>
        <w:t>显</w:t>
      </w:r>
      <w:r>
        <w:rPr>
          <w:rFonts w:hint="eastAsia"/>
          <w:bCs/>
          <w:iCs/>
          <w:snapToGrid w:val="0"/>
          <w:kern w:val="22"/>
          <w:sz w:val="24"/>
          <w:szCs w:val="24"/>
          <w:lang w:eastAsia="zh-CN"/>
        </w:rPr>
        <w:t>（</w:t>
      </w:r>
      <w:r w:rsidRPr="00654FC5">
        <w:rPr>
          <w:bCs/>
          <w:iCs/>
          <w:snapToGrid w:val="0"/>
          <w:kern w:val="22"/>
          <w:sz w:val="24"/>
          <w:szCs w:val="24"/>
          <w:lang w:eastAsia="zh-CN"/>
        </w:rPr>
        <w:t>84%</w:t>
      </w:r>
      <w:r w:rsidR="00D46981">
        <w:rPr>
          <w:rFonts w:hint="eastAsia"/>
          <w:bCs/>
          <w:iCs/>
          <w:snapToGrid w:val="0"/>
          <w:kern w:val="22"/>
          <w:sz w:val="24"/>
          <w:szCs w:val="24"/>
          <w:lang w:eastAsia="zh-CN"/>
        </w:rPr>
        <w:t>至</w:t>
      </w:r>
      <w:r w:rsidRPr="00654FC5">
        <w:rPr>
          <w:bCs/>
          <w:iCs/>
          <w:snapToGrid w:val="0"/>
          <w:kern w:val="22"/>
          <w:sz w:val="24"/>
          <w:szCs w:val="24"/>
          <w:lang w:eastAsia="zh-CN"/>
        </w:rPr>
        <w:t>100 %</w:t>
      </w:r>
      <w:r>
        <w:rPr>
          <w:rFonts w:hint="eastAsia"/>
          <w:bCs/>
          <w:iCs/>
          <w:snapToGrid w:val="0"/>
          <w:kern w:val="22"/>
          <w:sz w:val="24"/>
          <w:szCs w:val="24"/>
          <w:lang w:eastAsia="zh-CN"/>
        </w:rPr>
        <w:t>）</w:t>
      </w:r>
    </w:p>
    <w:p w14:paraId="78C2DF11" w14:textId="2AFFD3E1" w:rsidR="009B1CAA" w:rsidRPr="00654FC5" w:rsidRDefault="00D46981"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snapToGrid w:val="0"/>
          <w:kern w:val="22"/>
          <w:sz w:val="24"/>
          <w:szCs w:val="24"/>
          <w:lang w:eastAsia="zh-CN"/>
        </w:rPr>
      </w:pPr>
      <w:r>
        <w:rPr>
          <w:rFonts w:hint="eastAsia"/>
          <w:bCs/>
          <w:iCs/>
          <w:snapToGrid w:val="0"/>
          <w:kern w:val="22"/>
          <w:sz w:val="24"/>
          <w:szCs w:val="24"/>
          <w:lang w:eastAsia="zh-CN"/>
        </w:rPr>
        <w:t>若干</w:t>
      </w:r>
      <w:r w:rsidR="009F2E18" w:rsidRPr="00654FC5">
        <w:rPr>
          <w:bCs/>
          <w:iCs/>
          <w:snapToGrid w:val="0"/>
          <w:kern w:val="22"/>
          <w:sz w:val="24"/>
          <w:szCs w:val="24"/>
          <w:lang w:eastAsia="zh-CN"/>
        </w:rPr>
        <w:t>缔约方在自由</w:t>
      </w:r>
      <w:r w:rsidR="00EA58A8">
        <w:rPr>
          <w:rFonts w:hint="eastAsia"/>
          <w:bCs/>
          <w:iCs/>
          <w:snapToGrid w:val="0"/>
          <w:kern w:val="22"/>
          <w:sz w:val="24"/>
          <w:szCs w:val="24"/>
          <w:lang w:eastAsia="zh-CN"/>
        </w:rPr>
        <w:t>撰文</w:t>
      </w:r>
      <w:r w:rsidR="009F2E18" w:rsidRPr="00654FC5">
        <w:rPr>
          <w:bCs/>
          <w:iCs/>
          <w:snapToGrid w:val="0"/>
          <w:kern w:val="22"/>
          <w:sz w:val="24"/>
          <w:szCs w:val="24"/>
          <w:lang w:eastAsia="zh-CN"/>
        </w:rPr>
        <w:t>答复中表示正在制定</w:t>
      </w:r>
      <w:r w:rsidR="00EA58A8" w:rsidRPr="00654FC5">
        <w:rPr>
          <w:bCs/>
          <w:iCs/>
          <w:snapToGrid w:val="0"/>
          <w:kern w:val="22"/>
          <w:sz w:val="24"/>
          <w:szCs w:val="24"/>
          <w:lang w:eastAsia="zh-CN"/>
        </w:rPr>
        <w:t>生物安全法律文书</w:t>
      </w:r>
      <w:r w:rsidR="00EA58A8">
        <w:rPr>
          <w:rFonts w:hint="eastAsia"/>
          <w:bCs/>
          <w:iCs/>
          <w:snapToGrid w:val="0"/>
          <w:kern w:val="22"/>
          <w:sz w:val="24"/>
          <w:szCs w:val="24"/>
          <w:lang w:eastAsia="zh-CN"/>
        </w:rPr>
        <w:t>；</w:t>
      </w:r>
      <w:r>
        <w:rPr>
          <w:rFonts w:hint="eastAsia"/>
          <w:bCs/>
          <w:iCs/>
          <w:snapToGrid w:val="0"/>
          <w:kern w:val="22"/>
          <w:sz w:val="24"/>
          <w:szCs w:val="24"/>
          <w:lang w:eastAsia="zh-CN"/>
        </w:rPr>
        <w:t>若干</w:t>
      </w:r>
      <w:r w:rsidR="009F2E18" w:rsidRPr="00654FC5">
        <w:rPr>
          <w:bCs/>
          <w:iCs/>
          <w:snapToGrid w:val="0"/>
          <w:kern w:val="22"/>
          <w:sz w:val="24"/>
          <w:szCs w:val="24"/>
          <w:lang w:eastAsia="zh-CN"/>
        </w:rPr>
        <w:t>缔约方</w:t>
      </w:r>
      <w:r>
        <w:rPr>
          <w:rFonts w:hint="eastAsia"/>
          <w:bCs/>
          <w:iCs/>
          <w:snapToGrid w:val="0"/>
          <w:kern w:val="22"/>
          <w:sz w:val="24"/>
          <w:szCs w:val="24"/>
          <w:lang w:eastAsia="zh-CN"/>
        </w:rPr>
        <w:t>表示</w:t>
      </w:r>
      <w:r w:rsidR="009F2E18" w:rsidRPr="00654FC5">
        <w:rPr>
          <w:bCs/>
          <w:iCs/>
          <w:snapToGrid w:val="0"/>
          <w:kern w:val="22"/>
          <w:sz w:val="24"/>
          <w:szCs w:val="24"/>
          <w:lang w:eastAsia="zh-CN"/>
        </w:rPr>
        <w:t>这些文书未</w:t>
      </w:r>
      <w:r w:rsidR="00EA58A8">
        <w:rPr>
          <w:rFonts w:hint="eastAsia"/>
          <w:bCs/>
          <w:iCs/>
          <w:snapToGrid w:val="0"/>
          <w:kern w:val="22"/>
          <w:sz w:val="24"/>
          <w:szCs w:val="24"/>
          <w:lang w:eastAsia="zh-CN"/>
        </w:rPr>
        <w:t>及时</w:t>
      </w:r>
      <w:r w:rsidR="009F2E18" w:rsidRPr="00654FC5">
        <w:rPr>
          <w:bCs/>
          <w:iCs/>
          <w:snapToGrid w:val="0"/>
          <w:kern w:val="22"/>
          <w:sz w:val="24"/>
          <w:szCs w:val="24"/>
          <w:lang w:eastAsia="zh-CN"/>
        </w:rPr>
        <w:t>通过</w:t>
      </w:r>
      <w:r>
        <w:rPr>
          <w:rFonts w:hint="eastAsia"/>
          <w:bCs/>
          <w:iCs/>
          <w:snapToGrid w:val="0"/>
          <w:kern w:val="22"/>
          <w:sz w:val="24"/>
          <w:szCs w:val="24"/>
          <w:lang w:eastAsia="zh-CN"/>
        </w:rPr>
        <w:t>，</w:t>
      </w:r>
      <w:r w:rsidR="009F2E18" w:rsidRPr="00654FC5">
        <w:rPr>
          <w:bCs/>
          <w:iCs/>
          <w:snapToGrid w:val="0"/>
          <w:kern w:val="22"/>
          <w:sz w:val="24"/>
          <w:szCs w:val="24"/>
          <w:lang w:eastAsia="zh-CN"/>
        </w:rPr>
        <w:t>妨碍了《议定书》的执行</w:t>
      </w:r>
    </w:p>
    <w:p w14:paraId="53F5F5C7" w14:textId="4ECEF89C" w:rsidR="009D1433" w:rsidRPr="00654FC5" w:rsidRDefault="009F2E18"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snapToGrid w:val="0"/>
          <w:kern w:val="22"/>
          <w:sz w:val="24"/>
          <w:szCs w:val="24"/>
          <w:lang w:eastAsia="zh-CN"/>
        </w:rPr>
      </w:pPr>
      <w:r w:rsidRPr="00654FC5">
        <w:rPr>
          <w:bCs/>
          <w:iCs/>
          <w:snapToGrid w:val="0"/>
          <w:kern w:val="22"/>
          <w:sz w:val="24"/>
          <w:szCs w:val="24"/>
          <w:lang w:eastAsia="zh-CN"/>
        </w:rPr>
        <w:t>指定国家协调</w:t>
      </w:r>
      <w:r w:rsidR="00D760D7">
        <w:rPr>
          <w:rFonts w:hint="eastAsia"/>
          <w:bCs/>
          <w:iCs/>
          <w:snapToGrid w:val="0"/>
          <w:kern w:val="22"/>
          <w:sz w:val="24"/>
          <w:szCs w:val="24"/>
          <w:lang w:eastAsia="zh-CN"/>
        </w:rPr>
        <w:t>人</w:t>
      </w:r>
      <w:r w:rsidRPr="00654FC5">
        <w:rPr>
          <w:bCs/>
          <w:iCs/>
          <w:snapToGrid w:val="0"/>
          <w:kern w:val="22"/>
          <w:sz w:val="24"/>
          <w:szCs w:val="24"/>
          <w:lang w:eastAsia="zh-CN"/>
        </w:rPr>
        <w:t>和国家主管</w:t>
      </w:r>
      <w:r w:rsidR="00D760D7">
        <w:rPr>
          <w:rFonts w:hint="eastAsia"/>
          <w:bCs/>
          <w:iCs/>
          <w:snapToGrid w:val="0"/>
          <w:kern w:val="22"/>
          <w:sz w:val="24"/>
          <w:szCs w:val="24"/>
          <w:lang w:eastAsia="zh-CN"/>
        </w:rPr>
        <w:t>部门：</w:t>
      </w:r>
    </w:p>
    <w:p w14:paraId="6F488BF2" w14:textId="6F0D6062" w:rsidR="00863FD7" w:rsidRPr="00654FC5" w:rsidRDefault="00D760D7" w:rsidP="00FA2932">
      <w:pPr>
        <w:pStyle w:val="ListParagraph"/>
        <w:numPr>
          <w:ilvl w:val="1"/>
          <w:numId w:val="11"/>
        </w:numPr>
        <w:suppressLineNumbers/>
        <w:tabs>
          <w:tab w:val="clear" w:pos="567"/>
          <w:tab w:val="clear" w:pos="1134"/>
          <w:tab w:val="clear" w:pos="1701"/>
          <w:tab w:val="clear" w:pos="2268"/>
        </w:tabs>
        <w:suppressAutoHyphens/>
        <w:snapToGrid w:val="0"/>
        <w:spacing w:before="120" w:after="120"/>
        <w:ind w:left="1418" w:hanging="426"/>
        <w:contextualSpacing w:val="0"/>
        <w:rPr>
          <w:b/>
          <w:snapToGrid w:val="0"/>
          <w:kern w:val="22"/>
          <w:sz w:val="24"/>
          <w:szCs w:val="24"/>
          <w:lang w:eastAsia="zh-CN"/>
        </w:rPr>
      </w:pPr>
      <w:r>
        <w:rPr>
          <w:rFonts w:ascii="Arial" w:hAnsi="Arial" w:cs="Arial" w:hint="eastAsia"/>
          <w:color w:val="333333"/>
          <w:sz w:val="24"/>
          <w:szCs w:val="24"/>
          <w:shd w:val="clear" w:color="auto" w:fill="FFFFFF"/>
          <w:lang w:eastAsia="zh-CN"/>
        </w:rPr>
        <w:t>在</w:t>
      </w:r>
      <w:r w:rsidR="009F2E18" w:rsidRPr="00654FC5">
        <w:rPr>
          <w:snapToGrid w:val="0"/>
          <w:kern w:val="22"/>
          <w:sz w:val="24"/>
          <w:szCs w:val="24"/>
          <w:lang w:eastAsia="zh-CN"/>
        </w:rPr>
        <w:t>《议定书》所有缔约方</w:t>
      </w:r>
      <w:r>
        <w:rPr>
          <w:rFonts w:hint="eastAsia"/>
          <w:snapToGrid w:val="0"/>
          <w:kern w:val="22"/>
          <w:sz w:val="24"/>
          <w:szCs w:val="24"/>
          <w:lang w:eastAsia="zh-CN"/>
        </w:rPr>
        <w:t>中，</w:t>
      </w:r>
      <w:r>
        <w:rPr>
          <w:rFonts w:hint="eastAsia"/>
          <w:snapToGrid w:val="0"/>
          <w:kern w:val="22"/>
          <w:sz w:val="24"/>
          <w:szCs w:val="24"/>
          <w:lang w:eastAsia="zh-CN"/>
        </w:rPr>
        <w:t>9</w:t>
      </w:r>
      <w:r w:rsidR="009F2E18" w:rsidRPr="00654FC5">
        <w:rPr>
          <w:snapToGrid w:val="0"/>
          <w:kern w:val="22"/>
          <w:sz w:val="24"/>
          <w:szCs w:val="24"/>
          <w:lang w:eastAsia="zh-CN"/>
        </w:rPr>
        <w:t>8 %</w:t>
      </w:r>
      <w:r>
        <w:rPr>
          <w:rFonts w:hint="eastAsia"/>
          <w:snapToGrid w:val="0"/>
          <w:kern w:val="22"/>
          <w:sz w:val="24"/>
          <w:szCs w:val="24"/>
          <w:lang w:eastAsia="zh-CN"/>
        </w:rPr>
        <w:t>（</w:t>
      </w:r>
      <w:r w:rsidR="009F2E18" w:rsidRPr="00654FC5">
        <w:rPr>
          <w:snapToGrid w:val="0"/>
          <w:kern w:val="22"/>
          <w:sz w:val="24"/>
          <w:szCs w:val="24"/>
          <w:lang w:eastAsia="zh-CN"/>
        </w:rPr>
        <w:t>173</w:t>
      </w:r>
      <w:r w:rsidR="009F2E18" w:rsidRPr="00654FC5">
        <w:rPr>
          <w:snapToGrid w:val="0"/>
          <w:kern w:val="22"/>
          <w:sz w:val="24"/>
          <w:szCs w:val="24"/>
          <w:lang w:eastAsia="zh-CN"/>
        </w:rPr>
        <w:t>个缔约方中</w:t>
      </w:r>
      <w:r w:rsidR="00D46981">
        <w:rPr>
          <w:rFonts w:hint="eastAsia"/>
          <w:snapToGrid w:val="0"/>
          <w:kern w:val="22"/>
          <w:sz w:val="24"/>
          <w:szCs w:val="24"/>
          <w:lang w:eastAsia="zh-CN"/>
        </w:rPr>
        <w:t>有</w:t>
      </w:r>
      <w:r w:rsidR="009F2E18" w:rsidRPr="00654FC5">
        <w:rPr>
          <w:snapToGrid w:val="0"/>
          <w:kern w:val="22"/>
          <w:sz w:val="24"/>
          <w:szCs w:val="24"/>
          <w:lang w:eastAsia="zh-CN"/>
        </w:rPr>
        <w:t>170</w:t>
      </w:r>
      <w:r w:rsidR="009F2E18" w:rsidRPr="00654FC5">
        <w:rPr>
          <w:snapToGrid w:val="0"/>
          <w:kern w:val="22"/>
          <w:sz w:val="24"/>
          <w:szCs w:val="24"/>
          <w:lang w:eastAsia="zh-CN"/>
        </w:rPr>
        <w:t>个</w:t>
      </w:r>
      <w:r>
        <w:rPr>
          <w:rFonts w:hint="eastAsia"/>
          <w:snapToGrid w:val="0"/>
          <w:kern w:val="22"/>
          <w:sz w:val="24"/>
          <w:szCs w:val="24"/>
          <w:lang w:eastAsia="zh-CN"/>
        </w:rPr>
        <w:t>）为</w:t>
      </w:r>
      <w:r w:rsidR="009F2E18" w:rsidRPr="00654FC5">
        <w:rPr>
          <w:snapToGrid w:val="0"/>
          <w:kern w:val="22"/>
          <w:sz w:val="24"/>
          <w:szCs w:val="24"/>
          <w:lang w:eastAsia="zh-CN"/>
        </w:rPr>
        <w:t>《议定书》</w:t>
      </w:r>
      <w:r w:rsidRPr="00654FC5">
        <w:rPr>
          <w:snapToGrid w:val="0"/>
          <w:kern w:val="22"/>
          <w:sz w:val="24"/>
          <w:szCs w:val="24"/>
          <w:lang w:eastAsia="zh-CN"/>
        </w:rPr>
        <w:t>指定了</w:t>
      </w:r>
      <w:r w:rsidR="009F2E18" w:rsidRPr="00654FC5">
        <w:rPr>
          <w:snapToGrid w:val="0"/>
          <w:kern w:val="22"/>
          <w:sz w:val="24"/>
          <w:szCs w:val="24"/>
          <w:lang w:eastAsia="zh-CN"/>
        </w:rPr>
        <w:t>国家</w:t>
      </w:r>
      <w:r>
        <w:rPr>
          <w:rFonts w:hint="eastAsia"/>
          <w:snapToGrid w:val="0"/>
          <w:kern w:val="22"/>
          <w:sz w:val="24"/>
          <w:szCs w:val="24"/>
          <w:lang w:eastAsia="zh-CN"/>
        </w:rPr>
        <w:t>协调人（</w:t>
      </w:r>
      <w:r w:rsidR="009F2E18" w:rsidRPr="00654FC5">
        <w:rPr>
          <w:snapToGrid w:val="0"/>
          <w:kern w:val="22"/>
          <w:sz w:val="24"/>
          <w:szCs w:val="24"/>
          <w:lang w:eastAsia="zh-CN"/>
        </w:rPr>
        <w:t>与基</w:t>
      </w:r>
      <w:r>
        <w:rPr>
          <w:rFonts w:hint="eastAsia"/>
          <w:snapToGrid w:val="0"/>
          <w:kern w:val="22"/>
          <w:sz w:val="24"/>
          <w:szCs w:val="24"/>
          <w:lang w:eastAsia="zh-CN"/>
        </w:rPr>
        <w:t>准</w:t>
      </w:r>
      <w:r w:rsidR="009F2E18" w:rsidRPr="00654FC5">
        <w:rPr>
          <w:snapToGrid w:val="0"/>
          <w:kern w:val="22"/>
          <w:sz w:val="24"/>
          <w:szCs w:val="24"/>
          <w:lang w:eastAsia="zh-CN"/>
        </w:rPr>
        <w:t>相比</w:t>
      </w:r>
      <w:r w:rsidR="00697442">
        <w:rPr>
          <w:snapToGrid w:val="0"/>
          <w:kern w:val="22"/>
          <w:sz w:val="24"/>
          <w:szCs w:val="24"/>
          <w:lang w:eastAsia="zh-CN"/>
        </w:rPr>
        <w:t>没有变化</w:t>
      </w:r>
      <w:r>
        <w:rPr>
          <w:rFonts w:hint="eastAsia"/>
          <w:snapToGrid w:val="0"/>
          <w:kern w:val="22"/>
          <w:sz w:val="24"/>
          <w:szCs w:val="24"/>
          <w:lang w:eastAsia="zh-CN"/>
        </w:rPr>
        <w:t>）</w:t>
      </w:r>
    </w:p>
    <w:p w14:paraId="0FDAA8E2" w14:textId="06BBBFFF" w:rsidR="00863FD7" w:rsidRPr="00654FC5" w:rsidRDefault="00D760D7" w:rsidP="00FA2932">
      <w:pPr>
        <w:pStyle w:val="ListParagraph"/>
        <w:numPr>
          <w:ilvl w:val="1"/>
          <w:numId w:val="11"/>
        </w:numPr>
        <w:suppressLineNumbers/>
        <w:tabs>
          <w:tab w:val="clear" w:pos="567"/>
          <w:tab w:val="clear" w:pos="1134"/>
          <w:tab w:val="clear" w:pos="1701"/>
          <w:tab w:val="clear" w:pos="2268"/>
        </w:tabs>
        <w:suppressAutoHyphens/>
        <w:snapToGrid w:val="0"/>
        <w:spacing w:before="120" w:after="120"/>
        <w:ind w:left="1418" w:hanging="426"/>
        <w:contextualSpacing w:val="0"/>
        <w:rPr>
          <w:b/>
          <w:snapToGrid w:val="0"/>
          <w:kern w:val="22"/>
          <w:sz w:val="24"/>
          <w:szCs w:val="24"/>
          <w:lang w:eastAsia="zh-CN"/>
        </w:rPr>
      </w:pPr>
      <w:r>
        <w:rPr>
          <w:rFonts w:ascii="Arial" w:hAnsi="Arial" w:cs="Arial" w:hint="eastAsia"/>
          <w:color w:val="333333"/>
          <w:sz w:val="24"/>
          <w:szCs w:val="24"/>
          <w:shd w:val="clear" w:color="auto" w:fill="FFFFFF"/>
          <w:lang w:eastAsia="zh-CN"/>
        </w:rPr>
        <w:t>在</w:t>
      </w:r>
      <w:r w:rsidR="009F2E18" w:rsidRPr="00654FC5">
        <w:rPr>
          <w:snapToGrid w:val="0"/>
          <w:kern w:val="22"/>
          <w:sz w:val="24"/>
          <w:szCs w:val="24"/>
          <w:lang w:eastAsia="zh-CN"/>
        </w:rPr>
        <w:t>《议定书》所有缔约方</w:t>
      </w:r>
      <w:r>
        <w:rPr>
          <w:rFonts w:hint="eastAsia"/>
          <w:snapToGrid w:val="0"/>
          <w:kern w:val="22"/>
          <w:sz w:val="24"/>
          <w:szCs w:val="24"/>
          <w:lang w:eastAsia="zh-CN"/>
        </w:rPr>
        <w:t>中，</w:t>
      </w:r>
      <w:r>
        <w:rPr>
          <w:rFonts w:hint="eastAsia"/>
          <w:snapToGrid w:val="0"/>
          <w:kern w:val="22"/>
          <w:sz w:val="24"/>
          <w:szCs w:val="24"/>
          <w:lang w:eastAsia="zh-CN"/>
        </w:rPr>
        <w:t>98%</w:t>
      </w:r>
      <w:r>
        <w:rPr>
          <w:rFonts w:hint="eastAsia"/>
          <w:snapToGrid w:val="0"/>
          <w:kern w:val="22"/>
          <w:sz w:val="24"/>
          <w:szCs w:val="24"/>
          <w:lang w:eastAsia="zh-CN"/>
        </w:rPr>
        <w:t>（</w:t>
      </w:r>
      <w:r w:rsidR="009F2E18" w:rsidRPr="00654FC5">
        <w:rPr>
          <w:snapToGrid w:val="0"/>
          <w:kern w:val="22"/>
          <w:sz w:val="24"/>
          <w:szCs w:val="24"/>
          <w:lang w:eastAsia="zh-CN"/>
        </w:rPr>
        <w:t>173</w:t>
      </w:r>
      <w:r w:rsidR="009F2E18" w:rsidRPr="00654FC5">
        <w:rPr>
          <w:snapToGrid w:val="0"/>
          <w:kern w:val="22"/>
          <w:sz w:val="24"/>
          <w:szCs w:val="24"/>
          <w:lang w:eastAsia="zh-CN"/>
        </w:rPr>
        <w:t>个缔约方中</w:t>
      </w:r>
      <w:r>
        <w:rPr>
          <w:rFonts w:hint="eastAsia"/>
          <w:snapToGrid w:val="0"/>
          <w:kern w:val="22"/>
          <w:sz w:val="24"/>
          <w:szCs w:val="24"/>
          <w:lang w:eastAsia="zh-CN"/>
        </w:rPr>
        <w:t>有</w:t>
      </w:r>
      <w:r w:rsidR="009F2E18" w:rsidRPr="00654FC5">
        <w:rPr>
          <w:snapToGrid w:val="0"/>
          <w:kern w:val="22"/>
          <w:sz w:val="24"/>
          <w:szCs w:val="24"/>
          <w:lang w:eastAsia="zh-CN"/>
        </w:rPr>
        <w:t>170</w:t>
      </w:r>
      <w:r w:rsidR="009F2E18" w:rsidRPr="00654FC5">
        <w:rPr>
          <w:snapToGrid w:val="0"/>
          <w:kern w:val="22"/>
          <w:sz w:val="24"/>
          <w:szCs w:val="24"/>
          <w:lang w:eastAsia="zh-CN"/>
        </w:rPr>
        <w:t>个</w:t>
      </w:r>
      <w:r>
        <w:rPr>
          <w:rFonts w:hint="eastAsia"/>
          <w:snapToGrid w:val="0"/>
          <w:kern w:val="22"/>
          <w:sz w:val="24"/>
          <w:szCs w:val="24"/>
          <w:lang w:eastAsia="zh-CN"/>
        </w:rPr>
        <w:t>）</w:t>
      </w:r>
      <w:r w:rsidR="009F2E18" w:rsidRPr="00654FC5">
        <w:rPr>
          <w:snapToGrid w:val="0"/>
          <w:kern w:val="22"/>
          <w:sz w:val="24"/>
          <w:szCs w:val="24"/>
          <w:lang w:eastAsia="zh-CN"/>
        </w:rPr>
        <w:t>指定了生物安全信息交换</w:t>
      </w:r>
      <w:r>
        <w:rPr>
          <w:rFonts w:hint="eastAsia"/>
          <w:snapToGrid w:val="0"/>
          <w:kern w:val="22"/>
          <w:sz w:val="24"/>
          <w:szCs w:val="24"/>
          <w:lang w:eastAsia="zh-CN"/>
        </w:rPr>
        <w:t>所</w:t>
      </w:r>
      <w:r w:rsidR="009F2E18" w:rsidRPr="00654FC5">
        <w:rPr>
          <w:snapToGrid w:val="0"/>
          <w:kern w:val="22"/>
          <w:sz w:val="24"/>
          <w:szCs w:val="24"/>
          <w:lang w:eastAsia="zh-CN"/>
        </w:rPr>
        <w:t>联络</w:t>
      </w:r>
      <w:r w:rsidR="00D46981">
        <w:rPr>
          <w:rFonts w:hint="eastAsia"/>
          <w:snapToGrid w:val="0"/>
          <w:kern w:val="22"/>
          <w:sz w:val="24"/>
          <w:szCs w:val="24"/>
          <w:lang w:eastAsia="zh-CN"/>
        </w:rPr>
        <w:t>点</w:t>
      </w:r>
      <w:r>
        <w:rPr>
          <w:rFonts w:hint="eastAsia"/>
          <w:snapToGrid w:val="0"/>
          <w:kern w:val="22"/>
          <w:sz w:val="24"/>
          <w:szCs w:val="24"/>
          <w:lang w:eastAsia="zh-CN"/>
        </w:rPr>
        <w:t>（</w:t>
      </w:r>
      <w:r w:rsidR="009F2E18" w:rsidRPr="00654FC5">
        <w:rPr>
          <w:snapToGrid w:val="0"/>
          <w:kern w:val="22"/>
          <w:sz w:val="24"/>
          <w:szCs w:val="24"/>
          <w:lang w:eastAsia="zh-CN"/>
        </w:rPr>
        <w:t>-1%</w:t>
      </w:r>
      <w:r>
        <w:rPr>
          <w:rFonts w:hint="eastAsia"/>
          <w:snapToGrid w:val="0"/>
          <w:kern w:val="22"/>
          <w:sz w:val="24"/>
          <w:szCs w:val="24"/>
          <w:lang w:eastAsia="zh-CN"/>
        </w:rPr>
        <w:t>）</w:t>
      </w:r>
    </w:p>
    <w:p w14:paraId="737A232C" w14:textId="79298C00" w:rsidR="00863FD7" w:rsidRPr="00654FC5" w:rsidRDefault="00D760D7" w:rsidP="00FA2932">
      <w:pPr>
        <w:pStyle w:val="ListParagraph"/>
        <w:numPr>
          <w:ilvl w:val="1"/>
          <w:numId w:val="11"/>
        </w:numPr>
        <w:suppressLineNumbers/>
        <w:tabs>
          <w:tab w:val="clear" w:pos="567"/>
          <w:tab w:val="clear" w:pos="1134"/>
          <w:tab w:val="clear" w:pos="1701"/>
          <w:tab w:val="clear" w:pos="2268"/>
        </w:tabs>
        <w:suppressAutoHyphens/>
        <w:snapToGrid w:val="0"/>
        <w:spacing w:before="120" w:after="120"/>
        <w:ind w:left="1418" w:hanging="426"/>
        <w:contextualSpacing w:val="0"/>
        <w:rPr>
          <w:b/>
          <w:snapToGrid w:val="0"/>
          <w:kern w:val="22"/>
          <w:sz w:val="24"/>
          <w:szCs w:val="24"/>
          <w:lang w:eastAsia="zh-CN"/>
        </w:rPr>
      </w:pPr>
      <w:r>
        <w:rPr>
          <w:rFonts w:ascii="Arial" w:hAnsi="Arial" w:cs="Arial" w:hint="eastAsia"/>
          <w:color w:val="333333"/>
          <w:sz w:val="24"/>
          <w:szCs w:val="24"/>
          <w:shd w:val="clear" w:color="auto" w:fill="FFFFFF"/>
          <w:lang w:eastAsia="zh-CN"/>
        </w:rPr>
        <w:t>在</w:t>
      </w:r>
      <w:r w:rsidR="009F2E18" w:rsidRPr="00654FC5">
        <w:rPr>
          <w:snapToGrid w:val="0"/>
          <w:kern w:val="22"/>
          <w:sz w:val="24"/>
          <w:szCs w:val="24"/>
          <w:lang w:eastAsia="zh-CN"/>
        </w:rPr>
        <w:t>《议定书》所有缔约方中</w:t>
      </w:r>
      <w:r>
        <w:rPr>
          <w:rFonts w:hint="eastAsia"/>
          <w:snapToGrid w:val="0"/>
          <w:kern w:val="22"/>
          <w:sz w:val="24"/>
          <w:szCs w:val="24"/>
          <w:lang w:eastAsia="zh-CN"/>
        </w:rPr>
        <w:t>，</w:t>
      </w:r>
      <w:r>
        <w:rPr>
          <w:rFonts w:hint="eastAsia"/>
          <w:snapToGrid w:val="0"/>
          <w:kern w:val="22"/>
          <w:sz w:val="24"/>
          <w:szCs w:val="24"/>
          <w:lang w:eastAsia="zh-CN"/>
        </w:rPr>
        <w:t>9</w:t>
      </w:r>
      <w:r w:rsidR="009F2E18" w:rsidRPr="00654FC5">
        <w:rPr>
          <w:snapToGrid w:val="0"/>
          <w:kern w:val="22"/>
          <w:sz w:val="24"/>
          <w:szCs w:val="24"/>
          <w:lang w:eastAsia="zh-CN"/>
        </w:rPr>
        <w:t>2%</w:t>
      </w:r>
      <w:r>
        <w:rPr>
          <w:rFonts w:hint="eastAsia"/>
          <w:snapToGrid w:val="0"/>
          <w:kern w:val="22"/>
          <w:sz w:val="24"/>
          <w:szCs w:val="24"/>
          <w:lang w:eastAsia="zh-CN"/>
        </w:rPr>
        <w:t>（</w:t>
      </w:r>
      <w:r w:rsidR="009F2E18" w:rsidRPr="00654FC5">
        <w:rPr>
          <w:snapToGrid w:val="0"/>
          <w:kern w:val="22"/>
          <w:sz w:val="24"/>
          <w:szCs w:val="24"/>
          <w:lang w:eastAsia="zh-CN"/>
        </w:rPr>
        <w:t>173</w:t>
      </w:r>
      <w:r w:rsidR="009F2E18" w:rsidRPr="00654FC5">
        <w:rPr>
          <w:snapToGrid w:val="0"/>
          <w:kern w:val="22"/>
          <w:sz w:val="24"/>
          <w:szCs w:val="24"/>
          <w:lang w:eastAsia="zh-CN"/>
        </w:rPr>
        <w:t>个缔约方中</w:t>
      </w:r>
      <w:r>
        <w:rPr>
          <w:rFonts w:hint="eastAsia"/>
          <w:snapToGrid w:val="0"/>
          <w:kern w:val="22"/>
          <w:sz w:val="24"/>
          <w:szCs w:val="24"/>
          <w:lang w:eastAsia="zh-CN"/>
        </w:rPr>
        <w:t>有</w:t>
      </w:r>
      <w:r w:rsidR="009F2E18" w:rsidRPr="00654FC5">
        <w:rPr>
          <w:snapToGrid w:val="0"/>
          <w:kern w:val="22"/>
          <w:sz w:val="24"/>
          <w:szCs w:val="24"/>
          <w:lang w:eastAsia="zh-CN"/>
        </w:rPr>
        <w:t>160</w:t>
      </w:r>
      <w:r w:rsidR="009F2E18" w:rsidRPr="00654FC5">
        <w:rPr>
          <w:snapToGrid w:val="0"/>
          <w:kern w:val="22"/>
          <w:sz w:val="24"/>
          <w:szCs w:val="24"/>
          <w:lang w:eastAsia="zh-CN"/>
        </w:rPr>
        <w:t>个</w:t>
      </w:r>
      <w:r>
        <w:rPr>
          <w:rFonts w:hint="eastAsia"/>
          <w:snapToGrid w:val="0"/>
          <w:kern w:val="22"/>
          <w:sz w:val="24"/>
          <w:szCs w:val="24"/>
          <w:lang w:eastAsia="zh-CN"/>
        </w:rPr>
        <w:t>）</w:t>
      </w:r>
      <w:r w:rsidR="009F2E18" w:rsidRPr="00654FC5">
        <w:rPr>
          <w:snapToGrid w:val="0"/>
          <w:kern w:val="22"/>
          <w:sz w:val="24"/>
          <w:szCs w:val="24"/>
          <w:lang w:eastAsia="zh-CN"/>
        </w:rPr>
        <w:t>指定了一个或多个国家主管部门</w:t>
      </w:r>
      <w:r>
        <w:rPr>
          <w:rFonts w:hint="eastAsia"/>
          <w:snapToGrid w:val="0"/>
          <w:kern w:val="22"/>
          <w:sz w:val="24"/>
          <w:szCs w:val="24"/>
          <w:lang w:eastAsia="zh-CN"/>
        </w:rPr>
        <w:t>（</w:t>
      </w:r>
      <w:r w:rsidR="009F2E18" w:rsidRPr="00654FC5">
        <w:rPr>
          <w:snapToGrid w:val="0"/>
          <w:kern w:val="22"/>
          <w:sz w:val="24"/>
          <w:szCs w:val="24"/>
          <w:lang w:eastAsia="zh-CN"/>
        </w:rPr>
        <w:t>+3%</w:t>
      </w:r>
      <w:r>
        <w:rPr>
          <w:rFonts w:hint="eastAsia"/>
          <w:snapToGrid w:val="0"/>
          <w:kern w:val="22"/>
          <w:sz w:val="24"/>
          <w:szCs w:val="24"/>
          <w:lang w:eastAsia="zh-CN"/>
        </w:rPr>
        <w:t>）</w:t>
      </w:r>
    </w:p>
    <w:p w14:paraId="1A0BF209" w14:textId="20387816" w:rsidR="00F03953" w:rsidRPr="00654FC5" w:rsidRDefault="003630C4" w:rsidP="00FA2932">
      <w:pPr>
        <w:pStyle w:val="ListParagraph"/>
        <w:numPr>
          <w:ilvl w:val="1"/>
          <w:numId w:val="11"/>
        </w:numPr>
        <w:suppressLineNumbers/>
        <w:tabs>
          <w:tab w:val="clear" w:pos="567"/>
          <w:tab w:val="clear" w:pos="1134"/>
          <w:tab w:val="clear" w:pos="1701"/>
          <w:tab w:val="clear" w:pos="2268"/>
        </w:tabs>
        <w:suppressAutoHyphens/>
        <w:snapToGrid w:val="0"/>
        <w:spacing w:before="120" w:after="120"/>
        <w:ind w:left="1418" w:hanging="426"/>
        <w:contextualSpacing w:val="0"/>
        <w:rPr>
          <w:b/>
          <w:snapToGrid w:val="0"/>
          <w:kern w:val="22"/>
          <w:sz w:val="24"/>
          <w:szCs w:val="24"/>
          <w:lang w:eastAsia="zh-CN"/>
        </w:rPr>
      </w:pPr>
      <w:r>
        <w:rPr>
          <w:rFonts w:hint="eastAsia"/>
          <w:snapToGrid w:val="0"/>
          <w:kern w:val="22"/>
          <w:sz w:val="24"/>
          <w:szCs w:val="24"/>
          <w:lang w:eastAsia="zh-CN"/>
        </w:rPr>
        <w:t>在</w:t>
      </w:r>
      <w:r w:rsidR="009F2E18" w:rsidRPr="00654FC5">
        <w:rPr>
          <w:snapToGrid w:val="0"/>
          <w:kern w:val="22"/>
          <w:sz w:val="24"/>
          <w:szCs w:val="24"/>
          <w:lang w:eastAsia="zh-CN"/>
        </w:rPr>
        <w:t>《议定书》</w:t>
      </w:r>
      <w:r>
        <w:rPr>
          <w:rFonts w:hint="eastAsia"/>
          <w:snapToGrid w:val="0"/>
          <w:kern w:val="22"/>
          <w:sz w:val="24"/>
          <w:szCs w:val="24"/>
          <w:lang w:eastAsia="zh-CN"/>
        </w:rPr>
        <w:t>所有</w:t>
      </w:r>
      <w:r w:rsidR="009F2E18" w:rsidRPr="00654FC5">
        <w:rPr>
          <w:snapToGrid w:val="0"/>
          <w:kern w:val="22"/>
          <w:sz w:val="24"/>
          <w:szCs w:val="24"/>
          <w:lang w:eastAsia="zh-CN"/>
        </w:rPr>
        <w:t>缔约方</w:t>
      </w:r>
      <w:r>
        <w:rPr>
          <w:rFonts w:hint="eastAsia"/>
          <w:snapToGrid w:val="0"/>
          <w:kern w:val="22"/>
          <w:sz w:val="24"/>
          <w:szCs w:val="24"/>
          <w:lang w:eastAsia="zh-CN"/>
        </w:rPr>
        <w:t>中，</w:t>
      </w:r>
      <w:r w:rsidRPr="00654FC5">
        <w:rPr>
          <w:snapToGrid w:val="0"/>
          <w:kern w:val="22"/>
          <w:sz w:val="24"/>
          <w:szCs w:val="24"/>
          <w:lang w:eastAsia="zh-CN"/>
        </w:rPr>
        <w:t>84%</w:t>
      </w:r>
      <w:r>
        <w:rPr>
          <w:rFonts w:hint="eastAsia"/>
          <w:snapToGrid w:val="0"/>
          <w:kern w:val="22"/>
          <w:sz w:val="24"/>
          <w:szCs w:val="24"/>
          <w:lang w:eastAsia="zh-CN"/>
        </w:rPr>
        <w:t>（</w:t>
      </w:r>
      <w:r w:rsidR="009F2E18" w:rsidRPr="00654FC5">
        <w:rPr>
          <w:snapToGrid w:val="0"/>
          <w:kern w:val="22"/>
          <w:sz w:val="24"/>
          <w:szCs w:val="24"/>
          <w:lang w:eastAsia="zh-CN"/>
        </w:rPr>
        <w:t>173</w:t>
      </w:r>
      <w:r w:rsidR="009F2E18" w:rsidRPr="00654FC5">
        <w:rPr>
          <w:snapToGrid w:val="0"/>
          <w:kern w:val="22"/>
          <w:sz w:val="24"/>
          <w:szCs w:val="24"/>
          <w:lang w:eastAsia="zh-CN"/>
        </w:rPr>
        <w:t>个缔约方中</w:t>
      </w:r>
      <w:r>
        <w:rPr>
          <w:rFonts w:hint="eastAsia"/>
          <w:snapToGrid w:val="0"/>
          <w:kern w:val="22"/>
          <w:sz w:val="24"/>
          <w:szCs w:val="24"/>
          <w:lang w:eastAsia="zh-CN"/>
        </w:rPr>
        <w:t>有</w:t>
      </w:r>
      <w:r w:rsidR="009F2E18" w:rsidRPr="00654FC5">
        <w:rPr>
          <w:snapToGrid w:val="0"/>
          <w:kern w:val="22"/>
          <w:sz w:val="24"/>
          <w:szCs w:val="24"/>
          <w:lang w:eastAsia="zh-CN"/>
        </w:rPr>
        <w:t>146</w:t>
      </w:r>
      <w:r w:rsidR="009F2E18" w:rsidRPr="00654FC5">
        <w:rPr>
          <w:snapToGrid w:val="0"/>
          <w:kern w:val="22"/>
          <w:sz w:val="24"/>
          <w:szCs w:val="24"/>
          <w:lang w:eastAsia="zh-CN"/>
        </w:rPr>
        <w:t>个</w:t>
      </w:r>
      <w:r>
        <w:rPr>
          <w:rFonts w:hint="eastAsia"/>
          <w:snapToGrid w:val="0"/>
          <w:kern w:val="22"/>
          <w:sz w:val="24"/>
          <w:szCs w:val="24"/>
          <w:lang w:eastAsia="zh-CN"/>
        </w:rPr>
        <w:t>）</w:t>
      </w:r>
      <w:r w:rsidR="004B7B85">
        <w:rPr>
          <w:rFonts w:hint="eastAsia"/>
          <w:snapToGrid w:val="0"/>
          <w:kern w:val="22"/>
          <w:sz w:val="24"/>
          <w:szCs w:val="24"/>
          <w:lang w:eastAsia="zh-CN"/>
        </w:rPr>
        <w:t>已</w:t>
      </w:r>
      <w:r w:rsidR="009F2E18" w:rsidRPr="00654FC5">
        <w:rPr>
          <w:snapToGrid w:val="0"/>
          <w:kern w:val="22"/>
          <w:sz w:val="24"/>
          <w:szCs w:val="24"/>
          <w:lang w:eastAsia="zh-CN"/>
        </w:rPr>
        <w:t>向生物安全信息交换所提供</w:t>
      </w:r>
      <w:r w:rsidRPr="00654FC5">
        <w:rPr>
          <w:snapToGrid w:val="0"/>
          <w:kern w:val="22"/>
          <w:sz w:val="24"/>
          <w:szCs w:val="24"/>
          <w:lang w:eastAsia="zh-CN"/>
        </w:rPr>
        <w:t>信息</w:t>
      </w:r>
      <w:r>
        <w:rPr>
          <w:rFonts w:hint="eastAsia"/>
          <w:snapToGrid w:val="0"/>
          <w:kern w:val="22"/>
          <w:sz w:val="24"/>
          <w:szCs w:val="24"/>
          <w:lang w:eastAsia="zh-CN"/>
        </w:rPr>
        <w:t>，</w:t>
      </w:r>
      <w:r w:rsidR="004B7B85">
        <w:rPr>
          <w:rFonts w:hint="eastAsia"/>
          <w:snapToGrid w:val="0"/>
          <w:kern w:val="22"/>
          <w:sz w:val="24"/>
          <w:szCs w:val="24"/>
          <w:lang w:eastAsia="zh-CN"/>
        </w:rPr>
        <w:t>告知</w:t>
      </w:r>
      <w:r w:rsidR="009F2E18" w:rsidRPr="00654FC5">
        <w:rPr>
          <w:snapToGrid w:val="0"/>
          <w:kern w:val="22"/>
          <w:sz w:val="24"/>
          <w:szCs w:val="24"/>
          <w:lang w:eastAsia="zh-CN"/>
        </w:rPr>
        <w:t>接收第</w:t>
      </w:r>
      <w:r w:rsidR="009F2E18" w:rsidRPr="00654FC5">
        <w:rPr>
          <w:snapToGrid w:val="0"/>
          <w:kern w:val="22"/>
          <w:sz w:val="24"/>
          <w:szCs w:val="24"/>
          <w:lang w:eastAsia="zh-CN"/>
        </w:rPr>
        <w:t>17</w:t>
      </w:r>
      <w:r w:rsidR="009F2E18" w:rsidRPr="00654FC5">
        <w:rPr>
          <w:snapToGrid w:val="0"/>
          <w:kern w:val="22"/>
          <w:sz w:val="24"/>
          <w:szCs w:val="24"/>
          <w:lang w:eastAsia="zh-CN"/>
        </w:rPr>
        <w:t>条规定的通知的联络点</w:t>
      </w:r>
      <w:r w:rsidRPr="003630C4">
        <w:rPr>
          <w:rFonts w:hint="eastAsia"/>
          <w:snapToGrid w:val="0"/>
          <w:kern w:val="22"/>
          <w:sz w:val="24"/>
          <w:szCs w:val="24"/>
          <w:lang w:eastAsia="zh-CN"/>
        </w:rPr>
        <w:t>（</w:t>
      </w:r>
      <w:r w:rsidR="009F2E18" w:rsidRPr="003630C4">
        <w:rPr>
          <w:i/>
          <w:iCs/>
          <w:snapToGrid w:val="0"/>
          <w:kern w:val="22"/>
          <w:sz w:val="24"/>
          <w:szCs w:val="24"/>
          <w:lang w:eastAsia="zh-CN"/>
        </w:rPr>
        <w:t>+</w:t>
      </w:r>
      <w:r w:rsidR="009F2E18" w:rsidRPr="00654FC5">
        <w:rPr>
          <w:snapToGrid w:val="0"/>
          <w:kern w:val="22"/>
          <w:sz w:val="24"/>
          <w:szCs w:val="24"/>
          <w:lang w:eastAsia="zh-CN"/>
        </w:rPr>
        <w:t>6%</w:t>
      </w:r>
      <w:r>
        <w:rPr>
          <w:rFonts w:hint="eastAsia"/>
          <w:snapToGrid w:val="0"/>
          <w:kern w:val="22"/>
          <w:sz w:val="24"/>
          <w:szCs w:val="24"/>
          <w:lang w:eastAsia="zh-CN"/>
        </w:rPr>
        <w:t>）</w:t>
      </w:r>
    </w:p>
    <w:p w14:paraId="37386DD9" w14:textId="1DBFE69D" w:rsidR="004D605B" w:rsidRPr="00654FC5" w:rsidRDefault="002E6CA8"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snapToGrid w:val="0"/>
          <w:kern w:val="22"/>
          <w:sz w:val="24"/>
          <w:szCs w:val="24"/>
          <w:lang w:eastAsia="zh-CN"/>
        </w:rPr>
      </w:pPr>
      <w:r w:rsidRPr="00654FC5">
        <w:rPr>
          <w:bCs/>
          <w:iCs/>
          <w:snapToGrid w:val="0"/>
          <w:kern w:val="22"/>
          <w:sz w:val="24"/>
          <w:szCs w:val="24"/>
          <w:lang w:eastAsia="zh-CN"/>
        </w:rPr>
        <w:t>91%</w:t>
      </w:r>
      <w:r w:rsidRPr="00654FC5">
        <w:rPr>
          <w:bCs/>
          <w:iCs/>
          <w:snapToGrid w:val="0"/>
          <w:kern w:val="22"/>
          <w:sz w:val="24"/>
          <w:szCs w:val="24"/>
          <w:lang w:eastAsia="zh-CN"/>
        </w:rPr>
        <w:t>的缔约方报告有合格的工作人员</w:t>
      </w:r>
      <w:r w:rsidR="004B7B85">
        <w:rPr>
          <w:rFonts w:hint="eastAsia"/>
          <w:bCs/>
          <w:iCs/>
          <w:snapToGrid w:val="0"/>
          <w:kern w:val="22"/>
          <w:sz w:val="24"/>
          <w:szCs w:val="24"/>
          <w:lang w:eastAsia="zh-CN"/>
        </w:rPr>
        <w:t>行使</w:t>
      </w:r>
      <w:r w:rsidRPr="00654FC5">
        <w:rPr>
          <w:bCs/>
          <w:iCs/>
          <w:snapToGrid w:val="0"/>
          <w:kern w:val="22"/>
          <w:sz w:val="24"/>
          <w:szCs w:val="24"/>
          <w:lang w:eastAsia="zh-CN"/>
        </w:rPr>
        <w:t>与生物安全直接相关的职能</w:t>
      </w:r>
      <w:r w:rsidR="004B7B85">
        <w:rPr>
          <w:rFonts w:hint="eastAsia"/>
          <w:bCs/>
          <w:iCs/>
          <w:snapToGrid w:val="0"/>
          <w:kern w:val="22"/>
          <w:sz w:val="24"/>
          <w:szCs w:val="24"/>
          <w:lang w:eastAsia="zh-CN"/>
        </w:rPr>
        <w:t>（</w:t>
      </w:r>
      <w:r w:rsidRPr="00654FC5">
        <w:rPr>
          <w:bCs/>
          <w:iCs/>
          <w:snapToGrid w:val="0"/>
          <w:kern w:val="22"/>
          <w:sz w:val="24"/>
          <w:szCs w:val="24"/>
          <w:lang w:eastAsia="zh-CN"/>
        </w:rPr>
        <w:t>+3%</w:t>
      </w:r>
      <w:r w:rsidR="004B7B85">
        <w:rPr>
          <w:rFonts w:hint="eastAsia"/>
          <w:bCs/>
          <w:iCs/>
          <w:snapToGrid w:val="0"/>
          <w:kern w:val="22"/>
          <w:sz w:val="24"/>
          <w:szCs w:val="24"/>
          <w:lang w:eastAsia="zh-CN"/>
        </w:rPr>
        <w:t>）</w:t>
      </w:r>
      <w:r w:rsidRPr="00654FC5">
        <w:rPr>
          <w:bCs/>
          <w:iCs/>
          <w:snapToGrid w:val="0"/>
          <w:kern w:val="22"/>
          <w:sz w:val="24"/>
          <w:szCs w:val="24"/>
          <w:lang w:eastAsia="zh-CN"/>
        </w:rPr>
        <w:t>。只有</w:t>
      </w:r>
      <w:r w:rsidRPr="00654FC5">
        <w:rPr>
          <w:bCs/>
          <w:iCs/>
          <w:snapToGrid w:val="0"/>
          <w:kern w:val="22"/>
          <w:sz w:val="24"/>
          <w:szCs w:val="24"/>
          <w:lang w:eastAsia="zh-CN"/>
        </w:rPr>
        <w:t>42%</w:t>
      </w:r>
      <w:r w:rsidRPr="00654FC5">
        <w:rPr>
          <w:bCs/>
          <w:iCs/>
          <w:snapToGrid w:val="0"/>
          <w:kern w:val="22"/>
          <w:sz w:val="24"/>
          <w:szCs w:val="24"/>
          <w:lang w:eastAsia="zh-CN"/>
        </w:rPr>
        <w:t>报告这个数字</w:t>
      </w:r>
      <w:r w:rsidR="008316F2">
        <w:rPr>
          <w:rFonts w:hint="eastAsia"/>
          <w:bCs/>
          <w:iCs/>
          <w:snapToGrid w:val="0"/>
          <w:kern w:val="22"/>
          <w:sz w:val="24"/>
          <w:szCs w:val="24"/>
          <w:lang w:eastAsia="zh-CN"/>
        </w:rPr>
        <w:t>合</w:t>
      </w:r>
      <w:r w:rsidR="004B7B85">
        <w:rPr>
          <w:rFonts w:hint="eastAsia"/>
          <w:bCs/>
          <w:iCs/>
          <w:snapToGrid w:val="0"/>
          <w:kern w:val="22"/>
          <w:sz w:val="24"/>
          <w:szCs w:val="24"/>
          <w:lang w:eastAsia="zh-CN"/>
        </w:rPr>
        <w:t>适</w:t>
      </w:r>
      <w:r w:rsidRPr="00654FC5">
        <w:rPr>
          <w:bCs/>
          <w:iCs/>
          <w:snapToGrid w:val="0"/>
          <w:kern w:val="22"/>
          <w:sz w:val="24"/>
          <w:szCs w:val="24"/>
          <w:lang w:eastAsia="zh-CN"/>
        </w:rPr>
        <w:t>。在自由</w:t>
      </w:r>
      <w:r w:rsidR="004B7B85">
        <w:rPr>
          <w:rFonts w:hint="eastAsia"/>
          <w:bCs/>
          <w:iCs/>
          <w:snapToGrid w:val="0"/>
          <w:kern w:val="22"/>
          <w:sz w:val="24"/>
          <w:szCs w:val="24"/>
          <w:lang w:eastAsia="zh-CN"/>
        </w:rPr>
        <w:t>撰</w:t>
      </w:r>
      <w:r w:rsidRPr="00654FC5">
        <w:rPr>
          <w:bCs/>
          <w:iCs/>
          <w:snapToGrid w:val="0"/>
          <w:kern w:val="22"/>
          <w:sz w:val="24"/>
          <w:szCs w:val="24"/>
          <w:lang w:eastAsia="zh-CN"/>
        </w:rPr>
        <w:t>文</w:t>
      </w:r>
      <w:r w:rsidR="004B7B85">
        <w:rPr>
          <w:rFonts w:hint="eastAsia"/>
          <w:bCs/>
          <w:iCs/>
          <w:snapToGrid w:val="0"/>
          <w:kern w:val="22"/>
          <w:sz w:val="24"/>
          <w:szCs w:val="24"/>
          <w:lang w:eastAsia="zh-CN"/>
        </w:rPr>
        <w:t>答</w:t>
      </w:r>
      <w:r w:rsidRPr="00654FC5">
        <w:rPr>
          <w:bCs/>
          <w:iCs/>
          <w:snapToGrid w:val="0"/>
          <w:kern w:val="22"/>
          <w:sz w:val="24"/>
          <w:szCs w:val="24"/>
          <w:lang w:eastAsia="zh-CN"/>
        </w:rPr>
        <w:t>复中，缔约方</w:t>
      </w:r>
      <w:r w:rsidR="00ED5ADB">
        <w:rPr>
          <w:rFonts w:hint="eastAsia"/>
          <w:bCs/>
          <w:iCs/>
          <w:snapToGrid w:val="0"/>
          <w:kern w:val="22"/>
          <w:sz w:val="24"/>
          <w:szCs w:val="24"/>
          <w:lang w:eastAsia="zh-CN"/>
        </w:rPr>
        <w:t>叙述</w:t>
      </w:r>
      <w:r w:rsidRPr="00654FC5">
        <w:rPr>
          <w:bCs/>
          <w:iCs/>
          <w:snapToGrid w:val="0"/>
          <w:kern w:val="22"/>
          <w:sz w:val="24"/>
          <w:szCs w:val="24"/>
          <w:lang w:eastAsia="zh-CN"/>
        </w:rPr>
        <w:t>了工作人员轮换和缺乏培训</w:t>
      </w:r>
      <w:r w:rsidR="00ED5ADB">
        <w:rPr>
          <w:rFonts w:hint="eastAsia"/>
          <w:bCs/>
          <w:iCs/>
          <w:snapToGrid w:val="0"/>
          <w:kern w:val="22"/>
          <w:sz w:val="24"/>
          <w:szCs w:val="24"/>
          <w:lang w:eastAsia="zh-CN"/>
        </w:rPr>
        <w:t>如何</w:t>
      </w:r>
      <w:r w:rsidR="005C228E">
        <w:rPr>
          <w:rFonts w:hint="eastAsia"/>
          <w:bCs/>
          <w:iCs/>
          <w:snapToGrid w:val="0"/>
          <w:kern w:val="22"/>
          <w:sz w:val="24"/>
          <w:szCs w:val="24"/>
          <w:lang w:eastAsia="zh-CN"/>
        </w:rPr>
        <w:t>导致</w:t>
      </w:r>
      <w:r w:rsidRPr="00654FC5">
        <w:rPr>
          <w:bCs/>
          <w:iCs/>
          <w:snapToGrid w:val="0"/>
          <w:kern w:val="22"/>
          <w:sz w:val="24"/>
          <w:szCs w:val="24"/>
          <w:lang w:eastAsia="zh-CN"/>
        </w:rPr>
        <w:t>技术能力不稳定</w:t>
      </w:r>
      <w:r w:rsidR="004B7B85">
        <w:rPr>
          <w:rFonts w:hint="eastAsia"/>
          <w:bCs/>
          <w:iCs/>
          <w:snapToGrid w:val="0"/>
          <w:kern w:val="22"/>
          <w:sz w:val="24"/>
          <w:szCs w:val="24"/>
          <w:lang w:eastAsia="zh-CN"/>
        </w:rPr>
        <w:t>和</w:t>
      </w:r>
      <w:r w:rsidRPr="00654FC5">
        <w:rPr>
          <w:bCs/>
          <w:iCs/>
          <w:snapToGrid w:val="0"/>
          <w:kern w:val="22"/>
          <w:sz w:val="24"/>
          <w:szCs w:val="24"/>
          <w:lang w:eastAsia="zh-CN"/>
        </w:rPr>
        <w:t>人员配</w:t>
      </w:r>
      <w:r w:rsidR="004B7B85">
        <w:rPr>
          <w:rFonts w:hint="eastAsia"/>
          <w:bCs/>
          <w:iCs/>
          <w:snapToGrid w:val="0"/>
          <w:kern w:val="22"/>
          <w:sz w:val="24"/>
          <w:szCs w:val="24"/>
          <w:lang w:eastAsia="zh-CN"/>
        </w:rPr>
        <w:t>备</w:t>
      </w:r>
      <w:r w:rsidRPr="00654FC5">
        <w:rPr>
          <w:bCs/>
          <w:iCs/>
          <w:snapToGrid w:val="0"/>
          <w:kern w:val="22"/>
          <w:sz w:val="24"/>
          <w:szCs w:val="24"/>
          <w:lang w:eastAsia="zh-CN"/>
        </w:rPr>
        <w:t>经常不足，</w:t>
      </w:r>
      <w:r w:rsidR="004B7B85">
        <w:rPr>
          <w:rFonts w:hint="eastAsia"/>
          <w:bCs/>
          <w:iCs/>
          <w:snapToGrid w:val="0"/>
          <w:kern w:val="22"/>
          <w:sz w:val="24"/>
          <w:szCs w:val="24"/>
          <w:lang w:eastAsia="zh-CN"/>
        </w:rPr>
        <w:t>使</w:t>
      </w:r>
      <w:r w:rsidRPr="00654FC5">
        <w:rPr>
          <w:bCs/>
          <w:iCs/>
          <w:snapToGrid w:val="0"/>
          <w:kern w:val="22"/>
          <w:sz w:val="24"/>
          <w:szCs w:val="24"/>
          <w:lang w:eastAsia="zh-CN"/>
        </w:rPr>
        <w:t>生物安全工作人员常</w:t>
      </w:r>
      <w:r w:rsidR="00E82C15">
        <w:rPr>
          <w:rFonts w:hint="eastAsia"/>
          <w:bCs/>
          <w:iCs/>
          <w:snapToGrid w:val="0"/>
          <w:kern w:val="22"/>
          <w:sz w:val="24"/>
          <w:szCs w:val="24"/>
          <w:lang w:eastAsia="zh-CN"/>
        </w:rPr>
        <w:t>需</w:t>
      </w:r>
      <w:r w:rsidRPr="00654FC5">
        <w:rPr>
          <w:bCs/>
          <w:iCs/>
          <w:snapToGrid w:val="0"/>
          <w:kern w:val="22"/>
          <w:sz w:val="24"/>
          <w:szCs w:val="24"/>
          <w:lang w:eastAsia="zh-CN"/>
        </w:rPr>
        <w:t>从事各种专题</w:t>
      </w:r>
      <w:r w:rsidR="007D0B23">
        <w:rPr>
          <w:rFonts w:hint="eastAsia"/>
          <w:bCs/>
          <w:iCs/>
          <w:snapToGrid w:val="0"/>
          <w:kern w:val="22"/>
          <w:sz w:val="24"/>
          <w:szCs w:val="24"/>
          <w:lang w:eastAsia="zh-CN"/>
        </w:rPr>
        <w:t>的</w:t>
      </w:r>
      <w:r w:rsidRPr="00654FC5">
        <w:rPr>
          <w:bCs/>
          <w:iCs/>
          <w:snapToGrid w:val="0"/>
          <w:kern w:val="22"/>
          <w:sz w:val="24"/>
          <w:szCs w:val="24"/>
          <w:lang w:eastAsia="zh-CN"/>
        </w:rPr>
        <w:t>工作</w:t>
      </w:r>
    </w:p>
    <w:p w14:paraId="71035AC1" w14:textId="3346BA7B" w:rsidR="00723AEE" w:rsidRPr="00654FC5" w:rsidRDefault="002E6CA8"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iCs/>
          <w:snapToGrid w:val="0"/>
          <w:kern w:val="22"/>
          <w:sz w:val="24"/>
          <w:szCs w:val="24"/>
          <w:lang w:eastAsia="zh-CN"/>
        </w:rPr>
      </w:pPr>
      <w:r w:rsidRPr="00654FC5">
        <w:rPr>
          <w:bCs/>
          <w:iCs/>
          <w:snapToGrid w:val="0"/>
          <w:kern w:val="22"/>
          <w:sz w:val="24"/>
          <w:szCs w:val="24"/>
          <w:lang w:eastAsia="zh-CN"/>
        </w:rPr>
        <w:t>报告仍</w:t>
      </w:r>
      <w:r w:rsidR="00D74768">
        <w:rPr>
          <w:rFonts w:hint="eastAsia"/>
          <w:bCs/>
          <w:iCs/>
          <w:snapToGrid w:val="0"/>
          <w:kern w:val="22"/>
          <w:sz w:val="24"/>
          <w:szCs w:val="24"/>
          <w:lang w:eastAsia="zh-CN"/>
        </w:rPr>
        <w:t>有</w:t>
      </w:r>
      <w:r w:rsidRPr="00654FC5">
        <w:rPr>
          <w:bCs/>
          <w:iCs/>
          <w:snapToGrid w:val="0"/>
          <w:kern w:val="22"/>
          <w:sz w:val="24"/>
          <w:szCs w:val="24"/>
          <w:lang w:eastAsia="zh-CN"/>
        </w:rPr>
        <w:t>能力建设</w:t>
      </w:r>
      <w:r w:rsidR="00D74768">
        <w:rPr>
          <w:rFonts w:hint="eastAsia"/>
          <w:bCs/>
          <w:iCs/>
          <w:snapToGrid w:val="0"/>
          <w:kern w:val="22"/>
          <w:sz w:val="24"/>
          <w:szCs w:val="24"/>
          <w:lang w:eastAsia="zh-CN"/>
        </w:rPr>
        <w:t>需求</w:t>
      </w:r>
      <w:r w:rsidRPr="00654FC5">
        <w:rPr>
          <w:bCs/>
          <w:iCs/>
          <w:snapToGrid w:val="0"/>
          <w:kern w:val="22"/>
          <w:sz w:val="24"/>
          <w:szCs w:val="24"/>
          <w:lang w:eastAsia="zh-CN"/>
        </w:rPr>
        <w:t>的缔约方</w:t>
      </w:r>
      <w:r w:rsidR="008550C0">
        <w:rPr>
          <w:rFonts w:hint="eastAsia"/>
          <w:bCs/>
          <w:iCs/>
          <w:snapToGrid w:val="0"/>
          <w:kern w:val="22"/>
          <w:sz w:val="24"/>
          <w:szCs w:val="24"/>
          <w:lang w:eastAsia="zh-CN"/>
        </w:rPr>
        <w:t>（</w:t>
      </w:r>
      <w:r w:rsidRPr="00654FC5">
        <w:rPr>
          <w:bCs/>
          <w:iCs/>
          <w:snapToGrid w:val="0"/>
          <w:kern w:val="22"/>
          <w:sz w:val="24"/>
          <w:szCs w:val="24"/>
          <w:lang w:eastAsia="zh-CN"/>
        </w:rPr>
        <w:t>100</w:t>
      </w:r>
      <w:r w:rsidRPr="00654FC5">
        <w:rPr>
          <w:bCs/>
          <w:iCs/>
          <w:snapToGrid w:val="0"/>
          <w:kern w:val="22"/>
          <w:sz w:val="24"/>
          <w:szCs w:val="24"/>
          <w:lang w:eastAsia="zh-CN"/>
        </w:rPr>
        <w:t>个缔约方</w:t>
      </w:r>
      <w:r w:rsidR="008550C0">
        <w:rPr>
          <w:rFonts w:hint="eastAsia"/>
          <w:bCs/>
          <w:iCs/>
          <w:snapToGrid w:val="0"/>
          <w:kern w:val="22"/>
          <w:sz w:val="24"/>
          <w:szCs w:val="24"/>
          <w:lang w:eastAsia="zh-CN"/>
        </w:rPr>
        <w:t>）指出</w:t>
      </w:r>
      <w:r w:rsidR="001E3B5D">
        <w:rPr>
          <w:rFonts w:hint="eastAsia"/>
          <w:bCs/>
          <w:iCs/>
          <w:snapToGrid w:val="0"/>
          <w:kern w:val="22"/>
          <w:sz w:val="24"/>
          <w:szCs w:val="24"/>
          <w:lang w:eastAsia="zh-CN"/>
        </w:rPr>
        <w:t>以</w:t>
      </w:r>
      <w:r w:rsidR="001E3B5D" w:rsidRPr="00654FC5">
        <w:rPr>
          <w:bCs/>
          <w:iCs/>
          <w:snapToGrid w:val="0"/>
          <w:kern w:val="22"/>
          <w:sz w:val="24"/>
          <w:szCs w:val="24"/>
          <w:lang w:eastAsia="zh-CN"/>
        </w:rPr>
        <w:t>下</w:t>
      </w:r>
      <w:r w:rsidRPr="00654FC5">
        <w:rPr>
          <w:bCs/>
          <w:iCs/>
          <w:snapToGrid w:val="0"/>
          <w:kern w:val="22"/>
          <w:sz w:val="24"/>
          <w:szCs w:val="24"/>
          <w:lang w:eastAsia="zh-CN"/>
        </w:rPr>
        <w:t>需求领域</w:t>
      </w:r>
      <w:r w:rsidR="005F1AE9">
        <w:rPr>
          <w:rFonts w:hint="eastAsia"/>
          <w:bCs/>
          <w:iCs/>
          <w:snapToGrid w:val="0"/>
          <w:kern w:val="22"/>
          <w:sz w:val="24"/>
          <w:szCs w:val="24"/>
          <w:lang w:eastAsia="zh-CN"/>
        </w:rPr>
        <w:t>：机构资源</w:t>
      </w:r>
      <w:r w:rsidRPr="00654FC5">
        <w:rPr>
          <w:bCs/>
          <w:iCs/>
          <w:snapToGrid w:val="0"/>
          <w:kern w:val="22"/>
          <w:sz w:val="24"/>
          <w:szCs w:val="24"/>
          <w:lang w:eastAsia="zh-CN"/>
        </w:rPr>
        <w:t>和人力资源</w:t>
      </w:r>
      <w:r w:rsidR="005F1AE9">
        <w:rPr>
          <w:rFonts w:hint="eastAsia"/>
          <w:bCs/>
          <w:iCs/>
          <w:snapToGrid w:val="0"/>
          <w:kern w:val="22"/>
          <w:sz w:val="24"/>
          <w:szCs w:val="24"/>
          <w:lang w:eastAsia="zh-CN"/>
        </w:rPr>
        <w:t>（</w:t>
      </w:r>
      <w:r w:rsidRPr="00654FC5">
        <w:rPr>
          <w:bCs/>
          <w:iCs/>
          <w:snapToGrid w:val="0"/>
          <w:kern w:val="22"/>
          <w:sz w:val="24"/>
          <w:szCs w:val="24"/>
          <w:lang w:eastAsia="zh-CN"/>
        </w:rPr>
        <w:t>88%</w:t>
      </w:r>
      <w:r w:rsidR="005F1AE9">
        <w:rPr>
          <w:rFonts w:hint="eastAsia"/>
          <w:bCs/>
          <w:iCs/>
          <w:snapToGrid w:val="0"/>
          <w:kern w:val="22"/>
          <w:sz w:val="24"/>
          <w:szCs w:val="24"/>
          <w:lang w:eastAsia="zh-CN"/>
        </w:rPr>
        <w:t>）</w:t>
      </w:r>
      <w:r w:rsidRPr="00654FC5">
        <w:rPr>
          <w:bCs/>
          <w:iCs/>
          <w:snapToGrid w:val="0"/>
          <w:kern w:val="22"/>
          <w:sz w:val="24"/>
          <w:szCs w:val="24"/>
          <w:lang w:eastAsia="zh-CN"/>
        </w:rPr>
        <w:t>；将生物安全纳入跨部门和部门</w:t>
      </w:r>
      <w:r w:rsidR="005F1AE9">
        <w:rPr>
          <w:rFonts w:hint="eastAsia"/>
          <w:bCs/>
          <w:iCs/>
          <w:snapToGrid w:val="0"/>
          <w:kern w:val="22"/>
          <w:sz w:val="24"/>
          <w:szCs w:val="24"/>
          <w:lang w:eastAsia="zh-CN"/>
        </w:rPr>
        <w:t>的</w:t>
      </w:r>
      <w:r w:rsidRPr="00654FC5">
        <w:rPr>
          <w:bCs/>
          <w:iCs/>
          <w:snapToGrid w:val="0"/>
          <w:kern w:val="22"/>
          <w:sz w:val="24"/>
          <w:szCs w:val="24"/>
          <w:lang w:eastAsia="zh-CN"/>
        </w:rPr>
        <w:t>立法、政策和机构</w:t>
      </w:r>
      <w:r w:rsidR="005F1AE9">
        <w:rPr>
          <w:rFonts w:hint="eastAsia"/>
          <w:bCs/>
          <w:iCs/>
          <w:snapToGrid w:val="0"/>
          <w:kern w:val="22"/>
          <w:sz w:val="24"/>
          <w:szCs w:val="24"/>
          <w:lang w:eastAsia="zh-CN"/>
        </w:rPr>
        <w:t>之中（</w:t>
      </w:r>
      <w:r w:rsidRPr="00654FC5">
        <w:rPr>
          <w:bCs/>
          <w:iCs/>
          <w:snapToGrid w:val="0"/>
          <w:kern w:val="22"/>
          <w:sz w:val="24"/>
          <w:szCs w:val="24"/>
          <w:lang w:eastAsia="zh-CN"/>
        </w:rPr>
        <w:t>78%</w:t>
      </w:r>
      <w:r w:rsidR="005F1AE9">
        <w:rPr>
          <w:rFonts w:hint="eastAsia"/>
          <w:bCs/>
          <w:iCs/>
          <w:snapToGrid w:val="0"/>
          <w:kern w:val="22"/>
          <w:sz w:val="24"/>
          <w:szCs w:val="24"/>
          <w:lang w:eastAsia="zh-CN"/>
        </w:rPr>
        <w:t>）</w:t>
      </w:r>
    </w:p>
    <w:p w14:paraId="4B024AFB" w14:textId="36062086" w:rsidR="00D57D25" w:rsidRPr="00654FC5" w:rsidRDefault="00E40AD2" w:rsidP="005800E4">
      <w:pPr>
        <w:pStyle w:val="CBDH4"/>
        <w:rPr>
          <w:iCs/>
          <w:snapToGrid w:val="0"/>
          <w:kern w:val="22"/>
          <w:sz w:val="24"/>
          <w:szCs w:val="24"/>
        </w:rPr>
      </w:pPr>
      <w:r w:rsidRPr="00654FC5">
        <w:rPr>
          <w:snapToGrid w:val="0"/>
          <w:sz w:val="24"/>
          <w:szCs w:val="24"/>
        </w:rPr>
        <w:lastRenderedPageBreak/>
        <w:t>(b)</w:t>
      </w:r>
      <w:r w:rsidRPr="00654FC5">
        <w:rPr>
          <w:snapToGrid w:val="0"/>
          <w:sz w:val="24"/>
          <w:szCs w:val="24"/>
        </w:rPr>
        <w:tab/>
      </w:r>
      <w:proofErr w:type="spellStart"/>
      <w:r w:rsidR="00D637E3" w:rsidRPr="00654FC5">
        <w:rPr>
          <w:iCs/>
          <w:snapToGrid w:val="0"/>
          <w:kern w:val="22"/>
          <w:sz w:val="24"/>
          <w:szCs w:val="24"/>
        </w:rPr>
        <w:t>信息分析</w:t>
      </w:r>
      <w:proofErr w:type="spellEnd"/>
    </w:p>
    <w:p w14:paraId="6B5F6432" w14:textId="2FBF7D0B" w:rsidR="00B04D94" w:rsidRPr="00654FC5" w:rsidRDefault="00D637E3" w:rsidP="00FA2932">
      <w:pPr>
        <w:pStyle w:val="CBDNormalNumber"/>
        <w:rPr>
          <w:bCs/>
          <w:iCs/>
          <w:snapToGrid w:val="0"/>
          <w:kern w:val="22"/>
          <w:sz w:val="24"/>
          <w:szCs w:val="24"/>
          <w:lang w:eastAsia="zh-CN"/>
        </w:rPr>
      </w:pPr>
      <w:r w:rsidRPr="00654FC5">
        <w:rPr>
          <w:bCs/>
          <w:iCs/>
          <w:snapToGrid w:val="0"/>
          <w:kern w:val="22"/>
          <w:sz w:val="24"/>
          <w:szCs w:val="24"/>
          <w:lang w:val="en-US" w:eastAsia="zh-CN"/>
        </w:rPr>
        <w:t>目标</w:t>
      </w:r>
      <w:r w:rsidRPr="00654FC5">
        <w:rPr>
          <w:bCs/>
          <w:iCs/>
          <w:snapToGrid w:val="0"/>
          <w:kern w:val="22"/>
          <w:sz w:val="24"/>
          <w:szCs w:val="24"/>
          <w:lang w:val="en-US" w:eastAsia="zh-CN"/>
        </w:rPr>
        <w:t>A.1.</w:t>
      </w:r>
      <w:r w:rsidR="006C1250">
        <w:rPr>
          <w:rFonts w:hint="eastAsia"/>
          <w:bCs/>
          <w:iCs/>
          <w:snapToGrid w:val="0"/>
          <w:kern w:val="22"/>
          <w:sz w:val="24"/>
          <w:szCs w:val="24"/>
          <w:lang w:val="en-US" w:eastAsia="zh-CN"/>
        </w:rPr>
        <w:t xml:space="preserve"> </w:t>
      </w:r>
      <w:r w:rsidRPr="00654FC5">
        <w:rPr>
          <w:bCs/>
          <w:iCs/>
          <w:snapToGrid w:val="0"/>
          <w:kern w:val="22"/>
          <w:sz w:val="24"/>
          <w:szCs w:val="24"/>
          <w:lang w:val="en-US" w:eastAsia="zh-CN"/>
        </w:rPr>
        <w:t>包括为实现目标</w:t>
      </w:r>
      <w:r w:rsidR="00926231">
        <w:rPr>
          <w:rFonts w:hint="eastAsia"/>
          <w:bCs/>
          <w:iCs/>
          <w:snapToGrid w:val="0"/>
          <w:kern w:val="22"/>
          <w:sz w:val="24"/>
          <w:szCs w:val="24"/>
          <w:lang w:val="en-US" w:eastAsia="zh-CN"/>
        </w:rPr>
        <w:t>而</w:t>
      </w:r>
      <w:r w:rsidRPr="00654FC5">
        <w:rPr>
          <w:bCs/>
          <w:iCs/>
          <w:snapToGrid w:val="0"/>
          <w:kern w:val="22"/>
          <w:sz w:val="24"/>
          <w:szCs w:val="24"/>
          <w:lang w:val="en-US" w:eastAsia="zh-CN"/>
        </w:rPr>
        <w:t>必须</w:t>
      </w:r>
      <w:r w:rsidR="00D807DD">
        <w:rPr>
          <w:rFonts w:hint="eastAsia"/>
          <w:bCs/>
          <w:iCs/>
          <w:snapToGrid w:val="0"/>
          <w:kern w:val="22"/>
          <w:sz w:val="24"/>
          <w:szCs w:val="24"/>
          <w:lang w:val="en-US" w:eastAsia="zh-CN"/>
        </w:rPr>
        <w:t>达到</w:t>
      </w:r>
      <w:r w:rsidRPr="00654FC5">
        <w:rPr>
          <w:bCs/>
          <w:iCs/>
          <w:snapToGrid w:val="0"/>
          <w:kern w:val="22"/>
          <w:sz w:val="24"/>
          <w:szCs w:val="24"/>
          <w:lang w:val="en-US" w:eastAsia="zh-CN"/>
        </w:rPr>
        <w:t>的</w:t>
      </w:r>
      <w:r w:rsidR="005B5C23">
        <w:rPr>
          <w:rFonts w:hint="eastAsia"/>
          <w:bCs/>
          <w:iCs/>
          <w:snapToGrid w:val="0"/>
          <w:kern w:val="22"/>
          <w:sz w:val="24"/>
          <w:szCs w:val="24"/>
          <w:lang w:val="en-US" w:eastAsia="zh-CN"/>
        </w:rPr>
        <w:t>3</w:t>
      </w:r>
      <w:r w:rsidRPr="00654FC5">
        <w:rPr>
          <w:bCs/>
          <w:iCs/>
          <w:snapToGrid w:val="0"/>
          <w:kern w:val="22"/>
          <w:sz w:val="24"/>
          <w:szCs w:val="24"/>
          <w:lang w:val="en-US" w:eastAsia="zh-CN"/>
        </w:rPr>
        <w:t>个目</w:t>
      </w:r>
      <w:r w:rsidR="00926231">
        <w:rPr>
          <w:rFonts w:hint="eastAsia"/>
          <w:bCs/>
          <w:iCs/>
          <w:snapToGrid w:val="0"/>
          <w:kern w:val="22"/>
          <w:sz w:val="24"/>
          <w:szCs w:val="24"/>
          <w:lang w:val="en-US" w:eastAsia="zh-CN"/>
        </w:rPr>
        <w:t>的</w:t>
      </w:r>
      <w:r w:rsidRPr="00654FC5">
        <w:rPr>
          <w:bCs/>
          <w:iCs/>
          <w:snapToGrid w:val="0"/>
          <w:kern w:val="22"/>
          <w:sz w:val="24"/>
          <w:szCs w:val="24"/>
          <w:lang w:val="en-US" w:eastAsia="zh-CN"/>
        </w:rPr>
        <w:t>和衡量</w:t>
      </w:r>
      <w:r w:rsidR="00D807DD">
        <w:rPr>
          <w:rFonts w:hint="eastAsia"/>
          <w:bCs/>
          <w:iCs/>
          <w:snapToGrid w:val="0"/>
          <w:kern w:val="22"/>
          <w:sz w:val="24"/>
          <w:szCs w:val="24"/>
          <w:lang w:val="en-US" w:eastAsia="zh-CN"/>
        </w:rPr>
        <w:t>达到</w:t>
      </w:r>
      <w:r w:rsidRPr="00654FC5">
        <w:rPr>
          <w:bCs/>
          <w:iCs/>
          <w:snapToGrid w:val="0"/>
          <w:kern w:val="22"/>
          <w:sz w:val="24"/>
          <w:szCs w:val="24"/>
          <w:lang w:val="en-US" w:eastAsia="zh-CN"/>
        </w:rPr>
        <w:t>目</w:t>
      </w:r>
      <w:r w:rsidR="00926231">
        <w:rPr>
          <w:rFonts w:hint="eastAsia"/>
          <w:bCs/>
          <w:iCs/>
          <w:snapToGrid w:val="0"/>
          <w:kern w:val="22"/>
          <w:sz w:val="24"/>
          <w:szCs w:val="24"/>
          <w:lang w:val="en-US" w:eastAsia="zh-CN"/>
        </w:rPr>
        <w:t>的</w:t>
      </w:r>
      <w:r w:rsidRPr="00654FC5">
        <w:rPr>
          <w:bCs/>
          <w:iCs/>
          <w:snapToGrid w:val="0"/>
          <w:kern w:val="22"/>
          <w:sz w:val="24"/>
          <w:szCs w:val="24"/>
          <w:lang w:val="en-US" w:eastAsia="zh-CN"/>
        </w:rPr>
        <w:t>进展情况的</w:t>
      </w:r>
      <w:r w:rsidR="005B5C23">
        <w:rPr>
          <w:rFonts w:hint="eastAsia"/>
          <w:bCs/>
          <w:iCs/>
          <w:snapToGrid w:val="0"/>
          <w:kern w:val="22"/>
          <w:sz w:val="24"/>
          <w:szCs w:val="24"/>
          <w:lang w:val="en-US" w:eastAsia="zh-CN"/>
        </w:rPr>
        <w:t>3</w:t>
      </w:r>
      <w:r w:rsidRPr="00654FC5">
        <w:rPr>
          <w:bCs/>
          <w:iCs/>
          <w:snapToGrid w:val="0"/>
          <w:kern w:val="22"/>
          <w:sz w:val="24"/>
          <w:szCs w:val="24"/>
          <w:lang w:val="en-US" w:eastAsia="zh-CN"/>
        </w:rPr>
        <w:t>个指标。关于指标</w:t>
      </w:r>
      <w:r w:rsidRPr="00654FC5">
        <w:rPr>
          <w:bCs/>
          <w:iCs/>
          <w:snapToGrid w:val="0"/>
          <w:kern w:val="22"/>
          <w:sz w:val="24"/>
          <w:szCs w:val="24"/>
          <w:lang w:val="en-US" w:eastAsia="zh-CN"/>
        </w:rPr>
        <w:t>A.1 (a)</w:t>
      </w:r>
      <w:r w:rsidR="00D807DD">
        <w:rPr>
          <w:rFonts w:hint="eastAsia"/>
          <w:bCs/>
          <w:iCs/>
          <w:snapToGrid w:val="0"/>
          <w:kern w:val="22"/>
          <w:sz w:val="24"/>
          <w:szCs w:val="24"/>
          <w:lang w:val="en-US" w:eastAsia="zh-CN"/>
        </w:rPr>
        <w:t>（</w:t>
      </w:r>
      <w:r w:rsidR="00D807DD" w:rsidRPr="00D807DD">
        <w:rPr>
          <w:bCs/>
          <w:iCs/>
          <w:snapToGrid w:val="0"/>
          <w:kern w:val="22"/>
          <w:sz w:val="24"/>
          <w:szCs w:val="24"/>
          <w:lang w:val="en-US" w:eastAsia="zh-CN"/>
        </w:rPr>
        <w:t>已出台措施执行议定书各项条款的缔约方所占百分比</w:t>
      </w:r>
      <w:r w:rsidR="00D807DD">
        <w:rPr>
          <w:rFonts w:hint="eastAsia"/>
          <w:bCs/>
          <w:iCs/>
          <w:snapToGrid w:val="0"/>
          <w:kern w:val="22"/>
          <w:sz w:val="24"/>
          <w:szCs w:val="24"/>
          <w:lang w:val="en-US" w:eastAsia="zh-CN"/>
        </w:rPr>
        <w:t>）</w:t>
      </w:r>
      <w:r w:rsidRPr="00654FC5">
        <w:rPr>
          <w:bCs/>
          <w:iCs/>
          <w:snapToGrid w:val="0"/>
          <w:kern w:val="22"/>
          <w:sz w:val="24"/>
          <w:szCs w:val="24"/>
          <w:lang w:val="en-US" w:eastAsia="zh-CN"/>
        </w:rPr>
        <w:t>，</w:t>
      </w:r>
      <w:r w:rsidR="005B5C23" w:rsidRPr="00654FC5">
        <w:rPr>
          <w:bCs/>
          <w:iCs/>
          <w:snapToGrid w:val="0"/>
          <w:kern w:val="22"/>
          <w:sz w:val="24"/>
          <w:szCs w:val="24"/>
          <w:lang w:val="en-US" w:eastAsia="zh-CN"/>
        </w:rPr>
        <w:t>衡量该指标进展情况</w:t>
      </w:r>
      <w:r w:rsidR="00FF778B">
        <w:rPr>
          <w:rFonts w:hint="eastAsia"/>
          <w:bCs/>
          <w:iCs/>
          <w:snapToGrid w:val="0"/>
          <w:kern w:val="22"/>
          <w:sz w:val="24"/>
          <w:szCs w:val="24"/>
          <w:lang w:val="en-US" w:eastAsia="zh-CN"/>
        </w:rPr>
        <w:t>使</w:t>
      </w:r>
      <w:r w:rsidR="006C1250">
        <w:rPr>
          <w:rFonts w:hint="eastAsia"/>
          <w:bCs/>
          <w:iCs/>
          <w:snapToGrid w:val="0"/>
          <w:kern w:val="22"/>
          <w:sz w:val="24"/>
          <w:szCs w:val="24"/>
          <w:lang w:val="en-US" w:eastAsia="zh-CN"/>
        </w:rPr>
        <w:t>用</w:t>
      </w:r>
      <w:r w:rsidR="005B5C23">
        <w:rPr>
          <w:rFonts w:hint="eastAsia"/>
          <w:bCs/>
          <w:iCs/>
          <w:snapToGrid w:val="0"/>
          <w:kern w:val="22"/>
          <w:sz w:val="24"/>
          <w:szCs w:val="24"/>
          <w:lang w:val="en-US" w:eastAsia="zh-CN"/>
        </w:rPr>
        <w:t>的是</w:t>
      </w:r>
      <w:r w:rsidR="00381D63">
        <w:rPr>
          <w:rFonts w:hint="eastAsia"/>
          <w:bCs/>
          <w:iCs/>
          <w:snapToGrid w:val="0"/>
          <w:kern w:val="22"/>
          <w:sz w:val="24"/>
          <w:szCs w:val="24"/>
          <w:lang w:val="en-US" w:eastAsia="zh-CN"/>
        </w:rPr>
        <w:t>回答</w:t>
      </w:r>
      <w:r w:rsidRPr="00654FC5">
        <w:rPr>
          <w:bCs/>
          <w:iCs/>
          <w:snapToGrid w:val="0"/>
          <w:kern w:val="22"/>
          <w:sz w:val="24"/>
          <w:szCs w:val="24"/>
          <w:lang w:val="en-US" w:eastAsia="zh-CN"/>
        </w:rPr>
        <w:t>第五次国家报告</w:t>
      </w:r>
      <w:r w:rsidR="00381D63">
        <w:rPr>
          <w:rFonts w:hint="eastAsia"/>
          <w:bCs/>
          <w:iCs/>
          <w:snapToGrid w:val="0"/>
          <w:kern w:val="22"/>
          <w:sz w:val="24"/>
          <w:szCs w:val="24"/>
          <w:lang w:val="en-US" w:eastAsia="zh-CN"/>
        </w:rPr>
        <w:t>的</w:t>
      </w:r>
      <w:r w:rsidRPr="00654FC5">
        <w:rPr>
          <w:bCs/>
          <w:iCs/>
          <w:snapToGrid w:val="0"/>
          <w:kern w:val="22"/>
          <w:sz w:val="24"/>
          <w:szCs w:val="24"/>
          <w:lang w:val="en-US" w:eastAsia="zh-CN"/>
        </w:rPr>
        <w:t>问题</w:t>
      </w:r>
      <w:r w:rsidRPr="00654FC5">
        <w:rPr>
          <w:bCs/>
          <w:iCs/>
          <w:snapToGrid w:val="0"/>
          <w:kern w:val="22"/>
          <w:sz w:val="24"/>
          <w:szCs w:val="24"/>
          <w:lang w:val="en-US" w:eastAsia="zh-CN"/>
        </w:rPr>
        <w:t>7</w:t>
      </w:r>
      <w:r w:rsidRPr="00654FC5">
        <w:rPr>
          <w:bCs/>
          <w:iCs/>
          <w:snapToGrid w:val="0"/>
          <w:kern w:val="22"/>
          <w:sz w:val="24"/>
          <w:szCs w:val="24"/>
          <w:lang w:val="en-US" w:eastAsia="zh-CN"/>
        </w:rPr>
        <w:t>和</w:t>
      </w:r>
      <w:r w:rsidRPr="00654FC5">
        <w:rPr>
          <w:bCs/>
          <w:iCs/>
          <w:snapToGrid w:val="0"/>
          <w:kern w:val="22"/>
          <w:sz w:val="24"/>
          <w:szCs w:val="24"/>
          <w:lang w:val="en-US" w:eastAsia="zh-CN"/>
        </w:rPr>
        <w:t>8</w:t>
      </w:r>
      <w:r w:rsidR="006C1250">
        <w:rPr>
          <w:rFonts w:hint="eastAsia"/>
          <w:bCs/>
          <w:iCs/>
          <w:snapToGrid w:val="0"/>
          <w:kern w:val="22"/>
          <w:sz w:val="24"/>
          <w:szCs w:val="24"/>
          <w:lang w:val="en-US" w:eastAsia="zh-CN"/>
        </w:rPr>
        <w:t>时</w:t>
      </w:r>
      <w:r w:rsidRPr="00654FC5">
        <w:rPr>
          <w:bCs/>
          <w:iCs/>
          <w:snapToGrid w:val="0"/>
          <w:kern w:val="22"/>
          <w:sz w:val="24"/>
          <w:szCs w:val="24"/>
          <w:lang w:val="en-US" w:eastAsia="zh-CN"/>
        </w:rPr>
        <w:t>提供的信息。</w:t>
      </w:r>
    </w:p>
    <w:p w14:paraId="7239FAFE" w14:textId="2E614F39" w:rsidR="00C35637" w:rsidRPr="00654FC5" w:rsidRDefault="00D637E3" w:rsidP="00FA2932">
      <w:pPr>
        <w:pStyle w:val="CBDNormalNumber"/>
        <w:rPr>
          <w:bCs/>
          <w:iCs/>
          <w:snapToGrid w:val="0"/>
          <w:kern w:val="22"/>
          <w:sz w:val="24"/>
          <w:szCs w:val="24"/>
          <w:lang w:eastAsia="zh-CN"/>
        </w:rPr>
      </w:pPr>
      <w:r w:rsidRPr="00654FC5">
        <w:rPr>
          <w:bCs/>
          <w:iCs/>
          <w:snapToGrid w:val="0"/>
          <w:kern w:val="22"/>
          <w:sz w:val="24"/>
          <w:szCs w:val="24"/>
          <w:lang w:val="en-US" w:eastAsia="zh-CN"/>
        </w:rPr>
        <w:t>48%</w:t>
      </w:r>
      <w:r w:rsidRPr="00654FC5">
        <w:rPr>
          <w:bCs/>
          <w:iCs/>
          <w:snapToGrid w:val="0"/>
          <w:kern w:val="22"/>
          <w:sz w:val="24"/>
          <w:szCs w:val="24"/>
          <w:lang w:val="en-US" w:eastAsia="zh-CN"/>
        </w:rPr>
        <w:t>的缔约方报告已为全面执行《议定书》</w:t>
      </w:r>
      <w:r w:rsidR="000C7173">
        <w:rPr>
          <w:rFonts w:hint="eastAsia"/>
          <w:bCs/>
          <w:iCs/>
          <w:snapToGrid w:val="0"/>
          <w:kern w:val="22"/>
          <w:sz w:val="24"/>
          <w:szCs w:val="24"/>
          <w:lang w:val="en-US" w:eastAsia="zh-CN"/>
        </w:rPr>
        <w:t>而</w:t>
      </w:r>
      <w:r w:rsidR="0050443C" w:rsidRPr="00D807DD">
        <w:rPr>
          <w:bCs/>
          <w:iCs/>
          <w:snapToGrid w:val="0"/>
          <w:kern w:val="22"/>
          <w:sz w:val="24"/>
          <w:szCs w:val="24"/>
          <w:lang w:val="en-US" w:eastAsia="zh-CN"/>
        </w:rPr>
        <w:t>出台</w:t>
      </w:r>
      <w:r w:rsidRPr="00654FC5">
        <w:rPr>
          <w:bCs/>
          <w:iCs/>
          <w:snapToGrid w:val="0"/>
          <w:kern w:val="22"/>
          <w:sz w:val="24"/>
          <w:szCs w:val="24"/>
          <w:lang w:val="en-US" w:eastAsia="zh-CN"/>
        </w:rPr>
        <w:t>必要的国家措施，比基</w:t>
      </w:r>
      <w:r w:rsidR="000C7173">
        <w:rPr>
          <w:rFonts w:hint="eastAsia"/>
          <w:bCs/>
          <w:iCs/>
          <w:snapToGrid w:val="0"/>
          <w:kern w:val="22"/>
          <w:sz w:val="24"/>
          <w:szCs w:val="24"/>
          <w:lang w:val="en-US" w:eastAsia="zh-CN"/>
        </w:rPr>
        <w:t>准</w:t>
      </w:r>
      <w:r w:rsidRPr="00654FC5">
        <w:rPr>
          <w:bCs/>
          <w:iCs/>
          <w:snapToGrid w:val="0"/>
          <w:kern w:val="22"/>
          <w:sz w:val="24"/>
          <w:szCs w:val="24"/>
          <w:lang w:val="en-US" w:eastAsia="zh-CN"/>
        </w:rPr>
        <w:t>增加了</w:t>
      </w:r>
      <w:r w:rsidRPr="00654FC5">
        <w:rPr>
          <w:bCs/>
          <w:iCs/>
          <w:snapToGrid w:val="0"/>
          <w:kern w:val="22"/>
          <w:sz w:val="24"/>
          <w:szCs w:val="24"/>
          <w:lang w:val="en-US" w:eastAsia="zh-CN"/>
        </w:rPr>
        <w:t>2%</w:t>
      </w:r>
      <w:r w:rsidRPr="00654FC5">
        <w:rPr>
          <w:bCs/>
          <w:iCs/>
          <w:snapToGrid w:val="0"/>
          <w:kern w:val="22"/>
          <w:sz w:val="24"/>
          <w:szCs w:val="24"/>
          <w:lang w:val="en-US" w:eastAsia="zh-CN"/>
        </w:rPr>
        <w:t>。区</w:t>
      </w:r>
      <w:r w:rsidR="000C7173">
        <w:rPr>
          <w:rFonts w:hint="eastAsia"/>
          <w:bCs/>
          <w:iCs/>
          <w:snapToGrid w:val="0"/>
          <w:kern w:val="22"/>
          <w:sz w:val="24"/>
          <w:szCs w:val="24"/>
          <w:lang w:val="en-US" w:eastAsia="zh-CN"/>
        </w:rPr>
        <w:t>域</w:t>
      </w:r>
      <w:r w:rsidRPr="00654FC5">
        <w:rPr>
          <w:bCs/>
          <w:iCs/>
          <w:snapToGrid w:val="0"/>
          <w:kern w:val="22"/>
          <w:sz w:val="24"/>
          <w:szCs w:val="24"/>
          <w:lang w:val="en-US" w:eastAsia="zh-CN"/>
        </w:rPr>
        <w:t>差异</w:t>
      </w:r>
      <w:r w:rsidR="000C7173">
        <w:rPr>
          <w:rFonts w:hint="eastAsia"/>
          <w:bCs/>
          <w:iCs/>
          <w:snapToGrid w:val="0"/>
          <w:kern w:val="22"/>
          <w:sz w:val="24"/>
          <w:szCs w:val="24"/>
          <w:lang w:val="en-US" w:eastAsia="zh-CN"/>
        </w:rPr>
        <w:t>相当</w:t>
      </w:r>
      <w:r w:rsidRPr="00654FC5">
        <w:rPr>
          <w:bCs/>
          <w:iCs/>
          <w:snapToGrid w:val="0"/>
          <w:kern w:val="22"/>
          <w:sz w:val="24"/>
          <w:szCs w:val="24"/>
          <w:lang w:val="en-US" w:eastAsia="zh-CN"/>
        </w:rPr>
        <w:t>大。拉丁美洲和加勒比区域</w:t>
      </w:r>
      <w:r w:rsidR="0050443C">
        <w:rPr>
          <w:rFonts w:hint="eastAsia"/>
          <w:bCs/>
          <w:iCs/>
          <w:snapToGrid w:val="0"/>
          <w:kern w:val="22"/>
          <w:sz w:val="24"/>
          <w:szCs w:val="24"/>
          <w:lang w:val="en-US" w:eastAsia="zh-CN"/>
        </w:rPr>
        <w:t>有</w:t>
      </w:r>
      <w:r w:rsidRPr="00654FC5">
        <w:rPr>
          <w:bCs/>
          <w:iCs/>
          <w:snapToGrid w:val="0"/>
          <w:kern w:val="22"/>
          <w:sz w:val="24"/>
          <w:szCs w:val="24"/>
          <w:lang w:val="en-US" w:eastAsia="zh-CN"/>
        </w:rPr>
        <w:t>10%</w:t>
      </w:r>
      <w:r w:rsidRPr="00654FC5">
        <w:rPr>
          <w:bCs/>
          <w:iCs/>
          <w:snapToGrid w:val="0"/>
          <w:kern w:val="22"/>
          <w:sz w:val="24"/>
          <w:szCs w:val="24"/>
          <w:lang w:val="en-US" w:eastAsia="zh-CN"/>
        </w:rPr>
        <w:t>的缔约方</w:t>
      </w:r>
      <w:r w:rsidR="0050443C" w:rsidRPr="00654FC5">
        <w:rPr>
          <w:bCs/>
          <w:iCs/>
          <w:snapToGrid w:val="0"/>
          <w:kern w:val="22"/>
          <w:sz w:val="24"/>
          <w:szCs w:val="24"/>
          <w:lang w:val="en-US" w:eastAsia="zh-CN"/>
        </w:rPr>
        <w:t>报告</w:t>
      </w:r>
      <w:r w:rsidR="00F23C6B">
        <w:rPr>
          <w:rFonts w:hint="eastAsia"/>
          <w:bCs/>
          <w:iCs/>
          <w:snapToGrid w:val="0"/>
          <w:kern w:val="22"/>
          <w:sz w:val="24"/>
          <w:szCs w:val="24"/>
          <w:lang w:val="en-US" w:eastAsia="zh-CN"/>
        </w:rPr>
        <w:t>已</w:t>
      </w:r>
      <w:r w:rsidR="00F97A76">
        <w:rPr>
          <w:rFonts w:hint="eastAsia"/>
          <w:bCs/>
          <w:iCs/>
          <w:snapToGrid w:val="0"/>
          <w:kern w:val="22"/>
          <w:sz w:val="24"/>
          <w:szCs w:val="24"/>
          <w:lang w:val="en-US" w:eastAsia="zh-CN"/>
        </w:rPr>
        <w:t>全</w:t>
      </w:r>
      <w:r w:rsidR="00F97A76">
        <w:rPr>
          <w:rFonts w:hint="eastAsia"/>
          <w:bCs/>
          <w:iCs/>
          <w:snapToGrid w:val="0"/>
          <w:kern w:val="22"/>
          <w:sz w:val="24"/>
          <w:szCs w:val="24"/>
          <w:lang w:val="en-US" w:eastAsia="zh-CN"/>
        </w:rPr>
        <w:t>面</w:t>
      </w:r>
      <w:r w:rsidR="0050443C" w:rsidRPr="00D807DD">
        <w:rPr>
          <w:bCs/>
          <w:iCs/>
          <w:snapToGrid w:val="0"/>
          <w:kern w:val="22"/>
          <w:sz w:val="24"/>
          <w:szCs w:val="24"/>
          <w:lang w:val="en-US" w:eastAsia="zh-CN"/>
        </w:rPr>
        <w:t>出台</w:t>
      </w:r>
      <w:r w:rsidRPr="00654FC5">
        <w:rPr>
          <w:bCs/>
          <w:iCs/>
          <w:snapToGrid w:val="0"/>
          <w:kern w:val="22"/>
          <w:sz w:val="24"/>
          <w:szCs w:val="24"/>
          <w:lang w:val="en-US" w:eastAsia="zh-CN"/>
        </w:rPr>
        <w:t>措施</w:t>
      </w:r>
      <w:r w:rsidR="0050443C">
        <w:rPr>
          <w:rFonts w:hint="eastAsia"/>
          <w:bCs/>
          <w:iCs/>
          <w:snapToGrid w:val="0"/>
          <w:kern w:val="22"/>
          <w:sz w:val="24"/>
          <w:szCs w:val="24"/>
          <w:lang w:val="en-US" w:eastAsia="zh-CN"/>
        </w:rPr>
        <w:t>（</w:t>
      </w:r>
      <w:r w:rsidRPr="00654FC5">
        <w:rPr>
          <w:bCs/>
          <w:iCs/>
          <w:snapToGrid w:val="0"/>
          <w:kern w:val="22"/>
          <w:sz w:val="24"/>
          <w:szCs w:val="24"/>
          <w:lang w:val="en-US" w:eastAsia="zh-CN"/>
        </w:rPr>
        <w:t>+5%</w:t>
      </w:r>
      <w:r w:rsidR="0050443C">
        <w:rPr>
          <w:rFonts w:hint="eastAsia"/>
          <w:bCs/>
          <w:iCs/>
          <w:snapToGrid w:val="0"/>
          <w:kern w:val="22"/>
          <w:sz w:val="24"/>
          <w:szCs w:val="24"/>
          <w:lang w:val="en-US" w:eastAsia="zh-CN"/>
        </w:rPr>
        <w:t>）</w:t>
      </w:r>
      <w:r w:rsidRPr="00654FC5">
        <w:rPr>
          <w:bCs/>
          <w:iCs/>
          <w:snapToGrid w:val="0"/>
          <w:kern w:val="22"/>
          <w:sz w:val="24"/>
          <w:szCs w:val="24"/>
          <w:lang w:val="en-US" w:eastAsia="zh-CN"/>
        </w:rPr>
        <w:t>；非洲区域</w:t>
      </w:r>
      <w:r w:rsidR="0050443C">
        <w:rPr>
          <w:rFonts w:hint="eastAsia"/>
          <w:bCs/>
          <w:iCs/>
          <w:snapToGrid w:val="0"/>
          <w:kern w:val="22"/>
          <w:sz w:val="24"/>
          <w:szCs w:val="24"/>
          <w:lang w:val="en-US" w:eastAsia="zh-CN"/>
        </w:rPr>
        <w:t>有</w:t>
      </w:r>
      <w:r w:rsidRPr="00654FC5">
        <w:rPr>
          <w:bCs/>
          <w:iCs/>
          <w:snapToGrid w:val="0"/>
          <w:kern w:val="22"/>
          <w:sz w:val="24"/>
          <w:szCs w:val="24"/>
          <w:lang w:val="en-US" w:eastAsia="zh-CN"/>
        </w:rPr>
        <w:t>36%</w:t>
      </w:r>
      <w:r w:rsidRPr="00654FC5">
        <w:rPr>
          <w:bCs/>
          <w:iCs/>
          <w:snapToGrid w:val="0"/>
          <w:kern w:val="22"/>
          <w:sz w:val="24"/>
          <w:szCs w:val="24"/>
          <w:lang w:val="en-US" w:eastAsia="zh-CN"/>
        </w:rPr>
        <w:t>的缔约方</w:t>
      </w:r>
      <w:r w:rsidR="0050443C">
        <w:rPr>
          <w:rFonts w:hint="eastAsia"/>
          <w:bCs/>
          <w:iCs/>
          <w:snapToGrid w:val="0"/>
          <w:kern w:val="22"/>
          <w:sz w:val="24"/>
          <w:szCs w:val="24"/>
          <w:lang w:val="en-US" w:eastAsia="zh-CN"/>
        </w:rPr>
        <w:t>（</w:t>
      </w:r>
      <w:r w:rsidRPr="00654FC5">
        <w:rPr>
          <w:bCs/>
          <w:iCs/>
          <w:snapToGrid w:val="0"/>
          <w:kern w:val="22"/>
          <w:sz w:val="24"/>
          <w:szCs w:val="24"/>
          <w:lang w:val="en-US" w:eastAsia="zh-CN"/>
        </w:rPr>
        <w:t>+3%</w:t>
      </w:r>
      <w:r w:rsidR="0050443C">
        <w:rPr>
          <w:rFonts w:hint="eastAsia"/>
          <w:bCs/>
          <w:iCs/>
          <w:snapToGrid w:val="0"/>
          <w:kern w:val="22"/>
          <w:sz w:val="24"/>
          <w:szCs w:val="24"/>
          <w:lang w:val="en-US" w:eastAsia="zh-CN"/>
        </w:rPr>
        <w:t>）</w:t>
      </w:r>
      <w:r w:rsidRPr="00654FC5">
        <w:rPr>
          <w:bCs/>
          <w:iCs/>
          <w:snapToGrid w:val="0"/>
          <w:kern w:val="22"/>
          <w:sz w:val="24"/>
          <w:szCs w:val="24"/>
          <w:lang w:val="en-US" w:eastAsia="zh-CN"/>
        </w:rPr>
        <w:t>；亚太区域</w:t>
      </w:r>
      <w:r w:rsidR="0050443C">
        <w:rPr>
          <w:rFonts w:hint="eastAsia"/>
          <w:bCs/>
          <w:iCs/>
          <w:snapToGrid w:val="0"/>
          <w:kern w:val="22"/>
          <w:sz w:val="24"/>
          <w:szCs w:val="24"/>
          <w:lang w:val="en-US" w:eastAsia="zh-CN"/>
        </w:rPr>
        <w:t>有</w:t>
      </w:r>
      <w:r w:rsidRPr="00654FC5">
        <w:rPr>
          <w:bCs/>
          <w:iCs/>
          <w:snapToGrid w:val="0"/>
          <w:kern w:val="22"/>
          <w:sz w:val="24"/>
          <w:szCs w:val="24"/>
          <w:lang w:val="en-US" w:eastAsia="zh-CN"/>
        </w:rPr>
        <w:t>42%</w:t>
      </w:r>
      <w:r w:rsidRPr="00654FC5">
        <w:rPr>
          <w:bCs/>
          <w:iCs/>
          <w:snapToGrid w:val="0"/>
          <w:kern w:val="22"/>
          <w:sz w:val="24"/>
          <w:szCs w:val="24"/>
          <w:lang w:val="en-US" w:eastAsia="zh-CN"/>
        </w:rPr>
        <w:t>的缔约方</w:t>
      </w:r>
      <w:r w:rsidR="0050443C">
        <w:rPr>
          <w:rFonts w:hint="eastAsia"/>
          <w:bCs/>
          <w:iCs/>
          <w:snapToGrid w:val="0"/>
          <w:kern w:val="22"/>
          <w:sz w:val="24"/>
          <w:szCs w:val="24"/>
          <w:lang w:val="en-US" w:eastAsia="zh-CN"/>
        </w:rPr>
        <w:t>（</w:t>
      </w:r>
      <w:r w:rsidRPr="00654FC5">
        <w:rPr>
          <w:bCs/>
          <w:iCs/>
          <w:snapToGrid w:val="0"/>
          <w:kern w:val="22"/>
          <w:sz w:val="24"/>
          <w:szCs w:val="24"/>
          <w:lang w:val="en-US" w:eastAsia="zh-CN"/>
        </w:rPr>
        <w:t>+4%</w:t>
      </w:r>
      <w:r w:rsidR="0050443C">
        <w:rPr>
          <w:rFonts w:hint="eastAsia"/>
          <w:bCs/>
          <w:iCs/>
          <w:snapToGrid w:val="0"/>
          <w:kern w:val="22"/>
          <w:sz w:val="24"/>
          <w:szCs w:val="24"/>
          <w:lang w:val="en-US" w:eastAsia="zh-CN"/>
        </w:rPr>
        <w:t>）</w:t>
      </w:r>
      <w:r w:rsidRPr="00654FC5">
        <w:rPr>
          <w:bCs/>
          <w:iCs/>
          <w:snapToGrid w:val="0"/>
          <w:kern w:val="22"/>
          <w:sz w:val="24"/>
          <w:szCs w:val="24"/>
          <w:lang w:val="en-US" w:eastAsia="zh-CN"/>
        </w:rPr>
        <w:t>；东欧区域</w:t>
      </w:r>
      <w:r w:rsidR="0050443C">
        <w:rPr>
          <w:rFonts w:hint="eastAsia"/>
          <w:bCs/>
          <w:iCs/>
          <w:snapToGrid w:val="0"/>
          <w:kern w:val="22"/>
          <w:sz w:val="24"/>
          <w:szCs w:val="24"/>
          <w:lang w:val="en-US" w:eastAsia="zh-CN"/>
        </w:rPr>
        <w:t>有</w:t>
      </w:r>
      <w:r w:rsidRPr="00654FC5">
        <w:rPr>
          <w:bCs/>
          <w:iCs/>
          <w:snapToGrid w:val="0"/>
          <w:kern w:val="22"/>
          <w:sz w:val="24"/>
          <w:szCs w:val="24"/>
          <w:lang w:val="en-US" w:eastAsia="zh-CN"/>
        </w:rPr>
        <w:t>68%</w:t>
      </w:r>
      <w:r w:rsidRPr="00654FC5">
        <w:rPr>
          <w:bCs/>
          <w:iCs/>
          <w:snapToGrid w:val="0"/>
          <w:kern w:val="22"/>
          <w:sz w:val="24"/>
          <w:szCs w:val="24"/>
          <w:lang w:val="en-US" w:eastAsia="zh-CN"/>
        </w:rPr>
        <w:t>的缔约方</w:t>
      </w:r>
      <w:r w:rsidR="0050443C">
        <w:rPr>
          <w:rFonts w:hint="eastAsia"/>
          <w:bCs/>
          <w:iCs/>
          <w:snapToGrid w:val="0"/>
          <w:kern w:val="22"/>
          <w:sz w:val="24"/>
          <w:szCs w:val="24"/>
          <w:lang w:val="en-US" w:eastAsia="zh-CN"/>
        </w:rPr>
        <w:t>（</w:t>
      </w:r>
      <w:r w:rsidRPr="00654FC5">
        <w:rPr>
          <w:bCs/>
          <w:iCs/>
          <w:snapToGrid w:val="0"/>
          <w:kern w:val="22"/>
          <w:sz w:val="24"/>
          <w:szCs w:val="24"/>
          <w:lang w:val="en-US" w:eastAsia="zh-CN"/>
        </w:rPr>
        <w:t>与基</w:t>
      </w:r>
      <w:r w:rsidR="0050443C">
        <w:rPr>
          <w:rFonts w:hint="eastAsia"/>
          <w:bCs/>
          <w:iCs/>
          <w:snapToGrid w:val="0"/>
          <w:kern w:val="22"/>
          <w:sz w:val="24"/>
          <w:szCs w:val="24"/>
          <w:lang w:val="en-US" w:eastAsia="zh-CN"/>
        </w:rPr>
        <w:t>准</w:t>
      </w:r>
      <w:r w:rsidRPr="00654FC5">
        <w:rPr>
          <w:bCs/>
          <w:iCs/>
          <w:snapToGrid w:val="0"/>
          <w:kern w:val="22"/>
          <w:sz w:val="24"/>
          <w:szCs w:val="24"/>
          <w:lang w:val="en-US" w:eastAsia="zh-CN"/>
        </w:rPr>
        <w:t>相比</w:t>
      </w:r>
      <w:r w:rsidR="00697442">
        <w:rPr>
          <w:bCs/>
          <w:iCs/>
          <w:snapToGrid w:val="0"/>
          <w:kern w:val="22"/>
          <w:sz w:val="24"/>
          <w:szCs w:val="24"/>
          <w:lang w:val="en-US" w:eastAsia="zh-CN"/>
        </w:rPr>
        <w:t>没有变化</w:t>
      </w:r>
      <w:r w:rsidR="0050443C">
        <w:rPr>
          <w:rFonts w:hint="eastAsia"/>
          <w:bCs/>
          <w:iCs/>
          <w:snapToGrid w:val="0"/>
          <w:kern w:val="22"/>
          <w:sz w:val="24"/>
          <w:szCs w:val="24"/>
          <w:lang w:val="en-US" w:eastAsia="zh-CN"/>
        </w:rPr>
        <w:t>）</w:t>
      </w:r>
      <w:r w:rsidRPr="00654FC5">
        <w:rPr>
          <w:bCs/>
          <w:iCs/>
          <w:snapToGrid w:val="0"/>
          <w:kern w:val="22"/>
          <w:sz w:val="24"/>
          <w:szCs w:val="24"/>
          <w:lang w:val="en-US" w:eastAsia="zh-CN"/>
        </w:rPr>
        <w:t>；西欧和其他国家区域</w:t>
      </w:r>
      <w:r w:rsidR="0050443C">
        <w:rPr>
          <w:rFonts w:hint="eastAsia"/>
          <w:bCs/>
          <w:iCs/>
          <w:snapToGrid w:val="0"/>
          <w:kern w:val="22"/>
          <w:sz w:val="24"/>
          <w:szCs w:val="24"/>
          <w:lang w:val="en-US" w:eastAsia="zh-CN"/>
        </w:rPr>
        <w:t>则</w:t>
      </w:r>
      <w:r w:rsidR="00F23C6B">
        <w:rPr>
          <w:rFonts w:hint="eastAsia"/>
          <w:bCs/>
          <w:iCs/>
          <w:snapToGrid w:val="0"/>
          <w:kern w:val="22"/>
          <w:sz w:val="24"/>
          <w:szCs w:val="24"/>
          <w:lang w:val="en-US" w:eastAsia="zh-CN"/>
        </w:rPr>
        <w:t>是</w:t>
      </w:r>
      <w:r w:rsidRPr="00654FC5">
        <w:rPr>
          <w:bCs/>
          <w:iCs/>
          <w:snapToGrid w:val="0"/>
          <w:kern w:val="22"/>
          <w:sz w:val="24"/>
          <w:szCs w:val="24"/>
          <w:lang w:val="en-US" w:eastAsia="zh-CN"/>
        </w:rPr>
        <w:t>所有缔约方</w:t>
      </w:r>
      <w:r w:rsidR="0050443C">
        <w:rPr>
          <w:rFonts w:hint="eastAsia"/>
          <w:bCs/>
          <w:iCs/>
          <w:snapToGrid w:val="0"/>
          <w:kern w:val="22"/>
          <w:sz w:val="24"/>
          <w:szCs w:val="24"/>
          <w:lang w:val="en-US" w:eastAsia="zh-CN"/>
        </w:rPr>
        <w:t>（</w:t>
      </w:r>
      <w:r w:rsidRPr="00654FC5">
        <w:rPr>
          <w:bCs/>
          <w:iCs/>
          <w:snapToGrid w:val="0"/>
          <w:kern w:val="22"/>
          <w:sz w:val="24"/>
          <w:szCs w:val="24"/>
          <w:lang w:val="en-US" w:eastAsia="zh-CN"/>
        </w:rPr>
        <w:t>与基</w:t>
      </w:r>
      <w:r w:rsidR="0050443C">
        <w:rPr>
          <w:rFonts w:hint="eastAsia"/>
          <w:bCs/>
          <w:iCs/>
          <w:snapToGrid w:val="0"/>
          <w:kern w:val="22"/>
          <w:sz w:val="24"/>
          <w:szCs w:val="24"/>
          <w:lang w:val="en-US" w:eastAsia="zh-CN"/>
        </w:rPr>
        <w:t>准</w:t>
      </w:r>
      <w:r w:rsidRPr="00654FC5">
        <w:rPr>
          <w:bCs/>
          <w:iCs/>
          <w:snapToGrid w:val="0"/>
          <w:kern w:val="22"/>
          <w:sz w:val="24"/>
          <w:szCs w:val="24"/>
          <w:lang w:val="en-US" w:eastAsia="zh-CN"/>
        </w:rPr>
        <w:t>相比</w:t>
      </w:r>
      <w:r w:rsidR="00697442">
        <w:rPr>
          <w:bCs/>
          <w:iCs/>
          <w:snapToGrid w:val="0"/>
          <w:kern w:val="22"/>
          <w:sz w:val="24"/>
          <w:szCs w:val="24"/>
          <w:lang w:val="en-US" w:eastAsia="zh-CN"/>
        </w:rPr>
        <w:t>没有变化</w:t>
      </w:r>
      <w:r w:rsidR="0050443C">
        <w:rPr>
          <w:rFonts w:hint="eastAsia"/>
          <w:bCs/>
          <w:iCs/>
          <w:snapToGrid w:val="0"/>
          <w:kern w:val="22"/>
          <w:sz w:val="24"/>
          <w:szCs w:val="24"/>
          <w:lang w:val="en-US" w:eastAsia="zh-CN"/>
        </w:rPr>
        <w:t>）</w:t>
      </w:r>
      <w:r w:rsidRPr="00654FC5">
        <w:rPr>
          <w:bCs/>
          <w:iCs/>
          <w:snapToGrid w:val="0"/>
          <w:kern w:val="22"/>
          <w:sz w:val="24"/>
          <w:szCs w:val="24"/>
          <w:lang w:val="en-US" w:eastAsia="zh-CN"/>
        </w:rPr>
        <w:t>。</w:t>
      </w:r>
    </w:p>
    <w:p w14:paraId="118163E7" w14:textId="149461E9" w:rsidR="009008CC" w:rsidRPr="00654FC5" w:rsidRDefault="00D637E3" w:rsidP="00FA2932">
      <w:pPr>
        <w:pStyle w:val="CBDNormalNumber"/>
        <w:rPr>
          <w:bCs/>
          <w:iCs/>
          <w:snapToGrid w:val="0"/>
          <w:kern w:val="22"/>
          <w:sz w:val="24"/>
          <w:szCs w:val="24"/>
          <w:lang w:eastAsia="zh-CN"/>
        </w:rPr>
      </w:pPr>
      <w:r w:rsidRPr="00654FC5">
        <w:rPr>
          <w:bCs/>
          <w:iCs/>
          <w:snapToGrid w:val="0"/>
          <w:kern w:val="22"/>
          <w:sz w:val="24"/>
          <w:szCs w:val="24"/>
          <w:lang w:val="en-US" w:eastAsia="zh-CN"/>
        </w:rPr>
        <w:t>共有</w:t>
      </w:r>
      <w:r w:rsidRPr="00654FC5">
        <w:rPr>
          <w:bCs/>
          <w:iCs/>
          <w:snapToGrid w:val="0"/>
          <w:kern w:val="22"/>
          <w:sz w:val="24"/>
          <w:szCs w:val="24"/>
          <w:lang w:val="en-US" w:eastAsia="zh-CN"/>
        </w:rPr>
        <w:t>43%</w:t>
      </w:r>
      <w:r w:rsidRPr="00654FC5">
        <w:rPr>
          <w:bCs/>
          <w:iCs/>
          <w:snapToGrid w:val="0"/>
          <w:kern w:val="22"/>
          <w:sz w:val="24"/>
          <w:szCs w:val="24"/>
          <w:lang w:val="en-US" w:eastAsia="zh-CN"/>
        </w:rPr>
        <w:t>的缔约方报告部分</w:t>
      </w:r>
      <w:r w:rsidR="00812651">
        <w:rPr>
          <w:rFonts w:hint="eastAsia"/>
          <w:bCs/>
          <w:iCs/>
          <w:snapToGrid w:val="0"/>
          <w:kern w:val="22"/>
          <w:sz w:val="24"/>
          <w:szCs w:val="24"/>
          <w:lang w:val="en-US" w:eastAsia="zh-CN"/>
        </w:rPr>
        <w:t>出台</w:t>
      </w:r>
      <w:r w:rsidRPr="00654FC5">
        <w:rPr>
          <w:bCs/>
          <w:iCs/>
          <w:snapToGrid w:val="0"/>
          <w:kern w:val="22"/>
          <w:sz w:val="24"/>
          <w:szCs w:val="24"/>
          <w:lang w:val="en-US" w:eastAsia="zh-CN"/>
        </w:rPr>
        <w:t>了国家措施，比基</w:t>
      </w:r>
      <w:r w:rsidR="00812651">
        <w:rPr>
          <w:rFonts w:hint="eastAsia"/>
          <w:bCs/>
          <w:iCs/>
          <w:snapToGrid w:val="0"/>
          <w:kern w:val="22"/>
          <w:sz w:val="24"/>
          <w:szCs w:val="24"/>
          <w:lang w:val="en-US" w:eastAsia="zh-CN"/>
        </w:rPr>
        <w:t>准</w:t>
      </w:r>
      <w:r w:rsidRPr="00654FC5">
        <w:rPr>
          <w:bCs/>
          <w:iCs/>
          <w:snapToGrid w:val="0"/>
          <w:kern w:val="22"/>
          <w:sz w:val="24"/>
          <w:szCs w:val="24"/>
          <w:lang w:val="en-US" w:eastAsia="zh-CN"/>
        </w:rPr>
        <w:t>增加了</w:t>
      </w:r>
      <w:r w:rsidRPr="00654FC5">
        <w:rPr>
          <w:bCs/>
          <w:iCs/>
          <w:snapToGrid w:val="0"/>
          <w:kern w:val="22"/>
          <w:sz w:val="24"/>
          <w:szCs w:val="24"/>
          <w:lang w:val="en-US" w:eastAsia="zh-CN"/>
        </w:rPr>
        <w:t>4%</w:t>
      </w:r>
      <w:r w:rsidRPr="00654FC5">
        <w:rPr>
          <w:bCs/>
          <w:iCs/>
          <w:snapToGrid w:val="0"/>
          <w:kern w:val="22"/>
          <w:sz w:val="24"/>
          <w:szCs w:val="24"/>
          <w:lang w:val="en-US" w:eastAsia="zh-CN"/>
        </w:rPr>
        <w:t>。在区域一级，西欧和其他国家区域没有一个缔约方</w:t>
      </w:r>
      <w:r w:rsidR="00812651" w:rsidRPr="00654FC5">
        <w:rPr>
          <w:bCs/>
          <w:iCs/>
          <w:snapToGrid w:val="0"/>
          <w:kern w:val="22"/>
          <w:sz w:val="24"/>
          <w:szCs w:val="24"/>
          <w:lang w:val="en-US" w:eastAsia="zh-CN"/>
        </w:rPr>
        <w:t>报告</w:t>
      </w:r>
      <w:r w:rsidRPr="00654FC5">
        <w:rPr>
          <w:bCs/>
          <w:iCs/>
          <w:snapToGrid w:val="0"/>
          <w:kern w:val="22"/>
          <w:sz w:val="24"/>
          <w:szCs w:val="24"/>
          <w:lang w:val="en-US" w:eastAsia="zh-CN"/>
        </w:rPr>
        <w:t>部分</w:t>
      </w:r>
      <w:r w:rsidR="00812651">
        <w:rPr>
          <w:rFonts w:hint="eastAsia"/>
          <w:bCs/>
          <w:iCs/>
          <w:snapToGrid w:val="0"/>
          <w:kern w:val="22"/>
          <w:sz w:val="24"/>
          <w:szCs w:val="24"/>
          <w:lang w:val="en-US" w:eastAsia="zh-CN"/>
        </w:rPr>
        <w:t>出台</w:t>
      </w:r>
      <w:r w:rsidRPr="00654FC5">
        <w:rPr>
          <w:bCs/>
          <w:iCs/>
          <w:snapToGrid w:val="0"/>
          <w:kern w:val="22"/>
          <w:sz w:val="24"/>
          <w:szCs w:val="24"/>
          <w:lang w:val="en-US" w:eastAsia="zh-CN"/>
        </w:rPr>
        <w:t>措施</w:t>
      </w:r>
      <w:r w:rsidR="00812651">
        <w:rPr>
          <w:rFonts w:hint="eastAsia"/>
          <w:bCs/>
          <w:iCs/>
          <w:snapToGrid w:val="0"/>
          <w:kern w:val="22"/>
          <w:sz w:val="24"/>
          <w:szCs w:val="24"/>
          <w:lang w:val="en-US" w:eastAsia="zh-CN"/>
        </w:rPr>
        <w:t>（</w:t>
      </w:r>
      <w:r w:rsidRPr="00654FC5">
        <w:rPr>
          <w:bCs/>
          <w:iCs/>
          <w:snapToGrid w:val="0"/>
          <w:kern w:val="22"/>
          <w:sz w:val="24"/>
          <w:szCs w:val="24"/>
          <w:lang w:val="en-US" w:eastAsia="zh-CN"/>
        </w:rPr>
        <w:t>与基</w:t>
      </w:r>
      <w:r w:rsidR="00812651">
        <w:rPr>
          <w:rFonts w:hint="eastAsia"/>
          <w:bCs/>
          <w:iCs/>
          <w:snapToGrid w:val="0"/>
          <w:kern w:val="22"/>
          <w:sz w:val="24"/>
          <w:szCs w:val="24"/>
          <w:lang w:val="en-US" w:eastAsia="zh-CN"/>
        </w:rPr>
        <w:t>准</w:t>
      </w:r>
      <w:r w:rsidRPr="00654FC5">
        <w:rPr>
          <w:bCs/>
          <w:iCs/>
          <w:snapToGrid w:val="0"/>
          <w:kern w:val="22"/>
          <w:sz w:val="24"/>
          <w:szCs w:val="24"/>
          <w:lang w:val="en-US" w:eastAsia="zh-CN"/>
        </w:rPr>
        <w:t>相比</w:t>
      </w:r>
      <w:r w:rsidR="00697442">
        <w:rPr>
          <w:rFonts w:hint="eastAsia"/>
          <w:bCs/>
          <w:iCs/>
          <w:snapToGrid w:val="0"/>
          <w:kern w:val="22"/>
          <w:sz w:val="24"/>
          <w:szCs w:val="24"/>
          <w:lang w:val="en-US" w:eastAsia="zh-CN"/>
        </w:rPr>
        <w:t>没有变化</w:t>
      </w:r>
      <w:r w:rsidR="00812651">
        <w:rPr>
          <w:rFonts w:hint="eastAsia"/>
          <w:bCs/>
          <w:iCs/>
          <w:snapToGrid w:val="0"/>
          <w:kern w:val="22"/>
          <w:sz w:val="24"/>
          <w:szCs w:val="24"/>
          <w:lang w:val="en-US" w:eastAsia="zh-CN"/>
        </w:rPr>
        <w:t>）</w:t>
      </w:r>
      <w:r w:rsidRPr="00654FC5">
        <w:rPr>
          <w:bCs/>
          <w:iCs/>
          <w:snapToGrid w:val="0"/>
          <w:kern w:val="22"/>
          <w:sz w:val="24"/>
          <w:szCs w:val="24"/>
          <w:lang w:val="en-US" w:eastAsia="zh-CN"/>
        </w:rPr>
        <w:t>；东欧区域</w:t>
      </w:r>
      <w:r w:rsidR="00812651">
        <w:rPr>
          <w:rFonts w:hint="eastAsia"/>
          <w:bCs/>
          <w:iCs/>
          <w:snapToGrid w:val="0"/>
          <w:kern w:val="22"/>
          <w:sz w:val="24"/>
          <w:szCs w:val="24"/>
          <w:lang w:val="en-US" w:eastAsia="zh-CN"/>
        </w:rPr>
        <w:t>有</w:t>
      </w:r>
      <w:r w:rsidRPr="00654FC5">
        <w:rPr>
          <w:bCs/>
          <w:iCs/>
          <w:snapToGrid w:val="0"/>
          <w:kern w:val="22"/>
          <w:sz w:val="24"/>
          <w:szCs w:val="24"/>
          <w:lang w:val="en-US" w:eastAsia="zh-CN"/>
        </w:rPr>
        <w:t>32%</w:t>
      </w:r>
      <w:r w:rsidRPr="00654FC5">
        <w:rPr>
          <w:bCs/>
          <w:iCs/>
          <w:snapToGrid w:val="0"/>
          <w:kern w:val="22"/>
          <w:sz w:val="24"/>
          <w:szCs w:val="24"/>
          <w:lang w:val="en-US" w:eastAsia="zh-CN"/>
        </w:rPr>
        <w:t>的缔约方</w:t>
      </w:r>
      <w:r w:rsidR="00812651">
        <w:rPr>
          <w:rFonts w:hint="eastAsia"/>
          <w:bCs/>
          <w:iCs/>
          <w:snapToGrid w:val="0"/>
          <w:kern w:val="22"/>
          <w:sz w:val="24"/>
          <w:szCs w:val="24"/>
          <w:lang w:val="en-US" w:eastAsia="zh-CN"/>
        </w:rPr>
        <w:t>（</w:t>
      </w:r>
      <w:r w:rsidRPr="00654FC5">
        <w:rPr>
          <w:bCs/>
          <w:iCs/>
          <w:snapToGrid w:val="0"/>
          <w:kern w:val="22"/>
          <w:sz w:val="24"/>
          <w:szCs w:val="24"/>
          <w:lang w:val="en-US" w:eastAsia="zh-CN"/>
        </w:rPr>
        <w:t>+6%</w:t>
      </w:r>
      <w:r w:rsidR="00812651">
        <w:rPr>
          <w:rFonts w:hint="eastAsia"/>
          <w:bCs/>
          <w:iCs/>
          <w:snapToGrid w:val="0"/>
          <w:kern w:val="22"/>
          <w:sz w:val="24"/>
          <w:szCs w:val="24"/>
          <w:lang w:val="en-US" w:eastAsia="zh-CN"/>
        </w:rPr>
        <w:t>）</w:t>
      </w:r>
      <w:r w:rsidRPr="00654FC5">
        <w:rPr>
          <w:bCs/>
          <w:iCs/>
          <w:snapToGrid w:val="0"/>
          <w:kern w:val="22"/>
          <w:sz w:val="24"/>
          <w:szCs w:val="24"/>
          <w:lang w:val="en-US" w:eastAsia="zh-CN"/>
        </w:rPr>
        <w:t>；亚太区域</w:t>
      </w:r>
      <w:r w:rsidR="00812651">
        <w:rPr>
          <w:rFonts w:hint="eastAsia"/>
          <w:bCs/>
          <w:iCs/>
          <w:snapToGrid w:val="0"/>
          <w:kern w:val="22"/>
          <w:sz w:val="24"/>
          <w:szCs w:val="24"/>
          <w:lang w:val="en-US" w:eastAsia="zh-CN"/>
        </w:rPr>
        <w:t>有</w:t>
      </w:r>
      <w:r w:rsidRPr="00654FC5">
        <w:rPr>
          <w:bCs/>
          <w:iCs/>
          <w:snapToGrid w:val="0"/>
          <w:kern w:val="22"/>
          <w:sz w:val="24"/>
          <w:szCs w:val="24"/>
          <w:lang w:val="en-US" w:eastAsia="zh-CN"/>
        </w:rPr>
        <w:t>42%</w:t>
      </w:r>
      <w:r w:rsidRPr="00654FC5">
        <w:rPr>
          <w:bCs/>
          <w:iCs/>
          <w:snapToGrid w:val="0"/>
          <w:kern w:val="22"/>
          <w:sz w:val="24"/>
          <w:szCs w:val="24"/>
          <w:lang w:val="en-US" w:eastAsia="zh-CN"/>
        </w:rPr>
        <w:t>的缔约方</w:t>
      </w:r>
      <w:r w:rsidR="00812651">
        <w:rPr>
          <w:rFonts w:hint="eastAsia"/>
          <w:bCs/>
          <w:iCs/>
          <w:snapToGrid w:val="0"/>
          <w:kern w:val="22"/>
          <w:sz w:val="24"/>
          <w:szCs w:val="24"/>
          <w:lang w:val="en-US" w:eastAsia="zh-CN"/>
        </w:rPr>
        <w:t>（</w:t>
      </w:r>
      <w:r w:rsidRPr="00654FC5">
        <w:rPr>
          <w:bCs/>
          <w:iCs/>
          <w:snapToGrid w:val="0"/>
          <w:kern w:val="22"/>
          <w:sz w:val="24"/>
          <w:szCs w:val="24"/>
          <w:lang w:val="en-US" w:eastAsia="zh-CN"/>
        </w:rPr>
        <w:t>与基</w:t>
      </w:r>
      <w:r w:rsidR="00812651">
        <w:rPr>
          <w:rFonts w:hint="eastAsia"/>
          <w:bCs/>
          <w:iCs/>
          <w:snapToGrid w:val="0"/>
          <w:kern w:val="22"/>
          <w:sz w:val="24"/>
          <w:szCs w:val="24"/>
          <w:lang w:val="en-US" w:eastAsia="zh-CN"/>
        </w:rPr>
        <w:t>准</w:t>
      </w:r>
      <w:r w:rsidRPr="00654FC5">
        <w:rPr>
          <w:bCs/>
          <w:iCs/>
          <w:snapToGrid w:val="0"/>
          <w:kern w:val="22"/>
          <w:sz w:val="24"/>
          <w:szCs w:val="24"/>
          <w:lang w:val="en-US" w:eastAsia="zh-CN"/>
        </w:rPr>
        <w:t>相比</w:t>
      </w:r>
      <w:r w:rsidR="00697442">
        <w:rPr>
          <w:bCs/>
          <w:iCs/>
          <w:snapToGrid w:val="0"/>
          <w:kern w:val="22"/>
          <w:sz w:val="24"/>
          <w:szCs w:val="24"/>
          <w:lang w:val="en-US" w:eastAsia="zh-CN"/>
        </w:rPr>
        <w:t>没有变化</w:t>
      </w:r>
      <w:r w:rsidR="00812651">
        <w:rPr>
          <w:rFonts w:hint="eastAsia"/>
          <w:bCs/>
          <w:iCs/>
          <w:snapToGrid w:val="0"/>
          <w:kern w:val="22"/>
          <w:sz w:val="24"/>
          <w:szCs w:val="24"/>
          <w:lang w:val="en-US" w:eastAsia="zh-CN"/>
        </w:rPr>
        <w:t>）</w:t>
      </w:r>
      <w:r w:rsidRPr="00654FC5">
        <w:rPr>
          <w:bCs/>
          <w:iCs/>
          <w:snapToGrid w:val="0"/>
          <w:kern w:val="22"/>
          <w:sz w:val="24"/>
          <w:szCs w:val="24"/>
          <w:lang w:val="en-US" w:eastAsia="zh-CN"/>
        </w:rPr>
        <w:t>；非洲区域</w:t>
      </w:r>
      <w:r w:rsidR="00812651">
        <w:rPr>
          <w:rFonts w:hint="eastAsia"/>
          <w:bCs/>
          <w:iCs/>
          <w:snapToGrid w:val="0"/>
          <w:kern w:val="22"/>
          <w:sz w:val="24"/>
          <w:szCs w:val="24"/>
          <w:lang w:val="en-US" w:eastAsia="zh-CN"/>
        </w:rPr>
        <w:t>有</w:t>
      </w:r>
      <w:r w:rsidRPr="00654FC5">
        <w:rPr>
          <w:bCs/>
          <w:iCs/>
          <w:snapToGrid w:val="0"/>
          <w:kern w:val="22"/>
          <w:sz w:val="24"/>
          <w:szCs w:val="24"/>
          <w:lang w:val="en-US" w:eastAsia="zh-CN"/>
        </w:rPr>
        <w:t>54%</w:t>
      </w:r>
      <w:r w:rsidRPr="00654FC5">
        <w:rPr>
          <w:bCs/>
          <w:iCs/>
          <w:snapToGrid w:val="0"/>
          <w:kern w:val="22"/>
          <w:sz w:val="24"/>
          <w:szCs w:val="24"/>
          <w:lang w:val="en-US" w:eastAsia="zh-CN"/>
        </w:rPr>
        <w:t>的缔约方</w:t>
      </w:r>
      <w:r w:rsidR="00812651">
        <w:rPr>
          <w:rFonts w:hint="eastAsia"/>
          <w:bCs/>
          <w:iCs/>
          <w:snapToGrid w:val="0"/>
          <w:kern w:val="22"/>
          <w:sz w:val="24"/>
          <w:szCs w:val="24"/>
          <w:lang w:val="en-US" w:eastAsia="zh-CN"/>
        </w:rPr>
        <w:t>（</w:t>
      </w:r>
      <w:r w:rsidRPr="00654FC5">
        <w:rPr>
          <w:bCs/>
          <w:iCs/>
          <w:snapToGrid w:val="0"/>
          <w:kern w:val="22"/>
          <w:sz w:val="24"/>
          <w:szCs w:val="24"/>
          <w:lang w:val="en-US" w:eastAsia="zh-CN"/>
        </w:rPr>
        <w:t>+10%</w:t>
      </w:r>
      <w:r w:rsidR="00812651">
        <w:rPr>
          <w:rFonts w:hint="eastAsia"/>
          <w:bCs/>
          <w:iCs/>
          <w:snapToGrid w:val="0"/>
          <w:kern w:val="22"/>
          <w:sz w:val="24"/>
          <w:szCs w:val="24"/>
          <w:lang w:val="en-US" w:eastAsia="zh-CN"/>
        </w:rPr>
        <w:t>）</w:t>
      </w:r>
      <w:r w:rsidRPr="00654FC5">
        <w:rPr>
          <w:bCs/>
          <w:iCs/>
          <w:snapToGrid w:val="0"/>
          <w:kern w:val="22"/>
          <w:sz w:val="24"/>
          <w:szCs w:val="24"/>
          <w:lang w:val="en-US" w:eastAsia="zh-CN"/>
        </w:rPr>
        <w:t>；拉丁美洲和加勒比区域</w:t>
      </w:r>
      <w:r w:rsidR="00812651">
        <w:rPr>
          <w:rFonts w:hint="eastAsia"/>
          <w:bCs/>
          <w:iCs/>
          <w:snapToGrid w:val="0"/>
          <w:kern w:val="22"/>
          <w:sz w:val="24"/>
          <w:szCs w:val="24"/>
          <w:lang w:val="en-US" w:eastAsia="zh-CN"/>
        </w:rPr>
        <w:t>有</w:t>
      </w:r>
      <w:r w:rsidRPr="00654FC5">
        <w:rPr>
          <w:bCs/>
          <w:iCs/>
          <w:snapToGrid w:val="0"/>
          <w:kern w:val="22"/>
          <w:sz w:val="24"/>
          <w:szCs w:val="24"/>
          <w:lang w:val="en-US" w:eastAsia="zh-CN"/>
        </w:rPr>
        <w:t>75%</w:t>
      </w:r>
      <w:r w:rsidRPr="00654FC5">
        <w:rPr>
          <w:bCs/>
          <w:iCs/>
          <w:snapToGrid w:val="0"/>
          <w:kern w:val="22"/>
          <w:sz w:val="24"/>
          <w:szCs w:val="24"/>
          <w:lang w:val="en-US" w:eastAsia="zh-CN"/>
        </w:rPr>
        <w:t>的缔约方</w:t>
      </w:r>
      <w:r w:rsidR="00812651">
        <w:rPr>
          <w:rFonts w:hint="eastAsia"/>
          <w:bCs/>
          <w:iCs/>
          <w:snapToGrid w:val="0"/>
          <w:kern w:val="22"/>
          <w:sz w:val="24"/>
          <w:szCs w:val="24"/>
          <w:lang w:val="en-US" w:eastAsia="zh-CN"/>
        </w:rPr>
        <w:t>（</w:t>
      </w:r>
      <w:r w:rsidRPr="00654FC5">
        <w:rPr>
          <w:bCs/>
          <w:iCs/>
          <w:snapToGrid w:val="0"/>
          <w:kern w:val="22"/>
          <w:sz w:val="24"/>
          <w:szCs w:val="24"/>
          <w:lang w:val="en-US" w:eastAsia="zh-CN"/>
        </w:rPr>
        <w:t>与基</w:t>
      </w:r>
      <w:r w:rsidR="00812651">
        <w:rPr>
          <w:rFonts w:hint="eastAsia"/>
          <w:bCs/>
          <w:iCs/>
          <w:snapToGrid w:val="0"/>
          <w:kern w:val="22"/>
          <w:sz w:val="24"/>
          <w:szCs w:val="24"/>
          <w:lang w:val="en-US" w:eastAsia="zh-CN"/>
        </w:rPr>
        <w:t>准</w:t>
      </w:r>
      <w:r w:rsidRPr="00654FC5">
        <w:rPr>
          <w:bCs/>
          <w:iCs/>
          <w:snapToGrid w:val="0"/>
          <w:kern w:val="22"/>
          <w:sz w:val="24"/>
          <w:szCs w:val="24"/>
          <w:lang w:val="en-US" w:eastAsia="zh-CN"/>
        </w:rPr>
        <w:t>相比</w:t>
      </w:r>
      <w:r w:rsidR="00697442">
        <w:rPr>
          <w:bCs/>
          <w:iCs/>
          <w:snapToGrid w:val="0"/>
          <w:kern w:val="22"/>
          <w:sz w:val="24"/>
          <w:szCs w:val="24"/>
          <w:lang w:val="en-US" w:eastAsia="zh-CN"/>
        </w:rPr>
        <w:t>没有变化</w:t>
      </w:r>
      <w:r w:rsidR="00812651">
        <w:rPr>
          <w:rFonts w:hint="eastAsia"/>
          <w:bCs/>
          <w:iCs/>
          <w:snapToGrid w:val="0"/>
          <w:kern w:val="22"/>
          <w:sz w:val="24"/>
          <w:szCs w:val="24"/>
          <w:lang w:val="en-US" w:eastAsia="zh-CN"/>
        </w:rPr>
        <w:t>）</w:t>
      </w:r>
      <w:r w:rsidRPr="00654FC5">
        <w:rPr>
          <w:bCs/>
          <w:iCs/>
          <w:snapToGrid w:val="0"/>
          <w:kern w:val="22"/>
          <w:sz w:val="24"/>
          <w:szCs w:val="24"/>
          <w:lang w:val="en-US" w:eastAsia="zh-CN"/>
        </w:rPr>
        <w:t>。</w:t>
      </w:r>
      <w:r w:rsidR="008D45C7" w:rsidRPr="008D45C7">
        <w:rPr>
          <w:bCs/>
          <w:iCs/>
          <w:snapToGrid w:val="0"/>
          <w:kern w:val="22"/>
          <w:sz w:val="24"/>
          <w:szCs w:val="24"/>
          <w:lang w:val="en-US" w:eastAsia="zh-CN"/>
        </w:rPr>
        <w:t>下文在目标</w:t>
      </w:r>
      <w:r w:rsidR="008D45C7" w:rsidRPr="008D45C7">
        <w:rPr>
          <w:bCs/>
          <w:iCs/>
          <w:snapToGrid w:val="0"/>
          <w:kern w:val="22"/>
          <w:sz w:val="24"/>
          <w:szCs w:val="24"/>
          <w:lang w:val="en-US" w:eastAsia="zh-CN"/>
        </w:rPr>
        <w:t>A.</w:t>
      </w:r>
      <w:r w:rsidR="008D45C7">
        <w:rPr>
          <w:rFonts w:hint="eastAsia"/>
          <w:bCs/>
          <w:iCs/>
          <w:snapToGrid w:val="0"/>
          <w:kern w:val="22"/>
          <w:sz w:val="24"/>
          <w:szCs w:val="24"/>
          <w:lang w:val="en-US" w:eastAsia="zh-CN"/>
        </w:rPr>
        <w:t>4</w:t>
      </w:r>
      <w:r w:rsidR="008D45C7">
        <w:rPr>
          <w:rFonts w:hint="eastAsia"/>
          <w:bCs/>
          <w:iCs/>
          <w:snapToGrid w:val="0"/>
          <w:kern w:val="22"/>
          <w:sz w:val="24"/>
          <w:szCs w:val="24"/>
          <w:lang w:val="en-US" w:eastAsia="zh-CN"/>
        </w:rPr>
        <w:t>（遵守</w:t>
      </w:r>
      <w:r w:rsidR="008D45C7" w:rsidRPr="00654FC5">
        <w:rPr>
          <w:bCs/>
          <w:iCs/>
          <w:snapToGrid w:val="0"/>
          <w:kern w:val="22"/>
          <w:sz w:val="24"/>
          <w:szCs w:val="24"/>
          <w:lang w:val="en-US" w:eastAsia="zh-CN"/>
        </w:rPr>
        <w:t>规</w:t>
      </w:r>
      <w:r w:rsidR="008D45C7">
        <w:rPr>
          <w:rFonts w:hint="eastAsia"/>
          <w:bCs/>
          <w:iCs/>
          <w:snapToGrid w:val="0"/>
          <w:kern w:val="22"/>
          <w:sz w:val="24"/>
          <w:szCs w:val="24"/>
          <w:lang w:val="en-US" w:eastAsia="zh-CN"/>
        </w:rPr>
        <w:t>定）</w:t>
      </w:r>
      <w:r w:rsidR="008D45C7" w:rsidRPr="008D45C7">
        <w:rPr>
          <w:bCs/>
          <w:iCs/>
          <w:snapToGrid w:val="0"/>
          <w:kern w:val="22"/>
          <w:sz w:val="24"/>
          <w:szCs w:val="24"/>
          <w:lang w:val="en-US" w:eastAsia="zh-CN"/>
        </w:rPr>
        <w:t>中提供了更多信息</w:t>
      </w:r>
      <w:r w:rsidR="008D45C7">
        <w:rPr>
          <w:rFonts w:hint="eastAsia"/>
          <w:bCs/>
          <w:iCs/>
          <w:snapToGrid w:val="0"/>
          <w:kern w:val="22"/>
          <w:sz w:val="24"/>
          <w:szCs w:val="24"/>
          <w:lang w:val="en-US" w:eastAsia="zh-CN"/>
        </w:rPr>
        <w:t>。</w:t>
      </w:r>
    </w:p>
    <w:p w14:paraId="648B3DAC" w14:textId="40B1C59E" w:rsidR="00973027" w:rsidRPr="00654FC5" w:rsidRDefault="00975260" w:rsidP="00FA2932">
      <w:pPr>
        <w:pStyle w:val="CBDNormalNumber"/>
        <w:rPr>
          <w:bCs/>
          <w:iCs/>
          <w:snapToGrid w:val="0"/>
          <w:kern w:val="22"/>
          <w:sz w:val="24"/>
          <w:szCs w:val="24"/>
          <w:lang w:eastAsia="zh-CN"/>
        </w:rPr>
      </w:pPr>
      <w:r>
        <w:rPr>
          <w:rFonts w:hint="eastAsia"/>
          <w:bCs/>
          <w:iCs/>
          <w:snapToGrid w:val="0"/>
          <w:kern w:val="22"/>
          <w:sz w:val="24"/>
          <w:szCs w:val="24"/>
          <w:lang w:val="en-US" w:eastAsia="zh-CN"/>
        </w:rPr>
        <w:t>若</w:t>
      </w:r>
      <w:r w:rsidR="001D130F">
        <w:rPr>
          <w:rFonts w:hint="eastAsia"/>
          <w:bCs/>
          <w:iCs/>
          <w:snapToGrid w:val="0"/>
          <w:kern w:val="22"/>
          <w:sz w:val="24"/>
          <w:szCs w:val="24"/>
          <w:lang w:val="en-US" w:eastAsia="zh-CN"/>
        </w:rPr>
        <w:t>一</w:t>
      </w:r>
      <w:r>
        <w:rPr>
          <w:rFonts w:hint="eastAsia"/>
          <w:bCs/>
          <w:iCs/>
          <w:snapToGrid w:val="0"/>
          <w:kern w:val="22"/>
          <w:sz w:val="24"/>
          <w:szCs w:val="24"/>
          <w:lang w:val="en-US" w:eastAsia="zh-CN"/>
        </w:rPr>
        <w:t>并考虑</w:t>
      </w:r>
      <w:r w:rsidR="00D637E3" w:rsidRPr="00654FC5">
        <w:rPr>
          <w:bCs/>
          <w:iCs/>
          <w:snapToGrid w:val="0"/>
          <w:kern w:val="22"/>
          <w:sz w:val="24"/>
          <w:szCs w:val="24"/>
          <w:lang w:val="en-US" w:eastAsia="zh-CN"/>
        </w:rPr>
        <w:t>，</w:t>
      </w:r>
      <w:r>
        <w:rPr>
          <w:rFonts w:hint="eastAsia"/>
          <w:bCs/>
          <w:iCs/>
          <w:snapToGrid w:val="0"/>
          <w:kern w:val="22"/>
          <w:sz w:val="24"/>
          <w:szCs w:val="24"/>
          <w:lang w:val="en-US" w:eastAsia="zh-CN"/>
        </w:rPr>
        <w:t>则有</w:t>
      </w:r>
      <w:r w:rsidR="00D637E3" w:rsidRPr="00654FC5">
        <w:rPr>
          <w:bCs/>
          <w:iCs/>
          <w:snapToGrid w:val="0"/>
          <w:kern w:val="22"/>
          <w:sz w:val="24"/>
          <w:szCs w:val="24"/>
          <w:lang w:val="en-US" w:eastAsia="zh-CN"/>
        </w:rPr>
        <w:t>91%</w:t>
      </w:r>
      <w:r w:rsidR="00D637E3" w:rsidRPr="00654FC5">
        <w:rPr>
          <w:bCs/>
          <w:iCs/>
          <w:snapToGrid w:val="0"/>
          <w:kern w:val="22"/>
          <w:sz w:val="24"/>
          <w:szCs w:val="24"/>
          <w:lang w:val="en-US" w:eastAsia="zh-CN"/>
        </w:rPr>
        <w:t>的缔约方报告已全</w:t>
      </w:r>
      <w:r w:rsidR="00F97A76">
        <w:rPr>
          <w:rFonts w:hint="eastAsia"/>
          <w:bCs/>
          <w:iCs/>
          <w:snapToGrid w:val="0"/>
          <w:kern w:val="22"/>
          <w:sz w:val="24"/>
          <w:szCs w:val="24"/>
          <w:lang w:val="en-US" w:eastAsia="zh-CN"/>
        </w:rPr>
        <w:t>面</w:t>
      </w:r>
      <w:r w:rsidR="00D637E3" w:rsidRPr="00654FC5">
        <w:rPr>
          <w:bCs/>
          <w:iCs/>
          <w:snapToGrid w:val="0"/>
          <w:kern w:val="22"/>
          <w:sz w:val="24"/>
          <w:szCs w:val="24"/>
          <w:lang w:val="en-US" w:eastAsia="zh-CN"/>
        </w:rPr>
        <w:t>或</w:t>
      </w:r>
      <w:r w:rsidR="002F5AFC">
        <w:rPr>
          <w:rFonts w:hint="eastAsia"/>
          <w:bCs/>
          <w:iCs/>
          <w:snapToGrid w:val="0"/>
          <w:kern w:val="22"/>
          <w:sz w:val="24"/>
          <w:szCs w:val="24"/>
          <w:lang w:val="en-US" w:eastAsia="zh-CN"/>
        </w:rPr>
        <w:t>者</w:t>
      </w:r>
      <w:r w:rsidR="00D637E3" w:rsidRPr="00654FC5">
        <w:rPr>
          <w:bCs/>
          <w:iCs/>
          <w:snapToGrid w:val="0"/>
          <w:kern w:val="22"/>
          <w:sz w:val="24"/>
          <w:szCs w:val="24"/>
          <w:lang w:val="en-US" w:eastAsia="zh-CN"/>
        </w:rPr>
        <w:t>部分</w:t>
      </w:r>
      <w:r w:rsidR="002F5AFC">
        <w:rPr>
          <w:rFonts w:hint="eastAsia"/>
          <w:bCs/>
          <w:iCs/>
          <w:snapToGrid w:val="0"/>
          <w:kern w:val="22"/>
          <w:sz w:val="24"/>
          <w:szCs w:val="24"/>
          <w:lang w:val="en-US" w:eastAsia="zh-CN"/>
        </w:rPr>
        <w:t>出台</w:t>
      </w:r>
      <w:r w:rsidR="002F5AFC" w:rsidRPr="00654FC5">
        <w:rPr>
          <w:bCs/>
          <w:iCs/>
          <w:snapToGrid w:val="0"/>
          <w:kern w:val="22"/>
          <w:sz w:val="24"/>
          <w:szCs w:val="24"/>
          <w:lang w:val="en-US" w:eastAsia="zh-CN"/>
        </w:rPr>
        <w:t>措施</w:t>
      </w:r>
      <w:r w:rsidR="00D637E3" w:rsidRPr="00654FC5">
        <w:rPr>
          <w:bCs/>
          <w:iCs/>
          <w:snapToGrid w:val="0"/>
          <w:kern w:val="22"/>
          <w:sz w:val="24"/>
          <w:szCs w:val="24"/>
          <w:lang w:val="en-US" w:eastAsia="zh-CN"/>
        </w:rPr>
        <w:t>，增加了</w:t>
      </w:r>
      <w:r w:rsidR="00D637E3" w:rsidRPr="00654FC5">
        <w:rPr>
          <w:bCs/>
          <w:iCs/>
          <w:snapToGrid w:val="0"/>
          <w:kern w:val="22"/>
          <w:sz w:val="24"/>
          <w:szCs w:val="24"/>
          <w:lang w:val="en-US" w:eastAsia="zh-CN"/>
        </w:rPr>
        <w:t>6%</w:t>
      </w:r>
      <w:r w:rsidR="00D637E3" w:rsidRPr="00654FC5">
        <w:rPr>
          <w:bCs/>
          <w:iCs/>
          <w:snapToGrid w:val="0"/>
          <w:kern w:val="22"/>
          <w:sz w:val="24"/>
          <w:szCs w:val="24"/>
          <w:lang w:val="en-US" w:eastAsia="zh-CN"/>
        </w:rPr>
        <w:t>。</w:t>
      </w:r>
      <w:r>
        <w:rPr>
          <w:rFonts w:hint="eastAsia"/>
          <w:bCs/>
          <w:iCs/>
          <w:snapToGrid w:val="0"/>
          <w:kern w:val="22"/>
          <w:sz w:val="24"/>
          <w:szCs w:val="24"/>
          <w:lang w:val="en-US" w:eastAsia="zh-CN"/>
        </w:rPr>
        <w:t>当把</w:t>
      </w:r>
      <w:r w:rsidR="00D637E3" w:rsidRPr="00654FC5">
        <w:rPr>
          <w:bCs/>
          <w:iCs/>
          <w:snapToGrid w:val="0"/>
          <w:kern w:val="22"/>
          <w:sz w:val="24"/>
          <w:szCs w:val="24"/>
          <w:lang w:val="en-US" w:eastAsia="zh-CN"/>
        </w:rPr>
        <w:t>报告</w:t>
      </w:r>
      <w:r w:rsidR="00F97A76">
        <w:rPr>
          <w:rFonts w:hint="eastAsia"/>
          <w:bCs/>
          <w:iCs/>
          <w:snapToGrid w:val="0"/>
          <w:kern w:val="22"/>
          <w:sz w:val="24"/>
          <w:szCs w:val="24"/>
          <w:lang w:val="en-US" w:eastAsia="zh-CN"/>
        </w:rPr>
        <w:t>全面</w:t>
      </w:r>
      <w:r w:rsidR="002F5AFC">
        <w:rPr>
          <w:rFonts w:hint="eastAsia"/>
          <w:bCs/>
          <w:iCs/>
          <w:snapToGrid w:val="0"/>
          <w:kern w:val="22"/>
          <w:sz w:val="24"/>
          <w:szCs w:val="24"/>
          <w:lang w:val="en-US" w:eastAsia="zh-CN"/>
        </w:rPr>
        <w:t>出台</w:t>
      </w:r>
      <w:r w:rsidR="00D637E3" w:rsidRPr="00654FC5">
        <w:rPr>
          <w:bCs/>
          <w:iCs/>
          <w:snapToGrid w:val="0"/>
          <w:kern w:val="22"/>
          <w:sz w:val="24"/>
          <w:szCs w:val="24"/>
          <w:lang w:val="en-US" w:eastAsia="zh-CN"/>
        </w:rPr>
        <w:t>措施的缔约方和报告部分</w:t>
      </w:r>
      <w:r w:rsidR="002F5AFC">
        <w:rPr>
          <w:rFonts w:hint="eastAsia"/>
          <w:bCs/>
          <w:iCs/>
          <w:snapToGrid w:val="0"/>
          <w:kern w:val="22"/>
          <w:sz w:val="24"/>
          <w:szCs w:val="24"/>
          <w:lang w:val="en-US" w:eastAsia="zh-CN"/>
        </w:rPr>
        <w:t>出台</w:t>
      </w:r>
      <w:r w:rsidR="002F5AFC" w:rsidRPr="00654FC5">
        <w:rPr>
          <w:bCs/>
          <w:iCs/>
          <w:snapToGrid w:val="0"/>
          <w:kern w:val="22"/>
          <w:sz w:val="24"/>
          <w:szCs w:val="24"/>
          <w:lang w:val="en-US" w:eastAsia="zh-CN"/>
        </w:rPr>
        <w:t>措施</w:t>
      </w:r>
      <w:r w:rsidR="00D637E3" w:rsidRPr="00654FC5">
        <w:rPr>
          <w:bCs/>
          <w:iCs/>
          <w:snapToGrid w:val="0"/>
          <w:kern w:val="22"/>
          <w:sz w:val="24"/>
          <w:szCs w:val="24"/>
          <w:lang w:val="en-US" w:eastAsia="zh-CN"/>
        </w:rPr>
        <w:t>的缔约方一</w:t>
      </w:r>
      <w:r>
        <w:rPr>
          <w:rFonts w:hint="eastAsia"/>
          <w:bCs/>
          <w:iCs/>
          <w:snapToGrid w:val="0"/>
          <w:kern w:val="22"/>
          <w:sz w:val="24"/>
          <w:szCs w:val="24"/>
          <w:lang w:val="en-US" w:eastAsia="zh-CN"/>
        </w:rPr>
        <w:t>并</w:t>
      </w:r>
      <w:r w:rsidR="00D637E3" w:rsidRPr="00654FC5">
        <w:rPr>
          <w:bCs/>
          <w:iCs/>
          <w:snapToGrid w:val="0"/>
          <w:kern w:val="22"/>
          <w:sz w:val="24"/>
          <w:szCs w:val="24"/>
          <w:lang w:val="en-US" w:eastAsia="zh-CN"/>
        </w:rPr>
        <w:t>考虑</w:t>
      </w:r>
      <w:r>
        <w:rPr>
          <w:rFonts w:hint="eastAsia"/>
          <w:bCs/>
          <w:iCs/>
          <w:snapToGrid w:val="0"/>
          <w:kern w:val="22"/>
          <w:sz w:val="24"/>
          <w:szCs w:val="24"/>
          <w:lang w:val="en-US" w:eastAsia="zh-CN"/>
        </w:rPr>
        <w:t>时</w:t>
      </w:r>
      <w:r w:rsidR="00D637E3" w:rsidRPr="00654FC5">
        <w:rPr>
          <w:bCs/>
          <w:iCs/>
          <w:snapToGrid w:val="0"/>
          <w:kern w:val="22"/>
          <w:sz w:val="24"/>
          <w:szCs w:val="24"/>
          <w:lang w:val="en-US" w:eastAsia="zh-CN"/>
        </w:rPr>
        <w:t>，区域之间的差异</w:t>
      </w:r>
      <w:r w:rsidR="00F5127A">
        <w:rPr>
          <w:rFonts w:hint="eastAsia"/>
          <w:bCs/>
          <w:iCs/>
          <w:snapToGrid w:val="0"/>
          <w:kern w:val="22"/>
          <w:sz w:val="24"/>
          <w:szCs w:val="24"/>
          <w:lang w:val="en-US" w:eastAsia="zh-CN"/>
        </w:rPr>
        <w:t>便</w:t>
      </w:r>
      <w:r w:rsidR="00D637E3" w:rsidRPr="00654FC5">
        <w:rPr>
          <w:bCs/>
          <w:iCs/>
          <w:snapToGrid w:val="0"/>
          <w:kern w:val="22"/>
          <w:sz w:val="24"/>
          <w:szCs w:val="24"/>
          <w:lang w:val="en-US" w:eastAsia="zh-CN"/>
        </w:rPr>
        <w:t>不那么明显。</w:t>
      </w:r>
      <w:r w:rsidR="002F5AFC">
        <w:rPr>
          <w:rFonts w:hint="eastAsia"/>
          <w:bCs/>
          <w:iCs/>
          <w:snapToGrid w:val="0"/>
          <w:kern w:val="22"/>
          <w:sz w:val="24"/>
          <w:szCs w:val="24"/>
          <w:lang w:val="en-US" w:eastAsia="zh-CN"/>
        </w:rPr>
        <w:t>如</w:t>
      </w:r>
      <w:r w:rsidR="00D637E3" w:rsidRPr="00654FC5">
        <w:rPr>
          <w:bCs/>
          <w:iCs/>
          <w:snapToGrid w:val="0"/>
          <w:kern w:val="22"/>
          <w:sz w:val="24"/>
          <w:szCs w:val="24"/>
          <w:lang w:val="en-US" w:eastAsia="zh-CN"/>
        </w:rPr>
        <w:t>此得出</w:t>
      </w:r>
      <w:r>
        <w:rPr>
          <w:rFonts w:hint="eastAsia"/>
          <w:bCs/>
          <w:iCs/>
          <w:snapToGrid w:val="0"/>
          <w:kern w:val="22"/>
          <w:sz w:val="24"/>
          <w:szCs w:val="24"/>
          <w:lang w:val="en-US" w:eastAsia="zh-CN"/>
        </w:rPr>
        <w:t>的</w:t>
      </w:r>
      <w:r w:rsidRPr="00654FC5">
        <w:rPr>
          <w:bCs/>
          <w:iCs/>
          <w:snapToGrid w:val="0"/>
          <w:kern w:val="22"/>
          <w:sz w:val="24"/>
          <w:szCs w:val="24"/>
          <w:lang w:val="en-US" w:eastAsia="zh-CN"/>
        </w:rPr>
        <w:t>缔约方比例为</w:t>
      </w:r>
      <w:r w:rsidR="00D637E3" w:rsidRPr="00654FC5">
        <w:rPr>
          <w:bCs/>
          <w:iCs/>
          <w:snapToGrid w:val="0"/>
          <w:kern w:val="22"/>
          <w:sz w:val="24"/>
          <w:szCs w:val="24"/>
          <w:lang w:val="en-US" w:eastAsia="zh-CN"/>
        </w:rPr>
        <w:t>亚太区域</w:t>
      </w:r>
      <w:r w:rsidR="00D637E3" w:rsidRPr="00654FC5">
        <w:rPr>
          <w:bCs/>
          <w:iCs/>
          <w:snapToGrid w:val="0"/>
          <w:kern w:val="22"/>
          <w:sz w:val="24"/>
          <w:szCs w:val="24"/>
          <w:lang w:val="en-US" w:eastAsia="zh-CN"/>
        </w:rPr>
        <w:t>84%</w:t>
      </w:r>
      <w:r w:rsidR="002F5AFC">
        <w:rPr>
          <w:rFonts w:hint="eastAsia"/>
          <w:bCs/>
          <w:iCs/>
          <w:snapToGrid w:val="0"/>
          <w:kern w:val="22"/>
          <w:sz w:val="24"/>
          <w:szCs w:val="24"/>
          <w:lang w:val="en-US" w:eastAsia="zh-CN"/>
        </w:rPr>
        <w:t>（</w:t>
      </w:r>
      <w:r w:rsidR="00D637E3" w:rsidRPr="00654FC5">
        <w:rPr>
          <w:bCs/>
          <w:iCs/>
          <w:snapToGrid w:val="0"/>
          <w:kern w:val="22"/>
          <w:sz w:val="24"/>
          <w:szCs w:val="24"/>
          <w:lang w:val="en-US" w:eastAsia="zh-CN"/>
        </w:rPr>
        <w:t>+4%</w:t>
      </w:r>
      <w:r w:rsidR="002F5AFC">
        <w:rPr>
          <w:rFonts w:hint="eastAsia"/>
          <w:bCs/>
          <w:iCs/>
          <w:snapToGrid w:val="0"/>
          <w:kern w:val="22"/>
          <w:sz w:val="24"/>
          <w:szCs w:val="24"/>
          <w:lang w:val="en-US" w:eastAsia="zh-CN"/>
        </w:rPr>
        <w:t>）</w:t>
      </w:r>
      <w:r w:rsidR="00D637E3" w:rsidRPr="00654FC5">
        <w:rPr>
          <w:bCs/>
          <w:iCs/>
          <w:snapToGrid w:val="0"/>
          <w:kern w:val="22"/>
          <w:sz w:val="24"/>
          <w:szCs w:val="24"/>
          <w:lang w:val="en-US" w:eastAsia="zh-CN"/>
        </w:rPr>
        <w:t>；拉丁美洲和加勒比区域</w:t>
      </w:r>
      <w:r w:rsidR="00D637E3" w:rsidRPr="00654FC5">
        <w:rPr>
          <w:bCs/>
          <w:iCs/>
          <w:snapToGrid w:val="0"/>
          <w:kern w:val="22"/>
          <w:sz w:val="24"/>
          <w:szCs w:val="24"/>
          <w:lang w:val="en-US" w:eastAsia="zh-CN"/>
        </w:rPr>
        <w:t>85%</w:t>
      </w:r>
      <w:r w:rsidR="002F5AFC">
        <w:rPr>
          <w:rFonts w:hint="eastAsia"/>
          <w:bCs/>
          <w:iCs/>
          <w:snapToGrid w:val="0"/>
          <w:kern w:val="22"/>
          <w:sz w:val="24"/>
          <w:szCs w:val="24"/>
          <w:lang w:val="en-US" w:eastAsia="zh-CN"/>
        </w:rPr>
        <w:t>（</w:t>
      </w:r>
      <w:r w:rsidR="00D637E3" w:rsidRPr="00654FC5">
        <w:rPr>
          <w:bCs/>
          <w:iCs/>
          <w:snapToGrid w:val="0"/>
          <w:kern w:val="22"/>
          <w:sz w:val="24"/>
          <w:szCs w:val="24"/>
          <w:lang w:val="en-US" w:eastAsia="zh-CN"/>
        </w:rPr>
        <w:t>+5%</w:t>
      </w:r>
      <w:r w:rsidR="002F5AFC">
        <w:rPr>
          <w:rFonts w:hint="eastAsia"/>
          <w:bCs/>
          <w:iCs/>
          <w:snapToGrid w:val="0"/>
          <w:kern w:val="22"/>
          <w:sz w:val="24"/>
          <w:szCs w:val="24"/>
          <w:lang w:val="en-US" w:eastAsia="zh-CN"/>
        </w:rPr>
        <w:t>）</w:t>
      </w:r>
      <w:r w:rsidR="00D637E3" w:rsidRPr="00654FC5">
        <w:rPr>
          <w:bCs/>
          <w:iCs/>
          <w:snapToGrid w:val="0"/>
          <w:kern w:val="22"/>
          <w:sz w:val="24"/>
          <w:szCs w:val="24"/>
          <w:lang w:val="en-US" w:eastAsia="zh-CN"/>
        </w:rPr>
        <w:t>；非洲区域</w:t>
      </w:r>
      <w:r w:rsidR="00D637E3" w:rsidRPr="00654FC5">
        <w:rPr>
          <w:bCs/>
          <w:iCs/>
          <w:snapToGrid w:val="0"/>
          <w:kern w:val="22"/>
          <w:sz w:val="24"/>
          <w:szCs w:val="24"/>
          <w:lang w:val="en-US" w:eastAsia="zh-CN"/>
        </w:rPr>
        <w:t>90%</w:t>
      </w:r>
      <w:r w:rsidR="002F5AFC">
        <w:rPr>
          <w:rFonts w:hint="eastAsia"/>
          <w:bCs/>
          <w:iCs/>
          <w:snapToGrid w:val="0"/>
          <w:kern w:val="22"/>
          <w:sz w:val="24"/>
          <w:szCs w:val="24"/>
          <w:lang w:val="en-US" w:eastAsia="zh-CN"/>
        </w:rPr>
        <w:t>（</w:t>
      </w:r>
      <w:r w:rsidR="00D637E3" w:rsidRPr="00654FC5">
        <w:rPr>
          <w:bCs/>
          <w:iCs/>
          <w:snapToGrid w:val="0"/>
          <w:kern w:val="22"/>
          <w:sz w:val="24"/>
          <w:szCs w:val="24"/>
          <w:lang w:val="en-US" w:eastAsia="zh-CN"/>
        </w:rPr>
        <w:t>+13%</w:t>
      </w:r>
      <w:r w:rsidR="002F5AFC">
        <w:rPr>
          <w:rFonts w:hint="eastAsia"/>
          <w:bCs/>
          <w:iCs/>
          <w:snapToGrid w:val="0"/>
          <w:kern w:val="22"/>
          <w:sz w:val="24"/>
          <w:szCs w:val="24"/>
          <w:lang w:val="en-US" w:eastAsia="zh-CN"/>
        </w:rPr>
        <w:t>）</w:t>
      </w:r>
      <w:r w:rsidR="00D637E3" w:rsidRPr="00654FC5">
        <w:rPr>
          <w:bCs/>
          <w:iCs/>
          <w:snapToGrid w:val="0"/>
          <w:kern w:val="22"/>
          <w:sz w:val="24"/>
          <w:szCs w:val="24"/>
          <w:lang w:val="en-US" w:eastAsia="zh-CN"/>
        </w:rPr>
        <w:t>；东欧区</w:t>
      </w:r>
      <w:r w:rsidR="002F5AFC" w:rsidRPr="00654FC5">
        <w:rPr>
          <w:bCs/>
          <w:iCs/>
          <w:snapToGrid w:val="0"/>
          <w:kern w:val="22"/>
          <w:sz w:val="24"/>
          <w:szCs w:val="24"/>
          <w:lang w:val="en-US" w:eastAsia="zh-CN"/>
        </w:rPr>
        <w:t>域</w:t>
      </w:r>
      <w:r w:rsidR="00D637E3" w:rsidRPr="00654FC5">
        <w:rPr>
          <w:bCs/>
          <w:iCs/>
          <w:snapToGrid w:val="0"/>
          <w:kern w:val="22"/>
          <w:sz w:val="24"/>
          <w:szCs w:val="24"/>
          <w:lang w:val="en-US" w:eastAsia="zh-CN"/>
        </w:rPr>
        <w:t>100%</w:t>
      </w:r>
      <w:r w:rsidR="002F5AFC">
        <w:rPr>
          <w:rFonts w:hint="eastAsia"/>
          <w:bCs/>
          <w:iCs/>
          <w:snapToGrid w:val="0"/>
          <w:kern w:val="22"/>
          <w:sz w:val="24"/>
          <w:szCs w:val="24"/>
          <w:lang w:val="en-US" w:eastAsia="zh-CN"/>
        </w:rPr>
        <w:t>（</w:t>
      </w:r>
      <w:r w:rsidR="00D637E3" w:rsidRPr="00654FC5">
        <w:rPr>
          <w:bCs/>
          <w:iCs/>
          <w:snapToGrid w:val="0"/>
          <w:kern w:val="22"/>
          <w:sz w:val="24"/>
          <w:szCs w:val="24"/>
          <w:lang w:val="en-US" w:eastAsia="zh-CN"/>
        </w:rPr>
        <w:t>+6%</w:t>
      </w:r>
      <w:r w:rsidR="002F5AFC">
        <w:rPr>
          <w:rFonts w:hint="eastAsia"/>
          <w:bCs/>
          <w:iCs/>
          <w:snapToGrid w:val="0"/>
          <w:kern w:val="22"/>
          <w:sz w:val="24"/>
          <w:szCs w:val="24"/>
          <w:lang w:val="en-US" w:eastAsia="zh-CN"/>
        </w:rPr>
        <w:t>）</w:t>
      </w:r>
      <w:r w:rsidR="00D637E3" w:rsidRPr="00654FC5">
        <w:rPr>
          <w:bCs/>
          <w:iCs/>
          <w:snapToGrid w:val="0"/>
          <w:kern w:val="22"/>
          <w:sz w:val="24"/>
          <w:szCs w:val="24"/>
          <w:lang w:val="en-US" w:eastAsia="zh-CN"/>
        </w:rPr>
        <w:t>；西欧和其他国家区域</w:t>
      </w:r>
      <w:r w:rsidR="00D637E3" w:rsidRPr="00654FC5">
        <w:rPr>
          <w:bCs/>
          <w:iCs/>
          <w:snapToGrid w:val="0"/>
          <w:kern w:val="22"/>
          <w:sz w:val="24"/>
          <w:szCs w:val="24"/>
          <w:lang w:val="en-US" w:eastAsia="zh-CN"/>
        </w:rPr>
        <w:t>100%</w:t>
      </w:r>
      <w:r w:rsidR="002F5AFC">
        <w:rPr>
          <w:rFonts w:hint="eastAsia"/>
          <w:bCs/>
          <w:iCs/>
          <w:snapToGrid w:val="0"/>
          <w:kern w:val="22"/>
          <w:sz w:val="24"/>
          <w:szCs w:val="24"/>
          <w:lang w:val="en-US" w:eastAsia="zh-CN"/>
        </w:rPr>
        <w:t>（</w:t>
      </w:r>
      <w:r w:rsidR="00D637E3" w:rsidRPr="00654FC5">
        <w:rPr>
          <w:bCs/>
          <w:iCs/>
          <w:snapToGrid w:val="0"/>
          <w:kern w:val="22"/>
          <w:sz w:val="24"/>
          <w:szCs w:val="24"/>
          <w:lang w:val="en-US" w:eastAsia="zh-CN"/>
        </w:rPr>
        <w:t>与基</w:t>
      </w:r>
      <w:r w:rsidR="002F5AFC">
        <w:rPr>
          <w:rFonts w:hint="eastAsia"/>
          <w:bCs/>
          <w:iCs/>
          <w:snapToGrid w:val="0"/>
          <w:kern w:val="22"/>
          <w:sz w:val="24"/>
          <w:szCs w:val="24"/>
          <w:lang w:val="en-US" w:eastAsia="zh-CN"/>
        </w:rPr>
        <w:t>准</w:t>
      </w:r>
      <w:r w:rsidR="00D637E3" w:rsidRPr="00654FC5">
        <w:rPr>
          <w:bCs/>
          <w:iCs/>
          <w:snapToGrid w:val="0"/>
          <w:kern w:val="22"/>
          <w:sz w:val="24"/>
          <w:szCs w:val="24"/>
          <w:lang w:val="en-US" w:eastAsia="zh-CN"/>
        </w:rPr>
        <w:t>相比</w:t>
      </w:r>
      <w:r w:rsidR="00697442">
        <w:rPr>
          <w:bCs/>
          <w:iCs/>
          <w:snapToGrid w:val="0"/>
          <w:kern w:val="22"/>
          <w:sz w:val="24"/>
          <w:szCs w:val="24"/>
          <w:lang w:val="en-US" w:eastAsia="zh-CN"/>
        </w:rPr>
        <w:t>没有变化</w:t>
      </w:r>
      <w:r w:rsidR="002F5AFC">
        <w:rPr>
          <w:rFonts w:hint="eastAsia"/>
          <w:bCs/>
          <w:iCs/>
          <w:snapToGrid w:val="0"/>
          <w:kern w:val="22"/>
          <w:sz w:val="24"/>
          <w:szCs w:val="24"/>
          <w:lang w:val="en-US" w:eastAsia="zh-CN"/>
        </w:rPr>
        <w:t>）</w:t>
      </w:r>
      <w:r w:rsidR="00D637E3" w:rsidRPr="00654FC5">
        <w:rPr>
          <w:bCs/>
          <w:iCs/>
          <w:snapToGrid w:val="0"/>
          <w:kern w:val="22"/>
          <w:sz w:val="24"/>
          <w:szCs w:val="24"/>
          <w:lang w:val="en-US" w:eastAsia="zh-CN"/>
        </w:rPr>
        <w:t>。</w:t>
      </w:r>
    </w:p>
    <w:p w14:paraId="0DB3DC2C" w14:textId="278C4FF9" w:rsidR="009C6418" w:rsidRPr="00654FC5" w:rsidRDefault="00BF12D1" w:rsidP="007523FB">
      <w:pPr>
        <w:pStyle w:val="CBDNormalNumber"/>
        <w:rPr>
          <w:bCs/>
          <w:iCs/>
          <w:snapToGrid w:val="0"/>
          <w:kern w:val="22"/>
          <w:sz w:val="24"/>
          <w:szCs w:val="24"/>
          <w:lang w:eastAsia="zh-CN"/>
        </w:rPr>
      </w:pPr>
      <w:r w:rsidRPr="00654FC5">
        <w:rPr>
          <w:rFonts w:ascii="Arial" w:hAnsi="Arial" w:cs="Arial"/>
          <w:color w:val="333333"/>
          <w:sz w:val="24"/>
          <w:szCs w:val="24"/>
          <w:shd w:val="clear" w:color="auto" w:fill="FFFFFF"/>
          <w:lang w:val="en-US" w:eastAsia="zh-CN"/>
        </w:rPr>
        <w:t xml:space="preserve"> </w:t>
      </w:r>
      <w:r w:rsidRPr="00654FC5">
        <w:rPr>
          <w:bCs/>
          <w:iCs/>
          <w:snapToGrid w:val="0"/>
          <w:kern w:val="22"/>
          <w:sz w:val="24"/>
          <w:szCs w:val="24"/>
          <w:lang w:val="en-US" w:eastAsia="zh-CN"/>
        </w:rPr>
        <w:t>3%</w:t>
      </w:r>
      <w:r w:rsidRPr="00654FC5">
        <w:rPr>
          <w:bCs/>
          <w:iCs/>
          <w:snapToGrid w:val="0"/>
          <w:kern w:val="22"/>
          <w:sz w:val="24"/>
          <w:szCs w:val="24"/>
          <w:lang w:val="en-US" w:eastAsia="zh-CN"/>
        </w:rPr>
        <w:t>的缔约方报告只</w:t>
      </w:r>
      <w:r w:rsidR="00852684">
        <w:rPr>
          <w:rFonts w:hint="eastAsia"/>
          <w:bCs/>
          <w:iCs/>
          <w:snapToGrid w:val="0"/>
          <w:kern w:val="22"/>
          <w:sz w:val="24"/>
          <w:szCs w:val="24"/>
          <w:lang w:val="en-US" w:eastAsia="zh-CN"/>
        </w:rPr>
        <w:t>采取</w:t>
      </w:r>
      <w:r w:rsidRPr="00654FC5">
        <w:rPr>
          <w:bCs/>
          <w:iCs/>
          <w:snapToGrid w:val="0"/>
          <w:kern w:val="22"/>
          <w:sz w:val="24"/>
          <w:szCs w:val="24"/>
          <w:lang w:val="en-US" w:eastAsia="zh-CN"/>
        </w:rPr>
        <w:t>了临时措施</w:t>
      </w:r>
      <w:r w:rsidR="00916D9B">
        <w:rPr>
          <w:rFonts w:hint="eastAsia"/>
          <w:bCs/>
          <w:iCs/>
          <w:snapToGrid w:val="0"/>
          <w:kern w:val="22"/>
          <w:sz w:val="24"/>
          <w:szCs w:val="24"/>
          <w:lang w:val="en-US" w:eastAsia="zh-CN"/>
        </w:rPr>
        <w:t>（</w:t>
      </w:r>
      <w:r w:rsidRPr="00654FC5">
        <w:rPr>
          <w:bCs/>
          <w:iCs/>
          <w:snapToGrid w:val="0"/>
          <w:kern w:val="22"/>
          <w:sz w:val="24"/>
          <w:szCs w:val="24"/>
          <w:lang w:val="en-US" w:eastAsia="zh-CN"/>
        </w:rPr>
        <w:t>-1%</w:t>
      </w:r>
      <w:r w:rsidR="00916D9B">
        <w:rPr>
          <w:rFonts w:hint="eastAsia"/>
          <w:bCs/>
          <w:iCs/>
          <w:snapToGrid w:val="0"/>
          <w:kern w:val="22"/>
          <w:sz w:val="24"/>
          <w:szCs w:val="24"/>
          <w:lang w:val="en-US" w:eastAsia="zh-CN"/>
        </w:rPr>
        <w:t>）</w:t>
      </w:r>
      <w:r w:rsidRPr="00654FC5">
        <w:rPr>
          <w:bCs/>
          <w:iCs/>
          <w:snapToGrid w:val="0"/>
          <w:kern w:val="22"/>
          <w:sz w:val="24"/>
          <w:szCs w:val="24"/>
          <w:lang w:val="en-US" w:eastAsia="zh-CN"/>
        </w:rPr>
        <w:t>；</w:t>
      </w:r>
      <w:r w:rsidRPr="00654FC5">
        <w:rPr>
          <w:bCs/>
          <w:iCs/>
          <w:snapToGrid w:val="0"/>
          <w:kern w:val="22"/>
          <w:sz w:val="24"/>
          <w:szCs w:val="24"/>
          <w:lang w:val="en-US" w:eastAsia="zh-CN"/>
        </w:rPr>
        <w:t>5%</w:t>
      </w:r>
      <w:r w:rsidRPr="00654FC5">
        <w:rPr>
          <w:bCs/>
          <w:iCs/>
          <w:snapToGrid w:val="0"/>
          <w:kern w:val="22"/>
          <w:sz w:val="24"/>
          <w:szCs w:val="24"/>
          <w:lang w:val="en-US" w:eastAsia="zh-CN"/>
        </w:rPr>
        <w:t>的缔约方报告只</w:t>
      </w:r>
      <w:r w:rsidR="00C27D90">
        <w:rPr>
          <w:rFonts w:hint="eastAsia"/>
          <w:bCs/>
          <w:iCs/>
          <w:snapToGrid w:val="0"/>
          <w:kern w:val="22"/>
          <w:sz w:val="24"/>
          <w:szCs w:val="24"/>
          <w:lang w:val="en-US" w:eastAsia="zh-CN"/>
        </w:rPr>
        <w:t>有</w:t>
      </w:r>
      <w:r w:rsidRPr="00654FC5">
        <w:rPr>
          <w:bCs/>
          <w:iCs/>
          <w:snapToGrid w:val="0"/>
          <w:kern w:val="22"/>
          <w:sz w:val="24"/>
          <w:szCs w:val="24"/>
          <w:lang w:val="en-US" w:eastAsia="zh-CN"/>
        </w:rPr>
        <w:t>措施草案</w:t>
      </w:r>
      <w:r w:rsidR="00C27D90">
        <w:rPr>
          <w:rFonts w:hint="eastAsia"/>
          <w:bCs/>
          <w:iCs/>
          <w:snapToGrid w:val="0"/>
          <w:kern w:val="22"/>
          <w:sz w:val="24"/>
          <w:szCs w:val="24"/>
          <w:lang w:val="en-US" w:eastAsia="zh-CN"/>
        </w:rPr>
        <w:t>（</w:t>
      </w:r>
      <w:r w:rsidRPr="00654FC5">
        <w:rPr>
          <w:bCs/>
          <w:iCs/>
          <w:snapToGrid w:val="0"/>
          <w:kern w:val="22"/>
          <w:sz w:val="24"/>
          <w:szCs w:val="24"/>
          <w:lang w:val="en-US" w:eastAsia="zh-CN"/>
        </w:rPr>
        <w:t>-5%</w:t>
      </w:r>
      <w:r w:rsidR="00C27D90">
        <w:rPr>
          <w:rFonts w:hint="eastAsia"/>
          <w:bCs/>
          <w:iCs/>
          <w:snapToGrid w:val="0"/>
          <w:kern w:val="22"/>
          <w:sz w:val="24"/>
          <w:szCs w:val="24"/>
          <w:lang w:val="en-US" w:eastAsia="zh-CN"/>
        </w:rPr>
        <w:t>）；</w:t>
      </w:r>
      <w:r w:rsidRPr="00654FC5">
        <w:rPr>
          <w:bCs/>
          <w:iCs/>
          <w:snapToGrid w:val="0"/>
          <w:kern w:val="22"/>
          <w:sz w:val="24"/>
          <w:szCs w:val="24"/>
          <w:lang w:val="en-US" w:eastAsia="zh-CN"/>
        </w:rPr>
        <w:t>1%</w:t>
      </w:r>
      <w:r w:rsidRPr="00654FC5">
        <w:rPr>
          <w:bCs/>
          <w:iCs/>
          <w:snapToGrid w:val="0"/>
          <w:kern w:val="22"/>
          <w:sz w:val="24"/>
          <w:szCs w:val="24"/>
          <w:lang w:val="en-US" w:eastAsia="zh-CN"/>
        </w:rPr>
        <w:t>的缔约方报告尚未采取任何措施</w:t>
      </w:r>
      <w:r w:rsidR="00C27D90">
        <w:rPr>
          <w:rFonts w:hint="eastAsia"/>
          <w:bCs/>
          <w:iCs/>
          <w:snapToGrid w:val="0"/>
          <w:kern w:val="22"/>
          <w:sz w:val="24"/>
          <w:szCs w:val="24"/>
          <w:lang w:val="en-US" w:eastAsia="zh-CN"/>
        </w:rPr>
        <w:t>（</w:t>
      </w:r>
      <w:r w:rsidRPr="00654FC5">
        <w:rPr>
          <w:bCs/>
          <w:iCs/>
          <w:snapToGrid w:val="0"/>
          <w:kern w:val="22"/>
          <w:sz w:val="24"/>
          <w:szCs w:val="24"/>
          <w:lang w:val="en-US" w:eastAsia="zh-CN"/>
        </w:rPr>
        <w:t>-1%</w:t>
      </w:r>
      <w:r w:rsidR="00C27D90">
        <w:rPr>
          <w:rFonts w:hint="eastAsia"/>
          <w:bCs/>
          <w:iCs/>
          <w:snapToGrid w:val="0"/>
          <w:kern w:val="22"/>
          <w:sz w:val="24"/>
          <w:szCs w:val="24"/>
          <w:lang w:val="en-US" w:eastAsia="zh-CN"/>
        </w:rPr>
        <w:t>）</w:t>
      </w:r>
      <w:r w:rsidRPr="00654FC5">
        <w:rPr>
          <w:bCs/>
          <w:iCs/>
          <w:snapToGrid w:val="0"/>
          <w:kern w:val="22"/>
          <w:sz w:val="24"/>
          <w:szCs w:val="24"/>
          <w:lang w:val="en-US" w:eastAsia="zh-CN"/>
        </w:rPr>
        <w:t>。下文</w:t>
      </w:r>
      <w:r w:rsidR="008D45C7">
        <w:rPr>
          <w:rFonts w:hint="eastAsia"/>
          <w:bCs/>
          <w:iCs/>
          <w:snapToGrid w:val="0"/>
          <w:kern w:val="22"/>
          <w:sz w:val="24"/>
          <w:szCs w:val="24"/>
          <w:lang w:val="en-US" w:eastAsia="zh-CN"/>
        </w:rPr>
        <w:t>在</w:t>
      </w:r>
      <w:r w:rsidRPr="00654FC5">
        <w:rPr>
          <w:bCs/>
          <w:iCs/>
          <w:snapToGrid w:val="0"/>
          <w:kern w:val="22"/>
          <w:sz w:val="24"/>
          <w:szCs w:val="24"/>
          <w:lang w:val="en-US" w:eastAsia="zh-CN"/>
        </w:rPr>
        <w:t>目标</w:t>
      </w:r>
      <w:r w:rsidRPr="00654FC5">
        <w:rPr>
          <w:bCs/>
          <w:iCs/>
          <w:snapToGrid w:val="0"/>
          <w:kern w:val="22"/>
          <w:sz w:val="24"/>
          <w:szCs w:val="24"/>
          <w:lang w:val="en-US" w:eastAsia="zh-CN"/>
        </w:rPr>
        <w:t>A.4</w:t>
      </w:r>
      <w:r w:rsidR="00C27D90">
        <w:rPr>
          <w:rFonts w:hint="eastAsia"/>
          <w:bCs/>
          <w:iCs/>
          <w:snapToGrid w:val="0"/>
          <w:kern w:val="22"/>
          <w:sz w:val="24"/>
          <w:szCs w:val="24"/>
          <w:lang w:val="en-US" w:eastAsia="zh-CN"/>
        </w:rPr>
        <w:t>（遵守</w:t>
      </w:r>
      <w:r w:rsidRPr="00654FC5">
        <w:rPr>
          <w:bCs/>
          <w:iCs/>
          <w:snapToGrid w:val="0"/>
          <w:kern w:val="22"/>
          <w:sz w:val="24"/>
          <w:szCs w:val="24"/>
          <w:lang w:val="en-US" w:eastAsia="zh-CN"/>
        </w:rPr>
        <w:t>规</w:t>
      </w:r>
      <w:r w:rsidR="00C27D90">
        <w:rPr>
          <w:rFonts w:hint="eastAsia"/>
          <w:bCs/>
          <w:iCs/>
          <w:snapToGrid w:val="0"/>
          <w:kern w:val="22"/>
          <w:sz w:val="24"/>
          <w:szCs w:val="24"/>
          <w:lang w:val="en-US" w:eastAsia="zh-CN"/>
        </w:rPr>
        <w:t>定）</w:t>
      </w:r>
      <w:r w:rsidRPr="00654FC5">
        <w:rPr>
          <w:bCs/>
          <w:iCs/>
          <w:snapToGrid w:val="0"/>
          <w:kern w:val="22"/>
          <w:sz w:val="24"/>
          <w:szCs w:val="24"/>
          <w:lang w:val="en-US" w:eastAsia="zh-CN"/>
        </w:rPr>
        <w:t>和图一</w:t>
      </w:r>
      <w:r w:rsidR="008D45C7">
        <w:rPr>
          <w:rFonts w:hint="eastAsia"/>
          <w:bCs/>
          <w:iCs/>
          <w:snapToGrid w:val="0"/>
          <w:kern w:val="22"/>
          <w:sz w:val="24"/>
          <w:szCs w:val="24"/>
          <w:lang w:val="en-US" w:eastAsia="zh-CN"/>
        </w:rPr>
        <w:t>中</w:t>
      </w:r>
      <w:r w:rsidR="008D45C7" w:rsidRPr="008D45C7">
        <w:rPr>
          <w:bCs/>
          <w:iCs/>
          <w:snapToGrid w:val="0"/>
          <w:kern w:val="22"/>
          <w:sz w:val="24"/>
          <w:szCs w:val="24"/>
          <w:lang w:val="en-US" w:eastAsia="zh-CN"/>
        </w:rPr>
        <w:t>提供了更多信息</w:t>
      </w:r>
      <w:r w:rsidRPr="00654FC5">
        <w:rPr>
          <w:bCs/>
          <w:iCs/>
          <w:snapToGrid w:val="0"/>
          <w:kern w:val="22"/>
          <w:sz w:val="24"/>
          <w:szCs w:val="24"/>
          <w:lang w:val="en-US" w:eastAsia="zh-CN"/>
        </w:rPr>
        <w:t>。</w:t>
      </w:r>
    </w:p>
    <w:p w14:paraId="78DD4FB0" w14:textId="77777777" w:rsidR="00C27D90" w:rsidRDefault="002E74B9">
      <w:pPr>
        <w:pStyle w:val="CBDTableTitle"/>
        <w:rPr>
          <w:snapToGrid w:val="0"/>
          <w:sz w:val="24"/>
          <w:szCs w:val="24"/>
          <w:lang w:eastAsia="zh-CN"/>
        </w:rPr>
      </w:pPr>
      <w:r w:rsidRPr="00654FC5">
        <w:rPr>
          <w:rFonts w:hint="eastAsia"/>
          <w:b w:val="0"/>
          <w:snapToGrid w:val="0"/>
          <w:sz w:val="24"/>
          <w:szCs w:val="24"/>
          <w:lang w:eastAsia="zh-CN"/>
        </w:rPr>
        <w:lastRenderedPageBreak/>
        <w:t>图一</w:t>
      </w:r>
    </w:p>
    <w:p w14:paraId="369769A2" w14:textId="5260D321" w:rsidR="00272CC9" w:rsidRPr="00654FC5" w:rsidRDefault="002E74B9">
      <w:pPr>
        <w:pStyle w:val="CBDTableTitle"/>
        <w:rPr>
          <w:snapToGrid w:val="0"/>
          <w:sz w:val="24"/>
          <w:szCs w:val="24"/>
          <w:lang w:eastAsia="zh-CN"/>
        </w:rPr>
      </w:pPr>
      <w:r w:rsidRPr="00654FC5">
        <w:rPr>
          <w:snapToGrid w:val="0"/>
          <w:sz w:val="24"/>
          <w:szCs w:val="24"/>
          <w:lang w:eastAsia="zh-CN"/>
        </w:rPr>
        <w:t>为执行</w:t>
      </w:r>
      <w:r w:rsidR="0026150E">
        <w:rPr>
          <w:rFonts w:hint="eastAsia"/>
          <w:snapToGrid w:val="0"/>
          <w:sz w:val="24"/>
          <w:szCs w:val="24"/>
          <w:lang w:eastAsia="zh-CN"/>
        </w:rPr>
        <w:t>《</w:t>
      </w:r>
      <w:r w:rsidRPr="00654FC5">
        <w:rPr>
          <w:snapToGrid w:val="0"/>
          <w:sz w:val="24"/>
          <w:szCs w:val="24"/>
          <w:lang w:eastAsia="zh-CN"/>
        </w:rPr>
        <w:t>议定书</w:t>
      </w:r>
      <w:r w:rsidR="0026150E">
        <w:rPr>
          <w:rFonts w:hint="eastAsia"/>
          <w:snapToGrid w:val="0"/>
          <w:sz w:val="24"/>
          <w:szCs w:val="24"/>
          <w:lang w:eastAsia="zh-CN"/>
        </w:rPr>
        <w:t>》</w:t>
      </w:r>
      <w:r w:rsidR="00C27D90">
        <w:rPr>
          <w:rFonts w:hint="eastAsia"/>
          <w:snapToGrid w:val="0"/>
          <w:sz w:val="24"/>
          <w:szCs w:val="24"/>
          <w:lang w:eastAsia="zh-CN"/>
        </w:rPr>
        <w:t>而</w:t>
      </w:r>
      <w:r w:rsidRPr="00654FC5">
        <w:rPr>
          <w:snapToGrid w:val="0"/>
          <w:sz w:val="24"/>
          <w:szCs w:val="24"/>
          <w:lang w:eastAsia="zh-CN"/>
        </w:rPr>
        <w:t>采取</w:t>
      </w:r>
      <w:r w:rsidR="0026150E">
        <w:rPr>
          <w:rFonts w:hint="eastAsia"/>
          <w:snapToGrid w:val="0"/>
          <w:sz w:val="24"/>
          <w:szCs w:val="24"/>
          <w:lang w:eastAsia="zh-CN"/>
        </w:rPr>
        <w:t>的</w:t>
      </w:r>
      <w:r w:rsidRPr="00654FC5">
        <w:rPr>
          <w:snapToGrid w:val="0"/>
          <w:sz w:val="24"/>
          <w:szCs w:val="24"/>
          <w:lang w:eastAsia="zh-CN"/>
        </w:rPr>
        <w:t>必要措施</w:t>
      </w:r>
    </w:p>
    <w:p w14:paraId="0A3DD543" w14:textId="3BACE3DC" w:rsidR="00B85B7C" w:rsidRPr="00654FC5" w:rsidRDefault="009C647D" w:rsidP="00FA2932">
      <w:pPr>
        <w:pStyle w:val="CBDTableTitle"/>
        <w:rPr>
          <w:snapToGrid w:val="0"/>
          <w:sz w:val="24"/>
          <w:szCs w:val="24"/>
        </w:rPr>
      </w:pPr>
      <w:r>
        <w:rPr>
          <w:noProof/>
          <w14:ligatures w14:val="standardContextual"/>
        </w:rPr>
        <w:drawing>
          <wp:inline distT="0" distB="0" distL="0" distR="0" wp14:anchorId="72AE319B" wp14:editId="15DE5084">
            <wp:extent cx="5943600" cy="3422015"/>
            <wp:effectExtent l="0" t="0" r="0" b="6985"/>
            <wp:docPr id="1733953510" name="Chart 1">
              <a:extLst xmlns:a="http://schemas.openxmlformats.org/drawingml/2006/main">
                <a:ext uri="{FF2B5EF4-FFF2-40B4-BE49-F238E27FC236}">
                  <a16:creationId xmlns:a16="http://schemas.microsoft.com/office/drawing/2014/main" id="{B64B302D-6C52-48F8-B061-79E1DC0A2B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7720E4F" w14:textId="26DBBF02" w:rsidR="00E54332" w:rsidRPr="00654FC5" w:rsidRDefault="009E0A8A" w:rsidP="00FA2932">
      <w:pPr>
        <w:pStyle w:val="CBDNormalNumber"/>
        <w:rPr>
          <w:bCs/>
          <w:iCs/>
          <w:snapToGrid w:val="0"/>
          <w:kern w:val="22"/>
          <w:sz w:val="24"/>
          <w:szCs w:val="24"/>
          <w:lang w:eastAsia="zh-CN"/>
        </w:rPr>
      </w:pPr>
      <w:r>
        <w:rPr>
          <w:rFonts w:hint="eastAsia"/>
          <w:bCs/>
          <w:iCs/>
          <w:snapToGrid w:val="0"/>
          <w:kern w:val="22"/>
          <w:sz w:val="24"/>
          <w:szCs w:val="24"/>
          <w:lang w:val="en-US" w:eastAsia="zh-CN"/>
        </w:rPr>
        <w:t>至于</w:t>
      </w:r>
      <w:r w:rsidR="002E74B9" w:rsidRPr="00654FC5">
        <w:rPr>
          <w:bCs/>
          <w:iCs/>
          <w:snapToGrid w:val="0"/>
          <w:kern w:val="22"/>
          <w:sz w:val="24"/>
          <w:szCs w:val="24"/>
          <w:lang w:val="en-US" w:eastAsia="zh-CN"/>
        </w:rPr>
        <w:t>缔约方报告为执行《议定书》而制定</w:t>
      </w:r>
      <w:r>
        <w:rPr>
          <w:rFonts w:hint="eastAsia"/>
          <w:bCs/>
          <w:iCs/>
          <w:snapToGrid w:val="0"/>
          <w:kern w:val="22"/>
          <w:sz w:val="24"/>
          <w:szCs w:val="24"/>
          <w:lang w:val="en-US" w:eastAsia="zh-CN"/>
        </w:rPr>
        <w:t>的</w:t>
      </w:r>
      <w:r w:rsidR="002E74B9" w:rsidRPr="00654FC5">
        <w:rPr>
          <w:bCs/>
          <w:iCs/>
          <w:snapToGrid w:val="0"/>
          <w:kern w:val="22"/>
          <w:sz w:val="24"/>
          <w:szCs w:val="24"/>
          <w:lang w:val="en-US" w:eastAsia="zh-CN"/>
        </w:rPr>
        <w:t>具体文书种类，在审议的</w:t>
      </w:r>
      <w:r w:rsidR="002E74B9" w:rsidRPr="00654FC5">
        <w:rPr>
          <w:bCs/>
          <w:iCs/>
          <w:snapToGrid w:val="0"/>
          <w:kern w:val="22"/>
          <w:sz w:val="24"/>
          <w:szCs w:val="24"/>
          <w:lang w:val="en-US" w:eastAsia="zh-CN"/>
        </w:rPr>
        <w:t>123</w:t>
      </w:r>
      <w:r w:rsidR="002E74B9" w:rsidRPr="00654FC5">
        <w:rPr>
          <w:bCs/>
          <w:iCs/>
          <w:snapToGrid w:val="0"/>
          <w:kern w:val="22"/>
          <w:sz w:val="24"/>
          <w:szCs w:val="24"/>
          <w:lang w:val="en-US" w:eastAsia="zh-CN"/>
        </w:rPr>
        <w:t>个缔约方中，</w:t>
      </w:r>
      <w:r w:rsidR="002E74B9" w:rsidRPr="00654FC5">
        <w:rPr>
          <w:bCs/>
          <w:iCs/>
          <w:snapToGrid w:val="0"/>
          <w:kern w:val="22"/>
          <w:sz w:val="24"/>
          <w:szCs w:val="24"/>
          <w:lang w:val="en-US" w:eastAsia="zh-CN"/>
        </w:rPr>
        <w:t>83</w:t>
      </w:r>
      <w:r w:rsidR="002E74B9" w:rsidRPr="00654FC5">
        <w:rPr>
          <w:bCs/>
          <w:iCs/>
          <w:snapToGrid w:val="0"/>
          <w:kern w:val="22"/>
          <w:sz w:val="24"/>
          <w:szCs w:val="24"/>
          <w:lang w:val="en-US" w:eastAsia="zh-CN"/>
        </w:rPr>
        <w:t>个缔约方报告制定了一项或多项生物安全法律</w:t>
      </w:r>
      <w:r w:rsidR="004E7302">
        <w:rPr>
          <w:rFonts w:hint="eastAsia"/>
          <w:bCs/>
          <w:iCs/>
          <w:snapToGrid w:val="0"/>
          <w:kern w:val="22"/>
          <w:sz w:val="24"/>
          <w:szCs w:val="24"/>
          <w:lang w:val="en-US" w:eastAsia="zh-CN"/>
        </w:rPr>
        <w:t>（</w:t>
      </w:r>
      <w:r w:rsidR="002E74B9" w:rsidRPr="00654FC5">
        <w:rPr>
          <w:bCs/>
          <w:iCs/>
          <w:snapToGrid w:val="0"/>
          <w:kern w:val="22"/>
          <w:sz w:val="24"/>
          <w:szCs w:val="24"/>
          <w:lang w:val="en-US" w:eastAsia="zh-CN"/>
        </w:rPr>
        <w:t>比基</w:t>
      </w:r>
      <w:r w:rsidR="004E7302">
        <w:rPr>
          <w:rFonts w:hint="eastAsia"/>
          <w:bCs/>
          <w:iCs/>
          <w:snapToGrid w:val="0"/>
          <w:kern w:val="22"/>
          <w:sz w:val="24"/>
          <w:szCs w:val="24"/>
          <w:lang w:val="en-US" w:eastAsia="zh-CN"/>
        </w:rPr>
        <w:t>准</w:t>
      </w:r>
      <w:r w:rsidR="002E74B9" w:rsidRPr="00654FC5">
        <w:rPr>
          <w:bCs/>
          <w:iCs/>
          <w:snapToGrid w:val="0"/>
          <w:kern w:val="22"/>
          <w:sz w:val="24"/>
          <w:szCs w:val="24"/>
          <w:lang w:val="en-US" w:eastAsia="zh-CN"/>
        </w:rPr>
        <w:t>增加了</w:t>
      </w:r>
      <w:r w:rsidR="002E74B9" w:rsidRPr="00654FC5">
        <w:rPr>
          <w:bCs/>
          <w:iCs/>
          <w:snapToGrid w:val="0"/>
          <w:kern w:val="22"/>
          <w:sz w:val="24"/>
          <w:szCs w:val="24"/>
          <w:lang w:val="en-US" w:eastAsia="zh-CN"/>
        </w:rPr>
        <w:t>7</w:t>
      </w:r>
      <w:r w:rsidR="004E7302">
        <w:rPr>
          <w:rFonts w:hint="eastAsia"/>
          <w:bCs/>
          <w:iCs/>
          <w:snapToGrid w:val="0"/>
          <w:kern w:val="22"/>
          <w:sz w:val="24"/>
          <w:szCs w:val="24"/>
          <w:lang w:val="en-US" w:eastAsia="zh-CN"/>
        </w:rPr>
        <w:t>）</w:t>
      </w:r>
      <w:r w:rsidR="002E74B9" w:rsidRPr="00654FC5">
        <w:rPr>
          <w:bCs/>
          <w:iCs/>
          <w:snapToGrid w:val="0"/>
          <w:kern w:val="22"/>
          <w:sz w:val="24"/>
          <w:szCs w:val="24"/>
          <w:lang w:val="en-US" w:eastAsia="zh-CN"/>
        </w:rPr>
        <w:t>；</w:t>
      </w:r>
      <w:r w:rsidR="002E74B9" w:rsidRPr="00654FC5">
        <w:rPr>
          <w:bCs/>
          <w:iCs/>
          <w:snapToGrid w:val="0"/>
          <w:kern w:val="22"/>
          <w:sz w:val="24"/>
          <w:szCs w:val="24"/>
          <w:lang w:val="en-US" w:eastAsia="zh-CN"/>
        </w:rPr>
        <w:t>80</w:t>
      </w:r>
      <w:r w:rsidR="002E74B9" w:rsidRPr="00654FC5">
        <w:rPr>
          <w:bCs/>
          <w:iCs/>
          <w:snapToGrid w:val="0"/>
          <w:kern w:val="22"/>
          <w:sz w:val="24"/>
          <w:szCs w:val="24"/>
          <w:lang w:val="en-US" w:eastAsia="zh-CN"/>
        </w:rPr>
        <w:t>个缔约方报告制定了一项或多项国家生物安全条例</w:t>
      </w:r>
      <w:r w:rsidR="004E7302">
        <w:rPr>
          <w:rFonts w:hint="eastAsia"/>
          <w:bCs/>
          <w:iCs/>
          <w:snapToGrid w:val="0"/>
          <w:kern w:val="22"/>
          <w:sz w:val="24"/>
          <w:szCs w:val="24"/>
          <w:lang w:val="en-US" w:eastAsia="zh-CN"/>
        </w:rPr>
        <w:t>（</w:t>
      </w:r>
      <w:r w:rsidR="002E74B9" w:rsidRPr="00654FC5">
        <w:rPr>
          <w:bCs/>
          <w:iCs/>
          <w:snapToGrid w:val="0"/>
          <w:kern w:val="22"/>
          <w:sz w:val="24"/>
          <w:szCs w:val="24"/>
          <w:lang w:val="en-US" w:eastAsia="zh-CN"/>
        </w:rPr>
        <w:t>比</w:t>
      </w:r>
      <w:r w:rsidR="00B657AD">
        <w:rPr>
          <w:bCs/>
          <w:iCs/>
          <w:snapToGrid w:val="0"/>
          <w:kern w:val="22"/>
          <w:sz w:val="24"/>
          <w:szCs w:val="24"/>
          <w:lang w:val="en-US" w:eastAsia="zh-CN"/>
        </w:rPr>
        <w:t>基准</w:t>
      </w:r>
      <w:r w:rsidR="002E74B9" w:rsidRPr="00654FC5">
        <w:rPr>
          <w:bCs/>
          <w:iCs/>
          <w:snapToGrid w:val="0"/>
          <w:kern w:val="22"/>
          <w:sz w:val="24"/>
          <w:szCs w:val="24"/>
          <w:lang w:val="en-US" w:eastAsia="zh-CN"/>
        </w:rPr>
        <w:t>增加了</w:t>
      </w:r>
      <w:r w:rsidR="002E74B9" w:rsidRPr="00654FC5">
        <w:rPr>
          <w:bCs/>
          <w:iCs/>
          <w:snapToGrid w:val="0"/>
          <w:kern w:val="22"/>
          <w:sz w:val="24"/>
          <w:szCs w:val="24"/>
          <w:lang w:val="en-US" w:eastAsia="zh-CN"/>
        </w:rPr>
        <w:t>7</w:t>
      </w:r>
      <w:r w:rsidR="00B657AD">
        <w:rPr>
          <w:rFonts w:hint="eastAsia"/>
          <w:bCs/>
          <w:iCs/>
          <w:snapToGrid w:val="0"/>
          <w:kern w:val="22"/>
          <w:sz w:val="24"/>
          <w:szCs w:val="24"/>
          <w:lang w:val="en-US" w:eastAsia="zh-CN"/>
        </w:rPr>
        <w:t>）</w:t>
      </w:r>
      <w:r w:rsidR="002E74B9" w:rsidRPr="00654FC5">
        <w:rPr>
          <w:bCs/>
          <w:iCs/>
          <w:snapToGrid w:val="0"/>
          <w:kern w:val="22"/>
          <w:sz w:val="24"/>
          <w:szCs w:val="24"/>
          <w:lang w:val="en-US" w:eastAsia="zh-CN"/>
        </w:rPr>
        <w:t>；</w:t>
      </w:r>
      <w:r w:rsidR="002E74B9" w:rsidRPr="00654FC5">
        <w:rPr>
          <w:bCs/>
          <w:iCs/>
          <w:snapToGrid w:val="0"/>
          <w:kern w:val="22"/>
          <w:sz w:val="24"/>
          <w:szCs w:val="24"/>
          <w:lang w:val="en-US" w:eastAsia="zh-CN"/>
        </w:rPr>
        <w:t>64</w:t>
      </w:r>
      <w:r w:rsidR="002E74B9" w:rsidRPr="00654FC5">
        <w:rPr>
          <w:bCs/>
          <w:iCs/>
          <w:snapToGrid w:val="0"/>
          <w:kern w:val="22"/>
          <w:sz w:val="24"/>
          <w:szCs w:val="24"/>
          <w:lang w:val="en-US" w:eastAsia="zh-CN"/>
        </w:rPr>
        <w:t>个缔约方报告已经制定一套或多套生物安全准则</w:t>
      </w:r>
      <w:r w:rsidR="00B657AD">
        <w:rPr>
          <w:rFonts w:hint="eastAsia"/>
          <w:bCs/>
          <w:iCs/>
          <w:snapToGrid w:val="0"/>
          <w:kern w:val="22"/>
          <w:sz w:val="24"/>
          <w:szCs w:val="24"/>
          <w:lang w:val="en-US" w:eastAsia="zh-CN"/>
        </w:rPr>
        <w:t>（</w:t>
      </w:r>
      <w:r w:rsidR="002E74B9" w:rsidRPr="00654FC5">
        <w:rPr>
          <w:bCs/>
          <w:iCs/>
          <w:snapToGrid w:val="0"/>
          <w:kern w:val="22"/>
          <w:sz w:val="24"/>
          <w:szCs w:val="24"/>
          <w:lang w:val="en-US" w:eastAsia="zh-CN"/>
        </w:rPr>
        <w:t>比</w:t>
      </w:r>
      <w:r w:rsidR="004E7302">
        <w:rPr>
          <w:bCs/>
          <w:iCs/>
          <w:snapToGrid w:val="0"/>
          <w:kern w:val="22"/>
          <w:sz w:val="24"/>
          <w:szCs w:val="24"/>
          <w:lang w:val="en-US" w:eastAsia="zh-CN"/>
        </w:rPr>
        <w:t>基准</w:t>
      </w:r>
      <w:r w:rsidR="002E74B9" w:rsidRPr="00654FC5">
        <w:rPr>
          <w:bCs/>
          <w:iCs/>
          <w:snapToGrid w:val="0"/>
          <w:kern w:val="22"/>
          <w:sz w:val="24"/>
          <w:szCs w:val="24"/>
          <w:lang w:val="en-US" w:eastAsia="zh-CN"/>
        </w:rPr>
        <w:t>增加了</w:t>
      </w:r>
      <w:r w:rsidR="002E74B9" w:rsidRPr="00654FC5">
        <w:rPr>
          <w:bCs/>
          <w:iCs/>
          <w:snapToGrid w:val="0"/>
          <w:kern w:val="22"/>
          <w:sz w:val="24"/>
          <w:szCs w:val="24"/>
          <w:lang w:val="en-US" w:eastAsia="zh-CN"/>
        </w:rPr>
        <w:t>5</w:t>
      </w:r>
      <w:r w:rsidR="00B657AD">
        <w:rPr>
          <w:rFonts w:hint="eastAsia"/>
          <w:bCs/>
          <w:iCs/>
          <w:snapToGrid w:val="0"/>
          <w:kern w:val="22"/>
          <w:sz w:val="24"/>
          <w:szCs w:val="24"/>
          <w:lang w:val="en-US" w:eastAsia="zh-CN"/>
        </w:rPr>
        <w:t>）</w:t>
      </w:r>
      <w:r w:rsidR="002E74B9" w:rsidRPr="00654FC5">
        <w:rPr>
          <w:bCs/>
          <w:iCs/>
          <w:snapToGrid w:val="0"/>
          <w:kern w:val="22"/>
          <w:sz w:val="24"/>
          <w:szCs w:val="24"/>
          <w:lang w:val="en-US" w:eastAsia="zh-CN"/>
        </w:rPr>
        <w:t>；</w:t>
      </w:r>
      <w:r w:rsidR="002E74B9" w:rsidRPr="00654FC5">
        <w:rPr>
          <w:bCs/>
          <w:iCs/>
          <w:snapToGrid w:val="0"/>
          <w:kern w:val="22"/>
          <w:sz w:val="24"/>
          <w:szCs w:val="24"/>
          <w:lang w:val="en-US" w:eastAsia="zh-CN"/>
        </w:rPr>
        <w:t>86</w:t>
      </w:r>
      <w:r w:rsidR="002E74B9" w:rsidRPr="00654FC5">
        <w:rPr>
          <w:bCs/>
          <w:iCs/>
          <w:snapToGrid w:val="0"/>
          <w:kern w:val="22"/>
          <w:sz w:val="24"/>
          <w:szCs w:val="24"/>
          <w:lang w:val="en-US" w:eastAsia="zh-CN"/>
        </w:rPr>
        <w:t>个缔约方报告制定了间接适用于生物安全的其他法律、法规或准则</w:t>
      </w:r>
      <w:r w:rsidR="00B657AD">
        <w:rPr>
          <w:rFonts w:hint="eastAsia"/>
          <w:bCs/>
          <w:iCs/>
          <w:snapToGrid w:val="0"/>
          <w:kern w:val="22"/>
          <w:sz w:val="24"/>
          <w:szCs w:val="24"/>
          <w:lang w:val="en-US" w:eastAsia="zh-CN"/>
        </w:rPr>
        <w:t>（</w:t>
      </w:r>
      <w:r w:rsidR="002E74B9" w:rsidRPr="00654FC5">
        <w:rPr>
          <w:bCs/>
          <w:iCs/>
          <w:snapToGrid w:val="0"/>
          <w:kern w:val="22"/>
          <w:sz w:val="24"/>
          <w:szCs w:val="24"/>
          <w:lang w:val="en-US" w:eastAsia="zh-CN"/>
        </w:rPr>
        <w:t>比</w:t>
      </w:r>
      <w:r w:rsidR="004E7302">
        <w:rPr>
          <w:bCs/>
          <w:iCs/>
          <w:snapToGrid w:val="0"/>
          <w:kern w:val="22"/>
          <w:sz w:val="24"/>
          <w:szCs w:val="24"/>
          <w:lang w:val="en-US" w:eastAsia="zh-CN"/>
        </w:rPr>
        <w:t>基准</w:t>
      </w:r>
      <w:r w:rsidR="002E74B9" w:rsidRPr="00654FC5">
        <w:rPr>
          <w:bCs/>
          <w:iCs/>
          <w:snapToGrid w:val="0"/>
          <w:kern w:val="22"/>
          <w:sz w:val="24"/>
          <w:szCs w:val="24"/>
          <w:lang w:val="en-US" w:eastAsia="zh-CN"/>
        </w:rPr>
        <w:t>增加了</w:t>
      </w:r>
      <w:r w:rsidR="002E74B9" w:rsidRPr="00654FC5">
        <w:rPr>
          <w:bCs/>
          <w:iCs/>
          <w:snapToGrid w:val="0"/>
          <w:kern w:val="22"/>
          <w:sz w:val="24"/>
          <w:szCs w:val="24"/>
          <w:lang w:val="en-US" w:eastAsia="zh-CN"/>
        </w:rPr>
        <w:t>14</w:t>
      </w:r>
      <w:r w:rsidR="00B657AD">
        <w:rPr>
          <w:rFonts w:hint="eastAsia"/>
          <w:bCs/>
          <w:iCs/>
          <w:snapToGrid w:val="0"/>
          <w:kern w:val="22"/>
          <w:sz w:val="24"/>
          <w:szCs w:val="24"/>
          <w:lang w:val="en-US" w:eastAsia="zh-CN"/>
        </w:rPr>
        <w:t>）</w:t>
      </w:r>
      <w:r w:rsidR="002E74B9" w:rsidRPr="00654FC5">
        <w:rPr>
          <w:bCs/>
          <w:iCs/>
          <w:snapToGrid w:val="0"/>
          <w:kern w:val="22"/>
          <w:sz w:val="24"/>
          <w:szCs w:val="24"/>
          <w:lang w:val="en-US" w:eastAsia="zh-CN"/>
        </w:rPr>
        <w:t>。</w:t>
      </w:r>
      <w:r w:rsidR="00F70161">
        <w:rPr>
          <w:rFonts w:hint="eastAsia"/>
          <w:bCs/>
          <w:iCs/>
          <w:snapToGrid w:val="0"/>
          <w:kern w:val="22"/>
          <w:sz w:val="24"/>
          <w:szCs w:val="24"/>
          <w:lang w:val="en-US" w:eastAsia="zh-CN"/>
        </w:rPr>
        <w:t>2</w:t>
      </w:r>
      <w:r w:rsidR="002E74B9" w:rsidRPr="00654FC5">
        <w:rPr>
          <w:bCs/>
          <w:iCs/>
          <w:snapToGrid w:val="0"/>
          <w:kern w:val="22"/>
          <w:sz w:val="24"/>
          <w:szCs w:val="24"/>
          <w:lang w:val="en-US" w:eastAsia="zh-CN"/>
        </w:rPr>
        <w:t>个缔约方报告没有</w:t>
      </w:r>
      <w:r w:rsidR="00B657AD">
        <w:rPr>
          <w:rFonts w:hint="eastAsia"/>
          <w:bCs/>
          <w:iCs/>
          <w:snapToGrid w:val="0"/>
          <w:kern w:val="22"/>
          <w:sz w:val="24"/>
          <w:szCs w:val="24"/>
          <w:lang w:val="en-US" w:eastAsia="zh-CN"/>
        </w:rPr>
        <w:t>出台</w:t>
      </w:r>
      <w:r w:rsidR="002E74B9" w:rsidRPr="00654FC5">
        <w:rPr>
          <w:bCs/>
          <w:iCs/>
          <w:snapToGrid w:val="0"/>
          <w:kern w:val="22"/>
          <w:sz w:val="24"/>
          <w:szCs w:val="24"/>
          <w:lang w:val="en-US" w:eastAsia="zh-CN"/>
        </w:rPr>
        <w:t>任何</w:t>
      </w:r>
      <w:r w:rsidR="00B657AD">
        <w:rPr>
          <w:rFonts w:hint="eastAsia"/>
          <w:bCs/>
          <w:iCs/>
          <w:snapToGrid w:val="0"/>
          <w:kern w:val="22"/>
          <w:sz w:val="24"/>
          <w:szCs w:val="24"/>
          <w:lang w:val="en-US" w:eastAsia="zh-CN"/>
        </w:rPr>
        <w:t>文书</w:t>
      </w:r>
      <w:r w:rsidR="002E74B9" w:rsidRPr="00654FC5">
        <w:rPr>
          <w:bCs/>
          <w:iCs/>
          <w:snapToGrid w:val="0"/>
          <w:kern w:val="22"/>
          <w:sz w:val="24"/>
          <w:szCs w:val="24"/>
          <w:lang w:val="en-US" w:eastAsia="zh-CN"/>
        </w:rPr>
        <w:t>。</w:t>
      </w:r>
    </w:p>
    <w:p w14:paraId="211BD21E" w14:textId="1ADD98AB" w:rsidR="00AA1850" w:rsidRPr="00654FC5" w:rsidRDefault="002E74B9" w:rsidP="00FA2932">
      <w:pPr>
        <w:pStyle w:val="CBDNormalNumber"/>
        <w:rPr>
          <w:bCs/>
          <w:iCs/>
          <w:snapToGrid w:val="0"/>
          <w:kern w:val="22"/>
          <w:sz w:val="24"/>
          <w:szCs w:val="24"/>
          <w:lang w:eastAsia="zh-CN"/>
        </w:rPr>
      </w:pPr>
      <w:r w:rsidRPr="00654FC5">
        <w:rPr>
          <w:bCs/>
          <w:iCs/>
          <w:snapToGrid w:val="0"/>
          <w:kern w:val="22"/>
          <w:sz w:val="24"/>
          <w:szCs w:val="24"/>
          <w:lang w:val="en-US" w:eastAsia="zh-CN"/>
        </w:rPr>
        <w:t>关于指标</w:t>
      </w:r>
      <w:r w:rsidRPr="00654FC5">
        <w:rPr>
          <w:bCs/>
          <w:iCs/>
          <w:snapToGrid w:val="0"/>
          <w:kern w:val="22"/>
          <w:sz w:val="24"/>
          <w:szCs w:val="24"/>
          <w:lang w:val="en-US" w:eastAsia="zh-CN"/>
        </w:rPr>
        <w:t>A.1 (b)</w:t>
      </w:r>
      <w:r w:rsidR="00D807DD">
        <w:rPr>
          <w:rFonts w:hint="eastAsia"/>
          <w:bCs/>
          <w:iCs/>
          <w:snapToGrid w:val="0"/>
          <w:kern w:val="22"/>
          <w:sz w:val="24"/>
          <w:szCs w:val="24"/>
          <w:lang w:val="en-US" w:eastAsia="zh-CN"/>
        </w:rPr>
        <w:t>（</w:t>
      </w:r>
      <w:r w:rsidR="00D807DD" w:rsidRPr="00D807DD">
        <w:rPr>
          <w:bCs/>
          <w:iCs/>
          <w:snapToGrid w:val="0"/>
          <w:kern w:val="22"/>
          <w:sz w:val="24"/>
          <w:szCs w:val="24"/>
          <w:lang w:val="en-US" w:eastAsia="zh-CN"/>
        </w:rPr>
        <w:t>指定了议定书国家协调人和国家主管部门以及紧急措施联络点（第</w:t>
      </w:r>
      <w:r w:rsidR="00D807DD" w:rsidRPr="00D807DD">
        <w:rPr>
          <w:bCs/>
          <w:iCs/>
          <w:snapToGrid w:val="0"/>
          <w:kern w:val="22"/>
          <w:sz w:val="24"/>
          <w:szCs w:val="24"/>
          <w:lang w:val="en-US" w:eastAsia="zh-CN"/>
        </w:rPr>
        <w:t>17</w:t>
      </w:r>
      <w:r w:rsidR="00D807DD" w:rsidRPr="00D807DD">
        <w:rPr>
          <w:bCs/>
          <w:iCs/>
          <w:snapToGrid w:val="0"/>
          <w:kern w:val="22"/>
          <w:sz w:val="24"/>
          <w:szCs w:val="24"/>
          <w:lang w:val="en-US" w:eastAsia="zh-CN"/>
        </w:rPr>
        <w:t>条）并已向秘书处发出相应通知的缔约方所占百分比</w:t>
      </w:r>
      <w:r w:rsidR="00D807DD">
        <w:rPr>
          <w:rFonts w:hint="eastAsia"/>
          <w:bCs/>
          <w:iCs/>
          <w:snapToGrid w:val="0"/>
          <w:kern w:val="22"/>
          <w:sz w:val="24"/>
          <w:szCs w:val="24"/>
          <w:lang w:val="en-US" w:eastAsia="zh-CN"/>
        </w:rPr>
        <w:t>），</w:t>
      </w:r>
      <w:r w:rsidR="0037173A" w:rsidRPr="00654FC5">
        <w:rPr>
          <w:bCs/>
          <w:iCs/>
          <w:snapToGrid w:val="0"/>
          <w:kern w:val="22"/>
          <w:sz w:val="24"/>
          <w:szCs w:val="24"/>
          <w:lang w:val="en-US" w:eastAsia="zh-CN"/>
        </w:rPr>
        <w:t>衡量这方面进展</w:t>
      </w:r>
      <w:r w:rsidR="0037173A">
        <w:rPr>
          <w:rFonts w:hint="eastAsia"/>
          <w:bCs/>
          <w:iCs/>
          <w:snapToGrid w:val="0"/>
          <w:kern w:val="22"/>
          <w:sz w:val="24"/>
          <w:szCs w:val="24"/>
          <w:lang w:val="en-US" w:eastAsia="zh-CN"/>
        </w:rPr>
        <w:t>使用的是</w:t>
      </w:r>
      <w:r w:rsidRPr="00654FC5">
        <w:rPr>
          <w:bCs/>
          <w:iCs/>
          <w:snapToGrid w:val="0"/>
          <w:kern w:val="22"/>
          <w:sz w:val="24"/>
          <w:szCs w:val="24"/>
          <w:lang w:val="en-US" w:eastAsia="zh-CN"/>
        </w:rPr>
        <w:t>提交生物安全信息交换所的信息。</w:t>
      </w:r>
    </w:p>
    <w:p w14:paraId="32C27D94" w14:textId="6120D500" w:rsidR="00E1487E" w:rsidRPr="00654FC5" w:rsidRDefault="002E74B9" w:rsidP="00FA2932">
      <w:pPr>
        <w:pStyle w:val="CBDNormalNumber"/>
        <w:rPr>
          <w:bCs/>
          <w:iCs/>
          <w:snapToGrid w:val="0"/>
          <w:kern w:val="22"/>
          <w:sz w:val="24"/>
          <w:szCs w:val="24"/>
          <w:lang w:eastAsia="zh-CN"/>
        </w:rPr>
      </w:pPr>
      <w:r w:rsidRPr="00654FC5">
        <w:rPr>
          <w:bCs/>
          <w:iCs/>
          <w:snapToGrid w:val="0"/>
          <w:kern w:val="22"/>
          <w:sz w:val="24"/>
          <w:szCs w:val="24"/>
          <w:lang w:val="en-US" w:eastAsia="zh-CN"/>
        </w:rPr>
        <w:t>98%</w:t>
      </w:r>
      <w:r w:rsidRPr="00654FC5">
        <w:rPr>
          <w:bCs/>
          <w:iCs/>
          <w:snapToGrid w:val="0"/>
          <w:kern w:val="22"/>
          <w:sz w:val="24"/>
          <w:szCs w:val="24"/>
          <w:lang w:val="en-US" w:eastAsia="zh-CN"/>
        </w:rPr>
        <w:t>的《议定书》缔约方</w:t>
      </w:r>
      <w:r w:rsidR="00C24CED">
        <w:rPr>
          <w:rFonts w:hint="eastAsia"/>
          <w:bCs/>
          <w:iCs/>
          <w:snapToGrid w:val="0"/>
          <w:kern w:val="22"/>
          <w:sz w:val="24"/>
          <w:szCs w:val="24"/>
          <w:lang w:val="en-US" w:eastAsia="zh-CN"/>
        </w:rPr>
        <w:t>（</w:t>
      </w:r>
      <w:r w:rsidRPr="00654FC5">
        <w:rPr>
          <w:bCs/>
          <w:iCs/>
          <w:snapToGrid w:val="0"/>
          <w:kern w:val="22"/>
          <w:sz w:val="24"/>
          <w:szCs w:val="24"/>
          <w:lang w:val="en-US" w:eastAsia="zh-CN"/>
        </w:rPr>
        <w:t>170</w:t>
      </w:r>
      <w:r w:rsidRPr="00654FC5">
        <w:rPr>
          <w:bCs/>
          <w:iCs/>
          <w:snapToGrid w:val="0"/>
          <w:kern w:val="22"/>
          <w:sz w:val="24"/>
          <w:szCs w:val="24"/>
          <w:lang w:val="en-US" w:eastAsia="zh-CN"/>
        </w:rPr>
        <w:t>个缔约方</w:t>
      </w:r>
      <w:r w:rsidR="00C24CED">
        <w:rPr>
          <w:rFonts w:hint="eastAsia"/>
          <w:bCs/>
          <w:iCs/>
          <w:snapToGrid w:val="0"/>
          <w:kern w:val="22"/>
          <w:sz w:val="24"/>
          <w:szCs w:val="24"/>
          <w:lang w:val="en-US" w:eastAsia="zh-CN"/>
        </w:rPr>
        <w:t>）</w:t>
      </w:r>
      <w:r w:rsidRPr="00654FC5">
        <w:rPr>
          <w:bCs/>
          <w:iCs/>
          <w:snapToGrid w:val="0"/>
          <w:kern w:val="22"/>
          <w:sz w:val="24"/>
          <w:szCs w:val="24"/>
          <w:lang w:val="en-US" w:eastAsia="zh-CN"/>
        </w:rPr>
        <w:t>指定了《卡塔赫纳议定书》的国家</w:t>
      </w:r>
      <w:r w:rsidR="002D65D4" w:rsidRPr="00D807DD">
        <w:rPr>
          <w:bCs/>
          <w:iCs/>
          <w:snapToGrid w:val="0"/>
          <w:kern w:val="22"/>
          <w:sz w:val="24"/>
          <w:szCs w:val="24"/>
          <w:lang w:val="en-US" w:eastAsia="zh-CN"/>
        </w:rPr>
        <w:t>协调人</w:t>
      </w:r>
      <w:r w:rsidRPr="00654FC5">
        <w:rPr>
          <w:bCs/>
          <w:iCs/>
          <w:snapToGrid w:val="0"/>
          <w:kern w:val="22"/>
          <w:sz w:val="24"/>
          <w:szCs w:val="24"/>
          <w:lang w:val="en-US" w:eastAsia="zh-CN"/>
        </w:rPr>
        <w:t>，与</w:t>
      </w:r>
      <w:r w:rsidR="004E7302">
        <w:rPr>
          <w:bCs/>
          <w:iCs/>
          <w:snapToGrid w:val="0"/>
          <w:kern w:val="22"/>
          <w:sz w:val="24"/>
          <w:szCs w:val="24"/>
          <w:lang w:val="en-US" w:eastAsia="zh-CN"/>
        </w:rPr>
        <w:t>基准</w:t>
      </w:r>
      <w:r w:rsidRPr="00654FC5">
        <w:rPr>
          <w:bCs/>
          <w:iCs/>
          <w:snapToGrid w:val="0"/>
          <w:kern w:val="22"/>
          <w:sz w:val="24"/>
          <w:szCs w:val="24"/>
          <w:lang w:val="en-US" w:eastAsia="zh-CN"/>
        </w:rPr>
        <w:t>相比</w:t>
      </w:r>
      <w:r w:rsidR="00697442">
        <w:rPr>
          <w:rFonts w:hint="eastAsia"/>
          <w:bCs/>
          <w:iCs/>
          <w:snapToGrid w:val="0"/>
          <w:kern w:val="22"/>
          <w:sz w:val="24"/>
          <w:szCs w:val="24"/>
          <w:lang w:val="en-US" w:eastAsia="zh-CN"/>
        </w:rPr>
        <w:t>没有变化</w:t>
      </w:r>
      <w:r w:rsidRPr="00654FC5">
        <w:rPr>
          <w:bCs/>
          <w:iCs/>
          <w:snapToGrid w:val="0"/>
          <w:kern w:val="22"/>
          <w:sz w:val="24"/>
          <w:szCs w:val="24"/>
          <w:lang w:val="en-US" w:eastAsia="zh-CN"/>
        </w:rPr>
        <w:t>。</w:t>
      </w:r>
      <w:r w:rsidRPr="00654FC5">
        <w:rPr>
          <w:bCs/>
          <w:iCs/>
          <w:snapToGrid w:val="0"/>
          <w:kern w:val="22"/>
          <w:sz w:val="24"/>
          <w:szCs w:val="24"/>
          <w:lang w:val="en-US" w:eastAsia="zh-CN"/>
        </w:rPr>
        <w:t>98%</w:t>
      </w:r>
      <w:r w:rsidRPr="00654FC5">
        <w:rPr>
          <w:bCs/>
          <w:iCs/>
          <w:snapToGrid w:val="0"/>
          <w:kern w:val="22"/>
          <w:sz w:val="24"/>
          <w:szCs w:val="24"/>
          <w:lang w:val="en-US" w:eastAsia="zh-CN"/>
        </w:rPr>
        <w:t>的《议定书》缔约方</w:t>
      </w:r>
      <w:r w:rsidR="002D65D4">
        <w:rPr>
          <w:rFonts w:hint="eastAsia"/>
          <w:bCs/>
          <w:iCs/>
          <w:snapToGrid w:val="0"/>
          <w:kern w:val="22"/>
          <w:sz w:val="24"/>
          <w:szCs w:val="24"/>
          <w:lang w:val="en-US" w:eastAsia="zh-CN"/>
        </w:rPr>
        <w:t>（</w:t>
      </w:r>
      <w:r w:rsidRPr="00654FC5">
        <w:rPr>
          <w:bCs/>
          <w:iCs/>
          <w:snapToGrid w:val="0"/>
          <w:kern w:val="22"/>
          <w:sz w:val="24"/>
          <w:szCs w:val="24"/>
          <w:lang w:val="en-US" w:eastAsia="zh-CN"/>
        </w:rPr>
        <w:t>170</w:t>
      </w:r>
      <w:r w:rsidRPr="00654FC5">
        <w:rPr>
          <w:bCs/>
          <w:iCs/>
          <w:snapToGrid w:val="0"/>
          <w:kern w:val="22"/>
          <w:sz w:val="24"/>
          <w:szCs w:val="24"/>
          <w:lang w:val="en-US" w:eastAsia="zh-CN"/>
        </w:rPr>
        <w:t>个缔约方</w:t>
      </w:r>
      <w:r w:rsidR="002D65D4">
        <w:rPr>
          <w:rFonts w:hint="eastAsia"/>
          <w:bCs/>
          <w:iCs/>
          <w:snapToGrid w:val="0"/>
          <w:kern w:val="22"/>
          <w:sz w:val="24"/>
          <w:szCs w:val="24"/>
          <w:lang w:val="en-US" w:eastAsia="zh-CN"/>
        </w:rPr>
        <w:t>）</w:t>
      </w:r>
      <w:r w:rsidRPr="00654FC5">
        <w:rPr>
          <w:bCs/>
          <w:iCs/>
          <w:snapToGrid w:val="0"/>
          <w:kern w:val="22"/>
          <w:sz w:val="24"/>
          <w:szCs w:val="24"/>
          <w:lang w:val="en-US" w:eastAsia="zh-CN"/>
        </w:rPr>
        <w:t>指定了生物安全信息交换</w:t>
      </w:r>
      <w:r w:rsidR="002D65D4">
        <w:rPr>
          <w:rFonts w:hint="eastAsia"/>
          <w:bCs/>
          <w:iCs/>
          <w:snapToGrid w:val="0"/>
          <w:kern w:val="22"/>
          <w:sz w:val="24"/>
          <w:szCs w:val="24"/>
          <w:lang w:val="en-US" w:eastAsia="zh-CN"/>
        </w:rPr>
        <w:t>所</w:t>
      </w:r>
      <w:r w:rsidR="002D65D4" w:rsidRPr="00D807DD">
        <w:rPr>
          <w:bCs/>
          <w:iCs/>
          <w:snapToGrid w:val="0"/>
          <w:kern w:val="22"/>
          <w:sz w:val="24"/>
          <w:szCs w:val="24"/>
          <w:lang w:val="en-US" w:eastAsia="zh-CN"/>
        </w:rPr>
        <w:t>协调人</w:t>
      </w:r>
      <w:r w:rsidRPr="00654FC5">
        <w:rPr>
          <w:bCs/>
          <w:iCs/>
          <w:snapToGrid w:val="0"/>
          <w:kern w:val="22"/>
          <w:sz w:val="24"/>
          <w:szCs w:val="24"/>
          <w:lang w:val="en-US" w:eastAsia="zh-CN"/>
        </w:rPr>
        <w:t>，比</w:t>
      </w:r>
      <w:r w:rsidR="004E7302">
        <w:rPr>
          <w:bCs/>
          <w:iCs/>
          <w:snapToGrid w:val="0"/>
          <w:kern w:val="22"/>
          <w:sz w:val="24"/>
          <w:szCs w:val="24"/>
          <w:lang w:val="en-US" w:eastAsia="zh-CN"/>
        </w:rPr>
        <w:t>基准</w:t>
      </w:r>
      <w:r w:rsidR="000A5228">
        <w:rPr>
          <w:bCs/>
          <w:iCs/>
          <w:snapToGrid w:val="0"/>
          <w:kern w:val="22"/>
          <w:sz w:val="24"/>
          <w:szCs w:val="24"/>
          <w:lang w:val="en-US" w:eastAsia="zh-CN"/>
        </w:rPr>
        <w:t>减少</w:t>
      </w:r>
      <w:r w:rsidRPr="00654FC5">
        <w:rPr>
          <w:bCs/>
          <w:iCs/>
          <w:snapToGrid w:val="0"/>
          <w:kern w:val="22"/>
          <w:sz w:val="24"/>
          <w:szCs w:val="24"/>
          <w:lang w:val="en-US" w:eastAsia="zh-CN"/>
        </w:rPr>
        <w:t>了</w:t>
      </w:r>
      <w:r w:rsidRPr="00654FC5">
        <w:rPr>
          <w:bCs/>
          <w:iCs/>
          <w:snapToGrid w:val="0"/>
          <w:kern w:val="22"/>
          <w:sz w:val="24"/>
          <w:szCs w:val="24"/>
          <w:lang w:val="en-US" w:eastAsia="zh-CN"/>
        </w:rPr>
        <w:t>1%</w:t>
      </w:r>
      <w:r w:rsidRPr="00654FC5">
        <w:rPr>
          <w:bCs/>
          <w:iCs/>
          <w:snapToGrid w:val="0"/>
          <w:kern w:val="22"/>
          <w:sz w:val="24"/>
          <w:szCs w:val="24"/>
          <w:lang w:val="en-US" w:eastAsia="zh-CN"/>
        </w:rPr>
        <w:t>。共有</w:t>
      </w:r>
      <w:r w:rsidRPr="00654FC5">
        <w:rPr>
          <w:bCs/>
          <w:iCs/>
          <w:snapToGrid w:val="0"/>
          <w:kern w:val="22"/>
          <w:sz w:val="24"/>
          <w:szCs w:val="24"/>
          <w:lang w:val="en-US" w:eastAsia="zh-CN"/>
        </w:rPr>
        <w:t>92%</w:t>
      </w:r>
      <w:r w:rsidRPr="00654FC5">
        <w:rPr>
          <w:bCs/>
          <w:iCs/>
          <w:snapToGrid w:val="0"/>
          <w:kern w:val="22"/>
          <w:sz w:val="24"/>
          <w:szCs w:val="24"/>
          <w:lang w:val="en-US" w:eastAsia="zh-CN"/>
        </w:rPr>
        <w:t>的《议定书》缔约方</w:t>
      </w:r>
      <w:r w:rsidR="002D65D4">
        <w:rPr>
          <w:rFonts w:hint="eastAsia"/>
          <w:bCs/>
          <w:iCs/>
          <w:snapToGrid w:val="0"/>
          <w:kern w:val="22"/>
          <w:sz w:val="24"/>
          <w:szCs w:val="24"/>
          <w:lang w:val="en-US" w:eastAsia="zh-CN"/>
        </w:rPr>
        <w:t>（</w:t>
      </w:r>
      <w:r w:rsidRPr="00654FC5">
        <w:rPr>
          <w:bCs/>
          <w:iCs/>
          <w:snapToGrid w:val="0"/>
          <w:kern w:val="22"/>
          <w:sz w:val="24"/>
          <w:szCs w:val="24"/>
          <w:lang w:val="en-US" w:eastAsia="zh-CN"/>
        </w:rPr>
        <w:t>160</w:t>
      </w:r>
      <w:r w:rsidRPr="00654FC5">
        <w:rPr>
          <w:bCs/>
          <w:iCs/>
          <w:snapToGrid w:val="0"/>
          <w:kern w:val="22"/>
          <w:sz w:val="24"/>
          <w:szCs w:val="24"/>
          <w:lang w:val="en-US" w:eastAsia="zh-CN"/>
        </w:rPr>
        <w:t>个缔约方</w:t>
      </w:r>
      <w:r w:rsidR="002D65D4">
        <w:rPr>
          <w:rFonts w:hint="eastAsia"/>
          <w:bCs/>
          <w:iCs/>
          <w:snapToGrid w:val="0"/>
          <w:kern w:val="22"/>
          <w:sz w:val="24"/>
          <w:szCs w:val="24"/>
          <w:lang w:val="en-US" w:eastAsia="zh-CN"/>
        </w:rPr>
        <w:t>）</w:t>
      </w:r>
      <w:r w:rsidRPr="00654FC5">
        <w:rPr>
          <w:bCs/>
          <w:iCs/>
          <w:snapToGrid w:val="0"/>
          <w:kern w:val="22"/>
          <w:sz w:val="24"/>
          <w:szCs w:val="24"/>
          <w:lang w:val="en-US" w:eastAsia="zh-CN"/>
        </w:rPr>
        <w:t>指定了一个或多个国家主管部门，比</w:t>
      </w:r>
      <w:r w:rsidR="004E7302">
        <w:rPr>
          <w:bCs/>
          <w:iCs/>
          <w:snapToGrid w:val="0"/>
          <w:kern w:val="22"/>
          <w:sz w:val="24"/>
          <w:szCs w:val="24"/>
          <w:lang w:val="en-US" w:eastAsia="zh-CN"/>
        </w:rPr>
        <w:t>基准</w:t>
      </w:r>
      <w:r w:rsidRPr="00654FC5">
        <w:rPr>
          <w:bCs/>
          <w:iCs/>
          <w:snapToGrid w:val="0"/>
          <w:kern w:val="22"/>
          <w:sz w:val="24"/>
          <w:szCs w:val="24"/>
          <w:lang w:val="en-US" w:eastAsia="zh-CN"/>
        </w:rPr>
        <w:t>增加</w:t>
      </w:r>
      <w:r w:rsidR="00571E85">
        <w:rPr>
          <w:rFonts w:hint="eastAsia"/>
          <w:bCs/>
          <w:iCs/>
          <w:snapToGrid w:val="0"/>
          <w:kern w:val="22"/>
          <w:sz w:val="24"/>
          <w:szCs w:val="24"/>
          <w:lang w:val="en-US" w:eastAsia="zh-CN"/>
        </w:rPr>
        <w:t>了</w:t>
      </w:r>
      <w:r w:rsidRPr="00654FC5">
        <w:rPr>
          <w:bCs/>
          <w:iCs/>
          <w:snapToGrid w:val="0"/>
          <w:kern w:val="22"/>
          <w:sz w:val="24"/>
          <w:szCs w:val="24"/>
          <w:lang w:val="en-US" w:eastAsia="zh-CN"/>
        </w:rPr>
        <w:t>3%</w:t>
      </w:r>
      <w:r w:rsidRPr="00654FC5">
        <w:rPr>
          <w:bCs/>
          <w:iCs/>
          <w:snapToGrid w:val="0"/>
          <w:kern w:val="22"/>
          <w:sz w:val="24"/>
          <w:szCs w:val="24"/>
          <w:lang w:val="en-US" w:eastAsia="zh-CN"/>
        </w:rPr>
        <w:t>。此外，共有</w:t>
      </w:r>
      <w:r w:rsidRPr="00654FC5">
        <w:rPr>
          <w:bCs/>
          <w:iCs/>
          <w:snapToGrid w:val="0"/>
          <w:kern w:val="22"/>
          <w:sz w:val="24"/>
          <w:szCs w:val="24"/>
          <w:lang w:val="en-US" w:eastAsia="zh-CN"/>
        </w:rPr>
        <w:t>84%</w:t>
      </w:r>
      <w:r w:rsidRPr="00654FC5">
        <w:rPr>
          <w:bCs/>
          <w:iCs/>
          <w:snapToGrid w:val="0"/>
          <w:kern w:val="22"/>
          <w:sz w:val="24"/>
          <w:szCs w:val="24"/>
          <w:lang w:val="en-US" w:eastAsia="zh-CN"/>
        </w:rPr>
        <w:t>的《议定书》缔约方</w:t>
      </w:r>
      <w:r w:rsidR="002D65D4">
        <w:rPr>
          <w:rFonts w:hint="eastAsia"/>
          <w:bCs/>
          <w:iCs/>
          <w:snapToGrid w:val="0"/>
          <w:kern w:val="22"/>
          <w:sz w:val="24"/>
          <w:szCs w:val="24"/>
          <w:lang w:val="en-US" w:eastAsia="zh-CN"/>
        </w:rPr>
        <w:t>（</w:t>
      </w:r>
      <w:r w:rsidRPr="00654FC5">
        <w:rPr>
          <w:bCs/>
          <w:iCs/>
          <w:snapToGrid w:val="0"/>
          <w:kern w:val="22"/>
          <w:sz w:val="24"/>
          <w:szCs w:val="24"/>
          <w:lang w:val="en-US" w:eastAsia="zh-CN"/>
        </w:rPr>
        <w:t>146</w:t>
      </w:r>
      <w:r w:rsidRPr="00654FC5">
        <w:rPr>
          <w:bCs/>
          <w:iCs/>
          <w:snapToGrid w:val="0"/>
          <w:kern w:val="22"/>
          <w:sz w:val="24"/>
          <w:szCs w:val="24"/>
          <w:lang w:val="en-US" w:eastAsia="zh-CN"/>
        </w:rPr>
        <w:t>个缔约方</w:t>
      </w:r>
      <w:r w:rsidR="002D65D4">
        <w:rPr>
          <w:rFonts w:hint="eastAsia"/>
          <w:bCs/>
          <w:iCs/>
          <w:snapToGrid w:val="0"/>
          <w:kern w:val="22"/>
          <w:sz w:val="24"/>
          <w:szCs w:val="24"/>
          <w:lang w:val="en-US" w:eastAsia="zh-CN"/>
        </w:rPr>
        <w:t>）</w:t>
      </w:r>
      <w:r w:rsidRPr="00654FC5">
        <w:rPr>
          <w:bCs/>
          <w:iCs/>
          <w:snapToGrid w:val="0"/>
          <w:kern w:val="22"/>
          <w:sz w:val="24"/>
          <w:szCs w:val="24"/>
          <w:lang w:val="en-US" w:eastAsia="zh-CN"/>
        </w:rPr>
        <w:t>向生物安全信息交换所提供了</w:t>
      </w:r>
      <w:r w:rsidR="002D65D4" w:rsidRPr="00654FC5">
        <w:rPr>
          <w:bCs/>
          <w:iCs/>
          <w:snapToGrid w:val="0"/>
          <w:kern w:val="22"/>
          <w:sz w:val="24"/>
          <w:szCs w:val="24"/>
          <w:lang w:val="en-US" w:eastAsia="zh-CN"/>
        </w:rPr>
        <w:t>信息</w:t>
      </w:r>
      <w:r w:rsidR="002D65D4">
        <w:rPr>
          <w:rFonts w:hint="eastAsia"/>
          <w:bCs/>
          <w:iCs/>
          <w:snapToGrid w:val="0"/>
          <w:kern w:val="22"/>
          <w:sz w:val="24"/>
          <w:szCs w:val="24"/>
          <w:lang w:val="en-US" w:eastAsia="zh-CN"/>
        </w:rPr>
        <w:t>，告知</w:t>
      </w:r>
      <w:r w:rsidRPr="00654FC5">
        <w:rPr>
          <w:bCs/>
          <w:iCs/>
          <w:snapToGrid w:val="0"/>
          <w:kern w:val="22"/>
          <w:sz w:val="24"/>
          <w:szCs w:val="24"/>
          <w:lang w:val="en-US" w:eastAsia="zh-CN"/>
        </w:rPr>
        <w:t>接收第</w:t>
      </w:r>
      <w:r w:rsidRPr="00654FC5">
        <w:rPr>
          <w:bCs/>
          <w:iCs/>
          <w:snapToGrid w:val="0"/>
          <w:kern w:val="22"/>
          <w:sz w:val="24"/>
          <w:szCs w:val="24"/>
          <w:lang w:val="en-US" w:eastAsia="zh-CN"/>
        </w:rPr>
        <w:t>17</w:t>
      </w:r>
      <w:r w:rsidRPr="00654FC5">
        <w:rPr>
          <w:bCs/>
          <w:iCs/>
          <w:snapToGrid w:val="0"/>
          <w:kern w:val="22"/>
          <w:sz w:val="24"/>
          <w:szCs w:val="24"/>
          <w:lang w:val="en-US" w:eastAsia="zh-CN"/>
        </w:rPr>
        <w:t>条规定的通知的联络点，比</w:t>
      </w:r>
      <w:r w:rsidR="004E7302">
        <w:rPr>
          <w:bCs/>
          <w:iCs/>
          <w:snapToGrid w:val="0"/>
          <w:kern w:val="22"/>
          <w:sz w:val="24"/>
          <w:szCs w:val="24"/>
          <w:lang w:val="en-US" w:eastAsia="zh-CN"/>
        </w:rPr>
        <w:t>基准</w:t>
      </w:r>
      <w:r w:rsidRPr="00654FC5">
        <w:rPr>
          <w:bCs/>
          <w:iCs/>
          <w:snapToGrid w:val="0"/>
          <w:kern w:val="22"/>
          <w:sz w:val="24"/>
          <w:szCs w:val="24"/>
          <w:lang w:val="en-US" w:eastAsia="zh-CN"/>
        </w:rPr>
        <w:t>增加</w:t>
      </w:r>
      <w:r w:rsidR="0037173A">
        <w:rPr>
          <w:rFonts w:hint="eastAsia"/>
          <w:bCs/>
          <w:iCs/>
          <w:snapToGrid w:val="0"/>
          <w:kern w:val="22"/>
          <w:sz w:val="24"/>
          <w:szCs w:val="24"/>
          <w:lang w:val="en-US" w:eastAsia="zh-CN"/>
        </w:rPr>
        <w:t>了</w:t>
      </w:r>
      <w:r w:rsidRPr="00654FC5">
        <w:rPr>
          <w:bCs/>
          <w:iCs/>
          <w:snapToGrid w:val="0"/>
          <w:kern w:val="22"/>
          <w:sz w:val="24"/>
          <w:szCs w:val="24"/>
          <w:lang w:val="en-US" w:eastAsia="zh-CN"/>
        </w:rPr>
        <w:t>6%</w:t>
      </w:r>
      <w:r w:rsidRPr="00654FC5">
        <w:rPr>
          <w:bCs/>
          <w:iCs/>
          <w:snapToGrid w:val="0"/>
          <w:kern w:val="22"/>
          <w:sz w:val="24"/>
          <w:szCs w:val="24"/>
          <w:lang w:val="en-US" w:eastAsia="zh-CN"/>
        </w:rPr>
        <w:t>。</w:t>
      </w:r>
    </w:p>
    <w:p w14:paraId="419856C3" w14:textId="4183540E" w:rsidR="00AA63B4" w:rsidRPr="00654FC5" w:rsidRDefault="002E74B9" w:rsidP="00FA2932">
      <w:pPr>
        <w:pStyle w:val="CBDNormalNumber"/>
        <w:rPr>
          <w:bCs/>
          <w:iCs/>
          <w:snapToGrid w:val="0"/>
          <w:kern w:val="22"/>
          <w:sz w:val="24"/>
          <w:szCs w:val="24"/>
          <w:lang w:eastAsia="zh-CN"/>
        </w:rPr>
      </w:pPr>
      <w:r w:rsidRPr="00654FC5">
        <w:rPr>
          <w:bCs/>
          <w:iCs/>
          <w:snapToGrid w:val="0"/>
          <w:kern w:val="22"/>
          <w:sz w:val="24"/>
          <w:szCs w:val="24"/>
          <w:lang w:val="en-US" w:eastAsia="zh-CN"/>
        </w:rPr>
        <w:t>关于指标</w:t>
      </w:r>
      <w:r w:rsidRPr="00654FC5">
        <w:rPr>
          <w:bCs/>
          <w:iCs/>
          <w:snapToGrid w:val="0"/>
          <w:kern w:val="22"/>
          <w:sz w:val="24"/>
          <w:szCs w:val="24"/>
          <w:lang w:val="en-US" w:eastAsia="zh-CN"/>
        </w:rPr>
        <w:t>A.1 (c)</w:t>
      </w:r>
      <w:r w:rsidR="00737EB3">
        <w:rPr>
          <w:rFonts w:hint="eastAsia"/>
          <w:bCs/>
          <w:iCs/>
          <w:snapToGrid w:val="0"/>
          <w:kern w:val="22"/>
          <w:sz w:val="24"/>
          <w:szCs w:val="24"/>
          <w:lang w:val="en-US" w:eastAsia="zh-CN"/>
        </w:rPr>
        <w:t>（</w:t>
      </w:r>
      <w:r w:rsidR="00737EB3" w:rsidRPr="00737EB3">
        <w:rPr>
          <w:bCs/>
          <w:iCs/>
          <w:snapToGrid w:val="0"/>
          <w:kern w:val="22"/>
          <w:sz w:val="24"/>
          <w:szCs w:val="24"/>
          <w:lang w:val="en-US" w:eastAsia="zh-CN"/>
        </w:rPr>
        <w:t>部署了合格工作人员来实施国家生物安全框架的缔约方所占百分比</w:t>
      </w:r>
      <w:r w:rsidR="00737EB3">
        <w:rPr>
          <w:rFonts w:hint="eastAsia"/>
          <w:bCs/>
          <w:iCs/>
          <w:snapToGrid w:val="0"/>
          <w:kern w:val="22"/>
          <w:sz w:val="24"/>
          <w:szCs w:val="24"/>
          <w:lang w:val="en-US" w:eastAsia="zh-CN"/>
        </w:rPr>
        <w:t>）</w:t>
      </w:r>
      <w:r w:rsidRPr="00654FC5">
        <w:rPr>
          <w:bCs/>
          <w:iCs/>
          <w:snapToGrid w:val="0"/>
          <w:kern w:val="22"/>
          <w:sz w:val="24"/>
          <w:szCs w:val="24"/>
          <w:lang w:val="en-US" w:eastAsia="zh-CN"/>
        </w:rPr>
        <w:t>，</w:t>
      </w:r>
      <w:r w:rsidR="0070783E" w:rsidRPr="00654FC5">
        <w:rPr>
          <w:bCs/>
          <w:iCs/>
          <w:snapToGrid w:val="0"/>
          <w:kern w:val="22"/>
          <w:sz w:val="24"/>
          <w:szCs w:val="24"/>
          <w:lang w:val="en-US" w:eastAsia="zh-CN"/>
        </w:rPr>
        <w:t>衡量这方面进展</w:t>
      </w:r>
      <w:r w:rsidR="00FF778B">
        <w:rPr>
          <w:rFonts w:hint="eastAsia"/>
          <w:bCs/>
          <w:iCs/>
          <w:snapToGrid w:val="0"/>
          <w:kern w:val="22"/>
          <w:sz w:val="24"/>
          <w:szCs w:val="24"/>
          <w:lang w:val="en-US" w:eastAsia="zh-CN"/>
        </w:rPr>
        <w:t>使</w:t>
      </w:r>
      <w:r w:rsidR="00737EB3" w:rsidRPr="00654FC5">
        <w:rPr>
          <w:bCs/>
          <w:iCs/>
          <w:snapToGrid w:val="0"/>
          <w:kern w:val="22"/>
          <w:sz w:val="24"/>
          <w:szCs w:val="24"/>
          <w:lang w:val="en-US" w:eastAsia="zh-CN"/>
        </w:rPr>
        <w:t>用</w:t>
      </w:r>
      <w:r w:rsidR="0070783E">
        <w:rPr>
          <w:rFonts w:hint="eastAsia"/>
          <w:bCs/>
          <w:iCs/>
          <w:snapToGrid w:val="0"/>
          <w:kern w:val="22"/>
          <w:sz w:val="24"/>
          <w:szCs w:val="24"/>
          <w:lang w:val="en-US" w:eastAsia="zh-CN"/>
        </w:rPr>
        <w:t>的是</w:t>
      </w:r>
      <w:r w:rsidR="00A6146B">
        <w:rPr>
          <w:rFonts w:hint="eastAsia"/>
          <w:bCs/>
          <w:iCs/>
          <w:snapToGrid w:val="0"/>
          <w:kern w:val="22"/>
          <w:sz w:val="24"/>
          <w:szCs w:val="24"/>
          <w:lang w:val="en-US" w:eastAsia="zh-CN"/>
        </w:rPr>
        <w:t>回</w:t>
      </w:r>
      <w:r w:rsidR="00A6146B" w:rsidRPr="00654FC5">
        <w:rPr>
          <w:bCs/>
          <w:iCs/>
          <w:snapToGrid w:val="0"/>
          <w:kern w:val="22"/>
          <w:sz w:val="24"/>
          <w:szCs w:val="24"/>
          <w:lang w:val="en-US" w:eastAsia="zh-CN"/>
        </w:rPr>
        <w:t>答</w:t>
      </w:r>
      <w:r w:rsidRPr="00654FC5">
        <w:rPr>
          <w:bCs/>
          <w:iCs/>
          <w:snapToGrid w:val="0"/>
          <w:kern w:val="22"/>
          <w:sz w:val="24"/>
          <w:szCs w:val="24"/>
          <w:lang w:val="en-US" w:eastAsia="zh-CN"/>
        </w:rPr>
        <w:t>第五次国家报告</w:t>
      </w:r>
      <w:r w:rsidR="00A6146B">
        <w:rPr>
          <w:rFonts w:hint="eastAsia"/>
          <w:bCs/>
          <w:iCs/>
          <w:snapToGrid w:val="0"/>
          <w:kern w:val="22"/>
          <w:sz w:val="24"/>
          <w:szCs w:val="24"/>
          <w:lang w:val="en-US" w:eastAsia="zh-CN"/>
        </w:rPr>
        <w:t>的</w:t>
      </w:r>
      <w:r w:rsidRPr="00654FC5">
        <w:rPr>
          <w:bCs/>
          <w:iCs/>
          <w:snapToGrid w:val="0"/>
          <w:kern w:val="22"/>
          <w:sz w:val="24"/>
          <w:szCs w:val="24"/>
          <w:lang w:val="en-US" w:eastAsia="zh-CN"/>
        </w:rPr>
        <w:t>问题</w:t>
      </w:r>
      <w:r w:rsidRPr="00654FC5">
        <w:rPr>
          <w:bCs/>
          <w:iCs/>
          <w:snapToGrid w:val="0"/>
          <w:kern w:val="22"/>
          <w:sz w:val="24"/>
          <w:szCs w:val="24"/>
          <w:lang w:val="en-US" w:eastAsia="zh-CN"/>
        </w:rPr>
        <w:t>11</w:t>
      </w:r>
      <w:r w:rsidR="00737EB3">
        <w:rPr>
          <w:rFonts w:hint="eastAsia"/>
          <w:bCs/>
          <w:iCs/>
          <w:snapToGrid w:val="0"/>
          <w:kern w:val="22"/>
          <w:sz w:val="24"/>
          <w:szCs w:val="24"/>
          <w:lang w:val="en-US" w:eastAsia="zh-CN"/>
        </w:rPr>
        <w:t>时</w:t>
      </w:r>
      <w:r w:rsidRPr="00654FC5">
        <w:rPr>
          <w:bCs/>
          <w:iCs/>
          <w:snapToGrid w:val="0"/>
          <w:kern w:val="22"/>
          <w:sz w:val="24"/>
          <w:szCs w:val="24"/>
          <w:lang w:val="en-US" w:eastAsia="zh-CN"/>
        </w:rPr>
        <w:t>提供的信息</w:t>
      </w:r>
      <w:r w:rsidR="00737EB3">
        <w:rPr>
          <w:rFonts w:hint="eastAsia"/>
          <w:bCs/>
          <w:iCs/>
          <w:snapToGrid w:val="0"/>
          <w:kern w:val="22"/>
          <w:sz w:val="24"/>
          <w:szCs w:val="24"/>
          <w:lang w:val="en-US" w:eastAsia="zh-CN"/>
        </w:rPr>
        <w:t>，并且还</w:t>
      </w:r>
      <w:r w:rsidRPr="00654FC5">
        <w:rPr>
          <w:bCs/>
          <w:iCs/>
          <w:snapToGrid w:val="0"/>
          <w:kern w:val="22"/>
          <w:sz w:val="24"/>
          <w:szCs w:val="24"/>
          <w:lang w:val="en-US" w:eastAsia="zh-CN"/>
        </w:rPr>
        <w:t>使用了</w:t>
      </w:r>
      <w:r w:rsidR="00845EEA">
        <w:rPr>
          <w:rFonts w:hint="eastAsia"/>
          <w:bCs/>
          <w:iCs/>
          <w:snapToGrid w:val="0"/>
          <w:kern w:val="22"/>
          <w:sz w:val="24"/>
          <w:szCs w:val="24"/>
          <w:lang w:val="en-US" w:eastAsia="zh-CN"/>
        </w:rPr>
        <w:t>回答</w:t>
      </w:r>
      <w:r w:rsidRPr="00654FC5">
        <w:rPr>
          <w:bCs/>
          <w:iCs/>
          <w:snapToGrid w:val="0"/>
          <w:kern w:val="22"/>
          <w:sz w:val="24"/>
          <w:szCs w:val="24"/>
          <w:lang w:val="en-US" w:eastAsia="zh-CN"/>
        </w:rPr>
        <w:t>第五次国家报告</w:t>
      </w:r>
      <w:r w:rsidR="00845EEA">
        <w:rPr>
          <w:rFonts w:hint="eastAsia"/>
          <w:bCs/>
          <w:iCs/>
          <w:snapToGrid w:val="0"/>
          <w:kern w:val="22"/>
          <w:sz w:val="24"/>
          <w:szCs w:val="24"/>
          <w:lang w:val="en-US" w:eastAsia="zh-CN"/>
        </w:rPr>
        <w:t>的</w:t>
      </w:r>
      <w:r w:rsidRPr="00654FC5">
        <w:rPr>
          <w:bCs/>
          <w:iCs/>
          <w:snapToGrid w:val="0"/>
          <w:kern w:val="22"/>
          <w:sz w:val="24"/>
          <w:szCs w:val="24"/>
          <w:lang w:val="en-US" w:eastAsia="zh-CN"/>
        </w:rPr>
        <w:t>问题</w:t>
      </w:r>
      <w:r w:rsidRPr="00654FC5">
        <w:rPr>
          <w:bCs/>
          <w:iCs/>
          <w:snapToGrid w:val="0"/>
          <w:kern w:val="22"/>
          <w:sz w:val="24"/>
          <w:szCs w:val="24"/>
          <w:lang w:val="en-US" w:eastAsia="zh-CN"/>
        </w:rPr>
        <w:t>12</w:t>
      </w:r>
      <w:r w:rsidRPr="00654FC5">
        <w:rPr>
          <w:bCs/>
          <w:iCs/>
          <w:snapToGrid w:val="0"/>
          <w:kern w:val="22"/>
          <w:sz w:val="24"/>
          <w:szCs w:val="24"/>
          <w:lang w:val="en-US" w:eastAsia="zh-CN"/>
        </w:rPr>
        <w:t>和</w:t>
      </w:r>
      <w:r w:rsidRPr="00654FC5">
        <w:rPr>
          <w:bCs/>
          <w:iCs/>
          <w:snapToGrid w:val="0"/>
          <w:kern w:val="22"/>
          <w:sz w:val="24"/>
          <w:szCs w:val="24"/>
          <w:lang w:val="en-US" w:eastAsia="zh-CN"/>
        </w:rPr>
        <w:t>99</w:t>
      </w:r>
      <w:r w:rsidR="00737EB3">
        <w:rPr>
          <w:rFonts w:hint="eastAsia"/>
          <w:bCs/>
          <w:iCs/>
          <w:snapToGrid w:val="0"/>
          <w:kern w:val="22"/>
          <w:sz w:val="24"/>
          <w:szCs w:val="24"/>
          <w:lang w:val="en-US" w:eastAsia="zh-CN"/>
        </w:rPr>
        <w:t>时</w:t>
      </w:r>
      <w:r w:rsidRPr="00654FC5">
        <w:rPr>
          <w:bCs/>
          <w:iCs/>
          <w:snapToGrid w:val="0"/>
          <w:kern w:val="22"/>
          <w:sz w:val="24"/>
          <w:szCs w:val="24"/>
          <w:lang w:val="en-US" w:eastAsia="zh-CN"/>
        </w:rPr>
        <w:t>提供的补充信息。</w:t>
      </w:r>
    </w:p>
    <w:p w14:paraId="0158A6F2" w14:textId="0003E462" w:rsidR="00961BB4" w:rsidRPr="00654FC5" w:rsidRDefault="00131AC3" w:rsidP="00FA2932">
      <w:pPr>
        <w:pStyle w:val="CBDNormalNumber"/>
        <w:rPr>
          <w:bCs/>
          <w:iCs/>
          <w:snapToGrid w:val="0"/>
          <w:kern w:val="22"/>
          <w:sz w:val="24"/>
          <w:szCs w:val="24"/>
          <w:lang w:eastAsia="zh-CN"/>
        </w:rPr>
      </w:pPr>
      <w:r w:rsidRPr="00654FC5">
        <w:rPr>
          <w:bCs/>
          <w:iCs/>
          <w:snapToGrid w:val="0"/>
          <w:kern w:val="22"/>
          <w:sz w:val="24"/>
          <w:szCs w:val="24"/>
          <w:lang w:val="en-US" w:eastAsia="zh-CN"/>
        </w:rPr>
        <w:t>共有</w:t>
      </w:r>
      <w:r w:rsidRPr="00654FC5">
        <w:rPr>
          <w:bCs/>
          <w:iCs/>
          <w:snapToGrid w:val="0"/>
          <w:kern w:val="22"/>
          <w:sz w:val="24"/>
          <w:szCs w:val="24"/>
          <w:lang w:val="en-US" w:eastAsia="zh-CN"/>
        </w:rPr>
        <w:t>91%</w:t>
      </w:r>
      <w:r w:rsidRPr="00654FC5">
        <w:rPr>
          <w:bCs/>
          <w:iCs/>
          <w:snapToGrid w:val="0"/>
          <w:kern w:val="22"/>
          <w:sz w:val="24"/>
          <w:szCs w:val="24"/>
          <w:lang w:val="en-US" w:eastAsia="zh-CN"/>
        </w:rPr>
        <w:t>的缔约方报告</w:t>
      </w:r>
      <w:r w:rsidR="00B406F5" w:rsidRPr="00737EB3">
        <w:rPr>
          <w:bCs/>
          <w:iCs/>
          <w:snapToGrid w:val="0"/>
          <w:kern w:val="22"/>
          <w:sz w:val="24"/>
          <w:szCs w:val="24"/>
          <w:lang w:val="en-US" w:eastAsia="zh-CN"/>
        </w:rPr>
        <w:t>部署了</w:t>
      </w:r>
      <w:r w:rsidRPr="00654FC5">
        <w:rPr>
          <w:bCs/>
          <w:iCs/>
          <w:snapToGrid w:val="0"/>
          <w:kern w:val="22"/>
          <w:sz w:val="24"/>
          <w:szCs w:val="24"/>
          <w:lang w:val="en-US" w:eastAsia="zh-CN"/>
        </w:rPr>
        <w:t>合格工作人员</w:t>
      </w:r>
      <w:r w:rsidR="004668DF">
        <w:rPr>
          <w:rFonts w:hint="eastAsia"/>
          <w:bCs/>
          <w:iCs/>
          <w:snapToGrid w:val="0"/>
          <w:kern w:val="22"/>
          <w:sz w:val="24"/>
          <w:szCs w:val="24"/>
          <w:lang w:val="en-US" w:eastAsia="zh-CN"/>
        </w:rPr>
        <w:t>行使</w:t>
      </w:r>
      <w:r w:rsidRPr="00654FC5">
        <w:rPr>
          <w:bCs/>
          <w:iCs/>
          <w:snapToGrid w:val="0"/>
          <w:kern w:val="22"/>
          <w:sz w:val="24"/>
          <w:szCs w:val="24"/>
          <w:lang w:val="en-US" w:eastAsia="zh-CN"/>
        </w:rPr>
        <w:t>与生物安全直接相关的职能，比</w:t>
      </w:r>
      <w:r w:rsidR="004E7302">
        <w:rPr>
          <w:bCs/>
          <w:iCs/>
          <w:snapToGrid w:val="0"/>
          <w:kern w:val="22"/>
          <w:sz w:val="24"/>
          <w:szCs w:val="24"/>
          <w:lang w:val="en-US" w:eastAsia="zh-CN"/>
        </w:rPr>
        <w:t>基准</w:t>
      </w:r>
      <w:r w:rsidRPr="00654FC5">
        <w:rPr>
          <w:bCs/>
          <w:iCs/>
          <w:snapToGrid w:val="0"/>
          <w:kern w:val="22"/>
          <w:sz w:val="24"/>
          <w:szCs w:val="24"/>
          <w:lang w:val="en-US" w:eastAsia="zh-CN"/>
        </w:rPr>
        <w:t>增加</w:t>
      </w:r>
      <w:r w:rsidR="0070783E">
        <w:rPr>
          <w:rFonts w:hint="eastAsia"/>
          <w:bCs/>
          <w:iCs/>
          <w:snapToGrid w:val="0"/>
          <w:kern w:val="22"/>
          <w:sz w:val="24"/>
          <w:szCs w:val="24"/>
          <w:lang w:val="en-US" w:eastAsia="zh-CN"/>
        </w:rPr>
        <w:t>了</w:t>
      </w:r>
      <w:r w:rsidRPr="00654FC5">
        <w:rPr>
          <w:bCs/>
          <w:iCs/>
          <w:snapToGrid w:val="0"/>
          <w:kern w:val="22"/>
          <w:sz w:val="24"/>
          <w:szCs w:val="24"/>
          <w:lang w:val="en-US" w:eastAsia="zh-CN"/>
        </w:rPr>
        <w:t>3%</w:t>
      </w:r>
      <w:r w:rsidRPr="00654FC5">
        <w:rPr>
          <w:bCs/>
          <w:iCs/>
          <w:snapToGrid w:val="0"/>
          <w:kern w:val="22"/>
          <w:sz w:val="24"/>
          <w:szCs w:val="24"/>
          <w:lang w:val="en-US" w:eastAsia="zh-CN"/>
        </w:rPr>
        <w:t>。区域一级</w:t>
      </w:r>
      <w:r w:rsidR="00AF4D4A">
        <w:rPr>
          <w:rFonts w:hint="eastAsia"/>
          <w:bCs/>
          <w:iCs/>
          <w:snapToGrid w:val="0"/>
          <w:kern w:val="22"/>
          <w:sz w:val="24"/>
          <w:szCs w:val="24"/>
          <w:lang w:val="en-US" w:eastAsia="zh-CN"/>
        </w:rPr>
        <w:t>所见的</w:t>
      </w:r>
      <w:r w:rsidRPr="00654FC5">
        <w:rPr>
          <w:bCs/>
          <w:iCs/>
          <w:snapToGrid w:val="0"/>
          <w:kern w:val="22"/>
          <w:sz w:val="24"/>
          <w:szCs w:val="24"/>
          <w:lang w:val="en-US" w:eastAsia="zh-CN"/>
        </w:rPr>
        <w:t>差异很小</w:t>
      </w:r>
      <w:r w:rsidR="004668DF">
        <w:rPr>
          <w:rFonts w:hint="eastAsia"/>
          <w:bCs/>
          <w:iCs/>
          <w:snapToGrid w:val="0"/>
          <w:kern w:val="22"/>
          <w:sz w:val="24"/>
          <w:szCs w:val="24"/>
          <w:lang w:val="en-US" w:eastAsia="zh-CN"/>
        </w:rPr>
        <w:t>：</w:t>
      </w:r>
      <w:r w:rsidRPr="00654FC5">
        <w:rPr>
          <w:bCs/>
          <w:iCs/>
          <w:snapToGrid w:val="0"/>
          <w:kern w:val="22"/>
          <w:sz w:val="24"/>
          <w:szCs w:val="24"/>
          <w:lang w:val="en-US" w:eastAsia="zh-CN"/>
        </w:rPr>
        <w:t>在拉丁美洲和加勒比区域，</w:t>
      </w:r>
      <w:r w:rsidRPr="00654FC5">
        <w:rPr>
          <w:bCs/>
          <w:iCs/>
          <w:snapToGrid w:val="0"/>
          <w:kern w:val="22"/>
          <w:sz w:val="24"/>
          <w:szCs w:val="24"/>
          <w:lang w:val="en-US" w:eastAsia="zh-CN"/>
        </w:rPr>
        <w:t>85%</w:t>
      </w:r>
      <w:r w:rsidRPr="00654FC5">
        <w:rPr>
          <w:bCs/>
          <w:iCs/>
          <w:snapToGrid w:val="0"/>
          <w:kern w:val="22"/>
          <w:sz w:val="24"/>
          <w:szCs w:val="24"/>
          <w:lang w:val="en-US" w:eastAsia="zh-CN"/>
        </w:rPr>
        <w:t>的缔约方报告有合格的工作人员</w:t>
      </w:r>
      <w:r w:rsidR="00AF4D4A">
        <w:rPr>
          <w:rFonts w:hint="eastAsia"/>
          <w:bCs/>
          <w:iCs/>
          <w:snapToGrid w:val="0"/>
          <w:kern w:val="22"/>
          <w:sz w:val="24"/>
          <w:szCs w:val="24"/>
          <w:lang w:val="en-US" w:eastAsia="zh-CN"/>
        </w:rPr>
        <w:t>（</w:t>
      </w:r>
      <w:r w:rsidRPr="00654FC5">
        <w:rPr>
          <w:bCs/>
          <w:iCs/>
          <w:snapToGrid w:val="0"/>
          <w:kern w:val="22"/>
          <w:sz w:val="24"/>
          <w:szCs w:val="24"/>
          <w:lang w:val="en-US" w:eastAsia="zh-CN"/>
        </w:rPr>
        <w:t>+5%</w:t>
      </w:r>
      <w:r w:rsidR="00AF4D4A">
        <w:rPr>
          <w:rFonts w:hint="eastAsia"/>
          <w:bCs/>
          <w:iCs/>
          <w:snapToGrid w:val="0"/>
          <w:kern w:val="22"/>
          <w:sz w:val="24"/>
          <w:szCs w:val="24"/>
          <w:lang w:val="en-US" w:eastAsia="zh-CN"/>
        </w:rPr>
        <w:t>）</w:t>
      </w:r>
      <w:r w:rsidRPr="00654FC5">
        <w:rPr>
          <w:bCs/>
          <w:iCs/>
          <w:snapToGrid w:val="0"/>
          <w:kern w:val="22"/>
          <w:sz w:val="24"/>
          <w:szCs w:val="24"/>
          <w:lang w:val="en-US" w:eastAsia="zh-CN"/>
        </w:rPr>
        <w:t>；亚太区域</w:t>
      </w:r>
      <w:r w:rsidR="00AF4D4A">
        <w:rPr>
          <w:rFonts w:hint="eastAsia"/>
          <w:bCs/>
          <w:iCs/>
          <w:snapToGrid w:val="0"/>
          <w:kern w:val="22"/>
          <w:sz w:val="24"/>
          <w:szCs w:val="24"/>
          <w:lang w:val="en-US" w:eastAsia="zh-CN"/>
        </w:rPr>
        <w:t>为</w:t>
      </w:r>
      <w:r w:rsidRPr="00654FC5">
        <w:rPr>
          <w:bCs/>
          <w:iCs/>
          <w:snapToGrid w:val="0"/>
          <w:kern w:val="22"/>
          <w:sz w:val="24"/>
          <w:szCs w:val="24"/>
          <w:lang w:val="en-US" w:eastAsia="zh-CN"/>
        </w:rPr>
        <w:t>85%</w:t>
      </w:r>
      <w:r w:rsidR="00AF4D4A">
        <w:rPr>
          <w:rFonts w:hint="eastAsia"/>
          <w:bCs/>
          <w:iCs/>
          <w:snapToGrid w:val="0"/>
          <w:kern w:val="22"/>
          <w:sz w:val="24"/>
          <w:szCs w:val="24"/>
          <w:lang w:val="en-US" w:eastAsia="zh-CN"/>
        </w:rPr>
        <w:t>（</w:t>
      </w:r>
      <w:r w:rsidRPr="00654FC5">
        <w:rPr>
          <w:bCs/>
          <w:iCs/>
          <w:snapToGrid w:val="0"/>
          <w:kern w:val="22"/>
          <w:sz w:val="24"/>
          <w:szCs w:val="24"/>
          <w:lang w:val="en-US" w:eastAsia="zh-CN"/>
        </w:rPr>
        <w:t>与</w:t>
      </w:r>
      <w:r w:rsidR="004E7302">
        <w:rPr>
          <w:bCs/>
          <w:iCs/>
          <w:snapToGrid w:val="0"/>
          <w:kern w:val="22"/>
          <w:sz w:val="24"/>
          <w:szCs w:val="24"/>
          <w:lang w:val="en-US" w:eastAsia="zh-CN"/>
        </w:rPr>
        <w:t>基准</w:t>
      </w:r>
      <w:r w:rsidRPr="00654FC5">
        <w:rPr>
          <w:bCs/>
          <w:iCs/>
          <w:snapToGrid w:val="0"/>
          <w:kern w:val="22"/>
          <w:sz w:val="24"/>
          <w:szCs w:val="24"/>
          <w:lang w:val="en-US" w:eastAsia="zh-CN"/>
        </w:rPr>
        <w:t>相比</w:t>
      </w:r>
      <w:r w:rsidR="00697442">
        <w:rPr>
          <w:rFonts w:hint="eastAsia"/>
          <w:bCs/>
          <w:iCs/>
          <w:snapToGrid w:val="0"/>
          <w:kern w:val="22"/>
          <w:sz w:val="24"/>
          <w:szCs w:val="24"/>
          <w:lang w:val="en-US" w:eastAsia="zh-CN"/>
        </w:rPr>
        <w:t>没有变化</w:t>
      </w:r>
      <w:r w:rsidR="00AF4D4A">
        <w:rPr>
          <w:rFonts w:hint="eastAsia"/>
          <w:bCs/>
          <w:iCs/>
          <w:snapToGrid w:val="0"/>
          <w:kern w:val="22"/>
          <w:sz w:val="24"/>
          <w:szCs w:val="24"/>
          <w:lang w:val="en-US" w:eastAsia="zh-CN"/>
        </w:rPr>
        <w:t>）</w:t>
      </w:r>
      <w:r w:rsidRPr="00654FC5">
        <w:rPr>
          <w:bCs/>
          <w:iCs/>
          <w:snapToGrid w:val="0"/>
          <w:kern w:val="22"/>
          <w:sz w:val="24"/>
          <w:szCs w:val="24"/>
          <w:lang w:val="en-US" w:eastAsia="zh-CN"/>
        </w:rPr>
        <w:t>；非</w:t>
      </w:r>
      <w:r w:rsidRPr="00654FC5">
        <w:rPr>
          <w:bCs/>
          <w:iCs/>
          <w:snapToGrid w:val="0"/>
          <w:kern w:val="22"/>
          <w:sz w:val="24"/>
          <w:szCs w:val="24"/>
          <w:lang w:val="en-US" w:eastAsia="zh-CN"/>
        </w:rPr>
        <w:lastRenderedPageBreak/>
        <w:t>洲区域</w:t>
      </w:r>
      <w:r w:rsidR="00AF4D4A">
        <w:rPr>
          <w:rFonts w:hint="eastAsia"/>
          <w:bCs/>
          <w:iCs/>
          <w:snapToGrid w:val="0"/>
          <w:kern w:val="22"/>
          <w:sz w:val="24"/>
          <w:szCs w:val="24"/>
          <w:lang w:val="en-US" w:eastAsia="zh-CN"/>
        </w:rPr>
        <w:t>为</w:t>
      </w:r>
      <w:r w:rsidRPr="00654FC5">
        <w:rPr>
          <w:bCs/>
          <w:iCs/>
          <w:snapToGrid w:val="0"/>
          <w:kern w:val="22"/>
          <w:sz w:val="24"/>
          <w:szCs w:val="24"/>
          <w:lang w:val="en-US" w:eastAsia="zh-CN"/>
        </w:rPr>
        <w:t>92%</w:t>
      </w:r>
      <w:r w:rsidR="00AF4D4A">
        <w:rPr>
          <w:rFonts w:hint="eastAsia"/>
          <w:bCs/>
          <w:iCs/>
          <w:snapToGrid w:val="0"/>
          <w:kern w:val="22"/>
          <w:sz w:val="24"/>
          <w:szCs w:val="24"/>
          <w:lang w:val="en-US" w:eastAsia="zh-CN"/>
        </w:rPr>
        <w:t>（</w:t>
      </w:r>
      <w:r w:rsidRPr="00654FC5">
        <w:rPr>
          <w:bCs/>
          <w:iCs/>
          <w:snapToGrid w:val="0"/>
          <w:kern w:val="22"/>
          <w:sz w:val="24"/>
          <w:szCs w:val="24"/>
          <w:lang w:val="en-US" w:eastAsia="zh-CN"/>
        </w:rPr>
        <w:t>+7%</w:t>
      </w:r>
      <w:r w:rsidR="00AF4D4A">
        <w:rPr>
          <w:rFonts w:hint="eastAsia"/>
          <w:bCs/>
          <w:iCs/>
          <w:snapToGrid w:val="0"/>
          <w:kern w:val="22"/>
          <w:sz w:val="24"/>
          <w:szCs w:val="24"/>
          <w:lang w:val="en-US" w:eastAsia="zh-CN"/>
        </w:rPr>
        <w:t>）</w:t>
      </w:r>
      <w:r w:rsidRPr="00654FC5">
        <w:rPr>
          <w:bCs/>
          <w:iCs/>
          <w:snapToGrid w:val="0"/>
          <w:kern w:val="22"/>
          <w:sz w:val="24"/>
          <w:szCs w:val="24"/>
          <w:lang w:val="en-US" w:eastAsia="zh-CN"/>
        </w:rPr>
        <w:t>；东欧区</w:t>
      </w:r>
      <w:r w:rsidR="00AF4D4A" w:rsidRPr="00654FC5">
        <w:rPr>
          <w:bCs/>
          <w:iCs/>
          <w:snapToGrid w:val="0"/>
          <w:kern w:val="22"/>
          <w:sz w:val="24"/>
          <w:szCs w:val="24"/>
          <w:lang w:val="en-US" w:eastAsia="zh-CN"/>
        </w:rPr>
        <w:t>域</w:t>
      </w:r>
      <w:r w:rsidR="00AF4D4A">
        <w:rPr>
          <w:rFonts w:hint="eastAsia"/>
          <w:bCs/>
          <w:iCs/>
          <w:snapToGrid w:val="0"/>
          <w:kern w:val="22"/>
          <w:sz w:val="24"/>
          <w:szCs w:val="24"/>
          <w:lang w:val="en-US" w:eastAsia="zh-CN"/>
        </w:rPr>
        <w:t>为</w:t>
      </w:r>
      <w:r w:rsidRPr="00654FC5">
        <w:rPr>
          <w:bCs/>
          <w:iCs/>
          <w:snapToGrid w:val="0"/>
          <w:kern w:val="22"/>
          <w:sz w:val="24"/>
          <w:szCs w:val="24"/>
          <w:lang w:val="en-US" w:eastAsia="zh-CN"/>
        </w:rPr>
        <w:t>95%</w:t>
      </w:r>
      <w:r w:rsidR="00AF4D4A">
        <w:rPr>
          <w:rFonts w:hint="eastAsia"/>
          <w:bCs/>
          <w:iCs/>
          <w:snapToGrid w:val="0"/>
          <w:kern w:val="22"/>
          <w:sz w:val="24"/>
          <w:szCs w:val="24"/>
          <w:lang w:val="en-US" w:eastAsia="zh-CN"/>
        </w:rPr>
        <w:t>（</w:t>
      </w:r>
      <w:r w:rsidRPr="00654FC5">
        <w:rPr>
          <w:bCs/>
          <w:iCs/>
          <w:snapToGrid w:val="0"/>
          <w:kern w:val="22"/>
          <w:sz w:val="24"/>
          <w:szCs w:val="24"/>
          <w:lang w:val="en-US" w:eastAsia="zh-CN"/>
        </w:rPr>
        <w:t>与</w:t>
      </w:r>
      <w:r w:rsidR="004E7302">
        <w:rPr>
          <w:bCs/>
          <w:iCs/>
          <w:snapToGrid w:val="0"/>
          <w:kern w:val="22"/>
          <w:sz w:val="24"/>
          <w:szCs w:val="24"/>
          <w:lang w:val="en-US" w:eastAsia="zh-CN"/>
        </w:rPr>
        <w:t>基准</w:t>
      </w:r>
      <w:r w:rsidRPr="00654FC5">
        <w:rPr>
          <w:bCs/>
          <w:iCs/>
          <w:snapToGrid w:val="0"/>
          <w:kern w:val="22"/>
          <w:sz w:val="24"/>
          <w:szCs w:val="24"/>
          <w:lang w:val="en-US" w:eastAsia="zh-CN"/>
        </w:rPr>
        <w:t>相比</w:t>
      </w:r>
      <w:r w:rsidR="00697442">
        <w:rPr>
          <w:rFonts w:hint="eastAsia"/>
          <w:bCs/>
          <w:iCs/>
          <w:snapToGrid w:val="0"/>
          <w:kern w:val="22"/>
          <w:sz w:val="24"/>
          <w:szCs w:val="24"/>
          <w:lang w:val="en-US" w:eastAsia="zh-CN"/>
        </w:rPr>
        <w:t>没有变化</w:t>
      </w:r>
      <w:r w:rsidR="00AF4D4A">
        <w:rPr>
          <w:rFonts w:hint="eastAsia"/>
          <w:bCs/>
          <w:iCs/>
          <w:snapToGrid w:val="0"/>
          <w:kern w:val="22"/>
          <w:sz w:val="24"/>
          <w:szCs w:val="24"/>
          <w:lang w:val="en-US" w:eastAsia="zh-CN"/>
        </w:rPr>
        <w:t>）</w:t>
      </w:r>
      <w:r w:rsidRPr="00654FC5">
        <w:rPr>
          <w:bCs/>
          <w:iCs/>
          <w:snapToGrid w:val="0"/>
          <w:kern w:val="22"/>
          <w:sz w:val="24"/>
          <w:szCs w:val="24"/>
          <w:lang w:val="en-US" w:eastAsia="zh-CN"/>
        </w:rPr>
        <w:t>；西欧和其他国家区域为</w:t>
      </w:r>
      <w:r w:rsidRPr="00654FC5">
        <w:rPr>
          <w:bCs/>
          <w:iCs/>
          <w:snapToGrid w:val="0"/>
          <w:kern w:val="22"/>
          <w:sz w:val="24"/>
          <w:szCs w:val="24"/>
          <w:lang w:val="en-US" w:eastAsia="zh-CN"/>
        </w:rPr>
        <w:t>100%</w:t>
      </w:r>
      <w:r w:rsidR="00AF4D4A">
        <w:rPr>
          <w:rFonts w:hint="eastAsia"/>
          <w:bCs/>
          <w:iCs/>
          <w:snapToGrid w:val="0"/>
          <w:kern w:val="22"/>
          <w:sz w:val="24"/>
          <w:szCs w:val="24"/>
          <w:lang w:val="en-US" w:eastAsia="zh-CN"/>
        </w:rPr>
        <w:t>（</w:t>
      </w:r>
      <w:r w:rsidRPr="00654FC5">
        <w:rPr>
          <w:bCs/>
          <w:iCs/>
          <w:snapToGrid w:val="0"/>
          <w:kern w:val="22"/>
          <w:sz w:val="24"/>
          <w:szCs w:val="24"/>
          <w:lang w:val="en-US" w:eastAsia="zh-CN"/>
        </w:rPr>
        <w:t>与</w:t>
      </w:r>
      <w:r w:rsidR="004E7302">
        <w:rPr>
          <w:bCs/>
          <w:iCs/>
          <w:snapToGrid w:val="0"/>
          <w:kern w:val="22"/>
          <w:sz w:val="24"/>
          <w:szCs w:val="24"/>
          <w:lang w:val="en-US" w:eastAsia="zh-CN"/>
        </w:rPr>
        <w:t>基准</w:t>
      </w:r>
      <w:r w:rsidRPr="00654FC5">
        <w:rPr>
          <w:bCs/>
          <w:iCs/>
          <w:snapToGrid w:val="0"/>
          <w:kern w:val="22"/>
          <w:sz w:val="24"/>
          <w:szCs w:val="24"/>
          <w:lang w:val="en-US" w:eastAsia="zh-CN"/>
        </w:rPr>
        <w:t>相比</w:t>
      </w:r>
      <w:r w:rsidR="00697442">
        <w:rPr>
          <w:bCs/>
          <w:iCs/>
          <w:snapToGrid w:val="0"/>
          <w:kern w:val="22"/>
          <w:sz w:val="24"/>
          <w:szCs w:val="24"/>
          <w:lang w:val="en-US" w:eastAsia="zh-CN"/>
        </w:rPr>
        <w:t>没有变化</w:t>
      </w:r>
      <w:r w:rsidR="00AF4D4A">
        <w:rPr>
          <w:rFonts w:hint="eastAsia"/>
          <w:bCs/>
          <w:iCs/>
          <w:snapToGrid w:val="0"/>
          <w:kern w:val="22"/>
          <w:sz w:val="24"/>
          <w:szCs w:val="24"/>
          <w:lang w:val="en-US" w:eastAsia="zh-CN"/>
        </w:rPr>
        <w:t>）</w:t>
      </w:r>
      <w:r w:rsidRPr="00654FC5">
        <w:rPr>
          <w:bCs/>
          <w:iCs/>
          <w:snapToGrid w:val="0"/>
          <w:kern w:val="22"/>
          <w:sz w:val="24"/>
          <w:szCs w:val="24"/>
          <w:lang w:val="en-US" w:eastAsia="zh-CN"/>
        </w:rPr>
        <w:t>。</w:t>
      </w:r>
    </w:p>
    <w:p w14:paraId="587768ED" w14:textId="0741BD32" w:rsidR="00AA63B4" w:rsidRPr="00654FC5" w:rsidRDefault="00131AC3" w:rsidP="00FA2932">
      <w:pPr>
        <w:pStyle w:val="CBDNormalNumber"/>
        <w:rPr>
          <w:bCs/>
          <w:iCs/>
          <w:snapToGrid w:val="0"/>
          <w:kern w:val="22"/>
          <w:sz w:val="24"/>
          <w:szCs w:val="24"/>
          <w:lang w:eastAsia="zh-CN"/>
        </w:rPr>
      </w:pPr>
      <w:r w:rsidRPr="00654FC5">
        <w:rPr>
          <w:bCs/>
          <w:iCs/>
          <w:snapToGrid w:val="0"/>
          <w:kern w:val="22"/>
          <w:sz w:val="24"/>
          <w:szCs w:val="24"/>
          <w:lang w:val="en-US" w:eastAsia="zh-CN"/>
        </w:rPr>
        <w:t>在报告</w:t>
      </w:r>
      <w:r w:rsidR="00B406F5" w:rsidRPr="00737EB3">
        <w:rPr>
          <w:bCs/>
          <w:iCs/>
          <w:snapToGrid w:val="0"/>
          <w:kern w:val="22"/>
          <w:sz w:val="24"/>
          <w:szCs w:val="24"/>
          <w:lang w:val="en-US" w:eastAsia="zh-CN"/>
        </w:rPr>
        <w:t>部署了</w:t>
      </w:r>
      <w:r w:rsidRPr="00654FC5">
        <w:rPr>
          <w:bCs/>
          <w:iCs/>
          <w:snapToGrid w:val="0"/>
          <w:kern w:val="22"/>
          <w:sz w:val="24"/>
          <w:szCs w:val="24"/>
          <w:lang w:val="en-US" w:eastAsia="zh-CN"/>
        </w:rPr>
        <w:t>合格工作人员</w:t>
      </w:r>
      <w:r w:rsidR="0039300C">
        <w:rPr>
          <w:rFonts w:hint="eastAsia"/>
          <w:bCs/>
          <w:iCs/>
          <w:snapToGrid w:val="0"/>
          <w:kern w:val="22"/>
          <w:sz w:val="24"/>
          <w:szCs w:val="24"/>
          <w:lang w:val="en-US" w:eastAsia="zh-CN"/>
        </w:rPr>
        <w:t>行使</w:t>
      </w:r>
      <w:r w:rsidRPr="00654FC5">
        <w:rPr>
          <w:bCs/>
          <w:iCs/>
          <w:snapToGrid w:val="0"/>
          <w:kern w:val="22"/>
          <w:sz w:val="24"/>
          <w:szCs w:val="24"/>
          <w:lang w:val="en-US" w:eastAsia="zh-CN"/>
        </w:rPr>
        <w:t>与生物安全直接相关的职能的缔约方中，</w:t>
      </w:r>
      <w:r w:rsidRPr="00654FC5">
        <w:rPr>
          <w:bCs/>
          <w:iCs/>
          <w:snapToGrid w:val="0"/>
          <w:kern w:val="22"/>
          <w:sz w:val="24"/>
          <w:szCs w:val="24"/>
          <w:lang w:val="en-US" w:eastAsia="zh-CN"/>
        </w:rPr>
        <w:t>42%</w:t>
      </w:r>
      <w:r w:rsidRPr="00654FC5">
        <w:rPr>
          <w:bCs/>
          <w:iCs/>
          <w:snapToGrid w:val="0"/>
          <w:kern w:val="22"/>
          <w:sz w:val="24"/>
          <w:szCs w:val="24"/>
          <w:lang w:val="en-US" w:eastAsia="zh-CN"/>
        </w:rPr>
        <w:t>报告工作人员</w:t>
      </w:r>
      <w:r w:rsidR="0039300C">
        <w:rPr>
          <w:rFonts w:hint="eastAsia"/>
          <w:bCs/>
          <w:iCs/>
          <w:snapToGrid w:val="0"/>
          <w:kern w:val="22"/>
          <w:sz w:val="24"/>
          <w:szCs w:val="24"/>
          <w:lang w:val="en-US" w:eastAsia="zh-CN"/>
        </w:rPr>
        <w:t>的</w:t>
      </w:r>
      <w:r w:rsidRPr="00654FC5">
        <w:rPr>
          <w:bCs/>
          <w:iCs/>
          <w:snapToGrid w:val="0"/>
          <w:kern w:val="22"/>
          <w:sz w:val="24"/>
          <w:szCs w:val="24"/>
          <w:lang w:val="en-US" w:eastAsia="zh-CN"/>
        </w:rPr>
        <w:t>数量</w:t>
      </w:r>
      <w:r w:rsidR="00E70CDF">
        <w:rPr>
          <w:rFonts w:hint="eastAsia"/>
          <w:bCs/>
          <w:iCs/>
          <w:snapToGrid w:val="0"/>
          <w:kern w:val="22"/>
          <w:sz w:val="24"/>
          <w:szCs w:val="24"/>
          <w:lang w:val="en-US" w:eastAsia="zh-CN"/>
        </w:rPr>
        <w:t>合</w:t>
      </w:r>
      <w:r w:rsidR="0039300C">
        <w:rPr>
          <w:rFonts w:hint="eastAsia"/>
          <w:bCs/>
          <w:iCs/>
          <w:snapToGrid w:val="0"/>
          <w:kern w:val="22"/>
          <w:sz w:val="24"/>
          <w:szCs w:val="24"/>
          <w:lang w:val="en-US" w:eastAsia="zh-CN"/>
        </w:rPr>
        <w:t>适</w:t>
      </w:r>
      <w:r w:rsidRPr="00654FC5">
        <w:rPr>
          <w:bCs/>
          <w:iCs/>
          <w:snapToGrid w:val="0"/>
          <w:kern w:val="22"/>
          <w:sz w:val="24"/>
          <w:szCs w:val="24"/>
          <w:lang w:val="en-US" w:eastAsia="zh-CN"/>
        </w:rPr>
        <w:t>。</w:t>
      </w:r>
      <w:r w:rsidR="00971682" w:rsidRPr="00654FC5">
        <w:rPr>
          <w:sz w:val="24"/>
          <w:szCs w:val="24"/>
          <w:vertAlign w:val="superscript"/>
        </w:rPr>
        <w:footnoteReference w:id="8"/>
      </w:r>
      <w:r w:rsidR="00911F5C" w:rsidRPr="00654FC5">
        <w:rPr>
          <w:bCs/>
          <w:iCs/>
          <w:snapToGrid w:val="0"/>
          <w:kern w:val="22"/>
          <w:sz w:val="24"/>
          <w:szCs w:val="24"/>
          <w:lang w:eastAsia="zh-CN"/>
        </w:rPr>
        <w:t xml:space="preserve"> </w:t>
      </w:r>
    </w:p>
    <w:p w14:paraId="52288620" w14:textId="793418AA" w:rsidR="00C37876" w:rsidRPr="00654FC5" w:rsidRDefault="005E787E" w:rsidP="00FA2932">
      <w:pPr>
        <w:pStyle w:val="CBDNormalNumber"/>
        <w:rPr>
          <w:bCs/>
          <w:iCs/>
          <w:snapToGrid w:val="0"/>
          <w:kern w:val="22"/>
          <w:sz w:val="24"/>
          <w:szCs w:val="24"/>
        </w:rPr>
      </w:pPr>
      <w:r w:rsidRPr="00654FC5">
        <w:rPr>
          <w:bCs/>
          <w:iCs/>
          <w:snapToGrid w:val="0"/>
          <w:kern w:val="22"/>
          <w:sz w:val="24"/>
          <w:szCs w:val="24"/>
          <w:lang w:val="en-US" w:eastAsia="zh-CN"/>
        </w:rPr>
        <w:t>缔约方在</w:t>
      </w:r>
      <w:r w:rsidR="00303279">
        <w:rPr>
          <w:rFonts w:hint="eastAsia"/>
          <w:bCs/>
          <w:iCs/>
          <w:snapToGrid w:val="0"/>
          <w:kern w:val="22"/>
          <w:sz w:val="24"/>
          <w:szCs w:val="24"/>
          <w:lang w:val="en-US" w:eastAsia="zh-CN"/>
        </w:rPr>
        <w:t>回</w:t>
      </w:r>
      <w:r w:rsidRPr="00654FC5">
        <w:rPr>
          <w:bCs/>
          <w:iCs/>
          <w:snapToGrid w:val="0"/>
          <w:kern w:val="22"/>
          <w:sz w:val="24"/>
          <w:szCs w:val="24"/>
          <w:lang w:val="en-US" w:eastAsia="zh-CN"/>
        </w:rPr>
        <w:t>答第五次国家报告的问题</w:t>
      </w:r>
      <w:r w:rsidRPr="00654FC5">
        <w:rPr>
          <w:bCs/>
          <w:iCs/>
          <w:snapToGrid w:val="0"/>
          <w:kern w:val="22"/>
          <w:sz w:val="24"/>
          <w:szCs w:val="24"/>
          <w:lang w:val="en-US" w:eastAsia="zh-CN"/>
        </w:rPr>
        <w:t>99</w:t>
      </w:r>
      <w:r w:rsidRPr="00654FC5">
        <w:rPr>
          <w:bCs/>
          <w:iCs/>
          <w:snapToGrid w:val="0"/>
          <w:kern w:val="22"/>
          <w:sz w:val="24"/>
          <w:szCs w:val="24"/>
          <w:lang w:val="en-US" w:eastAsia="zh-CN"/>
        </w:rPr>
        <w:t>时提供了</w:t>
      </w:r>
      <w:r w:rsidR="00303279">
        <w:rPr>
          <w:rFonts w:hint="eastAsia"/>
          <w:bCs/>
          <w:iCs/>
          <w:snapToGrid w:val="0"/>
          <w:kern w:val="22"/>
          <w:sz w:val="24"/>
          <w:szCs w:val="24"/>
          <w:lang w:val="en-US" w:eastAsia="zh-CN"/>
        </w:rPr>
        <w:t>更多</w:t>
      </w:r>
      <w:r w:rsidRPr="00654FC5">
        <w:rPr>
          <w:bCs/>
          <w:iCs/>
          <w:snapToGrid w:val="0"/>
          <w:kern w:val="22"/>
          <w:sz w:val="24"/>
          <w:szCs w:val="24"/>
          <w:lang w:val="en-US" w:eastAsia="zh-CN"/>
        </w:rPr>
        <w:t>信息</w:t>
      </w:r>
      <w:r w:rsidR="00303279">
        <w:rPr>
          <w:rFonts w:hint="eastAsia"/>
          <w:bCs/>
          <w:iCs/>
          <w:snapToGrid w:val="0"/>
          <w:kern w:val="22"/>
          <w:sz w:val="24"/>
          <w:szCs w:val="24"/>
          <w:lang w:val="en-US" w:eastAsia="zh-CN"/>
        </w:rPr>
        <w:t>。该问题</w:t>
      </w:r>
      <w:r w:rsidR="00B406F5">
        <w:rPr>
          <w:rFonts w:hint="eastAsia"/>
          <w:bCs/>
          <w:iCs/>
          <w:snapToGrid w:val="0"/>
          <w:kern w:val="22"/>
          <w:sz w:val="24"/>
          <w:szCs w:val="24"/>
          <w:lang w:val="en-US" w:eastAsia="zh-CN"/>
        </w:rPr>
        <w:t>询问</w:t>
      </w:r>
      <w:r w:rsidRPr="00654FC5">
        <w:rPr>
          <w:bCs/>
          <w:iCs/>
          <w:snapToGrid w:val="0"/>
          <w:kern w:val="22"/>
          <w:sz w:val="24"/>
          <w:szCs w:val="24"/>
          <w:lang w:val="en-US" w:eastAsia="zh-CN"/>
        </w:rPr>
        <w:t>它们是否</w:t>
      </w:r>
      <w:r w:rsidR="00E70CDF" w:rsidRPr="00654FC5">
        <w:rPr>
          <w:bCs/>
          <w:iCs/>
          <w:snapToGrid w:val="0"/>
          <w:kern w:val="22"/>
          <w:sz w:val="24"/>
          <w:szCs w:val="24"/>
          <w:lang w:val="en-US" w:eastAsia="zh-CN"/>
        </w:rPr>
        <w:t>已经</w:t>
      </w:r>
      <w:r w:rsidR="00303279">
        <w:rPr>
          <w:rFonts w:hint="eastAsia"/>
          <w:bCs/>
          <w:iCs/>
          <w:snapToGrid w:val="0"/>
          <w:kern w:val="22"/>
          <w:sz w:val="24"/>
          <w:szCs w:val="24"/>
          <w:lang w:val="en-US" w:eastAsia="zh-CN"/>
        </w:rPr>
        <w:t>具备</w:t>
      </w:r>
      <w:r w:rsidRPr="00654FC5">
        <w:rPr>
          <w:bCs/>
          <w:iCs/>
          <w:snapToGrid w:val="0"/>
          <w:kern w:val="22"/>
          <w:sz w:val="24"/>
          <w:szCs w:val="24"/>
          <w:lang w:val="en-US" w:eastAsia="zh-CN"/>
        </w:rPr>
        <w:t>足够的机构能力，使国家主管</w:t>
      </w:r>
      <w:r w:rsidR="0069344E">
        <w:rPr>
          <w:rFonts w:hint="eastAsia"/>
          <w:bCs/>
          <w:iCs/>
          <w:snapToGrid w:val="0"/>
          <w:kern w:val="22"/>
          <w:sz w:val="24"/>
          <w:szCs w:val="24"/>
          <w:lang w:val="en-US" w:eastAsia="zh-CN"/>
        </w:rPr>
        <w:t>部门</w:t>
      </w:r>
      <w:r w:rsidRPr="00654FC5">
        <w:rPr>
          <w:bCs/>
          <w:iCs/>
          <w:snapToGrid w:val="0"/>
          <w:kern w:val="22"/>
          <w:sz w:val="24"/>
          <w:szCs w:val="24"/>
          <w:lang w:val="en-US" w:eastAsia="zh-CN"/>
        </w:rPr>
        <w:t>能够履行《卡塔赫纳生物安全议定书》要求的职能。</w:t>
      </w:r>
      <w:r w:rsidRPr="00654FC5">
        <w:rPr>
          <w:bCs/>
          <w:iCs/>
          <w:snapToGrid w:val="0"/>
          <w:kern w:val="22"/>
          <w:sz w:val="24"/>
          <w:szCs w:val="24"/>
          <w:lang w:val="en-US" w:eastAsia="zh-CN"/>
        </w:rPr>
        <w:t>56%</w:t>
      </w:r>
      <w:r w:rsidRPr="00654FC5">
        <w:rPr>
          <w:bCs/>
          <w:iCs/>
          <w:snapToGrid w:val="0"/>
          <w:kern w:val="22"/>
          <w:sz w:val="24"/>
          <w:szCs w:val="24"/>
          <w:lang w:val="en-US" w:eastAsia="zh-CN"/>
        </w:rPr>
        <w:t>的缔约方已经</w:t>
      </w:r>
      <w:r w:rsidR="00303279">
        <w:rPr>
          <w:rFonts w:hint="eastAsia"/>
          <w:bCs/>
          <w:iCs/>
          <w:snapToGrid w:val="0"/>
          <w:kern w:val="22"/>
          <w:sz w:val="24"/>
          <w:szCs w:val="24"/>
          <w:lang w:val="en-US" w:eastAsia="zh-CN"/>
        </w:rPr>
        <w:t>具备（</w:t>
      </w:r>
      <w:r w:rsidRPr="00654FC5">
        <w:rPr>
          <w:bCs/>
          <w:iCs/>
          <w:snapToGrid w:val="0"/>
          <w:kern w:val="22"/>
          <w:sz w:val="24"/>
          <w:szCs w:val="24"/>
          <w:lang w:val="en-US" w:eastAsia="zh-CN"/>
        </w:rPr>
        <w:t>-1%</w:t>
      </w:r>
      <w:r w:rsidR="00303279">
        <w:rPr>
          <w:rFonts w:hint="eastAsia"/>
          <w:bCs/>
          <w:iCs/>
          <w:snapToGrid w:val="0"/>
          <w:kern w:val="22"/>
          <w:sz w:val="24"/>
          <w:szCs w:val="24"/>
          <w:lang w:val="en-US" w:eastAsia="zh-CN"/>
        </w:rPr>
        <w:t>）</w:t>
      </w:r>
      <w:r w:rsidRPr="00654FC5">
        <w:rPr>
          <w:bCs/>
          <w:iCs/>
          <w:snapToGrid w:val="0"/>
          <w:kern w:val="22"/>
          <w:sz w:val="24"/>
          <w:szCs w:val="24"/>
          <w:lang w:val="en-US" w:eastAsia="zh-CN"/>
        </w:rPr>
        <w:t>，而</w:t>
      </w:r>
      <w:r w:rsidRPr="00654FC5">
        <w:rPr>
          <w:bCs/>
          <w:iCs/>
          <w:snapToGrid w:val="0"/>
          <w:kern w:val="22"/>
          <w:sz w:val="24"/>
          <w:szCs w:val="24"/>
          <w:lang w:val="en-US" w:eastAsia="zh-CN"/>
        </w:rPr>
        <w:t>31%</w:t>
      </w:r>
      <w:r w:rsidRPr="00654FC5">
        <w:rPr>
          <w:bCs/>
          <w:iCs/>
          <w:snapToGrid w:val="0"/>
          <w:kern w:val="22"/>
          <w:sz w:val="24"/>
          <w:szCs w:val="24"/>
          <w:lang w:val="en-US" w:eastAsia="zh-CN"/>
        </w:rPr>
        <w:t>报告在某种程度上</w:t>
      </w:r>
      <w:r w:rsidR="00E70CDF" w:rsidRPr="00654FC5">
        <w:rPr>
          <w:bCs/>
          <w:iCs/>
          <w:snapToGrid w:val="0"/>
          <w:kern w:val="22"/>
          <w:sz w:val="24"/>
          <w:szCs w:val="24"/>
          <w:lang w:val="en-US" w:eastAsia="zh-CN"/>
        </w:rPr>
        <w:t>已经</w:t>
      </w:r>
      <w:r w:rsidR="00303279">
        <w:rPr>
          <w:rFonts w:hint="eastAsia"/>
          <w:bCs/>
          <w:iCs/>
          <w:snapToGrid w:val="0"/>
          <w:kern w:val="22"/>
          <w:sz w:val="24"/>
          <w:szCs w:val="24"/>
          <w:lang w:val="en-US" w:eastAsia="zh-CN"/>
        </w:rPr>
        <w:t>具备（</w:t>
      </w:r>
      <w:r w:rsidRPr="00654FC5">
        <w:rPr>
          <w:bCs/>
          <w:iCs/>
          <w:snapToGrid w:val="0"/>
          <w:kern w:val="22"/>
          <w:sz w:val="24"/>
          <w:szCs w:val="24"/>
          <w:lang w:val="en-US" w:eastAsia="zh-CN"/>
        </w:rPr>
        <w:t>+5%</w:t>
      </w:r>
      <w:r w:rsidR="00303279">
        <w:rPr>
          <w:rFonts w:hint="eastAsia"/>
          <w:bCs/>
          <w:iCs/>
          <w:snapToGrid w:val="0"/>
          <w:kern w:val="22"/>
          <w:sz w:val="24"/>
          <w:szCs w:val="24"/>
          <w:lang w:val="en-US" w:eastAsia="zh-CN"/>
        </w:rPr>
        <w:t>）</w:t>
      </w:r>
      <w:r w:rsidRPr="00654FC5">
        <w:rPr>
          <w:bCs/>
          <w:iCs/>
          <w:snapToGrid w:val="0"/>
          <w:kern w:val="22"/>
          <w:sz w:val="24"/>
          <w:szCs w:val="24"/>
          <w:lang w:val="en-US" w:eastAsia="zh-CN"/>
        </w:rPr>
        <w:t>。</w:t>
      </w:r>
      <w:r w:rsidRPr="00654FC5">
        <w:rPr>
          <w:bCs/>
          <w:iCs/>
          <w:snapToGrid w:val="0"/>
          <w:kern w:val="22"/>
          <w:sz w:val="24"/>
          <w:szCs w:val="24"/>
          <w:lang w:val="en-US"/>
        </w:rPr>
        <w:t>13%</w:t>
      </w:r>
      <w:r w:rsidRPr="00654FC5">
        <w:rPr>
          <w:bCs/>
          <w:iCs/>
          <w:snapToGrid w:val="0"/>
          <w:kern w:val="22"/>
          <w:sz w:val="24"/>
          <w:szCs w:val="24"/>
          <w:lang w:val="en-US"/>
        </w:rPr>
        <w:t>的缔约方报告</w:t>
      </w:r>
      <w:r w:rsidR="00303279">
        <w:rPr>
          <w:rFonts w:hint="eastAsia"/>
          <w:bCs/>
          <w:iCs/>
          <w:snapToGrid w:val="0"/>
          <w:kern w:val="22"/>
          <w:sz w:val="24"/>
          <w:szCs w:val="24"/>
          <w:lang w:val="en-US" w:eastAsia="zh-CN"/>
        </w:rPr>
        <w:t>尚未</w:t>
      </w:r>
      <w:proofErr w:type="spellStart"/>
      <w:r w:rsidRPr="00654FC5">
        <w:rPr>
          <w:bCs/>
          <w:iCs/>
          <w:snapToGrid w:val="0"/>
          <w:kern w:val="22"/>
          <w:sz w:val="24"/>
          <w:szCs w:val="24"/>
          <w:lang w:val="en-US"/>
        </w:rPr>
        <w:t>这样做</w:t>
      </w:r>
      <w:proofErr w:type="spellEnd"/>
      <w:r w:rsidR="00303279">
        <w:rPr>
          <w:rFonts w:hint="eastAsia"/>
          <w:bCs/>
          <w:iCs/>
          <w:snapToGrid w:val="0"/>
          <w:kern w:val="22"/>
          <w:sz w:val="24"/>
          <w:szCs w:val="24"/>
          <w:lang w:val="en-US" w:eastAsia="zh-CN"/>
        </w:rPr>
        <w:t>（</w:t>
      </w:r>
      <w:r w:rsidRPr="00654FC5">
        <w:rPr>
          <w:bCs/>
          <w:iCs/>
          <w:snapToGrid w:val="0"/>
          <w:kern w:val="22"/>
          <w:sz w:val="24"/>
          <w:szCs w:val="24"/>
          <w:lang w:val="en-US"/>
        </w:rPr>
        <w:t>-3%</w:t>
      </w:r>
      <w:r w:rsidR="00303279">
        <w:rPr>
          <w:rFonts w:hint="eastAsia"/>
          <w:bCs/>
          <w:iCs/>
          <w:snapToGrid w:val="0"/>
          <w:kern w:val="22"/>
          <w:sz w:val="24"/>
          <w:szCs w:val="24"/>
          <w:lang w:val="en-US" w:eastAsia="zh-CN"/>
        </w:rPr>
        <w:t>）</w:t>
      </w:r>
      <w:r w:rsidRPr="00654FC5">
        <w:rPr>
          <w:bCs/>
          <w:iCs/>
          <w:snapToGrid w:val="0"/>
          <w:kern w:val="22"/>
          <w:sz w:val="24"/>
          <w:szCs w:val="24"/>
          <w:lang w:val="en-US"/>
        </w:rPr>
        <w:t>。</w:t>
      </w:r>
      <w:r w:rsidR="00C71D24" w:rsidRPr="00654FC5">
        <w:rPr>
          <w:bCs/>
          <w:iCs/>
          <w:snapToGrid w:val="0"/>
          <w:kern w:val="22"/>
          <w:sz w:val="24"/>
          <w:szCs w:val="24"/>
        </w:rPr>
        <w:t xml:space="preserve"> </w:t>
      </w:r>
    </w:p>
    <w:p w14:paraId="083ECE25" w14:textId="642BECF6" w:rsidR="001B5366" w:rsidRPr="00654FC5" w:rsidRDefault="005E787E" w:rsidP="00FA2932">
      <w:pPr>
        <w:pStyle w:val="CBDNormalNumber"/>
        <w:rPr>
          <w:bCs/>
          <w:iCs/>
          <w:snapToGrid w:val="0"/>
          <w:kern w:val="22"/>
          <w:sz w:val="24"/>
          <w:szCs w:val="24"/>
          <w:lang w:eastAsia="zh-CN"/>
        </w:rPr>
      </w:pPr>
      <w:r w:rsidRPr="00654FC5">
        <w:rPr>
          <w:bCs/>
          <w:iCs/>
          <w:snapToGrid w:val="0"/>
          <w:kern w:val="22"/>
          <w:sz w:val="24"/>
          <w:szCs w:val="24"/>
          <w:lang w:val="en-US" w:eastAsia="zh-CN"/>
        </w:rPr>
        <w:t>许多缔约方在书面</w:t>
      </w:r>
      <w:r w:rsidRPr="004F2360">
        <w:rPr>
          <w:bCs/>
          <w:iCs/>
          <w:snapToGrid w:val="0"/>
          <w:kern w:val="22"/>
          <w:sz w:val="24"/>
          <w:szCs w:val="24"/>
          <w:lang w:val="en-US" w:eastAsia="zh-CN"/>
        </w:rPr>
        <w:t>材料中</w:t>
      </w:r>
      <w:r w:rsidR="004F2360">
        <w:rPr>
          <w:rFonts w:hint="eastAsia"/>
          <w:bCs/>
          <w:iCs/>
          <w:snapToGrid w:val="0"/>
          <w:kern w:val="22"/>
          <w:sz w:val="24"/>
          <w:szCs w:val="24"/>
          <w:lang w:val="en-US" w:eastAsia="zh-CN"/>
        </w:rPr>
        <w:t>，</w:t>
      </w:r>
      <w:r w:rsidRPr="00654FC5">
        <w:rPr>
          <w:bCs/>
          <w:iCs/>
          <w:snapToGrid w:val="0"/>
          <w:kern w:val="22"/>
          <w:sz w:val="24"/>
          <w:szCs w:val="24"/>
          <w:lang w:val="en-US" w:eastAsia="zh-CN"/>
        </w:rPr>
        <w:t>以不同的详细程度</w:t>
      </w:r>
      <w:r w:rsidR="005405C8">
        <w:rPr>
          <w:rFonts w:hint="eastAsia"/>
          <w:bCs/>
          <w:iCs/>
          <w:snapToGrid w:val="0"/>
          <w:kern w:val="22"/>
          <w:sz w:val="24"/>
          <w:szCs w:val="24"/>
          <w:lang w:val="en-US" w:eastAsia="zh-CN"/>
        </w:rPr>
        <w:t>叙</w:t>
      </w:r>
      <w:r w:rsidRPr="00654FC5">
        <w:rPr>
          <w:bCs/>
          <w:iCs/>
          <w:snapToGrid w:val="0"/>
          <w:kern w:val="22"/>
          <w:sz w:val="24"/>
          <w:szCs w:val="24"/>
          <w:lang w:val="en-US" w:eastAsia="zh-CN"/>
        </w:rPr>
        <w:t>述了生物安全</w:t>
      </w:r>
      <w:r w:rsidR="00120A7E">
        <w:rPr>
          <w:rFonts w:hint="eastAsia"/>
          <w:bCs/>
          <w:iCs/>
          <w:snapToGrid w:val="0"/>
          <w:kern w:val="22"/>
          <w:sz w:val="24"/>
          <w:szCs w:val="24"/>
          <w:lang w:val="en-US" w:eastAsia="zh-CN"/>
        </w:rPr>
        <w:t>方面</w:t>
      </w:r>
      <w:r w:rsidRPr="00654FC5">
        <w:rPr>
          <w:bCs/>
          <w:iCs/>
          <w:snapToGrid w:val="0"/>
          <w:kern w:val="22"/>
          <w:sz w:val="24"/>
          <w:szCs w:val="24"/>
          <w:lang w:val="en-US" w:eastAsia="zh-CN"/>
        </w:rPr>
        <w:t>的国家法律和</w:t>
      </w:r>
      <w:r w:rsidR="00120A7E">
        <w:rPr>
          <w:rFonts w:hint="eastAsia"/>
          <w:bCs/>
          <w:iCs/>
          <w:snapToGrid w:val="0"/>
          <w:kern w:val="22"/>
          <w:sz w:val="24"/>
          <w:szCs w:val="24"/>
          <w:lang w:val="en-US" w:eastAsia="zh-CN"/>
        </w:rPr>
        <w:t>机构</w:t>
      </w:r>
      <w:r w:rsidRPr="00654FC5">
        <w:rPr>
          <w:bCs/>
          <w:iCs/>
          <w:snapToGrid w:val="0"/>
          <w:kern w:val="22"/>
          <w:sz w:val="24"/>
          <w:szCs w:val="24"/>
          <w:lang w:val="en-US" w:eastAsia="zh-CN"/>
        </w:rPr>
        <w:t>框架。</w:t>
      </w:r>
      <w:r w:rsidR="004F2360">
        <w:rPr>
          <w:rFonts w:hint="eastAsia"/>
          <w:bCs/>
          <w:iCs/>
          <w:snapToGrid w:val="0"/>
          <w:kern w:val="22"/>
          <w:sz w:val="24"/>
          <w:szCs w:val="24"/>
          <w:lang w:val="en-US" w:eastAsia="zh-CN"/>
        </w:rPr>
        <w:t>若干</w:t>
      </w:r>
      <w:r w:rsidRPr="00654FC5">
        <w:rPr>
          <w:bCs/>
          <w:iCs/>
          <w:snapToGrid w:val="0"/>
          <w:kern w:val="22"/>
          <w:sz w:val="24"/>
          <w:szCs w:val="24"/>
          <w:lang w:val="en-US" w:eastAsia="zh-CN"/>
        </w:rPr>
        <w:t>缔约方提到正在制定更多的文书。这些</w:t>
      </w:r>
      <w:r w:rsidR="00120A7E">
        <w:rPr>
          <w:rFonts w:hint="eastAsia"/>
          <w:bCs/>
          <w:iCs/>
          <w:snapToGrid w:val="0"/>
          <w:kern w:val="22"/>
          <w:sz w:val="24"/>
          <w:szCs w:val="24"/>
          <w:lang w:val="en-US" w:eastAsia="zh-CN"/>
        </w:rPr>
        <w:t>叙述</w:t>
      </w:r>
      <w:r w:rsidRPr="00654FC5">
        <w:rPr>
          <w:bCs/>
          <w:iCs/>
          <w:snapToGrid w:val="0"/>
          <w:kern w:val="22"/>
          <w:sz w:val="24"/>
          <w:szCs w:val="24"/>
          <w:lang w:val="en-US" w:eastAsia="zh-CN"/>
        </w:rPr>
        <w:t>表明，大多数缔约方已经制定各种适用于生物安全的文书，包括初级或次级立法、政策或技术指导文书，而且</w:t>
      </w:r>
      <w:r w:rsidR="004160D7">
        <w:rPr>
          <w:rFonts w:hint="eastAsia"/>
          <w:bCs/>
          <w:iCs/>
          <w:snapToGrid w:val="0"/>
          <w:kern w:val="22"/>
          <w:sz w:val="24"/>
          <w:szCs w:val="24"/>
          <w:lang w:val="en-US" w:eastAsia="zh-CN"/>
        </w:rPr>
        <w:t>往往</w:t>
      </w:r>
      <w:r w:rsidRPr="00654FC5">
        <w:rPr>
          <w:bCs/>
          <w:iCs/>
          <w:snapToGrid w:val="0"/>
          <w:kern w:val="22"/>
          <w:sz w:val="24"/>
          <w:szCs w:val="24"/>
          <w:lang w:val="en-US" w:eastAsia="zh-CN"/>
        </w:rPr>
        <w:t>是</w:t>
      </w:r>
      <w:r w:rsidR="00120A7E">
        <w:rPr>
          <w:rFonts w:hint="eastAsia"/>
          <w:bCs/>
          <w:iCs/>
          <w:snapToGrid w:val="0"/>
          <w:kern w:val="22"/>
          <w:sz w:val="24"/>
          <w:szCs w:val="24"/>
          <w:lang w:val="en-US" w:eastAsia="zh-CN"/>
        </w:rPr>
        <w:t>数种</w:t>
      </w:r>
      <w:r w:rsidRPr="00654FC5">
        <w:rPr>
          <w:bCs/>
          <w:iCs/>
          <w:snapToGrid w:val="0"/>
          <w:kern w:val="22"/>
          <w:sz w:val="24"/>
          <w:szCs w:val="24"/>
          <w:lang w:val="en-US" w:eastAsia="zh-CN"/>
        </w:rPr>
        <w:t>文书组合。</w:t>
      </w:r>
      <w:r w:rsidR="00120A7E">
        <w:rPr>
          <w:rFonts w:hint="eastAsia"/>
          <w:bCs/>
          <w:iCs/>
          <w:snapToGrid w:val="0"/>
          <w:kern w:val="22"/>
          <w:sz w:val="24"/>
          <w:szCs w:val="24"/>
          <w:lang w:val="en-US" w:eastAsia="zh-CN"/>
        </w:rPr>
        <w:t>但有</w:t>
      </w:r>
      <w:r w:rsidRPr="00654FC5">
        <w:rPr>
          <w:bCs/>
          <w:iCs/>
          <w:snapToGrid w:val="0"/>
          <w:kern w:val="22"/>
          <w:sz w:val="24"/>
          <w:szCs w:val="24"/>
          <w:lang w:val="en-US" w:eastAsia="zh-CN"/>
        </w:rPr>
        <w:t>些缔约方指出，重要的生物安全法律文书</w:t>
      </w:r>
      <w:r w:rsidR="004160D7" w:rsidRPr="00654FC5">
        <w:rPr>
          <w:bCs/>
          <w:iCs/>
          <w:snapToGrid w:val="0"/>
          <w:kern w:val="22"/>
          <w:sz w:val="24"/>
          <w:szCs w:val="24"/>
          <w:lang w:val="en-US" w:eastAsia="zh-CN"/>
        </w:rPr>
        <w:t>尚未通过</w:t>
      </w:r>
      <w:r w:rsidR="004160D7">
        <w:rPr>
          <w:rFonts w:hint="eastAsia"/>
          <w:bCs/>
          <w:iCs/>
          <w:snapToGrid w:val="0"/>
          <w:kern w:val="22"/>
          <w:sz w:val="24"/>
          <w:szCs w:val="24"/>
          <w:lang w:val="en-US" w:eastAsia="zh-CN"/>
        </w:rPr>
        <w:t>，</w:t>
      </w:r>
      <w:r w:rsidRPr="00654FC5">
        <w:rPr>
          <w:bCs/>
          <w:iCs/>
          <w:snapToGrid w:val="0"/>
          <w:kern w:val="22"/>
          <w:sz w:val="24"/>
          <w:szCs w:val="24"/>
          <w:lang w:val="en-US" w:eastAsia="zh-CN"/>
        </w:rPr>
        <w:t>阻碍了《议定书》的执行，其中一些缔约方解释说，在具体的生物安全立法</w:t>
      </w:r>
      <w:r w:rsidR="004160D7" w:rsidRPr="00654FC5">
        <w:rPr>
          <w:bCs/>
          <w:iCs/>
          <w:snapToGrid w:val="0"/>
          <w:kern w:val="22"/>
          <w:sz w:val="24"/>
          <w:szCs w:val="24"/>
          <w:lang w:val="en-US" w:eastAsia="zh-CN"/>
        </w:rPr>
        <w:t>通过</w:t>
      </w:r>
      <w:r w:rsidRPr="00654FC5">
        <w:rPr>
          <w:bCs/>
          <w:iCs/>
          <w:snapToGrid w:val="0"/>
          <w:kern w:val="22"/>
          <w:sz w:val="24"/>
          <w:szCs w:val="24"/>
          <w:lang w:val="en-US" w:eastAsia="zh-CN"/>
        </w:rPr>
        <w:t>之前，</w:t>
      </w:r>
      <w:r w:rsidR="00120A7E">
        <w:rPr>
          <w:rFonts w:hint="eastAsia"/>
          <w:bCs/>
          <w:iCs/>
          <w:snapToGrid w:val="0"/>
          <w:kern w:val="22"/>
          <w:sz w:val="24"/>
          <w:szCs w:val="24"/>
          <w:lang w:val="en-US" w:eastAsia="zh-CN"/>
        </w:rPr>
        <w:t>它们</w:t>
      </w:r>
      <w:r w:rsidR="00120A7E" w:rsidRPr="00654FC5">
        <w:rPr>
          <w:bCs/>
          <w:iCs/>
          <w:snapToGrid w:val="0"/>
          <w:kern w:val="22"/>
          <w:sz w:val="24"/>
          <w:szCs w:val="24"/>
          <w:lang w:val="en-US" w:eastAsia="zh-CN"/>
        </w:rPr>
        <w:t>用</w:t>
      </w:r>
      <w:r w:rsidRPr="00654FC5">
        <w:rPr>
          <w:bCs/>
          <w:iCs/>
          <w:snapToGrid w:val="0"/>
          <w:kern w:val="22"/>
          <w:sz w:val="24"/>
          <w:szCs w:val="24"/>
          <w:lang w:val="en-US" w:eastAsia="zh-CN"/>
        </w:rPr>
        <w:t>其他法律文书履行《议定书》规定的某些义务。</w:t>
      </w:r>
      <w:r w:rsidR="004160D7">
        <w:rPr>
          <w:rFonts w:hint="eastAsia"/>
          <w:bCs/>
          <w:iCs/>
          <w:snapToGrid w:val="0"/>
          <w:kern w:val="22"/>
          <w:sz w:val="24"/>
          <w:szCs w:val="24"/>
          <w:lang w:val="en-US" w:eastAsia="zh-CN"/>
        </w:rPr>
        <w:t>若干</w:t>
      </w:r>
      <w:r w:rsidRPr="00654FC5">
        <w:rPr>
          <w:bCs/>
          <w:iCs/>
          <w:snapToGrid w:val="0"/>
          <w:kern w:val="22"/>
          <w:sz w:val="24"/>
          <w:szCs w:val="24"/>
          <w:lang w:val="en-US" w:eastAsia="zh-CN"/>
        </w:rPr>
        <w:t>缔约方提到，在将生物安全</w:t>
      </w:r>
      <w:r w:rsidR="003075A5" w:rsidRPr="00654FC5">
        <w:rPr>
          <w:bCs/>
          <w:iCs/>
          <w:snapToGrid w:val="0"/>
          <w:kern w:val="22"/>
          <w:sz w:val="24"/>
          <w:szCs w:val="24"/>
          <w:lang w:val="en-US" w:eastAsia="zh-CN"/>
        </w:rPr>
        <w:t>努力</w:t>
      </w:r>
      <w:r w:rsidRPr="00654FC5">
        <w:rPr>
          <w:bCs/>
          <w:iCs/>
          <w:snapToGrid w:val="0"/>
          <w:kern w:val="22"/>
          <w:sz w:val="24"/>
          <w:szCs w:val="24"/>
          <w:lang w:val="en-US" w:eastAsia="zh-CN"/>
        </w:rPr>
        <w:t>纳入主流的背景下，生物安全</w:t>
      </w:r>
      <w:r w:rsidR="004160D7" w:rsidRPr="00654FC5">
        <w:rPr>
          <w:bCs/>
          <w:iCs/>
          <w:snapToGrid w:val="0"/>
          <w:kern w:val="22"/>
          <w:sz w:val="24"/>
          <w:szCs w:val="24"/>
          <w:lang w:val="en-US" w:eastAsia="zh-CN"/>
        </w:rPr>
        <w:t>已</w:t>
      </w:r>
      <w:r w:rsidR="00E3527B">
        <w:rPr>
          <w:rFonts w:hint="eastAsia"/>
          <w:bCs/>
          <w:iCs/>
          <w:snapToGrid w:val="0"/>
          <w:kern w:val="22"/>
          <w:sz w:val="24"/>
          <w:szCs w:val="24"/>
          <w:lang w:val="en-US" w:eastAsia="zh-CN"/>
        </w:rPr>
        <w:t>被</w:t>
      </w:r>
      <w:r w:rsidRPr="00654FC5">
        <w:rPr>
          <w:bCs/>
          <w:iCs/>
          <w:snapToGrid w:val="0"/>
          <w:kern w:val="22"/>
          <w:sz w:val="24"/>
          <w:szCs w:val="24"/>
          <w:lang w:val="en-US" w:eastAsia="zh-CN"/>
        </w:rPr>
        <w:t>纳入各种法律和政策文书，包括国家生物多样性战略和行动计划。</w:t>
      </w:r>
      <w:r w:rsidR="00120A7E">
        <w:rPr>
          <w:rFonts w:hint="eastAsia"/>
          <w:bCs/>
          <w:iCs/>
          <w:snapToGrid w:val="0"/>
          <w:kern w:val="22"/>
          <w:sz w:val="24"/>
          <w:szCs w:val="24"/>
          <w:lang w:val="en-US" w:eastAsia="zh-CN"/>
        </w:rPr>
        <w:t>有</w:t>
      </w:r>
      <w:r w:rsidRPr="00654FC5">
        <w:rPr>
          <w:bCs/>
          <w:iCs/>
          <w:snapToGrid w:val="0"/>
          <w:kern w:val="22"/>
          <w:sz w:val="24"/>
          <w:szCs w:val="24"/>
          <w:lang w:val="en-US" w:eastAsia="zh-CN"/>
        </w:rPr>
        <w:t>几个缔约方提到，在</w:t>
      </w:r>
      <w:r w:rsidR="00707D54" w:rsidRPr="00654FC5">
        <w:rPr>
          <w:bCs/>
          <w:iCs/>
          <w:snapToGrid w:val="0"/>
          <w:kern w:val="22"/>
          <w:sz w:val="24"/>
          <w:szCs w:val="24"/>
          <w:lang w:val="en-US" w:eastAsia="zh-CN"/>
        </w:rPr>
        <w:t>制定</w:t>
      </w:r>
      <w:r w:rsidR="00266030" w:rsidRPr="00266030">
        <w:rPr>
          <w:bCs/>
          <w:iCs/>
          <w:snapToGrid w:val="0"/>
          <w:kern w:val="22"/>
          <w:sz w:val="24"/>
          <w:szCs w:val="24"/>
          <w:lang w:val="en-US" w:eastAsia="zh-CN"/>
        </w:rPr>
        <w:t>《昆明</w:t>
      </w:r>
      <w:r w:rsidR="00266030" w:rsidRPr="00266030">
        <w:rPr>
          <w:bCs/>
          <w:iCs/>
          <w:snapToGrid w:val="0"/>
          <w:kern w:val="22"/>
          <w:sz w:val="24"/>
          <w:szCs w:val="24"/>
          <w:lang w:val="en-US" w:eastAsia="zh-CN"/>
        </w:rPr>
        <w:t>-</w:t>
      </w:r>
      <w:r w:rsidR="00266030" w:rsidRPr="00266030">
        <w:rPr>
          <w:bCs/>
          <w:iCs/>
          <w:snapToGrid w:val="0"/>
          <w:kern w:val="22"/>
          <w:sz w:val="24"/>
          <w:szCs w:val="24"/>
          <w:lang w:val="en-US" w:eastAsia="zh-CN"/>
        </w:rPr>
        <w:t>蒙特利尔全球生物多样性框架》</w:t>
      </w:r>
      <w:r w:rsidR="00707D54">
        <w:rPr>
          <w:rFonts w:hint="eastAsia"/>
          <w:bCs/>
          <w:iCs/>
          <w:snapToGrid w:val="0"/>
          <w:kern w:val="22"/>
          <w:sz w:val="24"/>
          <w:szCs w:val="24"/>
          <w:lang w:val="en-US" w:eastAsia="zh-CN"/>
        </w:rPr>
        <w:t>中的</w:t>
      </w:r>
      <w:r w:rsidRPr="00654FC5">
        <w:rPr>
          <w:bCs/>
          <w:iCs/>
          <w:snapToGrid w:val="0"/>
          <w:kern w:val="22"/>
          <w:sz w:val="24"/>
          <w:szCs w:val="24"/>
          <w:lang w:val="en-US" w:eastAsia="zh-CN"/>
        </w:rPr>
        <w:t>国家生物多样性</w:t>
      </w:r>
      <w:r w:rsidR="004160D7">
        <w:rPr>
          <w:rFonts w:hint="eastAsia"/>
          <w:bCs/>
          <w:iCs/>
          <w:snapToGrid w:val="0"/>
          <w:kern w:val="22"/>
          <w:sz w:val="24"/>
          <w:szCs w:val="24"/>
          <w:lang w:val="en-US" w:eastAsia="zh-CN"/>
        </w:rPr>
        <w:t>行动</w:t>
      </w:r>
      <w:r w:rsidRPr="00654FC5">
        <w:rPr>
          <w:bCs/>
          <w:iCs/>
          <w:snapToGrid w:val="0"/>
          <w:kern w:val="22"/>
          <w:sz w:val="24"/>
          <w:szCs w:val="24"/>
          <w:lang w:val="en-US" w:eastAsia="zh-CN"/>
        </w:rPr>
        <w:t>目标</w:t>
      </w:r>
      <w:r w:rsidR="00266030">
        <w:rPr>
          <w:rFonts w:hint="eastAsia"/>
          <w:bCs/>
          <w:iCs/>
          <w:snapToGrid w:val="0"/>
          <w:kern w:val="22"/>
          <w:sz w:val="24"/>
          <w:szCs w:val="24"/>
          <w:lang w:val="en-US" w:eastAsia="zh-CN"/>
        </w:rPr>
        <w:t>时</w:t>
      </w:r>
      <w:r w:rsidR="004160D7">
        <w:rPr>
          <w:rFonts w:hint="eastAsia"/>
          <w:bCs/>
          <w:iCs/>
          <w:snapToGrid w:val="0"/>
          <w:kern w:val="22"/>
          <w:sz w:val="24"/>
          <w:szCs w:val="24"/>
          <w:lang w:val="en-US" w:eastAsia="zh-CN"/>
        </w:rPr>
        <w:t>，</w:t>
      </w:r>
      <w:r w:rsidR="00266030">
        <w:rPr>
          <w:rFonts w:hint="eastAsia"/>
          <w:bCs/>
          <w:iCs/>
          <w:snapToGrid w:val="0"/>
          <w:kern w:val="22"/>
          <w:sz w:val="24"/>
          <w:szCs w:val="24"/>
          <w:lang w:val="en-US" w:eastAsia="zh-CN"/>
        </w:rPr>
        <w:t>已</w:t>
      </w:r>
      <w:r w:rsidR="002714D1">
        <w:rPr>
          <w:rFonts w:hint="eastAsia"/>
          <w:bCs/>
          <w:iCs/>
          <w:snapToGrid w:val="0"/>
          <w:kern w:val="22"/>
          <w:sz w:val="24"/>
          <w:szCs w:val="24"/>
          <w:lang w:val="en-US" w:eastAsia="zh-CN"/>
        </w:rPr>
        <w:t>将</w:t>
      </w:r>
      <w:r w:rsidR="00B406F5">
        <w:rPr>
          <w:rFonts w:hint="eastAsia"/>
          <w:bCs/>
          <w:iCs/>
          <w:snapToGrid w:val="0"/>
          <w:kern w:val="22"/>
          <w:sz w:val="24"/>
          <w:szCs w:val="24"/>
          <w:lang w:val="en-US" w:eastAsia="zh-CN"/>
        </w:rPr>
        <w:t>制定</w:t>
      </w:r>
      <w:r w:rsidR="00266030">
        <w:rPr>
          <w:rFonts w:hint="eastAsia"/>
          <w:bCs/>
          <w:iCs/>
          <w:snapToGrid w:val="0"/>
          <w:kern w:val="22"/>
          <w:sz w:val="24"/>
          <w:szCs w:val="24"/>
          <w:lang w:val="en-US" w:eastAsia="zh-CN"/>
        </w:rPr>
        <w:t>专门针对</w:t>
      </w:r>
      <w:r w:rsidRPr="00654FC5">
        <w:rPr>
          <w:bCs/>
          <w:iCs/>
          <w:snapToGrid w:val="0"/>
          <w:kern w:val="22"/>
          <w:sz w:val="24"/>
          <w:szCs w:val="24"/>
          <w:lang w:val="en-US" w:eastAsia="zh-CN"/>
        </w:rPr>
        <w:t>生物安全的国家</w:t>
      </w:r>
      <w:r w:rsidR="004160D7">
        <w:rPr>
          <w:rFonts w:hint="eastAsia"/>
          <w:bCs/>
          <w:iCs/>
          <w:snapToGrid w:val="0"/>
          <w:kern w:val="22"/>
          <w:sz w:val="24"/>
          <w:szCs w:val="24"/>
          <w:lang w:val="en-US" w:eastAsia="zh-CN"/>
        </w:rPr>
        <w:t>行动</w:t>
      </w:r>
      <w:r w:rsidRPr="00654FC5">
        <w:rPr>
          <w:bCs/>
          <w:iCs/>
          <w:snapToGrid w:val="0"/>
          <w:kern w:val="22"/>
          <w:sz w:val="24"/>
          <w:szCs w:val="24"/>
          <w:lang w:val="en-US" w:eastAsia="zh-CN"/>
        </w:rPr>
        <w:t>目标</w:t>
      </w:r>
      <w:r w:rsidR="002714D1" w:rsidRPr="00654FC5">
        <w:rPr>
          <w:bCs/>
          <w:iCs/>
          <w:snapToGrid w:val="0"/>
          <w:kern w:val="22"/>
          <w:sz w:val="24"/>
          <w:szCs w:val="24"/>
          <w:lang w:val="en-US" w:eastAsia="zh-CN"/>
        </w:rPr>
        <w:t>包括</w:t>
      </w:r>
      <w:r w:rsidR="002714D1">
        <w:rPr>
          <w:rFonts w:hint="eastAsia"/>
          <w:bCs/>
          <w:iCs/>
          <w:snapToGrid w:val="0"/>
          <w:kern w:val="22"/>
          <w:sz w:val="24"/>
          <w:szCs w:val="24"/>
          <w:lang w:val="en-US" w:eastAsia="zh-CN"/>
        </w:rPr>
        <w:t>在内</w:t>
      </w:r>
      <w:r w:rsidRPr="00654FC5">
        <w:rPr>
          <w:bCs/>
          <w:iCs/>
          <w:snapToGrid w:val="0"/>
          <w:kern w:val="22"/>
          <w:sz w:val="24"/>
          <w:szCs w:val="24"/>
          <w:lang w:val="en-US" w:eastAsia="zh-CN"/>
        </w:rPr>
        <w:t>。虽然许多缔约方提到</w:t>
      </w:r>
      <w:r w:rsidR="006D3F1F">
        <w:rPr>
          <w:rFonts w:hint="eastAsia"/>
          <w:bCs/>
          <w:iCs/>
          <w:snapToGrid w:val="0"/>
          <w:kern w:val="22"/>
          <w:sz w:val="24"/>
          <w:szCs w:val="24"/>
          <w:lang w:val="en-US" w:eastAsia="zh-CN"/>
        </w:rPr>
        <w:t>部署</w:t>
      </w:r>
      <w:r w:rsidR="00266030">
        <w:rPr>
          <w:rFonts w:hint="eastAsia"/>
          <w:bCs/>
          <w:iCs/>
          <w:snapToGrid w:val="0"/>
          <w:kern w:val="22"/>
          <w:sz w:val="24"/>
          <w:szCs w:val="24"/>
          <w:lang w:val="en-US" w:eastAsia="zh-CN"/>
        </w:rPr>
        <w:t>了</w:t>
      </w:r>
      <w:r w:rsidRPr="00654FC5">
        <w:rPr>
          <w:bCs/>
          <w:iCs/>
          <w:snapToGrid w:val="0"/>
          <w:kern w:val="22"/>
          <w:sz w:val="24"/>
          <w:szCs w:val="24"/>
          <w:lang w:val="en-US" w:eastAsia="zh-CN"/>
        </w:rPr>
        <w:t>专职工作人员，但缔约方</w:t>
      </w:r>
      <w:r w:rsidR="00266030">
        <w:rPr>
          <w:rFonts w:hint="eastAsia"/>
          <w:bCs/>
          <w:iCs/>
          <w:snapToGrid w:val="0"/>
          <w:kern w:val="22"/>
          <w:sz w:val="24"/>
          <w:szCs w:val="24"/>
          <w:lang w:val="en-US" w:eastAsia="zh-CN"/>
        </w:rPr>
        <w:t>叙</w:t>
      </w:r>
      <w:r w:rsidRPr="00654FC5">
        <w:rPr>
          <w:bCs/>
          <w:iCs/>
          <w:snapToGrid w:val="0"/>
          <w:kern w:val="22"/>
          <w:sz w:val="24"/>
          <w:szCs w:val="24"/>
          <w:lang w:val="en-US" w:eastAsia="zh-CN"/>
        </w:rPr>
        <w:t>述了工作人员轮换和缺乏培训</w:t>
      </w:r>
      <w:r w:rsidR="006D3F1F">
        <w:rPr>
          <w:rFonts w:hint="eastAsia"/>
          <w:bCs/>
          <w:iCs/>
          <w:snapToGrid w:val="0"/>
          <w:kern w:val="22"/>
          <w:sz w:val="24"/>
          <w:szCs w:val="24"/>
          <w:lang w:val="en-US" w:eastAsia="zh-CN"/>
        </w:rPr>
        <w:t>如何导致</w:t>
      </w:r>
      <w:r w:rsidRPr="00654FC5">
        <w:rPr>
          <w:bCs/>
          <w:iCs/>
          <w:snapToGrid w:val="0"/>
          <w:kern w:val="22"/>
          <w:sz w:val="24"/>
          <w:szCs w:val="24"/>
          <w:lang w:val="en-US" w:eastAsia="zh-CN"/>
        </w:rPr>
        <w:t>技术能力不稳定</w:t>
      </w:r>
      <w:r w:rsidR="00BB2329">
        <w:rPr>
          <w:rFonts w:hint="eastAsia"/>
          <w:bCs/>
          <w:iCs/>
          <w:snapToGrid w:val="0"/>
          <w:kern w:val="22"/>
          <w:sz w:val="24"/>
          <w:szCs w:val="24"/>
          <w:lang w:val="en-US" w:eastAsia="zh-CN"/>
        </w:rPr>
        <w:t>和</w:t>
      </w:r>
      <w:r w:rsidRPr="00654FC5">
        <w:rPr>
          <w:bCs/>
          <w:iCs/>
          <w:snapToGrid w:val="0"/>
          <w:kern w:val="22"/>
          <w:sz w:val="24"/>
          <w:szCs w:val="24"/>
          <w:lang w:val="en-US" w:eastAsia="zh-CN"/>
        </w:rPr>
        <w:t>人员配备水平往往不足</w:t>
      </w:r>
      <w:r w:rsidR="00266030">
        <w:rPr>
          <w:rFonts w:hint="eastAsia"/>
          <w:bCs/>
          <w:iCs/>
          <w:snapToGrid w:val="0"/>
          <w:kern w:val="22"/>
          <w:sz w:val="24"/>
          <w:szCs w:val="24"/>
          <w:lang w:val="en-US" w:eastAsia="zh-CN"/>
        </w:rPr>
        <w:t>的情况</w:t>
      </w:r>
      <w:r w:rsidRPr="00654FC5">
        <w:rPr>
          <w:bCs/>
          <w:iCs/>
          <w:snapToGrid w:val="0"/>
          <w:kern w:val="22"/>
          <w:sz w:val="24"/>
          <w:szCs w:val="24"/>
          <w:lang w:val="en-US" w:eastAsia="zh-CN"/>
        </w:rPr>
        <w:t>。</w:t>
      </w:r>
      <w:r w:rsidR="008A55B3">
        <w:rPr>
          <w:rFonts w:hint="eastAsia"/>
          <w:bCs/>
          <w:iCs/>
          <w:snapToGrid w:val="0"/>
          <w:kern w:val="22"/>
          <w:sz w:val="24"/>
          <w:szCs w:val="24"/>
          <w:lang w:val="en-US" w:eastAsia="zh-CN"/>
        </w:rPr>
        <w:t>若干</w:t>
      </w:r>
      <w:r w:rsidRPr="00654FC5">
        <w:rPr>
          <w:bCs/>
          <w:iCs/>
          <w:snapToGrid w:val="0"/>
          <w:kern w:val="22"/>
          <w:sz w:val="24"/>
          <w:szCs w:val="24"/>
          <w:lang w:val="en-US" w:eastAsia="zh-CN"/>
        </w:rPr>
        <w:t>缔约方表示，</w:t>
      </w:r>
      <w:r w:rsidR="0027086B">
        <w:rPr>
          <w:rFonts w:hint="eastAsia"/>
          <w:bCs/>
          <w:iCs/>
          <w:snapToGrid w:val="0"/>
          <w:kern w:val="22"/>
          <w:sz w:val="24"/>
          <w:szCs w:val="24"/>
          <w:lang w:val="en-US" w:eastAsia="zh-CN"/>
        </w:rPr>
        <w:t>其</w:t>
      </w:r>
      <w:r w:rsidRPr="00654FC5">
        <w:rPr>
          <w:bCs/>
          <w:iCs/>
          <w:snapToGrid w:val="0"/>
          <w:kern w:val="22"/>
          <w:sz w:val="24"/>
          <w:szCs w:val="24"/>
          <w:lang w:val="en-US" w:eastAsia="zh-CN"/>
        </w:rPr>
        <w:t>生物安全工作人员</w:t>
      </w:r>
      <w:r w:rsidR="008A55B3">
        <w:rPr>
          <w:rFonts w:hint="eastAsia"/>
          <w:bCs/>
          <w:iCs/>
          <w:snapToGrid w:val="0"/>
          <w:kern w:val="22"/>
          <w:sz w:val="24"/>
          <w:szCs w:val="24"/>
          <w:lang w:val="en-US" w:eastAsia="zh-CN"/>
        </w:rPr>
        <w:t>从事涉及</w:t>
      </w:r>
      <w:r w:rsidRPr="00654FC5">
        <w:rPr>
          <w:bCs/>
          <w:iCs/>
          <w:snapToGrid w:val="0"/>
          <w:kern w:val="22"/>
          <w:sz w:val="24"/>
          <w:szCs w:val="24"/>
          <w:lang w:val="en-US" w:eastAsia="zh-CN"/>
        </w:rPr>
        <w:t>各种专题的工作。</w:t>
      </w:r>
      <w:r w:rsidR="008A55B3">
        <w:rPr>
          <w:rFonts w:hint="eastAsia"/>
          <w:bCs/>
          <w:iCs/>
          <w:snapToGrid w:val="0"/>
          <w:kern w:val="22"/>
          <w:sz w:val="24"/>
          <w:szCs w:val="24"/>
          <w:lang w:val="en-US" w:eastAsia="zh-CN"/>
        </w:rPr>
        <w:t>尽管</w:t>
      </w:r>
      <w:r w:rsidRPr="00654FC5">
        <w:rPr>
          <w:bCs/>
          <w:iCs/>
          <w:snapToGrid w:val="0"/>
          <w:kern w:val="22"/>
          <w:sz w:val="24"/>
          <w:szCs w:val="24"/>
          <w:lang w:val="en-US" w:eastAsia="zh-CN"/>
        </w:rPr>
        <w:t>许多缔约方提到</w:t>
      </w:r>
      <w:r w:rsidR="00266030">
        <w:rPr>
          <w:rFonts w:hint="eastAsia"/>
          <w:bCs/>
          <w:iCs/>
          <w:snapToGrid w:val="0"/>
          <w:kern w:val="22"/>
          <w:sz w:val="24"/>
          <w:szCs w:val="24"/>
          <w:lang w:val="en-US" w:eastAsia="zh-CN"/>
        </w:rPr>
        <w:t>用于</w:t>
      </w:r>
      <w:r w:rsidRPr="00654FC5">
        <w:rPr>
          <w:bCs/>
          <w:iCs/>
          <w:snapToGrid w:val="0"/>
          <w:kern w:val="22"/>
          <w:sz w:val="24"/>
          <w:szCs w:val="24"/>
          <w:lang w:val="en-US" w:eastAsia="zh-CN"/>
        </w:rPr>
        <w:t>生物安全的国家预算拨款，但</w:t>
      </w:r>
      <w:r w:rsidR="008A55B3">
        <w:rPr>
          <w:rFonts w:hint="eastAsia"/>
          <w:bCs/>
          <w:iCs/>
          <w:snapToGrid w:val="0"/>
          <w:kern w:val="22"/>
          <w:sz w:val="24"/>
          <w:szCs w:val="24"/>
          <w:lang w:val="en-US" w:eastAsia="zh-CN"/>
        </w:rPr>
        <w:t>若干</w:t>
      </w:r>
      <w:r w:rsidRPr="00654FC5">
        <w:rPr>
          <w:bCs/>
          <w:iCs/>
          <w:snapToGrid w:val="0"/>
          <w:kern w:val="22"/>
          <w:sz w:val="24"/>
          <w:szCs w:val="24"/>
          <w:lang w:val="en-US" w:eastAsia="zh-CN"/>
        </w:rPr>
        <w:t>缔约方表示财政资源不足</w:t>
      </w:r>
      <w:r w:rsidR="008A55B3">
        <w:rPr>
          <w:rFonts w:hint="eastAsia"/>
          <w:bCs/>
          <w:iCs/>
          <w:snapToGrid w:val="0"/>
          <w:kern w:val="22"/>
          <w:sz w:val="24"/>
          <w:szCs w:val="24"/>
          <w:lang w:val="en-US" w:eastAsia="zh-CN"/>
        </w:rPr>
        <w:t>而</w:t>
      </w:r>
      <w:r w:rsidRPr="00654FC5">
        <w:rPr>
          <w:bCs/>
          <w:iCs/>
          <w:snapToGrid w:val="0"/>
          <w:kern w:val="22"/>
          <w:sz w:val="24"/>
          <w:szCs w:val="24"/>
          <w:lang w:val="en-US" w:eastAsia="zh-CN"/>
        </w:rPr>
        <w:t>且不可预测。</w:t>
      </w:r>
      <w:r w:rsidR="0027086B">
        <w:rPr>
          <w:rFonts w:hint="eastAsia"/>
          <w:bCs/>
          <w:iCs/>
          <w:snapToGrid w:val="0"/>
          <w:kern w:val="22"/>
          <w:sz w:val="24"/>
          <w:szCs w:val="24"/>
          <w:lang w:val="en-US" w:eastAsia="zh-CN"/>
        </w:rPr>
        <w:t>个</w:t>
      </w:r>
      <w:r w:rsidR="008958A5">
        <w:rPr>
          <w:rFonts w:hint="eastAsia"/>
          <w:bCs/>
          <w:iCs/>
          <w:snapToGrid w:val="0"/>
          <w:kern w:val="22"/>
          <w:sz w:val="24"/>
          <w:szCs w:val="24"/>
          <w:lang w:val="en-US" w:eastAsia="zh-CN"/>
        </w:rPr>
        <w:t>别</w:t>
      </w:r>
      <w:r w:rsidRPr="00654FC5">
        <w:rPr>
          <w:bCs/>
          <w:iCs/>
          <w:snapToGrid w:val="0"/>
          <w:kern w:val="22"/>
          <w:sz w:val="24"/>
          <w:szCs w:val="24"/>
          <w:lang w:val="en-US" w:eastAsia="zh-CN"/>
        </w:rPr>
        <w:t>缔约方提到，考虑到生物技术发展</w:t>
      </w:r>
      <w:r w:rsidR="0027086B" w:rsidRPr="00654FC5">
        <w:rPr>
          <w:bCs/>
          <w:iCs/>
          <w:snapToGrid w:val="0"/>
          <w:kern w:val="22"/>
          <w:sz w:val="24"/>
          <w:szCs w:val="24"/>
          <w:lang w:val="en-US" w:eastAsia="zh-CN"/>
        </w:rPr>
        <w:t>迅</w:t>
      </w:r>
      <w:r w:rsidR="0027086B">
        <w:rPr>
          <w:rFonts w:hint="eastAsia"/>
          <w:bCs/>
          <w:iCs/>
          <w:snapToGrid w:val="0"/>
          <w:kern w:val="22"/>
          <w:sz w:val="24"/>
          <w:szCs w:val="24"/>
          <w:lang w:val="en-US" w:eastAsia="zh-CN"/>
        </w:rPr>
        <w:t>猛</w:t>
      </w:r>
      <w:r w:rsidR="00CE4FE9">
        <w:rPr>
          <w:rFonts w:hint="eastAsia"/>
          <w:bCs/>
          <w:iCs/>
          <w:snapToGrid w:val="0"/>
          <w:kern w:val="22"/>
          <w:sz w:val="24"/>
          <w:szCs w:val="24"/>
          <w:lang w:val="en-US" w:eastAsia="zh-CN"/>
        </w:rPr>
        <w:t>，</w:t>
      </w:r>
      <w:r w:rsidRPr="00654FC5">
        <w:rPr>
          <w:bCs/>
          <w:iCs/>
          <w:snapToGrid w:val="0"/>
          <w:kern w:val="22"/>
          <w:sz w:val="24"/>
          <w:szCs w:val="24"/>
          <w:lang w:val="en-US" w:eastAsia="zh-CN"/>
        </w:rPr>
        <w:t>贸易量不断增加，需要</w:t>
      </w:r>
      <w:r w:rsidR="0027086B" w:rsidRPr="00654FC5">
        <w:rPr>
          <w:bCs/>
          <w:iCs/>
          <w:snapToGrid w:val="0"/>
          <w:kern w:val="22"/>
          <w:sz w:val="24"/>
          <w:szCs w:val="24"/>
          <w:lang w:val="en-US" w:eastAsia="zh-CN"/>
        </w:rPr>
        <w:t>强</w:t>
      </w:r>
      <w:r w:rsidR="0027086B">
        <w:rPr>
          <w:rFonts w:hint="eastAsia"/>
          <w:bCs/>
          <w:iCs/>
          <w:snapToGrid w:val="0"/>
          <w:kern w:val="22"/>
          <w:sz w:val="24"/>
          <w:szCs w:val="24"/>
          <w:lang w:val="en-US" w:eastAsia="zh-CN"/>
        </w:rPr>
        <w:t>化</w:t>
      </w:r>
      <w:r w:rsidR="0027086B" w:rsidRPr="00654FC5">
        <w:rPr>
          <w:bCs/>
          <w:iCs/>
          <w:snapToGrid w:val="0"/>
          <w:kern w:val="22"/>
          <w:sz w:val="24"/>
          <w:szCs w:val="24"/>
          <w:lang w:val="en-US" w:eastAsia="zh-CN"/>
        </w:rPr>
        <w:t>能力</w:t>
      </w:r>
      <w:r w:rsidR="0027086B">
        <w:rPr>
          <w:rFonts w:hint="eastAsia"/>
          <w:bCs/>
          <w:iCs/>
          <w:snapToGrid w:val="0"/>
          <w:kern w:val="22"/>
          <w:sz w:val="24"/>
          <w:szCs w:val="24"/>
          <w:lang w:val="en-US" w:eastAsia="zh-CN"/>
        </w:rPr>
        <w:t>，</w:t>
      </w:r>
      <w:r w:rsidR="00CE4FE9">
        <w:rPr>
          <w:rFonts w:hint="eastAsia"/>
          <w:bCs/>
          <w:iCs/>
          <w:snapToGrid w:val="0"/>
          <w:kern w:val="22"/>
          <w:sz w:val="24"/>
          <w:szCs w:val="24"/>
          <w:lang w:val="en-US" w:eastAsia="zh-CN"/>
        </w:rPr>
        <w:t>超越</w:t>
      </w:r>
      <w:r w:rsidRPr="00654FC5">
        <w:rPr>
          <w:bCs/>
          <w:iCs/>
          <w:snapToGrid w:val="0"/>
          <w:kern w:val="22"/>
          <w:sz w:val="24"/>
          <w:szCs w:val="24"/>
          <w:lang w:val="en-US" w:eastAsia="zh-CN"/>
        </w:rPr>
        <w:t>现有水平，并需要</w:t>
      </w:r>
      <w:r w:rsidR="00CE4FE9">
        <w:rPr>
          <w:rFonts w:hint="eastAsia"/>
          <w:bCs/>
          <w:iCs/>
          <w:snapToGrid w:val="0"/>
          <w:kern w:val="22"/>
          <w:sz w:val="24"/>
          <w:szCs w:val="24"/>
          <w:lang w:val="en-US" w:eastAsia="zh-CN"/>
        </w:rPr>
        <w:t>增加</w:t>
      </w:r>
      <w:r w:rsidRPr="00654FC5">
        <w:rPr>
          <w:bCs/>
          <w:iCs/>
          <w:snapToGrid w:val="0"/>
          <w:kern w:val="22"/>
          <w:sz w:val="24"/>
          <w:szCs w:val="24"/>
          <w:lang w:val="en-US" w:eastAsia="zh-CN"/>
        </w:rPr>
        <w:t>资源。</w:t>
      </w:r>
    </w:p>
    <w:p w14:paraId="484DF22C" w14:textId="294B1CA5" w:rsidR="00C55968" w:rsidRPr="00654FC5" w:rsidRDefault="005E787E" w:rsidP="00FA2932">
      <w:pPr>
        <w:pStyle w:val="CBDNormalNumber"/>
        <w:rPr>
          <w:bCs/>
          <w:iCs/>
          <w:snapToGrid w:val="0"/>
          <w:kern w:val="22"/>
          <w:sz w:val="24"/>
          <w:szCs w:val="24"/>
          <w:lang w:eastAsia="zh-CN"/>
        </w:rPr>
      </w:pPr>
      <w:r w:rsidRPr="00654FC5">
        <w:rPr>
          <w:bCs/>
          <w:iCs/>
          <w:snapToGrid w:val="0"/>
          <w:kern w:val="22"/>
          <w:sz w:val="24"/>
          <w:szCs w:val="24"/>
          <w:lang w:val="en-US" w:eastAsia="zh-CN"/>
        </w:rPr>
        <w:t>《卡塔赫纳生物安全议定书</w:t>
      </w:r>
      <w:r w:rsidR="00A22C18" w:rsidRPr="00654FC5">
        <w:rPr>
          <w:bCs/>
          <w:iCs/>
          <w:snapToGrid w:val="0"/>
          <w:kern w:val="22"/>
          <w:sz w:val="24"/>
          <w:szCs w:val="24"/>
          <w:lang w:val="en-US" w:eastAsia="zh-CN"/>
        </w:rPr>
        <w:t>》</w:t>
      </w:r>
      <w:r w:rsidRPr="00654FC5">
        <w:rPr>
          <w:bCs/>
          <w:iCs/>
          <w:snapToGrid w:val="0"/>
          <w:kern w:val="22"/>
          <w:sz w:val="24"/>
          <w:szCs w:val="24"/>
          <w:lang w:val="en-US" w:eastAsia="zh-CN"/>
        </w:rPr>
        <w:t>能力建设行动计划</w:t>
      </w:r>
      <w:r w:rsidR="00A22C18">
        <w:rPr>
          <w:rFonts w:hint="eastAsia"/>
          <w:bCs/>
          <w:iCs/>
          <w:snapToGrid w:val="0"/>
          <w:kern w:val="22"/>
          <w:sz w:val="24"/>
          <w:szCs w:val="24"/>
          <w:lang w:val="en-US" w:eastAsia="zh-CN"/>
        </w:rPr>
        <w:t>为</w:t>
      </w:r>
      <w:r w:rsidR="00715285" w:rsidRPr="00654FC5">
        <w:rPr>
          <w:bCs/>
          <w:iCs/>
          <w:snapToGrid w:val="0"/>
          <w:kern w:val="22"/>
          <w:sz w:val="24"/>
          <w:szCs w:val="24"/>
          <w:lang w:val="en-US" w:eastAsia="zh-CN"/>
        </w:rPr>
        <w:t>目标</w:t>
      </w:r>
      <w:r w:rsidR="00715285" w:rsidRPr="00654FC5">
        <w:rPr>
          <w:bCs/>
          <w:iCs/>
          <w:snapToGrid w:val="0"/>
          <w:kern w:val="22"/>
          <w:sz w:val="24"/>
          <w:szCs w:val="24"/>
          <w:lang w:val="en-US" w:eastAsia="zh-CN"/>
        </w:rPr>
        <w:t>A.1</w:t>
      </w:r>
      <w:r w:rsidR="00A22C18">
        <w:rPr>
          <w:rFonts w:hint="eastAsia"/>
          <w:bCs/>
          <w:iCs/>
          <w:snapToGrid w:val="0"/>
          <w:kern w:val="22"/>
          <w:sz w:val="24"/>
          <w:szCs w:val="24"/>
          <w:lang w:val="en-US" w:eastAsia="zh-CN"/>
        </w:rPr>
        <w:t>指明</w:t>
      </w:r>
      <w:r w:rsidRPr="00654FC5">
        <w:rPr>
          <w:bCs/>
          <w:iCs/>
          <w:snapToGrid w:val="0"/>
          <w:kern w:val="22"/>
          <w:sz w:val="24"/>
          <w:szCs w:val="24"/>
          <w:lang w:val="en-US" w:eastAsia="zh-CN"/>
        </w:rPr>
        <w:t>了以下</w:t>
      </w:r>
      <w:r w:rsidR="00A22C18">
        <w:rPr>
          <w:rFonts w:hint="eastAsia"/>
          <w:bCs/>
          <w:iCs/>
          <w:snapToGrid w:val="0"/>
          <w:kern w:val="22"/>
          <w:sz w:val="24"/>
          <w:szCs w:val="24"/>
          <w:lang w:val="en-US" w:eastAsia="zh-CN"/>
        </w:rPr>
        <w:t>2</w:t>
      </w:r>
      <w:r w:rsidRPr="00654FC5">
        <w:rPr>
          <w:bCs/>
          <w:iCs/>
          <w:snapToGrid w:val="0"/>
          <w:kern w:val="22"/>
          <w:sz w:val="24"/>
          <w:szCs w:val="24"/>
          <w:lang w:val="en-US" w:eastAsia="zh-CN"/>
        </w:rPr>
        <w:t>个</w:t>
      </w:r>
      <w:r w:rsidR="00715285" w:rsidRPr="00654FC5">
        <w:rPr>
          <w:bCs/>
          <w:iCs/>
          <w:snapToGrid w:val="0"/>
          <w:kern w:val="22"/>
          <w:sz w:val="24"/>
          <w:szCs w:val="24"/>
          <w:lang w:val="en-US" w:eastAsia="zh-CN"/>
        </w:rPr>
        <w:t>关键</w:t>
      </w:r>
      <w:r w:rsidR="00715285">
        <w:rPr>
          <w:rFonts w:hint="eastAsia"/>
          <w:bCs/>
          <w:iCs/>
          <w:snapToGrid w:val="0"/>
          <w:kern w:val="22"/>
          <w:sz w:val="24"/>
          <w:szCs w:val="24"/>
          <w:lang w:val="en-US" w:eastAsia="zh-CN"/>
        </w:rPr>
        <w:t>的</w:t>
      </w:r>
      <w:r w:rsidRPr="00654FC5">
        <w:rPr>
          <w:bCs/>
          <w:iCs/>
          <w:snapToGrid w:val="0"/>
          <w:kern w:val="22"/>
          <w:sz w:val="24"/>
          <w:szCs w:val="24"/>
          <w:lang w:val="en-US" w:eastAsia="zh-CN"/>
        </w:rPr>
        <w:t>能力建设领域</w:t>
      </w:r>
      <w:r w:rsidR="00715285">
        <w:rPr>
          <w:rFonts w:hint="eastAsia"/>
          <w:bCs/>
          <w:iCs/>
          <w:snapToGrid w:val="0"/>
          <w:kern w:val="22"/>
          <w:sz w:val="24"/>
          <w:szCs w:val="24"/>
          <w:lang w:val="en-US" w:eastAsia="zh-CN"/>
        </w:rPr>
        <w:t>：</w:t>
      </w:r>
      <w:r w:rsidR="00715285" w:rsidRPr="00715285">
        <w:rPr>
          <w:bCs/>
          <w:iCs/>
          <w:snapToGrid w:val="0"/>
          <w:kern w:val="22"/>
          <w:sz w:val="24"/>
          <w:szCs w:val="24"/>
          <w:lang w:val="en-US" w:eastAsia="zh-CN"/>
        </w:rPr>
        <w:t>制定和实施法律、行政和其他措施来执行议定书；加强国家主管部门的能力</w:t>
      </w:r>
      <w:r w:rsidR="00715285">
        <w:rPr>
          <w:rFonts w:hint="eastAsia"/>
          <w:bCs/>
          <w:iCs/>
          <w:snapToGrid w:val="0"/>
          <w:kern w:val="22"/>
          <w:sz w:val="24"/>
          <w:szCs w:val="24"/>
          <w:lang w:val="en-US" w:eastAsia="zh-CN"/>
        </w:rPr>
        <w:t>。</w:t>
      </w:r>
    </w:p>
    <w:p w14:paraId="71506017" w14:textId="4B425F3B" w:rsidR="00C55968" w:rsidRPr="00654FC5" w:rsidRDefault="0052550E" w:rsidP="00FA2932">
      <w:pPr>
        <w:pStyle w:val="CBDNormalNumber"/>
        <w:rPr>
          <w:bCs/>
          <w:iCs/>
          <w:snapToGrid w:val="0"/>
          <w:kern w:val="22"/>
          <w:sz w:val="24"/>
          <w:szCs w:val="24"/>
          <w:lang w:eastAsia="zh-CN"/>
        </w:rPr>
      </w:pPr>
      <w:r w:rsidRPr="00654FC5">
        <w:rPr>
          <w:bCs/>
          <w:iCs/>
          <w:snapToGrid w:val="0"/>
          <w:kern w:val="22"/>
          <w:sz w:val="24"/>
          <w:szCs w:val="24"/>
          <w:lang w:val="en-US" w:eastAsia="zh-CN"/>
        </w:rPr>
        <w:t>在报告仍</w:t>
      </w:r>
      <w:r w:rsidR="00587170">
        <w:rPr>
          <w:rFonts w:hint="eastAsia"/>
          <w:bCs/>
          <w:iCs/>
          <w:snapToGrid w:val="0"/>
          <w:kern w:val="22"/>
          <w:sz w:val="24"/>
          <w:szCs w:val="24"/>
          <w:lang w:val="en-US" w:eastAsia="zh-CN"/>
        </w:rPr>
        <w:t>有</w:t>
      </w:r>
      <w:r w:rsidRPr="00654FC5">
        <w:rPr>
          <w:bCs/>
          <w:iCs/>
          <w:snapToGrid w:val="0"/>
          <w:kern w:val="22"/>
          <w:sz w:val="24"/>
          <w:szCs w:val="24"/>
          <w:lang w:val="en-US" w:eastAsia="zh-CN"/>
        </w:rPr>
        <w:t>能力建设</w:t>
      </w:r>
      <w:r w:rsidR="00587170">
        <w:rPr>
          <w:rFonts w:hint="eastAsia"/>
          <w:bCs/>
          <w:iCs/>
          <w:snapToGrid w:val="0"/>
          <w:kern w:val="22"/>
          <w:sz w:val="24"/>
          <w:szCs w:val="24"/>
          <w:lang w:val="en-US" w:eastAsia="zh-CN"/>
        </w:rPr>
        <w:t>需求</w:t>
      </w:r>
      <w:r w:rsidRPr="00654FC5">
        <w:rPr>
          <w:bCs/>
          <w:iCs/>
          <w:snapToGrid w:val="0"/>
          <w:kern w:val="22"/>
          <w:sz w:val="24"/>
          <w:szCs w:val="24"/>
          <w:lang w:val="en-US" w:eastAsia="zh-CN"/>
        </w:rPr>
        <w:t>的缔约方中，</w:t>
      </w:r>
      <w:r w:rsidRPr="00654FC5">
        <w:rPr>
          <w:bCs/>
          <w:iCs/>
          <w:snapToGrid w:val="0"/>
          <w:kern w:val="22"/>
          <w:sz w:val="24"/>
          <w:szCs w:val="24"/>
          <w:lang w:val="en-US" w:eastAsia="zh-CN"/>
        </w:rPr>
        <w:t>88%</w:t>
      </w:r>
      <w:r w:rsidRPr="00654FC5">
        <w:rPr>
          <w:bCs/>
          <w:iCs/>
          <w:snapToGrid w:val="0"/>
          <w:kern w:val="22"/>
          <w:sz w:val="24"/>
          <w:szCs w:val="24"/>
          <w:lang w:val="en-US" w:eastAsia="zh-CN"/>
        </w:rPr>
        <w:t>报告需要</w:t>
      </w:r>
      <w:r w:rsidR="00587170">
        <w:rPr>
          <w:rFonts w:hint="eastAsia"/>
          <w:bCs/>
          <w:iCs/>
          <w:snapToGrid w:val="0"/>
          <w:kern w:val="22"/>
          <w:sz w:val="24"/>
          <w:szCs w:val="24"/>
          <w:lang w:val="en-US" w:eastAsia="zh-CN"/>
        </w:rPr>
        <w:t>在</w:t>
      </w:r>
      <w:r w:rsidRPr="00654FC5">
        <w:rPr>
          <w:bCs/>
          <w:iCs/>
          <w:snapToGrid w:val="0"/>
          <w:kern w:val="22"/>
          <w:sz w:val="24"/>
          <w:szCs w:val="24"/>
          <w:lang w:val="en-US" w:eastAsia="zh-CN"/>
        </w:rPr>
        <w:t>机构和人力资源领域</w:t>
      </w:r>
      <w:r w:rsidR="00587170" w:rsidRPr="00654FC5">
        <w:rPr>
          <w:bCs/>
          <w:iCs/>
          <w:snapToGrid w:val="0"/>
          <w:kern w:val="22"/>
          <w:sz w:val="24"/>
          <w:szCs w:val="24"/>
          <w:lang w:val="en-US" w:eastAsia="zh-CN"/>
        </w:rPr>
        <w:t>建设</w:t>
      </w:r>
      <w:r w:rsidRPr="00654FC5">
        <w:rPr>
          <w:bCs/>
          <w:iCs/>
          <w:snapToGrid w:val="0"/>
          <w:kern w:val="22"/>
          <w:sz w:val="24"/>
          <w:szCs w:val="24"/>
          <w:lang w:val="en-US" w:eastAsia="zh-CN"/>
        </w:rPr>
        <w:t>能力</w:t>
      </w:r>
      <w:r w:rsidR="00994B66">
        <w:rPr>
          <w:rFonts w:hint="eastAsia"/>
          <w:bCs/>
          <w:iCs/>
          <w:snapToGrid w:val="0"/>
          <w:kern w:val="22"/>
          <w:sz w:val="24"/>
          <w:szCs w:val="24"/>
          <w:lang w:val="en-US" w:eastAsia="zh-CN"/>
        </w:rPr>
        <w:t>（</w:t>
      </w:r>
      <w:r w:rsidRPr="00654FC5">
        <w:rPr>
          <w:bCs/>
          <w:iCs/>
          <w:snapToGrid w:val="0"/>
          <w:kern w:val="22"/>
          <w:sz w:val="24"/>
          <w:szCs w:val="24"/>
          <w:lang w:val="en-US" w:eastAsia="zh-CN"/>
        </w:rPr>
        <w:t>+5%</w:t>
      </w:r>
      <w:r w:rsidR="00994B66">
        <w:rPr>
          <w:rFonts w:hint="eastAsia"/>
          <w:bCs/>
          <w:iCs/>
          <w:snapToGrid w:val="0"/>
          <w:kern w:val="22"/>
          <w:sz w:val="24"/>
          <w:szCs w:val="24"/>
          <w:lang w:val="en-US" w:eastAsia="zh-CN"/>
        </w:rPr>
        <w:t>）</w:t>
      </w:r>
      <w:r w:rsidRPr="00654FC5">
        <w:rPr>
          <w:bCs/>
          <w:iCs/>
          <w:snapToGrid w:val="0"/>
          <w:kern w:val="22"/>
          <w:sz w:val="24"/>
          <w:szCs w:val="24"/>
          <w:lang w:val="en-US" w:eastAsia="zh-CN"/>
        </w:rPr>
        <w:t>，</w:t>
      </w:r>
      <w:r w:rsidRPr="00654FC5">
        <w:rPr>
          <w:bCs/>
          <w:iCs/>
          <w:snapToGrid w:val="0"/>
          <w:kern w:val="22"/>
          <w:sz w:val="24"/>
          <w:szCs w:val="24"/>
          <w:lang w:val="en-US" w:eastAsia="zh-CN"/>
        </w:rPr>
        <w:t>78%</w:t>
      </w:r>
      <w:r w:rsidRPr="00654FC5">
        <w:rPr>
          <w:bCs/>
          <w:iCs/>
          <w:snapToGrid w:val="0"/>
          <w:kern w:val="22"/>
          <w:sz w:val="24"/>
          <w:szCs w:val="24"/>
          <w:lang w:val="en-US" w:eastAsia="zh-CN"/>
        </w:rPr>
        <w:t>报告需要</w:t>
      </w:r>
      <w:r w:rsidR="00994B66" w:rsidRPr="00654FC5">
        <w:rPr>
          <w:bCs/>
          <w:iCs/>
          <w:snapToGrid w:val="0"/>
          <w:kern w:val="22"/>
          <w:sz w:val="24"/>
          <w:szCs w:val="24"/>
          <w:lang w:val="en-US" w:eastAsia="zh-CN"/>
        </w:rPr>
        <w:t>建设</w:t>
      </w:r>
      <w:r w:rsidRPr="00654FC5">
        <w:rPr>
          <w:bCs/>
          <w:iCs/>
          <w:snapToGrid w:val="0"/>
          <w:kern w:val="22"/>
          <w:sz w:val="24"/>
          <w:szCs w:val="24"/>
          <w:lang w:val="en-US" w:eastAsia="zh-CN"/>
        </w:rPr>
        <w:t>能力</w:t>
      </w:r>
      <w:r w:rsidR="00994B66">
        <w:rPr>
          <w:rFonts w:hint="eastAsia"/>
          <w:bCs/>
          <w:iCs/>
          <w:snapToGrid w:val="0"/>
          <w:kern w:val="22"/>
          <w:sz w:val="24"/>
          <w:szCs w:val="24"/>
          <w:lang w:val="en-US" w:eastAsia="zh-CN"/>
        </w:rPr>
        <w:t>，</w:t>
      </w:r>
      <w:r w:rsidRPr="00654FC5">
        <w:rPr>
          <w:bCs/>
          <w:iCs/>
          <w:snapToGrid w:val="0"/>
          <w:kern w:val="22"/>
          <w:sz w:val="24"/>
          <w:szCs w:val="24"/>
          <w:lang w:val="en-US" w:eastAsia="zh-CN"/>
        </w:rPr>
        <w:t>以便将生物安全纳入跨部门和部门</w:t>
      </w:r>
      <w:r w:rsidR="00994B66">
        <w:rPr>
          <w:rFonts w:hint="eastAsia"/>
          <w:bCs/>
          <w:iCs/>
          <w:snapToGrid w:val="0"/>
          <w:kern w:val="22"/>
          <w:sz w:val="24"/>
          <w:szCs w:val="24"/>
          <w:lang w:val="en-US" w:eastAsia="zh-CN"/>
        </w:rPr>
        <w:t>的</w:t>
      </w:r>
      <w:r w:rsidRPr="00654FC5">
        <w:rPr>
          <w:bCs/>
          <w:iCs/>
          <w:snapToGrid w:val="0"/>
          <w:kern w:val="22"/>
          <w:sz w:val="24"/>
          <w:szCs w:val="24"/>
          <w:lang w:val="en-US" w:eastAsia="zh-CN"/>
        </w:rPr>
        <w:t>立法、政策和机构</w:t>
      </w:r>
      <w:r w:rsidR="00994B66">
        <w:rPr>
          <w:rFonts w:hint="eastAsia"/>
          <w:bCs/>
          <w:iCs/>
          <w:snapToGrid w:val="0"/>
          <w:kern w:val="22"/>
          <w:sz w:val="24"/>
          <w:szCs w:val="24"/>
          <w:lang w:val="en-US" w:eastAsia="zh-CN"/>
        </w:rPr>
        <w:t>之中（</w:t>
      </w:r>
      <w:r w:rsidRPr="00654FC5">
        <w:rPr>
          <w:bCs/>
          <w:iCs/>
          <w:snapToGrid w:val="0"/>
          <w:kern w:val="22"/>
          <w:sz w:val="24"/>
          <w:szCs w:val="24"/>
          <w:lang w:val="en-US" w:eastAsia="zh-CN"/>
        </w:rPr>
        <w:t>+1%</w:t>
      </w:r>
      <w:r w:rsidR="00994B66">
        <w:rPr>
          <w:rFonts w:hint="eastAsia"/>
          <w:bCs/>
          <w:iCs/>
          <w:snapToGrid w:val="0"/>
          <w:kern w:val="22"/>
          <w:sz w:val="24"/>
          <w:szCs w:val="24"/>
          <w:lang w:val="en-US" w:eastAsia="zh-CN"/>
        </w:rPr>
        <w:t>）</w:t>
      </w:r>
      <w:r w:rsidRPr="00654FC5">
        <w:rPr>
          <w:bCs/>
          <w:iCs/>
          <w:snapToGrid w:val="0"/>
          <w:kern w:val="22"/>
          <w:sz w:val="24"/>
          <w:szCs w:val="24"/>
          <w:lang w:val="en-US" w:eastAsia="zh-CN"/>
        </w:rPr>
        <w:t>。</w:t>
      </w:r>
      <w:r w:rsidR="00CD7D1E" w:rsidRPr="00CE74FE">
        <w:rPr>
          <w:vertAlign w:val="superscript"/>
        </w:rPr>
        <w:footnoteReference w:id="9"/>
      </w:r>
      <w:r w:rsidR="00CD7D1E">
        <w:rPr>
          <w:rFonts w:hint="eastAsia"/>
          <w:bCs/>
          <w:iCs/>
          <w:snapToGrid w:val="0"/>
          <w:kern w:val="22"/>
          <w:sz w:val="24"/>
          <w:szCs w:val="24"/>
          <w:lang w:val="en-US" w:eastAsia="zh-CN"/>
        </w:rPr>
        <w:t xml:space="preserve"> </w:t>
      </w:r>
      <w:r w:rsidRPr="00654FC5">
        <w:rPr>
          <w:bCs/>
          <w:iCs/>
          <w:snapToGrid w:val="0"/>
          <w:kern w:val="22"/>
          <w:sz w:val="24"/>
          <w:szCs w:val="24"/>
          <w:lang w:val="en-US" w:eastAsia="zh-CN"/>
        </w:rPr>
        <w:t>在报告</w:t>
      </w:r>
      <w:r w:rsidR="00994B66">
        <w:rPr>
          <w:rFonts w:hint="eastAsia"/>
          <w:bCs/>
          <w:iCs/>
          <w:snapToGrid w:val="0"/>
          <w:kern w:val="22"/>
          <w:sz w:val="24"/>
          <w:szCs w:val="24"/>
          <w:lang w:val="en-US" w:eastAsia="zh-CN"/>
        </w:rPr>
        <w:t>已</w:t>
      </w:r>
      <w:r w:rsidRPr="00654FC5">
        <w:rPr>
          <w:bCs/>
          <w:iCs/>
          <w:snapToGrid w:val="0"/>
          <w:kern w:val="22"/>
          <w:sz w:val="24"/>
          <w:szCs w:val="24"/>
          <w:lang w:val="en-US" w:eastAsia="zh-CN"/>
        </w:rPr>
        <w:t>开展</w:t>
      </w:r>
      <w:r w:rsidR="00587170" w:rsidRPr="00654FC5">
        <w:rPr>
          <w:bCs/>
          <w:iCs/>
          <w:snapToGrid w:val="0"/>
          <w:kern w:val="22"/>
          <w:sz w:val="24"/>
          <w:szCs w:val="24"/>
          <w:lang w:val="en-US" w:eastAsia="zh-CN"/>
        </w:rPr>
        <w:t>活动</w:t>
      </w:r>
      <w:r w:rsidRPr="00654FC5">
        <w:rPr>
          <w:bCs/>
          <w:iCs/>
          <w:snapToGrid w:val="0"/>
          <w:kern w:val="22"/>
          <w:sz w:val="24"/>
          <w:szCs w:val="24"/>
          <w:lang w:val="en-US" w:eastAsia="zh-CN"/>
        </w:rPr>
        <w:t>开发和</w:t>
      </w:r>
      <w:r w:rsidRPr="00654FC5">
        <w:rPr>
          <w:bCs/>
          <w:iCs/>
          <w:snapToGrid w:val="0"/>
          <w:kern w:val="22"/>
          <w:sz w:val="24"/>
          <w:szCs w:val="24"/>
          <w:lang w:val="en-US" w:eastAsia="zh-CN"/>
        </w:rPr>
        <w:t>/</w:t>
      </w:r>
      <w:r w:rsidRPr="00654FC5">
        <w:rPr>
          <w:bCs/>
          <w:iCs/>
          <w:snapToGrid w:val="0"/>
          <w:kern w:val="22"/>
          <w:sz w:val="24"/>
          <w:szCs w:val="24"/>
          <w:lang w:val="en-US" w:eastAsia="zh-CN"/>
        </w:rPr>
        <w:t>或加强生物安全</w:t>
      </w:r>
      <w:r w:rsidR="00587170">
        <w:rPr>
          <w:rFonts w:hint="eastAsia"/>
          <w:bCs/>
          <w:iCs/>
          <w:snapToGrid w:val="0"/>
          <w:kern w:val="22"/>
          <w:sz w:val="24"/>
          <w:szCs w:val="24"/>
          <w:lang w:val="en-US" w:eastAsia="zh-CN"/>
        </w:rPr>
        <w:t>方面的</w:t>
      </w:r>
      <w:r w:rsidRPr="00654FC5">
        <w:rPr>
          <w:bCs/>
          <w:iCs/>
          <w:snapToGrid w:val="0"/>
          <w:kern w:val="22"/>
          <w:sz w:val="24"/>
          <w:szCs w:val="24"/>
          <w:lang w:val="en-US" w:eastAsia="zh-CN"/>
        </w:rPr>
        <w:t>人力资源和机构能力的</w:t>
      </w:r>
      <w:r w:rsidR="00994B66" w:rsidRPr="00654FC5">
        <w:rPr>
          <w:bCs/>
          <w:iCs/>
          <w:snapToGrid w:val="0"/>
          <w:kern w:val="22"/>
          <w:sz w:val="24"/>
          <w:szCs w:val="24"/>
          <w:lang w:val="en-US" w:eastAsia="zh-CN"/>
        </w:rPr>
        <w:t>98</w:t>
      </w:r>
      <w:r w:rsidR="00994B66" w:rsidRPr="00654FC5">
        <w:rPr>
          <w:bCs/>
          <w:iCs/>
          <w:snapToGrid w:val="0"/>
          <w:kern w:val="22"/>
          <w:sz w:val="24"/>
          <w:szCs w:val="24"/>
          <w:lang w:val="en-US" w:eastAsia="zh-CN"/>
        </w:rPr>
        <w:t>个</w:t>
      </w:r>
      <w:r w:rsidRPr="00654FC5">
        <w:rPr>
          <w:bCs/>
          <w:iCs/>
          <w:snapToGrid w:val="0"/>
          <w:kern w:val="22"/>
          <w:sz w:val="24"/>
          <w:szCs w:val="24"/>
          <w:lang w:val="en-US" w:eastAsia="zh-CN"/>
        </w:rPr>
        <w:t>缔约方中，</w:t>
      </w:r>
      <w:r w:rsidR="00F62DF2">
        <w:rPr>
          <w:rStyle w:val="FootnoteReference"/>
          <w:bCs/>
          <w:iCs/>
          <w:snapToGrid w:val="0"/>
          <w:kern w:val="22"/>
          <w:sz w:val="24"/>
          <w:szCs w:val="24"/>
          <w:lang w:val="en-US" w:eastAsia="zh-CN"/>
        </w:rPr>
        <w:footnoteReference w:id="10"/>
      </w:r>
      <w:r w:rsidR="00587170">
        <w:rPr>
          <w:rFonts w:hint="eastAsia"/>
          <w:bCs/>
          <w:iCs/>
          <w:snapToGrid w:val="0"/>
          <w:kern w:val="22"/>
          <w:sz w:val="24"/>
          <w:szCs w:val="24"/>
          <w:lang w:val="en-US" w:eastAsia="zh-CN"/>
        </w:rPr>
        <w:t xml:space="preserve"> </w:t>
      </w:r>
      <w:r w:rsidRPr="00654FC5">
        <w:rPr>
          <w:bCs/>
          <w:iCs/>
          <w:snapToGrid w:val="0"/>
          <w:kern w:val="22"/>
          <w:sz w:val="24"/>
          <w:szCs w:val="24"/>
          <w:lang w:val="en-US" w:eastAsia="zh-CN"/>
        </w:rPr>
        <w:t>73%</w:t>
      </w:r>
      <w:r w:rsidRPr="00654FC5">
        <w:rPr>
          <w:bCs/>
          <w:iCs/>
          <w:snapToGrid w:val="0"/>
          <w:kern w:val="22"/>
          <w:sz w:val="24"/>
          <w:szCs w:val="24"/>
          <w:lang w:val="en-US" w:eastAsia="zh-CN"/>
        </w:rPr>
        <w:t>报告这些活动是在机构能力和人力资源领域开展的</w:t>
      </w:r>
      <w:r w:rsidR="00F62DF2">
        <w:rPr>
          <w:rStyle w:val="FootnoteReference"/>
          <w:bCs/>
          <w:iCs/>
          <w:snapToGrid w:val="0"/>
          <w:kern w:val="22"/>
          <w:sz w:val="24"/>
          <w:szCs w:val="24"/>
          <w:lang w:val="en-US" w:eastAsia="zh-CN"/>
        </w:rPr>
        <w:footnoteReference w:id="11"/>
      </w:r>
      <w:r w:rsidR="00994B66">
        <w:rPr>
          <w:rFonts w:hint="eastAsia"/>
          <w:bCs/>
          <w:iCs/>
          <w:snapToGrid w:val="0"/>
          <w:kern w:val="22"/>
          <w:sz w:val="24"/>
          <w:szCs w:val="24"/>
          <w:lang w:val="en-US" w:eastAsia="zh-CN"/>
        </w:rPr>
        <w:t>（</w:t>
      </w:r>
      <w:r w:rsidRPr="00654FC5">
        <w:rPr>
          <w:bCs/>
          <w:iCs/>
          <w:snapToGrid w:val="0"/>
          <w:kern w:val="22"/>
          <w:sz w:val="24"/>
          <w:szCs w:val="24"/>
          <w:lang w:val="en-US" w:eastAsia="zh-CN"/>
        </w:rPr>
        <w:t>+7%</w:t>
      </w:r>
      <w:r w:rsidR="00994B66">
        <w:rPr>
          <w:rFonts w:hint="eastAsia"/>
          <w:bCs/>
          <w:iCs/>
          <w:snapToGrid w:val="0"/>
          <w:kern w:val="22"/>
          <w:sz w:val="24"/>
          <w:szCs w:val="24"/>
          <w:lang w:val="en-US" w:eastAsia="zh-CN"/>
        </w:rPr>
        <w:t>）</w:t>
      </w:r>
      <w:r w:rsidRPr="00654FC5">
        <w:rPr>
          <w:bCs/>
          <w:iCs/>
          <w:snapToGrid w:val="0"/>
          <w:kern w:val="22"/>
          <w:sz w:val="24"/>
          <w:szCs w:val="24"/>
          <w:lang w:val="en-US" w:eastAsia="zh-CN"/>
        </w:rPr>
        <w:t>，</w:t>
      </w:r>
      <w:r w:rsidRPr="00654FC5">
        <w:rPr>
          <w:bCs/>
          <w:iCs/>
          <w:snapToGrid w:val="0"/>
          <w:kern w:val="22"/>
          <w:sz w:val="24"/>
          <w:szCs w:val="24"/>
          <w:lang w:val="en-US" w:eastAsia="zh-CN"/>
        </w:rPr>
        <w:t>40%</w:t>
      </w:r>
      <w:r w:rsidRPr="00654FC5">
        <w:rPr>
          <w:bCs/>
          <w:iCs/>
          <w:snapToGrid w:val="0"/>
          <w:kern w:val="22"/>
          <w:sz w:val="24"/>
          <w:szCs w:val="24"/>
          <w:lang w:val="en-US" w:eastAsia="zh-CN"/>
        </w:rPr>
        <w:t>报告这些活动是在将生物安全纳入跨部门和部门</w:t>
      </w:r>
      <w:r w:rsidR="00994B66">
        <w:rPr>
          <w:rFonts w:hint="eastAsia"/>
          <w:bCs/>
          <w:iCs/>
          <w:snapToGrid w:val="0"/>
          <w:kern w:val="22"/>
          <w:sz w:val="24"/>
          <w:szCs w:val="24"/>
          <w:lang w:val="en-US" w:eastAsia="zh-CN"/>
        </w:rPr>
        <w:t>的</w:t>
      </w:r>
      <w:r w:rsidRPr="00654FC5">
        <w:rPr>
          <w:bCs/>
          <w:iCs/>
          <w:snapToGrid w:val="0"/>
          <w:kern w:val="22"/>
          <w:sz w:val="24"/>
          <w:szCs w:val="24"/>
          <w:lang w:val="en-US" w:eastAsia="zh-CN"/>
        </w:rPr>
        <w:t>立法、政策和机构领域开展的</w:t>
      </w:r>
      <w:r w:rsidR="00994B66">
        <w:rPr>
          <w:rFonts w:hint="eastAsia"/>
          <w:bCs/>
          <w:iCs/>
          <w:snapToGrid w:val="0"/>
          <w:kern w:val="22"/>
          <w:sz w:val="24"/>
          <w:szCs w:val="24"/>
          <w:lang w:val="en-US" w:eastAsia="zh-CN"/>
        </w:rPr>
        <w:t>（</w:t>
      </w:r>
      <w:r w:rsidRPr="00654FC5">
        <w:rPr>
          <w:bCs/>
          <w:iCs/>
          <w:snapToGrid w:val="0"/>
          <w:kern w:val="22"/>
          <w:sz w:val="24"/>
          <w:szCs w:val="24"/>
          <w:lang w:val="en-US" w:eastAsia="zh-CN"/>
        </w:rPr>
        <w:t>-6%</w:t>
      </w:r>
      <w:r w:rsidR="00994B66">
        <w:rPr>
          <w:rFonts w:hint="eastAsia"/>
          <w:bCs/>
          <w:iCs/>
          <w:snapToGrid w:val="0"/>
          <w:kern w:val="22"/>
          <w:sz w:val="24"/>
          <w:szCs w:val="24"/>
          <w:lang w:val="en-US" w:eastAsia="zh-CN"/>
        </w:rPr>
        <w:t>）</w:t>
      </w:r>
      <w:r w:rsidRPr="00654FC5">
        <w:rPr>
          <w:bCs/>
          <w:iCs/>
          <w:snapToGrid w:val="0"/>
          <w:kern w:val="22"/>
          <w:sz w:val="24"/>
          <w:szCs w:val="24"/>
          <w:lang w:val="en-US" w:eastAsia="zh-CN"/>
        </w:rPr>
        <w:t>。</w:t>
      </w:r>
      <w:r w:rsidR="006E0BD5">
        <w:rPr>
          <w:rStyle w:val="FootnoteReference"/>
          <w:bCs/>
          <w:iCs/>
          <w:snapToGrid w:val="0"/>
          <w:kern w:val="22"/>
          <w:sz w:val="24"/>
          <w:szCs w:val="24"/>
          <w:lang w:val="en-US" w:eastAsia="zh-CN"/>
        </w:rPr>
        <w:footnoteReference w:id="12"/>
      </w:r>
      <w:r w:rsidR="00357909">
        <w:rPr>
          <w:rFonts w:hint="eastAsia"/>
          <w:bCs/>
          <w:iCs/>
          <w:snapToGrid w:val="0"/>
          <w:kern w:val="22"/>
          <w:sz w:val="24"/>
          <w:szCs w:val="24"/>
          <w:lang w:val="en-US" w:eastAsia="zh-CN"/>
        </w:rPr>
        <w:t xml:space="preserve"> </w:t>
      </w:r>
      <w:r w:rsidRPr="00654FC5">
        <w:rPr>
          <w:bCs/>
          <w:iCs/>
          <w:snapToGrid w:val="0"/>
          <w:kern w:val="22"/>
          <w:sz w:val="24"/>
          <w:szCs w:val="24"/>
          <w:lang w:val="en-US" w:eastAsia="zh-CN"/>
        </w:rPr>
        <w:t>在</w:t>
      </w:r>
      <w:r w:rsidR="00994B66">
        <w:rPr>
          <w:rFonts w:hint="eastAsia"/>
          <w:bCs/>
          <w:iCs/>
          <w:snapToGrid w:val="0"/>
          <w:kern w:val="22"/>
          <w:sz w:val="24"/>
          <w:szCs w:val="24"/>
          <w:lang w:val="en-US" w:eastAsia="zh-CN"/>
        </w:rPr>
        <w:t>本</w:t>
      </w:r>
      <w:r w:rsidRPr="00654FC5">
        <w:rPr>
          <w:bCs/>
          <w:iCs/>
          <w:snapToGrid w:val="0"/>
          <w:kern w:val="22"/>
          <w:sz w:val="24"/>
          <w:szCs w:val="24"/>
          <w:lang w:val="en-US" w:eastAsia="zh-CN"/>
        </w:rPr>
        <w:t>报告所述期间</w:t>
      </w:r>
      <w:r w:rsidR="00357909">
        <w:rPr>
          <w:rFonts w:hint="eastAsia"/>
          <w:bCs/>
          <w:iCs/>
          <w:snapToGrid w:val="0"/>
          <w:kern w:val="22"/>
          <w:sz w:val="24"/>
          <w:szCs w:val="24"/>
          <w:lang w:val="en-US" w:eastAsia="zh-CN"/>
        </w:rPr>
        <w:t>，</w:t>
      </w:r>
      <w:r w:rsidRPr="00654FC5">
        <w:rPr>
          <w:bCs/>
          <w:iCs/>
          <w:snapToGrid w:val="0"/>
          <w:kern w:val="22"/>
          <w:sz w:val="24"/>
          <w:szCs w:val="24"/>
          <w:lang w:val="en-US" w:eastAsia="zh-CN"/>
        </w:rPr>
        <w:t>采取了一</w:t>
      </w:r>
      <w:r w:rsidR="00357909">
        <w:rPr>
          <w:rFonts w:hint="eastAsia"/>
          <w:bCs/>
          <w:iCs/>
          <w:snapToGrid w:val="0"/>
          <w:kern w:val="22"/>
          <w:sz w:val="24"/>
          <w:szCs w:val="24"/>
          <w:lang w:val="en-US" w:eastAsia="zh-CN"/>
        </w:rPr>
        <w:t>系列</w:t>
      </w:r>
      <w:r w:rsidRPr="00654FC5">
        <w:rPr>
          <w:bCs/>
          <w:iCs/>
          <w:snapToGrid w:val="0"/>
          <w:kern w:val="22"/>
          <w:sz w:val="24"/>
          <w:szCs w:val="24"/>
          <w:lang w:val="en-US" w:eastAsia="zh-CN"/>
        </w:rPr>
        <w:t>举措，</w:t>
      </w:r>
      <w:r w:rsidR="00357909">
        <w:rPr>
          <w:rFonts w:hint="eastAsia"/>
          <w:bCs/>
          <w:iCs/>
          <w:snapToGrid w:val="0"/>
          <w:kern w:val="22"/>
          <w:sz w:val="24"/>
          <w:szCs w:val="24"/>
          <w:lang w:val="en-US" w:eastAsia="zh-CN"/>
        </w:rPr>
        <w:t>7</w:t>
      </w:r>
      <w:r w:rsidRPr="00654FC5">
        <w:rPr>
          <w:bCs/>
          <w:iCs/>
          <w:snapToGrid w:val="0"/>
          <w:kern w:val="22"/>
          <w:sz w:val="24"/>
          <w:szCs w:val="24"/>
          <w:lang w:val="en-US" w:eastAsia="zh-CN"/>
        </w:rPr>
        <w:t>个缔约方通过这些举措</w:t>
      </w:r>
      <w:r w:rsidR="00994B66">
        <w:rPr>
          <w:rFonts w:hint="eastAsia"/>
          <w:bCs/>
          <w:iCs/>
          <w:snapToGrid w:val="0"/>
          <w:kern w:val="22"/>
          <w:sz w:val="24"/>
          <w:szCs w:val="24"/>
          <w:lang w:val="en-US" w:eastAsia="zh-CN"/>
        </w:rPr>
        <w:t>从</w:t>
      </w:r>
      <w:r w:rsidRPr="00654FC5">
        <w:rPr>
          <w:bCs/>
          <w:iCs/>
          <w:snapToGrid w:val="0"/>
          <w:kern w:val="22"/>
          <w:sz w:val="24"/>
          <w:szCs w:val="24"/>
          <w:lang w:val="en-US" w:eastAsia="zh-CN"/>
        </w:rPr>
        <w:t>技术法律援助</w:t>
      </w:r>
      <w:r w:rsidR="00994B66">
        <w:rPr>
          <w:rFonts w:hint="eastAsia"/>
          <w:bCs/>
          <w:iCs/>
          <w:snapToGrid w:val="0"/>
          <w:kern w:val="22"/>
          <w:sz w:val="24"/>
          <w:szCs w:val="24"/>
          <w:lang w:val="en-US" w:eastAsia="zh-CN"/>
        </w:rPr>
        <w:t>中</w:t>
      </w:r>
      <w:r w:rsidR="00994B66" w:rsidRPr="00654FC5">
        <w:rPr>
          <w:bCs/>
          <w:iCs/>
          <w:snapToGrid w:val="0"/>
          <w:kern w:val="22"/>
          <w:sz w:val="24"/>
          <w:szCs w:val="24"/>
          <w:lang w:val="en-US" w:eastAsia="zh-CN"/>
        </w:rPr>
        <w:t>受益</w:t>
      </w:r>
      <w:r w:rsidRPr="00654FC5">
        <w:rPr>
          <w:bCs/>
          <w:iCs/>
          <w:snapToGrid w:val="0"/>
          <w:kern w:val="22"/>
          <w:sz w:val="24"/>
          <w:szCs w:val="24"/>
          <w:lang w:val="en-US" w:eastAsia="zh-CN"/>
        </w:rPr>
        <w:t>，</w:t>
      </w:r>
      <w:r w:rsidR="00DB614E">
        <w:rPr>
          <w:rFonts w:hint="eastAsia"/>
          <w:bCs/>
          <w:iCs/>
          <w:snapToGrid w:val="0"/>
          <w:kern w:val="22"/>
          <w:sz w:val="24"/>
          <w:szCs w:val="24"/>
          <w:lang w:val="en-US" w:eastAsia="zh-CN"/>
        </w:rPr>
        <w:t>目的是</w:t>
      </w:r>
      <w:r w:rsidRPr="00654FC5">
        <w:rPr>
          <w:bCs/>
          <w:iCs/>
          <w:snapToGrid w:val="0"/>
          <w:kern w:val="22"/>
          <w:sz w:val="24"/>
          <w:szCs w:val="24"/>
          <w:lang w:val="en-US" w:eastAsia="zh-CN"/>
        </w:rPr>
        <w:t>与联合国环境规划署</w:t>
      </w:r>
      <w:r w:rsidR="00994B66">
        <w:rPr>
          <w:rFonts w:hint="eastAsia"/>
          <w:bCs/>
          <w:iCs/>
          <w:snapToGrid w:val="0"/>
          <w:kern w:val="22"/>
          <w:sz w:val="24"/>
          <w:szCs w:val="24"/>
          <w:lang w:val="en-US" w:eastAsia="zh-CN"/>
        </w:rPr>
        <w:t>（</w:t>
      </w:r>
      <w:r w:rsidRPr="00654FC5">
        <w:rPr>
          <w:bCs/>
          <w:iCs/>
          <w:snapToGrid w:val="0"/>
          <w:kern w:val="22"/>
          <w:sz w:val="24"/>
          <w:szCs w:val="24"/>
          <w:lang w:val="en-US" w:eastAsia="zh-CN"/>
        </w:rPr>
        <w:t>环境署</w:t>
      </w:r>
      <w:r w:rsidR="00994B66">
        <w:rPr>
          <w:rFonts w:hint="eastAsia"/>
          <w:bCs/>
          <w:iCs/>
          <w:snapToGrid w:val="0"/>
          <w:kern w:val="22"/>
          <w:sz w:val="24"/>
          <w:szCs w:val="24"/>
          <w:lang w:val="en-US" w:eastAsia="zh-CN"/>
        </w:rPr>
        <w:t>）</w:t>
      </w:r>
      <w:r w:rsidRPr="00654FC5">
        <w:rPr>
          <w:bCs/>
          <w:iCs/>
          <w:snapToGrid w:val="0"/>
          <w:kern w:val="22"/>
          <w:sz w:val="24"/>
          <w:szCs w:val="24"/>
          <w:lang w:val="en-US" w:eastAsia="zh-CN"/>
        </w:rPr>
        <w:t>和联合国粮食及农业组织</w:t>
      </w:r>
      <w:r w:rsidR="00994B66">
        <w:rPr>
          <w:rFonts w:hint="eastAsia"/>
          <w:bCs/>
          <w:iCs/>
          <w:snapToGrid w:val="0"/>
          <w:kern w:val="22"/>
          <w:sz w:val="24"/>
          <w:szCs w:val="24"/>
          <w:lang w:val="en-US" w:eastAsia="zh-CN"/>
        </w:rPr>
        <w:t>（</w:t>
      </w:r>
      <w:r w:rsidRPr="00654FC5">
        <w:rPr>
          <w:bCs/>
          <w:iCs/>
          <w:snapToGrid w:val="0"/>
          <w:kern w:val="22"/>
          <w:sz w:val="24"/>
          <w:szCs w:val="24"/>
          <w:lang w:val="en-US" w:eastAsia="zh-CN"/>
        </w:rPr>
        <w:t>粮农组织</w:t>
      </w:r>
      <w:r w:rsidR="00994B66">
        <w:rPr>
          <w:rFonts w:hint="eastAsia"/>
          <w:bCs/>
          <w:iCs/>
          <w:snapToGrid w:val="0"/>
          <w:kern w:val="22"/>
          <w:sz w:val="24"/>
          <w:szCs w:val="24"/>
          <w:lang w:val="en-US" w:eastAsia="zh-CN"/>
        </w:rPr>
        <w:t>）</w:t>
      </w:r>
      <w:r w:rsidRPr="00654FC5">
        <w:rPr>
          <w:bCs/>
          <w:iCs/>
          <w:snapToGrid w:val="0"/>
          <w:kern w:val="22"/>
          <w:sz w:val="24"/>
          <w:szCs w:val="24"/>
          <w:lang w:val="en-US" w:eastAsia="zh-CN"/>
        </w:rPr>
        <w:t>合作加强</w:t>
      </w:r>
      <w:r w:rsidR="00296157">
        <w:rPr>
          <w:rFonts w:hint="eastAsia"/>
          <w:bCs/>
          <w:iCs/>
          <w:snapToGrid w:val="0"/>
          <w:kern w:val="22"/>
          <w:sz w:val="24"/>
          <w:szCs w:val="24"/>
          <w:lang w:val="en-US" w:eastAsia="zh-CN"/>
        </w:rPr>
        <w:t>它们的</w:t>
      </w:r>
      <w:r w:rsidRPr="00654FC5">
        <w:rPr>
          <w:bCs/>
          <w:iCs/>
          <w:snapToGrid w:val="0"/>
          <w:kern w:val="22"/>
          <w:sz w:val="24"/>
          <w:szCs w:val="24"/>
          <w:lang w:val="en-US" w:eastAsia="zh-CN"/>
        </w:rPr>
        <w:t>生物安全框架。此外，</w:t>
      </w:r>
      <w:r w:rsidR="00280DFA">
        <w:rPr>
          <w:rFonts w:hint="eastAsia"/>
          <w:bCs/>
          <w:iCs/>
          <w:snapToGrid w:val="0"/>
          <w:kern w:val="22"/>
          <w:sz w:val="24"/>
          <w:szCs w:val="24"/>
          <w:lang w:val="en-US" w:eastAsia="zh-CN"/>
        </w:rPr>
        <w:t>《</w:t>
      </w:r>
      <w:r w:rsidRPr="00654FC5">
        <w:rPr>
          <w:bCs/>
          <w:iCs/>
          <w:snapToGrid w:val="0"/>
          <w:kern w:val="22"/>
          <w:sz w:val="24"/>
          <w:szCs w:val="24"/>
          <w:lang w:val="en-US" w:eastAsia="zh-CN"/>
        </w:rPr>
        <w:t>公约</w:t>
      </w:r>
      <w:r w:rsidR="00280DFA">
        <w:rPr>
          <w:rFonts w:hint="eastAsia"/>
          <w:bCs/>
          <w:iCs/>
          <w:snapToGrid w:val="0"/>
          <w:kern w:val="22"/>
          <w:sz w:val="24"/>
          <w:szCs w:val="24"/>
          <w:lang w:val="en-US" w:eastAsia="zh-CN"/>
        </w:rPr>
        <w:t>》</w:t>
      </w:r>
      <w:r w:rsidRPr="00654FC5">
        <w:rPr>
          <w:bCs/>
          <w:iCs/>
          <w:snapToGrid w:val="0"/>
          <w:kern w:val="22"/>
          <w:sz w:val="24"/>
          <w:szCs w:val="24"/>
          <w:lang w:val="en-US" w:eastAsia="zh-CN"/>
        </w:rPr>
        <w:lastRenderedPageBreak/>
        <w:t>秘书处出版了一</w:t>
      </w:r>
      <w:r w:rsidR="00A3399C">
        <w:rPr>
          <w:rFonts w:hint="eastAsia"/>
          <w:bCs/>
          <w:iCs/>
          <w:snapToGrid w:val="0"/>
          <w:kern w:val="22"/>
          <w:sz w:val="24"/>
          <w:szCs w:val="24"/>
          <w:lang w:val="en-US" w:eastAsia="zh-CN"/>
        </w:rPr>
        <w:t>本书，</w:t>
      </w:r>
      <w:r w:rsidRPr="00654FC5">
        <w:rPr>
          <w:bCs/>
          <w:iCs/>
          <w:snapToGrid w:val="0"/>
          <w:kern w:val="22"/>
          <w:sz w:val="24"/>
          <w:szCs w:val="24"/>
          <w:lang w:val="en-US" w:eastAsia="zh-CN"/>
        </w:rPr>
        <w:t>旨在支持缔约方努力将生物安全纳入各种部门和跨部门</w:t>
      </w:r>
      <w:r w:rsidR="00A3399C">
        <w:rPr>
          <w:rFonts w:hint="eastAsia"/>
          <w:bCs/>
          <w:iCs/>
          <w:snapToGrid w:val="0"/>
          <w:kern w:val="22"/>
          <w:sz w:val="24"/>
          <w:szCs w:val="24"/>
          <w:lang w:val="en-US" w:eastAsia="zh-CN"/>
        </w:rPr>
        <w:t>的</w:t>
      </w:r>
      <w:r w:rsidRPr="00654FC5">
        <w:rPr>
          <w:bCs/>
          <w:iCs/>
          <w:snapToGrid w:val="0"/>
          <w:kern w:val="22"/>
          <w:sz w:val="24"/>
          <w:szCs w:val="24"/>
          <w:lang w:val="en-US" w:eastAsia="zh-CN"/>
        </w:rPr>
        <w:t>法律和政策文书。</w:t>
      </w:r>
      <w:r w:rsidR="00F922D9">
        <w:rPr>
          <w:rStyle w:val="FootnoteReference"/>
          <w:bCs/>
          <w:iCs/>
          <w:snapToGrid w:val="0"/>
          <w:kern w:val="22"/>
          <w:sz w:val="24"/>
          <w:szCs w:val="24"/>
          <w:lang w:val="en-US" w:eastAsia="zh-CN"/>
        </w:rPr>
        <w:footnoteReference w:id="13"/>
      </w:r>
      <w:r w:rsidR="0043602F">
        <w:rPr>
          <w:rFonts w:hint="eastAsia"/>
          <w:bCs/>
          <w:iCs/>
          <w:snapToGrid w:val="0"/>
          <w:kern w:val="22"/>
          <w:sz w:val="24"/>
          <w:szCs w:val="24"/>
          <w:lang w:val="en-US" w:eastAsia="zh-CN"/>
        </w:rPr>
        <w:t xml:space="preserve"> </w:t>
      </w:r>
      <w:r w:rsidRPr="00654FC5">
        <w:rPr>
          <w:bCs/>
          <w:iCs/>
          <w:snapToGrid w:val="0"/>
          <w:kern w:val="22"/>
          <w:sz w:val="24"/>
          <w:szCs w:val="24"/>
          <w:lang w:val="en-US" w:eastAsia="zh-CN"/>
        </w:rPr>
        <w:t>下文</w:t>
      </w:r>
      <w:r w:rsidR="0043602F">
        <w:rPr>
          <w:rFonts w:hint="eastAsia"/>
          <w:bCs/>
          <w:iCs/>
          <w:snapToGrid w:val="0"/>
          <w:kern w:val="22"/>
          <w:sz w:val="24"/>
          <w:szCs w:val="24"/>
          <w:lang w:val="en-US" w:eastAsia="zh-CN"/>
        </w:rPr>
        <w:t>在</w:t>
      </w:r>
      <w:r w:rsidRPr="00654FC5">
        <w:rPr>
          <w:bCs/>
          <w:iCs/>
          <w:snapToGrid w:val="0"/>
          <w:kern w:val="22"/>
          <w:sz w:val="24"/>
          <w:szCs w:val="24"/>
          <w:lang w:val="en-US" w:eastAsia="zh-CN"/>
        </w:rPr>
        <w:t>目标</w:t>
      </w:r>
      <w:r w:rsidRPr="00654FC5">
        <w:rPr>
          <w:bCs/>
          <w:iCs/>
          <w:snapToGrid w:val="0"/>
          <w:kern w:val="22"/>
          <w:sz w:val="24"/>
          <w:szCs w:val="24"/>
          <w:lang w:val="en-US" w:eastAsia="zh-CN"/>
        </w:rPr>
        <w:t>A.4</w:t>
      </w:r>
      <w:r w:rsidR="00A3399C">
        <w:rPr>
          <w:rFonts w:hint="eastAsia"/>
          <w:bCs/>
          <w:iCs/>
          <w:snapToGrid w:val="0"/>
          <w:kern w:val="22"/>
          <w:sz w:val="24"/>
          <w:szCs w:val="24"/>
          <w:lang w:val="en-US" w:eastAsia="zh-CN"/>
        </w:rPr>
        <w:t>（遵守</w:t>
      </w:r>
      <w:r w:rsidRPr="00654FC5">
        <w:rPr>
          <w:bCs/>
          <w:iCs/>
          <w:snapToGrid w:val="0"/>
          <w:kern w:val="22"/>
          <w:sz w:val="24"/>
          <w:szCs w:val="24"/>
          <w:lang w:val="en-US" w:eastAsia="zh-CN"/>
        </w:rPr>
        <w:t>规</w:t>
      </w:r>
      <w:r w:rsidR="00A3399C">
        <w:rPr>
          <w:rFonts w:hint="eastAsia"/>
          <w:bCs/>
          <w:iCs/>
          <w:snapToGrid w:val="0"/>
          <w:kern w:val="22"/>
          <w:sz w:val="24"/>
          <w:szCs w:val="24"/>
          <w:lang w:val="en-US" w:eastAsia="zh-CN"/>
        </w:rPr>
        <w:t>定）</w:t>
      </w:r>
      <w:r w:rsidR="0043602F">
        <w:rPr>
          <w:rFonts w:hint="eastAsia"/>
          <w:bCs/>
          <w:iCs/>
          <w:snapToGrid w:val="0"/>
          <w:kern w:val="22"/>
          <w:sz w:val="24"/>
          <w:szCs w:val="24"/>
          <w:lang w:val="en-US" w:eastAsia="zh-CN"/>
        </w:rPr>
        <w:t>中提供了更多</w:t>
      </w:r>
      <w:r w:rsidR="0043602F" w:rsidRPr="00654FC5">
        <w:rPr>
          <w:bCs/>
          <w:iCs/>
          <w:snapToGrid w:val="0"/>
          <w:kern w:val="22"/>
          <w:sz w:val="24"/>
          <w:szCs w:val="24"/>
          <w:lang w:val="en-US" w:eastAsia="zh-CN"/>
        </w:rPr>
        <w:t>信息</w:t>
      </w:r>
      <w:r w:rsidRPr="00654FC5">
        <w:rPr>
          <w:bCs/>
          <w:iCs/>
          <w:snapToGrid w:val="0"/>
          <w:kern w:val="22"/>
          <w:sz w:val="24"/>
          <w:szCs w:val="24"/>
          <w:lang w:val="en-US" w:eastAsia="zh-CN"/>
        </w:rPr>
        <w:t>。</w:t>
      </w:r>
    </w:p>
    <w:p w14:paraId="0F930A5F" w14:textId="04CB6719" w:rsidR="000B3D16" w:rsidRPr="000B3D16" w:rsidRDefault="00986389" w:rsidP="000B3D16">
      <w:pPr>
        <w:pStyle w:val="CBDH2"/>
        <w:jc w:val="left"/>
        <w:rPr>
          <w:snapToGrid w:val="0"/>
          <w:lang w:val="en-US" w:eastAsia="zh-CN"/>
        </w:rPr>
      </w:pPr>
      <w:r w:rsidRPr="00654FC5">
        <w:rPr>
          <w:snapToGrid w:val="0"/>
          <w:szCs w:val="24"/>
          <w:lang w:eastAsia="zh-CN"/>
        </w:rPr>
        <w:t xml:space="preserve">B. </w:t>
      </w:r>
      <w:r w:rsidRPr="00654FC5">
        <w:rPr>
          <w:snapToGrid w:val="0"/>
          <w:szCs w:val="24"/>
          <w:lang w:eastAsia="zh-CN"/>
        </w:rPr>
        <w:tab/>
      </w:r>
      <w:r w:rsidR="000B3D16" w:rsidRPr="00654FC5">
        <w:rPr>
          <w:snapToGrid w:val="0"/>
          <w:szCs w:val="24"/>
          <w:lang w:val="en-US" w:eastAsia="zh-CN"/>
        </w:rPr>
        <w:t>目标</w:t>
      </w:r>
      <w:r w:rsidR="000B3D16" w:rsidRPr="00654FC5">
        <w:rPr>
          <w:snapToGrid w:val="0"/>
          <w:szCs w:val="24"/>
          <w:lang w:val="en-US" w:eastAsia="zh-CN"/>
        </w:rPr>
        <w:t>A.2</w:t>
      </w:r>
      <w:r w:rsidR="000B3D16" w:rsidRPr="000B3D16">
        <w:rPr>
          <w:snapToGrid w:val="0"/>
          <w:lang w:val="en-US" w:eastAsia="zh-CN"/>
        </w:rPr>
        <w:t>缔约方通过生</w:t>
      </w:r>
      <w:r w:rsidR="000B3D16" w:rsidRPr="000B3D16">
        <w:rPr>
          <w:snapToGrid w:val="0"/>
          <w:szCs w:val="24"/>
          <w:lang w:val="en-US" w:eastAsia="zh-CN"/>
        </w:rPr>
        <w:t>物安全信息交换所改进了相关信息的提供和交</w:t>
      </w:r>
      <w:r w:rsidR="000B3D16" w:rsidRPr="00654FC5">
        <w:rPr>
          <w:snapToGrid w:val="0"/>
          <w:szCs w:val="24"/>
          <w:lang w:val="en-US" w:eastAsia="zh-CN"/>
        </w:rPr>
        <w:t>流</w:t>
      </w:r>
    </w:p>
    <w:p w14:paraId="590038E0" w14:textId="0A3EE415" w:rsidR="00E43C72" w:rsidRPr="00654FC5" w:rsidRDefault="008C2A13" w:rsidP="00CF1455">
      <w:pPr>
        <w:pStyle w:val="CBDH4"/>
        <w:rPr>
          <w:snapToGrid w:val="0"/>
          <w:sz w:val="24"/>
          <w:szCs w:val="24"/>
        </w:rPr>
      </w:pPr>
      <w:r w:rsidRPr="00654FC5">
        <w:rPr>
          <w:snapToGrid w:val="0"/>
          <w:sz w:val="24"/>
          <w:szCs w:val="24"/>
        </w:rPr>
        <w:t>(a)</w:t>
      </w:r>
      <w:r w:rsidRPr="00654FC5">
        <w:rPr>
          <w:snapToGrid w:val="0"/>
          <w:sz w:val="24"/>
          <w:szCs w:val="24"/>
        </w:rPr>
        <w:tab/>
      </w:r>
      <w:proofErr w:type="spellStart"/>
      <w:r w:rsidR="0052550E" w:rsidRPr="00654FC5">
        <w:rPr>
          <w:iCs/>
          <w:snapToGrid w:val="0"/>
          <w:kern w:val="22"/>
          <w:sz w:val="24"/>
          <w:szCs w:val="24"/>
        </w:rPr>
        <w:t>关键数字和</w:t>
      </w:r>
      <w:proofErr w:type="spellEnd"/>
      <w:r w:rsidR="00053742">
        <w:rPr>
          <w:rFonts w:hint="eastAsia"/>
          <w:snapToGrid w:val="0"/>
          <w:sz w:val="24"/>
          <w:szCs w:val="24"/>
          <w:lang w:eastAsia="zh-CN"/>
        </w:rPr>
        <w:t>要</w:t>
      </w:r>
      <w:r w:rsidR="0052550E" w:rsidRPr="00654FC5">
        <w:rPr>
          <w:iCs/>
          <w:snapToGrid w:val="0"/>
          <w:kern w:val="22"/>
          <w:sz w:val="24"/>
          <w:szCs w:val="24"/>
        </w:rPr>
        <w:t>点</w:t>
      </w:r>
      <w:r w:rsidRPr="00654FC5">
        <w:rPr>
          <w:iCs/>
          <w:snapToGrid w:val="0"/>
          <w:kern w:val="22"/>
          <w:sz w:val="24"/>
          <w:szCs w:val="24"/>
        </w:rPr>
        <w:t xml:space="preserve"> </w:t>
      </w:r>
    </w:p>
    <w:p w14:paraId="4A7B926D" w14:textId="66FC8B86" w:rsidR="00A60FC2" w:rsidRPr="00654FC5" w:rsidRDefault="00DB5F48"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i/>
          <w:iCs/>
          <w:snapToGrid w:val="0"/>
          <w:kern w:val="22"/>
          <w:sz w:val="24"/>
          <w:szCs w:val="24"/>
          <w:u w:val="single"/>
          <w:lang w:eastAsia="zh-CN"/>
        </w:rPr>
      </w:pPr>
      <w:r w:rsidRPr="00654FC5">
        <w:rPr>
          <w:snapToGrid w:val="0"/>
          <w:kern w:val="22"/>
          <w:sz w:val="24"/>
          <w:szCs w:val="24"/>
          <w:lang w:eastAsia="zh-CN"/>
        </w:rPr>
        <w:t>大多数</w:t>
      </w:r>
      <w:r w:rsidRPr="00EA4626">
        <w:rPr>
          <w:snapToGrid w:val="0"/>
          <w:kern w:val="22"/>
          <w:sz w:val="24"/>
          <w:szCs w:val="24"/>
          <w:lang w:eastAsia="zh-CN"/>
        </w:rPr>
        <w:t>缔约方表示</w:t>
      </w:r>
      <w:r w:rsidRPr="00654FC5">
        <w:rPr>
          <w:snapToGrid w:val="0"/>
          <w:kern w:val="22"/>
          <w:sz w:val="24"/>
          <w:szCs w:val="24"/>
          <w:lang w:eastAsia="zh-CN"/>
        </w:rPr>
        <w:t>，</w:t>
      </w:r>
      <w:r w:rsidR="00A53DA7" w:rsidRPr="00654FC5">
        <w:rPr>
          <w:snapToGrid w:val="0"/>
          <w:kern w:val="22"/>
          <w:sz w:val="24"/>
          <w:szCs w:val="24"/>
          <w:lang w:eastAsia="zh-CN"/>
        </w:rPr>
        <w:t>在生物安全信息交换所</w:t>
      </w:r>
      <w:r w:rsidR="00A53DA7">
        <w:rPr>
          <w:rFonts w:hint="eastAsia"/>
          <w:snapToGrid w:val="0"/>
          <w:kern w:val="22"/>
          <w:sz w:val="24"/>
          <w:szCs w:val="24"/>
          <w:lang w:eastAsia="zh-CN"/>
        </w:rPr>
        <w:t>发布了</w:t>
      </w:r>
      <w:r w:rsidR="00A53DA7" w:rsidRPr="00654FC5">
        <w:rPr>
          <w:snapToGrid w:val="0"/>
          <w:kern w:val="22"/>
          <w:sz w:val="24"/>
          <w:szCs w:val="24"/>
          <w:lang w:eastAsia="zh-CN"/>
        </w:rPr>
        <w:t>以下</w:t>
      </w:r>
      <w:r w:rsidR="00EA4626" w:rsidRPr="00654FC5">
        <w:rPr>
          <w:snapToGrid w:val="0"/>
          <w:kern w:val="22"/>
          <w:sz w:val="24"/>
          <w:szCs w:val="24"/>
          <w:lang w:eastAsia="zh-CN"/>
        </w:rPr>
        <w:t>所有</w:t>
      </w:r>
      <w:r w:rsidRPr="00654FC5">
        <w:rPr>
          <w:snapToGrid w:val="0"/>
          <w:kern w:val="22"/>
          <w:sz w:val="24"/>
          <w:szCs w:val="24"/>
          <w:lang w:eastAsia="zh-CN"/>
        </w:rPr>
        <w:t>可获得的</w:t>
      </w:r>
      <w:r w:rsidR="00A53DA7" w:rsidRPr="00654FC5">
        <w:rPr>
          <w:snapToGrid w:val="0"/>
          <w:kern w:val="22"/>
          <w:sz w:val="24"/>
          <w:szCs w:val="24"/>
          <w:lang w:eastAsia="zh-CN"/>
        </w:rPr>
        <w:t>强制</w:t>
      </w:r>
      <w:r w:rsidR="00A53DA7">
        <w:rPr>
          <w:rFonts w:hint="eastAsia"/>
          <w:snapToGrid w:val="0"/>
          <w:kern w:val="22"/>
          <w:sz w:val="24"/>
          <w:szCs w:val="24"/>
          <w:lang w:eastAsia="zh-CN"/>
        </w:rPr>
        <w:t>规定的</w:t>
      </w:r>
      <w:r w:rsidR="00A53DA7" w:rsidRPr="00654FC5">
        <w:rPr>
          <w:snapToGrid w:val="0"/>
          <w:kern w:val="22"/>
          <w:sz w:val="24"/>
          <w:szCs w:val="24"/>
          <w:lang w:eastAsia="zh-CN"/>
        </w:rPr>
        <w:t>信息</w:t>
      </w:r>
      <w:r w:rsidR="00A53DA7">
        <w:rPr>
          <w:rFonts w:hint="eastAsia"/>
          <w:snapToGrid w:val="0"/>
          <w:kern w:val="22"/>
          <w:sz w:val="24"/>
          <w:szCs w:val="24"/>
          <w:lang w:eastAsia="zh-CN"/>
        </w:rPr>
        <w:t>：</w:t>
      </w:r>
      <w:r w:rsidRPr="00654FC5">
        <w:rPr>
          <w:snapToGrid w:val="0"/>
          <w:kern w:val="22"/>
          <w:sz w:val="24"/>
          <w:szCs w:val="24"/>
          <w:lang w:eastAsia="zh-CN"/>
        </w:rPr>
        <w:t>立法、条例和执行准则，包括事先知情</w:t>
      </w:r>
      <w:r w:rsidR="00162B46">
        <w:rPr>
          <w:rFonts w:hint="eastAsia"/>
          <w:snapToGrid w:val="0"/>
          <w:kern w:val="22"/>
          <w:sz w:val="24"/>
          <w:szCs w:val="24"/>
          <w:lang w:eastAsia="zh-CN"/>
        </w:rPr>
        <w:t>同意</w:t>
      </w:r>
      <w:r w:rsidRPr="00654FC5">
        <w:rPr>
          <w:snapToGrid w:val="0"/>
          <w:kern w:val="22"/>
          <w:sz w:val="24"/>
          <w:szCs w:val="24"/>
          <w:lang w:eastAsia="zh-CN"/>
        </w:rPr>
        <w:t>程序</w:t>
      </w:r>
      <w:r w:rsidR="00162B46">
        <w:rPr>
          <w:rFonts w:hint="eastAsia"/>
          <w:snapToGrid w:val="0"/>
          <w:kern w:val="22"/>
          <w:sz w:val="24"/>
          <w:szCs w:val="24"/>
          <w:lang w:eastAsia="zh-CN"/>
        </w:rPr>
        <w:t>（</w:t>
      </w:r>
      <w:r w:rsidRPr="00654FC5">
        <w:rPr>
          <w:snapToGrid w:val="0"/>
          <w:kern w:val="22"/>
          <w:sz w:val="24"/>
          <w:szCs w:val="24"/>
          <w:lang w:eastAsia="zh-CN"/>
        </w:rPr>
        <w:t>70%</w:t>
      </w:r>
      <w:r w:rsidRPr="00654FC5">
        <w:rPr>
          <w:snapToGrid w:val="0"/>
          <w:kern w:val="22"/>
          <w:sz w:val="24"/>
          <w:szCs w:val="24"/>
          <w:lang w:eastAsia="zh-CN"/>
        </w:rPr>
        <w:t>的缔约方表示已在生物安全信息交换所</w:t>
      </w:r>
      <w:r w:rsidR="00162B46">
        <w:rPr>
          <w:rFonts w:hint="eastAsia"/>
          <w:snapToGrid w:val="0"/>
          <w:kern w:val="22"/>
          <w:sz w:val="24"/>
          <w:szCs w:val="24"/>
          <w:lang w:eastAsia="zh-CN"/>
        </w:rPr>
        <w:t>发</w:t>
      </w:r>
      <w:r w:rsidRPr="00654FC5">
        <w:rPr>
          <w:snapToGrid w:val="0"/>
          <w:kern w:val="22"/>
          <w:sz w:val="24"/>
          <w:szCs w:val="24"/>
          <w:lang w:eastAsia="zh-CN"/>
        </w:rPr>
        <w:t>布这一信息</w:t>
      </w:r>
      <w:r w:rsidR="00162B46">
        <w:rPr>
          <w:rFonts w:hint="eastAsia"/>
          <w:snapToGrid w:val="0"/>
          <w:kern w:val="22"/>
          <w:sz w:val="24"/>
          <w:szCs w:val="24"/>
          <w:lang w:eastAsia="zh-CN"/>
        </w:rPr>
        <w:t>）</w:t>
      </w:r>
      <w:r w:rsidRPr="00654FC5">
        <w:rPr>
          <w:snapToGrid w:val="0"/>
          <w:kern w:val="22"/>
          <w:sz w:val="24"/>
          <w:szCs w:val="24"/>
          <w:lang w:eastAsia="zh-CN"/>
        </w:rPr>
        <w:t>；</w:t>
      </w:r>
      <w:r w:rsidR="00EA4626" w:rsidRPr="00654FC5">
        <w:rPr>
          <w:snapToGrid w:val="0"/>
          <w:kern w:val="22"/>
          <w:sz w:val="24"/>
          <w:szCs w:val="24"/>
          <w:lang w:eastAsia="zh-CN"/>
        </w:rPr>
        <w:t>适用</w:t>
      </w:r>
      <w:r w:rsidR="00EA4626">
        <w:rPr>
          <w:rFonts w:hint="eastAsia"/>
          <w:snapToGrid w:val="0"/>
          <w:kern w:val="22"/>
          <w:sz w:val="24"/>
          <w:szCs w:val="24"/>
          <w:lang w:eastAsia="zh-CN"/>
        </w:rPr>
        <w:t>于</w:t>
      </w:r>
      <w:r w:rsidRPr="00654FC5">
        <w:rPr>
          <w:snapToGrid w:val="0"/>
          <w:kern w:val="22"/>
          <w:sz w:val="24"/>
          <w:szCs w:val="24"/>
          <w:lang w:eastAsia="zh-CN"/>
        </w:rPr>
        <w:t>进口</w:t>
      </w:r>
      <w:r w:rsidR="00675506">
        <w:rPr>
          <w:rFonts w:hint="eastAsia"/>
          <w:snapToGrid w:val="0"/>
          <w:kern w:val="22"/>
          <w:sz w:val="24"/>
          <w:szCs w:val="24"/>
          <w:lang w:eastAsia="zh-CN"/>
        </w:rPr>
        <w:t>拟</w:t>
      </w:r>
      <w:r w:rsidRPr="00654FC5">
        <w:rPr>
          <w:snapToGrid w:val="0"/>
          <w:kern w:val="22"/>
          <w:sz w:val="24"/>
          <w:szCs w:val="24"/>
          <w:lang w:eastAsia="zh-CN"/>
        </w:rPr>
        <w:t>直接作食</w:t>
      </w:r>
      <w:r w:rsidR="004B2FCF">
        <w:rPr>
          <w:rFonts w:hint="eastAsia"/>
          <w:snapToGrid w:val="0"/>
          <w:kern w:val="22"/>
          <w:sz w:val="24"/>
          <w:szCs w:val="24"/>
          <w:lang w:eastAsia="zh-CN"/>
        </w:rPr>
        <w:t>物</w:t>
      </w:r>
      <w:r w:rsidRPr="00654FC5">
        <w:rPr>
          <w:snapToGrid w:val="0"/>
          <w:kern w:val="22"/>
          <w:sz w:val="24"/>
          <w:szCs w:val="24"/>
          <w:lang w:eastAsia="zh-CN"/>
        </w:rPr>
        <w:t>或饲料或加工</w:t>
      </w:r>
      <w:r w:rsidR="00675506">
        <w:rPr>
          <w:rFonts w:hint="eastAsia"/>
          <w:snapToGrid w:val="0"/>
          <w:kern w:val="22"/>
          <w:sz w:val="24"/>
          <w:szCs w:val="24"/>
          <w:lang w:eastAsia="zh-CN"/>
        </w:rPr>
        <w:t>之</w:t>
      </w:r>
      <w:r w:rsidR="00675506" w:rsidRPr="00654FC5">
        <w:rPr>
          <w:snapToGrid w:val="0"/>
          <w:kern w:val="22"/>
          <w:sz w:val="24"/>
          <w:szCs w:val="24"/>
          <w:lang w:eastAsia="zh-CN"/>
        </w:rPr>
        <w:t>用</w:t>
      </w:r>
      <w:r w:rsidRPr="00654FC5">
        <w:rPr>
          <w:snapToGrid w:val="0"/>
          <w:kern w:val="22"/>
          <w:sz w:val="24"/>
          <w:szCs w:val="24"/>
          <w:lang w:eastAsia="zh-CN"/>
        </w:rPr>
        <w:t>的改性活生物体的立法、条例和准则</w:t>
      </w:r>
      <w:r w:rsidR="00162B46">
        <w:rPr>
          <w:rFonts w:hint="eastAsia"/>
          <w:snapToGrid w:val="0"/>
          <w:kern w:val="22"/>
          <w:sz w:val="24"/>
          <w:szCs w:val="24"/>
          <w:lang w:eastAsia="zh-CN"/>
        </w:rPr>
        <w:t>（</w:t>
      </w:r>
      <w:r w:rsidRPr="00654FC5">
        <w:rPr>
          <w:snapToGrid w:val="0"/>
          <w:kern w:val="22"/>
          <w:sz w:val="24"/>
          <w:szCs w:val="24"/>
          <w:lang w:eastAsia="zh-CN"/>
        </w:rPr>
        <w:t>67%</w:t>
      </w:r>
      <w:r w:rsidRPr="00654FC5">
        <w:rPr>
          <w:snapToGrid w:val="0"/>
          <w:kern w:val="22"/>
          <w:sz w:val="24"/>
          <w:szCs w:val="24"/>
          <w:lang w:eastAsia="zh-CN"/>
        </w:rPr>
        <w:t>的缔约方</w:t>
      </w:r>
      <w:r w:rsidR="00162B46">
        <w:rPr>
          <w:rFonts w:hint="eastAsia"/>
          <w:snapToGrid w:val="0"/>
          <w:kern w:val="22"/>
          <w:sz w:val="24"/>
          <w:szCs w:val="24"/>
          <w:lang w:eastAsia="zh-CN"/>
        </w:rPr>
        <w:t>）</w:t>
      </w:r>
      <w:r w:rsidRPr="00654FC5">
        <w:rPr>
          <w:snapToGrid w:val="0"/>
          <w:kern w:val="22"/>
          <w:sz w:val="24"/>
          <w:szCs w:val="24"/>
          <w:lang w:eastAsia="zh-CN"/>
        </w:rPr>
        <w:t>；关于进口改性活生物体以有意引入环境的决定</w:t>
      </w:r>
      <w:r w:rsidR="008B1A34">
        <w:rPr>
          <w:rFonts w:hint="eastAsia"/>
          <w:snapToGrid w:val="0"/>
          <w:kern w:val="22"/>
          <w:sz w:val="24"/>
          <w:szCs w:val="24"/>
          <w:lang w:eastAsia="zh-CN"/>
        </w:rPr>
        <w:t>（</w:t>
      </w:r>
      <w:r w:rsidRPr="00654FC5">
        <w:rPr>
          <w:snapToGrid w:val="0"/>
          <w:kern w:val="22"/>
          <w:sz w:val="24"/>
          <w:szCs w:val="24"/>
          <w:lang w:eastAsia="zh-CN"/>
        </w:rPr>
        <w:t>63%</w:t>
      </w:r>
      <w:r w:rsidRPr="00654FC5">
        <w:rPr>
          <w:snapToGrid w:val="0"/>
          <w:kern w:val="22"/>
          <w:sz w:val="24"/>
          <w:szCs w:val="24"/>
          <w:lang w:eastAsia="zh-CN"/>
        </w:rPr>
        <w:t>的缔约方</w:t>
      </w:r>
      <w:r w:rsidR="008B1A34">
        <w:rPr>
          <w:rFonts w:hint="eastAsia"/>
          <w:snapToGrid w:val="0"/>
          <w:kern w:val="22"/>
          <w:sz w:val="24"/>
          <w:szCs w:val="24"/>
          <w:lang w:eastAsia="zh-CN"/>
        </w:rPr>
        <w:t>）</w:t>
      </w:r>
      <w:r w:rsidRPr="00654FC5">
        <w:rPr>
          <w:snapToGrid w:val="0"/>
          <w:kern w:val="22"/>
          <w:sz w:val="24"/>
          <w:szCs w:val="24"/>
          <w:lang w:eastAsia="zh-CN"/>
        </w:rPr>
        <w:t>；关于可能被越境转移直接作食</w:t>
      </w:r>
      <w:r w:rsidR="00675506">
        <w:rPr>
          <w:rFonts w:hint="eastAsia"/>
          <w:snapToGrid w:val="0"/>
          <w:kern w:val="22"/>
          <w:sz w:val="24"/>
          <w:szCs w:val="24"/>
          <w:lang w:eastAsia="zh-CN"/>
        </w:rPr>
        <w:t>物</w:t>
      </w:r>
      <w:r w:rsidRPr="00654FC5">
        <w:rPr>
          <w:snapToGrid w:val="0"/>
          <w:kern w:val="22"/>
          <w:sz w:val="24"/>
          <w:szCs w:val="24"/>
          <w:lang w:eastAsia="zh-CN"/>
        </w:rPr>
        <w:t>或饲料或加工</w:t>
      </w:r>
      <w:r w:rsidR="00675506">
        <w:rPr>
          <w:rFonts w:hint="eastAsia"/>
          <w:snapToGrid w:val="0"/>
          <w:kern w:val="22"/>
          <w:sz w:val="24"/>
          <w:szCs w:val="24"/>
          <w:lang w:eastAsia="zh-CN"/>
        </w:rPr>
        <w:t>之</w:t>
      </w:r>
      <w:r w:rsidR="00675506" w:rsidRPr="00654FC5">
        <w:rPr>
          <w:snapToGrid w:val="0"/>
          <w:kern w:val="22"/>
          <w:sz w:val="24"/>
          <w:szCs w:val="24"/>
          <w:lang w:eastAsia="zh-CN"/>
        </w:rPr>
        <w:t>用</w:t>
      </w:r>
      <w:r w:rsidR="008811D7">
        <w:rPr>
          <w:rFonts w:hint="eastAsia"/>
          <w:snapToGrid w:val="0"/>
          <w:kern w:val="22"/>
          <w:sz w:val="24"/>
          <w:szCs w:val="24"/>
          <w:lang w:eastAsia="zh-CN"/>
        </w:rPr>
        <w:t>的</w:t>
      </w:r>
      <w:r w:rsidR="008811D7" w:rsidRPr="00654FC5">
        <w:rPr>
          <w:snapToGrid w:val="0"/>
          <w:kern w:val="22"/>
          <w:sz w:val="24"/>
          <w:szCs w:val="24"/>
          <w:lang w:eastAsia="zh-CN"/>
        </w:rPr>
        <w:t>改性活生物体</w:t>
      </w:r>
      <w:r w:rsidR="00675506" w:rsidRPr="00654FC5">
        <w:rPr>
          <w:snapToGrid w:val="0"/>
          <w:kern w:val="22"/>
          <w:sz w:val="24"/>
          <w:szCs w:val="24"/>
          <w:lang w:eastAsia="zh-CN"/>
        </w:rPr>
        <w:t>国内用</w:t>
      </w:r>
      <w:r w:rsidR="00675506">
        <w:rPr>
          <w:rFonts w:hint="eastAsia"/>
          <w:snapToGrid w:val="0"/>
          <w:kern w:val="22"/>
          <w:sz w:val="24"/>
          <w:szCs w:val="24"/>
          <w:lang w:eastAsia="zh-CN"/>
        </w:rPr>
        <w:t>途</w:t>
      </w:r>
      <w:r w:rsidR="008811D7" w:rsidRPr="00654FC5">
        <w:rPr>
          <w:snapToGrid w:val="0"/>
          <w:kern w:val="22"/>
          <w:sz w:val="24"/>
          <w:szCs w:val="24"/>
          <w:lang w:eastAsia="zh-CN"/>
        </w:rPr>
        <w:t>的决定</w:t>
      </w:r>
      <w:r w:rsidR="004B2FCF">
        <w:rPr>
          <w:rFonts w:hint="eastAsia"/>
          <w:snapToGrid w:val="0"/>
          <w:kern w:val="22"/>
          <w:sz w:val="24"/>
          <w:szCs w:val="24"/>
          <w:lang w:eastAsia="zh-CN"/>
        </w:rPr>
        <w:t>（</w:t>
      </w:r>
      <w:r w:rsidRPr="00654FC5">
        <w:rPr>
          <w:snapToGrid w:val="0"/>
          <w:kern w:val="22"/>
          <w:sz w:val="24"/>
          <w:szCs w:val="24"/>
          <w:lang w:eastAsia="zh-CN"/>
        </w:rPr>
        <w:t>63%</w:t>
      </w:r>
      <w:r w:rsidRPr="00654FC5">
        <w:rPr>
          <w:snapToGrid w:val="0"/>
          <w:kern w:val="22"/>
          <w:sz w:val="24"/>
          <w:szCs w:val="24"/>
          <w:lang w:eastAsia="zh-CN"/>
        </w:rPr>
        <w:t>的缔约方</w:t>
      </w:r>
      <w:r w:rsidR="004B2FCF">
        <w:rPr>
          <w:rFonts w:hint="eastAsia"/>
          <w:snapToGrid w:val="0"/>
          <w:kern w:val="22"/>
          <w:sz w:val="24"/>
          <w:szCs w:val="24"/>
          <w:lang w:eastAsia="zh-CN"/>
        </w:rPr>
        <w:t>）</w:t>
      </w:r>
      <w:r w:rsidRPr="00654FC5">
        <w:rPr>
          <w:snapToGrid w:val="0"/>
          <w:kern w:val="22"/>
          <w:sz w:val="24"/>
          <w:szCs w:val="24"/>
          <w:lang w:eastAsia="zh-CN"/>
        </w:rPr>
        <w:t>；根据国内监管框架</w:t>
      </w:r>
      <w:r w:rsidR="00675506">
        <w:rPr>
          <w:rFonts w:hint="eastAsia"/>
          <w:snapToGrid w:val="0"/>
          <w:kern w:val="22"/>
          <w:sz w:val="24"/>
          <w:szCs w:val="24"/>
          <w:lang w:eastAsia="zh-CN"/>
        </w:rPr>
        <w:t>（</w:t>
      </w:r>
      <w:r w:rsidR="00675506" w:rsidRPr="00654FC5">
        <w:rPr>
          <w:snapToGrid w:val="0"/>
          <w:kern w:val="22"/>
          <w:sz w:val="24"/>
          <w:szCs w:val="24"/>
          <w:lang w:eastAsia="zh-CN"/>
        </w:rPr>
        <w:t>《卡塔赫纳议定书》第</w:t>
      </w:r>
      <w:r w:rsidR="00675506" w:rsidRPr="00654FC5">
        <w:rPr>
          <w:snapToGrid w:val="0"/>
          <w:kern w:val="22"/>
          <w:sz w:val="24"/>
          <w:szCs w:val="24"/>
          <w:lang w:eastAsia="zh-CN"/>
        </w:rPr>
        <w:t>11</w:t>
      </w:r>
      <w:r w:rsidR="00675506" w:rsidRPr="00654FC5">
        <w:rPr>
          <w:snapToGrid w:val="0"/>
          <w:kern w:val="22"/>
          <w:sz w:val="24"/>
          <w:szCs w:val="24"/>
          <w:lang w:eastAsia="zh-CN"/>
        </w:rPr>
        <w:t>条第</w:t>
      </w:r>
      <w:r w:rsidR="00675506">
        <w:rPr>
          <w:rFonts w:hint="eastAsia"/>
          <w:snapToGrid w:val="0"/>
          <w:kern w:val="22"/>
          <w:sz w:val="24"/>
          <w:szCs w:val="24"/>
          <w:lang w:eastAsia="zh-CN"/>
        </w:rPr>
        <w:t>4</w:t>
      </w:r>
      <w:r w:rsidR="00675506" w:rsidRPr="00654FC5">
        <w:rPr>
          <w:snapToGrid w:val="0"/>
          <w:kern w:val="22"/>
          <w:sz w:val="24"/>
          <w:szCs w:val="24"/>
          <w:lang w:eastAsia="zh-CN"/>
        </w:rPr>
        <w:t>款</w:t>
      </w:r>
      <w:r w:rsidR="00675506">
        <w:rPr>
          <w:rFonts w:hint="eastAsia"/>
          <w:snapToGrid w:val="0"/>
          <w:kern w:val="22"/>
          <w:sz w:val="24"/>
          <w:szCs w:val="24"/>
          <w:lang w:eastAsia="zh-CN"/>
        </w:rPr>
        <w:t>）</w:t>
      </w:r>
      <w:r w:rsidR="00675506" w:rsidRPr="00654FC5">
        <w:rPr>
          <w:snapToGrid w:val="0"/>
          <w:kern w:val="22"/>
          <w:sz w:val="24"/>
          <w:szCs w:val="24"/>
          <w:lang w:eastAsia="zh-CN"/>
        </w:rPr>
        <w:t>或</w:t>
      </w:r>
      <w:r w:rsidR="00675506">
        <w:rPr>
          <w:rFonts w:hint="eastAsia"/>
          <w:snapToGrid w:val="0"/>
          <w:kern w:val="22"/>
          <w:sz w:val="24"/>
          <w:szCs w:val="24"/>
          <w:lang w:eastAsia="zh-CN"/>
        </w:rPr>
        <w:t>按照</w:t>
      </w:r>
      <w:r w:rsidR="00675506" w:rsidRPr="00654FC5">
        <w:rPr>
          <w:snapToGrid w:val="0"/>
          <w:kern w:val="22"/>
          <w:sz w:val="24"/>
          <w:szCs w:val="24"/>
          <w:lang w:eastAsia="zh-CN"/>
        </w:rPr>
        <w:t>《议定书》附件三</w:t>
      </w:r>
      <w:r w:rsidR="00675506">
        <w:rPr>
          <w:rFonts w:hint="eastAsia"/>
          <w:snapToGrid w:val="0"/>
          <w:kern w:val="22"/>
          <w:sz w:val="24"/>
          <w:szCs w:val="24"/>
          <w:lang w:eastAsia="zh-CN"/>
        </w:rPr>
        <w:t>（</w:t>
      </w:r>
      <w:r w:rsidR="00675506" w:rsidRPr="00654FC5">
        <w:rPr>
          <w:snapToGrid w:val="0"/>
          <w:kern w:val="22"/>
          <w:sz w:val="24"/>
          <w:szCs w:val="24"/>
          <w:lang w:eastAsia="zh-CN"/>
        </w:rPr>
        <w:t>根据第</w:t>
      </w:r>
      <w:r w:rsidR="00675506" w:rsidRPr="00654FC5">
        <w:rPr>
          <w:snapToGrid w:val="0"/>
          <w:kern w:val="22"/>
          <w:sz w:val="24"/>
          <w:szCs w:val="24"/>
          <w:lang w:eastAsia="zh-CN"/>
        </w:rPr>
        <w:t>11</w:t>
      </w:r>
      <w:r w:rsidR="00675506" w:rsidRPr="00654FC5">
        <w:rPr>
          <w:snapToGrid w:val="0"/>
          <w:kern w:val="22"/>
          <w:sz w:val="24"/>
          <w:szCs w:val="24"/>
          <w:lang w:eastAsia="zh-CN"/>
        </w:rPr>
        <w:t>条第</w:t>
      </w:r>
      <w:r w:rsidR="00675506">
        <w:rPr>
          <w:rFonts w:hint="eastAsia"/>
          <w:snapToGrid w:val="0"/>
          <w:kern w:val="22"/>
          <w:sz w:val="24"/>
          <w:szCs w:val="24"/>
          <w:lang w:eastAsia="zh-CN"/>
        </w:rPr>
        <w:t>6</w:t>
      </w:r>
      <w:r w:rsidR="00675506" w:rsidRPr="00654FC5">
        <w:rPr>
          <w:snapToGrid w:val="0"/>
          <w:kern w:val="22"/>
          <w:sz w:val="24"/>
          <w:szCs w:val="24"/>
          <w:lang w:eastAsia="zh-CN"/>
        </w:rPr>
        <w:t>款</w:t>
      </w:r>
      <w:r w:rsidR="00675506">
        <w:rPr>
          <w:rFonts w:hint="eastAsia"/>
          <w:snapToGrid w:val="0"/>
          <w:kern w:val="22"/>
          <w:sz w:val="24"/>
          <w:szCs w:val="24"/>
          <w:lang w:eastAsia="zh-CN"/>
        </w:rPr>
        <w:t>）</w:t>
      </w:r>
      <w:r w:rsidRPr="00654FC5">
        <w:rPr>
          <w:snapToGrid w:val="0"/>
          <w:kern w:val="22"/>
          <w:sz w:val="24"/>
          <w:szCs w:val="24"/>
          <w:lang w:eastAsia="zh-CN"/>
        </w:rPr>
        <w:t>作出的关于进口</w:t>
      </w:r>
      <w:r w:rsidR="00675506">
        <w:rPr>
          <w:rFonts w:hint="eastAsia"/>
          <w:snapToGrid w:val="0"/>
          <w:kern w:val="22"/>
          <w:sz w:val="24"/>
          <w:szCs w:val="24"/>
          <w:lang w:eastAsia="zh-CN"/>
        </w:rPr>
        <w:t>拟</w:t>
      </w:r>
      <w:r w:rsidRPr="00654FC5">
        <w:rPr>
          <w:snapToGrid w:val="0"/>
          <w:kern w:val="22"/>
          <w:sz w:val="24"/>
          <w:szCs w:val="24"/>
          <w:lang w:eastAsia="zh-CN"/>
        </w:rPr>
        <w:t>直接作食</w:t>
      </w:r>
      <w:r w:rsidR="00675506">
        <w:rPr>
          <w:rFonts w:hint="eastAsia"/>
          <w:snapToGrid w:val="0"/>
          <w:kern w:val="22"/>
          <w:sz w:val="24"/>
          <w:szCs w:val="24"/>
          <w:lang w:eastAsia="zh-CN"/>
        </w:rPr>
        <w:t>物</w:t>
      </w:r>
      <w:r w:rsidRPr="00654FC5">
        <w:rPr>
          <w:snapToGrid w:val="0"/>
          <w:kern w:val="22"/>
          <w:sz w:val="24"/>
          <w:szCs w:val="24"/>
          <w:lang w:eastAsia="zh-CN"/>
        </w:rPr>
        <w:t>或饲料或加工</w:t>
      </w:r>
      <w:r w:rsidR="00675506">
        <w:rPr>
          <w:rFonts w:hint="eastAsia"/>
          <w:snapToGrid w:val="0"/>
          <w:kern w:val="22"/>
          <w:sz w:val="24"/>
          <w:szCs w:val="24"/>
          <w:lang w:eastAsia="zh-CN"/>
        </w:rPr>
        <w:t>之</w:t>
      </w:r>
      <w:r w:rsidR="00675506" w:rsidRPr="00654FC5">
        <w:rPr>
          <w:snapToGrid w:val="0"/>
          <w:kern w:val="22"/>
          <w:sz w:val="24"/>
          <w:szCs w:val="24"/>
          <w:lang w:eastAsia="zh-CN"/>
        </w:rPr>
        <w:t>用</w:t>
      </w:r>
      <w:r w:rsidRPr="00654FC5">
        <w:rPr>
          <w:snapToGrid w:val="0"/>
          <w:kern w:val="22"/>
          <w:sz w:val="24"/>
          <w:szCs w:val="24"/>
          <w:lang w:eastAsia="zh-CN"/>
        </w:rPr>
        <w:t>的改性活生物体的决定</w:t>
      </w:r>
      <w:r w:rsidR="00675506">
        <w:rPr>
          <w:rFonts w:hint="eastAsia"/>
          <w:snapToGrid w:val="0"/>
          <w:kern w:val="22"/>
          <w:sz w:val="24"/>
          <w:szCs w:val="24"/>
          <w:lang w:eastAsia="zh-CN"/>
        </w:rPr>
        <w:t>（</w:t>
      </w:r>
      <w:r w:rsidRPr="00654FC5">
        <w:rPr>
          <w:snapToGrid w:val="0"/>
          <w:kern w:val="22"/>
          <w:sz w:val="24"/>
          <w:szCs w:val="24"/>
          <w:lang w:eastAsia="zh-CN"/>
        </w:rPr>
        <w:t>69%</w:t>
      </w:r>
      <w:r w:rsidRPr="00654FC5">
        <w:rPr>
          <w:snapToGrid w:val="0"/>
          <w:kern w:val="22"/>
          <w:sz w:val="24"/>
          <w:szCs w:val="24"/>
          <w:lang w:eastAsia="zh-CN"/>
        </w:rPr>
        <w:t>的缔约方</w:t>
      </w:r>
      <w:r w:rsidR="00675506">
        <w:rPr>
          <w:rFonts w:hint="eastAsia"/>
          <w:snapToGrid w:val="0"/>
          <w:kern w:val="22"/>
          <w:sz w:val="24"/>
          <w:szCs w:val="24"/>
          <w:lang w:eastAsia="zh-CN"/>
        </w:rPr>
        <w:t>）</w:t>
      </w:r>
      <w:r w:rsidRPr="00654FC5">
        <w:rPr>
          <w:snapToGrid w:val="0"/>
          <w:kern w:val="22"/>
          <w:sz w:val="24"/>
          <w:szCs w:val="24"/>
          <w:lang w:eastAsia="zh-CN"/>
        </w:rPr>
        <w:t>；监管程序生</w:t>
      </w:r>
      <w:r w:rsidR="0009164E">
        <w:rPr>
          <w:rFonts w:hint="eastAsia"/>
          <w:snapToGrid w:val="0"/>
          <w:kern w:val="22"/>
          <w:sz w:val="24"/>
          <w:szCs w:val="24"/>
          <w:lang w:eastAsia="zh-CN"/>
        </w:rPr>
        <w:t>成</w:t>
      </w:r>
      <w:r w:rsidRPr="00654FC5">
        <w:rPr>
          <w:snapToGrid w:val="0"/>
          <w:kern w:val="22"/>
          <w:sz w:val="24"/>
          <w:szCs w:val="24"/>
          <w:lang w:eastAsia="zh-CN"/>
        </w:rPr>
        <w:t>的改性活生物体风险评估或环境审查摘要</w:t>
      </w:r>
      <w:r w:rsidR="0009164E">
        <w:rPr>
          <w:rFonts w:hint="eastAsia"/>
          <w:snapToGrid w:val="0"/>
          <w:kern w:val="22"/>
          <w:sz w:val="24"/>
          <w:szCs w:val="24"/>
          <w:lang w:eastAsia="zh-CN"/>
        </w:rPr>
        <w:t>以及关于</w:t>
      </w:r>
      <w:r w:rsidRPr="00654FC5">
        <w:rPr>
          <w:snapToGrid w:val="0"/>
          <w:kern w:val="22"/>
          <w:sz w:val="24"/>
          <w:szCs w:val="24"/>
          <w:lang w:eastAsia="zh-CN"/>
        </w:rPr>
        <w:t>其产品</w:t>
      </w:r>
      <w:r w:rsidR="0009164E">
        <w:rPr>
          <w:rFonts w:hint="eastAsia"/>
          <w:snapToGrid w:val="0"/>
          <w:kern w:val="22"/>
          <w:sz w:val="24"/>
          <w:szCs w:val="24"/>
          <w:lang w:eastAsia="zh-CN"/>
        </w:rPr>
        <w:t>的</w:t>
      </w:r>
      <w:r w:rsidRPr="00654FC5">
        <w:rPr>
          <w:snapToGrid w:val="0"/>
          <w:kern w:val="22"/>
          <w:sz w:val="24"/>
          <w:szCs w:val="24"/>
          <w:lang w:eastAsia="zh-CN"/>
        </w:rPr>
        <w:t>相关信息</w:t>
      </w:r>
      <w:r w:rsidR="0009164E">
        <w:rPr>
          <w:rFonts w:hint="eastAsia"/>
          <w:snapToGrid w:val="0"/>
          <w:kern w:val="22"/>
          <w:sz w:val="24"/>
          <w:szCs w:val="24"/>
          <w:lang w:eastAsia="zh-CN"/>
        </w:rPr>
        <w:t>（</w:t>
      </w:r>
      <w:r w:rsidRPr="00654FC5">
        <w:rPr>
          <w:snapToGrid w:val="0"/>
          <w:kern w:val="22"/>
          <w:sz w:val="24"/>
          <w:szCs w:val="24"/>
          <w:lang w:eastAsia="zh-CN"/>
        </w:rPr>
        <w:t>65%</w:t>
      </w:r>
      <w:r w:rsidRPr="00654FC5">
        <w:rPr>
          <w:snapToGrid w:val="0"/>
          <w:kern w:val="22"/>
          <w:sz w:val="24"/>
          <w:szCs w:val="24"/>
          <w:lang w:eastAsia="zh-CN"/>
        </w:rPr>
        <w:t>的缔约方</w:t>
      </w:r>
      <w:r w:rsidR="0009164E">
        <w:rPr>
          <w:rFonts w:hint="eastAsia"/>
          <w:snapToGrid w:val="0"/>
          <w:kern w:val="22"/>
          <w:sz w:val="24"/>
          <w:szCs w:val="24"/>
          <w:lang w:eastAsia="zh-CN"/>
        </w:rPr>
        <w:t>）</w:t>
      </w:r>
      <w:r w:rsidRPr="00654FC5">
        <w:rPr>
          <w:snapToGrid w:val="0"/>
          <w:kern w:val="22"/>
          <w:sz w:val="24"/>
          <w:szCs w:val="24"/>
          <w:lang w:eastAsia="zh-CN"/>
        </w:rPr>
        <w:t>。</w:t>
      </w:r>
    </w:p>
    <w:p w14:paraId="020AACBC" w14:textId="2290DBB3" w:rsidR="001F2FDA" w:rsidRPr="00654FC5" w:rsidRDefault="00DB5F48"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i/>
          <w:iCs/>
          <w:snapToGrid w:val="0"/>
          <w:kern w:val="22"/>
          <w:sz w:val="24"/>
          <w:szCs w:val="24"/>
          <w:lang w:eastAsia="zh-CN"/>
        </w:rPr>
      </w:pPr>
      <w:r w:rsidRPr="00654FC5">
        <w:rPr>
          <w:snapToGrid w:val="0"/>
          <w:kern w:val="22"/>
          <w:sz w:val="24"/>
          <w:szCs w:val="24"/>
          <w:lang w:eastAsia="zh-CN"/>
        </w:rPr>
        <w:t>关于改性活生物体非法越境转移和无意</w:t>
      </w:r>
      <w:r w:rsidR="00717BA0">
        <w:rPr>
          <w:rFonts w:hint="eastAsia"/>
          <w:snapToGrid w:val="0"/>
          <w:kern w:val="22"/>
          <w:sz w:val="24"/>
          <w:szCs w:val="24"/>
          <w:lang w:eastAsia="zh-CN"/>
        </w:rPr>
        <w:t>中造成的</w:t>
      </w:r>
      <w:r w:rsidRPr="00654FC5">
        <w:rPr>
          <w:snapToGrid w:val="0"/>
          <w:kern w:val="22"/>
          <w:sz w:val="24"/>
          <w:szCs w:val="24"/>
          <w:lang w:eastAsia="zh-CN"/>
        </w:rPr>
        <w:t>越境转移的信息很少，</w:t>
      </w:r>
      <w:r w:rsidR="004B4D06">
        <w:rPr>
          <w:rFonts w:hint="eastAsia"/>
          <w:snapToGrid w:val="0"/>
          <w:kern w:val="22"/>
          <w:sz w:val="24"/>
          <w:szCs w:val="24"/>
          <w:lang w:eastAsia="zh-CN"/>
        </w:rPr>
        <w:t>通过</w:t>
      </w:r>
      <w:r w:rsidRPr="00654FC5">
        <w:rPr>
          <w:snapToGrid w:val="0"/>
          <w:kern w:val="22"/>
          <w:sz w:val="24"/>
          <w:szCs w:val="24"/>
          <w:lang w:eastAsia="zh-CN"/>
        </w:rPr>
        <w:t>生物安全信息交换</w:t>
      </w:r>
      <w:r w:rsidR="00136BC4">
        <w:rPr>
          <w:rFonts w:hint="eastAsia"/>
          <w:snapToGrid w:val="0"/>
          <w:kern w:val="22"/>
          <w:sz w:val="24"/>
          <w:szCs w:val="24"/>
          <w:lang w:eastAsia="zh-CN"/>
        </w:rPr>
        <w:t>所上</w:t>
      </w:r>
      <w:r w:rsidR="00717BA0" w:rsidRPr="00654FC5">
        <w:rPr>
          <w:snapToGrid w:val="0"/>
          <w:kern w:val="22"/>
          <w:sz w:val="24"/>
          <w:szCs w:val="24"/>
          <w:lang w:eastAsia="zh-CN"/>
        </w:rPr>
        <w:t>报</w:t>
      </w:r>
      <w:r w:rsidR="00136BC4">
        <w:rPr>
          <w:rFonts w:hint="eastAsia"/>
          <w:snapToGrid w:val="0"/>
          <w:kern w:val="22"/>
          <w:sz w:val="24"/>
          <w:szCs w:val="24"/>
          <w:lang w:eastAsia="zh-CN"/>
        </w:rPr>
        <w:t>的数量</w:t>
      </w:r>
      <w:r w:rsidRPr="00654FC5">
        <w:rPr>
          <w:snapToGrid w:val="0"/>
          <w:kern w:val="22"/>
          <w:sz w:val="24"/>
          <w:szCs w:val="24"/>
          <w:lang w:eastAsia="zh-CN"/>
        </w:rPr>
        <w:t>有限。只有</w:t>
      </w:r>
      <w:r w:rsidRPr="00654FC5">
        <w:rPr>
          <w:snapToGrid w:val="0"/>
          <w:kern w:val="22"/>
          <w:sz w:val="24"/>
          <w:szCs w:val="24"/>
          <w:lang w:eastAsia="zh-CN"/>
        </w:rPr>
        <w:t>10</w:t>
      </w:r>
      <w:r w:rsidRPr="00654FC5">
        <w:rPr>
          <w:snapToGrid w:val="0"/>
          <w:kern w:val="22"/>
          <w:sz w:val="24"/>
          <w:szCs w:val="24"/>
          <w:lang w:eastAsia="zh-CN"/>
        </w:rPr>
        <w:t>个缔约方表示</w:t>
      </w:r>
      <w:r w:rsidR="00136BC4">
        <w:rPr>
          <w:rFonts w:hint="eastAsia"/>
          <w:snapToGrid w:val="0"/>
          <w:kern w:val="22"/>
          <w:sz w:val="24"/>
          <w:szCs w:val="24"/>
          <w:lang w:eastAsia="zh-CN"/>
        </w:rPr>
        <w:t>具有</w:t>
      </w:r>
      <w:r w:rsidRPr="00654FC5">
        <w:rPr>
          <w:snapToGrid w:val="0"/>
          <w:kern w:val="22"/>
          <w:sz w:val="24"/>
          <w:szCs w:val="24"/>
          <w:lang w:eastAsia="zh-CN"/>
        </w:rPr>
        <w:t>关于无意</w:t>
      </w:r>
      <w:r w:rsidR="004F0866">
        <w:rPr>
          <w:rFonts w:hint="eastAsia"/>
          <w:snapToGrid w:val="0"/>
          <w:kern w:val="22"/>
          <w:sz w:val="24"/>
          <w:szCs w:val="24"/>
          <w:lang w:eastAsia="zh-CN"/>
        </w:rPr>
        <w:t>中造成</w:t>
      </w:r>
      <w:r w:rsidRPr="00654FC5">
        <w:rPr>
          <w:snapToGrid w:val="0"/>
          <w:kern w:val="22"/>
          <w:sz w:val="24"/>
          <w:szCs w:val="24"/>
          <w:lang w:eastAsia="zh-CN"/>
        </w:rPr>
        <w:t>越境转移的信息，其中</w:t>
      </w:r>
      <w:r w:rsidRPr="00654FC5">
        <w:rPr>
          <w:snapToGrid w:val="0"/>
          <w:kern w:val="22"/>
          <w:sz w:val="24"/>
          <w:szCs w:val="24"/>
          <w:lang w:eastAsia="zh-CN"/>
        </w:rPr>
        <w:t>50%</w:t>
      </w:r>
      <w:r w:rsidRPr="00654FC5">
        <w:rPr>
          <w:snapToGrid w:val="0"/>
          <w:kern w:val="22"/>
          <w:sz w:val="24"/>
          <w:szCs w:val="24"/>
          <w:lang w:eastAsia="zh-CN"/>
        </w:rPr>
        <w:t>的缔约方报告已通过信息交换所</w:t>
      </w:r>
      <w:r w:rsidR="004F0866">
        <w:rPr>
          <w:rFonts w:hint="eastAsia"/>
          <w:snapToGrid w:val="0"/>
          <w:kern w:val="22"/>
          <w:sz w:val="24"/>
          <w:szCs w:val="24"/>
          <w:lang w:eastAsia="zh-CN"/>
        </w:rPr>
        <w:t>发</w:t>
      </w:r>
      <w:r w:rsidRPr="00654FC5">
        <w:rPr>
          <w:snapToGrid w:val="0"/>
          <w:kern w:val="22"/>
          <w:sz w:val="24"/>
          <w:szCs w:val="24"/>
          <w:lang w:eastAsia="zh-CN"/>
        </w:rPr>
        <w:t>布所有相关信息。</w:t>
      </w:r>
      <w:r w:rsidRPr="00654FC5">
        <w:rPr>
          <w:snapToGrid w:val="0"/>
          <w:kern w:val="22"/>
          <w:sz w:val="24"/>
          <w:szCs w:val="24"/>
          <w:lang w:eastAsia="zh-CN"/>
        </w:rPr>
        <w:t>21</w:t>
      </w:r>
      <w:r w:rsidRPr="00654FC5">
        <w:rPr>
          <w:snapToGrid w:val="0"/>
          <w:kern w:val="22"/>
          <w:sz w:val="24"/>
          <w:szCs w:val="24"/>
          <w:lang w:eastAsia="zh-CN"/>
        </w:rPr>
        <w:t>个缔约方报告</w:t>
      </w:r>
      <w:r w:rsidR="00136BC4">
        <w:rPr>
          <w:rFonts w:hint="eastAsia"/>
          <w:snapToGrid w:val="0"/>
          <w:kern w:val="22"/>
          <w:sz w:val="24"/>
          <w:szCs w:val="24"/>
          <w:lang w:eastAsia="zh-CN"/>
        </w:rPr>
        <w:t>具</w:t>
      </w:r>
      <w:r w:rsidR="004F0866">
        <w:rPr>
          <w:rFonts w:hint="eastAsia"/>
          <w:snapToGrid w:val="0"/>
          <w:kern w:val="22"/>
          <w:sz w:val="24"/>
          <w:szCs w:val="24"/>
          <w:lang w:eastAsia="zh-CN"/>
        </w:rPr>
        <w:t>有</w:t>
      </w:r>
      <w:r w:rsidRPr="00654FC5">
        <w:rPr>
          <w:snapToGrid w:val="0"/>
          <w:kern w:val="22"/>
          <w:sz w:val="24"/>
          <w:szCs w:val="24"/>
          <w:lang w:eastAsia="zh-CN"/>
        </w:rPr>
        <w:t>非法越境转移</w:t>
      </w:r>
      <w:r w:rsidR="004F0866">
        <w:rPr>
          <w:rFonts w:hint="eastAsia"/>
          <w:snapToGrid w:val="0"/>
          <w:kern w:val="22"/>
          <w:sz w:val="24"/>
          <w:szCs w:val="24"/>
          <w:lang w:eastAsia="zh-CN"/>
        </w:rPr>
        <w:t>方面</w:t>
      </w:r>
      <w:r w:rsidRPr="00654FC5">
        <w:rPr>
          <w:snapToGrid w:val="0"/>
          <w:kern w:val="22"/>
          <w:sz w:val="24"/>
          <w:szCs w:val="24"/>
          <w:lang w:eastAsia="zh-CN"/>
        </w:rPr>
        <w:t>的信息，</w:t>
      </w:r>
      <w:r w:rsidR="00CC2388">
        <w:rPr>
          <w:rFonts w:hint="eastAsia"/>
          <w:snapToGrid w:val="0"/>
          <w:kern w:val="22"/>
          <w:sz w:val="24"/>
          <w:szCs w:val="24"/>
          <w:lang w:eastAsia="zh-CN"/>
        </w:rPr>
        <w:t>其中</w:t>
      </w:r>
      <w:r w:rsidRPr="00654FC5">
        <w:rPr>
          <w:snapToGrid w:val="0"/>
          <w:kern w:val="22"/>
          <w:sz w:val="24"/>
          <w:szCs w:val="24"/>
          <w:lang w:eastAsia="zh-CN"/>
        </w:rPr>
        <w:t>38%</w:t>
      </w:r>
      <w:r w:rsidRPr="00654FC5">
        <w:rPr>
          <w:snapToGrid w:val="0"/>
          <w:kern w:val="22"/>
          <w:sz w:val="24"/>
          <w:szCs w:val="24"/>
          <w:lang w:eastAsia="zh-CN"/>
        </w:rPr>
        <w:t>的缔约方表示已通过信息交换所</w:t>
      </w:r>
      <w:r w:rsidR="00D64359">
        <w:rPr>
          <w:rFonts w:hint="eastAsia"/>
          <w:snapToGrid w:val="0"/>
          <w:kern w:val="22"/>
          <w:sz w:val="24"/>
          <w:szCs w:val="24"/>
          <w:lang w:eastAsia="zh-CN"/>
        </w:rPr>
        <w:t>发</w:t>
      </w:r>
      <w:r w:rsidRPr="00654FC5">
        <w:rPr>
          <w:snapToGrid w:val="0"/>
          <w:kern w:val="22"/>
          <w:sz w:val="24"/>
          <w:szCs w:val="24"/>
          <w:lang w:eastAsia="zh-CN"/>
        </w:rPr>
        <w:t>布所有相关信息。</w:t>
      </w:r>
    </w:p>
    <w:p w14:paraId="7BC0F9FB" w14:textId="1313BB40" w:rsidR="00BA4AB3" w:rsidRPr="00654FC5" w:rsidRDefault="00DB5F48"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sz w:val="24"/>
          <w:szCs w:val="24"/>
          <w:lang w:eastAsia="zh-CN"/>
        </w:rPr>
      </w:pPr>
      <w:r w:rsidRPr="00654FC5">
        <w:rPr>
          <w:sz w:val="24"/>
          <w:szCs w:val="24"/>
          <w:lang w:eastAsia="zh-CN"/>
        </w:rPr>
        <w:t>生物安全信息交换所的使用</w:t>
      </w:r>
      <w:r w:rsidR="00F60246">
        <w:rPr>
          <w:rFonts w:hint="eastAsia"/>
          <w:sz w:val="24"/>
          <w:szCs w:val="24"/>
          <w:lang w:eastAsia="zh-CN"/>
        </w:rPr>
        <w:t>量</w:t>
      </w:r>
      <w:r w:rsidRPr="00654FC5">
        <w:rPr>
          <w:sz w:val="24"/>
          <w:szCs w:val="24"/>
          <w:lang w:eastAsia="zh-CN"/>
        </w:rPr>
        <w:t>大幅增加</w:t>
      </w:r>
      <w:r w:rsidR="00EB3022">
        <w:rPr>
          <w:rFonts w:hint="eastAsia"/>
          <w:sz w:val="24"/>
          <w:szCs w:val="24"/>
          <w:lang w:eastAsia="zh-CN"/>
        </w:rPr>
        <w:t>：</w:t>
      </w:r>
      <w:r w:rsidRPr="00654FC5">
        <w:rPr>
          <w:sz w:val="24"/>
          <w:szCs w:val="24"/>
          <w:lang w:eastAsia="zh-CN"/>
        </w:rPr>
        <w:t>在</w:t>
      </w:r>
      <w:r w:rsidRPr="00654FC5">
        <w:rPr>
          <w:sz w:val="24"/>
          <w:szCs w:val="24"/>
          <w:lang w:eastAsia="zh-CN"/>
        </w:rPr>
        <w:t>2025</w:t>
      </w:r>
      <w:r w:rsidRPr="00654FC5">
        <w:rPr>
          <w:sz w:val="24"/>
          <w:szCs w:val="24"/>
          <w:lang w:eastAsia="zh-CN"/>
        </w:rPr>
        <w:t>年</w:t>
      </w:r>
      <w:r w:rsidRPr="00654FC5">
        <w:rPr>
          <w:sz w:val="24"/>
          <w:szCs w:val="24"/>
          <w:lang w:eastAsia="zh-CN"/>
        </w:rPr>
        <w:t>3</w:t>
      </w:r>
      <w:r w:rsidRPr="00654FC5">
        <w:rPr>
          <w:sz w:val="24"/>
          <w:szCs w:val="24"/>
          <w:lang w:eastAsia="zh-CN"/>
        </w:rPr>
        <w:t>月</w:t>
      </w:r>
      <w:r w:rsidRPr="00654FC5">
        <w:rPr>
          <w:sz w:val="24"/>
          <w:szCs w:val="24"/>
          <w:lang w:eastAsia="zh-CN"/>
        </w:rPr>
        <w:t>1</w:t>
      </w:r>
      <w:r w:rsidRPr="00654FC5">
        <w:rPr>
          <w:sz w:val="24"/>
          <w:szCs w:val="24"/>
          <w:lang w:eastAsia="zh-CN"/>
        </w:rPr>
        <w:t>日至</w:t>
      </w:r>
      <w:r w:rsidRPr="00654FC5">
        <w:rPr>
          <w:sz w:val="24"/>
          <w:szCs w:val="24"/>
          <w:lang w:eastAsia="zh-CN"/>
        </w:rPr>
        <w:t>2026</w:t>
      </w:r>
      <w:r w:rsidRPr="00654FC5">
        <w:rPr>
          <w:sz w:val="24"/>
          <w:szCs w:val="24"/>
          <w:lang w:eastAsia="zh-CN"/>
        </w:rPr>
        <w:t>年</w:t>
      </w:r>
      <w:r w:rsidRPr="00654FC5">
        <w:rPr>
          <w:sz w:val="24"/>
          <w:szCs w:val="24"/>
          <w:lang w:eastAsia="zh-CN"/>
        </w:rPr>
        <w:t>2</w:t>
      </w:r>
      <w:r w:rsidRPr="00654FC5">
        <w:rPr>
          <w:sz w:val="24"/>
          <w:szCs w:val="24"/>
          <w:lang w:eastAsia="zh-CN"/>
        </w:rPr>
        <w:t>月</w:t>
      </w:r>
      <w:r w:rsidRPr="00654FC5">
        <w:rPr>
          <w:sz w:val="24"/>
          <w:szCs w:val="24"/>
          <w:lang w:eastAsia="zh-CN"/>
        </w:rPr>
        <w:t>28</w:t>
      </w:r>
      <w:r w:rsidRPr="00654FC5">
        <w:rPr>
          <w:sz w:val="24"/>
          <w:szCs w:val="24"/>
          <w:lang w:eastAsia="zh-CN"/>
        </w:rPr>
        <w:t>日期间，</w:t>
      </w:r>
      <w:r w:rsidR="00EB3022" w:rsidRPr="00654FC5">
        <w:rPr>
          <w:sz w:val="24"/>
          <w:szCs w:val="24"/>
          <w:lang w:eastAsia="zh-CN"/>
        </w:rPr>
        <w:t>活跃用户</w:t>
      </w:r>
      <w:r w:rsidR="00EB3022">
        <w:rPr>
          <w:rFonts w:hint="eastAsia"/>
          <w:sz w:val="24"/>
          <w:szCs w:val="24"/>
          <w:lang w:eastAsia="zh-CN"/>
        </w:rPr>
        <w:t>比</w:t>
      </w:r>
      <w:r w:rsidRPr="00654FC5">
        <w:rPr>
          <w:sz w:val="24"/>
          <w:szCs w:val="24"/>
          <w:lang w:eastAsia="zh-CN"/>
        </w:rPr>
        <w:t>2023</w:t>
      </w:r>
      <w:r w:rsidRPr="00654FC5">
        <w:rPr>
          <w:sz w:val="24"/>
          <w:szCs w:val="24"/>
          <w:lang w:eastAsia="zh-CN"/>
        </w:rPr>
        <w:t>年</w:t>
      </w:r>
      <w:r w:rsidRPr="00654FC5">
        <w:rPr>
          <w:sz w:val="24"/>
          <w:szCs w:val="24"/>
          <w:lang w:eastAsia="zh-CN"/>
        </w:rPr>
        <w:t>6</w:t>
      </w:r>
      <w:r w:rsidRPr="00654FC5">
        <w:rPr>
          <w:sz w:val="24"/>
          <w:szCs w:val="24"/>
          <w:lang w:eastAsia="zh-CN"/>
        </w:rPr>
        <w:t>月</w:t>
      </w:r>
      <w:r w:rsidRPr="00654FC5">
        <w:rPr>
          <w:sz w:val="24"/>
          <w:szCs w:val="24"/>
          <w:lang w:eastAsia="zh-CN"/>
        </w:rPr>
        <w:t>7</w:t>
      </w:r>
      <w:r w:rsidRPr="00654FC5">
        <w:rPr>
          <w:sz w:val="24"/>
          <w:szCs w:val="24"/>
          <w:lang w:eastAsia="zh-CN"/>
        </w:rPr>
        <w:t>日至</w:t>
      </w:r>
      <w:r w:rsidRPr="00654FC5">
        <w:rPr>
          <w:sz w:val="24"/>
          <w:szCs w:val="24"/>
          <w:lang w:eastAsia="zh-CN"/>
        </w:rPr>
        <w:t>2024</w:t>
      </w:r>
      <w:r w:rsidRPr="00654FC5">
        <w:rPr>
          <w:sz w:val="24"/>
          <w:szCs w:val="24"/>
          <w:lang w:eastAsia="zh-CN"/>
        </w:rPr>
        <w:t>年</w:t>
      </w:r>
      <w:r w:rsidRPr="00654FC5">
        <w:rPr>
          <w:sz w:val="24"/>
          <w:szCs w:val="24"/>
          <w:lang w:eastAsia="zh-CN"/>
        </w:rPr>
        <w:t>6</w:t>
      </w:r>
      <w:r w:rsidRPr="00654FC5">
        <w:rPr>
          <w:sz w:val="24"/>
          <w:szCs w:val="24"/>
          <w:lang w:eastAsia="zh-CN"/>
        </w:rPr>
        <w:t>月</w:t>
      </w:r>
      <w:r w:rsidRPr="00654FC5">
        <w:rPr>
          <w:sz w:val="24"/>
          <w:szCs w:val="24"/>
          <w:lang w:eastAsia="zh-CN"/>
        </w:rPr>
        <w:t>6</w:t>
      </w:r>
      <w:r w:rsidRPr="00654FC5">
        <w:rPr>
          <w:sz w:val="24"/>
          <w:szCs w:val="24"/>
          <w:lang w:eastAsia="zh-CN"/>
        </w:rPr>
        <w:t>日期间增加了</w:t>
      </w:r>
      <w:r w:rsidRPr="00654FC5">
        <w:rPr>
          <w:sz w:val="24"/>
          <w:szCs w:val="24"/>
          <w:lang w:eastAsia="zh-CN"/>
        </w:rPr>
        <w:t>88%</w:t>
      </w:r>
      <w:r w:rsidRPr="00654FC5">
        <w:rPr>
          <w:sz w:val="24"/>
          <w:szCs w:val="24"/>
          <w:lang w:eastAsia="zh-CN"/>
        </w:rPr>
        <w:t>，页面浏览量增加了</w:t>
      </w:r>
      <w:r w:rsidRPr="00654FC5">
        <w:rPr>
          <w:sz w:val="24"/>
          <w:szCs w:val="24"/>
          <w:lang w:eastAsia="zh-CN"/>
        </w:rPr>
        <w:t>33%</w:t>
      </w:r>
      <w:r w:rsidR="00EB3022">
        <w:rPr>
          <w:rFonts w:hint="eastAsia"/>
          <w:sz w:val="24"/>
          <w:szCs w:val="24"/>
          <w:lang w:eastAsia="zh-CN"/>
        </w:rPr>
        <w:t>。</w:t>
      </w:r>
      <w:r w:rsidRPr="00654FC5">
        <w:rPr>
          <w:sz w:val="24"/>
          <w:szCs w:val="24"/>
          <w:lang w:eastAsia="zh-CN"/>
        </w:rPr>
        <w:t>这是</w:t>
      </w:r>
      <w:r w:rsidR="003C160E">
        <w:rPr>
          <w:rFonts w:hint="eastAsia"/>
          <w:sz w:val="24"/>
          <w:szCs w:val="24"/>
          <w:lang w:eastAsia="zh-CN"/>
        </w:rPr>
        <w:t>具备</w:t>
      </w:r>
      <w:r w:rsidRPr="00654FC5">
        <w:rPr>
          <w:sz w:val="24"/>
          <w:szCs w:val="24"/>
          <w:lang w:eastAsia="zh-CN"/>
        </w:rPr>
        <w:t>新的</w:t>
      </w:r>
      <w:r w:rsidR="00241B72" w:rsidRPr="00241B72">
        <w:rPr>
          <w:sz w:val="24"/>
          <w:szCs w:val="24"/>
          <w:lang w:eastAsia="zh-CN"/>
        </w:rPr>
        <w:t>谷歌分析</w:t>
      </w:r>
      <w:r w:rsidRPr="00654FC5">
        <w:rPr>
          <w:sz w:val="24"/>
          <w:szCs w:val="24"/>
          <w:lang w:eastAsia="zh-CN"/>
        </w:rPr>
        <w:t>4</w:t>
      </w:r>
      <w:r w:rsidRPr="00654FC5">
        <w:rPr>
          <w:sz w:val="24"/>
          <w:szCs w:val="24"/>
          <w:lang w:eastAsia="zh-CN"/>
        </w:rPr>
        <w:t>流量测量统计数据的第一个时期。</w:t>
      </w:r>
    </w:p>
    <w:p w14:paraId="5C37CCBF" w14:textId="430EC820" w:rsidR="006C7FC7" w:rsidRPr="00654FC5" w:rsidRDefault="006C7FC7" w:rsidP="00CB6046">
      <w:pPr>
        <w:pStyle w:val="CBDH4"/>
        <w:rPr>
          <w:iCs/>
          <w:snapToGrid w:val="0"/>
          <w:kern w:val="22"/>
          <w:sz w:val="24"/>
          <w:szCs w:val="24"/>
        </w:rPr>
      </w:pPr>
      <w:r w:rsidRPr="00654FC5">
        <w:rPr>
          <w:snapToGrid w:val="0"/>
          <w:sz w:val="24"/>
          <w:szCs w:val="24"/>
        </w:rPr>
        <w:t>(b)</w:t>
      </w:r>
      <w:r w:rsidRPr="00654FC5">
        <w:rPr>
          <w:snapToGrid w:val="0"/>
          <w:sz w:val="24"/>
          <w:szCs w:val="24"/>
        </w:rPr>
        <w:tab/>
      </w:r>
      <w:proofErr w:type="spellStart"/>
      <w:r w:rsidR="00DB5F48" w:rsidRPr="00654FC5">
        <w:rPr>
          <w:snapToGrid w:val="0"/>
          <w:sz w:val="24"/>
          <w:szCs w:val="24"/>
        </w:rPr>
        <w:t>信息分析</w:t>
      </w:r>
      <w:proofErr w:type="spellEnd"/>
    </w:p>
    <w:p w14:paraId="11FD5219" w14:textId="392F7F15" w:rsidR="00872844" w:rsidRPr="00654FC5" w:rsidRDefault="00DB5F48" w:rsidP="00FA2932">
      <w:pPr>
        <w:pStyle w:val="CBDNormalNumber"/>
        <w:rPr>
          <w:snapToGrid w:val="0"/>
          <w:kern w:val="22"/>
          <w:sz w:val="24"/>
          <w:szCs w:val="24"/>
          <w:lang w:eastAsia="zh-CN"/>
        </w:rPr>
      </w:pPr>
      <w:r w:rsidRPr="00654FC5">
        <w:rPr>
          <w:snapToGrid w:val="0"/>
          <w:kern w:val="22"/>
          <w:sz w:val="24"/>
          <w:szCs w:val="24"/>
          <w:lang w:val="en-US" w:eastAsia="zh-CN"/>
        </w:rPr>
        <w:t>目标</w:t>
      </w:r>
      <w:r w:rsidRPr="00654FC5">
        <w:rPr>
          <w:snapToGrid w:val="0"/>
          <w:kern w:val="22"/>
          <w:sz w:val="24"/>
          <w:szCs w:val="24"/>
          <w:lang w:val="en-US" w:eastAsia="zh-CN"/>
        </w:rPr>
        <w:t>A.2.</w:t>
      </w:r>
      <w:r w:rsidR="000711C7">
        <w:rPr>
          <w:rFonts w:hint="eastAsia"/>
          <w:snapToGrid w:val="0"/>
          <w:kern w:val="22"/>
          <w:sz w:val="24"/>
          <w:szCs w:val="24"/>
          <w:lang w:val="en-US" w:eastAsia="zh-CN"/>
        </w:rPr>
        <w:t xml:space="preserve"> </w:t>
      </w:r>
      <w:r w:rsidRPr="00654FC5">
        <w:rPr>
          <w:snapToGrid w:val="0"/>
          <w:kern w:val="22"/>
          <w:sz w:val="24"/>
          <w:szCs w:val="24"/>
          <w:lang w:val="en-US" w:eastAsia="zh-CN"/>
        </w:rPr>
        <w:t>包括实现目标而必须</w:t>
      </w:r>
      <w:r w:rsidR="000711C7">
        <w:rPr>
          <w:rFonts w:hint="eastAsia"/>
          <w:snapToGrid w:val="0"/>
          <w:kern w:val="22"/>
          <w:sz w:val="24"/>
          <w:szCs w:val="24"/>
          <w:lang w:val="en-US" w:eastAsia="zh-CN"/>
        </w:rPr>
        <w:t>达到</w:t>
      </w:r>
      <w:r w:rsidRPr="00654FC5">
        <w:rPr>
          <w:snapToGrid w:val="0"/>
          <w:kern w:val="22"/>
          <w:sz w:val="24"/>
          <w:szCs w:val="24"/>
          <w:lang w:val="en-US" w:eastAsia="zh-CN"/>
        </w:rPr>
        <w:t>的</w:t>
      </w:r>
      <w:r w:rsidR="00B5531E">
        <w:rPr>
          <w:rFonts w:hint="eastAsia"/>
          <w:snapToGrid w:val="0"/>
          <w:kern w:val="22"/>
          <w:sz w:val="24"/>
          <w:szCs w:val="24"/>
          <w:lang w:val="en-US" w:eastAsia="zh-CN"/>
        </w:rPr>
        <w:t>2</w:t>
      </w:r>
      <w:r w:rsidRPr="00654FC5">
        <w:rPr>
          <w:snapToGrid w:val="0"/>
          <w:kern w:val="22"/>
          <w:sz w:val="24"/>
          <w:szCs w:val="24"/>
          <w:lang w:val="en-US" w:eastAsia="zh-CN"/>
        </w:rPr>
        <w:t>个目</w:t>
      </w:r>
      <w:r w:rsidR="000711C7">
        <w:rPr>
          <w:rFonts w:hint="eastAsia"/>
          <w:snapToGrid w:val="0"/>
          <w:kern w:val="22"/>
          <w:sz w:val="24"/>
          <w:szCs w:val="24"/>
          <w:lang w:val="en-US" w:eastAsia="zh-CN"/>
        </w:rPr>
        <w:t>的</w:t>
      </w:r>
      <w:r w:rsidRPr="00654FC5">
        <w:rPr>
          <w:snapToGrid w:val="0"/>
          <w:kern w:val="22"/>
          <w:sz w:val="24"/>
          <w:szCs w:val="24"/>
          <w:lang w:val="en-US" w:eastAsia="zh-CN"/>
        </w:rPr>
        <w:t>和衡量实现这</w:t>
      </w:r>
      <w:r w:rsidR="00B5531E">
        <w:rPr>
          <w:rFonts w:hint="eastAsia"/>
          <w:snapToGrid w:val="0"/>
          <w:kern w:val="22"/>
          <w:sz w:val="24"/>
          <w:szCs w:val="24"/>
          <w:lang w:val="en-US" w:eastAsia="zh-CN"/>
        </w:rPr>
        <w:t>2</w:t>
      </w:r>
      <w:r w:rsidR="000711C7">
        <w:rPr>
          <w:rFonts w:hint="eastAsia"/>
          <w:snapToGrid w:val="0"/>
          <w:kern w:val="22"/>
          <w:sz w:val="24"/>
          <w:szCs w:val="24"/>
          <w:lang w:val="en-US" w:eastAsia="zh-CN"/>
        </w:rPr>
        <w:t>个</w:t>
      </w:r>
      <w:r w:rsidRPr="00654FC5">
        <w:rPr>
          <w:snapToGrid w:val="0"/>
          <w:kern w:val="22"/>
          <w:sz w:val="24"/>
          <w:szCs w:val="24"/>
          <w:lang w:val="en-US" w:eastAsia="zh-CN"/>
        </w:rPr>
        <w:t>目</w:t>
      </w:r>
      <w:r w:rsidR="000711C7">
        <w:rPr>
          <w:rFonts w:hint="eastAsia"/>
          <w:snapToGrid w:val="0"/>
          <w:kern w:val="22"/>
          <w:sz w:val="24"/>
          <w:szCs w:val="24"/>
          <w:lang w:val="en-US" w:eastAsia="zh-CN"/>
        </w:rPr>
        <w:t>的</w:t>
      </w:r>
      <w:r w:rsidRPr="00654FC5">
        <w:rPr>
          <w:snapToGrid w:val="0"/>
          <w:kern w:val="22"/>
          <w:sz w:val="24"/>
          <w:szCs w:val="24"/>
          <w:lang w:val="en-US" w:eastAsia="zh-CN"/>
        </w:rPr>
        <w:t>进展情况的</w:t>
      </w:r>
      <w:r w:rsidR="00B5531E">
        <w:rPr>
          <w:rFonts w:hint="eastAsia"/>
          <w:snapToGrid w:val="0"/>
          <w:kern w:val="22"/>
          <w:sz w:val="24"/>
          <w:szCs w:val="24"/>
          <w:lang w:val="en-US" w:eastAsia="zh-CN"/>
        </w:rPr>
        <w:t>4</w:t>
      </w:r>
      <w:r w:rsidRPr="00654FC5">
        <w:rPr>
          <w:snapToGrid w:val="0"/>
          <w:kern w:val="22"/>
          <w:sz w:val="24"/>
          <w:szCs w:val="24"/>
          <w:lang w:val="en-US" w:eastAsia="zh-CN"/>
        </w:rPr>
        <w:t>个指标。关于指标</w:t>
      </w:r>
      <w:r w:rsidRPr="00654FC5">
        <w:rPr>
          <w:snapToGrid w:val="0"/>
          <w:kern w:val="22"/>
          <w:sz w:val="24"/>
          <w:szCs w:val="24"/>
          <w:lang w:val="en-US" w:eastAsia="zh-CN"/>
        </w:rPr>
        <w:t>A.2 (a)</w:t>
      </w:r>
      <w:r w:rsidR="004544AC">
        <w:rPr>
          <w:rFonts w:hint="eastAsia"/>
          <w:snapToGrid w:val="0"/>
          <w:kern w:val="22"/>
          <w:sz w:val="24"/>
          <w:szCs w:val="24"/>
          <w:lang w:val="en-US" w:eastAsia="zh-CN"/>
        </w:rPr>
        <w:t>（</w:t>
      </w:r>
      <w:r w:rsidR="004544AC" w:rsidRPr="004544AC">
        <w:rPr>
          <w:snapToGrid w:val="0"/>
          <w:kern w:val="22"/>
          <w:sz w:val="24"/>
          <w:szCs w:val="24"/>
          <w:lang w:val="en-US" w:eastAsia="zh-CN"/>
        </w:rPr>
        <w:t>向生物安全信息交换所提供硬性规定的信息的缔约方所占百分比</w:t>
      </w:r>
      <w:r w:rsidR="004544AC">
        <w:rPr>
          <w:rFonts w:hint="eastAsia"/>
          <w:snapToGrid w:val="0"/>
          <w:kern w:val="22"/>
          <w:sz w:val="24"/>
          <w:szCs w:val="24"/>
          <w:lang w:val="en-US" w:eastAsia="zh-CN"/>
        </w:rPr>
        <w:t>）</w:t>
      </w:r>
      <w:r w:rsidRPr="00654FC5">
        <w:rPr>
          <w:snapToGrid w:val="0"/>
          <w:kern w:val="22"/>
          <w:sz w:val="24"/>
          <w:szCs w:val="24"/>
          <w:lang w:val="en-US" w:eastAsia="zh-CN"/>
        </w:rPr>
        <w:t>，</w:t>
      </w:r>
      <w:r w:rsidR="00D616B1" w:rsidRPr="00654FC5">
        <w:rPr>
          <w:snapToGrid w:val="0"/>
          <w:kern w:val="22"/>
          <w:sz w:val="24"/>
          <w:szCs w:val="24"/>
          <w:lang w:val="en-US" w:eastAsia="zh-CN"/>
        </w:rPr>
        <w:t>衡量进展</w:t>
      </w:r>
      <w:r w:rsidR="00D616B1">
        <w:rPr>
          <w:rFonts w:hint="eastAsia"/>
          <w:snapToGrid w:val="0"/>
          <w:kern w:val="22"/>
          <w:sz w:val="24"/>
          <w:szCs w:val="24"/>
          <w:lang w:val="en-US" w:eastAsia="zh-CN"/>
        </w:rPr>
        <w:t>所使用的是</w:t>
      </w:r>
      <w:r w:rsidR="00262074">
        <w:rPr>
          <w:rFonts w:hint="eastAsia"/>
          <w:snapToGrid w:val="0"/>
          <w:kern w:val="22"/>
          <w:sz w:val="24"/>
          <w:szCs w:val="24"/>
          <w:lang w:val="en-US" w:eastAsia="zh-CN"/>
        </w:rPr>
        <w:t>回</w:t>
      </w:r>
      <w:r w:rsidR="00262074" w:rsidRPr="00654FC5">
        <w:rPr>
          <w:snapToGrid w:val="0"/>
          <w:kern w:val="22"/>
          <w:sz w:val="24"/>
          <w:szCs w:val="24"/>
          <w:lang w:val="en-US" w:eastAsia="zh-CN"/>
        </w:rPr>
        <w:t>答</w:t>
      </w:r>
      <w:r w:rsidRPr="00654FC5">
        <w:rPr>
          <w:snapToGrid w:val="0"/>
          <w:kern w:val="22"/>
          <w:sz w:val="24"/>
          <w:szCs w:val="24"/>
          <w:lang w:val="en-US" w:eastAsia="zh-CN"/>
        </w:rPr>
        <w:t>第四次国家报告</w:t>
      </w:r>
      <w:r w:rsidR="00262074">
        <w:rPr>
          <w:rFonts w:hint="eastAsia"/>
          <w:snapToGrid w:val="0"/>
          <w:kern w:val="22"/>
          <w:sz w:val="24"/>
          <w:szCs w:val="24"/>
          <w:lang w:val="en-US" w:eastAsia="zh-CN"/>
        </w:rPr>
        <w:t>的</w:t>
      </w:r>
      <w:r w:rsidRPr="00654FC5">
        <w:rPr>
          <w:snapToGrid w:val="0"/>
          <w:kern w:val="22"/>
          <w:sz w:val="24"/>
          <w:szCs w:val="24"/>
          <w:lang w:val="en-US" w:eastAsia="zh-CN"/>
        </w:rPr>
        <w:t>问题</w:t>
      </w:r>
      <w:r w:rsidRPr="00654FC5">
        <w:rPr>
          <w:snapToGrid w:val="0"/>
          <w:kern w:val="22"/>
          <w:sz w:val="24"/>
          <w:szCs w:val="24"/>
          <w:lang w:val="en-US" w:eastAsia="zh-CN"/>
        </w:rPr>
        <w:t>112</w:t>
      </w:r>
      <w:r w:rsidRPr="00654FC5">
        <w:rPr>
          <w:snapToGrid w:val="0"/>
          <w:kern w:val="22"/>
          <w:sz w:val="24"/>
          <w:szCs w:val="24"/>
          <w:lang w:val="en-US" w:eastAsia="zh-CN"/>
        </w:rPr>
        <w:t>和第五次国家报告</w:t>
      </w:r>
      <w:r w:rsidR="007227BC">
        <w:rPr>
          <w:rFonts w:hint="eastAsia"/>
          <w:snapToGrid w:val="0"/>
          <w:kern w:val="22"/>
          <w:sz w:val="24"/>
          <w:szCs w:val="24"/>
          <w:lang w:val="en-US" w:eastAsia="zh-CN"/>
        </w:rPr>
        <w:t>的</w:t>
      </w:r>
      <w:r w:rsidRPr="00654FC5">
        <w:rPr>
          <w:snapToGrid w:val="0"/>
          <w:kern w:val="22"/>
          <w:sz w:val="24"/>
          <w:szCs w:val="24"/>
          <w:lang w:val="en-US" w:eastAsia="zh-CN"/>
        </w:rPr>
        <w:t>问题</w:t>
      </w:r>
      <w:r w:rsidRPr="00654FC5">
        <w:rPr>
          <w:snapToGrid w:val="0"/>
          <w:kern w:val="22"/>
          <w:sz w:val="24"/>
          <w:szCs w:val="24"/>
          <w:lang w:val="en-US" w:eastAsia="zh-CN"/>
        </w:rPr>
        <w:t>102</w:t>
      </w:r>
      <w:r w:rsidR="004544AC">
        <w:rPr>
          <w:rFonts w:hint="eastAsia"/>
          <w:snapToGrid w:val="0"/>
          <w:kern w:val="22"/>
          <w:sz w:val="24"/>
          <w:szCs w:val="24"/>
          <w:lang w:val="en-US" w:eastAsia="zh-CN"/>
        </w:rPr>
        <w:t>时</w:t>
      </w:r>
      <w:r w:rsidRPr="00654FC5">
        <w:rPr>
          <w:snapToGrid w:val="0"/>
          <w:kern w:val="22"/>
          <w:sz w:val="24"/>
          <w:szCs w:val="24"/>
          <w:lang w:val="en-US" w:eastAsia="zh-CN"/>
        </w:rPr>
        <w:t>提供的信息。</w:t>
      </w:r>
      <w:r w:rsidR="00B30CAC" w:rsidRPr="00654FC5">
        <w:rPr>
          <w:snapToGrid w:val="0"/>
          <w:kern w:val="22"/>
          <w:sz w:val="24"/>
          <w:szCs w:val="24"/>
          <w:lang w:eastAsia="zh-CN"/>
        </w:rPr>
        <w:t xml:space="preserve"> </w:t>
      </w:r>
    </w:p>
    <w:p w14:paraId="7B11C812" w14:textId="718B8533" w:rsidR="003572E8" w:rsidRPr="00654FC5" w:rsidRDefault="00DB5F48" w:rsidP="00FA2932">
      <w:pPr>
        <w:pStyle w:val="CBDNormalNumber"/>
        <w:rPr>
          <w:snapToGrid w:val="0"/>
          <w:kern w:val="22"/>
          <w:sz w:val="24"/>
          <w:szCs w:val="24"/>
          <w:lang w:eastAsia="zh-CN"/>
        </w:rPr>
      </w:pPr>
      <w:r w:rsidRPr="00654FC5">
        <w:rPr>
          <w:snapToGrid w:val="0"/>
          <w:kern w:val="22"/>
          <w:sz w:val="24"/>
          <w:szCs w:val="24"/>
          <w:lang w:val="en-US" w:eastAsia="zh-CN"/>
        </w:rPr>
        <w:t>在</w:t>
      </w:r>
      <w:r w:rsidR="00436082" w:rsidRPr="00654FC5">
        <w:rPr>
          <w:snapToGrid w:val="0"/>
          <w:kern w:val="22"/>
          <w:sz w:val="24"/>
          <w:szCs w:val="24"/>
          <w:lang w:val="en-US" w:eastAsia="zh-CN"/>
        </w:rPr>
        <w:t>报告</w:t>
      </w:r>
      <w:r w:rsidR="00436082">
        <w:rPr>
          <w:rFonts w:hint="eastAsia"/>
          <w:snapToGrid w:val="0"/>
          <w:kern w:val="22"/>
          <w:sz w:val="24"/>
          <w:szCs w:val="24"/>
          <w:lang w:val="en-US" w:eastAsia="zh-CN"/>
        </w:rPr>
        <w:t>有此</w:t>
      </w:r>
      <w:r w:rsidRPr="00654FC5">
        <w:rPr>
          <w:snapToGrid w:val="0"/>
          <w:kern w:val="22"/>
          <w:sz w:val="24"/>
          <w:szCs w:val="24"/>
          <w:lang w:val="en-US" w:eastAsia="zh-CN"/>
        </w:rPr>
        <w:t>信息的</w:t>
      </w:r>
      <w:r w:rsidR="00436082" w:rsidRPr="00654FC5">
        <w:rPr>
          <w:snapToGrid w:val="0"/>
          <w:kern w:val="22"/>
          <w:sz w:val="24"/>
          <w:szCs w:val="24"/>
          <w:lang w:val="en-US" w:eastAsia="zh-CN"/>
        </w:rPr>
        <w:t>115</w:t>
      </w:r>
      <w:r w:rsidR="00436082" w:rsidRPr="00654FC5">
        <w:rPr>
          <w:snapToGrid w:val="0"/>
          <w:kern w:val="22"/>
          <w:sz w:val="24"/>
          <w:szCs w:val="24"/>
          <w:lang w:val="en-US" w:eastAsia="zh-CN"/>
        </w:rPr>
        <w:t>个</w:t>
      </w:r>
      <w:r w:rsidRPr="00654FC5">
        <w:rPr>
          <w:snapToGrid w:val="0"/>
          <w:kern w:val="22"/>
          <w:sz w:val="24"/>
          <w:szCs w:val="24"/>
          <w:lang w:val="en-US" w:eastAsia="zh-CN"/>
        </w:rPr>
        <w:t>缔约方中，</w:t>
      </w:r>
      <w:r w:rsidRPr="00654FC5">
        <w:rPr>
          <w:snapToGrid w:val="0"/>
          <w:kern w:val="22"/>
          <w:sz w:val="24"/>
          <w:szCs w:val="24"/>
          <w:lang w:val="en-US" w:eastAsia="zh-CN"/>
        </w:rPr>
        <w:t>70%</w:t>
      </w:r>
      <w:r w:rsidRPr="00654FC5">
        <w:rPr>
          <w:snapToGrid w:val="0"/>
          <w:kern w:val="22"/>
          <w:sz w:val="24"/>
          <w:szCs w:val="24"/>
          <w:lang w:val="en-US" w:eastAsia="zh-CN"/>
        </w:rPr>
        <w:t>的缔约方报告已</w:t>
      </w:r>
      <w:r w:rsidR="00436082">
        <w:rPr>
          <w:rFonts w:hint="eastAsia"/>
          <w:snapToGrid w:val="0"/>
          <w:kern w:val="22"/>
          <w:sz w:val="24"/>
          <w:szCs w:val="24"/>
          <w:lang w:val="en-US" w:eastAsia="zh-CN"/>
        </w:rPr>
        <w:t>在</w:t>
      </w:r>
      <w:r w:rsidRPr="00654FC5">
        <w:rPr>
          <w:snapToGrid w:val="0"/>
          <w:kern w:val="22"/>
          <w:sz w:val="24"/>
          <w:szCs w:val="24"/>
          <w:lang w:val="en-US" w:eastAsia="zh-CN"/>
        </w:rPr>
        <w:t>生物安全信息交换所</w:t>
      </w:r>
      <w:r w:rsidR="00436082">
        <w:rPr>
          <w:rFonts w:hint="eastAsia"/>
          <w:snapToGrid w:val="0"/>
          <w:kern w:val="22"/>
          <w:sz w:val="24"/>
          <w:szCs w:val="24"/>
          <w:lang w:val="en-US" w:eastAsia="zh-CN"/>
        </w:rPr>
        <w:t>发</w:t>
      </w:r>
      <w:r w:rsidR="00436082" w:rsidRPr="00654FC5">
        <w:rPr>
          <w:snapToGrid w:val="0"/>
          <w:kern w:val="22"/>
          <w:sz w:val="24"/>
          <w:szCs w:val="24"/>
          <w:lang w:val="en-US" w:eastAsia="zh-CN"/>
        </w:rPr>
        <w:t>布</w:t>
      </w:r>
      <w:r w:rsidR="00170E0A" w:rsidRPr="00654FC5">
        <w:rPr>
          <w:snapToGrid w:val="0"/>
          <w:kern w:val="22"/>
          <w:sz w:val="24"/>
          <w:szCs w:val="24"/>
          <w:lang w:val="en-US" w:eastAsia="zh-CN"/>
        </w:rPr>
        <w:t>所有</w:t>
      </w:r>
      <w:r w:rsidR="006C0EAE">
        <w:rPr>
          <w:rFonts w:hint="eastAsia"/>
          <w:snapToGrid w:val="0"/>
          <w:kern w:val="22"/>
          <w:sz w:val="24"/>
          <w:szCs w:val="24"/>
          <w:lang w:val="en-US" w:eastAsia="zh-CN"/>
        </w:rPr>
        <w:t>与</w:t>
      </w:r>
      <w:r w:rsidRPr="00654FC5">
        <w:rPr>
          <w:snapToGrid w:val="0"/>
          <w:kern w:val="22"/>
          <w:sz w:val="24"/>
          <w:szCs w:val="24"/>
          <w:lang w:val="en-US" w:eastAsia="zh-CN"/>
        </w:rPr>
        <w:t>执行《议定书》</w:t>
      </w:r>
      <w:r w:rsidR="00436082">
        <w:rPr>
          <w:rFonts w:hint="eastAsia"/>
          <w:snapToGrid w:val="0"/>
          <w:kern w:val="22"/>
          <w:sz w:val="24"/>
          <w:szCs w:val="24"/>
          <w:lang w:val="en-US" w:eastAsia="zh-CN"/>
        </w:rPr>
        <w:t>的</w:t>
      </w:r>
      <w:r w:rsidRPr="00654FC5">
        <w:rPr>
          <w:snapToGrid w:val="0"/>
          <w:kern w:val="22"/>
          <w:sz w:val="24"/>
          <w:szCs w:val="24"/>
          <w:lang w:val="en-US" w:eastAsia="zh-CN"/>
        </w:rPr>
        <w:t>立法、条例和准则</w:t>
      </w:r>
      <w:r w:rsidR="006C0EAE">
        <w:rPr>
          <w:rFonts w:hint="eastAsia"/>
          <w:snapToGrid w:val="0"/>
          <w:kern w:val="22"/>
          <w:sz w:val="24"/>
          <w:szCs w:val="24"/>
          <w:lang w:val="en-US" w:eastAsia="zh-CN"/>
        </w:rPr>
        <w:t>相关</w:t>
      </w:r>
      <w:r w:rsidR="00436082" w:rsidRPr="00654FC5">
        <w:rPr>
          <w:snapToGrid w:val="0"/>
          <w:kern w:val="22"/>
          <w:sz w:val="24"/>
          <w:szCs w:val="24"/>
          <w:lang w:val="en-US" w:eastAsia="zh-CN"/>
        </w:rPr>
        <w:t>的</w:t>
      </w:r>
      <w:r w:rsidRPr="00654FC5">
        <w:rPr>
          <w:snapToGrid w:val="0"/>
          <w:kern w:val="22"/>
          <w:sz w:val="24"/>
          <w:szCs w:val="24"/>
          <w:lang w:val="en-US" w:eastAsia="zh-CN"/>
        </w:rPr>
        <w:t>信息</w:t>
      </w:r>
      <w:r w:rsidR="00436082">
        <w:rPr>
          <w:rFonts w:hint="eastAsia"/>
          <w:snapToGrid w:val="0"/>
          <w:kern w:val="22"/>
          <w:sz w:val="24"/>
          <w:szCs w:val="24"/>
          <w:lang w:val="en-US" w:eastAsia="zh-CN"/>
        </w:rPr>
        <w:t>，并发布了</w:t>
      </w:r>
      <w:r w:rsidRPr="00654FC5">
        <w:rPr>
          <w:snapToGrid w:val="0"/>
          <w:kern w:val="22"/>
          <w:sz w:val="24"/>
          <w:szCs w:val="24"/>
          <w:lang w:val="en-US" w:eastAsia="zh-CN"/>
        </w:rPr>
        <w:t>缔约方要求的事先知情同意程序信息。这比</w:t>
      </w:r>
      <w:r w:rsidR="004E7302">
        <w:rPr>
          <w:snapToGrid w:val="0"/>
          <w:kern w:val="22"/>
          <w:sz w:val="24"/>
          <w:szCs w:val="24"/>
          <w:lang w:val="en-US" w:eastAsia="zh-CN"/>
        </w:rPr>
        <w:t>基准</w:t>
      </w:r>
      <w:r w:rsidR="000A5228">
        <w:rPr>
          <w:snapToGrid w:val="0"/>
          <w:kern w:val="22"/>
          <w:sz w:val="24"/>
          <w:szCs w:val="24"/>
          <w:lang w:val="en-US" w:eastAsia="zh-CN"/>
        </w:rPr>
        <w:t>减少</w:t>
      </w:r>
      <w:r w:rsidR="00436082">
        <w:rPr>
          <w:rFonts w:hint="eastAsia"/>
          <w:snapToGrid w:val="0"/>
          <w:kern w:val="22"/>
          <w:sz w:val="24"/>
          <w:szCs w:val="24"/>
          <w:lang w:val="en-US" w:eastAsia="zh-CN"/>
        </w:rPr>
        <w:t>了</w:t>
      </w:r>
      <w:r w:rsidRPr="00654FC5">
        <w:rPr>
          <w:snapToGrid w:val="0"/>
          <w:kern w:val="22"/>
          <w:sz w:val="24"/>
          <w:szCs w:val="24"/>
          <w:lang w:val="en-US" w:eastAsia="zh-CN"/>
        </w:rPr>
        <w:t>2%</w:t>
      </w:r>
      <w:r w:rsidRPr="00654FC5">
        <w:rPr>
          <w:snapToGrid w:val="0"/>
          <w:kern w:val="22"/>
          <w:sz w:val="24"/>
          <w:szCs w:val="24"/>
          <w:lang w:val="en-US" w:eastAsia="zh-CN"/>
        </w:rPr>
        <w:t>。另有</w:t>
      </w:r>
      <w:r w:rsidRPr="00654FC5">
        <w:rPr>
          <w:snapToGrid w:val="0"/>
          <w:kern w:val="22"/>
          <w:sz w:val="24"/>
          <w:szCs w:val="24"/>
          <w:lang w:val="en-US" w:eastAsia="zh-CN"/>
        </w:rPr>
        <w:t>24%</w:t>
      </w:r>
      <w:r w:rsidRPr="00654FC5">
        <w:rPr>
          <w:snapToGrid w:val="0"/>
          <w:kern w:val="22"/>
          <w:sz w:val="24"/>
          <w:szCs w:val="24"/>
          <w:lang w:val="en-US" w:eastAsia="zh-CN"/>
        </w:rPr>
        <w:t>的缔约方报告仅在信息交换所提供了部分信息</w:t>
      </w:r>
      <w:r w:rsidR="00436082">
        <w:rPr>
          <w:rFonts w:hint="eastAsia"/>
          <w:snapToGrid w:val="0"/>
          <w:kern w:val="22"/>
          <w:sz w:val="24"/>
          <w:szCs w:val="24"/>
          <w:lang w:val="en-US" w:eastAsia="zh-CN"/>
        </w:rPr>
        <w:t>。</w:t>
      </w:r>
      <w:r w:rsidRPr="00654FC5">
        <w:rPr>
          <w:snapToGrid w:val="0"/>
          <w:kern w:val="22"/>
          <w:sz w:val="24"/>
          <w:szCs w:val="24"/>
          <w:lang w:val="en-US" w:eastAsia="zh-CN"/>
        </w:rPr>
        <w:t>这比</w:t>
      </w:r>
      <w:r w:rsidR="004E7302">
        <w:rPr>
          <w:snapToGrid w:val="0"/>
          <w:kern w:val="22"/>
          <w:sz w:val="24"/>
          <w:szCs w:val="24"/>
          <w:lang w:val="en-US" w:eastAsia="zh-CN"/>
        </w:rPr>
        <w:t>基准</w:t>
      </w:r>
      <w:r w:rsidRPr="00654FC5">
        <w:rPr>
          <w:snapToGrid w:val="0"/>
          <w:kern w:val="22"/>
          <w:sz w:val="24"/>
          <w:szCs w:val="24"/>
          <w:lang w:val="en-US" w:eastAsia="zh-CN"/>
        </w:rPr>
        <w:t>增加了</w:t>
      </w:r>
      <w:r w:rsidRPr="00654FC5">
        <w:rPr>
          <w:snapToGrid w:val="0"/>
          <w:kern w:val="22"/>
          <w:sz w:val="24"/>
          <w:szCs w:val="24"/>
          <w:lang w:val="en-US" w:eastAsia="zh-CN"/>
        </w:rPr>
        <w:t>6%</w:t>
      </w:r>
      <w:r w:rsidRPr="00654FC5">
        <w:rPr>
          <w:snapToGrid w:val="0"/>
          <w:kern w:val="22"/>
          <w:sz w:val="24"/>
          <w:szCs w:val="24"/>
          <w:lang w:val="en-US" w:eastAsia="zh-CN"/>
        </w:rPr>
        <w:t>。</w:t>
      </w:r>
    </w:p>
    <w:p w14:paraId="0E6DE151" w14:textId="572680EC" w:rsidR="007636F8" w:rsidRPr="00654FC5" w:rsidRDefault="00864CFC" w:rsidP="00FA2932">
      <w:pPr>
        <w:pStyle w:val="CBDNormalNumber"/>
        <w:rPr>
          <w:snapToGrid w:val="0"/>
          <w:kern w:val="22"/>
          <w:sz w:val="24"/>
          <w:szCs w:val="24"/>
          <w:lang w:eastAsia="zh-CN"/>
        </w:rPr>
      </w:pPr>
      <w:r w:rsidRPr="00654FC5">
        <w:rPr>
          <w:snapToGrid w:val="0"/>
          <w:kern w:val="22"/>
          <w:sz w:val="24"/>
          <w:szCs w:val="24"/>
          <w:lang w:val="en-US" w:eastAsia="zh-CN"/>
        </w:rPr>
        <w:t>关于进口</w:t>
      </w:r>
      <w:r w:rsidR="00982164">
        <w:rPr>
          <w:rFonts w:hint="eastAsia"/>
          <w:snapToGrid w:val="0"/>
          <w:kern w:val="22"/>
          <w:sz w:val="24"/>
          <w:szCs w:val="24"/>
          <w:lang w:val="en-US" w:eastAsia="zh-CN"/>
        </w:rPr>
        <w:t>拟</w:t>
      </w:r>
      <w:r w:rsidRPr="00654FC5">
        <w:rPr>
          <w:snapToGrid w:val="0"/>
          <w:kern w:val="22"/>
          <w:sz w:val="24"/>
          <w:szCs w:val="24"/>
          <w:lang w:val="en-US" w:eastAsia="zh-CN"/>
        </w:rPr>
        <w:t>直接作食</w:t>
      </w:r>
      <w:r w:rsidR="00982164">
        <w:rPr>
          <w:rFonts w:hint="eastAsia"/>
          <w:snapToGrid w:val="0"/>
          <w:kern w:val="22"/>
          <w:sz w:val="24"/>
          <w:szCs w:val="24"/>
          <w:lang w:val="en-US" w:eastAsia="zh-CN"/>
        </w:rPr>
        <w:t>物</w:t>
      </w:r>
      <w:r w:rsidRPr="00654FC5">
        <w:rPr>
          <w:snapToGrid w:val="0"/>
          <w:kern w:val="22"/>
          <w:sz w:val="24"/>
          <w:szCs w:val="24"/>
          <w:lang w:val="en-US" w:eastAsia="zh-CN"/>
        </w:rPr>
        <w:t>或饲料或加工</w:t>
      </w:r>
      <w:r w:rsidR="00982164">
        <w:rPr>
          <w:rFonts w:hint="eastAsia"/>
          <w:snapToGrid w:val="0"/>
          <w:kern w:val="22"/>
          <w:sz w:val="24"/>
          <w:szCs w:val="24"/>
          <w:lang w:val="en-US" w:eastAsia="zh-CN"/>
        </w:rPr>
        <w:t>之</w:t>
      </w:r>
      <w:r w:rsidR="00982164" w:rsidRPr="00654FC5">
        <w:rPr>
          <w:snapToGrid w:val="0"/>
          <w:kern w:val="22"/>
          <w:sz w:val="24"/>
          <w:szCs w:val="24"/>
          <w:lang w:val="en-US" w:eastAsia="zh-CN"/>
        </w:rPr>
        <w:t>用</w:t>
      </w:r>
      <w:r w:rsidRPr="00654FC5">
        <w:rPr>
          <w:snapToGrid w:val="0"/>
          <w:kern w:val="22"/>
          <w:sz w:val="24"/>
          <w:szCs w:val="24"/>
          <w:lang w:val="en-US" w:eastAsia="zh-CN"/>
        </w:rPr>
        <w:t>的改性活生物体</w:t>
      </w:r>
      <w:r w:rsidR="00982164">
        <w:rPr>
          <w:rFonts w:hint="eastAsia"/>
          <w:snapToGrid w:val="0"/>
          <w:kern w:val="22"/>
          <w:sz w:val="24"/>
          <w:szCs w:val="24"/>
          <w:lang w:val="en-US" w:eastAsia="zh-CN"/>
        </w:rPr>
        <w:t>所</w:t>
      </w:r>
      <w:r w:rsidR="00982164" w:rsidRPr="00654FC5">
        <w:rPr>
          <w:snapToGrid w:val="0"/>
          <w:kern w:val="22"/>
          <w:sz w:val="24"/>
          <w:szCs w:val="24"/>
          <w:lang w:val="en-US" w:eastAsia="zh-CN"/>
        </w:rPr>
        <w:t>适用</w:t>
      </w:r>
      <w:r w:rsidR="00982164">
        <w:rPr>
          <w:rFonts w:hint="eastAsia"/>
          <w:snapToGrid w:val="0"/>
          <w:kern w:val="22"/>
          <w:sz w:val="24"/>
          <w:szCs w:val="24"/>
          <w:lang w:val="en-US" w:eastAsia="zh-CN"/>
        </w:rPr>
        <w:t>的</w:t>
      </w:r>
      <w:r w:rsidRPr="00654FC5">
        <w:rPr>
          <w:snapToGrid w:val="0"/>
          <w:kern w:val="22"/>
          <w:sz w:val="24"/>
          <w:szCs w:val="24"/>
          <w:lang w:val="en-US" w:eastAsia="zh-CN"/>
        </w:rPr>
        <w:t>立法、条例和准则，</w:t>
      </w:r>
      <w:r w:rsidRPr="00654FC5">
        <w:rPr>
          <w:snapToGrid w:val="0"/>
          <w:kern w:val="22"/>
          <w:sz w:val="24"/>
          <w:szCs w:val="24"/>
          <w:lang w:val="en-US" w:eastAsia="zh-CN"/>
        </w:rPr>
        <w:t>100</w:t>
      </w:r>
      <w:r w:rsidRPr="00654FC5">
        <w:rPr>
          <w:snapToGrid w:val="0"/>
          <w:kern w:val="22"/>
          <w:sz w:val="24"/>
          <w:szCs w:val="24"/>
          <w:lang w:val="en-US" w:eastAsia="zh-CN"/>
        </w:rPr>
        <w:t>个</w:t>
      </w:r>
      <w:r w:rsidR="00982164" w:rsidRPr="00654FC5">
        <w:rPr>
          <w:snapToGrid w:val="0"/>
          <w:kern w:val="22"/>
          <w:sz w:val="24"/>
          <w:szCs w:val="24"/>
          <w:lang w:val="en-US" w:eastAsia="zh-CN"/>
        </w:rPr>
        <w:t>缔约方</w:t>
      </w:r>
      <w:r w:rsidRPr="00654FC5">
        <w:rPr>
          <w:snapToGrid w:val="0"/>
          <w:kern w:val="22"/>
          <w:sz w:val="24"/>
          <w:szCs w:val="24"/>
          <w:lang w:val="en-US" w:eastAsia="zh-CN"/>
        </w:rPr>
        <w:t>报告有</w:t>
      </w:r>
      <w:r w:rsidR="00876057">
        <w:rPr>
          <w:rFonts w:hint="eastAsia"/>
          <w:snapToGrid w:val="0"/>
          <w:kern w:val="22"/>
          <w:sz w:val="24"/>
          <w:szCs w:val="24"/>
          <w:lang w:val="en-US" w:eastAsia="zh-CN"/>
        </w:rPr>
        <w:t>此</w:t>
      </w:r>
      <w:r w:rsidRPr="00654FC5">
        <w:rPr>
          <w:snapToGrid w:val="0"/>
          <w:kern w:val="22"/>
          <w:sz w:val="24"/>
          <w:szCs w:val="24"/>
          <w:lang w:val="en-US" w:eastAsia="zh-CN"/>
        </w:rPr>
        <w:t>信息</w:t>
      </w:r>
      <w:r w:rsidR="00982164">
        <w:rPr>
          <w:rFonts w:hint="eastAsia"/>
          <w:snapToGrid w:val="0"/>
          <w:kern w:val="22"/>
          <w:sz w:val="24"/>
          <w:szCs w:val="24"/>
          <w:lang w:val="en-US" w:eastAsia="zh-CN"/>
        </w:rPr>
        <w:t>，其</w:t>
      </w:r>
      <w:r w:rsidRPr="00654FC5">
        <w:rPr>
          <w:snapToGrid w:val="0"/>
          <w:kern w:val="22"/>
          <w:sz w:val="24"/>
          <w:szCs w:val="24"/>
          <w:lang w:val="en-US" w:eastAsia="zh-CN"/>
        </w:rPr>
        <w:t>中</w:t>
      </w:r>
      <w:r w:rsidRPr="00654FC5">
        <w:rPr>
          <w:snapToGrid w:val="0"/>
          <w:kern w:val="22"/>
          <w:sz w:val="24"/>
          <w:szCs w:val="24"/>
          <w:lang w:val="en-US" w:eastAsia="zh-CN"/>
        </w:rPr>
        <w:t>67%</w:t>
      </w:r>
      <w:r w:rsidRPr="00654FC5">
        <w:rPr>
          <w:snapToGrid w:val="0"/>
          <w:kern w:val="22"/>
          <w:sz w:val="24"/>
          <w:szCs w:val="24"/>
          <w:lang w:val="en-US" w:eastAsia="zh-CN"/>
        </w:rPr>
        <w:t>报告所有信息都已在生物安全信息交换</w:t>
      </w:r>
      <w:r w:rsidR="00982164">
        <w:rPr>
          <w:rFonts w:hint="eastAsia"/>
          <w:snapToGrid w:val="0"/>
          <w:kern w:val="22"/>
          <w:sz w:val="24"/>
          <w:szCs w:val="24"/>
          <w:lang w:val="en-US" w:eastAsia="zh-CN"/>
        </w:rPr>
        <w:t>所</w:t>
      </w:r>
      <w:r w:rsidRPr="00654FC5">
        <w:rPr>
          <w:snapToGrid w:val="0"/>
          <w:kern w:val="22"/>
          <w:sz w:val="24"/>
          <w:szCs w:val="24"/>
          <w:lang w:val="en-US" w:eastAsia="zh-CN"/>
        </w:rPr>
        <w:t>公布，比</w:t>
      </w:r>
      <w:r w:rsidR="004E7302">
        <w:rPr>
          <w:snapToGrid w:val="0"/>
          <w:kern w:val="22"/>
          <w:sz w:val="24"/>
          <w:szCs w:val="24"/>
          <w:lang w:val="en-US" w:eastAsia="zh-CN"/>
        </w:rPr>
        <w:t>基准</w:t>
      </w:r>
      <w:r w:rsidR="000A5228">
        <w:rPr>
          <w:snapToGrid w:val="0"/>
          <w:kern w:val="22"/>
          <w:sz w:val="24"/>
          <w:szCs w:val="24"/>
          <w:lang w:val="en-US" w:eastAsia="zh-CN"/>
        </w:rPr>
        <w:t>减少</w:t>
      </w:r>
      <w:r w:rsidRPr="00654FC5">
        <w:rPr>
          <w:snapToGrid w:val="0"/>
          <w:kern w:val="22"/>
          <w:sz w:val="24"/>
          <w:szCs w:val="24"/>
          <w:lang w:val="en-US" w:eastAsia="zh-CN"/>
        </w:rPr>
        <w:t>了</w:t>
      </w:r>
      <w:r w:rsidRPr="00654FC5">
        <w:rPr>
          <w:snapToGrid w:val="0"/>
          <w:kern w:val="22"/>
          <w:sz w:val="24"/>
          <w:szCs w:val="24"/>
          <w:lang w:val="en-US" w:eastAsia="zh-CN"/>
        </w:rPr>
        <w:t>6%</w:t>
      </w:r>
      <w:r w:rsidRPr="00654FC5">
        <w:rPr>
          <w:snapToGrid w:val="0"/>
          <w:kern w:val="22"/>
          <w:sz w:val="24"/>
          <w:szCs w:val="24"/>
          <w:lang w:val="en-US" w:eastAsia="zh-CN"/>
        </w:rPr>
        <w:t>。另有</w:t>
      </w:r>
      <w:r w:rsidRPr="00654FC5">
        <w:rPr>
          <w:snapToGrid w:val="0"/>
          <w:kern w:val="22"/>
          <w:sz w:val="24"/>
          <w:szCs w:val="24"/>
          <w:lang w:val="en-US" w:eastAsia="zh-CN"/>
        </w:rPr>
        <w:t>24%</w:t>
      </w:r>
      <w:r w:rsidRPr="00654FC5">
        <w:rPr>
          <w:snapToGrid w:val="0"/>
          <w:kern w:val="22"/>
          <w:sz w:val="24"/>
          <w:szCs w:val="24"/>
          <w:lang w:val="en-US" w:eastAsia="zh-CN"/>
        </w:rPr>
        <w:t>的缔约方报告</w:t>
      </w:r>
      <w:r w:rsidR="00982164" w:rsidRPr="00654FC5">
        <w:rPr>
          <w:snapToGrid w:val="0"/>
          <w:kern w:val="22"/>
          <w:sz w:val="24"/>
          <w:szCs w:val="24"/>
          <w:lang w:val="en-US" w:eastAsia="zh-CN"/>
        </w:rPr>
        <w:t>仅在</w:t>
      </w:r>
      <w:r w:rsidRPr="00654FC5">
        <w:rPr>
          <w:snapToGrid w:val="0"/>
          <w:kern w:val="22"/>
          <w:sz w:val="24"/>
          <w:szCs w:val="24"/>
          <w:lang w:val="en-US" w:eastAsia="zh-CN"/>
        </w:rPr>
        <w:t>信息交换所提供了部分信息，比</w:t>
      </w:r>
      <w:r w:rsidR="004E7302">
        <w:rPr>
          <w:snapToGrid w:val="0"/>
          <w:kern w:val="22"/>
          <w:sz w:val="24"/>
          <w:szCs w:val="24"/>
          <w:lang w:val="en-US" w:eastAsia="zh-CN"/>
        </w:rPr>
        <w:t>基准</w:t>
      </w:r>
      <w:r w:rsidRPr="00654FC5">
        <w:rPr>
          <w:snapToGrid w:val="0"/>
          <w:kern w:val="22"/>
          <w:sz w:val="24"/>
          <w:szCs w:val="24"/>
          <w:lang w:val="en-US" w:eastAsia="zh-CN"/>
        </w:rPr>
        <w:t>增加了</w:t>
      </w:r>
      <w:r w:rsidRPr="00654FC5">
        <w:rPr>
          <w:snapToGrid w:val="0"/>
          <w:kern w:val="22"/>
          <w:sz w:val="24"/>
          <w:szCs w:val="24"/>
          <w:lang w:val="en-US" w:eastAsia="zh-CN"/>
        </w:rPr>
        <w:t>12%</w:t>
      </w:r>
      <w:r w:rsidRPr="00654FC5">
        <w:rPr>
          <w:snapToGrid w:val="0"/>
          <w:kern w:val="22"/>
          <w:sz w:val="24"/>
          <w:szCs w:val="24"/>
          <w:lang w:val="en-US" w:eastAsia="zh-CN"/>
        </w:rPr>
        <w:t>。</w:t>
      </w:r>
    </w:p>
    <w:p w14:paraId="3A4336EB" w14:textId="58B8C7AC" w:rsidR="004A5280" w:rsidRPr="00654FC5" w:rsidRDefault="00864CFC" w:rsidP="00FA2932">
      <w:pPr>
        <w:pStyle w:val="CBDNormalNumber"/>
        <w:rPr>
          <w:snapToGrid w:val="0"/>
          <w:kern w:val="22"/>
          <w:sz w:val="24"/>
          <w:szCs w:val="24"/>
          <w:lang w:eastAsia="zh-CN"/>
        </w:rPr>
      </w:pPr>
      <w:r w:rsidRPr="00654FC5">
        <w:rPr>
          <w:snapToGrid w:val="0"/>
          <w:kern w:val="22"/>
          <w:sz w:val="24"/>
          <w:szCs w:val="24"/>
          <w:lang w:val="en-US" w:eastAsia="zh-CN"/>
        </w:rPr>
        <w:t>关于向生物安全信息交换所提交</w:t>
      </w:r>
      <w:r w:rsidR="000F5F9D" w:rsidRPr="00654FC5">
        <w:rPr>
          <w:snapToGrid w:val="0"/>
          <w:kern w:val="22"/>
          <w:sz w:val="24"/>
          <w:szCs w:val="24"/>
          <w:lang w:val="en-US" w:eastAsia="zh-CN"/>
        </w:rPr>
        <w:t>强制</w:t>
      </w:r>
      <w:r w:rsidR="000F5F9D">
        <w:rPr>
          <w:rFonts w:hint="eastAsia"/>
          <w:snapToGrid w:val="0"/>
          <w:kern w:val="22"/>
          <w:sz w:val="24"/>
          <w:szCs w:val="24"/>
          <w:lang w:val="en-US" w:eastAsia="zh-CN"/>
        </w:rPr>
        <w:t>规定的</w:t>
      </w:r>
      <w:r w:rsidRPr="00654FC5">
        <w:rPr>
          <w:snapToGrid w:val="0"/>
          <w:kern w:val="22"/>
          <w:sz w:val="24"/>
          <w:szCs w:val="24"/>
          <w:lang w:val="en-US" w:eastAsia="zh-CN"/>
        </w:rPr>
        <w:t>有关双边、多边和区域协定和安排信息的状况，在报告有</w:t>
      </w:r>
      <w:r w:rsidR="00876057">
        <w:rPr>
          <w:rFonts w:hint="eastAsia"/>
          <w:snapToGrid w:val="0"/>
          <w:kern w:val="22"/>
          <w:sz w:val="24"/>
          <w:szCs w:val="24"/>
          <w:lang w:val="en-US" w:eastAsia="zh-CN"/>
        </w:rPr>
        <w:t>此</w:t>
      </w:r>
      <w:r w:rsidRPr="00654FC5">
        <w:rPr>
          <w:snapToGrid w:val="0"/>
          <w:kern w:val="22"/>
          <w:sz w:val="24"/>
          <w:szCs w:val="24"/>
          <w:lang w:val="en-US" w:eastAsia="zh-CN"/>
        </w:rPr>
        <w:t>信息的缔约方</w:t>
      </w:r>
      <w:r w:rsidR="00C57F8F" w:rsidRPr="00654FC5">
        <w:rPr>
          <w:snapToGrid w:val="0"/>
          <w:kern w:val="22"/>
          <w:sz w:val="24"/>
          <w:szCs w:val="24"/>
          <w:lang w:val="en-US" w:eastAsia="zh-CN"/>
        </w:rPr>
        <w:t>中</w:t>
      </w:r>
      <w:r w:rsidR="000F5F9D">
        <w:rPr>
          <w:rFonts w:hint="eastAsia"/>
          <w:snapToGrid w:val="0"/>
          <w:kern w:val="22"/>
          <w:sz w:val="24"/>
          <w:szCs w:val="24"/>
          <w:lang w:val="en-US" w:eastAsia="zh-CN"/>
        </w:rPr>
        <w:t>（</w:t>
      </w:r>
      <w:r w:rsidRPr="00654FC5">
        <w:rPr>
          <w:snapToGrid w:val="0"/>
          <w:kern w:val="22"/>
          <w:sz w:val="24"/>
          <w:szCs w:val="24"/>
          <w:lang w:val="en-US" w:eastAsia="zh-CN"/>
        </w:rPr>
        <w:t>43</w:t>
      </w:r>
      <w:r w:rsidRPr="00654FC5">
        <w:rPr>
          <w:snapToGrid w:val="0"/>
          <w:kern w:val="22"/>
          <w:sz w:val="24"/>
          <w:szCs w:val="24"/>
          <w:lang w:val="en-US" w:eastAsia="zh-CN"/>
        </w:rPr>
        <w:t>个缔约方</w:t>
      </w:r>
      <w:r w:rsidR="000F5F9D">
        <w:rPr>
          <w:rFonts w:hint="eastAsia"/>
          <w:snapToGrid w:val="0"/>
          <w:kern w:val="22"/>
          <w:sz w:val="24"/>
          <w:szCs w:val="24"/>
          <w:lang w:val="en-US" w:eastAsia="zh-CN"/>
        </w:rPr>
        <w:t>）</w:t>
      </w:r>
      <w:r w:rsidRPr="00654FC5">
        <w:rPr>
          <w:snapToGrid w:val="0"/>
          <w:kern w:val="22"/>
          <w:sz w:val="24"/>
          <w:szCs w:val="24"/>
          <w:lang w:val="en-US" w:eastAsia="zh-CN"/>
        </w:rPr>
        <w:t>，</w:t>
      </w:r>
      <w:r w:rsidRPr="00654FC5">
        <w:rPr>
          <w:snapToGrid w:val="0"/>
          <w:kern w:val="22"/>
          <w:sz w:val="24"/>
          <w:szCs w:val="24"/>
          <w:lang w:val="en-US" w:eastAsia="zh-CN"/>
        </w:rPr>
        <w:t>35%</w:t>
      </w:r>
      <w:r w:rsidRPr="00654FC5">
        <w:rPr>
          <w:snapToGrid w:val="0"/>
          <w:kern w:val="22"/>
          <w:sz w:val="24"/>
          <w:szCs w:val="24"/>
          <w:lang w:val="en-US" w:eastAsia="zh-CN"/>
        </w:rPr>
        <w:t>报告已在信息交换所</w:t>
      </w:r>
      <w:r w:rsidRPr="00654FC5">
        <w:rPr>
          <w:snapToGrid w:val="0"/>
          <w:kern w:val="22"/>
          <w:sz w:val="24"/>
          <w:szCs w:val="24"/>
          <w:lang w:val="en-US" w:eastAsia="zh-CN"/>
        </w:rPr>
        <w:lastRenderedPageBreak/>
        <w:t>公布</w:t>
      </w:r>
      <w:r w:rsidR="000F5F9D" w:rsidRPr="00654FC5">
        <w:rPr>
          <w:snapToGrid w:val="0"/>
          <w:kern w:val="22"/>
          <w:sz w:val="24"/>
          <w:szCs w:val="24"/>
          <w:lang w:val="en-US" w:eastAsia="zh-CN"/>
        </w:rPr>
        <w:t>所有信息</w:t>
      </w:r>
      <w:r w:rsidR="000F5F9D">
        <w:rPr>
          <w:rFonts w:hint="eastAsia"/>
          <w:snapToGrid w:val="0"/>
          <w:kern w:val="22"/>
          <w:sz w:val="24"/>
          <w:szCs w:val="24"/>
          <w:lang w:val="en-US" w:eastAsia="zh-CN"/>
        </w:rPr>
        <w:t>。</w:t>
      </w:r>
      <w:r w:rsidRPr="00654FC5">
        <w:rPr>
          <w:snapToGrid w:val="0"/>
          <w:kern w:val="22"/>
          <w:sz w:val="24"/>
          <w:szCs w:val="24"/>
          <w:lang w:val="en-US" w:eastAsia="zh-CN"/>
        </w:rPr>
        <w:t>与</w:t>
      </w:r>
      <w:r w:rsidR="004E7302">
        <w:rPr>
          <w:snapToGrid w:val="0"/>
          <w:kern w:val="22"/>
          <w:sz w:val="24"/>
          <w:szCs w:val="24"/>
          <w:lang w:val="en-US" w:eastAsia="zh-CN"/>
        </w:rPr>
        <w:t>基准</w:t>
      </w:r>
      <w:r w:rsidRPr="00654FC5">
        <w:rPr>
          <w:snapToGrid w:val="0"/>
          <w:kern w:val="22"/>
          <w:sz w:val="24"/>
          <w:szCs w:val="24"/>
          <w:lang w:val="en-US" w:eastAsia="zh-CN"/>
        </w:rPr>
        <w:t>相比</w:t>
      </w:r>
      <w:r w:rsidR="00697442">
        <w:rPr>
          <w:rFonts w:hint="eastAsia"/>
          <w:snapToGrid w:val="0"/>
          <w:kern w:val="22"/>
          <w:sz w:val="24"/>
          <w:szCs w:val="24"/>
          <w:lang w:val="en-US" w:eastAsia="zh-CN"/>
        </w:rPr>
        <w:t>没有变化</w:t>
      </w:r>
      <w:r w:rsidRPr="00654FC5">
        <w:rPr>
          <w:snapToGrid w:val="0"/>
          <w:kern w:val="22"/>
          <w:sz w:val="24"/>
          <w:szCs w:val="24"/>
          <w:lang w:val="en-US" w:eastAsia="zh-CN"/>
        </w:rPr>
        <w:t>。另有</w:t>
      </w:r>
      <w:r w:rsidRPr="00654FC5">
        <w:rPr>
          <w:snapToGrid w:val="0"/>
          <w:kern w:val="22"/>
          <w:sz w:val="24"/>
          <w:szCs w:val="24"/>
          <w:lang w:val="en-US" w:eastAsia="zh-CN"/>
        </w:rPr>
        <w:t>16%</w:t>
      </w:r>
      <w:r w:rsidRPr="00654FC5">
        <w:rPr>
          <w:snapToGrid w:val="0"/>
          <w:kern w:val="22"/>
          <w:sz w:val="24"/>
          <w:szCs w:val="24"/>
          <w:lang w:val="en-US" w:eastAsia="zh-CN"/>
        </w:rPr>
        <w:t>的缔约方报告</w:t>
      </w:r>
      <w:r w:rsidR="000F5F9D">
        <w:rPr>
          <w:rFonts w:hint="eastAsia"/>
          <w:snapToGrid w:val="0"/>
          <w:kern w:val="22"/>
          <w:sz w:val="24"/>
          <w:szCs w:val="24"/>
          <w:lang w:val="en-US" w:eastAsia="zh-CN"/>
        </w:rPr>
        <w:t>在</w:t>
      </w:r>
      <w:r w:rsidRPr="00654FC5">
        <w:rPr>
          <w:snapToGrid w:val="0"/>
          <w:kern w:val="22"/>
          <w:sz w:val="24"/>
          <w:szCs w:val="24"/>
          <w:lang w:val="en-US" w:eastAsia="zh-CN"/>
        </w:rPr>
        <w:t>信息交换所提供了部分信息</w:t>
      </w:r>
      <w:r w:rsidR="000F5F9D">
        <w:rPr>
          <w:rFonts w:hint="eastAsia"/>
          <w:snapToGrid w:val="0"/>
          <w:kern w:val="22"/>
          <w:sz w:val="24"/>
          <w:szCs w:val="24"/>
          <w:lang w:val="en-US" w:eastAsia="zh-CN"/>
        </w:rPr>
        <w:t>。</w:t>
      </w:r>
      <w:r w:rsidRPr="00654FC5">
        <w:rPr>
          <w:snapToGrid w:val="0"/>
          <w:kern w:val="22"/>
          <w:sz w:val="24"/>
          <w:szCs w:val="24"/>
          <w:lang w:val="en-US" w:eastAsia="zh-CN"/>
        </w:rPr>
        <w:t>比</w:t>
      </w:r>
      <w:r w:rsidR="004E7302">
        <w:rPr>
          <w:snapToGrid w:val="0"/>
          <w:kern w:val="22"/>
          <w:sz w:val="24"/>
          <w:szCs w:val="24"/>
          <w:lang w:val="en-US" w:eastAsia="zh-CN"/>
        </w:rPr>
        <w:t>基准</w:t>
      </w:r>
      <w:r w:rsidRPr="00654FC5">
        <w:rPr>
          <w:snapToGrid w:val="0"/>
          <w:kern w:val="22"/>
          <w:sz w:val="24"/>
          <w:szCs w:val="24"/>
          <w:lang w:val="en-US" w:eastAsia="zh-CN"/>
        </w:rPr>
        <w:t>增加了</w:t>
      </w:r>
      <w:proofErr w:type="gramStart"/>
      <w:r w:rsidRPr="00654FC5">
        <w:rPr>
          <w:snapToGrid w:val="0"/>
          <w:kern w:val="22"/>
          <w:sz w:val="24"/>
          <w:szCs w:val="24"/>
          <w:lang w:val="en-US" w:eastAsia="zh-CN"/>
        </w:rPr>
        <w:t>2%</w:t>
      </w:r>
      <w:r w:rsidRPr="00654FC5">
        <w:rPr>
          <w:snapToGrid w:val="0"/>
          <w:kern w:val="22"/>
          <w:sz w:val="24"/>
          <w:szCs w:val="24"/>
          <w:lang w:val="en-US" w:eastAsia="zh-CN"/>
        </w:rPr>
        <w:t>。</w:t>
      </w:r>
      <w:proofErr w:type="gramEnd"/>
    </w:p>
    <w:p w14:paraId="010693E6" w14:textId="69307B34" w:rsidR="004F374E" w:rsidRPr="00654FC5" w:rsidRDefault="00864CFC" w:rsidP="00FA2932">
      <w:pPr>
        <w:pStyle w:val="CBDNormalNumber"/>
        <w:rPr>
          <w:snapToGrid w:val="0"/>
          <w:kern w:val="22"/>
          <w:sz w:val="24"/>
          <w:szCs w:val="24"/>
          <w:lang w:eastAsia="zh-CN"/>
        </w:rPr>
      </w:pPr>
      <w:r w:rsidRPr="00654FC5">
        <w:rPr>
          <w:snapToGrid w:val="0"/>
          <w:kern w:val="22"/>
          <w:sz w:val="24"/>
          <w:szCs w:val="24"/>
          <w:lang w:val="en-US" w:eastAsia="zh-CN"/>
        </w:rPr>
        <w:t>关于</w:t>
      </w:r>
      <w:r w:rsidR="00156936" w:rsidRPr="00156936">
        <w:rPr>
          <w:snapToGrid w:val="0"/>
          <w:kern w:val="22"/>
          <w:sz w:val="24"/>
          <w:szCs w:val="24"/>
          <w:lang w:val="en-US" w:eastAsia="zh-CN"/>
        </w:rPr>
        <w:t>通报可能会导致改性活生物体无意越境转移从而可能对生物多样性产生重大不利影响</w:t>
      </w:r>
      <w:r w:rsidRPr="00654FC5">
        <w:rPr>
          <w:snapToGrid w:val="0"/>
          <w:kern w:val="22"/>
          <w:sz w:val="24"/>
          <w:szCs w:val="24"/>
          <w:lang w:val="en-US" w:eastAsia="zh-CN"/>
        </w:rPr>
        <w:t>的释放</w:t>
      </w:r>
      <w:r w:rsidR="00B07765" w:rsidRPr="00156936">
        <w:rPr>
          <w:snapToGrid w:val="0"/>
          <w:kern w:val="22"/>
          <w:sz w:val="24"/>
          <w:szCs w:val="24"/>
          <w:lang w:val="en-US" w:eastAsia="zh-CN"/>
        </w:rPr>
        <w:t>事件</w:t>
      </w:r>
      <w:r w:rsidR="00B07765">
        <w:rPr>
          <w:rFonts w:hint="eastAsia"/>
          <w:snapToGrid w:val="0"/>
          <w:kern w:val="22"/>
          <w:sz w:val="24"/>
          <w:szCs w:val="24"/>
          <w:lang w:val="en-US" w:eastAsia="zh-CN"/>
        </w:rPr>
        <w:t>（</w:t>
      </w:r>
      <w:r w:rsidRPr="00654FC5">
        <w:rPr>
          <w:snapToGrid w:val="0"/>
          <w:kern w:val="22"/>
          <w:sz w:val="24"/>
          <w:szCs w:val="24"/>
          <w:lang w:val="en-US" w:eastAsia="zh-CN"/>
        </w:rPr>
        <w:t>第</w:t>
      </w:r>
      <w:r w:rsidRPr="00654FC5">
        <w:rPr>
          <w:snapToGrid w:val="0"/>
          <w:kern w:val="22"/>
          <w:sz w:val="24"/>
          <w:szCs w:val="24"/>
          <w:lang w:val="en-US" w:eastAsia="zh-CN"/>
        </w:rPr>
        <w:t>17</w:t>
      </w:r>
      <w:r w:rsidRPr="00654FC5">
        <w:rPr>
          <w:snapToGrid w:val="0"/>
          <w:kern w:val="22"/>
          <w:sz w:val="24"/>
          <w:szCs w:val="24"/>
          <w:lang w:val="en-US" w:eastAsia="zh-CN"/>
        </w:rPr>
        <w:t>条第</w:t>
      </w:r>
      <w:r w:rsidRPr="00654FC5">
        <w:rPr>
          <w:snapToGrid w:val="0"/>
          <w:kern w:val="22"/>
          <w:sz w:val="24"/>
          <w:szCs w:val="24"/>
          <w:lang w:val="en-US" w:eastAsia="zh-CN"/>
        </w:rPr>
        <w:t>1</w:t>
      </w:r>
      <w:r w:rsidRPr="00654FC5">
        <w:rPr>
          <w:snapToGrid w:val="0"/>
          <w:kern w:val="22"/>
          <w:sz w:val="24"/>
          <w:szCs w:val="24"/>
          <w:lang w:val="en-US" w:eastAsia="zh-CN"/>
        </w:rPr>
        <w:t>款</w:t>
      </w:r>
      <w:r w:rsidR="00B07765">
        <w:rPr>
          <w:rFonts w:hint="eastAsia"/>
          <w:snapToGrid w:val="0"/>
          <w:kern w:val="22"/>
          <w:sz w:val="24"/>
          <w:szCs w:val="24"/>
          <w:lang w:val="en-US" w:eastAsia="zh-CN"/>
        </w:rPr>
        <w:t>），</w:t>
      </w:r>
      <w:r w:rsidRPr="00654FC5">
        <w:rPr>
          <w:snapToGrid w:val="0"/>
          <w:kern w:val="22"/>
          <w:sz w:val="24"/>
          <w:szCs w:val="24"/>
          <w:lang w:val="en-US" w:eastAsia="zh-CN"/>
        </w:rPr>
        <w:t>在报告</w:t>
      </w:r>
      <w:r w:rsidR="00B07765">
        <w:rPr>
          <w:rFonts w:hint="eastAsia"/>
          <w:snapToGrid w:val="0"/>
          <w:kern w:val="22"/>
          <w:sz w:val="24"/>
          <w:szCs w:val="24"/>
          <w:lang w:val="en-US" w:eastAsia="zh-CN"/>
        </w:rPr>
        <w:t>有此</w:t>
      </w:r>
      <w:r w:rsidRPr="00654FC5">
        <w:rPr>
          <w:snapToGrid w:val="0"/>
          <w:kern w:val="22"/>
          <w:sz w:val="24"/>
          <w:szCs w:val="24"/>
          <w:lang w:val="en-US" w:eastAsia="zh-CN"/>
        </w:rPr>
        <w:t>信息的</w:t>
      </w:r>
      <w:r w:rsidR="00B07765" w:rsidRPr="00654FC5">
        <w:rPr>
          <w:snapToGrid w:val="0"/>
          <w:kern w:val="22"/>
          <w:sz w:val="24"/>
          <w:szCs w:val="24"/>
          <w:lang w:val="en-US" w:eastAsia="zh-CN"/>
        </w:rPr>
        <w:t>10</w:t>
      </w:r>
      <w:r w:rsidR="00B07765" w:rsidRPr="00654FC5">
        <w:rPr>
          <w:snapToGrid w:val="0"/>
          <w:kern w:val="22"/>
          <w:sz w:val="24"/>
          <w:szCs w:val="24"/>
          <w:lang w:val="en-US" w:eastAsia="zh-CN"/>
        </w:rPr>
        <w:t>个</w:t>
      </w:r>
      <w:r w:rsidRPr="00654FC5">
        <w:rPr>
          <w:snapToGrid w:val="0"/>
          <w:kern w:val="22"/>
          <w:sz w:val="24"/>
          <w:szCs w:val="24"/>
          <w:lang w:val="en-US" w:eastAsia="zh-CN"/>
        </w:rPr>
        <w:t>缔约方中，</w:t>
      </w:r>
      <w:r w:rsidRPr="00654FC5">
        <w:rPr>
          <w:snapToGrid w:val="0"/>
          <w:kern w:val="22"/>
          <w:sz w:val="24"/>
          <w:szCs w:val="24"/>
          <w:lang w:val="en-US" w:eastAsia="zh-CN"/>
        </w:rPr>
        <w:t>50%</w:t>
      </w:r>
      <w:r w:rsidRPr="00654FC5">
        <w:rPr>
          <w:snapToGrid w:val="0"/>
          <w:kern w:val="22"/>
          <w:sz w:val="24"/>
          <w:szCs w:val="24"/>
          <w:lang w:val="en-US" w:eastAsia="zh-CN"/>
        </w:rPr>
        <w:t>报告已在信息交换所公布</w:t>
      </w:r>
      <w:r w:rsidR="00B07765" w:rsidRPr="00654FC5">
        <w:rPr>
          <w:snapToGrid w:val="0"/>
          <w:kern w:val="22"/>
          <w:sz w:val="24"/>
          <w:szCs w:val="24"/>
          <w:lang w:val="en-US" w:eastAsia="zh-CN"/>
        </w:rPr>
        <w:t>所有信息</w:t>
      </w:r>
      <w:r w:rsidRPr="00654FC5">
        <w:rPr>
          <w:snapToGrid w:val="0"/>
          <w:kern w:val="22"/>
          <w:sz w:val="24"/>
          <w:szCs w:val="24"/>
          <w:lang w:val="en-US" w:eastAsia="zh-CN"/>
        </w:rPr>
        <w:t>，比</w:t>
      </w:r>
      <w:r w:rsidR="004E7302">
        <w:rPr>
          <w:snapToGrid w:val="0"/>
          <w:kern w:val="22"/>
          <w:sz w:val="24"/>
          <w:szCs w:val="24"/>
          <w:lang w:val="en-US" w:eastAsia="zh-CN"/>
        </w:rPr>
        <w:t>基准</w:t>
      </w:r>
      <w:r w:rsidR="000A5228">
        <w:rPr>
          <w:snapToGrid w:val="0"/>
          <w:kern w:val="22"/>
          <w:sz w:val="24"/>
          <w:szCs w:val="24"/>
          <w:lang w:val="en-US" w:eastAsia="zh-CN"/>
        </w:rPr>
        <w:t>减少</w:t>
      </w:r>
      <w:r w:rsidRPr="00654FC5">
        <w:rPr>
          <w:snapToGrid w:val="0"/>
          <w:kern w:val="22"/>
          <w:sz w:val="24"/>
          <w:szCs w:val="24"/>
          <w:lang w:val="en-US" w:eastAsia="zh-CN"/>
        </w:rPr>
        <w:t>了</w:t>
      </w:r>
      <w:r w:rsidRPr="00654FC5">
        <w:rPr>
          <w:snapToGrid w:val="0"/>
          <w:kern w:val="22"/>
          <w:sz w:val="24"/>
          <w:szCs w:val="24"/>
          <w:lang w:val="en-US" w:eastAsia="zh-CN"/>
        </w:rPr>
        <w:t>4%</w:t>
      </w:r>
      <w:r w:rsidRPr="00654FC5">
        <w:rPr>
          <w:snapToGrid w:val="0"/>
          <w:kern w:val="22"/>
          <w:sz w:val="24"/>
          <w:szCs w:val="24"/>
          <w:lang w:val="en-US" w:eastAsia="zh-CN"/>
        </w:rPr>
        <w:t>。</w:t>
      </w:r>
      <w:r w:rsidRPr="00654FC5">
        <w:rPr>
          <w:snapToGrid w:val="0"/>
          <w:kern w:val="22"/>
          <w:sz w:val="24"/>
          <w:szCs w:val="24"/>
          <w:lang w:val="en-US" w:eastAsia="zh-CN"/>
        </w:rPr>
        <w:t>10%</w:t>
      </w:r>
      <w:r w:rsidRPr="00654FC5">
        <w:rPr>
          <w:snapToGrid w:val="0"/>
          <w:kern w:val="22"/>
          <w:sz w:val="24"/>
          <w:szCs w:val="24"/>
          <w:lang w:val="en-US" w:eastAsia="zh-CN"/>
        </w:rPr>
        <w:t>的缔约方</w:t>
      </w:r>
      <w:r w:rsidR="00B07765">
        <w:rPr>
          <w:rFonts w:hint="eastAsia"/>
          <w:snapToGrid w:val="0"/>
          <w:kern w:val="22"/>
          <w:sz w:val="24"/>
          <w:szCs w:val="24"/>
          <w:lang w:val="en-US" w:eastAsia="zh-CN"/>
        </w:rPr>
        <w:t>（</w:t>
      </w:r>
      <w:r w:rsidRPr="00654FC5">
        <w:rPr>
          <w:snapToGrid w:val="0"/>
          <w:kern w:val="22"/>
          <w:sz w:val="24"/>
          <w:szCs w:val="24"/>
          <w:lang w:val="en-US" w:eastAsia="zh-CN"/>
        </w:rPr>
        <w:t>1</w:t>
      </w:r>
      <w:r w:rsidRPr="00654FC5">
        <w:rPr>
          <w:snapToGrid w:val="0"/>
          <w:kern w:val="22"/>
          <w:sz w:val="24"/>
          <w:szCs w:val="24"/>
          <w:lang w:val="en-US" w:eastAsia="zh-CN"/>
        </w:rPr>
        <w:t>个缔约方</w:t>
      </w:r>
      <w:r w:rsidR="00B07765">
        <w:rPr>
          <w:rFonts w:hint="eastAsia"/>
          <w:snapToGrid w:val="0"/>
          <w:kern w:val="22"/>
          <w:sz w:val="24"/>
          <w:szCs w:val="24"/>
          <w:lang w:val="en-US" w:eastAsia="zh-CN"/>
        </w:rPr>
        <w:t>）</w:t>
      </w:r>
      <w:r w:rsidRPr="00654FC5">
        <w:rPr>
          <w:snapToGrid w:val="0"/>
          <w:kern w:val="22"/>
          <w:sz w:val="24"/>
          <w:szCs w:val="24"/>
          <w:lang w:val="en-US" w:eastAsia="zh-CN"/>
        </w:rPr>
        <w:t>报告</w:t>
      </w:r>
      <w:r w:rsidR="00B07765">
        <w:rPr>
          <w:rFonts w:hint="eastAsia"/>
          <w:snapToGrid w:val="0"/>
          <w:kern w:val="22"/>
          <w:sz w:val="24"/>
          <w:szCs w:val="24"/>
          <w:lang w:val="en-US" w:eastAsia="zh-CN"/>
        </w:rPr>
        <w:t>在</w:t>
      </w:r>
      <w:r w:rsidRPr="00654FC5">
        <w:rPr>
          <w:snapToGrid w:val="0"/>
          <w:kern w:val="22"/>
          <w:sz w:val="24"/>
          <w:szCs w:val="24"/>
          <w:lang w:val="en-US" w:eastAsia="zh-CN"/>
        </w:rPr>
        <w:t>信息交换所提供了部分信息，比</w:t>
      </w:r>
      <w:r w:rsidR="004E7302">
        <w:rPr>
          <w:snapToGrid w:val="0"/>
          <w:kern w:val="22"/>
          <w:sz w:val="24"/>
          <w:szCs w:val="24"/>
          <w:lang w:val="en-US" w:eastAsia="zh-CN"/>
        </w:rPr>
        <w:t>基准</w:t>
      </w:r>
      <w:r w:rsidRPr="00654FC5">
        <w:rPr>
          <w:snapToGrid w:val="0"/>
          <w:kern w:val="22"/>
          <w:sz w:val="24"/>
          <w:szCs w:val="24"/>
          <w:lang w:val="en-US" w:eastAsia="zh-CN"/>
        </w:rPr>
        <w:t>增加了</w:t>
      </w:r>
      <w:r w:rsidRPr="00654FC5">
        <w:rPr>
          <w:snapToGrid w:val="0"/>
          <w:kern w:val="22"/>
          <w:sz w:val="24"/>
          <w:szCs w:val="24"/>
          <w:lang w:val="en-US" w:eastAsia="zh-CN"/>
        </w:rPr>
        <w:t>10%</w:t>
      </w:r>
      <w:r w:rsidRPr="00654FC5">
        <w:rPr>
          <w:snapToGrid w:val="0"/>
          <w:kern w:val="22"/>
          <w:sz w:val="24"/>
          <w:szCs w:val="24"/>
          <w:lang w:val="en-US" w:eastAsia="zh-CN"/>
        </w:rPr>
        <w:t>。</w:t>
      </w:r>
      <w:r w:rsidR="00A408D0" w:rsidRPr="00654FC5">
        <w:rPr>
          <w:rStyle w:val="FootnoteReference"/>
          <w:snapToGrid w:val="0"/>
          <w:kern w:val="22"/>
          <w:sz w:val="24"/>
          <w:szCs w:val="24"/>
          <w:lang w:eastAsia="zh-CN"/>
        </w:rPr>
        <w:t xml:space="preserve"> </w:t>
      </w:r>
      <w:r w:rsidR="00A408D0" w:rsidRPr="00654FC5">
        <w:rPr>
          <w:rStyle w:val="FootnoteReference"/>
          <w:snapToGrid w:val="0"/>
          <w:kern w:val="22"/>
          <w:sz w:val="24"/>
          <w:szCs w:val="24"/>
        </w:rPr>
        <w:footnoteReference w:id="14"/>
      </w:r>
    </w:p>
    <w:p w14:paraId="137EA91A" w14:textId="0E19F582" w:rsidR="007636F8" w:rsidRPr="00654FC5" w:rsidRDefault="008F1B90" w:rsidP="00FA2932">
      <w:pPr>
        <w:pStyle w:val="CBDNormalNumber"/>
        <w:rPr>
          <w:snapToGrid w:val="0"/>
          <w:kern w:val="22"/>
          <w:sz w:val="24"/>
          <w:szCs w:val="24"/>
          <w:lang w:eastAsia="zh-CN"/>
        </w:rPr>
      </w:pPr>
      <w:r w:rsidRPr="00654FC5">
        <w:rPr>
          <w:snapToGrid w:val="0"/>
          <w:kern w:val="22"/>
          <w:sz w:val="24"/>
          <w:szCs w:val="24"/>
          <w:lang w:val="en-US" w:eastAsia="zh-CN"/>
        </w:rPr>
        <w:t>在报告有关于改性活生物体非法越境转移</w:t>
      </w:r>
      <w:r w:rsidR="002B7327">
        <w:rPr>
          <w:rFonts w:hint="eastAsia"/>
          <w:snapToGrid w:val="0"/>
          <w:kern w:val="22"/>
          <w:sz w:val="24"/>
          <w:szCs w:val="24"/>
          <w:lang w:val="en-US" w:eastAsia="zh-CN"/>
        </w:rPr>
        <w:t>事</w:t>
      </w:r>
      <w:r w:rsidRPr="00654FC5">
        <w:rPr>
          <w:snapToGrid w:val="0"/>
          <w:kern w:val="22"/>
          <w:sz w:val="24"/>
          <w:szCs w:val="24"/>
          <w:lang w:val="en-US" w:eastAsia="zh-CN"/>
        </w:rPr>
        <w:t>件信息的缔约方</w:t>
      </w:r>
      <w:r w:rsidR="00763D57" w:rsidRPr="00654FC5">
        <w:rPr>
          <w:snapToGrid w:val="0"/>
          <w:kern w:val="22"/>
          <w:sz w:val="24"/>
          <w:szCs w:val="24"/>
          <w:lang w:val="en-US" w:eastAsia="zh-CN"/>
        </w:rPr>
        <w:t>中</w:t>
      </w:r>
      <w:r w:rsidR="002B7327">
        <w:rPr>
          <w:rFonts w:hint="eastAsia"/>
          <w:snapToGrid w:val="0"/>
          <w:kern w:val="22"/>
          <w:sz w:val="24"/>
          <w:szCs w:val="24"/>
          <w:lang w:val="en-US" w:eastAsia="zh-CN"/>
        </w:rPr>
        <w:t>（</w:t>
      </w:r>
      <w:r w:rsidRPr="00654FC5">
        <w:rPr>
          <w:snapToGrid w:val="0"/>
          <w:kern w:val="22"/>
          <w:sz w:val="24"/>
          <w:szCs w:val="24"/>
          <w:lang w:val="en-US" w:eastAsia="zh-CN"/>
        </w:rPr>
        <w:t>21</w:t>
      </w:r>
      <w:r w:rsidRPr="00654FC5">
        <w:rPr>
          <w:snapToGrid w:val="0"/>
          <w:kern w:val="22"/>
          <w:sz w:val="24"/>
          <w:szCs w:val="24"/>
          <w:lang w:val="en-US" w:eastAsia="zh-CN"/>
        </w:rPr>
        <w:t>个缔约方</w:t>
      </w:r>
      <w:r w:rsidR="002B7327">
        <w:rPr>
          <w:rFonts w:hint="eastAsia"/>
          <w:snapToGrid w:val="0"/>
          <w:kern w:val="22"/>
          <w:sz w:val="24"/>
          <w:szCs w:val="24"/>
          <w:lang w:val="en-US" w:eastAsia="zh-CN"/>
        </w:rPr>
        <w:t>）</w:t>
      </w:r>
      <w:r w:rsidRPr="00654FC5">
        <w:rPr>
          <w:snapToGrid w:val="0"/>
          <w:kern w:val="22"/>
          <w:sz w:val="24"/>
          <w:szCs w:val="24"/>
          <w:lang w:val="en-US" w:eastAsia="zh-CN"/>
        </w:rPr>
        <w:t>，</w:t>
      </w:r>
      <w:r w:rsidRPr="00654FC5">
        <w:rPr>
          <w:snapToGrid w:val="0"/>
          <w:kern w:val="22"/>
          <w:sz w:val="24"/>
          <w:szCs w:val="24"/>
          <w:lang w:val="en-US" w:eastAsia="zh-CN"/>
        </w:rPr>
        <w:t>38%</w:t>
      </w:r>
      <w:r w:rsidRPr="00654FC5">
        <w:rPr>
          <w:snapToGrid w:val="0"/>
          <w:kern w:val="22"/>
          <w:sz w:val="24"/>
          <w:szCs w:val="24"/>
          <w:lang w:val="en-US" w:eastAsia="zh-CN"/>
        </w:rPr>
        <w:t>报告已在信息交换所公布</w:t>
      </w:r>
      <w:r w:rsidR="002B7327" w:rsidRPr="00654FC5">
        <w:rPr>
          <w:snapToGrid w:val="0"/>
          <w:kern w:val="22"/>
          <w:sz w:val="24"/>
          <w:szCs w:val="24"/>
          <w:lang w:val="en-US" w:eastAsia="zh-CN"/>
        </w:rPr>
        <w:t>所有信息</w:t>
      </w:r>
      <w:r w:rsidRPr="00654FC5">
        <w:rPr>
          <w:snapToGrid w:val="0"/>
          <w:kern w:val="22"/>
          <w:sz w:val="24"/>
          <w:szCs w:val="24"/>
          <w:lang w:val="en-US" w:eastAsia="zh-CN"/>
        </w:rPr>
        <w:t>，比</w:t>
      </w:r>
      <w:r w:rsidR="004E7302">
        <w:rPr>
          <w:snapToGrid w:val="0"/>
          <w:kern w:val="22"/>
          <w:sz w:val="24"/>
          <w:szCs w:val="24"/>
          <w:lang w:val="en-US" w:eastAsia="zh-CN"/>
        </w:rPr>
        <w:t>基准</w:t>
      </w:r>
      <w:r w:rsidRPr="00654FC5">
        <w:rPr>
          <w:snapToGrid w:val="0"/>
          <w:kern w:val="22"/>
          <w:sz w:val="24"/>
          <w:szCs w:val="24"/>
          <w:lang w:val="en-US" w:eastAsia="zh-CN"/>
        </w:rPr>
        <w:t>增加了</w:t>
      </w:r>
      <w:r w:rsidRPr="00654FC5">
        <w:rPr>
          <w:snapToGrid w:val="0"/>
          <w:kern w:val="22"/>
          <w:sz w:val="24"/>
          <w:szCs w:val="24"/>
          <w:lang w:val="en-US" w:eastAsia="zh-CN"/>
        </w:rPr>
        <w:t>8%</w:t>
      </w:r>
      <w:r w:rsidRPr="00654FC5">
        <w:rPr>
          <w:snapToGrid w:val="0"/>
          <w:kern w:val="22"/>
          <w:sz w:val="24"/>
          <w:szCs w:val="24"/>
          <w:lang w:val="en-US" w:eastAsia="zh-CN"/>
        </w:rPr>
        <w:t>。另有</w:t>
      </w:r>
      <w:r w:rsidRPr="00654FC5">
        <w:rPr>
          <w:snapToGrid w:val="0"/>
          <w:kern w:val="22"/>
          <w:sz w:val="24"/>
          <w:szCs w:val="24"/>
          <w:lang w:val="en-US" w:eastAsia="zh-CN"/>
        </w:rPr>
        <w:t>14%</w:t>
      </w:r>
      <w:r w:rsidRPr="00654FC5">
        <w:rPr>
          <w:snapToGrid w:val="0"/>
          <w:kern w:val="22"/>
          <w:sz w:val="24"/>
          <w:szCs w:val="24"/>
          <w:lang w:val="en-US" w:eastAsia="zh-CN"/>
        </w:rPr>
        <w:t>报告</w:t>
      </w:r>
      <w:r w:rsidR="002B7327">
        <w:rPr>
          <w:rFonts w:hint="eastAsia"/>
          <w:snapToGrid w:val="0"/>
          <w:kern w:val="22"/>
          <w:sz w:val="24"/>
          <w:szCs w:val="24"/>
          <w:lang w:val="en-US" w:eastAsia="zh-CN"/>
        </w:rPr>
        <w:t>在</w:t>
      </w:r>
      <w:r w:rsidRPr="00654FC5">
        <w:rPr>
          <w:snapToGrid w:val="0"/>
          <w:kern w:val="22"/>
          <w:sz w:val="24"/>
          <w:szCs w:val="24"/>
          <w:lang w:val="en-US" w:eastAsia="zh-CN"/>
        </w:rPr>
        <w:t>信息交换所提供了部分信息，比</w:t>
      </w:r>
      <w:r w:rsidR="004E7302">
        <w:rPr>
          <w:snapToGrid w:val="0"/>
          <w:kern w:val="22"/>
          <w:sz w:val="24"/>
          <w:szCs w:val="24"/>
          <w:lang w:val="en-US" w:eastAsia="zh-CN"/>
        </w:rPr>
        <w:t>基准</w:t>
      </w:r>
      <w:r w:rsidR="000A5228">
        <w:rPr>
          <w:snapToGrid w:val="0"/>
          <w:kern w:val="22"/>
          <w:sz w:val="24"/>
          <w:szCs w:val="24"/>
          <w:lang w:val="en-US" w:eastAsia="zh-CN"/>
        </w:rPr>
        <w:t>减少</w:t>
      </w:r>
      <w:r w:rsidRPr="00654FC5">
        <w:rPr>
          <w:snapToGrid w:val="0"/>
          <w:kern w:val="22"/>
          <w:sz w:val="24"/>
          <w:szCs w:val="24"/>
          <w:lang w:val="en-US" w:eastAsia="zh-CN"/>
        </w:rPr>
        <w:t>了</w:t>
      </w:r>
      <w:r w:rsidRPr="00654FC5">
        <w:rPr>
          <w:snapToGrid w:val="0"/>
          <w:kern w:val="22"/>
          <w:sz w:val="24"/>
          <w:szCs w:val="24"/>
          <w:lang w:val="en-US" w:eastAsia="zh-CN"/>
        </w:rPr>
        <w:t>3%</w:t>
      </w:r>
      <w:r w:rsidRPr="00654FC5">
        <w:rPr>
          <w:snapToGrid w:val="0"/>
          <w:kern w:val="22"/>
          <w:sz w:val="24"/>
          <w:szCs w:val="24"/>
          <w:lang w:val="en-US" w:eastAsia="zh-CN"/>
        </w:rPr>
        <w:t>。下文</w:t>
      </w:r>
      <w:r w:rsidR="002B7327">
        <w:rPr>
          <w:rFonts w:hint="eastAsia"/>
          <w:snapToGrid w:val="0"/>
          <w:kern w:val="22"/>
          <w:sz w:val="24"/>
          <w:szCs w:val="24"/>
          <w:lang w:val="en-US" w:eastAsia="zh-CN"/>
        </w:rPr>
        <w:t>在</w:t>
      </w:r>
      <w:r w:rsidRPr="00654FC5">
        <w:rPr>
          <w:snapToGrid w:val="0"/>
          <w:kern w:val="22"/>
          <w:sz w:val="24"/>
          <w:szCs w:val="24"/>
          <w:lang w:val="en-US" w:eastAsia="zh-CN"/>
        </w:rPr>
        <w:t>目标</w:t>
      </w:r>
      <w:r w:rsidRPr="00654FC5">
        <w:rPr>
          <w:snapToGrid w:val="0"/>
          <w:kern w:val="22"/>
          <w:sz w:val="24"/>
          <w:szCs w:val="24"/>
          <w:lang w:val="en-US" w:eastAsia="zh-CN"/>
        </w:rPr>
        <w:t>A.6</w:t>
      </w:r>
      <w:r w:rsidR="002B7327">
        <w:rPr>
          <w:rFonts w:hint="eastAsia"/>
          <w:snapToGrid w:val="0"/>
          <w:kern w:val="22"/>
          <w:sz w:val="24"/>
          <w:szCs w:val="24"/>
          <w:lang w:val="en-US" w:eastAsia="zh-CN"/>
        </w:rPr>
        <w:t>中</w:t>
      </w:r>
      <w:r w:rsidRPr="00654FC5">
        <w:rPr>
          <w:snapToGrid w:val="0"/>
          <w:kern w:val="22"/>
          <w:sz w:val="24"/>
          <w:szCs w:val="24"/>
          <w:lang w:val="en-US" w:eastAsia="zh-CN"/>
        </w:rPr>
        <w:t>提供了这方面的</w:t>
      </w:r>
      <w:r w:rsidR="002B7327">
        <w:rPr>
          <w:rFonts w:hint="eastAsia"/>
          <w:snapToGrid w:val="0"/>
          <w:kern w:val="22"/>
          <w:sz w:val="24"/>
          <w:szCs w:val="24"/>
          <w:lang w:val="en-US" w:eastAsia="zh-CN"/>
        </w:rPr>
        <w:t>更多</w:t>
      </w:r>
      <w:r w:rsidRPr="00654FC5">
        <w:rPr>
          <w:snapToGrid w:val="0"/>
          <w:kern w:val="22"/>
          <w:sz w:val="24"/>
          <w:szCs w:val="24"/>
          <w:lang w:val="en-US" w:eastAsia="zh-CN"/>
        </w:rPr>
        <w:t>信息。</w:t>
      </w:r>
    </w:p>
    <w:p w14:paraId="405AD71D" w14:textId="59D0560A" w:rsidR="00092FDE" w:rsidRPr="00654FC5" w:rsidRDefault="008F1B90" w:rsidP="00FA2932">
      <w:pPr>
        <w:pStyle w:val="CBDNormalNumber"/>
        <w:rPr>
          <w:snapToGrid w:val="0"/>
          <w:kern w:val="22"/>
          <w:sz w:val="24"/>
          <w:szCs w:val="24"/>
          <w:lang w:eastAsia="zh-CN"/>
        </w:rPr>
      </w:pPr>
      <w:r w:rsidRPr="00654FC5">
        <w:rPr>
          <w:snapToGrid w:val="0"/>
          <w:kern w:val="22"/>
          <w:sz w:val="24"/>
          <w:szCs w:val="24"/>
          <w:lang w:val="en-US" w:eastAsia="zh-CN"/>
        </w:rPr>
        <w:t>在报告</w:t>
      </w:r>
      <w:r w:rsidR="00074FB4">
        <w:rPr>
          <w:rFonts w:hint="eastAsia"/>
          <w:snapToGrid w:val="0"/>
          <w:kern w:val="22"/>
          <w:sz w:val="24"/>
          <w:szCs w:val="24"/>
          <w:lang w:val="en-US" w:eastAsia="zh-CN"/>
        </w:rPr>
        <w:t>已</w:t>
      </w:r>
      <w:r w:rsidR="00015942">
        <w:rPr>
          <w:rFonts w:hint="eastAsia"/>
          <w:snapToGrid w:val="0"/>
          <w:kern w:val="22"/>
          <w:sz w:val="24"/>
          <w:szCs w:val="24"/>
          <w:lang w:val="en-US" w:eastAsia="zh-CN"/>
        </w:rPr>
        <w:t>就</w:t>
      </w:r>
      <w:r w:rsidRPr="00654FC5">
        <w:rPr>
          <w:snapToGrid w:val="0"/>
          <w:kern w:val="22"/>
          <w:sz w:val="24"/>
          <w:szCs w:val="24"/>
          <w:lang w:val="en-US" w:eastAsia="zh-CN"/>
        </w:rPr>
        <w:t>进口改性活生物体</w:t>
      </w:r>
      <w:r w:rsidR="00074FB4">
        <w:rPr>
          <w:rFonts w:hint="eastAsia"/>
          <w:snapToGrid w:val="0"/>
          <w:kern w:val="22"/>
          <w:sz w:val="24"/>
          <w:szCs w:val="24"/>
          <w:lang w:val="en-US" w:eastAsia="zh-CN"/>
        </w:rPr>
        <w:t>以</w:t>
      </w:r>
      <w:r w:rsidRPr="00654FC5">
        <w:rPr>
          <w:snapToGrid w:val="0"/>
          <w:kern w:val="22"/>
          <w:sz w:val="24"/>
          <w:szCs w:val="24"/>
          <w:lang w:val="en-US" w:eastAsia="zh-CN"/>
        </w:rPr>
        <w:t>有意引入环境</w:t>
      </w:r>
      <w:r w:rsidR="004F24CF">
        <w:rPr>
          <w:rFonts w:hint="eastAsia"/>
          <w:snapToGrid w:val="0"/>
          <w:kern w:val="22"/>
          <w:sz w:val="24"/>
          <w:szCs w:val="24"/>
          <w:lang w:val="en-US" w:eastAsia="zh-CN"/>
        </w:rPr>
        <w:t>作出</w:t>
      </w:r>
      <w:r w:rsidRPr="00654FC5">
        <w:rPr>
          <w:snapToGrid w:val="0"/>
          <w:kern w:val="22"/>
          <w:sz w:val="24"/>
          <w:szCs w:val="24"/>
          <w:lang w:val="en-US" w:eastAsia="zh-CN"/>
        </w:rPr>
        <w:t>决定的缔约方</w:t>
      </w:r>
      <w:r w:rsidR="00763D57" w:rsidRPr="00654FC5">
        <w:rPr>
          <w:snapToGrid w:val="0"/>
          <w:kern w:val="22"/>
          <w:sz w:val="24"/>
          <w:szCs w:val="24"/>
          <w:lang w:val="en-US" w:eastAsia="zh-CN"/>
        </w:rPr>
        <w:t>中</w:t>
      </w:r>
      <w:r w:rsidR="00074FB4">
        <w:rPr>
          <w:rFonts w:hint="eastAsia"/>
          <w:snapToGrid w:val="0"/>
          <w:kern w:val="22"/>
          <w:sz w:val="24"/>
          <w:szCs w:val="24"/>
          <w:lang w:val="en-US" w:eastAsia="zh-CN"/>
        </w:rPr>
        <w:t>（</w:t>
      </w:r>
      <w:r w:rsidRPr="00654FC5">
        <w:rPr>
          <w:snapToGrid w:val="0"/>
          <w:kern w:val="22"/>
          <w:sz w:val="24"/>
          <w:szCs w:val="24"/>
          <w:lang w:val="en-US" w:eastAsia="zh-CN"/>
        </w:rPr>
        <w:t>46</w:t>
      </w:r>
      <w:r w:rsidRPr="00654FC5">
        <w:rPr>
          <w:snapToGrid w:val="0"/>
          <w:kern w:val="22"/>
          <w:sz w:val="24"/>
          <w:szCs w:val="24"/>
          <w:lang w:val="en-US" w:eastAsia="zh-CN"/>
        </w:rPr>
        <w:t>个</w:t>
      </w:r>
      <w:r w:rsidR="00074FB4">
        <w:rPr>
          <w:rFonts w:hint="eastAsia"/>
          <w:snapToGrid w:val="0"/>
          <w:kern w:val="22"/>
          <w:sz w:val="24"/>
          <w:szCs w:val="24"/>
          <w:lang w:val="en-US" w:eastAsia="zh-CN"/>
        </w:rPr>
        <w:t>）</w:t>
      </w:r>
      <w:r w:rsidRPr="00654FC5">
        <w:rPr>
          <w:snapToGrid w:val="0"/>
          <w:kern w:val="22"/>
          <w:sz w:val="24"/>
          <w:szCs w:val="24"/>
          <w:lang w:val="en-US" w:eastAsia="zh-CN"/>
        </w:rPr>
        <w:t>，</w:t>
      </w:r>
      <w:r w:rsidRPr="00654FC5">
        <w:rPr>
          <w:snapToGrid w:val="0"/>
          <w:kern w:val="22"/>
          <w:sz w:val="24"/>
          <w:szCs w:val="24"/>
          <w:lang w:val="en-US" w:eastAsia="zh-CN"/>
        </w:rPr>
        <w:t>63%</w:t>
      </w:r>
      <w:r w:rsidRPr="00654FC5">
        <w:rPr>
          <w:snapToGrid w:val="0"/>
          <w:kern w:val="22"/>
          <w:sz w:val="24"/>
          <w:szCs w:val="24"/>
          <w:lang w:val="en-US" w:eastAsia="zh-CN"/>
        </w:rPr>
        <w:t>报告</w:t>
      </w:r>
      <w:r w:rsidR="009701A7">
        <w:rPr>
          <w:rFonts w:hint="eastAsia"/>
          <w:snapToGrid w:val="0"/>
          <w:kern w:val="22"/>
          <w:sz w:val="24"/>
          <w:szCs w:val="24"/>
          <w:lang w:val="en-US" w:eastAsia="zh-CN"/>
        </w:rPr>
        <w:t>已</w:t>
      </w:r>
      <w:r w:rsidRPr="00654FC5">
        <w:rPr>
          <w:snapToGrid w:val="0"/>
          <w:kern w:val="22"/>
          <w:sz w:val="24"/>
          <w:szCs w:val="24"/>
          <w:lang w:val="en-US" w:eastAsia="zh-CN"/>
        </w:rPr>
        <w:t>在信息交换所公布</w:t>
      </w:r>
      <w:r w:rsidR="009701A7" w:rsidRPr="00654FC5">
        <w:rPr>
          <w:snapToGrid w:val="0"/>
          <w:kern w:val="22"/>
          <w:sz w:val="24"/>
          <w:szCs w:val="24"/>
          <w:lang w:val="en-US" w:eastAsia="zh-CN"/>
        </w:rPr>
        <w:t>所有信息</w:t>
      </w:r>
      <w:r w:rsidRPr="00654FC5">
        <w:rPr>
          <w:snapToGrid w:val="0"/>
          <w:kern w:val="22"/>
          <w:sz w:val="24"/>
          <w:szCs w:val="24"/>
          <w:lang w:val="en-US" w:eastAsia="zh-CN"/>
        </w:rPr>
        <w:t>，与</w:t>
      </w:r>
      <w:r w:rsidR="004E7302">
        <w:rPr>
          <w:snapToGrid w:val="0"/>
          <w:kern w:val="22"/>
          <w:sz w:val="24"/>
          <w:szCs w:val="24"/>
          <w:lang w:val="en-US" w:eastAsia="zh-CN"/>
        </w:rPr>
        <w:t>基准</w:t>
      </w:r>
      <w:r w:rsidRPr="00654FC5">
        <w:rPr>
          <w:snapToGrid w:val="0"/>
          <w:kern w:val="22"/>
          <w:sz w:val="24"/>
          <w:szCs w:val="24"/>
          <w:lang w:val="en-US" w:eastAsia="zh-CN"/>
        </w:rPr>
        <w:t>相比没有变化，另有</w:t>
      </w:r>
      <w:r w:rsidRPr="00654FC5">
        <w:rPr>
          <w:snapToGrid w:val="0"/>
          <w:kern w:val="22"/>
          <w:sz w:val="24"/>
          <w:szCs w:val="24"/>
          <w:lang w:val="en-US" w:eastAsia="zh-CN"/>
        </w:rPr>
        <w:t>20%</w:t>
      </w:r>
      <w:r w:rsidRPr="00654FC5">
        <w:rPr>
          <w:snapToGrid w:val="0"/>
          <w:kern w:val="22"/>
          <w:sz w:val="24"/>
          <w:szCs w:val="24"/>
          <w:lang w:val="en-US" w:eastAsia="zh-CN"/>
        </w:rPr>
        <w:t>的缔约方报告</w:t>
      </w:r>
      <w:r w:rsidR="00697442">
        <w:rPr>
          <w:rFonts w:hint="eastAsia"/>
          <w:snapToGrid w:val="0"/>
          <w:kern w:val="22"/>
          <w:sz w:val="24"/>
          <w:szCs w:val="24"/>
          <w:lang w:val="en-US" w:eastAsia="zh-CN"/>
        </w:rPr>
        <w:t>在</w:t>
      </w:r>
      <w:r w:rsidRPr="00654FC5">
        <w:rPr>
          <w:snapToGrid w:val="0"/>
          <w:kern w:val="22"/>
          <w:sz w:val="24"/>
          <w:szCs w:val="24"/>
          <w:lang w:val="en-US" w:eastAsia="zh-CN"/>
        </w:rPr>
        <w:t>信息交换所提供</w:t>
      </w:r>
      <w:r w:rsidR="00697442">
        <w:rPr>
          <w:rFonts w:hint="eastAsia"/>
          <w:snapToGrid w:val="0"/>
          <w:kern w:val="22"/>
          <w:sz w:val="24"/>
          <w:szCs w:val="24"/>
          <w:lang w:val="en-US" w:eastAsia="zh-CN"/>
        </w:rPr>
        <w:t>了</w:t>
      </w:r>
      <w:r w:rsidRPr="00654FC5">
        <w:rPr>
          <w:snapToGrid w:val="0"/>
          <w:kern w:val="22"/>
          <w:sz w:val="24"/>
          <w:szCs w:val="24"/>
          <w:lang w:val="en-US" w:eastAsia="zh-CN"/>
        </w:rPr>
        <w:t>部分信息，比</w:t>
      </w:r>
      <w:r w:rsidR="004E7302">
        <w:rPr>
          <w:snapToGrid w:val="0"/>
          <w:kern w:val="22"/>
          <w:sz w:val="24"/>
          <w:szCs w:val="24"/>
          <w:lang w:val="en-US" w:eastAsia="zh-CN"/>
        </w:rPr>
        <w:t>基准</w:t>
      </w:r>
      <w:r w:rsidRPr="00654FC5">
        <w:rPr>
          <w:snapToGrid w:val="0"/>
          <w:kern w:val="22"/>
          <w:sz w:val="24"/>
          <w:szCs w:val="24"/>
          <w:lang w:val="en-US" w:eastAsia="zh-CN"/>
        </w:rPr>
        <w:t>增加了</w:t>
      </w:r>
      <w:r w:rsidRPr="00654FC5">
        <w:rPr>
          <w:snapToGrid w:val="0"/>
          <w:kern w:val="22"/>
          <w:sz w:val="24"/>
          <w:szCs w:val="24"/>
          <w:lang w:val="en-US" w:eastAsia="zh-CN"/>
        </w:rPr>
        <w:t>11%</w:t>
      </w:r>
      <w:r w:rsidRPr="00654FC5">
        <w:rPr>
          <w:snapToGrid w:val="0"/>
          <w:kern w:val="22"/>
          <w:sz w:val="24"/>
          <w:szCs w:val="24"/>
          <w:lang w:val="en-US" w:eastAsia="zh-CN"/>
        </w:rPr>
        <w:t>。</w:t>
      </w:r>
      <w:r w:rsidR="00EE70FD" w:rsidRPr="00654FC5">
        <w:rPr>
          <w:snapToGrid w:val="0"/>
          <w:kern w:val="22"/>
          <w:sz w:val="24"/>
          <w:szCs w:val="24"/>
          <w:lang w:eastAsia="zh-CN"/>
        </w:rPr>
        <w:t xml:space="preserve"> </w:t>
      </w:r>
    </w:p>
    <w:p w14:paraId="72AA2DA2" w14:textId="00440BA1" w:rsidR="00092FDE" w:rsidRPr="00654FC5" w:rsidRDefault="008F1B90" w:rsidP="00FA2932">
      <w:pPr>
        <w:pStyle w:val="CBDNormalNumber"/>
        <w:rPr>
          <w:snapToGrid w:val="0"/>
          <w:kern w:val="22"/>
          <w:sz w:val="24"/>
          <w:szCs w:val="24"/>
          <w:lang w:eastAsia="zh-CN"/>
        </w:rPr>
      </w:pPr>
      <w:r w:rsidRPr="00654FC5">
        <w:rPr>
          <w:snapToGrid w:val="0"/>
          <w:kern w:val="22"/>
          <w:sz w:val="24"/>
          <w:szCs w:val="24"/>
          <w:lang w:val="en-US" w:eastAsia="zh-CN"/>
        </w:rPr>
        <w:t>在报告</w:t>
      </w:r>
      <w:r w:rsidR="00763D57">
        <w:rPr>
          <w:rFonts w:hint="eastAsia"/>
          <w:snapToGrid w:val="0"/>
          <w:kern w:val="22"/>
          <w:sz w:val="24"/>
          <w:szCs w:val="24"/>
          <w:lang w:val="en-US" w:eastAsia="zh-CN"/>
        </w:rPr>
        <w:t>已</w:t>
      </w:r>
      <w:r w:rsidR="00015942">
        <w:rPr>
          <w:rFonts w:hint="eastAsia"/>
          <w:snapToGrid w:val="0"/>
          <w:kern w:val="22"/>
          <w:sz w:val="24"/>
          <w:szCs w:val="24"/>
          <w:lang w:val="en-US" w:eastAsia="zh-CN"/>
        </w:rPr>
        <w:t>就</w:t>
      </w:r>
      <w:r w:rsidRPr="00654FC5">
        <w:rPr>
          <w:snapToGrid w:val="0"/>
          <w:kern w:val="22"/>
          <w:sz w:val="24"/>
          <w:szCs w:val="24"/>
          <w:lang w:val="en-US" w:eastAsia="zh-CN"/>
        </w:rPr>
        <w:t>改性活生物体</w:t>
      </w:r>
      <w:r w:rsidR="00763D57">
        <w:rPr>
          <w:rFonts w:hint="eastAsia"/>
          <w:snapToGrid w:val="0"/>
          <w:kern w:val="22"/>
          <w:sz w:val="24"/>
          <w:szCs w:val="24"/>
          <w:lang w:val="en-US" w:eastAsia="zh-CN"/>
        </w:rPr>
        <w:t>国内用途</w:t>
      </w:r>
      <w:r w:rsidR="004F24CF">
        <w:rPr>
          <w:rFonts w:hint="eastAsia"/>
          <w:snapToGrid w:val="0"/>
          <w:kern w:val="22"/>
          <w:sz w:val="24"/>
          <w:szCs w:val="24"/>
          <w:lang w:val="en-US" w:eastAsia="zh-CN"/>
        </w:rPr>
        <w:t>作出</w:t>
      </w:r>
      <w:r w:rsidRPr="00654FC5">
        <w:rPr>
          <w:snapToGrid w:val="0"/>
          <w:kern w:val="22"/>
          <w:sz w:val="24"/>
          <w:szCs w:val="24"/>
          <w:lang w:val="en-US" w:eastAsia="zh-CN"/>
        </w:rPr>
        <w:t>决定的缔约方</w:t>
      </w:r>
      <w:r w:rsidR="00763D57" w:rsidRPr="00654FC5">
        <w:rPr>
          <w:snapToGrid w:val="0"/>
          <w:kern w:val="22"/>
          <w:sz w:val="24"/>
          <w:szCs w:val="24"/>
          <w:lang w:val="en-US" w:eastAsia="zh-CN"/>
        </w:rPr>
        <w:t>中</w:t>
      </w:r>
      <w:r w:rsidR="00763D57">
        <w:rPr>
          <w:rFonts w:hint="eastAsia"/>
          <w:snapToGrid w:val="0"/>
          <w:kern w:val="22"/>
          <w:sz w:val="24"/>
          <w:szCs w:val="24"/>
          <w:lang w:val="en-US" w:eastAsia="zh-CN"/>
        </w:rPr>
        <w:t>（</w:t>
      </w:r>
      <w:r w:rsidRPr="00654FC5">
        <w:rPr>
          <w:snapToGrid w:val="0"/>
          <w:kern w:val="22"/>
          <w:sz w:val="24"/>
          <w:szCs w:val="24"/>
          <w:lang w:val="en-US" w:eastAsia="zh-CN"/>
        </w:rPr>
        <w:t>51</w:t>
      </w:r>
      <w:r w:rsidRPr="00654FC5">
        <w:rPr>
          <w:snapToGrid w:val="0"/>
          <w:kern w:val="22"/>
          <w:sz w:val="24"/>
          <w:szCs w:val="24"/>
          <w:lang w:val="en-US" w:eastAsia="zh-CN"/>
        </w:rPr>
        <w:t>个缔约方</w:t>
      </w:r>
      <w:r w:rsidR="00763D57">
        <w:rPr>
          <w:rFonts w:hint="eastAsia"/>
          <w:snapToGrid w:val="0"/>
          <w:kern w:val="22"/>
          <w:sz w:val="24"/>
          <w:szCs w:val="24"/>
          <w:lang w:val="en-US" w:eastAsia="zh-CN"/>
        </w:rPr>
        <w:t>）</w:t>
      </w:r>
      <w:r w:rsidRPr="00654FC5">
        <w:rPr>
          <w:snapToGrid w:val="0"/>
          <w:kern w:val="22"/>
          <w:sz w:val="24"/>
          <w:szCs w:val="24"/>
          <w:lang w:val="en-US" w:eastAsia="zh-CN"/>
        </w:rPr>
        <w:t>，</w:t>
      </w:r>
      <w:r w:rsidRPr="00654FC5">
        <w:rPr>
          <w:snapToGrid w:val="0"/>
          <w:kern w:val="22"/>
          <w:sz w:val="24"/>
          <w:szCs w:val="24"/>
          <w:lang w:val="en-US" w:eastAsia="zh-CN"/>
        </w:rPr>
        <w:t>63%</w:t>
      </w:r>
      <w:r w:rsidRPr="00654FC5">
        <w:rPr>
          <w:snapToGrid w:val="0"/>
          <w:kern w:val="22"/>
          <w:sz w:val="24"/>
          <w:szCs w:val="24"/>
          <w:lang w:val="en-US" w:eastAsia="zh-CN"/>
        </w:rPr>
        <w:t>报告已在信息交换所公布</w:t>
      </w:r>
      <w:r w:rsidR="00763D57" w:rsidRPr="00654FC5">
        <w:rPr>
          <w:snapToGrid w:val="0"/>
          <w:kern w:val="22"/>
          <w:sz w:val="24"/>
          <w:szCs w:val="24"/>
          <w:lang w:val="en-US" w:eastAsia="zh-CN"/>
        </w:rPr>
        <w:t>所有信息</w:t>
      </w:r>
      <w:r w:rsidRPr="00654FC5">
        <w:rPr>
          <w:snapToGrid w:val="0"/>
          <w:kern w:val="22"/>
          <w:sz w:val="24"/>
          <w:szCs w:val="24"/>
          <w:lang w:val="en-US" w:eastAsia="zh-CN"/>
        </w:rPr>
        <w:t>，比</w:t>
      </w:r>
      <w:r w:rsidR="004E7302">
        <w:rPr>
          <w:snapToGrid w:val="0"/>
          <w:kern w:val="22"/>
          <w:sz w:val="24"/>
          <w:szCs w:val="24"/>
          <w:lang w:val="en-US" w:eastAsia="zh-CN"/>
        </w:rPr>
        <w:t>基准</w:t>
      </w:r>
      <w:r w:rsidR="000A5228">
        <w:rPr>
          <w:snapToGrid w:val="0"/>
          <w:kern w:val="22"/>
          <w:sz w:val="24"/>
          <w:szCs w:val="24"/>
          <w:lang w:val="en-US" w:eastAsia="zh-CN"/>
        </w:rPr>
        <w:t>减少</w:t>
      </w:r>
      <w:r w:rsidRPr="00654FC5">
        <w:rPr>
          <w:snapToGrid w:val="0"/>
          <w:kern w:val="22"/>
          <w:sz w:val="24"/>
          <w:szCs w:val="24"/>
          <w:lang w:val="en-US" w:eastAsia="zh-CN"/>
        </w:rPr>
        <w:t>了</w:t>
      </w:r>
      <w:r w:rsidRPr="00654FC5">
        <w:rPr>
          <w:snapToGrid w:val="0"/>
          <w:kern w:val="22"/>
          <w:sz w:val="24"/>
          <w:szCs w:val="24"/>
          <w:lang w:val="en-US" w:eastAsia="zh-CN"/>
        </w:rPr>
        <w:t>7%</w:t>
      </w:r>
      <w:r w:rsidRPr="00654FC5">
        <w:rPr>
          <w:snapToGrid w:val="0"/>
          <w:kern w:val="22"/>
          <w:sz w:val="24"/>
          <w:szCs w:val="24"/>
          <w:lang w:val="en-US" w:eastAsia="zh-CN"/>
        </w:rPr>
        <w:t>。另有</w:t>
      </w:r>
      <w:r w:rsidRPr="00654FC5">
        <w:rPr>
          <w:snapToGrid w:val="0"/>
          <w:kern w:val="22"/>
          <w:sz w:val="24"/>
          <w:szCs w:val="24"/>
          <w:lang w:val="en-US" w:eastAsia="zh-CN"/>
        </w:rPr>
        <w:t>16%</w:t>
      </w:r>
      <w:r w:rsidRPr="00654FC5">
        <w:rPr>
          <w:snapToGrid w:val="0"/>
          <w:kern w:val="22"/>
          <w:sz w:val="24"/>
          <w:szCs w:val="24"/>
          <w:lang w:val="en-US" w:eastAsia="zh-CN"/>
        </w:rPr>
        <w:t>的缔约方报告</w:t>
      </w:r>
      <w:r w:rsidR="00763D57">
        <w:rPr>
          <w:rFonts w:hint="eastAsia"/>
          <w:snapToGrid w:val="0"/>
          <w:kern w:val="22"/>
          <w:sz w:val="24"/>
          <w:szCs w:val="24"/>
          <w:lang w:val="en-US" w:eastAsia="zh-CN"/>
        </w:rPr>
        <w:t>在</w:t>
      </w:r>
      <w:r w:rsidRPr="00654FC5">
        <w:rPr>
          <w:snapToGrid w:val="0"/>
          <w:kern w:val="22"/>
          <w:sz w:val="24"/>
          <w:szCs w:val="24"/>
          <w:lang w:val="en-US" w:eastAsia="zh-CN"/>
        </w:rPr>
        <w:t>信息交换所提供了部分信息，增加了</w:t>
      </w:r>
      <w:r w:rsidRPr="00654FC5">
        <w:rPr>
          <w:snapToGrid w:val="0"/>
          <w:kern w:val="22"/>
          <w:sz w:val="24"/>
          <w:szCs w:val="24"/>
          <w:lang w:val="en-US" w:eastAsia="zh-CN"/>
        </w:rPr>
        <w:t>14%</w:t>
      </w:r>
      <w:r w:rsidRPr="00654FC5">
        <w:rPr>
          <w:snapToGrid w:val="0"/>
          <w:kern w:val="22"/>
          <w:sz w:val="24"/>
          <w:szCs w:val="24"/>
          <w:lang w:val="en-US" w:eastAsia="zh-CN"/>
        </w:rPr>
        <w:t>。</w:t>
      </w:r>
    </w:p>
    <w:p w14:paraId="762D43DE" w14:textId="50A3DF87" w:rsidR="00092FDE" w:rsidRPr="00654FC5" w:rsidRDefault="008F1B90" w:rsidP="00FA2932">
      <w:pPr>
        <w:pStyle w:val="CBDNormalNumber"/>
        <w:rPr>
          <w:snapToGrid w:val="0"/>
          <w:kern w:val="22"/>
          <w:sz w:val="24"/>
          <w:szCs w:val="24"/>
          <w:lang w:eastAsia="zh-CN"/>
        </w:rPr>
      </w:pPr>
      <w:r w:rsidRPr="00654FC5">
        <w:rPr>
          <w:snapToGrid w:val="0"/>
          <w:kern w:val="22"/>
          <w:sz w:val="24"/>
          <w:szCs w:val="24"/>
          <w:lang w:val="en-US" w:eastAsia="zh-CN"/>
        </w:rPr>
        <w:t>在报告根据国内监管框架</w:t>
      </w:r>
      <w:r w:rsidR="007F15DD">
        <w:rPr>
          <w:rFonts w:hint="eastAsia"/>
          <w:snapToGrid w:val="0"/>
          <w:kern w:val="22"/>
          <w:sz w:val="24"/>
          <w:szCs w:val="24"/>
          <w:lang w:val="en-US" w:eastAsia="zh-CN"/>
        </w:rPr>
        <w:t>（</w:t>
      </w:r>
      <w:r w:rsidRPr="00654FC5">
        <w:rPr>
          <w:snapToGrid w:val="0"/>
          <w:kern w:val="22"/>
          <w:sz w:val="24"/>
          <w:szCs w:val="24"/>
          <w:lang w:val="en-US" w:eastAsia="zh-CN"/>
        </w:rPr>
        <w:t>第</w:t>
      </w:r>
      <w:r w:rsidRPr="00654FC5">
        <w:rPr>
          <w:snapToGrid w:val="0"/>
          <w:kern w:val="22"/>
          <w:sz w:val="24"/>
          <w:szCs w:val="24"/>
          <w:lang w:val="en-US" w:eastAsia="zh-CN"/>
        </w:rPr>
        <w:t>11</w:t>
      </w:r>
      <w:r w:rsidRPr="00654FC5">
        <w:rPr>
          <w:snapToGrid w:val="0"/>
          <w:kern w:val="22"/>
          <w:sz w:val="24"/>
          <w:szCs w:val="24"/>
          <w:lang w:val="en-US" w:eastAsia="zh-CN"/>
        </w:rPr>
        <w:t>条第</w:t>
      </w:r>
      <w:r w:rsidRPr="00654FC5">
        <w:rPr>
          <w:snapToGrid w:val="0"/>
          <w:kern w:val="22"/>
          <w:sz w:val="24"/>
          <w:szCs w:val="24"/>
          <w:lang w:val="en-US" w:eastAsia="zh-CN"/>
        </w:rPr>
        <w:t>4</w:t>
      </w:r>
      <w:r w:rsidRPr="00654FC5">
        <w:rPr>
          <w:snapToGrid w:val="0"/>
          <w:kern w:val="22"/>
          <w:sz w:val="24"/>
          <w:szCs w:val="24"/>
          <w:lang w:val="en-US" w:eastAsia="zh-CN"/>
        </w:rPr>
        <w:t>款</w:t>
      </w:r>
      <w:r w:rsidR="007F15DD">
        <w:rPr>
          <w:rFonts w:hint="eastAsia"/>
          <w:snapToGrid w:val="0"/>
          <w:kern w:val="22"/>
          <w:sz w:val="24"/>
          <w:szCs w:val="24"/>
          <w:lang w:val="en-US" w:eastAsia="zh-CN"/>
        </w:rPr>
        <w:t>）</w:t>
      </w:r>
      <w:r w:rsidRPr="00654FC5">
        <w:rPr>
          <w:snapToGrid w:val="0"/>
          <w:kern w:val="22"/>
          <w:sz w:val="24"/>
          <w:szCs w:val="24"/>
          <w:lang w:val="en-US" w:eastAsia="zh-CN"/>
        </w:rPr>
        <w:t>或根据《议定书》附件三</w:t>
      </w:r>
      <w:r w:rsidR="007F15DD">
        <w:rPr>
          <w:rFonts w:hint="eastAsia"/>
          <w:snapToGrid w:val="0"/>
          <w:kern w:val="22"/>
          <w:sz w:val="24"/>
          <w:szCs w:val="24"/>
          <w:lang w:val="en-US" w:eastAsia="zh-CN"/>
        </w:rPr>
        <w:t>（</w:t>
      </w:r>
      <w:r w:rsidRPr="00654FC5">
        <w:rPr>
          <w:snapToGrid w:val="0"/>
          <w:kern w:val="22"/>
          <w:sz w:val="24"/>
          <w:szCs w:val="24"/>
          <w:lang w:val="en-US" w:eastAsia="zh-CN"/>
        </w:rPr>
        <w:t>根据第</w:t>
      </w:r>
      <w:r w:rsidRPr="00654FC5">
        <w:rPr>
          <w:snapToGrid w:val="0"/>
          <w:kern w:val="22"/>
          <w:sz w:val="24"/>
          <w:szCs w:val="24"/>
          <w:lang w:val="en-US" w:eastAsia="zh-CN"/>
        </w:rPr>
        <w:t>11</w:t>
      </w:r>
      <w:r w:rsidRPr="00654FC5">
        <w:rPr>
          <w:snapToGrid w:val="0"/>
          <w:kern w:val="22"/>
          <w:sz w:val="24"/>
          <w:szCs w:val="24"/>
          <w:lang w:val="en-US" w:eastAsia="zh-CN"/>
        </w:rPr>
        <w:t>条第</w:t>
      </w:r>
      <w:r w:rsidRPr="00654FC5">
        <w:rPr>
          <w:snapToGrid w:val="0"/>
          <w:kern w:val="22"/>
          <w:sz w:val="24"/>
          <w:szCs w:val="24"/>
          <w:lang w:val="en-US" w:eastAsia="zh-CN"/>
        </w:rPr>
        <w:t>6</w:t>
      </w:r>
      <w:r w:rsidRPr="00654FC5">
        <w:rPr>
          <w:snapToGrid w:val="0"/>
          <w:kern w:val="22"/>
          <w:sz w:val="24"/>
          <w:szCs w:val="24"/>
          <w:lang w:val="en-US" w:eastAsia="zh-CN"/>
        </w:rPr>
        <w:t>款</w:t>
      </w:r>
      <w:r w:rsidR="007F15DD">
        <w:rPr>
          <w:rFonts w:hint="eastAsia"/>
          <w:snapToGrid w:val="0"/>
          <w:kern w:val="22"/>
          <w:sz w:val="24"/>
          <w:szCs w:val="24"/>
          <w:lang w:val="en-US" w:eastAsia="zh-CN"/>
        </w:rPr>
        <w:t>）</w:t>
      </w:r>
      <w:r w:rsidR="00015942">
        <w:rPr>
          <w:rFonts w:hint="eastAsia"/>
          <w:snapToGrid w:val="0"/>
          <w:kern w:val="22"/>
          <w:sz w:val="24"/>
          <w:szCs w:val="24"/>
          <w:lang w:val="en-US" w:eastAsia="zh-CN"/>
        </w:rPr>
        <w:t>作</w:t>
      </w:r>
      <w:r w:rsidRPr="00654FC5">
        <w:rPr>
          <w:snapToGrid w:val="0"/>
          <w:kern w:val="22"/>
          <w:sz w:val="24"/>
          <w:szCs w:val="24"/>
          <w:lang w:val="en-US" w:eastAsia="zh-CN"/>
        </w:rPr>
        <w:t>出关于进口</w:t>
      </w:r>
      <w:r w:rsidR="007F15DD">
        <w:rPr>
          <w:rFonts w:hint="eastAsia"/>
          <w:snapToGrid w:val="0"/>
          <w:kern w:val="22"/>
          <w:sz w:val="24"/>
          <w:szCs w:val="24"/>
          <w:lang w:val="en-US" w:eastAsia="zh-CN"/>
        </w:rPr>
        <w:t>拟</w:t>
      </w:r>
      <w:r w:rsidRPr="00654FC5">
        <w:rPr>
          <w:snapToGrid w:val="0"/>
          <w:kern w:val="22"/>
          <w:sz w:val="24"/>
          <w:szCs w:val="24"/>
          <w:lang w:val="en-US" w:eastAsia="zh-CN"/>
        </w:rPr>
        <w:t>直接作食</w:t>
      </w:r>
      <w:r w:rsidR="004C3B17" w:rsidRPr="007F15DD">
        <w:rPr>
          <w:snapToGrid w:val="0"/>
          <w:kern w:val="22"/>
          <w:sz w:val="24"/>
          <w:szCs w:val="24"/>
          <w:lang w:val="en-US" w:eastAsia="zh-CN"/>
        </w:rPr>
        <w:t>物</w:t>
      </w:r>
      <w:r w:rsidRPr="00654FC5">
        <w:rPr>
          <w:snapToGrid w:val="0"/>
          <w:kern w:val="22"/>
          <w:sz w:val="24"/>
          <w:szCs w:val="24"/>
          <w:lang w:val="en-US" w:eastAsia="zh-CN"/>
        </w:rPr>
        <w:t>或饲料或加工</w:t>
      </w:r>
      <w:r w:rsidR="004C3B17" w:rsidRPr="007F15DD">
        <w:rPr>
          <w:snapToGrid w:val="0"/>
          <w:kern w:val="22"/>
          <w:sz w:val="24"/>
          <w:szCs w:val="24"/>
          <w:lang w:val="en-US" w:eastAsia="zh-CN"/>
        </w:rPr>
        <w:t>之用</w:t>
      </w:r>
      <w:r w:rsidRPr="00654FC5">
        <w:rPr>
          <w:snapToGrid w:val="0"/>
          <w:kern w:val="22"/>
          <w:sz w:val="24"/>
          <w:szCs w:val="24"/>
          <w:lang w:val="en-US" w:eastAsia="zh-CN"/>
        </w:rPr>
        <w:t>的改性活生物体决定的缔约方中</w:t>
      </w:r>
      <w:r w:rsidR="004C3B17">
        <w:rPr>
          <w:rFonts w:hint="eastAsia"/>
          <w:snapToGrid w:val="0"/>
          <w:kern w:val="22"/>
          <w:sz w:val="24"/>
          <w:szCs w:val="24"/>
          <w:lang w:val="en-US" w:eastAsia="zh-CN"/>
        </w:rPr>
        <w:t>（</w:t>
      </w:r>
      <w:r w:rsidRPr="00654FC5">
        <w:rPr>
          <w:snapToGrid w:val="0"/>
          <w:kern w:val="22"/>
          <w:sz w:val="24"/>
          <w:szCs w:val="24"/>
          <w:lang w:val="en-US" w:eastAsia="zh-CN"/>
        </w:rPr>
        <w:t>55</w:t>
      </w:r>
      <w:r w:rsidRPr="00654FC5">
        <w:rPr>
          <w:snapToGrid w:val="0"/>
          <w:kern w:val="22"/>
          <w:sz w:val="24"/>
          <w:szCs w:val="24"/>
          <w:lang w:val="en-US" w:eastAsia="zh-CN"/>
        </w:rPr>
        <w:t>个缔约方</w:t>
      </w:r>
      <w:r w:rsidR="004C3B17">
        <w:rPr>
          <w:rFonts w:hint="eastAsia"/>
          <w:snapToGrid w:val="0"/>
          <w:kern w:val="22"/>
          <w:sz w:val="24"/>
          <w:szCs w:val="24"/>
          <w:lang w:val="en-US" w:eastAsia="zh-CN"/>
        </w:rPr>
        <w:t>）</w:t>
      </w:r>
      <w:r w:rsidRPr="00654FC5">
        <w:rPr>
          <w:snapToGrid w:val="0"/>
          <w:kern w:val="22"/>
          <w:sz w:val="24"/>
          <w:szCs w:val="24"/>
          <w:lang w:val="en-US" w:eastAsia="zh-CN"/>
        </w:rPr>
        <w:t>，</w:t>
      </w:r>
      <w:r w:rsidRPr="00654FC5">
        <w:rPr>
          <w:snapToGrid w:val="0"/>
          <w:kern w:val="22"/>
          <w:sz w:val="24"/>
          <w:szCs w:val="24"/>
          <w:lang w:val="en-US" w:eastAsia="zh-CN"/>
        </w:rPr>
        <w:t>69%</w:t>
      </w:r>
      <w:r w:rsidRPr="00654FC5">
        <w:rPr>
          <w:snapToGrid w:val="0"/>
          <w:kern w:val="22"/>
          <w:sz w:val="24"/>
          <w:szCs w:val="24"/>
          <w:lang w:val="en-US" w:eastAsia="zh-CN"/>
        </w:rPr>
        <w:t>报告已在信息交换所公布</w:t>
      </w:r>
      <w:r w:rsidR="004C3B17" w:rsidRPr="00654FC5">
        <w:rPr>
          <w:snapToGrid w:val="0"/>
          <w:kern w:val="22"/>
          <w:sz w:val="24"/>
          <w:szCs w:val="24"/>
          <w:lang w:val="en-US" w:eastAsia="zh-CN"/>
        </w:rPr>
        <w:t>所有信息</w:t>
      </w:r>
      <w:r w:rsidRPr="00654FC5">
        <w:rPr>
          <w:snapToGrid w:val="0"/>
          <w:kern w:val="22"/>
          <w:sz w:val="24"/>
          <w:szCs w:val="24"/>
          <w:lang w:val="en-US" w:eastAsia="zh-CN"/>
        </w:rPr>
        <w:t>，与</w:t>
      </w:r>
      <w:r w:rsidR="004E7302">
        <w:rPr>
          <w:snapToGrid w:val="0"/>
          <w:kern w:val="22"/>
          <w:sz w:val="24"/>
          <w:szCs w:val="24"/>
          <w:lang w:val="en-US" w:eastAsia="zh-CN"/>
        </w:rPr>
        <w:t>基准</w:t>
      </w:r>
      <w:r w:rsidRPr="00654FC5">
        <w:rPr>
          <w:snapToGrid w:val="0"/>
          <w:kern w:val="22"/>
          <w:sz w:val="24"/>
          <w:szCs w:val="24"/>
          <w:lang w:val="en-US" w:eastAsia="zh-CN"/>
        </w:rPr>
        <w:t>相比没有变化</w:t>
      </w:r>
      <w:r w:rsidR="004C3B17">
        <w:rPr>
          <w:rFonts w:hint="eastAsia"/>
          <w:snapToGrid w:val="0"/>
          <w:kern w:val="22"/>
          <w:sz w:val="24"/>
          <w:szCs w:val="24"/>
          <w:lang w:val="en-US" w:eastAsia="zh-CN"/>
        </w:rPr>
        <w:t>，</w:t>
      </w:r>
      <w:r w:rsidRPr="00654FC5">
        <w:rPr>
          <w:snapToGrid w:val="0"/>
          <w:kern w:val="22"/>
          <w:sz w:val="24"/>
          <w:szCs w:val="24"/>
          <w:lang w:val="en-US" w:eastAsia="zh-CN"/>
        </w:rPr>
        <w:t>而</w:t>
      </w:r>
      <w:r w:rsidRPr="00654FC5">
        <w:rPr>
          <w:snapToGrid w:val="0"/>
          <w:kern w:val="22"/>
          <w:sz w:val="24"/>
          <w:szCs w:val="24"/>
          <w:lang w:val="en-US" w:eastAsia="zh-CN"/>
        </w:rPr>
        <w:t>11%</w:t>
      </w:r>
      <w:r w:rsidRPr="00654FC5">
        <w:rPr>
          <w:snapToGrid w:val="0"/>
          <w:kern w:val="22"/>
          <w:sz w:val="24"/>
          <w:szCs w:val="24"/>
          <w:lang w:val="en-US" w:eastAsia="zh-CN"/>
        </w:rPr>
        <w:t>的缔约方</w:t>
      </w:r>
      <w:r w:rsidR="00867027">
        <w:rPr>
          <w:rFonts w:hint="eastAsia"/>
          <w:snapToGrid w:val="0"/>
          <w:kern w:val="22"/>
          <w:sz w:val="24"/>
          <w:szCs w:val="24"/>
          <w:lang w:val="en-US" w:eastAsia="zh-CN"/>
        </w:rPr>
        <w:t>则</w:t>
      </w:r>
      <w:r w:rsidRPr="00654FC5">
        <w:rPr>
          <w:snapToGrid w:val="0"/>
          <w:kern w:val="22"/>
          <w:sz w:val="24"/>
          <w:szCs w:val="24"/>
          <w:lang w:val="en-US" w:eastAsia="zh-CN"/>
        </w:rPr>
        <w:t>报告</w:t>
      </w:r>
      <w:r w:rsidR="004C3B17">
        <w:rPr>
          <w:rFonts w:hint="eastAsia"/>
          <w:snapToGrid w:val="0"/>
          <w:kern w:val="22"/>
          <w:sz w:val="24"/>
          <w:szCs w:val="24"/>
          <w:lang w:val="en-US" w:eastAsia="zh-CN"/>
        </w:rPr>
        <w:t>在</w:t>
      </w:r>
      <w:r w:rsidRPr="00654FC5">
        <w:rPr>
          <w:snapToGrid w:val="0"/>
          <w:kern w:val="22"/>
          <w:sz w:val="24"/>
          <w:szCs w:val="24"/>
          <w:lang w:val="en-US" w:eastAsia="zh-CN"/>
        </w:rPr>
        <w:t>信息交换所提供了部分信息，比</w:t>
      </w:r>
      <w:r w:rsidR="004E7302">
        <w:rPr>
          <w:snapToGrid w:val="0"/>
          <w:kern w:val="22"/>
          <w:sz w:val="24"/>
          <w:szCs w:val="24"/>
          <w:lang w:val="en-US" w:eastAsia="zh-CN"/>
        </w:rPr>
        <w:t>基准</w:t>
      </w:r>
      <w:r w:rsidRPr="00654FC5">
        <w:rPr>
          <w:snapToGrid w:val="0"/>
          <w:kern w:val="22"/>
          <w:sz w:val="24"/>
          <w:szCs w:val="24"/>
          <w:lang w:val="en-US" w:eastAsia="zh-CN"/>
        </w:rPr>
        <w:t>增加了</w:t>
      </w:r>
      <w:r w:rsidRPr="00654FC5">
        <w:rPr>
          <w:snapToGrid w:val="0"/>
          <w:kern w:val="22"/>
          <w:sz w:val="24"/>
          <w:szCs w:val="24"/>
          <w:lang w:val="en-US" w:eastAsia="zh-CN"/>
        </w:rPr>
        <w:t>2%</w:t>
      </w:r>
      <w:r w:rsidRPr="00654FC5">
        <w:rPr>
          <w:snapToGrid w:val="0"/>
          <w:kern w:val="22"/>
          <w:sz w:val="24"/>
          <w:szCs w:val="24"/>
          <w:lang w:val="en-US" w:eastAsia="zh-CN"/>
        </w:rPr>
        <w:t>。</w:t>
      </w:r>
    </w:p>
    <w:p w14:paraId="53D50F83" w14:textId="20D6118B" w:rsidR="001B144E" w:rsidRPr="00654FC5" w:rsidRDefault="00C17E87" w:rsidP="00FA2932">
      <w:pPr>
        <w:pStyle w:val="CBDNormalNumber"/>
        <w:rPr>
          <w:snapToGrid w:val="0"/>
          <w:kern w:val="22"/>
          <w:sz w:val="24"/>
          <w:szCs w:val="24"/>
          <w:lang w:eastAsia="zh-CN"/>
        </w:rPr>
      </w:pPr>
      <w:r w:rsidRPr="00654FC5">
        <w:rPr>
          <w:snapToGrid w:val="0"/>
          <w:kern w:val="22"/>
          <w:sz w:val="24"/>
          <w:szCs w:val="24"/>
          <w:lang w:val="en-US" w:eastAsia="zh-CN"/>
        </w:rPr>
        <w:t>关于</w:t>
      </w:r>
      <w:r w:rsidR="008A3C13" w:rsidRPr="008A3C13">
        <w:rPr>
          <w:snapToGrid w:val="0"/>
          <w:kern w:val="22"/>
          <w:sz w:val="24"/>
          <w:szCs w:val="24"/>
          <w:lang w:val="en-US" w:eastAsia="zh-CN"/>
        </w:rPr>
        <w:t>可在向进口缔约方发出转移通知的同时同步进行</w:t>
      </w:r>
      <w:r w:rsidRPr="00654FC5">
        <w:rPr>
          <w:snapToGrid w:val="0"/>
          <w:kern w:val="22"/>
          <w:sz w:val="24"/>
          <w:szCs w:val="24"/>
          <w:lang w:val="en-US" w:eastAsia="zh-CN"/>
        </w:rPr>
        <w:t>有意越境转移的情况</w:t>
      </w:r>
      <w:r w:rsidR="009E0B22">
        <w:rPr>
          <w:rFonts w:hint="eastAsia"/>
          <w:snapToGrid w:val="0"/>
          <w:kern w:val="22"/>
          <w:sz w:val="24"/>
          <w:szCs w:val="24"/>
          <w:lang w:val="en-US" w:eastAsia="zh-CN"/>
        </w:rPr>
        <w:t>（</w:t>
      </w:r>
      <w:r w:rsidRPr="00654FC5">
        <w:rPr>
          <w:snapToGrid w:val="0"/>
          <w:kern w:val="22"/>
          <w:sz w:val="24"/>
          <w:szCs w:val="24"/>
          <w:lang w:val="en-US" w:eastAsia="zh-CN"/>
        </w:rPr>
        <w:t>第</w:t>
      </w:r>
      <w:r w:rsidRPr="00654FC5">
        <w:rPr>
          <w:snapToGrid w:val="0"/>
          <w:kern w:val="22"/>
          <w:sz w:val="24"/>
          <w:szCs w:val="24"/>
          <w:lang w:val="en-US" w:eastAsia="zh-CN"/>
        </w:rPr>
        <w:t xml:space="preserve">13 </w:t>
      </w:r>
      <w:r w:rsidR="009E0B22" w:rsidRPr="00654FC5">
        <w:rPr>
          <w:snapToGrid w:val="0"/>
          <w:kern w:val="22"/>
          <w:sz w:val="24"/>
          <w:szCs w:val="24"/>
          <w:lang w:val="en-US" w:eastAsia="zh-CN"/>
        </w:rPr>
        <w:t>条</w:t>
      </w:r>
      <w:r w:rsidR="009E0B22">
        <w:rPr>
          <w:rFonts w:hint="eastAsia"/>
          <w:snapToGrid w:val="0"/>
          <w:kern w:val="22"/>
          <w:sz w:val="24"/>
          <w:szCs w:val="24"/>
          <w:lang w:val="en-US" w:eastAsia="zh-CN"/>
        </w:rPr>
        <w:t>第</w:t>
      </w:r>
      <w:r w:rsidRPr="00654FC5">
        <w:rPr>
          <w:snapToGrid w:val="0"/>
          <w:kern w:val="22"/>
          <w:sz w:val="24"/>
          <w:szCs w:val="24"/>
          <w:lang w:val="en-US" w:eastAsia="zh-CN"/>
        </w:rPr>
        <w:t>1</w:t>
      </w:r>
      <w:r w:rsidR="009E0B22">
        <w:rPr>
          <w:rFonts w:hint="eastAsia"/>
          <w:snapToGrid w:val="0"/>
          <w:kern w:val="22"/>
          <w:sz w:val="24"/>
          <w:szCs w:val="24"/>
          <w:lang w:val="en-US" w:eastAsia="zh-CN"/>
        </w:rPr>
        <w:t>款</w:t>
      </w:r>
      <w:r w:rsidRPr="00654FC5">
        <w:rPr>
          <w:snapToGrid w:val="0"/>
          <w:kern w:val="22"/>
          <w:sz w:val="24"/>
          <w:szCs w:val="24"/>
          <w:lang w:val="en-US" w:eastAsia="zh-CN"/>
        </w:rPr>
        <w:t xml:space="preserve"> (a)</w:t>
      </w:r>
      <w:r w:rsidR="009E0B22">
        <w:rPr>
          <w:rFonts w:hint="eastAsia"/>
          <w:snapToGrid w:val="0"/>
          <w:kern w:val="22"/>
          <w:sz w:val="24"/>
          <w:szCs w:val="24"/>
          <w:lang w:val="en-US" w:eastAsia="zh-CN"/>
        </w:rPr>
        <w:t>项）</w:t>
      </w:r>
      <w:r w:rsidRPr="00654FC5">
        <w:rPr>
          <w:snapToGrid w:val="0"/>
          <w:kern w:val="22"/>
          <w:sz w:val="24"/>
          <w:szCs w:val="24"/>
          <w:lang w:val="en-US" w:eastAsia="zh-CN"/>
        </w:rPr>
        <w:t>，</w:t>
      </w:r>
      <w:r w:rsidRPr="00654FC5">
        <w:rPr>
          <w:snapToGrid w:val="0"/>
          <w:kern w:val="22"/>
          <w:sz w:val="24"/>
          <w:szCs w:val="24"/>
          <w:lang w:val="en-US" w:eastAsia="zh-CN"/>
        </w:rPr>
        <w:t>13</w:t>
      </w:r>
      <w:r w:rsidRPr="00654FC5">
        <w:rPr>
          <w:snapToGrid w:val="0"/>
          <w:kern w:val="22"/>
          <w:sz w:val="24"/>
          <w:szCs w:val="24"/>
          <w:lang w:val="en-US" w:eastAsia="zh-CN"/>
        </w:rPr>
        <w:t>个缔约方</w:t>
      </w:r>
      <w:r w:rsidR="009E0B22" w:rsidRPr="00654FC5">
        <w:rPr>
          <w:snapToGrid w:val="0"/>
          <w:kern w:val="22"/>
          <w:sz w:val="24"/>
          <w:szCs w:val="24"/>
          <w:lang w:val="en-US" w:eastAsia="zh-CN"/>
        </w:rPr>
        <w:t>报告</w:t>
      </w:r>
      <w:r w:rsidR="009E0B22">
        <w:rPr>
          <w:rFonts w:hint="eastAsia"/>
          <w:snapToGrid w:val="0"/>
          <w:kern w:val="22"/>
          <w:sz w:val="24"/>
          <w:szCs w:val="24"/>
          <w:lang w:val="en-US" w:eastAsia="zh-CN"/>
        </w:rPr>
        <w:t>有</w:t>
      </w:r>
      <w:r w:rsidR="00867027">
        <w:rPr>
          <w:rFonts w:hint="eastAsia"/>
          <w:snapToGrid w:val="0"/>
          <w:kern w:val="22"/>
          <w:sz w:val="24"/>
          <w:szCs w:val="24"/>
          <w:lang w:val="en-US" w:eastAsia="zh-CN"/>
        </w:rPr>
        <w:t>此</w:t>
      </w:r>
      <w:r w:rsidR="009E0B22" w:rsidRPr="00654FC5">
        <w:rPr>
          <w:snapToGrid w:val="0"/>
          <w:kern w:val="22"/>
          <w:sz w:val="24"/>
          <w:szCs w:val="24"/>
          <w:lang w:val="en-US" w:eastAsia="zh-CN"/>
        </w:rPr>
        <w:t>信息</w:t>
      </w:r>
      <w:r w:rsidR="009E0B22">
        <w:rPr>
          <w:rFonts w:hint="eastAsia"/>
          <w:snapToGrid w:val="0"/>
          <w:kern w:val="22"/>
          <w:sz w:val="24"/>
          <w:szCs w:val="24"/>
          <w:lang w:val="en-US" w:eastAsia="zh-CN"/>
        </w:rPr>
        <w:t>，其</w:t>
      </w:r>
      <w:r w:rsidRPr="00654FC5">
        <w:rPr>
          <w:snapToGrid w:val="0"/>
          <w:kern w:val="22"/>
          <w:sz w:val="24"/>
          <w:szCs w:val="24"/>
          <w:lang w:val="en-US" w:eastAsia="zh-CN"/>
        </w:rPr>
        <w:t>中</w:t>
      </w:r>
      <w:r w:rsidRPr="00654FC5">
        <w:rPr>
          <w:snapToGrid w:val="0"/>
          <w:kern w:val="22"/>
          <w:sz w:val="24"/>
          <w:szCs w:val="24"/>
          <w:lang w:val="en-US" w:eastAsia="zh-CN"/>
        </w:rPr>
        <w:t>54%</w:t>
      </w:r>
      <w:r w:rsidRPr="00654FC5">
        <w:rPr>
          <w:snapToGrid w:val="0"/>
          <w:kern w:val="22"/>
          <w:sz w:val="24"/>
          <w:szCs w:val="24"/>
          <w:lang w:val="en-US" w:eastAsia="zh-CN"/>
        </w:rPr>
        <w:t>报告已在信息交换所公布</w:t>
      </w:r>
      <w:r w:rsidR="009E0B22" w:rsidRPr="00654FC5">
        <w:rPr>
          <w:snapToGrid w:val="0"/>
          <w:kern w:val="22"/>
          <w:sz w:val="24"/>
          <w:szCs w:val="24"/>
          <w:lang w:val="en-US" w:eastAsia="zh-CN"/>
        </w:rPr>
        <w:t>所有信息</w:t>
      </w:r>
      <w:r w:rsidRPr="00654FC5">
        <w:rPr>
          <w:snapToGrid w:val="0"/>
          <w:kern w:val="22"/>
          <w:sz w:val="24"/>
          <w:szCs w:val="24"/>
          <w:lang w:val="en-US" w:eastAsia="zh-CN"/>
        </w:rPr>
        <w:t>，比</w:t>
      </w:r>
      <w:r w:rsidR="004E7302">
        <w:rPr>
          <w:snapToGrid w:val="0"/>
          <w:kern w:val="22"/>
          <w:sz w:val="24"/>
          <w:szCs w:val="24"/>
          <w:lang w:val="en-US" w:eastAsia="zh-CN"/>
        </w:rPr>
        <w:t>基准</w:t>
      </w:r>
      <w:r w:rsidRPr="00654FC5">
        <w:rPr>
          <w:snapToGrid w:val="0"/>
          <w:kern w:val="22"/>
          <w:sz w:val="24"/>
          <w:szCs w:val="24"/>
          <w:lang w:val="en-US" w:eastAsia="zh-CN"/>
        </w:rPr>
        <w:t>增加了</w:t>
      </w:r>
      <w:r w:rsidRPr="00654FC5">
        <w:rPr>
          <w:snapToGrid w:val="0"/>
          <w:kern w:val="22"/>
          <w:sz w:val="24"/>
          <w:szCs w:val="24"/>
          <w:lang w:val="en-US" w:eastAsia="zh-CN"/>
        </w:rPr>
        <w:t>25%</w:t>
      </w:r>
      <w:r w:rsidRPr="00654FC5">
        <w:rPr>
          <w:snapToGrid w:val="0"/>
          <w:kern w:val="22"/>
          <w:sz w:val="24"/>
          <w:szCs w:val="24"/>
          <w:lang w:val="en-US" w:eastAsia="zh-CN"/>
        </w:rPr>
        <w:t>。</w:t>
      </w:r>
      <w:r w:rsidRPr="00654FC5">
        <w:rPr>
          <w:snapToGrid w:val="0"/>
          <w:kern w:val="22"/>
          <w:sz w:val="24"/>
          <w:szCs w:val="24"/>
          <w:lang w:val="en-US" w:eastAsia="zh-CN"/>
        </w:rPr>
        <w:t>8%</w:t>
      </w:r>
      <w:r w:rsidRPr="00654FC5">
        <w:rPr>
          <w:snapToGrid w:val="0"/>
          <w:kern w:val="22"/>
          <w:sz w:val="24"/>
          <w:szCs w:val="24"/>
          <w:lang w:val="en-US" w:eastAsia="zh-CN"/>
        </w:rPr>
        <w:t>的缔约方</w:t>
      </w:r>
      <w:r w:rsidR="009E0B22">
        <w:rPr>
          <w:rFonts w:hint="eastAsia"/>
          <w:snapToGrid w:val="0"/>
          <w:kern w:val="22"/>
          <w:sz w:val="24"/>
          <w:szCs w:val="24"/>
          <w:lang w:val="en-US" w:eastAsia="zh-CN"/>
        </w:rPr>
        <w:t>（</w:t>
      </w:r>
      <w:r w:rsidRPr="00654FC5">
        <w:rPr>
          <w:snapToGrid w:val="0"/>
          <w:kern w:val="22"/>
          <w:sz w:val="24"/>
          <w:szCs w:val="24"/>
          <w:lang w:val="en-US" w:eastAsia="zh-CN"/>
        </w:rPr>
        <w:t>1</w:t>
      </w:r>
      <w:r w:rsidRPr="00654FC5">
        <w:rPr>
          <w:snapToGrid w:val="0"/>
          <w:kern w:val="22"/>
          <w:sz w:val="24"/>
          <w:szCs w:val="24"/>
          <w:lang w:val="en-US" w:eastAsia="zh-CN"/>
        </w:rPr>
        <w:t>个缔约方</w:t>
      </w:r>
      <w:r w:rsidR="009E0B22">
        <w:rPr>
          <w:rFonts w:hint="eastAsia"/>
          <w:snapToGrid w:val="0"/>
          <w:kern w:val="22"/>
          <w:sz w:val="24"/>
          <w:szCs w:val="24"/>
          <w:lang w:val="en-US" w:eastAsia="zh-CN"/>
        </w:rPr>
        <w:t>）</w:t>
      </w:r>
      <w:r w:rsidRPr="00654FC5">
        <w:rPr>
          <w:snapToGrid w:val="0"/>
          <w:kern w:val="22"/>
          <w:sz w:val="24"/>
          <w:szCs w:val="24"/>
          <w:lang w:val="en-US" w:eastAsia="zh-CN"/>
        </w:rPr>
        <w:t>表示</w:t>
      </w:r>
      <w:r w:rsidR="009E0B22">
        <w:rPr>
          <w:rFonts w:hint="eastAsia"/>
          <w:snapToGrid w:val="0"/>
          <w:kern w:val="22"/>
          <w:sz w:val="24"/>
          <w:szCs w:val="24"/>
          <w:lang w:val="en-US" w:eastAsia="zh-CN"/>
        </w:rPr>
        <w:t>在</w:t>
      </w:r>
      <w:r w:rsidRPr="00654FC5">
        <w:rPr>
          <w:snapToGrid w:val="0"/>
          <w:kern w:val="22"/>
          <w:sz w:val="24"/>
          <w:szCs w:val="24"/>
          <w:lang w:val="en-US" w:eastAsia="zh-CN"/>
        </w:rPr>
        <w:t>信息交换所提供了部分信息，比</w:t>
      </w:r>
      <w:r w:rsidR="004E7302">
        <w:rPr>
          <w:snapToGrid w:val="0"/>
          <w:kern w:val="22"/>
          <w:sz w:val="24"/>
          <w:szCs w:val="24"/>
          <w:lang w:val="en-US" w:eastAsia="zh-CN"/>
        </w:rPr>
        <w:t>基准</w:t>
      </w:r>
      <w:r w:rsidR="000A5228">
        <w:rPr>
          <w:snapToGrid w:val="0"/>
          <w:kern w:val="22"/>
          <w:sz w:val="24"/>
          <w:szCs w:val="24"/>
          <w:lang w:val="en-US" w:eastAsia="zh-CN"/>
        </w:rPr>
        <w:t>减少</w:t>
      </w:r>
      <w:r w:rsidRPr="00654FC5">
        <w:rPr>
          <w:snapToGrid w:val="0"/>
          <w:kern w:val="22"/>
          <w:sz w:val="24"/>
          <w:szCs w:val="24"/>
          <w:lang w:val="en-US" w:eastAsia="zh-CN"/>
        </w:rPr>
        <w:t>了</w:t>
      </w:r>
      <w:r w:rsidRPr="00654FC5">
        <w:rPr>
          <w:snapToGrid w:val="0"/>
          <w:kern w:val="22"/>
          <w:sz w:val="24"/>
          <w:szCs w:val="24"/>
          <w:lang w:val="en-US" w:eastAsia="zh-CN"/>
        </w:rPr>
        <w:t>8%</w:t>
      </w:r>
      <w:r w:rsidRPr="00654FC5">
        <w:rPr>
          <w:snapToGrid w:val="0"/>
          <w:kern w:val="22"/>
          <w:sz w:val="24"/>
          <w:szCs w:val="24"/>
          <w:lang w:val="en-US" w:eastAsia="zh-CN"/>
        </w:rPr>
        <w:t>。</w:t>
      </w:r>
      <w:r w:rsidR="00D372C3" w:rsidRPr="00654FC5">
        <w:rPr>
          <w:rStyle w:val="FootnoteReference"/>
          <w:snapToGrid w:val="0"/>
          <w:kern w:val="22"/>
          <w:sz w:val="24"/>
          <w:szCs w:val="24"/>
        </w:rPr>
        <w:footnoteReference w:id="15"/>
      </w:r>
    </w:p>
    <w:p w14:paraId="60B747AE" w14:textId="1746F935" w:rsidR="00974FAD" w:rsidRPr="00654FC5" w:rsidRDefault="003507C3" w:rsidP="00FA2932">
      <w:pPr>
        <w:pStyle w:val="CBDNormalNumber"/>
        <w:rPr>
          <w:snapToGrid w:val="0"/>
          <w:kern w:val="22"/>
          <w:sz w:val="24"/>
          <w:szCs w:val="24"/>
          <w:lang w:eastAsia="zh-CN"/>
        </w:rPr>
      </w:pPr>
      <w:r w:rsidRPr="00654FC5">
        <w:rPr>
          <w:snapToGrid w:val="0"/>
          <w:kern w:val="22"/>
          <w:sz w:val="24"/>
          <w:szCs w:val="24"/>
          <w:lang w:val="en-US" w:eastAsia="zh-CN"/>
        </w:rPr>
        <w:t>关于免于事先知情同意程序</w:t>
      </w:r>
      <w:r w:rsidR="004267B3">
        <w:rPr>
          <w:rFonts w:hint="eastAsia"/>
          <w:snapToGrid w:val="0"/>
          <w:kern w:val="22"/>
          <w:sz w:val="24"/>
          <w:szCs w:val="24"/>
          <w:lang w:val="en-US" w:eastAsia="zh-CN"/>
        </w:rPr>
        <w:t>（</w:t>
      </w:r>
      <w:r w:rsidRPr="00654FC5">
        <w:rPr>
          <w:snapToGrid w:val="0"/>
          <w:kern w:val="22"/>
          <w:sz w:val="24"/>
          <w:szCs w:val="24"/>
          <w:lang w:val="en-US" w:eastAsia="zh-CN"/>
        </w:rPr>
        <w:t>第</w:t>
      </w:r>
      <w:r w:rsidRPr="00654FC5">
        <w:rPr>
          <w:snapToGrid w:val="0"/>
          <w:kern w:val="22"/>
          <w:sz w:val="24"/>
          <w:szCs w:val="24"/>
          <w:lang w:val="en-US" w:eastAsia="zh-CN"/>
        </w:rPr>
        <w:t xml:space="preserve">13 </w:t>
      </w:r>
      <w:r w:rsidR="004267B3" w:rsidRPr="00654FC5">
        <w:rPr>
          <w:snapToGrid w:val="0"/>
          <w:kern w:val="22"/>
          <w:sz w:val="24"/>
          <w:szCs w:val="24"/>
          <w:lang w:val="en-US" w:eastAsia="zh-CN"/>
        </w:rPr>
        <w:t>条</w:t>
      </w:r>
      <w:r w:rsidR="004267B3">
        <w:rPr>
          <w:rFonts w:hint="eastAsia"/>
          <w:snapToGrid w:val="0"/>
          <w:kern w:val="22"/>
          <w:sz w:val="24"/>
          <w:szCs w:val="24"/>
          <w:lang w:val="en-US" w:eastAsia="zh-CN"/>
        </w:rPr>
        <w:t>第</w:t>
      </w:r>
      <w:r w:rsidRPr="00654FC5">
        <w:rPr>
          <w:snapToGrid w:val="0"/>
          <w:kern w:val="22"/>
          <w:sz w:val="24"/>
          <w:szCs w:val="24"/>
          <w:lang w:val="en-US" w:eastAsia="zh-CN"/>
        </w:rPr>
        <w:t>1</w:t>
      </w:r>
      <w:r w:rsidR="004267B3">
        <w:rPr>
          <w:rFonts w:hint="eastAsia"/>
          <w:snapToGrid w:val="0"/>
          <w:kern w:val="22"/>
          <w:sz w:val="24"/>
          <w:szCs w:val="24"/>
          <w:lang w:val="en-US" w:eastAsia="zh-CN"/>
        </w:rPr>
        <w:t>款</w:t>
      </w:r>
      <w:r w:rsidRPr="00654FC5">
        <w:rPr>
          <w:snapToGrid w:val="0"/>
          <w:kern w:val="22"/>
          <w:sz w:val="24"/>
          <w:szCs w:val="24"/>
          <w:lang w:val="en-US" w:eastAsia="zh-CN"/>
        </w:rPr>
        <w:t xml:space="preserve"> (b)</w:t>
      </w:r>
      <w:r w:rsidR="004267B3">
        <w:rPr>
          <w:rFonts w:hint="eastAsia"/>
          <w:snapToGrid w:val="0"/>
          <w:kern w:val="22"/>
          <w:sz w:val="24"/>
          <w:szCs w:val="24"/>
          <w:lang w:val="en-US" w:eastAsia="zh-CN"/>
        </w:rPr>
        <w:t>项）的</w:t>
      </w:r>
      <w:r w:rsidRPr="00654FC5">
        <w:rPr>
          <w:snapToGrid w:val="0"/>
          <w:kern w:val="22"/>
          <w:sz w:val="24"/>
          <w:szCs w:val="24"/>
          <w:lang w:val="en-US" w:eastAsia="zh-CN"/>
        </w:rPr>
        <w:t>改性活生物体，在报告有</w:t>
      </w:r>
      <w:r w:rsidR="004267B3">
        <w:rPr>
          <w:rFonts w:hint="eastAsia"/>
          <w:snapToGrid w:val="0"/>
          <w:kern w:val="22"/>
          <w:sz w:val="24"/>
          <w:szCs w:val="24"/>
          <w:lang w:val="en-US" w:eastAsia="zh-CN"/>
        </w:rPr>
        <w:t>此</w:t>
      </w:r>
      <w:r w:rsidRPr="00654FC5">
        <w:rPr>
          <w:snapToGrid w:val="0"/>
          <w:kern w:val="22"/>
          <w:sz w:val="24"/>
          <w:szCs w:val="24"/>
          <w:lang w:val="en-US" w:eastAsia="zh-CN"/>
        </w:rPr>
        <w:t>信息的</w:t>
      </w:r>
      <w:r w:rsidRPr="00654FC5">
        <w:rPr>
          <w:snapToGrid w:val="0"/>
          <w:kern w:val="22"/>
          <w:sz w:val="24"/>
          <w:szCs w:val="24"/>
          <w:lang w:val="en-US" w:eastAsia="zh-CN"/>
        </w:rPr>
        <w:t>9</w:t>
      </w:r>
      <w:r w:rsidRPr="00654FC5">
        <w:rPr>
          <w:snapToGrid w:val="0"/>
          <w:kern w:val="22"/>
          <w:sz w:val="24"/>
          <w:szCs w:val="24"/>
          <w:lang w:val="en-US" w:eastAsia="zh-CN"/>
        </w:rPr>
        <w:t>个缔约方中，</w:t>
      </w:r>
      <w:r w:rsidRPr="00654FC5">
        <w:rPr>
          <w:snapToGrid w:val="0"/>
          <w:kern w:val="22"/>
          <w:sz w:val="24"/>
          <w:szCs w:val="24"/>
          <w:lang w:val="en-US" w:eastAsia="zh-CN"/>
        </w:rPr>
        <w:t>44%</w:t>
      </w:r>
      <w:r w:rsidRPr="00654FC5">
        <w:rPr>
          <w:snapToGrid w:val="0"/>
          <w:kern w:val="22"/>
          <w:sz w:val="24"/>
          <w:szCs w:val="24"/>
          <w:lang w:val="en-US" w:eastAsia="zh-CN"/>
        </w:rPr>
        <w:t>报告已在信息交换所公布</w:t>
      </w:r>
      <w:r w:rsidR="008034D2" w:rsidRPr="00654FC5">
        <w:rPr>
          <w:snapToGrid w:val="0"/>
          <w:kern w:val="22"/>
          <w:sz w:val="24"/>
          <w:szCs w:val="24"/>
          <w:lang w:val="en-US" w:eastAsia="zh-CN"/>
        </w:rPr>
        <w:t>所有信息</w:t>
      </w:r>
      <w:r w:rsidR="007670EC">
        <w:rPr>
          <w:rFonts w:hint="eastAsia"/>
          <w:snapToGrid w:val="0"/>
          <w:kern w:val="22"/>
          <w:sz w:val="24"/>
          <w:szCs w:val="24"/>
          <w:lang w:val="en-US" w:eastAsia="zh-CN"/>
        </w:rPr>
        <w:t>，</w:t>
      </w:r>
      <w:r w:rsidRPr="00654FC5">
        <w:rPr>
          <w:snapToGrid w:val="0"/>
          <w:kern w:val="22"/>
          <w:sz w:val="24"/>
          <w:szCs w:val="24"/>
          <w:lang w:val="en-US" w:eastAsia="zh-CN"/>
        </w:rPr>
        <w:t>比</w:t>
      </w:r>
      <w:r w:rsidR="004E7302">
        <w:rPr>
          <w:snapToGrid w:val="0"/>
          <w:kern w:val="22"/>
          <w:sz w:val="24"/>
          <w:szCs w:val="24"/>
          <w:lang w:val="en-US" w:eastAsia="zh-CN"/>
        </w:rPr>
        <w:t>基准</w:t>
      </w:r>
      <w:r w:rsidRPr="00654FC5">
        <w:rPr>
          <w:snapToGrid w:val="0"/>
          <w:kern w:val="22"/>
          <w:sz w:val="24"/>
          <w:szCs w:val="24"/>
          <w:lang w:val="en-US" w:eastAsia="zh-CN"/>
        </w:rPr>
        <w:t>增加了</w:t>
      </w:r>
      <w:r w:rsidRPr="00654FC5">
        <w:rPr>
          <w:snapToGrid w:val="0"/>
          <w:kern w:val="22"/>
          <w:sz w:val="24"/>
          <w:szCs w:val="24"/>
          <w:lang w:val="en-US" w:eastAsia="zh-CN"/>
        </w:rPr>
        <w:t>7%</w:t>
      </w:r>
      <w:r w:rsidRPr="00654FC5">
        <w:rPr>
          <w:snapToGrid w:val="0"/>
          <w:kern w:val="22"/>
          <w:sz w:val="24"/>
          <w:szCs w:val="24"/>
          <w:lang w:val="en-US" w:eastAsia="zh-CN"/>
        </w:rPr>
        <w:t>。</w:t>
      </w:r>
      <w:r w:rsidR="00867027">
        <w:rPr>
          <w:rFonts w:hint="eastAsia"/>
          <w:snapToGrid w:val="0"/>
          <w:kern w:val="22"/>
          <w:sz w:val="24"/>
          <w:szCs w:val="24"/>
          <w:lang w:val="en-US" w:eastAsia="zh-CN"/>
        </w:rPr>
        <w:t>无</w:t>
      </w:r>
      <w:r w:rsidRPr="00654FC5">
        <w:rPr>
          <w:snapToGrid w:val="0"/>
          <w:kern w:val="22"/>
          <w:sz w:val="24"/>
          <w:szCs w:val="24"/>
          <w:lang w:val="en-US" w:eastAsia="zh-CN"/>
        </w:rPr>
        <w:t>缔约方表示在信息交换所提供了部分信息，与</w:t>
      </w:r>
      <w:r w:rsidR="004E7302">
        <w:rPr>
          <w:snapToGrid w:val="0"/>
          <w:kern w:val="22"/>
          <w:sz w:val="24"/>
          <w:szCs w:val="24"/>
          <w:lang w:val="en-US" w:eastAsia="zh-CN"/>
        </w:rPr>
        <w:t>基准</w:t>
      </w:r>
      <w:r w:rsidRPr="00654FC5">
        <w:rPr>
          <w:snapToGrid w:val="0"/>
          <w:kern w:val="22"/>
          <w:sz w:val="24"/>
          <w:szCs w:val="24"/>
          <w:lang w:val="en-US" w:eastAsia="zh-CN"/>
        </w:rPr>
        <w:t>相比没有变化</w:t>
      </w:r>
      <w:r w:rsidR="008034D2" w:rsidRPr="008034D2">
        <w:rPr>
          <w:rFonts w:hint="eastAsia"/>
          <w:snapToGrid w:val="0"/>
          <w:kern w:val="22"/>
          <w:sz w:val="24"/>
          <w:szCs w:val="24"/>
          <w:lang w:val="en-US" w:eastAsia="zh-CN"/>
        </w:rPr>
        <w:t>。</w:t>
      </w:r>
      <w:r w:rsidR="00322B0A" w:rsidRPr="00654FC5">
        <w:rPr>
          <w:rStyle w:val="FootnoteReference"/>
          <w:snapToGrid w:val="0"/>
          <w:kern w:val="22"/>
          <w:sz w:val="24"/>
          <w:szCs w:val="24"/>
        </w:rPr>
        <w:footnoteReference w:id="16"/>
      </w:r>
    </w:p>
    <w:p w14:paraId="22492709" w14:textId="20ED9EDF" w:rsidR="00B30CAC" w:rsidRPr="00654FC5" w:rsidRDefault="00F05AD1" w:rsidP="00FA2932">
      <w:pPr>
        <w:pStyle w:val="CBDNormalNumber"/>
        <w:rPr>
          <w:snapToGrid w:val="0"/>
          <w:kern w:val="22"/>
          <w:sz w:val="24"/>
          <w:szCs w:val="24"/>
          <w:lang w:eastAsia="zh-CN"/>
        </w:rPr>
      </w:pPr>
      <w:r w:rsidRPr="00654FC5">
        <w:rPr>
          <w:snapToGrid w:val="0"/>
          <w:kern w:val="22"/>
          <w:sz w:val="24"/>
          <w:szCs w:val="24"/>
          <w:lang w:val="en-US" w:eastAsia="zh-CN"/>
        </w:rPr>
        <w:t>在报告</w:t>
      </w:r>
      <w:r w:rsidR="001D7E6A">
        <w:rPr>
          <w:rFonts w:hint="eastAsia"/>
          <w:snapToGrid w:val="0"/>
          <w:kern w:val="22"/>
          <w:sz w:val="24"/>
          <w:szCs w:val="24"/>
          <w:lang w:val="en-US" w:eastAsia="zh-CN"/>
        </w:rPr>
        <w:t>有</w:t>
      </w:r>
      <w:r w:rsidRPr="00654FC5">
        <w:rPr>
          <w:snapToGrid w:val="0"/>
          <w:kern w:val="22"/>
          <w:sz w:val="24"/>
          <w:szCs w:val="24"/>
          <w:lang w:val="en-US" w:eastAsia="zh-CN"/>
        </w:rPr>
        <w:t>监管程序生</w:t>
      </w:r>
      <w:r w:rsidR="001D7E6A">
        <w:rPr>
          <w:rFonts w:hint="eastAsia"/>
          <w:snapToGrid w:val="0"/>
          <w:kern w:val="22"/>
          <w:sz w:val="24"/>
          <w:szCs w:val="24"/>
          <w:lang w:val="en-US" w:eastAsia="zh-CN"/>
        </w:rPr>
        <w:t>成</w:t>
      </w:r>
      <w:r w:rsidRPr="00654FC5">
        <w:rPr>
          <w:snapToGrid w:val="0"/>
          <w:kern w:val="22"/>
          <w:sz w:val="24"/>
          <w:szCs w:val="24"/>
          <w:lang w:val="en-US" w:eastAsia="zh-CN"/>
        </w:rPr>
        <w:t>的改性活生物体风险评估或环境审查摘要</w:t>
      </w:r>
      <w:r w:rsidR="001D7E6A">
        <w:rPr>
          <w:rFonts w:hint="eastAsia"/>
          <w:snapToGrid w:val="0"/>
          <w:kern w:val="22"/>
          <w:sz w:val="24"/>
          <w:szCs w:val="24"/>
          <w:lang w:val="en-US" w:eastAsia="zh-CN"/>
        </w:rPr>
        <w:t>以</w:t>
      </w:r>
      <w:r w:rsidRPr="00654FC5">
        <w:rPr>
          <w:snapToGrid w:val="0"/>
          <w:kern w:val="22"/>
          <w:sz w:val="24"/>
          <w:szCs w:val="24"/>
          <w:lang w:val="en-US" w:eastAsia="zh-CN"/>
        </w:rPr>
        <w:t>及</w:t>
      </w:r>
      <w:r w:rsidR="001D7E6A">
        <w:rPr>
          <w:rFonts w:hint="eastAsia"/>
          <w:snapToGrid w:val="0"/>
          <w:kern w:val="22"/>
          <w:sz w:val="24"/>
          <w:szCs w:val="24"/>
          <w:lang w:val="en-US" w:eastAsia="zh-CN"/>
        </w:rPr>
        <w:t>关于</w:t>
      </w:r>
      <w:r w:rsidRPr="00654FC5">
        <w:rPr>
          <w:snapToGrid w:val="0"/>
          <w:kern w:val="22"/>
          <w:sz w:val="24"/>
          <w:szCs w:val="24"/>
          <w:lang w:val="en-US" w:eastAsia="zh-CN"/>
        </w:rPr>
        <w:t>其产品</w:t>
      </w:r>
      <w:r w:rsidR="001D7E6A">
        <w:rPr>
          <w:rFonts w:hint="eastAsia"/>
          <w:snapToGrid w:val="0"/>
          <w:kern w:val="22"/>
          <w:sz w:val="24"/>
          <w:szCs w:val="24"/>
          <w:lang w:val="en-US" w:eastAsia="zh-CN"/>
        </w:rPr>
        <w:t>的</w:t>
      </w:r>
      <w:r w:rsidRPr="00654FC5">
        <w:rPr>
          <w:snapToGrid w:val="0"/>
          <w:kern w:val="22"/>
          <w:sz w:val="24"/>
          <w:szCs w:val="24"/>
          <w:lang w:val="en-US" w:eastAsia="zh-CN"/>
        </w:rPr>
        <w:t>相关信息的缔约方</w:t>
      </w:r>
      <w:r w:rsidR="001D7E6A" w:rsidRPr="00654FC5">
        <w:rPr>
          <w:snapToGrid w:val="0"/>
          <w:kern w:val="22"/>
          <w:sz w:val="24"/>
          <w:szCs w:val="24"/>
          <w:lang w:val="en-US" w:eastAsia="zh-CN"/>
        </w:rPr>
        <w:t>中</w:t>
      </w:r>
      <w:r w:rsidR="001D7E6A">
        <w:rPr>
          <w:rFonts w:hint="eastAsia"/>
          <w:snapToGrid w:val="0"/>
          <w:kern w:val="22"/>
          <w:sz w:val="24"/>
          <w:szCs w:val="24"/>
          <w:lang w:val="en-US" w:eastAsia="zh-CN"/>
        </w:rPr>
        <w:t>（</w:t>
      </w:r>
      <w:r w:rsidRPr="00654FC5">
        <w:rPr>
          <w:snapToGrid w:val="0"/>
          <w:kern w:val="22"/>
          <w:sz w:val="24"/>
          <w:szCs w:val="24"/>
          <w:lang w:val="en-US" w:eastAsia="zh-CN"/>
        </w:rPr>
        <w:t>60</w:t>
      </w:r>
      <w:r w:rsidRPr="00654FC5">
        <w:rPr>
          <w:snapToGrid w:val="0"/>
          <w:kern w:val="22"/>
          <w:sz w:val="24"/>
          <w:szCs w:val="24"/>
          <w:lang w:val="en-US" w:eastAsia="zh-CN"/>
        </w:rPr>
        <w:t>个缔约方</w:t>
      </w:r>
      <w:r w:rsidR="001D7E6A">
        <w:rPr>
          <w:rFonts w:hint="eastAsia"/>
          <w:snapToGrid w:val="0"/>
          <w:kern w:val="22"/>
          <w:sz w:val="24"/>
          <w:szCs w:val="24"/>
          <w:lang w:val="en-US" w:eastAsia="zh-CN"/>
        </w:rPr>
        <w:t>）</w:t>
      </w:r>
      <w:r w:rsidRPr="00654FC5">
        <w:rPr>
          <w:snapToGrid w:val="0"/>
          <w:kern w:val="22"/>
          <w:sz w:val="24"/>
          <w:szCs w:val="24"/>
          <w:lang w:val="en-US" w:eastAsia="zh-CN"/>
        </w:rPr>
        <w:t>，</w:t>
      </w:r>
      <w:r w:rsidRPr="00654FC5">
        <w:rPr>
          <w:snapToGrid w:val="0"/>
          <w:kern w:val="22"/>
          <w:sz w:val="24"/>
          <w:szCs w:val="24"/>
          <w:lang w:val="en-US" w:eastAsia="zh-CN"/>
        </w:rPr>
        <w:t>65%</w:t>
      </w:r>
      <w:r w:rsidRPr="00654FC5">
        <w:rPr>
          <w:snapToGrid w:val="0"/>
          <w:kern w:val="22"/>
          <w:sz w:val="24"/>
          <w:szCs w:val="24"/>
          <w:lang w:val="en-US" w:eastAsia="zh-CN"/>
        </w:rPr>
        <w:t>报告已在信息交换所公布</w:t>
      </w:r>
      <w:r w:rsidR="001D7E6A" w:rsidRPr="00654FC5">
        <w:rPr>
          <w:snapToGrid w:val="0"/>
          <w:kern w:val="22"/>
          <w:sz w:val="24"/>
          <w:szCs w:val="24"/>
          <w:lang w:val="en-US" w:eastAsia="zh-CN"/>
        </w:rPr>
        <w:t>所有信息</w:t>
      </w:r>
      <w:r w:rsidR="001D7E6A">
        <w:rPr>
          <w:rFonts w:hint="eastAsia"/>
          <w:snapToGrid w:val="0"/>
          <w:kern w:val="22"/>
          <w:sz w:val="24"/>
          <w:szCs w:val="24"/>
          <w:lang w:val="en-US" w:eastAsia="zh-CN"/>
        </w:rPr>
        <w:t>，</w:t>
      </w:r>
      <w:r w:rsidRPr="00654FC5">
        <w:rPr>
          <w:snapToGrid w:val="0"/>
          <w:kern w:val="22"/>
          <w:sz w:val="24"/>
          <w:szCs w:val="24"/>
          <w:lang w:val="en-US" w:eastAsia="zh-CN"/>
        </w:rPr>
        <w:t>比</w:t>
      </w:r>
      <w:r w:rsidR="004E7302">
        <w:rPr>
          <w:snapToGrid w:val="0"/>
          <w:kern w:val="22"/>
          <w:sz w:val="24"/>
          <w:szCs w:val="24"/>
          <w:lang w:val="en-US" w:eastAsia="zh-CN"/>
        </w:rPr>
        <w:t>基准</w:t>
      </w:r>
      <w:r w:rsidR="000A5228">
        <w:rPr>
          <w:snapToGrid w:val="0"/>
          <w:kern w:val="22"/>
          <w:sz w:val="24"/>
          <w:szCs w:val="24"/>
          <w:lang w:val="en-US" w:eastAsia="zh-CN"/>
        </w:rPr>
        <w:t>减少</w:t>
      </w:r>
      <w:r w:rsidRPr="00654FC5">
        <w:rPr>
          <w:snapToGrid w:val="0"/>
          <w:kern w:val="22"/>
          <w:sz w:val="24"/>
          <w:szCs w:val="24"/>
          <w:lang w:val="en-US" w:eastAsia="zh-CN"/>
        </w:rPr>
        <w:t>了</w:t>
      </w:r>
      <w:r w:rsidRPr="00654FC5">
        <w:rPr>
          <w:snapToGrid w:val="0"/>
          <w:kern w:val="22"/>
          <w:sz w:val="24"/>
          <w:szCs w:val="24"/>
          <w:lang w:val="en-US" w:eastAsia="zh-CN"/>
        </w:rPr>
        <w:t>3 %</w:t>
      </w:r>
      <w:r w:rsidR="001D7E6A">
        <w:rPr>
          <w:rFonts w:hint="eastAsia"/>
          <w:snapToGrid w:val="0"/>
          <w:kern w:val="22"/>
          <w:sz w:val="24"/>
          <w:szCs w:val="24"/>
          <w:lang w:val="en-US" w:eastAsia="zh-CN"/>
        </w:rPr>
        <w:t>，</w:t>
      </w:r>
      <w:r w:rsidR="009C1894">
        <w:rPr>
          <w:rFonts w:hint="eastAsia"/>
          <w:snapToGrid w:val="0"/>
          <w:kern w:val="22"/>
          <w:sz w:val="24"/>
          <w:szCs w:val="24"/>
          <w:lang w:val="en-US" w:eastAsia="zh-CN"/>
        </w:rPr>
        <w:t>而</w:t>
      </w:r>
      <w:r w:rsidRPr="00654FC5">
        <w:rPr>
          <w:snapToGrid w:val="0"/>
          <w:kern w:val="22"/>
          <w:sz w:val="24"/>
          <w:szCs w:val="24"/>
          <w:lang w:val="en-US" w:eastAsia="zh-CN"/>
        </w:rPr>
        <w:t>20%</w:t>
      </w:r>
      <w:r w:rsidR="009C1894">
        <w:rPr>
          <w:rFonts w:hint="eastAsia"/>
          <w:snapToGrid w:val="0"/>
          <w:kern w:val="22"/>
          <w:sz w:val="24"/>
          <w:szCs w:val="24"/>
          <w:lang w:val="en-US" w:eastAsia="zh-CN"/>
        </w:rPr>
        <w:t>则</w:t>
      </w:r>
      <w:r w:rsidRPr="00654FC5">
        <w:rPr>
          <w:snapToGrid w:val="0"/>
          <w:kern w:val="22"/>
          <w:sz w:val="24"/>
          <w:szCs w:val="24"/>
          <w:lang w:val="en-US" w:eastAsia="zh-CN"/>
        </w:rPr>
        <w:t>报告</w:t>
      </w:r>
      <w:r w:rsidR="001D7E6A">
        <w:rPr>
          <w:rFonts w:hint="eastAsia"/>
          <w:snapToGrid w:val="0"/>
          <w:kern w:val="22"/>
          <w:sz w:val="24"/>
          <w:szCs w:val="24"/>
          <w:lang w:val="en-US" w:eastAsia="zh-CN"/>
        </w:rPr>
        <w:t>在</w:t>
      </w:r>
      <w:r w:rsidRPr="00654FC5">
        <w:rPr>
          <w:snapToGrid w:val="0"/>
          <w:kern w:val="22"/>
          <w:sz w:val="24"/>
          <w:szCs w:val="24"/>
          <w:lang w:val="en-US" w:eastAsia="zh-CN"/>
        </w:rPr>
        <w:t>信息交换所提供了部分信息，比</w:t>
      </w:r>
      <w:r w:rsidR="004E7302">
        <w:rPr>
          <w:snapToGrid w:val="0"/>
          <w:kern w:val="22"/>
          <w:sz w:val="24"/>
          <w:szCs w:val="24"/>
          <w:lang w:val="en-US" w:eastAsia="zh-CN"/>
        </w:rPr>
        <w:t>基准</w:t>
      </w:r>
      <w:r w:rsidRPr="00654FC5">
        <w:rPr>
          <w:snapToGrid w:val="0"/>
          <w:kern w:val="22"/>
          <w:sz w:val="24"/>
          <w:szCs w:val="24"/>
          <w:lang w:val="en-US" w:eastAsia="zh-CN"/>
        </w:rPr>
        <w:t>增加了</w:t>
      </w:r>
      <w:r w:rsidRPr="00654FC5">
        <w:rPr>
          <w:snapToGrid w:val="0"/>
          <w:kern w:val="22"/>
          <w:sz w:val="24"/>
          <w:szCs w:val="24"/>
          <w:lang w:val="en-US" w:eastAsia="zh-CN"/>
        </w:rPr>
        <w:t>4%</w:t>
      </w:r>
      <w:r w:rsidRPr="00654FC5">
        <w:rPr>
          <w:snapToGrid w:val="0"/>
          <w:kern w:val="22"/>
          <w:sz w:val="24"/>
          <w:szCs w:val="24"/>
          <w:lang w:val="en-US" w:eastAsia="zh-CN"/>
        </w:rPr>
        <w:t>。</w:t>
      </w:r>
    </w:p>
    <w:p w14:paraId="10F7847E" w14:textId="582B8E5D" w:rsidR="00925E83" w:rsidRPr="00654FC5" w:rsidRDefault="002F3FC6" w:rsidP="00FA2932">
      <w:pPr>
        <w:pStyle w:val="CBDNormalNumber"/>
        <w:rPr>
          <w:sz w:val="24"/>
          <w:szCs w:val="24"/>
          <w:lang w:eastAsia="zh-CN"/>
        </w:rPr>
      </w:pPr>
      <w:r w:rsidRPr="00654FC5">
        <w:rPr>
          <w:sz w:val="24"/>
          <w:szCs w:val="24"/>
          <w:lang w:val="en-US" w:eastAsia="zh-CN"/>
        </w:rPr>
        <w:t>78</w:t>
      </w:r>
      <w:r w:rsidRPr="00654FC5">
        <w:rPr>
          <w:sz w:val="24"/>
          <w:szCs w:val="24"/>
          <w:lang w:val="en-US" w:eastAsia="zh-CN"/>
        </w:rPr>
        <w:t>个缔约方对问题</w:t>
      </w:r>
      <w:r w:rsidRPr="00654FC5">
        <w:rPr>
          <w:sz w:val="24"/>
          <w:szCs w:val="24"/>
          <w:lang w:val="en-US" w:eastAsia="zh-CN"/>
        </w:rPr>
        <w:t>103</w:t>
      </w:r>
      <w:r w:rsidR="00376844">
        <w:rPr>
          <w:rFonts w:hint="eastAsia"/>
          <w:sz w:val="24"/>
          <w:szCs w:val="24"/>
          <w:lang w:val="en-US" w:eastAsia="zh-CN"/>
        </w:rPr>
        <w:t>提供了</w:t>
      </w:r>
      <w:r w:rsidRPr="00654FC5">
        <w:rPr>
          <w:sz w:val="24"/>
          <w:szCs w:val="24"/>
          <w:lang w:val="en-US" w:eastAsia="zh-CN"/>
        </w:rPr>
        <w:t>自由</w:t>
      </w:r>
      <w:r w:rsidR="00376844">
        <w:rPr>
          <w:rFonts w:hint="eastAsia"/>
          <w:sz w:val="24"/>
          <w:szCs w:val="24"/>
          <w:lang w:val="en-US" w:eastAsia="zh-CN"/>
        </w:rPr>
        <w:t>撰</w:t>
      </w:r>
      <w:r w:rsidRPr="00654FC5">
        <w:rPr>
          <w:sz w:val="24"/>
          <w:szCs w:val="24"/>
          <w:lang w:val="en-US" w:eastAsia="zh-CN"/>
        </w:rPr>
        <w:t>文答复</w:t>
      </w:r>
      <w:r w:rsidR="009C1894">
        <w:rPr>
          <w:rFonts w:hint="eastAsia"/>
          <w:sz w:val="24"/>
          <w:szCs w:val="24"/>
          <w:lang w:val="en-US" w:eastAsia="zh-CN"/>
        </w:rPr>
        <w:t>。该问题</w:t>
      </w:r>
      <w:r w:rsidRPr="00654FC5">
        <w:rPr>
          <w:sz w:val="24"/>
          <w:szCs w:val="24"/>
          <w:lang w:val="en-US" w:eastAsia="zh-CN"/>
        </w:rPr>
        <w:t>要求缔约方解释为什么</w:t>
      </w:r>
      <w:r w:rsidR="00376844" w:rsidRPr="00654FC5">
        <w:rPr>
          <w:sz w:val="24"/>
          <w:szCs w:val="24"/>
          <w:lang w:val="en-US" w:eastAsia="zh-CN"/>
        </w:rPr>
        <w:t>可能</w:t>
      </w:r>
      <w:r w:rsidR="00890CD5">
        <w:rPr>
          <w:rFonts w:hint="eastAsia"/>
          <w:sz w:val="24"/>
          <w:szCs w:val="24"/>
          <w:lang w:val="en-US" w:eastAsia="zh-CN"/>
        </w:rPr>
        <w:t>有</w:t>
      </w:r>
      <w:r w:rsidRPr="00654FC5">
        <w:rPr>
          <w:sz w:val="24"/>
          <w:szCs w:val="24"/>
          <w:lang w:val="en-US" w:eastAsia="zh-CN"/>
        </w:rPr>
        <w:t>信息</w:t>
      </w:r>
      <w:r w:rsidR="00376844">
        <w:rPr>
          <w:rFonts w:hint="eastAsia"/>
          <w:sz w:val="24"/>
          <w:szCs w:val="24"/>
          <w:lang w:val="en-US" w:eastAsia="zh-CN"/>
        </w:rPr>
        <w:t>但</w:t>
      </w:r>
      <w:r w:rsidRPr="00654FC5">
        <w:rPr>
          <w:sz w:val="24"/>
          <w:szCs w:val="24"/>
          <w:lang w:val="en-US" w:eastAsia="zh-CN"/>
        </w:rPr>
        <w:t>信息交换所上</w:t>
      </w:r>
      <w:r w:rsidR="009D177D">
        <w:rPr>
          <w:rFonts w:hint="eastAsia"/>
          <w:sz w:val="24"/>
          <w:szCs w:val="24"/>
          <w:lang w:val="en-US" w:eastAsia="zh-CN"/>
        </w:rPr>
        <w:t>却</w:t>
      </w:r>
      <w:r w:rsidR="00397AE3">
        <w:rPr>
          <w:rFonts w:hint="eastAsia"/>
          <w:sz w:val="24"/>
          <w:szCs w:val="24"/>
          <w:lang w:val="en-US" w:eastAsia="zh-CN"/>
        </w:rPr>
        <w:t>没有</w:t>
      </w:r>
      <w:r w:rsidR="00376844" w:rsidRPr="00654FC5">
        <w:rPr>
          <w:sz w:val="24"/>
          <w:szCs w:val="24"/>
          <w:lang w:val="en-US" w:eastAsia="zh-CN"/>
        </w:rPr>
        <w:t>或</w:t>
      </w:r>
      <w:r w:rsidRPr="00654FC5">
        <w:rPr>
          <w:sz w:val="24"/>
          <w:szCs w:val="24"/>
          <w:lang w:val="en-US" w:eastAsia="zh-CN"/>
        </w:rPr>
        <w:t>信息交换所上</w:t>
      </w:r>
      <w:r w:rsidR="009D177D" w:rsidRPr="00654FC5">
        <w:rPr>
          <w:sz w:val="24"/>
          <w:szCs w:val="24"/>
          <w:lang w:val="en-US" w:eastAsia="zh-CN"/>
        </w:rPr>
        <w:t>只</w:t>
      </w:r>
      <w:r w:rsidR="009D177D">
        <w:rPr>
          <w:rFonts w:hint="eastAsia"/>
          <w:sz w:val="24"/>
          <w:szCs w:val="24"/>
          <w:lang w:val="en-US" w:eastAsia="zh-CN"/>
        </w:rPr>
        <w:t>有</w:t>
      </w:r>
      <w:r w:rsidR="0076209C">
        <w:rPr>
          <w:rFonts w:hint="eastAsia"/>
          <w:sz w:val="24"/>
          <w:szCs w:val="24"/>
          <w:lang w:val="en-US" w:eastAsia="zh-CN"/>
        </w:rPr>
        <w:t>一</w:t>
      </w:r>
      <w:r w:rsidRPr="00654FC5">
        <w:rPr>
          <w:sz w:val="24"/>
          <w:szCs w:val="24"/>
          <w:lang w:val="en-US" w:eastAsia="zh-CN"/>
        </w:rPr>
        <w:t>部分。许多缔约方表示</w:t>
      </w:r>
      <w:r w:rsidR="00376844" w:rsidRPr="00654FC5">
        <w:rPr>
          <w:sz w:val="24"/>
          <w:szCs w:val="24"/>
          <w:lang w:val="en-US" w:eastAsia="zh-CN"/>
        </w:rPr>
        <w:t>相关信息</w:t>
      </w:r>
      <w:r w:rsidR="009D177D" w:rsidRPr="00654FC5">
        <w:rPr>
          <w:sz w:val="24"/>
          <w:szCs w:val="24"/>
          <w:lang w:val="en-US" w:eastAsia="zh-CN"/>
        </w:rPr>
        <w:t>存在</w:t>
      </w:r>
      <w:r w:rsidR="009D177D">
        <w:rPr>
          <w:rFonts w:hint="eastAsia"/>
          <w:sz w:val="24"/>
          <w:szCs w:val="24"/>
          <w:lang w:val="en-US" w:eastAsia="zh-CN"/>
        </w:rPr>
        <w:t>于</w:t>
      </w:r>
      <w:r w:rsidRPr="00654FC5">
        <w:rPr>
          <w:sz w:val="24"/>
          <w:szCs w:val="24"/>
          <w:lang w:val="en-US" w:eastAsia="zh-CN"/>
        </w:rPr>
        <w:t>国家一级，但尚未全</w:t>
      </w:r>
      <w:r w:rsidR="00376844">
        <w:rPr>
          <w:rFonts w:hint="eastAsia"/>
          <w:sz w:val="24"/>
          <w:szCs w:val="24"/>
          <w:lang w:val="en-US" w:eastAsia="zh-CN"/>
        </w:rPr>
        <w:t>部</w:t>
      </w:r>
      <w:r w:rsidRPr="00654FC5">
        <w:rPr>
          <w:sz w:val="24"/>
          <w:szCs w:val="24"/>
          <w:lang w:val="en-US" w:eastAsia="zh-CN"/>
        </w:rPr>
        <w:t>上传</w:t>
      </w:r>
      <w:r w:rsidR="00376844">
        <w:rPr>
          <w:rFonts w:hint="eastAsia"/>
          <w:sz w:val="24"/>
          <w:szCs w:val="24"/>
          <w:lang w:val="en-US" w:eastAsia="zh-CN"/>
        </w:rPr>
        <w:t>至</w:t>
      </w:r>
      <w:r w:rsidRPr="00654FC5">
        <w:rPr>
          <w:sz w:val="24"/>
          <w:szCs w:val="24"/>
          <w:lang w:val="en-US" w:eastAsia="zh-CN"/>
        </w:rPr>
        <w:t>信息交换所。缔约方提</w:t>
      </w:r>
      <w:r w:rsidR="00376844">
        <w:rPr>
          <w:rFonts w:hint="eastAsia"/>
          <w:sz w:val="24"/>
          <w:szCs w:val="24"/>
          <w:lang w:val="en-US" w:eastAsia="zh-CN"/>
        </w:rPr>
        <w:t>供</w:t>
      </w:r>
      <w:r w:rsidRPr="00654FC5">
        <w:rPr>
          <w:sz w:val="24"/>
          <w:szCs w:val="24"/>
          <w:lang w:val="en-US" w:eastAsia="zh-CN"/>
        </w:rPr>
        <w:t>的最常见</w:t>
      </w:r>
      <w:r w:rsidR="000E6439">
        <w:rPr>
          <w:rFonts w:hint="eastAsia"/>
          <w:sz w:val="24"/>
          <w:szCs w:val="24"/>
          <w:lang w:val="en-US" w:eastAsia="zh-CN"/>
        </w:rPr>
        <w:t>原因</w:t>
      </w:r>
      <w:r w:rsidRPr="00654FC5">
        <w:rPr>
          <w:sz w:val="24"/>
          <w:szCs w:val="24"/>
          <w:lang w:val="en-US" w:eastAsia="zh-CN"/>
        </w:rPr>
        <w:t>包括行政</w:t>
      </w:r>
      <w:r w:rsidR="00BF2E56">
        <w:rPr>
          <w:rFonts w:hint="eastAsia"/>
          <w:sz w:val="24"/>
          <w:szCs w:val="24"/>
          <w:lang w:val="en-US" w:eastAsia="zh-CN"/>
        </w:rPr>
        <w:t>耽搁</w:t>
      </w:r>
      <w:r w:rsidRPr="00654FC5">
        <w:rPr>
          <w:sz w:val="24"/>
          <w:szCs w:val="24"/>
          <w:lang w:val="en-US" w:eastAsia="zh-CN"/>
        </w:rPr>
        <w:t>、需要汇编和验证来自多个机构的信息以及维护和更新</w:t>
      </w:r>
      <w:r w:rsidR="00376844">
        <w:rPr>
          <w:rFonts w:hint="eastAsia"/>
          <w:sz w:val="24"/>
          <w:szCs w:val="24"/>
          <w:lang w:val="en-US" w:eastAsia="zh-CN"/>
        </w:rPr>
        <w:t>其</w:t>
      </w:r>
      <w:r w:rsidRPr="00654FC5">
        <w:rPr>
          <w:sz w:val="24"/>
          <w:szCs w:val="24"/>
          <w:lang w:val="en-US" w:eastAsia="zh-CN"/>
        </w:rPr>
        <w:t>信息交换所记录的技术和</w:t>
      </w:r>
      <w:r w:rsidRPr="00654FC5">
        <w:rPr>
          <w:sz w:val="24"/>
          <w:szCs w:val="24"/>
          <w:lang w:val="en-US" w:eastAsia="zh-CN"/>
        </w:rPr>
        <w:t>/</w:t>
      </w:r>
      <w:r w:rsidRPr="00654FC5">
        <w:rPr>
          <w:sz w:val="24"/>
          <w:szCs w:val="24"/>
          <w:lang w:val="en-US" w:eastAsia="zh-CN"/>
        </w:rPr>
        <w:t>或人力有限。</w:t>
      </w:r>
      <w:r w:rsidR="00806F17">
        <w:rPr>
          <w:rFonts w:hint="eastAsia"/>
          <w:sz w:val="24"/>
          <w:szCs w:val="24"/>
          <w:lang w:val="en-US" w:eastAsia="zh-CN"/>
        </w:rPr>
        <w:t>个</w:t>
      </w:r>
      <w:r w:rsidR="00AA1F08">
        <w:rPr>
          <w:rFonts w:hint="eastAsia"/>
          <w:sz w:val="24"/>
          <w:szCs w:val="24"/>
          <w:lang w:val="en-US" w:eastAsia="zh-CN"/>
        </w:rPr>
        <w:t>别</w:t>
      </w:r>
      <w:r w:rsidRPr="00654FC5">
        <w:rPr>
          <w:sz w:val="24"/>
          <w:szCs w:val="24"/>
          <w:lang w:val="en-US" w:eastAsia="zh-CN"/>
        </w:rPr>
        <w:t>缔约方指出，保密考虑是</w:t>
      </w:r>
      <w:r w:rsidR="00BF2E56">
        <w:rPr>
          <w:rFonts w:hint="eastAsia"/>
          <w:sz w:val="24"/>
          <w:szCs w:val="24"/>
          <w:lang w:val="en-US" w:eastAsia="zh-CN"/>
        </w:rPr>
        <w:t>为什么</w:t>
      </w:r>
      <w:r w:rsidRPr="00654FC5">
        <w:rPr>
          <w:sz w:val="24"/>
          <w:szCs w:val="24"/>
          <w:lang w:val="en-US" w:eastAsia="zh-CN"/>
        </w:rPr>
        <w:t>没有在信息交换所公布</w:t>
      </w:r>
      <w:r w:rsidR="00376844" w:rsidRPr="00654FC5">
        <w:rPr>
          <w:sz w:val="24"/>
          <w:szCs w:val="24"/>
          <w:lang w:val="en-US" w:eastAsia="zh-CN"/>
        </w:rPr>
        <w:t>信息</w:t>
      </w:r>
      <w:r w:rsidRPr="00654FC5">
        <w:rPr>
          <w:sz w:val="24"/>
          <w:szCs w:val="24"/>
          <w:lang w:val="en-US" w:eastAsia="zh-CN"/>
        </w:rPr>
        <w:t>的</w:t>
      </w:r>
      <w:r w:rsidR="00376844">
        <w:rPr>
          <w:rFonts w:hint="eastAsia"/>
          <w:sz w:val="24"/>
          <w:szCs w:val="24"/>
          <w:lang w:val="en-US" w:eastAsia="zh-CN"/>
        </w:rPr>
        <w:t>一个</w:t>
      </w:r>
      <w:r w:rsidRPr="00654FC5">
        <w:rPr>
          <w:sz w:val="24"/>
          <w:szCs w:val="24"/>
          <w:lang w:val="en-US" w:eastAsia="zh-CN"/>
        </w:rPr>
        <w:t>原因。</w:t>
      </w:r>
    </w:p>
    <w:p w14:paraId="1B7245F1" w14:textId="54B7CEAF" w:rsidR="008D1054" w:rsidRPr="00654FC5" w:rsidRDefault="00456069" w:rsidP="00FA2932">
      <w:pPr>
        <w:pStyle w:val="CBDNormalNumber"/>
        <w:rPr>
          <w:snapToGrid w:val="0"/>
          <w:kern w:val="22"/>
          <w:sz w:val="24"/>
          <w:szCs w:val="24"/>
          <w:lang w:eastAsia="zh-CN"/>
        </w:rPr>
      </w:pPr>
      <w:r>
        <w:rPr>
          <w:rFonts w:hint="eastAsia"/>
          <w:bCs/>
          <w:iCs/>
          <w:snapToGrid w:val="0"/>
          <w:kern w:val="22"/>
          <w:sz w:val="24"/>
          <w:szCs w:val="24"/>
          <w:lang w:val="en-US" w:eastAsia="zh-CN"/>
        </w:rPr>
        <w:lastRenderedPageBreak/>
        <w:t>履</w:t>
      </w:r>
      <w:r w:rsidR="002F3FC6" w:rsidRPr="00654FC5">
        <w:rPr>
          <w:bCs/>
          <w:iCs/>
          <w:snapToGrid w:val="0"/>
          <w:kern w:val="22"/>
          <w:sz w:val="24"/>
          <w:szCs w:val="24"/>
          <w:lang w:val="en-US" w:eastAsia="zh-CN"/>
        </w:rPr>
        <w:t>约委员会注意到缔约方在国家报告中提供的信息与缔约方通过生物安全信息交换所公布的信息不一致。此外，委员会定期审查生物安全信息交换所信息的完整性。下文</w:t>
      </w:r>
      <w:r w:rsidR="00F17487">
        <w:rPr>
          <w:rFonts w:hint="eastAsia"/>
          <w:bCs/>
          <w:iCs/>
          <w:snapToGrid w:val="0"/>
          <w:kern w:val="22"/>
          <w:sz w:val="24"/>
          <w:szCs w:val="24"/>
          <w:lang w:val="en-US" w:eastAsia="zh-CN"/>
        </w:rPr>
        <w:t>在</w:t>
      </w:r>
      <w:r w:rsidR="002F3FC6" w:rsidRPr="00654FC5">
        <w:rPr>
          <w:bCs/>
          <w:iCs/>
          <w:snapToGrid w:val="0"/>
          <w:kern w:val="22"/>
          <w:sz w:val="24"/>
          <w:szCs w:val="24"/>
          <w:lang w:val="en-US" w:eastAsia="zh-CN"/>
        </w:rPr>
        <w:t>目标</w:t>
      </w:r>
      <w:r w:rsidR="002F3FC6" w:rsidRPr="00654FC5">
        <w:rPr>
          <w:bCs/>
          <w:iCs/>
          <w:snapToGrid w:val="0"/>
          <w:kern w:val="22"/>
          <w:sz w:val="24"/>
          <w:szCs w:val="24"/>
          <w:lang w:val="en-US" w:eastAsia="zh-CN"/>
        </w:rPr>
        <w:t>A.4</w:t>
      </w:r>
      <w:r w:rsidR="00F17487">
        <w:rPr>
          <w:rFonts w:hint="eastAsia"/>
          <w:bCs/>
          <w:iCs/>
          <w:snapToGrid w:val="0"/>
          <w:kern w:val="22"/>
          <w:sz w:val="24"/>
          <w:szCs w:val="24"/>
          <w:lang w:val="en-US" w:eastAsia="zh-CN"/>
        </w:rPr>
        <w:t>（</w:t>
      </w:r>
      <w:r w:rsidR="00F17487" w:rsidRPr="00F17487">
        <w:rPr>
          <w:bCs/>
          <w:iCs/>
          <w:snapToGrid w:val="0"/>
          <w:kern w:val="22"/>
          <w:sz w:val="24"/>
          <w:szCs w:val="24"/>
          <w:lang w:val="en-US" w:eastAsia="zh-CN"/>
        </w:rPr>
        <w:t>遵守</w:t>
      </w:r>
      <w:r w:rsidR="000A36B8">
        <w:rPr>
          <w:rFonts w:hint="eastAsia"/>
          <w:bCs/>
          <w:iCs/>
          <w:snapToGrid w:val="0"/>
          <w:kern w:val="22"/>
          <w:sz w:val="24"/>
          <w:szCs w:val="24"/>
          <w:lang w:val="en-US" w:eastAsia="zh-CN"/>
        </w:rPr>
        <w:t>规定</w:t>
      </w:r>
      <w:r w:rsidR="00F17487">
        <w:rPr>
          <w:rFonts w:hint="eastAsia"/>
          <w:bCs/>
          <w:iCs/>
          <w:snapToGrid w:val="0"/>
          <w:kern w:val="22"/>
          <w:sz w:val="24"/>
          <w:szCs w:val="24"/>
          <w:lang w:val="en-US" w:eastAsia="zh-CN"/>
        </w:rPr>
        <w:t>）中</w:t>
      </w:r>
      <w:r w:rsidR="002F3FC6" w:rsidRPr="00654FC5">
        <w:rPr>
          <w:bCs/>
          <w:iCs/>
          <w:snapToGrid w:val="0"/>
          <w:kern w:val="22"/>
          <w:sz w:val="24"/>
          <w:szCs w:val="24"/>
          <w:lang w:val="en-US" w:eastAsia="zh-CN"/>
        </w:rPr>
        <w:t>提供了</w:t>
      </w:r>
      <w:r w:rsidR="00F17487">
        <w:rPr>
          <w:rFonts w:hint="eastAsia"/>
          <w:bCs/>
          <w:iCs/>
          <w:snapToGrid w:val="0"/>
          <w:kern w:val="22"/>
          <w:sz w:val="24"/>
          <w:szCs w:val="24"/>
          <w:lang w:val="en-US" w:eastAsia="zh-CN"/>
        </w:rPr>
        <w:t>更多</w:t>
      </w:r>
      <w:r w:rsidR="002F3FC6" w:rsidRPr="00654FC5">
        <w:rPr>
          <w:bCs/>
          <w:iCs/>
          <w:snapToGrid w:val="0"/>
          <w:kern w:val="22"/>
          <w:sz w:val="24"/>
          <w:szCs w:val="24"/>
          <w:lang w:val="en-US" w:eastAsia="zh-CN"/>
        </w:rPr>
        <w:t>信息。</w:t>
      </w:r>
    </w:p>
    <w:p w14:paraId="0E021358" w14:textId="17602E6E" w:rsidR="00EC17AC" w:rsidRPr="00654FC5" w:rsidRDefault="002F3FC6" w:rsidP="00FA2932">
      <w:pPr>
        <w:pStyle w:val="CBDNormalNumber"/>
        <w:rPr>
          <w:sz w:val="24"/>
          <w:szCs w:val="24"/>
          <w:lang w:eastAsia="zh-CN"/>
        </w:rPr>
      </w:pPr>
      <w:r w:rsidRPr="00654FC5">
        <w:rPr>
          <w:snapToGrid w:val="0"/>
          <w:kern w:val="22"/>
          <w:sz w:val="24"/>
          <w:szCs w:val="24"/>
          <w:lang w:val="en-US" w:eastAsia="zh-CN"/>
        </w:rPr>
        <w:t>关于指标</w:t>
      </w:r>
      <w:r w:rsidRPr="00654FC5">
        <w:rPr>
          <w:snapToGrid w:val="0"/>
          <w:kern w:val="22"/>
          <w:sz w:val="24"/>
          <w:szCs w:val="24"/>
          <w:lang w:val="en-US" w:eastAsia="zh-CN"/>
        </w:rPr>
        <w:t>A.2 (b)</w:t>
      </w:r>
      <w:r w:rsidR="006B0221">
        <w:rPr>
          <w:rFonts w:hint="eastAsia"/>
          <w:snapToGrid w:val="0"/>
          <w:kern w:val="22"/>
          <w:sz w:val="24"/>
          <w:szCs w:val="24"/>
          <w:lang w:val="en-US" w:eastAsia="zh-CN"/>
        </w:rPr>
        <w:t>（</w:t>
      </w:r>
      <w:r w:rsidR="006B0221" w:rsidRPr="006B0221">
        <w:rPr>
          <w:snapToGrid w:val="0"/>
          <w:kern w:val="22"/>
          <w:sz w:val="24"/>
          <w:szCs w:val="24"/>
          <w:lang w:val="en-US" w:eastAsia="zh-CN"/>
        </w:rPr>
        <w:t>通过生物安全信息交换所发布任何非强制规定的与生物安全有关的信息的缔约方所占百分比</w:t>
      </w:r>
      <w:r w:rsidR="006B0221">
        <w:rPr>
          <w:rFonts w:hint="eastAsia"/>
          <w:snapToGrid w:val="0"/>
          <w:kern w:val="22"/>
          <w:sz w:val="24"/>
          <w:szCs w:val="24"/>
          <w:lang w:val="en-US" w:eastAsia="zh-CN"/>
        </w:rPr>
        <w:t>）</w:t>
      </w:r>
      <w:r w:rsidRPr="00654FC5">
        <w:rPr>
          <w:snapToGrid w:val="0"/>
          <w:kern w:val="22"/>
          <w:sz w:val="24"/>
          <w:szCs w:val="24"/>
          <w:lang w:val="en-US" w:eastAsia="zh-CN"/>
        </w:rPr>
        <w:t>，</w:t>
      </w:r>
      <w:r w:rsidR="006B0221" w:rsidRPr="00654FC5">
        <w:rPr>
          <w:snapToGrid w:val="0"/>
          <w:kern w:val="22"/>
          <w:sz w:val="24"/>
          <w:szCs w:val="24"/>
          <w:lang w:val="en-US" w:eastAsia="zh-CN"/>
        </w:rPr>
        <w:t>衡量进展</w:t>
      </w:r>
      <w:r w:rsidR="006B0221">
        <w:rPr>
          <w:rFonts w:hint="eastAsia"/>
          <w:snapToGrid w:val="0"/>
          <w:kern w:val="22"/>
          <w:sz w:val="24"/>
          <w:szCs w:val="24"/>
          <w:lang w:val="en-US" w:eastAsia="zh-CN"/>
        </w:rPr>
        <w:t>使用的是回答</w:t>
      </w:r>
      <w:r w:rsidRPr="00654FC5">
        <w:rPr>
          <w:snapToGrid w:val="0"/>
          <w:kern w:val="22"/>
          <w:sz w:val="24"/>
          <w:szCs w:val="24"/>
          <w:lang w:val="en-US" w:eastAsia="zh-CN"/>
        </w:rPr>
        <w:t>第四次国家报告</w:t>
      </w:r>
      <w:r w:rsidR="002F33ED">
        <w:rPr>
          <w:rFonts w:hint="eastAsia"/>
          <w:snapToGrid w:val="0"/>
          <w:kern w:val="22"/>
          <w:sz w:val="24"/>
          <w:szCs w:val="24"/>
          <w:lang w:val="en-US" w:eastAsia="zh-CN"/>
        </w:rPr>
        <w:t>的</w:t>
      </w:r>
      <w:r w:rsidRPr="00654FC5">
        <w:rPr>
          <w:snapToGrid w:val="0"/>
          <w:kern w:val="22"/>
          <w:sz w:val="24"/>
          <w:szCs w:val="24"/>
          <w:lang w:val="en-US" w:eastAsia="zh-CN"/>
        </w:rPr>
        <w:t>问题</w:t>
      </w:r>
      <w:r w:rsidRPr="00654FC5">
        <w:rPr>
          <w:snapToGrid w:val="0"/>
          <w:kern w:val="22"/>
          <w:sz w:val="24"/>
          <w:szCs w:val="24"/>
          <w:lang w:val="en-US" w:eastAsia="zh-CN"/>
        </w:rPr>
        <w:t>112</w:t>
      </w:r>
      <w:r w:rsidRPr="00654FC5">
        <w:rPr>
          <w:snapToGrid w:val="0"/>
          <w:kern w:val="22"/>
          <w:sz w:val="24"/>
          <w:szCs w:val="24"/>
          <w:lang w:val="en-US" w:eastAsia="zh-CN"/>
        </w:rPr>
        <w:t>和第五次国家报告</w:t>
      </w:r>
      <w:r w:rsidR="002F33ED">
        <w:rPr>
          <w:rFonts w:hint="eastAsia"/>
          <w:snapToGrid w:val="0"/>
          <w:kern w:val="22"/>
          <w:sz w:val="24"/>
          <w:szCs w:val="24"/>
          <w:lang w:val="en-US" w:eastAsia="zh-CN"/>
        </w:rPr>
        <w:t>的</w:t>
      </w:r>
      <w:r w:rsidRPr="00654FC5">
        <w:rPr>
          <w:snapToGrid w:val="0"/>
          <w:kern w:val="22"/>
          <w:sz w:val="24"/>
          <w:szCs w:val="24"/>
          <w:lang w:val="en-US" w:eastAsia="zh-CN"/>
        </w:rPr>
        <w:t>问题</w:t>
      </w:r>
      <w:r w:rsidRPr="00654FC5">
        <w:rPr>
          <w:snapToGrid w:val="0"/>
          <w:kern w:val="22"/>
          <w:sz w:val="24"/>
          <w:szCs w:val="24"/>
          <w:lang w:val="en-US" w:eastAsia="zh-CN"/>
        </w:rPr>
        <w:t>102</w:t>
      </w:r>
      <w:r w:rsidR="006B0221">
        <w:rPr>
          <w:rFonts w:hint="eastAsia"/>
          <w:snapToGrid w:val="0"/>
          <w:kern w:val="22"/>
          <w:sz w:val="24"/>
          <w:szCs w:val="24"/>
          <w:lang w:val="en-US" w:eastAsia="zh-CN"/>
        </w:rPr>
        <w:t>时</w:t>
      </w:r>
      <w:r w:rsidRPr="00654FC5">
        <w:rPr>
          <w:snapToGrid w:val="0"/>
          <w:kern w:val="22"/>
          <w:sz w:val="24"/>
          <w:szCs w:val="24"/>
          <w:lang w:val="en-US" w:eastAsia="zh-CN"/>
        </w:rPr>
        <w:t>提供的非强制</w:t>
      </w:r>
      <w:r w:rsidR="006B0221">
        <w:rPr>
          <w:rFonts w:hint="eastAsia"/>
          <w:snapToGrid w:val="0"/>
          <w:kern w:val="22"/>
          <w:sz w:val="24"/>
          <w:szCs w:val="24"/>
          <w:lang w:val="en-US" w:eastAsia="zh-CN"/>
        </w:rPr>
        <w:t>规定的</w:t>
      </w:r>
      <w:r w:rsidRPr="00654FC5">
        <w:rPr>
          <w:snapToGrid w:val="0"/>
          <w:kern w:val="22"/>
          <w:sz w:val="24"/>
          <w:szCs w:val="24"/>
          <w:lang w:val="en-US" w:eastAsia="zh-CN"/>
        </w:rPr>
        <w:t>信息。根据对第五次国家报告</w:t>
      </w:r>
      <w:r w:rsidR="00EA7F06">
        <w:rPr>
          <w:rFonts w:hint="eastAsia"/>
          <w:snapToGrid w:val="0"/>
          <w:kern w:val="22"/>
          <w:sz w:val="24"/>
          <w:szCs w:val="24"/>
          <w:lang w:val="en-US" w:eastAsia="zh-CN"/>
        </w:rPr>
        <w:t>的</w:t>
      </w:r>
      <w:r w:rsidRPr="00654FC5">
        <w:rPr>
          <w:snapToGrid w:val="0"/>
          <w:kern w:val="22"/>
          <w:sz w:val="24"/>
          <w:szCs w:val="24"/>
          <w:lang w:val="en-US" w:eastAsia="zh-CN"/>
        </w:rPr>
        <w:t>问题</w:t>
      </w:r>
      <w:r w:rsidRPr="00654FC5">
        <w:rPr>
          <w:snapToGrid w:val="0"/>
          <w:kern w:val="22"/>
          <w:sz w:val="24"/>
          <w:szCs w:val="24"/>
          <w:lang w:val="en-US" w:eastAsia="zh-CN"/>
        </w:rPr>
        <w:t>102</w:t>
      </w:r>
      <w:r w:rsidRPr="00654FC5">
        <w:rPr>
          <w:snapToGrid w:val="0"/>
          <w:kern w:val="22"/>
          <w:sz w:val="24"/>
          <w:szCs w:val="24"/>
          <w:lang w:val="en-US" w:eastAsia="zh-CN"/>
        </w:rPr>
        <w:t>下</w:t>
      </w:r>
      <w:r w:rsidR="000A36B8">
        <w:rPr>
          <w:rFonts w:hint="eastAsia"/>
          <w:snapToGrid w:val="0"/>
          <w:kern w:val="22"/>
          <w:sz w:val="24"/>
          <w:szCs w:val="24"/>
          <w:lang w:val="en-US" w:eastAsia="zh-CN"/>
        </w:rPr>
        <w:t>面</w:t>
      </w:r>
      <w:r w:rsidRPr="00654FC5">
        <w:rPr>
          <w:snapToGrid w:val="0"/>
          <w:kern w:val="22"/>
          <w:sz w:val="24"/>
          <w:szCs w:val="24"/>
          <w:lang w:val="en-US" w:eastAsia="zh-CN"/>
        </w:rPr>
        <w:t>有关非强制</w:t>
      </w:r>
      <w:r w:rsidR="006B0221">
        <w:rPr>
          <w:rFonts w:hint="eastAsia"/>
          <w:snapToGrid w:val="0"/>
          <w:kern w:val="22"/>
          <w:sz w:val="24"/>
          <w:szCs w:val="24"/>
          <w:lang w:val="en-US" w:eastAsia="zh-CN"/>
        </w:rPr>
        <w:t>规定的</w:t>
      </w:r>
      <w:r w:rsidRPr="00654FC5">
        <w:rPr>
          <w:snapToGrid w:val="0"/>
          <w:kern w:val="22"/>
          <w:sz w:val="24"/>
          <w:szCs w:val="24"/>
          <w:lang w:val="en-US" w:eastAsia="zh-CN"/>
        </w:rPr>
        <w:t>信息的子问题</w:t>
      </w:r>
      <w:r w:rsidR="000A36B8">
        <w:rPr>
          <w:rFonts w:hint="eastAsia"/>
          <w:snapToGrid w:val="0"/>
          <w:kern w:val="22"/>
          <w:sz w:val="24"/>
          <w:szCs w:val="24"/>
          <w:lang w:val="en-US" w:eastAsia="zh-CN"/>
        </w:rPr>
        <w:t>所</w:t>
      </w:r>
      <w:r w:rsidR="006B0221">
        <w:rPr>
          <w:rFonts w:hint="eastAsia"/>
          <w:snapToGrid w:val="0"/>
          <w:kern w:val="22"/>
          <w:sz w:val="24"/>
          <w:szCs w:val="24"/>
          <w:lang w:val="en-US" w:eastAsia="zh-CN"/>
        </w:rPr>
        <w:t>作</w:t>
      </w:r>
      <w:r w:rsidRPr="00654FC5">
        <w:rPr>
          <w:snapToGrid w:val="0"/>
          <w:kern w:val="22"/>
          <w:sz w:val="24"/>
          <w:szCs w:val="24"/>
          <w:lang w:val="en-US" w:eastAsia="zh-CN"/>
        </w:rPr>
        <w:t>的答复，</w:t>
      </w:r>
      <w:r w:rsidRPr="00654FC5">
        <w:rPr>
          <w:snapToGrid w:val="0"/>
          <w:kern w:val="22"/>
          <w:sz w:val="24"/>
          <w:szCs w:val="24"/>
          <w:lang w:val="en-US" w:eastAsia="zh-CN"/>
        </w:rPr>
        <w:t>35%</w:t>
      </w:r>
      <w:r w:rsidRPr="00654FC5">
        <w:rPr>
          <w:snapToGrid w:val="0"/>
          <w:kern w:val="22"/>
          <w:sz w:val="24"/>
          <w:szCs w:val="24"/>
          <w:lang w:val="en-US" w:eastAsia="zh-CN"/>
        </w:rPr>
        <w:t>的缔约方</w:t>
      </w:r>
      <w:r w:rsidR="006B0221">
        <w:rPr>
          <w:rFonts w:hint="eastAsia"/>
          <w:snapToGrid w:val="0"/>
          <w:kern w:val="22"/>
          <w:sz w:val="24"/>
          <w:szCs w:val="24"/>
          <w:lang w:val="en-US" w:eastAsia="zh-CN"/>
        </w:rPr>
        <w:t>（</w:t>
      </w:r>
      <w:r w:rsidRPr="00654FC5">
        <w:rPr>
          <w:snapToGrid w:val="0"/>
          <w:kern w:val="22"/>
          <w:sz w:val="24"/>
          <w:szCs w:val="24"/>
          <w:lang w:val="en-US" w:eastAsia="zh-CN"/>
        </w:rPr>
        <w:t>61</w:t>
      </w:r>
      <w:r w:rsidRPr="00654FC5">
        <w:rPr>
          <w:snapToGrid w:val="0"/>
          <w:kern w:val="22"/>
          <w:sz w:val="24"/>
          <w:szCs w:val="24"/>
          <w:lang w:val="en-US" w:eastAsia="zh-CN"/>
        </w:rPr>
        <w:t>个缔约方</w:t>
      </w:r>
      <w:r w:rsidR="006B0221">
        <w:rPr>
          <w:rFonts w:hint="eastAsia"/>
          <w:snapToGrid w:val="0"/>
          <w:kern w:val="22"/>
          <w:sz w:val="24"/>
          <w:szCs w:val="24"/>
          <w:lang w:val="en-US" w:eastAsia="zh-CN"/>
        </w:rPr>
        <w:t>）</w:t>
      </w:r>
      <w:r w:rsidRPr="00654FC5">
        <w:rPr>
          <w:snapToGrid w:val="0"/>
          <w:kern w:val="22"/>
          <w:sz w:val="24"/>
          <w:szCs w:val="24"/>
          <w:lang w:val="en-US" w:eastAsia="zh-CN"/>
        </w:rPr>
        <w:t>表示</w:t>
      </w:r>
      <w:r w:rsidR="006B0221">
        <w:rPr>
          <w:rFonts w:hint="eastAsia"/>
          <w:snapToGrid w:val="0"/>
          <w:kern w:val="22"/>
          <w:sz w:val="24"/>
          <w:szCs w:val="24"/>
          <w:lang w:val="en-US" w:eastAsia="zh-CN"/>
        </w:rPr>
        <w:t>已</w:t>
      </w:r>
      <w:r w:rsidRPr="00654FC5">
        <w:rPr>
          <w:snapToGrid w:val="0"/>
          <w:kern w:val="22"/>
          <w:sz w:val="24"/>
          <w:szCs w:val="24"/>
          <w:lang w:val="en-US" w:eastAsia="zh-CN"/>
        </w:rPr>
        <w:t>通过信息交换所公布非强制</w:t>
      </w:r>
      <w:r w:rsidR="006B0221">
        <w:rPr>
          <w:rFonts w:hint="eastAsia"/>
          <w:snapToGrid w:val="0"/>
          <w:kern w:val="22"/>
          <w:sz w:val="24"/>
          <w:szCs w:val="24"/>
          <w:lang w:val="en-US" w:eastAsia="zh-CN"/>
        </w:rPr>
        <w:t>规定的</w:t>
      </w:r>
      <w:r w:rsidRPr="00654FC5">
        <w:rPr>
          <w:snapToGrid w:val="0"/>
          <w:kern w:val="22"/>
          <w:sz w:val="24"/>
          <w:szCs w:val="24"/>
          <w:lang w:val="en-US" w:eastAsia="zh-CN"/>
        </w:rPr>
        <w:t>信息，比</w:t>
      </w:r>
      <w:r w:rsidR="004E7302">
        <w:rPr>
          <w:snapToGrid w:val="0"/>
          <w:kern w:val="22"/>
          <w:sz w:val="24"/>
          <w:szCs w:val="24"/>
          <w:lang w:val="en-US" w:eastAsia="zh-CN"/>
        </w:rPr>
        <w:t>基准</w:t>
      </w:r>
      <w:r w:rsidR="000A5228">
        <w:rPr>
          <w:snapToGrid w:val="0"/>
          <w:kern w:val="22"/>
          <w:sz w:val="24"/>
          <w:szCs w:val="24"/>
          <w:lang w:val="en-US" w:eastAsia="zh-CN"/>
        </w:rPr>
        <w:t>减少</w:t>
      </w:r>
      <w:r w:rsidRPr="00654FC5">
        <w:rPr>
          <w:snapToGrid w:val="0"/>
          <w:kern w:val="22"/>
          <w:sz w:val="24"/>
          <w:szCs w:val="24"/>
          <w:lang w:val="en-US" w:eastAsia="zh-CN"/>
        </w:rPr>
        <w:t>了</w:t>
      </w:r>
      <w:r w:rsidRPr="00654FC5">
        <w:rPr>
          <w:snapToGrid w:val="0"/>
          <w:kern w:val="22"/>
          <w:sz w:val="24"/>
          <w:szCs w:val="24"/>
          <w:lang w:val="en-US" w:eastAsia="zh-CN"/>
        </w:rPr>
        <w:t>8%</w:t>
      </w:r>
      <w:r w:rsidRPr="00654FC5">
        <w:rPr>
          <w:snapToGrid w:val="0"/>
          <w:kern w:val="22"/>
          <w:sz w:val="24"/>
          <w:szCs w:val="24"/>
          <w:lang w:val="en-US" w:eastAsia="zh-CN"/>
        </w:rPr>
        <w:t>。</w:t>
      </w:r>
    </w:p>
    <w:p w14:paraId="0E46EDD3" w14:textId="19973694" w:rsidR="00FC0D8F" w:rsidRPr="00654FC5" w:rsidRDefault="002F3FC6" w:rsidP="00FA2932">
      <w:pPr>
        <w:pStyle w:val="CBDNormalNumber"/>
        <w:rPr>
          <w:sz w:val="24"/>
          <w:szCs w:val="24"/>
          <w:lang w:eastAsia="zh-CN"/>
        </w:rPr>
      </w:pPr>
      <w:r w:rsidRPr="00654FC5">
        <w:rPr>
          <w:sz w:val="24"/>
          <w:szCs w:val="24"/>
          <w:lang w:val="en-US" w:eastAsia="zh-CN"/>
        </w:rPr>
        <w:t>关于指标</w:t>
      </w:r>
      <w:r w:rsidRPr="00654FC5">
        <w:rPr>
          <w:sz w:val="24"/>
          <w:szCs w:val="24"/>
          <w:lang w:val="en-US" w:eastAsia="zh-CN"/>
        </w:rPr>
        <w:t>A.2 (c)</w:t>
      </w:r>
      <w:r w:rsidR="00925D0E">
        <w:rPr>
          <w:rFonts w:hint="eastAsia"/>
          <w:sz w:val="24"/>
          <w:szCs w:val="24"/>
          <w:lang w:val="en-US" w:eastAsia="zh-CN"/>
        </w:rPr>
        <w:t>（</w:t>
      </w:r>
      <w:r w:rsidR="00925D0E" w:rsidRPr="00925D0E">
        <w:rPr>
          <w:sz w:val="24"/>
          <w:szCs w:val="24"/>
          <w:lang w:val="en-US" w:eastAsia="zh-CN"/>
        </w:rPr>
        <w:t>生物安全信息交换所的活跃用户数目和访问次数</w:t>
      </w:r>
      <w:r w:rsidR="00925D0E">
        <w:rPr>
          <w:rFonts w:hint="eastAsia"/>
          <w:sz w:val="24"/>
          <w:szCs w:val="24"/>
          <w:lang w:val="en-US" w:eastAsia="zh-CN"/>
        </w:rPr>
        <w:t>），</w:t>
      </w:r>
      <w:r w:rsidR="00925D0E" w:rsidRPr="00654FC5">
        <w:rPr>
          <w:sz w:val="24"/>
          <w:szCs w:val="24"/>
          <w:lang w:val="en-US" w:eastAsia="zh-CN"/>
        </w:rPr>
        <w:t>已</w:t>
      </w:r>
      <w:r w:rsidR="007D6995">
        <w:rPr>
          <w:rFonts w:hint="eastAsia"/>
          <w:sz w:val="24"/>
          <w:szCs w:val="24"/>
          <w:lang w:val="en-US" w:eastAsia="zh-CN"/>
        </w:rPr>
        <w:t>将</w:t>
      </w:r>
      <w:r w:rsidRPr="00654FC5">
        <w:rPr>
          <w:sz w:val="24"/>
          <w:szCs w:val="24"/>
          <w:lang w:val="en-US" w:eastAsia="zh-CN"/>
        </w:rPr>
        <w:t>通过谷歌分析获得的信息</w:t>
      </w:r>
      <w:r w:rsidR="007D6995" w:rsidRPr="00654FC5">
        <w:rPr>
          <w:sz w:val="24"/>
          <w:szCs w:val="24"/>
          <w:lang w:val="en-US" w:eastAsia="zh-CN"/>
        </w:rPr>
        <w:t>用</w:t>
      </w:r>
      <w:r w:rsidR="007D6995">
        <w:rPr>
          <w:rFonts w:hint="eastAsia"/>
          <w:sz w:val="24"/>
          <w:szCs w:val="24"/>
          <w:lang w:val="en-US" w:eastAsia="zh-CN"/>
        </w:rPr>
        <w:t>于</w:t>
      </w:r>
      <w:r w:rsidRPr="00654FC5">
        <w:rPr>
          <w:sz w:val="24"/>
          <w:szCs w:val="24"/>
          <w:lang w:val="en-US" w:eastAsia="zh-CN"/>
        </w:rPr>
        <w:t>衡量进展。</w:t>
      </w:r>
    </w:p>
    <w:p w14:paraId="4F865E02" w14:textId="7306325C" w:rsidR="00F713AD" w:rsidRPr="00654FC5" w:rsidRDefault="002F3FC6" w:rsidP="007523FB">
      <w:pPr>
        <w:pStyle w:val="CBDNormalNumber"/>
        <w:rPr>
          <w:sz w:val="24"/>
          <w:szCs w:val="24"/>
          <w:lang w:eastAsia="zh-CN"/>
        </w:rPr>
      </w:pPr>
      <w:r w:rsidRPr="00654FC5">
        <w:rPr>
          <w:sz w:val="24"/>
          <w:szCs w:val="24"/>
          <w:lang w:val="en-US" w:eastAsia="zh-CN"/>
        </w:rPr>
        <w:t>关于生物安全信息交换所的活跃用户</w:t>
      </w:r>
      <w:r w:rsidR="003657D3" w:rsidRPr="00925D0E">
        <w:rPr>
          <w:sz w:val="24"/>
          <w:szCs w:val="24"/>
          <w:lang w:val="en-US" w:eastAsia="zh-CN"/>
        </w:rPr>
        <w:t>数目</w:t>
      </w:r>
      <w:r w:rsidRPr="00654FC5">
        <w:rPr>
          <w:sz w:val="24"/>
          <w:szCs w:val="24"/>
          <w:lang w:val="en-US" w:eastAsia="zh-CN"/>
        </w:rPr>
        <w:t>和访问</w:t>
      </w:r>
      <w:r w:rsidR="003657D3" w:rsidRPr="00925D0E">
        <w:rPr>
          <w:sz w:val="24"/>
          <w:szCs w:val="24"/>
          <w:lang w:val="en-US" w:eastAsia="zh-CN"/>
        </w:rPr>
        <w:t>次数</w:t>
      </w:r>
      <w:r w:rsidRPr="00654FC5">
        <w:rPr>
          <w:sz w:val="24"/>
          <w:szCs w:val="24"/>
          <w:lang w:val="en-US" w:eastAsia="zh-CN"/>
        </w:rPr>
        <w:t>的统计数据是通过谷歌分析获得的</w:t>
      </w:r>
      <w:r w:rsidR="003657D3">
        <w:rPr>
          <w:rFonts w:hint="eastAsia"/>
          <w:sz w:val="24"/>
          <w:szCs w:val="24"/>
          <w:lang w:val="en-US" w:eastAsia="zh-CN"/>
        </w:rPr>
        <w:t>。该</w:t>
      </w:r>
      <w:r w:rsidRPr="00654FC5">
        <w:rPr>
          <w:sz w:val="24"/>
          <w:szCs w:val="24"/>
          <w:lang w:val="en-US" w:eastAsia="zh-CN"/>
        </w:rPr>
        <w:t>谷歌分析已</w:t>
      </w:r>
      <w:r w:rsidR="00B863B5">
        <w:rPr>
          <w:rFonts w:hint="eastAsia"/>
          <w:sz w:val="24"/>
          <w:szCs w:val="24"/>
          <w:lang w:val="en-US" w:eastAsia="zh-CN"/>
        </w:rPr>
        <w:t>转变</w:t>
      </w:r>
      <w:r w:rsidR="003657D3">
        <w:rPr>
          <w:rFonts w:hint="eastAsia"/>
          <w:sz w:val="24"/>
          <w:szCs w:val="24"/>
          <w:lang w:val="en-US" w:eastAsia="zh-CN"/>
        </w:rPr>
        <w:t>为</w:t>
      </w:r>
      <w:r w:rsidRPr="00654FC5">
        <w:rPr>
          <w:sz w:val="24"/>
          <w:szCs w:val="24"/>
          <w:lang w:val="en-US" w:eastAsia="zh-CN"/>
        </w:rPr>
        <w:t>一个新的流量测量系统</w:t>
      </w:r>
      <w:r w:rsidR="003657D3">
        <w:rPr>
          <w:rFonts w:hint="eastAsia"/>
          <w:sz w:val="24"/>
          <w:szCs w:val="24"/>
          <w:lang w:val="en-US" w:eastAsia="zh-CN"/>
        </w:rPr>
        <w:t>（</w:t>
      </w:r>
      <w:r w:rsidRPr="00654FC5">
        <w:rPr>
          <w:sz w:val="24"/>
          <w:szCs w:val="24"/>
          <w:lang w:val="en-US" w:eastAsia="zh-CN"/>
        </w:rPr>
        <w:t>谷歌分析</w:t>
      </w:r>
      <w:r w:rsidRPr="00654FC5">
        <w:rPr>
          <w:sz w:val="24"/>
          <w:szCs w:val="24"/>
          <w:lang w:val="en-US" w:eastAsia="zh-CN"/>
        </w:rPr>
        <w:t>4</w:t>
      </w:r>
      <w:r w:rsidR="003657D3">
        <w:rPr>
          <w:rFonts w:hint="eastAsia"/>
          <w:sz w:val="24"/>
          <w:szCs w:val="24"/>
          <w:lang w:val="en-US" w:eastAsia="zh-CN"/>
        </w:rPr>
        <w:t>）</w:t>
      </w:r>
      <w:r w:rsidRPr="00654FC5">
        <w:rPr>
          <w:sz w:val="24"/>
          <w:szCs w:val="24"/>
          <w:lang w:val="en-US" w:eastAsia="zh-CN"/>
        </w:rPr>
        <w:t>。这使</w:t>
      </w:r>
      <w:r w:rsidRPr="00654FC5">
        <w:rPr>
          <w:sz w:val="24"/>
          <w:szCs w:val="24"/>
          <w:lang w:val="en-US" w:eastAsia="zh-CN"/>
        </w:rPr>
        <w:t>2023</w:t>
      </w:r>
      <w:r w:rsidRPr="00654FC5">
        <w:rPr>
          <w:sz w:val="24"/>
          <w:szCs w:val="24"/>
          <w:lang w:val="en-US" w:eastAsia="zh-CN"/>
        </w:rPr>
        <w:t>年</w:t>
      </w:r>
      <w:r w:rsidRPr="00654FC5">
        <w:rPr>
          <w:sz w:val="24"/>
          <w:szCs w:val="24"/>
          <w:lang w:val="en-US" w:eastAsia="zh-CN"/>
        </w:rPr>
        <w:t>6</w:t>
      </w:r>
      <w:r w:rsidRPr="00654FC5">
        <w:rPr>
          <w:sz w:val="24"/>
          <w:szCs w:val="24"/>
          <w:lang w:val="en-US" w:eastAsia="zh-CN"/>
        </w:rPr>
        <w:t>月之前的历史数据</w:t>
      </w:r>
      <w:r w:rsidR="00584D01">
        <w:rPr>
          <w:rFonts w:hint="eastAsia"/>
          <w:sz w:val="24"/>
          <w:szCs w:val="24"/>
          <w:lang w:val="en-US" w:eastAsia="zh-CN"/>
        </w:rPr>
        <w:t>不可</w:t>
      </w:r>
      <w:r w:rsidRPr="00654FC5">
        <w:rPr>
          <w:sz w:val="24"/>
          <w:szCs w:val="24"/>
          <w:lang w:val="en-US" w:eastAsia="zh-CN"/>
        </w:rPr>
        <w:t>访问。因此，指标</w:t>
      </w:r>
      <w:r w:rsidR="00584D01" w:rsidRPr="00654FC5">
        <w:rPr>
          <w:sz w:val="24"/>
          <w:szCs w:val="24"/>
          <w:lang w:val="en-US" w:eastAsia="zh-CN"/>
        </w:rPr>
        <w:t>比较</w:t>
      </w:r>
      <w:r w:rsidR="00584D01">
        <w:rPr>
          <w:rFonts w:hint="eastAsia"/>
          <w:sz w:val="24"/>
          <w:szCs w:val="24"/>
          <w:lang w:val="en-US" w:eastAsia="zh-CN"/>
        </w:rPr>
        <w:t>的是</w:t>
      </w:r>
      <w:r w:rsidRPr="00654FC5">
        <w:rPr>
          <w:sz w:val="24"/>
          <w:szCs w:val="24"/>
          <w:lang w:val="en-US" w:eastAsia="zh-CN"/>
        </w:rPr>
        <w:t>平台最近一</w:t>
      </w:r>
      <w:r w:rsidR="00584D01">
        <w:rPr>
          <w:rFonts w:hint="eastAsia"/>
          <w:sz w:val="24"/>
          <w:szCs w:val="24"/>
          <w:lang w:val="en-US" w:eastAsia="zh-CN"/>
        </w:rPr>
        <w:t>个</w:t>
      </w:r>
      <w:r w:rsidRPr="00654FC5">
        <w:rPr>
          <w:sz w:val="24"/>
          <w:szCs w:val="24"/>
          <w:lang w:val="en-US" w:eastAsia="zh-CN"/>
        </w:rPr>
        <w:t>时</w:t>
      </w:r>
      <w:r w:rsidR="00584D01">
        <w:rPr>
          <w:rFonts w:hint="eastAsia"/>
          <w:sz w:val="24"/>
          <w:szCs w:val="24"/>
          <w:lang w:val="en-US" w:eastAsia="zh-CN"/>
        </w:rPr>
        <w:t>期（</w:t>
      </w:r>
      <w:r w:rsidRPr="00654FC5">
        <w:rPr>
          <w:sz w:val="24"/>
          <w:szCs w:val="24"/>
          <w:lang w:val="en-US" w:eastAsia="zh-CN"/>
        </w:rPr>
        <w:t>2025</w:t>
      </w:r>
      <w:r w:rsidRPr="00654FC5">
        <w:rPr>
          <w:sz w:val="24"/>
          <w:szCs w:val="24"/>
          <w:lang w:val="en-US" w:eastAsia="zh-CN"/>
        </w:rPr>
        <w:t>年</w:t>
      </w:r>
      <w:r w:rsidRPr="00654FC5">
        <w:rPr>
          <w:sz w:val="24"/>
          <w:szCs w:val="24"/>
          <w:lang w:val="en-US" w:eastAsia="zh-CN"/>
        </w:rPr>
        <w:t>3</w:t>
      </w:r>
      <w:r w:rsidRPr="00654FC5">
        <w:rPr>
          <w:sz w:val="24"/>
          <w:szCs w:val="24"/>
          <w:lang w:val="en-US" w:eastAsia="zh-CN"/>
        </w:rPr>
        <w:t>月</w:t>
      </w:r>
      <w:r w:rsidRPr="00654FC5">
        <w:rPr>
          <w:sz w:val="24"/>
          <w:szCs w:val="24"/>
          <w:lang w:val="en-US" w:eastAsia="zh-CN"/>
        </w:rPr>
        <w:t>1</w:t>
      </w:r>
      <w:r w:rsidRPr="00654FC5">
        <w:rPr>
          <w:sz w:val="24"/>
          <w:szCs w:val="24"/>
          <w:lang w:val="en-US" w:eastAsia="zh-CN"/>
        </w:rPr>
        <w:t>日至</w:t>
      </w:r>
      <w:r w:rsidRPr="00654FC5">
        <w:rPr>
          <w:sz w:val="24"/>
          <w:szCs w:val="24"/>
          <w:lang w:val="en-US" w:eastAsia="zh-CN"/>
        </w:rPr>
        <w:t>2026</w:t>
      </w:r>
      <w:r w:rsidRPr="00654FC5">
        <w:rPr>
          <w:sz w:val="24"/>
          <w:szCs w:val="24"/>
          <w:lang w:val="en-US" w:eastAsia="zh-CN"/>
        </w:rPr>
        <w:t>年</w:t>
      </w:r>
      <w:r w:rsidRPr="00654FC5">
        <w:rPr>
          <w:sz w:val="24"/>
          <w:szCs w:val="24"/>
          <w:lang w:val="en-US" w:eastAsia="zh-CN"/>
        </w:rPr>
        <w:t>2</w:t>
      </w:r>
      <w:r w:rsidRPr="00654FC5">
        <w:rPr>
          <w:sz w:val="24"/>
          <w:szCs w:val="24"/>
          <w:lang w:val="en-US" w:eastAsia="zh-CN"/>
        </w:rPr>
        <w:t>月</w:t>
      </w:r>
      <w:r w:rsidRPr="00654FC5">
        <w:rPr>
          <w:sz w:val="24"/>
          <w:szCs w:val="24"/>
          <w:lang w:val="en-US" w:eastAsia="zh-CN"/>
        </w:rPr>
        <w:t>28</w:t>
      </w:r>
      <w:r w:rsidRPr="00654FC5">
        <w:rPr>
          <w:sz w:val="24"/>
          <w:szCs w:val="24"/>
          <w:lang w:val="en-US" w:eastAsia="zh-CN"/>
        </w:rPr>
        <w:t>日</w:t>
      </w:r>
      <w:r w:rsidR="00584D01">
        <w:rPr>
          <w:rFonts w:hint="eastAsia"/>
          <w:sz w:val="24"/>
          <w:szCs w:val="24"/>
          <w:lang w:val="en-US" w:eastAsia="zh-CN"/>
        </w:rPr>
        <w:t>）</w:t>
      </w:r>
      <w:r w:rsidRPr="00654FC5">
        <w:rPr>
          <w:sz w:val="24"/>
          <w:szCs w:val="24"/>
          <w:lang w:val="en-US" w:eastAsia="zh-CN"/>
        </w:rPr>
        <w:t>的流量和活动</w:t>
      </w:r>
      <w:r w:rsidR="00584D01">
        <w:rPr>
          <w:rFonts w:hint="eastAsia"/>
          <w:sz w:val="24"/>
          <w:szCs w:val="24"/>
          <w:lang w:val="en-US" w:eastAsia="zh-CN"/>
        </w:rPr>
        <w:t>以及</w:t>
      </w:r>
      <w:r w:rsidR="00584D01" w:rsidRPr="00654FC5">
        <w:rPr>
          <w:sz w:val="24"/>
          <w:szCs w:val="24"/>
          <w:lang w:val="en-US" w:eastAsia="zh-CN"/>
        </w:rPr>
        <w:t>作为</w:t>
      </w:r>
      <w:r w:rsidR="00584D01">
        <w:rPr>
          <w:sz w:val="24"/>
          <w:szCs w:val="24"/>
          <w:lang w:val="en-US" w:eastAsia="zh-CN"/>
        </w:rPr>
        <w:t>基准</w:t>
      </w:r>
      <w:r w:rsidR="00584D01">
        <w:rPr>
          <w:rFonts w:hint="eastAsia"/>
          <w:sz w:val="24"/>
          <w:szCs w:val="24"/>
          <w:lang w:val="en-US" w:eastAsia="zh-CN"/>
        </w:rPr>
        <w:t>的有</w:t>
      </w:r>
      <w:r w:rsidR="00584D01" w:rsidRPr="00654FC5">
        <w:rPr>
          <w:sz w:val="24"/>
          <w:szCs w:val="24"/>
          <w:lang w:val="en-US" w:eastAsia="zh-CN"/>
        </w:rPr>
        <w:t>统计数据</w:t>
      </w:r>
      <w:r w:rsidR="00584D01">
        <w:rPr>
          <w:rFonts w:hint="eastAsia"/>
          <w:sz w:val="24"/>
          <w:szCs w:val="24"/>
          <w:lang w:val="en-US" w:eastAsia="zh-CN"/>
        </w:rPr>
        <w:t>的</w:t>
      </w:r>
      <w:r w:rsidRPr="00654FC5">
        <w:rPr>
          <w:sz w:val="24"/>
          <w:szCs w:val="24"/>
          <w:lang w:val="en-US" w:eastAsia="zh-CN"/>
        </w:rPr>
        <w:t>第一个完整时期</w:t>
      </w:r>
      <w:r w:rsidR="00584D01">
        <w:rPr>
          <w:rFonts w:hint="eastAsia"/>
          <w:sz w:val="24"/>
          <w:szCs w:val="24"/>
          <w:lang w:val="en-US" w:eastAsia="zh-CN"/>
        </w:rPr>
        <w:t>（</w:t>
      </w:r>
      <w:r w:rsidRPr="00654FC5">
        <w:rPr>
          <w:sz w:val="24"/>
          <w:szCs w:val="24"/>
          <w:lang w:val="en-US" w:eastAsia="zh-CN"/>
        </w:rPr>
        <w:t>2023</w:t>
      </w:r>
      <w:r w:rsidRPr="00654FC5">
        <w:rPr>
          <w:sz w:val="24"/>
          <w:szCs w:val="24"/>
          <w:lang w:val="en-US" w:eastAsia="zh-CN"/>
        </w:rPr>
        <w:t>年</w:t>
      </w:r>
      <w:r w:rsidRPr="00654FC5">
        <w:rPr>
          <w:sz w:val="24"/>
          <w:szCs w:val="24"/>
          <w:lang w:val="en-US" w:eastAsia="zh-CN"/>
        </w:rPr>
        <w:t>6</w:t>
      </w:r>
      <w:r w:rsidRPr="00654FC5">
        <w:rPr>
          <w:sz w:val="24"/>
          <w:szCs w:val="24"/>
          <w:lang w:val="en-US" w:eastAsia="zh-CN"/>
        </w:rPr>
        <w:t>月</w:t>
      </w:r>
      <w:r w:rsidRPr="00654FC5">
        <w:rPr>
          <w:sz w:val="24"/>
          <w:szCs w:val="24"/>
          <w:lang w:val="en-US" w:eastAsia="zh-CN"/>
        </w:rPr>
        <w:t>7</w:t>
      </w:r>
      <w:r w:rsidRPr="00654FC5">
        <w:rPr>
          <w:sz w:val="24"/>
          <w:szCs w:val="24"/>
          <w:lang w:val="en-US" w:eastAsia="zh-CN"/>
        </w:rPr>
        <w:t>日至</w:t>
      </w:r>
      <w:r w:rsidRPr="00654FC5">
        <w:rPr>
          <w:sz w:val="24"/>
          <w:szCs w:val="24"/>
          <w:lang w:val="en-US" w:eastAsia="zh-CN"/>
        </w:rPr>
        <w:t>2024</w:t>
      </w:r>
      <w:r w:rsidRPr="00654FC5">
        <w:rPr>
          <w:sz w:val="24"/>
          <w:szCs w:val="24"/>
          <w:lang w:val="en-US" w:eastAsia="zh-CN"/>
        </w:rPr>
        <w:t>年</w:t>
      </w:r>
      <w:r w:rsidRPr="00654FC5">
        <w:rPr>
          <w:sz w:val="24"/>
          <w:szCs w:val="24"/>
          <w:lang w:val="en-US" w:eastAsia="zh-CN"/>
        </w:rPr>
        <w:t>6</w:t>
      </w:r>
      <w:r w:rsidRPr="00654FC5">
        <w:rPr>
          <w:sz w:val="24"/>
          <w:szCs w:val="24"/>
          <w:lang w:val="en-US" w:eastAsia="zh-CN"/>
        </w:rPr>
        <w:t>月</w:t>
      </w:r>
      <w:r w:rsidRPr="00654FC5">
        <w:rPr>
          <w:sz w:val="24"/>
          <w:szCs w:val="24"/>
          <w:lang w:val="en-US" w:eastAsia="zh-CN"/>
        </w:rPr>
        <w:t>6</w:t>
      </w:r>
      <w:r w:rsidRPr="00654FC5">
        <w:rPr>
          <w:sz w:val="24"/>
          <w:szCs w:val="24"/>
          <w:lang w:val="en-US" w:eastAsia="zh-CN"/>
        </w:rPr>
        <w:t>日</w:t>
      </w:r>
      <w:r w:rsidR="00584D01">
        <w:rPr>
          <w:rFonts w:hint="eastAsia"/>
          <w:sz w:val="24"/>
          <w:szCs w:val="24"/>
          <w:lang w:val="en-US" w:eastAsia="zh-CN"/>
        </w:rPr>
        <w:t>）</w:t>
      </w:r>
      <w:r w:rsidRPr="00654FC5">
        <w:rPr>
          <w:sz w:val="24"/>
          <w:szCs w:val="24"/>
          <w:lang w:val="en-US" w:eastAsia="zh-CN"/>
        </w:rPr>
        <w:t>。信息交换所的活跃用户数</w:t>
      </w:r>
      <w:r w:rsidR="00584D01">
        <w:rPr>
          <w:rFonts w:hint="eastAsia"/>
          <w:sz w:val="24"/>
          <w:szCs w:val="24"/>
          <w:lang w:val="en-US" w:eastAsia="zh-CN"/>
        </w:rPr>
        <w:t>目</w:t>
      </w:r>
      <w:r w:rsidRPr="00654FC5">
        <w:rPr>
          <w:sz w:val="24"/>
          <w:szCs w:val="24"/>
          <w:lang w:val="en-US" w:eastAsia="zh-CN"/>
        </w:rPr>
        <w:t>从</w:t>
      </w:r>
      <w:r w:rsidR="005350F7">
        <w:rPr>
          <w:rFonts w:hint="eastAsia"/>
          <w:sz w:val="24"/>
          <w:szCs w:val="24"/>
          <w:lang w:val="en-US" w:eastAsia="zh-CN"/>
        </w:rPr>
        <w:t>上</w:t>
      </w:r>
      <w:r w:rsidRPr="00654FC5">
        <w:rPr>
          <w:sz w:val="24"/>
          <w:szCs w:val="24"/>
          <w:lang w:val="en-US" w:eastAsia="zh-CN"/>
        </w:rPr>
        <w:t>一</w:t>
      </w:r>
      <w:r w:rsidR="005350F7">
        <w:rPr>
          <w:rFonts w:hint="eastAsia"/>
          <w:sz w:val="24"/>
          <w:szCs w:val="24"/>
          <w:lang w:val="en-US" w:eastAsia="zh-CN"/>
        </w:rPr>
        <w:t>个</w:t>
      </w:r>
      <w:r w:rsidRPr="00654FC5">
        <w:rPr>
          <w:sz w:val="24"/>
          <w:szCs w:val="24"/>
          <w:lang w:val="en-US" w:eastAsia="zh-CN"/>
        </w:rPr>
        <w:t>时期的</w:t>
      </w:r>
      <w:r w:rsidRPr="00654FC5">
        <w:rPr>
          <w:sz w:val="24"/>
          <w:szCs w:val="24"/>
          <w:lang w:val="en-US" w:eastAsia="zh-CN"/>
        </w:rPr>
        <w:t>86</w:t>
      </w:r>
      <w:r w:rsidR="00584D01">
        <w:rPr>
          <w:rFonts w:hint="eastAsia"/>
          <w:sz w:val="24"/>
          <w:szCs w:val="24"/>
          <w:lang w:val="en-US" w:eastAsia="zh-CN"/>
        </w:rPr>
        <w:t>,</w:t>
      </w:r>
      <w:r w:rsidRPr="00654FC5">
        <w:rPr>
          <w:sz w:val="24"/>
          <w:szCs w:val="24"/>
          <w:lang w:val="en-US" w:eastAsia="zh-CN"/>
        </w:rPr>
        <w:t>147</w:t>
      </w:r>
      <w:r w:rsidRPr="00654FC5">
        <w:rPr>
          <w:sz w:val="24"/>
          <w:szCs w:val="24"/>
          <w:lang w:val="en-US" w:eastAsia="zh-CN"/>
        </w:rPr>
        <w:t>增加到后一</w:t>
      </w:r>
      <w:r w:rsidR="005350F7">
        <w:rPr>
          <w:rFonts w:hint="eastAsia"/>
          <w:sz w:val="24"/>
          <w:szCs w:val="24"/>
          <w:lang w:val="en-US" w:eastAsia="zh-CN"/>
        </w:rPr>
        <w:t>个</w:t>
      </w:r>
      <w:r w:rsidRPr="00654FC5">
        <w:rPr>
          <w:sz w:val="24"/>
          <w:szCs w:val="24"/>
          <w:lang w:val="en-US" w:eastAsia="zh-CN"/>
        </w:rPr>
        <w:t>时期的</w:t>
      </w:r>
      <w:r w:rsidRPr="00654FC5">
        <w:rPr>
          <w:sz w:val="24"/>
          <w:szCs w:val="24"/>
          <w:lang w:val="en-US" w:eastAsia="zh-CN"/>
        </w:rPr>
        <w:t>162</w:t>
      </w:r>
      <w:r w:rsidR="00584D01">
        <w:rPr>
          <w:rFonts w:hint="eastAsia"/>
          <w:sz w:val="24"/>
          <w:szCs w:val="24"/>
          <w:lang w:val="en-US" w:eastAsia="zh-CN"/>
        </w:rPr>
        <w:t>,</w:t>
      </w:r>
      <w:r w:rsidRPr="00654FC5">
        <w:rPr>
          <w:sz w:val="24"/>
          <w:szCs w:val="24"/>
          <w:lang w:val="en-US" w:eastAsia="zh-CN"/>
        </w:rPr>
        <w:t>371</w:t>
      </w:r>
      <w:r w:rsidRPr="00654FC5">
        <w:rPr>
          <w:sz w:val="24"/>
          <w:szCs w:val="24"/>
          <w:lang w:val="en-US" w:eastAsia="zh-CN"/>
        </w:rPr>
        <w:t>，增幅为</w:t>
      </w:r>
      <w:r w:rsidRPr="00654FC5">
        <w:rPr>
          <w:sz w:val="24"/>
          <w:szCs w:val="24"/>
          <w:lang w:val="en-US" w:eastAsia="zh-CN"/>
        </w:rPr>
        <w:t>88%</w:t>
      </w:r>
      <w:r w:rsidRPr="00654FC5">
        <w:rPr>
          <w:sz w:val="24"/>
          <w:szCs w:val="24"/>
          <w:lang w:val="en-US" w:eastAsia="zh-CN"/>
        </w:rPr>
        <w:t>，页面浏览量从</w:t>
      </w:r>
      <w:r w:rsidR="005350F7">
        <w:rPr>
          <w:rFonts w:hint="eastAsia"/>
          <w:sz w:val="24"/>
          <w:szCs w:val="24"/>
          <w:lang w:val="en-US" w:eastAsia="zh-CN"/>
        </w:rPr>
        <w:t>上</w:t>
      </w:r>
      <w:r w:rsidRPr="00654FC5">
        <w:rPr>
          <w:sz w:val="24"/>
          <w:szCs w:val="24"/>
          <w:lang w:val="en-US" w:eastAsia="zh-CN"/>
        </w:rPr>
        <w:t>一</w:t>
      </w:r>
      <w:r w:rsidR="005350F7">
        <w:rPr>
          <w:rFonts w:hint="eastAsia"/>
          <w:sz w:val="24"/>
          <w:szCs w:val="24"/>
          <w:lang w:val="en-US" w:eastAsia="zh-CN"/>
        </w:rPr>
        <w:t>个</w:t>
      </w:r>
      <w:r w:rsidRPr="00654FC5">
        <w:rPr>
          <w:sz w:val="24"/>
          <w:szCs w:val="24"/>
          <w:lang w:val="en-US" w:eastAsia="zh-CN"/>
        </w:rPr>
        <w:t>时期的</w:t>
      </w:r>
      <w:r w:rsidRPr="00654FC5">
        <w:rPr>
          <w:sz w:val="24"/>
          <w:szCs w:val="24"/>
          <w:lang w:val="en-US" w:eastAsia="zh-CN"/>
        </w:rPr>
        <w:t>578</w:t>
      </w:r>
      <w:r w:rsidR="00584D01">
        <w:rPr>
          <w:rFonts w:hint="eastAsia"/>
          <w:sz w:val="24"/>
          <w:szCs w:val="24"/>
          <w:lang w:val="en-US" w:eastAsia="zh-CN"/>
        </w:rPr>
        <w:t>,</w:t>
      </w:r>
      <w:r w:rsidRPr="00654FC5">
        <w:rPr>
          <w:sz w:val="24"/>
          <w:szCs w:val="24"/>
          <w:lang w:val="en-US" w:eastAsia="zh-CN"/>
        </w:rPr>
        <w:t>140</w:t>
      </w:r>
      <w:r w:rsidRPr="00654FC5">
        <w:rPr>
          <w:sz w:val="24"/>
          <w:szCs w:val="24"/>
          <w:lang w:val="en-US" w:eastAsia="zh-CN"/>
        </w:rPr>
        <w:t>增加到后一</w:t>
      </w:r>
      <w:r w:rsidR="005350F7">
        <w:rPr>
          <w:rFonts w:hint="eastAsia"/>
          <w:sz w:val="24"/>
          <w:szCs w:val="24"/>
          <w:lang w:val="en-US" w:eastAsia="zh-CN"/>
        </w:rPr>
        <w:t>个</w:t>
      </w:r>
      <w:r w:rsidRPr="00654FC5">
        <w:rPr>
          <w:sz w:val="24"/>
          <w:szCs w:val="24"/>
          <w:lang w:val="en-US" w:eastAsia="zh-CN"/>
        </w:rPr>
        <w:t>时期的</w:t>
      </w:r>
      <w:r w:rsidRPr="00654FC5">
        <w:rPr>
          <w:sz w:val="24"/>
          <w:szCs w:val="24"/>
          <w:lang w:val="en-US" w:eastAsia="zh-CN"/>
        </w:rPr>
        <w:t>771</w:t>
      </w:r>
      <w:r w:rsidR="00584D01">
        <w:rPr>
          <w:rFonts w:hint="eastAsia"/>
          <w:sz w:val="24"/>
          <w:szCs w:val="24"/>
          <w:lang w:val="en-US" w:eastAsia="zh-CN"/>
        </w:rPr>
        <w:t>,</w:t>
      </w:r>
      <w:r w:rsidRPr="00654FC5">
        <w:rPr>
          <w:sz w:val="24"/>
          <w:szCs w:val="24"/>
          <w:lang w:val="en-US" w:eastAsia="zh-CN"/>
        </w:rPr>
        <w:t>499</w:t>
      </w:r>
      <w:r w:rsidRPr="00654FC5">
        <w:rPr>
          <w:sz w:val="24"/>
          <w:szCs w:val="24"/>
          <w:lang w:val="en-US" w:eastAsia="zh-CN"/>
        </w:rPr>
        <w:t>，增幅为</w:t>
      </w:r>
      <w:r w:rsidRPr="00654FC5">
        <w:rPr>
          <w:sz w:val="24"/>
          <w:szCs w:val="24"/>
          <w:lang w:val="en-US" w:eastAsia="zh-CN"/>
        </w:rPr>
        <w:t>33%</w:t>
      </w:r>
      <w:r w:rsidR="00584D01">
        <w:rPr>
          <w:rFonts w:hint="eastAsia"/>
          <w:sz w:val="24"/>
          <w:szCs w:val="24"/>
          <w:lang w:val="en-US" w:eastAsia="zh-CN"/>
        </w:rPr>
        <w:t>（</w:t>
      </w:r>
      <w:r w:rsidRPr="00654FC5">
        <w:rPr>
          <w:sz w:val="24"/>
          <w:szCs w:val="24"/>
          <w:lang w:val="en-US" w:eastAsia="zh-CN"/>
        </w:rPr>
        <w:t>见图二</w:t>
      </w:r>
      <w:r w:rsidR="00584D01">
        <w:rPr>
          <w:rFonts w:hint="eastAsia"/>
          <w:sz w:val="24"/>
          <w:szCs w:val="24"/>
          <w:lang w:val="en-US" w:eastAsia="zh-CN"/>
        </w:rPr>
        <w:t>）</w:t>
      </w:r>
      <w:r w:rsidRPr="00654FC5">
        <w:rPr>
          <w:sz w:val="24"/>
          <w:szCs w:val="24"/>
          <w:lang w:val="en-US" w:eastAsia="zh-CN"/>
        </w:rPr>
        <w:t>。</w:t>
      </w:r>
    </w:p>
    <w:p w14:paraId="0A29EF91" w14:textId="77777777" w:rsidR="00863563" w:rsidRDefault="00A36E9D">
      <w:pPr>
        <w:pStyle w:val="CBDTableTitle"/>
        <w:rPr>
          <w:sz w:val="24"/>
          <w:szCs w:val="24"/>
          <w:lang w:eastAsia="zh-CN"/>
        </w:rPr>
      </w:pPr>
      <w:r w:rsidRPr="00654FC5">
        <w:rPr>
          <w:rFonts w:hint="eastAsia"/>
          <w:b w:val="0"/>
          <w:bCs/>
          <w:sz w:val="24"/>
          <w:szCs w:val="24"/>
          <w:lang w:eastAsia="zh-CN"/>
        </w:rPr>
        <w:t>图二</w:t>
      </w:r>
    </w:p>
    <w:p w14:paraId="2B27057F" w14:textId="175A9C46" w:rsidR="004C18B5" w:rsidRDefault="00A36E9D">
      <w:pPr>
        <w:pStyle w:val="CBDTableTitle"/>
        <w:rPr>
          <w:sz w:val="24"/>
          <w:szCs w:val="24"/>
          <w:lang w:eastAsia="zh-CN"/>
        </w:rPr>
      </w:pPr>
      <w:r w:rsidRPr="00654FC5">
        <w:rPr>
          <w:sz w:val="24"/>
          <w:szCs w:val="24"/>
          <w:lang w:eastAsia="zh-CN"/>
        </w:rPr>
        <w:t>生物安全信息交换所的流量</w:t>
      </w:r>
    </w:p>
    <w:p w14:paraId="03A31538" w14:textId="409BC3AF" w:rsidR="00742459" w:rsidRPr="00654FC5" w:rsidRDefault="00742459">
      <w:pPr>
        <w:pStyle w:val="CBDTableTitle"/>
        <w:rPr>
          <w:sz w:val="24"/>
          <w:szCs w:val="24"/>
          <w:lang w:eastAsia="zh-CN"/>
        </w:rPr>
      </w:pPr>
      <w:r>
        <w:rPr>
          <w:noProof/>
          <w14:ligatures w14:val="standardContextual"/>
        </w:rPr>
        <w:drawing>
          <wp:inline distT="0" distB="0" distL="0" distR="0" wp14:anchorId="32AEE4F2" wp14:editId="1B3F5555">
            <wp:extent cx="5943600" cy="3742055"/>
            <wp:effectExtent l="0" t="0" r="0" b="10795"/>
            <wp:docPr id="523197126" name="Chart 1">
              <a:extLst xmlns:a="http://schemas.openxmlformats.org/drawingml/2006/main">
                <a:ext uri="{FF2B5EF4-FFF2-40B4-BE49-F238E27FC236}">
                  <a16:creationId xmlns:a16="http://schemas.microsoft.com/office/drawing/2014/main" id="{68A50B7F-CAB6-C8C0-F917-2238416F7E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6E725E45" w14:textId="550B96AA" w:rsidR="00507BC4" w:rsidRPr="00654FC5" w:rsidRDefault="00507BC4" w:rsidP="00FA2932">
      <w:pPr>
        <w:ind w:left="567"/>
        <w:jc w:val="left"/>
        <w:rPr>
          <w:sz w:val="24"/>
          <w:szCs w:val="24"/>
        </w:rPr>
      </w:pPr>
    </w:p>
    <w:p w14:paraId="6D1F8345" w14:textId="78E628E0" w:rsidR="00FC0D8F" w:rsidRPr="00654FC5" w:rsidRDefault="00A36E9D" w:rsidP="00FA2932">
      <w:pPr>
        <w:pStyle w:val="CBDNormalNumber"/>
        <w:rPr>
          <w:sz w:val="24"/>
          <w:szCs w:val="24"/>
          <w:lang w:eastAsia="zh-CN"/>
        </w:rPr>
      </w:pPr>
      <w:r w:rsidRPr="00654FC5">
        <w:rPr>
          <w:snapToGrid w:val="0"/>
          <w:kern w:val="22"/>
          <w:sz w:val="24"/>
          <w:szCs w:val="24"/>
          <w:lang w:val="en-US" w:eastAsia="zh-CN"/>
        </w:rPr>
        <w:lastRenderedPageBreak/>
        <w:t>关于指标</w:t>
      </w:r>
      <w:r w:rsidRPr="00654FC5">
        <w:rPr>
          <w:snapToGrid w:val="0"/>
          <w:kern w:val="22"/>
          <w:sz w:val="24"/>
          <w:szCs w:val="24"/>
          <w:lang w:val="en-US" w:eastAsia="zh-CN"/>
        </w:rPr>
        <w:t>A.2 (d)</w:t>
      </w:r>
      <w:r w:rsidR="004B0ADD">
        <w:rPr>
          <w:rFonts w:hint="eastAsia"/>
          <w:snapToGrid w:val="0"/>
          <w:kern w:val="22"/>
          <w:sz w:val="24"/>
          <w:szCs w:val="24"/>
          <w:lang w:val="en-US" w:eastAsia="zh-CN"/>
        </w:rPr>
        <w:t>（</w:t>
      </w:r>
      <w:r w:rsidR="004B0ADD" w:rsidRPr="004B0ADD">
        <w:rPr>
          <w:snapToGrid w:val="0"/>
          <w:kern w:val="22"/>
          <w:sz w:val="24"/>
          <w:szCs w:val="24"/>
          <w:lang w:val="en-US" w:eastAsia="zh-CN"/>
        </w:rPr>
        <w:t>生物安全信息交换所中附有风险评估报告的决定所占百分比</w:t>
      </w:r>
      <w:r w:rsidR="004B0ADD">
        <w:rPr>
          <w:rFonts w:hint="eastAsia"/>
          <w:snapToGrid w:val="0"/>
          <w:kern w:val="22"/>
          <w:sz w:val="24"/>
          <w:szCs w:val="24"/>
          <w:lang w:val="en-US" w:eastAsia="zh-CN"/>
        </w:rPr>
        <w:t>）</w:t>
      </w:r>
      <w:r w:rsidRPr="00654FC5">
        <w:rPr>
          <w:snapToGrid w:val="0"/>
          <w:kern w:val="22"/>
          <w:sz w:val="24"/>
          <w:szCs w:val="24"/>
          <w:lang w:val="en-US" w:eastAsia="zh-CN"/>
        </w:rPr>
        <w:t>，</w:t>
      </w:r>
      <w:r w:rsidR="004B0ADD" w:rsidRPr="00654FC5">
        <w:rPr>
          <w:snapToGrid w:val="0"/>
          <w:kern w:val="22"/>
          <w:sz w:val="24"/>
          <w:szCs w:val="24"/>
          <w:lang w:val="en-US" w:eastAsia="zh-CN"/>
        </w:rPr>
        <w:t>衡量进展</w:t>
      </w:r>
      <w:r w:rsidR="004B0ADD">
        <w:rPr>
          <w:rFonts w:hint="eastAsia"/>
          <w:snapToGrid w:val="0"/>
          <w:kern w:val="22"/>
          <w:sz w:val="24"/>
          <w:szCs w:val="24"/>
          <w:lang w:val="en-US" w:eastAsia="zh-CN"/>
        </w:rPr>
        <w:t>使用了</w:t>
      </w:r>
      <w:r w:rsidRPr="00654FC5">
        <w:rPr>
          <w:snapToGrid w:val="0"/>
          <w:kern w:val="22"/>
          <w:sz w:val="24"/>
          <w:szCs w:val="24"/>
          <w:lang w:val="en-US" w:eastAsia="zh-CN"/>
        </w:rPr>
        <w:t>来自信息交换所的信息。</w:t>
      </w:r>
      <w:r w:rsidR="00F8416B" w:rsidRPr="00654FC5">
        <w:rPr>
          <w:snapToGrid w:val="0"/>
          <w:kern w:val="22"/>
          <w:sz w:val="24"/>
          <w:szCs w:val="24"/>
          <w:lang w:val="en-US" w:eastAsia="zh-CN"/>
        </w:rPr>
        <w:t>信息交换所</w:t>
      </w:r>
      <w:r w:rsidR="00F8416B">
        <w:rPr>
          <w:rFonts w:hint="eastAsia"/>
          <w:snapToGrid w:val="0"/>
          <w:kern w:val="22"/>
          <w:sz w:val="24"/>
          <w:szCs w:val="24"/>
          <w:lang w:val="en-US" w:eastAsia="zh-CN"/>
        </w:rPr>
        <w:t>中的</w:t>
      </w:r>
      <w:r w:rsidRPr="00654FC5">
        <w:rPr>
          <w:snapToGrid w:val="0"/>
          <w:kern w:val="22"/>
          <w:sz w:val="24"/>
          <w:szCs w:val="24"/>
          <w:lang w:val="en-US" w:eastAsia="zh-CN"/>
        </w:rPr>
        <w:t>风险评估报告数</w:t>
      </w:r>
      <w:r w:rsidR="00F8416B">
        <w:rPr>
          <w:rFonts w:hint="eastAsia"/>
          <w:snapToGrid w:val="0"/>
          <w:kern w:val="22"/>
          <w:sz w:val="24"/>
          <w:szCs w:val="24"/>
          <w:lang w:val="en-US" w:eastAsia="zh-CN"/>
        </w:rPr>
        <w:t>目</w:t>
      </w:r>
      <w:r w:rsidRPr="00654FC5">
        <w:rPr>
          <w:snapToGrid w:val="0"/>
          <w:kern w:val="22"/>
          <w:sz w:val="24"/>
          <w:szCs w:val="24"/>
          <w:lang w:val="en-US" w:eastAsia="zh-CN"/>
        </w:rPr>
        <w:t>与关于改性活生物体决定</w:t>
      </w:r>
      <w:r w:rsidR="00F8416B" w:rsidRPr="00654FC5">
        <w:rPr>
          <w:rStyle w:val="FootnoteReference"/>
          <w:snapToGrid w:val="0"/>
          <w:kern w:val="22"/>
          <w:sz w:val="24"/>
          <w:szCs w:val="24"/>
        </w:rPr>
        <w:footnoteReference w:id="17"/>
      </w:r>
      <w:r w:rsidR="00F8416B" w:rsidRPr="00654FC5">
        <w:rPr>
          <w:snapToGrid w:val="0"/>
          <w:kern w:val="22"/>
          <w:sz w:val="24"/>
          <w:szCs w:val="24"/>
          <w:lang w:val="en-US" w:eastAsia="zh-CN"/>
        </w:rPr>
        <w:t>的</w:t>
      </w:r>
      <w:r w:rsidRPr="00654FC5">
        <w:rPr>
          <w:snapToGrid w:val="0"/>
          <w:kern w:val="22"/>
          <w:sz w:val="24"/>
          <w:szCs w:val="24"/>
          <w:lang w:val="en-US" w:eastAsia="zh-CN"/>
        </w:rPr>
        <w:t>数</w:t>
      </w:r>
      <w:r w:rsidR="00F8416B">
        <w:rPr>
          <w:rFonts w:hint="eastAsia"/>
          <w:snapToGrid w:val="0"/>
          <w:kern w:val="22"/>
          <w:sz w:val="24"/>
          <w:szCs w:val="24"/>
          <w:lang w:val="en-US" w:eastAsia="zh-CN"/>
        </w:rPr>
        <w:t>目</w:t>
      </w:r>
      <w:r w:rsidRPr="00654FC5">
        <w:rPr>
          <w:snapToGrid w:val="0"/>
          <w:kern w:val="22"/>
          <w:sz w:val="24"/>
          <w:szCs w:val="24"/>
          <w:lang w:val="en-US" w:eastAsia="zh-CN"/>
        </w:rPr>
        <w:t>之间的比率从</w:t>
      </w:r>
      <w:r w:rsidRPr="00654FC5">
        <w:rPr>
          <w:snapToGrid w:val="0"/>
          <w:kern w:val="22"/>
          <w:sz w:val="24"/>
          <w:szCs w:val="24"/>
          <w:lang w:val="en-US" w:eastAsia="zh-CN"/>
        </w:rPr>
        <w:t>2020</w:t>
      </w:r>
      <w:r w:rsidRPr="00654FC5">
        <w:rPr>
          <w:snapToGrid w:val="0"/>
          <w:kern w:val="22"/>
          <w:sz w:val="24"/>
          <w:szCs w:val="24"/>
          <w:lang w:val="en-US" w:eastAsia="zh-CN"/>
        </w:rPr>
        <w:t>年</w:t>
      </w:r>
      <w:r w:rsidRPr="00654FC5">
        <w:rPr>
          <w:snapToGrid w:val="0"/>
          <w:kern w:val="22"/>
          <w:sz w:val="24"/>
          <w:szCs w:val="24"/>
          <w:lang w:val="en-US" w:eastAsia="zh-CN"/>
        </w:rPr>
        <w:t>1</w:t>
      </w:r>
      <w:r w:rsidRPr="00654FC5">
        <w:rPr>
          <w:snapToGrid w:val="0"/>
          <w:kern w:val="22"/>
          <w:sz w:val="24"/>
          <w:szCs w:val="24"/>
          <w:lang w:val="en-US" w:eastAsia="zh-CN"/>
        </w:rPr>
        <w:t>月的</w:t>
      </w:r>
      <w:r w:rsidRPr="00654FC5">
        <w:rPr>
          <w:snapToGrid w:val="0"/>
          <w:kern w:val="22"/>
          <w:sz w:val="24"/>
          <w:szCs w:val="24"/>
          <w:lang w:val="en-US" w:eastAsia="zh-CN"/>
        </w:rPr>
        <w:t>92 %</w:t>
      </w:r>
      <w:r w:rsidR="00F8416B">
        <w:rPr>
          <w:rFonts w:hint="eastAsia"/>
          <w:snapToGrid w:val="0"/>
          <w:kern w:val="22"/>
          <w:sz w:val="24"/>
          <w:szCs w:val="24"/>
          <w:lang w:val="en-US" w:eastAsia="zh-CN"/>
        </w:rPr>
        <w:t>（</w:t>
      </w:r>
      <w:r w:rsidRPr="00654FC5">
        <w:rPr>
          <w:snapToGrid w:val="0"/>
          <w:kern w:val="22"/>
          <w:sz w:val="24"/>
          <w:szCs w:val="24"/>
          <w:lang w:val="en-US" w:eastAsia="zh-CN"/>
        </w:rPr>
        <w:t>1</w:t>
      </w:r>
      <w:r w:rsidR="00F8416B">
        <w:rPr>
          <w:rFonts w:hint="eastAsia"/>
          <w:snapToGrid w:val="0"/>
          <w:kern w:val="22"/>
          <w:sz w:val="24"/>
          <w:szCs w:val="24"/>
          <w:lang w:val="en-US" w:eastAsia="zh-CN"/>
        </w:rPr>
        <w:t>,</w:t>
      </w:r>
      <w:r w:rsidRPr="00654FC5">
        <w:rPr>
          <w:snapToGrid w:val="0"/>
          <w:kern w:val="22"/>
          <w:sz w:val="24"/>
          <w:szCs w:val="24"/>
          <w:lang w:val="en-US" w:eastAsia="zh-CN"/>
        </w:rPr>
        <w:t>198</w:t>
      </w:r>
      <w:r w:rsidRPr="00654FC5">
        <w:rPr>
          <w:snapToGrid w:val="0"/>
          <w:kern w:val="22"/>
          <w:sz w:val="24"/>
          <w:szCs w:val="24"/>
          <w:lang w:val="en-US" w:eastAsia="zh-CN"/>
        </w:rPr>
        <w:t>份风险评估对</w:t>
      </w:r>
      <w:r w:rsidRPr="00654FC5">
        <w:rPr>
          <w:snapToGrid w:val="0"/>
          <w:kern w:val="22"/>
          <w:sz w:val="24"/>
          <w:szCs w:val="24"/>
          <w:lang w:val="en-US" w:eastAsia="zh-CN"/>
        </w:rPr>
        <w:t>1</w:t>
      </w:r>
      <w:r w:rsidR="00F8416B">
        <w:rPr>
          <w:rFonts w:hint="eastAsia"/>
          <w:snapToGrid w:val="0"/>
          <w:kern w:val="22"/>
          <w:sz w:val="24"/>
          <w:szCs w:val="24"/>
          <w:lang w:val="en-US" w:eastAsia="zh-CN"/>
        </w:rPr>
        <w:t>,</w:t>
      </w:r>
      <w:r w:rsidRPr="00654FC5">
        <w:rPr>
          <w:snapToGrid w:val="0"/>
          <w:kern w:val="22"/>
          <w:sz w:val="24"/>
          <w:szCs w:val="24"/>
          <w:lang w:val="en-US" w:eastAsia="zh-CN"/>
        </w:rPr>
        <w:t>299</w:t>
      </w:r>
      <w:r w:rsidRPr="00654FC5">
        <w:rPr>
          <w:snapToGrid w:val="0"/>
          <w:kern w:val="22"/>
          <w:sz w:val="24"/>
          <w:szCs w:val="24"/>
          <w:lang w:val="en-US" w:eastAsia="zh-CN"/>
        </w:rPr>
        <w:t>份决定</w:t>
      </w:r>
      <w:r w:rsidR="00F8416B">
        <w:rPr>
          <w:rFonts w:hint="eastAsia"/>
          <w:snapToGrid w:val="0"/>
          <w:kern w:val="22"/>
          <w:sz w:val="24"/>
          <w:szCs w:val="24"/>
          <w:lang w:val="en-US" w:eastAsia="zh-CN"/>
        </w:rPr>
        <w:t>）</w:t>
      </w:r>
      <w:r w:rsidRPr="00654FC5">
        <w:rPr>
          <w:snapToGrid w:val="0"/>
          <w:kern w:val="22"/>
          <w:sz w:val="24"/>
          <w:szCs w:val="24"/>
          <w:lang w:val="en-US" w:eastAsia="zh-CN"/>
        </w:rPr>
        <w:t>增加到</w:t>
      </w:r>
      <w:r w:rsidRPr="00654FC5">
        <w:rPr>
          <w:snapToGrid w:val="0"/>
          <w:kern w:val="22"/>
          <w:sz w:val="24"/>
          <w:szCs w:val="24"/>
          <w:lang w:val="en-US" w:eastAsia="zh-CN"/>
        </w:rPr>
        <w:t>2026</w:t>
      </w:r>
      <w:r w:rsidRPr="00654FC5">
        <w:rPr>
          <w:snapToGrid w:val="0"/>
          <w:kern w:val="22"/>
          <w:sz w:val="24"/>
          <w:szCs w:val="24"/>
          <w:lang w:val="en-US" w:eastAsia="zh-CN"/>
        </w:rPr>
        <w:t>年</w:t>
      </w:r>
      <w:r w:rsidRPr="00654FC5">
        <w:rPr>
          <w:snapToGrid w:val="0"/>
          <w:kern w:val="22"/>
          <w:sz w:val="24"/>
          <w:szCs w:val="24"/>
          <w:lang w:val="en-US" w:eastAsia="zh-CN"/>
        </w:rPr>
        <w:t>2</w:t>
      </w:r>
      <w:r w:rsidRPr="00654FC5">
        <w:rPr>
          <w:snapToGrid w:val="0"/>
          <w:kern w:val="22"/>
          <w:sz w:val="24"/>
          <w:szCs w:val="24"/>
          <w:lang w:val="en-US" w:eastAsia="zh-CN"/>
        </w:rPr>
        <w:t>月</w:t>
      </w:r>
      <w:r w:rsidRPr="00654FC5">
        <w:rPr>
          <w:snapToGrid w:val="0"/>
          <w:kern w:val="22"/>
          <w:sz w:val="24"/>
          <w:szCs w:val="24"/>
          <w:lang w:val="en-US" w:eastAsia="zh-CN"/>
        </w:rPr>
        <w:t>28</w:t>
      </w:r>
      <w:r w:rsidRPr="00654FC5">
        <w:rPr>
          <w:snapToGrid w:val="0"/>
          <w:kern w:val="22"/>
          <w:sz w:val="24"/>
          <w:szCs w:val="24"/>
          <w:lang w:val="en-US" w:eastAsia="zh-CN"/>
        </w:rPr>
        <w:t>日的</w:t>
      </w:r>
      <w:r w:rsidRPr="00654FC5">
        <w:rPr>
          <w:snapToGrid w:val="0"/>
          <w:kern w:val="22"/>
          <w:sz w:val="24"/>
          <w:szCs w:val="24"/>
          <w:lang w:val="en-US" w:eastAsia="zh-CN"/>
        </w:rPr>
        <w:t>99 %</w:t>
      </w:r>
      <w:r w:rsidR="00F8416B">
        <w:rPr>
          <w:rFonts w:hint="eastAsia"/>
          <w:snapToGrid w:val="0"/>
          <w:kern w:val="22"/>
          <w:sz w:val="24"/>
          <w:szCs w:val="24"/>
          <w:lang w:val="en-US" w:eastAsia="zh-CN"/>
        </w:rPr>
        <w:t>（</w:t>
      </w:r>
      <w:r w:rsidRPr="00654FC5">
        <w:rPr>
          <w:snapToGrid w:val="0"/>
          <w:kern w:val="22"/>
          <w:sz w:val="24"/>
          <w:szCs w:val="24"/>
          <w:lang w:val="en-US" w:eastAsia="zh-CN"/>
        </w:rPr>
        <w:t>1</w:t>
      </w:r>
      <w:r w:rsidR="00F8416B">
        <w:rPr>
          <w:rFonts w:hint="eastAsia"/>
          <w:snapToGrid w:val="0"/>
          <w:kern w:val="22"/>
          <w:sz w:val="24"/>
          <w:szCs w:val="24"/>
          <w:lang w:val="en-US" w:eastAsia="zh-CN"/>
        </w:rPr>
        <w:t>,</w:t>
      </w:r>
      <w:r w:rsidRPr="00654FC5">
        <w:rPr>
          <w:snapToGrid w:val="0"/>
          <w:kern w:val="22"/>
          <w:sz w:val="24"/>
          <w:szCs w:val="24"/>
          <w:lang w:val="en-US" w:eastAsia="zh-CN"/>
        </w:rPr>
        <w:t>402</w:t>
      </w:r>
      <w:r w:rsidRPr="00654FC5">
        <w:rPr>
          <w:snapToGrid w:val="0"/>
          <w:kern w:val="22"/>
          <w:sz w:val="24"/>
          <w:szCs w:val="24"/>
          <w:lang w:val="en-US" w:eastAsia="zh-CN"/>
        </w:rPr>
        <w:t>份风险评估对</w:t>
      </w:r>
      <w:r w:rsidRPr="00654FC5">
        <w:rPr>
          <w:snapToGrid w:val="0"/>
          <w:kern w:val="22"/>
          <w:sz w:val="24"/>
          <w:szCs w:val="24"/>
          <w:lang w:val="en-US" w:eastAsia="zh-CN"/>
        </w:rPr>
        <w:t>1</w:t>
      </w:r>
      <w:r w:rsidR="00F8416B">
        <w:rPr>
          <w:rFonts w:hint="eastAsia"/>
          <w:snapToGrid w:val="0"/>
          <w:kern w:val="22"/>
          <w:sz w:val="24"/>
          <w:szCs w:val="24"/>
          <w:lang w:val="en-US" w:eastAsia="zh-CN"/>
        </w:rPr>
        <w:t>,</w:t>
      </w:r>
      <w:r w:rsidRPr="00654FC5">
        <w:rPr>
          <w:snapToGrid w:val="0"/>
          <w:kern w:val="22"/>
          <w:sz w:val="24"/>
          <w:szCs w:val="24"/>
          <w:lang w:val="en-US" w:eastAsia="zh-CN"/>
        </w:rPr>
        <w:t>414</w:t>
      </w:r>
      <w:r w:rsidRPr="00654FC5">
        <w:rPr>
          <w:snapToGrid w:val="0"/>
          <w:kern w:val="22"/>
          <w:sz w:val="24"/>
          <w:szCs w:val="24"/>
          <w:lang w:val="en-US" w:eastAsia="zh-CN"/>
        </w:rPr>
        <w:t>份决定</w:t>
      </w:r>
      <w:r w:rsidR="00F8416B">
        <w:rPr>
          <w:rFonts w:hint="eastAsia"/>
          <w:snapToGrid w:val="0"/>
          <w:kern w:val="22"/>
          <w:sz w:val="24"/>
          <w:szCs w:val="24"/>
          <w:lang w:val="en-US" w:eastAsia="zh-CN"/>
        </w:rPr>
        <w:t>），</w:t>
      </w:r>
      <w:r w:rsidRPr="00654FC5">
        <w:rPr>
          <w:snapToGrid w:val="0"/>
          <w:kern w:val="22"/>
          <w:sz w:val="24"/>
          <w:szCs w:val="24"/>
          <w:lang w:val="en-US" w:eastAsia="zh-CN"/>
        </w:rPr>
        <w:t>增</w:t>
      </w:r>
      <w:r w:rsidR="00F8416B">
        <w:rPr>
          <w:rFonts w:hint="eastAsia"/>
          <w:snapToGrid w:val="0"/>
          <w:kern w:val="22"/>
          <w:sz w:val="24"/>
          <w:szCs w:val="24"/>
          <w:lang w:val="en-US" w:eastAsia="zh-CN"/>
        </w:rPr>
        <w:t>幅为</w:t>
      </w:r>
      <w:r w:rsidRPr="00654FC5">
        <w:rPr>
          <w:snapToGrid w:val="0"/>
          <w:kern w:val="22"/>
          <w:sz w:val="24"/>
          <w:szCs w:val="24"/>
          <w:lang w:val="en-US" w:eastAsia="zh-CN"/>
        </w:rPr>
        <w:t>7%</w:t>
      </w:r>
      <w:r w:rsidRPr="00654FC5">
        <w:rPr>
          <w:snapToGrid w:val="0"/>
          <w:kern w:val="22"/>
          <w:sz w:val="24"/>
          <w:szCs w:val="24"/>
          <w:lang w:val="en-US" w:eastAsia="zh-CN"/>
        </w:rPr>
        <w:t>。</w:t>
      </w:r>
    </w:p>
    <w:p w14:paraId="3CF22024" w14:textId="30298699" w:rsidR="00586919" w:rsidRPr="00654FC5" w:rsidRDefault="001A748B" w:rsidP="00FA2932">
      <w:pPr>
        <w:pStyle w:val="CBDNormalNumber"/>
        <w:rPr>
          <w:sz w:val="24"/>
          <w:szCs w:val="24"/>
          <w:lang w:eastAsia="zh-CN"/>
        </w:rPr>
      </w:pPr>
      <w:r w:rsidRPr="00654FC5">
        <w:rPr>
          <w:sz w:val="24"/>
          <w:szCs w:val="24"/>
          <w:lang w:val="en-US" w:eastAsia="zh-CN"/>
        </w:rPr>
        <w:t>能力建设行动计划</w:t>
      </w:r>
      <w:r w:rsidR="00631FD7">
        <w:rPr>
          <w:rFonts w:hint="eastAsia"/>
          <w:sz w:val="24"/>
          <w:szCs w:val="24"/>
          <w:lang w:val="en-US" w:eastAsia="zh-CN"/>
        </w:rPr>
        <w:t>为</w:t>
      </w:r>
      <w:r w:rsidR="00A36E9D" w:rsidRPr="00654FC5">
        <w:rPr>
          <w:sz w:val="24"/>
          <w:szCs w:val="24"/>
          <w:lang w:val="en-US" w:eastAsia="zh-CN"/>
        </w:rPr>
        <w:t>目标</w:t>
      </w:r>
      <w:r w:rsidR="00A36E9D" w:rsidRPr="00654FC5">
        <w:rPr>
          <w:sz w:val="24"/>
          <w:szCs w:val="24"/>
          <w:lang w:val="en-US" w:eastAsia="zh-CN"/>
        </w:rPr>
        <w:t>A.2</w:t>
      </w:r>
      <w:r w:rsidR="00AB1ADF">
        <w:rPr>
          <w:rFonts w:hint="eastAsia"/>
          <w:sz w:val="24"/>
          <w:szCs w:val="24"/>
          <w:lang w:val="en-US" w:eastAsia="zh-CN"/>
        </w:rPr>
        <w:t>指明</w:t>
      </w:r>
      <w:r w:rsidR="00A36E9D" w:rsidRPr="00654FC5">
        <w:rPr>
          <w:sz w:val="24"/>
          <w:szCs w:val="24"/>
          <w:lang w:val="en-US" w:eastAsia="zh-CN"/>
        </w:rPr>
        <w:t>了</w:t>
      </w:r>
      <w:r w:rsidR="00AB1ADF">
        <w:rPr>
          <w:rFonts w:hint="eastAsia"/>
          <w:sz w:val="24"/>
          <w:szCs w:val="24"/>
          <w:lang w:val="en-US" w:eastAsia="zh-CN"/>
        </w:rPr>
        <w:t>2</w:t>
      </w:r>
      <w:r w:rsidR="00E24E0A" w:rsidRPr="00654FC5">
        <w:rPr>
          <w:sz w:val="24"/>
          <w:szCs w:val="24"/>
          <w:lang w:val="en-US" w:eastAsia="zh-CN"/>
        </w:rPr>
        <w:t>个</w:t>
      </w:r>
      <w:r w:rsidR="00652B92" w:rsidRPr="00654FC5">
        <w:rPr>
          <w:sz w:val="24"/>
          <w:szCs w:val="24"/>
          <w:lang w:val="en-US" w:eastAsia="zh-CN"/>
        </w:rPr>
        <w:t>关键</w:t>
      </w:r>
      <w:r w:rsidR="00652B92">
        <w:rPr>
          <w:rFonts w:hint="eastAsia"/>
          <w:sz w:val="24"/>
          <w:szCs w:val="24"/>
          <w:lang w:val="en-US" w:eastAsia="zh-CN"/>
        </w:rPr>
        <w:t>的</w:t>
      </w:r>
      <w:r w:rsidR="00A36E9D" w:rsidRPr="00654FC5">
        <w:rPr>
          <w:sz w:val="24"/>
          <w:szCs w:val="24"/>
          <w:lang w:val="en-US" w:eastAsia="zh-CN"/>
        </w:rPr>
        <w:t>能力建设领域</w:t>
      </w:r>
      <w:r>
        <w:rPr>
          <w:rFonts w:hint="eastAsia"/>
          <w:sz w:val="24"/>
          <w:szCs w:val="24"/>
          <w:lang w:val="en-US" w:eastAsia="zh-CN"/>
        </w:rPr>
        <w:t>：</w:t>
      </w:r>
      <w:r w:rsidR="00886B23" w:rsidRPr="00886B23">
        <w:rPr>
          <w:sz w:val="24"/>
          <w:szCs w:val="24"/>
          <w:lang w:val="en-US" w:eastAsia="zh-CN"/>
        </w:rPr>
        <w:t>在生物安全信息交换所发布信</w:t>
      </w:r>
      <w:r w:rsidR="00886B23" w:rsidRPr="00654FC5">
        <w:rPr>
          <w:sz w:val="24"/>
          <w:szCs w:val="24"/>
          <w:lang w:val="en-US" w:eastAsia="zh-CN"/>
        </w:rPr>
        <w:t>息</w:t>
      </w:r>
      <w:r w:rsidR="00A36E9D" w:rsidRPr="00654FC5">
        <w:rPr>
          <w:sz w:val="24"/>
          <w:szCs w:val="24"/>
          <w:lang w:val="en-US" w:eastAsia="zh-CN"/>
        </w:rPr>
        <w:t>以及</w:t>
      </w:r>
      <w:r w:rsidR="00886B23" w:rsidRPr="00886B23">
        <w:rPr>
          <w:sz w:val="24"/>
          <w:szCs w:val="24"/>
          <w:lang w:val="en-US" w:eastAsia="zh-CN"/>
        </w:rPr>
        <w:t>访问和使用生物安全信息交换所中的信息</w:t>
      </w:r>
      <w:r w:rsidR="00A36E9D" w:rsidRPr="00654FC5">
        <w:rPr>
          <w:sz w:val="24"/>
          <w:szCs w:val="24"/>
          <w:lang w:val="en-US" w:eastAsia="zh-CN"/>
        </w:rPr>
        <w:t>。</w:t>
      </w:r>
    </w:p>
    <w:p w14:paraId="548F6E03" w14:textId="43EBA726" w:rsidR="00476DD1" w:rsidRPr="00654FC5" w:rsidRDefault="00FB0523" w:rsidP="00FA2932">
      <w:pPr>
        <w:pStyle w:val="CBDNormalNumber"/>
        <w:rPr>
          <w:sz w:val="24"/>
          <w:szCs w:val="24"/>
          <w:lang w:eastAsia="zh-CN"/>
        </w:rPr>
      </w:pPr>
      <w:r w:rsidRPr="00654FC5">
        <w:rPr>
          <w:sz w:val="24"/>
          <w:szCs w:val="24"/>
          <w:lang w:val="en-US" w:eastAsia="zh-CN"/>
        </w:rPr>
        <w:t>98</w:t>
      </w:r>
      <w:r w:rsidRPr="00654FC5">
        <w:rPr>
          <w:sz w:val="24"/>
          <w:szCs w:val="24"/>
          <w:lang w:val="en-US" w:eastAsia="zh-CN"/>
        </w:rPr>
        <w:t>个缔约方</w:t>
      </w:r>
      <w:r w:rsidR="00A36E9D" w:rsidRPr="00654FC5">
        <w:rPr>
          <w:sz w:val="24"/>
          <w:szCs w:val="24"/>
          <w:lang w:val="en-US" w:eastAsia="zh-CN"/>
        </w:rPr>
        <w:t>报告</w:t>
      </w:r>
      <w:r w:rsidR="00E24E0A">
        <w:rPr>
          <w:rFonts w:hint="eastAsia"/>
          <w:sz w:val="24"/>
          <w:szCs w:val="24"/>
          <w:lang w:val="en-US" w:eastAsia="zh-CN"/>
        </w:rPr>
        <w:t>已</w:t>
      </w:r>
      <w:r w:rsidR="00A36E9D" w:rsidRPr="00654FC5">
        <w:rPr>
          <w:sz w:val="24"/>
          <w:szCs w:val="24"/>
          <w:lang w:val="en-US" w:eastAsia="zh-CN"/>
        </w:rPr>
        <w:t>开展</w:t>
      </w:r>
      <w:r w:rsidR="00E24E0A" w:rsidRPr="00654FC5">
        <w:rPr>
          <w:sz w:val="24"/>
          <w:szCs w:val="24"/>
          <w:lang w:val="en-US" w:eastAsia="zh-CN"/>
        </w:rPr>
        <w:t>活动</w:t>
      </w:r>
      <w:r w:rsidR="00A36E9D" w:rsidRPr="00654FC5">
        <w:rPr>
          <w:sz w:val="24"/>
          <w:szCs w:val="24"/>
          <w:lang w:val="en-US" w:eastAsia="zh-CN"/>
        </w:rPr>
        <w:t>开发和</w:t>
      </w:r>
      <w:r w:rsidR="00A36E9D" w:rsidRPr="00654FC5">
        <w:rPr>
          <w:sz w:val="24"/>
          <w:szCs w:val="24"/>
          <w:lang w:val="en-US" w:eastAsia="zh-CN"/>
        </w:rPr>
        <w:t>/</w:t>
      </w:r>
      <w:r w:rsidR="00A36E9D" w:rsidRPr="00654FC5">
        <w:rPr>
          <w:sz w:val="24"/>
          <w:szCs w:val="24"/>
          <w:lang w:val="en-US" w:eastAsia="zh-CN"/>
        </w:rPr>
        <w:t>或加强生物安全方面的人力资源和机构能力</w:t>
      </w:r>
      <w:r>
        <w:rPr>
          <w:rFonts w:hint="eastAsia"/>
          <w:sz w:val="24"/>
          <w:szCs w:val="24"/>
          <w:lang w:val="en-US" w:eastAsia="zh-CN"/>
        </w:rPr>
        <w:t>，其中</w:t>
      </w:r>
      <w:r w:rsidR="00A36E9D" w:rsidRPr="00654FC5">
        <w:rPr>
          <w:sz w:val="24"/>
          <w:szCs w:val="24"/>
          <w:lang w:val="en-US" w:eastAsia="zh-CN"/>
        </w:rPr>
        <w:t>55%</w:t>
      </w:r>
      <w:r w:rsidR="00A36E9D" w:rsidRPr="00654FC5">
        <w:rPr>
          <w:sz w:val="24"/>
          <w:szCs w:val="24"/>
          <w:lang w:val="en-US" w:eastAsia="zh-CN"/>
        </w:rPr>
        <w:t>报告这些活动是在信息交流和数据管理领域开展的，包括参</w:t>
      </w:r>
      <w:r w:rsidR="00865158">
        <w:rPr>
          <w:rFonts w:hint="eastAsia"/>
          <w:sz w:val="24"/>
          <w:szCs w:val="24"/>
          <w:lang w:val="en-US" w:eastAsia="zh-CN"/>
        </w:rPr>
        <w:t>加</w:t>
      </w:r>
      <w:r w:rsidR="00A36E9D" w:rsidRPr="00654FC5">
        <w:rPr>
          <w:sz w:val="24"/>
          <w:szCs w:val="24"/>
          <w:lang w:val="en-US" w:eastAsia="zh-CN"/>
        </w:rPr>
        <w:t>信息交换所，</w:t>
      </w:r>
      <w:r w:rsidR="00281233">
        <w:rPr>
          <w:rFonts w:hint="eastAsia"/>
          <w:sz w:val="24"/>
          <w:szCs w:val="24"/>
          <w:lang w:val="en-US" w:eastAsia="zh-CN"/>
        </w:rPr>
        <w:t>比基准</w:t>
      </w:r>
      <w:r w:rsidR="00A36E9D" w:rsidRPr="00654FC5">
        <w:rPr>
          <w:sz w:val="24"/>
          <w:szCs w:val="24"/>
          <w:lang w:val="en-US" w:eastAsia="zh-CN"/>
        </w:rPr>
        <w:t>减少了</w:t>
      </w:r>
      <w:r w:rsidR="00A36E9D" w:rsidRPr="00654FC5">
        <w:rPr>
          <w:sz w:val="24"/>
          <w:szCs w:val="24"/>
          <w:lang w:val="en-US" w:eastAsia="zh-CN"/>
        </w:rPr>
        <w:t>1%</w:t>
      </w:r>
      <w:r w:rsidR="00A36E9D" w:rsidRPr="00654FC5">
        <w:rPr>
          <w:sz w:val="24"/>
          <w:szCs w:val="24"/>
          <w:lang w:val="en-US" w:eastAsia="zh-CN"/>
        </w:rPr>
        <w:t>。在报告仍</w:t>
      </w:r>
      <w:r w:rsidR="00865158">
        <w:rPr>
          <w:rFonts w:hint="eastAsia"/>
          <w:sz w:val="24"/>
          <w:szCs w:val="24"/>
          <w:lang w:val="en-US" w:eastAsia="zh-CN"/>
        </w:rPr>
        <w:t>有</w:t>
      </w:r>
      <w:r w:rsidR="00A36E9D" w:rsidRPr="00654FC5">
        <w:rPr>
          <w:sz w:val="24"/>
          <w:szCs w:val="24"/>
          <w:lang w:val="en-US" w:eastAsia="zh-CN"/>
        </w:rPr>
        <w:t>能力</w:t>
      </w:r>
      <w:r w:rsidR="00865158" w:rsidRPr="00654FC5">
        <w:rPr>
          <w:sz w:val="24"/>
          <w:szCs w:val="24"/>
          <w:lang w:val="en-US" w:eastAsia="zh-CN"/>
        </w:rPr>
        <w:t>建设需</w:t>
      </w:r>
      <w:r w:rsidR="00865158">
        <w:rPr>
          <w:rFonts w:hint="eastAsia"/>
          <w:sz w:val="24"/>
          <w:szCs w:val="24"/>
          <w:lang w:val="en-US" w:eastAsia="zh-CN"/>
        </w:rPr>
        <w:t>求</w:t>
      </w:r>
      <w:r w:rsidR="00A36E9D" w:rsidRPr="00654FC5">
        <w:rPr>
          <w:sz w:val="24"/>
          <w:szCs w:val="24"/>
          <w:lang w:val="en-US" w:eastAsia="zh-CN"/>
        </w:rPr>
        <w:t>的</w:t>
      </w:r>
      <w:r w:rsidR="00A36E9D" w:rsidRPr="00654FC5">
        <w:rPr>
          <w:sz w:val="24"/>
          <w:szCs w:val="24"/>
          <w:lang w:val="en-US" w:eastAsia="zh-CN"/>
        </w:rPr>
        <w:t>100</w:t>
      </w:r>
      <w:r w:rsidR="00A36E9D" w:rsidRPr="00654FC5">
        <w:rPr>
          <w:sz w:val="24"/>
          <w:szCs w:val="24"/>
          <w:lang w:val="en-US" w:eastAsia="zh-CN"/>
        </w:rPr>
        <w:t>个缔约方中，</w:t>
      </w:r>
      <w:r w:rsidR="00A36E9D" w:rsidRPr="00654FC5">
        <w:rPr>
          <w:sz w:val="24"/>
          <w:szCs w:val="24"/>
          <w:lang w:val="en-US" w:eastAsia="zh-CN"/>
        </w:rPr>
        <w:t>72%</w:t>
      </w:r>
      <w:r w:rsidR="00A36E9D" w:rsidRPr="00654FC5">
        <w:rPr>
          <w:sz w:val="24"/>
          <w:szCs w:val="24"/>
          <w:lang w:val="en-US" w:eastAsia="zh-CN"/>
        </w:rPr>
        <w:t>报告在信息交流和数据管理领域有此需求，包括参</w:t>
      </w:r>
      <w:r w:rsidR="00865158">
        <w:rPr>
          <w:rFonts w:hint="eastAsia"/>
          <w:sz w:val="24"/>
          <w:szCs w:val="24"/>
          <w:lang w:val="en-US" w:eastAsia="zh-CN"/>
        </w:rPr>
        <w:t>加</w:t>
      </w:r>
      <w:r w:rsidR="00A36E9D" w:rsidRPr="00654FC5">
        <w:rPr>
          <w:sz w:val="24"/>
          <w:szCs w:val="24"/>
          <w:lang w:val="en-US" w:eastAsia="zh-CN"/>
        </w:rPr>
        <w:t>信息交换所，与</w:t>
      </w:r>
      <w:r w:rsidR="004E7302">
        <w:rPr>
          <w:sz w:val="24"/>
          <w:szCs w:val="24"/>
          <w:lang w:val="en-US" w:eastAsia="zh-CN"/>
        </w:rPr>
        <w:t>基准</w:t>
      </w:r>
      <w:r w:rsidR="00A36E9D" w:rsidRPr="00654FC5">
        <w:rPr>
          <w:sz w:val="24"/>
          <w:szCs w:val="24"/>
          <w:lang w:val="en-US" w:eastAsia="zh-CN"/>
        </w:rPr>
        <w:t>相比没有变化。</w:t>
      </w:r>
    </w:p>
    <w:p w14:paraId="781866C3" w14:textId="26073F23" w:rsidR="001A058D" w:rsidRPr="00654FC5" w:rsidRDefault="00E719AA" w:rsidP="00FA2932">
      <w:pPr>
        <w:pStyle w:val="CBDNormalNumber"/>
        <w:rPr>
          <w:sz w:val="24"/>
          <w:szCs w:val="24"/>
          <w:lang w:eastAsia="zh-CN"/>
        </w:rPr>
      </w:pPr>
      <w:r w:rsidRPr="00654FC5">
        <w:rPr>
          <w:sz w:val="24"/>
          <w:szCs w:val="24"/>
          <w:lang w:val="en-US" w:eastAsia="zh-CN"/>
        </w:rPr>
        <w:t>2021</w:t>
      </w:r>
      <w:r w:rsidRPr="00654FC5">
        <w:rPr>
          <w:sz w:val="24"/>
          <w:szCs w:val="24"/>
          <w:lang w:val="en-US" w:eastAsia="zh-CN"/>
        </w:rPr>
        <w:t>年</w:t>
      </w:r>
      <w:r w:rsidRPr="00654FC5">
        <w:rPr>
          <w:sz w:val="24"/>
          <w:szCs w:val="24"/>
          <w:lang w:val="en-US" w:eastAsia="zh-CN"/>
        </w:rPr>
        <w:t>11</w:t>
      </w:r>
      <w:r w:rsidRPr="00654FC5">
        <w:rPr>
          <w:sz w:val="24"/>
          <w:szCs w:val="24"/>
          <w:lang w:val="en-US" w:eastAsia="zh-CN"/>
        </w:rPr>
        <w:t>月</w:t>
      </w:r>
      <w:r w:rsidR="0067581E">
        <w:rPr>
          <w:rFonts w:hint="eastAsia"/>
          <w:sz w:val="24"/>
          <w:szCs w:val="24"/>
          <w:lang w:val="en-US" w:eastAsia="zh-CN"/>
        </w:rPr>
        <w:t>，</w:t>
      </w:r>
      <w:r w:rsidR="0067581E" w:rsidRPr="00654FC5">
        <w:rPr>
          <w:sz w:val="24"/>
          <w:szCs w:val="24"/>
          <w:lang w:val="en-US" w:eastAsia="zh-CN"/>
        </w:rPr>
        <w:t>生物安全信息交换所的新平台启动</w:t>
      </w:r>
      <w:r w:rsidRPr="00654FC5">
        <w:rPr>
          <w:sz w:val="24"/>
          <w:szCs w:val="24"/>
          <w:lang w:val="en-US" w:eastAsia="zh-CN"/>
        </w:rPr>
        <w:t>。作为</w:t>
      </w:r>
      <w:r w:rsidR="0067581E" w:rsidRPr="00654FC5">
        <w:rPr>
          <w:sz w:val="24"/>
          <w:szCs w:val="24"/>
          <w:lang w:val="en-US" w:eastAsia="zh-CN"/>
        </w:rPr>
        <w:t>启动</w:t>
      </w:r>
      <w:r w:rsidR="0067581E">
        <w:rPr>
          <w:rFonts w:hint="eastAsia"/>
          <w:sz w:val="24"/>
          <w:szCs w:val="24"/>
          <w:lang w:val="en-US" w:eastAsia="zh-CN"/>
        </w:rPr>
        <w:t>工作</w:t>
      </w:r>
      <w:r w:rsidRPr="00654FC5">
        <w:rPr>
          <w:sz w:val="24"/>
          <w:szCs w:val="24"/>
          <w:lang w:val="en-US" w:eastAsia="zh-CN"/>
        </w:rPr>
        <w:t>的一部分，</w:t>
      </w:r>
      <w:r w:rsidR="0067581E">
        <w:rPr>
          <w:rFonts w:hint="eastAsia"/>
          <w:sz w:val="24"/>
          <w:szCs w:val="24"/>
          <w:lang w:val="en-US" w:eastAsia="zh-CN"/>
        </w:rPr>
        <w:t>编写</w:t>
      </w:r>
      <w:r w:rsidR="00F24D00">
        <w:rPr>
          <w:rFonts w:hint="eastAsia"/>
          <w:sz w:val="24"/>
          <w:szCs w:val="24"/>
          <w:lang w:val="en-US" w:eastAsia="zh-CN"/>
        </w:rPr>
        <w:t>了</w:t>
      </w:r>
      <w:r w:rsidRPr="00654FC5">
        <w:rPr>
          <w:sz w:val="24"/>
          <w:szCs w:val="24"/>
          <w:lang w:val="en-US" w:eastAsia="zh-CN"/>
        </w:rPr>
        <w:t>大量</w:t>
      </w:r>
      <w:r w:rsidR="00F24D00">
        <w:rPr>
          <w:rFonts w:hint="eastAsia"/>
          <w:sz w:val="24"/>
          <w:szCs w:val="24"/>
          <w:lang w:val="en-US" w:eastAsia="zh-CN"/>
        </w:rPr>
        <w:t>的</w:t>
      </w:r>
      <w:r w:rsidRPr="00654FC5">
        <w:rPr>
          <w:sz w:val="24"/>
          <w:szCs w:val="24"/>
          <w:lang w:val="en-US" w:eastAsia="zh-CN"/>
        </w:rPr>
        <w:t>帮助材料</w:t>
      </w:r>
      <w:r w:rsidR="0067581E">
        <w:rPr>
          <w:rFonts w:hint="eastAsia"/>
          <w:sz w:val="24"/>
          <w:szCs w:val="24"/>
          <w:lang w:val="en-US" w:eastAsia="zh-CN"/>
        </w:rPr>
        <w:t>协</w:t>
      </w:r>
      <w:r w:rsidRPr="00654FC5">
        <w:rPr>
          <w:sz w:val="24"/>
          <w:szCs w:val="24"/>
          <w:lang w:val="en-US" w:eastAsia="zh-CN"/>
        </w:rPr>
        <w:t>助用户浏览新网站。这些帮助材料包括以联合国六种正式语文提供的文章以及</w:t>
      </w:r>
      <w:r w:rsidRPr="00654FC5">
        <w:rPr>
          <w:sz w:val="24"/>
          <w:szCs w:val="24"/>
          <w:lang w:val="en-US" w:eastAsia="zh-CN"/>
        </w:rPr>
        <w:t>44</w:t>
      </w:r>
      <w:r w:rsidRPr="00654FC5">
        <w:rPr>
          <w:sz w:val="24"/>
          <w:szCs w:val="24"/>
          <w:lang w:val="en-US" w:eastAsia="zh-CN"/>
        </w:rPr>
        <w:t>个视频教程</w:t>
      </w:r>
      <w:r w:rsidR="0067581E">
        <w:rPr>
          <w:rFonts w:hint="eastAsia"/>
          <w:sz w:val="24"/>
          <w:szCs w:val="24"/>
          <w:lang w:val="en-US" w:eastAsia="zh-CN"/>
        </w:rPr>
        <w:t>（</w:t>
      </w:r>
      <w:r w:rsidRPr="00654FC5">
        <w:rPr>
          <w:sz w:val="24"/>
          <w:szCs w:val="24"/>
          <w:lang w:val="en-US" w:eastAsia="zh-CN"/>
        </w:rPr>
        <w:t>见生物安全信息交换所知识库</w:t>
      </w:r>
      <w:r w:rsidR="0067581E">
        <w:rPr>
          <w:rFonts w:hint="eastAsia"/>
          <w:sz w:val="24"/>
          <w:szCs w:val="24"/>
          <w:lang w:val="en-US" w:eastAsia="zh-CN"/>
        </w:rPr>
        <w:t>：</w:t>
      </w:r>
      <w:hyperlink r:id="rId17" w:history="1">
        <w:r w:rsidR="0067581E" w:rsidRPr="00654FC5">
          <w:rPr>
            <w:rStyle w:val="Hyperlink"/>
            <w:sz w:val="24"/>
            <w:szCs w:val="24"/>
            <w:lang w:eastAsia="zh-CN"/>
          </w:rPr>
          <w:t>https://bch.cbd.int/en/kb</w:t>
        </w:r>
      </w:hyperlink>
      <w:r w:rsidR="0067581E">
        <w:rPr>
          <w:rFonts w:hint="eastAsia"/>
          <w:sz w:val="24"/>
          <w:szCs w:val="24"/>
          <w:lang w:eastAsia="zh-CN"/>
        </w:rPr>
        <w:t>）</w:t>
      </w:r>
      <w:r w:rsidRPr="00654FC5">
        <w:rPr>
          <w:sz w:val="24"/>
          <w:szCs w:val="24"/>
          <w:lang w:val="en-US" w:eastAsia="zh-CN"/>
        </w:rPr>
        <w:t>。新平台启动以来，</w:t>
      </w:r>
      <w:r w:rsidR="007A6B20">
        <w:rPr>
          <w:rFonts w:hint="eastAsia"/>
          <w:sz w:val="24"/>
          <w:szCs w:val="24"/>
          <w:lang w:val="en-US" w:eastAsia="zh-CN"/>
        </w:rPr>
        <w:t>已</w:t>
      </w:r>
      <w:r w:rsidR="00F24D00" w:rsidRPr="00654FC5">
        <w:rPr>
          <w:sz w:val="24"/>
          <w:szCs w:val="24"/>
          <w:lang w:val="en-US" w:eastAsia="zh-CN"/>
        </w:rPr>
        <w:t>举办</w:t>
      </w:r>
      <w:r w:rsidR="007A6B20" w:rsidRPr="00654FC5">
        <w:rPr>
          <w:sz w:val="24"/>
          <w:szCs w:val="24"/>
          <w:lang w:val="en-US" w:eastAsia="zh-CN"/>
        </w:rPr>
        <w:t>多次</w:t>
      </w:r>
      <w:r w:rsidRPr="00654FC5">
        <w:rPr>
          <w:sz w:val="24"/>
          <w:szCs w:val="24"/>
          <w:lang w:val="en-US" w:eastAsia="zh-CN"/>
        </w:rPr>
        <w:t>面对面的</w:t>
      </w:r>
      <w:r w:rsidR="007A6B20">
        <w:rPr>
          <w:rFonts w:hint="eastAsia"/>
          <w:sz w:val="24"/>
          <w:szCs w:val="24"/>
          <w:lang w:val="en-US" w:eastAsia="zh-CN"/>
        </w:rPr>
        <w:t>讲习班</w:t>
      </w:r>
      <w:r w:rsidRPr="00654FC5">
        <w:rPr>
          <w:sz w:val="24"/>
          <w:szCs w:val="24"/>
          <w:lang w:val="en-US" w:eastAsia="zh-CN"/>
        </w:rPr>
        <w:t>，</w:t>
      </w:r>
      <w:r w:rsidR="007A6B20">
        <w:rPr>
          <w:rFonts w:hint="eastAsia"/>
          <w:sz w:val="24"/>
          <w:szCs w:val="24"/>
          <w:lang w:val="en-US" w:eastAsia="zh-CN"/>
        </w:rPr>
        <w:t>提供</w:t>
      </w:r>
      <w:r w:rsidR="007A6B20" w:rsidRPr="00654FC5">
        <w:rPr>
          <w:sz w:val="24"/>
          <w:szCs w:val="24"/>
          <w:lang w:val="en-US" w:eastAsia="zh-CN"/>
        </w:rPr>
        <w:t>专门</w:t>
      </w:r>
      <w:r w:rsidR="007A6B20">
        <w:rPr>
          <w:rFonts w:hint="eastAsia"/>
          <w:sz w:val="24"/>
          <w:szCs w:val="24"/>
          <w:lang w:val="en-US" w:eastAsia="zh-CN"/>
        </w:rPr>
        <w:t>针对</w:t>
      </w:r>
      <w:r w:rsidRPr="00654FC5">
        <w:rPr>
          <w:sz w:val="24"/>
          <w:szCs w:val="24"/>
          <w:lang w:val="en-US" w:eastAsia="zh-CN"/>
        </w:rPr>
        <w:t>信息交换所</w:t>
      </w:r>
      <w:r w:rsidR="007A6B20">
        <w:rPr>
          <w:rFonts w:hint="eastAsia"/>
          <w:sz w:val="24"/>
          <w:szCs w:val="24"/>
          <w:lang w:val="en-US" w:eastAsia="zh-CN"/>
        </w:rPr>
        <w:t>的</w:t>
      </w:r>
      <w:r w:rsidRPr="00654FC5">
        <w:rPr>
          <w:sz w:val="24"/>
          <w:szCs w:val="24"/>
          <w:lang w:val="en-US" w:eastAsia="zh-CN"/>
        </w:rPr>
        <w:t>培训课程，为</w:t>
      </w:r>
      <w:r w:rsidR="007A6B20" w:rsidRPr="00654FC5">
        <w:rPr>
          <w:sz w:val="24"/>
          <w:szCs w:val="24"/>
          <w:lang w:val="en-US" w:eastAsia="zh-CN"/>
        </w:rPr>
        <w:t>使用</w:t>
      </w:r>
      <w:r w:rsidRPr="00654FC5">
        <w:rPr>
          <w:sz w:val="24"/>
          <w:szCs w:val="24"/>
          <w:lang w:val="en-US" w:eastAsia="zh-CN"/>
        </w:rPr>
        <w:t>信息交换所提供</w:t>
      </w:r>
      <w:r w:rsidR="004561A1">
        <w:rPr>
          <w:rFonts w:hint="eastAsia"/>
          <w:sz w:val="24"/>
          <w:szCs w:val="24"/>
          <w:lang w:val="en-US" w:eastAsia="zh-CN"/>
        </w:rPr>
        <w:t>教学</w:t>
      </w:r>
      <w:r w:rsidRPr="00654FC5">
        <w:rPr>
          <w:sz w:val="24"/>
          <w:szCs w:val="24"/>
          <w:lang w:val="en-US" w:eastAsia="zh-CN"/>
        </w:rPr>
        <w:t>和</w:t>
      </w:r>
      <w:r w:rsidR="004561A1" w:rsidRPr="00654FC5">
        <w:rPr>
          <w:sz w:val="24"/>
          <w:szCs w:val="24"/>
          <w:lang w:val="en-US" w:eastAsia="zh-CN"/>
        </w:rPr>
        <w:t>帮助</w:t>
      </w:r>
      <w:r w:rsidRPr="00654FC5">
        <w:rPr>
          <w:sz w:val="24"/>
          <w:szCs w:val="24"/>
          <w:lang w:val="en-US" w:eastAsia="zh-CN"/>
        </w:rPr>
        <w:t>。</w:t>
      </w:r>
      <w:r w:rsidRPr="00654FC5">
        <w:rPr>
          <w:sz w:val="24"/>
          <w:szCs w:val="24"/>
          <w:lang w:val="en-US" w:eastAsia="zh-CN"/>
        </w:rPr>
        <w:t>2016</w:t>
      </w:r>
      <w:r w:rsidRPr="00654FC5">
        <w:rPr>
          <w:sz w:val="24"/>
          <w:szCs w:val="24"/>
          <w:lang w:val="en-US" w:eastAsia="zh-CN"/>
        </w:rPr>
        <w:t>年至</w:t>
      </w:r>
      <w:r w:rsidRPr="00654FC5">
        <w:rPr>
          <w:sz w:val="24"/>
          <w:szCs w:val="24"/>
          <w:lang w:val="en-US" w:eastAsia="zh-CN"/>
        </w:rPr>
        <w:t>2025</w:t>
      </w:r>
      <w:r w:rsidRPr="00654FC5">
        <w:rPr>
          <w:sz w:val="24"/>
          <w:szCs w:val="24"/>
          <w:lang w:val="en-US" w:eastAsia="zh-CN"/>
        </w:rPr>
        <w:t>年</w:t>
      </w:r>
      <w:r w:rsidR="004561A1">
        <w:rPr>
          <w:rFonts w:hint="eastAsia"/>
          <w:sz w:val="24"/>
          <w:szCs w:val="24"/>
          <w:lang w:val="en-US" w:eastAsia="zh-CN"/>
        </w:rPr>
        <w:t>期间，</w:t>
      </w:r>
      <w:r w:rsidRPr="00654FC5">
        <w:rPr>
          <w:sz w:val="24"/>
          <w:szCs w:val="24"/>
          <w:lang w:val="en-US" w:eastAsia="zh-CN"/>
        </w:rPr>
        <w:t>实施</w:t>
      </w:r>
      <w:r w:rsidR="00AE2FAC">
        <w:rPr>
          <w:rFonts w:hint="eastAsia"/>
          <w:sz w:val="24"/>
          <w:szCs w:val="24"/>
          <w:lang w:val="en-US" w:eastAsia="zh-CN"/>
        </w:rPr>
        <w:t>了</w:t>
      </w:r>
      <w:r w:rsidRPr="00654FC5">
        <w:rPr>
          <w:sz w:val="24"/>
          <w:szCs w:val="24"/>
          <w:lang w:val="en-US" w:eastAsia="zh-CN"/>
        </w:rPr>
        <w:t>环境署</w:t>
      </w:r>
      <w:r w:rsidRPr="00654FC5">
        <w:rPr>
          <w:sz w:val="24"/>
          <w:szCs w:val="24"/>
          <w:lang w:val="en-US" w:eastAsia="zh-CN"/>
        </w:rPr>
        <w:t>-</w:t>
      </w:r>
      <w:r w:rsidRPr="00654FC5">
        <w:rPr>
          <w:sz w:val="24"/>
          <w:szCs w:val="24"/>
          <w:lang w:val="en-US" w:eastAsia="zh-CN"/>
        </w:rPr>
        <w:t>全球环境基金</w:t>
      </w:r>
      <w:r w:rsidR="00AE2FAC">
        <w:rPr>
          <w:rFonts w:hint="eastAsia"/>
          <w:sz w:val="24"/>
          <w:szCs w:val="24"/>
          <w:lang w:val="en-US" w:eastAsia="zh-CN"/>
        </w:rPr>
        <w:t>（</w:t>
      </w:r>
      <w:r w:rsidRPr="00654FC5">
        <w:rPr>
          <w:sz w:val="24"/>
          <w:szCs w:val="24"/>
          <w:lang w:val="en-US" w:eastAsia="zh-CN"/>
        </w:rPr>
        <w:t>全环基金</w:t>
      </w:r>
      <w:r w:rsidR="00AE2FAC">
        <w:rPr>
          <w:rFonts w:hint="eastAsia"/>
          <w:sz w:val="24"/>
          <w:szCs w:val="24"/>
          <w:lang w:val="en-US" w:eastAsia="zh-CN"/>
        </w:rPr>
        <w:t>）</w:t>
      </w:r>
      <w:r w:rsidRPr="00654FC5">
        <w:rPr>
          <w:sz w:val="24"/>
          <w:szCs w:val="24"/>
          <w:lang w:val="en-US" w:eastAsia="zh-CN"/>
        </w:rPr>
        <w:t>关于有效参与生物安全信息交换所的可持续能力建设项目，举办了一系列国家、区域和全球培训讲习班，</w:t>
      </w:r>
      <w:r w:rsidR="004561A1" w:rsidRPr="00654FC5">
        <w:rPr>
          <w:sz w:val="24"/>
          <w:szCs w:val="24"/>
          <w:lang w:val="en-US" w:eastAsia="zh-CN"/>
        </w:rPr>
        <w:t>帮助</w:t>
      </w:r>
      <w:r w:rsidR="003D4958" w:rsidRPr="003D4958">
        <w:rPr>
          <w:sz w:val="24"/>
          <w:szCs w:val="24"/>
          <w:lang w:val="en-US" w:eastAsia="zh-CN"/>
        </w:rPr>
        <w:t>符合资格</w:t>
      </w:r>
      <w:r w:rsidRPr="00654FC5">
        <w:rPr>
          <w:sz w:val="24"/>
          <w:szCs w:val="24"/>
          <w:lang w:val="en-US" w:eastAsia="zh-CN"/>
        </w:rPr>
        <w:t>的缔约方有效利用信息交换所。</w:t>
      </w:r>
      <w:r w:rsidR="00AE2FAC" w:rsidRPr="00654FC5">
        <w:rPr>
          <w:rStyle w:val="FootnoteReference"/>
          <w:snapToGrid w:val="0"/>
          <w:kern w:val="22"/>
          <w:sz w:val="24"/>
          <w:szCs w:val="24"/>
        </w:rPr>
        <w:footnoteReference w:id="18"/>
      </w:r>
      <w:r w:rsidR="00AE2FAC">
        <w:rPr>
          <w:rFonts w:hint="eastAsia"/>
          <w:sz w:val="24"/>
          <w:szCs w:val="24"/>
          <w:lang w:val="en-US" w:eastAsia="zh-CN"/>
        </w:rPr>
        <w:t xml:space="preserve"> </w:t>
      </w:r>
      <w:r w:rsidRPr="00654FC5">
        <w:rPr>
          <w:sz w:val="24"/>
          <w:szCs w:val="24"/>
          <w:lang w:val="en-US" w:eastAsia="zh-CN"/>
        </w:rPr>
        <w:t>此外，在第五次国家报告的报告截止日期之前，</w:t>
      </w:r>
      <w:r w:rsidR="00912482">
        <w:rPr>
          <w:rFonts w:hint="eastAsia"/>
          <w:sz w:val="24"/>
          <w:szCs w:val="24"/>
          <w:lang w:val="en-US" w:eastAsia="zh-CN"/>
        </w:rPr>
        <w:t>将</w:t>
      </w:r>
      <w:r w:rsidRPr="00654FC5">
        <w:rPr>
          <w:sz w:val="24"/>
          <w:szCs w:val="24"/>
          <w:lang w:val="en-US" w:eastAsia="zh-CN"/>
        </w:rPr>
        <w:t>专门</w:t>
      </w:r>
      <w:r w:rsidR="00912482">
        <w:rPr>
          <w:rFonts w:hint="eastAsia"/>
          <w:sz w:val="24"/>
          <w:szCs w:val="24"/>
          <w:lang w:val="en-US" w:eastAsia="zh-CN"/>
        </w:rPr>
        <w:t>关于</w:t>
      </w:r>
      <w:r w:rsidRPr="00654FC5">
        <w:rPr>
          <w:sz w:val="24"/>
          <w:szCs w:val="24"/>
          <w:lang w:val="en-US" w:eastAsia="zh-CN"/>
        </w:rPr>
        <w:t>信息交换所</w:t>
      </w:r>
      <w:r w:rsidR="00912482">
        <w:rPr>
          <w:rFonts w:hint="eastAsia"/>
          <w:sz w:val="24"/>
          <w:szCs w:val="24"/>
          <w:lang w:val="en-US" w:eastAsia="zh-CN"/>
        </w:rPr>
        <w:t>的</w:t>
      </w:r>
      <w:r w:rsidRPr="00654FC5">
        <w:rPr>
          <w:sz w:val="24"/>
          <w:szCs w:val="24"/>
          <w:lang w:val="en-US" w:eastAsia="zh-CN"/>
        </w:rPr>
        <w:t>培训课程纳入</w:t>
      </w:r>
      <w:r w:rsidR="004032CC" w:rsidRPr="00654FC5">
        <w:rPr>
          <w:sz w:val="24"/>
          <w:szCs w:val="24"/>
          <w:lang w:val="en-US" w:eastAsia="zh-CN"/>
        </w:rPr>
        <w:t>相关主题的讲习班</w:t>
      </w:r>
      <w:r w:rsidR="004032CC">
        <w:rPr>
          <w:rFonts w:hint="eastAsia"/>
          <w:sz w:val="24"/>
          <w:szCs w:val="24"/>
          <w:lang w:val="en-US" w:eastAsia="zh-CN"/>
        </w:rPr>
        <w:t>，其中</w:t>
      </w:r>
      <w:r w:rsidRPr="00654FC5">
        <w:rPr>
          <w:sz w:val="24"/>
          <w:szCs w:val="24"/>
          <w:lang w:val="en-US" w:eastAsia="zh-CN"/>
        </w:rPr>
        <w:t>包括风险评估和海关，</w:t>
      </w:r>
      <w:r w:rsidR="004032CC">
        <w:rPr>
          <w:rFonts w:hint="eastAsia"/>
          <w:sz w:val="24"/>
          <w:szCs w:val="24"/>
          <w:lang w:val="en-US" w:eastAsia="zh-CN"/>
        </w:rPr>
        <w:t>并纳入</w:t>
      </w:r>
      <w:r w:rsidRPr="00654FC5">
        <w:rPr>
          <w:sz w:val="24"/>
          <w:szCs w:val="24"/>
          <w:lang w:val="en-US" w:eastAsia="zh-CN"/>
        </w:rPr>
        <w:t>关于国家报告的区域讲习班。</w:t>
      </w:r>
      <w:r w:rsidRPr="00654FC5">
        <w:rPr>
          <w:sz w:val="24"/>
          <w:szCs w:val="24"/>
          <w:lang w:val="en-US" w:eastAsia="zh-CN"/>
        </w:rPr>
        <w:t>2022</w:t>
      </w:r>
      <w:r w:rsidRPr="00654FC5">
        <w:rPr>
          <w:sz w:val="24"/>
          <w:szCs w:val="24"/>
          <w:lang w:val="en-US" w:eastAsia="zh-CN"/>
        </w:rPr>
        <w:t>年</w:t>
      </w:r>
      <w:r w:rsidRPr="00654FC5">
        <w:rPr>
          <w:sz w:val="24"/>
          <w:szCs w:val="24"/>
          <w:lang w:val="en-US" w:eastAsia="zh-CN"/>
        </w:rPr>
        <w:t>12</w:t>
      </w:r>
      <w:r w:rsidR="004032CC" w:rsidRPr="00654FC5">
        <w:rPr>
          <w:sz w:val="24"/>
          <w:szCs w:val="24"/>
          <w:lang w:val="en-US" w:eastAsia="zh-CN"/>
        </w:rPr>
        <w:t>月在</w:t>
      </w:r>
      <w:r w:rsidRPr="00654FC5">
        <w:rPr>
          <w:sz w:val="24"/>
          <w:szCs w:val="24"/>
          <w:lang w:val="en-US" w:eastAsia="zh-CN"/>
        </w:rPr>
        <w:t>作为议定书缔约方会议的缔约方大会第十次会议间隙和</w:t>
      </w:r>
      <w:r w:rsidRPr="00654FC5">
        <w:rPr>
          <w:sz w:val="24"/>
          <w:szCs w:val="24"/>
          <w:lang w:val="en-US" w:eastAsia="zh-CN"/>
        </w:rPr>
        <w:t>2024</w:t>
      </w:r>
      <w:r w:rsidRPr="00654FC5">
        <w:rPr>
          <w:sz w:val="24"/>
          <w:szCs w:val="24"/>
          <w:lang w:val="en-US" w:eastAsia="zh-CN"/>
        </w:rPr>
        <w:t>年</w:t>
      </w:r>
      <w:r w:rsidRPr="00654FC5">
        <w:rPr>
          <w:sz w:val="24"/>
          <w:szCs w:val="24"/>
          <w:lang w:val="en-US" w:eastAsia="zh-CN"/>
        </w:rPr>
        <w:t>10</w:t>
      </w:r>
      <w:r w:rsidRPr="00654FC5">
        <w:rPr>
          <w:sz w:val="24"/>
          <w:szCs w:val="24"/>
          <w:lang w:val="en-US" w:eastAsia="zh-CN"/>
        </w:rPr>
        <w:t>月作为议定书缔约方会议的缔约方大会第十一次会议间隙，举办了关于信息交换所的专门培训讲习班。</w:t>
      </w:r>
      <w:r w:rsidR="004032CC" w:rsidRPr="00654FC5">
        <w:rPr>
          <w:sz w:val="24"/>
          <w:szCs w:val="24"/>
          <w:lang w:val="en-US" w:eastAsia="zh-CN"/>
        </w:rPr>
        <w:t>2023</w:t>
      </w:r>
      <w:r w:rsidR="004032CC" w:rsidRPr="00654FC5">
        <w:rPr>
          <w:sz w:val="24"/>
          <w:szCs w:val="24"/>
          <w:lang w:val="en-US" w:eastAsia="zh-CN"/>
        </w:rPr>
        <w:t>年和</w:t>
      </w:r>
      <w:r w:rsidR="004032CC" w:rsidRPr="00654FC5">
        <w:rPr>
          <w:sz w:val="24"/>
          <w:szCs w:val="24"/>
          <w:lang w:val="en-US" w:eastAsia="zh-CN"/>
        </w:rPr>
        <w:t>2024</w:t>
      </w:r>
      <w:r w:rsidR="004032CC" w:rsidRPr="00654FC5">
        <w:rPr>
          <w:sz w:val="24"/>
          <w:szCs w:val="24"/>
          <w:lang w:val="en-US" w:eastAsia="zh-CN"/>
        </w:rPr>
        <w:t>年</w:t>
      </w:r>
      <w:r w:rsidR="004032CC">
        <w:rPr>
          <w:rFonts w:hint="eastAsia"/>
          <w:sz w:val="24"/>
          <w:szCs w:val="24"/>
          <w:lang w:val="en-US" w:eastAsia="zh-CN"/>
        </w:rPr>
        <w:t>，</w:t>
      </w:r>
      <w:r w:rsidRPr="00654FC5">
        <w:rPr>
          <w:sz w:val="24"/>
          <w:szCs w:val="24"/>
          <w:lang w:val="en-US" w:eastAsia="zh-CN"/>
        </w:rPr>
        <w:t>秘书处</w:t>
      </w:r>
      <w:r w:rsidR="004561A1">
        <w:rPr>
          <w:rFonts w:hint="eastAsia"/>
          <w:sz w:val="24"/>
          <w:szCs w:val="24"/>
          <w:lang w:val="en-US" w:eastAsia="zh-CN"/>
        </w:rPr>
        <w:t>主</w:t>
      </w:r>
      <w:r w:rsidRPr="00654FC5">
        <w:rPr>
          <w:sz w:val="24"/>
          <w:szCs w:val="24"/>
          <w:lang w:val="en-US" w:eastAsia="zh-CN"/>
        </w:rPr>
        <w:t>办了一系列关于信息交换所</w:t>
      </w:r>
      <w:r w:rsidR="004561A1">
        <w:rPr>
          <w:rFonts w:hint="eastAsia"/>
          <w:sz w:val="24"/>
          <w:szCs w:val="24"/>
          <w:lang w:val="en-US" w:eastAsia="zh-CN"/>
        </w:rPr>
        <w:t>的</w:t>
      </w:r>
      <w:r w:rsidRPr="00654FC5">
        <w:rPr>
          <w:sz w:val="24"/>
          <w:szCs w:val="24"/>
          <w:lang w:val="en-US" w:eastAsia="zh-CN"/>
        </w:rPr>
        <w:t>各种特</w:t>
      </w:r>
      <w:r w:rsidR="004032CC">
        <w:rPr>
          <w:rFonts w:hint="eastAsia"/>
          <w:sz w:val="24"/>
          <w:szCs w:val="24"/>
          <w:lang w:val="en-US" w:eastAsia="zh-CN"/>
        </w:rPr>
        <w:t>色</w:t>
      </w:r>
      <w:r w:rsidRPr="00654FC5">
        <w:rPr>
          <w:sz w:val="24"/>
          <w:szCs w:val="24"/>
          <w:lang w:val="en-US" w:eastAsia="zh-CN"/>
        </w:rPr>
        <w:t>和功能的网络研讨会，涵盖如何搜索信息交换所以及如何在信息交换所发布信息包括科学信息</w:t>
      </w:r>
      <w:r w:rsidR="004032CC">
        <w:rPr>
          <w:rFonts w:hint="eastAsia"/>
          <w:sz w:val="24"/>
          <w:szCs w:val="24"/>
          <w:lang w:val="en-US" w:eastAsia="zh-CN"/>
        </w:rPr>
        <w:t>等</w:t>
      </w:r>
      <w:r w:rsidR="00F1232A" w:rsidRPr="00654FC5">
        <w:rPr>
          <w:sz w:val="24"/>
          <w:szCs w:val="24"/>
          <w:lang w:val="en-US" w:eastAsia="zh-CN"/>
        </w:rPr>
        <w:t>主题</w:t>
      </w:r>
      <w:r w:rsidRPr="00654FC5">
        <w:rPr>
          <w:sz w:val="24"/>
          <w:szCs w:val="24"/>
          <w:lang w:val="en-US" w:eastAsia="zh-CN"/>
        </w:rPr>
        <w:t>，</w:t>
      </w:r>
      <w:r w:rsidR="004032CC">
        <w:rPr>
          <w:rFonts w:hint="eastAsia"/>
          <w:sz w:val="24"/>
          <w:szCs w:val="24"/>
          <w:lang w:val="en-US" w:eastAsia="zh-CN"/>
        </w:rPr>
        <w:t>并</w:t>
      </w:r>
      <w:r w:rsidRPr="00654FC5">
        <w:rPr>
          <w:sz w:val="24"/>
          <w:szCs w:val="24"/>
          <w:lang w:val="en-US" w:eastAsia="zh-CN"/>
        </w:rPr>
        <w:t>专门针对在平台上查找帮助材料</w:t>
      </w:r>
      <w:r w:rsidR="00E14621">
        <w:rPr>
          <w:rFonts w:hint="eastAsia"/>
          <w:sz w:val="24"/>
          <w:szCs w:val="24"/>
          <w:lang w:val="en-US" w:eastAsia="zh-CN"/>
        </w:rPr>
        <w:t>的问题</w:t>
      </w:r>
      <w:r w:rsidR="004032CC">
        <w:rPr>
          <w:rFonts w:hint="eastAsia"/>
          <w:sz w:val="24"/>
          <w:szCs w:val="24"/>
          <w:lang w:val="en-US" w:eastAsia="zh-CN"/>
        </w:rPr>
        <w:t>举办了</w:t>
      </w:r>
      <w:r w:rsidR="004032CC" w:rsidRPr="00654FC5">
        <w:rPr>
          <w:sz w:val="24"/>
          <w:szCs w:val="24"/>
          <w:lang w:val="en-US" w:eastAsia="zh-CN"/>
        </w:rPr>
        <w:t>一次</w:t>
      </w:r>
      <w:r w:rsidRPr="00654FC5">
        <w:rPr>
          <w:sz w:val="24"/>
          <w:szCs w:val="24"/>
          <w:lang w:val="en-US" w:eastAsia="zh-CN"/>
        </w:rPr>
        <w:t>网络研讨会。</w:t>
      </w:r>
    </w:p>
    <w:p w14:paraId="231567FE" w14:textId="30913027" w:rsidR="001A058D" w:rsidRPr="00654FC5" w:rsidRDefault="00FF2C0C" w:rsidP="00FA2932">
      <w:pPr>
        <w:pStyle w:val="CBDNormalNumber"/>
        <w:rPr>
          <w:sz w:val="24"/>
          <w:szCs w:val="24"/>
          <w:lang w:eastAsia="zh-CN"/>
        </w:rPr>
      </w:pPr>
      <w:r>
        <w:rPr>
          <w:rFonts w:ascii="Arial" w:hAnsi="Arial" w:cs="Arial" w:hint="eastAsia"/>
          <w:color w:val="333333"/>
          <w:sz w:val="24"/>
          <w:szCs w:val="24"/>
          <w:shd w:val="clear" w:color="auto" w:fill="FFFFFF"/>
          <w:lang w:val="en-US" w:eastAsia="zh-CN"/>
        </w:rPr>
        <w:t>用户</w:t>
      </w:r>
      <w:r w:rsidRPr="00654FC5">
        <w:rPr>
          <w:sz w:val="24"/>
          <w:szCs w:val="24"/>
          <w:lang w:val="en-US" w:eastAsia="zh-CN"/>
        </w:rPr>
        <w:t>经常使用</w:t>
      </w:r>
      <w:r w:rsidR="00E719AA" w:rsidRPr="00654FC5">
        <w:rPr>
          <w:sz w:val="24"/>
          <w:szCs w:val="24"/>
          <w:lang w:val="en-US" w:eastAsia="zh-CN"/>
        </w:rPr>
        <w:t>信息交换所上的帮助材料。截至</w:t>
      </w:r>
      <w:r w:rsidR="00E719AA" w:rsidRPr="00654FC5">
        <w:rPr>
          <w:sz w:val="24"/>
          <w:szCs w:val="24"/>
          <w:lang w:val="en-US" w:eastAsia="zh-CN"/>
        </w:rPr>
        <w:t>2026</w:t>
      </w:r>
      <w:r w:rsidR="00E719AA" w:rsidRPr="00654FC5">
        <w:rPr>
          <w:sz w:val="24"/>
          <w:szCs w:val="24"/>
          <w:lang w:val="en-US" w:eastAsia="zh-CN"/>
        </w:rPr>
        <w:t>年</w:t>
      </w:r>
      <w:r w:rsidR="00E719AA" w:rsidRPr="00654FC5">
        <w:rPr>
          <w:sz w:val="24"/>
          <w:szCs w:val="24"/>
          <w:lang w:val="en-US" w:eastAsia="zh-CN"/>
        </w:rPr>
        <w:t>3</w:t>
      </w:r>
      <w:r w:rsidR="00E719AA" w:rsidRPr="00654FC5">
        <w:rPr>
          <w:sz w:val="24"/>
          <w:szCs w:val="24"/>
          <w:lang w:val="en-US" w:eastAsia="zh-CN"/>
        </w:rPr>
        <w:t>月</w:t>
      </w:r>
      <w:r w:rsidR="00E719AA" w:rsidRPr="00654FC5">
        <w:rPr>
          <w:sz w:val="24"/>
          <w:szCs w:val="24"/>
          <w:lang w:val="en-US" w:eastAsia="zh-CN"/>
        </w:rPr>
        <w:t>2</w:t>
      </w:r>
      <w:r w:rsidR="00E719AA" w:rsidRPr="00654FC5">
        <w:rPr>
          <w:sz w:val="24"/>
          <w:szCs w:val="24"/>
          <w:lang w:val="en-US" w:eastAsia="zh-CN"/>
        </w:rPr>
        <w:t>日，</w:t>
      </w:r>
      <w:r w:rsidR="003C0F51">
        <w:rPr>
          <w:rFonts w:hint="eastAsia"/>
          <w:sz w:val="24"/>
          <w:szCs w:val="24"/>
          <w:lang w:val="en-US" w:eastAsia="zh-CN"/>
        </w:rPr>
        <w:t>认真</w:t>
      </w:r>
      <w:r w:rsidR="007D00D3" w:rsidRPr="00654FC5">
        <w:rPr>
          <w:sz w:val="24"/>
          <w:szCs w:val="24"/>
          <w:lang w:val="en-US" w:eastAsia="zh-CN"/>
        </w:rPr>
        <w:t>观看</w:t>
      </w:r>
      <w:r w:rsidR="002B5335" w:rsidRPr="00654FC5">
        <w:rPr>
          <w:sz w:val="24"/>
          <w:szCs w:val="24"/>
          <w:lang w:val="en-US" w:eastAsia="zh-CN"/>
        </w:rPr>
        <w:t xml:space="preserve"> </w:t>
      </w:r>
      <w:r w:rsidR="00E719AA" w:rsidRPr="00654FC5">
        <w:rPr>
          <w:sz w:val="24"/>
          <w:szCs w:val="24"/>
          <w:lang w:val="en-US" w:eastAsia="zh-CN"/>
        </w:rPr>
        <w:t>44</w:t>
      </w:r>
      <w:r w:rsidR="00E719AA" w:rsidRPr="00654FC5">
        <w:rPr>
          <w:sz w:val="24"/>
          <w:szCs w:val="24"/>
          <w:lang w:val="en-US" w:eastAsia="zh-CN"/>
        </w:rPr>
        <w:t>个教学视频教程</w:t>
      </w:r>
      <w:r w:rsidR="002B5335">
        <w:rPr>
          <w:rFonts w:hint="eastAsia"/>
          <w:sz w:val="24"/>
          <w:szCs w:val="24"/>
          <w:lang w:val="en-US" w:eastAsia="zh-CN"/>
        </w:rPr>
        <w:t>的次数共计</w:t>
      </w:r>
      <w:r w:rsidR="00E719AA" w:rsidRPr="00654FC5">
        <w:rPr>
          <w:sz w:val="24"/>
          <w:szCs w:val="24"/>
          <w:lang w:val="en-US" w:eastAsia="zh-CN"/>
        </w:rPr>
        <w:t>2</w:t>
      </w:r>
      <w:r>
        <w:rPr>
          <w:rFonts w:hint="eastAsia"/>
          <w:sz w:val="24"/>
          <w:szCs w:val="24"/>
          <w:lang w:val="en-US" w:eastAsia="zh-CN"/>
        </w:rPr>
        <w:t>,</w:t>
      </w:r>
      <w:r w:rsidR="00E719AA" w:rsidRPr="00654FC5">
        <w:rPr>
          <w:sz w:val="24"/>
          <w:szCs w:val="24"/>
          <w:lang w:val="en-US" w:eastAsia="zh-CN"/>
        </w:rPr>
        <w:t>055</w:t>
      </w:r>
      <w:r w:rsidR="00E719AA" w:rsidRPr="00654FC5">
        <w:rPr>
          <w:sz w:val="24"/>
          <w:szCs w:val="24"/>
          <w:lang w:val="en-US" w:eastAsia="zh-CN"/>
        </w:rPr>
        <w:t>次。</w:t>
      </w:r>
      <w:r w:rsidR="00E719AA" w:rsidRPr="00654FC5">
        <w:rPr>
          <w:sz w:val="24"/>
          <w:szCs w:val="24"/>
          <w:lang w:val="en-US" w:eastAsia="zh-CN"/>
        </w:rPr>
        <w:t>2025</w:t>
      </w:r>
      <w:r w:rsidR="00E719AA" w:rsidRPr="00654FC5">
        <w:rPr>
          <w:sz w:val="24"/>
          <w:szCs w:val="24"/>
          <w:lang w:val="en-US" w:eastAsia="zh-CN"/>
        </w:rPr>
        <w:t>年</w:t>
      </w:r>
      <w:r w:rsidR="00E719AA" w:rsidRPr="00654FC5">
        <w:rPr>
          <w:sz w:val="24"/>
          <w:szCs w:val="24"/>
          <w:lang w:val="en-US" w:eastAsia="zh-CN"/>
        </w:rPr>
        <w:t>3</w:t>
      </w:r>
      <w:r w:rsidR="00E719AA" w:rsidRPr="00654FC5">
        <w:rPr>
          <w:sz w:val="24"/>
          <w:szCs w:val="24"/>
          <w:lang w:val="en-US" w:eastAsia="zh-CN"/>
        </w:rPr>
        <w:t>月</w:t>
      </w:r>
      <w:r w:rsidR="00E719AA" w:rsidRPr="00654FC5">
        <w:rPr>
          <w:sz w:val="24"/>
          <w:szCs w:val="24"/>
          <w:lang w:val="en-US" w:eastAsia="zh-CN"/>
        </w:rPr>
        <w:t>1</w:t>
      </w:r>
      <w:r w:rsidR="00E719AA" w:rsidRPr="00654FC5">
        <w:rPr>
          <w:sz w:val="24"/>
          <w:szCs w:val="24"/>
          <w:lang w:val="en-US" w:eastAsia="zh-CN"/>
        </w:rPr>
        <w:t>日至</w:t>
      </w:r>
      <w:r w:rsidR="00E719AA" w:rsidRPr="00654FC5">
        <w:rPr>
          <w:sz w:val="24"/>
          <w:szCs w:val="24"/>
          <w:lang w:val="en-US" w:eastAsia="zh-CN"/>
        </w:rPr>
        <w:t>2026</w:t>
      </w:r>
      <w:r w:rsidR="00E719AA" w:rsidRPr="00654FC5">
        <w:rPr>
          <w:sz w:val="24"/>
          <w:szCs w:val="24"/>
          <w:lang w:val="en-US" w:eastAsia="zh-CN"/>
        </w:rPr>
        <w:t>年</w:t>
      </w:r>
      <w:r w:rsidR="00E719AA" w:rsidRPr="00654FC5">
        <w:rPr>
          <w:sz w:val="24"/>
          <w:szCs w:val="24"/>
          <w:lang w:val="en-US" w:eastAsia="zh-CN"/>
        </w:rPr>
        <w:t>2</w:t>
      </w:r>
      <w:r w:rsidR="00E719AA" w:rsidRPr="00654FC5">
        <w:rPr>
          <w:sz w:val="24"/>
          <w:szCs w:val="24"/>
          <w:lang w:val="en-US" w:eastAsia="zh-CN"/>
        </w:rPr>
        <w:t>月</w:t>
      </w:r>
      <w:r w:rsidR="00E719AA" w:rsidRPr="00654FC5">
        <w:rPr>
          <w:sz w:val="24"/>
          <w:szCs w:val="24"/>
          <w:lang w:val="en-US" w:eastAsia="zh-CN"/>
        </w:rPr>
        <w:t>28</w:t>
      </w:r>
      <w:r w:rsidR="00E719AA" w:rsidRPr="00654FC5">
        <w:rPr>
          <w:sz w:val="24"/>
          <w:szCs w:val="24"/>
          <w:lang w:val="en-US" w:eastAsia="zh-CN"/>
        </w:rPr>
        <w:t>日期间，</w:t>
      </w:r>
      <w:r w:rsidR="002B5335" w:rsidRPr="00654FC5">
        <w:rPr>
          <w:sz w:val="24"/>
          <w:szCs w:val="24"/>
          <w:lang w:val="en-US" w:eastAsia="zh-CN"/>
        </w:rPr>
        <w:t>20</w:t>
      </w:r>
      <w:r w:rsidR="002B5335">
        <w:rPr>
          <w:rFonts w:hint="eastAsia"/>
          <w:sz w:val="24"/>
          <w:szCs w:val="24"/>
          <w:lang w:val="en-US" w:eastAsia="zh-CN"/>
        </w:rPr>
        <w:t>,</w:t>
      </w:r>
      <w:r w:rsidR="002B5335" w:rsidRPr="00654FC5">
        <w:rPr>
          <w:sz w:val="24"/>
          <w:szCs w:val="24"/>
          <w:lang w:val="en-US" w:eastAsia="zh-CN"/>
        </w:rPr>
        <w:t>508</w:t>
      </w:r>
      <w:r w:rsidR="002B5335" w:rsidRPr="00654FC5">
        <w:rPr>
          <w:sz w:val="24"/>
          <w:szCs w:val="24"/>
          <w:lang w:val="en-US" w:eastAsia="zh-CN"/>
        </w:rPr>
        <w:t>名活跃用户浏览</w:t>
      </w:r>
      <w:r w:rsidR="00E719AA" w:rsidRPr="00654FC5">
        <w:rPr>
          <w:sz w:val="24"/>
          <w:szCs w:val="24"/>
          <w:lang w:val="en-US" w:eastAsia="zh-CN"/>
        </w:rPr>
        <w:t>知识库</w:t>
      </w:r>
      <w:r w:rsidR="00E719AA" w:rsidRPr="00654FC5">
        <w:rPr>
          <w:sz w:val="24"/>
          <w:szCs w:val="24"/>
          <w:lang w:val="en-US" w:eastAsia="zh-CN"/>
        </w:rPr>
        <w:t>47</w:t>
      </w:r>
      <w:r w:rsidR="002B5335">
        <w:rPr>
          <w:rFonts w:hint="eastAsia"/>
          <w:sz w:val="24"/>
          <w:szCs w:val="24"/>
          <w:lang w:val="en-US" w:eastAsia="zh-CN"/>
        </w:rPr>
        <w:t>,</w:t>
      </w:r>
      <w:r w:rsidR="00E719AA" w:rsidRPr="00654FC5">
        <w:rPr>
          <w:sz w:val="24"/>
          <w:szCs w:val="24"/>
          <w:lang w:val="en-US" w:eastAsia="zh-CN"/>
        </w:rPr>
        <w:t>719</w:t>
      </w:r>
      <w:r w:rsidR="00E719AA" w:rsidRPr="00654FC5">
        <w:rPr>
          <w:sz w:val="24"/>
          <w:szCs w:val="24"/>
          <w:lang w:val="en-US" w:eastAsia="zh-CN"/>
        </w:rPr>
        <w:t>次</w:t>
      </w:r>
      <w:r w:rsidR="002B5335" w:rsidRPr="00654FC5">
        <w:rPr>
          <w:sz w:val="24"/>
          <w:szCs w:val="24"/>
          <w:lang w:val="en-US" w:eastAsia="zh-CN"/>
        </w:rPr>
        <w:t xml:space="preserve"> </w:t>
      </w:r>
      <w:r w:rsidR="00E719AA" w:rsidRPr="00654FC5">
        <w:rPr>
          <w:sz w:val="24"/>
          <w:szCs w:val="24"/>
          <w:lang w:val="en-US" w:eastAsia="zh-CN"/>
        </w:rPr>
        <w:t>(</w:t>
      </w:r>
      <w:r w:rsidR="00E719AA" w:rsidRPr="00654FC5">
        <w:rPr>
          <w:sz w:val="24"/>
          <w:szCs w:val="24"/>
          <w:lang w:val="en-US" w:eastAsia="zh-CN"/>
        </w:rPr>
        <w:t>占生物安全信息交换所活跃用户的</w:t>
      </w:r>
      <w:r w:rsidR="00E719AA" w:rsidRPr="00654FC5">
        <w:rPr>
          <w:sz w:val="24"/>
          <w:szCs w:val="24"/>
          <w:lang w:val="en-US" w:eastAsia="zh-CN"/>
        </w:rPr>
        <w:t>13</w:t>
      </w:r>
      <w:proofErr w:type="gramStart"/>
      <w:r w:rsidR="00E719AA" w:rsidRPr="00654FC5">
        <w:rPr>
          <w:sz w:val="24"/>
          <w:szCs w:val="24"/>
          <w:lang w:val="en-US" w:eastAsia="zh-CN"/>
        </w:rPr>
        <w:t>%)</w:t>
      </w:r>
      <w:r w:rsidR="00E719AA" w:rsidRPr="00654FC5">
        <w:rPr>
          <w:sz w:val="24"/>
          <w:szCs w:val="24"/>
          <w:lang w:val="en-US" w:eastAsia="zh-CN"/>
        </w:rPr>
        <w:t>。</w:t>
      </w:r>
      <w:proofErr w:type="gramEnd"/>
      <w:r w:rsidR="007957CA" w:rsidRPr="00654FC5">
        <w:rPr>
          <w:rStyle w:val="FootnoteReference"/>
          <w:snapToGrid w:val="0"/>
          <w:kern w:val="22"/>
          <w:sz w:val="24"/>
          <w:szCs w:val="24"/>
        </w:rPr>
        <w:footnoteReference w:id="19"/>
      </w:r>
      <w:r w:rsidR="001A058D" w:rsidRPr="00654FC5">
        <w:rPr>
          <w:sz w:val="24"/>
          <w:szCs w:val="24"/>
          <w:lang w:eastAsia="zh-CN"/>
        </w:rPr>
        <w:t xml:space="preserve"> </w:t>
      </w:r>
    </w:p>
    <w:p w14:paraId="47B4C0FF" w14:textId="77281966" w:rsidR="009E6F8E" w:rsidRPr="00654FC5" w:rsidRDefault="00DC6A4F" w:rsidP="00FA2932">
      <w:pPr>
        <w:pStyle w:val="CBDNormalNumber"/>
        <w:rPr>
          <w:sz w:val="24"/>
          <w:szCs w:val="24"/>
          <w:lang w:eastAsia="zh-CN"/>
        </w:rPr>
      </w:pPr>
      <w:r w:rsidRPr="00654FC5">
        <w:rPr>
          <w:sz w:val="24"/>
          <w:szCs w:val="24"/>
          <w:lang w:val="en-US" w:eastAsia="zh-CN"/>
        </w:rPr>
        <w:t>89</w:t>
      </w:r>
      <w:r w:rsidRPr="00654FC5">
        <w:rPr>
          <w:sz w:val="24"/>
          <w:szCs w:val="24"/>
          <w:lang w:val="en-US" w:eastAsia="zh-CN"/>
        </w:rPr>
        <w:t>个缔约</w:t>
      </w:r>
      <w:r w:rsidR="002B5335">
        <w:rPr>
          <w:rFonts w:hint="eastAsia"/>
          <w:sz w:val="24"/>
          <w:szCs w:val="24"/>
          <w:lang w:val="en-US" w:eastAsia="zh-CN"/>
        </w:rPr>
        <w:t>方</w:t>
      </w:r>
      <w:r w:rsidR="003C0F51" w:rsidRPr="00654FC5">
        <w:rPr>
          <w:sz w:val="24"/>
          <w:szCs w:val="24"/>
          <w:lang w:val="en-US" w:eastAsia="zh-CN"/>
        </w:rPr>
        <w:t>自由</w:t>
      </w:r>
      <w:r w:rsidR="003C0F51">
        <w:rPr>
          <w:rFonts w:hint="eastAsia"/>
          <w:sz w:val="24"/>
          <w:szCs w:val="24"/>
          <w:lang w:val="en-US" w:eastAsia="zh-CN"/>
        </w:rPr>
        <w:t>撰</w:t>
      </w:r>
      <w:r w:rsidR="003C0F51" w:rsidRPr="00654FC5">
        <w:rPr>
          <w:sz w:val="24"/>
          <w:szCs w:val="24"/>
          <w:lang w:val="en-US" w:eastAsia="zh-CN"/>
        </w:rPr>
        <w:t>文</w:t>
      </w:r>
      <w:r w:rsidR="003C0F51">
        <w:rPr>
          <w:rFonts w:hint="eastAsia"/>
          <w:sz w:val="24"/>
          <w:szCs w:val="24"/>
          <w:lang w:val="en-US" w:eastAsia="zh-CN"/>
        </w:rPr>
        <w:t>回答了</w:t>
      </w:r>
      <w:r w:rsidRPr="00654FC5">
        <w:rPr>
          <w:sz w:val="24"/>
          <w:szCs w:val="24"/>
          <w:lang w:val="en-US" w:eastAsia="zh-CN"/>
        </w:rPr>
        <w:t>问题</w:t>
      </w:r>
      <w:r w:rsidRPr="00654FC5">
        <w:rPr>
          <w:sz w:val="24"/>
          <w:szCs w:val="24"/>
          <w:lang w:val="en-US" w:eastAsia="zh-CN"/>
        </w:rPr>
        <w:t>108</w:t>
      </w:r>
      <w:r w:rsidRPr="00654FC5">
        <w:rPr>
          <w:sz w:val="24"/>
          <w:szCs w:val="24"/>
          <w:lang w:val="en-US" w:eastAsia="zh-CN"/>
        </w:rPr>
        <w:t>，其中要求缔约</w:t>
      </w:r>
      <w:r w:rsidR="002B5335">
        <w:rPr>
          <w:rFonts w:hint="eastAsia"/>
          <w:sz w:val="24"/>
          <w:szCs w:val="24"/>
          <w:lang w:val="en-US" w:eastAsia="zh-CN"/>
        </w:rPr>
        <w:t>方</w:t>
      </w:r>
      <w:r w:rsidRPr="00654FC5">
        <w:rPr>
          <w:sz w:val="24"/>
          <w:szCs w:val="24"/>
          <w:lang w:val="en-US" w:eastAsia="zh-CN"/>
        </w:rPr>
        <w:t>进一步详细介绍本国</w:t>
      </w:r>
      <w:r w:rsidR="003359EE">
        <w:rPr>
          <w:rFonts w:hint="eastAsia"/>
          <w:sz w:val="24"/>
          <w:szCs w:val="24"/>
          <w:lang w:val="en-US" w:eastAsia="zh-CN"/>
        </w:rPr>
        <w:t>落</w:t>
      </w:r>
      <w:r w:rsidRPr="00654FC5">
        <w:rPr>
          <w:sz w:val="24"/>
          <w:szCs w:val="24"/>
          <w:lang w:val="en-US" w:eastAsia="zh-CN"/>
        </w:rPr>
        <w:t>实第</w:t>
      </w:r>
      <w:r w:rsidRPr="00654FC5">
        <w:rPr>
          <w:sz w:val="24"/>
          <w:szCs w:val="24"/>
          <w:lang w:val="en-US" w:eastAsia="zh-CN"/>
        </w:rPr>
        <w:t>20</w:t>
      </w:r>
      <w:r w:rsidRPr="00654FC5">
        <w:rPr>
          <w:sz w:val="24"/>
          <w:szCs w:val="24"/>
          <w:lang w:val="en-US" w:eastAsia="zh-CN"/>
        </w:rPr>
        <w:t>条的情况。信息交换所的</w:t>
      </w:r>
      <w:r w:rsidR="003359EE">
        <w:rPr>
          <w:rFonts w:hint="eastAsia"/>
          <w:sz w:val="24"/>
          <w:szCs w:val="24"/>
          <w:lang w:val="en-US" w:eastAsia="zh-CN"/>
        </w:rPr>
        <w:t>落</w:t>
      </w:r>
      <w:r w:rsidRPr="00654FC5">
        <w:rPr>
          <w:sz w:val="24"/>
          <w:szCs w:val="24"/>
          <w:lang w:val="en-US" w:eastAsia="zh-CN"/>
        </w:rPr>
        <w:t>实情况差异很大</w:t>
      </w:r>
      <w:r w:rsidR="003359EE">
        <w:rPr>
          <w:rFonts w:hint="eastAsia"/>
          <w:sz w:val="24"/>
          <w:szCs w:val="24"/>
          <w:lang w:val="en-US" w:eastAsia="zh-CN"/>
        </w:rPr>
        <w:t>。</w:t>
      </w:r>
      <w:r w:rsidRPr="00654FC5">
        <w:rPr>
          <w:sz w:val="24"/>
          <w:szCs w:val="24"/>
          <w:lang w:val="en-US" w:eastAsia="zh-CN"/>
        </w:rPr>
        <w:t>一些缔约方表示</w:t>
      </w:r>
      <w:r w:rsidR="003359EE">
        <w:rPr>
          <w:rFonts w:hint="eastAsia"/>
          <w:sz w:val="24"/>
          <w:szCs w:val="24"/>
          <w:lang w:val="en-US" w:eastAsia="zh-CN"/>
        </w:rPr>
        <w:t>维</w:t>
      </w:r>
      <w:r w:rsidRPr="00654FC5">
        <w:rPr>
          <w:sz w:val="24"/>
          <w:szCs w:val="24"/>
          <w:lang w:val="en-US" w:eastAsia="zh-CN"/>
        </w:rPr>
        <w:t>持着稳健</w:t>
      </w:r>
      <w:r w:rsidR="003359EE">
        <w:rPr>
          <w:rFonts w:hint="eastAsia"/>
          <w:sz w:val="24"/>
          <w:szCs w:val="24"/>
          <w:lang w:val="en-US" w:eastAsia="zh-CN"/>
        </w:rPr>
        <w:t>而且</w:t>
      </w:r>
      <w:r w:rsidRPr="00654FC5">
        <w:rPr>
          <w:sz w:val="24"/>
          <w:szCs w:val="24"/>
          <w:lang w:val="en-US" w:eastAsia="zh-CN"/>
        </w:rPr>
        <w:t>协调良好的系统，而其他缔约方则提到面临</w:t>
      </w:r>
      <w:r w:rsidR="009630B6" w:rsidRPr="00654FC5">
        <w:rPr>
          <w:sz w:val="24"/>
          <w:szCs w:val="24"/>
          <w:lang w:val="en-US" w:eastAsia="zh-CN"/>
        </w:rPr>
        <w:t>挑战</w:t>
      </w:r>
      <w:r w:rsidR="009630B6">
        <w:rPr>
          <w:rFonts w:hint="eastAsia"/>
          <w:sz w:val="24"/>
          <w:szCs w:val="24"/>
          <w:lang w:val="en-US" w:eastAsia="zh-CN"/>
        </w:rPr>
        <w:t>，</w:t>
      </w:r>
      <w:r w:rsidRPr="00654FC5">
        <w:rPr>
          <w:sz w:val="24"/>
          <w:szCs w:val="24"/>
          <w:lang w:val="en-US" w:eastAsia="zh-CN"/>
        </w:rPr>
        <w:t>阻碍</w:t>
      </w:r>
      <w:r w:rsidR="009630B6">
        <w:rPr>
          <w:rFonts w:hint="eastAsia"/>
          <w:sz w:val="24"/>
          <w:szCs w:val="24"/>
          <w:lang w:val="en-US" w:eastAsia="zh-CN"/>
        </w:rPr>
        <w:t>了</w:t>
      </w:r>
      <w:r w:rsidRPr="00654FC5">
        <w:rPr>
          <w:sz w:val="24"/>
          <w:szCs w:val="24"/>
          <w:lang w:val="en-US" w:eastAsia="zh-CN"/>
        </w:rPr>
        <w:t>这方面</w:t>
      </w:r>
      <w:r w:rsidR="009630B6" w:rsidRPr="00654FC5">
        <w:rPr>
          <w:sz w:val="24"/>
          <w:szCs w:val="24"/>
          <w:lang w:val="en-US" w:eastAsia="zh-CN"/>
        </w:rPr>
        <w:t>的</w:t>
      </w:r>
      <w:r w:rsidRPr="00654FC5">
        <w:rPr>
          <w:sz w:val="24"/>
          <w:szCs w:val="24"/>
          <w:lang w:val="en-US" w:eastAsia="zh-CN"/>
        </w:rPr>
        <w:t>有效</w:t>
      </w:r>
      <w:r w:rsidR="003359EE">
        <w:rPr>
          <w:rFonts w:hint="eastAsia"/>
          <w:sz w:val="24"/>
          <w:szCs w:val="24"/>
          <w:lang w:val="en-US" w:eastAsia="zh-CN"/>
        </w:rPr>
        <w:t>落</w:t>
      </w:r>
      <w:r w:rsidRPr="00654FC5">
        <w:rPr>
          <w:sz w:val="24"/>
          <w:szCs w:val="24"/>
          <w:lang w:val="en-US" w:eastAsia="zh-CN"/>
        </w:rPr>
        <w:t>实。拥有</w:t>
      </w:r>
      <w:r w:rsidR="003359EE">
        <w:rPr>
          <w:rFonts w:hint="eastAsia"/>
          <w:sz w:val="24"/>
          <w:szCs w:val="24"/>
          <w:lang w:val="en-US" w:eastAsia="zh-CN"/>
        </w:rPr>
        <w:t>较</w:t>
      </w:r>
      <w:r w:rsidRPr="00654FC5">
        <w:rPr>
          <w:sz w:val="24"/>
          <w:szCs w:val="24"/>
          <w:lang w:val="en-US" w:eastAsia="zh-CN"/>
        </w:rPr>
        <w:t>强系统的缔约方经常提</w:t>
      </w:r>
      <w:r w:rsidR="003359EE">
        <w:rPr>
          <w:rFonts w:hint="eastAsia"/>
          <w:sz w:val="24"/>
          <w:szCs w:val="24"/>
          <w:lang w:val="en-US" w:eastAsia="zh-CN"/>
        </w:rPr>
        <w:t>及</w:t>
      </w:r>
      <w:r w:rsidR="003359EE" w:rsidRPr="00654FC5">
        <w:rPr>
          <w:sz w:val="24"/>
          <w:szCs w:val="24"/>
          <w:lang w:val="en-US" w:eastAsia="zh-CN"/>
        </w:rPr>
        <w:t>定期</w:t>
      </w:r>
      <w:r w:rsidRPr="00654FC5">
        <w:rPr>
          <w:sz w:val="24"/>
          <w:szCs w:val="24"/>
          <w:lang w:val="en-US" w:eastAsia="zh-CN"/>
        </w:rPr>
        <w:t>通过信息交换所发布强制和非强制</w:t>
      </w:r>
      <w:r w:rsidR="003359EE">
        <w:rPr>
          <w:rFonts w:hint="eastAsia"/>
          <w:sz w:val="24"/>
          <w:szCs w:val="24"/>
          <w:lang w:val="en-US" w:eastAsia="zh-CN"/>
        </w:rPr>
        <w:t>规定的</w:t>
      </w:r>
      <w:r w:rsidRPr="00654FC5">
        <w:rPr>
          <w:sz w:val="24"/>
          <w:szCs w:val="24"/>
          <w:lang w:val="en-US" w:eastAsia="zh-CN"/>
        </w:rPr>
        <w:t>信息，</w:t>
      </w:r>
      <w:r w:rsidR="009630B6">
        <w:rPr>
          <w:rFonts w:hint="eastAsia"/>
          <w:sz w:val="24"/>
          <w:szCs w:val="24"/>
          <w:lang w:val="en-US" w:eastAsia="zh-CN"/>
        </w:rPr>
        <w:t>并得到</w:t>
      </w:r>
      <w:r w:rsidRPr="00654FC5">
        <w:rPr>
          <w:sz w:val="24"/>
          <w:szCs w:val="24"/>
          <w:lang w:val="en-US" w:eastAsia="zh-CN"/>
        </w:rPr>
        <w:t>既</w:t>
      </w:r>
      <w:r w:rsidR="009630B6">
        <w:rPr>
          <w:rFonts w:hint="eastAsia"/>
          <w:sz w:val="24"/>
          <w:szCs w:val="24"/>
          <w:lang w:val="en-US" w:eastAsia="zh-CN"/>
        </w:rPr>
        <w:t>有</w:t>
      </w:r>
      <w:r w:rsidRPr="00654FC5">
        <w:rPr>
          <w:sz w:val="24"/>
          <w:szCs w:val="24"/>
          <w:lang w:val="en-US" w:eastAsia="zh-CN"/>
        </w:rPr>
        <w:t>国家框架和有效机构间协调的支持。</w:t>
      </w:r>
      <w:r w:rsidR="00596A47">
        <w:rPr>
          <w:rFonts w:hint="eastAsia"/>
          <w:sz w:val="24"/>
          <w:szCs w:val="24"/>
          <w:lang w:val="en-US" w:eastAsia="zh-CN"/>
        </w:rPr>
        <w:t>遭受</w:t>
      </w:r>
      <w:r w:rsidRPr="00654FC5">
        <w:rPr>
          <w:sz w:val="24"/>
          <w:szCs w:val="24"/>
          <w:lang w:val="en-US" w:eastAsia="zh-CN"/>
        </w:rPr>
        <w:t>制约的缔约方通常提到能力</w:t>
      </w:r>
      <w:r w:rsidR="009F6AA0">
        <w:rPr>
          <w:rFonts w:hint="eastAsia"/>
          <w:sz w:val="24"/>
          <w:szCs w:val="24"/>
          <w:lang w:val="en-US" w:eastAsia="zh-CN"/>
        </w:rPr>
        <w:t>方</w:t>
      </w:r>
      <w:r w:rsidR="009F6AA0">
        <w:rPr>
          <w:rFonts w:hint="eastAsia"/>
          <w:sz w:val="24"/>
          <w:szCs w:val="24"/>
          <w:lang w:val="en-US" w:eastAsia="zh-CN"/>
        </w:rPr>
        <w:lastRenderedPageBreak/>
        <w:t>面</w:t>
      </w:r>
      <w:r w:rsidRPr="00654FC5">
        <w:rPr>
          <w:sz w:val="24"/>
          <w:szCs w:val="24"/>
          <w:lang w:val="en-US" w:eastAsia="zh-CN"/>
        </w:rPr>
        <w:t>的挑战，包括人力和技术资源</w:t>
      </w:r>
      <w:r w:rsidR="009F6AA0" w:rsidRPr="00654FC5">
        <w:rPr>
          <w:sz w:val="24"/>
          <w:szCs w:val="24"/>
          <w:lang w:val="en-US" w:eastAsia="zh-CN"/>
        </w:rPr>
        <w:t>有限</w:t>
      </w:r>
      <w:r w:rsidRPr="00654FC5">
        <w:rPr>
          <w:sz w:val="24"/>
          <w:szCs w:val="24"/>
          <w:lang w:val="en-US" w:eastAsia="zh-CN"/>
        </w:rPr>
        <w:t>，</w:t>
      </w:r>
      <w:r w:rsidR="00596A47">
        <w:rPr>
          <w:rFonts w:hint="eastAsia"/>
          <w:sz w:val="24"/>
          <w:szCs w:val="24"/>
          <w:lang w:val="en-US" w:eastAsia="zh-CN"/>
        </w:rPr>
        <w:t>并提到</w:t>
      </w:r>
      <w:r w:rsidRPr="00654FC5">
        <w:rPr>
          <w:sz w:val="24"/>
          <w:szCs w:val="24"/>
          <w:lang w:val="en-US" w:eastAsia="zh-CN"/>
        </w:rPr>
        <w:t>机构间协调</w:t>
      </w:r>
      <w:r w:rsidR="009F6AA0">
        <w:rPr>
          <w:rFonts w:hint="eastAsia"/>
          <w:sz w:val="24"/>
          <w:szCs w:val="24"/>
          <w:lang w:val="en-US" w:eastAsia="zh-CN"/>
        </w:rPr>
        <w:t>方面</w:t>
      </w:r>
      <w:r w:rsidRPr="00654FC5">
        <w:rPr>
          <w:sz w:val="24"/>
          <w:szCs w:val="24"/>
          <w:lang w:val="en-US" w:eastAsia="zh-CN"/>
        </w:rPr>
        <w:t>的挑战。</w:t>
      </w:r>
      <w:r w:rsidR="00596A47">
        <w:rPr>
          <w:rFonts w:hint="eastAsia"/>
          <w:sz w:val="24"/>
          <w:szCs w:val="24"/>
          <w:lang w:val="en-US" w:eastAsia="zh-CN"/>
        </w:rPr>
        <w:t>若干</w:t>
      </w:r>
      <w:r w:rsidR="009F6AA0">
        <w:rPr>
          <w:rFonts w:hint="eastAsia"/>
          <w:sz w:val="24"/>
          <w:szCs w:val="24"/>
          <w:lang w:val="en-US" w:eastAsia="zh-CN"/>
        </w:rPr>
        <w:t>遭受</w:t>
      </w:r>
      <w:r w:rsidRPr="00654FC5">
        <w:rPr>
          <w:sz w:val="24"/>
          <w:szCs w:val="24"/>
          <w:lang w:val="en-US" w:eastAsia="zh-CN"/>
        </w:rPr>
        <w:t>制约的缔约方强调，需要继续</w:t>
      </w:r>
      <w:r w:rsidR="009F6AA0">
        <w:rPr>
          <w:rFonts w:hint="eastAsia"/>
          <w:sz w:val="24"/>
          <w:szCs w:val="24"/>
          <w:lang w:val="en-US" w:eastAsia="zh-CN"/>
        </w:rPr>
        <w:t>提供</w:t>
      </w:r>
      <w:r w:rsidRPr="00654FC5">
        <w:rPr>
          <w:sz w:val="24"/>
          <w:szCs w:val="24"/>
          <w:lang w:val="en-US" w:eastAsia="zh-CN"/>
        </w:rPr>
        <w:t>培训</w:t>
      </w:r>
      <w:r w:rsidR="00B01EEE">
        <w:rPr>
          <w:rFonts w:hint="eastAsia"/>
          <w:sz w:val="24"/>
          <w:szCs w:val="24"/>
          <w:lang w:val="en-US" w:eastAsia="zh-CN"/>
        </w:rPr>
        <w:t>课程</w:t>
      </w:r>
      <w:r w:rsidRPr="00654FC5">
        <w:rPr>
          <w:sz w:val="24"/>
          <w:szCs w:val="24"/>
          <w:lang w:val="en-US" w:eastAsia="zh-CN"/>
        </w:rPr>
        <w:t>和能力建设活动，以强</w:t>
      </w:r>
      <w:r w:rsidR="00BD01A1">
        <w:rPr>
          <w:rFonts w:hint="eastAsia"/>
          <w:sz w:val="24"/>
          <w:szCs w:val="24"/>
          <w:lang w:val="en-US" w:eastAsia="zh-CN"/>
        </w:rPr>
        <w:t>化</w:t>
      </w:r>
      <w:r w:rsidR="009F6AA0">
        <w:rPr>
          <w:rFonts w:hint="eastAsia"/>
          <w:sz w:val="24"/>
          <w:szCs w:val="24"/>
          <w:lang w:val="en-US" w:eastAsia="zh-CN"/>
        </w:rPr>
        <w:t>其落实</w:t>
      </w:r>
      <w:r w:rsidRPr="00654FC5">
        <w:rPr>
          <w:sz w:val="24"/>
          <w:szCs w:val="24"/>
          <w:lang w:val="en-US" w:eastAsia="zh-CN"/>
        </w:rPr>
        <w:t>第</w:t>
      </w:r>
      <w:r w:rsidRPr="00654FC5">
        <w:rPr>
          <w:sz w:val="24"/>
          <w:szCs w:val="24"/>
          <w:lang w:val="en-US" w:eastAsia="zh-CN"/>
        </w:rPr>
        <w:t>20</w:t>
      </w:r>
      <w:r w:rsidRPr="00654FC5">
        <w:rPr>
          <w:sz w:val="24"/>
          <w:szCs w:val="24"/>
          <w:lang w:val="en-US" w:eastAsia="zh-CN"/>
        </w:rPr>
        <w:t>条的</w:t>
      </w:r>
      <w:r w:rsidR="009F6AA0">
        <w:rPr>
          <w:rFonts w:hint="eastAsia"/>
          <w:sz w:val="24"/>
          <w:szCs w:val="24"/>
          <w:lang w:val="en-US" w:eastAsia="zh-CN"/>
        </w:rPr>
        <w:t>工作</w:t>
      </w:r>
      <w:r w:rsidRPr="00654FC5">
        <w:rPr>
          <w:sz w:val="24"/>
          <w:szCs w:val="24"/>
          <w:lang w:val="en-US" w:eastAsia="zh-CN"/>
        </w:rPr>
        <w:t>。</w:t>
      </w:r>
    </w:p>
    <w:p w14:paraId="1F4FFD08" w14:textId="3CB1727E" w:rsidR="00024383" w:rsidRPr="00654FC5" w:rsidRDefault="00024383" w:rsidP="00FA2932">
      <w:pPr>
        <w:pStyle w:val="CBDH2"/>
        <w:jc w:val="left"/>
        <w:rPr>
          <w:snapToGrid w:val="0"/>
          <w:szCs w:val="24"/>
          <w:lang w:eastAsia="zh-CN"/>
        </w:rPr>
      </w:pPr>
      <w:r w:rsidRPr="00654FC5">
        <w:rPr>
          <w:snapToGrid w:val="0"/>
          <w:szCs w:val="24"/>
          <w:lang w:eastAsia="zh-CN"/>
        </w:rPr>
        <w:t>C.</w:t>
      </w:r>
      <w:r w:rsidRPr="00654FC5">
        <w:rPr>
          <w:snapToGrid w:val="0"/>
          <w:szCs w:val="24"/>
          <w:lang w:eastAsia="zh-CN"/>
        </w:rPr>
        <w:tab/>
      </w:r>
      <w:r w:rsidR="00DC6A4F" w:rsidRPr="00654FC5">
        <w:rPr>
          <w:snapToGrid w:val="0"/>
          <w:szCs w:val="24"/>
          <w:lang w:val="en-US" w:eastAsia="zh-CN"/>
        </w:rPr>
        <w:t>目标</w:t>
      </w:r>
      <w:r w:rsidR="00DC6A4F" w:rsidRPr="00654FC5">
        <w:rPr>
          <w:snapToGrid w:val="0"/>
          <w:szCs w:val="24"/>
          <w:lang w:val="en-US" w:eastAsia="zh-CN"/>
        </w:rPr>
        <w:t>A.3.</w:t>
      </w:r>
      <w:r w:rsidR="009F6AA0" w:rsidRPr="009F6AA0">
        <w:rPr>
          <w:kern w:val="22"/>
          <w:sz w:val="20"/>
          <w:szCs w:val="20"/>
          <w:lang w:val="en-US" w:eastAsia="zh-CN"/>
        </w:rPr>
        <w:t xml:space="preserve"> </w:t>
      </w:r>
      <w:r w:rsidR="009F6AA0" w:rsidRPr="009F6AA0">
        <w:rPr>
          <w:snapToGrid w:val="0"/>
          <w:szCs w:val="24"/>
          <w:lang w:val="en-US" w:eastAsia="zh-CN"/>
        </w:rPr>
        <w:t>缔约方及时提供有关议定书执行情况的全部信息</w:t>
      </w:r>
    </w:p>
    <w:p w14:paraId="1ED8B590" w14:textId="58EA7904" w:rsidR="00785E34" w:rsidRPr="00654FC5" w:rsidRDefault="00785E34" w:rsidP="00FA2932">
      <w:pPr>
        <w:pStyle w:val="CBDH4"/>
        <w:rPr>
          <w:bCs/>
          <w:snapToGrid w:val="0"/>
          <w:sz w:val="24"/>
          <w:szCs w:val="24"/>
          <w:lang w:eastAsia="zh-CN"/>
        </w:rPr>
      </w:pPr>
      <w:r w:rsidRPr="00654FC5">
        <w:rPr>
          <w:bCs/>
          <w:snapToGrid w:val="0"/>
          <w:sz w:val="24"/>
          <w:szCs w:val="24"/>
          <w:lang w:eastAsia="zh-CN"/>
        </w:rPr>
        <w:t>(a)</w:t>
      </w:r>
      <w:r w:rsidRPr="00654FC5">
        <w:rPr>
          <w:bCs/>
          <w:snapToGrid w:val="0"/>
          <w:sz w:val="24"/>
          <w:szCs w:val="24"/>
          <w:lang w:eastAsia="zh-CN"/>
        </w:rPr>
        <w:tab/>
      </w:r>
      <w:r w:rsidR="00DC6A4F" w:rsidRPr="00654FC5">
        <w:rPr>
          <w:snapToGrid w:val="0"/>
          <w:sz w:val="24"/>
          <w:szCs w:val="24"/>
          <w:lang w:eastAsia="zh-CN"/>
        </w:rPr>
        <w:t>关键数字和</w:t>
      </w:r>
      <w:r w:rsidR="00053742">
        <w:rPr>
          <w:rFonts w:hint="eastAsia"/>
          <w:snapToGrid w:val="0"/>
          <w:sz w:val="24"/>
          <w:szCs w:val="24"/>
          <w:lang w:eastAsia="zh-CN"/>
        </w:rPr>
        <w:t>要</w:t>
      </w:r>
      <w:r w:rsidR="00DC6A4F" w:rsidRPr="00654FC5">
        <w:rPr>
          <w:snapToGrid w:val="0"/>
          <w:sz w:val="24"/>
          <w:szCs w:val="24"/>
          <w:lang w:eastAsia="zh-CN"/>
        </w:rPr>
        <w:t>点</w:t>
      </w:r>
    </w:p>
    <w:p w14:paraId="2593A6AD" w14:textId="0018ACAD" w:rsidR="00785E34" w:rsidRPr="00654FC5" w:rsidRDefault="00DC6A4F"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sz w:val="24"/>
          <w:szCs w:val="24"/>
          <w:lang w:eastAsia="zh-CN"/>
        </w:rPr>
      </w:pPr>
      <w:r w:rsidRPr="00654FC5">
        <w:rPr>
          <w:snapToGrid w:val="0"/>
          <w:kern w:val="22"/>
          <w:sz w:val="24"/>
          <w:szCs w:val="24"/>
          <w:lang w:eastAsia="zh-CN"/>
        </w:rPr>
        <w:t>69%</w:t>
      </w:r>
      <w:r w:rsidRPr="00654FC5">
        <w:rPr>
          <w:snapToGrid w:val="0"/>
          <w:kern w:val="22"/>
          <w:sz w:val="24"/>
          <w:szCs w:val="24"/>
          <w:lang w:eastAsia="zh-CN"/>
        </w:rPr>
        <w:t>的缔约方</w:t>
      </w:r>
      <w:r w:rsidR="006C5624">
        <w:rPr>
          <w:rFonts w:hint="eastAsia"/>
          <w:snapToGrid w:val="0"/>
          <w:kern w:val="22"/>
          <w:sz w:val="24"/>
          <w:szCs w:val="24"/>
          <w:lang w:eastAsia="zh-CN"/>
        </w:rPr>
        <w:t>（</w:t>
      </w:r>
      <w:r w:rsidRPr="00654FC5">
        <w:rPr>
          <w:snapToGrid w:val="0"/>
          <w:kern w:val="22"/>
          <w:sz w:val="24"/>
          <w:szCs w:val="24"/>
          <w:lang w:eastAsia="zh-CN"/>
        </w:rPr>
        <w:t>119</w:t>
      </w:r>
      <w:r w:rsidRPr="00654FC5">
        <w:rPr>
          <w:snapToGrid w:val="0"/>
          <w:kern w:val="22"/>
          <w:sz w:val="24"/>
          <w:szCs w:val="24"/>
          <w:lang w:eastAsia="zh-CN"/>
        </w:rPr>
        <w:t>个缔约方</w:t>
      </w:r>
      <w:r w:rsidR="006C5624">
        <w:rPr>
          <w:rFonts w:hint="eastAsia"/>
          <w:snapToGrid w:val="0"/>
          <w:kern w:val="22"/>
          <w:sz w:val="24"/>
          <w:szCs w:val="24"/>
          <w:lang w:eastAsia="zh-CN"/>
        </w:rPr>
        <w:t>）</w:t>
      </w:r>
      <w:r w:rsidRPr="00654FC5">
        <w:rPr>
          <w:snapToGrid w:val="0"/>
          <w:kern w:val="22"/>
          <w:sz w:val="24"/>
          <w:szCs w:val="24"/>
          <w:lang w:eastAsia="zh-CN"/>
        </w:rPr>
        <w:t>在报告截止日期前提交了第五次国家报告</w:t>
      </w:r>
      <w:r w:rsidR="006C5624">
        <w:rPr>
          <w:rFonts w:hint="eastAsia"/>
          <w:snapToGrid w:val="0"/>
          <w:kern w:val="22"/>
          <w:sz w:val="24"/>
          <w:szCs w:val="24"/>
          <w:lang w:eastAsia="zh-CN"/>
        </w:rPr>
        <w:t>；</w:t>
      </w:r>
      <w:r w:rsidRPr="00654FC5">
        <w:rPr>
          <w:snapToGrid w:val="0"/>
          <w:kern w:val="22"/>
          <w:sz w:val="24"/>
          <w:szCs w:val="24"/>
          <w:lang w:eastAsia="zh-CN"/>
        </w:rPr>
        <w:t>相比之下，</w:t>
      </w:r>
      <w:r w:rsidRPr="00654FC5">
        <w:rPr>
          <w:snapToGrid w:val="0"/>
          <w:kern w:val="22"/>
          <w:sz w:val="24"/>
          <w:szCs w:val="24"/>
          <w:lang w:eastAsia="zh-CN"/>
        </w:rPr>
        <w:t>23%</w:t>
      </w:r>
      <w:r w:rsidRPr="00654FC5">
        <w:rPr>
          <w:snapToGrid w:val="0"/>
          <w:kern w:val="22"/>
          <w:sz w:val="24"/>
          <w:szCs w:val="24"/>
          <w:lang w:eastAsia="zh-CN"/>
        </w:rPr>
        <w:t>的缔约方</w:t>
      </w:r>
      <w:r w:rsidR="006C5624">
        <w:rPr>
          <w:rFonts w:hint="eastAsia"/>
          <w:snapToGrid w:val="0"/>
          <w:kern w:val="22"/>
          <w:sz w:val="24"/>
          <w:szCs w:val="24"/>
          <w:lang w:eastAsia="zh-CN"/>
        </w:rPr>
        <w:t>（</w:t>
      </w:r>
      <w:r w:rsidRPr="00654FC5">
        <w:rPr>
          <w:snapToGrid w:val="0"/>
          <w:kern w:val="22"/>
          <w:sz w:val="24"/>
          <w:szCs w:val="24"/>
          <w:lang w:eastAsia="zh-CN"/>
        </w:rPr>
        <w:t>39</w:t>
      </w:r>
      <w:r w:rsidRPr="00654FC5">
        <w:rPr>
          <w:snapToGrid w:val="0"/>
          <w:kern w:val="22"/>
          <w:sz w:val="24"/>
          <w:szCs w:val="24"/>
          <w:lang w:eastAsia="zh-CN"/>
        </w:rPr>
        <w:t>个缔约方</w:t>
      </w:r>
      <w:r w:rsidR="006C5624">
        <w:rPr>
          <w:rFonts w:hint="eastAsia"/>
          <w:snapToGrid w:val="0"/>
          <w:kern w:val="22"/>
          <w:sz w:val="24"/>
          <w:szCs w:val="24"/>
          <w:lang w:eastAsia="zh-CN"/>
        </w:rPr>
        <w:t>）</w:t>
      </w:r>
      <w:r w:rsidRPr="00654FC5">
        <w:rPr>
          <w:snapToGrid w:val="0"/>
          <w:kern w:val="22"/>
          <w:sz w:val="24"/>
          <w:szCs w:val="24"/>
          <w:lang w:eastAsia="zh-CN"/>
        </w:rPr>
        <w:t>在截止日期前提交了第四次国家报告，提交率</w:t>
      </w:r>
      <w:r w:rsidR="0068247C">
        <w:rPr>
          <w:rFonts w:hint="eastAsia"/>
          <w:snapToGrid w:val="0"/>
          <w:kern w:val="22"/>
          <w:sz w:val="24"/>
          <w:szCs w:val="24"/>
          <w:lang w:eastAsia="zh-CN"/>
        </w:rPr>
        <w:t>增加</w:t>
      </w:r>
      <w:r w:rsidRPr="00654FC5">
        <w:rPr>
          <w:snapToGrid w:val="0"/>
          <w:kern w:val="22"/>
          <w:sz w:val="24"/>
          <w:szCs w:val="24"/>
          <w:lang w:eastAsia="zh-CN"/>
        </w:rPr>
        <w:t>46%</w:t>
      </w:r>
    </w:p>
    <w:p w14:paraId="6F309E46" w14:textId="5EC12B71" w:rsidR="00FA33AC" w:rsidRPr="00654FC5" w:rsidRDefault="00DC6A4F"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sz w:val="24"/>
          <w:szCs w:val="24"/>
          <w:lang w:eastAsia="zh-CN"/>
        </w:rPr>
      </w:pPr>
      <w:r w:rsidRPr="00654FC5">
        <w:rPr>
          <w:snapToGrid w:val="0"/>
          <w:kern w:val="22"/>
          <w:sz w:val="24"/>
          <w:szCs w:val="24"/>
          <w:lang w:eastAsia="zh-CN"/>
        </w:rPr>
        <w:t>截至</w:t>
      </w:r>
      <w:r w:rsidRPr="00654FC5">
        <w:rPr>
          <w:snapToGrid w:val="0"/>
          <w:kern w:val="22"/>
          <w:sz w:val="24"/>
          <w:szCs w:val="24"/>
          <w:lang w:eastAsia="zh-CN"/>
        </w:rPr>
        <w:t>2026</w:t>
      </w:r>
      <w:r w:rsidRPr="00654FC5">
        <w:rPr>
          <w:snapToGrid w:val="0"/>
          <w:kern w:val="22"/>
          <w:sz w:val="24"/>
          <w:szCs w:val="24"/>
          <w:lang w:eastAsia="zh-CN"/>
        </w:rPr>
        <w:t>年</w:t>
      </w:r>
      <w:r w:rsidRPr="00654FC5">
        <w:rPr>
          <w:snapToGrid w:val="0"/>
          <w:kern w:val="22"/>
          <w:sz w:val="24"/>
          <w:szCs w:val="24"/>
          <w:lang w:eastAsia="zh-CN"/>
        </w:rPr>
        <w:t>2</w:t>
      </w:r>
      <w:r w:rsidRPr="00654FC5">
        <w:rPr>
          <w:snapToGrid w:val="0"/>
          <w:kern w:val="22"/>
          <w:sz w:val="24"/>
          <w:szCs w:val="24"/>
          <w:lang w:eastAsia="zh-CN"/>
        </w:rPr>
        <w:t>月中旬，</w:t>
      </w:r>
      <w:r w:rsidRPr="00654FC5">
        <w:rPr>
          <w:snapToGrid w:val="0"/>
          <w:kern w:val="22"/>
          <w:sz w:val="24"/>
          <w:szCs w:val="24"/>
          <w:lang w:eastAsia="zh-CN"/>
        </w:rPr>
        <w:t>71</w:t>
      </w:r>
      <w:r w:rsidRPr="00654FC5">
        <w:rPr>
          <w:snapToGrid w:val="0"/>
          <w:kern w:val="22"/>
          <w:sz w:val="24"/>
          <w:szCs w:val="24"/>
          <w:lang w:eastAsia="zh-CN"/>
        </w:rPr>
        <w:t>个</w:t>
      </w:r>
      <w:r w:rsidR="00EC0A08" w:rsidRPr="00EC0A08">
        <w:rPr>
          <w:snapToGrid w:val="0"/>
          <w:kern w:val="22"/>
          <w:sz w:val="24"/>
          <w:szCs w:val="24"/>
          <w:lang w:eastAsia="zh-CN"/>
        </w:rPr>
        <w:t>符合资格</w:t>
      </w:r>
      <w:r w:rsidRPr="00654FC5">
        <w:rPr>
          <w:snapToGrid w:val="0"/>
          <w:kern w:val="22"/>
          <w:sz w:val="24"/>
          <w:szCs w:val="24"/>
          <w:lang w:eastAsia="zh-CN"/>
        </w:rPr>
        <w:t>的缔约方收到了</w:t>
      </w:r>
      <w:r w:rsidR="00201351">
        <w:rPr>
          <w:rFonts w:hint="eastAsia"/>
          <w:snapToGrid w:val="0"/>
          <w:kern w:val="22"/>
          <w:sz w:val="24"/>
          <w:szCs w:val="24"/>
          <w:lang w:eastAsia="zh-CN"/>
        </w:rPr>
        <w:t>发放的</w:t>
      </w:r>
      <w:r w:rsidRPr="00654FC5">
        <w:rPr>
          <w:snapToGrid w:val="0"/>
          <w:kern w:val="22"/>
          <w:sz w:val="24"/>
          <w:szCs w:val="24"/>
          <w:lang w:eastAsia="zh-CN"/>
        </w:rPr>
        <w:t>第一笔资金，用于编写</w:t>
      </w:r>
      <w:r w:rsidR="00EC0A08">
        <w:rPr>
          <w:rFonts w:hint="eastAsia"/>
          <w:snapToGrid w:val="0"/>
          <w:kern w:val="22"/>
          <w:sz w:val="24"/>
          <w:szCs w:val="24"/>
          <w:lang w:eastAsia="zh-CN"/>
        </w:rPr>
        <w:t>其</w:t>
      </w:r>
      <w:r w:rsidRPr="00654FC5">
        <w:rPr>
          <w:snapToGrid w:val="0"/>
          <w:kern w:val="22"/>
          <w:sz w:val="24"/>
          <w:szCs w:val="24"/>
          <w:lang w:eastAsia="zh-CN"/>
        </w:rPr>
        <w:t>第五次国家报告。相比之下，在</w:t>
      </w:r>
      <w:r w:rsidRPr="00654FC5">
        <w:rPr>
          <w:snapToGrid w:val="0"/>
          <w:kern w:val="22"/>
          <w:sz w:val="24"/>
          <w:szCs w:val="24"/>
          <w:lang w:eastAsia="zh-CN"/>
        </w:rPr>
        <w:t>2019</w:t>
      </w:r>
      <w:r w:rsidRPr="00654FC5">
        <w:rPr>
          <w:snapToGrid w:val="0"/>
          <w:kern w:val="22"/>
          <w:sz w:val="24"/>
          <w:szCs w:val="24"/>
          <w:lang w:eastAsia="zh-CN"/>
        </w:rPr>
        <w:t>年</w:t>
      </w:r>
      <w:r w:rsidRPr="00654FC5">
        <w:rPr>
          <w:snapToGrid w:val="0"/>
          <w:kern w:val="22"/>
          <w:sz w:val="24"/>
          <w:szCs w:val="24"/>
          <w:lang w:eastAsia="zh-CN"/>
        </w:rPr>
        <w:t>10</w:t>
      </w:r>
      <w:r w:rsidRPr="00654FC5">
        <w:rPr>
          <w:snapToGrid w:val="0"/>
          <w:kern w:val="22"/>
          <w:sz w:val="24"/>
          <w:szCs w:val="24"/>
          <w:lang w:eastAsia="zh-CN"/>
        </w:rPr>
        <w:t>月提交截止日期时，没有一个符合资格的缔约方收到用于编写第四次国家报告的资金</w:t>
      </w:r>
    </w:p>
    <w:p w14:paraId="00234078" w14:textId="42A7A3B1" w:rsidR="00785E34" w:rsidRPr="00654FC5" w:rsidRDefault="00785E34" w:rsidP="00FA2932">
      <w:pPr>
        <w:pStyle w:val="CBDH4"/>
        <w:rPr>
          <w:snapToGrid w:val="0"/>
          <w:sz w:val="24"/>
          <w:szCs w:val="24"/>
        </w:rPr>
      </w:pPr>
      <w:r w:rsidRPr="00654FC5">
        <w:rPr>
          <w:snapToGrid w:val="0"/>
          <w:sz w:val="24"/>
          <w:szCs w:val="24"/>
        </w:rPr>
        <w:t>(b)</w:t>
      </w:r>
      <w:r w:rsidRPr="00654FC5">
        <w:rPr>
          <w:snapToGrid w:val="0"/>
          <w:sz w:val="24"/>
          <w:szCs w:val="24"/>
        </w:rPr>
        <w:tab/>
      </w:r>
      <w:proofErr w:type="spellStart"/>
      <w:r w:rsidR="00DC6A4F" w:rsidRPr="00654FC5">
        <w:rPr>
          <w:snapToGrid w:val="0"/>
          <w:sz w:val="24"/>
          <w:szCs w:val="24"/>
        </w:rPr>
        <w:t>信息分析</w:t>
      </w:r>
      <w:proofErr w:type="spellEnd"/>
    </w:p>
    <w:p w14:paraId="17FB7272" w14:textId="6821A23C" w:rsidR="00AD0393" w:rsidRPr="00654FC5" w:rsidRDefault="00DC6A4F" w:rsidP="00FA2932">
      <w:pPr>
        <w:pStyle w:val="CBDNormalNumber"/>
        <w:rPr>
          <w:snapToGrid w:val="0"/>
          <w:kern w:val="22"/>
          <w:sz w:val="24"/>
          <w:szCs w:val="24"/>
          <w:lang w:eastAsia="zh-CN"/>
        </w:rPr>
      </w:pPr>
      <w:r w:rsidRPr="00654FC5">
        <w:rPr>
          <w:snapToGrid w:val="0"/>
          <w:kern w:val="22"/>
          <w:sz w:val="24"/>
          <w:szCs w:val="24"/>
          <w:lang w:val="en-US" w:eastAsia="zh-CN"/>
        </w:rPr>
        <w:t>目标</w:t>
      </w:r>
      <w:r w:rsidRPr="00654FC5">
        <w:rPr>
          <w:snapToGrid w:val="0"/>
          <w:kern w:val="22"/>
          <w:sz w:val="24"/>
          <w:szCs w:val="24"/>
          <w:lang w:val="en-US" w:eastAsia="zh-CN"/>
        </w:rPr>
        <w:t>A.3.</w:t>
      </w:r>
      <w:r w:rsidR="004F6468">
        <w:rPr>
          <w:rFonts w:hint="eastAsia"/>
          <w:snapToGrid w:val="0"/>
          <w:kern w:val="22"/>
          <w:sz w:val="24"/>
          <w:szCs w:val="24"/>
          <w:lang w:val="en-US" w:eastAsia="zh-CN"/>
        </w:rPr>
        <w:t xml:space="preserve"> </w:t>
      </w:r>
      <w:r w:rsidRPr="00654FC5">
        <w:rPr>
          <w:snapToGrid w:val="0"/>
          <w:kern w:val="22"/>
          <w:sz w:val="24"/>
          <w:szCs w:val="24"/>
          <w:lang w:val="en-US" w:eastAsia="zh-CN"/>
        </w:rPr>
        <w:t>包括为实现目标而必须</w:t>
      </w:r>
      <w:r w:rsidR="004F6468">
        <w:rPr>
          <w:rFonts w:hint="eastAsia"/>
          <w:snapToGrid w:val="0"/>
          <w:kern w:val="22"/>
          <w:sz w:val="24"/>
          <w:szCs w:val="24"/>
          <w:lang w:val="en-US" w:eastAsia="zh-CN"/>
        </w:rPr>
        <w:t>达到</w:t>
      </w:r>
      <w:r w:rsidRPr="00654FC5">
        <w:rPr>
          <w:snapToGrid w:val="0"/>
          <w:kern w:val="22"/>
          <w:sz w:val="24"/>
          <w:szCs w:val="24"/>
          <w:lang w:val="en-US" w:eastAsia="zh-CN"/>
        </w:rPr>
        <w:t>的</w:t>
      </w:r>
      <w:r w:rsidR="007E2176">
        <w:rPr>
          <w:rFonts w:hint="eastAsia"/>
          <w:snapToGrid w:val="0"/>
          <w:kern w:val="22"/>
          <w:sz w:val="24"/>
          <w:szCs w:val="24"/>
          <w:lang w:val="en-US" w:eastAsia="zh-CN"/>
        </w:rPr>
        <w:t>1</w:t>
      </w:r>
      <w:r w:rsidR="004F6468">
        <w:rPr>
          <w:rFonts w:hint="eastAsia"/>
          <w:snapToGrid w:val="0"/>
          <w:kern w:val="22"/>
          <w:sz w:val="24"/>
          <w:szCs w:val="24"/>
          <w:lang w:val="en-US" w:eastAsia="zh-CN"/>
        </w:rPr>
        <w:t>个</w:t>
      </w:r>
      <w:r w:rsidRPr="00654FC5">
        <w:rPr>
          <w:snapToGrid w:val="0"/>
          <w:kern w:val="22"/>
          <w:sz w:val="24"/>
          <w:szCs w:val="24"/>
          <w:lang w:val="en-US" w:eastAsia="zh-CN"/>
        </w:rPr>
        <w:t>目</w:t>
      </w:r>
      <w:r w:rsidR="004F6468">
        <w:rPr>
          <w:rFonts w:hint="eastAsia"/>
          <w:snapToGrid w:val="0"/>
          <w:kern w:val="22"/>
          <w:sz w:val="24"/>
          <w:szCs w:val="24"/>
          <w:lang w:val="en-US" w:eastAsia="zh-CN"/>
        </w:rPr>
        <w:t>的</w:t>
      </w:r>
      <w:r w:rsidRPr="00654FC5">
        <w:rPr>
          <w:snapToGrid w:val="0"/>
          <w:kern w:val="22"/>
          <w:sz w:val="24"/>
          <w:szCs w:val="24"/>
          <w:lang w:val="en-US" w:eastAsia="zh-CN"/>
        </w:rPr>
        <w:t>和衡量</w:t>
      </w:r>
      <w:r w:rsidR="004F6468">
        <w:rPr>
          <w:rFonts w:hint="eastAsia"/>
          <w:snapToGrid w:val="0"/>
          <w:kern w:val="22"/>
          <w:sz w:val="24"/>
          <w:szCs w:val="24"/>
          <w:lang w:val="en-US" w:eastAsia="zh-CN"/>
        </w:rPr>
        <w:t>达到</w:t>
      </w:r>
      <w:r w:rsidRPr="00654FC5">
        <w:rPr>
          <w:snapToGrid w:val="0"/>
          <w:kern w:val="22"/>
          <w:sz w:val="24"/>
          <w:szCs w:val="24"/>
          <w:lang w:val="en-US" w:eastAsia="zh-CN"/>
        </w:rPr>
        <w:t>目</w:t>
      </w:r>
      <w:r w:rsidR="004F6468">
        <w:rPr>
          <w:rFonts w:hint="eastAsia"/>
          <w:snapToGrid w:val="0"/>
          <w:kern w:val="22"/>
          <w:sz w:val="24"/>
          <w:szCs w:val="24"/>
          <w:lang w:val="en-US" w:eastAsia="zh-CN"/>
        </w:rPr>
        <w:t>的</w:t>
      </w:r>
      <w:r w:rsidRPr="00654FC5">
        <w:rPr>
          <w:snapToGrid w:val="0"/>
          <w:kern w:val="22"/>
          <w:sz w:val="24"/>
          <w:szCs w:val="24"/>
          <w:lang w:val="en-US" w:eastAsia="zh-CN"/>
        </w:rPr>
        <w:t>进展情况的</w:t>
      </w:r>
      <w:r w:rsidR="00201351">
        <w:rPr>
          <w:rFonts w:hint="eastAsia"/>
          <w:snapToGrid w:val="0"/>
          <w:kern w:val="22"/>
          <w:sz w:val="24"/>
          <w:szCs w:val="24"/>
          <w:lang w:val="en-US" w:eastAsia="zh-CN"/>
        </w:rPr>
        <w:t>2</w:t>
      </w:r>
      <w:r w:rsidRPr="00654FC5">
        <w:rPr>
          <w:snapToGrid w:val="0"/>
          <w:kern w:val="22"/>
          <w:sz w:val="24"/>
          <w:szCs w:val="24"/>
          <w:lang w:val="en-US" w:eastAsia="zh-CN"/>
        </w:rPr>
        <w:t>项指标。关于指标</w:t>
      </w:r>
      <w:r w:rsidRPr="00654FC5">
        <w:rPr>
          <w:snapToGrid w:val="0"/>
          <w:kern w:val="22"/>
          <w:sz w:val="24"/>
          <w:szCs w:val="24"/>
          <w:lang w:val="en-US" w:eastAsia="zh-CN"/>
        </w:rPr>
        <w:t>A.3 (a)</w:t>
      </w:r>
      <w:r w:rsidR="004F6468">
        <w:rPr>
          <w:rFonts w:hint="eastAsia"/>
          <w:snapToGrid w:val="0"/>
          <w:kern w:val="22"/>
          <w:sz w:val="24"/>
          <w:szCs w:val="24"/>
          <w:lang w:val="en-US" w:eastAsia="zh-CN"/>
        </w:rPr>
        <w:t>（</w:t>
      </w:r>
      <w:r w:rsidR="004F6468" w:rsidRPr="004F6468">
        <w:rPr>
          <w:snapToGrid w:val="0"/>
          <w:kern w:val="22"/>
          <w:sz w:val="24"/>
          <w:szCs w:val="24"/>
          <w:lang w:val="en-US" w:eastAsia="zh-CN"/>
        </w:rPr>
        <w:t>在规定期限内提交完备国家报告的缔约方所占百分比</w:t>
      </w:r>
      <w:r w:rsidR="004F6468">
        <w:rPr>
          <w:rFonts w:hint="eastAsia"/>
          <w:snapToGrid w:val="0"/>
          <w:kern w:val="22"/>
          <w:sz w:val="24"/>
          <w:szCs w:val="24"/>
          <w:lang w:val="en-US" w:eastAsia="zh-CN"/>
        </w:rPr>
        <w:t>）</w:t>
      </w:r>
      <w:r w:rsidRPr="00654FC5">
        <w:rPr>
          <w:snapToGrid w:val="0"/>
          <w:kern w:val="22"/>
          <w:sz w:val="24"/>
          <w:szCs w:val="24"/>
          <w:lang w:val="en-US" w:eastAsia="zh-CN"/>
        </w:rPr>
        <w:t>，衡量进展</w:t>
      </w:r>
      <w:r w:rsidR="004F6468">
        <w:rPr>
          <w:rFonts w:hint="eastAsia"/>
          <w:snapToGrid w:val="0"/>
          <w:kern w:val="22"/>
          <w:sz w:val="24"/>
          <w:szCs w:val="24"/>
          <w:lang w:val="en-US" w:eastAsia="zh-CN"/>
        </w:rPr>
        <w:t>所</w:t>
      </w:r>
      <w:r w:rsidR="004F6468" w:rsidRPr="00654FC5">
        <w:rPr>
          <w:snapToGrid w:val="0"/>
          <w:kern w:val="22"/>
          <w:sz w:val="24"/>
          <w:szCs w:val="24"/>
          <w:lang w:val="en-US" w:eastAsia="zh-CN"/>
        </w:rPr>
        <w:t>用</w:t>
      </w:r>
      <w:r w:rsidRPr="00654FC5">
        <w:rPr>
          <w:snapToGrid w:val="0"/>
          <w:kern w:val="22"/>
          <w:sz w:val="24"/>
          <w:szCs w:val="24"/>
          <w:lang w:val="en-US" w:eastAsia="zh-CN"/>
        </w:rPr>
        <w:t>的信息是在规定期限内提交完</w:t>
      </w:r>
      <w:r w:rsidR="004F6468">
        <w:rPr>
          <w:rFonts w:hint="eastAsia"/>
          <w:snapToGrid w:val="0"/>
          <w:kern w:val="22"/>
          <w:sz w:val="24"/>
          <w:szCs w:val="24"/>
          <w:lang w:val="en-US" w:eastAsia="zh-CN"/>
        </w:rPr>
        <w:t>备</w:t>
      </w:r>
      <w:r w:rsidRPr="00654FC5">
        <w:rPr>
          <w:snapToGrid w:val="0"/>
          <w:kern w:val="22"/>
          <w:sz w:val="24"/>
          <w:szCs w:val="24"/>
          <w:lang w:val="en-US" w:eastAsia="zh-CN"/>
        </w:rPr>
        <w:t>国家报告的缔约方百分比。</w:t>
      </w:r>
    </w:p>
    <w:p w14:paraId="771F4C4C" w14:textId="55CFFD7E" w:rsidR="007E621E" w:rsidRPr="00654FC5" w:rsidRDefault="00C364DD" w:rsidP="00FA2932">
      <w:pPr>
        <w:pStyle w:val="CBDNormalNumber"/>
        <w:rPr>
          <w:snapToGrid w:val="0"/>
          <w:kern w:val="22"/>
          <w:sz w:val="24"/>
          <w:szCs w:val="24"/>
          <w:lang w:eastAsia="zh-CN"/>
        </w:rPr>
      </w:pPr>
      <w:r w:rsidRPr="00654FC5">
        <w:rPr>
          <w:snapToGrid w:val="0"/>
          <w:kern w:val="22"/>
          <w:sz w:val="24"/>
          <w:szCs w:val="24"/>
          <w:lang w:val="en-US" w:eastAsia="zh-CN"/>
        </w:rPr>
        <w:t>提交第五次国家报告的截止日期是</w:t>
      </w:r>
      <w:r w:rsidRPr="00654FC5">
        <w:rPr>
          <w:snapToGrid w:val="0"/>
          <w:kern w:val="22"/>
          <w:sz w:val="24"/>
          <w:szCs w:val="24"/>
          <w:lang w:val="en-US" w:eastAsia="zh-CN"/>
        </w:rPr>
        <w:t>2026</w:t>
      </w:r>
      <w:r w:rsidRPr="00654FC5">
        <w:rPr>
          <w:snapToGrid w:val="0"/>
          <w:kern w:val="22"/>
          <w:sz w:val="24"/>
          <w:szCs w:val="24"/>
          <w:lang w:val="en-US" w:eastAsia="zh-CN"/>
        </w:rPr>
        <w:t>年</w:t>
      </w:r>
      <w:r w:rsidRPr="00654FC5">
        <w:rPr>
          <w:snapToGrid w:val="0"/>
          <w:kern w:val="22"/>
          <w:sz w:val="24"/>
          <w:szCs w:val="24"/>
          <w:lang w:val="en-US" w:eastAsia="zh-CN"/>
        </w:rPr>
        <w:t>2</w:t>
      </w:r>
      <w:r w:rsidRPr="00654FC5">
        <w:rPr>
          <w:snapToGrid w:val="0"/>
          <w:kern w:val="22"/>
          <w:sz w:val="24"/>
          <w:szCs w:val="24"/>
          <w:lang w:val="en-US" w:eastAsia="zh-CN"/>
        </w:rPr>
        <w:t>月</w:t>
      </w:r>
      <w:r w:rsidRPr="00654FC5">
        <w:rPr>
          <w:snapToGrid w:val="0"/>
          <w:kern w:val="22"/>
          <w:sz w:val="24"/>
          <w:szCs w:val="24"/>
          <w:lang w:val="en-US" w:eastAsia="zh-CN"/>
        </w:rPr>
        <w:t>28</w:t>
      </w:r>
      <w:r w:rsidRPr="00654FC5">
        <w:rPr>
          <w:snapToGrid w:val="0"/>
          <w:kern w:val="22"/>
          <w:sz w:val="24"/>
          <w:szCs w:val="24"/>
          <w:lang w:val="en-US" w:eastAsia="zh-CN"/>
        </w:rPr>
        <w:t>日。截至该日，</w:t>
      </w:r>
      <w:r w:rsidRPr="00654FC5">
        <w:rPr>
          <w:snapToGrid w:val="0"/>
          <w:kern w:val="22"/>
          <w:sz w:val="24"/>
          <w:szCs w:val="24"/>
          <w:lang w:val="en-US" w:eastAsia="zh-CN"/>
        </w:rPr>
        <w:t>173</w:t>
      </w:r>
      <w:r w:rsidRPr="00654FC5">
        <w:rPr>
          <w:snapToGrid w:val="0"/>
          <w:kern w:val="22"/>
          <w:sz w:val="24"/>
          <w:szCs w:val="24"/>
          <w:lang w:val="en-US" w:eastAsia="zh-CN"/>
        </w:rPr>
        <w:t>个有义务提交第五次国家报告的缔约方中有</w:t>
      </w:r>
      <w:r w:rsidRPr="00654FC5">
        <w:rPr>
          <w:snapToGrid w:val="0"/>
          <w:kern w:val="22"/>
          <w:sz w:val="24"/>
          <w:szCs w:val="24"/>
          <w:lang w:val="en-US" w:eastAsia="zh-CN"/>
        </w:rPr>
        <w:t>119</w:t>
      </w:r>
      <w:r w:rsidRPr="00654FC5">
        <w:rPr>
          <w:snapToGrid w:val="0"/>
          <w:kern w:val="22"/>
          <w:sz w:val="24"/>
          <w:szCs w:val="24"/>
          <w:lang w:val="en-US" w:eastAsia="zh-CN"/>
        </w:rPr>
        <w:t>个提交了报告，提交率为</w:t>
      </w:r>
      <w:r w:rsidRPr="00654FC5">
        <w:rPr>
          <w:snapToGrid w:val="0"/>
          <w:kern w:val="22"/>
          <w:sz w:val="24"/>
          <w:szCs w:val="24"/>
          <w:lang w:val="en-US" w:eastAsia="zh-CN"/>
        </w:rPr>
        <w:t>69%</w:t>
      </w:r>
      <w:r w:rsidRPr="00654FC5">
        <w:rPr>
          <w:snapToGrid w:val="0"/>
          <w:kern w:val="22"/>
          <w:sz w:val="24"/>
          <w:szCs w:val="24"/>
          <w:lang w:val="en-US" w:eastAsia="zh-CN"/>
        </w:rPr>
        <w:t>。一个非缔约方提交了第五</w:t>
      </w:r>
      <w:r>
        <w:rPr>
          <w:rFonts w:hint="eastAsia"/>
          <w:snapToGrid w:val="0"/>
          <w:kern w:val="22"/>
          <w:sz w:val="24"/>
          <w:szCs w:val="24"/>
          <w:lang w:val="en-US" w:eastAsia="zh-CN"/>
        </w:rPr>
        <w:t>次</w:t>
      </w:r>
      <w:r w:rsidRPr="00654FC5">
        <w:rPr>
          <w:snapToGrid w:val="0"/>
          <w:kern w:val="22"/>
          <w:sz w:val="24"/>
          <w:szCs w:val="24"/>
          <w:lang w:val="en-US" w:eastAsia="zh-CN"/>
        </w:rPr>
        <w:t>国家报告。提交第四次国家报告的截止日期是</w:t>
      </w:r>
      <w:r w:rsidRPr="00654FC5">
        <w:rPr>
          <w:snapToGrid w:val="0"/>
          <w:kern w:val="22"/>
          <w:sz w:val="24"/>
          <w:szCs w:val="24"/>
          <w:lang w:val="en-US" w:eastAsia="zh-CN"/>
        </w:rPr>
        <w:t>2019</w:t>
      </w:r>
      <w:r w:rsidRPr="00654FC5">
        <w:rPr>
          <w:snapToGrid w:val="0"/>
          <w:kern w:val="22"/>
          <w:sz w:val="24"/>
          <w:szCs w:val="24"/>
          <w:lang w:val="en-US" w:eastAsia="zh-CN"/>
        </w:rPr>
        <w:t>年</w:t>
      </w:r>
      <w:r w:rsidRPr="00654FC5">
        <w:rPr>
          <w:snapToGrid w:val="0"/>
          <w:kern w:val="22"/>
          <w:sz w:val="24"/>
          <w:szCs w:val="24"/>
          <w:lang w:val="en-US" w:eastAsia="zh-CN"/>
        </w:rPr>
        <w:t>10</w:t>
      </w:r>
      <w:r w:rsidRPr="00654FC5">
        <w:rPr>
          <w:snapToGrid w:val="0"/>
          <w:kern w:val="22"/>
          <w:sz w:val="24"/>
          <w:szCs w:val="24"/>
          <w:lang w:val="en-US" w:eastAsia="zh-CN"/>
        </w:rPr>
        <w:t>月</w:t>
      </w:r>
      <w:r w:rsidRPr="00654FC5">
        <w:rPr>
          <w:snapToGrid w:val="0"/>
          <w:kern w:val="22"/>
          <w:sz w:val="24"/>
          <w:szCs w:val="24"/>
          <w:lang w:val="en-US" w:eastAsia="zh-CN"/>
        </w:rPr>
        <w:t>1</w:t>
      </w:r>
      <w:r w:rsidRPr="00654FC5">
        <w:rPr>
          <w:snapToGrid w:val="0"/>
          <w:kern w:val="22"/>
          <w:sz w:val="24"/>
          <w:szCs w:val="24"/>
          <w:lang w:val="en-US" w:eastAsia="zh-CN"/>
        </w:rPr>
        <w:t>日</w:t>
      </w:r>
      <w:r>
        <w:rPr>
          <w:rFonts w:hint="eastAsia"/>
          <w:snapToGrid w:val="0"/>
          <w:kern w:val="22"/>
          <w:sz w:val="24"/>
          <w:szCs w:val="24"/>
          <w:lang w:val="en-US" w:eastAsia="zh-CN"/>
        </w:rPr>
        <w:t>。</w:t>
      </w:r>
      <w:r w:rsidR="0080087B" w:rsidRPr="00654FC5">
        <w:rPr>
          <w:rStyle w:val="FootnoteReference"/>
          <w:snapToGrid w:val="0"/>
          <w:kern w:val="22"/>
          <w:sz w:val="24"/>
          <w:szCs w:val="24"/>
        </w:rPr>
        <w:footnoteReference w:id="20"/>
      </w:r>
      <w:r w:rsidR="00914791" w:rsidRPr="00654FC5">
        <w:rPr>
          <w:snapToGrid w:val="0"/>
          <w:kern w:val="22"/>
          <w:sz w:val="24"/>
          <w:szCs w:val="24"/>
          <w:lang w:eastAsia="zh-CN"/>
        </w:rPr>
        <w:t xml:space="preserve"> </w:t>
      </w:r>
      <w:r w:rsidRPr="00654FC5">
        <w:rPr>
          <w:snapToGrid w:val="0"/>
          <w:kern w:val="22"/>
          <w:sz w:val="24"/>
          <w:szCs w:val="24"/>
          <w:lang w:val="en-US" w:eastAsia="zh-CN"/>
        </w:rPr>
        <w:t>截至该日，提交</w:t>
      </w:r>
      <w:r w:rsidR="00201351">
        <w:rPr>
          <w:rFonts w:hint="eastAsia"/>
          <w:snapToGrid w:val="0"/>
          <w:kern w:val="22"/>
          <w:sz w:val="24"/>
          <w:szCs w:val="24"/>
          <w:lang w:val="en-US" w:eastAsia="zh-CN"/>
        </w:rPr>
        <w:t>了</w:t>
      </w:r>
      <w:r w:rsidRPr="00654FC5">
        <w:rPr>
          <w:snapToGrid w:val="0"/>
          <w:kern w:val="22"/>
          <w:sz w:val="24"/>
          <w:szCs w:val="24"/>
          <w:lang w:val="en-US" w:eastAsia="zh-CN"/>
        </w:rPr>
        <w:t>39</w:t>
      </w:r>
      <w:r w:rsidRPr="00654FC5">
        <w:rPr>
          <w:snapToGrid w:val="0"/>
          <w:kern w:val="22"/>
          <w:sz w:val="24"/>
          <w:szCs w:val="24"/>
          <w:lang w:val="en-US" w:eastAsia="zh-CN"/>
        </w:rPr>
        <w:t>份第四次国家报告，提交率为</w:t>
      </w:r>
      <w:r w:rsidRPr="00654FC5">
        <w:rPr>
          <w:snapToGrid w:val="0"/>
          <w:kern w:val="22"/>
          <w:sz w:val="24"/>
          <w:szCs w:val="24"/>
          <w:lang w:val="en-US" w:eastAsia="zh-CN"/>
        </w:rPr>
        <w:t>23%</w:t>
      </w:r>
      <w:r w:rsidRPr="00654FC5">
        <w:rPr>
          <w:snapToGrid w:val="0"/>
          <w:kern w:val="22"/>
          <w:sz w:val="24"/>
          <w:szCs w:val="24"/>
          <w:lang w:val="en-US" w:eastAsia="zh-CN"/>
        </w:rPr>
        <w:t>。</w:t>
      </w:r>
      <w:r w:rsidR="00AA0020" w:rsidRPr="00654FC5">
        <w:rPr>
          <w:rStyle w:val="FootnoteReference"/>
          <w:snapToGrid w:val="0"/>
          <w:kern w:val="22"/>
          <w:sz w:val="24"/>
          <w:szCs w:val="24"/>
        </w:rPr>
        <w:footnoteReference w:id="21"/>
      </w:r>
      <w:r w:rsidR="00097D6D" w:rsidRPr="00654FC5">
        <w:rPr>
          <w:snapToGrid w:val="0"/>
          <w:kern w:val="22"/>
          <w:sz w:val="24"/>
          <w:szCs w:val="24"/>
          <w:lang w:eastAsia="zh-CN"/>
        </w:rPr>
        <w:t xml:space="preserve"> </w:t>
      </w:r>
      <w:r w:rsidR="00B52856" w:rsidRPr="00654FC5">
        <w:rPr>
          <w:snapToGrid w:val="0"/>
          <w:kern w:val="22"/>
          <w:sz w:val="24"/>
          <w:szCs w:val="24"/>
          <w:lang w:eastAsia="zh-CN"/>
        </w:rPr>
        <w:t xml:space="preserve"> </w:t>
      </w:r>
      <w:r w:rsidR="00DC6A4F" w:rsidRPr="00654FC5">
        <w:rPr>
          <w:snapToGrid w:val="0"/>
          <w:kern w:val="22"/>
          <w:sz w:val="24"/>
          <w:szCs w:val="24"/>
          <w:lang w:val="en-US" w:eastAsia="zh-CN"/>
        </w:rPr>
        <w:t>与</w:t>
      </w:r>
      <w:r w:rsidR="004E7302">
        <w:rPr>
          <w:snapToGrid w:val="0"/>
          <w:kern w:val="22"/>
          <w:sz w:val="24"/>
          <w:szCs w:val="24"/>
          <w:lang w:val="en-US" w:eastAsia="zh-CN"/>
        </w:rPr>
        <w:t>基准</w:t>
      </w:r>
      <w:r w:rsidR="00DC6A4F" w:rsidRPr="00654FC5">
        <w:rPr>
          <w:snapToGrid w:val="0"/>
          <w:kern w:val="22"/>
          <w:sz w:val="24"/>
          <w:szCs w:val="24"/>
          <w:lang w:val="en-US" w:eastAsia="zh-CN"/>
        </w:rPr>
        <w:t>提交率相比，第五次国家报告的提交率增加了</w:t>
      </w:r>
      <w:r w:rsidR="00DC6A4F" w:rsidRPr="00654FC5">
        <w:rPr>
          <w:snapToGrid w:val="0"/>
          <w:kern w:val="22"/>
          <w:sz w:val="24"/>
          <w:szCs w:val="24"/>
          <w:lang w:val="en-US" w:eastAsia="zh-CN"/>
        </w:rPr>
        <w:t>46%</w:t>
      </w:r>
      <w:r w:rsidR="00DC6A4F" w:rsidRPr="00654FC5">
        <w:rPr>
          <w:snapToGrid w:val="0"/>
          <w:kern w:val="22"/>
          <w:sz w:val="24"/>
          <w:szCs w:val="24"/>
          <w:lang w:val="en-US" w:eastAsia="zh-CN"/>
        </w:rPr>
        <w:t>。</w:t>
      </w:r>
    </w:p>
    <w:p w14:paraId="5466ACB0" w14:textId="192C4343" w:rsidR="00F361B3" w:rsidRPr="00654FC5" w:rsidRDefault="008B29FE" w:rsidP="00FA2932">
      <w:pPr>
        <w:pStyle w:val="CBDNormalNumber"/>
        <w:rPr>
          <w:snapToGrid w:val="0"/>
          <w:kern w:val="22"/>
          <w:sz w:val="24"/>
          <w:szCs w:val="24"/>
          <w:lang w:eastAsia="zh-CN"/>
        </w:rPr>
      </w:pPr>
      <w:r w:rsidRPr="00654FC5">
        <w:rPr>
          <w:snapToGrid w:val="0"/>
          <w:kern w:val="22"/>
          <w:sz w:val="24"/>
          <w:szCs w:val="24"/>
          <w:lang w:val="en-US" w:eastAsia="zh-CN"/>
        </w:rPr>
        <w:t>关于指标</w:t>
      </w:r>
      <w:r w:rsidRPr="00654FC5">
        <w:rPr>
          <w:snapToGrid w:val="0"/>
          <w:kern w:val="22"/>
          <w:sz w:val="24"/>
          <w:szCs w:val="24"/>
          <w:lang w:val="en-US" w:eastAsia="zh-CN"/>
        </w:rPr>
        <w:t>A.3 (b)</w:t>
      </w:r>
      <w:r w:rsidR="00085839">
        <w:rPr>
          <w:rFonts w:hint="eastAsia"/>
          <w:snapToGrid w:val="0"/>
          <w:kern w:val="22"/>
          <w:sz w:val="24"/>
          <w:szCs w:val="24"/>
          <w:lang w:val="en-US" w:eastAsia="zh-CN"/>
        </w:rPr>
        <w:t>（</w:t>
      </w:r>
      <w:r w:rsidR="00085839" w:rsidRPr="00085839">
        <w:rPr>
          <w:snapToGrid w:val="0"/>
          <w:kern w:val="22"/>
          <w:sz w:val="24"/>
          <w:szCs w:val="24"/>
          <w:lang w:val="en-US" w:eastAsia="zh-CN"/>
        </w:rPr>
        <w:t>已获得全球环境基金供资，用于及时编写国家报告的符合资格的缔约方所占百分比</w:t>
      </w:r>
      <w:r w:rsidR="00085839">
        <w:rPr>
          <w:rFonts w:hint="eastAsia"/>
          <w:snapToGrid w:val="0"/>
          <w:kern w:val="22"/>
          <w:sz w:val="24"/>
          <w:szCs w:val="24"/>
          <w:lang w:val="en-US" w:eastAsia="zh-CN"/>
        </w:rPr>
        <w:t>）</w:t>
      </w:r>
      <w:r w:rsidRPr="00654FC5">
        <w:rPr>
          <w:snapToGrid w:val="0"/>
          <w:kern w:val="22"/>
          <w:sz w:val="24"/>
          <w:szCs w:val="24"/>
          <w:lang w:val="en-US" w:eastAsia="zh-CN"/>
        </w:rPr>
        <w:t>，环境署</w:t>
      </w:r>
      <w:r w:rsidRPr="00654FC5">
        <w:rPr>
          <w:snapToGrid w:val="0"/>
          <w:kern w:val="22"/>
          <w:sz w:val="24"/>
          <w:szCs w:val="24"/>
          <w:lang w:val="en-US" w:eastAsia="zh-CN"/>
        </w:rPr>
        <w:t>-</w:t>
      </w:r>
      <w:r w:rsidRPr="00654FC5">
        <w:rPr>
          <w:snapToGrid w:val="0"/>
          <w:kern w:val="22"/>
          <w:sz w:val="24"/>
          <w:szCs w:val="24"/>
          <w:lang w:val="en-US" w:eastAsia="zh-CN"/>
        </w:rPr>
        <w:t>全环基金</w:t>
      </w:r>
      <w:r w:rsidR="00CC1BF8" w:rsidRPr="00654FC5">
        <w:rPr>
          <w:snapToGrid w:val="0"/>
          <w:kern w:val="22"/>
          <w:sz w:val="24"/>
          <w:szCs w:val="24"/>
          <w:lang w:val="en-US" w:eastAsia="zh-CN"/>
        </w:rPr>
        <w:t>提供了</w:t>
      </w:r>
      <w:r w:rsidR="00CC1BF8">
        <w:rPr>
          <w:rFonts w:hint="eastAsia"/>
          <w:snapToGrid w:val="0"/>
          <w:kern w:val="22"/>
          <w:sz w:val="24"/>
          <w:szCs w:val="24"/>
          <w:lang w:val="en-US" w:eastAsia="zh-CN"/>
        </w:rPr>
        <w:t>关于</w:t>
      </w:r>
      <w:r w:rsidR="003D4958" w:rsidRPr="003D4958">
        <w:rPr>
          <w:snapToGrid w:val="0"/>
          <w:kern w:val="22"/>
          <w:sz w:val="24"/>
          <w:szCs w:val="24"/>
          <w:lang w:val="en-US" w:eastAsia="zh-CN"/>
        </w:rPr>
        <w:t>符合资格</w:t>
      </w:r>
      <w:r w:rsidR="00CD2861">
        <w:rPr>
          <w:rFonts w:hint="eastAsia"/>
          <w:snapToGrid w:val="0"/>
          <w:kern w:val="22"/>
          <w:sz w:val="24"/>
          <w:szCs w:val="24"/>
          <w:lang w:val="en-US" w:eastAsia="zh-CN"/>
        </w:rPr>
        <w:t>的</w:t>
      </w:r>
      <w:r w:rsidRPr="00654FC5">
        <w:rPr>
          <w:snapToGrid w:val="0"/>
          <w:kern w:val="22"/>
          <w:sz w:val="24"/>
          <w:szCs w:val="24"/>
          <w:lang w:val="en-US" w:eastAsia="zh-CN"/>
        </w:rPr>
        <w:t>缔约方获得全环基金资助</w:t>
      </w:r>
      <w:r w:rsidR="00CC1BF8">
        <w:rPr>
          <w:rFonts w:hint="eastAsia"/>
          <w:snapToGrid w:val="0"/>
          <w:kern w:val="22"/>
          <w:sz w:val="24"/>
          <w:szCs w:val="24"/>
          <w:lang w:val="en-US" w:eastAsia="zh-CN"/>
        </w:rPr>
        <w:t>用</w:t>
      </w:r>
      <w:r w:rsidRPr="00654FC5">
        <w:rPr>
          <w:snapToGrid w:val="0"/>
          <w:kern w:val="22"/>
          <w:sz w:val="24"/>
          <w:szCs w:val="24"/>
          <w:lang w:val="en-US" w:eastAsia="zh-CN"/>
        </w:rPr>
        <w:t>以编写国家报告</w:t>
      </w:r>
      <w:r w:rsidR="00CC1BF8">
        <w:rPr>
          <w:rFonts w:hint="eastAsia"/>
          <w:snapToGrid w:val="0"/>
          <w:kern w:val="22"/>
          <w:sz w:val="24"/>
          <w:szCs w:val="24"/>
          <w:lang w:val="en-US" w:eastAsia="zh-CN"/>
        </w:rPr>
        <w:t>的</w:t>
      </w:r>
      <w:r w:rsidRPr="00654FC5">
        <w:rPr>
          <w:snapToGrid w:val="0"/>
          <w:kern w:val="22"/>
          <w:sz w:val="24"/>
          <w:szCs w:val="24"/>
          <w:lang w:val="en-US" w:eastAsia="zh-CN"/>
        </w:rPr>
        <w:t>信息。</w:t>
      </w:r>
    </w:p>
    <w:p w14:paraId="10B6D67E" w14:textId="5AFE15C9" w:rsidR="00EB3195" w:rsidRPr="00654FC5" w:rsidRDefault="008B29FE" w:rsidP="00FA2932">
      <w:pPr>
        <w:pStyle w:val="CBDNormalNumber"/>
        <w:rPr>
          <w:snapToGrid w:val="0"/>
          <w:kern w:val="22"/>
          <w:sz w:val="24"/>
          <w:szCs w:val="24"/>
          <w:lang w:eastAsia="zh-CN"/>
        </w:rPr>
      </w:pPr>
      <w:r w:rsidRPr="00654FC5">
        <w:rPr>
          <w:snapToGrid w:val="0"/>
          <w:kern w:val="22"/>
          <w:sz w:val="24"/>
          <w:szCs w:val="24"/>
          <w:lang w:val="en-US" w:eastAsia="zh-CN"/>
        </w:rPr>
        <w:t>全环基金提供资金</w:t>
      </w:r>
      <w:r w:rsidR="00814536" w:rsidRPr="00654FC5">
        <w:rPr>
          <w:snapToGrid w:val="0"/>
          <w:kern w:val="22"/>
          <w:sz w:val="24"/>
          <w:szCs w:val="24"/>
          <w:lang w:val="en-US" w:eastAsia="zh-CN"/>
        </w:rPr>
        <w:t>资助</w:t>
      </w:r>
      <w:r w:rsidRPr="00654FC5">
        <w:rPr>
          <w:snapToGrid w:val="0"/>
          <w:kern w:val="22"/>
          <w:sz w:val="24"/>
          <w:szCs w:val="24"/>
          <w:lang w:val="en-US" w:eastAsia="zh-CN"/>
        </w:rPr>
        <w:t>缔约方编写第五次国家报告，共有</w:t>
      </w:r>
      <w:r w:rsidRPr="00654FC5">
        <w:rPr>
          <w:snapToGrid w:val="0"/>
          <w:kern w:val="22"/>
          <w:sz w:val="24"/>
          <w:szCs w:val="24"/>
          <w:lang w:val="en-US" w:eastAsia="zh-CN"/>
        </w:rPr>
        <w:t>105</w:t>
      </w:r>
      <w:r w:rsidRPr="00654FC5">
        <w:rPr>
          <w:snapToGrid w:val="0"/>
          <w:kern w:val="22"/>
          <w:sz w:val="24"/>
          <w:szCs w:val="24"/>
          <w:lang w:val="en-US" w:eastAsia="zh-CN"/>
        </w:rPr>
        <w:t>个符合</w:t>
      </w:r>
      <w:r w:rsidR="00B1731F">
        <w:rPr>
          <w:rFonts w:hint="eastAsia"/>
          <w:snapToGrid w:val="0"/>
          <w:kern w:val="22"/>
          <w:sz w:val="24"/>
          <w:szCs w:val="24"/>
          <w:lang w:val="en-US" w:eastAsia="zh-CN"/>
        </w:rPr>
        <w:t>资格</w:t>
      </w:r>
      <w:r w:rsidRPr="00654FC5">
        <w:rPr>
          <w:snapToGrid w:val="0"/>
          <w:kern w:val="22"/>
          <w:sz w:val="24"/>
          <w:szCs w:val="24"/>
          <w:lang w:val="en-US" w:eastAsia="zh-CN"/>
        </w:rPr>
        <w:t>的缔约方从中受益。参与该项目的每一</w:t>
      </w:r>
      <w:r w:rsidR="00B1731F" w:rsidRPr="00654FC5">
        <w:rPr>
          <w:snapToGrid w:val="0"/>
          <w:kern w:val="22"/>
          <w:sz w:val="24"/>
          <w:szCs w:val="24"/>
          <w:lang w:val="en-US" w:eastAsia="zh-CN"/>
        </w:rPr>
        <w:t>缔约方</w:t>
      </w:r>
      <w:r w:rsidRPr="00654FC5">
        <w:rPr>
          <w:snapToGrid w:val="0"/>
          <w:kern w:val="22"/>
          <w:sz w:val="24"/>
          <w:szCs w:val="24"/>
          <w:lang w:val="en-US" w:eastAsia="zh-CN"/>
        </w:rPr>
        <w:t>都需要与环境署签订一份小</w:t>
      </w:r>
      <w:r w:rsidR="00B1731F">
        <w:rPr>
          <w:rFonts w:hint="eastAsia"/>
          <w:snapToGrid w:val="0"/>
          <w:kern w:val="22"/>
          <w:sz w:val="24"/>
          <w:szCs w:val="24"/>
          <w:lang w:val="en-US" w:eastAsia="zh-CN"/>
        </w:rPr>
        <w:t>型</w:t>
      </w:r>
      <w:r w:rsidRPr="00654FC5">
        <w:rPr>
          <w:snapToGrid w:val="0"/>
          <w:kern w:val="22"/>
          <w:sz w:val="24"/>
          <w:szCs w:val="24"/>
          <w:lang w:val="en-US" w:eastAsia="zh-CN"/>
        </w:rPr>
        <w:t>供资协议，然后才能发放</w:t>
      </w:r>
      <w:r w:rsidR="00814536" w:rsidRPr="00654FC5">
        <w:rPr>
          <w:snapToGrid w:val="0"/>
          <w:kern w:val="22"/>
          <w:sz w:val="24"/>
          <w:szCs w:val="24"/>
          <w:lang w:val="en-US" w:eastAsia="zh-CN"/>
        </w:rPr>
        <w:t>资金</w:t>
      </w:r>
      <w:r w:rsidRPr="00654FC5">
        <w:rPr>
          <w:snapToGrid w:val="0"/>
          <w:kern w:val="22"/>
          <w:sz w:val="24"/>
          <w:szCs w:val="24"/>
          <w:lang w:val="en-US" w:eastAsia="zh-CN"/>
        </w:rPr>
        <w:t>。</w:t>
      </w:r>
      <w:r w:rsidR="00B1731F" w:rsidRPr="00654FC5">
        <w:rPr>
          <w:snapToGrid w:val="0"/>
          <w:kern w:val="22"/>
          <w:sz w:val="24"/>
          <w:szCs w:val="24"/>
          <w:lang w:val="en-US" w:eastAsia="zh-CN"/>
        </w:rPr>
        <w:t>首批资金</w:t>
      </w:r>
      <w:r w:rsidR="00B1731F">
        <w:rPr>
          <w:rFonts w:hint="eastAsia"/>
          <w:snapToGrid w:val="0"/>
          <w:kern w:val="22"/>
          <w:sz w:val="24"/>
          <w:szCs w:val="24"/>
          <w:lang w:val="en-US" w:eastAsia="zh-CN"/>
        </w:rPr>
        <w:t>于</w:t>
      </w:r>
      <w:r w:rsidRPr="00654FC5">
        <w:rPr>
          <w:snapToGrid w:val="0"/>
          <w:kern w:val="22"/>
          <w:sz w:val="24"/>
          <w:szCs w:val="24"/>
          <w:lang w:val="en-US" w:eastAsia="zh-CN"/>
        </w:rPr>
        <w:t>2025</w:t>
      </w:r>
      <w:r w:rsidRPr="00654FC5">
        <w:rPr>
          <w:snapToGrid w:val="0"/>
          <w:kern w:val="22"/>
          <w:sz w:val="24"/>
          <w:szCs w:val="24"/>
          <w:lang w:val="en-US" w:eastAsia="zh-CN"/>
        </w:rPr>
        <w:t>年第三季度末开始</w:t>
      </w:r>
      <w:r w:rsidR="00814536" w:rsidRPr="00654FC5">
        <w:rPr>
          <w:snapToGrid w:val="0"/>
          <w:kern w:val="22"/>
          <w:sz w:val="24"/>
          <w:szCs w:val="24"/>
          <w:lang w:val="en-US" w:eastAsia="zh-CN"/>
        </w:rPr>
        <w:t>发放</w:t>
      </w:r>
      <w:r w:rsidR="00814536">
        <w:rPr>
          <w:rFonts w:hint="eastAsia"/>
          <w:snapToGrid w:val="0"/>
          <w:kern w:val="22"/>
          <w:sz w:val="24"/>
          <w:szCs w:val="24"/>
          <w:lang w:val="en-US" w:eastAsia="zh-CN"/>
        </w:rPr>
        <w:t>给</w:t>
      </w:r>
      <w:r w:rsidRPr="00654FC5">
        <w:rPr>
          <w:snapToGrid w:val="0"/>
          <w:kern w:val="22"/>
          <w:sz w:val="24"/>
          <w:szCs w:val="24"/>
          <w:lang w:val="en-US" w:eastAsia="zh-CN"/>
        </w:rPr>
        <w:t>第一批缔约方。</w:t>
      </w:r>
      <w:r w:rsidR="00B1731F">
        <w:rPr>
          <w:rFonts w:hint="eastAsia"/>
          <w:snapToGrid w:val="0"/>
          <w:kern w:val="22"/>
          <w:sz w:val="24"/>
          <w:szCs w:val="24"/>
          <w:lang w:val="en-US" w:eastAsia="zh-CN"/>
        </w:rPr>
        <w:t>具体如下：</w:t>
      </w:r>
    </w:p>
    <w:p w14:paraId="4ECD4914" w14:textId="7EDDCC61" w:rsidR="00541EBB" w:rsidRPr="00654FC5" w:rsidRDefault="008B29FE"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sz w:val="24"/>
          <w:szCs w:val="24"/>
          <w:lang w:eastAsia="zh-CN"/>
        </w:rPr>
      </w:pPr>
      <w:r w:rsidRPr="00654FC5">
        <w:rPr>
          <w:snapToGrid w:val="0"/>
          <w:kern w:val="22"/>
          <w:sz w:val="24"/>
          <w:szCs w:val="24"/>
          <w:lang w:eastAsia="zh-CN"/>
        </w:rPr>
        <w:t>截至</w:t>
      </w:r>
      <w:r w:rsidRPr="00654FC5">
        <w:rPr>
          <w:snapToGrid w:val="0"/>
          <w:kern w:val="22"/>
          <w:sz w:val="24"/>
          <w:szCs w:val="24"/>
          <w:lang w:eastAsia="zh-CN"/>
        </w:rPr>
        <w:t>2025</w:t>
      </w:r>
      <w:r w:rsidRPr="00654FC5">
        <w:rPr>
          <w:snapToGrid w:val="0"/>
          <w:kern w:val="22"/>
          <w:sz w:val="24"/>
          <w:szCs w:val="24"/>
          <w:lang w:eastAsia="zh-CN"/>
        </w:rPr>
        <w:t>年</w:t>
      </w:r>
      <w:r w:rsidRPr="00654FC5">
        <w:rPr>
          <w:snapToGrid w:val="0"/>
          <w:kern w:val="22"/>
          <w:sz w:val="24"/>
          <w:szCs w:val="24"/>
          <w:lang w:eastAsia="zh-CN"/>
        </w:rPr>
        <w:t>12</w:t>
      </w:r>
      <w:r w:rsidRPr="00654FC5">
        <w:rPr>
          <w:snapToGrid w:val="0"/>
          <w:kern w:val="22"/>
          <w:sz w:val="24"/>
          <w:szCs w:val="24"/>
          <w:lang w:eastAsia="zh-CN"/>
        </w:rPr>
        <w:t>月</w:t>
      </w:r>
      <w:r w:rsidRPr="00654FC5">
        <w:rPr>
          <w:snapToGrid w:val="0"/>
          <w:kern w:val="22"/>
          <w:sz w:val="24"/>
          <w:szCs w:val="24"/>
          <w:lang w:eastAsia="zh-CN"/>
        </w:rPr>
        <w:t>10</w:t>
      </w:r>
      <w:r w:rsidRPr="00654FC5">
        <w:rPr>
          <w:snapToGrid w:val="0"/>
          <w:kern w:val="22"/>
          <w:sz w:val="24"/>
          <w:szCs w:val="24"/>
          <w:lang w:eastAsia="zh-CN"/>
        </w:rPr>
        <w:t>日，</w:t>
      </w:r>
      <w:r w:rsidR="00970C32">
        <w:rPr>
          <w:rFonts w:hint="eastAsia"/>
          <w:snapToGrid w:val="0"/>
          <w:kern w:val="22"/>
          <w:sz w:val="24"/>
          <w:szCs w:val="24"/>
          <w:lang w:eastAsia="zh-CN"/>
        </w:rPr>
        <w:t>已有</w:t>
      </w:r>
      <w:r w:rsidRPr="00654FC5">
        <w:rPr>
          <w:snapToGrid w:val="0"/>
          <w:kern w:val="22"/>
          <w:sz w:val="24"/>
          <w:szCs w:val="24"/>
          <w:lang w:eastAsia="zh-CN"/>
        </w:rPr>
        <w:t>33</w:t>
      </w:r>
      <w:r w:rsidRPr="00654FC5">
        <w:rPr>
          <w:snapToGrid w:val="0"/>
          <w:kern w:val="22"/>
          <w:sz w:val="24"/>
          <w:szCs w:val="24"/>
          <w:lang w:eastAsia="zh-CN"/>
        </w:rPr>
        <w:t>个缔约方收到</w:t>
      </w:r>
      <w:r w:rsidR="00D420F6">
        <w:rPr>
          <w:rFonts w:hint="eastAsia"/>
          <w:snapToGrid w:val="0"/>
          <w:kern w:val="22"/>
          <w:sz w:val="24"/>
          <w:szCs w:val="24"/>
          <w:lang w:eastAsia="zh-CN"/>
        </w:rPr>
        <w:t>发放的</w:t>
      </w:r>
      <w:r w:rsidRPr="00654FC5">
        <w:rPr>
          <w:snapToGrid w:val="0"/>
          <w:kern w:val="22"/>
          <w:sz w:val="24"/>
          <w:szCs w:val="24"/>
          <w:lang w:eastAsia="zh-CN"/>
        </w:rPr>
        <w:t>第一笔</w:t>
      </w:r>
      <w:r w:rsidR="005A6C52" w:rsidRPr="00654FC5">
        <w:rPr>
          <w:snapToGrid w:val="0"/>
          <w:kern w:val="22"/>
          <w:sz w:val="24"/>
          <w:szCs w:val="24"/>
          <w:lang w:eastAsia="zh-CN"/>
        </w:rPr>
        <w:t>资金</w:t>
      </w:r>
      <w:r w:rsidRPr="00654FC5">
        <w:rPr>
          <w:snapToGrid w:val="0"/>
          <w:kern w:val="22"/>
          <w:sz w:val="24"/>
          <w:szCs w:val="24"/>
          <w:lang w:eastAsia="zh-CN"/>
        </w:rPr>
        <w:t>，另有</w:t>
      </w:r>
      <w:r w:rsidRPr="00654FC5">
        <w:rPr>
          <w:snapToGrid w:val="0"/>
          <w:kern w:val="22"/>
          <w:sz w:val="24"/>
          <w:szCs w:val="24"/>
          <w:lang w:eastAsia="zh-CN"/>
        </w:rPr>
        <w:t>19</w:t>
      </w:r>
      <w:r w:rsidRPr="00654FC5">
        <w:rPr>
          <w:snapToGrid w:val="0"/>
          <w:kern w:val="22"/>
          <w:sz w:val="24"/>
          <w:szCs w:val="24"/>
          <w:lang w:eastAsia="zh-CN"/>
        </w:rPr>
        <w:t>个缔约方的</w:t>
      </w:r>
      <w:r w:rsidR="005A6C52" w:rsidRPr="00654FC5">
        <w:rPr>
          <w:snapToGrid w:val="0"/>
          <w:kern w:val="22"/>
          <w:sz w:val="24"/>
          <w:szCs w:val="24"/>
          <w:lang w:eastAsia="zh-CN"/>
        </w:rPr>
        <w:t>资金</w:t>
      </w:r>
      <w:r w:rsidRPr="00654FC5">
        <w:rPr>
          <w:snapToGrid w:val="0"/>
          <w:kern w:val="22"/>
          <w:sz w:val="24"/>
          <w:szCs w:val="24"/>
          <w:lang w:eastAsia="zh-CN"/>
        </w:rPr>
        <w:t>正在处理。在</w:t>
      </w:r>
      <w:r w:rsidR="002D7C87">
        <w:rPr>
          <w:rFonts w:hint="eastAsia"/>
          <w:snapToGrid w:val="0"/>
          <w:kern w:val="22"/>
          <w:sz w:val="24"/>
          <w:szCs w:val="24"/>
          <w:lang w:eastAsia="zh-CN"/>
        </w:rPr>
        <w:t>其</w:t>
      </w:r>
      <w:r w:rsidRPr="00654FC5">
        <w:rPr>
          <w:snapToGrid w:val="0"/>
          <w:kern w:val="22"/>
          <w:sz w:val="24"/>
          <w:szCs w:val="24"/>
          <w:lang w:eastAsia="zh-CN"/>
        </w:rPr>
        <w:t>余</w:t>
      </w:r>
      <w:r w:rsidRPr="00654FC5">
        <w:rPr>
          <w:snapToGrid w:val="0"/>
          <w:kern w:val="22"/>
          <w:sz w:val="24"/>
          <w:szCs w:val="24"/>
          <w:lang w:eastAsia="zh-CN"/>
        </w:rPr>
        <w:t>53</w:t>
      </w:r>
      <w:r w:rsidRPr="00654FC5">
        <w:rPr>
          <w:snapToGrid w:val="0"/>
          <w:kern w:val="22"/>
          <w:sz w:val="24"/>
          <w:szCs w:val="24"/>
          <w:lang w:eastAsia="zh-CN"/>
        </w:rPr>
        <w:t>个缔约方中，</w:t>
      </w:r>
      <w:r w:rsidR="00194B44">
        <w:rPr>
          <w:rFonts w:hint="eastAsia"/>
          <w:snapToGrid w:val="0"/>
          <w:kern w:val="22"/>
          <w:sz w:val="24"/>
          <w:szCs w:val="24"/>
          <w:lang w:eastAsia="zh-CN"/>
        </w:rPr>
        <w:t>有</w:t>
      </w:r>
      <w:r w:rsidRPr="00654FC5">
        <w:rPr>
          <w:snapToGrid w:val="0"/>
          <w:kern w:val="22"/>
          <w:sz w:val="24"/>
          <w:szCs w:val="24"/>
          <w:lang w:eastAsia="zh-CN"/>
        </w:rPr>
        <w:t>37</w:t>
      </w:r>
      <w:r w:rsidRPr="00654FC5">
        <w:rPr>
          <w:snapToGrid w:val="0"/>
          <w:kern w:val="22"/>
          <w:sz w:val="24"/>
          <w:szCs w:val="24"/>
          <w:lang w:eastAsia="zh-CN"/>
        </w:rPr>
        <w:t>个</w:t>
      </w:r>
      <w:r w:rsidR="00194B44">
        <w:rPr>
          <w:rFonts w:hint="eastAsia"/>
          <w:snapToGrid w:val="0"/>
          <w:kern w:val="22"/>
          <w:sz w:val="24"/>
          <w:szCs w:val="24"/>
          <w:lang w:eastAsia="zh-CN"/>
        </w:rPr>
        <w:t>正</w:t>
      </w:r>
      <w:r w:rsidRPr="00654FC5">
        <w:rPr>
          <w:snapToGrid w:val="0"/>
          <w:kern w:val="22"/>
          <w:sz w:val="24"/>
          <w:szCs w:val="24"/>
          <w:lang w:eastAsia="zh-CN"/>
        </w:rPr>
        <w:t>处于</w:t>
      </w:r>
      <w:r w:rsidR="002D7C87" w:rsidRPr="00654FC5">
        <w:rPr>
          <w:snapToGrid w:val="0"/>
          <w:kern w:val="22"/>
          <w:sz w:val="24"/>
          <w:szCs w:val="24"/>
          <w:lang w:eastAsia="zh-CN"/>
        </w:rPr>
        <w:t>编制</w:t>
      </w:r>
      <w:r w:rsidRPr="00654FC5">
        <w:rPr>
          <w:snapToGrid w:val="0"/>
          <w:kern w:val="22"/>
          <w:sz w:val="24"/>
          <w:szCs w:val="24"/>
          <w:lang w:eastAsia="zh-CN"/>
        </w:rPr>
        <w:t>小</w:t>
      </w:r>
      <w:r w:rsidR="002D7C87">
        <w:rPr>
          <w:rFonts w:hint="eastAsia"/>
          <w:snapToGrid w:val="0"/>
          <w:kern w:val="22"/>
          <w:sz w:val="24"/>
          <w:szCs w:val="24"/>
          <w:lang w:eastAsia="zh-CN"/>
        </w:rPr>
        <w:t>型</w:t>
      </w:r>
      <w:r w:rsidRPr="00654FC5">
        <w:rPr>
          <w:snapToGrid w:val="0"/>
          <w:kern w:val="22"/>
          <w:sz w:val="24"/>
          <w:szCs w:val="24"/>
          <w:lang w:eastAsia="zh-CN"/>
        </w:rPr>
        <w:t>供资协议的不同阶段，</w:t>
      </w:r>
      <w:r w:rsidR="00194B44">
        <w:rPr>
          <w:rFonts w:hint="eastAsia"/>
          <w:snapToGrid w:val="0"/>
          <w:kern w:val="22"/>
          <w:sz w:val="24"/>
          <w:szCs w:val="24"/>
          <w:lang w:eastAsia="zh-CN"/>
        </w:rPr>
        <w:t>同时</w:t>
      </w:r>
      <w:r w:rsidRPr="00654FC5">
        <w:rPr>
          <w:snapToGrid w:val="0"/>
          <w:kern w:val="22"/>
          <w:sz w:val="24"/>
          <w:szCs w:val="24"/>
          <w:lang w:eastAsia="zh-CN"/>
        </w:rPr>
        <w:t>环境署尚未收到</w:t>
      </w:r>
      <w:r w:rsidRPr="00654FC5">
        <w:rPr>
          <w:snapToGrid w:val="0"/>
          <w:kern w:val="22"/>
          <w:sz w:val="24"/>
          <w:szCs w:val="24"/>
          <w:lang w:eastAsia="zh-CN"/>
        </w:rPr>
        <w:t>16</w:t>
      </w:r>
      <w:r w:rsidRPr="00654FC5">
        <w:rPr>
          <w:snapToGrid w:val="0"/>
          <w:kern w:val="22"/>
          <w:sz w:val="24"/>
          <w:szCs w:val="24"/>
          <w:lang w:eastAsia="zh-CN"/>
        </w:rPr>
        <w:t>个缔约方</w:t>
      </w:r>
      <w:r w:rsidR="00F972CD">
        <w:rPr>
          <w:rFonts w:hint="eastAsia"/>
          <w:snapToGrid w:val="0"/>
          <w:kern w:val="22"/>
          <w:sz w:val="24"/>
          <w:szCs w:val="24"/>
          <w:lang w:eastAsia="zh-CN"/>
        </w:rPr>
        <w:t>就</w:t>
      </w:r>
      <w:r w:rsidRPr="00654FC5">
        <w:rPr>
          <w:snapToGrid w:val="0"/>
          <w:kern w:val="22"/>
          <w:sz w:val="24"/>
          <w:szCs w:val="24"/>
          <w:lang w:eastAsia="zh-CN"/>
        </w:rPr>
        <w:t>小</w:t>
      </w:r>
      <w:r w:rsidR="002D7C87">
        <w:rPr>
          <w:rFonts w:hint="eastAsia"/>
          <w:snapToGrid w:val="0"/>
          <w:kern w:val="22"/>
          <w:sz w:val="24"/>
          <w:szCs w:val="24"/>
          <w:lang w:eastAsia="zh-CN"/>
        </w:rPr>
        <w:t>型</w:t>
      </w:r>
      <w:r w:rsidRPr="00654FC5">
        <w:rPr>
          <w:snapToGrid w:val="0"/>
          <w:kern w:val="22"/>
          <w:sz w:val="24"/>
          <w:szCs w:val="24"/>
          <w:lang w:eastAsia="zh-CN"/>
        </w:rPr>
        <w:t>供资协议</w:t>
      </w:r>
      <w:r w:rsidR="00F972CD" w:rsidRPr="00654FC5">
        <w:rPr>
          <w:snapToGrid w:val="0"/>
          <w:kern w:val="22"/>
          <w:sz w:val="24"/>
          <w:szCs w:val="24"/>
          <w:lang w:eastAsia="zh-CN"/>
        </w:rPr>
        <w:t>编制</w:t>
      </w:r>
      <w:r w:rsidR="002D7C87">
        <w:rPr>
          <w:rFonts w:hint="eastAsia"/>
          <w:snapToGrid w:val="0"/>
          <w:kern w:val="22"/>
          <w:sz w:val="24"/>
          <w:szCs w:val="24"/>
          <w:lang w:eastAsia="zh-CN"/>
        </w:rPr>
        <w:t>情况</w:t>
      </w:r>
      <w:r w:rsidR="00D92A73">
        <w:rPr>
          <w:rFonts w:hint="eastAsia"/>
          <w:snapToGrid w:val="0"/>
          <w:kern w:val="22"/>
          <w:sz w:val="24"/>
          <w:szCs w:val="24"/>
          <w:lang w:eastAsia="zh-CN"/>
        </w:rPr>
        <w:t>作出</w:t>
      </w:r>
      <w:r w:rsidRPr="00654FC5">
        <w:rPr>
          <w:snapToGrid w:val="0"/>
          <w:kern w:val="22"/>
          <w:sz w:val="24"/>
          <w:szCs w:val="24"/>
          <w:lang w:eastAsia="zh-CN"/>
        </w:rPr>
        <w:t>的任何</w:t>
      </w:r>
      <w:r w:rsidR="00F972CD">
        <w:rPr>
          <w:rFonts w:hint="eastAsia"/>
          <w:snapToGrid w:val="0"/>
          <w:kern w:val="22"/>
          <w:sz w:val="24"/>
          <w:szCs w:val="24"/>
          <w:lang w:eastAsia="zh-CN"/>
        </w:rPr>
        <w:t>答</w:t>
      </w:r>
      <w:r w:rsidRPr="00654FC5">
        <w:rPr>
          <w:snapToGrid w:val="0"/>
          <w:kern w:val="22"/>
          <w:sz w:val="24"/>
          <w:szCs w:val="24"/>
          <w:lang w:eastAsia="zh-CN"/>
        </w:rPr>
        <w:t>复</w:t>
      </w:r>
    </w:p>
    <w:p w14:paraId="7C6E5216" w14:textId="532709CF" w:rsidR="00737E2F" w:rsidRPr="00654FC5" w:rsidRDefault="008B29FE"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sz w:val="24"/>
          <w:szCs w:val="24"/>
          <w:lang w:eastAsia="zh-CN"/>
        </w:rPr>
      </w:pPr>
      <w:r w:rsidRPr="00654FC5">
        <w:rPr>
          <w:snapToGrid w:val="0"/>
          <w:kern w:val="22"/>
          <w:sz w:val="24"/>
          <w:szCs w:val="24"/>
          <w:lang w:eastAsia="zh-CN"/>
        </w:rPr>
        <w:t>截至</w:t>
      </w:r>
      <w:r w:rsidRPr="00654FC5">
        <w:rPr>
          <w:snapToGrid w:val="0"/>
          <w:kern w:val="22"/>
          <w:sz w:val="24"/>
          <w:szCs w:val="24"/>
          <w:lang w:eastAsia="zh-CN"/>
        </w:rPr>
        <w:t>2026</w:t>
      </w:r>
      <w:r w:rsidRPr="00654FC5">
        <w:rPr>
          <w:snapToGrid w:val="0"/>
          <w:kern w:val="22"/>
          <w:sz w:val="24"/>
          <w:szCs w:val="24"/>
          <w:lang w:eastAsia="zh-CN"/>
        </w:rPr>
        <w:t>年</w:t>
      </w:r>
      <w:r w:rsidRPr="00654FC5">
        <w:rPr>
          <w:snapToGrid w:val="0"/>
          <w:kern w:val="22"/>
          <w:sz w:val="24"/>
          <w:szCs w:val="24"/>
          <w:lang w:eastAsia="zh-CN"/>
        </w:rPr>
        <w:t>2</w:t>
      </w:r>
      <w:r w:rsidRPr="00654FC5">
        <w:rPr>
          <w:snapToGrid w:val="0"/>
          <w:kern w:val="22"/>
          <w:sz w:val="24"/>
          <w:szCs w:val="24"/>
          <w:lang w:eastAsia="zh-CN"/>
        </w:rPr>
        <w:t>月</w:t>
      </w:r>
      <w:r w:rsidRPr="00654FC5">
        <w:rPr>
          <w:snapToGrid w:val="0"/>
          <w:kern w:val="22"/>
          <w:sz w:val="24"/>
          <w:szCs w:val="24"/>
          <w:lang w:eastAsia="zh-CN"/>
        </w:rPr>
        <w:t>11</w:t>
      </w:r>
      <w:r w:rsidRPr="00654FC5">
        <w:rPr>
          <w:snapToGrid w:val="0"/>
          <w:kern w:val="22"/>
          <w:sz w:val="24"/>
          <w:szCs w:val="24"/>
          <w:lang w:eastAsia="zh-CN"/>
        </w:rPr>
        <w:t>日，</w:t>
      </w:r>
      <w:r w:rsidR="00F10FB6">
        <w:rPr>
          <w:rFonts w:hint="eastAsia"/>
          <w:snapToGrid w:val="0"/>
          <w:kern w:val="22"/>
          <w:sz w:val="24"/>
          <w:szCs w:val="24"/>
          <w:lang w:eastAsia="zh-CN"/>
        </w:rPr>
        <w:t>已有</w:t>
      </w:r>
      <w:r w:rsidRPr="00654FC5">
        <w:rPr>
          <w:snapToGrid w:val="0"/>
          <w:kern w:val="22"/>
          <w:sz w:val="24"/>
          <w:szCs w:val="24"/>
          <w:lang w:eastAsia="zh-CN"/>
        </w:rPr>
        <w:t>71</w:t>
      </w:r>
      <w:r w:rsidRPr="00654FC5">
        <w:rPr>
          <w:snapToGrid w:val="0"/>
          <w:kern w:val="22"/>
          <w:sz w:val="24"/>
          <w:szCs w:val="24"/>
          <w:lang w:eastAsia="zh-CN"/>
        </w:rPr>
        <w:t>个缔约方收到全环基金</w:t>
      </w:r>
      <w:r w:rsidR="00970C32">
        <w:rPr>
          <w:rFonts w:hint="eastAsia"/>
          <w:snapToGrid w:val="0"/>
          <w:kern w:val="22"/>
          <w:sz w:val="24"/>
          <w:szCs w:val="24"/>
          <w:lang w:eastAsia="zh-CN"/>
        </w:rPr>
        <w:t>发放的</w:t>
      </w:r>
      <w:r w:rsidR="00970C32" w:rsidRPr="00654FC5">
        <w:rPr>
          <w:snapToGrid w:val="0"/>
          <w:kern w:val="22"/>
          <w:sz w:val="24"/>
          <w:szCs w:val="24"/>
          <w:lang w:eastAsia="zh-CN"/>
        </w:rPr>
        <w:t>第一笔</w:t>
      </w:r>
      <w:r w:rsidR="00970C32">
        <w:rPr>
          <w:rFonts w:hint="eastAsia"/>
          <w:snapToGrid w:val="0"/>
          <w:kern w:val="22"/>
          <w:sz w:val="24"/>
          <w:szCs w:val="24"/>
          <w:lang w:eastAsia="zh-CN"/>
        </w:rPr>
        <w:t>用以</w:t>
      </w:r>
      <w:r w:rsidRPr="00654FC5">
        <w:rPr>
          <w:snapToGrid w:val="0"/>
          <w:kern w:val="22"/>
          <w:sz w:val="24"/>
          <w:szCs w:val="24"/>
          <w:lang w:eastAsia="zh-CN"/>
        </w:rPr>
        <w:t>编写第五次国家报告的资金</w:t>
      </w:r>
    </w:p>
    <w:p w14:paraId="48C08554" w14:textId="5E37F523" w:rsidR="00DD68DB" w:rsidRPr="00654FC5" w:rsidRDefault="00071DA8" w:rsidP="00FA2932">
      <w:pPr>
        <w:pStyle w:val="CBDNormalNumber"/>
        <w:rPr>
          <w:snapToGrid w:val="0"/>
          <w:kern w:val="22"/>
          <w:sz w:val="24"/>
          <w:szCs w:val="24"/>
          <w:lang w:eastAsia="zh-CN"/>
        </w:rPr>
      </w:pPr>
      <w:r w:rsidRPr="00654FC5">
        <w:rPr>
          <w:snapToGrid w:val="0"/>
          <w:kern w:val="22"/>
          <w:sz w:val="24"/>
          <w:szCs w:val="24"/>
          <w:lang w:val="en-US" w:eastAsia="zh-CN"/>
        </w:rPr>
        <w:lastRenderedPageBreak/>
        <w:t>相比之下，截至</w:t>
      </w:r>
      <w:r w:rsidR="0016725C" w:rsidRPr="00654FC5">
        <w:rPr>
          <w:snapToGrid w:val="0"/>
          <w:kern w:val="22"/>
          <w:sz w:val="24"/>
          <w:szCs w:val="24"/>
          <w:lang w:val="en-US" w:eastAsia="zh-CN"/>
        </w:rPr>
        <w:t>提交</w:t>
      </w:r>
      <w:r w:rsidRPr="00654FC5">
        <w:rPr>
          <w:snapToGrid w:val="0"/>
          <w:kern w:val="22"/>
          <w:sz w:val="24"/>
          <w:szCs w:val="24"/>
          <w:lang w:val="en-US" w:eastAsia="zh-CN"/>
        </w:rPr>
        <w:t>第四次国家报告</w:t>
      </w:r>
      <w:r w:rsidR="0016725C">
        <w:rPr>
          <w:rFonts w:hint="eastAsia"/>
          <w:snapToGrid w:val="0"/>
          <w:kern w:val="22"/>
          <w:sz w:val="24"/>
          <w:szCs w:val="24"/>
          <w:lang w:val="en-US" w:eastAsia="zh-CN"/>
        </w:rPr>
        <w:t>的</w:t>
      </w:r>
      <w:r w:rsidRPr="00654FC5">
        <w:rPr>
          <w:snapToGrid w:val="0"/>
          <w:kern w:val="22"/>
          <w:sz w:val="24"/>
          <w:szCs w:val="24"/>
          <w:lang w:val="en-US" w:eastAsia="zh-CN"/>
        </w:rPr>
        <w:t>截止日期，</w:t>
      </w:r>
      <w:r w:rsidR="00E543C6">
        <w:rPr>
          <w:rFonts w:hint="eastAsia"/>
          <w:snapToGrid w:val="0"/>
          <w:kern w:val="22"/>
          <w:sz w:val="24"/>
          <w:szCs w:val="24"/>
          <w:lang w:val="en-US" w:eastAsia="zh-CN"/>
        </w:rPr>
        <w:t>没</w:t>
      </w:r>
      <w:r w:rsidRPr="00654FC5">
        <w:rPr>
          <w:snapToGrid w:val="0"/>
          <w:kern w:val="22"/>
          <w:sz w:val="24"/>
          <w:szCs w:val="24"/>
          <w:lang w:val="en-US" w:eastAsia="zh-CN"/>
        </w:rPr>
        <w:t>有缔约方获得全环基金的资金</w:t>
      </w:r>
      <w:r w:rsidR="00E543C6">
        <w:rPr>
          <w:rFonts w:hint="eastAsia"/>
          <w:snapToGrid w:val="0"/>
          <w:kern w:val="22"/>
          <w:sz w:val="24"/>
          <w:szCs w:val="24"/>
          <w:lang w:val="en-US" w:eastAsia="zh-CN"/>
        </w:rPr>
        <w:t>，而且</w:t>
      </w:r>
      <w:r w:rsidRPr="00654FC5">
        <w:rPr>
          <w:snapToGrid w:val="0"/>
          <w:kern w:val="22"/>
          <w:sz w:val="24"/>
          <w:szCs w:val="24"/>
          <w:lang w:val="en-US" w:eastAsia="zh-CN"/>
        </w:rPr>
        <w:t>截至</w:t>
      </w:r>
      <w:r w:rsidRPr="00654FC5">
        <w:rPr>
          <w:snapToGrid w:val="0"/>
          <w:kern w:val="22"/>
          <w:sz w:val="24"/>
          <w:szCs w:val="24"/>
          <w:lang w:val="en-US" w:eastAsia="zh-CN"/>
        </w:rPr>
        <w:t>2020</w:t>
      </w:r>
      <w:r w:rsidRPr="00654FC5">
        <w:rPr>
          <w:snapToGrid w:val="0"/>
          <w:kern w:val="22"/>
          <w:sz w:val="24"/>
          <w:szCs w:val="24"/>
          <w:lang w:val="en-US" w:eastAsia="zh-CN"/>
        </w:rPr>
        <w:t>年</w:t>
      </w:r>
      <w:r w:rsidRPr="00654FC5">
        <w:rPr>
          <w:snapToGrid w:val="0"/>
          <w:kern w:val="22"/>
          <w:sz w:val="24"/>
          <w:szCs w:val="24"/>
          <w:lang w:val="en-US" w:eastAsia="zh-CN"/>
        </w:rPr>
        <w:t>2</w:t>
      </w:r>
      <w:r w:rsidRPr="00654FC5">
        <w:rPr>
          <w:snapToGrid w:val="0"/>
          <w:kern w:val="22"/>
          <w:sz w:val="24"/>
          <w:szCs w:val="24"/>
          <w:lang w:val="en-US" w:eastAsia="zh-CN"/>
        </w:rPr>
        <w:t>月底，缔约方仍未获得全环基金的资金。当时</w:t>
      </w:r>
      <w:r w:rsidR="0016725C">
        <w:rPr>
          <w:rFonts w:hint="eastAsia"/>
          <w:snapToGrid w:val="0"/>
          <w:kern w:val="22"/>
          <w:sz w:val="24"/>
          <w:szCs w:val="24"/>
          <w:lang w:val="en-US" w:eastAsia="zh-CN"/>
        </w:rPr>
        <w:t>将</w:t>
      </w:r>
      <w:r w:rsidRPr="00654FC5">
        <w:rPr>
          <w:snapToGrid w:val="0"/>
          <w:kern w:val="22"/>
          <w:sz w:val="24"/>
          <w:szCs w:val="24"/>
          <w:lang w:val="en-US" w:eastAsia="zh-CN"/>
        </w:rPr>
        <w:t>延误</w:t>
      </w:r>
      <w:r w:rsidR="00E543C6" w:rsidRPr="00654FC5">
        <w:rPr>
          <w:snapToGrid w:val="0"/>
          <w:kern w:val="22"/>
          <w:sz w:val="24"/>
          <w:szCs w:val="24"/>
          <w:lang w:val="en-US" w:eastAsia="zh-CN"/>
        </w:rPr>
        <w:t>原因</w:t>
      </w:r>
      <w:r w:rsidRPr="00654FC5">
        <w:rPr>
          <w:snapToGrid w:val="0"/>
          <w:kern w:val="22"/>
          <w:sz w:val="24"/>
          <w:szCs w:val="24"/>
          <w:lang w:val="en-US" w:eastAsia="zh-CN"/>
        </w:rPr>
        <w:t>部分</w:t>
      </w:r>
      <w:r w:rsidR="0016725C">
        <w:rPr>
          <w:rFonts w:hint="eastAsia"/>
          <w:snapToGrid w:val="0"/>
          <w:kern w:val="22"/>
          <w:sz w:val="24"/>
          <w:szCs w:val="24"/>
          <w:lang w:val="en-US" w:eastAsia="zh-CN"/>
        </w:rPr>
        <w:t>归结</w:t>
      </w:r>
      <w:r w:rsidR="00E543C6">
        <w:rPr>
          <w:rFonts w:hint="eastAsia"/>
          <w:snapToGrid w:val="0"/>
          <w:kern w:val="22"/>
          <w:sz w:val="24"/>
          <w:szCs w:val="24"/>
          <w:lang w:val="en-US" w:eastAsia="zh-CN"/>
        </w:rPr>
        <w:t>于</w:t>
      </w:r>
      <w:r w:rsidR="0016725C">
        <w:rPr>
          <w:rFonts w:hint="eastAsia"/>
          <w:snapToGrid w:val="0"/>
          <w:kern w:val="22"/>
          <w:sz w:val="24"/>
          <w:szCs w:val="24"/>
          <w:lang w:val="en-US" w:eastAsia="zh-CN"/>
        </w:rPr>
        <w:t>未能及时</w:t>
      </w:r>
      <w:r w:rsidRPr="00654FC5">
        <w:rPr>
          <w:snapToGrid w:val="0"/>
          <w:kern w:val="22"/>
          <w:sz w:val="24"/>
          <w:szCs w:val="24"/>
          <w:lang w:val="en-US" w:eastAsia="zh-CN"/>
        </w:rPr>
        <w:t>从</w:t>
      </w:r>
      <w:r w:rsidR="003D4958" w:rsidRPr="003D4958">
        <w:rPr>
          <w:snapToGrid w:val="0"/>
          <w:kern w:val="22"/>
          <w:sz w:val="24"/>
          <w:szCs w:val="24"/>
          <w:lang w:val="en-US" w:eastAsia="zh-CN"/>
        </w:rPr>
        <w:t>符合资格</w:t>
      </w:r>
      <w:r w:rsidR="0016725C">
        <w:rPr>
          <w:rFonts w:hint="eastAsia"/>
          <w:snapToGrid w:val="0"/>
          <w:kern w:val="22"/>
          <w:sz w:val="24"/>
          <w:szCs w:val="24"/>
          <w:lang w:val="en-US" w:eastAsia="zh-CN"/>
        </w:rPr>
        <w:t>的</w:t>
      </w:r>
      <w:r w:rsidRPr="00654FC5">
        <w:rPr>
          <w:snapToGrid w:val="0"/>
          <w:kern w:val="22"/>
          <w:sz w:val="24"/>
          <w:szCs w:val="24"/>
          <w:lang w:val="en-US" w:eastAsia="zh-CN"/>
        </w:rPr>
        <w:t>缔约方</w:t>
      </w:r>
      <w:r w:rsidR="0016725C">
        <w:rPr>
          <w:rFonts w:hint="eastAsia"/>
          <w:snapToGrid w:val="0"/>
          <w:kern w:val="22"/>
          <w:sz w:val="24"/>
          <w:szCs w:val="24"/>
          <w:lang w:val="en-US" w:eastAsia="zh-CN"/>
        </w:rPr>
        <w:t>那里</w:t>
      </w:r>
      <w:r w:rsidR="00E543C6">
        <w:rPr>
          <w:rFonts w:hint="eastAsia"/>
          <w:snapToGrid w:val="0"/>
          <w:kern w:val="22"/>
          <w:sz w:val="24"/>
          <w:szCs w:val="24"/>
          <w:lang w:val="en-US" w:eastAsia="zh-CN"/>
        </w:rPr>
        <w:t>获</w:t>
      </w:r>
      <w:r w:rsidRPr="00654FC5">
        <w:rPr>
          <w:snapToGrid w:val="0"/>
          <w:kern w:val="22"/>
          <w:sz w:val="24"/>
          <w:szCs w:val="24"/>
          <w:lang w:val="en-US" w:eastAsia="zh-CN"/>
        </w:rPr>
        <w:t>得承诺书，</w:t>
      </w:r>
      <w:r w:rsidR="00E543C6">
        <w:rPr>
          <w:rFonts w:hint="eastAsia"/>
          <w:snapToGrid w:val="0"/>
          <w:kern w:val="22"/>
          <w:sz w:val="24"/>
          <w:szCs w:val="24"/>
          <w:lang w:val="en-US" w:eastAsia="zh-CN"/>
        </w:rPr>
        <w:t>进而</w:t>
      </w:r>
      <w:r w:rsidRPr="00654FC5">
        <w:rPr>
          <w:snapToGrid w:val="0"/>
          <w:kern w:val="22"/>
          <w:sz w:val="24"/>
          <w:szCs w:val="24"/>
          <w:lang w:val="en-US" w:eastAsia="zh-CN"/>
        </w:rPr>
        <w:t>导致</w:t>
      </w:r>
      <w:r w:rsidR="0016725C">
        <w:rPr>
          <w:rFonts w:hint="eastAsia"/>
          <w:snapToGrid w:val="0"/>
          <w:kern w:val="22"/>
          <w:sz w:val="24"/>
          <w:szCs w:val="24"/>
          <w:lang w:val="en-US" w:eastAsia="zh-CN"/>
        </w:rPr>
        <w:t>未能及时</w:t>
      </w:r>
      <w:r w:rsidRPr="00654FC5">
        <w:rPr>
          <w:snapToGrid w:val="0"/>
          <w:kern w:val="22"/>
          <w:sz w:val="24"/>
          <w:szCs w:val="24"/>
          <w:lang w:val="en-US" w:eastAsia="zh-CN"/>
        </w:rPr>
        <w:t>向全环基金提交项目供批准。</w:t>
      </w:r>
    </w:p>
    <w:p w14:paraId="5B2C19AB" w14:textId="68D4C9B1" w:rsidR="00FE5B97" w:rsidRPr="00654FC5" w:rsidRDefault="00071DA8" w:rsidP="00FA2932">
      <w:pPr>
        <w:pStyle w:val="CBDNormalNumber"/>
        <w:rPr>
          <w:snapToGrid w:val="0"/>
          <w:kern w:val="22"/>
          <w:sz w:val="24"/>
          <w:szCs w:val="24"/>
          <w:lang w:eastAsia="zh-CN"/>
        </w:rPr>
      </w:pPr>
      <w:r w:rsidRPr="00654FC5">
        <w:rPr>
          <w:snapToGrid w:val="0"/>
          <w:kern w:val="22"/>
          <w:sz w:val="24"/>
          <w:szCs w:val="24"/>
          <w:lang w:val="en-US" w:eastAsia="zh-CN"/>
        </w:rPr>
        <w:t>能力建设行动计划</w:t>
      </w:r>
      <w:r w:rsidR="008B1581">
        <w:rPr>
          <w:rFonts w:hint="eastAsia"/>
          <w:snapToGrid w:val="0"/>
          <w:kern w:val="22"/>
          <w:sz w:val="24"/>
          <w:szCs w:val="24"/>
          <w:lang w:val="en-US" w:eastAsia="zh-CN"/>
        </w:rPr>
        <w:t>为</w:t>
      </w:r>
      <w:r w:rsidR="008B1581" w:rsidRPr="00654FC5">
        <w:rPr>
          <w:snapToGrid w:val="0"/>
          <w:kern w:val="22"/>
          <w:sz w:val="24"/>
          <w:szCs w:val="24"/>
          <w:lang w:val="en-US" w:eastAsia="zh-CN"/>
        </w:rPr>
        <w:t>目标</w:t>
      </w:r>
      <w:r w:rsidR="008B1581" w:rsidRPr="00654FC5">
        <w:rPr>
          <w:snapToGrid w:val="0"/>
          <w:kern w:val="22"/>
          <w:sz w:val="24"/>
          <w:szCs w:val="24"/>
          <w:lang w:val="en-US" w:eastAsia="zh-CN"/>
        </w:rPr>
        <w:t>A.3</w:t>
      </w:r>
      <w:r w:rsidR="000D306F">
        <w:rPr>
          <w:rFonts w:hint="eastAsia"/>
          <w:snapToGrid w:val="0"/>
          <w:kern w:val="22"/>
          <w:sz w:val="24"/>
          <w:szCs w:val="24"/>
          <w:lang w:val="en-US" w:eastAsia="zh-CN"/>
        </w:rPr>
        <w:t>指明</w:t>
      </w:r>
      <w:r w:rsidRPr="00654FC5">
        <w:rPr>
          <w:snapToGrid w:val="0"/>
          <w:kern w:val="22"/>
          <w:sz w:val="24"/>
          <w:szCs w:val="24"/>
          <w:lang w:val="en-US" w:eastAsia="zh-CN"/>
        </w:rPr>
        <w:t>了</w:t>
      </w:r>
      <w:r w:rsidR="000D306F">
        <w:rPr>
          <w:rFonts w:hint="eastAsia"/>
          <w:snapToGrid w:val="0"/>
          <w:kern w:val="22"/>
          <w:sz w:val="24"/>
          <w:szCs w:val="24"/>
          <w:lang w:val="en-US" w:eastAsia="zh-CN"/>
        </w:rPr>
        <w:t>2</w:t>
      </w:r>
      <w:r w:rsidRPr="00654FC5">
        <w:rPr>
          <w:snapToGrid w:val="0"/>
          <w:kern w:val="22"/>
          <w:sz w:val="24"/>
          <w:szCs w:val="24"/>
          <w:lang w:val="en-US" w:eastAsia="zh-CN"/>
        </w:rPr>
        <w:t>个</w:t>
      </w:r>
      <w:r w:rsidR="000D306F" w:rsidRPr="00654FC5">
        <w:rPr>
          <w:snapToGrid w:val="0"/>
          <w:kern w:val="22"/>
          <w:sz w:val="24"/>
          <w:szCs w:val="24"/>
          <w:lang w:val="en-US" w:eastAsia="zh-CN"/>
        </w:rPr>
        <w:t>关键</w:t>
      </w:r>
      <w:r w:rsidR="000D306F">
        <w:rPr>
          <w:rFonts w:hint="eastAsia"/>
          <w:snapToGrid w:val="0"/>
          <w:kern w:val="22"/>
          <w:sz w:val="24"/>
          <w:szCs w:val="24"/>
          <w:lang w:val="en-US" w:eastAsia="zh-CN"/>
        </w:rPr>
        <w:t>的</w:t>
      </w:r>
      <w:r w:rsidR="008B1581" w:rsidRPr="00654FC5">
        <w:rPr>
          <w:snapToGrid w:val="0"/>
          <w:kern w:val="22"/>
          <w:sz w:val="24"/>
          <w:szCs w:val="24"/>
          <w:lang w:val="en-US" w:eastAsia="zh-CN"/>
        </w:rPr>
        <w:t>能力建设</w:t>
      </w:r>
      <w:r w:rsidRPr="00654FC5">
        <w:rPr>
          <w:snapToGrid w:val="0"/>
          <w:kern w:val="22"/>
          <w:sz w:val="24"/>
          <w:szCs w:val="24"/>
          <w:lang w:val="en-US" w:eastAsia="zh-CN"/>
        </w:rPr>
        <w:t>领域</w:t>
      </w:r>
      <w:r w:rsidR="008B1581">
        <w:rPr>
          <w:rFonts w:hint="eastAsia"/>
          <w:snapToGrid w:val="0"/>
          <w:kern w:val="22"/>
          <w:sz w:val="24"/>
          <w:szCs w:val="24"/>
          <w:lang w:val="en-US" w:eastAsia="zh-CN"/>
        </w:rPr>
        <w:t>：</w:t>
      </w:r>
      <w:r w:rsidRPr="00654FC5">
        <w:rPr>
          <w:snapToGrid w:val="0"/>
          <w:kern w:val="22"/>
          <w:sz w:val="24"/>
          <w:szCs w:val="24"/>
          <w:lang w:val="en-US" w:eastAsia="zh-CN"/>
        </w:rPr>
        <w:t>建立和加强收集生物安全信息的国家协调系统；编写国家报告。</w:t>
      </w:r>
    </w:p>
    <w:p w14:paraId="6357F3FE" w14:textId="414D4E22" w:rsidR="00F3221A" w:rsidRPr="00654FC5" w:rsidRDefault="00D638A3" w:rsidP="00FA2932">
      <w:pPr>
        <w:pStyle w:val="CBDNormalNumber"/>
        <w:rPr>
          <w:snapToGrid w:val="0"/>
          <w:kern w:val="22"/>
          <w:sz w:val="24"/>
          <w:szCs w:val="24"/>
          <w:lang w:eastAsia="zh-CN"/>
        </w:rPr>
      </w:pPr>
      <w:r>
        <w:rPr>
          <w:rFonts w:hint="eastAsia"/>
          <w:snapToGrid w:val="0"/>
          <w:kern w:val="22"/>
          <w:sz w:val="24"/>
          <w:szCs w:val="24"/>
          <w:lang w:val="en-US" w:eastAsia="zh-CN"/>
        </w:rPr>
        <w:t>为了</w:t>
      </w:r>
      <w:r w:rsidRPr="00654FC5">
        <w:rPr>
          <w:snapToGrid w:val="0"/>
          <w:kern w:val="22"/>
          <w:sz w:val="24"/>
          <w:szCs w:val="24"/>
          <w:lang w:val="en-US" w:eastAsia="zh-CN"/>
        </w:rPr>
        <w:t>支持缔约方</w:t>
      </w:r>
      <w:r>
        <w:rPr>
          <w:rFonts w:hint="eastAsia"/>
          <w:snapToGrid w:val="0"/>
          <w:kern w:val="22"/>
          <w:sz w:val="24"/>
          <w:szCs w:val="24"/>
          <w:lang w:val="en-US" w:eastAsia="zh-CN"/>
        </w:rPr>
        <w:t>编写</w:t>
      </w:r>
      <w:r w:rsidRPr="00654FC5">
        <w:rPr>
          <w:snapToGrid w:val="0"/>
          <w:kern w:val="22"/>
          <w:sz w:val="24"/>
          <w:szCs w:val="24"/>
          <w:lang w:val="en-US" w:eastAsia="zh-CN"/>
        </w:rPr>
        <w:t>国家报告</w:t>
      </w:r>
      <w:r>
        <w:rPr>
          <w:rFonts w:hint="eastAsia"/>
          <w:snapToGrid w:val="0"/>
          <w:kern w:val="22"/>
          <w:sz w:val="24"/>
          <w:szCs w:val="24"/>
          <w:lang w:val="en-US" w:eastAsia="zh-CN"/>
        </w:rPr>
        <w:t>的</w:t>
      </w:r>
      <w:r w:rsidRPr="00654FC5">
        <w:rPr>
          <w:snapToGrid w:val="0"/>
          <w:kern w:val="22"/>
          <w:sz w:val="24"/>
          <w:szCs w:val="24"/>
          <w:lang w:val="en-US" w:eastAsia="zh-CN"/>
        </w:rPr>
        <w:t>进程</w:t>
      </w:r>
      <w:r>
        <w:rPr>
          <w:rFonts w:hint="eastAsia"/>
          <w:snapToGrid w:val="0"/>
          <w:kern w:val="22"/>
          <w:sz w:val="24"/>
          <w:szCs w:val="24"/>
          <w:lang w:val="en-US" w:eastAsia="zh-CN"/>
        </w:rPr>
        <w:t>，</w:t>
      </w:r>
      <w:r w:rsidR="00E30B16">
        <w:rPr>
          <w:rFonts w:hint="eastAsia"/>
          <w:snapToGrid w:val="0"/>
          <w:kern w:val="22"/>
          <w:sz w:val="24"/>
          <w:szCs w:val="24"/>
          <w:lang w:val="en-US" w:eastAsia="zh-CN"/>
        </w:rPr>
        <w:t>已</w:t>
      </w:r>
      <w:r w:rsidRPr="00654FC5">
        <w:rPr>
          <w:snapToGrid w:val="0"/>
          <w:kern w:val="22"/>
          <w:sz w:val="24"/>
          <w:szCs w:val="24"/>
          <w:lang w:val="en-US" w:eastAsia="zh-CN"/>
        </w:rPr>
        <w:t>开发一</w:t>
      </w:r>
      <w:r>
        <w:rPr>
          <w:rFonts w:hint="eastAsia"/>
          <w:snapToGrid w:val="0"/>
          <w:kern w:val="22"/>
          <w:sz w:val="24"/>
          <w:szCs w:val="24"/>
          <w:lang w:val="en-US" w:eastAsia="zh-CN"/>
        </w:rPr>
        <w:t>系列</w:t>
      </w:r>
      <w:r w:rsidRPr="00654FC5">
        <w:rPr>
          <w:snapToGrid w:val="0"/>
          <w:kern w:val="22"/>
          <w:sz w:val="24"/>
          <w:szCs w:val="24"/>
          <w:lang w:val="en-US" w:eastAsia="zh-CN"/>
        </w:rPr>
        <w:t>工具、视频和指导材料。这些材料</w:t>
      </w:r>
      <w:r w:rsidR="00D522EE" w:rsidRPr="00654FC5">
        <w:rPr>
          <w:snapToGrid w:val="0"/>
          <w:kern w:val="22"/>
          <w:sz w:val="24"/>
          <w:szCs w:val="24"/>
          <w:lang w:val="en-US" w:eastAsia="zh-CN"/>
        </w:rPr>
        <w:t>以联合国</w:t>
      </w:r>
      <w:r w:rsidR="00D522EE">
        <w:rPr>
          <w:rFonts w:hint="eastAsia"/>
          <w:snapToGrid w:val="0"/>
          <w:kern w:val="22"/>
          <w:sz w:val="24"/>
          <w:szCs w:val="24"/>
          <w:lang w:val="en-US" w:eastAsia="zh-CN"/>
        </w:rPr>
        <w:t>六种</w:t>
      </w:r>
      <w:r w:rsidR="00D522EE" w:rsidRPr="00654FC5">
        <w:rPr>
          <w:snapToGrid w:val="0"/>
          <w:kern w:val="22"/>
          <w:sz w:val="24"/>
          <w:szCs w:val="24"/>
          <w:lang w:val="en-US" w:eastAsia="zh-CN"/>
        </w:rPr>
        <w:t>正式语文</w:t>
      </w:r>
      <w:r w:rsidRPr="00654FC5">
        <w:rPr>
          <w:snapToGrid w:val="0"/>
          <w:kern w:val="22"/>
          <w:sz w:val="24"/>
          <w:szCs w:val="24"/>
          <w:lang w:val="en-US" w:eastAsia="zh-CN"/>
        </w:rPr>
        <w:t>通过</w:t>
      </w:r>
      <w:r w:rsidRPr="00D638A3">
        <w:rPr>
          <w:snapToGrid w:val="0"/>
          <w:kern w:val="22"/>
          <w:sz w:val="24"/>
          <w:szCs w:val="24"/>
          <w:lang w:val="en-US" w:eastAsia="zh-CN"/>
        </w:rPr>
        <w:t>生物安全信息交换所</w:t>
      </w:r>
      <w:r>
        <w:rPr>
          <w:rFonts w:hint="eastAsia"/>
          <w:snapToGrid w:val="0"/>
          <w:kern w:val="22"/>
          <w:sz w:val="24"/>
          <w:szCs w:val="24"/>
          <w:lang w:val="en-US" w:eastAsia="zh-CN"/>
        </w:rPr>
        <w:t>提供</w:t>
      </w:r>
      <w:r w:rsidRPr="00654FC5">
        <w:rPr>
          <w:snapToGrid w:val="0"/>
          <w:kern w:val="22"/>
          <w:sz w:val="24"/>
          <w:szCs w:val="24"/>
          <w:lang w:val="en-US" w:eastAsia="zh-CN"/>
        </w:rPr>
        <w:t>。</w:t>
      </w:r>
      <w:r w:rsidR="002B737B" w:rsidRPr="00654FC5">
        <w:rPr>
          <w:rStyle w:val="FootnoteReference"/>
          <w:snapToGrid w:val="0"/>
          <w:kern w:val="22"/>
          <w:sz w:val="24"/>
          <w:szCs w:val="24"/>
        </w:rPr>
        <w:footnoteReference w:id="22"/>
      </w:r>
      <w:r w:rsidR="00071DA8" w:rsidRPr="00654FC5">
        <w:rPr>
          <w:snapToGrid w:val="0"/>
          <w:kern w:val="22"/>
          <w:sz w:val="24"/>
          <w:szCs w:val="24"/>
          <w:lang w:val="en-US" w:eastAsia="zh-CN"/>
        </w:rPr>
        <w:t>全环基金资助的协助</w:t>
      </w:r>
      <w:r w:rsidR="003D4958" w:rsidRPr="003D4958">
        <w:rPr>
          <w:snapToGrid w:val="0"/>
          <w:kern w:val="22"/>
          <w:sz w:val="24"/>
          <w:szCs w:val="24"/>
          <w:lang w:val="en-US" w:eastAsia="zh-CN"/>
        </w:rPr>
        <w:t>符合资格</w:t>
      </w:r>
      <w:r>
        <w:rPr>
          <w:rFonts w:hint="eastAsia"/>
          <w:snapToGrid w:val="0"/>
          <w:kern w:val="22"/>
          <w:sz w:val="24"/>
          <w:szCs w:val="24"/>
          <w:lang w:val="en-US" w:eastAsia="zh-CN"/>
        </w:rPr>
        <w:t>的</w:t>
      </w:r>
      <w:r w:rsidR="00071DA8" w:rsidRPr="00654FC5">
        <w:rPr>
          <w:snapToGrid w:val="0"/>
          <w:kern w:val="22"/>
          <w:sz w:val="24"/>
          <w:szCs w:val="24"/>
          <w:lang w:val="en-US" w:eastAsia="zh-CN"/>
        </w:rPr>
        <w:t>缔约方编写第五次国家报告</w:t>
      </w:r>
      <w:r w:rsidR="000B6494">
        <w:rPr>
          <w:rFonts w:hint="eastAsia"/>
          <w:snapToGrid w:val="0"/>
          <w:kern w:val="22"/>
          <w:sz w:val="24"/>
          <w:szCs w:val="24"/>
          <w:lang w:val="en-US" w:eastAsia="zh-CN"/>
        </w:rPr>
        <w:t>的</w:t>
      </w:r>
      <w:r w:rsidR="000B6494" w:rsidRPr="00654FC5">
        <w:rPr>
          <w:snapToGrid w:val="0"/>
          <w:kern w:val="22"/>
          <w:sz w:val="24"/>
          <w:szCs w:val="24"/>
          <w:lang w:val="en-US" w:eastAsia="zh-CN"/>
        </w:rPr>
        <w:t>项目</w:t>
      </w:r>
      <w:r w:rsidR="00071DA8" w:rsidRPr="00654FC5">
        <w:rPr>
          <w:snapToGrid w:val="0"/>
          <w:kern w:val="22"/>
          <w:sz w:val="24"/>
          <w:szCs w:val="24"/>
          <w:lang w:val="en-US" w:eastAsia="zh-CN"/>
        </w:rPr>
        <w:t>包括一个服务台功能，以回答缔约方提出的问题。</w:t>
      </w:r>
    </w:p>
    <w:p w14:paraId="6BE40442" w14:textId="591C1BDF" w:rsidR="00187FB5" w:rsidRPr="00654FC5" w:rsidRDefault="00071DA8" w:rsidP="00FA2932">
      <w:pPr>
        <w:pStyle w:val="CBDNormalNumber"/>
        <w:rPr>
          <w:b/>
          <w:bCs/>
          <w:snapToGrid w:val="0"/>
          <w:kern w:val="22"/>
          <w:sz w:val="24"/>
          <w:szCs w:val="24"/>
          <w:lang w:eastAsia="zh-CN"/>
        </w:rPr>
      </w:pPr>
      <w:r w:rsidRPr="00654FC5">
        <w:rPr>
          <w:snapToGrid w:val="0"/>
          <w:kern w:val="22"/>
          <w:sz w:val="24"/>
          <w:szCs w:val="24"/>
          <w:lang w:val="en-US" w:eastAsia="zh-CN"/>
        </w:rPr>
        <w:t>此外，全环基金资助的支持编写</w:t>
      </w:r>
      <w:r w:rsidR="00ED2EDD">
        <w:rPr>
          <w:rFonts w:hint="eastAsia"/>
          <w:snapToGrid w:val="0"/>
          <w:kern w:val="22"/>
          <w:sz w:val="24"/>
          <w:szCs w:val="24"/>
          <w:lang w:val="en-US" w:eastAsia="zh-CN"/>
        </w:rPr>
        <w:t>并</w:t>
      </w:r>
      <w:r w:rsidRPr="00654FC5">
        <w:rPr>
          <w:snapToGrid w:val="0"/>
          <w:kern w:val="22"/>
          <w:sz w:val="24"/>
          <w:szCs w:val="24"/>
          <w:lang w:val="en-US" w:eastAsia="zh-CN"/>
        </w:rPr>
        <w:t>提交第五次国家报告</w:t>
      </w:r>
      <w:r w:rsidR="00A51251">
        <w:rPr>
          <w:rFonts w:hint="eastAsia"/>
          <w:snapToGrid w:val="0"/>
          <w:kern w:val="22"/>
          <w:sz w:val="24"/>
          <w:szCs w:val="24"/>
          <w:lang w:val="en-US" w:eastAsia="zh-CN"/>
        </w:rPr>
        <w:t>的</w:t>
      </w:r>
      <w:r w:rsidR="00A51251" w:rsidRPr="00654FC5">
        <w:rPr>
          <w:snapToGrid w:val="0"/>
          <w:kern w:val="22"/>
          <w:sz w:val="24"/>
          <w:szCs w:val="24"/>
          <w:lang w:val="en-US" w:eastAsia="zh-CN"/>
        </w:rPr>
        <w:t>项目</w:t>
      </w:r>
      <w:r w:rsidRPr="00654FC5">
        <w:rPr>
          <w:snapToGrid w:val="0"/>
          <w:kern w:val="22"/>
          <w:sz w:val="24"/>
          <w:szCs w:val="24"/>
          <w:lang w:val="en-US" w:eastAsia="zh-CN"/>
        </w:rPr>
        <w:t>包括</w:t>
      </w:r>
      <w:r w:rsidR="00A51251">
        <w:rPr>
          <w:rFonts w:hint="eastAsia"/>
          <w:snapToGrid w:val="0"/>
          <w:kern w:val="22"/>
          <w:sz w:val="24"/>
          <w:szCs w:val="24"/>
          <w:lang w:val="en-US" w:eastAsia="zh-CN"/>
        </w:rPr>
        <w:t>出</w:t>
      </w:r>
      <w:r w:rsidR="00A51251" w:rsidRPr="00654FC5">
        <w:rPr>
          <w:snapToGrid w:val="0"/>
          <w:kern w:val="22"/>
          <w:sz w:val="24"/>
          <w:szCs w:val="24"/>
          <w:lang w:val="en-US" w:eastAsia="zh-CN"/>
        </w:rPr>
        <w:t>资</w:t>
      </w:r>
      <w:r w:rsidRPr="00654FC5">
        <w:rPr>
          <w:snapToGrid w:val="0"/>
          <w:kern w:val="22"/>
          <w:sz w:val="24"/>
          <w:szCs w:val="24"/>
          <w:lang w:val="en-US" w:eastAsia="zh-CN"/>
        </w:rPr>
        <w:t>为参加该项目的缔约方</w:t>
      </w:r>
      <w:r w:rsidR="00ED2EDD">
        <w:rPr>
          <w:rFonts w:hint="eastAsia"/>
          <w:snapToGrid w:val="0"/>
          <w:kern w:val="22"/>
          <w:sz w:val="24"/>
          <w:szCs w:val="24"/>
          <w:lang w:val="en-US" w:eastAsia="zh-CN"/>
        </w:rPr>
        <w:t>举办</w:t>
      </w:r>
      <w:r w:rsidR="00A51251">
        <w:rPr>
          <w:rFonts w:hint="eastAsia"/>
          <w:snapToGrid w:val="0"/>
          <w:kern w:val="22"/>
          <w:sz w:val="24"/>
          <w:szCs w:val="24"/>
          <w:lang w:val="en-US" w:eastAsia="zh-CN"/>
        </w:rPr>
        <w:t>4</w:t>
      </w:r>
      <w:r w:rsidRPr="00654FC5">
        <w:rPr>
          <w:snapToGrid w:val="0"/>
          <w:kern w:val="22"/>
          <w:sz w:val="24"/>
          <w:szCs w:val="24"/>
          <w:lang w:val="en-US" w:eastAsia="zh-CN"/>
        </w:rPr>
        <w:t>次区域</w:t>
      </w:r>
      <w:r w:rsidR="00ED2EDD">
        <w:rPr>
          <w:rFonts w:hint="eastAsia"/>
          <w:snapToGrid w:val="0"/>
          <w:kern w:val="22"/>
          <w:sz w:val="24"/>
          <w:szCs w:val="24"/>
          <w:lang w:val="en-US" w:eastAsia="zh-CN"/>
        </w:rPr>
        <w:t>讲习班</w:t>
      </w:r>
      <w:r w:rsidRPr="00654FC5">
        <w:rPr>
          <w:snapToGrid w:val="0"/>
          <w:kern w:val="22"/>
          <w:sz w:val="24"/>
          <w:szCs w:val="24"/>
          <w:lang w:val="en-US" w:eastAsia="zh-CN"/>
        </w:rPr>
        <w:t>。</w:t>
      </w:r>
      <w:r w:rsidRPr="00654FC5">
        <w:rPr>
          <w:snapToGrid w:val="0"/>
          <w:kern w:val="22"/>
          <w:sz w:val="24"/>
          <w:szCs w:val="24"/>
          <w:lang w:val="en-US" w:eastAsia="zh-CN"/>
        </w:rPr>
        <w:t>2025</w:t>
      </w:r>
      <w:r w:rsidRPr="00654FC5">
        <w:rPr>
          <w:snapToGrid w:val="0"/>
          <w:kern w:val="22"/>
          <w:sz w:val="24"/>
          <w:szCs w:val="24"/>
          <w:lang w:val="en-US" w:eastAsia="zh-CN"/>
        </w:rPr>
        <w:t>年</w:t>
      </w:r>
      <w:r w:rsidRPr="00654FC5">
        <w:rPr>
          <w:snapToGrid w:val="0"/>
          <w:kern w:val="22"/>
          <w:sz w:val="24"/>
          <w:szCs w:val="24"/>
          <w:lang w:val="en-US" w:eastAsia="zh-CN"/>
        </w:rPr>
        <w:t>10</w:t>
      </w:r>
      <w:r w:rsidRPr="00654FC5">
        <w:rPr>
          <w:snapToGrid w:val="0"/>
          <w:kern w:val="22"/>
          <w:sz w:val="24"/>
          <w:szCs w:val="24"/>
          <w:lang w:val="en-US" w:eastAsia="zh-CN"/>
        </w:rPr>
        <w:t>月在内罗毕</w:t>
      </w:r>
      <w:r w:rsidR="00E35BC7">
        <w:rPr>
          <w:rFonts w:hint="eastAsia"/>
          <w:snapToGrid w:val="0"/>
          <w:kern w:val="22"/>
          <w:sz w:val="24"/>
          <w:szCs w:val="24"/>
          <w:lang w:val="en-US" w:eastAsia="zh-CN"/>
        </w:rPr>
        <w:t>、</w:t>
      </w:r>
      <w:r w:rsidR="00ED2EDD" w:rsidRPr="00654FC5">
        <w:rPr>
          <w:snapToGrid w:val="0"/>
          <w:kern w:val="22"/>
          <w:sz w:val="24"/>
          <w:szCs w:val="24"/>
          <w:lang w:val="en-US" w:eastAsia="zh-CN"/>
        </w:rPr>
        <w:t>2025</w:t>
      </w:r>
      <w:r w:rsidR="00ED2EDD" w:rsidRPr="00654FC5">
        <w:rPr>
          <w:snapToGrid w:val="0"/>
          <w:kern w:val="22"/>
          <w:sz w:val="24"/>
          <w:szCs w:val="24"/>
          <w:lang w:val="en-US" w:eastAsia="zh-CN"/>
        </w:rPr>
        <w:t>年</w:t>
      </w:r>
      <w:r w:rsidR="00ED2EDD" w:rsidRPr="00654FC5">
        <w:rPr>
          <w:snapToGrid w:val="0"/>
          <w:kern w:val="22"/>
          <w:sz w:val="24"/>
          <w:szCs w:val="24"/>
          <w:lang w:val="en-US" w:eastAsia="zh-CN"/>
        </w:rPr>
        <w:t>11</w:t>
      </w:r>
      <w:r w:rsidR="00ED2EDD" w:rsidRPr="00654FC5">
        <w:rPr>
          <w:snapToGrid w:val="0"/>
          <w:kern w:val="22"/>
          <w:sz w:val="24"/>
          <w:szCs w:val="24"/>
          <w:lang w:val="en-US" w:eastAsia="zh-CN"/>
        </w:rPr>
        <w:t>月</w:t>
      </w:r>
      <w:r w:rsidR="00ED2EDD">
        <w:rPr>
          <w:rFonts w:hint="eastAsia"/>
          <w:snapToGrid w:val="0"/>
          <w:kern w:val="22"/>
          <w:sz w:val="24"/>
          <w:szCs w:val="24"/>
          <w:lang w:val="en-US" w:eastAsia="zh-CN"/>
        </w:rPr>
        <w:t>在</w:t>
      </w:r>
      <w:r w:rsidRPr="00654FC5">
        <w:rPr>
          <w:snapToGrid w:val="0"/>
          <w:kern w:val="22"/>
          <w:sz w:val="24"/>
          <w:szCs w:val="24"/>
          <w:lang w:val="en-US" w:eastAsia="zh-CN"/>
        </w:rPr>
        <w:t>利马</w:t>
      </w:r>
      <w:r w:rsidR="00E35BC7">
        <w:rPr>
          <w:rFonts w:hint="eastAsia"/>
          <w:snapToGrid w:val="0"/>
          <w:kern w:val="22"/>
          <w:sz w:val="24"/>
          <w:szCs w:val="24"/>
          <w:lang w:val="en-US" w:eastAsia="zh-CN"/>
        </w:rPr>
        <w:t>、</w:t>
      </w:r>
      <w:r w:rsidR="00E35BC7" w:rsidRPr="00654FC5">
        <w:rPr>
          <w:snapToGrid w:val="0"/>
          <w:kern w:val="22"/>
          <w:sz w:val="24"/>
          <w:szCs w:val="24"/>
          <w:lang w:val="en-US" w:eastAsia="zh-CN"/>
        </w:rPr>
        <w:t>2026</w:t>
      </w:r>
      <w:r w:rsidR="00E35BC7" w:rsidRPr="00654FC5">
        <w:rPr>
          <w:snapToGrid w:val="0"/>
          <w:kern w:val="22"/>
          <w:sz w:val="24"/>
          <w:szCs w:val="24"/>
          <w:lang w:val="en-US" w:eastAsia="zh-CN"/>
        </w:rPr>
        <w:t>年</w:t>
      </w:r>
      <w:r w:rsidR="00E35BC7" w:rsidRPr="00654FC5">
        <w:rPr>
          <w:snapToGrid w:val="0"/>
          <w:kern w:val="22"/>
          <w:sz w:val="24"/>
          <w:szCs w:val="24"/>
          <w:lang w:val="en-US" w:eastAsia="zh-CN"/>
        </w:rPr>
        <w:t>1</w:t>
      </w:r>
      <w:r w:rsidR="00E35BC7" w:rsidRPr="00654FC5">
        <w:rPr>
          <w:snapToGrid w:val="0"/>
          <w:kern w:val="22"/>
          <w:sz w:val="24"/>
          <w:szCs w:val="24"/>
          <w:lang w:val="en-US" w:eastAsia="zh-CN"/>
        </w:rPr>
        <w:t>月</w:t>
      </w:r>
      <w:r w:rsidRPr="00654FC5">
        <w:rPr>
          <w:snapToGrid w:val="0"/>
          <w:kern w:val="22"/>
          <w:sz w:val="24"/>
          <w:szCs w:val="24"/>
          <w:lang w:val="en-US" w:eastAsia="zh-CN"/>
        </w:rPr>
        <w:t>基希讷乌</w:t>
      </w:r>
      <w:r w:rsidR="00E35BC7">
        <w:rPr>
          <w:rFonts w:hint="eastAsia"/>
          <w:snapToGrid w:val="0"/>
          <w:kern w:val="22"/>
          <w:sz w:val="24"/>
          <w:szCs w:val="24"/>
          <w:lang w:val="en-US" w:eastAsia="zh-CN"/>
        </w:rPr>
        <w:t>、</w:t>
      </w:r>
      <w:r w:rsidRPr="00654FC5">
        <w:rPr>
          <w:snapToGrid w:val="0"/>
          <w:kern w:val="22"/>
          <w:sz w:val="24"/>
          <w:szCs w:val="24"/>
          <w:lang w:val="en-US" w:eastAsia="zh-CN"/>
        </w:rPr>
        <w:t>2026</w:t>
      </w:r>
      <w:r w:rsidRPr="00654FC5">
        <w:rPr>
          <w:snapToGrid w:val="0"/>
          <w:kern w:val="22"/>
          <w:sz w:val="24"/>
          <w:szCs w:val="24"/>
          <w:lang w:val="en-US" w:eastAsia="zh-CN"/>
        </w:rPr>
        <w:t>年</w:t>
      </w:r>
      <w:r w:rsidRPr="00654FC5">
        <w:rPr>
          <w:snapToGrid w:val="0"/>
          <w:kern w:val="22"/>
          <w:sz w:val="24"/>
          <w:szCs w:val="24"/>
          <w:lang w:val="en-US" w:eastAsia="zh-CN"/>
        </w:rPr>
        <w:t>1</w:t>
      </w:r>
      <w:r w:rsidR="00E35BC7" w:rsidRPr="00654FC5">
        <w:rPr>
          <w:snapToGrid w:val="0"/>
          <w:kern w:val="22"/>
          <w:sz w:val="24"/>
          <w:szCs w:val="24"/>
          <w:lang w:val="en-US" w:eastAsia="zh-CN"/>
        </w:rPr>
        <w:t>月</w:t>
      </w:r>
      <w:r w:rsidR="00E35BC7">
        <w:rPr>
          <w:rFonts w:hint="eastAsia"/>
          <w:snapToGrid w:val="0"/>
          <w:kern w:val="22"/>
          <w:sz w:val="24"/>
          <w:szCs w:val="24"/>
          <w:lang w:val="en-US" w:eastAsia="zh-CN"/>
        </w:rPr>
        <w:t>在</w:t>
      </w:r>
      <w:r w:rsidR="00E35BC7" w:rsidRPr="00654FC5">
        <w:rPr>
          <w:snapToGrid w:val="0"/>
          <w:kern w:val="22"/>
          <w:sz w:val="24"/>
          <w:szCs w:val="24"/>
          <w:lang w:val="en-US" w:eastAsia="zh-CN"/>
        </w:rPr>
        <w:t>曼谷举</w:t>
      </w:r>
      <w:r w:rsidR="00E35BC7">
        <w:rPr>
          <w:rFonts w:hint="eastAsia"/>
          <w:snapToGrid w:val="0"/>
          <w:kern w:val="22"/>
          <w:sz w:val="24"/>
          <w:szCs w:val="24"/>
          <w:lang w:val="en-US" w:eastAsia="zh-CN"/>
        </w:rPr>
        <w:t>办了</w:t>
      </w:r>
      <w:r w:rsidR="00F83836">
        <w:rPr>
          <w:rFonts w:hint="eastAsia"/>
          <w:snapToGrid w:val="0"/>
          <w:kern w:val="22"/>
          <w:sz w:val="24"/>
          <w:szCs w:val="24"/>
          <w:lang w:val="en-US" w:eastAsia="zh-CN"/>
        </w:rPr>
        <w:t>上述</w:t>
      </w:r>
      <w:r w:rsidR="00E35BC7" w:rsidRPr="00654FC5">
        <w:rPr>
          <w:snapToGrid w:val="0"/>
          <w:kern w:val="22"/>
          <w:sz w:val="24"/>
          <w:szCs w:val="24"/>
          <w:lang w:val="en-US" w:eastAsia="zh-CN"/>
        </w:rPr>
        <w:t>讲习班</w:t>
      </w:r>
      <w:r w:rsidRPr="00654FC5">
        <w:rPr>
          <w:snapToGrid w:val="0"/>
          <w:kern w:val="22"/>
          <w:sz w:val="24"/>
          <w:szCs w:val="24"/>
          <w:lang w:val="en-US" w:eastAsia="zh-CN"/>
        </w:rPr>
        <w:t>。区域</w:t>
      </w:r>
      <w:r w:rsidR="00F33F22" w:rsidRPr="00654FC5">
        <w:rPr>
          <w:snapToGrid w:val="0"/>
          <w:kern w:val="22"/>
          <w:sz w:val="24"/>
          <w:szCs w:val="24"/>
          <w:lang w:val="en-US" w:eastAsia="zh-CN"/>
        </w:rPr>
        <w:t>讲习班</w:t>
      </w:r>
      <w:r w:rsidRPr="00654FC5">
        <w:rPr>
          <w:snapToGrid w:val="0"/>
          <w:kern w:val="22"/>
          <w:sz w:val="24"/>
          <w:szCs w:val="24"/>
          <w:lang w:val="en-US" w:eastAsia="zh-CN"/>
        </w:rPr>
        <w:t>由作为执行机构的环境署</w:t>
      </w:r>
      <w:r w:rsidR="00F83836">
        <w:rPr>
          <w:rFonts w:hint="eastAsia"/>
          <w:snapToGrid w:val="0"/>
          <w:kern w:val="22"/>
          <w:sz w:val="24"/>
          <w:szCs w:val="24"/>
          <w:lang w:val="en-US" w:eastAsia="zh-CN"/>
        </w:rPr>
        <w:t>组织</w:t>
      </w:r>
      <w:r w:rsidRPr="00654FC5">
        <w:rPr>
          <w:snapToGrid w:val="0"/>
          <w:kern w:val="22"/>
          <w:sz w:val="24"/>
          <w:szCs w:val="24"/>
          <w:lang w:val="en-US" w:eastAsia="zh-CN"/>
        </w:rPr>
        <w:t>，由秘书处和全环基金提供技术支持。讲习班</w:t>
      </w:r>
      <w:r w:rsidR="00F33F22">
        <w:rPr>
          <w:rFonts w:hint="eastAsia"/>
          <w:snapToGrid w:val="0"/>
          <w:kern w:val="22"/>
          <w:sz w:val="24"/>
          <w:szCs w:val="24"/>
          <w:lang w:val="en-US" w:eastAsia="zh-CN"/>
        </w:rPr>
        <w:t>为</w:t>
      </w:r>
      <w:r w:rsidRPr="00654FC5">
        <w:rPr>
          <w:snapToGrid w:val="0"/>
          <w:kern w:val="22"/>
          <w:sz w:val="24"/>
          <w:szCs w:val="24"/>
          <w:lang w:val="en-US" w:eastAsia="zh-CN"/>
        </w:rPr>
        <w:t>讨论</w:t>
      </w:r>
      <w:r w:rsidR="00F83836" w:rsidRPr="00654FC5">
        <w:rPr>
          <w:snapToGrid w:val="0"/>
          <w:kern w:val="22"/>
          <w:sz w:val="24"/>
          <w:szCs w:val="24"/>
          <w:lang w:val="en-US" w:eastAsia="zh-CN"/>
        </w:rPr>
        <w:t>有关</w:t>
      </w:r>
      <w:r w:rsidRPr="00654FC5">
        <w:rPr>
          <w:snapToGrid w:val="0"/>
          <w:kern w:val="22"/>
          <w:sz w:val="24"/>
          <w:szCs w:val="24"/>
          <w:lang w:val="en-US" w:eastAsia="zh-CN"/>
        </w:rPr>
        <w:t>获得资金、编写国家报告和</w:t>
      </w:r>
      <w:r w:rsidR="00F33F22">
        <w:rPr>
          <w:rFonts w:hint="eastAsia"/>
          <w:snapToGrid w:val="0"/>
          <w:kern w:val="22"/>
          <w:sz w:val="24"/>
          <w:szCs w:val="24"/>
          <w:lang w:val="en-US" w:eastAsia="zh-CN"/>
        </w:rPr>
        <w:t>将</w:t>
      </w:r>
      <w:r w:rsidR="00F33F22" w:rsidRPr="00654FC5">
        <w:rPr>
          <w:snapToGrid w:val="0"/>
          <w:kern w:val="22"/>
          <w:sz w:val="24"/>
          <w:szCs w:val="24"/>
          <w:lang w:val="en-US" w:eastAsia="zh-CN"/>
        </w:rPr>
        <w:t>报告</w:t>
      </w:r>
      <w:r w:rsidRPr="00654FC5">
        <w:rPr>
          <w:snapToGrid w:val="0"/>
          <w:kern w:val="22"/>
          <w:sz w:val="24"/>
          <w:szCs w:val="24"/>
          <w:lang w:val="en-US" w:eastAsia="zh-CN"/>
        </w:rPr>
        <w:t>上传</w:t>
      </w:r>
      <w:r w:rsidR="00F33F22">
        <w:rPr>
          <w:rFonts w:hint="eastAsia"/>
          <w:snapToGrid w:val="0"/>
          <w:kern w:val="22"/>
          <w:sz w:val="24"/>
          <w:szCs w:val="24"/>
          <w:lang w:val="en-US" w:eastAsia="zh-CN"/>
        </w:rPr>
        <w:t>至</w:t>
      </w:r>
      <w:r w:rsidRPr="00654FC5">
        <w:rPr>
          <w:snapToGrid w:val="0"/>
          <w:kern w:val="22"/>
          <w:sz w:val="24"/>
          <w:szCs w:val="24"/>
          <w:lang w:val="en-US" w:eastAsia="zh-CN"/>
        </w:rPr>
        <w:t>生物安全信息交换所</w:t>
      </w:r>
      <w:r w:rsidR="00F33F22">
        <w:rPr>
          <w:rFonts w:hint="eastAsia"/>
          <w:snapToGrid w:val="0"/>
          <w:kern w:val="22"/>
          <w:sz w:val="24"/>
          <w:szCs w:val="24"/>
          <w:lang w:val="en-US" w:eastAsia="zh-CN"/>
        </w:rPr>
        <w:t>等</w:t>
      </w:r>
      <w:r w:rsidRPr="00654FC5">
        <w:rPr>
          <w:snapToGrid w:val="0"/>
          <w:kern w:val="22"/>
          <w:sz w:val="24"/>
          <w:szCs w:val="24"/>
          <w:lang w:val="en-US" w:eastAsia="zh-CN"/>
        </w:rPr>
        <w:t>问题</w:t>
      </w:r>
      <w:r w:rsidR="00F33F22" w:rsidRPr="00654FC5">
        <w:rPr>
          <w:snapToGrid w:val="0"/>
          <w:kern w:val="22"/>
          <w:sz w:val="24"/>
          <w:szCs w:val="24"/>
          <w:lang w:val="en-US" w:eastAsia="zh-CN"/>
        </w:rPr>
        <w:t>提供了一个机会</w:t>
      </w:r>
      <w:r w:rsidRPr="00654FC5">
        <w:rPr>
          <w:snapToGrid w:val="0"/>
          <w:kern w:val="22"/>
          <w:sz w:val="24"/>
          <w:szCs w:val="24"/>
          <w:lang w:val="en-US" w:eastAsia="zh-CN"/>
        </w:rPr>
        <w:t>。</w:t>
      </w:r>
      <w:r w:rsidRPr="00654FC5">
        <w:rPr>
          <w:snapToGrid w:val="0"/>
          <w:kern w:val="22"/>
          <w:sz w:val="24"/>
          <w:szCs w:val="24"/>
          <w:lang w:val="en-US" w:eastAsia="zh-CN"/>
        </w:rPr>
        <w:t>76</w:t>
      </w:r>
      <w:r w:rsidRPr="00654FC5">
        <w:rPr>
          <w:snapToGrid w:val="0"/>
          <w:kern w:val="22"/>
          <w:sz w:val="24"/>
          <w:szCs w:val="24"/>
          <w:lang w:val="en-US" w:eastAsia="zh-CN"/>
        </w:rPr>
        <w:t>个缔约方的代表参加了</w:t>
      </w:r>
      <w:r w:rsidR="001B1C61" w:rsidRPr="00654FC5">
        <w:rPr>
          <w:snapToGrid w:val="0"/>
          <w:kern w:val="22"/>
          <w:sz w:val="24"/>
          <w:szCs w:val="24"/>
          <w:lang w:val="en-US" w:eastAsia="zh-CN"/>
        </w:rPr>
        <w:t>讲习班</w:t>
      </w:r>
      <w:r w:rsidR="00B52946">
        <w:rPr>
          <w:rFonts w:hint="eastAsia"/>
          <w:snapToGrid w:val="0"/>
          <w:kern w:val="22"/>
          <w:sz w:val="24"/>
          <w:szCs w:val="24"/>
          <w:lang w:val="en-US" w:eastAsia="zh-CN"/>
        </w:rPr>
        <w:t>，</w:t>
      </w:r>
      <w:r w:rsidR="006C1F5B">
        <w:rPr>
          <w:rFonts w:hint="eastAsia"/>
          <w:snapToGrid w:val="0"/>
          <w:kern w:val="22"/>
          <w:sz w:val="24"/>
          <w:szCs w:val="24"/>
          <w:lang w:val="en-US" w:eastAsia="zh-CN"/>
        </w:rPr>
        <w:t>对</w:t>
      </w:r>
      <w:r w:rsidR="00B52946">
        <w:rPr>
          <w:rFonts w:hint="eastAsia"/>
          <w:snapToGrid w:val="0"/>
          <w:kern w:val="22"/>
          <w:sz w:val="24"/>
          <w:szCs w:val="24"/>
          <w:lang w:val="en-US" w:eastAsia="zh-CN"/>
        </w:rPr>
        <w:t>其</w:t>
      </w:r>
      <w:r w:rsidRPr="00654FC5">
        <w:rPr>
          <w:snapToGrid w:val="0"/>
          <w:kern w:val="22"/>
          <w:sz w:val="24"/>
          <w:szCs w:val="24"/>
          <w:lang w:val="en-US" w:eastAsia="zh-CN"/>
        </w:rPr>
        <w:t>相关性和有效性、组织</w:t>
      </w:r>
      <w:r w:rsidR="001B1C61">
        <w:rPr>
          <w:rFonts w:hint="eastAsia"/>
          <w:snapToGrid w:val="0"/>
          <w:kern w:val="22"/>
          <w:sz w:val="24"/>
          <w:szCs w:val="24"/>
          <w:lang w:val="en-US" w:eastAsia="zh-CN"/>
        </w:rPr>
        <w:t>工作</w:t>
      </w:r>
      <w:r w:rsidRPr="00654FC5">
        <w:rPr>
          <w:snapToGrid w:val="0"/>
          <w:kern w:val="22"/>
          <w:sz w:val="24"/>
          <w:szCs w:val="24"/>
          <w:lang w:val="en-US" w:eastAsia="zh-CN"/>
        </w:rPr>
        <w:t>、促进知识和技能的获取、参</w:t>
      </w:r>
      <w:r w:rsidR="00781E37">
        <w:rPr>
          <w:rFonts w:hint="eastAsia"/>
          <w:snapToGrid w:val="0"/>
          <w:kern w:val="22"/>
          <w:sz w:val="24"/>
          <w:szCs w:val="24"/>
          <w:lang w:val="en-US" w:eastAsia="zh-CN"/>
        </w:rPr>
        <w:t>加</w:t>
      </w:r>
      <w:r w:rsidRPr="00654FC5">
        <w:rPr>
          <w:snapToGrid w:val="0"/>
          <w:kern w:val="22"/>
          <w:sz w:val="24"/>
          <w:szCs w:val="24"/>
          <w:lang w:val="en-US" w:eastAsia="zh-CN"/>
        </w:rPr>
        <w:t>者</w:t>
      </w:r>
      <w:r w:rsidR="001B1C61">
        <w:rPr>
          <w:rFonts w:hint="eastAsia"/>
          <w:snapToGrid w:val="0"/>
          <w:kern w:val="22"/>
          <w:sz w:val="24"/>
          <w:szCs w:val="24"/>
          <w:lang w:val="en-US" w:eastAsia="zh-CN"/>
        </w:rPr>
        <w:t>投身其中</w:t>
      </w:r>
      <w:r w:rsidRPr="00654FC5">
        <w:rPr>
          <w:snapToGrid w:val="0"/>
          <w:kern w:val="22"/>
          <w:sz w:val="24"/>
          <w:szCs w:val="24"/>
          <w:lang w:val="en-US" w:eastAsia="zh-CN"/>
        </w:rPr>
        <w:t>和互动</w:t>
      </w:r>
      <w:r w:rsidR="001B1C61">
        <w:rPr>
          <w:rFonts w:hint="eastAsia"/>
          <w:snapToGrid w:val="0"/>
          <w:kern w:val="22"/>
          <w:sz w:val="24"/>
          <w:szCs w:val="24"/>
          <w:lang w:val="en-US" w:eastAsia="zh-CN"/>
        </w:rPr>
        <w:t>、</w:t>
      </w:r>
      <w:r w:rsidRPr="00654FC5">
        <w:rPr>
          <w:snapToGrid w:val="0"/>
          <w:kern w:val="22"/>
          <w:sz w:val="24"/>
          <w:szCs w:val="24"/>
          <w:lang w:val="en-US" w:eastAsia="zh-CN"/>
        </w:rPr>
        <w:t>成果和后续行动</w:t>
      </w:r>
      <w:r w:rsidR="00A53D0E">
        <w:rPr>
          <w:rFonts w:hint="eastAsia"/>
          <w:snapToGrid w:val="0"/>
          <w:kern w:val="22"/>
          <w:sz w:val="24"/>
          <w:szCs w:val="24"/>
          <w:lang w:val="en-US" w:eastAsia="zh-CN"/>
        </w:rPr>
        <w:t>均</w:t>
      </w:r>
      <w:r w:rsidR="006C1F5B">
        <w:rPr>
          <w:rFonts w:hint="eastAsia"/>
          <w:snapToGrid w:val="0"/>
          <w:kern w:val="22"/>
          <w:sz w:val="24"/>
          <w:szCs w:val="24"/>
          <w:lang w:val="en-US" w:eastAsia="zh-CN"/>
        </w:rPr>
        <w:t>给予</w:t>
      </w:r>
      <w:r w:rsidRPr="00654FC5">
        <w:rPr>
          <w:snapToGrid w:val="0"/>
          <w:kern w:val="22"/>
          <w:sz w:val="24"/>
          <w:szCs w:val="24"/>
          <w:lang w:val="en-US" w:eastAsia="zh-CN"/>
        </w:rPr>
        <w:t>积极评价。</w:t>
      </w:r>
    </w:p>
    <w:p w14:paraId="6BF0044C" w14:textId="3A566B91" w:rsidR="00AF1807" w:rsidRPr="00654FC5" w:rsidRDefault="00AF1807" w:rsidP="00FA2932">
      <w:pPr>
        <w:pStyle w:val="CBDH2"/>
        <w:jc w:val="left"/>
        <w:rPr>
          <w:snapToGrid w:val="0"/>
          <w:szCs w:val="24"/>
          <w:lang w:eastAsia="zh-CN"/>
        </w:rPr>
      </w:pPr>
      <w:r w:rsidRPr="00654FC5">
        <w:rPr>
          <w:snapToGrid w:val="0"/>
          <w:szCs w:val="24"/>
          <w:lang w:eastAsia="zh-CN"/>
        </w:rPr>
        <w:t>D.</w:t>
      </w:r>
      <w:r w:rsidRPr="00654FC5">
        <w:rPr>
          <w:snapToGrid w:val="0"/>
          <w:szCs w:val="24"/>
          <w:lang w:eastAsia="zh-CN"/>
        </w:rPr>
        <w:tab/>
      </w:r>
      <w:r w:rsidR="00D2299E">
        <w:rPr>
          <w:rFonts w:hint="eastAsia"/>
          <w:snapToGrid w:val="0"/>
          <w:szCs w:val="24"/>
          <w:lang w:eastAsia="zh-CN"/>
        </w:rPr>
        <w:t>目标</w:t>
      </w:r>
      <w:r w:rsidR="004B4DAD" w:rsidRPr="00654FC5">
        <w:rPr>
          <w:snapToGrid w:val="0"/>
          <w:szCs w:val="24"/>
          <w:lang w:val="en-US" w:eastAsia="zh-CN"/>
        </w:rPr>
        <w:t>A.</w:t>
      </w:r>
      <w:proofErr w:type="gramStart"/>
      <w:r w:rsidR="004B4DAD" w:rsidRPr="00654FC5">
        <w:rPr>
          <w:snapToGrid w:val="0"/>
          <w:szCs w:val="24"/>
          <w:lang w:val="en-US" w:eastAsia="zh-CN"/>
        </w:rPr>
        <w:t>4 .</w:t>
      </w:r>
      <w:proofErr w:type="gramEnd"/>
      <w:r w:rsidR="00474D45" w:rsidRPr="00474D45">
        <w:rPr>
          <w:kern w:val="22"/>
          <w:sz w:val="20"/>
          <w:szCs w:val="20"/>
          <w:lang w:val="en-US" w:eastAsia="zh-CN"/>
        </w:rPr>
        <w:t xml:space="preserve"> </w:t>
      </w:r>
      <w:r w:rsidR="00474D45" w:rsidRPr="00474D45">
        <w:rPr>
          <w:snapToGrid w:val="0"/>
          <w:szCs w:val="24"/>
          <w:lang w:val="en-US" w:eastAsia="zh-CN"/>
        </w:rPr>
        <w:t>缔约方遵守议定书的各项要求</w:t>
      </w:r>
    </w:p>
    <w:p w14:paraId="77E0B56E" w14:textId="4A4011C5" w:rsidR="00785E34" w:rsidRPr="00654FC5" w:rsidRDefault="00785E34" w:rsidP="00FA2932">
      <w:pPr>
        <w:pStyle w:val="CBDH4"/>
        <w:rPr>
          <w:bCs/>
          <w:snapToGrid w:val="0"/>
          <w:sz w:val="24"/>
          <w:szCs w:val="24"/>
        </w:rPr>
      </w:pPr>
      <w:r w:rsidRPr="00654FC5">
        <w:rPr>
          <w:bCs/>
          <w:snapToGrid w:val="0"/>
          <w:sz w:val="24"/>
          <w:szCs w:val="24"/>
        </w:rPr>
        <w:t>(a)</w:t>
      </w:r>
      <w:r w:rsidRPr="00654FC5">
        <w:rPr>
          <w:bCs/>
          <w:snapToGrid w:val="0"/>
          <w:sz w:val="24"/>
          <w:szCs w:val="24"/>
        </w:rPr>
        <w:tab/>
      </w:r>
      <w:proofErr w:type="spellStart"/>
      <w:r w:rsidR="004B4DAD" w:rsidRPr="00654FC5">
        <w:rPr>
          <w:snapToGrid w:val="0"/>
          <w:sz w:val="24"/>
          <w:szCs w:val="24"/>
        </w:rPr>
        <w:t>关键数字和</w:t>
      </w:r>
      <w:proofErr w:type="spellEnd"/>
      <w:r w:rsidR="00053742">
        <w:rPr>
          <w:rFonts w:hint="eastAsia"/>
          <w:snapToGrid w:val="0"/>
          <w:sz w:val="24"/>
          <w:szCs w:val="24"/>
          <w:lang w:eastAsia="zh-CN"/>
        </w:rPr>
        <w:t>要</w:t>
      </w:r>
      <w:r w:rsidR="004B4DAD" w:rsidRPr="00654FC5">
        <w:rPr>
          <w:snapToGrid w:val="0"/>
          <w:sz w:val="24"/>
          <w:szCs w:val="24"/>
        </w:rPr>
        <w:t>点</w:t>
      </w:r>
      <w:r w:rsidR="00AB2BDC" w:rsidRPr="00654FC5">
        <w:rPr>
          <w:snapToGrid w:val="0"/>
          <w:sz w:val="24"/>
          <w:szCs w:val="24"/>
        </w:rPr>
        <w:t xml:space="preserve">  </w:t>
      </w:r>
    </w:p>
    <w:p w14:paraId="36E7EFBB" w14:textId="07828991" w:rsidR="006215AD" w:rsidRPr="00654FC5" w:rsidRDefault="004B4DAD"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sz w:val="24"/>
          <w:szCs w:val="24"/>
          <w:lang w:eastAsia="zh-CN"/>
        </w:rPr>
      </w:pPr>
      <w:r w:rsidRPr="00654FC5">
        <w:rPr>
          <w:snapToGrid w:val="0"/>
          <w:kern w:val="22"/>
          <w:sz w:val="24"/>
          <w:szCs w:val="24"/>
          <w:lang w:eastAsia="zh-CN"/>
        </w:rPr>
        <w:t>在</w:t>
      </w:r>
      <w:r w:rsidR="00456069">
        <w:rPr>
          <w:rFonts w:hint="eastAsia"/>
          <w:bCs/>
          <w:iCs/>
          <w:snapToGrid w:val="0"/>
          <w:kern w:val="22"/>
          <w:sz w:val="24"/>
          <w:szCs w:val="24"/>
          <w:lang w:eastAsia="zh-CN"/>
        </w:rPr>
        <w:t>履</w:t>
      </w:r>
      <w:r w:rsidRPr="00654FC5">
        <w:rPr>
          <w:snapToGrid w:val="0"/>
          <w:kern w:val="22"/>
          <w:sz w:val="24"/>
          <w:szCs w:val="24"/>
          <w:lang w:eastAsia="zh-CN"/>
        </w:rPr>
        <w:t>约委员会的支持下，第四次国家报告的</w:t>
      </w:r>
      <w:r w:rsidR="00647ADD" w:rsidRPr="00654FC5">
        <w:rPr>
          <w:snapToGrid w:val="0"/>
          <w:kern w:val="22"/>
          <w:sz w:val="24"/>
          <w:szCs w:val="24"/>
          <w:lang w:eastAsia="zh-CN"/>
        </w:rPr>
        <w:t>提交</w:t>
      </w:r>
      <w:r w:rsidRPr="00654FC5">
        <w:rPr>
          <w:snapToGrid w:val="0"/>
          <w:kern w:val="22"/>
          <w:sz w:val="24"/>
          <w:szCs w:val="24"/>
          <w:lang w:eastAsia="zh-CN"/>
        </w:rPr>
        <w:t>数量继续增加，</w:t>
      </w:r>
      <w:r w:rsidR="00DE0420">
        <w:rPr>
          <w:rFonts w:hint="eastAsia"/>
          <w:snapToGrid w:val="0"/>
          <w:kern w:val="22"/>
          <w:sz w:val="24"/>
          <w:szCs w:val="24"/>
          <w:lang w:eastAsia="zh-CN"/>
        </w:rPr>
        <w:t>加上</w:t>
      </w:r>
      <w:r w:rsidRPr="00654FC5">
        <w:rPr>
          <w:snapToGrid w:val="0"/>
          <w:kern w:val="22"/>
          <w:sz w:val="24"/>
          <w:szCs w:val="24"/>
          <w:lang w:eastAsia="zh-CN"/>
        </w:rPr>
        <w:t>又提交</w:t>
      </w:r>
      <w:r w:rsidR="00DE0420">
        <w:rPr>
          <w:rFonts w:hint="eastAsia"/>
          <w:snapToGrid w:val="0"/>
          <w:kern w:val="22"/>
          <w:sz w:val="24"/>
          <w:szCs w:val="24"/>
          <w:lang w:eastAsia="zh-CN"/>
        </w:rPr>
        <w:t>的</w:t>
      </w:r>
      <w:r w:rsidRPr="00654FC5">
        <w:rPr>
          <w:snapToGrid w:val="0"/>
          <w:kern w:val="22"/>
          <w:sz w:val="24"/>
          <w:szCs w:val="24"/>
          <w:lang w:eastAsia="zh-CN"/>
        </w:rPr>
        <w:t>59</w:t>
      </w:r>
      <w:r w:rsidRPr="00654FC5">
        <w:rPr>
          <w:snapToGrid w:val="0"/>
          <w:kern w:val="22"/>
          <w:sz w:val="24"/>
          <w:szCs w:val="24"/>
          <w:lang w:eastAsia="zh-CN"/>
        </w:rPr>
        <w:t>份第四次国家报告，总数达到</w:t>
      </w:r>
      <w:r w:rsidR="00DE0420">
        <w:rPr>
          <w:rFonts w:hint="eastAsia"/>
          <w:snapToGrid w:val="0"/>
          <w:kern w:val="22"/>
          <w:sz w:val="24"/>
          <w:szCs w:val="24"/>
          <w:lang w:eastAsia="zh-CN"/>
        </w:rPr>
        <w:t>了</w:t>
      </w:r>
      <w:r w:rsidRPr="00654FC5">
        <w:rPr>
          <w:snapToGrid w:val="0"/>
          <w:kern w:val="22"/>
          <w:sz w:val="24"/>
          <w:szCs w:val="24"/>
          <w:lang w:eastAsia="zh-CN"/>
        </w:rPr>
        <w:t>162</w:t>
      </w:r>
      <w:r w:rsidRPr="00654FC5">
        <w:rPr>
          <w:snapToGrid w:val="0"/>
          <w:kern w:val="22"/>
          <w:sz w:val="24"/>
          <w:szCs w:val="24"/>
          <w:lang w:eastAsia="zh-CN"/>
        </w:rPr>
        <w:t>份</w:t>
      </w:r>
      <w:r w:rsidR="00647ADD">
        <w:rPr>
          <w:rFonts w:hint="eastAsia"/>
          <w:snapToGrid w:val="0"/>
          <w:kern w:val="22"/>
          <w:sz w:val="24"/>
          <w:szCs w:val="24"/>
          <w:lang w:eastAsia="zh-CN"/>
        </w:rPr>
        <w:t>（</w:t>
      </w:r>
      <w:r w:rsidRPr="00654FC5">
        <w:rPr>
          <w:snapToGrid w:val="0"/>
          <w:kern w:val="22"/>
          <w:sz w:val="24"/>
          <w:szCs w:val="24"/>
          <w:lang w:eastAsia="zh-CN"/>
        </w:rPr>
        <w:t>共</w:t>
      </w:r>
      <w:r w:rsidR="00532669">
        <w:rPr>
          <w:rFonts w:hint="eastAsia"/>
          <w:snapToGrid w:val="0"/>
          <w:kern w:val="22"/>
          <w:sz w:val="24"/>
          <w:szCs w:val="24"/>
          <w:lang w:eastAsia="zh-CN"/>
        </w:rPr>
        <w:t>应</w:t>
      </w:r>
      <w:r w:rsidRPr="00654FC5">
        <w:rPr>
          <w:snapToGrid w:val="0"/>
          <w:kern w:val="22"/>
          <w:sz w:val="24"/>
          <w:szCs w:val="24"/>
          <w:lang w:eastAsia="zh-CN"/>
        </w:rPr>
        <w:t>171</w:t>
      </w:r>
      <w:r w:rsidRPr="00654FC5">
        <w:rPr>
          <w:snapToGrid w:val="0"/>
          <w:kern w:val="22"/>
          <w:sz w:val="24"/>
          <w:szCs w:val="24"/>
          <w:lang w:eastAsia="zh-CN"/>
        </w:rPr>
        <w:t>份</w:t>
      </w:r>
      <w:r w:rsidR="00647ADD">
        <w:rPr>
          <w:rFonts w:hint="eastAsia"/>
          <w:snapToGrid w:val="0"/>
          <w:kern w:val="22"/>
          <w:sz w:val="24"/>
          <w:szCs w:val="24"/>
          <w:lang w:eastAsia="zh-CN"/>
        </w:rPr>
        <w:t>）</w:t>
      </w:r>
    </w:p>
    <w:p w14:paraId="5875CA6C" w14:textId="45203F3F" w:rsidR="00BA1FD5" w:rsidRPr="00654FC5" w:rsidRDefault="004B4DAD"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bCs/>
          <w:snapToGrid w:val="0"/>
          <w:kern w:val="22"/>
          <w:sz w:val="24"/>
          <w:szCs w:val="24"/>
          <w:lang w:eastAsia="zh-CN"/>
        </w:rPr>
      </w:pPr>
      <w:r w:rsidRPr="00654FC5">
        <w:rPr>
          <w:snapToGrid w:val="0"/>
          <w:kern w:val="22"/>
          <w:sz w:val="24"/>
          <w:szCs w:val="24"/>
          <w:lang w:eastAsia="zh-CN"/>
        </w:rPr>
        <w:t>委员会</w:t>
      </w:r>
      <w:r w:rsidR="00BF12FD">
        <w:rPr>
          <w:rFonts w:hint="eastAsia"/>
          <w:snapToGrid w:val="0"/>
          <w:kern w:val="22"/>
          <w:sz w:val="24"/>
          <w:szCs w:val="24"/>
          <w:lang w:eastAsia="zh-CN"/>
        </w:rPr>
        <w:t>指</w:t>
      </w:r>
      <w:r w:rsidRPr="00654FC5">
        <w:rPr>
          <w:snapToGrid w:val="0"/>
          <w:kern w:val="22"/>
          <w:sz w:val="24"/>
          <w:szCs w:val="24"/>
          <w:lang w:eastAsia="zh-CN"/>
        </w:rPr>
        <w:t>明了</w:t>
      </w:r>
      <w:r w:rsidRPr="00654FC5">
        <w:rPr>
          <w:snapToGrid w:val="0"/>
          <w:kern w:val="22"/>
          <w:sz w:val="24"/>
          <w:szCs w:val="24"/>
          <w:lang w:eastAsia="zh-CN"/>
        </w:rPr>
        <w:t>7</w:t>
      </w:r>
      <w:r w:rsidRPr="00654FC5">
        <w:rPr>
          <w:snapToGrid w:val="0"/>
          <w:kern w:val="22"/>
          <w:sz w:val="24"/>
          <w:szCs w:val="24"/>
          <w:lang w:eastAsia="zh-CN"/>
        </w:rPr>
        <w:t>起不遵守提交国家报告规定的案</w:t>
      </w:r>
      <w:r w:rsidR="000071E1">
        <w:rPr>
          <w:rFonts w:hint="eastAsia"/>
          <w:snapToGrid w:val="0"/>
          <w:kern w:val="22"/>
          <w:sz w:val="24"/>
          <w:szCs w:val="24"/>
          <w:lang w:eastAsia="zh-CN"/>
        </w:rPr>
        <w:t>例</w:t>
      </w:r>
      <w:r w:rsidRPr="00654FC5">
        <w:rPr>
          <w:snapToGrid w:val="0"/>
          <w:kern w:val="22"/>
          <w:sz w:val="24"/>
          <w:szCs w:val="24"/>
          <w:lang w:eastAsia="zh-CN"/>
        </w:rPr>
        <w:t>，</w:t>
      </w:r>
      <w:r w:rsidRPr="00654FC5">
        <w:rPr>
          <w:snapToGrid w:val="0"/>
          <w:kern w:val="22"/>
          <w:sz w:val="24"/>
          <w:szCs w:val="24"/>
          <w:lang w:eastAsia="zh-CN"/>
        </w:rPr>
        <w:t>6</w:t>
      </w:r>
      <w:r w:rsidRPr="00654FC5">
        <w:rPr>
          <w:snapToGrid w:val="0"/>
          <w:kern w:val="22"/>
          <w:sz w:val="24"/>
          <w:szCs w:val="24"/>
          <w:lang w:eastAsia="zh-CN"/>
        </w:rPr>
        <w:t>起已经解决</w:t>
      </w:r>
    </w:p>
    <w:p w14:paraId="6E3306A7" w14:textId="5AF41763" w:rsidR="00CD153E" w:rsidRPr="00654FC5" w:rsidRDefault="004B4DAD"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bCs/>
          <w:snapToGrid w:val="0"/>
          <w:kern w:val="22"/>
          <w:sz w:val="24"/>
          <w:szCs w:val="24"/>
          <w:lang w:eastAsia="zh-CN"/>
        </w:rPr>
      </w:pPr>
      <w:r w:rsidRPr="00654FC5">
        <w:rPr>
          <w:snapToGrid w:val="0"/>
          <w:kern w:val="22"/>
          <w:sz w:val="24"/>
          <w:szCs w:val="24"/>
          <w:lang w:eastAsia="zh-CN"/>
        </w:rPr>
        <w:t>委员会</w:t>
      </w:r>
      <w:r w:rsidR="00BF12FD">
        <w:rPr>
          <w:rFonts w:hint="eastAsia"/>
          <w:snapToGrid w:val="0"/>
          <w:kern w:val="22"/>
          <w:sz w:val="24"/>
          <w:szCs w:val="24"/>
          <w:lang w:eastAsia="zh-CN"/>
        </w:rPr>
        <w:t>指</w:t>
      </w:r>
      <w:r w:rsidR="00F57182">
        <w:rPr>
          <w:rFonts w:hint="eastAsia"/>
          <w:snapToGrid w:val="0"/>
          <w:kern w:val="22"/>
          <w:sz w:val="24"/>
          <w:szCs w:val="24"/>
          <w:lang w:eastAsia="zh-CN"/>
        </w:rPr>
        <w:t>明</w:t>
      </w:r>
      <w:r w:rsidRPr="00654FC5">
        <w:rPr>
          <w:snapToGrid w:val="0"/>
          <w:kern w:val="22"/>
          <w:sz w:val="24"/>
          <w:szCs w:val="24"/>
          <w:lang w:eastAsia="zh-CN"/>
        </w:rPr>
        <w:t>了</w:t>
      </w:r>
      <w:r w:rsidR="00F57182">
        <w:rPr>
          <w:rFonts w:hint="eastAsia"/>
          <w:snapToGrid w:val="0"/>
          <w:kern w:val="22"/>
          <w:sz w:val="24"/>
          <w:szCs w:val="24"/>
          <w:lang w:eastAsia="zh-CN"/>
        </w:rPr>
        <w:t>2</w:t>
      </w:r>
      <w:r w:rsidRPr="00654FC5">
        <w:rPr>
          <w:snapToGrid w:val="0"/>
          <w:kern w:val="22"/>
          <w:sz w:val="24"/>
          <w:szCs w:val="24"/>
          <w:lang w:eastAsia="zh-CN"/>
        </w:rPr>
        <w:t>起不遵守</w:t>
      </w:r>
      <w:r w:rsidR="00F57182" w:rsidRPr="00654FC5">
        <w:rPr>
          <w:snapToGrid w:val="0"/>
          <w:kern w:val="22"/>
          <w:sz w:val="24"/>
          <w:szCs w:val="24"/>
          <w:lang w:eastAsia="zh-CN"/>
        </w:rPr>
        <w:t>指定</w:t>
      </w:r>
      <w:r w:rsidRPr="00654FC5">
        <w:rPr>
          <w:snapToGrid w:val="0"/>
          <w:kern w:val="22"/>
          <w:sz w:val="24"/>
          <w:szCs w:val="24"/>
          <w:lang w:eastAsia="zh-CN"/>
        </w:rPr>
        <w:t>《卡塔赫纳议定书》国家</w:t>
      </w:r>
      <w:r w:rsidR="00F57182">
        <w:rPr>
          <w:rFonts w:hint="eastAsia"/>
          <w:snapToGrid w:val="0"/>
          <w:kern w:val="22"/>
          <w:sz w:val="24"/>
          <w:szCs w:val="24"/>
          <w:lang w:eastAsia="zh-CN"/>
        </w:rPr>
        <w:t>协调人</w:t>
      </w:r>
      <w:r w:rsidRPr="00654FC5">
        <w:rPr>
          <w:snapToGrid w:val="0"/>
          <w:kern w:val="22"/>
          <w:sz w:val="24"/>
          <w:szCs w:val="24"/>
          <w:lang w:eastAsia="zh-CN"/>
        </w:rPr>
        <w:t>义务的案</w:t>
      </w:r>
      <w:r w:rsidR="00F57182">
        <w:rPr>
          <w:rFonts w:hint="eastAsia"/>
          <w:snapToGrid w:val="0"/>
          <w:kern w:val="22"/>
          <w:sz w:val="24"/>
          <w:szCs w:val="24"/>
          <w:lang w:eastAsia="zh-CN"/>
        </w:rPr>
        <w:t>例</w:t>
      </w:r>
      <w:r w:rsidRPr="00654FC5">
        <w:rPr>
          <w:snapToGrid w:val="0"/>
          <w:kern w:val="22"/>
          <w:sz w:val="24"/>
          <w:szCs w:val="24"/>
          <w:lang w:eastAsia="zh-CN"/>
        </w:rPr>
        <w:t>，</w:t>
      </w:r>
      <w:r w:rsidR="00F57182">
        <w:rPr>
          <w:rFonts w:hint="eastAsia"/>
          <w:snapToGrid w:val="0"/>
          <w:kern w:val="22"/>
          <w:sz w:val="24"/>
          <w:szCs w:val="24"/>
          <w:lang w:eastAsia="zh-CN"/>
        </w:rPr>
        <w:t>2</w:t>
      </w:r>
      <w:r w:rsidRPr="00654FC5">
        <w:rPr>
          <w:snapToGrid w:val="0"/>
          <w:kern w:val="22"/>
          <w:sz w:val="24"/>
          <w:szCs w:val="24"/>
          <w:lang w:eastAsia="zh-CN"/>
        </w:rPr>
        <w:t>起</w:t>
      </w:r>
      <w:r w:rsidR="00E1452E">
        <w:rPr>
          <w:rFonts w:hint="eastAsia"/>
          <w:snapToGrid w:val="0"/>
          <w:kern w:val="22"/>
          <w:sz w:val="24"/>
          <w:szCs w:val="24"/>
          <w:lang w:eastAsia="zh-CN"/>
        </w:rPr>
        <w:t>均</w:t>
      </w:r>
      <w:r w:rsidRPr="00654FC5">
        <w:rPr>
          <w:snapToGrid w:val="0"/>
          <w:kern w:val="22"/>
          <w:sz w:val="24"/>
          <w:szCs w:val="24"/>
          <w:lang w:eastAsia="zh-CN"/>
        </w:rPr>
        <w:t>已解决</w:t>
      </w:r>
    </w:p>
    <w:p w14:paraId="33B0FEDC" w14:textId="76BFB2C0" w:rsidR="00BA1FD5" w:rsidRPr="00654FC5" w:rsidRDefault="00DC157C"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b/>
          <w:snapToGrid w:val="0"/>
          <w:kern w:val="22"/>
          <w:sz w:val="24"/>
          <w:szCs w:val="24"/>
          <w:lang w:eastAsia="zh-CN"/>
        </w:rPr>
      </w:pPr>
      <w:r w:rsidRPr="00654FC5">
        <w:rPr>
          <w:snapToGrid w:val="0"/>
          <w:kern w:val="22"/>
          <w:sz w:val="24"/>
          <w:szCs w:val="24"/>
          <w:lang w:eastAsia="zh-CN"/>
        </w:rPr>
        <w:t>委员会</w:t>
      </w:r>
      <w:r w:rsidR="00BF12FD">
        <w:rPr>
          <w:rFonts w:hint="eastAsia"/>
          <w:snapToGrid w:val="0"/>
          <w:kern w:val="22"/>
          <w:sz w:val="24"/>
          <w:szCs w:val="24"/>
          <w:lang w:eastAsia="zh-CN"/>
        </w:rPr>
        <w:t>指</w:t>
      </w:r>
      <w:r w:rsidRPr="00654FC5">
        <w:rPr>
          <w:snapToGrid w:val="0"/>
          <w:kern w:val="22"/>
          <w:sz w:val="24"/>
          <w:szCs w:val="24"/>
          <w:lang w:eastAsia="zh-CN"/>
        </w:rPr>
        <w:t>明了</w:t>
      </w:r>
      <w:r w:rsidRPr="00654FC5">
        <w:rPr>
          <w:snapToGrid w:val="0"/>
          <w:kern w:val="22"/>
          <w:sz w:val="24"/>
          <w:szCs w:val="24"/>
          <w:lang w:eastAsia="zh-CN"/>
        </w:rPr>
        <w:t>34</w:t>
      </w:r>
      <w:r w:rsidRPr="00654FC5">
        <w:rPr>
          <w:snapToGrid w:val="0"/>
          <w:kern w:val="22"/>
          <w:sz w:val="24"/>
          <w:szCs w:val="24"/>
          <w:lang w:eastAsia="zh-CN"/>
        </w:rPr>
        <w:t>起不遵守采取措施履行《议定书》义务的案</w:t>
      </w:r>
      <w:r w:rsidR="00F57182">
        <w:rPr>
          <w:rFonts w:hint="eastAsia"/>
          <w:snapToGrid w:val="0"/>
          <w:kern w:val="22"/>
          <w:sz w:val="24"/>
          <w:szCs w:val="24"/>
          <w:lang w:eastAsia="zh-CN"/>
        </w:rPr>
        <w:t>例</w:t>
      </w:r>
      <w:r w:rsidRPr="00654FC5">
        <w:rPr>
          <w:snapToGrid w:val="0"/>
          <w:kern w:val="22"/>
          <w:sz w:val="24"/>
          <w:szCs w:val="24"/>
          <w:lang w:eastAsia="zh-CN"/>
        </w:rPr>
        <w:t>，</w:t>
      </w:r>
      <w:r w:rsidRPr="00654FC5">
        <w:rPr>
          <w:snapToGrid w:val="0"/>
          <w:kern w:val="22"/>
          <w:sz w:val="24"/>
          <w:szCs w:val="24"/>
          <w:lang w:eastAsia="zh-CN"/>
        </w:rPr>
        <w:t>8</w:t>
      </w:r>
      <w:r w:rsidRPr="00654FC5">
        <w:rPr>
          <w:snapToGrid w:val="0"/>
          <w:kern w:val="22"/>
          <w:sz w:val="24"/>
          <w:szCs w:val="24"/>
          <w:lang w:eastAsia="zh-CN"/>
        </w:rPr>
        <w:t>起已</w:t>
      </w:r>
      <w:r w:rsidR="00F57182">
        <w:rPr>
          <w:rFonts w:hint="eastAsia"/>
          <w:snapToGrid w:val="0"/>
          <w:kern w:val="22"/>
          <w:sz w:val="24"/>
          <w:szCs w:val="24"/>
          <w:lang w:eastAsia="zh-CN"/>
        </w:rPr>
        <w:t>经</w:t>
      </w:r>
      <w:r w:rsidRPr="00654FC5">
        <w:rPr>
          <w:snapToGrid w:val="0"/>
          <w:kern w:val="22"/>
          <w:sz w:val="24"/>
          <w:szCs w:val="24"/>
          <w:lang w:eastAsia="zh-CN"/>
        </w:rPr>
        <w:t>解决或不再</w:t>
      </w:r>
      <w:r w:rsidR="0090282F">
        <w:rPr>
          <w:rFonts w:hint="eastAsia"/>
          <w:snapToGrid w:val="0"/>
          <w:kern w:val="22"/>
          <w:sz w:val="24"/>
          <w:szCs w:val="24"/>
          <w:lang w:eastAsia="zh-CN"/>
        </w:rPr>
        <w:t>视</w:t>
      </w:r>
      <w:r w:rsidRPr="00654FC5">
        <w:rPr>
          <w:snapToGrid w:val="0"/>
          <w:kern w:val="22"/>
          <w:sz w:val="24"/>
          <w:szCs w:val="24"/>
          <w:lang w:eastAsia="zh-CN"/>
        </w:rPr>
        <w:t>为未</w:t>
      </w:r>
      <w:r w:rsidR="00F57182">
        <w:rPr>
          <w:rFonts w:hint="eastAsia"/>
          <w:snapToGrid w:val="0"/>
          <w:kern w:val="22"/>
          <w:sz w:val="24"/>
          <w:szCs w:val="24"/>
          <w:lang w:eastAsia="zh-CN"/>
        </w:rPr>
        <w:t>予</w:t>
      </w:r>
      <w:r w:rsidRPr="00654FC5">
        <w:rPr>
          <w:snapToGrid w:val="0"/>
          <w:kern w:val="22"/>
          <w:sz w:val="24"/>
          <w:szCs w:val="24"/>
          <w:lang w:eastAsia="zh-CN"/>
        </w:rPr>
        <w:t>解决</w:t>
      </w:r>
    </w:p>
    <w:p w14:paraId="641273A8" w14:textId="6F33B462" w:rsidR="00785E34" w:rsidRPr="00654FC5" w:rsidRDefault="00785E34" w:rsidP="00FA2932">
      <w:pPr>
        <w:pStyle w:val="CBDH4"/>
        <w:rPr>
          <w:snapToGrid w:val="0"/>
          <w:sz w:val="24"/>
          <w:szCs w:val="24"/>
        </w:rPr>
      </w:pPr>
      <w:r w:rsidRPr="00654FC5">
        <w:rPr>
          <w:snapToGrid w:val="0"/>
          <w:sz w:val="24"/>
          <w:szCs w:val="24"/>
        </w:rPr>
        <w:t>(b)</w:t>
      </w:r>
      <w:r w:rsidRPr="00654FC5">
        <w:rPr>
          <w:snapToGrid w:val="0"/>
          <w:sz w:val="24"/>
          <w:szCs w:val="24"/>
        </w:rPr>
        <w:tab/>
      </w:r>
      <w:proofErr w:type="spellStart"/>
      <w:r w:rsidR="00DC157C" w:rsidRPr="00654FC5">
        <w:rPr>
          <w:snapToGrid w:val="0"/>
          <w:sz w:val="24"/>
          <w:szCs w:val="24"/>
        </w:rPr>
        <w:t>信息分析</w:t>
      </w:r>
      <w:proofErr w:type="spellEnd"/>
    </w:p>
    <w:p w14:paraId="22AC3D56" w14:textId="6D59B5E8" w:rsidR="00E0169E" w:rsidRPr="00654FC5" w:rsidRDefault="00955B21" w:rsidP="00FA2932">
      <w:pPr>
        <w:pStyle w:val="CBDNormalNumber"/>
        <w:rPr>
          <w:b/>
          <w:bCs/>
          <w:snapToGrid w:val="0"/>
          <w:kern w:val="22"/>
          <w:sz w:val="24"/>
          <w:szCs w:val="24"/>
          <w:lang w:eastAsia="zh-CN"/>
        </w:rPr>
      </w:pPr>
      <w:r w:rsidRPr="00654FC5">
        <w:rPr>
          <w:snapToGrid w:val="0"/>
          <w:kern w:val="22"/>
          <w:sz w:val="24"/>
          <w:szCs w:val="24"/>
          <w:lang w:val="en-US" w:eastAsia="zh-CN"/>
        </w:rPr>
        <w:t>目标</w:t>
      </w:r>
      <w:r w:rsidRPr="00654FC5">
        <w:rPr>
          <w:snapToGrid w:val="0"/>
          <w:kern w:val="22"/>
          <w:sz w:val="24"/>
          <w:szCs w:val="24"/>
          <w:lang w:val="en-US" w:eastAsia="zh-CN"/>
        </w:rPr>
        <w:t>A.4.</w:t>
      </w:r>
      <w:r w:rsidRPr="00654FC5">
        <w:rPr>
          <w:snapToGrid w:val="0"/>
          <w:kern w:val="22"/>
          <w:sz w:val="24"/>
          <w:szCs w:val="24"/>
          <w:lang w:val="en-US" w:eastAsia="zh-CN"/>
        </w:rPr>
        <w:t>包括为实现目标而必须</w:t>
      </w:r>
      <w:r w:rsidR="00631D73">
        <w:rPr>
          <w:rFonts w:hint="eastAsia"/>
          <w:snapToGrid w:val="0"/>
          <w:kern w:val="22"/>
          <w:sz w:val="24"/>
          <w:szCs w:val="24"/>
          <w:lang w:val="en-US" w:eastAsia="zh-CN"/>
        </w:rPr>
        <w:t>达到</w:t>
      </w:r>
      <w:r w:rsidRPr="00654FC5">
        <w:rPr>
          <w:snapToGrid w:val="0"/>
          <w:kern w:val="22"/>
          <w:sz w:val="24"/>
          <w:szCs w:val="24"/>
          <w:lang w:val="en-US" w:eastAsia="zh-CN"/>
        </w:rPr>
        <w:t>的</w:t>
      </w:r>
      <w:r w:rsidR="004D4960">
        <w:rPr>
          <w:rFonts w:hint="eastAsia"/>
          <w:snapToGrid w:val="0"/>
          <w:kern w:val="22"/>
          <w:sz w:val="24"/>
          <w:szCs w:val="24"/>
          <w:lang w:val="en-US" w:eastAsia="zh-CN"/>
        </w:rPr>
        <w:t>2</w:t>
      </w:r>
      <w:r w:rsidRPr="00654FC5">
        <w:rPr>
          <w:snapToGrid w:val="0"/>
          <w:kern w:val="22"/>
          <w:sz w:val="24"/>
          <w:szCs w:val="24"/>
          <w:lang w:val="en-US" w:eastAsia="zh-CN"/>
        </w:rPr>
        <w:t>个目</w:t>
      </w:r>
      <w:r w:rsidR="00631D73">
        <w:rPr>
          <w:rFonts w:hint="eastAsia"/>
          <w:snapToGrid w:val="0"/>
          <w:kern w:val="22"/>
          <w:sz w:val="24"/>
          <w:szCs w:val="24"/>
          <w:lang w:val="en-US" w:eastAsia="zh-CN"/>
        </w:rPr>
        <w:t>的</w:t>
      </w:r>
      <w:r w:rsidRPr="00654FC5">
        <w:rPr>
          <w:snapToGrid w:val="0"/>
          <w:kern w:val="22"/>
          <w:sz w:val="24"/>
          <w:szCs w:val="24"/>
          <w:lang w:val="en-US" w:eastAsia="zh-CN"/>
        </w:rPr>
        <w:t>和衡量</w:t>
      </w:r>
      <w:r w:rsidR="00631D73">
        <w:rPr>
          <w:rFonts w:hint="eastAsia"/>
          <w:snapToGrid w:val="0"/>
          <w:kern w:val="22"/>
          <w:sz w:val="24"/>
          <w:szCs w:val="24"/>
          <w:lang w:val="en-US" w:eastAsia="zh-CN"/>
        </w:rPr>
        <w:t>达到</w:t>
      </w:r>
      <w:r w:rsidRPr="00654FC5">
        <w:rPr>
          <w:snapToGrid w:val="0"/>
          <w:kern w:val="22"/>
          <w:sz w:val="24"/>
          <w:szCs w:val="24"/>
          <w:lang w:val="en-US" w:eastAsia="zh-CN"/>
        </w:rPr>
        <w:t>目</w:t>
      </w:r>
      <w:r w:rsidR="00631D73">
        <w:rPr>
          <w:rFonts w:hint="eastAsia"/>
          <w:snapToGrid w:val="0"/>
          <w:kern w:val="22"/>
          <w:sz w:val="24"/>
          <w:szCs w:val="24"/>
          <w:lang w:val="en-US" w:eastAsia="zh-CN"/>
        </w:rPr>
        <w:t>的</w:t>
      </w:r>
      <w:r w:rsidRPr="00654FC5">
        <w:rPr>
          <w:snapToGrid w:val="0"/>
          <w:kern w:val="22"/>
          <w:sz w:val="24"/>
          <w:szCs w:val="24"/>
          <w:lang w:val="en-US" w:eastAsia="zh-CN"/>
        </w:rPr>
        <w:t>进展情况的</w:t>
      </w:r>
      <w:r w:rsidR="004D4960">
        <w:rPr>
          <w:rFonts w:hint="eastAsia"/>
          <w:snapToGrid w:val="0"/>
          <w:kern w:val="22"/>
          <w:sz w:val="24"/>
          <w:szCs w:val="24"/>
          <w:lang w:val="en-US" w:eastAsia="zh-CN"/>
        </w:rPr>
        <w:t>2</w:t>
      </w:r>
      <w:r w:rsidRPr="00654FC5">
        <w:rPr>
          <w:snapToGrid w:val="0"/>
          <w:kern w:val="22"/>
          <w:sz w:val="24"/>
          <w:szCs w:val="24"/>
          <w:lang w:val="en-US" w:eastAsia="zh-CN"/>
        </w:rPr>
        <w:t>个指标。关于指标</w:t>
      </w:r>
      <w:r w:rsidRPr="00654FC5">
        <w:rPr>
          <w:snapToGrid w:val="0"/>
          <w:kern w:val="22"/>
          <w:sz w:val="24"/>
          <w:szCs w:val="24"/>
          <w:lang w:val="en-US" w:eastAsia="zh-CN"/>
        </w:rPr>
        <w:t>A.4 (a)</w:t>
      </w:r>
      <w:r w:rsidR="00631D73">
        <w:rPr>
          <w:rFonts w:hint="eastAsia"/>
          <w:snapToGrid w:val="0"/>
          <w:kern w:val="22"/>
          <w:sz w:val="24"/>
          <w:szCs w:val="24"/>
          <w:lang w:val="en-US" w:eastAsia="zh-CN"/>
        </w:rPr>
        <w:t>（</w:t>
      </w:r>
      <w:r w:rsidR="00631D73" w:rsidRPr="00631D73">
        <w:rPr>
          <w:bCs/>
          <w:snapToGrid w:val="0"/>
          <w:kern w:val="22"/>
          <w:sz w:val="24"/>
          <w:szCs w:val="24"/>
          <w:lang w:val="en-US" w:eastAsia="zh-CN"/>
        </w:rPr>
        <w:t>遵守议定书义务的缔约方所占百分比</w:t>
      </w:r>
      <w:r w:rsidR="00631D73">
        <w:rPr>
          <w:rFonts w:hint="eastAsia"/>
          <w:snapToGrid w:val="0"/>
          <w:kern w:val="22"/>
          <w:sz w:val="24"/>
          <w:szCs w:val="24"/>
          <w:lang w:val="en-US" w:eastAsia="zh-CN"/>
        </w:rPr>
        <w:t>）</w:t>
      </w:r>
      <w:r w:rsidRPr="00654FC5">
        <w:rPr>
          <w:snapToGrid w:val="0"/>
          <w:kern w:val="22"/>
          <w:sz w:val="24"/>
          <w:szCs w:val="24"/>
          <w:lang w:val="en-US" w:eastAsia="zh-CN"/>
        </w:rPr>
        <w:t>，所提供的信息涉及</w:t>
      </w:r>
      <w:r w:rsidR="00456069">
        <w:rPr>
          <w:rFonts w:hint="eastAsia"/>
          <w:bCs/>
          <w:iCs/>
          <w:snapToGrid w:val="0"/>
          <w:kern w:val="22"/>
          <w:sz w:val="24"/>
          <w:szCs w:val="24"/>
          <w:lang w:val="en-US" w:eastAsia="zh-CN"/>
        </w:rPr>
        <w:t>履</w:t>
      </w:r>
      <w:r w:rsidRPr="00654FC5">
        <w:rPr>
          <w:snapToGrid w:val="0"/>
          <w:kern w:val="22"/>
          <w:sz w:val="24"/>
          <w:szCs w:val="24"/>
          <w:lang w:val="en-US" w:eastAsia="zh-CN"/>
        </w:rPr>
        <w:t>约委员会重点关注的关键义务，即</w:t>
      </w:r>
      <w:r w:rsidR="00631D73">
        <w:rPr>
          <w:rFonts w:hint="eastAsia"/>
          <w:snapToGrid w:val="0"/>
          <w:kern w:val="22"/>
          <w:sz w:val="24"/>
          <w:szCs w:val="24"/>
          <w:lang w:val="en-US" w:eastAsia="zh-CN"/>
        </w:rPr>
        <w:t>：</w:t>
      </w:r>
      <w:r w:rsidRPr="00654FC5">
        <w:rPr>
          <w:snapToGrid w:val="0"/>
          <w:kern w:val="22"/>
          <w:sz w:val="24"/>
          <w:szCs w:val="24"/>
          <w:lang w:val="en-US" w:eastAsia="zh-CN"/>
        </w:rPr>
        <w:t>(a)</w:t>
      </w:r>
      <w:r w:rsidR="00C525DE" w:rsidRPr="00C525DE">
        <w:rPr>
          <w:snapToGrid w:val="0"/>
          <w:kern w:val="22"/>
          <w:sz w:val="24"/>
          <w:szCs w:val="24"/>
          <w:lang w:val="en-US" w:eastAsia="zh-CN"/>
        </w:rPr>
        <w:t xml:space="preserve"> </w:t>
      </w:r>
      <w:r w:rsidR="00C525DE">
        <w:rPr>
          <w:rFonts w:hint="eastAsia"/>
          <w:snapToGrid w:val="0"/>
          <w:kern w:val="22"/>
          <w:sz w:val="24"/>
          <w:szCs w:val="24"/>
          <w:lang w:val="en-US" w:eastAsia="zh-CN"/>
        </w:rPr>
        <w:t>有</w:t>
      </w:r>
      <w:r w:rsidR="00C525DE" w:rsidRPr="00654FC5">
        <w:rPr>
          <w:snapToGrid w:val="0"/>
          <w:kern w:val="22"/>
          <w:sz w:val="24"/>
          <w:szCs w:val="24"/>
          <w:lang w:val="en-US" w:eastAsia="zh-CN"/>
        </w:rPr>
        <w:t>义务</w:t>
      </w:r>
      <w:r w:rsidRPr="00654FC5">
        <w:rPr>
          <w:snapToGrid w:val="0"/>
          <w:kern w:val="22"/>
          <w:sz w:val="24"/>
          <w:szCs w:val="24"/>
          <w:lang w:val="en-US" w:eastAsia="zh-CN"/>
        </w:rPr>
        <w:t>采取法律、行政和其他必要措施履行《议定书》义务；</w:t>
      </w:r>
      <w:r w:rsidRPr="00654FC5">
        <w:rPr>
          <w:snapToGrid w:val="0"/>
          <w:kern w:val="22"/>
          <w:sz w:val="24"/>
          <w:szCs w:val="24"/>
          <w:lang w:val="en-US" w:eastAsia="zh-CN"/>
        </w:rPr>
        <w:t>(b)</w:t>
      </w:r>
      <w:r w:rsidR="00C525DE" w:rsidRPr="00C525DE">
        <w:rPr>
          <w:snapToGrid w:val="0"/>
          <w:kern w:val="22"/>
          <w:sz w:val="24"/>
          <w:szCs w:val="24"/>
          <w:lang w:val="en-US" w:eastAsia="zh-CN"/>
        </w:rPr>
        <w:t xml:space="preserve"> </w:t>
      </w:r>
      <w:r w:rsidR="00C525DE">
        <w:rPr>
          <w:rFonts w:hint="eastAsia"/>
          <w:snapToGrid w:val="0"/>
          <w:kern w:val="22"/>
          <w:sz w:val="24"/>
          <w:szCs w:val="24"/>
          <w:lang w:val="en-US" w:eastAsia="zh-CN"/>
        </w:rPr>
        <w:t>有</w:t>
      </w:r>
      <w:r w:rsidR="00C525DE" w:rsidRPr="00654FC5">
        <w:rPr>
          <w:snapToGrid w:val="0"/>
          <w:kern w:val="22"/>
          <w:sz w:val="24"/>
          <w:szCs w:val="24"/>
          <w:lang w:val="en-US" w:eastAsia="zh-CN"/>
        </w:rPr>
        <w:t>义务</w:t>
      </w:r>
      <w:r w:rsidRPr="00654FC5">
        <w:rPr>
          <w:snapToGrid w:val="0"/>
          <w:kern w:val="22"/>
          <w:sz w:val="24"/>
          <w:szCs w:val="24"/>
          <w:lang w:val="en-US" w:eastAsia="zh-CN"/>
        </w:rPr>
        <w:t>向生物安全信息交换所提供某些信息；</w:t>
      </w:r>
      <w:r w:rsidR="00C525DE" w:rsidRPr="00654FC5">
        <w:rPr>
          <w:snapToGrid w:val="0"/>
          <w:kern w:val="22"/>
          <w:sz w:val="24"/>
          <w:szCs w:val="24"/>
          <w:lang w:eastAsia="zh-CN"/>
        </w:rPr>
        <w:t>(c)</w:t>
      </w:r>
      <w:r w:rsidR="00C525DE" w:rsidRPr="00C525DE">
        <w:rPr>
          <w:snapToGrid w:val="0"/>
          <w:kern w:val="22"/>
          <w:sz w:val="24"/>
          <w:szCs w:val="24"/>
          <w:lang w:val="en-US" w:eastAsia="zh-CN"/>
        </w:rPr>
        <w:t xml:space="preserve"> </w:t>
      </w:r>
      <w:r w:rsidR="00C525DE">
        <w:rPr>
          <w:rFonts w:hint="eastAsia"/>
          <w:snapToGrid w:val="0"/>
          <w:kern w:val="22"/>
          <w:sz w:val="24"/>
          <w:szCs w:val="24"/>
          <w:lang w:val="en-US" w:eastAsia="zh-CN"/>
        </w:rPr>
        <w:t>有</w:t>
      </w:r>
      <w:r w:rsidR="00C525DE" w:rsidRPr="00654FC5">
        <w:rPr>
          <w:snapToGrid w:val="0"/>
          <w:kern w:val="22"/>
          <w:sz w:val="24"/>
          <w:szCs w:val="24"/>
          <w:lang w:val="en-US" w:eastAsia="zh-CN"/>
        </w:rPr>
        <w:t>义务</w:t>
      </w:r>
      <w:r w:rsidRPr="00654FC5">
        <w:rPr>
          <w:snapToGrid w:val="0"/>
          <w:kern w:val="22"/>
          <w:sz w:val="24"/>
          <w:szCs w:val="24"/>
          <w:lang w:val="en-US" w:eastAsia="zh-CN"/>
        </w:rPr>
        <w:t>指定国家</w:t>
      </w:r>
      <w:r w:rsidR="00C525DE">
        <w:rPr>
          <w:rFonts w:hint="eastAsia"/>
          <w:snapToGrid w:val="0"/>
          <w:kern w:val="22"/>
          <w:sz w:val="24"/>
          <w:szCs w:val="24"/>
          <w:lang w:val="en-US" w:eastAsia="zh-CN"/>
        </w:rPr>
        <w:t>协调人</w:t>
      </w:r>
      <w:r w:rsidRPr="00654FC5">
        <w:rPr>
          <w:snapToGrid w:val="0"/>
          <w:kern w:val="22"/>
          <w:sz w:val="24"/>
          <w:szCs w:val="24"/>
          <w:lang w:val="en-US" w:eastAsia="zh-CN"/>
        </w:rPr>
        <w:t>和国家主管部门；</w:t>
      </w:r>
      <w:r w:rsidRPr="00654FC5">
        <w:rPr>
          <w:snapToGrid w:val="0"/>
          <w:kern w:val="22"/>
          <w:sz w:val="24"/>
          <w:szCs w:val="24"/>
          <w:lang w:val="en-US" w:eastAsia="zh-CN"/>
        </w:rPr>
        <w:t>(d)</w:t>
      </w:r>
      <w:r w:rsidR="00C525DE" w:rsidRPr="00C525DE">
        <w:rPr>
          <w:snapToGrid w:val="0"/>
          <w:kern w:val="22"/>
          <w:sz w:val="24"/>
          <w:szCs w:val="24"/>
          <w:lang w:val="en-US" w:eastAsia="zh-CN"/>
        </w:rPr>
        <w:t xml:space="preserve"> </w:t>
      </w:r>
      <w:r w:rsidR="00C525DE">
        <w:rPr>
          <w:rFonts w:hint="eastAsia"/>
          <w:snapToGrid w:val="0"/>
          <w:kern w:val="22"/>
          <w:sz w:val="24"/>
          <w:szCs w:val="24"/>
          <w:lang w:val="en-US" w:eastAsia="zh-CN"/>
        </w:rPr>
        <w:t>有</w:t>
      </w:r>
      <w:r w:rsidR="00C525DE" w:rsidRPr="00654FC5">
        <w:rPr>
          <w:snapToGrid w:val="0"/>
          <w:kern w:val="22"/>
          <w:sz w:val="24"/>
          <w:szCs w:val="24"/>
          <w:lang w:val="en-US" w:eastAsia="zh-CN"/>
        </w:rPr>
        <w:t>义务</w:t>
      </w:r>
      <w:r w:rsidRPr="00654FC5">
        <w:rPr>
          <w:snapToGrid w:val="0"/>
          <w:kern w:val="22"/>
          <w:sz w:val="24"/>
          <w:szCs w:val="24"/>
          <w:lang w:val="en-US" w:eastAsia="zh-CN"/>
        </w:rPr>
        <w:t>报告</w:t>
      </w:r>
      <w:r w:rsidR="00C525DE">
        <w:rPr>
          <w:rFonts w:hint="eastAsia"/>
          <w:snapToGrid w:val="0"/>
          <w:kern w:val="22"/>
          <w:sz w:val="24"/>
          <w:szCs w:val="24"/>
          <w:lang w:val="en-US" w:eastAsia="zh-CN"/>
        </w:rPr>
        <w:t>《</w:t>
      </w:r>
      <w:r w:rsidRPr="00654FC5">
        <w:rPr>
          <w:snapToGrid w:val="0"/>
          <w:kern w:val="22"/>
          <w:sz w:val="24"/>
          <w:szCs w:val="24"/>
          <w:lang w:val="en-US" w:eastAsia="zh-CN"/>
        </w:rPr>
        <w:t>议定书</w:t>
      </w:r>
      <w:r w:rsidR="00C525DE">
        <w:rPr>
          <w:rFonts w:hint="eastAsia"/>
          <w:snapToGrid w:val="0"/>
          <w:kern w:val="22"/>
          <w:sz w:val="24"/>
          <w:szCs w:val="24"/>
          <w:lang w:val="en-US" w:eastAsia="zh-CN"/>
        </w:rPr>
        <w:t>》的</w:t>
      </w:r>
      <w:r w:rsidRPr="00654FC5">
        <w:rPr>
          <w:snapToGrid w:val="0"/>
          <w:kern w:val="22"/>
          <w:sz w:val="24"/>
          <w:szCs w:val="24"/>
          <w:lang w:val="en-US" w:eastAsia="zh-CN"/>
        </w:rPr>
        <w:t>执行情况。</w:t>
      </w:r>
      <w:r w:rsidR="004D4960" w:rsidRPr="00654FC5">
        <w:rPr>
          <w:snapToGrid w:val="0"/>
          <w:kern w:val="22"/>
          <w:sz w:val="24"/>
          <w:szCs w:val="24"/>
          <w:lang w:val="en-US" w:eastAsia="zh-CN"/>
        </w:rPr>
        <w:t>上文</w:t>
      </w:r>
      <w:r w:rsidRPr="00654FC5">
        <w:rPr>
          <w:snapToGrid w:val="0"/>
          <w:kern w:val="22"/>
          <w:sz w:val="24"/>
          <w:szCs w:val="24"/>
          <w:lang w:val="en-US" w:eastAsia="zh-CN"/>
        </w:rPr>
        <w:t>已在指标</w:t>
      </w:r>
      <w:r w:rsidRPr="00654FC5">
        <w:rPr>
          <w:snapToGrid w:val="0"/>
          <w:kern w:val="22"/>
          <w:sz w:val="24"/>
          <w:szCs w:val="24"/>
          <w:lang w:val="en-US" w:eastAsia="zh-CN"/>
        </w:rPr>
        <w:t>A.1 (a)</w:t>
      </w:r>
      <w:r w:rsidRPr="00654FC5">
        <w:rPr>
          <w:snapToGrid w:val="0"/>
          <w:kern w:val="22"/>
          <w:sz w:val="24"/>
          <w:szCs w:val="24"/>
          <w:lang w:val="en-US" w:eastAsia="zh-CN"/>
        </w:rPr>
        <w:t>、</w:t>
      </w:r>
      <w:r w:rsidRPr="00654FC5">
        <w:rPr>
          <w:snapToGrid w:val="0"/>
          <w:kern w:val="22"/>
          <w:sz w:val="24"/>
          <w:szCs w:val="24"/>
          <w:lang w:val="en-US" w:eastAsia="zh-CN"/>
        </w:rPr>
        <w:t>A.2 (a)</w:t>
      </w:r>
      <w:r w:rsidRPr="00654FC5">
        <w:rPr>
          <w:snapToGrid w:val="0"/>
          <w:kern w:val="22"/>
          <w:sz w:val="24"/>
          <w:szCs w:val="24"/>
          <w:lang w:val="en-US" w:eastAsia="zh-CN"/>
        </w:rPr>
        <w:t>、</w:t>
      </w:r>
      <w:r w:rsidRPr="00654FC5">
        <w:rPr>
          <w:snapToGrid w:val="0"/>
          <w:kern w:val="22"/>
          <w:sz w:val="24"/>
          <w:szCs w:val="24"/>
          <w:lang w:val="en-US" w:eastAsia="zh-CN"/>
        </w:rPr>
        <w:t>A.2 (d)</w:t>
      </w:r>
      <w:r w:rsidRPr="00654FC5">
        <w:rPr>
          <w:snapToGrid w:val="0"/>
          <w:kern w:val="22"/>
          <w:sz w:val="24"/>
          <w:szCs w:val="24"/>
          <w:lang w:val="en-US" w:eastAsia="zh-CN"/>
        </w:rPr>
        <w:t>和</w:t>
      </w:r>
      <w:r w:rsidRPr="00654FC5">
        <w:rPr>
          <w:snapToGrid w:val="0"/>
          <w:kern w:val="22"/>
          <w:sz w:val="24"/>
          <w:szCs w:val="24"/>
          <w:lang w:val="en-US" w:eastAsia="zh-CN"/>
        </w:rPr>
        <w:t>A.3 (a)</w:t>
      </w:r>
      <w:r w:rsidRPr="00654FC5">
        <w:rPr>
          <w:snapToGrid w:val="0"/>
          <w:kern w:val="22"/>
          <w:sz w:val="24"/>
          <w:szCs w:val="24"/>
          <w:lang w:val="en-US" w:eastAsia="zh-CN"/>
        </w:rPr>
        <w:t>中提供</w:t>
      </w:r>
      <w:r w:rsidR="004D4960" w:rsidRPr="00654FC5">
        <w:rPr>
          <w:snapToGrid w:val="0"/>
          <w:kern w:val="22"/>
          <w:sz w:val="24"/>
          <w:szCs w:val="24"/>
          <w:lang w:val="en-US" w:eastAsia="zh-CN"/>
        </w:rPr>
        <w:t>与这些义务有关的信息</w:t>
      </w:r>
      <w:r w:rsidRPr="00654FC5">
        <w:rPr>
          <w:snapToGrid w:val="0"/>
          <w:kern w:val="22"/>
          <w:sz w:val="24"/>
          <w:szCs w:val="24"/>
          <w:lang w:val="en-US" w:eastAsia="zh-CN"/>
        </w:rPr>
        <w:t>。下文</w:t>
      </w:r>
      <w:r w:rsidR="0043737F">
        <w:rPr>
          <w:rFonts w:hint="eastAsia"/>
          <w:snapToGrid w:val="0"/>
          <w:kern w:val="22"/>
          <w:sz w:val="24"/>
          <w:szCs w:val="24"/>
          <w:lang w:val="en-US" w:eastAsia="zh-CN"/>
        </w:rPr>
        <w:t>提供信息</w:t>
      </w:r>
      <w:r w:rsidR="00794855">
        <w:rPr>
          <w:rFonts w:hint="eastAsia"/>
          <w:snapToGrid w:val="0"/>
          <w:kern w:val="22"/>
          <w:sz w:val="24"/>
          <w:szCs w:val="24"/>
          <w:lang w:val="en-US" w:eastAsia="zh-CN"/>
        </w:rPr>
        <w:t>说明</w:t>
      </w:r>
      <w:r w:rsidR="00456069">
        <w:rPr>
          <w:rFonts w:hint="eastAsia"/>
          <w:bCs/>
          <w:iCs/>
          <w:snapToGrid w:val="0"/>
          <w:kern w:val="22"/>
          <w:sz w:val="24"/>
          <w:szCs w:val="24"/>
          <w:lang w:val="en-US" w:eastAsia="zh-CN"/>
        </w:rPr>
        <w:t>履</w:t>
      </w:r>
      <w:r w:rsidRPr="00654FC5">
        <w:rPr>
          <w:snapToGrid w:val="0"/>
          <w:kern w:val="22"/>
          <w:sz w:val="24"/>
          <w:szCs w:val="24"/>
          <w:lang w:val="en-US" w:eastAsia="zh-CN"/>
        </w:rPr>
        <w:t>约委员会在这方面的作用。</w:t>
      </w:r>
    </w:p>
    <w:p w14:paraId="4A1D37AA" w14:textId="126B8587" w:rsidR="001B3EBA" w:rsidRPr="00654FC5" w:rsidRDefault="00513E3B" w:rsidP="00FA2932">
      <w:pPr>
        <w:pStyle w:val="CBDNormalNumber"/>
        <w:rPr>
          <w:snapToGrid w:val="0"/>
          <w:kern w:val="22"/>
          <w:sz w:val="24"/>
          <w:szCs w:val="24"/>
          <w:lang w:eastAsia="zh-CN"/>
        </w:rPr>
      </w:pPr>
      <w:r w:rsidRPr="00654FC5">
        <w:rPr>
          <w:snapToGrid w:val="0"/>
          <w:kern w:val="22"/>
          <w:sz w:val="24"/>
          <w:szCs w:val="24"/>
          <w:lang w:val="en-US" w:eastAsia="zh-CN"/>
        </w:rPr>
        <w:t>委员会</w:t>
      </w:r>
      <w:r w:rsidR="001E5ECF" w:rsidRPr="00654FC5">
        <w:rPr>
          <w:snapToGrid w:val="0"/>
          <w:kern w:val="22"/>
          <w:sz w:val="24"/>
          <w:szCs w:val="24"/>
          <w:lang w:val="en-US" w:eastAsia="zh-CN"/>
        </w:rPr>
        <w:t>主要</w:t>
      </w:r>
      <w:r w:rsidR="001E5ECF">
        <w:rPr>
          <w:rFonts w:hint="eastAsia"/>
          <w:snapToGrid w:val="0"/>
          <w:kern w:val="22"/>
          <w:sz w:val="24"/>
          <w:szCs w:val="24"/>
          <w:lang w:val="en-US" w:eastAsia="zh-CN"/>
        </w:rPr>
        <w:t>在</w:t>
      </w:r>
      <w:r w:rsidR="009262EA" w:rsidRPr="00654FC5">
        <w:rPr>
          <w:snapToGrid w:val="0"/>
          <w:kern w:val="22"/>
          <w:sz w:val="24"/>
          <w:szCs w:val="24"/>
          <w:lang w:val="en-US" w:eastAsia="zh-CN"/>
        </w:rPr>
        <w:t>审议</w:t>
      </w:r>
      <w:r w:rsidR="001E5ECF" w:rsidRPr="00654FC5">
        <w:rPr>
          <w:snapToGrid w:val="0"/>
          <w:kern w:val="22"/>
          <w:sz w:val="24"/>
          <w:szCs w:val="24"/>
          <w:lang w:val="en-US" w:eastAsia="zh-CN"/>
        </w:rPr>
        <w:t>不遵守个案时</w:t>
      </w:r>
      <w:r w:rsidRPr="00654FC5">
        <w:rPr>
          <w:snapToGrid w:val="0"/>
          <w:kern w:val="22"/>
          <w:sz w:val="24"/>
          <w:szCs w:val="24"/>
          <w:lang w:val="en-US" w:eastAsia="zh-CN"/>
        </w:rPr>
        <w:t>审查</w:t>
      </w:r>
      <w:r w:rsidR="009262EA" w:rsidRPr="00654FC5">
        <w:rPr>
          <w:snapToGrid w:val="0"/>
          <w:kern w:val="22"/>
          <w:sz w:val="24"/>
          <w:szCs w:val="24"/>
          <w:lang w:val="en-US" w:eastAsia="zh-CN"/>
        </w:rPr>
        <w:t>遵守义务</w:t>
      </w:r>
      <w:r w:rsidRPr="00654FC5">
        <w:rPr>
          <w:snapToGrid w:val="0"/>
          <w:kern w:val="22"/>
          <w:sz w:val="24"/>
          <w:szCs w:val="24"/>
          <w:lang w:val="en-US" w:eastAsia="zh-CN"/>
        </w:rPr>
        <w:t>采取必要措施执行《议定书》的情况。下文</w:t>
      </w:r>
      <w:r w:rsidR="00F1031A">
        <w:rPr>
          <w:rFonts w:hint="eastAsia"/>
          <w:snapToGrid w:val="0"/>
          <w:kern w:val="22"/>
          <w:sz w:val="24"/>
          <w:szCs w:val="24"/>
          <w:lang w:val="en-US" w:eastAsia="zh-CN"/>
        </w:rPr>
        <w:t>在</w:t>
      </w:r>
      <w:r w:rsidR="00F1031A" w:rsidRPr="00654FC5">
        <w:rPr>
          <w:snapToGrid w:val="0"/>
          <w:kern w:val="22"/>
          <w:sz w:val="24"/>
          <w:szCs w:val="24"/>
          <w:lang w:val="en-US" w:eastAsia="zh-CN"/>
        </w:rPr>
        <w:t>讨论</w:t>
      </w:r>
      <w:r w:rsidRPr="00654FC5">
        <w:rPr>
          <w:snapToGrid w:val="0"/>
          <w:kern w:val="22"/>
          <w:sz w:val="24"/>
          <w:szCs w:val="24"/>
          <w:lang w:val="en-US" w:eastAsia="zh-CN"/>
        </w:rPr>
        <w:t>指标</w:t>
      </w:r>
      <w:r w:rsidRPr="00654FC5">
        <w:rPr>
          <w:snapToGrid w:val="0"/>
          <w:kern w:val="22"/>
          <w:sz w:val="24"/>
          <w:szCs w:val="24"/>
          <w:lang w:val="en-US" w:eastAsia="zh-CN"/>
        </w:rPr>
        <w:t>A.4 (b)</w:t>
      </w:r>
      <w:r w:rsidR="00F1031A">
        <w:rPr>
          <w:rFonts w:hint="eastAsia"/>
          <w:snapToGrid w:val="0"/>
          <w:kern w:val="22"/>
          <w:sz w:val="24"/>
          <w:szCs w:val="24"/>
          <w:lang w:val="en-US" w:eastAsia="zh-CN"/>
        </w:rPr>
        <w:t>时</w:t>
      </w:r>
      <w:r w:rsidRPr="00654FC5">
        <w:rPr>
          <w:snapToGrid w:val="0"/>
          <w:kern w:val="22"/>
          <w:sz w:val="24"/>
          <w:szCs w:val="24"/>
          <w:lang w:val="en-US" w:eastAsia="zh-CN"/>
        </w:rPr>
        <w:t>提供了</w:t>
      </w:r>
      <w:r w:rsidR="001E5ECF">
        <w:rPr>
          <w:rFonts w:hint="eastAsia"/>
          <w:snapToGrid w:val="0"/>
          <w:kern w:val="22"/>
          <w:sz w:val="24"/>
          <w:szCs w:val="24"/>
          <w:lang w:val="en-US" w:eastAsia="zh-CN"/>
        </w:rPr>
        <w:t>更多</w:t>
      </w:r>
      <w:r w:rsidRPr="00654FC5">
        <w:rPr>
          <w:snapToGrid w:val="0"/>
          <w:kern w:val="22"/>
          <w:sz w:val="24"/>
          <w:szCs w:val="24"/>
          <w:lang w:val="en-US" w:eastAsia="zh-CN"/>
        </w:rPr>
        <w:t>信息。</w:t>
      </w:r>
    </w:p>
    <w:p w14:paraId="7BFC9A78" w14:textId="76726E08" w:rsidR="001777AF" w:rsidRPr="00654FC5" w:rsidRDefault="00456069" w:rsidP="00FA2932">
      <w:pPr>
        <w:pStyle w:val="CBDNormalNumber"/>
        <w:rPr>
          <w:snapToGrid w:val="0"/>
          <w:kern w:val="22"/>
          <w:sz w:val="24"/>
          <w:szCs w:val="24"/>
          <w:lang w:eastAsia="zh-CN"/>
        </w:rPr>
      </w:pPr>
      <w:r>
        <w:rPr>
          <w:rFonts w:hint="eastAsia"/>
          <w:bCs/>
          <w:iCs/>
          <w:snapToGrid w:val="0"/>
          <w:kern w:val="22"/>
          <w:sz w:val="24"/>
          <w:szCs w:val="24"/>
          <w:lang w:val="en-US" w:eastAsia="zh-CN"/>
        </w:rPr>
        <w:lastRenderedPageBreak/>
        <w:t>履</w:t>
      </w:r>
      <w:r w:rsidR="00975E86" w:rsidRPr="00654FC5">
        <w:rPr>
          <w:snapToGrid w:val="0"/>
          <w:kern w:val="22"/>
          <w:sz w:val="24"/>
          <w:szCs w:val="24"/>
          <w:lang w:val="en-US" w:eastAsia="zh-CN"/>
        </w:rPr>
        <w:t>约委员会审查</w:t>
      </w:r>
      <w:r w:rsidR="00663B4E">
        <w:rPr>
          <w:rFonts w:hint="eastAsia"/>
          <w:snapToGrid w:val="0"/>
          <w:kern w:val="22"/>
          <w:sz w:val="24"/>
          <w:szCs w:val="24"/>
          <w:lang w:val="en-US" w:eastAsia="zh-CN"/>
        </w:rPr>
        <w:t>了</w:t>
      </w:r>
      <w:r w:rsidR="00975E86" w:rsidRPr="00654FC5">
        <w:rPr>
          <w:snapToGrid w:val="0"/>
          <w:kern w:val="22"/>
          <w:sz w:val="24"/>
          <w:szCs w:val="24"/>
          <w:lang w:val="en-US" w:eastAsia="zh-CN"/>
        </w:rPr>
        <w:t>信息交换所信息的完整性以及第四次国家报告中提供的强制</w:t>
      </w:r>
      <w:r w:rsidR="0064600A">
        <w:rPr>
          <w:rFonts w:hint="eastAsia"/>
          <w:snapToGrid w:val="0"/>
          <w:kern w:val="22"/>
          <w:sz w:val="24"/>
          <w:szCs w:val="24"/>
          <w:lang w:val="en-US" w:eastAsia="zh-CN"/>
        </w:rPr>
        <w:t>规定的</w:t>
      </w:r>
      <w:r w:rsidR="00975E86" w:rsidRPr="00654FC5">
        <w:rPr>
          <w:snapToGrid w:val="0"/>
          <w:kern w:val="22"/>
          <w:sz w:val="24"/>
          <w:szCs w:val="24"/>
          <w:lang w:val="en-US" w:eastAsia="zh-CN"/>
        </w:rPr>
        <w:t>信息</w:t>
      </w:r>
      <w:r w:rsidR="00457EFA">
        <w:rPr>
          <w:rFonts w:hint="eastAsia"/>
          <w:snapToGrid w:val="0"/>
          <w:kern w:val="22"/>
          <w:sz w:val="24"/>
          <w:szCs w:val="24"/>
          <w:lang w:val="en-US" w:eastAsia="zh-CN"/>
        </w:rPr>
        <w:t>与</w:t>
      </w:r>
      <w:r w:rsidR="00975E86" w:rsidRPr="00654FC5">
        <w:rPr>
          <w:snapToGrid w:val="0"/>
          <w:kern w:val="22"/>
          <w:sz w:val="24"/>
          <w:szCs w:val="24"/>
          <w:lang w:val="en-US" w:eastAsia="zh-CN"/>
        </w:rPr>
        <w:t>缔约方通过生物安全信息交换所</w:t>
      </w:r>
      <w:r w:rsidR="0064600A">
        <w:rPr>
          <w:rFonts w:hint="eastAsia"/>
          <w:snapToGrid w:val="0"/>
          <w:kern w:val="22"/>
          <w:sz w:val="24"/>
          <w:szCs w:val="24"/>
          <w:lang w:val="en-US" w:eastAsia="zh-CN"/>
        </w:rPr>
        <w:t>发</w:t>
      </w:r>
      <w:r w:rsidR="00975E86" w:rsidRPr="00654FC5">
        <w:rPr>
          <w:snapToGrid w:val="0"/>
          <w:kern w:val="22"/>
          <w:sz w:val="24"/>
          <w:szCs w:val="24"/>
          <w:lang w:val="en-US" w:eastAsia="zh-CN"/>
        </w:rPr>
        <w:t>布的信息的一致性</w:t>
      </w:r>
      <w:r w:rsidR="00E843F4">
        <w:rPr>
          <w:rFonts w:hint="eastAsia"/>
          <w:snapToGrid w:val="0"/>
          <w:kern w:val="22"/>
          <w:sz w:val="24"/>
          <w:szCs w:val="24"/>
          <w:lang w:val="en-US" w:eastAsia="zh-CN"/>
        </w:rPr>
        <w:t>方面</w:t>
      </w:r>
      <w:r w:rsidR="007A50EF">
        <w:rPr>
          <w:rFonts w:hint="eastAsia"/>
          <w:snapToGrid w:val="0"/>
          <w:kern w:val="22"/>
          <w:sz w:val="24"/>
          <w:szCs w:val="24"/>
          <w:lang w:val="en-US" w:eastAsia="zh-CN"/>
        </w:rPr>
        <w:t>的</w:t>
      </w:r>
      <w:r w:rsidR="005E0CF0" w:rsidRPr="00654FC5">
        <w:rPr>
          <w:snapToGrid w:val="0"/>
          <w:kern w:val="22"/>
          <w:sz w:val="24"/>
          <w:szCs w:val="24"/>
          <w:lang w:val="en-US" w:eastAsia="zh-CN"/>
        </w:rPr>
        <w:t>遵</w:t>
      </w:r>
      <w:r w:rsidR="005E0CF0">
        <w:rPr>
          <w:rFonts w:hint="eastAsia"/>
          <w:snapToGrid w:val="0"/>
          <w:kern w:val="22"/>
          <w:sz w:val="24"/>
          <w:szCs w:val="24"/>
          <w:lang w:val="en-US" w:eastAsia="zh-CN"/>
        </w:rPr>
        <w:t>守</w:t>
      </w:r>
      <w:r w:rsidR="005E0CF0" w:rsidRPr="00654FC5">
        <w:rPr>
          <w:snapToGrid w:val="0"/>
          <w:kern w:val="22"/>
          <w:sz w:val="24"/>
          <w:szCs w:val="24"/>
          <w:lang w:val="en-US" w:eastAsia="zh-CN"/>
        </w:rPr>
        <w:t>问题</w:t>
      </w:r>
      <w:r w:rsidR="00975E86" w:rsidRPr="00654FC5">
        <w:rPr>
          <w:snapToGrid w:val="0"/>
          <w:kern w:val="22"/>
          <w:sz w:val="24"/>
          <w:szCs w:val="24"/>
          <w:lang w:val="en-US" w:eastAsia="zh-CN"/>
        </w:rPr>
        <w:t>。此外，在这方面，对委员会</w:t>
      </w:r>
      <w:r w:rsidR="00BF12FD">
        <w:rPr>
          <w:rFonts w:hint="eastAsia"/>
          <w:snapToGrid w:val="0"/>
          <w:kern w:val="22"/>
          <w:sz w:val="24"/>
          <w:szCs w:val="24"/>
          <w:lang w:val="en-US" w:eastAsia="zh-CN"/>
        </w:rPr>
        <w:t>指</w:t>
      </w:r>
      <w:r w:rsidR="0074222F">
        <w:rPr>
          <w:rFonts w:hint="eastAsia"/>
          <w:snapToGrid w:val="0"/>
          <w:kern w:val="22"/>
          <w:sz w:val="24"/>
          <w:szCs w:val="24"/>
          <w:lang w:val="en-US" w:eastAsia="zh-CN"/>
        </w:rPr>
        <w:t>明</w:t>
      </w:r>
      <w:r w:rsidR="00975E86" w:rsidRPr="00654FC5">
        <w:rPr>
          <w:snapToGrid w:val="0"/>
          <w:kern w:val="22"/>
          <w:sz w:val="24"/>
          <w:szCs w:val="24"/>
          <w:lang w:val="en-US" w:eastAsia="zh-CN"/>
        </w:rPr>
        <w:t>的事项采取了后续行动，涉及各种类型的信息，包括</w:t>
      </w:r>
      <w:r w:rsidR="0074222F">
        <w:rPr>
          <w:rFonts w:hint="eastAsia"/>
          <w:snapToGrid w:val="0"/>
          <w:kern w:val="22"/>
          <w:sz w:val="24"/>
          <w:szCs w:val="24"/>
          <w:lang w:val="en-US" w:eastAsia="zh-CN"/>
        </w:rPr>
        <w:t>协调人</w:t>
      </w:r>
      <w:r w:rsidR="00975E86" w:rsidRPr="00654FC5">
        <w:rPr>
          <w:snapToGrid w:val="0"/>
          <w:kern w:val="22"/>
          <w:sz w:val="24"/>
          <w:szCs w:val="24"/>
          <w:lang w:val="en-US" w:eastAsia="zh-CN"/>
        </w:rPr>
        <w:t>和国家主管部门的联系</w:t>
      </w:r>
      <w:r w:rsidR="0074222F" w:rsidRPr="00654FC5">
        <w:rPr>
          <w:snapToGrid w:val="0"/>
          <w:kern w:val="22"/>
          <w:sz w:val="24"/>
          <w:szCs w:val="24"/>
          <w:lang w:val="en-US" w:eastAsia="zh-CN"/>
        </w:rPr>
        <w:t>详</w:t>
      </w:r>
      <w:r w:rsidR="0074222F">
        <w:rPr>
          <w:rFonts w:hint="eastAsia"/>
          <w:snapToGrid w:val="0"/>
          <w:kern w:val="22"/>
          <w:sz w:val="24"/>
          <w:szCs w:val="24"/>
          <w:lang w:val="en-US" w:eastAsia="zh-CN"/>
        </w:rPr>
        <w:t>情</w:t>
      </w:r>
      <w:r w:rsidR="00975E86" w:rsidRPr="00654FC5">
        <w:rPr>
          <w:snapToGrid w:val="0"/>
          <w:kern w:val="22"/>
          <w:sz w:val="24"/>
          <w:szCs w:val="24"/>
          <w:lang w:val="en-US" w:eastAsia="zh-CN"/>
        </w:rPr>
        <w:t>；执行</w:t>
      </w:r>
      <w:r w:rsidR="00C93E3D">
        <w:rPr>
          <w:rFonts w:hint="eastAsia"/>
          <w:snapToGrid w:val="0"/>
          <w:kern w:val="22"/>
          <w:sz w:val="24"/>
          <w:szCs w:val="24"/>
          <w:lang w:val="en-US" w:eastAsia="zh-CN"/>
        </w:rPr>
        <w:t>《</w:t>
      </w:r>
      <w:r w:rsidR="00975E86" w:rsidRPr="00654FC5">
        <w:rPr>
          <w:snapToGrid w:val="0"/>
          <w:kern w:val="22"/>
          <w:sz w:val="24"/>
          <w:szCs w:val="24"/>
          <w:lang w:val="en-US" w:eastAsia="zh-CN"/>
        </w:rPr>
        <w:t>议定书</w:t>
      </w:r>
      <w:r w:rsidR="00C93E3D">
        <w:rPr>
          <w:rFonts w:hint="eastAsia"/>
          <w:snapToGrid w:val="0"/>
          <w:kern w:val="22"/>
          <w:sz w:val="24"/>
          <w:szCs w:val="24"/>
          <w:lang w:val="en-US" w:eastAsia="zh-CN"/>
        </w:rPr>
        <w:t>》</w:t>
      </w:r>
      <w:r w:rsidR="00975E86" w:rsidRPr="00654FC5">
        <w:rPr>
          <w:snapToGrid w:val="0"/>
          <w:kern w:val="22"/>
          <w:sz w:val="24"/>
          <w:szCs w:val="24"/>
          <w:lang w:val="en-US" w:eastAsia="zh-CN"/>
        </w:rPr>
        <w:t>的法律措施；关于根据事先知情同意程序将改性活生物体</w:t>
      </w:r>
      <w:r w:rsidR="00C93E3D" w:rsidRPr="00654FC5">
        <w:rPr>
          <w:snapToGrid w:val="0"/>
          <w:kern w:val="22"/>
          <w:sz w:val="24"/>
          <w:szCs w:val="24"/>
          <w:lang w:val="en-US" w:eastAsia="zh-CN"/>
        </w:rPr>
        <w:t>有意</w:t>
      </w:r>
      <w:r w:rsidR="00975E86" w:rsidRPr="00654FC5">
        <w:rPr>
          <w:snapToGrid w:val="0"/>
          <w:kern w:val="22"/>
          <w:sz w:val="24"/>
          <w:szCs w:val="24"/>
          <w:lang w:val="en-US" w:eastAsia="zh-CN"/>
        </w:rPr>
        <w:t>引入环境的决定；关于</w:t>
      </w:r>
      <w:r w:rsidR="003837EC" w:rsidRPr="00654FC5">
        <w:rPr>
          <w:snapToGrid w:val="0"/>
          <w:kern w:val="22"/>
          <w:sz w:val="24"/>
          <w:szCs w:val="24"/>
          <w:lang w:val="en-US" w:eastAsia="zh-CN"/>
        </w:rPr>
        <w:t>可能</w:t>
      </w:r>
      <w:r w:rsidR="003837EC">
        <w:rPr>
          <w:rFonts w:hint="eastAsia"/>
          <w:snapToGrid w:val="0"/>
          <w:kern w:val="22"/>
          <w:sz w:val="24"/>
          <w:szCs w:val="24"/>
          <w:lang w:val="en-US" w:eastAsia="zh-CN"/>
        </w:rPr>
        <w:t>被</w:t>
      </w:r>
      <w:r w:rsidR="003837EC" w:rsidRPr="00654FC5">
        <w:rPr>
          <w:snapToGrid w:val="0"/>
          <w:kern w:val="22"/>
          <w:sz w:val="24"/>
          <w:szCs w:val="24"/>
          <w:lang w:val="en-US" w:eastAsia="zh-CN"/>
        </w:rPr>
        <w:t>越境转移</w:t>
      </w:r>
      <w:r w:rsidR="00B43236">
        <w:rPr>
          <w:rFonts w:hint="eastAsia"/>
          <w:snapToGrid w:val="0"/>
          <w:kern w:val="22"/>
          <w:sz w:val="24"/>
          <w:szCs w:val="24"/>
          <w:lang w:val="en-US" w:eastAsia="zh-CN"/>
        </w:rPr>
        <w:t>拟</w:t>
      </w:r>
      <w:r w:rsidR="00B43236" w:rsidRPr="00B43236">
        <w:rPr>
          <w:snapToGrid w:val="0"/>
          <w:kern w:val="22"/>
          <w:sz w:val="24"/>
          <w:szCs w:val="24"/>
          <w:lang w:val="en-US" w:eastAsia="zh-CN"/>
        </w:rPr>
        <w:t>直接作食物或饲料或加工之用的改性活生物体</w:t>
      </w:r>
      <w:r w:rsidR="003837EC">
        <w:rPr>
          <w:rFonts w:hint="eastAsia"/>
          <w:snapToGrid w:val="0"/>
          <w:kern w:val="22"/>
          <w:sz w:val="24"/>
          <w:szCs w:val="24"/>
          <w:lang w:val="en-US" w:eastAsia="zh-CN"/>
        </w:rPr>
        <w:t>的</w:t>
      </w:r>
      <w:r w:rsidR="00B43236" w:rsidRPr="00654FC5">
        <w:rPr>
          <w:snapToGrid w:val="0"/>
          <w:kern w:val="22"/>
          <w:sz w:val="24"/>
          <w:szCs w:val="24"/>
          <w:lang w:val="en-US" w:eastAsia="zh-CN"/>
        </w:rPr>
        <w:t>国内用</w:t>
      </w:r>
      <w:r w:rsidR="00B43236">
        <w:rPr>
          <w:rFonts w:hint="eastAsia"/>
          <w:snapToGrid w:val="0"/>
          <w:kern w:val="22"/>
          <w:sz w:val="24"/>
          <w:szCs w:val="24"/>
          <w:lang w:val="en-US" w:eastAsia="zh-CN"/>
        </w:rPr>
        <w:t>途</w:t>
      </w:r>
      <w:r w:rsidR="003837EC">
        <w:rPr>
          <w:rFonts w:hint="eastAsia"/>
          <w:snapToGrid w:val="0"/>
          <w:kern w:val="22"/>
          <w:sz w:val="24"/>
          <w:szCs w:val="24"/>
          <w:lang w:val="en-US" w:eastAsia="zh-CN"/>
        </w:rPr>
        <w:t>包括投放市场</w:t>
      </w:r>
      <w:r w:rsidR="00B43236" w:rsidRPr="00654FC5">
        <w:rPr>
          <w:snapToGrid w:val="0"/>
          <w:kern w:val="22"/>
          <w:sz w:val="24"/>
          <w:szCs w:val="24"/>
          <w:lang w:val="en-US" w:eastAsia="zh-CN"/>
        </w:rPr>
        <w:t>的决定</w:t>
      </w:r>
      <w:r w:rsidR="00975E86" w:rsidRPr="00654FC5">
        <w:rPr>
          <w:snapToGrid w:val="0"/>
          <w:kern w:val="22"/>
          <w:sz w:val="24"/>
          <w:szCs w:val="24"/>
          <w:lang w:val="en-US" w:eastAsia="zh-CN"/>
        </w:rPr>
        <w:t>；关于进口此类生物</w:t>
      </w:r>
      <w:r w:rsidR="00653B3A">
        <w:rPr>
          <w:rFonts w:hint="eastAsia"/>
          <w:snapToGrid w:val="0"/>
          <w:kern w:val="22"/>
          <w:sz w:val="24"/>
          <w:szCs w:val="24"/>
          <w:lang w:val="en-US" w:eastAsia="zh-CN"/>
        </w:rPr>
        <w:t>体</w:t>
      </w:r>
      <w:r w:rsidR="00975E86" w:rsidRPr="00654FC5">
        <w:rPr>
          <w:snapToGrid w:val="0"/>
          <w:kern w:val="22"/>
          <w:sz w:val="24"/>
          <w:szCs w:val="24"/>
          <w:lang w:val="en-US" w:eastAsia="zh-CN"/>
        </w:rPr>
        <w:t>的决定；某些决</w:t>
      </w:r>
      <w:r w:rsidR="00653B3A">
        <w:rPr>
          <w:rFonts w:hint="eastAsia"/>
          <w:snapToGrid w:val="0"/>
          <w:kern w:val="22"/>
          <w:sz w:val="24"/>
          <w:szCs w:val="24"/>
          <w:lang w:val="en-US" w:eastAsia="zh-CN"/>
        </w:rPr>
        <w:t>定</w:t>
      </w:r>
      <w:r w:rsidR="00975E86" w:rsidRPr="00654FC5">
        <w:rPr>
          <w:snapToGrid w:val="0"/>
          <w:kern w:val="22"/>
          <w:sz w:val="24"/>
          <w:szCs w:val="24"/>
          <w:lang w:val="en-US" w:eastAsia="zh-CN"/>
        </w:rPr>
        <w:t>的风险评估摘要；</w:t>
      </w:r>
      <w:r w:rsidR="00653B3A" w:rsidRPr="00654FC5">
        <w:rPr>
          <w:snapToGrid w:val="0"/>
          <w:kern w:val="22"/>
          <w:sz w:val="24"/>
          <w:szCs w:val="24"/>
          <w:lang w:val="en-US" w:eastAsia="zh-CN"/>
        </w:rPr>
        <w:t>改性活生物体</w:t>
      </w:r>
      <w:r w:rsidR="00653B3A">
        <w:rPr>
          <w:rFonts w:hint="eastAsia"/>
          <w:snapToGrid w:val="0"/>
          <w:kern w:val="22"/>
          <w:sz w:val="24"/>
          <w:szCs w:val="24"/>
          <w:lang w:val="en-US" w:eastAsia="zh-CN"/>
        </w:rPr>
        <w:t>的无意和</w:t>
      </w:r>
      <w:r w:rsidR="00975E86" w:rsidRPr="00654FC5">
        <w:rPr>
          <w:snapToGrid w:val="0"/>
          <w:kern w:val="22"/>
          <w:sz w:val="24"/>
          <w:szCs w:val="24"/>
          <w:lang w:val="en-US" w:eastAsia="zh-CN"/>
        </w:rPr>
        <w:t>非法越境转移案例。</w:t>
      </w:r>
    </w:p>
    <w:p w14:paraId="27728ABE" w14:textId="0F5B39A9" w:rsidR="007B4070" w:rsidRPr="00654FC5" w:rsidRDefault="00456069" w:rsidP="00FA2932">
      <w:pPr>
        <w:pStyle w:val="CBDNormalNumber"/>
        <w:rPr>
          <w:snapToGrid w:val="0"/>
          <w:kern w:val="22"/>
          <w:sz w:val="24"/>
          <w:szCs w:val="24"/>
          <w:lang w:eastAsia="zh-CN"/>
        </w:rPr>
      </w:pPr>
      <w:r>
        <w:rPr>
          <w:rFonts w:hint="eastAsia"/>
          <w:bCs/>
          <w:iCs/>
          <w:snapToGrid w:val="0"/>
          <w:kern w:val="22"/>
          <w:sz w:val="24"/>
          <w:szCs w:val="24"/>
          <w:lang w:val="en-US" w:eastAsia="zh-CN"/>
        </w:rPr>
        <w:t>履</w:t>
      </w:r>
      <w:r w:rsidR="00975E86" w:rsidRPr="00654FC5">
        <w:rPr>
          <w:snapToGrid w:val="0"/>
          <w:kern w:val="22"/>
          <w:sz w:val="24"/>
          <w:szCs w:val="24"/>
          <w:lang w:val="en-US" w:eastAsia="zh-CN"/>
        </w:rPr>
        <w:t>约委员会审查了缔约方遵守</w:t>
      </w:r>
      <w:r w:rsidR="00045A22" w:rsidRPr="00654FC5">
        <w:rPr>
          <w:snapToGrid w:val="0"/>
          <w:kern w:val="22"/>
          <w:sz w:val="24"/>
          <w:szCs w:val="24"/>
          <w:lang w:val="en-US" w:eastAsia="zh-CN"/>
        </w:rPr>
        <w:t>义务</w:t>
      </w:r>
      <w:r w:rsidR="00975E86" w:rsidRPr="00654FC5">
        <w:rPr>
          <w:snapToGrid w:val="0"/>
          <w:kern w:val="22"/>
          <w:sz w:val="24"/>
          <w:szCs w:val="24"/>
          <w:lang w:val="en-US" w:eastAsia="zh-CN"/>
        </w:rPr>
        <w:t>提交第三</w:t>
      </w:r>
      <w:r w:rsidR="00523BDD">
        <w:rPr>
          <w:rFonts w:hint="eastAsia"/>
          <w:snapToGrid w:val="0"/>
          <w:kern w:val="22"/>
          <w:sz w:val="24"/>
          <w:szCs w:val="24"/>
          <w:lang w:val="en-US" w:eastAsia="zh-CN"/>
        </w:rPr>
        <w:t>次</w:t>
      </w:r>
      <w:r w:rsidR="00975E86" w:rsidRPr="00654FC5">
        <w:rPr>
          <w:snapToGrid w:val="0"/>
          <w:kern w:val="22"/>
          <w:sz w:val="24"/>
          <w:szCs w:val="24"/>
          <w:lang w:val="en-US" w:eastAsia="zh-CN"/>
        </w:rPr>
        <w:t>和第四次国家报告的情况，并在这方面采取了一系列</w:t>
      </w:r>
      <w:r w:rsidR="00045A22">
        <w:rPr>
          <w:rFonts w:hint="eastAsia"/>
          <w:snapToGrid w:val="0"/>
          <w:kern w:val="22"/>
          <w:sz w:val="24"/>
          <w:szCs w:val="24"/>
          <w:lang w:val="en-US" w:eastAsia="zh-CN"/>
        </w:rPr>
        <w:t>循序</w:t>
      </w:r>
      <w:r w:rsidR="00975E86" w:rsidRPr="00654FC5">
        <w:rPr>
          <w:snapToGrid w:val="0"/>
          <w:kern w:val="22"/>
          <w:sz w:val="24"/>
          <w:szCs w:val="24"/>
          <w:lang w:val="en-US" w:eastAsia="zh-CN"/>
        </w:rPr>
        <w:t>渐进的后续措施。继</w:t>
      </w:r>
      <w:r w:rsidR="00975E86" w:rsidRPr="00654FC5">
        <w:rPr>
          <w:snapToGrid w:val="0"/>
          <w:kern w:val="22"/>
          <w:sz w:val="24"/>
          <w:szCs w:val="24"/>
          <w:lang w:val="en-US" w:eastAsia="zh-CN"/>
        </w:rPr>
        <w:t>2020</w:t>
      </w:r>
      <w:r w:rsidR="00975E86" w:rsidRPr="00654FC5">
        <w:rPr>
          <w:snapToGrid w:val="0"/>
          <w:kern w:val="22"/>
          <w:sz w:val="24"/>
          <w:szCs w:val="24"/>
          <w:lang w:val="en-US" w:eastAsia="zh-CN"/>
        </w:rPr>
        <w:t>年</w:t>
      </w:r>
      <w:r w:rsidR="00975E86" w:rsidRPr="00654FC5">
        <w:rPr>
          <w:snapToGrid w:val="0"/>
          <w:kern w:val="22"/>
          <w:sz w:val="24"/>
          <w:szCs w:val="24"/>
          <w:lang w:val="en-US" w:eastAsia="zh-CN"/>
        </w:rPr>
        <w:t>4</w:t>
      </w:r>
      <w:r w:rsidR="00975E86" w:rsidRPr="00654FC5">
        <w:rPr>
          <w:snapToGrid w:val="0"/>
          <w:kern w:val="22"/>
          <w:sz w:val="24"/>
          <w:szCs w:val="24"/>
          <w:lang w:val="en-US" w:eastAsia="zh-CN"/>
        </w:rPr>
        <w:t>月委员会</w:t>
      </w:r>
      <w:r w:rsidR="00523BDD" w:rsidRPr="00654FC5">
        <w:rPr>
          <w:snapToGrid w:val="0"/>
          <w:kern w:val="22"/>
          <w:sz w:val="24"/>
          <w:szCs w:val="24"/>
          <w:lang w:val="en-US" w:eastAsia="zh-CN"/>
        </w:rPr>
        <w:t>举行</w:t>
      </w:r>
      <w:r w:rsidR="00975E86" w:rsidRPr="00654FC5">
        <w:rPr>
          <w:snapToGrid w:val="0"/>
          <w:kern w:val="22"/>
          <w:sz w:val="24"/>
          <w:szCs w:val="24"/>
          <w:lang w:val="en-US" w:eastAsia="zh-CN"/>
        </w:rPr>
        <w:t>第十七次会议之后，</w:t>
      </w:r>
      <w:r w:rsidR="00523BDD">
        <w:rPr>
          <w:rFonts w:hint="eastAsia"/>
          <w:snapToGrid w:val="0"/>
          <w:kern w:val="22"/>
          <w:sz w:val="24"/>
          <w:szCs w:val="24"/>
          <w:lang w:val="en-US" w:eastAsia="zh-CN"/>
        </w:rPr>
        <w:t>委员会</w:t>
      </w:r>
      <w:r w:rsidR="00523BDD" w:rsidRPr="00654FC5">
        <w:rPr>
          <w:snapToGrid w:val="0"/>
          <w:kern w:val="22"/>
          <w:sz w:val="24"/>
          <w:szCs w:val="24"/>
          <w:lang w:val="en-US" w:eastAsia="zh-CN"/>
        </w:rPr>
        <w:t>在审查一般</w:t>
      </w:r>
      <w:r w:rsidR="00523BDD">
        <w:rPr>
          <w:rFonts w:hint="eastAsia"/>
          <w:snapToGrid w:val="0"/>
          <w:kern w:val="22"/>
          <w:sz w:val="24"/>
          <w:szCs w:val="24"/>
          <w:lang w:val="en-US" w:eastAsia="zh-CN"/>
        </w:rPr>
        <w:t>履</w:t>
      </w:r>
      <w:r w:rsidR="00523BDD" w:rsidRPr="00654FC5">
        <w:rPr>
          <w:snapToGrid w:val="0"/>
          <w:kern w:val="22"/>
          <w:sz w:val="24"/>
          <w:szCs w:val="24"/>
          <w:lang w:val="en-US" w:eastAsia="zh-CN"/>
        </w:rPr>
        <w:t>约问题的背景下，</w:t>
      </w:r>
      <w:r w:rsidR="00975E86" w:rsidRPr="00654FC5">
        <w:rPr>
          <w:snapToGrid w:val="0"/>
          <w:kern w:val="22"/>
          <w:sz w:val="24"/>
          <w:szCs w:val="24"/>
          <w:lang w:val="en-US" w:eastAsia="zh-CN"/>
        </w:rPr>
        <w:t>于</w:t>
      </w:r>
      <w:r w:rsidR="00975E86" w:rsidRPr="00654FC5">
        <w:rPr>
          <w:snapToGrid w:val="0"/>
          <w:kern w:val="22"/>
          <w:sz w:val="24"/>
          <w:szCs w:val="24"/>
          <w:lang w:val="en-US" w:eastAsia="zh-CN"/>
        </w:rPr>
        <w:t>2020</w:t>
      </w:r>
      <w:r w:rsidR="00975E86" w:rsidRPr="00654FC5">
        <w:rPr>
          <w:snapToGrid w:val="0"/>
          <w:kern w:val="22"/>
          <w:sz w:val="24"/>
          <w:szCs w:val="24"/>
          <w:lang w:val="en-US" w:eastAsia="zh-CN"/>
        </w:rPr>
        <w:t>年</w:t>
      </w:r>
      <w:r w:rsidR="00975E86" w:rsidRPr="00654FC5">
        <w:rPr>
          <w:snapToGrid w:val="0"/>
          <w:kern w:val="22"/>
          <w:sz w:val="24"/>
          <w:szCs w:val="24"/>
          <w:lang w:val="en-US" w:eastAsia="zh-CN"/>
        </w:rPr>
        <w:t>6</w:t>
      </w:r>
      <w:r w:rsidR="00975E86" w:rsidRPr="00654FC5">
        <w:rPr>
          <w:snapToGrid w:val="0"/>
          <w:kern w:val="22"/>
          <w:sz w:val="24"/>
          <w:szCs w:val="24"/>
          <w:lang w:val="en-US" w:eastAsia="zh-CN"/>
        </w:rPr>
        <w:t>月开始</w:t>
      </w:r>
      <w:r w:rsidR="00523BDD">
        <w:rPr>
          <w:rFonts w:hint="eastAsia"/>
          <w:snapToGrid w:val="0"/>
          <w:kern w:val="22"/>
          <w:sz w:val="24"/>
          <w:szCs w:val="24"/>
          <w:lang w:val="en-US" w:eastAsia="zh-CN"/>
        </w:rPr>
        <w:t>对</w:t>
      </w:r>
      <w:r w:rsidR="00523BDD" w:rsidRPr="00654FC5">
        <w:rPr>
          <w:snapToGrid w:val="0"/>
          <w:kern w:val="22"/>
          <w:sz w:val="24"/>
          <w:szCs w:val="24"/>
          <w:lang w:val="en-US" w:eastAsia="zh-CN"/>
        </w:rPr>
        <w:t>提交第四次国家报告</w:t>
      </w:r>
      <w:r w:rsidR="00523BDD">
        <w:rPr>
          <w:rFonts w:hint="eastAsia"/>
          <w:snapToGrid w:val="0"/>
          <w:kern w:val="22"/>
          <w:sz w:val="24"/>
          <w:szCs w:val="24"/>
          <w:lang w:val="en-US" w:eastAsia="zh-CN"/>
        </w:rPr>
        <w:t>采取</w:t>
      </w:r>
      <w:r w:rsidR="00523BDD" w:rsidRPr="00654FC5">
        <w:rPr>
          <w:snapToGrid w:val="0"/>
          <w:kern w:val="22"/>
          <w:sz w:val="24"/>
          <w:szCs w:val="24"/>
          <w:lang w:val="en-US" w:eastAsia="zh-CN"/>
        </w:rPr>
        <w:t>后续</w:t>
      </w:r>
      <w:r w:rsidR="00523BDD">
        <w:rPr>
          <w:rFonts w:hint="eastAsia"/>
          <w:snapToGrid w:val="0"/>
          <w:kern w:val="22"/>
          <w:sz w:val="24"/>
          <w:szCs w:val="24"/>
          <w:lang w:val="en-US" w:eastAsia="zh-CN"/>
        </w:rPr>
        <w:t>行动</w:t>
      </w:r>
      <w:r w:rsidR="00F22648">
        <w:rPr>
          <w:rFonts w:hint="eastAsia"/>
          <w:snapToGrid w:val="0"/>
          <w:kern w:val="22"/>
          <w:sz w:val="24"/>
          <w:szCs w:val="24"/>
          <w:lang w:val="en-US" w:eastAsia="zh-CN"/>
        </w:rPr>
        <w:t>，并</w:t>
      </w:r>
      <w:r w:rsidR="00523BDD">
        <w:rPr>
          <w:rFonts w:hint="eastAsia"/>
          <w:snapToGrid w:val="0"/>
          <w:kern w:val="22"/>
          <w:sz w:val="24"/>
          <w:szCs w:val="24"/>
          <w:lang w:val="en-US" w:eastAsia="zh-CN"/>
        </w:rPr>
        <w:t>在</w:t>
      </w:r>
      <w:r w:rsidR="00975E86" w:rsidRPr="00654FC5">
        <w:rPr>
          <w:snapToGrid w:val="0"/>
          <w:kern w:val="22"/>
          <w:sz w:val="24"/>
          <w:szCs w:val="24"/>
          <w:lang w:val="en-US" w:eastAsia="zh-CN"/>
        </w:rPr>
        <w:t>2023</w:t>
      </w:r>
      <w:r w:rsidR="00975E86" w:rsidRPr="00654FC5">
        <w:rPr>
          <w:snapToGrid w:val="0"/>
          <w:kern w:val="22"/>
          <w:sz w:val="24"/>
          <w:szCs w:val="24"/>
          <w:lang w:val="en-US" w:eastAsia="zh-CN"/>
        </w:rPr>
        <w:t>年</w:t>
      </w:r>
      <w:r w:rsidR="00975E86" w:rsidRPr="00654FC5">
        <w:rPr>
          <w:snapToGrid w:val="0"/>
          <w:kern w:val="22"/>
          <w:sz w:val="24"/>
          <w:szCs w:val="24"/>
          <w:lang w:val="en-US" w:eastAsia="zh-CN"/>
        </w:rPr>
        <w:t>10</w:t>
      </w:r>
      <w:r w:rsidR="00975E86" w:rsidRPr="00654FC5">
        <w:rPr>
          <w:snapToGrid w:val="0"/>
          <w:kern w:val="22"/>
          <w:sz w:val="24"/>
          <w:szCs w:val="24"/>
          <w:lang w:val="en-US" w:eastAsia="zh-CN"/>
        </w:rPr>
        <w:t>月委员会</w:t>
      </w:r>
      <w:r w:rsidR="00523BDD" w:rsidRPr="00654FC5">
        <w:rPr>
          <w:snapToGrid w:val="0"/>
          <w:kern w:val="22"/>
          <w:sz w:val="24"/>
          <w:szCs w:val="24"/>
          <w:lang w:val="en-US" w:eastAsia="zh-CN"/>
        </w:rPr>
        <w:t>举行</w:t>
      </w:r>
      <w:r w:rsidR="00975E86" w:rsidRPr="00654FC5">
        <w:rPr>
          <w:snapToGrid w:val="0"/>
          <w:kern w:val="22"/>
          <w:sz w:val="24"/>
          <w:szCs w:val="24"/>
          <w:lang w:val="en-US" w:eastAsia="zh-CN"/>
        </w:rPr>
        <w:t>第十八次会议之后仍继续</w:t>
      </w:r>
      <w:r w:rsidR="00F22648">
        <w:rPr>
          <w:rFonts w:hint="eastAsia"/>
          <w:snapToGrid w:val="0"/>
          <w:kern w:val="22"/>
          <w:sz w:val="24"/>
          <w:szCs w:val="24"/>
          <w:lang w:val="en-US" w:eastAsia="zh-CN"/>
        </w:rPr>
        <w:t>采取</w:t>
      </w:r>
      <w:r w:rsidR="00F22648" w:rsidRPr="00654FC5">
        <w:rPr>
          <w:snapToGrid w:val="0"/>
          <w:kern w:val="22"/>
          <w:sz w:val="24"/>
          <w:szCs w:val="24"/>
          <w:lang w:val="en-US" w:eastAsia="zh-CN"/>
        </w:rPr>
        <w:t>后续行动</w:t>
      </w:r>
      <w:r w:rsidR="00975E86" w:rsidRPr="00654FC5">
        <w:rPr>
          <w:snapToGrid w:val="0"/>
          <w:kern w:val="22"/>
          <w:sz w:val="24"/>
          <w:szCs w:val="24"/>
          <w:lang w:val="en-US" w:eastAsia="zh-CN"/>
        </w:rPr>
        <w:t>。</w:t>
      </w:r>
      <w:r w:rsidR="00975E86" w:rsidRPr="00654FC5">
        <w:rPr>
          <w:snapToGrid w:val="0"/>
          <w:kern w:val="22"/>
          <w:sz w:val="24"/>
          <w:szCs w:val="24"/>
          <w:lang w:val="en-US" w:eastAsia="zh-CN"/>
        </w:rPr>
        <w:t>2020</w:t>
      </w:r>
      <w:r w:rsidR="00975E86" w:rsidRPr="00654FC5">
        <w:rPr>
          <w:snapToGrid w:val="0"/>
          <w:kern w:val="22"/>
          <w:sz w:val="24"/>
          <w:szCs w:val="24"/>
          <w:lang w:val="en-US" w:eastAsia="zh-CN"/>
        </w:rPr>
        <w:t>年</w:t>
      </w:r>
      <w:r w:rsidR="00975E86" w:rsidRPr="00654FC5">
        <w:rPr>
          <w:snapToGrid w:val="0"/>
          <w:kern w:val="22"/>
          <w:sz w:val="24"/>
          <w:szCs w:val="24"/>
          <w:lang w:val="en-US" w:eastAsia="zh-CN"/>
        </w:rPr>
        <w:t>6</w:t>
      </w:r>
      <w:r w:rsidR="00975E86" w:rsidRPr="00654FC5">
        <w:rPr>
          <w:snapToGrid w:val="0"/>
          <w:kern w:val="22"/>
          <w:sz w:val="24"/>
          <w:szCs w:val="24"/>
          <w:lang w:val="en-US" w:eastAsia="zh-CN"/>
        </w:rPr>
        <w:t>月至</w:t>
      </w:r>
      <w:r w:rsidR="00975E86" w:rsidRPr="00654FC5">
        <w:rPr>
          <w:snapToGrid w:val="0"/>
          <w:kern w:val="22"/>
          <w:sz w:val="24"/>
          <w:szCs w:val="24"/>
          <w:lang w:val="en-US" w:eastAsia="zh-CN"/>
        </w:rPr>
        <w:t>2026</w:t>
      </w:r>
      <w:r w:rsidR="00975E86" w:rsidRPr="00654FC5">
        <w:rPr>
          <w:snapToGrid w:val="0"/>
          <w:kern w:val="22"/>
          <w:sz w:val="24"/>
          <w:szCs w:val="24"/>
          <w:lang w:val="en-US" w:eastAsia="zh-CN"/>
        </w:rPr>
        <w:t>年</w:t>
      </w:r>
      <w:r w:rsidR="00975E86" w:rsidRPr="00654FC5">
        <w:rPr>
          <w:snapToGrid w:val="0"/>
          <w:kern w:val="22"/>
          <w:sz w:val="24"/>
          <w:szCs w:val="24"/>
          <w:lang w:val="en-US" w:eastAsia="zh-CN"/>
        </w:rPr>
        <w:t>3</w:t>
      </w:r>
      <w:r w:rsidR="00975E86" w:rsidRPr="00654FC5">
        <w:rPr>
          <w:snapToGrid w:val="0"/>
          <w:kern w:val="22"/>
          <w:sz w:val="24"/>
          <w:szCs w:val="24"/>
          <w:lang w:val="en-US" w:eastAsia="zh-CN"/>
        </w:rPr>
        <w:t>月</w:t>
      </w:r>
      <w:r w:rsidR="00975E86" w:rsidRPr="00654FC5">
        <w:rPr>
          <w:snapToGrid w:val="0"/>
          <w:kern w:val="22"/>
          <w:sz w:val="24"/>
          <w:szCs w:val="24"/>
          <w:lang w:val="en-US" w:eastAsia="zh-CN"/>
        </w:rPr>
        <w:t>2</w:t>
      </w:r>
      <w:r w:rsidR="00975E86" w:rsidRPr="00654FC5">
        <w:rPr>
          <w:snapToGrid w:val="0"/>
          <w:kern w:val="22"/>
          <w:sz w:val="24"/>
          <w:szCs w:val="24"/>
          <w:lang w:val="en-US" w:eastAsia="zh-CN"/>
        </w:rPr>
        <w:t>日期间，共提交</w:t>
      </w:r>
      <w:r w:rsidR="00975E86" w:rsidRPr="00654FC5">
        <w:rPr>
          <w:snapToGrid w:val="0"/>
          <w:kern w:val="22"/>
          <w:sz w:val="24"/>
          <w:szCs w:val="24"/>
          <w:lang w:val="en-US" w:eastAsia="zh-CN"/>
        </w:rPr>
        <w:t>59</w:t>
      </w:r>
      <w:r w:rsidR="00975E86" w:rsidRPr="00654FC5">
        <w:rPr>
          <w:snapToGrid w:val="0"/>
          <w:kern w:val="22"/>
          <w:sz w:val="24"/>
          <w:szCs w:val="24"/>
          <w:lang w:val="en-US" w:eastAsia="zh-CN"/>
        </w:rPr>
        <w:t>份第四次国家报告。这些报告中约一半是</w:t>
      </w:r>
      <w:r w:rsidR="00975E86" w:rsidRPr="00654FC5">
        <w:rPr>
          <w:snapToGrid w:val="0"/>
          <w:kern w:val="22"/>
          <w:sz w:val="24"/>
          <w:szCs w:val="24"/>
          <w:lang w:val="en-US" w:eastAsia="zh-CN"/>
        </w:rPr>
        <w:t>2020</w:t>
      </w:r>
      <w:r w:rsidR="00975E86" w:rsidRPr="00654FC5">
        <w:rPr>
          <w:snapToGrid w:val="0"/>
          <w:kern w:val="22"/>
          <w:sz w:val="24"/>
          <w:szCs w:val="24"/>
          <w:lang w:val="en-US" w:eastAsia="zh-CN"/>
        </w:rPr>
        <w:t>年</w:t>
      </w:r>
      <w:r w:rsidR="00975E86" w:rsidRPr="00654FC5">
        <w:rPr>
          <w:snapToGrid w:val="0"/>
          <w:kern w:val="22"/>
          <w:sz w:val="24"/>
          <w:szCs w:val="24"/>
          <w:lang w:val="en-US" w:eastAsia="zh-CN"/>
        </w:rPr>
        <w:t>6</w:t>
      </w:r>
      <w:r w:rsidR="00975E86" w:rsidRPr="00654FC5">
        <w:rPr>
          <w:snapToGrid w:val="0"/>
          <w:kern w:val="22"/>
          <w:sz w:val="24"/>
          <w:szCs w:val="24"/>
          <w:lang w:val="en-US" w:eastAsia="zh-CN"/>
        </w:rPr>
        <w:t>月至</w:t>
      </w:r>
      <w:r w:rsidR="00975E86" w:rsidRPr="00654FC5">
        <w:rPr>
          <w:snapToGrid w:val="0"/>
          <w:kern w:val="22"/>
          <w:sz w:val="24"/>
          <w:szCs w:val="24"/>
          <w:lang w:val="en-US" w:eastAsia="zh-CN"/>
        </w:rPr>
        <w:t>2022</w:t>
      </w:r>
      <w:r w:rsidR="00975E86" w:rsidRPr="00654FC5">
        <w:rPr>
          <w:snapToGrid w:val="0"/>
          <w:kern w:val="22"/>
          <w:sz w:val="24"/>
          <w:szCs w:val="24"/>
          <w:lang w:val="en-US" w:eastAsia="zh-CN"/>
        </w:rPr>
        <w:t>年</w:t>
      </w:r>
      <w:r w:rsidR="00975E86" w:rsidRPr="00654FC5">
        <w:rPr>
          <w:snapToGrid w:val="0"/>
          <w:kern w:val="22"/>
          <w:sz w:val="24"/>
          <w:szCs w:val="24"/>
          <w:lang w:val="en-US" w:eastAsia="zh-CN"/>
        </w:rPr>
        <w:t>12</w:t>
      </w:r>
      <w:r w:rsidR="00975E86" w:rsidRPr="00654FC5">
        <w:rPr>
          <w:snapToGrid w:val="0"/>
          <w:kern w:val="22"/>
          <w:sz w:val="24"/>
          <w:szCs w:val="24"/>
          <w:lang w:val="en-US" w:eastAsia="zh-CN"/>
        </w:rPr>
        <w:t>月</w:t>
      </w:r>
      <w:r w:rsidR="00975E86" w:rsidRPr="00654FC5">
        <w:rPr>
          <w:snapToGrid w:val="0"/>
          <w:kern w:val="22"/>
          <w:sz w:val="24"/>
          <w:szCs w:val="24"/>
          <w:lang w:val="en-US" w:eastAsia="zh-CN"/>
        </w:rPr>
        <w:t>31</w:t>
      </w:r>
      <w:r w:rsidR="00975E86" w:rsidRPr="00654FC5">
        <w:rPr>
          <w:snapToGrid w:val="0"/>
          <w:kern w:val="22"/>
          <w:sz w:val="24"/>
          <w:szCs w:val="24"/>
          <w:lang w:val="en-US" w:eastAsia="zh-CN"/>
        </w:rPr>
        <w:t>日期间提交的，约一半是</w:t>
      </w:r>
      <w:r w:rsidR="00975E86" w:rsidRPr="00654FC5">
        <w:rPr>
          <w:snapToGrid w:val="0"/>
          <w:kern w:val="22"/>
          <w:sz w:val="24"/>
          <w:szCs w:val="24"/>
          <w:lang w:val="en-US" w:eastAsia="zh-CN"/>
        </w:rPr>
        <w:t>2023</w:t>
      </w:r>
      <w:r w:rsidR="00975E86" w:rsidRPr="00654FC5">
        <w:rPr>
          <w:snapToGrid w:val="0"/>
          <w:kern w:val="22"/>
          <w:sz w:val="24"/>
          <w:szCs w:val="24"/>
          <w:lang w:val="en-US" w:eastAsia="zh-CN"/>
        </w:rPr>
        <w:t>年</w:t>
      </w:r>
      <w:r w:rsidR="00975E86" w:rsidRPr="00654FC5">
        <w:rPr>
          <w:snapToGrid w:val="0"/>
          <w:kern w:val="22"/>
          <w:sz w:val="24"/>
          <w:szCs w:val="24"/>
          <w:lang w:val="en-US" w:eastAsia="zh-CN"/>
        </w:rPr>
        <w:t>1</w:t>
      </w:r>
      <w:r w:rsidR="00975E86" w:rsidRPr="00654FC5">
        <w:rPr>
          <w:snapToGrid w:val="0"/>
          <w:kern w:val="22"/>
          <w:sz w:val="24"/>
          <w:szCs w:val="24"/>
          <w:lang w:val="en-US" w:eastAsia="zh-CN"/>
        </w:rPr>
        <w:t>月</w:t>
      </w:r>
      <w:r w:rsidR="00975E86" w:rsidRPr="00654FC5">
        <w:rPr>
          <w:snapToGrid w:val="0"/>
          <w:kern w:val="22"/>
          <w:sz w:val="24"/>
          <w:szCs w:val="24"/>
          <w:lang w:val="en-US" w:eastAsia="zh-CN"/>
        </w:rPr>
        <w:t>1</w:t>
      </w:r>
      <w:r w:rsidR="00975E86" w:rsidRPr="00654FC5">
        <w:rPr>
          <w:snapToGrid w:val="0"/>
          <w:kern w:val="22"/>
          <w:sz w:val="24"/>
          <w:szCs w:val="24"/>
          <w:lang w:val="en-US" w:eastAsia="zh-CN"/>
        </w:rPr>
        <w:t>日至</w:t>
      </w:r>
      <w:r w:rsidR="00975E86" w:rsidRPr="00654FC5">
        <w:rPr>
          <w:snapToGrid w:val="0"/>
          <w:kern w:val="22"/>
          <w:sz w:val="24"/>
          <w:szCs w:val="24"/>
          <w:lang w:val="en-US" w:eastAsia="zh-CN"/>
        </w:rPr>
        <w:t>2026</w:t>
      </w:r>
      <w:r w:rsidR="00975E86" w:rsidRPr="00654FC5">
        <w:rPr>
          <w:snapToGrid w:val="0"/>
          <w:kern w:val="22"/>
          <w:sz w:val="24"/>
          <w:szCs w:val="24"/>
          <w:lang w:val="en-US" w:eastAsia="zh-CN"/>
        </w:rPr>
        <w:t>年</w:t>
      </w:r>
      <w:r w:rsidR="00975E86" w:rsidRPr="00654FC5">
        <w:rPr>
          <w:snapToGrid w:val="0"/>
          <w:kern w:val="22"/>
          <w:sz w:val="24"/>
          <w:szCs w:val="24"/>
          <w:lang w:val="en-US" w:eastAsia="zh-CN"/>
        </w:rPr>
        <w:t>3</w:t>
      </w:r>
      <w:r w:rsidR="00975E86" w:rsidRPr="00654FC5">
        <w:rPr>
          <w:snapToGrid w:val="0"/>
          <w:kern w:val="22"/>
          <w:sz w:val="24"/>
          <w:szCs w:val="24"/>
          <w:lang w:val="en-US" w:eastAsia="zh-CN"/>
        </w:rPr>
        <w:t>月</w:t>
      </w:r>
      <w:r w:rsidR="00975E86" w:rsidRPr="00654FC5">
        <w:rPr>
          <w:snapToGrid w:val="0"/>
          <w:kern w:val="22"/>
          <w:sz w:val="24"/>
          <w:szCs w:val="24"/>
          <w:lang w:val="en-US" w:eastAsia="zh-CN"/>
        </w:rPr>
        <w:t>2</w:t>
      </w:r>
      <w:r w:rsidR="00975E86" w:rsidRPr="00654FC5">
        <w:rPr>
          <w:snapToGrid w:val="0"/>
          <w:kern w:val="22"/>
          <w:sz w:val="24"/>
          <w:szCs w:val="24"/>
          <w:lang w:val="en-US" w:eastAsia="zh-CN"/>
        </w:rPr>
        <w:t>日期间提交的。</w:t>
      </w:r>
      <w:r w:rsidR="00523BDD">
        <w:rPr>
          <w:rFonts w:hint="eastAsia"/>
          <w:snapToGrid w:val="0"/>
          <w:kern w:val="22"/>
          <w:sz w:val="24"/>
          <w:szCs w:val="24"/>
          <w:lang w:val="en-US" w:eastAsia="zh-CN"/>
        </w:rPr>
        <w:t>或许</w:t>
      </w:r>
      <w:r w:rsidR="00BA5D16">
        <w:rPr>
          <w:rFonts w:hint="eastAsia"/>
          <w:snapToGrid w:val="0"/>
          <w:kern w:val="22"/>
          <w:sz w:val="24"/>
          <w:szCs w:val="24"/>
          <w:lang w:val="en-US" w:eastAsia="zh-CN"/>
        </w:rPr>
        <w:t>应</w:t>
      </w:r>
      <w:r w:rsidR="00975E86" w:rsidRPr="00654FC5">
        <w:rPr>
          <w:snapToGrid w:val="0"/>
          <w:kern w:val="22"/>
          <w:sz w:val="24"/>
          <w:szCs w:val="24"/>
          <w:lang w:val="en-US" w:eastAsia="zh-CN"/>
        </w:rPr>
        <w:t>指出，</w:t>
      </w:r>
      <w:r w:rsidR="0076018D">
        <w:rPr>
          <w:rFonts w:hint="eastAsia"/>
          <w:snapToGrid w:val="0"/>
          <w:kern w:val="22"/>
          <w:sz w:val="24"/>
          <w:szCs w:val="24"/>
          <w:lang w:val="en-US" w:eastAsia="zh-CN"/>
        </w:rPr>
        <w:t>本</w:t>
      </w:r>
      <w:r w:rsidR="00975E86" w:rsidRPr="00654FC5">
        <w:rPr>
          <w:snapToGrid w:val="0"/>
          <w:kern w:val="22"/>
          <w:sz w:val="24"/>
          <w:szCs w:val="24"/>
          <w:lang w:val="en-US" w:eastAsia="zh-CN"/>
        </w:rPr>
        <w:t>报告</w:t>
      </w:r>
      <w:r w:rsidR="0076018D">
        <w:rPr>
          <w:rFonts w:hint="eastAsia"/>
          <w:snapToGrid w:val="0"/>
          <w:kern w:val="22"/>
          <w:sz w:val="24"/>
          <w:szCs w:val="24"/>
          <w:lang w:val="en-US" w:eastAsia="zh-CN"/>
        </w:rPr>
        <w:t>所述</w:t>
      </w:r>
      <w:r w:rsidR="00975E86" w:rsidRPr="00654FC5">
        <w:rPr>
          <w:snapToGrid w:val="0"/>
          <w:kern w:val="22"/>
          <w:sz w:val="24"/>
          <w:szCs w:val="24"/>
          <w:lang w:val="en-US" w:eastAsia="zh-CN"/>
        </w:rPr>
        <w:t>期</w:t>
      </w:r>
      <w:r w:rsidR="0076018D">
        <w:rPr>
          <w:rFonts w:hint="eastAsia"/>
          <w:snapToGrid w:val="0"/>
          <w:kern w:val="22"/>
          <w:sz w:val="24"/>
          <w:szCs w:val="24"/>
          <w:lang w:val="en-US" w:eastAsia="zh-CN"/>
        </w:rPr>
        <w:t>间</w:t>
      </w:r>
      <w:r w:rsidR="00975E86" w:rsidRPr="00654FC5">
        <w:rPr>
          <w:snapToGrid w:val="0"/>
          <w:kern w:val="22"/>
          <w:sz w:val="24"/>
          <w:szCs w:val="24"/>
          <w:lang w:val="en-US" w:eastAsia="zh-CN"/>
        </w:rPr>
        <w:t>开始</w:t>
      </w:r>
      <w:r w:rsidR="00E077C8">
        <w:rPr>
          <w:rFonts w:hint="eastAsia"/>
          <w:snapToGrid w:val="0"/>
          <w:kern w:val="22"/>
          <w:sz w:val="24"/>
          <w:szCs w:val="24"/>
          <w:lang w:val="en-US" w:eastAsia="zh-CN"/>
        </w:rPr>
        <w:t>时</w:t>
      </w:r>
      <w:r w:rsidR="00975E86" w:rsidRPr="00654FC5">
        <w:rPr>
          <w:snapToGrid w:val="0"/>
          <w:kern w:val="22"/>
          <w:sz w:val="24"/>
          <w:szCs w:val="24"/>
          <w:lang w:val="en-US" w:eastAsia="zh-CN"/>
        </w:rPr>
        <w:t>恰逢冠状病毒疾病</w:t>
      </w:r>
      <w:r w:rsidR="00C942EF">
        <w:rPr>
          <w:rFonts w:hint="eastAsia"/>
          <w:snapToGrid w:val="0"/>
          <w:kern w:val="22"/>
          <w:sz w:val="24"/>
          <w:szCs w:val="24"/>
          <w:lang w:eastAsia="zh-CN"/>
        </w:rPr>
        <w:t>（</w:t>
      </w:r>
      <w:r w:rsidR="00C942EF" w:rsidRPr="00654FC5">
        <w:rPr>
          <w:snapToGrid w:val="0"/>
          <w:kern w:val="22"/>
          <w:sz w:val="24"/>
          <w:szCs w:val="24"/>
          <w:lang w:eastAsia="zh-CN"/>
        </w:rPr>
        <w:t>COVID-19</w:t>
      </w:r>
      <w:r w:rsidR="00C942EF">
        <w:rPr>
          <w:rFonts w:hint="eastAsia"/>
          <w:snapToGrid w:val="0"/>
          <w:kern w:val="22"/>
          <w:sz w:val="24"/>
          <w:szCs w:val="24"/>
          <w:lang w:eastAsia="zh-CN"/>
        </w:rPr>
        <w:t>）</w:t>
      </w:r>
      <w:r w:rsidR="00975E86" w:rsidRPr="00654FC5">
        <w:rPr>
          <w:snapToGrid w:val="0"/>
          <w:kern w:val="22"/>
          <w:sz w:val="24"/>
          <w:szCs w:val="24"/>
          <w:lang w:val="en-US" w:eastAsia="zh-CN"/>
        </w:rPr>
        <w:t>疫情，加上</w:t>
      </w:r>
      <w:r w:rsidR="00C942EF">
        <w:rPr>
          <w:rFonts w:hint="eastAsia"/>
          <w:snapToGrid w:val="0"/>
          <w:kern w:val="22"/>
          <w:sz w:val="24"/>
          <w:szCs w:val="24"/>
          <w:lang w:val="en-US" w:eastAsia="zh-CN"/>
        </w:rPr>
        <w:t>未及时</w:t>
      </w:r>
      <w:r w:rsidR="00C942EF" w:rsidRPr="00654FC5">
        <w:rPr>
          <w:snapToGrid w:val="0"/>
          <w:kern w:val="22"/>
          <w:sz w:val="24"/>
          <w:szCs w:val="24"/>
          <w:lang w:val="en-US" w:eastAsia="zh-CN"/>
        </w:rPr>
        <w:t>获得全环基金</w:t>
      </w:r>
      <w:r w:rsidR="00C942EF">
        <w:rPr>
          <w:rFonts w:hint="eastAsia"/>
          <w:snapToGrid w:val="0"/>
          <w:kern w:val="22"/>
          <w:sz w:val="24"/>
          <w:szCs w:val="24"/>
          <w:lang w:val="en-US" w:eastAsia="zh-CN"/>
        </w:rPr>
        <w:t>用于</w:t>
      </w:r>
      <w:r w:rsidR="00975E86" w:rsidRPr="00654FC5">
        <w:rPr>
          <w:snapToGrid w:val="0"/>
          <w:kern w:val="22"/>
          <w:sz w:val="24"/>
          <w:szCs w:val="24"/>
          <w:lang w:val="en-US" w:eastAsia="zh-CN"/>
        </w:rPr>
        <w:t>编写第四次国家报告</w:t>
      </w:r>
      <w:r w:rsidR="00C942EF">
        <w:rPr>
          <w:rFonts w:hint="eastAsia"/>
          <w:snapToGrid w:val="0"/>
          <w:kern w:val="22"/>
          <w:sz w:val="24"/>
          <w:szCs w:val="24"/>
          <w:lang w:val="en-US" w:eastAsia="zh-CN"/>
        </w:rPr>
        <w:t>的</w:t>
      </w:r>
      <w:r w:rsidR="00975E86" w:rsidRPr="00654FC5">
        <w:rPr>
          <w:snapToGrid w:val="0"/>
          <w:kern w:val="22"/>
          <w:sz w:val="24"/>
          <w:szCs w:val="24"/>
          <w:lang w:val="en-US" w:eastAsia="zh-CN"/>
        </w:rPr>
        <w:t>资金，可能</w:t>
      </w:r>
      <w:r w:rsidR="00E077C8">
        <w:rPr>
          <w:rFonts w:hint="eastAsia"/>
          <w:snapToGrid w:val="0"/>
          <w:kern w:val="22"/>
          <w:sz w:val="24"/>
          <w:szCs w:val="24"/>
          <w:lang w:val="en-US" w:eastAsia="zh-CN"/>
        </w:rPr>
        <w:t>造成</w:t>
      </w:r>
      <w:r w:rsidR="00975E86" w:rsidRPr="00654FC5">
        <w:rPr>
          <w:snapToGrid w:val="0"/>
          <w:kern w:val="22"/>
          <w:sz w:val="24"/>
          <w:szCs w:val="24"/>
          <w:lang w:val="en-US" w:eastAsia="zh-CN"/>
        </w:rPr>
        <w:t>这些报告提交</w:t>
      </w:r>
      <w:r w:rsidR="00E077C8">
        <w:rPr>
          <w:rFonts w:hint="eastAsia"/>
          <w:snapToGrid w:val="0"/>
          <w:kern w:val="22"/>
          <w:sz w:val="24"/>
          <w:szCs w:val="24"/>
          <w:lang w:val="en-US" w:eastAsia="zh-CN"/>
        </w:rPr>
        <w:t>延误</w:t>
      </w:r>
      <w:r w:rsidR="00975E86" w:rsidRPr="00654FC5">
        <w:rPr>
          <w:snapToGrid w:val="0"/>
          <w:kern w:val="22"/>
          <w:sz w:val="24"/>
          <w:szCs w:val="24"/>
          <w:lang w:val="en-US" w:eastAsia="zh-CN"/>
        </w:rPr>
        <w:t>。虽然</w:t>
      </w:r>
      <w:r w:rsidR="0018723A" w:rsidRPr="00654FC5">
        <w:rPr>
          <w:snapToGrid w:val="0"/>
          <w:kern w:val="22"/>
          <w:sz w:val="24"/>
          <w:szCs w:val="24"/>
          <w:lang w:val="en-US" w:eastAsia="zh-CN"/>
        </w:rPr>
        <w:t>不能</w:t>
      </w:r>
      <w:r w:rsidR="0018723A">
        <w:rPr>
          <w:rFonts w:hint="eastAsia"/>
          <w:snapToGrid w:val="0"/>
          <w:kern w:val="22"/>
          <w:sz w:val="24"/>
          <w:szCs w:val="24"/>
          <w:lang w:val="en-US" w:eastAsia="zh-CN"/>
        </w:rPr>
        <w:t>将</w:t>
      </w:r>
      <w:r w:rsidR="0018723A" w:rsidRPr="00654FC5">
        <w:rPr>
          <w:snapToGrid w:val="0"/>
          <w:kern w:val="22"/>
          <w:sz w:val="24"/>
          <w:szCs w:val="24"/>
          <w:lang w:val="en-US" w:eastAsia="zh-CN"/>
        </w:rPr>
        <w:t>提交</w:t>
      </w:r>
      <w:r w:rsidR="00975E86" w:rsidRPr="00654FC5">
        <w:rPr>
          <w:snapToGrid w:val="0"/>
          <w:kern w:val="22"/>
          <w:sz w:val="24"/>
          <w:szCs w:val="24"/>
          <w:lang w:val="en-US" w:eastAsia="zh-CN"/>
        </w:rPr>
        <w:t>的第四次国家报告</w:t>
      </w:r>
      <w:r w:rsidR="006E1A0D" w:rsidRPr="00654FC5">
        <w:rPr>
          <w:snapToGrid w:val="0"/>
          <w:kern w:val="22"/>
          <w:sz w:val="24"/>
          <w:szCs w:val="24"/>
          <w:lang w:val="en-US" w:eastAsia="zh-CN"/>
        </w:rPr>
        <w:t>如此</w:t>
      </w:r>
      <w:r w:rsidR="006E1A0D">
        <w:rPr>
          <w:rFonts w:hint="eastAsia"/>
          <w:snapToGrid w:val="0"/>
          <w:kern w:val="22"/>
          <w:sz w:val="24"/>
          <w:szCs w:val="24"/>
          <w:lang w:val="en-US" w:eastAsia="zh-CN"/>
        </w:rPr>
        <w:t>之</w:t>
      </w:r>
      <w:r w:rsidR="006E1A0D" w:rsidRPr="00654FC5">
        <w:rPr>
          <w:snapToGrid w:val="0"/>
          <w:kern w:val="22"/>
          <w:sz w:val="24"/>
          <w:szCs w:val="24"/>
          <w:lang w:val="en-US" w:eastAsia="zh-CN"/>
        </w:rPr>
        <w:t>多</w:t>
      </w:r>
      <w:r w:rsidR="0018723A">
        <w:rPr>
          <w:rFonts w:hint="eastAsia"/>
          <w:snapToGrid w:val="0"/>
          <w:kern w:val="22"/>
          <w:sz w:val="24"/>
          <w:szCs w:val="24"/>
          <w:lang w:val="en-US" w:eastAsia="zh-CN"/>
        </w:rPr>
        <w:t>的功绩完全</w:t>
      </w:r>
      <w:r w:rsidR="00975E86" w:rsidRPr="00654FC5">
        <w:rPr>
          <w:snapToGrid w:val="0"/>
          <w:kern w:val="22"/>
          <w:sz w:val="24"/>
          <w:szCs w:val="24"/>
          <w:lang w:val="en-US" w:eastAsia="zh-CN"/>
        </w:rPr>
        <w:t>归于委员会的后续行动，但委员会的努力</w:t>
      </w:r>
      <w:r w:rsidR="0018723A">
        <w:rPr>
          <w:rFonts w:hint="eastAsia"/>
          <w:snapToGrid w:val="0"/>
          <w:kern w:val="22"/>
          <w:sz w:val="24"/>
          <w:szCs w:val="24"/>
          <w:lang w:val="en-US" w:eastAsia="zh-CN"/>
        </w:rPr>
        <w:t>很</w:t>
      </w:r>
      <w:r w:rsidR="00975E86" w:rsidRPr="00654FC5">
        <w:rPr>
          <w:snapToGrid w:val="0"/>
          <w:kern w:val="22"/>
          <w:sz w:val="24"/>
          <w:szCs w:val="24"/>
          <w:lang w:val="en-US" w:eastAsia="zh-CN"/>
        </w:rPr>
        <w:t>重要，尤其是</w:t>
      </w:r>
      <w:r w:rsidR="00DB75B3">
        <w:rPr>
          <w:rFonts w:hint="eastAsia"/>
          <w:snapToGrid w:val="0"/>
          <w:kern w:val="22"/>
          <w:sz w:val="24"/>
          <w:szCs w:val="24"/>
          <w:lang w:val="en-US" w:eastAsia="zh-CN"/>
        </w:rPr>
        <w:t>对</w:t>
      </w:r>
      <w:r w:rsidR="00975E86" w:rsidRPr="00654FC5">
        <w:rPr>
          <w:snapToGrid w:val="0"/>
          <w:kern w:val="22"/>
          <w:sz w:val="24"/>
          <w:szCs w:val="24"/>
          <w:lang w:val="en-US" w:eastAsia="zh-CN"/>
        </w:rPr>
        <w:t>报告逾期</w:t>
      </w:r>
      <w:r w:rsidR="006E1A0D">
        <w:rPr>
          <w:rFonts w:hint="eastAsia"/>
          <w:snapToGrid w:val="0"/>
          <w:kern w:val="22"/>
          <w:sz w:val="24"/>
          <w:szCs w:val="24"/>
          <w:lang w:val="en-US" w:eastAsia="zh-CN"/>
        </w:rPr>
        <w:t>已</w:t>
      </w:r>
      <w:r w:rsidR="00975E86" w:rsidRPr="00654FC5">
        <w:rPr>
          <w:snapToGrid w:val="0"/>
          <w:kern w:val="22"/>
          <w:sz w:val="24"/>
          <w:szCs w:val="24"/>
          <w:lang w:val="en-US" w:eastAsia="zh-CN"/>
        </w:rPr>
        <w:t>很久的缔约方</w:t>
      </w:r>
      <w:r w:rsidR="00DB75B3">
        <w:rPr>
          <w:rFonts w:hint="eastAsia"/>
          <w:snapToGrid w:val="0"/>
          <w:kern w:val="22"/>
          <w:sz w:val="24"/>
          <w:szCs w:val="24"/>
          <w:lang w:val="en-US" w:eastAsia="zh-CN"/>
        </w:rPr>
        <w:t>而言</w:t>
      </w:r>
      <w:r w:rsidR="00975E86" w:rsidRPr="00654FC5">
        <w:rPr>
          <w:snapToGrid w:val="0"/>
          <w:kern w:val="22"/>
          <w:sz w:val="24"/>
          <w:szCs w:val="24"/>
          <w:lang w:val="en-US" w:eastAsia="zh-CN"/>
        </w:rPr>
        <w:t>。下文</w:t>
      </w:r>
      <w:r w:rsidR="00DB75B3">
        <w:rPr>
          <w:rFonts w:hint="eastAsia"/>
          <w:snapToGrid w:val="0"/>
          <w:kern w:val="22"/>
          <w:sz w:val="24"/>
          <w:szCs w:val="24"/>
          <w:lang w:val="en-US" w:eastAsia="zh-CN"/>
        </w:rPr>
        <w:t>在讨论</w:t>
      </w:r>
      <w:r w:rsidR="00975E86" w:rsidRPr="00654FC5">
        <w:rPr>
          <w:snapToGrid w:val="0"/>
          <w:kern w:val="22"/>
          <w:sz w:val="24"/>
          <w:szCs w:val="24"/>
          <w:lang w:val="en-US" w:eastAsia="zh-CN"/>
        </w:rPr>
        <w:t>指标</w:t>
      </w:r>
      <w:r w:rsidR="00975E86" w:rsidRPr="00654FC5">
        <w:rPr>
          <w:snapToGrid w:val="0"/>
          <w:kern w:val="22"/>
          <w:sz w:val="24"/>
          <w:szCs w:val="24"/>
          <w:lang w:val="en-US" w:eastAsia="zh-CN"/>
        </w:rPr>
        <w:t>A.4 (b)</w:t>
      </w:r>
      <w:r w:rsidR="00DB75B3">
        <w:rPr>
          <w:rFonts w:hint="eastAsia"/>
          <w:snapToGrid w:val="0"/>
          <w:kern w:val="22"/>
          <w:sz w:val="24"/>
          <w:szCs w:val="24"/>
          <w:lang w:val="en-US" w:eastAsia="zh-CN"/>
        </w:rPr>
        <w:t>时</w:t>
      </w:r>
      <w:r w:rsidR="00975E86" w:rsidRPr="00654FC5">
        <w:rPr>
          <w:snapToGrid w:val="0"/>
          <w:kern w:val="22"/>
          <w:sz w:val="24"/>
          <w:szCs w:val="24"/>
          <w:lang w:val="en-US" w:eastAsia="zh-CN"/>
        </w:rPr>
        <w:t>提供了关于审查</w:t>
      </w:r>
      <w:r w:rsidR="006E1A0D" w:rsidRPr="00654FC5">
        <w:rPr>
          <w:snapToGrid w:val="0"/>
          <w:kern w:val="22"/>
          <w:sz w:val="24"/>
          <w:szCs w:val="24"/>
          <w:lang w:val="en-US" w:eastAsia="zh-CN"/>
        </w:rPr>
        <w:t>遵守</w:t>
      </w:r>
      <w:r w:rsidR="00975E86" w:rsidRPr="00654FC5">
        <w:rPr>
          <w:snapToGrid w:val="0"/>
          <w:kern w:val="22"/>
          <w:sz w:val="24"/>
          <w:szCs w:val="24"/>
          <w:lang w:val="en-US" w:eastAsia="zh-CN"/>
        </w:rPr>
        <w:t>报告义务情况的</w:t>
      </w:r>
      <w:r w:rsidR="00DB75B3">
        <w:rPr>
          <w:rFonts w:hint="eastAsia"/>
          <w:snapToGrid w:val="0"/>
          <w:kern w:val="22"/>
          <w:sz w:val="24"/>
          <w:szCs w:val="24"/>
          <w:lang w:val="en-US" w:eastAsia="zh-CN"/>
        </w:rPr>
        <w:t>更多</w:t>
      </w:r>
      <w:r w:rsidR="00975E86" w:rsidRPr="00654FC5">
        <w:rPr>
          <w:snapToGrid w:val="0"/>
          <w:kern w:val="22"/>
          <w:sz w:val="24"/>
          <w:szCs w:val="24"/>
          <w:lang w:val="en-US" w:eastAsia="zh-CN"/>
        </w:rPr>
        <w:t>信息。</w:t>
      </w:r>
    </w:p>
    <w:p w14:paraId="16C82FE8" w14:textId="3A73477E" w:rsidR="00E43B24" w:rsidRPr="00654FC5" w:rsidRDefault="00B52404" w:rsidP="00FA2932">
      <w:pPr>
        <w:pStyle w:val="CBDNormalNumber"/>
        <w:rPr>
          <w:snapToGrid w:val="0"/>
          <w:kern w:val="22"/>
          <w:sz w:val="24"/>
          <w:szCs w:val="24"/>
          <w:lang w:eastAsia="zh-CN"/>
        </w:rPr>
      </w:pPr>
      <w:r w:rsidRPr="00654FC5">
        <w:rPr>
          <w:snapToGrid w:val="0"/>
          <w:kern w:val="22"/>
          <w:sz w:val="24"/>
          <w:szCs w:val="24"/>
          <w:lang w:val="en-US" w:eastAsia="zh-CN"/>
        </w:rPr>
        <w:t>作为议定书缔约方会议的公约缔约方</w:t>
      </w:r>
      <w:r w:rsidR="0063286E">
        <w:rPr>
          <w:rFonts w:hint="eastAsia"/>
          <w:snapToGrid w:val="0"/>
          <w:kern w:val="22"/>
          <w:sz w:val="24"/>
          <w:szCs w:val="24"/>
          <w:lang w:val="en-US" w:eastAsia="zh-CN"/>
        </w:rPr>
        <w:t>大</w:t>
      </w:r>
      <w:r w:rsidRPr="00654FC5">
        <w:rPr>
          <w:snapToGrid w:val="0"/>
          <w:kern w:val="22"/>
          <w:sz w:val="24"/>
          <w:szCs w:val="24"/>
          <w:lang w:val="en-US" w:eastAsia="zh-CN"/>
        </w:rPr>
        <w:t>会</w:t>
      </w:r>
      <w:r w:rsidR="00430C6C" w:rsidRPr="00654FC5">
        <w:rPr>
          <w:snapToGrid w:val="0"/>
          <w:kern w:val="22"/>
          <w:sz w:val="24"/>
          <w:szCs w:val="24"/>
          <w:lang w:val="en-US" w:eastAsia="zh-CN"/>
        </w:rPr>
        <w:t>欢迎</w:t>
      </w:r>
      <w:r w:rsidRPr="00654FC5">
        <w:rPr>
          <w:snapToGrid w:val="0"/>
          <w:kern w:val="22"/>
          <w:sz w:val="24"/>
          <w:szCs w:val="24"/>
          <w:lang w:val="en-US" w:eastAsia="zh-CN"/>
        </w:rPr>
        <w:t>委员会</w:t>
      </w:r>
      <w:r w:rsidR="0063286E">
        <w:rPr>
          <w:rFonts w:hint="eastAsia"/>
          <w:snapToGrid w:val="0"/>
          <w:kern w:val="22"/>
          <w:sz w:val="24"/>
          <w:szCs w:val="24"/>
          <w:lang w:val="en-US" w:eastAsia="zh-CN"/>
        </w:rPr>
        <w:t>发挥</w:t>
      </w:r>
      <w:r w:rsidRPr="00654FC5">
        <w:rPr>
          <w:snapToGrid w:val="0"/>
          <w:kern w:val="22"/>
          <w:sz w:val="24"/>
          <w:szCs w:val="24"/>
          <w:lang w:val="en-US" w:eastAsia="zh-CN"/>
        </w:rPr>
        <w:t>支持作用，认为</w:t>
      </w:r>
      <w:r w:rsidR="00430C6C">
        <w:rPr>
          <w:rFonts w:hint="eastAsia"/>
          <w:snapToGrid w:val="0"/>
          <w:kern w:val="22"/>
          <w:sz w:val="24"/>
          <w:szCs w:val="24"/>
          <w:lang w:val="en-US" w:eastAsia="zh-CN"/>
        </w:rPr>
        <w:t>推动了</w:t>
      </w:r>
      <w:r w:rsidRPr="00654FC5">
        <w:rPr>
          <w:snapToGrid w:val="0"/>
          <w:kern w:val="22"/>
          <w:sz w:val="24"/>
          <w:szCs w:val="24"/>
          <w:lang w:val="en-US" w:eastAsia="zh-CN"/>
        </w:rPr>
        <w:t>缔约方在履行《议定书》规定的义务方面取得</w:t>
      </w:r>
      <w:r w:rsidR="00430C6C">
        <w:rPr>
          <w:rFonts w:hint="eastAsia"/>
          <w:snapToGrid w:val="0"/>
          <w:kern w:val="22"/>
          <w:sz w:val="24"/>
          <w:szCs w:val="24"/>
          <w:lang w:val="en-US" w:eastAsia="zh-CN"/>
        </w:rPr>
        <w:t>的</w:t>
      </w:r>
      <w:r w:rsidRPr="00654FC5">
        <w:rPr>
          <w:snapToGrid w:val="0"/>
          <w:kern w:val="22"/>
          <w:sz w:val="24"/>
          <w:szCs w:val="24"/>
          <w:lang w:val="en-US" w:eastAsia="zh-CN"/>
        </w:rPr>
        <w:t>进展。</w:t>
      </w:r>
      <w:r w:rsidR="00736597" w:rsidRPr="00654FC5">
        <w:rPr>
          <w:rStyle w:val="FootnoteReference"/>
          <w:snapToGrid w:val="0"/>
          <w:kern w:val="22"/>
          <w:sz w:val="24"/>
          <w:szCs w:val="24"/>
        </w:rPr>
        <w:footnoteReference w:id="23"/>
      </w:r>
      <w:r w:rsidR="00F72707" w:rsidRPr="00654FC5">
        <w:rPr>
          <w:snapToGrid w:val="0"/>
          <w:kern w:val="22"/>
          <w:sz w:val="24"/>
          <w:szCs w:val="24"/>
          <w:lang w:eastAsia="zh-CN"/>
        </w:rPr>
        <w:t xml:space="preserve"> </w:t>
      </w:r>
    </w:p>
    <w:p w14:paraId="4CD573EE" w14:textId="681E7E4D" w:rsidR="00893FBC" w:rsidRPr="00654FC5" w:rsidRDefault="00142FFC" w:rsidP="00FA2932">
      <w:pPr>
        <w:pStyle w:val="CBDNormalNumber"/>
        <w:rPr>
          <w:snapToGrid w:val="0"/>
          <w:kern w:val="22"/>
          <w:sz w:val="24"/>
          <w:szCs w:val="24"/>
          <w:lang w:eastAsia="zh-CN"/>
        </w:rPr>
      </w:pPr>
      <w:r w:rsidRPr="00654FC5">
        <w:rPr>
          <w:snapToGrid w:val="0"/>
          <w:kern w:val="22"/>
          <w:sz w:val="24"/>
          <w:szCs w:val="24"/>
          <w:lang w:val="en-US" w:eastAsia="zh-CN"/>
        </w:rPr>
        <w:t>关于指标</w:t>
      </w:r>
      <w:r w:rsidRPr="00654FC5">
        <w:rPr>
          <w:snapToGrid w:val="0"/>
          <w:kern w:val="22"/>
          <w:sz w:val="24"/>
          <w:szCs w:val="24"/>
          <w:lang w:val="en-US" w:eastAsia="zh-CN"/>
        </w:rPr>
        <w:t>A.4 (b)</w:t>
      </w:r>
      <w:r w:rsidR="00404022">
        <w:rPr>
          <w:rFonts w:hint="eastAsia"/>
          <w:snapToGrid w:val="0"/>
          <w:kern w:val="22"/>
          <w:sz w:val="24"/>
          <w:szCs w:val="24"/>
          <w:lang w:val="en-US" w:eastAsia="zh-CN"/>
        </w:rPr>
        <w:t>（</w:t>
      </w:r>
      <w:r w:rsidR="00404022" w:rsidRPr="00404022">
        <w:rPr>
          <w:bCs/>
          <w:snapToGrid w:val="0"/>
          <w:kern w:val="22"/>
          <w:sz w:val="24"/>
          <w:szCs w:val="24"/>
          <w:lang w:val="en-US" w:eastAsia="zh-CN"/>
        </w:rPr>
        <w:t>解决了履约委员会指明的违约问题的缔约方所占百分比</w:t>
      </w:r>
      <w:r w:rsidR="00404022">
        <w:rPr>
          <w:rFonts w:hint="eastAsia"/>
          <w:snapToGrid w:val="0"/>
          <w:kern w:val="22"/>
          <w:sz w:val="24"/>
          <w:szCs w:val="24"/>
          <w:lang w:val="en-US" w:eastAsia="zh-CN"/>
        </w:rPr>
        <w:t>）</w:t>
      </w:r>
      <w:r w:rsidRPr="00654FC5">
        <w:rPr>
          <w:snapToGrid w:val="0"/>
          <w:kern w:val="22"/>
          <w:sz w:val="24"/>
          <w:szCs w:val="24"/>
          <w:lang w:val="en-US" w:eastAsia="zh-CN"/>
        </w:rPr>
        <w:t>，衡量进展的信息</w:t>
      </w:r>
      <w:r w:rsidR="004F6706">
        <w:rPr>
          <w:rFonts w:hint="eastAsia"/>
          <w:snapToGrid w:val="0"/>
          <w:kern w:val="22"/>
          <w:sz w:val="24"/>
          <w:szCs w:val="24"/>
          <w:lang w:val="en-US" w:eastAsia="zh-CN"/>
        </w:rPr>
        <w:t>依据的是</w:t>
      </w:r>
      <w:r w:rsidR="009B4E9F" w:rsidRPr="00654FC5">
        <w:rPr>
          <w:snapToGrid w:val="0"/>
          <w:kern w:val="22"/>
          <w:sz w:val="24"/>
          <w:szCs w:val="24"/>
          <w:lang w:val="en-US" w:eastAsia="zh-CN"/>
        </w:rPr>
        <w:t>已</w:t>
      </w:r>
      <w:r w:rsidR="009B4E9F">
        <w:rPr>
          <w:rFonts w:hint="eastAsia"/>
          <w:snapToGrid w:val="0"/>
          <w:kern w:val="22"/>
          <w:sz w:val="24"/>
          <w:szCs w:val="24"/>
          <w:lang w:val="en-US" w:eastAsia="zh-CN"/>
        </w:rPr>
        <w:t>经</w:t>
      </w:r>
      <w:r w:rsidR="009B4E9F" w:rsidRPr="00654FC5">
        <w:rPr>
          <w:snapToGrid w:val="0"/>
          <w:kern w:val="22"/>
          <w:sz w:val="24"/>
          <w:szCs w:val="24"/>
          <w:lang w:val="en-US" w:eastAsia="zh-CN"/>
        </w:rPr>
        <w:t>解决</w:t>
      </w:r>
      <w:r w:rsidR="009B4E9F">
        <w:rPr>
          <w:rFonts w:hint="eastAsia"/>
          <w:snapToGrid w:val="0"/>
          <w:kern w:val="22"/>
          <w:sz w:val="24"/>
          <w:szCs w:val="24"/>
          <w:lang w:val="en-US" w:eastAsia="zh-CN"/>
        </w:rPr>
        <w:t>的</w:t>
      </w:r>
      <w:r w:rsidR="00456069">
        <w:rPr>
          <w:rFonts w:hint="eastAsia"/>
          <w:bCs/>
          <w:iCs/>
          <w:snapToGrid w:val="0"/>
          <w:kern w:val="22"/>
          <w:sz w:val="24"/>
          <w:szCs w:val="24"/>
          <w:lang w:val="en-US" w:eastAsia="zh-CN"/>
        </w:rPr>
        <w:t>履</w:t>
      </w:r>
      <w:r w:rsidRPr="00654FC5">
        <w:rPr>
          <w:snapToGrid w:val="0"/>
          <w:kern w:val="22"/>
          <w:sz w:val="24"/>
          <w:szCs w:val="24"/>
          <w:lang w:val="en-US" w:eastAsia="zh-CN"/>
        </w:rPr>
        <w:t>约委员会</w:t>
      </w:r>
      <w:r w:rsidR="00BF12FD">
        <w:rPr>
          <w:rFonts w:hint="eastAsia"/>
          <w:snapToGrid w:val="0"/>
          <w:kern w:val="22"/>
          <w:sz w:val="24"/>
          <w:szCs w:val="24"/>
          <w:lang w:val="en-US" w:eastAsia="zh-CN"/>
        </w:rPr>
        <w:t>指</w:t>
      </w:r>
      <w:r w:rsidRPr="00654FC5">
        <w:rPr>
          <w:snapToGrid w:val="0"/>
          <w:kern w:val="22"/>
          <w:sz w:val="24"/>
          <w:szCs w:val="24"/>
          <w:lang w:val="en-US" w:eastAsia="zh-CN"/>
        </w:rPr>
        <w:t>明的</w:t>
      </w:r>
      <w:r w:rsidR="009E2362" w:rsidRPr="00404022">
        <w:rPr>
          <w:bCs/>
          <w:snapToGrid w:val="0"/>
          <w:kern w:val="22"/>
          <w:sz w:val="24"/>
          <w:szCs w:val="24"/>
          <w:lang w:val="en-US" w:eastAsia="zh-CN"/>
        </w:rPr>
        <w:t>违约</w:t>
      </w:r>
      <w:r w:rsidR="009B4E9F">
        <w:rPr>
          <w:rFonts w:hint="eastAsia"/>
          <w:snapToGrid w:val="0"/>
          <w:kern w:val="22"/>
          <w:sz w:val="24"/>
          <w:szCs w:val="24"/>
          <w:lang w:val="en-US" w:eastAsia="zh-CN"/>
        </w:rPr>
        <w:t>个</w:t>
      </w:r>
      <w:r w:rsidRPr="00654FC5">
        <w:rPr>
          <w:snapToGrid w:val="0"/>
          <w:kern w:val="22"/>
          <w:sz w:val="24"/>
          <w:szCs w:val="24"/>
          <w:lang w:val="en-US" w:eastAsia="zh-CN"/>
        </w:rPr>
        <w:t>案数</w:t>
      </w:r>
      <w:r w:rsidR="009B4E9F">
        <w:rPr>
          <w:rFonts w:hint="eastAsia"/>
          <w:snapToGrid w:val="0"/>
          <w:kern w:val="22"/>
          <w:sz w:val="24"/>
          <w:szCs w:val="24"/>
          <w:lang w:val="en-US" w:eastAsia="zh-CN"/>
        </w:rPr>
        <w:t>目</w:t>
      </w:r>
      <w:r w:rsidRPr="00654FC5">
        <w:rPr>
          <w:snapToGrid w:val="0"/>
          <w:kern w:val="22"/>
          <w:sz w:val="24"/>
          <w:szCs w:val="24"/>
          <w:lang w:val="en-US" w:eastAsia="zh-CN"/>
        </w:rPr>
        <w:t>。</w:t>
      </w:r>
      <w:r w:rsidR="009E2362" w:rsidRPr="00404022">
        <w:rPr>
          <w:bCs/>
          <w:snapToGrid w:val="0"/>
          <w:kern w:val="22"/>
          <w:sz w:val="24"/>
          <w:szCs w:val="24"/>
          <w:lang w:val="en-US" w:eastAsia="zh-CN"/>
        </w:rPr>
        <w:t>违约</w:t>
      </w:r>
      <w:r w:rsidR="00D21D37">
        <w:rPr>
          <w:rFonts w:hint="eastAsia"/>
          <w:snapToGrid w:val="0"/>
          <w:kern w:val="22"/>
          <w:sz w:val="24"/>
          <w:szCs w:val="24"/>
          <w:lang w:val="en-US" w:eastAsia="zh-CN"/>
        </w:rPr>
        <w:t>个</w:t>
      </w:r>
      <w:r w:rsidRPr="00654FC5">
        <w:rPr>
          <w:snapToGrid w:val="0"/>
          <w:kern w:val="22"/>
          <w:sz w:val="24"/>
          <w:szCs w:val="24"/>
          <w:lang w:val="en-US" w:eastAsia="zh-CN"/>
        </w:rPr>
        <w:t>案是无法通过委员会的一般后续措施解决的案例，通常</w:t>
      </w:r>
      <w:r w:rsidR="00D21D37">
        <w:rPr>
          <w:rFonts w:hint="eastAsia"/>
          <w:snapToGrid w:val="0"/>
          <w:kern w:val="22"/>
          <w:sz w:val="24"/>
          <w:szCs w:val="24"/>
          <w:lang w:val="en-US" w:eastAsia="zh-CN"/>
        </w:rPr>
        <w:t>涉及</w:t>
      </w:r>
      <w:r w:rsidRPr="00654FC5">
        <w:rPr>
          <w:snapToGrid w:val="0"/>
          <w:kern w:val="22"/>
          <w:sz w:val="24"/>
          <w:szCs w:val="24"/>
          <w:lang w:val="en-US" w:eastAsia="zh-CN"/>
        </w:rPr>
        <w:t>特定缔约方持续多年的</w:t>
      </w:r>
      <w:r w:rsidR="009E2362" w:rsidRPr="00404022">
        <w:rPr>
          <w:bCs/>
          <w:snapToGrid w:val="0"/>
          <w:kern w:val="22"/>
          <w:sz w:val="24"/>
          <w:szCs w:val="24"/>
          <w:lang w:val="en-US" w:eastAsia="zh-CN"/>
        </w:rPr>
        <w:t>违约</w:t>
      </w:r>
      <w:r w:rsidRPr="00654FC5">
        <w:rPr>
          <w:snapToGrid w:val="0"/>
          <w:kern w:val="22"/>
          <w:sz w:val="24"/>
          <w:szCs w:val="24"/>
          <w:lang w:val="en-US" w:eastAsia="zh-CN"/>
        </w:rPr>
        <w:t>情</w:t>
      </w:r>
      <w:r w:rsidR="006F28F7">
        <w:rPr>
          <w:rFonts w:hint="eastAsia"/>
          <w:snapToGrid w:val="0"/>
          <w:kern w:val="22"/>
          <w:sz w:val="24"/>
          <w:szCs w:val="24"/>
          <w:lang w:val="en-US" w:eastAsia="zh-CN"/>
        </w:rPr>
        <w:t>事</w:t>
      </w:r>
      <w:r w:rsidRPr="00654FC5">
        <w:rPr>
          <w:snapToGrid w:val="0"/>
          <w:kern w:val="22"/>
          <w:sz w:val="24"/>
          <w:szCs w:val="24"/>
          <w:lang w:val="en-US" w:eastAsia="zh-CN"/>
        </w:rPr>
        <w:t>。</w:t>
      </w:r>
    </w:p>
    <w:p w14:paraId="69DC3A49" w14:textId="054DD7BA" w:rsidR="009F456C" w:rsidRPr="00654FC5" w:rsidRDefault="009E2362" w:rsidP="00FA2932">
      <w:pPr>
        <w:pStyle w:val="CBDNormalNumber"/>
        <w:rPr>
          <w:snapToGrid w:val="0"/>
          <w:kern w:val="22"/>
          <w:sz w:val="24"/>
          <w:szCs w:val="24"/>
          <w:lang w:eastAsia="zh-CN"/>
        </w:rPr>
      </w:pPr>
      <w:r w:rsidRPr="00404022">
        <w:rPr>
          <w:bCs/>
          <w:snapToGrid w:val="0"/>
          <w:kern w:val="22"/>
          <w:sz w:val="24"/>
          <w:szCs w:val="24"/>
          <w:lang w:val="en-US" w:eastAsia="zh-CN"/>
        </w:rPr>
        <w:t>违约</w:t>
      </w:r>
      <w:r w:rsidR="00A70E27">
        <w:rPr>
          <w:rFonts w:hint="eastAsia"/>
          <w:snapToGrid w:val="0"/>
          <w:kern w:val="22"/>
          <w:sz w:val="24"/>
          <w:szCs w:val="24"/>
          <w:lang w:val="en-US" w:eastAsia="zh-CN"/>
        </w:rPr>
        <w:t>个</w:t>
      </w:r>
      <w:r w:rsidR="00A70E27" w:rsidRPr="00654FC5">
        <w:rPr>
          <w:snapToGrid w:val="0"/>
          <w:kern w:val="22"/>
          <w:sz w:val="24"/>
          <w:szCs w:val="24"/>
          <w:lang w:val="en-US" w:eastAsia="zh-CN"/>
        </w:rPr>
        <w:t>案</w:t>
      </w:r>
      <w:r w:rsidR="00142FFC" w:rsidRPr="00654FC5">
        <w:rPr>
          <w:snapToGrid w:val="0"/>
          <w:kern w:val="22"/>
          <w:sz w:val="24"/>
          <w:szCs w:val="24"/>
          <w:lang w:val="en-US" w:eastAsia="zh-CN"/>
        </w:rPr>
        <w:t>与下列义务有关</w:t>
      </w:r>
      <w:r w:rsidR="00A70E27">
        <w:rPr>
          <w:rFonts w:hint="eastAsia"/>
          <w:snapToGrid w:val="0"/>
          <w:kern w:val="22"/>
          <w:sz w:val="24"/>
          <w:szCs w:val="24"/>
          <w:lang w:val="en-US" w:eastAsia="zh-CN"/>
        </w:rPr>
        <w:t>：</w:t>
      </w:r>
      <w:r w:rsidR="00142FFC" w:rsidRPr="00654FC5">
        <w:rPr>
          <w:snapToGrid w:val="0"/>
          <w:kern w:val="22"/>
          <w:sz w:val="24"/>
          <w:szCs w:val="24"/>
          <w:lang w:val="en-US" w:eastAsia="zh-CN"/>
        </w:rPr>
        <w:t>根据《卡塔赫纳生物安全议定书》第</w:t>
      </w:r>
      <w:r w:rsidR="00142FFC" w:rsidRPr="00654FC5">
        <w:rPr>
          <w:snapToGrid w:val="0"/>
          <w:kern w:val="22"/>
          <w:sz w:val="24"/>
          <w:szCs w:val="24"/>
          <w:lang w:val="en-US" w:eastAsia="zh-CN"/>
        </w:rPr>
        <w:t>33</w:t>
      </w:r>
      <w:r w:rsidR="00142FFC" w:rsidRPr="00654FC5">
        <w:rPr>
          <w:snapToGrid w:val="0"/>
          <w:kern w:val="22"/>
          <w:sz w:val="24"/>
          <w:szCs w:val="24"/>
          <w:lang w:val="en-US" w:eastAsia="zh-CN"/>
        </w:rPr>
        <w:t>条提交国家报告的义务；根据《议定书》第</w:t>
      </w:r>
      <w:r w:rsidR="00142FFC" w:rsidRPr="00654FC5">
        <w:rPr>
          <w:snapToGrid w:val="0"/>
          <w:kern w:val="22"/>
          <w:sz w:val="24"/>
          <w:szCs w:val="24"/>
          <w:lang w:val="en-US" w:eastAsia="zh-CN"/>
        </w:rPr>
        <w:t>19</w:t>
      </w:r>
      <w:r w:rsidR="00142FFC" w:rsidRPr="00654FC5">
        <w:rPr>
          <w:snapToGrid w:val="0"/>
          <w:kern w:val="22"/>
          <w:sz w:val="24"/>
          <w:szCs w:val="24"/>
          <w:lang w:val="en-US" w:eastAsia="zh-CN"/>
        </w:rPr>
        <w:t>条，指定《卡塔赫纳议定书》国家</w:t>
      </w:r>
      <w:r w:rsidR="00A70E27">
        <w:rPr>
          <w:rFonts w:hint="eastAsia"/>
          <w:snapToGrid w:val="0"/>
          <w:kern w:val="22"/>
          <w:sz w:val="24"/>
          <w:szCs w:val="24"/>
          <w:lang w:val="en-US" w:eastAsia="zh-CN"/>
        </w:rPr>
        <w:t>协调人</w:t>
      </w:r>
      <w:r w:rsidR="00142FFC" w:rsidRPr="00654FC5">
        <w:rPr>
          <w:snapToGrid w:val="0"/>
          <w:kern w:val="22"/>
          <w:sz w:val="24"/>
          <w:szCs w:val="24"/>
          <w:lang w:val="en-US" w:eastAsia="zh-CN"/>
        </w:rPr>
        <w:t>并通过生物安全信息交换所分享联系信息的义务；以及根据</w:t>
      </w:r>
      <w:r w:rsidR="00D23C24">
        <w:rPr>
          <w:rFonts w:hint="eastAsia"/>
          <w:snapToGrid w:val="0"/>
          <w:kern w:val="22"/>
          <w:sz w:val="24"/>
          <w:szCs w:val="24"/>
          <w:lang w:val="en-US" w:eastAsia="zh-CN"/>
        </w:rPr>
        <w:t>《</w:t>
      </w:r>
      <w:r w:rsidR="00142FFC" w:rsidRPr="00654FC5">
        <w:rPr>
          <w:snapToGrid w:val="0"/>
          <w:kern w:val="22"/>
          <w:sz w:val="24"/>
          <w:szCs w:val="24"/>
          <w:lang w:val="en-US" w:eastAsia="zh-CN"/>
        </w:rPr>
        <w:t>议定书</w:t>
      </w:r>
      <w:r w:rsidR="00D23C24">
        <w:rPr>
          <w:rFonts w:hint="eastAsia"/>
          <w:snapToGrid w:val="0"/>
          <w:kern w:val="22"/>
          <w:sz w:val="24"/>
          <w:szCs w:val="24"/>
          <w:lang w:val="en-US" w:eastAsia="zh-CN"/>
        </w:rPr>
        <w:t>》</w:t>
      </w:r>
      <w:r w:rsidR="00142FFC" w:rsidRPr="00654FC5">
        <w:rPr>
          <w:snapToGrid w:val="0"/>
          <w:kern w:val="22"/>
          <w:sz w:val="24"/>
          <w:szCs w:val="24"/>
          <w:lang w:val="en-US" w:eastAsia="zh-CN"/>
        </w:rPr>
        <w:t>第</w:t>
      </w:r>
      <w:r w:rsidR="00142FFC" w:rsidRPr="00654FC5">
        <w:rPr>
          <w:snapToGrid w:val="0"/>
          <w:kern w:val="22"/>
          <w:sz w:val="24"/>
          <w:szCs w:val="24"/>
          <w:lang w:val="en-US" w:eastAsia="zh-CN"/>
        </w:rPr>
        <w:t>2</w:t>
      </w:r>
      <w:r w:rsidR="00142FFC" w:rsidRPr="00654FC5">
        <w:rPr>
          <w:snapToGrid w:val="0"/>
          <w:kern w:val="22"/>
          <w:sz w:val="24"/>
          <w:szCs w:val="24"/>
          <w:lang w:val="en-US" w:eastAsia="zh-CN"/>
        </w:rPr>
        <w:t>条第</w:t>
      </w:r>
      <w:r w:rsidR="00142FFC" w:rsidRPr="00654FC5">
        <w:rPr>
          <w:snapToGrid w:val="0"/>
          <w:kern w:val="22"/>
          <w:sz w:val="24"/>
          <w:szCs w:val="24"/>
          <w:lang w:val="en-US" w:eastAsia="zh-CN"/>
        </w:rPr>
        <w:t>1</w:t>
      </w:r>
      <w:r w:rsidR="00142FFC" w:rsidRPr="00654FC5">
        <w:rPr>
          <w:snapToGrid w:val="0"/>
          <w:kern w:val="22"/>
          <w:sz w:val="24"/>
          <w:szCs w:val="24"/>
          <w:lang w:val="en-US" w:eastAsia="zh-CN"/>
        </w:rPr>
        <w:t>款采取必要和适当的法律、行政和其他措施履行</w:t>
      </w:r>
      <w:r w:rsidR="00D23C24">
        <w:rPr>
          <w:rFonts w:hint="eastAsia"/>
          <w:snapToGrid w:val="0"/>
          <w:kern w:val="22"/>
          <w:sz w:val="24"/>
          <w:szCs w:val="24"/>
          <w:lang w:val="en-US" w:eastAsia="zh-CN"/>
        </w:rPr>
        <w:t>《</w:t>
      </w:r>
      <w:r w:rsidR="00142FFC" w:rsidRPr="00654FC5">
        <w:rPr>
          <w:snapToGrid w:val="0"/>
          <w:kern w:val="22"/>
          <w:sz w:val="24"/>
          <w:szCs w:val="24"/>
          <w:lang w:val="en-US" w:eastAsia="zh-CN"/>
        </w:rPr>
        <w:t>议定书</w:t>
      </w:r>
      <w:r w:rsidR="00D23C24">
        <w:rPr>
          <w:rFonts w:hint="eastAsia"/>
          <w:snapToGrid w:val="0"/>
          <w:kern w:val="22"/>
          <w:sz w:val="24"/>
          <w:szCs w:val="24"/>
          <w:lang w:val="en-US" w:eastAsia="zh-CN"/>
        </w:rPr>
        <w:t>》</w:t>
      </w:r>
      <w:r w:rsidR="00142FFC" w:rsidRPr="00654FC5">
        <w:rPr>
          <w:snapToGrid w:val="0"/>
          <w:kern w:val="22"/>
          <w:sz w:val="24"/>
          <w:szCs w:val="24"/>
          <w:lang w:val="en-US" w:eastAsia="zh-CN"/>
        </w:rPr>
        <w:t>义务的义务。</w:t>
      </w:r>
    </w:p>
    <w:p w14:paraId="659ECE8B" w14:textId="196DE11A" w:rsidR="00193F7E" w:rsidRPr="00654FC5" w:rsidRDefault="00142FFC" w:rsidP="00FA2932">
      <w:pPr>
        <w:pStyle w:val="CBDNormalNumber"/>
        <w:rPr>
          <w:snapToGrid w:val="0"/>
          <w:kern w:val="22"/>
          <w:sz w:val="24"/>
          <w:szCs w:val="24"/>
          <w:lang w:eastAsia="zh-CN"/>
        </w:rPr>
      </w:pPr>
      <w:r w:rsidRPr="00654FC5">
        <w:rPr>
          <w:snapToGrid w:val="0"/>
          <w:kern w:val="22"/>
          <w:sz w:val="24"/>
          <w:szCs w:val="24"/>
          <w:lang w:val="en-US" w:eastAsia="zh-CN"/>
        </w:rPr>
        <w:t>关于不遵守《议定书》第</w:t>
      </w:r>
      <w:r w:rsidRPr="00654FC5">
        <w:rPr>
          <w:snapToGrid w:val="0"/>
          <w:kern w:val="22"/>
          <w:sz w:val="24"/>
          <w:szCs w:val="24"/>
          <w:lang w:val="en-US" w:eastAsia="zh-CN"/>
        </w:rPr>
        <w:t>33</w:t>
      </w:r>
      <w:r w:rsidRPr="00654FC5">
        <w:rPr>
          <w:snapToGrid w:val="0"/>
          <w:kern w:val="22"/>
          <w:sz w:val="24"/>
          <w:szCs w:val="24"/>
          <w:lang w:val="en-US" w:eastAsia="zh-CN"/>
        </w:rPr>
        <w:t>条的个</w:t>
      </w:r>
      <w:r w:rsidR="00722161">
        <w:rPr>
          <w:rFonts w:hint="eastAsia"/>
          <w:snapToGrid w:val="0"/>
          <w:kern w:val="22"/>
          <w:sz w:val="24"/>
          <w:szCs w:val="24"/>
          <w:lang w:val="en-US" w:eastAsia="zh-CN"/>
        </w:rPr>
        <w:t>案</w:t>
      </w:r>
      <w:r w:rsidRPr="00654FC5">
        <w:rPr>
          <w:snapToGrid w:val="0"/>
          <w:kern w:val="22"/>
          <w:sz w:val="24"/>
          <w:szCs w:val="24"/>
          <w:lang w:val="en-US" w:eastAsia="zh-CN"/>
        </w:rPr>
        <w:t>，委员会第十九次会议注意到，尽管委员会多年来多次提醒</w:t>
      </w:r>
      <w:r w:rsidR="00A822A4">
        <w:rPr>
          <w:rFonts w:hint="eastAsia"/>
          <w:snapToGrid w:val="0"/>
          <w:kern w:val="22"/>
          <w:sz w:val="24"/>
          <w:szCs w:val="24"/>
          <w:lang w:val="en-US" w:eastAsia="zh-CN"/>
        </w:rPr>
        <w:t>7</w:t>
      </w:r>
      <w:r w:rsidRPr="00654FC5">
        <w:rPr>
          <w:snapToGrid w:val="0"/>
          <w:kern w:val="22"/>
          <w:sz w:val="24"/>
          <w:szCs w:val="24"/>
          <w:lang w:val="en-US" w:eastAsia="zh-CN"/>
        </w:rPr>
        <w:t>个缔约方第</w:t>
      </w:r>
      <w:r w:rsidRPr="00654FC5">
        <w:rPr>
          <w:snapToGrid w:val="0"/>
          <w:kern w:val="22"/>
          <w:sz w:val="24"/>
          <w:szCs w:val="24"/>
          <w:lang w:val="en-US" w:eastAsia="zh-CN"/>
        </w:rPr>
        <w:t>33</w:t>
      </w:r>
      <w:r w:rsidRPr="00654FC5">
        <w:rPr>
          <w:snapToGrid w:val="0"/>
          <w:kern w:val="22"/>
          <w:sz w:val="24"/>
          <w:szCs w:val="24"/>
          <w:lang w:val="en-US" w:eastAsia="zh-CN"/>
        </w:rPr>
        <w:t>条规定的报告义务，但</w:t>
      </w:r>
      <w:r w:rsidR="00722161">
        <w:rPr>
          <w:rFonts w:hint="eastAsia"/>
          <w:snapToGrid w:val="0"/>
          <w:kern w:val="22"/>
          <w:sz w:val="24"/>
          <w:szCs w:val="24"/>
          <w:lang w:val="en-US" w:eastAsia="zh-CN"/>
        </w:rPr>
        <w:t>这些缔约方</w:t>
      </w:r>
      <w:r w:rsidRPr="00654FC5">
        <w:rPr>
          <w:snapToGrid w:val="0"/>
          <w:kern w:val="22"/>
          <w:sz w:val="24"/>
          <w:szCs w:val="24"/>
          <w:lang w:val="en-US" w:eastAsia="zh-CN"/>
        </w:rPr>
        <w:t>仍未提交</w:t>
      </w:r>
      <w:r w:rsidR="000C7AA3">
        <w:rPr>
          <w:rFonts w:hint="eastAsia"/>
          <w:snapToGrid w:val="0"/>
          <w:kern w:val="22"/>
          <w:sz w:val="24"/>
          <w:szCs w:val="24"/>
          <w:lang w:val="en-US" w:eastAsia="zh-CN"/>
        </w:rPr>
        <w:t>其</w:t>
      </w:r>
      <w:r w:rsidRPr="00654FC5">
        <w:rPr>
          <w:snapToGrid w:val="0"/>
          <w:kern w:val="22"/>
          <w:sz w:val="24"/>
          <w:szCs w:val="24"/>
          <w:lang w:val="en-US" w:eastAsia="zh-CN"/>
        </w:rPr>
        <w:t>第三次或第四次国家报告。委员会</w:t>
      </w:r>
      <w:r w:rsidR="00430F3B">
        <w:rPr>
          <w:rFonts w:hint="eastAsia"/>
          <w:snapToGrid w:val="0"/>
          <w:kern w:val="22"/>
          <w:sz w:val="24"/>
          <w:szCs w:val="24"/>
          <w:lang w:val="en-US" w:eastAsia="zh-CN"/>
        </w:rPr>
        <w:t>确</w:t>
      </w:r>
      <w:r w:rsidRPr="00654FC5">
        <w:rPr>
          <w:snapToGrid w:val="0"/>
          <w:kern w:val="22"/>
          <w:sz w:val="24"/>
          <w:szCs w:val="24"/>
          <w:lang w:val="en-US" w:eastAsia="zh-CN"/>
        </w:rPr>
        <w:t>认对</w:t>
      </w:r>
      <w:r w:rsidR="00A822A4">
        <w:rPr>
          <w:rFonts w:hint="eastAsia"/>
          <w:snapToGrid w:val="0"/>
          <w:kern w:val="22"/>
          <w:sz w:val="24"/>
          <w:szCs w:val="24"/>
          <w:lang w:val="en-US" w:eastAsia="zh-CN"/>
        </w:rPr>
        <w:t>7</w:t>
      </w:r>
      <w:r w:rsidRPr="00654FC5">
        <w:rPr>
          <w:snapToGrid w:val="0"/>
          <w:kern w:val="22"/>
          <w:sz w:val="24"/>
          <w:szCs w:val="24"/>
          <w:lang w:val="en-US" w:eastAsia="zh-CN"/>
        </w:rPr>
        <w:t>个缔约方的后续行动是</w:t>
      </w:r>
      <w:r w:rsidR="00674E4E">
        <w:rPr>
          <w:rFonts w:hint="eastAsia"/>
          <w:snapToGrid w:val="0"/>
          <w:kern w:val="22"/>
          <w:sz w:val="24"/>
          <w:szCs w:val="24"/>
          <w:lang w:val="en-US" w:eastAsia="zh-CN"/>
        </w:rPr>
        <w:t>循序渐进</w:t>
      </w:r>
      <w:r w:rsidRPr="00654FC5">
        <w:rPr>
          <w:snapToGrid w:val="0"/>
          <w:kern w:val="22"/>
          <w:sz w:val="24"/>
          <w:szCs w:val="24"/>
          <w:lang w:val="en-US" w:eastAsia="zh-CN"/>
        </w:rPr>
        <w:t>的，因此</w:t>
      </w:r>
      <w:r w:rsidR="005C3FFE">
        <w:rPr>
          <w:rFonts w:hint="eastAsia"/>
          <w:snapToGrid w:val="0"/>
          <w:kern w:val="22"/>
          <w:sz w:val="24"/>
          <w:szCs w:val="24"/>
          <w:lang w:val="en-US" w:eastAsia="zh-CN"/>
        </w:rPr>
        <w:t>商定</w:t>
      </w:r>
      <w:r w:rsidRPr="00654FC5">
        <w:rPr>
          <w:snapToGrid w:val="0"/>
          <w:kern w:val="22"/>
          <w:sz w:val="24"/>
          <w:szCs w:val="24"/>
          <w:lang w:val="en-US" w:eastAsia="zh-CN"/>
        </w:rPr>
        <w:t>建议作为议定书缔约方会议的缔约方大会第十一次会议告诫</w:t>
      </w:r>
      <w:r w:rsidR="00430F3B">
        <w:rPr>
          <w:rStyle w:val="FootnoteReference"/>
          <w:snapToGrid w:val="0"/>
          <w:kern w:val="22"/>
          <w:sz w:val="24"/>
          <w:szCs w:val="24"/>
          <w:lang w:val="en-US" w:eastAsia="zh-CN"/>
        </w:rPr>
        <w:footnoteReference w:id="24"/>
      </w:r>
      <w:r w:rsidRPr="00654FC5">
        <w:rPr>
          <w:snapToGrid w:val="0"/>
          <w:kern w:val="22"/>
          <w:sz w:val="24"/>
          <w:szCs w:val="24"/>
          <w:lang w:val="en-US" w:eastAsia="zh-CN"/>
        </w:rPr>
        <w:t>这</w:t>
      </w:r>
      <w:r w:rsidR="00A822A4">
        <w:rPr>
          <w:rFonts w:hint="eastAsia"/>
          <w:snapToGrid w:val="0"/>
          <w:kern w:val="22"/>
          <w:sz w:val="24"/>
          <w:szCs w:val="24"/>
          <w:lang w:val="en-US" w:eastAsia="zh-CN"/>
        </w:rPr>
        <w:t>7</w:t>
      </w:r>
      <w:r w:rsidRPr="00654FC5">
        <w:rPr>
          <w:snapToGrid w:val="0"/>
          <w:kern w:val="22"/>
          <w:sz w:val="24"/>
          <w:szCs w:val="24"/>
          <w:lang w:val="en-US" w:eastAsia="zh-CN"/>
        </w:rPr>
        <w:t>个缔约方，除非在第十一次会议之前提交了报告。</w:t>
      </w:r>
      <w:r w:rsidR="00FC15E3" w:rsidRPr="00654FC5">
        <w:rPr>
          <w:rStyle w:val="FootnoteReference"/>
          <w:snapToGrid w:val="0"/>
          <w:kern w:val="22"/>
          <w:sz w:val="24"/>
          <w:szCs w:val="24"/>
        </w:rPr>
        <w:footnoteReference w:id="25"/>
      </w:r>
      <w:r w:rsidR="00FC15E3">
        <w:rPr>
          <w:rFonts w:hint="eastAsia"/>
          <w:snapToGrid w:val="0"/>
          <w:kern w:val="22"/>
          <w:sz w:val="24"/>
          <w:szCs w:val="24"/>
          <w:lang w:val="en-US" w:eastAsia="zh-CN"/>
        </w:rPr>
        <w:t xml:space="preserve"> </w:t>
      </w:r>
      <w:r w:rsidRPr="00654FC5">
        <w:rPr>
          <w:snapToGrid w:val="0"/>
          <w:kern w:val="22"/>
          <w:sz w:val="24"/>
          <w:szCs w:val="24"/>
          <w:lang w:val="en-US" w:eastAsia="zh-CN"/>
        </w:rPr>
        <w:t>委员会请主席向有关</w:t>
      </w:r>
      <w:r w:rsidR="00A822A4">
        <w:rPr>
          <w:rFonts w:hint="eastAsia"/>
          <w:snapToGrid w:val="0"/>
          <w:kern w:val="22"/>
          <w:sz w:val="24"/>
          <w:szCs w:val="24"/>
          <w:lang w:val="en-US" w:eastAsia="zh-CN"/>
        </w:rPr>
        <w:t>缔约</w:t>
      </w:r>
      <w:r w:rsidRPr="00654FC5">
        <w:rPr>
          <w:snapToGrid w:val="0"/>
          <w:kern w:val="22"/>
          <w:sz w:val="24"/>
          <w:szCs w:val="24"/>
          <w:lang w:val="en-US" w:eastAsia="zh-CN"/>
        </w:rPr>
        <w:t>方通报</w:t>
      </w:r>
      <w:r w:rsidR="00A822A4">
        <w:rPr>
          <w:rFonts w:hint="eastAsia"/>
          <w:snapToGrid w:val="0"/>
          <w:kern w:val="22"/>
          <w:sz w:val="24"/>
          <w:szCs w:val="24"/>
          <w:lang w:val="en-US" w:eastAsia="zh-CN"/>
        </w:rPr>
        <w:t>委员会的</w:t>
      </w:r>
      <w:r w:rsidRPr="00654FC5">
        <w:rPr>
          <w:snapToGrid w:val="0"/>
          <w:kern w:val="22"/>
          <w:sz w:val="24"/>
          <w:szCs w:val="24"/>
          <w:lang w:val="en-US" w:eastAsia="zh-CN"/>
        </w:rPr>
        <w:t>建议，同时敦促它们尽快提交第四次国家报告。</w:t>
      </w:r>
      <w:r w:rsidR="00A822A4">
        <w:rPr>
          <w:rFonts w:hint="eastAsia"/>
          <w:snapToGrid w:val="0"/>
          <w:kern w:val="22"/>
          <w:sz w:val="24"/>
          <w:szCs w:val="24"/>
          <w:lang w:val="en-US" w:eastAsia="zh-CN"/>
        </w:rPr>
        <w:t>截至</w:t>
      </w:r>
      <w:r w:rsidRPr="00654FC5">
        <w:rPr>
          <w:snapToGrid w:val="0"/>
          <w:kern w:val="22"/>
          <w:sz w:val="24"/>
          <w:szCs w:val="24"/>
          <w:lang w:val="en-US" w:eastAsia="zh-CN"/>
        </w:rPr>
        <w:t>作为卡塔赫纳议定书缔约方会议的缔约方大会第十一次会议举行</w:t>
      </w:r>
      <w:r w:rsidR="00A822A4">
        <w:rPr>
          <w:rFonts w:hint="eastAsia"/>
          <w:snapToGrid w:val="0"/>
          <w:kern w:val="22"/>
          <w:sz w:val="24"/>
          <w:szCs w:val="24"/>
          <w:lang w:val="en-US" w:eastAsia="zh-CN"/>
        </w:rPr>
        <w:t>之</w:t>
      </w:r>
      <w:r w:rsidRPr="00654FC5">
        <w:rPr>
          <w:snapToGrid w:val="0"/>
          <w:kern w:val="22"/>
          <w:sz w:val="24"/>
          <w:szCs w:val="24"/>
          <w:lang w:val="en-US" w:eastAsia="zh-CN"/>
        </w:rPr>
        <w:t>时，其中</w:t>
      </w:r>
      <w:r w:rsidR="00A822A4">
        <w:rPr>
          <w:rFonts w:hint="eastAsia"/>
          <w:snapToGrid w:val="0"/>
          <w:kern w:val="22"/>
          <w:sz w:val="24"/>
          <w:szCs w:val="24"/>
          <w:lang w:val="en-US" w:eastAsia="zh-CN"/>
        </w:rPr>
        <w:t>的</w:t>
      </w:r>
      <w:r w:rsidR="00A822A4">
        <w:rPr>
          <w:rFonts w:hint="eastAsia"/>
          <w:snapToGrid w:val="0"/>
          <w:kern w:val="22"/>
          <w:sz w:val="24"/>
          <w:szCs w:val="24"/>
          <w:lang w:val="en-US" w:eastAsia="zh-CN"/>
        </w:rPr>
        <w:t>4</w:t>
      </w:r>
      <w:r w:rsidRPr="00654FC5">
        <w:rPr>
          <w:snapToGrid w:val="0"/>
          <w:kern w:val="22"/>
          <w:sz w:val="24"/>
          <w:szCs w:val="24"/>
          <w:lang w:val="en-US" w:eastAsia="zh-CN"/>
        </w:rPr>
        <w:t>个缔约方提交了第四次国家报告。</w:t>
      </w:r>
      <w:r w:rsidRPr="00654FC5">
        <w:rPr>
          <w:snapToGrid w:val="0"/>
          <w:kern w:val="22"/>
          <w:sz w:val="24"/>
          <w:szCs w:val="24"/>
          <w:lang w:val="en-US" w:eastAsia="zh-CN"/>
        </w:rPr>
        <w:lastRenderedPageBreak/>
        <w:t>根据</w:t>
      </w:r>
      <w:r w:rsidRPr="00654FC5">
        <w:rPr>
          <w:snapToGrid w:val="0"/>
          <w:kern w:val="22"/>
          <w:sz w:val="24"/>
          <w:szCs w:val="24"/>
          <w:lang w:val="en-US" w:eastAsia="zh-CN"/>
        </w:rPr>
        <w:t>CP-11/1 B</w:t>
      </w:r>
      <w:r w:rsidRPr="00654FC5">
        <w:rPr>
          <w:snapToGrid w:val="0"/>
          <w:kern w:val="22"/>
          <w:sz w:val="24"/>
          <w:szCs w:val="24"/>
          <w:lang w:val="en-US" w:eastAsia="zh-CN"/>
        </w:rPr>
        <w:t>号决定，其余</w:t>
      </w:r>
      <w:r w:rsidR="00A822A4">
        <w:rPr>
          <w:rFonts w:hint="eastAsia"/>
          <w:snapToGrid w:val="0"/>
          <w:kern w:val="22"/>
          <w:sz w:val="24"/>
          <w:szCs w:val="24"/>
          <w:lang w:val="en-US" w:eastAsia="zh-CN"/>
        </w:rPr>
        <w:t>3</w:t>
      </w:r>
      <w:r w:rsidRPr="00654FC5">
        <w:rPr>
          <w:snapToGrid w:val="0"/>
          <w:kern w:val="22"/>
          <w:sz w:val="24"/>
          <w:szCs w:val="24"/>
          <w:lang w:val="en-US" w:eastAsia="zh-CN"/>
        </w:rPr>
        <w:t>个缔约方因未提交其第三</w:t>
      </w:r>
      <w:r w:rsidR="00A822A4">
        <w:rPr>
          <w:rFonts w:hint="eastAsia"/>
          <w:snapToGrid w:val="0"/>
          <w:kern w:val="22"/>
          <w:sz w:val="24"/>
          <w:szCs w:val="24"/>
          <w:lang w:val="en-US" w:eastAsia="zh-CN"/>
        </w:rPr>
        <w:t>次</w:t>
      </w:r>
      <w:r w:rsidRPr="00654FC5">
        <w:rPr>
          <w:snapToGrid w:val="0"/>
          <w:kern w:val="22"/>
          <w:sz w:val="24"/>
          <w:szCs w:val="24"/>
          <w:lang w:val="en-US" w:eastAsia="zh-CN"/>
        </w:rPr>
        <w:t>和第四次国家报告而受到</w:t>
      </w:r>
      <w:r w:rsidR="006F28F7" w:rsidRPr="006F28F7">
        <w:rPr>
          <w:snapToGrid w:val="0"/>
          <w:kern w:val="22"/>
          <w:sz w:val="24"/>
          <w:szCs w:val="24"/>
          <w:lang w:val="en-US" w:eastAsia="zh-CN"/>
        </w:rPr>
        <w:t>告诫</w:t>
      </w:r>
      <w:r w:rsidRPr="00654FC5">
        <w:rPr>
          <w:snapToGrid w:val="0"/>
          <w:kern w:val="22"/>
          <w:sz w:val="24"/>
          <w:szCs w:val="24"/>
          <w:lang w:val="en-US" w:eastAsia="zh-CN"/>
        </w:rPr>
        <w:t>，并被敦促作为紧急事项提交其第四次国家报告。第十一次会议后，全环基金向这些缔约方提供了</w:t>
      </w:r>
      <w:r w:rsidR="00A822A4">
        <w:rPr>
          <w:rFonts w:hint="eastAsia"/>
          <w:snapToGrid w:val="0"/>
          <w:kern w:val="22"/>
          <w:sz w:val="24"/>
          <w:szCs w:val="24"/>
          <w:lang w:val="en-US" w:eastAsia="zh-CN"/>
        </w:rPr>
        <w:t>资金</w:t>
      </w:r>
      <w:r w:rsidRPr="00654FC5">
        <w:rPr>
          <w:snapToGrid w:val="0"/>
          <w:kern w:val="22"/>
          <w:sz w:val="24"/>
          <w:szCs w:val="24"/>
          <w:lang w:val="en-US" w:eastAsia="zh-CN"/>
        </w:rPr>
        <w:t>援助，使</w:t>
      </w:r>
      <w:r w:rsidR="006F28F7">
        <w:rPr>
          <w:rFonts w:hint="eastAsia"/>
          <w:snapToGrid w:val="0"/>
          <w:kern w:val="22"/>
          <w:sz w:val="24"/>
          <w:szCs w:val="24"/>
          <w:lang w:val="en-US" w:eastAsia="zh-CN"/>
        </w:rPr>
        <w:t>其</w:t>
      </w:r>
      <w:r w:rsidRPr="00654FC5">
        <w:rPr>
          <w:snapToGrid w:val="0"/>
          <w:kern w:val="22"/>
          <w:sz w:val="24"/>
          <w:szCs w:val="24"/>
          <w:lang w:val="en-US" w:eastAsia="zh-CN"/>
        </w:rPr>
        <w:t>能够编写第四次国家报告，</w:t>
      </w:r>
      <w:r w:rsidR="006F28F7">
        <w:rPr>
          <w:rFonts w:hint="eastAsia"/>
          <w:snapToGrid w:val="0"/>
          <w:kern w:val="22"/>
          <w:sz w:val="24"/>
          <w:szCs w:val="24"/>
          <w:lang w:val="en-US" w:eastAsia="zh-CN"/>
        </w:rPr>
        <w:t>3</w:t>
      </w:r>
      <w:r w:rsidRPr="00654FC5">
        <w:rPr>
          <w:snapToGrid w:val="0"/>
          <w:kern w:val="22"/>
          <w:sz w:val="24"/>
          <w:szCs w:val="24"/>
          <w:lang w:val="en-US" w:eastAsia="zh-CN"/>
        </w:rPr>
        <w:t>个受到</w:t>
      </w:r>
      <w:r w:rsidR="007457C2">
        <w:rPr>
          <w:rFonts w:hint="eastAsia"/>
          <w:snapToGrid w:val="0"/>
          <w:kern w:val="22"/>
          <w:sz w:val="24"/>
          <w:szCs w:val="24"/>
          <w:lang w:val="en-US" w:eastAsia="zh-CN"/>
        </w:rPr>
        <w:t>告诫</w:t>
      </w:r>
      <w:r w:rsidRPr="00654FC5">
        <w:rPr>
          <w:snapToGrid w:val="0"/>
          <w:kern w:val="22"/>
          <w:sz w:val="24"/>
          <w:szCs w:val="24"/>
          <w:lang w:val="en-US" w:eastAsia="zh-CN"/>
        </w:rPr>
        <w:t>的缔约方中有</w:t>
      </w:r>
      <w:r w:rsidR="006F28F7">
        <w:rPr>
          <w:rFonts w:hint="eastAsia"/>
          <w:snapToGrid w:val="0"/>
          <w:kern w:val="22"/>
          <w:sz w:val="24"/>
          <w:szCs w:val="24"/>
          <w:lang w:val="en-US" w:eastAsia="zh-CN"/>
        </w:rPr>
        <w:t>2</w:t>
      </w:r>
      <w:r w:rsidRPr="00654FC5">
        <w:rPr>
          <w:snapToGrid w:val="0"/>
          <w:kern w:val="22"/>
          <w:sz w:val="24"/>
          <w:szCs w:val="24"/>
          <w:lang w:val="en-US" w:eastAsia="zh-CN"/>
        </w:rPr>
        <w:t>个随后提交了第四次国家报告。</w:t>
      </w:r>
      <w:r w:rsidR="007457C2">
        <w:rPr>
          <w:rFonts w:hint="eastAsia"/>
          <w:snapToGrid w:val="0"/>
          <w:kern w:val="22"/>
          <w:sz w:val="24"/>
          <w:szCs w:val="24"/>
          <w:lang w:val="en-US" w:eastAsia="zh-CN"/>
        </w:rPr>
        <w:t>于是</w:t>
      </w:r>
      <w:r w:rsidRPr="00654FC5">
        <w:rPr>
          <w:snapToGrid w:val="0"/>
          <w:kern w:val="22"/>
          <w:sz w:val="24"/>
          <w:szCs w:val="24"/>
          <w:lang w:val="en-US" w:eastAsia="zh-CN"/>
        </w:rPr>
        <w:t>，委员会</w:t>
      </w:r>
      <w:r w:rsidR="00BF12FD">
        <w:rPr>
          <w:rFonts w:hint="eastAsia"/>
          <w:snapToGrid w:val="0"/>
          <w:kern w:val="22"/>
          <w:sz w:val="24"/>
          <w:szCs w:val="24"/>
          <w:lang w:val="en-US" w:eastAsia="zh-CN"/>
        </w:rPr>
        <w:t>指</w:t>
      </w:r>
      <w:r w:rsidRPr="00654FC5">
        <w:rPr>
          <w:snapToGrid w:val="0"/>
          <w:kern w:val="22"/>
          <w:sz w:val="24"/>
          <w:szCs w:val="24"/>
          <w:lang w:val="en-US" w:eastAsia="zh-CN"/>
        </w:rPr>
        <w:t>明的</w:t>
      </w:r>
      <w:r w:rsidRPr="00654FC5">
        <w:rPr>
          <w:snapToGrid w:val="0"/>
          <w:kern w:val="22"/>
          <w:sz w:val="24"/>
          <w:szCs w:val="24"/>
          <w:lang w:val="en-US" w:eastAsia="zh-CN"/>
        </w:rPr>
        <w:t>7</w:t>
      </w:r>
      <w:r w:rsidRPr="00654FC5">
        <w:rPr>
          <w:snapToGrid w:val="0"/>
          <w:kern w:val="22"/>
          <w:sz w:val="24"/>
          <w:szCs w:val="24"/>
          <w:lang w:val="en-US" w:eastAsia="zh-CN"/>
        </w:rPr>
        <w:t>起个案中</w:t>
      </w:r>
      <w:r w:rsidR="007457C2">
        <w:rPr>
          <w:rFonts w:hint="eastAsia"/>
          <w:snapToGrid w:val="0"/>
          <w:kern w:val="22"/>
          <w:sz w:val="24"/>
          <w:szCs w:val="24"/>
          <w:lang w:val="en-US" w:eastAsia="zh-CN"/>
        </w:rPr>
        <w:t>有</w:t>
      </w:r>
      <w:r w:rsidRPr="00654FC5">
        <w:rPr>
          <w:snapToGrid w:val="0"/>
          <w:kern w:val="22"/>
          <w:sz w:val="24"/>
          <w:szCs w:val="24"/>
          <w:lang w:val="en-US" w:eastAsia="zh-CN"/>
        </w:rPr>
        <w:t>6</w:t>
      </w:r>
      <w:r w:rsidRPr="00654FC5">
        <w:rPr>
          <w:snapToGrid w:val="0"/>
          <w:kern w:val="22"/>
          <w:sz w:val="24"/>
          <w:szCs w:val="24"/>
          <w:lang w:val="en-US" w:eastAsia="zh-CN"/>
        </w:rPr>
        <w:t>起</w:t>
      </w:r>
      <w:r w:rsidR="008B50A0">
        <w:rPr>
          <w:rFonts w:hint="eastAsia"/>
          <w:snapToGrid w:val="0"/>
          <w:kern w:val="22"/>
          <w:sz w:val="24"/>
          <w:szCs w:val="24"/>
          <w:lang w:val="en-US" w:eastAsia="zh-CN"/>
        </w:rPr>
        <w:t>已经</w:t>
      </w:r>
      <w:r w:rsidRPr="00654FC5">
        <w:rPr>
          <w:snapToGrid w:val="0"/>
          <w:kern w:val="22"/>
          <w:sz w:val="24"/>
          <w:szCs w:val="24"/>
          <w:lang w:val="en-US" w:eastAsia="zh-CN"/>
        </w:rPr>
        <w:t>解决。</w:t>
      </w:r>
    </w:p>
    <w:p w14:paraId="73D70312" w14:textId="72AC83D5" w:rsidR="00E751AD" w:rsidRPr="00654FC5" w:rsidRDefault="00142FFC" w:rsidP="00FA2932">
      <w:pPr>
        <w:pStyle w:val="CBDNormalNumber"/>
        <w:rPr>
          <w:snapToGrid w:val="0"/>
          <w:kern w:val="22"/>
          <w:sz w:val="24"/>
          <w:szCs w:val="24"/>
          <w:lang w:eastAsia="zh-CN"/>
        </w:rPr>
      </w:pPr>
      <w:r w:rsidRPr="00654FC5">
        <w:rPr>
          <w:snapToGrid w:val="0"/>
          <w:kern w:val="22"/>
          <w:sz w:val="24"/>
          <w:szCs w:val="24"/>
          <w:lang w:val="en-US" w:eastAsia="zh-CN"/>
        </w:rPr>
        <w:t>关于不遵守第</w:t>
      </w:r>
      <w:r w:rsidRPr="00654FC5">
        <w:rPr>
          <w:snapToGrid w:val="0"/>
          <w:kern w:val="22"/>
          <w:sz w:val="24"/>
          <w:szCs w:val="24"/>
          <w:lang w:val="en-US" w:eastAsia="zh-CN"/>
        </w:rPr>
        <w:t>19</w:t>
      </w:r>
      <w:r w:rsidRPr="00654FC5">
        <w:rPr>
          <w:snapToGrid w:val="0"/>
          <w:kern w:val="22"/>
          <w:sz w:val="24"/>
          <w:szCs w:val="24"/>
          <w:lang w:val="en-US" w:eastAsia="zh-CN"/>
        </w:rPr>
        <w:t>条的个</w:t>
      </w:r>
      <w:r w:rsidR="008B50A0">
        <w:rPr>
          <w:rFonts w:hint="eastAsia"/>
          <w:snapToGrid w:val="0"/>
          <w:kern w:val="22"/>
          <w:sz w:val="24"/>
          <w:szCs w:val="24"/>
          <w:lang w:val="en-US" w:eastAsia="zh-CN"/>
        </w:rPr>
        <w:t>案</w:t>
      </w:r>
      <w:r w:rsidRPr="00654FC5">
        <w:rPr>
          <w:snapToGrid w:val="0"/>
          <w:kern w:val="22"/>
          <w:sz w:val="24"/>
          <w:szCs w:val="24"/>
          <w:lang w:val="en-US" w:eastAsia="zh-CN"/>
        </w:rPr>
        <w:t>，委员会第十九次会议认识到，尽管秘书处和委员会主席多次</w:t>
      </w:r>
      <w:r w:rsidR="008B50A0">
        <w:rPr>
          <w:rFonts w:hint="eastAsia"/>
          <w:snapToGrid w:val="0"/>
          <w:kern w:val="22"/>
          <w:sz w:val="24"/>
          <w:szCs w:val="24"/>
          <w:lang w:val="en-US" w:eastAsia="zh-CN"/>
        </w:rPr>
        <w:t>后续</w:t>
      </w:r>
      <w:r w:rsidRPr="00654FC5">
        <w:rPr>
          <w:snapToGrid w:val="0"/>
          <w:kern w:val="22"/>
          <w:sz w:val="24"/>
          <w:szCs w:val="24"/>
          <w:lang w:val="en-US" w:eastAsia="zh-CN"/>
        </w:rPr>
        <w:t>致函，但</w:t>
      </w:r>
      <w:r w:rsidR="008B50A0">
        <w:rPr>
          <w:rFonts w:hint="eastAsia"/>
          <w:snapToGrid w:val="0"/>
          <w:kern w:val="22"/>
          <w:sz w:val="24"/>
          <w:szCs w:val="24"/>
          <w:lang w:val="en-US" w:eastAsia="zh-CN"/>
        </w:rPr>
        <w:t>2</w:t>
      </w:r>
      <w:r w:rsidRPr="00654FC5">
        <w:rPr>
          <w:snapToGrid w:val="0"/>
          <w:kern w:val="22"/>
          <w:sz w:val="24"/>
          <w:szCs w:val="24"/>
          <w:lang w:val="en-US" w:eastAsia="zh-CN"/>
        </w:rPr>
        <w:t>个缔约方多年</w:t>
      </w:r>
      <w:r w:rsidR="008B50A0">
        <w:rPr>
          <w:rFonts w:hint="eastAsia"/>
          <w:snapToGrid w:val="0"/>
          <w:kern w:val="22"/>
          <w:sz w:val="24"/>
          <w:szCs w:val="24"/>
          <w:lang w:val="en-US" w:eastAsia="zh-CN"/>
        </w:rPr>
        <w:t>不曾</w:t>
      </w:r>
      <w:r w:rsidRPr="00654FC5">
        <w:rPr>
          <w:snapToGrid w:val="0"/>
          <w:kern w:val="22"/>
          <w:sz w:val="24"/>
          <w:szCs w:val="24"/>
          <w:lang w:val="en-US" w:eastAsia="zh-CN"/>
        </w:rPr>
        <w:t>指定《卡塔赫纳议定书》的国家</w:t>
      </w:r>
      <w:r w:rsidR="008B50A0">
        <w:rPr>
          <w:rFonts w:hint="eastAsia"/>
          <w:snapToGrid w:val="0"/>
          <w:kern w:val="22"/>
          <w:sz w:val="24"/>
          <w:szCs w:val="24"/>
          <w:lang w:val="en-US" w:eastAsia="zh-CN"/>
        </w:rPr>
        <w:t>协调人，</w:t>
      </w:r>
      <w:r w:rsidRPr="00654FC5">
        <w:rPr>
          <w:snapToGrid w:val="0"/>
          <w:kern w:val="22"/>
          <w:sz w:val="24"/>
          <w:szCs w:val="24"/>
          <w:lang w:val="en-US" w:eastAsia="zh-CN"/>
        </w:rPr>
        <w:t>因此请委员会主席致函负责监督《公约》</w:t>
      </w:r>
      <w:r w:rsidR="008B50A0">
        <w:rPr>
          <w:snapToGrid w:val="0"/>
          <w:kern w:val="22"/>
          <w:sz w:val="24"/>
          <w:szCs w:val="24"/>
          <w:lang w:val="en-US" w:eastAsia="zh-CN"/>
        </w:rPr>
        <w:t>国家协调人</w:t>
      </w:r>
      <w:r w:rsidRPr="00654FC5">
        <w:rPr>
          <w:snapToGrid w:val="0"/>
          <w:kern w:val="22"/>
          <w:sz w:val="24"/>
          <w:szCs w:val="24"/>
          <w:lang w:val="en-US" w:eastAsia="zh-CN"/>
        </w:rPr>
        <w:t>的部长，敦促他们指定</w:t>
      </w:r>
      <w:r w:rsidR="008B50A0">
        <w:rPr>
          <w:snapToGrid w:val="0"/>
          <w:kern w:val="22"/>
          <w:sz w:val="24"/>
          <w:szCs w:val="24"/>
          <w:lang w:val="en-US" w:eastAsia="zh-CN"/>
        </w:rPr>
        <w:t>国家协调人</w:t>
      </w:r>
      <w:r w:rsidRPr="00654FC5">
        <w:rPr>
          <w:snapToGrid w:val="0"/>
          <w:kern w:val="22"/>
          <w:sz w:val="24"/>
          <w:szCs w:val="24"/>
          <w:lang w:val="en-US" w:eastAsia="zh-CN"/>
        </w:rPr>
        <w:t>。</w:t>
      </w:r>
      <w:r w:rsidR="008B50A0" w:rsidRPr="00654FC5">
        <w:rPr>
          <w:rStyle w:val="FootnoteReference"/>
          <w:snapToGrid w:val="0"/>
          <w:kern w:val="22"/>
          <w:sz w:val="24"/>
          <w:szCs w:val="24"/>
        </w:rPr>
        <w:footnoteReference w:id="26"/>
      </w:r>
      <w:r w:rsidR="008B50A0">
        <w:rPr>
          <w:rFonts w:hint="eastAsia"/>
          <w:snapToGrid w:val="0"/>
          <w:kern w:val="22"/>
          <w:sz w:val="24"/>
          <w:szCs w:val="24"/>
          <w:lang w:eastAsia="zh-CN"/>
        </w:rPr>
        <w:t xml:space="preserve"> </w:t>
      </w:r>
      <w:r w:rsidR="008B50A0">
        <w:rPr>
          <w:rFonts w:hint="eastAsia"/>
          <w:snapToGrid w:val="0"/>
          <w:kern w:val="22"/>
          <w:sz w:val="24"/>
          <w:szCs w:val="24"/>
          <w:lang w:val="en-US" w:eastAsia="zh-CN"/>
        </w:rPr>
        <w:t>上述函件</w:t>
      </w:r>
      <w:r w:rsidR="003A13D5">
        <w:rPr>
          <w:rFonts w:hint="eastAsia"/>
          <w:snapToGrid w:val="0"/>
          <w:kern w:val="22"/>
          <w:sz w:val="24"/>
          <w:szCs w:val="24"/>
          <w:lang w:val="en-US" w:eastAsia="zh-CN"/>
        </w:rPr>
        <w:t>发出</w:t>
      </w:r>
      <w:r w:rsidRPr="00654FC5">
        <w:rPr>
          <w:snapToGrid w:val="0"/>
          <w:kern w:val="22"/>
          <w:sz w:val="24"/>
          <w:szCs w:val="24"/>
          <w:lang w:val="en-US" w:eastAsia="zh-CN"/>
        </w:rPr>
        <w:t>之后，</w:t>
      </w:r>
      <w:r w:rsidR="008B50A0">
        <w:rPr>
          <w:rFonts w:hint="eastAsia"/>
          <w:snapToGrid w:val="0"/>
          <w:kern w:val="22"/>
          <w:sz w:val="24"/>
          <w:szCs w:val="24"/>
          <w:lang w:val="en-US" w:eastAsia="zh-CN"/>
        </w:rPr>
        <w:t>2</w:t>
      </w:r>
      <w:r w:rsidR="008B50A0" w:rsidRPr="00654FC5">
        <w:rPr>
          <w:snapToGrid w:val="0"/>
          <w:kern w:val="22"/>
          <w:sz w:val="24"/>
          <w:szCs w:val="24"/>
          <w:lang w:val="en-US" w:eastAsia="zh-CN"/>
        </w:rPr>
        <w:t>个缔约</w:t>
      </w:r>
      <w:r w:rsidRPr="00654FC5">
        <w:rPr>
          <w:snapToGrid w:val="0"/>
          <w:kern w:val="22"/>
          <w:sz w:val="24"/>
          <w:szCs w:val="24"/>
          <w:lang w:val="en-US" w:eastAsia="zh-CN"/>
        </w:rPr>
        <w:t>方</w:t>
      </w:r>
      <w:r w:rsidR="008B50A0">
        <w:rPr>
          <w:rFonts w:hint="eastAsia"/>
          <w:snapToGrid w:val="0"/>
          <w:kern w:val="22"/>
          <w:sz w:val="24"/>
          <w:szCs w:val="24"/>
          <w:lang w:val="en-US" w:eastAsia="zh-CN"/>
        </w:rPr>
        <w:t>都</w:t>
      </w:r>
      <w:r w:rsidRPr="00654FC5">
        <w:rPr>
          <w:snapToGrid w:val="0"/>
          <w:kern w:val="22"/>
          <w:sz w:val="24"/>
          <w:szCs w:val="24"/>
          <w:lang w:val="en-US" w:eastAsia="zh-CN"/>
        </w:rPr>
        <w:t>指定了</w:t>
      </w:r>
      <w:r w:rsidR="008B50A0">
        <w:rPr>
          <w:rFonts w:hint="eastAsia"/>
          <w:snapToGrid w:val="0"/>
          <w:kern w:val="22"/>
          <w:sz w:val="24"/>
          <w:szCs w:val="24"/>
          <w:lang w:val="en-US" w:eastAsia="zh-CN"/>
        </w:rPr>
        <w:t>协调人</w:t>
      </w:r>
      <w:r w:rsidRPr="00654FC5">
        <w:rPr>
          <w:snapToGrid w:val="0"/>
          <w:kern w:val="22"/>
          <w:sz w:val="24"/>
          <w:szCs w:val="24"/>
          <w:lang w:val="en-US" w:eastAsia="zh-CN"/>
        </w:rPr>
        <w:t>，并通过生物安全信息交换所</w:t>
      </w:r>
      <w:r w:rsidR="008B50A0">
        <w:rPr>
          <w:rFonts w:hint="eastAsia"/>
          <w:snapToGrid w:val="0"/>
          <w:kern w:val="22"/>
          <w:sz w:val="24"/>
          <w:szCs w:val="24"/>
          <w:lang w:val="en-US" w:eastAsia="zh-CN"/>
        </w:rPr>
        <w:t>交流</w:t>
      </w:r>
      <w:r w:rsidRPr="00654FC5">
        <w:rPr>
          <w:snapToGrid w:val="0"/>
          <w:kern w:val="22"/>
          <w:sz w:val="24"/>
          <w:szCs w:val="24"/>
          <w:lang w:val="en-US" w:eastAsia="zh-CN"/>
        </w:rPr>
        <w:t>了</w:t>
      </w:r>
      <w:r w:rsidR="008B50A0">
        <w:rPr>
          <w:rFonts w:hint="eastAsia"/>
          <w:snapToGrid w:val="0"/>
          <w:kern w:val="22"/>
          <w:sz w:val="24"/>
          <w:szCs w:val="24"/>
          <w:lang w:val="en-US" w:eastAsia="zh-CN"/>
        </w:rPr>
        <w:t>协调人</w:t>
      </w:r>
      <w:r w:rsidRPr="00654FC5">
        <w:rPr>
          <w:snapToGrid w:val="0"/>
          <w:kern w:val="22"/>
          <w:sz w:val="24"/>
          <w:szCs w:val="24"/>
          <w:lang w:val="en-US" w:eastAsia="zh-CN"/>
        </w:rPr>
        <w:t>的联系信息</w:t>
      </w:r>
      <w:r w:rsidR="000A6EC2">
        <w:rPr>
          <w:rFonts w:hint="eastAsia"/>
          <w:snapToGrid w:val="0"/>
          <w:kern w:val="22"/>
          <w:sz w:val="24"/>
          <w:szCs w:val="24"/>
          <w:lang w:val="en-US" w:eastAsia="zh-CN"/>
        </w:rPr>
        <w:t>，从而</w:t>
      </w:r>
      <w:r w:rsidR="000A6EC2" w:rsidRPr="00654FC5">
        <w:rPr>
          <w:snapToGrid w:val="0"/>
          <w:kern w:val="22"/>
          <w:sz w:val="24"/>
          <w:szCs w:val="24"/>
          <w:lang w:val="en-US" w:eastAsia="zh-CN"/>
        </w:rPr>
        <w:t>解决</w:t>
      </w:r>
      <w:r w:rsidR="000A6EC2">
        <w:rPr>
          <w:rFonts w:hint="eastAsia"/>
          <w:snapToGrid w:val="0"/>
          <w:kern w:val="22"/>
          <w:sz w:val="24"/>
          <w:szCs w:val="24"/>
          <w:lang w:val="en-US" w:eastAsia="zh-CN"/>
        </w:rPr>
        <w:t>了</w:t>
      </w:r>
      <w:r w:rsidRPr="00654FC5">
        <w:rPr>
          <w:snapToGrid w:val="0"/>
          <w:kern w:val="22"/>
          <w:sz w:val="24"/>
          <w:szCs w:val="24"/>
          <w:lang w:val="en-US" w:eastAsia="zh-CN"/>
        </w:rPr>
        <w:t>委员会</w:t>
      </w:r>
      <w:r w:rsidR="00BF12FD">
        <w:rPr>
          <w:rFonts w:hint="eastAsia"/>
          <w:snapToGrid w:val="0"/>
          <w:kern w:val="22"/>
          <w:sz w:val="24"/>
          <w:szCs w:val="24"/>
          <w:lang w:val="en-US" w:eastAsia="zh-CN"/>
        </w:rPr>
        <w:t>指</w:t>
      </w:r>
      <w:r w:rsidRPr="00654FC5">
        <w:rPr>
          <w:snapToGrid w:val="0"/>
          <w:kern w:val="22"/>
          <w:sz w:val="24"/>
          <w:szCs w:val="24"/>
          <w:lang w:val="en-US" w:eastAsia="zh-CN"/>
        </w:rPr>
        <w:t>明的</w:t>
      </w:r>
      <w:r w:rsidR="003A13D5">
        <w:rPr>
          <w:rFonts w:hint="eastAsia"/>
          <w:snapToGrid w:val="0"/>
          <w:kern w:val="22"/>
          <w:sz w:val="24"/>
          <w:szCs w:val="24"/>
          <w:lang w:val="en-US" w:eastAsia="zh-CN"/>
        </w:rPr>
        <w:t>2</w:t>
      </w:r>
      <w:r w:rsidR="003A13D5">
        <w:rPr>
          <w:rFonts w:hint="eastAsia"/>
          <w:snapToGrid w:val="0"/>
          <w:kern w:val="22"/>
          <w:sz w:val="24"/>
          <w:szCs w:val="24"/>
          <w:lang w:val="en-US" w:eastAsia="zh-CN"/>
        </w:rPr>
        <w:t>起</w:t>
      </w:r>
      <w:r w:rsidRPr="00654FC5">
        <w:rPr>
          <w:snapToGrid w:val="0"/>
          <w:kern w:val="22"/>
          <w:sz w:val="24"/>
          <w:szCs w:val="24"/>
          <w:lang w:val="en-US" w:eastAsia="zh-CN"/>
        </w:rPr>
        <w:t>不遵守案例。</w:t>
      </w:r>
    </w:p>
    <w:p w14:paraId="19DD8CAF" w14:textId="4EE2C906" w:rsidR="00EE19B6" w:rsidRPr="00654FC5" w:rsidRDefault="00142FFC" w:rsidP="00FA2932">
      <w:pPr>
        <w:pStyle w:val="CBDNormalNumber"/>
        <w:rPr>
          <w:snapToGrid w:val="0"/>
          <w:kern w:val="22"/>
          <w:sz w:val="24"/>
          <w:szCs w:val="24"/>
          <w:lang w:eastAsia="zh-CN"/>
        </w:rPr>
      </w:pPr>
      <w:r w:rsidRPr="00654FC5">
        <w:rPr>
          <w:snapToGrid w:val="0"/>
          <w:kern w:val="22"/>
          <w:sz w:val="24"/>
          <w:szCs w:val="24"/>
          <w:lang w:val="en-US" w:eastAsia="zh-CN"/>
        </w:rPr>
        <w:t>关于不遵守第</w:t>
      </w:r>
      <w:r w:rsidRPr="00654FC5">
        <w:rPr>
          <w:snapToGrid w:val="0"/>
          <w:kern w:val="22"/>
          <w:sz w:val="24"/>
          <w:szCs w:val="24"/>
          <w:lang w:val="en-US" w:eastAsia="zh-CN"/>
        </w:rPr>
        <w:t>2</w:t>
      </w:r>
      <w:r w:rsidRPr="00654FC5">
        <w:rPr>
          <w:snapToGrid w:val="0"/>
          <w:kern w:val="22"/>
          <w:sz w:val="24"/>
          <w:szCs w:val="24"/>
          <w:lang w:val="en-US" w:eastAsia="zh-CN"/>
        </w:rPr>
        <w:t>条第</w:t>
      </w:r>
      <w:r w:rsidRPr="00654FC5">
        <w:rPr>
          <w:snapToGrid w:val="0"/>
          <w:kern w:val="22"/>
          <w:sz w:val="24"/>
          <w:szCs w:val="24"/>
          <w:lang w:val="en-US" w:eastAsia="zh-CN"/>
        </w:rPr>
        <w:t>1</w:t>
      </w:r>
      <w:r w:rsidRPr="00654FC5">
        <w:rPr>
          <w:snapToGrid w:val="0"/>
          <w:kern w:val="22"/>
          <w:sz w:val="24"/>
          <w:szCs w:val="24"/>
          <w:lang w:val="en-US" w:eastAsia="zh-CN"/>
        </w:rPr>
        <w:t>款规定的义务的个案</w:t>
      </w:r>
      <w:r w:rsidR="00AB299A">
        <w:rPr>
          <w:rFonts w:hint="eastAsia"/>
          <w:snapToGrid w:val="0"/>
          <w:kern w:val="22"/>
          <w:sz w:val="24"/>
          <w:szCs w:val="24"/>
          <w:lang w:val="en-US" w:eastAsia="zh-CN"/>
        </w:rPr>
        <w:t>，</w:t>
      </w:r>
      <w:r w:rsidRPr="00654FC5">
        <w:rPr>
          <w:snapToGrid w:val="0"/>
          <w:kern w:val="22"/>
          <w:sz w:val="24"/>
          <w:szCs w:val="24"/>
          <w:lang w:val="en-US" w:eastAsia="zh-CN"/>
        </w:rPr>
        <w:t>委员会</w:t>
      </w:r>
      <w:r w:rsidR="00AB299A">
        <w:rPr>
          <w:rFonts w:hint="eastAsia"/>
          <w:snapToGrid w:val="0"/>
          <w:kern w:val="22"/>
          <w:sz w:val="24"/>
          <w:szCs w:val="24"/>
          <w:lang w:val="en-US" w:eastAsia="zh-CN"/>
        </w:rPr>
        <w:t>主要</w:t>
      </w:r>
      <w:r w:rsidR="006B753A">
        <w:rPr>
          <w:rFonts w:hint="eastAsia"/>
          <w:snapToGrid w:val="0"/>
          <w:kern w:val="22"/>
          <w:sz w:val="24"/>
          <w:szCs w:val="24"/>
          <w:lang w:val="en-US" w:eastAsia="zh-CN"/>
        </w:rPr>
        <w:t>致力于</w:t>
      </w:r>
      <w:r w:rsidRPr="00654FC5">
        <w:rPr>
          <w:snapToGrid w:val="0"/>
          <w:kern w:val="22"/>
          <w:sz w:val="24"/>
          <w:szCs w:val="24"/>
          <w:lang w:val="en-US" w:eastAsia="zh-CN"/>
        </w:rPr>
        <w:t>那些报告</w:t>
      </w:r>
      <w:r w:rsidR="006B753A">
        <w:rPr>
          <w:rFonts w:hint="eastAsia"/>
          <w:snapToGrid w:val="0"/>
          <w:kern w:val="22"/>
          <w:sz w:val="24"/>
          <w:szCs w:val="24"/>
          <w:lang w:val="en-US" w:eastAsia="zh-CN"/>
        </w:rPr>
        <w:t>尚未</w:t>
      </w:r>
      <w:r w:rsidRPr="00654FC5">
        <w:rPr>
          <w:snapToGrid w:val="0"/>
          <w:kern w:val="22"/>
          <w:sz w:val="24"/>
          <w:szCs w:val="24"/>
          <w:lang w:val="en-US" w:eastAsia="zh-CN"/>
        </w:rPr>
        <w:t>采取任何措施履行《议定书》义务或在这方面只采取了</w:t>
      </w:r>
      <w:r w:rsidR="00F436DB" w:rsidRPr="00654FC5">
        <w:rPr>
          <w:snapToGrid w:val="0"/>
          <w:kern w:val="22"/>
          <w:sz w:val="24"/>
          <w:szCs w:val="24"/>
          <w:lang w:val="en-US" w:eastAsia="zh-CN"/>
        </w:rPr>
        <w:t>措施</w:t>
      </w:r>
      <w:r w:rsidRPr="00654FC5">
        <w:rPr>
          <w:snapToGrid w:val="0"/>
          <w:kern w:val="22"/>
          <w:sz w:val="24"/>
          <w:szCs w:val="24"/>
          <w:lang w:val="en-US" w:eastAsia="zh-CN"/>
        </w:rPr>
        <w:t>草案或临时措施的缔约方。</w:t>
      </w:r>
    </w:p>
    <w:p w14:paraId="7911193B" w14:textId="6D6517A5" w:rsidR="000B7B69" w:rsidRPr="00654FC5" w:rsidRDefault="001D5A5C" w:rsidP="00FA2932">
      <w:pPr>
        <w:pStyle w:val="CBDNormalNumber"/>
        <w:rPr>
          <w:snapToGrid w:val="0"/>
          <w:kern w:val="22"/>
          <w:sz w:val="24"/>
          <w:szCs w:val="24"/>
          <w:lang w:eastAsia="zh-CN"/>
        </w:rPr>
      </w:pPr>
      <w:r w:rsidRPr="00654FC5">
        <w:rPr>
          <w:snapToGrid w:val="0"/>
          <w:kern w:val="22"/>
          <w:sz w:val="24"/>
          <w:szCs w:val="24"/>
          <w:lang w:val="en-US" w:eastAsia="zh-CN"/>
        </w:rPr>
        <w:t>通过审查</w:t>
      </w:r>
      <w:r w:rsidR="00F919E1">
        <w:rPr>
          <w:rFonts w:hint="eastAsia"/>
          <w:snapToGrid w:val="0"/>
          <w:kern w:val="22"/>
          <w:sz w:val="24"/>
          <w:szCs w:val="24"/>
          <w:lang w:val="en-US" w:eastAsia="zh-CN"/>
        </w:rPr>
        <w:t>出台</w:t>
      </w:r>
      <w:r w:rsidRPr="00654FC5">
        <w:rPr>
          <w:snapToGrid w:val="0"/>
          <w:kern w:val="22"/>
          <w:sz w:val="24"/>
          <w:szCs w:val="24"/>
          <w:lang w:val="en-US" w:eastAsia="zh-CN"/>
        </w:rPr>
        <w:t>措施执行《议定书》义务的</w:t>
      </w:r>
      <w:r w:rsidR="00F919E1">
        <w:rPr>
          <w:rFonts w:hint="eastAsia"/>
          <w:snapToGrid w:val="0"/>
          <w:kern w:val="22"/>
          <w:sz w:val="24"/>
          <w:szCs w:val="24"/>
          <w:lang w:val="en-US" w:eastAsia="zh-CN"/>
        </w:rPr>
        <w:t>履约</w:t>
      </w:r>
      <w:r w:rsidRPr="00654FC5">
        <w:rPr>
          <w:snapToGrid w:val="0"/>
          <w:kern w:val="22"/>
          <w:sz w:val="24"/>
          <w:szCs w:val="24"/>
          <w:lang w:val="en-US" w:eastAsia="zh-CN"/>
        </w:rPr>
        <w:t>情况以及审议缔约方在国家报告中提供的这方面的信息，委员会</w:t>
      </w:r>
      <w:r w:rsidR="00F919E1">
        <w:rPr>
          <w:rFonts w:hint="eastAsia"/>
          <w:snapToGrid w:val="0"/>
          <w:kern w:val="22"/>
          <w:sz w:val="24"/>
          <w:szCs w:val="24"/>
          <w:lang w:val="en-US" w:eastAsia="zh-CN"/>
        </w:rPr>
        <w:t>请</w:t>
      </w:r>
      <w:r w:rsidRPr="00654FC5">
        <w:rPr>
          <w:snapToGrid w:val="0"/>
          <w:kern w:val="22"/>
          <w:sz w:val="24"/>
          <w:szCs w:val="24"/>
          <w:lang w:val="en-US" w:eastAsia="zh-CN"/>
        </w:rPr>
        <w:t>34</w:t>
      </w:r>
      <w:r w:rsidRPr="00654FC5">
        <w:rPr>
          <w:snapToGrid w:val="0"/>
          <w:kern w:val="22"/>
          <w:sz w:val="24"/>
          <w:szCs w:val="24"/>
          <w:lang w:val="en-US" w:eastAsia="zh-CN"/>
        </w:rPr>
        <w:t>个缔约方制</w:t>
      </w:r>
      <w:r w:rsidR="00C548DD">
        <w:rPr>
          <w:rFonts w:hint="eastAsia"/>
          <w:snapToGrid w:val="0"/>
          <w:kern w:val="22"/>
          <w:sz w:val="24"/>
          <w:szCs w:val="24"/>
          <w:lang w:val="en-US" w:eastAsia="zh-CN"/>
        </w:rPr>
        <w:t>定</w:t>
      </w:r>
      <w:r w:rsidRPr="00654FC5">
        <w:rPr>
          <w:snapToGrid w:val="0"/>
          <w:kern w:val="22"/>
          <w:sz w:val="24"/>
          <w:szCs w:val="24"/>
          <w:lang w:val="en-US" w:eastAsia="zh-CN"/>
        </w:rPr>
        <w:t>一份</w:t>
      </w:r>
      <w:r w:rsidR="00F919E1">
        <w:rPr>
          <w:rFonts w:hint="eastAsia"/>
          <w:snapToGrid w:val="0"/>
          <w:kern w:val="22"/>
          <w:sz w:val="24"/>
          <w:szCs w:val="24"/>
          <w:lang w:val="en-US" w:eastAsia="zh-CN"/>
        </w:rPr>
        <w:t>履</w:t>
      </w:r>
      <w:r w:rsidRPr="00654FC5">
        <w:rPr>
          <w:snapToGrid w:val="0"/>
          <w:kern w:val="22"/>
          <w:sz w:val="24"/>
          <w:szCs w:val="24"/>
          <w:lang w:val="en-US" w:eastAsia="zh-CN"/>
        </w:rPr>
        <w:t>约行动计划。这</w:t>
      </w:r>
      <w:r w:rsidR="005A265A">
        <w:rPr>
          <w:rFonts w:hint="eastAsia"/>
          <w:snapToGrid w:val="0"/>
          <w:kern w:val="22"/>
          <w:sz w:val="24"/>
          <w:szCs w:val="24"/>
          <w:lang w:val="en-US" w:eastAsia="zh-CN"/>
        </w:rPr>
        <w:t>种</w:t>
      </w:r>
      <w:r w:rsidRPr="00654FC5">
        <w:rPr>
          <w:snapToGrid w:val="0"/>
          <w:kern w:val="22"/>
          <w:sz w:val="24"/>
          <w:szCs w:val="24"/>
          <w:lang w:val="en-US" w:eastAsia="zh-CN"/>
        </w:rPr>
        <w:t>计划</w:t>
      </w:r>
      <w:r w:rsidR="005A265A">
        <w:rPr>
          <w:rFonts w:hint="eastAsia"/>
          <w:snapToGrid w:val="0"/>
          <w:kern w:val="22"/>
          <w:sz w:val="24"/>
          <w:szCs w:val="24"/>
          <w:lang w:val="en-US" w:eastAsia="zh-CN"/>
        </w:rPr>
        <w:t>对</w:t>
      </w:r>
      <w:r w:rsidRPr="00654FC5">
        <w:rPr>
          <w:snapToGrid w:val="0"/>
          <w:kern w:val="22"/>
          <w:sz w:val="24"/>
          <w:szCs w:val="24"/>
          <w:lang w:val="en-US" w:eastAsia="zh-CN"/>
        </w:rPr>
        <w:t>根据第</w:t>
      </w:r>
      <w:r w:rsidR="005A265A">
        <w:rPr>
          <w:rFonts w:hint="eastAsia"/>
          <w:snapToGrid w:val="0"/>
          <w:kern w:val="22"/>
          <w:sz w:val="24"/>
          <w:szCs w:val="24"/>
          <w:lang w:val="en-US" w:eastAsia="zh-CN"/>
        </w:rPr>
        <w:t>2</w:t>
      </w:r>
      <w:r w:rsidRPr="00654FC5">
        <w:rPr>
          <w:snapToGrid w:val="0"/>
          <w:kern w:val="22"/>
          <w:sz w:val="24"/>
          <w:szCs w:val="24"/>
          <w:lang w:val="en-US" w:eastAsia="zh-CN"/>
        </w:rPr>
        <w:t>条第</w:t>
      </w:r>
      <w:r w:rsidRPr="00654FC5">
        <w:rPr>
          <w:snapToGrid w:val="0"/>
          <w:kern w:val="22"/>
          <w:sz w:val="24"/>
          <w:szCs w:val="24"/>
          <w:lang w:val="en-US" w:eastAsia="zh-CN"/>
        </w:rPr>
        <w:t>1</w:t>
      </w:r>
      <w:r w:rsidRPr="00654FC5">
        <w:rPr>
          <w:snapToGrid w:val="0"/>
          <w:kern w:val="22"/>
          <w:sz w:val="24"/>
          <w:szCs w:val="24"/>
          <w:lang w:val="en-US" w:eastAsia="zh-CN"/>
        </w:rPr>
        <w:t>款的义务采取必要措施执行</w:t>
      </w:r>
      <w:r w:rsidR="005A265A">
        <w:rPr>
          <w:rFonts w:hint="eastAsia"/>
          <w:snapToGrid w:val="0"/>
          <w:kern w:val="22"/>
          <w:sz w:val="24"/>
          <w:szCs w:val="24"/>
          <w:lang w:val="en-US" w:eastAsia="zh-CN"/>
        </w:rPr>
        <w:t>《</w:t>
      </w:r>
      <w:r w:rsidRPr="00654FC5">
        <w:rPr>
          <w:snapToGrid w:val="0"/>
          <w:kern w:val="22"/>
          <w:sz w:val="24"/>
          <w:szCs w:val="24"/>
          <w:lang w:val="en-US" w:eastAsia="zh-CN"/>
        </w:rPr>
        <w:t>议定书</w:t>
      </w:r>
      <w:r w:rsidR="005A265A">
        <w:rPr>
          <w:rFonts w:hint="eastAsia"/>
          <w:snapToGrid w:val="0"/>
          <w:kern w:val="22"/>
          <w:sz w:val="24"/>
          <w:szCs w:val="24"/>
          <w:lang w:val="en-US" w:eastAsia="zh-CN"/>
        </w:rPr>
        <w:t>》</w:t>
      </w:r>
      <w:r w:rsidR="005A265A" w:rsidRPr="00654FC5">
        <w:rPr>
          <w:snapToGrid w:val="0"/>
          <w:kern w:val="22"/>
          <w:sz w:val="24"/>
          <w:szCs w:val="24"/>
          <w:lang w:val="en-US" w:eastAsia="zh-CN"/>
        </w:rPr>
        <w:t>规定了</w:t>
      </w:r>
      <w:r w:rsidRPr="00654FC5">
        <w:rPr>
          <w:snapToGrid w:val="0"/>
          <w:kern w:val="22"/>
          <w:sz w:val="24"/>
          <w:szCs w:val="24"/>
          <w:lang w:val="en-US" w:eastAsia="zh-CN"/>
        </w:rPr>
        <w:t>行动和时间表。</w:t>
      </w:r>
    </w:p>
    <w:p w14:paraId="26F7A12D" w14:textId="583B4F21" w:rsidR="00CA1598" w:rsidRPr="00654FC5" w:rsidRDefault="00BE79B0" w:rsidP="00FA2932">
      <w:pPr>
        <w:pStyle w:val="CBDNormalNumber"/>
        <w:rPr>
          <w:snapToGrid w:val="0"/>
          <w:kern w:val="22"/>
          <w:sz w:val="24"/>
          <w:szCs w:val="24"/>
          <w:lang w:eastAsia="zh-CN"/>
        </w:rPr>
      </w:pPr>
      <w:r>
        <w:rPr>
          <w:rFonts w:ascii="Arial" w:hAnsi="Arial" w:cs="Arial" w:hint="eastAsia"/>
          <w:color w:val="333333"/>
          <w:sz w:val="24"/>
          <w:szCs w:val="24"/>
          <w:shd w:val="clear" w:color="auto" w:fill="FFFFFF"/>
          <w:lang w:val="en-US" w:eastAsia="zh-CN"/>
        </w:rPr>
        <w:t>在</w:t>
      </w:r>
      <w:r>
        <w:rPr>
          <w:rFonts w:hint="eastAsia"/>
          <w:snapToGrid w:val="0"/>
          <w:kern w:val="22"/>
          <w:sz w:val="24"/>
          <w:szCs w:val="24"/>
          <w:lang w:val="en-US" w:eastAsia="zh-CN"/>
        </w:rPr>
        <w:t>委员会要求</w:t>
      </w:r>
      <w:r w:rsidRPr="00654FC5">
        <w:rPr>
          <w:snapToGrid w:val="0"/>
          <w:kern w:val="22"/>
          <w:sz w:val="24"/>
          <w:szCs w:val="24"/>
          <w:lang w:val="en-US" w:eastAsia="zh-CN"/>
        </w:rPr>
        <w:t>编制</w:t>
      </w:r>
      <w:r>
        <w:rPr>
          <w:rFonts w:hint="eastAsia"/>
          <w:snapToGrid w:val="0"/>
          <w:kern w:val="22"/>
          <w:sz w:val="24"/>
          <w:szCs w:val="24"/>
          <w:lang w:val="en-US" w:eastAsia="zh-CN"/>
        </w:rPr>
        <w:t>履</w:t>
      </w:r>
      <w:r w:rsidRPr="00654FC5">
        <w:rPr>
          <w:snapToGrid w:val="0"/>
          <w:kern w:val="22"/>
          <w:sz w:val="24"/>
          <w:szCs w:val="24"/>
          <w:lang w:val="en-US" w:eastAsia="zh-CN"/>
        </w:rPr>
        <w:t>约行动计划</w:t>
      </w:r>
      <w:r>
        <w:rPr>
          <w:rFonts w:hint="eastAsia"/>
          <w:snapToGrid w:val="0"/>
          <w:kern w:val="22"/>
          <w:sz w:val="24"/>
          <w:szCs w:val="24"/>
          <w:lang w:val="en-US" w:eastAsia="zh-CN"/>
        </w:rPr>
        <w:t>的</w:t>
      </w:r>
      <w:r w:rsidRPr="00654FC5">
        <w:rPr>
          <w:snapToGrid w:val="0"/>
          <w:kern w:val="22"/>
          <w:sz w:val="24"/>
          <w:szCs w:val="24"/>
          <w:lang w:val="en-US" w:eastAsia="zh-CN"/>
        </w:rPr>
        <w:t>34</w:t>
      </w:r>
      <w:r w:rsidRPr="00654FC5">
        <w:rPr>
          <w:snapToGrid w:val="0"/>
          <w:kern w:val="22"/>
          <w:sz w:val="24"/>
          <w:szCs w:val="24"/>
          <w:lang w:val="en-US" w:eastAsia="zh-CN"/>
        </w:rPr>
        <w:t>个缔约方</w:t>
      </w:r>
      <w:r>
        <w:rPr>
          <w:rFonts w:hint="eastAsia"/>
          <w:snapToGrid w:val="0"/>
          <w:kern w:val="22"/>
          <w:sz w:val="24"/>
          <w:szCs w:val="24"/>
          <w:lang w:val="en-US" w:eastAsia="zh-CN"/>
        </w:rPr>
        <w:t>中</w:t>
      </w:r>
      <w:r w:rsidR="008B4BAA" w:rsidRPr="00654FC5">
        <w:rPr>
          <w:snapToGrid w:val="0"/>
          <w:kern w:val="22"/>
          <w:sz w:val="24"/>
          <w:szCs w:val="24"/>
          <w:lang w:val="en-US" w:eastAsia="zh-CN"/>
        </w:rPr>
        <w:t>，</w:t>
      </w:r>
      <w:r>
        <w:rPr>
          <w:rFonts w:hint="eastAsia"/>
          <w:snapToGrid w:val="0"/>
          <w:kern w:val="22"/>
          <w:sz w:val="24"/>
          <w:szCs w:val="24"/>
          <w:lang w:val="en-US" w:eastAsia="zh-CN"/>
        </w:rPr>
        <w:t>有</w:t>
      </w:r>
      <w:r w:rsidR="008B4BAA" w:rsidRPr="00654FC5">
        <w:rPr>
          <w:snapToGrid w:val="0"/>
          <w:kern w:val="22"/>
          <w:sz w:val="24"/>
          <w:szCs w:val="24"/>
          <w:lang w:val="en-US" w:eastAsia="zh-CN"/>
        </w:rPr>
        <w:t>19</w:t>
      </w:r>
      <w:r w:rsidR="008B4BAA" w:rsidRPr="00654FC5">
        <w:rPr>
          <w:snapToGrid w:val="0"/>
          <w:kern w:val="22"/>
          <w:sz w:val="24"/>
          <w:szCs w:val="24"/>
          <w:lang w:val="en-US" w:eastAsia="zh-CN"/>
        </w:rPr>
        <w:t>个提交了计划。</w:t>
      </w:r>
      <w:r>
        <w:rPr>
          <w:rFonts w:hint="eastAsia"/>
          <w:snapToGrid w:val="0"/>
          <w:kern w:val="22"/>
          <w:sz w:val="24"/>
          <w:szCs w:val="24"/>
          <w:lang w:val="en-US" w:eastAsia="zh-CN"/>
        </w:rPr>
        <w:t>这</w:t>
      </w:r>
      <w:r w:rsidR="008B4BAA" w:rsidRPr="00654FC5">
        <w:rPr>
          <w:snapToGrid w:val="0"/>
          <w:kern w:val="22"/>
          <w:sz w:val="24"/>
          <w:szCs w:val="24"/>
          <w:lang w:val="en-US" w:eastAsia="zh-CN"/>
        </w:rPr>
        <w:t>19</w:t>
      </w:r>
      <w:r w:rsidR="008B4BAA" w:rsidRPr="00654FC5">
        <w:rPr>
          <w:snapToGrid w:val="0"/>
          <w:kern w:val="22"/>
          <w:sz w:val="24"/>
          <w:szCs w:val="24"/>
          <w:lang w:val="en-US" w:eastAsia="zh-CN"/>
        </w:rPr>
        <w:t>个缔约方中有一个</w:t>
      </w:r>
      <w:r>
        <w:rPr>
          <w:rFonts w:hint="eastAsia"/>
          <w:snapToGrid w:val="0"/>
          <w:kern w:val="22"/>
          <w:sz w:val="24"/>
          <w:szCs w:val="24"/>
          <w:lang w:val="en-US" w:eastAsia="zh-CN"/>
        </w:rPr>
        <w:t>圆满</w:t>
      </w:r>
      <w:r w:rsidR="008B4BAA" w:rsidRPr="00654FC5">
        <w:rPr>
          <w:snapToGrid w:val="0"/>
          <w:kern w:val="22"/>
          <w:sz w:val="24"/>
          <w:szCs w:val="24"/>
          <w:lang w:val="en-US" w:eastAsia="zh-CN"/>
        </w:rPr>
        <w:t>完成了计划中规定的活动，而其他</w:t>
      </w:r>
      <w:r w:rsidR="008B4BAA" w:rsidRPr="00654FC5">
        <w:rPr>
          <w:snapToGrid w:val="0"/>
          <w:kern w:val="22"/>
          <w:sz w:val="24"/>
          <w:szCs w:val="24"/>
          <w:lang w:val="en-US" w:eastAsia="zh-CN"/>
        </w:rPr>
        <w:t>18</w:t>
      </w:r>
      <w:r w:rsidR="008B4BAA" w:rsidRPr="00654FC5">
        <w:rPr>
          <w:snapToGrid w:val="0"/>
          <w:kern w:val="22"/>
          <w:sz w:val="24"/>
          <w:szCs w:val="24"/>
          <w:lang w:val="en-US" w:eastAsia="zh-CN"/>
        </w:rPr>
        <w:t>个计划正由委员会积极审议。</w:t>
      </w:r>
      <w:r w:rsidR="008B4BAA" w:rsidRPr="00654FC5">
        <w:rPr>
          <w:snapToGrid w:val="0"/>
          <w:kern w:val="22"/>
          <w:sz w:val="24"/>
          <w:szCs w:val="24"/>
          <w:lang w:val="en-US" w:eastAsia="zh-CN"/>
        </w:rPr>
        <w:t>34</w:t>
      </w:r>
      <w:r w:rsidR="008B4BAA" w:rsidRPr="00654FC5">
        <w:rPr>
          <w:snapToGrid w:val="0"/>
          <w:kern w:val="22"/>
          <w:sz w:val="24"/>
          <w:szCs w:val="24"/>
          <w:lang w:val="en-US" w:eastAsia="zh-CN"/>
        </w:rPr>
        <w:t>个缔约方中</w:t>
      </w:r>
      <w:r>
        <w:rPr>
          <w:rFonts w:hint="eastAsia"/>
          <w:snapToGrid w:val="0"/>
          <w:kern w:val="22"/>
          <w:sz w:val="24"/>
          <w:szCs w:val="24"/>
          <w:lang w:val="en-US" w:eastAsia="zh-CN"/>
        </w:rPr>
        <w:t>有</w:t>
      </w:r>
      <w:r w:rsidR="008B4BAA" w:rsidRPr="00654FC5">
        <w:rPr>
          <w:snapToGrid w:val="0"/>
          <w:kern w:val="22"/>
          <w:sz w:val="24"/>
          <w:szCs w:val="24"/>
          <w:lang w:val="en-US" w:eastAsia="zh-CN"/>
        </w:rPr>
        <w:t>7</w:t>
      </w:r>
      <w:r w:rsidR="008B4BAA" w:rsidRPr="00654FC5">
        <w:rPr>
          <w:snapToGrid w:val="0"/>
          <w:kern w:val="22"/>
          <w:sz w:val="24"/>
          <w:szCs w:val="24"/>
          <w:lang w:val="en-US" w:eastAsia="zh-CN"/>
        </w:rPr>
        <w:t>个不再需要制</w:t>
      </w:r>
      <w:r w:rsidR="00C548DD">
        <w:rPr>
          <w:rFonts w:hint="eastAsia"/>
          <w:snapToGrid w:val="0"/>
          <w:kern w:val="22"/>
          <w:sz w:val="24"/>
          <w:szCs w:val="24"/>
          <w:lang w:val="en-US" w:eastAsia="zh-CN"/>
        </w:rPr>
        <w:t>定</w:t>
      </w:r>
      <w:r>
        <w:rPr>
          <w:rFonts w:hint="eastAsia"/>
          <w:snapToGrid w:val="0"/>
          <w:kern w:val="22"/>
          <w:sz w:val="24"/>
          <w:szCs w:val="24"/>
          <w:lang w:val="en-US" w:eastAsia="zh-CN"/>
        </w:rPr>
        <w:t>履</w:t>
      </w:r>
      <w:r w:rsidR="008B4BAA" w:rsidRPr="00654FC5">
        <w:rPr>
          <w:snapToGrid w:val="0"/>
          <w:kern w:val="22"/>
          <w:sz w:val="24"/>
          <w:szCs w:val="24"/>
          <w:lang w:val="en-US" w:eastAsia="zh-CN"/>
        </w:rPr>
        <w:t>约行动计划，因为随后的信息表明它们</w:t>
      </w:r>
      <w:r w:rsidR="004C5E2A">
        <w:rPr>
          <w:rFonts w:hint="eastAsia"/>
          <w:snapToGrid w:val="0"/>
          <w:kern w:val="22"/>
          <w:sz w:val="24"/>
          <w:szCs w:val="24"/>
          <w:lang w:val="en-US" w:eastAsia="zh-CN"/>
        </w:rPr>
        <w:t>已</w:t>
      </w:r>
      <w:r w:rsidR="008B4BAA" w:rsidRPr="00654FC5">
        <w:rPr>
          <w:snapToGrid w:val="0"/>
          <w:kern w:val="22"/>
          <w:sz w:val="24"/>
          <w:szCs w:val="24"/>
          <w:lang w:val="en-US" w:eastAsia="zh-CN"/>
        </w:rPr>
        <w:t>在采取措施方面取得进展。其余</w:t>
      </w:r>
      <w:r w:rsidR="003715EF">
        <w:rPr>
          <w:rFonts w:hint="eastAsia"/>
          <w:snapToGrid w:val="0"/>
          <w:kern w:val="22"/>
          <w:sz w:val="24"/>
          <w:szCs w:val="24"/>
          <w:lang w:val="en-US" w:eastAsia="zh-CN"/>
        </w:rPr>
        <w:t>8</w:t>
      </w:r>
      <w:r w:rsidR="008B4BAA" w:rsidRPr="00654FC5">
        <w:rPr>
          <w:snapToGrid w:val="0"/>
          <w:kern w:val="22"/>
          <w:sz w:val="24"/>
          <w:szCs w:val="24"/>
          <w:lang w:val="en-US" w:eastAsia="zh-CN"/>
        </w:rPr>
        <w:t>个缔约方尚未提交</w:t>
      </w:r>
      <w:r w:rsidR="003715EF">
        <w:rPr>
          <w:rFonts w:hint="eastAsia"/>
          <w:snapToGrid w:val="0"/>
          <w:kern w:val="22"/>
          <w:sz w:val="24"/>
          <w:szCs w:val="24"/>
          <w:lang w:val="en-US" w:eastAsia="zh-CN"/>
        </w:rPr>
        <w:t>履</w:t>
      </w:r>
      <w:r w:rsidR="008B4BAA" w:rsidRPr="00654FC5">
        <w:rPr>
          <w:snapToGrid w:val="0"/>
          <w:kern w:val="22"/>
          <w:sz w:val="24"/>
          <w:szCs w:val="24"/>
          <w:lang w:val="en-US" w:eastAsia="zh-CN"/>
        </w:rPr>
        <w:t>约行动计划。委员会继续就此事与其余各</w:t>
      </w:r>
      <w:r w:rsidR="003715EF">
        <w:rPr>
          <w:rFonts w:hint="eastAsia"/>
          <w:snapToGrid w:val="0"/>
          <w:kern w:val="22"/>
          <w:sz w:val="24"/>
          <w:szCs w:val="24"/>
          <w:lang w:val="en-US" w:eastAsia="zh-CN"/>
        </w:rPr>
        <w:t>缔约</w:t>
      </w:r>
      <w:r w:rsidR="008B4BAA" w:rsidRPr="00654FC5">
        <w:rPr>
          <w:snapToGrid w:val="0"/>
          <w:kern w:val="22"/>
          <w:sz w:val="24"/>
          <w:szCs w:val="24"/>
          <w:lang w:val="en-US" w:eastAsia="zh-CN"/>
        </w:rPr>
        <w:t>方</w:t>
      </w:r>
      <w:r w:rsidR="003715EF">
        <w:rPr>
          <w:rFonts w:hint="eastAsia"/>
          <w:snapToGrid w:val="0"/>
          <w:kern w:val="22"/>
          <w:sz w:val="24"/>
          <w:szCs w:val="24"/>
          <w:lang w:val="en-US" w:eastAsia="zh-CN"/>
        </w:rPr>
        <w:t>采取后续行动</w:t>
      </w:r>
      <w:r w:rsidR="008B4BAA" w:rsidRPr="00654FC5">
        <w:rPr>
          <w:snapToGrid w:val="0"/>
          <w:kern w:val="22"/>
          <w:sz w:val="24"/>
          <w:szCs w:val="24"/>
          <w:lang w:val="en-US" w:eastAsia="zh-CN"/>
        </w:rPr>
        <w:t>。</w:t>
      </w:r>
    </w:p>
    <w:p w14:paraId="06EE7714" w14:textId="16145CB4" w:rsidR="00886528" w:rsidRPr="00654FC5" w:rsidRDefault="00456069" w:rsidP="00FA2932">
      <w:pPr>
        <w:pStyle w:val="CBDNormalNumber"/>
        <w:rPr>
          <w:snapToGrid w:val="0"/>
          <w:kern w:val="22"/>
          <w:sz w:val="24"/>
          <w:szCs w:val="24"/>
          <w:lang w:eastAsia="zh-CN"/>
        </w:rPr>
      </w:pPr>
      <w:r>
        <w:rPr>
          <w:rFonts w:hint="eastAsia"/>
          <w:bCs/>
          <w:iCs/>
          <w:snapToGrid w:val="0"/>
          <w:kern w:val="22"/>
          <w:sz w:val="24"/>
          <w:szCs w:val="24"/>
          <w:lang w:val="en-US" w:eastAsia="zh-CN"/>
        </w:rPr>
        <w:t>履</w:t>
      </w:r>
      <w:r w:rsidR="008B4BAA" w:rsidRPr="00654FC5">
        <w:rPr>
          <w:snapToGrid w:val="0"/>
          <w:kern w:val="22"/>
          <w:sz w:val="24"/>
          <w:szCs w:val="24"/>
          <w:lang w:val="en-US" w:eastAsia="zh-CN"/>
        </w:rPr>
        <w:t>约委员会与</w:t>
      </w:r>
      <w:r w:rsidR="004C5E2A">
        <w:rPr>
          <w:rFonts w:hint="eastAsia"/>
          <w:snapToGrid w:val="0"/>
          <w:kern w:val="22"/>
          <w:sz w:val="24"/>
          <w:szCs w:val="24"/>
          <w:lang w:val="en-US" w:eastAsia="zh-CN"/>
        </w:rPr>
        <w:t>已</w:t>
      </w:r>
      <w:r w:rsidR="008B4BAA" w:rsidRPr="00654FC5">
        <w:rPr>
          <w:snapToGrid w:val="0"/>
          <w:kern w:val="22"/>
          <w:sz w:val="24"/>
          <w:szCs w:val="24"/>
          <w:lang w:val="en-US" w:eastAsia="zh-CN"/>
        </w:rPr>
        <w:t>提交</w:t>
      </w:r>
      <w:r w:rsidR="00A4435D">
        <w:rPr>
          <w:rFonts w:hint="eastAsia"/>
          <w:snapToGrid w:val="0"/>
          <w:kern w:val="22"/>
          <w:sz w:val="24"/>
          <w:szCs w:val="24"/>
          <w:lang w:val="en-US" w:eastAsia="zh-CN"/>
        </w:rPr>
        <w:t>履</w:t>
      </w:r>
      <w:r w:rsidR="008B4BAA" w:rsidRPr="00654FC5">
        <w:rPr>
          <w:snapToGrid w:val="0"/>
          <w:kern w:val="22"/>
          <w:sz w:val="24"/>
          <w:szCs w:val="24"/>
          <w:lang w:val="en-US" w:eastAsia="zh-CN"/>
        </w:rPr>
        <w:t>约行动计划的</w:t>
      </w:r>
      <w:r w:rsidR="00A4435D">
        <w:rPr>
          <w:rFonts w:hint="eastAsia"/>
          <w:snapToGrid w:val="0"/>
          <w:kern w:val="22"/>
          <w:sz w:val="24"/>
          <w:szCs w:val="24"/>
          <w:lang w:val="en-US" w:eastAsia="zh-CN"/>
        </w:rPr>
        <w:t>6</w:t>
      </w:r>
      <w:r w:rsidR="008B4BAA" w:rsidRPr="00654FC5">
        <w:rPr>
          <w:snapToGrid w:val="0"/>
          <w:kern w:val="22"/>
          <w:sz w:val="24"/>
          <w:szCs w:val="24"/>
          <w:lang w:val="en-US" w:eastAsia="zh-CN"/>
        </w:rPr>
        <w:t>个缔约方进行了非正式</w:t>
      </w:r>
      <w:r w:rsidR="00A4435D">
        <w:rPr>
          <w:rFonts w:hint="eastAsia"/>
          <w:snapToGrid w:val="0"/>
          <w:kern w:val="22"/>
          <w:sz w:val="24"/>
          <w:szCs w:val="24"/>
          <w:lang w:val="en-US" w:eastAsia="zh-CN"/>
        </w:rPr>
        <w:t>的</w:t>
      </w:r>
      <w:r w:rsidR="008B4BAA" w:rsidRPr="00654FC5">
        <w:rPr>
          <w:snapToGrid w:val="0"/>
          <w:kern w:val="22"/>
          <w:sz w:val="24"/>
          <w:szCs w:val="24"/>
          <w:lang w:val="en-US" w:eastAsia="zh-CN"/>
        </w:rPr>
        <w:t>在线交流。交流</w:t>
      </w:r>
      <w:r w:rsidR="00721E3E">
        <w:rPr>
          <w:rFonts w:hint="eastAsia"/>
          <w:snapToGrid w:val="0"/>
          <w:kern w:val="22"/>
          <w:sz w:val="24"/>
          <w:szCs w:val="24"/>
          <w:lang w:val="en-US" w:eastAsia="zh-CN"/>
        </w:rPr>
        <w:t>使委员会能够</w:t>
      </w:r>
      <w:r w:rsidR="008B4BAA" w:rsidRPr="00654FC5">
        <w:rPr>
          <w:snapToGrid w:val="0"/>
          <w:kern w:val="22"/>
          <w:sz w:val="24"/>
          <w:szCs w:val="24"/>
          <w:lang w:val="en-US" w:eastAsia="zh-CN"/>
        </w:rPr>
        <w:t>与有关</w:t>
      </w:r>
      <w:r w:rsidR="00A4435D">
        <w:rPr>
          <w:rFonts w:hint="eastAsia"/>
          <w:snapToGrid w:val="0"/>
          <w:kern w:val="22"/>
          <w:sz w:val="24"/>
          <w:szCs w:val="24"/>
          <w:lang w:val="en-US" w:eastAsia="zh-CN"/>
        </w:rPr>
        <w:t>缔约</w:t>
      </w:r>
      <w:r w:rsidR="008B4BAA" w:rsidRPr="00654FC5">
        <w:rPr>
          <w:snapToGrid w:val="0"/>
          <w:kern w:val="22"/>
          <w:sz w:val="24"/>
          <w:szCs w:val="24"/>
          <w:lang w:val="en-US" w:eastAsia="zh-CN"/>
        </w:rPr>
        <w:t>方讨论所取得的进展</w:t>
      </w:r>
      <w:r w:rsidR="00721E3E">
        <w:rPr>
          <w:rFonts w:hint="eastAsia"/>
          <w:snapToGrid w:val="0"/>
          <w:kern w:val="22"/>
          <w:sz w:val="24"/>
          <w:szCs w:val="24"/>
          <w:lang w:val="en-US" w:eastAsia="zh-CN"/>
        </w:rPr>
        <w:t>和</w:t>
      </w:r>
      <w:r w:rsidR="008B4BAA" w:rsidRPr="00654FC5">
        <w:rPr>
          <w:snapToGrid w:val="0"/>
          <w:kern w:val="22"/>
          <w:sz w:val="24"/>
          <w:szCs w:val="24"/>
          <w:lang w:val="en-US" w:eastAsia="zh-CN"/>
        </w:rPr>
        <w:t>执行计划</w:t>
      </w:r>
      <w:r w:rsidR="004C5E2A">
        <w:rPr>
          <w:rFonts w:hint="eastAsia"/>
          <w:snapToGrid w:val="0"/>
          <w:kern w:val="22"/>
          <w:sz w:val="24"/>
          <w:szCs w:val="24"/>
          <w:lang w:val="en-US" w:eastAsia="zh-CN"/>
        </w:rPr>
        <w:t>方面</w:t>
      </w:r>
      <w:r w:rsidR="00721E3E" w:rsidRPr="00654FC5">
        <w:rPr>
          <w:snapToGrid w:val="0"/>
          <w:kern w:val="22"/>
          <w:sz w:val="24"/>
          <w:szCs w:val="24"/>
          <w:lang w:val="en-US" w:eastAsia="zh-CN"/>
        </w:rPr>
        <w:t>的</w:t>
      </w:r>
      <w:r w:rsidR="008B4BAA" w:rsidRPr="00654FC5">
        <w:rPr>
          <w:snapToGrid w:val="0"/>
          <w:kern w:val="22"/>
          <w:sz w:val="24"/>
          <w:szCs w:val="24"/>
          <w:lang w:val="en-US" w:eastAsia="zh-CN"/>
        </w:rPr>
        <w:t>任何</w:t>
      </w:r>
      <w:r w:rsidR="00721E3E" w:rsidRPr="00654FC5">
        <w:rPr>
          <w:snapToGrid w:val="0"/>
          <w:kern w:val="22"/>
          <w:sz w:val="24"/>
          <w:szCs w:val="24"/>
          <w:lang w:val="en-US" w:eastAsia="zh-CN"/>
        </w:rPr>
        <w:t>相关</w:t>
      </w:r>
      <w:r w:rsidR="008B4BAA" w:rsidRPr="00654FC5">
        <w:rPr>
          <w:snapToGrid w:val="0"/>
          <w:kern w:val="22"/>
          <w:sz w:val="24"/>
          <w:szCs w:val="24"/>
          <w:lang w:val="en-US" w:eastAsia="zh-CN"/>
        </w:rPr>
        <w:t>挑战。</w:t>
      </w:r>
      <w:r w:rsidR="00721E3E" w:rsidRPr="00654FC5">
        <w:rPr>
          <w:snapToGrid w:val="0"/>
          <w:kern w:val="22"/>
          <w:sz w:val="24"/>
          <w:szCs w:val="24"/>
          <w:lang w:val="en-US" w:eastAsia="zh-CN"/>
        </w:rPr>
        <w:t>委员会</w:t>
      </w:r>
      <w:r w:rsidR="00721E3E">
        <w:rPr>
          <w:rFonts w:hint="eastAsia"/>
          <w:snapToGrid w:val="0"/>
          <w:kern w:val="22"/>
          <w:sz w:val="24"/>
          <w:szCs w:val="24"/>
          <w:lang w:val="en-US" w:eastAsia="zh-CN"/>
        </w:rPr>
        <w:t>已</w:t>
      </w:r>
      <w:r w:rsidR="008B4BAA" w:rsidRPr="00654FC5">
        <w:rPr>
          <w:snapToGrid w:val="0"/>
          <w:kern w:val="22"/>
          <w:sz w:val="24"/>
          <w:szCs w:val="24"/>
          <w:lang w:val="en-US" w:eastAsia="zh-CN"/>
        </w:rPr>
        <w:t>计划在第二十一次会议上与另外</w:t>
      </w:r>
      <w:r w:rsidR="00721E3E">
        <w:rPr>
          <w:rFonts w:hint="eastAsia"/>
          <w:snapToGrid w:val="0"/>
          <w:kern w:val="22"/>
          <w:sz w:val="24"/>
          <w:szCs w:val="24"/>
          <w:lang w:val="en-US" w:eastAsia="zh-CN"/>
        </w:rPr>
        <w:t>6</w:t>
      </w:r>
      <w:r w:rsidR="008B4BAA" w:rsidRPr="00654FC5">
        <w:rPr>
          <w:snapToGrid w:val="0"/>
          <w:kern w:val="22"/>
          <w:sz w:val="24"/>
          <w:szCs w:val="24"/>
          <w:lang w:val="en-US" w:eastAsia="zh-CN"/>
        </w:rPr>
        <w:t>个缔约方进行非正式</w:t>
      </w:r>
      <w:r w:rsidR="00622FD2">
        <w:rPr>
          <w:rFonts w:hint="eastAsia"/>
          <w:snapToGrid w:val="0"/>
          <w:kern w:val="22"/>
          <w:sz w:val="24"/>
          <w:szCs w:val="24"/>
          <w:lang w:val="en-US" w:eastAsia="zh-CN"/>
        </w:rPr>
        <w:t>的</w:t>
      </w:r>
      <w:r w:rsidR="008B4BAA" w:rsidRPr="00654FC5">
        <w:rPr>
          <w:snapToGrid w:val="0"/>
          <w:kern w:val="22"/>
          <w:sz w:val="24"/>
          <w:szCs w:val="24"/>
          <w:lang w:val="en-US" w:eastAsia="zh-CN"/>
        </w:rPr>
        <w:t>在线交流，</w:t>
      </w:r>
      <w:r w:rsidR="00721E3E">
        <w:rPr>
          <w:rFonts w:hint="eastAsia"/>
          <w:snapToGrid w:val="0"/>
          <w:kern w:val="22"/>
          <w:sz w:val="24"/>
          <w:szCs w:val="24"/>
          <w:lang w:val="en-US" w:eastAsia="zh-CN"/>
        </w:rPr>
        <w:t>其履</w:t>
      </w:r>
      <w:r w:rsidR="008B4BAA" w:rsidRPr="00654FC5">
        <w:rPr>
          <w:snapToGrid w:val="0"/>
          <w:kern w:val="22"/>
          <w:sz w:val="24"/>
          <w:szCs w:val="24"/>
          <w:lang w:val="en-US" w:eastAsia="zh-CN"/>
        </w:rPr>
        <w:t>约行动计划</w:t>
      </w:r>
      <w:r w:rsidR="00721E3E" w:rsidRPr="00654FC5">
        <w:rPr>
          <w:snapToGrid w:val="0"/>
          <w:kern w:val="22"/>
          <w:sz w:val="24"/>
          <w:szCs w:val="24"/>
          <w:lang w:val="en-US" w:eastAsia="zh-CN"/>
        </w:rPr>
        <w:t>正</w:t>
      </w:r>
      <w:r w:rsidR="00721E3E">
        <w:rPr>
          <w:rFonts w:hint="eastAsia"/>
          <w:snapToGrid w:val="0"/>
          <w:kern w:val="22"/>
          <w:sz w:val="24"/>
          <w:szCs w:val="24"/>
          <w:lang w:val="en-US" w:eastAsia="zh-CN"/>
        </w:rPr>
        <w:t>由委员会</w:t>
      </w:r>
      <w:r w:rsidR="00721E3E" w:rsidRPr="00654FC5">
        <w:rPr>
          <w:snapToGrid w:val="0"/>
          <w:kern w:val="22"/>
          <w:sz w:val="24"/>
          <w:szCs w:val="24"/>
          <w:lang w:val="en-US" w:eastAsia="zh-CN"/>
        </w:rPr>
        <w:t>积极审议</w:t>
      </w:r>
      <w:r w:rsidR="008B4BAA" w:rsidRPr="00654FC5">
        <w:rPr>
          <w:snapToGrid w:val="0"/>
          <w:kern w:val="22"/>
          <w:sz w:val="24"/>
          <w:szCs w:val="24"/>
          <w:lang w:val="en-US" w:eastAsia="zh-CN"/>
        </w:rPr>
        <w:t>。委员会与环境署</w:t>
      </w:r>
      <w:r w:rsidR="00721E3E" w:rsidRPr="00721E3E">
        <w:rPr>
          <w:snapToGrid w:val="0"/>
          <w:kern w:val="22"/>
          <w:sz w:val="24"/>
          <w:szCs w:val="24"/>
          <w:lang w:val="en-US" w:eastAsia="zh-CN"/>
        </w:rPr>
        <w:t>蒙得维的亚环境法发展和定期审查方案</w:t>
      </w:r>
      <w:r w:rsidR="008B4BAA" w:rsidRPr="00654FC5">
        <w:rPr>
          <w:snapToGrid w:val="0"/>
          <w:kern w:val="22"/>
          <w:sz w:val="24"/>
          <w:szCs w:val="24"/>
          <w:lang w:val="en-US" w:eastAsia="zh-CN"/>
        </w:rPr>
        <w:t>合作，鼓励</w:t>
      </w:r>
      <w:r w:rsidR="00DC2006">
        <w:rPr>
          <w:rFonts w:hint="eastAsia"/>
          <w:bCs/>
          <w:iCs/>
          <w:snapToGrid w:val="0"/>
          <w:kern w:val="22"/>
          <w:sz w:val="24"/>
          <w:szCs w:val="24"/>
          <w:lang w:val="en-US" w:eastAsia="zh-CN"/>
        </w:rPr>
        <w:t>履</w:t>
      </w:r>
      <w:r w:rsidR="00DC2006" w:rsidRPr="00654FC5">
        <w:rPr>
          <w:snapToGrid w:val="0"/>
          <w:kern w:val="22"/>
          <w:sz w:val="24"/>
          <w:szCs w:val="24"/>
          <w:lang w:val="en-US" w:eastAsia="zh-CN"/>
        </w:rPr>
        <w:t>约行动计划</w:t>
      </w:r>
      <w:r w:rsidR="008B4BAA" w:rsidRPr="00654FC5">
        <w:rPr>
          <w:snapToGrid w:val="0"/>
          <w:kern w:val="22"/>
          <w:sz w:val="24"/>
          <w:szCs w:val="24"/>
          <w:lang w:val="en-US" w:eastAsia="zh-CN"/>
        </w:rPr>
        <w:t>正</w:t>
      </w:r>
      <w:r w:rsidR="00622FD2">
        <w:rPr>
          <w:rFonts w:hint="eastAsia"/>
          <w:snapToGrid w:val="0"/>
          <w:kern w:val="22"/>
          <w:sz w:val="24"/>
          <w:szCs w:val="24"/>
          <w:lang w:val="en-US" w:eastAsia="zh-CN"/>
        </w:rPr>
        <w:t>在</w:t>
      </w:r>
      <w:r w:rsidR="008B4BAA" w:rsidRPr="00654FC5">
        <w:rPr>
          <w:snapToGrid w:val="0"/>
          <w:kern w:val="22"/>
          <w:sz w:val="24"/>
          <w:szCs w:val="24"/>
          <w:lang w:val="en-US" w:eastAsia="zh-CN"/>
        </w:rPr>
        <w:t>积极审议</w:t>
      </w:r>
      <w:r w:rsidR="00622FD2">
        <w:rPr>
          <w:rFonts w:hint="eastAsia"/>
          <w:snapToGrid w:val="0"/>
          <w:kern w:val="22"/>
          <w:sz w:val="24"/>
          <w:szCs w:val="24"/>
          <w:lang w:val="en-US" w:eastAsia="zh-CN"/>
        </w:rPr>
        <w:t>之中</w:t>
      </w:r>
      <w:r w:rsidR="008B4BAA" w:rsidRPr="00654FC5">
        <w:rPr>
          <w:snapToGrid w:val="0"/>
          <w:kern w:val="22"/>
          <w:sz w:val="24"/>
          <w:szCs w:val="24"/>
          <w:lang w:val="en-US" w:eastAsia="zh-CN"/>
        </w:rPr>
        <w:t>的缔约方考虑向环境署申请</w:t>
      </w:r>
      <w:r w:rsidR="00DC2006">
        <w:rPr>
          <w:rFonts w:hint="eastAsia"/>
          <w:snapToGrid w:val="0"/>
          <w:kern w:val="22"/>
          <w:sz w:val="24"/>
          <w:szCs w:val="24"/>
          <w:lang w:val="en-US" w:eastAsia="zh-CN"/>
        </w:rPr>
        <w:t>资金</w:t>
      </w:r>
      <w:r w:rsidR="008B4BAA" w:rsidRPr="00654FC5">
        <w:rPr>
          <w:snapToGrid w:val="0"/>
          <w:kern w:val="22"/>
          <w:sz w:val="24"/>
          <w:szCs w:val="24"/>
          <w:lang w:val="en-US" w:eastAsia="zh-CN"/>
        </w:rPr>
        <w:t>援助，以加强其生物安全法律框架。</w:t>
      </w:r>
      <w:r w:rsidR="00DC2006">
        <w:rPr>
          <w:rFonts w:hint="eastAsia"/>
          <w:snapToGrid w:val="0"/>
          <w:kern w:val="22"/>
          <w:sz w:val="24"/>
          <w:szCs w:val="24"/>
          <w:lang w:val="en-US" w:eastAsia="zh-CN"/>
        </w:rPr>
        <w:t>3</w:t>
      </w:r>
      <w:r w:rsidR="008B4BAA" w:rsidRPr="00654FC5">
        <w:rPr>
          <w:snapToGrid w:val="0"/>
          <w:kern w:val="22"/>
          <w:sz w:val="24"/>
          <w:szCs w:val="24"/>
          <w:lang w:val="en-US" w:eastAsia="zh-CN"/>
        </w:rPr>
        <w:t>个缔约方</w:t>
      </w:r>
      <w:r w:rsidR="00DC2006">
        <w:rPr>
          <w:rFonts w:hint="eastAsia"/>
          <w:snapToGrid w:val="0"/>
          <w:kern w:val="22"/>
          <w:sz w:val="24"/>
          <w:szCs w:val="24"/>
          <w:lang w:val="en-US" w:eastAsia="zh-CN"/>
        </w:rPr>
        <w:t>已</w:t>
      </w:r>
      <w:r w:rsidR="00095123">
        <w:rPr>
          <w:rFonts w:hint="eastAsia"/>
          <w:snapToGrid w:val="0"/>
          <w:kern w:val="22"/>
          <w:sz w:val="24"/>
          <w:szCs w:val="24"/>
          <w:lang w:val="en-US" w:eastAsia="zh-CN"/>
        </w:rPr>
        <w:t>在</w:t>
      </w:r>
      <w:r w:rsidR="00DC2006" w:rsidRPr="00654FC5">
        <w:rPr>
          <w:snapToGrid w:val="0"/>
          <w:kern w:val="22"/>
          <w:sz w:val="24"/>
          <w:szCs w:val="24"/>
          <w:lang w:val="en-US" w:eastAsia="zh-CN"/>
        </w:rPr>
        <w:t>这方面</w:t>
      </w:r>
      <w:r w:rsidR="00095123" w:rsidRPr="00654FC5">
        <w:rPr>
          <w:snapToGrid w:val="0"/>
          <w:kern w:val="22"/>
          <w:sz w:val="24"/>
          <w:szCs w:val="24"/>
          <w:lang w:val="en-US" w:eastAsia="zh-CN"/>
        </w:rPr>
        <w:t>得到</w:t>
      </w:r>
      <w:r w:rsidR="008B4BAA" w:rsidRPr="00654FC5">
        <w:rPr>
          <w:snapToGrid w:val="0"/>
          <w:kern w:val="22"/>
          <w:sz w:val="24"/>
          <w:szCs w:val="24"/>
          <w:lang w:val="en-US" w:eastAsia="zh-CN"/>
        </w:rPr>
        <w:t>支持，</w:t>
      </w:r>
      <w:r w:rsidR="00DC2006">
        <w:rPr>
          <w:rFonts w:hint="eastAsia"/>
          <w:snapToGrid w:val="0"/>
          <w:kern w:val="22"/>
          <w:sz w:val="24"/>
          <w:szCs w:val="24"/>
          <w:lang w:val="en-US" w:eastAsia="zh-CN"/>
        </w:rPr>
        <w:t>如</w:t>
      </w:r>
      <w:r w:rsidR="008B4BAA" w:rsidRPr="00654FC5">
        <w:rPr>
          <w:snapToGrid w:val="0"/>
          <w:kern w:val="22"/>
          <w:sz w:val="24"/>
          <w:szCs w:val="24"/>
          <w:lang w:val="en-US" w:eastAsia="zh-CN"/>
        </w:rPr>
        <w:t>下文</w:t>
      </w:r>
      <w:r w:rsidR="00DC2006">
        <w:rPr>
          <w:rFonts w:hint="eastAsia"/>
          <w:snapToGrid w:val="0"/>
          <w:kern w:val="22"/>
          <w:sz w:val="24"/>
          <w:szCs w:val="24"/>
          <w:lang w:val="en-US" w:eastAsia="zh-CN"/>
        </w:rPr>
        <w:t>所</w:t>
      </w:r>
      <w:r w:rsidR="00DC2006" w:rsidRPr="00654FC5">
        <w:rPr>
          <w:snapToGrid w:val="0"/>
          <w:kern w:val="22"/>
          <w:sz w:val="24"/>
          <w:szCs w:val="24"/>
          <w:lang w:val="en-US" w:eastAsia="zh-CN"/>
        </w:rPr>
        <w:t>详</w:t>
      </w:r>
      <w:r w:rsidR="00DC2006">
        <w:rPr>
          <w:rFonts w:hint="eastAsia"/>
          <w:snapToGrid w:val="0"/>
          <w:kern w:val="22"/>
          <w:sz w:val="24"/>
          <w:szCs w:val="24"/>
          <w:lang w:val="en-US" w:eastAsia="zh-CN"/>
        </w:rPr>
        <w:t>述</w:t>
      </w:r>
      <w:r w:rsidR="008B4BAA" w:rsidRPr="00654FC5">
        <w:rPr>
          <w:snapToGrid w:val="0"/>
          <w:kern w:val="22"/>
          <w:sz w:val="24"/>
          <w:szCs w:val="24"/>
          <w:lang w:val="en-US" w:eastAsia="zh-CN"/>
        </w:rPr>
        <w:t>。</w:t>
      </w:r>
    </w:p>
    <w:p w14:paraId="5E3FFB70" w14:textId="4E3B8EAD" w:rsidR="003F09F2" w:rsidRPr="00654FC5" w:rsidRDefault="007047D6" w:rsidP="00FA2932">
      <w:pPr>
        <w:pStyle w:val="CBDNormalNumber"/>
        <w:rPr>
          <w:snapToGrid w:val="0"/>
          <w:kern w:val="22"/>
          <w:sz w:val="24"/>
          <w:szCs w:val="24"/>
          <w:lang w:eastAsia="zh-CN"/>
        </w:rPr>
      </w:pPr>
      <w:r w:rsidRPr="00654FC5">
        <w:rPr>
          <w:snapToGrid w:val="0"/>
          <w:kern w:val="22"/>
          <w:sz w:val="24"/>
          <w:szCs w:val="24"/>
          <w:lang w:val="en-US" w:eastAsia="zh-CN"/>
        </w:rPr>
        <w:t>在不遵守</w:t>
      </w:r>
      <w:r w:rsidR="00C548DD" w:rsidRPr="00654FC5">
        <w:rPr>
          <w:snapToGrid w:val="0"/>
          <w:kern w:val="22"/>
          <w:sz w:val="24"/>
          <w:szCs w:val="24"/>
          <w:lang w:val="en-US" w:eastAsia="zh-CN"/>
        </w:rPr>
        <w:t>第</w:t>
      </w:r>
      <w:r w:rsidR="00C548DD">
        <w:rPr>
          <w:rFonts w:hint="eastAsia"/>
          <w:snapToGrid w:val="0"/>
          <w:kern w:val="22"/>
          <w:sz w:val="24"/>
          <w:szCs w:val="24"/>
          <w:lang w:val="en-US" w:eastAsia="zh-CN"/>
        </w:rPr>
        <w:t>2</w:t>
      </w:r>
      <w:r w:rsidR="00C548DD" w:rsidRPr="00654FC5">
        <w:rPr>
          <w:snapToGrid w:val="0"/>
          <w:kern w:val="22"/>
          <w:sz w:val="24"/>
          <w:szCs w:val="24"/>
          <w:lang w:val="en-US" w:eastAsia="zh-CN"/>
        </w:rPr>
        <w:t>条第</w:t>
      </w:r>
      <w:r w:rsidR="00C548DD" w:rsidRPr="00654FC5">
        <w:rPr>
          <w:snapToGrid w:val="0"/>
          <w:kern w:val="22"/>
          <w:sz w:val="24"/>
          <w:szCs w:val="24"/>
          <w:lang w:val="en-US" w:eastAsia="zh-CN"/>
        </w:rPr>
        <w:t>1</w:t>
      </w:r>
      <w:r w:rsidR="00C548DD" w:rsidRPr="00654FC5">
        <w:rPr>
          <w:snapToGrid w:val="0"/>
          <w:kern w:val="22"/>
          <w:sz w:val="24"/>
          <w:szCs w:val="24"/>
          <w:lang w:val="en-US" w:eastAsia="zh-CN"/>
        </w:rPr>
        <w:t>款</w:t>
      </w:r>
      <w:r w:rsidR="00C548DD">
        <w:rPr>
          <w:rFonts w:hint="eastAsia"/>
          <w:snapToGrid w:val="0"/>
          <w:kern w:val="22"/>
          <w:sz w:val="24"/>
          <w:szCs w:val="24"/>
          <w:lang w:val="en-US" w:eastAsia="zh-CN"/>
        </w:rPr>
        <w:t>规定的</w:t>
      </w:r>
      <w:r w:rsidR="00095123" w:rsidRPr="00654FC5">
        <w:rPr>
          <w:snapToGrid w:val="0"/>
          <w:kern w:val="22"/>
          <w:sz w:val="24"/>
          <w:szCs w:val="24"/>
          <w:lang w:val="en-US" w:eastAsia="zh-CN"/>
        </w:rPr>
        <w:t>义务</w:t>
      </w:r>
      <w:r w:rsidR="00095123">
        <w:rPr>
          <w:rFonts w:hint="eastAsia"/>
          <w:snapToGrid w:val="0"/>
          <w:kern w:val="22"/>
          <w:sz w:val="24"/>
          <w:szCs w:val="24"/>
          <w:lang w:val="en-US" w:eastAsia="zh-CN"/>
        </w:rPr>
        <w:t>、被</w:t>
      </w:r>
      <w:r w:rsidR="00C548DD">
        <w:rPr>
          <w:rFonts w:hint="eastAsia"/>
          <w:snapToGrid w:val="0"/>
          <w:kern w:val="22"/>
          <w:sz w:val="24"/>
          <w:szCs w:val="24"/>
          <w:lang w:val="en-US" w:eastAsia="zh-CN"/>
        </w:rPr>
        <w:t>要求制定这方面履约行动计划</w:t>
      </w:r>
      <w:r w:rsidRPr="00654FC5">
        <w:rPr>
          <w:snapToGrid w:val="0"/>
          <w:kern w:val="22"/>
          <w:sz w:val="24"/>
          <w:szCs w:val="24"/>
          <w:lang w:val="en-US" w:eastAsia="zh-CN"/>
        </w:rPr>
        <w:t>的</w:t>
      </w:r>
      <w:r w:rsidR="005603B7" w:rsidRPr="00654FC5">
        <w:rPr>
          <w:snapToGrid w:val="0"/>
          <w:kern w:val="22"/>
          <w:sz w:val="24"/>
          <w:szCs w:val="24"/>
          <w:lang w:val="en-US" w:eastAsia="zh-CN"/>
        </w:rPr>
        <w:t>34</w:t>
      </w:r>
      <w:r w:rsidR="005603B7" w:rsidRPr="00654FC5">
        <w:rPr>
          <w:snapToGrid w:val="0"/>
          <w:kern w:val="22"/>
          <w:sz w:val="24"/>
          <w:szCs w:val="24"/>
          <w:lang w:val="en-US" w:eastAsia="zh-CN"/>
        </w:rPr>
        <w:t>起</w:t>
      </w:r>
      <w:r w:rsidRPr="00654FC5">
        <w:rPr>
          <w:snapToGrid w:val="0"/>
          <w:kern w:val="22"/>
          <w:sz w:val="24"/>
          <w:szCs w:val="24"/>
          <w:lang w:val="en-US" w:eastAsia="zh-CN"/>
        </w:rPr>
        <w:t>个案中，</w:t>
      </w:r>
      <w:r w:rsidR="005603B7">
        <w:rPr>
          <w:rFonts w:hint="eastAsia"/>
          <w:snapToGrid w:val="0"/>
          <w:kern w:val="22"/>
          <w:sz w:val="24"/>
          <w:szCs w:val="24"/>
          <w:lang w:val="en-US" w:eastAsia="zh-CN"/>
        </w:rPr>
        <w:t>共</w:t>
      </w:r>
      <w:r w:rsidRPr="00654FC5">
        <w:rPr>
          <w:snapToGrid w:val="0"/>
          <w:kern w:val="22"/>
          <w:sz w:val="24"/>
          <w:szCs w:val="24"/>
          <w:lang w:val="en-US" w:eastAsia="zh-CN"/>
        </w:rPr>
        <w:t>有</w:t>
      </w:r>
      <w:r w:rsidRPr="00654FC5">
        <w:rPr>
          <w:snapToGrid w:val="0"/>
          <w:kern w:val="22"/>
          <w:sz w:val="24"/>
          <w:szCs w:val="24"/>
          <w:lang w:val="en-US" w:eastAsia="zh-CN"/>
        </w:rPr>
        <w:t>8</w:t>
      </w:r>
      <w:r w:rsidRPr="00654FC5">
        <w:rPr>
          <w:snapToGrid w:val="0"/>
          <w:kern w:val="22"/>
          <w:sz w:val="24"/>
          <w:szCs w:val="24"/>
          <w:lang w:val="en-US" w:eastAsia="zh-CN"/>
        </w:rPr>
        <w:t>起</w:t>
      </w:r>
      <w:r w:rsidR="005603B7">
        <w:rPr>
          <w:rFonts w:hint="eastAsia"/>
          <w:snapToGrid w:val="0"/>
          <w:kern w:val="22"/>
          <w:sz w:val="24"/>
          <w:szCs w:val="24"/>
          <w:lang w:val="en-US" w:eastAsia="zh-CN"/>
        </w:rPr>
        <w:t>（</w:t>
      </w:r>
      <w:r w:rsidRPr="00654FC5">
        <w:rPr>
          <w:snapToGrid w:val="0"/>
          <w:kern w:val="22"/>
          <w:sz w:val="24"/>
          <w:szCs w:val="24"/>
          <w:lang w:val="en-US" w:eastAsia="zh-CN"/>
        </w:rPr>
        <w:t>24 %</w:t>
      </w:r>
      <w:r w:rsidR="005603B7">
        <w:rPr>
          <w:rFonts w:hint="eastAsia"/>
          <w:snapToGrid w:val="0"/>
          <w:kern w:val="22"/>
          <w:sz w:val="24"/>
          <w:szCs w:val="24"/>
          <w:lang w:val="en-US" w:eastAsia="zh-CN"/>
        </w:rPr>
        <w:t>）已</w:t>
      </w:r>
      <w:r w:rsidRPr="00654FC5">
        <w:rPr>
          <w:snapToGrid w:val="0"/>
          <w:kern w:val="22"/>
          <w:sz w:val="24"/>
          <w:szCs w:val="24"/>
          <w:lang w:val="en-US" w:eastAsia="zh-CN"/>
        </w:rPr>
        <w:t>成功解决或不再</w:t>
      </w:r>
      <w:r w:rsidR="00DD564E">
        <w:rPr>
          <w:rFonts w:hint="eastAsia"/>
          <w:snapToGrid w:val="0"/>
          <w:kern w:val="22"/>
          <w:sz w:val="24"/>
          <w:szCs w:val="24"/>
          <w:lang w:val="en-US" w:eastAsia="zh-CN"/>
        </w:rPr>
        <w:t>将其</w:t>
      </w:r>
      <w:r w:rsidR="00A56313">
        <w:rPr>
          <w:rFonts w:hint="eastAsia"/>
          <w:snapToGrid w:val="0"/>
          <w:kern w:val="22"/>
          <w:sz w:val="24"/>
          <w:szCs w:val="24"/>
          <w:lang w:val="en-US" w:eastAsia="zh-CN"/>
        </w:rPr>
        <w:t>视</w:t>
      </w:r>
      <w:r w:rsidRPr="00654FC5">
        <w:rPr>
          <w:snapToGrid w:val="0"/>
          <w:kern w:val="22"/>
          <w:sz w:val="24"/>
          <w:szCs w:val="24"/>
          <w:lang w:val="en-US" w:eastAsia="zh-CN"/>
        </w:rPr>
        <w:t>为</w:t>
      </w:r>
      <w:r w:rsidR="00F1611C" w:rsidRPr="00404022">
        <w:rPr>
          <w:bCs/>
          <w:snapToGrid w:val="0"/>
          <w:kern w:val="22"/>
          <w:sz w:val="24"/>
          <w:szCs w:val="24"/>
          <w:lang w:val="en-US" w:eastAsia="zh-CN"/>
        </w:rPr>
        <w:t>违约</w:t>
      </w:r>
      <w:r w:rsidRPr="00654FC5">
        <w:rPr>
          <w:snapToGrid w:val="0"/>
          <w:kern w:val="22"/>
          <w:sz w:val="24"/>
          <w:szCs w:val="24"/>
          <w:lang w:val="en-US" w:eastAsia="zh-CN"/>
        </w:rPr>
        <w:t>个案。</w:t>
      </w:r>
      <w:r w:rsidR="00366E0F" w:rsidRPr="00654FC5">
        <w:rPr>
          <w:snapToGrid w:val="0"/>
          <w:kern w:val="22"/>
          <w:sz w:val="24"/>
          <w:szCs w:val="24"/>
          <w:lang w:eastAsia="zh-CN"/>
        </w:rPr>
        <w:t xml:space="preserve"> </w:t>
      </w:r>
    </w:p>
    <w:p w14:paraId="264E7204" w14:textId="5F362577" w:rsidR="00187F69" w:rsidRPr="00654FC5" w:rsidRDefault="00050BBA" w:rsidP="00FA2932">
      <w:pPr>
        <w:pStyle w:val="CBDNormalNumber"/>
        <w:rPr>
          <w:snapToGrid w:val="0"/>
          <w:kern w:val="22"/>
          <w:sz w:val="24"/>
          <w:szCs w:val="24"/>
          <w:lang w:eastAsia="zh-CN"/>
        </w:rPr>
      </w:pPr>
      <w:r w:rsidRPr="00654FC5">
        <w:rPr>
          <w:snapToGrid w:val="0"/>
          <w:kern w:val="22"/>
          <w:sz w:val="24"/>
          <w:szCs w:val="24"/>
          <w:lang w:val="en-US" w:eastAsia="zh-CN"/>
        </w:rPr>
        <w:t>能力建设行动计划</w:t>
      </w:r>
      <w:r>
        <w:rPr>
          <w:rFonts w:hint="eastAsia"/>
          <w:snapToGrid w:val="0"/>
          <w:kern w:val="22"/>
          <w:sz w:val="24"/>
          <w:szCs w:val="24"/>
          <w:lang w:val="en-US" w:eastAsia="zh-CN"/>
        </w:rPr>
        <w:t>对</w:t>
      </w:r>
      <w:r w:rsidR="007047D6" w:rsidRPr="00654FC5">
        <w:rPr>
          <w:snapToGrid w:val="0"/>
          <w:kern w:val="22"/>
          <w:sz w:val="24"/>
          <w:szCs w:val="24"/>
          <w:lang w:val="en-US" w:eastAsia="zh-CN"/>
        </w:rPr>
        <w:t>目标</w:t>
      </w:r>
      <w:r w:rsidR="007047D6" w:rsidRPr="00654FC5">
        <w:rPr>
          <w:snapToGrid w:val="0"/>
          <w:kern w:val="22"/>
          <w:sz w:val="24"/>
          <w:szCs w:val="24"/>
          <w:lang w:val="en-US" w:eastAsia="zh-CN"/>
        </w:rPr>
        <w:t>A.4</w:t>
      </w:r>
      <w:r>
        <w:rPr>
          <w:rFonts w:hint="eastAsia"/>
          <w:snapToGrid w:val="0"/>
          <w:kern w:val="22"/>
          <w:sz w:val="24"/>
          <w:szCs w:val="24"/>
          <w:lang w:val="en-US" w:eastAsia="zh-CN"/>
        </w:rPr>
        <w:t>指明</w:t>
      </w:r>
      <w:r w:rsidR="00863E39">
        <w:rPr>
          <w:rFonts w:hint="eastAsia"/>
          <w:snapToGrid w:val="0"/>
          <w:kern w:val="22"/>
          <w:sz w:val="24"/>
          <w:szCs w:val="24"/>
          <w:lang w:val="en-US" w:eastAsia="zh-CN"/>
        </w:rPr>
        <w:t>了</w:t>
      </w:r>
      <w:r>
        <w:rPr>
          <w:rFonts w:hint="eastAsia"/>
          <w:snapToGrid w:val="0"/>
          <w:kern w:val="22"/>
          <w:sz w:val="24"/>
          <w:szCs w:val="24"/>
          <w:lang w:val="en-US" w:eastAsia="zh-CN"/>
        </w:rPr>
        <w:t>1</w:t>
      </w:r>
      <w:r w:rsidR="00863E39" w:rsidRPr="00654FC5">
        <w:rPr>
          <w:snapToGrid w:val="0"/>
          <w:kern w:val="22"/>
          <w:sz w:val="24"/>
          <w:szCs w:val="24"/>
          <w:lang w:val="en-US" w:eastAsia="zh-CN"/>
        </w:rPr>
        <w:t>个</w:t>
      </w:r>
      <w:r w:rsidRPr="00654FC5">
        <w:rPr>
          <w:snapToGrid w:val="0"/>
          <w:kern w:val="22"/>
          <w:sz w:val="24"/>
          <w:szCs w:val="24"/>
          <w:lang w:val="en-US" w:eastAsia="zh-CN"/>
        </w:rPr>
        <w:t>关键</w:t>
      </w:r>
      <w:r>
        <w:rPr>
          <w:rFonts w:hint="eastAsia"/>
          <w:snapToGrid w:val="0"/>
          <w:kern w:val="22"/>
          <w:sz w:val="24"/>
          <w:szCs w:val="24"/>
          <w:lang w:val="en-US" w:eastAsia="zh-CN"/>
        </w:rPr>
        <w:t>的</w:t>
      </w:r>
      <w:r w:rsidR="007047D6" w:rsidRPr="00654FC5">
        <w:rPr>
          <w:snapToGrid w:val="0"/>
          <w:kern w:val="22"/>
          <w:sz w:val="24"/>
          <w:szCs w:val="24"/>
          <w:lang w:val="en-US" w:eastAsia="zh-CN"/>
        </w:rPr>
        <w:t>能力建设领域，即</w:t>
      </w:r>
      <w:r w:rsidR="00863E39">
        <w:rPr>
          <w:rFonts w:hint="eastAsia"/>
          <w:snapToGrid w:val="0"/>
          <w:kern w:val="22"/>
          <w:sz w:val="24"/>
          <w:szCs w:val="24"/>
          <w:lang w:val="en-US" w:eastAsia="zh-CN"/>
        </w:rPr>
        <w:t>“</w:t>
      </w:r>
      <w:r w:rsidR="00863E39" w:rsidRPr="00863E39">
        <w:rPr>
          <w:bCs/>
          <w:snapToGrid w:val="0"/>
          <w:kern w:val="22"/>
          <w:sz w:val="24"/>
          <w:szCs w:val="24"/>
          <w:lang w:val="en-US" w:eastAsia="zh-CN"/>
        </w:rPr>
        <w:t>解决履约委员会指明的违约问题</w:t>
      </w:r>
      <w:r w:rsidR="00863E39">
        <w:rPr>
          <w:rFonts w:hint="eastAsia"/>
          <w:snapToGrid w:val="0"/>
          <w:kern w:val="22"/>
          <w:sz w:val="24"/>
          <w:szCs w:val="24"/>
          <w:lang w:val="en-US" w:eastAsia="zh-CN"/>
        </w:rPr>
        <w:t>”</w:t>
      </w:r>
      <w:r w:rsidR="007047D6" w:rsidRPr="00654FC5">
        <w:rPr>
          <w:snapToGrid w:val="0"/>
          <w:kern w:val="22"/>
          <w:sz w:val="24"/>
          <w:szCs w:val="24"/>
          <w:lang w:val="en-US" w:eastAsia="zh-CN"/>
        </w:rPr>
        <w:t>。</w:t>
      </w:r>
    </w:p>
    <w:p w14:paraId="12528F9C" w14:textId="66BABD5D" w:rsidR="00B953F3" w:rsidRPr="00654FC5" w:rsidRDefault="00863E39" w:rsidP="00FA2932">
      <w:pPr>
        <w:pStyle w:val="CBDNormalNumber"/>
        <w:rPr>
          <w:b/>
          <w:bCs/>
          <w:snapToGrid w:val="0"/>
          <w:kern w:val="22"/>
          <w:sz w:val="24"/>
          <w:szCs w:val="24"/>
          <w:lang w:eastAsia="zh-CN"/>
        </w:rPr>
      </w:pPr>
      <w:r>
        <w:rPr>
          <w:rFonts w:hint="eastAsia"/>
          <w:snapToGrid w:val="0"/>
          <w:kern w:val="22"/>
          <w:sz w:val="24"/>
          <w:szCs w:val="24"/>
          <w:lang w:val="en-US" w:eastAsia="zh-CN"/>
        </w:rPr>
        <w:t>履</w:t>
      </w:r>
      <w:r w:rsidR="007047D6" w:rsidRPr="00654FC5">
        <w:rPr>
          <w:snapToGrid w:val="0"/>
          <w:kern w:val="22"/>
          <w:sz w:val="24"/>
          <w:szCs w:val="24"/>
          <w:lang w:val="en-US" w:eastAsia="zh-CN"/>
        </w:rPr>
        <w:t>约行动计划</w:t>
      </w:r>
      <w:r w:rsidRPr="00654FC5">
        <w:rPr>
          <w:snapToGrid w:val="0"/>
          <w:kern w:val="22"/>
          <w:sz w:val="24"/>
          <w:szCs w:val="24"/>
          <w:lang w:val="en-US" w:eastAsia="zh-CN"/>
        </w:rPr>
        <w:t>正</w:t>
      </w:r>
      <w:r w:rsidR="00050BBA">
        <w:rPr>
          <w:rFonts w:hint="eastAsia"/>
          <w:snapToGrid w:val="0"/>
          <w:kern w:val="22"/>
          <w:sz w:val="24"/>
          <w:szCs w:val="24"/>
          <w:lang w:val="en-US" w:eastAsia="zh-CN"/>
        </w:rPr>
        <w:t>在</w:t>
      </w:r>
      <w:r w:rsidRPr="00654FC5">
        <w:rPr>
          <w:snapToGrid w:val="0"/>
          <w:kern w:val="22"/>
          <w:sz w:val="24"/>
          <w:szCs w:val="24"/>
          <w:lang w:val="en-US" w:eastAsia="zh-CN"/>
        </w:rPr>
        <w:t>积极审议</w:t>
      </w:r>
      <w:r w:rsidR="00050BBA">
        <w:rPr>
          <w:rFonts w:hint="eastAsia"/>
          <w:snapToGrid w:val="0"/>
          <w:kern w:val="22"/>
          <w:sz w:val="24"/>
          <w:szCs w:val="24"/>
          <w:lang w:val="en-US" w:eastAsia="zh-CN"/>
        </w:rPr>
        <w:t>之中</w:t>
      </w:r>
      <w:r w:rsidR="007047D6" w:rsidRPr="00654FC5">
        <w:rPr>
          <w:snapToGrid w:val="0"/>
          <w:kern w:val="22"/>
          <w:sz w:val="24"/>
          <w:szCs w:val="24"/>
          <w:lang w:val="en-US" w:eastAsia="zh-CN"/>
        </w:rPr>
        <w:t>的</w:t>
      </w:r>
      <w:r>
        <w:rPr>
          <w:rFonts w:hint="eastAsia"/>
          <w:snapToGrid w:val="0"/>
          <w:kern w:val="22"/>
          <w:sz w:val="24"/>
          <w:szCs w:val="24"/>
          <w:lang w:val="en-US" w:eastAsia="zh-CN"/>
        </w:rPr>
        <w:t>3</w:t>
      </w:r>
      <w:r w:rsidR="007047D6" w:rsidRPr="00654FC5">
        <w:rPr>
          <w:snapToGrid w:val="0"/>
          <w:kern w:val="22"/>
          <w:sz w:val="24"/>
          <w:szCs w:val="24"/>
          <w:lang w:val="en-US" w:eastAsia="zh-CN"/>
        </w:rPr>
        <w:t>个缔约方</w:t>
      </w:r>
      <w:r>
        <w:rPr>
          <w:rFonts w:hint="eastAsia"/>
          <w:snapToGrid w:val="0"/>
          <w:kern w:val="22"/>
          <w:sz w:val="24"/>
          <w:szCs w:val="24"/>
          <w:lang w:val="en-US" w:eastAsia="zh-CN"/>
        </w:rPr>
        <w:t>已</w:t>
      </w:r>
      <w:r w:rsidR="007047D6" w:rsidRPr="00654FC5">
        <w:rPr>
          <w:snapToGrid w:val="0"/>
          <w:kern w:val="22"/>
          <w:sz w:val="24"/>
          <w:szCs w:val="24"/>
          <w:lang w:val="en-US" w:eastAsia="zh-CN"/>
        </w:rPr>
        <w:t>通过</w:t>
      </w:r>
      <w:r w:rsidRPr="00654FC5">
        <w:rPr>
          <w:snapToGrid w:val="0"/>
          <w:kern w:val="22"/>
          <w:sz w:val="24"/>
          <w:szCs w:val="24"/>
          <w:lang w:val="en-US" w:eastAsia="zh-CN"/>
        </w:rPr>
        <w:t>环境署</w:t>
      </w:r>
      <w:r>
        <w:rPr>
          <w:rFonts w:hint="eastAsia"/>
          <w:snapToGrid w:val="0"/>
          <w:kern w:val="22"/>
          <w:sz w:val="24"/>
          <w:szCs w:val="24"/>
          <w:lang w:val="en-US" w:eastAsia="zh-CN"/>
        </w:rPr>
        <w:t>的</w:t>
      </w:r>
      <w:r w:rsidR="007047D6" w:rsidRPr="00654FC5">
        <w:rPr>
          <w:snapToGrid w:val="0"/>
          <w:kern w:val="22"/>
          <w:sz w:val="24"/>
          <w:szCs w:val="24"/>
          <w:lang w:val="en-US" w:eastAsia="zh-CN"/>
        </w:rPr>
        <w:t>蒙得维的亚环境法发展和定期审查方案获得环境署的</w:t>
      </w:r>
      <w:r>
        <w:rPr>
          <w:rFonts w:hint="eastAsia"/>
          <w:snapToGrid w:val="0"/>
          <w:kern w:val="22"/>
          <w:sz w:val="24"/>
          <w:szCs w:val="24"/>
          <w:lang w:val="en-US" w:eastAsia="zh-CN"/>
        </w:rPr>
        <w:t>资助。该资助</w:t>
      </w:r>
      <w:r w:rsidR="007047D6" w:rsidRPr="00654FC5">
        <w:rPr>
          <w:snapToGrid w:val="0"/>
          <w:kern w:val="22"/>
          <w:sz w:val="24"/>
          <w:szCs w:val="24"/>
          <w:lang w:val="en-US" w:eastAsia="zh-CN"/>
        </w:rPr>
        <w:t>使这些缔约方能够开展必要的国家立法进程，包括</w:t>
      </w:r>
      <w:r w:rsidR="001F0589" w:rsidRPr="001F0589">
        <w:rPr>
          <w:snapToGrid w:val="0"/>
          <w:kern w:val="22"/>
          <w:sz w:val="24"/>
          <w:szCs w:val="24"/>
          <w:lang w:val="en-US" w:eastAsia="zh-CN"/>
        </w:rPr>
        <w:t>征</w:t>
      </w:r>
      <w:r w:rsidR="00A041F5">
        <w:rPr>
          <w:rFonts w:hint="eastAsia"/>
          <w:snapToGrid w:val="0"/>
          <w:kern w:val="22"/>
          <w:sz w:val="24"/>
          <w:szCs w:val="24"/>
          <w:lang w:val="en-US" w:eastAsia="zh-CN"/>
        </w:rPr>
        <w:t>求</w:t>
      </w:r>
      <w:r w:rsidR="001F0589" w:rsidRPr="001F0589">
        <w:rPr>
          <w:snapToGrid w:val="0"/>
          <w:kern w:val="22"/>
          <w:sz w:val="24"/>
          <w:szCs w:val="24"/>
          <w:lang w:val="en-US" w:eastAsia="zh-CN"/>
        </w:rPr>
        <w:t>意见</w:t>
      </w:r>
      <w:r w:rsidR="007047D6" w:rsidRPr="00654FC5">
        <w:rPr>
          <w:snapToGrid w:val="0"/>
          <w:kern w:val="22"/>
          <w:sz w:val="24"/>
          <w:szCs w:val="24"/>
          <w:lang w:val="en-US" w:eastAsia="zh-CN"/>
        </w:rPr>
        <w:t>，以便在一名顾问的支持下制定生物安全立法。其中一个项目已经完成，</w:t>
      </w:r>
      <w:r>
        <w:rPr>
          <w:rFonts w:hint="eastAsia"/>
          <w:snapToGrid w:val="0"/>
          <w:kern w:val="22"/>
          <w:sz w:val="24"/>
          <w:szCs w:val="24"/>
          <w:lang w:val="en-US" w:eastAsia="zh-CN"/>
        </w:rPr>
        <w:t>而且</w:t>
      </w:r>
      <w:r w:rsidR="007047D6" w:rsidRPr="00654FC5">
        <w:rPr>
          <w:snapToGrid w:val="0"/>
          <w:kern w:val="22"/>
          <w:sz w:val="24"/>
          <w:szCs w:val="24"/>
          <w:lang w:val="en-US" w:eastAsia="zh-CN"/>
        </w:rPr>
        <w:t>生物安全立法草案</w:t>
      </w:r>
      <w:r w:rsidRPr="00654FC5">
        <w:rPr>
          <w:snapToGrid w:val="0"/>
          <w:kern w:val="22"/>
          <w:sz w:val="24"/>
          <w:szCs w:val="24"/>
          <w:lang w:val="en-US" w:eastAsia="zh-CN"/>
        </w:rPr>
        <w:t>已</w:t>
      </w:r>
      <w:r w:rsidR="007047D6" w:rsidRPr="00654FC5">
        <w:rPr>
          <w:snapToGrid w:val="0"/>
          <w:kern w:val="22"/>
          <w:sz w:val="24"/>
          <w:szCs w:val="24"/>
          <w:lang w:val="en-US" w:eastAsia="zh-CN"/>
        </w:rPr>
        <w:t>提交政府，供立法机构</w:t>
      </w:r>
      <w:r>
        <w:rPr>
          <w:rFonts w:hint="eastAsia"/>
          <w:snapToGrid w:val="0"/>
          <w:kern w:val="22"/>
          <w:sz w:val="24"/>
          <w:szCs w:val="24"/>
          <w:lang w:val="en-US" w:eastAsia="zh-CN"/>
        </w:rPr>
        <w:t>经手</w:t>
      </w:r>
      <w:r w:rsidR="007047D6" w:rsidRPr="00654FC5">
        <w:rPr>
          <w:snapToGrid w:val="0"/>
          <w:kern w:val="22"/>
          <w:sz w:val="24"/>
          <w:szCs w:val="24"/>
          <w:lang w:val="en-US" w:eastAsia="zh-CN"/>
        </w:rPr>
        <w:t>处理。此外，粮农组织向</w:t>
      </w:r>
      <w:r>
        <w:rPr>
          <w:rFonts w:hint="eastAsia"/>
          <w:snapToGrid w:val="0"/>
          <w:kern w:val="22"/>
          <w:sz w:val="24"/>
          <w:szCs w:val="24"/>
          <w:lang w:val="en-US" w:eastAsia="zh-CN"/>
        </w:rPr>
        <w:t>4</w:t>
      </w:r>
      <w:r w:rsidR="007047D6" w:rsidRPr="00654FC5">
        <w:rPr>
          <w:snapToGrid w:val="0"/>
          <w:kern w:val="22"/>
          <w:sz w:val="24"/>
          <w:szCs w:val="24"/>
          <w:lang w:val="en-US" w:eastAsia="zh-CN"/>
        </w:rPr>
        <w:t>个缔约方提供了技术支持，帮助它们加强生物安全立法。这些活动由日本生物多样性基金和环境署通过其蒙得维的亚环境法方案共同资助。其中一个缔约方是</w:t>
      </w:r>
      <w:r w:rsidR="00050BBA">
        <w:rPr>
          <w:rFonts w:hint="eastAsia"/>
          <w:snapToGrid w:val="0"/>
          <w:kern w:val="22"/>
          <w:sz w:val="24"/>
          <w:szCs w:val="24"/>
          <w:lang w:val="en-US" w:eastAsia="zh-CN"/>
        </w:rPr>
        <w:t>正</w:t>
      </w:r>
      <w:r w:rsidR="001C6F81">
        <w:rPr>
          <w:rFonts w:hint="eastAsia"/>
          <w:snapToGrid w:val="0"/>
          <w:kern w:val="22"/>
          <w:sz w:val="24"/>
          <w:szCs w:val="24"/>
          <w:lang w:val="en-US" w:eastAsia="zh-CN"/>
        </w:rPr>
        <w:t>在</w:t>
      </w:r>
      <w:r w:rsidR="001C6F81" w:rsidRPr="00654FC5">
        <w:rPr>
          <w:snapToGrid w:val="0"/>
          <w:kern w:val="22"/>
          <w:sz w:val="24"/>
          <w:szCs w:val="24"/>
          <w:lang w:val="en-US" w:eastAsia="zh-CN"/>
        </w:rPr>
        <w:t>审议的</w:t>
      </w:r>
      <w:r w:rsidR="001C6F81">
        <w:rPr>
          <w:rFonts w:hint="eastAsia"/>
          <w:snapToGrid w:val="0"/>
          <w:kern w:val="22"/>
          <w:sz w:val="24"/>
          <w:szCs w:val="24"/>
          <w:lang w:val="en-US" w:eastAsia="zh-CN"/>
        </w:rPr>
        <w:t>与</w:t>
      </w:r>
      <w:r w:rsidR="007047D6" w:rsidRPr="00654FC5">
        <w:rPr>
          <w:snapToGrid w:val="0"/>
          <w:kern w:val="22"/>
          <w:sz w:val="24"/>
          <w:szCs w:val="24"/>
          <w:lang w:val="en-US" w:eastAsia="zh-CN"/>
        </w:rPr>
        <w:t>遵守《议定书》第</w:t>
      </w:r>
      <w:r w:rsidR="001C6F81">
        <w:rPr>
          <w:rFonts w:hint="eastAsia"/>
          <w:snapToGrid w:val="0"/>
          <w:kern w:val="22"/>
          <w:sz w:val="24"/>
          <w:szCs w:val="24"/>
          <w:lang w:val="en-US" w:eastAsia="zh-CN"/>
        </w:rPr>
        <w:t>2</w:t>
      </w:r>
      <w:r w:rsidR="007047D6" w:rsidRPr="00654FC5">
        <w:rPr>
          <w:snapToGrid w:val="0"/>
          <w:kern w:val="22"/>
          <w:sz w:val="24"/>
          <w:szCs w:val="24"/>
          <w:lang w:val="en-US" w:eastAsia="zh-CN"/>
        </w:rPr>
        <w:t>条第</w:t>
      </w:r>
      <w:r w:rsidR="007047D6" w:rsidRPr="00654FC5">
        <w:rPr>
          <w:snapToGrid w:val="0"/>
          <w:kern w:val="22"/>
          <w:sz w:val="24"/>
          <w:szCs w:val="24"/>
          <w:lang w:val="en-US" w:eastAsia="zh-CN"/>
        </w:rPr>
        <w:t>1</w:t>
      </w:r>
      <w:r w:rsidR="007047D6" w:rsidRPr="00654FC5">
        <w:rPr>
          <w:snapToGrid w:val="0"/>
          <w:kern w:val="22"/>
          <w:sz w:val="24"/>
          <w:szCs w:val="24"/>
          <w:lang w:val="en-US" w:eastAsia="zh-CN"/>
        </w:rPr>
        <w:t>款有关的</w:t>
      </w:r>
      <w:r w:rsidR="00050BBA" w:rsidRPr="00404022">
        <w:rPr>
          <w:bCs/>
          <w:snapToGrid w:val="0"/>
          <w:kern w:val="22"/>
          <w:sz w:val="24"/>
          <w:szCs w:val="24"/>
          <w:lang w:val="en-US" w:eastAsia="zh-CN"/>
        </w:rPr>
        <w:t>违约</w:t>
      </w:r>
      <w:r w:rsidR="007047D6" w:rsidRPr="00654FC5">
        <w:rPr>
          <w:snapToGrid w:val="0"/>
          <w:kern w:val="22"/>
          <w:sz w:val="24"/>
          <w:szCs w:val="24"/>
          <w:lang w:val="en-US" w:eastAsia="zh-CN"/>
        </w:rPr>
        <w:t>个案</w:t>
      </w:r>
      <w:r w:rsidR="001C6F81">
        <w:rPr>
          <w:rFonts w:hint="eastAsia"/>
          <w:snapToGrid w:val="0"/>
          <w:kern w:val="22"/>
          <w:sz w:val="24"/>
          <w:szCs w:val="24"/>
          <w:lang w:val="en-US" w:eastAsia="zh-CN"/>
        </w:rPr>
        <w:t>之一</w:t>
      </w:r>
      <w:r w:rsidR="00A57DFC">
        <w:rPr>
          <w:rFonts w:hint="eastAsia"/>
          <w:snapToGrid w:val="0"/>
          <w:kern w:val="22"/>
          <w:sz w:val="24"/>
          <w:szCs w:val="24"/>
          <w:lang w:val="en-US" w:eastAsia="zh-CN"/>
        </w:rPr>
        <w:t>的当事方</w:t>
      </w:r>
      <w:r w:rsidR="007047D6" w:rsidRPr="00654FC5">
        <w:rPr>
          <w:snapToGrid w:val="0"/>
          <w:kern w:val="22"/>
          <w:sz w:val="24"/>
          <w:szCs w:val="24"/>
          <w:lang w:val="en-US" w:eastAsia="zh-CN"/>
        </w:rPr>
        <w:t>。</w:t>
      </w:r>
    </w:p>
    <w:p w14:paraId="6F7A0B7B" w14:textId="44AFB7C6" w:rsidR="00AF1807" w:rsidRPr="00654FC5" w:rsidRDefault="00E0169E" w:rsidP="00FA2932">
      <w:pPr>
        <w:pStyle w:val="CBDH2"/>
        <w:jc w:val="left"/>
        <w:rPr>
          <w:snapToGrid w:val="0"/>
          <w:szCs w:val="24"/>
          <w:lang w:eastAsia="zh-CN"/>
        </w:rPr>
      </w:pPr>
      <w:r w:rsidRPr="00654FC5">
        <w:rPr>
          <w:snapToGrid w:val="0"/>
          <w:szCs w:val="24"/>
          <w:lang w:eastAsia="zh-CN"/>
        </w:rPr>
        <w:lastRenderedPageBreak/>
        <w:t>E.</w:t>
      </w:r>
      <w:r w:rsidRPr="00654FC5">
        <w:rPr>
          <w:snapToGrid w:val="0"/>
          <w:szCs w:val="24"/>
          <w:lang w:eastAsia="zh-CN"/>
        </w:rPr>
        <w:tab/>
      </w:r>
      <w:r w:rsidR="00AB2896" w:rsidRPr="00654FC5">
        <w:rPr>
          <w:snapToGrid w:val="0"/>
          <w:szCs w:val="24"/>
          <w:lang w:val="en-US" w:eastAsia="zh-CN"/>
        </w:rPr>
        <w:t>目标</w:t>
      </w:r>
      <w:r w:rsidR="00AB2896" w:rsidRPr="00654FC5">
        <w:rPr>
          <w:snapToGrid w:val="0"/>
          <w:szCs w:val="24"/>
          <w:lang w:val="en-US" w:eastAsia="zh-CN"/>
        </w:rPr>
        <w:t>A.</w:t>
      </w:r>
      <w:proofErr w:type="gramStart"/>
      <w:r w:rsidR="00AB2896" w:rsidRPr="00654FC5">
        <w:rPr>
          <w:snapToGrid w:val="0"/>
          <w:szCs w:val="24"/>
          <w:lang w:val="en-US" w:eastAsia="zh-CN"/>
        </w:rPr>
        <w:t>5 .</w:t>
      </w:r>
      <w:proofErr w:type="gramEnd"/>
      <w:r w:rsidR="00F965DC" w:rsidRPr="00F965DC">
        <w:rPr>
          <w:kern w:val="22"/>
          <w:sz w:val="20"/>
          <w:szCs w:val="20"/>
          <w:lang w:val="en-US" w:eastAsia="zh-CN"/>
        </w:rPr>
        <w:t xml:space="preserve"> </w:t>
      </w:r>
      <w:r w:rsidR="00F965DC" w:rsidRPr="00F965DC">
        <w:rPr>
          <w:snapToGrid w:val="0"/>
          <w:szCs w:val="24"/>
          <w:lang w:val="en-US" w:eastAsia="zh-CN"/>
        </w:rPr>
        <w:t>缔约方对改性活生物体进行科学合理的风险评估，管理和控制所查明的风险，防止改性活生物体对生物多样性的保护和可持续利用产生不利影响，同时也考虑到对人类健康的风险</w:t>
      </w:r>
    </w:p>
    <w:p w14:paraId="4513D5A3" w14:textId="2429EF16" w:rsidR="008D6C1F" w:rsidRPr="00654FC5" w:rsidRDefault="003802A8" w:rsidP="00FA2932">
      <w:pPr>
        <w:pStyle w:val="CBDH4"/>
        <w:rPr>
          <w:snapToGrid w:val="0"/>
          <w:sz w:val="24"/>
          <w:szCs w:val="24"/>
        </w:rPr>
      </w:pPr>
      <w:r w:rsidRPr="00654FC5">
        <w:rPr>
          <w:snapToGrid w:val="0"/>
          <w:sz w:val="24"/>
          <w:szCs w:val="24"/>
        </w:rPr>
        <w:t>(a)</w:t>
      </w:r>
      <w:r w:rsidRPr="00654FC5">
        <w:rPr>
          <w:snapToGrid w:val="0"/>
          <w:sz w:val="24"/>
          <w:szCs w:val="24"/>
        </w:rPr>
        <w:tab/>
      </w:r>
      <w:proofErr w:type="spellStart"/>
      <w:r w:rsidR="00AB2896" w:rsidRPr="00654FC5">
        <w:rPr>
          <w:snapToGrid w:val="0"/>
          <w:sz w:val="24"/>
          <w:szCs w:val="24"/>
        </w:rPr>
        <w:t>关键数字和</w:t>
      </w:r>
      <w:proofErr w:type="spellEnd"/>
      <w:r w:rsidR="00053742">
        <w:rPr>
          <w:rFonts w:hint="eastAsia"/>
          <w:snapToGrid w:val="0"/>
          <w:sz w:val="24"/>
          <w:szCs w:val="24"/>
          <w:lang w:eastAsia="zh-CN"/>
        </w:rPr>
        <w:t>要</w:t>
      </w:r>
      <w:r w:rsidR="00AB2896" w:rsidRPr="00654FC5">
        <w:rPr>
          <w:snapToGrid w:val="0"/>
          <w:sz w:val="24"/>
          <w:szCs w:val="24"/>
        </w:rPr>
        <w:t>点</w:t>
      </w:r>
    </w:p>
    <w:p w14:paraId="24F7B58B" w14:textId="64259830" w:rsidR="008D6C1F" w:rsidRPr="00654FC5" w:rsidRDefault="008D00F4"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sz w:val="24"/>
          <w:szCs w:val="24"/>
          <w:lang w:eastAsia="zh-CN"/>
        </w:rPr>
      </w:pPr>
      <w:r w:rsidRPr="00654FC5">
        <w:rPr>
          <w:snapToGrid w:val="0"/>
          <w:kern w:val="22"/>
          <w:sz w:val="24"/>
          <w:szCs w:val="24"/>
          <w:lang w:eastAsia="zh-CN"/>
        </w:rPr>
        <w:t>在对改性活生物体进行风险评估的缔约方中，</w:t>
      </w:r>
      <w:r w:rsidRPr="00654FC5">
        <w:rPr>
          <w:snapToGrid w:val="0"/>
          <w:kern w:val="22"/>
          <w:sz w:val="24"/>
          <w:szCs w:val="24"/>
          <w:lang w:eastAsia="zh-CN"/>
        </w:rPr>
        <w:t>91%</w:t>
      </w:r>
      <w:r w:rsidRPr="00654FC5">
        <w:rPr>
          <w:snapToGrid w:val="0"/>
          <w:kern w:val="22"/>
          <w:sz w:val="24"/>
          <w:szCs w:val="24"/>
          <w:lang w:eastAsia="zh-CN"/>
        </w:rPr>
        <w:t>报告</w:t>
      </w:r>
      <w:r w:rsidR="00C3217E">
        <w:rPr>
          <w:rFonts w:hint="eastAsia"/>
          <w:snapToGrid w:val="0"/>
          <w:kern w:val="22"/>
          <w:sz w:val="24"/>
          <w:szCs w:val="24"/>
          <w:lang w:eastAsia="zh-CN"/>
        </w:rPr>
        <w:t>按照</w:t>
      </w:r>
      <w:r w:rsidRPr="00654FC5">
        <w:rPr>
          <w:snapToGrid w:val="0"/>
          <w:kern w:val="22"/>
          <w:sz w:val="24"/>
          <w:szCs w:val="24"/>
          <w:lang w:eastAsia="zh-CN"/>
        </w:rPr>
        <w:t>《议定书》进行了这些风险评估</w:t>
      </w:r>
    </w:p>
    <w:p w14:paraId="7A41F8FC" w14:textId="5921DB74" w:rsidR="00DA14CC" w:rsidRPr="00654FC5" w:rsidRDefault="008D00F4"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sz w:val="24"/>
          <w:szCs w:val="24"/>
          <w:lang w:eastAsia="zh-CN"/>
        </w:rPr>
      </w:pPr>
      <w:r w:rsidRPr="00654FC5">
        <w:rPr>
          <w:snapToGrid w:val="0"/>
          <w:kern w:val="22"/>
          <w:sz w:val="24"/>
          <w:szCs w:val="24"/>
          <w:lang w:eastAsia="zh-CN"/>
        </w:rPr>
        <w:t>67%</w:t>
      </w:r>
      <w:r w:rsidRPr="00654FC5">
        <w:rPr>
          <w:snapToGrid w:val="0"/>
          <w:kern w:val="22"/>
          <w:sz w:val="24"/>
          <w:szCs w:val="24"/>
          <w:lang w:eastAsia="zh-CN"/>
        </w:rPr>
        <w:t>的缔约方报告已</w:t>
      </w:r>
      <w:r w:rsidR="00503D53">
        <w:rPr>
          <w:rFonts w:hint="eastAsia"/>
          <w:snapToGrid w:val="0"/>
          <w:kern w:val="22"/>
          <w:sz w:val="24"/>
          <w:szCs w:val="24"/>
          <w:lang w:eastAsia="zh-CN"/>
        </w:rPr>
        <w:t>制定</w:t>
      </w:r>
      <w:r w:rsidRPr="00654FC5">
        <w:rPr>
          <w:snapToGrid w:val="0"/>
          <w:kern w:val="22"/>
          <w:sz w:val="24"/>
          <w:szCs w:val="24"/>
          <w:lang w:eastAsia="zh-CN"/>
        </w:rPr>
        <w:t>措施，查明可能对生物多样性的保护和可持续利用产生不利影响的改性活生物体或具体特征。</w:t>
      </w:r>
      <w:r w:rsidR="00503D53" w:rsidRPr="00654FC5">
        <w:rPr>
          <w:snapToGrid w:val="0"/>
          <w:kern w:val="22"/>
          <w:sz w:val="24"/>
          <w:szCs w:val="24"/>
          <w:lang w:eastAsia="zh-CN"/>
        </w:rPr>
        <w:t>在区域一级</w:t>
      </w:r>
      <w:r w:rsidR="00503D53">
        <w:rPr>
          <w:rFonts w:hint="eastAsia"/>
          <w:snapToGrid w:val="0"/>
          <w:kern w:val="22"/>
          <w:sz w:val="24"/>
          <w:szCs w:val="24"/>
          <w:lang w:eastAsia="zh-CN"/>
        </w:rPr>
        <w:t>，</w:t>
      </w:r>
      <w:r w:rsidRPr="00654FC5">
        <w:rPr>
          <w:snapToGrid w:val="0"/>
          <w:kern w:val="22"/>
          <w:sz w:val="24"/>
          <w:szCs w:val="24"/>
          <w:lang w:eastAsia="zh-CN"/>
        </w:rPr>
        <w:t>报告</w:t>
      </w:r>
      <w:r w:rsidR="00503D53">
        <w:rPr>
          <w:rFonts w:hint="eastAsia"/>
          <w:snapToGrid w:val="0"/>
          <w:kern w:val="22"/>
          <w:sz w:val="24"/>
          <w:szCs w:val="24"/>
          <w:lang w:eastAsia="zh-CN"/>
        </w:rPr>
        <w:t>已制定</w:t>
      </w:r>
      <w:r w:rsidRPr="00654FC5">
        <w:rPr>
          <w:snapToGrid w:val="0"/>
          <w:kern w:val="22"/>
          <w:sz w:val="24"/>
          <w:szCs w:val="24"/>
          <w:lang w:eastAsia="zh-CN"/>
        </w:rPr>
        <w:t>此类措施的缔约方比例差异</w:t>
      </w:r>
      <w:r w:rsidR="00CC5796">
        <w:rPr>
          <w:rFonts w:hint="eastAsia"/>
          <w:snapToGrid w:val="0"/>
          <w:kern w:val="22"/>
          <w:sz w:val="24"/>
          <w:szCs w:val="24"/>
          <w:lang w:eastAsia="zh-CN"/>
        </w:rPr>
        <w:t>相当</w:t>
      </w:r>
      <w:r w:rsidRPr="00654FC5">
        <w:rPr>
          <w:snapToGrid w:val="0"/>
          <w:kern w:val="22"/>
          <w:sz w:val="24"/>
          <w:szCs w:val="24"/>
          <w:lang w:eastAsia="zh-CN"/>
        </w:rPr>
        <w:t>大，从</w:t>
      </w:r>
      <w:r w:rsidRPr="00654FC5">
        <w:rPr>
          <w:snapToGrid w:val="0"/>
          <w:kern w:val="22"/>
          <w:sz w:val="24"/>
          <w:szCs w:val="24"/>
          <w:lang w:eastAsia="zh-CN"/>
        </w:rPr>
        <w:t>50%</w:t>
      </w:r>
      <w:r w:rsidRPr="00654FC5">
        <w:rPr>
          <w:snapToGrid w:val="0"/>
          <w:kern w:val="22"/>
          <w:sz w:val="24"/>
          <w:szCs w:val="24"/>
          <w:lang w:eastAsia="zh-CN"/>
        </w:rPr>
        <w:t>到</w:t>
      </w:r>
      <w:r w:rsidRPr="00654FC5">
        <w:rPr>
          <w:snapToGrid w:val="0"/>
          <w:kern w:val="22"/>
          <w:sz w:val="24"/>
          <w:szCs w:val="24"/>
          <w:lang w:eastAsia="zh-CN"/>
        </w:rPr>
        <w:t>95%</w:t>
      </w:r>
      <w:r w:rsidRPr="00654FC5">
        <w:rPr>
          <w:snapToGrid w:val="0"/>
          <w:kern w:val="22"/>
          <w:sz w:val="24"/>
          <w:szCs w:val="24"/>
          <w:lang w:eastAsia="zh-CN"/>
        </w:rPr>
        <w:t>不等</w:t>
      </w:r>
    </w:p>
    <w:p w14:paraId="103B41EF" w14:textId="5FE1FBC4" w:rsidR="003E2AC2" w:rsidRPr="00654FC5" w:rsidRDefault="008D00F4"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sz w:val="24"/>
          <w:szCs w:val="24"/>
          <w:lang w:eastAsia="zh-CN"/>
        </w:rPr>
      </w:pPr>
      <w:r w:rsidRPr="00654FC5">
        <w:rPr>
          <w:snapToGrid w:val="0"/>
          <w:kern w:val="22"/>
          <w:sz w:val="24"/>
          <w:szCs w:val="24"/>
          <w:lang w:eastAsia="zh-CN"/>
        </w:rPr>
        <w:t>分别有</w:t>
      </w:r>
      <w:r w:rsidRPr="00654FC5">
        <w:rPr>
          <w:snapToGrid w:val="0"/>
          <w:kern w:val="22"/>
          <w:sz w:val="24"/>
          <w:szCs w:val="24"/>
          <w:lang w:eastAsia="zh-CN"/>
        </w:rPr>
        <w:t>67%</w:t>
      </w:r>
      <w:r w:rsidRPr="00654FC5">
        <w:rPr>
          <w:snapToGrid w:val="0"/>
          <w:kern w:val="22"/>
          <w:sz w:val="24"/>
          <w:szCs w:val="24"/>
          <w:lang w:eastAsia="zh-CN"/>
        </w:rPr>
        <w:t>和</w:t>
      </w:r>
      <w:r w:rsidRPr="00654FC5">
        <w:rPr>
          <w:snapToGrid w:val="0"/>
          <w:kern w:val="22"/>
          <w:sz w:val="24"/>
          <w:szCs w:val="24"/>
          <w:lang w:eastAsia="zh-CN"/>
        </w:rPr>
        <w:t>64%</w:t>
      </w:r>
      <w:r w:rsidRPr="00654FC5">
        <w:rPr>
          <w:snapToGrid w:val="0"/>
          <w:kern w:val="22"/>
          <w:sz w:val="24"/>
          <w:szCs w:val="24"/>
          <w:lang w:eastAsia="zh-CN"/>
        </w:rPr>
        <w:t>的缔约方报告</w:t>
      </w:r>
      <w:r w:rsidR="00B90EFD">
        <w:rPr>
          <w:rFonts w:hint="eastAsia"/>
          <w:snapToGrid w:val="0"/>
          <w:kern w:val="22"/>
          <w:sz w:val="24"/>
          <w:szCs w:val="24"/>
          <w:lang w:eastAsia="zh-CN"/>
        </w:rPr>
        <w:t>曾</w:t>
      </w:r>
      <w:r w:rsidR="00CC5796">
        <w:rPr>
          <w:rFonts w:hint="eastAsia"/>
          <w:snapToGrid w:val="0"/>
          <w:kern w:val="22"/>
          <w:sz w:val="24"/>
          <w:szCs w:val="24"/>
          <w:lang w:eastAsia="zh-CN"/>
        </w:rPr>
        <w:t>访问</w:t>
      </w:r>
      <w:r w:rsidR="00B90EFD">
        <w:rPr>
          <w:rFonts w:hint="eastAsia"/>
          <w:snapToGrid w:val="0"/>
          <w:kern w:val="22"/>
          <w:sz w:val="24"/>
          <w:szCs w:val="24"/>
          <w:lang w:eastAsia="zh-CN"/>
        </w:rPr>
        <w:t>和</w:t>
      </w:r>
      <w:r w:rsidRPr="00654FC5">
        <w:rPr>
          <w:snapToGrid w:val="0"/>
          <w:kern w:val="22"/>
          <w:sz w:val="24"/>
          <w:szCs w:val="24"/>
          <w:lang w:eastAsia="zh-CN"/>
        </w:rPr>
        <w:t>使用风险评估和风险管理技术</w:t>
      </w:r>
      <w:r w:rsidR="009221B0">
        <w:rPr>
          <w:snapToGrid w:val="0"/>
          <w:kern w:val="22"/>
          <w:sz w:val="24"/>
          <w:szCs w:val="24"/>
          <w:lang w:eastAsia="zh-CN"/>
        </w:rPr>
        <w:t>资料</w:t>
      </w:r>
      <w:r w:rsidRPr="00654FC5">
        <w:rPr>
          <w:snapToGrid w:val="0"/>
          <w:kern w:val="22"/>
          <w:sz w:val="24"/>
          <w:szCs w:val="24"/>
          <w:lang w:eastAsia="zh-CN"/>
        </w:rPr>
        <w:t>。在区域一级，报告</w:t>
      </w:r>
      <w:r w:rsidR="00B90EFD">
        <w:rPr>
          <w:rFonts w:hint="eastAsia"/>
          <w:snapToGrid w:val="0"/>
          <w:kern w:val="22"/>
          <w:sz w:val="24"/>
          <w:szCs w:val="24"/>
          <w:lang w:eastAsia="zh-CN"/>
        </w:rPr>
        <w:t>曾</w:t>
      </w:r>
      <w:r w:rsidR="0091179A">
        <w:rPr>
          <w:rFonts w:hint="eastAsia"/>
          <w:snapToGrid w:val="0"/>
          <w:kern w:val="22"/>
          <w:sz w:val="24"/>
          <w:szCs w:val="24"/>
          <w:lang w:eastAsia="zh-CN"/>
        </w:rPr>
        <w:t>访问</w:t>
      </w:r>
      <w:r w:rsidR="00B90EFD">
        <w:rPr>
          <w:rFonts w:hint="eastAsia"/>
          <w:snapToGrid w:val="0"/>
          <w:kern w:val="22"/>
          <w:sz w:val="24"/>
          <w:szCs w:val="24"/>
          <w:lang w:eastAsia="zh-CN"/>
        </w:rPr>
        <w:t>和</w:t>
      </w:r>
      <w:r w:rsidRPr="00654FC5">
        <w:rPr>
          <w:snapToGrid w:val="0"/>
          <w:kern w:val="22"/>
          <w:sz w:val="24"/>
          <w:szCs w:val="24"/>
          <w:lang w:eastAsia="zh-CN"/>
        </w:rPr>
        <w:t>使用风险评估和风险管理</w:t>
      </w:r>
      <w:r w:rsidR="009221B0">
        <w:rPr>
          <w:snapToGrid w:val="0"/>
          <w:kern w:val="22"/>
          <w:sz w:val="24"/>
          <w:szCs w:val="24"/>
          <w:lang w:eastAsia="zh-CN"/>
        </w:rPr>
        <w:t>资料</w:t>
      </w:r>
      <w:r w:rsidRPr="00654FC5">
        <w:rPr>
          <w:snapToGrid w:val="0"/>
          <w:kern w:val="22"/>
          <w:sz w:val="24"/>
          <w:szCs w:val="24"/>
          <w:lang w:eastAsia="zh-CN"/>
        </w:rPr>
        <w:t>的缔约方比例从</w:t>
      </w:r>
      <w:r w:rsidRPr="00654FC5">
        <w:rPr>
          <w:snapToGrid w:val="0"/>
          <w:kern w:val="22"/>
          <w:sz w:val="24"/>
          <w:szCs w:val="24"/>
          <w:lang w:eastAsia="zh-CN"/>
        </w:rPr>
        <w:t>46%</w:t>
      </w:r>
      <w:r w:rsidRPr="00654FC5">
        <w:rPr>
          <w:snapToGrid w:val="0"/>
          <w:kern w:val="22"/>
          <w:sz w:val="24"/>
          <w:szCs w:val="24"/>
          <w:lang w:eastAsia="zh-CN"/>
        </w:rPr>
        <w:t>到</w:t>
      </w:r>
      <w:r w:rsidRPr="00654FC5">
        <w:rPr>
          <w:snapToGrid w:val="0"/>
          <w:kern w:val="22"/>
          <w:sz w:val="24"/>
          <w:szCs w:val="24"/>
          <w:lang w:eastAsia="zh-CN"/>
        </w:rPr>
        <w:t>100%</w:t>
      </w:r>
      <w:r w:rsidRPr="00654FC5">
        <w:rPr>
          <w:snapToGrid w:val="0"/>
          <w:kern w:val="22"/>
          <w:sz w:val="24"/>
          <w:szCs w:val="24"/>
          <w:lang w:eastAsia="zh-CN"/>
        </w:rPr>
        <w:t>不等</w:t>
      </w:r>
    </w:p>
    <w:p w14:paraId="15F9B1CB" w14:textId="7B8464D1" w:rsidR="00ED5814" w:rsidRPr="00654FC5" w:rsidRDefault="008D00F4"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sz w:val="24"/>
          <w:szCs w:val="24"/>
          <w:lang w:eastAsia="zh-CN"/>
        </w:rPr>
      </w:pPr>
      <w:r w:rsidRPr="00654FC5">
        <w:rPr>
          <w:snapToGrid w:val="0"/>
          <w:kern w:val="22"/>
          <w:sz w:val="24"/>
          <w:szCs w:val="24"/>
          <w:lang w:eastAsia="zh-CN"/>
        </w:rPr>
        <w:t>缔约方继续强调改性活生物体风险评估和风险管理能力建设的必要性。在有能力建设</w:t>
      </w:r>
      <w:r w:rsidR="002E1964" w:rsidRPr="00654FC5">
        <w:rPr>
          <w:snapToGrid w:val="0"/>
          <w:kern w:val="22"/>
          <w:sz w:val="24"/>
          <w:szCs w:val="24"/>
          <w:lang w:eastAsia="zh-CN"/>
        </w:rPr>
        <w:t>需求</w:t>
      </w:r>
      <w:r w:rsidRPr="00654FC5">
        <w:rPr>
          <w:snapToGrid w:val="0"/>
          <w:kern w:val="22"/>
          <w:sz w:val="24"/>
          <w:szCs w:val="24"/>
          <w:lang w:eastAsia="zh-CN"/>
        </w:rPr>
        <w:t>的缔约方中，</w:t>
      </w:r>
      <w:r w:rsidRPr="00654FC5">
        <w:rPr>
          <w:snapToGrid w:val="0"/>
          <w:kern w:val="22"/>
          <w:sz w:val="24"/>
          <w:szCs w:val="24"/>
          <w:lang w:eastAsia="zh-CN"/>
        </w:rPr>
        <w:t>96%</w:t>
      </w:r>
      <w:r w:rsidR="002E1964">
        <w:rPr>
          <w:rFonts w:hint="eastAsia"/>
          <w:snapToGrid w:val="0"/>
          <w:kern w:val="22"/>
          <w:sz w:val="24"/>
          <w:szCs w:val="24"/>
          <w:lang w:eastAsia="zh-CN"/>
        </w:rPr>
        <w:t>指</w:t>
      </w:r>
      <w:r w:rsidR="00B3075D">
        <w:rPr>
          <w:rFonts w:hint="eastAsia"/>
          <w:snapToGrid w:val="0"/>
          <w:kern w:val="22"/>
          <w:sz w:val="24"/>
          <w:szCs w:val="24"/>
          <w:lang w:eastAsia="zh-CN"/>
        </w:rPr>
        <w:t>明</w:t>
      </w:r>
      <w:r w:rsidRPr="00654FC5">
        <w:rPr>
          <w:snapToGrid w:val="0"/>
          <w:kern w:val="22"/>
          <w:sz w:val="24"/>
          <w:szCs w:val="24"/>
          <w:lang w:eastAsia="zh-CN"/>
        </w:rPr>
        <w:t>风险评估</w:t>
      </w:r>
      <w:r w:rsidR="002E1964" w:rsidRPr="00654FC5">
        <w:rPr>
          <w:snapToGrid w:val="0"/>
          <w:kern w:val="22"/>
          <w:sz w:val="24"/>
          <w:szCs w:val="24"/>
          <w:lang w:eastAsia="zh-CN"/>
        </w:rPr>
        <w:t>是需要加强能力的领域</w:t>
      </w:r>
      <w:r w:rsidR="002E1964">
        <w:rPr>
          <w:rFonts w:hint="eastAsia"/>
          <w:snapToGrid w:val="0"/>
          <w:kern w:val="22"/>
          <w:sz w:val="24"/>
          <w:szCs w:val="24"/>
          <w:lang w:eastAsia="zh-CN"/>
        </w:rPr>
        <w:t>，</w:t>
      </w:r>
      <w:r w:rsidRPr="00654FC5">
        <w:rPr>
          <w:snapToGrid w:val="0"/>
          <w:kern w:val="22"/>
          <w:sz w:val="24"/>
          <w:szCs w:val="24"/>
          <w:lang w:eastAsia="zh-CN"/>
        </w:rPr>
        <w:t>94%</w:t>
      </w:r>
      <w:r w:rsidR="0006747C">
        <w:rPr>
          <w:rFonts w:hint="eastAsia"/>
          <w:snapToGrid w:val="0"/>
          <w:kern w:val="22"/>
          <w:sz w:val="24"/>
          <w:szCs w:val="24"/>
          <w:lang w:eastAsia="zh-CN"/>
        </w:rPr>
        <w:t>则</w:t>
      </w:r>
      <w:r w:rsidR="002E1964">
        <w:rPr>
          <w:rFonts w:hint="eastAsia"/>
          <w:snapToGrid w:val="0"/>
          <w:kern w:val="22"/>
          <w:sz w:val="24"/>
          <w:szCs w:val="24"/>
          <w:lang w:eastAsia="zh-CN"/>
        </w:rPr>
        <w:t>指</w:t>
      </w:r>
      <w:r w:rsidR="00B3075D">
        <w:rPr>
          <w:rFonts w:hint="eastAsia"/>
          <w:snapToGrid w:val="0"/>
          <w:kern w:val="22"/>
          <w:sz w:val="24"/>
          <w:szCs w:val="24"/>
          <w:lang w:eastAsia="zh-CN"/>
        </w:rPr>
        <w:t>明</w:t>
      </w:r>
      <w:r w:rsidR="0006747C">
        <w:rPr>
          <w:rFonts w:hint="eastAsia"/>
          <w:snapToGrid w:val="0"/>
          <w:kern w:val="22"/>
          <w:sz w:val="24"/>
          <w:szCs w:val="24"/>
          <w:lang w:eastAsia="zh-CN"/>
        </w:rPr>
        <w:t>是</w:t>
      </w:r>
      <w:r w:rsidRPr="00654FC5">
        <w:rPr>
          <w:snapToGrid w:val="0"/>
          <w:kern w:val="22"/>
          <w:sz w:val="24"/>
          <w:szCs w:val="24"/>
          <w:lang w:eastAsia="zh-CN"/>
        </w:rPr>
        <w:t>风险管理。虽然</w:t>
      </w:r>
      <w:r w:rsidRPr="00654FC5">
        <w:rPr>
          <w:snapToGrid w:val="0"/>
          <w:kern w:val="22"/>
          <w:sz w:val="24"/>
          <w:szCs w:val="24"/>
          <w:lang w:eastAsia="zh-CN"/>
        </w:rPr>
        <w:t>76%</w:t>
      </w:r>
      <w:r w:rsidRPr="00654FC5">
        <w:rPr>
          <w:snapToGrid w:val="0"/>
          <w:kern w:val="22"/>
          <w:sz w:val="24"/>
          <w:szCs w:val="24"/>
          <w:lang w:eastAsia="zh-CN"/>
        </w:rPr>
        <w:t>的缔约方报告已提供风险评估培训，但</w:t>
      </w:r>
      <w:r w:rsidR="0006747C">
        <w:rPr>
          <w:rFonts w:hint="eastAsia"/>
          <w:snapToGrid w:val="0"/>
          <w:kern w:val="22"/>
          <w:sz w:val="24"/>
          <w:szCs w:val="24"/>
          <w:lang w:eastAsia="zh-CN"/>
        </w:rPr>
        <w:t>其中</w:t>
      </w:r>
      <w:r w:rsidRPr="00654FC5">
        <w:rPr>
          <w:snapToGrid w:val="0"/>
          <w:kern w:val="22"/>
          <w:sz w:val="24"/>
          <w:szCs w:val="24"/>
          <w:lang w:eastAsia="zh-CN"/>
        </w:rPr>
        <w:t>只有</w:t>
      </w:r>
      <w:r w:rsidRPr="00654FC5">
        <w:rPr>
          <w:snapToGrid w:val="0"/>
          <w:kern w:val="22"/>
          <w:sz w:val="24"/>
          <w:szCs w:val="24"/>
          <w:lang w:eastAsia="zh-CN"/>
        </w:rPr>
        <w:t>40%</w:t>
      </w:r>
      <w:r w:rsidRPr="00654FC5">
        <w:rPr>
          <w:snapToGrid w:val="0"/>
          <w:kern w:val="22"/>
          <w:sz w:val="24"/>
          <w:szCs w:val="24"/>
          <w:lang w:eastAsia="zh-CN"/>
        </w:rPr>
        <w:t>的缔约方报告接受培训</w:t>
      </w:r>
      <w:r w:rsidR="00B3075D">
        <w:rPr>
          <w:rFonts w:hint="eastAsia"/>
          <w:snapToGrid w:val="0"/>
          <w:kern w:val="22"/>
          <w:sz w:val="24"/>
          <w:szCs w:val="24"/>
          <w:lang w:eastAsia="zh-CN"/>
        </w:rPr>
        <w:t>的</w:t>
      </w:r>
      <w:r w:rsidR="00B3075D" w:rsidRPr="00654FC5">
        <w:rPr>
          <w:snapToGrid w:val="0"/>
          <w:kern w:val="22"/>
          <w:sz w:val="24"/>
          <w:szCs w:val="24"/>
          <w:lang w:eastAsia="zh-CN"/>
        </w:rPr>
        <w:t>人数</w:t>
      </w:r>
      <w:r w:rsidR="00B3075D">
        <w:rPr>
          <w:rFonts w:hint="eastAsia"/>
          <w:snapToGrid w:val="0"/>
          <w:kern w:val="22"/>
          <w:sz w:val="24"/>
          <w:szCs w:val="24"/>
          <w:lang w:eastAsia="zh-CN"/>
        </w:rPr>
        <w:t>适</w:t>
      </w:r>
      <w:r w:rsidR="004752ED">
        <w:rPr>
          <w:rFonts w:hint="eastAsia"/>
          <w:snapToGrid w:val="0"/>
          <w:kern w:val="22"/>
          <w:sz w:val="24"/>
          <w:szCs w:val="24"/>
          <w:lang w:eastAsia="zh-CN"/>
        </w:rPr>
        <w:t>当</w:t>
      </w:r>
      <w:r w:rsidRPr="00654FC5">
        <w:rPr>
          <w:snapToGrid w:val="0"/>
          <w:kern w:val="22"/>
          <w:sz w:val="24"/>
          <w:szCs w:val="24"/>
          <w:lang w:eastAsia="zh-CN"/>
        </w:rPr>
        <w:t>。虽然</w:t>
      </w:r>
      <w:r w:rsidRPr="00654FC5">
        <w:rPr>
          <w:snapToGrid w:val="0"/>
          <w:kern w:val="22"/>
          <w:sz w:val="24"/>
          <w:szCs w:val="24"/>
          <w:lang w:eastAsia="zh-CN"/>
        </w:rPr>
        <w:t>70%</w:t>
      </w:r>
      <w:r w:rsidRPr="00654FC5">
        <w:rPr>
          <w:snapToGrid w:val="0"/>
          <w:kern w:val="22"/>
          <w:sz w:val="24"/>
          <w:szCs w:val="24"/>
          <w:lang w:eastAsia="zh-CN"/>
        </w:rPr>
        <w:t>的缔约方报告</w:t>
      </w:r>
      <w:r w:rsidR="0006747C">
        <w:rPr>
          <w:rFonts w:hint="eastAsia"/>
          <w:snapToGrid w:val="0"/>
          <w:kern w:val="22"/>
          <w:sz w:val="24"/>
          <w:szCs w:val="24"/>
          <w:lang w:eastAsia="zh-CN"/>
        </w:rPr>
        <w:t>已</w:t>
      </w:r>
      <w:r w:rsidRPr="00654FC5">
        <w:rPr>
          <w:snapToGrid w:val="0"/>
          <w:kern w:val="22"/>
          <w:sz w:val="24"/>
          <w:szCs w:val="24"/>
          <w:lang w:eastAsia="zh-CN"/>
        </w:rPr>
        <w:t>提供风险管理培训，但</w:t>
      </w:r>
      <w:r w:rsidR="0006747C">
        <w:rPr>
          <w:rFonts w:hint="eastAsia"/>
          <w:snapToGrid w:val="0"/>
          <w:kern w:val="22"/>
          <w:sz w:val="24"/>
          <w:szCs w:val="24"/>
          <w:lang w:eastAsia="zh-CN"/>
        </w:rPr>
        <w:t>其中</w:t>
      </w:r>
      <w:r w:rsidRPr="00654FC5">
        <w:rPr>
          <w:snapToGrid w:val="0"/>
          <w:kern w:val="22"/>
          <w:sz w:val="24"/>
          <w:szCs w:val="24"/>
          <w:lang w:eastAsia="zh-CN"/>
        </w:rPr>
        <w:t>只有</w:t>
      </w:r>
      <w:r w:rsidRPr="00654FC5">
        <w:rPr>
          <w:snapToGrid w:val="0"/>
          <w:kern w:val="22"/>
          <w:sz w:val="24"/>
          <w:szCs w:val="24"/>
          <w:lang w:eastAsia="zh-CN"/>
        </w:rPr>
        <w:t>44%</w:t>
      </w:r>
      <w:r w:rsidRPr="00654FC5">
        <w:rPr>
          <w:snapToGrid w:val="0"/>
          <w:kern w:val="22"/>
          <w:sz w:val="24"/>
          <w:szCs w:val="24"/>
          <w:lang w:eastAsia="zh-CN"/>
        </w:rPr>
        <w:t>的缔约方报告</w:t>
      </w:r>
      <w:r w:rsidR="0006747C" w:rsidRPr="00654FC5">
        <w:rPr>
          <w:snapToGrid w:val="0"/>
          <w:kern w:val="22"/>
          <w:sz w:val="24"/>
          <w:szCs w:val="24"/>
          <w:lang w:eastAsia="zh-CN"/>
        </w:rPr>
        <w:t>接受培训</w:t>
      </w:r>
      <w:r w:rsidR="004752ED">
        <w:rPr>
          <w:rFonts w:hint="eastAsia"/>
          <w:snapToGrid w:val="0"/>
          <w:kern w:val="22"/>
          <w:sz w:val="24"/>
          <w:szCs w:val="24"/>
          <w:lang w:eastAsia="zh-CN"/>
        </w:rPr>
        <w:t>的</w:t>
      </w:r>
      <w:r w:rsidR="004752ED" w:rsidRPr="00654FC5">
        <w:rPr>
          <w:snapToGrid w:val="0"/>
          <w:kern w:val="22"/>
          <w:sz w:val="24"/>
          <w:szCs w:val="24"/>
          <w:lang w:eastAsia="zh-CN"/>
        </w:rPr>
        <w:t>人数</w:t>
      </w:r>
      <w:r w:rsidR="004752ED">
        <w:rPr>
          <w:rFonts w:hint="eastAsia"/>
          <w:snapToGrid w:val="0"/>
          <w:kern w:val="22"/>
          <w:sz w:val="24"/>
          <w:szCs w:val="24"/>
          <w:lang w:eastAsia="zh-CN"/>
        </w:rPr>
        <w:t>适当</w:t>
      </w:r>
    </w:p>
    <w:p w14:paraId="0780D860" w14:textId="1FC686E6" w:rsidR="008D6C1F" w:rsidRPr="00654FC5" w:rsidRDefault="008D6C1F" w:rsidP="00FA2932">
      <w:pPr>
        <w:pStyle w:val="CBDH4"/>
        <w:rPr>
          <w:snapToGrid w:val="0"/>
          <w:sz w:val="24"/>
          <w:szCs w:val="24"/>
        </w:rPr>
      </w:pPr>
      <w:r w:rsidRPr="00654FC5">
        <w:rPr>
          <w:snapToGrid w:val="0"/>
          <w:sz w:val="24"/>
          <w:szCs w:val="24"/>
        </w:rPr>
        <w:t>(b)</w:t>
      </w:r>
      <w:r w:rsidRPr="00654FC5">
        <w:rPr>
          <w:snapToGrid w:val="0"/>
          <w:sz w:val="24"/>
          <w:szCs w:val="24"/>
        </w:rPr>
        <w:tab/>
      </w:r>
      <w:proofErr w:type="spellStart"/>
      <w:r w:rsidR="00E35A33" w:rsidRPr="00654FC5">
        <w:rPr>
          <w:snapToGrid w:val="0"/>
          <w:sz w:val="24"/>
          <w:szCs w:val="24"/>
        </w:rPr>
        <w:t>信息分析</w:t>
      </w:r>
      <w:proofErr w:type="spellEnd"/>
    </w:p>
    <w:p w14:paraId="50CD732A" w14:textId="04ADD81A" w:rsidR="00595081" w:rsidRPr="00654FC5" w:rsidRDefault="00E35A33" w:rsidP="00FA2932">
      <w:pPr>
        <w:pStyle w:val="CBDNormalNumber"/>
        <w:rPr>
          <w:b/>
          <w:bCs/>
          <w:snapToGrid w:val="0"/>
          <w:kern w:val="22"/>
          <w:sz w:val="24"/>
          <w:szCs w:val="24"/>
          <w:lang w:eastAsia="zh-CN"/>
        </w:rPr>
      </w:pPr>
      <w:r w:rsidRPr="00654FC5">
        <w:rPr>
          <w:bCs/>
          <w:iCs/>
          <w:snapToGrid w:val="0"/>
          <w:kern w:val="22"/>
          <w:sz w:val="24"/>
          <w:szCs w:val="24"/>
          <w:lang w:val="en-US" w:eastAsia="zh-CN"/>
        </w:rPr>
        <w:t>目标</w:t>
      </w:r>
      <w:r w:rsidRPr="00654FC5">
        <w:rPr>
          <w:bCs/>
          <w:iCs/>
          <w:snapToGrid w:val="0"/>
          <w:kern w:val="22"/>
          <w:sz w:val="24"/>
          <w:szCs w:val="24"/>
          <w:lang w:val="en-US" w:eastAsia="zh-CN"/>
        </w:rPr>
        <w:t>A.5</w:t>
      </w:r>
      <w:r w:rsidRPr="00654FC5">
        <w:rPr>
          <w:bCs/>
          <w:iCs/>
          <w:snapToGrid w:val="0"/>
          <w:kern w:val="22"/>
          <w:sz w:val="24"/>
          <w:szCs w:val="24"/>
          <w:lang w:val="en-US" w:eastAsia="zh-CN"/>
        </w:rPr>
        <w:t>包括为实现目标</w:t>
      </w:r>
      <w:r w:rsidR="001A38FF">
        <w:rPr>
          <w:rFonts w:hint="eastAsia"/>
          <w:bCs/>
          <w:iCs/>
          <w:snapToGrid w:val="0"/>
          <w:kern w:val="22"/>
          <w:sz w:val="24"/>
          <w:szCs w:val="24"/>
          <w:lang w:val="en-US" w:eastAsia="zh-CN"/>
        </w:rPr>
        <w:t>而</w:t>
      </w:r>
      <w:r w:rsidRPr="00654FC5">
        <w:rPr>
          <w:bCs/>
          <w:iCs/>
          <w:snapToGrid w:val="0"/>
          <w:kern w:val="22"/>
          <w:sz w:val="24"/>
          <w:szCs w:val="24"/>
          <w:lang w:val="en-US" w:eastAsia="zh-CN"/>
        </w:rPr>
        <w:t>必须</w:t>
      </w:r>
      <w:r w:rsidR="00BD4436">
        <w:rPr>
          <w:rFonts w:hint="eastAsia"/>
          <w:bCs/>
          <w:iCs/>
          <w:snapToGrid w:val="0"/>
          <w:kern w:val="22"/>
          <w:sz w:val="24"/>
          <w:szCs w:val="24"/>
          <w:lang w:val="en-US" w:eastAsia="zh-CN"/>
        </w:rPr>
        <w:t>达到</w:t>
      </w:r>
      <w:r w:rsidRPr="00654FC5">
        <w:rPr>
          <w:bCs/>
          <w:iCs/>
          <w:snapToGrid w:val="0"/>
          <w:kern w:val="22"/>
          <w:sz w:val="24"/>
          <w:szCs w:val="24"/>
          <w:lang w:val="en-US" w:eastAsia="zh-CN"/>
        </w:rPr>
        <w:t>的</w:t>
      </w:r>
      <w:r w:rsidR="00DE116A">
        <w:rPr>
          <w:rFonts w:hint="eastAsia"/>
          <w:bCs/>
          <w:iCs/>
          <w:snapToGrid w:val="0"/>
          <w:kern w:val="22"/>
          <w:sz w:val="24"/>
          <w:szCs w:val="24"/>
          <w:lang w:val="en-US" w:eastAsia="zh-CN"/>
        </w:rPr>
        <w:t>2</w:t>
      </w:r>
      <w:r w:rsidRPr="00654FC5">
        <w:rPr>
          <w:bCs/>
          <w:iCs/>
          <w:snapToGrid w:val="0"/>
          <w:kern w:val="22"/>
          <w:sz w:val="24"/>
          <w:szCs w:val="24"/>
          <w:lang w:val="en-US" w:eastAsia="zh-CN"/>
        </w:rPr>
        <w:t>个目</w:t>
      </w:r>
      <w:r w:rsidR="00BD4436">
        <w:rPr>
          <w:rFonts w:hint="eastAsia"/>
          <w:bCs/>
          <w:iCs/>
          <w:snapToGrid w:val="0"/>
          <w:kern w:val="22"/>
          <w:sz w:val="24"/>
          <w:szCs w:val="24"/>
          <w:lang w:val="en-US" w:eastAsia="zh-CN"/>
        </w:rPr>
        <w:t>的</w:t>
      </w:r>
      <w:r w:rsidRPr="00654FC5">
        <w:rPr>
          <w:bCs/>
          <w:iCs/>
          <w:snapToGrid w:val="0"/>
          <w:kern w:val="22"/>
          <w:sz w:val="24"/>
          <w:szCs w:val="24"/>
          <w:lang w:val="en-US" w:eastAsia="zh-CN"/>
        </w:rPr>
        <w:t>和衡量</w:t>
      </w:r>
      <w:r w:rsidR="00BD4436">
        <w:rPr>
          <w:rFonts w:hint="eastAsia"/>
          <w:bCs/>
          <w:iCs/>
          <w:snapToGrid w:val="0"/>
          <w:kern w:val="22"/>
          <w:sz w:val="24"/>
          <w:szCs w:val="24"/>
          <w:lang w:val="en-US" w:eastAsia="zh-CN"/>
        </w:rPr>
        <w:t>达到</w:t>
      </w:r>
      <w:r w:rsidRPr="00654FC5">
        <w:rPr>
          <w:bCs/>
          <w:iCs/>
          <w:snapToGrid w:val="0"/>
          <w:kern w:val="22"/>
          <w:sz w:val="24"/>
          <w:szCs w:val="24"/>
          <w:lang w:val="en-US" w:eastAsia="zh-CN"/>
        </w:rPr>
        <w:t>目</w:t>
      </w:r>
      <w:r w:rsidR="00BD4436">
        <w:rPr>
          <w:rFonts w:hint="eastAsia"/>
          <w:bCs/>
          <w:iCs/>
          <w:snapToGrid w:val="0"/>
          <w:kern w:val="22"/>
          <w:sz w:val="24"/>
          <w:szCs w:val="24"/>
          <w:lang w:val="en-US" w:eastAsia="zh-CN"/>
        </w:rPr>
        <w:t>的</w:t>
      </w:r>
      <w:r w:rsidRPr="00654FC5">
        <w:rPr>
          <w:bCs/>
          <w:iCs/>
          <w:snapToGrid w:val="0"/>
          <w:kern w:val="22"/>
          <w:sz w:val="24"/>
          <w:szCs w:val="24"/>
          <w:lang w:val="en-US" w:eastAsia="zh-CN"/>
        </w:rPr>
        <w:t>进展情况的</w:t>
      </w:r>
      <w:r w:rsidR="00BD4436">
        <w:rPr>
          <w:rFonts w:hint="eastAsia"/>
          <w:bCs/>
          <w:iCs/>
          <w:snapToGrid w:val="0"/>
          <w:kern w:val="22"/>
          <w:sz w:val="24"/>
          <w:szCs w:val="24"/>
          <w:lang w:val="en-US" w:eastAsia="zh-CN"/>
        </w:rPr>
        <w:t>4</w:t>
      </w:r>
      <w:r w:rsidRPr="00654FC5">
        <w:rPr>
          <w:bCs/>
          <w:iCs/>
          <w:snapToGrid w:val="0"/>
          <w:kern w:val="22"/>
          <w:sz w:val="24"/>
          <w:szCs w:val="24"/>
          <w:lang w:val="en-US" w:eastAsia="zh-CN"/>
        </w:rPr>
        <w:t>个指标。</w:t>
      </w:r>
    </w:p>
    <w:p w14:paraId="01F0E6E0" w14:textId="3C62236F" w:rsidR="00504643" w:rsidRPr="00654FC5" w:rsidRDefault="00E35A33" w:rsidP="00FA2932">
      <w:pPr>
        <w:pStyle w:val="CBDNormalNumber"/>
        <w:rPr>
          <w:b/>
          <w:bCs/>
          <w:snapToGrid w:val="0"/>
          <w:kern w:val="22"/>
          <w:sz w:val="24"/>
          <w:szCs w:val="24"/>
          <w:lang w:eastAsia="zh-CN"/>
        </w:rPr>
      </w:pPr>
      <w:r w:rsidRPr="00654FC5">
        <w:rPr>
          <w:bCs/>
          <w:iCs/>
          <w:snapToGrid w:val="0"/>
          <w:kern w:val="22"/>
          <w:sz w:val="24"/>
          <w:szCs w:val="24"/>
          <w:lang w:val="en-US" w:eastAsia="zh-CN"/>
        </w:rPr>
        <w:t>关于指标</w:t>
      </w:r>
      <w:r w:rsidRPr="00654FC5">
        <w:rPr>
          <w:bCs/>
          <w:iCs/>
          <w:snapToGrid w:val="0"/>
          <w:kern w:val="22"/>
          <w:sz w:val="24"/>
          <w:szCs w:val="24"/>
          <w:lang w:val="en-US" w:eastAsia="zh-CN"/>
        </w:rPr>
        <w:t>A.5 (a)</w:t>
      </w:r>
      <w:r w:rsidR="00F02D90">
        <w:rPr>
          <w:rFonts w:hint="eastAsia"/>
          <w:bCs/>
          <w:iCs/>
          <w:snapToGrid w:val="0"/>
          <w:kern w:val="22"/>
          <w:sz w:val="24"/>
          <w:szCs w:val="24"/>
          <w:lang w:val="en-US" w:eastAsia="zh-CN"/>
        </w:rPr>
        <w:t>（</w:t>
      </w:r>
      <w:r w:rsidR="00F02D90" w:rsidRPr="00F02D90">
        <w:rPr>
          <w:bCs/>
          <w:iCs/>
          <w:snapToGrid w:val="0"/>
          <w:kern w:val="22"/>
          <w:sz w:val="24"/>
          <w:szCs w:val="24"/>
          <w:lang w:val="en-US" w:eastAsia="zh-CN"/>
        </w:rPr>
        <w:t>根据议定书的要求进行风险评估</w:t>
      </w:r>
      <w:r w:rsidR="00F02D90">
        <w:rPr>
          <w:rFonts w:hint="eastAsia"/>
          <w:bCs/>
          <w:iCs/>
          <w:snapToGrid w:val="0"/>
          <w:kern w:val="22"/>
          <w:sz w:val="24"/>
          <w:szCs w:val="24"/>
          <w:lang w:val="en-US" w:eastAsia="zh-CN"/>
        </w:rPr>
        <w:t>，</w:t>
      </w:r>
      <w:r w:rsidR="00F02D90" w:rsidRPr="00F02D90">
        <w:rPr>
          <w:bCs/>
          <w:iCs/>
          <w:snapToGrid w:val="0"/>
          <w:kern w:val="22"/>
          <w:sz w:val="24"/>
          <w:szCs w:val="24"/>
          <w:lang w:val="en-US" w:eastAsia="zh-CN"/>
        </w:rPr>
        <w:t>以便对改性活生物体做出决策的缔约方所占百分比</w:t>
      </w:r>
      <w:r w:rsidR="00F02D90">
        <w:rPr>
          <w:rFonts w:hint="eastAsia"/>
          <w:bCs/>
          <w:iCs/>
          <w:snapToGrid w:val="0"/>
          <w:kern w:val="22"/>
          <w:sz w:val="24"/>
          <w:szCs w:val="24"/>
          <w:lang w:val="en-US" w:eastAsia="zh-CN"/>
        </w:rPr>
        <w:t>）</w:t>
      </w:r>
      <w:r w:rsidRPr="00654FC5">
        <w:rPr>
          <w:bCs/>
          <w:iCs/>
          <w:snapToGrid w:val="0"/>
          <w:kern w:val="22"/>
          <w:sz w:val="24"/>
          <w:szCs w:val="24"/>
          <w:lang w:val="en-US" w:eastAsia="zh-CN"/>
        </w:rPr>
        <w:t>，</w:t>
      </w:r>
      <w:r w:rsidR="00F115C8" w:rsidRPr="00654FC5">
        <w:rPr>
          <w:bCs/>
          <w:iCs/>
          <w:snapToGrid w:val="0"/>
          <w:kern w:val="22"/>
          <w:sz w:val="24"/>
          <w:szCs w:val="24"/>
          <w:lang w:val="en-US" w:eastAsia="zh-CN"/>
        </w:rPr>
        <w:t>衡量这方面进展</w:t>
      </w:r>
      <w:r w:rsidR="00F115C8">
        <w:rPr>
          <w:rFonts w:hint="eastAsia"/>
          <w:bCs/>
          <w:iCs/>
          <w:snapToGrid w:val="0"/>
          <w:kern w:val="22"/>
          <w:sz w:val="24"/>
          <w:szCs w:val="24"/>
          <w:lang w:val="en-US" w:eastAsia="zh-CN"/>
        </w:rPr>
        <w:t>使用的是</w:t>
      </w:r>
      <w:r w:rsidR="007227BC">
        <w:rPr>
          <w:rFonts w:hint="eastAsia"/>
          <w:bCs/>
          <w:iCs/>
          <w:snapToGrid w:val="0"/>
          <w:kern w:val="22"/>
          <w:sz w:val="24"/>
          <w:szCs w:val="24"/>
          <w:lang w:val="en-US" w:eastAsia="zh-CN"/>
        </w:rPr>
        <w:t>回答</w:t>
      </w:r>
      <w:r w:rsidRPr="00654FC5">
        <w:rPr>
          <w:bCs/>
          <w:iCs/>
          <w:snapToGrid w:val="0"/>
          <w:kern w:val="22"/>
          <w:sz w:val="24"/>
          <w:szCs w:val="24"/>
          <w:lang w:val="en-US" w:eastAsia="zh-CN"/>
        </w:rPr>
        <w:t>第五次国家报告</w:t>
      </w:r>
      <w:r w:rsidR="007227BC">
        <w:rPr>
          <w:rFonts w:hint="eastAsia"/>
          <w:bCs/>
          <w:iCs/>
          <w:snapToGrid w:val="0"/>
          <w:kern w:val="22"/>
          <w:sz w:val="24"/>
          <w:szCs w:val="24"/>
          <w:lang w:val="en-US" w:eastAsia="zh-CN"/>
        </w:rPr>
        <w:t>的</w:t>
      </w:r>
      <w:r w:rsidRPr="00654FC5">
        <w:rPr>
          <w:bCs/>
          <w:iCs/>
          <w:snapToGrid w:val="0"/>
          <w:kern w:val="22"/>
          <w:sz w:val="24"/>
          <w:szCs w:val="24"/>
          <w:lang w:val="en-US" w:eastAsia="zh-CN"/>
        </w:rPr>
        <w:t>问题</w:t>
      </w:r>
      <w:r w:rsidRPr="00654FC5">
        <w:rPr>
          <w:bCs/>
          <w:iCs/>
          <w:snapToGrid w:val="0"/>
          <w:kern w:val="22"/>
          <w:sz w:val="24"/>
          <w:szCs w:val="24"/>
          <w:lang w:val="en-US" w:eastAsia="zh-CN"/>
        </w:rPr>
        <w:t>55</w:t>
      </w:r>
      <w:r w:rsidRPr="00654FC5">
        <w:rPr>
          <w:bCs/>
          <w:iCs/>
          <w:snapToGrid w:val="0"/>
          <w:kern w:val="22"/>
          <w:sz w:val="24"/>
          <w:szCs w:val="24"/>
          <w:lang w:val="en-US" w:eastAsia="zh-CN"/>
        </w:rPr>
        <w:t>和</w:t>
      </w:r>
      <w:r w:rsidRPr="00654FC5">
        <w:rPr>
          <w:bCs/>
          <w:iCs/>
          <w:snapToGrid w:val="0"/>
          <w:kern w:val="22"/>
          <w:sz w:val="24"/>
          <w:szCs w:val="24"/>
          <w:lang w:val="en-US" w:eastAsia="zh-CN"/>
        </w:rPr>
        <w:t>58</w:t>
      </w:r>
      <w:r w:rsidR="00F02D90">
        <w:rPr>
          <w:rFonts w:hint="eastAsia"/>
          <w:bCs/>
          <w:iCs/>
          <w:snapToGrid w:val="0"/>
          <w:kern w:val="22"/>
          <w:sz w:val="24"/>
          <w:szCs w:val="24"/>
          <w:lang w:val="en-US" w:eastAsia="zh-CN"/>
        </w:rPr>
        <w:t>时</w:t>
      </w:r>
      <w:r w:rsidRPr="00654FC5">
        <w:rPr>
          <w:bCs/>
          <w:iCs/>
          <w:snapToGrid w:val="0"/>
          <w:kern w:val="22"/>
          <w:sz w:val="24"/>
          <w:szCs w:val="24"/>
          <w:lang w:val="en-US" w:eastAsia="zh-CN"/>
        </w:rPr>
        <w:t>提供的信息。</w:t>
      </w:r>
    </w:p>
    <w:p w14:paraId="508252AE" w14:textId="7EA40968" w:rsidR="00C76A14" w:rsidRPr="00654FC5" w:rsidRDefault="00E35A33" w:rsidP="00FA2932">
      <w:pPr>
        <w:pStyle w:val="CBDNormalNumber"/>
        <w:rPr>
          <w:snapToGrid w:val="0"/>
          <w:kern w:val="22"/>
          <w:sz w:val="24"/>
          <w:szCs w:val="24"/>
          <w:lang w:eastAsia="zh-CN"/>
        </w:rPr>
      </w:pPr>
      <w:r w:rsidRPr="00654FC5">
        <w:rPr>
          <w:snapToGrid w:val="0"/>
          <w:kern w:val="22"/>
          <w:sz w:val="24"/>
          <w:szCs w:val="24"/>
          <w:lang w:val="en-US" w:eastAsia="zh-CN"/>
        </w:rPr>
        <w:t>53%</w:t>
      </w:r>
      <w:r w:rsidRPr="00654FC5">
        <w:rPr>
          <w:snapToGrid w:val="0"/>
          <w:kern w:val="22"/>
          <w:sz w:val="24"/>
          <w:szCs w:val="24"/>
          <w:lang w:val="en-US" w:eastAsia="zh-CN"/>
        </w:rPr>
        <w:t>的缔约方报告在</w:t>
      </w:r>
      <w:r w:rsidR="00F32808">
        <w:rPr>
          <w:rFonts w:hint="eastAsia"/>
          <w:snapToGrid w:val="0"/>
          <w:kern w:val="22"/>
          <w:sz w:val="24"/>
          <w:szCs w:val="24"/>
          <w:lang w:val="en-US" w:eastAsia="zh-CN"/>
        </w:rPr>
        <w:t>本</w:t>
      </w:r>
      <w:r w:rsidRPr="00654FC5">
        <w:rPr>
          <w:snapToGrid w:val="0"/>
          <w:kern w:val="22"/>
          <w:sz w:val="24"/>
          <w:szCs w:val="24"/>
          <w:lang w:val="en-US" w:eastAsia="zh-CN"/>
        </w:rPr>
        <w:t>报告所述期间对改性活生物体进行了某种风险评估，比</w:t>
      </w:r>
      <w:r w:rsidR="004E7302">
        <w:rPr>
          <w:snapToGrid w:val="0"/>
          <w:kern w:val="22"/>
          <w:sz w:val="24"/>
          <w:szCs w:val="24"/>
          <w:lang w:val="en-US" w:eastAsia="zh-CN"/>
        </w:rPr>
        <w:t>基准</w:t>
      </w:r>
      <w:r w:rsidRPr="00654FC5">
        <w:rPr>
          <w:snapToGrid w:val="0"/>
          <w:kern w:val="22"/>
          <w:sz w:val="24"/>
          <w:szCs w:val="24"/>
          <w:lang w:val="en-US" w:eastAsia="zh-CN"/>
        </w:rPr>
        <w:t>增加了</w:t>
      </w:r>
      <w:r w:rsidRPr="00654FC5">
        <w:rPr>
          <w:snapToGrid w:val="0"/>
          <w:kern w:val="22"/>
          <w:sz w:val="24"/>
          <w:szCs w:val="24"/>
          <w:lang w:val="en-US" w:eastAsia="zh-CN"/>
        </w:rPr>
        <w:t>5%</w:t>
      </w:r>
      <w:r w:rsidRPr="00654FC5">
        <w:rPr>
          <w:snapToGrid w:val="0"/>
          <w:kern w:val="22"/>
          <w:sz w:val="24"/>
          <w:szCs w:val="24"/>
          <w:lang w:val="en-US" w:eastAsia="zh-CN"/>
        </w:rPr>
        <w:t>。在区域一级，报告对改性活生物体进行了某种风险评估的缔约方比例细分如下</w:t>
      </w:r>
      <w:r w:rsidR="00F32808">
        <w:rPr>
          <w:rFonts w:hint="eastAsia"/>
          <w:snapToGrid w:val="0"/>
          <w:kern w:val="22"/>
          <w:sz w:val="24"/>
          <w:szCs w:val="24"/>
          <w:lang w:val="en-US" w:eastAsia="zh-CN"/>
        </w:rPr>
        <w:t>：</w:t>
      </w:r>
      <w:r w:rsidRPr="00654FC5">
        <w:rPr>
          <w:snapToGrid w:val="0"/>
          <w:kern w:val="22"/>
          <w:sz w:val="24"/>
          <w:szCs w:val="24"/>
          <w:lang w:val="en-US" w:eastAsia="zh-CN"/>
        </w:rPr>
        <w:t>亚太区域</w:t>
      </w:r>
      <w:r w:rsidR="00F32808">
        <w:rPr>
          <w:rFonts w:hint="eastAsia"/>
          <w:snapToGrid w:val="0"/>
          <w:kern w:val="22"/>
          <w:sz w:val="24"/>
          <w:szCs w:val="24"/>
          <w:lang w:val="en-US" w:eastAsia="zh-CN"/>
        </w:rPr>
        <w:t>，</w:t>
      </w:r>
      <w:r w:rsidRPr="00654FC5">
        <w:rPr>
          <w:snapToGrid w:val="0"/>
          <w:kern w:val="22"/>
          <w:sz w:val="24"/>
          <w:szCs w:val="24"/>
          <w:lang w:val="en-US" w:eastAsia="zh-CN"/>
        </w:rPr>
        <w:t>26%</w:t>
      </w:r>
      <w:r w:rsidRPr="00654FC5">
        <w:rPr>
          <w:snapToGrid w:val="0"/>
          <w:kern w:val="22"/>
          <w:sz w:val="24"/>
          <w:szCs w:val="24"/>
          <w:lang w:val="en-US" w:eastAsia="zh-CN"/>
        </w:rPr>
        <w:t>的缔约方</w:t>
      </w:r>
      <w:r w:rsidR="00F32808">
        <w:rPr>
          <w:rFonts w:hint="eastAsia"/>
          <w:snapToGrid w:val="0"/>
          <w:kern w:val="22"/>
          <w:sz w:val="24"/>
          <w:szCs w:val="24"/>
          <w:lang w:val="en-US" w:eastAsia="zh-CN"/>
        </w:rPr>
        <w:t>（</w:t>
      </w:r>
      <w:r w:rsidRPr="00654FC5">
        <w:rPr>
          <w:snapToGrid w:val="0"/>
          <w:kern w:val="22"/>
          <w:sz w:val="24"/>
          <w:szCs w:val="24"/>
          <w:lang w:val="en-US" w:eastAsia="zh-CN"/>
        </w:rPr>
        <w:t>+11%</w:t>
      </w:r>
      <w:r w:rsidR="00F32808">
        <w:rPr>
          <w:rFonts w:hint="eastAsia"/>
          <w:snapToGrid w:val="0"/>
          <w:kern w:val="22"/>
          <w:sz w:val="24"/>
          <w:szCs w:val="24"/>
          <w:lang w:val="en-US" w:eastAsia="zh-CN"/>
        </w:rPr>
        <w:t>）</w:t>
      </w:r>
      <w:r w:rsidRPr="00654FC5">
        <w:rPr>
          <w:snapToGrid w:val="0"/>
          <w:kern w:val="22"/>
          <w:sz w:val="24"/>
          <w:szCs w:val="24"/>
          <w:lang w:val="en-US" w:eastAsia="zh-CN"/>
        </w:rPr>
        <w:t>；拉丁美洲和加勒比区域</w:t>
      </w:r>
      <w:r w:rsidR="00F32808">
        <w:rPr>
          <w:rFonts w:hint="eastAsia"/>
          <w:snapToGrid w:val="0"/>
          <w:kern w:val="22"/>
          <w:sz w:val="24"/>
          <w:szCs w:val="24"/>
          <w:lang w:val="en-US" w:eastAsia="zh-CN"/>
        </w:rPr>
        <w:t>，</w:t>
      </w:r>
      <w:r w:rsidRPr="00654FC5">
        <w:rPr>
          <w:snapToGrid w:val="0"/>
          <w:kern w:val="22"/>
          <w:sz w:val="24"/>
          <w:szCs w:val="24"/>
          <w:lang w:val="en-US" w:eastAsia="zh-CN"/>
        </w:rPr>
        <w:t>35%</w:t>
      </w:r>
      <w:r w:rsidRPr="00654FC5">
        <w:rPr>
          <w:snapToGrid w:val="0"/>
          <w:kern w:val="22"/>
          <w:sz w:val="24"/>
          <w:szCs w:val="24"/>
          <w:lang w:val="en-US" w:eastAsia="zh-CN"/>
        </w:rPr>
        <w:t>的缔约方</w:t>
      </w:r>
      <w:r w:rsidR="00F32808">
        <w:rPr>
          <w:rFonts w:hint="eastAsia"/>
          <w:snapToGrid w:val="0"/>
          <w:kern w:val="22"/>
          <w:sz w:val="24"/>
          <w:szCs w:val="24"/>
          <w:lang w:val="en-US" w:eastAsia="zh-CN"/>
        </w:rPr>
        <w:t>（</w:t>
      </w:r>
      <w:r w:rsidRPr="00654FC5">
        <w:rPr>
          <w:snapToGrid w:val="0"/>
          <w:kern w:val="22"/>
          <w:sz w:val="24"/>
          <w:szCs w:val="24"/>
          <w:lang w:val="en-US" w:eastAsia="zh-CN"/>
        </w:rPr>
        <w:t>+5%</w:t>
      </w:r>
      <w:r w:rsidR="00F32808">
        <w:rPr>
          <w:rFonts w:hint="eastAsia"/>
          <w:snapToGrid w:val="0"/>
          <w:kern w:val="22"/>
          <w:sz w:val="24"/>
          <w:szCs w:val="24"/>
          <w:lang w:val="en-US" w:eastAsia="zh-CN"/>
        </w:rPr>
        <w:t>）</w:t>
      </w:r>
      <w:r w:rsidRPr="00654FC5">
        <w:rPr>
          <w:snapToGrid w:val="0"/>
          <w:kern w:val="22"/>
          <w:sz w:val="24"/>
          <w:szCs w:val="24"/>
          <w:lang w:val="en-US" w:eastAsia="zh-CN"/>
        </w:rPr>
        <w:t>；非洲区域</w:t>
      </w:r>
      <w:r w:rsidR="00F32808">
        <w:rPr>
          <w:rFonts w:hint="eastAsia"/>
          <w:snapToGrid w:val="0"/>
          <w:kern w:val="22"/>
          <w:sz w:val="24"/>
          <w:szCs w:val="24"/>
          <w:lang w:val="en-US" w:eastAsia="zh-CN"/>
        </w:rPr>
        <w:t>，</w:t>
      </w:r>
      <w:r w:rsidRPr="00654FC5">
        <w:rPr>
          <w:snapToGrid w:val="0"/>
          <w:kern w:val="22"/>
          <w:sz w:val="24"/>
          <w:szCs w:val="24"/>
          <w:lang w:val="en-US" w:eastAsia="zh-CN"/>
        </w:rPr>
        <w:t>44%</w:t>
      </w:r>
      <w:r w:rsidRPr="00654FC5">
        <w:rPr>
          <w:snapToGrid w:val="0"/>
          <w:kern w:val="22"/>
          <w:sz w:val="24"/>
          <w:szCs w:val="24"/>
          <w:lang w:val="en-US" w:eastAsia="zh-CN"/>
        </w:rPr>
        <w:t>的缔约方</w:t>
      </w:r>
      <w:r w:rsidR="00F32808">
        <w:rPr>
          <w:rFonts w:hint="eastAsia"/>
          <w:snapToGrid w:val="0"/>
          <w:kern w:val="22"/>
          <w:sz w:val="24"/>
          <w:szCs w:val="24"/>
          <w:lang w:val="en-US" w:eastAsia="zh-CN"/>
        </w:rPr>
        <w:t>（</w:t>
      </w:r>
      <w:r w:rsidRPr="00654FC5">
        <w:rPr>
          <w:snapToGrid w:val="0"/>
          <w:kern w:val="22"/>
          <w:sz w:val="24"/>
          <w:szCs w:val="24"/>
          <w:lang w:val="en-US" w:eastAsia="zh-CN"/>
        </w:rPr>
        <w:t>+3%</w:t>
      </w:r>
      <w:r w:rsidR="00F32808">
        <w:rPr>
          <w:rFonts w:hint="eastAsia"/>
          <w:snapToGrid w:val="0"/>
          <w:kern w:val="22"/>
          <w:sz w:val="24"/>
          <w:szCs w:val="24"/>
          <w:lang w:val="en-US" w:eastAsia="zh-CN"/>
        </w:rPr>
        <w:t>）</w:t>
      </w:r>
      <w:r w:rsidRPr="00654FC5">
        <w:rPr>
          <w:snapToGrid w:val="0"/>
          <w:kern w:val="22"/>
          <w:sz w:val="24"/>
          <w:szCs w:val="24"/>
          <w:lang w:val="en-US" w:eastAsia="zh-CN"/>
        </w:rPr>
        <w:t>；东欧区域</w:t>
      </w:r>
      <w:r w:rsidR="00F32808">
        <w:rPr>
          <w:rFonts w:hint="eastAsia"/>
          <w:snapToGrid w:val="0"/>
          <w:kern w:val="22"/>
          <w:sz w:val="24"/>
          <w:szCs w:val="24"/>
          <w:lang w:val="en-US" w:eastAsia="zh-CN"/>
        </w:rPr>
        <w:t>，</w:t>
      </w:r>
      <w:r w:rsidRPr="00654FC5">
        <w:rPr>
          <w:snapToGrid w:val="0"/>
          <w:kern w:val="22"/>
          <w:sz w:val="24"/>
          <w:szCs w:val="24"/>
          <w:lang w:val="en-US" w:eastAsia="zh-CN"/>
        </w:rPr>
        <w:t>53%</w:t>
      </w:r>
      <w:r w:rsidRPr="00654FC5">
        <w:rPr>
          <w:snapToGrid w:val="0"/>
          <w:kern w:val="22"/>
          <w:sz w:val="24"/>
          <w:szCs w:val="24"/>
          <w:lang w:val="en-US" w:eastAsia="zh-CN"/>
        </w:rPr>
        <w:t>的缔约方</w:t>
      </w:r>
      <w:r w:rsidR="00F32808">
        <w:rPr>
          <w:rFonts w:hint="eastAsia"/>
          <w:snapToGrid w:val="0"/>
          <w:kern w:val="22"/>
          <w:sz w:val="24"/>
          <w:szCs w:val="24"/>
          <w:lang w:val="en-US" w:eastAsia="zh-CN"/>
        </w:rPr>
        <w:t>（</w:t>
      </w:r>
      <w:r w:rsidRPr="00654FC5">
        <w:rPr>
          <w:snapToGrid w:val="0"/>
          <w:kern w:val="22"/>
          <w:sz w:val="24"/>
          <w:szCs w:val="24"/>
          <w:lang w:val="en-US" w:eastAsia="zh-CN"/>
        </w:rPr>
        <w:t>与</w:t>
      </w:r>
      <w:r w:rsidR="004E7302">
        <w:rPr>
          <w:snapToGrid w:val="0"/>
          <w:kern w:val="22"/>
          <w:sz w:val="24"/>
          <w:szCs w:val="24"/>
          <w:lang w:val="en-US" w:eastAsia="zh-CN"/>
        </w:rPr>
        <w:t>基准</w:t>
      </w:r>
      <w:r w:rsidRPr="00654FC5">
        <w:rPr>
          <w:snapToGrid w:val="0"/>
          <w:kern w:val="22"/>
          <w:sz w:val="24"/>
          <w:szCs w:val="24"/>
          <w:lang w:val="en-US" w:eastAsia="zh-CN"/>
        </w:rPr>
        <w:t>相比</w:t>
      </w:r>
      <w:r w:rsidR="00697442">
        <w:rPr>
          <w:snapToGrid w:val="0"/>
          <w:kern w:val="22"/>
          <w:sz w:val="24"/>
          <w:szCs w:val="24"/>
          <w:lang w:val="en-US" w:eastAsia="zh-CN"/>
        </w:rPr>
        <w:t>没有变化</w:t>
      </w:r>
      <w:r w:rsidR="00F32808">
        <w:rPr>
          <w:rFonts w:hint="eastAsia"/>
          <w:snapToGrid w:val="0"/>
          <w:kern w:val="22"/>
          <w:sz w:val="24"/>
          <w:szCs w:val="24"/>
          <w:lang w:val="en-US" w:eastAsia="zh-CN"/>
        </w:rPr>
        <w:t>）</w:t>
      </w:r>
      <w:r w:rsidRPr="00654FC5">
        <w:rPr>
          <w:snapToGrid w:val="0"/>
          <w:kern w:val="22"/>
          <w:sz w:val="24"/>
          <w:szCs w:val="24"/>
          <w:lang w:val="en-US" w:eastAsia="zh-CN"/>
        </w:rPr>
        <w:t>；西欧和其他国家区域</w:t>
      </w:r>
      <w:r w:rsidR="00F32808">
        <w:rPr>
          <w:rFonts w:hint="eastAsia"/>
          <w:snapToGrid w:val="0"/>
          <w:kern w:val="22"/>
          <w:sz w:val="24"/>
          <w:szCs w:val="24"/>
          <w:lang w:val="en-US" w:eastAsia="zh-CN"/>
        </w:rPr>
        <w:t>，</w:t>
      </w:r>
      <w:r w:rsidRPr="00654FC5">
        <w:rPr>
          <w:snapToGrid w:val="0"/>
          <w:kern w:val="22"/>
          <w:sz w:val="24"/>
          <w:szCs w:val="24"/>
          <w:lang w:val="en-US" w:eastAsia="zh-CN"/>
        </w:rPr>
        <w:t>100%</w:t>
      </w:r>
      <w:r w:rsidRPr="00654FC5">
        <w:rPr>
          <w:snapToGrid w:val="0"/>
          <w:kern w:val="22"/>
          <w:sz w:val="24"/>
          <w:szCs w:val="24"/>
          <w:lang w:val="en-US" w:eastAsia="zh-CN"/>
        </w:rPr>
        <w:t>的缔约方</w:t>
      </w:r>
      <w:r w:rsidR="00F32808">
        <w:rPr>
          <w:rFonts w:hint="eastAsia"/>
          <w:snapToGrid w:val="0"/>
          <w:kern w:val="22"/>
          <w:sz w:val="24"/>
          <w:szCs w:val="24"/>
          <w:lang w:val="en-US" w:eastAsia="zh-CN"/>
        </w:rPr>
        <w:t>（</w:t>
      </w:r>
      <w:r w:rsidR="00F32808" w:rsidRPr="00654FC5">
        <w:rPr>
          <w:snapToGrid w:val="0"/>
          <w:kern w:val="22"/>
          <w:sz w:val="24"/>
          <w:szCs w:val="24"/>
          <w:lang w:val="en-US" w:eastAsia="zh-CN"/>
        </w:rPr>
        <w:t>+</w:t>
      </w:r>
      <w:r w:rsidRPr="00654FC5">
        <w:rPr>
          <w:snapToGrid w:val="0"/>
          <w:kern w:val="22"/>
          <w:sz w:val="24"/>
          <w:szCs w:val="24"/>
          <w:lang w:val="en-US" w:eastAsia="zh-CN"/>
        </w:rPr>
        <w:t>5%</w:t>
      </w:r>
      <w:r w:rsidR="00F32808">
        <w:rPr>
          <w:rFonts w:hint="eastAsia"/>
          <w:snapToGrid w:val="0"/>
          <w:kern w:val="22"/>
          <w:sz w:val="24"/>
          <w:szCs w:val="24"/>
          <w:lang w:val="en-US" w:eastAsia="zh-CN"/>
        </w:rPr>
        <w:t>）</w:t>
      </w:r>
      <w:r w:rsidRPr="00654FC5">
        <w:rPr>
          <w:snapToGrid w:val="0"/>
          <w:kern w:val="22"/>
          <w:sz w:val="24"/>
          <w:szCs w:val="24"/>
          <w:lang w:val="en-US" w:eastAsia="zh-CN"/>
        </w:rPr>
        <w:t>。</w:t>
      </w:r>
    </w:p>
    <w:p w14:paraId="38253981" w14:textId="3949F6D2" w:rsidR="000332FF" w:rsidRPr="00654FC5" w:rsidRDefault="00E35A33" w:rsidP="00FA2932">
      <w:pPr>
        <w:pStyle w:val="CBDNormalNumber"/>
        <w:rPr>
          <w:snapToGrid w:val="0"/>
          <w:kern w:val="22"/>
          <w:sz w:val="24"/>
          <w:szCs w:val="24"/>
          <w:lang w:eastAsia="zh-CN"/>
        </w:rPr>
      </w:pPr>
      <w:r w:rsidRPr="00654FC5">
        <w:rPr>
          <w:snapToGrid w:val="0"/>
          <w:kern w:val="22"/>
          <w:sz w:val="24"/>
          <w:szCs w:val="24"/>
          <w:lang w:val="en-US" w:eastAsia="zh-CN"/>
        </w:rPr>
        <w:t>在报告开展了上文第</w:t>
      </w:r>
      <w:r w:rsidRPr="00654FC5">
        <w:rPr>
          <w:snapToGrid w:val="0"/>
          <w:kern w:val="22"/>
          <w:sz w:val="24"/>
          <w:szCs w:val="24"/>
          <w:lang w:val="en-US" w:eastAsia="zh-CN"/>
        </w:rPr>
        <w:t>83</w:t>
      </w:r>
      <w:r w:rsidRPr="00654FC5">
        <w:rPr>
          <w:snapToGrid w:val="0"/>
          <w:kern w:val="22"/>
          <w:sz w:val="24"/>
          <w:szCs w:val="24"/>
          <w:lang w:val="en-US" w:eastAsia="zh-CN"/>
        </w:rPr>
        <w:t>段直接提及的某种风险评估的缔约方中，</w:t>
      </w:r>
      <w:r w:rsidRPr="00654FC5">
        <w:rPr>
          <w:snapToGrid w:val="0"/>
          <w:kern w:val="22"/>
          <w:sz w:val="24"/>
          <w:szCs w:val="24"/>
          <w:lang w:val="en-US" w:eastAsia="zh-CN"/>
        </w:rPr>
        <w:t>91%</w:t>
      </w:r>
      <w:r w:rsidRPr="00654FC5">
        <w:rPr>
          <w:snapToGrid w:val="0"/>
          <w:kern w:val="22"/>
          <w:sz w:val="24"/>
          <w:szCs w:val="24"/>
          <w:lang w:val="en-US" w:eastAsia="zh-CN"/>
        </w:rPr>
        <w:t>报告一直对</w:t>
      </w:r>
      <w:r w:rsidR="007E04CD">
        <w:rPr>
          <w:rFonts w:hint="eastAsia"/>
          <w:snapToGrid w:val="0"/>
          <w:kern w:val="22"/>
          <w:sz w:val="24"/>
          <w:szCs w:val="24"/>
          <w:lang w:val="en-US" w:eastAsia="zh-CN"/>
        </w:rPr>
        <w:t>关于</w:t>
      </w:r>
      <w:r w:rsidR="007E04CD" w:rsidRPr="00654FC5">
        <w:rPr>
          <w:snapToGrid w:val="0"/>
          <w:kern w:val="22"/>
          <w:sz w:val="24"/>
          <w:szCs w:val="24"/>
          <w:lang w:val="en-US" w:eastAsia="zh-CN"/>
        </w:rPr>
        <w:t>将改性活生物体有意引入环境</w:t>
      </w:r>
      <w:r w:rsidR="007E04CD">
        <w:rPr>
          <w:rFonts w:hint="eastAsia"/>
          <w:snapToGrid w:val="0"/>
          <w:kern w:val="22"/>
          <w:sz w:val="24"/>
          <w:szCs w:val="24"/>
          <w:lang w:val="en-US" w:eastAsia="zh-CN"/>
        </w:rPr>
        <w:t>、</w:t>
      </w:r>
      <w:r w:rsidR="007E04CD" w:rsidRPr="00654FC5">
        <w:rPr>
          <w:snapToGrid w:val="0"/>
          <w:kern w:val="22"/>
          <w:sz w:val="24"/>
          <w:szCs w:val="24"/>
          <w:lang w:val="en-US" w:eastAsia="zh-CN"/>
        </w:rPr>
        <w:t>或可能</w:t>
      </w:r>
      <w:r w:rsidR="007E04CD">
        <w:rPr>
          <w:rFonts w:hint="eastAsia"/>
          <w:snapToGrid w:val="0"/>
          <w:kern w:val="22"/>
          <w:sz w:val="24"/>
          <w:szCs w:val="24"/>
          <w:lang w:val="en-US" w:eastAsia="zh-CN"/>
        </w:rPr>
        <w:t>被</w:t>
      </w:r>
      <w:r w:rsidR="007E04CD" w:rsidRPr="00654FC5">
        <w:rPr>
          <w:snapToGrid w:val="0"/>
          <w:kern w:val="22"/>
          <w:sz w:val="24"/>
          <w:szCs w:val="24"/>
          <w:lang w:val="en-US" w:eastAsia="zh-CN"/>
        </w:rPr>
        <w:t>越境转移</w:t>
      </w:r>
      <w:r w:rsidR="007E04CD" w:rsidRPr="007E04CD">
        <w:rPr>
          <w:snapToGrid w:val="0"/>
          <w:kern w:val="22"/>
          <w:sz w:val="24"/>
          <w:szCs w:val="24"/>
          <w:lang w:val="en-US" w:eastAsia="zh-CN"/>
        </w:rPr>
        <w:t>拟直接作食物或饲料或加工之用的改性活生物体的国内用途</w:t>
      </w:r>
      <w:r w:rsidR="007E04CD">
        <w:rPr>
          <w:rFonts w:hint="eastAsia"/>
          <w:snapToGrid w:val="0"/>
          <w:kern w:val="22"/>
          <w:sz w:val="24"/>
          <w:szCs w:val="24"/>
          <w:lang w:val="en-US" w:eastAsia="zh-CN"/>
        </w:rPr>
        <w:t>的</w:t>
      </w:r>
      <w:r w:rsidR="007E04CD" w:rsidRPr="00654FC5">
        <w:rPr>
          <w:snapToGrid w:val="0"/>
          <w:kern w:val="22"/>
          <w:sz w:val="24"/>
          <w:szCs w:val="24"/>
          <w:lang w:val="en-US" w:eastAsia="zh-CN"/>
        </w:rPr>
        <w:t>所有决定进行风险评估</w:t>
      </w:r>
      <w:r w:rsidRPr="00654FC5">
        <w:rPr>
          <w:snapToGrid w:val="0"/>
          <w:kern w:val="22"/>
          <w:sz w:val="24"/>
          <w:szCs w:val="24"/>
          <w:lang w:val="en-US" w:eastAsia="zh-CN"/>
        </w:rPr>
        <w:t>，比基准减少</w:t>
      </w:r>
      <w:r w:rsidR="007E04CD">
        <w:rPr>
          <w:rFonts w:hint="eastAsia"/>
          <w:snapToGrid w:val="0"/>
          <w:kern w:val="22"/>
          <w:sz w:val="24"/>
          <w:szCs w:val="24"/>
          <w:lang w:val="en-US" w:eastAsia="zh-CN"/>
        </w:rPr>
        <w:t>了</w:t>
      </w:r>
      <w:r w:rsidRPr="00654FC5">
        <w:rPr>
          <w:snapToGrid w:val="0"/>
          <w:kern w:val="22"/>
          <w:sz w:val="24"/>
          <w:szCs w:val="24"/>
          <w:lang w:val="en-US" w:eastAsia="zh-CN"/>
        </w:rPr>
        <w:t>2%</w:t>
      </w:r>
      <w:r w:rsidRPr="00654FC5">
        <w:rPr>
          <w:snapToGrid w:val="0"/>
          <w:kern w:val="22"/>
          <w:sz w:val="24"/>
          <w:szCs w:val="24"/>
          <w:lang w:val="en-US" w:eastAsia="zh-CN"/>
        </w:rPr>
        <w:t>。在区域一级，</w:t>
      </w:r>
      <w:r w:rsidR="007E04CD">
        <w:rPr>
          <w:rFonts w:hint="eastAsia"/>
          <w:snapToGrid w:val="0"/>
          <w:kern w:val="22"/>
          <w:sz w:val="24"/>
          <w:szCs w:val="24"/>
          <w:lang w:val="en-US" w:eastAsia="zh-CN"/>
        </w:rPr>
        <w:t>始终</w:t>
      </w:r>
      <w:r w:rsidRPr="00654FC5">
        <w:rPr>
          <w:snapToGrid w:val="0"/>
          <w:kern w:val="22"/>
          <w:sz w:val="24"/>
          <w:szCs w:val="24"/>
          <w:lang w:val="en-US" w:eastAsia="zh-CN"/>
        </w:rPr>
        <w:t>对所有此类决定进行风险评估的缔约方比例细分如下</w:t>
      </w:r>
      <w:r w:rsidR="007E04CD">
        <w:rPr>
          <w:rFonts w:hint="eastAsia"/>
          <w:snapToGrid w:val="0"/>
          <w:kern w:val="22"/>
          <w:sz w:val="24"/>
          <w:szCs w:val="24"/>
          <w:lang w:val="en-US" w:eastAsia="zh-CN"/>
        </w:rPr>
        <w:t>：</w:t>
      </w:r>
      <w:r w:rsidRPr="00654FC5">
        <w:rPr>
          <w:snapToGrid w:val="0"/>
          <w:kern w:val="22"/>
          <w:sz w:val="24"/>
          <w:szCs w:val="24"/>
          <w:lang w:val="en-US" w:eastAsia="zh-CN"/>
        </w:rPr>
        <w:t>拉丁美洲和加勒比区域</w:t>
      </w:r>
      <w:r w:rsidR="007E04CD">
        <w:rPr>
          <w:rFonts w:hint="eastAsia"/>
          <w:snapToGrid w:val="0"/>
          <w:kern w:val="22"/>
          <w:sz w:val="24"/>
          <w:szCs w:val="24"/>
          <w:lang w:val="en-US" w:eastAsia="zh-CN"/>
        </w:rPr>
        <w:t>，</w:t>
      </w:r>
      <w:r w:rsidRPr="00654FC5">
        <w:rPr>
          <w:snapToGrid w:val="0"/>
          <w:kern w:val="22"/>
          <w:sz w:val="24"/>
          <w:szCs w:val="24"/>
          <w:lang w:val="en-US" w:eastAsia="zh-CN"/>
        </w:rPr>
        <w:t>67%</w:t>
      </w:r>
      <w:r w:rsidRPr="00654FC5">
        <w:rPr>
          <w:snapToGrid w:val="0"/>
          <w:kern w:val="22"/>
          <w:sz w:val="24"/>
          <w:szCs w:val="24"/>
          <w:lang w:val="en-US" w:eastAsia="zh-CN"/>
        </w:rPr>
        <w:t>的缔约方</w:t>
      </w:r>
      <w:r w:rsidR="007E04CD">
        <w:rPr>
          <w:rFonts w:hint="eastAsia"/>
          <w:snapToGrid w:val="0"/>
          <w:kern w:val="22"/>
          <w:sz w:val="24"/>
          <w:szCs w:val="24"/>
          <w:lang w:val="en-US" w:eastAsia="zh-CN"/>
        </w:rPr>
        <w:t>（</w:t>
      </w:r>
      <w:r w:rsidRPr="00654FC5">
        <w:rPr>
          <w:snapToGrid w:val="0"/>
          <w:kern w:val="22"/>
          <w:sz w:val="24"/>
          <w:szCs w:val="24"/>
          <w:lang w:val="en-US" w:eastAsia="zh-CN"/>
        </w:rPr>
        <w:t>-16%</w:t>
      </w:r>
      <w:r w:rsidR="007E04CD">
        <w:rPr>
          <w:rFonts w:hint="eastAsia"/>
          <w:snapToGrid w:val="0"/>
          <w:kern w:val="22"/>
          <w:sz w:val="24"/>
          <w:szCs w:val="24"/>
          <w:lang w:val="en-US" w:eastAsia="zh-CN"/>
        </w:rPr>
        <w:t>）</w:t>
      </w:r>
      <w:r w:rsidRPr="00654FC5">
        <w:rPr>
          <w:snapToGrid w:val="0"/>
          <w:kern w:val="22"/>
          <w:sz w:val="24"/>
          <w:szCs w:val="24"/>
          <w:lang w:val="en-US" w:eastAsia="zh-CN"/>
        </w:rPr>
        <w:t>；亚太区域</w:t>
      </w:r>
      <w:r w:rsidR="007E04CD">
        <w:rPr>
          <w:rFonts w:hint="eastAsia"/>
          <w:snapToGrid w:val="0"/>
          <w:kern w:val="22"/>
          <w:sz w:val="24"/>
          <w:szCs w:val="24"/>
          <w:lang w:val="en-US" w:eastAsia="zh-CN"/>
        </w:rPr>
        <w:t>，</w:t>
      </w:r>
      <w:r w:rsidRPr="00654FC5">
        <w:rPr>
          <w:snapToGrid w:val="0"/>
          <w:kern w:val="22"/>
          <w:sz w:val="24"/>
          <w:szCs w:val="24"/>
          <w:lang w:val="en-US" w:eastAsia="zh-CN"/>
        </w:rPr>
        <w:t>89%</w:t>
      </w:r>
      <w:r w:rsidRPr="00654FC5">
        <w:rPr>
          <w:snapToGrid w:val="0"/>
          <w:kern w:val="22"/>
          <w:sz w:val="24"/>
          <w:szCs w:val="24"/>
          <w:lang w:val="en-US" w:eastAsia="zh-CN"/>
        </w:rPr>
        <w:t>的缔约方</w:t>
      </w:r>
      <w:r w:rsidR="007E04CD">
        <w:rPr>
          <w:rFonts w:hint="eastAsia"/>
          <w:snapToGrid w:val="0"/>
          <w:kern w:val="22"/>
          <w:sz w:val="24"/>
          <w:szCs w:val="24"/>
          <w:lang w:val="en-US" w:eastAsia="zh-CN"/>
        </w:rPr>
        <w:t>（</w:t>
      </w:r>
      <w:r w:rsidRPr="00654FC5">
        <w:rPr>
          <w:snapToGrid w:val="0"/>
          <w:kern w:val="22"/>
          <w:sz w:val="24"/>
          <w:szCs w:val="24"/>
          <w:lang w:val="en-US" w:eastAsia="zh-CN"/>
        </w:rPr>
        <w:t>与</w:t>
      </w:r>
      <w:r w:rsidR="004E7302">
        <w:rPr>
          <w:snapToGrid w:val="0"/>
          <w:kern w:val="22"/>
          <w:sz w:val="24"/>
          <w:szCs w:val="24"/>
          <w:lang w:val="en-US" w:eastAsia="zh-CN"/>
        </w:rPr>
        <w:t>基准</w:t>
      </w:r>
      <w:r w:rsidRPr="00654FC5">
        <w:rPr>
          <w:snapToGrid w:val="0"/>
          <w:kern w:val="22"/>
          <w:sz w:val="24"/>
          <w:szCs w:val="24"/>
          <w:lang w:val="en-US" w:eastAsia="zh-CN"/>
        </w:rPr>
        <w:t>相比</w:t>
      </w:r>
      <w:r w:rsidR="00697442">
        <w:rPr>
          <w:snapToGrid w:val="0"/>
          <w:kern w:val="22"/>
          <w:sz w:val="24"/>
          <w:szCs w:val="24"/>
          <w:lang w:val="en-US" w:eastAsia="zh-CN"/>
        </w:rPr>
        <w:t>没有变化</w:t>
      </w:r>
      <w:r w:rsidR="007E04CD">
        <w:rPr>
          <w:rFonts w:hint="eastAsia"/>
          <w:snapToGrid w:val="0"/>
          <w:kern w:val="22"/>
          <w:sz w:val="24"/>
          <w:szCs w:val="24"/>
          <w:lang w:val="en-US" w:eastAsia="zh-CN"/>
        </w:rPr>
        <w:t>）</w:t>
      </w:r>
      <w:r w:rsidRPr="00654FC5">
        <w:rPr>
          <w:snapToGrid w:val="0"/>
          <w:kern w:val="22"/>
          <w:sz w:val="24"/>
          <w:szCs w:val="24"/>
          <w:lang w:val="en-US" w:eastAsia="zh-CN"/>
        </w:rPr>
        <w:t>；东欧区域</w:t>
      </w:r>
      <w:r w:rsidR="007E04CD">
        <w:rPr>
          <w:rFonts w:hint="eastAsia"/>
          <w:snapToGrid w:val="0"/>
          <w:kern w:val="22"/>
          <w:sz w:val="24"/>
          <w:szCs w:val="24"/>
          <w:lang w:val="en-US" w:eastAsia="zh-CN"/>
        </w:rPr>
        <w:t>，</w:t>
      </w:r>
      <w:r w:rsidRPr="00654FC5">
        <w:rPr>
          <w:snapToGrid w:val="0"/>
          <w:kern w:val="22"/>
          <w:sz w:val="24"/>
          <w:szCs w:val="24"/>
          <w:lang w:val="en-US" w:eastAsia="zh-CN"/>
        </w:rPr>
        <w:t>90%</w:t>
      </w:r>
      <w:r w:rsidRPr="00654FC5">
        <w:rPr>
          <w:snapToGrid w:val="0"/>
          <w:kern w:val="22"/>
          <w:sz w:val="24"/>
          <w:szCs w:val="24"/>
          <w:lang w:val="en-US" w:eastAsia="zh-CN"/>
        </w:rPr>
        <w:t>的缔约方</w:t>
      </w:r>
      <w:r w:rsidR="007E04CD">
        <w:rPr>
          <w:rFonts w:hint="eastAsia"/>
          <w:snapToGrid w:val="0"/>
          <w:kern w:val="22"/>
          <w:sz w:val="24"/>
          <w:szCs w:val="24"/>
          <w:lang w:val="en-US" w:eastAsia="zh-CN"/>
        </w:rPr>
        <w:t>（</w:t>
      </w:r>
      <w:r w:rsidRPr="00654FC5">
        <w:rPr>
          <w:snapToGrid w:val="0"/>
          <w:kern w:val="22"/>
          <w:sz w:val="24"/>
          <w:szCs w:val="24"/>
          <w:lang w:val="en-US" w:eastAsia="zh-CN"/>
        </w:rPr>
        <w:t>-10%</w:t>
      </w:r>
      <w:r w:rsidR="007E04CD">
        <w:rPr>
          <w:rFonts w:hint="eastAsia"/>
          <w:snapToGrid w:val="0"/>
          <w:kern w:val="22"/>
          <w:sz w:val="24"/>
          <w:szCs w:val="24"/>
          <w:lang w:val="en-US" w:eastAsia="zh-CN"/>
        </w:rPr>
        <w:t>）</w:t>
      </w:r>
      <w:r w:rsidRPr="00654FC5">
        <w:rPr>
          <w:snapToGrid w:val="0"/>
          <w:kern w:val="22"/>
          <w:sz w:val="24"/>
          <w:szCs w:val="24"/>
          <w:lang w:val="en-US" w:eastAsia="zh-CN"/>
        </w:rPr>
        <w:t>；非洲区域</w:t>
      </w:r>
      <w:r w:rsidR="007E04CD">
        <w:rPr>
          <w:rFonts w:hint="eastAsia"/>
          <w:snapToGrid w:val="0"/>
          <w:kern w:val="22"/>
          <w:sz w:val="24"/>
          <w:szCs w:val="24"/>
          <w:lang w:val="en-US" w:eastAsia="zh-CN"/>
        </w:rPr>
        <w:t>，</w:t>
      </w:r>
      <w:r w:rsidRPr="00654FC5">
        <w:rPr>
          <w:snapToGrid w:val="0"/>
          <w:kern w:val="22"/>
          <w:sz w:val="24"/>
          <w:szCs w:val="24"/>
          <w:lang w:val="en-US" w:eastAsia="zh-CN"/>
        </w:rPr>
        <w:t>92%</w:t>
      </w:r>
      <w:r w:rsidRPr="00654FC5">
        <w:rPr>
          <w:snapToGrid w:val="0"/>
          <w:kern w:val="22"/>
          <w:sz w:val="24"/>
          <w:szCs w:val="24"/>
          <w:lang w:val="en-US" w:eastAsia="zh-CN"/>
        </w:rPr>
        <w:t>的缔约方</w:t>
      </w:r>
      <w:r w:rsidR="007E04CD">
        <w:rPr>
          <w:rFonts w:hint="eastAsia"/>
          <w:snapToGrid w:val="0"/>
          <w:kern w:val="22"/>
          <w:sz w:val="24"/>
          <w:szCs w:val="24"/>
          <w:lang w:val="en-US" w:eastAsia="zh-CN"/>
        </w:rPr>
        <w:t>（</w:t>
      </w:r>
      <w:r w:rsidRPr="00654FC5">
        <w:rPr>
          <w:snapToGrid w:val="0"/>
          <w:kern w:val="22"/>
          <w:sz w:val="24"/>
          <w:szCs w:val="24"/>
          <w:lang w:val="en-US" w:eastAsia="zh-CN"/>
        </w:rPr>
        <w:t>+9%</w:t>
      </w:r>
      <w:r w:rsidR="007E04CD">
        <w:rPr>
          <w:rFonts w:hint="eastAsia"/>
          <w:snapToGrid w:val="0"/>
          <w:kern w:val="22"/>
          <w:sz w:val="24"/>
          <w:szCs w:val="24"/>
          <w:lang w:val="en-US" w:eastAsia="zh-CN"/>
        </w:rPr>
        <w:t>）</w:t>
      </w:r>
      <w:r w:rsidRPr="00654FC5">
        <w:rPr>
          <w:snapToGrid w:val="0"/>
          <w:kern w:val="22"/>
          <w:sz w:val="24"/>
          <w:szCs w:val="24"/>
          <w:lang w:val="en-US" w:eastAsia="zh-CN"/>
        </w:rPr>
        <w:t>；西欧和其他国家区域</w:t>
      </w:r>
      <w:r w:rsidR="007E04CD">
        <w:rPr>
          <w:rFonts w:hint="eastAsia"/>
          <w:snapToGrid w:val="0"/>
          <w:kern w:val="22"/>
          <w:sz w:val="24"/>
          <w:szCs w:val="24"/>
          <w:lang w:val="en-US" w:eastAsia="zh-CN"/>
        </w:rPr>
        <w:t>，</w:t>
      </w:r>
      <w:r w:rsidRPr="00654FC5">
        <w:rPr>
          <w:snapToGrid w:val="0"/>
          <w:kern w:val="22"/>
          <w:sz w:val="24"/>
          <w:szCs w:val="24"/>
          <w:lang w:val="en-US" w:eastAsia="zh-CN"/>
        </w:rPr>
        <w:t>100%</w:t>
      </w:r>
      <w:r w:rsidRPr="00654FC5">
        <w:rPr>
          <w:snapToGrid w:val="0"/>
          <w:kern w:val="22"/>
          <w:sz w:val="24"/>
          <w:szCs w:val="24"/>
          <w:lang w:val="en-US" w:eastAsia="zh-CN"/>
        </w:rPr>
        <w:t>的缔约方</w:t>
      </w:r>
      <w:r w:rsidR="007E04CD">
        <w:rPr>
          <w:rFonts w:hint="eastAsia"/>
          <w:snapToGrid w:val="0"/>
          <w:kern w:val="22"/>
          <w:sz w:val="24"/>
          <w:szCs w:val="24"/>
          <w:lang w:val="en-US" w:eastAsia="zh-CN"/>
        </w:rPr>
        <w:t>（</w:t>
      </w:r>
      <w:r w:rsidRPr="00654FC5">
        <w:rPr>
          <w:snapToGrid w:val="0"/>
          <w:kern w:val="22"/>
          <w:sz w:val="24"/>
          <w:szCs w:val="24"/>
          <w:lang w:val="en-US" w:eastAsia="zh-CN"/>
        </w:rPr>
        <w:t>与</w:t>
      </w:r>
      <w:r w:rsidR="004E7302">
        <w:rPr>
          <w:snapToGrid w:val="0"/>
          <w:kern w:val="22"/>
          <w:sz w:val="24"/>
          <w:szCs w:val="24"/>
          <w:lang w:val="en-US" w:eastAsia="zh-CN"/>
        </w:rPr>
        <w:t>基准</w:t>
      </w:r>
      <w:r w:rsidRPr="00654FC5">
        <w:rPr>
          <w:snapToGrid w:val="0"/>
          <w:kern w:val="22"/>
          <w:sz w:val="24"/>
          <w:szCs w:val="24"/>
          <w:lang w:val="en-US" w:eastAsia="zh-CN"/>
        </w:rPr>
        <w:t>相比</w:t>
      </w:r>
      <w:r w:rsidR="00697442">
        <w:rPr>
          <w:snapToGrid w:val="0"/>
          <w:kern w:val="22"/>
          <w:sz w:val="24"/>
          <w:szCs w:val="24"/>
          <w:lang w:val="en-US" w:eastAsia="zh-CN"/>
        </w:rPr>
        <w:t>没有变化</w:t>
      </w:r>
      <w:r w:rsidR="007E04CD">
        <w:rPr>
          <w:rFonts w:hint="eastAsia"/>
          <w:snapToGrid w:val="0"/>
          <w:kern w:val="22"/>
          <w:sz w:val="24"/>
          <w:szCs w:val="24"/>
          <w:lang w:val="en-US" w:eastAsia="zh-CN"/>
        </w:rPr>
        <w:t>）</w:t>
      </w:r>
      <w:r w:rsidRPr="00654FC5">
        <w:rPr>
          <w:snapToGrid w:val="0"/>
          <w:kern w:val="22"/>
          <w:sz w:val="24"/>
          <w:szCs w:val="24"/>
          <w:lang w:val="en-US" w:eastAsia="zh-CN"/>
        </w:rPr>
        <w:t>。</w:t>
      </w:r>
    </w:p>
    <w:p w14:paraId="2D944338" w14:textId="547780A2" w:rsidR="00320180" w:rsidRPr="00654FC5" w:rsidRDefault="00E35A33" w:rsidP="00FA2932">
      <w:pPr>
        <w:pStyle w:val="CBDNormalNumber"/>
        <w:rPr>
          <w:b/>
          <w:bCs/>
          <w:snapToGrid w:val="0"/>
          <w:kern w:val="22"/>
          <w:sz w:val="24"/>
          <w:szCs w:val="24"/>
          <w:lang w:eastAsia="zh-CN"/>
        </w:rPr>
      </w:pPr>
      <w:r w:rsidRPr="00654FC5">
        <w:rPr>
          <w:bCs/>
          <w:iCs/>
          <w:snapToGrid w:val="0"/>
          <w:kern w:val="22"/>
          <w:sz w:val="24"/>
          <w:szCs w:val="24"/>
          <w:lang w:val="en-US" w:eastAsia="zh-CN"/>
        </w:rPr>
        <w:t>对</w:t>
      </w:r>
      <w:r w:rsidR="004A0E15">
        <w:rPr>
          <w:rFonts w:hint="eastAsia"/>
          <w:bCs/>
          <w:iCs/>
          <w:snapToGrid w:val="0"/>
          <w:kern w:val="22"/>
          <w:sz w:val="24"/>
          <w:szCs w:val="24"/>
          <w:lang w:val="en-US" w:eastAsia="zh-CN"/>
        </w:rPr>
        <w:t>于</w:t>
      </w:r>
      <w:r w:rsidRPr="00654FC5">
        <w:rPr>
          <w:bCs/>
          <w:iCs/>
          <w:snapToGrid w:val="0"/>
          <w:kern w:val="22"/>
          <w:sz w:val="24"/>
          <w:szCs w:val="24"/>
          <w:lang w:val="en-US" w:eastAsia="zh-CN"/>
        </w:rPr>
        <w:t>指标</w:t>
      </w:r>
      <w:r w:rsidRPr="00654FC5">
        <w:rPr>
          <w:bCs/>
          <w:iCs/>
          <w:snapToGrid w:val="0"/>
          <w:kern w:val="22"/>
          <w:sz w:val="24"/>
          <w:szCs w:val="24"/>
          <w:lang w:val="en-US" w:eastAsia="zh-CN"/>
        </w:rPr>
        <w:t>A.5 (b)</w:t>
      </w:r>
      <w:r w:rsidR="007F4880">
        <w:rPr>
          <w:rFonts w:hint="eastAsia"/>
          <w:bCs/>
          <w:iCs/>
          <w:snapToGrid w:val="0"/>
          <w:kern w:val="22"/>
          <w:sz w:val="24"/>
          <w:szCs w:val="24"/>
          <w:lang w:val="en-US" w:eastAsia="zh-CN"/>
        </w:rPr>
        <w:t>（</w:t>
      </w:r>
      <w:r w:rsidR="007F4880" w:rsidRPr="007F4880">
        <w:rPr>
          <w:bCs/>
          <w:iCs/>
          <w:snapToGrid w:val="0"/>
          <w:kern w:val="22"/>
          <w:sz w:val="24"/>
          <w:szCs w:val="24"/>
          <w:lang w:val="en-US" w:eastAsia="zh-CN"/>
        </w:rPr>
        <w:t>能够获取和使用相关的风险评估和风险管理资料的缔约方所占百分比</w:t>
      </w:r>
      <w:r w:rsidR="007F4880">
        <w:rPr>
          <w:rFonts w:hint="eastAsia"/>
          <w:bCs/>
          <w:iCs/>
          <w:snapToGrid w:val="0"/>
          <w:kern w:val="22"/>
          <w:sz w:val="24"/>
          <w:szCs w:val="24"/>
          <w:lang w:val="en-US" w:eastAsia="zh-CN"/>
        </w:rPr>
        <w:t>），</w:t>
      </w:r>
      <w:r w:rsidR="007F4880" w:rsidRPr="00654FC5">
        <w:rPr>
          <w:bCs/>
          <w:iCs/>
          <w:snapToGrid w:val="0"/>
          <w:kern w:val="22"/>
          <w:sz w:val="24"/>
          <w:szCs w:val="24"/>
          <w:lang w:val="en-US" w:eastAsia="zh-CN"/>
        </w:rPr>
        <w:t>衡量这方面进展</w:t>
      </w:r>
      <w:r w:rsidR="007F4880">
        <w:rPr>
          <w:rFonts w:hint="eastAsia"/>
          <w:bCs/>
          <w:iCs/>
          <w:snapToGrid w:val="0"/>
          <w:kern w:val="22"/>
          <w:sz w:val="24"/>
          <w:szCs w:val="24"/>
          <w:lang w:val="en-US" w:eastAsia="zh-CN"/>
        </w:rPr>
        <w:t>使用的是</w:t>
      </w:r>
      <w:r w:rsidR="00B34D00">
        <w:rPr>
          <w:rFonts w:hint="eastAsia"/>
          <w:bCs/>
          <w:iCs/>
          <w:snapToGrid w:val="0"/>
          <w:kern w:val="22"/>
          <w:sz w:val="24"/>
          <w:szCs w:val="24"/>
          <w:lang w:val="en-US" w:eastAsia="zh-CN"/>
        </w:rPr>
        <w:t>回答</w:t>
      </w:r>
      <w:r w:rsidRPr="00654FC5">
        <w:rPr>
          <w:bCs/>
          <w:iCs/>
          <w:snapToGrid w:val="0"/>
          <w:kern w:val="22"/>
          <w:sz w:val="24"/>
          <w:szCs w:val="24"/>
          <w:lang w:val="en-US" w:eastAsia="zh-CN"/>
        </w:rPr>
        <w:t>第五次国家</w:t>
      </w:r>
      <w:r w:rsidR="007F4880" w:rsidRPr="00654FC5">
        <w:rPr>
          <w:bCs/>
          <w:iCs/>
          <w:snapToGrid w:val="0"/>
          <w:kern w:val="22"/>
          <w:sz w:val="24"/>
          <w:szCs w:val="24"/>
          <w:lang w:val="en-US" w:eastAsia="zh-CN"/>
        </w:rPr>
        <w:t>报告</w:t>
      </w:r>
      <w:r w:rsidR="00B34D00">
        <w:rPr>
          <w:rFonts w:hint="eastAsia"/>
          <w:bCs/>
          <w:iCs/>
          <w:snapToGrid w:val="0"/>
          <w:kern w:val="22"/>
          <w:sz w:val="24"/>
          <w:szCs w:val="24"/>
          <w:lang w:val="en-US" w:eastAsia="zh-CN"/>
        </w:rPr>
        <w:t>的</w:t>
      </w:r>
      <w:r w:rsidRPr="00654FC5">
        <w:rPr>
          <w:bCs/>
          <w:iCs/>
          <w:snapToGrid w:val="0"/>
          <w:kern w:val="22"/>
          <w:sz w:val="24"/>
          <w:szCs w:val="24"/>
          <w:lang w:val="en-US" w:eastAsia="zh-CN"/>
        </w:rPr>
        <w:t>问题</w:t>
      </w:r>
      <w:r w:rsidRPr="00654FC5">
        <w:rPr>
          <w:bCs/>
          <w:iCs/>
          <w:snapToGrid w:val="0"/>
          <w:kern w:val="22"/>
          <w:sz w:val="24"/>
          <w:szCs w:val="24"/>
          <w:lang w:val="en-US" w:eastAsia="zh-CN"/>
        </w:rPr>
        <w:t>66</w:t>
      </w:r>
      <w:r w:rsidR="007F4880">
        <w:rPr>
          <w:rFonts w:hint="eastAsia"/>
          <w:bCs/>
          <w:iCs/>
          <w:snapToGrid w:val="0"/>
          <w:kern w:val="22"/>
          <w:sz w:val="24"/>
          <w:szCs w:val="24"/>
          <w:lang w:val="en-US" w:eastAsia="zh-CN"/>
        </w:rPr>
        <w:t>时</w:t>
      </w:r>
      <w:r w:rsidRPr="00654FC5">
        <w:rPr>
          <w:bCs/>
          <w:iCs/>
          <w:snapToGrid w:val="0"/>
          <w:kern w:val="22"/>
          <w:sz w:val="24"/>
          <w:szCs w:val="24"/>
          <w:lang w:val="en-US" w:eastAsia="zh-CN"/>
        </w:rPr>
        <w:t>提供的信息</w:t>
      </w:r>
      <w:r w:rsidR="007F4880">
        <w:rPr>
          <w:rFonts w:hint="eastAsia"/>
          <w:bCs/>
          <w:iCs/>
          <w:snapToGrid w:val="0"/>
          <w:kern w:val="22"/>
          <w:sz w:val="24"/>
          <w:szCs w:val="24"/>
          <w:lang w:val="en-US" w:eastAsia="zh-CN"/>
        </w:rPr>
        <w:t>。</w:t>
      </w:r>
    </w:p>
    <w:p w14:paraId="7D9AB3E9" w14:textId="1F863E3A" w:rsidR="001022A9" w:rsidRPr="00654FC5" w:rsidRDefault="005A20BC" w:rsidP="00FA2932">
      <w:pPr>
        <w:pStyle w:val="CBDNormalNumber"/>
        <w:rPr>
          <w:snapToGrid w:val="0"/>
          <w:kern w:val="22"/>
          <w:sz w:val="24"/>
          <w:szCs w:val="24"/>
          <w:lang w:eastAsia="zh-CN"/>
        </w:rPr>
      </w:pPr>
      <w:r w:rsidRPr="00654FC5">
        <w:rPr>
          <w:snapToGrid w:val="0"/>
          <w:kern w:val="22"/>
          <w:sz w:val="24"/>
          <w:szCs w:val="24"/>
          <w:lang w:val="en-US" w:eastAsia="zh-CN"/>
        </w:rPr>
        <w:lastRenderedPageBreak/>
        <w:t>在风险评估方面，共有</w:t>
      </w:r>
      <w:r w:rsidRPr="00654FC5">
        <w:rPr>
          <w:snapToGrid w:val="0"/>
          <w:kern w:val="22"/>
          <w:sz w:val="24"/>
          <w:szCs w:val="24"/>
          <w:lang w:val="en-US" w:eastAsia="zh-CN"/>
        </w:rPr>
        <w:t>67%</w:t>
      </w:r>
      <w:r w:rsidRPr="00654FC5">
        <w:rPr>
          <w:snapToGrid w:val="0"/>
          <w:kern w:val="22"/>
          <w:sz w:val="24"/>
          <w:szCs w:val="24"/>
          <w:lang w:val="en-US" w:eastAsia="zh-CN"/>
        </w:rPr>
        <w:t>的缔约方报告</w:t>
      </w:r>
      <w:r w:rsidR="007F4880">
        <w:rPr>
          <w:rFonts w:hint="eastAsia"/>
          <w:snapToGrid w:val="0"/>
          <w:kern w:val="22"/>
          <w:sz w:val="24"/>
          <w:szCs w:val="24"/>
          <w:lang w:val="en-US" w:eastAsia="zh-CN"/>
        </w:rPr>
        <w:t>曾</w:t>
      </w:r>
      <w:r w:rsidRPr="00654FC5">
        <w:rPr>
          <w:snapToGrid w:val="0"/>
          <w:kern w:val="22"/>
          <w:sz w:val="24"/>
          <w:szCs w:val="24"/>
          <w:lang w:val="en-US" w:eastAsia="zh-CN"/>
        </w:rPr>
        <w:t>为开展风险评估或评</w:t>
      </w:r>
      <w:r w:rsidR="007F4880">
        <w:rPr>
          <w:rFonts w:hint="eastAsia"/>
          <w:snapToGrid w:val="0"/>
          <w:kern w:val="22"/>
          <w:sz w:val="24"/>
          <w:szCs w:val="24"/>
          <w:lang w:val="en-US" w:eastAsia="zh-CN"/>
        </w:rPr>
        <w:t>价</w:t>
      </w:r>
      <w:r w:rsidRPr="00654FC5">
        <w:rPr>
          <w:snapToGrid w:val="0"/>
          <w:kern w:val="22"/>
          <w:sz w:val="24"/>
          <w:szCs w:val="24"/>
          <w:lang w:val="en-US" w:eastAsia="zh-CN"/>
        </w:rPr>
        <w:t>通知方提交的风险评估报告</w:t>
      </w:r>
      <w:r w:rsidR="00AC3A0F" w:rsidRPr="00654FC5">
        <w:rPr>
          <w:snapToGrid w:val="0"/>
          <w:kern w:val="22"/>
          <w:sz w:val="24"/>
          <w:szCs w:val="24"/>
          <w:lang w:val="en-US" w:eastAsia="zh-CN"/>
        </w:rPr>
        <w:t>的目的</w:t>
      </w:r>
      <w:r w:rsidR="00B65154">
        <w:rPr>
          <w:rFonts w:hint="eastAsia"/>
          <w:snapToGrid w:val="0"/>
          <w:kern w:val="22"/>
          <w:sz w:val="24"/>
          <w:szCs w:val="24"/>
          <w:lang w:val="en-US" w:eastAsia="zh-CN"/>
        </w:rPr>
        <w:t>访问</w:t>
      </w:r>
      <w:r w:rsidRPr="00654FC5">
        <w:rPr>
          <w:snapToGrid w:val="0"/>
          <w:kern w:val="22"/>
          <w:sz w:val="24"/>
          <w:szCs w:val="24"/>
          <w:lang w:val="en-US" w:eastAsia="zh-CN"/>
        </w:rPr>
        <w:t>或使用</w:t>
      </w:r>
      <w:r w:rsidRPr="00A1596F">
        <w:rPr>
          <w:snapToGrid w:val="0"/>
          <w:kern w:val="22"/>
          <w:sz w:val="24"/>
          <w:szCs w:val="24"/>
          <w:lang w:val="en-US" w:eastAsia="zh-CN"/>
        </w:rPr>
        <w:t>资料</w:t>
      </w:r>
      <w:r w:rsidRPr="00654FC5">
        <w:rPr>
          <w:snapToGrid w:val="0"/>
          <w:kern w:val="22"/>
          <w:sz w:val="24"/>
          <w:szCs w:val="24"/>
          <w:lang w:val="en-US" w:eastAsia="zh-CN"/>
        </w:rPr>
        <w:t>，包括指导文件</w:t>
      </w:r>
      <w:r w:rsidR="00A1596F">
        <w:rPr>
          <w:rFonts w:hint="eastAsia"/>
          <w:snapToGrid w:val="0"/>
          <w:kern w:val="22"/>
          <w:sz w:val="24"/>
          <w:szCs w:val="24"/>
          <w:lang w:val="en-US" w:eastAsia="zh-CN"/>
        </w:rPr>
        <w:t>（</w:t>
      </w:r>
      <w:r w:rsidRPr="00654FC5">
        <w:rPr>
          <w:snapToGrid w:val="0"/>
          <w:kern w:val="22"/>
          <w:sz w:val="24"/>
          <w:szCs w:val="24"/>
          <w:lang w:val="en-US" w:eastAsia="zh-CN"/>
        </w:rPr>
        <w:t>见下图三</w:t>
      </w:r>
      <w:r w:rsidR="00A1596F">
        <w:rPr>
          <w:rFonts w:hint="eastAsia"/>
          <w:snapToGrid w:val="0"/>
          <w:kern w:val="22"/>
          <w:sz w:val="24"/>
          <w:szCs w:val="24"/>
          <w:lang w:val="en-US" w:eastAsia="zh-CN"/>
        </w:rPr>
        <w:t>）</w:t>
      </w:r>
      <w:r w:rsidRPr="00654FC5">
        <w:rPr>
          <w:snapToGrid w:val="0"/>
          <w:kern w:val="22"/>
          <w:sz w:val="24"/>
          <w:szCs w:val="24"/>
          <w:lang w:val="en-US" w:eastAsia="zh-CN"/>
        </w:rPr>
        <w:t>。这比</w:t>
      </w:r>
      <w:r w:rsidR="004E7302">
        <w:rPr>
          <w:snapToGrid w:val="0"/>
          <w:kern w:val="22"/>
          <w:sz w:val="24"/>
          <w:szCs w:val="24"/>
          <w:lang w:val="en-US" w:eastAsia="zh-CN"/>
        </w:rPr>
        <w:t>基准</w:t>
      </w:r>
      <w:r w:rsidRPr="00654FC5">
        <w:rPr>
          <w:snapToGrid w:val="0"/>
          <w:kern w:val="22"/>
          <w:sz w:val="24"/>
          <w:szCs w:val="24"/>
          <w:lang w:val="en-US" w:eastAsia="zh-CN"/>
        </w:rPr>
        <w:t>增加了</w:t>
      </w:r>
      <w:r w:rsidRPr="00654FC5">
        <w:rPr>
          <w:snapToGrid w:val="0"/>
          <w:kern w:val="22"/>
          <w:sz w:val="24"/>
          <w:szCs w:val="24"/>
          <w:lang w:val="en-US" w:eastAsia="zh-CN"/>
        </w:rPr>
        <w:t>5%</w:t>
      </w:r>
      <w:r w:rsidRPr="00654FC5">
        <w:rPr>
          <w:snapToGrid w:val="0"/>
          <w:kern w:val="22"/>
          <w:sz w:val="24"/>
          <w:szCs w:val="24"/>
          <w:lang w:val="en-US" w:eastAsia="zh-CN"/>
        </w:rPr>
        <w:t>。在区域一级，报告</w:t>
      </w:r>
      <w:r w:rsidR="00A1596F">
        <w:rPr>
          <w:rFonts w:hint="eastAsia"/>
          <w:snapToGrid w:val="0"/>
          <w:kern w:val="22"/>
          <w:sz w:val="24"/>
          <w:szCs w:val="24"/>
          <w:lang w:val="en-US" w:eastAsia="zh-CN"/>
        </w:rPr>
        <w:t>曾</w:t>
      </w:r>
      <w:r w:rsidR="00B65154">
        <w:rPr>
          <w:rFonts w:hint="eastAsia"/>
          <w:snapToGrid w:val="0"/>
          <w:kern w:val="22"/>
          <w:sz w:val="24"/>
          <w:szCs w:val="24"/>
          <w:lang w:val="en-US" w:eastAsia="zh-CN"/>
        </w:rPr>
        <w:t>访问</w:t>
      </w:r>
      <w:r w:rsidRPr="00654FC5">
        <w:rPr>
          <w:snapToGrid w:val="0"/>
          <w:kern w:val="22"/>
          <w:sz w:val="24"/>
          <w:szCs w:val="24"/>
          <w:lang w:val="en-US" w:eastAsia="zh-CN"/>
        </w:rPr>
        <w:t>这种资料的缔约方比例差异</w:t>
      </w:r>
      <w:r w:rsidR="00B65154">
        <w:rPr>
          <w:rFonts w:hint="eastAsia"/>
          <w:snapToGrid w:val="0"/>
          <w:kern w:val="22"/>
          <w:sz w:val="24"/>
          <w:szCs w:val="24"/>
          <w:lang w:val="en-US" w:eastAsia="zh-CN"/>
        </w:rPr>
        <w:t>相当</w:t>
      </w:r>
      <w:r w:rsidRPr="00654FC5">
        <w:rPr>
          <w:snapToGrid w:val="0"/>
          <w:kern w:val="22"/>
          <w:sz w:val="24"/>
          <w:szCs w:val="24"/>
          <w:lang w:val="en-US" w:eastAsia="zh-CN"/>
        </w:rPr>
        <w:t>大，可细分如下</w:t>
      </w:r>
      <w:r w:rsidR="00A1596F">
        <w:rPr>
          <w:rFonts w:hint="eastAsia"/>
          <w:snapToGrid w:val="0"/>
          <w:kern w:val="22"/>
          <w:sz w:val="24"/>
          <w:szCs w:val="24"/>
          <w:lang w:val="en-US" w:eastAsia="zh-CN"/>
        </w:rPr>
        <w:t>：</w:t>
      </w:r>
      <w:r w:rsidRPr="00654FC5">
        <w:rPr>
          <w:snapToGrid w:val="0"/>
          <w:kern w:val="22"/>
          <w:sz w:val="24"/>
          <w:szCs w:val="24"/>
          <w:lang w:val="en-US" w:eastAsia="zh-CN"/>
        </w:rPr>
        <w:t>亚太区域</w:t>
      </w:r>
      <w:r w:rsidR="009221B0">
        <w:rPr>
          <w:rFonts w:hint="eastAsia"/>
          <w:snapToGrid w:val="0"/>
          <w:kern w:val="22"/>
          <w:sz w:val="24"/>
          <w:szCs w:val="24"/>
          <w:lang w:val="en-US" w:eastAsia="zh-CN"/>
        </w:rPr>
        <w:t>，</w:t>
      </w:r>
      <w:r w:rsidRPr="00654FC5">
        <w:rPr>
          <w:snapToGrid w:val="0"/>
          <w:kern w:val="22"/>
          <w:sz w:val="24"/>
          <w:szCs w:val="24"/>
          <w:lang w:val="en-US" w:eastAsia="zh-CN"/>
        </w:rPr>
        <w:t>46%</w:t>
      </w:r>
      <w:r w:rsidRPr="00654FC5">
        <w:rPr>
          <w:snapToGrid w:val="0"/>
          <w:kern w:val="22"/>
          <w:sz w:val="24"/>
          <w:szCs w:val="24"/>
          <w:lang w:val="en-US" w:eastAsia="zh-CN"/>
        </w:rPr>
        <w:t>的缔约方</w:t>
      </w:r>
      <w:r w:rsidR="009221B0">
        <w:rPr>
          <w:rFonts w:hint="eastAsia"/>
          <w:snapToGrid w:val="0"/>
          <w:kern w:val="22"/>
          <w:sz w:val="24"/>
          <w:szCs w:val="24"/>
          <w:lang w:val="en-US" w:eastAsia="zh-CN"/>
        </w:rPr>
        <w:t>（</w:t>
      </w:r>
      <w:r w:rsidRPr="00654FC5">
        <w:rPr>
          <w:snapToGrid w:val="0"/>
          <w:kern w:val="22"/>
          <w:sz w:val="24"/>
          <w:szCs w:val="24"/>
          <w:lang w:val="en-US" w:eastAsia="zh-CN"/>
        </w:rPr>
        <w:t>-8%</w:t>
      </w:r>
      <w:r w:rsidR="009221B0">
        <w:rPr>
          <w:rFonts w:hint="eastAsia"/>
          <w:snapToGrid w:val="0"/>
          <w:kern w:val="22"/>
          <w:sz w:val="24"/>
          <w:szCs w:val="24"/>
          <w:lang w:val="en-US" w:eastAsia="zh-CN"/>
        </w:rPr>
        <w:t>）</w:t>
      </w:r>
      <w:r w:rsidRPr="00654FC5">
        <w:rPr>
          <w:snapToGrid w:val="0"/>
          <w:kern w:val="22"/>
          <w:sz w:val="24"/>
          <w:szCs w:val="24"/>
          <w:lang w:val="en-US" w:eastAsia="zh-CN"/>
        </w:rPr>
        <w:t>；非洲区域</w:t>
      </w:r>
      <w:r w:rsidR="009221B0">
        <w:rPr>
          <w:rFonts w:hint="eastAsia"/>
          <w:snapToGrid w:val="0"/>
          <w:kern w:val="22"/>
          <w:sz w:val="24"/>
          <w:szCs w:val="24"/>
          <w:lang w:val="en-US" w:eastAsia="zh-CN"/>
        </w:rPr>
        <w:t>，</w:t>
      </w:r>
      <w:r w:rsidRPr="00654FC5">
        <w:rPr>
          <w:snapToGrid w:val="0"/>
          <w:kern w:val="22"/>
          <w:sz w:val="24"/>
          <w:szCs w:val="24"/>
          <w:lang w:val="en-US" w:eastAsia="zh-CN"/>
        </w:rPr>
        <w:t>56%</w:t>
      </w:r>
      <w:r w:rsidRPr="00654FC5">
        <w:rPr>
          <w:snapToGrid w:val="0"/>
          <w:kern w:val="22"/>
          <w:sz w:val="24"/>
          <w:szCs w:val="24"/>
          <w:lang w:val="en-US" w:eastAsia="zh-CN"/>
        </w:rPr>
        <w:t>的缔约方</w:t>
      </w:r>
      <w:r w:rsidR="009221B0">
        <w:rPr>
          <w:rFonts w:hint="eastAsia"/>
          <w:snapToGrid w:val="0"/>
          <w:kern w:val="22"/>
          <w:sz w:val="24"/>
          <w:szCs w:val="24"/>
          <w:lang w:val="en-US" w:eastAsia="zh-CN"/>
        </w:rPr>
        <w:t>（</w:t>
      </w:r>
      <w:r w:rsidRPr="00654FC5">
        <w:rPr>
          <w:snapToGrid w:val="0"/>
          <w:kern w:val="22"/>
          <w:sz w:val="24"/>
          <w:szCs w:val="24"/>
          <w:lang w:val="en-US" w:eastAsia="zh-CN"/>
        </w:rPr>
        <w:t>+5%</w:t>
      </w:r>
      <w:r w:rsidR="009221B0">
        <w:rPr>
          <w:rFonts w:hint="eastAsia"/>
          <w:snapToGrid w:val="0"/>
          <w:kern w:val="22"/>
          <w:sz w:val="24"/>
          <w:szCs w:val="24"/>
          <w:lang w:val="en-US" w:eastAsia="zh-CN"/>
        </w:rPr>
        <w:t>）</w:t>
      </w:r>
      <w:r w:rsidRPr="00654FC5">
        <w:rPr>
          <w:snapToGrid w:val="0"/>
          <w:kern w:val="22"/>
          <w:sz w:val="24"/>
          <w:szCs w:val="24"/>
          <w:lang w:val="en-US" w:eastAsia="zh-CN"/>
        </w:rPr>
        <w:t>；拉丁美洲和加勒比区域</w:t>
      </w:r>
      <w:r w:rsidR="009221B0">
        <w:rPr>
          <w:rFonts w:hint="eastAsia"/>
          <w:snapToGrid w:val="0"/>
          <w:kern w:val="22"/>
          <w:sz w:val="24"/>
          <w:szCs w:val="24"/>
          <w:lang w:val="en-US" w:eastAsia="zh-CN"/>
        </w:rPr>
        <w:t>，</w:t>
      </w:r>
      <w:r w:rsidRPr="00654FC5">
        <w:rPr>
          <w:snapToGrid w:val="0"/>
          <w:kern w:val="22"/>
          <w:sz w:val="24"/>
          <w:szCs w:val="24"/>
          <w:lang w:val="en-US" w:eastAsia="zh-CN"/>
        </w:rPr>
        <w:t>60%</w:t>
      </w:r>
      <w:r w:rsidRPr="00654FC5">
        <w:rPr>
          <w:snapToGrid w:val="0"/>
          <w:kern w:val="22"/>
          <w:sz w:val="24"/>
          <w:szCs w:val="24"/>
          <w:lang w:val="en-US" w:eastAsia="zh-CN"/>
        </w:rPr>
        <w:t>的缔约方</w:t>
      </w:r>
      <w:r w:rsidR="009221B0">
        <w:rPr>
          <w:rFonts w:hint="eastAsia"/>
          <w:snapToGrid w:val="0"/>
          <w:kern w:val="22"/>
          <w:sz w:val="24"/>
          <w:szCs w:val="24"/>
          <w:lang w:val="en-US" w:eastAsia="zh-CN"/>
        </w:rPr>
        <w:t>（</w:t>
      </w:r>
      <w:r w:rsidRPr="00654FC5">
        <w:rPr>
          <w:snapToGrid w:val="0"/>
          <w:kern w:val="22"/>
          <w:sz w:val="24"/>
          <w:szCs w:val="24"/>
          <w:lang w:val="en-US" w:eastAsia="zh-CN"/>
        </w:rPr>
        <w:t>+25%</w:t>
      </w:r>
      <w:r w:rsidR="009221B0">
        <w:rPr>
          <w:rFonts w:hint="eastAsia"/>
          <w:snapToGrid w:val="0"/>
          <w:kern w:val="22"/>
          <w:sz w:val="24"/>
          <w:szCs w:val="24"/>
          <w:lang w:val="en-US" w:eastAsia="zh-CN"/>
        </w:rPr>
        <w:t>）</w:t>
      </w:r>
      <w:r w:rsidRPr="00654FC5">
        <w:rPr>
          <w:snapToGrid w:val="0"/>
          <w:kern w:val="22"/>
          <w:sz w:val="24"/>
          <w:szCs w:val="24"/>
          <w:lang w:val="en-US" w:eastAsia="zh-CN"/>
        </w:rPr>
        <w:t>；东欧区域</w:t>
      </w:r>
      <w:r w:rsidR="009221B0">
        <w:rPr>
          <w:rFonts w:hint="eastAsia"/>
          <w:snapToGrid w:val="0"/>
          <w:kern w:val="22"/>
          <w:sz w:val="24"/>
          <w:szCs w:val="24"/>
          <w:lang w:val="en-US" w:eastAsia="zh-CN"/>
        </w:rPr>
        <w:t>，</w:t>
      </w:r>
      <w:r w:rsidRPr="00654FC5">
        <w:rPr>
          <w:snapToGrid w:val="0"/>
          <w:kern w:val="22"/>
          <w:sz w:val="24"/>
          <w:szCs w:val="24"/>
          <w:lang w:val="en-US" w:eastAsia="zh-CN"/>
        </w:rPr>
        <w:t>95%</w:t>
      </w:r>
      <w:r w:rsidRPr="00654FC5">
        <w:rPr>
          <w:snapToGrid w:val="0"/>
          <w:kern w:val="22"/>
          <w:sz w:val="24"/>
          <w:szCs w:val="24"/>
          <w:lang w:val="en-US" w:eastAsia="zh-CN"/>
        </w:rPr>
        <w:t>的缔约方</w:t>
      </w:r>
      <w:r w:rsidR="009221B0">
        <w:rPr>
          <w:rFonts w:hint="eastAsia"/>
          <w:snapToGrid w:val="0"/>
          <w:kern w:val="22"/>
          <w:sz w:val="24"/>
          <w:szCs w:val="24"/>
          <w:lang w:val="en-US" w:eastAsia="zh-CN"/>
        </w:rPr>
        <w:t>（</w:t>
      </w:r>
      <w:r w:rsidRPr="00654FC5">
        <w:rPr>
          <w:snapToGrid w:val="0"/>
          <w:kern w:val="22"/>
          <w:sz w:val="24"/>
          <w:szCs w:val="24"/>
          <w:lang w:val="en-US" w:eastAsia="zh-CN"/>
        </w:rPr>
        <w:t>+11%</w:t>
      </w:r>
      <w:r w:rsidR="009221B0">
        <w:rPr>
          <w:rFonts w:hint="eastAsia"/>
          <w:snapToGrid w:val="0"/>
          <w:kern w:val="22"/>
          <w:sz w:val="24"/>
          <w:szCs w:val="24"/>
          <w:lang w:val="en-US" w:eastAsia="zh-CN"/>
        </w:rPr>
        <w:t>）</w:t>
      </w:r>
      <w:r w:rsidRPr="00654FC5">
        <w:rPr>
          <w:snapToGrid w:val="0"/>
          <w:kern w:val="22"/>
          <w:sz w:val="24"/>
          <w:szCs w:val="24"/>
          <w:lang w:val="en-US" w:eastAsia="zh-CN"/>
        </w:rPr>
        <w:t>；西欧和其他国家区域</w:t>
      </w:r>
      <w:r w:rsidR="009221B0">
        <w:rPr>
          <w:rFonts w:hint="eastAsia"/>
          <w:snapToGrid w:val="0"/>
          <w:kern w:val="22"/>
          <w:sz w:val="24"/>
          <w:szCs w:val="24"/>
          <w:lang w:val="en-US" w:eastAsia="zh-CN"/>
        </w:rPr>
        <w:t>，</w:t>
      </w:r>
      <w:r w:rsidRPr="00654FC5">
        <w:rPr>
          <w:snapToGrid w:val="0"/>
          <w:kern w:val="22"/>
          <w:sz w:val="24"/>
          <w:szCs w:val="24"/>
          <w:lang w:val="en-US" w:eastAsia="zh-CN"/>
        </w:rPr>
        <w:t>100%</w:t>
      </w:r>
      <w:r w:rsidRPr="00654FC5">
        <w:rPr>
          <w:snapToGrid w:val="0"/>
          <w:kern w:val="22"/>
          <w:sz w:val="24"/>
          <w:szCs w:val="24"/>
          <w:lang w:val="en-US" w:eastAsia="zh-CN"/>
        </w:rPr>
        <w:t>的缔约方</w:t>
      </w:r>
      <w:r w:rsidR="009221B0">
        <w:rPr>
          <w:rFonts w:hint="eastAsia"/>
          <w:snapToGrid w:val="0"/>
          <w:kern w:val="22"/>
          <w:sz w:val="24"/>
          <w:szCs w:val="24"/>
          <w:lang w:val="en-US" w:eastAsia="zh-CN"/>
        </w:rPr>
        <w:t>（</w:t>
      </w:r>
      <w:r w:rsidRPr="00654FC5">
        <w:rPr>
          <w:snapToGrid w:val="0"/>
          <w:kern w:val="22"/>
          <w:sz w:val="24"/>
          <w:szCs w:val="24"/>
          <w:lang w:val="en-US" w:eastAsia="zh-CN"/>
        </w:rPr>
        <w:t>与</w:t>
      </w:r>
      <w:r w:rsidR="004E7302">
        <w:rPr>
          <w:snapToGrid w:val="0"/>
          <w:kern w:val="22"/>
          <w:sz w:val="24"/>
          <w:szCs w:val="24"/>
          <w:lang w:val="en-US" w:eastAsia="zh-CN"/>
        </w:rPr>
        <w:t>基准</w:t>
      </w:r>
      <w:r w:rsidRPr="00654FC5">
        <w:rPr>
          <w:snapToGrid w:val="0"/>
          <w:kern w:val="22"/>
          <w:sz w:val="24"/>
          <w:szCs w:val="24"/>
          <w:lang w:val="en-US" w:eastAsia="zh-CN"/>
        </w:rPr>
        <w:t>相比</w:t>
      </w:r>
      <w:r w:rsidR="00697442">
        <w:rPr>
          <w:snapToGrid w:val="0"/>
          <w:kern w:val="22"/>
          <w:sz w:val="24"/>
          <w:szCs w:val="24"/>
          <w:lang w:val="en-US" w:eastAsia="zh-CN"/>
        </w:rPr>
        <w:t>没有变化</w:t>
      </w:r>
      <w:r w:rsidR="009221B0">
        <w:rPr>
          <w:rFonts w:hint="eastAsia"/>
          <w:snapToGrid w:val="0"/>
          <w:kern w:val="22"/>
          <w:sz w:val="24"/>
          <w:szCs w:val="24"/>
          <w:lang w:val="en-US" w:eastAsia="zh-CN"/>
        </w:rPr>
        <w:t>）</w:t>
      </w:r>
      <w:r w:rsidRPr="00654FC5">
        <w:rPr>
          <w:snapToGrid w:val="0"/>
          <w:kern w:val="22"/>
          <w:sz w:val="24"/>
          <w:szCs w:val="24"/>
          <w:lang w:val="en-US" w:eastAsia="zh-CN"/>
        </w:rPr>
        <w:t>。</w:t>
      </w:r>
    </w:p>
    <w:p w14:paraId="450F994D" w14:textId="112BDA81" w:rsidR="00880D28" w:rsidRPr="00654FC5" w:rsidRDefault="005A20BC">
      <w:pPr>
        <w:pStyle w:val="CBDNormalNumber"/>
        <w:rPr>
          <w:snapToGrid w:val="0"/>
          <w:kern w:val="22"/>
          <w:sz w:val="24"/>
          <w:szCs w:val="24"/>
          <w:lang w:eastAsia="zh-CN"/>
        </w:rPr>
      </w:pPr>
      <w:r w:rsidRPr="00654FC5">
        <w:rPr>
          <w:snapToGrid w:val="0"/>
          <w:kern w:val="22"/>
          <w:sz w:val="24"/>
          <w:szCs w:val="24"/>
          <w:lang w:val="en-US" w:eastAsia="zh-CN"/>
        </w:rPr>
        <w:t>在风险管理方面，共有</w:t>
      </w:r>
      <w:r w:rsidRPr="00654FC5">
        <w:rPr>
          <w:snapToGrid w:val="0"/>
          <w:kern w:val="22"/>
          <w:sz w:val="24"/>
          <w:szCs w:val="24"/>
          <w:lang w:val="en-US" w:eastAsia="zh-CN"/>
        </w:rPr>
        <w:t>64%</w:t>
      </w:r>
      <w:r w:rsidRPr="00654FC5">
        <w:rPr>
          <w:snapToGrid w:val="0"/>
          <w:kern w:val="22"/>
          <w:sz w:val="24"/>
          <w:szCs w:val="24"/>
          <w:lang w:val="en-US" w:eastAsia="zh-CN"/>
        </w:rPr>
        <w:t>的缔约方报告</w:t>
      </w:r>
      <w:r w:rsidR="00AC3A0F">
        <w:rPr>
          <w:rFonts w:hint="eastAsia"/>
          <w:snapToGrid w:val="0"/>
          <w:kern w:val="22"/>
          <w:sz w:val="24"/>
          <w:szCs w:val="24"/>
          <w:lang w:val="en-US" w:eastAsia="zh-CN"/>
        </w:rPr>
        <w:t>曾</w:t>
      </w:r>
      <w:r w:rsidRPr="00654FC5">
        <w:rPr>
          <w:snapToGrid w:val="0"/>
          <w:kern w:val="22"/>
          <w:sz w:val="24"/>
          <w:szCs w:val="24"/>
          <w:lang w:val="en-US" w:eastAsia="zh-CN"/>
        </w:rPr>
        <w:t>为开展风险管理的目的</w:t>
      </w:r>
      <w:r w:rsidR="00B65154">
        <w:rPr>
          <w:rFonts w:hint="eastAsia"/>
          <w:snapToGrid w:val="0"/>
          <w:kern w:val="22"/>
          <w:sz w:val="24"/>
          <w:szCs w:val="24"/>
          <w:lang w:val="en-US" w:eastAsia="zh-CN"/>
        </w:rPr>
        <w:t>访问</w:t>
      </w:r>
      <w:r w:rsidRPr="00654FC5">
        <w:rPr>
          <w:snapToGrid w:val="0"/>
          <w:kern w:val="22"/>
          <w:sz w:val="24"/>
          <w:szCs w:val="24"/>
          <w:lang w:val="en-US" w:eastAsia="zh-CN"/>
        </w:rPr>
        <w:t>或使用资料，包括指导文件</w:t>
      </w:r>
      <w:r w:rsidR="00AC3A0F">
        <w:rPr>
          <w:rFonts w:hint="eastAsia"/>
          <w:snapToGrid w:val="0"/>
          <w:kern w:val="22"/>
          <w:sz w:val="24"/>
          <w:szCs w:val="24"/>
          <w:lang w:val="en-US" w:eastAsia="zh-CN"/>
        </w:rPr>
        <w:t>（</w:t>
      </w:r>
      <w:r w:rsidRPr="00654FC5">
        <w:rPr>
          <w:snapToGrid w:val="0"/>
          <w:kern w:val="22"/>
          <w:sz w:val="24"/>
          <w:szCs w:val="24"/>
          <w:lang w:val="en-US" w:eastAsia="zh-CN"/>
        </w:rPr>
        <w:t>见下图三</w:t>
      </w:r>
      <w:r w:rsidR="00AC3A0F">
        <w:rPr>
          <w:rFonts w:hint="eastAsia"/>
          <w:snapToGrid w:val="0"/>
          <w:kern w:val="22"/>
          <w:sz w:val="24"/>
          <w:szCs w:val="24"/>
          <w:lang w:val="en-US" w:eastAsia="zh-CN"/>
        </w:rPr>
        <w:t>）</w:t>
      </w:r>
      <w:r w:rsidR="00B65154">
        <w:rPr>
          <w:rFonts w:hint="eastAsia"/>
          <w:snapToGrid w:val="0"/>
          <w:kern w:val="22"/>
          <w:sz w:val="24"/>
          <w:szCs w:val="24"/>
          <w:lang w:val="en-US" w:eastAsia="zh-CN"/>
        </w:rPr>
        <w:t>，</w:t>
      </w:r>
      <w:r w:rsidRPr="00654FC5">
        <w:rPr>
          <w:snapToGrid w:val="0"/>
          <w:kern w:val="22"/>
          <w:sz w:val="24"/>
          <w:szCs w:val="24"/>
          <w:lang w:val="en-US" w:eastAsia="zh-CN"/>
        </w:rPr>
        <w:t>比</w:t>
      </w:r>
      <w:r w:rsidR="004E7302">
        <w:rPr>
          <w:snapToGrid w:val="0"/>
          <w:kern w:val="22"/>
          <w:sz w:val="24"/>
          <w:szCs w:val="24"/>
          <w:lang w:val="en-US" w:eastAsia="zh-CN"/>
        </w:rPr>
        <w:t>基准</w:t>
      </w:r>
      <w:r w:rsidRPr="00654FC5">
        <w:rPr>
          <w:snapToGrid w:val="0"/>
          <w:kern w:val="22"/>
          <w:sz w:val="24"/>
          <w:szCs w:val="24"/>
          <w:lang w:val="en-US" w:eastAsia="zh-CN"/>
        </w:rPr>
        <w:t>增加了</w:t>
      </w:r>
      <w:r w:rsidRPr="00654FC5">
        <w:rPr>
          <w:snapToGrid w:val="0"/>
          <w:kern w:val="22"/>
          <w:sz w:val="24"/>
          <w:szCs w:val="24"/>
          <w:lang w:val="en-US" w:eastAsia="zh-CN"/>
        </w:rPr>
        <w:t>5%</w:t>
      </w:r>
      <w:r w:rsidRPr="00654FC5">
        <w:rPr>
          <w:snapToGrid w:val="0"/>
          <w:kern w:val="22"/>
          <w:sz w:val="24"/>
          <w:szCs w:val="24"/>
          <w:lang w:val="en-US" w:eastAsia="zh-CN"/>
        </w:rPr>
        <w:t>。在区域一级，报告</w:t>
      </w:r>
      <w:r w:rsidR="00AC3A0F">
        <w:rPr>
          <w:rFonts w:hint="eastAsia"/>
          <w:snapToGrid w:val="0"/>
          <w:kern w:val="22"/>
          <w:sz w:val="24"/>
          <w:szCs w:val="24"/>
          <w:lang w:val="en-US" w:eastAsia="zh-CN"/>
        </w:rPr>
        <w:t>曾</w:t>
      </w:r>
      <w:r w:rsidR="00B65154">
        <w:rPr>
          <w:rFonts w:hint="eastAsia"/>
          <w:snapToGrid w:val="0"/>
          <w:kern w:val="22"/>
          <w:sz w:val="24"/>
          <w:szCs w:val="24"/>
          <w:lang w:val="en-US" w:eastAsia="zh-CN"/>
        </w:rPr>
        <w:t>访问</w:t>
      </w:r>
      <w:r w:rsidRPr="00654FC5">
        <w:rPr>
          <w:snapToGrid w:val="0"/>
          <w:kern w:val="22"/>
          <w:sz w:val="24"/>
          <w:szCs w:val="24"/>
          <w:lang w:val="en-US" w:eastAsia="zh-CN"/>
        </w:rPr>
        <w:t>此类资料的缔约方比例差异</w:t>
      </w:r>
      <w:r w:rsidR="00B65154">
        <w:rPr>
          <w:rFonts w:hint="eastAsia"/>
          <w:snapToGrid w:val="0"/>
          <w:kern w:val="22"/>
          <w:sz w:val="24"/>
          <w:szCs w:val="24"/>
          <w:lang w:val="en-US" w:eastAsia="zh-CN"/>
        </w:rPr>
        <w:t>相当</w:t>
      </w:r>
      <w:r w:rsidRPr="00654FC5">
        <w:rPr>
          <w:snapToGrid w:val="0"/>
          <w:kern w:val="22"/>
          <w:sz w:val="24"/>
          <w:szCs w:val="24"/>
          <w:lang w:val="en-US" w:eastAsia="zh-CN"/>
        </w:rPr>
        <w:t>大，可细分如下</w:t>
      </w:r>
      <w:r w:rsidR="00AC3A0F">
        <w:rPr>
          <w:rFonts w:hint="eastAsia"/>
          <w:snapToGrid w:val="0"/>
          <w:kern w:val="22"/>
          <w:sz w:val="24"/>
          <w:szCs w:val="24"/>
          <w:lang w:val="en-US" w:eastAsia="zh-CN"/>
        </w:rPr>
        <w:t>：</w:t>
      </w:r>
      <w:r w:rsidR="00042CD9" w:rsidRPr="00654FC5">
        <w:rPr>
          <w:snapToGrid w:val="0"/>
          <w:kern w:val="22"/>
          <w:sz w:val="24"/>
          <w:szCs w:val="24"/>
          <w:lang w:val="en-US" w:eastAsia="zh-CN"/>
        </w:rPr>
        <w:t>亚太区域</w:t>
      </w:r>
      <w:r w:rsidR="00042CD9">
        <w:rPr>
          <w:rFonts w:hint="eastAsia"/>
          <w:snapToGrid w:val="0"/>
          <w:kern w:val="22"/>
          <w:sz w:val="24"/>
          <w:szCs w:val="24"/>
          <w:lang w:val="en-US" w:eastAsia="zh-CN"/>
        </w:rPr>
        <w:t>，</w:t>
      </w:r>
      <w:r w:rsidR="00042CD9" w:rsidRPr="00654FC5">
        <w:rPr>
          <w:snapToGrid w:val="0"/>
          <w:kern w:val="22"/>
          <w:sz w:val="24"/>
          <w:szCs w:val="24"/>
          <w:lang w:val="en-US" w:eastAsia="zh-CN"/>
        </w:rPr>
        <w:t>46%</w:t>
      </w:r>
      <w:r w:rsidR="00042CD9" w:rsidRPr="00654FC5">
        <w:rPr>
          <w:snapToGrid w:val="0"/>
          <w:kern w:val="22"/>
          <w:sz w:val="24"/>
          <w:szCs w:val="24"/>
          <w:lang w:val="en-US" w:eastAsia="zh-CN"/>
        </w:rPr>
        <w:t>的缔约方</w:t>
      </w:r>
      <w:r w:rsidR="00042CD9">
        <w:rPr>
          <w:rFonts w:hint="eastAsia"/>
          <w:snapToGrid w:val="0"/>
          <w:kern w:val="22"/>
          <w:sz w:val="24"/>
          <w:szCs w:val="24"/>
          <w:lang w:val="en-US" w:eastAsia="zh-CN"/>
        </w:rPr>
        <w:t>（</w:t>
      </w:r>
      <w:r w:rsidR="00042CD9" w:rsidRPr="00654FC5">
        <w:rPr>
          <w:snapToGrid w:val="0"/>
          <w:kern w:val="22"/>
          <w:sz w:val="24"/>
          <w:szCs w:val="24"/>
          <w:lang w:val="en-US" w:eastAsia="zh-CN"/>
        </w:rPr>
        <w:t>与</w:t>
      </w:r>
      <w:r w:rsidR="00042CD9">
        <w:rPr>
          <w:snapToGrid w:val="0"/>
          <w:kern w:val="22"/>
          <w:sz w:val="24"/>
          <w:szCs w:val="24"/>
          <w:lang w:val="en-US" w:eastAsia="zh-CN"/>
        </w:rPr>
        <w:t>基准</w:t>
      </w:r>
      <w:r w:rsidR="00042CD9" w:rsidRPr="00654FC5">
        <w:rPr>
          <w:snapToGrid w:val="0"/>
          <w:kern w:val="22"/>
          <w:sz w:val="24"/>
          <w:szCs w:val="24"/>
          <w:lang w:val="en-US" w:eastAsia="zh-CN"/>
        </w:rPr>
        <w:t>相比</w:t>
      </w:r>
      <w:r w:rsidR="00042CD9">
        <w:rPr>
          <w:snapToGrid w:val="0"/>
          <w:kern w:val="22"/>
          <w:sz w:val="24"/>
          <w:szCs w:val="24"/>
          <w:lang w:val="en-US" w:eastAsia="zh-CN"/>
        </w:rPr>
        <w:t>没有变化</w:t>
      </w:r>
      <w:r w:rsidR="00042CD9">
        <w:rPr>
          <w:rFonts w:hint="eastAsia"/>
          <w:snapToGrid w:val="0"/>
          <w:kern w:val="22"/>
          <w:sz w:val="24"/>
          <w:szCs w:val="24"/>
          <w:lang w:val="en-US" w:eastAsia="zh-CN"/>
        </w:rPr>
        <w:t>）；</w:t>
      </w:r>
      <w:r w:rsidR="00042CD9" w:rsidRPr="00654FC5">
        <w:rPr>
          <w:snapToGrid w:val="0"/>
          <w:kern w:val="22"/>
          <w:sz w:val="24"/>
          <w:szCs w:val="24"/>
          <w:lang w:val="en-US" w:eastAsia="zh-CN"/>
        </w:rPr>
        <w:t>拉丁美洲和加勒比区域</w:t>
      </w:r>
      <w:r w:rsidR="00042CD9">
        <w:rPr>
          <w:rFonts w:hint="eastAsia"/>
          <w:snapToGrid w:val="0"/>
          <w:kern w:val="22"/>
          <w:sz w:val="24"/>
          <w:szCs w:val="24"/>
          <w:lang w:val="en-US" w:eastAsia="zh-CN"/>
        </w:rPr>
        <w:t>，</w:t>
      </w:r>
      <w:r w:rsidR="00042CD9" w:rsidRPr="00654FC5">
        <w:rPr>
          <w:snapToGrid w:val="0"/>
          <w:kern w:val="22"/>
          <w:sz w:val="24"/>
          <w:szCs w:val="24"/>
          <w:lang w:val="en-US" w:eastAsia="zh-CN"/>
        </w:rPr>
        <w:t>50%</w:t>
      </w:r>
      <w:r w:rsidR="00042CD9" w:rsidRPr="00654FC5">
        <w:rPr>
          <w:snapToGrid w:val="0"/>
          <w:kern w:val="22"/>
          <w:sz w:val="24"/>
          <w:szCs w:val="24"/>
          <w:lang w:val="en-US" w:eastAsia="zh-CN"/>
        </w:rPr>
        <w:t>的缔约方</w:t>
      </w:r>
      <w:r w:rsidR="00042CD9">
        <w:rPr>
          <w:rFonts w:hint="eastAsia"/>
          <w:snapToGrid w:val="0"/>
          <w:kern w:val="22"/>
          <w:sz w:val="24"/>
          <w:szCs w:val="24"/>
          <w:lang w:val="en-US" w:eastAsia="zh-CN"/>
        </w:rPr>
        <w:t>（</w:t>
      </w:r>
      <w:r w:rsidR="00042CD9" w:rsidRPr="00654FC5">
        <w:rPr>
          <w:snapToGrid w:val="0"/>
          <w:kern w:val="22"/>
          <w:sz w:val="24"/>
          <w:szCs w:val="24"/>
          <w:lang w:val="en-US" w:eastAsia="zh-CN"/>
        </w:rPr>
        <w:t>+20%</w:t>
      </w:r>
      <w:r w:rsidR="00042CD9">
        <w:rPr>
          <w:rFonts w:hint="eastAsia"/>
          <w:snapToGrid w:val="0"/>
          <w:kern w:val="22"/>
          <w:sz w:val="24"/>
          <w:szCs w:val="24"/>
          <w:lang w:val="en-US" w:eastAsia="zh-CN"/>
        </w:rPr>
        <w:t>）</w:t>
      </w:r>
      <w:r w:rsidR="00042CD9" w:rsidRPr="00654FC5">
        <w:rPr>
          <w:snapToGrid w:val="0"/>
          <w:kern w:val="22"/>
          <w:sz w:val="24"/>
          <w:szCs w:val="24"/>
          <w:lang w:val="en-US" w:eastAsia="zh-CN"/>
        </w:rPr>
        <w:t>；非洲区域</w:t>
      </w:r>
      <w:r w:rsidR="00042CD9">
        <w:rPr>
          <w:rFonts w:hint="eastAsia"/>
          <w:snapToGrid w:val="0"/>
          <w:kern w:val="22"/>
          <w:sz w:val="24"/>
          <w:szCs w:val="24"/>
          <w:lang w:val="en-US" w:eastAsia="zh-CN"/>
        </w:rPr>
        <w:t>，</w:t>
      </w:r>
      <w:r w:rsidR="00042CD9" w:rsidRPr="00654FC5">
        <w:rPr>
          <w:snapToGrid w:val="0"/>
          <w:kern w:val="22"/>
          <w:sz w:val="24"/>
          <w:szCs w:val="24"/>
          <w:lang w:val="en-US" w:eastAsia="zh-CN"/>
        </w:rPr>
        <w:t>56%</w:t>
      </w:r>
      <w:r w:rsidR="00042CD9" w:rsidRPr="00654FC5">
        <w:rPr>
          <w:snapToGrid w:val="0"/>
          <w:kern w:val="22"/>
          <w:sz w:val="24"/>
          <w:szCs w:val="24"/>
          <w:lang w:val="en-US" w:eastAsia="zh-CN"/>
        </w:rPr>
        <w:t>的缔约方</w:t>
      </w:r>
      <w:r w:rsidR="00042CD9">
        <w:rPr>
          <w:rFonts w:hint="eastAsia"/>
          <w:snapToGrid w:val="0"/>
          <w:kern w:val="22"/>
          <w:sz w:val="24"/>
          <w:szCs w:val="24"/>
          <w:lang w:val="en-US" w:eastAsia="zh-CN"/>
        </w:rPr>
        <w:t>（</w:t>
      </w:r>
      <w:r w:rsidR="00042CD9" w:rsidRPr="00654FC5">
        <w:rPr>
          <w:snapToGrid w:val="0"/>
          <w:kern w:val="22"/>
          <w:sz w:val="24"/>
          <w:szCs w:val="24"/>
          <w:lang w:val="en-US" w:eastAsia="zh-CN"/>
        </w:rPr>
        <w:t>+5%</w:t>
      </w:r>
      <w:r w:rsidR="00042CD9">
        <w:rPr>
          <w:rFonts w:hint="eastAsia"/>
          <w:snapToGrid w:val="0"/>
          <w:kern w:val="22"/>
          <w:sz w:val="24"/>
          <w:szCs w:val="24"/>
          <w:lang w:val="en-US" w:eastAsia="zh-CN"/>
        </w:rPr>
        <w:t>）</w:t>
      </w:r>
      <w:r w:rsidR="00042CD9" w:rsidRPr="00654FC5">
        <w:rPr>
          <w:snapToGrid w:val="0"/>
          <w:kern w:val="22"/>
          <w:sz w:val="24"/>
          <w:szCs w:val="24"/>
          <w:lang w:val="en-US" w:eastAsia="zh-CN"/>
        </w:rPr>
        <w:t>；</w:t>
      </w:r>
      <w:r w:rsidR="00125AA8" w:rsidRPr="00654FC5">
        <w:rPr>
          <w:snapToGrid w:val="0"/>
          <w:kern w:val="22"/>
          <w:sz w:val="24"/>
          <w:szCs w:val="24"/>
          <w:lang w:val="en-US" w:eastAsia="zh-CN"/>
        </w:rPr>
        <w:t>东欧区域</w:t>
      </w:r>
      <w:r w:rsidR="00125AA8">
        <w:rPr>
          <w:rFonts w:hint="eastAsia"/>
          <w:snapToGrid w:val="0"/>
          <w:kern w:val="22"/>
          <w:sz w:val="24"/>
          <w:szCs w:val="24"/>
          <w:lang w:val="en-US" w:eastAsia="zh-CN"/>
        </w:rPr>
        <w:t>，</w:t>
      </w:r>
      <w:r w:rsidR="00125AA8" w:rsidRPr="00654FC5">
        <w:rPr>
          <w:snapToGrid w:val="0"/>
          <w:kern w:val="22"/>
          <w:sz w:val="24"/>
          <w:szCs w:val="24"/>
          <w:lang w:val="en-US" w:eastAsia="zh-CN"/>
        </w:rPr>
        <w:t>84%</w:t>
      </w:r>
      <w:r w:rsidR="00125AA8" w:rsidRPr="00654FC5">
        <w:rPr>
          <w:snapToGrid w:val="0"/>
          <w:kern w:val="22"/>
          <w:sz w:val="24"/>
          <w:szCs w:val="24"/>
          <w:lang w:val="en-US" w:eastAsia="zh-CN"/>
        </w:rPr>
        <w:t>的缔约方</w:t>
      </w:r>
      <w:r w:rsidR="00125AA8">
        <w:rPr>
          <w:rFonts w:hint="eastAsia"/>
          <w:snapToGrid w:val="0"/>
          <w:kern w:val="22"/>
          <w:sz w:val="24"/>
          <w:szCs w:val="24"/>
          <w:lang w:val="en-US" w:eastAsia="zh-CN"/>
        </w:rPr>
        <w:t>（</w:t>
      </w:r>
      <w:r w:rsidR="00125AA8" w:rsidRPr="00654FC5">
        <w:rPr>
          <w:snapToGrid w:val="0"/>
          <w:kern w:val="22"/>
          <w:sz w:val="24"/>
          <w:szCs w:val="24"/>
          <w:lang w:val="en-US" w:eastAsia="zh-CN"/>
        </w:rPr>
        <w:t>+5%</w:t>
      </w:r>
      <w:r w:rsidR="00125AA8">
        <w:rPr>
          <w:rFonts w:hint="eastAsia"/>
          <w:snapToGrid w:val="0"/>
          <w:kern w:val="22"/>
          <w:sz w:val="24"/>
          <w:szCs w:val="24"/>
          <w:lang w:val="en-US" w:eastAsia="zh-CN"/>
        </w:rPr>
        <w:t>）</w:t>
      </w:r>
      <w:r w:rsidR="00125AA8" w:rsidRPr="00654FC5">
        <w:rPr>
          <w:snapToGrid w:val="0"/>
          <w:kern w:val="22"/>
          <w:sz w:val="24"/>
          <w:szCs w:val="24"/>
          <w:lang w:val="en-US" w:eastAsia="zh-CN"/>
        </w:rPr>
        <w:t>；</w:t>
      </w:r>
      <w:r w:rsidRPr="00654FC5">
        <w:rPr>
          <w:snapToGrid w:val="0"/>
          <w:kern w:val="22"/>
          <w:sz w:val="24"/>
          <w:szCs w:val="24"/>
          <w:lang w:val="en-US" w:eastAsia="zh-CN"/>
        </w:rPr>
        <w:t>西欧和其他国家区域</w:t>
      </w:r>
      <w:r w:rsidR="00AC3A0F">
        <w:rPr>
          <w:rFonts w:hint="eastAsia"/>
          <w:snapToGrid w:val="0"/>
          <w:kern w:val="22"/>
          <w:sz w:val="24"/>
          <w:szCs w:val="24"/>
          <w:lang w:val="en-US" w:eastAsia="zh-CN"/>
        </w:rPr>
        <w:t>，</w:t>
      </w:r>
      <w:r w:rsidRPr="00654FC5">
        <w:rPr>
          <w:snapToGrid w:val="0"/>
          <w:kern w:val="22"/>
          <w:sz w:val="24"/>
          <w:szCs w:val="24"/>
          <w:lang w:val="en-US" w:eastAsia="zh-CN"/>
        </w:rPr>
        <w:t>100%</w:t>
      </w:r>
      <w:r w:rsidRPr="00654FC5">
        <w:rPr>
          <w:snapToGrid w:val="0"/>
          <w:kern w:val="22"/>
          <w:sz w:val="24"/>
          <w:szCs w:val="24"/>
          <w:lang w:val="en-US" w:eastAsia="zh-CN"/>
        </w:rPr>
        <w:t>的缔约方</w:t>
      </w:r>
      <w:r w:rsidR="00AC3A0F">
        <w:rPr>
          <w:rFonts w:hint="eastAsia"/>
          <w:snapToGrid w:val="0"/>
          <w:kern w:val="22"/>
          <w:sz w:val="24"/>
          <w:szCs w:val="24"/>
          <w:lang w:val="en-US" w:eastAsia="zh-CN"/>
        </w:rPr>
        <w:t>（</w:t>
      </w:r>
      <w:r w:rsidRPr="00654FC5">
        <w:rPr>
          <w:snapToGrid w:val="0"/>
          <w:kern w:val="22"/>
          <w:sz w:val="24"/>
          <w:szCs w:val="24"/>
          <w:lang w:val="en-US" w:eastAsia="zh-CN"/>
        </w:rPr>
        <w:t>与</w:t>
      </w:r>
      <w:r w:rsidR="004E7302">
        <w:rPr>
          <w:snapToGrid w:val="0"/>
          <w:kern w:val="22"/>
          <w:sz w:val="24"/>
          <w:szCs w:val="24"/>
          <w:lang w:val="en-US" w:eastAsia="zh-CN"/>
        </w:rPr>
        <w:t>基准</w:t>
      </w:r>
      <w:r w:rsidRPr="00654FC5">
        <w:rPr>
          <w:snapToGrid w:val="0"/>
          <w:kern w:val="22"/>
          <w:sz w:val="24"/>
          <w:szCs w:val="24"/>
          <w:lang w:val="en-US" w:eastAsia="zh-CN"/>
        </w:rPr>
        <w:t>相比</w:t>
      </w:r>
      <w:r w:rsidR="00697442">
        <w:rPr>
          <w:snapToGrid w:val="0"/>
          <w:kern w:val="22"/>
          <w:sz w:val="24"/>
          <w:szCs w:val="24"/>
          <w:lang w:val="en-US" w:eastAsia="zh-CN"/>
        </w:rPr>
        <w:t>没有变化</w:t>
      </w:r>
      <w:r w:rsidR="00AC3A0F">
        <w:rPr>
          <w:rFonts w:hint="eastAsia"/>
          <w:snapToGrid w:val="0"/>
          <w:kern w:val="22"/>
          <w:sz w:val="24"/>
          <w:szCs w:val="24"/>
          <w:lang w:val="en-US" w:eastAsia="zh-CN"/>
        </w:rPr>
        <w:t>）</w:t>
      </w:r>
      <w:r w:rsidRPr="00654FC5">
        <w:rPr>
          <w:snapToGrid w:val="0"/>
          <w:kern w:val="22"/>
          <w:sz w:val="24"/>
          <w:szCs w:val="24"/>
          <w:lang w:val="en-US" w:eastAsia="zh-CN"/>
        </w:rPr>
        <w:t>。</w:t>
      </w:r>
    </w:p>
    <w:p w14:paraId="4B4F6BDD" w14:textId="10CA8AB3" w:rsidR="008B60C7" w:rsidRPr="00654FC5" w:rsidRDefault="005C1FEC">
      <w:pPr>
        <w:pStyle w:val="CBDTableTitle"/>
        <w:rPr>
          <w:snapToGrid w:val="0"/>
          <w:sz w:val="24"/>
          <w:szCs w:val="24"/>
          <w:lang w:eastAsia="zh-CN"/>
        </w:rPr>
      </w:pPr>
      <w:r w:rsidRPr="00654FC5">
        <w:rPr>
          <w:rFonts w:hint="eastAsia"/>
          <w:b w:val="0"/>
          <w:bCs/>
          <w:snapToGrid w:val="0"/>
          <w:sz w:val="24"/>
          <w:szCs w:val="24"/>
          <w:lang w:val="en-GB" w:eastAsia="zh-CN"/>
        </w:rPr>
        <w:t>图三</w:t>
      </w:r>
      <w:r w:rsidR="008B60C7" w:rsidRPr="00654FC5">
        <w:rPr>
          <w:snapToGrid w:val="0"/>
          <w:sz w:val="24"/>
          <w:szCs w:val="24"/>
          <w:lang w:eastAsia="zh-CN"/>
        </w:rPr>
        <w:t xml:space="preserve"> </w:t>
      </w:r>
      <w:r w:rsidR="008B60C7" w:rsidRPr="00654FC5">
        <w:rPr>
          <w:snapToGrid w:val="0"/>
          <w:sz w:val="24"/>
          <w:szCs w:val="24"/>
          <w:lang w:eastAsia="zh-CN"/>
        </w:rPr>
        <w:br/>
      </w:r>
      <w:r w:rsidRPr="00654FC5">
        <w:rPr>
          <w:snapToGrid w:val="0"/>
          <w:sz w:val="24"/>
          <w:szCs w:val="24"/>
          <w:lang w:eastAsia="zh-CN"/>
        </w:rPr>
        <w:t>报告为开展风险评估和风险管理</w:t>
      </w:r>
      <w:r w:rsidR="00DA0267" w:rsidRPr="00654FC5">
        <w:rPr>
          <w:snapToGrid w:val="0"/>
          <w:kern w:val="22"/>
          <w:sz w:val="24"/>
          <w:szCs w:val="24"/>
          <w:lang w:eastAsia="zh-CN"/>
        </w:rPr>
        <w:t>的目的</w:t>
      </w:r>
      <w:r w:rsidR="00B65154">
        <w:rPr>
          <w:rFonts w:hint="eastAsia"/>
          <w:snapToGrid w:val="0"/>
          <w:sz w:val="24"/>
          <w:szCs w:val="24"/>
          <w:lang w:eastAsia="zh-CN"/>
        </w:rPr>
        <w:t>访问</w:t>
      </w:r>
      <w:r w:rsidRPr="00654FC5">
        <w:rPr>
          <w:snapToGrid w:val="0"/>
          <w:sz w:val="24"/>
          <w:szCs w:val="24"/>
          <w:lang w:eastAsia="zh-CN"/>
        </w:rPr>
        <w:t>资料的缔约方</w:t>
      </w:r>
      <w:r w:rsidR="006175F5">
        <w:rPr>
          <w:rFonts w:hint="eastAsia"/>
          <w:snapToGrid w:val="0"/>
          <w:sz w:val="24"/>
          <w:szCs w:val="24"/>
          <w:lang w:eastAsia="zh-CN"/>
        </w:rPr>
        <w:t>所占</w:t>
      </w:r>
      <w:r w:rsidRPr="00654FC5">
        <w:rPr>
          <w:snapToGrid w:val="0"/>
          <w:sz w:val="24"/>
          <w:szCs w:val="24"/>
          <w:lang w:eastAsia="zh-CN"/>
        </w:rPr>
        <w:t>百分比</w:t>
      </w:r>
    </w:p>
    <w:p w14:paraId="2C58B752" w14:textId="3FC0B4F4" w:rsidR="002D2271" w:rsidRPr="00654FC5" w:rsidRDefault="00725712" w:rsidP="00FA2932">
      <w:pPr>
        <w:pStyle w:val="CBDTableTitle"/>
        <w:tabs>
          <w:tab w:val="clear" w:pos="567"/>
        </w:tabs>
        <w:rPr>
          <w:snapToGrid w:val="0"/>
          <w:kern w:val="22"/>
          <w:sz w:val="24"/>
          <w:szCs w:val="24"/>
        </w:rPr>
      </w:pPr>
      <w:r>
        <w:rPr>
          <w:noProof/>
          <w14:ligatures w14:val="standardContextual"/>
        </w:rPr>
        <w:drawing>
          <wp:inline distT="0" distB="0" distL="0" distR="0" wp14:anchorId="3AA24603" wp14:editId="4D33F6AD">
            <wp:extent cx="5943600" cy="3383280"/>
            <wp:effectExtent l="0" t="0" r="0" b="7620"/>
            <wp:docPr id="2094376797" name="Chart 1">
              <a:extLst xmlns:a="http://schemas.openxmlformats.org/drawingml/2006/main">
                <a:ext uri="{FF2B5EF4-FFF2-40B4-BE49-F238E27FC236}">
                  <a16:creationId xmlns:a16="http://schemas.microsoft.com/office/drawing/2014/main" id="{10CECBE2-8003-4811-9733-76A801B2E8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5F70B17" w14:textId="727DFFA5" w:rsidR="00DF5903" w:rsidRPr="00654FC5" w:rsidRDefault="005C1FEC" w:rsidP="00FA2932">
      <w:pPr>
        <w:pStyle w:val="CBDNormalNumber"/>
        <w:rPr>
          <w:snapToGrid w:val="0"/>
          <w:kern w:val="22"/>
          <w:sz w:val="24"/>
          <w:szCs w:val="24"/>
          <w:lang w:eastAsia="zh-CN"/>
        </w:rPr>
      </w:pPr>
      <w:r w:rsidRPr="00654FC5">
        <w:rPr>
          <w:snapToGrid w:val="0"/>
          <w:kern w:val="22"/>
          <w:sz w:val="24"/>
          <w:szCs w:val="24"/>
          <w:lang w:val="en-US" w:eastAsia="zh-CN"/>
        </w:rPr>
        <w:t>关于指标</w:t>
      </w:r>
      <w:r w:rsidRPr="00BE4BD7">
        <w:rPr>
          <w:snapToGrid w:val="0"/>
          <w:kern w:val="22"/>
          <w:sz w:val="24"/>
          <w:szCs w:val="24"/>
          <w:lang w:val="en-US" w:eastAsia="zh-CN"/>
        </w:rPr>
        <w:t>A.5 (c</w:t>
      </w:r>
      <w:r w:rsidRPr="00654FC5">
        <w:rPr>
          <w:snapToGrid w:val="0"/>
          <w:kern w:val="22"/>
          <w:sz w:val="24"/>
          <w:szCs w:val="24"/>
          <w:lang w:val="en-US" w:eastAsia="zh-CN"/>
        </w:rPr>
        <w:t>)</w:t>
      </w:r>
      <w:r w:rsidR="00C771D5">
        <w:rPr>
          <w:rFonts w:hint="eastAsia"/>
          <w:snapToGrid w:val="0"/>
          <w:kern w:val="22"/>
          <w:sz w:val="24"/>
          <w:szCs w:val="24"/>
          <w:lang w:val="en-US" w:eastAsia="zh-CN"/>
        </w:rPr>
        <w:t>（</w:t>
      </w:r>
      <w:r w:rsidR="00C771D5" w:rsidRPr="00C771D5">
        <w:rPr>
          <w:snapToGrid w:val="0"/>
          <w:kern w:val="22"/>
          <w:sz w:val="24"/>
          <w:szCs w:val="24"/>
          <w:lang w:val="en-US" w:eastAsia="zh-CN"/>
        </w:rPr>
        <w:t>参照第</w:t>
      </w:r>
      <w:r w:rsidR="00C771D5" w:rsidRPr="00C771D5">
        <w:rPr>
          <w:snapToGrid w:val="0"/>
          <w:kern w:val="22"/>
          <w:sz w:val="24"/>
          <w:szCs w:val="24"/>
          <w:lang w:val="en-US" w:eastAsia="zh-CN"/>
        </w:rPr>
        <w:t>15</w:t>
      </w:r>
      <w:r w:rsidR="00C771D5" w:rsidRPr="00C771D5">
        <w:rPr>
          <w:snapToGrid w:val="0"/>
          <w:kern w:val="22"/>
          <w:sz w:val="24"/>
          <w:szCs w:val="24"/>
          <w:lang w:val="en-US" w:eastAsia="zh-CN"/>
        </w:rPr>
        <w:t>条提及的其他现有科学证据进行风险评估的缔约方所占百分比</w:t>
      </w:r>
      <w:r w:rsidR="00C771D5">
        <w:rPr>
          <w:rFonts w:hint="eastAsia"/>
          <w:snapToGrid w:val="0"/>
          <w:kern w:val="22"/>
          <w:sz w:val="24"/>
          <w:szCs w:val="24"/>
          <w:lang w:val="en-US" w:eastAsia="zh-CN"/>
        </w:rPr>
        <w:t>）</w:t>
      </w:r>
      <w:r w:rsidRPr="00654FC5">
        <w:rPr>
          <w:snapToGrid w:val="0"/>
          <w:kern w:val="22"/>
          <w:sz w:val="24"/>
          <w:szCs w:val="24"/>
          <w:lang w:val="en-US" w:eastAsia="zh-CN"/>
        </w:rPr>
        <w:t>，</w:t>
      </w:r>
      <w:r w:rsidR="00C771D5" w:rsidRPr="00654FC5">
        <w:rPr>
          <w:snapToGrid w:val="0"/>
          <w:kern w:val="22"/>
          <w:sz w:val="24"/>
          <w:szCs w:val="24"/>
          <w:lang w:val="en-US" w:eastAsia="zh-CN"/>
        </w:rPr>
        <w:t>衡量进展</w:t>
      </w:r>
      <w:r w:rsidR="00C771D5">
        <w:rPr>
          <w:rFonts w:hint="eastAsia"/>
          <w:snapToGrid w:val="0"/>
          <w:kern w:val="22"/>
          <w:sz w:val="24"/>
          <w:szCs w:val="24"/>
          <w:lang w:val="en-US" w:eastAsia="zh-CN"/>
        </w:rPr>
        <w:t>使用的是</w:t>
      </w:r>
      <w:r w:rsidR="008E77A8">
        <w:rPr>
          <w:rFonts w:hint="eastAsia"/>
          <w:snapToGrid w:val="0"/>
          <w:kern w:val="22"/>
          <w:sz w:val="24"/>
          <w:szCs w:val="24"/>
          <w:lang w:val="en-US" w:eastAsia="zh-CN"/>
        </w:rPr>
        <w:t>回答</w:t>
      </w:r>
      <w:r w:rsidRPr="00654FC5">
        <w:rPr>
          <w:snapToGrid w:val="0"/>
          <w:kern w:val="22"/>
          <w:sz w:val="24"/>
          <w:szCs w:val="24"/>
          <w:lang w:val="en-US" w:eastAsia="zh-CN"/>
        </w:rPr>
        <w:t>第五次国家报告</w:t>
      </w:r>
      <w:r w:rsidR="008E77A8">
        <w:rPr>
          <w:rFonts w:hint="eastAsia"/>
          <w:snapToGrid w:val="0"/>
          <w:kern w:val="22"/>
          <w:sz w:val="24"/>
          <w:szCs w:val="24"/>
          <w:lang w:val="en-US" w:eastAsia="zh-CN"/>
        </w:rPr>
        <w:t>的</w:t>
      </w:r>
      <w:r w:rsidRPr="00654FC5">
        <w:rPr>
          <w:snapToGrid w:val="0"/>
          <w:kern w:val="22"/>
          <w:sz w:val="24"/>
          <w:szCs w:val="24"/>
          <w:lang w:val="en-US" w:eastAsia="zh-CN"/>
        </w:rPr>
        <w:t>问题</w:t>
      </w:r>
      <w:r w:rsidRPr="00654FC5">
        <w:rPr>
          <w:snapToGrid w:val="0"/>
          <w:kern w:val="22"/>
          <w:sz w:val="24"/>
          <w:szCs w:val="24"/>
          <w:lang w:val="en-US" w:eastAsia="zh-CN"/>
        </w:rPr>
        <w:t>59 (a)</w:t>
      </w:r>
      <w:r w:rsidR="00C771D5">
        <w:rPr>
          <w:rFonts w:hint="eastAsia"/>
          <w:snapToGrid w:val="0"/>
          <w:kern w:val="22"/>
          <w:sz w:val="24"/>
          <w:szCs w:val="24"/>
          <w:lang w:val="en-US" w:eastAsia="zh-CN"/>
        </w:rPr>
        <w:t>时</w:t>
      </w:r>
      <w:r w:rsidRPr="00654FC5">
        <w:rPr>
          <w:snapToGrid w:val="0"/>
          <w:kern w:val="22"/>
          <w:sz w:val="24"/>
          <w:szCs w:val="24"/>
          <w:lang w:val="en-US" w:eastAsia="zh-CN"/>
        </w:rPr>
        <w:t>提供的信息。</w:t>
      </w:r>
      <w:r w:rsidR="00C771D5">
        <w:rPr>
          <w:rFonts w:hint="eastAsia"/>
          <w:snapToGrid w:val="0"/>
          <w:kern w:val="22"/>
          <w:sz w:val="24"/>
          <w:szCs w:val="24"/>
          <w:lang w:val="en-US" w:eastAsia="zh-CN"/>
        </w:rPr>
        <w:t>报告</w:t>
      </w:r>
      <w:r w:rsidR="002C4751">
        <w:rPr>
          <w:rFonts w:hint="eastAsia"/>
          <w:snapToGrid w:val="0"/>
          <w:kern w:val="22"/>
          <w:sz w:val="24"/>
          <w:szCs w:val="24"/>
          <w:lang w:val="en-US" w:eastAsia="zh-CN"/>
        </w:rPr>
        <w:t>已</w:t>
      </w:r>
      <w:r w:rsidRPr="00654FC5">
        <w:rPr>
          <w:snapToGrid w:val="0"/>
          <w:kern w:val="22"/>
          <w:sz w:val="24"/>
          <w:szCs w:val="24"/>
          <w:lang w:val="en-US" w:eastAsia="zh-CN"/>
        </w:rPr>
        <w:t>在</w:t>
      </w:r>
      <w:r w:rsidR="00C771D5">
        <w:rPr>
          <w:rFonts w:hint="eastAsia"/>
          <w:snapToGrid w:val="0"/>
          <w:kern w:val="22"/>
          <w:sz w:val="24"/>
          <w:szCs w:val="24"/>
          <w:lang w:val="en-US" w:eastAsia="zh-CN"/>
        </w:rPr>
        <w:t>本</w:t>
      </w:r>
      <w:r w:rsidRPr="00654FC5">
        <w:rPr>
          <w:snapToGrid w:val="0"/>
          <w:kern w:val="22"/>
          <w:sz w:val="24"/>
          <w:szCs w:val="24"/>
          <w:lang w:val="en-US" w:eastAsia="zh-CN"/>
        </w:rPr>
        <w:t>报告所述期间开展某种风险评估的</w:t>
      </w:r>
      <w:r w:rsidRPr="00654FC5">
        <w:rPr>
          <w:snapToGrid w:val="0"/>
          <w:kern w:val="22"/>
          <w:sz w:val="24"/>
          <w:szCs w:val="24"/>
          <w:lang w:val="en-US" w:eastAsia="zh-CN"/>
        </w:rPr>
        <w:t>68</w:t>
      </w:r>
      <w:r w:rsidRPr="00654FC5">
        <w:rPr>
          <w:snapToGrid w:val="0"/>
          <w:kern w:val="22"/>
          <w:sz w:val="24"/>
          <w:szCs w:val="24"/>
          <w:lang w:val="en-US" w:eastAsia="zh-CN"/>
        </w:rPr>
        <w:t>个缔约方中，</w:t>
      </w:r>
      <w:r w:rsidRPr="00654FC5">
        <w:rPr>
          <w:snapToGrid w:val="0"/>
          <w:kern w:val="22"/>
          <w:sz w:val="24"/>
          <w:szCs w:val="24"/>
          <w:lang w:val="en-US" w:eastAsia="zh-CN"/>
        </w:rPr>
        <w:t>54%</w:t>
      </w:r>
      <w:r w:rsidRPr="00654FC5">
        <w:rPr>
          <w:snapToGrid w:val="0"/>
          <w:kern w:val="22"/>
          <w:sz w:val="24"/>
          <w:szCs w:val="24"/>
          <w:lang w:val="en-US" w:eastAsia="zh-CN"/>
        </w:rPr>
        <w:t>报告</w:t>
      </w:r>
      <w:r w:rsidR="00C771D5">
        <w:rPr>
          <w:rFonts w:hint="eastAsia"/>
          <w:snapToGrid w:val="0"/>
          <w:kern w:val="22"/>
          <w:sz w:val="24"/>
          <w:szCs w:val="24"/>
          <w:lang w:val="en-US" w:eastAsia="zh-CN"/>
        </w:rPr>
        <w:t>每次</w:t>
      </w:r>
      <w:r w:rsidRPr="00654FC5">
        <w:rPr>
          <w:snapToGrid w:val="0"/>
          <w:kern w:val="22"/>
          <w:sz w:val="24"/>
          <w:szCs w:val="24"/>
          <w:lang w:val="en-US" w:eastAsia="zh-CN"/>
        </w:rPr>
        <w:t>都</w:t>
      </w:r>
      <w:r w:rsidR="00C771D5" w:rsidRPr="00C771D5">
        <w:rPr>
          <w:snapToGrid w:val="0"/>
          <w:kern w:val="22"/>
          <w:sz w:val="24"/>
          <w:szCs w:val="24"/>
          <w:lang w:val="en-US" w:eastAsia="zh-CN"/>
        </w:rPr>
        <w:t>参照</w:t>
      </w:r>
      <w:r w:rsidRPr="00654FC5">
        <w:rPr>
          <w:snapToGrid w:val="0"/>
          <w:kern w:val="22"/>
          <w:sz w:val="24"/>
          <w:szCs w:val="24"/>
          <w:lang w:val="en-US" w:eastAsia="zh-CN"/>
        </w:rPr>
        <w:t>了《议定书》第</w:t>
      </w:r>
      <w:r w:rsidRPr="00654FC5">
        <w:rPr>
          <w:snapToGrid w:val="0"/>
          <w:kern w:val="22"/>
          <w:sz w:val="24"/>
          <w:szCs w:val="24"/>
          <w:lang w:val="en-US" w:eastAsia="zh-CN"/>
        </w:rPr>
        <w:t>15</w:t>
      </w:r>
      <w:r w:rsidRPr="00654FC5">
        <w:rPr>
          <w:snapToGrid w:val="0"/>
          <w:kern w:val="22"/>
          <w:sz w:val="24"/>
          <w:szCs w:val="24"/>
          <w:lang w:val="en-US" w:eastAsia="zh-CN"/>
        </w:rPr>
        <w:t>条提及的其他现有科学证据，</w:t>
      </w:r>
      <w:r w:rsidRPr="00654FC5">
        <w:rPr>
          <w:snapToGrid w:val="0"/>
          <w:kern w:val="22"/>
          <w:sz w:val="24"/>
          <w:szCs w:val="24"/>
          <w:lang w:val="en-US" w:eastAsia="zh-CN"/>
        </w:rPr>
        <w:t>32%</w:t>
      </w:r>
      <w:r w:rsidRPr="00654FC5">
        <w:rPr>
          <w:snapToGrid w:val="0"/>
          <w:kern w:val="22"/>
          <w:sz w:val="24"/>
          <w:szCs w:val="24"/>
          <w:lang w:val="en-US" w:eastAsia="zh-CN"/>
        </w:rPr>
        <w:t>报告</w:t>
      </w:r>
      <w:r w:rsidR="00C771D5">
        <w:rPr>
          <w:rFonts w:hint="eastAsia"/>
          <w:snapToGrid w:val="0"/>
          <w:kern w:val="22"/>
          <w:sz w:val="24"/>
          <w:szCs w:val="24"/>
          <w:lang w:val="en-US" w:eastAsia="zh-CN"/>
        </w:rPr>
        <w:t>有时</w:t>
      </w:r>
      <w:r w:rsidR="00C771D5" w:rsidRPr="00C771D5">
        <w:rPr>
          <w:snapToGrid w:val="0"/>
          <w:kern w:val="22"/>
          <w:sz w:val="24"/>
          <w:szCs w:val="24"/>
          <w:lang w:val="en-US" w:eastAsia="zh-CN"/>
        </w:rPr>
        <w:t>参照</w:t>
      </w:r>
      <w:r w:rsidRPr="00654FC5">
        <w:rPr>
          <w:snapToGrid w:val="0"/>
          <w:kern w:val="22"/>
          <w:sz w:val="24"/>
          <w:szCs w:val="24"/>
          <w:lang w:val="en-US" w:eastAsia="zh-CN"/>
        </w:rPr>
        <w:t>了这些证据。</w:t>
      </w:r>
      <w:r w:rsidR="00A123F6" w:rsidRPr="00654FC5">
        <w:rPr>
          <w:snapToGrid w:val="0"/>
          <w:kern w:val="22"/>
          <w:sz w:val="24"/>
          <w:szCs w:val="24"/>
          <w:lang w:val="en-US" w:eastAsia="zh-CN"/>
        </w:rPr>
        <w:t>这方面</w:t>
      </w:r>
      <w:r w:rsidRPr="00654FC5">
        <w:rPr>
          <w:snapToGrid w:val="0"/>
          <w:kern w:val="22"/>
          <w:sz w:val="24"/>
          <w:szCs w:val="24"/>
          <w:lang w:val="en-US" w:eastAsia="zh-CN"/>
        </w:rPr>
        <w:t>没有</w:t>
      </w:r>
      <w:r w:rsidR="002C4751">
        <w:rPr>
          <w:rFonts w:hint="eastAsia"/>
          <w:snapToGrid w:val="0"/>
          <w:kern w:val="22"/>
          <w:sz w:val="24"/>
          <w:szCs w:val="24"/>
          <w:lang w:val="en-US" w:eastAsia="zh-CN"/>
        </w:rPr>
        <w:t>作为</w:t>
      </w:r>
      <w:r w:rsidR="00A123F6">
        <w:rPr>
          <w:snapToGrid w:val="0"/>
          <w:kern w:val="22"/>
          <w:sz w:val="24"/>
          <w:szCs w:val="24"/>
          <w:lang w:val="en-US" w:eastAsia="zh-CN"/>
        </w:rPr>
        <w:t>基准</w:t>
      </w:r>
      <w:r w:rsidR="002C4751">
        <w:rPr>
          <w:rFonts w:hint="eastAsia"/>
          <w:snapToGrid w:val="0"/>
          <w:kern w:val="22"/>
          <w:sz w:val="24"/>
          <w:szCs w:val="24"/>
          <w:lang w:val="en-US" w:eastAsia="zh-CN"/>
        </w:rPr>
        <w:t>的</w:t>
      </w:r>
      <w:r w:rsidRPr="00654FC5">
        <w:rPr>
          <w:snapToGrid w:val="0"/>
          <w:kern w:val="22"/>
          <w:sz w:val="24"/>
          <w:szCs w:val="24"/>
          <w:lang w:val="en-US" w:eastAsia="zh-CN"/>
        </w:rPr>
        <w:t>信息。</w:t>
      </w:r>
      <w:r w:rsidR="009D6BE7" w:rsidRPr="00654FC5" w:rsidDel="00CC09A7">
        <w:rPr>
          <w:snapToGrid w:val="0"/>
          <w:kern w:val="22"/>
          <w:sz w:val="24"/>
          <w:szCs w:val="24"/>
          <w:lang w:eastAsia="zh-CN"/>
        </w:rPr>
        <w:t xml:space="preserve"> </w:t>
      </w:r>
    </w:p>
    <w:p w14:paraId="64ABD0E7" w14:textId="6F8AF9BB" w:rsidR="00883A71" w:rsidRPr="00654FC5" w:rsidRDefault="005C1FEC" w:rsidP="00FA2932">
      <w:pPr>
        <w:pStyle w:val="CBDNormalNumber"/>
        <w:rPr>
          <w:snapToGrid w:val="0"/>
          <w:kern w:val="22"/>
          <w:sz w:val="24"/>
          <w:szCs w:val="24"/>
          <w:lang w:eastAsia="zh-CN"/>
        </w:rPr>
      </w:pPr>
      <w:r w:rsidRPr="00654FC5">
        <w:rPr>
          <w:snapToGrid w:val="0"/>
          <w:kern w:val="22"/>
          <w:sz w:val="24"/>
          <w:szCs w:val="24"/>
          <w:lang w:val="en-US" w:eastAsia="zh-CN"/>
        </w:rPr>
        <w:t>关于指标</w:t>
      </w:r>
      <w:r w:rsidRPr="00654FC5">
        <w:rPr>
          <w:snapToGrid w:val="0"/>
          <w:kern w:val="22"/>
          <w:sz w:val="24"/>
          <w:szCs w:val="24"/>
          <w:lang w:val="en-US" w:eastAsia="zh-CN"/>
        </w:rPr>
        <w:t>A.5 (d)</w:t>
      </w:r>
      <w:r w:rsidR="005D62E3">
        <w:rPr>
          <w:rFonts w:hint="eastAsia"/>
          <w:snapToGrid w:val="0"/>
          <w:kern w:val="22"/>
          <w:sz w:val="24"/>
          <w:szCs w:val="24"/>
          <w:lang w:val="en-US" w:eastAsia="zh-CN"/>
        </w:rPr>
        <w:t>（</w:t>
      </w:r>
      <w:r w:rsidR="005D62E3" w:rsidRPr="005D62E3">
        <w:rPr>
          <w:snapToGrid w:val="0"/>
          <w:kern w:val="22"/>
          <w:sz w:val="24"/>
          <w:szCs w:val="24"/>
          <w:lang w:val="en-US" w:eastAsia="zh-CN"/>
        </w:rPr>
        <w:t>出台了措施用于识别可能对生物多样性的保护和可持续利用造成有害影响的改性活生物体或具体特性并采取了措施来减轻风险的缔约方所占百分比</w:t>
      </w:r>
      <w:r w:rsidR="005D62E3">
        <w:rPr>
          <w:rFonts w:hint="eastAsia"/>
          <w:snapToGrid w:val="0"/>
          <w:kern w:val="22"/>
          <w:sz w:val="24"/>
          <w:szCs w:val="24"/>
          <w:lang w:val="en-US" w:eastAsia="zh-CN"/>
        </w:rPr>
        <w:t>），</w:t>
      </w:r>
      <w:r w:rsidR="005D62E3" w:rsidRPr="00654FC5">
        <w:rPr>
          <w:snapToGrid w:val="0"/>
          <w:kern w:val="22"/>
          <w:sz w:val="24"/>
          <w:szCs w:val="24"/>
          <w:lang w:val="en-US" w:eastAsia="zh-CN"/>
        </w:rPr>
        <w:t>衡量进展</w:t>
      </w:r>
      <w:r w:rsidR="005D62E3">
        <w:rPr>
          <w:rFonts w:hint="eastAsia"/>
          <w:snapToGrid w:val="0"/>
          <w:kern w:val="22"/>
          <w:sz w:val="24"/>
          <w:szCs w:val="24"/>
          <w:lang w:val="en-US" w:eastAsia="zh-CN"/>
        </w:rPr>
        <w:t>使用的是</w:t>
      </w:r>
      <w:r w:rsidR="00DA3B9A">
        <w:rPr>
          <w:rFonts w:hint="eastAsia"/>
          <w:snapToGrid w:val="0"/>
          <w:kern w:val="22"/>
          <w:sz w:val="24"/>
          <w:szCs w:val="24"/>
          <w:lang w:val="en-US" w:eastAsia="zh-CN"/>
        </w:rPr>
        <w:t>回答</w:t>
      </w:r>
      <w:r w:rsidRPr="00654FC5">
        <w:rPr>
          <w:snapToGrid w:val="0"/>
          <w:kern w:val="22"/>
          <w:sz w:val="24"/>
          <w:szCs w:val="24"/>
          <w:lang w:val="en-US" w:eastAsia="zh-CN"/>
        </w:rPr>
        <w:t>第五次国家报告</w:t>
      </w:r>
      <w:r w:rsidR="00DA3B9A">
        <w:rPr>
          <w:rFonts w:hint="eastAsia"/>
          <w:snapToGrid w:val="0"/>
          <w:kern w:val="22"/>
          <w:sz w:val="24"/>
          <w:szCs w:val="24"/>
          <w:lang w:val="en-US" w:eastAsia="zh-CN"/>
        </w:rPr>
        <w:t>的</w:t>
      </w:r>
      <w:r w:rsidRPr="00654FC5">
        <w:rPr>
          <w:snapToGrid w:val="0"/>
          <w:kern w:val="22"/>
          <w:sz w:val="24"/>
          <w:szCs w:val="24"/>
          <w:lang w:val="en-US" w:eastAsia="zh-CN"/>
        </w:rPr>
        <w:t>问题</w:t>
      </w:r>
      <w:r w:rsidRPr="00654FC5">
        <w:rPr>
          <w:snapToGrid w:val="0"/>
          <w:kern w:val="22"/>
          <w:sz w:val="24"/>
          <w:szCs w:val="24"/>
          <w:lang w:val="en-US" w:eastAsia="zh-CN"/>
        </w:rPr>
        <w:t>65</w:t>
      </w:r>
      <w:r w:rsidR="005D62E3">
        <w:rPr>
          <w:rFonts w:hint="eastAsia"/>
          <w:snapToGrid w:val="0"/>
          <w:kern w:val="22"/>
          <w:sz w:val="24"/>
          <w:szCs w:val="24"/>
          <w:lang w:val="en-US" w:eastAsia="zh-CN"/>
        </w:rPr>
        <w:t>时</w:t>
      </w:r>
      <w:r w:rsidRPr="00654FC5">
        <w:rPr>
          <w:snapToGrid w:val="0"/>
          <w:kern w:val="22"/>
          <w:sz w:val="24"/>
          <w:szCs w:val="24"/>
          <w:lang w:val="en-US" w:eastAsia="zh-CN"/>
        </w:rPr>
        <w:t>提供的信息。</w:t>
      </w:r>
      <w:r w:rsidRPr="00654FC5">
        <w:rPr>
          <w:snapToGrid w:val="0"/>
          <w:kern w:val="22"/>
          <w:sz w:val="24"/>
          <w:szCs w:val="24"/>
          <w:lang w:val="en-US" w:eastAsia="zh-CN"/>
        </w:rPr>
        <w:t>67%</w:t>
      </w:r>
      <w:r w:rsidRPr="00654FC5">
        <w:rPr>
          <w:snapToGrid w:val="0"/>
          <w:kern w:val="22"/>
          <w:sz w:val="24"/>
          <w:szCs w:val="24"/>
          <w:lang w:val="en-US" w:eastAsia="zh-CN"/>
        </w:rPr>
        <w:t>的缔约方报告已</w:t>
      </w:r>
      <w:r w:rsidR="00AA01FC" w:rsidRPr="005D62E3">
        <w:rPr>
          <w:snapToGrid w:val="0"/>
          <w:kern w:val="22"/>
          <w:sz w:val="24"/>
          <w:szCs w:val="24"/>
          <w:lang w:val="en-US" w:eastAsia="zh-CN"/>
        </w:rPr>
        <w:t>出台</w:t>
      </w:r>
      <w:r w:rsidRPr="00654FC5">
        <w:rPr>
          <w:snapToGrid w:val="0"/>
          <w:kern w:val="22"/>
          <w:sz w:val="24"/>
          <w:szCs w:val="24"/>
          <w:lang w:val="en-US" w:eastAsia="zh-CN"/>
        </w:rPr>
        <w:t>措施</w:t>
      </w:r>
      <w:r w:rsidR="00A123F6" w:rsidRPr="00A123F6">
        <w:rPr>
          <w:snapToGrid w:val="0"/>
          <w:kern w:val="22"/>
          <w:sz w:val="24"/>
          <w:szCs w:val="24"/>
          <w:lang w:val="en-US" w:eastAsia="zh-CN"/>
        </w:rPr>
        <w:t>用于识别</w:t>
      </w:r>
      <w:r w:rsidRPr="00654FC5">
        <w:rPr>
          <w:snapToGrid w:val="0"/>
          <w:kern w:val="22"/>
          <w:sz w:val="24"/>
          <w:szCs w:val="24"/>
          <w:lang w:val="en-US" w:eastAsia="zh-CN"/>
        </w:rPr>
        <w:t>可能对生物多样性的保护和可持续利用</w:t>
      </w:r>
      <w:r w:rsidR="00A123F6" w:rsidRPr="005D62E3">
        <w:rPr>
          <w:snapToGrid w:val="0"/>
          <w:kern w:val="22"/>
          <w:sz w:val="24"/>
          <w:szCs w:val="24"/>
          <w:lang w:val="en-US" w:eastAsia="zh-CN"/>
        </w:rPr>
        <w:t>造成有害</w:t>
      </w:r>
      <w:r w:rsidRPr="00654FC5">
        <w:rPr>
          <w:snapToGrid w:val="0"/>
          <w:kern w:val="22"/>
          <w:sz w:val="24"/>
          <w:szCs w:val="24"/>
          <w:lang w:val="en-US" w:eastAsia="zh-CN"/>
        </w:rPr>
        <w:t>影响的改性活生物体或具体特征。在各区域中，</w:t>
      </w:r>
      <w:r w:rsidR="008F744C" w:rsidRPr="00654FC5">
        <w:rPr>
          <w:snapToGrid w:val="0"/>
          <w:kern w:val="22"/>
          <w:sz w:val="24"/>
          <w:szCs w:val="24"/>
          <w:lang w:val="en-US" w:eastAsia="zh-CN"/>
        </w:rPr>
        <w:t>亚太区域</w:t>
      </w:r>
      <w:r w:rsidR="008F744C" w:rsidRPr="00654FC5">
        <w:rPr>
          <w:snapToGrid w:val="0"/>
          <w:kern w:val="22"/>
          <w:sz w:val="24"/>
          <w:szCs w:val="24"/>
          <w:lang w:val="en-US" w:eastAsia="zh-CN"/>
        </w:rPr>
        <w:t>50%</w:t>
      </w:r>
      <w:r w:rsidR="008F744C" w:rsidRPr="00654FC5">
        <w:rPr>
          <w:snapToGrid w:val="0"/>
          <w:kern w:val="22"/>
          <w:sz w:val="24"/>
          <w:szCs w:val="24"/>
          <w:lang w:val="en-US" w:eastAsia="zh-CN"/>
        </w:rPr>
        <w:t>的缔约方</w:t>
      </w:r>
      <w:r w:rsidR="008F744C">
        <w:rPr>
          <w:rFonts w:hint="eastAsia"/>
          <w:snapToGrid w:val="0"/>
          <w:kern w:val="22"/>
          <w:sz w:val="24"/>
          <w:szCs w:val="24"/>
          <w:lang w:val="en-US" w:eastAsia="zh-CN"/>
        </w:rPr>
        <w:t>、</w:t>
      </w:r>
      <w:r w:rsidR="008F744C" w:rsidRPr="00654FC5">
        <w:rPr>
          <w:snapToGrid w:val="0"/>
          <w:kern w:val="22"/>
          <w:sz w:val="24"/>
          <w:szCs w:val="24"/>
          <w:lang w:val="en-US" w:eastAsia="zh-CN"/>
        </w:rPr>
        <w:t>拉丁美洲和加勒</w:t>
      </w:r>
      <w:r w:rsidR="008F744C" w:rsidRPr="00654FC5">
        <w:rPr>
          <w:snapToGrid w:val="0"/>
          <w:kern w:val="22"/>
          <w:sz w:val="24"/>
          <w:szCs w:val="24"/>
          <w:lang w:val="en-US" w:eastAsia="zh-CN"/>
        </w:rPr>
        <w:lastRenderedPageBreak/>
        <w:t>比区域</w:t>
      </w:r>
      <w:r w:rsidR="008F744C" w:rsidRPr="00654FC5">
        <w:rPr>
          <w:snapToGrid w:val="0"/>
          <w:kern w:val="22"/>
          <w:sz w:val="24"/>
          <w:szCs w:val="24"/>
          <w:lang w:val="en-US" w:eastAsia="zh-CN"/>
        </w:rPr>
        <w:t>61%</w:t>
      </w:r>
      <w:r w:rsidR="008F744C" w:rsidRPr="00654FC5">
        <w:rPr>
          <w:snapToGrid w:val="0"/>
          <w:kern w:val="22"/>
          <w:sz w:val="24"/>
          <w:szCs w:val="24"/>
          <w:lang w:val="en-US" w:eastAsia="zh-CN"/>
        </w:rPr>
        <w:t>的缔约方</w:t>
      </w:r>
      <w:r w:rsidR="008F744C">
        <w:rPr>
          <w:rFonts w:hint="eastAsia"/>
          <w:snapToGrid w:val="0"/>
          <w:kern w:val="22"/>
          <w:sz w:val="24"/>
          <w:szCs w:val="24"/>
          <w:lang w:val="en-US" w:eastAsia="zh-CN"/>
        </w:rPr>
        <w:t>、</w:t>
      </w:r>
      <w:r w:rsidRPr="00654FC5">
        <w:rPr>
          <w:snapToGrid w:val="0"/>
          <w:kern w:val="22"/>
          <w:sz w:val="24"/>
          <w:szCs w:val="24"/>
          <w:lang w:val="en-US" w:eastAsia="zh-CN"/>
        </w:rPr>
        <w:t>非洲区域</w:t>
      </w:r>
      <w:r w:rsidRPr="00654FC5">
        <w:rPr>
          <w:snapToGrid w:val="0"/>
          <w:kern w:val="22"/>
          <w:sz w:val="24"/>
          <w:szCs w:val="24"/>
          <w:lang w:val="en-US" w:eastAsia="zh-CN"/>
        </w:rPr>
        <w:t>66%</w:t>
      </w:r>
      <w:r w:rsidRPr="00654FC5">
        <w:rPr>
          <w:snapToGrid w:val="0"/>
          <w:kern w:val="22"/>
          <w:sz w:val="24"/>
          <w:szCs w:val="24"/>
          <w:lang w:val="en-US" w:eastAsia="zh-CN"/>
        </w:rPr>
        <w:t>的缔约方</w:t>
      </w:r>
      <w:r w:rsidR="00A123F6">
        <w:rPr>
          <w:rFonts w:hint="eastAsia"/>
          <w:snapToGrid w:val="0"/>
          <w:kern w:val="22"/>
          <w:sz w:val="24"/>
          <w:szCs w:val="24"/>
          <w:lang w:val="en-US" w:eastAsia="zh-CN"/>
        </w:rPr>
        <w:t>、</w:t>
      </w:r>
      <w:r w:rsidRPr="00654FC5">
        <w:rPr>
          <w:snapToGrid w:val="0"/>
          <w:kern w:val="22"/>
          <w:sz w:val="24"/>
          <w:szCs w:val="24"/>
          <w:lang w:val="en-US" w:eastAsia="zh-CN"/>
        </w:rPr>
        <w:t>东欧区域</w:t>
      </w:r>
      <w:r w:rsidRPr="00654FC5">
        <w:rPr>
          <w:snapToGrid w:val="0"/>
          <w:kern w:val="22"/>
          <w:sz w:val="24"/>
          <w:szCs w:val="24"/>
          <w:lang w:val="en-US" w:eastAsia="zh-CN"/>
        </w:rPr>
        <w:t>74%</w:t>
      </w:r>
      <w:r w:rsidRPr="00654FC5">
        <w:rPr>
          <w:snapToGrid w:val="0"/>
          <w:kern w:val="22"/>
          <w:sz w:val="24"/>
          <w:szCs w:val="24"/>
          <w:lang w:val="en-US" w:eastAsia="zh-CN"/>
        </w:rPr>
        <w:t>的缔约方</w:t>
      </w:r>
      <w:r w:rsidR="00A123F6">
        <w:rPr>
          <w:rFonts w:hint="eastAsia"/>
          <w:snapToGrid w:val="0"/>
          <w:kern w:val="22"/>
          <w:sz w:val="24"/>
          <w:szCs w:val="24"/>
          <w:lang w:val="en-US" w:eastAsia="zh-CN"/>
        </w:rPr>
        <w:t>、</w:t>
      </w:r>
      <w:r w:rsidRPr="00654FC5">
        <w:rPr>
          <w:snapToGrid w:val="0"/>
          <w:kern w:val="22"/>
          <w:sz w:val="24"/>
          <w:szCs w:val="24"/>
          <w:lang w:val="en-US" w:eastAsia="zh-CN"/>
        </w:rPr>
        <w:t>西欧和其他国家区域</w:t>
      </w:r>
      <w:r w:rsidRPr="00654FC5">
        <w:rPr>
          <w:snapToGrid w:val="0"/>
          <w:kern w:val="22"/>
          <w:sz w:val="24"/>
          <w:szCs w:val="24"/>
          <w:lang w:val="en-US" w:eastAsia="zh-CN"/>
        </w:rPr>
        <w:t>95%</w:t>
      </w:r>
      <w:r w:rsidRPr="00654FC5">
        <w:rPr>
          <w:snapToGrid w:val="0"/>
          <w:kern w:val="22"/>
          <w:sz w:val="24"/>
          <w:szCs w:val="24"/>
          <w:lang w:val="en-US" w:eastAsia="zh-CN"/>
        </w:rPr>
        <w:t>的缔约国报告</w:t>
      </w:r>
      <w:r w:rsidR="00AA01FC" w:rsidRPr="005D62E3">
        <w:rPr>
          <w:snapToGrid w:val="0"/>
          <w:kern w:val="22"/>
          <w:sz w:val="24"/>
          <w:szCs w:val="24"/>
          <w:lang w:val="en-US" w:eastAsia="zh-CN"/>
        </w:rPr>
        <w:t>出台</w:t>
      </w:r>
      <w:r w:rsidRPr="00654FC5">
        <w:rPr>
          <w:snapToGrid w:val="0"/>
          <w:kern w:val="22"/>
          <w:sz w:val="24"/>
          <w:szCs w:val="24"/>
          <w:lang w:val="en-US" w:eastAsia="zh-CN"/>
        </w:rPr>
        <w:t>了这些措施。这方面</w:t>
      </w:r>
      <w:r w:rsidR="00A123F6" w:rsidRPr="00654FC5">
        <w:rPr>
          <w:snapToGrid w:val="0"/>
          <w:kern w:val="22"/>
          <w:sz w:val="24"/>
          <w:szCs w:val="24"/>
          <w:lang w:val="en-US" w:eastAsia="zh-CN"/>
        </w:rPr>
        <w:t>没有</w:t>
      </w:r>
      <w:r w:rsidR="004E7302">
        <w:rPr>
          <w:snapToGrid w:val="0"/>
          <w:kern w:val="22"/>
          <w:sz w:val="24"/>
          <w:szCs w:val="24"/>
          <w:lang w:val="en-US" w:eastAsia="zh-CN"/>
        </w:rPr>
        <w:t>基准</w:t>
      </w:r>
      <w:r w:rsidRPr="00654FC5">
        <w:rPr>
          <w:snapToGrid w:val="0"/>
          <w:kern w:val="22"/>
          <w:sz w:val="24"/>
          <w:szCs w:val="24"/>
          <w:lang w:val="en-US" w:eastAsia="zh-CN"/>
        </w:rPr>
        <w:t>信息。</w:t>
      </w:r>
    </w:p>
    <w:p w14:paraId="34925B35" w14:textId="0A2BA8A8" w:rsidR="00516DE3" w:rsidRPr="00654FC5" w:rsidRDefault="00645A55" w:rsidP="00FA2932">
      <w:pPr>
        <w:pStyle w:val="CBDNormalNumber"/>
        <w:rPr>
          <w:b/>
          <w:bCs/>
          <w:snapToGrid w:val="0"/>
          <w:kern w:val="22"/>
          <w:sz w:val="24"/>
          <w:szCs w:val="24"/>
          <w:lang w:eastAsia="zh-CN"/>
        </w:rPr>
      </w:pPr>
      <w:r w:rsidRPr="00654FC5">
        <w:rPr>
          <w:snapToGrid w:val="0"/>
          <w:kern w:val="22"/>
          <w:sz w:val="24"/>
          <w:szCs w:val="24"/>
          <w:lang w:val="en-US" w:eastAsia="zh-CN"/>
        </w:rPr>
        <w:t>缔约方</w:t>
      </w:r>
      <w:r w:rsidR="005C1FEC" w:rsidRPr="00654FC5">
        <w:rPr>
          <w:snapToGrid w:val="0"/>
          <w:kern w:val="22"/>
          <w:sz w:val="24"/>
          <w:szCs w:val="24"/>
          <w:lang w:val="en-US" w:eastAsia="zh-CN"/>
        </w:rPr>
        <w:t>在自由</w:t>
      </w:r>
      <w:r>
        <w:rPr>
          <w:rFonts w:hint="eastAsia"/>
          <w:snapToGrid w:val="0"/>
          <w:kern w:val="22"/>
          <w:sz w:val="24"/>
          <w:szCs w:val="24"/>
          <w:lang w:val="en-US" w:eastAsia="zh-CN"/>
        </w:rPr>
        <w:t>撰</w:t>
      </w:r>
      <w:r w:rsidR="005C1FEC" w:rsidRPr="00654FC5">
        <w:rPr>
          <w:snapToGrid w:val="0"/>
          <w:kern w:val="22"/>
          <w:sz w:val="24"/>
          <w:szCs w:val="24"/>
          <w:lang w:val="en-US" w:eastAsia="zh-CN"/>
        </w:rPr>
        <w:t>文答</w:t>
      </w:r>
      <w:r>
        <w:rPr>
          <w:rFonts w:hint="eastAsia"/>
          <w:snapToGrid w:val="0"/>
          <w:kern w:val="22"/>
          <w:sz w:val="24"/>
          <w:szCs w:val="24"/>
          <w:lang w:val="en-US" w:eastAsia="zh-CN"/>
        </w:rPr>
        <w:t>复</w:t>
      </w:r>
      <w:r w:rsidR="005C1FEC" w:rsidRPr="00654FC5">
        <w:rPr>
          <w:snapToGrid w:val="0"/>
          <w:kern w:val="22"/>
          <w:sz w:val="24"/>
          <w:szCs w:val="24"/>
          <w:lang w:val="en-US" w:eastAsia="zh-CN"/>
        </w:rPr>
        <w:t>中，强调风险评估对执行《议定书》和</w:t>
      </w:r>
      <w:r w:rsidR="008067AA">
        <w:rPr>
          <w:rFonts w:hint="eastAsia"/>
          <w:snapToGrid w:val="0"/>
          <w:kern w:val="22"/>
          <w:sz w:val="24"/>
          <w:szCs w:val="24"/>
          <w:lang w:val="en-US" w:eastAsia="zh-CN"/>
        </w:rPr>
        <w:t>对</w:t>
      </w:r>
      <w:r w:rsidR="005C1FEC" w:rsidRPr="00654FC5">
        <w:rPr>
          <w:snapToGrid w:val="0"/>
          <w:kern w:val="22"/>
          <w:sz w:val="24"/>
          <w:szCs w:val="24"/>
          <w:lang w:val="en-US" w:eastAsia="zh-CN"/>
        </w:rPr>
        <w:t>改性活生物体</w:t>
      </w:r>
      <w:r>
        <w:rPr>
          <w:rFonts w:hint="eastAsia"/>
          <w:snapToGrid w:val="0"/>
          <w:kern w:val="22"/>
          <w:sz w:val="24"/>
          <w:szCs w:val="24"/>
          <w:lang w:val="en-US" w:eastAsia="zh-CN"/>
        </w:rPr>
        <w:t>作出</w:t>
      </w:r>
      <w:r w:rsidR="005C1FEC" w:rsidRPr="00654FC5">
        <w:rPr>
          <w:snapToGrid w:val="0"/>
          <w:kern w:val="22"/>
          <w:sz w:val="24"/>
          <w:szCs w:val="24"/>
          <w:lang w:val="en-US" w:eastAsia="zh-CN"/>
        </w:rPr>
        <w:t>决</w:t>
      </w:r>
      <w:r w:rsidR="008067AA">
        <w:rPr>
          <w:rFonts w:hint="eastAsia"/>
          <w:snapToGrid w:val="0"/>
          <w:kern w:val="22"/>
          <w:sz w:val="24"/>
          <w:szCs w:val="24"/>
          <w:lang w:val="en-US" w:eastAsia="zh-CN"/>
        </w:rPr>
        <w:t>策</w:t>
      </w:r>
      <w:r w:rsidR="005C1FEC" w:rsidRPr="00654FC5">
        <w:rPr>
          <w:snapToGrid w:val="0"/>
          <w:kern w:val="22"/>
          <w:sz w:val="24"/>
          <w:szCs w:val="24"/>
          <w:lang w:val="en-US" w:eastAsia="zh-CN"/>
        </w:rPr>
        <w:t>的重要性。许多</w:t>
      </w:r>
      <w:r w:rsidRPr="00654FC5">
        <w:rPr>
          <w:snapToGrid w:val="0"/>
          <w:kern w:val="22"/>
          <w:sz w:val="24"/>
          <w:szCs w:val="24"/>
          <w:lang w:val="en-US" w:eastAsia="zh-CN"/>
        </w:rPr>
        <w:t>缔约方</w:t>
      </w:r>
      <w:r w:rsidR="005C1FEC" w:rsidRPr="00654FC5">
        <w:rPr>
          <w:snapToGrid w:val="0"/>
          <w:kern w:val="22"/>
          <w:sz w:val="24"/>
          <w:szCs w:val="24"/>
          <w:lang w:val="en-US" w:eastAsia="zh-CN"/>
        </w:rPr>
        <w:t>表示</w:t>
      </w:r>
      <w:r w:rsidR="00397E62">
        <w:rPr>
          <w:rFonts w:hint="eastAsia"/>
          <w:snapToGrid w:val="0"/>
          <w:kern w:val="22"/>
          <w:sz w:val="24"/>
          <w:szCs w:val="24"/>
          <w:lang w:val="en-US" w:eastAsia="zh-CN"/>
        </w:rPr>
        <w:t>其</w:t>
      </w:r>
      <w:r w:rsidR="005C1FEC" w:rsidRPr="00654FC5">
        <w:rPr>
          <w:snapToGrid w:val="0"/>
          <w:kern w:val="22"/>
          <w:sz w:val="24"/>
          <w:szCs w:val="24"/>
          <w:lang w:val="en-US" w:eastAsia="zh-CN"/>
        </w:rPr>
        <w:t>法律框架</w:t>
      </w:r>
      <w:r w:rsidR="00397E62">
        <w:rPr>
          <w:rFonts w:hint="eastAsia"/>
          <w:snapToGrid w:val="0"/>
          <w:kern w:val="22"/>
          <w:sz w:val="24"/>
          <w:szCs w:val="24"/>
          <w:lang w:val="en-US" w:eastAsia="zh-CN"/>
        </w:rPr>
        <w:t>对</w:t>
      </w:r>
      <w:r w:rsidR="005C1FEC" w:rsidRPr="00654FC5">
        <w:rPr>
          <w:snapToGrid w:val="0"/>
          <w:kern w:val="22"/>
          <w:sz w:val="24"/>
          <w:szCs w:val="24"/>
          <w:lang w:val="en-US" w:eastAsia="zh-CN"/>
        </w:rPr>
        <w:t>风险评估</w:t>
      </w:r>
      <w:r w:rsidR="008067AA">
        <w:rPr>
          <w:rFonts w:hint="eastAsia"/>
          <w:snapToGrid w:val="0"/>
          <w:kern w:val="22"/>
          <w:sz w:val="24"/>
          <w:szCs w:val="24"/>
          <w:lang w:val="en-US" w:eastAsia="zh-CN"/>
        </w:rPr>
        <w:t>有</w:t>
      </w:r>
      <w:r w:rsidR="00397E62" w:rsidRPr="00654FC5">
        <w:rPr>
          <w:snapToGrid w:val="0"/>
          <w:kern w:val="22"/>
          <w:sz w:val="24"/>
          <w:szCs w:val="24"/>
          <w:lang w:val="en-US" w:eastAsia="zh-CN"/>
        </w:rPr>
        <w:t>规定</w:t>
      </w:r>
      <w:r w:rsidR="005C1FEC" w:rsidRPr="00654FC5">
        <w:rPr>
          <w:snapToGrid w:val="0"/>
          <w:kern w:val="22"/>
          <w:sz w:val="24"/>
          <w:szCs w:val="24"/>
          <w:lang w:val="en-US" w:eastAsia="zh-CN"/>
        </w:rPr>
        <w:t>，一些</w:t>
      </w:r>
      <w:r w:rsidR="00397E62">
        <w:rPr>
          <w:rFonts w:hint="eastAsia"/>
          <w:snapToGrid w:val="0"/>
          <w:kern w:val="22"/>
          <w:sz w:val="24"/>
          <w:szCs w:val="24"/>
          <w:lang w:val="en-US" w:eastAsia="zh-CN"/>
        </w:rPr>
        <w:t>缔约方</w:t>
      </w:r>
      <w:r w:rsidR="005C1FEC" w:rsidRPr="00654FC5">
        <w:rPr>
          <w:snapToGrid w:val="0"/>
          <w:kern w:val="22"/>
          <w:sz w:val="24"/>
          <w:szCs w:val="24"/>
          <w:lang w:val="en-US" w:eastAsia="zh-CN"/>
        </w:rPr>
        <w:t>强调已经修正文书。缔约方介绍了支持执行《卡塔赫纳议定书》第</w:t>
      </w:r>
      <w:r w:rsidR="005C1FEC" w:rsidRPr="00654FC5">
        <w:rPr>
          <w:snapToGrid w:val="0"/>
          <w:kern w:val="22"/>
          <w:sz w:val="24"/>
          <w:szCs w:val="24"/>
          <w:lang w:val="en-US" w:eastAsia="zh-CN"/>
        </w:rPr>
        <w:t>15</w:t>
      </w:r>
      <w:r w:rsidR="005C1FEC" w:rsidRPr="00654FC5">
        <w:rPr>
          <w:snapToGrid w:val="0"/>
          <w:kern w:val="22"/>
          <w:sz w:val="24"/>
          <w:szCs w:val="24"/>
          <w:lang w:val="en-US" w:eastAsia="zh-CN"/>
        </w:rPr>
        <w:t>条和第</w:t>
      </w:r>
      <w:r w:rsidR="005C1FEC" w:rsidRPr="00654FC5">
        <w:rPr>
          <w:snapToGrid w:val="0"/>
          <w:kern w:val="22"/>
          <w:sz w:val="24"/>
          <w:szCs w:val="24"/>
          <w:lang w:val="en-US" w:eastAsia="zh-CN"/>
        </w:rPr>
        <w:t>16</w:t>
      </w:r>
      <w:r w:rsidR="005C1FEC" w:rsidRPr="00654FC5">
        <w:rPr>
          <w:snapToGrid w:val="0"/>
          <w:kern w:val="22"/>
          <w:sz w:val="24"/>
          <w:szCs w:val="24"/>
          <w:lang w:val="en-US" w:eastAsia="zh-CN"/>
        </w:rPr>
        <w:t>条及其附件三的国家生物安全机构、区域系统、合作</w:t>
      </w:r>
      <w:r w:rsidR="00397E62">
        <w:rPr>
          <w:rFonts w:hint="eastAsia"/>
          <w:snapToGrid w:val="0"/>
          <w:kern w:val="22"/>
          <w:sz w:val="24"/>
          <w:szCs w:val="24"/>
          <w:lang w:val="en-US" w:eastAsia="zh-CN"/>
        </w:rPr>
        <w:t>举措</w:t>
      </w:r>
      <w:r w:rsidR="005C1FEC" w:rsidRPr="00654FC5">
        <w:rPr>
          <w:snapToGrid w:val="0"/>
          <w:kern w:val="22"/>
          <w:sz w:val="24"/>
          <w:szCs w:val="24"/>
          <w:lang w:val="en-US" w:eastAsia="zh-CN"/>
        </w:rPr>
        <w:t>和资料。虽然其他缔约方</w:t>
      </w:r>
      <w:r w:rsidR="003D3327">
        <w:rPr>
          <w:rFonts w:hint="eastAsia"/>
          <w:snapToGrid w:val="0"/>
          <w:kern w:val="22"/>
          <w:sz w:val="24"/>
          <w:szCs w:val="24"/>
          <w:lang w:val="en-US" w:eastAsia="zh-CN"/>
        </w:rPr>
        <w:t>指出</w:t>
      </w:r>
      <w:r w:rsidR="005C1FEC" w:rsidRPr="00654FC5">
        <w:rPr>
          <w:snapToGrid w:val="0"/>
          <w:kern w:val="22"/>
          <w:sz w:val="24"/>
          <w:szCs w:val="24"/>
          <w:lang w:val="en-US" w:eastAsia="zh-CN"/>
        </w:rPr>
        <w:t>在建立或加强此类机构和框架方面取得了进展，但</w:t>
      </w:r>
      <w:r w:rsidR="009E390A">
        <w:rPr>
          <w:rFonts w:hint="eastAsia"/>
          <w:snapToGrid w:val="0"/>
          <w:kern w:val="22"/>
          <w:sz w:val="24"/>
          <w:szCs w:val="24"/>
          <w:lang w:val="en-US" w:eastAsia="zh-CN"/>
        </w:rPr>
        <w:t>与此</w:t>
      </w:r>
      <w:r w:rsidR="003D3327" w:rsidRPr="00654FC5">
        <w:rPr>
          <w:snapToGrid w:val="0"/>
          <w:kern w:val="22"/>
          <w:sz w:val="24"/>
          <w:szCs w:val="24"/>
          <w:lang w:val="en-US" w:eastAsia="zh-CN"/>
        </w:rPr>
        <w:t>同时</w:t>
      </w:r>
      <w:r w:rsidR="009E390A">
        <w:rPr>
          <w:rFonts w:hint="eastAsia"/>
          <w:snapToGrid w:val="0"/>
          <w:kern w:val="22"/>
          <w:sz w:val="24"/>
          <w:szCs w:val="24"/>
          <w:lang w:val="en-US" w:eastAsia="zh-CN"/>
        </w:rPr>
        <w:t>，</w:t>
      </w:r>
      <w:r w:rsidR="005C1FEC" w:rsidRPr="00654FC5">
        <w:rPr>
          <w:snapToGrid w:val="0"/>
          <w:kern w:val="22"/>
          <w:sz w:val="24"/>
          <w:szCs w:val="24"/>
          <w:lang w:val="en-US" w:eastAsia="zh-CN"/>
        </w:rPr>
        <w:t>许多缔约方强调</w:t>
      </w:r>
      <w:r w:rsidR="008067AA">
        <w:rPr>
          <w:rFonts w:hint="eastAsia"/>
          <w:snapToGrid w:val="0"/>
          <w:kern w:val="22"/>
          <w:sz w:val="24"/>
          <w:szCs w:val="24"/>
          <w:lang w:val="en-US" w:eastAsia="zh-CN"/>
        </w:rPr>
        <w:t>存在</w:t>
      </w:r>
      <w:r w:rsidR="005C1FEC" w:rsidRPr="00654FC5">
        <w:rPr>
          <w:snapToGrid w:val="0"/>
          <w:kern w:val="22"/>
          <w:sz w:val="24"/>
          <w:szCs w:val="24"/>
          <w:lang w:val="en-US" w:eastAsia="zh-CN"/>
        </w:rPr>
        <w:t>阻碍</w:t>
      </w:r>
      <w:r w:rsidR="008067AA">
        <w:rPr>
          <w:rFonts w:hint="eastAsia"/>
          <w:snapToGrid w:val="0"/>
          <w:kern w:val="22"/>
          <w:sz w:val="24"/>
          <w:szCs w:val="24"/>
          <w:lang w:val="en-US" w:eastAsia="zh-CN"/>
        </w:rPr>
        <w:t>落实</w:t>
      </w:r>
      <w:r w:rsidR="005C1FEC" w:rsidRPr="00654FC5">
        <w:rPr>
          <w:snapToGrid w:val="0"/>
          <w:kern w:val="22"/>
          <w:sz w:val="24"/>
          <w:szCs w:val="24"/>
          <w:lang w:val="en-US" w:eastAsia="zh-CN"/>
        </w:rPr>
        <w:t>风险评估和风险管理规定</w:t>
      </w:r>
      <w:r w:rsidR="009E390A">
        <w:rPr>
          <w:rFonts w:hint="eastAsia"/>
          <w:snapToGrid w:val="0"/>
          <w:kern w:val="22"/>
          <w:sz w:val="24"/>
          <w:szCs w:val="24"/>
          <w:lang w:val="en-US" w:eastAsia="zh-CN"/>
        </w:rPr>
        <w:t>的</w:t>
      </w:r>
      <w:r w:rsidR="009E390A" w:rsidRPr="00654FC5">
        <w:rPr>
          <w:snapToGrid w:val="0"/>
          <w:kern w:val="22"/>
          <w:sz w:val="24"/>
          <w:szCs w:val="24"/>
          <w:lang w:val="en-US" w:eastAsia="zh-CN"/>
        </w:rPr>
        <w:t>能力差距</w:t>
      </w:r>
      <w:r w:rsidR="005C1FEC" w:rsidRPr="00654FC5">
        <w:rPr>
          <w:snapToGrid w:val="0"/>
          <w:kern w:val="22"/>
          <w:sz w:val="24"/>
          <w:szCs w:val="24"/>
          <w:lang w:val="en-US" w:eastAsia="zh-CN"/>
        </w:rPr>
        <w:t>，包括缺乏训练有素的科</w:t>
      </w:r>
      <w:r w:rsidR="009E0B33">
        <w:rPr>
          <w:rFonts w:hint="eastAsia"/>
          <w:snapToGrid w:val="0"/>
          <w:kern w:val="22"/>
          <w:sz w:val="24"/>
          <w:szCs w:val="24"/>
          <w:lang w:val="en-US" w:eastAsia="zh-CN"/>
        </w:rPr>
        <w:t>研</w:t>
      </w:r>
      <w:r w:rsidR="005C1FEC" w:rsidRPr="00654FC5">
        <w:rPr>
          <w:snapToGrid w:val="0"/>
          <w:kern w:val="22"/>
          <w:sz w:val="24"/>
          <w:szCs w:val="24"/>
          <w:lang w:val="en-US" w:eastAsia="zh-CN"/>
        </w:rPr>
        <w:t>人员、实验室设施不足或无法运行、资金有限以及监管框架不完整。因此，许多缔约方强调需要继续开展风险评估、风险管理和监测方面的能力建设；</w:t>
      </w:r>
      <w:r w:rsidR="003D3327">
        <w:rPr>
          <w:rFonts w:hint="eastAsia"/>
          <w:snapToGrid w:val="0"/>
          <w:kern w:val="22"/>
          <w:sz w:val="24"/>
          <w:szCs w:val="24"/>
          <w:lang w:val="en-US" w:eastAsia="zh-CN"/>
        </w:rPr>
        <w:t>能够更好地利用</w:t>
      </w:r>
      <w:r w:rsidR="007D6795">
        <w:rPr>
          <w:rFonts w:hint="eastAsia"/>
          <w:snapToGrid w:val="0"/>
          <w:kern w:val="22"/>
          <w:sz w:val="24"/>
          <w:szCs w:val="24"/>
          <w:lang w:val="en-US" w:eastAsia="zh-CN"/>
        </w:rPr>
        <w:t>合</w:t>
      </w:r>
      <w:r w:rsidR="00BC2062" w:rsidRPr="00654FC5">
        <w:rPr>
          <w:snapToGrid w:val="0"/>
          <w:kern w:val="22"/>
          <w:sz w:val="24"/>
          <w:szCs w:val="24"/>
          <w:lang w:val="en-US" w:eastAsia="zh-CN"/>
        </w:rPr>
        <w:t>适</w:t>
      </w:r>
      <w:r w:rsidR="00BC2062">
        <w:rPr>
          <w:rFonts w:hint="eastAsia"/>
          <w:snapToGrid w:val="0"/>
          <w:kern w:val="22"/>
          <w:sz w:val="24"/>
          <w:szCs w:val="24"/>
          <w:lang w:val="en-US" w:eastAsia="zh-CN"/>
        </w:rPr>
        <w:t>的</w:t>
      </w:r>
      <w:r w:rsidR="00BC2062" w:rsidRPr="00654FC5">
        <w:rPr>
          <w:snapToGrid w:val="0"/>
          <w:kern w:val="22"/>
          <w:sz w:val="24"/>
          <w:szCs w:val="24"/>
          <w:lang w:val="en-US" w:eastAsia="zh-CN"/>
        </w:rPr>
        <w:t>技术基础设施</w:t>
      </w:r>
      <w:r w:rsidR="003D3327">
        <w:rPr>
          <w:rFonts w:hint="eastAsia"/>
          <w:snapToGrid w:val="0"/>
          <w:kern w:val="22"/>
          <w:sz w:val="24"/>
          <w:szCs w:val="24"/>
          <w:lang w:val="en-US" w:eastAsia="zh-CN"/>
        </w:rPr>
        <w:t>进行</w:t>
      </w:r>
      <w:r w:rsidR="005C1FEC" w:rsidRPr="00654FC5">
        <w:rPr>
          <w:snapToGrid w:val="0"/>
          <w:kern w:val="22"/>
          <w:sz w:val="24"/>
          <w:szCs w:val="24"/>
          <w:lang w:val="en-US" w:eastAsia="zh-CN"/>
        </w:rPr>
        <w:t>研究和分析</w:t>
      </w:r>
      <w:r w:rsidR="00BC2062">
        <w:rPr>
          <w:rFonts w:hint="eastAsia"/>
          <w:snapToGrid w:val="0"/>
          <w:kern w:val="22"/>
          <w:sz w:val="24"/>
          <w:szCs w:val="24"/>
          <w:lang w:val="en-US" w:eastAsia="zh-CN"/>
        </w:rPr>
        <w:t>（</w:t>
      </w:r>
      <w:r w:rsidR="005C1FEC" w:rsidRPr="00654FC5">
        <w:rPr>
          <w:snapToGrid w:val="0"/>
          <w:kern w:val="22"/>
          <w:sz w:val="24"/>
          <w:szCs w:val="24"/>
          <w:lang w:val="en-US" w:eastAsia="zh-CN"/>
        </w:rPr>
        <w:t>例如，实验室和试剂</w:t>
      </w:r>
      <w:r w:rsidR="00BC2062">
        <w:rPr>
          <w:rFonts w:hint="eastAsia"/>
          <w:snapToGrid w:val="0"/>
          <w:kern w:val="22"/>
          <w:sz w:val="24"/>
          <w:szCs w:val="24"/>
          <w:lang w:val="en-US" w:eastAsia="zh-CN"/>
        </w:rPr>
        <w:t>）</w:t>
      </w:r>
      <w:r w:rsidR="005C1FEC" w:rsidRPr="00654FC5">
        <w:rPr>
          <w:snapToGrid w:val="0"/>
          <w:kern w:val="22"/>
          <w:sz w:val="24"/>
          <w:szCs w:val="24"/>
          <w:lang w:val="en-US" w:eastAsia="zh-CN"/>
        </w:rPr>
        <w:t>；</w:t>
      </w:r>
      <w:r w:rsidR="00BC2062">
        <w:rPr>
          <w:rFonts w:hint="eastAsia"/>
          <w:snapToGrid w:val="0"/>
          <w:kern w:val="22"/>
          <w:sz w:val="24"/>
          <w:szCs w:val="24"/>
          <w:lang w:val="en-US" w:eastAsia="zh-CN"/>
        </w:rPr>
        <w:t>资金</w:t>
      </w:r>
      <w:r w:rsidR="005C1FEC" w:rsidRPr="00654FC5">
        <w:rPr>
          <w:snapToGrid w:val="0"/>
          <w:kern w:val="22"/>
          <w:sz w:val="24"/>
          <w:szCs w:val="24"/>
          <w:lang w:val="en-US" w:eastAsia="zh-CN"/>
        </w:rPr>
        <w:t>援助；获</w:t>
      </w:r>
      <w:r w:rsidR="00BC2062">
        <w:rPr>
          <w:rFonts w:hint="eastAsia"/>
          <w:snapToGrid w:val="0"/>
          <w:kern w:val="22"/>
          <w:sz w:val="24"/>
          <w:szCs w:val="24"/>
          <w:lang w:val="en-US" w:eastAsia="zh-CN"/>
        </w:rPr>
        <w:t>取</w:t>
      </w:r>
      <w:r w:rsidR="005C1FEC" w:rsidRPr="00654FC5">
        <w:rPr>
          <w:snapToGrid w:val="0"/>
          <w:kern w:val="22"/>
          <w:sz w:val="24"/>
          <w:szCs w:val="24"/>
          <w:lang w:val="en-US" w:eastAsia="zh-CN"/>
        </w:rPr>
        <w:t>技术资源；加强国家</w:t>
      </w:r>
      <w:r w:rsidR="007D6795">
        <w:rPr>
          <w:rFonts w:hint="eastAsia"/>
          <w:snapToGrid w:val="0"/>
          <w:kern w:val="22"/>
          <w:sz w:val="24"/>
          <w:szCs w:val="24"/>
          <w:lang w:val="en-US" w:eastAsia="zh-CN"/>
        </w:rPr>
        <w:t>的</w:t>
      </w:r>
      <w:r w:rsidR="005C1FEC" w:rsidRPr="00654FC5">
        <w:rPr>
          <w:snapToGrid w:val="0"/>
          <w:kern w:val="22"/>
          <w:sz w:val="24"/>
          <w:szCs w:val="24"/>
          <w:lang w:val="en-US" w:eastAsia="zh-CN"/>
        </w:rPr>
        <w:t>生物安全框架。</w:t>
      </w:r>
    </w:p>
    <w:p w14:paraId="47879892" w14:textId="04FABDB8" w:rsidR="00527AC3" w:rsidRPr="00654FC5" w:rsidRDefault="00D85226" w:rsidP="00FA2932">
      <w:pPr>
        <w:pStyle w:val="CBDNormalNumber"/>
        <w:rPr>
          <w:snapToGrid w:val="0"/>
          <w:kern w:val="22"/>
          <w:sz w:val="24"/>
          <w:szCs w:val="24"/>
          <w:lang w:eastAsia="zh-CN"/>
        </w:rPr>
      </w:pPr>
      <w:r w:rsidRPr="00654FC5">
        <w:rPr>
          <w:snapToGrid w:val="0"/>
          <w:kern w:val="22"/>
          <w:sz w:val="24"/>
          <w:szCs w:val="24"/>
          <w:lang w:val="en-US" w:eastAsia="zh-CN"/>
        </w:rPr>
        <w:t>能力建设行动计划</w:t>
      </w:r>
      <w:r w:rsidR="00161FA0" w:rsidRPr="00654FC5">
        <w:rPr>
          <w:snapToGrid w:val="0"/>
          <w:kern w:val="22"/>
          <w:sz w:val="24"/>
          <w:szCs w:val="24"/>
          <w:lang w:val="en-US" w:eastAsia="zh-CN"/>
        </w:rPr>
        <w:t>对目标</w:t>
      </w:r>
      <w:r w:rsidR="00161FA0" w:rsidRPr="00654FC5">
        <w:rPr>
          <w:snapToGrid w:val="0"/>
          <w:kern w:val="22"/>
          <w:sz w:val="24"/>
          <w:szCs w:val="24"/>
          <w:lang w:val="en-US" w:eastAsia="zh-CN"/>
        </w:rPr>
        <w:t>A.5</w:t>
      </w:r>
      <w:r>
        <w:rPr>
          <w:rFonts w:hint="eastAsia"/>
          <w:snapToGrid w:val="0"/>
          <w:kern w:val="22"/>
          <w:sz w:val="24"/>
          <w:szCs w:val="24"/>
          <w:lang w:val="en-US" w:eastAsia="zh-CN"/>
        </w:rPr>
        <w:t>指</w:t>
      </w:r>
      <w:r w:rsidR="003858FB">
        <w:rPr>
          <w:rFonts w:hint="eastAsia"/>
          <w:snapToGrid w:val="0"/>
          <w:kern w:val="22"/>
          <w:sz w:val="24"/>
          <w:szCs w:val="24"/>
          <w:lang w:val="en-US" w:eastAsia="zh-CN"/>
        </w:rPr>
        <w:t>明</w:t>
      </w:r>
      <w:r w:rsidR="00161FA0" w:rsidRPr="00654FC5">
        <w:rPr>
          <w:snapToGrid w:val="0"/>
          <w:kern w:val="22"/>
          <w:sz w:val="24"/>
          <w:szCs w:val="24"/>
          <w:lang w:val="en-US" w:eastAsia="zh-CN"/>
        </w:rPr>
        <w:t>了</w:t>
      </w:r>
      <w:r w:rsidR="003858FB">
        <w:rPr>
          <w:rFonts w:hint="eastAsia"/>
          <w:snapToGrid w:val="0"/>
          <w:kern w:val="22"/>
          <w:sz w:val="24"/>
          <w:szCs w:val="24"/>
          <w:lang w:val="en-US" w:eastAsia="zh-CN"/>
        </w:rPr>
        <w:t>5</w:t>
      </w:r>
      <w:r w:rsidR="003858FB" w:rsidRPr="00654FC5">
        <w:rPr>
          <w:snapToGrid w:val="0"/>
          <w:kern w:val="22"/>
          <w:sz w:val="24"/>
          <w:szCs w:val="24"/>
          <w:lang w:val="en-US" w:eastAsia="zh-CN"/>
        </w:rPr>
        <w:t>个关键</w:t>
      </w:r>
      <w:r w:rsidR="003858FB">
        <w:rPr>
          <w:rFonts w:hint="eastAsia"/>
          <w:snapToGrid w:val="0"/>
          <w:kern w:val="22"/>
          <w:sz w:val="24"/>
          <w:szCs w:val="24"/>
          <w:lang w:val="en-US" w:eastAsia="zh-CN"/>
        </w:rPr>
        <w:t>的</w:t>
      </w:r>
      <w:r w:rsidR="005B5EC3" w:rsidRPr="00654FC5">
        <w:rPr>
          <w:snapToGrid w:val="0"/>
          <w:kern w:val="22"/>
          <w:sz w:val="24"/>
          <w:szCs w:val="24"/>
          <w:lang w:val="en-US" w:eastAsia="zh-CN"/>
        </w:rPr>
        <w:t>能力建设</w:t>
      </w:r>
      <w:r w:rsidR="00161FA0" w:rsidRPr="00654FC5">
        <w:rPr>
          <w:snapToGrid w:val="0"/>
          <w:kern w:val="22"/>
          <w:sz w:val="24"/>
          <w:szCs w:val="24"/>
          <w:lang w:val="en-US" w:eastAsia="zh-CN"/>
        </w:rPr>
        <w:t>领域</w:t>
      </w:r>
      <w:r w:rsidR="0040454B">
        <w:rPr>
          <w:rFonts w:hint="eastAsia"/>
          <w:snapToGrid w:val="0"/>
          <w:kern w:val="22"/>
          <w:sz w:val="24"/>
          <w:szCs w:val="24"/>
          <w:lang w:val="en-US" w:eastAsia="zh-CN"/>
        </w:rPr>
        <w:t>：</w:t>
      </w:r>
      <w:r w:rsidR="00161FA0" w:rsidRPr="00654FC5">
        <w:rPr>
          <w:snapToGrid w:val="0"/>
          <w:kern w:val="22"/>
          <w:sz w:val="24"/>
          <w:szCs w:val="24"/>
          <w:lang w:val="en-US" w:eastAsia="zh-CN"/>
        </w:rPr>
        <w:t>(a)</w:t>
      </w:r>
      <w:r w:rsidR="00603E2D" w:rsidRPr="00603E2D">
        <w:rPr>
          <w:color w:val="000000"/>
          <w:sz w:val="27"/>
          <w:szCs w:val="27"/>
          <w:lang w:val="en-US" w:eastAsia="zh-CN"/>
        </w:rPr>
        <w:t xml:space="preserve"> </w:t>
      </w:r>
      <w:r w:rsidR="00603E2D" w:rsidRPr="00603E2D">
        <w:rPr>
          <w:snapToGrid w:val="0"/>
          <w:kern w:val="22"/>
          <w:sz w:val="24"/>
          <w:szCs w:val="24"/>
          <w:lang w:val="en-US" w:eastAsia="zh-CN"/>
        </w:rPr>
        <w:t>进行科学合理的风险评估和审查评估结果</w:t>
      </w:r>
      <w:r w:rsidR="00161FA0" w:rsidRPr="00654FC5">
        <w:rPr>
          <w:snapToGrid w:val="0"/>
          <w:kern w:val="22"/>
          <w:sz w:val="24"/>
          <w:szCs w:val="24"/>
          <w:lang w:val="en-US" w:eastAsia="zh-CN"/>
        </w:rPr>
        <w:t>；</w:t>
      </w:r>
      <w:r w:rsidR="00161FA0" w:rsidRPr="00654FC5">
        <w:rPr>
          <w:snapToGrid w:val="0"/>
          <w:kern w:val="22"/>
          <w:sz w:val="24"/>
          <w:szCs w:val="24"/>
          <w:lang w:val="en-US" w:eastAsia="zh-CN"/>
        </w:rPr>
        <w:t>(b)</w:t>
      </w:r>
      <w:r w:rsidR="00603E2D" w:rsidRPr="00603E2D">
        <w:rPr>
          <w:color w:val="000000"/>
          <w:sz w:val="27"/>
          <w:szCs w:val="27"/>
          <w:lang w:val="en-US" w:eastAsia="zh-CN"/>
        </w:rPr>
        <w:t xml:space="preserve"> </w:t>
      </w:r>
      <w:r w:rsidR="00603E2D" w:rsidRPr="00603E2D">
        <w:rPr>
          <w:snapToGrid w:val="0"/>
          <w:kern w:val="22"/>
          <w:sz w:val="24"/>
          <w:szCs w:val="24"/>
          <w:lang w:val="en-US" w:eastAsia="zh-CN"/>
        </w:rPr>
        <w:t>规范、管理和控制所发现的风险</w:t>
      </w:r>
      <w:r w:rsidR="00161FA0" w:rsidRPr="00654FC5">
        <w:rPr>
          <w:snapToGrid w:val="0"/>
          <w:kern w:val="22"/>
          <w:sz w:val="24"/>
          <w:szCs w:val="24"/>
          <w:lang w:val="en-US" w:eastAsia="zh-CN"/>
        </w:rPr>
        <w:t>；</w:t>
      </w:r>
      <w:r w:rsidR="00161FA0" w:rsidRPr="00654FC5">
        <w:rPr>
          <w:snapToGrid w:val="0"/>
          <w:kern w:val="22"/>
          <w:sz w:val="24"/>
          <w:szCs w:val="24"/>
          <w:lang w:val="en-US" w:eastAsia="zh-CN"/>
        </w:rPr>
        <w:t>(c)</w:t>
      </w:r>
      <w:r w:rsidR="00603E2D" w:rsidRPr="00603E2D">
        <w:rPr>
          <w:color w:val="000000"/>
          <w:sz w:val="27"/>
          <w:szCs w:val="27"/>
          <w:lang w:val="en-US" w:eastAsia="zh-CN"/>
        </w:rPr>
        <w:t xml:space="preserve"> </w:t>
      </w:r>
      <w:r w:rsidR="00603E2D" w:rsidRPr="00603E2D">
        <w:rPr>
          <w:snapToGrid w:val="0"/>
          <w:kern w:val="22"/>
          <w:sz w:val="24"/>
          <w:szCs w:val="24"/>
          <w:lang w:val="en-US" w:eastAsia="zh-CN"/>
        </w:rPr>
        <w:t>利用风险评估和风险管理方面的基础设施和技术专门知识</w:t>
      </w:r>
      <w:r w:rsidR="00161FA0" w:rsidRPr="00654FC5">
        <w:rPr>
          <w:snapToGrid w:val="0"/>
          <w:kern w:val="22"/>
          <w:sz w:val="24"/>
          <w:szCs w:val="24"/>
          <w:lang w:val="en-US" w:eastAsia="zh-CN"/>
        </w:rPr>
        <w:t>；</w:t>
      </w:r>
      <w:r w:rsidR="00161FA0" w:rsidRPr="00654FC5">
        <w:rPr>
          <w:snapToGrid w:val="0"/>
          <w:kern w:val="22"/>
          <w:sz w:val="24"/>
          <w:szCs w:val="24"/>
          <w:lang w:val="en-US" w:eastAsia="zh-CN"/>
        </w:rPr>
        <w:t>(d)</w:t>
      </w:r>
      <w:r w:rsidR="00603E2D" w:rsidRPr="00603E2D">
        <w:rPr>
          <w:color w:val="000000"/>
          <w:sz w:val="27"/>
          <w:szCs w:val="27"/>
          <w:lang w:val="en-US" w:eastAsia="zh-CN"/>
        </w:rPr>
        <w:t xml:space="preserve"> </w:t>
      </w:r>
      <w:r w:rsidR="00603E2D" w:rsidRPr="00603E2D">
        <w:rPr>
          <w:snapToGrid w:val="0"/>
          <w:kern w:val="22"/>
          <w:sz w:val="24"/>
          <w:szCs w:val="24"/>
          <w:lang w:val="en-US" w:eastAsia="zh-CN"/>
        </w:rPr>
        <w:t>获得与风险评估和风险管理有关的科学数据</w:t>
      </w:r>
      <w:r w:rsidR="00161FA0" w:rsidRPr="00654FC5">
        <w:rPr>
          <w:snapToGrid w:val="0"/>
          <w:kern w:val="22"/>
          <w:sz w:val="24"/>
          <w:szCs w:val="24"/>
          <w:lang w:val="en-US" w:eastAsia="zh-CN"/>
        </w:rPr>
        <w:t>；</w:t>
      </w:r>
      <w:r w:rsidR="00161FA0" w:rsidRPr="00654FC5">
        <w:rPr>
          <w:snapToGrid w:val="0"/>
          <w:kern w:val="22"/>
          <w:sz w:val="24"/>
          <w:szCs w:val="24"/>
          <w:lang w:val="en-US" w:eastAsia="zh-CN"/>
        </w:rPr>
        <w:t>(e)</w:t>
      </w:r>
      <w:r w:rsidR="005B5EC3">
        <w:rPr>
          <w:rFonts w:hint="eastAsia"/>
          <w:snapToGrid w:val="0"/>
          <w:kern w:val="22"/>
          <w:sz w:val="24"/>
          <w:szCs w:val="24"/>
          <w:lang w:val="en-US" w:eastAsia="zh-CN"/>
        </w:rPr>
        <w:t xml:space="preserve"> </w:t>
      </w:r>
      <w:r w:rsidR="00161FA0" w:rsidRPr="00654FC5">
        <w:rPr>
          <w:snapToGrid w:val="0"/>
          <w:kern w:val="22"/>
          <w:sz w:val="24"/>
          <w:szCs w:val="24"/>
          <w:lang w:val="en-US" w:eastAsia="zh-CN"/>
        </w:rPr>
        <w:t>缔约方</w:t>
      </w:r>
      <w:r w:rsidR="00603E2D" w:rsidRPr="00603E2D">
        <w:rPr>
          <w:snapToGrid w:val="0"/>
          <w:kern w:val="22"/>
          <w:sz w:val="24"/>
          <w:szCs w:val="24"/>
          <w:lang w:val="en-US" w:eastAsia="zh-CN"/>
        </w:rPr>
        <w:t>有合格的工作人员进行逐案风险评估和风险管理</w:t>
      </w:r>
      <w:r w:rsidR="00161FA0" w:rsidRPr="00654FC5">
        <w:rPr>
          <w:snapToGrid w:val="0"/>
          <w:kern w:val="22"/>
          <w:sz w:val="24"/>
          <w:szCs w:val="24"/>
          <w:lang w:val="en-US" w:eastAsia="zh-CN"/>
        </w:rPr>
        <w:t>。</w:t>
      </w:r>
    </w:p>
    <w:p w14:paraId="7EA4D2AA" w14:textId="1107E9D0" w:rsidR="00A4146D" w:rsidRPr="00654FC5" w:rsidRDefault="00161FA0" w:rsidP="00FA2932">
      <w:pPr>
        <w:pStyle w:val="CBDNormalNumber"/>
        <w:rPr>
          <w:sz w:val="24"/>
          <w:szCs w:val="24"/>
          <w:lang w:eastAsia="zh-CN"/>
        </w:rPr>
      </w:pPr>
      <w:r w:rsidRPr="00654FC5">
        <w:rPr>
          <w:sz w:val="24"/>
          <w:szCs w:val="24"/>
          <w:lang w:val="en-US" w:eastAsia="zh-CN"/>
        </w:rPr>
        <w:t>98</w:t>
      </w:r>
      <w:r w:rsidRPr="00654FC5">
        <w:rPr>
          <w:sz w:val="24"/>
          <w:szCs w:val="24"/>
          <w:lang w:val="en-US" w:eastAsia="zh-CN"/>
        </w:rPr>
        <w:t>个</w:t>
      </w:r>
      <w:r w:rsidR="001704AD" w:rsidRPr="00654FC5">
        <w:rPr>
          <w:sz w:val="24"/>
          <w:szCs w:val="24"/>
          <w:lang w:val="en-US" w:eastAsia="zh-CN"/>
        </w:rPr>
        <w:t>缔约方</w:t>
      </w:r>
      <w:r w:rsidRPr="00654FC5">
        <w:rPr>
          <w:sz w:val="24"/>
          <w:szCs w:val="24"/>
          <w:lang w:val="en-US" w:eastAsia="zh-CN"/>
        </w:rPr>
        <w:t>报告</w:t>
      </w:r>
      <w:r w:rsidR="00665A17">
        <w:rPr>
          <w:rFonts w:hint="eastAsia"/>
          <w:sz w:val="24"/>
          <w:szCs w:val="24"/>
          <w:lang w:val="en-US" w:eastAsia="zh-CN"/>
        </w:rPr>
        <w:t>已</w:t>
      </w:r>
      <w:r w:rsidRPr="00654FC5">
        <w:rPr>
          <w:sz w:val="24"/>
          <w:szCs w:val="24"/>
          <w:lang w:val="en-US" w:eastAsia="zh-CN"/>
        </w:rPr>
        <w:t>开展</w:t>
      </w:r>
      <w:r w:rsidR="001704AD" w:rsidRPr="00654FC5">
        <w:rPr>
          <w:sz w:val="24"/>
          <w:szCs w:val="24"/>
          <w:lang w:val="en-US" w:eastAsia="zh-CN"/>
        </w:rPr>
        <w:t>活动</w:t>
      </w:r>
      <w:r w:rsidRPr="00654FC5">
        <w:rPr>
          <w:sz w:val="24"/>
          <w:szCs w:val="24"/>
          <w:lang w:val="en-US" w:eastAsia="zh-CN"/>
        </w:rPr>
        <w:t>开发和</w:t>
      </w:r>
      <w:r w:rsidRPr="00654FC5">
        <w:rPr>
          <w:sz w:val="24"/>
          <w:szCs w:val="24"/>
          <w:lang w:val="en-US" w:eastAsia="zh-CN"/>
        </w:rPr>
        <w:t>/</w:t>
      </w:r>
      <w:r w:rsidRPr="00654FC5">
        <w:rPr>
          <w:sz w:val="24"/>
          <w:szCs w:val="24"/>
          <w:lang w:val="en-US" w:eastAsia="zh-CN"/>
        </w:rPr>
        <w:t>或加强生物安全人力资源和机构能力</w:t>
      </w:r>
      <w:r w:rsidR="001704AD">
        <w:rPr>
          <w:rFonts w:hint="eastAsia"/>
          <w:sz w:val="24"/>
          <w:szCs w:val="24"/>
          <w:lang w:val="en-US" w:eastAsia="zh-CN"/>
        </w:rPr>
        <w:t>，其</w:t>
      </w:r>
      <w:r w:rsidRPr="00654FC5">
        <w:rPr>
          <w:sz w:val="24"/>
          <w:szCs w:val="24"/>
          <w:lang w:val="en-US" w:eastAsia="zh-CN"/>
        </w:rPr>
        <w:t>中</w:t>
      </w:r>
      <w:r w:rsidRPr="00654FC5">
        <w:rPr>
          <w:sz w:val="24"/>
          <w:szCs w:val="24"/>
          <w:lang w:val="en-US" w:eastAsia="zh-CN"/>
        </w:rPr>
        <w:t>62%</w:t>
      </w:r>
      <w:r w:rsidR="001704AD">
        <w:rPr>
          <w:rFonts w:hint="eastAsia"/>
          <w:sz w:val="24"/>
          <w:szCs w:val="24"/>
          <w:lang w:val="en-US" w:eastAsia="zh-CN"/>
        </w:rPr>
        <w:t>（</w:t>
      </w:r>
      <w:r w:rsidRPr="00654FC5">
        <w:rPr>
          <w:sz w:val="24"/>
          <w:szCs w:val="24"/>
          <w:lang w:val="en-US" w:eastAsia="zh-CN"/>
        </w:rPr>
        <w:t>63</w:t>
      </w:r>
      <w:r w:rsidRPr="00654FC5">
        <w:rPr>
          <w:sz w:val="24"/>
          <w:szCs w:val="24"/>
          <w:lang w:val="en-US" w:eastAsia="zh-CN"/>
        </w:rPr>
        <w:t>个缔约方</w:t>
      </w:r>
      <w:r w:rsidR="001704AD">
        <w:rPr>
          <w:rFonts w:hint="eastAsia"/>
          <w:sz w:val="24"/>
          <w:szCs w:val="24"/>
          <w:lang w:val="en-US" w:eastAsia="zh-CN"/>
        </w:rPr>
        <w:t>）</w:t>
      </w:r>
      <w:r w:rsidRPr="00654FC5">
        <w:rPr>
          <w:sz w:val="24"/>
          <w:szCs w:val="24"/>
          <w:lang w:val="en-US" w:eastAsia="zh-CN"/>
        </w:rPr>
        <w:t>报告</w:t>
      </w:r>
      <w:r w:rsidR="001704AD" w:rsidRPr="00654FC5">
        <w:rPr>
          <w:sz w:val="24"/>
          <w:szCs w:val="24"/>
          <w:lang w:val="en-US" w:eastAsia="zh-CN"/>
        </w:rPr>
        <w:t>这些活动</w:t>
      </w:r>
      <w:r w:rsidR="001704AD">
        <w:rPr>
          <w:rFonts w:hint="eastAsia"/>
          <w:sz w:val="24"/>
          <w:szCs w:val="24"/>
          <w:lang w:val="en-US" w:eastAsia="zh-CN"/>
        </w:rPr>
        <w:t>是</w:t>
      </w:r>
      <w:r w:rsidRPr="00654FC5">
        <w:rPr>
          <w:sz w:val="24"/>
          <w:szCs w:val="24"/>
          <w:lang w:val="en-US" w:eastAsia="zh-CN"/>
        </w:rPr>
        <w:t>在风险评估和其他科技专</w:t>
      </w:r>
      <w:r w:rsidR="00665A17" w:rsidRPr="00654FC5">
        <w:rPr>
          <w:sz w:val="24"/>
          <w:szCs w:val="24"/>
          <w:lang w:val="en-US" w:eastAsia="zh-CN"/>
        </w:rPr>
        <w:t>业</w:t>
      </w:r>
      <w:r w:rsidRPr="00654FC5">
        <w:rPr>
          <w:sz w:val="24"/>
          <w:szCs w:val="24"/>
          <w:lang w:val="en-US" w:eastAsia="zh-CN"/>
        </w:rPr>
        <w:t>知识领域开展</w:t>
      </w:r>
      <w:r w:rsidR="001704AD">
        <w:rPr>
          <w:rFonts w:hint="eastAsia"/>
          <w:sz w:val="24"/>
          <w:szCs w:val="24"/>
          <w:lang w:val="en-US" w:eastAsia="zh-CN"/>
        </w:rPr>
        <w:t>的（</w:t>
      </w:r>
      <w:r w:rsidRPr="00654FC5">
        <w:rPr>
          <w:sz w:val="24"/>
          <w:szCs w:val="24"/>
          <w:lang w:val="en-US" w:eastAsia="zh-CN"/>
        </w:rPr>
        <w:t>比</w:t>
      </w:r>
      <w:r w:rsidR="004E7302">
        <w:rPr>
          <w:sz w:val="24"/>
          <w:szCs w:val="24"/>
          <w:lang w:val="en-US" w:eastAsia="zh-CN"/>
        </w:rPr>
        <w:t>基准</w:t>
      </w:r>
      <w:r w:rsidR="000A5228">
        <w:rPr>
          <w:sz w:val="24"/>
          <w:szCs w:val="24"/>
          <w:lang w:val="en-US" w:eastAsia="zh-CN"/>
        </w:rPr>
        <w:t>减少</w:t>
      </w:r>
      <w:r w:rsidRPr="00654FC5">
        <w:rPr>
          <w:sz w:val="24"/>
          <w:szCs w:val="24"/>
          <w:lang w:val="en-US" w:eastAsia="zh-CN"/>
        </w:rPr>
        <w:t>了</w:t>
      </w:r>
      <w:r w:rsidRPr="00654FC5">
        <w:rPr>
          <w:sz w:val="24"/>
          <w:szCs w:val="24"/>
          <w:lang w:val="en-US" w:eastAsia="zh-CN"/>
        </w:rPr>
        <w:t>3%</w:t>
      </w:r>
      <w:r w:rsidR="001704AD">
        <w:rPr>
          <w:rFonts w:hint="eastAsia"/>
          <w:sz w:val="24"/>
          <w:szCs w:val="24"/>
          <w:lang w:val="en-US" w:eastAsia="zh-CN"/>
        </w:rPr>
        <w:t>）</w:t>
      </w:r>
      <w:r w:rsidRPr="00654FC5">
        <w:rPr>
          <w:sz w:val="24"/>
          <w:szCs w:val="24"/>
          <w:lang w:val="en-US" w:eastAsia="zh-CN"/>
        </w:rPr>
        <w:t>，</w:t>
      </w:r>
      <w:r w:rsidRPr="00654FC5">
        <w:rPr>
          <w:sz w:val="24"/>
          <w:szCs w:val="24"/>
          <w:lang w:val="en-US" w:eastAsia="zh-CN"/>
        </w:rPr>
        <w:t>43%</w:t>
      </w:r>
      <w:r w:rsidR="001704AD">
        <w:rPr>
          <w:rFonts w:hint="eastAsia"/>
          <w:sz w:val="24"/>
          <w:szCs w:val="24"/>
          <w:lang w:val="en-US" w:eastAsia="zh-CN"/>
        </w:rPr>
        <w:t>（</w:t>
      </w:r>
      <w:r w:rsidRPr="00654FC5">
        <w:rPr>
          <w:sz w:val="24"/>
          <w:szCs w:val="24"/>
          <w:lang w:val="en-US" w:eastAsia="zh-CN"/>
        </w:rPr>
        <w:t>42</w:t>
      </w:r>
      <w:r w:rsidRPr="00654FC5">
        <w:rPr>
          <w:sz w:val="24"/>
          <w:szCs w:val="24"/>
          <w:lang w:val="en-US" w:eastAsia="zh-CN"/>
        </w:rPr>
        <w:t>个缔约方</w:t>
      </w:r>
      <w:r w:rsidR="001704AD">
        <w:rPr>
          <w:rFonts w:hint="eastAsia"/>
          <w:sz w:val="24"/>
          <w:szCs w:val="24"/>
          <w:lang w:val="en-US" w:eastAsia="zh-CN"/>
        </w:rPr>
        <w:t>）报告</w:t>
      </w:r>
      <w:r w:rsidRPr="00654FC5">
        <w:rPr>
          <w:sz w:val="24"/>
          <w:szCs w:val="24"/>
          <w:lang w:val="en-US" w:eastAsia="zh-CN"/>
        </w:rPr>
        <w:t>在风险管理领域开展</w:t>
      </w:r>
      <w:r w:rsidR="001704AD">
        <w:rPr>
          <w:rFonts w:hint="eastAsia"/>
          <w:sz w:val="24"/>
          <w:szCs w:val="24"/>
          <w:lang w:val="en-US" w:eastAsia="zh-CN"/>
        </w:rPr>
        <w:t>（</w:t>
      </w:r>
      <w:r w:rsidRPr="00654FC5">
        <w:rPr>
          <w:sz w:val="24"/>
          <w:szCs w:val="24"/>
          <w:lang w:val="en-US" w:eastAsia="zh-CN"/>
        </w:rPr>
        <w:t>比</w:t>
      </w:r>
      <w:r w:rsidR="004E7302">
        <w:rPr>
          <w:sz w:val="24"/>
          <w:szCs w:val="24"/>
          <w:lang w:val="en-US" w:eastAsia="zh-CN"/>
        </w:rPr>
        <w:t>基准</w:t>
      </w:r>
      <w:r w:rsidR="000A5228">
        <w:rPr>
          <w:sz w:val="24"/>
          <w:szCs w:val="24"/>
          <w:lang w:val="en-US" w:eastAsia="zh-CN"/>
        </w:rPr>
        <w:t>减少</w:t>
      </w:r>
      <w:r w:rsidRPr="00654FC5">
        <w:rPr>
          <w:sz w:val="24"/>
          <w:szCs w:val="24"/>
          <w:lang w:val="en-US" w:eastAsia="zh-CN"/>
        </w:rPr>
        <w:t>了</w:t>
      </w:r>
      <w:r w:rsidRPr="00654FC5">
        <w:rPr>
          <w:sz w:val="24"/>
          <w:szCs w:val="24"/>
          <w:lang w:val="en-US" w:eastAsia="zh-CN"/>
        </w:rPr>
        <w:t>6%</w:t>
      </w:r>
      <w:r w:rsidR="001704AD">
        <w:rPr>
          <w:rFonts w:hint="eastAsia"/>
          <w:sz w:val="24"/>
          <w:szCs w:val="24"/>
          <w:lang w:val="en-US" w:eastAsia="zh-CN"/>
        </w:rPr>
        <w:t>）</w:t>
      </w:r>
      <w:r w:rsidRPr="00654FC5">
        <w:rPr>
          <w:sz w:val="24"/>
          <w:szCs w:val="24"/>
          <w:lang w:val="en-US" w:eastAsia="zh-CN"/>
        </w:rPr>
        <w:t>。</w:t>
      </w:r>
      <w:r w:rsidR="001704AD" w:rsidRPr="00654FC5">
        <w:rPr>
          <w:sz w:val="24"/>
          <w:szCs w:val="24"/>
          <w:lang w:val="en-US" w:eastAsia="zh-CN"/>
        </w:rPr>
        <w:t>100</w:t>
      </w:r>
      <w:r w:rsidR="001704AD" w:rsidRPr="00654FC5">
        <w:rPr>
          <w:sz w:val="24"/>
          <w:szCs w:val="24"/>
          <w:lang w:val="en-US" w:eastAsia="zh-CN"/>
        </w:rPr>
        <w:t>个缔约方</w:t>
      </w:r>
      <w:r w:rsidRPr="00654FC5">
        <w:rPr>
          <w:sz w:val="24"/>
          <w:szCs w:val="24"/>
          <w:lang w:val="en-US" w:eastAsia="zh-CN"/>
        </w:rPr>
        <w:t>报告仍有能力建设需求</w:t>
      </w:r>
      <w:r w:rsidR="001704AD">
        <w:rPr>
          <w:rFonts w:hint="eastAsia"/>
          <w:sz w:val="24"/>
          <w:szCs w:val="24"/>
          <w:lang w:val="en-US" w:eastAsia="zh-CN"/>
        </w:rPr>
        <w:t>，其</w:t>
      </w:r>
      <w:r w:rsidR="001704AD" w:rsidRPr="00654FC5">
        <w:rPr>
          <w:sz w:val="24"/>
          <w:szCs w:val="24"/>
          <w:lang w:val="en-US" w:eastAsia="zh-CN"/>
        </w:rPr>
        <w:t>中</w:t>
      </w:r>
      <w:r w:rsidRPr="00654FC5">
        <w:rPr>
          <w:sz w:val="24"/>
          <w:szCs w:val="24"/>
          <w:lang w:val="en-US" w:eastAsia="zh-CN"/>
        </w:rPr>
        <w:t>96%</w:t>
      </w:r>
      <w:r w:rsidRPr="00654FC5">
        <w:rPr>
          <w:sz w:val="24"/>
          <w:szCs w:val="24"/>
          <w:lang w:val="en-US" w:eastAsia="zh-CN"/>
        </w:rPr>
        <w:t>报告在风险评估和其他科技专业知识领域有此需求</w:t>
      </w:r>
      <w:r w:rsidR="001704AD">
        <w:rPr>
          <w:rFonts w:hint="eastAsia"/>
          <w:sz w:val="24"/>
          <w:szCs w:val="24"/>
          <w:lang w:val="en-US" w:eastAsia="zh-CN"/>
        </w:rPr>
        <w:t>（</w:t>
      </w:r>
      <w:r w:rsidRPr="00654FC5">
        <w:rPr>
          <w:sz w:val="24"/>
          <w:szCs w:val="24"/>
          <w:lang w:val="en-US" w:eastAsia="zh-CN"/>
        </w:rPr>
        <w:t>比基准增加了</w:t>
      </w:r>
      <w:r w:rsidRPr="00654FC5">
        <w:rPr>
          <w:sz w:val="24"/>
          <w:szCs w:val="24"/>
          <w:lang w:val="en-US" w:eastAsia="zh-CN"/>
        </w:rPr>
        <w:t>9%</w:t>
      </w:r>
      <w:r w:rsidR="001704AD">
        <w:rPr>
          <w:rFonts w:hint="eastAsia"/>
          <w:sz w:val="24"/>
          <w:szCs w:val="24"/>
          <w:lang w:val="en-US" w:eastAsia="zh-CN"/>
        </w:rPr>
        <w:t>）</w:t>
      </w:r>
      <w:r w:rsidRPr="00654FC5">
        <w:rPr>
          <w:sz w:val="24"/>
          <w:szCs w:val="24"/>
          <w:lang w:val="en-US" w:eastAsia="zh-CN"/>
        </w:rPr>
        <w:t>，</w:t>
      </w:r>
      <w:r w:rsidRPr="00654FC5">
        <w:rPr>
          <w:sz w:val="24"/>
          <w:szCs w:val="24"/>
          <w:lang w:val="en-US" w:eastAsia="zh-CN"/>
        </w:rPr>
        <w:t>94%</w:t>
      </w:r>
      <w:r w:rsidR="001704AD">
        <w:rPr>
          <w:rFonts w:hint="eastAsia"/>
          <w:sz w:val="24"/>
          <w:szCs w:val="24"/>
          <w:lang w:val="en-US" w:eastAsia="zh-CN"/>
        </w:rPr>
        <w:t>报告</w:t>
      </w:r>
      <w:r w:rsidRPr="00654FC5">
        <w:rPr>
          <w:sz w:val="24"/>
          <w:szCs w:val="24"/>
          <w:lang w:val="en-US" w:eastAsia="zh-CN"/>
        </w:rPr>
        <w:t>在风险管理领域有此需求</w:t>
      </w:r>
      <w:r w:rsidR="001704AD">
        <w:rPr>
          <w:rFonts w:hint="eastAsia"/>
          <w:sz w:val="24"/>
          <w:szCs w:val="24"/>
          <w:lang w:val="en-US" w:eastAsia="zh-CN"/>
        </w:rPr>
        <w:t>（</w:t>
      </w:r>
      <w:r w:rsidRPr="00654FC5">
        <w:rPr>
          <w:sz w:val="24"/>
          <w:szCs w:val="24"/>
          <w:lang w:val="en-US" w:eastAsia="zh-CN"/>
        </w:rPr>
        <w:t>比基准增加了</w:t>
      </w:r>
      <w:r w:rsidRPr="00654FC5">
        <w:rPr>
          <w:sz w:val="24"/>
          <w:szCs w:val="24"/>
          <w:lang w:val="en-US" w:eastAsia="zh-CN"/>
        </w:rPr>
        <w:t>11%</w:t>
      </w:r>
      <w:r w:rsidR="001704AD">
        <w:rPr>
          <w:rFonts w:hint="eastAsia"/>
          <w:sz w:val="24"/>
          <w:szCs w:val="24"/>
          <w:lang w:val="en-US" w:eastAsia="zh-CN"/>
        </w:rPr>
        <w:t>）</w:t>
      </w:r>
      <w:r w:rsidRPr="00654FC5">
        <w:rPr>
          <w:sz w:val="24"/>
          <w:szCs w:val="24"/>
          <w:lang w:val="en-US" w:eastAsia="zh-CN"/>
        </w:rPr>
        <w:t>。</w:t>
      </w:r>
    </w:p>
    <w:p w14:paraId="04319748" w14:textId="343386BC" w:rsidR="00B70AFC" w:rsidRPr="00654FC5" w:rsidRDefault="00850A20" w:rsidP="00FA2932">
      <w:pPr>
        <w:pStyle w:val="CBDNormalNumber"/>
        <w:rPr>
          <w:snapToGrid w:val="0"/>
          <w:kern w:val="22"/>
          <w:sz w:val="24"/>
          <w:szCs w:val="24"/>
          <w:lang w:eastAsia="zh-CN"/>
        </w:rPr>
      </w:pPr>
      <w:r w:rsidRPr="00654FC5">
        <w:rPr>
          <w:snapToGrid w:val="0"/>
          <w:kern w:val="22"/>
          <w:sz w:val="24"/>
          <w:szCs w:val="24"/>
          <w:lang w:val="en-US" w:eastAsia="zh-CN"/>
        </w:rPr>
        <w:t>缔约方</w:t>
      </w:r>
      <w:r w:rsidR="00A15143" w:rsidRPr="00654FC5">
        <w:rPr>
          <w:snapToGrid w:val="0"/>
          <w:kern w:val="22"/>
          <w:sz w:val="24"/>
          <w:szCs w:val="24"/>
          <w:lang w:val="en-US" w:eastAsia="zh-CN"/>
        </w:rPr>
        <w:t>在第五次国家报告中，针对问题</w:t>
      </w:r>
      <w:r w:rsidR="00A15143" w:rsidRPr="00654FC5">
        <w:rPr>
          <w:snapToGrid w:val="0"/>
          <w:kern w:val="22"/>
          <w:sz w:val="24"/>
          <w:szCs w:val="24"/>
          <w:lang w:val="en-US" w:eastAsia="zh-CN"/>
        </w:rPr>
        <w:t>66 (a)</w:t>
      </w:r>
      <w:r w:rsidR="00A15143" w:rsidRPr="00654FC5">
        <w:rPr>
          <w:snapToGrid w:val="0"/>
          <w:kern w:val="22"/>
          <w:sz w:val="24"/>
          <w:szCs w:val="24"/>
          <w:lang w:val="en-US" w:eastAsia="zh-CN"/>
        </w:rPr>
        <w:t>、</w:t>
      </w:r>
      <w:r w:rsidR="00A15143" w:rsidRPr="00654FC5">
        <w:rPr>
          <w:snapToGrid w:val="0"/>
          <w:kern w:val="22"/>
          <w:sz w:val="24"/>
          <w:szCs w:val="24"/>
          <w:lang w:val="en-US" w:eastAsia="zh-CN"/>
        </w:rPr>
        <w:t>66 (b)</w:t>
      </w:r>
      <w:r w:rsidR="00A15143" w:rsidRPr="00654FC5">
        <w:rPr>
          <w:snapToGrid w:val="0"/>
          <w:kern w:val="22"/>
          <w:sz w:val="24"/>
          <w:szCs w:val="24"/>
          <w:lang w:val="en-US" w:eastAsia="zh-CN"/>
        </w:rPr>
        <w:t>、</w:t>
      </w:r>
      <w:r w:rsidR="00A15143" w:rsidRPr="00654FC5">
        <w:rPr>
          <w:snapToGrid w:val="0"/>
          <w:kern w:val="22"/>
          <w:sz w:val="24"/>
          <w:szCs w:val="24"/>
          <w:lang w:val="en-US" w:eastAsia="zh-CN"/>
        </w:rPr>
        <w:t>69 (c)</w:t>
      </w:r>
      <w:r w:rsidR="00A15143" w:rsidRPr="00654FC5">
        <w:rPr>
          <w:snapToGrid w:val="0"/>
          <w:kern w:val="22"/>
          <w:sz w:val="24"/>
          <w:szCs w:val="24"/>
          <w:lang w:val="en-US" w:eastAsia="zh-CN"/>
        </w:rPr>
        <w:t>、</w:t>
      </w:r>
      <w:r w:rsidR="00A15143" w:rsidRPr="00654FC5">
        <w:rPr>
          <w:snapToGrid w:val="0"/>
          <w:kern w:val="22"/>
          <w:sz w:val="24"/>
          <w:szCs w:val="24"/>
          <w:lang w:val="en-US" w:eastAsia="zh-CN"/>
        </w:rPr>
        <w:t>70 (a)</w:t>
      </w:r>
      <w:r w:rsidR="00A15143" w:rsidRPr="00654FC5">
        <w:rPr>
          <w:snapToGrid w:val="0"/>
          <w:kern w:val="22"/>
          <w:sz w:val="24"/>
          <w:szCs w:val="24"/>
          <w:lang w:val="en-US" w:eastAsia="zh-CN"/>
        </w:rPr>
        <w:t>和</w:t>
      </w:r>
      <w:r w:rsidR="00A15143" w:rsidRPr="00654FC5">
        <w:rPr>
          <w:snapToGrid w:val="0"/>
          <w:kern w:val="22"/>
          <w:sz w:val="24"/>
          <w:szCs w:val="24"/>
          <w:lang w:val="en-US" w:eastAsia="zh-CN"/>
        </w:rPr>
        <w:t>70 (b)</w:t>
      </w:r>
      <w:r w:rsidR="00A15143" w:rsidRPr="00654FC5">
        <w:rPr>
          <w:snapToGrid w:val="0"/>
          <w:kern w:val="22"/>
          <w:sz w:val="24"/>
          <w:szCs w:val="24"/>
          <w:lang w:val="en-US" w:eastAsia="zh-CN"/>
        </w:rPr>
        <w:t>提供了</w:t>
      </w:r>
      <w:r w:rsidR="00677FDA">
        <w:rPr>
          <w:rFonts w:hint="eastAsia"/>
          <w:snapToGrid w:val="0"/>
          <w:kern w:val="22"/>
          <w:sz w:val="24"/>
          <w:szCs w:val="24"/>
          <w:lang w:val="en-US" w:eastAsia="zh-CN"/>
        </w:rPr>
        <w:t>有关</w:t>
      </w:r>
      <w:r w:rsidR="00A15143" w:rsidRPr="00654FC5">
        <w:rPr>
          <w:snapToGrid w:val="0"/>
          <w:kern w:val="22"/>
          <w:sz w:val="24"/>
          <w:szCs w:val="24"/>
          <w:lang w:val="en-US" w:eastAsia="zh-CN"/>
        </w:rPr>
        <w:t>能力建设行动计划指标的</w:t>
      </w:r>
      <w:r>
        <w:rPr>
          <w:rFonts w:hint="eastAsia"/>
          <w:snapToGrid w:val="0"/>
          <w:kern w:val="22"/>
          <w:sz w:val="24"/>
          <w:szCs w:val="24"/>
          <w:lang w:val="en-US" w:eastAsia="zh-CN"/>
        </w:rPr>
        <w:t>更多</w:t>
      </w:r>
      <w:r w:rsidR="00A15143" w:rsidRPr="00654FC5">
        <w:rPr>
          <w:snapToGrid w:val="0"/>
          <w:kern w:val="22"/>
          <w:sz w:val="24"/>
          <w:szCs w:val="24"/>
          <w:lang w:val="en-US" w:eastAsia="zh-CN"/>
        </w:rPr>
        <w:t>信息。</w:t>
      </w:r>
    </w:p>
    <w:p w14:paraId="0B25130C" w14:textId="242D6300" w:rsidR="00DC720E" w:rsidRPr="00654FC5" w:rsidRDefault="00A15143" w:rsidP="00FA2932">
      <w:pPr>
        <w:pStyle w:val="CBDNormalNumber"/>
        <w:rPr>
          <w:snapToGrid w:val="0"/>
          <w:sz w:val="24"/>
          <w:szCs w:val="24"/>
          <w:lang w:eastAsia="zh-CN"/>
        </w:rPr>
      </w:pPr>
      <w:r w:rsidRPr="00654FC5">
        <w:rPr>
          <w:snapToGrid w:val="0"/>
          <w:sz w:val="24"/>
          <w:szCs w:val="24"/>
          <w:lang w:val="en-US" w:eastAsia="zh-CN"/>
        </w:rPr>
        <w:t>68%</w:t>
      </w:r>
      <w:r w:rsidRPr="00654FC5">
        <w:rPr>
          <w:snapToGrid w:val="0"/>
          <w:sz w:val="24"/>
          <w:szCs w:val="24"/>
          <w:lang w:val="en-US" w:eastAsia="zh-CN"/>
        </w:rPr>
        <w:t>的缔约方报告</w:t>
      </w:r>
      <w:r w:rsidR="006041AD">
        <w:rPr>
          <w:rFonts w:hint="eastAsia"/>
          <w:snapToGrid w:val="0"/>
          <w:sz w:val="24"/>
          <w:szCs w:val="24"/>
          <w:lang w:val="en-US" w:eastAsia="zh-CN"/>
        </w:rPr>
        <w:t>其国家</w:t>
      </w:r>
      <w:r w:rsidR="006041AD" w:rsidRPr="00654FC5">
        <w:rPr>
          <w:snapToGrid w:val="0"/>
          <w:sz w:val="24"/>
          <w:szCs w:val="24"/>
          <w:lang w:val="en-US" w:eastAsia="zh-CN"/>
        </w:rPr>
        <w:t>有能力</w:t>
      </w:r>
      <w:r w:rsidR="006041AD" w:rsidRPr="006041AD">
        <w:rPr>
          <w:snapToGrid w:val="0"/>
          <w:sz w:val="24"/>
          <w:szCs w:val="24"/>
          <w:lang w:val="en-US" w:eastAsia="zh-CN"/>
        </w:rPr>
        <w:t>评估</w:t>
      </w:r>
      <w:r w:rsidR="006041AD" w:rsidRPr="00654FC5">
        <w:rPr>
          <w:snapToGrid w:val="0"/>
          <w:sz w:val="24"/>
          <w:szCs w:val="24"/>
          <w:lang w:val="en-US" w:eastAsia="zh-CN"/>
        </w:rPr>
        <w:t>与</w:t>
      </w:r>
      <w:r w:rsidR="006041AD" w:rsidRPr="006041AD">
        <w:rPr>
          <w:snapToGrid w:val="0"/>
          <w:sz w:val="24"/>
          <w:szCs w:val="24"/>
          <w:lang w:val="en-US" w:eastAsia="zh-CN"/>
        </w:rPr>
        <w:t>可能对生物多样性的保护和可持续利用造成有害影响的改性活生物体或具体特性</w:t>
      </w:r>
      <w:r w:rsidR="006041AD" w:rsidRPr="00654FC5">
        <w:rPr>
          <w:snapToGrid w:val="0"/>
          <w:sz w:val="24"/>
          <w:szCs w:val="24"/>
          <w:lang w:val="en-US" w:eastAsia="zh-CN"/>
        </w:rPr>
        <w:t>相关的风险</w:t>
      </w:r>
      <w:r w:rsidR="006041AD" w:rsidRPr="006041AD">
        <w:rPr>
          <w:snapToGrid w:val="0"/>
          <w:sz w:val="24"/>
          <w:szCs w:val="24"/>
          <w:lang w:val="en-US" w:eastAsia="zh-CN"/>
        </w:rPr>
        <w:t>，同时也考虑到对人类健康的风险</w:t>
      </w:r>
      <w:r w:rsidRPr="00654FC5">
        <w:rPr>
          <w:snapToGrid w:val="0"/>
          <w:sz w:val="24"/>
          <w:szCs w:val="24"/>
          <w:lang w:val="en-US" w:eastAsia="zh-CN"/>
        </w:rPr>
        <w:t>。</w:t>
      </w:r>
      <w:r w:rsidR="006041AD" w:rsidRPr="00654FC5">
        <w:rPr>
          <w:rStyle w:val="FootnoteReference"/>
          <w:snapToGrid w:val="0"/>
          <w:sz w:val="24"/>
          <w:szCs w:val="24"/>
        </w:rPr>
        <w:footnoteReference w:id="27"/>
      </w:r>
      <w:r w:rsidR="006041AD">
        <w:rPr>
          <w:rFonts w:hint="eastAsia"/>
          <w:snapToGrid w:val="0"/>
          <w:sz w:val="24"/>
          <w:szCs w:val="24"/>
          <w:lang w:val="en-US" w:eastAsia="zh-CN"/>
        </w:rPr>
        <w:t xml:space="preserve"> </w:t>
      </w:r>
      <w:r w:rsidRPr="00654FC5">
        <w:rPr>
          <w:snapToGrid w:val="0"/>
          <w:sz w:val="24"/>
          <w:szCs w:val="24"/>
          <w:lang w:val="en-US" w:eastAsia="zh-CN"/>
        </w:rPr>
        <w:t>这比</w:t>
      </w:r>
      <w:r w:rsidR="004E7302">
        <w:rPr>
          <w:snapToGrid w:val="0"/>
          <w:sz w:val="24"/>
          <w:szCs w:val="24"/>
          <w:lang w:val="en-US" w:eastAsia="zh-CN"/>
        </w:rPr>
        <w:t>基准</w:t>
      </w:r>
      <w:r w:rsidRPr="00654FC5">
        <w:rPr>
          <w:snapToGrid w:val="0"/>
          <w:sz w:val="24"/>
          <w:szCs w:val="24"/>
          <w:lang w:val="en-US" w:eastAsia="zh-CN"/>
        </w:rPr>
        <w:t>增加了</w:t>
      </w:r>
      <w:r w:rsidRPr="00654FC5">
        <w:rPr>
          <w:snapToGrid w:val="0"/>
          <w:sz w:val="24"/>
          <w:szCs w:val="24"/>
          <w:lang w:val="en-US" w:eastAsia="zh-CN"/>
        </w:rPr>
        <w:t>1%</w:t>
      </w:r>
      <w:r w:rsidRPr="00654FC5">
        <w:rPr>
          <w:snapToGrid w:val="0"/>
          <w:sz w:val="24"/>
          <w:szCs w:val="24"/>
          <w:lang w:val="en-US" w:eastAsia="zh-CN"/>
        </w:rPr>
        <w:t>。在区域一级，报告有</w:t>
      </w:r>
      <w:r w:rsidR="006041AD">
        <w:rPr>
          <w:rFonts w:hint="eastAsia"/>
          <w:snapToGrid w:val="0"/>
          <w:sz w:val="24"/>
          <w:szCs w:val="24"/>
          <w:lang w:val="en-US" w:eastAsia="zh-CN"/>
        </w:rPr>
        <w:t>此</w:t>
      </w:r>
      <w:r w:rsidRPr="00654FC5">
        <w:rPr>
          <w:snapToGrid w:val="0"/>
          <w:sz w:val="24"/>
          <w:szCs w:val="24"/>
          <w:lang w:val="en-US" w:eastAsia="zh-CN"/>
        </w:rPr>
        <w:t>能力的缔约方比例可细分如下</w:t>
      </w:r>
      <w:r w:rsidR="006041AD">
        <w:rPr>
          <w:rFonts w:hint="eastAsia"/>
          <w:snapToGrid w:val="0"/>
          <w:sz w:val="24"/>
          <w:szCs w:val="24"/>
          <w:lang w:val="en-US" w:eastAsia="zh-CN"/>
        </w:rPr>
        <w:t>：</w:t>
      </w:r>
      <w:r w:rsidR="008F744C" w:rsidRPr="00654FC5">
        <w:rPr>
          <w:snapToGrid w:val="0"/>
          <w:sz w:val="24"/>
          <w:szCs w:val="24"/>
          <w:lang w:val="en-US" w:eastAsia="zh-CN"/>
        </w:rPr>
        <w:t>亚太区域</w:t>
      </w:r>
      <w:r w:rsidR="008F744C">
        <w:rPr>
          <w:rFonts w:hint="eastAsia"/>
          <w:snapToGrid w:val="0"/>
          <w:sz w:val="24"/>
          <w:szCs w:val="24"/>
          <w:lang w:val="en-US" w:eastAsia="zh-CN"/>
        </w:rPr>
        <w:t>，</w:t>
      </w:r>
      <w:r w:rsidR="008F744C" w:rsidRPr="00654FC5">
        <w:rPr>
          <w:snapToGrid w:val="0"/>
          <w:sz w:val="24"/>
          <w:szCs w:val="24"/>
          <w:lang w:val="en-US" w:eastAsia="zh-CN"/>
        </w:rPr>
        <w:t>50%</w:t>
      </w:r>
      <w:r w:rsidR="008F744C" w:rsidRPr="00654FC5">
        <w:rPr>
          <w:snapToGrid w:val="0"/>
          <w:sz w:val="24"/>
          <w:szCs w:val="24"/>
          <w:lang w:val="en-US" w:eastAsia="zh-CN"/>
        </w:rPr>
        <w:t>的缔约方</w:t>
      </w:r>
      <w:r w:rsidR="008F744C">
        <w:rPr>
          <w:rFonts w:hint="eastAsia"/>
          <w:snapToGrid w:val="0"/>
          <w:sz w:val="24"/>
          <w:szCs w:val="24"/>
          <w:lang w:val="en-US" w:eastAsia="zh-CN"/>
        </w:rPr>
        <w:t>（</w:t>
      </w:r>
      <w:r w:rsidR="008F744C" w:rsidRPr="00654FC5">
        <w:rPr>
          <w:snapToGrid w:val="0"/>
          <w:sz w:val="24"/>
          <w:szCs w:val="24"/>
          <w:lang w:val="en-US" w:eastAsia="zh-CN"/>
        </w:rPr>
        <w:t>-4%</w:t>
      </w:r>
      <w:r w:rsidR="008F744C">
        <w:rPr>
          <w:rFonts w:hint="eastAsia"/>
          <w:snapToGrid w:val="0"/>
          <w:sz w:val="24"/>
          <w:szCs w:val="24"/>
          <w:lang w:val="en-US" w:eastAsia="zh-CN"/>
        </w:rPr>
        <w:t>）</w:t>
      </w:r>
      <w:r w:rsidR="008F744C" w:rsidRPr="00654FC5">
        <w:rPr>
          <w:snapToGrid w:val="0"/>
          <w:sz w:val="24"/>
          <w:szCs w:val="24"/>
          <w:lang w:val="en-US" w:eastAsia="zh-CN"/>
        </w:rPr>
        <w:t>；拉丁美洲和加勒比区域</w:t>
      </w:r>
      <w:r w:rsidR="008F744C">
        <w:rPr>
          <w:rFonts w:hint="eastAsia"/>
          <w:snapToGrid w:val="0"/>
          <w:sz w:val="24"/>
          <w:szCs w:val="24"/>
          <w:lang w:val="en-US" w:eastAsia="zh-CN"/>
        </w:rPr>
        <w:t>，</w:t>
      </w:r>
      <w:r w:rsidR="008F744C" w:rsidRPr="00654FC5">
        <w:rPr>
          <w:snapToGrid w:val="0"/>
          <w:sz w:val="24"/>
          <w:szCs w:val="24"/>
          <w:lang w:val="en-US" w:eastAsia="zh-CN"/>
        </w:rPr>
        <w:t>60%</w:t>
      </w:r>
      <w:r w:rsidR="008F744C" w:rsidRPr="00654FC5">
        <w:rPr>
          <w:snapToGrid w:val="0"/>
          <w:sz w:val="24"/>
          <w:szCs w:val="24"/>
          <w:lang w:val="en-US" w:eastAsia="zh-CN"/>
        </w:rPr>
        <w:t>的缔约方</w:t>
      </w:r>
      <w:r w:rsidR="008F744C">
        <w:rPr>
          <w:rFonts w:hint="eastAsia"/>
          <w:snapToGrid w:val="0"/>
          <w:sz w:val="24"/>
          <w:szCs w:val="24"/>
          <w:lang w:val="en-US" w:eastAsia="zh-CN"/>
        </w:rPr>
        <w:t>（</w:t>
      </w:r>
      <w:r w:rsidR="008F744C" w:rsidRPr="00654FC5">
        <w:rPr>
          <w:snapToGrid w:val="0"/>
          <w:sz w:val="24"/>
          <w:szCs w:val="24"/>
          <w:lang w:val="en-US" w:eastAsia="zh-CN"/>
        </w:rPr>
        <w:t>-5%</w:t>
      </w:r>
      <w:r w:rsidR="008F744C">
        <w:rPr>
          <w:rFonts w:hint="eastAsia"/>
          <w:snapToGrid w:val="0"/>
          <w:sz w:val="24"/>
          <w:szCs w:val="24"/>
          <w:lang w:val="en-US" w:eastAsia="zh-CN"/>
        </w:rPr>
        <w:t>）</w:t>
      </w:r>
      <w:r w:rsidR="008F744C" w:rsidRPr="00654FC5">
        <w:rPr>
          <w:snapToGrid w:val="0"/>
          <w:sz w:val="24"/>
          <w:szCs w:val="24"/>
          <w:lang w:val="en-US" w:eastAsia="zh-CN"/>
        </w:rPr>
        <w:t>；</w:t>
      </w:r>
      <w:r w:rsidRPr="00654FC5">
        <w:rPr>
          <w:snapToGrid w:val="0"/>
          <w:sz w:val="24"/>
          <w:szCs w:val="24"/>
          <w:lang w:val="en-US" w:eastAsia="zh-CN"/>
        </w:rPr>
        <w:t>非洲区域</w:t>
      </w:r>
      <w:r w:rsidR="006041AD">
        <w:rPr>
          <w:rFonts w:hint="eastAsia"/>
          <w:snapToGrid w:val="0"/>
          <w:sz w:val="24"/>
          <w:szCs w:val="24"/>
          <w:lang w:val="en-US" w:eastAsia="zh-CN"/>
        </w:rPr>
        <w:t>，</w:t>
      </w:r>
      <w:r w:rsidRPr="00654FC5">
        <w:rPr>
          <w:snapToGrid w:val="0"/>
          <w:sz w:val="24"/>
          <w:szCs w:val="24"/>
          <w:lang w:val="en-US" w:eastAsia="zh-CN"/>
        </w:rPr>
        <w:t>63%</w:t>
      </w:r>
      <w:r w:rsidRPr="00654FC5">
        <w:rPr>
          <w:snapToGrid w:val="0"/>
          <w:sz w:val="24"/>
          <w:szCs w:val="24"/>
          <w:lang w:val="en-US" w:eastAsia="zh-CN"/>
        </w:rPr>
        <w:t>的缔约方</w:t>
      </w:r>
      <w:r w:rsidR="006041AD">
        <w:rPr>
          <w:rFonts w:hint="eastAsia"/>
          <w:snapToGrid w:val="0"/>
          <w:sz w:val="24"/>
          <w:szCs w:val="24"/>
          <w:lang w:val="en-US" w:eastAsia="zh-CN"/>
        </w:rPr>
        <w:t>（</w:t>
      </w:r>
      <w:r w:rsidRPr="00654FC5">
        <w:rPr>
          <w:snapToGrid w:val="0"/>
          <w:sz w:val="24"/>
          <w:szCs w:val="24"/>
          <w:lang w:val="en-US" w:eastAsia="zh-CN"/>
        </w:rPr>
        <w:t>+8%</w:t>
      </w:r>
      <w:r w:rsidR="006041AD">
        <w:rPr>
          <w:rFonts w:hint="eastAsia"/>
          <w:snapToGrid w:val="0"/>
          <w:sz w:val="24"/>
          <w:szCs w:val="24"/>
          <w:lang w:val="en-US" w:eastAsia="zh-CN"/>
        </w:rPr>
        <w:t>）</w:t>
      </w:r>
      <w:r w:rsidRPr="00654FC5">
        <w:rPr>
          <w:snapToGrid w:val="0"/>
          <w:sz w:val="24"/>
          <w:szCs w:val="24"/>
          <w:lang w:val="en-US" w:eastAsia="zh-CN"/>
        </w:rPr>
        <w:t>；东欧区域</w:t>
      </w:r>
      <w:r w:rsidR="00C9630E">
        <w:rPr>
          <w:rFonts w:hint="eastAsia"/>
          <w:snapToGrid w:val="0"/>
          <w:sz w:val="24"/>
          <w:szCs w:val="24"/>
          <w:lang w:val="en-US" w:eastAsia="zh-CN"/>
        </w:rPr>
        <w:t>，</w:t>
      </w:r>
      <w:r w:rsidRPr="00654FC5">
        <w:rPr>
          <w:snapToGrid w:val="0"/>
          <w:sz w:val="24"/>
          <w:szCs w:val="24"/>
          <w:lang w:val="en-US" w:eastAsia="zh-CN"/>
        </w:rPr>
        <w:t>78%</w:t>
      </w:r>
      <w:r w:rsidRPr="00654FC5">
        <w:rPr>
          <w:snapToGrid w:val="0"/>
          <w:sz w:val="24"/>
          <w:szCs w:val="24"/>
          <w:lang w:val="en-US" w:eastAsia="zh-CN"/>
        </w:rPr>
        <w:t>的缔约方</w:t>
      </w:r>
      <w:r w:rsidR="00C9630E">
        <w:rPr>
          <w:rFonts w:hint="eastAsia"/>
          <w:snapToGrid w:val="0"/>
          <w:sz w:val="24"/>
          <w:szCs w:val="24"/>
          <w:lang w:val="en-US" w:eastAsia="zh-CN"/>
        </w:rPr>
        <w:t>（</w:t>
      </w:r>
      <w:r w:rsidRPr="00654FC5">
        <w:rPr>
          <w:snapToGrid w:val="0"/>
          <w:sz w:val="24"/>
          <w:szCs w:val="24"/>
          <w:lang w:val="en-US" w:eastAsia="zh-CN"/>
        </w:rPr>
        <w:t>与</w:t>
      </w:r>
      <w:r w:rsidR="004E7302">
        <w:rPr>
          <w:snapToGrid w:val="0"/>
          <w:sz w:val="24"/>
          <w:szCs w:val="24"/>
          <w:lang w:val="en-US" w:eastAsia="zh-CN"/>
        </w:rPr>
        <w:t>基准</w:t>
      </w:r>
      <w:r w:rsidRPr="00654FC5">
        <w:rPr>
          <w:snapToGrid w:val="0"/>
          <w:sz w:val="24"/>
          <w:szCs w:val="24"/>
          <w:lang w:val="en-US" w:eastAsia="zh-CN"/>
        </w:rPr>
        <w:t>相比</w:t>
      </w:r>
      <w:r w:rsidR="00697442">
        <w:rPr>
          <w:snapToGrid w:val="0"/>
          <w:sz w:val="24"/>
          <w:szCs w:val="24"/>
          <w:lang w:val="en-US" w:eastAsia="zh-CN"/>
        </w:rPr>
        <w:t>没有变化</w:t>
      </w:r>
      <w:r w:rsidR="00C9630E">
        <w:rPr>
          <w:rFonts w:hint="eastAsia"/>
          <w:snapToGrid w:val="0"/>
          <w:sz w:val="24"/>
          <w:szCs w:val="24"/>
          <w:lang w:val="en-US" w:eastAsia="zh-CN"/>
        </w:rPr>
        <w:t>）</w:t>
      </w:r>
      <w:r w:rsidRPr="00654FC5">
        <w:rPr>
          <w:snapToGrid w:val="0"/>
          <w:sz w:val="24"/>
          <w:szCs w:val="24"/>
          <w:lang w:val="en-US" w:eastAsia="zh-CN"/>
        </w:rPr>
        <w:t>；西欧和其他国家区域</w:t>
      </w:r>
      <w:r w:rsidR="00C9630E">
        <w:rPr>
          <w:rFonts w:hint="eastAsia"/>
          <w:snapToGrid w:val="0"/>
          <w:sz w:val="24"/>
          <w:szCs w:val="24"/>
          <w:lang w:val="en-US" w:eastAsia="zh-CN"/>
        </w:rPr>
        <w:t>，</w:t>
      </w:r>
      <w:r w:rsidRPr="00654FC5">
        <w:rPr>
          <w:snapToGrid w:val="0"/>
          <w:sz w:val="24"/>
          <w:szCs w:val="24"/>
          <w:lang w:val="en-US" w:eastAsia="zh-CN"/>
        </w:rPr>
        <w:t>100%</w:t>
      </w:r>
      <w:r w:rsidRPr="00654FC5">
        <w:rPr>
          <w:snapToGrid w:val="0"/>
          <w:sz w:val="24"/>
          <w:szCs w:val="24"/>
          <w:lang w:val="en-US" w:eastAsia="zh-CN"/>
        </w:rPr>
        <w:t>的缔约方</w:t>
      </w:r>
      <w:r w:rsidR="00C9630E">
        <w:rPr>
          <w:rFonts w:hint="eastAsia"/>
          <w:snapToGrid w:val="0"/>
          <w:sz w:val="24"/>
          <w:szCs w:val="24"/>
          <w:lang w:val="en-US" w:eastAsia="zh-CN"/>
        </w:rPr>
        <w:t>（</w:t>
      </w:r>
      <w:r w:rsidRPr="00654FC5">
        <w:rPr>
          <w:snapToGrid w:val="0"/>
          <w:sz w:val="24"/>
          <w:szCs w:val="24"/>
          <w:lang w:val="en-US" w:eastAsia="zh-CN"/>
        </w:rPr>
        <w:t>与</w:t>
      </w:r>
      <w:r w:rsidR="004E7302">
        <w:rPr>
          <w:snapToGrid w:val="0"/>
          <w:sz w:val="24"/>
          <w:szCs w:val="24"/>
          <w:lang w:val="en-US" w:eastAsia="zh-CN"/>
        </w:rPr>
        <w:t>基准</w:t>
      </w:r>
      <w:r w:rsidRPr="00654FC5">
        <w:rPr>
          <w:snapToGrid w:val="0"/>
          <w:sz w:val="24"/>
          <w:szCs w:val="24"/>
          <w:lang w:val="en-US" w:eastAsia="zh-CN"/>
        </w:rPr>
        <w:t>相比</w:t>
      </w:r>
      <w:r w:rsidR="00697442">
        <w:rPr>
          <w:snapToGrid w:val="0"/>
          <w:sz w:val="24"/>
          <w:szCs w:val="24"/>
          <w:lang w:val="en-US" w:eastAsia="zh-CN"/>
        </w:rPr>
        <w:t>没有变化</w:t>
      </w:r>
      <w:r w:rsidR="00C9630E">
        <w:rPr>
          <w:rFonts w:hint="eastAsia"/>
          <w:snapToGrid w:val="0"/>
          <w:sz w:val="24"/>
          <w:szCs w:val="24"/>
          <w:lang w:val="en-US" w:eastAsia="zh-CN"/>
        </w:rPr>
        <w:t>）</w:t>
      </w:r>
      <w:r w:rsidRPr="00654FC5">
        <w:rPr>
          <w:snapToGrid w:val="0"/>
          <w:sz w:val="24"/>
          <w:szCs w:val="24"/>
          <w:lang w:val="en-US" w:eastAsia="zh-CN"/>
        </w:rPr>
        <w:t>。</w:t>
      </w:r>
    </w:p>
    <w:p w14:paraId="28A9ED78" w14:textId="18FF201D" w:rsidR="00F059D1" w:rsidRPr="00654FC5" w:rsidRDefault="006A10F5" w:rsidP="00FA2932">
      <w:pPr>
        <w:pStyle w:val="CBDNormalNumber"/>
        <w:rPr>
          <w:snapToGrid w:val="0"/>
          <w:sz w:val="24"/>
          <w:szCs w:val="24"/>
          <w:lang w:eastAsia="zh-CN"/>
        </w:rPr>
      </w:pPr>
      <w:r w:rsidRPr="00654FC5">
        <w:rPr>
          <w:snapToGrid w:val="0"/>
          <w:sz w:val="24"/>
          <w:szCs w:val="24"/>
          <w:lang w:val="en-US" w:eastAsia="zh-CN"/>
        </w:rPr>
        <w:t>在</w:t>
      </w:r>
      <w:r w:rsidR="00620C6C">
        <w:rPr>
          <w:rFonts w:hint="eastAsia"/>
          <w:snapToGrid w:val="0"/>
          <w:sz w:val="24"/>
          <w:szCs w:val="24"/>
          <w:lang w:val="en-US" w:eastAsia="zh-CN"/>
        </w:rPr>
        <w:t>本</w:t>
      </w:r>
      <w:r w:rsidRPr="00654FC5">
        <w:rPr>
          <w:snapToGrid w:val="0"/>
          <w:sz w:val="24"/>
          <w:szCs w:val="24"/>
          <w:lang w:val="en-US" w:eastAsia="zh-CN"/>
        </w:rPr>
        <w:t>报告</w:t>
      </w:r>
      <w:r w:rsidR="00620C6C">
        <w:rPr>
          <w:rFonts w:hint="eastAsia"/>
          <w:snapToGrid w:val="0"/>
          <w:sz w:val="24"/>
          <w:szCs w:val="24"/>
          <w:lang w:val="en-US" w:eastAsia="zh-CN"/>
        </w:rPr>
        <w:t>所述</w:t>
      </w:r>
      <w:r w:rsidRPr="00654FC5">
        <w:rPr>
          <w:snapToGrid w:val="0"/>
          <w:sz w:val="24"/>
          <w:szCs w:val="24"/>
          <w:lang w:val="en-US" w:eastAsia="zh-CN"/>
        </w:rPr>
        <w:t>期</w:t>
      </w:r>
      <w:r w:rsidR="00CE3BE2">
        <w:rPr>
          <w:rFonts w:hint="eastAsia"/>
          <w:snapToGrid w:val="0"/>
          <w:sz w:val="24"/>
          <w:szCs w:val="24"/>
          <w:lang w:val="en-US" w:eastAsia="zh-CN"/>
        </w:rPr>
        <w:t>间</w:t>
      </w:r>
      <w:r w:rsidRPr="00654FC5">
        <w:rPr>
          <w:snapToGrid w:val="0"/>
          <w:sz w:val="24"/>
          <w:szCs w:val="24"/>
          <w:lang w:val="en-US" w:eastAsia="zh-CN"/>
        </w:rPr>
        <w:t>，</w:t>
      </w:r>
      <w:r w:rsidRPr="00654FC5">
        <w:rPr>
          <w:snapToGrid w:val="0"/>
          <w:sz w:val="24"/>
          <w:szCs w:val="24"/>
          <w:lang w:val="en-US" w:eastAsia="zh-CN"/>
        </w:rPr>
        <w:t>76%</w:t>
      </w:r>
      <w:r w:rsidRPr="00654FC5">
        <w:rPr>
          <w:snapToGrid w:val="0"/>
          <w:sz w:val="24"/>
          <w:szCs w:val="24"/>
          <w:lang w:val="en-US" w:eastAsia="zh-CN"/>
        </w:rPr>
        <w:t>的缔约方报告至少对一人进行了风险评估培训，比</w:t>
      </w:r>
      <w:r w:rsidR="004E7302">
        <w:rPr>
          <w:snapToGrid w:val="0"/>
          <w:sz w:val="24"/>
          <w:szCs w:val="24"/>
          <w:lang w:val="en-US" w:eastAsia="zh-CN"/>
        </w:rPr>
        <w:t>基准</w:t>
      </w:r>
      <w:r w:rsidR="000A5228">
        <w:rPr>
          <w:snapToGrid w:val="0"/>
          <w:sz w:val="24"/>
          <w:szCs w:val="24"/>
          <w:lang w:val="en-US" w:eastAsia="zh-CN"/>
        </w:rPr>
        <w:t>减少</w:t>
      </w:r>
      <w:r w:rsidRPr="00654FC5">
        <w:rPr>
          <w:snapToGrid w:val="0"/>
          <w:sz w:val="24"/>
          <w:szCs w:val="24"/>
          <w:lang w:val="en-US" w:eastAsia="zh-CN"/>
        </w:rPr>
        <w:t>了</w:t>
      </w:r>
      <w:r w:rsidRPr="00654FC5">
        <w:rPr>
          <w:snapToGrid w:val="0"/>
          <w:sz w:val="24"/>
          <w:szCs w:val="24"/>
          <w:lang w:val="en-US" w:eastAsia="zh-CN"/>
        </w:rPr>
        <w:t>6%</w:t>
      </w:r>
      <w:r w:rsidRPr="00654FC5">
        <w:rPr>
          <w:snapToGrid w:val="0"/>
          <w:sz w:val="24"/>
          <w:szCs w:val="24"/>
          <w:lang w:val="en-US" w:eastAsia="zh-CN"/>
        </w:rPr>
        <w:t>。</w:t>
      </w:r>
      <w:r w:rsidR="00620C6C" w:rsidRPr="00654FC5">
        <w:rPr>
          <w:rStyle w:val="FootnoteReference"/>
          <w:snapToGrid w:val="0"/>
          <w:sz w:val="24"/>
          <w:szCs w:val="24"/>
        </w:rPr>
        <w:footnoteReference w:id="28"/>
      </w:r>
      <w:r w:rsidR="00620C6C">
        <w:rPr>
          <w:rFonts w:hint="eastAsia"/>
          <w:snapToGrid w:val="0"/>
          <w:sz w:val="24"/>
          <w:szCs w:val="24"/>
          <w:lang w:val="en-US" w:eastAsia="zh-CN"/>
        </w:rPr>
        <w:t xml:space="preserve"> </w:t>
      </w:r>
      <w:r w:rsidRPr="00654FC5">
        <w:rPr>
          <w:snapToGrid w:val="0"/>
          <w:sz w:val="24"/>
          <w:szCs w:val="24"/>
          <w:lang w:val="en-US" w:eastAsia="zh-CN"/>
        </w:rPr>
        <w:t>其中</w:t>
      </w:r>
      <w:r w:rsidRPr="00654FC5">
        <w:rPr>
          <w:snapToGrid w:val="0"/>
          <w:sz w:val="24"/>
          <w:szCs w:val="24"/>
          <w:lang w:val="en-US" w:eastAsia="zh-CN"/>
        </w:rPr>
        <w:t>40%</w:t>
      </w:r>
      <w:r w:rsidRPr="00654FC5">
        <w:rPr>
          <w:snapToGrid w:val="0"/>
          <w:sz w:val="24"/>
          <w:szCs w:val="24"/>
          <w:lang w:val="en-US" w:eastAsia="zh-CN"/>
        </w:rPr>
        <w:t>的缔约方报告</w:t>
      </w:r>
      <w:r w:rsidR="002233EE" w:rsidRPr="00654FC5">
        <w:rPr>
          <w:snapToGrid w:val="0"/>
          <w:sz w:val="24"/>
          <w:szCs w:val="24"/>
          <w:lang w:val="en-US" w:eastAsia="zh-CN"/>
        </w:rPr>
        <w:t>接受培训</w:t>
      </w:r>
      <w:r w:rsidR="002233EE">
        <w:rPr>
          <w:rFonts w:hint="eastAsia"/>
          <w:snapToGrid w:val="0"/>
          <w:sz w:val="24"/>
          <w:szCs w:val="24"/>
          <w:lang w:val="en-US" w:eastAsia="zh-CN"/>
        </w:rPr>
        <w:t>的</w:t>
      </w:r>
      <w:r w:rsidR="002233EE" w:rsidRPr="00654FC5">
        <w:rPr>
          <w:snapToGrid w:val="0"/>
          <w:sz w:val="24"/>
          <w:szCs w:val="24"/>
          <w:lang w:val="en-US" w:eastAsia="zh-CN"/>
        </w:rPr>
        <w:t>人数</w:t>
      </w:r>
      <w:r w:rsidR="002233EE">
        <w:rPr>
          <w:rFonts w:hint="eastAsia"/>
          <w:snapToGrid w:val="0"/>
          <w:sz w:val="24"/>
          <w:szCs w:val="24"/>
          <w:lang w:val="en-US" w:eastAsia="zh-CN"/>
        </w:rPr>
        <w:t>适</w:t>
      </w:r>
      <w:r w:rsidR="00EC0582">
        <w:rPr>
          <w:rFonts w:hint="eastAsia"/>
          <w:snapToGrid w:val="0"/>
          <w:sz w:val="24"/>
          <w:szCs w:val="24"/>
          <w:lang w:val="en-US" w:eastAsia="zh-CN"/>
        </w:rPr>
        <w:t>当</w:t>
      </w:r>
      <w:r w:rsidRPr="00654FC5">
        <w:rPr>
          <w:snapToGrid w:val="0"/>
          <w:sz w:val="24"/>
          <w:szCs w:val="24"/>
          <w:lang w:val="en-US" w:eastAsia="zh-CN"/>
        </w:rPr>
        <w:t>，比</w:t>
      </w:r>
      <w:r w:rsidR="004E7302">
        <w:rPr>
          <w:snapToGrid w:val="0"/>
          <w:sz w:val="24"/>
          <w:szCs w:val="24"/>
          <w:lang w:val="en-US" w:eastAsia="zh-CN"/>
        </w:rPr>
        <w:t>基准</w:t>
      </w:r>
      <w:r w:rsidR="000A5228">
        <w:rPr>
          <w:snapToGrid w:val="0"/>
          <w:sz w:val="24"/>
          <w:szCs w:val="24"/>
          <w:lang w:val="en-US" w:eastAsia="zh-CN"/>
        </w:rPr>
        <w:t>减少</w:t>
      </w:r>
      <w:r w:rsidRPr="00654FC5">
        <w:rPr>
          <w:snapToGrid w:val="0"/>
          <w:sz w:val="24"/>
          <w:szCs w:val="24"/>
          <w:lang w:val="en-US" w:eastAsia="zh-CN"/>
        </w:rPr>
        <w:t>了</w:t>
      </w:r>
      <w:r w:rsidRPr="00654FC5">
        <w:rPr>
          <w:snapToGrid w:val="0"/>
          <w:sz w:val="24"/>
          <w:szCs w:val="24"/>
          <w:lang w:val="en-US" w:eastAsia="zh-CN"/>
        </w:rPr>
        <w:t>6%</w:t>
      </w:r>
      <w:r w:rsidRPr="00654FC5">
        <w:rPr>
          <w:snapToGrid w:val="0"/>
          <w:sz w:val="24"/>
          <w:szCs w:val="24"/>
          <w:lang w:val="en-US" w:eastAsia="zh-CN"/>
        </w:rPr>
        <w:t>。</w:t>
      </w:r>
    </w:p>
    <w:p w14:paraId="6A9331BE" w14:textId="13D1AA38" w:rsidR="00414129" w:rsidRPr="00654FC5" w:rsidRDefault="006A10F5" w:rsidP="00FA2932">
      <w:pPr>
        <w:pStyle w:val="CBDNormalNumber"/>
        <w:rPr>
          <w:snapToGrid w:val="0"/>
          <w:sz w:val="24"/>
          <w:szCs w:val="24"/>
          <w:lang w:eastAsia="zh-CN"/>
        </w:rPr>
      </w:pPr>
      <w:r w:rsidRPr="00654FC5">
        <w:rPr>
          <w:snapToGrid w:val="0"/>
          <w:sz w:val="24"/>
          <w:szCs w:val="24"/>
          <w:lang w:val="en-US" w:eastAsia="zh-CN"/>
        </w:rPr>
        <w:t>在</w:t>
      </w:r>
      <w:r w:rsidR="00CE3BE2">
        <w:rPr>
          <w:rFonts w:hint="eastAsia"/>
          <w:snapToGrid w:val="0"/>
          <w:sz w:val="24"/>
          <w:szCs w:val="24"/>
          <w:lang w:val="en-US" w:eastAsia="zh-CN"/>
        </w:rPr>
        <w:t>本</w:t>
      </w:r>
      <w:r w:rsidRPr="00654FC5">
        <w:rPr>
          <w:snapToGrid w:val="0"/>
          <w:sz w:val="24"/>
          <w:szCs w:val="24"/>
          <w:lang w:val="en-US" w:eastAsia="zh-CN"/>
        </w:rPr>
        <w:t>报告</w:t>
      </w:r>
      <w:r w:rsidR="00CE3BE2">
        <w:rPr>
          <w:rFonts w:hint="eastAsia"/>
          <w:snapToGrid w:val="0"/>
          <w:sz w:val="24"/>
          <w:szCs w:val="24"/>
          <w:lang w:val="en-US" w:eastAsia="zh-CN"/>
        </w:rPr>
        <w:t>所述</w:t>
      </w:r>
      <w:r w:rsidRPr="00654FC5">
        <w:rPr>
          <w:snapToGrid w:val="0"/>
          <w:sz w:val="24"/>
          <w:szCs w:val="24"/>
          <w:lang w:val="en-US" w:eastAsia="zh-CN"/>
        </w:rPr>
        <w:t>期</w:t>
      </w:r>
      <w:r w:rsidR="00CE3BE2">
        <w:rPr>
          <w:rFonts w:hint="eastAsia"/>
          <w:snapToGrid w:val="0"/>
          <w:sz w:val="24"/>
          <w:szCs w:val="24"/>
          <w:lang w:val="en-US" w:eastAsia="zh-CN"/>
        </w:rPr>
        <w:t>间</w:t>
      </w:r>
      <w:r w:rsidRPr="00654FC5">
        <w:rPr>
          <w:snapToGrid w:val="0"/>
          <w:sz w:val="24"/>
          <w:szCs w:val="24"/>
          <w:lang w:val="en-US" w:eastAsia="zh-CN"/>
        </w:rPr>
        <w:t>，</w:t>
      </w:r>
      <w:r w:rsidRPr="00654FC5">
        <w:rPr>
          <w:snapToGrid w:val="0"/>
          <w:sz w:val="24"/>
          <w:szCs w:val="24"/>
          <w:lang w:val="en-US" w:eastAsia="zh-CN"/>
        </w:rPr>
        <w:t>70%</w:t>
      </w:r>
      <w:r w:rsidRPr="00654FC5">
        <w:rPr>
          <w:snapToGrid w:val="0"/>
          <w:sz w:val="24"/>
          <w:szCs w:val="24"/>
          <w:lang w:val="en-US" w:eastAsia="zh-CN"/>
        </w:rPr>
        <w:t>的缔约方报告至少</w:t>
      </w:r>
      <w:r w:rsidR="00AE5BBD">
        <w:rPr>
          <w:rFonts w:hint="eastAsia"/>
          <w:snapToGrid w:val="0"/>
          <w:sz w:val="24"/>
          <w:szCs w:val="24"/>
          <w:lang w:val="en-US" w:eastAsia="zh-CN"/>
        </w:rPr>
        <w:t>对一人进行了</w:t>
      </w:r>
      <w:r w:rsidRPr="00654FC5">
        <w:rPr>
          <w:snapToGrid w:val="0"/>
          <w:sz w:val="24"/>
          <w:szCs w:val="24"/>
          <w:lang w:val="en-US" w:eastAsia="zh-CN"/>
        </w:rPr>
        <w:t>改性活生物体风险管理</w:t>
      </w:r>
      <w:r w:rsidR="00AE5BBD" w:rsidRPr="00654FC5">
        <w:rPr>
          <w:snapToGrid w:val="0"/>
          <w:sz w:val="24"/>
          <w:szCs w:val="24"/>
          <w:lang w:val="en-US" w:eastAsia="zh-CN"/>
        </w:rPr>
        <w:t>培训</w:t>
      </w:r>
      <w:r w:rsidRPr="00654FC5">
        <w:rPr>
          <w:snapToGrid w:val="0"/>
          <w:sz w:val="24"/>
          <w:szCs w:val="24"/>
          <w:lang w:val="en-US" w:eastAsia="zh-CN"/>
        </w:rPr>
        <w:t>，</w:t>
      </w:r>
      <w:r w:rsidR="00AE5BBD" w:rsidRPr="00654FC5">
        <w:rPr>
          <w:rStyle w:val="FootnoteReference"/>
          <w:snapToGrid w:val="0"/>
          <w:sz w:val="24"/>
          <w:szCs w:val="24"/>
        </w:rPr>
        <w:footnoteReference w:id="29"/>
      </w:r>
      <w:r w:rsidR="00AE5BBD">
        <w:rPr>
          <w:rFonts w:hint="eastAsia"/>
          <w:snapToGrid w:val="0"/>
          <w:sz w:val="24"/>
          <w:szCs w:val="24"/>
          <w:lang w:val="en-US" w:eastAsia="zh-CN"/>
        </w:rPr>
        <w:t xml:space="preserve"> </w:t>
      </w:r>
      <w:r w:rsidRPr="00654FC5">
        <w:rPr>
          <w:snapToGrid w:val="0"/>
          <w:sz w:val="24"/>
          <w:szCs w:val="24"/>
          <w:lang w:val="en-US" w:eastAsia="zh-CN"/>
        </w:rPr>
        <w:t>比</w:t>
      </w:r>
      <w:r w:rsidR="004E7302">
        <w:rPr>
          <w:snapToGrid w:val="0"/>
          <w:sz w:val="24"/>
          <w:szCs w:val="24"/>
          <w:lang w:val="en-US" w:eastAsia="zh-CN"/>
        </w:rPr>
        <w:t>基准</w:t>
      </w:r>
      <w:r w:rsidR="000A5228">
        <w:rPr>
          <w:snapToGrid w:val="0"/>
          <w:sz w:val="24"/>
          <w:szCs w:val="24"/>
          <w:lang w:val="en-US" w:eastAsia="zh-CN"/>
        </w:rPr>
        <w:t>减少</w:t>
      </w:r>
      <w:r w:rsidRPr="00654FC5">
        <w:rPr>
          <w:snapToGrid w:val="0"/>
          <w:sz w:val="24"/>
          <w:szCs w:val="24"/>
          <w:lang w:val="en-US" w:eastAsia="zh-CN"/>
        </w:rPr>
        <w:t>了</w:t>
      </w:r>
      <w:r w:rsidRPr="00654FC5">
        <w:rPr>
          <w:snapToGrid w:val="0"/>
          <w:sz w:val="24"/>
          <w:szCs w:val="24"/>
          <w:lang w:val="en-US" w:eastAsia="zh-CN"/>
        </w:rPr>
        <w:t>5%</w:t>
      </w:r>
      <w:r w:rsidRPr="00654FC5">
        <w:rPr>
          <w:snapToGrid w:val="0"/>
          <w:sz w:val="24"/>
          <w:szCs w:val="24"/>
          <w:lang w:val="en-US" w:eastAsia="zh-CN"/>
        </w:rPr>
        <w:t>。</w:t>
      </w:r>
      <w:r w:rsidRPr="00654FC5">
        <w:rPr>
          <w:snapToGrid w:val="0"/>
          <w:sz w:val="24"/>
          <w:szCs w:val="24"/>
          <w:lang w:val="en-US" w:eastAsia="zh-CN"/>
        </w:rPr>
        <w:t>45%</w:t>
      </w:r>
      <w:r w:rsidRPr="00654FC5">
        <w:rPr>
          <w:snapToGrid w:val="0"/>
          <w:sz w:val="24"/>
          <w:szCs w:val="24"/>
          <w:lang w:val="en-US" w:eastAsia="zh-CN"/>
        </w:rPr>
        <w:t>的缔约方报告</w:t>
      </w:r>
      <w:r w:rsidR="003A3E43" w:rsidRPr="00654FC5">
        <w:rPr>
          <w:snapToGrid w:val="0"/>
          <w:sz w:val="24"/>
          <w:szCs w:val="24"/>
          <w:lang w:val="en-US" w:eastAsia="zh-CN"/>
        </w:rPr>
        <w:t>接受风险管理培训</w:t>
      </w:r>
      <w:r w:rsidR="00AE5BBD">
        <w:rPr>
          <w:rFonts w:hint="eastAsia"/>
          <w:snapToGrid w:val="0"/>
          <w:sz w:val="24"/>
          <w:szCs w:val="24"/>
          <w:lang w:val="en-US" w:eastAsia="zh-CN"/>
        </w:rPr>
        <w:t>的人数</w:t>
      </w:r>
      <w:r w:rsidR="003A3E43">
        <w:rPr>
          <w:rFonts w:hint="eastAsia"/>
          <w:snapToGrid w:val="0"/>
          <w:sz w:val="24"/>
          <w:szCs w:val="24"/>
          <w:lang w:val="en-US" w:eastAsia="zh-CN"/>
        </w:rPr>
        <w:t>适当</w:t>
      </w:r>
      <w:r w:rsidRPr="00654FC5">
        <w:rPr>
          <w:snapToGrid w:val="0"/>
          <w:sz w:val="24"/>
          <w:szCs w:val="24"/>
          <w:lang w:val="en-US" w:eastAsia="zh-CN"/>
        </w:rPr>
        <w:t>，比</w:t>
      </w:r>
      <w:r w:rsidR="004E7302">
        <w:rPr>
          <w:snapToGrid w:val="0"/>
          <w:sz w:val="24"/>
          <w:szCs w:val="24"/>
          <w:lang w:val="en-US" w:eastAsia="zh-CN"/>
        </w:rPr>
        <w:t>基准</w:t>
      </w:r>
      <w:r w:rsidR="000A5228">
        <w:rPr>
          <w:snapToGrid w:val="0"/>
          <w:sz w:val="24"/>
          <w:szCs w:val="24"/>
          <w:lang w:val="en-US" w:eastAsia="zh-CN"/>
        </w:rPr>
        <w:t>减少</w:t>
      </w:r>
      <w:r w:rsidRPr="00654FC5">
        <w:rPr>
          <w:snapToGrid w:val="0"/>
          <w:sz w:val="24"/>
          <w:szCs w:val="24"/>
          <w:lang w:val="en-US" w:eastAsia="zh-CN"/>
        </w:rPr>
        <w:t>了</w:t>
      </w:r>
      <w:r w:rsidRPr="00654FC5">
        <w:rPr>
          <w:snapToGrid w:val="0"/>
          <w:sz w:val="24"/>
          <w:szCs w:val="24"/>
          <w:lang w:val="en-US" w:eastAsia="zh-CN"/>
        </w:rPr>
        <w:t>4%</w:t>
      </w:r>
      <w:r w:rsidRPr="00654FC5">
        <w:rPr>
          <w:snapToGrid w:val="0"/>
          <w:sz w:val="24"/>
          <w:szCs w:val="24"/>
          <w:lang w:val="en-US" w:eastAsia="zh-CN"/>
        </w:rPr>
        <w:t>。</w:t>
      </w:r>
    </w:p>
    <w:p w14:paraId="419174BC" w14:textId="6121A928" w:rsidR="007D5C50" w:rsidRPr="00654FC5" w:rsidRDefault="006A10F5" w:rsidP="00FA2932">
      <w:pPr>
        <w:pStyle w:val="CBDNormalNumber"/>
        <w:rPr>
          <w:snapToGrid w:val="0"/>
          <w:kern w:val="22"/>
          <w:sz w:val="24"/>
          <w:szCs w:val="24"/>
          <w:lang w:eastAsia="zh-CN"/>
        </w:rPr>
      </w:pPr>
      <w:r w:rsidRPr="00654FC5">
        <w:rPr>
          <w:snapToGrid w:val="0"/>
          <w:kern w:val="22"/>
          <w:sz w:val="24"/>
          <w:szCs w:val="24"/>
          <w:lang w:val="en-US" w:eastAsia="zh-CN"/>
        </w:rPr>
        <w:lastRenderedPageBreak/>
        <w:t>在</w:t>
      </w:r>
      <w:r w:rsidRPr="00654FC5">
        <w:rPr>
          <w:rFonts w:hint="eastAsia"/>
          <w:snapToGrid w:val="0"/>
          <w:kern w:val="22"/>
          <w:sz w:val="24"/>
          <w:szCs w:val="24"/>
          <w:lang w:val="en-US" w:eastAsia="zh-CN"/>
        </w:rPr>
        <w:t>本</w:t>
      </w:r>
      <w:r w:rsidRPr="00654FC5">
        <w:rPr>
          <w:snapToGrid w:val="0"/>
          <w:kern w:val="22"/>
          <w:sz w:val="24"/>
          <w:szCs w:val="24"/>
          <w:lang w:val="en-US" w:eastAsia="zh-CN"/>
        </w:rPr>
        <w:t>报告所述期间，秘书处</w:t>
      </w:r>
      <w:r w:rsidR="000A5B1D">
        <w:rPr>
          <w:rFonts w:hint="eastAsia"/>
          <w:snapToGrid w:val="0"/>
          <w:kern w:val="22"/>
          <w:sz w:val="24"/>
          <w:szCs w:val="24"/>
          <w:lang w:val="en-US" w:eastAsia="zh-CN"/>
        </w:rPr>
        <w:t>就</w:t>
      </w:r>
      <w:r w:rsidR="000A5B1D" w:rsidRPr="00654FC5">
        <w:rPr>
          <w:snapToGrid w:val="0"/>
          <w:kern w:val="22"/>
          <w:sz w:val="24"/>
          <w:szCs w:val="24"/>
          <w:lang w:val="en-US" w:eastAsia="zh-CN"/>
        </w:rPr>
        <w:t>改性活生物体</w:t>
      </w:r>
      <w:r w:rsidR="00D20A39">
        <w:rPr>
          <w:rFonts w:hint="eastAsia"/>
          <w:snapToGrid w:val="0"/>
          <w:kern w:val="22"/>
          <w:sz w:val="24"/>
          <w:szCs w:val="24"/>
          <w:lang w:val="en-US" w:eastAsia="zh-CN"/>
        </w:rPr>
        <w:t>的</w:t>
      </w:r>
      <w:r w:rsidR="000A5B1D" w:rsidRPr="00654FC5">
        <w:rPr>
          <w:snapToGrid w:val="0"/>
          <w:kern w:val="22"/>
          <w:sz w:val="24"/>
          <w:szCs w:val="24"/>
          <w:lang w:val="en-US" w:eastAsia="zh-CN"/>
        </w:rPr>
        <w:t>风险评估</w:t>
      </w:r>
      <w:r w:rsidRPr="00654FC5">
        <w:rPr>
          <w:snapToGrid w:val="0"/>
          <w:kern w:val="22"/>
          <w:sz w:val="24"/>
          <w:szCs w:val="24"/>
          <w:lang w:val="en-US" w:eastAsia="zh-CN"/>
        </w:rPr>
        <w:t>组织了以下</w:t>
      </w:r>
      <w:r w:rsidR="000A5B1D">
        <w:rPr>
          <w:rFonts w:hint="eastAsia"/>
          <w:snapToGrid w:val="0"/>
          <w:kern w:val="22"/>
          <w:sz w:val="24"/>
          <w:szCs w:val="24"/>
          <w:lang w:val="en-US" w:eastAsia="zh-CN"/>
        </w:rPr>
        <w:t>5</w:t>
      </w:r>
      <w:r w:rsidRPr="00654FC5">
        <w:rPr>
          <w:snapToGrid w:val="0"/>
          <w:kern w:val="22"/>
          <w:sz w:val="24"/>
          <w:szCs w:val="24"/>
          <w:lang w:val="en-US" w:eastAsia="zh-CN"/>
        </w:rPr>
        <w:t>次培训讲习班</w:t>
      </w:r>
      <w:r w:rsidR="000A5B1D">
        <w:rPr>
          <w:rFonts w:hint="eastAsia"/>
          <w:snapToGrid w:val="0"/>
          <w:kern w:val="22"/>
          <w:sz w:val="24"/>
          <w:szCs w:val="24"/>
          <w:lang w:val="en-US" w:eastAsia="zh-CN"/>
        </w:rPr>
        <w:t>：</w:t>
      </w:r>
    </w:p>
    <w:p w14:paraId="043826C5" w14:textId="73775637" w:rsidR="007D5C50" w:rsidRPr="00654FC5" w:rsidRDefault="006A10F5" w:rsidP="00FA2932">
      <w:pPr>
        <w:pStyle w:val="CBDNormalNumber"/>
        <w:numPr>
          <w:ilvl w:val="1"/>
          <w:numId w:val="6"/>
        </w:numPr>
        <w:ind w:left="567"/>
        <w:rPr>
          <w:snapToGrid w:val="0"/>
          <w:sz w:val="24"/>
          <w:szCs w:val="24"/>
          <w:lang w:eastAsia="zh-CN"/>
        </w:rPr>
      </w:pPr>
      <w:r w:rsidRPr="00654FC5">
        <w:rPr>
          <w:snapToGrid w:val="0"/>
          <w:sz w:val="24"/>
          <w:szCs w:val="24"/>
          <w:lang w:val="en-US" w:eastAsia="zh-CN"/>
        </w:rPr>
        <w:t>关于改性活生物体风险评估的法语非洲培训课程</w:t>
      </w:r>
      <w:r w:rsidR="006D263F">
        <w:rPr>
          <w:rFonts w:hint="eastAsia"/>
          <w:snapToGrid w:val="0"/>
          <w:sz w:val="24"/>
          <w:szCs w:val="24"/>
          <w:lang w:val="en-US" w:eastAsia="zh-CN"/>
        </w:rPr>
        <w:t>（</w:t>
      </w:r>
      <w:r w:rsidRPr="00654FC5">
        <w:rPr>
          <w:snapToGrid w:val="0"/>
          <w:sz w:val="24"/>
          <w:szCs w:val="24"/>
          <w:lang w:val="en-US" w:eastAsia="zh-CN"/>
        </w:rPr>
        <w:t>2022</w:t>
      </w:r>
      <w:r w:rsidRPr="00654FC5">
        <w:rPr>
          <w:snapToGrid w:val="0"/>
          <w:sz w:val="24"/>
          <w:szCs w:val="24"/>
          <w:lang w:val="en-US" w:eastAsia="zh-CN"/>
        </w:rPr>
        <w:t>年</w:t>
      </w:r>
      <w:r w:rsidRPr="00654FC5">
        <w:rPr>
          <w:snapToGrid w:val="0"/>
          <w:sz w:val="24"/>
          <w:szCs w:val="24"/>
          <w:lang w:val="en-US" w:eastAsia="zh-CN"/>
        </w:rPr>
        <w:t>9</w:t>
      </w:r>
      <w:r w:rsidRPr="00654FC5">
        <w:rPr>
          <w:snapToGrid w:val="0"/>
          <w:sz w:val="24"/>
          <w:szCs w:val="24"/>
          <w:lang w:val="en-US" w:eastAsia="zh-CN"/>
        </w:rPr>
        <w:t>月</w:t>
      </w:r>
      <w:r w:rsidR="006D263F">
        <w:rPr>
          <w:rFonts w:hint="eastAsia"/>
          <w:snapToGrid w:val="0"/>
          <w:sz w:val="24"/>
          <w:szCs w:val="24"/>
          <w:lang w:val="en-US" w:eastAsia="zh-CN"/>
        </w:rPr>
        <w:t>）</w:t>
      </w:r>
      <w:r w:rsidRPr="00654FC5">
        <w:rPr>
          <w:snapToGrid w:val="0"/>
          <w:sz w:val="24"/>
          <w:szCs w:val="24"/>
          <w:lang w:val="en-US" w:eastAsia="zh-CN"/>
        </w:rPr>
        <w:t>，来自</w:t>
      </w:r>
      <w:r w:rsidRPr="00654FC5">
        <w:rPr>
          <w:snapToGrid w:val="0"/>
          <w:sz w:val="24"/>
          <w:szCs w:val="24"/>
          <w:lang w:val="en-US" w:eastAsia="zh-CN"/>
        </w:rPr>
        <w:t>13</w:t>
      </w:r>
      <w:r w:rsidRPr="00654FC5">
        <w:rPr>
          <w:snapToGrid w:val="0"/>
          <w:sz w:val="24"/>
          <w:szCs w:val="24"/>
          <w:lang w:val="en-US" w:eastAsia="zh-CN"/>
        </w:rPr>
        <w:t>个缔约方的</w:t>
      </w:r>
      <w:r w:rsidRPr="00654FC5">
        <w:rPr>
          <w:snapToGrid w:val="0"/>
          <w:sz w:val="24"/>
          <w:szCs w:val="24"/>
          <w:lang w:val="en-US" w:eastAsia="zh-CN"/>
        </w:rPr>
        <w:t>21</w:t>
      </w:r>
      <w:r w:rsidR="006D263F">
        <w:rPr>
          <w:rFonts w:hint="eastAsia"/>
          <w:snapToGrid w:val="0"/>
          <w:sz w:val="24"/>
          <w:szCs w:val="24"/>
          <w:lang w:val="en-US" w:eastAsia="zh-CN"/>
        </w:rPr>
        <w:t>人</w:t>
      </w:r>
      <w:r w:rsidRPr="00654FC5">
        <w:rPr>
          <w:snapToGrid w:val="0"/>
          <w:sz w:val="24"/>
          <w:szCs w:val="24"/>
          <w:lang w:val="en-US" w:eastAsia="zh-CN"/>
        </w:rPr>
        <w:t>参</w:t>
      </w:r>
      <w:r w:rsidR="006D263F">
        <w:rPr>
          <w:rFonts w:hint="eastAsia"/>
          <w:snapToGrid w:val="0"/>
          <w:sz w:val="24"/>
          <w:szCs w:val="24"/>
          <w:lang w:val="en-US" w:eastAsia="zh-CN"/>
        </w:rPr>
        <w:t>加</w:t>
      </w:r>
      <w:r w:rsidRPr="00654FC5">
        <w:rPr>
          <w:snapToGrid w:val="0"/>
          <w:sz w:val="24"/>
          <w:szCs w:val="24"/>
          <w:lang w:val="en-US" w:eastAsia="zh-CN"/>
        </w:rPr>
        <w:t>；</w:t>
      </w:r>
      <w:r w:rsidR="007D5C50" w:rsidRPr="00654FC5">
        <w:rPr>
          <w:rStyle w:val="FootnoteReference"/>
          <w:snapToGrid w:val="0"/>
          <w:sz w:val="24"/>
          <w:szCs w:val="24"/>
          <w:lang w:val="en-US"/>
        </w:rPr>
        <w:footnoteReference w:id="30"/>
      </w:r>
    </w:p>
    <w:p w14:paraId="7933F834" w14:textId="4DBDD877" w:rsidR="007D5C50" w:rsidRPr="00654FC5" w:rsidRDefault="00C93511" w:rsidP="00FA2932">
      <w:pPr>
        <w:pStyle w:val="CBDNormalNumber"/>
        <w:numPr>
          <w:ilvl w:val="1"/>
          <w:numId w:val="6"/>
        </w:numPr>
        <w:ind w:left="567"/>
        <w:rPr>
          <w:snapToGrid w:val="0"/>
          <w:sz w:val="24"/>
          <w:szCs w:val="24"/>
          <w:lang w:val="en-US" w:eastAsia="zh-CN"/>
        </w:rPr>
      </w:pPr>
      <w:r>
        <w:rPr>
          <w:rFonts w:ascii="Arial" w:hAnsi="Arial" w:cs="Arial" w:hint="eastAsia"/>
          <w:color w:val="333333"/>
          <w:sz w:val="24"/>
          <w:szCs w:val="24"/>
          <w:shd w:val="clear" w:color="auto" w:fill="FFFFFF"/>
          <w:lang w:val="en-US" w:eastAsia="zh-CN"/>
        </w:rPr>
        <w:t>关于</w:t>
      </w:r>
      <w:r w:rsidRPr="00654FC5">
        <w:rPr>
          <w:snapToGrid w:val="0"/>
          <w:sz w:val="24"/>
          <w:szCs w:val="24"/>
          <w:lang w:val="en-US" w:eastAsia="zh-CN"/>
        </w:rPr>
        <w:t>改性活生物体风险评估</w:t>
      </w:r>
      <w:r>
        <w:rPr>
          <w:rFonts w:hint="eastAsia"/>
          <w:snapToGrid w:val="0"/>
          <w:sz w:val="24"/>
          <w:szCs w:val="24"/>
          <w:lang w:val="en-US" w:eastAsia="zh-CN"/>
        </w:rPr>
        <w:t>的</w:t>
      </w:r>
      <w:r w:rsidR="006A10F5" w:rsidRPr="00654FC5">
        <w:rPr>
          <w:snapToGrid w:val="0"/>
          <w:sz w:val="24"/>
          <w:szCs w:val="24"/>
          <w:lang w:val="en-US" w:eastAsia="zh-CN"/>
        </w:rPr>
        <w:t>西亚、中亚和东亚培训课程</w:t>
      </w:r>
      <w:r>
        <w:rPr>
          <w:rFonts w:hint="eastAsia"/>
          <w:snapToGrid w:val="0"/>
          <w:sz w:val="24"/>
          <w:szCs w:val="24"/>
          <w:lang w:val="en-US" w:eastAsia="zh-CN"/>
        </w:rPr>
        <w:t>（</w:t>
      </w:r>
      <w:r w:rsidR="006A10F5" w:rsidRPr="00654FC5">
        <w:rPr>
          <w:snapToGrid w:val="0"/>
          <w:sz w:val="24"/>
          <w:szCs w:val="24"/>
          <w:lang w:val="en-US" w:eastAsia="zh-CN"/>
        </w:rPr>
        <w:t>2022</w:t>
      </w:r>
      <w:r w:rsidR="006A10F5" w:rsidRPr="00654FC5">
        <w:rPr>
          <w:snapToGrid w:val="0"/>
          <w:sz w:val="24"/>
          <w:szCs w:val="24"/>
          <w:lang w:val="en-US" w:eastAsia="zh-CN"/>
        </w:rPr>
        <w:t>年</w:t>
      </w:r>
      <w:r w:rsidR="006A10F5" w:rsidRPr="00654FC5">
        <w:rPr>
          <w:snapToGrid w:val="0"/>
          <w:sz w:val="24"/>
          <w:szCs w:val="24"/>
          <w:lang w:val="en-US" w:eastAsia="zh-CN"/>
        </w:rPr>
        <w:t>10</w:t>
      </w:r>
      <w:r w:rsidR="006A10F5" w:rsidRPr="00654FC5">
        <w:rPr>
          <w:snapToGrid w:val="0"/>
          <w:sz w:val="24"/>
          <w:szCs w:val="24"/>
          <w:lang w:val="en-US" w:eastAsia="zh-CN"/>
        </w:rPr>
        <w:t>月</w:t>
      </w:r>
      <w:r>
        <w:rPr>
          <w:rFonts w:hint="eastAsia"/>
          <w:snapToGrid w:val="0"/>
          <w:sz w:val="24"/>
          <w:szCs w:val="24"/>
          <w:lang w:val="en-US" w:eastAsia="zh-CN"/>
        </w:rPr>
        <w:t>）</w:t>
      </w:r>
      <w:r w:rsidR="006A10F5" w:rsidRPr="00654FC5">
        <w:rPr>
          <w:snapToGrid w:val="0"/>
          <w:sz w:val="24"/>
          <w:szCs w:val="24"/>
          <w:lang w:val="en-US" w:eastAsia="zh-CN"/>
        </w:rPr>
        <w:t>，来自</w:t>
      </w:r>
      <w:r w:rsidR="006A10F5" w:rsidRPr="00654FC5">
        <w:rPr>
          <w:snapToGrid w:val="0"/>
          <w:sz w:val="24"/>
          <w:szCs w:val="24"/>
          <w:lang w:val="en-US" w:eastAsia="zh-CN"/>
        </w:rPr>
        <w:t>12</w:t>
      </w:r>
      <w:r w:rsidR="006A10F5" w:rsidRPr="00654FC5">
        <w:rPr>
          <w:snapToGrid w:val="0"/>
          <w:sz w:val="24"/>
          <w:szCs w:val="24"/>
          <w:lang w:val="en-US" w:eastAsia="zh-CN"/>
        </w:rPr>
        <w:t>个缔约方的</w:t>
      </w:r>
      <w:r w:rsidR="006A10F5" w:rsidRPr="00654FC5">
        <w:rPr>
          <w:snapToGrid w:val="0"/>
          <w:sz w:val="24"/>
          <w:szCs w:val="24"/>
          <w:lang w:val="en-US" w:eastAsia="zh-CN"/>
        </w:rPr>
        <w:t>17</w:t>
      </w:r>
      <w:r>
        <w:rPr>
          <w:rFonts w:hint="eastAsia"/>
          <w:snapToGrid w:val="0"/>
          <w:sz w:val="24"/>
          <w:szCs w:val="24"/>
          <w:lang w:val="en-US" w:eastAsia="zh-CN"/>
        </w:rPr>
        <w:t>人</w:t>
      </w:r>
      <w:r w:rsidR="006A10F5" w:rsidRPr="00654FC5">
        <w:rPr>
          <w:snapToGrid w:val="0"/>
          <w:sz w:val="24"/>
          <w:szCs w:val="24"/>
          <w:lang w:val="en-US" w:eastAsia="zh-CN"/>
        </w:rPr>
        <w:t>参</w:t>
      </w:r>
      <w:r>
        <w:rPr>
          <w:rFonts w:hint="eastAsia"/>
          <w:snapToGrid w:val="0"/>
          <w:sz w:val="24"/>
          <w:szCs w:val="24"/>
          <w:lang w:val="en-US" w:eastAsia="zh-CN"/>
        </w:rPr>
        <w:t>加</w:t>
      </w:r>
      <w:r w:rsidR="006A10F5" w:rsidRPr="00654FC5">
        <w:rPr>
          <w:snapToGrid w:val="0"/>
          <w:sz w:val="24"/>
          <w:szCs w:val="24"/>
          <w:lang w:val="en-US" w:eastAsia="zh-CN"/>
        </w:rPr>
        <w:t>；</w:t>
      </w:r>
      <w:r w:rsidR="007D5C50" w:rsidRPr="00654FC5">
        <w:rPr>
          <w:rStyle w:val="FootnoteReference"/>
          <w:snapToGrid w:val="0"/>
          <w:sz w:val="24"/>
          <w:szCs w:val="24"/>
          <w:lang w:val="en-US"/>
        </w:rPr>
        <w:footnoteReference w:id="31"/>
      </w:r>
    </w:p>
    <w:p w14:paraId="59C5DC46" w14:textId="6E72849A" w:rsidR="007D5C50" w:rsidRPr="00654FC5" w:rsidRDefault="004015D5" w:rsidP="00FA2932">
      <w:pPr>
        <w:pStyle w:val="CBDNormalNumber"/>
        <w:numPr>
          <w:ilvl w:val="1"/>
          <w:numId w:val="6"/>
        </w:numPr>
        <w:ind w:left="567"/>
        <w:rPr>
          <w:snapToGrid w:val="0"/>
          <w:sz w:val="24"/>
          <w:szCs w:val="24"/>
          <w:lang w:eastAsia="zh-CN"/>
        </w:rPr>
      </w:pPr>
      <w:r>
        <w:rPr>
          <w:rFonts w:hint="eastAsia"/>
          <w:snapToGrid w:val="0"/>
          <w:sz w:val="24"/>
          <w:szCs w:val="24"/>
          <w:lang w:val="en-US" w:eastAsia="zh-CN"/>
        </w:rPr>
        <w:t>关于</w:t>
      </w:r>
      <w:r w:rsidR="006A10F5" w:rsidRPr="00654FC5">
        <w:rPr>
          <w:snapToGrid w:val="0"/>
          <w:sz w:val="24"/>
          <w:szCs w:val="24"/>
          <w:lang w:val="en-US" w:eastAsia="zh-CN"/>
        </w:rPr>
        <w:t>改性活生物体风险评估</w:t>
      </w:r>
      <w:r>
        <w:rPr>
          <w:rFonts w:hint="eastAsia"/>
          <w:snapToGrid w:val="0"/>
          <w:sz w:val="24"/>
          <w:szCs w:val="24"/>
          <w:lang w:val="en-US" w:eastAsia="zh-CN"/>
        </w:rPr>
        <w:t>的</w:t>
      </w:r>
      <w:r w:rsidRPr="00654FC5">
        <w:rPr>
          <w:snapToGrid w:val="0"/>
          <w:sz w:val="24"/>
          <w:szCs w:val="24"/>
          <w:lang w:val="en-US" w:eastAsia="zh-CN"/>
        </w:rPr>
        <w:t>南亚、东南亚和太平洋</w:t>
      </w:r>
      <w:r w:rsidR="006A10F5" w:rsidRPr="00654FC5">
        <w:rPr>
          <w:snapToGrid w:val="0"/>
          <w:sz w:val="24"/>
          <w:szCs w:val="24"/>
          <w:lang w:val="en-US" w:eastAsia="zh-CN"/>
        </w:rPr>
        <w:t>培训课程</w:t>
      </w:r>
      <w:r>
        <w:rPr>
          <w:rFonts w:hint="eastAsia"/>
          <w:snapToGrid w:val="0"/>
          <w:sz w:val="24"/>
          <w:szCs w:val="24"/>
          <w:lang w:val="en-US" w:eastAsia="zh-CN"/>
        </w:rPr>
        <w:t>（</w:t>
      </w:r>
      <w:r w:rsidR="006A10F5" w:rsidRPr="00654FC5">
        <w:rPr>
          <w:snapToGrid w:val="0"/>
          <w:sz w:val="24"/>
          <w:szCs w:val="24"/>
          <w:lang w:val="en-US" w:eastAsia="zh-CN"/>
        </w:rPr>
        <w:t>2022</w:t>
      </w:r>
      <w:r w:rsidR="006A10F5" w:rsidRPr="00654FC5">
        <w:rPr>
          <w:snapToGrid w:val="0"/>
          <w:sz w:val="24"/>
          <w:szCs w:val="24"/>
          <w:lang w:val="en-US" w:eastAsia="zh-CN"/>
        </w:rPr>
        <w:t>年</w:t>
      </w:r>
      <w:r w:rsidR="006A10F5" w:rsidRPr="00654FC5">
        <w:rPr>
          <w:snapToGrid w:val="0"/>
          <w:sz w:val="24"/>
          <w:szCs w:val="24"/>
          <w:lang w:val="en-US" w:eastAsia="zh-CN"/>
        </w:rPr>
        <w:t>11</w:t>
      </w:r>
      <w:r w:rsidR="006A10F5" w:rsidRPr="00654FC5">
        <w:rPr>
          <w:snapToGrid w:val="0"/>
          <w:sz w:val="24"/>
          <w:szCs w:val="24"/>
          <w:lang w:val="en-US" w:eastAsia="zh-CN"/>
        </w:rPr>
        <w:t>月</w:t>
      </w:r>
      <w:r>
        <w:rPr>
          <w:rFonts w:hint="eastAsia"/>
          <w:snapToGrid w:val="0"/>
          <w:sz w:val="24"/>
          <w:szCs w:val="24"/>
          <w:lang w:val="en-US" w:eastAsia="zh-CN"/>
        </w:rPr>
        <w:t>）</w:t>
      </w:r>
      <w:r w:rsidR="006A10F5" w:rsidRPr="00654FC5">
        <w:rPr>
          <w:snapToGrid w:val="0"/>
          <w:sz w:val="24"/>
          <w:szCs w:val="24"/>
          <w:lang w:val="en-US" w:eastAsia="zh-CN"/>
        </w:rPr>
        <w:t>，来自</w:t>
      </w:r>
      <w:r w:rsidR="006A10F5" w:rsidRPr="00654FC5">
        <w:rPr>
          <w:snapToGrid w:val="0"/>
          <w:sz w:val="24"/>
          <w:szCs w:val="24"/>
          <w:lang w:val="en-US" w:eastAsia="zh-CN"/>
        </w:rPr>
        <w:t>12</w:t>
      </w:r>
      <w:r w:rsidR="006A10F5" w:rsidRPr="00654FC5">
        <w:rPr>
          <w:snapToGrid w:val="0"/>
          <w:sz w:val="24"/>
          <w:szCs w:val="24"/>
          <w:lang w:val="en-US" w:eastAsia="zh-CN"/>
        </w:rPr>
        <w:t>个缔约方的</w:t>
      </w:r>
      <w:r w:rsidR="006A10F5" w:rsidRPr="00654FC5">
        <w:rPr>
          <w:snapToGrid w:val="0"/>
          <w:sz w:val="24"/>
          <w:szCs w:val="24"/>
          <w:lang w:val="en-US" w:eastAsia="zh-CN"/>
        </w:rPr>
        <w:t>20</w:t>
      </w:r>
      <w:r>
        <w:rPr>
          <w:rFonts w:hint="eastAsia"/>
          <w:snapToGrid w:val="0"/>
          <w:sz w:val="24"/>
          <w:szCs w:val="24"/>
          <w:lang w:val="en-US" w:eastAsia="zh-CN"/>
        </w:rPr>
        <w:t>人</w:t>
      </w:r>
      <w:r w:rsidR="006A10F5" w:rsidRPr="00654FC5">
        <w:rPr>
          <w:snapToGrid w:val="0"/>
          <w:sz w:val="24"/>
          <w:szCs w:val="24"/>
          <w:lang w:val="en-US" w:eastAsia="zh-CN"/>
        </w:rPr>
        <w:t>参</w:t>
      </w:r>
      <w:r>
        <w:rPr>
          <w:rFonts w:hint="eastAsia"/>
          <w:snapToGrid w:val="0"/>
          <w:sz w:val="24"/>
          <w:szCs w:val="24"/>
          <w:lang w:val="en-US" w:eastAsia="zh-CN"/>
        </w:rPr>
        <w:t>加</w:t>
      </w:r>
      <w:r w:rsidR="006A10F5" w:rsidRPr="00654FC5">
        <w:rPr>
          <w:snapToGrid w:val="0"/>
          <w:sz w:val="24"/>
          <w:szCs w:val="24"/>
          <w:lang w:val="en-US" w:eastAsia="zh-CN"/>
        </w:rPr>
        <w:t>；</w:t>
      </w:r>
      <w:r w:rsidR="007D5C50" w:rsidRPr="00654FC5">
        <w:rPr>
          <w:sz w:val="24"/>
          <w:szCs w:val="24"/>
          <w:vertAlign w:val="superscript"/>
        </w:rPr>
        <w:footnoteReference w:id="32"/>
      </w:r>
    </w:p>
    <w:p w14:paraId="5A8D21AA" w14:textId="3FF940F3" w:rsidR="006204DC" w:rsidRPr="00654FC5" w:rsidRDefault="006A10F5" w:rsidP="00FA2932">
      <w:pPr>
        <w:pStyle w:val="CBDNormalNumber"/>
        <w:numPr>
          <w:ilvl w:val="1"/>
          <w:numId w:val="6"/>
        </w:numPr>
        <w:ind w:left="567"/>
        <w:rPr>
          <w:snapToGrid w:val="0"/>
          <w:sz w:val="24"/>
          <w:szCs w:val="24"/>
          <w:lang w:eastAsia="zh-CN"/>
        </w:rPr>
      </w:pPr>
      <w:r w:rsidRPr="00654FC5">
        <w:rPr>
          <w:snapToGrid w:val="0"/>
          <w:sz w:val="24"/>
          <w:szCs w:val="24"/>
          <w:lang w:val="en-US" w:eastAsia="zh-CN"/>
        </w:rPr>
        <w:t>关于改性活生物体风险评估的</w:t>
      </w:r>
      <w:r w:rsidR="00D55D88" w:rsidRPr="00654FC5">
        <w:rPr>
          <w:snapToGrid w:val="0"/>
          <w:sz w:val="24"/>
          <w:szCs w:val="24"/>
          <w:lang w:val="en-US" w:eastAsia="zh-CN"/>
        </w:rPr>
        <w:t>加勒比国家</w:t>
      </w:r>
      <w:r w:rsidRPr="00654FC5">
        <w:rPr>
          <w:snapToGrid w:val="0"/>
          <w:sz w:val="24"/>
          <w:szCs w:val="24"/>
          <w:lang w:val="en-US" w:eastAsia="zh-CN"/>
        </w:rPr>
        <w:t>培训课程</w:t>
      </w:r>
      <w:r w:rsidR="00D55D88">
        <w:rPr>
          <w:rFonts w:hint="eastAsia"/>
          <w:snapToGrid w:val="0"/>
          <w:sz w:val="24"/>
          <w:szCs w:val="24"/>
          <w:lang w:val="en-US" w:eastAsia="zh-CN"/>
        </w:rPr>
        <w:t>（</w:t>
      </w:r>
      <w:r w:rsidRPr="00654FC5">
        <w:rPr>
          <w:snapToGrid w:val="0"/>
          <w:sz w:val="24"/>
          <w:szCs w:val="24"/>
          <w:lang w:val="en-US" w:eastAsia="zh-CN"/>
        </w:rPr>
        <w:t>2024</w:t>
      </w:r>
      <w:r w:rsidRPr="00654FC5">
        <w:rPr>
          <w:snapToGrid w:val="0"/>
          <w:sz w:val="24"/>
          <w:szCs w:val="24"/>
          <w:lang w:val="en-US" w:eastAsia="zh-CN"/>
        </w:rPr>
        <w:t>年</w:t>
      </w:r>
      <w:r w:rsidRPr="00654FC5">
        <w:rPr>
          <w:snapToGrid w:val="0"/>
          <w:sz w:val="24"/>
          <w:szCs w:val="24"/>
          <w:lang w:val="en-US" w:eastAsia="zh-CN"/>
        </w:rPr>
        <w:t>12</w:t>
      </w:r>
      <w:r w:rsidRPr="00654FC5">
        <w:rPr>
          <w:snapToGrid w:val="0"/>
          <w:sz w:val="24"/>
          <w:szCs w:val="24"/>
          <w:lang w:val="en-US" w:eastAsia="zh-CN"/>
        </w:rPr>
        <w:t>月</w:t>
      </w:r>
      <w:r w:rsidR="00D55D88">
        <w:rPr>
          <w:rFonts w:hint="eastAsia"/>
          <w:snapToGrid w:val="0"/>
          <w:sz w:val="24"/>
          <w:szCs w:val="24"/>
          <w:lang w:val="en-US" w:eastAsia="zh-CN"/>
        </w:rPr>
        <w:t>）</w:t>
      </w:r>
      <w:r w:rsidRPr="00654FC5">
        <w:rPr>
          <w:snapToGrid w:val="0"/>
          <w:sz w:val="24"/>
          <w:szCs w:val="24"/>
          <w:lang w:val="en-US" w:eastAsia="zh-CN"/>
        </w:rPr>
        <w:t>，来自</w:t>
      </w:r>
      <w:r w:rsidRPr="00654FC5">
        <w:rPr>
          <w:snapToGrid w:val="0"/>
          <w:sz w:val="24"/>
          <w:szCs w:val="24"/>
          <w:lang w:val="en-US" w:eastAsia="zh-CN"/>
        </w:rPr>
        <w:t>9</w:t>
      </w:r>
      <w:r w:rsidRPr="00654FC5">
        <w:rPr>
          <w:snapToGrid w:val="0"/>
          <w:sz w:val="24"/>
          <w:szCs w:val="24"/>
          <w:lang w:val="en-US" w:eastAsia="zh-CN"/>
        </w:rPr>
        <w:t>个缔约方的</w:t>
      </w:r>
      <w:r w:rsidRPr="00654FC5">
        <w:rPr>
          <w:snapToGrid w:val="0"/>
          <w:sz w:val="24"/>
          <w:szCs w:val="24"/>
          <w:lang w:val="en-US" w:eastAsia="zh-CN"/>
        </w:rPr>
        <w:t>22</w:t>
      </w:r>
      <w:r w:rsidR="00D55D88">
        <w:rPr>
          <w:rFonts w:hint="eastAsia"/>
          <w:snapToGrid w:val="0"/>
          <w:sz w:val="24"/>
          <w:szCs w:val="24"/>
          <w:lang w:val="en-US" w:eastAsia="zh-CN"/>
        </w:rPr>
        <w:t>人</w:t>
      </w:r>
      <w:r w:rsidRPr="00654FC5">
        <w:rPr>
          <w:snapToGrid w:val="0"/>
          <w:sz w:val="24"/>
          <w:szCs w:val="24"/>
          <w:lang w:val="en-US" w:eastAsia="zh-CN"/>
        </w:rPr>
        <w:t>参</w:t>
      </w:r>
      <w:r w:rsidR="00D55D88">
        <w:rPr>
          <w:rFonts w:hint="eastAsia"/>
          <w:snapToGrid w:val="0"/>
          <w:sz w:val="24"/>
          <w:szCs w:val="24"/>
          <w:lang w:val="en-US" w:eastAsia="zh-CN"/>
        </w:rPr>
        <w:t>加</w:t>
      </w:r>
      <w:r w:rsidRPr="00654FC5">
        <w:rPr>
          <w:snapToGrid w:val="0"/>
          <w:sz w:val="24"/>
          <w:szCs w:val="24"/>
          <w:lang w:val="en-US" w:eastAsia="zh-CN"/>
        </w:rPr>
        <w:t>；</w:t>
      </w:r>
      <w:r w:rsidR="007D5C50" w:rsidRPr="00654FC5">
        <w:rPr>
          <w:sz w:val="24"/>
          <w:szCs w:val="24"/>
          <w:vertAlign w:val="superscript"/>
        </w:rPr>
        <w:footnoteReference w:id="33"/>
      </w:r>
    </w:p>
    <w:p w14:paraId="371E394F" w14:textId="7FFE9725" w:rsidR="007D5C50" w:rsidRPr="00654FC5" w:rsidRDefault="00CB57C8" w:rsidP="00FA2932">
      <w:pPr>
        <w:pStyle w:val="CBDNormalNumber"/>
        <w:numPr>
          <w:ilvl w:val="0"/>
          <w:numId w:val="0"/>
        </w:numPr>
        <w:ind w:left="567" w:firstLine="567"/>
        <w:rPr>
          <w:snapToGrid w:val="0"/>
          <w:sz w:val="24"/>
          <w:szCs w:val="24"/>
          <w:lang w:eastAsia="zh-CN"/>
        </w:rPr>
      </w:pPr>
      <w:r w:rsidRPr="00654FC5">
        <w:rPr>
          <w:snapToGrid w:val="0"/>
          <w:sz w:val="24"/>
          <w:szCs w:val="24"/>
          <w:lang w:eastAsia="zh-CN"/>
        </w:rPr>
        <w:t>(e)</w:t>
      </w:r>
      <w:r w:rsidR="00294CB4" w:rsidRPr="00654FC5">
        <w:rPr>
          <w:snapToGrid w:val="0"/>
          <w:sz w:val="24"/>
          <w:szCs w:val="24"/>
          <w:lang w:eastAsia="zh-CN"/>
        </w:rPr>
        <w:tab/>
      </w:r>
      <w:r w:rsidR="00566C76">
        <w:rPr>
          <w:rFonts w:ascii="Arial" w:hAnsi="Arial" w:cs="Arial" w:hint="eastAsia"/>
          <w:color w:val="333333"/>
          <w:sz w:val="24"/>
          <w:szCs w:val="24"/>
          <w:shd w:val="clear" w:color="auto" w:fill="FFFFFF"/>
          <w:lang w:val="en-US" w:eastAsia="zh-CN"/>
        </w:rPr>
        <w:t>关于</w:t>
      </w:r>
      <w:r w:rsidR="006A10F5" w:rsidRPr="00654FC5">
        <w:rPr>
          <w:snapToGrid w:val="0"/>
          <w:sz w:val="24"/>
          <w:szCs w:val="24"/>
          <w:lang w:val="en-US" w:eastAsia="zh-CN"/>
        </w:rPr>
        <w:t>改性活生物体风险评估</w:t>
      </w:r>
      <w:r w:rsidR="00566C76">
        <w:rPr>
          <w:rFonts w:hint="eastAsia"/>
          <w:snapToGrid w:val="0"/>
          <w:sz w:val="24"/>
          <w:szCs w:val="24"/>
          <w:lang w:val="en-US" w:eastAsia="zh-CN"/>
        </w:rPr>
        <w:t>的</w:t>
      </w:r>
      <w:r w:rsidR="006A10F5" w:rsidRPr="00654FC5">
        <w:rPr>
          <w:snapToGrid w:val="0"/>
          <w:sz w:val="24"/>
          <w:szCs w:val="24"/>
          <w:lang w:val="en-US" w:eastAsia="zh-CN"/>
        </w:rPr>
        <w:t>国际培训课程</w:t>
      </w:r>
      <w:r w:rsidR="00566C76">
        <w:rPr>
          <w:rFonts w:hint="eastAsia"/>
          <w:snapToGrid w:val="0"/>
          <w:sz w:val="24"/>
          <w:szCs w:val="24"/>
          <w:lang w:val="en-US" w:eastAsia="zh-CN"/>
        </w:rPr>
        <w:t>（</w:t>
      </w:r>
      <w:r w:rsidR="006A10F5" w:rsidRPr="00654FC5">
        <w:rPr>
          <w:snapToGrid w:val="0"/>
          <w:sz w:val="24"/>
          <w:szCs w:val="24"/>
          <w:lang w:val="en-US" w:eastAsia="zh-CN"/>
        </w:rPr>
        <w:t>2025</w:t>
      </w:r>
      <w:r w:rsidR="006A10F5" w:rsidRPr="00654FC5">
        <w:rPr>
          <w:snapToGrid w:val="0"/>
          <w:sz w:val="24"/>
          <w:szCs w:val="24"/>
          <w:lang w:val="en-US" w:eastAsia="zh-CN"/>
        </w:rPr>
        <w:t>年</w:t>
      </w:r>
      <w:r w:rsidR="006A10F5" w:rsidRPr="00654FC5">
        <w:rPr>
          <w:snapToGrid w:val="0"/>
          <w:sz w:val="24"/>
          <w:szCs w:val="24"/>
          <w:lang w:val="en-US" w:eastAsia="zh-CN"/>
        </w:rPr>
        <w:t>6</w:t>
      </w:r>
      <w:r w:rsidR="006A10F5" w:rsidRPr="00654FC5">
        <w:rPr>
          <w:snapToGrid w:val="0"/>
          <w:sz w:val="24"/>
          <w:szCs w:val="24"/>
          <w:lang w:val="en-US" w:eastAsia="zh-CN"/>
        </w:rPr>
        <w:t>月</w:t>
      </w:r>
      <w:r w:rsidR="00566C76">
        <w:rPr>
          <w:rFonts w:hint="eastAsia"/>
          <w:snapToGrid w:val="0"/>
          <w:sz w:val="24"/>
          <w:szCs w:val="24"/>
          <w:lang w:val="en-US" w:eastAsia="zh-CN"/>
        </w:rPr>
        <w:t>）</w:t>
      </w:r>
      <w:r w:rsidR="006A10F5" w:rsidRPr="00654FC5">
        <w:rPr>
          <w:snapToGrid w:val="0"/>
          <w:sz w:val="24"/>
          <w:szCs w:val="24"/>
          <w:lang w:val="en-US" w:eastAsia="zh-CN"/>
        </w:rPr>
        <w:t>，来自</w:t>
      </w:r>
      <w:r w:rsidR="006A10F5" w:rsidRPr="00654FC5">
        <w:rPr>
          <w:snapToGrid w:val="0"/>
          <w:sz w:val="24"/>
          <w:szCs w:val="24"/>
          <w:lang w:val="en-US" w:eastAsia="zh-CN"/>
        </w:rPr>
        <w:t>24</w:t>
      </w:r>
      <w:r w:rsidR="006A10F5" w:rsidRPr="00654FC5">
        <w:rPr>
          <w:snapToGrid w:val="0"/>
          <w:sz w:val="24"/>
          <w:szCs w:val="24"/>
          <w:lang w:val="en-US" w:eastAsia="zh-CN"/>
        </w:rPr>
        <w:t>个缔约方的</w:t>
      </w:r>
      <w:r w:rsidR="006A10F5" w:rsidRPr="00654FC5">
        <w:rPr>
          <w:snapToGrid w:val="0"/>
          <w:sz w:val="24"/>
          <w:szCs w:val="24"/>
          <w:lang w:val="en-US" w:eastAsia="zh-CN"/>
        </w:rPr>
        <w:t>44</w:t>
      </w:r>
      <w:r w:rsidR="00566C76">
        <w:rPr>
          <w:rFonts w:hint="eastAsia"/>
          <w:snapToGrid w:val="0"/>
          <w:sz w:val="24"/>
          <w:szCs w:val="24"/>
          <w:lang w:val="en-US" w:eastAsia="zh-CN"/>
        </w:rPr>
        <w:t>人</w:t>
      </w:r>
      <w:r w:rsidR="006A10F5" w:rsidRPr="00654FC5">
        <w:rPr>
          <w:snapToGrid w:val="0"/>
          <w:sz w:val="24"/>
          <w:szCs w:val="24"/>
          <w:lang w:val="en-US" w:eastAsia="zh-CN"/>
        </w:rPr>
        <w:t>参</w:t>
      </w:r>
      <w:r w:rsidR="00566C76">
        <w:rPr>
          <w:rFonts w:hint="eastAsia"/>
          <w:snapToGrid w:val="0"/>
          <w:sz w:val="24"/>
          <w:szCs w:val="24"/>
          <w:lang w:val="en-US" w:eastAsia="zh-CN"/>
        </w:rPr>
        <w:t>加</w:t>
      </w:r>
      <w:r w:rsidR="006A10F5" w:rsidRPr="00654FC5">
        <w:rPr>
          <w:snapToGrid w:val="0"/>
          <w:sz w:val="24"/>
          <w:szCs w:val="24"/>
          <w:lang w:val="en-US" w:eastAsia="zh-CN"/>
        </w:rPr>
        <w:t>。</w:t>
      </w:r>
      <w:r w:rsidR="007D5C50" w:rsidRPr="00654FC5">
        <w:rPr>
          <w:rStyle w:val="FootnoteReference"/>
          <w:snapToGrid w:val="0"/>
          <w:sz w:val="24"/>
          <w:szCs w:val="24"/>
          <w:lang w:val="en-US"/>
        </w:rPr>
        <w:footnoteReference w:id="34"/>
      </w:r>
    </w:p>
    <w:p w14:paraId="0AE0C5E2" w14:textId="7B2ECE7C" w:rsidR="00F14A29" w:rsidRPr="00654FC5" w:rsidRDefault="00BE013A" w:rsidP="00294CB4">
      <w:pPr>
        <w:pStyle w:val="CBDH2"/>
        <w:jc w:val="left"/>
        <w:rPr>
          <w:b w:val="0"/>
          <w:szCs w:val="24"/>
          <w:lang w:eastAsia="zh-CN"/>
        </w:rPr>
      </w:pPr>
      <w:r w:rsidRPr="00654FC5">
        <w:rPr>
          <w:szCs w:val="24"/>
          <w:lang w:eastAsia="zh-CN"/>
        </w:rPr>
        <w:t>F.</w:t>
      </w:r>
      <w:r w:rsidRPr="00654FC5">
        <w:rPr>
          <w:szCs w:val="24"/>
          <w:lang w:eastAsia="zh-CN"/>
        </w:rPr>
        <w:tab/>
      </w:r>
      <w:r w:rsidR="006A10F5" w:rsidRPr="00654FC5">
        <w:rPr>
          <w:szCs w:val="24"/>
          <w:lang w:val="en-US" w:eastAsia="zh-CN"/>
        </w:rPr>
        <w:t>目标</w:t>
      </w:r>
      <w:r w:rsidR="006A10F5" w:rsidRPr="00654FC5">
        <w:rPr>
          <w:szCs w:val="24"/>
          <w:lang w:val="en-US" w:eastAsia="zh-CN"/>
        </w:rPr>
        <w:t>A.</w:t>
      </w:r>
      <w:proofErr w:type="gramStart"/>
      <w:r w:rsidR="006A10F5" w:rsidRPr="00654FC5">
        <w:rPr>
          <w:szCs w:val="24"/>
          <w:lang w:val="en-US" w:eastAsia="zh-CN"/>
        </w:rPr>
        <w:t>6 .</w:t>
      </w:r>
      <w:proofErr w:type="gramEnd"/>
      <w:r w:rsidR="00F76118" w:rsidRPr="00F76118">
        <w:rPr>
          <w:kern w:val="22"/>
          <w:sz w:val="20"/>
          <w:szCs w:val="20"/>
          <w:lang w:val="en-US" w:eastAsia="zh-CN"/>
        </w:rPr>
        <w:t xml:space="preserve"> </w:t>
      </w:r>
      <w:r w:rsidR="00F76118" w:rsidRPr="00F76118">
        <w:rPr>
          <w:szCs w:val="24"/>
          <w:lang w:val="en-US" w:eastAsia="zh-CN"/>
        </w:rPr>
        <w:t>缔约方防止和应对改性活生物体的非法和无意中造成的越境转移</w:t>
      </w:r>
    </w:p>
    <w:p w14:paraId="30D6D744" w14:textId="4DB46E9F" w:rsidR="000571A8" w:rsidRPr="00654FC5" w:rsidRDefault="00FA2C01" w:rsidP="00FA2932">
      <w:pPr>
        <w:pStyle w:val="CBDH4"/>
        <w:rPr>
          <w:snapToGrid w:val="0"/>
          <w:sz w:val="24"/>
          <w:szCs w:val="24"/>
        </w:rPr>
      </w:pPr>
      <w:r w:rsidRPr="00654FC5">
        <w:rPr>
          <w:snapToGrid w:val="0"/>
          <w:sz w:val="24"/>
          <w:szCs w:val="24"/>
        </w:rPr>
        <w:t>(a)</w:t>
      </w:r>
      <w:r w:rsidRPr="00654FC5">
        <w:rPr>
          <w:snapToGrid w:val="0"/>
          <w:sz w:val="24"/>
          <w:szCs w:val="24"/>
        </w:rPr>
        <w:tab/>
      </w:r>
      <w:proofErr w:type="spellStart"/>
      <w:r w:rsidR="006A10F5" w:rsidRPr="00654FC5">
        <w:rPr>
          <w:snapToGrid w:val="0"/>
          <w:sz w:val="24"/>
          <w:szCs w:val="24"/>
        </w:rPr>
        <w:t>关键数字和</w:t>
      </w:r>
      <w:proofErr w:type="spellEnd"/>
      <w:r w:rsidR="00053742">
        <w:rPr>
          <w:rFonts w:hint="eastAsia"/>
          <w:snapToGrid w:val="0"/>
          <w:sz w:val="24"/>
          <w:szCs w:val="24"/>
          <w:lang w:eastAsia="zh-CN"/>
        </w:rPr>
        <w:t>要</w:t>
      </w:r>
      <w:r w:rsidR="006A10F5" w:rsidRPr="00654FC5">
        <w:rPr>
          <w:snapToGrid w:val="0"/>
          <w:sz w:val="24"/>
          <w:szCs w:val="24"/>
        </w:rPr>
        <w:t>点</w:t>
      </w:r>
    </w:p>
    <w:p w14:paraId="072EC8DF" w14:textId="2B8FCB36" w:rsidR="00D45FF4" w:rsidRPr="00654FC5" w:rsidRDefault="006A10F5"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sz w:val="24"/>
          <w:szCs w:val="24"/>
          <w:lang w:eastAsia="zh-CN"/>
        </w:rPr>
      </w:pPr>
      <w:r w:rsidRPr="00654FC5">
        <w:rPr>
          <w:snapToGrid w:val="0"/>
          <w:kern w:val="22"/>
          <w:sz w:val="24"/>
          <w:szCs w:val="24"/>
          <w:lang w:eastAsia="zh-CN"/>
        </w:rPr>
        <w:t>58%</w:t>
      </w:r>
      <w:r w:rsidRPr="00654FC5">
        <w:rPr>
          <w:snapToGrid w:val="0"/>
          <w:kern w:val="22"/>
          <w:sz w:val="24"/>
          <w:szCs w:val="24"/>
          <w:lang w:eastAsia="zh-CN"/>
        </w:rPr>
        <w:t>的缔约方报告已采取适当措施防止改性活生物体无意</w:t>
      </w:r>
      <w:r w:rsidR="005E4D61">
        <w:rPr>
          <w:rFonts w:hint="eastAsia"/>
          <w:snapToGrid w:val="0"/>
          <w:kern w:val="22"/>
          <w:sz w:val="24"/>
          <w:szCs w:val="24"/>
          <w:lang w:eastAsia="zh-CN"/>
        </w:rPr>
        <w:t>中造成的</w:t>
      </w:r>
      <w:r w:rsidRPr="00654FC5">
        <w:rPr>
          <w:snapToGrid w:val="0"/>
          <w:kern w:val="22"/>
          <w:sz w:val="24"/>
          <w:szCs w:val="24"/>
          <w:lang w:eastAsia="zh-CN"/>
        </w:rPr>
        <w:t>越境转移，</w:t>
      </w:r>
      <w:r w:rsidRPr="00654FC5">
        <w:rPr>
          <w:snapToGrid w:val="0"/>
          <w:kern w:val="22"/>
          <w:sz w:val="24"/>
          <w:szCs w:val="24"/>
          <w:lang w:eastAsia="zh-CN"/>
        </w:rPr>
        <w:t>16%</w:t>
      </w:r>
      <w:r w:rsidRPr="00654FC5">
        <w:rPr>
          <w:snapToGrid w:val="0"/>
          <w:kern w:val="22"/>
          <w:sz w:val="24"/>
          <w:szCs w:val="24"/>
          <w:lang w:eastAsia="zh-CN"/>
        </w:rPr>
        <w:t>的缔约方报告已在某种程度上采取此类措施。将这些数字一</w:t>
      </w:r>
      <w:r w:rsidR="0022615A">
        <w:rPr>
          <w:rFonts w:hint="eastAsia"/>
          <w:snapToGrid w:val="0"/>
          <w:kern w:val="22"/>
          <w:sz w:val="24"/>
          <w:szCs w:val="24"/>
          <w:lang w:eastAsia="zh-CN"/>
        </w:rPr>
        <w:t>并考虑</w:t>
      </w:r>
      <w:r w:rsidRPr="00654FC5">
        <w:rPr>
          <w:snapToGrid w:val="0"/>
          <w:kern w:val="22"/>
          <w:sz w:val="24"/>
          <w:szCs w:val="24"/>
          <w:lang w:eastAsia="zh-CN"/>
        </w:rPr>
        <w:t>得出</w:t>
      </w:r>
      <w:r w:rsidR="005E4D61">
        <w:rPr>
          <w:rFonts w:hint="eastAsia"/>
          <w:snapToGrid w:val="0"/>
          <w:kern w:val="22"/>
          <w:sz w:val="24"/>
          <w:szCs w:val="24"/>
          <w:lang w:eastAsia="zh-CN"/>
        </w:rPr>
        <w:t>的总</w:t>
      </w:r>
      <w:r w:rsidRPr="00654FC5">
        <w:rPr>
          <w:snapToGrid w:val="0"/>
          <w:kern w:val="22"/>
          <w:sz w:val="24"/>
          <w:szCs w:val="24"/>
          <w:lang w:eastAsia="zh-CN"/>
        </w:rPr>
        <w:t>百分比为</w:t>
      </w:r>
      <w:r w:rsidRPr="00654FC5">
        <w:rPr>
          <w:snapToGrid w:val="0"/>
          <w:kern w:val="22"/>
          <w:sz w:val="24"/>
          <w:szCs w:val="24"/>
          <w:lang w:eastAsia="zh-CN"/>
        </w:rPr>
        <w:t>74</w:t>
      </w:r>
      <w:r w:rsidR="005E4D61">
        <w:rPr>
          <w:rFonts w:hint="eastAsia"/>
          <w:snapToGrid w:val="0"/>
          <w:kern w:val="22"/>
          <w:sz w:val="24"/>
          <w:szCs w:val="24"/>
          <w:lang w:eastAsia="zh-CN"/>
        </w:rPr>
        <w:t>%</w:t>
      </w:r>
      <w:r w:rsidR="005E4D61">
        <w:rPr>
          <w:rFonts w:hint="eastAsia"/>
          <w:snapToGrid w:val="0"/>
          <w:kern w:val="22"/>
          <w:sz w:val="24"/>
          <w:szCs w:val="24"/>
          <w:lang w:eastAsia="zh-CN"/>
        </w:rPr>
        <w:t>（</w:t>
      </w:r>
      <w:r w:rsidRPr="00654FC5">
        <w:rPr>
          <w:snapToGrid w:val="0"/>
          <w:kern w:val="22"/>
          <w:sz w:val="24"/>
          <w:szCs w:val="24"/>
          <w:lang w:eastAsia="zh-CN"/>
        </w:rPr>
        <w:t>+10%</w:t>
      </w:r>
      <w:r w:rsidR="005E4D61">
        <w:rPr>
          <w:rFonts w:hint="eastAsia"/>
          <w:snapToGrid w:val="0"/>
          <w:kern w:val="22"/>
          <w:sz w:val="24"/>
          <w:szCs w:val="24"/>
          <w:lang w:eastAsia="zh-CN"/>
        </w:rPr>
        <w:t>）</w:t>
      </w:r>
      <w:r w:rsidRPr="00654FC5">
        <w:rPr>
          <w:snapToGrid w:val="0"/>
          <w:kern w:val="22"/>
          <w:sz w:val="24"/>
          <w:szCs w:val="24"/>
          <w:lang w:eastAsia="zh-CN"/>
        </w:rPr>
        <w:t>。</w:t>
      </w:r>
      <w:r w:rsidR="005E4D61" w:rsidRPr="00654FC5">
        <w:rPr>
          <w:rStyle w:val="FootnoteReference"/>
          <w:snapToGrid w:val="0"/>
          <w:kern w:val="22"/>
          <w:sz w:val="24"/>
          <w:szCs w:val="24"/>
        </w:rPr>
        <w:footnoteReference w:id="35"/>
      </w:r>
      <w:r w:rsidR="005E4D61">
        <w:rPr>
          <w:rFonts w:hint="eastAsia"/>
          <w:snapToGrid w:val="0"/>
          <w:kern w:val="22"/>
          <w:sz w:val="24"/>
          <w:szCs w:val="24"/>
          <w:lang w:eastAsia="zh-CN"/>
        </w:rPr>
        <w:t xml:space="preserve"> </w:t>
      </w:r>
      <w:r w:rsidRPr="00654FC5">
        <w:rPr>
          <w:snapToGrid w:val="0"/>
          <w:kern w:val="22"/>
          <w:sz w:val="24"/>
          <w:szCs w:val="24"/>
          <w:lang w:eastAsia="zh-CN"/>
        </w:rPr>
        <w:t>在区域一级，</w:t>
      </w:r>
      <w:r w:rsidRPr="00654FC5">
        <w:rPr>
          <w:snapToGrid w:val="0"/>
          <w:kern w:val="22"/>
          <w:sz w:val="24"/>
          <w:szCs w:val="24"/>
          <w:lang w:eastAsia="zh-CN"/>
        </w:rPr>
        <w:t>58%</w:t>
      </w:r>
      <w:r w:rsidRPr="00654FC5">
        <w:rPr>
          <w:snapToGrid w:val="0"/>
          <w:kern w:val="22"/>
          <w:sz w:val="24"/>
          <w:szCs w:val="24"/>
          <w:lang w:eastAsia="zh-CN"/>
        </w:rPr>
        <w:t>至</w:t>
      </w:r>
      <w:r w:rsidRPr="00654FC5">
        <w:rPr>
          <w:snapToGrid w:val="0"/>
          <w:kern w:val="22"/>
          <w:sz w:val="24"/>
          <w:szCs w:val="24"/>
          <w:lang w:eastAsia="zh-CN"/>
        </w:rPr>
        <w:t>100%</w:t>
      </w:r>
      <w:r w:rsidRPr="00654FC5">
        <w:rPr>
          <w:snapToGrid w:val="0"/>
          <w:kern w:val="22"/>
          <w:sz w:val="24"/>
          <w:szCs w:val="24"/>
          <w:lang w:eastAsia="zh-CN"/>
        </w:rPr>
        <w:t>的缔约方报告已</w:t>
      </w:r>
      <w:r w:rsidR="005E4D61">
        <w:rPr>
          <w:rFonts w:hint="eastAsia"/>
          <w:snapToGrid w:val="0"/>
          <w:kern w:val="22"/>
          <w:sz w:val="24"/>
          <w:szCs w:val="24"/>
          <w:lang w:eastAsia="zh-CN"/>
        </w:rPr>
        <w:t>出台</w:t>
      </w:r>
      <w:r w:rsidRPr="00654FC5">
        <w:rPr>
          <w:snapToGrid w:val="0"/>
          <w:kern w:val="22"/>
          <w:sz w:val="24"/>
          <w:szCs w:val="24"/>
          <w:lang w:eastAsia="zh-CN"/>
        </w:rPr>
        <w:t>或</w:t>
      </w:r>
      <w:r w:rsidR="004A0C9B">
        <w:rPr>
          <w:snapToGrid w:val="0"/>
          <w:kern w:val="22"/>
          <w:sz w:val="24"/>
          <w:szCs w:val="24"/>
          <w:lang w:eastAsia="zh-CN"/>
        </w:rPr>
        <w:t>在某种程度</w:t>
      </w:r>
      <w:r w:rsidRPr="00654FC5">
        <w:rPr>
          <w:snapToGrid w:val="0"/>
          <w:kern w:val="22"/>
          <w:sz w:val="24"/>
          <w:szCs w:val="24"/>
          <w:lang w:eastAsia="zh-CN"/>
        </w:rPr>
        <w:t>上</w:t>
      </w:r>
      <w:r w:rsidR="005E4D61">
        <w:rPr>
          <w:rFonts w:hint="eastAsia"/>
          <w:snapToGrid w:val="0"/>
          <w:kern w:val="22"/>
          <w:sz w:val="24"/>
          <w:szCs w:val="24"/>
          <w:lang w:eastAsia="zh-CN"/>
        </w:rPr>
        <w:t>出台了</w:t>
      </w:r>
      <w:r w:rsidRPr="00654FC5">
        <w:rPr>
          <w:snapToGrid w:val="0"/>
          <w:kern w:val="22"/>
          <w:sz w:val="24"/>
          <w:szCs w:val="24"/>
          <w:lang w:eastAsia="zh-CN"/>
        </w:rPr>
        <w:t>适当措施</w:t>
      </w:r>
    </w:p>
    <w:p w14:paraId="41491B24" w14:textId="4608154A" w:rsidR="000D6AFA" w:rsidRPr="00654FC5" w:rsidRDefault="006A10F5"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sz w:val="24"/>
          <w:szCs w:val="24"/>
          <w:lang w:eastAsia="zh-CN"/>
        </w:rPr>
      </w:pPr>
      <w:r w:rsidRPr="00654FC5">
        <w:rPr>
          <w:snapToGrid w:val="0"/>
          <w:kern w:val="22"/>
          <w:sz w:val="24"/>
          <w:szCs w:val="24"/>
          <w:lang w:eastAsia="zh-CN"/>
        </w:rPr>
        <w:t>61%</w:t>
      </w:r>
      <w:r w:rsidRPr="00654FC5">
        <w:rPr>
          <w:snapToGrid w:val="0"/>
          <w:kern w:val="22"/>
          <w:sz w:val="24"/>
          <w:szCs w:val="24"/>
          <w:lang w:eastAsia="zh-CN"/>
        </w:rPr>
        <w:t>的缔约方报告已采取措施防止改性活生物体</w:t>
      </w:r>
      <w:r w:rsidR="0022615A">
        <w:rPr>
          <w:rFonts w:hint="eastAsia"/>
          <w:snapToGrid w:val="0"/>
          <w:kern w:val="22"/>
          <w:sz w:val="24"/>
          <w:szCs w:val="24"/>
          <w:lang w:eastAsia="zh-CN"/>
        </w:rPr>
        <w:t>的</w:t>
      </w:r>
      <w:r w:rsidRPr="00654FC5">
        <w:rPr>
          <w:snapToGrid w:val="0"/>
          <w:kern w:val="22"/>
          <w:sz w:val="24"/>
          <w:szCs w:val="24"/>
          <w:lang w:eastAsia="zh-CN"/>
        </w:rPr>
        <w:t>非法越境转移</w:t>
      </w:r>
      <w:r w:rsidR="00301F3C">
        <w:rPr>
          <w:rFonts w:hint="eastAsia"/>
          <w:snapToGrid w:val="0"/>
          <w:kern w:val="22"/>
          <w:sz w:val="24"/>
          <w:szCs w:val="24"/>
          <w:lang w:eastAsia="zh-CN"/>
        </w:rPr>
        <w:t>（</w:t>
      </w:r>
      <w:r w:rsidRPr="00654FC5">
        <w:rPr>
          <w:snapToGrid w:val="0"/>
          <w:kern w:val="22"/>
          <w:sz w:val="24"/>
          <w:szCs w:val="24"/>
          <w:lang w:eastAsia="zh-CN"/>
        </w:rPr>
        <w:t>+2%</w:t>
      </w:r>
      <w:r w:rsidR="00301F3C">
        <w:rPr>
          <w:rFonts w:hint="eastAsia"/>
          <w:snapToGrid w:val="0"/>
          <w:kern w:val="22"/>
          <w:sz w:val="24"/>
          <w:szCs w:val="24"/>
          <w:lang w:eastAsia="zh-CN"/>
        </w:rPr>
        <w:t>）</w:t>
      </w:r>
      <w:r w:rsidRPr="00654FC5">
        <w:rPr>
          <w:snapToGrid w:val="0"/>
          <w:kern w:val="22"/>
          <w:sz w:val="24"/>
          <w:szCs w:val="24"/>
          <w:lang w:eastAsia="zh-CN"/>
        </w:rPr>
        <w:t>。</w:t>
      </w:r>
      <w:r w:rsidRPr="00654FC5">
        <w:rPr>
          <w:snapToGrid w:val="0"/>
          <w:kern w:val="22"/>
          <w:sz w:val="24"/>
          <w:szCs w:val="24"/>
          <w:lang w:eastAsia="zh-CN"/>
        </w:rPr>
        <w:t>13%</w:t>
      </w:r>
      <w:r w:rsidRPr="00654FC5">
        <w:rPr>
          <w:snapToGrid w:val="0"/>
          <w:kern w:val="22"/>
          <w:sz w:val="24"/>
          <w:szCs w:val="24"/>
          <w:lang w:eastAsia="zh-CN"/>
        </w:rPr>
        <w:t>的缔约方</w:t>
      </w:r>
      <w:r w:rsidR="00301F3C">
        <w:rPr>
          <w:rFonts w:hint="eastAsia"/>
          <w:snapToGrid w:val="0"/>
          <w:kern w:val="22"/>
          <w:sz w:val="24"/>
          <w:szCs w:val="24"/>
          <w:lang w:eastAsia="zh-CN"/>
        </w:rPr>
        <w:t>（</w:t>
      </w:r>
      <w:r w:rsidRPr="00654FC5">
        <w:rPr>
          <w:snapToGrid w:val="0"/>
          <w:kern w:val="22"/>
          <w:sz w:val="24"/>
          <w:szCs w:val="24"/>
          <w:lang w:eastAsia="zh-CN"/>
        </w:rPr>
        <w:t>16</w:t>
      </w:r>
      <w:r w:rsidRPr="00654FC5">
        <w:rPr>
          <w:snapToGrid w:val="0"/>
          <w:kern w:val="22"/>
          <w:sz w:val="24"/>
          <w:szCs w:val="24"/>
          <w:lang w:eastAsia="zh-CN"/>
        </w:rPr>
        <w:t>个缔约方</w:t>
      </w:r>
      <w:r w:rsidR="00301F3C">
        <w:rPr>
          <w:rFonts w:hint="eastAsia"/>
          <w:snapToGrid w:val="0"/>
          <w:kern w:val="22"/>
          <w:sz w:val="24"/>
          <w:szCs w:val="24"/>
          <w:lang w:eastAsia="zh-CN"/>
        </w:rPr>
        <w:t>）</w:t>
      </w:r>
      <w:r w:rsidRPr="00654FC5">
        <w:rPr>
          <w:snapToGrid w:val="0"/>
          <w:kern w:val="22"/>
          <w:sz w:val="24"/>
          <w:szCs w:val="24"/>
          <w:lang w:eastAsia="zh-CN"/>
        </w:rPr>
        <w:t>报告</w:t>
      </w:r>
      <w:r w:rsidR="00301F3C">
        <w:rPr>
          <w:rFonts w:hint="eastAsia"/>
          <w:snapToGrid w:val="0"/>
          <w:kern w:val="22"/>
          <w:sz w:val="24"/>
          <w:szCs w:val="24"/>
          <w:lang w:eastAsia="zh-CN"/>
        </w:rPr>
        <w:t>已</w:t>
      </w:r>
      <w:r w:rsidRPr="00654FC5">
        <w:rPr>
          <w:snapToGrid w:val="0"/>
          <w:kern w:val="22"/>
          <w:sz w:val="24"/>
          <w:szCs w:val="24"/>
          <w:lang w:eastAsia="zh-CN"/>
        </w:rPr>
        <w:t>在某种程度上这样做</w:t>
      </w:r>
      <w:r w:rsidR="00301F3C">
        <w:rPr>
          <w:rFonts w:hint="eastAsia"/>
          <w:snapToGrid w:val="0"/>
          <w:kern w:val="22"/>
          <w:sz w:val="24"/>
          <w:szCs w:val="24"/>
          <w:lang w:eastAsia="zh-CN"/>
        </w:rPr>
        <w:t>（</w:t>
      </w:r>
      <w:r w:rsidRPr="00654FC5">
        <w:rPr>
          <w:snapToGrid w:val="0"/>
          <w:kern w:val="22"/>
          <w:sz w:val="24"/>
          <w:szCs w:val="24"/>
          <w:lang w:eastAsia="zh-CN"/>
        </w:rPr>
        <w:t>-1%</w:t>
      </w:r>
      <w:r w:rsidR="00301F3C">
        <w:rPr>
          <w:rFonts w:hint="eastAsia"/>
          <w:snapToGrid w:val="0"/>
          <w:kern w:val="22"/>
          <w:sz w:val="24"/>
          <w:szCs w:val="24"/>
          <w:lang w:eastAsia="zh-CN"/>
        </w:rPr>
        <w:t>）</w:t>
      </w:r>
      <w:r w:rsidRPr="00654FC5">
        <w:rPr>
          <w:snapToGrid w:val="0"/>
          <w:kern w:val="22"/>
          <w:sz w:val="24"/>
          <w:szCs w:val="24"/>
          <w:lang w:eastAsia="zh-CN"/>
        </w:rPr>
        <w:t>。在区域一级，</w:t>
      </w:r>
      <w:r w:rsidRPr="00654FC5">
        <w:rPr>
          <w:snapToGrid w:val="0"/>
          <w:kern w:val="22"/>
          <w:sz w:val="24"/>
          <w:szCs w:val="24"/>
          <w:lang w:eastAsia="zh-CN"/>
        </w:rPr>
        <w:t>40%</w:t>
      </w:r>
      <w:r w:rsidRPr="00654FC5">
        <w:rPr>
          <w:snapToGrid w:val="0"/>
          <w:kern w:val="22"/>
          <w:sz w:val="24"/>
          <w:szCs w:val="24"/>
          <w:lang w:eastAsia="zh-CN"/>
        </w:rPr>
        <w:t>至</w:t>
      </w:r>
      <w:r w:rsidRPr="00654FC5">
        <w:rPr>
          <w:snapToGrid w:val="0"/>
          <w:kern w:val="22"/>
          <w:sz w:val="24"/>
          <w:szCs w:val="24"/>
          <w:lang w:eastAsia="zh-CN"/>
        </w:rPr>
        <w:t>100%</w:t>
      </w:r>
      <w:r w:rsidRPr="00654FC5">
        <w:rPr>
          <w:snapToGrid w:val="0"/>
          <w:kern w:val="22"/>
          <w:sz w:val="24"/>
          <w:szCs w:val="24"/>
          <w:lang w:eastAsia="zh-CN"/>
        </w:rPr>
        <w:t>的缔约方报告已采取或</w:t>
      </w:r>
      <w:r w:rsidR="004A0C9B">
        <w:rPr>
          <w:snapToGrid w:val="0"/>
          <w:kern w:val="22"/>
          <w:sz w:val="24"/>
          <w:szCs w:val="24"/>
          <w:lang w:eastAsia="zh-CN"/>
        </w:rPr>
        <w:t>在某种程度</w:t>
      </w:r>
      <w:r w:rsidRPr="00654FC5">
        <w:rPr>
          <w:snapToGrid w:val="0"/>
          <w:kern w:val="22"/>
          <w:sz w:val="24"/>
          <w:szCs w:val="24"/>
          <w:lang w:eastAsia="zh-CN"/>
        </w:rPr>
        <w:t>上采取</w:t>
      </w:r>
      <w:r w:rsidR="0022615A">
        <w:rPr>
          <w:rFonts w:hint="eastAsia"/>
          <w:snapToGrid w:val="0"/>
          <w:kern w:val="22"/>
          <w:sz w:val="24"/>
          <w:szCs w:val="24"/>
          <w:lang w:eastAsia="zh-CN"/>
        </w:rPr>
        <w:t>了</w:t>
      </w:r>
      <w:r w:rsidRPr="00654FC5">
        <w:rPr>
          <w:snapToGrid w:val="0"/>
          <w:kern w:val="22"/>
          <w:sz w:val="24"/>
          <w:szCs w:val="24"/>
          <w:lang w:eastAsia="zh-CN"/>
        </w:rPr>
        <w:t>此类措施</w:t>
      </w:r>
    </w:p>
    <w:p w14:paraId="4139F615" w14:textId="462EA450" w:rsidR="004B3EFC" w:rsidRPr="00654FC5" w:rsidRDefault="00973968"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sz w:val="24"/>
          <w:szCs w:val="24"/>
          <w:lang w:eastAsia="zh-CN"/>
        </w:rPr>
      </w:pPr>
      <w:r w:rsidRPr="00654FC5">
        <w:rPr>
          <w:snapToGrid w:val="0"/>
          <w:kern w:val="22"/>
          <w:sz w:val="24"/>
          <w:szCs w:val="24"/>
          <w:lang w:eastAsia="zh-CN"/>
        </w:rPr>
        <w:t>在本报告所述期间，</w:t>
      </w:r>
      <w:r w:rsidRPr="00654FC5">
        <w:rPr>
          <w:snapToGrid w:val="0"/>
          <w:kern w:val="22"/>
          <w:sz w:val="24"/>
          <w:szCs w:val="24"/>
          <w:lang w:eastAsia="zh-CN"/>
        </w:rPr>
        <w:t>6</w:t>
      </w:r>
      <w:r w:rsidRPr="00654FC5">
        <w:rPr>
          <w:snapToGrid w:val="0"/>
          <w:kern w:val="22"/>
          <w:sz w:val="24"/>
          <w:szCs w:val="24"/>
          <w:lang w:eastAsia="zh-CN"/>
        </w:rPr>
        <w:t>个缔约方在其第五次国家报告中报告了改性活生物体无意</w:t>
      </w:r>
      <w:r w:rsidR="00A327CF">
        <w:rPr>
          <w:rFonts w:hint="eastAsia"/>
          <w:snapToGrid w:val="0"/>
          <w:kern w:val="22"/>
          <w:sz w:val="24"/>
          <w:szCs w:val="24"/>
          <w:lang w:eastAsia="zh-CN"/>
        </w:rPr>
        <w:t>中</w:t>
      </w:r>
      <w:r w:rsidRPr="00654FC5">
        <w:rPr>
          <w:snapToGrid w:val="0"/>
          <w:kern w:val="22"/>
          <w:sz w:val="24"/>
          <w:szCs w:val="24"/>
          <w:lang w:eastAsia="zh-CN"/>
        </w:rPr>
        <w:t>越境转移的案例，</w:t>
      </w:r>
      <w:r w:rsidRPr="00654FC5">
        <w:rPr>
          <w:snapToGrid w:val="0"/>
          <w:kern w:val="22"/>
          <w:sz w:val="24"/>
          <w:szCs w:val="24"/>
          <w:lang w:eastAsia="zh-CN"/>
        </w:rPr>
        <w:t>26</w:t>
      </w:r>
      <w:r w:rsidRPr="00654FC5">
        <w:rPr>
          <w:snapToGrid w:val="0"/>
          <w:kern w:val="22"/>
          <w:sz w:val="24"/>
          <w:szCs w:val="24"/>
          <w:lang w:eastAsia="zh-CN"/>
        </w:rPr>
        <w:t>个缔约方报告了改性活生物体非法越境转移的案例。在</w:t>
      </w:r>
      <w:r w:rsidR="00A327CF">
        <w:rPr>
          <w:rFonts w:hint="eastAsia"/>
          <w:snapToGrid w:val="0"/>
          <w:kern w:val="22"/>
          <w:sz w:val="24"/>
          <w:szCs w:val="24"/>
          <w:lang w:eastAsia="zh-CN"/>
        </w:rPr>
        <w:t>本</w:t>
      </w:r>
      <w:r w:rsidRPr="00654FC5">
        <w:rPr>
          <w:snapToGrid w:val="0"/>
          <w:kern w:val="22"/>
          <w:sz w:val="24"/>
          <w:szCs w:val="24"/>
          <w:lang w:eastAsia="zh-CN"/>
        </w:rPr>
        <w:t>报告所述期间，只有</w:t>
      </w:r>
      <w:r w:rsidR="00C302CF">
        <w:rPr>
          <w:rFonts w:hint="eastAsia"/>
          <w:snapToGrid w:val="0"/>
          <w:kern w:val="22"/>
          <w:sz w:val="24"/>
          <w:szCs w:val="24"/>
          <w:lang w:eastAsia="zh-CN"/>
        </w:rPr>
        <w:t>2</w:t>
      </w:r>
      <w:r w:rsidRPr="00654FC5">
        <w:rPr>
          <w:snapToGrid w:val="0"/>
          <w:kern w:val="22"/>
          <w:sz w:val="24"/>
          <w:szCs w:val="24"/>
          <w:lang w:eastAsia="zh-CN"/>
        </w:rPr>
        <w:t>份关于非法越境转移案件的记录</w:t>
      </w:r>
      <w:r w:rsidR="006A3343" w:rsidRPr="00654FC5">
        <w:rPr>
          <w:snapToGrid w:val="0"/>
          <w:kern w:val="22"/>
          <w:sz w:val="24"/>
          <w:szCs w:val="24"/>
          <w:lang w:eastAsia="zh-CN"/>
        </w:rPr>
        <w:t>提交生物安全信息交换所</w:t>
      </w:r>
      <w:r w:rsidRPr="00654FC5">
        <w:rPr>
          <w:snapToGrid w:val="0"/>
          <w:kern w:val="22"/>
          <w:sz w:val="24"/>
          <w:szCs w:val="24"/>
          <w:lang w:eastAsia="zh-CN"/>
        </w:rPr>
        <w:t>，</w:t>
      </w:r>
      <w:r w:rsidR="006A3343">
        <w:rPr>
          <w:rFonts w:hint="eastAsia"/>
          <w:snapToGrid w:val="0"/>
          <w:kern w:val="22"/>
          <w:sz w:val="24"/>
          <w:szCs w:val="24"/>
          <w:lang w:eastAsia="zh-CN"/>
        </w:rPr>
        <w:t>而</w:t>
      </w:r>
      <w:r w:rsidR="00C302CF" w:rsidRPr="00654FC5">
        <w:rPr>
          <w:snapToGrid w:val="0"/>
          <w:kern w:val="22"/>
          <w:sz w:val="24"/>
          <w:szCs w:val="24"/>
          <w:lang w:eastAsia="zh-CN"/>
        </w:rPr>
        <w:t>提交</w:t>
      </w:r>
      <w:r w:rsidRPr="00654FC5">
        <w:rPr>
          <w:snapToGrid w:val="0"/>
          <w:kern w:val="22"/>
          <w:sz w:val="24"/>
          <w:szCs w:val="24"/>
          <w:lang w:eastAsia="zh-CN"/>
        </w:rPr>
        <w:t>信息交换所</w:t>
      </w:r>
      <w:r w:rsidR="00C302CF">
        <w:rPr>
          <w:rFonts w:hint="eastAsia"/>
          <w:snapToGrid w:val="0"/>
          <w:kern w:val="22"/>
          <w:sz w:val="24"/>
          <w:szCs w:val="24"/>
          <w:lang w:eastAsia="zh-CN"/>
        </w:rPr>
        <w:t>的</w:t>
      </w:r>
      <w:r w:rsidRPr="00654FC5">
        <w:rPr>
          <w:snapToGrid w:val="0"/>
          <w:kern w:val="22"/>
          <w:sz w:val="24"/>
          <w:szCs w:val="24"/>
          <w:lang w:eastAsia="zh-CN"/>
        </w:rPr>
        <w:t>无意</w:t>
      </w:r>
      <w:r w:rsidR="00C302CF">
        <w:rPr>
          <w:rFonts w:hint="eastAsia"/>
          <w:snapToGrid w:val="0"/>
          <w:kern w:val="22"/>
          <w:sz w:val="24"/>
          <w:szCs w:val="24"/>
          <w:lang w:eastAsia="zh-CN"/>
        </w:rPr>
        <w:t>中造成的</w:t>
      </w:r>
      <w:r w:rsidRPr="00654FC5">
        <w:rPr>
          <w:snapToGrid w:val="0"/>
          <w:kern w:val="22"/>
          <w:sz w:val="24"/>
          <w:szCs w:val="24"/>
          <w:lang w:eastAsia="zh-CN"/>
        </w:rPr>
        <w:t>越境转移</w:t>
      </w:r>
      <w:r w:rsidR="006A3343">
        <w:rPr>
          <w:rFonts w:hint="eastAsia"/>
          <w:snapToGrid w:val="0"/>
          <w:kern w:val="22"/>
          <w:sz w:val="24"/>
          <w:szCs w:val="24"/>
          <w:lang w:eastAsia="zh-CN"/>
        </w:rPr>
        <w:t>通报则</w:t>
      </w:r>
      <w:r w:rsidR="00C302CF">
        <w:rPr>
          <w:rFonts w:hint="eastAsia"/>
          <w:snapToGrid w:val="0"/>
          <w:kern w:val="22"/>
          <w:sz w:val="24"/>
          <w:szCs w:val="24"/>
          <w:lang w:eastAsia="zh-CN"/>
        </w:rPr>
        <w:t>为零</w:t>
      </w:r>
    </w:p>
    <w:p w14:paraId="28DCBE2C" w14:textId="7A987017" w:rsidR="00D45FF4" w:rsidRPr="00654FC5" w:rsidRDefault="00FE22C6" w:rsidP="00FA2932">
      <w:pPr>
        <w:pStyle w:val="CBDNormalNumber"/>
        <w:rPr>
          <w:snapToGrid w:val="0"/>
          <w:kern w:val="22"/>
          <w:sz w:val="24"/>
          <w:szCs w:val="24"/>
          <w:lang w:eastAsia="zh-CN"/>
        </w:rPr>
      </w:pPr>
      <w:r w:rsidRPr="00654FC5">
        <w:rPr>
          <w:snapToGrid w:val="0"/>
          <w:kern w:val="22"/>
          <w:sz w:val="24"/>
          <w:szCs w:val="24"/>
          <w:lang w:val="en-US" w:eastAsia="zh-CN"/>
        </w:rPr>
        <w:t>虽然若干缔约方提到</w:t>
      </w:r>
      <w:r w:rsidR="005F1414" w:rsidRPr="00654FC5">
        <w:rPr>
          <w:snapToGrid w:val="0"/>
          <w:kern w:val="22"/>
          <w:sz w:val="24"/>
          <w:szCs w:val="24"/>
          <w:lang w:val="en-US" w:eastAsia="zh-CN"/>
        </w:rPr>
        <w:t>已</w:t>
      </w:r>
      <w:r w:rsidR="005F1414">
        <w:rPr>
          <w:rFonts w:hint="eastAsia"/>
          <w:snapToGrid w:val="0"/>
          <w:kern w:val="22"/>
          <w:sz w:val="24"/>
          <w:szCs w:val="24"/>
          <w:lang w:val="en-US" w:eastAsia="zh-CN"/>
        </w:rPr>
        <w:t>出台</w:t>
      </w:r>
      <w:r w:rsidR="005F1414" w:rsidRPr="00654FC5">
        <w:rPr>
          <w:snapToGrid w:val="0"/>
          <w:kern w:val="22"/>
          <w:sz w:val="24"/>
          <w:szCs w:val="24"/>
          <w:lang w:val="en-US" w:eastAsia="zh-CN"/>
        </w:rPr>
        <w:t>或正在制定</w:t>
      </w:r>
      <w:r w:rsidR="005F1414">
        <w:rPr>
          <w:rFonts w:hint="eastAsia"/>
          <w:snapToGrid w:val="0"/>
          <w:kern w:val="22"/>
          <w:sz w:val="24"/>
          <w:szCs w:val="24"/>
          <w:lang w:val="en-US" w:eastAsia="zh-CN"/>
        </w:rPr>
        <w:t>关于</w:t>
      </w:r>
      <w:r w:rsidRPr="00654FC5">
        <w:rPr>
          <w:snapToGrid w:val="0"/>
          <w:kern w:val="22"/>
          <w:sz w:val="24"/>
          <w:szCs w:val="24"/>
          <w:lang w:val="en-US" w:eastAsia="zh-CN"/>
        </w:rPr>
        <w:t>非法和无意</w:t>
      </w:r>
      <w:r w:rsidR="0022615A">
        <w:rPr>
          <w:rFonts w:hint="eastAsia"/>
          <w:snapToGrid w:val="0"/>
          <w:kern w:val="22"/>
          <w:sz w:val="24"/>
          <w:szCs w:val="24"/>
          <w:lang w:eastAsia="zh-CN"/>
        </w:rPr>
        <w:t>中造成</w:t>
      </w:r>
      <w:r w:rsidRPr="00654FC5">
        <w:rPr>
          <w:snapToGrid w:val="0"/>
          <w:kern w:val="22"/>
          <w:sz w:val="24"/>
          <w:szCs w:val="24"/>
          <w:lang w:val="en-US" w:eastAsia="zh-CN"/>
        </w:rPr>
        <w:t>越境转移的措施，但许多缔约方</w:t>
      </w:r>
      <w:r w:rsidR="0022615A">
        <w:rPr>
          <w:rFonts w:hint="eastAsia"/>
          <w:snapToGrid w:val="0"/>
          <w:kern w:val="22"/>
          <w:sz w:val="24"/>
          <w:szCs w:val="24"/>
          <w:lang w:val="en-US" w:eastAsia="zh-CN"/>
        </w:rPr>
        <w:t>叙述了</w:t>
      </w:r>
      <w:r w:rsidR="005F1414">
        <w:rPr>
          <w:rFonts w:hint="eastAsia"/>
          <w:snapToGrid w:val="0"/>
          <w:kern w:val="22"/>
          <w:sz w:val="24"/>
          <w:szCs w:val="24"/>
          <w:lang w:val="en-US" w:eastAsia="zh-CN"/>
        </w:rPr>
        <w:t>落实</w:t>
      </w:r>
      <w:r w:rsidR="005F1414" w:rsidRPr="00654FC5">
        <w:rPr>
          <w:snapToGrid w:val="0"/>
          <w:kern w:val="22"/>
          <w:sz w:val="24"/>
          <w:szCs w:val="24"/>
          <w:lang w:val="en-US" w:eastAsia="zh-CN"/>
        </w:rPr>
        <w:t>这些措施方面</w:t>
      </w:r>
      <w:r w:rsidR="0022615A">
        <w:rPr>
          <w:rFonts w:hint="eastAsia"/>
          <w:snapToGrid w:val="0"/>
          <w:kern w:val="22"/>
          <w:sz w:val="24"/>
          <w:szCs w:val="24"/>
          <w:lang w:val="en-US" w:eastAsia="zh-CN"/>
        </w:rPr>
        <w:t>的</w:t>
      </w:r>
      <w:r w:rsidR="005F1414" w:rsidRPr="00654FC5">
        <w:rPr>
          <w:snapToGrid w:val="0"/>
          <w:kern w:val="22"/>
          <w:sz w:val="24"/>
          <w:szCs w:val="24"/>
          <w:lang w:val="en-US" w:eastAsia="zh-CN"/>
        </w:rPr>
        <w:t>挑战</w:t>
      </w:r>
      <w:r w:rsidR="00D93260">
        <w:rPr>
          <w:rFonts w:hint="eastAsia"/>
          <w:snapToGrid w:val="0"/>
          <w:kern w:val="22"/>
          <w:sz w:val="24"/>
          <w:szCs w:val="24"/>
          <w:lang w:val="en-US" w:eastAsia="zh-CN"/>
        </w:rPr>
        <w:t>，</w:t>
      </w:r>
      <w:r w:rsidR="00123731">
        <w:rPr>
          <w:rFonts w:hint="eastAsia"/>
          <w:snapToGrid w:val="0"/>
          <w:kern w:val="22"/>
          <w:sz w:val="24"/>
          <w:szCs w:val="24"/>
          <w:lang w:val="en-US" w:eastAsia="zh-CN"/>
        </w:rPr>
        <w:t>原因在于</w:t>
      </w:r>
      <w:r w:rsidR="00D93260">
        <w:rPr>
          <w:rFonts w:hint="eastAsia"/>
          <w:snapToGrid w:val="0"/>
          <w:kern w:val="22"/>
          <w:sz w:val="24"/>
          <w:szCs w:val="24"/>
          <w:lang w:val="en-US" w:eastAsia="zh-CN"/>
        </w:rPr>
        <w:t>存在</w:t>
      </w:r>
      <w:r w:rsidR="005F1414">
        <w:rPr>
          <w:rFonts w:hint="eastAsia"/>
          <w:snapToGrid w:val="0"/>
          <w:kern w:val="22"/>
          <w:sz w:val="24"/>
          <w:szCs w:val="24"/>
          <w:lang w:val="en-US" w:eastAsia="zh-CN"/>
        </w:rPr>
        <w:t>各种</w:t>
      </w:r>
      <w:r w:rsidRPr="00654FC5">
        <w:rPr>
          <w:snapToGrid w:val="0"/>
          <w:kern w:val="22"/>
          <w:sz w:val="24"/>
          <w:szCs w:val="24"/>
          <w:lang w:val="en-US" w:eastAsia="zh-CN"/>
        </w:rPr>
        <w:t>资源和能力限制，包括缺乏实验室检测能力；缺乏人力资源能力；</w:t>
      </w:r>
      <w:r w:rsidR="00303F59" w:rsidRPr="00303F59">
        <w:rPr>
          <w:snapToGrid w:val="0"/>
          <w:kern w:val="22"/>
          <w:sz w:val="24"/>
          <w:szCs w:val="24"/>
          <w:lang w:val="en-US" w:eastAsia="zh-CN"/>
        </w:rPr>
        <w:t>边境管理松懈</w:t>
      </w:r>
      <w:r w:rsidRPr="00654FC5">
        <w:rPr>
          <w:snapToGrid w:val="0"/>
          <w:kern w:val="22"/>
          <w:sz w:val="24"/>
          <w:szCs w:val="24"/>
          <w:lang w:val="en-US" w:eastAsia="zh-CN"/>
        </w:rPr>
        <w:t>；入境点缺乏技术设备；财政</w:t>
      </w:r>
      <w:r w:rsidR="00FD3554">
        <w:rPr>
          <w:rFonts w:hint="eastAsia"/>
          <w:snapToGrid w:val="0"/>
          <w:kern w:val="22"/>
          <w:sz w:val="24"/>
          <w:szCs w:val="24"/>
          <w:lang w:val="en-US" w:eastAsia="zh-CN"/>
        </w:rPr>
        <w:t>资源</w:t>
      </w:r>
      <w:r w:rsidRPr="00654FC5">
        <w:rPr>
          <w:snapToGrid w:val="0"/>
          <w:kern w:val="22"/>
          <w:sz w:val="24"/>
          <w:szCs w:val="24"/>
          <w:lang w:val="en-US" w:eastAsia="zh-CN"/>
        </w:rPr>
        <w:t>和机构资源不足；机构间合作</w:t>
      </w:r>
      <w:r w:rsidR="00FD3554" w:rsidRPr="00654FC5">
        <w:rPr>
          <w:snapToGrid w:val="0"/>
          <w:kern w:val="22"/>
          <w:sz w:val="24"/>
          <w:szCs w:val="24"/>
          <w:lang w:val="en-US" w:eastAsia="zh-CN"/>
        </w:rPr>
        <w:t>有限</w:t>
      </w:r>
      <w:r w:rsidRPr="00654FC5">
        <w:rPr>
          <w:snapToGrid w:val="0"/>
          <w:kern w:val="22"/>
          <w:sz w:val="24"/>
          <w:szCs w:val="24"/>
          <w:lang w:val="en-US" w:eastAsia="zh-CN"/>
        </w:rPr>
        <w:t>。</w:t>
      </w:r>
    </w:p>
    <w:p w14:paraId="37786970" w14:textId="3CE77FE6" w:rsidR="00D45FF4" w:rsidRPr="00654FC5" w:rsidRDefault="00D45FF4" w:rsidP="00FA2932">
      <w:pPr>
        <w:pStyle w:val="CBDH4"/>
        <w:rPr>
          <w:snapToGrid w:val="0"/>
          <w:sz w:val="24"/>
          <w:szCs w:val="24"/>
        </w:rPr>
      </w:pPr>
      <w:r w:rsidRPr="00654FC5">
        <w:rPr>
          <w:snapToGrid w:val="0"/>
          <w:sz w:val="24"/>
          <w:szCs w:val="24"/>
        </w:rPr>
        <w:t>(b)</w:t>
      </w:r>
      <w:r w:rsidRPr="00654FC5">
        <w:rPr>
          <w:snapToGrid w:val="0"/>
          <w:sz w:val="24"/>
          <w:szCs w:val="24"/>
        </w:rPr>
        <w:tab/>
      </w:r>
      <w:proofErr w:type="spellStart"/>
      <w:r w:rsidR="00FE22C6" w:rsidRPr="00654FC5">
        <w:rPr>
          <w:snapToGrid w:val="0"/>
          <w:sz w:val="24"/>
          <w:szCs w:val="24"/>
        </w:rPr>
        <w:t>信息分析</w:t>
      </w:r>
      <w:proofErr w:type="spellEnd"/>
    </w:p>
    <w:p w14:paraId="69E95708" w14:textId="63B2B859" w:rsidR="000514D0" w:rsidRPr="00654FC5" w:rsidRDefault="00FE22C6" w:rsidP="00FA2932">
      <w:pPr>
        <w:pStyle w:val="CBDNormalNumber"/>
        <w:rPr>
          <w:b/>
          <w:bCs/>
          <w:snapToGrid w:val="0"/>
          <w:kern w:val="22"/>
          <w:sz w:val="24"/>
          <w:szCs w:val="24"/>
          <w:lang w:eastAsia="zh-CN"/>
        </w:rPr>
      </w:pPr>
      <w:r w:rsidRPr="00654FC5">
        <w:rPr>
          <w:snapToGrid w:val="0"/>
          <w:kern w:val="22"/>
          <w:sz w:val="24"/>
          <w:szCs w:val="24"/>
          <w:lang w:val="en-US" w:eastAsia="zh-CN"/>
        </w:rPr>
        <w:t>目标</w:t>
      </w:r>
      <w:r w:rsidRPr="00654FC5">
        <w:rPr>
          <w:snapToGrid w:val="0"/>
          <w:kern w:val="22"/>
          <w:sz w:val="24"/>
          <w:szCs w:val="24"/>
          <w:lang w:val="en-US" w:eastAsia="zh-CN"/>
        </w:rPr>
        <w:t>A.6</w:t>
      </w:r>
      <w:r w:rsidRPr="00654FC5">
        <w:rPr>
          <w:snapToGrid w:val="0"/>
          <w:kern w:val="22"/>
          <w:sz w:val="24"/>
          <w:szCs w:val="24"/>
          <w:lang w:val="en-US" w:eastAsia="zh-CN"/>
        </w:rPr>
        <w:t>包括为实现目标而必须</w:t>
      </w:r>
      <w:r w:rsidR="00A835E4">
        <w:rPr>
          <w:rFonts w:hint="eastAsia"/>
          <w:snapToGrid w:val="0"/>
          <w:kern w:val="22"/>
          <w:sz w:val="24"/>
          <w:szCs w:val="24"/>
          <w:lang w:val="en-US" w:eastAsia="zh-CN"/>
        </w:rPr>
        <w:t>达到</w:t>
      </w:r>
      <w:r w:rsidRPr="00654FC5">
        <w:rPr>
          <w:snapToGrid w:val="0"/>
          <w:kern w:val="22"/>
          <w:sz w:val="24"/>
          <w:szCs w:val="24"/>
          <w:lang w:val="en-US" w:eastAsia="zh-CN"/>
        </w:rPr>
        <w:t>的</w:t>
      </w:r>
      <w:r w:rsidR="00123731">
        <w:rPr>
          <w:rFonts w:hint="eastAsia"/>
          <w:snapToGrid w:val="0"/>
          <w:kern w:val="22"/>
          <w:sz w:val="24"/>
          <w:szCs w:val="24"/>
          <w:lang w:val="en-US" w:eastAsia="zh-CN"/>
        </w:rPr>
        <w:t>1</w:t>
      </w:r>
      <w:r w:rsidR="00A835E4">
        <w:rPr>
          <w:rFonts w:hint="eastAsia"/>
          <w:snapToGrid w:val="0"/>
          <w:kern w:val="22"/>
          <w:sz w:val="24"/>
          <w:szCs w:val="24"/>
          <w:lang w:val="en-US" w:eastAsia="zh-CN"/>
        </w:rPr>
        <w:t>个</w:t>
      </w:r>
      <w:r w:rsidRPr="00654FC5">
        <w:rPr>
          <w:snapToGrid w:val="0"/>
          <w:kern w:val="22"/>
          <w:sz w:val="24"/>
          <w:szCs w:val="24"/>
          <w:lang w:val="en-US" w:eastAsia="zh-CN"/>
        </w:rPr>
        <w:t>目</w:t>
      </w:r>
      <w:r w:rsidR="00A835E4">
        <w:rPr>
          <w:rFonts w:hint="eastAsia"/>
          <w:snapToGrid w:val="0"/>
          <w:kern w:val="22"/>
          <w:sz w:val="24"/>
          <w:szCs w:val="24"/>
          <w:lang w:val="en-US" w:eastAsia="zh-CN"/>
        </w:rPr>
        <w:t>的</w:t>
      </w:r>
      <w:r w:rsidRPr="00654FC5">
        <w:rPr>
          <w:snapToGrid w:val="0"/>
          <w:kern w:val="22"/>
          <w:sz w:val="24"/>
          <w:szCs w:val="24"/>
          <w:lang w:val="en-US" w:eastAsia="zh-CN"/>
        </w:rPr>
        <w:t>和衡量</w:t>
      </w:r>
      <w:r w:rsidR="00A835E4">
        <w:rPr>
          <w:rFonts w:hint="eastAsia"/>
          <w:snapToGrid w:val="0"/>
          <w:kern w:val="22"/>
          <w:sz w:val="24"/>
          <w:szCs w:val="24"/>
          <w:lang w:val="en-US" w:eastAsia="zh-CN"/>
        </w:rPr>
        <w:t>达到</w:t>
      </w:r>
      <w:r w:rsidRPr="00654FC5">
        <w:rPr>
          <w:snapToGrid w:val="0"/>
          <w:kern w:val="22"/>
          <w:sz w:val="24"/>
          <w:szCs w:val="24"/>
          <w:lang w:val="en-US" w:eastAsia="zh-CN"/>
        </w:rPr>
        <w:t>目</w:t>
      </w:r>
      <w:r w:rsidR="00A835E4">
        <w:rPr>
          <w:rFonts w:hint="eastAsia"/>
          <w:snapToGrid w:val="0"/>
          <w:kern w:val="22"/>
          <w:sz w:val="24"/>
          <w:szCs w:val="24"/>
          <w:lang w:val="en-US" w:eastAsia="zh-CN"/>
        </w:rPr>
        <w:t>的</w:t>
      </w:r>
      <w:r w:rsidRPr="00654FC5">
        <w:rPr>
          <w:snapToGrid w:val="0"/>
          <w:kern w:val="22"/>
          <w:sz w:val="24"/>
          <w:szCs w:val="24"/>
          <w:lang w:val="en-US" w:eastAsia="zh-CN"/>
        </w:rPr>
        <w:t>进展的</w:t>
      </w:r>
      <w:r w:rsidR="00123731">
        <w:rPr>
          <w:rFonts w:hint="eastAsia"/>
          <w:snapToGrid w:val="0"/>
          <w:kern w:val="22"/>
          <w:sz w:val="24"/>
          <w:szCs w:val="24"/>
          <w:lang w:val="en-US" w:eastAsia="zh-CN"/>
        </w:rPr>
        <w:t>1</w:t>
      </w:r>
      <w:r w:rsidR="00A835E4" w:rsidRPr="00654FC5">
        <w:rPr>
          <w:snapToGrid w:val="0"/>
          <w:kern w:val="22"/>
          <w:sz w:val="24"/>
          <w:szCs w:val="24"/>
          <w:lang w:val="en-US" w:eastAsia="zh-CN"/>
        </w:rPr>
        <w:t>项</w:t>
      </w:r>
      <w:r w:rsidRPr="00654FC5">
        <w:rPr>
          <w:snapToGrid w:val="0"/>
          <w:kern w:val="22"/>
          <w:sz w:val="24"/>
          <w:szCs w:val="24"/>
          <w:lang w:val="en-US" w:eastAsia="zh-CN"/>
        </w:rPr>
        <w:t>指标。关于指标</w:t>
      </w:r>
      <w:r w:rsidRPr="00654FC5">
        <w:rPr>
          <w:snapToGrid w:val="0"/>
          <w:kern w:val="22"/>
          <w:sz w:val="24"/>
          <w:szCs w:val="24"/>
          <w:lang w:val="en-US" w:eastAsia="zh-CN"/>
        </w:rPr>
        <w:t>A.6 (a)</w:t>
      </w:r>
      <w:r w:rsidR="00A835E4">
        <w:rPr>
          <w:rFonts w:hint="eastAsia"/>
          <w:snapToGrid w:val="0"/>
          <w:kern w:val="22"/>
          <w:sz w:val="24"/>
          <w:szCs w:val="24"/>
          <w:lang w:val="en-US" w:eastAsia="zh-CN"/>
        </w:rPr>
        <w:t>（</w:t>
      </w:r>
      <w:r w:rsidR="00156823" w:rsidRPr="00156823">
        <w:rPr>
          <w:snapToGrid w:val="0"/>
          <w:kern w:val="22"/>
          <w:sz w:val="24"/>
          <w:szCs w:val="24"/>
          <w:lang w:val="en-US" w:eastAsia="zh-CN"/>
        </w:rPr>
        <w:t>已采取措施防止和应对改性活生物体的非法和无意中造成的</w:t>
      </w:r>
      <w:r w:rsidR="00156823" w:rsidRPr="00156823">
        <w:rPr>
          <w:snapToGrid w:val="0"/>
          <w:kern w:val="22"/>
          <w:sz w:val="24"/>
          <w:szCs w:val="24"/>
          <w:lang w:val="en-US" w:eastAsia="zh-CN"/>
        </w:rPr>
        <w:lastRenderedPageBreak/>
        <w:t>越境转移的缔约方所占百分比</w:t>
      </w:r>
      <w:r w:rsidR="00156823">
        <w:rPr>
          <w:rFonts w:hint="eastAsia"/>
          <w:snapToGrid w:val="0"/>
          <w:kern w:val="22"/>
          <w:sz w:val="24"/>
          <w:szCs w:val="24"/>
          <w:lang w:val="en-US" w:eastAsia="zh-CN"/>
        </w:rPr>
        <w:t>）</w:t>
      </w:r>
      <w:r w:rsidRPr="00654FC5">
        <w:rPr>
          <w:snapToGrid w:val="0"/>
          <w:kern w:val="22"/>
          <w:sz w:val="24"/>
          <w:szCs w:val="24"/>
          <w:lang w:val="en-US" w:eastAsia="zh-CN"/>
        </w:rPr>
        <w:t>，</w:t>
      </w:r>
      <w:r w:rsidR="00156823" w:rsidRPr="00654FC5">
        <w:rPr>
          <w:snapToGrid w:val="0"/>
          <w:kern w:val="22"/>
          <w:sz w:val="24"/>
          <w:szCs w:val="24"/>
          <w:lang w:val="en-US" w:eastAsia="zh-CN"/>
        </w:rPr>
        <w:t>衡量进展</w:t>
      </w:r>
      <w:r w:rsidR="00156823">
        <w:rPr>
          <w:rFonts w:hint="eastAsia"/>
          <w:snapToGrid w:val="0"/>
          <w:kern w:val="22"/>
          <w:sz w:val="24"/>
          <w:szCs w:val="24"/>
          <w:lang w:val="en-US" w:eastAsia="zh-CN"/>
        </w:rPr>
        <w:t>使用的是</w:t>
      </w:r>
      <w:r w:rsidR="00DA3B9A">
        <w:rPr>
          <w:rFonts w:hint="eastAsia"/>
          <w:snapToGrid w:val="0"/>
          <w:kern w:val="22"/>
          <w:sz w:val="24"/>
          <w:szCs w:val="24"/>
          <w:lang w:val="en-US" w:eastAsia="zh-CN"/>
        </w:rPr>
        <w:t>回答</w:t>
      </w:r>
      <w:r w:rsidRPr="00654FC5">
        <w:rPr>
          <w:snapToGrid w:val="0"/>
          <w:kern w:val="22"/>
          <w:sz w:val="24"/>
          <w:szCs w:val="24"/>
          <w:lang w:val="en-US" w:eastAsia="zh-CN"/>
        </w:rPr>
        <w:t>第五次国家报告</w:t>
      </w:r>
      <w:r w:rsidR="00DA3B9A">
        <w:rPr>
          <w:rFonts w:hint="eastAsia"/>
          <w:snapToGrid w:val="0"/>
          <w:kern w:val="22"/>
          <w:sz w:val="24"/>
          <w:szCs w:val="24"/>
          <w:lang w:val="en-US" w:eastAsia="zh-CN"/>
        </w:rPr>
        <w:t>的</w:t>
      </w:r>
      <w:r w:rsidRPr="00654FC5">
        <w:rPr>
          <w:snapToGrid w:val="0"/>
          <w:kern w:val="22"/>
          <w:sz w:val="24"/>
          <w:szCs w:val="24"/>
          <w:lang w:val="en-US" w:eastAsia="zh-CN"/>
        </w:rPr>
        <w:t>问题</w:t>
      </w:r>
      <w:r w:rsidRPr="00654FC5">
        <w:rPr>
          <w:snapToGrid w:val="0"/>
          <w:kern w:val="22"/>
          <w:sz w:val="24"/>
          <w:szCs w:val="24"/>
          <w:lang w:val="en-US" w:eastAsia="zh-CN"/>
        </w:rPr>
        <w:t>62</w:t>
      </w:r>
      <w:r w:rsidRPr="00654FC5">
        <w:rPr>
          <w:snapToGrid w:val="0"/>
          <w:kern w:val="22"/>
          <w:sz w:val="24"/>
          <w:szCs w:val="24"/>
          <w:lang w:val="en-US" w:eastAsia="zh-CN"/>
        </w:rPr>
        <w:t>和</w:t>
      </w:r>
      <w:r w:rsidRPr="00654FC5">
        <w:rPr>
          <w:snapToGrid w:val="0"/>
          <w:kern w:val="22"/>
          <w:sz w:val="24"/>
          <w:szCs w:val="24"/>
          <w:lang w:val="en-US" w:eastAsia="zh-CN"/>
        </w:rPr>
        <w:t>145</w:t>
      </w:r>
      <w:r w:rsidR="00156823">
        <w:rPr>
          <w:rFonts w:hint="eastAsia"/>
          <w:snapToGrid w:val="0"/>
          <w:kern w:val="22"/>
          <w:sz w:val="24"/>
          <w:szCs w:val="24"/>
          <w:lang w:val="en-US" w:eastAsia="zh-CN"/>
        </w:rPr>
        <w:t>时</w:t>
      </w:r>
      <w:r w:rsidRPr="00654FC5">
        <w:rPr>
          <w:snapToGrid w:val="0"/>
          <w:kern w:val="22"/>
          <w:sz w:val="24"/>
          <w:szCs w:val="24"/>
          <w:lang w:val="en-US" w:eastAsia="zh-CN"/>
        </w:rPr>
        <w:t>提供的信息。</w:t>
      </w:r>
    </w:p>
    <w:p w14:paraId="2EEE3BC0" w14:textId="40F3E55A" w:rsidR="00997645" w:rsidRPr="00654FC5" w:rsidRDefault="00FE22C6" w:rsidP="00FA2932">
      <w:pPr>
        <w:pStyle w:val="CBDNormalNumber"/>
        <w:rPr>
          <w:snapToGrid w:val="0"/>
          <w:kern w:val="22"/>
          <w:sz w:val="24"/>
          <w:szCs w:val="24"/>
          <w:lang w:eastAsia="zh-CN"/>
        </w:rPr>
      </w:pPr>
      <w:r w:rsidRPr="00654FC5">
        <w:rPr>
          <w:snapToGrid w:val="0"/>
          <w:kern w:val="22"/>
          <w:sz w:val="24"/>
          <w:szCs w:val="24"/>
          <w:lang w:val="en-US" w:eastAsia="zh-CN"/>
        </w:rPr>
        <w:t>58%</w:t>
      </w:r>
      <w:r w:rsidRPr="00654FC5">
        <w:rPr>
          <w:snapToGrid w:val="0"/>
          <w:kern w:val="22"/>
          <w:sz w:val="24"/>
          <w:szCs w:val="24"/>
          <w:lang w:val="en-US" w:eastAsia="zh-CN"/>
        </w:rPr>
        <w:t>的缔约方报告已采取适当措施防止改性活生物体</w:t>
      </w:r>
      <w:r w:rsidR="00CC1315">
        <w:rPr>
          <w:rFonts w:hint="eastAsia"/>
          <w:snapToGrid w:val="0"/>
          <w:kern w:val="22"/>
          <w:sz w:val="24"/>
          <w:szCs w:val="24"/>
          <w:lang w:val="en-US" w:eastAsia="zh-CN"/>
        </w:rPr>
        <w:t>无</w:t>
      </w:r>
      <w:r w:rsidRPr="00654FC5">
        <w:rPr>
          <w:snapToGrid w:val="0"/>
          <w:kern w:val="22"/>
          <w:sz w:val="24"/>
          <w:szCs w:val="24"/>
          <w:lang w:val="en-US" w:eastAsia="zh-CN"/>
        </w:rPr>
        <w:t>意</w:t>
      </w:r>
      <w:r w:rsidR="00CC1315">
        <w:rPr>
          <w:rFonts w:hint="eastAsia"/>
          <w:snapToGrid w:val="0"/>
          <w:kern w:val="22"/>
          <w:sz w:val="24"/>
          <w:szCs w:val="24"/>
          <w:lang w:val="en-US" w:eastAsia="zh-CN"/>
        </w:rPr>
        <w:t>中造成</w:t>
      </w:r>
      <w:r w:rsidR="007B678E">
        <w:rPr>
          <w:rFonts w:hint="eastAsia"/>
          <w:snapToGrid w:val="0"/>
          <w:kern w:val="22"/>
          <w:sz w:val="24"/>
          <w:szCs w:val="24"/>
          <w:lang w:val="en-US" w:eastAsia="zh-CN"/>
        </w:rPr>
        <w:t>的</w:t>
      </w:r>
      <w:r w:rsidRPr="00654FC5">
        <w:rPr>
          <w:snapToGrid w:val="0"/>
          <w:kern w:val="22"/>
          <w:sz w:val="24"/>
          <w:szCs w:val="24"/>
          <w:lang w:val="en-US" w:eastAsia="zh-CN"/>
        </w:rPr>
        <w:t>越境转移，包括要求在首次释放改性活生物体之前进行风险评估等措施。</w:t>
      </w:r>
      <w:r w:rsidRPr="00654FC5">
        <w:rPr>
          <w:snapToGrid w:val="0"/>
          <w:kern w:val="22"/>
          <w:sz w:val="24"/>
          <w:szCs w:val="24"/>
          <w:lang w:val="en-US" w:eastAsia="zh-CN"/>
        </w:rPr>
        <w:t>16%</w:t>
      </w:r>
      <w:r w:rsidRPr="00654FC5">
        <w:rPr>
          <w:snapToGrid w:val="0"/>
          <w:kern w:val="22"/>
          <w:sz w:val="24"/>
          <w:szCs w:val="24"/>
          <w:lang w:val="en-US" w:eastAsia="zh-CN"/>
        </w:rPr>
        <w:t>的缔约方报告</w:t>
      </w:r>
      <w:r w:rsidR="00CC1315">
        <w:rPr>
          <w:rFonts w:hint="eastAsia"/>
          <w:snapToGrid w:val="0"/>
          <w:kern w:val="22"/>
          <w:sz w:val="24"/>
          <w:szCs w:val="24"/>
          <w:lang w:val="en-US" w:eastAsia="zh-CN"/>
        </w:rPr>
        <w:t>已</w:t>
      </w:r>
      <w:r w:rsidRPr="00654FC5">
        <w:rPr>
          <w:snapToGrid w:val="0"/>
          <w:kern w:val="22"/>
          <w:sz w:val="24"/>
          <w:szCs w:val="24"/>
          <w:lang w:val="en-US" w:eastAsia="zh-CN"/>
        </w:rPr>
        <w:t>在某种程度上采取此类措施。</w:t>
      </w:r>
      <w:r w:rsidR="00073FDD" w:rsidRPr="00654FC5">
        <w:rPr>
          <w:rStyle w:val="FootnoteReference"/>
          <w:snapToGrid w:val="0"/>
          <w:kern w:val="22"/>
          <w:sz w:val="24"/>
          <w:szCs w:val="24"/>
        </w:rPr>
        <w:footnoteReference w:id="36"/>
      </w:r>
      <w:r w:rsidR="00EB734A" w:rsidRPr="00654FC5">
        <w:rPr>
          <w:snapToGrid w:val="0"/>
          <w:kern w:val="22"/>
          <w:sz w:val="24"/>
          <w:szCs w:val="24"/>
          <w:lang w:eastAsia="zh-CN"/>
        </w:rPr>
        <w:t xml:space="preserve"> </w:t>
      </w:r>
    </w:p>
    <w:p w14:paraId="7D01E0F2" w14:textId="39DAF165" w:rsidR="002443E4" w:rsidRPr="00654FC5" w:rsidRDefault="00FE22C6" w:rsidP="00FA2932">
      <w:pPr>
        <w:pStyle w:val="CBDNormalNumber"/>
        <w:rPr>
          <w:snapToGrid w:val="0"/>
          <w:kern w:val="22"/>
          <w:sz w:val="24"/>
          <w:szCs w:val="24"/>
          <w:lang w:eastAsia="zh-CN"/>
        </w:rPr>
      </w:pPr>
      <w:r w:rsidRPr="00654FC5">
        <w:rPr>
          <w:snapToGrid w:val="0"/>
          <w:kern w:val="22"/>
          <w:sz w:val="24"/>
          <w:szCs w:val="24"/>
          <w:lang w:val="en-US" w:eastAsia="zh-CN"/>
        </w:rPr>
        <w:t>如下文图四所示，</w:t>
      </w:r>
      <w:r w:rsidR="00C13F27">
        <w:rPr>
          <w:rFonts w:hint="eastAsia"/>
          <w:snapToGrid w:val="0"/>
          <w:kern w:val="22"/>
          <w:sz w:val="24"/>
          <w:szCs w:val="24"/>
          <w:lang w:val="en-US" w:eastAsia="zh-CN"/>
        </w:rPr>
        <w:t>当把</w:t>
      </w:r>
      <w:r w:rsidRPr="00654FC5">
        <w:rPr>
          <w:snapToGrid w:val="0"/>
          <w:kern w:val="22"/>
          <w:sz w:val="24"/>
          <w:szCs w:val="24"/>
          <w:lang w:val="en-US" w:eastAsia="zh-CN"/>
        </w:rPr>
        <w:t>报告已采取措施的缔约方</w:t>
      </w:r>
      <w:r w:rsidR="0049786C">
        <w:rPr>
          <w:rFonts w:hint="eastAsia"/>
          <w:snapToGrid w:val="0"/>
          <w:kern w:val="22"/>
          <w:sz w:val="24"/>
          <w:szCs w:val="24"/>
          <w:lang w:val="en-US" w:eastAsia="zh-CN"/>
        </w:rPr>
        <w:t>与</w:t>
      </w:r>
      <w:r w:rsidRPr="00654FC5">
        <w:rPr>
          <w:snapToGrid w:val="0"/>
          <w:kern w:val="22"/>
          <w:sz w:val="24"/>
          <w:szCs w:val="24"/>
          <w:lang w:val="en-US" w:eastAsia="zh-CN"/>
        </w:rPr>
        <w:t>报告</w:t>
      </w:r>
      <w:r w:rsidR="00C13F27" w:rsidRPr="00654FC5">
        <w:rPr>
          <w:snapToGrid w:val="0"/>
          <w:kern w:val="22"/>
          <w:sz w:val="24"/>
          <w:szCs w:val="24"/>
          <w:lang w:val="en-US" w:eastAsia="zh-CN"/>
        </w:rPr>
        <w:t>已</w:t>
      </w:r>
      <w:r w:rsidR="004A0C9B">
        <w:rPr>
          <w:snapToGrid w:val="0"/>
          <w:kern w:val="22"/>
          <w:sz w:val="24"/>
          <w:szCs w:val="24"/>
          <w:lang w:val="en-US" w:eastAsia="zh-CN"/>
        </w:rPr>
        <w:t>在某种程度</w:t>
      </w:r>
      <w:r w:rsidRPr="00654FC5">
        <w:rPr>
          <w:snapToGrid w:val="0"/>
          <w:kern w:val="22"/>
          <w:sz w:val="24"/>
          <w:szCs w:val="24"/>
          <w:lang w:val="en-US" w:eastAsia="zh-CN"/>
        </w:rPr>
        <w:t>上采取措施的缔约方一</w:t>
      </w:r>
      <w:r w:rsidR="0049786C">
        <w:rPr>
          <w:rFonts w:hint="eastAsia"/>
          <w:snapToGrid w:val="0"/>
          <w:kern w:val="22"/>
          <w:sz w:val="24"/>
          <w:szCs w:val="24"/>
          <w:lang w:val="en-US" w:eastAsia="zh-CN"/>
        </w:rPr>
        <w:t>并</w:t>
      </w:r>
      <w:r w:rsidR="00C13F27">
        <w:rPr>
          <w:rFonts w:hint="eastAsia"/>
          <w:snapToGrid w:val="0"/>
          <w:kern w:val="22"/>
          <w:sz w:val="24"/>
          <w:szCs w:val="24"/>
          <w:lang w:val="en-US" w:eastAsia="zh-CN"/>
        </w:rPr>
        <w:t>考虑</w:t>
      </w:r>
      <w:r w:rsidR="0049786C">
        <w:rPr>
          <w:rFonts w:hint="eastAsia"/>
          <w:snapToGrid w:val="0"/>
          <w:kern w:val="22"/>
          <w:sz w:val="24"/>
          <w:szCs w:val="24"/>
          <w:lang w:val="en-US" w:eastAsia="zh-CN"/>
        </w:rPr>
        <w:t>时</w:t>
      </w:r>
      <w:r w:rsidRPr="00654FC5">
        <w:rPr>
          <w:snapToGrid w:val="0"/>
          <w:kern w:val="22"/>
          <w:sz w:val="24"/>
          <w:szCs w:val="24"/>
          <w:lang w:val="en-US" w:eastAsia="zh-CN"/>
        </w:rPr>
        <w:t>，</w:t>
      </w:r>
      <w:r w:rsidR="00C13F27">
        <w:rPr>
          <w:rFonts w:hint="eastAsia"/>
          <w:snapToGrid w:val="0"/>
          <w:kern w:val="22"/>
          <w:sz w:val="24"/>
          <w:szCs w:val="24"/>
          <w:lang w:val="en-US" w:eastAsia="zh-CN"/>
        </w:rPr>
        <w:t>合计</w:t>
      </w:r>
      <w:r w:rsidRPr="00654FC5">
        <w:rPr>
          <w:snapToGrid w:val="0"/>
          <w:kern w:val="22"/>
          <w:sz w:val="24"/>
          <w:szCs w:val="24"/>
          <w:lang w:val="en-US" w:eastAsia="zh-CN"/>
        </w:rPr>
        <w:t>数字为</w:t>
      </w:r>
      <w:r w:rsidRPr="00654FC5">
        <w:rPr>
          <w:snapToGrid w:val="0"/>
          <w:kern w:val="22"/>
          <w:sz w:val="24"/>
          <w:szCs w:val="24"/>
          <w:lang w:val="en-US" w:eastAsia="zh-CN"/>
        </w:rPr>
        <w:t>74%</w:t>
      </w:r>
      <w:r w:rsidR="00C13F27">
        <w:rPr>
          <w:rFonts w:hint="eastAsia"/>
          <w:snapToGrid w:val="0"/>
          <w:kern w:val="22"/>
          <w:sz w:val="24"/>
          <w:szCs w:val="24"/>
          <w:lang w:val="en-US" w:eastAsia="zh-CN"/>
        </w:rPr>
        <w:t>（</w:t>
      </w:r>
      <w:r w:rsidRPr="00654FC5">
        <w:rPr>
          <w:snapToGrid w:val="0"/>
          <w:kern w:val="22"/>
          <w:sz w:val="24"/>
          <w:szCs w:val="24"/>
          <w:lang w:val="en-US" w:eastAsia="zh-CN"/>
        </w:rPr>
        <w:t>增加</w:t>
      </w:r>
      <w:r w:rsidRPr="00654FC5">
        <w:rPr>
          <w:snapToGrid w:val="0"/>
          <w:kern w:val="22"/>
          <w:sz w:val="24"/>
          <w:szCs w:val="24"/>
          <w:lang w:val="en-US" w:eastAsia="zh-CN"/>
        </w:rPr>
        <w:t>10%</w:t>
      </w:r>
      <w:r w:rsidR="00C13F27">
        <w:rPr>
          <w:rFonts w:hint="eastAsia"/>
          <w:snapToGrid w:val="0"/>
          <w:kern w:val="22"/>
          <w:sz w:val="24"/>
          <w:szCs w:val="24"/>
          <w:lang w:val="en-US" w:eastAsia="zh-CN"/>
        </w:rPr>
        <w:t>）</w:t>
      </w:r>
      <w:r w:rsidRPr="00654FC5">
        <w:rPr>
          <w:snapToGrid w:val="0"/>
          <w:kern w:val="22"/>
          <w:sz w:val="24"/>
          <w:szCs w:val="24"/>
          <w:lang w:val="en-US" w:eastAsia="zh-CN"/>
        </w:rPr>
        <w:t>。报告已采取措施的缔约方和报告已</w:t>
      </w:r>
      <w:r w:rsidR="004A0C9B">
        <w:rPr>
          <w:snapToGrid w:val="0"/>
          <w:kern w:val="22"/>
          <w:sz w:val="24"/>
          <w:szCs w:val="24"/>
          <w:lang w:val="en-US" w:eastAsia="zh-CN"/>
        </w:rPr>
        <w:t>在某种程度</w:t>
      </w:r>
      <w:r w:rsidRPr="00654FC5">
        <w:rPr>
          <w:snapToGrid w:val="0"/>
          <w:kern w:val="22"/>
          <w:sz w:val="24"/>
          <w:szCs w:val="24"/>
          <w:lang w:val="en-US" w:eastAsia="zh-CN"/>
        </w:rPr>
        <w:t>上采取措施的缔约方的区域细分如下</w:t>
      </w:r>
      <w:r w:rsidR="00C13F27">
        <w:rPr>
          <w:rFonts w:hint="eastAsia"/>
          <w:snapToGrid w:val="0"/>
          <w:kern w:val="22"/>
          <w:sz w:val="24"/>
          <w:szCs w:val="24"/>
          <w:lang w:val="en-US" w:eastAsia="zh-CN"/>
        </w:rPr>
        <w:t>：</w:t>
      </w:r>
      <w:r w:rsidRPr="00654FC5">
        <w:rPr>
          <w:snapToGrid w:val="0"/>
          <w:kern w:val="22"/>
          <w:sz w:val="24"/>
          <w:szCs w:val="24"/>
          <w:lang w:val="en-US" w:eastAsia="zh-CN"/>
        </w:rPr>
        <w:t>非洲区域</w:t>
      </w:r>
      <w:r w:rsidR="00C13F27">
        <w:rPr>
          <w:rFonts w:hint="eastAsia"/>
          <w:snapToGrid w:val="0"/>
          <w:kern w:val="22"/>
          <w:sz w:val="24"/>
          <w:szCs w:val="24"/>
          <w:lang w:val="en-US" w:eastAsia="zh-CN"/>
        </w:rPr>
        <w:t>，</w:t>
      </w:r>
      <w:r w:rsidRPr="00654FC5">
        <w:rPr>
          <w:snapToGrid w:val="0"/>
          <w:kern w:val="22"/>
          <w:sz w:val="24"/>
          <w:szCs w:val="24"/>
          <w:lang w:val="en-US" w:eastAsia="zh-CN"/>
        </w:rPr>
        <w:t>58%</w:t>
      </w:r>
      <w:r w:rsidRPr="00654FC5">
        <w:rPr>
          <w:snapToGrid w:val="0"/>
          <w:kern w:val="22"/>
          <w:sz w:val="24"/>
          <w:szCs w:val="24"/>
          <w:lang w:val="en-US" w:eastAsia="zh-CN"/>
        </w:rPr>
        <w:t>的缔约方</w:t>
      </w:r>
      <w:r w:rsidR="00C13F27">
        <w:rPr>
          <w:rFonts w:hint="eastAsia"/>
          <w:snapToGrid w:val="0"/>
          <w:kern w:val="22"/>
          <w:sz w:val="24"/>
          <w:szCs w:val="24"/>
          <w:lang w:val="en-US" w:eastAsia="zh-CN"/>
        </w:rPr>
        <w:t>（</w:t>
      </w:r>
      <w:r w:rsidRPr="00654FC5">
        <w:rPr>
          <w:snapToGrid w:val="0"/>
          <w:kern w:val="22"/>
          <w:sz w:val="24"/>
          <w:szCs w:val="24"/>
          <w:lang w:val="en-US" w:eastAsia="zh-CN"/>
        </w:rPr>
        <w:t>+5%</w:t>
      </w:r>
      <w:r w:rsidR="00C13F27">
        <w:rPr>
          <w:rFonts w:hint="eastAsia"/>
          <w:snapToGrid w:val="0"/>
          <w:kern w:val="22"/>
          <w:sz w:val="24"/>
          <w:szCs w:val="24"/>
          <w:lang w:val="en-US" w:eastAsia="zh-CN"/>
        </w:rPr>
        <w:t>）</w:t>
      </w:r>
      <w:r w:rsidRPr="00654FC5">
        <w:rPr>
          <w:snapToGrid w:val="0"/>
          <w:kern w:val="22"/>
          <w:sz w:val="24"/>
          <w:szCs w:val="24"/>
          <w:lang w:val="en-US" w:eastAsia="zh-CN"/>
        </w:rPr>
        <w:t>；亚太区域</w:t>
      </w:r>
      <w:r w:rsidR="00C13F27">
        <w:rPr>
          <w:rFonts w:hint="eastAsia"/>
          <w:snapToGrid w:val="0"/>
          <w:kern w:val="22"/>
          <w:sz w:val="24"/>
          <w:szCs w:val="24"/>
          <w:lang w:val="en-US" w:eastAsia="zh-CN"/>
        </w:rPr>
        <w:t>，</w:t>
      </w:r>
      <w:r w:rsidRPr="00654FC5">
        <w:rPr>
          <w:snapToGrid w:val="0"/>
          <w:kern w:val="22"/>
          <w:sz w:val="24"/>
          <w:szCs w:val="24"/>
          <w:lang w:val="en-US" w:eastAsia="zh-CN"/>
        </w:rPr>
        <w:t>68%</w:t>
      </w:r>
      <w:r w:rsidRPr="00654FC5">
        <w:rPr>
          <w:snapToGrid w:val="0"/>
          <w:kern w:val="22"/>
          <w:sz w:val="24"/>
          <w:szCs w:val="24"/>
          <w:lang w:val="en-US" w:eastAsia="zh-CN"/>
        </w:rPr>
        <w:t>的缔约方</w:t>
      </w:r>
      <w:r w:rsidR="00C13F27">
        <w:rPr>
          <w:rFonts w:hint="eastAsia"/>
          <w:snapToGrid w:val="0"/>
          <w:kern w:val="22"/>
          <w:sz w:val="24"/>
          <w:szCs w:val="24"/>
          <w:lang w:val="en-US" w:eastAsia="zh-CN"/>
        </w:rPr>
        <w:t>（</w:t>
      </w:r>
      <w:r w:rsidRPr="00654FC5">
        <w:rPr>
          <w:snapToGrid w:val="0"/>
          <w:kern w:val="22"/>
          <w:sz w:val="24"/>
          <w:szCs w:val="24"/>
          <w:lang w:val="en-US" w:eastAsia="zh-CN"/>
        </w:rPr>
        <w:t>+8%</w:t>
      </w:r>
      <w:r w:rsidR="00C13F27">
        <w:rPr>
          <w:rFonts w:hint="eastAsia"/>
          <w:snapToGrid w:val="0"/>
          <w:kern w:val="22"/>
          <w:sz w:val="24"/>
          <w:szCs w:val="24"/>
          <w:lang w:val="en-US" w:eastAsia="zh-CN"/>
        </w:rPr>
        <w:t>）</w:t>
      </w:r>
      <w:r w:rsidRPr="00654FC5">
        <w:rPr>
          <w:snapToGrid w:val="0"/>
          <w:kern w:val="22"/>
          <w:sz w:val="24"/>
          <w:szCs w:val="24"/>
          <w:lang w:val="en-US" w:eastAsia="zh-CN"/>
        </w:rPr>
        <w:t>；拉丁美洲和加勒比区域</w:t>
      </w:r>
      <w:r w:rsidR="00C13F27">
        <w:rPr>
          <w:rFonts w:hint="eastAsia"/>
          <w:snapToGrid w:val="0"/>
          <w:kern w:val="22"/>
          <w:sz w:val="24"/>
          <w:szCs w:val="24"/>
          <w:lang w:val="en-US" w:eastAsia="zh-CN"/>
        </w:rPr>
        <w:t>，</w:t>
      </w:r>
      <w:r w:rsidRPr="00654FC5">
        <w:rPr>
          <w:snapToGrid w:val="0"/>
          <w:kern w:val="22"/>
          <w:sz w:val="24"/>
          <w:szCs w:val="24"/>
          <w:lang w:val="en-US" w:eastAsia="zh-CN"/>
        </w:rPr>
        <w:t>70%</w:t>
      </w:r>
      <w:r w:rsidRPr="00654FC5">
        <w:rPr>
          <w:snapToGrid w:val="0"/>
          <w:kern w:val="22"/>
          <w:sz w:val="24"/>
          <w:szCs w:val="24"/>
          <w:lang w:val="en-US" w:eastAsia="zh-CN"/>
        </w:rPr>
        <w:t>的缔约方</w:t>
      </w:r>
      <w:r w:rsidR="00C13F27">
        <w:rPr>
          <w:rFonts w:hint="eastAsia"/>
          <w:snapToGrid w:val="0"/>
          <w:kern w:val="22"/>
          <w:sz w:val="24"/>
          <w:szCs w:val="24"/>
          <w:lang w:val="en-US" w:eastAsia="zh-CN"/>
        </w:rPr>
        <w:t>（</w:t>
      </w:r>
      <w:r w:rsidRPr="00654FC5">
        <w:rPr>
          <w:snapToGrid w:val="0"/>
          <w:kern w:val="22"/>
          <w:sz w:val="24"/>
          <w:szCs w:val="24"/>
          <w:lang w:val="en-US" w:eastAsia="zh-CN"/>
        </w:rPr>
        <w:t>+35%</w:t>
      </w:r>
      <w:r w:rsidR="00C13F27">
        <w:rPr>
          <w:rFonts w:hint="eastAsia"/>
          <w:snapToGrid w:val="0"/>
          <w:kern w:val="22"/>
          <w:sz w:val="24"/>
          <w:szCs w:val="24"/>
          <w:lang w:val="en-US" w:eastAsia="zh-CN"/>
        </w:rPr>
        <w:t>）</w:t>
      </w:r>
      <w:r w:rsidRPr="00654FC5">
        <w:rPr>
          <w:snapToGrid w:val="0"/>
          <w:kern w:val="22"/>
          <w:sz w:val="24"/>
          <w:szCs w:val="24"/>
          <w:lang w:val="en-US" w:eastAsia="zh-CN"/>
        </w:rPr>
        <w:t>；东欧区域</w:t>
      </w:r>
      <w:r w:rsidR="00C13F27">
        <w:rPr>
          <w:rFonts w:hint="eastAsia"/>
          <w:snapToGrid w:val="0"/>
          <w:kern w:val="22"/>
          <w:sz w:val="24"/>
          <w:szCs w:val="24"/>
          <w:lang w:val="en-US" w:eastAsia="zh-CN"/>
        </w:rPr>
        <w:t>，</w:t>
      </w:r>
      <w:r w:rsidRPr="00654FC5">
        <w:rPr>
          <w:snapToGrid w:val="0"/>
          <w:kern w:val="22"/>
          <w:sz w:val="24"/>
          <w:szCs w:val="24"/>
          <w:lang w:val="en-US" w:eastAsia="zh-CN"/>
        </w:rPr>
        <w:t>89%</w:t>
      </w:r>
      <w:r w:rsidRPr="00654FC5">
        <w:rPr>
          <w:snapToGrid w:val="0"/>
          <w:kern w:val="22"/>
          <w:sz w:val="24"/>
          <w:szCs w:val="24"/>
          <w:lang w:val="en-US" w:eastAsia="zh-CN"/>
        </w:rPr>
        <w:t>的缔约方</w:t>
      </w:r>
      <w:r w:rsidR="00C13F27">
        <w:rPr>
          <w:rFonts w:hint="eastAsia"/>
          <w:snapToGrid w:val="0"/>
          <w:kern w:val="22"/>
          <w:sz w:val="24"/>
          <w:szCs w:val="24"/>
          <w:lang w:val="en-US" w:eastAsia="zh-CN"/>
        </w:rPr>
        <w:t>（</w:t>
      </w:r>
      <w:r w:rsidRPr="00654FC5">
        <w:rPr>
          <w:snapToGrid w:val="0"/>
          <w:kern w:val="22"/>
          <w:sz w:val="24"/>
          <w:szCs w:val="24"/>
          <w:lang w:val="en-US" w:eastAsia="zh-CN"/>
        </w:rPr>
        <w:t>+5%</w:t>
      </w:r>
      <w:r w:rsidR="00C13F27">
        <w:rPr>
          <w:rFonts w:hint="eastAsia"/>
          <w:snapToGrid w:val="0"/>
          <w:kern w:val="22"/>
          <w:sz w:val="24"/>
          <w:szCs w:val="24"/>
          <w:lang w:val="en-US" w:eastAsia="zh-CN"/>
        </w:rPr>
        <w:t>）</w:t>
      </w:r>
      <w:r w:rsidRPr="00654FC5">
        <w:rPr>
          <w:snapToGrid w:val="0"/>
          <w:kern w:val="22"/>
          <w:sz w:val="24"/>
          <w:szCs w:val="24"/>
          <w:lang w:val="en-US" w:eastAsia="zh-CN"/>
        </w:rPr>
        <w:t>；西欧和其他国家区域</w:t>
      </w:r>
      <w:r w:rsidR="00C13F27">
        <w:rPr>
          <w:rFonts w:hint="eastAsia"/>
          <w:snapToGrid w:val="0"/>
          <w:kern w:val="22"/>
          <w:sz w:val="24"/>
          <w:szCs w:val="24"/>
          <w:lang w:val="en-US" w:eastAsia="zh-CN"/>
        </w:rPr>
        <w:t>，</w:t>
      </w:r>
      <w:r w:rsidRPr="00654FC5">
        <w:rPr>
          <w:snapToGrid w:val="0"/>
          <w:kern w:val="22"/>
          <w:sz w:val="24"/>
          <w:szCs w:val="24"/>
          <w:lang w:val="en-US" w:eastAsia="zh-CN"/>
        </w:rPr>
        <w:t>100%</w:t>
      </w:r>
      <w:r w:rsidRPr="00654FC5">
        <w:rPr>
          <w:snapToGrid w:val="0"/>
          <w:kern w:val="22"/>
          <w:sz w:val="24"/>
          <w:szCs w:val="24"/>
          <w:lang w:val="en-US" w:eastAsia="zh-CN"/>
        </w:rPr>
        <w:t>的缔约方</w:t>
      </w:r>
      <w:r w:rsidR="00C13F27">
        <w:rPr>
          <w:rFonts w:hint="eastAsia"/>
          <w:snapToGrid w:val="0"/>
          <w:kern w:val="22"/>
          <w:sz w:val="24"/>
          <w:szCs w:val="24"/>
          <w:lang w:val="en-US" w:eastAsia="zh-CN"/>
        </w:rPr>
        <w:t>（</w:t>
      </w:r>
      <w:r w:rsidRPr="00654FC5">
        <w:rPr>
          <w:snapToGrid w:val="0"/>
          <w:kern w:val="22"/>
          <w:sz w:val="24"/>
          <w:szCs w:val="24"/>
          <w:lang w:val="en-US" w:eastAsia="zh-CN"/>
        </w:rPr>
        <w:t>与</w:t>
      </w:r>
      <w:r w:rsidR="004E7302">
        <w:rPr>
          <w:snapToGrid w:val="0"/>
          <w:kern w:val="22"/>
          <w:sz w:val="24"/>
          <w:szCs w:val="24"/>
          <w:lang w:val="en-US" w:eastAsia="zh-CN"/>
        </w:rPr>
        <w:t>基准</w:t>
      </w:r>
      <w:r w:rsidRPr="00654FC5">
        <w:rPr>
          <w:snapToGrid w:val="0"/>
          <w:kern w:val="22"/>
          <w:sz w:val="24"/>
          <w:szCs w:val="24"/>
          <w:lang w:val="en-US" w:eastAsia="zh-CN"/>
        </w:rPr>
        <w:t>相比</w:t>
      </w:r>
      <w:r w:rsidR="00697442">
        <w:rPr>
          <w:snapToGrid w:val="0"/>
          <w:kern w:val="22"/>
          <w:sz w:val="24"/>
          <w:szCs w:val="24"/>
          <w:lang w:val="en-US" w:eastAsia="zh-CN"/>
        </w:rPr>
        <w:t>没有变化</w:t>
      </w:r>
      <w:r w:rsidR="00C13F27">
        <w:rPr>
          <w:rFonts w:hint="eastAsia"/>
          <w:snapToGrid w:val="0"/>
          <w:kern w:val="22"/>
          <w:sz w:val="24"/>
          <w:szCs w:val="24"/>
          <w:lang w:val="en-US" w:eastAsia="zh-CN"/>
        </w:rPr>
        <w:t>）</w:t>
      </w:r>
      <w:r w:rsidRPr="00654FC5">
        <w:rPr>
          <w:snapToGrid w:val="0"/>
          <w:kern w:val="22"/>
          <w:sz w:val="24"/>
          <w:szCs w:val="24"/>
          <w:lang w:val="en-US" w:eastAsia="zh-CN"/>
        </w:rPr>
        <w:t>。</w:t>
      </w:r>
    </w:p>
    <w:p w14:paraId="1826F339" w14:textId="3639FF80" w:rsidR="00A0602D" w:rsidRPr="00654FC5" w:rsidRDefault="00544709" w:rsidP="00FA2932">
      <w:pPr>
        <w:pStyle w:val="CBDNormalNumber"/>
        <w:rPr>
          <w:snapToGrid w:val="0"/>
          <w:kern w:val="22"/>
          <w:sz w:val="24"/>
          <w:szCs w:val="24"/>
          <w:lang w:eastAsia="zh-CN"/>
        </w:rPr>
      </w:pPr>
      <w:r w:rsidRPr="00654FC5">
        <w:rPr>
          <w:snapToGrid w:val="0"/>
          <w:kern w:val="22"/>
          <w:sz w:val="24"/>
          <w:szCs w:val="24"/>
          <w:lang w:val="en-US" w:eastAsia="zh-CN"/>
        </w:rPr>
        <w:t>缔约方</w:t>
      </w:r>
      <w:r w:rsidR="00FE22C6" w:rsidRPr="00654FC5">
        <w:rPr>
          <w:snapToGrid w:val="0"/>
          <w:kern w:val="22"/>
          <w:sz w:val="24"/>
          <w:szCs w:val="24"/>
          <w:lang w:val="en-US" w:eastAsia="zh-CN"/>
        </w:rPr>
        <w:t>在</w:t>
      </w:r>
      <w:r w:rsidR="00902465">
        <w:rPr>
          <w:rFonts w:hint="eastAsia"/>
          <w:snapToGrid w:val="0"/>
          <w:kern w:val="22"/>
          <w:sz w:val="24"/>
          <w:szCs w:val="24"/>
          <w:lang w:val="en-US" w:eastAsia="zh-CN"/>
        </w:rPr>
        <w:t>关</w:t>
      </w:r>
      <w:r w:rsidR="009F5B7E">
        <w:rPr>
          <w:rFonts w:hint="eastAsia"/>
          <w:snapToGrid w:val="0"/>
          <w:kern w:val="22"/>
          <w:sz w:val="24"/>
          <w:szCs w:val="24"/>
          <w:lang w:val="en-US" w:eastAsia="zh-CN"/>
        </w:rPr>
        <w:t>于</w:t>
      </w:r>
      <w:r w:rsidR="00FE22C6" w:rsidRPr="00654FC5">
        <w:rPr>
          <w:snapToGrid w:val="0"/>
          <w:kern w:val="22"/>
          <w:sz w:val="24"/>
          <w:szCs w:val="24"/>
          <w:lang w:val="en-US" w:eastAsia="zh-CN"/>
        </w:rPr>
        <w:t>第</w:t>
      </w:r>
      <w:r>
        <w:rPr>
          <w:rFonts w:hint="eastAsia"/>
          <w:snapToGrid w:val="0"/>
          <w:kern w:val="22"/>
          <w:sz w:val="24"/>
          <w:szCs w:val="24"/>
          <w:lang w:val="en-US" w:eastAsia="zh-CN"/>
        </w:rPr>
        <w:t>17</w:t>
      </w:r>
      <w:r w:rsidR="00FE22C6" w:rsidRPr="00654FC5">
        <w:rPr>
          <w:snapToGrid w:val="0"/>
          <w:kern w:val="22"/>
          <w:sz w:val="24"/>
          <w:szCs w:val="24"/>
          <w:lang w:val="en-US" w:eastAsia="zh-CN"/>
        </w:rPr>
        <w:t>条执行情况</w:t>
      </w:r>
      <w:r w:rsidR="00902465">
        <w:rPr>
          <w:rFonts w:hint="eastAsia"/>
          <w:snapToGrid w:val="0"/>
          <w:kern w:val="22"/>
          <w:sz w:val="24"/>
          <w:szCs w:val="24"/>
          <w:lang w:val="en-US" w:eastAsia="zh-CN"/>
        </w:rPr>
        <w:t>的</w:t>
      </w:r>
      <w:r w:rsidR="00FE22C6" w:rsidRPr="00654FC5">
        <w:rPr>
          <w:snapToGrid w:val="0"/>
          <w:kern w:val="22"/>
          <w:sz w:val="24"/>
          <w:szCs w:val="24"/>
          <w:lang w:val="en-US" w:eastAsia="zh-CN"/>
        </w:rPr>
        <w:t>自由</w:t>
      </w:r>
      <w:r>
        <w:rPr>
          <w:rFonts w:hint="eastAsia"/>
          <w:snapToGrid w:val="0"/>
          <w:kern w:val="22"/>
          <w:sz w:val="24"/>
          <w:szCs w:val="24"/>
          <w:lang w:val="en-US" w:eastAsia="zh-CN"/>
        </w:rPr>
        <w:t>撰</w:t>
      </w:r>
      <w:r w:rsidR="00FE22C6" w:rsidRPr="00654FC5">
        <w:rPr>
          <w:snapToGrid w:val="0"/>
          <w:kern w:val="22"/>
          <w:sz w:val="24"/>
          <w:szCs w:val="24"/>
          <w:lang w:val="en-US" w:eastAsia="zh-CN"/>
        </w:rPr>
        <w:t>文答</w:t>
      </w:r>
      <w:r w:rsidR="00902465">
        <w:rPr>
          <w:rFonts w:hint="eastAsia"/>
          <w:snapToGrid w:val="0"/>
          <w:kern w:val="22"/>
          <w:sz w:val="24"/>
          <w:szCs w:val="24"/>
          <w:lang w:val="en-US" w:eastAsia="zh-CN"/>
        </w:rPr>
        <w:t>复中</w:t>
      </w:r>
      <w:r w:rsidR="00FE22C6" w:rsidRPr="00654FC5">
        <w:rPr>
          <w:snapToGrid w:val="0"/>
          <w:kern w:val="22"/>
          <w:sz w:val="24"/>
          <w:szCs w:val="24"/>
          <w:lang w:val="en-US" w:eastAsia="zh-CN"/>
        </w:rPr>
        <w:t>，报告了的执行情况</w:t>
      </w:r>
      <w:r w:rsidR="00F471C9">
        <w:rPr>
          <w:rFonts w:hint="eastAsia"/>
          <w:snapToGrid w:val="0"/>
          <w:kern w:val="22"/>
          <w:sz w:val="24"/>
          <w:szCs w:val="24"/>
          <w:lang w:val="en-US" w:eastAsia="zh-CN"/>
        </w:rPr>
        <w:t>参差不齐</w:t>
      </w:r>
      <w:r w:rsidR="00FE22C6" w:rsidRPr="00654FC5">
        <w:rPr>
          <w:snapToGrid w:val="0"/>
          <w:kern w:val="22"/>
          <w:sz w:val="24"/>
          <w:szCs w:val="24"/>
          <w:lang w:val="en-US" w:eastAsia="zh-CN"/>
        </w:rPr>
        <w:t>。许多缔约方，特别是西欧和其他国家</w:t>
      </w:r>
      <w:r w:rsidR="005065A8">
        <w:rPr>
          <w:rFonts w:hint="eastAsia"/>
          <w:snapToGrid w:val="0"/>
          <w:kern w:val="22"/>
          <w:sz w:val="24"/>
          <w:szCs w:val="24"/>
          <w:lang w:val="en-US" w:eastAsia="zh-CN"/>
        </w:rPr>
        <w:t>组</w:t>
      </w:r>
      <w:r w:rsidR="00FE22C6" w:rsidRPr="00654FC5">
        <w:rPr>
          <w:snapToGrid w:val="0"/>
          <w:kern w:val="22"/>
          <w:sz w:val="24"/>
          <w:szCs w:val="24"/>
          <w:lang w:val="en-US" w:eastAsia="zh-CN"/>
        </w:rPr>
        <w:t>，提到依赖</w:t>
      </w:r>
      <w:r w:rsidR="00F471C9">
        <w:rPr>
          <w:rFonts w:hint="eastAsia"/>
          <w:snapToGrid w:val="0"/>
          <w:kern w:val="22"/>
          <w:sz w:val="24"/>
          <w:szCs w:val="24"/>
          <w:lang w:val="en-US" w:eastAsia="zh-CN"/>
        </w:rPr>
        <w:t>规定了</w:t>
      </w:r>
      <w:r w:rsidR="00FE22C6" w:rsidRPr="00654FC5">
        <w:rPr>
          <w:snapToGrid w:val="0"/>
          <w:kern w:val="22"/>
          <w:sz w:val="24"/>
          <w:szCs w:val="24"/>
          <w:lang w:val="en-US" w:eastAsia="zh-CN"/>
        </w:rPr>
        <w:t>预防、通知和应急措施</w:t>
      </w:r>
      <w:r w:rsidR="00F315E5">
        <w:rPr>
          <w:rFonts w:hint="eastAsia"/>
          <w:snapToGrid w:val="0"/>
          <w:kern w:val="22"/>
          <w:sz w:val="24"/>
          <w:szCs w:val="24"/>
          <w:lang w:val="en-US" w:eastAsia="zh-CN"/>
        </w:rPr>
        <w:t>的</w:t>
      </w:r>
      <w:r w:rsidR="005065A8" w:rsidRPr="00654FC5">
        <w:rPr>
          <w:snapToGrid w:val="0"/>
          <w:kern w:val="22"/>
          <w:sz w:val="24"/>
          <w:szCs w:val="24"/>
          <w:lang w:val="en-US" w:eastAsia="zh-CN"/>
        </w:rPr>
        <w:t>现有区域监管框架</w:t>
      </w:r>
      <w:r w:rsidR="00FE22C6" w:rsidRPr="00654FC5">
        <w:rPr>
          <w:snapToGrid w:val="0"/>
          <w:kern w:val="22"/>
          <w:sz w:val="24"/>
          <w:szCs w:val="24"/>
          <w:lang w:val="en-US" w:eastAsia="zh-CN"/>
        </w:rPr>
        <w:t>。</w:t>
      </w:r>
      <w:r w:rsidR="00303F59">
        <w:rPr>
          <w:rFonts w:hint="eastAsia"/>
          <w:snapToGrid w:val="0"/>
          <w:kern w:val="22"/>
          <w:sz w:val="24"/>
          <w:szCs w:val="24"/>
          <w:lang w:val="en-US" w:eastAsia="zh-CN"/>
        </w:rPr>
        <w:t>若干</w:t>
      </w:r>
      <w:r w:rsidR="00FE22C6" w:rsidRPr="00654FC5">
        <w:rPr>
          <w:snapToGrid w:val="0"/>
          <w:kern w:val="22"/>
          <w:sz w:val="24"/>
          <w:szCs w:val="24"/>
          <w:lang w:val="en-US" w:eastAsia="zh-CN"/>
        </w:rPr>
        <w:t>发展中国家缔约方表示已经颁布或正在起草国家生物安全法</w:t>
      </w:r>
      <w:r w:rsidR="00DA1334">
        <w:rPr>
          <w:rFonts w:hint="eastAsia"/>
          <w:snapToGrid w:val="0"/>
          <w:kern w:val="22"/>
          <w:sz w:val="24"/>
          <w:szCs w:val="24"/>
          <w:lang w:val="en-US" w:eastAsia="zh-CN"/>
        </w:rPr>
        <w:t>律</w:t>
      </w:r>
      <w:r w:rsidR="00FE22C6" w:rsidRPr="00654FC5">
        <w:rPr>
          <w:snapToGrid w:val="0"/>
          <w:kern w:val="22"/>
          <w:sz w:val="24"/>
          <w:szCs w:val="24"/>
          <w:lang w:val="en-US" w:eastAsia="zh-CN"/>
        </w:rPr>
        <w:t>，其中包括应急反应条款、通知义务和指定联络点，尽管许多缔约方报告执行工作不</w:t>
      </w:r>
      <w:r w:rsidR="00DF3D84">
        <w:rPr>
          <w:rFonts w:hint="eastAsia"/>
          <w:snapToGrid w:val="0"/>
          <w:kern w:val="22"/>
          <w:sz w:val="24"/>
          <w:szCs w:val="24"/>
          <w:lang w:val="en-US" w:eastAsia="zh-CN"/>
        </w:rPr>
        <w:t>充分</w:t>
      </w:r>
      <w:r w:rsidR="00FE22C6" w:rsidRPr="00654FC5">
        <w:rPr>
          <w:snapToGrid w:val="0"/>
          <w:kern w:val="22"/>
          <w:sz w:val="24"/>
          <w:szCs w:val="24"/>
          <w:lang w:val="en-US" w:eastAsia="zh-CN"/>
        </w:rPr>
        <w:t>。</w:t>
      </w:r>
      <w:r w:rsidR="00FE22C6" w:rsidRPr="006800AB">
        <w:rPr>
          <w:snapToGrid w:val="0"/>
          <w:kern w:val="22"/>
          <w:sz w:val="24"/>
          <w:szCs w:val="24"/>
          <w:lang w:val="en-US" w:eastAsia="zh-CN"/>
        </w:rPr>
        <w:t>个</w:t>
      </w:r>
      <w:r w:rsidR="00AA1F08" w:rsidRPr="006800AB">
        <w:rPr>
          <w:rFonts w:hint="eastAsia"/>
          <w:snapToGrid w:val="0"/>
          <w:kern w:val="22"/>
          <w:sz w:val="24"/>
          <w:szCs w:val="24"/>
          <w:lang w:val="en-US" w:eastAsia="zh-CN"/>
        </w:rPr>
        <w:t>别</w:t>
      </w:r>
      <w:r w:rsidR="00FE22C6" w:rsidRPr="00654FC5">
        <w:rPr>
          <w:snapToGrid w:val="0"/>
          <w:kern w:val="22"/>
          <w:sz w:val="24"/>
          <w:szCs w:val="24"/>
          <w:lang w:val="en-US" w:eastAsia="zh-CN"/>
        </w:rPr>
        <w:t>缔约方提到，在</w:t>
      </w:r>
      <w:r w:rsidR="00303F59">
        <w:rPr>
          <w:rFonts w:hint="eastAsia"/>
          <w:snapToGrid w:val="0"/>
          <w:kern w:val="22"/>
          <w:sz w:val="24"/>
          <w:szCs w:val="24"/>
          <w:lang w:val="en-US" w:eastAsia="zh-CN"/>
        </w:rPr>
        <w:t>本</w:t>
      </w:r>
      <w:r w:rsidR="00FE22C6" w:rsidRPr="00654FC5">
        <w:rPr>
          <w:snapToGrid w:val="0"/>
          <w:kern w:val="22"/>
          <w:sz w:val="24"/>
          <w:szCs w:val="24"/>
          <w:lang w:val="en-US" w:eastAsia="zh-CN"/>
        </w:rPr>
        <w:t>报告所述期间，</w:t>
      </w:r>
      <w:r w:rsidR="00303F59">
        <w:rPr>
          <w:rFonts w:hint="eastAsia"/>
          <w:snapToGrid w:val="0"/>
          <w:kern w:val="22"/>
          <w:sz w:val="24"/>
          <w:szCs w:val="24"/>
          <w:lang w:val="en-US" w:eastAsia="zh-CN"/>
        </w:rPr>
        <w:t>曾</w:t>
      </w:r>
      <w:r w:rsidR="00FE22C6" w:rsidRPr="00654FC5">
        <w:rPr>
          <w:snapToGrid w:val="0"/>
          <w:kern w:val="22"/>
          <w:sz w:val="24"/>
          <w:szCs w:val="24"/>
          <w:lang w:val="en-US" w:eastAsia="zh-CN"/>
        </w:rPr>
        <w:t>在边境地区附近发现未经授权的活体转基因作物</w:t>
      </w:r>
      <w:r w:rsidR="00303F59">
        <w:rPr>
          <w:rFonts w:hint="eastAsia"/>
          <w:snapToGrid w:val="0"/>
          <w:kern w:val="22"/>
          <w:sz w:val="24"/>
          <w:szCs w:val="24"/>
          <w:lang w:val="en-US" w:eastAsia="zh-CN"/>
        </w:rPr>
        <w:t>（</w:t>
      </w:r>
      <w:r w:rsidR="00FE22C6" w:rsidRPr="00654FC5">
        <w:rPr>
          <w:snapToGrid w:val="0"/>
          <w:kern w:val="22"/>
          <w:sz w:val="24"/>
          <w:szCs w:val="24"/>
          <w:lang w:val="en-US" w:eastAsia="zh-CN"/>
        </w:rPr>
        <w:t>如棉花、玉米和大豆</w:t>
      </w:r>
      <w:r w:rsidR="00303F59">
        <w:rPr>
          <w:rFonts w:hint="eastAsia"/>
          <w:snapToGrid w:val="0"/>
          <w:kern w:val="22"/>
          <w:sz w:val="24"/>
          <w:szCs w:val="24"/>
          <w:lang w:val="en-US" w:eastAsia="zh-CN"/>
        </w:rPr>
        <w:t>）</w:t>
      </w:r>
      <w:r w:rsidR="00FE22C6" w:rsidRPr="00654FC5">
        <w:rPr>
          <w:snapToGrid w:val="0"/>
          <w:kern w:val="22"/>
          <w:sz w:val="24"/>
          <w:szCs w:val="24"/>
          <w:lang w:val="en-US" w:eastAsia="zh-CN"/>
        </w:rPr>
        <w:t>或种子。一些缔约方提到执行方面</w:t>
      </w:r>
      <w:r w:rsidR="006800AB">
        <w:rPr>
          <w:rFonts w:hint="eastAsia"/>
          <w:snapToGrid w:val="0"/>
          <w:kern w:val="22"/>
          <w:sz w:val="24"/>
          <w:szCs w:val="24"/>
          <w:lang w:val="en-US" w:eastAsia="zh-CN"/>
        </w:rPr>
        <w:t>存在</w:t>
      </w:r>
      <w:r w:rsidR="00FE22C6" w:rsidRPr="00654FC5">
        <w:rPr>
          <w:snapToGrid w:val="0"/>
          <w:kern w:val="22"/>
          <w:sz w:val="24"/>
          <w:szCs w:val="24"/>
          <w:lang w:val="en-US" w:eastAsia="zh-CN"/>
        </w:rPr>
        <w:t>的差距，包括实验室检测能力有限、训练有素的人员不足、边境管理松懈、入境点缺乏技术设备、财政资源不足、缺乏机构支持以及机构间合作有限。一些国家指出，虽然纸面上</w:t>
      </w:r>
      <w:r w:rsidR="00FA0769" w:rsidRPr="00654FC5">
        <w:rPr>
          <w:snapToGrid w:val="0"/>
          <w:kern w:val="22"/>
          <w:sz w:val="24"/>
          <w:szCs w:val="24"/>
          <w:lang w:val="en-US" w:eastAsia="zh-CN"/>
        </w:rPr>
        <w:t>体制结构</w:t>
      </w:r>
      <w:r w:rsidR="00CD4C7B">
        <w:rPr>
          <w:rFonts w:hint="eastAsia"/>
          <w:snapToGrid w:val="0"/>
          <w:kern w:val="22"/>
          <w:sz w:val="24"/>
          <w:szCs w:val="24"/>
          <w:lang w:val="en-US" w:eastAsia="zh-CN"/>
        </w:rPr>
        <w:t>俱全</w:t>
      </w:r>
      <w:r w:rsidR="00FE22C6" w:rsidRPr="00654FC5">
        <w:rPr>
          <w:snapToGrid w:val="0"/>
          <w:kern w:val="22"/>
          <w:sz w:val="24"/>
          <w:szCs w:val="24"/>
          <w:lang w:val="en-US" w:eastAsia="zh-CN"/>
        </w:rPr>
        <w:t>，但</w:t>
      </w:r>
      <w:r w:rsidR="006377C3">
        <w:rPr>
          <w:rFonts w:hint="eastAsia"/>
          <w:snapToGrid w:val="0"/>
          <w:kern w:val="22"/>
          <w:sz w:val="24"/>
          <w:szCs w:val="24"/>
          <w:lang w:val="en-US" w:eastAsia="zh-CN"/>
        </w:rPr>
        <w:t>形式上</w:t>
      </w:r>
      <w:r w:rsidR="00FE22C6" w:rsidRPr="00654FC5">
        <w:rPr>
          <w:snapToGrid w:val="0"/>
          <w:kern w:val="22"/>
          <w:sz w:val="24"/>
          <w:szCs w:val="24"/>
          <w:lang w:val="en-US" w:eastAsia="zh-CN"/>
        </w:rPr>
        <w:t>的应对方法</w:t>
      </w:r>
      <w:r w:rsidR="006377C3">
        <w:rPr>
          <w:rFonts w:hint="eastAsia"/>
          <w:snapToGrid w:val="0"/>
          <w:kern w:val="22"/>
          <w:sz w:val="24"/>
          <w:szCs w:val="24"/>
          <w:lang w:val="en-US" w:eastAsia="zh-CN"/>
        </w:rPr>
        <w:t>并</w:t>
      </w:r>
      <w:r w:rsidR="00FE22C6" w:rsidRPr="00654FC5">
        <w:rPr>
          <w:snapToGrid w:val="0"/>
          <w:kern w:val="22"/>
          <w:sz w:val="24"/>
          <w:szCs w:val="24"/>
          <w:lang w:val="en-US" w:eastAsia="zh-CN"/>
        </w:rPr>
        <w:t>未经过</w:t>
      </w:r>
      <w:r w:rsidR="006377C3">
        <w:rPr>
          <w:rFonts w:hint="eastAsia"/>
          <w:snapToGrid w:val="0"/>
          <w:kern w:val="22"/>
          <w:sz w:val="24"/>
          <w:szCs w:val="24"/>
          <w:lang w:val="en-US" w:eastAsia="zh-CN"/>
        </w:rPr>
        <w:t>检</w:t>
      </w:r>
      <w:r w:rsidR="00FE22C6" w:rsidRPr="00654FC5">
        <w:rPr>
          <w:snapToGrid w:val="0"/>
          <w:kern w:val="22"/>
          <w:sz w:val="24"/>
          <w:szCs w:val="24"/>
          <w:lang w:val="en-US" w:eastAsia="zh-CN"/>
        </w:rPr>
        <w:t>测或</w:t>
      </w:r>
      <w:r w:rsidR="00295B59">
        <w:rPr>
          <w:rFonts w:hint="eastAsia"/>
          <w:snapToGrid w:val="0"/>
          <w:kern w:val="22"/>
          <w:sz w:val="24"/>
          <w:szCs w:val="24"/>
          <w:lang w:val="en-US" w:eastAsia="zh-CN"/>
        </w:rPr>
        <w:t>予以</w:t>
      </w:r>
      <w:r w:rsidR="00FE22C6" w:rsidRPr="00654FC5">
        <w:rPr>
          <w:snapToGrid w:val="0"/>
          <w:kern w:val="22"/>
          <w:sz w:val="24"/>
          <w:szCs w:val="24"/>
          <w:lang w:val="en-US" w:eastAsia="zh-CN"/>
        </w:rPr>
        <w:t>充分</w:t>
      </w:r>
      <w:r w:rsidR="006377C3">
        <w:rPr>
          <w:rFonts w:hint="eastAsia"/>
          <w:snapToGrid w:val="0"/>
          <w:kern w:val="22"/>
          <w:sz w:val="24"/>
          <w:szCs w:val="24"/>
          <w:lang w:val="en-US" w:eastAsia="zh-CN"/>
        </w:rPr>
        <w:t>落实</w:t>
      </w:r>
      <w:r w:rsidR="00FE22C6" w:rsidRPr="00654FC5">
        <w:rPr>
          <w:snapToGrid w:val="0"/>
          <w:kern w:val="22"/>
          <w:sz w:val="24"/>
          <w:szCs w:val="24"/>
          <w:lang w:val="en-US" w:eastAsia="zh-CN"/>
        </w:rPr>
        <w:t>。</w:t>
      </w:r>
    </w:p>
    <w:p w14:paraId="294D8C2B" w14:textId="34293790" w:rsidR="002E6A6F" w:rsidRPr="00654FC5" w:rsidRDefault="004021D3">
      <w:pPr>
        <w:pStyle w:val="CBDNormalNumber"/>
        <w:rPr>
          <w:snapToGrid w:val="0"/>
          <w:kern w:val="22"/>
          <w:sz w:val="24"/>
          <w:szCs w:val="24"/>
          <w:lang w:eastAsia="zh-CN"/>
        </w:rPr>
      </w:pPr>
      <w:r w:rsidRPr="00654FC5">
        <w:rPr>
          <w:snapToGrid w:val="0"/>
          <w:kern w:val="22"/>
          <w:sz w:val="24"/>
          <w:szCs w:val="24"/>
          <w:lang w:eastAsia="zh-CN"/>
        </w:rPr>
        <w:t xml:space="preserve">  </w:t>
      </w:r>
      <w:r w:rsidR="00FE22C6" w:rsidRPr="00654FC5">
        <w:rPr>
          <w:snapToGrid w:val="0"/>
          <w:kern w:val="22"/>
          <w:sz w:val="24"/>
          <w:szCs w:val="24"/>
          <w:lang w:val="en-US" w:eastAsia="zh-CN"/>
        </w:rPr>
        <w:t>61%</w:t>
      </w:r>
      <w:r w:rsidR="00FE22C6" w:rsidRPr="00654FC5">
        <w:rPr>
          <w:snapToGrid w:val="0"/>
          <w:kern w:val="22"/>
          <w:sz w:val="24"/>
          <w:szCs w:val="24"/>
          <w:lang w:val="en-US" w:eastAsia="zh-CN"/>
        </w:rPr>
        <w:t>的缔约方报告已采取旨在防止和</w:t>
      </w:r>
      <w:r w:rsidR="00FE22C6" w:rsidRPr="00654FC5">
        <w:rPr>
          <w:snapToGrid w:val="0"/>
          <w:kern w:val="22"/>
          <w:sz w:val="24"/>
          <w:szCs w:val="24"/>
          <w:lang w:val="en-US" w:eastAsia="zh-CN"/>
        </w:rPr>
        <w:t>/</w:t>
      </w:r>
      <w:r w:rsidR="00FE22C6" w:rsidRPr="00654FC5">
        <w:rPr>
          <w:snapToGrid w:val="0"/>
          <w:kern w:val="22"/>
          <w:sz w:val="24"/>
          <w:szCs w:val="24"/>
          <w:lang w:val="en-US" w:eastAsia="zh-CN"/>
        </w:rPr>
        <w:t>或惩罚违反执行《卡塔赫纳议定书》</w:t>
      </w:r>
      <w:r w:rsidR="00295B59">
        <w:rPr>
          <w:rFonts w:hint="eastAsia"/>
          <w:snapToGrid w:val="0"/>
          <w:kern w:val="22"/>
          <w:sz w:val="24"/>
          <w:szCs w:val="24"/>
          <w:lang w:val="en-US" w:eastAsia="zh-CN"/>
        </w:rPr>
        <w:t>的</w:t>
      </w:r>
      <w:r w:rsidR="00FE22C6" w:rsidRPr="00654FC5">
        <w:rPr>
          <w:snapToGrid w:val="0"/>
          <w:kern w:val="22"/>
          <w:sz w:val="24"/>
          <w:szCs w:val="24"/>
          <w:lang w:val="en-US" w:eastAsia="zh-CN"/>
        </w:rPr>
        <w:t>国内措施</w:t>
      </w:r>
      <w:r w:rsidR="006E2742" w:rsidRPr="00654FC5">
        <w:rPr>
          <w:snapToGrid w:val="0"/>
          <w:kern w:val="22"/>
          <w:sz w:val="24"/>
          <w:szCs w:val="24"/>
          <w:lang w:val="en-US" w:eastAsia="zh-CN"/>
        </w:rPr>
        <w:t>越境转移</w:t>
      </w:r>
      <w:r w:rsidR="00FE22C6" w:rsidRPr="00654FC5">
        <w:rPr>
          <w:snapToGrid w:val="0"/>
          <w:kern w:val="22"/>
          <w:sz w:val="24"/>
          <w:szCs w:val="24"/>
          <w:lang w:val="en-US" w:eastAsia="zh-CN"/>
        </w:rPr>
        <w:t>改性活生物体</w:t>
      </w:r>
      <w:r w:rsidR="00295B59">
        <w:rPr>
          <w:rFonts w:hint="eastAsia"/>
          <w:snapToGrid w:val="0"/>
          <w:kern w:val="22"/>
          <w:sz w:val="24"/>
          <w:szCs w:val="24"/>
          <w:lang w:val="en-US" w:eastAsia="zh-CN"/>
        </w:rPr>
        <w:t>的</w:t>
      </w:r>
      <w:r w:rsidR="00295B59" w:rsidRPr="00654FC5">
        <w:rPr>
          <w:snapToGrid w:val="0"/>
          <w:kern w:val="22"/>
          <w:sz w:val="24"/>
          <w:szCs w:val="24"/>
          <w:lang w:val="en-US" w:eastAsia="zh-CN"/>
        </w:rPr>
        <w:t>国内措施</w:t>
      </w:r>
      <w:r w:rsidR="006E2742" w:rsidRPr="00654FC5">
        <w:rPr>
          <w:snapToGrid w:val="0"/>
          <w:kern w:val="22"/>
          <w:sz w:val="24"/>
          <w:szCs w:val="24"/>
          <w:lang w:val="en-US" w:eastAsia="zh-CN"/>
        </w:rPr>
        <w:t xml:space="preserve"> </w:t>
      </w:r>
      <w:r w:rsidR="00FE22C6" w:rsidRPr="00654FC5">
        <w:rPr>
          <w:snapToGrid w:val="0"/>
          <w:kern w:val="22"/>
          <w:sz w:val="24"/>
          <w:szCs w:val="24"/>
          <w:lang w:val="en-US" w:eastAsia="zh-CN"/>
        </w:rPr>
        <w:t>(</w:t>
      </w:r>
      <w:r w:rsidR="00FE22C6" w:rsidRPr="00654FC5">
        <w:rPr>
          <w:snapToGrid w:val="0"/>
          <w:kern w:val="22"/>
          <w:sz w:val="24"/>
          <w:szCs w:val="24"/>
          <w:lang w:val="en-US" w:eastAsia="zh-CN"/>
        </w:rPr>
        <w:t>比</w:t>
      </w:r>
      <w:r w:rsidR="004E7302">
        <w:rPr>
          <w:snapToGrid w:val="0"/>
          <w:kern w:val="22"/>
          <w:sz w:val="24"/>
          <w:szCs w:val="24"/>
          <w:lang w:val="en-US" w:eastAsia="zh-CN"/>
        </w:rPr>
        <w:t>基准</w:t>
      </w:r>
      <w:r w:rsidR="00FE22C6" w:rsidRPr="00654FC5">
        <w:rPr>
          <w:snapToGrid w:val="0"/>
          <w:kern w:val="22"/>
          <w:sz w:val="24"/>
          <w:szCs w:val="24"/>
          <w:lang w:val="en-US" w:eastAsia="zh-CN"/>
        </w:rPr>
        <w:t>增加了</w:t>
      </w:r>
      <w:r w:rsidR="00FE22C6" w:rsidRPr="00654FC5">
        <w:rPr>
          <w:snapToGrid w:val="0"/>
          <w:kern w:val="22"/>
          <w:sz w:val="24"/>
          <w:szCs w:val="24"/>
          <w:lang w:val="en-US" w:eastAsia="zh-CN"/>
        </w:rPr>
        <w:t>2</w:t>
      </w:r>
      <w:proofErr w:type="gramStart"/>
      <w:r w:rsidR="00FE22C6" w:rsidRPr="00654FC5">
        <w:rPr>
          <w:snapToGrid w:val="0"/>
          <w:kern w:val="22"/>
          <w:sz w:val="24"/>
          <w:szCs w:val="24"/>
          <w:lang w:val="en-US" w:eastAsia="zh-CN"/>
        </w:rPr>
        <w:t>%)</w:t>
      </w:r>
      <w:r w:rsidR="00FE22C6" w:rsidRPr="00654FC5">
        <w:rPr>
          <w:snapToGrid w:val="0"/>
          <w:kern w:val="22"/>
          <w:sz w:val="24"/>
          <w:szCs w:val="24"/>
          <w:lang w:val="en-US" w:eastAsia="zh-CN"/>
        </w:rPr>
        <w:t>。</w:t>
      </w:r>
      <w:proofErr w:type="gramEnd"/>
      <w:r w:rsidR="00FE22C6" w:rsidRPr="00654FC5">
        <w:rPr>
          <w:snapToGrid w:val="0"/>
          <w:kern w:val="22"/>
          <w:sz w:val="24"/>
          <w:szCs w:val="24"/>
          <w:lang w:val="en-US" w:eastAsia="zh-CN"/>
        </w:rPr>
        <w:t>13%</w:t>
      </w:r>
      <w:r w:rsidR="00FE22C6" w:rsidRPr="00654FC5">
        <w:rPr>
          <w:snapToGrid w:val="0"/>
          <w:kern w:val="22"/>
          <w:sz w:val="24"/>
          <w:szCs w:val="24"/>
          <w:lang w:val="en-US" w:eastAsia="zh-CN"/>
        </w:rPr>
        <w:t>的缔约方</w:t>
      </w:r>
      <w:r w:rsidR="006E2742">
        <w:rPr>
          <w:rFonts w:hint="eastAsia"/>
          <w:snapToGrid w:val="0"/>
          <w:kern w:val="22"/>
          <w:sz w:val="24"/>
          <w:szCs w:val="24"/>
          <w:lang w:val="en-US" w:eastAsia="zh-CN"/>
        </w:rPr>
        <w:t>（</w:t>
      </w:r>
      <w:r w:rsidR="00FE22C6" w:rsidRPr="00654FC5">
        <w:rPr>
          <w:snapToGrid w:val="0"/>
          <w:kern w:val="22"/>
          <w:sz w:val="24"/>
          <w:szCs w:val="24"/>
          <w:lang w:val="en-US" w:eastAsia="zh-CN"/>
        </w:rPr>
        <w:t>16</w:t>
      </w:r>
      <w:r w:rsidR="00FE22C6" w:rsidRPr="00654FC5">
        <w:rPr>
          <w:snapToGrid w:val="0"/>
          <w:kern w:val="22"/>
          <w:sz w:val="24"/>
          <w:szCs w:val="24"/>
          <w:lang w:val="en-US" w:eastAsia="zh-CN"/>
        </w:rPr>
        <w:t>个缔约方</w:t>
      </w:r>
      <w:r w:rsidR="006E2742">
        <w:rPr>
          <w:rFonts w:hint="eastAsia"/>
          <w:snapToGrid w:val="0"/>
          <w:kern w:val="22"/>
          <w:sz w:val="24"/>
          <w:szCs w:val="24"/>
          <w:lang w:val="en-US" w:eastAsia="zh-CN"/>
        </w:rPr>
        <w:t>）</w:t>
      </w:r>
      <w:r w:rsidR="00FE22C6" w:rsidRPr="00654FC5">
        <w:rPr>
          <w:snapToGrid w:val="0"/>
          <w:kern w:val="22"/>
          <w:sz w:val="24"/>
          <w:szCs w:val="24"/>
          <w:lang w:val="en-US" w:eastAsia="zh-CN"/>
        </w:rPr>
        <w:t>报告</w:t>
      </w:r>
      <w:r w:rsidR="006E2742">
        <w:rPr>
          <w:rFonts w:hint="eastAsia"/>
          <w:snapToGrid w:val="0"/>
          <w:kern w:val="22"/>
          <w:sz w:val="24"/>
          <w:szCs w:val="24"/>
          <w:lang w:val="en-US" w:eastAsia="zh-CN"/>
        </w:rPr>
        <w:t>已</w:t>
      </w:r>
      <w:r w:rsidR="00FE22C6" w:rsidRPr="00654FC5">
        <w:rPr>
          <w:snapToGrid w:val="0"/>
          <w:kern w:val="22"/>
          <w:sz w:val="24"/>
          <w:szCs w:val="24"/>
          <w:lang w:val="en-US" w:eastAsia="zh-CN"/>
        </w:rPr>
        <w:t>在某种程度上这样做</w:t>
      </w:r>
      <w:r w:rsidR="006E2742">
        <w:rPr>
          <w:rFonts w:hint="eastAsia"/>
          <w:snapToGrid w:val="0"/>
          <w:kern w:val="22"/>
          <w:sz w:val="24"/>
          <w:szCs w:val="24"/>
          <w:lang w:val="en-US" w:eastAsia="zh-CN"/>
        </w:rPr>
        <w:t>（</w:t>
      </w:r>
      <w:r w:rsidR="00FE22C6" w:rsidRPr="00654FC5">
        <w:rPr>
          <w:snapToGrid w:val="0"/>
          <w:kern w:val="22"/>
          <w:sz w:val="24"/>
          <w:szCs w:val="24"/>
          <w:lang w:val="en-US" w:eastAsia="zh-CN"/>
        </w:rPr>
        <w:t>比</w:t>
      </w:r>
      <w:r w:rsidR="004E7302">
        <w:rPr>
          <w:snapToGrid w:val="0"/>
          <w:kern w:val="22"/>
          <w:sz w:val="24"/>
          <w:szCs w:val="24"/>
          <w:lang w:val="en-US" w:eastAsia="zh-CN"/>
        </w:rPr>
        <w:t>基准</w:t>
      </w:r>
      <w:r w:rsidR="000A5228">
        <w:rPr>
          <w:snapToGrid w:val="0"/>
          <w:kern w:val="22"/>
          <w:sz w:val="24"/>
          <w:szCs w:val="24"/>
          <w:lang w:val="en-US" w:eastAsia="zh-CN"/>
        </w:rPr>
        <w:t>减少</w:t>
      </w:r>
      <w:r w:rsidR="00FE22C6" w:rsidRPr="00654FC5">
        <w:rPr>
          <w:snapToGrid w:val="0"/>
          <w:kern w:val="22"/>
          <w:sz w:val="24"/>
          <w:szCs w:val="24"/>
          <w:lang w:val="en-US" w:eastAsia="zh-CN"/>
        </w:rPr>
        <w:t>了</w:t>
      </w:r>
      <w:r w:rsidR="00FE22C6" w:rsidRPr="00654FC5">
        <w:rPr>
          <w:snapToGrid w:val="0"/>
          <w:kern w:val="22"/>
          <w:sz w:val="24"/>
          <w:szCs w:val="24"/>
          <w:lang w:val="en-US" w:eastAsia="zh-CN"/>
        </w:rPr>
        <w:t>1%</w:t>
      </w:r>
      <w:r w:rsidR="006E2742">
        <w:rPr>
          <w:rFonts w:hint="eastAsia"/>
          <w:snapToGrid w:val="0"/>
          <w:kern w:val="22"/>
          <w:sz w:val="24"/>
          <w:szCs w:val="24"/>
          <w:lang w:val="en-US" w:eastAsia="zh-CN"/>
        </w:rPr>
        <w:t>）</w:t>
      </w:r>
      <w:r w:rsidR="00FE22C6" w:rsidRPr="00654FC5">
        <w:rPr>
          <w:snapToGrid w:val="0"/>
          <w:kern w:val="22"/>
          <w:sz w:val="24"/>
          <w:szCs w:val="24"/>
          <w:lang w:val="en-US" w:eastAsia="zh-CN"/>
        </w:rPr>
        <w:t>。如下文图四所示，</w:t>
      </w:r>
      <w:r w:rsidR="006E2742">
        <w:rPr>
          <w:rFonts w:hint="eastAsia"/>
          <w:snapToGrid w:val="0"/>
          <w:kern w:val="22"/>
          <w:sz w:val="24"/>
          <w:szCs w:val="24"/>
          <w:lang w:val="en-US" w:eastAsia="zh-CN"/>
        </w:rPr>
        <w:t>当把</w:t>
      </w:r>
      <w:r w:rsidR="00FE22C6" w:rsidRPr="00654FC5">
        <w:rPr>
          <w:snapToGrid w:val="0"/>
          <w:kern w:val="22"/>
          <w:sz w:val="24"/>
          <w:szCs w:val="24"/>
          <w:lang w:val="en-US" w:eastAsia="zh-CN"/>
        </w:rPr>
        <w:t>报告已采取此类措施的缔约方</w:t>
      </w:r>
      <w:r w:rsidR="002643D6">
        <w:rPr>
          <w:rFonts w:hint="eastAsia"/>
          <w:snapToGrid w:val="0"/>
          <w:kern w:val="22"/>
          <w:sz w:val="24"/>
          <w:szCs w:val="24"/>
          <w:lang w:val="en-US" w:eastAsia="zh-CN"/>
        </w:rPr>
        <w:t>与</w:t>
      </w:r>
      <w:r w:rsidR="00FE22C6" w:rsidRPr="00654FC5">
        <w:rPr>
          <w:snapToGrid w:val="0"/>
          <w:kern w:val="22"/>
          <w:sz w:val="24"/>
          <w:szCs w:val="24"/>
          <w:lang w:val="en-US" w:eastAsia="zh-CN"/>
        </w:rPr>
        <w:t>报告</w:t>
      </w:r>
      <w:r w:rsidR="004A0C9B">
        <w:rPr>
          <w:snapToGrid w:val="0"/>
          <w:kern w:val="22"/>
          <w:sz w:val="24"/>
          <w:szCs w:val="24"/>
          <w:lang w:val="en-US" w:eastAsia="zh-CN"/>
        </w:rPr>
        <w:t>在某种程度</w:t>
      </w:r>
      <w:r w:rsidR="00FE22C6" w:rsidRPr="00654FC5">
        <w:rPr>
          <w:snapToGrid w:val="0"/>
          <w:kern w:val="22"/>
          <w:sz w:val="24"/>
          <w:szCs w:val="24"/>
          <w:lang w:val="en-US" w:eastAsia="zh-CN"/>
        </w:rPr>
        <w:t>上采取</w:t>
      </w:r>
      <w:r w:rsidR="00945A47">
        <w:rPr>
          <w:rFonts w:hint="eastAsia"/>
          <w:snapToGrid w:val="0"/>
          <w:kern w:val="22"/>
          <w:sz w:val="24"/>
          <w:szCs w:val="24"/>
          <w:lang w:val="en-US" w:eastAsia="zh-CN"/>
        </w:rPr>
        <w:t>了</w:t>
      </w:r>
      <w:r w:rsidR="00FE22C6" w:rsidRPr="00654FC5">
        <w:rPr>
          <w:snapToGrid w:val="0"/>
          <w:kern w:val="22"/>
          <w:sz w:val="24"/>
          <w:szCs w:val="24"/>
          <w:lang w:val="en-US" w:eastAsia="zh-CN"/>
        </w:rPr>
        <w:t>此类措施的缔约方一</w:t>
      </w:r>
      <w:r w:rsidR="002643D6">
        <w:rPr>
          <w:rFonts w:hint="eastAsia"/>
          <w:snapToGrid w:val="0"/>
          <w:kern w:val="22"/>
          <w:sz w:val="24"/>
          <w:szCs w:val="24"/>
          <w:lang w:val="en-US" w:eastAsia="zh-CN"/>
        </w:rPr>
        <w:t>并</w:t>
      </w:r>
      <w:r w:rsidR="006E2742">
        <w:rPr>
          <w:rFonts w:hint="eastAsia"/>
          <w:snapToGrid w:val="0"/>
          <w:kern w:val="22"/>
          <w:sz w:val="24"/>
          <w:szCs w:val="24"/>
          <w:lang w:val="en-US" w:eastAsia="zh-CN"/>
        </w:rPr>
        <w:t>考虑</w:t>
      </w:r>
      <w:r w:rsidR="00FA42E5">
        <w:rPr>
          <w:rFonts w:hint="eastAsia"/>
          <w:snapToGrid w:val="0"/>
          <w:kern w:val="22"/>
          <w:sz w:val="24"/>
          <w:szCs w:val="24"/>
          <w:lang w:val="en-US" w:eastAsia="zh-CN"/>
        </w:rPr>
        <w:t>时</w:t>
      </w:r>
      <w:r w:rsidR="00FE22C6" w:rsidRPr="00654FC5">
        <w:rPr>
          <w:snapToGrid w:val="0"/>
          <w:kern w:val="22"/>
          <w:sz w:val="24"/>
          <w:szCs w:val="24"/>
          <w:lang w:val="en-US" w:eastAsia="zh-CN"/>
        </w:rPr>
        <w:t>，</w:t>
      </w:r>
      <w:r w:rsidR="006E2742">
        <w:rPr>
          <w:rFonts w:hint="eastAsia"/>
          <w:snapToGrid w:val="0"/>
          <w:kern w:val="22"/>
          <w:sz w:val="24"/>
          <w:szCs w:val="24"/>
          <w:lang w:val="en-US" w:eastAsia="zh-CN"/>
        </w:rPr>
        <w:t>合计</w:t>
      </w:r>
      <w:r w:rsidR="00FE22C6" w:rsidRPr="00654FC5">
        <w:rPr>
          <w:snapToGrid w:val="0"/>
          <w:kern w:val="22"/>
          <w:sz w:val="24"/>
          <w:szCs w:val="24"/>
          <w:lang w:val="en-US" w:eastAsia="zh-CN"/>
        </w:rPr>
        <w:t>数字为</w:t>
      </w:r>
      <w:r w:rsidR="00FE22C6" w:rsidRPr="00654FC5">
        <w:rPr>
          <w:snapToGrid w:val="0"/>
          <w:kern w:val="22"/>
          <w:sz w:val="24"/>
          <w:szCs w:val="24"/>
          <w:lang w:val="en-US" w:eastAsia="zh-CN"/>
        </w:rPr>
        <w:t>74%</w:t>
      </w:r>
      <w:r w:rsidR="006E2742">
        <w:rPr>
          <w:rFonts w:hint="eastAsia"/>
          <w:snapToGrid w:val="0"/>
          <w:kern w:val="22"/>
          <w:sz w:val="24"/>
          <w:szCs w:val="24"/>
          <w:lang w:val="en-US" w:eastAsia="zh-CN"/>
        </w:rPr>
        <w:t>（</w:t>
      </w:r>
      <w:r w:rsidR="00FE22C6" w:rsidRPr="00654FC5">
        <w:rPr>
          <w:snapToGrid w:val="0"/>
          <w:kern w:val="22"/>
          <w:sz w:val="24"/>
          <w:szCs w:val="24"/>
          <w:lang w:val="en-US" w:eastAsia="zh-CN"/>
        </w:rPr>
        <w:t>增加了</w:t>
      </w:r>
      <w:r w:rsidR="00FE22C6" w:rsidRPr="00654FC5">
        <w:rPr>
          <w:snapToGrid w:val="0"/>
          <w:kern w:val="22"/>
          <w:sz w:val="24"/>
          <w:szCs w:val="24"/>
          <w:lang w:val="en-US" w:eastAsia="zh-CN"/>
        </w:rPr>
        <w:t>1%</w:t>
      </w:r>
      <w:r w:rsidR="006E2742">
        <w:rPr>
          <w:rFonts w:hint="eastAsia"/>
          <w:snapToGrid w:val="0"/>
          <w:kern w:val="22"/>
          <w:sz w:val="24"/>
          <w:szCs w:val="24"/>
          <w:lang w:val="en-US" w:eastAsia="zh-CN"/>
        </w:rPr>
        <w:t>）</w:t>
      </w:r>
      <w:r w:rsidR="00FE22C6" w:rsidRPr="00654FC5">
        <w:rPr>
          <w:snapToGrid w:val="0"/>
          <w:kern w:val="22"/>
          <w:sz w:val="24"/>
          <w:szCs w:val="24"/>
          <w:lang w:val="en-US" w:eastAsia="zh-CN"/>
        </w:rPr>
        <w:t>。报告已采取措施的缔约方和报告在某种程度上采取</w:t>
      </w:r>
      <w:r w:rsidR="00AB4A83">
        <w:rPr>
          <w:rFonts w:hint="eastAsia"/>
          <w:snapToGrid w:val="0"/>
          <w:kern w:val="22"/>
          <w:sz w:val="24"/>
          <w:szCs w:val="24"/>
          <w:lang w:val="en-US" w:eastAsia="zh-CN"/>
        </w:rPr>
        <w:t>了</w:t>
      </w:r>
      <w:r w:rsidR="00FE22C6" w:rsidRPr="00654FC5">
        <w:rPr>
          <w:snapToGrid w:val="0"/>
          <w:kern w:val="22"/>
          <w:sz w:val="24"/>
          <w:szCs w:val="24"/>
          <w:lang w:val="en-US" w:eastAsia="zh-CN"/>
        </w:rPr>
        <w:t>措施的缔约方的区域细分如下</w:t>
      </w:r>
      <w:r w:rsidR="006E2742">
        <w:rPr>
          <w:rFonts w:hint="eastAsia"/>
          <w:snapToGrid w:val="0"/>
          <w:kern w:val="22"/>
          <w:sz w:val="24"/>
          <w:szCs w:val="24"/>
          <w:lang w:val="en-US" w:eastAsia="zh-CN"/>
        </w:rPr>
        <w:t>：</w:t>
      </w:r>
      <w:r w:rsidR="00FE22C6" w:rsidRPr="00654FC5">
        <w:rPr>
          <w:snapToGrid w:val="0"/>
          <w:kern w:val="22"/>
          <w:sz w:val="24"/>
          <w:szCs w:val="24"/>
          <w:lang w:val="en-US" w:eastAsia="zh-CN"/>
        </w:rPr>
        <w:t>拉丁美洲和加勒比区域</w:t>
      </w:r>
      <w:r w:rsidR="006E2742">
        <w:rPr>
          <w:rFonts w:hint="eastAsia"/>
          <w:snapToGrid w:val="0"/>
          <w:kern w:val="22"/>
          <w:sz w:val="24"/>
          <w:szCs w:val="24"/>
          <w:lang w:val="en-US" w:eastAsia="zh-CN"/>
        </w:rPr>
        <w:t>，</w:t>
      </w:r>
      <w:r w:rsidR="00FE22C6" w:rsidRPr="00654FC5">
        <w:rPr>
          <w:snapToGrid w:val="0"/>
          <w:kern w:val="22"/>
          <w:sz w:val="24"/>
          <w:szCs w:val="24"/>
          <w:lang w:val="en-US" w:eastAsia="zh-CN"/>
        </w:rPr>
        <w:t>40%</w:t>
      </w:r>
      <w:r w:rsidR="00FE22C6" w:rsidRPr="00654FC5">
        <w:rPr>
          <w:snapToGrid w:val="0"/>
          <w:kern w:val="22"/>
          <w:sz w:val="24"/>
          <w:szCs w:val="24"/>
          <w:lang w:val="en-US" w:eastAsia="zh-CN"/>
        </w:rPr>
        <w:t>的缔约方</w:t>
      </w:r>
      <w:r w:rsidR="006E2742">
        <w:rPr>
          <w:rFonts w:hint="eastAsia"/>
          <w:snapToGrid w:val="0"/>
          <w:kern w:val="22"/>
          <w:sz w:val="24"/>
          <w:szCs w:val="24"/>
          <w:lang w:val="en-US" w:eastAsia="zh-CN"/>
        </w:rPr>
        <w:t>（</w:t>
      </w:r>
      <w:r w:rsidR="00FE22C6" w:rsidRPr="00654FC5">
        <w:rPr>
          <w:snapToGrid w:val="0"/>
          <w:kern w:val="22"/>
          <w:sz w:val="24"/>
          <w:szCs w:val="24"/>
          <w:lang w:val="en-US" w:eastAsia="zh-CN"/>
        </w:rPr>
        <w:t>-20%</w:t>
      </w:r>
      <w:r w:rsidR="006E2742">
        <w:rPr>
          <w:rFonts w:hint="eastAsia"/>
          <w:snapToGrid w:val="0"/>
          <w:kern w:val="22"/>
          <w:sz w:val="24"/>
          <w:szCs w:val="24"/>
          <w:lang w:val="en-US" w:eastAsia="zh-CN"/>
        </w:rPr>
        <w:t>）</w:t>
      </w:r>
      <w:r w:rsidR="00FE22C6" w:rsidRPr="00654FC5">
        <w:rPr>
          <w:snapToGrid w:val="0"/>
          <w:kern w:val="22"/>
          <w:sz w:val="24"/>
          <w:szCs w:val="24"/>
          <w:lang w:val="en-US" w:eastAsia="zh-CN"/>
        </w:rPr>
        <w:t>；亚太地区</w:t>
      </w:r>
      <w:r w:rsidR="00AB4A83">
        <w:rPr>
          <w:rFonts w:hint="eastAsia"/>
          <w:snapToGrid w:val="0"/>
          <w:kern w:val="22"/>
          <w:sz w:val="24"/>
          <w:szCs w:val="24"/>
          <w:lang w:val="en-US" w:eastAsia="zh-CN"/>
        </w:rPr>
        <w:t>，</w:t>
      </w:r>
      <w:r w:rsidR="00FE22C6" w:rsidRPr="00654FC5">
        <w:rPr>
          <w:snapToGrid w:val="0"/>
          <w:kern w:val="22"/>
          <w:sz w:val="24"/>
          <w:szCs w:val="24"/>
          <w:lang w:val="en-US" w:eastAsia="zh-CN"/>
        </w:rPr>
        <w:t>69%</w:t>
      </w:r>
      <w:r w:rsidR="006E2742">
        <w:rPr>
          <w:rFonts w:hint="eastAsia"/>
          <w:snapToGrid w:val="0"/>
          <w:kern w:val="22"/>
          <w:sz w:val="24"/>
          <w:szCs w:val="24"/>
          <w:lang w:val="en-US" w:eastAsia="zh-CN"/>
        </w:rPr>
        <w:t>（</w:t>
      </w:r>
      <w:r w:rsidR="00FE22C6" w:rsidRPr="00654FC5">
        <w:rPr>
          <w:snapToGrid w:val="0"/>
          <w:kern w:val="22"/>
          <w:sz w:val="24"/>
          <w:szCs w:val="24"/>
          <w:lang w:val="en-US" w:eastAsia="zh-CN"/>
        </w:rPr>
        <w:t>+4%</w:t>
      </w:r>
      <w:r w:rsidR="006E2742">
        <w:rPr>
          <w:rFonts w:hint="eastAsia"/>
          <w:snapToGrid w:val="0"/>
          <w:kern w:val="22"/>
          <w:sz w:val="24"/>
          <w:szCs w:val="24"/>
          <w:lang w:val="en-US" w:eastAsia="zh-CN"/>
        </w:rPr>
        <w:t>）</w:t>
      </w:r>
      <w:r w:rsidR="00FE22C6" w:rsidRPr="00654FC5">
        <w:rPr>
          <w:snapToGrid w:val="0"/>
          <w:kern w:val="22"/>
          <w:sz w:val="24"/>
          <w:szCs w:val="24"/>
          <w:lang w:val="en-US" w:eastAsia="zh-CN"/>
        </w:rPr>
        <w:t>；非洲区域</w:t>
      </w:r>
      <w:r w:rsidR="00AB4A83">
        <w:rPr>
          <w:rFonts w:hint="eastAsia"/>
          <w:snapToGrid w:val="0"/>
          <w:kern w:val="22"/>
          <w:sz w:val="24"/>
          <w:szCs w:val="24"/>
          <w:lang w:val="en-US" w:eastAsia="zh-CN"/>
        </w:rPr>
        <w:t>，</w:t>
      </w:r>
      <w:r w:rsidR="00FE22C6" w:rsidRPr="00654FC5">
        <w:rPr>
          <w:snapToGrid w:val="0"/>
          <w:kern w:val="22"/>
          <w:sz w:val="24"/>
          <w:szCs w:val="24"/>
          <w:lang w:val="en-US" w:eastAsia="zh-CN"/>
        </w:rPr>
        <w:t>72%</w:t>
      </w:r>
      <w:r w:rsidR="006E2742">
        <w:rPr>
          <w:rFonts w:hint="eastAsia"/>
          <w:snapToGrid w:val="0"/>
          <w:kern w:val="22"/>
          <w:sz w:val="24"/>
          <w:szCs w:val="24"/>
          <w:lang w:val="en-US" w:eastAsia="zh-CN"/>
        </w:rPr>
        <w:t>（</w:t>
      </w:r>
      <w:r w:rsidR="00FE22C6" w:rsidRPr="00654FC5">
        <w:rPr>
          <w:snapToGrid w:val="0"/>
          <w:kern w:val="22"/>
          <w:sz w:val="24"/>
          <w:szCs w:val="24"/>
          <w:lang w:val="en-US" w:eastAsia="zh-CN"/>
        </w:rPr>
        <w:t>+8%</w:t>
      </w:r>
      <w:r w:rsidR="006E2742">
        <w:rPr>
          <w:rFonts w:hint="eastAsia"/>
          <w:snapToGrid w:val="0"/>
          <w:kern w:val="22"/>
          <w:sz w:val="24"/>
          <w:szCs w:val="24"/>
          <w:lang w:val="en-US" w:eastAsia="zh-CN"/>
        </w:rPr>
        <w:t>）</w:t>
      </w:r>
      <w:r w:rsidR="00FE22C6" w:rsidRPr="00654FC5">
        <w:rPr>
          <w:snapToGrid w:val="0"/>
          <w:kern w:val="22"/>
          <w:sz w:val="24"/>
          <w:szCs w:val="24"/>
          <w:lang w:val="en-US" w:eastAsia="zh-CN"/>
        </w:rPr>
        <w:t>；东欧</w:t>
      </w:r>
      <w:r w:rsidR="006E2742" w:rsidRPr="00654FC5">
        <w:rPr>
          <w:snapToGrid w:val="0"/>
          <w:kern w:val="22"/>
          <w:sz w:val="24"/>
          <w:szCs w:val="24"/>
          <w:lang w:val="en-US" w:eastAsia="zh-CN"/>
        </w:rPr>
        <w:t>区域</w:t>
      </w:r>
      <w:r w:rsidR="00AB4A83">
        <w:rPr>
          <w:rFonts w:hint="eastAsia"/>
          <w:snapToGrid w:val="0"/>
          <w:kern w:val="22"/>
          <w:sz w:val="24"/>
          <w:szCs w:val="24"/>
          <w:lang w:val="en-US" w:eastAsia="zh-CN"/>
        </w:rPr>
        <w:t>，</w:t>
      </w:r>
      <w:r w:rsidR="00FE22C6" w:rsidRPr="00654FC5">
        <w:rPr>
          <w:snapToGrid w:val="0"/>
          <w:kern w:val="22"/>
          <w:sz w:val="24"/>
          <w:szCs w:val="24"/>
          <w:lang w:val="en-US" w:eastAsia="zh-CN"/>
        </w:rPr>
        <w:t>95%</w:t>
      </w:r>
      <w:r w:rsidR="006E2742">
        <w:rPr>
          <w:rFonts w:hint="eastAsia"/>
          <w:snapToGrid w:val="0"/>
          <w:kern w:val="22"/>
          <w:sz w:val="24"/>
          <w:szCs w:val="24"/>
          <w:lang w:val="en-US" w:eastAsia="zh-CN"/>
        </w:rPr>
        <w:t>（</w:t>
      </w:r>
      <w:r w:rsidR="00FE22C6" w:rsidRPr="00654FC5">
        <w:rPr>
          <w:snapToGrid w:val="0"/>
          <w:kern w:val="22"/>
          <w:sz w:val="24"/>
          <w:szCs w:val="24"/>
          <w:lang w:val="en-US" w:eastAsia="zh-CN"/>
        </w:rPr>
        <w:t>+6%</w:t>
      </w:r>
      <w:r w:rsidR="006E2742">
        <w:rPr>
          <w:rFonts w:hint="eastAsia"/>
          <w:snapToGrid w:val="0"/>
          <w:kern w:val="22"/>
          <w:sz w:val="24"/>
          <w:szCs w:val="24"/>
          <w:lang w:val="en-US" w:eastAsia="zh-CN"/>
        </w:rPr>
        <w:t>）</w:t>
      </w:r>
      <w:r w:rsidR="00FE22C6" w:rsidRPr="00654FC5">
        <w:rPr>
          <w:snapToGrid w:val="0"/>
          <w:kern w:val="22"/>
          <w:sz w:val="24"/>
          <w:szCs w:val="24"/>
          <w:lang w:val="en-US" w:eastAsia="zh-CN"/>
        </w:rPr>
        <w:t>；西欧和其他国家区域</w:t>
      </w:r>
      <w:r w:rsidR="00AB4A83">
        <w:rPr>
          <w:rFonts w:hint="eastAsia"/>
          <w:snapToGrid w:val="0"/>
          <w:kern w:val="22"/>
          <w:sz w:val="24"/>
          <w:szCs w:val="24"/>
          <w:lang w:val="en-US" w:eastAsia="zh-CN"/>
        </w:rPr>
        <w:t>，</w:t>
      </w:r>
      <w:r w:rsidR="00FE22C6" w:rsidRPr="00654FC5">
        <w:rPr>
          <w:snapToGrid w:val="0"/>
          <w:kern w:val="22"/>
          <w:sz w:val="24"/>
          <w:szCs w:val="24"/>
          <w:lang w:val="en-US" w:eastAsia="zh-CN"/>
        </w:rPr>
        <w:t>100%</w:t>
      </w:r>
      <w:r w:rsidR="006E2742">
        <w:rPr>
          <w:rFonts w:hint="eastAsia"/>
          <w:snapToGrid w:val="0"/>
          <w:kern w:val="22"/>
          <w:sz w:val="24"/>
          <w:szCs w:val="24"/>
          <w:lang w:val="en-US" w:eastAsia="zh-CN"/>
        </w:rPr>
        <w:t>（</w:t>
      </w:r>
      <w:r w:rsidR="00FE22C6" w:rsidRPr="00654FC5">
        <w:rPr>
          <w:snapToGrid w:val="0"/>
          <w:kern w:val="22"/>
          <w:sz w:val="24"/>
          <w:szCs w:val="24"/>
          <w:lang w:val="en-US" w:eastAsia="zh-CN"/>
        </w:rPr>
        <w:t>与</w:t>
      </w:r>
      <w:r w:rsidR="004E7302">
        <w:rPr>
          <w:snapToGrid w:val="0"/>
          <w:kern w:val="22"/>
          <w:sz w:val="24"/>
          <w:szCs w:val="24"/>
          <w:lang w:val="en-US" w:eastAsia="zh-CN"/>
        </w:rPr>
        <w:t>基准</w:t>
      </w:r>
      <w:r w:rsidR="00FE22C6" w:rsidRPr="00654FC5">
        <w:rPr>
          <w:snapToGrid w:val="0"/>
          <w:kern w:val="22"/>
          <w:sz w:val="24"/>
          <w:szCs w:val="24"/>
          <w:lang w:val="en-US" w:eastAsia="zh-CN"/>
        </w:rPr>
        <w:t>相比</w:t>
      </w:r>
      <w:r w:rsidR="00697442">
        <w:rPr>
          <w:snapToGrid w:val="0"/>
          <w:kern w:val="22"/>
          <w:sz w:val="24"/>
          <w:szCs w:val="24"/>
          <w:lang w:val="en-US" w:eastAsia="zh-CN"/>
        </w:rPr>
        <w:t>没有变化</w:t>
      </w:r>
      <w:r w:rsidR="006E2742">
        <w:rPr>
          <w:rFonts w:hint="eastAsia"/>
          <w:snapToGrid w:val="0"/>
          <w:kern w:val="22"/>
          <w:sz w:val="24"/>
          <w:szCs w:val="24"/>
          <w:lang w:val="en-US" w:eastAsia="zh-CN"/>
        </w:rPr>
        <w:t>）</w:t>
      </w:r>
      <w:r w:rsidR="00FE22C6" w:rsidRPr="00654FC5">
        <w:rPr>
          <w:snapToGrid w:val="0"/>
          <w:kern w:val="22"/>
          <w:sz w:val="24"/>
          <w:szCs w:val="24"/>
          <w:lang w:val="en-US" w:eastAsia="zh-CN"/>
        </w:rPr>
        <w:t>。</w:t>
      </w:r>
    </w:p>
    <w:p w14:paraId="358F7569" w14:textId="77777777" w:rsidR="00CC2A11" w:rsidRDefault="00FE22C6" w:rsidP="00FA2932">
      <w:pPr>
        <w:pStyle w:val="CBDTableTitle"/>
        <w:rPr>
          <w:snapToGrid w:val="0"/>
          <w:sz w:val="24"/>
          <w:szCs w:val="24"/>
          <w:lang w:eastAsia="zh-CN"/>
        </w:rPr>
      </w:pPr>
      <w:r w:rsidRPr="00654FC5">
        <w:rPr>
          <w:rFonts w:hint="eastAsia"/>
          <w:b w:val="0"/>
          <w:bCs/>
          <w:snapToGrid w:val="0"/>
          <w:sz w:val="24"/>
          <w:szCs w:val="24"/>
          <w:lang w:eastAsia="zh-CN"/>
        </w:rPr>
        <w:lastRenderedPageBreak/>
        <w:t>图四</w:t>
      </w:r>
    </w:p>
    <w:p w14:paraId="3456238E" w14:textId="5C213939" w:rsidR="0047594A" w:rsidRPr="00654FC5" w:rsidRDefault="008A48BF" w:rsidP="00FA2932">
      <w:pPr>
        <w:pStyle w:val="CBDTableTitle"/>
        <w:rPr>
          <w:snapToGrid w:val="0"/>
          <w:sz w:val="24"/>
          <w:szCs w:val="24"/>
          <w:lang w:eastAsia="zh-CN"/>
        </w:rPr>
      </w:pPr>
      <w:r>
        <w:rPr>
          <w:rFonts w:hint="eastAsia"/>
          <w:snapToGrid w:val="0"/>
          <w:sz w:val="24"/>
          <w:szCs w:val="24"/>
          <w:lang w:eastAsia="zh-CN"/>
        </w:rPr>
        <w:t>有</w:t>
      </w:r>
      <w:r w:rsidRPr="00654FC5">
        <w:rPr>
          <w:snapToGrid w:val="0"/>
          <w:sz w:val="24"/>
          <w:szCs w:val="24"/>
          <w:lang w:eastAsia="zh-CN"/>
        </w:rPr>
        <w:t>措施</w:t>
      </w:r>
      <w:r>
        <w:rPr>
          <w:rFonts w:hint="eastAsia"/>
          <w:snapToGrid w:val="0"/>
          <w:sz w:val="24"/>
          <w:szCs w:val="24"/>
          <w:lang w:eastAsia="zh-CN"/>
        </w:rPr>
        <w:t>应</w:t>
      </w:r>
      <w:r w:rsidR="00FE22C6" w:rsidRPr="00654FC5">
        <w:rPr>
          <w:snapToGrid w:val="0"/>
          <w:sz w:val="24"/>
          <w:szCs w:val="24"/>
          <w:lang w:eastAsia="zh-CN"/>
        </w:rPr>
        <w:t>对无意</w:t>
      </w:r>
      <w:r w:rsidR="00F841DC">
        <w:rPr>
          <w:rFonts w:hint="eastAsia"/>
          <w:snapToGrid w:val="0"/>
          <w:sz w:val="24"/>
          <w:szCs w:val="24"/>
          <w:lang w:eastAsia="zh-CN"/>
        </w:rPr>
        <w:t>中造成</w:t>
      </w:r>
      <w:r w:rsidR="007141F1">
        <w:rPr>
          <w:rFonts w:hint="eastAsia"/>
          <w:snapToGrid w:val="0"/>
          <w:sz w:val="24"/>
          <w:szCs w:val="24"/>
          <w:lang w:eastAsia="zh-CN"/>
        </w:rPr>
        <w:t>的</w:t>
      </w:r>
      <w:r w:rsidR="00FE22C6" w:rsidRPr="00654FC5">
        <w:rPr>
          <w:snapToGrid w:val="0"/>
          <w:sz w:val="24"/>
          <w:szCs w:val="24"/>
          <w:lang w:eastAsia="zh-CN"/>
        </w:rPr>
        <w:t>和非法</w:t>
      </w:r>
      <w:r w:rsidR="004A7190">
        <w:rPr>
          <w:rFonts w:hint="eastAsia"/>
          <w:snapToGrid w:val="0"/>
          <w:sz w:val="24"/>
          <w:szCs w:val="24"/>
          <w:lang w:eastAsia="zh-CN"/>
        </w:rPr>
        <w:t>的</w:t>
      </w:r>
      <w:r w:rsidR="00FE22C6" w:rsidRPr="00654FC5">
        <w:rPr>
          <w:snapToGrid w:val="0"/>
          <w:sz w:val="24"/>
          <w:szCs w:val="24"/>
          <w:lang w:eastAsia="zh-CN"/>
        </w:rPr>
        <w:t>越境转移的缔约方</w:t>
      </w:r>
    </w:p>
    <w:p w14:paraId="0A91D813" w14:textId="021216E6" w:rsidR="00D45FF4" w:rsidRPr="00654FC5" w:rsidRDefault="004A7190" w:rsidP="002E6A6F">
      <w:pPr>
        <w:pStyle w:val="ListParagraph"/>
        <w:suppressLineNumbers/>
        <w:tabs>
          <w:tab w:val="clear" w:pos="567"/>
          <w:tab w:val="clear" w:pos="1134"/>
          <w:tab w:val="clear" w:pos="1701"/>
          <w:tab w:val="clear" w:pos="2268"/>
        </w:tabs>
        <w:suppressAutoHyphens/>
        <w:snapToGrid w:val="0"/>
        <w:spacing w:before="120" w:after="120"/>
        <w:ind w:left="567"/>
        <w:contextualSpacing w:val="0"/>
        <w:rPr>
          <w:snapToGrid w:val="0"/>
          <w:kern w:val="22"/>
          <w:sz w:val="24"/>
          <w:szCs w:val="24"/>
          <w:lang w:eastAsia="zh-CN"/>
        </w:rPr>
      </w:pPr>
      <w:r>
        <w:rPr>
          <w:noProof/>
          <w14:ligatures w14:val="standardContextual"/>
        </w:rPr>
        <w:drawing>
          <wp:inline distT="0" distB="0" distL="0" distR="0" wp14:anchorId="1F0BDB43" wp14:editId="006DB260">
            <wp:extent cx="5943600" cy="3578225"/>
            <wp:effectExtent l="0" t="0" r="0" b="3175"/>
            <wp:docPr id="2004066179" name="Chart 1">
              <a:extLst xmlns:a="http://schemas.openxmlformats.org/drawingml/2006/main">
                <a:ext uri="{FF2B5EF4-FFF2-40B4-BE49-F238E27FC236}">
                  <a16:creationId xmlns:a16="http://schemas.microsoft.com/office/drawing/2014/main" id="{D4BB3557-B0D5-4922-9E4A-D9CDEF74FB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457469" w:rsidRPr="00654FC5">
        <w:rPr>
          <w:snapToGrid w:val="0"/>
          <w:kern w:val="22"/>
          <w:sz w:val="24"/>
          <w:szCs w:val="24"/>
          <w:lang w:eastAsia="zh-CN"/>
        </w:rPr>
        <w:t xml:space="preserve"> </w:t>
      </w:r>
      <w:r w:rsidR="0036378C" w:rsidRPr="00654FC5">
        <w:rPr>
          <w:noProof/>
          <w:sz w:val="24"/>
          <w:szCs w:val="24"/>
          <w:lang w:eastAsia="zh-CN"/>
          <w14:ligatures w14:val="standardContextual"/>
        </w:rPr>
        <w:t xml:space="preserve"> </w:t>
      </w:r>
    </w:p>
    <w:p w14:paraId="48B470F4" w14:textId="6843BEBF" w:rsidR="00A21B4B" w:rsidRPr="00654FC5" w:rsidRDefault="00E80EEC" w:rsidP="00FA2932">
      <w:pPr>
        <w:pStyle w:val="CBDNormalNumber"/>
        <w:rPr>
          <w:snapToGrid w:val="0"/>
          <w:kern w:val="22"/>
          <w:sz w:val="24"/>
          <w:szCs w:val="24"/>
          <w:lang w:eastAsia="zh-CN"/>
        </w:rPr>
      </w:pPr>
      <w:r>
        <w:rPr>
          <w:rFonts w:hint="eastAsia"/>
          <w:snapToGrid w:val="0"/>
          <w:kern w:val="22"/>
          <w:sz w:val="24"/>
          <w:szCs w:val="24"/>
          <w:lang w:val="en-US" w:eastAsia="zh-CN"/>
        </w:rPr>
        <w:t>对</w:t>
      </w:r>
      <w:r w:rsidR="00FE3105" w:rsidRPr="00654FC5">
        <w:rPr>
          <w:snapToGrid w:val="0"/>
          <w:kern w:val="22"/>
          <w:sz w:val="24"/>
          <w:szCs w:val="24"/>
          <w:lang w:val="en-US" w:eastAsia="zh-CN"/>
        </w:rPr>
        <w:t>第</w:t>
      </w:r>
      <w:r w:rsidR="00FE3105" w:rsidRPr="00654FC5">
        <w:rPr>
          <w:snapToGrid w:val="0"/>
          <w:kern w:val="22"/>
          <w:sz w:val="24"/>
          <w:szCs w:val="24"/>
          <w:lang w:val="en-US" w:eastAsia="zh-CN"/>
        </w:rPr>
        <w:t>25</w:t>
      </w:r>
      <w:r w:rsidR="00FE3105" w:rsidRPr="00654FC5">
        <w:rPr>
          <w:snapToGrid w:val="0"/>
          <w:kern w:val="22"/>
          <w:sz w:val="24"/>
          <w:szCs w:val="24"/>
          <w:lang w:val="en-US" w:eastAsia="zh-CN"/>
        </w:rPr>
        <w:t>条</w:t>
      </w:r>
      <w:r>
        <w:rPr>
          <w:rFonts w:hint="eastAsia"/>
          <w:snapToGrid w:val="0"/>
          <w:kern w:val="22"/>
          <w:sz w:val="24"/>
          <w:szCs w:val="24"/>
          <w:lang w:val="en-US" w:eastAsia="zh-CN"/>
        </w:rPr>
        <w:t>的</w:t>
      </w:r>
      <w:r w:rsidR="00FE3105" w:rsidRPr="00654FC5">
        <w:rPr>
          <w:snapToGrid w:val="0"/>
          <w:kern w:val="22"/>
          <w:sz w:val="24"/>
          <w:szCs w:val="24"/>
          <w:lang w:val="en-US" w:eastAsia="zh-CN"/>
        </w:rPr>
        <w:t>执行情况</w:t>
      </w:r>
      <w:r>
        <w:rPr>
          <w:rFonts w:hint="eastAsia"/>
          <w:snapToGrid w:val="0"/>
          <w:kern w:val="22"/>
          <w:sz w:val="24"/>
          <w:szCs w:val="24"/>
          <w:lang w:val="en-US" w:eastAsia="zh-CN"/>
        </w:rPr>
        <w:t>提供</w:t>
      </w:r>
      <w:r w:rsidRPr="00654FC5">
        <w:rPr>
          <w:snapToGrid w:val="0"/>
          <w:kern w:val="22"/>
          <w:sz w:val="24"/>
          <w:szCs w:val="24"/>
          <w:lang w:val="en-US" w:eastAsia="zh-CN"/>
        </w:rPr>
        <w:t>自由</w:t>
      </w:r>
      <w:r>
        <w:rPr>
          <w:rFonts w:hint="eastAsia"/>
          <w:snapToGrid w:val="0"/>
          <w:kern w:val="22"/>
          <w:sz w:val="24"/>
          <w:szCs w:val="24"/>
          <w:lang w:val="en-US" w:eastAsia="zh-CN"/>
        </w:rPr>
        <w:t>撰</w:t>
      </w:r>
      <w:r w:rsidRPr="00654FC5">
        <w:rPr>
          <w:snapToGrid w:val="0"/>
          <w:kern w:val="22"/>
          <w:sz w:val="24"/>
          <w:szCs w:val="24"/>
          <w:lang w:val="en-US" w:eastAsia="zh-CN"/>
        </w:rPr>
        <w:t>文</w:t>
      </w:r>
      <w:r>
        <w:rPr>
          <w:rFonts w:hint="eastAsia"/>
          <w:snapToGrid w:val="0"/>
          <w:kern w:val="22"/>
          <w:sz w:val="24"/>
          <w:szCs w:val="24"/>
          <w:lang w:val="en-US" w:eastAsia="zh-CN"/>
        </w:rPr>
        <w:t>答复</w:t>
      </w:r>
      <w:r w:rsidR="00FE3105" w:rsidRPr="00654FC5">
        <w:rPr>
          <w:snapToGrid w:val="0"/>
          <w:kern w:val="22"/>
          <w:sz w:val="24"/>
          <w:szCs w:val="24"/>
          <w:lang w:val="en-US" w:eastAsia="zh-CN"/>
        </w:rPr>
        <w:t>的大多数缔约方报告已</w:t>
      </w:r>
      <w:r w:rsidR="00CB7DA6">
        <w:rPr>
          <w:rFonts w:hint="eastAsia"/>
          <w:snapToGrid w:val="0"/>
          <w:kern w:val="22"/>
          <w:sz w:val="24"/>
          <w:szCs w:val="24"/>
          <w:lang w:val="en-US" w:eastAsia="zh-CN"/>
        </w:rPr>
        <w:t>通过</w:t>
      </w:r>
      <w:r w:rsidR="00FE3105" w:rsidRPr="00654FC5">
        <w:rPr>
          <w:snapToGrid w:val="0"/>
          <w:kern w:val="22"/>
          <w:sz w:val="24"/>
          <w:szCs w:val="24"/>
          <w:lang w:val="en-US" w:eastAsia="zh-CN"/>
        </w:rPr>
        <w:t>或正在制定国内法律和体制框架</w:t>
      </w:r>
      <w:r w:rsidR="00E9093F">
        <w:rPr>
          <w:rFonts w:hint="eastAsia"/>
          <w:snapToGrid w:val="0"/>
          <w:kern w:val="22"/>
          <w:sz w:val="24"/>
          <w:szCs w:val="24"/>
          <w:lang w:val="en-US" w:eastAsia="zh-CN"/>
        </w:rPr>
        <w:t>，以</w:t>
      </w:r>
      <w:r w:rsidR="00FE3105" w:rsidRPr="00654FC5">
        <w:rPr>
          <w:snapToGrid w:val="0"/>
          <w:kern w:val="22"/>
          <w:sz w:val="24"/>
          <w:szCs w:val="24"/>
          <w:lang w:val="en-US" w:eastAsia="zh-CN"/>
        </w:rPr>
        <w:t>防止和惩罚</w:t>
      </w:r>
      <w:r w:rsidR="00CB7DA6" w:rsidRPr="00654FC5">
        <w:rPr>
          <w:snapToGrid w:val="0"/>
          <w:kern w:val="22"/>
          <w:sz w:val="24"/>
          <w:szCs w:val="24"/>
          <w:lang w:val="en-US" w:eastAsia="zh-CN"/>
        </w:rPr>
        <w:t>非法越境转移</w:t>
      </w:r>
      <w:r w:rsidR="00FE3105" w:rsidRPr="00654FC5">
        <w:rPr>
          <w:snapToGrid w:val="0"/>
          <w:kern w:val="22"/>
          <w:sz w:val="24"/>
          <w:szCs w:val="24"/>
          <w:lang w:val="en-US" w:eastAsia="zh-CN"/>
        </w:rPr>
        <w:t>改性活生物体</w:t>
      </w:r>
      <w:r w:rsidR="00CB7DA6">
        <w:rPr>
          <w:rFonts w:hint="eastAsia"/>
          <w:snapToGrid w:val="0"/>
          <w:kern w:val="22"/>
          <w:sz w:val="24"/>
          <w:szCs w:val="24"/>
          <w:lang w:val="en-US" w:eastAsia="zh-CN"/>
        </w:rPr>
        <w:t>的行为</w:t>
      </w:r>
      <w:r w:rsidR="00FE3105" w:rsidRPr="00654FC5">
        <w:rPr>
          <w:snapToGrid w:val="0"/>
          <w:kern w:val="22"/>
          <w:sz w:val="24"/>
          <w:szCs w:val="24"/>
          <w:lang w:val="en-US" w:eastAsia="zh-CN"/>
        </w:rPr>
        <w:t>。虽然许多缔约方表示</w:t>
      </w:r>
      <w:r w:rsidR="00CB7DA6" w:rsidRPr="00654FC5">
        <w:rPr>
          <w:snapToGrid w:val="0"/>
          <w:kern w:val="22"/>
          <w:sz w:val="24"/>
          <w:szCs w:val="24"/>
          <w:lang w:val="en-US" w:eastAsia="zh-CN"/>
        </w:rPr>
        <w:t>没有</w:t>
      </w:r>
      <w:r w:rsidR="00FE3105" w:rsidRPr="00654FC5">
        <w:rPr>
          <w:snapToGrid w:val="0"/>
          <w:kern w:val="22"/>
          <w:sz w:val="24"/>
          <w:szCs w:val="24"/>
          <w:lang w:val="en-US" w:eastAsia="zh-CN"/>
        </w:rPr>
        <w:t>在</w:t>
      </w:r>
      <w:r w:rsidR="00CB7DA6">
        <w:rPr>
          <w:rFonts w:hint="eastAsia"/>
          <w:snapToGrid w:val="0"/>
          <w:kern w:val="22"/>
          <w:sz w:val="24"/>
          <w:szCs w:val="24"/>
          <w:lang w:val="en-US" w:eastAsia="zh-CN"/>
        </w:rPr>
        <w:t>本</w:t>
      </w:r>
      <w:r w:rsidR="00FE3105" w:rsidRPr="00654FC5">
        <w:rPr>
          <w:snapToGrid w:val="0"/>
          <w:kern w:val="22"/>
          <w:sz w:val="24"/>
          <w:szCs w:val="24"/>
          <w:lang w:val="en-US" w:eastAsia="zh-CN"/>
        </w:rPr>
        <w:t>报告所述期间发现非法越境转移的</w:t>
      </w:r>
      <w:r w:rsidR="00CB7DA6">
        <w:rPr>
          <w:rFonts w:hint="eastAsia"/>
          <w:snapToGrid w:val="0"/>
          <w:kern w:val="22"/>
          <w:sz w:val="24"/>
          <w:szCs w:val="24"/>
          <w:lang w:val="en-US" w:eastAsia="zh-CN"/>
        </w:rPr>
        <w:t>情况</w:t>
      </w:r>
      <w:r w:rsidR="00FE3105" w:rsidRPr="00654FC5">
        <w:rPr>
          <w:snapToGrid w:val="0"/>
          <w:kern w:val="22"/>
          <w:sz w:val="24"/>
          <w:szCs w:val="24"/>
          <w:lang w:val="en-US" w:eastAsia="zh-CN"/>
        </w:rPr>
        <w:t>，但一些缔约方指出了涉及各种物种</w:t>
      </w:r>
      <w:r w:rsidR="00E9093F" w:rsidRPr="00654FC5">
        <w:rPr>
          <w:snapToGrid w:val="0"/>
          <w:kern w:val="22"/>
          <w:sz w:val="24"/>
          <w:szCs w:val="24"/>
          <w:lang w:val="en-US" w:eastAsia="zh-CN"/>
        </w:rPr>
        <w:t>的具体事件</w:t>
      </w:r>
      <w:r w:rsidR="00E9093F">
        <w:rPr>
          <w:rFonts w:hint="eastAsia"/>
          <w:snapToGrid w:val="0"/>
          <w:kern w:val="22"/>
          <w:sz w:val="24"/>
          <w:szCs w:val="24"/>
          <w:lang w:val="en-US" w:eastAsia="zh-CN"/>
        </w:rPr>
        <w:t>，其中</w:t>
      </w:r>
      <w:r w:rsidR="00FE3105" w:rsidRPr="00654FC5">
        <w:rPr>
          <w:snapToGrid w:val="0"/>
          <w:kern w:val="22"/>
          <w:sz w:val="24"/>
          <w:szCs w:val="24"/>
          <w:lang w:val="en-US" w:eastAsia="zh-CN"/>
        </w:rPr>
        <w:t>包括观赏鱼、大豆、番茄、亚麻子、棉花、慢病毒载体、油菜籽和木瓜。</w:t>
      </w:r>
      <w:r w:rsidR="00877010">
        <w:rPr>
          <w:rFonts w:hint="eastAsia"/>
          <w:snapToGrid w:val="0"/>
          <w:kern w:val="22"/>
          <w:sz w:val="24"/>
          <w:szCs w:val="24"/>
          <w:lang w:val="en-US" w:eastAsia="zh-CN"/>
        </w:rPr>
        <w:t>它们</w:t>
      </w:r>
      <w:r w:rsidR="00FE3105" w:rsidRPr="00654FC5">
        <w:rPr>
          <w:snapToGrid w:val="0"/>
          <w:kern w:val="22"/>
          <w:sz w:val="24"/>
          <w:szCs w:val="24"/>
          <w:lang w:val="en-US" w:eastAsia="zh-CN"/>
        </w:rPr>
        <w:t>指出，</w:t>
      </w:r>
      <w:r w:rsidR="00886AED">
        <w:rPr>
          <w:rFonts w:hint="eastAsia"/>
          <w:snapToGrid w:val="0"/>
          <w:kern w:val="22"/>
          <w:sz w:val="24"/>
          <w:szCs w:val="24"/>
          <w:lang w:val="en-US" w:eastAsia="zh-CN"/>
        </w:rPr>
        <w:t>这些事件</w:t>
      </w:r>
      <w:r w:rsidR="00FE3105" w:rsidRPr="00654FC5">
        <w:rPr>
          <w:snapToGrid w:val="0"/>
          <w:kern w:val="22"/>
          <w:sz w:val="24"/>
          <w:szCs w:val="24"/>
          <w:lang w:val="en-US" w:eastAsia="zh-CN"/>
        </w:rPr>
        <w:t>中</w:t>
      </w:r>
      <w:r w:rsidR="00886AED">
        <w:rPr>
          <w:rFonts w:hint="eastAsia"/>
          <w:snapToGrid w:val="0"/>
          <w:kern w:val="22"/>
          <w:sz w:val="24"/>
          <w:szCs w:val="24"/>
          <w:lang w:val="en-US" w:eastAsia="zh-CN"/>
        </w:rPr>
        <w:t>有</w:t>
      </w:r>
      <w:r w:rsidR="00FE3105" w:rsidRPr="00654FC5">
        <w:rPr>
          <w:snapToGrid w:val="0"/>
          <w:kern w:val="22"/>
          <w:sz w:val="24"/>
          <w:szCs w:val="24"/>
          <w:lang w:val="en-US" w:eastAsia="zh-CN"/>
        </w:rPr>
        <w:t>些是通过无意</w:t>
      </w:r>
      <w:r w:rsidR="00886AED">
        <w:rPr>
          <w:rFonts w:hint="eastAsia"/>
          <w:snapToGrid w:val="0"/>
          <w:kern w:val="22"/>
          <w:sz w:val="24"/>
          <w:szCs w:val="24"/>
          <w:lang w:val="en-US" w:eastAsia="zh-CN"/>
        </w:rPr>
        <w:t>中</w:t>
      </w:r>
      <w:r w:rsidR="00FE3105" w:rsidRPr="00654FC5">
        <w:rPr>
          <w:snapToGrid w:val="0"/>
          <w:kern w:val="22"/>
          <w:sz w:val="24"/>
          <w:szCs w:val="24"/>
          <w:lang w:val="en-US" w:eastAsia="zh-CN"/>
        </w:rPr>
        <w:t>进口、</w:t>
      </w:r>
      <w:r w:rsidR="00877010">
        <w:rPr>
          <w:rFonts w:hint="eastAsia"/>
          <w:snapToGrid w:val="0"/>
          <w:kern w:val="22"/>
          <w:sz w:val="24"/>
          <w:szCs w:val="24"/>
          <w:lang w:val="en-US" w:eastAsia="zh-CN"/>
        </w:rPr>
        <w:t>跨</w:t>
      </w:r>
      <w:r w:rsidR="00FE3105" w:rsidRPr="00654FC5">
        <w:rPr>
          <w:snapToGrid w:val="0"/>
          <w:kern w:val="22"/>
          <w:sz w:val="24"/>
          <w:szCs w:val="24"/>
          <w:lang w:val="en-US" w:eastAsia="zh-CN"/>
        </w:rPr>
        <w:t>越</w:t>
      </w:r>
      <w:r w:rsidR="00303F59" w:rsidRPr="00303F59">
        <w:rPr>
          <w:snapToGrid w:val="0"/>
          <w:kern w:val="22"/>
          <w:sz w:val="24"/>
          <w:szCs w:val="24"/>
          <w:lang w:val="en-US" w:eastAsia="zh-CN"/>
        </w:rPr>
        <w:t>管理松懈</w:t>
      </w:r>
      <w:r w:rsidR="00303F59">
        <w:rPr>
          <w:rFonts w:hint="eastAsia"/>
          <w:snapToGrid w:val="0"/>
          <w:kern w:val="22"/>
          <w:sz w:val="24"/>
          <w:szCs w:val="24"/>
          <w:lang w:val="en-US" w:eastAsia="zh-CN"/>
        </w:rPr>
        <w:t>的</w:t>
      </w:r>
      <w:r w:rsidR="00303F59" w:rsidRPr="00303F59">
        <w:rPr>
          <w:snapToGrid w:val="0"/>
          <w:kern w:val="22"/>
          <w:sz w:val="24"/>
          <w:szCs w:val="24"/>
          <w:lang w:val="en-US" w:eastAsia="zh-CN"/>
        </w:rPr>
        <w:t>边境</w:t>
      </w:r>
      <w:r w:rsidR="00FE3105" w:rsidRPr="00654FC5">
        <w:rPr>
          <w:snapToGrid w:val="0"/>
          <w:kern w:val="22"/>
          <w:sz w:val="24"/>
          <w:szCs w:val="24"/>
          <w:lang w:val="en-US" w:eastAsia="zh-CN"/>
        </w:rPr>
        <w:t>走私种子或冲突时发生的。</w:t>
      </w:r>
      <w:r w:rsidR="00C12A3D">
        <w:rPr>
          <w:rFonts w:hint="eastAsia"/>
          <w:snapToGrid w:val="0"/>
          <w:kern w:val="22"/>
          <w:sz w:val="24"/>
          <w:szCs w:val="24"/>
          <w:lang w:val="en-US" w:eastAsia="zh-CN"/>
        </w:rPr>
        <w:t>若干</w:t>
      </w:r>
      <w:r w:rsidR="00FE3105" w:rsidRPr="00654FC5">
        <w:rPr>
          <w:snapToGrid w:val="0"/>
          <w:kern w:val="22"/>
          <w:sz w:val="24"/>
          <w:szCs w:val="24"/>
          <w:lang w:val="en-US" w:eastAsia="zh-CN"/>
        </w:rPr>
        <w:t>缔约方</w:t>
      </w:r>
      <w:r w:rsidR="00273B1F">
        <w:rPr>
          <w:rFonts w:hint="eastAsia"/>
          <w:snapToGrid w:val="0"/>
          <w:kern w:val="22"/>
          <w:sz w:val="24"/>
          <w:szCs w:val="24"/>
          <w:lang w:val="en-US" w:eastAsia="zh-CN"/>
        </w:rPr>
        <w:t>承</w:t>
      </w:r>
      <w:r w:rsidR="00FE3105" w:rsidRPr="00654FC5">
        <w:rPr>
          <w:snapToGrid w:val="0"/>
          <w:kern w:val="22"/>
          <w:sz w:val="24"/>
          <w:szCs w:val="24"/>
          <w:lang w:val="en-US" w:eastAsia="zh-CN"/>
        </w:rPr>
        <w:t>认存在能力差距，包括边境检测和实验室测试能力不足、缺乏可追溯</w:t>
      </w:r>
      <w:r w:rsidR="00C12A3D" w:rsidRPr="00C12A3D">
        <w:rPr>
          <w:snapToGrid w:val="0"/>
          <w:kern w:val="22"/>
          <w:sz w:val="24"/>
          <w:szCs w:val="24"/>
          <w:lang w:val="en-US" w:eastAsia="zh-CN"/>
        </w:rPr>
        <w:t>体系</w:t>
      </w:r>
      <w:r w:rsidR="00FE3105" w:rsidRPr="00654FC5">
        <w:rPr>
          <w:snapToGrid w:val="0"/>
          <w:kern w:val="22"/>
          <w:sz w:val="24"/>
          <w:szCs w:val="24"/>
          <w:lang w:val="en-US" w:eastAsia="zh-CN"/>
        </w:rPr>
        <w:t>、</w:t>
      </w:r>
      <w:r w:rsidR="00273B1F" w:rsidRPr="00654FC5">
        <w:rPr>
          <w:snapToGrid w:val="0"/>
          <w:kern w:val="22"/>
          <w:sz w:val="24"/>
          <w:szCs w:val="24"/>
          <w:lang w:val="en-US" w:eastAsia="zh-CN"/>
        </w:rPr>
        <w:t>现有立法</w:t>
      </w:r>
      <w:r w:rsidR="00A50A47" w:rsidRPr="00654FC5">
        <w:rPr>
          <w:snapToGrid w:val="0"/>
          <w:kern w:val="22"/>
          <w:sz w:val="24"/>
          <w:szCs w:val="24"/>
          <w:lang w:val="en-US" w:eastAsia="zh-CN"/>
        </w:rPr>
        <w:t>缺乏</w:t>
      </w:r>
      <w:r w:rsidR="00273B1F" w:rsidRPr="00654FC5">
        <w:rPr>
          <w:snapToGrid w:val="0"/>
          <w:kern w:val="22"/>
          <w:sz w:val="24"/>
          <w:szCs w:val="24"/>
          <w:lang w:val="en-US" w:eastAsia="zh-CN"/>
        </w:rPr>
        <w:t>执行</w:t>
      </w:r>
      <w:r w:rsidR="00FE3105" w:rsidRPr="00654FC5">
        <w:rPr>
          <w:snapToGrid w:val="0"/>
          <w:kern w:val="22"/>
          <w:sz w:val="24"/>
          <w:szCs w:val="24"/>
          <w:lang w:val="en-US" w:eastAsia="zh-CN"/>
        </w:rPr>
        <w:t>条例、边境管理松懈以及</w:t>
      </w:r>
      <w:r w:rsidR="00ED5116">
        <w:rPr>
          <w:rFonts w:hint="eastAsia"/>
          <w:snapToGrid w:val="0"/>
          <w:kern w:val="22"/>
          <w:sz w:val="24"/>
          <w:szCs w:val="24"/>
          <w:lang w:val="en-US" w:eastAsia="zh-CN"/>
        </w:rPr>
        <w:t>训练有素</w:t>
      </w:r>
      <w:r w:rsidR="00FE3105" w:rsidRPr="00654FC5">
        <w:rPr>
          <w:snapToGrid w:val="0"/>
          <w:kern w:val="22"/>
          <w:sz w:val="24"/>
          <w:szCs w:val="24"/>
          <w:lang w:val="en-US" w:eastAsia="zh-CN"/>
        </w:rPr>
        <w:t>的人员有限。缔约方提到，这</w:t>
      </w:r>
      <w:r w:rsidR="00ED5116">
        <w:rPr>
          <w:rFonts w:hint="eastAsia"/>
          <w:snapToGrid w:val="0"/>
          <w:kern w:val="22"/>
          <w:sz w:val="24"/>
          <w:szCs w:val="24"/>
          <w:lang w:val="en-US" w:eastAsia="zh-CN"/>
        </w:rPr>
        <w:t>种</w:t>
      </w:r>
      <w:r w:rsidR="00FE3105" w:rsidRPr="00654FC5">
        <w:rPr>
          <w:snapToGrid w:val="0"/>
          <w:kern w:val="22"/>
          <w:sz w:val="24"/>
          <w:szCs w:val="24"/>
          <w:lang w:val="en-US" w:eastAsia="zh-CN"/>
        </w:rPr>
        <w:t>挑战制约了第</w:t>
      </w:r>
      <w:r w:rsidR="00FE3105" w:rsidRPr="00654FC5">
        <w:rPr>
          <w:snapToGrid w:val="0"/>
          <w:kern w:val="22"/>
          <w:sz w:val="24"/>
          <w:szCs w:val="24"/>
          <w:lang w:val="en-US" w:eastAsia="zh-CN"/>
        </w:rPr>
        <w:t>25</w:t>
      </w:r>
      <w:r w:rsidR="00FE3105" w:rsidRPr="00654FC5">
        <w:rPr>
          <w:snapToGrid w:val="0"/>
          <w:kern w:val="22"/>
          <w:sz w:val="24"/>
          <w:szCs w:val="24"/>
          <w:lang w:val="en-US" w:eastAsia="zh-CN"/>
        </w:rPr>
        <w:t>条的</w:t>
      </w:r>
      <w:r w:rsidR="00B8451B" w:rsidRPr="00654FC5">
        <w:rPr>
          <w:snapToGrid w:val="0"/>
          <w:kern w:val="22"/>
          <w:sz w:val="24"/>
          <w:szCs w:val="24"/>
          <w:lang w:val="en-US" w:eastAsia="zh-CN"/>
        </w:rPr>
        <w:t>有效</w:t>
      </w:r>
      <w:r w:rsidR="00B8451B">
        <w:rPr>
          <w:rFonts w:hint="eastAsia"/>
          <w:snapToGrid w:val="0"/>
          <w:kern w:val="22"/>
          <w:sz w:val="24"/>
          <w:szCs w:val="24"/>
          <w:lang w:val="en-US" w:eastAsia="zh-CN"/>
        </w:rPr>
        <w:t>落实</w:t>
      </w:r>
      <w:r w:rsidR="00FE3105" w:rsidRPr="00654FC5">
        <w:rPr>
          <w:snapToGrid w:val="0"/>
          <w:kern w:val="22"/>
          <w:sz w:val="24"/>
          <w:szCs w:val="24"/>
          <w:lang w:val="en-US" w:eastAsia="zh-CN"/>
        </w:rPr>
        <w:t>，并导致非法转移的潜在漏报</w:t>
      </w:r>
      <w:r w:rsidR="00397B77">
        <w:rPr>
          <w:rFonts w:hint="eastAsia"/>
          <w:snapToGrid w:val="0"/>
          <w:kern w:val="22"/>
          <w:sz w:val="24"/>
          <w:szCs w:val="24"/>
          <w:lang w:val="en-US" w:eastAsia="zh-CN"/>
        </w:rPr>
        <w:t>问题</w:t>
      </w:r>
      <w:r w:rsidR="00FE3105" w:rsidRPr="00654FC5">
        <w:rPr>
          <w:snapToGrid w:val="0"/>
          <w:kern w:val="22"/>
          <w:sz w:val="24"/>
          <w:szCs w:val="24"/>
          <w:lang w:val="en-US" w:eastAsia="zh-CN"/>
        </w:rPr>
        <w:t>。</w:t>
      </w:r>
    </w:p>
    <w:p w14:paraId="0385EEF8" w14:textId="64E692EA" w:rsidR="00D12B98" w:rsidRPr="00654FC5" w:rsidRDefault="00397B77" w:rsidP="00FA2932">
      <w:pPr>
        <w:pStyle w:val="CBDNormalNumber"/>
        <w:rPr>
          <w:snapToGrid w:val="0"/>
          <w:kern w:val="22"/>
          <w:sz w:val="24"/>
          <w:szCs w:val="24"/>
          <w:lang w:eastAsia="zh-CN"/>
        </w:rPr>
      </w:pPr>
      <w:r w:rsidRPr="00654FC5">
        <w:rPr>
          <w:bCs/>
          <w:iCs/>
          <w:snapToGrid w:val="0"/>
          <w:kern w:val="22"/>
          <w:sz w:val="24"/>
          <w:szCs w:val="24"/>
          <w:lang w:val="en-US" w:eastAsia="zh-CN"/>
        </w:rPr>
        <w:t>能力建设行动计划</w:t>
      </w:r>
      <w:r>
        <w:rPr>
          <w:rFonts w:hint="eastAsia"/>
          <w:bCs/>
          <w:iCs/>
          <w:snapToGrid w:val="0"/>
          <w:kern w:val="22"/>
          <w:sz w:val="24"/>
          <w:szCs w:val="24"/>
          <w:lang w:val="en-US" w:eastAsia="zh-CN"/>
        </w:rPr>
        <w:t>对</w:t>
      </w:r>
      <w:r w:rsidR="00FE3105" w:rsidRPr="00654FC5">
        <w:rPr>
          <w:bCs/>
          <w:iCs/>
          <w:snapToGrid w:val="0"/>
          <w:kern w:val="22"/>
          <w:sz w:val="24"/>
          <w:szCs w:val="24"/>
          <w:lang w:val="en-US" w:eastAsia="zh-CN"/>
        </w:rPr>
        <w:t>目标</w:t>
      </w:r>
      <w:r w:rsidR="00FE3105" w:rsidRPr="00654FC5">
        <w:rPr>
          <w:bCs/>
          <w:iCs/>
          <w:snapToGrid w:val="0"/>
          <w:kern w:val="22"/>
          <w:sz w:val="24"/>
          <w:szCs w:val="24"/>
          <w:lang w:val="en-US" w:eastAsia="zh-CN"/>
        </w:rPr>
        <w:t>A.6</w:t>
      </w:r>
      <w:r w:rsidR="00F9040E">
        <w:rPr>
          <w:rFonts w:hint="eastAsia"/>
          <w:bCs/>
          <w:iCs/>
          <w:snapToGrid w:val="0"/>
          <w:kern w:val="22"/>
          <w:sz w:val="24"/>
          <w:szCs w:val="24"/>
          <w:lang w:val="en-US" w:eastAsia="zh-CN"/>
        </w:rPr>
        <w:t>指明</w:t>
      </w:r>
      <w:r w:rsidR="00FE3105" w:rsidRPr="00654FC5">
        <w:rPr>
          <w:bCs/>
          <w:iCs/>
          <w:snapToGrid w:val="0"/>
          <w:kern w:val="22"/>
          <w:sz w:val="24"/>
          <w:szCs w:val="24"/>
          <w:lang w:val="en-US" w:eastAsia="zh-CN"/>
        </w:rPr>
        <w:t>了以下</w:t>
      </w:r>
      <w:r>
        <w:rPr>
          <w:rFonts w:hint="eastAsia"/>
          <w:bCs/>
          <w:iCs/>
          <w:snapToGrid w:val="0"/>
          <w:kern w:val="22"/>
          <w:sz w:val="24"/>
          <w:szCs w:val="24"/>
          <w:lang w:val="en-US" w:eastAsia="zh-CN"/>
        </w:rPr>
        <w:t>2</w:t>
      </w:r>
      <w:r w:rsidR="00FE3105" w:rsidRPr="00654FC5">
        <w:rPr>
          <w:bCs/>
          <w:iCs/>
          <w:snapToGrid w:val="0"/>
          <w:kern w:val="22"/>
          <w:sz w:val="24"/>
          <w:szCs w:val="24"/>
          <w:lang w:val="en-US" w:eastAsia="zh-CN"/>
        </w:rPr>
        <w:t>个关键的能力建设领域</w:t>
      </w:r>
      <w:r>
        <w:rPr>
          <w:rFonts w:hint="eastAsia"/>
          <w:bCs/>
          <w:iCs/>
          <w:snapToGrid w:val="0"/>
          <w:kern w:val="22"/>
          <w:sz w:val="24"/>
          <w:szCs w:val="24"/>
          <w:lang w:val="en-US" w:eastAsia="zh-CN"/>
        </w:rPr>
        <w:t>：</w:t>
      </w:r>
      <w:r w:rsidR="00F103AE" w:rsidRPr="00F103AE">
        <w:rPr>
          <w:bCs/>
          <w:iCs/>
          <w:snapToGrid w:val="0"/>
          <w:kern w:val="22"/>
          <w:sz w:val="24"/>
          <w:szCs w:val="24"/>
          <w:lang w:val="en-US" w:eastAsia="zh-CN"/>
        </w:rPr>
        <w:t>根据</w:t>
      </w:r>
      <w:r w:rsidR="00F9040E">
        <w:rPr>
          <w:rFonts w:hint="eastAsia"/>
          <w:bCs/>
          <w:iCs/>
          <w:snapToGrid w:val="0"/>
          <w:kern w:val="22"/>
          <w:sz w:val="24"/>
          <w:szCs w:val="24"/>
          <w:lang w:val="en-US" w:eastAsia="zh-CN"/>
        </w:rPr>
        <w:t>《</w:t>
      </w:r>
      <w:r w:rsidR="00F103AE" w:rsidRPr="00F103AE">
        <w:rPr>
          <w:bCs/>
          <w:iCs/>
          <w:snapToGrid w:val="0"/>
          <w:kern w:val="22"/>
          <w:sz w:val="24"/>
          <w:szCs w:val="24"/>
          <w:lang w:val="en-US" w:eastAsia="zh-CN"/>
        </w:rPr>
        <w:t>议定书</w:t>
      </w:r>
      <w:r w:rsidR="00F9040E">
        <w:rPr>
          <w:rFonts w:hint="eastAsia"/>
          <w:bCs/>
          <w:iCs/>
          <w:snapToGrid w:val="0"/>
          <w:kern w:val="22"/>
          <w:sz w:val="24"/>
          <w:szCs w:val="24"/>
          <w:lang w:val="en-US" w:eastAsia="zh-CN"/>
        </w:rPr>
        <w:t>》</w:t>
      </w:r>
      <w:r w:rsidR="00F103AE" w:rsidRPr="00F103AE">
        <w:rPr>
          <w:bCs/>
          <w:iCs/>
          <w:snapToGrid w:val="0"/>
          <w:kern w:val="22"/>
          <w:sz w:val="24"/>
          <w:szCs w:val="24"/>
          <w:lang w:val="en-US" w:eastAsia="zh-CN"/>
        </w:rPr>
        <w:t>第</w:t>
      </w:r>
      <w:r w:rsidR="00F103AE" w:rsidRPr="00F103AE">
        <w:rPr>
          <w:bCs/>
          <w:iCs/>
          <w:snapToGrid w:val="0"/>
          <w:kern w:val="22"/>
          <w:sz w:val="24"/>
          <w:szCs w:val="24"/>
          <w:lang w:val="en-US" w:eastAsia="zh-CN"/>
        </w:rPr>
        <w:t>17</w:t>
      </w:r>
      <w:r w:rsidR="00F103AE" w:rsidRPr="00F103AE">
        <w:rPr>
          <w:bCs/>
          <w:iCs/>
          <w:snapToGrid w:val="0"/>
          <w:kern w:val="22"/>
          <w:sz w:val="24"/>
          <w:szCs w:val="24"/>
          <w:lang w:val="en-US" w:eastAsia="zh-CN"/>
        </w:rPr>
        <w:t>条，建立有效的国家制度，在出现无意中造成的越境转移时发出通知和采取适当应对措施</w:t>
      </w:r>
      <w:r w:rsidR="00F103AE">
        <w:rPr>
          <w:rFonts w:hint="eastAsia"/>
          <w:bCs/>
          <w:iCs/>
          <w:snapToGrid w:val="0"/>
          <w:kern w:val="22"/>
          <w:sz w:val="24"/>
          <w:szCs w:val="24"/>
          <w:lang w:val="en-US" w:eastAsia="zh-CN"/>
        </w:rPr>
        <w:t>；</w:t>
      </w:r>
      <w:r w:rsidR="00F103AE" w:rsidRPr="00F103AE">
        <w:rPr>
          <w:bCs/>
          <w:iCs/>
          <w:snapToGrid w:val="0"/>
          <w:kern w:val="22"/>
          <w:sz w:val="24"/>
          <w:szCs w:val="24"/>
          <w:lang w:val="en-US" w:eastAsia="zh-CN"/>
        </w:rPr>
        <w:t>根据</w:t>
      </w:r>
      <w:r w:rsidR="00F9040E">
        <w:rPr>
          <w:rFonts w:hint="eastAsia"/>
          <w:bCs/>
          <w:iCs/>
          <w:snapToGrid w:val="0"/>
          <w:kern w:val="22"/>
          <w:sz w:val="24"/>
          <w:szCs w:val="24"/>
          <w:lang w:val="en-US" w:eastAsia="zh-CN"/>
        </w:rPr>
        <w:t>《</w:t>
      </w:r>
      <w:r w:rsidR="00F103AE" w:rsidRPr="00F103AE">
        <w:rPr>
          <w:bCs/>
          <w:iCs/>
          <w:snapToGrid w:val="0"/>
          <w:kern w:val="22"/>
          <w:sz w:val="24"/>
          <w:szCs w:val="24"/>
          <w:lang w:val="en-US" w:eastAsia="zh-CN"/>
        </w:rPr>
        <w:t>议定书</w:t>
      </w:r>
      <w:r w:rsidR="00F9040E">
        <w:rPr>
          <w:rFonts w:hint="eastAsia"/>
          <w:bCs/>
          <w:iCs/>
          <w:snapToGrid w:val="0"/>
          <w:kern w:val="22"/>
          <w:sz w:val="24"/>
          <w:szCs w:val="24"/>
          <w:lang w:val="en-US" w:eastAsia="zh-CN"/>
        </w:rPr>
        <w:t>》</w:t>
      </w:r>
      <w:r w:rsidR="00F103AE" w:rsidRPr="00F103AE">
        <w:rPr>
          <w:bCs/>
          <w:iCs/>
          <w:snapToGrid w:val="0"/>
          <w:kern w:val="22"/>
          <w:sz w:val="24"/>
          <w:szCs w:val="24"/>
          <w:lang w:val="en-US" w:eastAsia="zh-CN"/>
        </w:rPr>
        <w:t>第</w:t>
      </w:r>
      <w:r w:rsidR="00F103AE" w:rsidRPr="00F103AE">
        <w:rPr>
          <w:bCs/>
          <w:iCs/>
          <w:snapToGrid w:val="0"/>
          <w:kern w:val="22"/>
          <w:sz w:val="24"/>
          <w:szCs w:val="24"/>
          <w:lang w:val="en-US" w:eastAsia="zh-CN"/>
        </w:rPr>
        <w:t>25</w:t>
      </w:r>
      <w:r w:rsidR="00F103AE" w:rsidRPr="00F103AE">
        <w:rPr>
          <w:bCs/>
          <w:iCs/>
          <w:snapToGrid w:val="0"/>
          <w:kern w:val="22"/>
          <w:sz w:val="24"/>
          <w:szCs w:val="24"/>
          <w:lang w:val="en-US" w:eastAsia="zh-CN"/>
        </w:rPr>
        <w:t>条制定有效的国内措施，以防止和解决非法越境转移问题</w:t>
      </w:r>
      <w:r w:rsidR="00FE3105" w:rsidRPr="00654FC5">
        <w:rPr>
          <w:bCs/>
          <w:iCs/>
          <w:snapToGrid w:val="0"/>
          <w:kern w:val="22"/>
          <w:sz w:val="24"/>
          <w:szCs w:val="24"/>
          <w:lang w:val="en-US" w:eastAsia="zh-CN"/>
        </w:rPr>
        <w:t>。</w:t>
      </w:r>
    </w:p>
    <w:p w14:paraId="48FF1F8F" w14:textId="100CEC1C" w:rsidR="003B48A4" w:rsidRPr="00654FC5" w:rsidRDefault="00FE3105" w:rsidP="00FA2932">
      <w:pPr>
        <w:pStyle w:val="CBDNormalNumber"/>
        <w:rPr>
          <w:snapToGrid w:val="0"/>
          <w:kern w:val="22"/>
          <w:sz w:val="24"/>
          <w:szCs w:val="24"/>
          <w:lang w:eastAsia="zh-CN"/>
        </w:rPr>
      </w:pPr>
      <w:r w:rsidRPr="00654FC5">
        <w:rPr>
          <w:snapToGrid w:val="0"/>
          <w:kern w:val="22"/>
          <w:sz w:val="24"/>
          <w:szCs w:val="24"/>
          <w:lang w:val="en-US" w:eastAsia="zh-CN"/>
        </w:rPr>
        <w:t>26%</w:t>
      </w:r>
      <w:r w:rsidRPr="00654FC5">
        <w:rPr>
          <w:snapToGrid w:val="0"/>
          <w:kern w:val="22"/>
          <w:sz w:val="24"/>
          <w:szCs w:val="24"/>
          <w:lang w:val="en-US" w:eastAsia="zh-CN"/>
        </w:rPr>
        <w:t>的缔约方报告</w:t>
      </w:r>
      <w:r w:rsidR="007546DB">
        <w:rPr>
          <w:rFonts w:hint="eastAsia"/>
          <w:snapToGrid w:val="0"/>
          <w:kern w:val="22"/>
          <w:sz w:val="24"/>
          <w:szCs w:val="24"/>
          <w:lang w:val="en-US" w:eastAsia="zh-CN"/>
        </w:rPr>
        <w:t>已</w:t>
      </w:r>
      <w:r w:rsidRPr="00654FC5">
        <w:rPr>
          <w:snapToGrid w:val="0"/>
          <w:kern w:val="22"/>
          <w:sz w:val="24"/>
          <w:szCs w:val="24"/>
          <w:lang w:val="en-US" w:eastAsia="zh-CN"/>
        </w:rPr>
        <w:t>在应对改性活生物体</w:t>
      </w:r>
      <w:r w:rsidR="007546DB" w:rsidRPr="00F103AE">
        <w:rPr>
          <w:bCs/>
          <w:iCs/>
          <w:snapToGrid w:val="0"/>
          <w:kern w:val="22"/>
          <w:sz w:val="24"/>
          <w:szCs w:val="24"/>
          <w:lang w:val="en-US" w:eastAsia="zh-CN"/>
        </w:rPr>
        <w:t>无意</w:t>
      </w:r>
      <w:r w:rsidRPr="00654FC5">
        <w:rPr>
          <w:snapToGrid w:val="0"/>
          <w:kern w:val="22"/>
          <w:sz w:val="24"/>
          <w:szCs w:val="24"/>
          <w:lang w:val="en-US" w:eastAsia="zh-CN"/>
        </w:rPr>
        <w:t>和</w:t>
      </w:r>
      <w:r w:rsidRPr="00654FC5">
        <w:rPr>
          <w:snapToGrid w:val="0"/>
          <w:kern w:val="22"/>
          <w:sz w:val="24"/>
          <w:szCs w:val="24"/>
          <w:lang w:val="en-US" w:eastAsia="zh-CN"/>
        </w:rPr>
        <w:t>/</w:t>
      </w:r>
      <w:r w:rsidRPr="00654FC5">
        <w:rPr>
          <w:snapToGrid w:val="0"/>
          <w:kern w:val="22"/>
          <w:sz w:val="24"/>
          <w:szCs w:val="24"/>
          <w:lang w:val="en-US" w:eastAsia="zh-CN"/>
        </w:rPr>
        <w:t>或非法越境转移的措施领域开展能力建设活动，比</w:t>
      </w:r>
      <w:r w:rsidR="004E7302">
        <w:rPr>
          <w:snapToGrid w:val="0"/>
          <w:kern w:val="22"/>
          <w:sz w:val="24"/>
          <w:szCs w:val="24"/>
          <w:lang w:val="en-US" w:eastAsia="zh-CN"/>
        </w:rPr>
        <w:t>基准</w:t>
      </w:r>
      <w:r w:rsidRPr="00654FC5">
        <w:rPr>
          <w:snapToGrid w:val="0"/>
          <w:kern w:val="22"/>
          <w:sz w:val="24"/>
          <w:szCs w:val="24"/>
          <w:lang w:val="en-US" w:eastAsia="zh-CN"/>
        </w:rPr>
        <w:t>增加了</w:t>
      </w:r>
      <w:r w:rsidRPr="00654FC5">
        <w:rPr>
          <w:snapToGrid w:val="0"/>
          <w:kern w:val="22"/>
          <w:sz w:val="24"/>
          <w:szCs w:val="24"/>
          <w:lang w:val="en-US" w:eastAsia="zh-CN"/>
        </w:rPr>
        <w:t>2%</w:t>
      </w:r>
      <w:r w:rsidRPr="00654FC5">
        <w:rPr>
          <w:snapToGrid w:val="0"/>
          <w:kern w:val="22"/>
          <w:sz w:val="24"/>
          <w:szCs w:val="24"/>
          <w:lang w:val="en-US" w:eastAsia="zh-CN"/>
        </w:rPr>
        <w:t>。在这些缔约方中，</w:t>
      </w:r>
      <w:r w:rsidRPr="00654FC5">
        <w:rPr>
          <w:snapToGrid w:val="0"/>
          <w:kern w:val="22"/>
          <w:sz w:val="24"/>
          <w:szCs w:val="24"/>
          <w:lang w:val="en-US" w:eastAsia="zh-CN"/>
        </w:rPr>
        <w:t>81%</w:t>
      </w:r>
      <w:r w:rsidRPr="00654FC5">
        <w:rPr>
          <w:snapToGrid w:val="0"/>
          <w:kern w:val="22"/>
          <w:sz w:val="24"/>
          <w:szCs w:val="24"/>
          <w:lang w:val="en-US" w:eastAsia="zh-CN"/>
        </w:rPr>
        <w:t>报告已经采取旨在防止和</w:t>
      </w:r>
      <w:r w:rsidRPr="00654FC5">
        <w:rPr>
          <w:snapToGrid w:val="0"/>
          <w:kern w:val="22"/>
          <w:sz w:val="24"/>
          <w:szCs w:val="24"/>
          <w:lang w:val="en-US" w:eastAsia="zh-CN"/>
        </w:rPr>
        <w:t>/</w:t>
      </w:r>
      <w:r w:rsidRPr="00654FC5">
        <w:rPr>
          <w:snapToGrid w:val="0"/>
          <w:kern w:val="22"/>
          <w:sz w:val="24"/>
          <w:szCs w:val="24"/>
          <w:lang w:val="en-US" w:eastAsia="zh-CN"/>
        </w:rPr>
        <w:t>或惩罚违反执行《卡塔赫纳议定书》</w:t>
      </w:r>
      <w:r w:rsidR="00F9040E" w:rsidRPr="00654FC5">
        <w:rPr>
          <w:snapToGrid w:val="0"/>
          <w:kern w:val="22"/>
          <w:sz w:val="24"/>
          <w:szCs w:val="24"/>
          <w:lang w:val="en-US" w:eastAsia="zh-CN"/>
        </w:rPr>
        <w:t>的</w:t>
      </w:r>
      <w:r w:rsidRPr="00654FC5">
        <w:rPr>
          <w:snapToGrid w:val="0"/>
          <w:kern w:val="22"/>
          <w:sz w:val="24"/>
          <w:szCs w:val="24"/>
          <w:lang w:val="en-US" w:eastAsia="zh-CN"/>
        </w:rPr>
        <w:t>国内措施</w:t>
      </w:r>
      <w:r w:rsidR="00F9040E" w:rsidRPr="00654FC5">
        <w:rPr>
          <w:snapToGrid w:val="0"/>
          <w:kern w:val="22"/>
          <w:sz w:val="24"/>
          <w:szCs w:val="24"/>
          <w:lang w:val="en-US" w:eastAsia="zh-CN"/>
        </w:rPr>
        <w:t>越境转移</w:t>
      </w:r>
      <w:r w:rsidRPr="00654FC5">
        <w:rPr>
          <w:snapToGrid w:val="0"/>
          <w:kern w:val="22"/>
          <w:sz w:val="24"/>
          <w:szCs w:val="24"/>
          <w:lang w:val="en-US" w:eastAsia="zh-CN"/>
        </w:rPr>
        <w:t>改性活生物体</w:t>
      </w:r>
      <w:r w:rsidR="00F9040E">
        <w:rPr>
          <w:rFonts w:hint="eastAsia"/>
          <w:snapToGrid w:val="0"/>
          <w:kern w:val="22"/>
          <w:sz w:val="24"/>
          <w:szCs w:val="24"/>
          <w:lang w:val="en-US" w:eastAsia="zh-CN"/>
        </w:rPr>
        <w:t>行为</w:t>
      </w:r>
      <w:r w:rsidRPr="00654FC5">
        <w:rPr>
          <w:snapToGrid w:val="0"/>
          <w:kern w:val="22"/>
          <w:sz w:val="24"/>
          <w:szCs w:val="24"/>
          <w:lang w:val="en-US" w:eastAsia="zh-CN"/>
        </w:rPr>
        <w:t>的国内措施，而</w:t>
      </w:r>
      <w:r w:rsidRPr="00654FC5">
        <w:rPr>
          <w:snapToGrid w:val="0"/>
          <w:kern w:val="22"/>
          <w:sz w:val="24"/>
          <w:szCs w:val="24"/>
          <w:lang w:val="en-US" w:eastAsia="zh-CN"/>
        </w:rPr>
        <w:t>4%</w:t>
      </w:r>
      <w:r w:rsidR="00BA566D">
        <w:rPr>
          <w:rFonts w:hint="eastAsia"/>
          <w:snapToGrid w:val="0"/>
          <w:kern w:val="22"/>
          <w:sz w:val="24"/>
          <w:szCs w:val="24"/>
          <w:lang w:val="en-US" w:eastAsia="zh-CN"/>
        </w:rPr>
        <w:t>则</w:t>
      </w:r>
      <w:r w:rsidRPr="00654FC5">
        <w:rPr>
          <w:snapToGrid w:val="0"/>
          <w:kern w:val="22"/>
          <w:sz w:val="24"/>
          <w:szCs w:val="24"/>
          <w:lang w:val="en-US" w:eastAsia="zh-CN"/>
        </w:rPr>
        <w:t>报告已经在某种程度上采取了这种措施。</w:t>
      </w:r>
    </w:p>
    <w:p w14:paraId="24C404C4" w14:textId="1DDB7DF8" w:rsidR="00530785" w:rsidRPr="00654FC5" w:rsidRDefault="00FE3105" w:rsidP="00FA2932">
      <w:pPr>
        <w:pStyle w:val="CBDNormalNumber"/>
        <w:rPr>
          <w:snapToGrid w:val="0"/>
          <w:kern w:val="22"/>
          <w:sz w:val="24"/>
          <w:szCs w:val="24"/>
          <w:lang w:eastAsia="zh-CN"/>
        </w:rPr>
      </w:pPr>
      <w:r w:rsidRPr="00654FC5">
        <w:rPr>
          <w:sz w:val="24"/>
          <w:szCs w:val="24"/>
          <w:lang w:val="en-US" w:eastAsia="zh-CN"/>
        </w:rPr>
        <w:t>在报告仍有能力建设需求的缔约方中，</w:t>
      </w:r>
      <w:r w:rsidRPr="00654FC5">
        <w:rPr>
          <w:sz w:val="24"/>
          <w:szCs w:val="24"/>
          <w:lang w:val="en-US" w:eastAsia="zh-CN"/>
        </w:rPr>
        <w:t>82%</w:t>
      </w:r>
      <w:r w:rsidRPr="00654FC5">
        <w:rPr>
          <w:sz w:val="24"/>
          <w:szCs w:val="24"/>
          <w:lang w:val="en-US" w:eastAsia="zh-CN"/>
        </w:rPr>
        <w:t>表示在应对改性活生物体无意和</w:t>
      </w:r>
      <w:r w:rsidRPr="00654FC5">
        <w:rPr>
          <w:sz w:val="24"/>
          <w:szCs w:val="24"/>
          <w:lang w:val="en-US" w:eastAsia="zh-CN"/>
        </w:rPr>
        <w:t>/</w:t>
      </w:r>
      <w:r w:rsidRPr="00654FC5">
        <w:rPr>
          <w:sz w:val="24"/>
          <w:szCs w:val="24"/>
          <w:lang w:val="en-US" w:eastAsia="zh-CN"/>
        </w:rPr>
        <w:t>或非法越境转移的措施领域有此类需求，比</w:t>
      </w:r>
      <w:r w:rsidR="004E7302">
        <w:rPr>
          <w:sz w:val="24"/>
          <w:szCs w:val="24"/>
          <w:lang w:val="en-US" w:eastAsia="zh-CN"/>
        </w:rPr>
        <w:t>基准</w:t>
      </w:r>
      <w:r w:rsidRPr="00654FC5">
        <w:rPr>
          <w:sz w:val="24"/>
          <w:szCs w:val="24"/>
          <w:lang w:val="en-US" w:eastAsia="zh-CN"/>
        </w:rPr>
        <w:t>增加了</w:t>
      </w:r>
      <w:r w:rsidRPr="00654FC5">
        <w:rPr>
          <w:sz w:val="24"/>
          <w:szCs w:val="24"/>
          <w:lang w:val="en-US" w:eastAsia="zh-CN"/>
        </w:rPr>
        <w:t>2%</w:t>
      </w:r>
      <w:r w:rsidRPr="00654FC5">
        <w:rPr>
          <w:sz w:val="24"/>
          <w:szCs w:val="24"/>
          <w:lang w:val="en-US" w:eastAsia="zh-CN"/>
        </w:rPr>
        <w:t>。</w:t>
      </w:r>
    </w:p>
    <w:p w14:paraId="5745C778" w14:textId="13663BCB" w:rsidR="00CE5848" w:rsidRPr="00654FC5" w:rsidRDefault="00522D0E" w:rsidP="00FA2932">
      <w:pPr>
        <w:pStyle w:val="CBDNormalNumber"/>
        <w:rPr>
          <w:snapToGrid w:val="0"/>
          <w:kern w:val="22"/>
          <w:sz w:val="24"/>
          <w:szCs w:val="24"/>
          <w:lang w:eastAsia="zh-CN"/>
        </w:rPr>
      </w:pPr>
      <w:r w:rsidRPr="00654FC5">
        <w:rPr>
          <w:snapToGrid w:val="0"/>
          <w:kern w:val="22"/>
          <w:sz w:val="24"/>
          <w:szCs w:val="24"/>
          <w:lang w:eastAsia="zh-CN"/>
        </w:rPr>
        <w:lastRenderedPageBreak/>
        <w:t>在第五次国家报告中，共有</w:t>
      </w:r>
      <w:r w:rsidRPr="00654FC5">
        <w:rPr>
          <w:snapToGrid w:val="0"/>
          <w:kern w:val="22"/>
          <w:sz w:val="24"/>
          <w:szCs w:val="24"/>
          <w:lang w:eastAsia="zh-CN"/>
        </w:rPr>
        <w:t>6</w:t>
      </w:r>
      <w:r w:rsidRPr="00654FC5">
        <w:rPr>
          <w:snapToGrid w:val="0"/>
          <w:kern w:val="22"/>
          <w:sz w:val="24"/>
          <w:szCs w:val="24"/>
          <w:lang w:eastAsia="zh-CN"/>
        </w:rPr>
        <w:t>个缔约方报告</w:t>
      </w:r>
      <w:r>
        <w:rPr>
          <w:rFonts w:hint="eastAsia"/>
          <w:snapToGrid w:val="0"/>
          <w:kern w:val="22"/>
          <w:sz w:val="24"/>
          <w:szCs w:val="24"/>
          <w:lang w:eastAsia="zh-CN"/>
        </w:rPr>
        <w:t>无</w:t>
      </w:r>
      <w:r w:rsidRPr="00654FC5">
        <w:rPr>
          <w:snapToGrid w:val="0"/>
          <w:kern w:val="22"/>
          <w:sz w:val="24"/>
          <w:szCs w:val="24"/>
          <w:lang w:eastAsia="zh-CN"/>
        </w:rPr>
        <w:t>意</w:t>
      </w:r>
      <w:r>
        <w:rPr>
          <w:rFonts w:hint="eastAsia"/>
          <w:snapToGrid w:val="0"/>
          <w:kern w:val="22"/>
          <w:sz w:val="24"/>
          <w:szCs w:val="24"/>
          <w:lang w:eastAsia="zh-CN"/>
        </w:rPr>
        <w:t>中造成</w:t>
      </w:r>
      <w:r w:rsidRPr="00654FC5">
        <w:rPr>
          <w:sz w:val="24"/>
          <w:szCs w:val="24"/>
          <w:lang w:val="en-US" w:eastAsia="zh-CN"/>
        </w:rPr>
        <w:t>改性活生物体</w:t>
      </w:r>
      <w:r>
        <w:rPr>
          <w:rFonts w:hint="eastAsia"/>
          <w:snapToGrid w:val="0"/>
          <w:kern w:val="22"/>
          <w:sz w:val="24"/>
          <w:szCs w:val="24"/>
          <w:lang w:eastAsia="zh-CN"/>
        </w:rPr>
        <w:t>越</w:t>
      </w:r>
      <w:r w:rsidRPr="00654FC5">
        <w:rPr>
          <w:snapToGrid w:val="0"/>
          <w:kern w:val="22"/>
          <w:sz w:val="24"/>
          <w:szCs w:val="24"/>
          <w:lang w:eastAsia="zh-CN"/>
        </w:rPr>
        <w:t>境转移</w:t>
      </w:r>
      <w:r w:rsidR="00F9040E">
        <w:rPr>
          <w:rFonts w:hint="eastAsia"/>
          <w:snapToGrid w:val="0"/>
          <w:kern w:val="22"/>
          <w:sz w:val="24"/>
          <w:szCs w:val="24"/>
          <w:lang w:eastAsia="zh-CN"/>
        </w:rPr>
        <w:t xml:space="preserve"> </w:t>
      </w:r>
      <w:r w:rsidR="00F9040E">
        <w:rPr>
          <w:rFonts w:hint="eastAsia"/>
          <w:snapToGrid w:val="0"/>
          <w:kern w:val="22"/>
          <w:sz w:val="24"/>
          <w:szCs w:val="24"/>
          <w:lang w:eastAsia="zh-CN"/>
        </w:rPr>
        <w:t>的</w:t>
      </w:r>
      <w:r w:rsidRPr="00654FC5">
        <w:rPr>
          <w:snapToGrid w:val="0"/>
          <w:kern w:val="22"/>
          <w:sz w:val="24"/>
          <w:szCs w:val="24"/>
          <w:lang w:eastAsia="zh-CN"/>
        </w:rPr>
        <w:t>案例，</w:t>
      </w:r>
      <w:r w:rsidR="004109CA" w:rsidRPr="00654FC5">
        <w:rPr>
          <w:rStyle w:val="FootnoteReference"/>
          <w:snapToGrid w:val="0"/>
          <w:kern w:val="22"/>
          <w:sz w:val="24"/>
          <w:szCs w:val="24"/>
        </w:rPr>
        <w:footnoteReference w:id="37"/>
      </w:r>
      <w:r w:rsidR="006C4D4C" w:rsidRPr="00654FC5">
        <w:rPr>
          <w:snapToGrid w:val="0"/>
          <w:kern w:val="22"/>
          <w:sz w:val="24"/>
          <w:szCs w:val="24"/>
          <w:lang w:eastAsia="zh-CN"/>
        </w:rPr>
        <w:t xml:space="preserve"> </w:t>
      </w:r>
      <w:r w:rsidRPr="00654FC5">
        <w:rPr>
          <w:snapToGrid w:val="0"/>
          <w:kern w:val="22"/>
          <w:sz w:val="24"/>
          <w:szCs w:val="24"/>
          <w:lang w:eastAsia="zh-CN"/>
        </w:rPr>
        <w:t>26</w:t>
      </w:r>
      <w:r w:rsidRPr="00654FC5">
        <w:rPr>
          <w:snapToGrid w:val="0"/>
          <w:kern w:val="22"/>
          <w:sz w:val="24"/>
          <w:szCs w:val="24"/>
          <w:lang w:eastAsia="zh-CN"/>
        </w:rPr>
        <w:t>个缔约方报告</w:t>
      </w:r>
      <w:r w:rsidRPr="00654FC5">
        <w:rPr>
          <w:sz w:val="24"/>
          <w:szCs w:val="24"/>
          <w:lang w:val="en-US" w:eastAsia="zh-CN"/>
        </w:rPr>
        <w:t>改性活生物体</w:t>
      </w:r>
      <w:r w:rsidRPr="00654FC5">
        <w:rPr>
          <w:snapToGrid w:val="0"/>
          <w:kern w:val="22"/>
          <w:sz w:val="24"/>
          <w:szCs w:val="24"/>
          <w:lang w:eastAsia="zh-CN"/>
        </w:rPr>
        <w:t>非法</w:t>
      </w:r>
      <w:r>
        <w:rPr>
          <w:rFonts w:hint="eastAsia"/>
          <w:snapToGrid w:val="0"/>
          <w:kern w:val="22"/>
          <w:sz w:val="24"/>
          <w:szCs w:val="24"/>
          <w:lang w:eastAsia="zh-CN"/>
        </w:rPr>
        <w:t>越</w:t>
      </w:r>
      <w:r w:rsidRPr="00654FC5">
        <w:rPr>
          <w:snapToGrid w:val="0"/>
          <w:kern w:val="22"/>
          <w:sz w:val="24"/>
          <w:szCs w:val="24"/>
          <w:lang w:eastAsia="zh-CN"/>
        </w:rPr>
        <w:t>境转移</w:t>
      </w:r>
      <w:r w:rsidR="00F9040E">
        <w:rPr>
          <w:rFonts w:hint="eastAsia"/>
          <w:snapToGrid w:val="0"/>
          <w:kern w:val="22"/>
          <w:sz w:val="24"/>
          <w:szCs w:val="24"/>
          <w:lang w:eastAsia="zh-CN"/>
        </w:rPr>
        <w:t>的</w:t>
      </w:r>
      <w:r w:rsidRPr="00654FC5">
        <w:rPr>
          <w:snapToGrid w:val="0"/>
          <w:kern w:val="22"/>
          <w:sz w:val="24"/>
          <w:szCs w:val="24"/>
          <w:lang w:eastAsia="zh-CN"/>
        </w:rPr>
        <w:t>案例。</w:t>
      </w:r>
      <w:r w:rsidR="004109CA" w:rsidRPr="00654FC5">
        <w:rPr>
          <w:rStyle w:val="FootnoteReference"/>
          <w:snapToGrid w:val="0"/>
          <w:kern w:val="22"/>
          <w:sz w:val="24"/>
          <w:szCs w:val="24"/>
        </w:rPr>
        <w:footnoteReference w:id="38"/>
      </w:r>
      <w:r w:rsidR="00FE3105" w:rsidRPr="00654FC5">
        <w:rPr>
          <w:snapToGrid w:val="0"/>
          <w:kern w:val="22"/>
          <w:sz w:val="24"/>
          <w:szCs w:val="24"/>
          <w:lang w:eastAsia="zh-CN"/>
        </w:rPr>
        <w:t>然而，</w:t>
      </w:r>
      <w:r w:rsidR="00F9040E">
        <w:rPr>
          <w:rFonts w:hint="eastAsia"/>
          <w:snapToGrid w:val="0"/>
          <w:kern w:val="22"/>
          <w:sz w:val="24"/>
          <w:szCs w:val="24"/>
          <w:lang w:eastAsia="zh-CN"/>
        </w:rPr>
        <w:t>只</w:t>
      </w:r>
      <w:r w:rsidR="00FE3105" w:rsidRPr="00654FC5">
        <w:rPr>
          <w:snapToGrid w:val="0"/>
          <w:kern w:val="22"/>
          <w:sz w:val="24"/>
          <w:szCs w:val="24"/>
          <w:lang w:eastAsia="zh-CN"/>
        </w:rPr>
        <w:t>有两份关于</w:t>
      </w:r>
      <w:r w:rsidRPr="00654FC5">
        <w:rPr>
          <w:sz w:val="24"/>
          <w:szCs w:val="24"/>
          <w:lang w:val="en-US" w:eastAsia="zh-CN"/>
        </w:rPr>
        <w:t>改性活</w:t>
      </w:r>
      <w:r w:rsidR="00FE3105" w:rsidRPr="00654FC5">
        <w:rPr>
          <w:snapToGrid w:val="0"/>
          <w:kern w:val="22"/>
          <w:sz w:val="24"/>
          <w:szCs w:val="24"/>
          <w:lang w:eastAsia="zh-CN"/>
        </w:rPr>
        <w:t>观赏鱼非法</w:t>
      </w:r>
      <w:r>
        <w:rPr>
          <w:rFonts w:hint="eastAsia"/>
          <w:snapToGrid w:val="0"/>
          <w:kern w:val="22"/>
          <w:sz w:val="24"/>
          <w:szCs w:val="24"/>
          <w:lang w:eastAsia="zh-CN"/>
        </w:rPr>
        <w:t>越</w:t>
      </w:r>
      <w:r w:rsidR="00FE3105" w:rsidRPr="00654FC5">
        <w:rPr>
          <w:snapToGrid w:val="0"/>
          <w:kern w:val="22"/>
          <w:sz w:val="24"/>
          <w:szCs w:val="24"/>
          <w:lang w:eastAsia="zh-CN"/>
        </w:rPr>
        <w:t>境转移的信息通报记录</w:t>
      </w:r>
      <w:r w:rsidR="00F9040E" w:rsidRPr="00654FC5">
        <w:rPr>
          <w:snapToGrid w:val="0"/>
          <w:kern w:val="22"/>
          <w:sz w:val="24"/>
          <w:szCs w:val="24"/>
          <w:lang w:eastAsia="zh-CN"/>
        </w:rPr>
        <w:t>提交生物安全信息交换</w:t>
      </w:r>
      <w:r w:rsidR="00F9040E">
        <w:rPr>
          <w:rFonts w:hint="eastAsia"/>
          <w:snapToGrid w:val="0"/>
          <w:kern w:val="22"/>
          <w:sz w:val="24"/>
          <w:szCs w:val="24"/>
          <w:lang w:eastAsia="zh-CN"/>
        </w:rPr>
        <w:t>所</w:t>
      </w:r>
      <w:r w:rsidR="00FE3105" w:rsidRPr="00654FC5">
        <w:rPr>
          <w:snapToGrid w:val="0"/>
          <w:kern w:val="22"/>
          <w:sz w:val="24"/>
          <w:szCs w:val="24"/>
          <w:lang w:eastAsia="zh-CN"/>
        </w:rPr>
        <w:t>，而</w:t>
      </w:r>
      <w:r w:rsidR="006E526F">
        <w:rPr>
          <w:rFonts w:hint="eastAsia"/>
          <w:snapToGrid w:val="0"/>
          <w:kern w:val="22"/>
          <w:sz w:val="24"/>
          <w:szCs w:val="24"/>
          <w:lang w:eastAsia="zh-CN"/>
        </w:rPr>
        <w:t>无</w:t>
      </w:r>
      <w:r w:rsidR="00FE3105" w:rsidRPr="00654FC5">
        <w:rPr>
          <w:snapToGrid w:val="0"/>
          <w:kern w:val="22"/>
          <w:sz w:val="24"/>
          <w:szCs w:val="24"/>
          <w:lang w:eastAsia="zh-CN"/>
        </w:rPr>
        <w:t>意</w:t>
      </w:r>
      <w:r w:rsidR="006E526F">
        <w:rPr>
          <w:rFonts w:hint="eastAsia"/>
          <w:snapToGrid w:val="0"/>
          <w:kern w:val="22"/>
          <w:sz w:val="24"/>
          <w:szCs w:val="24"/>
          <w:lang w:eastAsia="zh-CN"/>
        </w:rPr>
        <w:t>中造成越</w:t>
      </w:r>
      <w:r w:rsidR="00FE3105" w:rsidRPr="00654FC5">
        <w:rPr>
          <w:snapToGrid w:val="0"/>
          <w:kern w:val="22"/>
          <w:sz w:val="24"/>
          <w:szCs w:val="24"/>
          <w:lang w:eastAsia="zh-CN"/>
        </w:rPr>
        <w:t>境转移的通报则为零。</w:t>
      </w:r>
      <w:r w:rsidR="004109CA" w:rsidRPr="00654FC5">
        <w:rPr>
          <w:rStyle w:val="FootnoteReference"/>
          <w:snapToGrid w:val="0"/>
          <w:kern w:val="22"/>
          <w:sz w:val="24"/>
          <w:szCs w:val="24"/>
        </w:rPr>
        <w:footnoteReference w:id="39"/>
      </w:r>
    </w:p>
    <w:p w14:paraId="2D898D18" w14:textId="52A86D37" w:rsidR="00CE01CD" w:rsidRPr="00654FC5" w:rsidRDefault="00F63031" w:rsidP="00FA2932">
      <w:pPr>
        <w:pStyle w:val="CBDNormalNumber"/>
        <w:rPr>
          <w:sz w:val="24"/>
          <w:szCs w:val="24"/>
          <w:lang w:eastAsia="zh-CN"/>
        </w:rPr>
      </w:pPr>
      <w:r>
        <w:rPr>
          <w:rFonts w:hint="eastAsia"/>
          <w:snapToGrid w:val="0"/>
          <w:kern w:val="22"/>
          <w:sz w:val="24"/>
          <w:szCs w:val="24"/>
          <w:lang w:val="en-US" w:eastAsia="zh-CN"/>
        </w:rPr>
        <w:t>在</w:t>
      </w:r>
      <w:r w:rsidR="00C129F1" w:rsidRPr="00654FC5">
        <w:rPr>
          <w:snapToGrid w:val="0"/>
          <w:kern w:val="22"/>
          <w:sz w:val="24"/>
          <w:szCs w:val="24"/>
          <w:lang w:val="en-US" w:eastAsia="zh-CN"/>
        </w:rPr>
        <w:t>非法和无意</w:t>
      </w:r>
      <w:r w:rsidR="0036293E">
        <w:rPr>
          <w:rFonts w:hint="eastAsia"/>
          <w:snapToGrid w:val="0"/>
          <w:kern w:val="22"/>
          <w:sz w:val="24"/>
          <w:szCs w:val="24"/>
          <w:lang w:val="en-US" w:eastAsia="zh-CN"/>
        </w:rPr>
        <w:t>中造成的</w:t>
      </w:r>
      <w:r w:rsidR="00C129F1" w:rsidRPr="00654FC5">
        <w:rPr>
          <w:snapToGrid w:val="0"/>
          <w:kern w:val="22"/>
          <w:sz w:val="24"/>
          <w:szCs w:val="24"/>
          <w:lang w:val="en-US" w:eastAsia="zh-CN"/>
        </w:rPr>
        <w:t>越境转移</w:t>
      </w:r>
      <w:r>
        <w:rPr>
          <w:rFonts w:hint="eastAsia"/>
          <w:snapToGrid w:val="0"/>
          <w:kern w:val="22"/>
          <w:sz w:val="24"/>
          <w:szCs w:val="24"/>
          <w:lang w:val="en-US" w:eastAsia="zh-CN"/>
        </w:rPr>
        <w:t>问题上</w:t>
      </w:r>
      <w:r w:rsidR="00DF2FFB">
        <w:rPr>
          <w:rFonts w:hint="eastAsia"/>
          <w:snapToGrid w:val="0"/>
          <w:kern w:val="22"/>
          <w:sz w:val="24"/>
          <w:szCs w:val="24"/>
          <w:lang w:val="en-US" w:eastAsia="zh-CN"/>
        </w:rPr>
        <w:t>，</w:t>
      </w:r>
      <w:r w:rsidR="00C129F1" w:rsidRPr="00654FC5">
        <w:rPr>
          <w:snapToGrid w:val="0"/>
          <w:kern w:val="22"/>
          <w:sz w:val="24"/>
          <w:szCs w:val="24"/>
          <w:lang w:val="en-US" w:eastAsia="zh-CN"/>
        </w:rPr>
        <w:t>监测能力领域的培训信息</w:t>
      </w:r>
      <w:r w:rsidR="00DF2FFB">
        <w:rPr>
          <w:rFonts w:hint="eastAsia"/>
          <w:snapToGrid w:val="0"/>
          <w:kern w:val="22"/>
          <w:sz w:val="24"/>
          <w:szCs w:val="24"/>
          <w:lang w:val="en-US" w:eastAsia="zh-CN"/>
        </w:rPr>
        <w:t>或许</w:t>
      </w:r>
      <w:r w:rsidR="00C129F1" w:rsidRPr="00654FC5">
        <w:rPr>
          <w:snapToGrid w:val="0"/>
          <w:kern w:val="22"/>
          <w:sz w:val="24"/>
          <w:szCs w:val="24"/>
          <w:lang w:val="en-US" w:eastAsia="zh-CN"/>
        </w:rPr>
        <w:t>相关。</w:t>
      </w:r>
      <w:r w:rsidR="00C129F1" w:rsidRPr="00654FC5">
        <w:rPr>
          <w:snapToGrid w:val="0"/>
          <w:kern w:val="22"/>
          <w:sz w:val="24"/>
          <w:szCs w:val="24"/>
          <w:lang w:val="en-US" w:eastAsia="zh-CN"/>
        </w:rPr>
        <w:t>68%</w:t>
      </w:r>
      <w:r w:rsidR="00C129F1" w:rsidRPr="00654FC5">
        <w:rPr>
          <w:snapToGrid w:val="0"/>
          <w:kern w:val="22"/>
          <w:sz w:val="24"/>
          <w:szCs w:val="24"/>
          <w:lang w:val="en-US" w:eastAsia="zh-CN"/>
        </w:rPr>
        <w:t>的缔约方报告已对个人进行</w:t>
      </w:r>
      <w:r w:rsidR="00852173" w:rsidRPr="00654FC5">
        <w:rPr>
          <w:snapToGrid w:val="0"/>
          <w:kern w:val="22"/>
          <w:sz w:val="24"/>
          <w:szCs w:val="24"/>
          <w:lang w:val="en-US" w:eastAsia="zh-CN"/>
        </w:rPr>
        <w:t>监测</w:t>
      </w:r>
      <w:r w:rsidR="00C129F1" w:rsidRPr="00654FC5">
        <w:rPr>
          <w:snapToGrid w:val="0"/>
          <w:kern w:val="22"/>
          <w:sz w:val="24"/>
          <w:szCs w:val="24"/>
          <w:lang w:val="en-US" w:eastAsia="zh-CN"/>
        </w:rPr>
        <w:t>改性活生物体</w:t>
      </w:r>
      <w:r w:rsidR="00852173">
        <w:rPr>
          <w:rFonts w:hint="eastAsia"/>
          <w:snapToGrid w:val="0"/>
          <w:kern w:val="22"/>
          <w:sz w:val="24"/>
          <w:szCs w:val="24"/>
          <w:lang w:val="en-US" w:eastAsia="zh-CN"/>
        </w:rPr>
        <w:t>方面</w:t>
      </w:r>
      <w:r w:rsidR="00C129F1" w:rsidRPr="00654FC5">
        <w:rPr>
          <w:snapToGrid w:val="0"/>
          <w:kern w:val="22"/>
          <w:sz w:val="24"/>
          <w:szCs w:val="24"/>
          <w:lang w:val="en-US" w:eastAsia="zh-CN"/>
        </w:rPr>
        <w:t>的培训，比</w:t>
      </w:r>
      <w:r w:rsidR="004E7302">
        <w:rPr>
          <w:snapToGrid w:val="0"/>
          <w:kern w:val="22"/>
          <w:sz w:val="24"/>
          <w:szCs w:val="24"/>
          <w:lang w:val="en-US" w:eastAsia="zh-CN"/>
        </w:rPr>
        <w:t>基准</w:t>
      </w:r>
      <w:r w:rsidR="000A5228">
        <w:rPr>
          <w:snapToGrid w:val="0"/>
          <w:kern w:val="22"/>
          <w:sz w:val="24"/>
          <w:szCs w:val="24"/>
          <w:lang w:val="en-US" w:eastAsia="zh-CN"/>
        </w:rPr>
        <w:t>减少</w:t>
      </w:r>
      <w:r w:rsidR="00C129F1" w:rsidRPr="00654FC5">
        <w:rPr>
          <w:snapToGrid w:val="0"/>
          <w:kern w:val="22"/>
          <w:sz w:val="24"/>
          <w:szCs w:val="24"/>
          <w:lang w:val="en-US" w:eastAsia="zh-CN"/>
        </w:rPr>
        <w:t>了</w:t>
      </w:r>
      <w:r w:rsidR="00C129F1" w:rsidRPr="00654FC5">
        <w:rPr>
          <w:snapToGrid w:val="0"/>
          <w:kern w:val="22"/>
          <w:sz w:val="24"/>
          <w:szCs w:val="24"/>
          <w:lang w:val="en-US" w:eastAsia="zh-CN"/>
        </w:rPr>
        <w:t>4%</w:t>
      </w:r>
      <w:r w:rsidR="00C129F1" w:rsidRPr="00654FC5">
        <w:rPr>
          <w:rFonts w:hint="eastAsia"/>
          <w:snapToGrid w:val="0"/>
          <w:kern w:val="22"/>
          <w:sz w:val="24"/>
          <w:szCs w:val="24"/>
          <w:lang w:val="en-US" w:eastAsia="zh-CN"/>
        </w:rPr>
        <w:t>。</w:t>
      </w:r>
      <w:r w:rsidR="00C65428" w:rsidRPr="00654FC5">
        <w:rPr>
          <w:rStyle w:val="FootnoteReference"/>
          <w:snapToGrid w:val="0"/>
          <w:kern w:val="22"/>
          <w:sz w:val="24"/>
          <w:szCs w:val="24"/>
        </w:rPr>
        <w:footnoteReference w:id="40"/>
      </w:r>
      <w:r w:rsidR="00CE01CD" w:rsidRPr="00654FC5">
        <w:rPr>
          <w:snapToGrid w:val="0"/>
          <w:kern w:val="22"/>
          <w:sz w:val="24"/>
          <w:szCs w:val="24"/>
          <w:lang w:eastAsia="zh-CN"/>
        </w:rPr>
        <w:t xml:space="preserve"> </w:t>
      </w:r>
    </w:p>
    <w:p w14:paraId="4D8A3C7A" w14:textId="37D80EDA" w:rsidR="00BE013A" w:rsidRPr="00654FC5" w:rsidRDefault="00BE013A" w:rsidP="00FA2932">
      <w:pPr>
        <w:pStyle w:val="CBDH2"/>
        <w:jc w:val="left"/>
        <w:rPr>
          <w:snapToGrid w:val="0"/>
          <w:szCs w:val="24"/>
          <w:lang w:eastAsia="zh-CN"/>
        </w:rPr>
      </w:pPr>
      <w:r w:rsidRPr="00654FC5">
        <w:rPr>
          <w:snapToGrid w:val="0"/>
          <w:szCs w:val="24"/>
          <w:lang w:eastAsia="zh-CN"/>
        </w:rPr>
        <w:t>G.</w:t>
      </w:r>
      <w:r w:rsidRPr="00654FC5">
        <w:rPr>
          <w:snapToGrid w:val="0"/>
          <w:szCs w:val="24"/>
          <w:lang w:eastAsia="zh-CN"/>
        </w:rPr>
        <w:tab/>
      </w:r>
      <w:r w:rsidR="007D4A66" w:rsidRPr="00654FC5">
        <w:rPr>
          <w:snapToGrid w:val="0"/>
          <w:szCs w:val="24"/>
          <w:lang w:val="en-US" w:eastAsia="zh-CN"/>
        </w:rPr>
        <w:t>目标</w:t>
      </w:r>
      <w:r w:rsidR="007D4A66" w:rsidRPr="00654FC5">
        <w:rPr>
          <w:snapToGrid w:val="0"/>
          <w:szCs w:val="24"/>
          <w:lang w:val="en-US" w:eastAsia="zh-CN"/>
        </w:rPr>
        <w:t>A.7.</w:t>
      </w:r>
      <w:r w:rsidR="00471111">
        <w:rPr>
          <w:rFonts w:hint="eastAsia"/>
          <w:snapToGrid w:val="0"/>
          <w:szCs w:val="24"/>
          <w:lang w:val="en-US" w:eastAsia="zh-CN"/>
        </w:rPr>
        <w:t xml:space="preserve"> </w:t>
      </w:r>
      <w:r w:rsidR="00471111" w:rsidRPr="00471111">
        <w:rPr>
          <w:snapToGrid w:val="0"/>
          <w:szCs w:val="24"/>
          <w:lang w:val="en-US" w:eastAsia="zh-CN"/>
        </w:rPr>
        <w:t>缔约方采取措施履行议定书第</w:t>
      </w:r>
      <w:r w:rsidR="00471111" w:rsidRPr="00471111">
        <w:rPr>
          <w:snapToGrid w:val="0"/>
          <w:szCs w:val="24"/>
          <w:lang w:val="en-US" w:eastAsia="zh-CN"/>
        </w:rPr>
        <w:t>18</w:t>
      </w:r>
      <w:r w:rsidR="00471111" w:rsidRPr="00471111">
        <w:rPr>
          <w:snapToGrid w:val="0"/>
          <w:szCs w:val="24"/>
          <w:lang w:val="en-US" w:eastAsia="zh-CN"/>
        </w:rPr>
        <w:t>条规定的改性活生物体的处理、运输、包装和识别要求</w:t>
      </w:r>
    </w:p>
    <w:p w14:paraId="3A64FA2B" w14:textId="3FD4A6B2" w:rsidR="005B5614" w:rsidRPr="00654FC5" w:rsidRDefault="001B714F" w:rsidP="00FA2932">
      <w:pPr>
        <w:pStyle w:val="CBDH4"/>
        <w:rPr>
          <w:snapToGrid w:val="0"/>
          <w:sz w:val="24"/>
          <w:szCs w:val="24"/>
        </w:rPr>
      </w:pPr>
      <w:r w:rsidRPr="00654FC5">
        <w:rPr>
          <w:snapToGrid w:val="0"/>
          <w:sz w:val="24"/>
          <w:szCs w:val="24"/>
        </w:rPr>
        <w:t>(a)</w:t>
      </w:r>
      <w:r w:rsidRPr="00654FC5">
        <w:rPr>
          <w:snapToGrid w:val="0"/>
          <w:sz w:val="24"/>
          <w:szCs w:val="24"/>
        </w:rPr>
        <w:tab/>
      </w:r>
      <w:proofErr w:type="spellStart"/>
      <w:r w:rsidR="007D4A66" w:rsidRPr="00654FC5">
        <w:rPr>
          <w:snapToGrid w:val="0"/>
          <w:sz w:val="24"/>
          <w:szCs w:val="24"/>
        </w:rPr>
        <w:t>关键数字和</w:t>
      </w:r>
      <w:proofErr w:type="spellEnd"/>
      <w:r w:rsidR="00053742">
        <w:rPr>
          <w:rFonts w:hint="eastAsia"/>
          <w:snapToGrid w:val="0"/>
          <w:sz w:val="24"/>
          <w:szCs w:val="24"/>
          <w:lang w:eastAsia="zh-CN"/>
        </w:rPr>
        <w:t>要</w:t>
      </w:r>
      <w:r w:rsidR="007D4A66" w:rsidRPr="00654FC5">
        <w:rPr>
          <w:snapToGrid w:val="0"/>
          <w:sz w:val="24"/>
          <w:szCs w:val="24"/>
        </w:rPr>
        <w:t>点</w:t>
      </w:r>
    </w:p>
    <w:p w14:paraId="25AA40FB" w14:textId="2D8D3454" w:rsidR="003E1498" w:rsidRPr="00654FC5" w:rsidRDefault="007D4A66"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sz w:val="24"/>
          <w:szCs w:val="24"/>
          <w:lang w:eastAsia="zh-CN"/>
        </w:rPr>
      </w:pPr>
      <w:r w:rsidRPr="00654FC5">
        <w:rPr>
          <w:snapToGrid w:val="0"/>
          <w:kern w:val="22"/>
          <w:sz w:val="24"/>
          <w:szCs w:val="24"/>
          <w:lang w:eastAsia="zh-CN"/>
        </w:rPr>
        <w:t>60%</w:t>
      </w:r>
      <w:r w:rsidRPr="00654FC5">
        <w:rPr>
          <w:snapToGrid w:val="0"/>
          <w:kern w:val="22"/>
          <w:sz w:val="24"/>
          <w:szCs w:val="24"/>
          <w:lang w:eastAsia="zh-CN"/>
        </w:rPr>
        <w:t>的缔约方已采取措施，要求在安全的条件下处理、包装和运输越境转移的改性活生物体。</w:t>
      </w:r>
      <w:r w:rsidR="00A23D46">
        <w:rPr>
          <w:rFonts w:hint="eastAsia"/>
          <w:snapToGrid w:val="0"/>
          <w:kern w:val="22"/>
          <w:sz w:val="24"/>
          <w:szCs w:val="24"/>
          <w:lang w:eastAsia="zh-CN"/>
        </w:rPr>
        <w:t>据</w:t>
      </w:r>
      <w:r w:rsidRPr="00654FC5">
        <w:rPr>
          <w:snapToGrid w:val="0"/>
          <w:kern w:val="22"/>
          <w:sz w:val="24"/>
          <w:szCs w:val="24"/>
          <w:lang w:eastAsia="zh-CN"/>
        </w:rPr>
        <w:t>观察</w:t>
      </w:r>
      <w:r w:rsidR="00A23D46">
        <w:rPr>
          <w:rFonts w:hint="eastAsia"/>
          <w:snapToGrid w:val="0"/>
          <w:kern w:val="22"/>
          <w:sz w:val="24"/>
          <w:szCs w:val="24"/>
          <w:lang w:eastAsia="zh-CN"/>
        </w:rPr>
        <w:t>，</w:t>
      </w:r>
      <w:r w:rsidRPr="00654FC5">
        <w:rPr>
          <w:snapToGrid w:val="0"/>
          <w:kern w:val="22"/>
          <w:sz w:val="24"/>
          <w:szCs w:val="24"/>
          <w:lang w:eastAsia="zh-CN"/>
        </w:rPr>
        <w:t>各区域之间的差异</w:t>
      </w:r>
      <w:r w:rsidR="00A23D46" w:rsidRPr="00654FC5">
        <w:rPr>
          <w:snapToGrid w:val="0"/>
          <w:kern w:val="22"/>
          <w:sz w:val="24"/>
          <w:szCs w:val="24"/>
          <w:lang w:eastAsia="zh-CN"/>
        </w:rPr>
        <w:t>相当大</w:t>
      </w:r>
      <w:r w:rsidR="00A23D46">
        <w:rPr>
          <w:rFonts w:hint="eastAsia"/>
          <w:snapToGrid w:val="0"/>
          <w:kern w:val="22"/>
          <w:sz w:val="24"/>
          <w:szCs w:val="24"/>
          <w:lang w:eastAsia="zh-CN"/>
        </w:rPr>
        <w:t>：</w:t>
      </w:r>
      <w:r w:rsidRPr="00654FC5">
        <w:rPr>
          <w:snapToGrid w:val="0"/>
          <w:kern w:val="22"/>
          <w:sz w:val="24"/>
          <w:szCs w:val="24"/>
          <w:lang w:eastAsia="zh-CN"/>
        </w:rPr>
        <w:t>一个区域有</w:t>
      </w:r>
      <w:r w:rsidRPr="00654FC5">
        <w:rPr>
          <w:snapToGrid w:val="0"/>
          <w:kern w:val="22"/>
          <w:sz w:val="24"/>
          <w:szCs w:val="24"/>
          <w:lang w:eastAsia="zh-CN"/>
        </w:rPr>
        <w:t>15%</w:t>
      </w:r>
      <w:r w:rsidRPr="00654FC5">
        <w:rPr>
          <w:snapToGrid w:val="0"/>
          <w:kern w:val="22"/>
          <w:sz w:val="24"/>
          <w:szCs w:val="24"/>
          <w:lang w:eastAsia="zh-CN"/>
        </w:rPr>
        <w:t>的缔约方报告</w:t>
      </w:r>
      <w:r w:rsidR="00A23D46">
        <w:rPr>
          <w:rFonts w:hint="eastAsia"/>
          <w:snapToGrid w:val="0"/>
          <w:kern w:val="22"/>
          <w:sz w:val="24"/>
          <w:szCs w:val="24"/>
          <w:lang w:eastAsia="zh-CN"/>
        </w:rPr>
        <w:t>已</w:t>
      </w:r>
      <w:r w:rsidRPr="00654FC5">
        <w:rPr>
          <w:snapToGrid w:val="0"/>
          <w:kern w:val="22"/>
          <w:sz w:val="24"/>
          <w:szCs w:val="24"/>
          <w:lang w:eastAsia="zh-CN"/>
        </w:rPr>
        <w:t>采取此类措施，而另一个区域则为</w:t>
      </w:r>
      <w:r w:rsidRPr="00654FC5">
        <w:rPr>
          <w:snapToGrid w:val="0"/>
          <w:kern w:val="22"/>
          <w:sz w:val="24"/>
          <w:szCs w:val="24"/>
          <w:lang w:eastAsia="zh-CN"/>
        </w:rPr>
        <w:t>100%</w:t>
      </w:r>
      <w:r w:rsidR="00A23D46" w:rsidRPr="00654FC5">
        <w:rPr>
          <w:snapToGrid w:val="0"/>
          <w:kern w:val="22"/>
          <w:sz w:val="24"/>
          <w:szCs w:val="24"/>
          <w:lang w:eastAsia="zh-CN"/>
        </w:rPr>
        <w:t>的缔约方</w:t>
      </w:r>
    </w:p>
    <w:p w14:paraId="0927D81E" w14:textId="1516962B" w:rsidR="00867F06" w:rsidRPr="00654FC5" w:rsidRDefault="002C55D9"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sz w:val="24"/>
          <w:szCs w:val="24"/>
          <w:lang w:eastAsia="zh-CN"/>
        </w:rPr>
      </w:pPr>
      <w:r w:rsidRPr="00654FC5">
        <w:rPr>
          <w:snapToGrid w:val="0"/>
          <w:kern w:val="22"/>
          <w:sz w:val="24"/>
          <w:szCs w:val="24"/>
          <w:lang w:eastAsia="zh-CN"/>
        </w:rPr>
        <w:t>51%</w:t>
      </w:r>
      <w:r w:rsidRPr="00654FC5">
        <w:rPr>
          <w:snapToGrid w:val="0"/>
          <w:kern w:val="22"/>
          <w:sz w:val="24"/>
          <w:szCs w:val="24"/>
          <w:lang w:eastAsia="zh-CN"/>
        </w:rPr>
        <w:t>的缔约方报告有能力</w:t>
      </w:r>
      <w:r w:rsidR="00050D14">
        <w:rPr>
          <w:rFonts w:hint="eastAsia"/>
          <w:snapToGrid w:val="0"/>
          <w:kern w:val="22"/>
          <w:sz w:val="24"/>
          <w:szCs w:val="24"/>
          <w:lang w:eastAsia="zh-CN"/>
        </w:rPr>
        <w:t>强制</w:t>
      </w:r>
      <w:r w:rsidRPr="00654FC5">
        <w:rPr>
          <w:snapToGrid w:val="0"/>
          <w:kern w:val="22"/>
          <w:sz w:val="24"/>
          <w:szCs w:val="24"/>
          <w:lang w:eastAsia="zh-CN"/>
        </w:rPr>
        <w:t>执行改性活生物体的</w:t>
      </w:r>
      <w:r w:rsidR="00E105C4">
        <w:rPr>
          <w:rFonts w:hint="eastAsia"/>
          <w:snapToGrid w:val="0"/>
          <w:kern w:val="22"/>
          <w:sz w:val="24"/>
          <w:szCs w:val="24"/>
          <w:lang w:eastAsia="zh-CN"/>
        </w:rPr>
        <w:t>识别</w:t>
      </w:r>
      <w:r w:rsidRPr="00654FC5">
        <w:rPr>
          <w:snapToGrid w:val="0"/>
          <w:kern w:val="22"/>
          <w:sz w:val="24"/>
          <w:szCs w:val="24"/>
          <w:lang w:eastAsia="zh-CN"/>
        </w:rPr>
        <w:t>和</w:t>
      </w:r>
      <w:r w:rsidR="00E105C4">
        <w:rPr>
          <w:rFonts w:hint="eastAsia"/>
          <w:snapToGrid w:val="0"/>
          <w:kern w:val="22"/>
          <w:sz w:val="24"/>
          <w:szCs w:val="24"/>
          <w:lang w:eastAsia="zh-CN"/>
        </w:rPr>
        <w:t>单据</w:t>
      </w:r>
      <w:r w:rsidRPr="00654FC5">
        <w:rPr>
          <w:snapToGrid w:val="0"/>
          <w:kern w:val="22"/>
          <w:sz w:val="24"/>
          <w:szCs w:val="24"/>
          <w:lang w:eastAsia="zh-CN"/>
        </w:rPr>
        <w:t>要求，</w:t>
      </w:r>
      <w:r w:rsidRPr="00654FC5">
        <w:rPr>
          <w:snapToGrid w:val="0"/>
          <w:kern w:val="22"/>
          <w:sz w:val="24"/>
          <w:szCs w:val="24"/>
          <w:lang w:eastAsia="zh-CN"/>
        </w:rPr>
        <w:t>28%</w:t>
      </w:r>
      <w:r w:rsidRPr="00654FC5">
        <w:rPr>
          <w:snapToGrid w:val="0"/>
          <w:kern w:val="22"/>
          <w:sz w:val="24"/>
          <w:szCs w:val="24"/>
          <w:lang w:eastAsia="zh-CN"/>
        </w:rPr>
        <w:t>的缔约方报告在某种程度上</w:t>
      </w:r>
      <w:r w:rsidR="00673772">
        <w:rPr>
          <w:rFonts w:hint="eastAsia"/>
          <w:snapToGrid w:val="0"/>
          <w:kern w:val="22"/>
          <w:sz w:val="24"/>
          <w:szCs w:val="24"/>
          <w:lang w:eastAsia="zh-CN"/>
        </w:rPr>
        <w:t>具备</w:t>
      </w:r>
      <w:r w:rsidRPr="00654FC5">
        <w:rPr>
          <w:snapToGrid w:val="0"/>
          <w:kern w:val="22"/>
          <w:sz w:val="24"/>
          <w:szCs w:val="24"/>
          <w:lang w:eastAsia="zh-CN"/>
        </w:rPr>
        <w:t>这种能力</w:t>
      </w:r>
    </w:p>
    <w:p w14:paraId="7B21F391" w14:textId="622B6728" w:rsidR="003E1498" w:rsidRPr="00654FC5" w:rsidRDefault="00531D76"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sz w:val="24"/>
          <w:szCs w:val="24"/>
          <w:lang w:eastAsia="zh-CN"/>
        </w:rPr>
      </w:pPr>
      <w:r w:rsidRPr="00654FC5">
        <w:rPr>
          <w:snapToGrid w:val="0"/>
          <w:kern w:val="22"/>
          <w:sz w:val="24"/>
          <w:szCs w:val="24"/>
          <w:lang w:eastAsia="zh-CN"/>
        </w:rPr>
        <w:t>在</w:t>
      </w:r>
      <w:r>
        <w:rPr>
          <w:rFonts w:hint="eastAsia"/>
          <w:snapToGrid w:val="0"/>
          <w:kern w:val="22"/>
          <w:sz w:val="24"/>
          <w:szCs w:val="24"/>
          <w:lang w:eastAsia="zh-CN"/>
        </w:rPr>
        <w:t>本</w:t>
      </w:r>
      <w:r w:rsidR="002C55D9" w:rsidRPr="00654FC5">
        <w:rPr>
          <w:snapToGrid w:val="0"/>
          <w:kern w:val="22"/>
          <w:sz w:val="24"/>
          <w:szCs w:val="24"/>
          <w:lang w:eastAsia="zh-CN"/>
        </w:rPr>
        <w:t>报告所述期间，</w:t>
      </w:r>
      <w:r w:rsidRPr="00654FC5">
        <w:rPr>
          <w:snapToGrid w:val="0"/>
          <w:kern w:val="22"/>
          <w:sz w:val="24"/>
          <w:szCs w:val="24"/>
          <w:lang w:eastAsia="zh-CN"/>
        </w:rPr>
        <w:t>很少开展</w:t>
      </w:r>
      <w:r>
        <w:rPr>
          <w:rFonts w:hint="eastAsia"/>
          <w:snapToGrid w:val="0"/>
          <w:kern w:val="22"/>
          <w:sz w:val="24"/>
          <w:szCs w:val="24"/>
          <w:lang w:eastAsia="zh-CN"/>
        </w:rPr>
        <w:t>关于</w:t>
      </w:r>
      <w:r w:rsidR="002C55D9" w:rsidRPr="00654FC5">
        <w:rPr>
          <w:snapToGrid w:val="0"/>
          <w:kern w:val="22"/>
          <w:sz w:val="24"/>
          <w:szCs w:val="24"/>
          <w:lang w:eastAsia="zh-CN"/>
        </w:rPr>
        <w:t>执行《议定书》第</w:t>
      </w:r>
      <w:r w:rsidR="002C55D9" w:rsidRPr="00654FC5">
        <w:rPr>
          <w:snapToGrid w:val="0"/>
          <w:kern w:val="22"/>
          <w:sz w:val="24"/>
          <w:szCs w:val="24"/>
          <w:lang w:eastAsia="zh-CN"/>
        </w:rPr>
        <w:t>18</w:t>
      </w:r>
      <w:r w:rsidR="002C55D9" w:rsidRPr="00654FC5">
        <w:rPr>
          <w:snapToGrid w:val="0"/>
          <w:kern w:val="22"/>
          <w:sz w:val="24"/>
          <w:szCs w:val="24"/>
          <w:lang w:eastAsia="zh-CN"/>
        </w:rPr>
        <w:t>条第</w:t>
      </w:r>
      <w:r w:rsidR="002C55D9" w:rsidRPr="00654FC5">
        <w:rPr>
          <w:snapToGrid w:val="0"/>
          <w:kern w:val="22"/>
          <w:sz w:val="24"/>
          <w:szCs w:val="24"/>
          <w:lang w:eastAsia="zh-CN"/>
        </w:rPr>
        <w:t>2</w:t>
      </w:r>
      <w:r w:rsidR="002C55D9" w:rsidRPr="00654FC5">
        <w:rPr>
          <w:snapToGrid w:val="0"/>
          <w:kern w:val="22"/>
          <w:sz w:val="24"/>
          <w:szCs w:val="24"/>
          <w:lang w:eastAsia="zh-CN"/>
        </w:rPr>
        <w:t>款</w:t>
      </w:r>
      <w:r w:rsidR="00F91151">
        <w:rPr>
          <w:rFonts w:hint="eastAsia"/>
          <w:snapToGrid w:val="0"/>
          <w:kern w:val="22"/>
          <w:sz w:val="24"/>
          <w:szCs w:val="24"/>
          <w:lang w:eastAsia="zh-CN"/>
        </w:rPr>
        <w:t>规定</w:t>
      </w:r>
      <w:r w:rsidR="002C55D9" w:rsidRPr="00654FC5">
        <w:rPr>
          <w:snapToGrid w:val="0"/>
          <w:kern w:val="22"/>
          <w:sz w:val="24"/>
          <w:szCs w:val="24"/>
          <w:lang w:eastAsia="zh-CN"/>
        </w:rPr>
        <w:t>的</w:t>
      </w:r>
      <w:r w:rsidR="00A41A58">
        <w:rPr>
          <w:rFonts w:hint="eastAsia"/>
          <w:snapToGrid w:val="0"/>
          <w:kern w:val="22"/>
          <w:sz w:val="24"/>
          <w:szCs w:val="24"/>
          <w:lang w:eastAsia="zh-CN"/>
        </w:rPr>
        <w:t>单据</w:t>
      </w:r>
      <w:r w:rsidR="002C55D9" w:rsidRPr="00654FC5">
        <w:rPr>
          <w:snapToGrid w:val="0"/>
          <w:kern w:val="22"/>
          <w:sz w:val="24"/>
          <w:szCs w:val="24"/>
          <w:lang w:eastAsia="zh-CN"/>
        </w:rPr>
        <w:t>要求方面的能力建设，只有</w:t>
      </w:r>
      <w:r w:rsidR="002C55D9" w:rsidRPr="00654FC5">
        <w:rPr>
          <w:snapToGrid w:val="0"/>
          <w:kern w:val="22"/>
          <w:sz w:val="24"/>
          <w:szCs w:val="24"/>
          <w:lang w:eastAsia="zh-CN"/>
        </w:rPr>
        <w:t>16%</w:t>
      </w:r>
      <w:r w:rsidR="002C55D9" w:rsidRPr="00654FC5">
        <w:rPr>
          <w:snapToGrid w:val="0"/>
          <w:kern w:val="22"/>
          <w:sz w:val="24"/>
          <w:szCs w:val="24"/>
          <w:lang w:eastAsia="zh-CN"/>
        </w:rPr>
        <w:t>的缔约方报告</w:t>
      </w:r>
      <w:r w:rsidR="00A41A58" w:rsidRPr="00654FC5">
        <w:rPr>
          <w:snapToGrid w:val="0"/>
          <w:kern w:val="22"/>
          <w:sz w:val="24"/>
          <w:szCs w:val="24"/>
          <w:lang w:eastAsia="zh-CN"/>
        </w:rPr>
        <w:t>开展了</w:t>
      </w:r>
      <w:r w:rsidR="002C55D9" w:rsidRPr="00654FC5">
        <w:rPr>
          <w:snapToGrid w:val="0"/>
          <w:kern w:val="22"/>
          <w:sz w:val="24"/>
          <w:szCs w:val="24"/>
          <w:lang w:eastAsia="zh-CN"/>
        </w:rPr>
        <w:t>这方面</w:t>
      </w:r>
      <w:r w:rsidR="00A41A58">
        <w:rPr>
          <w:rFonts w:hint="eastAsia"/>
          <w:snapToGrid w:val="0"/>
          <w:kern w:val="22"/>
          <w:sz w:val="24"/>
          <w:szCs w:val="24"/>
          <w:lang w:eastAsia="zh-CN"/>
        </w:rPr>
        <w:t>的</w:t>
      </w:r>
      <w:r w:rsidR="002C55D9" w:rsidRPr="00654FC5">
        <w:rPr>
          <w:snapToGrid w:val="0"/>
          <w:kern w:val="22"/>
          <w:sz w:val="24"/>
          <w:szCs w:val="24"/>
          <w:lang w:eastAsia="zh-CN"/>
        </w:rPr>
        <w:t>活动</w:t>
      </w:r>
    </w:p>
    <w:p w14:paraId="608A083F" w14:textId="36215AE7" w:rsidR="003E1498" w:rsidRPr="00654FC5" w:rsidRDefault="003E1498" w:rsidP="00FA2932">
      <w:pPr>
        <w:pStyle w:val="CBDH4"/>
        <w:rPr>
          <w:snapToGrid w:val="0"/>
          <w:sz w:val="24"/>
          <w:szCs w:val="24"/>
        </w:rPr>
      </w:pPr>
      <w:r w:rsidRPr="00654FC5">
        <w:rPr>
          <w:snapToGrid w:val="0"/>
          <w:sz w:val="24"/>
          <w:szCs w:val="24"/>
        </w:rPr>
        <w:t>(b)</w:t>
      </w:r>
      <w:r w:rsidRPr="00654FC5">
        <w:rPr>
          <w:snapToGrid w:val="0"/>
          <w:sz w:val="24"/>
          <w:szCs w:val="24"/>
        </w:rPr>
        <w:tab/>
      </w:r>
      <w:proofErr w:type="spellStart"/>
      <w:r w:rsidR="00A6248E" w:rsidRPr="00654FC5">
        <w:rPr>
          <w:snapToGrid w:val="0"/>
          <w:sz w:val="24"/>
          <w:szCs w:val="24"/>
        </w:rPr>
        <w:t>信息分析</w:t>
      </w:r>
      <w:proofErr w:type="spellEnd"/>
    </w:p>
    <w:p w14:paraId="44D77E88" w14:textId="6FD6D65C" w:rsidR="003E1498" w:rsidRPr="00654FC5" w:rsidRDefault="00A6248E" w:rsidP="00FA2932">
      <w:pPr>
        <w:pStyle w:val="CBDNormalNumber"/>
        <w:rPr>
          <w:b/>
          <w:bCs/>
          <w:snapToGrid w:val="0"/>
          <w:kern w:val="22"/>
          <w:sz w:val="24"/>
          <w:szCs w:val="24"/>
          <w:lang w:eastAsia="zh-CN"/>
        </w:rPr>
      </w:pPr>
      <w:r w:rsidRPr="00654FC5">
        <w:rPr>
          <w:bCs/>
          <w:iCs/>
          <w:snapToGrid w:val="0"/>
          <w:kern w:val="22"/>
          <w:sz w:val="24"/>
          <w:szCs w:val="24"/>
          <w:lang w:val="en-US" w:eastAsia="zh-CN"/>
        </w:rPr>
        <w:t>目标</w:t>
      </w:r>
      <w:r w:rsidRPr="00654FC5">
        <w:rPr>
          <w:bCs/>
          <w:iCs/>
          <w:snapToGrid w:val="0"/>
          <w:kern w:val="22"/>
          <w:sz w:val="24"/>
          <w:szCs w:val="24"/>
          <w:lang w:val="en-US" w:eastAsia="zh-CN"/>
        </w:rPr>
        <w:t>A.7</w:t>
      </w:r>
      <w:r w:rsidRPr="00654FC5">
        <w:rPr>
          <w:bCs/>
          <w:iCs/>
          <w:snapToGrid w:val="0"/>
          <w:kern w:val="22"/>
          <w:sz w:val="24"/>
          <w:szCs w:val="24"/>
          <w:lang w:val="en-US" w:eastAsia="zh-CN"/>
        </w:rPr>
        <w:t>包括实现目标必须</w:t>
      </w:r>
      <w:r w:rsidR="00A41A58">
        <w:rPr>
          <w:rFonts w:hint="eastAsia"/>
          <w:bCs/>
          <w:iCs/>
          <w:snapToGrid w:val="0"/>
          <w:kern w:val="22"/>
          <w:sz w:val="24"/>
          <w:szCs w:val="24"/>
          <w:lang w:val="en-US" w:eastAsia="zh-CN"/>
        </w:rPr>
        <w:t>达到</w:t>
      </w:r>
      <w:r w:rsidRPr="00654FC5">
        <w:rPr>
          <w:bCs/>
          <w:iCs/>
          <w:snapToGrid w:val="0"/>
          <w:kern w:val="22"/>
          <w:sz w:val="24"/>
          <w:szCs w:val="24"/>
          <w:lang w:val="en-US" w:eastAsia="zh-CN"/>
        </w:rPr>
        <w:t>的</w:t>
      </w:r>
      <w:r w:rsidR="00A41A58">
        <w:rPr>
          <w:rFonts w:hint="eastAsia"/>
          <w:bCs/>
          <w:iCs/>
          <w:snapToGrid w:val="0"/>
          <w:kern w:val="22"/>
          <w:sz w:val="24"/>
          <w:szCs w:val="24"/>
          <w:lang w:val="en-US" w:eastAsia="zh-CN"/>
        </w:rPr>
        <w:t>2</w:t>
      </w:r>
      <w:r w:rsidRPr="00654FC5">
        <w:rPr>
          <w:bCs/>
          <w:iCs/>
          <w:snapToGrid w:val="0"/>
          <w:kern w:val="22"/>
          <w:sz w:val="24"/>
          <w:szCs w:val="24"/>
          <w:lang w:val="en-US" w:eastAsia="zh-CN"/>
        </w:rPr>
        <w:t>个目</w:t>
      </w:r>
      <w:r w:rsidR="00A41A58">
        <w:rPr>
          <w:rFonts w:hint="eastAsia"/>
          <w:bCs/>
          <w:iCs/>
          <w:snapToGrid w:val="0"/>
          <w:kern w:val="22"/>
          <w:sz w:val="24"/>
          <w:szCs w:val="24"/>
          <w:lang w:val="en-US" w:eastAsia="zh-CN"/>
        </w:rPr>
        <w:t>的</w:t>
      </w:r>
      <w:r w:rsidRPr="00654FC5">
        <w:rPr>
          <w:bCs/>
          <w:iCs/>
          <w:snapToGrid w:val="0"/>
          <w:kern w:val="22"/>
          <w:sz w:val="24"/>
          <w:szCs w:val="24"/>
          <w:lang w:val="en-US" w:eastAsia="zh-CN"/>
        </w:rPr>
        <w:t>和衡量</w:t>
      </w:r>
      <w:r w:rsidR="00A41A58">
        <w:rPr>
          <w:rFonts w:hint="eastAsia"/>
          <w:bCs/>
          <w:iCs/>
          <w:snapToGrid w:val="0"/>
          <w:kern w:val="22"/>
          <w:sz w:val="24"/>
          <w:szCs w:val="24"/>
          <w:lang w:val="en-US" w:eastAsia="zh-CN"/>
        </w:rPr>
        <w:t>达到</w:t>
      </w:r>
      <w:r w:rsidRPr="00654FC5">
        <w:rPr>
          <w:bCs/>
          <w:iCs/>
          <w:snapToGrid w:val="0"/>
          <w:kern w:val="22"/>
          <w:sz w:val="24"/>
          <w:szCs w:val="24"/>
          <w:lang w:val="en-US" w:eastAsia="zh-CN"/>
        </w:rPr>
        <w:t>这些目</w:t>
      </w:r>
      <w:r w:rsidR="00780E82">
        <w:rPr>
          <w:rFonts w:hint="eastAsia"/>
          <w:bCs/>
          <w:iCs/>
          <w:snapToGrid w:val="0"/>
          <w:kern w:val="22"/>
          <w:sz w:val="24"/>
          <w:szCs w:val="24"/>
          <w:lang w:val="en-US" w:eastAsia="zh-CN"/>
        </w:rPr>
        <w:t>的</w:t>
      </w:r>
      <w:r w:rsidRPr="00654FC5">
        <w:rPr>
          <w:bCs/>
          <w:iCs/>
          <w:snapToGrid w:val="0"/>
          <w:kern w:val="22"/>
          <w:sz w:val="24"/>
          <w:szCs w:val="24"/>
          <w:lang w:val="en-US" w:eastAsia="zh-CN"/>
        </w:rPr>
        <w:t>进展情况的</w:t>
      </w:r>
      <w:r w:rsidR="00A41A58">
        <w:rPr>
          <w:rFonts w:hint="eastAsia"/>
          <w:bCs/>
          <w:iCs/>
          <w:snapToGrid w:val="0"/>
          <w:kern w:val="22"/>
          <w:sz w:val="24"/>
          <w:szCs w:val="24"/>
          <w:lang w:val="en-US" w:eastAsia="zh-CN"/>
        </w:rPr>
        <w:t>4</w:t>
      </w:r>
      <w:r w:rsidRPr="00654FC5">
        <w:rPr>
          <w:bCs/>
          <w:iCs/>
          <w:snapToGrid w:val="0"/>
          <w:kern w:val="22"/>
          <w:sz w:val="24"/>
          <w:szCs w:val="24"/>
          <w:lang w:val="en-US" w:eastAsia="zh-CN"/>
        </w:rPr>
        <w:t>个指标。关于指标</w:t>
      </w:r>
      <w:r w:rsidRPr="00654FC5">
        <w:rPr>
          <w:bCs/>
          <w:iCs/>
          <w:snapToGrid w:val="0"/>
          <w:kern w:val="22"/>
          <w:sz w:val="24"/>
          <w:szCs w:val="24"/>
          <w:lang w:val="en-US" w:eastAsia="zh-CN"/>
        </w:rPr>
        <w:t>A.7 (a)</w:t>
      </w:r>
      <w:r w:rsidR="00A41A58">
        <w:rPr>
          <w:rFonts w:hint="eastAsia"/>
          <w:bCs/>
          <w:iCs/>
          <w:snapToGrid w:val="0"/>
          <w:kern w:val="22"/>
          <w:sz w:val="24"/>
          <w:szCs w:val="24"/>
          <w:lang w:val="en-US" w:eastAsia="zh-CN"/>
        </w:rPr>
        <w:t>（</w:t>
      </w:r>
      <w:r w:rsidR="00A809FB" w:rsidRPr="00A809FB">
        <w:rPr>
          <w:bCs/>
          <w:iCs/>
          <w:snapToGrid w:val="0"/>
          <w:kern w:val="22"/>
          <w:sz w:val="24"/>
          <w:szCs w:val="24"/>
          <w:lang w:val="en-US" w:eastAsia="zh-CN"/>
        </w:rPr>
        <w:t>采取必要措施，要求酌情考虑到相关国际规则和标准，在安全条件下处理、包装和运输越境转移的改性活生物体的缔约方所占百分比</w:t>
      </w:r>
      <w:r w:rsidR="00A809FB">
        <w:rPr>
          <w:rFonts w:hint="eastAsia"/>
          <w:bCs/>
          <w:iCs/>
          <w:snapToGrid w:val="0"/>
          <w:kern w:val="22"/>
          <w:sz w:val="24"/>
          <w:szCs w:val="24"/>
          <w:lang w:val="en-US" w:eastAsia="zh-CN"/>
        </w:rPr>
        <w:t>），</w:t>
      </w:r>
      <w:r w:rsidR="00A809FB" w:rsidRPr="00654FC5">
        <w:rPr>
          <w:bCs/>
          <w:iCs/>
          <w:snapToGrid w:val="0"/>
          <w:kern w:val="22"/>
          <w:sz w:val="24"/>
          <w:szCs w:val="24"/>
          <w:lang w:val="en-US" w:eastAsia="zh-CN"/>
        </w:rPr>
        <w:t>衡量这方面进展</w:t>
      </w:r>
      <w:r w:rsidR="00A809FB">
        <w:rPr>
          <w:rFonts w:hint="eastAsia"/>
          <w:bCs/>
          <w:iCs/>
          <w:snapToGrid w:val="0"/>
          <w:kern w:val="22"/>
          <w:sz w:val="24"/>
          <w:szCs w:val="24"/>
          <w:lang w:val="en-US" w:eastAsia="zh-CN"/>
        </w:rPr>
        <w:t>使用的是</w:t>
      </w:r>
      <w:r w:rsidR="007227BC">
        <w:rPr>
          <w:rFonts w:hint="eastAsia"/>
          <w:bCs/>
          <w:iCs/>
          <w:snapToGrid w:val="0"/>
          <w:kern w:val="22"/>
          <w:sz w:val="24"/>
          <w:szCs w:val="24"/>
          <w:lang w:val="en-US" w:eastAsia="zh-CN"/>
        </w:rPr>
        <w:t>回答</w:t>
      </w:r>
      <w:r w:rsidRPr="00654FC5">
        <w:rPr>
          <w:bCs/>
          <w:iCs/>
          <w:snapToGrid w:val="0"/>
          <w:kern w:val="22"/>
          <w:sz w:val="24"/>
          <w:szCs w:val="24"/>
          <w:lang w:val="en-US" w:eastAsia="zh-CN"/>
        </w:rPr>
        <w:t>第五次国家报告</w:t>
      </w:r>
      <w:r w:rsidR="007227BC">
        <w:rPr>
          <w:rFonts w:hint="eastAsia"/>
          <w:bCs/>
          <w:iCs/>
          <w:snapToGrid w:val="0"/>
          <w:kern w:val="22"/>
          <w:sz w:val="24"/>
          <w:szCs w:val="24"/>
          <w:lang w:val="en-US" w:eastAsia="zh-CN"/>
        </w:rPr>
        <w:t>的</w:t>
      </w:r>
      <w:r w:rsidRPr="00654FC5">
        <w:rPr>
          <w:bCs/>
          <w:iCs/>
          <w:snapToGrid w:val="0"/>
          <w:kern w:val="22"/>
          <w:sz w:val="24"/>
          <w:szCs w:val="24"/>
          <w:lang w:val="en-US" w:eastAsia="zh-CN"/>
        </w:rPr>
        <w:t>问题</w:t>
      </w:r>
      <w:r w:rsidRPr="00654FC5">
        <w:rPr>
          <w:bCs/>
          <w:iCs/>
          <w:snapToGrid w:val="0"/>
          <w:kern w:val="22"/>
          <w:sz w:val="24"/>
          <w:szCs w:val="24"/>
          <w:lang w:val="en-US" w:eastAsia="zh-CN"/>
        </w:rPr>
        <w:t>79</w:t>
      </w:r>
      <w:r w:rsidR="00A809FB">
        <w:rPr>
          <w:rFonts w:hint="eastAsia"/>
          <w:bCs/>
          <w:iCs/>
          <w:snapToGrid w:val="0"/>
          <w:kern w:val="22"/>
          <w:sz w:val="24"/>
          <w:szCs w:val="24"/>
          <w:lang w:val="en-US" w:eastAsia="zh-CN"/>
        </w:rPr>
        <w:t>时</w:t>
      </w:r>
      <w:r w:rsidRPr="00654FC5">
        <w:rPr>
          <w:bCs/>
          <w:iCs/>
          <w:snapToGrid w:val="0"/>
          <w:kern w:val="22"/>
          <w:sz w:val="24"/>
          <w:szCs w:val="24"/>
          <w:lang w:val="en-US" w:eastAsia="zh-CN"/>
        </w:rPr>
        <w:t>提供的信息。</w:t>
      </w:r>
    </w:p>
    <w:p w14:paraId="74AEE4E6" w14:textId="23BAF563" w:rsidR="003C3916" w:rsidRPr="00654FC5" w:rsidRDefault="00D52AEE" w:rsidP="00FA2932">
      <w:pPr>
        <w:pStyle w:val="CBDNormalNumber"/>
        <w:rPr>
          <w:b/>
          <w:bCs/>
          <w:snapToGrid w:val="0"/>
          <w:kern w:val="22"/>
          <w:sz w:val="24"/>
          <w:szCs w:val="24"/>
          <w:lang w:eastAsia="zh-CN"/>
        </w:rPr>
      </w:pPr>
      <w:r w:rsidRPr="00654FC5">
        <w:rPr>
          <w:snapToGrid w:val="0"/>
          <w:kern w:val="22"/>
          <w:sz w:val="24"/>
          <w:szCs w:val="24"/>
          <w:lang w:val="en-US" w:eastAsia="zh-CN"/>
        </w:rPr>
        <w:t>60%</w:t>
      </w:r>
      <w:r w:rsidRPr="00654FC5">
        <w:rPr>
          <w:snapToGrid w:val="0"/>
          <w:kern w:val="22"/>
          <w:sz w:val="24"/>
          <w:szCs w:val="24"/>
          <w:lang w:val="en-US" w:eastAsia="zh-CN"/>
        </w:rPr>
        <w:t>的</w:t>
      </w:r>
      <w:r w:rsidRPr="009822E4">
        <w:rPr>
          <w:snapToGrid w:val="0"/>
          <w:kern w:val="22"/>
          <w:sz w:val="24"/>
          <w:szCs w:val="24"/>
          <w:lang w:val="en-US" w:eastAsia="zh-CN"/>
        </w:rPr>
        <w:t>缔约方报告已采</w:t>
      </w:r>
      <w:r w:rsidRPr="00654FC5">
        <w:rPr>
          <w:snapToGrid w:val="0"/>
          <w:kern w:val="22"/>
          <w:sz w:val="24"/>
          <w:szCs w:val="24"/>
          <w:lang w:val="en-US" w:eastAsia="zh-CN"/>
        </w:rPr>
        <w:t>取措施，</w:t>
      </w:r>
      <w:r w:rsidR="00C65258" w:rsidRPr="00C65258">
        <w:rPr>
          <w:bCs/>
          <w:iCs/>
          <w:snapToGrid w:val="0"/>
          <w:kern w:val="22"/>
          <w:sz w:val="24"/>
          <w:szCs w:val="24"/>
          <w:lang w:val="en-US" w:eastAsia="zh-CN"/>
        </w:rPr>
        <w:t>要求考虑到相关国际规则和标准，在安全条件下处理、包装和运输越境转移的改性活生物体</w:t>
      </w:r>
      <w:r w:rsidR="00C65258">
        <w:rPr>
          <w:rFonts w:hint="eastAsia"/>
          <w:bCs/>
          <w:iCs/>
          <w:snapToGrid w:val="0"/>
          <w:kern w:val="22"/>
          <w:sz w:val="24"/>
          <w:szCs w:val="24"/>
          <w:lang w:val="en-US" w:eastAsia="zh-CN"/>
        </w:rPr>
        <w:t>，</w:t>
      </w:r>
      <w:r w:rsidRPr="00654FC5">
        <w:rPr>
          <w:snapToGrid w:val="0"/>
          <w:kern w:val="22"/>
          <w:sz w:val="24"/>
          <w:szCs w:val="24"/>
          <w:lang w:val="en-US" w:eastAsia="zh-CN"/>
        </w:rPr>
        <w:t>比</w:t>
      </w:r>
      <w:r w:rsidR="004E7302">
        <w:rPr>
          <w:snapToGrid w:val="0"/>
          <w:kern w:val="22"/>
          <w:sz w:val="24"/>
          <w:szCs w:val="24"/>
          <w:lang w:val="en-US" w:eastAsia="zh-CN"/>
        </w:rPr>
        <w:t>基准</w:t>
      </w:r>
      <w:r w:rsidRPr="00654FC5">
        <w:rPr>
          <w:snapToGrid w:val="0"/>
          <w:kern w:val="22"/>
          <w:sz w:val="24"/>
          <w:szCs w:val="24"/>
          <w:lang w:val="en-US" w:eastAsia="zh-CN"/>
        </w:rPr>
        <w:t>增加了</w:t>
      </w:r>
      <w:r w:rsidRPr="00654FC5">
        <w:rPr>
          <w:snapToGrid w:val="0"/>
          <w:kern w:val="22"/>
          <w:sz w:val="24"/>
          <w:szCs w:val="24"/>
          <w:lang w:val="en-US" w:eastAsia="zh-CN"/>
        </w:rPr>
        <w:t>5%</w:t>
      </w:r>
      <w:r w:rsidRPr="00654FC5">
        <w:rPr>
          <w:snapToGrid w:val="0"/>
          <w:kern w:val="22"/>
          <w:sz w:val="24"/>
          <w:szCs w:val="24"/>
          <w:lang w:val="en-US" w:eastAsia="zh-CN"/>
        </w:rPr>
        <w:t>。可观察到的区域差异</w:t>
      </w:r>
      <w:r w:rsidR="00C65258" w:rsidRPr="00654FC5">
        <w:rPr>
          <w:snapToGrid w:val="0"/>
          <w:kern w:val="22"/>
          <w:sz w:val="24"/>
          <w:szCs w:val="24"/>
          <w:lang w:val="en-US" w:eastAsia="zh-CN"/>
        </w:rPr>
        <w:t>相当大</w:t>
      </w:r>
      <w:r w:rsidR="00C65258">
        <w:rPr>
          <w:rFonts w:hint="eastAsia"/>
          <w:snapToGrid w:val="0"/>
          <w:kern w:val="22"/>
          <w:sz w:val="24"/>
          <w:szCs w:val="24"/>
          <w:lang w:val="en-US" w:eastAsia="zh-CN"/>
        </w:rPr>
        <w:t>。</w:t>
      </w:r>
      <w:r w:rsidRPr="00654FC5">
        <w:rPr>
          <w:snapToGrid w:val="0"/>
          <w:kern w:val="22"/>
          <w:sz w:val="24"/>
          <w:szCs w:val="24"/>
          <w:lang w:val="en-US" w:eastAsia="zh-CN"/>
        </w:rPr>
        <w:t>报告已采取这些措施的缔约方的区域细分如下</w:t>
      </w:r>
      <w:r w:rsidR="00C65258">
        <w:rPr>
          <w:rFonts w:hint="eastAsia"/>
          <w:snapToGrid w:val="0"/>
          <w:kern w:val="22"/>
          <w:sz w:val="24"/>
          <w:szCs w:val="24"/>
          <w:lang w:val="en-US" w:eastAsia="zh-CN"/>
        </w:rPr>
        <w:t>：</w:t>
      </w:r>
      <w:r w:rsidRPr="00654FC5">
        <w:rPr>
          <w:snapToGrid w:val="0"/>
          <w:kern w:val="22"/>
          <w:sz w:val="24"/>
          <w:szCs w:val="24"/>
          <w:lang w:val="en-US" w:eastAsia="zh-CN"/>
        </w:rPr>
        <w:t>拉丁美洲和加勒比区域</w:t>
      </w:r>
      <w:r w:rsidRPr="00654FC5">
        <w:rPr>
          <w:snapToGrid w:val="0"/>
          <w:kern w:val="22"/>
          <w:sz w:val="24"/>
          <w:szCs w:val="24"/>
          <w:lang w:val="en-US" w:eastAsia="zh-CN"/>
        </w:rPr>
        <w:t>15%</w:t>
      </w:r>
      <w:r w:rsidRPr="00654FC5">
        <w:rPr>
          <w:snapToGrid w:val="0"/>
          <w:kern w:val="22"/>
          <w:sz w:val="24"/>
          <w:szCs w:val="24"/>
          <w:lang w:val="en-US" w:eastAsia="zh-CN"/>
        </w:rPr>
        <w:t>的缔约方</w:t>
      </w:r>
      <w:r w:rsidR="00C65258">
        <w:rPr>
          <w:rFonts w:hint="eastAsia"/>
          <w:snapToGrid w:val="0"/>
          <w:kern w:val="22"/>
          <w:sz w:val="24"/>
          <w:szCs w:val="24"/>
          <w:lang w:val="en-US" w:eastAsia="zh-CN"/>
        </w:rPr>
        <w:t>（</w:t>
      </w:r>
      <w:r w:rsidRPr="00654FC5">
        <w:rPr>
          <w:snapToGrid w:val="0"/>
          <w:kern w:val="22"/>
          <w:sz w:val="24"/>
          <w:szCs w:val="24"/>
          <w:lang w:val="en-US" w:eastAsia="zh-CN"/>
        </w:rPr>
        <w:t>与</w:t>
      </w:r>
      <w:r w:rsidR="004E7302">
        <w:rPr>
          <w:snapToGrid w:val="0"/>
          <w:kern w:val="22"/>
          <w:sz w:val="24"/>
          <w:szCs w:val="24"/>
          <w:lang w:val="en-US" w:eastAsia="zh-CN"/>
        </w:rPr>
        <w:t>基准</w:t>
      </w:r>
      <w:r w:rsidRPr="00654FC5">
        <w:rPr>
          <w:snapToGrid w:val="0"/>
          <w:kern w:val="22"/>
          <w:sz w:val="24"/>
          <w:szCs w:val="24"/>
          <w:lang w:val="en-US" w:eastAsia="zh-CN"/>
        </w:rPr>
        <w:t>相比</w:t>
      </w:r>
      <w:r w:rsidR="00697442">
        <w:rPr>
          <w:snapToGrid w:val="0"/>
          <w:kern w:val="22"/>
          <w:sz w:val="24"/>
          <w:szCs w:val="24"/>
          <w:lang w:val="en-US" w:eastAsia="zh-CN"/>
        </w:rPr>
        <w:t>没有变化</w:t>
      </w:r>
      <w:r w:rsidR="00C65258">
        <w:rPr>
          <w:rFonts w:hint="eastAsia"/>
          <w:snapToGrid w:val="0"/>
          <w:kern w:val="22"/>
          <w:sz w:val="24"/>
          <w:szCs w:val="24"/>
          <w:lang w:val="en-US" w:eastAsia="zh-CN"/>
        </w:rPr>
        <w:t>）、</w:t>
      </w:r>
      <w:r w:rsidRPr="00654FC5">
        <w:rPr>
          <w:snapToGrid w:val="0"/>
          <w:kern w:val="22"/>
          <w:sz w:val="24"/>
          <w:szCs w:val="24"/>
          <w:lang w:val="en-US" w:eastAsia="zh-CN"/>
        </w:rPr>
        <w:t>亚太区域</w:t>
      </w:r>
      <w:r w:rsidRPr="00654FC5">
        <w:rPr>
          <w:snapToGrid w:val="0"/>
          <w:kern w:val="22"/>
          <w:sz w:val="24"/>
          <w:szCs w:val="24"/>
          <w:lang w:val="en-US" w:eastAsia="zh-CN"/>
        </w:rPr>
        <w:t>54%</w:t>
      </w:r>
      <w:r w:rsidRPr="00654FC5">
        <w:rPr>
          <w:snapToGrid w:val="0"/>
          <w:kern w:val="22"/>
          <w:sz w:val="24"/>
          <w:szCs w:val="24"/>
          <w:lang w:val="en-US" w:eastAsia="zh-CN"/>
        </w:rPr>
        <w:t>的缔约方</w:t>
      </w:r>
      <w:r w:rsidR="00C65258">
        <w:rPr>
          <w:rFonts w:hint="eastAsia"/>
          <w:snapToGrid w:val="0"/>
          <w:kern w:val="22"/>
          <w:sz w:val="24"/>
          <w:szCs w:val="24"/>
          <w:lang w:val="en-US" w:eastAsia="zh-CN"/>
        </w:rPr>
        <w:t>（</w:t>
      </w:r>
      <w:r w:rsidRPr="00654FC5">
        <w:rPr>
          <w:snapToGrid w:val="0"/>
          <w:kern w:val="22"/>
          <w:sz w:val="24"/>
          <w:szCs w:val="24"/>
          <w:lang w:val="en-US" w:eastAsia="zh-CN"/>
        </w:rPr>
        <w:t>+8%</w:t>
      </w:r>
      <w:r w:rsidR="00C65258">
        <w:rPr>
          <w:rFonts w:hint="eastAsia"/>
          <w:snapToGrid w:val="0"/>
          <w:kern w:val="22"/>
          <w:sz w:val="24"/>
          <w:szCs w:val="24"/>
          <w:lang w:val="en-US" w:eastAsia="zh-CN"/>
        </w:rPr>
        <w:t>）、</w:t>
      </w:r>
      <w:r w:rsidRPr="00654FC5">
        <w:rPr>
          <w:snapToGrid w:val="0"/>
          <w:kern w:val="22"/>
          <w:sz w:val="24"/>
          <w:szCs w:val="24"/>
          <w:lang w:val="en-US" w:eastAsia="zh-CN"/>
        </w:rPr>
        <w:t>非洲区域</w:t>
      </w:r>
      <w:r w:rsidRPr="00654FC5">
        <w:rPr>
          <w:snapToGrid w:val="0"/>
          <w:kern w:val="22"/>
          <w:sz w:val="24"/>
          <w:szCs w:val="24"/>
          <w:lang w:val="en-US" w:eastAsia="zh-CN"/>
        </w:rPr>
        <w:t>59%</w:t>
      </w:r>
      <w:r w:rsidRPr="00654FC5">
        <w:rPr>
          <w:snapToGrid w:val="0"/>
          <w:kern w:val="22"/>
          <w:sz w:val="24"/>
          <w:szCs w:val="24"/>
          <w:lang w:val="en-US" w:eastAsia="zh-CN"/>
        </w:rPr>
        <w:t>的缔约方</w:t>
      </w:r>
      <w:r w:rsidR="00C65258">
        <w:rPr>
          <w:rFonts w:hint="eastAsia"/>
          <w:snapToGrid w:val="0"/>
          <w:kern w:val="22"/>
          <w:sz w:val="24"/>
          <w:szCs w:val="24"/>
          <w:lang w:val="en-US" w:eastAsia="zh-CN"/>
        </w:rPr>
        <w:t>（</w:t>
      </w:r>
      <w:r w:rsidRPr="00654FC5">
        <w:rPr>
          <w:snapToGrid w:val="0"/>
          <w:kern w:val="22"/>
          <w:sz w:val="24"/>
          <w:szCs w:val="24"/>
          <w:lang w:val="en-US" w:eastAsia="zh-CN"/>
        </w:rPr>
        <w:t>+5%</w:t>
      </w:r>
      <w:r w:rsidR="00C65258">
        <w:rPr>
          <w:rFonts w:hint="eastAsia"/>
          <w:snapToGrid w:val="0"/>
          <w:kern w:val="22"/>
          <w:sz w:val="24"/>
          <w:szCs w:val="24"/>
          <w:lang w:val="en-US" w:eastAsia="zh-CN"/>
        </w:rPr>
        <w:t>）、</w:t>
      </w:r>
      <w:r w:rsidRPr="00654FC5">
        <w:rPr>
          <w:snapToGrid w:val="0"/>
          <w:kern w:val="22"/>
          <w:sz w:val="24"/>
          <w:szCs w:val="24"/>
          <w:lang w:val="en-US" w:eastAsia="zh-CN"/>
        </w:rPr>
        <w:t>东欧区域</w:t>
      </w:r>
      <w:r w:rsidRPr="00654FC5">
        <w:rPr>
          <w:snapToGrid w:val="0"/>
          <w:kern w:val="22"/>
          <w:sz w:val="24"/>
          <w:szCs w:val="24"/>
          <w:lang w:val="en-US" w:eastAsia="zh-CN"/>
        </w:rPr>
        <w:t>79%</w:t>
      </w:r>
      <w:r w:rsidRPr="00654FC5">
        <w:rPr>
          <w:snapToGrid w:val="0"/>
          <w:kern w:val="22"/>
          <w:sz w:val="24"/>
          <w:szCs w:val="24"/>
          <w:lang w:val="en-US" w:eastAsia="zh-CN"/>
        </w:rPr>
        <w:t>的缔约方</w:t>
      </w:r>
      <w:r w:rsidR="00C65258">
        <w:rPr>
          <w:rFonts w:hint="eastAsia"/>
          <w:snapToGrid w:val="0"/>
          <w:kern w:val="22"/>
          <w:sz w:val="24"/>
          <w:szCs w:val="24"/>
          <w:lang w:val="en-US" w:eastAsia="zh-CN"/>
        </w:rPr>
        <w:t>（</w:t>
      </w:r>
      <w:r w:rsidRPr="00654FC5">
        <w:rPr>
          <w:snapToGrid w:val="0"/>
          <w:kern w:val="22"/>
          <w:sz w:val="24"/>
          <w:szCs w:val="24"/>
          <w:lang w:val="en-US" w:eastAsia="zh-CN"/>
        </w:rPr>
        <w:t>+11%</w:t>
      </w:r>
      <w:r w:rsidR="00C65258">
        <w:rPr>
          <w:rFonts w:hint="eastAsia"/>
          <w:snapToGrid w:val="0"/>
          <w:kern w:val="22"/>
          <w:sz w:val="24"/>
          <w:szCs w:val="24"/>
          <w:lang w:val="en-US" w:eastAsia="zh-CN"/>
        </w:rPr>
        <w:t>）、</w:t>
      </w:r>
      <w:r w:rsidRPr="00654FC5">
        <w:rPr>
          <w:snapToGrid w:val="0"/>
          <w:kern w:val="22"/>
          <w:sz w:val="24"/>
          <w:szCs w:val="24"/>
          <w:lang w:val="en-US" w:eastAsia="zh-CN"/>
        </w:rPr>
        <w:t>西欧和其他国家区域</w:t>
      </w:r>
      <w:r w:rsidRPr="00654FC5">
        <w:rPr>
          <w:snapToGrid w:val="0"/>
          <w:kern w:val="22"/>
          <w:sz w:val="24"/>
          <w:szCs w:val="24"/>
          <w:lang w:val="en-US" w:eastAsia="zh-CN"/>
        </w:rPr>
        <w:t>100%</w:t>
      </w:r>
      <w:r w:rsidRPr="00654FC5">
        <w:rPr>
          <w:snapToGrid w:val="0"/>
          <w:kern w:val="22"/>
          <w:sz w:val="24"/>
          <w:szCs w:val="24"/>
          <w:lang w:val="en-US" w:eastAsia="zh-CN"/>
        </w:rPr>
        <w:t>的缔约方</w:t>
      </w:r>
      <w:r w:rsidR="00C65258">
        <w:rPr>
          <w:rFonts w:hint="eastAsia"/>
          <w:snapToGrid w:val="0"/>
          <w:kern w:val="22"/>
          <w:sz w:val="24"/>
          <w:szCs w:val="24"/>
          <w:lang w:val="en-US" w:eastAsia="zh-CN"/>
        </w:rPr>
        <w:t>（</w:t>
      </w:r>
      <w:r w:rsidRPr="00654FC5">
        <w:rPr>
          <w:snapToGrid w:val="0"/>
          <w:kern w:val="22"/>
          <w:sz w:val="24"/>
          <w:szCs w:val="24"/>
          <w:lang w:val="en-US" w:eastAsia="zh-CN"/>
        </w:rPr>
        <w:t>与</w:t>
      </w:r>
      <w:r w:rsidR="004E7302">
        <w:rPr>
          <w:snapToGrid w:val="0"/>
          <w:kern w:val="22"/>
          <w:sz w:val="24"/>
          <w:szCs w:val="24"/>
          <w:lang w:val="en-US" w:eastAsia="zh-CN"/>
        </w:rPr>
        <w:t>基准</w:t>
      </w:r>
      <w:r w:rsidRPr="00654FC5">
        <w:rPr>
          <w:snapToGrid w:val="0"/>
          <w:kern w:val="22"/>
          <w:sz w:val="24"/>
          <w:szCs w:val="24"/>
          <w:lang w:val="en-US" w:eastAsia="zh-CN"/>
        </w:rPr>
        <w:t>相比</w:t>
      </w:r>
      <w:r w:rsidR="00697442">
        <w:rPr>
          <w:snapToGrid w:val="0"/>
          <w:kern w:val="22"/>
          <w:sz w:val="24"/>
          <w:szCs w:val="24"/>
          <w:lang w:val="en-US" w:eastAsia="zh-CN"/>
        </w:rPr>
        <w:t>没有变化</w:t>
      </w:r>
      <w:r w:rsidR="00C65258">
        <w:rPr>
          <w:rFonts w:hint="eastAsia"/>
          <w:snapToGrid w:val="0"/>
          <w:kern w:val="22"/>
          <w:sz w:val="24"/>
          <w:szCs w:val="24"/>
          <w:lang w:val="en-US" w:eastAsia="zh-CN"/>
        </w:rPr>
        <w:t>）</w:t>
      </w:r>
      <w:r w:rsidRPr="00654FC5">
        <w:rPr>
          <w:snapToGrid w:val="0"/>
          <w:kern w:val="22"/>
          <w:sz w:val="24"/>
          <w:szCs w:val="24"/>
          <w:lang w:val="en-US" w:eastAsia="zh-CN"/>
        </w:rPr>
        <w:t>报告已采取这些措施。另有</w:t>
      </w:r>
      <w:r w:rsidRPr="00654FC5">
        <w:rPr>
          <w:snapToGrid w:val="0"/>
          <w:kern w:val="22"/>
          <w:sz w:val="24"/>
          <w:szCs w:val="24"/>
          <w:lang w:val="en-US" w:eastAsia="zh-CN"/>
        </w:rPr>
        <w:t>15%</w:t>
      </w:r>
      <w:r w:rsidRPr="00654FC5">
        <w:rPr>
          <w:snapToGrid w:val="0"/>
          <w:kern w:val="22"/>
          <w:sz w:val="24"/>
          <w:szCs w:val="24"/>
          <w:lang w:val="en-US" w:eastAsia="zh-CN"/>
        </w:rPr>
        <w:t>的缔约方报告在</w:t>
      </w:r>
      <w:r w:rsidR="004A0C9B" w:rsidRPr="004A0C9B">
        <w:rPr>
          <w:snapToGrid w:val="0"/>
          <w:kern w:val="22"/>
          <w:sz w:val="24"/>
          <w:szCs w:val="24"/>
          <w:lang w:val="en-US" w:eastAsia="zh-CN"/>
        </w:rPr>
        <w:t>某种</w:t>
      </w:r>
      <w:r w:rsidRPr="00654FC5">
        <w:rPr>
          <w:snapToGrid w:val="0"/>
          <w:kern w:val="22"/>
          <w:sz w:val="24"/>
          <w:szCs w:val="24"/>
          <w:lang w:val="en-US" w:eastAsia="zh-CN"/>
        </w:rPr>
        <w:t>程度上采取了此类措施，比</w:t>
      </w:r>
      <w:r w:rsidR="004E7302">
        <w:rPr>
          <w:snapToGrid w:val="0"/>
          <w:kern w:val="22"/>
          <w:sz w:val="24"/>
          <w:szCs w:val="24"/>
          <w:lang w:val="en-US" w:eastAsia="zh-CN"/>
        </w:rPr>
        <w:t>基准</w:t>
      </w:r>
      <w:r w:rsidR="000A5228">
        <w:rPr>
          <w:snapToGrid w:val="0"/>
          <w:kern w:val="22"/>
          <w:sz w:val="24"/>
          <w:szCs w:val="24"/>
          <w:lang w:val="en-US" w:eastAsia="zh-CN"/>
        </w:rPr>
        <w:t>减少</w:t>
      </w:r>
      <w:r w:rsidRPr="00654FC5">
        <w:rPr>
          <w:snapToGrid w:val="0"/>
          <w:kern w:val="22"/>
          <w:sz w:val="24"/>
          <w:szCs w:val="24"/>
          <w:lang w:val="en-US" w:eastAsia="zh-CN"/>
        </w:rPr>
        <w:t>了</w:t>
      </w:r>
      <w:r w:rsidRPr="00654FC5">
        <w:rPr>
          <w:snapToGrid w:val="0"/>
          <w:kern w:val="22"/>
          <w:sz w:val="24"/>
          <w:szCs w:val="24"/>
          <w:lang w:val="en-US" w:eastAsia="zh-CN"/>
        </w:rPr>
        <w:t>2%</w:t>
      </w:r>
      <w:r w:rsidRPr="00654FC5">
        <w:rPr>
          <w:snapToGrid w:val="0"/>
          <w:kern w:val="22"/>
          <w:sz w:val="24"/>
          <w:szCs w:val="24"/>
          <w:lang w:val="en-US" w:eastAsia="zh-CN"/>
        </w:rPr>
        <w:t>。如下</w:t>
      </w:r>
      <w:r w:rsidR="004A0C9B">
        <w:rPr>
          <w:rFonts w:hint="eastAsia"/>
          <w:snapToGrid w:val="0"/>
          <w:kern w:val="22"/>
          <w:sz w:val="24"/>
          <w:szCs w:val="24"/>
          <w:lang w:val="en-US" w:eastAsia="zh-CN"/>
        </w:rPr>
        <w:t>文</w:t>
      </w:r>
      <w:r w:rsidRPr="00654FC5">
        <w:rPr>
          <w:snapToGrid w:val="0"/>
          <w:kern w:val="22"/>
          <w:sz w:val="24"/>
          <w:szCs w:val="24"/>
          <w:lang w:val="en-US" w:eastAsia="zh-CN"/>
        </w:rPr>
        <w:t>图五所示，</w:t>
      </w:r>
      <w:r w:rsidR="004A0C9B">
        <w:rPr>
          <w:rFonts w:hint="eastAsia"/>
          <w:snapToGrid w:val="0"/>
          <w:kern w:val="22"/>
          <w:sz w:val="24"/>
          <w:szCs w:val="24"/>
          <w:lang w:val="en-US" w:eastAsia="zh-CN"/>
        </w:rPr>
        <w:t>当把</w:t>
      </w:r>
      <w:r w:rsidRPr="00654FC5">
        <w:rPr>
          <w:snapToGrid w:val="0"/>
          <w:kern w:val="22"/>
          <w:sz w:val="24"/>
          <w:szCs w:val="24"/>
          <w:lang w:val="en-US" w:eastAsia="zh-CN"/>
        </w:rPr>
        <w:t>报告已采取此类措施的缔约方</w:t>
      </w:r>
      <w:r w:rsidR="00D25A2D">
        <w:rPr>
          <w:rFonts w:hint="eastAsia"/>
          <w:snapToGrid w:val="0"/>
          <w:kern w:val="22"/>
          <w:sz w:val="24"/>
          <w:szCs w:val="24"/>
          <w:lang w:val="en-US" w:eastAsia="zh-CN"/>
        </w:rPr>
        <w:t>与</w:t>
      </w:r>
      <w:r w:rsidRPr="00654FC5">
        <w:rPr>
          <w:snapToGrid w:val="0"/>
          <w:kern w:val="22"/>
          <w:sz w:val="24"/>
          <w:szCs w:val="24"/>
          <w:lang w:val="en-US" w:eastAsia="zh-CN"/>
        </w:rPr>
        <w:t>报告</w:t>
      </w:r>
      <w:r w:rsidR="004A0C9B">
        <w:rPr>
          <w:snapToGrid w:val="0"/>
          <w:kern w:val="22"/>
          <w:sz w:val="24"/>
          <w:szCs w:val="24"/>
          <w:lang w:val="en-US" w:eastAsia="zh-CN"/>
        </w:rPr>
        <w:t>在某种程度</w:t>
      </w:r>
      <w:r w:rsidRPr="00654FC5">
        <w:rPr>
          <w:snapToGrid w:val="0"/>
          <w:kern w:val="22"/>
          <w:sz w:val="24"/>
          <w:szCs w:val="24"/>
          <w:lang w:val="en-US" w:eastAsia="zh-CN"/>
        </w:rPr>
        <w:t>上采取</w:t>
      </w:r>
      <w:r w:rsidR="009822E4">
        <w:rPr>
          <w:rFonts w:hint="eastAsia"/>
          <w:snapToGrid w:val="0"/>
          <w:kern w:val="22"/>
          <w:sz w:val="24"/>
          <w:szCs w:val="24"/>
          <w:lang w:val="en-US" w:eastAsia="zh-CN"/>
        </w:rPr>
        <w:t>了</w:t>
      </w:r>
      <w:r w:rsidRPr="00654FC5">
        <w:rPr>
          <w:snapToGrid w:val="0"/>
          <w:kern w:val="22"/>
          <w:sz w:val="24"/>
          <w:szCs w:val="24"/>
          <w:lang w:val="en-US" w:eastAsia="zh-CN"/>
        </w:rPr>
        <w:t>此类措施的缔约方一</w:t>
      </w:r>
      <w:r w:rsidR="00D25A2D">
        <w:rPr>
          <w:rFonts w:hint="eastAsia"/>
          <w:snapToGrid w:val="0"/>
          <w:kern w:val="22"/>
          <w:sz w:val="24"/>
          <w:szCs w:val="24"/>
          <w:lang w:val="en-US" w:eastAsia="zh-CN"/>
        </w:rPr>
        <w:t>并</w:t>
      </w:r>
      <w:r w:rsidRPr="00654FC5">
        <w:rPr>
          <w:snapToGrid w:val="0"/>
          <w:kern w:val="22"/>
          <w:sz w:val="24"/>
          <w:szCs w:val="24"/>
          <w:lang w:val="en-US" w:eastAsia="zh-CN"/>
        </w:rPr>
        <w:t>考虑</w:t>
      </w:r>
      <w:r w:rsidR="00D25A2D">
        <w:rPr>
          <w:rFonts w:hint="eastAsia"/>
          <w:snapToGrid w:val="0"/>
          <w:kern w:val="22"/>
          <w:sz w:val="24"/>
          <w:szCs w:val="24"/>
          <w:lang w:val="en-US" w:eastAsia="zh-CN"/>
        </w:rPr>
        <w:t>时</w:t>
      </w:r>
      <w:r w:rsidRPr="00654FC5">
        <w:rPr>
          <w:snapToGrid w:val="0"/>
          <w:kern w:val="22"/>
          <w:sz w:val="24"/>
          <w:szCs w:val="24"/>
          <w:lang w:val="en-US" w:eastAsia="zh-CN"/>
        </w:rPr>
        <w:t>，报告至少</w:t>
      </w:r>
      <w:r w:rsidR="004A0C9B">
        <w:rPr>
          <w:snapToGrid w:val="0"/>
          <w:kern w:val="22"/>
          <w:sz w:val="24"/>
          <w:szCs w:val="24"/>
          <w:lang w:val="en-US" w:eastAsia="zh-CN"/>
        </w:rPr>
        <w:t>在某种程度</w:t>
      </w:r>
      <w:r w:rsidRPr="00654FC5">
        <w:rPr>
          <w:snapToGrid w:val="0"/>
          <w:kern w:val="22"/>
          <w:sz w:val="24"/>
          <w:szCs w:val="24"/>
          <w:lang w:val="en-US" w:eastAsia="zh-CN"/>
        </w:rPr>
        <w:t>上采取</w:t>
      </w:r>
      <w:r w:rsidR="00366CC2">
        <w:rPr>
          <w:rFonts w:hint="eastAsia"/>
          <w:snapToGrid w:val="0"/>
          <w:kern w:val="22"/>
          <w:sz w:val="24"/>
          <w:szCs w:val="24"/>
          <w:lang w:val="en-US" w:eastAsia="zh-CN"/>
        </w:rPr>
        <w:t>了</w:t>
      </w:r>
      <w:r w:rsidRPr="00654FC5">
        <w:rPr>
          <w:snapToGrid w:val="0"/>
          <w:kern w:val="22"/>
          <w:sz w:val="24"/>
          <w:szCs w:val="24"/>
          <w:lang w:val="en-US" w:eastAsia="zh-CN"/>
        </w:rPr>
        <w:t>此类措施的缔约方比例为</w:t>
      </w:r>
      <w:r w:rsidRPr="00654FC5">
        <w:rPr>
          <w:snapToGrid w:val="0"/>
          <w:kern w:val="22"/>
          <w:sz w:val="24"/>
          <w:szCs w:val="24"/>
          <w:lang w:val="en-US" w:eastAsia="zh-CN"/>
        </w:rPr>
        <w:t>75%</w:t>
      </w:r>
      <w:r w:rsidR="004A0C9B">
        <w:rPr>
          <w:rFonts w:hint="eastAsia"/>
          <w:snapToGrid w:val="0"/>
          <w:kern w:val="22"/>
          <w:sz w:val="24"/>
          <w:szCs w:val="24"/>
          <w:lang w:val="en-US" w:eastAsia="zh-CN"/>
        </w:rPr>
        <w:t>（</w:t>
      </w:r>
      <w:r w:rsidRPr="00654FC5">
        <w:rPr>
          <w:snapToGrid w:val="0"/>
          <w:kern w:val="22"/>
          <w:sz w:val="24"/>
          <w:szCs w:val="24"/>
          <w:lang w:val="en-US" w:eastAsia="zh-CN"/>
        </w:rPr>
        <w:t>比</w:t>
      </w:r>
      <w:r w:rsidR="004E7302">
        <w:rPr>
          <w:snapToGrid w:val="0"/>
          <w:kern w:val="22"/>
          <w:sz w:val="24"/>
          <w:szCs w:val="24"/>
          <w:lang w:val="en-US" w:eastAsia="zh-CN"/>
        </w:rPr>
        <w:t>基准</w:t>
      </w:r>
      <w:r w:rsidRPr="00654FC5">
        <w:rPr>
          <w:snapToGrid w:val="0"/>
          <w:kern w:val="22"/>
          <w:sz w:val="24"/>
          <w:szCs w:val="24"/>
          <w:lang w:val="en-US" w:eastAsia="zh-CN"/>
        </w:rPr>
        <w:t>增加了</w:t>
      </w:r>
      <w:r w:rsidRPr="00654FC5">
        <w:rPr>
          <w:snapToGrid w:val="0"/>
          <w:kern w:val="22"/>
          <w:sz w:val="24"/>
          <w:szCs w:val="24"/>
          <w:lang w:val="en-US" w:eastAsia="zh-CN"/>
        </w:rPr>
        <w:t>3%</w:t>
      </w:r>
      <w:r w:rsidR="004A0C9B">
        <w:rPr>
          <w:rFonts w:hint="eastAsia"/>
          <w:snapToGrid w:val="0"/>
          <w:kern w:val="22"/>
          <w:sz w:val="24"/>
          <w:szCs w:val="24"/>
          <w:lang w:val="en-US" w:eastAsia="zh-CN"/>
        </w:rPr>
        <w:t>）</w:t>
      </w:r>
      <w:r w:rsidRPr="00654FC5">
        <w:rPr>
          <w:snapToGrid w:val="0"/>
          <w:kern w:val="22"/>
          <w:sz w:val="24"/>
          <w:szCs w:val="24"/>
          <w:lang w:val="en-US" w:eastAsia="zh-CN"/>
        </w:rPr>
        <w:t>，区域差异</w:t>
      </w:r>
      <w:r w:rsidR="00220297">
        <w:rPr>
          <w:rFonts w:hint="eastAsia"/>
          <w:snapToGrid w:val="0"/>
          <w:kern w:val="22"/>
          <w:sz w:val="24"/>
          <w:szCs w:val="24"/>
          <w:lang w:val="en-US" w:eastAsia="zh-CN"/>
        </w:rPr>
        <w:t>随之</w:t>
      </w:r>
      <w:r w:rsidRPr="00654FC5">
        <w:rPr>
          <w:snapToGrid w:val="0"/>
          <w:kern w:val="22"/>
          <w:sz w:val="24"/>
          <w:szCs w:val="24"/>
          <w:lang w:val="en-US" w:eastAsia="zh-CN"/>
        </w:rPr>
        <w:t>变得不那么明显。</w:t>
      </w:r>
    </w:p>
    <w:p w14:paraId="59A8E63A" w14:textId="45D92916" w:rsidR="00175D5E" w:rsidRPr="00654FC5" w:rsidRDefault="00D52AEE" w:rsidP="00FA2932">
      <w:pPr>
        <w:pStyle w:val="CBDNormalNumber"/>
        <w:rPr>
          <w:b/>
          <w:bCs/>
          <w:snapToGrid w:val="0"/>
          <w:kern w:val="22"/>
          <w:sz w:val="24"/>
          <w:szCs w:val="24"/>
          <w:lang w:eastAsia="zh-CN"/>
        </w:rPr>
      </w:pPr>
      <w:r w:rsidRPr="00654FC5">
        <w:rPr>
          <w:bCs/>
          <w:iCs/>
          <w:snapToGrid w:val="0"/>
          <w:kern w:val="22"/>
          <w:sz w:val="24"/>
          <w:szCs w:val="24"/>
          <w:lang w:val="en-US" w:eastAsia="zh-CN"/>
        </w:rPr>
        <w:t>指标</w:t>
      </w:r>
      <w:r w:rsidRPr="00654FC5">
        <w:rPr>
          <w:bCs/>
          <w:iCs/>
          <w:snapToGrid w:val="0"/>
          <w:kern w:val="22"/>
          <w:sz w:val="24"/>
          <w:szCs w:val="24"/>
          <w:lang w:val="en-US" w:eastAsia="zh-CN"/>
        </w:rPr>
        <w:t>A.7 (b)</w:t>
      </w:r>
      <w:r w:rsidRPr="00654FC5">
        <w:rPr>
          <w:bCs/>
          <w:iCs/>
          <w:snapToGrid w:val="0"/>
          <w:kern w:val="22"/>
          <w:sz w:val="24"/>
          <w:szCs w:val="24"/>
          <w:lang w:val="en-US" w:eastAsia="zh-CN"/>
        </w:rPr>
        <w:t>、</w:t>
      </w:r>
      <w:r w:rsidRPr="00654FC5">
        <w:rPr>
          <w:bCs/>
          <w:iCs/>
          <w:snapToGrid w:val="0"/>
          <w:kern w:val="22"/>
          <w:sz w:val="24"/>
          <w:szCs w:val="24"/>
          <w:lang w:val="en-US" w:eastAsia="zh-CN"/>
        </w:rPr>
        <w:t>(c)</w:t>
      </w:r>
      <w:r w:rsidRPr="00654FC5">
        <w:rPr>
          <w:bCs/>
          <w:iCs/>
          <w:snapToGrid w:val="0"/>
          <w:kern w:val="22"/>
          <w:sz w:val="24"/>
          <w:szCs w:val="24"/>
          <w:lang w:val="en-US" w:eastAsia="zh-CN"/>
        </w:rPr>
        <w:t>和</w:t>
      </w:r>
      <w:r w:rsidRPr="00654FC5">
        <w:rPr>
          <w:bCs/>
          <w:iCs/>
          <w:snapToGrid w:val="0"/>
          <w:kern w:val="22"/>
          <w:sz w:val="24"/>
          <w:szCs w:val="24"/>
          <w:lang w:val="en-US" w:eastAsia="zh-CN"/>
        </w:rPr>
        <w:t>(d)</w:t>
      </w:r>
      <w:r w:rsidRPr="00654FC5">
        <w:rPr>
          <w:bCs/>
          <w:iCs/>
          <w:snapToGrid w:val="0"/>
          <w:kern w:val="22"/>
          <w:sz w:val="24"/>
          <w:szCs w:val="24"/>
          <w:lang w:val="en-US" w:eastAsia="zh-CN"/>
        </w:rPr>
        <w:t>分别是</w:t>
      </w:r>
      <w:r w:rsidR="001E7089">
        <w:rPr>
          <w:rFonts w:hint="eastAsia"/>
          <w:bCs/>
          <w:iCs/>
          <w:snapToGrid w:val="0"/>
          <w:kern w:val="22"/>
          <w:sz w:val="24"/>
          <w:szCs w:val="24"/>
          <w:lang w:val="en-US" w:eastAsia="zh-CN"/>
        </w:rPr>
        <w:t>：</w:t>
      </w:r>
      <w:r w:rsidRPr="00654FC5">
        <w:rPr>
          <w:bCs/>
          <w:iCs/>
          <w:snapToGrid w:val="0"/>
          <w:kern w:val="22"/>
          <w:sz w:val="24"/>
          <w:szCs w:val="24"/>
          <w:lang w:val="en-US" w:eastAsia="zh-CN"/>
        </w:rPr>
        <w:t>(b)</w:t>
      </w:r>
      <w:r w:rsidR="00334473" w:rsidRPr="00334473">
        <w:rPr>
          <w:kern w:val="22"/>
          <w:sz w:val="20"/>
          <w:szCs w:val="20"/>
          <w:lang w:val="en-US" w:eastAsia="zh-CN"/>
        </w:rPr>
        <w:t xml:space="preserve"> </w:t>
      </w:r>
      <w:r w:rsidR="00334473" w:rsidRPr="00334473">
        <w:rPr>
          <w:bCs/>
          <w:iCs/>
          <w:snapToGrid w:val="0"/>
          <w:kern w:val="22"/>
          <w:sz w:val="24"/>
          <w:szCs w:val="24"/>
          <w:lang w:val="en-US" w:eastAsia="zh-CN"/>
        </w:rPr>
        <w:t>出台关于拟直接作食物或饲料或加工之用的改性活生物体</w:t>
      </w:r>
      <w:r w:rsidR="00334473">
        <w:rPr>
          <w:rFonts w:hint="eastAsia"/>
          <w:bCs/>
          <w:iCs/>
          <w:snapToGrid w:val="0"/>
          <w:kern w:val="22"/>
          <w:sz w:val="24"/>
          <w:szCs w:val="24"/>
          <w:lang w:val="en-US" w:eastAsia="zh-CN"/>
        </w:rPr>
        <w:t>的</w:t>
      </w:r>
      <w:r w:rsidR="00334473" w:rsidRPr="00334473">
        <w:rPr>
          <w:bCs/>
          <w:iCs/>
          <w:snapToGrid w:val="0"/>
          <w:kern w:val="22"/>
          <w:sz w:val="24"/>
          <w:szCs w:val="24"/>
          <w:lang w:val="en-US" w:eastAsia="zh-CN"/>
        </w:rPr>
        <w:t>单据要求的缔约方所占百分比</w:t>
      </w:r>
      <w:r w:rsidRPr="00654FC5">
        <w:rPr>
          <w:bCs/>
          <w:iCs/>
          <w:snapToGrid w:val="0"/>
          <w:kern w:val="22"/>
          <w:sz w:val="24"/>
          <w:szCs w:val="24"/>
          <w:lang w:val="en-US" w:eastAsia="zh-CN"/>
        </w:rPr>
        <w:t>；</w:t>
      </w:r>
      <w:r w:rsidRPr="00654FC5">
        <w:rPr>
          <w:bCs/>
          <w:iCs/>
          <w:snapToGrid w:val="0"/>
          <w:kern w:val="22"/>
          <w:sz w:val="24"/>
          <w:szCs w:val="24"/>
          <w:lang w:val="en-US" w:eastAsia="zh-CN"/>
        </w:rPr>
        <w:t>(c)</w:t>
      </w:r>
      <w:bookmarkStart w:id="1" w:name="_Hlk48376344"/>
      <w:r w:rsidR="00334473" w:rsidRPr="00334473">
        <w:rPr>
          <w:kern w:val="22"/>
          <w:sz w:val="20"/>
          <w:szCs w:val="20"/>
          <w:lang w:val="en-US" w:eastAsia="zh-CN"/>
        </w:rPr>
        <w:t xml:space="preserve"> </w:t>
      </w:r>
      <w:r w:rsidR="00334473" w:rsidRPr="00334473">
        <w:rPr>
          <w:bCs/>
          <w:iCs/>
          <w:snapToGrid w:val="0"/>
          <w:kern w:val="22"/>
          <w:sz w:val="24"/>
          <w:szCs w:val="24"/>
          <w:lang w:val="en-US" w:eastAsia="zh-CN"/>
        </w:rPr>
        <w:t>出台关于预定用于封闭性使用的改性活生物体的单据要求的缔约方所占百分比</w:t>
      </w:r>
      <w:bookmarkEnd w:id="1"/>
      <w:r w:rsidRPr="00654FC5">
        <w:rPr>
          <w:bCs/>
          <w:iCs/>
          <w:snapToGrid w:val="0"/>
          <w:kern w:val="22"/>
          <w:sz w:val="24"/>
          <w:szCs w:val="24"/>
          <w:lang w:val="en-US" w:eastAsia="zh-CN"/>
        </w:rPr>
        <w:t>；</w:t>
      </w:r>
      <w:r w:rsidRPr="00654FC5">
        <w:rPr>
          <w:bCs/>
          <w:iCs/>
          <w:snapToGrid w:val="0"/>
          <w:kern w:val="22"/>
          <w:sz w:val="24"/>
          <w:szCs w:val="24"/>
          <w:lang w:val="en-US" w:eastAsia="zh-CN"/>
        </w:rPr>
        <w:t>(d)</w:t>
      </w:r>
      <w:r w:rsidR="009F2A3C" w:rsidRPr="009F2A3C">
        <w:rPr>
          <w:kern w:val="22"/>
          <w:sz w:val="20"/>
          <w:szCs w:val="20"/>
          <w:lang w:val="en-US" w:eastAsia="zh-CN"/>
        </w:rPr>
        <w:t xml:space="preserve"> </w:t>
      </w:r>
      <w:r w:rsidR="009F2A3C" w:rsidRPr="009F2A3C">
        <w:rPr>
          <w:bCs/>
          <w:iCs/>
          <w:snapToGrid w:val="0"/>
          <w:kern w:val="22"/>
          <w:sz w:val="24"/>
          <w:szCs w:val="24"/>
          <w:lang w:val="en-US" w:eastAsia="zh-CN"/>
        </w:rPr>
        <w:t>出台关于有意引入环境的改性活</w:t>
      </w:r>
      <w:r w:rsidR="009F2A3C" w:rsidRPr="009F2A3C">
        <w:rPr>
          <w:bCs/>
          <w:iCs/>
          <w:snapToGrid w:val="0"/>
          <w:kern w:val="22"/>
          <w:sz w:val="24"/>
          <w:szCs w:val="24"/>
          <w:lang w:val="en-US" w:eastAsia="zh-CN"/>
        </w:rPr>
        <w:lastRenderedPageBreak/>
        <w:t>生物体和其他改性活生物体的</w:t>
      </w:r>
      <w:r w:rsidR="009F2A3C" w:rsidRPr="00334473">
        <w:rPr>
          <w:bCs/>
          <w:iCs/>
          <w:snapToGrid w:val="0"/>
          <w:kern w:val="22"/>
          <w:sz w:val="24"/>
          <w:szCs w:val="24"/>
          <w:lang w:val="en-US" w:eastAsia="zh-CN"/>
        </w:rPr>
        <w:t>单据</w:t>
      </w:r>
      <w:r w:rsidR="009F2A3C" w:rsidRPr="009F2A3C">
        <w:rPr>
          <w:bCs/>
          <w:iCs/>
          <w:snapToGrid w:val="0"/>
          <w:kern w:val="22"/>
          <w:sz w:val="24"/>
          <w:szCs w:val="24"/>
          <w:lang w:val="en-US" w:eastAsia="zh-CN"/>
        </w:rPr>
        <w:t>要求的缔约方所占百分比</w:t>
      </w:r>
      <w:r w:rsidRPr="00654FC5">
        <w:rPr>
          <w:bCs/>
          <w:iCs/>
          <w:snapToGrid w:val="0"/>
          <w:kern w:val="22"/>
          <w:sz w:val="24"/>
          <w:szCs w:val="24"/>
          <w:lang w:val="en-US" w:eastAsia="zh-CN"/>
        </w:rPr>
        <w:t>。</w:t>
      </w:r>
      <w:r w:rsidR="007220FE" w:rsidRPr="00654FC5">
        <w:rPr>
          <w:bCs/>
          <w:iCs/>
          <w:snapToGrid w:val="0"/>
          <w:kern w:val="22"/>
          <w:sz w:val="24"/>
          <w:szCs w:val="24"/>
          <w:lang w:val="en-US" w:eastAsia="zh-CN"/>
        </w:rPr>
        <w:t>衡量这方面进展</w:t>
      </w:r>
      <w:r w:rsidR="007220FE">
        <w:rPr>
          <w:rFonts w:hint="eastAsia"/>
          <w:bCs/>
          <w:iCs/>
          <w:snapToGrid w:val="0"/>
          <w:kern w:val="22"/>
          <w:sz w:val="24"/>
          <w:szCs w:val="24"/>
          <w:lang w:val="en-US" w:eastAsia="zh-CN"/>
        </w:rPr>
        <w:t>使用</w:t>
      </w:r>
      <w:r w:rsidR="007220FE" w:rsidRPr="00654FC5">
        <w:rPr>
          <w:bCs/>
          <w:iCs/>
          <w:snapToGrid w:val="0"/>
          <w:kern w:val="22"/>
          <w:sz w:val="24"/>
          <w:szCs w:val="24"/>
          <w:lang w:val="en-US" w:eastAsia="zh-CN"/>
        </w:rPr>
        <w:t>的</w:t>
      </w:r>
      <w:r w:rsidR="007220FE">
        <w:rPr>
          <w:rFonts w:hint="eastAsia"/>
          <w:bCs/>
          <w:iCs/>
          <w:snapToGrid w:val="0"/>
          <w:kern w:val="22"/>
          <w:sz w:val="24"/>
          <w:szCs w:val="24"/>
          <w:lang w:val="en-US" w:eastAsia="zh-CN"/>
        </w:rPr>
        <w:t>是</w:t>
      </w:r>
      <w:r w:rsidR="00546230">
        <w:rPr>
          <w:rFonts w:hint="eastAsia"/>
          <w:bCs/>
          <w:iCs/>
          <w:snapToGrid w:val="0"/>
          <w:kern w:val="22"/>
          <w:sz w:val="24"/>
          <w:szCs w:val="24"/>
          <w:lang w:val="en-US" w:eastAsia="zh-CN"/>
        </w:rPr>
        <w:t>回</w:t>
      </w:r>
      <w:r w:rsidR="00546230" w:rsidRPr="00654FC5">
        <w:rPr>
          <w:bCs/>
          <w:iCs/>
          <w:snapToGrid w:val="0"/>
          <w:kern w:val="22"/>
          <w:sz w:val="24"/>
          <w:szCs w:val="24"/>
          <w:lang w:val="en-US" w:eastAsia="zh-CN"/>
        </w:rPr>
        <w:t>答</w:t>
      </w:r>
      <w:r w:rsidRPr="00654FC5">
        <w:rPr>
          <w:bCs/>
          <w:iCs/>
          <w:snapToGrid w:val="0"/>
          <w:kern w:val="22"/>
          <w:sz w:val="24"/>
          <w:szCs w:val="24"/>
          <w:lang w:val="en-US" w:eastAsia="zh-CN"/>
        </w:rPr>
        <w:t>第五次国家报告</w:t>
      </w:r>
      <w:r w:rsidR="00546230">
        <w:rPr>
          <w:rFonts w:hint="eastAsia"/>
          <w:bCs/>
          <w:iCs/>
          <w:snapToGrid w:val="0"/>
          <w:kern w:val="22"/>
          <w:sz w:val="24"/>
          <w:szCs w:val="24"/>
          <w:lang w:val="en-US" w:eastAsia="zh-CN"/>
        </w:rPr>
        <w:t>的</w:t>
      </w:r>
      <w:r w:rsidRPr="00654FC5">
        <w:rPr>
          <w:bCs/>
          <w:iCs/>
          <w:snapToGrid w:val="0"/>
          <w:kern w:val="22"/>
          <w:sz w:val="24"/>
          <w:szCs w:val="24"/>
          <w:lang w:val="en-US" w:eastAsia="zh-CN"/>
        </w:rPr>
        <w:t>问题</w:t>
      </w:r>
      <w:r w:rsidRPr="00654FC5">
        <w:rPr>
          <w:bCs/>
          <w:iCs/>
          <w:snapToGrid w:val="0"/>
          <w:kern w:val="22"/>
          <w:sz w:val="24"/>
          <w:szCs w:val="24"/>
          <w:lang w:val="en-US" w:eastAsia="zh-CN"/>
        </w:rPr>
        <w:t>80</w:t>
      </w:r>
      <w:r w:rsidRPr="00654FC5">
        <w:rPr>
          <w:bCs/>
          <w:iCs/>
          <w:snapToGrid w:val="0"/>
          <w:kern w:val="22"/>
          <w:sz w:val="24"/>
          <w:szCs w:val="24"/>
          <w:lang w:val="en-US" w:eastAsia="zh-CN"/>
        </w:rPr>
        <w:t>、</w:t>
      </w:r>
      <w:r w:rsidRPr="00654FC5">
        <w:rPr>
          <w:bCs/>
          <w:iCs/>
          <w:snapToGrid w:val="0"/>
          <w:kern w:val="22"/>
          <w:sz w:val="24"/>
          <w:szCs w:val="24"/>
          <w:lang w:val="en-US" w:eastAsia="zh-CN"/>
        </w:rPr>
        <w:t>81</w:t>
      </w:r>
      <w:r w:rsidRPr="00654FC5">
        <w:rPr>
          <w:bCs/>
          <w:iCs/>
          <w:snapToGrid w:val="0"/>
          <w:kern w:val="22"/>
          <w:sz w:val="24"/>
          <w:szCs w:val="24"/>
          <w:lang w:val="en-US" w:eastAsia="zh-CN"/>
        </w:rPr>
        <w:t>、</w:t>
      </w:r>
      <w:r w:rsidRPr="00654FC5">
        <w:rPr>
          <w:bCs/>
          <w:iCs/>
          <w:snapToGrid w:val="0"/>
          <w:kern w:val="22"/>
          <w:sz w:val="24"/>
          <w:szCs w:val="24"/>
          <w:lang w:val="en-US" w:eastAsia="zh-CN"/>
        </w:rPr>
        <w:t>83</w:t>
      </w:r>
      <w:r w:rsidRPr="00654FC5">
        <w:rPr>
          <w:bCs/>
          <w:iCs/>
          <w:snapToGrid w:val="0"/>
          <w:kern w:val="22"/>
          <w:sz w:val="24"/>
          <w:szCs w:val="24"/>
          <w:lang w:val="en-US" w:eastAsia="zh-CN"/>
        </w:rPr>
        <w:t>和</w:t>
      </w:r>
      <w:r w:rsidRPr="00654FC5">
        <w:rPr>
          <w:bCs/>
          <w:iCs/>
          <w:snapToGrid w:val="0"/>
          <w:kern w:val="22"/>
          <w:sz w:val="24"/>
          <w:szCs w:val="24"/>
          <w:lang w:val="en-US" w:eastAsia="zh-CN"/>
        </w:rPr>
        <w:t>85</w:t>
      </w:r>
      <w:r w:rsidR="007220FE">
        <w:rPr>
          <w:rFonts w:hint="eastAsia"/>
          <w:bCs/>
          <w:iCs/>
          <w:snapToGrid w:val="0"/>
          <w:kern w:val="22"/>
          <w:sz w:val="24"/>
          <w:szCs w:val="24"/>
          <w:lang w:val="en-US" w:eastAsia="zh-CN"/>
        </w:rPr>
        <w:t>时</w:t>
      </w:r>
      <w:r w:rsidRPr="00654FC5">
        <w:rPr>
          <w:bCs/>
          <w:iCs/>
          <w:snapToGrid w:val="0"/>
          <w:kern w:val="22"/>
          <w:sz w:val="24"/>
          <w:szCs w:val="24"/>
          <w:lang w:val="en-US" w:eastAsia="zh-CN"/>
        </w:rPr>
        <w:t>提供的信息。</w:t>
      </w:r>
    </w:p>
    <w:p w14:paraId="631F341C" w14:textId="3AE2B0A4" w:rsidR="00AD54D3" w:rsidRPr="00654FC5" w:rsidRDefault="00D52AEE" w:rsidP="00FA2932">
      <w:pPr>
        <w:pStyle w:val="CBDNormalNumber"/>
        <w:rPr>
          <w:snapToGrid w:val="0"/>
          <w:kern w:val="22"/>
          <w:sz w:val="24"/>
          <w:szCs w:val="24"/>
          <w:lang w:eastAsia="zh-CN"/>
        </w:rPr>
      </w:pPr>
      <w:r w:rsidRPr="00654FC5">
        <w:rPr>
          <w:snapToGrid w:val="0"/>
          <w:kern w:val="22"/>
          <w:sz w:val="24"/>
          <w:szCs w:val="24"/>
          <w:lang w:val="en-US" w:eastAsia="zh-CN"/>
        </w:rPr>
        <w:t>50%</w:t>
      </w:r>
      <w:r w:rsidRPr="00654FC5">
        <w:rPr>
          <w:snapToGrid w:val="0"/>
          <w:kern w:val="22"/>
          <w:sz w:val="24"/>
          <w:szCs w:val="24"/>
          <w:lang w:val="en-US" w:eastAsia="zh-CN"/>
        </w:rPr>
        <w:t>的缔约方报告已采取措施，要求在不知道改性活生物体</w:t>
      </w:r>
      <w:r w:rsidR="00A50BD1">
        <w:rPr>
          <w:rFonts w:hint="eastAsia"/>
          <w:snapToGrid w:val="0"/>
          <w:kern w:val="22"/>
          <w:sz w:val="24"/>
          <w:szCs w:val="24"/>
          <w:lang w:val="en-US" w:eastAsia="zh-CN"/>
        </w:rPr>
        <w:t>名称</w:t>
      </w:r>
      <w:r w:rsidRPr="00654FC5">
        <w:rPr>
          <w:snapToGrid w:val="0"/>
          <w:kern w:val="22"/>
          <w:sz w:val="24"/>
          <w:szCs w:val="24"/>
          <w:lang w:val="en-US" w:eastAsia="zh-CN"/>
        </w:rPr>
        <w:t>的情况下，</w:t>
      </w:r>
      <w:r w:rsidR="0080647A" w:rsidRPr="0080647A">
        <w:rPr>
          <w:bCs/>
          <w:iCs/>
          <w:snapToGrid w:val="0"/>
          <w:kern w:val="22"/>
          <w:sz w:val="24"/>
          <w:szCs w:val="24"/>
          <w:lang w:val="en-US" w:eastAsia="zh-CN"/>
        </w:rPr>
        <w:t>拟直接作食物或饲料或加工之用的改性活生物体</w:t>
      </w:r>
      <w:r w:rsidR="0080647A" w:rsidRPr="00654FC5">
        <w:rPr>
          <w:snapToGrid w:val="0"/>
          <w:kern w:val="22"/>
          <w:sz w:val="24"/>
          <w:szCs w:val="24"/>
          <w:lang w:val="en-US" w:eastAsia="zh-CN"/>
        </w:rPr>
        <w:t>附</w:t>
      </w:r>
      <w:r w:rsidR="00A50BD1">
        <w:rPr>
          <w:rFonts w:hint="eastAsia"/>
          <w:bCs/>
          <w:iCs/>
          <w:snapToGrid w:val="0"/>
          <w:kern w:val="22"/>
          <w:sz w:val="24"/>
          <w:szCs w:val="24"/>
          <w:lang w:val="en-US" w:eastAsia="zh-CN"/>
        </w:rPr>
        <w:t>有</w:t>
      </w:r>
      <w:r w:rsidR="0080647A" w:rsidRPr="0080647A">
        <w:rPr>
          <w:bCs/>
          <w:iCs/>
          <w:snapToGrid w:val="0"/>
          <w:kern w:val="22"/>
          <w:sz w:val="24"/>
          <w:szCs w:val="24"/>
          <w:lang w:val="en-US" w:eastAsia="zh-CN"/>
        </w:rPr>
        <w:t>单据</w:t>
      </w:r>
      <w:r w:rsidR="0080647A">
        <w:rPr>
          <w:rFonts w:hint="eastAsia"/>
          <w:bCs/>
          <w:iCs/>
          <w:snapToGrid w:val="0"/>
          <w:kern w:val="22"/>
          <w:sz w:val="24"/>
          <w:szCs w:val="24"/>
          <w:lang w:val="en-US" w:eastAsia="zh-CN"/>
        </w:rPr>
        <w:t>，</w:t>
      </w:r>
      <w:r w:rsidRPr="00654FC5">
        <w:rPr>
          <w:snapToGrid w:val="0"/>
          <w:kern w:val="22"/>
          <w:sz w:val="24"/>
          <w:szCs w:val="24"/>
          <w:lang w:val="en-US" w:eastAsia="zh-CN"/>
        </w:rPr>
        <w:t>明确</w:t>
      </w:r>
      <w:r w:rsidR="00A50BD1" w:rsidRPr="00A50BD1">
        <w:rPr>
          <w:snapToGrid w:val="0"/>
          <w:kern w:val="22"/>
          <w:sz w:val="24"/>
          <w:szCs w:val="24"/>
          <w:lang w:val="en-US" w:eastAsia="zh-CN"/>
        </w:rPr>
        <w:t>说明</w:t>
      </w:r>
      <w:r w:rsidR="00A50BD1" w:rsidRPr="00654FC5">
        <w:rPr>
          <w:snapToGrid w:val="0"/>
          <w:kern w:val="22"/>
          <w:sz w:val="24"/>
          <w:szCs w:val="24"/>
          <w:lang w:val="en-US" w:eastAsia="zh-CN"/>
        </w:rPr>
        <w:t>装运的货物</w:t>
      </w:r>
      <w:r w:rsidR="00A50BD1" w:rsidRPr="00A50BD1">
        <w:rPr>
          <w:snapToGrid w:val="0"/>
          <w:kern w:val="22"/>
          <w:sz w:val="24"/>
          <w:szCs w:val="24"/>
          <w:lang w:val="en-US" w:eastAsia="zh-CN"/>
        </w:rPr>
        <w:t>可能含有改性活生物体且不打算有意将其引入环境</w:t>
      </w:r>
      <w:r w:rsidRPr="00654FC5">
        <w:rPr>
          <w:snapToGrid w:val="0"/>
          <w:kern w:val="22"/>
          <w:sz w:val="24"/>
          <w:szCs w:val="24"/>
          <w:lang w:val="en-US" w:eastAsia="zh-CN"/>
        </w:rPr>
        <w:t>。这个数字比</w:t>
      </w:r>
      <w:r w:rsidR="004E7302">
        <w:rPr>
          <w:snapToGrid w:val="0"/>
          <w:kern w:val="22"/>
          <w:sz w:val="24"/>
          <w:szCs w:val="24"/>
          <w:lang w:val="en-US" w:eastAsia="zh-CN"/>
        </w:rPr>
        <w:t>基准</w:t>
      </w:r>
      <w:r w:rsidRPr="00654FC5">
        <w:rPr>
          <w:snapToGrid w:val="0"/>
          <w:kern w:val="22"/>
          <w:sz w:val="24"/>
          <w:szCs w:val="24"/>
          <w:lang w:val="en-US" w:eastAsia="zh-CN"/>
        </w:rPr>
        <w:t>增加了</w:t>
      </w:r>
      <w:r w:rsidRPr="00654FC5">
        <w:rPr>
          <w:snapToGrid w:val="0"/>
          <w:kern w:val="22"/>
          <w:sz w:val="24"/>
          <w:szCs w:val="24"/>
          <w:lang w:val="en-US" w:eastAsia="zh-CN"/>
        </w:rPr>
        <w:t>4%</w:t>
      </w:r>
      <w:r w:rsidRPr="00654FC5">
        <w:rPr>
          <w:snapToGrid w:val="0"/>
          <w:kern w:val="22"/>
          <w:sz w:val="24"/>
          <w:szCs w:val="24"/>
          <w:lang w:val="en-US" w:eastAsia="zh-CN"/>
        </w:rPr>
        <w:t>。在区域一级，观察到的差异</w:t>
      </w:r>
      <w:r w:rsidR="00086307" w:rsidRPr="00654FC5">
        <w:rPr>
          <w:snapToGrid w:val="0"/>
          <w:kern w:val="22"/>
          <w:sz w:val="24"/>
          <w:szCs w:val="24"/>
          <w:lang w:val="en-US" w:eastAsia="zh-CN"/>
        </w:rPr>
        <w:t>相当大</w:t>
      </w:r>
      <w:r w:rsidR="00086307">
        <w:rPr>
          <w:rFonts w:hint="eastAsia"/>
          <w:snapToGrid w:val="0"/>
          <w:kern w:val="22"/>
          <w:sz w:val="24"/>
          <w:szCs w:val="24"/>
          <w:lang w:val="en-US" w:eastAsia="zh-CN"/>
        </w:rPr>
        <w:t>。</w:t>
      </w:r>
      <w:r w:rsidRPr="00654FC5">
        <w:rPr>
          <w:snapToGrid w:val="0"/>
          <w:kern w:val="22"/>
          <w:sz w:val="24"/>
          <w:szCs w:val="24"/>
          <w:lang w:val="en-US" w:eastAsia="zh-CN"/>
        </w:rPr>
        <w:t>报告已采取措施的缔约方的区域细分如下</w:t>
      </w:r>
      <w:r w:rsidR="00086307">
        <w:rPr>
          <w:rFonts w:hint="eastAsia"/>
          <w:snapToGrid w:val="0"/>
          <w:kern w:val="22"/>
          <w:sz w:val="24"/>
          <w:szCs w:val="24"/>
          <w:lang w:val="en-US" w:eastAsia="zh-CN"/>
        </w:rPr>
        <w:t>：</w:t>
      </w:r>
      <w:r w:rsidRPr="00654FC5">
        <w:rPr>
          <w:snapToGrid w:val="0"/>
          <w:kern w:val="22"/>
          <w:sz w:val="24"/>
          <w:szCs w:val="24"/>
          <w:lang w:val="en-US" w:eastAsia="zh-CN"/>
        </w:rPr>
        <w:t>拉丁美洲和加勒比区域</w:t>
      </w:r>
      <w:r w:rsidR="00086307">
        <w:rPr>
          <w:rFonts w:hint="eastAsia"/>
          <w:snapToGrid w:val="0"/>
          <w:kern w:val="22"/>
          <w:sz w:val="24"/>
          <w:szCs w:val="24"/>
          <w:lang w:val="en-US" w:eastAsia="zh-CN"/>
        </w:rPr>
        <w:t>，</w:t>
      </w:r>
      <w:r w:rsidRPr="00654FC5">
        <w:rPr>
          <w:snapToGrid w:val="0"/>
          <w:kern w:val="22"/>
          <w:sz w:val="24"/>
          <w:szCs w:val="24"/>
          <w:lang w:val="en-US" w:eastAsia="zh-CN"/>
        </w:rPr>
        <w:t>15%</w:t>
      </w:r>
      <w:r w:rsidRPr="00654FC5">
        <w:rPr>
          <w:snapToGrid w:val="0"/>
          <w:kern w:val="22"/>
          <w:sz w:val="24"/>
          <w:szCs w:val="24"/>
          <w:lang w:val="en-US" w:eastAsia="zh-CN"/>
        </w:rPr>
        <w:t>的缔约方</w:t>
      </w:r>
      <w:r w:rsidR="00086307">
        <w:rPr>
          <w:rFonts w:hint="eastAsia"/>
          <w:snapToGrid w:val="0"/>
          <w:kern w:val="22"/>
          <w:sz w:val="24"/>
          <w:szCs w:val="24"/>
          <w:lang w:val="en-US" w:eastAsia="zh-CN"/>
        </w:rPr>
        <w:t>（</w:t>
      </w:r>
      <w:r w:rsidRPr="00654FC5">
        <w:rPr>
          <w:snapToGrid w:val="0"/>
          <w:kern w:val="22"/>
          <w:sz w:val="24"/>
          <w:szCs w:val="24"/>
          <w:lang w:val="en-US" w:eastAsia="zh-CN"/>
        </w:rPr>
        <w:t>+5%</w:t>
      </w:r>
      <w:r w:rsidR="00086307">
        <w:rPr>
          <w:rFonts w:hint="eastAsia"/>
          <w:snapToGrid w:val="0"/>
          <w:kern w:val="22"/>
          <w:sz w:val="24"/>
          <w:szCs w:val="24"/>
          <w:lang w:val="en-US" w:eastAsia="zh-CN"/>
        </w:rPr>
        <w:t>）</w:t>
      </w:r>
      <w:r w:rsidRPr="00654FC5">
        <w:rPr>
          <w:snapToGrid w:val="0"/>
          <w:kern w:val="22"/>
          <w:sz w:val="24"/>
          <w:szCs w:val="24"/>
          <w:lang w:val="en-US" w:eastAsia="zh-CN"/>
        </w:rPr>
        <w:t>；非洲区域</w:t>
      </w:r>
      <w:r w:rsidR="00086307">
        <w:rPr>
          <w:rFonts w:hint="eastAsia"/>
          <w:snapToGrid w:val="0"/>
          <w:kern w:val="22"/>
          <w:sz w:val="24"/>
          <w:szCs w:val="24"/>
          <w:lang w:val="en-US" w:eastAsia="zh-CN"/>
        </w:rPr>
        <w:t>，</w:t>
      </w:r>
      <w:r w:rsidRPr="00654FC5">
        <w:rPr>
          <w:snapToGrid w:val="0"/>
          <w:kern w:val="22"/>
          <w:sz w:val="24"/>
          <w:szCs w:val="24"/>
          <w:lang w:val="en-US" w:eastAsia="zh-CN"/>
        </w:rPr>
        <w:t>46%</w:t>
      </w:r>
      <w:r w:rsidRPr="00654FC5">
        <w:rPr>
          <w:snapToGrid w:val="0"/>
          <w:kern w:val="22"/>
          <w:sz w:val="24"/>
          <w:szCs w:val="24"/>
          <w:lang w:val="en-US" w:eastAsia="zh-CN"/>
        </w:rPr>
        <w:t>的缔约方</w:t>
      </w:r>
      <w:r w:rsidR="00086307">
        <w:rPr>
          <w:rFonts w:hint="eastAsia"/>
          <w:snapToGrid w:val="0"/>
          <w:kern w:val="22"/>
          <w:sz w:val="24"/>
          <w:szCs w:val="24"/>
          <w:lang w:val="en-US" w:eastAsia="zh-CN"/>
        </w:rPr>
        <w:t>（</w:t>
      </w:r>
      <w:r w:rsidRPr="00654FC5">
        <w:rPr>
          <w:snapToGrid w:val="0"/>
          <w:kern w:val="22"/>
          <w:sz w:val="24"/>
          <w:szCs w:val="24"/>
          <w:lang w:val="en-US" w:eastAsia="zh-CN"/>
        </w:rPr>
        <w:t>+5%</w:t>
      </w:r>
      <w:r w:rsidR="00086307">
        <w:rPr>
          <w:rFonts w:hint="eastAsia"/>
          <w:snapToGrid w:val="0"/>
          <w:kern w:val="22"/>
          <w:sz w:val="24"/>
          <w:szCs w:val="24"/>
          <w:lang w:val="en-US" w:eastAsia="zh-CN"/>
        </w:rPr>
        <w:t>）</w:t>
      </w:r>
      <w:r w:rsidRPr="00654FC5">
        <w:rPr>
          <w:snapToGrid w:val="0"/>
          <w:kern w:val="22"/>
          <w:sz w:val="24"/>
          <w:szCs w:val="24"/>
          <w:lang w:val="en-US" w:eastAsia="zh-CN"/>
        </w:rPr>
        <w:t>；亚太区域</w:t>
      </w:r>
      <w:r w:rsidR="00236DBC">
        <w:rPr>
          <w:rFonts w:hint="eastAsia"/>
          <w:snapToGrid w:val="0"/>
          <w:kern w:val="22"/>
          <w:sz w:val="24"/>
          <w:szCs w:val="24"/>
          <w:lang w:val="en-US" w:eastAsia="zh-CN"/>
        </w:rPr>
        <w:t>，</w:t>
      </w:r>
      <w:r w:rsidRPr="00654FC5">
        <w:rPr>
          <w:snapToGrid w:val="0"/>
          <w:kern w:val="22"/>
          <w:sz w:val="24"/>
          <w:szCs w:val="24"/>
          <w:lang w:val="en-US" w:eastAsia="zh-CN"/>
        </w:rPr>
        <w:t>46%</w:t>
      </w:r>
      <w:r w:rsidRPr="00654FC5">
        <w:rPr>
          <w:snapToGrid w:val="0"/>
          <w:kern w:val="22"/>
          <w:sz w:val="24"/>
          <w:szCs w:val="24"/>
          <w:lang w:val="en-US" w:eastAsia="zh-CN"/>
        </w:rPr>
        <w:t>的缔约方</w:t>
      </w:r>
      <w:r w:rsidR="00236DBC">
        <w:rPr>
          <w:rFonts w:hint="eastAsia"/>
          <w:snapToGrid w:val="0"/>
          <w:kern w:val="22"/>
          <w:sz w:val="24"/>
          <w:szCs w:val="24"/>
          <w:lang w:val="en-US" w:eastAsia="zh-CN"/>
        </w:rPr>
        <w:t>（</w:t>
      </w:r>
      <w:r w:rsidRPr="00654FC5">
        <w:rPr>
          <w:snapToGrid w:val="0"/>
          <w:kern w:val="22"/>
          <w:sz w:val="24"/>
          <w:szCs w:val="24"/>
          <w:lang w:val="en-US" w:eastAsia="zh-CN"/>
        </w:rPr>
        <w:t>+11%</w:t>
      </w:r>
      <w:r w:rsidR="00236DBC">
        <w:rPr>
          <w:rFonts w:hint="eastAsia"/>
          <w:snapToGrid w:val="0"/>
          <w:kern w:val="22"/>
          <w:sz w:val="24"/>
          <w:szCs w:val="24"/>
          <w:lang w:val="en-US" w:eastAsia="zh-CN"/>
        </w:rPr>
        <w:t>）</w:t>
      </w:r>
      <w:r w:rsidRPr="00654FC5">
        <w:rPr>
          <w:snapToGrid w:val="0"/>
          <w:kern w:val="22"/>
          <w:sz w:val="24"/>
          <w:szCs w:val="24"/>
          <w:lang w:val="en-US" w:eastAsia="zh-CN"/>
        </w:rPr>
        <w:t>；东欧区域</w:t>
      </w:r>
      <w:r w:rsidR="00236DBC">
        <w:rPr>
          <w:rFonts w:hint="eastAsia"/>
          <w:snapToGrid w:val="0"/>
          <w:kern w:val="22"/>
          <w:sz w:val="24"/>
          <w:szCs w:val="24"/>
          <w:lang w:val="en-US" w:eastAsia="zh-CN"/>
        </w:rPr>
        <w:t>，</w:t>
      </w:r>
      <w:r w:rsidRPr="00654FC5">
        <w:rPr>
          <w:snapToGrid w:val="0"/>
          <w:kern w:val="22"/>
          <w:sz w:val="24"/>
          <w:szCs w:val="24"/>
          <w:lang w:val="en-US" w:eastAsia="zh-CN"/>
        </w:rPr>
        <w:t>74%</w:t>
      </w:r>
      <w:r w:rsidRPr="00654FC5">
        <w:rPr>
          <w:snapToGrid w:val="0"/>
          <w:kern w:val="22"/>
          <w:sz w:val="24"/>
          <w:szCs w:val="24"/>
          <w:lang w:val="en-US" w:eastAsia="zh-CN"/>
        </w:rPr>
        <w:t>的缔约方</w:t>
      </w:r>
      <w:r w:rsidR="00236DBC">
        <w:rPr>
          <w:rFonts w:hint="eastAsia"/>
          <w:snapToGrid w:val="0"/>
          <w:kern w:val="22"/>
          <w:sz w:val="24"/>
          <w:szCs w:val="24"/>
          <w:lang w:val="en-US" w:eastAsia="zh-CN"/>
        </w:rPr>
        <w:t>（</w:t>
      </w:r>
      <w:r w:rsidRPr="00654FC5">
        <w:rPr>
          <w:snapToGrid w:val="0"/>
          <w:kern w:val="22"/>
          <w:sz w:val="24"/>
          <w:szCs w:val="24"/>
          <w:lang w:val="en-US" w:eastAsia="zh-CN"/>
        </w:rPr>
        <w:t>+11%</w:t>
      </w:r>
      <w:r w:rsidR="00236DBC">
        <w:rPr>
          <w:rFonts w:hint="eastAsia"/>
          <w:snapToGrid w:val="0"/>
          <w:kern w:val="22"/>
          <w:sz w:val="24"/>
          <w:szCs w:val="24"/>
          <w:lang w:val="en-US" w:eastAsia="zh-CN"/>
        </w:rPr>
        <w:t>）</w:t>
      </w:r>
      <w:r w:rsidRPr="00654FC5">
        <w:rPr>
          <w:snapToGrid w:val="0"/>
          <w:kern w:val="22"/>
          <w:sz w:val="24"/>
          <w:szCs w:val="24"/>
          <w:lang w:val="en-US" w:eastAsia="zh-CN"/>
        </w:rPr>
        <w:t>；西欧和其他国家区域</w:t>
      </w:r>
      <w:r w:rsidR="00236DBC">
        <w:rPr>
          <w:rFonts w:hint="eastAsia"/>
          <w:snapToGrid w:val="0"/>
          <w:kern w:val="22"/>
          <w:sz w:val="24"/>
          <w:szCs w:val="24"/>
          <w:lang w:val="en-US" w:eastAsia="zh-CN"/>
        </w:rPr>
        <w:t>，</w:t>
      </w:r>
      <w:r w:rsidRPr="00654FC5">
        <w:rPr>
          <w:snapToGrid w:val="0"/>
          <w:kern w:val="22"/>
          <w:sz w:val="24"/>
          <w:szCs w:val="24"/>
          <w:lang w:val="en-US" w:eastAsia="zh-CN"/>
        </w:rPr>
        <w:t>79%</w:t>
      </w:r>
      <w:r w:rsidRPr="00654FC5">
        <w:rPr>
          <w:snapToGrid w:val="0"/>
          <w:kern w:val="22"/>
          <w:sz w:val="24"/>
          <w:szCs w:val="24"/>
          <w:lang w:val="en-US" w:eastAsia="zh-CN"/>
        </w:rPr>
        <w:t>的缔约方</w:t>
      </w:r>
      <w:r w:rsidR="00236DBC">
        <w:rPr>
          <w:rFonts w:hint="eastAsia"/>
          <w:snapToGrid w:val="0"/>
          <w:kern w:val="22"/>
          <w:sz w:val="24"/>
          <w:szCs w:val="24"/>
          <w:lang w:val="en-US" w:eastAsia="zh-CN"/>
        </w:rPr>
        <w:t>（</w:t>
      </w:r>
      <w:r w:rsidRPr="00654FC5">
        <w:rPr>
          <w:snapToGrid w:val="0"/>
          <w:kern w:val="22"/>
          <w:sz w:val="24"/>
          <w:szCs w:val="24"/>
          <w:lang w:val="en-US" w:eastAsia="zh-CN"/>
        </w:rPr>
        <w:t>-16%</w:t>
      </w:r>
      <w:r w:rsidR="00236DBC">
        <w:rPr>
          <w:rFonts w:hint="eastAsia"/>
          <w:snapToGrid w:val="0"/>
          <w:kern w:val="22"/>
          <w:sz w:val="24"/>
          <w:szCs w:val="24"/>
          <w:lang w:val="en-US" w:eastAsia="zh-CN"/>
        </w:rPr>
        <w:t>）</w:t>
      </w:r>
      <w:r w:rsidRPr="00654FC5">
        <w:rPr>
          <w:snapToGrid w:val="0"/>
          <w:kern w:val="22"/>
          <w:sz w:val="24"/>
          <w:szCs w:val="24"/>
          <w:lang w:val="en-US" w:eastAsia="zh-CN"/>
        </w:rPr>
        <w:t>。</w:t>
      </w:r>
      <w:r w:rsidRPr="00654FC5">
        <w:rPr>
          <w:snapToGrid w:val="0"/>
          <w:kern w:val="22"/>
          <w:sz w:val="24"/>
          <w:szCs w:val="24"/>
          <w:lang w:val="en-US" w:eastAsia="zh-CN"/>
        </w:rPr>
        <w:t>12%</w:t>
      </w:r>
      <w:r w:rsidRPr="00654FC5">
        <w:rPr>
          <w:snapToGrid w:val="0"/>
          <w:kern w:val="22"/>
          <w:sz w:val="24"/>
          <w:szCs w:val="24"/>
          <w:lang w:val="en-US" w:eastAsia="zh-CN"/>
        </w:rPr>
        <w:t>的缔约方报告在某种程度上采取了这些措施</w:t>
      </w:r>
      <w:r w:rsidR="00236DBC">
        <w:rPr>
          <w:rFonts w:hint="eastAsia"/>
          <w:snapToGrid w:val="0"/>
          <w:kern w:val="22"/>
          <w:sz w:val="24"/>
          <w:szCs w:val="24"/>
          <w:lang w:val="en-US" w:eastAsia="zh-CN"/>
        </w:rPr>
        <w:t>（</w:t>
      </w:r>
      <w:r w:rsidRPr="00654FC5">
        <w:rPr>
          <w:snapToGrid w:val="0"/>
          <w:kern w:val="22"/>
          <w:sz w:val="24"/>
          <w:szCs w:val="24"/>
          <w:lang w:val="en-US" w:eastAsia="zh-CN"/>
        </w:rPr>
        <w:t>比</w:t>
      </w:r>
      <w:r w:rsidR="004E7302">
        <w:rPr>
          <w:snapToGrid w:val="0"/>
          <w:kern w:val="22"/>
          <w:sz w:val="24"/>
          <w:szCs w:val="24"/>
          <w:lang w:val="en-US" w:eastAsia="zh-CN"/>
        </w:rPr>
        <w:t>基准</w:t>
      </w:r>
      <w:r w:rsidR="000A5228">
        <w:rPr>
          <w:snapToGrid w:val="0"/>
          <w:kern w:val="22"/>
          <w:sz w:val="24"/>
          <w:szCs w:val="24"/>
          <w:lang w:val="en-US" w:eastAsia="zh-CN"/>
        </w:rPr>
        <w:t>减少</w:t>
      </w:r>
      <w:r w:rsidRPr="00654FC5">
        <w:rPr>
          <w:snapToGrid w:val="0"/>
          <w:kern w:val="22"/>
          <w:sz w:val="24"/>
          <w:szCs w:val="24"/>
          <w:lang w:val="en-US" w:eastAsia="zh-CN"/>
        </w:rPr>
        <w:t>了</w:t>
      </w:r>
      <w:r w:rsidRPr="00654FC5">
        <w:rPr>
          <w:snapToGrid w:val="0"/>
          <w:kern w:val="22"/>
          <w:sz w:val="24"/>
          <w:szCs w:val="24"/>
          <w:lang w:val="en-US" w:eastAsia="zh-CN"/>
        </w:rPr>
        <w:t>4%</w:t>
      </w:r>
      <w:r w:rsidR="00236DBC">
        <w:rPr>
          <w:rFonts w:hint="eastAsia"/>
          <w:snapToGrid w:val="0"/>
          <w:kern w:val="22"/>
          <w:sz w:val="24"/>
          <w:szCs w:val="24"/>
          <w:lang w:val="en-US" w:eastAsia="zh-CN"/>
        </w:rPr>
        <w:t>）</w:t>
      </w:r>
      <w:r w:rsidRPr="00654FC5">
        <w:rPr>
          <w:snapToGrid w:val="0"/>
          <w:kern w:val="22"/>
          <w:sz w:val="24"/>
          <w:szCs w:val="24"/>
          <w:lang w:val="en-US" w:eastAsia="zh-CN"/>
        </w:rPr>
        <w:t>。如下</w:t>
      </w:r>
      <w:r w:rsidR="009F545E">
        <w:rPr>
          <w:rFonts w:hint="eastAsia"/>
          <w:snapToGrid w:val="0"/>
          <w:kern w:val="22"/>
          <w:sz w:val="24"/>
          <w:szCs w:val="24"/>
          <w:lang w:val="en-US" w:eastAsia="zh-CN"/>
        </w:rPr>
        <w:t>文</w:t>
      </w:r>
      <w:r w:rsidRPr="00654FC5">
        <w:rPr>
          <w:snapToGrid w:val="0"/>
          <w:kern w:val="22"/>
          <w:sz w:val="24"/>
          <w:szCs w:val="24"/>
          <w:lang w:val="en-US" w:eastAsia="zh-CN"/>
        </w:rPr>
        <w:t>图五所示，</w:t>
      </w:r>
      <w:r w:rsidR="009F545E">
        <w:rPr>
          <w:rFonts w:hint="eastAsia"/>
          <w:snapToGrid w:val="0"/>
          <w:kern w:val="22"/>
          <w:sz w:val="24"/>
          <w:szCs w:val="24"/>
          <w:lang w:val="en-US" w:eastAsia="zh-CN"/>
        </w:rPr>
        <w:t>当把</w:t>
      </w:r>
      <w:r w:rsidRPr="00654FC5">
        <w:rPr>
          <w:snapToGrid w:val="0"/>
          <w:kern w:val="22"/>
          <w:sz w:val="24"/>
          <w:szCs w:val="24"/>
          <w:lang w:val="en-US" w:eastAsia="zh-CN"/>
        </w:rPr>
        <w:t>报告已采取此类措施的缔约方</w:t>
      </w:r>
      <w:r w:rsidR="00D25A2D">
        <w:rPr>
          <w:rFonts w:hint="eastAsia"/>
          <w:snapToGrid w:val="0"/>
          <w:kern w:val="22"/>
          <w:sz w:val="24"/>
          <w:szCs w:val="24"/>
          <w:lang w:val="en-US" w:eastAsia="zh-CN"/>
        </w:rPr>
        <w:t>与</w:t>
      </w:r>
      <w:r w:rsidRPr="00654FC5">
        <w:rPr>
          <w:snapToGrid w:val="0"/>
          <w:kern w:val="22"/>
          <w:sz w:val="24"/>
          <w:szCs w:val="24"/>
          <w:lang w:val="en-US" w:eastAsia="zh-CN"/>
        </w:rPr>
        <w:t>报告</w:t>
      </w:r>
      <w:r w:rsidR="004A0C9B">
        <w:rPr>
          <w:snapToGrid w:val="0"/>
          <w:kern w:val="22"/>
          <w:sz w:val="24"/>
          <w:szCs w:val="24"/>
          <w:lang w:val="en-US" w:eastAsia="zh-CN"/>
        </w:rPr>
        <w:t>在某种程度</w:t>
      </w:r>
      <w:r w:rsidRPr="00654FC5">
        <w:rPr>
          <w:snapToGrid w:val="0"/>
          <w:kern w:val="22"/>
          <w:sz w:val="24"/>
          <w:szCs w:val="24"/>
          <w:lang w:val="en-US" w:eastAsia="zh-CN"/>
        </w:rPr>
        <w:t>上采取</w:t>
      </w:r>
      <w:r w:rsidR="00AB5587">
        <w:rPr>
          <w:rFonts w:hint="eastAsia"/>
          <w:snapToGrid w:val="0"/>
          <w:kern w:val="22"/>
          <w:sz w:val="24"/>
          <w:szCs w:val="24"/>
          <w:lang w:val="en-US" w:eastAsia="zh-CN"/>
        </w:rPr>
        <w:t>了</w:t>
      </w:r>
      <w:r w:rsidRPr="00654FC5">
        <w:rPr>
          <w:snapToGrid w:val="0"/>
          <w:kern w:val="22"/>
          <w:sz w:val="24"/>
          <w:szCs w:val="24"/>
          <w:lang w:val="en-US" w:eastAsia="zh-CN"/>
        </w:rPr>
        <w:t>此类措施的缔约方一</w:t>
      </w:r>
      <w:r w:rsidR="00D25A2D">
        <w:rPr>
          <w:rFonts w:hint="eastAsia"/>
          <w:snapToGrid w:val="0"/>
          <w:kern w:val="22"/>
          <w:sz w:val="24"/>
          <w:szCs w:val="24"/>
          <w:lang w:val="en-US" w:eastAsia="zh-CN"/>
        </w:rPr>
        <w:t>并</w:t>
      </w:r>
      <w:r w:rsidR="009F545E">
        <w:rPr>
          <w:rFonts w:hint="eastAsia"/>
          <w:snapToGrid w:val="0"/>
          <w:kern w:val="22"/>
          <w:sz w:val="24"/>
          <w:szCs w:val="24"/>
          <w:lang w:val="en-US" w:eastAsia="zh-CN"/>
        </w:rPr>
        <w:t>考虑</w:t>
      </w:r>
      <w:r w:rsidR="00D25A2D">
        <w:rPr>
          <w:rFonts w:hint="eastAsia"/>
          <w:snapToGrid w:val="0"/>
          <w:kern w:val="22"/>
          <w:sz w:val="24"/>
          <w:szCs w:val="24"/>
          <w:lang w:val="en-US" w:eastAsia="zh-CN"/>
        </w:rPr>
        <w:t>时</w:t>
      </w:r>
      <w:r w:rsidRPr="00654FC5">
        <w:rPr>
          <w:snapToGrid w:val="0"/>
          <w:kern w:val="22"/>
          <w:sz w:val="24"/>
          <w:szCs w:val="24"/>
          <w:lang w:val="en-US" w:eastAsia="zh-CN"/>
        </w:rPr>
        <w:t>，</w:t>
      </w:r>
      <w:r w:rsidR="009F545E">
        <w:rPr>
          <w:rFonts w:hint="eastAsia"/>
          <w:snapToGrid w:val="0"/>
          <w:kern w:val="22"/>
          <w:sz w:val="24"/>
          <w:szCs w:val="24"/>
          <w:lang w:val="en-US" w:eastAsia="zh-CN"/>
        </w:rPr>
        <w:t>合计</w:t>
      </w:r>
      <w:r w:rsidRPr="00654FC5">
        <w:rPr>
          <w:snapToGrid w:val="0"/>
          <w:kern w:val="22"/>
          <w:sz w:val="24"/>
          <w:szCs w:val="24"/>
          <w:lang w:val="en-US" w:eastAsia="zh-CN"/>
        </w:rPr>
        <w:t>总数为</w:t>
      </w:r>
      <w:r w:rsidRPr="00654FC5">
        <w:rPr>
          <w:snapToGrid w:val="0"/>
          <w:kern w:val="22"/>
          <w:sz w:val="24"/>
          <w:szCs w:val="24"/>
          <w:lang w:val="en-US" w:eastAsia="zh-CN"/>
        </w:rPr>
        <w:t>62%</w:t>
      </w:r>
      <w:r w:rsidR="009F545E">
        <w:rPr>
          <w:rFonts w:hint="eastAsia"/>
          <w:snapToGrid w:val="0"/>
          <w:kern w:val="22"/>
          <w:sz w:val="24"/>
          <w:szCs w:val="24"/>
          <w:lang w:val="en-US" w:eastAsia="zh-CN"/>
        </w:rPr>
        <w:t>（</w:t>
      </w:r>
      <w:r w:rsidRPr="00654FC5">
        <w:rPr>
          <w:snapToGrid w:val="0"/>
          <w:kern w:val="22"/>
          <w:sz w:val="24"/>
          <w:szCs w:val="24"/>
          <w:lang w:val="en-US" w:eastAsia="zh-CN"/>
        </w:rPr>
        <w:t>与</w:t>
      </w:r>
      <w:r w:rsidR="004E7302">
        <w:rPr>
          <w:snapToGrid w:val="0"/>
          <w:kern w:val="22"/>
          <w:sz w:val="24"/>
          <w:szCs w:val="24"/>
          <w:lang w:val="en-US" w:eastAsia="zh-CN"/>
        </w:rPr>
        <w:t>基准</w:t>
      </w:r>
      <w:r w:rsidRPr="00654FC5">
        <w:rPr>
          <w:snapToGrid w:val="0"/>
          <w:kern w:val="22"/>
          <w:sz w:val="24"/>
          <w:szCs w:val="24"/>
          <w:lang w:val="en-US" w:eastAsia="zh-CN"/>
        </w:rPr>
        <w:t>相比</w:t>
      </w:r>
      <w:r w:rsidR="00697442">
        <w:rPr>
          <w:snapToGrid w:val="0"/>
          <w:kern w:val="22"/>
          <w:sz w:val="24"/>
          <w:szCs w:val="24"/>
          <w:lang w:val="en-US" w:eastAsia="zh-CN"/>
        </w:rPr>
        <w:t>没有变化</w:t>
      </w:r>
      <w:r w:rsidR="009F545E">
        <w:rPr>
          <w:rFonts w:hint="eastAsia"/>
          <w:snapToGrid w:val="0"/>
          <w:kern w:val="22"/>
          <w:sz w:val="24"/>
          <w:szCs w:val="24"/>
          <w:lang w:val="en-US" w:eastAsia="zh-CN"/>
        </w:rPr>
        <w:t>）</w:t>
      </w:r>
      <w:r w:rsidRPr="00654FC5">
        <w:rPr>
          <w:snapToGrid w:val="0"/>
          <w:kern w:val="22"/>
          <w:sz w:val="24"/>
          <w:szCs w:val="24"/>
          <w:lang w:val="en-US" w:eastAsia="zh-CN"/>
        </w:rPr>
        <w:t>。</w:t>
      </w:r>
    </w:p>
    <w:p w14:paraId="2B9BF321" w14:textId="440DF687" w:rsidR="00833087" w:rsidRPr="00654FC5" w:rsidRDefault="00D52AEE" w:rsidP="00FA2932">
      <w:pPr>
        <w:pStyle w:val="CBDNormalNumber"/>
        <w:rPr>
          <w:snapToGrid w:val="0"/>
          <w:kern w:val="22"/>
          <w:sz w:val="24"/>
          <w:szCs w:val="24"/>
          <w:lang w:eastAsia="zh-CN"/>
        </w:rPr>
      </w:pPr>
      <w:r w:rsidRPr="00654FC5">
        <w:rPr>
          <w:snapToGrid w:val="0"/>
          <w:kern w:val="22"/>
          <w:sz w:val="24"/>
          <w:szCs w:val="24"/>
          <w:lang w:val="en-US" w:eastAsia="zh-CN"/>
        </w:rPr>
        <w:t>55%</w:t>
      </w:r>
      <w:r w:rsidRPr="00654FC5">
        <w:rPr>
          <w:snapToGrid w:val="0"/>
          <w:kern w:val="22"/>
          <w:sz w:val="24"/>
          <w:szCs w:val="24"/>
          <w:lang w:val="en-US" w:eastAsia="zh-CN"/>
        </w:rPr>
        <w:t>的缔约方报告已采取措施，要求在已知改性活生物体</w:t>
      </w:r>
      <w:r w:rsidR="00075A56">
        <w:rPr>
          <w:rFonts w:hint="eastAsia"/>
          <w:snapToGrid w:val="0"/>
          <w:kern w:val="22"/>
          <w:sz w:val="24"/>
          <w:szCs w:val="24"/>
          <w:lang w:val="en-US" w:eastAsia="zh-CN"/>
        </w:rPr>
        <w:t>名称</w:t>
      </w:r>
      <w:r w:rsidRPr="00654FC5">
        <w:rPr>
          <w:snapToGrid w:val="0"/>
          <w:kern w:val="22"/>
          <w:sz w:val="24"/>
          <w:szCs w:val="24"/>
          <w:lang w:val="en-US" w:eastAsia="zh-CN"/>
        </w:rPr>
        <w:t>的情况下，</w:t>
      </w:r>
      <w:r w:rsidR="00075A56" w:rsidRPr="00075A56">
        <w:rPr>
          <w:bCs/>
          <w:iCs/>
          <w:snapToGrid w:val="0"/>
          <w:kern w:val="22"/>
          <w:sz w:val="24"/>
          <w:szCs w:val="24"/>
          <w:lang w:val="en-US" w:eastAsia="zh-CN"/>
        </w:rPr>
        <w:t>拟直接作食物或饲料或加工之用的改性活生物体</w:t>
      </w:r>
      <w:r w:rsidR="00075A56" w:rsidRPr="00075A56">
        <w:rPr>
          <w:snapToGrid w:val="0"/>
          <w:kern w:val="22"/>
          <w:sz w:val="24"/>
          <w:szCs w:val="24"/>
          <w:lang w:val="en-US" w:eastAsia="zh-CN"/>
        </w:rPr>
        <w:t>附</w:t>
      </w:r>
      <w:r w:rsidR="00075A56" w:rsidRPr="00075A56">
        <w:rPr>
          <w:bCs/>
          <w:iCs/>
          <w:snapToGrid w:val="0"/>
          <w:kern w:val="22"/>
          <w:sz w:val="24"/>
          <w:szCs w:val="24"/>
          <w:lang w:val="en-US" w:eastAsia="zh-CN"/>
        </w:rPr>
        <w:t>有单据，</w:t>
      </w:r>
      <w:r w:rsidR="00075A56" w:rsidRPr="00075A56">
        <w:rPr>
          <w:snapToGrid w:val="0"/>
          <w:kern w:val="22"/>
          <w:sz w:val="24"/>
          <w:szCs w:val="24"/>
          <w:lang w:val="en-US" w:eastAsia="zh-CN"/>
        </w:rPr>
        <w:t>明确说明装运的货物可能含有改性活生物体且不打算有意将其引入环境</w:t>
      </w:r>
      <w:r w:rsidR="00075A56">
        <w:rPr>
          <w:rFonts w:hint="eastAsia"/>
          <w:snapToGrid w:val="0"/>
          <w:kern w:val="22"/>
          <w:sz w:val="24"/>
          <w:szCs w:val="24"/>
          <w:lang w:val="en-US" w:eastAsia="zh-CN"/>
        </w:rPr>
        <w:t>，</w:t>
      </w:r>
      <w:r w:rsidR="00075A56" w:rsidRPr="00075A56">
        <w:rPr>
          <w:snapToGrid w:val="0"/>
          <w:kern w:val="22"/>
          <w:sz w:val="24"/>
          <w:szCs w:val="24"/>
          <w:lang w:val="en-US" w:eastAsia="zh-CN"/>
        </w:rPr>
        <w:t>并</w:t>
      </w:r>
      <w:r w:rsidR="00A5217E">
        <w:rPr>
          <w:rFonts w:hint="eastAsia"/>
          <w:snapToGrid w:val="0"/>
          <w:kern w:val="22"/>
          <w:sz w:val="24"/>
          <w:szCs w:val="24"/>
          <w:lang w:val="en-US" w:eastAsia="zh-CN"/>
        </w:rPr>
        <w:t>提供</w:t>
      </w:r>
      <w:r w:rsidR="00075A56" w:rsidRPr="00075A56">
        <w:rPr>
          <w:snapToGrid w:val="0"/>
          <w:kern w:val="22"/>
          <w:sz w:val="24"/>
          <w:szCs w:val="24"/>
          <w:lang w:val="en-US" w:eastAsia="zh-CN"/>
        </w:rPr>
        <w:t>进一步索取信息的联络点。</w:t>
      </w:r>
      <w:r w:rsidRPr="00654FC5">
        <w:rPr>
          <w:snapToGrid w:val="0"/>
          <w:kern w:val="22"/>
          <w:sz w:val="24"/>
          <w:szCs w:val="24"/>
          <w:lang w:val="en-US" w:eastAsia="zh-CN"/>
        </w:rPr>
        <w:t>这比</w:t>
      </w:r>
      <w:r w:rsidR="004E7302">
        <w:rPr>
          <w:snapToGrid w:val="0"/>
          <w:kern w:val="22"/>
          <w:sz w:val="24"/>
          <w:szCs w:val="24"/>
          <w:lang w:val="en-US" w:eastAsia="zh-CN"/>
        </w:rPr>
        <w:t>基准</w:t>
      </w:r>
      <w:r w:rsidRPr="00654FC5">
        <w:rPr>
          <w:snapToGrid w:val="0"/>
          <w:kern w:val="22"/>
          <w:sz w:val="24"/>
          <w:szCs w:val="24"/>
          <w:lang w:val="en-US" w:eastAsia="zh-CN"/>
        </w:rPr>
        <w:t>增加了</w:t>
      </w:r>
      <w:r w:rsidRPr="00654FC5">
        <w:rPr>
          <w:snapToGrid w:val="0"/>
          <w:kern w:val="22"/>
          <w:sz w:val="24"/>
          <w:szCs w:val="24"/>
          <w:lang w:val="en-US" w:eastAsia="zh-CN"/>
        </w:rPr>
        <w:t>2%</w:t>
      </w:r>
      <w:r w:rsidRPr="00654FC5">
        <w:rPr>
          <w:snapToGrid w:val="0"/>
          <w:kern w:val="22"/>
          <w:sz w:val="24"/>
          <w:szCs w:val="24"/>
          <w:lang w:val="en-US" w:eastAsia="zh-CN"/>
        </w:rPr>
        <w:t>。更具体</w:t>
      </w:r>
      <w:r w:rsidR="00075A56">
        <w:rPr>
          <w:rFonts w:hint="eastAsia"/>
          <w:snapToGrid w:val="0"/>
          <w:kern w:val="22"/>
          <w:sz w:val="24"/>
          <w:szCs w:val="24"/>
          <w:lang w:val="en-US" w:eastAsia="zh-CN"/>
        </w:rPr>
        <w:t>而言</w:t>
      </w:r>
      <w:r w:rsidRPr="00654FC5">
        <w:rPr>
          <w:snapToGrid w:val="0"/>
          <w:kern w:val="22"/>
          <w:sz w:val="24"/>
          <w:szCs w:val="24"/>
          <w:lang w:val="en-US" w:eastAsia="zh-CN"/>
        </w:rPr>
        <w:t>，</w:t>
      </w:r>
      <w:r w:rsidR="003E2E4F" w:rsidRPr="00654FC5">
        <w:rPr>
          <w:snapToGrid w:val="0"/>
          <w:kern w:val="22"/>
          <w:sz w:val="24"/>
          <w:szCs w:val="24"/>
          <w:lang w:val="en-US" w:eastAsia="zh-CN"/>
        </w:rPr>
        <w:t>拉丁美洲和加勒比区域</w:t>
      </w:r>
      <w:r w:rsidR="003E2E4F" w:rsidRPr="00654FC5">
        <w:rPr>
          <w:snapToGrid w:val="0"/>
          <w:kern w:val="22"/>
          <w:sz w:val="24"/>
          <w:szCs w:val="24"/>
          <w:lang w:val="en-US" w:eastAsia="zh-CN"/>
        </w:rPr>
        <w:t>15%</w:t>
      </w:r>
      <w:r w:rsidR="003E2E4F" w:rsidRPr="00654FC5">
        <w:rPr>
          <w:snapToGrid w:val="0"/>
          <w:kern w:val="22"/>
          <w:sz w:val="24"/>
          <w:szCs w:val="24"/>
          <w:lang w:val="en-US" w:eastAsia="zh-CN"/>
        </w:rPr>
        <w:t>的缔约方</w:t>
      </w:r>
      <w:r w:rsidR="003E2E4F">
        <w:rPr>
          <w:rFonts w:hint="eastAsia"/>
          <w:snapToGrid w:val="0"/>
          <w:kern w:val="22"/>
          <w:sz w:val="24"/>
          <w:szCs w:val="24"/>
          <w:lang w:val="en-US" w:eastAsia="zh-CN"/>
        </w:rPr>
        <w:t>（</w:t>
      </w:r>
      <w:r w:rsidR="003E2E4F">
        <w:rPr>
          <w:rFonts w:hint="eastAsia"/>
          <w:snapToGrid w:val="0"/>
          <w:kern w:val="22"/>
          <w:sz w:val="24"/>
          <w:szCs w:val="24"/>
          <w:lang w:val="en-US" w:eastAsia="zh-CN"/>
        </w:rPr>
        <w:t>-</w:t>
      </w:r>
      <w:r w:rsidR="003E2E4F" w:rsidRPr="00654FC5">
        <w:rPr>
          <w:snapToGrid w:val="0"/>
          <w:kern w:val="22"/>
          <w:sz w:val="24"/>
          <w:szCs w:val="24"/>
          <w:lang w:val="en-US" w:eastAsia="zh-CN"/>
        </w:rPr>
        <w:t>10%</w:t>
      </w:r>
      <w:r w:rsidR="003E2E4F">
        <w:rPr>
          <w:rFonts w:hint="eastAsia"/>
          <w:snapToGrid w:val="0"/>
          <w:kern w:val="22"/>
          <w:sz w:val="24"/>
          <w:szCs w:val="24"/>
          <w:lang w:val="en-US" w:eastAsia="zh-CN"/>
        </w:rPr>
        <w:t>）、</w:t>
      </w:r>
      <w:r w:rsidR="003E2E4F" w:rsidRPr="00654FC5">
        <w:rPr>
          <w:snapToGrid w:val="0"/>
          <w:kern w:val="22"/>
          <w:sz w:val="24"/>
          <w:szCs w:val="24"/>
          <w:lang w:val="en-US" w:eastAsia="zh-CN"/>
        </w:rPr>
        <w:t>亚太区域</w:t>
      </w:r>
      <w:r w:rsidR="003E2E4F" w:rsidRPr="00654FC5">
        <w:rPr>
          <w:snapToGrid w:val="0"/>
          <w:kern w:val="22"/>
          <w:sz w:val="24"/>
          <w:szCs w:val="24"/>
          <w:lang w:val="en-US" w:eastAsia="zh-CN"/>
        </w:rPr>
        <w:t>38%</w:t>
      </w:r>
      <w:r w:rsidR="003E2E4F" w:rsidRPr="00654FC5">
        <w:rPr>
          <w:snapToGrid w:val="0"/>
          <w:kern w:val="22"/>
          <w:sz w:val="24"/>
          <w:szCs w:val="24"/>
          <w:lang w:val="en-US" w:eastAsia="zh-CN"/>
        </w:rPr>
        <w:t>的缔约方</w:t>
      </w:r>
      <w:r w:rsidR="003E2E4F">
        <w:rPr>
          <w:rFonts w:hint="eastAsia"/>
          <w:snapToGrid w:val="0"/>
          <w:kern w:val="22"/>
          <w:sz w:val="24"/>
          <w:szCs w:val="24"/>
          <w:lang w:val="en-US" w:eastAsia="zh-CN"/>
        </w:rPr>
        <w:t>（</w:t>
      </w:r>
      <w:r w:rsidR="003E2E4F" w:rsidRPr="00654FC5">
        <w:rPr>
          <w:snapToGrid w:val="0"/>
          <w:kern w:val="22"/>
          <w:sz w:val="24"/>
          <w:szCs w:val="24"/>
          <w:lang w:val="en-US" w:eastAsia="zh-CN"/>
        </w:rPr>
        <w:t>+3%</w:t>
      </w:r>
      <w:r w:rsidR="003E2E4F">
        <w:rPr>
          <w:rFonts w:hint="eastAsia"/>
          <w:snapToGrid w:val="0"/>
          <w:kern w:val="22"/>
          <w:sz w:val="24"/>
          <w:szCs w:val="24"/>
          <w:lang w:val="en-US" w:eastAsia="zh-CN"/>
        </w:rPr>
        <w:t>）</w:t>
      </w:r>
      <w:r w:rsidR="003E2E4F" w:rsidRPr="00654FC5">
        <w:rPr>
          <w:snapToGrid w:val="0"/>
          <w:kern w:val="22"/>
          <w:sz w:val="24"/>
          <w:szCs w:val="24"/>
          <w:lang w:val="en-US" w:eastAsia="zh-CN"/>
        </w:rPr>
        <w:t>、</w:t>
      </w:r>
      <w:r w:rsidRPr="00654FC5">
        <w:rPr>
          <w:snapToGrid w:val="0"/>
          <w:kern w:val="22"/>
          <w:sz w:val="24"/>
          <w:szCs w:val="24"/>
          <w:lang w:val="en-US" w:eastAsia="zh-CN"/>
        </w:rPr>
        <w:t>非洲区域</w:t>
      </w:r>
      <w:r w:rsidRPr="00654FC5">
        <w:rPr>
          <w:snapToGrid w:val="0"/>
          <w:kern w:val="22"/>
          <w:sz w:val="24"/>
          <w:szCs w:val="24"/>
          <w:lang w:val="en-US" w:eastAsia="zh-CN"/>
        </w:rPr>
        <w:t>54%</w:t>
      </w:r>
      <w:r w:rsidRPr="00654FC5">
        <w:rPr>
          <w:snapToGrid w:val="0"/>
          <w:kern w:val="22"/>
          <w:sz w:val="24"/>
          <w:szCs w:val="24"/>
          <w:lang w:val="en-US" w:eastAsia="zh-CN"/>
        </w:rPr>
        <w:t>的缔约方</w:t>
      </w:r>
      <w:r w:rsidR="00075A56">
        <w:rPr>
          <w:rFonts w:hint="eastAsia"/>
          <w:snapToGrid w:val="0"/>
          <w:kern w:val="22"/>
          <w:sz w:val="24"/>
          <w:szCs w:val="24"/>
          <w:lang w:val="en-US" w:eastAsia="zh-CN"/>
        </w:rPr>
        <w:t>（</w:t>
      </w:r>
      <w:r w:rsidRPr="00654FC5">
        <w:rPr>
          <w:snapToGrid w:val="0"/>
          <w:kern w:val="22"/>
          <w:sz w:val="24"/>
          <w:szCs w:val="24"/>
          <w:lang w:val="en-US" w:eastAsia="zh-CN"/>
        </w:rPr>
        <w:t>+5%</w:t>
      </w:r>
      <w:r w:rsidR="00075A56">
        <w:rPr>
          <w:rFonts w:hint="eastAsia"/>
          <w:snapToGrid w:val="0"/>
          <w:kern w:val="22"/>
          <w:sz w:val="24"/>
          <w:szCs w:val="24"/>
          <w:lang w:val="en-US" w:eastAsia="zh-CN"/>
        </w:rPr>
        <w:t>）</w:t>
      </w:r>
      <w:r w:rsidRPr="00654FC5">
        <w:rPr>
          <w:snapToGrid w:val="0"/>
          <w:kern w:val="22"/>
          <w:sz w:val="24"/>
          <w:szCs w:val="24"/>
          <w:lang w:val="en-US" w:eastAsia="zh-CN"/>
        </w:rPr>
        <w:t>、东欧区域</w:t>
      </w:r>
      <w:r w:rsidRPr="00654FC5">
        <w:rPr>
          <w:snapToGrid w:val="0"/>
          <w:kern w:val="22"/>
          <w:sz w:val="24"/>
          <w:szCs w:val="24"/>
          <w:lang w:val="en-US" w:eastAsia="zh-CN"/>
        </w:rPr>
        <w:t>79%</w:t>
      </w:r>
      <w:r w:rsidRPr="00654FC5">
        <w:rPr>
          <w:snapToGrid w:val="0"/>
          <w:kern w:val="22"/>
          <w:sz w:val="24"/>
          <w:szCs w:val="24"/>
          <w:lang w:val="en-US" w:eastAsia="zh-CN"/>
        </w:rPr>
        <w:t>的缔约方</w:t>
      </w:r>
      <w:r w:rsidR="00075A56">
        <w:rPr>
          <w:rFonts w:hint="eastAsia"/>
          <w:snapToGrid w:val="0"/>
          <w:kern w:val="22"/>
          <w:sz w:val="24"/>
          <w:szCs w:val="24"/>
          <w:lang w:val="en-US" w:eastAsia="zh-CN"/>
        </w:rPr>
        <w:t>（</w:t>
      </w:r>
      <w:r w:rsidRPr="00654FC5">
        <w:rPr>
          <w:snapToGrid w:val="0"/>
          <w:kern w:val="22"/>
          <w:sz w:val="24"/>
          <w:szCs w:val="24"/>
          <w:lang w:val="en-US" w:eastAsia="zh-CN"/>
        </w:rPr>
        <w:t>+11%</w:t>
      </w:r>
      <w:r w:rsidR="00075A56">
        <w:rPr>
          <w:rFonts w:hint="eastAsia"/>
          <w:snapToGrid w:val="0"/>
          <w:kern w:val="22"/>
          <w:sz w:val="24"/>
          <w:szCs w:val="24"/>
          <w:lang w:val="en-US" w:eastAsia="zh-CN"/>
        </w:rPr>
        <w:t>）</w:t>
      </w:r>
      <w:r w:rsidRPr="00654FC5">
        <w:rPr>
          <w:snapToGrid w:val="0"/>
          <w:kern w:val="22"/>
          <w:sz w:val="24"/>
          <w:szCs w:val="24"/>
          <w:lang w:val="en-US" w:eastAsia="zh-CN"/>
        </w:rPr>
        <w:t>、西欧和其他国家区域</w:t>
      </w:r>
      <w:r w:rsidRPr="00654FC5">
        <w:rPr>
          <w:snapToGrid w:val="0"/>
          <w:kern w:val="22"/>
          <w:sz w:val="24"/>
          <w:szCs w:val="24"/>
          <w:lang w:val="en-US" w:eastAsia="zh-CN"/>
        </w:rPr>
        <w:t>100%</w:t>
      </w:r>
      <w:r w:rsidRPr="00654FC5">
        <w:rPr>
          <w:snapToGrid w:val="0"/>
          <w:kern w:val="22"/>
          <w:sz w:val="24"/>
          <w:szCs w:val="24"/>
          <w:lang w:val="en-US" w:eastAsia="zh-CN"/>
        </w:rPr>
        <w:t>的缔约方</w:t>
      </w:r>
      <w:r w:rsidR="00075A56">
        <w:rPr>
          <w:rFonts w:hint="eastAsia"/>
          <w:snapToGrid w:val="0"/>
          <w:kern w:val="22"/>
          <w:sz w:val="24"/>
          <w:szCs w:val="24"/>
          <w:lang w:val="en-US" w:eastAsia="zh-CN"/>
        </w:rPr>
        <w:t>（</w:t>
      </w:r>
      <w:r w:rsidRPr="00654FC5">
        <w:rPr>
          <w:snapToGrid w:val="0"/>
          <w:kern w:val="22"/>
          <w:sz w:val="24"/>
          <w:szCs w:val="24"/>
          <w:lang w:val="en-US" w:eastAsia="zh-CN"/>
        </w:rPr>
        <w:t>与</w:t>
      </w:r>
      <w:r w:rsidR="004E7302">
        <w:rPr>
          <w:snapToGrid w:val="0"/>
          <w:kern w:val="22"/>
          <w:sz w:val="24"/>
          <w:szCs w:val="24"/>
          <w:lang w:val="en-US" w:eastAsia="zh-CN"/>
        </w:rPr>
        <w:t>基准</w:t>
      </w:r>
      <w:r w:rsidRPr="00654FC5">
        <w:rPr>
          <w:snapToGrid w:val="0"/>
          <w:kern w:val="22"/>
          <w:sz w:val="24"/>
          <w:szCs w:val="24"/>
          <w:lang w:val="en-US" w:eastAsia="zh-CN"/>
        </w:rPr>
        <w:t>相比</w:t>
      </w:r>
      <w:r w:rsidR="00697442">
        <w:rPr>
          <w:snapToGrid w:val="0"/>
          <w:kern w:val="22"/>
          <w:sz w:val="24"/>
          <w:szCs w:val="24"/>
          <w:lang w:val="en-US" w:eastAsia="zh-CN"/>
        </w:rPr>
        <w:t>没有变化</w:t>
      </w:r>
      <w:r w:rsidR="00075A56">
        <w:rPr>
          <w:rFonts w:hint="eastAsia"/>
          <w:snapToGrid w:val="0"/>
          <w:kern w:val="22"/>
          <w:sz w:val="24"/>
          <w:szCs w:val="24"/>
          <w:lang w:val="en-US" w:eastAsia="zh-CN"/>
        </w:rPr>
        <w:t>）</w:t>
      </w:r>
      <w:r w:rsidR="003E2E4F" w:rsidRPr="00654FC5">
        <w:rPr>
          <w:snapToGrid w:val="0"/>
          <w:kern w:val="22"/>
          <w:sz w:val="24"/>
          <w:szCs w:val="24"/>
          <w:lang w:val="en-US" w:eastAsia="zh-CN"/>
        </w:rPr>
        <w:t>报告已采取此类措施</w:t>
      </w:r>
      <w:r w:rsidRPr="00654FC5">
        <w:rPr>
          <w:snapToGrid w:val="0"/>
          <w:kern w:val="22"/>
          <w:sz w:val="24"/>
          <w:szCs w:val="24"/>
          <w:lang w:val="en-US" w:eastAsia="zh-CN"/>
        </w:rPr>
        <w:t>。</w:t>
      </w:r>
      <w:r w:rsidRPr="00654FC5">
        <w:rPr>
          <w:snapToGrid w:val="0"/>
          <w:kern w:val="22"/>
          <w:sz w:val="24"/>
          <w:szCs w:val="24"/>
          <w:lang w:val="en-US" w:eastAsia="zh-CN"/>
        </w:rPr>
        <w:t>13%</w:t>
      </w:r>
      <w:r w:rsidRPr="00654FC5">
        <w:rPr>
          <w:snapToGrid w:val="0"/>
          <w:kern w:val="22"/>
          <w:sz w:val="24"/>
          <w:szCs w:val="24"/>
          <w:lang w:val="en-US" w:eastAsia="zh-CN"/>
        </w:rPr>
        <w:t>的缔约方报告在某种程度上采取了此类措施，比</w:t>
      </w:r>
      <w:r w:rsidR="004E7302">
        <w:rPr>
          <w:snapToGrid w:val="0"/>
          <w:kern w:val="22"/>
          <w:sz w:val="24"/>
          <w:szCs w:val="24"/>
          <w:lang w:val="en-US" w:eastAsia="zh-CN"/>
        </w:rPr>
        <w:t>基准</w:t>
      </w:r>
      <w:r w:rsidR="000A5228">
        <w:rPr>
          <w:snapToGrid w:val="0"/>
          <w:kern w:val="22"/>
          <w:sz w:val="24"/>
          <w:szCs w:val="24"/>
          <w:lang w:val="en-US" w:eastAsia="zh-CN"/>
        </w:rPr>
        <w:t>减少</w:t>
      </w:r>
      <w:r w:rsidRPr="00654FC5">
        <w:rPr>
          <w:snapToGrid w:val="0"/>
          <w:kern w:val="22"/>
          <w:sz w:val="24"/>
          <w:szCs w:val="24"/>
          <w:lang w:val="en-US" w:eastAsia="zh-CN"/>
        </w:rPr>
        <w:t>了</w:t>
      </w:r>
      <w:r w:rsidRPr="00654FC5">
        <w:rPr>
          <w:snapToGrid w:val="0"/>
          <w:kern w:val="22"/>
          <w:sz w:val="24"/>
          <w:szCs w:val="24"/>
          <w:lang w:val="en-US" w:eastAsia="zh-CN"/>
        </w:rPr>
        <w:t>4%</w:t>
      </w:r>
      <w:r w:rsidRPr="00654FC5">
        <w:rPr>
          <w:snapToGrid w:val="0"/>
          <w:kern w:val="22"/>
          <w:sz w:val="24"/>
          <w:szCs w:val="24"/>
          <w:lang w:val="en-US" w:eastAsia="zh-CN"/>
        </w:rPr>
        <w:t>。如下</w:t>
      </w:r>
      <w:r w:rsidR="00075A56">
        <w:rPr>
          <w:rFonts w:hint="eastAsia"/>
          <w:snapToGrid w:val="0"/>
          <w:kern w:val="22"/>
          <w:sz w:val="24"/>
          <w:szCs w:val="24"/>
          <w:lang w:val="en-US" w:eastAsia="zh-CN"/>
        </w:rPr>
        <w:t>文</w:t>
      </w:r>
      <w:r w:rsidRPr="00654FC5">
        <w:rPr>
          <w:snapToGrid w:val="0"/>
          <w:kern w:val="22"/>
          <w:sz w:val="24"/>
          <w:szCs w:val="24"/>
          <w:lang w:val="en-US" w:eastAsia="zh-CN"/>
        </w:rPr>
        <w:t>图五所示，</w:t>
      </w:r>
      <w:r w:rsidR="00075A56">
        <w:rPr>
          <w:rFonts w:hint="eastAsia"/>
          <w:snapToGrid w:val="0"/>
          <w:kern w:val="22"/>
          <w:sz w:val="24"/>
          <w:szCs w:val="24"/>
          <w:lang w:val="en-US" w:eastAsia="zh-CN"/>
        </w:rPr>
        <w:t>当把</w:t>
      </w:r>
      <w:r w:rsidRPr="00654FC5">
        <w:rPr>
          <w:snapToGrid w:val="0"/>
          <w:kern w:val="22"/>
          <w:sz w:val="24"/>
          <w:szCs w:val="24"/>
          <w:lang w:val="en-US" w:eastAsia="zh-CN"/>
        </w:rPr>
        <w:t>报告已采取此类措施的缔约方</w:t>
      </w:r>
      <w:r w:rsidR="00D25A2D">
        <w:rPr>
          <w:rFonts w:hint="eastAsia"/>
          <w:snapToGrid w:val="0"/>
          <w:kern w:val="22"/>
          <w:sz w:val="24"/>
          <w:szCs w:val="24"/>
          <w:lang w:val="en-US" w:eastAsia="zh-CN"/>
        </w:rPr>
        <w:t>与</w:t>
      </w:r>
      <w:r w:rsidRPr="00654FC5">
        <w:rPr>
          <w:snapToGrid w:val="0"/>
          <w:kern w:val="22"/>
          <w:sz w:val="24"/>
          <w:szCs w:val="24"/>
          <w:lang w:val="en-US" w:eastAsia="zh-CN"/>
        </w:rPr>
        <w:t>报告</w:t>
      </w:r>
      <w:r w:rsidR="004A0C9B">
        <w:rPr>
          <w:snapToGrid w:val="0"/>
          <w:kern w:val="22"/>
          <w:sz w:val="24"/>
          <w:szCs w:val="24"/>
          <w:lang w:val="en-US" w:eastAsia="zh-CN"/>
        </w:rPr>
        <w:t>在某种程度</w:t>
      </w:r>
      <w:r w:rsidRPr="00654FC5">
        <w:rPr>
          <w:snapToGrid w:val="0"/>
          <w:kern w:val="22"/>
          <w:sz w:val="24"/>
          <w:szCs w:val="24"/>
          <w:lang w:val="en-US" w:eastAsia="zh-CN"/>
        </w:rPr>
        <w:t>上采取</w:t>
      </w:r>
      <w:r w:rsidR="00AB5587">
        <w:rPr>
          <w:rFonts w:hint="eastAsia"/>
          <w:snapToGrid w:val="0"/>
          <w:kern w:val="22"/>
          <w:sz w:val="24"/>
          <w:szCs w:val="24"/>
          <w:lang w:val="en-US" w:eastAsia="zh-CN"/>
        </w:rPr>
        <w:t>了</w:t>
      </w:r>
      <w:r w:rsidRPr="00654FC5">
        <w:rPr>
          <w:snapToGrid w:val="0"/>
          <w:kern w:val="22"/>
          <w:sz w:val="24"/>
          <w:szCs w:val="24"/>
          <w:lang w:val="en-US" w:eastAsia="zh-CN"/>
        </w:rPr>
        <w:t>此类措施的缔约方一</w:t>
      </w:r>
      <w:r w:rsidR="00D25A2D">
        <w:rPr>
          <w:rFonts w:hint="eastAsia"/>
          <w:snapToGrid w:val="0"/>
          <w:kern w:val="22"/>
          <w:sz w:val="24"/>
          <w:szCs w:val="24"/>
          <w:lang w:val="en-US" w:eastAsia="zh-CN"/>
        </w:rPr>
        <w:t>并</w:t>
      </w:r>
      <w:r w:rsidR="00075A56">
        <w:rPr>
          <w:rFonts w:hint="eastAsia"/>
          <w:snapToGrid w:val="0"/>
          <w:kern w:val="22"/>
          <w:sz w:val="24"/>
          <w:szCs w:val="24"/>
          <w:lang w:val="en-US" w:eastAsia="zh-CN"/>
        </w:rPr>
        <w:t>考虑</w:t>
      </w:r>
      <w:r w:rsidR="00D25A2D">
        <w:rPr>
          <w:rFonts w:hint="eastAsia"/>
          <w:snapToGrid w:val="0"/>
          <w:kern w:val="22"/>
          <w:sz w:val="24"/>
          <w:szCs w:val="24"/>
          <w:lang w:val="en-US" w:eastAsia="zh-CN"/>
        </w:rPr>
        <w:t>时</w:t>
      </w:r>
      <w:r w:rsidRPr="00654FC5">
        <w:rPr>
          <w:snapToGrid w:val="0"/>
          <w:kern w:val="22"/>
          <w:sz w:val="24"/>
          <w:szCs w:val="24"/>
          <w:lang w:val="en-US" w:eastAsia="zh-CN"/>
        </w:rPr>
        <w:t>，</w:t>
      </w:r>
      <w:r w:rsidR="00075A56">
        <w:rPr>
          <w:rFonts w:hint="eastAsia"/>
          <w:snapToGrid w:val="0"/>
          <w:kern w:val="22"/>
          <w:sz w:val="24"/>
          <w:szCs w:val="24"/>
          <w:lang w:val="en-US" w:eastAsia="zh-CN"/>
        </w:rPr>
        <w:t>合计</w:t>
      </w:r>
      <w:r w:rsidRPr="00654FC5">
        <w:rPr>
          <w:snapToGrid w:val="0"/>
          <w:kern w:val="22"/>
          <w:sz w:val="24"/>
          <w:szCs w:val="24"/>
          <w:lang w:val="en-US" w:eastAsia="zh-CN"/>
        </w:rPr>
        <w:t>总数为</w:t>
      </w:r>
      <w:r w:rsidRPr="00654FC5">
        <w:rPr>
          <w:snapToGrid w:val="0"/>
          <w:kern w:val="22"/>
          <w:sz w:val="24"/>
          <w:szCs w:val="24"/>
          <w:lang w:val="en-US" w:eastAsia="zh-CN"/>
        </w:rPr>
        <w:t>68%</w:t>
      </w:r>
      <w:r w:rsidR="00075A56">
        <w:rPr>
          <w:rFonts w:hint="eastAsia"/>
          <w:snapToGrid w:val="0"/>
          <w:kern w:val="22"/>
          <w:sz w:val="24"/>
          <w:szCs w:val="24"/>
          <w:lang w:val="en-US" w:eastAsia="zh-CN"/>
        </w:rPr>
        <w:t>（</w:t>
      </w:r>
      <w:r w:rsidRPr="00654FC5">
        <w:rPr>
          <w:snapToGrid w:val="0"/>
          <w:kern w:val="22"/>
          <w:sz w:val="24"/>
          <w:szCs w:val="24"/>
          <w:lang w:val="en-US" w:eastAsia="zh-CN"/>
        </w:rPr>
        <w:t>比</w:t>
      </w:r>
      <w:r w:rsidR="004E7302">
        <w:rPr>
          <w:snapToGrid w:val="0"/>
          <w:kern w:val="22"/>
          <w:sz w:val="24"/>
          <w:szCs w:val="24"/>
          <w:lang w:val="en-US" w:eastAsia="zh-CN"/>
        </w:rPr>
        <w:t>基准</w:t>
      </w:r>
      <w:r w:rsidR="000A5228">
        <w:rPr>
          <w:snapToGrid w:val="0"/>
          <w:kern w:val="22"/>
          <w:sz w:val="24"/>
          <w:szCs w:val="24"/>
          <w:lang w:val="en-US" w:eastAsia="zh-CN"/>
        </w:rPr>
        <w:t>减少</w:t>
      </w:r>
      <w:r w:rsidRPr="00654FC5">
        <w:rPr>
          <w:snapToGrid w:val="0"/>
          <w:kern w:val="22"/>
          <w:sz w:val="24"/>
          <w:szCs w:val="24"/>
          <w:lang w:val="en-US" w:eastAsia="zh-CN"/>
        </w:rPr>
        <w:t>了</w:t>
      </w:r>
      <w:r w:rsidRPr="00654FC5">
        <w:rPr>
          <w:snapToGrid w:val="0"/>
          <w:kern w:val="22"/>
          <w:sz w:val="24"/>
          <w:szCs w:val="24"/>
          <w:lang w:val="en-US" w:eastAsia="zh-CN"/>
        </w:rPr>
        <w:t>2%</w:t>
      </w:r>
      <w:r w:rsidR="00075A56">
        <w:rPr>
          <w:rFonts w:hint="eastAsia"/>
          <w:snapToGrid w:val="0"/>
          <w:kern w:val="22"/>
          <w:sz w:val="24"/>
          <w:szCs w:val="24"/>
          <w:lang w:val="en-US" w:eastAsia="zh-CN"/>
        </w:rPr>
        <w:t>）</w:t>
      </w:r>
      <w:r w:rsidRPr="00654FC5">
        <w:rPr>
          <w:snapToGrid w:val="0"/>
          <w:kern w:val="22"/>
          <w:sz w:val="24"/>
          <w:szCs w:val="24"/>
          <w:lang w:val="en-US" w:eastAsia="zh-CN"/>
        </w:rPr>
        <w:t>。</w:t>
      </w:r>
    </w:p>
    <w:p w14:paraId="5ADA0DBB" w14:textId="0E89AD7A" w:rsidR="00594BC0" w:rsidRPr="00654FC5" w:rsidRDefault="00FC268B" w:rsidP="00FA2932">
      <w:pPr>
        <w:pStyle w:val="CBDNormalNumber"/>
        <w:rPr>
          <w:snapToGrid w:val="0"/>
          <w:kern w:val="22"/>
          <w:sz w:val="24"/>
          <w:szCs w:val="24"/>
          <w:lang w:eastAsia="zh-CN"/>
        </w:rPr>
      </w:pPr>
      <w:r w:rsidRPr="00654FC5">
        <w:rPr>
          <w:snapToGrid w:val="0"/>
          <w:kern w:val="22"/>
          <w:sz w:val="24"/>
          <w:szCs w:val="24"/>
          <w:lang w:val="en-US" w:eastAsia="zh-CN"/>
        </w:rPr>
        <w:t>62%</w:t>
      </w:r>
      <w:r w:rsidRPr="00654FC5">
        <w:rPr>
          <w:snapToGrid w:val="0"/>
          <w:kern w:val="22"/>
          <w:sz w:val="24"/>
          <w:szCs w:val="24"/>
          <w:lang w:val="en-US" w:eastAsia="zh-CN"/>
        </w:rPr>
        <w:t>的缔约方报告已采取措施，要求</w:t>
      </w:r>
      <w:r w:rsidR="00C70022" w:rsidRPr="00C70022">
        <w:rPr>
          <w:snapToGrid w:val="0"/>
          <w:kern w:val="22"/>
          <w:sz w:val="24"/>
          <w:szCs w:val="24"/>
          <w:lang w:val="en-US" w:eastAsia="zh-CN"/>
        </w:rPr>
        <w:t>预定用于封闭性使用的改性活生物体应附有单据，明确将其标明为改性活生物体</w:t>
      </w:r>
      <w:r w:rsidR="00C70022">
        <w:rPr>
          <w:rFonts w:hint="eastAsia"/>
          <w:snapToGrid w:val="0"/>
          <w:kern w:val="22"/>
          <w:sz w:val="24"/>
          <w:szCs w:val="24"/>
          <w:lang w:val="en-US" w:eastAsia="zh-CN"/>
        </w:rPr>
        <w:t>；</w:t>
      </w:r>
      <w:r w:rsidR="00C70022" w:rsidRPr="00C70022">
        <w:rPr>
          <w:snapToGrid w:val="0"/>
          <w:kern w:val="22"/>
          <w:sz w:val="24"/>
          <w:szCs w:val="24"/>
          <w:lang w:val="en-US" w:eastAsia="zh-CN"/>
        </w:rPr>
        <w:t>并具体说明安全处理、储存、运输和使用的要求，以及供进一步索取信息的联络点，包括接收改性活生物体的个人和机构的名称和地址</w:t>
      </w:r>
      <w:r w:rsidRPr="00654FC5">
        <w:rPr>
          <w:snapToGrid w:val="0"/>
          <w:kern w:val="22"/>
          <w:sz w:val="24"/>
          <w:szCs w:val="24"/>
          <w:lang w:val="en-US" w:eastAsia="zh-CN"/>
        </w:rPr>
        <w:t>。这个数字比</w:t>
      </w:r>
      <w:r w:rsidR="004E7302">
        <w:rPr>
          <w:snapToGrid w:val="0"/>
          <w:kern w:val="22"/>
          <w:sz w:val="24"/>
          <w:szCs w:val="24"/>
          <w:lang w:val="en-US" w:eastAsia="zh-CN"/>
        </w:rPr>
        <w:t>基准</w:t>
      </w:r>
      <w:r w:rsidRPr="00654FC5">
        <w:rPr>
          <w:snapToGrid w:val="0"/>
          <w:kern w:val="22"/>
          <w:sz w:val="24"/>
          <w:szCs w:val="24"/>
          <w:lang w:val="en-US" w:eastAsia="zh-CN"/>
        </w:rPr>
        <w:t>增加了</w:t>
      </w:r>
      <w:r w:rsidRPr="00654FC5">
        <w:rPr>
          <w:snapToGrid w:val="0"/>
          <w:kern w:val="22"/>
          <w:sz w:val="24"/>
          <w:szCs w:val="24"/>
          <w:lang w:val="en-US" w:eastAsia="zh-CN"/>
        </w:rPr>
        <w:t>8%</w:t>
      </w:r>
      <w:r w:rsidRPr="00654FC5">
        <w:rPr>
          <w:snapToGrid w:val="0"/>
          <w:kern w:val="22"/>
          <w:sz w:val="24"/>
          <w:szCs w:val="24"/>
          <w:lang w:val="en-US" w:eastAsia="zh-CN"/>
        </w:rPr>
        <w:t>。观察到区域差异</w:t>
      </w:r>
      <w:r w:rsidR="00C70022" w:rsidRPr="00654FC5">
        <w:rPr>
          <w:snapToGrid w:val="0"/>
          <w:kern w:val="22"/>
          <w:sz w:val="24"/>
          <w:szCs w:val="24"/>
          <w:lang w:val="en-US" w:eastAsia="zh-CN"/>
        </w:rPr>
        <w:t>相当大</w:t>
      </w:r>
      <w:r w:rsidR="00C70022">
        <w:rPr>
          <w:rFonts w:hint="eastAsia"/>
          <w:snapToGrid w:val="0"/>
          <w:kern w:val="22"/>
          <w:sz w:val="24"/>
          <w:szCs w:val="24"/>
          <w:lang w:val="en-US" w:eastAsia="zh-CN"/>
        </w:rPr>
        <w:t>：</w:t>
      </w:r>
      <w:r w:rsidRPr="00654FC5">
        <w:rPr>
          <w:snapToGrid w:val="0"/>
          <w:kern w:val="22"/>
          <w:sz w:val="24"/>
          <w:szCs w:val="24"/>
          <w:lang w:val="en-US" w:eastAsia="zh-CN"/>
        </w:rPr>
        <w:t>拉丁美洲和加勒比区域</w:t>
      </w:r>
      <w:r w:rsidRPr="00654FC5">
        <w:rPr>
          <w:snapToGrid w:val="0"/>
          <w:kern w:val="22"/>
          <w:sz w:val="24"/>
          <w:szCs w:val="24"/>
          <w:lang w:val="en-US" w:eastAsia="zh-CN"/>
        </w:rPr>
        <w:t>25%</w:t>
      </w:r>
      <w:r w:rsidRPr="00654FC5">
        <w:rPr>
          <w:snapToGrid w:val="0"/>
          <w:kern w:val="22"/>
          <w:sz w:val="24"/>
          <w:szCs w:val="24"/>
          <w:lang w:val="en-US" w:eastAsia="zh-CN"/>
        </w:rPr>
        <w:t>的缔约方</w:t>
      </w:r>
      <w:r w:rsidR="00C70022">
        <w:rPr>
          <w:rFonts w:hint="eastAsia"/>
          <w:snapToGrid w:val="0"/>
          <w:kern w:val="22"/>
          <w:sz w:val="24"/>
          <w:szCs w:val="24"/>
          <w:lang w:val="en-US" w:eastAsia="zh-CN"/>
        </w:rPr>
        <w:t>（</w:t>
      </w:r>
      <w:r w:rsidRPr="00654FC5">
        <w:rPr>
          <w:snapToGrid w:val="0"/>
          <w:kern w:val="22"/>
          <w:sz w:val="24"/>
          <w:szCs w:val="24"/>
          <w:lang w:val="en-US" w:eastAsia="zh-CN"/>
        </w:rPr>
        <w:t>+10%</w:t>
      </w:r>
      <w:r w:rsidR="00C70022">
        <w:rPr>
          <w:rFonts w:hint="eastAsia"/>
          <w:snapToGrid w:val="0"/>
          <w:kern w:val="22"/>
          <w:sz w:val="24"/>
          <w:szCs w:val="24"/>
          <w:lang w:val="en-US" w:eastAsia="zh-CN"/>
        </w:rPr>
        <w:t>）</w:t>
      </w:r>
      <w:r w:rsidRPr="00654FC5">
        <w:rPr>
          <w:snapToGrid w:val="0"/>
          <w:kern w:val="22"/>
          <w:sz w:val="24"/>
          <w:szCs w:val="24"/>
          <w:lang w:val="en-US" w:eastAsia="zh-CN"/>
        </w:rPr>
        <w:t>、亚太区域</w:t>
      </w:r>
      <w:r w:rsidRPr="00654FC5">
        <w:rPr>
          <w:snapToGrid w:val="0"/>
          <w:kern w:val="22"/>
          <w:sz w:val="24"/>
          <w:szCs w:val="24"/>
          <w:lang w:val="en-US" w:eastAsia="zh-CN"/>
        </w:rPr>
        <w:t>46%</w:t>
      </w:r>
      <w:r w:rsidRPr="00654FC5">
        <w:rPr>
          <w:snapToGrid w:val="0"/>
          <w:kern w:val="22"/>
          <w:sz w:val="24"/>
          <w:szCs w:val="24"/>
          <w:lang w:val="en-US" w:eastAsia="zh-CN"/>
        </w:rPr>
        <w:t>的缔约方</w:t>
      </w:r>
      <w:r w:rsidR="00C70022">
        <w:rPr>
          <w:rFonts w:hint="eastAsia"/>
          <w:snapToGrid w:val="0"/>
          <w:kern w:val="22"/>
          <w:sz w:val="24"/>
          <w:szCs w:val="24"/>
          <w:lang w:val="en-US" w:eastAsia="zh-CN"/>
        </w:rPr>
        <w:t>（</w:t>
      </w:r>
      <w:r w:rsidRPr="00654FC5">
        <w:rPr>
          <w:snapToGrid w:val="0"/>
          <w:kern w:val="22"/>
          <w:sz w:val="24"/>
          <w:szCs w:val="24"/>
          <w:lang w:val="en-US" w:eastAsia="zh-CN"/>
        </w:rPr>
        <w:t>+11%</w:t>
      </w:r>
      <w:r w:rsidR="00C70022">
        <w:rPr>
          <w:rFonts w:hint="eastAsia"/>
          <w:snapToGrid w:val="0"/>
          <w:kern w:val="22"/>
          <w:sz w:val="24"/>
          <w:szCs w:val="24"/>
          <w:lang w:val="en-US" w:eastAsia="zh-CN"/>
        </w:rPr>
        <w:t>）</w:t>
      </w:r>
      <w:r w:rsidRPr="00654FC5">
        <w:rPr>
          <w:snapToGrid w:val="0"/>
          <w:kern w:val="22"/>
          <w:sz w:val="24"/>
          <w:szCs w:val="24"/>
          <w:lang w:val="en-US" w:eastAsia="zh-CN"/>
        </w:rPr>
        <w:t>、非洲区域</w:t>
      </w:r>
      <w:r w:rsidRPr="00654FC5">
        <w:rPr>
          <w:snapToGrid w:val="0"/>
          <w:kern w:val="22"/>
          <w:sz w:val="24"/>
          <w:szCs w:val="24"/>
          <w:lang w:val="en-US" w:eastAsia="zh-CN"/>
        </w:rPr>
        <w:t>62%</w:t>
      </w:r>
      <w:r w:rsidRPr="00654FC5">
        <w:rPr>
          <w:snapToGrid w:val="0"/>
          <w:kern w:val="22"/>
          <w:sz w:val="24"/>
          <w:szCs w:val="24"/>
          <w:lang w:val="en-US" w:eastAsia="zh-CN"/>
        </w:rPr>
        <w:t>的缔约方</w:t>
      </w:r>
      <w:r w:rsidR="00C70022">
        <w:rPr>
          <w:rFonts w:hint="eastAsia"/>
          <w:snapToGrid w:val="0"/>
          <w:kern w:val="22"/>
          <w:sz w:val="24"/>
          <w:szCs w:val="24"/>
          <w:lang w:val="en-US" w:eastAsia="zh-CN"/>
        </w:rPr>
        <w:t>（</w:t>
      </w:r>
      <w:r w:rsidRPr="00654FC5">
        <w:rPr>
          <w:snapToGrid w:val="0"/>
          <w:kern w:val="22"/>
          <w:sz w:val="24"/>
          <w:szCs w:val="24"/>
          <w:lang w:val="en-US" w:eastAsia="zh-CN"/>
        </w:rPr>
        <w:t>+8%</w:t>
      </w:r>
      <w:r w:rsidR="00C70022">
        <w:rPr>
          <w:rFonts w:hint="eastAsia"/>
          <w:snapToGrid w:val="0"/>
          <w:kern w:val="22"/>
          <w:sz w:val="24"/>
          <w:szCs w:val="24"/>
          <w:lang w:val="en-US" w:eastAsia="zh-CN"/>
        </w:rPr>
        <w:t>）</w:t>
      </w:r>
      <w:r w:rsidRPr="00654FC5">
        <w:rPr>
          <w:snapToGrid w:val="0"/>
          <w:kern w:val="22"/>
          <w:sz w:val="24"/>
          <w:szCs w:val="24"/>
          <w:lang w:val="en-US" w:eastAsia="zh-CN"/>
        </w:rPr>
        <w:t>、东欧区域</w:t>
      </w:r>
      <w:r w:rsidRPr="00654FC5">
        <w:rPr>
          <w:snapToGrid w:val="0"/>
          <w:kern w:val="22"/>
          <w:sz w:val="24"/>
          <w:szCs w:val="24"/>
          <w:lang w:val="en-US" w:eastAsia="zh-CN"/>
        </w:rPr>
        <w:t>84%</w:t>
      </w:r>
      <w:r w:rsidRPr="00654FC5">
        <w:rPr>
          <w:snapToGrid w:val="0"/>
          <w:kern w:val="22"/>
          <w:sz w:val="24"/>
          <w:szCs w:val="24"/>
          <w:lang w:val="en-US" w:eastAsia="zh-CN"/>
        </w:rPr>
        <w:t>的缔约方</w:t>
      </w:r>
      <w:r w:rsidR="00C70022">
        <w:rPr>
          <w:rFonts w:hint="eastAsia"/>
          <w:snapToGrid w:val="0"/>
          <w:kern w:val="22"/>
          <w:sz w:val="24"/>
          <w:szCs w:val="24"/>
          <w:lang w:val="en-US" w:eastAsia="zh-CN"/>
        </w:rPr>
        <w:t>（</w:t>
      </w:r>
      <w:r w:rsidRPr="00654FC5">
        <w:rPr>
          <w:snapToGrid w:val="0"/>
          <w:kern w:val="22"/>
          <w:sz w:val="24"/>
          <w:szCs w:val="24"/>
          <w:lang w:val="en-US" w:eastAsia="zh-CN"/>
        </w:rPr>
        <w:t>+10%</w:t>
      </w:r>
      <w:r w:rsidR="00C70022">
        <w:rPr>
          <w:rFonts w:hint="eastAsia"/>
          <w:snapToGrid w:val="0"/>
          <w:kern w:val="22"/>
          <w:sz w:val="24"/>
          <w:szCs w:val="24"/>
          <w:lang w:val="en-US" w:eastAsia="zh-CN"/>
        </w:rPr>
        <w:t>）</w:t>
      </w:r>
      <w:r w:rsidRPr="00654FC5">
        <w:rPr>
          <w:snapToGrid w:val="0"/>
          <w:kern w:val="22"/>
          <w:sz w:val="24"/>
          <w:szCs w:val="24"/>
          <w:lang w:val="en-US" w:eastAsia="zh-CN"/>
        </w:rPr>
        <w:t>以及西欧和其他国家区域</w:t>
      </w:r>
      <w:r w:rsidRPr="00654FC5">
        <w:rPr>
          <w:snapToGrid w:val="0"/>
          <w:kern w:val="22"/>
          <w:sz w:val="24"/>
          <w:szCs w:val="24"/>
          <w:lang w:val="en-US" w:eastAsia="zh-CN"/>
        </w:rPr>
        <w:t>100%</w:t>
      </w:r>
      <w:r w:rsidRPr="00654FC5">
        <w:rPr>
          <w:snapToGrid w:val="0"/>
          <w:kern w:val="22"/>
          <w:sz w:val="24"/>
          <w:szCs w:val="24"/>
          <w:lang w:val="en-US" w:eastAsia="zh-CN"/>
        </w:rPr>
        <w:t>的缔约方</w:t>
      </w:r>
      <w:r w:rsidR="00C70022">
        <w:rPr>
          <w:rFonts w:hint="eastAsia"/>
          <w:snapToGrid w:val="0"/>
          <w:kern w:val="22"/>
          <w:sz w:val="24"/>
          <w:szCs w:val="24"/>
          <w:lang w:val="en-US" w:eastAsia="zh-CN"/>
        </w:rPr>
        <w:t>（</w:t>
      </w:r>
      <w:r w:rsidRPr="00654FC5">
        <w:rPr>
          <w:snapToGrid w:val="0"/>
          <w:kern w:val="22"/>
          <w:sz w:val="24"/>
          <w:szCs w:val="24"/>
          <w:lang w:val="en-US" w:eastAsia="zh-CN"/>
        </w:rPr>
        <w:t>与</w:t>
      </w:r>
      <w:r w:rsidR="004E7302">
        <w:rPr>
          <w:snapToGrid w:val="0"/>
          <w:kern w:val="22"/>
          <w:sz w:val="24"/>
          <w:szCs w:val="24"/>
          <w:lang w:val="en-US" w:eastAsia="zh-CN"/>
        </w:rPr>
        <w:t>基准</w:t>
      </w:r>
      <w:r w:rsidRPr="00654FC5">
        <w:rPr>
          <w:snapToGrid w:val="0"/>
          <w:kern w:val="22"/>
          <w:sz w:val="24"/>
          <w:szCs w:val="24"/>
          <w:lang w:val="en-US" w:eastAsia="zh-CN"/>
        </w:rPr>
        <w:t>相比</w:t>
      </w:r>
      <w:r w:rsidR="00697442">
        <w:rPr>
          <w:snapToGrid w:val="0"/>
          <w:kern w:val="22"/>
          <w:sz w:val="24"/>
          <w:szCs w:val="24"/>
          <w:lang w:val="en-US" w:eastAsia="zh-CN"/>
        </w:rPr>
        <w:t>没有变化</w:t>
      </w:r>
      <w:r w:rsidR="00C70022">
        <w:rPr>
          <w:rFonts w:hint="eastAsia"/>
          <w:snapToGrid w:val="0"/>
          <w:kern w:val="22"/>
          <w:sz w:val="24"/>
          <w:szCs w:val="24"/>
          <w:lang w:val="en-US" w:eastAsia="zh-CN"/>
        </w:rPr>
        <w:t>）</w:t>
      </w:r>
      <w:r w:rsidRPr="00654FC5">
        <w:rPr>
          <w:snapToGrid w:val="0"/>
          <w:kern w:val="22"/>
          <w:sz w:val="24"/>
          <w:szCs w:val="24"/>
          <w:lang w:val="en-US" w:eastAsia="zh-CN"/>
        </w:rPr>
        <w:t>报告采取了此类措施。</w:t>
      </w:r>
      <w:r w:rsidRPr="00654FC5">
        <w:rPr>
          <w:snapToGrid w:val="0"/>
          <w:kern w:val="22"/>
          <w:sz w:val="24"/>
          <w:szCs w:val="24"/>
          <w:lang w:val="en-US" w:eastAsia="zh-CN"/>
        </w:rPr>
        <w:t>10%</w:t>
      </w:r>
      <w:r w:rsidRPr="00654FC5">
        <w:rPr>
          <w:snapToGrid w:val="0"/>
          <w:kern w:val="22"/>
          <w:sz w:val="24"/>
          <w:szCs w:val="24"/>
          <w:lang w:val="en-US" w:eastAsia="zh-CN"/>
        </w:rPr>
        <w:t>的缔约方报告在某种程度上采取了</w:t>
      </w:r>
      <w:r w:rsidR="003E0EC2" w:rsidRPr="00654FC5">
        <w:rPr>
          <w:snapToGrid w:val="0"/>
          <w:kern w:val="22"/>
          <w:sz w:val="24"/>
          <w:szCs w:val="24"/>
          <w:lang w:val="en-US" w:eastAsia="zh-CN"/>
        </w:rPr>
        <w:t>这方面的</w:t>
      </w:r>
      <w:r w:rsidRPr="00654FC5">
        <w:rPr>
          <w:snapToGrid w:val="0"/>
          <w:kern w:val="22"/>
          <w:sz w:val="24"/>
          <w:szCs w:val="24"/>
          <w:lang w:val="en-US" w:eastAsia="zh-CN"/>
        </w:rPr>
        <w:t>措施，比</w:t>
      </w:r>
      <w:r w:rsidR="004E7302">
        <w:rPr>
          <w:snapToGrid w:val="0"/>
          <w:kern w:val="22"/>
          <w:sz w:val="24"/>
          <w:szCs w:val="24"/>
          <w:lang w:val="en-US" w:eastAsia="zh-CN"/>
        </w:rPr>
        <w:t>基准</w:t>
      </w:r>
      <w:r w:rsidR="000A5228">
        <w:rPr>
          <w:snapToGrid w:val="0"/>
          <w:kern w:val="22"/>
          <w:sz w:val="24"/>
          <w:szCs w:val="24"/>
          <w:lang w:val="en-US" w:eastAsia="zh-CN"/>
        </w:rPr>
        <w:t>减少</w:t>
      </w:r>
      <w:r w:rsidRPr="00654FC5">
        <w:rPr>
          <w:snapToGrid w:val="0"/>
          <w:kern w:val="22"/>
          <w:sz w:val="24"/>
          <w:szCs w:val="24"/>
          <w:lang w:val="en-US" w:eastAsia="zh-CN"/>
        </w:rPr>
        <w:t>了</w:t>
      </w:r>
      <w:r w:rsidRPr="00654FC5">
        <w:rPr>
          <w:snapToGrid w:val="0"/>
          <w:kern w:val="22"/>
          <w:sz w:val="24"/>
          <w:szCs w:val="24"/>
          <w:lang w:val="en-US" w:eastAsia="zh-CN"/>
        </w:rPr>
        <w:t>4%</w:t>
      </w:r>
      <w:r w:rsidRPr="00654FC5">
        <w:rPr>
          <w:snapToGrid w:val="0"/>
          <w:kern w:val="22"/>
          <w:sz w:val="24"/>
          <w:szCs w:val="24"/>
          <w:lang w:val="en-US" w:eastAsia="zh-CN"/>
        </w:rPr>
        <w:t>。如下</w:t>
      </w:r>
      <w:r w:rsidR="00C70022">
        <w:rPr>
          <w:rFonts w:hint="eastAsia"/>
          <w:snapToGrid w:val="0"/>
          <w:kern w:val="22"/>
          <w:sz w:val="24"/>
          <w:szCs w:val="24"/>
          <w:lang w:val="en-US" w:eastAsia="zh-CN"/>
        </w:rPr>
        <w:t>文</w:t>
      </w:r>
      <w:r w:rsidRPr="00654FC5">
        <w:rPr>
          <w:snapToGrid w:val="0"/>
          <w:kern w:val="22"/>
          <w:sz w:val="24"/>
          <w:szCs w:val="24"/>
          <w:lang w:val="en-US" w:eastAsia="zh-CN"/>
        </w:rPr>
        <w:t>图五所示，</w:t>
      </w:r>
      <w:r w:rsidR="00C70022">
        <w:rPr>
          <w:rFonts w:hint="eastAsia"/>
          <w:snapToGrid w:val="0"/>
          <w:kern w:val="22"/>
          <w:sz w:val="24"/>
          <w:szCs w:val="24"/>
          <w:lang w:val="en-US" w:eastAsia="zh-CN"/>
        </w:rPr>
        <w:t>当把</w:t>
      </w:r>
      <w:r w:rsidRPr="00654FC5">
        <w:rPr>
          <w:snapToGrid w:val="0"/>
          <w:kern w:val="22"/>
          <w:sz w:val="24"/>
          <w:szCs w:val="24"/>
          <w:lang w:val="en-US" w:eastAsia="zh-CN"/>
        </w:rPr>
        <w:t>报告已采取此类措施的缔约方</w:t>
      </w:r>
      <w:r w:rsidR="003C7AEC">
        <w:rPr>
          <w:rFonts w:hint="eastAsia"/>
          <w:snapToGrid w:val="0"/>
          <w:kern w:val="22"/>
          <w:sz w:val="24"/>
          <w:szCs w:val="24"/>
          <w:lang w:val="en-US" w:eastAsia="zh-CN"/>
        </w:rPr>
        <w:t>与</w:t>
      </w:r>
      <w:r w:rsidRPr="00654FC5">
        <w:rPr>
          <w:snapToGrid w:val="0"/>
          <w:kern w:val="22"/>
          <w:sz w:val="24"/>
          <w:szCs w:val="24"/>
          <w:lang w:val="en-US" w:eastAsia="zh-CN"/>
        </w:rPr>
        <w:t>报告</w:t>
      </w:r>
      <w:r w:rsidR="004A0C9B">
        <w:rPr>
          <w:snapToGrid w:val="0"/>
          <w:kern w:val="22"/>
          <w:sz w:val="24"/>
          <w:szCs w:val="24"/>
          <w:lang w:val="en-US" w:eastAsia="zh-CN"/>
        </w:rPr>
        <w:t>在某种程度</w:t>
      </w:r>
      <w:r w:rsidRPr="00654FC5">
        <w:rPr>
          <w:snapToGrid w:val="0"/>
          <w:kern w:val="22"/>
          <w:sz w:val="24"/>
          <w:szCs w:val="24"/>
          <w:lang w:val="en-US" w:eastAsia="zh-CN"/>
        </w:rPr>
        <w:t>上采取</w:t>
      </w:r>
      <w:r w:rsidR="00A5217E">
        <w:rPr>
          <w:rFonts w:hint="eastAsia"/>
          <w:snapToGrid w:val="0"/>
          <w:kern w:val="22"/>
          <w:sz w:val="24"/>
          <w:szCs w:val="24"/>
          <w:lang w:val="en-US" w:eastAsia="zh-CN"/>
        </w:rPr>
        <w:t>了</w:t>
      </w:r>
      <w:r w:rsidRPr="00654FC5">
        <w:rPr>
          <w:snapToGrid w:val="0"/>
          <w:kern w:val="22"/>
          <w:sz w:val="24"/>
          <w:szCs w:val="24"/>
          <w:lang w:val="en-US" w:eastAsia="zh-CN"/>
        </w:rPr>
        <w:t>此类措施的缔约方一</w:t>
      </w:r>
      <w:r w:rsidR="003C7AEC">
        <w:rPr>
          <w:rFonts w:hint="eastAsia"/>
          <w:snapToGrid w:val="0"/>
          <w:kern w:val="22"/>
          <w:sz w:val="24"/>
          <w:szCs w:val="24"/>
          <w:lang w:val="en-US" w:eastAsia="zh-CN"/>
        </w:rPr>
        <w:t>并</w:t>
      </w:r>
      <w:r w:rsidR="00C70022">
        <w:rPr>
          <w:rFonts w:hint="eastAsia"/>
          <w:snapToGrid w:val="0"/>
          <w:kern w:val="22"/>
          <w:sz w:val="24"/>
          <w:szCs w:val="24"/>
          <w:lang w:val="en-US" w:eastAsia="zh-CN"/>
        </w:rPr>
        <w:t>考虑</w:t>
      </w:r>
      <w:r w:rsidR="003C7AEC">
        <w:rPr>
          <w:rFonts w:hint="eastAsia"/>
          <w:snapToGrid w:val="0"/>
          <w:kern w:val="22"/>
          <w:sz w:val="24"/>
          <w:szCs w:val="24"/>
          <w:lang w:val="en-US" w:eastAsia="zh-CN"/>
        </w:rPr>
        <w:t>时</w:t>
      </w:r>
      <w:r w:rsidRPr="00654FC5">
        <w:rPr>
          <w:snapToGrid w:val="0"/>
          <w:kern w:val="22"/>
          <w:sz w:val="24"/>
          <w:szCs w:val="24"/>
          <w:lang w:val="en-US" w:eastAsia="zh-CN"/>
        </w:rPr>
        <w:t>，</w:t>
      </w:r>
      <w:r w:rsidR="00C70022">
        <w:rPr>
          <w:rFonts w:hint="eastAsia"/>
          <w:snapToGrid w:val="0"/>
          <w:kern w:val="22"/>
          <w:sz w:val="24"/>
          <w:szCs w:val="24"/>
          <w:lang w:val="en-US" w:eastAsia="zh-CN"/>
        </w:rPr>
        <w:t>合计</w:t>
      </w:r>
      <w:r w:rsidRPr="00654FC5">
        <w:rPr>
          <w:snapToGrid w:val="0"/>
          <w:kern w:val="22"/>
          <w:sz w:val="24"/>
          <w:szCs w:val="24"/>
          <w:lang w:val="en-US" w:eastAsia="zh-CN"/>
        </w:rPr>
        <w:t>总数为</w:t>
      </w:r>
      <w:r w:rsidRPr="00654FC5">
        <w:rPr>
          <w:snapToGrid w:val="0"/>
          <w:kern w:val="22"/>
          <w:sz w:val="24"/>
          <w:szCs w:val="24"/>
          <w:lang w:val="en-US" w:eastAsia="zh-CN"/>
        </w:rPr>
        <w:t>72%</w:t>
      </w:r>
      <w:r w:rsidR="00C70022">
        <w:rPr>
          <w:rFonts w:hint="eastAsia"/>
          <w:snapToGrid w:val="0"/>
          <w:kern w:val="22"/>
          <w:sz w:val="24"/>
          <w:szCs w:val="24"/>
          <w:lang w:val="en-US" w:eastAsia="zh-CN"/>
        </w:rPr>
        <w:t>（</w:t>
      </w:r>
      <w:r w:rsidRPr="00654FC5">
        <w:rPr>
          <w:snapToGrid w:val="0"/>
          <w:kern w:val="22"/>
          <w:sz w:val="24"/>
          <w:szCs w:val="24"/>
          <w:lang w:val="en-US" w:eastAsia="zh-CN"/>
        </w:rPr>
        <w:t>比</w:t>
      </w:r>
      <w:r w:rsidR="004E7302">
        <w:rPr>
          <w:snapToGrid w:val="0"/>
          <w:kern w:val="22"/>
          <w:sz w:val="24"/>
          <w:szCs w:val="24"/>
          <w:lang w:val="en-US" w:eastAsia="zh-CN"/>
        </w:rPr>
        <w:t>基准</w:t>
      </w:r>
      <w:r w:rsidRPr="00654FC5">
        <w:rPr>
          <w:snapToGrid w:val="0"/>
          <w:kern w:val="22"/>
          <w:sz w:val="24"/>
          <w:szCs w:val="24"/>
          <w:lang w:val="en-US" w:eastAsia="zh-CN"/>
        </w:rPr>
        <w:t>增加了</w:t>
      </w:r>
      <w:r w:rsidRPr="00654FC5">
        <w:rPr>
          <w:snapToGrid w:val="0"/>
          <w:kern w:val="22"/>
          <w:sz w:val="24"/>
          <w:szCs w:val="24"/>
          <w:lang w:val="en-US" w:eastAsia="zh-CN"/>
        </w:rPr>
        <w:t>4%</w:t>
      </w:r>
      <w:r w:rsidR="00C70022">
        <w:rPr>
          <w:rFonts w:hint="eastAsia"/>
          <w:snapToGrid w:val="0"/>
          <w:kern w:val="22"/>
          <w:sz w:val="24"/>
          <w:szCs w:val="24"/>
          <w:lang w:val="en-US" w:eastAsia="zh-CN"/>
        </w:rPr>
        <w:t>）</w:t>
      </w:r>
      <w:r w:rsidRPr="00654FC5">
        <w:rPr>
          <w:snapToGrid w:val="0"/>
          <w:kern w:val="22"/>
          <w:sz w:val="24"/>
          <w:szCs w:val="24"/>
          <w:lang w:val="en-US" w:eastAsia="zh-CN"/>
        </w:rPr>
        <w:t>。</w:t>
      </w:r>
    </w:p>
    <w:p w14:paraId="6D3DB820" w14:textId="6BACC9F6" w:rsidR="005F085C" w:rsidRPr="00654FC5" w:rsidRDefault="00FC268B">
      <w:pPr>
        <w:pStyle w:val="CBDNormalNumber"/>
        <w:rPr>
          <w:snapToGrid w:val="0"/>
          <w:kern w:val="22"/>
          <w:sz w:val="24"/>
          <w:szCs w:val="24"/>
          <w:lang w:eastAsia="zh-CN"/>
        </w:rPr>
      </w:pPr>
      <w:r w:rsidRPr="00654FC5">
        <w:rPr>
          <w:snapToGrid w:val="0"/>
          <w:kern w:val="22"/>
          <w:sz w:val="24"/>
          <w:szCs w:val="24"/>
          <w:lang w:val="en-US" w:eastAsia="zh-CN"/>
        </w:rPr>
        <w:t>57%</w:t>
      </w:r>
      <w:r w:rsidRPr="00654FC5">
        <w:rPr>
          <w:snapToGrid w:val="0"/>
          <w:kern w:val="22"/>
          <w:sz w:val="24"/>
          <w:szCs w:val="24"/>
          <w:lang w:val="en-US" w:eastAsia="zh-CN"/>
        </w:rPr>
        <w:t>的缔约方已采取措施，要求</w:t>
      </w:r>
      <w:r w:rsidR="00014E2B" w:rsidRPr="00014E2B">
        <w:rPr>
          <w:snapToGrid w:val="0"/>
          <w:kern w:val="22"/>
          <w:sz w:val="24"/>
          <w:szCs w:val="24"/>
          <w:lang w:val="en-US" w:eastAsia="zh-CN"/>
        </w:rPr>
        <w:t>拟有意引入进口缔约方的环境的改性活生物体附有单据，明确将其标明为改性活生物体</w:t>
      </w:r>
      <w:r w:rsidRPr="00654FC5">
        <w:rPr>
          <w:snapToGrid w:val="0"/>
          <w:kern w:val="22"/>
          <w:sz w:val="24"/>
          <w:szCs w:val="24"/>
          <w:lang w:val="en-US" w:eastAsia="zh-CN"/>
        </w:rPr>
        <w:t>。这个数字比</w:t>
      </w:r>
      <w:r w:rsidR="004E7302">
        <w:rPr>
          <w:snapToGrid w:val="0"/>
          <w:kern w:val="22"/>
          <w:sz w:val="24"/>
          <w:szCs w:val="24"/>
          <w:lang w:val="en-US" w:eastAsia="zh-CN"/>
        </w:rPr>
        <w:t>基准</w:t>
      </w:r>
      <w:r w:rsidRPr="00654FC5">
        <w:rPr>
          <w:snapToGrid w:val="0"/>
          <w:kern w:val="22"/>
          <w:sz w:val="24"/>
          <w:szCs w:val="24"/>
          <w:lang w:val="en-US" w:eastAsia="zh-CN"/>
        </w:rPr>
        <w:t>增加了</w:t>
      </w:r>
      <w:r w:rsidRPr="00654FC5">
        <w:rPr>
          <w:snapToGrid w:val="0"/>
          <w:kern w:val="22"/>
          <w:sz w:val="24"/>
          <w:szCs w:val="24"/>
          <w:lang w:val="en-US" w:eastAsia="zh-CN"/>
        </w:rPr>
        <w:t>3%</w:t>
      </w:r>
      <w:r w:rsidRPr="00654FC5">
        <w:rPr>
          <w:snapToGrid w:val="0"/>
          <w:kern w:val="22"/>
          <w:sz w:val="24"/>
          <w:szCs w:val="24"/>
          <w:lang w:val="en-US" w:eastAsia="zh-CN"/>
        </w:rPr>
        <w:t>。观察到区域差异</w:t>
      </w:r>
      <w:r w:rsidR="00014E2B" w:rsidRPr="00654FC5">
        <w:rPr>
          <w:snapToGrid w:val="0"/>
          <w:kern w:val="22"/>
          <w:sz w:val="24"/>
          <w:szCs w:val="24"/>
          <w:lang w:val="en-US" w:eastAsia="zh-CN"/>
        </w:rPr>
        <w:t>相当大</w:t>
      </w:r>
      <w:r w:rsidR="00014E2B">
        <w:rPr>
          <w:rFonts w:hint="eastAsia"/>
          <w:snapToGrid w:val="0"/>
          <w:kern w:val="22"/>
          <w:sz w:val="24"/>
          <w:szCs w:val="24"/>
          <w:lang w:val="en-US" w:eastAsia="zh-CN"/>
        </w:rPr>
        <w:t>：</w:t>
      </w:r>
      <w:r w:rsidRPr="00654FC5">
        <w:rPr>
          <w:snapToGrid w:val="0"/>
          <w:kern w:val="22"/>
          <w:sz w:val="24"/>
          <w:szCs w:val="24"/>
          <w:lang w:val="en-US" w:eastAsia="zh-CN"/>
        </w:rPr>
        <w:t>拉丁美洲和加勒比区域</w:t>
      </w:r>
      <w:r w:rsidRPr="00654FC5">
        <w:rPr>
          <w:snapToGrid w:val="0"/>
          <w:kern w:val="22"/>
          <w:sz w:val="24"/>
          <w:szCs w:val="24"/>
          <w:lang w:val="en-US" w:eastAsia="zh-CN"/>
        </w:rPr>
        <w:t>25%</w:t>
      </w:r>
      <w:r w:rsidRPr="00654FC5">
        <w:rPr>
          <w:snapToGrid w:val="0"/>
          <w:kern w:val="22"/>
          <w:sz w:val="24"/>
          <w:szCs w:val="24"/>
          <w:lang w:val="en-US" w:eastAsia="zh-CN"/>
        </w:rPr>
        <w:t>的缔约方</w:t>
      </w:r>
      <w:r w:rsidR="00014E2B">
        <w:rPr>
          <w:rFonts w:hint="eastAsia"/>
          <w:snapToGrid w:val="0"/>
          <w:kern w:val="22"/>
          <w:sz w:val="24"/>
          <w:szCs w:val="24"/>
          <w:lang w:val="en-US" w:eastAsia="zh-CN"/>
        </w:rPr>
        <w:t>（</w:t>
      </w:r>
      <w:r w:rsidRPr="00654FC5">
        <w:rPr>
          <w:snapToGrid w:val="0"/>
          <w:kern w:val="22"/>
          <w:sz w:val="24"/>
          <w:szCs w:val="24"/>
          <w:lang w:val="en-US" w:eastAsia="zh-CN"/>
        </w:rPr>
        <w:t>+5%</w:t>
      </w:r>
      <w:r w:rsidR="00014E2B">
        <w:rPr>
          <w:rFonts w:hint="eastAsia"/>
          <w:snapToGrid w:val="0"/>
          <w:kern w:val="22"/>
          <w:sz w:val="24"/>
          <w:szCs w:val="24"/>
          <w:lang w:val="en-US" w:eastAsia="zh-CN"/>
        </w:rPr>
        <w:t>）</w:t>
      </w:r>
      <w:r w:rsidRPr="00654FC5">
        <w:rPr>
          <w:snapToGrid w:val="0"/>
          <w:kern w:val="22"/>
          <w:sz w:val="24"/>
          <w:szCs w:val="24"/>
          <w:lang w:val="en-US" w:eastAsia="zh-CN"/>
        </w:rPr>
        <w:t>、亚太区域</w:t>
      </w:r>
      <w:r w:rsidRPr="00654FC5">
        <w:rPr>
          <w:snapToGrid w:val="0"/>
          <w:kern w:val="22"/>
          <w:sz w:val="24"/>
          <w:szCs w:val="24"/>
          <w:lang w:val="en-US" w:eastAsia="zh-CN"/>
        </w:rPr>
        <w:t>35%</w:t>
      </w:r>
      <w:r w:rsidRPr="00654FC5">
        <w:rPr>
          <w:snapToGrid w:val="0"/>
          <w:kern w:val="22"/>
          <w:sz w:val="24"/>
          <w:szCs w:val="24"/>
          <w:lang w:val="en-US" w:eastAsia="zh-CN"/>
        </w:rPr>
        <w:t>的缔约方</w:t>
      </w:r>
      <w:r w:rsidR="00014E2B">
        <w:rPr>
          <w:rFonts w:hint="eastAsia"/>
          <w:snapToGrid w:val="0"/>
          <w:kern w:val="22"/>
          <w:sz w:val="24"/>
          <w:szCs w:val="24"/>
          <w:lang w:val="en-US" w:eastAsia="zh-CN"/>
        </w:rPr>
        <w:t>（</w:t>
      </w:r>
      <w:r w:rsidRPr="00654FC5">
        <w:rPr>
          <w:snapToGrid w:val="0"/>
          <w:kern w:val="22"/>
          <w:sz w:val="24"/>
          <w:szCs w:val="24"/>
          <w:lang w:val="en-US" w:eastAsia="zh-CN"/>
        </w:rPr>
        <w:t>-7%</w:t>
      </w:r>
      <w:r w:rsidR="00014E2B">
        <w:rPr>
          <w:rFonts w:hint="eastAsia"/>
          <w:snapToGrid w:val="0"/>
          <w:kern w:val="22"/>
          <w:sz w:val="24"/>
          <w:szCs w:val="24"/>
          <w:lang w:val="en-US" w:eastAsia="zh-CN"/>
        </w:rPr>
        <w:t>）</w:t>
      </w:r>
      <w:r w:rsidRPr="00654FC5">
        <w:rPr>
          <w:snapToGrid w:val="0"/>
          <w:kern w:val="22"/>
          <w:sz w:val="24"/>
          <w:szCs w:val="24"/>
          <w:lang w:val="en-US" w:eastAsia="zh-CN"/>
        </w:rPr>
        <w:t>、非洲区域</w:t>
      </w:r>
      <w:r w:rsidRPr="00654FC5">
        <w:rPr>
          <w:snapToGrid w:val="0"/>
          <w:kern w:val="22"/>
          <w:sz w:val="24"/>
          <w:szCs w:val="24"/>
          <w:lang w:val="en-US" w:eastAsia="zh-CN"/>
        </w:rPr>
        <w:t>59%</w:t>
      </w:r>
      <w:r w:rsidRPr="00654FC5">
        <w:rPr>
          <w:snapToGrid w:val="0"/>
          <w:kern w:val="22"/>
          <w:sz w:val="24"/>
          <w:szCs w:val="24"/>
          <w:lang w:val="en-US" w:eastAsia="zh-CN"/>
        </w:rPr>
        <w:t>的缔约方</w:t>
      </w:r>
      <w:r w:rsidR="00014E2B">
        <w:rPr>
          <w:rFonts w:hint="eastAsia"/>
          <w:snapToGrid w:val="0"/>
          <w:kern w:val="22"/>
          <w:sz w:val="24"/>
          <w:szCs w:val="24"/>
          <w:lang w:val="en-US" w:eastAsia="zh-CN"/>
        </w:rPr>
        <w:t>（</w:t>
      </w:r>
      <w:r w:rsidRPr="00654FC5">
        <w:rPr>
          <w:snapToGrid w:val="0"/>
          <w:kern w:val="22"/>
          <w:sz w:val="24"/>
          <w:szCs w:val="24"/>
          <w:lang w:val="en-US" w:eastAsia="zh-CN"/>
        </w:rPr>
        <w:t>+8%</w:t>
      </w:r>
      <w:r w:rsidR="00014E2B">
        <w:rPr>
          <w:rFonts w:hint="eastAsia"/>
          <w:snapToGrid w:val="0"/>
          <w:kern w:val="22"/>
          <w:sz w:val="24"/>
          <w:szCs w:val="24"/>
          <w:lang w:val="en-US" w:eastAsia="zh-CN"/>
        </w:rPr>
        <w:t>）</w:t>
      </w:r>
      <w:r w:rsidRPr="00654FC5">
        <w:rPr>
          <w:snapToGrid w:val="0"/>
          <w:kern w:val="22"/>
          <w:sz w:val="24"/>
          <w:szCs w:val="24"/>
          <w:lang w:val="en-US" w:eastAsia="zh-CN"/>
        </w:rPr>
        <w:t>、东欧区域</w:t>
      </w:r>
      <w:r w:rsidRPr="00654FC5">
        <w:rPr>
          <w:snapToGrid w:val="0"/>
          <w:kern w:val="22"/>
          <w:sz w:val="24"/>
          <w:szCs w:val="24"/>
          <w:lang w:val="en-US" w:eastAsia="zh-CN"/>
        </w:rPr>
        <w:t>74%</w:t>
      </w:r>
      <w:r w:rsidRPr="00654FC5">
        <w:rPr>
          <w:snapToGrid w:val="0"/>
          <w:kern w:val="22"/>
          <w:sz w:val="24"/>
          <w:szCs w:val="24"/>
          <w:lang w:val="en-US" w:eastAsia="zh-CN"/>
        </w:rPr>
        <w:t>的缔约方</w:t>
      </w:r>
      <w:r w:rsidR="00014E2B">
        <w:rPr>
          <w:rFonts w:hint="eastAsia"/>
          <w:snapToGrid w:val="0"/>
          <w:kern w:val="22"/>
          <w:sz w:val="24"/>
          <w:szCs w:val="24"/>
          <w:lang w:val="en-US" w:eastAsia="zh-CN"/>
        </w:rPr>
        <w:t>（</w:t>
      </w:r>
      <w:r w:rsidRPr="00654FC5">
        <w:rPr>
          <w:snapToGrid w:val="0"/>
          <w:kern w:val="22"/>
          <w:sz w:val="24"/>
          <w:szCs w:val="24"/>
          <w:lang w:val="en-US" w:eastAsia="zh-CN"/>
        </w:rPr>
        <w:t>+6%</w:t>
      </w:r>
      <w:r w:rsidR="00014E2B">
        <w:rPr>
          <w:rFonts w:hint="eastAsia"/>
          <w:snapToGrid w:val="0"/>
          <w:kern w:val="22"/>
          <w:sz w:val="24"/>
          <w:szCs w:val="24"/>
          <w:lang w:val="en-US" w:eastAsia="zh-CN"/>
        </w:rPr>
        <w:t>）</w:t>
      </w:r>
      <w:r w:rsidRPr="00654FC5">
        <w:rPr>
          <w:snapToGrid w:val="0"/>
          <w:kern w:val="22"/>
          <w:sz w:val="24"/>
          <w:szCs w:val="24"/>
          <w:lang w:val="en-US" w:eastAsia="zh-CN"/>
        </w:rPr>
        <w:t>以及西欧和其他国家区域</w:t>
      </w:r>
      <w:r w:rsidRPr="00654FC5">
        <w:rPr>
          <w:snapToGrid w:val="0"/>
          <w:kern w:val="22"/>
          <w:sz w:val="24"/>
          <w:szCs w:val="24"/>
          <w:lang w:val="en-US" w:eastAsia="zh-CN"/>
        </w:rPr>
        <w:t>100%</w:t>
      </w:r>
      <w:r w:rsidRPr="00654FC5">
        <w:rPr>
          <w:snapToGrid w:val="0"/>
          <w:kern w:val="22"/>
          <w:sz w:val="24"/>
          <w:szCs w:val="24"/>
          <w:lang w:val="en-US" w:eastAsia="zh-CN"/>
        </w:rPr>
        <w:t>的缔约方</w:t>
      </w:r>
      <w:r w:rsidR="00014E2B">
        <w:rPr>
          <w:rFonts w:hint="eastAsia"/>
          <w:snapToGrid w:val="0"/>
          <w:kern w:val="22"/>
          <w:sz w:val="24"/>
          <w:szCs w:val="24"/>
          <w:lang w:val="en-US" w:eastAsia="zh-CN"/>
        </w:rPr>
        <w:t>（</w:t>
      </w:r>
      <w:r w:rsidRPr="00654FC5">
        <w:rPr>
          <w:snapToGrid w:val="0"/>
          <w:kern w:val="22"/>
          <w:sz w:val="24"/>
          <w:szCs w:val="24"/>
          <w:lang w:val="en-US" w:eastAsia="zh-CN"/>
        </w:rPr>
        <w:t>与</w:t>
      </w:r>
      <w:r w:rsidR="004E7302">
        <w:rPr>
          <w:snapToGrid w:val="0"/>
          <w:kern w:val="22"/>
          <w:sz w:val="24"/>
          <w:szCs w:val="24"/>
          <w:lang w:val="en-US" w:eastAsia="zh-CN"/>
        </w:rPr>
        <w:t>基准</w:t>
      </w:r>
      <w:r w:rsidRPr="00654FC5">
        <w:rPr>
          <w:snapToGrid w:val="0"/>
          <w:kern w:val="22"/>
          <w:sz w:val="24"/>
          <w:szCs w:val="24"/>
          <w:lang w:val="en-US" w:eastAsia="zh-CN"/>
        </w:rPr>
        <w:t>相比</w:t>
      </w:r>
      <w:r w:rsidR="00697442">
        <w:rPr>
          <w:snapToGrid w:val="0"/>
          <w:kern w:val="22"/>
          <w:sz w:val="24"/>
          <w:szCs w:val="24"/>
          <w:lang w:val="en-US" w:eastAsia="zh-CN"/>
        </w:rPr>
        <w:t>没有变化</w:t>
      </w:r>
      <w:r w:rsidR="00014E2B">
        <w:rPr>
          <w:rFonts w:hint="eastAsia"/>
          <w:snapToGrid w:val="0"/>
          <w:kern w:val="22"/>
          <w:sz w:val="24"/>
          <w:szCs w:val="24"/>
          <w:lang w:val="en-US" w:eastAsia="zh-CN"/>
        </w:rPr>
        <w:t>）</w:t>
      </w:r>
      <w:r w:rsidRPr="00654FC5">
        <w:rPr>
          <w:snapToGrid w:val="0"/>
          <w:kern w:val="22"/>
          <w:sz w:val="24"/>
          <w:szCs w:val="24"/>
          <w:lang w:val="en-US" w:eastAsia="zh-CN"/>
        </w:rPr>
        <w:t>报告已采取此类措施。</w:t>
      </w:r>
      <w:r w:rsidRPr="00654FC5">
        <w:rPr>
          <w:snapToGrid w:val="0"/>
          <w:kern w:val="22"/>
          <w:sz w:val="24"/>
          <w:szCs w:val="24"/>
          <w:lang w:val="en-US" w:eastAsia="zh-CN"/>
        </w:rPr>
        <w:t>15%</w:t>
      </w:r>
      <w:r w:rsidRPr="00654FC5">
        <w:rPr>
          <w:snapToGrid w:val="0"/>
          <w:kern w:val="22"/>
          <w:sz w:val="24"/>
          <w:szCs w:val="24"/>
          <w:lang w:val="en-US" w:eastAsia="zh-CN"/>
        </w:rPr>
        <w:t>的缔约方报告在某种程度上采取了这方面的措施，比</w:t>
      </w:r>
      <w:r w:rsidR="004E7302">
        <w:rPr>
          <w:snapToGrid w:val="0"/>
          <w:kern w:val="22"/>
          <w:sz w:val="24"/>
          <w:szCs w:val="24"/>
          <w:lang w:val="en-US" w:eastAsia="zh-CN"/>
        </w:rPr>
        <w:t>基准</w:t>
      </w:r>
      <w:r w:rsidR="000A5228">
        <w:rPr>
          <w:snapToGrid w:val="0"/>
          <w:kern w:val="22"/>
          <w:sz w:val="24"/>
          <w:szCs w:val="24"/>
          <w:lang w:val="en-US" w:eastAsia="zh-CN"/>
        </w:rPr>
        <w:t>减少</w:t>
      </w:r>
      <w:r w:rsidRPr="00654FC5">
        <w:rPr>
          <w:snapToGrid w:val="0"/>
          <w:kern w:val="22"/>
          <w:sz w:val="24"/>
          <w:szCs w:val="24"/>
          <w:lang w:val="en-US" w:eastAsia="zh-CN"/>
        </w:rPr>
        <w:t>了</w:t>
      </w:r>
      <w:r w:rsidRPr="00654FC5">
        <w:rPr>
          <w:snapToGrid w:val="0"/>
          <w:kern w:val="22"/>
          <w:sz w:val="24"/>
          <w:szCs w:val="24"/>
          <w:lang w:val="en-US" w:eastAsia="zh-CN"/>
        </w:rPr>
        <w:t>1%</w:t>
      </w:r>
      <w:r w:rsidRPr="00654FC5">
        <w:rPr>
          <w:snapToGrid w:val="0"/>
          <w:kern w:val="22"/>
          <w:sz w:val="24"/>
          <w:szCs w:val="24"/>
          <w:lang w:val="en-US" w:eastAsia="zh-CN"/>
        </w:rPr>
        <w:t>。如下</w:t>
      </w:r>
      <w:r w:rsidR="00014E2B">
        <w:rPr>
          <w:rFonts w:hint="eastAsia"/>
          <w:snapToGrid w:val="0"/>
          <w:kern w:val="22"/>
          <w:sz w:val="24"/>
          <w:szCs w:val="24"/>
          <w:lang w:val="en-US" w:eastAsia="zh-CN"/>
        </w:rPr>
        <w:t>文</w:t>
      </w:r>
      <w:r w:rsidRPr="00654FC5">
        <w:rPr>
          <w:snapToGrid w:val="0"/>
          <w:kern w:val="22"/>
          <w:sz w:val="24"/>
          <w:szCs w:val="24"/>
          <w:lang w:val="en-US" w:eastAsia="zh-CN"/>
        </w:rPr>
        <w:t>图五所示，</w:t>
      </w:r>
      <w:r w:rsidR="00014E2B">
        <w:rPr>
          <w:rFonts w:hint="eastAsia"/>
          <w:snapToGrid w:val="0"/>
          <w:kern w:val="22"/>
          <w:sz w:val="24"/>
          <w:szCs w:val="24"/>
          <w:lang w:val="en-US" w:eastAsia="zh-CN"/>
        </w:rPr>
        <w:t>当把</w:t>
      </w:r>
      <w:r w:rsidRPr="00654FC5">
        <w:rPr>
          <w:snapToGrid w:val="0"/>
          <w:kern w:val="22"/>
          <w:sz w:val="24"/>
          <w:szCs w:val="24"/>
          <w:lang w:val="en-US" w:eastAsia="zh-CN"/>
        </w:rPr>
        <w:t>报告已采取此类措施的缔约方</w:t>
      </w:r>
      <w:r w:rsidR="003C7AEC">
        <w:rPr>
          <w:rFonts w:hint="eastAsia"/>
          <w:snapToGrid w:val="0"/>
          <w:kern w:val="22"/>
          <w:sz w:val="24"/>
          <w:szCs w:val="24"/>
          <w:lang w:val="en-US" w:eastAsia="zh-CN"/>
        </w:rPr>
        <w:t>与</w:t>
      </w:r>
      <w:r w:rsidRPr="00654FC5">
        <w:rPr>
          <w:snapToGrid w:val="0"/>
          <w:kern w:val="22"/>
          <w:sz w:val="24"/>
          <w:szCs w:val="24"/>
          <w:lang w:val="en-US" w:eastAsia="zh-CN"/>
        </w:rPr>
        <w:t>报告</w:t>
      </w:r>
      <w:r w:rsidR="004A0C9B">
        <w:rPr>
          <w:snapToGrid w:val="0"/>
          <w:kern w:val="22"/>
          <w:sz w:val="24"/>
          <w:szCs w:val="24"/>
          <w:lang w:val="en-US" w:eastAsia="zh-CN"/>
        </w:rPr>
        <w:t>在某种程度</w:t>
      </w:r>
      <w:r w:rsidRPr="00654FC5">
        <w:rPr>
          <w:snapToGrid w:val="0"/>
          <w:kern w:val="22"/>
          <w:sz w:val="24"/>
          <w:szCs w:val="24"/>
          <w:lang w:val="en-US" w:eastAsia="zh-CN"/>
        </w:rPr>
        <w:t>上采取</w:t>
      </w:r>
      <w:r w:rsidR="00E07E1D">
        <w:rPr>
          <w:rFonts w:hint="eastAsia"/>
          <w:snapToGrid w:val="0"/>
          <w:kern w:val="22"/>
          <w:sz w:val="24"/>
          <w:szCs w:val="24"/>
          <w:lang w:val="en-US" w:eastAsia="zh-CN"/>
        </w:rPr>
        <w:t>了</w:t>
      </w:r>
      <w:r w:rsidRPr="00654FC5">
        <w:rPr>
          <w:snapToGrid w:val="0"/>
          <w:kern w:val="22"/>
          <w:sz w:val="24"/>
          <w:szCs w:val="24"/>
          <w:lang w:val="en-US" w:eastAsia="zh-CN"/>
        </w:rPr>
        <w:t>此类措施的缔约方一</w:t>
      </w:r>
      <w:r w:rsidR="003C7AEC">
        <w:rPr>
          <w:rFonts w:hint="eastAsia"/>
          <w:snapToGrid w:val="0"/>
          <w:kern w:val="22"/>
          <w:sz w:val="24"/>
          <w:szCs w:val="24"/>
          <w:lang w:val="en-US" w:eastAsia="zh-CN"/>
        </w:rPr>
        <w:t>并</w:t>
      </w:r>
      <w:r w:rsidR="00014E2B">
        <w:rPr>
          <w:rFonts w:hint="eastAsia"/>
          <w:snapToGrid w:val="0"/>
          <w:kern w:val="22"/>
          <w:sz w:val="24"/>
          <w:szCs w:val="24"/>
          <w:lang w:val="en-US" w:eastAsia="zh-CN"/>
        </w:rPr>
        <w:t>考虑</w:t>
      </w:r>
      <w:r w:rsidR="003C7AEC">
        <w:rPr>
          <w:rFonts w:hint="eastAsia"/>
          <w:snapToGrid w:val="0"/>
          <w:kern w:val="22"/>
          <w:sz w:val="24"/>
          <w:szCs w:val="24"/>
          <w:lang w:val="en-US" w:eastAsia="zh-CN"/>
        </w:rPr>
        <w:t>时</w:t>
      </w:r>
      <w:r w:rsidRPr="00654FC5">
        <w:rPr>
          <w:snapToGrid w:val="0"/>
          <w:kern w:val="22"/>
          <w:sz w:val="24"/>
          <w:szCs w:val="24"/>
          <w:lang w:val="en-US" w:eastAsia="zh-CN"/>
        </w:rPr>
        <w:t>，</w:t>
      </w:r>
      <w:r w:rsidR="00014E2B">
        <w:rPr>
          <w:rFonts w:hint="eastAsia"/>
          <w:snapToGrid w:val="0"/>
          <w:kern w:val="22"/>
          <w:sz w:val="24"/>
          <w:szCs w:val="24"/>
          <w:lang w:val="en-US" w:eastAsia="zh-CN"/>
        </w:rPr>
        <w:t>合计</w:t>
      </w:r>
      <w:r w:rsidRPr="00654FC5">
        <w:rPr>
          <w:snapToGrid w:val="0"/>
          <w:kern w:val="22"/>
          <w:sz w:val="24"/>
          <w:szCs w:val="24"/>
          <w:lang w:val="en-US" w:eastAsia="zh-CN"/>
        </w:rPr>
        <w:t>总数为</w:t>
      </w:r>
      <w:r w:rsidRPr="00654FC5">
        <w:rPr>
          <w:snapToGrid w:val="0"/>
          <w:kern w:val="22"/>
          <w:sz w:val="24"/>
          <w:szCs w:val="24"/>
          <w:lang w:val="en-US" w:eastAsia="zh-CN"/>
        </w:rPr>
        <w:t>72%</w:t>
      </w:r>
      <w:r w:rsidR="00014E2B">
        <w:rPr>
          <w:rFonts w:hint="eastAsia"/>
          <w:snapToGrid w:val="0"/>
          <w:kern w:val="22"/>
          <w:sz w:val="24"/>
          <w:szCs w:val="24"/>
          <w:lang w:val="en-US" w:eastAsia="zh-CN"/>
        </w:rPr>
        <w:t>（</w:t>
      </w:r>
      <w:r w:rsidRPr="00654FC5">
        <w:rPr>
          <w:snapToGrid w:val="0"/>
          <w:kern w:val="22"/>
          <w:sz w:val="24"/>
          <w:szCs w:val="24"/>
          <w:lang w:val="en-US" w:eastAsia="zh-CN"/>
        </w:rPr>
        <w:t>比</w:t>
      </w:r>
      <w:r w:rsidR="004E7302">
        <w:rPr>
          <w:snapToGrid w:val="0"/>
          <w:kern w:val="22"/>
          <w:sz w:val="24"/>
          <w:szCs w:val="24"/>
          <w:lang w:val="en-US" w:eastAsia="zh-CN"/>
        </w:rPr>
        <w:t>基准</w:t>
      </w:r>
      <w:r w:rsidRPr="00654FC5">
        <w:rPr>
          <w:snapToGrid w:val="0"/>
          <w:kern w:val="22"/>
          <w:sz w:val="24"/>
          <w:szCs w:val="24"/>
          <w:lang w:val="en-US" w:eastAsia="zh-CN"/>
        </w:rPr>
        <w:t>增加了</w:t>
      </w:r>
      <w:r w:rsidRPr="00654FC5">
        <w:rPr>
          <w:snapToGrid w:val="0"/>
          <w:kern w:val="22"/>
          <w:sz w:val="24"/>
          <w:szCs w:val="24"/>
          <w:lang w:val="en-US" w:eastAsia="zh-CN"/>
        </w:rPr>
        <w:t>2%</w:t>
      </w:r>
      <w:r w:rsidR="00014E2B">
        <w:rPr>
          <w:rFonts w:hint="eastAsia"/>
          <w:snapToGrid w:val="0"/>
          <w:kern w:val="22"/>
          <w:sz w:val="24"/>
          <w:szCs w:val="24"/>
          <w:lang w:val="en-US" w:eastAsia="zh-CN"/>
        </w:rPr>
        <w:t>）</w:t>
      </w:r>
      <w:r w:rsidRPr="00654FC5">
        <w:rPr>
          <w:snapToGrid w:val="0"/>
          <w:kern w:val="22"/>
          <w:sz w:val="24"/>
          <w:szCs w:val="24"/>
          <w:lang w:val="en-US" w:eastAsia="zh-CN"/>
        </w:rPr>
        <w:t>。</w:t>
      </w:r>
    </w:p>
    <w:p w14:paraId="118426C8" w14:textId="3D84F6D6" w:rsidR="00A32328" w:rsidRDefault="00FC268B">
      <w:pPr>
        <w:pStyle w:val="CBDTableTitle"/>
        <w:rPr>
          <w:snapToGrid w:val="0"/>
          <w:sz w:val="24"/>
          <w:szCs w:val="24"/>
          <w:lang w:eastAsia="zh-CN"/>
        </w:rPr>
      </w:pPr>
      <w:r w:rsidRPr="00654FC5">
        <w:rPr>
          <w:rFonts w:hint="eastAsia"/>
          <w:b w:val="0"/>
          <w:bCs/>
          <w:snapToGrid w:val="0"/>
          <w:sz w:val="24"/>
          <w:szCs w:val="24"/>
          <w:lang w:val="en-GB" w:eastAsia="zh-CN"/>
        </w:rPr>
        <w:lastRenderedPageBreak/>
        <w:t>图五</w:t>
      </w:r>
      <w:r w:rsidR="00A32328" w:rsidRPr="00654FC5">
        <w:rPr>
          <w:snapToGrid w:val="0"/>
          <w:sz w:val="24"/>
          <w:szCs w:val="24"/>
          <w:lang w:eastAsia="zh-CN"/>
        </w:rPr>
        <w:t xml:space="preserve"> </w:t>
      </w:r>
      <w:r w:rsidR="00A32328" w:rsidRPr="00654FC5">
        <w:rPr>
          <w:snapToGrid w:val="0"/>
          <w:sz w:val="24"/>
          <w:szCs w:val="24"/>
          <w:lang w:eastAsia="zh-CN"/>
        </w:rPr>
        <w:br/>
      </w:r>
      <w:r w:rsidRPr="00654FC5">
        <w:rPr>
          <w:snapToGrid w:val="0"/>
          <w:sz w:val="24"/>
          <w:szCs w:val="24"/>
          <w:lang w:eastAsia="zh-CN"/>
        </w:rPr>
        <w:t>缔约方采取的</w:t>
      </w:r>
      <w:r w:rsidR="00C56216">
        <w:rPr>
          <w:rFonts w:hint="eastAsia"/>
          <w:snapToGrid w:val="0"/>
          <w:sz w:val="24"/>
          <w:szCs w:val="24"/>
          <w:lang w:eastAsia="zh-CN"/>
        </w:rPr>
        <w:t>与</w:t>
      </w:r>
      <w:r w:rsidRPr="00654FC5">
        <w:rPr>
          <w:snapToGrid w:val="0"/>
          <w:sz w:val="24"/>
          <w:szCs w:val="24"/>
          <w:lang w:eastAsia="zh-CN"/>
        </w:rPr>
        <w:t>处理、运输、包装和</w:t>
      </w:r>
      <w:r w:rsidR="00C56216" w:rsidRPr="00C56216">
        <w:rPr>
          <w:snapToGrid w:val="0"/>
          <w:sz w:val="24"/>
          <w:szCs w:val="24"/>
          <w:lang w:eastAsia="zh-CN"/>
        </w:rPr>
        <w:t>标识</w:t>
      </w:r>
      <w:r w:rsidRPr="00654FC5">
        <w:rPr>
          <w:snapToGrid w:val="0"/>
          <w:sz w:val="24"/>
          <w:szCs w:val="24"/>
          <w:lang w:eastAsia="zh-CN"/>
        </w:rPr>
        <w:t>改性活生物体</w:t>
      </w:r>
      <w:r w:rsidR="00C56216" w:rsidRPr="00654FC5">
        <w:rPr>
          <w:snapToGrid w:val="0"/>
          <w:sz w:val="24"/>
          <w:szCs w:val="24"/>
          <w:lang w:eastAsia="zh-CN"/>
        </w:rPr>
        <w:t>有关</w:t>
      </w:r>
      <w:r w:rsidRPr="00654FC5">
        <w:rPr>
          <w:snapToGrid w:val="0"/>
          <w:sz w:val="24"/>
          <w:szCs w:val="24"/>
          <w:lang w:eastAsia="zh-CN"/>
        </w:rPr>
        <w:t>的措施</w:t>
      </w:r>
      <w:r w:rsidR="00C56216">
        <w:rPr>
          <w:rFonts w:hint="eastAsia"/>
          <w:snapToGrid w:val="0"/>
          <w:sz w:val="24"/>
          <w:szCs w:val="24"/>
          <w:lang w:eastAsia="zh-CN"/>
        </w:rPr>
        <w:t>（</w:t>
      </w:r>
      <w:r w:rsidRPr="00654FC5">
        <w:rPr>
          <w:snapToGrid w:val="0"/>
          <w:sz w:val="24"/>
          <w:szCs w:val="24"/>
          <w:lang w:eastAsia="zh-CN"/>
        </w:rPr>
        <w:t>第</w:t>
      </w:r>
      <w:r w:rsidRPr="00654FC5">
        <w:rPr>
          <w:snapToGrid w:val="0"/>
          <w:sz w:val="24"/>
          <w:szCs w:val="24"/>
          <w:lang w:eastAsia="zh-CN"/>
        </w:rPr>
        <w:t>18</w:t>
      </w:r>
      <w:r w:rsidRPr="00654FC5">
        <w:rPr>
          <w:snapToGrid w:val="0"/>
          <w:sz w:val="24"/>
          <w:szCs w:val="24"/>
          <w:lang w:eastAsia="zh-CN"/>
        </w:rPr>
        <w:t>条</w:t>
      </w:r>
      <w:r w:rsidR="00C56216">
        <w:rPr>
          <w:rFonts w:hint="eastAsia"/>
          <w:snapToGrid w:val="0"/>
          <w:sz w:val="24"/>
          <w:szCs w:val="24"/>
          <w:lang w:eastAsia="zh-CN"/>
        </w:rPr>
        <w:t>）</w:t>
      </w:r>
    </w:p>
    <w:p w14:paraId="731664B1" w14:textId="6614BC6C" w:rsidR="00FD7F7C" w:rsidRPr="00F60CC5" w:rsidRDefault="00CD390A" w:rsidP="00F60CC5">
      <w:pPr>
        <w:pStyle w:val="CBDTableTitle"/>
        <w:rPr>
          <w:snapToGrid w:val="0"/>
          <w:sz w:val="16"/>
          <w:szCs w:val="16"/>
          <w:lang w:eastAsia="zh-CN"/>
        </w:rPr>
      </w:pPr>
      <w:r>
        <w:rPr>
          <w:noProof/>
          <w14:ligatures w14:val="standardContextual"/>
        </w:rPr>
        <w:drawing>
          <wp:inline distT="0" distB="0" distL="0" distR="0" wp14:anchorId="08D0B15D" wp14:editId="34426C60">
            <wp:extent cx="5943600" cy="3046095"/>
            <wp:effectExtent l="0" t="0" r="0" b="1905"/>
            <wp:docPr id="1695375883" name="Chart 1">
              <a:extLst xmlns:a="http://schemas.openxmlformats.org/drawingml/2006/main">
                <a:ext uri="{FF2B5EF4-FFF2-40B4-BE49-F238E27FC236}">
                  <a16:creationId xmlns:a16="http://schemas.microsoft.com/office/drawing/2014/main" id="{6ABC2A7A-2EE8-4F8D-97FB-982A3A2A1D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C4D38A9" w14:textId="3D7DB3E4" w:rsidR="002925F0" w:rsidRPr="0043258C" w:rsidRDefault="00CC58A6" w:rsidP="00B50A55">
      <w:pPr>
        <w:pStyle w:val="ListParagraph"/>
        <w:suppressLineNumbers/>
        <w:tabs>
          <w:tab w:val="clear" w:pos="567"/>
          <w:tab w:val="clear" w:pos="1134"/>
          <w:tab w:val="clear" w:pos="1701"/>
          <w:tab w:val="clear" w:pos="2268"/>
        </w:tabs>
        <w:suppressAutoHyphens/>
        <w:snapToGrid w:val="0"/>
        <w:spacing w:before="120" w:after="120"/>
        <w:ind w:left="567"/>
        <w:contextualSpacing w:val="0"/>
        <w:rPr>
          <w:snapToGrid w:val="0"/>
          <w:kern w:val="22"/>
          <w:sz w:val="18"/>
          <w:szCs w:val="18"/>
          <w:lang w:eastAsia="zh-CN"/>
        </w:rPr>
      </w:pPr>
      <w:r w:rsidRPr="0043258C">
        <w:rPr>
          <w:snapToGrid w:val="0"/>
          <w:kern w:val="22"/>
          <w:sz w:val="18"/>
          <w:szCs w:val="18"/>
          <w:lang w:eastAsia="zh-CN"/>
        </w:rPr>
        <w:t>缩写</w:t>
      </w:r>
      <w:r w:rsidR="007B1205" w:rsidRPr="0043258C">
        <w:rPr>
          <w:rFonts w:hint="eastAsia"/>
          <w:snapToGrid w:val="0"/>
          <w:kern w:val="22"/>
          <w:sz w:val="18"/>
          <w:szCs w:val="18"/>
          <w:lang w:eastAsia="zh-CN"/>
        </w:rPr>
        <w:t>：</w:t>
      </w:r>
      <w:r w:rsidRPr="0043258C">
        <w:rPr>
          <w:snapToGrid w:val="0"/>
          <w:kern w:val="22"/>
          <w:sz w:val="18"/>
          <w:szCs w:val="18"/>
          <w:lang w:eastAsia="zh-CN"/>
        </w:rPr>
        <w:t>LMOs</w:t>
      </w:r>
      <w:r w:rsidRPr="0043258C">
        <w:rPr>
          <w:snapToGrid w:val="0"/>
          <w:kern w:val="22"/>
          <w:sz w:val="18"/>
          <w:szCs w:val="18"/>
          <w:lang w:eastAsia="zh-CN"/>
        </w:rPr>
        <w:t>，改性活生物体；</w:t>
      </w:r>
      <w:r w:rsidRPr="0043258C">
        <w:rPr>
          <w:snapToGrid w:val="0"/>
          <w:kern w:val="22"/>
          <w:sz w:val="18"/>
          <w:szCs w:val="18"/>
          <w:lang w:eastAsia="zh-CN"/>
        </w:rPr>
        <w:t>LMOs-FFP</w:t>
      </w:r>
      <w:r w:rsidRPr="0043258C">
        <w:rPr>
          <w:snapToGrid w:val="0"/>
          <w:kern w:val="22"/>
          <w:sz w:val="18"/>
          <w:szCs w:val="18"/>
          <w:lang w:eastAsia="zh-CN"/>
        </w:rPr>
        <w:t>，</w:t>
      </w:r>
      <w:r w:rsidR="007B1205" w:rsidRPr="0043258C">
        <w:rPr>
          <w:snapToGrid w:val="0"/>
          <w:kern w:val="22"/>
          <w:sz w:val="18"/>
          <w:szCs w:val="18"/>
          <w:lang w:eastAsia="zh-CN"/>
        </w:rPr>
        <w:t>拟直接作食物或饲料或加工之用的改性活生物体</w:t>
      </w:r>
      <w:r w:rsidRPr="0043258C">
        <w:rPr>
          <w:snapToGrid w:val="0"/>
          <w:kern w:val="22"/>
          <w:sz w:val="18"/>
          <w:szCs w:val="18"/>
          <w:lang w:eastAsia="zh-CN"/>
        </w:rPr>
        <w:t>。</w:t>
      </w:r>
    </w:p>
    <w:p w14:paraId="23C27F84" w14:textId="385B45EC" w:rsidR="00775E4C" w:rsidRPr="00654FC5" w:rsidRDefault="003A30BE" w:rsidP="00FA2932">
      <w:pPr>
        <w:pStyle w:val="CBDNormalNumber"/>
        <w:rPr>
          <w:snapToGrid w:val="0"/>
          <w:kern w:val="22"/>
          <w:sz w:val="24"/>
          <w:szCs w:val="24"/>
          <w:lang w:eastAsia="zh-CN"/>
        </w:rPr>
      </w:pPr>
      <w:r w:rsidRPr="00654FC5">
        <w:rPr>
          <w:snapToGrid w:val="0"/>
          <w:kern w:val="22"/>
          <w:sz w:val="24"/>
          <w:szCs w:val="24"/>
          <w:lang w:val="en-US" w:eastAsia="zh-CN"/>
        </w:rPr>
        <w:t>缔约方</w:t>
      </w:r>
      <w:r w:rsidR="00CC58A6" w:rsidRPr="00654FC5">
        <w:rPr>
          <w:snapToGrid w:val="0"/>
          <w:kern w:val="22"/>
          <w:sz w:val="24"/>
          <w:szCs w:val="24"/>
          <w:lang w:val="en-US" w:eastAsia="zh-CN"/>
        </w:rPr>
        <w:t>在关于第</w:t>
      </w:r>
      <w:r w:rsidR="00CC58A6" w:rsidRPr="00654FC5">
        <w:rPr>
          <w:snapToGrid w:val="0"/>
          <w:kern w:val="22"/>
          <w:sz w:val="24"/>
          <w:szCs w:val="24"/>
          <w:lang w:val="en-US" w:eastAsia="zh-CN"/>
        </w:rPr>
        <w:t>18</w:t>
      </w:r>
      <w:r w:rsidR="00CC58A6" w:rsidRPr="00654FC5">
        <w:rPr>
          <w:snapToGrid w:val="0"/>
          <w:kern w:val="22"/>
          <w:sz w:val="24"/>
          <w:szCs w:val="24"/>
          <w:lang w:val="en-US" w:eastAsia="zh-CN"/>
        </w:rPr>
        <w:t>条</w:t>
      </w:r>
      <w:r w:rsidR="00FE12A5" w:rsidRPr="00FE12A5">
        <w:rPr>
          <w:snapToGrid w:val="0"/>
          <w:kern w:val="22"/>
          <w:sz w:val="24"/>
          <w:szCs w:val="24"/>
          <w:lang w:val="en-US" w:eastAsia="zh-CN"/>
        </w:rPr>
        <w:t>执行情况</w:t>
      </w:r>
      <w:r w:rsidR="00CC58A6" w:rsidRPr="00654FC5">
        <w:rPr>
          <w:snapToGrid w:val="0"/>
          <w:kern w:val="22"/>
          <w:sz w:val="24"/>
          <w:szCs w:val="24"/>
          <w:lang w:val="en-US" w:eastAsia="zh-CN"/>
        </w:rPr>
        <w:t>的自由</w:t>
      </w:r>
      <w:r>
        <w:rPr>
          <w:rFonts w:hint="eastAsia"/>
          <w:snapToGrid w:val="0"/>
          <w:kern w:val="22"/>
          <w:sz w:val="24"/>
          <w:szCs w:val="24"/>
          <w:lang w:val="en-US" w:eastAsia="zh-CN"/>
        </w:rPr>
        <w:t>撰</w:t>
      </w:r>
      <w:r w:rsidR="00CC58A6" w:rsidRPr="00654FC5">
        <w:rPr>
          <w:snapToGrid w:val="0"/>
          <w:kern w:val="22"/>
          <w:sz w:val="24"/>
          <w:szCs w:val="24"/>
          <w:lang w:val="en-US" w:eastAsia="zh-CN"/>
        </w:rPr>
        <w:t>文答复中，</w:t>
      </w:r>
      <w:r w:rsidR="00FE12A5">
        <w:rPr>
          <w:rFonts w:hint="eastAsia"/>
          <w:snapToGrid w:val="0"/>
          <w:kern w:val="22"/>
          <w:sz w:val="24"/>
          <w:szCs w:val="24"/>
          <w:lang w:val="en-US" w:eastAsia="zh-CN"/>
        </w:rPr>
        <w:t>说明</w:t>
      </w:r>
      <w:r w:rsidR="00CC58A6" w:rsidRPr="00654FC5">
        <w:rPr>
          <w:snapToGrid w:val="0"/>
          <w:kern w:val="22"/>
          <w:sz w:val="24"/>
          <w:szCs w:val="24"/>
          <w:lang w:val="en-US" w:eastAsia="zh-CN"/>
        </w:rPr>
        <w:t>了</w:t>
      </w:r>
      <w:r w:rsidR="00FE12A5">
        <w:rPr>
          <w:rFonts w:hint="eastAsia"/>
          <w:snapToGrid w:val="0"/>
          <w:kern w:val="22"/>
          <w:sz w:val="24"/>
          <w:szCs w:val="24"/>
          <w:lang w:val="en-US" w:eastAsia="zh-CN"/>
        </w:rPr>
        <w:t>其</w:t>
      </w:r>
      <w:r w:rsidR="00CC58A6" w:rsidRPr="00654FC5">
        <w:rPr>
          <w:snapToGrid w:val="0"/>
          <w:kern w:val="22"/>
          <w:sz w:val="24"/>
          <w:szCs w:val="24"/>
          <w:lang w:val="en-US" w:eastAsia="zh-CN"/>
        </w:rPr>
        <w:t>面临的各种</w:t>
      </w:r>
      <w:r w:rsidR="00FE12A5">
        <w:rPr>
          <w:rFonts w:hint="eastAsia"/>
          <w:snapToGrid w:val="0"/>
          <w:kern w:val="22"/>
          <w:sz w:val="24"/>
          <w:szCs w:val="24"/>
          <w:lang w:val="en-US" w:eastAsia="zh-CN"/>
        </w:rPr>
        <w:t>执行</w:t>
      </w:r>
      <w:r w:rsidR="00CC58A6" w:rsidRPr="00654FC5">
        <w:rPr>
          <w:snapToGrid w:val="0"/>
          <w:kern w:val="22"/>
          <w:sz w:val="24"/>
          <w:szCs w:val="24"/>
          <w:lang w:val="en-US" w:eastAsia="zh-CN"/>
        </w:rPr>
        <w:t>挑战。许多缔约方表示，它们已建立管理改性活生物体的处理、运输、包装、标签和标识的法律和监管框架，其中一些</w:t>
      </w:r>
      <w:r w:rsidR="00D97E0A">
        <w:rPr>
          <w:rFonts w:hint="eastAsia"/>
          <w:snapToGrid w:val="0"/>
          <w:kern w:val="22"/>
          <w:sz w:val="24"/>
          <w:szCs w:val="24"/>
          <w:lang w:val="en-US" w:eastAsia="zh-CN"/>
        </w:rPr>
        <w:t>是</w:t>
      </w:r>
      <w:r w:rsidR="00CC58A6" w:rsidRPr="00654FC5">
        <w:rPr>
          <w:snapToGrid w:val="0"/>
          <w:kern w:val="22"/>
          <w:sz w:val="24"/>
          <w:szCs w:val="24"/>
          <w:lang w:val="en-US" w:eastAsia="zh-CN"/>
        </w:rPr>
        <w:t>在</w:t>
      </w:r>
      <w:r w:rsidR="005162FF">
        <w:rPr>
          <w:rFonts w:hint="eastAsia"/>
          <w:snapToGrid w:val="0"/>
          <w:kern w:val="22"/>
          <w:sz w:val="24"/>
          <w:szCs w:val="24"/>
          <w:lang w:val="en-US" w:eastAsia="zh-CN"/>
        </w:rPr>
        <w:t>要求对</w:t>
      </w:r>
      <w:r w:rsidR="005162FF" w:rsidRPr="00654FC5">
        <w:rPr>
          <w:snapToGrid w:val="0"/>
          <w:kern w:val="22"/>
          <w:sz w:val="24"/>
          <w:szCs w:val="24"/>
          <w:lang w:val="en-US" w:eastAsia="zh-CN"/>
        </w:rPr>
        <w:t>所有类别</w:t>
      </w:r>
      <w:r w:rsidR="005162FF">
        <w:rPr>
          <w:rFonts w:hint="eastAsia"/>
          <w:snapToGrid w:val="0"/>
          <w:kern w:val="22"/>
          <w:sz w:val="24"/>
          <w:szCs w:val="24"/>
          <w:lang w:val="en-US" w:eastAsia="zh-CN"/>
        </w:rPr>
        <w:t>的</w:t>
      </w:r>
      <w:r w:rsidR="005162FF" w:rsidRPr="00654FC5">
        <w:rPr>
          <w:snapToGrid w:val="0"/>
          <w:kern w:val="22"/>
          <w:sz w:val="24"/>
          <w:szCs w:val="24"/>
          <w:lang w:val="en-US" w:eastAsia="zh-CN"/>
        </w:rPr>
        <w:t>改性活生物体随附可追溯、独特标识符和详细</w:t>
      </w:r>
      <w:r w:rsidR="005162FF">
        <w:rPr>
          <w:rFonts w:hint="eastAsia"/>
          <w:snapToGrid w:val="0"/>
          <w:kern w:val="22"/>
          <w:sz w:val="24"/>
          <w:szCs w:val="24"/>
          <w:lang w:val="en-US" w:eastAsia="zh-CN"/>
        </w:rPr>
        <w:t>单据</w:t>
      </w:r>
      <w:r w:rsidR="00CC58A6" w:rsidRPr="00654FC5">
        <w:rPr>
          <w:snapToGrid w:val="0"/>
          <w:kern w:val="22"/>
          <w:sz w:val="24"/>
          <w:szCs w:val="24"/>
          <w:lang w:val="en-US" w:eastAsia="zh-CN"/>
        </w:rPr>
        <w:t>的区域框架下运作</w:t>
      </w:r>
      <w:r w:rsidR="00D97E0A">
        <w:rPr>
          <w:rFonts w:hint="eastAsia"/>
          <w:snapToGrid w:val="0"/>
          <w:kern w:val="22"/>
          <w:sz w:val="24"/>
          <w:szCs w:val="24"/>
          <w:lang w:val="en-US" w:eastAsia="zh-CN"/>
        </w:rPr>
        <w:t>的</w:t>
      </w:r>
      <w:r w:rsidR="00CC58A6" w:rsidRPr="00654FC5">
        <w:rPr>
          <w:snapToGrid w:val="0"/>
          <w:kern w:val="22"/>
          <w:sz w:val="24"/>
          <w:szCs w:val="24"/>
          <w:lang w:val="en-US" w:eastAsia="zh-CN"/>
        </w:rPr>
        <w:t>。然而，一些缔约方指出，这种框架尚未充分运作或有效</w:t>
      </w:r>
      <w:r w:rsidR="005162FF">
        <w:rPr>
          <w:rFonts w:hint="eastAsia"/>
          <w:snapToGrid w:val="0"/>
          <w:kern w:val="22"/>
          <w:sz w:val="24"/>
          <w:szCs w:val="24"/>
          <w:lang w:val="en-US" w:eastAsia="zh-CN"/>
        </w:rPr>
        <w:t>落实</w:t>
      </w:r>
      <w:r w:rsidR="00CC58A6" w:rsidRPr="00654FC5">
        <w:rPr>
          <w:snapToGrid w:val="0"/>
          <w:kern w:val="22"/>
          <w:sz w:val="24"/>
          <w:szCs w:val="24"/>
          <w:lang w:val="en-US" w:eastAsia="zh-CN"/>
        </w:rPr>
        <w:t>，</w:t>
      </w:r>
      <w:r w:rsidR="005162FF">
        <w:rPr>
          <w:rFonts w:hint="eastAsia"/>
          <w:snapToGrid w:val="0"/>
          <w:kern w:val="22"/>
          <w:sz w:val="24"/>
          <w:szCs w:val="24"/>
          <w:lang w:val="en-US" w:eastAsia="zh-CN"/>
        </w:rPr>
        <w:t>尤其</w:t>
      </w:r>
      <w:r w:rsidR="003F1EC2">
        <w:rPr>
          <w:rFonts w:hint="eastAsia"/>
          <w:snapToGrid w:val="0"/>
          <w:kern w:val="22"/>
          <w:sz w:val="24"/>
          <w:szCs w:val="24"/>
          <w:lang w:val="en-US" w:eastAsia="zh-CN"/>
        </w:rPr>
        <w:t>是</w:t>
      </w:r>
      <w:r w:rsidR="00CC58A6" w:rsidRPr="00654FC5">
        <w:rPr>
          <w:snapToGrid w:val="0"/>
          <w:kern w:val="22"/>
          <w:sz w:val="24"/>
          <w:szCs w:val="24"/>
          <w:lang w:val="en-US" w:eastAsia="zh-CN"/>
        </w:rPr>
        <w:t>在入境点。在这方面，缔约方指出，海关</w:t>
      </w:r>
      <w:r w:rsidR="005162FF">
        <w:rPr>
          <w:rFonts w:hint="eastAsia"/>
          <w:snapToGrid w:val="0"/>
          <w:kern w:val="22"/>
          <w:sz w:val="24"/>
          <w:szCs w:val="24"/>
          <w:lang w:val="en-US" w:eastAsia="zh-CN"/>
        </w:rPr>
        <w:t>人</w:t>
      </w:r>
      <w:r w:rsidR="00CC58A6" w:rsidRPr="00654FC5">
        <w:rPr>
          <w:snapToGrid w:val="0"/>
          <w:kern w:val="22"/>
          <w:sz w:val="24"/>
          <w:szCs w:val="24"/>
          <w:lang w:val="en-US" w:eastAsia="zh-CN"/>
        </w:rPr>
        <w:t>员往往没有接受过</w:t>
      </w:r>
      <w:r w:rsidR="005162FF">
        <w:rPr>
          <w:rFonts w:hint="eastAsia"/>
          <w:snapToGrid w:val="0"/>
          <w:kern w:val="22"/>
          <w:sz w:val="24"/>
          <w:szCs w:val="24"/>
          <w:lang w:val="en-US" w:eastAsia="zh-CN"/>
        </w:rPr>
        <w:t>有</w:t>
      </w:r>
      <w:r w:rsidR="00CC58A6" w:rsidRPr="00654FC5">
        <w:rPr>
          <w:snapToGrid w:val="0"/>
          <w:kern w:val="22"/>
          <w:sz w:val="24"/>
          <w:szCs w:val="24"/>
          <w:lang w:val="en-US" w:eastAsia="zh-CN"/>
        </w:rPr>
        <w:t>关改性活生物体的</w:t>
      </w:r>
      <w:r w:rsidR="005162FF" w:rsidRPr="00654FC5">
        <w:rPr>
          <w:snapToGrid w:val="0"/>
          <w:kern w:val="22"/>
          <w:sz w:val="24"/>
          <w:szCs w:val="24"/>
          <w:lang w:val="en-US" w:eastAsia="zh-CN"/>
        </w:rPr>
        <w:t>专门</w:t>
      </w:r>
      <w:r w:rsidR="00CC58A6" w:rsidRPr="00654FC5">
        <w:rPr>
          <w:snapToGrid w:val="0"/>
          <w:kern w:val="22"/>
          <w:sz w:val="24"/>
          <w:szCs w:val="24"/>
          <w:lang w:val="en-US" w:eastAsia="zh-CN"/>
        </w:rPr>
        <w:t>培训，检测改性活生物体的基础设施</w:t>
      </w:r>
      <w:r w:rsidR="005162FF" w:rsidRPr="00654FC5">
        <w:rPr>
          <w:snapToGrid w:val="0"/>
          <w:kern w:val="22"/>
          <w:sz w:val="24"/>
          <w:szCs w:val="24"/>
          <w:lang w:val="en-US" w:eastAsia="zh-CN"/>
        </w:rPr>
        <w:t>缺乏</w:t>
      </w:r>
      <w:r w:rsidR="00CC58A6" w:rsidRPr="00654FC5">
        <w:rPr>
          <w:snapToGrid w:val="0"/>
          <w:kern w:val="22"/>
          <w:sz w:val="24"/>
          <w:szCs w:val="24"/>
          <w:lang w:val="en-US" w:eastAsia="zh-CN"/>
        </w:rPr>
        <w:t>、有限或不起作用。一些缔约方报告依赖外国</w:t>
      </w:r>
      <w:r w:rsidR="005162FF" w:rsidRPr="00654FC5">
        <w:rPr>
          <w:snapToGrid w:val="0"/>
          <w:kern w:val="22"/>
          <w:sz w:val="24"/>
          <w:szCs w:val="24"/>
          <w:lang w:val="en-US" w:eastAsia="zh-CN"/>
        </w:rPr>
        <w:t>检</w:t>
      </w:r>
      <w:r w:rsidR="00CC58A6" w:rsidRPr="00654FC5">
        <w:rPr>
          <w:snapToGrid w:val="0"/>
          <w:kern w:val="22"/>
          <w:sz w:val="24"/>
          <w:szCs w:val="24"/>
          <w:lang w:val="en-US" w:eastAsia="zh-CN"/>
        </w:rPr>
        <w:t>测设施</w:t>
      </w:r>
      <w:r w:rsidR="00496D51" w:rsidRPr="00496D51">
        <w:rPr>
          <w:snapToGrid w:val="0"/>
          <w:kern w:val="22"/>
          <w:sz w:val="24"/>
          <w:szCs w:val="24"/>
          <w:lang w:val="en-US" w:eastAsia="zh-CN"/>
        </w:rPr>
        <w:t>检测</w:t>
      </w:r>
      <w:r w:rsidR="00CC58A6" w:rsidRPr="00654FC5">
        <w:rPr>
          <w:snapToGrid w:val="0"/>
          <w:kern w:val="22"/>
          <w:sz w:val="24"/>
          <w:szCs w:val="24"/>
          <w:lang w:val="en-US" w:eastAsia="zh-CN"/>
        </w:rPr>
        <w:t>和</w:t>
      </w:r>
      <w:r w:rsidR="005162FF">
        <w:rPr>
          <w:rFonts w:hint="eastAsia"/>
          <w:snapToGrid w:val="0"/>
          <w:kern w:val="22"/>
          <w:sz w:val="24"/>
          <w:szCs w:val="24"/>
          <w:lang w:val="en-US" w:eastAsia="zh-CN"/>
        </w:rPr>
        <w:t>识别</w:t>
      </w:r>
      <w:r w:rsidR="00CC58A6" w:rsidRPr="00654FC5">
        <w:rPr>
          <w:snapToGrid w:val="0"/>
          <w:kern w:val="22"/>
          <w:sz w:val="24"/>
          <w:szCs w:val="24"/>
          <w:lang w:val="en-US" w:eastAsia="zh-CN"/>
        </w:rPr>
        <w:t>改性活生物体，</w:t>
      </w:r>
      <w:r w:rsidR="005162FF">
        <w:rPr>
          <w:rFonts w:hint="eastAsia"/>
          <w:snapToGrid w:val="0"/>
          <w:kern w:val="22"/>
          <w:sz w:val="24"/>
          <w:szCs w:val="24"/>
          <w:lang w:val="en-US" w:eastAsia="zh-CN"/>
        </w:rPr>
        <w:t>从而</w:t>
      </w:r>
      <w:r w:rsidR="00CC58A6" w:rsidRPr="00654FC5">
        <w:rPr>
          <w:snapToGrid w:val="0"/>
          <w:kern w:val="22"/>
          <w:sz w:val="24"/>
          <w:szCs w:val="24"/>
          <w:lang w:val="en-US" w:eastAsia="zh-CN"/>
        </w:rPr>
        <w:t>可导致分析和决策延误。能力建设、持续的</w:t>
      </w:r>
      <w:r w:rsidR="005162FF">
        <w:rPr>
          <w:rFonts w:hint="eastAsia"/>
          <w:snapToGrid w:val="0"/>
          <w:kern w:val="22"/>
          <w:sz w:val="24"/>
          <w:szCs w:val="24"/>
          <w:lang w:val="en-US" w:eastAsia="zh-CN"/>
        </w:rPr>
        <w:t>资金</w:t>
      </w:r>
      <w:r w:rsidR="00CC58A6" w:rsidRPr="00654FC5">
        <w:rPr>
          <w:snapToGrid w:val="0"/>
          <w:kern w:val="22"/>
          <w:sz w:val="24"/>
          <w:szCs w:val="24"/>
          <w:lang w:val="en-US" w:eastAsia="zh-CN"/>
        </w:rPr>
        <w:t>支持、获得经认证的参考材料、实验室认证、</w:t>
      </w:r>
      <w:r w:rsidR="005162FF" w:rsidRPr="00654FC5">
        <w:rPr>
          <w:snapToGrid w:val="0"/>
          <w:kern w:val="22"/>
          <w:sz w:val="24"/>
          <w:szCs w:val="24"/>
          <w:lang w:val="en-US" w:eastAsia="zh-CN"/>
        </w:rPr>
        <w:t>培训</w:t>
      </w:r>
      <w:r w:rsidR="00CC58A6" w:rsidRPr="00654FC5">
        <w:rPr>
          <w:snapToGrid w:val="0"/>
          <w:kern w:val="22"/>
          <w:sz w:val="24"/>
          <w:szCs w:val="24"/>
          <w:lang w:val="en-US" w:eastAsia="zh-CN"/>
        </w:rPr>
        <w:t>边境和实验室人员以及加强机构间协调</w:t>
      </w:r>
      <w:r w:rsidR="00F41655">
        <w:rPr>
          <w:rFonts w:hint="eastAsia"/>
          <w:snapToGrid w:val="0"/>
          <w:kern w:val="22"/>
          <w:sz w:val="24"/>
          <w:szCs w:val="24"/>
          <w:lang w:val="en-US" w:eastAsia="zh-CN"/>
        </w:rPr>
        <w:t>始终</w:t>
      </w:r>
      <w:r w:rsidR="005162FF">
        <w:rPr>
          <w:rFonts w:hint="eastAsia"/>
          <w:snapToGrid w:val="0"/>
          <w:kern w:val="22"/>
          <w:sz w:val="24"/>
          <w:szCs w:val="24"/>
          <w:lang w:val="en-US" w:eastAsia="zh-CN"/>
        </w:rPr>
        <w:t>是</w:t>
      </w:r>
      <w:r w:rsidR="005162FF" w:rsidRPr="00654FC5">
        <w:rPr>
          <w:snapToGrid w:val="0"/>
          <w:kern w:val="22"/>
          <w:sz w:val="24"/>
          <w:szCs w:val="24"/>
          <w:lang w:val="en-US" w:eastAsia="zh-CN"/>
        </w:rPr>
        <w:t>所有区域</w:t>
      </w:r>
      <w:r w:rsidR="005162FF">
        <w:rPr>
          <w:rFonts w:hint="eastAsia"/>
          <w:snapToGrid w:val="0"/>
          <w:kern w:val="22"/>
          <w:sz w:val="24"/>
          <w:szCs w:val="24"/>
          <w:lang w:val="en-US" w:eastAsia="zh-CN"/>
        </w:rPr>
        <w:t>都</w:t>
      </w:r>
      <w:r w:rsidR="003F1EC2">
        <w:rPr>
          <w:rFonts w:hint="eastAsia"/>
          <w:snapToGrid w:val="0"/>
          <w:kern w:val="22"/>
          <w:sz w:val="24"/>
          <w:szCs w:val="24"/>
          <w:lang w:val="en-US" w:eastAsia="zh-CN"/>
        </w:rPr>
        <w:t>指出</w:t>
      </w:r>
      <w:r w:rsidR="00CC58A6" w:rsidRPr="00654FC5">
        <w:rPr>
          <w:snapToGrid w:val="0"/>
          <w:kern w:val="22"/>
          <w:sz w:val="24"/>
          <w:szCs w:val="24"/>
          <w:lang w:val="en-US" w:eastAsia="zh-CN"/>
        </w:rPr>
        <w:t>的紧迫优先事项。</w:t>
      </w:r>
      <w:r w:rsidR="00F41655">
        <w:rPr>
          <w:rFonts w:hint="eastAsia"/>
          <w:snapToGrid w:val="0"/>
          <w:kern w:val="22"/>
          <w:sz w:val="24"/>
          <w:szCs w:val="24"/>
          <w:lang w:val="en-US" w:eastAsia="zh-CN"/>
        </w:rPr>
        <w:t>若干</w:t>
      </w:r>
      <w:r w:rsidR="00CC58A6" w:rsidRPr="00654FC5">
        <w:rPr>
          <w:snapToGrid w:val="0"/>
          <w:kern w:val="22"/>
          <w:sz w:val="24"/>
          <w:szCs w:val="24"/>
          <w:lang w:val="en-US" w:eastAsia="zh-CN"/>
        </w:rPr>
        <w:t>缔约方提到，</w:t>
      </w:r>
      <w:r w:rsidR="00F41655">
        <w:rPr>
          <w:rFonts w:hint="eastAsia"/>
          <w:snapToGrid w:val="0"/>
          <w:kern w:val="22"/>
          <w:sz w:val="24"/>
          <w:szCs w:val="24"/>
          <w:lang w:val="en-US" w:eastAsia="zh-CN"/>
        </w:rPr>
        <w:t>昂贵的</w:t>
      </w:r>
      <w:r w:rsidR="00CC58A6" w:rsidRPr="00654FC5">
        <w:rPr>
          <w:snapToGrid w:val="0"/>
          <w:kern w:val="22"/>
          <w:sz w:val="24"/>
          <w:szCs w:val="24"/>
          <w:lang w:val="en-US" w:eastAsia="zh-CN"/>
        </w:rPr>
        <w:t>专用试剂和生物技术</w:t>
      </w:r>
      <w:r w:rsidR="00F41655">
        <w:rPr>
          <w:rFonts w:hint="eastAsia"/>
          <w:snapToGrid w:val="0"/>
          <w:kern w:val="22"/>
          <w:sz w:val="24"/>
          <w:szCs w:val="24"/>
          <w:lang w:val="en-US" w:eastAsia="zh-CN"/>
        </w:rPr>
        <w:t>方面</w:t>
      </w:r>
      <w:r w:rsidR="00CC58A6" w:rsidRPr="00654FC5">
        <w:rPr>
          <w:snapToGrid w:val="0"/>
          <w:kern w:val="22"/>
          <w:sz w:val="24"/>
          <w:szCs w:val="24"/>
          <w:lang w:val="en-US" w:eastAsia="zh-CN"/>
        </w:rPr>
        <w:t>的新进展是有效</w:t>
      </w:r>
      <w:r w:rsidR="008A638C">
        <w:rPr>
          <w:rFonts w:hint="eastAsia"/>
          <w:snapToGrid w:val="0"/>
          <w:kern w:val="22"/>
          <w:sz w:val="24"/>
          <w:szCs w:val="24"/>
          <w:lang w:val="en-US" w:eastAsia="zh-CN"/>
        </w:rPr>
        <w:t>执行</w:t>
      </w:r>
      <w:r w:rsidR="00CC58A6" w:rsidRPr="00654FC5">
        <w:rPr>
          <w:snapToGrid w:val="0"/>
          <w:kern w:val="22"/>
          <w:sz w:val="24"/>
          <w:szCs w:val="24"/>
          <w:lang w:val="en-US" w:eastAsia="zh-CN"/>
        </w:rPr>
        <w:t>第</w:t>
      </w:r>
      <w:r w:rsidR="00CC58A6" w:rsidRPr="00654FC5">
        <w:rPr>
          <w:snapToGrid w:val="0"/>
          <w:kern w:val="22"/>
          <w:sz w:val="24"/>
          <w:szCs w:val="24"/>
          <w:lang w:val="en-US" w:eastAsia="zh-CN"/>
        </w:rPr>
        <w:t>18</w:t>
      </w:r>
      <w:r w:rsidR="00CC58A6" w:rsidRPr="00654FC5">
        <w:rPr>
          <w:snapToGrid w:val="0"/>
          <w:kern w:val="22"/>
          <w:sz w:val="24"/>
          <w:szCs w:val="24"/>
          <w:lang w:val="en-US" w:eastAsia="zh-CN"/>
        </w:rPr>
        <w:t>条的进一步挑战。</w:t>
      </w:r>
    </w:p>
    <w:p w14:paraId="04E92068" w14:textId="46DF1894" w:rsidR="0002422C" w:rsidRPr="00654FC5" w:rsidRDefault="001150FF" w:rsidP="00FA2932">
      <w:pPr>
        <w:pStyle w:val="CBDNormalNumber"/>
        <w:rPr>
          <w:snapToGrid w:val="0"/>
          <w:kern w:val="22"/>
          <w:sz w:val="24"/>
          <w:szCs w:val="24"/>
          <w:lang w:eastAsia="zh-CN"/>
        </w:rPr>
      </w:pPr>
      <w:r w:rsidRPr="00654FC5">
        <w:rPr>
          <w:bCs/>
          <w:iCs/>
          <w:snapToGrid w:val="0"/>
          <w:kern w:val="22"/>
          <w:sz w:val="24"/>
          <w:szCs w:val="24"/>
          <w:lang w:val="en-US" w:eastAsia="zh-CN"/>
        </w:rPr>
        <w:t>能力建设行动计划</w:t>
      </w:r>
      <w:r w:rsidR="002E385D">
        <w:rPr>
          <w:rFonts w:hint="eastAsia"/>
          <w:bCs/>
          <w:iCs/>
          <w:snapToGrid w:val="0"/>
          <w:kern w:val="22"/>
          <w:sz w:val="24"/>
          <w:szCs w:val="24"/>
          <w:lang w:val="en-US" w:eastAsia="zh-CN"/>
        </w:rPr>
        <w:t>对</w:t>
      </w:r>
      <w:r w:rsidR="002E385D" w:rsidRPr="00654FC5">
        <w:rPr>
          <w:bCs/>
          <w:iCs/>
          <w:snapToGrid w:val="0"/>
          <w:kern w:val="22"/>
          <w:sz w:val="24"/>
          <w:szCs w:val="24"/>
          <w:lang w:val="en-US" w:eastAsia="zh-CN"/>
        </w:rPr>
        <w:t>目标</w:t>
      </w:r>
      <w:r w:rsidR="002E385D" w:rsidRPr="00654FC5">
        <w:rPr>
          <w:bCs/>
          <w:iCs/>
          <w:snapToGrid w:val="0"/>
          <w:kern w:val="22"/>
          <w:sz w:val="24"/>
          <w:szCs w:val="24"/>
          <w:lang w:val="en-US" w:eastAsia="zh-CN"/>
        </w:rPr>
        <w:t>A.7</w:t>
      </w:r>
      <w:r w:rsidR="002E385D">
        <w:rPr>
          <w:rFonts w:hint="eastAsia"/>
          <w:bCs/>
          <w:iCs/>
          <w:snapToGrid w:val="0"/>
          <w:kern w:val="22"/>
          <w:sz w:val="24"/>
          <w:szCs w:val="24"/>
          <w:lang w:val="en-US" w:eastAsia="zh-CN"/>
        </w:rPr>
        <w:t>指明</w:t>
      </w:r>
      <w:r w:rsidRPr="00654FC5">
        <w:rPr>
          <w:bCs/>
          <w:iCs/>
          <w:snapToGrid w:val="0"/>
          <w:kern w:val="22"/>
          <w:sz w:val="24"/>
          <w:szCs w:val="24"/>
          <w:lang w:val="en-US" w:eastAsia="zh-CN"/>
        </w:rPr>
        <w:t>了</w:t>
      </w:r>
      <w:r w:rsidR="005738DC">
        <w:rPr>
          <w:rFonts w:hint="eastAsia"/>
          <w:bCs/>
          <w:iCs/>
          <w:snapToGrid w:val="0"/>
          <w:kern w:val="22"/>
          <w:sz w:val="24"/>
          <w:szCs w:val="24"/>
          <w:lang w:val="en-US" w:eastAsia="zh-CN"/>
        </w:rPr>
        <w:t>1</w:t>
      </w:r>
      <w:r w:rsidRPr="00654FC5">
        <w:rPr>
          <w:bCs/>
          <w:iCs/>
          <w:snapToGrid w:val="0"/>
          <w:kern w:val="22"/>
          <w:sz w:val="24"/>
          <w:szCs w:val="24"/>
          <w:lang w:val="en-US" w:eastAsia="zh-CN"/>
        </w:rPr>
        <w:t>个关键</w:t>
      </w:r>
      <w:r w:rsidR="002E385D">
        <w:rPr>
          <w:rFonts w:hint="eastAsia"/>
          <w:bCs/>
          <w:iCs/>
          <w:snapToGrid w:val="0"/>
          <w:kern w:val="22"/>
          <w:sz w:val="24"/>
          <w:szCs w:val="24"/>
          <w:lang w:val="en-US" w:eastAsia="zh-CN"/>
        </w:rPr>
        <w:t>的</w:t>
      </w:r>
      <w:r w:rsidR="002E385D" w:rsidRPr="00654FC5">
        <w:rPr>
          <w:bCs/>
          <w:iCs/>
          <w:snapToGrid w:val="0"/>
          <w:kern w:val="22"/>
          <w:sz w:val="24"/>
          <w:szCs w:val="24"/>
          <w:lang w:val="en-US" w:eastAsia="zh-CN"/>
        </w:rPr>
        <w:t>能力建设</w:t>
      </w:r>
      <w:r w:rsidRPr="00654FC5">
        <w:rPr>
          <w:bCs/>
          <w:iCs/>
          <w:snapToGrid w:val="0"/>
          <w:kern w:val="22"/>
          <w:sz w:val="24"/>
          <w:szCs w:val="24"/>
          <w:lang w:val="en-US" w:eastAsia="zh-CN"/>
        </w:rPr>
        <w:t>领域</w:t>
      </w:r>
      <w:r w:rsidR="002E385D">
        <w:rPr>
          <w:rFonts w:hint="eastAsia"/>
          <w:bCs/>
          <w:iCs/>
          <w:snapToGrid w:val="0"/>
          <w:kern w:val="22"/>
          <w:sz w:val="24"/>
          <w:szCs w:val="24"/>
          <w:lang w:val="en-US" w:eastAsia="zh-CN"/>
        </w:rPr>
        <w:t>：</w:t>
      </w:r>
      <w:r w:rsidR="0033751A" w:rsidRPr="0033751A">
        <w:rPr>
          <w:bCs/>
          <w:iCs/>
          <w:snapToGrid w:val="0"/>
          <w:kern w:val="22"/>
          <w:sz w:val="24"/>
          <w:szCs w:val="24"/>
          <w:lang w:val="en-US" w:eastAsia="zh-CN"/>
        </w:rPr>
        <w:t>建立</w:t>
      </w:r>
      <w:r w:rsidR="008961F2">
        <w:rPr>
          <w:rFonts w:hint="eastAsia"/>
          <w:bCs/>
          <w:iCs/>
          <w:snapToGrid w:val="0"/>
          <w:kern w:val="22"/>
          <w:sz w:val="24"/>
          <w:szCs w:val="24"/>
          <w:lang w:val="en-US" w:eastAsia="zh-CN"/>
        </w:rPr>
        <w:t>行之</w:t>
      </w:r>
      <w:r w:rsidR="00BC312A">
        <w:rPr>
          <w:rFonts w:hint="eastAsia"/>
          <w:bCs/>
          <w:iCs/>
          <w:snapToGrid w:val="0"/>
          <w:kern w:val="22"/>
          <w:sz w:val="24"/>
          <w:szCs w:val="24"/>
          <w:lang w:val="en-US" w:eastAsia="zh-CN"/>
        </w:rPr>
        <w:t>有效</w:t>
      </w:r>
      <w:r w:rsidR="0033751A" w:rsidRPr="0033751A">
        <w:rPr>
          <w:bCs/>
          <w:iCs/>
          <w:snapToGrid w:val="0"/>
          <w:kern w:val="22"/>
          <w:sz w:val="24"/>
          <w:szCs w:val="24"/>
          <w:lang w:val="en-US" w:eastAsia="zh-CN"/>
        </w:rPr>
        <w:t>的</w:t>
      </w:r>
      <w:r w:rsidR="008961F2">
        <w:rPr>
          <w:rFonts w:hint="eastAsia"/>
          <w:bCs/>
          <w:iCs/>
          <w:snapToGrid w:val="0"/>
          <w:kern w:val="22"/>
          <w:sz w:val="24"/>
          <w:szCs w:val="24"/>
          <w:lang w:val="en-US" w:eastAsia="zh-CN"/>
        </w:rPr>
        <w:t>全</w:t>
      </w:r>
      <w:r w:rsidR="0033751A" w:rsidRPr="0033751A">
        <w:rPr>
          <w:bCs/>
          <w:iCs/>
          <w:snapToGrid w:val="0"/>
          <w:kern w:val="22"/>
          <w:sz w:val="24"/>
          <w:szCs w:val="24"/>
          <w:lang w:val="en-US" w:eastAsia="zh-CN"/>
        </w:rPr>
        <w:t>国</w:t>
      </w:r>
      <w:r w:rsidR="008961F2">
        <w:rPr>
          <w:rFonts w:hint="eastAsia"/>
          <w:bCs/>
          <w:iCs/>
          <w:snapToGrid w:val="0"/>
          <w:kern w:val="22"/>
          <w:sz w:val="24"/>
          <w:szCs w:val="24"/>
          <w:lang w:val="en-US" w:eastAsia="zh-CN"/>
        </w:rPr>
        <w:t>性的</w:t>
      </w:r>
      <w:r w:rsidR="0033751A" w:rsidRPr="0033751A">
        <w:rPr>
          <w:bCs/>
          <w:iCs/>
          <w:snapToGrid w:val="0"/>
          <w:kern w:val="22"/>
          <w:sz w:val="24"/>
          <w:szCs w:val="24"/>
          <w:lang w:val="en-US" w:eastAsia="zh-CN"/>
        </w:rPr>
        <w:t>处理、运输、包装和</w:t>
      </w:r>
      <w:r w:rsidR="0033751A">
        <w:rPr>
          <w:rFonts w:hint="eastAsia"/>
          <w:bCs/>
          <w:iCs/>
          <w:snapToGrid w:val="0"/>
          <w:kern w:val="22"/>
          <w:sz w:val="24"/>
          <w:szCs w:val="24"/>
          <w:lang w:val="en-US" w:eastAsia="zh-CN"/>
        </w:rPr>
        <w:t>标</w:t>
      </w:r>
      <w:r w:rsidR="0033751A" w:rsidRPr="0033751A">
        <w:rPr>
          <w:bCs/>
          <w:iCs/>
          <w:snapToGrid w:val="0"/>
          <w:kern w:val="22"/>
          <w:sz w:val="24"/>
          <w:szCs w:val="24"/>
          <w:lang w:val="en-US" w:eastAsia="zh-CN"/>
        </w:rPr>
        <w:t>识系统，包括</w:t>
      </w:r>
      <w:r w:rsidR="0033751A">
        <w:rPr>
          <w:rFonts w:hint="eastAsia"/>
          <w:bCs/>
          <w:iCs/>
          <w:snapToGrid w:val="0"/>
          <w:kern w:val="22"/>
          <w:sz w:val="24"/>
          <w:szCs w:val="24"/>
          <w:lang w:val="en-US" w:eastAsia="zh-CN"/>
        </w:rPr>
        <w:t>在单据方面</w:t>
      </w:r>
      <w:r w:rsidRPr="00654FC5">
        <w:rPr>
          <w:bCs/>
          <w:iCs/>
          <w:snapToGrid w:val="0"/>
          <w:kern w:val="22"/>
          <w:sz w:val="24"/>
          <w:szCs w:val="24"/>
          <w:lang w:val="en-US" w:eastAsia="zh-CN"/>
        </w:rPr>
        <w:t>。</w:t>
      </w:r>
    </w:p>
    <w:p w14:paraId="2DA908A9" w14:textId="30A52B81" w:rsidR="001071A0" w:rsidRPr="00654FC5" w:rsidRDefault="001150FF" w:rsidP="00FA2932">
      <w:pPr>
        <w:pStyle w:val="CBDNormalNumber"/>
        <w:rPr>
          <w:snapToGrid w:val="0"/>
          <w:kern w:val="22"/>
          <w:sz w:val="24"/>
          <w:szCs w:val="24"/>
          <w:lang w:eastAsia="zh-CN"/>
        </w:rPr>
      </w:pPr>
      <w:r w:rsidRPr="00654FC5">
        <w:rPr>
          <w:snapToGrid w:val="0"/>
          <w:kern w:val="22"/>
          <w:sz w:val="24"/>
          <w:szCs w:val="24"/>
          <w:lang w:val="en-US" w:eastAsia="zh-CN"/>
        </w:rPr>
        <w:t>98</w:t>
      </w:r>
      <w:r w:rsidRPr="00654FC5">
        <w:rPr>
          <w:snapToGrid w:val="0"/>
          <w:kern w:val="22"/>
          <w:sz w:val="24"/>
          <w:szCs w:val="24"/>
          <w:lang w:val="en-US" w:eastAsia="zh-CN"/>
        </w:rPr>
        <w:t>个缔约方报告</w:t>
      </w:r>
      <w:r w:rsidR="00FB08C0">
        <w:rPr>
          <w:rFonts w:hint="eastAsia"/>
          <w:snapToGrid w:val="0"/>
          <w:kern w:val="22"/>
          <w:sz w:val="24"/>
          <w:szCs w:val="24"/>
          <w:lang w:val="en-US" w:eastAsia="zh-CN"/>
        </w:rPr>
        <w:t>已经</w:t>
      </w:r>
      <w:r w:rsidRPr="00654FC5">
        <w:rPr>
          <w:snapToGrid w:val="0"/>
          <w:kern w:val="22"/>
          <w:sz w:val="24"/>
          <w:szCs w:val="24"/>
          <w:lang w:val="en-US" w:eastAsia="zh-CN"/>
        </w:rPr>
        <w:t>在</w:t>
      </w:r>
      <w:r w:rsidR="008961F2">
        <w:rPr>
          <w:rFonts w:hint="eastAsia"/>
          <w:snapToGrid w:val="0"/>
          <w:kern w:val="22"/>
          <w:sz w:val="24"/>
          <w:szCs w:val="24"/>
          <w:lang w:val="en-US" w:eastAsia="zh-CN"/>
        </w:rPr>
        <w:t>本</w:t>
      </w:r>
      <w:r w:rsidRPr="00654FC5">
        <w:rPr>
          <w:snapToGrid w:val="0"/>
          <w:kern w:val="22"/>
          <w:sz w:val="24"/>
          <w:szCs w:val="24"/>
          <w:lang w:val="en-US" w:eastAsia="zh-CN"/>
        </w:rPr>
        <w:t>报告所述期间开展</w:t>
      </w:r>
      <w:r w:rsidR="00852BCA" w:rsidRPr="00654FC5">
        <w:rPr>
          <w:snapToGrid w:val="0"/>
          <w:kern w:val="22"/>
          <w:sz w:val="24"/>
          <w:szCs w:val="24"/>
          <w:lang w:val="en-US" w:eastAsia="zh-CN"/>
        </w:rPr>
        <w:t>活动</w:t>
      </w:r>
      <w:r w:rsidR="00852BCA">
        <w:rPr>
          <w:rFonts w:hint="eastAsia"/>
          <w:snapToGrid w:val="0"/>
          <w:kern w:val="22"/>
          <w:sz w:val="24"/>
          <w:szCs w:val="24"/>
          <w:lang w:val="en-US" w:eastAsia="zh-CN"/>
        </w:rPr>
        <w:t>，</w:t>
      </w:r>
      <w:r w:rsidR="00FB08C0">
        <w:rPr>
          <w:rFonts w:hint="eastAsia"/>
          <w:snapToGrid w:val="0"/>
          <w:kern w:val="22"/>
          <w:sz w:val="24"/>
          <w:szCs w:val="24"/>
          <w:lang w:val="en-US" w:eastAsia="zh-CN"/>
        </w:rPr>
        <w:t>开</w:t>
      </w:r>
      <w:r w:rsidRPr="00654FC5">
        <w:rPr>
          <w:snapToGrid w:val="0"/>
          <w:kern w:val="22"/>
          <w:sz w:val="24"/>
          <w:szCs w:val="24"/>
          <w:lang w:val="en-US" w:eastAsia="zh-CN"/>
        </w:rPr>
        <w:t>发和</w:t>
      </w:r>
      <w:r w:rsidRPr="00654FC5">
        <w:rPr>
          <w:snapToGrid w:val="0"/>
          <w:kern w:val="22"/>
          <w:sz w:val="24"/>
          <w:szCs w:val="24"/>
          <w:lang w:val="en-US" w:eastAsia="zh-CN"/>
        </w:rPr>
        <w:t>/</w:t>
      </w:r>
      <w:r w:rsidRPr="00654FC5">
        <w:rPr>
          <w:snapToGrid w:val="0"/>
          <w:kern w:val="22"/>
          <w:sz w:val="24"/>
          <w:szCs w:val="24"/>
          <w:lang w:val="en-US" w:eastAsia="zh-CN"/>
        </w:rPr>
        <w:t>或加强生物安全</w:t>
      </w:r>
      <w:r w:rsidR="00852BCA">
        <w:rPr>
          <w:rFonts w:hint="eastAsia"/>
          <w:snapToGrid w:val="0"/>
          <w:kern w:val="22"/>
          <w:sz w:val="24"/>
          <w:szCs w:val="24"/>
          <w:lang w:val="en-US" w:eastAsia="zh-CN"/>
        </w:rPr>
        <w:t>方面的</w:t>
      </w:r>
      <w:r w:rsidRPr="00654FC5">
        <w:rPr>
          <w:snapToGrid w:val="0"/>
          <w:kern w:val="22"/>
          <w:sz w:val="24"/>
          <w:szCs w:val="24"/>
          <w:lang w:val="en-US" w:eastAsia="zh-CN"/>
        </w:rPr>
        <w:t>人力资源和机构能力，其中</w:t>
      </w:r>
      <w:r w:rsidRPr="00654FC5">
        <w:rPr>
          <w:snapToGrid w:val="0"/>
          <w:kern w:val="22"/>
          <w:sz w:val="24"/>
          <w:szCs w:val="24"/>
          <w:lang w:val="en-US" w:eastAsia="zh-CN"/>
        </w:rPr>
        <w:t>16%</w:t>
      </w:r>
      <w:r w:rsidRPr="00654FC5">
        <w:rPr>
          <w:snapToGrid w:val="0"/>
          <w:kern w:val="22"/>
          <w:sz w:val="24"/>
          <w:szCs w:val="24"/>
          <w:lang w:val="en-US" w:eastAsia="zh-CN"/>
        </w:rPr>
        <w:t>的缔约方报告这些活动是在</w:t>
      </w:r>
      <w:r w:rsidR="00FB08C0">
        <w:rPr>
          <w:rFonts w:hint="eastAsia"/>
          <w:snapToGrid w:val="0"/>
          <w:kern w:val="22"/>
          <w:sz w:val="24"/>
          <w:szCs w:val="24"/>
          <w:lang w:val="en-US" w:eastAsia="zh-CN"/>
        </w:rPr>
        <w:t>落实</w:t>
      </w:r>
      <w:r w:rsidRPr="00654FC5">
        <w:rPr>
          <w:snapToGrid w:val="0"/>
          <w:kern w:val="22"/>
          <w:sz w:val="24"/>
          <w:szCs w:val="24"/>
          <w:lang w:val="en-US" w:eastAsia="zh-CN"/>
        </w:rPr>
        <w:t>《议定书》第</w:t>
      </w:r>
      <w:r w:rsidRPr="00654FC5">
        <w:rPr>
          <w:snapToGrid w:val="0"/>
          <w:kern w:val="22"/>
          <w:sz w:val="24"/>
          <w:szCs w:val="24"/>
          <w:lang w:val="en-US" w:eastAsia="zh-CN"/>
        </w:rPr>
        <w:t>18</w:t>
      </w:r>
      <w:r w:rsidRPr="00654FC5">
        <w:rPr>
          <w:snapToGrid w:val="0"/>
          <w:kern w:val="22"/>
          <w:sz w:val="24"/>
          <w:szCs w:val="24"/>
          <w:lang w:val="en-US" w:eastAsia="zh-CN"/>
        </w:rPr>
        <w:t>条第</w:t>
      </w:r>
      <w:r w:rsidRPr="00654FC5">
        <w:rPr>
          <w:snapToGrid w:val="0"/>
          <w:kern w:val="22"/>
          <w:sz w:val="24"/>
          <w:szCs w:val="24"/>
          <w:lang w:val="en-US" w:eastAsia="zh-CN"/>
        </w:rPr>
        <w:t>2</w:t>
      </w:r>
      <w:r w:rsidRPr="00654FC5">
        <w:rPr>
          <w:snapToGrid w:val="0"/>
          <w:kern w:val="22"/>
          <w:sz w:val="24"/>
          <w:szCs w:val="24"/>
          <w:lang w:val="en-US" w:eastAsia="zh-CN"/>
        </w:rPr>
        <w:t>款规定的</w:t>
      </w:r>
      <w:r w:rsidR="00FB08C0">
        <w:rPr>
          <w:rFonts w:hint="eastAsia"/>
          <w:snapToGrid w:val="0"/>
          <w:kern w:val="22"/>
          <w:sz w:val="24"/>
          <w:szCs w:val="24"/>
          <w:lang w:val="en-US" w:eastAsia="zh-CN"/>
        </w:rPr>
        <w:t>单据</w:t>
      </w:r>
      <w:r w:rsidRPr="00654FC5">
        <w:rPr>
          <w:snapToGrid w:val="0"/>
          <w:kern w:val="22"/>
          <w:sz w:val="24"/>
          <w:szCs w:val="24"/>
          <w:lang w:val="en-US" w:eastAsia="zh-CN"/>
        </w:rPr>
        <w:t>要求</w:t>
      </w:r>
      <w:r w:rsidR="00FB08C0">
        <w:rPr>
          <w:rFonts w:hint="eastAsia"/>
          <w:snapToGrid w:val="0"/>
          <w:kern w:val="22"/>
          <w:sz w:val="24"/>
          <w:szCs w:val="24"/>
          <w:lang w:val="en-US" w:eastAsia="zh-CN"/>
        </w:rPr>
        <w:t>领域</w:t>
      </w:r>
      <w:r w:rsidRPr="00654FC5">
        <w:rPr>
          <w:snapToGrid w:val="0"/>
          <w:kern w:val="22"/>
          <w:sz w:val="24"/>
          <w:szCs w:val="24"/>
          <w:lang w:val="en-US" w:eastAsia="zh-CN"/>
        </w:rPr>
        <w:t>开展的</w:t>
      </w:r>
      <w:r w:rsidR="00FB08C0">
        <w:rPr>
          <w:rFonts w:hint="eastAsia"/>
          <w:snapToGrid w:val="0"/>
          <w:kern w:val="22"/>
          <w:sz w:val="24"/>
          <w:szCs w:val="24"/>
          <w:lang w:val="en-US" w:eastAsia="zh-CN"/>
        </w:rPr>
        <w:t>（</w:t>
      </w:r>
      <w:r w:rsidRPr="00654FC5">
        <w:rPr>
          <w:snapToGrid w:val="0"/>
          <w:kern w:val="22"/>
          <w:sz w:val="24"/>
          <w:szCs w:val="24"/>
          <w:lang w:val="en-US" w:eastAsia="zh-CN"/>
        </w:rPr>
        <w:t>比</w:t>
      </w:r>
      <w:r w:rsidR="00B657AD">
        <w:rPr>
          <w:snapToGrid w:val="0"/>
          <w:kern w:val="22"/>
          <w:sz w:val="24"/>
          <w:szCs w:val="24"/>
          <w:lang w:val="en-US" w:eastAsia="zh-CN"/>
        </w:rPr>
        <w:t>基准</w:t>
      </w:r>
      <w:r w:rsidRPr="00654FC5">
        <w:rPr>
          <w:snapToGrid w:val="0"/>
          <w:kern w:val="22"/>
          <w:sz w:val="24"/>
          <w:szCs w:val="24"/>
          <w:lang w:val="en-US" w:eastAsia="zh-CN"/>
        </w:rPr>
        <w:t>增加了</w:t>
      </w:r>
      <w:r w:rsidRPr="00654FC5">
        <w:rPr>
          <w:snapToGrid w:val="0"/>
          <w:kern w:val="22"/>
          <w:sz w:val="24"/>
          <w:szCs w:val="24"/>
          <w:lang w:val="en-US" w:eastAsia="zh-CN"/>
        </w:rPr>
        <w:t>3%</w:t>
      </w:r>
      <w:r w:rsidR="00FB08C0">
        <w:rPr>
          <w:rFonts w:hint="eastAsia"/>
          <w:snapToGrid w:val="0"/>
          <w:kern w:val="22"/>
          <w:sz w:val="24"/>
          <w:szCs w:val="24"/>
          <w:lang w:val="en-US" w:eastAsia="zh-CN"/>
        </w:rPr>
        <w:t>）</w:t>
      </w:r>
      <w:r w:rsidRPr="00654FC5">
        <w:rPr>
          <w:snapToGrid w:val="0"/>
          <w:kern w:val="22"/>
          <w:sz w:val="24"/>
          <w:szCs w:val="24"/>
          <w:lang w:val="en-US" w:eastAsia="zh-CN"/>
        </w:rPr>
        <w:t>。</w:t>
      </w:r>
      <w:r w:rsidR="00FB08C0" w:rsidRPr="00654FC5">
        <w:rPr>
          <w:snapToGrid w:val="0"/>
          <w:kern w:val="22"/>
          <w:sz w:val="24"/>
          <w:szCs w:val="24"/>
          <w:lang w:val="en-US" w:eastAsia="zh-CN"/>
        </w:rPr>
        <w:t>100</w:t>
      </w:r>
      <w:r w:rsidR="00FB08C0" w:rsidRPr="00654FC5">
        <w:rPr>
          <w:snapToGrid w:val="0"/>
          <w:kern w:val="22"/>
          <w:sz w:val="24"/>
          <w:szCs w:val="24"/>
          <w:lang w:val="en-US" w:eastAsia="zh-CN"/>
        </w:rPr>
        <w:t>个缔约方</w:t>
      </w:r>
      <w:r w:rsidRPr="00654FC5">
        <w:rPr>
          <w:snapToGrid w:val="0"/>
          <w:kern w:val="22"/>
          <w:sz w:val="24"/>
          <w:szCs w:val="24"/>
          <w:lang w:val="en-US" w:eastAsia="zh-CN"/>
        </w:rPr>
        <w:t>报告仍有能力建设需求</w:t>
      </w:r>
      <w:r w:rsidR="00FB08C0">
        <w:rPr>
          <w:rFonts w:hint="eastAsia"/>
          <w:snapToGrid w:val="0"/>
          <w:kern w:val="22"/>
          <w:sz w:val="24"/>
          <w:szCs w:val="24"/>
          <w:lang w:val="en-US" w:eastAsia="zh-CN"/>
        </w:rPr>
        <w:t>，其</w:t>
      </w:r>
      <w:r w:rsidRPr="00654FC5">
        <w:rPr>
          <w:snapToGrid w:val="0"/>
          <w:kern w:val="22"/>
          <w:sz w:val="24"/>
          <w:szCs w:val="24"/>
          <w:lang w:val="en-US" w:eastAsia="zh-CN"/>
        </w:rPr>
        <w:t>中</w:t>
      </w:r>
      <w:r w:rsidRPr="00654FC5">
        <w:rPr>
          <w:snapToGrid w:val="0"/>
          <w:kern w:val="22"/>
          <w:sz w:val="24"/>
          <w:szCs w:val="24"/>
          <w:lang w:val="en-US" w:eastAsia="zh-CN"/>
        </w:rPr>
        <w:t>72%</w:t>
      </w:r>
      <w:r w:rsidRPr="00654FC5">
        <w:rPr>
          <w:snapToGrid w:val="0"/>
          <w:kern w:val="22"/>
          <w:sz w:val="24"/>
          <w:szCs w:val="24"/>
          <w:lang w:val="en-US" w:eastAsia="zh-CN"/>
        </w:rPr>
        <w:t>报告需要在</w:t>
      </w:r>
      <w:r w:rsidR="00D62328">
        <w:rPr>
          <w:rFonts w:hint="eastAsia"/>
          <w:snapToGrid w:val="0"/>
          <w:kern w:val="22"/>
          <w:sz w:val="24"/>
          <w:szCs w:val="24"/>
          <w:lang w:val="en-US" w:eastAsia="zh-CN"/>
        </w:rPr>
        <w:t>针对</w:t>
      </w:r>
      <w:r w:rsidRPr="00654FC5">
        <w:rPr>
          <w:snapToGrid w:val="0"/>
          <w:kern w:val="22"/>
          <w:sz w:val="24"/>
          <w:szCs w:val="24"/>
          <w:lang w:val="en-US" w:eastAsia="zh-CN"/>
        </w:rPr>
        <w:t>处理、运输、包装和</w:t>
      </w:r>
      <w:r w:rsidR="00FB08C0">
        <w:rPr>
          <w:rFonts w:hint="eastAsia"/>
          <w:snapToGrid w:val="0"/>
          <w:kern w:val="22"/>
          <w:sz w:val="24"/>
          <w:szCs w:val="24"/>
          <w:lang w:val="en-US" w:eastAsia="zh-CN"/>
        </w:rPr>
        <w:t>标</w:t>
      </w:r>
      <w:r w:rsidRPr="00654FC5">
        <w:rPr>
          <w:snapToGrid w:val="0"/>
          <w:kern w:val="22"/>
          <w:sz w:val="24"/>
          <w:szCs w:val="24"/>
          <w:lang w:val="en-US" w:eastAsia="zh-CN"/>
        </w:rPr>
        <w:t>识的</w:t>
      </w:r>
      <w:r w:rsidR="00FB08C0">
        <w:rPr>
          <w:rFonts w:hint="eastAsia"/>
          <w:snapToGrid w:val="0"/>
          <w:kern w:val="22"/>
          <w:sz w:val="24"/>
          <w:szCs w:val="24"/>
          <w:lang w:val="en-US" w:eastAsia="zh-CN"/>
        </w:rPr>
        <w:t>单据</w:t>
      </w:r>
      <w:r w:rsidRPr="00654FC5">
        <w:rPr>
          <w:snapToGrid w:val="0"/>
          <w:kern w:val="22"/>
          <w:sz w:val="24"/>
          <w:szCs w:val="24"/>
          <w:lang w:val="en-US" w:eastAsia="zh-CN"/>
        </w:rPr>
        <w:t>要求方面</w:t>
      </w:r>
      <w:r w:rsidR="00FB08C0" w:rsidRPr="00654FC5">
        <w:rPr>
          <w:snapToGrid w:val="0"/>
          <w:kern w:val="22"/>
          <w:sz w:val="24"/>
          <w:szCs w:val="24"/>
          <w:lang w:val="en-US" w:eastAsia="zh-CN"/>
        </w:rPr>
        <w:t>建设</w:t>
      </w:r>
      <w:r w:rsidRPr="00654FC5">
        <w:rPr>
          <w:snapToGrid w:val="0"/>
          <w:kern w:val="22"/>
          <w:sz w:val="24"/>
          <w:szCs w:val="24"/>
          <w:lang w:val="en-US" w:eastAsia="zh-CN"/>
        </w:rPr>
        <w:t>能力</w:t>
      </w:r>
      <w:r w:rsidR="00FB08C0">
        <w:rPr>
          <w:rFonts w:hint="eastAsia"/>
          <w:snapToGrid w:val="0"/>
          <w:kern w:val="22"/>
          <w:sz w:val="24"/>
          <w:szCs w:val="24"/>
          <w:lang w:val="en-US" w:eastAsia="zh-CN"/>
        </w:rPr>
        <w:t>（</w:t>
      </w:r>
      <w:r w:rsidRPr="00654FC5">
        <w:rPr>
          <w:snapToGrid w:val="0"/>
          <w:kern w:val="22"/>
          <w:sz w:val="24"/>
          <w:szCs w:val="24"/>
          <w:lang w:val="en-US" w:eastAsia="zh-CN"/>
        </w:rPr>
        <w:t>比</w:t>
      </w:r>
      <w:r w:rsidR="00B657AD">
        <w:rPr>
          <w:snapToGrid w:val="0"/>
          <w:kern w:val="22"/>
          <w:sz w:val="24"/>
          <w:szCs w:val="24"/>
          <w:lang w:val="en-US" w:eastAsia="zh-CN"/>
        </w:rPr>
        <w:t>基准</w:t>
      </w:r>
      <w:r w:rsidRPr="00654FC5">
        <w:rPr>
          <w:snapToGrid w:val="0"/>
          <w:kern w:val="22"/>
          <w:sz w:val="24"/>
          <w:szCs w:val="24"/>
          <w:lang w:val="en-US" w:eastAsia="zh-CN"/>
        </w:rPr>
        <w:t>增加了</w:t>
      </w:r>
      <w:r w:rsidRPr="00654FC5">
        <w:rPr>
          <w:snapToGrid w:val="0"/>
          <w:kern w:val="22"/>
          <w:sz w:val="24"/>
          <w:szCs w:val="24"/>
          <w:lang w:val="en-US" w:eastAsia="zh-CN"/>
        </w:rPr>
        <w:t>6%</w:t>
      </w:r>
      <w:r w:rsidR="00FB08C0">
        <w:rPr>
          <w:rFonts w:hint="eastAsia"/>
          <w:snapToGrid w:val="0"/>
          <w:kern w:val="22"/>
          <w:sz w:val="24"/>
          <w:szCs w:val="24"/>
          <w:lang w:val="en-US" w:eastAsia="zh-CN"/>
        </w:rPr>
        <w:t>）</w:t>
      </w:r>
      <w:r w:rsidRPr="00654FC5">
        <w:rPr>
          <w:snapToGrid w:val="0"/>
          <w:kern w:val="22"/>
          <w:sz w:val="24"/>
          <w:szCs w:val="24"/>
          <w:lang w:val="en-US" w:eastAsia="zh-CN"/>
        </w:rPr>
        <w:t>。</w:t>
      </w:r>
    </w:p>
    <w:p w14:paraId="4B19AEC8" w14:textId="688C8138" w:rsidR="00C01EE1" w:rsidRPr="00654FC5" w:rsidRDefault="00EE6733" w:rsidP="00FA2932">
      <w:pPr>
        <w:pStyle w:val="CBDNormalNumber"/>
        <w:rPr>
          <w:snapToGrid w:val="0"/>
          <w:kern w:val="22"/>
          <w:sz w:val="24"/>
          <w:szCs w:val="24"/>
          <w:lang w:eastAsia="zh-CN"/>
        </w:rPr>
      </w:pPr>
      <w:r w:rsidRPr="00654FC5">
        <w:rPr>
          <w:snapToGrid w:val="0"/>
          <w:kern w:val="22"/>
          <w:sz w:val="24"/>
          <w:szCs w:val="24"/>
          <w:lang w:val="en-US" w:eastAsia="zh-CN"/>
        </w:rPr>
        <w:t>在这方面，</w:t>
      </w:r>
      <w:r w:rsidR="0089554B">
        <w:rPr>
          <w:rFonts w:hint="eastAsia"/>
          <w:snapToGrid w:val="0"/>
          <w:kern w:val="22"/>
          <w:sz w:val="24"/>
          <w:szCs w:val="24"/>
          <w:lang w:val="en-US" w:eastAsia="zh-CN"/>
        </w:rPr>
        <w:t>对</w:t>
      </w:r>
      <w:r w:rsidRPr="00654FC5">
        <w:rPr>
          <w:snapToGrid w:val="0"/>
          <w:kern w:val="22"/>
          <w:sz w:val="24"/>
          <w:szCs w:val="24"/>
          <w:lang w:val="en-US" w:eastAsia="zh-CN"/>
        </w:rPr>
        <w:t>第五次国家报告</w:t>
      </w:r>
      <w:r w:rsidR="00DA3B9A">
        <w:rPr>
          <w:rFonts w:hint="eastAsia"/>
          <w:snapToGrid w:val="0"/>
          <w:kern w:val="22"/>
          <w:sz w:val="24"/>
          <w:szCs w:val="24"/>
          <w:lang w:val="en-US" w:eastAsia="zh-CN"/>
        </w:rPr>
        <w:t>的</w:t>
      </w:r>
      <w:r w:rsidRPr="00654FC5">
        <w:rPr>
          <w:snapToGrid w:val="0"/>
          <w:kern w:val="22"/>
          <w:sz w:val="24"/>
          <w:szCs w:val="24"/>
          <w:lang w:val="en-US" w:eastAsia="zh-CN"/>
        </w:rPr>
        <w:t>问题</w:t>
      </w:r>
      <w:r w:rsidRPr="00654FC5">
        <w:rPr>
          <w:snapToGrid w:val="0"/>
          <w:kern w:val="22"/>
          <w:sz w:val="24"/>
          <w:szCs w:val="24"/>
          <w:lang w:val="en-US" w:eastAsia="zh-CN"/>
        </w:rPr>
        <w:t>87</w:t>
      </w:r>
      <w:r w:rsidR="0089554B">
        <w:rPr>
          <w:rFonts w:hint="eastAsia"/>
          <w:snapToGrid w:val="0"/>
          <w:kern w:val="22"/>
          <w:sz w:val="24"/>
          <w:szCs w:val="24"/>
          <w:lang w:val="en-US" w:eastAsia="zh-CN"/>
        </w:rPr>
        <w:t>所作的答复</w:t>
      </w:r>
      <w:r w:rsidRPr="00654FC5">
        <w:rPr>
          <w:snapToGrid w:val="0"/>
          <w:kern w:val="22"/>
          <w:sz w:val="24"/>
          <w:szCs w:val="24"/>
          <w:lang w:val="en-US" w:eastAsia="zh-CN"/>
        </w:rPr>
        <w:t>提供了</w:t>
      </w:r>
      <w:r w:rsidR="00463064">
        <w:rPr>
          <w:rFonts w:hint="eastAsia"/>
          <w:snapToGrid w:val="0"/>
          <w:kern w:val="22"/>
          <w:sz w:val="24"/>
          <w:szCs w:val="24"/>
          <w:lang w:val="en-US" w:eastAsia="zh-CN"/>
        </w:rPr>
        <w:t>关于强制执行</w:t>
      </w:r>
      <w:r w:rsidRPr="00654FC5">
        <w:rPr>
          <w:snapToGrid w:val="0"/>
          <w:kern w:val="22"/>
          <w:sz w:val="24"/>
          <w:szCs w:val="24"/>
          <w:lang w:val="en-US" w:eastAsia="zh-CN"/>
        </w:rPr>
        <w:t>能力的</w:t>
      </w:r>
      <w:r w:rsidR="00EC6D15">
        <w:rPr>
          <w:rFonts w:hint="eastAsia"/>
          <w:snapToGrid w:val="0"/>
          <w:kern w:val="22"/>
          <w:sz w:val="24"/>
          <w:szCs w:val="24"/>
          <w:lang w:val="en-US" w:eastAsia="zh-CN"/>
        </w:rPr>
        <w:t>更多</w:t>
      </w:r>
      <w:r w:rsidRPr="00654FC5">
        <w:rPr>
          <w:snapToGrid w:val="0"/>
          <w:kern w:val="22"/>
          <w:sz w:val="24"/>
          <w:szCs w:val="24"/>
          <w:lang w:val="en-US" w:eastAsia="zh-CN"/>
        </w:rPr>
        <w:t>信息</w:t>
      </w:r>
      <w:r w:rsidR="00EC6D15">
        <w:rPr>
          <w:rFonts w:hint="eastAsia"/>
          <w:snapToGrid w:val="0"/>
          <w:kern w:val="22"/>
          <w:sz w:val="24"/>
          <w:szCs w:val="24"/>
          <w:lang w:val="en-US" w:eastAsia="zh-CN"/>
        </w:rPr>
        <w:t>。</w:t>
      </w:r>
      <w:r w:rsidRPr="00654FC5">
        <w:rPr>
          <w:snapToGrid w:val="0"/>
          <w:kern w:val="22"/>
          <w:sz w:val="24"/>
          <w:szCs w:val="24"/>
          <w:lang w:val="en-US" w:eastAsia="zh-CN"/>
        </w:rPr>
        <w:t>51%</w:t>
      </w:r>
      <w:r w:rsidRPr="00654FC5">
        <w:rPr>
          <w:snapToGrid w:val="0"/>
          <w:kern w:val="22"/>
          <w:sz w:val="24"/>
          <w:szCs w:val="24"/>
          <w:lang w:val="en-US" w:eastAsia="zh-CN"/>
        </w:rPr>
        <w:t>的缔约方报告有能力</w:t>
      </w:r>
      <w:r w:rsidR="00463064">
        <w:rPr>
          <w:rFonts w:hint="eastAsia"/>
          <w:snapToGrid w:val="0"/>
          <w:kern w:val="22"/>
          <w:sz w:val="24"/>
          <w:szCs w:val="24"/>
          <w:lang w:val="en-US" w:eastAsia="zh-CN"/>
        </w:rPr>
        <w:t>强制执行</w:t>
      </w:r>
      <w:r w:rsidR="00EC6D15">
        <w:rPr>
          <w:rFonts w:hint="eastAsia"/>
          <w:snapToGrid w:val="0"/>
          <w:kern w:val="22"/>
          <w:sz w:val="24"/>
          <w:szCs w:val="24"/>
          <w:lang w:val="en-US" w:eastAsia="zh-CN"/>
        </w:rPr>
        <w:t>对</w:t>
      </w:r>
      <w:r w:rsidRPr="00654FC5">
        <w:rPr>
          <w:snapToGrid w:val="0"/>
          <w:kern w:val="22"/>
          <w:sz w:val="24"/>
          <w:szCs w:val="24"/>
          <w:lang w:val="en-US" w:eastAsia="zh-CN"/>
        </w:rPr>
        <w:t>改性活生物体</w:t>
      </w:r>
      <w:r w:rsidR="00EC6D15">
        <w:rPr>
          <w:rFonts w:hint="eastAsia"/>
          <w:snapToGrid w:val="0"/>
          <w:kern w:val="22"/>
          <w:sz w:val="24"/>
          <w:szCs w:val="24"/>
          <w:lang w:val="en-US" w:eastAsia="zh-CN"/>
        </w:rPr>
        <w:t>提出</w:t>
      </w:r>
      <w:r w:rsidRPr="00654FC5">
        <w:rPr>
          <w:snapToGrid w:val="0"/>
          <w:kern w:val="22"/>
          <w:sz w:val="24"/>
          <w:szCs w:val="24"/>
          <w:lang w:val="en-US" w:eastAsia="zh-CN"/>
        </w:rPr>
        <w:t>的</w:t>
      </w:r>
      <w:r w:rsidR="00A354D7">
        <w:rPr>
          <w:rFonts w:hint="eastAsia"/>
          <w:snapToGrid w:val="0"/>
          <w:kern w:val="22"/>
          <w:sz w:val="24"/>
          <w:szCs w:val="24"/>
          <w:lang w:val="en-US" w:eastAsia="zh-CN"/>
        </w:rPr>
        <w:t>标</w:t>
      </w:r>
      <w:r w:rsidRPr="00654FC5">
        <w:rPr>
          <w:snapToGrid w:val="0"/>
          <w:kern w:val="22"/>
          <w:sz w:val="24"/>
          <w:szCs w:val="24"/>
          <w:lang w:val="en-US" w:eastAsia="zh-CN"/>
        </w:rPr>
        <w:t>识和</w:t>
      </w:r>
      <w:r w:rsidR="00A354D7">
        <w:rPr>
          <w:rFonts w:hint="eastAsia"/>
          <w:snapToGrid w:val="0"/>
          <w:kern w:val="22"/>
          <w:sz w:val="24"/>
          <w:szCs w:val="24"/>
          <w:lang w:val="en-US" w:eastAsia="zh-CN"/>
        </w:rPr>
        <w:t>单据</w:t>
      </w:r>
      <w:r w:rsidRPr="00654FC5">
        <w:rPr>
          <w:snapToGrid w:val="0"/>
          <w:kern w:val="22"/>
          <w:sz w:val="24"/>
          <w:szCs w:val="24"/>
          <w:lang w:val="en-US" w:eastAsia="zh-CN"/>
        </w:rPr>
        <w:t>要求</w:t>
      </w:r>
      <w:r w:rsidR="00A354D7">
        <w:rPr>
          <w:rFonts w:hint="eastAsia"/>
          <w:snapToGrid w:val="0"/>
          <w:kern w:val="22"/>
          <w:sz w:val="24"/>
          <w:szCs w:val="24"/>
          <w:lang w:val="en-US" w:eastAsia="zh-CN"/>
        </w:rPr>
        <w:t>（</w:t>
      </w:r>
      <w:r w:rsidRPr="00654FC5">
        <w:rPr>
          <w:snapToGrid w:val="0"/>
          <w:kern w:val="22"/>
          <w:sz w:val="24"/>
          <w:szCs w:val="24"/>
          <w:lang w:val="en-US" w:eastAsia="zh-CN"/>
        </w:rPr>
        <w:t>比</w:t>
      </w:r>
      <w:r w:rsidR="00B657AD">
        <w:rPr>
          <w:snapToGrid w:val="0"/>
          <w:kern w:val="22"/>
          <w:sz w:val="24"/>
          <w:szCs w:val="24"/>
          <w:lang w:val="en-US" w:eastAsia="zh-CN"/>
        </w:rPr>
        <w:t>基准</w:t>
      </w:r>
      <w:r w:rsidRPr="00654FC5">
        <w:rPr>
          <w:snapToGrid w:val="0"/>
          <w:kern w:val="22"/>
          <w:sz w:val="24"/>
          <w:szCs w:val="24"/>
          <w:lang w:val="en-US" w:eastAsia="zh-CN"/>
        </w:rPr>
        <w:t>增加了</w:t>
      </w:r>
      <w:r w:rsidRPr="00654FC5">
        <w:rPr>
          <w:snapToGrid w:val="0"/>
          <w:kern w:val="22"/>
          <w:sz w:val="24"/>
          <w:szCs w:val="24"/>
          <w:lang w:val="en-US" w:eastAsia="zh-CN"/>
        </w:rPr>
        <w:t>3%</w:t>
      </w:r>
      <w:r w:rsidR="00A354D7">
        <w:rPr>
          <w:rFonts w:hint="eastAsia"/>
          <w:snapToGrid w:val="0"/>
          <w:kern w:val="22"/>
          <w:sz w:val="24"/>
          <w:szCs w:val="24"/>
          <w:lang w:val="en-US" w:eastAsia="zh-CN"/>
        </w:rPr>
        <w:t>）</w:t>
      </w:r>
      <w:r w:rsidRPr="00654FC5">
        <w:rPr>
          <w:snapToGrid w:val="0"/>
          <w:kern w:val="22"/>
          <w:sz w:val="24"/>
          <w:szCs w:val="24"/>
          <w:lang w:val="en-US" w:eastAsia="zh-CN"/>
        </w:rPr>
        <w:t>，而</w:t>
      </w:r>
      <w:r w:rsidRPr="00654FC5">
        <w:rPr>
          <w:snapToGrid w:val="0"/>
          <w:kern w:val="22"/>
          <w:sz w:val="24"/>
          <w:szCs w:val="24"/>
          <w:lang w:val="en-US" w:eastAsia="zh-CN"/>
        </w:rPr>
        <w:t>28%</w:t>
      </w:r>
      <w:r w:rsidRPr="00654FC5">
        <w:rPr>
          <w:snapToGrid w:val="0"/>
          <w:kern w:val="22"/>
          <w:sz w:val="24"/>
          <w:szCs w:val="24"/>
          <w:lang w:val="en-US" w:eastAsia="zh-CN"/>
        </w:rPr>
        <w:t>的缔约方</w:t>
      </w:r>
      <w:r w:rsidR="00A354D7">
        <w:rPr>
          <w:rFonts w:hint="eastAsia"/>
          <w:snapToGrid w:val="0"/>
          <w:kern w:val="22"/>
          <w:sz w:val="24"/>
          <w:szCs w:val="24"/>
          <w:lang w:val="en-US" w:eastAsia="zh-CN"/>
        </w:rPr>
        <w:t>则报告在某种</w:t>
      </w:r>
      <w:r w:rsidRPr="00654FC5">
        <w:rPr>
          <w:snapToGrid w:val="0"/>
          <w:kern w:val="22"/>
          <w:sz w:val="24"/>
          <w:szCs w:val="24"/>
          <w:lang w:val="en-US" w:eastAsia="zh-CN"/>
        </w:rPr>
        <w:t>程度</w:t>
      </w:r>
      <w:r w:rsidR="00A354D7">
        <w:rPr>
          <w:rFonts w:hint="eastAsia"/>
          <w:snapToGrid w:val="0"/>
          <w:kern w:val="22"/>
          <w:sz w:val="24"/>
          <w:szCs w:val="24"/>
          <w:lang w:val="en-US" w:eastAsia="zh-CN"/>
        </w:rPr>
        <w:t>上</w:t>
      </w:r>
      <w:r w:rsidR="00EC6D15">
        <w:rPr>
          <w:rFonts w:hint="eastAsia"/>
          <w:snapToGrid w:val="0"/>
          <w:kern w:val="22"/>
          <w:sz w:val="24"/>
          <w:szCs w:val="24"/>
          <w:lang w:val="en-US" w:eastAsia="zh-CN"/>
        </w:rPr>
        <w:t>具备</w:t>
      </w:r>
      <w:r w:rsidRPr="00654FC5">
        <w:rPr>
          <w:snapToGrid w:val="0"/>
          <w:kern w:val="22"/>
          <w:sz w:val="24"/>
          <w:szCs w:val="24"/>
          <w:lang w:val="en-US" w:eastAsia="zh-CN"/>
        </w:rPr>
        <w:t>这种能力</w:t>
      </w:r>
      <w:r w:rsidR="00A354D7">
        <w:rPr>
          <w:rFonts w:hint="eastAsia"/>
          <w:snapToGrid w:val="0"/>
          <w:kern w:val="22"/>
          <w:sz w:val="24"/>
          <w:szCs w:val="24"/>
          <w:lang w:val="en-US" w:eastAsia="zh-CN"/>
        </w:rPr>
        <w:t>（</w:t>
      </w:r>
      <w:r w:rsidRPr="00654FC5">
        <w:rPr>
          <w:snapToGrid w:val="0"/>
          <w:kern w:val="22"/>
          <w:sz w:val="24"/>
          <w:szCs w:val="24"/>
          <w:lang w:val="en-US" w:eastAsia="zh-CN"/>
        </w:rPr>
        <w:t>比</w:t>
      </w:r>
      <w:r w:rsidR="00B657AD">
        <w:rPr>
          <w:snapToGrid w:val="0"/>
          <w:kern w:val="22"/>
          <w:sz w:val="24"/>
          <w:szCs w:val="24"/>
          <w:lang w:val="en-US" w:eastAsia="zh-CN"/>
        </w:rPr>
        <w:t>基准</w:t>
      </w:r>
      <w:r w:rsidRPr="00654FC5">
        <w:rPr>
          <w:snapToGrid w:val="0"/>
          <w:kern w:val="22"/>
          <w:sz w:val="24"/>
          <w:szCs w:val="24"/>
          <w:lang w:val="en-US" w:eastAsia="zh-CN"/>
        </w:rPr>
        <w:t>增加了</w:t>
      </w:r>
      <w:r w:rsidRPr="00654FC5">
        <w:rPr>
          <w:snapToGrid w:val="0"/>
          <w:kern w:val="22"/>
          <w:sz w:val="24"/>
          <w:szCs w:val="24"/>
          <w:lang w:val="en-US" w:eastAsia="zh-CN"/>
        </w:rPr>
        <w:t>3%</w:t>
      </w:r>
      <w:r w:rsidR="00A354D7">
        <w:rPr>
          <w:rFonts w:hint="eastAsia"/>
          <w:snapToGrid w:val="0"/>
          <w:kern w:val="22"/>
          <w:sz w:val="24"/>
          <w:szCs w:val="24"/>
          <w:lang w:val="en-US" w:eastAsia="zh-CN"/>
        </w:rPr>
        <w:t>）</w:t>
      </w:r>
      <w:r w:rsidRPr="00654FC5">
        <w:rPr>
          <w:snapToGrid w:val="0"/>
          <w:kern w:val="22"/>
          <w:sz w:val="24"/>
          <w:szCs w:val="24"/>
          <w:lang w:val="en-US" w:eastAsia="zh-CN"/>
        </w:rPr>
        <w:t>。</w:t>
      </w:r>
    </w:p>
    <w:p w14:paraId="2B200F58" w14:textId="5FB53AFA" w:rsidR="00303307" w:rsidRPr="00654FC5" w:rsidRDefault="00303307" w:rsidP="00FA2932">
      <w:pPr>
        <w:pStyle w:val="CBDH2"/>
        <w:rPr>
          <w:snapToGrid w:val="0"/>
          <w:szCs w:val="24"/>
          <w:lang w:eastAsia="zh-CN"/>
        </w:rPr>
      </w:pPr>
      <w:r w:rsidRPr="00654FC5">
        <w:rPr>
          <w:snapToGrid w:val="0"/>
          <w:szCs w:val="24"/>
          <w:lang w:eastAsia="zh-CN"/>
        </w:rPr>
        <w:lastRenderedPageBreak/>
        <w:t>H.</w:t>
      </w:r>
      <w:r w:rsidRPr="00654FC5">
        <w:rPr>
          <w:snapToGrid w:val="0"/>
          <w:szCs w:val="24"/>
          <w:lang w:eastAsia="zh-CN"/>
        </w:rPr>
        <w:tab/>
      </w:r>
      <w:r w:rsidR="00BF0B2F" w:rsidRPr="00654FC5">
        <w:rPr>
          <w:snapToGrid w:val="0"/>
          <w:szCs w:val="24"/>
          <w:lang w:val="en-US" w:eastAsia="zh-CN"/>
        </w:rPr>
        <w:t>目标</w:t>
      </w:r>
      <w:r w:rsidR="00BF0B2F" w:rsidRPr="00654FC5">
        <w:rPr>
          <w:snapToGrid w:val="0"/>
          <w:szCs w:val="24"/>
          <w:lang w:val="en-US" w:eastAsia="zh-CN"/>
        </w:rPr>
        <w:t>A.8.</w:t>
      </w:r>
      <w:r w:rsidR="00015978" w:rsidRPr="00015978">
        <w:rPr>
          <w:kern w:val="22"/>
          <w:sz w:val="20"/>
          <w:szCs w:val="20"/>
          <w:lang w:val="en-US" w:eastAsia="zh-CN"/>
        </w:rPr>
        <w:t xml:space="preserve"> </w:t>
      </w:r>
      <w:r w:rsidR="00015978" w:rsidRPr="00015978">
        <w:rPr>
          <w:snapToGrid w:val="0"/>
          <w:szCs w:val="24"/>
          <w:lang w:val="en-US" w:eastAsia="zh-CN"/>
        </w:rPr>
        <w:t>缔约方能够发现和识别改性活生物体</w:t>
      </w:r>
    </w:p>
    <w:p w14:paraId="4FA4BE57" w14:textId="1FA6EEF9" w:rsidR="008D56A2" w:rsidRPr="00654FC5" w:rsidRDefault="00A32328" w:rsidP="00FA2932">
      <w:pPr>
        <w:pStyle w:val="CBDH4"/>
        <w:rPr>
          <w:snapToGrid w:val="0"/>
          <w:sz w:val="24"/>
          <w:szCs w:val="24"/>
        </w:rPr>
      </w:pPr>
      <w:r w:rsidRPr="00654FC5">
        <w:rPr>
          <w:snapToGrid w:val="0"/>
          <w:sz w:val="24"/>
          <w:szCs w:val="24"/>
        </w:rPr>
        <w:t>(a)</w:t>
      </w:r>
      <w:r w:rsidRPr="00654FC5">
        <w:rPr>
          <w:snapToGrid w:val="0"/>
          <w:sz w:val="24"/>
          <w:szCs w:val="24"/>
        </w:rPr>
        <w:tab/>
      </w:r>
      <w:proofErr w:type="spellStart"/>
      <w:r w:rsidR="004F73CE" w:rsidRPr="00654FC5">
        <w:rPr>
          <w:snapToGrid w:val="0"/>
          <w:sz w:val="24"/>
          <w:szCs w:val="24"/>
        </w:rPr>
        <w:t>关键数字和</w:t>
      </w:r>
      <w:proofErr w:type="spellEnd"/>
      <w:r w:rsidR="00053742">
        <w:rPr>
          <w:rFonts w:hint="eastAsia"/>
          <w:snapToGrid w:val="0"/>
          <w:sz w:val="24"/>
          <w:szCs w:val="24"/>
          <w:lang w:eastAsia="zh-CN"/>
        </w:rPr>
        <w:t>要</w:t>
      </w:r>
      <w:r w:rsidR="004F73CE" w:rsidRPr="00654FC5">
        <w:rPr>
          <w:snapToGrid w:val="0"/>
          <w:sz w:val="24"/>
          <w:szCs w:val="24"/>
        </w:rPr>
        <w:t>点</w:t>
      </w:r>
    </w:p>
    <w:p w14:paraId="7593F8B6" w14:textId="301943F5" w:rsidR="00BD44DC" w:rsidRPr="00654FC5" w:rsidRDefault="00C23440"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sz w:val="24"/>
          <w:szCs w:val="24"/>
          <w:lang w:eastAsia="zh-CN"/>
        </w:rPr>
      </w:pPr>
      <w:r w:rsidRPr="00654FC5">
        <w:rPr>
          <w:snapToGrid w:val="0"/>
          <w:kern w:val="22"/>
          <w:sz w:val="24"/>
          <w:szCs w:val="24"/>
          <w:lang w:eastAsia="zh-CN"/>
        </w:rPr>
        <w:t>生物安全信息交换所为其中</w:t>
      </w:r>
      <w:r w:rsidRPr="00654FC5">
        <w:rPr>
          <w:snapToGrid w:val="0"/>
          <w:kern w:val="22"/>
          <w:sz w:val="24"/>
          <w:szCs w:val="24"/>
          <w:lang w:eastAsia="zh-CN"/>
        </w:rPr>
        <w:t>56%</w:t>
      </w:r>
      <w:r w:rsidRPr="00654FC5">
        <w:rPr>
          <w:snapToGrid w:val="0"/>
          <w:kern w:val="22"/>
          <w:sz w:val="24"/>
          <w:szCs w:val="24"/>
          <w:lang w:eastAsia="zh-CN"/>
        </w:rPr>
        <w:t>的改性活生物体记录提供</w:t>
      </w:r>
      <w:r w:rsidR="003867FE">
        <w:rPr>
          <w:rFonts w:hint="eastAsia"/>
          <w:snapToGrid w:val="0"/>
          <w:kern w:val="22"/>
          <w:sz w:val="24"/>
          <w:szCs w:val="24"/>
          <w:lang w:eastAsia="zh-CN"/>
        </w:rPr>
        <w:t>了</w:t>
      </w:r>
      <w:r w:rsidRPr="00654FC5">
        <w:rPr>
          <w:snapToGrid w:val="0"/>
          <w:kern w:val="22"/>
          <w:sz w:val="24"/>
          <w:szCs w:val="24"/>
          <w:lang w:eastAsia="zh-CN"/>
        </w:rPr>
        <w:t>检测方法</w:t>
      </w:r>
      <w:r w:rsidR="001B55B6">
        <w:rPr>
          <w:rFonts w:hint="eastAsia"/>
          <w:snapToGrid w:val="0"/>
          <w:kern w:val="22"/>
          <w:sz w:val="24"/>
          <w:szCs w:val="24"/>
          <w:lang w:eastAsia="zh-CN"/>
        </w:rPr>
        <w:t>访问权</w:t>
      </w:r>
      <w:r w:rsidR="009C6711">
        <w:rPr>
          <w:rFonts w:hint="eastAsia"/>
          <w:snapToGrid w:val="0"/>
          <w:kern w:val="22"/>
          <w:sz w:val="24"/>
          <w:szCs w:val="24"/>
          <w:lang w:eastAsia="zh-CN"/>
        </w:rPr>
        <w:t>。</w:t>
      </w:r>
      <w:r w:rsidRPr="00654FC5">
        <w:rPr>
          <w:snapToGrid w:val="0"/>
          <w:kern w:val="22"/>
          <w:sz w:val="24"/>
          <w:szCs w:val="24"/>
          <w:lang w:eastAsia="zh-CN"/>
        </w:rPr>
        <w:t>在第五次国家报告中，</w:t>
      </w:r>
      <w:r w:rsidRPr="00654FC5">
        <w:rPr>
          <w:snapToGrid w:val="0"/>
          <w:kern w:val="22"/>
          <w:sz w:val="24"/>
          <w:szCs w:val="24"/>
          <w:lang w:eastAsia="zh-CN"/>
        </w:rPr>
        <w:t>80%</w:t>
      </w:r>
      <w:r w:rsidRPr="00654FC5">
        <w:rPr>
          <w:snapToGrid w:val="0"/>
          <w:kern w:val="22"/>
          <w:sz w:val="24"/>
          <w:szCs w:val="24"/>
          <w:lang w:eastAsia="zh-CN"/>
        </w:rPr>
        <w:t>的缔约方报告</w:t>
      </w:r>
      <w:r w:rsidR="009C6711">
        <w:rPr>
          <w:rFonts w:hint="eastAsia"/>
          <w:snapToGrid w:val="0"/>
          <w:kern w:val="22"/>
          <w:sz w:val="24"/>
          <w:szCs w:val="24"/>
          <w:lang w:eastAsia="zh-CN"/>
        </w:rPr>
        <w:t>曾</w:t>
      </w:r>
      <w:r w:rsidRPr="00654FC5">
        <w:rPr>
          <w:snapToGrid w:val="0"/>
          <w:kern w:val="22"/>
          <w:sz w:val="24"/>
          <w:szCs w:val="24"/>
          <w:lang w:eastAsia="zh-CN"/>
        </w:rPr>
        <w:t>获</w:t>
      </w:r>
      <w:r w:rsidR="009221B0">
        <w:rPr>
          <w:rFonts w:hint="eastAsia"/>
          <w:snapToGrid w:val="0"/>
          <w:kern w:val="22"/>
          <w:sz w:val="24"/>
          <w:szCs w:val="24"/>
          <w:lang w:eastAsia="zh-CN"/>
        </w:rPr>
        <w:t>取</w:t>
      </w:r>
      <w:r w:rsidRPr="00654FC5">
        <w:rPr>
          <w:snapToGrid w:val="0"/>
          <w:kern w:val="22"/>
          <w:sz w:val="24"/>
          <w:szCs w:val="24"/>
          <w:lang w:eastAsia="zh-CN"/>
        </w:rPr>
        <w:t>检测和</w:t>
      </w:r>
      <w:r w:rsidR="009C6711">
        <w:rPr>
          <w:rFonts w:hint="eastAsia"/>
          <w:snapToGrid w:val="0"/>
          <w:kern w:val="22"/>
          <w:sz w:val="24"/>
          <w:szCs w:val="24"/>
          <w:lang w:eastAsia="zh-CN"/>
        </w:rPr>
        <w:t>识别</w:t>
      </w:r>
      <w:r w:rsidRPr="00654FC5">
        <w:rPr>
          <w:snapToGrid w:val="0"/>
          <w:kern w:val="22"/>
          <w:sz w:val="24"/>
          <w:szCs w:val="24"/>
          <w:lang w:eastAsia="zh-CN"/>
        </w:rPr>
        <w:t>改性活生物体的资料和检测方法，</w:t>
      </w:r>
      <w:r w:rsidRPr="00654FC5">
        <w:rPr>
          <w:snapToGrid w:val="0"/>
          <w:kern w:val="22"/>
          <w:sz w:val="24"/>
          <w:szCs w:val="24"/>
          <w:lang w:eastAsia="zh-CN"/>
        </w:rPr>
        <w:t>75%</w:t>
      </w:r>
      <w:r w:rsidRPr="00654FC5">
        <w:rPr>
          <w:snapToGrid w:val="0"/>
          <w:kern w:val="22"/>
          <w:sz w:val="24"/>
          <w:szCs w:val="24"/>
          <w:lang w:eastAsia="zh-CN"/>
        </w:rPr>
        <w:t>报告</w:t>
      </w:r>
      <w:r w:rsidR="009C6711">
        <w:rPr>
          <w:rFonts w:hint="eastAsia"/>
          <w:snapToGrid w:val="0"/>
          <w:kern w:val="22"/>
          <w:sz w:val="24"/>
          <w:szCs w:val="24"/>
          <w:lang w:eastAsia="zh-CN"/>
        </w:rPr>
        <w:t>曾</w:t>
      </w:r>
      <w:r w:rsidRPr="00654FC5">
        <w:rPr>
          <w:snapToGrid w:val="0"/>
          <w:kern w:val="22"/>
          <w:sz w:val="24"/>
          <w:szCs w:val="24"/>
          <w:lang w:eastAsia="zh-CN"/>
        </w:rPr>
        <w:t>使用这些</w:t>
      </w:r>
      <w:r w:rsidR="009C6711">
        <w:rPr>
          <w:rFonts w:hint="eastAsia"/>
          <w:snapToGrid w:val="0"/>
          <w:kern w:val="22"/>
          <w:sz w:val="24"/>
          <w:szCs w:val="24"/>
          <w:lang w:eastAsia="zh-CN"/>
        </w:rPr>
        <w:t>资</w:t>
      </w:r>
      <w:r w:rsidRPr="00654FC5">
        <w:rPr>
          <w:snapToGrid w:val="0"/>
          <w:kern w:val="22"/>
          <w:sz w:val="24"/>
          <w:szCs w:val="24"/>
          <w:lang w:eastAsia="zh-CN"/>
        </w:rPr>
        <w:t>料和方法</w:t>
      </w:r>
    </w:p>
    <w:p w14:paraId="372FAB9A" w14:textId="5B5F3EBF" w:rsidR="00683C97" w:rsidRPr="00654FC5" w:rsidRDefault="00C23440"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sz w:val="24"/>
          <w:szCs w:val="24"/>
          <w:lang w:eastAsia="zh-CN"/>
        </w:rPr>
      </w:pPr>
      <w:r w:rsidRPr="00654FC5">
        <w:rPr>
          <w:snapToGrid w:val="0"/>
          <w:kern w:val="22"/>
          <w:sz w:val="24"/>
          <w:szCs w:val="24"/>
          <w:lang w:eastAsia="zh-CN"/>
        </w:rPr>
        <w:t>86%</w:t>
      </w:r>
      <w:r w:rsidRPr="00654FC5">
        <w:rPr>
          <w:snapToGrid w:val="0"/>
          <w:kern w:val="22"/>
          <w:sz w:val="24"/>
          <w:szCs w:val="24"/>
          <w:lang w:eastAsia="zh-CN"/>
        </w:rPr>
        <w:t>的缔约方报告</w:t>
      </w:r>
      <w:r w:rsidR="00C126AA">
        <w:rPr>
          <w:rFonts w:hint="eastAsia"/>
          <w:snapToGrid w:val="0"/>
          <w:kern w:val="22"/>
          <w:sz w:val="24"/>
          <w:szCs w:val="24"/>
          <w:lang w:eastAsia="zh-CN"/>
        </w:rPr>
        <w:t>能</w:t>
      </w:r>
      <w:r w:rsidRPr="00654FC5">
        <w:rPr>
          <w:snapToGrid w:val="0"/>
          <w:kern w:val="22"/>
          <w:sz w:val="24"/>
          <w:szCs w:val="24"/>
          <w:lang w:eastAsia="zh-CN"/>
        </w:rPr>
        <w:t>可靠获</w:t>
      </w:r>
      <w:r w:rsidR="00C126AA">
        <w:rPr>
          <w:rFonts w:hint="eastAsia"/>
          <w:snapToGrid w:val="0"/>
          <w:kern w:val="22"/>
          <w:sz w:val="24"/>
          <w:szCs w:val="24"/>
          <w:lang w:eastAsia="zh-CN"/>
        </w:rPr>
        <w:t>取</w:t>
      </w:r>
      <w:r w:rsidRPr="00654FC5">
        <w:rPr>
          <w:snapToGrid w:val="0"/>
          <w:kern w:val="22"/>
          <w:sz w:val="24"/>
          <w:szCs w:val="24"/>
          <w:lang w:eastAsia="zh-CN"/>
        </w:rPr>
        <w:t>检测改性活生物体的技术基础设施</w:t>
      </w:r>
      <w:r w:rsidR="00C126AA">
        <w:rPr>
          <w:rFonts w:hint="eastAsia"/>
          <w:snapToGrid w:val="0"/>
          <w:kern w:val="22"/>
          <w:sz w:val="24"/>
          <w:szCs w:val="24"/>
          <w:lang w:eastAsia="zh-CN"/>
        </w:rPr>
        <w:t>（</w:t>
      </w:r>
      <w:r w:rsidRPr="00654FC5">
        <w:rPr>
          <w:snapToGrid w:val="0"/>
          <w:kern w:val="22"/>
          <w:sz w:val="24"/>
          <w:szCs w:val="24"/>
          <w:lang w:eastAsia="zh-CN"/>
        </w:rPr>
        <w:t>+7%</w:t>
      </w:r>
      <w:r w:rsidR="00C126AA">
        <w:rPr>
          <w:rFonts w:hint="eastAsia"/>
          <w:snapToGrid w:val="0"/>
          <w:kern w:val="22"/>
          <w:sz w:val="24"/>
          <w:szCs w:val="24"/>
          <w:lang w:eastAsia="zh-CN"/>
        </w:rPr>
        <w:t>）</w:t>
      </w:r>
      <w:r w:rsidRPr="00654FC5">
        <w:rPr>
          <w:snapToGrid w:val="0"/>
          <w:kern w:val="22"/>
          <w:sz w:val="24"/>
          <w:szCs w:val="24"/>
          <w:lang w:eastAsia="zh-CN"/>
        </w:rPr>
        <w:t>，</w:t>
      </w:r>
      <w:r w:rsidRPr="00654FC5">
        <w:rPr>
          <w:snapToGrid w:val="0"/>
          <w:kern w:val="22"/>
          <w:sz w:val="24"/>
          <w:szCs w:val="24"/>
          <w:lang w:eastAsia="zh-CN"/>
        </w:rPr>
        <w:t>75%</w:t>
      </w:r>
      <w:r w:rsidR="00C126AA">
        <w:rPr>
          <w:rFonts w:hint="eastAsia"/>
          <w:snapToGrid w:val="0"/>
          <w:kern w:val="22"/>
          <w:sz w:val="24"/>
          <w:szCs w:val="24"/>
          <w:lang w:eastAsia="zh-CN"/>
        </w:rPr>
        <w:t>能</w:t>
      </w:r>
      <w:r w:rsidRPr="00654FC5">
        <w:rPr>
          <w:snapToGrid w:val="0"/>
          <w:kern w:val="22"/>
          <w:sz w:val="24"/>
          <w:szCs w:val="24"/>
          <w:lang w:eastAsia="zh-CN"/>
        </w:rPr>
        <w:t>获</w:t>
      </w:r>
      <w:r w:rsidR="00C126AA">
        <w:rPr>
          <w:rFonts w:hint="eastAsia"/>
          <w:snapToGrid w:val="0"/>
          <w:kern w:val="22"/>
          <w:sz w:val="24"/>
          <w:szCs w:val="24"/>
          <w:lang w:eastAsia="zh-CN"/>
        </w:rPr>
        <w:t>取识别</w:t>
      </w:r>
      <w:r w:rsidRPr="00654FC5">
        <w:rPr>
          <w:snapToGrid w:val="0"/>
          <w:kern w:val="22"/>
          <w:sz w:val="24"/>
          <w:szCs w:val="24"/>
          <w:lang w:eastAsia="zh-CN"/>
        </w:rPr>
        <w:t>改性活生物体的技术基础设施</w:t>
      </w:r>
      <w:r w:rsidR="00C126AA">
        <w:rPr>
          <w:rFonts w:hint="eastAsia"/>
          <w:snapToGrid w:val="0"/>
          <w:kern w:val="22"/>
          <w:sz w:val="24"/>
          <w:szCs w:val="24"/>
          <w:lang w:eastAsia="zh-CN"/>
        </w:rPr>
        <w:t>（</w:t>
      </w:r>
      <w:r w:rsidRPr="00654FC5">
        <w:rPr>
          <w:snapToGrid w:val="0"/>
          <w:kern w:val="22"/>
          <w:sz w:val="24"/>
          <w:szCs w:val="24"/>
          <w:lang w:eastAsia="zh-CN"/>
        </w:rPr>
        <w:t>没有</w:t>
      </w:r>
      <w:r w:rsidR="00B657AD">
        <w:rPr>
          <w:snapToGrid w:val="0"/>
          <w:kern w:val="22"/>
          <w:sz w:val="24"/>
          <w:szCs w:val="24"/>
          <w:lang w:eastAsia="zh-CN"/>
        </w:rPr>
        <w:t>基准</w:t>
      </w:r>
      <w:r w:rsidRPr="00654FC5">
        <w:rPr>
          <w:snapToGrid w:val="0"/>
          <w:kern w:val="22"/>
          <w:sz w:val="24"/>
          <w:szCs w:val="24"/>
          <w:lang w:eastAsia="zh-CN"/>
        </w:rPr>
        <w:t>信息</w:t>
      </w:r>
      <w:r w:rsidR="00C126AA">
        <w:rPr>
          <w:rFonts w:hint="eastAsia"/>
          <w:snapToGrid w:val="0"/>
          <w:kern w:val="22"/>
          <w:sz w:val="24"/>
          <w:szCs w:val="24"/>
          <w:lang w:eastAsia="zh-CN"/>
        </w:rPr>
        <w:t>）</w:t>
      </w:r>
    </w:p>
    <w:p w14:paraId="27D8976E" w14:textId="0E8DDF52" w:rsidR="00A92CEB" w:rsidRPr="00654FC5" w:rsidRDefault="00C23440"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sz w:val="24"/>
          <w:szCs w:val="24"/>
          <w:lang w:eastAsia="zh-CN"/>
        </w:rPr>
      </w:pPr>
      <w:r w:rsidRPr="00654FC5">
        <w:rPr>
          <w:snapToGrid w:val="0"/>
          <w:kern w:val="22"/>
          <w:sz w:val="24"/>
          <w:szCs w:val="24"/>
          <w:lang w:eastAsia="zh-CN"/>
        </w:rPr>
        <w:t>74%</w:t>
      </w:r>
      <w:r w:rsidRPr="00654FC5">
        <w:rPr>
          <w:snapToGrid w:val="0"/>
          <w:kern w:val="22"/>
          <w:sz w:val="24"/>
          <w:szCs w:val="24"/>
          <w:lang w:eastAsia="zh-CN"/>
        </w:rPr>
        <w:t>的缔约方</w:t>
      </w:r>
      <w:r w:rsidR="00773E75">
        <w:rPr>
          <w:rFonts w:hint="eastAsia"/>
          <w:snapToGrid w:val="0"/>
          <w:kern w:val="22"/>
          <w:sz w:val="24"/>
          <w:szCs w:val="24"/>
          <w:lang w:eastAsia="zh-CN"/>
        </w:rPr>
        <w:t>能</w:t>
      </w:r>
      <w:r w:rsidRPr="00654FC5">
        <w:rPr>
          <w:snapToGrid w:val="0"/>
          <w:kern w:val="22"/>
          <w:sz w:val="24"/>
          <w:szCs w:val="24"/>
          <w:lang w:eastAsia="zh-CN"/>
        </w:rPr>
        <w:t>获</w:t>
      </w:r>
      <w:r w:rsidR="00773E75">
        <w:rPr>
          <w:rFonts w:hint="eastAsia"/>
          <w:snapToGrid w:val="0"/>
          <w:kern w:val="22"/>
          <w:sz w:val="24"/>
          <w:szCs w:val="24"/>
          <w:lang w:eastAsia="zh-CN"/>
        </w:rPr>
        <w:t>取</w:t>
      </w:r>
      <w:r w:rsidRPr="00654FC5">
        <w:rPr>
          <w:snapToGrid w:val="0"/>
          <w:kern w:val="22"/>
          <w:sz w:val="24"/>
          <w:szCs w:val="24"/>
          <w:lang w:eastAsia="zh-CN"/>
        </w:rPr>
        <w:t>检测和识别改性活生物体的工具，</w:t>
      </w:r>
      <w:r w:rsidRPr="00654FC5">
        <w:rPr>
          <w:snapToGrid w:val="0"/>
          <w:kern w:val="22"/>
          <w:sz w:val="24"/>
          <w:szCs w:val="24"/>
          <w:lang w:eastAsia="zh-CN"/>
        </w:rPr>
        <w:t>67%</w:t>
      </w:r>
      <w:r w:rsidRPr="00654FC5">
        <w:rPr>
          <w:snapToGrid w:val="0"/>
          <w:kern w:val="22"/>
          <w:sz w:val="24"/>
          <w:szCs w:val="24"/>
          <w:lang w:eastAsia="zh-CN"/>
        </w:rPr>
        <w:t>的缔约方</w:t>
      </w:r>
      <w:r w:rsidR="00773E75">
        <w:rPr>
          <w:rFonts w:hint="eastAsia"/>
          <w:snapToGrid w:val="0"/>
          <w:kern w:val="22"/>
          <w:sz w:val="24"/>
          <w:szCs w:val="24"/>
          <w:lang w:eastAsia="zh-CN"/>
        </w:rPr>
        <w:t>能</w:t>
      </w:r>
      <w:r w:rsidRPr="00654FC5">
        <w:rPr>
          <w:snapToGrid w:val="0"/>
          <w:kern w:val="22"/>
          <w:sz w:val="24"/>
          <w:szCs w:val="24"/>
          <w:lang w:eastAsia="zh-CN"/>
        </w:rPr>
        <w:t>获</w:t>
      </w:r>
      <w:r w:rsidR="00773E75">
        <w:rPr>
          <w:rFonts w:hint="eastAsia"/>
          <w:snapToGrid w:val="0"/>
          <w:kern w:val="22"/>
          <w:sz w:val="24"/>
          <w:szCs w:val="24"/>
          <w:lang w:eastAsia="zh-CN"/>
        </w:rPr>
        <w:t>取</w:t>
      </w:r>
      <w:r w:rsidRPr="00654FC5">
        <w:rPr>
          <w:snapToGrid w:val="0"/>
          <w:kern w:val="22"/>
          <w:sz w:val="24"/>
          <w:szCs w:val="24"/>
          <w:lang w:eastAsia="zh-CN"/>
        </w:rPr>
        <w:t>经认证的参考材料。不同区域的缔约方在报告获取和使用</w:t>
      </w:r>
      <w:r w:rsidR="00773E75">
        <w:rPr>
          <w:rFonts w:hint="eastAsia"/>
          <w:snapToGrid w:val="0"/>
          <w:kern w:val="22"/>
          <w:sz w:val="24"/>
          <w:szCs w:val="24"/>
          <w:lang w:eastAsia="zh-CN"/>
        </w:rPr>
        <w:t>经</w:t>
      </w:r>
      <w:r w:rsidRPr="00654FC5">
        <w:rPr>
          <w:snapToGrid w:val="0"/>
          <w:kern w:val="22"/>
          <w:sz w:val="24"/>
          <w:szCs w:val="24"/>
          <w:lang w:eastAsia="zh-CN"/>
        </w:rPr>
        <w:t>认证</w:t>
      </w:r>
      <w:r w:rsidR="00773E75">
        <w:rPr>
          <w:rFonts w:hint="eastAsia"/>
          <w:snapToGrid w:val="0"/>
          <w:kern w:val="22"/>
          <w:sz w:val="24"/>
          <w:szCs w:val="24"/>
          <w:lang w:eastAsia="zh-CN"/>
        </w:rPr>
        <w:t>的</w:t>
      </w:r>
      <w:r w:rsidRPr="00654FC5">
        <w:rPr>
          <w:snapToGrid w:val="0"/>
          <w:kern w:val="22"/>
          <w:sz w:val="24"/>
          <w:szCs w:val="24"/>
          <w:lang w:eastAsia="zh-CN"/>
        </w:rPr>
        <w:t>参考</w:t>
      </w:r>
      <w:r w:rsidR="00773E75" w:rsidRPr="00654FC5">
        <w:rPr>
          <w:snapToGrid w:val="0"/>
          <w:kern w:val="22"/>
          <w:sz w:val="24"/>
          <w:szCs w:val="24"/>
          <w:lang w:eastAsia="zh-CN"/>
        </w:rPr>
        <w:t>材</w:t>
      </w:r>
      <w:r w:rsidRPr="00654FC5">
        <w:rPr>
          <w:snapToGrid w:val="0"/>
          <w:kern w:val="22"/>
          <w:sz w:val="24"/>
          <w:szCs w:val="24"/>
          <w:lang w:eastAsia="zh-CN"/>
        </w:rPr>
        <w:t>料方面</w:t>
      </w:r>
      <w:r w:rsidR="00967CCD" w:rsidRPr="00654FC5">
        <w:rPr>
          <w:snapToGrid w:val="0"/>
          <w:kern w:val="22"/>
          <w:sz w:val="24"/>
          <w:szCs w:val="24"/>
          <w:lang w:eastAsia="zh-CN"/>
        </w:rPr>
        <w:t>可</w:t>
      </w:r>
      <w:r w:rsidR="00967CCD">
        <w:rPr>
          <w:rFonts w:hint="eastAsia"/>
          <w:snapToGrid w:val="0"/>
          <w:kern w:val="22"/>
          <w:sz w:val="24"/>
          <w:szCs w:val="24"/>
          <w:lang w:eastAsia="zh-CN"/>
        </w:rPr>
        <w:t>观察到</w:t>
      </w:r>
      <w:r w:rsidRPr="00654FC5">
        <w:rPr>
          <w:snapToGrid w:val="0"/>
          <w:kern w:val="22"/>
          <w:sz w:val="24"/>
          <w:szCs w:val="24"/>
          <w:lang w:eastAsia="zh-CN"/>
        </w:rPr>
        <w:t>的区域差异</w:t>
      </w:r>
      <w:r w:rsidR="00967CCD" w:rsidRPr="00654FC5">
        <w:rPr>
          <w:snapToGrid w:val="0"/>
          <w:kern w:val="22"/>
          <w:sz w:val="24"/>
          <w:szCs w:val="24"/>
          <w:lang w:eastAsia="zh-CN"/>
        </w:rPr>
        <w:t>相当大</w:t>
      </w:r>
      <w:r w:rsidR="00773E75">
        <w:rPr>
          <w:rFonts w:hint="eastAsia"/>
          <w:snapToGrid w:val="0"/>
          <w:kern w:val="22"/>
          <w:sz w:val="24"/>
          <w:szCs w:val="24"/>
          <w:lang w:eastAsia="zh-CN"/>
        </w:rPr>
        <w:t>（</w:t>
      </w:r>
      <w:r w:rsidR="00967CCD" w:rsidRPr="00654FC5">
        <w:rPr>
          <w:snapToGrid w:val="0"/>
          <w:kern w:val="22"/>
          <w:sz w:val="24"/>
          <w:szCs w:val="24"/>
          <w:lang w:eastAsia="zh-CN"/>
        </w:rPr>
        <w:t>分别</w:t>
      </w:r>
      <w:r w:rsidR="00967CCD">
        <w:rPr>
          <w:rFonts w:hint="eastAsia"/>
          <w:snapToGrid w:val="0"/>
          <w:kern w:val="22"/>
          <w:sz w:val="24"/>
          <w:szCs w:val="24"/>
          <w:lang w:eastAsia="zh-CN"/>
        </w:rPr>
        <w:t>在</w:t>
      </w:r>
      <w:r w:rsidRPr="00654FC5">
        <w:rPr>
          <w:snapToGrid w:val="0"/>
          <w:kern w:val="22"/>
          <w:sz w:val="24"/>
          <w:szCs w:val="24"/>
          <w:lang w:eastAsia="zh-CN"/>
        </w:rPr>
        <w:t>39%</w:t>
      </w:r>
      <w:r w:rsidRPr="00654FC5">
        <w:rPr>
          <w:snapToGrid w:val="0"/>
          <w:kern w:val="22"/>
          <w:sz w:val="24"/>
          <w:szCs w:val="24"/>
          <w:lang w:eastAsia="zh-CN"/>
        </w:rPr>
        <w:t>至</w:t>
      </w:r>
      <w:r w:rsidRPr="00654FC5">
        <w:rPr>
          <w:snapToGrid w:val="0"/>
          <w:kern w:val="22"/>
          <w:sz w:val="24"/>
          <w:szCs w:val="24"/>
          <w:lang w:eastAsia="zh-CN"/>
        </w:rPr>
        <w:t>95%</w:t>
      </w:r>
      <w:r w:rsidR="00967CCD">
        <w:rPr>
          <w:rFonts w:hint="eastAsia"/>
          <w:snapToGrid w:val="0"/>
          <w:kern w:val="22"/>
          <w:sz w:val="24"/>
          <w:szCs w:val="24"/>
          <w:lang w:eastAsia="zh-CN"/>
        </w:rPr>
        <w:t>、</w:t>
      </w:r>
      <w:r w:rsidRPr="00654FC5">
        <w:rPr>
          <w:snapToGrid w:val="0"/>
          <w:kern w:val="22"/>
          <w:sz w:val="24"/>
          <w:szCs w:val="24"/>
          <w:lang w:eastAsia="zh-CN"/>
        </w:rPr>
        <w:t>48%</w:t>
      </w:r>
      <w:r w:rsidR="00967CCD">
        <w:rPr>
          <w:rFonts w:hint="eastAsia"/>
          <w:snapToGrid w:val="0"/>
          <w:kern w:val="22"/>
          <w:sz w:val="24"/>
          <w:szCs w:val="24"/>
          <w:lang w:eastAsia="zh-CN"/>
        </w:rPr>
        <w:t>至</w:t>
      </w:r>
      <w:r w:rsidRPr="00654FC5">
        <w:rPr>
          <w:snapToGrid w:val="0"/>
          <w:kern w:val="22"/>
          <w:sz w:val="24"/>
          <w:szCs w:val="24"/>
          <w:lang w:eastAsia="zh-CN"/>
        </w:rPr>
        <w:t>100</w:t>
      </w:r>
      <w:r w:rsidR="00967CCD" w:rsidRPr="00654FC5">
        <w:rPr>
          <w:snapToGrid w:val="0"/>
          <w:kern w:val="22"/>
          <w:sz w:val="24"/>
          <w:szCs w:val="24"/>
          <w:lang w:eastAsia="zh-CN"/>
        </w:rPr>
        <w:t xml:space="preserve"> </w:t>
      </w:r>
      <w:r w:rsidRPr="00654FC5">
        <w:rPr>
          <w:snapToGrid w:val="0"/>
          <w:kern w:val="22"/>
          <w:sz w:val="24"/>
          <w:szCs w:val="24"/>
          <w:lang w:eastAsia="zh-CN"/>
        </w:rPr>
        <w:t>%</w:t>
      </w:r>
      <w:r w:rsidR="00967CCD" w:rsidRPr="00654FC5">
        <w:rPr>
          <w:snapToGrid w:val="0"/>
          <w:kern w:val="22"/>
          <w:sz w:val="24"/>
          <w:szCs w:val="24"/>
          <w:lang w:eastAsia="zh-CN"/>
        </w:rPr>
        <w:t>之间</w:t>
      </w:r>
      <w:r w:rsidR="00967CCD">
        <w:rPr>
          <w:rFonts w:hint="eastAsia"/>
          <w:snapToGrid w:val="0"/>
          <w:kern w:val="22"/>
          <w:sz w:val="24"/>
          <w:szCs w:val="24"/>
          <w:lang w:eastAsia="zh-CN"/>
        </w:rPr>
        <w:t>）</w:t>
      </w:r>
    </w:p>
    <w:p w14:paraId="65324249" w14:textId="00276FBB" w:rsidR="00683C97" w:rsidRPr="00654FC5" w:rsidRDefault="0066034F"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sz w:val="24"/>
          <w:szCs w:val="24"/>
          <w:lang w:eastAsia="zh-CN"/>
        </w:rPr>
      </w:pPr>
      <w:r w:rsidRPr="00654FC5">
        <w:rPr>
          <w:snapToGrid w:val="0"/>
          <w:kern w:val="22"/>
          <w:sz w:val="24"/>
          <w:szCs w:val="24"/>
          <w:lang w:eastAsia="zh-CN"/>
        </w:rPr>
        <w:t>缔约方越来越需要在取样、</w:t>
      </w:r>
      <w:r w:rsidR="00F02693" w:rsidRPr="00F02693">
        <w:rPr>
          <w:snapToGrid w:val="0"/>
          <w:kern w:val="22"/>
          <w:sz w:val="24"/>
          <w:szCs w:val="24"/>
          <w:lang w:eastAsia="zh-CN"/>
        </w:rPr>
        <w:t>检测</w:t>
      </w:r>
      <w:r w:rsidRPr="00654FC5">
        <w:rPr>
          <w:snapToGrid w:val="0"/>
          <w:kern w:val="22"/>
          <w:sz w:val="24"/>
          <w:szCs w:val="24"/>
          <w:lang w:eastAsia="zh-CN"/>
        </w:rPr>
        <w:t>和识别改性活生物体方面</w:t>
      </w:r>
      <w:r w:rsidR="00F07F2A" w:rsidRPr="00654FC5">
        <w:rPr>
          <w:snapToGrid w:val="0"/>
          <w:kern w:val="22"/>
          <w:sz w:val="24"/>
          <w:szCs w:val="24"/>
          <w:lang w:eastAsia="zh-CN"/>
        </w:rPr>
        <w:t>建设</w:t>
      </w:r>
      <w:r w:rsidRPr="00654FC5">
        <w:rPr>
          <w:snapToGrid w:val="0"/>
          <w:kern w:val="22"/>
          <w:sz w:val="24"/>
          <w:szCs w:val="24"/>
          <w:lang w:eastAsia="zh-CN"/>
        </w:rPr>
        <w:t>能力</w:t>
      </w:r>
      <w:r w:rsidR="00F07F2A" w:rsidRPr="00654FC5">
        <w:rPr>
          <w:snapToGrid w:val="0"/>
          <w:kern w:val="22"/>
          <w:sz w:val="24"/>
          <w:szCs w:val="24"/>
          <w:lang w:eastAsia="zh-CN"/>
        </w:rPr>
        <w:t xml:space="preserve"> </w:t>
      </w:r>
      <w:r w:rsidR="00F07F2A">
        <w:rPr>
          <w:rFonts w:hint="eastAsia"/>
          <w:snapToGrid w:val="0"/>
          <w:kern w:val="22"/>
          <w:sz w:val="24"/>
          <w:szCs w:val="24"/>
          <w:lang w:eastAsia="zh-CN"/>
        </w:rPr>
        <w:t>（</w:t>
      </w:r>
      <w:r w:rsidRPr="00654FC5">
        <w:rPr>
          <w:snapToGrid w:val="0"/>
          <w:kern w:val="22"/>
          <w:sz w:val="24"/>
          <w:szCs w:val="24"/>
          <w:lang w:eastAsia="zh-CN"/>
        </w:rPr>
        <w:t>88 %</w:t>
      </w:r>
      <w:r w:rsidR="00F07F2A">
        <w:rPr>
          <w:rFonts w:hint="eastAsia"/>
          <w:snapToGrid w:val="0"/>
          <w:kern w:val="22"/>
          <w:sz w:val="24"/>
          <w:szCs w:val="24"/>
          <w:lang w:eastAsia="zh-CN"/>
        </w:rPr>
        <w:t>，</w:t>
      </w:r>
      <w:r w:rsidRPr="00654FC5">
        <w:rPr>
          <w:snapToGrid w:val="0"/>
          <w:kern w:val="22"/>
          <w:sz w:val="24"/>
          <w:szCs w:val="24"/>
          <w:lang w:eastAsia="zh-CN"/>
        </w:rPr>
        <w:t>比</w:t>
      </w:r>
      <w:r w:rsidR="00B657AD">
        <w:rPr>
          <w:snapToGrid w:val="0"/>
          <w:kern w:val="22"/>
          <w:sz w:val="24"/>
          <w:szCs w:val="24"/>
          <w:lang w:eastAsia="zh-CN"/>
        </w:rPr>
        <w:t>基准</w:t>
      </w:r>
      <w:r w:rsidRPr="00654FC5">
        <w:rPr>
          <w:snapToGrid w:val="0"/>
          <w:kern w:val="22"/>
          <w:sz w:val="24"/>
          <w:szCs w:val="24"/>
          <w:lang w:eastAsia="zh-CN"/>
        </w:rPr>
        <w:t>增加了</w:t>
      </w:r>
      <w:r w:rsidRPr="00654FC5">
        <w:rPr>
          <w:snapToGrid w:val="0"/>
          <w:kern w:val="22"/>
          <w:sz w:val="24"/>
          <w:szCs w:val="24"/>
          <w:lang w:eastAsia="zh-CN"/>
        </w:rPr>
        <w:t>8%</w:t>
      </w:r>
      <w:r w:rsidR="00F07F2A">
        <w:rPr>
          <w:rFonts w:hint="eastAsia"/>
          <w:snapToGrid w:val="0"/>
          <w:kern w:val="22"/>
          <w:sz w:val="24"/>
          <w:szCs w:val="24"/>
          <w:lang w:eastAsia="zh-CN"/>
        </w:rPr>
        <w:t>）</w:t>
      </w:r>
      <w:r w:rsidR="00B317FF" w:rsidRPr="00654FC5">
        <w:rPr>
          <w:snapToGrid w:val="0"/>
          <w:kern w:val="22"/>
          <w:sz w:val="24"/>
          <w:szCs w:val="24"/>
          <w:lang w:eastAsia="zh-CN"/>
        </w:rPr>
        <w:tab/>
      </w:r>
    </w:p>
    <w:p w14:paraId="5425E7F3" w14:textId="67D40445" w:rsidR="00683C97" w:rsidRPr="00654FC5" w:rsidRDefault="00683C97" w:rsidP="00FA2932">
      <w:pPr>
        <w:pStyle w:val="CBDH4"/>
        <w:rPr>
          <w:snapToGrid w:val="0"/>
          <w:sz w:val="24"/>
          <w:szCs w:val="24"/>
        </w:rPr>
      </w:pPr>
      <w:r w:rsidRPr="00654FC5">
        <w:rPr>
          <w:snapToGrid w:val="0"/>
          <w:sz w:val="24"/>
          <w:szCs w:val="24"/>
        </w:rPr>
        <w:t>(b)</w:t>
      </w:r>
      <w:r w:rsidRPr="00654FC5">
        <w:rPr>
          <w:snapToGrid w:val="0"/>
          <w:sz w:val="24"/>
          <w:szCs w:val="24"/>
        </w:rPr>
        <w:tab/>
      </w:r>
      <w:proofErr w:type="spellStart"/>
      <w:r w:rsidR="00CD7E7C" w:rsidRPr="00654FC5">
        <w:rPr>
          <w:snapToGrid w:val="0"/>
          <w:sz w:val="24"/>
          <w:szCs w:val="24"/>
        </w:rPr>
        <w:t>信息分析</w:t>
      </w:r>
      <w:proofErr w:type="spellEnd"/>
    </w:p>
    <w:p w14:paraId="747C60B2" w14:textId="501299BD" w:rsidR="003A2D02" w:rsidRPr="00654FC5" w:rsidRDefault="00CD7E7C" w:rsidP="00FA2932">
      <w:pPr>
        <w:pStyle w:val="CBDNormalNumber"/>
        <w:rPr>
          <w:sz w:val="24"/>
          <w:szCs w:val="24"/>
          <w:lang w:eastAsia="zh-CN"/>
        </w:rPr>
      </w:pPr>
      <w:r w:rsidRPr="00654FC5">
        <w:rPr>
          <w:snapToGrid w:val="0"/>
          <w:kern w:val="22"/>
          <w:sz w:val="24"/>
          <w:szCs w:val="24"/>
          <w:lang w:val="en-US" w:eastAsia="zh-CN"/>
        </w:rPr>
        <w:t>目标</w:t>
      </w:r>
      <w:r w:rsidRPr="00654FC5">
        <w:rPr>
          <w:snapToGrid w:val="0"/>
          <w:kern w:val="22"/>
          <w:sz w:val="24"/>
          <w:szCs w:val="24"/>
          <w:lang w:val="en-US" w:eastAsia="zh-CN"/>
        </w:rPr>
        <w:t>A.8</w:t>
      </w:r>
      <w:r w:rsidRPr="00654FC5">
        <w:rPr>
          <w:snapToGrid w:val="0"/>
          <w:kern w:val="22"/>
          <w:sz w:val="24"/>
          <w:szCs w:val="24"/>
          <w:lang w:val="en-US" w:eastAsia="zh-CN"/>
        </w:rPr>
        <w:t>包括为实现目标</w:t>
      </w:r>
      <w:r w:rsidR="001A38FF">
        <w:rPr>
          <w:rFonts w:hint="eastAsia"/>
          <w:snapToGrid w:val="0"/>
          <w:kern w:val="22"/>
          <w:sz w:val="24"/>
          <w:szCs w:val="24"/>
          <w:lang w:val="en-US" w:eastAsia="zh-CN"/>
        </w:rPr>
        <w:t>而</w:t>
      </w:r>
      <w:r w:rsidRPr="00654FC5">
        <w:rPr>
          <w:snapToGrid w:val="0"/>
          <w:kern w:val="22"/>
          <w:sz w:val="24"/>
          <w:szCs w:val="24"/>
          <w:lang w:val="en-US" w:eastAsia="zh-CN"/>
        </w:rPr>
        <w:t>必须</w:t>
      </w:r>
      <w:r w:rsidR="00E5260D">
        <w:rPr>
          <w:rFonts w:hint="eastAsia"/>
          <w:snapToGrid w:val="0"/>
          <w:kern w:val="22"/>
          <w:sz w:val="24"/>
          <w:szCs w:val="24"/>
          <w:lang w:val="en-US" w:eastAsia="zh-CN"/>
        </w:rPr>
        <w:t>达到</w:t>
      </w:r>
      <w:r w:rsidRPr="00654FC5">
        <w:rPr>
          <w:snapToGrid w:val="0"/>
          <w:kern w:val="22"/>
          <w:sz w:val="24"/>
          <w:szCs w:val="24"/>
          <w:lang w:val="en-US" w:eastAsia="zh-CN"/>
        </w:rPr>
        <w:t>的</w:t>
      </w:r>
      <w:r w:rsidR="00E5260D">
        <w:rPr>
          <w:rFonts w:hint="eastAsia"/>
          <w:snapToGrid w:val="0"/>
          <w:kern w:val="22"/>
          <w:sz w:val="24"/>
          <w:szCs w:val="24"/>
          <w:lang w:val="en-US" w:eastAsia="zh-CN"/>
        </w:rPr>
        <w:t>3</w:t>
      </w:r>
      <w:r w:rsidRPr="00654FC5">
        <w:rPr>
          <w:snapToGrid w:val="0"/>
          <w:kern w:val="22"/>
          <w:sz w:val="24"/>
          <w:szCs w:val="24"/>
          <w:lang w:val="en-US" w:eastAsia="zh-CN"/>
        </w:rPr>
        <w:t>个目</w:t>
      </w:r>
      <w:r w:rsidR="00E5260D">
        <w:rPr>
          <w:rFonts w:hint="eastAsia"/>
          <w:snapToGrid w:val="0"/>
          <w:kern w:val="22"/>
          <w:sz w:val="24"/>
          <w:szCs w:val="24"/>
          <w:lang w:val="en-US" w:eastAsia="zh-CN"/>
        </w:rPr>
        <w:t>的</w:t>
      </w:r>
      <w:r w:rsidRPr="00654FC5">
        <w:rPr>
          <w:snapToGrid w:val="0"/>
          <w:kern w:val="22"/>
          <w:sz w:val="24"/>
          <w:szCs w:val="24"/>
          <w:lang w:val="en-US" w:eastAsia="zh-CN"/>
        </w:rPr>
        <w:t>和衡量</w:t>
      </w:r>
      <w:r w:rsidR="00E5260D">
        <w:rPr>
          <w:rFonts w:hint="eastAsia"/>
          <w:snapToGrid w:val="0"/>
          <w:kern w:val="22"/>
          <w:sz w:val="24"/>
          <w:szCs w:val="24"/>
          <w:lang w:val="en-US" w:eastAsia="zh-CN"/>
        </w:rPr>
        <w:t>达到这些</w:t>
      </w:r>
      <w:r w:rsidRPr="00654FC5">
        <w:rPr>
          <w:snapToGrid w:val="0"/>
          <w:kern w:val="22"/>
          <w:sz w:val="24"/>
          <w:szCs w:val="24"/>
          <w:lang w:val="en-US" w:eastAsia="zh-CN"/>
        </w:rPr>
        <w:t>目</w:t>
      </w:r>
      <w:r w:rsidR="00E5260D">
        <w:rPr>
          <w:rFonts w:hint="eastAsia"/>
          <w:snapToGrid w:val="0"/>
          <w:kern w:val="22"/>
          <w:sz w:val="24"/>
          <w:szCs w:val="24"/>
          <w:lang w:val="en-US" w:eastAsia="zh-CN"/>
        </w:rPr>
        <w:t>的</w:t>
      </w:r>
      <w:r w:rsidRPr="00654FC5">
        <w:rPr>
          <w:snapToGrid w:val="0"/>
          <w:kern w:val="22"/>
          <w:sz w:val="24"/>
          <w:szCs w:val="24"/>
          <w:lang w:val="en-US" w:eastAsia="zh-CN"/>
        </w:rPr>
        <w:t>进展</w:t>
      </w:r>
      <w:r w:rsidR="00E5260D">
        <w:rPr>
          <w:rFonts w:hint="eastAsia"/>
          <w:snapToGrid w:val="0"/>
          <w:kern w:val="22"/>
          <w:sz w:val="24"/>
          <w:szCs w:val="24"/>
          <w:lang w:val="en-US" w:eastAsia="zh-CN"/>
        </w:rPr>
        <w:t>情况</w:t>
      </w:r>
      <w:r w:rsidRPr="00654FC5">
        <w:rPr>
          <w:snapToGrid w:val="0"/>
          <w:kern w:val="22"/>
          <w:sz w:val="24"/>
          <w:szCs w:val="24"/>
          <w:lang w:val="en-US" w:eastAsia="zh-CN"/>
        </w:rPr>
        <w:t>的</w:t>
      </w:r>
      <w:r w:rsidR="00E5260D">
        <w:rPr>
          <w:rFonts w:hint="eastAsia"/>
          <w:snapToGrid w:val="0"/>
          <w:kern w:val="22"/>
          <w:sz w:val="24"/>
          <w:szCs w:val="24"/>
          <w:lang w:val="en-US" w:eastAsia="zh-CN"/>
        </w:rPr>
        <w:t>4</w:t>
      </w:r>
      <w:r w:rsidRPr="00654FC5">
        <w:rPr>
          <w:snapToGrid w:val="0"/>
          <w:kern w:val="22"/>
          <w:sz w:val="24"/>
          <w:szCs w:val="24"/>
          <w:lang w:val="en-US" w:eastAsia="zh-CN"/>
        </w:rPr>
        <w:t>个指标。关于指标</w:t>
      </w:r>
      <w:r w:rsidRPr="00654FC5">
        <w:rPr>
          <w:snapToGrid w:val="0"/>
          <w:kern w:val="22"/>
          <w:sz w:val="24"/>
          <w:szCs w:val="24"/>
          <w:lang w:val="en-US" w:eastAsia="zh-CN"/>
        </w:rPr>
        <w:t>A.8 (a)</w:t>
      </w:r>
      <w:r w:rsidR="00E5260D">
        <w:rPr>
          <w:rFonts w:hint="eastAsia"/>
          <w:snapToGrid w:val="0"/>
          <w:kern w:val="22"/>
          <w:sz w:val="24"/>
          <w:szCs w:val="24"/>
          <w:lang w:val="en-US" w:eastAsia="zh-CN"/>
        </w:rPr>
        <w:t>（</w:t>
      </w:r>
      <w:proofErr w:type="gramStart"/>
      <w:r w:rsidR="00E5260D" w:rsidRPr="00E5260D">
        <w:rPr>
          <w:snapToGrid w:val="0"/>
          <w:kern w:val="22"/>
          <w:sz w:val="24"/>
          <w:szCs w:val="24"/>
          <w:lang w:val="en-US" w:eastAsia="zh-CN"/>
        </w:rPr>
        <w:t>生物安全信息交换所开列的已有检测方法的改性活生物体所占百分比</w:t>
      </w:r>
      <w:r w:rsidRPr="00654FC5">
        <w:rPr>
          <w:snapToGrid w:val="0"/>
          <w:kern w:val="22"/>
          <w:sz w:val="24"/>
          <w:szCs w:val="24"/>
          <w:lang w:val="en-US" w:eastAsia="zh-CN"/>
        </w:rPr>
        <w:t>)</w:t>
      </w:r>
      <w:r w:rsidRPr="00654FC5">
        <w:rPr>
          <w:snapToGrid w:val="0"/>
          <w:kern w:val="22"/>
          <w:sz w:val="24"/>
          <w:szCs w:val="24"/>
          <w:lang w:val="en-US" w:eastAsia="zh-CN"/>
        </w:rPr>
        <w:t>，</w:t>
      </w:r>
      <w:proofErr w:type="gramEnd"/>
      <w:r w:rsidRPr="00654FC5">
        <w:rPr>
          <w:snapToGrid w:val="0"/>
          <w:kern w:val="22"/>
          <w:sz w:val="24"/>
          <w:szCs w:val="24"/>
          <w:lang w:val="en-US" w:eastAsia="zh-CN"/>
        </w:rPr>
        <w:t>在生物安全信息交换所</w:t>
      </w:r>
      <w:r w:rsidR="00496D51">
        <w:rPr>
          <w:rFonts w:hint="eastAsia"/>
          <w:snapToGrid w:val="0"/>
          <w:kern w:val="22"/>
          <w:sz w:val="24"/>
          <w:szCs w:val="24"/>
          <w:lang w:val="en-US" w:eastAsia="zh-CN"/>
        </w:rPr>
        <w:t>发</w:t>
      </w:r>
      <w:r w:rsidRPr="00654FC5">
        <w:rPr>
          <w:snapToGrid w:val="0"/>
          <w:kern w:val="22"/>
          <w:sz w:val="24"/>
          <w:szCs w:val="24"/>
          <w:lang w:val="en-US" w:eastAsia="zh-CN"/>
        </w:rPr>
        <w:t>布的总共</w:t>
      </w:r>
      <w:r w:rsidRPr="00654FC5">
        <w:rPr>
          <w:snapToGrid w:val="0"/>
          <w:kern w:val="22"/>
          <w:sz w:val="24"/>
          <w:szCs w:val="24"/>
          <w:lang w:val="en-US" w:eastAsia="zh-CN"/>
        </w:rPr>
        <w:t>1 018</w:t>
      </w:r>
      <w:r w:rsidRPr="00654FC5">
        <w:rPr>
          <w:snapToGrid w:val="0"/>
          <w:kern w:val="22"/>
          <w:sz w:val="24"/>
          <w:szCs w:val="24"/>
          <w:lang w:val="en-US" w:eastAsia="zh-CN"/>
        </w:rPr>
        <w:t>份改性活生物体记录中，有</w:t>
      </w:r>
      <w:r w:rsidRPr="00654FC5">
        <w:rPr>
          <w:snapToGrid w:val="0"/>
          <w:kern w:val="22"/>
          <w:sz w:val="24"/>
          <w:szCs w:val="24"/>
          <w:lang w:val="en-US" w:eastAsia="zh-CN"/>
        </w:rPr>
        <w:t>569</w:t>
      </w:r>
      <w:r w:rsidRPr="00654FC5">
        <w:rPr>
          <w:snapToGrid w:val="0"/>
          <w:kern w:val="22"/>
          <w:sz w:val="24"/>
          <w:szCs w:val="24"/>
          <w:lang w:val="en-US" w:eastAsia="zh-CN"/>
        </w:rPr>
        <w:t>份改性活生物体记录在通用格式的检测方法</w:t>
      </w:r>
      <w:r w:rsidR="00A85401">
        <w:rPr>
          <w:rFonts w:hint="eastAsia"/>
          <w:snapToGrid w:val="0"/>
          <w:kern w:val="22"/>
          <w:sz w:val="24"/>
          <w:szCs w:val="24"/>
          <w:lang w:val="en-US" w:eastAsia="zh-CN"/>
        </w:rPr>
        <w:t>一</w:t>
      </w:r>
      <w:r w:rsidRPr="00654FC5">
        <w:rPr>
          <w:snapToGrid w:val="0"/>
          <w:kern w:val="22"/>
          <w:sz w:val="24"/>
          <w:szCs w:val="24"/>
          <w:lang w:val="en-US" w:eastAsia="zh-CN"/>
        </w:rPr>
        <w:t>栏中有相关信息</w:t>
      </w:r>
      <w:r w:rsidR="00496D51">
        <w:rPr>
          <w:rFonts w:hint="eastAsia"/>
          <w:snapToGrid w:val="0"/>
          <w:kern w:val="22"/>
          <w:sz w:val="24"/>
          <w:szCs w:val="24"/>
          <w:lang w:val="en-US" w:eastAsia="zh-CN"/>
        </w:rPr>
        <w:t>（</w:t>
      </w:r>
      <w:r w:rsidRPr="00654FC5">
        <w:rPr>
          <w:snapToGrid w:val="0"/>
          <w:kern w:val="22"/>
          <w:sz w:val="24"/>
          <w:szCs w:val="24"/>
          <w:lang w:val="en-US" w:eastAsia="zh-CN"/>
        </w:rPr>
        <w:t>占改性活生物体记录的</w:t>
      </w:r>
      <w:r w:rsidRPr="00654FC5">
        <w:rPr>
          <w:snapToGrid w:val="0"/>
          <w:kern w:val="22"/>
          <w:sz w:val="24"/>
          <w:szCs w:val="24"/>
          <w:lang w:val="en-US" w:eastAsia="zh-CN"/>
        </w:rPr>
        <w:t>56%</w:t>
      </w:r>
      <w:r w:rsidR="00496D51">
        <w:rPr>
          <w:rFonts w:hint="eastAsia"/>
          <w:snapToGrid w:val="0"/>
          <w:kern w:val="22"/>
          <w:sz w:val="24"/>
          <w:szCs w:val="24"/>
          <w:lang w:val="en-US" w:eastAsia="zh-CN"/>
        </w:rPr>
        <w:t>）</w:t>
      </w:r>
      <w:r w:rsidRPr="00654FC5">
        <w:rPr>
          <w:snapToGrid w:val="0"/>
          <w:kern w:val="22"/>
          <w:sz w:val="24"/>
          <w:szCs w:val="24"/>
          <w:lang w:val="en-US" w:eastAsia="zh-CN"/>
        </w:rPr>
        <w:t>。</w:t>
      </w:r>
      <w:r w:rsidR="00EA6DDF">
        <w:rPr>
          <w:rFonts w:hint="eastAsia"/>
          <w:snapToGrid w:val="0"/>
          <w:kern w:val="22"/>
          <w:sz w:val="24"/>
          <w:szCs w:val="24"/>
          <w:lang w:val="en-US" w:eastAsia="zh-CN"/>
        </w:rPr>
        <w:t>没有可确立的</w:t>
      </w:r>
      <w:r w:rsidR="00496D51">
        <w:rPr>
          <w:snapToGrid w:val="0"/>
          <w:kern w:val="22"/>
          <w:sz w:val="24"/>
          <w:szCs w:val="24"/>
          <w:lang w:val="en-US" w:eastAsia="zh-CN"/>
        </w:rPr>
        <w:t>基准</w:t>
      </w:r>
      <w:r w:rsidR="00496D51" w:rsidRPr="00654FC5">
        <w:rPr>
          <w:snapToGrid w:val="0"/>
          <w:kern w:val="22"/>
          <w:sz w:val="24"/>
          <w:szCs w:val="24"/>
          <w:lang w:val="en-US" w:eastAsia="zh-CN"/>
        </w:rPr>
        <w:t>信息</w:t>
      </w:r>
      <w:r w:rsidRPr="00654FC5">
        <w:rPr>
          <w:snapToGrid w:val="0"/>
          <w:kern w:val="22"/>
          <w:sz w:val="24"/>
          <w:szCs w:val="24"/>
          <w:lang w:val="en-US" w:eastAsia="zh-CN"/>
        </w:rPr>
        <w:t>，因为检测方法</w:t>
      </w:r>
      <w:r w:rsidR="00980A73">
        <w:rPr>
          <w:rFonts w:hint="eastAsia"/>
          <w:snapToGrid w:val="0"/>
          <w:kern w:val="22"/>
          <w:sz w:val="24"/>
          <w:szCs w:val="24"/>
          <w:lang w:val="en-US" w:eastAsia="zh-CN"/>
        </w:rPr>
        <w:t>一</w:t>
      </w:r>
      <w:r w:rsidR="00496D51" w:rsidRPr="00654FC5">
        <w:rPr>
          <w:snapToGrid w:val="0"/>
          <w:kern w:val="22"/>
          <w:sz w:val="24"/>
          <w:szCs w:val="24"/>
          <w:lang w:val="en-US" w:eastAsia="zh-CN"/>
        </w:rPr>
        <w:t>栏</w:t>
      </w:r>
      <w:r w:rsidR="00EA6DDF">
        <w:rPr>
          <w:rFonts w:hint="eastAsia"/>
          <w:snapToGrid w:val="0"/>
          <w:kern w:val="22"/>
          <w:sz w:val="24"/>
          <w:szCs w:val="24"/>
          <w:lang w:val="en-US" w:eastAsia="zh-CN"/>
        </w:rPr>
        <w:t>使</w:t>
      </w:r>
      <w:r w:rsidRPr="00654FC5">
        <w:rPr>
          <w:snapToGrid w:val="0"/>
          <w:kern w:val="22"/>
          <w:sz w:val="24"/>
          <w:szCs w:val="24"/>
          <w:lang w:val="en-US" w:eastAsia="zh-CN"/>
        </w:rPr>
        <w:t>用</w:t>
      </w:r>
      <w:r w:rsidR="00980A73">
        <w:rPr>
          <w:rFonts w:hint="eastAsia"/>
          <w:snapToGrid w:val="0"/>
          <w:kern w:val="22"/>
          <w:sz w:val="24"/>
          <w:szCs w:val="24"/>
          <w:lang w:val="en-US" w:eastAsia="zh-CN"/>
        </w:rPr>
        <w:t>的是</w:t>
      </w:r>
      <w:r w:rsidRPr="00654FC5">
        <w:rPr>
          <w:snapToGrid w:val="0"/>
          <w:kern w:val="22"/>
          <w:sz w:val="24"/>
          <w:szCs w:val="24"/>
          <w:lang w:val="en-US" w:eastAsia="zh-CN"/>
        </w:rPr>
        <w:t>动态信息检索，</w:t>
      </w:r>
      <w:r w:rsidR="00496D51" w:rsidRPr="00654FC5">
        <w:rPr>
          <w:rStyle w:val="FootnoteReference"/>
          <w:snapToGrid w:val="0"/>
          <w:kern w:val="22"/>
          <w:sz w:val="24"/>
          <w:szCs w:val="24"/>
        </w:rPr>
        <w:footnoteReference w:id="41"/>
      </w:r>
      <w:r w:rsidR="00496D51">
        <w:rPr>
          <w:rFonts w:hint="eastAsia"/>
          <w:snapToGrid w:val="0"/>
          <w:kern w:val="22"/>
          <w:sz w:val="24"/>
          <w:szCs w:val="24"/>
          <w:lang w:val="en-US" w:eastAsia="zh-CN"/>
        </w:rPr>
        <w:t xml:space="preserve"> </w:t>
      </w:r>
      <w:r w:rsidRPr="00654FC5">
        <w:rPr>
          <w:snapToGrid w:val="0"/>
          <w:kern w:val="22"/>
          <w:sz w:val="24"/>
          <w:szCs w:val="24"/>
          <w:lang w:val="en-US" w:eastAsia="zh-CN"/>
        </w:rPr>
        <w:t>通过</w:t>
      </w:r>
      <w:r w:rsidR="00EA6DDF" w:rsidRPr="00654FC5">
        <w:rPr>
          <w:snapToGrid w:val="0"/>
          <w:kern w:val="22"/>
          <w:sz w:val="24"/>
          <w:szCs w:val="24"/>
          <w:lang w:val="en-US" w:eastAsia="zh-CN"/>
        </w:rPr>
        <w:t>自动链接</w:t>
      </w:r>
      <w:r w:rsidR="006D63EF">
        <w:rPr>
          <w:rFonts w:hint="eastAsia"/>
          <w:snapToGrid w:val="0"/>
          <w:kern w:val="22"/>
          <w:sz w:val="24"/>
          <w:szCs w:val="24"/>
          <w:lang w:val="en-US" w:eastAsia="zh-CN"/>
        </w:rPr>
        <w:t>到</w:t>
      </w:r>
      <w:r w:rsidRPr="00654FC5">
        <w:rPr>
          <w:snapToGrid w:val="0"/>
          <w:kern w:val="22"/>
          <w:sz w:val="24"/>
          <w:szCs w:val="24"/>
          <w:lang w:val="en-US" w:eastAsia="zh-CN"/>
        </w:rPr>
        <w:t>欧洲联盟转基因食品和饲料参考实验室的</w:t>
      </w:r>
      <w:r w:rsidRPr="00654FC5">
        <w:rPr>
          <w:snapToGrid w:val="0"/>
          <w:kern w:val="22"/>
          <w:sz w:val="24"/>
          <w:szCs w:val="24"/>
          <w:lang w:val="en-US" w:eastAsia="zh-CN"/>
        </w:rPr>
        <w:t>GMOMETHODS</w:t>
      </w:r>
      <w:r w:rsidRPr="00654FC5">
        <w:rPr>
          <w:snapToGrid w:val="0"/>
          <w:kern w:val="22"/>
          <w:sz w:val="24"/>
          <w:szCs w:val="24"/>
          <w:lang w:val="en-US" w:eastAsia="zh-CN"/>
        </w:rPr>
        <w:t>数据库和</w:t>
      </w:r>
      <w:r w:rsidR="00A5204F" w:rsidRPr="00A5204F">
        <w:rPr>
          <w:snapToGrid w:val="0"/>
          <w:kern w:val="22"/>
          <w:sz w:val="24"/>
          <w:szCs w:val="24"/>
          <w:lang w:val="en-US" w:eastAsia="zh-CN"/>
        </w:rPr>
        <w:t>国际植物科学协会</w:t>
      </w:r>
      <w:r w:rsidR="00A5204F">
        <w:rPr>
          <w:rFonts w:hint="eastAsia"/>
          <w:snapToGrid w:val="0"/>
          <w:kern w:val="22"/>
          <w:sz w:val="24"/>
          <w:szCs w:val="24"/>
          <w:lang w:val="en-US" w:eastAsia="zh-CN"/>
        </w:rPr>
        <w:t>（</w:t>
      </w:r>
      <w:r w:rsidRPr="00654FC5">
        <w:rPr>
          <w:snapToGrid w:val="0"/>
          <w:kern w:val="22"/>
          <w:sz w:val="24"/>
          <w:szCs w:val="24"/>
          <w:lang w:val="en-US" w:eastAsia="zh-CN"/>
        </w:rPr>
        <w:t>CropLife International</w:t>
      </w:r>
      <w:r w:rsidR="00A5204F">
        <w:rPr>
          <w:rFonts w:hint="eastAsia"/>
          <w:snapToGrid w:val="0"/>
          <w:kern w:val="22"/>
          <w:sz w:val="24"/>
          <w:szCs w:val="24"/>
          <w:lang w:val="en-US" w:eastAsia="zh-CN"/>
        </w:rPr>
        <w:t>）</w:t>
      </w:r>
      <w:r w:rsidRPr="00654FC5">
        <w:rPr>
          <w:snapToGrid w:val="0"/>
          <w:kern w:val="22"/>
          <w:sz w:val="24"/>
          <w:szCs w:val="24"/>
          <w:lang w:val="en-US" w:eastAsia="zh-CN"/>
        </w:rPr>
        <w:t>的检测方法数据库</w:t>
      </w:r>
      <w:r w:rsidR="00EA6DDF">
        <w:rPr>
          <w:rFonts w:hint="eastAsia"/>
          <w:snapToGrid w:val="0"/>
          <w:kern w:val="22"/>
          <w:sz w:val="24"/>
          <w:szCs w:val="24"/>
          <w:lang w:val="en-US" w:eastAsia="zh-CN"/>
        </w:rPr>
        <w:t>来</w:t>
      </w:r>
      <w:r w:rsidRPr="00654FC5">
        <w:rPr>
          <w:snapToGrid w:val="0"/>
          <w:kern w:val="22"/>
          <w:sz w:val="24"/>
          <w:szCs w:val="24"/>
          <w:lang w:val="en-US" w:eastAsia="zh-CN"/>
        </w:rPr>
        <w:t>填充</w:t>
      </w:r>
      <w:r w:rsidR="000D193A">
        <w:rPr>
          <w:rFonts w:hint="eastAsia"/>
          <w:snapToGrid w:val="0"/>
          <w:kern w:val="22"/>
          <w:sz w:val="24"/>
          <w:szCs w:val="24"/>
          <w:lang w:val="en-US" w:eastAsia="zh-CN"/>
        </w:rPr>
        <w:t>信息</w:t>
      </w:r>
      <w:r w:rsidRPr="00654FC5">
        <w:rPr>
          <w:snapToGrid w:val="0"/>
          <w:kern w:val="22"/>
          <w:sz w:val="24"/>
          <w:szCs w:val="24"/>
          <w:lang w:val="en-US" w:eastAsia="zh-CN"/>
        </w:rPr>
        <w:t>。</w:t>
      </w:r>
    </w:p>
    <w:p w14:paraId="04EFBD47" w14:textId="08F9C2AE" w:rsidR="00EF27C4" w:rsidRPr="00654FC5" w:rsidRDefault="00A70495" w:rsidP="00FA2932">
      <w:pPr>
        <w:pStyle w:val="CBDNormalNumber"/>
        <w:rPr>
          <w:sz w:val="24"/>
          <w:szCs w:val="24"/>
          <w:lang w:eastAsia="zh-CN"/>
        </w:rPr>
      </w:pPr>
      <w:r w:rsidRPr="00654FC5">
        <w:rPr>
          <w:sz w:val="24"/>
          <w:szCs w:val="24"/>
          <w:lang w:val="en-US" w:eastAsia="zh-CN"/>
        </w:rPr>
        <w:t>关于指标</w:t>
      </w:r>
      <w:r w:rsidRPr="00654FC5">
        <w:rPr>
          <w:sz w:val="24"/>
          <w:szCs w:val="24"/>
          <w:lang w:val="en-US" w:eastAsia="zh-CN"/>
        </w:rPr>
        <w:t>A.8 (b)</w:t>
      </w:r>
      <w:r w:rsidR="008A228F">
        <w:rPr>
          <w:rFonts w:hint="eastAsia"/>
          <w:sz w:val="24"/>
          <w:szCs w:val="24"/>
          <w:lang w:val="en-US" w:eastAsia="zh-CN"/>
        </w:rPr>
        <w:t>（</w:t>
      </w:r>
      <w:r w:rsidR="008A228F" w:rsidRPr="008A228F">
        <w:rPr>
          <w:sz w:val="24"/>
          <w:szCs w:val="24"/>
          <w:lang w:val="en-US" w:eastAsia="zh-CN"/>
        </w:rPr>
        <w:t>能够获取和使用资料和检测方法来检测和识别改性活生物体的缔约方所占百分比</w:t>
      </w:r>
      <w:r w:rsidRPr="00654FC5">
        <w:rPr>
          <w:sz w:val="24"/>
          <w:szCs w:val="24"/>
          <w:lang w:val="en-US" w:eastAsia="zh-CN"/>
        </w:rPr>
        <w:t>)</w:t>
      </w:r>
      <w:r w:rsidRPr="00654FC5">
        <w:rPr>
          <w:sz w:val="24"/>
          <w:szCs w:val="24"/>
          <w:lang w:val="en-US" w:eastAsia="zh-CN"/>
        </w:rPr>
        <w:t>，</w:t>
      </w:r>
      <w:r w:rsidR="008A228F" w:rsidRPr="00654FC5">
        <w:rPr>
          <w:sz w:val="24"/>
          <w:szCs w:val="24"/>
          <w:lang w:val="en-US" w:eastAsia="zh-CN"/>
        </w:rPr>
        <w:t>衡量进展</w:t>
      </w:r>
      <w:r w:rsidR="008A228F">
        <w:rPr>
          <w:rFonts w:hint="eastAsia"/>
          <w:sz w:val="24"/>
          <w:szCs w:val="24"/>
          <w:lang w:val="en-US" w:eastAsia="zh-CN"/>
        </w:rPr>
        <w:t>使用的是</w:t>
      </w:r>
      <w:r w:rsidR="00626E33">
        <w:rPr>
          <w:rFonts w:hint="eastAsia"/>
          <w:sz w:val="24"/>
          <w:szCs w:val="24"/>
          <w:lang w:val="en-US" w:eastAsia="zh-CN"/>
        </w:rPr>
        <w:t>回答</w:t>
      </w:r>
      <w:r w:rsidRPr="00654FC5">
        <w:rPr>
          <w:sz w:val="24"/>
          <w:szCs w:val="24"/>
          <w:lang w:val="en-US" w:eastAsia="zh-CN"/>
        </w:rPr>
        <w:t>第五次国家报告</w:t>
      </w:r>
      <w:r w:rsidR="00626E33">
        <w:rPr>
          <w:rFonts w:hint="eastAsia"/>
          <w:sz w:val="24"/>
          <w:szCs w:val="24"/>
          <w:lang w:val="en-US" w:eastAsia="zh-CN"/>
        </w:rPr>
        <w:t>的</w:t>
      </w:r>
      <w:r w:rsidRPr="00654FC5">
        <w:rPr>
          <w:sz w:val="24"/>
          <w:szCs w:val="24"/>
          <w:lang w:val="en-US" w:eastAsia="zh-CN"/>
        </w:rPr>
        <w:t>问题</w:t>
      </w:r>
      <w:r w:rsidRPr="00654FC5">
        <w:rPr>
          <w:sz w:val="24"/>
          <w:szCs w:val="24"/>
          <w:lang w:val="en-US" w:eastAsia="zh-CN"/>
        </w:rPr>
        <w:t>90 (a)</w:t>
      </w:r>
      <w:r w:rsidRPr="00654FC5">
        <w:rPr>
          <w:sz w:val="24"/>
          <w:szCs w:val="24"/>
          <w:lang w:val="en-US" w:eastAsia="zh-CN"/>
        </w:rPr>
        <w:t>和</w:t>
      </w:r>
      <w:r w:rsidRPr="00654FC5">
        <w:rPr>
          <w:sz w:val="24"/>
          <w:szCs w:val="24"/>
          <w:lang w:val="en-US" w:eastAsia="zh-CN"/>
        </w:rPr>
        <w:t>90 (b)</w:t>
      </w:r>
      <w:r w:rsidR="008A228F">
        <w:rPr>
          <w:rFonts w:hint="eastAsia"/>
          <w:sz w:val="24"/>
          <w:szCs w:val="24"/>
          <w:lang w:val="en-US" w:eastAsia="zh-CN"/>
        </w:rPr>
        <w:t>时</w:t>
      </w:r>
      <w:r w:rsidRPr="00654FC5">
        <w:rPr>
          <w:sz w:val="24"/>
          <w:szCs w:val="24"/>
          <w:lang w:val="en-US" w:eastAsia="zh-CN"/>
        </w:rPr>
        <w:t>提供的信息。</w:t>
      </w:r>
      <w:r w:rsidR="00401306">
        <w:rPr>
          <w:rFonts w:hint="eastAsia"/>
          <w:sz w:val="24"/>
          <w:szCs w:val="24"/>
          <w:lang w:val="en-US" w:eastAsia="zh-CN"/>
        </w:rPr>
        <w:t>由于</w:t>
      </w:r>
      <w:r w:rsidRPr="00654FC5">
        <w:rPr>
          <w:sz w:val="24"/>
          <w:szCs w:val="24"/>
          <w:lang w:val="en-US" w:eastAsia="zh-CN"/>
        </w:rPr>
        <w:t>这些问题</w:t>
      </w:r>
      <w:r w:rsidR="00507BF9">
        <w:rPr>
          <w:rFonts w:hint="eastAsia"/>
          <w:sz w:val="24"/>
          <w:szCs w:val="24"/>
          <w:lang w:val="en-US" w:eastAsia="zh-CN"/>
        </w:rPr>
        <w:t>没有</w:t>
      </w:r>
      <w:r w:rsidRPr="00654FC5">
        <w:rPr>
          <w:sz w:val="24"/>
          <w:szCs w:val="24"/>
          <w:lang w:val="en-US" w:eastAsia="zh-CN"/>
        </w:rPr>
        <w:t>列入第四次国家报告</w:t>
      </w:r>
      <w:r w:rsidR="00401306">
        <w:rPr>
          <w:rFonts w:hint="eastAsia"/>
          <w:sz w:val="24"/>
          <w:szCs w:val="24"/>
          <w:lang w:val="en-US" w:eastAsia="zh-CN"/>
        </w:rPr>
        <w:t>，因此没有</w:t>
      </w:r>
      <w:r w:rsidR="00401306">
        <w:rPr>
          <w:sz w:val="24"/>
          <w:szCs w:val="24"/>
          <w:lang w:val="en-US" w:eastAsia="zh-CN"/>
        </w:rPr>
        <w:t>基准</w:t>
      </w:r>
      <w:r w:rsidR="00401306">
        <w:rPr>
          <w:rFonts w:hint="eastAsia"/>
          <w:sz w:val="24"/>
          <w:szCs w:val="24"/>
          <w:lang w:val="en-US" w:eastAsia="zh-CN"/>
        </w:rPr>
        <w:t>信息</w:t>
      </w:r>
      <w:r w:rsidRPr="00654FC5">
        <w:rPr>
          <w:sz w:val="24"/>
          <w:szCs w:val="24"/>
          <w:lang w:val="en-US" w:eastAsia="zh-CN"/>
        </w:rPr>
        <w:t>。</w:t>
      </w:r>
      <w:r w:rsidRPr="00654FC5">
        <w:rPr>
          <w:sz w:val="24"/>
          <w:szCs w:val="24"/>
          <w:lang w:val="en-US" w:eastAsia="zh-CN"/>
        </w:rPr>
        <w:t>80%</w:t>
      </w:r>
      <w:r w:rsidRPr="00654FC5">
        <w:rPr>
          <w:sz w:val="24"/>
          <w:szCs w:val="24"/>
          <w:lang w:val="en-US" w:eastAsia="zh-CN"/>
        </w:rPr>
        <w:t>的缔约方报告</w:t>
      </w:r>
      <w:r w:rsidR="008A228F">
        <w:rPr>
          <w:rFonts w:hint="eastAsia"/>
          <w:sz w:val="24"/>
          <w:szCs w:val="24"/>
          <w:lang w:val="en-US" w:eastAsia="zh-CN"/>
        </w:rPr>
        <w:t>曾</w:t>
      </w:r>
      <w:r w:rsidRPr="00654FC5">
        <w:rPr>
          <w:sz w:val="24"/>
          <w:szCs w:val="24"/>
          <w:lang w:val="en-US" w:eastAsia="zh-CN"/>
        </w:rPr>
        <w:t>获</w:t>
      </w:r>
      <w:r w:rsidR="009221B0">
        <w:rPr>
          <w:rFonts w:hint="eastAsia"/>
          <w:sz w:val="24"/>
          <w:szCs w:val="24"/>
          <w:lang w:val="en-US" w:eastAsia="zh-CN"/>
        </w:rPr>
        <w:t>取</w:t>
      </w:r>
      <w:r w:rsidRPr="00654FC5">
        <w:rPr>
          <w:sz w:val="24"/>
          <w:szCs w:val="24"/>
          <w:lang w:val="en-US" w:eastAsia="zh-CN"/>
        </w:rPr>
        <w:t>用于检测和识别改性活生物体的</w:t>
      </w:r>
      <w:r w:rsidR="009221B0">
        <w:rPr>
          <w:sz w:val="24"/>
          <w:szCs w:val="24"/>
          <w:lang w:val="en-US" w:eastAsia="zh-CN"/>
        </w:rPr>
        <w:t>资料</w:t>
      </w:r>
      <w:r w:rsidRPr="00654FC5">
        <w:rPr>
          <w:sz w:val="24"/>
          <w:szCs w:val="24"/>
          <w:lang w:val="en-US" w:eastAsia="zh-CN"/>
        </w:rPr>
        <w:t>和检测方法，</w:t>
      </w:r>
      <w:r w:rsidRPr="00654FC5">
        <w:rPr>
          <w:sz w:val="24"/>
          <w:szCs w:val="24"/>
          <w:lang w:val="en-US" w:eastAsia="zh-CN"/>
        </w:rPr>
        <w:t>75%</w:t>
      </w:r>
      <w:r w:rsidRPr="00654FC5">
        <w:rPr>
          <w:sz w:val="24"/>
          <w:szCs w:val="24"/>
          <w:lang w:val="en-US" w:eastAsia="zh-CN"/>
        </w:rPr>
        <w:t>的缔约方报告</w:t>
      </w:r>
      <w:r w:rsidR="008A228F">
        <w:rPr>
          <w:rFonts w:hint="eastAsia"/>
          <w:sz w:val="24"/>
          <w:szCs w:val="24"/>
          <w:lang w:val="en-US" w:eastAsia="zh-CN"/>
        </w:rPr>
        <w:t>曾</w:t>
      </w:r>
      <w:r w:rsidRPr="00654FC5">
        <w:rPr>
          <w:sz w:val="24"/>
          <w:szCs w:val="24"/>
          <w:lang w:val="en-US" w:eastAsia="zh-CN"/>
        </w:rPr>
        <w:t>使用</w:t>
      </w:r>
      <w:r w:rsidR="009221B0">
        <w:rPr>
          <w:sz w:val="24"/>
          <w:szCs w:val="24"/>
          <w:lang w:val="en-US" w:eastAsia="zh-CN"/>
        </w:rPr>
        <w:t>资料</w:t>
      </w:r>
      <w:r w:rsidRPr="00654FC5">
        <w:rPr>
          <w:sz w:val="24"/>
          <w:szCs w:val="24"/>
          <w:lang w:val="en-US" w:eastAsia="zh-CN"/>
        </w:rPr>
        <w:t>和检测方法检测和识别改性活生物体。</w:t>
      </w:r>
    </w:p>
    <w:p w14:paraId="508B56F6" w14:textId="5749F1A4" w:rsidR="00232718" w:rsidRPr="00654FC5" w:rsidRDefault="00A70495" w:rsidP="00FA2932">
      <w:pPr>
        <w:pStyle w:val="CBDNormalNumber"/>
        <w:rPr>
          <w:sz w:val="24"/>
          <w:szCs w:val="24"/>
          <w:lang w:eastAsia="zh-CN"/>
        </w:rPr>
      </w:pPr>
      <w:r w:rsidRPr="00654FC5">
        <w:rPr>
          <w:sz w:val="24"/>
          <w:szCs w:val="24"/>
          <w:lang w:val="en-US" w:eastAsia="zh-CN"/>
        </w:rPr>
        <w:t>关于指标</w:t>
      </w:r>
      <w:r w:rsidRPr="00654FC5">
        <w:rPr>
          <w:sz w:val="24"/>
          <w:szCs w:val="24"/>
          <w:lang w:val="en-US" w:eastAsia="zh-CN"/>
        </w:rPr>
        <w:t>A.8 (c)</w:t>
      </w:r>
      <w:r w:rsidR="0072791E">
        <w:rPr>
          <w:rFonts w:hint="eastAsia"/>
          <w:sz w:val="24"/>
          <w:szCs w:val="24"/>
          <w:lang w:val="en-US" w:eastAsia="zh-CN"/>
        </w:rPr>
        <w:t>（</w:t>
      </w:r>
      <w:r w:rsidR="0072791E" w:rsidRPr="0072791E">
        <w:rPr>
          <w:sz w:val="24"/>
          <w:szCs w:val="24"/>
          <w:lang w:val="en-US" w:eastAsia="zh-CN"/>
        </w:rPr>
        <w:t>能够获取和使用经过认证的必要参考材料来检测和识别改性活生物体的缔约方所占百分比</w:t>
      </w:r>
      <w:r w:rsidR="0072791E">
        <w:rPr>
          <w:rFonts w:hint="eastAsia"/>
          <w:sz w:val="24"/>
          <w:szCs w:val="24"/>
          <w:lang w:val="en-US" w:eastAsia="zh-CN"/>
        </w:rPr>
        <w:t>）</w:t>
      </w:r>
      <w:r w:rsidRPr="00654FC5">
        <w:rPr>
          <w:sz w:val="24"/>
          <w:szCs w:val="24"/>
          <w:lang w:val="en-US" w:eastAsia="zh-CN"/>
        </w:rPr>
        <w:t>，</w:t>
      </w:r>
      <w:r w:rsidR="0072791E" w:rsidRPr="00654FC5">
        <w:rPr>
          <w:sz w:val="24"/>
          <w:szCs w:val="24"/>
          <w:lang w:val="en-US" w:eastAsia="zh-CN"/>
        </w:rPr>
        <w:t>衡量进展</w:t>
      </w:r>
      <w:r w:rsidR="0072791E">
        <w:rPr>
          <w:rFonts w:hint="eastAsia"/>
          <w:sz w:val="24"/>
          <w:szCs w:val="24"/>
          <w:lang w:val="en-US" w:eastAsia="zh-CN"/>
        </w:rPr>
        <w:t>使用的是</w:t>
      </w:r>
      <w:r w:rsidR="00626E33">
        <w:rPr>
          <w:rFonts w:hint="eastAsia"/>
          <w:sz w:val="24"/>
          <w:szCs w:val="24"/>
          <w:lang w:val="en-US" w:eastAsia="zh-CN"/>
        </w:rPr>
        <w:t>回答</w:t>
      </w:r>
      <w:r w:rsidRPr="00654FC5">
        <w:rPr>
          <w:sz w:val="24"/>
          <w:szCs w:val="24"/>
          <w:lang w:val="en-US" w:eastAsia="zh-CN"/>
        </w:rPr>
        <w:t>第五次国家报告</w:t>
      </w:r>
      <w:r w:rsidR="00626E33">
        <w:rPr>
          <w:rFonts w:hint="eastAsia"/>
          <w:sz w:val="24"/>
          <w:szCs w:val="24"/>
          <w:lang w:val="en-US" w:eastAsia="zh-CN"/>
        </w:rPr>
        <w:t>的</w:t>
      </w:r>
      <w:r w:rsidRPr="00654FC5">
        <w:rPr>
          <w:sz w:val="24"/>
          <w:szCs w:val="24"/>
          <w:lang w:val="en-US" w:eastAsia="zh-CN"/>
        </w:rPr>
        <w:t>问题</w:t>
      </w:r>
      <w:r w:rsidRPr="00654FC5">
        <w:rPr>
          <w:sz w:val="24"/>
          <w:szCs w:val="24"/>
          <w:lang w:val="en-US" w:eastAsia="zh-CN"/>
        </w:rPr>
        <w:t>92 (a)</w:t>
      </w:r>
      <w:r w:rsidRPr="00654FC5">
        <w:rPr>
          <w:sz w:val="24"/>
          <w:szCs w:val="24"/>
          <w:lang w:val="en-US" w:eastAsia="zh-CN"/>
        </w:rPr>
        <w:t>和</w:t>
      </w:r>
      <w:r w:rsidRPr="00654FC5">
        <w:rPr>
          <w:sz w:val="24"/>
          <w:szCs w:val="24"/>
          <w:lang w:val="en-US" w:eastAsia="zh-CN"/>
        </w:rPr>
        <w:t>92 (b)</w:t>
      </w:r>
      <w:r w:rsidR="0072791E">
        <w:rPr>
          <w:rFonts w:hint="eastAsia"/>
          <w:sz w:val="24"/>
          <w:szCs w:val="24"/>
          <w:lang w:val="en-US" w:eastAsia="zh-CN"/>
        </w:rPr>
        <w:t>时</w:t>
      </w:r>
      <w:r w:rsidRPr="00654FC5">
        <w:rPr>
          <w:sz w:val="24"/>
          <w:szCs w:val="24"/>
          <w:lang w:val="en-US" w:eastAsia="zh-CN"/>
        </w:rPr>
        <w:t>提供的信息。</w:t>
      </w:r>
      <w:r w:rsidR="00491627">
        <w:rPr>
          <w:rFonts w:hint="eastAsia"/>
          <w:sz w:val="24"/>
          <w:szCs w:val="24"/>
          <w:lang w:val="en-US" w:eastAsia="zh-CN"/>
        </w:rPr>
        <w:t>由于</w:t>
      </w:r>
      <w:r w:rsidRPr="00654FC5">
        <w:rPr>
          <w:sz w:val="24"/>
          <w:szCs w:val="24"/>
          <w:lang w:val="en-US" w:eastAsia="zh-CN"/>
        </w:rPr>
        <w:t>这些问题</w:t>
      </w:r>
      <w:r w:rsidR="00626E33">
        <w:rPr>
          <w:rFonts w:hint="eastAsia"/>
          <w:sz w:val="24"/>
          <w:szCs w:val="24"/>
          <w:lang w:val="en-US" w:eastAsia="zh-CN"/>
        </w:rPr>
        <w:t>没有</w:t>
      </w:r>
      <w:r w:rsidRPr="00654FC5">
        <w:rPr>
          <w:sz w:val="24"/>
          <w:szCs w:val="24"/>
          <w:lang w:val="en-US" w:eastAsia="zh-CN"/>
        </w:rPr>
        <w:t>列入第四次国家报告</w:t>
      </w:r>
      <w:r w:rsidR="00491627">
        <w:rPr>
          <w:rFonts w:hint="eastAsia"/>
          <w:sz w:val="24"/>
          <w:szCs w:val="24"/>
          <w:lang w:val="en-US" w:eastAsia="zh-CN"/>
        </w:rPr>
        <w:t>，因此没有</w:t>
      </w:r>
      <w:r w:rsidR="00491627">
        <w:rPr>
          <w:sz w:val="24"/>
          <w:szCs w:val="24"/>
          <w:lang w:val="en-US" w:eastAsia="zh-CN"/>
        </w:rPr>
        <w:t>基准</w:t>
      </w:r>
      <w:r w:rsidR="00491627">
        <w:rPr>
          <w:rFonts w:hint="eastAsia"/>
          <w:sz w:val="24"/>
          <w:szCs w:val="24"/>
          <w:lang w:val="en-US" w:eastAsia="zh-CN"/>
        </w:rPr>
        <w:t>信息</w:t>
      </w:r>
      <w:r w:rsidRPr="00654FC5">
        <w:rPr>
          <w:sz w:val="24"/>
          <w:szCs w:val="24"/>
          <w:lang w:val="en-US" w:eastAsia="zh-CN"/>
        </w:rPr>
        <w:t>。</w:t>
      </w:r>
      <w:r w:rsidRPr="00654FC5">
        <w:rPr>
          <w:sz w:val="24"/>
          <w:szCs w:val="24"/>
          <w:lang w:val="en-US" w:eastAsia="zh-CN"/>
        </w:rPr>
        <w:t>67%</w:t>
      </w:r>
      <w:r w:rsidRPr="00654FC5">
        <w:rPr>
          <w:sz w:val="24"/>
          <w:szCs w:val="24"/>
          <w:lang w:val="en-US" w:eastAsia="zh-CN"/>
        </w:rPr>
        <w:t>的缔约方报告</w:t>
      </w:r>
      <w:r w:rsidR="0072791E">
        <w:rPr>
          <w:rFonts w:hint="eastAsia"/>
          <w:sz w:val="24"/>
          <w:szCs w:val="24"/>
          <w:lang w:val="en-US" w:eastAsia="zh-CN"/>
        </w:rPr>
        <w:t>曾</w:t>
      </w:r>
      <w:r w:rsidRPr="00654FC5">
        <w:rPr>
          <w:sz w:val="24"/>
          <w:szCs w:val="24"/>
          <w:lang w:val="en-US" w:eastAsia="zh-CN"/>
        </w:rPr>
        <w:t>获</w:t>
      </w:r>
      <w:r w:rsidR="0072791E">
        <w:rPr>
          <w:rFonts w:hint="eastAsia"/>
          <w:sz w:val="24"/>
          <w:szCs w:val="24"/>
          <w:lang w:val="en-US" w:eastAsia="zh-CN"/>
        </w:rPr>
        <w:t>取</w:t>
      </w:r>
      <w:r w:rsidRPr="00654FC5">
        <w:rPr>
          <w:sz w:val="24"/>
          <w:szCs w:val="24"/>
          <w:lang w:val="en-US" w:eastAsia="zh-CN"/>
        </w:rPr>
        <w:t>检测和识别改性活生物体</w:t>
      </w:r>
      <w:r w:rsidR="00953DB9">
        <w:rPr>
          <w:rFonts w:hint="eastAsia"/>
          <w:sz w:val="24"/>
          <w:szCs w:val="24"/>
          <w:lang w:val="en-US" w:eastAsia="zh-CN"/>
        </w:rPr>
        <w:t>所</w:t>
      </w:r>
      <w:r w:rsidR="00953DB9" w:rsidRPr="0072791E">
        <w:rPr>
          <w:sz w:val="24"/>
          <w:szCs w:val="24"/>
          <w:lang w:val="en-US" w:eastAsia="zh-CN"/>
        </w:rPr>
        <w:t>必要</w:t>
      </w:r>
      <w:r w:rsidRPr="00654FC5">
        <w:rPr>
          <w:sz w:val="24"/>
          <w:szCs w:val="24"/>
          <w:lang w:val="en-US" w:eastAsia="zh-CN"/>
        </w:rPr>
        <w:t>的</w:t>
      </w:r>
      <w:r w:rsidR="0072791E">
        <w:rPr>
          <w:rFonts w:hint="eastAsia"/>
          <w:sz w:val="24"/>
          <w:szCs w:val="24"/>
          <w:lang w:val="en-US" w:eastAsia="zh-CN"/>
        </w:rPr>
        <w:t>经</w:t>
      </w:r>
      <w:r w:rsidRPr="00654FC5">
        <w:rPr>
          <w:sz w:val="24"/>
          <w:szCs w:val="24"/>
          <w:lang w:val="en-US" w:eastAsia="zh-CN"/>
        </w:rPr>
        <w:t>认证</w:t>
      </w:r>
      <w:r w:rsidR="0072791E">
        <w:rPr>
          <w:rFonts w:hint="eastAsia"/>
          <w:sz w:val="24"/>
          <w:szCs w:val="24"/>
          <w:lang w:val="en-US" w:eastAsia="zh-CN"/>
        </w:rPr>
        <w:t>的</w:t>
      </w:r>
      <w:r w:rsidRPr="00654FC5">
        <w:rPr>
          <w:sz w:val="24"/>
          <w:szCs w:val="24"/>
          <w:lang w:val="en-US" w:eastAsia="zh-CN"/>
        </w:rPr>
        <w:t>参考材料，而</w:t>
      </w:r>
      <w:r w:rsidRPr="00654FC5">
        <w:rPr>
          <w:sz w:val="24"/>
          <w:szCs w:val="24"/>
          <w:lang w:val="en-US" w:eastAsia="zh-CN"/>
        </w:rPr>
        <w:t>65%</w:t>
      </w:r>
      <w:r w:rsidRPr="00654FC5">
        <w:rPr>
          <w:sz w:val="24"/>
          <w:szCs w:val="24"/>
          <w:lang w:val="en-US" w:eastAsia="zh-CN"/>
        </w:rPr>
        <w:t>报告</w:t>
      </w:r>
      <w:r w:rsidR="0072791E">
        <w:rPr>
          <w:rFonts w:hint="eastAsia"/>
          <w:sz w:val="24"/>
          <w:szCs w:val="24"/>
          <w:lang w:val="en-US" w:eastAsia="zh-CN"/>
        </w:rPr>
        <w:t>曾</w:t>
      </w:r>
      <w:r w:rsidRPr="00654FC5">
        <w:rPr>
          <w:sz w:val="24"/>
          <w:szCs w:val="24"/>
          <w:lang w:val="en-US" w:eastAsia="zh-CN"/>
        </w:rPr>
        <w:t>使用此类</w:t>
      </w:r>
      <w:r w:rsidR="00953DB9">
        <w:rPr>
          <w:rFonts w:hint="eastAsia"/>
          <w:sz w:val="24"/>
          <w:szCs w:val="24"/>
          <w:lang w:val="en-US" w:eastAsia="zh-CN"/>
        </w:rPr>
        <w:t>经</w:t>
      </w:r>
      <w:r w:rsidRPr="00654FC5">
        <w:rPr>
          <w:sz w:val="24"/>
          <w:szCs w:val="24"/>
          <w:lang w:val="en-US" w:eastAsia="zh-CN"/>
        </w:rPr>
        <w:t>认证</w:t>
      </w:r>
      <w:r w:rsidR="00953DB9">
        <w:rPr>
          <w:rFonts w:hint="eastAsia"/>
          <w:sz w:val="24"/>
          <w:szCs w:val="24"/>
          <w:lang w:val="en-US" w:eastAsia="zh-CN"/>
        </w:rPr>
        <w:t>的</w:t>
      </w:r>
      <w:r w:rsidRPr="00654FC5">
        <w:rPr>
          <w:sz w:val="24"/>
          <w:szCs w:val="24"/>
          <w:lang w:val="en-US" w:eastAsia="zh-CN"/>
        </w:rPr>
        <w:t>参考材料。</w:t>
      </w:r>
      <w:r w:rsidR="0072791E" w:rsidRPr="00654FC5">
        <w:rPr>
          <w:snapToGrid w:val="0"/>
          <w:kern w:val="22"/>
          <w:sz w:val="24"/>
          <w:szCs w:val="24"/>
          <w:lang w:eastAsia="zh-CN"/>
        </w:rPr>
        <w:t>不同区域的缔约方在报告获取</w:t>
      </w:r>
      <w:r w:rsidR="0072791E">
        <w:rPr>
          <w:rFonts w:hint="eastAsia"/>
          <w:snapToGrid w:val="0"/>
          <w:kern w:val="22"/>
          <w:sz w:val="24"/>
          <w:szCs w:val="24"/>
          <w:lang w:eastAsia="zh-CN"/>
        </w:rPr>
        <w:t>经</w:t>
      </w:r>
      <w:r w:rsidR="0072791E" w:rsidRPr="00654FC5">
        <w:rPr>
          <w:snapToGrid w:val="0"/>
          <w:kern w:val="22"/>
          <w:sz w:val="24"/>
          <w:szCs w:val="24"/>
          <w:lang w:eastAsia="zh-CN"/>
        </w:rPr>
        <w:t>认证</w:t>
      </w:r>
      <w:r w:rsidR="0072791E">
        <w:rPr>
          <w:rFonts w:hint="eastAsia"/>
          <w:snapToGrid w:val="0"/>
          <w:kern w:val="22"/>
          <w:sz w:val="24"/>
          <w:szCs w:val="24"/>
          <w:lang w:eastAsia="zh-CN"/>
        </w:rPr>
        <w:t>的</w:t>
      </w:r>
      <w:r w:rsidR="0072791E" w:rsidRPr="00654FC5">
        <w:rPr>
          <w:snapToGrid w:val="0"/>
          <w:kern w:val="22"/>
          <w:sz w:val="24"/>
          <w:szCs w:val="24"/>
          <w:lang w:eastAsia="zh-CN"/>
        </w:rPr>
        <w:t>参考材料方面可</w:t>
      </w:r>
      <w:r w:rsidR="0072791E">
        <w:rPr>
          <w:rFonts w:hint="eastAsia"/>
          <w:snapToGrid w:val="0"/>
          <w:kern w:val="22"/>
          <w:sz w:val="24"/>
          <w:szCs w:val="24"/>
          <w:lang w:eastAsia="zh-CN"/>
        </w:rPr>
        <w:t>观察到</w:t>
      </w:r>
      <w:r w:rsidR="0072791E" w:rsidRPr="00654FC5">
        <w:rPr>
          <w:snapToGrid w:val="0"/>
          <w:kern w:val="22"/>
          <w:sz w:val="24"/>
          <w:szCs w:val="24"/>
          <w:lang w:eastAsia="zh-CN"/>
        </w:rPr>
        <w:t>的差异相当大</w:t>
      </w:r>
      <w:r w:rsidR="0072791E">
        <w:rPr>
          <w:rFonts w:hint="eastAsia"/>
          <w:snapToGrid w:val="0"/>
          <w:kern w:val="22"/>
          <w:sz w:val="24"/>
          <w:szCs w:val="24"/>
          <w:lang w:eastAsia="zh-CN"/>
        </w:rPr>
        <w:t>：</w:t>
      </w:r>
      <w:r w:rsidRPr="00654FC5">
        <w:rPr>
          <w:sz w:val="24"/>
          <w:szCs w:val="24"/>
          <w:lang w:val="en-US" w:eastAsia="zh-CN"/>
        </w:rPr>
        <w:t>拉丁美洲和加勒比区域</w:t>
      </w:r>
      <w:r w:rsidR="002F156F">
        <w:rPr>
          <w:rFonts w:hint="eastAsia"/>
          <w:sz w:val="24"/>
          <w:szCs w:val="24"/>
          <w:lang w:val="en-US" w:eastAsia="zh-CN"/>
        </w:rPr>
        <w:t>，</w:t>
      </w:r>
      <w:r w:rsidR="002F156F" w:rsidRPr="00654FC5">
        <w:rPr>
          <w:sz w:val="24"/>
          <w:szCs w:val="24"/>
          <w:lang w:val="en-US" w:eastAsia="zh-CN"/>
        </w:rPr>
        <w:t>48 %</w:t>
      </w:r>
      <w:r w:rsidR="002F156F">
        <w:rPr>
          <w:rFonts w:hint="eastAsia"/>
          <w:sz w:val="24"/>
          <w:szCs w:val="24"/>
          <w:lang w:val="en-US" w:eastAsia="zh-CN"/>
        </w:rPr>
        <w:t>的</w:t>
      </w:r>
      <w:r w:rsidRPr="00654FC5">
        <w:rPr>
          <w:sz w:val="24"/>
          <w:szCs w:val="24"/>
          <w:lang w:val="en-US" w:eastAsia="zh-CN"/>
        </w:rPr>
        <w:t>缔约方</w:t>
      </w:r>
      <w:r w:rsidR="002F156F">
        <w:rPr>
          <w:rFonts w:hint="eastAsia"/>
          <w:sz w:val="24"/>
          <w:szCs w:val="24"/>
          <w:lang w:val="en-US" w:eastAsia="zh-CN"/>
        </w:rPr>
        <w:t>；</w:t>
      </w:r>
      <w:r w:rsidRPr="00654FC5">
        <w:rPr>
          <w:sz w:val="24"/>
          <w:szCs w:val="24"/>
          <w:lang w:val="en-US" w:eastAsia="zh-CN"/>
        </w:rPr>
        <w:t>非洲区域</w:t>
      </w:r>
      <w:r w:rsidR="002F156F">
        <w:rPr>
          <w:rFonts w:hint="eastAsia"/>
          <w:sz w:val="24"/>
          <w:szCs w:val="24"/>
          <w:lang w:val="en-US" w:eastAsia="zh-CN"/>
        </w:rPr>
        <w:t>，</w:t>
      </w:r>
      <w:r w:rsidRPr="00654FC5">
        <w:rPr>
          <w:sz w:val="24"/>
          <w:szCs w:val="24"/>
          <w:lang w:val="en-US" w:eastAsia="zh-CN"/>
        </w:rPr>
        <w:t>59%</w:t>
      </w:r>
      <w:r w:rsidRPr="00654FC5">
        <w:rPr>
          <w:sz w:val="24"/>
          <w:szCs w:val="24"/>
          <w:lang w:val="en-US" w:eastAsia="zh-CN"/>
        </w:rPr>
        <w:t>的缔约方；亚太区域</w:t>
      </w:r>
      <w:r w:rsidR="002F156F">
        <w:rPr>
          <w:rFonts w:hint="eastAsia"/>
          <w:sz w:val="24"/>
          <w:szCs w:val="24"/>
          <w:lang w:val="en-US" w:eastAsia="zh-CN"/>
        </w:rPr>
        <w:t>，</w:t>
      </w:r>
      <w:r w:rsidRPr="00654FC5">
        <w:rPr>
          <w:sz w:val="24"/>
          <w:szCs w:val="24"/>
          <w:lang w:val="en-US" w:eastAsia="zh-CN"/>
        </w:rPr>
        <w:t>62%</w:t>
      </w:r>
      <w:r w:rsidRPr="00654FC5">
        <w:rPr>
          <w:sz w:val="24"/>
          <w:szCs w:val="24"/>
          <w:lang w:val="en-US" w:eastAsia="zh-CN"/>
        </w:rPr>
        <w:t>的缔约方；东欧区域</w:t>
      </w:r>
      <w:r w:rsidR="002F156F">
        <w:rPr>
          <w:rFonts w:hint="eastAsia"/>
          <w:sz w:val="24"/>
          <w:szCs w:val="24"/>
          <w:lang w:val="en-US" w:eastAsia="zh-CN"/>
        </w:rPr>
        <w:t>，</w:t>
      </w:r>
      <w:r w:rsidRPr="00654FC5">
        <w:rPr>
          <w:sz w:val="24"/>
          <w:szCs w:val="24"/>
          <w:lang w:val="en-US" w:eastAsia="zh-CN"/>
        </w:rPr>
        <w:t>84%</w:t>
      </w:r>
      <w:r w:rsidRPr="00654FC5">
        <w:rPr>
          <w:sz w:val="24"/>
          <w:szCs w:val="24"/>
          <w:lang w:val="en-US" w:eastAsia="zh-CN"/>
        </w:rPr>
        <w:t>的缔约方；西欧和其他国家区域</w:t>
      </w:r>
      <w:r w:rsidR="002F156F">
        <w:rPr>
          <w:rFonts w:hint="eastAsia"/>
          <w:sz w:val="24"/>
          <w:szCs w:val="24"/>
          <w:lang w:val="en-US" w:eastAsia="zh-CN"/>
        </w:rPr>
        <w:t>，</w:t>
      </w:r>
      <w:r w:rsidRPr="00654FC5">
        <w:rPr>
          <w:sz w:val="24"/>
          <w:szCs w:val="24"/>
          <w:lang w:val="en-US" w:eastAsia="zh-CN"/>
        </w:rPr>
        <w:t>100%</w:t>
      </w:r>
      <w:r w:rsidRPr="00654FC5">
        <w:rPr>
          <w:sz w:val="24"/>
          <w:szCs w:val="24"/>
          <w:lang w:val="en-US" w:eastAsia="zh-CN"/>
        </w:rPr>
        <w:t>的缔约方。在报告</w:t>
      </w:r>
      <w:r w:rsidR="002F156F">
        <w:rPr>
          <w:rFonts w:hint="eastAsia"/>
          <w:sz w:val="24"/>
          <w:szCs w:val="24"/>
          <w:lang w:val="en-US" w:eastAsia="zh-CN"/>
        </w:rPr>
        <w:t>曾</w:t>
      </w:r>
      <w:r w:rsidRPr="00654FC5">
        <w:rPr>
          <w:sz w:val="24"/>
          <w:szCs w:val="24"/>
          <w:lang w:val="en-US" w:eastAsia="zh-CN"/>
        </w:rPr>
        <w:t>使用经认证的参考材料的缔约方比例方面</w:t>
      </w:r>
      <w:r w:rsidR="002F156F">
        <w:rPr>
          <w:rFonts w:hint="eastAsia"/>
          <w:sz w:val="24"/>
          <w:szCs w:val="24"/>
          <w:lang w:val="en-US" w:eastAsia="zh-CN"/>
        </w:rPr>
        <w:t>也</w:t>
      </w:r>
      <w:r w:rsidRPr="00654FC5">
        <w:rPr>
          <w:sz w:val="24"/>
          <w:szCs w:val="24"/>
          <w:lang w:val="en-US" w:eastAsia="zh-CN"/>
        </w:rPr>
        <w:t>观察到类似程度的差异</w:t>
      </w:r>
      <w:r w:rsidR="002F156F">
        <w:rPr>
          <w:rFonts w:hint="eastAsia"/>
          <w:sz w:val="24"/>
          <w:szCs w:val="24"/>
          <w:lang w:val="en-US" w:eastAsia="zh-CN"/>
        </w:rPr>
        <w:t>：</w:t>
      </w:r>
      <w:r w:rsidRPr="00654FC5">
        <w:rPr>
          <w:sz w:val="24"/>
          <w:szCs w:val="24"/>
          <w:lang w:val="en-US" w:eastAsia="zh-CN"/>
        </w:rPr>
        <w:t>拉丁美洲和加勒比区域</w:t>
      </w:r>
      <w:r w:rsidR="002F156F">
        <w:rPr>
          <w:rFonts w:hint="eastAsia"/>
          <w:sz w:val="24"/>
          <w:szCs w:val="24"/>
          <w:lang w:val="en-US" w:eastAsia="zh-CN"/>
        </w:rPr>
        <w:t>，</w:t>
      </w:r>
      <w:r w:rsidR="002F156F" w:rsidRPr="00654FC5">
        <w:rPr>
          <w:sz w:val="24"/>
          <w:szCs w:val="24"/>
          <w:lang w:val="en-US" w:eastAsia="zh-CN"/>
        </w:rPr>
        <w:t>39 %</w:t>
      </w:r>
      <w:r w:rsidR="002F156F">
        <w:rPr>
          <w:rFonts w:hint="eastAsia"/>
          <w:sz w:val="24"/>
          <w:szCs w:val="24"/>
          <w:lang w:val="en-US" w:eastAsia="zh-CN"/>
        </w:rPr>
        <w:t>的</w:t>
      </w:r>
      <w:r w:rsidRPr="00654FC5">
        <w:rPr>
          <w:sz w:val="24"/>
          <w:szCs w:val="24"/>
          <w:lang w:val="en-US" w:eastAsia="zh-CN"/>
        </w:rPr>
        <w:t>缔约方</w:t>
      </w:r>
      <w:r w:rsidR="002F156F">
        <w:rPr>
          <w:rFonts w:hint="eastAsia"/>
          <w:sz w:val="24"/>
          <w:szCs w:val="24"/>
          <w:lang w:val="en-US" w:eastAsia="zh-CN"/>
        </w:rPr>
        <w:t>；</w:t>
      </w:r>
      <w:r w:rsidRPr="00654FC5">
        <w:rPr>
          <w:sz w:val="24"/>
          <w:szCs w:val="24"/>
          <w:lang w:val="en-US" w:eastAsia="zh-CN"/>
        </w:rPr>
        <w:t>非洲区域</w:t>
      </w:r>
      <w:r w:rsidR="002F156F">
        <w:rPr>
          <w:rFonts w:hint="eastAsia"/>
          <w:sz w:val="24"/>
          <w:szCs w:val="24"/>
          <w:lang w:val="en-US" w:eastAsia="zh-CN"/>
        </w:rPr>
        <w:t>，</w:t>
      </w:r>
      <w:r w:rsidRPr="00654FC5">
        <w:rPr>
          <w:sz w:val="24"/>
          <w:szCs w:val="24"/>
          <w:lang w:val="en-US" w:eastAsia="zh-CN"/>
        </w:rPr>
        <w:t>51%</w:t>
      </w:r>
      <w:r w:rsidRPr="00654FC5">
        <w:rPr>
          <w:sz w:val="24"/>
          <w:szCs w:val="24"/>
          <w:lang w:val="en-US" w:eastAsia="zh-CN"/>
        </w:rPr>
        <w:t>的缔约方；亚太区域</w:t>
      </w:r>
      <w:r w:rsidR="002F156F">
        <w:rPr>
          <w:rFonts w:hint="eastAsia"/>
          <w:sz w:val="24"/>
          <w:szCs w:val="24"/>
          <w:lang w:val="en-US" w:eastAsia="zh-CN"/>
        </w:rPr>
        <w:t>，</w:t>
      </w:r>
      <w:r w:rsidRPr="00654FC5">
        <w:rPr>
          <w:sz w:val="24"/>
          <w:szCs w:val="24"/>
          <w:lang w:val="en-US" w:eastAsia="zh-CN"/>
        </w:rPr>
        <w:t>73%</w:t>
      </w:r>
      <w:r w:rsidRPr="00654FC5">
        <w:rPr>
          <w:sz w:val="24"/>
          <w:szCs w:val="24"/>
          <w:lang w:val="en-US" w:eastAsia="zh-CN"/>
        </w:rPr>
        <w:t>的缔约方；东欧</w:t>
      </w:r>
      <w:r w:rsidR="002F156F" w:rsidRPr="00654FC5">
        <w:rPr>
          <w:sz w:val="24"/>
          <w:szCs w:val="24"/>
          <w:lang w:val="en-US" w:eastAsia="zh-CN"/>
        </w:rPr>
        <w:t>区域</w:t>
      </w:r>
      <w:r w:rsidR="002F156F">
        <w:rPr>
          <w:rFonts w:hint="eastAsia"/>
          <w:sz w:val="24"/>
          <w:szCs w:val="24"/>
          <w:lang w:val="en-US" w:eastAsia="zh-CN"/>
        </w:rPr>
        <w:t>，</w:t>
      </w:r>
      <w:r w:rsidRPr="00654FC5">
        <w:rPr>
          <w:sz w:val="24"/>
          <w:szCs w:val="24"/>
          <w:lang w:val="en-US" w:eastAsia="zh-CN"/>
        </w:rPr>
        <w:t>84 %</w:t>
      </w:r>
      <w:r w:rsidR="002F156F">
        <w:rPr>
          <w:rFonts w:hint="eastAsia"/>
          <w:sz w:val="24"/>
          <w:szCs w:val="24"/>
          <w:lang w:val="en-US" w:eastAsia="zh-CN"/>
        </w:rPr>
        <w:t>；</w:t>
      </w:r>
      <w:r w:rsidRPr="00654FC5">
        <w:rPr>
          <w:sz w:val="24"/>
          <w:szCs w:val="24"/>
          <w:lang w:val="en-US" w:eastAsia="zh-CN"/>
        </w:rPr>
        <w:t>西欧和其他国家区域</w:t>
      </w:r>
      <w:r w:rsidR="002F156F">
        <w:rPr>
          <w:rFonts w:hint="eastAsia"/>
          <w:sz w:val="24"/>
          <w:szCs w:val="24"/>
          <w:lang w:val="en-US" w:eastAsia="zh-CN"/>
        </w:rPr>
        <w:t>，</w:t>
      </w:r>
      <w:r w:rsidRPr="00654FC5">
        <w:rPr>
          <w:sz w:val="24"/>
          <w:szCs w:val="24"/>
          <w:lang w:val="en-US" w:eastAsia="zh-CN"/>
        </w:rPr>
        <w:t>95%</w:t>
      </w:r>
      <w:r w:rsidRPr="00654FC5">
        <w:rPr>
          <w:sz w:val="24"/>
          <w:szCs w:val="24"/>
          <w:lang w:val="en-US" w:eastAsia="zh-CN"/>
        </w:rPr>
        <w:t>的缔约方。</w:t>
      </w:r>
    </w:p>
    <w:p w14:paraId="2DED7F2C" w14:textId="3D519649" w:rsidR="00FD770B" w:rsidRPr="00654FC5" w:rsidRDefault="00242595" w:rsidP="00FA2932">
      <w:pPr>
        <w:pStyle w:val="CBDNormalNumber"/>
        <w:rPr>
          <w:sz w:val="24"/>
          <w:szCs w:val="24"/>
          <w:lang w:eastAsia="zh-CN"/>
        </w:rPr>
      </w:pPr>
      <w:r w:rsidRPr="00654FC5">
        <w:rPr>
          <w:sz w:val="24"/>
          <w:szCs w:val="24"/>
          <w:lang w:val="en-US" w:eastAsia="zh-CN"/>
        </w:rPr>
        <w:lastRenderedPageBreak/>
        <w:t>关于指标</w:t>
      </w:r>
      <w:r w:rsidRPr="00654FC5">
        <w:rPr>
          <w:sz w:val="24"/>
          <w:szCs w:val="24"/>
          <w:lang w:val="en-US" w:eastAsia="zh-CN"/>
        </w:rPr>
        <w:t>A.8 (d)</w:t>
      </w:r>
      <w:r w:rsidR="0067391D">
        <w:rPr>
          <w:rFonts w:hint="eastAsia"/>
          <w:sz w:val="24"/>
          <w:szCs w:val="24"/>
          <w:lang w:val="en-US" w:eastAsia="zh-CN"/>
        </w:rPr>
        <w:t>（</w:t>
      </w:r>
      <w:r w:rsidR="0067391D" w:rsidRPr="0067391D">
        <w:rPr>
          <w:sz w:val="24"/>
          <w:szCs w:val="24"/>
          <w:lang w:val="en-US" w:eastAsia="zh-CN"/>
        </w:rPr>
        <w:t>能够获取和使用必要的技术基础设施来检测和识别改性活生物体的缔约方所占百分比</w:t>
      </w:r>
      <w:r w:rsidR="0067391D">
        <w:rPr>
          <w:rFonts w:hint="eastAsia"/>
          <w:sz w:val="24"/>
          <w:szCs w:val="24"/>
          <w:lang w:val="en-US" w:eastAsia="zh-CN"/>
        </w:rPr>
        <w:t>），</w:t>
      </w:r>
      <w:r w:rsidR="0067391D" w:rsidRPr="00654FC5">
        <w:rPr>
          <w:sz w:val="24"/>
          <w:szCs w:val="24"/>
          <w:lang w:val="en-US" w:eastAsia="zh-CN"/>
        </w:rPr>
        <w:t>衡量进展</w:t>
      </w:r>
      <w:r w:rsidR="0067391D">
        <w:rPr>
          <w:rFonts w:hint="eastAsia"/>
          <w:sz w:val="24"/>
          <w:szCs w:val="24"/>
          <w:lang w:val="en-US" w:eastAsia="zh-CN"/>
        </w:rPr>
        <w:t>使用的是</w:t>
      </w:r>
      <w:r w:rsidR="00206567">
        <w:rPr>
          <w:rFonts w:hint="eastAsia"/>
          <w:sz w:val="24"/>
          <w:szCs w:val="24"/>
          <w:lang w:val="en-US" w:eastAsia="zh-CN"/>
        </w:rPr>
        <w:t>回答</w:t>
      </w:r>
      <w:r w:rsidRPr="00654FC5">
        <w:rPr>
          <w:sz w:val="24"/>
          <w:szCs w:val="24"/>
          <w:lang w:val="en-US" w:eastAsia="zh-CN"/>
        </w:rPr>
        <w:t>第五次国家报告</w:t>
      </w:r>
      <w:r w:rsidR="00206567">
        <w:rPr>
          <w:rFonts w:hint="eastAsia"/>
          <w:sz w:val="24"/>
          <w:szCs w:val="24"/>
          <w:lang w:val="en-US" w:eastAsia="zh-CN"/>
        </w:rPr>
        <w:t>的</w:t>
      </w:r>
      <w:r w:rsidRPr="00654FC5">
        <w:rPr>
          <w:sz w:val="24"/>
          <w:szCs w:val="24"/>
          <w:lang w:val="en-US" w:eastAsia="zh-CN"/>
        </w:rPr>
        <w:t>问题</w:t>
      </w:r>
      <w:r w:rsidRPr="00654FC5">
        <w:rPr>
          <w:sz w:val="24"/>
          <w:szCs w:val="24"/>
          <w:lang w:val="en-US" w:eastAsia="zh-CN"/>
        </w:rPr>
        <w:t>94 (a)</w:t>
      </w:r>
      <w:r w:rsidRPr="00654FC5">
        <w:rPr>
          <w:sz w:val="24"/>
          <w:szCs w:val="24"/>
          <w:lang w:val="en-US" w:eastAsia="zh-CN"/>
        </w:rPr>
        <w:t>和</w:t>
      </w:r>
      <w:r w:rsidRPr="00654FC5">
        <w:rPr>
          <w:sz w:val="24"/>
          <w:szCs w:val="24"/>
          <w:lang w:val="en-US" w:eastAsia="zh-CN"/>
        </w:rPr>
        <w:t>94 (b)</w:t>
      </w:r>
      <w:r w:rsidR="0067391D">
        <w:rPr>
          <w:rFonts w:hint="eastAsia"/>
          <w:sz w:val="24"/>
          <w:szCs w:val="24"/>
          <w:lang w:val="en-US" w:eastAsia="zh-CN"/>
        </w:rPr>
        <w:t>时</w:t>
      </w:r>
      <w:r w:rsidRPr="00654FC5">
        <w:rPr>
          <w:sz w:val="24"/>
          <w:szCs w:val="24"/>
          <w:lang w:val="en-US" w:eastAsia="zh-CN"/>
        </w:rPr>
        <w:t>提供的信息。</w:t>
      </w:r>
      <w:r w:rsidRPr="00654FC5">
        <w:rPr>
          <w:sz w:val="24"/>
          <w:szCs w:val="24"/>
          <w:lang w:val="en-US" w:eastAsia="zh-CN"/>
        </w:rPr>
        <w:t>86%</w:t>
      </w:r>
      <w:r w:rsidRPr="00654FC5">
        <w:rPr>
          <w:sz w:val="24"/>
          <w:szCs w:val="24"/>
          <w:lang w:val="en-US" w:eastAsia="zh-CN"/>
        </w:rPr>
        <w:t>的缔约方报告</w:t>
      </w:r>
      <w:r w:rsidR="0067391D">
        <w:rPr>
          <w:rFonts w:hint="eastAsia"/>
          <w:sz w:val="24"/>
          <w:szCs w:val="24"/>
          <w:lang w:val="en-US" w:eastAsia="zh-CN"/>
        </w:rPr>
        <w:t>能</w:t>
      </w:r>
      <w:r w:rsidRPr="00654FC5">
        <w:rPr>
          <w:sz w:val="24"/>
          <w:szCs w:val="24"/>
          <w:lang w:val="en-US" w:eastAsia="zh-CN"/>
        </w:rPr>
        <w:t>可靠</w:t>
      </w:r>
      <w:r w:rsidR="0067391D">
        <w:rPr>
          <w:rFonts w:hint="eastAsia"/>
          <w:sz w:val="24"/>
          <w:szCs w:val="24"/>
          <w:lang w:val="en-US" w:eastAsia="zh-CN"/>
        </w:rPr>
        <w:t>获取</w:t>
      </w:r>
      <w:r w:rsidR="0067391D" w:rsidRPr="00654FC5">
        <w:rPr>
          <w:sz w:val="24"/>
          <w:szCs w:val="24"/>
          <w:lang w:val="en-US" w:eastAsia="zh-CN"/>
        </w:rPr>
        <w:t>用于检测改性活生物体</w:t>
      </w:r>
      <w:r w:rsidR="0067391D">
        <w:rPr>
          <w:rFonts w:hint="eastAsia"/>
          <w:sz w:val="24"/>
          <w:szCs w:val="24"/>
          <w:lang w:val="en-US" w:eastAsia="zh-CN"/>
        </w:rPr>
        <w:t>的</w:t>
      </w:r>
      <w:r w:rsidRPr="00654FC5">
        <w:rPr>
          <w:sz w:val="24"/>
          <w:szCs w:val="24"/>
          <w:lang w:val="en-US" w:eastAsia="zh-CN"/>
        </w:rPr>
        <w:t>技术基础设施，</w:t>
      </w:r>
      <w:r w:rsidR="0067391D">
        <w:rPr>
          <w:rFonts w:hint="eastAsia"/>
          <w:sz w:val="24"/>
          <w:szCs w:val="24"/>
          <w:lang w:val="en-US" w:eastAsia="zh-CN"/>
        </w:rPr>
        <w:t>诸</w:t>
      </w:r>
      <w:r w:rsidRPr="00654FC5">
        <w:rPr>
          <w:sz w:val="24"/>
          <w:szCs w:val="24"/>
          <w:lang w:val="en-US" w:eastAsia="zh-CN"/>
        </w:rPr>
        <w:t>如实验室</w:t>
      </w:r>
      <w:r w:rsidR="0067391D" w:rsidRPr="00654FC5">
        <w:rPr>
          <w:sz w:val="24"/>
          <w:szCs w:val="24"/>
          <w:lang w:val="en-US" w:eastAsia="zh-CN"/>
        </w:rPr>
        <w:t xml:space="preserve"> </w:t>
      </w:r>
      <w:r w:rsidR="0067391D">
        <w:rPr>
          <w:rFonts w:hint="eastAsia"/>
          <w:sz w:val="24"/>
          <w:szCs w:val="24"/>
          <w:lang w:val="en-US" w:eastAsia="zh-CN"/>
        </w:rPr>
        <w:t>（</w:t>
      </w:r>
      <w:r w:rsidRPr="00654FC5">
        <w:rPr>
          <w:sz w:val="24"/>
          <w:szCs w:val="24"/>
          <w:lang w:val="en-US" w:eastAsia="zh-CN"/>
        </w:rPr>
        <w:t>比</w:t>
      </w:r>
      <w:r w:rsidR="00B657AD">
        <w:rPr>
          <w:sz w:val="24"/>
          <w:szCs w:val="24"/>
          <w:lang w:val="en-US" w:eastAsia="zh-CN"/>
        </w:rPr>
        <w:t>基准</w:t>
      </w:r>
      <w:r w:rsidRPr="00654FC5">
        <w:rPr>
          <w:sz w:val="24"/>
          <w:szCs w:val="24"/>
          <w:lang w:val="en-US" w:eastAsia="zh-CN"/>
        </w:rPr>
        <w:t>增加了</w:t>
      </w:r>
      <w:r w:rsidRPr="00654FC5">
        <w:rPr>
          <w:sz w:val="24"/>
          <w:szCs w:val="24"/>
          <w:lang w:val="en-US" w:eastAsia="zh-CN"/>
        </w:rPr>
        <w:t>7%</w:t>
      </w:r>
      <w:r w:rsidR="0067391D">
        <w:rPr>
          <w:rFonts w:hint="eastAsia"/>
          <w:sz w:val="24"/>
          <w:szCs w:val="24"/>
          <w:lang w:val="en-US" w:eastAsia="zh-CN"/>
        </w:rPr>
        <w:t>）</w:t>
      </w:r>
      <w:r w:rsidRPr="00654FC5">
        <w:rPr>
          <w:sz w:val="24"/>
          <w:szCs w:val="24"/>
          <w:lang w:val="en-US" w:eastAsia="zh-CN"/>
        </w:rPr>
        <w:t>，而</w:t>
      </w:r>
      <w:r w:rsidRPr="00654FC5">
        <w:rPr>
          <w:sz w:val="24"/>
          <w:szCs w:val="24"/>
          <w:lang w:val="en-US" w:eastAsia="zh-CN"/>
        </w:rPr>
        <w:t>75%</w:t>
      </w:r>
      <w:r w:rsidRPr="00654FC5">
        <w:rPr>
          <w:sz w:val="24"/>
          <w:szCs w:val="24"/>
          <w:lang w:val="en-US" w:eastAsia="zh-CN"/>
        </w:rPr>
        <w:t>的缔约方报告</w:t>
      </w:r>
      <w:r w:rsidR="0067391D">
        <w:rPr>
          <w:rFonts w:hint="eastAsia"/>
          <w:sz w:val="24"/>
          <w:szCs w:val="24"/>
          <w:lang w:val="en-US" w:eastAsia="zh-CN"/>
        </w:rPr>
        <w:t>能</w:t>
      </w:r>
      <w:r w:rsidRPr="00654FC5">
        <w:rPr>
          <w:sz w:val="24"/>
          <w:szCs w:val="24"/>
          <w:lang w:val="en-US" w:eastAsia="zh-CN"/>
        </w:rPr>
        <w:t>可靠</w:t>
      </w:r>
      <w:r w:rsidR="0067391D">
        <w:rPr>
          <w:rFonts w:hint="eastAsia"/>
          <w:sz w:val="24"/>
          <w:szCs w:val="24"/>
          <w:lang w:val="en-US" w:eastAsia="zh-CN"/>
        </w:rPr>
        <w:t>获取</w:t>
      </w:r>
      <w:r w:rsidR="0067391D" w:rsidRPr="00654FC5">
        <w:rPr>
          <w:sz w:val="24"/>
          <w:szCs w:val="24"/>
          <w:lang w:val="en-US" w:eastAsia="zh-CN"/>
        </w:rPr>
        <w:t>用于</w:t>
      </w:r>
      <w:r w:rsidR="0067391D">
        <w:rPr>
          <w:rFonts w:hint="eastAsia"/>
          <w:sz w:val="24"/>
          <w:szCs w:val="24"/>
          <w:lang w:val="en-US" w:eastAsia="zh-CN"/>
        </w:rPr>
        <w:t>识别</w:t>
      </w:r>
      <w:r w:rsidR="0067391D" w:rsidRPr="00654FC5">
        <w:rPr>
          <w:sz w:val="24"/>
          <w:szCs w:val="24"/>
          <w:lang w:val="en-US" w:eastAsia="zh-CN"/>
        </w:rPr>
        <w:t>改性活生物体</w:t>
      </w:r>
      <w:r w:rsidR="0067391D">
        <w:rPr>
          <w:rFonts w:hint="eastAsia"/>
          <w:sz w:val="24"/>
          <w:szCs w:val="24"/>
          <w:lang w:val="en-US" w:eastAsia="zh-CN"/>
        </w:rPr>
        <w:t>的</w:t>
      </w:r>
      <w:r w:rsidRPr="00654FC5">
        <w:rPr>
          <w:sz w:val="24"/>
          <w:szCs w:val="24"/>
          <w:lang w:val="en-US" w:eastAsia="zh-CN"/>
        </w:rPr>
        <w:t>技术基础设施，</w:t>
      </w:r>
      <w:r w:rsidR="0067391D">
        <w:rPr>
          <w:rFonts w:hint="eastAsia"/>
          <w:sz w:val="24"/>
          <w:szCs w:val="24"/>
          <w:lang w:val="en-US" w:eastAsia="zh-CN"/>
        </w:rPr>
        <w:t>诸</w:t>
      </w:r>
      <w:r w:rsidRPr="00654FC5">
        <w:rPr>
          <w:sz w:val="24"/>
          <w:szCs w:val="24"/>
          <w:lang w:val="en-US" w:eastAsia="zh-CN"/>
        </w:rPr>
        <w:t>如实验室。关于识别改性活生物体的技术基础设施，没有</w:t>
      </w:r>
      <w:r w:rsidR="00555051">
        <w:rPr>
          <w:rFonts w:hint="eastAsia"/>
          <w:sz w:val="24"/>
          <w:szCs w:val="24"/>
          <w:lang w:val="en-US" w:eastAsia="zh-CN"/>
        </w:rPr>
        <w:t>作为</w:t>
      </w:r>
      <w:r w:rsidR="00B657AD">
        <w:rPr>
          <w:sz w:val="24"/>
          <w:szCs w:val="24"/>
          <w:lang w:val="en-US" w:eastAsia="zh-CN"/>
        </w:rPr>
        <w:t>基准</w:t>
      </w:r>
      <w:r w:rsidRPr="00654FC5">
        <w:rPr>
          <w:sz w:val="24"/>
          <w:szCs w:val="24"/>
          <w:lang w:val="en-US" w:eastAsia="zh-CN"/>
        </w:rPr>
        <w:t>的信息。</w:t>
      </w:r>
    </w:p>
    <w:p w14:paraId="52DEE0DA" w14:textId="44449A1F" w:rsidR="009042BA" w:rsidRPr="00654FC5" w:rsidRDefault="00451B49" w:rsidP="00FA2932">
      <w:pPr>
        <w:pStyle w:val="CBDNormalNumber"/>
        <w:rPr>
          <w:sz w:val="24"/>
          <w:szCs w:val="24"/>
          <w:lang w:eastAsia="zh-CN"/>
        </w:rPr>
      </w:pPr>
      <w:r>
        <w:rPr>
          <w:rFonts w:hint="eastAsia"/>
          <w:sz w:val="24"/>
          <w:szCs w:val="24"/>
          <w:lang w:val="en-US" w:eastAsia="zh-CN"/>
        </w:rPr>
        <w:t>在回答</w:t>
      </w:r>
      <w:r w:rsidR="00242595" w:rsidRPr="00654FC5">
        <w:rPr>
          <w:sz w:val="24"/>
          <w:szCs w:val="24"/>
          <w:lang w:val="en-US" w:eastAsia="zh-CN"/>
        </w:rPr>
        <w:t>第五次国家报告中</w:t>
      </w:r>
      <w:r w:rsidR="00E643D7">
        <w:rPr>
          <w:rFonts w:hint="eastAsia"/>
          <w:sz w:val="24"/>
          <w:szCs w:val="24"/>
          <w:lang w:val="en-US" w:eastAsia="zh-CN"/>
        </w:rPr>
        <w:t>关于能否</w:t>
      </w:r>
      <w:r w:rsidR="00242595" w:rsidRPr="00654FC5">
        <w:rPr>
          <w:sz w:val="24"/>
          <w:szCs w:val="24"/>
          <w:lang w:val="en-US" w:eastAsia="zh-CN"/>
        </w:rPr>
        <w:t>获</w:t>
      </w:r>
      <w:r w:rsidR="00E643D7">
        <w:rPr>
          <w:rFonts w:hint="eastAsia"/>
          <w:sz w:val="24"/>
          <w:szCs w:val="24"/>
          <w:lang w:val="en-US" w:eastAsia="zh-CN"/>
        </w:rPr>
        <w:t>取</w:t>
      </w:r>
      <w:r w:rsidR="00242595" w:rsidRPr="00654FC5">
        <w:rPr>
          <w:sz w:val="24"/>
          <w:szCs w:val="24"/>
          <w:lang w:val="en-US" w:eastAsia="zh-CN"/>
        </w:rPr>
        <w:t>检测和识别改性活生物体工具的问题</w:t>
      </w:r>
      <w:r w:rsidR="00242595" w:rsidRPr="00654FC5">
        <w:rPr>
          <w:sz w:val="24"/>
          <w:szCs w:val="24"/>
          <w:lang w:val="en-US" w:eastAsia="zh-CN"/>
        </w:rPr>
        <w:t>91 (a)</w:t>
      </w:r>
      <w:r w:rsidR="00E643D7">
        <w:rPr>
          <w:rFonts w:hint="eastAsia"/>
          <w:sz w:val="24"/>
          <w:szCs w:val="24"/>
          <w:lang w:val="en-US" w:eastAsia="zh-CN"/>
        </w:rPr>
        <w:t>时</w:t>
      </w:r>
      <w:r w:rsidR="00242595" w:rsidRPr="00654FC5">
        <w:rPr>
          <w:sz w:val="24"/>
          <w:szCs w:val="24"/>
          <w:lang w:val="en-US" w:eastAsia="zh-CN"/>
        </w:rPr>
        <w:t>提供的信息可进一步补充这一指标。</w:t>
      </w:r>
      <w:r w:rsidR="00242595" w:rsidRPr="00654FC5">
        <w:rPr>
          <w:sz w:val="24"/>
          <w:szCs w:val="24"/>
          <w:lang w:val="en-US" w:eastAsia="zh-CN"/>
        </w:rPr>
        <w:t>74%</w:t>
      </w:r>
      <w:r w:rsidR="00242595" w:rsidRPr="00654FC5">
        <w:rPr>
          <w:sz w:val="24"/>
          <w:szCs w:val="24"/>
          <w:lang w:val="en-US" w:eastAsia="zh-CN"/>
        </w:rPr>
        <w:t>的缔约方报告</w:t>
      </w:r>
      <w:r w:rsidR="00E643D7">
        <w:rPr>
          <w:rFonts w:hint="eastAsia"/>
          <w:sz w:val="24"/>
          <w:szCs w:val="24"/>
          <w:lang w:val="en-US" w:eastAsia="zh-CN"/>
        </w:rPr>
        <w:t>能</w:t>
      </w:r>
      <w:r w:rsidR="00242595" w:rsidRPr="00654FC5">
        <w:rPr>
          <w:sz w:val="24"/>
          <w:szCs w:val="24"/>
          <w:lang w:val="en-US" w:eastAsia="zh-CN"/>
        </w:rPr>
        <w:t>获</w:t>
      </w:r>
      <w:r w:rsidR="00E643D7">
        <w:rPr>
          <w:rFonts w:hint="eastAsia"/>
          <w:sz w:val="24"/>
          <w:szCs w:val="24"/>
          <w:lang w:val="en-US" w:eastAsia="zh-CN"/>
        </w:rPr>
        <w:t>取</w:t>
      </w:r>
      <w:r w:rsidR="00242595" w:rsidRPr="00654FC5">
        <w:rPr>
          <w:sz w:val="24"/>
          <w:szCs w:val="24"/>
          <w:lang w:val="en-US" w:eastAsia="zh-CN"/>
        </w:rPr>
        <w:t>检测和识别改性活生物体的工具</w:t>
      </w:r>
      <w:r w:rsidR="00E643D7">
        <w:rPr>
          <w:rFonts w:hint="eastAsia"/>
          <w:sz w:val="24"/>
          <w:szCs w:val="24"/>
          <w:lang w:val="en-US" w:eastAsia="zh-CN"/>
        </w:rPr>
        <w:t>。能</w:t>
      </w:r>
      <w:r w:rsidR="00E643D7" w:rsidRPr="00654FC5">
        <w:rPr>
          <w:sz w:val="24"/>
          <w:szCs w:val="24"/>
          <w:lang w:val="en-US" w:eastAsia="zh-CN"/>
        </w:rPr>
        <w:t>获</w:t>
      </w:r>
      <w:r w:rsidR="00E643D7">
        <w:rPr>
          <w:rFonts w:hint="eastAsia"/>
          <w:sz w:val="24"/>
          <w:szCs w:val="24"/>
          <w:lang w:val="en-US" w:eastAsia="zh-CN"/>
        </w:rPr>
        <w:t>取</w:t>
      </w:r>
      <w:r w:rsidR="00E643D7" w:rsidRPr="00654FC5">
        <w:rPr>
          <w:sz w:val="24"/>
          <w:szCs w:val="24"/>
          <w:lang w:val="en-US" w:eastAsia="zh-CN"/>
        </w:rPr>
        <w:t>此类工具的</w:t>
      </w:r>
      <w:r w:rsidR="00242595" w:rsidRPr="00654FC5">
        <w:rPr>
          <w:sz w:val="24"/>
          <w:szCs w:val="24"/>
          <w:lang w:val="en-US" w:eastAsia="zh-CN"/>
        </w:rPr>
        <w:t>缔约方比例</w:t>
      </w:r>
      <w:r w:rsidR="00E643D7" w:rsidRPr="00654FC5">
        <w:rPr>
          <w:sz w:val="24"/>
          <w:szCs w:val="24"/>
          <w:lang w:val="en-US" w:eastAsia="zh-CN"/>
        </w:rPr>
        <w:t>按区域</w:t>
      </w:r>
      <w:r w:rsidR="002D6C49">
        <w:rPr>
          <w:rFonts w:hint="eastAsia"/>
          <w:sz w:val="24"/>
          <w:szCs w:val="24"/>
          <w:lang w:val="en-US" w:eastAsia="zh-CN"/>
        </w:rPr>
        <w:t>细</w:t>
      </w:r>
      <w:r w:rsidR="00E643D7" w:rsidRPr="002D6C49">
        <w:rPr>
          <w:sz w:val="24"/>
          <w:szCs w:val="24"/>
          <w:lang w:val="en-US" w:eastAsia="zh-CN"/>
        </w:rPr>
        <w:t>分</w:t>
      </w:r>
      <w:r w:rsidR="00242595" w:rsidRPr="00654FC5">
        <w:rPr>
          <w:sz w:val="24"/>
          <w:szCs w:val="24"/>
          <w:lang w:val="en-US" w:eastAsia="zh-CN"/>
        </w:rPr>
        <w:t>如下</w:t>
      </w:r>
      <w:r w:rsidR="00E643D7">
        <w:rPr>
          <w:rFonts w:hint="eastAsia"/>
          <w:sz w:val="24"/>
          <w:szCs w:val="24"/>
          <w:lang w:val="en-US" w:eastAsia="zh-CN"/>
        </w:rPr>
        <w:t>：</w:t>
      </w:r>
      <w:r w:rsidR="00242595" w:rsidRPr="00654FC5">
        <w:rPr>
          <w:sz w:val="24"/>
          <w:szCs w:val="24"/>
          <w:lang w:val="en-US" w:eastAsia="zh-CN"/>
        </w:rPr>
        <w:t>拉丁美洲和加勒比区域</w:t>
      </w:r>
      <w:r w:rsidR="00E643D7">
        <w:rPr>
          <w:rFonts w:hint="eastAsia"/>
          <w:sz w:val="24"/>
          <w:szCs w:val="24"/>
          <w:lang w:val="en-US" w:eastAsia="zh-CN"/>
        </w:rPr>
        <w:t>，</w:t>
      </w:r>
      <w:r w:rsidR="00242595" w:rsidRPr="00654FC5">
        <w:rPr>
          <w:sz w:val="24"/>
          <w:szCs w:val="24"/>
          <w:lang w:val="en-US" w:eastAsia="zh-CN"/>
        </w:rPr>
        <w:t>57%</w:t>
      </w:r>
      <w:r w:rsidR="00242595" w:rsidRPr="00654FC5">
        <w:rPr>
          <w:sz w:val="24"/>
          <w:szCs w:val="24"/>
          <w:lang w:val="en-US" w:eastAsia="zh-CN"/>
        </w:rPr>
        <w:t>的缔约方；非洲区域</w:t>
      </w:r>
      <w:r w:rsidR="00E643D7">
        <w:rPr>
          <w:rFonts w:hint="eastAsia"/>
          <w:sz w:val="24"/>
          <w:szCs w:val="24"/>
          <w:lang w:val="en-US" w:eastAsia="zh-CN"/>
        </w:rPr>
        <w:t>，</w:t>
      </w:r>
      <w:r w:rsidR="00242595" w:rsidRPr="00654FC5">
        <w:rPr>
          <w:sz w:val="24"/>
          <w:szCs w:val="24"/>
          <w:lang w:val="en-US" w:eastAsia="zh-CN"/>
        </w:rPr>
        <w:t>66%</w:t>
      </w:r>
      <w:r w:rsidR="00242595" w:rsidRPr="00654FC5">
        <w:rPr>
          <w:sz w:val="24"/>
          <w:szCs w:val="24"/>
          <w:lang w:val="en-US" w:eastAsia="zh-CN"/>
        </w:rPr>
        <w:t>的缔约方；亚太区域</w:t>
      </w:r>
      <w:r w:rsidR="00E643D7">
        <w:rPr>
          <w:rFonts w:hint="eastAsia"/>
          <w:sz w:val="24"/>
          <w:szCs w:val="24"/>
          <w:lang w:val="en-US" w:eastAsia="zh-CN"/>
        </w:rPr>
        <w:t>，</w:t>
      </w:r>
      <w:r w:rsidR="00242595" w:rsidRPr="00654FC5">
        <w:rPr>
          <w:sz w:val="24"/>
          <w:szCs w:val="24"/>
          <w:lang w:val="en-US" w:eastAsia="zh-CN"/>
        </w:rPr>
        <w:t>69%</w:t>
      </w:r>
      <w:r w:rsidR="00242595" w:rsidRPr="00654FC5">
        <w:rPr>
          <w:sz w:val="24"/>
          <w:szCs w:val="24"/>
          <w:lang w:val="en-US" w:eastAsia="zh-CN"/>
        </w:rPr>
        <w:t>的缔约方；东欧区域</w:t>
      </w:r>
      <w:r w:rsidR="00E643D7">
        <w:rPr>
          <w:rFonts w:hint="eastAsia"/>
          <w:sz w:val="24"/>
          <w:szCs w:val="24"/>
          <w:lang w:val="en-US" w:eastAsia="zh-CN"/>
        </w:rPr>
        <w:t>，</w:t>
      </w:r>
      <w:r w:rsidR="00242595" w:rsidRPr="00654FC5">
        <w:rPr>
          <w:sz w:val="24"/>
          <w:szCs w:val="24"/>
          <w:lang w:val="en-US" w:eastAsia="zh-CN"/>
        </w:rPr>
        <w:t>95%</w:t>
      </w:r>
      <w:r w:rsidR="00242595" w:rsidRPr="00654FC5">
        <w:rPr>
          <w:sz w:val="24"/>
          <w:szCs w:val="24"/>
          <w:lang w:val="en-US" w:eastAsia="zh-CN"/>
        </w:rPr>
        <w:t>的缔约方；西欧和其他国家区域</w:t>
      </w:r>
      <w:r w:rsidR="00E643D7">
        <w:rPr>
          <w:rFonts w:hint="eastAsia"/>
          <w:sz w:val="24"/>
          <w:szCs w:val="24"/>
          <w:lang w:val="en-US" w:eastAsia="zh-CN"/>
        </w:rPr>
        <w:t>，</w:t>
      </w:r>
      <w:r w:rsidR="00242595" w:rsidRPr="00654FC5">
        <w:rPr>
          <w:sz w:val="24"/>
          <w:szCs w:val="24"/>
          <w:lang w:val="en-US" w:eastAsia="zh-CN"/>
        </w:rPr>
        <w:t>100%</w:t>
      </w:r>
      <w:r w:rsidR="00242595" w:rsidRPr="00654FC5">
        <w:rPr>
          <w:sz w:val="24"/>
          <w:szCs w:val="24"/>
          <w:lang w:val="en-US" w:eastAsia="zh-CN"/>
        </w:rPr>
        <w:t>的缔约方。</w:t>
      </w:r>
      <w:r w:rsidR="00AB0806">
        <w:rPr>
          <w:rFonts w:hint="eastAsia"/>
          <w:sz w:val="24"/>
          <w:szCs w:val="24"/>
          <w:lang w:val="en-US" w:eastAsia="zh-CN"/>
        </w:rPr>
        <w:t>由于</w:t>
      </w:r>
      <w:r w:rsidR="00242595" w:rsidRPr="00654FC5">
        <w:rPr>
          <w:sz w:val="24"/>
          <w:szCs w:val="24"/>
          <w:lang w:val="en-US" w:eastAsia="zh-CN"/>
        </w:rPr>
        <w:t>该问题</w:t>
      </w:r>
      <w:r w:rsidR="00AB0806">
        <w:rPr>
          <w:rFonts w:hint="eastAsia"/>
          <w:sz w:val="24"/>
          <w:szCs w:val="24"/>
          <w:lang w:val="en-US" w:eastAsia="zh-CN"/>
        </w:rPr>
        <w:t>没有</w:t>
      </w:r>
      <w:r w:rsidR="00242595" w:rsidRPr="00654FC5">
        <w:rPr>
          <w:sz w:val="24"/>
          <w:szCs w:val="24"/>
          <w:lang w:val="en-US" w:eastAsia="zh-CN"/>
        </w:rPr>
        <w:t>列入第四次国家报告</w:t>
      </w:r>
      <w:r w:rsidR="00AB0806">
        <w:rPr>
          <w:rFonts w:hint="eastAsia"/>
          <w:sz w:val="24"/>
          <w:szCs w:val="24"/>
          <w:lang w:val="en-US" w:eastAsia="zh-CN"/>
        </w:rPr>
        <w:t>，因此</w:t>
      </w:r>
      <w:r w:rsidR="00AB0806" w:rsidRPr="00654FC5">
        <w:rPr>
          <w:sz w:val="24"/>
          <w:szCs w:val="24"/>
          <w:lang w:val="en-US" w:eastAsia="zh-CN"/>
        </w:rPr>
        <w:t>没有</w:t>
      </w:r>
      <w:r w:rsidR="00AB0806">
        <w:rPr>
          <w:rFonts w:hint="eastAsia"/>
          <w:sz w:val="24"/>
          <w:szCs w:val="24"/>
          <w:lang w:val="en-US" w:eastAsia="zh-CN"/>
        </w:rPr>
        <w:t>作为</w:t>
      </w:r>
      <w:r w:rsidR="00AB0806">
        <w:rPr>
          <w:sz w:val="24"/>
          <w:szCs w:val="24"/>
          <w:lang w:val="en-US" w:eastAsia="zh-CN"/>
        </w:rPr>
        <w:t>基准</w:t>
      </w:r>
      <w:r w:rsidR="00AB0806" w:rsidRPr="00654FC5">
        <w:rPr>
          <w:sz w:val="24"/>
          <w:szCs w:val="24"/>
          <w:lang w:val="en-US" w:eastAsia="zh-CN"/>
        </w:rPr>
        <w:t>的信息</w:t>
      </w:r>
      <w:r w:rsidR="00242595" w:rsidRPr="00654FC5">
        <w:rPr>
          <w:sz w:val="24"/>
          <w:szCs w:val="24"/>
          <w:lang w:val="en-US" w:eastAsia="zh-CN"/>
        </w:rPr>
        <w:t>。</w:t>
      </w:r>
    </w:p>
    <w:p w14:paraId="68C87E1A" w14:textId="03E98FA7" w:rsidR="007A4471" w:rsidRPr="00654FC5" w:rsidRDefault="00561817" w:rsidP="00FA2932">
      <w:pPr>
        <w:pStyle w:val="CBDNormalNumber"/>
        <w:rPr>
          <w:snapToGrid w:val="0"/>
          <w:kern w:val="22"/>
          <w:sz w:val="24"/>
          <w:szCs w:val="24"/>
          <w:lang w:eastAsia="zh-CN"/>
        </w:rPr>
      </w:pPr>
      <w:r w:rsidRPr="00654FC5">
        <w:rPr>
          <w:snapToGrid w:val="0"/>
          <w:kern w:val="22"/>
          <w:sz w:val="24"/>
          <w:szCs w:val="24"/>
          <w:lang w:val="en-US" w:eastAsia="zh-CN"/>
        </w:rPr>
        <w:t>缔约方</w:t>
      </w:r>
      <w:r w:rsidR="00241F9F">
        <w:rPr>
          <w:rFonts w:hint="eastAsia"/>
          <w:snapToGrid w:val="0"/>
          <w:kern w:val="22"/>
          <w:sz w:val="24"/>
          <w:szCs w:val="24"/>
          <w:lang w:val="en-US" w:eastAsia="zh-CN"/>
        </w:rPr>
        <w:t>在关于</w:t>
      </w:r>
      <w:r w:rsidRPr="00654FC5">
        <w:rPr>
          <w:snapToGrid w:val="0"/>
          <w:kern w:val="22"/>
          <w:sz w:val="24"/>
          <w:szCs w:val="24"/>
          <w:lang w:val="en-US" w:eastAsia="zh-CN"/>
        </w:rPr>
        <w:t>第</w:t>
      </w:r>
      <w:r w:rsidRPr="00654FC5">
        <w:rPr>
          <w:snapToGrid w:val="0"/>
          <w:kern w:val="22"/>
          <w:sz w:val="24"/>
          <w:szCs w:val="24"/>
          <w:lang w:val="en-US" w:eastAsia="zh-CN"/>
        </w:rPr>
        <w:t>15</w:t>
      </w:r>
      <w:r w:rsidRPr="00654FC5">
        <w:rPr>
          <w:snapToGrid w:val="0"/>
          <w:kern w:val="22"/>
          <w:sz w:val="24"/>
          <w:szCs w:val="24"/>
          <w:lang w:val="en-US" w:eastAsia="zh-CN"/>
        </w:rPr>
        <w:t>、</w:t>
      </w:r>
      <w:r w:rsidRPr="00654FC5">
        <w:rPr>
          <w:snapToGrid w:val="0"/>
          <w:kern w:val="22"/>
          <w:sz w:val="24"/>
          <w:szCs w:val="24"/>
          <w:lang w:val="en-US" w:eastAsia="zh-CN"/>
        </w:rPr>
        <w:t>16</w:t>
      </w:r>
      <w:r w:rsidRPr="00654FC5">
        <w:rPr>
          <w:snapToGrid w:val="0"/>
          <w:kern w:val="22"/>
          <w:sz w:val="24"/>
          <w:szCs w:val="24"/>
          <w:lang w:val="en-US" w:eastAsia="zh-CN"/>
        </w:rPr>
        <w:t>、</w:t>
      </w:r>
      <w:r w:rsidRPr="00654FC5">
        <w:rPr>
          <w:snapToGrid w:val="0"/>
          <w:kern w:val="22"/>
          <w:sz w:val="24"/>
          <w:szCs w:val="24"/>
          <w:lang w:val="en-US" w:eastAsia="zh-CN"/>
        </w:rPr>
        <w:t>17</w:t>
      </w:r>
      <w:r w:rsidRPr="00654FC5">
        <w:rPr>
          <w:snapToGrid w:val="0"/>
          <w:kern w:val="22"/>
          <w:sz w:val="24"/>
          <w:szCs w:val="24"/>
          <w:lang w:val="en-US" w:eastAsia="zh-CN"/>
        </w:rPr>
        <w:t>、</w:t>
      </w:r>
      <w:r w:rsidRPr="00654FC5">
        <w:rPr>
          <w:snapToGrid w:val="0"/>
          <w:kern w:val="22"/>
          <w:sz w:val="24"/>
          <w:szCs w:val="24"/>
          <w:lang w:val="en-US" w:eastAsia="zh-CN"/>
        </w:rPr>
        <w:t>18</w:t>
      </w:r>
      <w:r w:rsidRPr="00654FC5">
        <w:rPr>
          <w:snapToGrid w:val="0"/>
          <w:kern w:val="22"/>
          <w:sz w:val="24"/>
          <w:szCs w:val="24"/>
          <w:lang w:val="en-US" w:eastAsia="zh-CN"/>
        </w:rPr>
        <w:t>和</w:t>
      </w:r>
      <w:r w:rsidRPr="00654FC5">
        <w:rPr>
          <w:snapToGrid w:val="0"/>
          <w:kern w:val="22"/>
          <w:sz w:val="24"/>
          <w:szCs w:val="24"/>
          <w:lang w:val="en-US" w:eastAsia="zh-CN"/>
        </w:rPr>
        <w:t>25</w:t>
      </w:r>
      <w:r w:rsidRPr="00654FC5">
        <w:rPr>
          <w:snapToGrid w:val="0"/>
          <w:kern w:val="22"/>
          <w:sz w:val="24"/>
          <w:szCs w:val="24"/>
          <w:lang w:val="en-US" w:eastAsia="zh-CN"/>
        </w:rPr>
        <w:t>条</w:t>
      </w:r>
      <w:r w:rsidR="00A21EE5">
        <w:rPr>
          <w:rFonts w:hint="eastAsia"/>
          <w:snapToGrid w:val="0"/>
          <w:kern w:val="22"/>
          <w:sz w:val="24"/>
          <w:szCs w:val="24"/>
          <w:lang w:val="en-US" w:eastAsia="zh-CN"/>
        </w:rPr>
        <w:t>执行情况</w:t>
      </w:r>
      <w:r w:rsidR="00241F9F">
        <w:rPr>
          <w:rFonts w:hint="eastAsia"/>
          <w:snapToGrid w:val="0"/>
          <w:kern w:val="22"/>
          <w:sz w:val="24"/>
          <w:szCs w:val="24"/>
          <w:lang w:val="en-US" w:eastAsia="zh-CN"/>
        </w:rPr>
        <w:t>的</w:t>
      </w:r>
      <w:r w:rsidR="00241F9F" w:rsidRPr="00654FC5">
        <w:rPr>
          <w:snapToGrid w:val="0"/>
          <w:kern w:val="22"/>
          <w:sz w:val="24"/>
          <w:szCs w:val="24"/>
          <w:lang w:val="en-US" w:eastAsia="zh-CN"/>
        </w:rPr>
        <w:t>自由</w:t>
      </w:r>
      <w:r w:rsidR="00241F9F">
        <w:rPr>
          <w:rFonts w:hint="eastAsia"/>
          <w:snapToGrid w:val="0"/>
          <w:kern w:val="22"/>
          <w:sz w:val="24"/>
          <w:szCs w:val="24"/>
          <w:lang w:val="en-US" w:eastAsia="zh-CN"/>
        </w:rPr>
        <w:t>撰</w:t>
      </w:r>
      <w:r w:rsidR="00241F9F" w:rsidRPr="00654FC5">
        <w:rPr>
          <w:snapToGrid w:val="0"/>
          <w:kern w:val="22"/>
          <w:sz w:val="24"/>
          <w:szCs w:val="24"/>
          <w:lang w:val="en-US" w:eastAsia="zh-CN"/>
        </w:rPr>
        <w:t>文</w:t>
      </w:r>
      <w:r w:rsidRPr="00654FC5">
        <w:rPr>
          <w:snapToGrid w:val="0"/>
          <w:kern w:val="22"/>
          <w:sz w:val="24"/>
          <w:szCs w:val="24"/>
          <w:lang w:val="en-US" w:eastAsia="zh-CN"/>
        </w:rPr>
        <w:t>答复中</w:t>
      </w:r>
      <w:r w:rsidR="00241F9F">
        <w:rPr>
          <w:rFonts w:hint="eastAsia"/>
          <w:snapToGrid w:val="0"/>
          <w:kern w:val="22"/>
          <w:sz w:val="24"/>
          <w:szCs w:val="24"/>
          <w:lang w:val="en-US" w:eastAsia="zh-CN"/>
        </w:rPr>
        <w:t>，</w:t>
      </w:r>
      <w:r w:rsidRPr="00654FC5">
        <w:rPr>
          <w:snapToGrid w:val="0"/>
          <w:kern w:val="22"/>
          <w:sz w:val="24"/>
          <w:szCs w:val="24"/>
          <w:lang w:val="en-US" w:eastAsia="zh-CN"/>
        </w:rPr>
        <w:t>提供了</w:t>
      </w:r>
      <w:r w:rsidR="00A53CC9">
        <w:rPr>
          <w:rFonts w:hint="eastAsia"/>
          <w:snapToGrid w:val="0"/>
          <w:kern w:val="22"/>
          <w:sz w:val="24"/>
          <w:szCs w:val="24"/>
          <w:lang w:val="en-US" w:eastAsia="zh-CN"/>
        </w:rPr>
        <w:t>有</w:t>
      </w:r>
      <w:r w:rsidRPr="00654FC5">
        <w:rPr>
          <w:snapToGrid w:val="0"/>
          <w:kern w:val="22"/>
          <w:sz w:val="24"/>
          <w:szCs w:val="24"/>
          <w:lang w:val="en-US" w:eastAsia="zh-CN"/>
        </w:rPr>
        <w:t>关检测和识别改性活生物体的</w:t>
      </w:r>
      <w:r w:rsidR="0036007A">
        <w:rPr>
          <w:rFonts w:hint="eastAsia"/>
          <w:snapToGrid w:val="0"/>
          <w:kern w:val="22"/>
          <w:sz w:val="24"/>
          <w:szCs w:val="24"/>
          <w:lang w:val="en-US" w:eastAsia="zh-CN"/>
        </w:rPr>
        <w:t>补充</w:t>
      </w:r>
      <w:r w:rsidRPr="00654FC5">
        <w:rPr>
          <w:snapToGrid w:val="0"/>
          <w:kern w:val="22"/>
          <w:sz w:val="24"/>
          <w:szCs w:val="24"/>
          <w:lang w:val="en-US" w:eastAsia="zh-CN"/>
        </w:rPr>
        <w:t>信息。</w:t>
      </w:r>
      <w:r w:rsidR="00A53CC9">
        <w:rPr>
          <w:rFonts w:hint="eastAsia"/>
          <w:snapToGrid w:val="0"/>
          <w:kern w:val="22"/>
          <w:sz w:val="24"/>
          <w:szCs w:val="24"/>
          <w:lang w:val="en-US" w:eastAsia="zh-CN"/>
        </w:rPr>
        <w:t>若干</w:t>
      </w:r>
      <w:r w:rsidRPr="00654FC5">
        <w:rPr>
          <w:snapToGrid w:val="0"/>
          <w:kern w:val="22"/>
          <w:sz w:val="24"/>
          <w:szCs w:val="24"/>
          <w:lang w:val="en-US" w:eastAsia="zh-CN"/>
        </w:rPr>
        <w:t>缔约方报告</w:t>
      </w:r>
      <w:r w:rsidR="00732C64">
        <w:rPr>
          <w:rFonts w:hint="eastAsia"/>
          <w:snapToGrid w:val="0"/>
          <w:kern w:val="22"/>
          <w:sz w:val="24"/>
          <w:szCs w:val="24"/>
          <w:lang w:val="en-US" w:eastAsia="zh-CN"/>
        </w:rPr>
        <w:t>已</w:t>
      </w:r>
      <w:r w:rsidR="007801FF">
        <w:rPr>
          <w:rFonts w:hint="eastAsia"/>
          <w:snapToGrid w:val="0"/>
          <w:kern w:val="22"/>
          <w:sz w:val="24"/>
          <w:szCs w:val="24"/>
          <w:lang w:val="en-US" w:eastAsia="zh-CN"/>
        </w:rPr>
        <w:t>牢固</w:t>
      </w:r>
      <w:r w:rsidRPr="00654FC5">
        <w:rPr>
          <w:snapToGrid w:val="0"/>
          <w:kern w:val="22"/>
          <w:sz w:val="24"/>
          <w:szCs w:val="24"/>
          <w:lang w:val="en-US" w:eastAsia="zh-CN"/>
        </w:rPr>
        <w:t>建立经认</w:t>
      </w:r>
      <w:r w:rsidR="00773BAF">
        <w:rPr>
          <w:rFonts w:hint="eastAsia"/>
          <w:snapToGrid w:val="0"/>
          <w:kern w:val="22"/>
          <w:sz w:val="24"/>
          <w:szCs w:val="24"/>
          <w:lang w:val="en-US" w:eastAsia="zh-CN"/>
        </w:rPr>
        <w:t>证</w:t>
      </w:r>
      <w:r w:rsidRPr="00654FC5">
        <w:rPr>
          <w:snapToGrid w:val="0"/>
          <w:kern w:val="22"/>
          <w:sz w:val="24"/>
          <w:szCs w:val="24"/>
          <w:lang w:val="en-US" w:eastAsia="zh-CN"/>
        </w:rPr>
        <w:t>的实验室网络，能够利用实时聚合酶链式反应和其他分子技术检测、</w:t>
      </w:r>
      <w:r w:rsidR="00773BAF">
        <w:rPr>
          <w:rFonts w:hint="eastAsia"/>
          <w:snapToGrid w:val="0"/>
          <w:kern w:val="22"/>
          <w:sz w:val="24"/>
          <w:szCs w:val="24"/>
          <w:lang w:val="en-US" w:eastAsia="zh-CN"/>
        </w:rPr>
        <w:t>识别</w:t>
      </w:r>
      <w:r w:rsidRPr="00654FC5">
        <w:rPr>
          <w:snapToGrid w:val="0"/>
          <w:kern w:val="22"/>
          <w:sz w:val="24"/>
          <w:szCs w:val="24"/>
          <w:lang w:val="en-US" w:eastAsia="zh-CN"/>
        </w:rPr>
        <w:t>和量化改性活生物体，而许多其他缔约方</w:t>
      </w:r>
      <w:r w:rsidR="00773BAF">
        <w:rPr>
          <w:rFonts w:hint="eastAsia"/>
          <w:snapToGrid w:val="0"/>
          <w:kern w:val="22"/>
          <w:sz w:val="24"/>
          <w:szCs w:val="24"/>
          <w:lang w:val="en-US" w:eastAsia="zh-CN"/>
        </w:rPr>
        <w:t>则</w:t>
      </w:r>
      <w:r w:rsidRPr="00654FC5">
        <w:rPr>
          <w:snapToGrid w:val="0"/>
          <w:kern w:val="22"/>
          <w:sz w:val="24"/>
          <w:szCs w:val="24"/>
          <w:lang w:val="en-US" w:eastAsia="zh-CN"/>
        </w:rPr>
        <w:t>报告</w:t>
      </w:r>
      <w:r w:rsidR="008176E3">
        <w:rPr>
          <w:rFonts w:hint="eastAsia"/>
          <w:snapToGrid w:val="0"/>
          <w:kern w:val="22"/>
          <w:sz w:val="24"/>
          <w:szCs w:val="24"/>
          <w:lang w:val="en-US" w:eastAsia="zh-CN"/>
        </w:rPr>
        <w:t>虽有</w:t>
      </w:r>
      <w:r w:rsidRPr="00654FC5">
        <w:rPr>
          <w:snapToGrid w:val="0"/>
          <w:kern w:val="22"/>
          <w:sz w:val="24"/>
          <w:szCs w:val="24"/>
          <w:lang w:val="en-US" w:eastAsia="zh-CN"/>
        </w:rPr>
        <w:t>实验室</w:t>
      </w:r>
      <w:r w:rsidR="00773BAF" w:rsidRPr="00654FC5">
        <w:rPr>
          <w:snapToGrid w:val="0"/>
          <w:kern w:val="22"/>
          <w:sz w:val="24"/>
          <w:szCs w:val="24"/>
          <w:lang w:val="en-US" w:eastAsia="zh-CN"/>
        </w:rPr>
        <w:t>存在</w:t>
      </w:r>
      <w:r w:rsidRPr="00654FC5">
        <w:rPr>
          <w:snapToGrid w:val="0"/>
          <w:kern w:val="22"/>
          <w:sz w:val="24"/>
          <w:szCs w:val="24"/>
          <w:lang w:val="en-US" w:eastAsia="zh-CN"/>
        </w:rPr>
        <w:t>，但缺乏认</w:t>
      </w:r>
      <w:r w:rsidR="00773BAF">
        <w:rPr>
          <w:rFonts w:hint="eastAsia"/>
          <w:snapToGrid w:val="0"/>
          <w:kern w:val="22"/>
          <w:sz w:val="24"/>
          <w:szCs w:val="24"/>
          <w:lang w:val="en-US" w:eastAsia="zh-CN"/>
        </w:rPr>
        <w:t>证</w:t>
      </w:r>
      <w:r w:rsidRPr="00654FC5">
        <w:rPr>
          <w:snapToGrid w:val="0"/>
          <w:kern w:val="22"/>
          <w:sz w:val="24"/>
          <w:szCs w:val="24"/>
          <w:lang w:val="en-US" w:eastAsia="zh-CN"/>
        </w:rPr>
        <w:t>、经认证的参考材料、</w:t>
      </w:r>
      <w:r w:rsidR="00773BAF">
        <w:rPr>
          <w:rFonts w:hint="eastAsia"/>
          <w:snapToGrid w:val="0"/>
          <w:kern w:val="22"/>
          <w:sz w:val="24"/>
          <w:szCs w:val="24"/>
          <w:lang w:val="en-US" w:eastAsia="zh-CN"/>
        </w:rPr>
        <w:t>适</w:t>
      </w:r>
      <w:r w:rsidRPr="00654FC5">
        <w:rPr>
          <w:snapToGrid w:val="0"/>
          <w:kern w:val="22"/>
          <w:sz w:val="24"/>
          <w:szCs w:val="24"/>
          <w:lang w:val="en-US" w:eastAsia="zh-CN"/>
        </w:rPr>
        <w:t>足的设备或</w:t>
      </w:r>
      <w:r w:rsidR="00D62969">
        <w:rPr>
          <w:rFonts w:hint="eastAsia"/>
          <w:snapToGrid w:val="0"/>
          <w:kern w:val="22"/>
          <w:sz w:val="24"/>
          <w:szCs w:val="24"/>
          <w:lang w:val="en-US" w:eastAsia="zh-CN"/>
        </w:rPr>
        <w:t>经</w:t>
      </w:r>
      <w:r w:rsidRPr="00654FC5">
        <w:rPr>
          <w:snapToGrid w:val="0"/>
          <w:kern w:val="22"/>
          <w:sz w:val="24"/>
          <w:szCs w:val="24"/>
          <w:lang w:val="en-US" w:eastAsia="zh-CN"/>
        </w:rPr>
        <w:t>过充分培训的人员。许多缔约方强调，需要进一步加强检测和识别改性活生物体的能力，以支持《卡塔赫纳议定书》</w:t>
      </w:r>
      <w:r w:rsidR="008176E3">
        <w:rPr>
          <w:rFonts w:hint="eastAsia"/>
          <w:snapToGrid w:val="0"/>
          <w:kern w:val="22"/>
          <w:sz w:val="24"/>
          <w:szCs w:val="24"/>
          <w:lang w:val="en-US" w:eastAsia="zh-CN"/>
        </w:rPr>
        <w:t>的</w:t>
      </w:r>
      <w:r w:rsidR="008176E3" w:rsidRPr="00654FC5">
        <w:rPr>
          <w:snapToGrid w:val="0"/>
          <w:kern w:val="22"/>
          <w:sz w:val="24"/>
          <w:szCs w:val="24"/>
          <w:lang w:val="en-US" w:eastAsia="zh-CN"/>
        </w:rPr>
        <w:t>执行</w:t>
      </w:r>
      <w:r w:rsidR="008176E3">
        <w:rPr>
          <w:rFonts w:hint="eastAsia"/>
          <w:snapToGrid w:val="0"/>
          <w:kern w:val="22"/>
          <w:sz w:val="24"/>
          <w:szCs w:val="24"/>
          <w:lang w:val="en-US" w:eastAsia="zh-CN"/>
        </w:rPr>
        <w:t>工作</w:t>
      </w:r>
      <w:r w:rsidRPr="00654FC5">
        <w:rPr>
          <w:snapToGrid w:val="0"/>
          <w:kern w:val="22"/>
          <w:sz w:val="24"/>
          <w:szCs w:val="24"/>
          <w:lang w:val="en-US" w:eastAsia="zh-CN"/>
        </w:rPr>
        <w:t>。发展中国家缔约方</w:t>
      </w:r>
      <w:r w:rsidR="007C5825">
        <w:rPr>
          <w:rFonts w:hint="eastAsia"/>
          <w:snapToGrid w:val="0"/>
          <w:kern w:val="22"/>
          <w:sz w:val="24"/>
          <w:szCs w:val="24"/>
          <w:lang w:val="en-US" w:eastAsia="zh-CN"/>
        </w:rPr>
        <w:t>尤其</w:t>
      </w:r>
      <w:r w:rsidRPr="00654FC5">
        <w:rPr>
          <w:snapToGrid w:val="0"/>
          <w:kern w:val="22"/>
          <w:sz w:val="24"/>
          <w:szCs w:val="24"/>
          <w:lang w:val="en-US" w:eastAsia="zh-CN"/>
        </w:rPr>
        <w:t>提到需要改善实验室基础设施，并在入境口岸发展适当的技术基础设施。</w:t>
      </w:r>
    </w:p>
    <w:p w14:paraId="105F0CC1" w14:textId="46B6E0B8" w:rsidR="00E10D74" w:rsidRPr="00654FC5" w:rsidRDefault="00561817" w:rsidP="00FA2932">
      <w:pPr>
        <w:pStyle w:val="CBDNormalNumber"/>
        <w:rPr>
          <w:sz w:val="24"/>
          <w:szCs w:val="24"/>
          <w:lang w:eastAsia="zh-CN"/>
        </w:rPr>
      </w:pPr>
      <w:r w:rsidRPr="00654FC5">
        <w:rPr>
          <w:bCs/>
          <w:iCs/>
          <w:snapToGrid w:val="0"/>
          <w:kern w:val="22"/>
          <w:sz w:val="24"/>
          <w:szCs w:val="24"/>
          <w:lang w:val="en-US" w:eastAsia="zh-CN"/>
        </w:rPr>
        <w:t>能力建设行动计划</w:t>
      </w:r>
      <w:r w:rsidR="006F1532" w:rsidRPr="00654FC5">
        <w:rPr>
          <w:bCs/>
          <w:iCs/>
          <w:snapToGrid w:val="0"/>
          <w:kern w:val="22"/>
          <w:sz w:val="24"/>
          <w:szCs w:val="24"/>
          <w:lang w:val="en-US" w:eastAsia="zh-CN"/>
        </w:rPr>
        <w:t>对目标</w:t>
      </w:r>
      <w:r w:rsidR="006F1532" w:rsidRPr="00654FC5">
        <w:rPr>
          <w:bCs/>
          <w:iCs/>
          <w:snapToGrid w:val="0"/>
          <w:kern w:val="22"/>
          <w:sz w:val="24"/>
          <w:szCs w:val="24"/>
          <w:lang w:val="en-US" w:eastAsia="zh-CN"/>
        </w:rPr>
        <w:t>A.8</w:t>
      </w:r>
      <w:r w:rsidR="00690C03">
        <w:rPr>
          <w:rFonts w:hint="eastAsia"/>
          <w:bCs/>
          <w:iCs/>
          <w:snapToGrid w:val="0"/>
          <w:kern w:val="22"/>
          <w:sz w:val="24"/>
          <w:szCs w:val="24"/>
          <w:lang w:val="en-US" w:eastAsia="zh-CN"/>
        </w:rPr>
        <w:t>指明</w:t>
      </w:r>
      <w:r w:rsidRPr="00654FC5">
        <w:rPr>
          <w:bCs/>
          <w:iCs/>
          <w:snapToGrid w:val="0"/>
          <w:kern w:val="22"/>
          <w:sz w:val="24"/>
          <w:szCs w:val="24"/>
          <w:lang w:val="en-US" w:eastAsia="zh-CN"/>
        </w:rPr>
        <w:t>了</w:t>
      </w:r>
      <w:r w:rsidR="006F1532">
        <w:rPr>
          <w:rFonts w:hint="eastAsia"/>
          <w:bCs/>
          <w:iCs/>
          <w:snapToGrid w:val="0"/>
          <w:kern w:val="22"/>
          <w:sz w:val="24"/>
          <w:szCs w:val="24"/>
          <w:lang w:val="en-US" w:eastAsia="zh-CN"/>
        </w:rPr>
        <w:t>4</w:t>
      </w:r>
      <w:r w:rsidRPr="00654FC5">
        <w:rPr>
          <w:bCs/>
          <w:iCs/>
          <w:snapToGrid w:val="0"/>
          <w:kern w:val="22"/>
          <w:sz w:val="24"/>
          <w:szCs w:val="24"/>
          <w:lang w:val="en-US" w:eastAsia="zh-CN"/>
        </w:rPr>
        <w:t>个关键</w:t>
      </w:r>
      <w:r w:rsidR="006F1532">
        <w:rPr>
          <w:rFonts w:hint="eastAsia"/>
          <w:bCs/>
          <w:iCs/>
          <w:snapToGrid w:val="0"/>
          <w:kern w:val="22"/>
          <w:sz w:val="24"/>
          <w:szCs w:val="24"/>
          <w:lang w:val="en-US" w:eastAsia="zh-CN"/>
        </w:rPr>
        <w:t>的</w:t>
      </w:r>
      <w:r w:rsidR="006F1532" w:rsidRPr="00654FC5">
        <w:rPr>
          <w:bCs/>
          <w:iCs/>
          <w:snapToGrid w:val="0"/>
          <w:kern w:val="22"/>
          <w:sz w:val="24"/>
          <w:szCs w:val="24"/>
          <w:lang w:val="en-US" w:eastAsia="zh-CN"/>
        </w:rPr>
        <w:t>能力建设</w:t>
      </w:r>
      <w:r w:rsidRPr="00654FC5">
        <w:rPr>
          <w:bCs/>
          <w:iCs/>
          <w:snapToGrid w:val="0"/>
          <w:kern w:val="22"/>
          <w:sz w:val="24"/>
          <w:szCs w:val="24"/>
          <w:lang w:val="en-US" w:eastAsia="zh-CN"/>
        </w:rPr>
        <w:t>领域</w:t>
      </w:r>
      <w:r w:rsidR="00690C03">
        <w:rPr>
          <w:rFonts w:hint="eastAsia"/>
          <w:bCs/>
          <w:iCs/>
          <w:snapToGrid w:val="0"/>
          <w:kern w:val="22"/>
          <w:sz w:val="24"/>
          <w:szCs w:val="24"/>
          <w:lang w:val="en-US" w:eastAsia="zh-CN"/>
        </w:rPr>
        <w:t>：</w:t>
      </w:r>
      <w:r w:rsidRPr="00654FC5">
        <w:rPr>
          <w:bCs/>
          <w:iCs/>
          <w:snapToGrid w:val="0"/>
          <w:kern w:val="22"/>
          <w:sz w:val="24"/>
          <w:szCs w:val="24"/>
          <w:lang w:val="en-US" w:eastAsia="zh-CN"/>
        </w:rPr>
        <w:t>(a)</w:t>
      </w:r>
      <w:r w:rsidR="00690C03" w:rsidRPr="00690C03">
        <w:rPr>
          <w:color w:val="000000"/>
          <w:sz w:val="27"/>
          <w:szCs w:val="27"/>
          <w:lang w:val="en-US" w:eastAsia="zh-CN"/>
        </w:rPr>
        <w:t xml:space="preserve"> </w:t>
      </w:r>
      <w:r w:rsidR="00690C03" w:rsidRPr="00690C03">
        <w:rPr>
          <w:bCs/>
          <w:iCs/>
          <w:snapToGrid w:val="0"/>
          <w:kern w:val="22"/>
          <w:sz w:val="24"/>
          <w:szCs w:val="24"/>
          <w:lang w:val="en-US" w:eastAsia="zh-CN"/>
        </w:rPr>
        <w:t>必要时开发和获取用于改性活生物体采样、检测和识别的资源材料、程序和信息</w:t>
      </w:r>
      <w:r w:rsidRPr="00654FC5">
        <w:rPr>
          <w:bCs/>
          <w:iCs/>
          <w:snapToGrid w:val="0"/>
          <w:kern w:val="22"/>
          <w:sz w:val="24"/>
          <w:szCs w:val="24"/>
          <w:lang w:val="en-US" w:eastAsia="zh-CN"/>
        </w:rPr>
        <w:t>；</w:t>
      </w:r>
      <w:r w:rsidRPr="00654FC5">
        <w:rPr>
          <w:bCs/>
          <w:iCs/>
          <w:snapToGrid w:val="0"/>
          <w:kern w:val="22"/>
          <w:sz w:val="24"/>
          <w:szCs w:val="24"/>
          <w:lang w:val="en-US" w:eastAsia="zh-CN"/>
        </w:rPr>
        <w:t>(b)</w:t>
      </w:r>
      <w:r w:rsidR="00690C03" w:rsidRPr="00690C03">
        <w:rPr>
          <w:color w:val="000000"/>
          <w:sz w:val="27"/>
          <w:szCs w:val="27"/>
          <w:lang w:val="en-US" w:eastAsia="zh-CN"/>
        </w:rPr>
        <w:t xml:space="preserve"> </w:t>
      </w:r>
      <w:r w:rsidR="00690C03" w:rsidRPr="00690C03">
        <w:rPr>
          <w:bCs/>
          <w:iCs/>
          <w:snapToGrid w:val="0"/>
          <w:kern w:val="22"/>
          <w:sz w:val="24"/>
          <w:szCs w:val="24"/>
          <w:lang w:val="en-US" w:eastAsia="zh-CN"/>
        </w:rPr>
        <w:t>加强官员和实验室工作人员的采样、检测和</w:t>
      </w:r>
      <w:r w:rsidR="00B13040" w:rsidRPr="00690C03">
        <w:rPr>
          <w:bCs/>
          <w:iCs/>
          <w:snapToGrid w:val="0"/>
          <w:kern w:val="22"/>
          <w:sz w:val="24"/>
          <w:szCs w:val="24"/>
          <w:lang w:val="en-US" w:eastAsia="zh-CN"/>
        </w:rPr>
        <w:t>识别</w:t>
      </w:r>
      <w:r w:rsidR="00690C03" w:rsidRPr="00690C03">
        <w:rPr>
          <w:bCs/>
          <w:iCs/>
          <w:snapToGrid w:val="0"/>
          <w:kern w:val="22"/>
          <w:sz w:val="24"/>
          <w:szCs w:val="24"/>
          <w:lang w:val="en-US" w:eastAsia="zh-CN"/>
        </w:rPr>
        <w:t>能力</w:t>
      </w:r>
      <w:r w:rsidRPr="00654FC5">
        <w:rPr>
          <w:bCs/>
          <w:iCs/>
          <w:snapToGrid w:val="0"/>
          <w:kern w:val="22"/>
          <w:sz w:val="24"/>
          <w:szCs w:val="24"/>
          <w:lang w:val="en-US" w:eastAsia="zh-CN"/>
        </w:rPr>
        <w:t>；</w:t>
      </w:r>
      <w:r w:rsidRPr="00654FC5">
        <w:rPr>
          <w:bCs/>
          <w:iCs/>
          <w:snapToGrid w:val="0"/>
          <w:kern w:val="22"/>
          <w:sz w:val="24"/>
          <w:szCs w:val="24"/>
          <w:lang w:val="en-US" w:eastAsia="zh-CN"/>
        </w:rPr>
        <w:t>(c)</w:t>
      </w:r>
      <w:r w:rsidR="00690C03" w:rsidRPr="00690C03">
        <w:rPr>
          <w:color w:val="000000"/>
          <w:sz w:val="27"/>
          <w:szCs w:val="27"/>
          <w:lang w:val="en-US" w:eastAsia="zh-CN"/>
        </w:rPr>
        <w:t xml:space="preserve"> </w:t>
      </w:r>
      <w:r w:rsidR="00690C03" w:rsidRPr="00690C03">
        <w:rPr>
          <w:bCs/>
          <w:iCs/>
          <w:snapToGrid w:val="0"/>
          <w:kern w:val="22"/>
          <w:sz w:val="24"/>
          <w:szCs w:val="24"/>
          <w:lang w:val="en-US" w:eastAsia="zh-CN"/>
        </w:rPr>
        <w:t>获得用于检测和</w:t>
      </w:r>
      <w:r w:rsidR="004C52FA" w:rsidRPr="00690C03">
        <w:rPr>
          <w:bCs/>
          <w:iCs/>
          <w:snapToGrid w:val="0"/>
          <w:kern w:val="22"/>
          <w:sz w:val="24"/>
          <w:szCs w:val="24"/>
          <w:lang w:val="en-US" w:eastAsia="zh-CN"/>
        </w:rPr>
        <w:t>识别</w:t>
      </w:r>
      <w:r w:rsidR="00690C03" w:rsidRPr="00690C03">
        <w:rPr>
          <w:bCs/>
          <w:iCs/>
          <w:snapToGrid w:val="0"/>
          <w:kern w:val="22"/>
          <w:sz w:val="24"/>
          <w:szCs w:val="24"/>
          <w:lang w:val="en-US" w:eastAsia="zh-CN"/>
        </w:rPr>
        <w:t>的技术基础设施，包括经</w:t>
      </w:r>
      <w:r w:rsidRPr="00654FC5">
        <w:rPr>
          <w:bCs/>
          <w:iCs/>
          <w:snapToGrid w:val="0"/>
          <w:kern w:val="22"/>
          <w:sz w:val="24"/>
          <w:szCs w:val="24"/>
          <w:lang w:val="en-US" w:eastAsia="zh-CN"/>
        </w:rPr>
        <w:t>认证的参考材料；</w:t>
      </w:r>
      <w:r w:rsidRPr="00654FC5">
        <w:rPr>
          <w:bCs/>
          <w:iCs/>
          <w:snapToGrid w:val="0"/>
          <w:kern w:val="22"/>
          <w:sz w:val="24"/>
          <w:szCs w:val="24"/>
          <w:lang w:val="en-US" w:eastAsia="zh-CN"/>
        </w:rPr>
        <w:t>(d)</w:t>
      </w:r>
      <w:r w:rsidR="00690C03" w:rsidRPr="00690C03">
        <w:rPr>
          <w:color w:val="000000"/>
          <w:sz w:val="27"/>
          <w:szCs w:val="27"/>
          <w:lang w:val="en-US" w:eastAsia="zh-CN"/>
        </w:rPr>
        <w:t xml:space="preserve"> </w:t>
      </w:r>
      <w:r w:rsidR="00690C03" w:rsidRPr="00690C03">
        <w:rPr>
          <w:bCs/>
          <w:iCs/>
          <w:snapToGrid w:val="0"/>
          <w:kern w:val="22"/>
          <w:sz w:val="24"/>
          <w:szCs w:val="24"/>
          <w:lang w:val="en-US" w:eastAsia="zh-CN"/>
        </w:rPr>
        <w:t>加强合作，包括通过实验室网络</w:t>
      </w:r>
      <w:r w:rsidRPr="00654FC5">
        <w:rPr>
          <w:bCs/>
          <w:iCs/>
          <w:snapToGrid w:val="0"/>
          <w:kern w:val="22"/>
          <w:sz w:val="24"/>
          <w:szCs w:val="24"/>
          <w:lang w:val="en-US" w:eastAsia="zh-CN"/>
        </w:rPr>
        <w:t>加强合作。</w:t>
      </w:r>
    </w:p>
    <w:p w14:paraId="550A653E" w14:textId="64B0A98E" w:rsidR="004C20EA" w:rsidRPr="00654FC5" w:rsidRDefault="00561817" w:rsidP="00FA2932">
      <w:pPr>
        <w:pStyle w:val="CBDNormalNumber"/>
        <w:rPr>
          <w:sz w:val="24"/>
          <w:szCs w:val="24"/>
          <w:lang w:eastAsia="zh-CN"/>
        </w:rPr>
      </w:pPr>
      <w:r w:rsidRPr="00654FC5">
        <w:rPr>
          <w:sz w:val="24"/>
          <w:szCs w:val="24"/>
          <w:lang w:val="en-US" w:eastAsia="zh-CN"/>
        </w:rPr>
        <w:t>在报告</w:t>
      </w:r>
      <w:r w:rsidR="008F580F">
        <w:rPr>
          <w:rFonts w:hint="eastAsia"/>
          <w:sz w:val="24"/>
          <w:szCs w:val="24"/>
          <w:lang w:val="en-US" w:eastAsia="zh-CN"/>
        </w:rPr>
        <w:t>已</w:t>
      </w:r>
      <w:r w:rsidRPr="00654FC5">
        <w:rPr>
          <w:sz w:val="24"/>
          <w:szCs w:val="24"/>
          <w:lang w:val="en-US" w:eastAsia="zh-CN"/>
        </w:rPr>
        <w:t>开展</w:t>
      </w:r>
      <w:r w:rsidR="008F580F" w:rsidRPr="00654FC5">
        <w:rPr>
          <w:sz w:val="24"/>
          <w:szCs w:val="24"/>
          <w:lang w:val="en-US" w:eastAsia="zh-CN"/>
        </w:rPr>
        <w:t>活动</w:t>
      </w:r>
      <w:r w:rsidRPr="00654FC5">
        <w:rPr>
          <w:sz w:val="24"/>
          <w:szCs w:val="24"/>
          <w:lang w:val="en-US" w:eastAsia="zh-CN"/>
        </w:rPr>
        <w:t>开发和</w:t>
      </w:r>
      <w:r w:rsidRPr="00654FC5">
        <w:rPr>
          <w:sz w:val="24"/>
          <w:szCs w:val="24"/>
          <w:lang w:val="en-US" w:eastAsia="zh-CN"/>
        </w:rPr>
        <w:t>/</w:t>
      </w:r>
      <w:r w:rsidRPr="00654FC5">
        <w:rPr>
          <w:sz w:val="24"/>
          <w:szCs w:val="24"/>
          <w:lang w:val="en-US" w:eastAsia="zh-CN"/>
        </w:rPr>
        <w:t>或加强生物安全方面</w:t>
      </w:r>
      <w:r w:rsidR="008F580F">
        <w:rPr>
          <w:rFonts w:hint="eastAsia"/>
          <w:sz w:val="24"/>
          <w:szCs w:val="24"/>
          <w:lang w:val="en-US" w:eastAsia="zh-CN"/>
        </w:rPr>
        <w:t>的</w:t>
      </w:r>
      <w:r w:rsidRPr="00654FC5">
        <w:rPr>
          <w:sz w:val="24"/>
          <w:szCs w:val="24"/>
          <w:lang w:val="en-US" w:eastAsia="zh-CN"/>
        </w:rPr>
        <w:t>人力资源和机构能力的缔约方中，</w:t>
      </w:r>
      <w:r w:rsidRPr="00654FC5">
        <w:rPr>
          <w:sz w:val="24"/>
          <w:szCs w:val="24"/>
          <w:lang w:val="en-US" w:eastAsia="zh-CN"/>
        </w:rPr>
        <w:t>56%</w:t>
      </w:r>
      <w:r w:rsidRPr="00654FC5">
        <w:rPr>
          <w:sz w:val="24"/>
          <w:szCs w:val="24"/>
          <w:lang w:val="en-US" w:eastAsia="zh-CN"/>
        </w:rPr>
        <w:t>报告这些活动是在识别改性活生物体包括检测领域开展的</w:t>
      </w:r>
      <w:r w:rsidR="008F580F">
        <w:rPr>
          <w:rFonts w:hint="eastAsia"/>
          <w:sz w:val="24"/>
          <w:szCs w:val="24"/>
          <w:lang w:val="en-US" w:eastAsia="zh-CN"/>
        </w:rPr>
        <w:t>（</w:t>
      </w:r>
      <w:r w:rsidRPr="00654FC5">
        <w:rPr>
          <w:sz w:val="24"/>
          <w:szCs w:val="24"/>
          <w:lang w:val="en-US" w:eastAsia="zh-CN"/>
        </w:rPr>
        <w:t>比</w:t>
      </w:r>
      <w:r w:rsidR="00B657AD">
        <w:rPr>
          <w:sz w:val="24"/>
          <w:szCs w:val="24"/>
          <w:lang w:val="en-US" w:eastAsia="zh-CN"/>
        </w:rPr>
        <w:t>基准</w:t>
      </w:r>
      <w:r w:rsidRPr="00654FC5">
        <w:rPr>
          <w:sz w:val="24"/>
          <w:szCs w:val="24"/>
          <w:lang w:val="en-US" w:eastAsia="zh-CN"/>
        </w:rPr>
        <w:t>增加了</w:t>
      </w:r>
      <w:r w:rsidRPr="00654FC5">
        <w:rPr>
          <w:sz w:val="24"/>
          <w:szCs w:val="24"/>
          <w:lang w:val="en-US" w:eastAsia="zh-CN"/>
        </w:rPr>
        <w:t>6%</w:t>
      </w:r>
      <w:r w:rsidR="008F580F">
        <w:rPr>
          <w:rFonts w:hint="eastAsia"/>
          <w:sz w:val="24"/>
          <w:szCs w:val="24"/>
          <w:lang w:val="en-US" w:eastAsia="zh-CN"/>
        </w:rPr>
        <w:t>）</w:t>
      </w:r>
      <w:r w:rsidRPr="00654FC5">
        <w:rPr>
          <w:sz w:val="24"/>
          <w:szCs w:val="24"/>
          <w:lang w:val="en-US" w:eastAsia="zh-CN"/>
        </w:rPr>
        <w:t>。在报告仍有能力建设需求的缔约方中，</w:t>
      </w:r>
      <w:r w:rsidRPr="00654FC5">
        <w:rPr>
          <w:sz w:val="24"/>
          <w:szCs w:val="24"/>
          <w:lang w:val="en-US" w:eastAsia="zh-CN"/>
        </w:rPr>
        <w:t>88%</w:t>
      </w:r>
      <w:r w:rsidRPr="00654FC5">
        <w:rPr>
          <w:sz w:val="24"/>
          <w:szCs w:val="24"/>
          <w:lang w:val="en-US" w:eastAsia="zh-CN"/>
        </w:rPr>
        <w:t>表示这些需求</w:t>
      </w:r>
      <w:r w:rsidR="007B6418" w:rsidRPr="000C1956">
        <w:rPr>
          <w:rFonts w:hint="eastAsia"/>
          <w:sz w:val="24"/>
          <w:szCs w:val="24"/>
          <w:lang w:val="en-US" w:eastAsia="zh-CN"/>
        </w:rPr>
        <w:t>与</w:t>
      </w:r>
      <w:r w:rsidRPr="00654FC5">
        <w:rPr>
          <w:sz w:val="24"/>
          <w:szCs w:val="24"/>
          <w:lang w:val="en-US" w:eastAsia="zh-CN"/>
        </w:rPr>
        <w:t>改性活生物体的采样、检测和识别领域</w:t>
      </w:r>
      <w:r w:rsidR="007B6418">
        <w:rPr>
          <w:rFonts w:hint="eastAsia"/>
          <w:sz w:val="24"/>
          <w:szCs w:val="24"/>
          <w:lang w:val="en-US" w:eastAsia="zh-CN"/>
        </w:rPr>
        <w:t>有关（</w:t>
      </w:r>
      <w:r w:rsidRPr="00654FC5">
        <w:rPr>
          <w:sz w:val="24"/>
          <w:szCs w:val="24"/>
          <w:lang w:val="en-US" w:eastAsia="zh-CN"/>
        </w:rPr>
        <w:t>比</w:t>
      </w:r>
      <w:r w:rsidR="00B657AD">
        <w:rPr>
          <w:sz w:val="24"/>
          <w:szCs w:val="24"/>
          <w:lang w:val="en-US" w:eastAsia="zh-CN"/>
        </w:rPr>
        <w:t>基准</w:t>
      </w:r>
      <w:r w:rsidRPr="00654FC5">
        <w:rPr>
          <w:sz w:val="24"/>
          <w:szCs w:val="24"/>
          <w:lang w:val="en-US" w:eastAsia="zh-CN"/>
        </w:rPr>
        <w:t>增加了</w:t>
      </w:r>
      <w:r w:rsidRPr="00654FC5">
        <w:rPr>
          <w:sz w:val="24"/>
          <w:szCs w:val="24"/>
          <w:lang w:val="en-US" w:eastAsia="zh-CN"/>
        </w:rPr>
        <w:t>8%</w:t>
      </w:r>
      <w:r w:rsidR="007B6418">
        <w:rPr>
          <w:rFonts w:hint="eastAsia"/>
          <w:sz w:val="24"/>
          <w:szCs w:val="24"/>
          <w:lang w:val="en-US" w:eastAsia="zh-CN"/>
        </w:rPr>
        <w:t>）</w:t>
      </w:r>
      <w:r w:rsidRPr="00654FC5">
        <w:rPr>
          <w:sz w:val="24"/>
          <w:szCs w:val="24"/>
          <w:lang w:val="en-US" w:eastAsia="zh-CN"/>
        </w:rPr>
        <w:t>。</w:t>
      </w:r>
    </w:p>
    <w:p w14:paraId="2EA00484" w14:textId="2766BC07" w:rsidR="00323645" w:rsidRPr="00654FC5" w:rsidRDefault="00CA0390" w:rsidP="00FA2932">
      <w:pPr>
        <w:pStyle w:val="CBDNormalNumber"/>
        <w:rPr>
          <w:sz w:val="24"/>
          <w:szCs w:val="24"/>
          <w:lang w:eastAsia="zh-CN"/>
        </w:rPr>
      </w:pPr>
      <w:r>
        <w:rPr>
          <w:rFonts w:hint="eastAsia"/>
          <w:snapToGrid w:val="0"/>
          <w:kern w:val="22"/>
          <w:sz w:val="24"/>
          <w:szCs w:val="24"/>
          <w:lang w:val="en-US" w:eastAsia="zh-CN"/>
        </w:rPr>
        <w:t>对</w:t>
      </w:r>
      <w:r w:rsidR="00764F92" w:rsidRPr="00654FC5">
        <w:rPr>
          <w:snapToGrid w:val="0"/>
          <w:kern w:val="22"/>
          <w:sz w:val="24"/>
          <w:szCs w:val="24"/>
          <w:lang w:val="en-US" w:eastAsia="zh-CN"/>
        </w:rPr>
        <w:t>第五次国家报告中</w:t>
      </w:r>
      <w:r w:rsidR="00F17624">
        <w:rPr>
          <w:rFonts w:hint="eastAsia"/>
          <w:snapToGrid w:val="0"/>
          <w:kern w:val="22"/>
          <w:sz w:val="24"/>
          <w:szCs w:val="24"/>
          <w:lang w:val="en-US" w:eastAsia="zh-CN"/>
        </w:rPr>
        <w:t>关于</w:t>
      </w:r>
      <w:r w:rsidR="00764F92" w:rsidRPr="00654FC5">
        <w:rPr>
          <w:snapToGrid w:val="0"/>
          <w:kern w:val="22"/>
          <w:sz w:val="24"/>
          <w:szCs w:val="24"/>
          <w:lang w:val="en-US" w:eastAsia="zh-CN"/>
        </w:rPr>
        <w:t>国</w:t>
      </w:r>
      <w:r w:rsidR="00F17624">
        <w:rPr>
          <w:rFonts w:hint="eastAsia"/>
          <w:snapToGrid w:val="0"/>
          <w:kern w:val="22"/>
          <w:sz w:val="24"/>
          <w:szCs w:val="24"/>
          <w:lang w:val="en-US" w:eastAsia="zh-CN"/>
        </w:rPr>
        <w:t>内</w:t>
      </w:r>
      <w:r w:rsidR="00764F92" w:rsidRPr="00654FC5">
        <w:rPr>
          <w:snapToGrid w:val="0"/>
          <w:kern w:val="22"/>
          <w:sz w:val="24"/>
          <w:szCs w:val="24"/>
          <w:lang w:val="en-US" w:eastAsia="zh-CN"/>
        </w:rPr>
        <w:t>有多少实验室获得改性活生物体检测认证的问题</w:t>
      </w:r>
      <w:r w:rsidR="00764F92" w:rsidRPr="00654FC5">
        <w:rPr>
          <w:snapToGrid w:val="0"/>
          <w:kern w:val="22"/>
          <w:sz w:val="24"/>
          <w:szCs w:val="24"/>
          <w:lang w:val="en-US" w:eastAsia="zh-CN"/>
        </w:rPr>
        <w:t>95</w:t>
      </w:r>
      <w:r w:rsidR="00EC4109">
        <w:rPr>
          <w:rFonts w:hint="eastAsia"/>
          <w:snapToGrid w:val="0"/>
          <w:kern w:val="22"/>
          <w:sz w:val="24"/>
          <w:szCs w:val="24"/>
          <w:lang w:val="en-US" w:eastAsia="zh-CN"/>
        </w:rPr>
        <w:t>所</w:t>
      </w:r>
      <w:r w:rsidR="00910142">
        <w:rPr>
          <w:rFonts w:hint="eastAsia"/>
          <w:snapToGrid w:val="0"/>
          <w:kern w:val="22"/>
          <w:sz w:val="24"/>
          <w:szCs w:val="24"/>
          <w:lang w:val="en-US" w:eastAsia="zh-CN"/>
        </w:rPr>
        <w:t>作</w:t>
      </w:r>
      <w:r>
        <w:rPr>
          <w:rFonts w:hint="eastAsia"/>
          <w:snapToGrid w:val="0"/>
          <w:kern w:val="22"/>
          <w:sz w:val="24"/>
          <w:szCs w:val="24"/>
          <w:lang w:val="en-US" w:eastAsia="zh-CN"/>
        </w:rPr>
        <w:t>的答复</w:t>
      </w:r>
      <w:r w:rsidR="00764F92" w:rsidRPr="00654FC5">
        <w:rPr>
          <w:snapToGrid w:val="0"/>
          <w:kern w:val="22"/>
          <w:sz w:val="24"/>
          <w:szCs w:val="24"/>
          <w:lang w:val="en-US" w:eastAsia="zh-CN"/>
        </w:rPr>
        <w:t>提供</w:t>
      </w:r>
      <w:r w:rsidR="00F17624">
        <w:rPr>
          <w:rFonts w:hint="eastAsia"/>
          <w:snapToGrid w:val="0"/>
          <w:kern w:val="22"/>
          <w:sz w:val="24"/>
          <w:szCs w:val="24"/>
          <w:lang w:val="en-US" w:eastAsia="zh-CN"/>
        </w:rPr>
        <w:t>了</w:t>
      </w:r>
      <w:r w:rsidR="00764F92" w:rsidRPr="00654FC5">
        <w:rPr>
          <w:snapToGrid w:val="0"/>
          <w:kern w:val="22"/>
          <w:sz w:val="24"/>
          <w:szCs w:val="24"/>
          <w:lang w:val="en-US" w:eastAsia="zh-CN"/>
        </w:rPr>
        <w:t>关于技术基础设施的</w:t>
      </w:r>
      <w:r w:rsidR="00F17624">
        <w:rPr>
          <w:rFonts w:hint="eastAsia"/>
          <w:snapToGrid w:val="0"/>
          <w:kern w:val="22"/>
          <w:sz w:val="24"/>
          <w:szCs w:val="24"/>
          <w:lang w:val="en-US" w:eastAsia="zh-CN"/>
        </w:rPr>
        <w:t>更多</w:t>
      </w:r>
      <w:r w:rsidR="00764F92" w:rsidRPr="00654FC5">
        <w:rPr>
          <w:snapToGrid w:val="0"/>
          <w:kern w:val="22"/>
          <w:sz w:val="24"/>
          <w:szCs w:val="24"/>
          <w:lang w:val="en-US" w:eastAsia="zh-CN"/>
        </w:rPr>
        <w:t>信息。在回答这一问题时，</w:t>
      </w:r>
      <w:r w:rsidR="00764F92" w:rsidRPr="00654FC5">
        <w:rPr>
          <w:snapToGrid w:val="0"/>
          <w:kern w:val="22"/>
          <w:sz w:val="24"/>
          <w:szCs w:val="24"/>
          <w:lang w:val="en-US" w:eastAsia="zh-CN"/>
        </w:rPr>
        <w:t>63%</w:t>
      </w:r>
      <w:r w:rsidR="00764F92" w:rsidRPr="00654FC5">
        <w:rPr>
          <w:snapToGrid w:val="0"/>
          <w:kern w:val="22"/>
          <w:sz w:val="24"/>
          <w:szCs w:val="24"/>
          <w:lang w:val="en-US" w:eastAsia="zh-CN"/>
        </w:rPr>
        <w:t>的缔约方报告</w:t>
      </w:r>
      <w:r w:rsidR="00F17624">
        <w:rPr>
          <w:rFonts w:hint="eastAsia"/>
          <w:snapToGrid w:val="0"/>
          <w:kern w:val="22"/>
          <w:sz w:val="24"/>
          <w:szCs w:val="24"/>
          <w:lang w:val="en-US" w:eastAsia="zh-CN"/>
        </w:rPr>
        <w:t>其</w:t>
      </w:r>
      <w:r w:rsidR="00764F92" w:rsidRPr="00654FC5">
        <w:rPr>
          <w:snapToGrid w:val="0"/>
          <w:kern w:val="22"/>
          <w:sz w:val="24"/>
          <w:szCs w:val="24"/>
          <w:lang w:val="en-US" w:eastAsia="zh-CN"/>
        </w:rPr>
        <w:t>国</w:t>
      </w:r>
      <w:r w:rsidR="00A710FF">
        <w:rPr>
          <w:rFonts w:hint="eastAsia"/>
          <w:snapToGrid w:val="0"/>
          <w:kern w:val="22"/>
          <w:sz w:val="24"/>
          <w:szCs w:val="24"/>
          <w:lang w:val="en-US" w:eastAsia="zh-CN"/>
        </w:rPr>
        <w:t>内</w:t>
      </w:r>
      <w:r w:rsidR="00764F92" w:rsidRPr="00654FC5">
        <w:rPr>
          <w:snapToGrid w:val="0"/>
          <w:kern w:val="22"/>
          <w:sz w:val="24"/>
          <w:szCs w:val="24"/>
          <w:lang w:val="en-US" w:eastAsia="zh-CN"/>
        </w:rPr>
        <w:t>有一个或多个实验室获得检测改性活生物体的认证，比</w:t>
      </w:r>
      <w:r w:rsidR="00B657AD">
        <w:rPr>
          <w:snapToGrid w:val="0"/>
          <w:kern w:val="22"/>
          <w:sz w:val="24"/>
          <w:szCs w:val="24"/>
          <w:lang w:val="en-US" w:eastAsia="zh-CN"/>
        </w:rPr>
        <w:t>基准</w:t>
      </w:r>
      <w:r w:rsidR="00764F92" w:rsidRPr="00654FC5">
        <w:rPr>
          <w:snapToGrid w:val="0"/>
          <w:kern w:val="22"/>
          <w:sz w:val="24"/>
          <w:szCs w:val="24"/>
          <w:lang w:val="en-US" w:eastAsia="zh-CN"/>
        </w:rPr>
        <w:t>增加了</w:t>
      </w:r>
      <w:r w:rsidR="00764F92" w:rsidRPr="00654FC5">
        <w:rPr>
          <w:snapToGrid w:val="0"/>
          <w:kern w:val="22"/>
          <w:sz w:val="24"/>
          <w:szCs w:val="24"/>
          <w:lang w:val="en-US" w:eastAsia="zh-CN"/>
        </w:rPr>
        <w:t>7 %</w:t>
      </w:r>
      <w:r w:rsidR="00A710FF">
        <w:rPr>
          <w:rFonts w:hint="eastAsia"/>
          <w:snapToGrid w:val="0"/>
          <w:kern w:val="22"/>
          <w:sz w:val="24"/>
          <w:szCs w:val="24"/>
          <w:lang w:val="en-US" w:eastAsia="zh-CN"/>
        </w:rPr>
        <w:t>。</w:t>
      </w:r>
      <w:r w:rsidR="00764F92" w:rsidRPr="00654FC5">
        <w:rPr>
          <w:snapToGrid w:val="0"/>
          <w:kern w:val="22"/>
          <w:sz w:val="24"/>
          <w:szCs w:val="24"/>
          <w:lang w:val="en-US" w:eastAsia="zh-CN"/>
        </w:rPr>
        <w:t>在这组缔约方中，</w:t>
      </w:r>
      <w:r w:rsidR="00A710FF">
        <w:rPr>
          <w:rFonts w:hint="eastAsia"/>
          <w:snapToGrid w:val="0"/>
          <w:kern w:val="22"/>
          <w:sz w:val="24"/>
          <w:szCs w:val="24"/>
          <w:lang w:val="en-US" w:eastAsia="zh-CN"/>
        </w:rPr>
        <w:t>有</w:t>
      </w:r>
      <w:r w:rsidR="00764F92" w:rsidRPr="00654FC5">
        <w:rPr>
          <w:snapToGrid w:val="0"/>
          <w:kern w:val="22"/>
          <w:sz w:val="24"/>
          <w:szCs w:val="24"/>
          <w:lang w:val="en-US" w:eastAsia="zh-CN"/>
        </w:rPr>
        <w:t>四分之三报告</w:t>
      </w:r>
      <w:r w:rsidR="00A710FF">
        <w:rPr>
          <w:rFonts w:hint="eastAsia"/>
          <w:snapToGrid w:val="0"/>
          <w:kern w:val="22"/>
          <w:sz w:val="24"/>
          <w:szCs w:val="24"/>
          <w:lang w:val="en-US" w:eastAsia="zh-CN"/>
        </w:rPr>
        <w:t>其</w:t>
      </w:r>
      <w:r w:rsidR="00764F92" w:rsidRPr="00654FC5">
        <w:rPr>
          <w:snapToGrid w:val="0"/>
          <w:kern w:val="22"/>
          <w:sz w:val="24"/>
          <w:szCs w:val="24"/>
          <w:lang w:val="en-US" w:eastAsia="zh-CN"/>
        </w:rPr>
        <w:t>国</w:t>
      </w:r>
      <w:r w:rsidR="00A710FF">
        <w:rPr>
          <w:rFonts w:hint="eastAsia"/>
          <w:snapToGrid w:val="0"/>
          <w:kern w:val="22"/>
          <w:sz w:val="24"/>
          <w:szCs w:val="24"/>
          <w:lang w:val="en-US" w:eastAsia="zh-CN"/>
        </w:rPr>
        <w:t>内</w:t>
      </w:r>
      <w:r w:rsidR="00764F92" w:rsidRPr="00654FC5">
        <w:rPr>
          <w:snapToGrid w:val="0"/>
          <w:kern w:val="22"/>
          <w:sz w:val="24"/>
          <w:szCs w:val="24"/>
          <w:lang w:val="en-US" w:eastAsia="zh-CN"/>
        </w:rPr>
        <w:t>有</w:t>
      </w:r>
      <w:r w:rsidR="000C1956">
        <w:rPr>
          <w:rFonts w:hint="eastAsia"/>
          <w:snapToGrid w:val="0"/>
          <w:kern w:val="22"/>
          <w:sz w:val="24"/>
          <w:szCs w:val="24"/>
          <w:lang w:val="en-US" w:eastAsia="zh-CN"/>
        </w:rPr>
        <w:t>1</w:t>
      </w:r>
      <w:r w:rsidR="00764F92" w:rsidRPr="00654FC5">
        <w:rPr>
          <w:snapToGrid w:val="0"/>
          <w:kern w:val="22"/>
          <w:sz w:val="24"/>
          <w:szCs w:val="24"/>
          <w:lang w:val="en-US" w:eastAsia="zh-CN"/>
        </w:rPr>
        <w:t>至</w:t>
      </w:r>
      <w:r w:rsidR="000C1956">
        <w:rPr>
          <w:rFonts w:hint="eastAsia"/>
          <w:snapToGrid w:val="0"/>
          <w:kern w:val="22"/>
          <w:sz w:val="24"/>
          <w:szCs w:val="24"/>
          <w:lang w:val="en-US" w:eastAsia="zh-CN"/>
        </w:rPr>
        <w:t>4</w:t>
      </w:r>
      <w:r w:rsidR="00764F92" w:rsidRPr="00654FC5">
        <w:rPr>
          <w:snapToGrid w:val="0"/>
          <w:kern w:val="22"/>
          <w:sz w:val="24"/>
          <w:szCs w:val="24"/>
          <w:lang w:val="en-US" w:eastAsia="zh-CN"/>
        </w:rPr>
        <w:t>个</w:t>
      </w:r>
      <w:r w:rsidR="00A710FF">
        <w:rPr>
          <w:rFonts w:hint="eastAsia"/>
          <w:snapToGrid w:val="0"/>
          <w:kern w:val="22"/>
          <w:sz w:val="24"/>
          <w:szCs w:val="24"/>
          <w:lang w:val="en-US" w:eastAsia="zh-CN"/>
        </w:rPr>
        <w:t>经</w:t>
      </w:r>
      <w:r w:rsidR="00764F92" w:rsidRPr="00654FC5">
        <w:rPr>
          <w:snapToGrid w:val="0"/>
          <w:kern w:val="22"/>
          <w:sz w:val="24"/>
          <w:szCs w:val="24"/>
          <w:lang w:val="en-US" w:eastAsia="zh-CN"/>
        </w:rPr>
        <w:t>认证的实验室，增加了</w:t>
      </w:r>
      <w:r w:rsidR="00764F92" w:rsidRPr="00654FC5">
        <w:rPr>
          <w:snapToGrid w:val="0"/>
          <w:kern w:val="22"/>
          <w:sz w:val="24"/>
          <w:szCs w:val="24"/>
          <w:lang w:val="en-US" w:eastAsia="zh-CN"/>
        </w:rPr>
        <w:t>5%</w:t>
      </w:r>
      <w:r w:rsidR="00764F92" w:rsidRPr="00654FC5">
        <w:rPr>
          <w:snapToGrid w:val="0"/>
          <w:kern w:val="22"/>
          <w:sz w:val="24"/>
          <w:szCs w:val="24"/>
          <w:lang w:val="en-US" w:eastAsia="zh-CN"/>
        </w:rPr>
        <w:t>。</w:t>
      </w:r>
    </w:p>
    <w:p w14:paraId="1B9CA6A5" w14:textId="3ED9636D" w:rsidR="0085444C" w:rsidRPr="00654FC5" w:rsidRDefault="0028497A" w:rsidP="00FA2932">
      <w:pPr>
        <w:pStyle w:val="CBDNormalNumber"/>
        <w:rPr>
          <w:sz w:val="24"/>
          <w:szCs w:val="24"/>
          <w:lang w:eastAsia="zh-CN"/>
        </w:rPr>
      </w:pPr>
      <w:r>
        <w:rPr>
          <w:rFonts w:hint="eastAsia"/>
          <w:sz w:val="24"/>
          <w:szCs w:val="24"/>
          <w:lang w:eastAsia="zh-CN"/>
        </w:rPr>
        <w:t>为了</w:t>
      </w:r>
      <w:r w:rsidRPr="00654FC5">
        <w:rPr>
          <w:sz w:val="24"/>
          <w:szCs w:val="24"/>
          <w:lang w:val="en-US" w:eastAsia="zh-CN"/>
        </w:rPr>
        <w:t>支持缔约方加强其检测和识别改性活生物体能力</w:t>
      </w:r>
      <w:r>
        <w:rPr>
          <w:rFonts w:hint="eastAsia"/>
          <w:sz w:val="24"/>
          <w:szCs w:val="24"/>
          <w:lang w:val="en-US" w:eastAsia="zh-CN"/>
        </w:rPr>
        <w:t>，</w:t>
      </w:r>
      <w:r w:rsidRPr="00654FC5">
        <w:rPr>
          <w:sz w:val="24"/>
          <w:szCs w:val="24"/>
          <w:lang w:val="en-US" w:eastAsia="zh-CN"/>
        </w:rPr>
        <w:t>秘书处开展了</w:t>
      </w:r>
      <w:r>
        <w:rPr>
          <w:rFonts w:hint="eastAsia"/>
          <w:sz w:val="24"/>
          <w:szCs w:val="24"/>
          <w:lang w:val="en-US" w:eastAsia="zh-CN"/>
        </w:rPr>
        <w:t>各项</w:t>
      </w:r>
      <w:r w:rsidRPr="00654FC5">
        <w:rPr>
          <w:sz w:val="24"/>
          <w:szCs w:val="24"/>
          <w:lang w:val="en-US" w:eastAsia="zh-CN"/>
        </w:rPr>
        <w:t>活动</w:t>
      </w:r>
      <w:r>
        <w:rPr>
          <w:rFonts w:hint="eastAsia"/>
          <w:sz w:val="24"/>
          <w:szCs w:val="24"/>
          <w:lang w:val="en-US" w:eastAsia="zh-CN"/>
        </w:rPr>
        <w:t>。</w:t>
      </w:r>
      <w:r w:rsidRPr="00654FC5">
        <w:rPr>
          <w:sz w:val="24"/>
          <w:szCs w:val="24"/>
          <w:lang w:val="en-US" w:eastAsia="zh-CN"/>
        </w:rPr>
        <w:t>秘书处出版了</w:t>
      </w:r>
      <w:r w:rsidRPr="00473CDF">
        <w:rPr>
          <w:sz w:val="24"/>
          <w:szCs w:val="24"/>
          <w:lang w:val="en-US" w:eastAsia="zh-CN"/>
        </w:rPr>
        <w:t>《在卡塔赫纳生物安全议定书范围内检测和识别改性活生物体培训手册》</w:t>
      </w:r>
      <w:r w:rsidRPr="00654FC5">
        <w:rPr>
          <w:sz w:val="24"/>
          <w:szCs w:val="24"/>
          <w:lang w:val="en-US" w:eastAsia="zh-CN"/>
        </w:rPr>
        <w:t>。</w:t>
      </w:r>
      <w:r w:rsidR="00F6222C" w:rsidRPr="00654FC5">
        <w:rPr>
          <w:rStyle w:val="FootnoteReference"/>
          <w:sz w:val="24"/>
          <w:szCs w:val="24"/>
        </w:rPr>
        <w:footnoteReference w:id="42"/>
      </w:r>
      <w:r w:rsidR="0085444C" w:rsidRPr="00654FC5">
        <w:rPr>
          <w:sz w:val="24"/>
          <w:szCs w:val="24"/>
          <w:lang w:eastAsia="zh-CN"/>
        </w:rPr>
        <w:t xml:space="preserve"> </w:t>
      </w:r>
      <w:r w:rsidRPr="00654FC5">
        <w:rPr>
          <w:sz w:val="24"/>
          <w:szCs w:val="24"/>
          <w:lang w:val="en-US" w:eastAsia="zh-CN"/>
        </w:rPr>
        <w:t>2023</w:t>
      </w:r>
      <w:r w:rsidRPr="00654FC5">
        <w:rPr>
          <w:sz w:val="24"/>
          <w:szCs w:val="24"/>
          <w:lang w:val="en-US" w:eastAsia="zh-CN"/>
        </w:rPr>
        <w:t>年</w:t>
      </w:r>
      <w:r w:rsidRPr="00654FC5">
        <w:rPr>
          <w:sz w:val="24"/>
          <w:szCs w:val="24"/>
          <w:lang w:val="en-US" w:eastAsia="zh-CN"/>
        </w:rPr>
        <w:t>3</w:t>
      </w:r>
      <w:r w:rsidRPr="00654FC5">
        <w:rPr>
          <w:sz w:val="24"/>
          <w:szCs w:val="24"/>
          <w:lang w:val="en-US" w:eastAsia="zh-CN"/>
        </w:rPr>
        <w:t>月，秘书处共同组织了转基因生物</w:t>
      </w:r>
      <w:r>
        <w:rPr>
          <w:rFonts w:hint="eastAsia"/>
          <w:sz w:val="24"/>
          <w:szCs w:val="24"/>
          <w:lang w:val="en-US" w:eastAsia="zh-CN"/>
        </w:rPr>
        <w:t>体</w:t>
      </w:r>
      <w:r w:rsidRPr="00654FC5">
        <w:rPr>
          <w:sz w:val="24"/>
          <w:szCs w:val="24"/>
          <w:lang w:val="en-US" w:eastAsia="zh-CN"/>
        </w:rPr>
        <w:t>分析和新基因组技术国际会议，来自</w:t>
      </w:r>
      <w:r w:rsidRPr="00654FC5">
        <w:rPr>
          <w:sz w:val="24"/>
          <w:szCs w:val="24"/>
          <w:lang w:val="en-US" w:eastAsia="zh-CN"/>
        </w:rPr>
        <w:t>21</w:t>
      </w:r>
      <w:r w:rsidRPr="00654FC5">
        <w:rPr>
          <w:sz w:val="24"/>
          <w:szCs w:val="24"/>
          <w:lang w:val="en-US" w:eastAsia="zh-CN"/>
        </w:rPr>
        <w:t>个缔约方的</w:t>
      </w:r>
      <w:r w:rsidRPr="00654FC5">
        <w:rPr>
          <w:sz w:val="24"/>
          <w:szCs w:val="24"/>
          <w:lang w:val="en-US" w:eastAsia="zh-CN"/>
        </w:rPr>
        <w:t>21</w:t>
      </w:r>
      <w:r w:rsidRPr="00654FC5">
        <w:rPr>
          <w:sz w:val="24"/>
          <w:szCs w:val="24"/>
          <w:lang w:val="en-US" w:eastAsia="zh-CN"/>
        </w:rPr>
        <w:t>名与会者出席会议</w:t>
      </w:r>
      <w:r>
        <w:rPr>
          <w:rFonts w:hint="eastAsia"/>
          <w:sz w:val="24"/>
          <w:szCs w:val="24"/>
          <w:lang w:eastAsia="zh-CN"/>
        </w:rPr>
        <w:t>。</w:t>
      </w:r>
      <w:r w:rsidR="00681A9A" w:rsidRPr="00654FC5">
        <w:rPr>
          <w:rStyle w:val="FootnoteReference"/>
          <w:sz w:val="24"/>
          <w:szCs w:val="24"/>
        </w:rPr>
        <w:footnoteReference w:id="43"/>
      </w:r>
      <w:r w:rsidR="0085444C" w:rsidRPr="00654FC5">
        <w:rPr>
          <w:sz w:val="24"/>
          <w:szCs w:val="24"/>
          <w:lang w:eastAsia="zh-CN"/>
        </w:rPr>
        <w:t xml:space="preserve"> </w:t>
      </w:r>
      <w:r w:rsidR="004B3D07" w:rsidRPr="00654FC5">
        <w:rPr>
          <w:sz w:val="24"/>
          <w:szCs w:val="24"/>
          <w:lang w:val="en-US" w:eastAsia="zh-CN"/>
        </w:rPr>
        <w:t>2025</w:t>
      </w:r>
      <w:r w:rsidR="004B3D07" w:rsidRPr="00654FC5">
        <w:rPr>
          <w:sz w:val="24"/>
          <w:szCs w:val="24"/>
          <w:lang w:val="en-US" w:eastAsia="zh-CN"/>
        </w:rPr>
        <w:t>年</w:t>
      </w:r>
      <w:r w:rsidR="004B3D07" w:rsidRPr="00654FC5">
        <w:rPr>
          <w:sz w:val="24"/>
          <w:szCs w:val="24"/>
          <w:lang w:val="en-US" w:eastAsia="zh-CN"/>
        </w:rPr>
        <w:t>9</w:t>
      </w:r>
      <w:r w:rsidR="004B3D07" w:rsidRPr="00654FC5">
        <w:rPr>
          <w:sz w:val="24"/>
          <w:szCs w:val="24"/>
          <w:lang w:val="en-US" w:eastAsia="zh-CN"/>
        </w:rPr>
        <w:t>月</w:t>
      </w:r>
      <w:r w:rsidR="004B3D07">
        <w:rPr>
          <w:rFonts w:hint="eastAsia"/>
          <w:sz w:val="24"/>
          <w:szCs w:val="24"/>
          <w:lang w:val="en-US" w:eastAsia="zh-CN"/>
        </w:rPr>
        <w:t>，</w:t>
      </w:r>
      <w:r w:rsidR="00764F92" w:rsidRPr="00F51261">
        <w:rPr>
          <w:sz w:val="24"/>
          <w:szCs w:val="24"/>
          <w:lang w:val="en-US" w:eastAsia="zh-CN"/>
        </w:rPr>
        <w:t>《</w:t>
      </w:r>
      <w:r w:rsidR="00764F92" w:rsidRPr="00654FC5">
        <w:rPr>
          <w:sz w:val="24"/>
          <w:szCs w:val="24"/>
          <w:lang w:val="en-US" w:eastAsia="zh-CN"/>
        </w:rPr>
        <w:t>生物多样性公约</w:t>
      </w:r>
      <w:r w:rsidR="00764F92" w:rsidRPr="00F51261">
        <w:rPr>
          <w:sz w:val="24"/>
          <w:szCs w:val="24"/>
          <w:lang w:val="en-US" w:eastAsia="zh-CN"/>
        </w:rPr>
        <w:t>》</w:t>
      </w:r>
      <w:r w:rsidR="00764F92" w:rsidRPr="00654FC5">
        <w:rPr>
          <w:sz w:val="24"/>
          <w:szCs w:val="24"/>
          <w:lang w:val="en-US" w:eastAsia="zh-CN"/>
        </w:rPr>
        <w:t>秘书处</w:t>
      </w:r>
      <w:r w:rsidR="005965A1" w:rsidRPr="00654FC5">
        <w:rPr>
          <w:sz w:val="24"/>
          <w:szCs w:val="24"/>
          <w:lang w:val="en-US" w:eastAsia="zh-CN"/>
        </w:rPr>
        <w:t>在卢布尔雅那</w:t>
      </w:r>
      <w:r w:rsidR="00F51261">
        <w:rPr>
          <w:rFonts w:hint="eastAsia"/>
          <w:sz w:val="24"/>
          <w:szCs w:val="24"/>
          <w:lang w:val="en-US" w:eastAsia="zh-CN"/>
        </w:rPr>
        <w:t>就</w:t>
      </w:r>
      <w:r w:rsidR="00764F92" w:rsidRPr="00654FC5">
        <w:rPr>
          <w:sz w:val="24"/>
          <w:szCs w:val="24"/>
          <w:lang w:val="en-US" w:eastAsia="zh-CN"/>
        </w:rPr>
        <w:t>检测和识别改性活生物体以及海关</w:t>
      </w:r>
      <w:r w:rsidR="004B3D07">
        <w:rPr>
          <w:rFonts w:hint="eastAsia"/>
          <w:sz w:val="24"/>
          <w:szCs w:val="24"/>
          <w:lang w:val="en-US" w:eastAsia="zh-CN"/>
        </w:rPr>
        <w:t>人</w:t>
      </w:r>
      <w:r w:rsidR="00764F92" w:rsidRPr="00654FC5">
        <w:rPr>
          <w:sz w:val="24"/>
          <w:szCs w:val="24"/>
          <w:lang w:val="en-US" w:eastAsia="zh-CN"/>
        </w:rPr>
        <w:t>员在执行《卡塔赫纳生</w:t>
      </w:r>
      <w:r w:rsidR="00764F92" w:rsidRPr="00654FC5">
        <w:rPr>
          <w:sz w:val="24"/>
          <w:szCs w:val="24"/>
          <w:lang w:val="en-US" w:eastAsia="zh-CN"/>
        </w:rPr>
        <w:lastRenderedPageBreak/>
        <w:t>物安全议定书》中的作用</w:t>
      </w:r>
      <w:r w:rsidR="00F51261" w:rsidRPr="00654FC5">
        <w:rPr>
          <w:sz w:val="24"/>
          <w:szCs w:val="24"/>
          <w:lang w:val="en-US" w:eastAsia="zh-CN"/>
        </w:rPr>
        <w:t>举办</w:t>
      </w:r>
      <w:r w:rsidR="00764F92" w:rsidRPr="00654FC5">
        <w:rPr>
          <w:sz w:val="24"/>
          <w:szCs w:val="24"/>
          <w:lang w:val="en-US" w:eastAsia="zh-CN"/>
        </w:rPr>
        <w:t>全球讲习班</w:t>
      </w:r>
      <w:r w:rsidR="004B3D07">
        <w:rPr>
          <w:rFonts w:hint="eastAsia"/>
          <w:sz w:val="24"/>
          <w:szCs w:val="24"/>
          <w:lang w:val="en-US" w:eastAsia="zh-CN"/>
        </w:rPr>
        <w:t>，</w:t>
      </w:r>
      <w:r w:rsidR="004B3D07" w:rsidRPr="00654FC5">
        <w:rPr>
          <w:sz w:val="24"/>
          <w:szCs w:val="24"/>
          <w:lang w:val="en-US" w:eastAsia="zh-CN"/>
        </w:rPr>
        <w:t>汇聚</w:t>
      </w:r>
      <w:r w:rsidR="004B3D07">
        <w:rPr>
          <w:rFonts w:hint="eastAsia"/>
          <w:sz w:val="24"/>
          <w:szCs w:val="24"/>
          <w:lang w:val="en-US" w:eastAsia="zh-CN"/>
        </w:rPr>
        <w:t>了</w:t>
      </w:r>
      <w:r w:rsidR="00764F92" w:rsidRPr="00654FC5">
        <w:rPr>
          <w:sz w:val="24"/>
          <w:szCs w:val="24"/>
          <w:lang w:val="en-US" w:eastAsia="zh-CN"/>
        </w:rPr>
        <w:t>来自</w:t>
      </w:r>
      <w:r w:rsidR="00764F92" w:rsidRPr="00654FC5">
        <w:rPr>
          <w:sz w:val="24"/>
          <w:szCs w:val="24"/>
          <w:lang w:val="en-US" w:eastAsia="zh-CN"/>
        </w:rPr>
        <w:t>12</w:t>
      </w:r>
      <w:r w:rsidR="00764F92" w:rsidRPr="00654FC5">
        <w:rPr>
          <w:sz w:val="24"/>
          <w:szCs w:val="24"/>
          <w:lang w:val="en-US" w:eastAsia="zh-CN"/>
        </w:rPr>
        <w:t>个缔约方的</w:t>
      </w:r>
      <w:r w:rsidR="00764F92" w:rsidRPr="00654FC5">
        <w:rPr>
          <w:sz w:val="24"/>
          <w:szCs w:val="24"/>
          <w:lang w:val="en-US" w:eastAsia="zh-CN"/>
        </w:rPr>
        <w:t>32</w:t>
      </w:r>
      <w:r w:rsidR="00764F92" w:rsidRPr="00654FC5">
        <w:rPr>
          <w:sz w:val="24"/>
          <w:szCs w:val="24"/>
          <w:lang w:val="en-US" w:eastAsia="zh-CN"/>
        </w:rPr>
        <w:t>名与会者，</w:t>
      </w:r>
      <w:r w:rsidR="00E1129C">
        <w:rPr>
          <w:rFonts w:hint="eastAsia"/>
          <w:sz w:val="24"/>
          <w:szCs w:val="24"/>
          <w:lang w:val="en-US" w:eastAsia="zh-CN"/>
        </w:rPr>
        <w:t>目的是</w:t>
      </w:r>
      <w:r w:rsidR="00764F92" w:rsidRPr="00654FC5">
        <w:rPr>
          <w:sz w:val="24"/>
          <w:szCs w:val="24"/>
          <w:lang w:val="en-US" w:eastAsia="zh-CN"/>
        </w:rPr>
        <w:t>促进学习和</w:t>
      </w:r>
      <w:r w:rsidR="00E1129C">
        <w:rPr>
          <w:rFonts w:hint="eastAsia"/>
          <w:sz w:val="24"/>
          <w:szCs w:val="24"/>
          <w:lang w:val="en-US" w:eastAsia="zh-CN"/>
        </w:rPr>
        <w:t>交流</w:t>
      </w:r>
      <w:r w:rsidR="00764F92" w:rsidRPr="00654FC5">
        <w:rPr>
          <w:sz w:val="24"/>
          <w:szCs w:val="24"/>
          <w:lang w:val="en-US" w:eastAsia="zh-CN"/>
        </w:rPr>
        <w:t>检测和识别改性活生物体</w:t>
      </w:r>
      <w:r w:rsidR="00E1129C">
        <w:rPr>
          <w:rFonts w:hint="eastAsia"/>
          <w:sz w:val="24"/>
          <w:szCs w:val="24"/>
          <w:lang w:val="en-US" w:eastAsia="zh-CN"/>
        </w:rPr>
        <w:t>方面</w:t>
      </w:r>
      <w:r w:rsidR="00764F92" w:rsidRPr="00654FC5">
        <w:rPr>
          <w:sz w:val="24"/>
          <w:szCs w:val="24"/>
          <w:lang w:val="en-US" w:eastAsia="zh-CN"/>
        </w:rPr>
        <w:t>的经验。</w:t>
      </w:r>
      <w:r w:rsidR="008415C9" w:rsidRPr="00654FC5">
        <w:rPr>
          <w:rStyle w:val="FootnoteReference"/>
          <w:sz w:val="24"/>
          <w:szCs w:val="24"/>
        </w:rPr>
        <w:footnoteReference w:id="44"/>
      </w:r>
    </w:p>
    <w:p w14:paraId="27B9D4A5" w14:textId="4BBA7B6F" w:rsidR="0085444C" w:rsidRPr="00654FC5" w:rsidRDefault="0053298C" w:rsidP="00FA2932">
      <w:pPr>
        <w:pStyle w:val="CBDNormalNumber"/>
        <w:rPr>
          <w:sz w:val="24"/>
          <w:szCs w:val="24"/>
          <w:lang w:eastAsia="zh-CN"/>
        </w:rPr>
      </w:pPr>
      <w:r w:rsidRPr="00654FC5">
        <w:rPr>
          <w:sz w:val="24"/>
          <w:szCs w:val="24"/>
          <w:lang w:val="en-US" w:eastAsia="zh-CN"/>
        </w:rPr>
        <w:t>秘书处通过生物安全信息交换所，</w:t>
      </w:r>
      <w:r w:rsidR="006D302D">
        <w:rPr>
          <w:rFonts w:hint="eastAsia"/>
          <w:sz w:val="24"/>
          <w:szCs w:val="24"/>
          <w:lang w:val="en-US" w:eastAsia="zh-CN"/>
        </w:rPr>
        <w:t>促进形成</w:t>
      </w:r>
      <w:r w:rsidRPr="00654FC5">
        <w:rPr>
          <w:sz w:val="24"/>
          <w:szCs w:val="24"/>
          <w:lang w:val="en-US" w:eastAsia="zh-CN"/>
        </w:rPr>
        <w:t>了一个检测和识别改性活生物体的实验室网络。该网络</w:t>
      </w:r>
      <w:r w:rsidR="00D717DF" w:rsidRPr="00654FC5">
        <w:rPr>
          <w:sz w:val="24"/>
          <w:szCs w:val="24"/>
          <w:lang w:val="en-US" w:eastAsia="zh-CN"/>
        </w:rPr>
        <w:t>目前</w:t>
      </w:r>
      <w:r w:rsidR="00D717DF">
        <w:rPr>
          <w:rFonts w:hint="eastAsia"/>
          <w:sz w:val="24"/>
          <w:szCs w:val="24"/>
          <w:lang w:val="en-US" w:eastAsia="zh-CN"/>
        </w:rPr>
        <w:t>有</w:t>
      </w:r>
      <w:r w:rsidRPr="00654FC5">
        <w:rPr>
          <w:sz w:val="24"/>
          <w:szCs w:val="24"/>
          <w:lang w:val="en-US" w:eastAsia="zh-CN"/>
        </w:rPr>
        <w:t>来自</w:t>
      </w:r>
      <w:r w:rsidRPr="00654FC5">
        <w:rPr>
          <w:sz w:val="24"/>
          <w:szCs w:val="24"/>
          <w:lang w:val="en-US" w:eastAsia="zh-CN"/>
        </w:rPr>
        <w:t>33</w:t>
      </w:r>
      <w:r w:rsidRPr="00654FC5">
        <w:rPr>
          <w:sz w:val="24"/>
          <w:szCs w:val="24"/>
          <w:lang w:val="en-US" w:eastAsia="zh-CN"/>
        </w:rPr>
        <w:t>个缔约方的</w:t>
      </w:r>
      <w:r w:rsidRPr="00654FC5">
        <w:rPr>
          <w:sz w:val="24"/>
          <w:szCs w:val="24"/>
          <w:lang w:val="en-US" w:eastAsia="zh-CN"/>
        </w:rPr>
        <w:t>80</w:t>
      </w:r>
      <w:r w:rsidRPr="00654FC5">
        <w:rPr>
          <w:sz w:val="24"/>
          <w:szCs w:val="24"/>
          <w:lang w:val="en-US" w:eastAsia="zh-CN"/>
        </w:rPr>
        <w:t>多</w:t>
      </w:r>
      <w:r w:rsidR="00326055">
        <w:rPr>
          <w:rFonts w:hint="eastAsia"/>
          <w:sz w:val="24"/>
          <w:szCs w:val="24"/>
          <w:lang w:val="en-US" w:eastAsia="zh-CN"/>
        </w:rPr>
        <w:t>人</w:t>
      </w:r>
      <w:r w:rsidRPr="00654FC5">
        <w:rPr>
          <w:sz w:val="24"/>
          <w:szCs w:val="24"/>
          <w:lang w:val="en-US" w:eastAsia="zh-CN"/>
        </w:rPr>
        <w:t>参</w:t>
      </w:r>
      <w:r w:rsidR="00326055">
        <w:rPr>
          <w:rFonts w:hint="eastAsia"/>
          <w:sz w:val="24"/>
          <w:szCs w:val="24"/>
          <w:lang w:val="en-US" w:eastAsia="zh-CN"/>
        </w:rPr>
        <w:t>加</w:t>
      </w:r>
      <w:r w:rsidRPr="00654FC5">
        <w:rPr>
          <w:sz w:val="24"/>
          <w:szCs w:val="24"/>
          <w:lang w:val="en-US" w:eastAsia="zh-CN"/>
        </w:rPr>
        <w:t>，</w:t>
      </w:r>
      <w:r w:rsidR="00344057">
        <w:rPr>
          <w:rFonts w:hint="eastAsia"/>
          <w:sz w:val="24"/>
          <w:szCs w:val="24"/>
          <w:lang w:val="en-US" w:eastAsia="zh-CN"/>
        </w:rPr>
        <w:t>还有</w:t>
      </w:r>
      <w:r w:rsidRPr="00654FC5">
        <w:rPr>
          <w:sz w:val="24"/>
          <w:szCs w:val="24"/>
          <w:lang w:val="en-US" w:eastAsia="zh-CN"/>
        </w:rPr>
        <w:t>非缔约方和组织参</w:t>
      </w:r>
      <w:r w:rsidR="00326055">
        <w:rPr>
          <w:rFonts w:hint="eastAsia"/>
          <w:sz w:val="24"/>
          <w:szCs w:val="24"/>
          <w:lang w:val="en-US" w:eastAsia="zh-CN"/>
        </w:rPr>
        <w:t>加</w:t>
      </w:r>
      <w:r w:rsidRPr="00654FC5">
        <w:rPr>
          <w:sz w:val="24"/>
          <w:szCs w:val="24"/>
          <w:lang w:val="en-US" w:eastAsia="zh-CN"/>
        </w:rPr>
        <w:t>。秘书处定期召集该网络</w:t>
      </w:r>
      <w:r w:rsidR="00326055">
        <w:rPr>
          <w:rFonts w:hint="eastAsia"/>
          <w:sz w:val="24"/>
          <w:szCs w:val="24"/>
          <w:lang w:val="en-US" w:eastAsia="zh-CN"/>
        </w:rPr>
        <w:t>进行</w:t>
      </w:r>
      <w:r w:rsidRPr="00654FC5">
        <w:rPr>
          <w:sz w:val="24"/>
          <w:szCs w:val="24"/>
          <w:lang w:val="en-US" w:eastAsia="zh-CN"/>
        </w:rPr>
        <w:t>在线讨论，以便能够</w:t>
      </w:r>
      <w:r w:rsidR="00326055">
        <w:rPr>
          <w:rFonts w:hint="eastAsia"/>
          <w:sz w:val="24"/>
          <w:szCs w:val="24"/>
          <w:lang w:val="en-US" w:eastAsia="zh-CN"/>
        </w:rPr>
        <w:t>交流</w:t>
      </w:r>
      <w:r w:rsidRPr="00654FC5">
        <w:rPr>
          <w:sz w:val="24"/>
          <w:szCs w:val="24"/>
          <w:lang w:val="en-US" w:eastAsia="zh-CN"/>
        </w:rPr>
        <w:t>检测和识别改性活生物体</w:t>
      </w:r>
      <w:r w:rsidR="00326055">
        <w:rPr>
          <w:rFonts w:hint="eastAsia"/>
          <w:sz w:val="24"/>
          <w:szCs w:val="24"/>
          <w:lang w:val="en-US" w:eastAsia="zh-CN"/>
        </w:rPr>
        <w:t>方面</w:t>
      </w:r>
      <w:r w:rsidRPr="00654FC5">
        <w:rPr>
          <w:sz w:val="24"/>
          <w:szCs w:val="24"/>
          <w:lang w:val="en-US" w:eastAsia="zh-CN"/>
        </w:rPr>
        <w:t>的经验。</w:t>
      </w:r>
    </w:p>
    <w:p w14:paraId="11DECD16" w14:textId="6E14DE50" w:rsidR="00303307" w:rsidRPr="00654FC5" w:rsidRDefault="00B265AB" w:rsidP="00FA2932">
      <w:pPr>
        <w:pStyle w:val="CBDH2"/>
        <w:jc w:val="left"/>
        <w:rPr>
          <w:snapToGrid w:val="0"/>
          <w:szCs w:val="24"/>
          <w:lang w:eastAsia="zh-CN"/>
        </w:rPr>
      </w:pPr>
      <w:r w:rsidRPr="00654FC5">
        <w:rPr>
          <w:snapToGrid w:val="0"/>
          <w:szCs w:val="24"/>
          <w:lang w:eastAsia="zh-CN"/>
        </w:rPr>
        <w:t>I.</w:t>
      </w:r>
      <w:r w:rsidRPr="00654FC5">
        <w:rPr>
          <w:snapToGrid w:val="0"/>
          <w:szCs w:val="24"/>
          <w:lang w:eastAsia="zh-CN"/>
        </w:rPr>
        <w:tab/>
      </w:r>
      <w:r w:rsidR="00F45ED3" w:rsidRPr="00654FC5">
        <w:rPr>
          <w:snapToGrid w:val="0"/>
          <w:szCs w:val="24"/>
          <w:lang w:val="en-US" w:eastAsia="zh-CN"/>
        </w:rPr>
        <w:t>目标</w:t>
      </w:r>
      <w:r w:rsidR="00F45ED3" w:rsidRPr="00654FC5">
        <w:rPr>
          <w:snapToGrid w:val="0"/>
          <w:szCs w:val="24"/>
          <w:lang w:val="en-US" w:eastAsia="zh-CN"/>
        </w:rPr>
        <w:t>A.9.</w:t>
      </w:r>
      <w:r w:rsidR="006B5D2A" w:rsidRPr="006B5D2A">
        <w:rPr>
          <w:kern w:val="22"/>
          <w:sz w:val="20"/>
          <w:szCs w:val="20"/>
          <w:lang w:val="en-US" w:eastAsia="zh-CN"/>
        </w:rPr>
        <w:t xml:space="preserve"> </w:t>
      </w:r>
      <w:r w:rsidR="006B5D2A" w:rsidRPr="006B5D2A">
        <w:rPr>
          <w:snapToGrid w:val="0"/>
          <w:szCs w:val="24"/>
          <w:lang w:val="en-US" w:eastAsia="zh-CN"/>
        </w:rPr>
        <w:t>缔约方如果做出选择，将根据</w:t>
      </w:r>
      <w:r w:rsidR="00374EDD">
        <w:rPr>
          <w:rFonts w:hint="eastAsia"/>
          <w:snapToGrid w:val="0"/>
          <w:szCs w:val="24"/>
          <w:lang w:val="en-US" w:eastAsia="zh-CN"/>
        </w:rPr>
        <w:t>《</w:t>
      </w:r>
      <w:r w:rsidR="006B5D2A" w:rsidRPr="006B5D2A">
        <w:rPr>
          <w:snapToGrid w:val="0"/>
          <w:szCs w:val="24"/>
          <w:lang w:val="en-US" w:eastAsia="zh-CN"/>
        </w:rPr>
        <w:t>议定书</w:t>
      </w:r>
      <w:r w:rsidR="00374EDD">
        <w:rPr>
          <w:rFonts w:hint="eastAsia"/>
          <w:snapToGrid w:val="0"/>
          <w:szCs w:val="24"/>
          <w:lang w:val="en-US" w:eastAsia="zh-CN"/>
        </w:rPr>
        <w:t>》</w:t>
      </w:r>
      <w:r w:rsidR="006B5D2A" w:rsidRPr="006B5D2A">
        <w:rPr>
          <w:snapToGrid w:val="0"/>
          <w:szCs w:val="24"/>
          <w:lang w:val="en-US" w:eastAsia="zh-CN"/>
        </w:rPr>
        <w:t>第</w:t>
      </w:r>
      <w:r w:rsidR="006B5D2A" w:rsidRPr="006B5D2A">
        <w:rPr>
          <w:snapToGrid w:val="0"/>
          <w:szCs w:val="24"/>
          <w:lang w:val="en-US" w:eastAsia="zh-CN"/>
        </w:rPr>
        <w:t>26</w:t>
      </w:r>
      <w:r w:rsidR="006B5D2A" w:rsidRPr="006B5D2A">
        <w:rPr>
          <w:snapToGrid w:val="0"/>
          <w:szCs w:val="24"/>
          <w:lang w:val="en-US" w:eastAsia="zh-CN"/>
        </w:rPr>
        <w:t>条，在作出关于改性活生物体进口的决</w:t>
      </w:r>
      <w:r w:rsidR="00625C3D">
        <w:rPr>
          <w:rFonts w:hint="eastAsia"/>
          <w:snapToGrid w:val="0"/>
          <w:szCs w:val="24"/>
          <w:lang w:val="en-US" w:eastAsia="zh-CN"/>
        </w:rPr>
        <w:t>定</w:t>
      </w:r>
      <w:r w:rsidR="006B5D2A" w:rsidRPr="006B5D2A">
        <w:rPr>
          <w:snapToGrid w:val="0"/>
          <w:szCs w:val="24"/>
          <w:lang w:val="en-US" w:eastAsia="zh-CN"/>
        </w:rPr>
        <w:t>时把社会经济因素考虑在内，并在研究和信息交流方面开展合作</w:t>
      </w:r>
    </w:p>
    <w:p w14:paraId="64B4F239" w14:textId="716B7CC1" w:rsidR="00C4194B" w:rsidRPr="00654FC5" w:rsidRDefault="00B265AB" w:rsidP="00FA2932">
      <w:pPr>
        <w:pStyle w:val="CBDH4"/>
        <w:rPr>
          <w:snapToGrid w:val="0"/>
          <w:sz w:val="24"/>
          <w:szCs w:val="24"/>
        </w:rPr>
      </w:pPr>
      <w:r w:rsidRPr="00654FC5">
        <w:rPr>
          <w:snapToGrid w:val="0"/>
          <w:sz w:val="24"/>
          <w:szCs w:val="24"/>
        </w:rPr>
        <w:t>(a)</w:t>
      </w:r>
      <w:r w:rsidRPr="00654FC5">
        <w:rPr>
          <w:snapToGrid w:val="0"/>
          <w:sz w:val="24"/>
          <w:szCs w:val="24"/>
        </w:rPr>
        <w:tab/>
      </w:r>
      <w:proofErr w:type="spellStart"/>
      <w:r w:rsidR="00F45ED3" w:rsidRPr="00654FC5">
        <w:rPr>
          <w:snapToGrid w:val="0"/>
          <w:sz w:val="24"/>
          <w:szCs w:val="24"/>
        </w:rPr>
        <w:t>关键数字和</w:t>
      </w:r>
      <w:proofErr w:type="spellEnd"/>
      <w:r w:rsidR="00053742">
        <w:rPr>
          <w:rFonts w:hint="eastAsia"/>
          <w:snapToGrid w:val="0"/>
          <w:sz w:val="24"/>
          <w:szCs w:val="24"/>
          <w:lang w:eastAsia="zh-CN"/>
        </w:rPr>
        <w:t>要</w:t>
      </w:r>
      <w:r w:rsidR="00F45ED3" w:rsidRPr="00654FC5">
        <w:rPr>
          <w:snapToGrid w:val="0"/>
          <w:sz w:val="24"/>
          <w:szCs w:val="24"/>
        </w:rPr>
        <w:t>点</w:t>
      </w:r>
    </w:p>
    <w:p w14:paraId="1951EA5A" w14:textId="3CADB8AD" w:rsidR="00683C97" w:rsidRPr="00654FC5" w:rsidRDefault="0093663A"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sz w:val="24"/>
          <w:szCs w:val="24"/>
          <w:lang w:eastAsia="zh-CN"/>
        </w:rPr>
      </w:pPr>
      <w:r w:rsidRPr="00654FC5">
        <w:rPr>
          <w:sz w:val="24"/>
          <w:szCs w:val="24"/>
          <w:lang w:eastAsia="zh-CN"/>
        </w:rPr>
        <w:t>在</w:t>
      </w:r>
      <w:r w:rsidR="006B5D2A">
        <w:rPr>
          <w:rFonts w:hint="eastAsia"/>
          <w:sz w:val="24"/>
          <w:szCs w:val="24"/>
          <w:lang w:eastAsia="zh-CN"/>
        </w:rPr>
        <w:t>本</w:t>
      </w:r>
      <w:r w:rsidRPr="00654FC5">
        <w:rPr>
          <w:sz w:val="24"/>
          <w:szCs w:val="24"/>
          <w:lang w:eastAsia="zh-CN"/>
        </w:rPr>
        <w:t>报告所述期间就进口改性活生物体</w:t>
      </w:r>
      <w:r w:rsidR="006B5D2A">
        <w:rPr>
          <w:rFonts w:hint="eastAsia"/>
          <w:sz w:val="24"/>
          <w:szCs w:val="24"/>
          <w:lang w:eastAsia="zh-CN"/>
        </w:rPr>
        <w:t>作</w:t>
      </w:r>
      <w:r w:rsidRPr="00654FC5">
        <w:rPr>
          <w:sz w:val="24"/>
          <w:szCs w:val="24"/>
          <w:lang w:eastAsia="zh-CN"/>
        </w:rPr>
        <w:t>出决</w:t>
      </w:r>
      <w:r w:rsidR="00625C3D">
        <w:rPr>
          <w:rFonts w:hint="eastAsia"/>
          <w:sz w:val="24"/>
          <w:szCs w:val="24"/>
          <w:lang w:eastAsia="zh-CN"/>
        </w:rPr>
        <w:t>定</w:t>
      </w:r>
      <w:r w:rsidRPr="00654FC5">
        <w:rPr>
          <w:sz w:val="24"/>
          <w:szCs w:val="24"/>
          <w:lang w:eastAsia="zh-CN"/>
        </w:rPr>
        <w:t>的缔约方中，</w:t>
      </w:r>
      <w:r w:rsidRPr="00654FC5">
        <w:rPr>
          <w:sz w:val="24"/>
          <w:szCs w:val="24"/>
          <w:lang w:eastAsia="zh-CN"/>
        </w:rPr>
        <w:t>32%</w:t>
      </w:r>
      <w:r w:rsidRPr="00654FC5">
        <w:rPr>
          <w:sz w:val="24"/>
          <w:szCs w:val="24"/>
          <w:lang w:eastAsia="zh-CN"/>
        </w:rPr>
        <w:t>报告</w:t>
      </w:r>
      <w:r w:rsidR="006B5D2A">
        <w:rPr>
          <w:rFonts w:hint="eastAsia"/>
          <w:sz w:val="24"/>
          <w:szCs w:val="24"/>
          <w:lang w:eastAsia="zh-CN"/>
        </w:rPr>
        <w:t>始终</w:t>
      </w:r>
      <w:r w:rsidRPr="00654FC5">
        <w:rPr>
          <w:sz w:val="24"/>
          <w:szCs w:val="24"/>
          <w:lang w:eastAsia="zh-CN"/>
        </w:rPr>
        <w:t>考虑社会经济因素</w:t>
      </w:r>
      <w:r w:rsidR="006B5D2A">
        <w:rPr>
          <w:rFonts w:hint="eastAsia"/>
          <w:sz w:val="24"/>
          <w:szCs w:val="24"/>
          <w:lang w:eastAsia="zh-CN"/>
        </w:rPr>
        <w:t>（</w:t>
      </w:r>
      <w:r w:rsidRPr="00654FC5">
        <w:rPr>
          <w:sz w:val="24"/>
          <w:szCs w:val="24"/>
          <w:lang w:eastAsia="zh-CN"/>
        </w:rPr>
        <w:t>+4%</w:t>
      </w:r>
      <w:r w:rsidR="006B5D2A">
        <w:rPr>
          <w:rFonts w:hint="eastAsia"/>
          <w:sz w:val="24"/>
          <w:szCs w:val="24"/>
          <w:lang w:eastAsia="zh-CN"/>
        </w:rPr>
        <w:t>）</w:t>
      </w:r>
      <w:r w:rsidRPr="00654FC5">
        <w:rPr>
          <w:sz w:val="24"/>
          <w:szCs w:val="24"/>
          <w:lang w:eastAsia="zh-CN"/>
        </w:rPr>
        <w:t>，</w:t>
      </w:r>
      <w:r w:rsidRPr="00654FC5">
        <w:rPr>
          <w:sz w:val="24"/>
          <w:szCs w:val="24"/>
          <w:lang w:eastAsia="zh-CN"/>
        </w:rPr>
        <w:t>35%</w:t>
      </w:r>
      <w:r w:rsidRPr="00654FC5">
        <w:rPr>
          <w:sz w:val="24"/>
          <w:szCs w:val="24"/>
          <w:lang w:eastAsia="zh-CN"/>
        </w:rPr>
        <w:t>报告称仅</w:t>
      </w:r>
      <w:r w:rsidR="00A46505">
        <w:rPr>
          <w:rFonts w:hint="eastAsia"/>
          <w:sz w:val="24"/>
          <w:szCs w:val="24"/>
          <w:lang w:eastAsia="zh-CN"/>
        </w:rPr>
        <w:t>有时</w:t>
      </w:r>
      <w:r w:rsidR="006B5D2A">
        <w:rPr>
          <w:rFonts w:hint="eastAsia"/>
          <w:sz w:val="24"/>
          <w:szCs w:val="24"/>
          <w:lang w:eastAsia="zh-CN"/>
        </w:rPr>
        <w:t>这样做（</w:t>
      </w:r>
      <w:r w:rsidRPr="00654FC5">
        <w:rPr>
          <w:sz w:val="24"/>
          <w:szCs w:val="24"/>
          <w:lang w:eastAsia="zh-CN"/>
        </w:rPr>
        <w:t>+3%</w:t>
      </w:r>
      <w:r w:rsidR="006B5D2A">
        <w:rPr>
          <w:rFonts w:hint="eastAsia"/>
          <w:sz w:val="24"/>
          <w:szCs w:val="24"/>
          <w:lang w:eastAsia="zh-CN"/>
        </w:rPr>
        <w:t>）</w:t>
      </w:r>
    </w:p>
    <w:p w14:paraId="1D123ECE" w14:textId="3DE5279F" w:rsidR="00B43BA4" w:rsidRPr="00654FC5" w:rsidRDefault="0093663A"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sz w:val="24"/>
          <w:szCs w:val="24"/>
          <w:lang w:eastAsia="zh-CN"/>
        </w:rPr>
      </w:pPr>
      <w:r w:rsidRPr="00654FC5">
        <w:rPr>
          <w:sz w:val="24"/>
          <w:szCs w:val="24"/>
          <w:lang w:eastAsia="zh-CN"/>
        </w:rPr>
        <w:t>30%</w:t>
      </w:r>
      <w:r w:rsidRPr="00654FC5">
        <w:rPr>
          <w:sz w:val="24"/>
          <w:szCs w:val="24"/>
          <w:lang w:eastAsia="zh-CN"/>
        </w:rPr>
        <w:t>的缔约方报告</w:t>
      </w:r>
      <w:r w:rsidR="006B5D2A">
        <w:rPr>
          <w:rFonts w:hint="eastAsia"/>
          <w:sz w:val="24"/>
          <w:szCs w:val="24"/>
          <w:lang w:eastAsia="zh-CN"/>
        </w:rPr>
        <w:t>曾</w:t>
      </w:r>
      <w:r w:rsidRPr="00654FC5">
        <w:rPr>
          <w:sz w:val="24"/>
          <w:szCs w:val="24"/>
          <w:lang w:eastAsia="zh-CN"/>
        </w:rPr>
        <w:t>使用</w:t>
      </w:r>
      <w:r w:rsidR="006B5D2A" w:rsidRPr="00654FC5">
        <w:rPr>
          <w:sz w:val="24"/>
          <w:szCs w:val="24"/>
          <w:lang w:eastAsia="zh-CN"/>
        </w:rPr>
        <w:t>资料</w:t>
      </w:r>
      <w:r w:rsidR="006B5D2A">
        <w:rPr>
          <w:rFonts w:hint="eastAsia"/>
          <w:sz w:val="24"/>
          <w:szCs w:val="24"/>
          <w:lang w:eastAsia="zh-CN"/>
        </w:rPr>
        <w:t>以</w:t>
      </w:r>
      <w:r w:rsidR="006B5D2A" w:rsidRPr="00654FC5">
        <w:rPr>
          <w:sz w:val="24"/>
          <w:szCs w:val="24"/>
          <w:lang w:eastAsia="zh-CN"/>
        </w:rPr>
        <w:t>考虑社会经济因素</w:t>
      </w:r>
      <w:r w:rsidR="006B5D2A">
        <w:rPr>
          <w:rFonts w:hint="eastAsia"/>
          <w:sz w:val="24"/>
          <w:szCs w:val="24"/>
          <w:lang w:eastAsia="zh-CN"/>
        </w:rPr>
        <w:t>（</w:t>
      </w:r>
      <w:r w:rsidRPr="00654FC5">
        <w:rPr>
          <w:sz w:val="24"/>
          <w:szCs w:val="24"/>
          <w:lang w:eastAsia="zh-CN"/>
        </w:rPr>
        <w:t>没有</w:t>
      </w:r>
      <w:r w:rsidR="00B657AD">
        <w:rPr>
          <w:sz w:val="24"/>
          <w:szCs w:val="24"/>
          <w:lang w:eastAsia="zh-CN"/>
        </w:rPr>
        <w:t>基准</w:t>
      </w:r>
      <w:r w:rsidRPr="00654FC5">
        <w:rPr>
          <w:sz w:val="24"/>
          <w:szCs w:val="24"/>
          <w:lang w:eastAsia="zh-CN"/>
        </w:rPr>
        <w:t>数据</w:t>
      </w:r>
      <w:r w:rsidR="006B5D2A">
        <w:rPr>
          <w:rFonts w:hint="eastAsia"/>
          <w:sz w:val="24"/>
          <w:szCs w:val="24"/>
          <w:lang w:eastAsia="zh-CN"/>
        </w:rPr>
        <w:t>）</w:t>
      </w:r>
    </w:p>
    <w:p w14:paraId="46FABA15" w14:textId="2C7DB194" w:rsidR="00F407A8" w:rsidRPr="00654FC5" w:rsidRDefault="0093663A"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sz w:val="24"/>
          <w:szCs w:val="24"/>
          <w:lang w:eastAsia="zh-CN"/>
        </w:rPr>
      </w:pPr>
      <w:r w:rsidRPr="00654FC5">
        <w:rPr>
          <w:sz w:val="24"/>
          <w:szCs w:val="24"/>
          <w:lang w:eastAsia="zh-CN"/>
        </w:rPr>
        <w:t>29%</w:t>
      </w:r>
      <w:r w:rsidRPr="00654FC5">
        <w:rPr>
          <w:sz w:val="24"/>
          <w:szCs w:val="24"/>
          <w:lang w:eastAsia="zh-CN"/>
        </w:rPr>
        <w:t>的缔约方报告</w:t>
      </w:r>
      <w:r w:rsidR="006B5D2A">
        <w:rPr>
          <w:rFonts w:hint="eastAsia"/>
          <w:sz w:val="24"/>
          <w:szCs w:val="24"/>
          <w:lang w:eastAsia="zh-CN"/>
        </w:rPr>
        <w:t>曾</w:t>
      </w:r>
      <w:r w:rsidRPr="00654FC5">
        <w:rPr>
          <w:sz w:val="24"/>
          <w:szCs w:val="24"/>
          <w:lang w:eastAsia="zh-CN"/>
        </w:rPr>
        <w:t>与其他缔约方合作，</w:t>
      </w:r>
      <w:r w:rsidR="006B5D2A" w:rsidRPr="00654FC5">
        <w:rPr>
          <w:sz w:val="24"/>
          <w:szCs w:val="24"/>
          <w:lang w:eastAsia="zh-CN"/>
        </w:rPr>
        <w:t>研究</w:t>
      </w:r>
      <w:r w:rsidRPr="00654FC5">
        <w:rPr>
          <w:sz w:val="24"/>
          <w:szCs w:val="24"/>
          <w:lang w:eastAsia="zh-CN"/>
        </w:rPr>
        <w:t>改性活生物体的任何社会经济影响</w:t>
      </w:r>
      <w:r w:rsidR="006B5D2A">
        <w:rPr>
          <w:rFonts w:hint="eastAsia"/>
          <w:sz w:val="24"/>
          <w:szCs w:val="24"/>
          <w:lang w:eastAsia="zh-CN"/>
        </w:rPr>
        <w:t>并</w:t>
      </w:r>
      <w:r w:rsidR="006B5D2A" w:rsidRPr="00654FC5">
        <w:rPr>
          <w:sz w:val="24"/>
          <w:szCs w:val="24"/>
          <w:lang w:eastAsia="zh-CN"/>
        </w:rPr>
        <w:t>交流</w:t>
      </w:r>
      <w:r w:rsidR="006B5D2A">
        <w:rPr>
          <w:rFonts w:hint="eastAsia"/>
          <w:sz w:val="24"/>
          <w:szCs w:val="24"/>
          <w:lang w:eastAsia="zh-CN"/>
        </w:rPr>
        <w:t>这方面的</w:t>
      </w:r>
      <w:r w:rsidRPr="00654FC5">
        <w:rPr>
          <w:sz w:val="24"/>
          <w:szCs w:val="24"/>
          <w:lang w:eastAsia="zh-CN"/>
        </w:rPr>
        <w:t>信息</w:t>
      </w:r>
      <w:r w:rsidR="006B5D2A">
        <w:rPr>
          <w:rFonts w:hint="eastAsia"/>
          <w:sz w:val="24"/>
          <w:szCs w:val="24"/>
          <w:lang w:eastAsia="zh-CN"/>
        </w:rPr>
        <w:t>（</w:t>
      </w:r>
      <w:r w:rsidRPr="00654FC5">
        <w:rPr>
          <w:sz w:val="24"/>
          <w:szCs w:val="24"/>
          <w:lang w:eastAsia="zh-CN"/>
        </w:rPr>
        <w:t>+1%</w:t>
      </w:r>
      <w:r w:rsidR="006B5D2A">
        <w:rPr>
          <w:rFonts w:hint="eastAsia"/>
          <w:sz w:val="24"/>
          <w:szCs w:val="24"/>
          <w:lang w:eastAsia="zh-CN"/>
        </w:rPr>
        <w:t>）</w:t>
      </w:r>
    </w:p>
    <w:p w14:paraId="4E564619" w14:textId="2BAC5DBF" w:rsidR="00067080" w:rsidRPr="00654FC5" w:rsidRDefault="0093663A"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sz w:val="24"/>
          <w:szCs w:val="24"/>
          <w:lang w:eastAsia="zh-CN"/>
        </w:rPr>
      </w:pPr>
      <w:r w:rsidRPr="00654FC5">
        <w:rPr>
          <w:bCs/>
          <w:iCs/>
          <w:snapToGrid w:val="0"/>
          <w:kern w:val="22"/>
          <w:sz w:val="24"/>
          <w:szCs w:val="24"/>
          <w:lang w:eastAsia="zh-CN"/>
        </w:rPr>
        <w:t>报告开展了能力建设活动的</w:t>
      </w:r>
      <w:r w:rsidR="00B30F7C" w:rsidRPr="00654FC5">
        <w:rPr>
          <w:bCs/>
          <w:iCs/>
          <w:snapToGrid w:val="0"/>
          <w:kern w:val="22"/>
          <w:sz w:val="24"/>
          <w:szCs w:val="24"/>
          <w:lang w:eastAsia="zh-CN"/>
        </w:rPr>
        <w:t>26%</w:t>
      </w:r>
      <w:r w:rsidR="00C257C3">
        <w:rPr>
          <w:rFonts w:hint="eastAsia"/>
          <w:bCs/>
          <w:iCs/>
          <w:snapToGrid w:val="0"/>
          <w:kern w:val="22"/>
          <w:sz w:val="24"/>
          <w:szCs w:val="24"/>
          <w:lang w:eastAsia="zh-CN"/>
        </w:rPr>
        <w:t>的</w:t>
      </w:r>
      <w:r w:rsidRPr="00654FC5">
        <w:rPr>
          <w:bCs/>
          <w:iCs/>
          <w:snapToGrid w:val="0"/>
          <w:kern w:val="22"/>
          <w:sz w:val="24"/>
          <w:szCs w:val="24"/>
          <w:lang w:eastAsia="zh-CN"/>
        </w:rPr>
        <w:t>缔约方报告这些活动是在</w:t>
      </w:r>
      <w:r w:rsidR="00B30F7C" w:rsidRPr="00654FC5">
        <w:rPr>
          <w:bCs/>
          <w:iCs/>
          <w:snapToGrid w:val="0"/>
          <w:kern w:val="22"/>
          <w:sz w:val="24"/>
          <w:szCs w:val="24"/>
          <w:lang w:eastAsia="zh-CN"/>
        </w:rPr>
        <w:t>考虑</w:t>
      </w:r>
      <w:r w:rsidRPr="00654FC5">
        <w:rPr>
          <w:bCs/>
          <w:iCs/>
          <w:snapToGrid w:val="0"/>
          <w:kern w:val="22"/>
          <w:sz w:val="24"/>
          <w:szCs w:val="24"/>
          <w:lang w:eastAsia="zh-CN"/>
        </w:rPr>
        <w:t>社会经济</w:t>
      </w:r>
      <w:r w:rsidR="00B30F7C">
        <w:rPr>
          <w:rFonts w:hint="eastAsia"/>
          <w:bCs/>
          <w:iCs/>
          <w:snapToGrid w:val="0"/>
          <w:kern w:val="22"/>
          <w:sz w:val="24"/>
          <w:szCs w:val="24"/>
          <w:lang w:eastAsia="zh-CN"/>
        </w:rPr>
        <w:t>因素</w:t>
      </w:r>
      <w:r w:rsidR="00C257C3">
        <w:rPr>
          <w:rFonts w:hint="eastAsia"/>
          <w:bCs/>
          <w:iCs/>
          <w:snapToGrid w:val="0"/>
          <w:kern w:val="22"/>
          <w:sz w:val="24"/>
          <w:szCs w:val="24"/>
          <w:lang w:eastAsia="zh-CN"/>
        </w:rPr>
        <w:t>的</w:t>
      </w:r>
      <w:r w:rsidRPr="00654FC5">
        <w:rPr>
          <w:bCs/>
          <w:iCs/>
          <w:snapToGrid w:val="0"/>
          <w:kern w:val="22"/>
          <w:sz w:val="24"/>
          <w:szCs w:val="24"/>
          <w:lang w:eastAsia="zh-CN"/>
        </w:rPr>
        <w:t>领域开展的</w:t>
      </w:r>
      <w:r w:rsidR="00B30F7C">
        <w:rPr>
          <w:rFonts w:hint="eastAsia"/>
          <w:bCs/>
          <w:iCs/>
          <w:snapToGrid w:val="0"/>
          <w:kern w:val="22"/>
          <w:sz w:val="24"/>
          <w:szCs w:val="24"/>
          <w:lang w:eastAsia="zh-CN"/>
        </w:rPr>
        <w:t>（</w:t>
      </w:r>
      <w:r w:rsidRPr="00654FC5">
        <w:rPr>
          <w:bCs/>
          <w:iCs/>
          <w:snapToGrid w:val="0"/>
          <w:kern w:val="22"/>
          <w:sz w:val="24"/>
          <w:szCs w:val="24"/>
          <w:lang w:eastAsia="zh-CN"/>
        </w:rPr>
        <w:t>-3%</w:t>
      </w:r>
      <w:r w:rsidR="00B30F7C">
        <w:rPr>
          <w:rFonts w:hint="eastAsia"/>
          <w:bCs/>
          <w:iCs/>
          <w:snapToGrid w:val="0"/>
          <w:kern w:val="22"/>
          <w:sz w:val="24"/>
          <w:szCs w:val="24"/>
          <w:lang w:eastAsia="zh-CN"/>
        </w:rPr>
        <w:t>）</w:t>
      </w:r>
      <w:r w:rsidRPr="00654FC5">
        <w:rPr>
          <w:bCs/>
          <w:iCs/>
          <w:snapToGrid w:val="0"/>
          <w:kern w:val="22"/>
          <w:sz w:val="24"/>
          <w:szCs w:val="24"/>
          <w:lang w:eastAsia="zh-CN"/>
        </w:rPr>
        <w:t>，而有能力建设需求的</w:t>
      </w:r>
      <w:r w:rsidR="00B30F7C" w:rsidRPr="00654FC5">
        <w:rPr>
          <w:bCs/>
          <w:iCs/>
          <w:snapToGrid w:val="0"/>
          <w:kern w:val="22"/>
          <w:sz w:val="24"/>
          <w:szCs w:val="24"/>
          <w:lang w:eastAsia="zh-CN"/>
        </w:rPr>
        <w:t>73%</w:t>
      </w:r>
      <w:r w:rsidR="00B30F7C">
        <w:rPr>
          <w:rFonts w:hint="eastAsia"/>
          <w:bCs/>
          <w:iCs/>
          <w:snapToGrid w:val="0"/>
          <w:kern w:val="22"/>
          <w:sz w:val="24"/>
          <w:szCs w:val="24"/>
          <w:lang w:eastAsia="zh-CN"/>
        </w:rPr>
        <w:t>的</w:t>
      </w:r>
      <w:r w:rsidRPr="00654FC5">
        <w:rPr>
          <w:bCs/>
          <w:iCs/>
          <w:snapToGrid w:val="0"/>
          <w:kern w:val="22"/>
          <w:sz w:val="24"/>
          <w:szCs w:val="24"/>
          <w:lang w:eastAsia="zh-CN"/>
        </w:rPr>
        <w:t>缔约方报告在</w:t>
      </w:r>
      <w:r w:rsidR="00B30F7C" w:rsidRPr="00654FC5">
        <w:rPr>
          <w:bCs/>
          <w:iCs/>
          <w:snapToGrid w:val="0"/>
          <w:kern w:val="22"/>
          <w:sz w:val="24"/>
          <w:szCs w:val="24"/>
          <w:lang w:eastAsia="zh-CN"/>
        </w:rPr>
        <w:t>考虑</w:t>
      </w:r>
      <w:r w:rsidRPr="00654FC5">
        <w:rPr>
          <w:bCs/>
          <w:iCs/>
          <w:snapToGrid w:val="0"/>
          <w:kern w:val="22"/>
          <w:sz w:val="24"/>
          <w:szCs w:val="24"/>
          <w:lang w:eastAsia="zh-CN"/>
        </w:rPr>
        <w:t>社会经济</w:t>
      </w:r>
      <w:r w:rsidR="00B30F7C">
        <w:rPr>
          <w:rFonts w:hint="eastAsia"/>
          <w:bCs/>
          <w:iCs/>
          <w:snapToGrid w:val="0"/>
          <w:kern w:val="22"/>
          <w:sz w:val="24"/>
          <w:szCs w:val="24"/>
          <w:lang w:eastAsia="zh-CN"/>
        </w:rPr>
        <w:t>因素</w:t>
      </w:r>
      <w:r w:rsidRPr="00654FC5">
        <w:rPr>
          <w:bCs/>
          <w:iCs/>
          <w:snapToGrid w:val="0"/>
          <w:kern w:val="22"/>
          <w:sz w:val="24"/>
          <w:szCs w:val="24"/>
          <w:lang w:eastAsia="zh-CN"/>
        </w:rPr>
        <w:t>领域</w:t>
      </w:r>
      <w:r w:rsidR="00B8109D">
        <w:rPr>
          <w:rFonts w:hint="eastAsia"/>
          <w:bCs/>
          <w:iCs/>
          <w:snapToGrid w:val="0"/>
          <w:kern w:val="22"/>
          <w:sz w:val="24"/>
          <w:szCs w:val="24"/>
          <w:lang w:eastAsia="zh-CN"/>
        </w:rPr>
        <w:t>存在</w:t>
      </w:r>
      <w:r w:rsidRPr="00654FC5">
        <w:rPr>
          <w:bCs/>
          <w:iCs/>
          <w:snapToGrid w:val="0"/>
          <w:kern w:val="22"/>
          <w:sz w:val="24"/>
          <w:szCs w:val="24"/>
          <w:lang w:eastAsia="zh-CN"/>
        </w:rPr>
        <w:t>这些需求</w:t>
      </w:r>
      <w:r w:rsidR="00B30F7C">
        <w:rPr>
          <w:rFonts w:hint="eastAsia"/>
          <w:bCs/>
          <w:iCs/>
          <w:snapToGrid w:val="0"/>
          <w:kern w:val="22"/>
          <w:sz w:val="24"/>
          <w:szCs w:val="24"/>
          <w:lang w:eastAsia="zh-CN"/>
        </w:rPr>
        <w:t>（</w:t>
      </w:r>
      <w:r w:rsidRPr="00654FC5">
        <w:rPr>
          <w:bCs/>
          <w:iCs/>
          <w:snapToGrid w:val="0"/>
          <w:kern w:val="22"/>
          <w:sz w:val="24"/>
          <w:szCs w:val="24"/>
          <w:lang w:eastAsia="zh-CN"/>
        </w:rPr>
        <w:t>+3%</w:t>
      </w:r>
      <w:r w:rsidR="00B30F7C">
        <w:rPr>
          <w:rFonts w:hint="eastAsia"/>
          <w:bCs/>
          <w:iCs/>
          <w:snapToGrid w:val="0"/>
          <w:kern w:val="22"/>
          <w:sz w:val="24"/>
          <w:szCs w:val="24"/>
          <w:lang w:eastAsia="zh-CN"/>
        </w:rPr>
        <w:t>）</w:t>
      </w:r>
    </w:p>
    <w:p w14:paraId="76984979" w14:textId="16940143" w:rsidR="00683C97" w:rsidRPr="00654FC5" w:rsidRDefault="00683C97" w:rsidP="00FA2932">
      <w:pPr>
        <w:pStyle w:val="CBDH4"/>
        <w:rPr>
          <w:snapToGrid w:val="0"/>
          <w:sz w:val="24"/>
          <w:szCs w:val="24"/>
        </w:rPr>
      </w:pPr>
      <w:r w:rsidRPr="00654FC5">
        <w:rPr>
          <w:snapToGrid w:val="0"/>
          <w:sz w:val="24"/>
          <w:szCs w:val="24"/>
        </w:rPr>
        <w:t>(b)</w:t>
      </w:r>
      <w:r w:rsidRPr="00654FC5">
        <w:rPr>
          <w:snapToGrid w:val="0"/>
          <w:sz w:val="24"/>
          <w:szCs w:val="24"/>
        </w:rPr>
        <w:tab/>
      </w:r>
      <w:proofErr w:type="spellStart"/>
      <w:r w:rsidR="0093663A" w:rsidRPr="00654FC5">
        <w:rPr>
          <w:snapToGrid w:val="0"/>
          <w:sz w:val="24"/>
          <w:szCs w:val="24"/>
        </w:rPr>
        <w:t>信息分析</w:t>
      </w:r>
      <w:proofErr w:type="spellEnd"/>
    </w:p>
    <w:p w14:paraId="3D711F19" w14:textId="552C4DF9" w:rsidR="003831A3" w:rsidRPr="00654FC5" w:rsidRDefault="00656959" w:rsidP="00FA2932">
      <w:pPr>
        <w:pStyle w:val="CBDNormalNumber"/>
        <w:rPr>
          <w:sz w:val="24"/>
          <w:szCs w:val="24"/>
          <w:lang w:eastAsia="zh-CN"/>
        </w:rPr>
      </w:pPr>
      <w:r w:rsidRPr="00654FC5">
        <w:rPr>
          <w:bCs/>
          <w:iCs/>
          <w:snapToGrid w:val="0"/>
          <w:kern w:val="22"/>
          <w:sz w:val="24"/>
          <w:szCs w:val="24"/>
          <w:lang w:val="en-US" w:eastAsia="zh-CN"/>
        </w:rPr>
        <w:t>目标</w:t>
      </w:r>
      <w:r w:rsidRPr="00654FC5">
        <w:rPr>
          <w:bCs/>
          <w:iCs/>
          <w:snapToGrid w:val="0"/>
          <w:kern w:val="22"/>
          <w:sz w:val="24"/>
          <w:szCs w:val="24"/>
          <w:lang w:val="en-US" w:eastAsia="zh-CN"/>
        </w:rPr>
        <w:t>A.9</w:t>
      </w:r>
      <w:r w:rsidRPr="00654FC5">
        <w:rPr>
          <w:bCs/>
          <w:iCs/>
          <w:snapToGrid w:val="0"/>
          <w:kern w:val="22"/>
          <w:sz w:val="24"/>
          <w:szCs w:val="24"/>
          <w:lang w:val="en-US" w:eastAsia="zh-CN"/>
        </w:rPr>
        <w:t>包括为实现目标</w:t>
      </w:r>
      <w:r w:rsidR="001A38FF">
        <w:rPr>
          <w:rFonts w:hint="eastAsia"/>
          <w:bCs/>
          <w:iCs/>
          <w:snapToGrid w:val="0"/>
          <w:kern w:val="22"/>
          <w:sz w:val="24"/>
          <w:szCs w:val="24"/>
          <w:lang w:val="en-US" w:eastAsia="zh-CN"/>
        </w:rPr>
        <w:t>而</w:t>
      </w:r>
      <w:r w:rsidRPr="00654FC5">
        <w:rPr>
          <w:bCs/>
          <w:iCs/>
          <w:snapToGrid w:val="0"/>
          <w:kern w:val="22"/>
          <w:sz w:val="24"/>
          <w:szCs w:val="24"/>
          <w:lang w:val="en-US" w:eastAsia="zh-CN"/>
        </w:rPr>
        <w:t>必须</w:t>
      </w:r>
      <w:r w:rsidR="00AC3D70">
        <w:rPr>
          <w:rFonts w:hint="eastAsia"/>
          <w:bCs/>
          <w:iCs/>
          <w:snapToGrid w:val="0"/>
          <w:kern w:val="22"/>
          <w:sz w:val="24"/>
          <w:szCs w:val="24"/>
          <w:lang w:val="en-US" w:eastAsia="zh-CN"/>
        </w:rPr>
        <w:t>达到</w:t>
      </w:r>
      <w:r w:rsidRPr="00654FC5">
        <w:rPr>
          <w:bCs/>
          <w:iCs/>
          <w:snapToGrid w:val="0"/>
          <w:kern w:val="22"/>
          <w:sz w:val="24"/>
          <w:szCs w:val="24"/>
          <w:lang w:val="en-US" w:eastAsia="zh-CN"/>
        </w:rPr>
        <w:t>的</w:t>
      </w:r>
      <w:r w:rsidR="00AC3D70">
        <w:rPr>
          <w:rFonts w:hint="eastAsia"/>
          <w:bCs/>
          <w:iCs/>
          <w:snapToGrid w:val="0"/>
          <w:kern w:val="22"/>
          <w:sz w:val="24"/>
          <w:szCs w:val="24"/>
          <w:lang w:val="en-US" w:eastAsia="zh-CN"/>
        </w:rPr>
        <w:t>3</w:t>
      </w:r>
      <w:r w:rsidRPr="00654FC5">
        <w:rPr>
          <w:bCs/>
          <w:iCs/>
          <w:snapToGrid w:val="0"/>
          <w:kern w:val="22"/>
          <w:sz w:val="24"/>
          <w:szCs w:val="24"/>
          <w:lang w:val="en-US" w:eastAsia="zh-CN"/>
        </w:rPr>
        <w:t>个目</w:t>
      </w:r>
      <w:r w:rsidR="00AC3D70">
        <w:rPr>
          <w:rFonts w:hint="eastAsia"/>
          <w:bCs/>
          <w:iCs/>
          <w:snapToGrid w:val="0"/>
          <w:kern w:val="22"/>
          <w:sz w:val="24"/>
          <w:szCs w:val="24"/>
          <w:lang w:val="en-US" w:eastAsia="zh-CN"/>
        </w:rPr>
        <w:t>的</w:t>
      </w:r>
      <w:r w:rsidRPr="00654FC5">
        <w:rPr>
          <w:bCs/>
          <w:iCs/>
          <w:snapToGrid w:val="0"/>
          <w:kern w:val="22"/>
          <w:sz w:val="24"/>
          <w:szCs w:val="24"/>
          <w:lang w:val="en-US" w:eastAsia="zh-CN"/>
        </w:rPr>
        <w:t>和衡量</w:t>
      </w:r>
      <w:r w:rsidR="00AC3D70">
        <w:rPr>
          <w:rFonts w:hint="eastAsia"/>
          <w:bCs/>
          <w:iCs/>
          <w:snapToGrid w:val="0"/>
          <w:kern w:val="22"/>
          <w:sz w:val="24"/>
          <w:szCs w:val="24"/>
          <w:lang w:val="en-US" w:eastAsia="zh-CN"/>
        </w:rPr>
        <w:t>达到</w:t>
      </w:r>
      <w:r w:rsidRPr="00654FC5">
        <w:rPr>
          <w:bCs/>
          <w:iCs/>
          <w:snapToGrid w:val="0"/>
          <w:kern w:val="22"/>
          <w:sz w:val="24"/>
          <w:szCs w:val="24"/>
          <w:lang w:val="en-US" w:eastAsia="zh-CN"/>
        </w:rPr>
        <w:t>目</w:t>
      </w:r>
      <w:r w:rsidR="00AC3D70">
        <w:rPr>
          <w:rFonts w:hint="eastAsia"/>
          <w:bCs/>
          <w:iCs/>
          <w:snapToGrid w:val="0"/>
          <w:kern w:val="22"/>
          <w:sz w:val="24"/>
          <w:szCs w:val="24"/>
          <w:lang w:val="en-US" w:eastAsia="zh-CN"/>
        </w:rPr>
        <w:t>的</w:t>
      </w:r>
      <w:r w:rsidRPr="00654FC5">
        <w:rPr>
          <w:bCs/>
          <w:iCs/>
          <w:snapToGrid w:val="0"/>
          <w:kern w:val="22"/>
          <w:sz w:val="24"/>
          <w:szCs w:val="24"/>
          <w:lang w:val="en-US" w:eastAsia="zh-CN"/>
        </w:rPr>
        <w:t>进展情况的</w:t>
      </w:r>
      <w:r w:rsidR="00AC3D70">
        <w:rPr>
          <w:rFonts w:hint="eastAsia"/>
          <w:bCs/>
          <w:iCs/>
          <w:snapToGrid w:val="0"/>
          <w:kern w:val="22"/>
          <w:sz w:val="24"/>
          <w:szCs w:val="24"/>
          <w:lang w:val="en-US" w:eastAsia="zh-CN"/>
        </w:rPr>
        <w:t>3</w:t>
      </w:r>
      <w:r w:rsidRPr="00654FC5">
        <w:rPr>
          <w:bCs/>
          <w:iCs/>
          <w:snapToGrid w:val="0"/>
          <w:kern w:val="22"/>
          <w:sz w:val="24"/>
          <w:szCs w:val="24"/>
          <w:lang w:val="en-US" w:eastAsia="zh-CN"/>
        </w:rPr>
        <w:t>个指标。</w:t>
      </w:r>
    </w:p>
    <w:p w14:paraId="5759E4EC" w14:textId="2CD77983" w:rsidR="005C6FF6" w:rsidRPr="00654FC5" w:rsidRDefault="00794A42">
      <w:pPr>
        <w:pStyle w:val="CBDNormalNumber"/>
        <w:rPr>
          <w:sz w:val="24"/>
          <w:szCs w:val="24"/>
          <w:lang w:eastAsia="zh-CN"/>
        </w:rPr>
      </w:pPr>
      <w:r>
        <w:rPr>
          <w:rFonts w:hint="eastAsia"/>
          <w:sz w:val="24"/>
          <w:szCs w:val="24"/>
          <w:lang w:val="en-US" w:eastAsia="zh-CN"/>
        </w:rPr>
        <w:t>关于</w:t>
      </w:r>
      <w:r w:rsidR="00656959" w:rsidRPr="00654FC5">
        <w:rPr>
          <w:sz w:val="24"/>
          <w:szCs w:val="24"/>
          <w:lang w:val="en-US" w:eastAsia="zh-CN"/>
        </w:rPr>
        <w:t>指标</w:t>
      </w:r>
      <w:r w:rsidR="00656959" w:rsidRPr="00654FC5">
        <w:rPr>
          <w:sz w:val="24"/>
          <w:szCs w:val="24"/>
          <w:lang w:val="en-US" w:eastAsia="zh-CN"/>
        </w:rPr>
        <w:t>A.9 (a)</w:t>
      </w:r>
      <w:r w:rsidR="00126825">
        <w:rPr>
          <w:rFonts w:hint="eastAsia"/>
          <w:sz w:val="24"/>
          <w:szCs w:val="24"/>
          <w:lang w:val="en-US" w:eastAsia="zh-CN"/>
        </w:rPr>
        <w:t>（</w:t>
      </w:r>
      <w:r w:rsidR="00126825" w:rsidRPr="00126825">
        <w:rPr>
          <w:sz w:val="24"/>
          <w:szCs w:val="24"/>
          <w:lang w:val="en-US" w:eastAsia="zh-CN"/>
        </w:rPr>
        <w:t>根据</w:t>
      </w:r>
      <w:r w:rsidR="00374EDD">
        <w:rPr>
          <w:rFonts w:hint="eastAsia"/>
          <w:sz w:val="24"/>
          <w:szCs w:val="24"/>
          <w:lang w:val="en-US" w:eastAsia="zh-CN"/>
        </w:rPr>
        <w:t>《</w:t>
      </w:r>
      <w:r w:rsidR="00126825" w:rsidRPr="00126825">
        <w:rPr>
          <w:sz w:val="24"/>
          <w:szCs w:val="24"/>
          <w:lang w:val="en-US" w:eastAsia="zh-CN"/>
        </w:rPr>
        <w:t>议定书</w:t>
      </w:r>
      <w:r w:rsidR="00374EDD">
        <w:rPr>
          <w:rFonts w:hint="eastAsia"/>
          <w:sz w:val="24"/>
          <w:szCs w:val="24"/>
          <w:lang w:val="en-US" w:eastAsia="zh-CN"/>
        </w:rPr>
        <w:t>》</w:t>
      </w:r>
      <w:r w:rsidR="00126825" w:rsidRPr="00126825">
        <w:rPr>
          <w:sz w:val="24"/>
          <w:szCs w:val="24"/>
          <w:lang w:val="en-US" w:eastAsia="zh-CN"/>
        </w:rPr>
        <w:t>第</w:t>
      </w:r>
      <w:r w:rsidR="00126825" w:rsidRPr="00126825">
        <w:rPr>
          <w:sz w:val="24"/>
          <w:szCs w:val="24"/>
          <w:lang w:val="en-US" w:eastAsia="zh-CN"/>
        </w:rPr>
        <w:t>26</w:t>
      </w:r>
      <w:r w:rsidR="00126825" w:rsidRPr="00126825">
        <w:rPr>
          <w:sz w:val="24"/>
          <w:szCs w:val="24"/>
          <w:lang w:val="en-US" w:eastAsia="zh-CN"/>
        </w:rPr>
        <w:t>条在</w:t>
      </w:r>
      <w:r w:rsidR="00126825">
        <w:rPr>
          <w:rFonts w:hint="eastAsia"/>
          <w:sz w:val="24"/>
          <w:szCs w:val="24"/>
          <w:lang w:val="en-US" w:eastAsia="zh-CN"/>
        </w:rPr>
        <w:t>作</w:t>
      </w:r>
      <w:r w:rsidR="00126825" w:rsidRPr="00126825">
        <w:rPr>
          <w:sz w:val="24"/>
          <w:szCs w:val="24"/>
          <w:lang w:val="en-US" w:eastAsia="zh-CN"/>
        </w:rPr>
        <w:t>出决</w:t>
      </w:r>
      <w:r w:rsidR="00707244">
        <w:rPr>
          <w:rFonts w:hint="eastAsia"/>
          <w:sz w:val="24"/>
          <w:szCs w:val="24"/>
          <w:lang w:val="en-US" w:eastAsia="zh-CN"/>
        </w:rPr>
        <w:t>定</w:t>
      </w:r>
      <w:r w:rsidR="00126825" w:rsidRPr="00126825">
        <w:rPr>
          <w:sz w:val="24"/>
          <w:szCs w:val="24"/>
          <w:lang w:val="en-US" w:eastAsia="zh-CN"/>
        </w:rPr>
        <w:t>时考虑到社会经济因素的缔约方所占百分比</w:t>
      </w:r>
      <w:r w:rsidR="00126825">
        <w:rPr>
          <w:rFonts w:hint="eastAsia"/>
          <w:sz w:val="24"/>
          <w:szCs w:val="24"/>
          <w:lang w:val="en-US" w:eastAsia="zh-CN"/>
        </w:rPr>
        <w:t>）</w:t>
      </w:r>
      <w:r w:rsidR="00656959" w:rsidRPr="00654FC5">
        <w:rPr>
          <w:sz w:val="24"/>
          <w:szCs w:val="24"/>
          <w:lang w:val="en-US" w:eastAsia="zh-CN"/>
        </w:rPr>
        <w:t>，</w:t>
      </w:r>
      <w:r w:rsidR="00126825" w:rsidRPr="00654FC5">
        <w:rPr>
          <w:sz w:val="24"/>
          <w:szCs w:val="24"/>
          <w:lang w:val="en-US" w:eastAsia="zh-CN"/>
        </w:rPr>
        <w:t>衡量进展</w:t>
      </w:r>
      <w:r w:rsidR="00126825">
        <w:rPr>
          <w:rFonts w:hint="eastAsia"/>
          <w:sz w:val="24"/>
          <w:szCs w:val="24"/>
          <w:lang w:val="en-US" w:eastAsia="zh-CN"/>
        </w:rPr>
        <w:t>使用的是</w:t>
      </w:r>
      <w:r w:rsidR="004C12A0">
        <w:rPr>
          <w:rFonts w:hint="eastAsia"/>
          <w:sz w:val="24"/>
          <w:szCs w:val="24"/>
          <w:lang w:val="en-US" w:eastAsia="zh-CN"/>
        </w:rPr>
        <w:t>回答</w:t>
      </w:r>
      <w:r w:rsidR="00656959" w:rsidRPr="00654FC5">
        <w:rPr>
          <w:sz w:val="24"/>
          <w:szCs w:val="24"/>
          <w:lang w:val="en-US" w:eastAsia="zh-CN"/>
        </w:rPr>
        <w:t>第五次国家报告</w:t>
      </w:r>
      <w:r w:rsidR="004C12A0">
        <w:rPr>
          <w:rFonts w:hint="eastAsia"/>
          <w:sz w:val="24"/>
          <w:szCs w:val="24"/>
          <w:lang w:val="en-US" w:eastAsia="zh-CN"/>
        </w:rPr>
        <w:t>的</w:t>
      </w:r>
      <w:r w:rsidR="00656959" w:rsidRPr="00654FC5">
        <w:rPr>
          <w:sz w:val="24"/>
          <w:szCs w:val="24"/>
          <w:lang w:val="en-US" w:eastAsia="zh-CN"/>
        </w:rPr>
        <w:t>问题</w:t>
      </w:r>
      <w:r w:rsidR="00656959" w:rsidRPr="00654FC5">
        <w:rPr>
          <w:sz w:val="24"/>
          <w:szCs w:val="24"/>
          <w:lang w:val="en-US" w:eastAsia="zh-CN"/>
        </w:rPr>
        <w:t>151</w:t>
      </w:r>
      <w:r w:rsidR="00126825">
        <w:rPr>
          <w:rFonts w:hint="eastAsia"/>
          <w:sz w:val="24"/>
          <w:szCs w:val="24"/>
          <w:lang w:val="en-US" w:eastAsia="zh-CN"/>
        </w:rPr>
        <w:t>时</w:t>
      </w:r>
      <w:r w:rsidR="00656959" w:rsidRPr="00654FC5">
        <w:rPr>
          <w:sz w:val="24"/>
          <w:szCs w:val="24"/>
          <w:lang w:val="en-US" w:eastAsia="zh-CN"/>
        </w:rPr>
        <w:t>提供的信息。在接受审议的</w:t>
      </w:r>
      <w:r w:rsidR="00656959" w:rsidRPr="00654FC5">
        <w:rPr>
          <w:sz w:val="24"/>
          <w:szCs w:val="24"/>
          <w:lang w:val="en-US" w:eastAsia="zh-CN"/>
        </w:rPr>
        <w:t>123</w:t>
      </w:r>
      <w:r w:rsidR="00656959" w:rsidRPr="00654FC5">
        <w:rPr>
          <w:sz w:val="24"/>
          <w:szCs w:val="24"/>
          <w:lang w:val="en-US" w:eastAsia="zh-CN"/>
        </w:rPr>
        <w:t>个缔约方中，</w:t>
      </w:r>
      <w:r w:rsidR="00656959" w:rsidRPr="00654FC5">
        <w:rPr>
          <w:sz w:val="24"/>
          <w:szCs w:val="24"/>
          <w:lang w:val="en-US" w:eastAsia="zh-CN"/>
        </w:rPr>
        <w:t>56%</w:t>
      </w:r>
      <w:r w:rsidR="00126825">
        <w:rPr>
          <w:rFonts w:hint="eastAsia"/>
          <w:sz w:val="24"/>
          <w:szCs w:val="24"/>
          <w:lang w:val="en-US" w:eastAsia="zh-CN"/>
        </w:rPr>
        <w:t>（</w:t>
      </w:r>
      <w:r w:rsidR="00656959" w:rsidRPr="00654FC5">
        <w:rPr>
          <w:sz w:val="24"/>
          <w:szCs w:val="24"/>
          <w:lang w:val="en-US" w:eastAsia="zh-CN"/>
        </w:rPr>
        <w:t>69</w:t>
      </w:r>
      <w:r w:rsidR="00656959" w:rsidRPr="00654FC5">
        <w:rPr>
          <w:sz w:val="24"/>
          <w:szCs w:val="24"/>
          <w:lang w:val="en-US" w:eastAsia="zh-CN"/>
        </w:rPr>
        <w:t>个缔约方</w:t>
      </w:r>
      <w:r w:rsidR="00126825">
        <w:rPr>
          <w:rFonts w:hint="eastAsia"/>
          <w:sz w:val="24"/>
          <w:szCs w:val="24"/>
          <w:lang w:val="en-US" w:eastAsia="zh-CN"/>
        </w:rPr>
        <w:t>）</w:t>
      </w:r>
      <w:r w:rsidR="00656959" w:rsidRPr="00654FC5">
        <w:rPr>
          <w:sz w:val="24"/>
          <w:szCs w:val="24"/>
          <w:lang w:val="en-US" w:eastAsia="zh-CN"/>
        </w:rPr>
        <w:t>报告在</w:t>
      </w:r>
      <w:r w:rsidR="00126825">
        <w:rPr>
          <w:rFonts w:hint="eastAsia"/>
          <w:sz w:val="24"/>
          <w:szCs w:val="24"/>
          <w:lang w:val="en-US" w:eastAsia="zh-CN"/>
        </w:rPr>
        <w:t>本</w:t>
      </w:r>
      <w:r w:rsidR="00656959" w:rsidRPr="00654FC5">
        <w:rPr>
          <w:sz w:val="24"/>
          <w:szCs w:val="24"/>
          <w:lang w:val="en-US" w:eastAsia="zh-CN"/>
        </w:rPr>
        <w:t>报告所述期间</w:t>
      </w:r>
      <w:r w:rsidR="00126825">
        <w:rPr>
          <w:rFonts w:hint="eastAsia"/>
          <w:sz w:val="24"/>
          <w:szCs w:val="24"/>
          <w:lang w:val="en-US" w:eastAsia="zh-CN"/>
        </w:rPr>
        <w:t>曾</w:t>
      </w:r>
      <w:r w:rsidR="00656959" w:rsidRPr="00654FC5">
        <w:rPr>
          <w:sz w:val="24"/>
          <w:szCs w:val="24"/>
          <w:lang w:val="en-US" w:eastAsia="zh-CN"/>
        </w:rPr>
        <w:t>就改性活生物体</w:t>
      </w:r>
      <w:r w:rsidR="00F87BF0">
        <w:rPr>
          <w:rFonts w:hint="eastAsia"/>
          <w:sz w:val="24"/>
          <w:szCs w:val="24"/>
          <w:lang w:val="en-US" w:eastAsia="zh-CN"/>
        </w:rPr>
        <w:t>的</w:t>
      </w:r>
      <w:r w:rsidR="00F87BF0" w:rsidRPr="00654FC5">
        <w:rPr>
          <w:sz w:val="24"/>
          <w:szCs w:val="24"/>
          <w:lang w:val="en-US" w:eastAsia="zh-CN"/>
        </w:rPr>
        <w:t>进口</w:t>
      </w:r>
      <w:r w:rsidR="00F87BF0">
        <w:rPr>
          <w:rFonts w:hint="eastAsia"/>
          <w:sz w:val="24"/>
          <w:szCs w:val="24"/>
          <w:lang w:val="en-US" w:eastAsia="zh-CN"/>
        </w:rPr>
        <w:t>问题</w:t>
      </w:r>
      <w:r w:rsidR="00126825">
        <w:rPr>
          <w:rFonts w:hint="eastAsia"/>
          <w:sz w:val="24"/>
          <w:szCs w:val="24"/>
          <w:lang w:val="en-US" w:eastAsia="zh-CN"/>
        </w:rPr>
        <w:t>作</w:t>
      </w:r>
      <w:r w:rsidR="00656959" w:rsidRPr="00654FC5">
        <w:rPr>
          <w:sz w:val="24"/>
          <w:szCs w:val="24"/>
          <w:lang w:val="en-US" w:eastAsia="zh-CN"/>
        </w:rPr>
        <w:t>出决</w:t>
      </w:r>
      <w:r w:rsidR="00707244">
        <w:rPr>
          <w:rFonts w:hint="eastAsia"/>
          <w:sz w:val="24"/>
          <w:szCs w:val="24"/>
          <w:lang w:val="en-US" w:eastAsia="zh-CN"/>
        </w:rPr>
        <w:t>定</w:t>
      </w:r>
      <w:r w:rsidR="00656959" w:rsidRPr="00654FC5">
        <w:rPr>
          <w:sz w:val="24"/>
          <w:szCs w:val="24"/>
          <w:lang w:val="en-US" w:eastAsia="zh-CN"/>
        </w:rPr>
        <w:t>。在这</w:t>
      </w:r>
      <w:r w:rsidR="00656959" w:rsidRPr="00654FC5">
        <w:rPr>
          <w:sz w:val="24"/>
          <w:szCs w:val="24"/>
          <w:lang w:val="en-US" w:eastAsia="zh-CN"/>
        </w:rPr>
        <w:t>69</w:t>
      </w:r>
      <w:r w:rsidR="00656959" w:rsidRPr="00654FC5">
        <w:rPr>
          <w:sz w:val="24"/>
          <w:szCs w:val="24"/>
          <w:lang w:val="en-US" w:eastAsia="zh-CN"/>
        </w:rPr>
        <w:t>个缔约方中，</w:t>
      </w:r>
      <w:r w:rsidR="00656959" w:rsidRPr="00654FC5">
        <w:rPr>
          <w:sz w:val="24"/>
          <w:szCs w:val="24"/>
          <w:lang w:val="en-US" w:eastAsia="zh-CN"/>
        </w:rPr>
        <w:t>32%</w:t>
      </w:r>
      <w:r w:rsidR="00656959" w:rsidRPr="00654FC5">
        <w:rPr>
          <w:sz w:val="24"/>
          <w:szCs w:val="24"/>
          <w:lang w:val="en-US" w:eastAsia="zh-CN"/>
        </w:rPr>
        <w:t>报告在</w:t>
      </w:r>
      <w:r w:rsidR="00126825">
        <w:rPr>
          <w:rFonts w:hint="eastAsia"/>
          <w:sz w:val="24"/>
          <w:szCs w:val="24"/>
          <w:lang w:val="en-US" w:eastAsia="zh-CN"/>
        </w:rPr>
        <w:t>作</w:t>
      </w:r>
      <w:r w:rsidR="00656959" w:rsidRPr="00654FC5">
        <w:rPr>
          <w:sz w:val="24"/>
          <w:szCs w:val="24"/>
          <w:lang w:val="en-US" w:eastAsia="zh-CN"/>
        </w:rPr>
        <w:t>出这些决</w:t>
      </w:r>
      <w:r w:rsidR="00707244">
        <w:rPr>
          <w:rFonts w:hint="eastAsia"/>
          <w:sz w:val="24"/>
          <w:szCs w:val="24"/>
          <w:lang w:val="en-US" w:eastAsia="zh-CN"/>
        </w:rPr>
        <w:t>定</w:t>
      </w:r>
      <w:r w:rsidR="00656959" w:rsidRPr="00654FC5">
        <w:rPr>
          <w:sz w:val="24"/>
          <w:szCs w:val="24"/>
          <w:lang w:val="en-US" w:eastAsia="zh-CN"/>
        </w:rPr>
        <w:t>时</w:t>
      </w:r>
      <w:r w:rsidR="001C69B4">
        <w:rPr>
          <w:rFonts w:hint="eastAsia"/>
          <w:sz w:val="24"/>
          <w:szCs w:val="24"/>
          <w:lang w:val="en-US" w:eastAsia="zh-CN"/>
        </w:rPr>
        <w:t>始终</w:t>
      </w:r>
      <w:r w:rsidR="00656959" w:rsidRPr="00654FC5">
        <w:rPr>
          <w:sz w:val="24"/>
          <w:szCs w:val="24"/>
          <w:lang w:val="en-US" w:eastAsia="zh-CN"/>
        </w:rPr>
        <w:t>考虑</w:t>
      </w:r>
      <w:r w:rsidR="001C69B4">
        <w:rPr>
          <w:rFonts w:hint="eastAsia"/>
          <w:sz w:val="24"/>
          <w:szCs w:val="24"/>
          <w:lang w:val="en-US" w:eastAsia="zh-CN"/>
        </w:rPr>
        <w:t>了</w:t>
      </w:r>
      <w:r w:rsidR="00656959" w:rsidRPr="00654FC5">
        <w:rPr>
          <w:sz w:val="24"/>
          <w:szCs w:val="24"/>
          <w:lang w:val="en-US" w:eastAsia="zh-CN"/>
        </w:rPr>
        <w:t>改性活生物体的影响所产生的社会经济因素</w:t>
      </w:r>
      <w:r w:rsidR="001C69B4">
        <w:rPr>
          <w:rFonts w:hint="eastAsia"/>
          <w:sz w:val="24"/>
          <w:szCs w:val="24"/>
          <w:lang w:val="en-US" w:eastAsia="zh-CN"/>
        </w:rPr>
        <w:t>（</w:t>
      </w:r>
      <w:r w:rsidR="00656959" w:rsidRPr="00654FC5">
        <w:rPr>
          <w:sz w:val="24"/>
          <w:szCs w:val="24"/>
          <w:lang w:val="en-US" w:eastAsia="zh-CN"/>
        </w:rPr>
        <w:t>比</w:t>
      </w:r>
      <w:r w:rsidR="00B657AD">
        <w:rPr>
          <w:sz w:val="24"/>
          <w:szCs w:val="24"/>
          <w:lang w:val="en-US" w:eastAsia="zh-CN"/>
        </w:rPr>
        <w:t>基准</w:t>
      </w:r>
      <w:r w:rsidR="00656959" w:rsidRPr="00654FC5">
        <w:rPr>
          <w:sz w:val="24"/>
          <w:szCs w:val="24"/>
          <w:lang w:val="en-US" w:eastAsia="zh-CN"/>
        </w:rPr>
        <w:t>增加了</w:t>
      </w:r>
      <w:r w:rsidR="00656959" w:rsidRPr="00654FC5">
        <w:rPr>
          <w:sz w:val="24"/>
          <w:szCs w:val="24"/>
          <w:lang w:val="en-US" w:eastAsia="zh-CN"/>
        </w:rPr>
        <w:t>4%</w:t>
      </w:r>
      <w:r w:rsidR="001C69B4">
        <w:rPr>
          <w:rFonts w:hint="eastAsia"/>
          <w:sz w:val="24"/>
          <w:szCs w:val="24"/>
          <w:lang w:val="en-US" w:eastAsia="zh-CN"/>
        </w:rPr>
        <w:t>）</w:t>
      </w:r>
      <w:r w:rsidR="00656959" w:rsidRPr="00654FC5">
        <w:rPr>
          <w:sz w:val="24"/>
          <w:szCs w:val="24"/>
          <w:lang w:val="en-US" w:eastAsia="zh-CN"/>
        </w:rPr>
        <w:t>；</w:t>
      </w:r>
      <w:r w:rsidR="00656959" w:rsidRPr="00654FC5">
        <w:rPr>
          <w:sz w:val="24"/>
          <w:szCs w:val="24"/>
          <w:lang w:val="en-US" w:eastAsia="zh-CN"/>
        </w:rPr>
        <w:t>35%</w:t>
      </w:r>
      <w:r w:rsidR="00656959" w:rsidRPr="00654FC5">
        <w:rPr>
          <w:sz w:val="24"/>
          <w:szCs w:val="24"/>
          <w:lang w:val="en-US" w:eastAsia="zh-CN"/>
        </w:rPr>
        <w:t>的国家报告仅</w:t>
      </w:r>
      <w:r w:rsidR="00F87BF0">
        <w:rPr>
          <w:rFonts w:hint="eastAsia"/>
          <w:sz w:val="24"/>
          <w:szCs w:val="24"/>
          <w:lang w:val="en-US" w:eastAsia="zh-CN"/>
        </w:rPr>
        <w:t>有时</w:t>
      </w:r>
      <w:r w:rsidR="00656959" w:rsidRPr="00654FC5">
        <w:rPr>
          <w:sz w:val="24"/>
          <w:szCs w:val="24"/>
          <w:lang w:val="en-US" w:eastAsia="zh-CN"/>
        </w:rPr>
        <w:t>这样做</w:t>
      </w:r>
      <w:r w:rsidR="001C69B4">
        <w:rPr>
          <w:rFonts w:hint="eastAsia"/>
          <w:sz w:val="24"/>
          <w:szCs w:val="24"/>
          <w:lang w:val="en-US" w:eastAsia="zh-CN"/>
        </w:rPr>
        <w:t>（</w:t>
      </w:r>
      <w:r w:rsidR="00656959" w:rsidRPr="00654FC5">
        <w:rPr>
          <w:sz w:val="24"/>
          <w:szCs w:val="24"/>
          <w:lang w:val="en-US" w:eastAsia="zh-CN"/>
        </w:rPr>
        <w:t>比</w:t>
      </w:r>
      <w:r w:rsidR="00B657AD">
        <w:rPr>
          <w:sz w:val="24"/>
          <w:szCs w:val="24"/>
          <w:lang w:val="en-US" w:eastAsia="zh-CN"/>
        </w:rPr>
        <w:t>基准</w:t>
      </w:r>
      <w:r w:rsidR="00656959" w:rsidRPr="00654FC5">
        <w:rPr>
          <w:sz w:val="24"/>
          <w:szCs w:val="24"/>
          <w:lang w:val="en-US" w:eastAsia="zh-CN"/>
        </w:rPr>
        <w:t>增加了</w:t>
      </w:r>
      <w:r w:rsidR="00656959" w:rsidRPr="00654FC5">
        <w:rPr>
          <w:sz w:val="24"/>
          <w:szCs w:val="24"/>
          <w:lang w:val="en-US" w:eastAsia="zh-CN"/>
        </w:rPr>
        <w:t>3%</w:t>
      </w:r>
      <w:r w:rsidR="001C69B4">
        <w:rPr>
          <w:rFonts w:hint="eastAsia"/>
          <w:sz w:val="24"/>
          <w:szCs w:val="24"/>
          <w:lang w:val="en-US" w:eastAsia="zh-CN"/>
        </w:rPr>
        <w:t>）</w:t>
      </w:r>
      <w:r w:rsidR="00656959" w:rsidRPr="00654FC5">
        <w:rPr>
          <w:sz w:val="24"/>
          <w:szCs w:val="24"/>
          <w:lang w:val="en-US" w:eastAsia="zh-CN"/>
        </w:rPr>
        <w:t>；</w:t>
      </w:r>
      <w:r w:rsidR="00656959" w:rsidRPr="00654FC5">
        <w:rPr>
          <w:sz w:val="24"/>
          <w:szCs w:val="24"/>
          <w:lang w:val="en-US" w:eastAsia="zh-CN"/>
        </w:rPr>
        <w:t>33%</w:t>
      </w:r>
      <w:r w:rsidR="00656959" w:rsidRPr="00654FC5">
        <w:rPr>
          <w:sz w:val="24"/>
          <w:szCs w:val="24"/>
          <w:lang w:val="en-US" w:eastAsia="zh-CN"/>
        </w:rPr>
        <w:t>报告没有这样做</w:t>
      </w:r>
      <w:r w:rsidR="001C69B4">
        <w:rPr>
          <w:rFonts w:hint="eastAsia"/>
          <w:sz w:val="24"/>
          <w:szCs w:val="24"/>
          <w:lang w:val="en-US" w:eastAsia="zh-CN"/>
        </w:rPr>
        <w:t>（</w:t>
      </w:r>
      <w:r w:rsidR="00656959" w:rsidRPr="00654FC5">
        <w:rPr>
          <w:sz w:val="24"/>
          <w:szCs w:val="24"/>
          <w:lang w:val="en-US" w:eastAsia="zh-CN"/>
        </w:rPr>
        <w:t>减少了</w:t>
      </w:r>
      <w:r w:rsidR="00656959" w:rsidRPr="00654FC5">
        <w:rPr>
          <w:sz w:val="24"/>
          <w:szCs w:val="24"/>
          <w:lang w:val="en-US" w:eastAsia="zh-CN"/>
        </w:rPr>
        <w:t>8%</w:t>
      </w:r>
      <w:r w:rsidR="001C69B4">
        <w:rPr>
          <w:rFonts w:hint="eastAsia"/>
          <w:sz w:val="24"/>
          <w:szCs w:val="24"/>
          <w:lang w:val="en-US" w:eastAsia="zh-CN"/>
        </w:rPr>
        <w:t>）</w:t>
      </w:r>
      <w:r w:rsidR="00656959" w:rsidRPr="00654FC5">
        <w:rPr>
          <w:sz w:val="24"/>
          <w:szCs w:val="24"/>
          <w:lang w:val="en-US" w:eastAsia="zh-CN"/>
        </w:rPr>
        <w:t>。</w:t>
      </w:r>
      <w:r w:rsidR="001C69B4" w:rsidRPr="001C69B4">
        <w:rPr>
          <w:rStyle w:val="FootnoteReference"/>
          <w:sz w:val="24"/>
          <w:szCs w:val="24"/>
        </w:rPr>
        <w:footnoteReference w:id="45"/>
      </w:r>
      <w:r w:rsidR="001C69B4" w:rsidRPr="00654FC5">
        <w:rPr>
          <w:sz w:val="24"/>
          <w:szCs w:val="24"/>
          <w:lang w:val="en-US" w:eastAsia="zh-CN"/>
        </w:rPr>
        <w:t xml:space="preserve"> </w:t>
      </w:r>
      <w:r w:rsidR="001C69B4">
        <w:rPr>
          <w:rFonts w:hint="eastAsia"/>
          <w:sz w:val="24"/>
          <w:szCs w:val="24"/>
          <w:lang w:val="en-US" w:eastAsia="zh-CN"/>
        </w:rPr>
        <w:t>（</w:t>
      </w:r>
      <w:r w:rsidR="00656959" w:rsidRPr="00654FC5">
        <w:rPr>
          <w:sz w:val="24"/>
          <w:szCs w:val="24"/>
          <w:lang w:val="en-US" w:eastAsia="zh-CN"/>
        </w:rPr>
        <w:t>见下</w:t>
      </w:r>
      <w:r w:rsidR="001C69B4">
        <w:rPr>
          <w:rFonts w:hint="eastAsia"/>
          <w:sz w:val="24"/>
          <w:szCs w:val="24"/>
          <w:lang w:val="en-US" w:eastAsia="zh-CN"/>
        </w:rPr>
        <w:t>文</w:t>
      </w:r>
      <w:r w:rsidR="00656959" w:rsidRPr="00654FC5">
        <w:rPr>
          <w:sz w:val="24"/>
          <w:szCs w:val="24"/>
          <w:lang w:val="en-US" w:eastAsia="zh-CN"/>
        </w:rPr>
        <w:t>图六</w:t>
      </w:r>
      <w:r w:rsidR="001C69B4">
        <w:rPr>
          <w:rFonts w:hint="eastAsia"/>
          <w:sz w:val="24"/>
          <w:szCs w:val="24"/>
          <w:lang w:val="en-US" w:eastAsia="zh-CN"/>
        </w:rPr>
        <w:t>）</w:t>
      </w:r>
      <w:r w:rsidR="00656959" w:rsidRPr="00654FC5">
        <w:rPr>
          <w:sz w:val="24"/>
          <w:szCs w:val="24"/>
          <w:lang w:val="en-US" w:eastAsia="zh-CN"/>
        </w:rPr>
        <w:t>。</w:t>
      </w:r>
    </w:p>
    <w:p w14:paraId="47926AAA" w14:textId="77777777" w:rsidR="00625C3D" w:rsidRDefault="00656959" w:rsidP="005A6F89">
      <w:pPr>
        <w:pStyle w:val="CBDTableTitle"/>
        <w:rPr>
          <w:sz w:val="24"/>
          <w:szCs w:val="24"/>
          <w:lang w:eastAsia="zh-CN"/>
        </w:rPr>
      </w:pPr>
      <w:r w:rsidRPr="00654FC5">
        <w:rPr>
          <w:rFonts w:hint="eastAsia"/>
          <w:b w:val="0"/>
          <w:bCs/>
          <w:sz w:val="24"/>
          <w:szCs w:val="24"/>
          <w:lang w:eastAsia="zh-CN"/>
        </w:rPr>
        <w:lastRenderedPageBreak/>
        <w:t>图六</w:t>
      </w:r>
    </w:p>
    <w:p w14:paraId="69B747A6" w14:textId="0D2AE291" w:rsidR="00FB1FD8" w:rsidRPr="00654FC5" w:rsidRDefault="007E04D5" w:rsidP="005A6F89">
      <w:pPr>
        <w:pStyle w:val="CBDTableTitle"/>
        <w:rPr>
          <w:sz w:val="24"/>
          <w:szCs w:val="24"/>
          <w:lang w:eastAsia="zh-CN"/>
        </w:rPr>
      </w:pPr>
      <w:r>
        <w:rPr>
          <w:rFonts w:hint="eastAsia"/>
          <w:sz w:val="24"/>
          <w:szCs w:val="24"/>
          <w:lang w:eastAsia="zh-CN"/>
        </w:rPr>
        <w:t>在</w:t>
      </w:r>
      <w:r w:rsidR="00656959" w:rsidRPr="00654FC5">
        <w:rPr>
          <w:sz w:val="24"/>
          <w:szCs w:val="24"/>
          <w:lang w:eastAsia="zh-CN"/>
        </w:rPr>
        <w:t>进口决</w:t>
      </w:r>
      <w:r>
        <w:rPr>
          <w:rFonts w:hint="eastAsia"/>
          <w:sz w:val="24"/>
          <w:szCs w:val="24"/>
          <w:lang w:eastAsia="zh-CN"/>
        </w:rPr>
        <w:t>定</w:t>
      </w:r>
      <w:r w:rsidR="00656959" w:rsidRPr="00654FC5">
        <w:rPr>
          <w:sz w:val="24"/>
          <w:szCs w:val="24"/>
          <w:lang w:eastAsia="zh-CN"/>
        </w:rPr>
        <w:t>中</w:t>
      </w:r>
      <w:r>
        <w:rPr>
          <w:rFonts w:hint="eastAsia"/>
          <w:sz w:val="24"/>
          <w:szCs w:val="24"/>
          <w:lang w:eastAsia="zh-CN"/>
        </w:rPr>
        <w:t>考虑</w:t>
      </w:r>
      <w:r w:rsidR="00656959" w:rsidRPr="00654FC5">
        <w:rPr>
          <w:sz w:val="24"/>
          <w:szCs w:val="24"/>
          <w:lang w:eastAsia="zh-CN"/>
        </w:rPr>
        <w:t>社会经济因素</w:t>
      </w:r>
    </w:p>
    <w:p w14:paraId="71E1A18A" w14:textId="3CCD3F8B" w:rsidR="00F618E1" w:rsidRPr="00654FC5" w:rsidRDefault="004717FC" w:rsidP="00FB1FD8">
      <w:pPr>
        <w:suppressLineNumbers/>
        <w:tabs>
          <w:tab w:val="clear" w:pos="567"/>
          <w:tab w:val="clear" w:pos="1134"/>
          <w:tab w:val="clear" w:pos="1701"/>
          <w:tab w:val="clear" w:pos="2268"/>
        </w:tabs>
        <w:suppressAutoHyphens/>
        <w:snapToGrid w:val="0"/>
        <w:spacing w:before="120" w:after="120"/>
        <w:ind w:left="567"/>
        <w:rPr>
          <w:sz w:val="24"/>
          <w:szCs w:val="24"/>
        </w:rPr>
      </w:pPr>
      <w:r>
        <w:rPr>
          <w:noProof/>
          <w14:ligatures w14:val="standardContextual"/>
        </w:rPr>
        <w:drawing>
          <wp:inline distT="0" distB="0" distL="0" distR="0" wp14:anchorId="5037ED6D" wp14:editId="254B52AD">
            <wp:extent cx="5943600" cy="3913505"/>
            <wp:effectExtent l="0" t="0" r="0" b="10795"/>
            <wp:docPr id="1632560247" name="Chart 1">
              <a:extLst xmlns:a="http://schemas.openxmlformats.org/drawingml/2006/main">
                <a:ext uri="{FF2B5EF4-FFF2-40B4-BE49-F238E27FC236}">
                  <a16:creationId xmlns:a16="http://schemas.microsoft.com/office/drawing/2014/main" id="{518D2C39-9742-45C0-9890-59887AAE78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1703541" w14:textId="6DFE9B7B" w:rsidR="00CE1F70" w:rsidRPr="00654FC5" w:rsidRDefault="006523F6" w:rsidP="00FA2932">
      <w:pPr>
        <w:pStyle w:val="CBDNormalNumber"/>
        <w:rPr>
          <w:sz w:val="24"/>
          <w:szCs w:val="24"/>
          <w:lang w:eastAsia="zh-CN"/>
        </w:rPr>
      </w:pPr>
      <w:r w:rsidRPr="00654FC5">
        <w:rPr>
          <w:sz w:val="24"/>
          <w:szCs w:val="24"/>
          <w:lang w:val="en-US" w:eastAsia="zh-CN"/>
        </w:rPr>
        <w:t>关于指标</w:t>
      </w:r>
      <w:r w:rsidRPr="00654FC5">
        <w:rPr>
          <w:sz w:val="24"/>
          <w:szCs w:val="24"/>
          <w:lang w:val="en-US" w:eastAsia="zh-CN"/>
        </w:rPr>
        <w:t>A.9 (b)</w:t>
      </w:r>
      <w:r w:rsidR="006D6DB1">
        <w:rPr>
          <w:rFonts w:hint="eastAsia"/>
          <w:sz w:val="24"/>
          <w:szCs w:val="24"/>
          <w:lang w:val="en-US" w:eastAsia="zh-CN"/>
        </w:rPr>
        <w:t>（获</w:t>
      </w:r>
      <w:r w:rsidR="006D6DB1" w:rsidRPr="006D6DB1">
        <w:rPr>
          <w:sz w:val="24"/>
          <w:szCs w:val="24"/>
          <w:lang w:val="en-US" w:eastAsia="zh-CN"/>
        </w:rPr>
        <w:t>取和</w:t>
      </w:r>
      <w:r w:rsidR="006D6DB1">
        <w:rPr>
          <w:rFonts w:hint="eastAsia"/>
          <w:sz w:val="24"/>
          <w:szCs w:val="24"/>
          <w:lang w:val="en-US" w:eastAsia="zh-CN"/>
        </w:rPr>
        <w:t>使</w:t>
      </w:r>
      <w:r w:rsidR="006D6DB1" w:rsidRPr="006D6DB1">
        <w:rPr>
          <w:sz w:val="24"/>
          <w:szCs w:val="24"/>
          <w:lang w:val="en-US" w:eastAsia="zh-CN"/>
        </w:rPr>
        <w:t>用资料，把社会经济因素考虑在内的缔约方所占百分比</w:t>
      </w:r>
      <w:r w:rsidR="006D6DB1">
        <w:rPr>
          <w:rFonts w:hint="eastAsia"/>
          <w:sz w:val="24"/>
          <w:szCs w:val="24"/>
          <w:lang w:val="en-US" w:eastAsia="zh-CN"/>
        </w:rPr>
        <w:t>）</w:t>
      </w:r>
      <w:r w:rsidRPr="00654FC5">
        <w:rPr>
          <w:sz w:val="24"/>
          <w:szCs w:val="24"/>
          <w:lang w:val="en-US" w:eastAsia="zh-CN"/>
        </w:rPr>
        <w:t>，</w:t>
      </w:r>
      <w:r w:rsidR="006D6DB1" w:rsidRPr="00654FC5">
        <w:rPr>
          <w:sz w:val="24"/>
          <w:szCs w:val="24"/>
          <w:lang w:val="en-US" w:eastAsia="zh-CN"/>
        </w:rPr>
        <w:t>衡量进展</w:t>
      </w:r>
      <w:r w:rsidR="006D6DB1">
        <w:rPr>
          <w:rFonts w:hint="eastAsia"/>
          <w:sz w:val="24"/>
          <w:szCs w:val="24"/>
          <w:lang w:val="en-US" w:eastAsia="zh-CN"/>
        </w:rPr>
        <w:t>使用的是</w:t>
      </w:r>
      <w:r w:rsidR="004C12A0">
        <w:rPr>
          <w:rFonts w:hint="eastAsia"/>
          <w:sz w:val="24"/>
          <w:szCs w:val="24"/>
          <w:lang w:val="en-US" w:eastAsia="zh-CN"/>
        </w:rPr>
        <w:t>回答</w:t>
      </w:r>
      <w:r w:rsidRPr="00654FC5">
        <w:rPr>
          <w:sz w:val="24"/>
          <w:szCs w:val="24"/>
          <w:lang w:val="en-US" w:eastAsia="zh-CN"/>
        </w:rPr>
        <w:t>第五次国家报告</w:t>
      </w:r>
      <w:r w:rsidR="004C12A0">
        <w:rPr>
          <w:rFonts w:hint="eastAsia"/>
          <w:sz w:val="24"/>
          <w:szCs w:val="24"/>
          <w:lang w:val="en-US" w:eastAsia="zh-CN"/>
        </w:rPr>
        <w:t>的</w:t>
      </w:r>
      <w:r w:rsidRPr="00654FC5">
        <w:rPr>
          <w:sz w:val="24"/>
          <w:szCs w:val="24"/>
          <w:lang w:val="en-US" w:eastAsia="zh-CN"/>
        </w:rPr>
        <w:t>问题</w:t>
      </w:r>
      <w:r w:rsidRPr="00654FC5">
        <w:rPr>
          <w:sz w:val="24"/>
          <w:szCs w:val="24"/>
          <w:lang w:val="en-US" w:eastAsia="zh-CN"/>
        </w:rPr>
        <w:t>150</w:t>
      </w:r>
      <w:r w:rsidR="006D6DB1">
        <w:rPr>
          <w:rFonts w:hint="eastAsia"/>
          <w:sz w:val="24"/>
          <w:szCs w:val="24"/>
          <w:lang w:val="en-US" w:eastAsia="zh-CN"/>
        </w:rPr>
        <w:t>时</w:t>
      </w:r>
      <w:r w:rsidRPr="00654FC5">
        <w:rPr>
          <w:sz w:val="24"/>
          <w:szCs w:val="24"/>
          <w:lang w:val="en-US" w:eastAsia="zh-CN"/>
        </w:rPr>
        <w:t>提供的信息。由于</w:t>
      </w:r>
      <w:r w:rsidR="003E4701" w:rsidRPr="00654FC5">
        <w:rPr>
          <w:sz w:val="24"/>
          <w:szCs w:val="24"/>
          <w:lang w:val="en-US" w:eastAsia="zh-CN"/>
        </w:rPr>
        <w:t>类似问题</w:t>
      </w:r>
      <w:r w:rsidR="00554D7E">
        <w:rPr>
          <w:rFonts w:hint="eastAsia"/>
          <w:sz w:val="24"/>
          <w:szCs w:val="24"/>
          <w:lang w:val="en-US" w:eastAsia="zh-CN"/>
        </w:rPr>
        <w:t>没有</w:t>
      </w:r>
      <w:r w:rsidR="003E4701">
        <w:rPr>
          <w:rFonts w:hint="eastAsia"/>
          <w:sz w:val="24"/>
          <w:szCs w:val="24"/>
          <w:lang w:val="en-US" w:eastAsia="zh-CN"/>
        </w:rPr>
        <w:t>列入</w:t>
      </w:r>
      <w:r w:rsidRPr="00654FC5">
        <w:rPr>
          <w:sz w:val="24"/>
          <w:szCs w:val="24"/>
          <w:lang w:val="en-US" w:eastAsia="zh-CN"/>
        </w:rPr>
        <w:t>第</w:t>
      </w:r>
      <w:r w:rsidRPr="003E4701">
        <w:rPr>
          <w:sz w:val="24"/>
          <w:szCs w:val="24"/>
          <w:lang w:val="en-US" w:eastAsia="zh-CN"/>
        </w:rPr>
        <w:t>四次国家报告</w:t>
      </w:r>
      <w:r w:rsidRPr="00654FC5">
        <w:rPr>
          <w:sz w:val="24"/>
          <w:szCs w:val="24"/>
          <w:lang w:val="en-US" w:eastAsia="zh-CN"/>
        </w:rPr>
        <w:t>，因此没有</w:t>
      </w:r>
      <w:r w:rsidR="006D6DB1">
        <w:rPr>
          <w:rFonts w:hint="eastAsia"/>
          <w:sz w:val="24"/>
          <w:szCs w:val="24"/>
          <w:lang w:val="en-US" w:eastAsia="zh-CN"/>
        </w:rPr>
        <w:t>作为</w:t>
      </w:r>
      <w:r w:rsidR="00B657AD">
        <w:rPr>
          <w:sz w:val="24"/>
          <w:szCs w:val="24"/>
          <w:lang w:val="en-US" w:eastAsia="zh-CN"/>
        </w:rPr>
        <w:t>基准</w:t>
      </w:r>
      <w:r w:rsidRPr="00654FC5">
        <w:rPr>
          <w:sz w:val="24"/>
          <w:szCs w:val="24"/>
          <w:lang w:val="en-US" w:eastAsia="zh-CN"/>
        </w:rPr>
        <w:t>的信息。</w:t>
      </w:r>
      <w:r w:rsidRPr="00654FC5">
        <w:rPr>
          <w:sz w:val="24"/>
          <w:szCs w:val="24"/>
          <w:lang w:val="en-US" w:eastAsia="zh-CN"/>
        </w:rPr>
        <w:t>30%</w:t>
      </w:r>
      <w:r w:rsidRPr="00654FC5">
        <w:rPr>
          <w:sz w:val="24"/>
          <w:szCs w:val="24"/>
          <w:lang w:val="en-US" w:eastAsia="zh-CN"/>
        </w:rPr>
        <w:t>的缔约方报告</w:t>
      </w:r>
      <w:r w:rsidR="00D83290">
        <w:rPr>
          <w:rFonts w:hint="eastAsia"/>
          <w:sz w:val="24"/>
          <w:szCs w:val="24"/>
          <w:lang w:val="en-US" w:eastAsia="zh-CN"/>
        </w:rPr>
        <w:t>曾</w:t>
      </w:r>
      <w:r w:rsidRPr="00654FC5">
        <w:rPr>
          <w:sz w:val="24"/>
          <w:szCs w:val="24"/>
          <w:lang w:val="en-US" w:eastAsia="zh-CN"/>
        </w:rPr>
        <w:t>使用</w:t>
      </w:r>
      <w:r w:rsidR="00E0412B">
        <w:rPr>
          <w:rFonts w:hint="eastAsia"/>
          <w:sz w:val="24"/>
          <w:szCs w:val="24"/>
          <w:lang w:val="en-US" w:eastAsia="zh-CN"/>
        </w:rPr>
        <w:t>资料</w:t>
      </w:r>
      <w:r w:rsidR="00D83290" w:rsidRPr="00D83290">
        <w:rPr>
          <w:sz w:val="24"/>
          <w:szCs w:val="24"/>
          <w:lang w:val="en-US" w:eastAsia="zh-CN"/>
        </w:rPr>
        <w:t>以考虑社会经济因素</w:t>
      </w:r>
      <w:r w:rsidRPr="00654FC5">
        <w:rPr>
          <w:sz w:val="24"/>
          <w:szCs w:val="24"/>
          <w:lang w:val="en-US" w:eastAsia="zh-CN"/>
        </w:rPr>
        <w:t>。在区域一级，报告</w:t>
      </w:r>
      <w:r w:rsidR="00D83290">
        <w:rPr>
          <w:rFonts w:hint="eastAsia"/>
          <w:sz w:val="24"/>
          <w:szCs w:val="24"/>
          <w:lang w:val="en-US" w:eastAsia="zh-CN"/>
        </w:rPr>
        <w:t>曾</w:t>
      </w:r>
      <w:r w:rsidRPr="00654FC5">
        <w:rPr>
          <w:sz w:val="24"/>
          <w:szCs w:val="24"/>
          <w:lang w:val="en-US" w:eastAsia="zh-CN"/>
        </w:rPr>
        <w:t>获取和使用此类</w:t>
      </w:r>
      <w:r w:rsidR="009221B0">
        <w:rPr>
          <w:sz w:val="24"/>
          <w:szCs w:val="24"/>
          <w:lang w:val="en-US" w:eastAsia="zh-CN"/>
        </w:rPr>
        <w:t>资料</w:t>
      </w:r>
      <w:r w:rsidRPr="00654FC5">
        <w:rPr>
          <w:sz w:val="24"/>
          <w:szCs w:val="24"/>
          <w:lang w:val="en-US" w:eastAsia="zh-CN"/>
        </w:rPr>
        <w:t>的缔约方比例差异</w:t>
      </w:r>
      <w:r w:rsidR="00D83290">
        <w:rPr>
          <w:rFonts w:hint="eastAsia"/>
          <w:sz w:val="24"/>
          <w:szCs w:val="24"/>
          <w:lang w:val="en-US" w:eastAsia="zh-CN"/>
        </w:rPr>
        <w:t>相当</w:t>
      </w:r>
      <w:r w:rsidRPr="00654FC5">
        <w:rPr>
          <w:sz w:val="24"/>
          <w:szCs w:val="24"/>
          <w:lang w:val="en-US" w:eastAsia="zh-CN"/>
        </w:rPr>
        <w:t>大。细分如下</w:t>
      </w:r>
      <w:r w:rsidR="00D83290">
        <w:rPr>
          <w:rFonts w:hint="eastAsia"/>
          <w:sz w:val="24"/>
          <w:szCs w:val="24"/>
          <w:lang w:val="en-US" w:eastAsia="zh-CN"/>
        </w:rPr>
        <w:t>：</w:t>
      </w:r>
      <w:r w:rsidRPr="00654FC5">
        <w:rPr>
          <w:sz w:val="24"/>
          <w:szCs w:val="24"/>
          <w:lang w:val="en-US" w:eastAsia="zh-CN"/>
        </w:rPr>
        <w:t>东欧</w:t>
      </w:r>
      <w:r w:rsidR="009A2943" w:rsidRPr="00654FC5">
        <w:rPr>
          <w:sz w:val="24"/>
          <w:szCs w:val="24"/>
          <w:lang w:val="en-US" w:eastAsia="zh-CN"/>
        </w:rPr>
        <w:t>区域</w:t>
      </w:r>
      <w:r w:rsidR="009A2943">
        <w:rPr>
          <w:rFonts w:hint="eastAsia"/>
          <w:sz w:val="24"/>
          <w:szCs w:val="24"/>
          <w:lang w:val="en-US" w:eastAsia="zh-CN"/>
        </w:rPr>
        <w:t>，</w:t>
      </w:r>
      <w:r w:rsidRPr="00654FC5">
        <w:rPr>
          <w:sz w:val="24"/>
          <w:szCs w:val="24"/>
          <w:lang w:val="en-US" w:eastAsia="zh-CN"/>
        </w:rPr>
        <w:t>11 %</w:t>
      </w:r>
      <w:r w:rsidR="009A2943">
        <w:rPr>
          <w:rFonts w:hint="eastAsia"/>
          <w:sz w:val="24"/>
          <w:szCs w:val="24"/>
          <w:lang w:val="en-US" w:eastAsia="zh-CN"/>
        </w:rPr>
        <w:t>：</w:t>
      </w:r>
      <w:r w:rsidRPr="00654FC5">
        <w:rPr>
          <w:sz w:val="24"/>
          <w:szCs w:val="24"/>
          <w:lang w:val="en-US" w:eastAsia="zh-CN"/>
        </w:rPr>
        <w:t>拉丁美洲和加勒比</w:t>
      </w:r>
      <w:r w:rsidR="009A2943" w:rsidRPr="00654FC5">
        <w:rPr>
          <w:sz w:val="24"/>
          <w:szCs w:val="24"/>
          <w:lang w:val="en-US" w:eastAsia="zh-CN"/>
        </w:rPr>
        <w:t>区域</w:t>
      </w:r>
      <w:r w:rsidR="009A2943">
        <w:rPr>
          <w:rFonts w:hint="eastAsia"/>
          <w:sz w:val="24"/>
          <w:szCs w:val="24"/>
          <w:lang w:val="en-US" w:eastAsia="zh-CN"/>
        </w:rPr>
        <w:t>，</w:t>
      </w:r>
      <w:r w:rsidRPr="00654FC5">
        <w:rPr>
          <w:sz w:val="24"/>
          <w:szCs w:val="24"/>
          <w:lang w:val="en-US" w:eastAsia="zh-CN"/>
        </w:rPr>
        <w:t>13 %</w:t>
      </w:r>
      <w:r w:rsidR="009A2943">
        <w:rPr>
          <w:rFonts w:hint="eastAsia"/>
          <w:sz w:val="24"/>
          <w:szCs w:val="24"/>
          <w:lang w:val="en-US" w:eastAsia="zh-CN"/>
        </w:rPr>
        <w:t>；</w:t>
      </w:r>
      <w:r w:rsidRPr="00654FC5">
        <w:rPr>
          <w:sz w:val="24"/>
          <w:szCs w:val="24"/>
          <w:lang w:val="en-US" w:eastAsia="zh-CN"/>
        </w:rPr>
        <w:t>西欧和其他国家区域</w:t>
      </w:r>
      <w:r w:rsidR="009A2943">
        <w:rPr>
          <w:rFonts w:hint="eastAsia"/>
          <w:sz w:val="24"/>
          <w:szCs w:val="24"/>
          <w:lang w:val="en-US" w:eastAsia="zh-CN"/>
        </w:rPr>
        <w:t>，</w:t>
      </w:r>
      <w:r w:rsidRPr="00654FC5">
        <w:rPr>
          <w:sz w:val="24"/>
          <w:szCs w:val="24"/>
          <w:lang w:val="en-US" w:eastAsia="zh-CN"/>
        </w:rPr>
        <w:t>16 %</w:t>
      </w:r>
      <w:r w:rsidR="009A2943">
        <w:rPr>
          <w:rFonts w:hint="eastAsia"/>
          <w:sz w:val="24"/>
          <w:szCs w:val="24"/>
          <w:lang w:val="en-US" w:eastAsia="zh-CN"/>
        </w:rPr>
        <w:t>：</w:t>
      </w:r>
      <w:r w:rsidRPr="00654FC5">
        <w:rPr>
          <w:sz w:val="24"/>
          <w:szCs w:val="24"/>
          <w:lang w:val="en-US" w:eastAsia="zh-CN"/>
        </w:rPr>
        <w:t>亚太地区</w:t>
      </w:r>
      <w:r w:rsidR="009A2943">
        <w:rPr>
          <w:rFonts w:hint="eastAsia"/>
          <w:sz w:val="24"/>
          <w:szCs w:val="24"/>
          <w:lang w:val="en-US" w:eastAsia="zh-CN"/>
        </w:rPr>
        <w:t>，</w:t>
      </w:r>
      <w:r w:rsidRPr="00654FC5">
        <w:rPr>
          <w:sz w:val="24"/>
          <w:szCs w:val="24"/>
          <w:lang w:val="en-US" w:eastAsia="zh-CN"/>
        </w:rPr>
        <w:t>23 %</w:t>
      </w:r>
      <w:r w:rsidR="009A2943">
        <w:rPr>
          <w:rFonts w:hint="eastAsia"/>
          <w:sz w:val="24"/>
          <w:szCs w:val="24"/>
          <w:lang w:val="en-US" w:eastAsia="zh-CN"/>
        </w:rPr>
        <w:t>：</w:t>
      </w:r>
      <w:r w:rsidRPr="00654FC5">
        <w:rPr>
          <w:sz w:val="24"/>
          <w:szCs w:val="24"/>
          <w:lang w:val="en-US" w:eastAsia="zh-CN"/>
        </w:rPr>
        <w:t>非洲区域</w:t>
      </w:r>
      <w:r w:rsidR="009A2943">
        <w:rPr>
          <w:rFonts w:hint="eastAsia"/>
          <w:sz w:val="24"/>
          <w:szCs w:val="24"/>
          <w:lang w:val="en-US" w:eastAsia="zh-CN"/>
        </w:rPr>
        <w:t>，</w:t>
      </w:r>
      <w:r w:rsidRPr="00654FC5">
        <w:rPr>
          <w:sz w:val="24"/>
          <w:szCs w:val="24"/>
          <w:lang w:val="en-US" w:eastAsia="zh-CN"/>
        </w:rPr>
        <w:t>59%</w:t>
      </w:r>
      <w:r w:rsidRPr="00654FC5">
        <w:rPr>
          <w:sz w:val="24"/>
          <w:szCs w:val="24"/>
          <w:lang w:val="en-US" w:eastAsia="zh-CN"/>
        </w:rPr>
        <w:t>。</w:t>
      </w:r>
    </w:p>
    <w:p w14:paraId="6A907CBE" w14:textId="59B4E91B" w:rsidR="008B1DC6" w:rsidRPr="00654FC5" w:rsidRDefault="00D743EB" w:rsidP="00FA2932">
      <w:pPr>
        <w:pStyle w:val="CBDNormalNumber"/>
        <w:rPr>
          <w:sz w:val="24"/>
          <w:szCs w:val="24"/>
          <w:lang w:eastAsia="zh-CN"/>
        </w:rPr>
      </w:pPr>
      <w:r w:rsidRPr="00654FC5">
        <w:rPr>
          <w:sz w:val="24"/>
          <w:szCs w:val="24"/>
          <w:lang w:val="en-US" w:eastAsia="zh-CN"/>
        </w:rPr>
        <w:t>对于指标</w:t>
      </w:r>
      <w:r w:rsidRPr="00654FC5">
        <w:rPr>
          <w:sz w:val="24"/>
          <w:szCs w:val="24"/>
          <w:lang w:val="en-US" w:eastAsia="zh-CN"/>
        </w:rPr>
        <w:t>A.9 (c)</w:t>
      </w:r>
      <w:r w:rsidR="00BB3922">
        <w:rPr>
          <w:rFonts w:hint="eastAsia"/>
          <w:sz w:val="24"/>
          <w:szCs w:val="24"/>
          <w:lang w:val="en-US" w:eastAsia="zh-CN"/>
        </w:rPr>
        <w:t>（</w:t>
      </w:r>
      <w:r w:rsidR="00BB3922" w:rsidRPr="00BB3922">
        <w:rPr>
          <w:sz w:val="24"/>
          <w:szCs w:val="24"/>
          <w:lang w:val="en-US" w:eastAsia="zh-CN"/>
        </w:rPr>
        <w:t>根据《议定书》第</w:t>
      </w:r>
      <w:r w:rsidR="00BB3922" w:rsidRPr="00BB3922">
        <w:rPr>
          <w:sz w:val="24"/>
          <w:szCs w:val="24"/>
          <w:lang w:val="en-US" w:eastAsia="zh-CN"/>
        </w:rPr>
        <w:t xml:space="preserve"> 26 </w:t>
      </w:r>
      <w:r w:rsidR="00BB3922" w:rsidRPr="00BB3922">
        <w:rPr>
          <w:sz w:val="24"/>
          <w:szCs w:val="24"/>
          <w:lang w:val="en-US" w:eastAsia="zh-CN"/>
        </w:rPr>
        <w:t>条选择这样做的缔约方就改性活生物体对生物多样性保护和可持续利用的任何社会经济影响，特别是对土著人民和地方社区的任何社会经济影响，合作研究和交流信息的缔约方所占百分比</w:t>
      </w:r>
      <w:r w:rsidR="00BB3922">
        <w:rPr>
          <w:rFonts w:hint="eastAsia"/>
          <w:sz w:val="24"/>
          <w:szCs w:val="24"/>
          <w:lang w:val="en-US" w:eastAsia="zh-CN"/>
        </w:rPr>
        <w:t>），</w:t>
      </w:r>
      <w:r w:rsidR="00117CDF" w:rsidRPr="00654FC5">
        <w:rPr>
          <w:sz w:val="24"/>
          <w:szCs w:val="24"/>
          <w:lang w:val="en-US" w:eastAsia="zh-CN"/>
        </w:rPr>
        <w:t>衡量进展</w:t>
      </w:r>
      <w:r w:rsidR="00117CDF">
        <w:rPr>
          <w:rFonts w:hint="eastAsia"/>
          <w:sz w:val="24"/>
          <w:szCs w:val="24"/>
          <w:lang w:val="en-US" w:eastAsia="zh-CN"/>
        </w:rPr>
        <w:t>使用的是</w:t>
      </w:r>
      <w:r w:rsidR="004C12A0">
        <w:rPr>
          <w:rFonts w:hint="eastAsia"/>
          <w:sz w:val="24"/>
          <w:szCs w:val="24"/>
          <w:lang w:val="en-US" w:eastAsia="zh-CN"/>
        </w:rPr>
        <w:t>回答</w:t>
      </w:r>
      <w:r w:rsidRPr="00654FC5">
        <w:rPr>
          <w:sz w:val="24"/>
          <w:szCs w:val="24"/>
          <w:lang w:val="en-US" w:eastAsia="zh-CN"/>
        </w:rPr>
        <w:t>第五次国家报告</w:t>
      </w:r>
      <w:r w:rsidR="004C12A0">
        <w:rPr>
          <w:rFonts w:hint="eastAsia"/>
          <w:sz w:val="24"/>
          <w:szCs w:val="24"/>
          <w:lang w:val="en-US" w:eastAsia="zh-CN"/>
        </w:rPr>
        <w:t>的</w:t>
      </w:r>
      <w:r w:rsidRPr="00654FC5">
        <w:rPr>
          <w:sz w:val="24"/>
          <w:szCs w:val="24"/>
          <w:lang w:val="en-US" w:eastAsia="zh-CN"/>
        </w:rPr>
        <w:t>问题</w:t>
      </w:r>
      <w:r w:rsidRPr="00654FC5">
        <w:rPr>
          <w:sz w:val="24"/>
          <w:szCs w:val="24"/>
          <w:lang w:val="en-US" w:eastAsia="zh-CN"/>
        </w:rPr>
        <w:t>155 (c)</w:t>
      </w:r>
      <w:r w:rsidR="00117CDF">
        <w:rPr>
          <w:rFonts w:hint="eastAsia"/>
          <w:sz w:val="24"/>
          <w:szCs w:val="24"/>
          <w:lang w:val="en-US" w:eastAsia="zh-CN"/>
        </w:rPr>
        <w:t>时</w:t>
      </w:r>
      <w:r w:rsidRPr="00654FC5">
        <w:rPr>
          <w:sz w:val="24"/>
          <w:szCs w:val="24"/>
          <w:lang w:val="en-US" w:eastAsia="zh-CN"/>
        </w:rPr>
        <w:t>提供的信息。</w:t>
      </w:r>
      <w:r w:rsidRPr="00654FC5">
        <w:rPr>
          <w:sz w:val="24"/>
          <w:szCs w:val="24"/>
          <w:lang w:val="en-US" w:eastAsia="zh-CN"/>
        </w:rPr>
        <w:t>29%</w:t>
      </w:r>
      <w:r w:rsidRPr="00654FC5">
        <w:rPr>
          <w:sz w:val="24"/>
          <w:szCs w:val="24"/>
          <w:lang w:val="en-US" w:eastAsia="zh-CN"/>
        </w:rPr>
        <w:t>的缔约方报告</w:t>
      </w:r>
      <w:r w:rsidR="00F66BC4">
        <w:rPr>
          <w:rFonts w:hint="eastAsia"/>
          <w:sz w:val="24"/>
          <w:szCs w:val="24"/>
          <w:lang w:val="en-US" w:eastAsia="zh-CN"/>
        </w:rPr>
        <w:t>曾</w:t>
      </w:r>
      <w:r w:rsidRPr="00654FC5">
        <w:rPr>
          <w:sz w:val="24"/>
          <w:szCs w:val="24"/>
          <w:lang w:val="en-US" w:eastAsia="zh-CN"/>
        </w:rPr>
        <w:t>与其他缔约方合作开展与改性活生物体的任何社会经济影响有关的研究</w:t>
      </w:r>
      <w:r w:rsidR="00F66BC4">
        <w:rPr>
          <w:rFonts w:hint="eastAsia"/>
          <w:sz w:val="24"/>
          <w:szCs w:val="24"/>
          <w:lang w:val="en-US" w:eastAsia="zh-CN"/>
        </w:rPr>
        <w:t>并</w:t>
      </w:r>
      <w:r w:rsidR="00F66BC4" w:rsidRPr="00654FC5">
        <w:rPr>
          <w:sz w:val="24"/>
          <w:szCs w:val="24"/>
          <w:lang w:val="en-US" w:eastAsia="zh-CN"/>
        </w:rPr>
        <w:t>交流</w:t>
      </w:r>
      <w:r w:rsidRPr="00654FC5">
        <w:rPr>
          <w:sz w:val="24"/>
          <w:szCs w:val="24"/>
          <w:lang w:val="en-US" w:eastAsia="zh-CN"/>
        </w:rPr>
        <w:t>信息，增加了</w:t>
      </w:r>
      <w:r w:rsidRPr="00654FC5">
        <w:rPr>
          <w:sz w:val="24"/>
          <w:szCs w:val="24"/>
          <w:lang w:val="en-US" w:eastAsia="zh-CN"/>
        </w:rPr>
        <w:t>1%</w:t>
      </w:r>
      <w:r w:rsidRPr="00654FC5">
        <w:rPr>
          <w:sz w:val="24"/>
          <w:szCs w:val="24"/>
          <w:lang w:val="en-US" w:eastAsia="zh-CN"/>
        </w:rPr>
        <w:t>。报告</w:t>
      </w:r>
      <w:r w:rsidR="00F66BC4">
        <w:rPr>
          <w:rFonts w:hint="eastAsia"/>
          <w:sz w:val="24"/>
          <w:szCs w:val="24"/>
          <w:lang w:val="en-US" w:eastAsia="zh-CN"/>
        </w:rPr>
        <w:t>曾</w:t>
      </w:r>
      <w:r w:rsidRPr="00654FC5">
        <w:rPr>
          <w:sz w:val="24"/>
          <w:szCs w:val="24"/>
          <w:lang w:val="en-US" w:eastAsia="zh-CN"/>
        </w:rPr>
        <w:t>在这方面</w:t>
      </w:r>
      <w:r w:rsidR="00F66BC4">
        <w:rPr>
          <w:rFonts w:hint="eastAsia"/>
          <w:sz w:val="24"/>
          <w:szCs w:val="24"/>
          <w:lang w:val="en-US" w:eastAsia="zh-CN"/>
        </w:rPr>
        <w:t>开展</w:t>
      </w:r>
      <w:r w:rsidRPr="00654FC5">
        <w:rPr>
          <w:sz w:val="24"/>
          <w:szCs w:val="24"/>
          <w:lang w:val="en-US" w:eastAsia="zh-CN"/>
        </w:rPr>
        <w:t>合作的缔约方比例</w:t>
      </w:r>
      <w:r w:rsidR="00374EDD">
        <w:rPr>
          <w:rFonts w:hint="eastAsia"/>
          <w:sz w:val="24"/>
          <w:szCs w:val="24"/>
          <w:lang w:val="en-US" w:eastAsia="zh-CN"/>
        </w:rPr>
        <w:t>存在</w:t>
      </w:r>
      <w:r w:rsidR="00374EDD" w:rsidRPr="00654FC5">
        <w:rPr>
          <w:sz w:val="24"/>
          <w:szCs w:val="24"/>
          <w:lang w:val="en-US" w:eastAsia="zh-CN"/>
        </w:rPr>
        <w:t>相当大</w:t>
      </w:r>
      <w:r w:rsidR="00374EDD">
        <w:rPr>
          <w:rFonts w:hint="eastAsia"/>
          <w:sz w:val="24"/>
          <w:szCs w:val="24"/>
          <w:lang w:val="en-US" w:eastAsia="zh-CN"/>
        </w:rPr>
        <w:t>的</w:t>
      </w:r>
      <w:r w:rsidR="00374EDD" w:rsidRPr="00654FC5">
        <w:rPr>
          <w:sz w:val="24"/>
          <w:szCs w:val="24"/>
          <w:lang w:val="en-US" w:eastAsia="zh-CN"/>
        </w:rPr>
        <w:t>区域</w:t>
      </w:r>
      <w:r w:rsidRPr="00654FC5">
        <w:rPr>
          <w:sz w:val="24"/>
          <w:szCs w:val="24"/>
          <w:lang w:val="en-US" w:eastAsia="zh-CN"/>
        </w:rPr>
        <w:t>差异。细分如下</w:t>
      </w:r>
      <w:r w:rsidR="00EE3162">
        <w:rPr>
          <w:rFonts w:hint="eastAsia"/>
          <w:sz w:val="24"/>
          <w:szCs w:val="24"/>
          <w:lang w:val="en-US" w:eastAsia="zh-CN"/>
        </w:rPr>
        <w:t>：</w:t>
      </w:r>
      <w:r w:rsidRPr="00654FC5">
        <w:rPr>
          <w:sz w:val="24"/>
          <w:szCs w:val="24"/>
          <w:lang w:val="en-US" w:eastAsia="zh-CN"/>
        </w:rPr>
        <w:t>拉丁美洲和加勒比区域</w:t>
      </w:r>
      <w:r w:rsidR="00EE3162">
        <w:rPr>
          <w:rFonts w:hint="eastAsia"/>
          <w:sz w:val="24"/>
          <w:szCs w:val="24"/>
          <w:lang w:val="en-US" w:eastAsia="zh-CN"/>
        </w:rPr>
        <w:t>，</w:t>
      </w:r>
      <w:r w:rsidRPr="00654FC5">
        <w:rPr>
          <w:sz w:val="24"/>
          <w:szCs w:val="24"/>
          <w:lang w:val="en-US" w:eastAsia="zh-CN"/>
        </w:rPr>
        <w:t>10 %</w:t>
      </w:r>
      <w:r w:rsidR="00EE3162">
        <w:rPr>
          <w:rFonts w:hint="eastAsia"/>
          <w:sz w:val="24"/>
          <w:szCs w:val="24"/>
          <w:lang w:val="en-US" w:eastAsia="zh-CN"/>
        </w:rPr>
        <w:t>；</w:t>
      </w:r>
      <w:r w:rsidRPr="00654FC5">
        <w:rPr>
          <w:sz w:val="24"/>
          <w:szCs w:val="24"/>
          <w:lang w:val="en-US" w:eastAsia="zh-CN"/>
        </w:rPr>
        <w:t>非洲区域</w:t>
      </w:r>
      <w:r w:rsidR="00EE3162">
        <w:rPr>
          <w:rFonts w:hint="eastAsia"/>
          <w:sz w:val="24"/>
          <w:szCs w:val="24"/>
          <w:lang w:val="en-US" w:eastAsia="zh-CN"/>
        </w:rPr>
        <w:t>，</w:t>
      </w:r>
      <w:r w:rsidRPr="00654FC5">
        <w:rPr>
          <w:sz w:val="24"/>
          <w:szCs w:val="24"/>
          <w:lang w:val="en-US" w:eastAsia="zh-CN"/>
        </w:rPr>
        <w:t>26 %</w:t>
      </w:r>
      <w:r w:rsidR="00EE3162">
        <w:rPr>
          <w:rFonts w:hint="eastAsia"/>
          <w:sz w:val="24"/>
          <w:szCs w:val="24"/>
          <w:lang w:val="en-US" w:eastAsia="zh-CN"/>
        </w:rPr>
        <w:t>：</w:t>
      </w:r>
      <w:r w:rsidRPr="00654FC5">
        <w:rPr>
          <w:sz w:val="24"/>
          <w:szCs w:val="24"/>
          <w:lang w:val="en-US" w:eastAsia="zh-CN"/>
        </w:rPr>
        <w:t>东欧</w:t>
      </w:r>
      <w:r w:rsidR="00EE3162" w:rsidRPr="00654FC5">
        <w:rPr>
          <w:sz w:val="24"/>
          <w:szCs w:val="24"/>
          <w:lang w:val="en-US" w:eastAsia="zh-CN"/>
        </w:rPr>
        <w:t>区域</w:t>
      </w:r>
      <w:r w:rsidR="00EE3162">
        <w:rPr>
          <w:rFonts w:hint="eastAsia"/>
          <w:sz w:val="24"/>
          <w:szCs w:val="24"/>
          <w:lang w:val="en-US" w:eastAsia="zh-CN"/>
        </w:rPr>
        <w:t>，</w:t>
      </w:r>
      <w:r w:rsidRPr="00654FC5">
        <w:rPr>
          <w:sz w:val="24"/>
          <w:szCs w:val="24"/>
          <w:lang w:val="en-US" w:eastAsia="zh-CN"/>
        </w:rPr>
        <w:t>26 %</w:t>
      </w:r>
      <w:r w:rsidR="00EE3162">
        <w:rPr>
          <w:rFonts w:hint="eastAsia"/>
          <w:sz w:val="24"/>
          <w:szCs w:val="24"/>
          <w:lang w:val="en-US" w:eastAsia="zh-CN"/>
        </w:rPr>
        <w:t>：</w:t>
      </w:r>
      <w:r w:rsidRPr="00654FC5">
        <w:rPr>
          <w:sz w:val="24"/>
          <w:szCs w:val="24"/>
          <w:lang w:val="en-US" w:eastAsia="zh-CN"/>
        </w:rPr>
        <w:t>亚太</w:t>
      </w:r>
      <w:r w:rsidR="00EE3162" w:rsidRPr="00654FC5">
        <w:rPr>
          <w:sz w:val="24"/>
          <w:szCs w:val="24"/>
          <w:lang w:val="en-US" w:eastAsia="zh-CN"/>
        </w:rPr>
        <w:t>区域</w:t>
      </w:r>
      <w:r w:rsidR="00EE3162">
        <w:rPr>
          <w:rFonts w:hint="eastAsia"/>
          <w:sz w:val="24"/>
          <w:szCs w:val="24"/>
          <w:lang w:val="en-US" w:eastAsia="zh-CN"/>
        </w:rPr>
        <w:t>，</w:t>
      </w:r>
      <w:r w:rsidRPr="00654FC5">
        <w:rPr>
          <w:sz w:val="24"/>
          <w:szCs w:val="24"/>
          <w:lang w:val="en-US" w:eastAsia="zh-CN"/>
        </w:rPr>
        <w:t>35 %</w:t>
      </w:r>
      <w:r w:rsidR="00EE3162">
        <w:rPr>
          <w:rFonts w:hint="eastAsia"/>
          <w:sz w:val="24"/>
          <w:szCs w:val="24"/>
          <w:lang w:val="en-US" w:eastAsia="zh-CN"/>
        </w:rPr>
        <w:t>：</w:t>
      </w:r>
      <w:r w:rsidRPr="00654FC5">
        <w:rPr>
          <w:sz w:val="24"/>
          <w:szCs w:val="24"/>
          <w:lang w:val="en-US" w:eastAsia="zh-CN"/>
        </w:rPr>
        <w:t>西欧和其他国家区域</w:t>
      </w:r>
      <w:r w:rsidR="00EE3162">
        <w:rPr>
          <w:rFonts w:hint="eastAsia"/>
          <w:sz w:val="24"/>
          <w:szCs w:val="24"/>
          <w:lang w:val="en-US" w:eastAsia="zh-CN"/>
        </w:rPr>
        <w:t>，</w:t>
      </w:r>
      <w:r w:rsidRPr="00654FC5">
        <w:rPr>
          <w:sz w:val="24"/>
          <w:szCs w:val="24"/>
          <w:lang w:val="en-US" w:eastAsia="zh-CN"/>
        </w:rPr>
        <w:t>53%</w:t>
      </w:r>
      <w:r w:rsidRPr="00654FC5">
        <w:rPr>
          <w:sz w:val="24"/>
          <w:szCs w:val="24"/>
          <w:lang w:val="en-US" w:eastAsia="zh-CN"/>
        </w:rPr>
        <w:t>。</w:t>
      </w:r>
    </w:p>
    <w:p w14:paraId="2E096475" w14:textId="2B710A94" w:rsidR="00DE144B" w:rsidRPr="00654FC5" w:rsidRDefault="001827FD" w:rsidP="00FA2932">
      <w:pPr>
        <w:pStyle w:val="CBDNormalNumber"/>
        <w:rPr>
          <w:sz w:val="24"/>
          <w:szCs w:val="24"/>
          <w:lang w:eastAsia="zh-CN"/>
        </w:rPr>
      </w:pPr>
      <w:r w:rsidRPr="00654FC5">
        <w:rPr>
          <w:sz w:val="24"/>
          <w:szCs w:val="24"/>
          <w:lang w:val="en-US" w:eastAsia="zh-CN"/>
        </w:rPr>
        <w:t>一些缔约方</w:t>
      </w:r>
      <w:r w:rsidR="00645156" w:rsidRPr="00654FC5">
        <w:rPr>
          <w:sz w:val="24"/>
          <w:szCs w:val="24"/>
          <w:lang w:val="en-US" w:eastAsia="zh-CN"/>
        </w:rPr>
        <w:t>在</w:t>
      </w:r>
      <w:r w:rsidRPr="00654FC5">
        <w:rPr>
          <w:sz w:val="24"/>
          <w:szCs w:val="24"/>
          <w:lang w:val="en-US" w:eastAsia="zh-CN"/>
        </w:rPr>
        <w:t>自由</w:t>
      </w:r>
      <w:r>
        <w:rPr>
          <w:rFonts w:hint="eastAsia"/>
          <w:sz w:val="24"/>
          <w:szCs w:val="24"/>
          <w:lang w:val="en-US" w:eastAsia="zh-CN"/>
        </w:rPr>
        <w:t>撰</w:t>
      </w:r>
      <w:r w:rsidRPr="00654FC5">
        <w:rPr>
          <w:sz w:val="24"/>
          <w:szCs w:val="24"/>
          <w:lang w:val="en-US" w:eastAsia="zh-CN"/>
        </w:rPr>
        <w:t>文</w:t>
      </w:r>
      <w:r>
        <w:rPr>
          <w:rFonts w:hint="eastAsia"/>
          <w:sz w:val="24"/>
          <w:szCs w:val="24"/>
          <w:lang w:val="en-US" w:eastAsia="zh-CN"/>
        </w:rPr>
        <w:t>回答</w:t>
      </w:r>
      <w:r w:rsidR="00645156" w:rsidRPr="00654FC5">
        <w:rPr>
          <w:sz w:val="24"/>
          <w:szCs w:val="24"/>
          <w:lang w:val="en-US" w:eastAsia="zh-CN"/>
        </w:rPr>
        <w:t>第五次国家报告</w:t>
      </w:r>
      <w:r w:rsidR="009D133B">
        <w:rPr>
          <w:rFonts w:hint="eastAsia"/>
          <w:sz w:val="24"/>
          <w:szCs w:val="24"/>
          <w:lang w:val="en-US" w:eastAsia="zh-CN"/>
        </w:rPr>
        <w:t>的</w:t>
      </w:r>
      <w:r w:rsidR="00645156" w:rsidRPr="00654FC5">
        <w:rPr>
          <w:sz w:val="24"/>
          <w:szCs w:val="24"/>
          <w:lang w:val="en-US" w:eastAsia="zh-CN"/>
        </w:rPr>
        <w:t>问题</w:t>
      </w:r>
      <w:r w:rsidR="00645156" w:rsidRPr="00654FC5">
        <w:rPr>
          <w:sz w:val="24"/>
          <w:szCs w:val="24"/>
          <w:lang w:val="en-US" w:eastAsia="zh-CN"/>
        </w:rPr>
        <w:t>152</w:t>
      </w:r>
      <w:r>
        <w:rPr>
          <w:rFonts w:hint="eastAsia"/>
          <w:sz w:val="24"/>
          <w:szCs w:val="24"/>
          <w:lang w:val="en-US" w:eastAsia="zh-CN"/>
        </w:rPr>
        <w:t>时</w:t>
      </w:r>
      <w:r w:rsidR="00645156" w:rsidRPr="00654FC5">
        <w:rPr>
          <w:sz w:val="24"/>
          <w:szCs w:val="24"/>
          <w:lang w:val="en-US" w:eastAsia="zh-CN"/>
        </w:rPr>
        <w:t>，提供了与社会经济因素有关的补充信息。</w:t>
      </w:r>
      <w:r w:rsidR="004F3E26">
        <w:rPr>
          <w:rFonts w:hint="eastAsia"/>
          <w:sz w:val="24"/>
          <w:szCs w:val="24"/>
          <w:lang w:val="en-US" w:eastAsia="zh-CN"/>
        </w:rPr>
        <w:t>其中</w:t>
      </w:r>
      <w:r w:rsidR="00645156" w:rsidRPr="00654FC5">
        <w:rPr>
          <w:sz w:val="24"/>
          <w:szCs w:val="24"/>
          <w:lang w:val="en-US" w:eastAsia="zh-CN"/>
        </w:rPr>
        <w:t>大多数缔约方表示</w:t>
      </w:r>
      <w:r w:rsidR="004F3E26">
        <w:rPr>
          <w:rFonts w:hint="eastAsia"/>
          <w:sz w:val="24"/>
          <w:szCs w:val="24"/>
          <w:lang w:val="en-US" w:eastAsia="zh-CN"/>
        </w:rPr>
        <w:t>其</w:t>
      </w:r>
      <w:r w:rsidR="00645156" w:rsidRPr="00654FC5">
        <w:rPr>
          <w:sz w:val="24"/>
          <w:szCs w:val="24"/>
          <w:lang w:val="en-US" w:eastAsia="zh-CN"/>
        </w:rPr>
        <w:t>监管框架</w:t>
      </w:r>
      <w:r w:rsidR="00167FAC">
        <w:rPr>
          <w:rFonts w:hint="eastAsia"/>
          <w:sz w:val="24"/>
          <w:szCs w:val="24"/>
          <w:lang w:val="en-US" w:eastAsia="zh-CN"/>
        </w:rPr>
        <w:t>能够</w:t>
      </w:r>
      <w:r w:rsidR="00645156" w:rsidRPr="00654FC5">
        <w:rPr>
          <w:sz w:val="24"/>
          <w:szCs w:val="24"/>
          <w:lang w:val="en-US" w:eastAsia="zh-CN"/>
        </w:rPr>
        <w:t>或要求在</w:t>
      </w:r>
      <w:r w:rsidR="00167FAC">
        <w:rPr>
          <w:rFonts w:hint="eastAsia"/>
          <w:sz w:val="24"/>
          <w:szCs w:val="24"/>
          <w:lang w:val="en-US" w:eastAsia="zh-CN"/>
        </w:rPr>
        <w:t>就</w:t>
      </w:r>
      <w:r w:rsidR="00645156" w:rsidRPr="00654FC5">
        <w:rPr>
          <w:sz w:val="24"/>
          <w:szCs w:val="24"/>
          <w:lang w:val="en-US" w:eastAsia="zh-CN"/>
        </w:rPr>
        <w:t>改性活生物体</w:t>
      </w:r>
      <w:r w:rsidR="00167FAC">
        <w:rPr>
          <w:rFonts w:hint="eastAsia"/>
          <w:sz w:val="24"/>
          <w:szCs w:val="24"/>
          <w:lang w:val="en-US" w:eastAsia="zh-CN"/>
        </w:rPr>
        <w:t>作出决定</w:t>
      </w:r>
      <w:r w:rsidR="00645156" w:rsidRPr="00654FC5">
        <w:rPr>
          <w:sz w:val="24"/>
          <w:szCs w:val="24"/>
          <w:lang w:val="en-US" w:eastAsia="zh-CN"/>
        </w:rPr>
        <w:t>的过程中考虑社会经济</w:t>
      </w:r>
      <w:r w:rsidR="00167FAC">
        <w:rPr>
          <w:rFonts w:hint="eastAsia"/>
          <w:sz w:val="24"/>
          <w:szCs w:val="24"/>
          <w:lang w:val="en-US" w:eastAsia="zh-CN"/>
        </w:rPr>
        <w:t>因素</w:t>
      </w:r>
      <w:r w:rsidR="00645156" w:rsidRPr="00654FC5">
        <w:rPr>
          <w:sz w:val="24"/>
          <w:szCs w:val="24"/>
          <w:lang w:val="en-US" w:eastAsia="zh-CN"/>
        </w:rPr>
        <w:t>。一些缔约方提到，评估社会经济方面的指导文件已经出台或正在制定。</w:t>
      </w:r>
      <w:r w:rsidR="00167FAC">
        <w:rPr>
          <w:rFonts w:hint="eastAsia"/>
          <w:sz w:val="24"/>
          <w:szCs w:val="24"/>
          <w:lang w:val="en-US" w:eastAsia="zh-CN"/>
        </w:rPr>
        <w:t>若干</w:t>
      </w:r>
      <w:r w:rsidR="00645156" w:rsidRPr="00654FC5">
        <w:rPr>
          <w:sz w:val="24"/>
          <w:szCs w:val="24"/>
          <w:lang w:val="en-US" w:eastAsia="zh-CN"/>
        </w:rPr>
        <w:t>缔约方表示，在本报告</w:t>
      </w:r>
      <w:r w:rsidR="00167FAC">
        <w:rPr>
          <w:rFonts w:hint="eastAsia"/>
          <w:sz w:val="24"/>
          <w:szCs w:val="24"/>
          <w:lang w:val="en-US" w:eastAsia="zh-CN"/>
        </w:rPr>
        <w:t>所述</w:t>
      </w:r>
      <w:r w:rsidR="00645156" w:rsidRPr="00654FC5">
        <w:rPr>
          <w:sz w:val="24"/>
          <w:szCs w:val="24"/>
          <w:lang w:val="en-US" w:eastAsia="zh-CN"/>
        </w:rPr>
        <w:t>期</w:t>
      </w:r>
      <w:r w:rsidR="00167FAC">
        <w:rPr>
          <w:rFonts w:hint="eastAsia"/>
          <w:sz w:val="24"/>
          <w:szCs w:val="24"/>
          <w:lang w:val="en-US" w:eastAsia="zh-CN"/>
        </w:rPr>
        <w:t>间</w:t>
      </w:r>
      <w:r w:rsidR="00645156" w:rsidRPr="00654FC5">
        <w:rPr>
          <w:sz w:val="24"/>
          <w:szCs w:val="24"/>
          <w:lang w:val="en-US" w:eastAsia="zh-CN"/>
        </w:rPr>
        <w:t>，关于改性活生物体的决</w:t>
      </w:r>
      <w:r w:rsidR="00167FAC">
        <w:rPr>
          <w:rFonts w:hint="eastAsia"/>
          <w:sz w:val="24"/>
          <w:szCs w:val="24"/>
          <w:lang w:val="en-US" w:eastAsia="zh-CN"/>
        </w:rPr>
        <w:t>定</w:t>
      </w:r>
      <w:r w:rsidR="00645156" w:rsidRPr="00654FC5">
        <w:rPr>
          <w:sz w:val="24"/>
          <w:szCs w:val="24"/>
          <w:lang w:val="en-US" w:eastAsia="zh-CN"/>
        </w:rPr>
        <w:t>考虑了社会经济因素。其中一些缔约方更详细地介绍了它们在这方面</w:t>
      </w:r>
      <w:r w:rsidR="00645156" w:rsidRPr="00654FC5">
        <w:rPr>
          <w:sz w:val="24"/>
          <w:szCs w:val="24"/>
          <w:lang w:val="en-US" w:eastAsia="zh-CN"/>
        </w:rPr>
        <w:lastRenderedPageBreak/>
        <w:t>的经验，并列</w:t>
      </w:r>
      <w:r w:rsidR="00CE20A4">
        <w:rPr>
          <w:rFonts w:hint="eastAsia"/>
          <w:sz w:val="24"/>
          <w:szCs w:val="24"/>
          <w:lang w:val="en-US" w:eastAsia="zh-CN"/>
        </w:rPr>
        <w:t>举</w:t>
      </w:r>
      <w:r w:rsidR="00645156" w:rsidRPr="00654FC5">
        <w:rPr>
          <w:sz w:val="24"/>
          <w:szCs w:val="24"/>
          <w:lang w:val="en-US" w:eastAsia="zh-CN"/>
        </w:rPr>
        <w:t>了</w:t>
      </w:r>
      <w:r w:rsidR="00CE20A4">
        <w:rPr>
          <w:rFonts w:hint="eastAsia"/>
          <w:sz w:val="24"/>
          <w:szCs w:val="24"/>
          <w:lang w:val="en-US" w:eastAsia="zh-CN"/>
        </w:rPr>
        <w:t>认</w:t>
      </w:r>
      <w:r w:rsidR="00645156" w:rsidRPr="00654FC5">
        <w:rPr>
          <w:sz w:val="24"/>
          <w:szCs w:val="24"/>
          <w:lang w:val="en-US" w:eastAsia="zh-CN"/>
        </w:rPr>
        <w:t>为</w:t>
      </w:r>
      <w:r w:rsidR="00CE20A4">
        <w:rPr>
          <w:rFonts w:hint="eastAsia"/>
          <w:sz w:val="24"/>
          <w:szCs w:val="24"/>
          <w:lang w:val="en-US" w:eastAsia="zh-CN"/>
        </w:rPr>
        <w:t>构成</w:t>
      </w:r>
      <w:r w:rsidR="00645156" w:rsidRPr="00654FC5">
        <w:rPr>
          <w:sz w:val="24"/>
          <w:szCs w:val="24"/>
          <w:lang w:val="en-US" w:eastAsia="zh-CN"/>
        </w:rPr>
        <w:t>其社会经济评估进程一部分的要素，包括</w:t>
      </w:r>
      <w:r w:rsidR="00CE20A4">
        <w:rPr>
          <w:rFonts w:hint="eastAsia"/>
          <w:sz w:val="24"/>
          <w:szCs w:val="24"/>
          <w:lang w:val="en-US" w:eastAsia="zh-CN"/>
        </w:rPr>
        <w:t>：</w:t>
      </w:r>
      <w:r w:rsidR="00645156" w:rsidRPr="00654FC5">
        <w:rPr>
          <w:sz w:val="24"/>
          <w:szCs w:val="24"/>
          <w:lang w:val="en-US" w:eastAsia="zh-CN"/>
        </w:rPr>
        <w:t>农民收入；家庭收入；生产成本和盈利能力；减少农药使用和农药中毒案例；以及与社区接受改性活生物体有关的问题。一个缔约方提到，在关于改性活微生物的</w:t>
      </w:r>
      <w:r w:rsidR="00CE45BD">
        <w:rPr>
          <w:rFonts w:hint="eastAsia"/>
          <w:sz w:val="24"/>
          <w:szCs w:val="24"/>
          <w:lang w:val="en-US" w:eastAsia="zh-CN"/>
        </w:rPr>
        <w:t>一个</w:t>
      </w:r>
      <w:r w:rsidR="00645156" w:rsidRPr="00654FC5">
        <w:rPr>
          <w:sz w:val="24"/>
          <w:szCs w:val="24"/>
          <w:lang w:val="en-US" w:eastAsia="zh-CN"/>
        </w:rPr>
        <w:t>决策过程中，</w:t>
      </w:r>
      <w:r w:rsidR="00CE45BD" w:rsidRPr="00654FC5">
        <w:rPr>
          <w:sz w:val="24"/>
          <w:szCs w:val="24"/>
          <w:lang w:val="en-US" w:eastAsia="zh-CN"/>
        </w:rPr>
        <w:t>评估</w:t>
      </w:r>
      <w:r w:rsidR="00645156" w:rsidRPr="00654FC5">
        <w:rPr>
          <w:sz w:val="24"/>
          <w:szCs w:val="24"/>
          <w:lang w:val="en-US" w:eastAsia="zh-CN"/>
        </w:rPr>
        <w:t>社会经济方面</w:t>
      </w:r>
      <w:r w:rsidR="00CE45BD">
        <w:rPr>
          <w:rFonts w:hint="eastAsia"/>
          <w:sz w:val="24"/>
          <w:szCs w:val="24"/>
          <w:lang w:val="en-US" w:eastAsia="zh-CN"/>
        </w:rPr>
        <w:t>时</w:t>
      </w:r>
      <w:r w:rsidR="00CE45BD" w:rsidRPr="00654FC5">
        <w:rPr>
          <w:sz w:val="24"/>
          <w:szCs w:val="24"/>
          <w:lang w:val="en-US" w:eastAsia="zh-CN"/>
        </w:rPr>
        <w:t>考虑</w:t>
      </w:r>
      <w:r w:rsidR="00CE45BD">
        <w:rPr>
          <w:rFonts w:hint="eastAsia"/>
          <w:sz w:val="24"/>
          <w:szCs w:val="24"/>
          <w:lang w:val="en-US" w:eastAsia="zh-CN"/>
        </w:rPr>
        <w:t>了</w:t>
      </w:r>
      <w:r w:rsidR="00645156" w:rsidRPr="00654FC5">
        <w:rPr>
          <w:sz w:val="24"/>
          <w:szCs w:val="24"/>
          <w:lang w:val="en-US" w:eastAsia="zh-CN"/>
        </w:rPr>
        <w:t>社会经济因素特设技术专家组制定的指南。</w:t>
      </w:r>
      <w:r w:rsidR="00CE20A4">
        <w:rPr>
          <w:rFonts w:hint="eastAsia"/>
          <w:sz w:val="24"/>
          <w:szCs w:val="24"/>
          <w:lang w:val="en-US" w:eastAsia="zh-CN"/>
        </w:rPr>
        <w:t>个</w:t>
      </w:r>
      <w:r w:rsidR="00BE5078">
        <w:rPr>
          <w:rFonts w:hint="eastAsia"/>
          <w:sz w:val="24"/>
          <w:szCs w:val="24"/>
          <w:lang w:val="en-US" w:eastAsia="zh-CN"/>
        </w:rPr>
        <w:t>别</w:t>
      </w:r>
      <w:r w:rsidR="00645156" w:rsidRPr="00654FC5">
        <w:rPr>
          <w:sz w:val="24"/>
          <w:szCs w:val="24"/>
          <w:lang w:val="en-US" w:eastAsia="zh-CN"/>
        </w:rPr>
        <w:t>缔约方提到，</w:t>
      </w:r>
      <w:r w:rsidR="00CE20A4" w:rsidRPr="00654FC5">
        <w:rPr>
          <w:sz w:val="24"/>
          <w:szCs w:val="24"/>
          <w:lang w:val="en-US" w:eastAsia="zh-CN"/>
        </w:rPr>
        <w:t>需要</w:t>
      </w:r>
      <w:r w:rsidR="00645156" w:rsidRPr="00654FC5">
        <w:rPr>
          <w:sz w:val="24"/>
          <w:szCs w:val="24"/>
          <w:lang w:val="en-US" w:eastAsia="zh-CN"/>
        </w:rPr>
        <w:t>在</w:t>
      </w:r>
      <w:r w:rsidR="00CE20A4" w:rsidRPr="00654FC5">
        <w:rPr>
          <w:sz w:val="24"/>
          <w:szCs w:val="24"/>
          <w:lang w:val="en-US" w:eastAsia="zh-CN"/>
        </w:rPr>
        <w:t>考虑</w:t>
      </w:r>
      <w:r w:rsidR="00645156" w:rsidRPr="00654FC5">
        <w:rPr>
          <w:sz w:val="24"/>
          <w:szCs w:val="24"/>
          <w:lang w:val="en-US" w:eastAsia="zh-CN"/>
        </w:rPr>
        <w:t>社会经济</w:t>
      </w:r>
      <w:r w:rsidR="00CE20A4">
        <w:rPr>
          <w:rFonts w:hint="eastAsia"/>
          <w:sz w:val="24"/>
          <w:szCs w:val="24"/>
          <w:lang w:val="en-US" w:eastAsia="zh-CN"/>
        </w:rPr>
        <w:t>因素</w:t>
      </w:r>
      <w:r w:rsidR="00645156" w:rsidRPr="00654FC5">
        <w:rPr>
          <w:sz w:val="24"/>
          <w:szCs w:val="24"/>
          <w:lang w:val="en-US" w:eastAsia="zh-CN"/>
        </w:rPr>
        <w:t>领域</w:t>
      </w:r>
      <w:r w:rsidR="00CE20A4" w:rsidRPr="00654FC5">
        <w:rPr>
          <w:sz w:val="24"/>
          <w:szCs w:val="24"/>
          <w:lang w:val="en-US" w:eastAsia="zh-CN"/>
        </w:rPr>
        <w:t>发展</w:t>
      </w:r>
      <w:r w:rsidR="00645156" w:rsidRPr="00654FC5">
        <w:rPr>
          <w:sz w:val="24"/>
          <w:szCs w:val="24"/>
          <w:lang w:val="en-US" w:eastAsia="zh-CN"/>
        </w:rPr>
        <w:t>能力。</w:t>
      </w:r>
    </w:p>
    <w:p w14:paraId="23E1326E" w14:textId="524941AC" w:rsidR="0058620B" w:rsidRPr="00654FC5" w:rsidRDefault="00645156" w:rsidP="00FA2932">
      <w:pPr>
        <w:pStyle w:val="CBDNormalNumber"/>
        <w:rPr>
          <w:sz w:val="24"/>
          <w:szCs w:val="24"/>
          <w:lang w:eastAsia="zh-CN"/>
        </w:rPr>
      </w:pPr>
      <w:r w:rsidRPr="00654FC5">
        <w:rPr>
          <w:sz w:val="24"/>
          <w:szCs w:val="24"/>
          <w:lang w:val="en-US" w:eastAsia="zh-CN"/>
        </w:rPr>
        <w:t>在自由</w:t>
      </w:r>
      <w:r w:rsidR="00462B54">
        <w:rPr>
          <w:rFonts w:hint="eastAsia"/>
          <w:sz w:val="24"/>
          <w:szCs w:val="24"/>
          <w:lang w:val="en-US" w:eastAsia="zh-CN"/>
        </w:rPr>
        <w:t>撰</w:t>
      </w:r>
      <w:r w:rsidRPr="00654FC5">
        <w:rPr>
          <w:sz w:val="24"/>
          <w:szCs w:val="24"/>
          <w:lang w:val="en-US" w:eastAsia="zh-CN"/>
        </w:rPr>
        <w:t>文答</w:t>
      </w:r>
      <w:r w:rsidR="00462B54">
        <w:rPr>
          <w:rFonts w:hint="eastAsia"/>
          <w:sz w:val="24"/>
          <w:szCs w:val="24"/>
          <w:lang w:val="en-US" w:eastAsia="zh-CN"/>
        </w:rPr>
        <w:t>复</w:t>
      </w:r>
      <w:r w:rsidRPr="00654FC5">
        <w:rPr>
          <w:sz w:val="24"/>
          <w:szCs w:val="24"/>
          <w:lang w:val="en-US" w:eastAsia="zh-CN"/>
        </w:rPr>
        <w:t>中，</w:t>
      </w:r>
      <w:r w:rsidRPr="00246AF1">
        <w:rPr>
          <w:sz w:val="24"/>
          <w:szCs w:val="24"/>
          <w:lang w:val="en-US" w:eastAsia="zh-CN"/>
        </w:rPr>
        <w:t>一些表示监管框架允</w:t>
      </w:r>
      <w:r w:rsidRPr="00654FC5">
        <w:rPr>
          <w:sz w:val="24"/>
          <w:szCs w:val="24"/>
          <w:lang w:val="en-US" w:eastAsia="zh-CN"/>
        </w:rPr>
        <w:t>许考虑社会经济因素的缔约方提到</w:t>
      </w:r>
      <w:r w:rsidR="00E15FB1">
        <w:rPr>
          <w:rFonts w:hint="eastAsia"/>
          <w:sz w:val="24"/>
          <w:szCs w:val="24"/>
          <w:lang w:val="en-US" w:eastAsia="zh-CN"/>
        </w:rPr>
        <w:t>，</w:t>
      </w:r>
      <w:r w:rsidRPr="00654FC5">
        <w:rPr>
          <w:sz w:val="24"/>
          <w:szCs w:val="24"/>
          <w:lang w:val="en-US" w:eastAsia="zh-CN"/>
        </w:rPr>
        <w:t>在</w:t>
      </w:r>
      <w:r w:rsidR="00462B54">
        <w:rPr>
          <w:rFonts w:hint="eastAsia"/>
          <w:sz w:val="24"/>
          <w:szCs w:val="24"/>
          <w:lang w:val="en-US" w:eastAsia="zh-CN"/>
        </w:rPr>
        <w:t>本</w:t>
      </w:r>
      <w:r w:rsidRPr="00654FC5">
        <w:rPr>
          <w:sz w:val="24"/>
          <w:szCs w:val="24"/>
          <w:lang w:val="en-US" w:eastAsia="zh-CN"/>
        </w:rPr>
        <w:t>报告</w:t>
      </w:r>
      <w:r w:rsidR="00462B54">
        <w:rPr>
          <w:rFonts w:hint="eastAsia"/>
          <w:sz w:val="24"/>
          <w:szCs w:val="24"/>
          <w:lang w:val="en-US" w:eastAsia="zh-CN"/>
        </w:rPr>
        <w:t>所述</w:t>
      </w:r>
      <w:r w:rsidRPr="00654FC5">
        <w:rPr>
          <w:sz w:val="24"/>
          <w:szCs w:val="24"/>
          <w:lang w:val="en-US" w:eastAsia="zh-CN"/>
        </w:rPr>
        <w:t>期</w:t>
      </w:r>
      <w:r w:rsidR="00462B54">
        <w:rPr>
          <w:rFonts w:hint="eastAsia"/>
          <w:sz w:val="24"/>
          <w:szCs w:val="24"/>
          <w:lang w:val="en-US" w:eastAsia="zh-CN"/>
        </w:rPr>
        <w:t>间</w:t>
      </w:r>
      <w:r w:rsidRPr="00654FC5">
        <w:rPr>
          <w:sz w:val="24"/>
          <w:szCs w:val="24"/>
          <w:lang w:val="en-US" w:eastAsia="zh-CN"/>
        </w:rPr>
        <w:t>没有</w:t>
      </w:r>
      <w:r w:rsidR="00462B54">
        <w:rPr>
          <w:rFonts w:hint="eastAsia"/>
          <w:sz w:val="24"/>
          <w:szCs w:val="24"/>
          <w:lang w:val="en-US" w:eastAsia="zh-CN"/>
        </w:rPr>
        <w:t>作</w:t>
      </w:r>
      <w:r w:rsidRPr="00654FC5">
        <w:rPr>
          <w:sz w:val="24"/>
          <w:szCs w:val="24"/>
          <w:lang w:val="en-US" w:eastAsia="zh-CN"/>
        </w:rPr>
        <w:t>出任何决定，因此没有考虑社会经济因素。一些缔约方表示，尽管监管框架允许考虑社会经济因素，但在实践中，并</w:t>
      </w:r>
      <w:r w:rsidR="00246AF1">
        <w:rPr>
          <w:rFonts w:hint="eastAsia"/>
          <w:sz w:val="24"/>
          <w:szCs w:val="24"/>
          <w:lang w:val="en-US" w:eastAsia="zh-CN"/>
        </w:rPr>
        <w:t>没有始终</w:t>
      </w:r>
      <w:r w:rsidRPr="00654FC5">
        <w:rPr>
          <w:sz w:val="24"/>
          <w:szCs w:val="24"/>
          <w:lang w:val="en-US" w:eastAsia="zh-CN"/>
        </w:rPr>
        <w:t>考虑</w:t>
      </w:r>
      <w:r w:rsidR="00462B54" w:rsidRPr="00654FC5">
        <w:rPr>
          <w:sz w:val="24"/>
          <w:szCs w:val="24"/>
          <w:lang w:val="en-US" w:eastAsia="zh-CN"/>
        </w:rPr>
        <w:t>这一问题</w:t>
      </w:r>
      <w:r w:rsidRPr="00654FC5">
        <w:rPr>
          <w:sz w:val="24"/>
          <w:szCs w:val="24"/>
          <w:lang w:val="en-US" w:eastAsia="zh-CN"/>
        </w:rPr>
        <w:t>或</w:t>
      </w:r>
      <w:r w:rsidR="00246AF1">
        <w:rPr>
          <w:rFonts w:hint="eastAsia"/>
          <w:sz w:val="24"/>
          <w:szCs w:val="24"/>
          <w:lang w:val="en-US" w:eastAsia="zh-CN"/>
        </w:rPr>
        <w:t>该问题</w:t>
      </w:r>
      <w:r w:rsidR="00E15FB1">
        <w:rPr>
          <w:rFonts w:hint="eastAsia"/>
          <w:sz w:val="24"/>
          <w:szCs w:val="24"/>
          <w:lang w:val="en-US" w:eastAsia="zh-CN"/>
        </w:rPr>
        <w:t>构成</w:t>
      </w:r>
      <w:r w:rsidRPr="00654FC5">
        <w:rPr>
          <w:sz w:val="24"/>
          <w:szCs w:val="24"/>
          <w:lang w:val="en-US" w:eastAsia="zh-CN"/>
        </w:rPr>
        <w:t>实际挑战。</w:t>
      </w:r>
    </w:p>
    <w:p w14:paraId="053644B0" w14:textId="6BD2F28E" w:rsidR="00083ACC" w:rsidRPr="00654FC5" w:rsidRDefault="005C3E6A" w:rsidP="00FA2932">
      <w:pPr>
        <w:pStyle w:val="CBDNormalNumber"/>
        <w:rPr>
          <w:sz w:val="24"/>
          <w:szCs w:val="24"/>
          <w:lang w:eastAsia="zh-CN"/>
        </w:rPr>
      </w:pPr>
      <w:r>
        <w:rPr>
          <w:rFonts w:hint="eastAsia"/>
          <w:sz w:val="24"/>
          <w:szCs w:val="24"/>
          <w:lang w:val="en-US" w:eastAsia="zh-CN"/>
        </w:rPr>
        <w:t>若干</w:t>
      </w:r>
      <w:r w:rsidR="00A61DF8" w:rsidRPr="00654FC5">
        <w:rPr>
          <w:sz w:val="24"/>
          <w:szCs w:val="24"/>
          <w:lang w:val="en-US" w:eastAsia="zh-CN"/>
        </w:rPr>
        <w:t>缔约方表示</w:t>
      </w:r>
      <w:r>
        <w:rPr>
          <w:rFonts w:hint="eastAsia"/>
          <w:sz w:val="24"/>
          <w:szCs w:val="24"/>
          <w:lang w:val="en-US" w:eastAsia="zh-CN"/>
        </w:rPr>
        <w:t>其</w:t>
      </w:r>
      <w:r w:rsidR="00A61DF8" w:rsidRPr="00654FC5">
        <w:rPr>
          <w:sz w:val="24"/>
          <w:szCs w:val="24"/>
          <w:lang w:val="en-US" w:eastAsia="zh-CN"/>
        </w:rPr>
        <w:t>监管框架没有</w:t>
      </w:r>
      <w:r w:rsidR="00BE088F">
        <w:rPr>
          <w:rFonts w:hint="eastAsia"/>
          <w:sz w:val="24"/>
          <w:szCs w:val="24"/>
          <w:lang w:val="en-US" w:eastAsia="zh-CN"/>
        </w:rPr>
        <w:t>规定</w:t>
      </w:r>
      <w:r w:rsidR="00A61DF8" w:rsidRPr="00654FC5">
        <w:rPr>
          <w:sz w:val="24"/>
          <w:szCs w:val="24"/>
          <w:lang w:val="en-US" w:eastAsia="zh-CN"/>
        </w:rPr>
        <w:t>考虑社会经济因素。其中</w:t>
      </w:r>
      <w:r>
        <w:rPr>
          <w:rFonts w:hint="eastAsia"/>
          <w:sz w:val="24"/>
          <w:szCs w:val="24"/>
          <w:lang w:val="en-US" w:eastAsia="zh-CN"/>
        </w:rPr>
        <w:t>有</w:t>
      </w:r>
      <w:r w:rsidR="00A61DF8" w:rsidRPr="00654FC5">
        <w:rPr>
          <w:sz w:val="24"/>
          <w:szCs w:val="24"/>
          <w:lang w:val="en-US" w:eastAsia="zh-CN"/>
        </w:rPr>
        <w:t>些缔约方表示，正在</w:t>
      </w:r>
      <w:r w:rsidR="00BE088F">
        <w:rPr>
          <w:rFonts w:hint="eastAsia"/>
          <w:sz w:val="24"/>
          <w:szCs w:val="24"/>
          <w:lang w:val="en-US" w:eastAsia="zh-CN"/>
        </w:rPr>
        <w:t>作</w:t>
      </w:r>
      <w:r w:rsidR="00BE088F" w:rsidRPr="00654FC5">
        <w:rPr>
          <w:sz w:val="24"/>
          <w:szCs w:val="24"/>
          <w:lang w:val="en-US" w:eastAsia="zh-CN"/>
        </w:rPr>
        <w:t>出</w:t>
      </w:r>
      <w:r w:rsidR="00A61DF8" w:rsidRPr="00654FC5">
        <w:rPr>
          <w:sz w:val="24"/>
          <w:szCs w:val="24"/>
          <w:lang w:val="en-US" w:eastAsia="zh-CN"/>
        </w:rPr>
        <w:t>或计划</w:t>
      </w:r>
      <w:r w:rsidR="00BE088F">
        <w:rPr>
          <w:rFonts w:hint="eastAsia"/>
          <w:sz w:val="24"/>
          <w:szCs w:val="24"/>
          <w:lang w:val="en-US" w:eastAsia="zh-CN"/>
        </w:rPr>
        <w:t>作</w:t>
      </w:r>
      <w:r w:rsidR="00A61DF8" w:rsidRPr="00654FC5">
        <w:rPr>
          <w:sz w:val="24"/>
          <w:szCs w:val="24"/>
          <w:lang w:val="en-US" w:eastAsia="zh-CN"/>
        </w:rPr>
        <w:t>出努力，使它们能够在</w:t>
      </w:r>
      <w:r w:rsidR="000D12B2">
        <w:rPr>
          <w:rFonts w:hint="eastAsia"/>
          <w:sz w:val="24"/>
          <w:szCs w:val="24"/>
          <w:lang w:val="en-US" w:eastAsia="zh-CN"/>
        </w:rPr>
        <w:t>将</w:t>
      </w:r>
      <w:r w:rsidR="00A61DF8" w:rsidRPr="00654FC5">
        <w:rPr>
          <w:sz w:val="24"/>
          <w:szCs w:val="24"/>
          <w:lang w:val="en-US" w:eastAsia="zh-CN"/>
        </w:rPr>
        <w:t>来</w:t>
      </w:r>
      <w:r w:rsidRPr="00654FC5">
        <w:rPr>
          <w:sz w:val="24"/>
          <w:szCs w:val="24"/>
          <w:lang w:val="en-US" w:eastAsia="zh-CN"/>
        </w:rPr>
        <w:t>考虑</w:t>
      </w:r>
      <w:r w:rsidR="00A61DF8" w:rsidRPr="00654FC5">
        <w:rPr>
          <w:sz w:val="24"/>
          <w:szCs w:val="24"/>
          <w:lang w:val="en-US" w:eastAsia="zh-CN"/>
        </w:rPr>
        <w:t>社会经济因素。</w:t>
      </w:r>
    </w:p>
    <w:p w14:paraId="0193304A" w14:textId="1042B47D" w:rsidR="00CC1269" w:rsidRPr="00654FC5" w:rsidRDefault="00D61E4B" w:rsidP="00FA2932">
      <w:pPr>
        <w:pStyle w:val="CBDNormalNumber"/>
        <w:rPr>
          <w:sz w:val="24"/>
          <w:szCs w:val="24"/>
          <w:lang w:eastAsia="zh-CN"/>
        </w:rPr>
      </w:pPr>
      <w:r w:rsidRPr="00654FC5">
        <w:rPr>
          <w:bCs/>
          <w:iCs/>
          <w:snapToGrid w:val="0"/>
          <w:kern w:val="22"/>
          <w:sz w:val="24"/>
          <w:szCs w:val="24"/>
          <w:lang w:val="en-US" w:eastAsia="zh-CN"/>
        </w:rPr>
        <w:t>能力建设行动计划</w:t>
      </w:r>
      <w:r w:rsidR="00A61DF8" w:rsidRPr="00654FC5">
        <w:rPr>
          <w:bCs/>
          <w:iCs/>
          <w:snapToGrid w:val="0"/>
          <w:kern w:val="22"/>
          <w:sz w:val="24"/>
          <w:szCs w:val="24"/>
          <w:lang w:val="en-US" w:eastAsia="zh-CN"/>
        </w:rPr>
        <w:t>对目标</w:t>
      </w:r>
      <w:r w:rsidR="00A61DF8" w:rsidRPr="00654FC5">
        <w:rPr>
          <w:bCs/>
          <w:iCs/>
          <w:snapToGrid w:val="0"/>
          <w:kern w:val="22"/>
          <w:sz w:val="24"/>
          <w:szCs w:val="24"/>
          <w:lang w:val="en-US" w:eastAsia="zh-CN"/>
        </w:rPr>
        <w:t>A.9</w:t>
      </w:r>
      <w:r w:rsidR="00492E7D">
        <w:rPr>
          <w:rFonts w:hint="eastAsia"/>
          <w:bCs/>
          <w:iCs/>
          <w:snapToGrid w:val="0"/>
          <w:kern w:val="22"/>
          <w:sz w:val="24"/>
          <w:szCs w:val="24"/>
          <w:lang w:val="en-US" w:eastAsia="zh-CN"/>
        </w:rPr>
        <w:t>指明</w:t>
      </w:r>
      <w:r w:rsidR="00A61DF8" w:rsidRPr="00654FC5">
        <w:rPr>
          <w:bCs/>
          <w:iCs/>
          <w:snapToGrid w:val="0"/>
          <w:kern w:val="22"/>
          <w:sz w:val="24"/>
          <w:szCs w:val="24"/>
          <w:lang w:val="en-US" w:eastAsia="zh-CN"/>
        </w:rPr>
        <w:t>了</w:t>
      </w:r>
      <w:r>
        <w:rPr>
          <w:rFonts w:hint="eastAsia"/>
          <w:bCs/>
          <w:iCs/>
          <w:snapToGrid w:val="0"/>
          <w:kern w:val="22"/>
          <w:sz w:val="24"/>
          <w:szCs w:val="24"/>
          <w:lang w:val="en-US" w:eastAsia="zh-CN"/>
        </w:rPr>
        <w:t>2</w:t>
      </w:r>
      <w:r w:rsidR="00492E7D" w:rsidRPr="00654FC5">
        <w:rPr>
          <w:bCs/>
          <w:iCs/>
          <w:snapToGrid w:val="0"/>
          <w:kern w:val="22"/>
          <w:sz w:val="24"/>
          <w:szCs w:val="24"/>
          <w:lang w:val="en-US" w:eastAsia="zh-CN"/>
        </w:rPr>
        <w:t>个关键</w:t>
      </w:r>
      <w:r w:rsidR="00492E7D">
        <w:rPr>
          <w:rFonts w:hint="eastAsia"/>
          <w:bCs/>
          <w:iCs/>
          <w:snapToGrid w:val="0"/>
          <w:kern w:val="22"/>
          <w:sz w:val="24"/>
          <w:szCs w:val="24"/>
          <w:lang w:val="en-US" w:eastAsia="zh-CN"/>
        </w:rPr>
        <w:t>的</w:t>
      </w:r>
      <w:r w:rsidR="00A61DF8" w:rsidRPr="00654FC5">
        <w:rPr>
          <w:bCs/>
          <w:iCs/>
          <w:snapToGrid w:val="0"/>
          <w:kern w:val="22"/>
          <w:sz w:val="24"/>
          <w:szCs w:val="24"/>
          <w:lang w:val="en-US" w:eastAsia="zh-CN"/>
        </w:rPr>
        <w:t>能力建设领域</w:t>
      </w:r>
      <w:r w:rsidR="00492E7D">
        <w:rPr>
          <w:rFonts w:hint="eastAsia"/>
          <w:bCs/>
          <w:iCs/>
          <w:snapToGrid w:val="0"/>
          <w:kern w:val="22"/>
          <w:sz w:val="24"/>
          <w:szCs w:val="24"/>
          <w:lang w:val="en-US" w:eastAsia="zh-CN"/>
        </w:rPr>
        <w:t>：</w:t>
      </w:r>
      <w:r w:rsidR="00A61DF8" w:rsidRPr="00654FC5">
        <w:rPr>
          <w:bCs/>
          <w:iCs/>
          <w:snapToGrid w:val="0"/>
          <w:kern w:val="22"/>
          <w:sz w:val="24"/>
          <w:szCs w:val="24"/>
          <w:lang w:val="en-US" w:eastAsia="zh-CN"/>
        </w:rPr>
        <w:t>(a)</w:t>
      </w:r>
      <w:r w:rsidR="00492E7D" w:rsidRPr="00492E7D">
        <w:rPr>
          <w:color w:val="000000"/>
          <w:sz w:val="27"/>
          <w:szCs w:val="27"/>
          <w:lang w:val="en-US" w:eastAsia="zh-CN"/>
        </w:rPr>
        <w:t xml:space="preserve"> </w:t>
      </w:r>
      <w:r w:rsidR="00492E7D" w:rsidRPr="00492E7D">
        <w:rPr>
          <w:bCs/>
          <w:iCs/>
          <w:snapToGrid w:val="0"/>
          <w:kern w:val="22"/>
          <w:sz w:val="24"/>
          <w:szCs w:val="24"/>
          <w:lang w:val="en-US" w:eastAsia="zh-CN"/>
        </w:rPr>
        <w:t>加强根据第</w:t>
      </w:r>
      <w:r w:rsidR="00492E7D" w:rsidRPr="00492E7D">
        <w:rPr>
          <w:bCs/>
          <w:iCs/>
          <w:snapToGrid w:val="0"/>
          <w:kern w:val="22"/>
          <w:sz w:val="24"/>
          <w:szCs w:val="24"/>
          <w:lang w:val="en-US" w:eastAsia="zh-CN"/>
        </w:rPr>
        <w:t>26</w:t>
      </w:r>
      <w:r w:rsidR="00492E7D" w:rsidRPr="00492E7D">
        <w:rPr>
          <w:bCs/>
          <w:iCs/>
          <w:snapToGrid w:val="0"/>
          <w:kern w:val="22"/>
          <w:sz w:val="24"/>
          <w:szCs w:val="24"/>
          <w:lang w:val="en-US" w:eastAsia="zh-CN"/>
        </w:rPr>
        <w:t>条把社会经济因素考虑在内的能力</w:t>
      </w:r>
      <w:r w:rsidR="00A61DF8" w:rsidRPr="00654FC5">
        <w:rPr>
          <w:bCs/>
          <w:iCs/>
          <w:snapToGrid w:val="0"/>
          <w:kern w:val="22"/>
          <w:sz w:val="24"/>
          <w:szCs w:val="24"/>
          <w:lang w:val="en-US" w:eastAsia="zh-CN"/>
        </w:rPr>
        <w:t>；</w:t>
      </w:r>
      <w:r w:rsidR="00A61DF8" w:rsidRPr="00654FC5">
        <w:rPr>
          <w:bCs/>
          <w:iCs/>
          <w:snapToGrid w:val="0"/>
          <w:kern w:val="22"/>
          <w:sz w:val="24"/>
          <w:szCs w:val="24"/>
          <w:lang w:val="en-US" w:eastAsia="zh-CN"/>
        </w:rPr>
        <w:t>(b)</w:t>
      </w:r>
      <w:r w:rsidR="00492E7D" w:rsidRPr="00492E7D">
        <w:rPr>
          <w:color w:val="000000"/>
          <w:sz w:val="27"/>
          <w:szCs w:val="27"/>
          <w:lang w:val="en-US" w:eastAsia="zh-CN"/>
        </w:rPr>
        <w:t xml:space="preserve"> </w:t>
      </w:r>
      <w:r w:rsidR="00492E7D" w:rsidRPr="00492E7D">
        <w:rPr>
          <w:bCs/>
          <w:iCs/>
          <w:snapToGrid w:val="0"/>
          <w:kern w:val="22"/>
          <w:sz w:val="24"/>
          <w:szCs w:val="24"/>
          <w:lang w:val="en-US" w:eastAsia="zh-CN"/>
        </w:rPr>
        <w:t>编制和</w:t>
      </w:r>
      <w:r w:rsidR="00225F4B">
        <w:rPr>
          <w:rFonts w:hint="eastAsia"/>
          <w:bCs/>
          <w:iCs/>
          <w:snapToGrid w:val="0"/>
          <w:kern w:val="22"/>
          <w:sz w:val="24"/>
          <w:szCs w:val="24"/>
          <w:lang w:val="en-US" w:eastAsia="zh-CN"/>
        </w:rPr>
        <w:t>能够获取</w:t>
      </w:r>
      <w:r w:rsidR="00492E7D" w:rsidRPr="00492E7D">
        <w:rPr>
          <w:bCs/>
          <w:iCs/>
          <w:snapToGrid w:val="0"/>
          <w:kern w:val="22"/>
          <w:sz w:val="24"/>
          <w:szCs w:val="24"/>
          <w:lang w:val="en-US" w:eastAsia="zh-CN"/>
        </w:rPr>
        <w:t>关于社会经济考虑因素的资料。</w:t>
      </w:r>
    </w:p>
    <w:p w14:paraId="26D6E240" w14:textId="6D762143" w:rsidR="00160529" w:rsidRPr="00654FC5" w:rsidRDefault="00A61DF8" w:rsidP="00FA2932">
      <w:pPr>
        <w:pStyle w:val="CBDNormalNumber"/>
        <w:rPr>
          <w:sz w:val="24"/>
          <w:szCs w:val="24"/>
          <w:lang w:eastAsia="zh-CN"/>
        </w:rPr>
      </w:pPr>
      <w:r w:rsidRPr="00654FC5">
        <w:rPr>
          <w:bCs/>
          <w:iCs/>
          <w:snapToGrid w:val="0"/>
          <w:kern w:val="22"/>
          <w:sz w:val="24"/>
          <w:szCs w:val="24"/>
          <w:lang w:val="en-US" w:eastAsia="zh-CN"/>
        </w:rPr>
        <w:t>在报告仍有能力建设需求的</w:t>
      </w:r>
      <w:r w:rsidRPr="00654FC5">
        <w:rPr>
          <w:bCs/>
          <w:iCs/>
          <w:snapToGrid w:val="0"/>
          <w:kern w:val="22"/>
          <w:sz w:val="24"/>
          <w:szCs w:val="24"/>
          <w:lang w:val="en-US" w:eastAsia="zh-CN"/>
        </w:rPr>
        <w:t>100</w:t>
      </w:r>
      <w:r w:rsidRPr="00654FC5">
        <w:rPr>
          <w:bCs/>
          <w:iCs/>
          <w:snapToGrid w:val="0"/>
          <w:kern w:val="22"/>
          <w:sz w:val="24"/>
          <w:szCs w:val="24"/>
          <w:lang w:val="en-US" w:eastAsia="zh-CN"/>
        </w:rPr>
        <w:t>个缔约方中，</w:t>
      </w:r>
      <w:r w:rsidRPr="00654FC5">
        <w:rPr>
          <w:bCs/>
          <w:iCs/>
          <w:snapToGrid w:val="0"/>
          <w:kern w:val="22"/>
          <w:sz w:val="24"/>
          <w:szCs w:val="24"/>
          <w:lang w:val="en-US" w:eastAsia="zh-CN"/>
        </w:rPr>
        <w:t>73%</w:t>
      </w:r>
      <w:r w:rsidRPr="00654FC5">
        <w:rPr>
          <w:bCs/>
          <w:iCs/>
          <w:snapToGrid w:val="0"/>
          <w:kern w:val="22"/>
          <w:sz w:val="24"/>
          <w:szCs w:val="24"/>
          <w:lang w:val="en-US" w:eastAsia="zh-CN"/>
        </w:rPr>
        <w:t>报告在</w:t>
      </w:r>
      <w:r w:rsidR="001F1EFF" w:rsidRPr="00654FC5">
        <w:rPr>
          <w:bCs/>
          <w:iCs/>
          <w:snapToGrid w:val="0"/>
          <w:kern w:val="22"/>
          <w:sz w:val="24"/>
          <w:szCs w:val="24"/>
          <w:lang w:val="en-US" w:eastAsia="zh-CN"/>
        </w:rPr>
        <w:t>考虑</w:t>
      </w:r>
      <w:r w:rsidRPr="00654FC5">
        <w:rPr>
          <w:bCs/>
          <w:iCs/>
          <w:snapToGrid w:val="0"/>
          <w:kern w:val="22"/>
          <w:sz w:val="24"/>
          <w:szCs w:val="24"/>
          <w:lang w:val="en-US" w:eastAsia="zh-CN"/>
        </w:rPr>
        <w:t>社会经济</w:t>
      </w:r>
      <w:r w:rsidR="001F1EFF">
        <w:rPr>
          <w:rFonts w:hint="eastAsia"/>
          <w:bCs/>
          <w:iCs/>
          <w:snapToGrid w:val="0"/>
          <w:kern w:val="22"/>
          <w:sz w:val="24"/>
          <w:szCs w:val="24"/>
          <w:lang w:val="en-US" w:eastAsia="zh-CN"/>
        </w:rPr>
        <w:t>因素</w:t>
      </w:r>
      <w:r w:rsidRPr="00654FC5">
        <w:rPr>
          <w:bCs/>
          <w:iCs/>
          <w:snapToGrid w:val="0"/>
          <w:kern w:val="22"/>
          <w:sz w:val="24"/>
          <w:szCs w:val="24"/>
          <w:lang w:val="en-US" w:eastAsia="zh-CN"/>
        </w:rPr>
        <w:t>领域的能力发展方面存在这些需求</w:t>
      </w:r>
      <w:r w:rsidR="001F1EFF">
        <w:rPr>
          <w:rFonts w:hint="eastAsia"/>
          <w:bCs/>
          <w:iCs/>
          <w:snapToGrid w:val="0"/>
          <w:kern w:val="22"/>
          <w:sz w:val="24"/>
          <w:szCs w:val="24"/>
          <w:lang w:val="en-US" w:eastAsia="zh-CN"/>
        </w:rPr>
        <w:t>（</w:t>
      </w:r>
      <w:r w:rsidRPr="00654FC5">
        <w:rPr>
          <w:bCs/>
          <w:iCs/>
          <w:snapToGrid w:val="0"/>
          <w:kern w:val="22"/>
          <w:sz w:val="24"/>
          <w:szCs w:val="24"/>
          <w:lang w:val="en-US" w:eastAsia="zh-CN"/>
        </w:rPr>
        <w:t>比</w:t>
      </w:r>
      <w:r w:rsidR="00B657AD">
        <w:rPr>
          <w:bCs/>
          <w:iCs/>
          <w:snapToGrid w:val="0"/>
          <w:kern w:val="22"/>
          <w:sz w:val="24"/>
          <w:szCs w:val="24"/>
          <w:lang w:val="en-US" w:eastAsia="zh-CN"/>
        </w:rPr>
        <w:t>基准</w:t>
      </w:r>
      <w:r w:rsidRPr="00654FC5">
        <w:rPr>
          <w:bCs/>
          <w:iCs/>
          <w:snapToGrid w:val="0"/>
          <w:kern w:val="22"/>
          <w:sz w:val="24"/>
          <w:szCs w:val="24"/>
          <w:lang w:val="en-US" w:eastAsia="zh-CN"/>
        </w:rPr>
        <w:t>增加了</w:t>
      </w:r>
      <w:r w:rsidRPr="00654FC5">
        <w:rPr>
          <w:bCs/>
          <w:iCs/>
          <w:snapToGrid w:val="0"/>
          <w:kern w:val="22"/>
          <w:sz w:val="24"/>
          <w:szCs w:val="24"/>
          <w:lang w:val="en-US" w:eastAsia="zh-CN"/>
        </w:rPr>
        <w:t>3%</w:t>
      </w:r>
      <w:r w:rsidR="001F1EFF">
        <w:rPr>
          <w:rFonts w:hint="eastAsia"/>
          <w:bCs/>
          <w:iCs/>
          <w:snapToGrid w:val="0"/>
          <w:kern w:val="22"/>
          <w:sz w:val="24"/>
          <w:szCs w:val="24"/>
          <w:lang w:val="en-US" w:eastAsia="zh-CN"/>
        </w:rPr>
        <w:t>）</w:t>
      </w:r>
      <w:r w:rsidRPr="00654FC5">
        <w:rPr>
          <w:bCs/>
          <w:iCs/>
          <w:snapToGrid w:val="0"/>
          <w:kern w:val="22"/>
          <w:sz w:val="24"/>
          <w:szCs w:val="24"/>
          <w:lang w:val="en-US" w:eastAsia="zh-CN"/>
        </w:rPr>
        <w:t>。在报告</w:t>
      </w:r>
      <w:r w:rsidR="001F1EFF">
        <w:rPr>
          <w:rFonts w:hint="eastAsia"/>
          <w:bCs/>
          <w:iCs/>
          <w:snapToGrid w:val="0"/>
          <w:kern w:val="22"/>
          <w:sz w:val="24"/>
          <w:szCs w:val="24"/>
          <w:lang w:val="en-US" w:eastAsia="zh-CN"/>
        </w:rPr>
        <w:t>已</w:t>
      </w:r>
      <w:r w:rsidRPr="00654FC5">
        <w:rPr>
          <w:bCs/>
          <w:iCs/>
          <w:snapToGrid w:val="0"/>
          <w:kern w:val="22"/>
          <w:sz w:val="24"/>
          <w:szCs w:val="24"/>
          <w:lang w:val="en-US" w:eastAsia="zh-CN"/>
        </w:rPr>
        <w:t>开展</w:t>
      </w:r>
      <w:r w:rsidR="0056358E">
        <w:rPr>
          <w:rFonts w:hint="eastAsia"/>
          <w:bCs/>
          <w:iCs/>
          <w:snapToGrid w:val="0"/>
          <w:kern w:val="22"/>
          <w:sz w:val="24"/>
          <w:szCs w:val="24"/>
          <w:lang w:val="en-US" w:eastAsia="zh-CN"/>
        </w:rPr>
        <w:t>活动</w:t>
      </w:r>
      <w:r w:rsidRPr="00654FC5">
        <w:rPr>
          <w:bCs/>
          <w:iCs/>
          <w:snapToGrid w:val="0"/>
          <w:kern w:val="22"/>
          <w:sz w:val="24"/>
          <w:szCs w:val="24"/>
          <w:lang w:val="en-US" w:eastAsia="zh-CN"/>
        </w:rPr>
        <w:t>开发和</w:t>
      </w:r>
      <w:r w:rsidRPr="00654FC5">
        <w:rPr>
          <w:bCs/>
          <w:iCs/>
          <w:snapToGrid w:val="0"/>
          <w:kern w:val="22"/>
          <w:sz w:val="24"/>
          <w:szCs w:val="24"/>
          <w:lang w:val="en-US" w:eastAsia="zh-CN"/>
        </w:rPr>
        <w:t>/</w:t>
      </w:r>
      <w:r w:rsidRPr="00654FC5">
        <w:rPr>
          <w:bCs/>
          <w:iCs/>
          <w:snapToGrid w:val="0"/>
          <w:kern w:val="22"/>
          <w:sz w:val="24"/>
          <w:szCs w:val="24"/>
          <w:lang w:val="en-US" w:eastAsia="zh-CN"/>
        </w:rPr>
        <w:t>或加强生物安全方面的人力资源和机构能力的</w:t>
      </w:r>
      <w:r w:rsidR="0056358E" w:rsidRPr="00654FC5">
        <w:rPr>
          <w:bCs/>
          <w:iCs/>
          <w:snapToGrid w:val="0"/>
          <w:kern w:val="22"/>
          <w:sz w:val="24"/>
          <w:szCs w:val="24"/>
          <w:lang w:val="en-US" w:eastAsia="zh-CN"/>
        </w:rPr>
        <w:t>98</w:t>
      </w:r>
      <w:r w:rsidR="0056358E" w:rsidRPr="00654FC5">
        <w:rPr>
          <w:bCs/>
          <w:iCs/>
          <w:snapToGrid w:val="0"/>
          <w:kern w:val="22"/>
          <w:sz w:val="24"/>
          <w:szCs w:val="24"/>
          <w:lang w:val="en-US" w:eastAsia="zh-CN"/>
        </w:rPr>
        <w:t>个</w:t>
      </w:r>
      <w:r w:rsidRPr="00654FC5">
        <w:rPr>
          <w:bCs/>
          <w:iCs/>
          <w:snapToGrid w:val="0"/>
          <w:kern w:val="22"/>
          <w:sz w:val="24"/>
          <w:szCs w:val="24"/>
          <w:lang w:val="en-US" w:eastAsia="zh-CN"/>
        </w:rPr>
        <w:t>缔约方中，</w:t>
      </w:r>
      <w:r w:rsidR="007D2D0C">
        <w:rPr>
          <w:rStyle w:val="FootnoteReference"/>
          <w:bCs/>
          <w:iCs/>
          <w:snapToGrid w:val="0"/>
          <w:kern w:val="22"/>
          <w:sz w:val="24"/>
          <w:szCs w:val="24"/>
          <w:lang w:val="en-US" w:eastAsia="zh-CN"/>
        </w:rPr>
        <w:footnoteReference w:id="46"/>
      </w:r>
      <w:r w:rsidR="0056358E">
        <w:rPr>
          <w:rFonts w:hint="eastAsia"/>
          <w:bCs/>
          <w:iCs/>
          <w:snapToGrid w:val="0"/>
          <w:kern w:val="22"/>
          <w:sz w:val="24"/>
          <w:szCs w:val="24"/>
          <w:lang w:val="en-US" w:eastAsia="zh-CN"/>
        </w:rPr>
        <w:t xml:space="preserve"> </w:t>
      </w:r>
      <w:r w:rsidRPr="00654FC5">
        <w:rPr>
          <w:bCs/>
          <w:iCs/>
          <w:snapToGrid w:val="0"/>
          <w:kern w:val="22"/>
          <w:sz w:val="24"/>
          <w:szCs w:val="24"/>
          <w:lang w:val="en-US" w:eastAsia="zh-CN"/>
        </w:rPr>
        <w:t>26%</w:t>
      </w:r>
      <w:r w:rsidRPr="00654FC5">
        <w:rPr>
          <w:bCs/>
          <w:iCs/>
          <w:snapToGrid w:val="0"/>
          <w:kern w:val="22"/>
          <w:sz w:val="24"/>
          <w:szCs w:val="24"/>
          <w:lang w:val="en-US" w:eastAsia="zh-CN"/>
        </w:rPr>
        <w:t>报告</w:t>
      </w:r>
      <w:r w:rsidR="001F1EFF" w:rsidRPr="00654FC5">
        <w:rPr>
          <w:bCs/>
          <w:iCs/>
          <w:snapToGrid w:val="0"/>
          <w:kern w:val="22"/>
          <w:sz w:val="24"/>
          <w:szCs w:val="24"/>
          <w:lang w:val="en-US" w:eastAsia="zh-CN"/>
        </w:rPr>
        <w:t>这些活动</w:t>
      </w:r>
      <w:r w:rsidR="001F1EFF">
        <w:rPr>
          <w:rFonts w:hint="eastAsia"/>
          <w:bCs/>
          <w:iCs/>
          <w:snapToGrid w:val="0"/>
          <w:kern w:val="22"/>
          <w:sz w:val="24"/>
          <w:szCs w:val="24"/>
          <w:lang w:val="en-US" w:eastAsia="zh-CN"/>
        </w:rPr>
        <w:t>是</w:t>
      </w:r>
      <w:r w:rsidRPr="00654FC5">
        <w:rPr>
          <w:bCs/>
          <w:iCs/>
          <w:snapToGrid w:val="0"/>
          <w:kern w:val="22"/>
          <w:sz w:val="24"/>
          <w:szCs w:val="24"/>
          <w:lang w:val="en-US" w:eastAsia="zh-CN"/>
        </w:rPr>
        <w:t>在</w:t>
      </w:r>
      <w:r w:rsidR="001F1EFF" w:rsidRPr="00654FC5">
        <w:rPr>
          <w:bCs/>
          <w:iCs/>
          <w:snapToGrid w:val="0"/>
          <w:kern w:val="22"/>
          <w:sz w:val="24"/>
          <w:szCs w:val="24"/>
          <w:lang w:val="en-US" w:eastAsia="zh-CN"/>
        </w:rPr>
        <w:t>考虑</w:t>
      </w:r>
      <w:r w:rsidRPr="00654FC5">
        <w:rPr>
          <w:bCs/>
          <w:iCs/>
          <w:snapToGrid w:val="0"/>
          <w:kern w:val="22"/>
          <w:sz w:val="24"/>
          <w:szCs w:val="24"/>
          <w:lang w:val="en-US" w:eastAsia="zh-CN"/>
        </w:rPr>
        <w:t>社会经济</w:t>
      </w:r>
      <w:r w:rsidR="001F1EFF">
        <w:rPr>
          <w:rFonts w:hint="eastAsia"/>
          <w:bCs/>
          <w:iCs/>
          <w:snapToGrid w:val="0"/>
          <w:kern w:val="22"/>
          <w:sz w:val="24"/>
          <w:szCs w:val="24"/>
          <w:lang w:val="en-US" w:eastAsia="zh-CN"/>
        </w:rPr>
        <w:t>因素</w:t>
      </w:r>
      <w:r w:rsidRPr="00654FC5">
        <w:rPr>
          <w:bCs/>
          <w:iCs/>
          <w:snapToGrid w:val="0"/>
          <w:kern w:val="22"/>
          <w:sz w:val="24"/>
          <w:szCs w:val="24"/>
          <w:lang w:val="en-US" w:eastAsia="zh-CN"/>
        </w:rPr>
        <w:t>领域开展</w:t>
      </w:r>
      <w:r w:rsidR="0056358E">
        <w:rPr>
          <w:rFonts w:hint="eastAsia"/>
          <w:bCs/>
          <w:iCs/>
          <w:snapToGrid w:val="0"/>
          <w:kern w:val="22"/>
          <w:sz w:val="24"/>
          <w:szCs w:val="24"/>
          <w:lang w:val="en-US" w:eastAsia="zh-CN"/>
        </w:rPr>
        <w:t>的（</w:t>
      </w:r>
      <w:r w:rsidRPr="00654FC5">
        <w:rPr>
          <w:bCs/>
          <w:iCs/>
          <w:snapToGrid w:val="0"/>
          <w:kern w:val="22"/>
          <w:sz w:val="24"/>
          <w:szCs w:val="24"/>
          <w:lang w:val="en-US" w:eastAsia="zh-CN"/>
        </w:rPr>
        <w:t>比</w:t>
      </w:r>
      <w:r w:rsidR="00B657AD">
        <w:rPr>
          <w:bCs/>
          <w:iCs/>
          <w:snapToGrid w:val="0"/>
          <w:kern w:val="22"/>
          <w:sz w:val="24"/>
          <w:szCs w:val="24"/>
          <w:lang w:val="en-US" w:eastAsia="zh-CN"/>
        </w:rPr>
        <w:t>基准</w:t>
      </w:r>
      <w:r w:rsidR="000A5228">
        <w:rPr>
          <w:bCs/>
          <w:iCs/>
          <w:snapToGrid w:val="0"/>
          <w:kern w:val="22"/>
          <w:sz w:val="24"/>
          <w:szCs w:val="24"/>
          <w:lang w:val="en-US" w:eastAsia="zh-CN"/>
        </w:rPr>
        <w:t>减少</w:t>
      </w:r>
      <w:r w:rsidRPr="00654FC5">
        <w:rPr>
          <w:bCs/>
          <w:iCs/>
          <w:snapToGrid w:val="0"/>
          <w:kern w:val="22"/>
          <w:sz w:val="24"/>
          <w:szCs w:val="24"/>
          <w:lang w:val="en-US" w:eastAsia="zh-CN"/>
        </w:rPr>
        <w:t>了</w:t>
      </w:r>
      <w:r w:rsidRPr="00654FC5">
        <w:rPr>
          <w:bCs/>
          <w:iCs/>
          <w:snapToGrid w:val="0"/>
          <w:kern w:val="22"/>
          <w:sz w:val="24"/>
          <w:szCs w:val="24"/>
          <w:lang w:val="en-US" w:eastAsia="zh-CN"/>
        </w:rPr>
        <w:t>3%</w:t>
      </w:r>
      <w:r w:rsidR="0056358E">
        <w:rPr>
          <w:rFonts w:hint="eastAsia"/>
          <w:bCs/>
          <w:iCs/>
          <w:snapToGrid w:val="0"/>
          <w:kern w:val="22"/>
          <w:sz w:val="24"/>
          <w:szCs w:val="24"/>
          <w:lang w:val="en-US" w:eastAsia="zh-CN"/>
        </w:rPr>
        <w:t>）</w:t>
      </w:r>
      <w:r w:rsidRPr="00654FC5">
        <w:rPr>
          <w:bCs/>
          <w:iCs/>
          <w:snapToGrid w:val="0"/>
          <w:kern w:val="22"/>
          <w:sz w:val="24"/>
          <w:szCs w:val="24"/>
          <w:lang w:val="en-US" w:eastAsia="zh-CN"/>
        </w:rPr>
        <w:t>。</w:t>
      </w:r>
    </w:p>
    <w:p w14:paraId="3869C8B4" w14:textId="0F078D3C" w:rsidR="00A57B39" w:rsidRPr="00654FC5" w:rsidRDefault="00B265AB" w:rsidP="00FA2932">
      <w:pPr>
        <w:pStyle w:val="CBDH2"/>
        <w:rPr>
          <w:snapToGrid w:val="0"/>
          <w:szCs w:val="24"/>
          <w:lang w:eastAsia="zh-CN"/>
        </w:rPr>
      </w:pPr>
      <w:r w:rsidRPr="00654FC5">
        <w:rPr>
          <w:snapToGrid w:val="0"/>
          <w:szCs w:val="24"/>
          <w:lang w:eastAsia="zh-CN"/>
        </w:rPr>
        <w:t>J.</w:t>
      </w:r>
      <w:r w:rsidRPr="00654FC5">
        <w:rPr>
          <w:snapToGrid w:val="0"/>
          <w:szCs w:val="24"/>
          <w:lang w:eastAsia="zh-CN"/>
        </w:rPr>
        <w:tab/>
      </w:r>
      <w:r w:rsidR="00A61DF8" w:rsidRPr="00654FC5">
        <w:rPr>
          <w:snapToGrid w:val="0"/>
          <w:szCs w:val="24"/>
          <w:lang w:val="en-US" w:eastAsia="zh-CN"/>
        </w:rPr>
        <w:t>目标</w:t>
      </w:r>
      <w:r w:rsidR="00A61DF8" w:rsidRPr="00654FC5">
        <w:rPr>
          <w:snapToGrid w:val="0"/>
          <w:szCs w:val="24"/>
          <w:lang w:val="en-US" w:eastAsia="zh-CN"/>
        </w:rPr>
        <w:t>A.10.</w:t>
      </w:r>
      <w:r w:rsidR="001F1EFF" w:rsidRPr="001F1EFF">
        <w:rPr>
          <w:kern w:val="22"/>
          <w:sz w:val="20"/>
          <w:szCs w:val="20"/>
          <w:lang w:val="en-US" w:eastAsia="zh-CN"/>
        </w:rPr>
        <w:t xml:space="preserve"> </w:t>
      </w:r>
      <w:r w:rsidR="0056358E">
        <w:rPr>
          <w:rFonts w:hint="eastAsia"/>
          <w:kern w:val="22"/>
          <w:sz w:val="20"/>
          <w:szCs w:val="20"/>
          <w:lang w:val="en-US" w:eastAsia="zh-CN"/>
        </w:rPr>
        <w:t>《</w:t>
      </w:r>
      <w:r w:rsidR="001F1EFF" w:rsidRPr="001F1EFF">
        <w:rPr>
          <w:snapToGrid w:val="0"/>
          <w:szCs w:val="24"/>
          <w:lang w:val="en-US" w:eastAsia="zh-CN"/>
        </w:rPr>
        <w:t>卡塔赫纳议定书</w:t>
      </w:r>
      <w:r w:rsidR="0056358E">
        <w:rPr>
          <w:rFonts w:hint="eastAsia"/>
          <w:snapToGrid w:val="0"/>
          <w:szCs w:val="24"/>
          <w:lang w:val="en-US" w:eastAsia="zh-CN"/>
        </w:rPr>
        <w:t>》</w:t>
      </w:r>
      <w:r w:rsidR="001F1EFF" w:rsidRPr="001F1EFF">
        <w:rPr>
          <w:snapToGrid w:val="0"/>
          <w:szCs w:val="24"/>
          <w:lang w:val="en-US" w:eastAsia="zh-CN"/>
        </w:rPr>
        <w:t>的缔约方成为《关于赔偿责任和补救的名古屋</w:t>
      </w:r>
      <w:r w:rsidR="001F1EFF" w:rsidRPr="001F1EFF">
        <w:rPr>
          <w:snapToGrid w:val="0"/>
          <w:szCs w:val="24"/>
          <w:lang w:val="en-CA" w:eastAsia="zh-CN"/>
        </w:rPr>
        <w:t>-</w:t>
      </w:r>
      <w:r w:rsidR="001F1EFF" w:rsidRPr="001F1EFF">
        <w:rPr>
          <w:snapToGrid w:val="0"/>
          <w:szCs w:val="24"/>
          <w:lang w:val="en-CA" w:eastAsia="zh-CN"/>
        </w:rPr>
        <w:t>吉隆坡补充议定书</w:t>
      </w:r>
      <w:r w:rsidR="005C1640">
        <w:rPr>
          <w:rFonts w:hint="eastAsia"/>
          <w:snapToGrid w:val="0"/>
          <w:szCs w:val="24"/>
          <w:lang w:val="en-CA" w:eastAsia="zh-CN"/>
        </w:rPr>
        <w:t>》</w:t>
      </w:r>
      <w:r w:rsidR="001F1EFF" w:rsidRPr="001F1EFF">
        <w:rPr>
          <w:snapToGrid w:val="0"/>
          <w:szCs w:val="24"/>
          <w:lang w:val="en-US" w:eastAsia="zh-CN"/>
        </w:rPr>
        <w:t>的缔约方，并出台措施，履行</w:t>
      </w:r>
      <w:r w:rsidR="0056358E">
        <w:rPr>
          <w:rFonts w:hint="eastAsia"/>
          <w:snapToGrid w:val="0"/>
          <w:szCs w:val="24"/>
          <w:lang w:val="en-US" w:eastAsia="zh-CN"/>
        </w:rPr>
        <w:t>《</w:t>
      </w:r>
      <w:r w:rsidR="001F1EFF" w:rsidRPr="001F1EFF">
        <w:rPr>
          <w:snapToGrid w:val="0"/>
          <w:szCs w:val="24"/>
          <w:lang w:val="en-US" w:eastAsia="zh-CN"/>
        </w:rPr>
        <w:t>补充议定书</w:t>
      </w:r>
      <w:r w:rsidR="0056358E">
        <w:rPr>
          <w:rFonts w:hint="eastAsia"/>
          <w:snapToGrid w:val="0"/>
          <w:szCs w:val="24"/>
          <w:lang w:val="en-US" w:eastAsia="zh-CN"/>
        </w:rPr>
        <w:t>》</w:t>
      </w:r>
      <w:r w:rsidR="001F1EFF" w:rsidRPr="001F1EFF">
        <w:rPr>
          <w:snapToGrid w:val="0"/>
          <w:szCs w:val="24"/>
          <w:lang w:val="en-US" w:eastAsia="zh-CN"/>
        </w:rPr>
        <w:t>为其规定的义务</w:t>
      </w:r>
    </w:p>
    <w:p w14:paraId="1394CC92" w14:textId="12E10652" w:rsidR="00907F27" w:rsidRPr="00654FC5" w:rsidRDefault="00B265AB" w:rsidP="00FA2932">
      <w:pPr>
        <w:pStyle w:val="CBDH4"/>
        <w:rPr>
          <w:snapToGrid w:val="0"/>
          <w:sz w:val="24"/>
          <w:szCs w:val="24"/>
        </w:rPr>
      </w:pPr>
      <w:r w:rsidRPr="00654FC5">
        <w:rPr>
          <w:snapToGrid w:val="0"/>
          <w:sz w:val="24"/>
          <w:szCs w:val="24"/>
        </w:rPr>
        <w:t>(a)</w:t>
      </w:r>
      <w:r w:rsidRPr="00654FC5">
        <w:rPr>
          <w:snapToGrid w:val="0"/>
          <w:sz w:val="24"/>
          <w:szCs w:val="24"/>
        </w:rPr>
        <w:tab/>
      </w:r>
      <w:proofErr w:type="spellStart"/>
      <w:r w:rsidR="00A61DF8" w:rsidRPr="00654FC5">
        <w:rPr>
          <w:snapToGrid w:val="0"/>
          <w:sz w:val="24"/>
          <w:szCs w:val="24"/>
        </w:rPr>
        <w:t>关键数字和</w:t>
      </w:r>
      <w:proofErr w:type="spellEnd"/>
      <w:r w:rsidR="00053742">
        <w:rPr>
          <w:rFonts w:hint="eastAsia"/>
          <w:snapToGrid w:val="0"/>
          <w:sz w:val="24"/>
          <w:szCs w:val="24"/>
          <w:lang w:eastAsia="zh-CN"/>
        </w:rPr>
        <w:t>要</w:t>
      </w:r>
      <w:r w:rsidR="00A61DF8" w:rsidRPr="00654FC5">
        <w:rPr>
          <w:snapToGrid w:val="0"/>
          <w:sz w:val="24"/>
          <w:szCs w:val="24"/>
        </w:rPr>
        <w:t>点</w:t>
      </w:r>
      <w:r w:rsidR="00907F27" w:rsidRPr="00654FC5">
        <w:rPr>
          <w:snapToGrid w:val="0"/>
          <w:sz w:val="24"/>
          <w:szCs w:val="24"/>
        </w:rPr>
        <w:t xml:space="preserve"> </w:t>
      </w:r>
    </w:p>
    <w:p w14:paraId="0D021484" w14:textId="3528FB73" w:rsidR="00B30690" w:rsidRPr="00654FC5" w:rsidRDefault="00A61DF8"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sz w:val="24"/>
          <w:szCs w:val="24"/>
          <w:lang w:eastAsia="zh-CN"/>
        </w:rPr>
      </w:pPr>
      <w:r w:rsidRPr="00654FC5">
        <w:rPr>
          <w:sz w:val="24"/>
          <w:szCs w:val="24"/>
          <w:lang w:eastAsia="zh-CN"/>
        </w:rPr>
        <w:t>2020</w:t>
      </w:r>
      <w:r w:rsidRPr="00654FC5">
        <w:rPr>
          <w:sz w:val="24"/>
          <w:szCs w:val="24"/>
          <w:lang w:eastAsia="zh-CN"/>
        </w:rPr>
        <w:t>年至</w:t>
      </w:r>
      <w:r w:rsidRPr="00654FC5">
        <w:rPr>
          <w:sz w:val="24"/>
          <w:szCs w:val="24"/>
          <w:lang w:eastAsia="zh-CN"/>
        </w:rPr>
        <w:t>2025</w:t>
      </w:r>
      <w:r w:rsidRPr="00654FC5">
        <w:rPr>
          <w:sz w:val="24"/>
          <w:szCs w:val="24"/>
          <w:lang w:eastAsia="zh-CN"/>
        </w:rPr>
        <w:t>年</w:t>
      </w:r>
      <w:r w:rsidR="005C1640">
        <w:rPr>
          <w:rFonts w:hint="eastAsia"/>
          <w:sz w:val="24"/>
          <w:szCs w:val="24"/>
          <w:lang w:eastAsia="zh-CN"/>
        </w:rPr>
        <w:t>期间</w:t>
      </w:r>
      <w:r w:rsidRPr="00654FC5">
        <w:rPr>
          <w:sz w:val="24"/>
          <w:szCs w:val="24"/>
          <w:lang w:eastAsia="zh-CN"/>
        </w:rPr>
        <w:t>，</w:t>
      </w:r>
      <w:r w:rsidR="005C1640">
        <w:rPr>
          <w:rFonts w:hint="eastAsia"/>
          <w:sz w:val="24"/>
          <w:szCs w:val="24"/>
          <w:lang w:eastAsia="zh-CN"/>
        </w:rPr>
        <w:t>8</w:t>
      </w:r>
      <w:r w:rsidRPr="00654FC5">
        <w:rPr>
          <w:sz w:val="24"/>
          <w:szCs w:val="24"/>
          <w:lang w:eastAsia="zh-CN"/>
        </w:rPr>
        <w:t>个国家成为</w:t>
      </w:r>
      <w:r w:rsidR="005C1640" w:rsidRPr="005C1640">
        <w:rPr>
          <w:sz w:val="24"/>
          <w:szCs w:val="24"/>
          <w:lang w:eastAsia="zh-CN"/>
        </w:rPr>
        <w:t>《关于赔偿责任和补救的名古屋</w:t>
      </w:r>
      <w:r w:rsidR="005C1640" w:rsidRPr="005C1640">
        <w:rPr>
          <w:sz w:val="24"/>
          <w:szCs w:val="24"/>
          <w:lang w:val="en-CA" w:eastAsia="zh-CN"/>
        </w:rPr>
        <w:t>-</w:t>
      </w:r>
      <w:r w:rsidR="005C1640" w:rsidRPr="005C1640">
        <w:rPr>
          <w:sz w:val="24"/>
          <w:szCs w:val="24"/>
          <w:lang w:val="en-CA" w:eastAsia="zh-CN"/>
        </w:rPr>
        <w:t>吉隆坡补充议定书》</w:t>
      </w:r>
      <w:r w:rsidR="005C1640" w:rsidRPr="005C1640">
        <w:rPr>
          <w:sz w:val="24"/>
          <w:szCs w:val="24"/>
          <w:lang w:eastAsia="zh-CN"/>
        </w:rPr>
        <w:t>的缔约方</w:t>
      </w:r>
      <w:r w:rsidRPr="00654FC5">
        <w:rPr>
          <w:sz w:val="24"/>
          <w:szCs w:val="24"/>
          <w:lang w:eastAsia="zh-CN"/>
        </w:rPr>
        <w:t>，使</w:t>
      </w:r>
      <w:r w:rsidR="00E13CBC">
        <w:rPr>
          <w:rFonts w:hint="eastAsia"/>
          <w:sz w:val="24"/>
          <w:szCs w:val="24"/>
          <w:lang w:eastAsia="zh-CN"/>
        </w:rPr>
        <w:t>《</w:t>
      </w:r>
      <w:r w:rsidRPr="00654FC5">
        <w:rPr>
          <w:sz w:val="24"/>
          <w:szCs w:val="24"/>
          <w:lang w:eastAsia="zh-CN"/>
        </w:rPr>
        <w:t>补充议定书</w:t>
      </w:r>
      <w:r w:rsidR="00E13CBC">
        <w:rPr>
          <w:rFonts w:hint="eastAsia"/>
          <w:sz w:val="24"/>
          <w:szCs w:val="24"/>
          <w:lang w:eastAsia="zh-CN"/>
        </w:rPr>
        <w:t>》</w:t>
      </w:r>
      <w:r w:rsidRPr="00654FC5">
        <w:rPr>
          <w:sz w:val="24"/>
          <w:szCs w:val="24"/>
          <w:lang w:eastAsia="zh-CN"/>
        </w:rPr>
        <w:t>的缔约</w:t>
      </w:r>
      <w:r w:rsidR="00E13CBC">
        <w:rPr>
          <w:rFonts w:hint="eastAsia"/>
          <w:sz w:val="24"/>
          <w:szCs w:val="24"/>
          <w:lang w:eastAsia="zh-CN"/>
        </w:rPr>
        <w:t>方</w:t>
      </w:r>
      <w:r w:rsidRPr="00654FC5">
        <w:rPr>
          <w:sz w:val="24"/>
          <w:szCs w:val="24"/>
          <w:lang w:eastAsia="zh-CN"/>
        </w:rPr>
        <w:t>总数达到</w:t>
      </w:r>
      <w:r w:rsidRPr="00654FC5">
        <w:rPr>
          <w:sz w:val="24"/>
          <w:szCs w:val="24"/>
          <w:lang w:eastAsia="zh-CN"/>
        </w:rPr>
        <w:t>55</w:t>
      </w:r>
      <w:r w:rsidRPr="00654FC5">
        <w:rPr>
          <w:sz w:val="24"/>
          <w:szCs w:val="24"/>
          <w:lang w:eastAsia="zh-CN"/>
        </w:rPr>
        <w:t>个</w:t>
      </w:r>
    </w:p>
    <w:p w14:paraId="725CACC1" w14:textId="3A869736" w:rsidR="00E600D4" w:rsidRPr="00654FC5" w:rsidRDefault="00A61DF8"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sz w:val="24"/>
          <w:szCs w:val="24"/>
          <w:lang w:eastAsia="zh-CN"/>
        </w:rPr>
      </w:pPr>
      <w:r w:rsidRPr="00654FC5">
        <w:rPr>
          <w:snapToGrid w:val="0"/>
          <w:kern w:val="22"/>
          <w:sz w:val="24"/>
          <w:szCs w:val="24"/>
          <w:lang w:eastAsia="zh-CN"/>
        </w:rPr>
        <w:t>25</w:t>
      </w:r>
      <w:r w:rsidRPr="00654FC5">
        <w:rPr>
          <w:snapToGrid w:val="0"/>
          <w:kern w:val="22"/>
          <w:sz w:val="24"/>
          <w:szCs w:val="24"/>
          <w:lang w:eastAsia="zh-CN"/>
        </w:rPr>
        <w:t>个国家报告已经</w:t>
      </w:r>
      <w:r w:rsidR="00E13CBC">
        <w:rPr>
          <w:rFonts w:hint="eastAsia"/>
          <w:snapToGrid w:val="0"/>
          <w:kern w:val="22"/>
          <w:sz w:val="24"/>
          <w:szCs w:val="24"/>
          <w:lang w:eastAsia="zh-CN"/>
        </w:rPr>
        <w:t>出台</w:t>
      </w:r>
      <w:r w:rsidRPr="00654FC5">
        <w:rPr>
          <w:snapToGrid w:val="0"/>
          <w:kern w:val="22"/>
          <w:sz w:val="24"/>
          <w:szCs w:val="24"/>
          <w:lang w:eastAsia="zh-CN"/>
        </w:rPr>
        <w:t>加入</w:t>
      </w:r>
      <w:r w:rsidR="005C1640">
        <w:rPr>
          <w:rFonts w:hint="eastAsia"/>
          <w:snapToGrid w:val="0"/>
          <w:kern w:val="22"/>
          <w:sz w:val="24"/>
          <w:szCs w:val="24"/>
          <w:lang w:eastAsia="zh-CN"/>
        </w:rPr>
        <w:t>《</w:t>
      </w:r>
      <w:r w:rsidRPr="00654FC5">
        <w:rPr>
          <w:snapToGrid w:val="0"/>
          <w:kern w:val="22"/>
          <w:sz w:val="24"/>
          <w:szCs w:val="24"/>
          <w:lang w:eastAsia="zh-CN"/>
        </w:rPr>
        <w:t>补充议定书</w:t>
      </w:r>
      <w:r w:rsidR="005C1640">
        <w:rPr>
          <w:rFonts w:hint="eastAsia"/>
          <w:snapToGrid w:val="0"/>
          <w:kern w:val="22"/>
          <w:sz w:val="24"/>
          <w:szCs w:val="24"/>
          <w:lang w:eastAsia="zh-CN"/>
        </w:rPr>
        <w:t>》</w:t>
      </w:r>
      <w:r w:rsidRPr="00654FC5">
        <w:rPr>
          <w:snapToGrid w:val="0"/>
          <w:kern w:val="22"/>
          <w:sz w:val="24"/>
          <w:szCs w:val="24"/>
          <w:lang w:eastAsia="zh-CN"/>
        </w:rPr>
        <w:t>的国家程序</w:t>
      </w:r>
    </w:p>
    <w:p w14:paraId="3CA03BB2" w14:textId="5863B3E1" w:rsidR="00EB42D2" w:rsidRPr="00654FC5" w:rsidRDefault="00DB39D2"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iCs/>
          <w:snapToGrid w:val="0"/>
          <w:kern w:val="22"/>
          <w:sz w:val="24"/>
          <w:szCs w:val="24"/>
          <w:lang w:eastAsia="zh-CN"/>
        </w:rPr>
      </w:pPr>
      <w:r w:rsidRPr="00654FC5">
        <w:rPr>
          <w:sz w:val="24"/>
          <w:szCs w:val="24"/>
          <w:lang w:eastAsia="zh-CN"/>
        </w:rPr>
        <w:t>在《补充议定书》缔约方中，</w:t>
      </w:r>
      <w:r w:rsidRPr="00654FC5">
        <w:rPr>
          <w:sz w:val="24"/>
          <w:szCs w:val="24"/>
          <w:lang w:eastAsia="zh-CN"/>
        </w:rPr>
        <w:t>60%</w:t>
      </w:r>
      <w:r w:rsidRPr="00654FC5">
        <w:rPr>
          <w:sz w:val="24"/>
          <w:szCs w:val="24"/>
          <w:lang w:eastAsia="zh-CN"/>
        </w:rPr>
        <w:t>报告已经全</w:t>
      </w:r>
      <w:r w:rsidR="00822BA0">
        <w:rPr>
          <w:rFonts w:hint="eastAsia"/>
          <w:sz w:val="24"/>
          <w:szCs w:val="24"/>
          <w:lang w:eastAsia="zh-CN"/>
        </w:rPr>
        <w:t>面出台</w:t>
      </w:r>
      <w:r w:rsidRPr="00654FC5">
        <w:rPr>
          <w:sz w:val="24"/>
          <w:szCs w:val="24"/>
          <w:lang w:eastAsia="zh-CN"/>
        </w:rPr>
        <w:t>执行《补充议定书》的措施</w:t>
      </w:r>
      <w:r w:rsidR="00822BA0">
        <w:rPr>
          <w:rFonts w:hint="eastAsia"/>
          <w:sz w:val="24"/>
          <w:szCs w:val="24"/>
          <w:lang w:eastAsia="zh-CN"/>
        </w:rPr>
        <w:t>（</w:t>
      </w:r>
      <w:r w:rsidRPr="00654FC5">
        <w:rPr>
          <w:sz w:val="24"/>
          <w:szCs w:val="24"/>
          <w:lang w:eastAsia="zh-CN"/>
        </w:rPr>
        <w:t>+2%</w:t>
      </w:r>
      <w:r w:rsidR="00822BA0">
        <w:rPr>
          <w:rFonts w:hint="eastAsia"/>
          <w:sz w:val="24"/>
          <w:szCs w:val="24"/>
          <w:lang w:eastAsia="zh-CN"/>
        </w:rPr>
        <w:t>）</w:t>
      </w:r>
      <w:r w:rsidRPr="00654FC5">
        <w:rPr>
          <w:sz w:val="24"/>
          <w:szCs w:val="24"/>
          <w:lang w:eastAsia="zh-CN"/>
        </w:rPr>
        <w:t>；</w:t>
      </w:r>
      <w:r w:rsidRPr="00654FC5">
        <w:rPr>
          <w:sz w:val="24"/>
          <w:szCs w:val="24"/>
          <w:lang w:eastAsia="zh-CN"/>
        </w:rPr>
        <w:t>7%</w:t>
      </w:r>
      <w:r w:rsidRPr="00654FC5">
        <w:rPr>
          <w:sz w:val="24"/>
          <w:szCs w:val="24"/>
          <w:lang w:eastAsia="zh-CN"/>
        </w:rPr>
        <w:t>报告部分</w:t>
      </w:r>
      <w:r w:rsidR="00822BA0">
        <w:rPr>
          <w:rFonts w:hint="eastAsia"/>
          <w:sz w:val="24"/>
          <w:szCs w:val="24"/>
          <w:lang w:eastAsia="zh-CN"/>
        </w:rPr>
        <w:t>出台</w:t>
      </w:r>
      <w:r w:rsidRPr="00654FC5">
        <w:rPr>
          <w:sz w:val="24"/>
          <w:szCs w:val="24"/>
          <w:lang w:eastAsia="zh-CN"/>
        </w:rPr>
        <w:t>了国家措施</w:t>
      </w:r>
      <w:r w:rsidR="00822BA0">
        <w:rPr>
          <w:rFonts w:hint="eastAsia"/>
          <w:sz w:val="24"/>
          <w:szCs w:val="24"/>
          <w:lang w:eastAsia="zh-CN"/>
        </w:rPr>
        <w:t>（</w:t>
      </w:r>
      <w:r w:rsidRPr="00654FC5">
        <w:rPr>
          <w:sz w:val="24"/>
          <w:szCs w:val="24"/>
          <w:lang w:eastAsia="zh-CN"/>
        </w:rPr>
        <w:t>与</w:t>
      </w:r>
      <w:r w:rsidR="00B657AD">
        <w:rPr>
          <w:sz w:val="24"/>
          <w:szCs w:val="24"/>
          <w:lang w:eastAsia="zh-CN"/>
        </w:rPr>
        <w:t>基准</w:t>
      </w:r>
      <w:r w:rsidRPr="00654FC5">
        <w:rPr>
          <w:sz w:val="24"/>
          <w:szCs w:val="24"/>
          <w:lang w:eastAsia="zh-CN"/>
        </w:rPr>
        <w:t>相比没有变化</w:t>
      </w:r>
      <w:r w:rsidR="00822BA0">
        <w:rPr>
          <w:rFonts w:hint="eastAsia"/>
          <w:sz w:val="24"/>
          <w:szCs w:val="24"/>
          <w:lang w:eastAsia="zh-CN"/>
        </w:rPr>
        <w:t>）</w:t>
      </w:r>
      <w:r w:rsidRPr="00654FC5">
        <w:rPr>
          <w:sz w:val="24"/>
          <w:szCs w:val="24"/>
          <w:lang w:eastAsia="zh-CN"/>
        </w:rPr>
        <w:t>；</w:t>
      </w:r>
      <w:r w:rsidRPr="00654FC5">
        <w:rPr>
          <w:sz w:val="24"/>
          <w:szCs w:val="24"/>
          <w:lang w:eastAsia="zh-CN"/>
        </w:rPr>
        <w:t>2%</w:t>
      </w:r>
      <w:r w:rsidRPr="00654FC5">
        <w:rPr>
          <w:sz w:val="24"/>
          <w:szCs w:val="24"/>
          <w:lang w:eastAsia="zh-CN"/>
        </w:rPr>
        <w:t>报告只</w:t>
      </w:r>
      <w:r w:rsidR="00822BA0">
        <w:rPr>
          <w:rFonts w:hint="eastAsia"/>
          <w:sz w:val="24"/>
          <w:szCs w:val="24"/>
          <w:lang w:eastAsia="zh-CN"/>
        </w:rPr>
        <w:t>有</w:t>
      </w:r>
      <w:r w:rsidRPr="00654FC5">
        <w:rPr>
          <w:sz w:val="24"/>
          <w:szCs w:val="24"/>
          <w:lang w:eastAsia="zh-CN"/>
        </w:rPr>
        <w:t>措施草案，</w:t>
      </w:r>
      <w:r w:rsidRPr="00654FC5">
        <w:rPr>
          <w:sz w:val="24"/>
          <w:szCs w:val="24"/>
          <w:lang w:eastAsia="zh-CN"/>
        </w:rPr>
        <w:t>2%</w:t>
      </w:r>
      <w:r w:rsidRPr="00654FC5">
        <w:rPr>
          <w:sz w:val="24"/>
          <w:szCs w:val="24"/>
          <w:lang w:eastAsia="zh-CN"/>
        </w:rPr>
        <w:t>报告只采取了临时措施</w:t>
      </w:r>
      <w:r w:rsidR="00822BA0">
        <w:rPr>
          <w:rFonts w:hint="eastAsia"/>
          <w:sz w:val="24"/>
          <w:szCs w:val="24"/>
          <w:lang w:eastAsia="zh-CN"/>
        </w:rPr>
        <w:t>（</w:t>
      </w:r>
      <w:r w:rsidRPr="00654FC5">
        <w:rPr>
          <w:sz w:val="24"/>
          <w:szCs w:val="24"/>
          <w:lang w:eastAsia="zh-CN"/>
        </w:rPr>
        <w:t>这两种情况与</w:t>
      </w:r>
      <w:r w:rsidR="00B657AD">
        <w:rPr>
          <w:sz w:val="24"/>
          <w:szCs w:val="24"/>
          <w:lang w:eastAsia="zh-CN"/>
        </w:rPr>
        <w:t>基准</w:t>
      </w:r>
      <w:r w:rsidRPr="00654FC5">
        <w:rPr>
          <w:sz w:val="24"/>
          <w:szCs w:val="24"/>
          <w:lang w:eastAsia="zh-CN"/>
        </w:rPr>
        <w:t>相比</w:t>
      </w:r>
      <w:r w:rsidR="00822BA0">
        <w:rPr>
          <w:rFonts w:hint="eastAsia"/>
          <w:sz w:val="24"/>
          <w:szCs w:val="24"/>
          <w:lang w:eastAsia="zh-CN"/>
        </w:rPr>
        <w:t>都</w:t>
      </w:r>
      <w:r w:rsidRPr="00654FC5">
        <w:rPr>
          <w:sz w:val="24"/>
          <w:szCs w:val="24"/>
          <w:lang w:eastAsia="zh-CN"/>
        </w:rPr>
        <w:t>没有变化</w:t>
      </w:r>
      <w:r w:rsidR="00822BA0">
        <w:rPr>
          <w:rFonts w:hint="eastAsia"/>
          <w:sz w:val="24"/>
          <w:szCs w:val="24"/>
          <w:lang w:eastAsia="zh-CN"/>
        </w:rPr>
        <w:t>）</w:t>
      </w:r>
      <w:r w:rsidRPr="00654FC5">
        <w:rPr>
          <w:sz w:val="24"/>
          <w:szCs w:val="24"/>
          <w:lang w:eastAsia="zh-CN"/>
        </w:rPr>
        <w:t>；</w:t>
      </w:r>
      <w:r w:rsidRPr="00654FC5">
        <w:rPr>
          <w:sz w:val="24"/>
          <w:szCs w:val="24"/>
          <w:lang w:eastAsia="zh-CN"/>
        </w:rPr>
        <w:t>29%</w:t>
      </w:r>
      <w:r w:rsidRPr="00654FC5">
        <w:rPr>
          <w:sz w:val="24"/>
          <w:szCs w:val="24"/>
          <w:lang w:eastAsia="zh-CN"/>
        </w:rPr>
        <w:t>报告尚未采取任何措施</w:t>
      </w:r>
      <w:r w:rsidR="00822BA0">
        <w:rPr>
          <w:rFonts w:hint="eastAsia"/>
          <w:sz w:val="24"/>
          <w:szCs w:val="24"/>
          <w:lang w:eastAsia="zh-CN"/>
        </w:rPr>
        <w:t>（</w:t>
      </w:r>
      <w:r w:rsidRPr="00654FC5">
        <w:rPr>
          <w:sz w:val="24"/>
          <w:szCs w:val="24"/>
          <w:lang w:eastAsia="zh-CN"/>
        </w:rPr>
        <w:t>-2%</w:t>
      </w:r>
      <w:r w:rsidR="00822BA0">
        <w:rPr>
          <w:rFonts w:hint="eastAsia"/>
          <w:sz w:val="24"/>
          <w:szCs w:val="24"/>
          <w:lang w:eastAsia="zh-CN"/>
        </w:rPr>
        <w:t>）</w:t>
      </w:r>
    </w:p>
    <w:p w14:paraId="63B7718D" w14:textId="42F19EE0" w:rsidR="001A205D" w:rsidRPr="00654FC5" w:rsidRDefault="00E13CBC"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iCs/>
          <w:snapToGrid w:val="0"/>
          <w:kern w:val="22"/>
          <w:sz w:val="24"/>
          <w:szCs w:val="24"/>
          <w:lang w:eastAsia="zh-CN"/>
        </w:rPr>
      </w:pPr>
      <w:r w:rsidRPr="00654FC5">
        <w:rPr>
          <w:iCs/>
          <w:snapToGrid w:val="0"/>
          <w:kern w:val="22"/>
          <w:sz w:val="24"/>
          <w:szCs w:val="24"/>
          <w:lang w:eastAsia="zh-CN"/>
        </w:rPr>
        <w:t>82%</w:t>
      </w:r>
      <w:r w:rsidR="00DB39D2" w:rsidRPr="00654FC5">
        <w:rPr>
          <w:iCs/>
          <w:snapToGrid w:val="0"/>
          <w:kern w:val="22"/>
          <w:sz w:val="24"/>
          <w:szCs w:val="24"/>
          <w:lang w:eastAsia="zh-CN"/>
        </w:rPr>
        <w:t>《</w:t>
      </w:r>
      <w:r w:rsidR="00644E1E" w:rsidRPr="005C1640">
        <w:rPr>
          <w:sz w:val="24"/>
          <w:szCs w:val="24"/>
          <w:lang w:eastAsia="zh-CN"/>
        </w:rPr>
        <w:t>关于赔偿责任和补救的名古屋</w:t>
      </w:r>
      <w:r w:rsidR="00644E1E" w:rsidRPr="005C1640">
        <w:rPr>
          <w:sz w:val="24"/>
          <w:szCs w:val="24"/>
          <w:lang w:val="en-CA" w:eastAsia="zh-CN"/>
        </w:rPr>
        <w:t>-</w:t>
      </w:r>
      <w:r w:rsidR="00644E1E" w:rsidRPr="005C1640">
        <w:rPr>
          <w:sz w:val="24"/>
          <w:szCs w:val="24"/>
          <w:lang w:val="en-CA" w:eastAsia="zh-CN"/>
        </w:rPr>
        <w:t>吉隆坡补充议定书</w:t>
      </w:r>
      <w:r w:rsidR="00DB39D2" w:rsidRPr="00654FC5">
        <w:rPr>
          <w:iCs/>
          <w:snapToGrid w:val="0"/>
          <w:kern w:val="22"/>
          <w:sz w:val="24"/>
          <w:szCs w:val="24"/>
          <w:lang w:eastAsia="zh-CN"/>
        </w:rPr>
        <w:t>》的缔约方在第五次国家报告中报告了</w:t>
      </w:r>
      <w:r w:rsidR="00644E1E">
        <w:rPr>
          <w:rFonts w:hint="eastAsia"/>
          <w:iCs/>
          <w:snapToGrid w:val="0"/>
          <w:kern w:val="22"/>
          <w:sz w:val="24"/>
          <w:szCs w:val="24"/>
          <w:lang w:eastAsia="zh-CN"/>
        </w:rPr>
        <w:t>《</w:t>
      </w:r>
      <w:r w:rsidR="00DB39D2" w:rsidRPr="00654FC5">
        <w:rPr>
          <w:iCs/>
          <w:snapToGrid w:val="0"/>
          <w:kern w:val="22"/>
          <w:sz w:val="24"/>
          <w:szCs w:val="24"/>
          <w:lang w:eastAsia="zh-CN"/>
        </w:rPr>
        <w:t>补充议定书</w:t>
      </w:r>
      <w:r w:rsidR="00644E1E">
        <w:rPr>
          <w:rFonts w:hint="eastAsia"/>
          <w:iCs/>
          <w:snapToGrid w:val="0"/>
          <w:kern w:val="22"/>
          <w:sz w:val="24"/>
          <w:szCs w:val="24"/>
          <w:lang w:eastAsia="zh-CN"/>
        </w:rPr>
        <w:t>》</w:t>
      </w:r>
      <w:r w:rsidR="00DB39D2" w:rsidRPr="00654FC5">
        <w:rPr>
          <w:iCs/>
          <w:snapToGrid w:val="0"/>
          <w:kern w:val="22"/>
          <w:sz w:val="24"/>
          <w:szCs w:val="24"/>
          <w:lang w:eastAsia="zh-CN"/>
        </w:rPr>
        <w:t>的</w:t>
      </w:r>
      <w:r w:rsidRPr="00654FC5">
        <w:rPr>
          <w:iCs/>
          <w:snapToGrid w:val="0"/>
          <w:kern w:val="22"/>
          <w:sz w:val="24"/>
          <w:szCs w:val="24"/>
          <w:lang w:eastAsia="zh-CN"/>
        </w:rPr>
        <w:t>执行</w:t>
      </w:r>
      <w:r w:rsidR="00DB39D2" w:rsidRPr="00654FC5">
        <w:rPr>
          <w:iCs/>
          <w:snapToGrid w:val="0"/>
          <w:kern w:val="22"/>
          <w:sz w:val="24"/>
          <w:szCs w:val="24"/>
          <w:lang w:eastAsia="zh-CN"/>
        </w:rPr>
        <w:t>情况。</w:t>
      </w:r>
    </w:p>
    <w:p w14:paraId="08E14D49" w14:textId="7DEDA5DB" w:rsidR="00683C97" w:rsidRPr="00654FC5" w:rsidRDefault="00683C97" w:rsidP="00FA2932">
      <w:pPr>
        <w:pStyle w:val="CBDH4"/>
        <w:rPr>
          <w:snapToGrid w:val="0"/>
          <w:sz w:val="24"/>
          <w:szCs w:val="24"/>
        </w:rPr>
      </w:pPr>
      <w:r w:rsidRPr="00654FC5">
        <w:rPr>
          <w:snapToGrid w:val="0"/>
          <w:sz w:val="24"/>
          <w:szCs w:val="24"/>
        </w:rPr>
        <w:t>(b)</w:t>
      </w:r>
      <w:r w:rsidRPr="00654FC5">
        <w:rPr>
          <w:snapToGrid w:val="0"/>
          <w:sz w:val="24"/>
          <w:szCs w:val="24"/>
        </w:rPr>
        <w:tab/>
      </w:r>
      <w:proofErr w:type="spellStart"/>
      <w:r w:rsidR="009426AB" w:rsidRPr="00654FC5">
        <w:rPr>
          <w:snapToGrid w:val="0"/>
          <w:sz w:val="24"/>
          <w:szCs w:val="24"/>
        </w:rPr>
        <w:t>信息分析</w:t>
      </w:r>
      <w:proofErr w:type="spellEnd"/>
    </w:p>
    <w:p w14:paraId="63B1FB3D" w14:textId="61521DB6" w:rsidR="002F19F4" w:rsidRPr="00654FC5" w:rsidRDefault="009426AB" w:rsidP="00FA2932">
      <w:pPr>
        <w:pStyle w:val="CBDNormalNumber"/>
        <w:rPr>
          <w:sz w:val="24"/>
          <w:szCs w:val="24"/>
          <w:lang w:eastAsia="zh-CN"/>
        </w:rPr>
      </w:pPr>
      <w:r w:rsidRPr="00654FC5">
        <w:rPr>
          <w:bCs/>
          <w:iCs/>
          <w:snapToGrid w:val="0"/>
          <w:kern w:val="22"/>
          <w:sz w:val="24"/>
          <w:szCs w:val="24"/>
          <w:lang w:val="en-US" w:eastAsia="zh-CN"/>
        </w:rPr>
        <w:t>目标</w:t>
      </w:r>
      <w:r w:rsidRPr="00654FC5">
        <w:rPr>
          <w:bCs/>
          <w:iCs/>
          <w:snapToGrid w:val="0"/>
          <w:kern w:val="22"/>
          <w:sz w:val="24"/>
          <w:szCs w:val="24"/>
          <w:lang w:val="en-US" w:eastAsia="zh-CN"/>
        </w:rPr>
        <w:t>A.10</w:t>
      </w:r>
      <w:r w:rsidRPr="00654FC5">
        <w:rPr>
          <w:bCs/>
          <w:iCs/>
          <w:snapToGrid w:val="0"/>
          <w:kern w:val="22"/>
          <w:sz w:val="24"/>
          <w:szCs w:val="24"/>
          <w:lang w:val="en-US" w:eastAsia="zh-CN"/>
        </w:rPr>
        <w:t>包括为实现目标</w:t>
      </w:r>
      <w:r w:rsidR="001A38FF">
        <w:rPr>
          <w:rFonts w:hint="eastAsia"/>
          <w:bCs/>
          <w:iCs/>
          <w:snapToGrid w:val="0"/>
          <w:kern w:val="22"/>
          <w:sz w:val="24"/>
          <w:szCs w:val="24"/>
          <w:lang w:val="en-US" w:eastAsia="zh-CN"/>
        </w:rPr>
        <w:t>而</w:t>
      </w:r>
      <w:r w:rsidRPr="00654FC5">
        <w:rPr>
          <w:bCs/>
          <w:iCs/>
          <w:snapToGrid w:val="0"/>
          <w:kern w:val="22"/>
          <w:sz w:val="24"/>
          <w:szCs w:val="24"/>
          <w:lang w:val="en-US" w:eastAsia="zh-CN"/>
        </w:rPr>
        <w:t>必须</w:t>
      </w:r>
      <w:r w:rsidR="00120417">
        <w:rPr>
          <w:rFonts w:hint="eastAsia"/>
          <w:bCs/>
          <w:iCs/>
          <w:snapToGrid w:val="0"/>
          <w:kern w:val="22"/>
          <w:sz w:val="24"/>
          <w:szCs w:val="24"/>
          <w:lang w:val="en-US" w:eastAsia="zh-CN"/>
        </w:rPr>
        <w:t>达到</w:t>
      </w:r>
      <w:r w:rsidRPr="00654FC5">
        <w:rPr>
          <w:bCs/>
          <w:iCs/>
          <w:snapToGrid w:val="0"/>
          <w:kern w:val="22"/>
          <w:sz w:val="24"/>
          <w:szCs w:val="24"/>
          <w:lang w:val="en-US" w:eastAsia="zh-CN"/>
        </w:rPr>
        <w:t>的</w:t>
      </w:r>
      <w:r w:rsidR="00120417">
        <w:rPr>
          <w:rFonts w:hint="eastAsia"/>
          <w:bCs/>
          <w:iCs/>
          <w:snapToGrid w:val="0"/>
          <w:kern w:val="22"/>
          <w:sz w:val="24"/>
          <w:szCs w:val="24"/>
          <w:lang w:val="en-US" w:eastAsia="zh-CN"/>
        </w:rPr>
        <w:t>3</w:t>
      </w:r>
      <w:r w:rsidRPr="00654FC5">
        <w:rPr>
          <w:bCs/>
          <w:iCs/>
          <w:snapToGrid w:val="0"/>
          <w:kern w:val="22"/>
          <w:sz w:val="24"/>
          <w:szCs w:val="24"/>
          <w:lang w:val="en-US" w:eastAsia="zh-CN"/>
        </w:rPr>
        <w:t>个目</w:t>
      </w:r>
      <w:r w:rsidR="00120417">
        <w:rPr>
          <w:rFonts w:hint="eastAsia"/>
          <w:bCs/>
          <w:iCs/>
          <w:snapToGrid w:val="0"/>
          <w:kern w:val="22"/>
          <w:sz w:val="24"/>
          <w:szCs w:val="24"/>
          <w:lang w:val="en-US" w:eastAsia="zh-CN"/>
        </w:rPr>
        <w:t>的</w:t>
      </w:r>
      <w:r w:rsidRPr="00654FC5">
        <w:rPr>
          <w:bCs/>
          <w:iCs/>
          <w:snapToGrid w:val="0"/>
          <w:kern w:val="22"/>
          <w:sz w:val="24"/>
          <w:szCs w:val="24"/>
          <w:lang w:val="en-US" w:eastAsia="zh-CN"/>
        </w:rPr>
        <w:t>和衡量</w:t>
      </w:r>
      <w:r w:rsidR="00120417">
        <w:rPr>
          <w:rFonts w:hint="eastAsia"/>
          <w:bCs/>
          <w:iCs/>
          <w:snapToGrid w:val="0"/>
          <w:kern w:val="22"/>
          <w:sz w:val="24"/>
          <w:szCs w:val="24"/>
          <w:lang w:val="en-US" w:eastAsia="zh-CN"/>
        </w:rPr>
        <w:t>达到</w:t>
      </w:r>
      <w:r w:rsidRPr="00654FC5">
        <w:rPr>
          <w:bCs/>
          <w:iCs/>
          <w:snapToGrid w:val="0"/>
          <w:kern w:val="22"/>
          <w:sz w:val="24"/>
          <w:szCs w:val="24"/>
          <w:lang w:val="en-US" w:eastAsia="zh-CN"/>
        </w:rPr>
        <w:t>这些目</w:t>
      </w:r>
      <w:r w:rsidR="00120417">
        <w:rPr>
          <w:rFonts w:hint="eastAsia"/>
          <w:bCs/>
          <w:iCs/>
          <w:snapToGrid w:val="0"/>
          <w:kern w:val="22"/>
          <w:sz w:val="24"/>
          <w:szCs w:val="24"/>
          <w:lang w:val="en-US" w:eastAsia="zh-CN"/>
        </w:rPr>
        <w:t>的</w:t>
      </w:r>
      <w:r w:rsidRPr="00654FC5">
        <w:rPr>
          <w:bCs/>
          <w:iCs/>
          <w:snapToGrid w:val="0"/>
          <w:kern w:val="22"/>
          <w:sz w:val="24"/>
          <w:szCs w:val="24"/>
          <w:lang w:val="en-US" w:eastAsia="zh-CN"/>
        </w:rPr>
        <w:t>进展情况的</w:t>
      </w:r>
      <w:r w:rsidR="00120417">
        <w:rPr>
          <w:rFonts w:hint="eastAsia"/>
          <w:bCs/>
          <w:iCs/>
          <w:snapToGrid w:val="0"/>
          <w:kern w:val="22"/>
          <w:sz w:val="24"/>
          <w:szCs w:val="24"/>
          <w:lang w:val="en-US" w:eastAsia="zh-CN"/>
        </w:rPr>
        <w:t>3</w:t>
      </w:r>
      <w:r w:rsidRPr="00654FC5">
        <w:rPr>
          <w:bCs/>
          <w:iCs/>
          <w:snapToGrid w:val="0"/>
          <w:kern w:val="22"/>
          <w:sz w:val="24"/>
          <w:szCs w:val="24"/>
          <w:lang w:val="en-US" w:eastAsia="zh-CN"/>
        </w:rPr>
        <w:t>个指标。</w:t>
      </w:r>
    </w:p>
    <w:p w14:paraId="10A532AA" w14:textId="6AFCE83F" w:rsidR="00175AD5" w:rsidRPr="00654FC5" w:rsidRDefault="00FB03D9" w:rsidP="00FA2932">
      <w:pPr>
        <w:pStyle w:val="CBDNormalNumber"/>
        <w:rPr>
          <w:sz w:val="24"/>
          <w:szCs w:val="24"/>
          <w:lang w:eastAsia="zh-CN"/>
        </w:rPr>
      </w:pPr>
      <w:r w:rsidRPr="00654FC5">
        <w:rPr>
          <w:sz w:val="24"/>
          <w:szCs w:val="24"/>
          <w:lang w:val="en-US" w:eastAsia="zh-CN"/>
        </w:rPr>
        <w:t>关于指标</w:t>
      </w:r>
      <w:r w:rsidRPr="00654FC5">
        <w:rPr>
          <w:sz w:val="24"/>
          <w:szCs w:val="24"/>
          <w:lang w:val="en-US" w:eastAsia="zh-CN"/>
        </w:rPr>
        <w:t>A.10 (a)</w:t>
      </w:r>
      <w:r w:rsidR="001B2960">
        <w:rPr>
          <w:rFonts w:hint="eastAsia"/>
          <w:sz w:val="24"/>
          <w:szCs w:val="24"/>
          <w:lang w:val="en-US" w:eastAsia="zh-CN"/>
        </w:rPr>
        <w:t>（</w:t>
      </w:r>
      <w:r w:rsidR="001B2960" w:rsidRPr="001B2960">
        <w:rPr>
          <w:sz w:val="24"/>
          <w:szCs w:val="24"/>
          <w:lang w:val="en-US" w:eastAsia="zh-CN"/>
        </w:rPr>
        <w:t>成为</w:t>
      </w:r>
      <w:r w:rsidR="005F7F2C">
        <w:rPr>
          <w:rFonts w:hint="eastAsia"/>
          <w:sz w:val="24"/>
          <w:szCs w:val="24"/>
          <w:lang w:val="en-US" w:eastAsia="zh-CN"/>
        </w:rPr>
        <w:t>《</w:t>
      </w:r>
      <w:r w:rsidR="001B2960" w:rsidRPr="001B2960">
        <w:rPr>
          <w:sz w:val="24"/>
          <w:szCs w:val="24"/>
          <w:lang w:val="en-US" w:eastAsia="zh-CN"/>
        </w:rPr>
        <w:t>补充议定书</w:t>
      </w:r>
      <w:r w:rsidR="005F7F2C">
        <w:rPr>
          <w:rFonts w:hint="eastAsia"/>
          <w:sz w:val="24"/>
          <w:szCs w:val="24"/>
          <w:lang w:val="en-US" w:eastAsia="zh-CN"/>
        </w:rPr>
        <w:t>》</w:t>
      </w:r>
      <w:r w:rsidR="001B2960" w:rsidRPr="001B2960">
        <w:rPr>
          <w:sz w:val="24"/>
          <w:szCs w:val="24"/>
          <w:lang w:val="en-US" w:eastAsia="zh-CN"/>
        </w:rPr>
        <w:t>缔约方的</w:t>
      </w:r>
      <w:r w:rsidR="005F7F2C">
        <w:rPr>
          <w:rFonts w:hint="eastAsia"/>
          <w:sz w:val="24"/>
          <w:szCs w:val="24"/>
          <w:lang w:val="en-US" w:eastAsia="zh-CN"/>
        </w:rPr>
        <w:t>《</w:t>
      </w:r>
      <w:r w:rsidR="001B2960" w:rsidRPr="001B2960">
        <w:rPr>
          <w:sz w:val="24"/>
          <w:szCs w:val="24"/>
          <w:lang w:val="en-US" w:eastAsia="zh-CN"/>
        </w:rPr>
        <w:t>卡塔赫纳议定书</w:t>
      </w:r>
      <w:r w:rsidR="005F7F2C">
        <w:rPr>
          <w:rFonts w:hint="eastAsia"/>
          <w:sz w:val="24"/>
          <w:szCs w:val="24"/>
          <w:lang w:val="en-US" w:eastAsia="zh-CN"/>
        </w:rPr>
        <w:t>》</w:t>
      </w:r>
      <w:r w:rsidR="001B2960" w:rsidRPr="001B2960">
        <w:rPr>
          <w:sz w:val="24"/>
          <w:szCs w:val="24"/>
          <w:lang w:val="en-US" w:eastAsia="zh-CN"/>
        </w:rPr>
        <w:t>缔约方所占百分比</w:t>
      </w:r>
      <w:r w:rsidR="001B2960">
        <w:rPr>
          <w:rFonts w:hint="eastAsia"/>
          <w:sz w:val="24"/>
          <w:szCs w:val="24"/>
          <w:lang w:val="en-US" w:eastAsia="zh-CN"/>
        </w:rPr>
        <w:t>），</w:t>
      </w:r>
      <w:r w:rsidR="001B2960" w:rsidRPr="00654FC5">
        <w:rPr>
          <w:sz w:val="24"/>
          <w:szCs w:val="24"/>
          <w:lang w:val="en-US" w:eastAsia="zh-CN"/>
        </w:rPr>
        <w:t>衡量进展</w:t>
      </w:r>
      <w:r w:rsidR="001B2960">
        <w:rPr>
          <w:rFonts w:hint="eastAsia"/>
          <w:sz w:val="24"/>
          <w:szCs w:val="24"/>
          <w:lang w:val="en-US" w:eastAsia="zh-CN"/>
        </w:rPr>
        <w:t>使用的是</w:t>
      </w:r>
      <w:r w:rsidRPr="00654FC5">
        <w:rPr>
          <w:sz w:val="24"/>
          <w:szCs w:val="24"/>
          <w:lang w:val="en-US" w:eastAsia="zh-CN"/>
        </w:rPr>
        <w:t>关于批准状况的信息。在本报告所述期间，</w:t>
      </w:r>
      <w:r w:rsidRPr="00654FC5">
        <w:rPr>
          <w:sz w:val="24"/>
          <w:szCs w:val="24"/>
          <w:lang w:val="en-US" w:eastAsia="zh-CN"/>
        </w:rPr>
        <w:t>8</w:t>
      </w:r>
      <w:r w:rsidRPr="00654FC5">
        <w:rPr>
          <w:sz w:val="24"/>
          <w:szCs w:val="24"/>
          <w:lang w:val="en-US" w:eastAsia="zh-CN"/>
        </w:rPr>
        <w:t>个</w:t>
      </w:r>
      <w:r w:rsidR="005F7F2C">
        <w:rPr>
          <w:rFonts w:hint="eastAsia"/>
          <w:sz w:val="24"/>
          <w:szCs w:val="24"/>
          <w:lang w:val="en-US" w:eastAsia="zh-CN"/>
        </w:rPr>
        <w:lastRenderedPageBreak/>
        <w:t>《</w:t>
      </w:r>
      <w:r w:rsidRPr="00654FC5">
        <w:rPr>
          <w:sz w:val="24"/>
          <w:szCs w:val="24"/>
          <w:lang w:val="en-US" w:eastAsia="zh-CN"/>
        </w:rPr>
        <w:t>卡塔赫纳议定书</w:t>
      </w:r>
      <w:r w:rsidR="005F7F2C">
        <w:rPr>
          <w:rFonts w:hint="eastAsia"/>
          <w:sz w:val="24"/>
          <w:szCs w:val="24"/>
          <w:lang w:val="en-US" w:eastAsia="zh-CN"/>
        </w:rPr>
        <w:t>》</w:t>
      </w:r>
      <w:r w:rsidRPr="00654FC5">
        <w:rPr>
          <w:sz w:val="24"/>
          <w:szCs w:val="24"/>
          <w:lang w:val="en-US" w:eastAsia="zh-CN"/>
        </w:rPr>
        <w:t>缔约方交存了《补充议定书》的批准书、接受书、核准书或加入书，使缔约方总数达到</w:t>
      </w:r>
      <w:r w:rsidRPr="00654FC5">
        <w:rPr>
          <w:sz w:val="24"/>
          <w:szCs w:val="24"/>
          <w:lang w:val="en-US" w:eastAsia="zh-CN"/>
        </w:rPr>
        <w:t>55</w:t>
      </w:r>
      <w:r w:rsidRPr="00654FC5">
        <w:rPr>
          <w:sz w:val="24"/>
          <w:szCs w:val="24"/>
          <w:lang w:val="en-US" w:eastAsia="zh-CN"/>
        </w:rPr>
        <w:t>个，占</w:t>
      </w:r>
      <w:r w:rsidR="005F7F2C">
        <w:rPr>
          <w:rFonts w:hint="eastAsia"/>
          <w:sz w:val="24"/>
          <w:szCs w:val="24"/>
          <w:lang w:val="en-US" w:eastAsia="zh-CN"/>
        </w:rPr>
        <w:t>《</w:t>
      </w:r>
      <w:r w:rsidRPr="00654FC5">
        <w:rPr>
          <w:sz w:val="24"/>
          <w:szCs w:val="24"/>
          <w:lang w:val="en-US" w:eastAsia="zh-CN"/>
        </w:rPr>
        <w:t>卡塔赫纳议定书</w:t>
      </w:r>
      <w:r w:rsidR="005F7F2C">
        <w:rPr>
          <w:rFonts w:hint="eastAsia"/>
          <w:sz w:val="24"/>
          <w:szCs w:val="24"/>
          <w:lang w:val="en-US" w:eastAsia="zh-CN"/>
        </w:rPr>
        <w:t>》</w:t>
      </w:r>
      <w:r w:rsidRPr="00654FC5">
        <w:rPr>
          <w:sz w:val="24"/>
          <w:szCs w:val="24"/>
          <w:lang w:val="en-US" w:eastAsia="zh-CN"/>
        </w:rPr>
        <w:t>缔约方的</w:t>
      </w:r>
      <w:r w:rsidRPr="00654FC5">
        <w:rPr>
          <w:sz w:val="24"/>
          <w:szCs w:val="24"/>
          <w:lang w:val="en-US" w:eastAsia="zh-CN"/>
        </w:rPr>
        <w:t>32%</w:t>
      </w:r>
      <w:r w:rsidRPr="00654FC5">
        <w:rPr>
          <w:sz w:val="24"/>
          <w:szCs w:val="24"/>
          <w:lang w:val="en-US" w:eastAsia="zh-CN"/>
        </w:rPr>
        <w:t>。</w:t>
      </w:r>
    </w:p>
    <w:p w14:paraId="503AD877" w14:textId="16561F00" w:rsidR="00373800" w:rsidRPr="00654FC5" w:rsidRDefault="00FE283D" w:rsidP="00FA2932">
      <w:pPr>
        <w:pStyle w:val="CBDNormalNumber"/>
        <w:rPr>
          <w:sz w:val="24"/>
          <w:szCs w:val="24"/>
          <w:lang w:eastAsia="zh-CN"/>
        </w:rPr>
      </w:pPr>
      <w:r w:rsidRPr="00654FC5">
        <w:rPr>
          <w:sz w:val="24"/>
          <w:szCs w:val="24"/>
          <w:lang w:val="en-US" w:eastAsia="zh-CN"/>
        </w:rPr>
        <w:t>25</w:t>
      </w:r>
      <w:r w:rsidRPr="00654FC5">
        <w:rPr>
          <w:sz w:val="24"/>
          <w:szCs w:val="24"/>
          <w:lang w:val="en-US" w:eastAsia="zh-CN"/>
        </w:rPr>
        <w:t>个缔约方报告已经</w:t>
      </w:r>
      <w:r w:rsidR="00A44267">
        <w:rPr>
          <w:rFonts w:hint="eastAsia"/>
          <w:sz w:val="24"/>
          <w:szCs w:val="24"/>
          <w:lang w:val="en-US" w:eastAsia="zh-CN"/>
        </w:rPr>
        <w:t>建立成为</w:t>
      </w:r>
      <w:r w:rsidR="005F7F2C">
        <w:rPr>
          <w:rFonts w:hint="eastAsia"/>
          <w:sz w:val="24"/>
          <w:szCs w:val="24"/>
          <w:lang w:val="en-US" w:eastAsia="zh-CN"/>
        </w:rPr>
        <w:t>《</w:t>
      </w:r>
      <w:r w:rsidRPr="00654FC5">
        <w:rPr>
          <w:sz w:val="24"/>
          <w:szCs w:val="24"/>
          <w:lang w:val="en-US" w:eastAsia="zh-CN"/>
        </w:rPr>
        <w:t>补充议定书</w:t>
      </w:r>
      <w:r w:rsidR="005F7F2C">
        <w:rPr>
          <w:rFonts w:hint="eastAsia"/>
          <w:sz w:val="24"/>
          <w:szCs w:val="24"/>
          <w:lang w:val="en-US" w:eastAsia="zh-CN"/>
        </w:rPr>
        <w:t>》</w:t>
      </w:r>
      <w:r w:rsidR="00A44267" w:rsidRPr="00654FC5">
        <w:rPr>
          <w:sz w:val="24"/>
          <w:szCs w:val="24"/>
          <w:lang w:val="en-US" w:eastAsia="zh-CN"/>
        </w:rPr>
        <w:t>缔约方</w:t>
      </w:r>
      <w:r w:rsidRPr="00654FC5">
        <w:rPr>
          <w:sz w:val="24"/>
          <w:szCs w:val="24"/>
          <w:lang w:val="en-US" w:eastAsia="zh-CN"/>
        </w:rPr>
        <w:t>的国家程序</w:t>
      </w:r>
      <w:r w:rsidR="00A44267">
        <w:rPr>
          <w:rFonts w:hint="eastAsia"/>
          <w:sz w:val="24"/>
          <w:szCs w:val="24"/>
          <w:lang w:val="en-US" w:eastAsia="zh-CN"/>
        </w:rPr>
        <w:t>，</w:t>
      </w:r>
      <w:r w:rsidR="00A44267" w:rsidRPr="00654FC5">
        <w:rPr>
          <w:rStyle w:val="FootnoteReference"/>
          <w:sz w:val="24"/>
          <w:szCs w:val="24"/>
        </w:rPr>
        <w:footnoteReference w:id="47"/>
      </w:r>
      <w:r w:rsidR="00A44267">
        <w:rPr>
          <w:rFonts w:hint="eastAsia"/>
          <w:sz w:val="24"/>
          <w:szCs w:val="24"/>
          <w:lang w:val="en-US" w:eastAsia="zh-CN"/>
        </w:rPr>
        <w:t xml:space="preserve"> </w:t>
      </w:r>
      <w:r w:rsidRPr="00654FC5">
        <w:rPr>
          <w:sz w:val="24"/>
          <w:szCs w:val="24"/>
          <w:lang w:val="en-US" w:eastAsia="zh-CN"/>
        </w:rPr>
        <w:t>其中</w:t>
      </w:r>
      <w:r w:rsidRPr="00654FC5">
        <w:rPr>
          <w:sz w:val="24"/>
          <w:szCs w:val="24"/>
          <w:lang w:val="en-US" w:eastAsia="zh-CN"/>
        </w:rPr>
        <w:t>16</w:t>
      </w:r>
      <w:r w:rsidRPr="00654FC5">
        <w:rPr>
          <w:sz w:val="24"/>
          <w:szCs w:val="24"/>
          <w:lang w:val="en-US" w:eastAsia="zh-CN"/>
        </w:rPr>
        <w:t>个缔约方在非洲区域；</w:t>
      </w:r>
      <w:r w:rsidR="00A44267" w:rsidRPr="00654FC5">
        <w:rPr>
          <w:sz w:val="24"/>
          <w:szCs w:val="24"/>
          <w:lang w:val="en-US" w:eastAsia="zh-CN"/>
        </w:rPr>
        <w:t>4</w:t>
      </w:r>
      <w:r w:rsidR="00A44267" w:rsidRPr="00654FC5">
        <w:rPr>
          <w:sz w:val="24"/>
          <w:szCs w:val="24"/>
          <w:lang w:val="en-US" w:eastAsia="zh-CN"/>
        </w:rPr>
        <w:t>个</w:t>
      </w:r>
      <w:r w:rsidR="00A44267">
        <w:rPr>
          <w:rFonts w:hint="eastAsia"/>
          <w:sz w:val="24"/>
          <w:szCs w:val="24"/>
          <w:lang w:val="en-US" w:eastAsia="zh-CN"/>
        </w:rPr>
        <w:t>在</w:t>
      </w:r>
      <w:r w:rsidRPr="00654FC5">
        <w:rPr>
          <w:sz w:val="24"/>
          <w:szCs w:val="24"/>
          <w:lang w:val="en-US" w:eastAsia="zh-CN"/>
        </w:rPr>
        <w:t>亚太地区；</w:t>
      </w:r>
      <w:r w:rsidRPr="00654FC5">
        <w:rPr>
          <w:sz w:val="24"/>
          <w:szCs w:val="24"/>
          <w:lang w:val="en-US" w:eastAsia="zh-CN"/>
        </w:rPr>
        <w:t>3</w:t>
      </w:r>
      <w:r w:rsidRPr="00654FC5">
        <w:rPr>
          <w:sz w:val="24"/>
          <w:szCs w:val="24"/>
          <w:lang w:val="en-US" w:eastAsia="zh-CN"/>
        </w:rPr>
        <w:t>个在拉丁美洲和加勒比区域；东欧区域</w:t>
      </w:r>
      <w:r w:rsidR="00A44267">
        <w:rPr>
          <w:rFonts w:hint="eastAsia"/>
          <w:sz w:val="24"/>
          <w:szCs w:val="24"/>
          <w:lang w:val="en-US" w:eastAsia="zh-CN"/>
        </w:rPr>
        <w:t>以及</w:t>
      </w:r>
      <w:r w:rsidRPr="00654FC5">
        <w:rPr>
          <w:sz w:val="24"/>
          <w:szCs w:val="24"/>
          <w:lang w:val="en-US" w:eastAsia="zh-CN"/>
        </w:rPr>
        <w:t>西欧</w:t>
      </w:r>
      <w:r w:rsidR="00A44267">
        <w:rPr>
          <w:rFonts w:hint="eastAsia"/>
          <w:sz w:val="24"/>
          <w:szCs w:val="24"/>
          <w:lang w:val="en-US" w:eastAsia="zh-CN"/>
        </w:rPr>
        <w:t>和</w:t>
      </w:r>
      <w:r w:rsidRPr="00654FC5">
        <w:rPr>
          <w:sz w:val="24"/>
          <w:szCs w:val="24"/>
          <w:lang w:val="en-US" w:eastAsia="zh-CN"/>
        </w:rPr>
        <w:t>其他国家区域各</w:t>
      </w:r>
      <w:r w:rsidRPr="00654FC5">
        <w:rPr>
          <w:sz w:val="24"/>
          <w:szCs w:val="24"/>
          <w:lang w:val="en-US" w:eastAsia="zh-CN"/>
        </w:rPr>
        <w:t>1</w:t>
      </w:r>
      <w:r w:rsidRPr="00654FC5">
        <w:rPr>
          <w:sz w:val="24"/>
          <w:szCs w:val="24"/>
          <w:lang w:val="en-US" w:eastAsia="zh-CN"/>
        </w:rPr>
        <w:t>个。</w:t>
      </w:r>
    </w:p>
    <w:p w14:paraId="5F89E620" w14:textId="3B31608E" w:rsidR="00F63702" w:rsidRPr="00654FC5" w:rsidRDefault="00FE283D" w:rsidP="00FA2932">
      <w:pPr>
        <w:pStyle w:val="CBDNormalNumber"/>
        <w:rPr>
          <w:sz w:val="24"/>
          <w:szCs w:val="24"/>
          <w:lang w:eastAsia="zh-CN"/>
        </w:rPr>
      </w:pPr>
      <w:r w:rsidRPr="00654FC5">
        <w:rPr>
          <w:sz w:val="24"/>
          <w:szCs w:val="24"/>
          <w:lang w:val="en-US" w:eastAsia="zh-CN"/>
        </w:rPr>
        <w:t>关于指标</w:t>
      </w:r>
      <w:r w:rsidRPr="00654FC5">
        <w:rPr>
          <w:sz w:val="24"/>
          <w:szCs w:val="24"/>
          <w:lang w:val="en-US" w:eastAsia="zh-CN"/>
        </w:rPr>
        <w:t>A.10 (b)</w:t>
      </w:r>
      <w:r w:rsidR="000B7F7D">
        <w:rPr>
          <w:rFonts w:hint="eastAsia"/>
          <w:sz w:val="24"/>
          <w:szCs w:val="24"/>
          <w:lang w:val="en-US" w:eastAsia="zh-CN"/>
        </w:rPr>
        <w:t>（</w:t>
      </w:r>
      <w:r w:rsidR="000B7F7D" w:rsidRPr="000B7F7D">
        <w:rPr>
          <w:sz w:val="24"/>
          <w:szCs w:val="24"/>
          <w:lang w:val="en-US" w:eastAsia="zh-CN"/>
        </w:rPr>
        <w:t>出台了必要措施来执行</w:t>
      </w:r>
      <w:r w:rsidR="005F7F2C">
        <w:rPr>
          <w:rFonts w:hint="eastAsia"/>
          <w:sz w:val="24"/>
          <w:szCs w:val="24"/>
          <w:lang w:val="en-US" w:eastAsia="zh-CN"/>
        </w:rPr>
        <w:t>《</w:t>
      </w:r>
      <w:r w:rsidR="000B7F7D" w:rsidRPr="000B7F7D">
        <w:rPr>
          <w:sz w:val="24"/>
          <w:szCs w:val="24"/>
          <w:lang w:val="en-US" w:eastAsia="zh-CN"/>
        </w:rPr>
        <w:t>补充议定书</w:t>
      </w:r>
      <w:r w:rsidR="005F7F2C">
        <w:rPr>
          <w:rFonts w:hint="eastAsia"/>
          <w:sz w:val="24"/>
          <w:szCs w:val="24"/>
          <w:lang w:val="en-US" w:eastAsia="zh-CN"/>
        </w:rPr>
        <w:t>》</w:t>
      </w:r>
      <w:r w:rsidR="000B7F7D" w:rsidRPr="000B7F7D">
        <w:rPr>
          <w:sz w:val="24"/>
          <w:szCs w:val="24"/>
          <w:lang w:val="en-US" w:eastAsia="zh-CN"/>
        </w:rPr>
        <w:t>条款的该议定书缔约方所占百分比</w:t>
      </w:r>
      <w:r w:rsidR="000B7F7D">
        <w:rPr>
          <w:rFonts w:hint="eastAsia"/>
          <w:sz w:val="24"/>
          <w:szCs w:val="24"/>
          <w:lang w:val="en-US" w:eastAsia="zh-CN"/>
        </w:rPr>
        <w:t>）</w:t>
      </w:r>
      <w:r w:rsidRPr="00654FC5">
        <w:rPr>
          <w:sz w:val="24"/>
          <w:szCs w:val="24"/>
          <w:lang w:val="en-US" w:eastAsia="zh-CN"/>
        </w:rPr>
        <w:t>，</w:t>
      </w:r>
      <w:r w:rsidR="000B7F7D" w:rsidRPr="00654FC5">
        <w:rPr>
          <w:sz w:val="24"/>
          <w:szCs w:val="24"/>
          <w:lang w:val="en-US" w:eastAsia="zh-CN"/>
        </w:rPr>
        <w:t>衡量进展</w:t>
      </w:r>
      <w:r w:rsidR="000B7F7D">
        <w:rPr>
          <w:rFonts w:hint="eastAsia"/>
          <w:sz w:val="24"/>
          <w:szCs w:val="24"/>
          <w:lang w:val="en-US" w:eastAsia="zh-CN"/>
        </w:rPr>
        <w:t>使用的是</w:t>
      </w:r>
      <w:r w:rsidR="004C12A0">
        <w:rPr>
          <w:rFonts w:hint="eastAsia"/>
          <w:sz w:val="24"/>
          <w:szCs w:val="24"/>
          <w:lang w:val="en-US" w:eastAsia="zh-CN"/>
        </w:rPr>
        <w:t>回答</w:t>
      </w:r>
      <w:r w:rsidRPr="00654FC5">
        <w:rPr>
          <w:sz w:val="24"/>
          <w:szCs w:val="24"/>
          <w:lang w:val="en-US" w:eastAsia="zh-CN"/>
        </w:rPr>
        <w:t>第五次国家报告</w:t>
      </w:r>
      <w:r w:rsidR="004C12A0">
        <w:rPr>
          <w:rFonts w:hint="eastAsia"/>
          <w:sz w:val="24"/>
          <w:szCs w:val="24"/>
          <w:lang w:val="en-US" w:eastAsia="zh-CN"/>
        </w:rPr>
        <w:t>的</w:t>
      </w:r>
      <w:r w:rsidRPr="00654FC5">
        <w:rPr>
          <w:sz w:val="24"/>
          <w:szCs w:val="24"/>
          <w:lang w:val="en-US" w:eastAsia="zh-CN"/>
        </w:rPr>
        <w:t>问题</w:t>
      </w:r>
      <w:r w:rsidRPr="00654FC5">
        <w:rPr>
          <w:sz w:val="24"/>
          <w:szCs w:val="24"/>
          <w:lang w:val="en-US" w:eastAsia="zh-CN"/>
        </w:rPr>
        <w:t>160</w:t>
      </w:r>
      <w:r w:rsidR="000B7F7D">
        <w:rPr>
          <w:rFonts w:hint="eastAsia"/>
          <w:sz w:val="24"/>
          <w:szCs w:val="24"/>
          <w:lang w:val="en-US" w:eastAsia="zh-CN"/>
        </w:rPr>
        <w:t>时</w:t>
      </w:r>
      <w:r w:rsidRPr="00654FC5">
        <w:rPr>
          <w:sz w:val="24"/>
          <w:szCs w:val="24"/>
          <w:lang w:val="en-US" w:eastAsia="zh-CN"/>
        </w:rPr>
        <w:t>提供的信息。在</w:t>
      </w:r>
      <w:r w:rsidR="005F7F2C">
        <w:rPr>
          <w:rFonts w:hint="eastAsia"/>
          <w:sz w:val="24"/>
          <w:szCs w:val="24"/>
          <w:lang w:val="en-US" w:eastAsia="zh-CN"/>
        </w:rPr>
        <w:t>《</w:t>
      </w:r>
      <w:r w:rsidRPr="00654FC5">
        <w:rPr>
          <w:sz w:val="24"/>
          <w:szCs w:val="24"/>
          <w:lang w:val="en-US" w:eastAsia="zh-CN"/>
        </w:rPr>
        <w:t>补充议定书</w:t>
      </w:r>
      <w:r w:rsidR="005F7F2C">
        <w:rPr>
          <w:rFonts w:hint="eastAsia"/>
          <w:sz w:val="24"/>
          <w:szCs w:val="24"/>
          <w:lang w:val="en-US" w:eastAsia="zh-CN"/>
        </w:rPr>
        <w:t>》</w:t>
      </w:r>
      <w:r w:rsidRPr="00654FC5">
        <w:rPr>
          <w:sz w:val="24"/>
          <w:szCs w:val="24"/>
          <w:lang w:val="en-US" w:eastAsia="zh-CN"/>
        </w:rPr>
        <w:t>缔约方中，</w:t>
      </w:r>
      <w:r w:rsidRPr="00654FC5">
        <w:rPr>
          <w:sz w:val="24"/>
          <w:szCs w:val="24"/>
          <w:lang w:val="en-US" w:eastAsia="zh-CN"/>
        </w:rPr>
        <w:t>60%</w:t>
      </w:r>
      <w:r w:rsidR="000B7F7D">
        <w:rPr>
          <w:rFonts w:hint="eastAsia"/>
          <w:sz w:val="24"/>
          <w:szCs w:val="24"/>
          <w:lang w:val="en-US" w:eastAsia="zh-CN"/>
        </w:rPr>
        <w:t>（</w:t>
      </w:r>
      <w:r w:rsidRPr="00654FC5">
        <w:rPr>
          <w:sz w:val="24"/>
          <w:szCs w:val="24"/>
          <w:lang w:val="en-US" w:eastAsia="zh-CN"/>
        </w:rPr>
        <w:t>27</w:t>
      </w:r>
      <w:r w:rsidRPr="00654FC5">
        <w:rPr>
          <w:sz w:val="24"/>
          <w:szCs w:val="24"/>
          <w:lang w:val="en-US" w:eastAsia="zh-CN"/>
        </w:rPr>
        <w:t>个缔约方</w:t>
      </w:r>
      <w:r w:rsidR="000B7F7D">
        <w:rPr>
          <w:rFonts w:hint="eastAsia"/>
          <w:sz w:val="24"/>
          <w:szCs w:val="24"/>
          <w:lang w:val="en-US" w:eastAsia="zh-CN"/>
        </w:rPr>
        <w:t>）</w:t>
      </w:r>
      <w:r w:rsidRPr="00654FC5">
        <w:rPr>
          <w:sz w:val="24"/>
          <w:szCs w:val="24"/>
          <w:lang w:val="en-US" w:eastAsia="zh-CN"/>
        </w:rPr>
        <w:t>报告已</w:t>
      </w:r>
      <w:r w:rsidRPr="00131354">
        <w:rPr>
          <w:sz w:val="24"/>
          <w:szCs w:val="24"/>
          <w:lang w:val="en-US" w:eastAsia="zh-CN"/>
        </w:rPr>
        <w:t>全</w:t>
      </w:r>
      <w:r w:rsidR="000B7F7D" w:rsidRPr="00131354">
        <w:rPr>
          <w:rFonts w:hint="eastAsia"/>
          <w:sz w:val="24"/>
          <w:szCs w:val="24"/>
          <w:lang w:val="en-US" w:eastAsia="zh-CN"/>
        </w:rPr>
        <w:t>面</w:t>
      </w:r>
      <w:r w:rsidR="000B7F7D">
        <w:rPr>
          <w:rFonts w:hint="eastAsia"/>
          <w:sz w:val="24"/>
          <w:szCs w:val="24"/>
          <w:lang w:val="en-US" w:eastAsia="zh-CN"/>
        </w:rPr>
        <w:t>出台执行</w:t>
      </w:r>
      <w:r w:rsidRPr="00654FC5">
        <w:rPr>
          <w:sz w:val="24"/>
          <w:szCs w:val="24"/>
          <w:lang w:val="en-US" w:eastAsia="zh-CN"/>
        </w:rPr>
        <w:t>《补充议定书》的措施</w:t>
      </w:r>
      <w:r w:rsidR="000B7F7D">
        <w:rPr>
          <w:rFonts w:hint="eastAsia"/>
          <w:sz w:val="24"/>
          <w:szCs w:val="24"/>
          <w:lang w:val="en-US" w:eastAsia="zh-CN"/>
        </w:rPr>
        <w:t>（</w:t>
      </w:r>
      <w:r w:rsidRPr="00654FC5">
        <w:rPr>
          <w:sz w:val="24"/>
          <w:szCs w:val="24"/>
          <w:lang w:val="en-US" w:eastAsia="zh-CN"/>
        </w:rPr>
        <w:t>增加了</w:t>
      </w:r>
      <w:r w:rsidRPr="00654FC5">
        <w:rPr>
          <w:sz w:val="24"/>
          <w:szCs w:val="24"/>
          <w:lang w:val="en-US" w:eastAsia="zh-CN"/>
        </w:rPr>
        <w:t>2%</w:t>
      </w:r>
      <w:r w:rsidR="000B7F7D">
        <w:rPr>
          <w:rFonts w:hint="eastAsia"/>
          <w:sz w:val="24"/>
          <w:szCs w:val="24"/>
          <w:lang w:val="en-US" w:eastAsia="zh-CN"/>
        </w:rPr>
        <w:t>）</w:t>
      </w:r>
      <w:r w:rsidRPr="00654FC5">
        <w:rPr>
          <w:sz w:val="24"/>
          <w:szCs w:val="24"/>
          <w:lang w:val="en-US" w:eastAsia="zh-CN"/>
        </w:rPr>
        <w:t>，</w:t>
      </w:r>
      <w:r w:rsidRPr="00654FC5">
        <w:rPr>
          <w:sz w:val="24"/>
          <w:szCs w:val="24"/>
          <w:lang w:val="en-US" w:eastAsia="zh-CN"/>
        </w:rPr>
        <w:t>7%</w:t>
      </w:r>
      <w:r w:rsidR="000B7F7D">
        <w:rPr>
          <w:rFonts w:hint="eastAsia"/>
          <w:sz w:val="24"/>
          <w:szCs w:val="24"/>
          <w:lang w:val="en-US" w:eastAsia="zh-CN"/>
        </w:rPr>
        <w:t>（</w:t>
      </w:r>
      <w:r w:rsidRPr="00654FC5">
        <w:rPr>
          <w:sz w:val="24"/>
          <w:szCs w:val="24"/>
          <w:lang w:val="en-US" w:eastAsia="zh-CN"/>
        </w:rPr>
        <w:t>3</w:t>
      </w:r>
      <w:r w:rsidRPr="00654FC5">
        <w:rPr>
          <w:sz w:val="24"/>
          <w:szCs w:val="24"/>
          <w:lang w:val="en-US" w:eastAsia="zh-CN"/>
        </w:rPr>
        <w:t>个缔约方</w:t>
      </w:r>
      <w:r w:rsidR="000B7F7D">
        <w:rPr>
          <w:rFonts w:hint="eastAsia"/>
          <w:sz w:val="24"/>
          <w:szCs w:val="24"/>
          <w:lang w:val="en-US" w:eastAsia="zh-CN"/>
        </w:rPr>
        <w:t>）</w:t>
      </w:r>
      <w:r w:rsidRPr="00654FC5">
        <w:rPr>
          <w:sz w:val="24"/>
          <w:szCs w:val="24"/>
          <w:lang w:val="en-US" w:eastAsia="zh-CN"/>
        </w:rPr>
        <w:t>报告</w:t>
      </w:r>
      <w:r w:rsidR="000B7F7D">
        <w:rPr>
          <w:rFonts w:hint="eastAsia"/>
          <w:sz w:val="24"/>
          <w:szCs w:val="24"/>
          <w:lang w:val="en-US" w:eastAsia="zh-CN"/>
        </w:rPr>
        <w:t>已</w:t>
      </w:r>
      <w:r w:rsidRPr="00654FC5">
        <w:rPr>
          <w:sz w:val="24"/>
          <w:szCs w:val="24"/>
          <w:lang w:val="en-US" w:eastAsia="zh-CN"/>
        </w:rPr>
        <w:t>部分</w:t>
      </w:r>
      <w:r w:rsidR="000B7F7D">
        <w:rPr>
          <w:rFonts w:hint="eastAsia"/>
          <w:sz w:val="24"/>
          <w:szCs w:val="24"/>
          <w:lang w:val="en-US" w:eastAsia="zh-CN"/>
        </w:rPr>
        <w:t>出台</w:t>
      </w:r>
      <w:r w:rsidRPr="00654FC5">
        <w:rPr>
          <w:sz w:val="24"/>
          <w:szCs w:val="24"/>
          <w:lang w:val="en-US" w:eastAsia="zh-CN"/>
        </w:rPr>
        <w:t>国家措施</w:t>
      </w:r>
      <w:r w:rsidR="000B7F7D">
        <w:rPr>
          <w:rFonts w:hint="eastAsia"/>
          <w:sz w:val="24"/>
          <w:szCs w:val="24"/>
          <w:lang w:val="en-US" w:eastAsia="zh-CN"/>
        </w:rPr>
        <w:t>（</w:t>
      </w:r>
      <w:r w:rsidRPr="00654FC5">
        <w:rPr>
          <w:sz w:val="24"/>
          <w:szCs w:val="24"/>
          <w:lang w:val="en-US" w:eastAsia="zh-CN"/>
        </w:rPr>
        <w:t>与</w:t>
      </w:r>
      <w:r w:rsidR="00B657AD">
        <w:rPr>
          <w:sz w:val="24"/>
          <w:szCs w:val="24"/>
          <w:lang w:val="en-US" w:eastAsia="zh-CN"/>
        </w:rPr>
        <w:t>基准</w:t>
      </w:r>
      <w:r w:rsidRPr="00654FC5">
        <w:rPr>
          <w:sz w:val="24"/>
          <w:szCs w:val="24"/>
          <w:lang w:val="en-US" w:eastAsia="zh-CN"/>
        </w:rPr>
        <w:t>相比没有变化</w:t>
      </w:r>
      <w:r w:rsidR="000B7F7D">
        <w:rPr>
          <w:rFonts w:hint="eastAsia"/>
          <w:sz w:val="24"/>
          <w:szCs w:val="24"/>
          <w:lang w:val="en-US" w:eastAsia="zh-CN"/>
        </w:rPr>
        <w:t>）</w:t>
      </w:r>
      <w:r w:rsidRPr="00654FC5">
        <w:rPr>
          <w:sz w:val="24"/>
          <w:szCs w:val="24"/>
          <w:lang w:val="en-US" w:eastAsia="zh-CN"/>
        </w:rPr>
        <w:t>。</w:t>
      </w:r>
      <w:r w:rsidRPr="00654FC5">
        <w:rPr>
          <w:sz w:val="24"/>
          <w:szCs w:val="24"/>
          <w:lang w:val="en-US" w:eastAsia="zh-CN"/>
        </w:rPr>
        <w:t>2%</w:t>
      </w:r>
      <w:r w:rsidRPr="00654FC5">
        <w:rPr>
          <w:sz w:val="24"/>
          <w:szCs w:val="24"/>
          <w:lang w:val="en-US" w:eastAsia="zh-CN"/>
        </w:rPr>
        <w:t>的缔约方</w:t>
      </w:r>
      <w:r w:rsidR="000B7F7D">
        <w:rPr>
          <w:rFonts w:hint="eastAsia"/>
          <w:sz w:val="24"/>
          <w:szCs w:val="24"/>
          <w:lang w:val="en-US" w:eastAsia="zh-CN"/>
        </w:rPr>
        <w:t>（</w:t>
      </w:r>
      <w:r w:rsidRPr="00654FC5">
        <w:rPr>
          <w:sz w:val="24"/>
          <w:szCs w:val="24"/>
          <w:lang w:val="en-US" w:eastAsia="zh-CN"/>
        </w:rPr>
        <w:t>1</w:t>
      </w:r>
      <w:r w:rsidRPr="00654FC5">
        <w:rPr>
          <w:sz w:val="24"/>
          <w:szCs w:val="24"/>
          <w:lang w:val="en-US" w:eastAsia="zh-CN"/>
        </w:rPr>
        <w:t>个缔约方</w:t>
      </w:r>
      <w:r w:rsidR="000B7F7D">
        <w:rPr>
          <w:rFonts w:hint="eastAsia"/>
          <w:sz w:val="24"/>
          <w:szCs w:val="24"/>
          <w:lang w:val="en-US" w:eastAsia="zh-CN"/>
        </w:rPr>
        <w:t>）</w:t>
      </w:r>
      <w:r w:rsidRPr="00654FC5">
        <w:rPr>
          <w:sz w:val="24"/>
          <w:szCs w:val="24"/>
          <w:lang w:val="en-US" w:eastAsia="zh-CN"/>
        </w:rPr>
        <w:t>报告只</w:t>
      </w:r>
      <w:r w:rsidR="000B7F7D">
        <w:rPr>
          <w:rFonts w:hint="eastAsia"/>
          <w:sz w:val="24"/>
          <w:szCs w:val="24"/>
          <w:lang w:val="en-US" w:eastAsia="zh-CN"/>
        </w:rPr>
        <w:t>有</w:t>
      </w:r>
      <w:r w:rsidRPr="00654FC5">
        <w:rPr>
          <w:sz w:val="24"/>
          <w:szCs w:val="24"/>
          <w:lang w:val="en-US" w:eastAsia="zh-CN"/>
        </w:rPr>
        <w:t>措施草案，</w:t>
      </w:r>
      <w:r w:rsidRPr="00654FC5">
        <w:rPr>
          <w:sz w:val="24"/>
          <w:szCs w:val="24"/>
          <w:lang w:val="en-US" w:eastAsia="zh-CN"/>
        </w:rPr>
        <w:t>2%</w:t>
      </w:r>
      <w:r w:rsidRPr="00654FC5">
        <w:rPr>
          <w:sz w:val="24"/>
          <w:szCs w:val="24"/>
          <w:lang w:val="en-US" w:eastAsia="zh-CN"/>
        </w:rPr>
        <w:t>的缔约方</w:t>
      </w:r>
      <w:r w:rsidR="000B7F7D">
        <w:rPr>
          <w:rFonts w:hint="eastAsia"/>
          <w:sz w:val="24"/>
          <w:szCs w:val="24"/>
          <w:lang w:val="en-US" w:eastAsia="zh-CN"/>
        </w:rPr>
        <w:t>（</w:t>
      </w:r>
      <w:r w:rsidRPr="00654FC5">
        <w:rPr>
          <w:sz w:val="24"/>
          <w:szCs w:val="24"/>
          <w:lang w:val="en-US" w:eastAsia="zh-CN"/>
        </w:rPr>
        <w:t>1</w:t>
      </w:r>
      <w:r w:rsidRPr="00654FC5">
        <w:rPr>
          <w:sz w:val="24"/>
          <w:szCs w:val="24"/>
          <w:lang w:val="en-US" w:eastAsia="zh-CN"/>
        </w:rPr>
        <w:t>个缔约方</w:t>
      </w:r>
      <w:r w:rsidR="000B7F7D">
        <w:rPr>
          <w:rFonts w:hint="eastAsia"/>
          <w:sz w:val="24"/>
          <w:szCs w:val="24"/>
          <w:lang w:val="en-US" w:eastAsia="zh-CN"/>
        </w:rPr>
        <w:t>）</w:t>
      </w:r>
      <w:r w:rsidRPr="00654FC5">
        <w:rPr>
          <w:sz w:val="24"/>
          <w:szCs w:val="24"/>
          <w:lang w:val="en-US" w:eastAsia="zh-CN"/>
        </w:rPr>
        <w:t>报告只采取了临时措施</w:t>
      </w:r>
      <w:r w:rsidR="000B7F7D">
        <w:rPr>
          <w:rFonts w:hint="eastAsia"/>
          <w:sz w:val="24"/>
          <w:szCs w:val="24"/>
          <w:lang w:val="en-US" w:eastAsia="zh-CN"/>
        </w:rPr>
        <w:t>（这</w:t>
      </w:r>
      <w:r w:rsidRPr="00654FC5">
        <w:rPr>
          <w:sz w:val="24"/>
          <w:szCs w:val="24"/>
          <w:lang w:val="en-US" w:eastAsia="zh-CN"/>
        </w:rPr>
        <w:t>两种情况</w:t>
      </w:r>
      <w:r w:rsidR="000B7F7D">
        <w:rPr>
          <w:rFonts w:hint="eastAsia"/>
          <w:sz w:val="24"/>
          <w:szCs w:val="24"/>
          <w:lang w:val="en-US" w:eastAsia="zh-CN"/>
        </w:rPr>
        <w:t>与</w:t>
      </w:r>
      <w:r w:rsidR="00B657AD">
        <w:rPr>
          <w:sz w:val="24"/>
          <w:szCs w:val="24"/>
          <w:lang w:val="en-US" w:eastAsia="zh-CN"/>
        </w:rPr>
        <w:t>基准</w:t>
      </w:r>
      <w:r w:rsidR="000B7F7D">
        <w:rPr>
          <w:rFonts w:hint="eastAsia"/>
          <w:sz w:val="24"/>
          <w:szCs w:val="24"/>
          <w:lang w:val="en-US" w:eastAsia="zh-CN"/>
        </w:rPr>
        <w:t>相比</w:t>
      </w:r>
      <w:r w:rsidRPr="00654FC5">
        <w:rPr>
          <w:sz w:val="24"/>
          <w:szCs w:val="24"/>
          <w:lang w:val="en-US" w:eastAsia="zh-CN"/>
        </w:rPr>
        <w:t>都没有变化</w:t>
      </w:r>
      <w:r w:rsidR="000B7F7D">
        <w:rPr>
          <w:rFonts w:hint="eastAsia"/>
          <w:sz w:val="24"/>
          <w:szCs w:val="24"/>
          <w:lang w:val="en-US" w:eastAsia="zh-CN"/>
        </w:rPr>
        <w:t>）</w:t>
      </w:r>
      <w:r w:rsidRPr="00654FC5">
        <w:rPr>
          <w:sz w:val="24"/>
          <w:szCs w:val="24"/>
          <w:lang w:val="en-US" w:eastAsia="zh-CN"/>
        </w:rPr>
        <w:t>，而</w:t>
      </w:r>
      <w:r w:rsidRPr="00654FC5">
        <w:rPr>
          <w:sz w:val="24"/>
          <w:szCs w:val="24"/>
          <w:lang w:val="en-US" w:eastAsia="zh-CN"/>
        </w:rPr>
        <w:t>29%</w:t>
      </w:r>
      <w:r w:rsidR="000B7F7D">
        <w:rPr>
          <w:rFonts w:hint="eastAsia"/>
          <w:sz w:val="24"/>
          <w:szCs w:val="24"/>
          <w:lang w:val="en-US" w:eastAsia="zh-CN"/>
        </w:rPr>
        <w:t>（</w:t>
      </w:r>
      <w:r w:rsidRPr="00654FC5">
        <w:rPr>
          <w:sz w:val="24"/>
          <w:szCs w:val="24"/>
          <w:lang w:val="en-US" w:eastAsia="zh-CN"/>
        </w:rPr>
        <w:t>13</w:t>
      </w:r>
      <w:r w:rsidRPr="00654FC5">
        <w:rPr>
          <w:sz w:val="24"/>
          <w:szCs w:val="24"/>
          <w:lang w:val="en-US" w:eastAsia="zh-CN"/>
        </w:rPr>
        <w:t>个缔约方</w:t>
      </w:r>
      <w:r w:rsidR="000B7F7D">
        <w:rPr>
          <w:rFonts w:hint="eastAsia"/>
          <w:sz w:val="24"/>
          <w:szCs w:val="24"/>
          <w:lang w:val="en-US" w:eastAsia="zh-CN"/>
        </w:rPr>
        <w:t>）</w:t>
      </w:r>
      <w:r w:rsidRPr="00654FC5">
        <w:rPr>
          <w:sz w:val="24"/>
          <w:szCs w:val="24"/>
          <w:lang w:val="en-US" w:eastAsia="zh-CN"/>
        </w:rPr>
        <w:t>报告尚未采取任何措施</w:t>
      </w:r>
      <w:r w:rsidR="000B7F7D">
        <w:rPr>
          <w:rFonts w:hint="eastAsia"/>
          <w:sz w:val="24"/>
          <w:szCs w:val="24"/>
          <w:lang w:val="en-US" w:eastAsia="zh-CN"/>
        </w:rPr>
        <w:t>（</w:t>
      </w:r>
      <w:r w:rsidR="000A5228">
        <w:rPr>
          <w:sz w:val="24"/>
          <w:szCs w:val="24"/>
          <w:lang w:val="en-US" w:eastAsia="zh-CN"/>
        </w:rPr>
        <w:t>减少</w:t>
      </w:r>
      <w:r w:rsidRPr="00654FC5">
        <w:rPr>
          <w:sz w:val="24"/>
          <w:szCs w:val="24"/>
          <w:lang w:val="en-US" w:eastAsia="zh-CN"/>
        </w:rPr>
        <w:t>了</w:t>
      </w:r>
      <w:r w:rsidRPr="00654FC5">
        <w:rPr>
          <w:sz w:val="24"/>
          <w:szCs w:val="24"/>
          <w:lang w:val="en-US" w:eastAsia="zh-CN"/>
        </w:rPr>
        <w:t>2%</w:t>
      </w:r>
      <w:r w:rsidR="000B7F7D">
        <w:rPr>
          <w:rFonts w:hint="eastAsia"/>
          <w:sz w:val="24"/>
          <w:szCs w:val="24"/>
          <w:lang w:val="en-US" w:eastAsia="zh-CN"/>
        </w:rPr>
        <w:t>）（</w:t>
      </w:r>
      <w:r w:rsidRPr="00654FC5">
        <w:rPr>
          <w:sz w:val="24"/>
          <w:szCs w:val="24"/>
          <w:lang w:val="en-US" w:eastAsia="zh-CN"/>
        </w:rPr>
        <w:t>见图七</w:t>
      </w:r>
      <w:r w:rsidR="000B7F7D">
        <w:rPr>
          <w:rFonts w:hint="eastAsia"/>
          <w:sz w:val="24"/>
          <w:szCs w:val="24"/>
          <w:lang w:val="en-US" w:eastAsia="zh-CN"/>
        </w:rPr>
        <w:t>）</w:t>
      </w:r>
      <w:r w:rsidRPr="00654FC5">
        <w:rPr>
          <w:sz w:val="24"/>
          <w:szCs w:val="24"/>
          <w:lang w:val="en-US" w:eastAsia="zh-CN"/>
        </w:rPr>
        <w:t>。</w:t>
      </w:r>
    </w:p>
    <w:p w14:paraId="491D7CA6" w14:textId="4546A87C" w:rsidR="00503E2F" w:rsidRPr="00654FC5" w:rsidRDefault="005E5673" w:rsidP="00FA2932">
      <w:pPr>
        <w:pStyle w:val="CBDNormalNumber"/>
        <w:rPr>
          <w:sz w:val="24"/>
          <w:szCs w:val="24"/>
          <w:lang w:eastAsia="zh-CN"/>
        </w:rPr>
      </w:pPr>
      <w:r w:rsidRPr="00654FC5">
        <w:rPr>
          <w:sz w:val="24"/>
          <w:szCs w:val="24"/>
          <w:lang w:val="en-US" w:eastAsia="zh-CN"/>
        </w:rPr>
        <w:t>在采取措施的程度方面</w:t>
      </w:r>
      <w:r>
        <w:rPr>
          <w:rFonts w:hint="eastAsia"/>
          <w:sz w:val="24"/>
          <w:szCs w:val="24"/>
          <w:lang w:val="en-US" w:eastAsia="zh-CN"/>
        </w:rPr>
        <w:t>，</w:t>
      </w:r>
      <w:r w:rsidR="00FE283D" w:rsidRPr="00654FC5">
        <w:rPr>
          <w:sz w:val="24"/>
          <w:szCs w:val="24"/>
          <w:lang w:val="en-US" w:eastAsia="zh-CN"/>
        </w:rPr>
        <w:t>除了非洲区域</w:t>
      </w:r>
      <w:r w:rsidR="00131354">
        <w:rPr>
          <w:rFonts w:hint="eastAsia"/>
          <w:sz w:val="24"/>
          <w:szCs w:val="24"/>
          <w:lang w:val="en-US" w:eastAsia="zh-CN"/>
        </w:rPr>
        <w:t>的</w:t>
      </w:r>
      <w:r w:rsidR="00697FB9" w:rsidRPr="00654FC5">
        <w:rPr>
          <w:sz w:val="24"/>
          <w:szCs w:val="24"/>
          <w:lang w:val="en-US" w:eastAsia="zh-CN"/>
        </w:rPr>
        <w:t>区域差异</w:t>
      </w:r>
      <w:r w:rsidR="00F5003C">
        <w:rPr>
          <w:rFonts w:hint="eastAsia"/>
          <w:sz w:val="24"/>
          <w:szCs w:val="24"/>
          <w:lang w:val="en-US" w:eastAsia="zh-CN"/>
        </w:rPr>
        <w:t>极为</w:t>
      </w:r>
      <w:r w:rsidR="00131354">
        <w:rPr>
          <w:rFonts w:hint="eastAsia"/>
          <w:sz w:val="24"/>
          <w:szCs w:val="24"/>
          <w:lang w:val="en-US" w:eastAsia="zh-CN"/>
        </w:rPr>
        <w:t>悬殊</w:t>
      </w:r>
      <w:r w:rsidR="00697FB9" w:rsidRPr="00654FC5">
        <w:rPr>
          <w:sz w:val="24"/>
          <w:szCs w:val="24"/>
          <w:lang w:val="en-US" w:eastAsia="zh-CN"/>
        </w:rPr>
        <w:t>之外</w:t>
      </w:r>
      <w:r w:rsidR="00697FB9">
        <w:rPr>
          <w:rFonts w:hint="eastAsia"/>
          <w:sz w:val="24"/>
          <w:szCs w:val="24"/>
          <w:lang w:val="en-US" w:eastAsia="zh-CN"/>
        </w:rPr>
        <w:t>，</w:t>
      </w:r>
      <w:r w:rsidR="00C261E1">
        <w:rPr>
          <w:rFonts w:hint="eastAsia"/>
          <w:sz w:val="24"/>
          <w:szCs w:val="24"/>
          <w:lang w:val="en-US" w:eastAsia="zh-CN"/>
        </w:rPr>
        <w:t>未见</w:t>
      </w:r>
      <w:r w:rsidR="00EF3ABC" w:rsidRPr="00654FC5">
        <w:rPr>
          <w:sz w:val="24"/>
          <w:szCs w:val="24"/>
          <w:lang w:val="en-US" w:eastAsia="zh-CN"/>
        </w:rPr>
        <w:t>区域一级</w:t>
      </w:r>
      <w:r w:rsidR="00C261E1">
        <w:rPr>
          <w:rFonts w:hint="eastAsia"/>
          <w:sz w:val="24"/>
          <w:szCs w:val="24"/>
          <w:lang w:val="en-US" w:eastAsia="zh-CN"/>
        </w:rPr>
        <w:t>相较于</w:t>
      </w:r>
      <w:r w:rsidR="00B657AD">
        <w:rPr>
          <w:sz w:val="24"/>
          <w:szCs w:val="24"/>
          <w:lang w:val="en-US" w:eastAsia="zh-CN"/>
        </w:rPr>
        <w:t>基准</w:t>
      </w:r>
      <w:r w:rsidR="00FE283D" w:rsidRPr="00654FC5">
        <w:rPr>
          <w:sz w:val="24"/>
          <w:szCs w:val="24"/>
          <w:lang w:val="en-US" w:eastAsia="zh-CN"/>
        </w:rPr>
        <w:t>有何变化，具体</w:t>
      </w:r>
      <w:r w:rsidR="00EF3ABC">
        <w:rPr>
          <w:rFonts w:hint="eastAsia"/>
          <w:sz w:val="24"/>
          <w:szCs w:val="24"/>
          <w:lang w:val="en-US" w:eastAsia="zh-CN"/>
        </w:rPr>
        <w:t>而言：</w:t>
      </w:r>
    </w:p>
    <w:p w14:paraId="387B1EF9" w14:textId="205A4E44" w:rsidR="00CA39E2" w:rsidRPr="00654FC5" w:rsidRDefault="00FE283D"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z w:val="24"/>
          <w:szCs w:val="24"/>
          <w:lang w:eastAsia="zh-CN"/>
        </w:rPr>
      </w:pPr>
      <w:r w:rsidRPr="00654FC5">
        <w:rPr>
          <w:sz w:val="24"/>
          <w:szCs w:val="24"/>
          <w:lang w:eastAsia="zh-CN"/>
        </w:rPr>
        <w:t>在拉丁美洲和加勒比</w:t>
      </w:r>
      <w:r w:rsidR="00EF3ABC" w:rsidRPr="00654FC5">
        <w:rPr>
          <w:sz w:val="24"/>
          <w:szCs w:val="24"/>
          <w:lang w:eastAsia="zh-CN"/>
        </w:rPr>
        <w:t>区域</w:t>
      </w:r>
      <w:r w:rsidRPr="00654FC5">
        <w:rPr>
          <w:sz w:val="24"/>
          <w:szCs w:val="24"/>
          <w:lang w:eastAsia="zh-CN"/>
        </w:rPr>
        <w:t>，</w:t>
      </w:r>
      <w:r w:rsidRPr="00654FC5">
        <w:rPr>
          <w:sz w:val="24"/>
          <w:szCs w:val="24"/>
          <w:lang w:eastAsia="zh-CN"/>
        </w:rPr>
        <w:t>100%</w:t>
      </w:r>
      <w:r w:rsidRPr="00654FC5">
        <w:rPr>
          <w:sz w:val="24"/>
          <w:szCs w:val="24"/>
          <w:lang w:eastAsia="zh-CN"/>
        </w:rPr>
        <w:t>的</w:t>
      </w:r>
      <w:r w:rsidR="00DB2262">
        <w:rPr>
          <w:rFonts w:hint="eastAsia"/>
          <w:sz w:val="24"/>
          <w:szCs w:val="24"/>
          <w:lang w:eastAsia="zh-CN"/>
        </w:rPr>
        <w:t>《</w:t>
      </w:r>
      <w:r w:rsidRPr="00654FC5">
        <w:rPr>
          <w:sz w:val="24"/>
          <w:szCs w:val="24"/>
          <w:lang w:eastAsia="zh-CN"/>
        </w:rPr>
        <w:t>补充议定书</w:t>
      </w:r>
      <w:r w:rsidR="00DB2262">
        <w:rPr>
          <w:rFonts w:hint="eastAsia"/>
          <w:sz w:val="24"/>
          <w:szCs w:val="24"/>
          <w:lang w:eastAsia="zh-CN"/>
        </w:rPr>
        <w:t>》</w:t>
      </w:r>
      <w:r w:rsidRPr="00654FC5">
        <w:rPr>
          <w:sz w:val="24"/>
          <w:szCs w:val="24"/>
          <w:lang w:eastAsia="zh-CN"/>
        </w:rPr>
        <w:t>缔约</w:t>
      </w:r>
      <w:r w:rsidR="00EF3ABC">
        <w:rPr>
          <w:rFonts w:hint="eastAsia"/>
          <w:sz w:val="24"/>
          <w:szCs w:val="24"/>
          <w:lang w:eastAsia="zh-CN"/>
        </w:rPr>
        <w:t>方</w:t>
      </w:r>
      <w:r w:rsidRPr="00654FC5">
        <w:rPr>
          <w:sz w:val="24"/>
          <w:szCs w:val="24"/>
          <w:lang w:eastAsia="zh-CN"/>
        </w:rPr>
        <w:t>报告没有采取任何措施</w:t>
      </w:r>
    </w:p>
    <w:p w14:paraId="0C94289B" w14:textId="709D8A18" w:rsidR="00497F6F" w:rsidRPr="00654FC5" w:rsidRDefault="00FE283D"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z w:val="24"/>
          <w:szCs w:val="24"/>
          <w:lang w:eastAsia="zh-CN"/>
        </w:rPr>
      </w:pPr>
      <w:r w:rsidRPr="00654FC5">
        <w:rPr>
          <w:sz w:val="24"/>
          <w:szCs w:val="24"/>
          <w:lang w:eastAsia="zh-CN"/>
        </w:rPr>
        <w:t>在亚太</w:t>
      </w:r>
      <w:r w:rsidR="000731AB" w:rsidRPr="00654FC5">
        <w:rPr>
          <w:sz w:val="24"/>
          <w:szCs w:val="24"/>
          <w:lang w:eastAsia="zh-CN"/>
        </w:rPr>
        <w:t>区域</w:t>
      </w:r>
      <w:r w:rsidR="000731AB">
        <w:rPr>
          <w:rFonts w:hint="eastAsia"/>
          <w:sz w:val="24"/>
          <w:szCs w:val="24"/>
          <w:lang w:eastAsia="zh-CN"/>
        </w:rPr>
        <w:t>，</w:t>
      </w:r>
      <w:r w:rsidRPr="00654FC5">
        <w:rPr>
          <w:sz w:val="24"/>
          <w:szCs w:val="24"/>
          <w:lang w:eastAsia="zh-CN"/>
        </w:rPr>
        <w:t>50%</w:t>
      </w:r>
      <w:r w:rsidRPr="00654FC5">
        <w:rPr>
          <w:sz w:val="24"/>
          <w:szCs w:val="24"/>
          <w:lang w:eastAsia="zh-CN"/>
        </w:rPr>
        <w:t>的缔约方报告只采取了临时措施，</w:t>
      </w:r>
      <w:r w:rsidRPr="00654FC5">
        <w:rPr>
          <w:sz w:val="24"/>
          <w:szCs w:val="24"/>
          <w:lang w:eastAsia="zh-CN"/>
        </w:rPr>
        <w:t>50%</w:t>
      </w:r>
      <w:r w:rsidRPr="00654FC5">
        <w:rPr>
          <w:sz w:val="24"/>
          <w:szCs w:val="24"/>
          <w:lang w:eastAsia="zh-CN"/>
        </w:rPr>
        <w:t>的缔约方报告没有采取任何措施</w:t>
      </w:r>
    </w:p>
    <w:p w14:paraId="305E1E54" w14:textId="00F3A898" w:rsidR="00CA39E2" w:rsidRPr="00654FC5" w:rsidRDefault="00FE283D"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z w:val="24"/>
          <w:szCs w:val="24"/>
          <w:lang w:eastAsia="zh-CN"/>
        </w:rPr>
      </w:pPr>
      <w:r w:rsidRPr="00654FC5">
        <w:rPr>
          <w:sz w:val="24"/>
          <w:szCs w:val="24"/>
          <w:lang w:eastAsia="zh-CN"/>
        </w:rPr>
        <w:t>在非洲区域，</w:t>
      </w:r>
      <w:r w:rsidRPr="00654FC5">
        <w:rPr>
          <w:sz w:val="24"/>
          <w:szCs w:val="24"/>
          <w:lang w:eastAsia="zh-CN"/>
        </w:rPr>
        <w:t>20%</w:t>
      </w:r>
      <w:r w:rsidRPr="00654FC5">
        <w:rPr>
          <w:sz w:val="24"/>
          <w:szCs w:val="24"/>
          <w:lang w:eastAsia="zh-CN"/>
        </w:rPr>
        <w:t>的缔约方报告已全</w:t>
      </w:r>
      <w:r w:rsidR="00B06EA2">
        <w:rPr>
          <w:rFonts w:hint="eastAsia"/>
          <w:sz w:val="24"/>
          <w:szCs w:val="24"/>
          <w:lang w:eastAsia="zh-CN"/>
        </w:rPr>
        <w:t>面出台</w:t>
      </w:r>
      <w:r w:rsidR="00B06EA2" w:rsidRPr="00654FC5">
        <w:rPr>
          <w:sz w:val="24"/>
          <w:szCs w:val="24"/>
          <w:lang w:eastAsia="zh-CN"/>
        </w:rPr>
        <w:t>措施</w:t>
      </w:r>
      <w:r w:rsidR="00B06EA2">
        <w:rPr>
          <w:rFonts w:hint="eastAsia"/>
          <w:sz w:val="24"/>
          <w:szCs w:val="24"/>
          <w:lang w:eastAsia="zh-CN"/>
        </w:rPr>
        <w:t>（</w:t>
      </w:r>
      <w:r w:rsidRPr="00654FC5">
        <w:rPr>
          <w:sz w:val="24"/>
          <w:szCs w:val="24"/>
          <w:lang w:eastAsia="zh-CN"/>
        </w:rPr>
        <w:t>+10%</w:t>
      </w:r>
      <w:r w:rsidR="00B06EA2">
        <w:rPr>
          <w:rFonts w:hint="eastAsia"/>
          <w:sz w:val="24"/>
          <w:szCs w:val="24"/>
          <w:lang w:eastAsia="zh-CN"/>
        </w:rPr>
        <w:t>）</w:t>
      </w:r>
      <w:r w:rsidRPr="00654FC5">
        <w:rPr>
          <w:sz w:val="24"/>
          <w:szCs w:val="24"/>
          <w:lang w:eastAsia="zh-CN"/>
        </w:rPr>
        <w:t>；</w:t>
      </w:r>
      <w:r w:rsidRPr="00654FC5">
        <w:rPr>
          <w:sz w:val="24"/>
          <w:szCs w:val="24"/>
          <w:lang w:eastAsia="zh-CN"/>
        </w:rPr>
        <w:t>20%</w:t>
      </w:r>
      <w:r w:rsidRPr="00654FC5">
        <w:rPr>
          <w:sz w:val="24"/>
          <w:szCs w:val="24"/>
          <w:lang w:eastAsia="zh-CN"/>
        </w:rPr>
        <w:t>报告</w:t>
      </w:r>
      <w:r w:rsidR="00B06EA2">
        <w:rPr>
          <w:rFonts w:hint="eastAsia"/>
          <w:sz w:val="24"/>
          <w:szCs w:val="24"/>
          <w:lang w:eastAsia="zh-CN"/>
        </w:rPr>
        <w:t>已部分出台</w:t>
      </w:r>
      <w:r w:rsidRPr="00654FC5">
        <w:rPr>
          <w:sz w:val="24"/>
          <w:szCs w:val="24"/>
          <w:lang w:eastAsia="zh-CN"/>
        </w:rPr>
        <w:t>措施</w:t>
      </w:r>
      <w:r w:rsidR="00B06EA2">
        <w:rPr>
          <w:rFonts w:hint="eastAsia"/>
          <w:sz w:val="24"/>
          <w:szCs w:val="24"/>
          <w:lang w:eastAsia="zh-CN"/>
        </w:rPr>
        <w:t>（</w:t>
      </w:r>
      <w:r w:rsidRPr="00654FC5">
        <w:rPr>
          <w:sz w:val="24"/>
          <w:szCs w:val="24"/>
          <w:lang w:eastAsia="zh-CN"/>
        </w:rPr>
        <w:t>与</w:t>
      </w:r>
      <w:r w:rsidR="00B657AD">
        <w:rPr>
          <w:sz w:val="24"/>
          <w:szCs w:val="24"/>
          <w:lang w:eastAsia="zh-CN"/>
        </w:rPr>
        <w:t>基准</w:t>
      </w:r>
      <w:r w:rsidRPr="00654FC5">
        <w:rPr>
          <w:sz w:val="24"/>
          <w:szCs w:val="24"/>
          <w:lang w:eastAsia="zh-CN"/>
        </w:rPr>
        <w:t>相比</w:t>
      </w:r>
      <w:r w:rsidR="00697442">
        <w:rPr>
          <w:sz w:val="24"/>
          <w:szCs w:val="24"/>
          <w:lang w:eastAsia="zh-CN"/>
        </w:rPr>
        <w:t>没有变化</w:t>
      </w:r>
      <w:r w:rsidR="00B06EA2">
        <w:rPr>
          <w:rFonts w:hint="eastAsia"/>
          <w:sz w:val="24"/>
          <w:szCs w:val="24"/>
          <w:lang w:eastAsia="zh-CN"/>
        </w:rPr>
        <w:t>）</w:t>
      </w:r>
      <w:r w:rsidRPr="00654FC5">
        <w:rPr>
          <w:sz w:val="24"/>
          <w:szCs w:val="24"/>
          <w:lang w:eastAsia="zh-CN"/>
        </w:rPr>
        <w:t>；</w:t>
      </w:r>
      <w:r w:rsidRPr="00654FC5">
        <w:rPr>
          <w:sz w:val="24"/>
          <w:szCs w:val="24"/>
          <w:lang w:eastAsia="zh-CN"/>
        </w:rPr>
        <w:t>10%</w:t>
      </w:r>
      <w:r w:rsidRPr="00654FC5">
        <w:rPr>
          <w:sz w:val="24"/>
          <w:szCs w:val="24"/>
          <w:lang w:eastAsia="zh-CN"/>
        </w:rPr>
        <w:t>报告</w:t>
      </w:r>
      <w:r w:rsidR="00456D1C" w:rsidRPr="00654FC5">
        <w:rPr>
          <w:sz w:val="24"/>
          <w:szCs w:val="24"/>
          <w:lang w:eastAsia="zh-CN"/>
        </w:rPr>
        <w:t>只</w:t>
      </w:r>
      <w:r w:rsidRPr="00654FC5">
        <w:rPr>
          <w:sz w:val="24"/>
          <w:szCs w:val="24"/>
          <w:lang w:eastAsia="zh-CN"/>
        </w:rPr>
        <w:t>采取了措施草案</w:t>
      </w:r>
      <w:r w:rsidR="00B06EA2">
        <w:rPr>
          <w:rFonts w:hint="eastAsia"/>
          <w:sz w:val="24"/>
          <w:szCs w:val="24"/>
          <w:lang w:eastAsia="zh-CN"/>
        </w:rPr>
        <w:t>（</w:t>
      </w:r>
      <w:r w:rsidRPr="00654FC5">
        <w:rPr>
          <w:sz w:val="24"/>
          <w:szCs w:val="24"/>
          <w:lang w:eastAsia="zh-CN"/>
        </w:rPr>
        <w:t>与</w:t>
      </w:r>
      <w:r w:rsidR="00B657AD">
        <w:rPr>
          <w:sz w:val="24"/>
          <w:szCs w:val="24"/>
          <w:lang w:eastAsia="zh-CN"/>
        </w:rPr>
        <w:t>基准</w:t>
      </w:r>
      <w:r w:rsidRPr="00654FC5">
        <w:rPr>
          <w:sz w:val="24"/>
          <w:szCs w:val="24"/>
          <w:lang w:eastAsia="zh-CN"/>
        </w:rPr>
        <w:t>相比</w:t>
      </w:r>
      <w:r w:rsidR="00697442">
        <w:rPr>
          <w:sz w:val="24"/>
          <w:szCs w:val="24"/>
          <w:lang w:eastAsia="zh-CN"/>
        </w:rPr>
        <w:t>没有变化</w:t>
      </w:r>
      <w:r w:rsidR="00B06EA2">
        <w:rPr>
          <w:rFonts w:hint="eastAsia"/>
          <w:sz w:val="24"/>
          <w:szCs w:val="24"/>
          <w:lang w:eastAsia="zh-CN"/>
        </w:rPr>
        <w:t>）</w:t>
      </w:r>
      <w:r w:rsidRPr="00654FC5">
        <w:rPr>
          <w:sz w:val="24"/>
          <w:szCs w:val="24"/>
          <w:lang w:eastAsia="zh-CN"/>
        </w:rPr>
        <w:t>；</w:t>
      </w:r>
      <w:r w:rsidRPr="00654FC5">
        <w:rPr>
          <w:sz w:val="24"/>
          <w:szCs w:val="24"/>
          <w:lang w:eastAsia="zh-CN"/>
        </w:rPr>
        <w:t>50%</w:t>
      </w:r>
      <w:r w:rsidRPr="00654FC5">
        <w:rPr>
          <w:sz w:val="24"/>
          <w:szCs w:val="24"/>
          <w:lang w:eastAsia="zh-CN"/>
        </w:rPr>
        <w:t>报告没有采取任何措施</w:t>
      </w:r>
      <w:r w:rsidR="00B06EA2">
        <w:rPr>
          <w:rFonts w:hint="eastAsia"/>
          <w:sz w:val="24"/>
          <w:szCs w:val="24"/>
          <w:lang w:eastAsia="zh-CN"/>
        </w:rPr>
        <w:t>（</w:t>
      </w:r>
      <w:r w:rsidRPr="00654FC5">
        <w:rPr>
          <w:sz w:val="24"/>
          <w:szCs w:val="24"/>
          <w:lang w:eastAsia="zh-CN"/>
        </w:rPr>
        <w:t>-10%</w:t>
      </w:r>
      <w:r w:rsidR="00B06EA2">
        <w:rPr>
          <w:rFonts w:hint="eastAsia"/>
          <w:sz w:val="24"/>
          <w:szCs w:val="24"/>
          <w:lang w:eastAsia="zh-CN"/>
        </w:rPr>
        <w:t>）</w:t>
      </w:r>
      <w:r w:rsidRPr="00654FC5">
        <w:rPr>
          <w:sz w:val="24"/>
          <w:szCs w:val="24"/>
          <w:lang w:eastAsia="zh-CN"/>
        </w:rPr>
        <w:t>；</w:t>
      </w:r>
    </w:p>
    <w:p w14:paraId="49D92C67" w14:textId="266F016C" w:rsidR="00CA39E2" w:rsidRPr="00654FC5" w:rsidRDefault="00CC7600"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z w:val="24"/>
          <w:szCs w:val="24"/>
          <w:lang w:eastAsia="zh-CN"/>
        </w:rPr>
      </w:pPr>
      <w:r w:rsidRPr="00654FC5">
        <w:rPr>
          <w:sz w:val="24"/>
          <w:szCs w:val="24"/>
          <w:lang w:eastAsia="zh-CN"/>
        </w:rPr>
        <w:t>在东欧区域，</w:t>
      </w:r>
      <w:r w:rsidRPr="00654FC5">
        <w:rPr>
          <w:sz w:val="24"/>
          <w:szCs w:val="24"/>
          <w:lang w:eastAsia="zh-CN"/>
        </w:rPr>
        <w:t>75%</w:t>
      </w:r>
      <w:r w:rsidRPr="00654FC5">
        <w:rPr>
          <w:sz w:val="24"/>
          <w:szCs w:val="24"/>
          <w:lang w:eastAsia="zh-CN"/>
        </w:rPr>
        <w:t>的缔约方报告</w:t>
      </w:r>
      <w:r w:rsidR="00F51E8D" w:rsidRPr="00654FC5">
        <w:rPr>
          <w:sz w:val="24"/>
          <w:szCs w:val="24"/>
          <w:lang w:eastAsia="zh-CN"/>
        </w:rPr>
        <w:t>已全</w:t>
      </w:r>
      <w:r w:rsidR="00F51E8D">
        <w:rPr>
          <w:rFonts w:hint="eastAsia"/>
          <w:sz w:val="24"/>
          <w:szCs w:val="24"/>
          <w:lang w:eastAsia="zh-CN"/>
        </w:rPr>
        <w:t>面出台</w:t>
      </w:r>
      <w:r w:rsidRPr="00654FC5">
        <w:rPr>
          <w:sz w:val="24"/>
          <w:szCs w:val="24"/>
          <w:lang w:eastAsia="zh-CN"/>
        </w:rPr>
        <w:t>国家措施；</w:t>
      </w:r>
      <w:r w:rsidRPr="00654FC5">
        <w:rPr>
          <w:sz w:val="24"/>
          <w:szCs w:val="24"/>
          <w:lang w:eastAsia="zh-CN"/>
        </w:rPr>
        <w:t>8%</w:t>
      </w:r>
      <w:r w:rsidRPr="00654FC5">
        <w:rPr>
          <w:sz w:val="24"/>
          <w:szCs w:val="24"/>
          <w:lang w:eastAsia="zh-CN"/>
        </w:rPr>
        <w:t>报告</w:t>
      </w:r>
      <w:r w:rsidR="00F51E8D">
        <w:rPr>
          <w:rFonts w:hint="eastAsia"/>
          <w:sz w:val="24"/>
          <w:szCs w:val="24"/>
          <w:lang w:eastAsia="zh-CN"/>
        </w:rPr>
        <w:t>已</w:t>
      </w:r>
      <w:r w:rsidR="00F51E8D" w:rsidRPr="00654FC5">
        <w:rPr>
          <w:sz w:val="24"/>
          <w:szCs w:val="24"/>
          <w:lang w:eastAsia="zh-CN"/>
        </w:rPr>
        <w:t>部分</w:t>
      </w:r>
      <w:r w:rsidR="00F51E8D">
        <w:rPr>
          <w:rFonts w:hint="eastAsia"/>
          <w:sz w:val="24"/>
          <w:szCs w:val="24"/>
          <w:lang w:eastAsia="zh-CN"/>
        </w:rPr>
        <w:t>出台</w:t>
      </w:r>
      <w:r w:rsidRPr="00654FC5">
        <w:rPr>
          <w:sz w:val="24"/>
          <w:szCs w:val="24"/>
          <w:lang w:eastAsia="zh-CN"/>
        </w:rPr>
        <w:t>措施；</w:t>
      </w:r>
      <w:r w:rsidRPr="00654FC5">
        <w:rPr>
          <w:sz w:val="24"/>
          <w:szCs w:val="24"/>
          <w:lang w:eastAsia="zh-CN"/>
        </w:rPr>
        <w:t>17%</w:t>
      </w:r>
      <w:r w:rsidRPr="00654FC5">
        <w:rPr>
          <w:sz w:val="24"/>
          <w:szCs w:val="24"/>
          <w:lang w:eastAsia="zh-CN"/>
        </w:rPr>
        <w:t>报告没有采取任何措施</w:t>
      </w:r>
    </w:p>
    <w:p w14:paraId="57684516" w14:textId="0A723DFF" w:rsidR="00DB3801" w:rsidRPr="00654FC5" w:rsidRDefault="00CC7600" w:rsidP="0095368F">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z w:val="24"/>
          <w:szCs w:val="24"/>
          <w:lang w:eastAsia="zh-CN"/>
        </w:rPr>
      </w:pPr>
      <w:r w:rsidRPr="00654FC5">
        <w:rPr>
          <w:sz w:val="24"/>
          <w:szCs w:val="24"/>
          <w:lang w:eastAsia="zh-CN"/>
        </w:rPr>
        <w:t>在西欧和其他国家区域，</w:t>
      </w:r>
      <w:r w:rsidRPr="00654FC5">
        <w:rPr>
          <w:sz w:val="24"/>
          <w:szCs w:val="24"/>
          <w:lang w:eastAsia="zh-CN"/>
        </w:rPr>
        <w:t>100%</w:t>
      </w:r>
      <w:r w:rsidRPr="00654FC5">
        <w:rPr>
          <w:sz w:val="24"/>
          <w:szCs w:val="24"/>
          <w:lang w:eastAsia="zh-CN"/>
        </w:rPr>
        <w:t>的缔约方报告</w:t>
      </w:r>
      <w:r w:rsidR="00F53D2F" w:rsidRPr="00654FC5">
        <w:rPr>
          <w:sz w:val="24"/>
          <w:szCs w:val="24"/>
          <w:lang w:eastAsia="zh-CN"/>
        </w:rPr>
        <w:t>已全</w:t>
      </w:r>
      <w:r w:rsidR="00F53D2F">
        <w:rPr>
          <w:rFonts w:hint="eastAsia"/>
          <w:sz w:val="24"/>
          <w:szCs w:val="24"/>
          <w:lang w:eastAsia="zh-CN"/>
        </w:rPr>
        <w:t>面出台</w:t>
      </w:r>
      <w:r w:rsidRPr="00654FC5">
        <w:rPr>
          <w:sz w:val="24"/>
          <w:szCs w:val="24"/>
          <w:lang w:eastAsia="zh-CN"/>
        </w:rPr>
        <w:t>国家措施</w:t>
      </w:r>
    </w:p>
    <w:p w14:paraId="21B9ED94" w14:textId="3F614D08" w:rsidR="00B265AB" w:rsidRPr="00654FC5" w:rsidRDefault="00CC7600" w:rsidP="00FA2932">
      <w:pPr>
        <w:pStyle w:val="CBDTableTitle"/>
        <w:rPr>
          <w:sz w:val="24"/>
          <w:szCs w:val="24"/>
          <w:lang w:eastAsia="zh-CN"/>
        </w:rPr>
      </w:pPr>
      <w:r w:rsidRPr="00654FC5">
        <w:rPr>
          <w:rFonts w:hint="eastAsia"/>
          <w:b w:val="0"/>
          <w:bCs/>
          <w:sz w:val="24"/>
          <w:szCs w:val="24"/>
          <w:lang w:eastAsia="zh-CN"/>
        </w:rPr>
        <w:t>图七</w:t>
      </w:r>
      <w:r w:rsidR="00B265AB" w:rsidRPr="00654FC5">
        <w:rPr>
          <w:sz w:val="24"/>
          <w:szCs w:val="24"/>
          <w:lang w:eastAsia="zh-CN"/>
        </w:rPr>
        <w:t xml:space="preserve"> </w:t>
      </w:r>
      <w:r w:rsidR="00B265AB" w:rsidRPr="00654FC5">
        <w:rPr>
          <w:sz w:val="24"/>
          <w:szCs w:val="24"/>
          <w:lang w:eastAsia="zh-CN"/>
        </w:rPr>
        <w:br/>
      </w:r>
      <w:r w:rsidRPr="00654FC5">
        <w:rPr>
          <w:sz w:val="24"/>
          <w:szCs w:val="24"/>
          <w:lang w:eastAsia="zh-CN"/>
        </w:rPr>
        <w:t>为执行《名古屋</w:t>
      </w:r>
      <w:r w:rsidRPr="00654FC5">
        <w:rPr>
          <w:sz w:val="24"/>
          <w:szCs w:val="24"/>
          <w:lang w:eastAsia="zh-CN"/>
        </w:rPr>
        <w:t>-</w:t>
      </w:r>
      <w:r w:rsidRPr="00654FC5">
        <w:rPr>
          <w:sz w:val="24"/>
          <w:szCs w:val="24"/>
          <w:lang w:eastAsia="zh-CN"/>
        </w:rPr>
        <w:t>吉隆坡补充议定书》而</w:t>
      </w:r>
      <w:r w:rsidR="004754CE">
        <w:rPr>
          <w:rFonts w:hint="eastAsia"/>
          <w:sz w:val="24"/>
          <w:szCs w:val="24"/>
          <w:lang w:eastAsia="zh-CN"/>
        </w:rPr>
        <w:t>出台</w:t>
      </w:r>
      <w:r w:rsidRPr="00654FC5">
        <w:rPr>
          <w:sz w:val="24"/>
          <w:szCs w:val="24"/>
          <w:lang w:eastAsia="zh-CN"/>
        </w:rPr>
        <w:t>的措施</w:t>
      </w:r>
    </w:p>
    <w:p w14:paraId="4B3B7B2E" w14:textId="4DF79A35" w:rsidR="003A59B1" w:rsidRPr="00654FC5" w:rsidRDefault="003A59B1" w:rsidP="005671E4">
      <w:pPr>
        <w:pStyle w:val="ListParagraph"/>
        <w:suppressLineNumbers/>
        <w:tabs>
          <w:tab w:val="clear" w:pos="567"/>
          <w:tab w:val="clear" w:pos="1134"/>
          <w:tab w:val="clear" w:pos="1701"/>
          <w:tab w:val="clear" w:pos="2268"/>
        </w:tabs>
        <w:suppressAutoHyphens/>
        <w:snapToGrid w:val="0"/>
        <w:spacing w:before="120" w:after="120"/>
        <w:ind w:left="567"/>
        <w:contextualSpacing w:val="0"/>
        <w:rPr>
          <w:sz w:val="24"/>
          <w:szCs w:val="24"/>
          <w:lang w:eastAsia="zh-CN"/>
        </w:rPr>
      </w:pPr>
    </w:p>
    <w:p w14:paraId="159CFBF1" w14:textId="23B9929B" w:rsidR="00237B05" w:rsidRPr="00654FC5" w:rsidRDefault="00173252" w:rsidP="005671E4">
      <w:pPr>
        <w:pStyle w:val="ListParagraph"/>
        <w:suppressLineNumbers/>
        <w:tabs>
          <w:tab w:val="clear" w:pos="567"/>
          <w:tab w:val="clear" w:pos="1134"/>
          <w:tab w:val="clear" w:pos="1701"/>
          <w:tab w:val="clear" w:pos="2268"/>
        </w:tabs>
        <w:suppressAutoHyphens/>
        <w:snapToGrid w:val="0"/>
        <w:spacing w:before="120" w:after="120"/>
        <w:ind w:left="567"/>
        <w:contextualSpacing w:val="0"/>
        <w:rPr>
          <w:sz w:val="24"/>
          <w:szCs w:val="24"/>
        </w:rPr>
      </w:pPr>
      <w:r>
        <w:rPr>
          <w:noProof/>
          <w14:ligatures w14:val="standardContextual"/>
        </w:rPr>
        <w:lastRenderedPageBreak/>
        <w:drawing>
          <wp:inline distT="0" distB="0" distL="0" distR="0" wp14:anchorId="0242C0BA" wp14:editId="593C0547">
            <wp:extent cx="5943600" cy="3143250"/>
            <wp:effectExtent l="0" t="0" r="0" b="0"/>
            <wp:docPr id="1506877001" name="Chart 1">
              <a:extLst xmlns:a="http://schemas.openxmlformats.org/drawingml/2006/main">
                <a:ext uri="{FF2B5EF4-FFF2-40B4-BE49-F238E27FC236}">
                  <a16:creationId xmlns:a16="http://schemas.microsoft.com/office/drawing/2014/main" id="{A3C2639F-1DB0-4831-9003-370E2BA10C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32304AD" w14:textId="0D0C4798" w:rsidR="009C5FAE" w:rsidRPr="00654FC5" w:rsidRDefault="008E0AD5" w:rsidP="00FA2932">
      <w:pPr>
        <w:pStyle w:val="CBDNormalNumber"/>
        <w:rPr>
          <w:sz w:val="24"/>
          <w:szCs w:val="24"/>
          <w:lang w:eastAsia="zh-CN"/>
        </w:rPr>
      </w:pPr>
      <w:r w:rsidRPr="00654FC5">
        <w:rPr>
          <w:sz w:val="24"/>
          <w:szCs w:val="24"/>
          <w:lang w:val="en-US" w:eastAsia="zh-CN"/>
        </w:rPr>
        <w:t>关于指标</w:t>
      </w:r>
      <w:r w:rsidRPr="00654FC5">
        <w:rPr>
          <w:sz w:val="24"/>
          <w:szCs w:val="24"/>
          <w:lang w:val="en-US" w:eastAsia="zh-CN"/>
        </w:rPr>
        <w:t>A.10 (c)</w:t>
      </w:r>
      <w:r w:rsidR="0040626F">
        <w:rPr>
          <w:rFonts w:hint="eastAsia"/>
          <w:sz w:val="24"/>
          <w:szCs w:val="24"/>
          <w:lang w:val="en-US" w:eastAsia="zh-CN"/>
        </w:rPr>
        <w:t>（</w:t>
      </w:r>
      <w:r w:rsidR="00023136">
        <w:rPr>
          <w:rFonts w:hint="eastAsia"/>
          <w:sz w:val="24"/>
          <w:szCs w:val="24"/>
          <w:lang w:val="en-US" w:eastAsia="zh-CN"/>
        </w:rPr>
        <w:t>《</w:t>
      </w:r>
      <w:r w:rsidR="0040626F" w:rsidRPr="0040626F">
        <w:rPr>
          <w:sz w:val="24"/>
          <w:szCs w:val="24"/>
          <w:lang w:val="en-US" w:eastAsia="zh-CN"/>
        </w:rPr>
        <w:t>补充议定书</w:t>
      </w:r>
      <w:r w:rsidR="00023136">
        <w:rPr>
          <w:rFonts w:hint="eastAsia"/>
          <w:sz w:val="24"/>
          <w:szCs w:val="24"/>
          <w:lang w:val="en-US" w:eastAsia="zh-CN"/>
        </w:rPr>
        <w:t>》</w:t>
      </w:r>
      <w:r w:rsidR="0040626F" w:rsidRPr="0040626F">
        <w:rPr>
          <w:sz w:val="24"/>
          <w:szCs w:val="24"/>
          <w:lang w:val="en-US" w:eastAsia="zh-CN"/>
        </w:rPr>
        <w:t>缔约方当中报告了该文书执行情况的缔约方所占百分比</w:t>
      </w:r>
      <w:r w:rsidR="0040626F">
        <w:rPr>
          <w:rFonts w:hint="eastAsia"/>
          <w:sz w:val="24"/>
          <w:szCs w:val="24"/>
          <w:lang w:val="en-US" w:eastAsia="zh-CN"/>
        </w:rPr>
        <w:t>）</w:t>
      </w:r>
      <w:r w:rsidRPr="00654FC5">
        <w:rPr>
          <w:sz w:val="24"/>
          <w:szCs w:val="24"/>
          <w:lang w:val="en-US" w:eastAsia="zh-CN"/>
        </w:rPr>
        <w:t>，</w:t>
      </w:r>
      <w:r w:rsidR="006A04BA" w:rsidRPr="00654FC5">
        <w:rPr>
          <w:sz w:val="24"/>
          <w:szCs w:val="24"/>
          <w:lang w:val="en-US" w:eastAsia="zh-CN"/>
        </w:rPr>
        <w:t>衡量进展</w:t>
      </w:r>
      <w:r w:rsidR="006A04BA">
        <w:rPr>
          <w:rFonts w:hint="eastAsia"/>
          <w:sz w:val="24"/>
          <w:szCs w:val="24"/>
          <w:lang w:val="en-US" w:eastAsia="zh-CN"/>
        </w:rPr>
        <w:t>使用的是</w:t>
      </w:r>
      <w:r w:rsidRPr="00654FC5">
        <w:rPr>
          <w:sz w:val="24"/>
          <w:szCs w:val="24"/>
          <w:lang w:val="en-US" w:eastAsia="zh-CN"/>
        </w:rPr>
        <w:t>缔约方</w:t>
      </w:r>
      <w:r w:rsidR="004C12A0" w:rsidRPr="00654FC5">
        <w:rPr>
          <w:sz w:val="24"/>
          <w:szCs w:val="24"/>
          <w:lang w:val="en-US" w:eastAsia="zh-CN"/>
        </w:rPr>
        <w:t>回答</w:t>
      </w:r>
      <w:r w:rsidRPr="00654FC5">
        <w:rPr>
          <w:sz w:val="24"/>
          <w:szCs w:val="24"/>
          <w:lang w:val="en-US" w:eastAsia="zh-CN"/>
        </w:rPr>
        <w:t>第五次国家报告中与</w:t>
      </w:r>
      <w:r w:rsidR="0040626F">
        <w:rPr>
          <w:rFonts w:hint="eastAsia"/>
          <w:sz w:val="24"/>
          <w:szCs w:val="24"/>
          <w:lang w:val="en-US" w:eastAsia="zh-CN"/>
        </w:rPr>
        <w:t>《</w:t>
      </w:r>
      <w:r w:rsidRPr="00654FC5">
        <w:rPr>
          <w:sz w:val="24"/>
          <w:szCs w:val="24"/>
          <w:lang w:val="en-US" w:eastAsia="zh-CN"/>
        </w:rPr>
        <w:t>补充议定书</w:t>
      </w:r>
      <w:r w:rsidR="0040626F">
        <w:rPr>
          <w:rFonts w:hint="eastAsia"/>
          <w:sz w:val="24"/>
          <w:szCs w:val="24"/>
          <w:lang w:val="en-US" w:eastAsia="zh-CN"/>
        </w:rPr>
        <w:t>》</w:t>
      </w:r>
      <w:r w:rsidRPr="00654FC5">
        <w:rPr>
          <w:sz w:val="24"/>
          <w:szCs w:val="24"/>
          <w:lang w:val="en-US" w:eastAsia="zh-CN"/>
        </w:rPr>
        <w:t>有关问题时提供的信息。截至</w:t>
      </w:r>
      <w:r w:rsidRPr="00654FC5">
        <w:rPr>
          <w:sz w:val="24"/>
          <w:szCs w:val="24"/>
          <w:lang w:val="en-US" w:eastAsia="zh-CN"/>
        </w:rPr>
        <w:t>2026</w:t>
      </w:r>
      <w:r w:rsidRPr="00654FC5">
        <w:rPr>
          <w:sz w:val="24"/>
          <w:szCs w:val="24"/>
          <w:lang w:val="en-US" w:eastAsia="zh-CN"/>
        </w:rPr>
        <w:t>年</w:t>
      </w:r>
      <w:r w:rsidRPr="00654FC5">
        <w:rPr>
          <w:sz w:val="24"/>
          <w:szCs w:val="24"/>
          <w:lang w:val="en-US" w:eastAsia="zh-CN"/>
        </w:rPr>
        <w:t>3</w:t>
      </w:r>
      <w:r w:rsidRPr="00654FC5">
        <w:rPr>
          <w:sz w:val="24"/>
          <w:szCs w:val="24"/>
          <w:lang w:val="en-US" w:eastAsia="zh-CN"/>
        </w:rPr>
        <w:t>月</w:t>
      </w:r>
      <w:r w:rsidRPr="00654FC5">
        <w:rPr>
          <w:sz w:val="24"/>
          <w:szCs w:val="24"/>
          <w:lang w:val="en-US" w:eastAsia="zh-CN"/>
        </w:rPr>
        <w:t>2</w:t>
      </w:r>
      <w:r w:rsidRPr="00654FC5">
        <w:rPr>
          <w:sz w:val="24"/>
          <w:szCs w:val="24"/>
          <w:lang w:val="en-US" w:eastAsia="zh-CN"/>
        </w:rPr>
        <w:t>日，</w:t>
      </w:r>
      <w:r w:rsidRPr="00654FC5">
        <w:rPr>
          <w:sz w:val="24"/>
          <w:szCs w:val="24"/>
          <w:lang w:val="en-US" w:eastAsia="zh-CN"/>
        </w:rPr>
        <w:t>82%</w:t>
      </w:r>
      <w:r w:rsidRPr="00654FC5">
        <w:rPr>
          <w:sz w:val="24"/>
          <w:szCs w:val="24"/>
          <w:lang w:val="en-US" w:eastAsia="zh-CN"/>
        </w:rPr>
        <w:t>的</w:t>
      </w:r>
      <w:r w:rsidR="00023136">
        <w:rPr>
          <w:rFonts w:hint="eastAsia"/>
          <w:sz w:val="24"/>
          <w:szCs w:val="24"/>
          <w:lang w:val="en-US" w:eastAsia="zh-CN"/>
        </w:rPr>
        <w:t>《</w:t>
      </w:r>
      <w:r w:rsidRPr="00654FC5">
        <w:rPr>
          <w:sz w:val="24"/>
          <w:szCs w:val="24"/>
          <w:lang w:val="en-US" w:eastAsia="zh-CN"/>
        </w:rPr>
        <w:t>补充议定书</w:t>
      </w:r>
      <w:r w:rsidR="00023136">
        <w:rPr>
          <w:rFonts w:hint="eastAsia"/>
          <w:sz w:val="24"/>
          <w:szCs w:val="24"/>
          <w:lang w:val="en-US" w:eastAsia="zh-CN"/>
        </w:rPr>
        <w:t>》</w:t>
      </w:r>
      <w:r w:rsidRPr="00654FC5">
        <w:rPr>
          <w:sz w:val="24"/>
          <w:szCs w:val="24"/>
          <w:lang w:val="en-US" w:eastAsia="zh-CN"/>
        </w:rPr>
        <w:t>缔约方</w:t>
      </w:r>
      <w:r w:rsidR="0040626F">
        <w:rPr>
          <w:rFonts w:hint="eastAsia"/>
          <w:sz w:val="24"/>
          <w:szCs w:val="24"/>
          <w:lang w:val="en-US" w:eastAsia="zh-CN"/>
        </w:rPr>
        <w:t>（</w:t>
      </w:r>
      <w:r w:rsidRPr="00654FC5">
        <w:rPr>
          <w:sz w:val="24"/>
          <w:szCs w:val="24"/>
          <w:lang w:val="en-US" w:eastAsia="zh-CN"/>
        </w:rPr>
        <w:t>45</w:t>
      </w:r>
      <w:r w:rsidRPr="00654FC5">
        <w:rPr>
          <w:sz w:val="24"/>
          <w:szCs w:val="24"/>
          <w:lang w:val="en-US" w:eastAsia="zh-CN"/>
        </w:rPr>
        <w:t>个缔约方</w:t>
      </w:r>
      <w:r w:rsidR="0040626F">
        <w:rPr>
          <w:rFonts w:hint="eastAsia"/>
          <w:sz w:val="24"/>
          <w:szCs w:val="24"/>
          <w:lang w:val="en-US" w:eastAsia="zh-CN"/>
        </w:rPr>
        <w:t>）</w:t>
      </w:r>
      <w:r w:rsidRPr="00654FC5">
        <w:rPr>
          <w:sz w:val="24"/>
          <w:szCs w:val="24"/>
          <w:lang w:val="en-US" w:eastAsia="zh-CN"/>
        </w:rPr>
        <w:t>提交了第五次国家报告，</w:t>
      </w:r>
      <w:r w:rsidR="0040626F">
        <w:rPr>
          <w:rFonts w:hint="eastAsia"/>
          <w:sz w:val="24"/>
          <w:szCs w:val="24"/>
          <w:lang w:val="en-US" w:eastAsia="zh-CN"/>
        </w:rPr>
        <w:t>且</w:t>
      </w:r>
      <w:r w:rsidR="0022148E">
        <w:rPr>
          <w:rFonts w:hint="eastAsia"/>
          <w:sz w:val="24"/>
          <w:szCs w:val="24"/>
          <w:lang w:val="en-US" w:eastAsia="zh-CN"/>
        </w:rPr>
        <w:t>其中</w:t>
      </w:r>
      <w:r w:rsidRPr="00654FC5">
        <w:rPr>
          <w:sz w:val="24"/>
          <w:szCs w:val="24"/>
          <w:lang w:val="en-US" w:eastAsia="zh-CN"/>
        </w:rPr>
        <w:t>所有缔约方都回答了第五次国家报告中与《补充议定书》有关的多选题。</w:t>
      </w:r>
      <w:r w:rsidR="0040626F" w:rsidRPr="00654FC5">
        <w:rPr>
          <w:sz w:val="24"/>
          <w:szCs w:val="24"/>
          <w:lang w:val="en-US" w:eastAsia="zh-CN"/>
        </w:rPr>
        <w:t>10</w:t>
      </w:r>
      <w:r w:rsidR="0040626F" w:rsidRPr="00654FC5">
        <w:rPr>
          <w:sz w:val="24"/>
          <w:szCs w:val="24"/>
          <w:lang w:val="en-US" w:eastAsia="zh-CN"/>
        </w:rPr>
        <w:t>个</w:t>
      </w:r>
      <w:r w:rsidRPr="00654FC5">
        <w:rPr>
          <w:sz w:val="24"/>
          <w:szCs w:val="24"/>
          <w:lang w:val="en-US" w:eastAsia="zh-CN"/>
        </w:rPr>
        <w:t>补充议定书缔约方</w:t>
      </w:r>
      <w:r w:rsidR="0040626F">
        <w:rPr>
          <w:rFonts w:hint="eastAsia"/>
          <w:sz w:val="24"/>
          <w:szCs w:val="24"/>
          <w:lang w:val="en-US" w:eastAsia="zh-CN"/>
        </w:rPr>
        <w:t>（</w:t>
      </w:r>
      <w:r w:rsidRPr="00654FC5">
        <w:rPr>
          <w:sz w:val="24"/>
          <w:szCs w:val="24"/>
          <w:lang w:val="en-US" w:eastAsia="zh-CN"/>
        </w:rPr>
        <w:t>18%</w:t>
      </w:r>
      <w:r w:rsidR="0040626F">
        <w:rPr>
          <w:rFonts w:hint="eastAsia"/>
          <w:sz w:val="24"/>
          <w:szCs w:val="24"/>
          <w:lang w:val="en-US" w:eastAsia="zh-CN"/>
        </w:rPr>
        <w:t>）</w:t>
      </w:r>
      <w:r w:rsidRPr="00654FC5">
        <w:rPr>
          <w:sz w:val="24"/>
          <w:szCs w:val="24"/>
          <w:lang w:val="en-US" w:eastAsia="zh-CN"/>
        </w:rPr>
        <w:t>尚未提交</w:t>
      </w:r>
      <w:r w:rsidR="0022148E">
        <w:rPr>
          <w:rFonts w:hint="eastAsia"/>
          <w:sz w:val="24"/>
          <w:szCs w:val="24"/>
          <w:lang w:val="en-US" w:eastAsia="zh-CN"/>
        </w:rPr>
        <w:t>其</w:t>
      </w:r>
      <w:r w:rsidRPr="00654FC5">
        <w:rPr>
          <w:sz w:val="24"/>
          <w:szCs w:val="24"/>
          <w:lang w:val="en-US" w:eastAsia="zh-CN"/>
        </w:rPr>
        <w:t>第五次报告。</w:t>
      </w:r>
    </w:p>
    <w:p w14:paraId="16BD9168" w14:textId="708FF477" w:rsidR="007A273D" w:rsidRPr="00654FC5" w:rsidRDefault="008E0AD5" w:rsidP="00FA2932">
      <w:pPr>
        <w:pStyle w:val="CBDNormalNumber"/>
        <w:rPr>
          <w:sz w:val="24"/>
          <w:szCs w:val="24"/>
          <w:lang w:eastAsia="zh-CN"/>
        </w:rPr>
      </w:pPr>
      <w:r w:rsidRPr="00654FC5">
        <w:rPr>
          <w:sz w:val="24"/>
          <w:szCs w:val="24"/>
          <w:lang w:val="en-US" w:eastAsia="zh-CN"/>
        </w:rPr>
        <w:t>82</w:t>
      </w:r>
      <w:r w:rsidRPr="00654FC5">
        <w:rPr>
          <w:sz w:val="24"/>
          <w:szCs w:val="24"/>
          <w:lang w:val="en-US" w:eastAsia="zh-CN"/>
        </w:rPr>
        <w:t>个缔约方</w:t>
      </w:r>
      <w:r w:rsidR="007637A8" w:rsidRPr="00654FC5">
        <w:rPr>
          <w:sz w:val="24"/>
          <w:szCs w:val="24"/>
          <w:lang w:val="en-US" w:eastAsia="zh-CN"/>
        </w:rPr>
        <w:t>自由</w:t>
      </w:r>
      <w:r w:rsidR="007637A8">
        <w:rPr>
          <w:rFonts w:hint="eastAsia"/>
          <w:sz w:val="24"/>
          <w:szCs w:val="24"/>
          <w:lang w:val="en-US" w:eastAsia="zh-CN"/>
        </w:rPr>
        <w:t>撰</w:t>
      </w:r>
      <w:r w:rsidR="007637A8" w:rsidRPr="00654FC5">
        <w:rPr>
          <w:sz w:val="24"/>
          <w:szCs w:val="24"/>
          <w:lang w:val="en-US" w:eastAsia="zh-CN"/>
        </w:rPr>
        <w:t>文回答</w:t>
      </w:r>
      <w:r w:rsidRPr="00654FC5">
        <w:rPr>
          <w:sz w:val="24"/>
          <w:szCs w:val="24"/>
          <w:lang w:val="en-US" w:eastAsia="zh-CN"/>
        </w:rPr>
        <w:t>了问题</w:t>
      </w:r>
      <w:r w:rsidRPr="00654FC5">
        <w:rPr>
          <w:sz w:val="24"/>
          <w:szCs w:val="24"/>
          <w:lang w:val="en-US" w:eastAsia="zh-CN"/>
        </w:rPr>
        <w:t>174</w:t>
      </w:r>
      <w:r w:rsidR="007637A8">
        <w:rPr>
          <w:rFonts w:hint="eastAsia"/>
          <w:sz w:val="24"/>
          <w:szCs w:val="24"/>
          <w:lang w:val="en-US" w:eastAsia="zh-CN"/>
        </w:rPr>
        <w:t>，其</w:t>
      </w:r>
      <w:r w:rsidRPr="00654FC5">
        <w:rPr>
          <w:sz w:val="24"/>
          <w:szCs w:val="24"/>
          <w:lang w:val="en-US" w:eastAsia="zh-CN"/>
        </w:rPr>
        <w:t>中</w:t>
      </w:r>
      <w:r w:rsidRPr="00654FC5">
        <w:rPr>
          <w:sz w:val="24"/>
          <w:szCs w:val="24"/>
          <w:lang w:val="en-US" w:eastAsia="zh-CN"/>
        </w:rPr>
        <w:t>38</w:t>
      </w:r>
      <w:r w:rsidRPr="00654FC5">
        <w:rPr>
          <w:sz w:val="24"/>
          <w:szCs w:val="24"/>
          <w:lang w:val="en-US" w:eastAsia="zh-CN"/>
        </w:rPr>
        <w:t>个是</w:t>
      </w:r>
      <w:r w:rsidR="00023136">
        <w:rPr>
          <w:rFonts w:hint="eastAsia"/>
          <w:sz w:val="24"/>
          <w:szCs w:val="24"/>
          <w:lang w:val="en-US" w:eastAsia="zh-CN"/>
        </w:rPr>
        <w:t>《</w:t>
      </w:r>
      <w:r w:rsidRPr="00654FC5">
        <w:rPr>
          <w:sz w:val="24"/>
          <w:szCs w:val="24"/>
          <w:lang w:val="en-US" w:eastAsia="zh-CN"/>
        </w:rPr>
        <w:t>补充议定书</w:t>
      </w:r>
      <w:r w:rsidR="00023136">
        <w:rPr>
          <w:rFonts w:hint="eastAsia"/>
          <w:sz w:val="24"/>
          <w:szCs w:val="24"/>
          <w:lang w:val="en-US" w:eastAsia="zh-CN"/>
        </w:rPr>
        <w:t>》</w:t>
      </w:r>
      <w:r w:rsidRPr="00654FC5">
        <w:rPr>
          <w:sz w:val="24"/>
          <w:szCs w:val="24"/>
          <w:lang w:val="en-US" w:eastAsia="zh-CN"/>
        </w:rPr>
        <w:t>缔约方，</w:t>
      </w:r>
      <w:r w:rsidRPr="00654FC5">
        <w:rPr>
          <w:sz w:val="24"/>
          <w:szCs w:val="24"/>
          <w:lang w:val="en-US" w:eastAsia="zh-CN"/>
        </w:rPr>
        <w:t>44</w:t>
      </w:r>
      <w:r w:rsidRPr="00654FC5">
        <w:rPr>
          <w:sz w:val="24"/>
          <w:szCs w:val="24"/>
          <w:lang w:val="en-US" w:eastAsia="zh-CN"/>
        </w:rPr>
        <w:t>个不是。</w:t>
      </w:r>
    </w:p>
    <w:p w14:paraId="340557D4" w14:textId="3A730798" w:rsidR="00CB7229" w:rsidRPr="00654FC5" w:rsidRDefault="00E87F3E" w:rsidP="00FA2932">
      <w:pPr>
        <w:pStyle w:val="CBDNormalNumber"/>
        <w:rPr>
          <w:sz w:val="24"/>
          <w:szCs w:val="24"/>
          <w:lang w:eastAsia="zh-CN"/>
        </w:rPr>
      </w:pPr>
      <w:r w:rsidRPr="00654FC5">
        <w:rPr>
          <w:bCs/>
          <w:iCs/>
          <w:snapToGrid w:val="0"/>
          <w:kern w:val="22"/>
          <w:sz w:val="24"/>
          <w:szCs w:val="24"/>
          <w:lang w:val="en-US" w:eastAsia="zh-CN"/>
        </w:rPr>
        <w:t>能力建设行动计划</w:t>
      </w:r>
      <w:r w:rsidR="008E0AD5" w:rsidRPr="00654FC5">
        <w:rPr>
          <w:bCs/>
          <w:iCs/>
          <w:snapToGrid w:val="0"/>
          <w:kern w:val="22"/>
          <w:sz w:val="24"/>
          <w:szCs w:val="24"/>
          <w:lang w:val="en-US" w:eastAsia="zh-CN"/>
        </w:rPr>
        <w:t>对目标</w:t>
      </w:r>
      <w:r w:rsidR="008E0AD5" w:rsidRPr="00654FC5">
        <w:rPr>
          <w:bCs/>
          <w:iCs/>
          <w:snapToGrid w:val="0"/>
          <w:kern w:val="22"/>
          <w:sz w:val="24"/>
          <w:szCs w:val="24"/>
          <w:lang w:val="en-US" w:eastAsia="zh-CN"/>
        </w:rPr>
        <w:t>A.10</w:t>
      </w:r>
      <w:r>
        <w:rPr>
          <w:rFonts w:hint="eastAsia"/>
          <w:bCs/>
          <w:iCs/>
          <w:snapToGrid w:val="0"/>
          <w:kern w:val="22"/>
          <w:sz w:val="24"/>
          <w:szCs w:val="24"/>
          <w:lang w:val="en-US" w:eastAsia="zh-CN"/>
        </w:rPr>
        <w:t>指明</w:t>
      </w:r>
      <w:r w:rsidR="008E0AD5" w:rsidRPr="00654FC5">
        <w:rPr>
          <w:bCs/>
          <w:iCs/>
          <w:snapToGrid w:val="0"/>
          <w:kern w:val="22"/>
          <w:sz w:val="24"/>
          <w:szCs w:val="24"/>
          <w:lang w:val="en-US" w:eastAsia="zh-CN"/>
        </w:rPr>
        <w:t>了</w:t>
      </w:r>
      <w:r>
        <w:rPr>
          <w:rFonts w:hint="eastAsia"/>
          <w:bCs/>
          <w:iCs/>
          <w:snapToGrid w:val="0"/>
          <w:kern w:val="22"/>
          <w:sz w:val="24"/>
          <w:szCs w:val="24"/>
          <w:lang w:val="en-US" w:eastAsia="zh-CN"/>
        </w:rPr>
        <w:t>5</w:t>
      </w:r>
      <w:r w:rsidR="008E0AD5" w:rsidRPr="00654FC5">
        <w:rPr>
          <w:bCs/>
          <w:iCs/>
          <w:snapToGrid w:val="0"/>
          <w:kern w:val="22"/>
          <w:sz w:val="24"/>
          <w:szCs w:val="24"/>
          <w:lang w:val="en-US" w:eastAsia="zh-CN"/>
        </w:rPr>
        <w:t>个关键的能力建设领域</w:t>
      </w:r>
      <w:r>
        <w:rPr>
          <w:rFonts w:hint="eastAsia"/>
          <w:bCs/>
          <w:iCs/>
          <w:snapToGrid w:val="0"/>
          <w:kern w:val="22"/>
          <w:sz w:val="24"/>
          <w:szCs w:val="24"/>
          <w:lang w:val="en-US" w:eastAsia="zh-CN"/>
        </w:rPr>
        <w:t>：</w:t>
      </w:r>
      <w:r w:rsidR="008E0AD5" w:rsidRPr="00654FC5">
        <w:rPr>
          <w:bCs/>
          <w:iCs/>
          <w:snapToGrid w:val="0"/>
          <w:kern w:val="22"/>
          <w:sz w:val="24"/>
          <w:szCs w:val="24"/>
          <w:lang w:val="en-US" w:eastAsia="zh-CN"/>
        </w:rPr>
        <w:t>(a)</w:t>
      </w:r>
      <w:r w:rsidR="00B51CE8" w:rsidRPr="00B51CE8">
        <w:rPr>
          <w:color w:val="000000"/>
          <w:sz w:val="27"/>
          <w:szCs w:val="27"/>
          <w:lang w:val="en-US" w:eastAsia="zh-CN"/>
        </w:rPr>
        <w:t xml:space="preserve"> </w:t>
      </w:r>
      <w:r w:rsidR="00B51CE8" w:rsidRPr="00B51CE8">
        <w:rPr>
          <w:bCs/>
          <w:iCs/>
          <w:snapToGrid w:val="0"/>
          <w:kern w:val="22"/>
          <w:sz w:val="24"/>
          <w:szCs w:val="24"/>
          <w:lang w:val="en-US" w:eastAsia="zh-CN"/>
        </w:rPr>
        <w:t>支持《卡塔赫纳议定书》缔约方批准《补充议定书</w:t>
      </w:r>
      <w:r w:rsidR="00B51CE8">
        <w:rPr>
          <w:rFonts w:hint="eastAsia"/>
          <w:bCs/>
          <w:iCs/>
          <w:snapToGrid w:val="0"/>
          <w:kern w:val="22"/>
          <w:sz w:val="24"/>
          <w:szCs w:val="24"/>
          <w:lang w:val="en-US" w:eastAsia="zh-CN"/>
        </w:rPr>
        <w:t>》；</w:t>
      </w:r>
      <w:r w:rsidR="008E0AD5" w:rsidRPr="00654FC5">
        <w:rPr>
          <w:bCs/>
          <w:iCs/>
          <w:snapToGrid w:val="0"/>
          <w:kern w:val="22"/>
          <w:sz w:val="24"/>
          <w:szCs w:val="24"/>
          <w:lang w:val="en-US" w:eastAsia="zh-CN"/>
        </w:rPr>
        <w:t>(b)</w:t>
      </w:r>
      <w:r w:rsidR="00D2022F" w:rsidRPr="00D2022F">
        <w:rPr>
          <w:color w:val="000000"/>
          <w:sz w:val="27"/>
          <w:szCs w:val="27"/>
          <w:lang w:val="en-US" w:eastAsia="zh-CN"/>
        </w:rPr>
        <w:t xml:space="preserve"> </w:t>
      </w:r>
      <w:r w:rsidR="00D2022F" w:rsidRPr="00D2022F">
        <w:rPr>
          <w:bCs/>
          <w:iCs/>
          <w:snapToGrid w:val="0"/>
          <w:kern w:val="22"/>
          <w:sz w:val="24"/>
          <w:szCs w:val="24"/>
          <w:lang w:val="en-US" w:eastAsia="zh-CN"/>
        </w:rPr>
        <w:t>制定执行《补充议定书》的国家法律、行政措施和其他措施</w:t>
      </w:r>
      <w:r w:rsidR="008E0AD5" w:rsidRPr="00654FC5">
        <w:rPr>
          <w:bCs/>
          <w:iCs/>
          <w:snapToGrid w:val="0"/>
          <w:kern w:val="22"/>
          <w:sz w:val="24"/>
          <w:szCs w:val="24"/>
          <w:lang w:val="en-US" w:eastAsia="zh-CN"/>
        </w:rPr>
        <w:t>；</w:t>
      </w:r>
      <w:r w:rsidR="00D2022F" w:rsidRPr="00654FC5">
        <w:rPr>
          <w:bCs/>
          <w:iCs/>
          <w:snapToGrid w:val="0"/>
          <w:kern w:val="22"/>
          <w:sz w:val="24"/>
          <w:szCs w:val="24"/>
          <w:lang w:eastAsia="zh-CN"/>
        </w:rPr>
        <w:t>(c)</w:t>
      </w:r>
      <w:r w:rsidR="00D2022F">
        <w:rPr>
          <w:rFonts w:hint="eastAsia"/>
          <w:bCs/>
          <w:iCs/>
          <w:snapToGrid w:val="0"/>
          <w:kern w:val="22"/>
          <w:sz w:val="24"/>
          <w:szCs w:val="24"/>
          <w:lang w:eastAsia="zh-CN"/>
        </w:rPr>
        <w:t xml:space="preserve"> </w:t>
      </w:r>
      <w:r w:rsidR="00D2022F" w:rsidRPr="00D2022F">
        <w:rPr>
          <w:bCs/>
          <w:iCs/>
          <w:snapToGrid w:val="0"/>
          <w:kern w:val="22"/>
          <w:sz w:val="24"/>
          <w:szCs w:val="24"/>
          <w:lang w:val="en-US" w:eastAsia="zh-CN"/>
        </w:rPr>
        <w:t>制定和获取有关执行《补充议定书》的参考资料以及吸取的经验和教训</w:t>
      </w:r>
      <w:r w:rsidR="008E0AD5" w:rsidRPr="00654FC5">
        <w:rPr>
          <w:bCs/>
          <w:iCs/>
          <w:snapToGrid w:val="0"/>
          <w:kern w:val="22"/>
          <w:sz w:val="24"/>
          <w:szCs w:val="24"/>
          <w:lang w:val="en-US" w:eastAsia="zh-CN"/>
        </w:rPr>
        <w:t>；</w:t>
      </w:r>
      <w:r w:rsidR="008E0AD5" w:rsidRPr="00654FC5">
        <w:rPr>
          <w:bCs/>
          <w:iCs/>
          <w:snapToGrid w:val="0"/>
          <w:kern w:val="22"/>
          <w:sz w:val="24"/>
          <w:szCs w:val="24"/>
          <w:lang w:val="en-US" w:eastAsia="zh-CN"/>
        </w:rPr>
        <w:t>(d)</w:t>
      </w:r>
      <w:r w:rsidR="00D2022F" w:rsidRPr="00D2022F">
        <w:rPr>
          <w:color w:val="000000"/>
          <w:sz w:val="27"/>
          <w:szCs w:val="27"/>
          <w:lang w:val="en-US" w:eastAsia="zh-CN"/>
        </w:rPr>
        <w:t xml:space="preserve"> </w:t>
      </w:r>
      <w:r w:rsidR="00D2022F" w:rsidRPr="00D2022F">
        <w:rPr>
          <w:bCs/>
          <w:iCs/>
          <w:snapToGrid w:val="0"/>
          <w:kern w:val="22"/>
          <w:sz w:val="24"/>
          <w:szCs w:val="24"/>
          <w:lang w:val="en-US" w:eastAsia="zh-CN"/>
        </w:rPr>
        <w:t>加强《补充议定书》缔约方主管部门履行职责的能力</w:t>
      </w:r>
      <w:r w:rsidR="008E0AD5" w:rsidRPr="00654FC5">
        <w:rPr>
          <w:bCs/>
          <w:iCs/>
          <w:snapToGrid w:val="0"/>
          <w:kern w:val="22"/>
          <w:sz w:val="24"/>
          <w:szCs w:val="24"/>
          <w:lang w:val="en-US" w:eastAsia="zh-CN"/>
        </w:rPr>
        <w:t>；</w:t>
      </w:r>
      <w:r w:rsidR="008E0AD5" w:rsidRPr="00654FC5">
        <w:rPr>
          <w:bCs/>
          <w:iCs/>
          <w:snapToGrid w:val="0"/>
          <w:kern w:val="22"/>
          <w:sz w:val="24"/>
          <w:szCs w:val="24"/>
          <w:lang w:val="en-US" w:eastAsia="zh-CN"/>
        </w:rPr>
        <w:t>(e)</w:t>
      </w:r>
      <w:r w:rsidR="00D2022F" w:rsidRPr="00D2022F">
        <w:rPr>
          <w:color w:val="000000"/>
          <w:sz w:val="27"/>
          <w:szCs w:val="27"/>
          <w:lang w:val="en-US" w:eastAsia="zh-CN"/>
        </w:rPr>
        <w:t xml:space="preserve"> </w:t>
      </w:r>
      <w:r w:rsidR="00D2022F" w:rsidRPr="00D2022F">
        <w:rPr>
          <w:bCs/>
          <w:iCs/>
          <w:snapToGrid w:val="0"/>
          <w:kern w:val="22"/>
          <w:sz w:val="24"/>
          <w:szCs w:val="24"/>
          <w:lang w:val="en-US" w:eastAsia="zh-CN"/>
        </w:rPr>
        <w:t>制定或确定生物多样性状况的基</w:t>
      </w:r>
      <w:r w:rsidR="00D2022F">
        <w:rPr>
          <w:rFonts w:hint="eastAsia"/>
          <w:bCs/>
          <w:iCs/>
          <w:snapToGrid w:val="0"/>
          <w:kern w:val="22"/>
          <w:sz w:val="24"/>
          <w:szCs w:val="24"/>
          <w:lang w:val="en-US" w:eastAsia="zh-CN"/>
        </w:rPr>
        <w:t>准</w:t>
      </w:r>
      <w:r w:rsidR="008E0AD5" w:rsidRPr="00654FC5">
        <w:rPr>
          <w:bCs/>
          <w:iCs/>
          <w:snapToGrid w:val="0"/>
          <w:kern w:val="22"/>
          <w:sz w:val="24"/>
          <w:szCs w:val="24"/>
          <w:lang w:val="en-US" w:eastAsia="zh-CN"/>
        </w:rPr>
        <w:t>。</w:t>
      </w:r>
      <w:r w:rsidR="00813BC6" w:rsidRPr="00654FC5">
        <w:rPr>
          <w:rStyle w:val="FootnoteReference"/>
          <w:bCs/>
          <w:iCs/>
          <w:snapToGrid w:val="0"/>
          <w:kern w:val="22"/>
          <w:sz w:val="24"/>
          <w:szCs w:val="24"/>
        </w:rPr>
        <w:footnoteReference w:id="48"/>
      </w:r>
    </w:p>
    <w:p w14:paraId="423FE3F2" w14:textId="208D63B6" w:rsidR="00B61374" w:rsidRPr="00654FC5" w:rsidRDefault="00677D3E" w:rsidP="00FA2932">
      <w:pPr>
        <w:pStyle w:val="CBDNormalNumber"/>
        <w:rPr>
          <w:sz w:val="24"/>
          <w:szCs w:val="24"/>
          <w:lang w:eastAsia="zh-CN"/>
        </w:rPr>
      </w:pPr>
      <w:r w:rsidRPr="00654FC5">
        <w:rPr>
          <w:bCs/>
          <w:iCs/>
          <w:snapToGrid w:val="0"/>
          <w:kern w:val="22"/>
          <w:sz w:val="24"/>
          <w:szCs w:val="24"/>
          <w:lang w:val="en-US" w:eastAsia="zh-CN"/>
        </w:rPr>
        <w:t>100</w:t>
      </w:r>
      <w:r w:rsidRPr="00654FC5">
        <w:rPr>
          <w:bCs/>
          <w:iCs/>
          <w:snapToGrid w:val="0"/>
          <w:kern w:val="22"/>
          <w:sz w:val="24"/>
          <w:szCs w:val="24"/>
          <w:lang w:val="en-US" w:eastAsia="zh-CN"/>
        </w:rPr>
        <w:t>个缔约方</w:t>
      </w:r>
      <w:r w:rsidR="005C4FBC" w:rsidRPr="00654FC5">
        <w:rPr>
          <w:bCs/>
          <w:iCs/>
          <w:snapToGrid w:val="0"/>
          <w:kern w:val="22"/>
          <w:sz w:val="24"/>
          <w:szCs w:val="24"/>
          <w:lang w:val="en-US" w:eastAsia="zh-CN"/>
        </w:rPr>
        <w:t>报告仍有能力建设需求，</w:t>
      </w:r>
      <w:r>
        <w:rPr>
          <w:rFonts w:hint="eastAsia"/>
          <w:bCs/>
          <w:iCs/>
          <w:snapToGrid w:val="0"/>
          <w:kern w:val="22"/>
          <w:sz w:val="24"/>
          <w:szCs w:val="24"/>
          <w:lang w:val="en-US" w:eastAsia="zh-CN"/>
        </w:rPr>
        <w:t>其</w:t>
      </w:r>
      <w:r w:rsidRPr="00654FC5">
        <w:rPr>
          <w:bCs/>
          <w:iCs/>
          <w:snapToGrid w:val="0"/>
          <w:kern w:val="22"/>
          <w:sz w:val="24"/>
          <w:szCs w:val="24"/>
          <w:lang w:val="en-US" w:eastAsia="zh-CN"/>
        </w:rPr>
        <w:t>中</w:t>
      </w:r>
      <w:r w:rsidR="005C4FBC" w:rsidRPr="00654FC5">
        <w:rPr>
          <w:bCs/>
          <w:iCs/>
          <w:snapToGrid w:val="0"/>
          <w:kern w:val="22"/>
          <w:sz w:val="24"/>
          <w:szCs w:val="24"/>
          <w:lang w:val="en-US" w:eastAsia="zh-CN"/>
        </w:rPr>
        <w:t>71%</w:t>
      </w:r>
      <w:r w:rsidR="005C4FBC" w:rsidRPr="00654FC5">
        <w:rPr>
          <w:bCs/>
          <w:iCs/>
          <w:snapToGrid w:val="0"/>
          <w:kern w:val="22"/>
          <w:sz w:val="24"/>
          <w:szCs w:val="24"/>
          <w:lang w:val="en-US" w:eastAsia="zh-CN"/>
        </w:rPr>
        <w:t>报告在</w:t>
      </w:r>
      <w:r w:rsidR="00023136" w:rsidRPr="00654FC5">
        <w:rPr>
          <w:bCs/>
          <w:iCs/>
          <w:snapToGrid w:val="0"/>
          <w:kern w:val="22"/>
          <w:sz w:val="24"/>
          <w:szCs w:val="24"/>
          <w:lang w:val="en-US" w:eastAsia="zh-CN"/>
        </w:rPr>
        <w:t>发展</w:t>
      </w:r>
      <w:r w:rsidR="005C4FBC" w:rsidRPr="00654FC5">
        <w:rPr>
          <w:bCs/>
          <w:iCs/>
          <w:snapToGrid w:val="0"/>
          <w:kern w:val="22"/>
          <w:sz w:val="24"/>
          <w:szCs w:val="24"/>
          <w:lang w:val="en-US" w:eastAsia="zh-CN"/>
        </w:rPr>
        <w:t>赔偿责任和补救领域</w:t>
      </w:r>
      <w:r w:rsidR="00023136">
        <w:rPr>
          <w:rFonts w:hint="eastAsia"/>
          <w:bCs/>
          <w:iCs/>
          <w:snapToGrid w:val="0"/>
          <w:kern w:val="22"/>
          <w:sz w:val="24"/>
          <w:szCs w:val="24"/>
          <w:lang w:val="en-US" w:eastAsia="zh-CN"/>
        </w:rPr>
        <w:t>的</w:t>
      </w:r>
      <w:r w:rsidR="005C4FBC" w:rsidRPr="00654FC5">
        <w:rPr>
          <w:bCs/>
          <w:iCs/>
          <w:snapToGrid w:val="0"/>
          <w:kern w:val="22"/>
          <w:sz w:val="24"/>
          <w:szCs w:val="24"/>
          <w:lang w:val="en-US" w:eastAsia="zh-CN"/>
        </w:rPr>
        <w:t>能力方面存在这些需求</w:t>
      </w:r>
      <w:r>
        <w:rPr>
          <w:rFonts w:hint="eastAsia"/>
          <w:bCs/>
          <w:iCs/>
          <w:snapToGrid w:val="0"/>
          <w:kern w:val="22"/>
          <w:sz w:val="24"/>
          <w:szCs w:val="24"/>
          <w:lang w:val="en-US" w:eastAsia="zh-CN"/>
        </w:rPr>
        <w:t>（</w:t>
      </w:r>
      <w:r w:rsidR="005C4FBC" w:rsidRPr="00654FC5">
        <w:rPr>
          <w:bCs/>
          <w:iCs/>
          <w:snapToGrid w:val="0"/>
          <w:kern w:val="22"/>
          <w:sz w:val="24"/>
          <w:szCs w:val="24"/>
          <w:lang w:val="en-US" w:eastAsia="zh-CN"/>
        </w:rPr>
        <w:t>比</w:t>
      </w:r>
      <w:r w:rsidR="00B657AD">
        <w:rPr>
          <w:bCs/>
          <w:iCs/>
          <w:snapToGrid w:val="0"/>
          <w:kern w:val="22"/>
          <w:sz w:val="24"/>
          <w:szCs w:val="24"/>
          <w:lang w:val="en-US" w:eastAsia="zh-CN"/>
        </w:rPr>
        <w:t>基准</w:t>
      </w:r>
      <w:r w:rsidR="005C4FBC" w:rsidRPr="00654FC5">
        <w:rPr>
          <w:bCs/>
          <w:iCs/>
          <w:snapToGrid w:val="0"/>
          <w:kern w:val="22"/>
          <w:sz w:val="24"/>
          <w:szCs w:val="24"/>
          <w:lang w:val="en-US" w:eastAsia="zh-CN"/>
        </w:rPr>
        <w:t>增加了</w:t>
      </w:r>
      <w:r w:rsidR="005C4FBC" w:rsidRPr="00654FC5">
        <w:rPr>
          <w:bCs/>
          <w:iCs/>
          <w:snapToGrid w:val="0"/>
          <w:kern w:val="22"/>
          <w:sz w:val="24"/>
          <w:szCs w:val="24"/>
          <w:lang w:val="en-US" w:eastAsia="zh-CN"/>
        </w:rPr>
        <w:t>5%</w:t>
      </w:r>
      <w:r>
        <w:rPr>
          <w:rFonts w:hint="eastAsia"/>
          <w:bCs/>
          <w:iCs/>
          <w:snapToGrid w:val="0"/>
          <w:kern w:val="22"/>
          <w:sz w:val="24"/>
          <w:szCs w:val="24"/>
          <w:lang w:val="en-US" w:eastAsia="zh-CN"/>
        </w:rPr>
        <w:t>）</w:t>
      </w:r>
      <w:r w:rsidR="005C4FBC" w:rsidRPr="00654FC5">
        <w:rPr>
          <w:bCs/>
          <w:iCs/>
          <w:snapToGrid w:val="0"/>
          <w:kern w:val="22"/>
          <w:sz w:val="24"/>
          <w:szCs w:val="24"/>
          <w:lang w:val="en-US" w:eastAsia="zh-CN"/>
        </w:rPr>
        <w:t>。</w:t>
      </w:r>
      <w:r w:rsidR="005C4FBC" w:rsidRPr="00654FC5">
        <w:rPr>
          <w:bCs/>
          <w:iCs/>
          <w:snapToGrid w:val="0"/>
          <w:kern w:val="22"/>
          <w:sz w:val="24"/>
          <w:szCs w:val="24"/>
          <w:lang w:val="en-US" w:eastAsia="zh-CN"/>
        </w:rPr>
        <w:t>98</w:t>
      </w:r>
      <w:r w:rsidR="005C4FBC" w:rsidRPr="00654FC5">
        <w:rPr>
          <w:bCs/>
          <w:iCs/>
          <w:snapToGrid w:val="0"/>
          <w:kern w:val="22"/>
          <w:sz w:val="24"/>
          <w:szCs w:val="24"/>
          <w:lang w:val="en-US" w:eastAsia="zh-CN"/>
        </w:rPr>
        <w:t>个</w:t>
      </w:r>
      <w:r w:rsidRPr="00677D3E">
        <w:rPr>
          <w:bCs/>
          <w:iCs/>
          <w:snapToGrid w:val="0"/>
          <w:kern w:val="22"/>
          <w:sz w:val="24"/>
          <w:szCs w:val="24"/>
          <w:lang w:val="en-US" w:eastAsia="zh-CN"/>
        </w:rPr>
        <w:t>缔约方</w:t>
      </w:r>
      <w:r w:rsidR="005C4FBC" w:rsidRPr="00654FC5">
        <w:rPr>
          <w:bCs/>
          <w:iCs/>
          <w:snapToGrid w:val="0"/>
          <w:kern w:val="22"/>
          <w:sz w:val="24"/>
          <w:szCs w:val="24"/>
          <w:lang w:val="en-US" w:eastAsia="zh-CN"/>
        </w:rPr>
        <w:t>报告</w:t>
      </w:r>
      <w:r>
        <w:rPr>
          <w:rFonts w:hint="eastAsia"/>
          <w:bCs/>
          <w:iCs/>
          <w:snapToGrid w:val="0"/>
          <w:kern w:val="22"/>
          <w:sz w:val="24"/>
          <w:szCs w:val="24"/>
          <w:lang w:val="en-US" w:eastAsia="zh-CN"/>
        </w:rPr>
        <w:t>已</w:t>
      </w:r>
      <w:r w:rsidR="005C4FBC" w:rsidRPr="00654FC5">
        <w:rPr>
          <w:bCs/>
          <w:iCs/>
          <w:snapToGrid w:val="0"/>
          <w:kern w:val="22"/>
          <w:sz w:val="24"/>
          <w:szCs w:val="24"/>
          <w:lang w:val="en-US" w:eastAsia="zh-CN"/>
        </w:rPr>
        <w:t>开展</w:t>
      </w:r>
      <w:r>
        <w:rPr>
          <w:rFonts w:hint="eastAsia"/>
          <w:bCs/>
          <w:iCs/>
          <w:snapToGrid w:val="0"/>
          <w:kern w:val="22"/>
          <w:sz w:val="24"/>
          <w:szCs w:val="24"/>
          <w:lang w:val="en-US" w:eastAsia="zh-CN"/>
        </w:rPr>
        <w:t>活动</w:t>
      </w:r>
      <w:r w:rsidR="005C4FBC" w:rsidRPr="00654FC5">
        <w:rPr>
          <w:bCs/>
          <w:iCs/>
          <w:snapToGrid w:val="0"/>
          <w:kern w:val="22"/>
          <w:sz w:val="24"/>
          <w:szCs w:val="24"/>
          <w:lang w:val="en-US" w:eastAsia="zh-CN"/>
        </w:rPr>
        <w:t>开发和</w:t>
      </w:r>
      <w:r w:rsidR="005C4FBC" w:rsidRPr="00654FC5">
        <w:rPr>
          <w:bCs/>
          <w:iCs/>
          <w:snapToGrid w:val="0"/>
          <w:kern w:val="22"/>
          <w:sz w:val="24"/>
          <w:szCs w:val="24"/>
          <w:lang w:val="en-US" w:eastAsia="zh-CN"/>
        </w:rPr>
        <w:t>/</w:t>
      </w:r>
      <w:r w:rsidR="005C4FBC" w:rsidRPr="00654FC5">
        <w:rPr>
          <w:bCs/>
          <w:iCs/>
          <w:snapToGrid w:val="0"/>
          <w:kern w:val="22"/>
          <w:sz w:val="24"/>
          <w:szCs w:val="24"/>
          <w:lang w:val="en-US" w:eastAsia="zh-CN"/>
        </w:rPr>
        <w:t>或加强生物安全方面的人力资源和机构能力，</w:t>
      </w:r>
      <w:r w:rsidRPr="00654FC5">
        <w:rPr>
          <w:sz w:val="24"/>
          <w:szCs w:val="24"/>
          <w:vertAlign w:val="superscript"/>
        </w:rPr>
        <w:footnoteReference w:id="49"/>
      </w:r>
      <w:r>
        <w:rPr>
          <w:rFonts w:hint="eastAsia"/>
          <w:bCs/>
          <w:iCs/>
          <w:snapToGrid w:val="0"/>
          <w:kern w:val="22"/>
          <w:sz w:val="24"/>
          <w:szCs w:val="24"/>
          <w:lang w:val="en-US" w:eastAsia="zh-CN"/>
        </w:rPr>
        <w:t xml:space="preserve"> </w:t>
      </w:r>
      <w:r>
        <w:rPr>
          <w:rFonts w:hint="eastAsia"/>
          <w:bCs/>
          <w:iCs/>
          <w:snapToGrid w:val="0"/>
          <w:kern w:val="22"/>
          <w:sz w:val="24"/>
          <w:szCs w:val="24"/>
          <w:lang w:val="en-US" w:eastAsia="zh-CN"/>
        </w:rPr>
        <w:t>其</w:t>
      </w:r>
      <w:r w:rsidRPr="00654FC5">
        <w:rPr>
          <w:bCs/>
          <w:iCs/>
          <w:snapToGrid w:val="0"/>
          <w:kern w:val="22"/>
          <w:sz w:val="24"/>
          <w:szCs w:val="24"/>
          <w:lang w:val="en-US" w:eastAsia="zh-CN"/>
        </w:rPr>
        <w:t>中</w:t>
      </w:r>
      <w:r w:rsidR="005C4FBC" w:rsidRPr="00654FC5">
        <w:rPr>
          <w:bCs/>
          <w:iCs/>
          <w:snapToGrid w:val="0"/>
          <w:kern w:val="22"/>
          <w:sz w:val="24"/>
          <w:szCs w:val="24"/>
          <w:lang w:val="en-US" w:eastAsia="zh-CN"/>
        </w:rPr>
        <w:t>10%</w:t>
      </w:r>
      <w:r>
        <w:rPr>
          <w:rFonts w:hint="eastAsia"/>
          <w:bCs/>
          <w:iCs/>
          <w:snapToGrid w:val="0"/>
          <w:kern w:val="22"/>
          <w:sz w:val="24"/>
          <w:szCs w:val="24"/>
          <w:lang w:val="en-US" w:eastAsia="zh-CN"/>
        </w:rPr>
        <w:t>（</w:t>
      </w:r>
      <w:r w:rsidR="005C4FBC" w:rsidRPr="00654FC5">
        <w:rPr>
          <w:bCs/>
          <w:iCs/>
          <w:snapToGrid w:val="0"/>
          <w:kern w:val="22"/>
          <w:sz w:val="24"/>
          <w:szCs w:val="24"/>
          <w:lang w:val="en-US" w:eastAsia="zh-CN"/>
        </w:rPr>
        <w:t>10</w:t>
      </w:r>
      <w:r w:rsidR="005C4FBC" w:rsidRPr="00654FC5">
        <w:rPr>
          <w:bCs/>
          <w:iCs/>
          <w:snapToGrid w:val="0"/>
          <w:kern w:val="22"/>
          <w:sz w:val="24"/>
          <w:szCs w:val="24"/>
          <w:lang w:val="en-US" w:eastAsia="zh-CN"/>
        </w:rPr>
        <w:t>个缔约方</w:t>
      </w:r>
      <w:r>
        <w:rPr>
          <w:rFonts w:hint="eastAsia"/>
          <w:bCs/>
          <w:iCs/>
          <w:snapToGrid w:val="0"/>
          <w:kern w:val="22"/>
          <w:sz w:val="24"/>
          <w:szCs w:val="24"/>
          <w:lang w:val="en-US" w:eastAsia="zh-CN"/>
        </w:rPr>
        <w:t>）</w:t>
      </w:r>
      <w:r w:rsidR="005C4FBC" w:rsidRPr="00654FC5">
        <w:rPr>
          <w:bCs/>
          <w:iCs/>
          <w:snapToGrid w:val="0"/>
          <w:kern w:val="22"/>
          <w:sz w:val="24"/>
          <w:szCs w:val="24"/>
          <w:lang w:val="en-US" w:eastAsia="zh-CN"/>
        </w:rPr>
        <w:t>报告</w:t>
      </w:r>
      <w:r w:rsidR="00023136" w:rsidRPr="00654FC5">
        <w:rPr>
          <w:bCs/>
          <w:iCs/>
          <w:snapToGrid w:val="0"/>
          <w:kern w:val="22"/>
          <w:sz w:val="24"/>
          <w:szCs w:val="24"/>
          <w:lang w:val="en-US" w:eastAsia="zh-CN"/>
        </w:rPr>
        <w:t>这些活动</w:t>
      </w:r>
      <w:r w:rsidR="00023136">
        <w:rPr>
          <w:rFonts w:hint="eastAsia"/>
          <w:bCs/>
          <w:iCs/>
          <w:snapToGrid w:val="0"/>
          <w:kern w:val="22"/>
          <w:sz w:val="24"/>
          <w:szCs w:val="24"/>
          <w:lang w:val="en-US" w:eastAsia="zh-CN"/>
        </w:rPr>
        <w:t>是</w:t>
      </w:r>
      <w:r w:rsidR="005C4FBC" w:rsidRPr="00654FC5">
        <w:rPr>
          <w:bCs/>
          <w:iCs/>
          <w:snapToGrid w:val="0"/>
          <w:kern w:val="22"/>
          <w:sz w:val="24"/>
          <w:szCs w:val="24"/>
          <w:lang w:val="en-US" w:eastAsia="zh-CN"/>
        </w:rPr>
        <w:t>在</w:t>
      </w:r>
      <w:r w:rsidRPr="00677D3E">
        <w:rPr>
          <w:bCs/>
          <w:iCs/>
          <w:snapToGrid w:val="0"/>
          <w:kern w:val="22"/>
          <w:sz w:val="24"/>
          <w:szCs w:val="24"/>
          <w:lang w:val="en-US" w:eastAsia="zh-CN"/>
        </w:rPr>
        <w:t>赔偿</w:t>
      </w:r>
      <w:r w:rsidR="005C4FBC" w:rsidRPr="00654FC5">
        <w:rPr>
          <w:bCs/>
          <w:iCs/>
          <w:snapToGrid w:val="0"/>
          <w:kern w:val="22"/>
          <w:sz w:val="24"/>
          <w:szCs w:val="24"/>
          <w:lang w:val="en-US" w:eastAsia="zh-CN"/>
        </w:rPr>
        <w:t>责任和补救领域开展</w:t>
      </w:r>
      <w:r w:rsidR="00023136">
        <w:rPr>
          <w:rFonts w:hint="eastAsia"/>
          <w:bCs/>
          <w:iCs/>
          <w:snapToGrid w:val="0"/>
          <w:kern w:val="22"/>
          <w:sz w:val="24"/>
          <w:szCs w:val="24"/>
          <w:lang w:val="en-US" w:eastAsia="zh-CN"/>
        </w:rPr>
        <w:t>的</w:t>
      </w:r>
      <w:r>
        <w:rPr>
          <w:rFonts w:hint="eastAsia"/>
          <w:bCs/>
          <w:iCs/>
          <w:snapToGrid w:val="0"/>
          <w:kern w:val="22"/>
          <w:sz w:val="24"/>
          <w:szCs w:val="24"/>
          <w:lang w:val="en-US" w:eastAsia="zh-CN"/>
        </w:rPr>
        <w:t>（</w:t>
      </w:r>
      <w:r w:rsidR="005C4FBC" w:rsidRPr="00654FC5">
        <w:rPr>
          <w:bCs/>
          <w:iCs/>
          <w:snapToGrid w:val="0"/>
          <w:kern w:val="22"/>
          <w:sz w:val="24"/>
          <w:szCs w:val="24"/>
          <w:lang w:val="en-US" w:eastAsia="zh-CN"/>
        </w:rPr>
        <w:t>减少了</w:t>
      </w:r>
      <w:r w:rsidR="005C4FBC" w:rsidRPr="00654FC5">
        <w:rPr>
          <w:bCs/>
          <w:iCs/>
          <w:snapToGrid w:val="0"/>
          <w:kern w:val="22"/>
          <w:sz w:val="24"/>
          <w:szCs w:val="24"/>
          <w:lang w:val="en-US" w:eastAsia="zh-CN"/>
        </w:rPr>
        <w:t>7%</w:t>
      </w:r>
      <w:r>
        <w:rPr>
          <w:rFonts w:hint="eastAsia"/>
          <w:bCs/>
          <w:iCs/>
          <w:snapToGrid w:val="0"/>
          <w:kern w:val="22"/>
          <w:sz w:val="24"/>
          <w:szCs w:val="24"/>
          <w:lang w:val="en-US" w:eastAsia="zh-CN"/>
        </w:rPr>
        <w:t>）</w:t>
      </w:r>
      <w:r w:rsidR="005C4FBC" w:rsidRPr="00654FC5">
        <w:rPr>
          <w:bCs/>
          <w:iCs/>
          <w:snapToGrid w:val="0"/>
          <w:kern w:val="22"/>
          <w:sz w:val="24"/>
          <w:szCs w:val="24"/>
          <w:lang w:val="en-US" w:eastAsia="zh-CN"/>
        </w:rPr>
        <w:t>。</w:t>
      </w:r>
    </w:p>
    <w:p w14:paraId="4ABC4349" w14:textId="7D871E16" w:rsidR="00E70BE5" w:rsidRPr="00654FC5" w:rsidRDefault="001E6562" w:rsidP="00FA2932">
      <w:pPr>
        <w:pStyle w:val="CBDNormalNumber"/>
        <w:rPr>
          <w:sz w:val="24"/>
          <w:szCs w:val="24"/>
          <w:lang w:eastAsia="zh-CN"/>
        </w:rPr>
      </w:pPr>
      <w:r w:rsidRPr="00654FC5">
        <w:rPr>
          <w:sz w:val="24"/>
          <w:szCs w:val="24"/>
          <w:lang w:val="en-US" w:eastAsia="zh-CN"/>
        </w:rPr>
        <w:t>2023</w:t>
      </w:r>
      <w:r w:rsidRPr="00654FC5">
        <w:rPr>
          <w:sz w:val="24"/>
          <w:szCs w:val="24"/>
          <w:lang w:val="en-US" w:eastAsia="zh-CN"/>
        </w:rPr>
        <w:t>年</w:t>
      </w:r>
      <w:r w:rsidRPr="00654FC5">
        <w:rPr>
          <w:sz w:val="24"/>
          <w:szCs w:val="24"/>
          <w:lang w:val="en-US" w:eastAsia="zh-CN"/>
        </w:rPr>
        <w:t>6</w:t>
      </w:r>
      <w:r w:rsidRPr="00654FC5">
        <w:rPr>
          <w:sz w:val="24"/>
          <w:szCs w:val="24"/>
          <w:lang w:val="en-US" w:eastAsia="zh-CN"/>
        </w:rPr>
        <w:t>月至</w:t>
      </w:r>
      <w:r w:rsidRPr="00654FC5">
        <w:rPr>
          <w:sz w:val="24"/>
          <w:szCs w:val="24"/>
          <w:lang w:val="en-US" w:eastAsia="zh-CN"/>
        </w:rPr>
        <w:t>2026</w:t>
      </w:r>
      <w:r w:rsidRPr="00654FC5">
        <w:rPr>
          <w:sz w:val="24"/>
          <w:szCs w:val="24"/>
          <w:lang w:val="en-US" w:eastAsia="zh-CN"/>
        </w:rPr>
        <w:t>年</w:t>
      </w:r>
      <w:r w:rsidRPr="00654FC5">
        <w:rPr>
          <w:sz w:val="24"/>
          <w:szCs w:val="24"/>
          <w:lang w:val="en-US" w:eastAsia="zh-CN"/>
        </w:rPr>
        <w:t>2</w:t>
      </w:r>
      <w:r w:rsidRPr="00654FC5">
        <w:rPr>
          <w:sz w:val="24"/>
          <w:szCs w:val="24"/>
          <w:lang w:val="en-US" w:eastAsia="zh-CN"/>
        </w:rPr>
        <w:t>月</w:t>
      </w:r>
      <w:r w:rsidRPr="00654FC5">
        <w:rPr>
          <w:sz w:val="24"/>
          <w:szCs w:val="24"/>
          <w:lang w:val="en-US" w:eastAsia="zh-CN"/>
        </w:rPr>
        <w:t>28</w:t>
      </w:r>
      <w:r w:rsidRPr="00654FC5">
        <w:rPr>
          <w:sz w:val="24"/>
          <w:szCs w:val="24"/>
          <w:lang w:val="en-US" w:eastAsia="zh-CN"/>
        </w:rPr>
        <w:t>日期间</w:t>
      </w:r>
      <w:r>
        <w:rPr>
          <w:rFonts w:hint="eastAsia"/>
          <w:sz w:val="24"/>
          <w:szCs w:val="24"/>
          <w:lang w:val="en-US" w:eastAsia="zh-CN"/>
        </w:rPr>
        <w:t>，</w:t>
      </w:r>
      <w:r w:rsidR="005C4FBC" w:rsidRPr="00654FC5">
        <w:rPr>
          <w:sz w:val="24"/>
          <w:szCs w:val="24"/>
          <w:lang w:val="en-US" w:eastAsia="zh-CN"/>
        </w:rPr>
        <w:t>秘书处开发的</w:t>
      </w:r>
      <w:r w:rsidR="00452EEE">
        <w:rPr>
          <w:rFonts w:hint="eastAsia"/>
          <w:sz w:val="24"/>
          <w:szCs w:val="24"/>
          <w:lang w:val="en-US" w:eastAsia="zh-CN"/>
        </w:rPr>
        <w:t>《</w:t>
      </w:r>
      <w:r w:rsidR="005C4FBC" w:rsidRPr="00654FC5">
        <w:rPr>
          <w:sz w:val="24"/>
          <w:szCs w:val="24"/>
          <w:lang w:val="en-US" w:eastAsia="zh-CN"/>
        </w:rPr>
        <w:t>补充议定书</w:t>
      </w:r>
      <w:r w:rsidR="00452EEE">
        <w:rPr>
          <w:rFonts w:hint="eastAsia"/>
          <w:sz w:val="24"/>
          <w:szCs w:val="24"/>
          <w:lang w:val="en-US" w:eastAsia="zh-CN"/>
        </w:rPr>
        <w:t>》</w:t>
      </w:r>
      <w:r w:rsidR="005C4FBC" w:rsidRPr="00654FC5">
        <w:rPr>
          <w:sz w:val="24"/>
          <w:szCs w:val="24"/>
          <w:lang w:val="en-US" w:eastAsia="zh-CN"/>
        </w:rPr>
        <w:t>资</w:t>
      </w:r>
      <w:r w:rsidR="00452EEE">
        <w:rPr>
          <w:rFonts w:hint="eastAsia"/>
          <w:sz w:val="24"/>
          <w:szCs w:val="24"/>
          <w:lang w:val="en-US" w:eastAsia="zh-CN"/>
        </w:rPr>
        <w:t>料</w:t>
      </w:r>
      <w:r w:rsidR="005C4FBC" w:rsidRPr="00654FC5">
        <w:rPr>
          <w:sz w:val="24"/>
          <w:szCs w:val="24"/>
          <w:lang w:val="en-US" w:eastAsia="zh-CN"/>
        </w:rPr>
        <w:t>中，</w:t>
      </w:r>
      <w:r w:rsidR="004E5B50">
        <w:rPr>
          <w:rFonts w:hint="eastAsia"/>
          <w:sz w:val="24"/>
          <w:szCs w:val="24"/>
          <w:lang w:val="en-US" w:eastAsia="zh-CN"/>
        </w:rPr>
        <w:t>与</w:t>
      </w:r>
      <w:r w:rsidR="00452EEE">
        <w:rPr>
          <w:rFonts w:hint="eastAsia"/>
          <w:sz w:val="24"/>
          <w:szCs w:val="24"/>
          <w:lang w:val="en-US" w:eastAsia="zh-CN"/>
        </w:rPr>
        <w:t>《</w:t>
      </w:r>
      <w:r w:rsidR="005C4FBC" w:rsidRPr="00654FC5">
        <w:rPr>
          <w:sz w:val="24"/>
          <w:szCs w:val="24"/>
          <w:lang w:val="en-US" w:eastAsia="zh-CN"/>
        </w:rPr>
        <w:t>补充议定书</w:t>
      </w:r>
      <w:r w:rsidR="00452EEE">
        <w:rPr>
          <w:rFonts w:hint="eastAsia"/>
          <w:sz w:val="24"/>
          <w:szCs w:val="24"/>
          <w:lang w:val="en-US" w:eastAsia="zh-CN"/>
        </w:rPr>
        <w:t>》</w:t>
      </w:r>
      <w:r w:rsidR="004E5B50" w:rsidRPr="00654FC5">
        <w:rPr>
          <w:sz w:val="24"/>
          <w:szCs w:val="24"/>
          <w:lang w:val="en-US" w:eastAsia="zh-CN"/>
        </w:rPr>
        <w:t>有关</w:t>
      </w:r>
      <w:r w:rsidR="005C4FBC" w:rsidRPr="00654FC5">
        <w:rPr>
          <w:sz w:val="24"/>
          <w:szCs w:val="24"/>
          <w:lang w:val="en-US" w:eastAsia="zh-CN"/>
        </w:rPr>
        <w:t>的网页获得</w:t>
      </w:r>
      <w:r w:rsidR="005C4FBC" w:rsidRPr="00654FC5">
        <w:rPr>
          <w:sz w:val="24"/>
          <w:szCs w:val="24"/>
          <w:lang w:val="en-US" w:eastAsia="zh-CN"/>
        </w:rPr>
        <w:t>14</w:t>
      </w:r>
      <w:r w:rsidR="00452EEE">
        <w:rPr>
          <w:rFonts w:hint="eastAsia"/>
          <w:sz w:val="24"/>
          <w:szCs w:val="24"/>
          <w:lang w:val="en-US" w:eastAsia="zh-CN"/>
        </w:rPr>
        <w:t>,</w:t>
      </w:r>
      <w:r w:rsidR="005C4FBC" w:rsidRPr="00654FC5">
        <w:rPr>
          <w:sz w:val="24"/>
          <w:szCs w:val="24"/>
          <w:lang w:val="en-US" w:eastAsia="zh-CN"/>
        </w:rPr>
        <w:t>777</w:t>
      </w:r>
      <w:r w:rsidR="005C4FBC" w:rsidRPr="00654FC5">
        <w:rPr>
          <w:sz w:val="24"/>
          <w:szCs w:val="24"/>
          <w:lang w:val="en-US" w:eastAsia="zh-CN"/>
        </w:rPr>
        <w:t>次页面</w:t>
      </w:r>
      <w:r w:rsidR="00452EEE" w:rsidRPr="00654FC5">
        <w:rPr>
          <w:sz w:val="24"/>
          <w:szCs w:val="24"/>
          <w:lang w:val="en-US" w:eastAsia="zh-CN"/>
        </w:rPr>
        <w:t>浏览</w:t>
      </w:r>
      <w:r>
        <w:rPr>
          <w:rFonts w:hint="eastAsia"/>
          <w:sz w:val="24"/>
          <w:szCs w:val="24"/>
          <w:lang w:val="en-US" w:eastAsia="zh-CN"/>
        </w:rPr>
        <w:t>，</w:t>
      </w:r>
      <w:r w:rsidRPr="00654FC5">
        <w:rPr>
          <w:sz w:val="24"/>
          <w:szCs w:val="24"/>
          <w:lang w:val="en-US" w:eastAsia="zh-CN"/>
        </w:rPr>
        <w:t>活跃用户</w:t>
      </w:r>
      <w:r w:rsidR="004E5B50">
        <w:rPr>
          <w:rFonts w:hint="eastAsia"/>
          <w:sz w:val="24"/>
          <w:szCs w:val="24"/>
          <w:lang w:val="en-US" w:eastAsia="zh-CN"/>
        </w:rPr>
        <w:t>达</w:t>
      </w:r>
      <w:r w:rsidR="005C4FBC" w:rsidRPr="00654FC5">
        <w:rPr>
          <w:sz w:val="24"/>
          <w:szCs w:val="24"/>
          <w:lang w:val="en-US" w:eastAsia="zh-CN"/>
        </w:rPr>
        <w:t>9</w:t>
      </w:r>
      <w:r w:rsidR="00452EEE">
        <w:rPr>
          <w:rFonts w:hint="eastAsia"/>
          <w:sz w:val="24"/>
          <w:szCs w:val="24"/>
          <w:lang w:val="en-US" w:eastAsia="zh-CN"/>
        </w:rPr>
        <w:t>,</w:t>
      </w:r>
      <w:r w:rsidR="005C4FBC" w:rsidRPr="00654FC5">
        <w:rPr>
          <w:sz w:val="24"/>
          <w:szCs w:val="24"/>
          <w:lang w:val="en-US" w:eastAsia="zh-CN"/>
        </w:rPr>
        <w:t>745</w:t>
      </w:r>
      <w:r w:rsidR="00452EEE">
        <w:rPr>
          <w:rFonts w:hint="eastAsia"/>
          <w:sz w:val="24"/>
          <w:szCs w:val="24"/>
          <w:lang w:val="en-US" w:eastAsia="zh-CN"/>
        </w:rPr>
        <w:t>个</w:t>
      </w:r>
      <w:r w:rsidR="005C4FBC" w:rsidRPr="00654FC5">
        <w:rPr>
          <w:sz w:val="24"/>
          <w:szCs w:val="24"/>
          <w:lang w:val="en-US" w:eastAsia="zh-CN"/>
        </w:rPr>
        <w:t>。</w:t>
      </w:r>
    </w:p>
    <w:p w14:paraId="71D852F3" w14:textId="0DD6ACFE" w:rsidR="007F1240" w:rsidRPr="00654FC5" w:rsidRDefault="00480EF3" w:rsidP="00FA2932">
      <w:pPr>
        <w:pStyle w:val="CBDNormalNumber"/>
        <w:rPr>
          <w:sz w:val="24"/>
          <w:szCs w:val="24"/>
          <w:lang w:eastAsia="zh-CN"/>
        </w:rPr>
      </w:pPr>
      <w:r w:rsidRPr="00654FC5">
        <w:rPr>
          <w:sz w:val="24"/>
          <w:szCs w:val="24"/>
          <w:lang w:val="en-US" w:eastAsia="zh-CN"/>
        </w:rPr>
        <w:t>在</w:t>
      </w:r>
      <w:r>
        <w:rPr>
          <w:rFonts w:hint="eastAsia"/>
          <w:sz w:val="24"/>
          <w:szCs w:val="24"/>
          <w:lang w:eastAsia="zh-CN"/>
        </w:rPr>
        <w:t>《</w:t>
      </w:r>
      <w:r w:rsidR="005C4FBC" w:rsidRPr="00654FC5">
        <w:rPr>
          <w:sz w:val="24"/>
          <w:szCs w:val="24"/>
          <w:lang w:val="en-US" w:eastAsia="zh-CN"/>
        </w:rPr>
        <w:t>补充议定书</w:t>
      </w:r>
      <w:r>
        <w:rPr>
          <w:rFonts w:hint="eastAsia"/>
          <w:sz w:val="24"/>
          <w:szCs w:val="24"/>
          <w:lang w:val="en-US" w:eastAsia="zh-CN"/>
        </w:rPr>
        <w:t>》</w:t>
      </w:r>
      <w:r w:rsidR="005C4FBC" w:rsidRPr="00654FC5">
        <w:rPr>
          <w:sz w:val="24"/>
          <w:szCs w:val="24"/>
          <w:lang w:val="en-US" w:eastAsia="zh-CN"/>
        </w:rPr>
        <w:t>缔约方提供的自由</w:t>
      </w:r>
      <w:r>
        <w:rPr>
          <w:rFonts w:hint="eastAsia"/>
          <w:sz w:val="24"/>
          <w:szCs w:val="24"/>
          <w:lang w:val="en-US" w:eastAsia="zh-CN"/>
        </w:rPr>
        <w:t>撰</w:t>
      </w:r>
      <w:r w:rsidR="005C4FBC" w:rsidRPr="00654FC5">
        <w:rPr>
          <w:sz w:val="24"/>
          <w:szCs w:val="24"/>
          <w:lang w:val="en-US" w:eastAsia="zh-CN"/>
        </w:rPr>
        <w:t>文答复中，</w:t>
      </w:r>
      <w:r w:rsidR="000063FD">
        <w:rPr>
          <w:rFonts w:hint="eastAsia"/>
          <w:sz w:val="24"/>
          <w:szCs w:val="24"/>
          <w:lang w:val="en-US" w:eastAsia="zh-CN"/>
        </w:rPr>
        <w:t>若干</w:t>
      </w:r>
      <w:r w:rsidR="005C4FBC" w:rsidRPr="00654FC5">
        <w:rPr>
          <w:sz w:val="24"/>
          <w:szCs w:val="24"/>
          <w:lang w:val="en-US" w:eastAsia="zh-CN"/>
        </w:rPr>
        <w:t>缔约方介绍了国内立法如何执行</w:t>
      </w:r>
      <w:r>
        <w:rPr>
          <w:rFonts w:hint="eastAsia"/>
          <w:sz w:val="24"/>
          <w:szCs w:val="24"/>
          <w:lang w:val="en-US" w:eastAsia="zh-CN"/>
        </w:rPr>
        <w:t>《</w:t>
      </w:r>
      <w:r w:rsidR="005C4FBC" w:rsidRPr="00654FC5">
        <w:rPr>
          <w:sz w:val="24"/>
          <w:szCs w:val="24"/>
          <w:lang w:val="en-US" w:eastAsia="zh-CN"/>
        </w:rPr>
        <w:t>补充议定书</w:t>
      </w:r>
      <w:r>
        <w:rPr>
          <w:rFonts w:hint="eastAsia"/>
          <w:sz w:val="24"/>
          <w:szCs w:val="24"/>
          <w:lang w:val="en-US" w:eastAsia="zh-CN"/>
        </w:rPr>
        <w:t>》的情况</w:t>
      </w:r>
      <w:r w:rsidR="005C4FBC" w:rsidRPr="00654FC5">
        <w:rPr>
          <w:sz w:val="24"/>
          <w:szCs w:val="24"/>
          <w:lang w:val="en-US" w:eastAsia="zh-CN"/>
        </w:rPr>
        <w:t>。其他</w:t>
      </w:r>
      <w:r w:rsidRPr="00654FC5">
        <w:rPr>
          <w:sz w:val="24"/>
          <w:szCs w:val="24"/>
          <w:lang w:val="en-US" w:eastAsia="zh-CN"/>
        </w:rPr>
        <w:t>缔约方</w:t>
      </w:r>
      <w:r>
        <w:rPr>
          <w:rFonts w:hint="eastAsia"/>
          <w:sz w:val="24"/>
          <w:szCs w:val="24"/>
          <w:lang w:val="en-US" w:eastAsia="zh-CN"/>
        </w:rPr>
        <w:t>则说明</w:t>
      </w:r>
      <w:r w:rsidR="005C4FBC" w:rsidRPr="00654FC5">
        <w:rPr>
          <w:sz w:val="24"/>
          <w:szCs w:val="24"/>
          <w:lang w:val="en-US" w:eastAsia="zh-CN"/>
        </w:rPr>
        <w:t>尚未执行或尚未充分执行</w:t>
      </w:r>
      <w:r>
        <w:rPr>
          <w:rFonts w:hint="eastAsia"/>
          <w:sz w:val="24"/>
          <w:szCs w:val="24"/>
          <w:lang w:val="en-US" w:eastAsia="zh-CN"/>
        </w:rPr>
        <w:t>《</w:t>
      </w:r>
      <w:r w:rsidRPr="00654FC5">
        <w:rPr>
          <w:sz w:val="24"/>
          <w:szCs w:val="24"/>
          <w:lang w:val="en-US" w:eastAsia="zh-CN"/>
        </w:rPr>
        <w:t>补充议定书</w:t>
      </w:r>
      <w:r>
        <w:rPr>
          <w:rFonts w:hint="eastAsia"/>
          <w:sz w:val="24"/>
          <w:szCs w:val="24"/>
          <w:lang w:val="en-US" w:eastAsia="zh-CN"/>
        </w:rPr>
        <w:t>》</w:t>
      </w:r>
      <w:r w:rsidR="005C4FBC" w:rsidRPr="00654FC5">
        <w:rPr>
          <w:sz w:val="24"/>
          <w:szCs w:val="24"/>
          <w:lang w:val="en-US" w:eastAsia="zh-CN"/>
        </w:rPr>
        <w:t>。一些缔约方表示</w:t>
      </w:r>
      <w:r w:rsidRPr="00654FC5">
        <w:rPr>
          <w:sz w:val="24"/>
          <w:szCs w:val="24"/>
          <w:lang w:val="en-US" w:eastAsia="zh-CN"/>
        </w:rPr>
        <w:t>已经制定</w:t>
      </w:r>
      <w:r w:rsidR="005C4FBC" w:rsidRPr="00654FC5">
        <w:rPr>
          <w:sz w:val="24"/>
          <w:szCs w:val="24"/>
          <w:lang w:val="en-US" w:eastAsia="zh-CN"/>
        </w:rPr>
        <w:t>立法草案，其中</w:t>
      </w:r>
      <w:r w:rsidR="007509CD">
        <w:rPr>
          <w:rFonts w:hint="eastAsia"/>
          <w:sz w:val="24"/>
          <w:szCs w:val="24"/>
          <w:lang w:val="en-US" w:eastAsia="zh-CN"/>
        </w:rPr>
        <w:t>个别</w:t>
      </w:r>
      <w:r w:rsidR="005C4FBC" w:rsidRPr="00654FC5">
        <w:rPr>
          <w:sz w:val="24"/>
          <w:szCs w:val="24"/>
          <w:lang w:val="en-US" w:eastAsia="zh-CN"/>
        </w:rPr>
        <w:t>表示在</w:t>
      </w:r>
      <w:r w:rsidR="000063FD">
        <w:rPr>
          <w:rFonts w:hint="eastAsia"/>
          <w:sz w:val="24"/>
          <w:szCs w:val="24"/>
          <w:lang w:val="en-US" w:eastAsia="zh-CN"/>
        </w:rPr>
        <w:t>走</w:t>
      </w:r>
      <w:r w:rsidR="005C4FBC" w:rsidRPr="00654FC5">
        <w:rPr>
          <w:sz w:val="24"/>
          <w:szCs w:val="24"/>
          <w:lang w:val="en-US" w:eastAsia="zh-CN"/>
        </w:rPr>
        <w:t>通过</w:t>
      </w:r>
      <w:r w:rsidR="00C51871">
        <w:rPr>
          <w:rFonts w:hint="eastAsia"/>
          <w:sz w:val="24"/>
          <w:szCs w:val="24"/>
          <w:lang w:val="en-US" w:eastAsia="zh-CN"/>
        </w:rPr>
        <w:t>流</w:t>
      </w:r>
      <w:r>
        <w:rPr>
          <w:rFonts w:hint="eastAsia"/>
          <w:sz w:val="24"/>
          <w:szCs w:val="24"/>
          <w:lang w:val="en-US" w:eastAsia="zh-CN"/>
        </w:rPr>
        <w:t>程的过</w:t>
      </w:r>
      <w:r>
        <w:rPr>
          <w:rFonts w:hint="eastAsia"/>
          <w:sz w:val="24"/>
          <w:szCs w:val="24"/>
          <w:lang w:val="en-US" w:eastAsia="zh-CN"/>
        </w:rPr>
        <w:lastRenderedPageBreak/>
        <w:t>程</w:t>
      </w:r>
      <w:r w:rsidR="005C4FBC" w:rsidRPr="00654FC5">
        <w:rPr>
          <w:sz w:val="24"/>
          <w:szCs w:val="24"/>
          <w:lang w:val="en-US" w:eastAsia="zh-CN"/>
        </w:rPr>
        <w:t>中面临挑战，包括技术、法律和体制性质的挑战。</w:t>
      </w:r>
      <w:r>
        <w:rPr>
          <w:rFonts w:hint="eastAsia"/>
          <w:sz w:val="24"/>
          <w:szCs w:val="24"/>
          <w:lang w:val="en-US" w:eastAsia="zh-CN"/>
        </w:rPr>
        <w:t>若干</w:t>
      </w:r>
      <w:r w:rsidR="005C4FBC" w:rsidRPr="00654FC5">
        <w:rPr>
          <w:sz w:val="24"/>
          <w:szCs w:val="24"/>
          <w:lang w:val="en-US" w:eastAsia="zh-CN"/>
        </w:rPr>
        <w:t>缔约方报告需要</w:t>
      </w:r>
      <w:r w:rsidR="00C51871">
        <w:rPr>
          <w:rFonts w:hint="eastAsia"/>
          <w:sz w:val="24"/>
          <w:szCs w:val="24"/>
          <w:lang w:val="en-US" w:eastAsia="zh-CN"/>
        </w:rPr>
        <w:t>有</w:t>
      </w:r>
      <w:r w:rsidR="005C4FBC" w:rsidRPr="00654FC5">
        <w:rPr>
          <w:sz w:val="24"/>
          <w:szCs w:val="24"/>
          <w:lang w:val="en-US" w:eastAsia="zh-CN"/>
        </w:rPr>
        <w:t>进一步的执行措施。</w:t>
      </w:r>
    </w:p>
    <w:p w14:paraId="4918663D" w14:textId="278EA40E" w:rsidR="0010201F" w:rsidRPr="00654FC5" w:rsidRDefault="0060129F" w:rsidP="00FA2932">
      <w:pPr>
        <w:pStyle w:val="CBDNormalNumber"/>
        <w:rPr>
          <w:sz w:val="24"/>
          <w:szCs w:val="24"/>
          <w:lang w:eastAsia="zh-CN"/>
        </w:rPr>
      </w:pPr>
      <w:r w:rsidRPr="00654FC5">
        <w:rPr>
          <w:sz w:val="24"/>
          <w:szCs w:val="24"/>
          <w:lang w:val="en-US" w:eastAsia="zh-CN"/>
        </w:rPr>
        <w:t>在</w:t>
      </w:r>
      <w:r w:rsidR="00B02B3A">
        <w:rPr>
          <w:rFonts w:hint="eastAsia"/>
          <w:sz w:val="24"/>
          <w:szCs w:val="24"/>
          <w:lang w:val="en-US" w:eastAsia="zh-CN"/>
        </w:rPr>
        <w:t>《</w:t>
      </w:r>
      <w:r w:rsidRPr="00654FC5">
        <w:rPr>
          <w:sz w:val="24"/>
          <w:szCs w:val="24"/>
          <w:lang w:val="en-US" w:eastAsia="zh-CN"/>
        </w:rPr>
        <w:t>补充议定书</w:t>
      </w:r>
      <w:r w:rsidR="00B02B3A">
        <w:rPr>
          <w:rFonts w:hint="eastAsia"/>
          <w:sz w:val="24"/>
          <w:szCs w:val="24"/>
          <w:lang w:val="en-US" w:eastAsia="zh-CN"/>
        </w:rPr>
        <w:t>》</w:t>
      </w:r>
      <w:r w:rsidRPr="00654FC5">
        <w:rPr>
          <w:sz w:val="24"/>
          <w:szCs w:val="24"/>
          <w:lang w:val="en-US" w:eastAsia="zh-CN"/>
        </w:rPr>
        <w:t>非缔约方提供的自由</w:t>
      </w:r>
      <w:r w:rsidR="00B02B3A">
        <w:rPr>
          <w:rFonts w:hint="eastAsia"/>
          <w:sz w:val="24"/>
          <w:szCs w:val="24"/>
          <w:lang w:val="en-US" w:eastAsia="zh-CN"/>
        </w:rPr>
        <w:t>撰</w:t>
      </w:r>
      <w:r w:rsidRPr="00654FC5">
        <w:rPr>
          <w:sz w:val="24"/>
          <w:szCs w:val="24"/>
          <w:lang w:val="en-US" w:eastAsia="zh-CN"/>
        </w:rPr>
        <w:t>文答复中，许多</w:t>
      </w:r>
      <w:r w:rsidR="00C95AC8" w:rsidRPr="00654FC5">
        <w:rPr>
          <w:sz w:val="24"/>
          <w:szCs w:val="24"/>
          <w:lang w:val="en-US" w:eastAsia="zh-CN"/>
        </w:rPr>
        <w:t>非缔约</w:t>
      </w:r>
      <w:r w:rsidR="00C95AC8">
        <w:rPr>
          <w:rFonts w:hint="eastAsia"/>
          <w:sz w:val="24"/>
          <w:szCs w:val="24"/>
          <w:lang w:val="en-US" w:eastAsia="zh-CN"/>
        </w:rPr>
        <w:t>方</w:t>
      </w:r>
      <w:r w:rsidR="00B02B3A">
        <w:rPr>
          <w:rFonts w:hint="eastAsia"/>
          <w:sz w:val="24"/>
          <w:szCs w:val="24"/>
          <w:lang w:val="en-US" w:eastAsia="zh-CN"/>
        </w:rPr>
        <w:t>说明</w:t>
      </w:r>
      <w:r w:rsidRPr="00654FC5">
        <w:rPr>
          <w:sz w:val="24"/>
          <w:szCs w:val="24"/>
          <w:lang w:val="en-US" w:eastAsia="zh-CN"/>
        </w:rPr>
        <w:t>了环境赔偿责任的国内法律框架，其中</w:t>
      </w:r>
      <w:r w:rsidR="00B02B3A">
        <w:rPr>
          <w:rFonts w:hint="eastAsia"/>
          <w:sz w:val="24"/>
          <w:szCs w:val="24"/>
          <w:lang w:val="en-US" w:eastAsia="zh-CN"/>
        </w:rPr>
        <w:t>若干</w:t>
      </w:r>
      <w:r w:rsidRPr="00654FC5">
        <w:rPr>
          <w:sz w:val="24"/>
          <w:szCs w:val="24"/>
          <w:lang w:val="en-US" w:eastAsia="zh-CN"/>
        </w:rPr>
        <w:t>非缔约方表示，该框架也将适用改性活生物体造成的损害。</w:t>
      </w:r>
      <w:r w:rsidR="00B02B3A">
        <w:rPr>
          <w:rFonts w:hint="eastAsia"/>
          <w:sz w:val="24"/>
          <w:szCs w:val="24"/>
          <w:lang w:val="en-US" w:eastAsia="zh-CN"/>
        </w:rPr>
        <w:t>其中</w:t>
      </w:r>
      <w:r w:rsidRPr="00654FC5">
        <w:rPr>
          <w:sz w:val="24"/>
          <w:szCs w:val="24"/>
          <w:lang w:val="en-US" w:eastAsia="zh-CN"/>
        </w:rPr>
        <w:t>一些非缔约方表示，</w:t>
      </w:r>
      <w:r w:rsidR="00B02B3A">
        <w:rPr>
          <w:rFonts w:hint="eastAsia"/>
          <w:sz w:val="24"/>
          <w:szCs w:val="24"/>
          <w:lang w:val="en-US" w:eastAsia="zh-CN"/>
        </w:rPr>
        <w:t>其</w:t>
      </w:r>
      <w:r w:rsidR="00463AEA">
        <w:rPr>
          <w:rFonts w:hint="eastAsia"/>
          <w:sz w:val="24"/>
          <w:szCs w:val="24"/>
          <w:lang w:val="en-US" w:eastAsia="zh-CN"/>
        </w:rPr>
        <w:t>目前针</w:t>
      </w:r>
      <w:r w:rsidR="00705EEC">
        <w:rPr>
          <w:rFonts w:hint="eastAsia"/>
          <w:sz w:val="24"/>
          <w:szCs w:val="24"/>
          <w:lang w:val="en-US" w:eastAsia="zh-CN"/>
        </w:rPr>
        <w:t>对</w:t>
      </w:r>
      <w:r w:rsidRPr="00654FC5">
        <w:rPr>
          <w:sz w:val="24"/>
          <w:szCs w:val="24"/>
          <w:lang w:val="en-US" w:eastAsia="zh-CN"/>
        </w:rPr>
        <w:t>改性活生物体</w:t>
      </w:r>
      <w:r w:rsidR="00852456" w:rsidRPr="00654FC5">
        <w:rPr>
          <w:sz w:val="24"/>
          <w:szCs w:val="24"/>
          <w:lang w:val="en-US" w:eastAsia="zh-CN"/>
        </w:rPr>
        <w:t>造成的</w:t>
      </w:r>
      <w:r w:rsidRPr="00654FC5">
        <w:rPr>
          <w:sz w:val="24"/>
          <w:szCs w:val="24"/>
          <w:lang w:val="en-US" w:eastAsia="zh-CN"/>
        </w:rPr>
        <w:t>损害</w:t>
      </w:r>
      <w:r w:rsidR="00463AEA">
        <w:rPr>
          <w:rFonts w:hint="eastAsia"/>
          <w:sz w:val="24"/>
          <w:szCs w:val="24"/>
          <w:lang w:val="en-US" w:eastAsia="zh-CN"/>
        </w:rPr>
        <w:t>所</w:t>
      </w:r>
      <w:r w:rsidR="00463AEA">
        <w:rPr>
          <w:rFonts w:hint="eastAsia"/>
          <w:sz w:val="24"/>
          <w:szCs w:val="24"/>
          <w:lang w:val="en-US" w:eastAsia="zh-CN"/>
        </w:rPr>
        <w:t>制定</w:t>
      </w:r>
      <w:r w:rsidRPr="00654FC5">
        <w:rPr>
          <w:sz w:val="24"/>
          <w:szCs w:val="24"/>
          <w:lang w:val="en-US" w:eastAsia="zh-CN"/>
        </w:rPr>
        <w:t>的</w:t>
      </w:r>
      <w:r w:rsidR="00B02B3A" w:rsidRPr="00654FC5">
        <w:rPr>
          <w:sz w:val="24"/>
          <w:szCs w:val="24"/>
          <w:lang w:val="en-US" w:eastAsia="zh-CN"/>
        </w:rPr>
        <w:t>赔偿</w:t>
      </w:r>
      <w:r w:rsidRPr="00654FC5">
        <w:rPr>
          <w:sz w:val="24"/>
          <w:szCs w:val="24"/>
          <w:lang w:val="en-US" w:eastAsia="zh-CN"/>
        </w:rPr>
        <w:t>责任和补救</w:t>
      </w:r>
      <w:r w:rsidR="00463AEA">
        <w:rPr>
          <w:rFonts w:hint="eastAsia"/>
          <w:sz w:val="24"/>
          <w:szCs w:val="24"/>
          <w:lang w:val="en-US" w:eastAsia="zh-CN"/>
        </w:rPr>
        <w:t>方面</w:t>
      </w:r>
      <w:r w:rsidRPr="00654FC5">
        <w:rPr>
          <w:sz w:val="24"/>
          <w:szCs w:val="24"/>
          <w:lang w:val="en-US" w:eastAsia="zh-CN"/>
        </w:rPr>
        <w:t>的国家法律框架不充分，</w:t>
      </w:r>
      <w:r w:rsidR="00E93529">
        <w:rPr>
          <w:rFonts w:hint="eastAsia"/>
          <w:sz w:val="24"/>
          <w:szCs w:val="24"/>
          <w:lang w:val="en-US" w:eastAsia="zh-CN"/>
        </w:rPr>
        <w:t>其中</w:t>
      </w:r>
      <w:r w:rsidRPr="00654FC5">
        <w:rPr>
          <w:sz w:val="24"/>
          <w:szCs w:val="24"/>
          <w:lang w:val="en-US" w:eastAsia="zh-CN"/>
        </w:rPr>
        <w:t>一些非缔约方介绍了</w:t>
      </w:r>
      <w:r w:rsidR="00705EEC">
        <w:rPr>
          <w:rFonts w:hint="eastAsia"/>
          <w:sz w:val="24"/>
          <w:szCs w:val="24"/>
          <w:lang w:val="en-US" w:eastAsia="zh-CN"/>
        </w:rPr>
        <w:t>目前</w:t>
      </w:r>
      <w:r w:rsidRPr="00654FC5">
        <w:rPr>
          <w:sz w:val="24"/>
          <w:szCs w:val="24"/>
          <w:lang w:val="en-US" w:eastAsia="zh-CN"/>
        </w:rPr>
        <w:t>正在</w:t>
      </w:r>
      <w:r w:rsidR="00705EEC">
        <w:rPr>
          <w:rFonts w:hint="eastAsia"/>
          <w:sz w:val="24"/>
          <w:szCs w:val="24"/>
          <w:lang w:val="en-US" w:eastAsia="zh-CN"/>
        </w:rPr>
        <w:t>为</w:t>
      </w:r>
      <w:r w:rsidRPr="00654FC5">
        <w:rPr>
          <w:sz w:val="24"/>
          <w:szCs w:val="24"/>
          <w:lang w:val="en-US" w:eastAsia="zh-CN"/>
        </w:rPr>
        <w:t>加强国内立法</w:t>
      </w:r>
      <w:r w:rsidR="00705EEC">
        <w:rPr>
          <w:rFonts w:hint="eastAsia"/>
          <w:sz w:val="24"/>
          <w:szCs w:val="24"/>
          <w:lang w:val="en-US" w:eastAsia="zh-CN"/>
        </w:rPr>
        <w:t>作出</w:t>
      </w:r>
      <w:r w:rsidRPr="00654FC5">
        <w:rPr>
          <w:sz w:val="24"/>
          <w:szCs w:val="24"/>
          <w:lang w:val="en-US" w:eastAsia="zh-CN"/>
        </w:rPr>
        <w:t>的</w:t>
      </w:r>
      <w:r w:rsidR="00705EEC" w:rsidRPr="00654FC5">
        <w:rPr>
          <w:sz w:val="24"/>
          <w:szCs w:val="24"/>
          <w:lang w:val="en-US" w:eastAsia="zh-CN"/>
        </w:rPr>
        <w:t>努力</w:t>
      </w:r>
      <w:r w:rsidRPr="00654FC5">
        <w:rPr>
          <w:sz w:val="24"/>
          <w:szCs w:val="24"/>
          <w:lang w:val="en-US" w:eastAsia="zh-CN"/>
        </w:rPr>
        <w:t>，后一</w:t>
      </w:r>
      <w:r w:rsidR="00705EEC">
        <w:rPr>
          <w:rFonts w:hint="eastAsia"/>
          <w:sz w:val="24"/>
          <w:szCs w:val="24"/>
          <w:lang w:val="en-US" w:eastAsia="zh-CN"/>
        </w:rPr>
        <w:t>组</w:t>
      </w:r>
      <w:r w:rsidRPr="00654FC5">
        <w:rPr>
          <w:sz w:val="24"/>
          <w:szCs w:val="24"/>
          <w:lang w:val="en-US" w:eastAsia="zh-CN"/>
        </w:rPr>
        <w:t>非缔约方中有</w:t>
      </w:r>
      <w:r w:rsidR="00E93529">
        <w:rPr>
          <w:rFonts w:hint="eastAsia"/>
          <w:sz w:val="24"/>
          <w:szCs w:val="24"/>
          <w:lang w:val="en-US" w:eastAsia="zh-CN"/>
        </w:rPr>
        <w:t>若干</w:t>
      </w:r>
      <w:r w:rsidRPr="00654FC5">
        <w:rPr>
          <w:sz w:val="24"/>
          <w:szCs w:val="24"/>
          <w:lang w:val="en-US" w:eastAsia="zh-CN"/>
        </w:rPr>
        <w:t>提到</w:t>
      </w:r>
      <w:r w:rsidR="007D04E5">
        <w:rPr>
          <w:rFonts w:hint="eastAsia"/>
          <w:sz w:val="24"/>
          <w:szCs w:val="24"/>
          <w:lang w:val="en-US" w:eastAsia="zh-CN"/>
        </w:rPr>
        <w:t>它们</w:t>
      </w:r>
      <w:r w:rsidR="00900085" w:rsidRPr="00654FC5">
        <w:rPr>
          <w:sz w:val="24"/>
          <w:szCs w:val="24"/>
          <w:lang w:val="en-US" w:eastAsia="zh-CN"/>
        </w:rPr>
        <w:t>面临</w:t>
      </w:r>
      <w:r w:rsidRPr="00654FC5">
        <w:rPr>
          <w:sz w:val="24"/>
          <w:szCs w:val="24"/>
          <w:lang w:val="en-US" w:eastAsia="zh-CN"/>
        </w:rPr>
        <w:t>这方面</w:t>
      </w:r>
      <w:r w:rsidR="00900085">
        <w:rPr>
          <w:rFonts w:hint="eastAsia"/>
          <w:sz w:val="24"/>
          <w:szCs w:val="24"/>
          <w:lang w:val="en-US" w:eastAsia="zh-CN"/>
        </w:rPr>
        <w:t>的</w:t>
      </w:r>
      <w:r w:rsidRPr="00654FC5">
        <w:rPr>
          <w:sz w:val="24"/>
          <w:szCs w:val="24"/>
          <w:lang w:val="en-US" w:eastAsia="zh-CN"/>
        </w:rPr>
        <w:t>挑战。</w:t>
      </w:r>
    </w:p>
    <w:p w14:paraId="786D58E5" w14:textId="64F31858" w:rsidR="00017492" w:rsidRPr="00654FC5" w:rsidRDefault="00926353" w:rsidP="00FA2932">
      <w:pPr>
        <w:pStyle w:val="CBDNormalNumber"/>
        <w:rPr>
          <w:sz w:val="24"/>
          <w:szCs w:val="24"/>
          <w:lang w:eastAsia="zh-CN"/>
        </w:rPr>
      </w:pPr>
      <w:r w:rsidRPr="00654FC5">
        <w:rPr>
          <w:sz w:val="24"/>
          <w:szCs w:val="24"/>
          <w:lang w:val="en-US" w:eastAsia="zh-CN"/>
        </w:rPr>
        <w:t>在自由</w:t>
      </w:r>
      <w:r>
        <w:rPr>
          <w:rFonts w:hint="eastAsia"/>
          <w:sz w:val="24"/>
          <w:szCs w:val="24"/>
          <w:lang w:val="en-US" w:eastAsia="zh-CN"/>
        </w:rPr>
        <w:t>撰</w:t>
      </w:r>
      <w:r w:rsidRPr="00654FC5">
        <w:rPr>
          <w:sz w:val="24"/>
          <w:szCs w:val="24"/>
          <w:lang w:val="en-US" w:eastAsia="zh-CN"/>
        </w:rPr>
        <w:t>文答复中</w:t>
      </w:r>
      <w:r>
        <w:rPr>
          <w:rFonts w:hint="eastAsia"/>
          <w:sz w:val="24"/>
          <w:szCs w:val="24"/>
          <w:lang w:val="en-US" w:eastAsia="zh-CN"/>
        </w:rPr>
        <w:t>，</w:t>
      </w:r>
      <w:r w:rsidR="0073185C">
        <w:rPr>
          <w:rFonts w:hint="eastAsia"/>
          <w:sz w:val="24"/>
          <w:szCs w:val="24"/>
          <w:lang w:eastAsia="zh-CN"/>
        </w:rPr>
        <w:t>若干</w:t>
      </w:r>
      <w:r w:rsidR="00F41756" w:rsidRPr="00654FC5">
        <w:rPr>
          <w:sz w:val="24"/>
          <w:szCs w:val="24"/>
          <w:lang w:val="en-US" w:eastAsia="zh-CN"/>
        </w:rPr>
        <w:t>《补充议定书》非缔约</w:t>
      </w:r>
      <w:r w:rsidR="0073185C">
        <w:rPr>
          <w:rFonts w:hint="eastAsia"/>
          <w:sz w:val="24"/>
          <w:szCs w:val="24"/>
          <w:lang w:val="en-US" w:eastAsia="zh-CN"/>
        </w:rPr>
        <w:t>方</w:t>
      </w:r>
      <w:r w:rsidR="00F41756" w:rsidRPr="00654FC5">
        <w:rPr>
          <w:sz w:val="24"/>
          <w:szCs w:val="24"/>
          <w:lang w:val="en-US" w:eastAsia="zh-CN"/>
        </w:rPr>
        <w:t>表示没有</w:t>
      </w:r>
      <w:r>
        <w:rPr>
          <w:rFonts w:hint="eastAsia"/>
          <w:sz w:val="24"/>
          <w:szCs w:val="24"/>
          <w:lang w:val="en-US" w:eastAsia="zh-CN"/>
        </w:rPr>
        <w:t>出台</w:t>
      </w:r>
      <w:r w:rsidR="00C95AC8">
        <w:rPr>
          <w:rFonts w:hint="eastAsia"/>
          <w:sz w:val="24"/>
          <w:szCs w:val="24"/>
          <w:lang w:val="en-US" w:eastAsia="zh-CN"/>
        </w:rPr>
        <w:t>成为</w:t>
      </w:r>
      <w:r>
        <w:rPr>
          <w:rFonts w:hint="eastAsia"/>
          <w:sz w:val="24"/>
          <w:szCs w:val="24"/>
          <w:lang w:val="en-US" w:eastAsia="zh-CN"/>
        </w:rPr>
        <w:t>该</w:t>
      </w:r>
      <w:r w:rsidR="00F41756" w:rsidRPr="00654FC5">
        <w:rPr>
          <w:sz w:val="24"/>
          <w:szCs w:val="24"/>
          <w:lang w:val="en-US" w:eastAsia="zh-CN"/>
        </w:rPr>
        <w:t>文书</w:t>
      </w:r>
      <w:r w:rsidR="00C95AC8" w:rsidRPr="00654FC5">
        <w:rPr>
          <w:sz w:val="24"/>
          <w:szCs w:val="24"/>
          <w:lang w:val="en-US" w:eastAsia="zh-CN"/>
        </w:rPr>
        <w:t>缔约方</w:t>
      </w:r>
      <w:r w:rsidR="00F41756" w:rsidRPr="00654FC5">
        <w:rPr>
          <w:sz w:val="24"/>
          <w:szCs w:val="24"/>
          <w:lang w:val="en-US" w:eastAsia="zh-CN"/>
        </w:rPr>
        <w:t>的国家程序。其中一些</w:t>
      </w:r>
      <w:r w:rsidR="00C95AC8" w:rsidRPr="00654FC5">
        <w:rPr>
          <w:sz w:val="24"/>
          <w:szCs w:val="24"/>
          <w:lang w:val="en-US" w:eastAsia="zh-CN"/>
        </w:rPr>
        <w:t>非缔约</w:t>
      </w:r>
      <w:r w:rsidR="00C95AC8">
        <w:rPr>
          <w:rFonts w:hint="eastAsia"/>
          <w:sz w:val="24"/>
          <w:szCs w:val="24"/>
          <w:lang w:val="en-US" w:eastAsia="zh-CN"/>
        </w:rPr>
        <w:t>方</w:t>
      </w:r>
      <w:r w:rsidR="00F41756" w:rsidRPr="00654FC5">
        <w:rPr>
          <w:sz w:val="24"/>
          <w:szCs w:val="24"/>
          <w:lang w:val="en-US" w:eastAsia="zh-CN"/>
        </w:rPr>
        <w:t>表示，其目前的国内赔偿责任框架已</w:t>
      </w:r>
      <w:r w:rsidR="00C95AC8">
        <w:rPr>
          <w:rFonts w:hint="eastAsia"/>
          <w:sz w:val="24"/>
          <w:szCs w:val="24"/>
          <w:lang w:val="en-US" w:eastAsia="zh-CN"/>
        </w:rPr>
        <w:t>很</w:t>
      </w:r>
      <w:r w:rsidR="00C95AC8" w:rsidRPr="00654FC5">
        <w:rPr>
          <w:sz w:val="24"/>
          <w:szCs w:val="24"/>
          <w:lang w:val="en-US" w:eastAsia="zh-CN"/>
        </w:rPr>
        <w:t>充分</w:t>
      </w:r>
      <w:r w:rsidR="00F41756" w:rsidRPr="00654FC5">
        <w:rPr>
          <w:sz w:val="24"/>
          <w:szCs w:val="24"/>
          <w:lang w:val="en-US" w:eastAsia="zh-CN"/>
        </w:rPr>
        <w:t>。其他</w:t>
      </w:r>
      <w:r>
        <w:rPr>
          <w:rFonts w:hint="eastAsia"/>
          <w:sz w:val="24"/>
          <w:szCs w:val="24"/>
          <w:lang w:val="en-US" w:eastAsia="zh-CN"/>
        </w:rPr>
        <w:t>若干</w:t>
      </w:r>
      <w:r w:rsidR="00F41756" w:rsidRPr="00654FC5">
        <w:rPr>
          <w:sz w:val="24"/>
          <w:szCs w:val="24"/>
          <w:lang w:val="en-US" w:eastAsia="zh-CN"/>
        </w:rPr>
        <w:t>非缔约方表示</w:t>
      </w:r>
      <w:r>
        <w:rPr>
          <w:rFonts w:hint="eastAsia"/>
          <w:sz w:val="24"/>
          <w:szCs w:val="24"/>
          <w:lang w:val="en-US" w:eastAsia="zh-CN"/>
        </w:rPr>
        <w:t>已经</w:t>
      </w:r>
      <w:r w:rsidR="00F41756" w:rsidRPr="00654FC5">
        <w:rPr>
          <w:sz w:val="24"/>
          <w:szCs w:val="24"/>
          <w:lang w:val="en-US" w:eastAsia="zh-CN"/>
        </w:rPr>
        <w:t>有成为该文书缔约方的国家程序，或表示有必要或有意愿这样做。</w:t>
      </w:r>
    </w:p>
    <w:p w14:paraId="0F427C3C" w14:textId="0CDCFC87" w:rsidR="00CE1F70" w:rsidRPr="00654FC5" w:rsidRDefault="002F6F9D" w:rsidP="00FA2932">
      <w:pPr>
        <w:pStyle w:val="CBDH2"/>
        <w:rPr>
          <w:snapToGrid w:val="0"/>
          <w:szCs w:val="24"/>
          <w:lang w:eastAsia="zh-CN"/>
        </w:rPr>
      </w:pPr>
      <w:r w:rsidRPr="00654FC5">
        <w:rPr>
          <w:snapToGrid w:val="0"/>
          <w:szCs w:val="24"/>
          <w:lang w:eastAsia="zh-CN"/>
        </w:rPr>
        <w:t>K.</w:t>
      </w:r>
      <w:r w:rsidRPr="00654FC5">
        <w:rPr>
          <w:snapToGrid w:val="0"/>
          <w:szCs w:val="24"/>
          <w:lang w:eastAsia="zh-CN"/>
        </w:rPr>
        <w:tab/>
      </w:r>
      <w:r w:rsidR="007A62FA" w:rsidRPr="00654FC5">
        <w:rPr>
          <w:snapToGrid w:val="0"/>
          <w:szCs w:val="24"/>
          <w:lang w:val="en-US" w:eastAsia="zh-CN"/>
        </w:rPr>
        <w:t>目标</w:t>
      </w:r>
      <w:r w:rsidR="007A62FA" w:rsidRPr="00654FC5">
        <w:rPr>
          <w:snapToGrid w:val="0"/>
          <w:szCs w:val="24"/>
          <w:lang w:val="en-US" w:eastAsia="zh-CN"/>
        </w:rPr>
        <w:t>B.1.</w:t>
      </w:r>
      <w:r w:rsidR="00C95AC8">
        <w:rPr>
          <w:rFonts w:hint="eastAsia"/>
          <w:snapToGrid w:val="0"/>
          <w:szCs w:val="24"/>
          <w:lang w:val="en-US" w:eastAsia="zh-CN"/>
        </w:rPr>
        <w:t xml:space="preserve"> </w:t>
      </w:r>
      <w:r w:rsidR="00C95AC8" w:rsidRPr="00C95AC8">
        <w:rPr>
          <w:snapToGrid w:val="0"/>
          <w:szCs w:val="24"/>
          <w:lang w:val="en-CA" w:eastAsia="zh-CN"/>
        </w:rPr>
        <w:t>缔约方参与能力建设活动</w:t>
      </w:r>
    </w:p>
    <w:p w14:paraId="251E80D3" w14:textId="3F8E99D7" w:rsidR="00773133" w:rsidRPr="00654FC5" w:rsidRDefault="002F6F9D" w:rsidP="00FA2932">
      <w:pPr>
        <w:pStyle w:val="CBDH4"/>
        <w:rPr>
          <w:snapToGrid w:val="0"/>
          <w:sz w:val="24"/>
          <w:szCs w:val="24"/>
        </w:rPr>
      </w:pPr>
      <w:r w:rsidRPr="00654FC5">
        <w:rPr>
          <w:snapToGrid w:val="0"/>
          <w:sz w:val="24"/>
          <w:szCs w:val="24"/>
        </w:rPr>
        <w:t>(a)</w:t>
      </w:r>
      <w:r w:rsidRPr="00654FC5">
        <w:rPr>
          <w:snapToGrid w:val="0"/>
          <w:sz w:val="24"/>
          <w:szCs w:val="24"/>
        </w:rPr>
        <w:tab/>
      </w:r>
      <w:proofErr w:type="spellStart"/>
      <w:r w:rsidR="007A62FA" w:rsidRPr="00654FC5">
        <w:rPr>
          <w:snapToGrid w:val="0"/>
          <w:sz w:val="24"/>
          <w:szCs w:val="24"/>
        </w:rPr>
        <w:t>关键数字和</w:t>
      </w:r>
      <w:proofErr w:type="spellEnd"/>
      <w:r w:rsidR="00053742">
        <w:rPr>
          <w:rFonts w:hint="eastAsia"/>
          <w:snapToGrid w:val="0"/>
          <w:sz w:val="24"/>
          <w:szCs w:val="24"/>
          <w:lang w:eastAsia="zh-CN"/>
        </w:rPr>
        <w:t>要</w:t>
      </w:r>
      <w:r w:rsidR="007A62FA" w:rsidRPr="00654FC5">
        <w:rPr>
          <w:snapToGrid w:val="0"/>
          <w:sz w:val="24"/>
          <w:szCs w:val="24"/>
        </w:rPr>
        <w:t>点</w:t>
      </w:r>
      <w:r w:rsidR="00773133" w:rsidRPr="00654FC5">
        <w:rPr>
          <w:snapToGrid w:val="0"/>
          <w:sz w:val="24"/>
          <w:szCs w:val="24"/>
        </w:rPr>
        <w:t xml:space="preserve">  </w:t>
      </w:r>
    </w:p>
    <w:p w14:paraId="7E97E217" w14:textId="63EEB0E7" w:rsidR="00683C97" w:rsidRPr="00654FC5" w:rsidRDefault="007A62FA"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sz w:val="24"/>
          <w:szCs w:val="24"/>
          <w:lang w:eastAsia="zh-CN"/>
        </w:rPr>
      </w:pPr>
      <w:r w:rsidRPr="00654FC5">
        <w:rPr>
          <w:sz w:val="24"/>
          <w:szCs w:val="24"/>
          <w:lang w:eastAsia="zh-CN"/>
        </w:rPr>
        <w:t>81%</w:t>
      </w:r>
      <w:r w:rsidRPr="00654FC5">
        <w:rPr>
          <w:sz w:val="24"/>
          <w:szCs w:val="24"/>
          <w:lang w:eastAsia="zh-CN"/>
        </w:rPr>
        <w:t>的缔约方报告仍有能力建设需求</w:t>
      </w:r>
      <w:r w:rsidR="008F1816">
        <w:rPr>
          <w:rFonts w:hint="eastAsia"/>
          <w:sz w:val="24"/>
          <w:szCs w:val="24"/>
          <w:lang w:eastAsia="zh-CN"/>
        </w:rPr>
        <w:t>（</w:t>
      </w:r>
      <w:r w:rsidRPr="00654FC5">
        <w:rPr>
          <w:sz w:val="24"/>
          <w:szCs w:val="24"/>
          <w:lang w:eastAsia="zh-CN"/>
        </w:rPr>
        <w:t>-2%</w:t>
      </w:r>
      <w:r w:rsidR="008F1816">
        <w:rPr>
          <w:rFonts w:hint="eastAsia"/>
          <w:sz w:val="24"/>
          <w:szCs w:val="24"/>
          <w:lang w:eastAsia="zh-CN"/>
        </w:rPr>
        <w:t>）</w:t>
      </w:r>
    </w:p>
    <w:p w14:paraId="61D91BC3" w14:textId="19269826" w:rsidR="00103BFA" w:rsidRPr="00654FC5" w:rsidRDefault="007A62FA"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sz w:val="24"/>
          <w:szCs w:val="24"/>
          <w:lang w:eastAsia="zh-CN"/>
        </w:rPr>
      </w:pPr>
      <w:r w:rsidRPr="00654FC5">
        <w:rPr>
          <w:sz w:val="24"/>
          <w:szCs w:val="24"/>
          <w:lang w:eastAsia="zh-CN"/>
        </w:rPr>
        <w:t>80%</w:t>
      </w:r>
      <w:r w:rsidRPr="00654FC5">
        <w:rPr>
          <w:sz w:val="24"/>
          <w:szCs w:val="24"/>
          <w:lang w:eastAsia="zh-CN"/>
        </w:rPr>
        <w:t>的缔约方至少</w:t>
      </w:r>
      <w:r w:rsidR="00214F38">
        <w:rPr>
          <w:rFonts w:hint="eastAsia"/>
          <w:sz w:val="24"/>
          <w:szCs w:val="24"/>
          <w:lang w:eastAsia="zh-CN"/>
        </w:rPr>
        <w:t>已</w:t>
      </w:r>
      <w:r w:rsidRPr="00654FC5">
        <w:rPr>
          <w:sz w:val="24"/>
          <w:szCs w:val="24"/>
          <w:lang w:eastAsia="zh-CN"/>
        </w:rPr>
        <w:t>在某种程度上开展</w:t>
      </w:r>
      <w:r w:rsidR="00214F38" w:rsidRPr="00654FC5">
        <w:rPr>
          <w:sz w:val="24"/>
          <w:szCs w:val="24"/>
          <w:lang w:eastAsia="zh-CN"/>
        </w:rPr>
        <w:t>活动</w:t>
      </w:r>
      <w:r w:rsidRPr="00654FC5">
        <w:rPr>
          <w:sz w:val="24"/>
          <w:szCs w:val="24"/>
          <w:lang w:eastAsia="zh-CN"/>
        </w:rPr>
        <w:t>发展或加强生物安全方面的人力资源和机构能力</w:t>
      </w:r>
      <w:r w:rsidR="00214F38">
        <w:rPr>
          <w:rFonts w:hint="eastAsia"/>
          <w:sz w:val="24"/>
          <w:szCs w:val="24"/>
          <w:lang w:eastAsia="zh-CN"/>
        </w:rPr>
        <w:t>（</w:t>
      </w:r>
      <w:r w:rsidRPr="00654FC5">
        <w:rPr>
          <w:sz w:val="24"/>
          <w:szCs w:val="24"/>
          <w:lang w:eastAsia="zh-CN"/>
        </w:rPr>
        <w:t>-2%</w:t>
      </w:r>
      <w:r w:rsidR="00214F38">
        <w:rPr>
          <w:rFonts w:hint="eastAsia"/>
          <w:sz w:val="24"/>
          <w:szCs w:val="24"/>
          <w:lang w:eastAsia="zh-CN"/>
        </w:rPr>
        <w:t>）</w:t>
      </w:r>
    </w:p>
    <w:p w14:paraId="2EDFF907" w14:textId="1C4125C5" w:rsidR="00D82E09" w:rsidRPr="00654FC5" w:rsidRDefault="007A62FA"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sz w:val="24"/>
          <w:szCs w:val="24"/>
          <w:lang w:eastAsia="zh-CN"/>
        </w:rPr>
      </w:pPr>
      <w:r w:rsidRPr="00654FC5">
        <w:rPr>
          <w:sz w:val="24"/>
          <w:szCs w:val="24"/>
          <w:lang w:eastAsia="zh-CN"/>
        </w:rPr>
        <w:t>52%</w:t>
      </w:r>
      <w:r w:rsidRPr="00654FC5">
        <w:rPr>
          <w:sz w:val="24"/>
          <w:szCs w:val="24"/>
          <w:lang w:eastAsia="zh-CN"/>
        </w:rPr>
        <w:t>的缔约方报告</w:t>
      </w:r>
      <w:r w:rsidR="00330F0A">
        <w:rPr>
          <w:rFonts w:hint="eastAsia"/>
          <w:sz w:val="24"/>
          <w:szCs w:val="24"/>
          <w:lang w:eastAsia="zh-CN"/>
        </w:rPr>
        <w:t>已</w:t>
      </w:r>
      <w:r w:rsidR="000106BC">
        <w:rPr>
          <w:rFonts w:hint="eastAsia"/>
          <w:sz w:val="24"/>
          <w:szCs w:val="24"/>
          <w:lang w:eastAsia="zh-CN"/>
        </w:rPr>
        <w:t>在</w:t>
      </w:r>
      <w:r w:rsidRPr="00654FC5">
        <w:rPr>
          <w:sz w:val="24"/>
          <w:szCs w:val="24"/>
          <w:lang w:eastAsia="zh-CN"/>
        </w:rPr>
        <w:t>加强《议定书》</w:t>
      </w:r>
      <w:r w:rsidR="00330F0A">
        <w:rPr>
          <w:rFonts w:hint="eastAsia"/>
          <w:sz w:val="24"/>
          <w:szCs w:val="24"/>
          <w:lang w:eastAsia="zh-CN"/>
        </w:rPr>
        <w:t>的</w:t>
      </w:r>
      <w:r w:rsidR="000E1F0E" w:rsidRPr="00654FC5">
        <w:rPr>
          <w:sz w:val="24"/>
          <w:szCs w:val="24"/>
          <w:lang w:eastAsia="zh-CN"/>
        </w:rPr>
        <w:t>执行</w:t>
      </w:r>
      <w:r w:rsidRPr="00654FC5">
        <w:rPr>
          <w:sz w:val="24"/>
          <w:szCs w:val="24"/>
          <w:lang w:eastAsia="zh-CN"/>
        </w:rPr>
        <w:t>能力</w:t>
      </w:r>
      <w:r w:rsidR="000106BC">
        <w:rPr>
          <w:rFonts w:hint="eastAsia"/>
          <w:sz w:val="24"/>
          <w:szCs w:val="24"/>
          <w:lang w:eastAsia="zh-CN"/>
        </w:rPr>
        <w:t>方面</w:t>
      </w:r>
      <w:r w:rsidR="000106BC" w:rsidRPr="00654FC5">
        <w:rPr>
          <w:sz w:val="24"/>
          <w:szCs w:val="24"/>
          <w:lang w:eastAsia="zh-CN"/>
        </w:rPr>
        <w:t>与其他缔约方合作</w:t>
      </w:r>
    </w:p>
    <w:p w14:paraId="40D8E2EE" w14:textId="25E90BB2" w:rsidR="00794600" w:rsidRPr="00654FC5" w:rsidRDefault="007A62FA"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sz w:val="24"/>
          <w:szCs w:val="24"/>
          <w:lang w:eastAsia="zh-CN"/>
        </w:rPr>
      </w:pPr>
      <w:r w:rsidRPr="00654FC5">
        <w:rPr>
          <w:sz w:val="24"/>
          <w:szCs w:val="24"/>
          <w:lang w:eastAsia="zh-CN"/>
        </w:rPr>
        <w:t>许多缔约方继续依赖外部资金加强</w:t>
      </w:r>
      <w:r w:rsidR="00C00D04">
        <w:rPr>
          <w:rFonts w:hint="eastAsia"/>
          <w:sz w:val="24"/>
          <w:szCs w:val="24"/>
          <w:lang w:eastAsia="zh-CN"/>
        </w:rPr>
        <w:t>本</w:t>
      </w:r>
      <w:r w:rsidRPr="00654FC5">
        <w:rPr>
          <w:sz w:val="24"/>
          <w:szCs w:val="24"/>
          <w:lang w:eastAsia="zh-CN"/>
        </w:rPr>
        <w:t>国</w:t>
      </w:r>
      <w:r w:rsidR="00330F0A">
        <w:rPr>
          <w:rFonts w:hint="eastAsia"/>
          <w:sz w:val="24"/>
          <w:szCs w:val="24"/>
          <w:lang w:eastAsia="zh-CN"/>
        </w:rPr>
        <w:t>的</w:t>
      </w:r>
      <w:r w:rsidRPr="00654FC5">
        <w:rPr>
          <w:sz w:val="24"/>
          <w:szCs w:val="24"/>
          <w:lang w:eastAsia="zh-CN"/>
        </w:rPr>
        <w:t>生物安全能力。</w:t>
      </w:r>
    </w:p>
    <w:p w14:paraId="23C97E79" w14:textId="407FD9A7" w:rsidR="00683C97" w:rsidRPr="00654FC5" w:rsidRDefault="00683C97" w:rsidP="00FA2932">
      <w:pPr>
        <w:pStyle w:val="CBDH4"/>
        <w:rPr>
          <w:iCs/>
          <w:snapToGrid w:val="0"/>
          <w:sz w:val="24"/>
          <w:szCs w:val="24"/>
        </w:rPr>
      </w:pPr>
      <w:r w:rsidRPr="00654FC5">
        <w:rPr>
          <w:snapToGrid w:val="0"/>
          <w:sz w:val="24"/>
          <w:szCs w:val="24"/>
        </w:rPr>
        <w:t>(b)</w:t>
      </w:r>
      <w:r w:rsidRPr="00654FC5">
        <w:rPr>
          <w:snapToGrid w:val="0"/>
          <w:sz w:val="24"/>
          <w:szCs w:val="24"/>
        </w:rPr>
        <w:tab/>
      </w:r>
      <w:proofErr w:type="spellStart"/>
      <w:r w:rsidR="00216BD2" w:rsidRPr="00654FC5">
        <w:rPr>
          <w:snapToGrid w:val="0"/>
          <w:sz w:val="24"/>
          <w:szCs w:val="24"/>
        </w:rPr>
        <w:t>信息分析</w:t>
      </w:r>
      <w:proofErr w:type="spellEnd"/>
    </w:p>
    <w:p w14:paraId="6843B15A" w14:textId="10953AFB" w:rsidR="00192DEE" w:rsidRPr="00654FC5" w:rsidRDefault="00216BD2" w:rsidP="00FA2932">
      <w:pPr>
        <w:pStyle w:val="CBDNormalNumber"/>
        <w:rPr>
          <w:sz w:val="24"/>
          <w:szCs w:val="24"/>
          <w:lang w:eastAsia="zh-CN"/>
        </w:rPr>
      </w:pPr>
      <w:r w:rsidRPr="00654FC5">
        <w:rPr>
          <w:sz w:val="24"/>
          <w:szCs w:val="24"/>
          <w:lang w:val="en-US" w:eastAsia="zh-CN"/>
        </w:rPr>
        <w:t>目标</w:t>
      </w:r>
      <w:r w:rsidRPr="00654FC5">
        <w:rPr>
          <w:sz w:val="24"/>
          <w:szCs w:val="24"/>
          <w:lang w:val="en-US" w:eastAsia="zh-CN"/>
        </w:rPr>
        <w:t>B.1</w:t>
      </w:r>
      <w:r w:rsidRPr="00654FC5">
        <w:rPr>
          <w:sz w:val="24"/>
          <w:szCs w:val="24"/>
          <w:lang w:val="en-US" w:eastAsia="zh-CN"/>
        </w:rPr>
        <w:t>包括为实现目标</w:t>
      </w:r>
      <w:r w:rsidR="00330F0A">
        <w:rPr>
          <w:rFonts w:hint="eastAsia"/>
          <w:sz w:val="24"/>
          <w:szCs w:val="24"/>
          <w:lang w:val="en-US" w:eastAsia="zh-CN"/>
        </w:rPr>
        <w:t>而</w:t>
      </w:r>
      <w:r w:rsidRPr="00654FC5">
        <w:rPr>
          <w:sz w:val="24"/>
          <w:szCs w:val="24"/>
          <w:lang w:val="en-US" w:eastAsia="zh-CN"/>
        </w:rPr>
        <w:t>必须</w:t>
      </w:r>
      <w:r w:rsidR="00330F0A">
        <w:rPr>
          <w:rFonts w:hint="eastAsia"/>
          <w:sz w:val="24"/>
          <w:szCs w:val="24"/>
          <w:lang w:val="en-US" w:eastAsia="zh-CN"/>
        </w:rPr>
        <w:t>达到</w:t>
      </w:r>
      <w:r w:rsidRPr="00654FC5">
        <w:rPr>
          <w:sz w:val="24"/>
          <w:szCs w:val="24"/>
          <w:lang w:val="en-US" w:eastAsia="zh-CN"/>
        </w:rPr>
        <w:t>的</w:t>
      </w:r>
      <w:r w:rsidR="00330F0A">
        <w:rPr>
          <w:rFonts w:hint="eastAsia"/>
          <w:sz w:val="24"/>
          <w:szCs w:val="24"/>
          <w:lang w:val="en-US" w:eastAsia="zh-CN"/>
        </w:rPr>
        <w:t>4</w:t>
      </w:r>
      <w:r w:rsidRPr="00654FC5">
        <w:rPr>
          <w:sz w:val="24"/>
          <w:szCs w:val="24"/>
          <w:lang w:val="en-US" w:eastAsia="zh-CN"/>
        </w:rPr>
        <w:t>个目</w:t>
      </w:r>
      <w:r w:rsidR="00330F0A">
        <w:rPr>
          <w:rFonts w:hint="eastAsia"/>
          <w:sz w:val="24"/>
          <w:szCs w:val="24"/>
          <w:lang w:val="en-US" w:eastAsia="zh-CN"/>
        </w:rPr>
        <w:t>的</w:t>
      </w:r>
      <w:r w:rsidRPr="00654FC5">
        <w:rPr>
          <w:sz w:val="24"/>
          <w:szCs w:val="24"/>
          <w:lang w:val="en-US" w:eastAsia="zh-CN"/>
        </w:rPr>
        <w:t>和衡量实现这些目</w:t>
      </w:r>
      <w:r w:rsidR="00330F0A">
        <w:rPr>
          <w:rFonts w:hint="eastAsia"/>
          <w:sz w:val="24"/>
          <w:szCs w:val="24"/>
          <w:lang w:val="en-US" w:eastAsia="zh-CN"/>
        </w:rPr>
        <w:t>的</w:t>
      </w:r>
      <w:r w:rsidRPr="00654FC5">
        <w:rPr>
          <w:sz w:val="24"/>
          <w:szCs w:val="24"/>
          <w:lang w:val="en-US" w:eastAsia="zh-CN"/>
        </w:rPr>
        <w:t>进展情况的</w:t>
      </w:r>
      <w:r w:rsidR="00330F0A">
        <w:rPr>
          <w:rFonts w:hint="eastAsia"/>
          <w:sz w:val="24"/>
          <w:szCs w:val="24"/>
          <w:lang w:val="en-US" w:eastAsia="zh-CN"/>
        </w:rPr>
        <w:t>4</w:t>
      </w:r>
      <w:r w:rsidRPr="00654FC5">
        <w:rPr>
          <w:sz w:val="24"/>
          <w:szCs w:val="24"/>
          <w:lang w:val="en-US" w:eastAsia="zh-CN"/>
        </w:rPr>
        <w:t>个指标。对</w:t>
      </w:r>
      <w:r w:rsidR="00C23A7C">
        <w:rPr>
          <w:rFonts w:hint="eastAsia"/>
          <w:sz w:val="24"/>
          <w:szCs w:val="24"/>
          <w:lang w:val="en-US" w:eastAsia="zh-CN"/>
        </w:rPr>
        <w:t>于</w:t>
      </w:r>
      <w:r w:rsidRPr="00654FC5">
        <w:rPr>
          <w:sz w:val="24"/>
          <w:szCs w:val="24"/>
          <w:lang w:val="en-US" w:eastAsia="zh-CN"/>
        </w:rPr>
        <w:t>指标</w:t>
      </w:r>
      <w:r w:rsidRPr="00654FC5">
        <w:rPr>
          <w:sz w:val="24"/>
          <w:szCs w:val="24"/>
          <w:lang w:val="en-US" w:eastAsia="zh-CN"/>
        </w:rPr>
        <w:t>B.1 (a)</w:t>
      </w:r>
      <w:r w:rsidR="00330F0A">
        <w:rPr>
          <w:rFonts w:hint="eastAsia"/>
          <w:sz w:val="24"/>
          <w:szCs w:val="24"/>
          <w:lang w:val="en-US" w:eastAsia="zh-CN"/>
        </w:rPr>
        <w:t>（</w:t>
      </w:r>
      <w:r w:rsidR="00AC5F77" w:rsidRPr="00AC5F77">
        <w:rPr>
          <w:sz w:val="24"/>
          <w:szCs w:val="24"/>
          <w:lang w:val="en-CA" w:eastAsia="zh-CN"/>
        </w:rPr>
        <w:t>确定了自己的能力建设需求和优先事项的缔约方所占百分比</w:t>
      </w:r>
      <w:r w:rsidR="00AC5F77">
        <w:rPr>
          <w:rFonts w:hint="eastAsia"/>
          <w:sz w:val="24"/>
          <w:szCs w:val="24"/>
          <w:lang w:val="en-US" w:eastAsia="zh-CN"/>
        </w:rPr>
        <w:t>）</w:t>
      </w:r>
      <w:r w:rsidRPr="00654FC5">
        <w:rPr>
          <w:sz w:val="24"/>
          <w:szCs w:val="24"/>
          <w:lang w:val="en-US" w:eastAsia="zh-CN"/>
        </w:rPr>
        <w:t>，</w:t>
      </w:r>
      <w:r w:rsidR="00330F0A" w:rsidRPr="00654FC5">
        <w:rPr>
          <w:sz w:val="24"/>
          <w:szCs w:val="24"/>
          <w:lang w:val="en-US" w:eastAsia="zh-CN"/>
        </w:rPr>
        <w:t>衡量进展</w:t>
      </w:r>
      <w:r w:rsidR="00330F0A">
        <w:rPr>
          <w:rFonts w:hint="eastAsia"/>
          <w:sz w:val="24"/>
          <w:szCs w:val="24"/>
          <w:lang w:val="en-US" w:eastAsia="zh-CN"/>
        </w:rPr>
        <w:t>使用的是</w:t>
      </w:r>
      <w:r w:rsidR="004C12A0">
        <w:rPr>
          <w:rFonts w:hint="eastAsia"/>
          <w:sz w:val="24"/>
          <w:szCs w:val="24"/>
          <w:lang w:val="en-US" w:eastAsia="zh-CN"/>
        </w:rPr>
        <w:t>回答</w:t>
      </w:r>
      <w:r w:rsidRPr="00654FC5">
        <w:rPr>
          <w:sz w:val="24"/>
          <w:szCs w:val="24"/>
          <w:lang w:val="en-US" w:eastAsia="zh-CN"/>
        </w:rPr>
        <w:t>第五次国家报告</w:t>
      </w:r>
      <w:r w:rsidR="004C12A0">
        <w:rPr>
          <w:rFonts w:hint="eastAsia"/>
          <w:sz w:val="24"/>
          <w:szCs w:val="24"/>
          <w:lang w:val="en-US" w:eastAsia="zh-CN"/>
        </w:rPr>
        <w:t>的</w:t>
      </w:r>
      <w:r w:rsidRPr="00654FC5">
        <w:rPr>
          <w:sz w:val="24"/>
          <w:szCs w:val="24"/>
          <w:lang w:val="en-US" w:eastAsia="zh-CN"/>
        </w:rPr>
        <w:t>问题</w:t>
      </w:r>
      <w:r w:rsidRPr="00654FC5">
        <w:rPr>
          <w:sz w:val="24"/>
          <w:szCs w:val="24"/>
          <w:lang w:val="en-US" w:eastAsia="zh-CN"/>
        </w:rPr>
        <w:t>121</w:t>
      </w:r>
      <w:r w:rsidRPr="00654FC5">
        <w:rPr>
          <w:sz w:val="24"/>
          <w:szCs w:val="24"/>
          <w:lang w:val="en-US" w:eastAsia="zh-CN"/>
        </w:rPr>
        <w:t>、</w:t>
      </w:r>
      <w:r w:rsidRPr="00654FC5">
        <w:rPr>
          <w:sz w:val="24"/>
          <w:szCs w:val="24"/>
          <w:lang w:val="en-US" w:eastAsia="zh-CN"/>
        </w:rPr>
        <w:t>122</w:t>
      </w:r>
      <w:r w:rsidRPr="00654FC5">
        <w:rPr>
          <w:sz w:val="24"/>
          <w:szCs w:val="24"/>
          <w:lang w:val="en-US" w:eastAsia="zh-CN"/>
        </w:rPr>
        <w:t>和</w:t>
      </w:r>
      <w:r w:rsidRPr="00654FC5">
        <w:rPr>
          <w:sz w:val="24"/>
          <w:szCs w:val="24"/>
          <w:lang w:val="en-US" w:eastAsia="zh-CN"/>
        </w:rPr>
        <w:t>124</w:t>
      </w:r>
      <w:r w:rsidR="00AC5F77">
        <w:rPr>
          <w:rFonts w:hint="eastAsia"/>
          <w:sz w:val="24"/>
          <w:szCs w:val="24"/>
          <w:lang w:val="en-US" w:eastAsia="zh-CN"/>
        </w:rPr>
        <w:t>时</w:t>
      </w:r>
      <w:r w:rsidRPr="00654FC5">
        <w:rPr>
          <w:sz w:val="24"/>
          <w:szCs w:val="24"/>
          <w:lang w:val="en-US" w:eastAsia="zh-CN"/>
        </w:rPr>
        <w:t>提供的信息。</w:t>
      </w:r>
    </w:p>
    <w:p w14:paraId="41D83D19" w14:textId="079EED81" w:rsidR="00C21C64" w:rsidRPr="00654FC5" w:rsidRDefault="001D1E0C" w:rsidP="00FA2932">
      <w:pPr>
        <w:pStyle w:val="CBDNormalNumber"/>
        <w:rPr>
          <w:sz w:val="24"/>
          <w:szCs w:val="24"/>
          <w:lang w:eastAsia="zh-CN"/>
        </w:rPr>
      </w:pPr>
      <w:r w:rsidRPr="00654FC5">
        <w:rPr>
          <w:sz w:val="24"/>
          <w:szCs w:val="24"/>
          <w:lang w:val="en-US" w:eastAsia="zh-CN"/>
        </w:rPr>
        <w:t>42%</w:t>
      </w:r>
      <w:r w:rsidRPr="00654FC5">
        <w:rPr>
          <w:sz w:val="24"/>
          <w:szCs w:val="24"/>
          <w:lang w:val="en-US" w:eastAsia="zh-CN"/>
        </w:rPr>
        <w:t>的缔约方报告</w:t>
      </w:r>
      <w:r w:rsidR="00091B3D">
        <w:rPr>
          <w:rFonts w:hint="eastAsia"/>
          <w:sz w:val="24"/>
          <w:szCs w:val="24"/>
          <w:lang w:val="en-US" w:eastAsia="zh-CN"/>
        </w:rPr>
        <w:t>已</w:t>
      </w:r>
      <w:r w:rsidR="00B97D8A">
        <w:rPr>
          <w:rFonts w:hint="eastAsia"/>
          <w:sz w:val="24"/>
          <w:szCs w:val="24"/>
          <w:lang w:val="en-US" w:eastAsia="zh-CN"/>
        </w:rPr>
        <w:t>进行</w:t>
      </w:r>
      <w:r w:rsidRPr="00654FC5">
        <w:rPr>
          <w:sz w:val="24"/>
          <w:szCs w:val="24"/>
          <w:lang w:val="en-US" w:eastAsia="zh-CN"/>
        </w:rPr>
        <w:t>能力建设需求评估</w:t>
      </w:r>
      <w:r w:rsidR="00091B3D">
        <w:rPr>
          <w:rFonts w:hint="eastAsia"/>
          <w:sz w:val="24"/>
          <w:szCs w:val="24"/>
          <w:lang w:val="en-US" w:eastAsia="zh-CN"/>
        </w:rPr>
        <w:t>（</w:t>
      </w:r>
      <w:r w:rsidRPr="00654FC5">
        <w:rPr>
          <w:sz w:val="24"/>
          <w:szCs w:val="24"/>
          <w:lang w:val="en-US" w:eastAsia="zh-CN"/>
        </w:rPr>
        <w:t>比</w:t>
      </w:r>
      <w:r w:rsidR="00B657AD">
        <w:rPr>
          <w:sz w:val="24"/>
          <w:szCs w:val="24"/>
          <w:lang w:val="en-US" w:eastAsia="zh-CN"/>
        </w:rPr>
        <w:t>基准</w:t>
      </w:r>
      <w:r w:rsidRPr="00654FC5">
        <w:rPr>
          <w:sz w:val="24"/>
          <w:szCs w:val="24"/>
          <w:lang w:val="en-US" w:eastAsia="zh-CN"/>
        </w:rPr>
        <w:t>增加了</w:t>
      </w:r>
      <w:r w:rsidRPr="00654FC5">
        <w:rPr>
          <w:sz w:val="24"/>
          <w:szCs w:val="24"/>
          <w:lang w:val="en-US" w:eastAsia="zh-CN"/>
        </w:rPr>
        <w:t>2%</w:t>
      </w:r>
      <w:r w:rsidR="00091B3D">
        <w:rPr>
          <w:rFonts w:hint="eastAsia"/>
          <w:sz w:val="24"/>
          <w:szCs w:val="24"/>
          <w:lang w:val="en-US" w:eastAsia="zh-CN"/>
        </w:rPr>
        <w:t>）</w:t>
      </w:r>
      <w:r w:rsidRPr="00654FC5">
        <w:rPr>
          <w:sz w:val="24"/>
          <w:szCs w:val="24"/>
          <w:lang w:val="en-US" w:eastAsia="zh-CN"/>
        </w:rPr>
        <w:t>。已</w:t>
      </w:r>
      <w:r w:rsidR="007948FC">
        <w:rPr>
          <w:rFonts w:hint="eastAsia"/>
          <w:sz w:val="24"/>
          <w:szCs w:val="24"/>
          <w:lang w:val="en-US" w:eastAsia="zh-CN"/>
        </w:rPr>
        <w:t>进行</w:t>
      </w:r>
      <w:r w:rsidRPr="00654FC5">
        <w:rPr>
          <w:sz w:val="24"/>
          <w:szCs w:val="24"/>
          <w:lang w:val="en-US" w:eastAsia="zh-CN"/>
        </w:rPr>
        <w:t>需求评估的缔约方比例的区域细分显示东欧区域以及拉丁美洲和加勒比区域变化</w:t>
      </w:r>
      <w:r w:rsidR="00091B3D" w:rsidRPr="00654FC5">
        <w:rPr>
          <w:sz w:val="24"/>
          <w:szCs w:val="24"/>
          <w:lang w:val="en-US" w:eastAsia="zh-CN"/>
        </w:rPr>
        <w:t>显著</w:t>
      </w:r>
      <w:r w:rsidRPr="00654FC5">
        <w:rPr>
          <w:sz w:val="24"/>
          <w:szCs w:val="24"/>
          <w:lang w:val="en-US" w:eastAsia="zh-CN"/>
        </w:rPr>
        <w:t>，具体如下</w:t>
      </w:r>
      <w:r w:rsidR="00091B3D">
        <w:rPr>
          <w:rFonts w:hint="eastAsia"/>
          <w:sz w:val="24"/>
          <w:szCs w:val="24"/>
          <w:lang w:val="en-US" w:eastAsia="zh-CN"/>
        </w:rPr>
        <w:t>：</w:t>
      </w:r>
      <w:r w:rsidRPr="00654FC5">
        <w:rPr>
          <w:sz w:val="24"/>
          <w:szCs w:val="24"/>
          <w:lang w:val="en-US" w:eastAsia="zh-CN"/>
        </w:rPr>
        <w:t>西欧和其他国家区域</w:t>
      </w:r>
      <w:r w:rsidR="00091B3D">
        <w:rPr>
          <w:rFonts w:hint="eastAsia"/>
          <w:sz w:val="24"/>
          <w:szCs w:val="24"/>
          <w:lang w:val="en-US" w:eastAsia="zh-CN"/>
        </w:rPr>
        <w:t>，</w:t>
      </w:r>
      <w:r w:rsidRPr="00654FC5">
        <w:rPr>
          <w:sz w:val="24"/>
          <w:szCs w:val="24"/>
          <w:lang w:val="en-US" w:eastAsia="zh-CN"/>
        </w:rPr>
        <w:t>11%</w:t>
      </w:r>
      <w:r w:rsidR="00091B3D">
        <w:rPr>
          <w:rFonts w:hint="eastAsia"/>
          <w:sz w:val="24"/>
          <w:szCs w:val="24"/>
          <w:lang w:val="en-US" w:eastAsia="zh-CN"/>
        </w:rPr>
        <w:t>（</w:t>
      </w:r>
      <w:r w:rsidRPr="00654FC5">
        <w:rPr>
          <w:sz w:val="24"/>
          <w:szCs w:val="24"/>
          <w:lang w:val="en-US" w:eastAsia="zh-CN"/>
        </w:rPr>
        <w:t>与</w:t>
      </w:r>
      <w:r w:rsidR="00B657AD">
        <w:rPr>
          <w:sz w:val="24"/>
          <w:szCs w:val="24"/>
          <w:lang w:val="en-US" w:eastAsia="zh-CN"/>
        </w:rPr>
        <w:t>基准</w:t>
      </w:r>
      <w:r w:rsidRPr="00654FC5">
        <w:rPr>
          <w:sz w:val="24"/>
          <w:szCs w:val="24"/>
          <w:lang w:val="en-US" w:eastAsia="zh-CN"/>
        </w:rPr>
        <w:t>相比</w:t>
      </w:r>
      <w:r w:rsidR="00697442">
        <w:rPr>
          <w:sz w:val="24"/>
          <w:szCs w:val="24"/>
          <w:lang w:val="en-US" w:eastAsia="zh-CN"/>
        </w:rPr>
        <w:t>没有变化</w:t>
      </w:r>
      <w:r w:rsidR="00091B3D">
        <w:rPr>
          <w:rFonts w:hint="eastAsia"/>
          <w:sz w:val="24"/>
          <w:szCs w:val="24"/>
          <w:lang w:val="en-US" w:eastAsia="zh-CN"/>
        </w:rPr>
        <w:t>）</w:t>
      </w:r>
      <w:r w:rsidRPr="00654FC5">
        <w:rPr>
          <w:sz w:val="24"/>
          <w:szCs w:val="24"/>
          <w:lang w:val="en-US" w:eastAsia="zh-CN"/>
        </w:rPr>
        <w:t>；拉丁美洲和加勒比</w:t>
      </w:r>
      <w:r w:rsidR="00091B3D" w:rsidRPr="00654FC5">
        <w:rPr>
          <w:sz w:val="24"/>
          <w:szCs w:val="24"/>
          <w:lang w:val="en-US" w:eastAsia="zh-CN"/>
        </w:rPr>
        <w:t>区域</w:t>
      </w:r>
      <w:r w:rsidR="00091B3D">
        <w:rPr>
          <w:rFonts w:hint="eastAsia"/>
          <w:sz w:val="24"/>
          <w:szCs w:val="24"/>
          <w:lang w:val="en-US" w:eastAsia="zh-CN"/>
        </w:rPr>
        <w:t>，</w:t>
      </w:r>
      <w:r w:rsidRPr="00654FC5">
        <w:rPr>
          <w:sz w:val="24"/>
          <w:szCs w:val="24"/>
          <w:lang w:val="en-US" w:eastAsia="zh-CN"/>
        </w:rPr>
        <w:t>25%</w:t>
      </w:r>
      <w:r w:rsidR="00091B3D">
        <w:rPr>
          <w:rFonts w:hint="eastAsia"/>
          <w:sz w:val="24"/>
          <w:szCs w:val="24"/>
          <w:lang w:val="en-US" w:eastAsia="zh-CN"/>
        </w:rPr>
        <w:t>（</w:t>
      </w:r>
      <w:r w:rsidRPr="00654FC5">
        <w:rPr>
          <w:sz w:val="24"/>
          <w:szCs w:val="24"/>
          <w:lang w:val="en-US" w:eastAsia="zh-CN"/>
        </w:rPr>
        <w:t>-25%</w:t>
      </w:r>
      <w:r w:rsidR="00091B3D">
        <w:rPr>
          <w:rFonts w:hint="eastAsia"/>
          <w:sz w:val="24"/>
          <w:szCs w:val="24"/>
          <w:lang w:val="en-US" w:eastAsia="zh-CN"/>
        </w:rPr>
        <w:t>）</w:t>
      </w:r>
      <w:r w:rsidRPr="00654FC5">
        <w:rPr>
          <w:sz w:val="24"/>
          <w:szCs w:val="24"/>
          <w:lang w:val="en-US" w:eastAsia="zh-CN"/>
        </w:rPr>
        <w:t>；东欧</w:t>
      </w:r>
      <w:r w:rsidR="00091B3D" w:rsidRPr="00654FC5">
        <w:rPr>
          <w:sz w:val="24"/>
          <w:szCs w:val="24"/>
          <w:lang w:val="en-US" w:eastAsia="zh-CN"/>
        </w:rPr>
        <w:t>区域</w:t>
      </w:r>
      <w:r w:rsidR="00091B3D">
        <w:rPr>
          <w:rFonts w:hint="eastAsia"/>
          <w:sz w:val="24"/>
          <w:szCs w:val="24"/>
          <w:lang w:val="en-US" w:eastAsia="zh-CN"/>
        </w:rPr>
        <w:t>，</w:t>
      </w:r>
      <w:r w:rsidRPr="00654FC5">
        <w:rPr>
          <w:sz w:val="24"/>
          <w:szCs w:val="24"/>
          <w:lang w:val="en-US" w:eastAsia="zh-CN"/>
        </w:rPr>
        <w:t>47%</w:t>
      </w:r>
      <w:r w:rsidR="00091B3D">
        <w:rPr>
          <w:rFonts w:hint="eastAsia"/>
          <w:sz w:val="24"/>
          <w:szCs w:val="24"/>
          <w:lang w:val="en-US" w:eastAsia="zh-CN"/>
        </w:rPr>
        <w:t>（</w:t>
      </w:r>
      <w:r w:rsidRPr="00654FC5">
        <w:rPr>
          <w:sz w:val="24"/>
          <w:szCs w:val="24"/>
          <w:lang w:val="en-US" w:eastAsia="zh-CN"/>
        </w:rPr>
        <w:t>+26%</w:t>
      </w:r>
      <w:r w:rsidR="00091B3D">
        <w:rPr>
          <w:rFonts w:hint="eastAsia"/>
          <w:sz w:val="24"/>
          <w:szCs w:val="24"/>
          <w:lang w:val="en-US" w:eastAsia="zh-CN"/>
        </w:rPr>
        <w:t>）</w:t>
      </w:r>
      <w:r w:rsidRPr="00654FC5">
        <w:rPr>
          <w:sz w:val="24"/>
          <w:szCs w:val="24"/>
          <w:lang w:val="en-US" w:eastAsia="zh-CN"/>
        </w:rPr>
        <w:t>；亚太区域</w:t>
      </w:r>
      <w:r w:rsidR="00091B3D">
        <w:rPr>
          <w:rFonts w:hint="eastAsia"/>
          <w:sz w:val="24"/>
          <w:szCs w:val="24"/>
          <w:lang w:val="en-US" w:eastAsia="zh-CN"/>
        </w:rPr>
        <w:t>，</w:t>
      </w:r>
      <w:r w:rsidRPr="00654FC5">
        <w:rPr>
          <w:sz w:val="24"/>
          <w:szCs w:val="24"/>
          <w:lang w:val="en-US" w:eastAsia="zh-CN"/>
        </w:rPr>
        <w:t>54%</w:t>
      </w:r>
      <w:r w:rsidR="00091B3D">
        <w:rPr>
          <w:rFonts w:hint="eastAsia"/>
          <w:sz w:val="24"/>
          <w:szCs w:val="24"/>
          <w:lang w:val="en-US" w:eastAsia="zh-CN"/>
        </w:rPr>
        <w:t>（</w:t>
      </w:r>
      <w:r w:rsidRPr="00654FC5">
        <w:rPr>
          <w:sz w:val="24"/>
          <w:szCs w:val="24"/>
          <w:lang w:val="en-US" w:eastAsia="zh-CN"/>
        </w:rPr>
        <w:t>+4%</w:t>
      </w:r>
      <w:r w:rsidR="00091B3D">
        <w:rPr>
          <w:rFonts w:hint="eastAsia"/>
          <w:sz w:val="24"/>
          <w:szCs w:val="24"/>
          <w:lang w:val="en-US" w:eastAsia="zh-CN"/>
        </w:rPr>
        <w:t>）</w:t>
      </w:r>
      <w:r w:rsidRPr="00654FC5">
        <w:rPr>
          <w:sz w:val="24"/>
          <w:szCs w:val="24"/>
          <w:lang w:val="en-US" w:eastAsia="zh-CN"/>
        </w:rPr>
        <w:t>；非洲区域</w:t>
      </w:r>
      <w:r w:rsidR="00091B3D">
        <w:rPr>
          <w:rFonts w:hint="eastAsia"/>
          <w:sz w:val="24"/>
          <w:szCs w:val="24"/>
          <w:lang w:val="en-US" w:eastAsia="zh-CN"/>
        </w:rPr>
        <w:t>，</w:t>
      </w:r>
      <w:r w:rsidRPr="00654FC5">
        <w:rPr>
          <w:sz w:val="24"/>
          <w:szCs w:val="24"/>
          <w:lang w:val="en-US" w:eastAsia="zh-CN"/>
        </w:rPr>
        <w:t>56%</w:t>
      </w:r>
      <w:r w:rsidR="00091B3D">
        <w:rPr>
          <w:rFonts w:hint="eastAsia"/>
          <w:sz w:val="24"/>
          <w:szCs w:val="24"/>
          <w:lang w:val="en-US" w:eastAsia="zh-CN"/>
        </w:rPr>
        <w:t>（</w:t>
      </w:r>
      <w:r w:rsidRPr="00654FC5">
        <w:rPr>
          <w:sz w:val="24"/>
          <w:szCs w:val="24"/>
          <w:lang w:val="en-US" w:eastAsia="zh-CN"/>
        </w:rPr>
        <w:t>+5%</w:t>
      </w:r>
      <w:r w:rsidR="00091B3D">
        <w:rPr>
          <w:rFonts w:hint="eastAsia"/>
          <w:sz w:val="24"/>
          <w:szCs w:val="24"/>
          <w:lang w:val="en-US" w:eastAsia="zh-CN"/>
        </w:rPr>
        <w:t>）</w:t>
      </w:r>
      <w:r w:rsidRPr="00654FC5">
        <w:rPr>
          <w:sz w:val="24"/>
          <w:szCs w:val="24"/>
          <w:lang w:val="en-US" w:eastAsia="zh-CN"/>
        </w:rPr>
        <w:t>。</w:t>
      </w:r>
    </w:p>
    <w:p w14:paraId="2527F31E" w14:textId="6C60972E" w:rsidR="005641C2" w:rsidRPr="00654FC5" w:rsidRDefault="00152392" w:rsidP="00FA2932">
      <w:pPr>
        <w:pStyle w:val="CBDNormalNumber"/>
        <w:rPr>
          <w:sz w:val="24"/>
          <w:szCs w:val="24"/>
          <w:lang w:eastAsia="zh-CN"/>
        </w:rPr>
      </w:pPr>
      <w:r w:rsidRPr="00654FC5">
        <w:rPr>
          <w:sz w:val="24"/>
          <w:szCs w:val="24"/>
          <w:lang w:val="en-US" w:eastAsia="zh-CN"/>
        </w:rPr>
        <w:t>81%</w:t>
      </w:r>
      <w:r w:rsidRPr="00654FC5">
        <w:rPr>
          <w:sz w:val="24"/>
          <w:szCs w:val="24"/>
          <w:lang w:val="en-US" w:eastAsia="zh-CN"/>
        </w:rPr>
        <w:t>的缔约方报告仍有能力建设需求，比</w:t>
      </w:r>
      <w:r w:rsidR="00B657AD">
        <w:rPr>
          <w:sz w:val="24"/>
          <w:szCs w:val="24"/>
          <w:lang w:val="en-US" w:eastAsia="zh-CN"/>
        </w:rPr>
        <w:t>基准</w:t>
      </w:r>
      <w:r w:rsidR="000A5228">
        <w:rPr>
          <w:sz w:val="24"/>
          <w:szCs w:val="24"/>
          <w:lang w:val="en-US" w:eastAsia="zh-CN"/>
        </w:rPr>
        <w:t>减少</w:t>
      </w:r>
      <w:r w:rsidRPr="00654FC5">
        <w:rPr>
          <w:sz w:val="24"/>
          <w:szCs w:val="24"/>
          <w:lang w:val="en-US" w:eastAsia="zh-CN"/>
        </w:rPr>
        <w:t>了</w:t>
      </w:r>
      <w:r w:rsidRPr="00654FC5">
        <w:rPr>
          <w:sz w:val="24"/>
          <w:szCs w:val="24"/>
          <w:lang w:val="en-US" w:eastAsia="zh-CN"/>
        </w:rPr>
        <w:t>2%</w:t>
      </w:r>
      <w:r w:rsidRPr="00654FC5">
        <w:rPr>
          <w:sz w:val="24"/>
          <w:szCs w:val="24"/>
          <w:lang w:val="en-US" w:eastAsia="zh-CN"/>
        </w:rPr>
        <w:t>。这一减少是因为报告仍有能力建设需求的缔约方数</w:t>
      </w:r>
      <w:r w:rsidR="0043361E">
        <w:rPr>
          <w:rFonts w:hint="eastAsia"/>
          <w:sz w:val="24"/>
          <w:szCs w:val="24"/>
          <w:lang w:val="en-US" w:eastAsia="zh-CN"/>
        </w:rPr>
        <w:t>目</w:t>
      </w:r>
      <w:r w:rsidR="00B142D2" w:rsidRPr="00654FC5">
        <w:rPr>
          <w:sz w:val="24"/>
          <w:szCs w:val="24"/>
          <w:lang w:val="en-US" w:eastAsia="zh-CN"/>
        </w:rPr>
        <w:t>只</w:t>
      </w:r>
      <w:r w:rsidR="0043361E">
        <w:rPr>
          <w:rFonts w:hint="eastAsia"/>
          <w:sz w:val="24"/>
          <w:szCs w:val="24"/>
          <w:lang w:val="en-US" w:eastAsia="zh-CN"/>
        </w:rPr>
        <w:t>在</w:t>
      </w:r>
      <w:r w:rsidR="00B142D2" w:rsidRPr="00654FC5">
        <w:rPr>
          <w:sz w:val="24"/>
          <w:szCs w:val="24"/>
          <w:lang w:val="en-US" w:eastAsia="zh-CN"/>
        </w:rPr>
        <w:t>两个区域</w:t>
      </w:r>
      <w:r w:rsidRPr="00654FC5">
        <w:rPr>
          <w:sz w:val="24"/>
          <w:szCs w:val="24"/>
          <w:lang w:val="en-US" w:eastAsia="zh-CN"/>
        </w:rPr>
        <w:t>减少，即东欧区域，</w:t>
      </w:r>
      <w:r w:rsidRPr="00654FC5">
        <w:rPr>
          <w:sz w:val="24"/>
          <w:szCs w:val="24"/>
          <w:lang w:val="en-US" w:eastAsia="zh-CN"/>
        </w:rPr>
        <w:t>84%</w:t>
      </w:r>
      <w:r w:rsidRPr="00654FC5">
        <w:rPr>
          <w:sz w:val="24"/>
          <w:szCs w:val="24"/>
          <w:lang w:val="en-US" w:eastAsia="zh-CN"/>
        </w:rPr>
        <w:t>的缔约方报告仍有能力建设需求</w:t>
      </w:r>
      <w:r w:rsidR="009F58EC">
        <w:rPr>
          <w:rFonts w:hint="eastAsia"/>
          <w:sz w:val="24"/>
          <w:szCs w:val="24"/>
          <w:lang w:val="en-US" w:eastAsia="zh-CN"/>
        </w:rPr>
        <w:t>（</w:t>
      </w:r>
      <w:r w:rsidRPr="00654FC5">
        <w:rPr>
          <w:sz w:val="24"/>
          <w:szCs w:val="24"/>
          <w:lang w:val="en-US" w:eastAsia="zh-CN"/>
        </w:rPr>
        <w:t>-5%</w:t>
      </w:r>
      <w:r w:rsidR="009F58EC">
        <w:rPr>
          <w:rFonts w:hint="eastAsia"/>
          <w:sz w:val="24"/>
          <w:szCs w:val="24"/>
          <w:lang w:val="en-US" w:eastAsia="zh-CN"/>
        </w:rPr>
        <w:t>）</w:t>
      </w:r>
      <w:r w:rsidRPr="00654FC5">
        <w:rPr>
          <w:sz w:val="24"/>
          <w:szCs w:val="24"/>
          <w:lang w:val="en-US" w:eastAsia="zh-CN"/>
        </w:rPr>
        <w:t>；西欧和其他国家区域</w:t>
      </w:r>
      <w:r w:rsidR="0043361E">
        <w:rPr>
          <w:rFonts w:hint="eastAsia"/>
          <w:sz w:val="24"/>
          <w:szCs w:val="24"/>
          <w:lang w:val="en-US" w:eastAsia="zh-CN"/>
        </w:rPr>
        <w:t>，</w:t>
      </w:r>
      <w:r w:rsidRPr="00654FC5">
        <w:rPr>
          <w:sz w:val="24"/>
          <w:szCs w:val="24"/>
          <w:lang w:val="en-US" w:eastAsia="zh-CN"/>
        </w:rPr>
        <w:t>11%</w:t>
      </w:r>
      <w:r w:rsidRPr="00654FC5">
        <w:rPr>
          <w:sz w:val="24"/>
          <w:szCs w:val="24"/>
          <w:lang w:val="en-US" w:eastAsia="zh-CN"/>
        </w:rPr>
        <w:t>的缔约方报告仍有需求</w:t>
      </w:r>
      <w:r w:rsidR="00404F3B">
        <w:rPr>
          <w:rFonts w:hint="eastAsia"/>
          <w:sz w:val="24"/>
          <w:szCs w:val="24"/>
          <w:lang w:val="en-US" w:eastAsia="zh-CN"/>
        </w:rPr>
        <w:t>（</w:t>
      </w:r>
      <w:r w:rsidRPr="00654FC5">
        <w:rPr>
          <w:sz w:val="24"/>
          <w:szCs w:val="24"/>
          <w:lang w:val="en-US" w:eastAsia="zh-CN"/>
        </w:rPr>
        <w:t>-5%</w:t>
      </w:r>
      <w:r w:rsidR="00404F3B">
        <w:rPr>
          <w:rFonts w:hint="eastAsia"/>
          <w:sz w:val="24"/>
          <w:szCs w:val="24"/>
          <w:lang w:val="en-US" w:eastAsia="zh-CN"/>
        </w:rPr>
        <w:t>）</w:t>
      </w:r>
      <w:r w:rsidRPr="00654FC5">
        <w:rPr>
          <w:sz w:val="24"/>
          <w:szCs w:val="24"/>
          <w:lang w:val="en-US" w:eastAsia="zh-CN"/>
        </w:rPr>
        <w:t>。其他区域</w:t>
      </w:r>
      <w:r w:rsidR="00E704D0">
        <w:rPr>
          <w:rFonts w:hint="eastAsia"/>
          <w:sz w:val="24"/>
          <w:szCs w:val="24"/>
          <w:lang w:val="en-US" w:eastAsia="zh-CN"/>
        </w:rPr>
        <w:t>没有</w:t>
      </w:r>
      <w:r w:rsidRPr="00654FC5">
        <w:rPr>
          <w:sz w:val="24"/>
          <w:szCs w:val="24"/>
          <w:lang w:val="en-US" w:eastAsia="zh-CN"/>
        </w:rPr>
        <w:t>报告变化</w:t>
      </w:r>
      <w:r w:rsidR="0043361E">
        <w:rPr>
          <w:rFonts w:hint="eastAsia"/>
          <w:sz w:val="24"/>
          <w:szCs w:val="24"/>
          <w:lang w:val="en-US" w:eastAsia="zh-CN"/>
        </w:rPr>
        <w:t>。</w:t>
      </w:r>
      <w:r w:rsidR="00E704D0">
        <w:rPr>
          <w:rFonts w:hint="eastAsia"/>
          <w:sz w:val="24"/>
          <w:szCs w:val="24"/>
          <w:lang w:val="en-US" w:eastAsia="zh-CN"/>
        </w:rPr>
        <w:t>那些区域</w:t>
      </w:r>
      <w:r w:rsidRPr="00654FC5">
        <w:rPr>
          <w:sz w:val="24"/>
          <w:szCs w:val="24"/>
          <w:lang w:val="en-US" w:eastAsia="zh-CN"/>
        </w:rPr>
        <w:t>报告仍有能力建设需求的缔约方比例</w:t>
      </w:r>
      <w:r w:rsidR="0043361E">
        <w:rPr>
          <w:rFonts w:hint="eastAsia"/>
          <w:sz w:val="24"/>
          <w:szCs w:val="24"/>
          <w:lang w:val="en-US" w:eastAsia="zh-CN"/>
        </w:rPr>
        <w:t>依然</w:t>
      </w:r>
      <w:r w:rsidRPr="00654FC5">
        <w:rPr>
          <w:sz w:val="24"/>
          <w:szCs w:val="24"/>
          <w:lang w:val="en-US" w:eastAsia="zh-CN"/>
        </w:rPr>
        <w:t>如下</w:t>
      </w:r>
      <w:r w:rsidR="0043361E">
        <w:rPr>
          <w:rFonts w:hint="eastAsia"/>
          <w:sz w:val="24"/>
          <w:szCs w:val="24"/>
          <w:lang w:val="en-US" w:eastAsia="zh-CN"/>
        </w:rPr>
        <w:t>：</w:t>
      </w:r>
      <w:r w:rsidRPr="00654FC5">
        <w:rPr>
          <w:sz w:val="24"/>
          <w:szCs w:val="24"/>
          <w:lang w:val="en-US" w:eastAsia="zh-CN"/>
        </w:rPr>
        <w:t>非洲区域</w:t>
      </w:r>
      <w:r w:rsidR="0043361E">
        <w:rPr>
          <w:rFonts w:hint="eastAsia"/>
          <w:sz w:val="24"/>
          <w:szCs w:val="24"/>
          <w:lang w:val="en-US" w:eastAsia="zh-CN"/>
        </w:rPr>
        <w:t>：</w:t>
      </w:r>
      <w:r w:rsidRPr="00654FC5">
        <w:rPr>
          <w:sz w:val="24"/>
          <w:szCs w:val="24"/>
          <w:lang w:val="en-US" w:eastAsia="zh-CN"/>
        </w:rPr>
        <w:t>100%</w:t>
      </w:r>
      <w:r w:rsidRPr="00654FC5">
        <w:rPr>
          <w:sz w:val="24"/>
          <w:szCs w:val="24"/>
          <w:lang w:val="en-US" w:eastAsia="zh-CN"/>
        </w:rPr>
        <w:t>；拉丁美洲和加勒比区域</w:t>
      </w:r>
      <w:r w:rsidR="0043361E">
        <w:rPr>
          <w:rFonts w:hint="eastAsia"/>
          <w:sz w:val="24"/>
          <w:szCs w:val="24"/>
          <w:lang w:val="en-US" w:eastAsia="zh-CN"/>
        </w:rPr>
        <w:t>：</w:t>
      </w:r>
      <w:r w:rsidRPr="00654FC5">
        <w:rPr>
          <w:sz w:val="24"/>
          <w:szCs w:val="24"/>
          <w:lang w:val="en-US" w:eastAsia="zh-CN"/>
        </w:rPr>
        <w:t>100%</w:t>
      </w:r>
      <w:r w:rsidRPr="00654FC5">
        <w:rPr>
          <w:sz w:val="24"/>
          <w:szCs w:val="24"/>
          <w:lang w:val="en-US" w:eastAsia="zh-CN"/>
        </w:rPr>
        <w:t>；亚太地区</w:t>
      </w:r>
      <w:r w:rsidR="0043361E">
        <w:rPr>
          <w:rFonts w:hint="eastAsia"/>
          <w:sz w:val="24"/>
          <w:szCs w:val="24"/>
          <w:lang w:val="en-US" w:eastAsia="zh-CN"/>
        </w:rPr>
        <w:t>：</w:t>
      </w:r>
      <w:r w:rsidRPr="00654FC5">
        <w:rPr>
          <w:sz w:val="24"/>
          <w:szCs w:val="24"/>
          <w:lang w:val="en-US" w:eastAsia="zh-CN"/>
        </w:rPr>
        <w:t>88%</w:t>
      </w:r>
      <w:r w:rsidRPr="00654FC5">
        <w:rPr>
          <w:sz w:val="24"/>
          <w:szCs w:val="24"/>
          <w:lang w:val="en-US" w:eastAsia="zh-CN"/>
        </w:rPr>
        <w:t>。</w:t>
      </w:r>
    </w:p>
    <w:p w14:paraId="1CA41C2A" w14:textId="10145E3D" w:rsidR="009663E0" w:rsidRPr="00654FC5" w:rsidRDefault="004F61A9" w:rsidP="00FA2932">
      <w:pPr>
        <w:pStyle w:val="CBDNormalNumber"/>
        <w:rPr>
          <w:sz w:val="24"/>
          <w:szCs w:val="24"/>
          <w:lang w:eastAsia="zh-CN"/>
        </w:rPr>
      </w:pPr>
      <w:r w:rsidRPr="00654FC5">
        <w:rPr>
          <w:sz w:val="24"/>
          <w:szCs w:val="24"/>
          <w:lang w:val="en-US" w:eastAsia="zh-CN"/>
        </w:rPr>
        <w:t>64</w:t>
      </w:r>
      <w:r w:rsidRPr="00185D5F">
        <w:rPr>
          <w:sz w:val="24"/>
          <w:szCs w:val="24"/>
          <w:lang w:val="en-US" w:eastAsia="zh-CN"/>
        </w:rPr>
        <w:t>%</w:t>
      </w:r>
      <w:r w:rsidRPr="00185D5F">
        <w:rPr>
          <w:sz w:val="24"/>
          <w:szCs w:val="24"/>
          <w:lang w:val="en-US" w:eastAsia="zh-CN"/>
        </w:rPr>
        <w:t>的缔约方报告已经确定能力建设需求的优先</w:t>
      </w:r>
      <w:r w:rsidR="00B372AC" w:rsidRPr="00185D5F">
        <w:rPr>
          <w:sz w:val="24"/>
          <w:szCs w:val="24"/>
          <w:lang w:val="en-CA" w:eastAsia="zh-CN"/>
        </w:rPr>
        <w:t>事项</w:t>
      </w:r>
      <w:r w:rsidRPr="00654FC5">
        <w:rPr>
          <w:sz w:val="24"/>
          <w:szCs w:val="24"/>
          <w:lang w:val="en-US" w:eastAsia="zh-CN"/>
        </w:rPr>
        <w:t>。虽然第四次国家报告的格式中没有列入</w:t>
      </w:r>
      <w:r w:rsidR="00B372AC">
        <w:rPr>
          <w:rFonts w:hint="eastAsia"/>
          <w:sz w:val="24"/>
          <w:szCs w:val="24"/>
          <w:lang w:val="en-US" w:eastAsia="zh-CN"/>
        </w:rPr>
        <w:t>相</w:t>
      </w:r>
      <w:r w:rsidRPr="00654FC5">
        <w:rPr>
          <w:sz w:val="24"/>
          <w:szCs w:val="24"/>
          <w:lang w:val="en-US" w:eastAsia="zh-CN"/>
        </w:rPr>
        <w:t>同的问题，但第四次国家报告</w:t>
      </w:r>
      <w:r w:rsidR="00B372AC" w:rsidRPr="00654FC5">
        <w:rPr>
          <w:sz w:val="24"/>
          <w:szCs w:val="24"/>
          <w:lang w:val="en-US" w:eastAsia="zh-CN"/>
        </w:rPr>
        <w:t>在</w:t>
      </w:r>
      <w:r w:rsidRPr="00654FC5">
        <w:rPr>
          <w:sz w:val="24"/>
          <w:szCs w:val="24"/>
          <w:lang w:val="en-US" w:eastAsia="zh-CN"/>
        </w:rPr>
        <w:t>一个类似问题中</w:t>
      </w:r>
      <w:r w:rsidR="00B372AC">
        <w:rPr>
          <w:rFonts w:hint="eastAsia"/>
          <w:sz w:val="24"/>
          <w:szCs w:val="24"/>
          <w:lang w:val="en-US" w:eastAsia="zh-CN"/>
        </w:rPr>
        <w:t>询问</w:t>
      </w:r>
      <w:r w:rsidRPr="00654FC5">
        <w:rPr>
          <w:sz w:val="24"/>
          <w:szCs w:val="24"/>
          <w:lang w:val="en-US" w:eastAsia="zh-CN"/>
        </w:rPr>
        <w:t>缔约方是否制定了能力建设行动计划</w:t>
      </w:r>
      <w:r w:rsidR="00B372AC">
        <w:rPr>
          <w:rFonts w:hint="eastAsia"/>
          <w:sz w:val="24"/>
          <w:szCs w:val="24"/>
          <w:lang w:val="en-US" w:eastAsia="zh-CN"/>
        </w:rPr>
        <w:t>。</w:t>
      </w:r>
      <w:r w:rsidRPr="00654FC5">
        <w:rPr>
          <w:sz w:val="24"/>
          <w:szCs w:val="24"/>
          <w:lang w:val="en-US" w:eastAsia="zh-CN"/>
        </w:rPr>
        <w:t>这</w:t>
      </w:r>
      <w:r w:rsidR="00794DAE">
        <w:rPr>
          <w:rFonts w:hint="eastAsia"/>
          <w:sz w:val="24"/>
          <w:szCs w:val="24"/>
          <w:lang w:val="en-US" w:eastAsia="zh-CN"/>
        </w:rPr>
        <w:t>在</w:t>
      </w:r>
      <w:r w:rsidR="00794DAE">
        <w:rPr>
          <w:rFonts w:hint="eastAsia"/>
          <w:sz w:val="24"/>
          <w:szCs w:val="24"/>
          <w:lang w:val="en-US" w:eastAsia="zh-CN"/>
        </w:rPr>
        <w:t>某种程度</w:t>
      </w:r>
      <w:r w:rsidR="00794DAE">
        <w:rPr>
          <w:rFonts w:hint="eastAsia"/>
          <w:sz w:val="24"/>
          <w:szCs w:val="24"/>
          <w:lang w:val="en-US" w:eastAsia="zh-CN"/>
        </w:rPr>
        <w:t>上</w:t>
      </w:r>
      <w:r w:rsidRPr="00654FC5">
        <w:rPr>
          <w:sz w:val="24"/>
          <w:szCs w:val="24"/>
          <w:lang w:val="en-US" w:eastAsia="zh-CN"/>
        </w:rPr>
        <w:t>意味着</w:t>
      </w:r>
      <w:r w:rsidR="00185D5F" w:rsidRPr="00654FC5">
        <w:rPr>
          <w:sz w:val="24"/>
          <w:szCs w:val="24"/>
          <w:lang w:val="en-US" w:eastAsia="zh-CN"/>
        </w:rPr>
        <w:t>能力建设需求</w:t>
      </w:r>
      <w:r w:rsidR="00185D5F">
        <w:rPr>
          <w:rFonts w:hint="eastAsia"/>
          <w:sz w:val="24"/>
          <w:szCs w:val="24"/>
          <w:lang w:val="en-US" w:eastAsia="zh-CN"/>
        </w:rPr>
        <w:t>的轻重缓急</w:t>
      </w:r>
      <w:r w:rsidRPr="00654FC5">
        <w:rPr>
          <w:sz w:val="24"/>
          <w:szCs w:val="24"/>
          <w:lang w:val="en-US" w:eastAsia="zh-CN"/>
        </w:rPr>
        <w:t>。当时，</w:t>
      </w:r>
      <w:r w:rsidRPr="00654FC5">
        <w:rPr>
          <w:sz w:val="24"/>
          <w:szCs w:val="24"/>
          <w:lang w:val="en-US" w:eastAsia="zh-CN"/>
        </w:rPr>
        <w:t>30%</w:t>
      </w:r>
      <w:r w:rsidRPr="00654FC5">
        <w:rPr>
          <w:sz w:val="24"/>
          <w:szCs w:val="24"/>
          <w:lang w:val="en-US" w:eastAsia="zh-CN"/>
        </w:rPr>
        <w:t>的缔约方报告已制定能力建设行动计划或战略。</w:t>
      </w:r>
      <w:r w:rsidR="00FA2FDF" w:rsidRPr="00654FC5">
        <w:rPr>
          <w:sz w:val="24"/>
          <w:szCs w:val="24"/>
          <w:lang w:val="en-US" w:eastAsia="zh-CN"/>
        </w:rPr>
        <w:t>比较</w:t>
      </w:r>
      <w:r w:rsidRPr="00654FC5">
        <w:rPr>
          <w:sz w:val="24"/>
          <w:szCs w:val="24"/>
          <w:lang w:val="en-US" w:eastAsia="zh-CN"/>
        </w:rPr>
        <w:t>同一组缔约方</w:t>
      </w:r>
      <w:r w:rsidR="00FA2FDF">
        <w:rPr>
          <w:rFonts w:hint="eastAsia"/>
          <w:sz w:val="24"/>
          <w:szCs w:val="24"/>
          <w:lang w:val="en-US" w:eastAsia="zh-CN"/>
        </w:rPr>
        <w:t>对</w:t>
      </w:r>
      <w:r w:rsidRPr="00654FC5">
        <w:rPr>
          <w:sz w:val="24"/>
          <w:szCs w:val="24"/>
          <w:lang w:val="en-US" w:eastAsia="zh-CN"/>
        </w:rPr>
        <w:t>第四次和</w:t>
      </w:r>
      <w:r w:rsidRPr="00654FC5">
        <w:rPr>
          <w:sz w:val="24"/>
          <w:szCs w:val="24"/>
          <w:lang w:val="en-US" w:eastAsia="zh-CN"/>
        </w:rPr>
        <w:lastRenderedPageBreak/>
        <w:t>第五次国家报告中</w:t>
      </w:r>
      <w:r w:rsidR="00FA2FDF" w:rsidRPr="00654FC5">
        <w:rPr>
          <w:sz w:val="24"/>
          <w:szCs w:val="24"/>
          <w:lang w:val="en-US" w:eastAsia="zh-CN"/>
        </w:rPr>
        <w:t>类似</w:t>
      </w:r>
      <w:r w:rsidRPr="00654FC5">
        <w:rPr>
          <w:sz w:val="24"/>
          <w:szCs w:val="24"/>
          <w:lang w:val="en-US" w:eastAsia="zh-CN"/>
        </w:rPr>
        <w:t>两个问题的答复后</w:t>
      </w:r>
      <w:r w:rsidR="00FA2FDF">
        <w:rPr>
          <w:rFonts w:hint="eastAsia"/>
          <w:sz w:val="24"/>
          <w:szCs w:val="24"/>
          <w:lang w:val="en-US" w:eastAsia="zh-CN"/>
        </w:rPr>
        <w:t>可见</w:t>
      </w:r>
      <w:r w:rsidRPr="00654FC5">
        <w:rPr>
          <w:sz w:val="24"/>
          <w:szCs w:val="24"/>
          <w:lang w:val="en-US" w:eastAsia="zh-CN"/>
        </w:rPr>
        <w:t>34%</w:t>
      </w:r>
      <w:r w:rsidR="00B55756">
        <w:rPr>
          <w:rFonts w:hint="eastAsia"/>
          <w:sz w:val="24"/>
          <w:szCs w:val="24"/>
          <w:lang w:val="en-US" w:eastAsia="zh-CN"/>
        </w:rPr>
        <w:t>的</w:t>
      </w:r>
      <w:r w:rsidR="00B55756" w:rsidRPr="00654FC5">
        <w:rPr>
          <w:sz w:val="24"/>
          <w:szCs w:val="24"/>
          <w:lang w:val="en-US" w:eastAsia="zh-CN"/>
        </w:rPr>
        <w:t>增</w:t>
      </w:r>
      <w:r w:rsidR="00B55756">
        <w:rPr>
          <w:rFonts w:hint="eastAsia"/>
          <w:sz w:val="24"/>
          <w:szCs w:val="24"/>
          <w:lang w:val="en-US" w:eastAsia="zh-CN"/>
        </w:rPr>
        <w:t>幅</w:t>
      </w:r>
      <w:r w:rsidRPr="00654FC5">
        <w:rPr>
          <w:sz w:val="24"/>
          <w:szCs w:val="24"/>
          <w:lang w:val="en-US" w:eastAsia="zh-CN"/>
        </w:rPr>
        <w:t>。在很大程度上，这种大幅增加</w:t>
      </w:r>
      <w:r w:rsidR="00FA2FDF">
        <w:rPr>
          <w:rFonts w:hint="eastAsia"/>
          <w:sz w:val="24"/>
          <w:szCs w:val="24"/>
          <w:lang w:val="en-US" w:eastAsia="zh-CN"/>
        </w:rPr>
        <w:t>或许</w:t>
      </w:r>
      <w:r w:rsidRPr="00654FC5">
        <w:rPr>
          <w:sz w:val="24"/>
          <w:szCs w:val="24"/>
          <w:lang w:val="en-US" w:eastAsia="zh-CN"/>
        </w:rPr>
        <w:t>是问题</w:t>
      </w:r>
      <w:r w:rsidR="00FA2FDF">
        <w:rPr>
          <w:rFonts w:hint="eastAsia"/>
          <w:sz w:val="24"/>
          <w:szCs w:val="24"/>
          <w:lang w:val="en-US" w:eastAsia="zh-CN"/>
        </w:rPr>
        <w:t>的</w:t>
      </w:r>
      <w:r w:rsidR="006E20B9" w:rsidRPr="00654FC5">
        <w:rPr>
          <w:sz w:val="24"/>
          <w:szCs w:val="24"/>
          <w:lang w:val="en-US" w:eastAsia="zh-CN"/>
        </w:rPr>
        <w:t>表述</w:t>
      </w:r>
      <w:r w:rsidRPr="00654FC5">
        <w:rPr>
          <w:sz w:val="24"/>
          <w:szCs w:val="24"/>
          <w:lang w:val="en-US" w:eastAsia="zh-CN"/>
        </w:rPr>
        <w:t>方式不同</w:t>
      </w:r>
      <w:r w:rsidR="006E20B9">
        <w:rPr>
          <w:rFonts w:hint="eastAsia"/>
          <w:sz w:val="24"/>
          <w:szCs w:val="24"/>
          <w:lang w:val="en-US" w:eastAsia="zh-CN"/>
        </w:rPr>
        <w:t>产生</w:t>
      </w:r>
      <w:r w:rsidRPr="00654FC5">
        <w:rPr>
          <w:sz w:val="24"/>
          <w:szCs w:val="24"/>
          <w:lang w:val="en-US" w:eastAsia="zh-CN"/>
        </w:rPr>
        <w:t>的结果。</w:t>
      </w:r>
    </w:p>
    <w:p w14:paraId="564DDD6D" w14:textId="2ECBE9A6" w:rsidR="00E72186" w:rsidRPr="00654FC5" w:rsidRDefault="00E25D08" w:rsidP="00FA2932">
      <w:pPr>
        <w:pStyle w:val="CBDNormalNumber"/>
        <w:rPr>
          <w:sz w:val="24"/>
          <w:szCs w:val="24"/>
          <w:lang w:eastAsia="zh-CN"/>
        </w:rPr>
      </w:pPr>
      <w:r>
        <w:rPr>
          <w:rFonts w:hint="eastAsia"/>
          <w:sz w:val="24"/>
          <w:szCs w:val="24"/>
          <w:lang w:val="en-US" w:eastAsia="zh-CN"/>
        </w:rPr>
        <w:t>对</w:t>
      </w:r>
      <w:r w:rsidR="004C6411">
        <w:rPr>
          <w:rFonts w:hint="eastAsia"/>
          <w:sz w:val="24"/>
          <w:szCs w:val="24"/>
          <w:lang w:val="en-US" w:eastAsia="zh-CN"/>
        </w:rPr>
        <w:t>于</w:t>
      </w:r>
      <w:r w:rsidRPr="00654FC5">
        <w:rPr>
          <w:sz w:val="24"/>
          <w:szCs w:val="24"/>
          <w:lang w:val="en-US" w:eastAsia="zh-CN"/>
        </w:rPr>
        <w:t>指标</w:t>
      </w:r>
      <w:r w:rsidRPr="00654FC5">
        <w:rPr>
          <w:sz w:val="24"/>
          <w:szCs w:val="24"/>
          <w:lang w:val="en-US" w:eastAsia="zh-CN"/>
        </w:rPr>
        <w:t>B.1 (b)</w:t>
      </w:r>
      <w:r>
        <w:rPr>
          <w:rFonts w:hint="eastAsia"/>
          <w:sz w:val="24"/>
          <w:szCs w:val="24"/>
          <w:lang w:val="en-US" w:eastAsia="zh-CN"/>
        </w:rPr>
        <w:t>（</w:t>
      </w:r>
      <w:r w:rsidRPr="00E25D08">
        <w:rPr>
          <w:kern w:val="22"/>
          <w:sz w:val="20"/>
          <w:szCs w:val="20"/>
          <w:lang w:val="en-CA" w:eastAsia="zh-CN"/>
        </w:rPr>
        <w:t xml:space="preserve"> </w:t>
      </w:r>
      <w:r w:rsidRPr="00E25D08">
        <w:rPr>
          <w:sz w:val="24"/>
          <w:szCs w:val="24"/>
          <w:lang w:val="en-CA" w:eastAsia="zh-CN"/>
        </w:rPr>
        <w:t>开展了能力建设活动的缔约方所占百分比</w:t>
      </w:r>
      <w:r>
        <w:rPr>
          <w:rFonts w:hint="eastAsia"/>
          <w:sz w:val="24"/>
          <w:szCs w:val="24"/>
          <w:lang w:val="en-US" w:eastAsia="zh-CN"/>
        </w:rPr>
        <w:t>）</w:t>
      </w:r>
      <w:r w:rsidRPr="00654FC5">
        <w:rPr>
          <w:sz w:val="24"/>
          <w:szCs w:val="24"/>
          <w:lang w:val="en-US" w:eastAsia="zh-CN"/>
        </w:rPr>
        <w:t>，衡量进展</w:t>
      </w:r>
      <w:r>
        <w:rPr>
          <w:rFonts w:hint="eastAsia"/>
          <w:sz w:val="24"/>
          <w:szCs w:val="24"/>
          <w:lang w:val="en-US" w:eastAsia="zh-CN"/>
        </w:rPr>
        <w:t>使用的是</w:t>
      </w:r>
      <w:r w:rsidR="00EE1A85">
        <w:rPr>
          <w:rFonts w:hint="eastAsia"/>
          <w:sz w:val="24"/>
          <w:szCs w:val="24"/>
          <w:lang w:val="en-US" w:eastAsia="zh-CN"/>
        </w:rPr>
        <w:t>回答</w:t>
      </w:r>
      <w:r w:rsidRPr="00654FC5">
        <w:rPr>
          <w:sz w:val="24"/>
          <w:szCs w:val="24"/>
          <w:lang w:val="en-US" w:eastAsia="zh-CN"/>
        </w:rPr>
        <w:t>第五次国家报告格式</w:t>
      </w:r>
      <w:r w:rsidR="00DA60F7">
        <w:rPr>
          <w:rFonts w:hint="eastAsia"/>
          <w:sz w:val="24"/>
          <w:szCs w:val="24"/>
          <w:lang w:val="en-US" w:eastAsia="zh-CN"/>
        </w:rPr>
        <w:t>中</w:t>
      </w:r>
      <w:r w:rsidR="007774A4">
        <w:rPr>
          <w:rFonts w:hint="eastAsia"/>
          <w:sz w:val="24"/>
          <w:szCs w:val="24"/>
          <w:lang w:val="en-US" w:eastAsia="zh-CN"/>
        </w:rPr>
        <w:t>的</w:t>
      </w:r>
      <w:r w:rsidRPr="00654FC5">
        <w:rPr>
          <w:sz w:val="24"/>
          <w:szCs w:val="24"/>
          <w:lang w:val="en-US" w:eastAsia="zh-CN"/>
        </w:rPr>
        <w:t>问题</w:t>
      </w:r>
      <w:r w:rsidRPr="00654FC5">
        <w:rPr>
          <w:sz w:val="24"/>
          <w:szCs w:val="24"/>
          <w:lang w:val="en-US" w:eastAsia="zh-CN"/>
        </w:rPr>
        <w:t>118</w:t>
      </w:r>
      <w:r>
        <w:rPr>
          <w:rFonts w:hint="eastAsia"/>
          <w:sz w:val="24"/>
          <w:szCs w:val="24"/>
          <w:lang w:val="en-US" w:eastAsia="zh-CN"/>
        </w:rPr>
        <w:t>时</w:t>
      </w:r>
      <w:r w:rsidRPr="00654FC5">
        <w:rPr>
          <w:sz w:val="24"/>
          <w:szCs w:val="24"/>
          <w:lang w:val="en-US" w:eastAsia="zh-CN"/>
        </w:rPr>
        <w:t>提供的信息。</w:t>
      </w:r>
      <w:r w:rsidRPr="00654FC5">
        <w:rPr>
          <w:sz w:val="24"/>
          <w:szCs w:val="24"/>
          <w:lang w:val="en-US" w:eastAsia="zh-CN"/>
        </w:rPr>
        <w:t>51%</w:t>
      </w:r>
      <w:r w:rsidRPr="00654FC5">
        <w:rPr>
          <w:sz w:val="24"/>
          <w:szCs w:val="24"/>
          <w:lang w:val="en-US" w:eastAsia="zh-CN"/>
        </w:rPr>
        <w:t>的缔约方报告</w:t>
      </w:r>
      <w:r w:rsidR="007774A4">
        <w:rPr>
          <w:rFonts w:hint="eastAsia"/>
          <w:sz w:val="24"/>
          <w:szCs w:val="24"/>
          <w:lang w:val="en-US" w:eastAsia="zh-CN"/>
        </w:rPr>
        <w:t>已</w:t>
      </w:r>
      <w:r w:rsidRPr="00654FC5">
        <w:rPr>
          <w:sz w:val="24"/>
          <w:szCs w:val="24"/>
          <w:lang w:val="en-US" w:eastAsia="zh-CN"/>
        </w:rPr>
        <w:t>在本报告</w:t>
      </w:r>
      <w:r>
        <w:rPr>
          <w:rFonts w:hint="eastAsia"/>
          <w:sz w:val="24"/>
          <w:szCs w:val="24"/>
          <w:lang w:val="en-US" w:eastAsia="zh-CN"/>
        </w:rPr>
        <w:t>所述</w:t>
      </w:r>
      <w:r w:rsidRPr="00654FC5">
        <w:rPr>
          <w:sz w:val="24"/>
          <w:szCs w:val="24"/>
          <w:lang w:val="en-US" w:eastAsia="zh-CN"/>
        </w:rPr>
        <w:t>期</w:t>
      </w:r>
      <w:r>
        <w:rPr>
          <w:rFonts w:hint="eastAsia"/>
          <w:sz w:val="24"/>
          <w:szCs w:val="24"/>
          <w:lang w:val="en-US" w:eastAsia="zh-CN"/>
        </w:rPr>
        <w:t>间</w:t>
      </w:r>
      <w:r w:rsidRPr="00654FC5">
        <w:rPr>
          <w:sz w:val="24"/>
          <w:szCs w:val="24"/>
          <w:lang w:val="en-US" w:eastAsia="zh-CN"/>
        </w:rPr>
        <w:t>开展活动</w:t>
      </w:r>
      <w:r>
        <w:rPr>
          <w:rFonts w:hint="eastAsia"/>
          <w:sz w:val="24"/>
          <w:szCs w:val="24"/>
          <w:lang w:val="en-US" w:eastAsia="zh-CN"/>
        </w:rPr>
        <w:t>，</w:t>
      </w:r>
      <w:r w:rsidRPr="00654FC5">
        <w:rPr>
          <w:sz w:val="24"/>
          <w:szCs w:val="24"/>
          <w:lang w:val="en-US" w:eastAsia="zh-CN"/>
        </w:rPr>
        <w:t>发展和</w:t>
      </w:r>
      <w:r w:rsidRPr="00654FC5">
        <w:rPr>
          <w:sz w:val="24"/>
          <w:szCs w:val="24"/>
          <w:lang w:val="en-US" w:eastAsia="zh-CN"/>
        </w:rPr>
        <w:t>/</w:t>
      </w:r>
      <w:r w:rsidRPr="00654FC5">
        <w:rPr>
          <w:sz w:val="24"/>
          <w:szCs w:val="24"/>
          <w:lang w:val="en-US" w:eastAsia="zh-CN"/>
        </w:rPr>
        <w:t>或加强生物安全方面的人力资源和机构能力</w:t>
      </w:r>
      <w:r>
        <w:rPr>
          <w:rFonts w:hint="eastAsia"/>
          <w:sz w:val="24"/>
          <w:szCs w:val="24"/>
          <w:lang w:val="en-US" w:eastAsia="zh-CN"/>
        </w:rPr>
        <w:t>（</w:t>
      </w:r>
      <w:r w:rsidRPr="00654FC5">
        <w:rPr>
          <w:sz w:val="24"/>
          <w:szCs w:val="24"/>
          <w:lang w:val="en-US" w:eastAsia="zh-CN"/>
        </w:rPr>
        <w:t>减少了</w:t>
      </w:r>
      <w:r w:rsidRPr="00654FC5">
        <w:rPr>
          <w:sz w:val="24"/>
          <w:szCs w:val="24"/>
          <w:lang w:val="en-US" w:eastAsia="zh-CN"/>
        </w:rPr>
        <w:t>11%</w:t>
      </w:r>
      <w:r>
        <w:rPr>
          <w:rFonts w:hint="eastAsia"/>
          <w:sz w:val="24"/>
          <w:szCs w:val="24"/>
          <w:lang w:val="en-US" w:eastAsia="zh-CN"/>
        </w:rPr>
        <w:t>）</w:t>
      </w:r>
      <w:r w:rsidRPr="00654FC5">
        <w:rPr>
          <w:sz w:val="24"/>
          <w:szCs w:val="24"/>
          <w:lang w:val="en-US" w:eastAsia="zh-CN"/>
        </w:rPr>
        <w:t>，而</w:t>
      </w:r>
      <w:r w:rsidRPr="00654FC5">
        <w:rPr>
          <w:sz w:val="24"/>
          <w:szCs w:val="24"/>
          <w:lang w:val="en-US" w:eastAsia="zh-CN"/>
        </w:rPr>
        <w:t>28%</w:t>
      </w:r>
      <w:r w:rsidRPr="00654FC5">
        <w:rPr>
          <w:sz w:val="24"/>
          <w:szCs w:val="24"/>
          <w:lang w:val="en-US" w:eastAsia="zh-CN"/>
        </w:rPr>
        <w:t>的缔约方报告</w:t>
      </w:r>
      <w:r>
        <w:rPr>
          <w:rFonts w:hint="eastAsia"/>
          <w:sz w:val="24"/>
          <w:szCs w:val="24"/>
          <w:lang w:val="en-US" w:eastAsia="zh-CN"/>
        </w:rPr>
        <w:t>已</w:t>
      </w:r>
      <w:r w:rsidRPr="00654FC5">
        <w:rPr>
          <w:sz w:val="24"/>
          <w:szCs w:val="24"/>
          <w:lang w:val="en-US" w:eastAsia="zh-CN"/>
        </w:rPr>
        <w:t>在某种程度上这样做</w:t>
      </w:r>
      <w:r>
        <w:rPr>
          <w:rFonts w:hint="eastAsia"/>
          <w:sz w:val="24"/>
          <w:szCs w:val="24"/>
          <w:lang w:val="en-US" w:eastAsia="zh-CN"/>
        </w:rPr>
        <w:t>（</w:t>
      </w:r>
      <w:r w:rsidRPr="00654FC5">
        <w:rPr>
          <w:sz w:val="24"/>
          <w:szCs w:val="24"/>
          <w:lang w:val="en-US" w:eastAsia="zh-CN"/>
        </w:rPr>
        <w:t>增加了</w:t>
      </w:r>
      <w:r w:rsidRPr="00654FC5">
        <w:rPr>
          <w:sz w:val="24"/>
          <w:szCs w:val="24"/>
          <w:lang w:val="en-US" w:eastAsia="zh-CN"/>
        </w:rPr>
        <w:t>8%</w:t>
      </w:r>
      <w:r>
        <w:rPr>
          <w:rFonts w:hint="eastAsia"/>
          <w:sz w:val="24"/>
          <w:szCs w:val="24"/>
          <w:lang w:val="en-US" w:eastAsia="zh-CN"/>
        </w:rPr>
        <w:t>）</w:t>
      </w:r>
      <w:r w:rsidRPr="00654FC5">
        <w:rPr>
          <w:sz w:val="24"/>
          <w:szCs w:val="24"/>
          <w:lang w:val="en-US" w:eastAsia="zh-CN"/>
        </w:rPr>
        <w:t>。</w:t>
      </w:r>
      <w:r w:rsidR="00CE06B0">
        <w:rPr>
          <w:rFonts w:hint="eastAsia"/>
          <w:sz w:val="24"/>
          <w:szCs w:val="24"/>
          <w:lang w:val="en-US" w:eastAsia="zh-CN"/>
        </w:rPr>
        <w:t>若</w:t>
      </w:r>
      <w:r>
        <w:rPr>
          <w:rFonts w:hint="eastAsia"/>
          <w:sz w:val="24"/>
          <w:szCs w:val="24"/>
          <w:lang w:val="en-US" w:eastAsia="zh-CN"/>
        </w:rPr>
        <w:t>一并考虑</w:t>
      </w:r>
      <w:r w:rsidRPr="00654FC5">
        <w:rPr>
          <w:sz w:val="24"/>
          <w:szCs w:val="24"/>
          <w:lang w:val="en-US" w:eastAsia="zh-CN"/>
        </w:rPr>
        <w:t>，</w:t>
      </w:r>
      <w:r w:rsidR="00CE06B0">
        <w:rPr>
          <w:rFonts w:hint="eastAsia"/>
          <w:sz w:val="24"/>
          <w:szCs w:val="24"/>
          <w:lang w:val="en-US" w:eastAsia="zh-CN"/>
        </w:rPr>
        <w:t>则</w:t>
      </w:r>
      <w:r w:rsidRPr="00654FC5">
        <w:rPr>
          <w:sz w:val="24"/>
          <w:szCs w:val="24"/>
          <w:lang w:val="en-US" w:eastAsia="zh-CN"/>
        </w:rPr>
        <w:t>报告至少</w:t>
      </w:r>
      <w:r>
        <w:rPr>
          <w:sz w:val="24"/>
          <w:szCs w:val="24"/>
          <w:lang w:val="en-US" w:eastAsia="zh-CN"/>
        </w:rPr>
        <w:t>在某种程度</w:t>
      </w:r>
      <w:r w:rsidRPr="00654FC5">
        <w:rPr>
          <w:sz w:val="24"/>
          <w:szCs w:val="24"/>
          <w:lang w:val="en-US" w:eastAsia="zh-CN"/>
        </w:rPr>
        <w:t>上开展了此类活动的缔约方比例为</w:t>
      </w:r>
      <w:r w:rsidRPr="00654FC5">
        <w:rPr>
          <w:sz w:val="24"/>
          <w:szCs w:val="24"/>
          <w:lang w:val="en-US" w:eastAsia="zh-CN"/>
        </w:rPr>
        <w:t>80%</w:t>
      </w:r>
      <w:r>
        <w:rPr>
          <w:rFonts w:hint="eastAsia"/>
          <w:sz w:val="24"/>
          <w:szCs w:val="24"/>
          <w:lang w:val="en-US" w:eastAsia="zh-CN"/>
        </w:rPr>
        <w:t xml:space="preserve"> </w:t>
      </w:r>
      <w:r w:rsidR="00DC278D" w:rsidRPr="00654FC5">
        <w:rPr>
          <w:rStyle w:val="FootnoteReference"/>
          <w:sz w:val="24"/>
          <w:szCs w:val="24"/>
        </w:rPr>
        <w:footnoteReference w:id="50"/>
      </w:r>
      <w:r w:rsidR="00777BD0" w:rsidRPr="00654FC5">
        <w:rPr>
          <w:sz w:val="24"/>
          <w:szCs w:val="24"/>
          <w:lang w:eastAsia="zh-CN"/>
        </w:rPr>
        <w:t xml:space="preserve"> </w:t>
      </w:r>
      <w:r>
        <w:rPr>
          <w:rFonts w:hint="eastAsia"/>
          <w:sz w:val="24"/>
          <w:szCs w:val="24"/>
          <w:lang w:eastAsia="zh-CN"/>
        </w:rPr>
        <w:t>（</w:t>
      </w:r>
      <w:r>
        <w:rPr>
          <w:sz w:val="24"/>
          <w:szCs w:val="24"/>
          <w:lang w:val="en-US" w:eastAsia="zh-CN"/>
        </w:rPr>
        <w:t>减少</w:t>
      </w:r>
      <w:r w:rsidRPr="00654FC5">
        <w:rPr>
          <w:sz w:val="24"/>
          <w:szCs w:val="24"/>
          <w:lang w:val="en-US" w:eastAsia="zh-CN"/>
        </w:rPr>
        <w:t>了</w:t>
      </w:r>
      <w:r w:rsidRPr="00654FC5">
        <w:rPr>
          <w:sz w:val="24"/>
          <w:szCs w:val="24"/>
          <w:lang w:val="en-US" w:eastAsia="zh-CN"/>
        </w:rPr>
        <w:t>2%</w:t>
      </w:r>
      <w:r>
        <w:rPr>
          <w:rFonts w:hint="eastAsia"/>
          <w:sz w:val="24"/>
          <w:szCs w:val="24"/>
          <w:lang w:val="en-US" w:eastAsia="zh-CN"/>
        </w:rPr>
        <w:t>）</w:t>
      </w:r>
      <w:r>
        <w:rPr>
          <w:rFonts w:hint="eastAsia"/>
          <w:sz w:val="24"/>
          <w:szCs w:val="24"/>
          <w:lang w:eastAsia="zh-CN"/>
        </w:rPr>
        <w:t>。</w:t>
      </w:r>
      <w:r w:rsidR="00113CE7" w:rsidRPr="00654FC5">
        <w:rPr>
          <w:rStyle w:val="FootnoteReference"/>
          <w:sz w:val="24"/>
          <w:szCs w:val="24"/>
        </w:rPr>
        <w:footnoteReference w:id="51"/>
      </w:r>
      <w:r w:rsidR="00DE42D1">
        <w:rPr>
          <w:rFonts w:hint="eastAsia"/>
          <w:sz w:val="24"/>
          <w:szCs w:val="24"/>
          <w:lang w:eastAsia="zh-CN"/>
        </w:rPr>
        <w:t xml:space="preserve"> </w:t>
      </w:r>
      <w:r>
        <w:rPr>
          <w:rFonts w:hint="eastAsia"/>
          <w:sz w:val="24"/>
          <w:szCs w:val="24"/>
          <w:lang w:val="en-US" w:eastAsia="zh-CN"/>
        </w:rPr>
        <w:t>当</w:t>
      </w:r>
      <w:r w:rsidR="00291E2F" w:rsidRPr="00654FC5">
        <w:rPr>
          <w:sz w:val="24"/>
          <w:szCs w:val="24"/>
          <w:lang w:val="en-US" w:eastAsia="zh-CN"/>
        </w:rPr>
        <w:t>在区域一级</w:t>
      </w:r>
      <w:r>
        <w:rPr>
          <w:rFonts w:hint="eastAsia"/>
          <w:sz w:val="24"/>
          <w:szCs w:val="24"/>
          <w:lang w:val="en-US" w:eastAsia="zh-CN"/>
        </w:rPr>
        <w:t>将</w:t>
      </w:r>
      <w:r w:rsidR="00291E2F" w:rsidRPr="00654FC5">
        <w:rPr>
          <w:sz w:val="24"/>
          <w:szCs w:val="24"/>
          <w:lang w:val="en-US" w:eastAsia="zh-CN"/>
        </w:rPr>
        <w:t>这两</w:t>
      </w:r>
      <w:r w:rsidR="003E7B5F">
        <w:rPr>
          <w:rFonts w:hint="eastAsia"/>
          <w:sz w:val="24"/>
          <w:szCs w:val="24"/>
          <w:lang w:val="en-US" w:eastAsia="zh-CN"/>
        </w:rPr>
        <w:t>个</w:t>
      </w:r>
      <w:r w:rsidR="00291E2F" w:rsidRPr="00654FC5">
        <w:rPr>
          <w:sz w:val="24"/>
          <w:szCs w:val="24"/>
          <w:lang w:val="en-US" w:eastAsia="zh-CN"/>
        </w:rPr>
        <w:t>组</w:t>
      </w:r>
      <w:r w:rsidRPr="00654FC5">
        <w:rPr>
          <w:sz w:val="24"/>
          <w:szCs w:val="24"/>
          <w:lang w:val="en-US" w:eastAsia="zh-CN"/>
        </w:rPr>
        <w:t>一并考虑</w:t>
      </w:r>
      <w:r>
        <w:rPr>
          <w:rFonts w:hint="eastAsia"/>
          <w:sz w:val="24"/>
          <w:szCs w:val="24"/>
          <w:lang w:val="en-US" w:eastAsia="zh-CN"/>
        </w:rPr>
        <w:t>时</w:t>
      </w:r>
      <w:r w:rsidR="00291E2F" w:rsidRPr="00654FC5">
        <w:rPr>
          <w:sz w:val="24"/>
          <w:szCs w:val="24"/>
          <w:lang w:val="en-US" w:eastAsia="zh-CN"/>
        </w:rPr>
        <w:t>，报告至少</w:t>
      </w:r>
      <w:r w:rsidR="004A0C9B">
        <w:rPr>
          <w:sz w:val="24"/>
          <w:szCs w:val="24"/>
          <w:lang w:val="en-US" w:eastAsia="zh-CN"/>
        </w:rPr>
        <w:t>在某种程度</w:t>
      </w:r>
      <w:r w:rsidR="00291E2F" w:rsidRPr="00654FC5">
        <w:rPr>
          <w:sz w:val="24"/>
          <w:szCs w:val="24"/>
          <w:lang w:val="en-US" w:eastAsia="zh-CN"/>
        </w:rPr>
        <w:t>上开展了能力建设活动的缔约方比例仅在两个区域有所增加，在其他三个区域</w:t>
      </w:r>
      <w:r>
        <w:rPr>
          <w:rFonts w:hint="eastAsia"/>
          <w:sz w:val="24"/>
          <w:szCs w:val="24"/>
          <w:lang w:val="en-US" w:eastAsia="zh-CN"/>
        </w:rPr>
        <w:t>则</w:t>
      </w:r>
      <w:r w:rsidR="000A5228">
        <w:rPr>
          <w:sz w:val="24"/>
          <w:szCs w:val="24"/>
          <w:lang w:val="en-US" w:eastAsia="zh-CN"/>
        </w:rPr>
        <w:t>减少</w:t>
      </w:r>
      <w:r w:rsidR="00291E2F" w:rsidRPr="00654FC5">
        <w:rPr>
          <w:sz w:val="24"/>
          <w:szCs w:val="24"/>
          <w:lang w:val="en-US" w:eastAsia="zh-CN"/>
        </w:rPr>
        <w:t>，具体如下</w:t>
      </w:r>
      <w:r>
        <w:rPr>
          <w:rFonts w:hint="eastAsia"/>
          <w:sz w:val="24"/>
          <w:szCs w:val="24"/>
          <w:lang w:val="en-US" w:eastAsia="zh-CN"/>
        </w:rPr>
        <w:t>：</w:t>
      </w:r>
      <w:r w:rsidR="00291E2F" w:rsidRPr="00654FC5">
        <w:rPr>
          <w:sz w:val="24"/>
          <w:szCs w:val="24"/>
          <w:lang w:val="en-US" w:eastAsia="zh-CN"/>
        </w:rPr>
        <w:t>非洲区域</w:t>
      </w:r>
      <w:r>
        <w:rPr>
          <w:rFonts w:hint="eastAsia"/>
          <w:sz w:val="24"/>
          <w:szCs w:val="24"/>
          <w:lang w:val="en-US" w:eastAsia="zh-CN"/>
        </w:rPr>
        <w:t>：</w:t>
      </w:r>
      <w:r w:rsidR="00291E2F" w:rsidRPr="00654FC5">
        <w:rPr>
          <w:sz w:val="24"/>
          <w:szCs w:val="24"/>
          <w:lang w:val="en-US" w:eastAsia="zh-CN"/>
        </w:rPr>
        <w:t>74%</w:t>
      </w:r>
      <w:r>
        <w:rPr>
          <w:rFonts w:hint="eastAsia"/>
          <w:sz w:val="24"/>
          <w:szCs w:val="24"/>
          <w:lang w:val="en-US" w:eastAsia="zh-CN"/>
        </w:rPr>
        <w:t>（</w:t>
      </w:r>
      <w:r w:rsidR="00291E2F" w:rsidRPr="00654FC5">
        <w:rPr>
          <w:sz w:val="24"/>
          <w:szCs w:val="24"/>
          <w:lang w:val="en-US" w:eastAsia="zh-CN"/>
        </w:rPr>
        <w:t>-11%</w:t>
      </w:r>
      <w:r>
        <w:rPr>
          <w:rFonts w:hint="eastAsia"/>
          <w:sz w:val="24"/>
          <w:szCs w:val="24"/>
          <w:lang w:val="en-US" w:eastAsia="zh-CN"/>
        </w:rPr>
        <w:t>）</w:t>
      </w:r>
      <w:r w:rsidR="00291E2F" w:rsidRPr="00654FC5">
        <w:rPr>
          <w:sz w:val="24"/>
          <w:szCs w:val="24"/>
          <w:lang w:val="en-US" w:eastAsia="zh-CN"/>
        </w:rPr>
        <w:t>；拉丁美洲和加勒比</w:t>
      </w:r>
      <w:r w:rsidRPr="00654FC5">
        <w:rPr>
          <w:sz w:val="24"/>
          <w:szCs w:val="24"/>
          <w:lang w:val="en-US" w:eastAsia="zh-CN"/>
        </w:rPr>
        <w:t>区域</w:t>
      </w:r>
      <w:r>
        <w:rPr>
          <w:rFonts w:hint="eastAsia"/>
          <w:sz w:val="24"/>
          <w:szCs w:val="24"/>
          <w:lang w:val="en-US" w:eastAsia="zh-CN"/>
        </w:rPr>
        <w:t>：</w:t>
      </w:r>
      <w:r w:rsidR="00291E2F" w:rsidRPr="00654FC5">
        <w:rPr>
          <w:sz w:val="24"/>
          <w:szCs w:val="24"/>
          <w:lang w:val="en-US" w:eastAsia="zh-CN"/>
        </w:rPr>
        <w:t>75%</w:t>
      </w:r>
      <w:r>
        <w:rPr>
          <w:rFonts w:hint="eastAsia"/>
          <w:sz w:val="24"/>
          <w:szCs w:val="24"/>
          <w:lang w:val="en-US" w:eastAsia="zh-CN"/>
        </w:rPr>
        <w:t>（</w:t>
      </w:r>
      <w:r w:rsidR="00291E2F" w:rsidRPr="00654FC5">
        <w:rPr>
          <w:sz w:val="24"/>
          <w:szCs w:val="24"/>
          <w:lang w:val="en-US" w:eastAsia="zh-CN"/>
        </w:rPr>
        <w:t>-5%</w:t>
      </w:r>
      <w:r>
        <w:rPr>
          <w:rFonts w:hint="eastAsia"/>
          <w:sz w:val="24"/>
          <w:szCs w:val="24"/>
          <w:lang w:val="en-US" w:eastAsia="zh-CN"/>
        </w:rPr>
        <w:t>）</w:t>
      </w:r>
      <w:r w:rsidR="00291E2F" w:rsidRPr="00654FC5">
        <w:rPr>
          <w:sz w:val="24"/>
          <w:szCs w:val="24"/>
          <w:lang w:val="en-US" w:eastAsia="zh-CN"/>
        </w:rPr>
        <w:t>；西欧和其他国家区域</w:t>
      </w:r>
      <w:r>
        <w:rPr>
          <w:rFonts w:hint="eastAsia"/>
          <w:sz w:val="24"/>
          <w:szCs w:val="24"/>
          <w:lang w:val="en-US" w:eastAsia="zh-CN"/>
        </w:rPr>
        <w:t>：</w:t>
      </w:r>
      <w:r w:rsidR="00291E2F" w:rsidRPr="00654FC5">
        <w:rPr>
          <w:sz w:val="24"/>
          <w:szCs w:val="24"/>
          <w:lang w:val="en-US" w:eastAsia="zh-CN"/>
        </w:rPr>
        <w:t>79%</w:t>
      </w:r>
      <w:r>
        <w:rPr>
          <w:rFonts w:hint="eastAsia"/>
          <w:sz w:val="24"/>
          <w:szCs w:val="24"/>
          <w:lang w:val="en-US" w:eastAsia="zh-CN"/>
        </w:rPr>
        <w:t>（</w:t>
      </w:r>
      <w:r w:rsidR="00291E2F" w:rsidRPr="00654FC5">
        <w:rPr>
          <w:sz w:val="24"/>
          <w:szCs w:val="24"/>
          <w:lang w:val="en-US" w:eastAsia="zh-CN"/>
        </w:rPr>
        <w:t>+16%</w:t>
      </w:r>
      <w:r w:rsidR="00DE42D1">
        <w:rPr>
          <w:rFonts w:hint="eastAsia"/>
          <w:sz w:val="24"/>
          <w:szCs w:val="24"/>
          <w:lang w:val="en-US" w:eastAsia="zh-CN"/>
        </w:rPr>
        <w:t>）</w:t>
      </w:r>
      <w:r w:rsidR="00291E2F" w:rsidRPr="00654FC5">
        <w:rPr>
          <w:sz w:val="24"/>
          <w:szCs w:val="24"/>
          <w:lang w:val="en-US" w:eastAsia="zh-CN"/>
        </w:rPr>
        <w:t>；亚太</w:t>
      </w:r>
      <w:r w:rsidR="00DE42D1" w:rsidRPr="00654FC5">
        <w:rPr>
          <w:sz w:val="24"/>
          <w:szCs w:val="24"/>
          <w:lang w:val="en-US" w:eastAsia="zh-CN"/>
        </w:rPr>
        <w:t>区域</w:t>
      </w:r>
      <w:r w:rsidR="00DE42D1">
        <w:rPr>
          <w:rFonts w:hint="eastAsia"/>
          <w:sz w:val="24"/>
          <w:szCs w:val="24"/>
          <w:lang w:val="en-US" w:eastAsia="zh-CN"/>
        </w:rPr>
        <w:t>：</w:t>
      </w:r>
      <w:r w:rsidR="00291E2F" w:rsidRPr="00654FC5">
        <w:rPr>
          <w:sz w:val="24"/>
          <w:szCs w:val="24"/>
          <w:lang w:val="en-US" w:eastAsia="zh-CN"/>
        </w:rPr>
        <w:t>81%</w:t>
      </w:r>
      <w:r w:rsidR="00DE42D1">
        <w:rPr>
          <w:rFonts w:hint="eastAsia"/>
          <w:sz w:val="24"/>
          <w:szCs w:val="24"/>
          <w:lang w:val="en-US" w:eastAsia="zh-CN"/>
        </w:rPr>
        <w:t>（</w:t>
      </w:r>
      <w:r w:rsidR="00291E2F" w:rsidRPr="00654FC5">
        <w:rPr>
          <w:sz w:val="24"/>
          <w:szCs w:val="24"/>
          <w:lang w:val="en-US" w:eastAsia="zh-CN"/>
        </w:rPr>
        <w:t>-7%</w:t>
      </w:r>
      <w:r w:rsidR="00DE42D1">
        <w:rPr>
          <w:rFonts w:hint="eastAsia"/>
          <w:sz w:val="24"/>
          <w:szCs w:val="24"/>
          <w:lang w:val="en-US" w:eastAsia="zh-CN"/>
        </w:rPr>
        <w:t>）</w:t>
      </w:r>
      <w:r w:rsidR="00291E2F" w:rsidRPr="00654FC5">
        <w:rPr>
          <w:sz w:val="24"/>
          <w:szCs w:val="24"/>
          <w:lang w:val="en-US" w:eastAsia="zh-CN"/>
        </w:rPr>
        <w:t>；东欧区域</w:t>
      </w:r>
      <w:r w:rsidR="00DE42D1">
        <w:rPr>
          <w:rFonts w:hint="eastAsia"/>
          <w:sz w:val="24"/>
          <w:szCs w:val="24"/>
          <w:lang w:val="en-US" w:eastAsia="zh-CN"/>
        </w:rPr>
        <w:t>：</w:t>
      </w:r>
      <w:r w:rsidR="00291E2F" w:rsidRPr="00654FC5">
        <w:rPr>
          <w:sz w:val="24"/>
          <w:szCs w:val="24"/>
          <w:lang w:val="en-US" w:eastAsia="zh-CN"/>
        </w:rPr>
        <w:t>95%</w:t>
      </w:r>
      <w:r w:rsidR="00DE42D1">
        <w:rPr>
          <w:rFonts w:hint="eastAsia"/>
          <w:sz w:val="24"/>
          <w:szCs w:val="24"/>
          <w:lang w:val="en-US" w:eastAsia="zh-CN"/>
        </w:rPr>
        <w:t>（</w:t>
      </w:r>
      <w:r w:rsidR="00291E2F" w:rsidRPr="00654FC5">
        <w:rPr>
          <w:sz w:val="24"/>
          <w:szCs w:val="24"/>
          <w:lang w:val="en-US" w:eastAsia="zh-CN"/>
        </w:rPr>
        <w:t>+6%</w:t>
      </w:r>
      <w:r w:rsidR="00DE42D1">
        <w:rPr>
          <w:rFonts w:hint="eastAsia"/>
          <w:sz w:val="24"/>
          <w:szCs w:val="24"/>
          <w:lang w:val="en-US" w:eastAsia="zh-CN"/>
        </w:rPr>
        <w:t>）</w:t>
      </w:r>
      <w:r w:rsidR="00291E2F" w:rsidRPr="00654FC5">
        <w:rPr>
          <w:sz w:val="24"/>
          <w:szCs w:val="24"/>
          <w:lang w:val="en-US" w:eastAsia="zh-CN"/>
        </w:rPr>
        <w:t>。</w:t>
      </w:r>
    </w:p>
    <w:p w14:paraId="7D3EB753" w14:textId="008649E2" w:rsidR="00A36CA5" w:rsidRPr="00654FC5" w:rsidRDefault="00291E2F" w:rsidP="00FA2932">
      <w:pPr>
        <w:pStyle w:val="CBDNormalNumber"/>
        <w:rPr>
          <w:sz w:val="24"/>
          <w:szCs w:val="24"/>
          <w:lang w:eastAsia="zh-CN"/>
        </w:rPr>
      </w:pPr>
      <w:r w:rsidRPr="00654FC5">
        <w:rPr>
          <w:sz w:val="24"/>
          <w:szCs w:val="24"/>
          <w:lang w:val="en-US" w:eastAsia="zh-CN"/>
        </w:rPr>
        <w:t>关于指标</w:t>
      </w:r>
      <w:r w:rsidRPr="00654FC5">
        <w:rPr>
          <w:sz w:val="24"/>
          <w:szCs w:val="24"/>
          <w:lang w:val="en-US" w:eastAsia="zh-CN"/>
        </w:rPr>
        <w:t>B.1 (c)</w:t>
      </w:r>
      <w:r w:rsidR="00ED7EA6">
        <w:rPr>
          <w:rFonts w:hint="eastAsia"/>
          <w:sz w:val="24"/>
          <w:szCs w:val="24"/>
          <w:lang w:val="en-US" w:eastAsia="zh-CN"/>
        </w:rPr>
        <w:t>（</w:t>
      </w:r>
      <w:r w:rsidR="00ED7EA6" w:rsidRPr="00ED7EA6">
        <w:rPr>
          <w:sz w:val="24"/>
          <w:szCs w:val="24"/>
          <w:lang w:val="en-CA" w:eastAsia="zh-CN"/>
        </w:rPr>
        <w:t>有能力建设需求的缔约方当中使用能力建设材料，包括使用在线资源的缔约方所占百分比</w:t>
      </w:r>
      <w:r w:rsidR="00ED7EA6">
        <w:rPr>
          <w:rFonts w:hint="eastAsia"/>
          <w:sz w:val="24"/>
          <w:szCs w:val="24"/>
          <w:lang w:val="en-US" w:eastAsia="zh-CN"/>
        </w:rPr>
        <w:t>）</w:t>
      </w:r>
      <w:r w:rsidRPr="00654FC5">
        <w:rPr>
          <w:sz w:val="24"/>
          <w:szCs w:val="24"/>
          <w:lang w:val="en-US" w:eastAsia="zh-CN"/>
        </w:rPr>
        <w:t>，</w:t>
      </w:r>
      <w:r w:rsidR="00ED7EA6" w:rsidRPr="00654FC5">
        <w:rPr>
          <w:sz w:val="24"/>
          <w:szCs w:val="24"/>
          <w:lang w:val="en-US" w:eastAsia="zh-CN"/>
        </w:rPr>
        <w:t>衡量进展</w:t>
      </w:r>
      <w:r w:rsidR="00ED7EA6">
        <w:rPr>
          <w:rFonts w:hint="eastAsia"/>
          <w:sz w:val="24"/>
          <w:szCs w:val="24"/>
          <w:lang w:val="en-US" w:eastAsia="zh-CN"/>
        </w:rPr>
        <w:t>使用的是</w:t>
      </w:r>
      <w:r w:rsidR="00EE1A85">
        <w:rPr>
          <w:rFonts w:hint="eastAsia"/>
          <w:sz w:val="24"/>
          <w:szCs w:val="24"/>
          <w:lang w:val="en-US" w:eastAsia="zh-CN"/>
        </w:rPr>
        <w:t>回答</w:t>
      </w:r>
      <w:r w:rsidRPr="00654FC5">
        <w:rPr>
          <w:sz w:val="24"/>
          <w:szCs w:val="24"/>
          <w:lang w:val="en-US" w:eastAsia="zh-CN"/>
        </w:rPr>
        <w:t>第五</w:t>
      </w:r>
      <w:r w:rsidR="007774A4">
        <w:rPr>
          <w:rFonts w:hint="eastAsia"/>
          <w:sz w:val="24"/>
          <w:szCs w:val="24"/>
          <w:lang w:val="en-US" w:eastAsia="zh-CN"/>
        </w:rPr>
        <w:t>次</w:t>
      </w:r>
      <w:r w:rsidRPr="00654FC5">
        <w:rPr>
          <w:sz w:val="24"/>
          <w:szCs w:val="24"/>
          <w:lang w:val="en-US" w:eastAsia="zh-CN"/>
        </w:rPr>
        <w:t>报告</w:t>
      </w:r>
      <w:r w:rsidR="007774A4" w:rsidRPr="00654FC5">
        <w:rPr>
          <w:sz w:val="24"/>
          <w:szCs w:val="24"/>
          <w:lang w:val="en-US" w:eastAsia="zh-CN"/>
        </w:rPr>
        <w:t>格式</w:t>
      </w:r>
      <w:r w:rsidR="00EE1A85">
        <w:rPr>
          <w:rFonts w:hint="eastAsia"/>
          <w:sz w:val="24"/>
          <w:szCs w:val="24"/>
          <w:lang w:val="en-US" w:eastAsia="zh-CN"/>
        </w:rPr>
        <w:t>的</w:t>
      </w:r>
      <w:r w:rsidRPr="00654FC5">
        <w:rPr>
          <w:sz w:val="24"/>
          <w:szCs w:val="24"/>
          <w:lang w:val="en-US" w:eastAsia="zh-CN"/>
        </w:rPr>
        <w:t>问题</w:t>
      </w:r>
      <w:r w:rsidRPr="00654FC5">
        <w:rPr>
          <w:sz w:val="24"/>
          <w:szCs w:val="24"/>
          <w:lang w:val="en-US" w:eastAsia="zh-CN"/>
        </w:rPr>
        <w:t>120</w:t>
      </w:r>
      <w:r w:rsidR="00ED7EA6">
        <w:rPr>
          <w:rFonts w:hint="eastAsia"/>
          <w:sz w:val="24"/>
          <w:szCs w:val="24"/>
          <w:lang w:val="en-US" w:eastAsia="zh-CN"/>
        </w:rPr>
        <w:t>时</w:t>
      </w:r>
      <w:r w:rsidRPr="00654FC5">
        <w:rPr>
          <w:sz w:val="24"/>
          <w:szCs w:val="24"/>
          <w:lang w:val="en-US" w:eastAsia="zh-CN"/>
        </w:rPr>
        <w:t>提供的信息。</w:t>
      </w:r>
      <w:r w:rsidR="007774A4">
        <w:rPr>
          <w:rFonts w:hint="eastAsia"/>
          <w:sz w:val="24"/>
          <w:szCs w:val="24"/>
          <w:lang w:val="en-US" w:eastAsia="zh-CN"/>
        </w:rPr>
        <w:t>由于</w:t>
      </w:r>
      <w:r w:rsidRPr="00654FC5">
        <w:rPr>
          <w:sz w:val="24"/>
          <w:szCs w:val="24"/>
          <w:lang w:val="en-US" w:eastAsia="zh-CN"/>
        </w:rPr>
        <w:t>该问题没有列入第四次国家报告</w:t>
      </w:r>
      <w:r w:rsidR="007774A4">
        <w:rPr>
          <w:rFonts w:hint="eastAsia"/>
          <w:sz w:val="24"/>
          <w:szCs w:val="24"/>
          <w:lang w:val="en-US" w:eastAsia="zh-CN"/>
        </w:rPr>
        <w:t>，因此</w:t>
      </w:r>
      <w:r w:rsidR="007774A4" w:rsidRPr="00654FC5">
        <w:rPr>
          <w:sz w:val="24"/>
          <w:szCs w:val="24"/>
          <w:lang w:val="en-US" w:eastAsia="zh-CN"/>
        </w:rPr>
        <w:t>没有</w:t>
      </w:r>
      <w:r w:rsidR="007774A4">
        <w:rPr>
          <w:rFonts w:hint="eastAsia"/>
          <w:sz w:val="24"/>
          <w:szCs w:val="24"/>
          <w:lang w:val="en-US" w:eastAsia="zh-CN"/>
        </w:rPr>
        <w:t>作为</w:t>
      </w:r>
      <w:r w:rsidR="007774A4">
        <w:rPr>
          <w:sz w:val="24"/>
          <w:szCs w:val="24"/>
          <w:lang w:val="en-US" w:eastAsia="zh-CN"/>
        </w:rPr>
        <w:t>基准</w:t>
      </w:r>
      <w:r w:rsidR="007774A4" w:rsidRPr="00654FC5">
        <w:rPr>
          <w:sz w:val="24"/>
          <w:szCs w:val="24"/>
          <w:lang w:val="en-US" w:eastAsia="zh-CN"/>
        </w:rPr>
        <w:t>的信息</w:t>
      </w:r>
      <w:r w:rsidRPr="00654FC5">
        <w:rPr>
          <w:sz w:val="24"/>
          <w:szCs w:val="24"/>
          <w:lang w:val="en-US" w:eastAsia="zh-CN"/>
        </w:rPr>
        <w:t>。报告在本报告</w:t>
      </w:r>
      <w:r w:rsidR="0071066E">
        <w:rPr>
          <w:rFonts w:hint="eastAsia"/>
          <w:sz w:val="24"/>
          <w:szCs w:val="24"/>
          <w:lang w:val="en-US" w:eastAsia="zh-CN"/>
        </w:rPr>
        <w:t>所述</w:t>
      </w:r>
      <w:r w:rsidRPr="00654FC5">
        <w:rPr>
          <w:sz w:val="24"/>
          <w:szCs w:val="24"/>
          <w:lang w:val="en-US" w:eastAsia="zh-CN"/>
        </w:rPr>
        <w:t>期</w:t>
      </w:r>
      <w:r w:rsidR="0071066E">
        <w:rPr>
          <w:rFonts w:hint="eastAsia"/>
          <w:sz w:val="24"/>
          <w:szCs w:val="24"/>
          <w:lang w:val="en-US" w:eastAsia="zh-CN"/>
        </w:rPr>
        <w:t>间</w:t>
      </w:r>
      <w:r w:rsidRPr="00654FC5">
        <w:rPr>
          <w:sz w:val="24"/>
          <w:szCs w:val="24"/>
          <w:lang w:val="en-US" w:eastAsia="zh-CN"/>
        </w:rPr>
        <w:t>开展了能力建设活动或</w:t>
      </w:r>
      <w:r w:rsidR="004A0C9B">
        <w:rPr>
          <w:sz w:val="24"/>
          <w:szCs w:val="24"/>
          <w:lang w:val="en-US" w:eastAsia="zh-CN"/>
        </w:rPr>
        <w:t>在某种程度</w:t>
      </w:r>
      <w:r w:rsidRPr="00654FC5">
        <w:rPr>
          <w:sz w:val="24"/>
          <w:szCs w:val="24"/>
          <w:lang w:val="en-US" w:eastAsia="zh-CN"/>
        </w:rPr>
        <w:t>上</w:t>
      </w:r>
      <w:r w:rsidR="0071066E">
        <w:rPr>
          <w:rFonts w:hint="eastAsia"/>
          <w:sz w:val="24"/>
          <w:szCs w:val="24"/>
          <w:lang w:val="en-US" w:eastAsia="zh-CN"/>
        </w:rPr>
        <w:t>这样做</w:t>
      </w:r>
      <w:r w:rsidRPr="00654FC5">
        <w:rPr>
          <w:sz w:val="24"/>
          <w:szCs w:val="24"/>
          <w:lang w:val="en-US" w:eastAsia="zh-CN"/>
        </w:rPr>
        <w:t>的缔约方中，</w:t>
      </w:r>
      <w:r w:rsidRPr="00654FC5">
        <w:rPr>
          <w:sz w:val="24"/>
          <w:szCs w:val="24"/>
          <w:lang w:val="en-US" w:eastAsia="zh-CN"/>
        </w:rPr>
        <w:t>81%</w:t>
      </w:r>
      <w:r w:rsidRPr="00654FC5">
        <w:rPr>
          <w:sz w:val="24"/>
          <w:szCs w:val="24"/>
          <w:lang w:val="en-US" w:eastAsia="zh-CN"/>
        </w:rPr>
        <w:t>报告使用了能力建设材料，包括在线资源，以发展和</w:t>
      </w:r>
      <w:r w:rsidRPr="00654FC5">
        <w:rPr>
          <w:sz w:val="24"/>
          <w:szCs w:val="24"/>
          <w:lang w:val="en-US" w:eastAsia="zh-CN"/>
        </w:rPr>
        <w:t>/</w:t>
      </w:r>
      <w:r w:rsidRPr="00654FC5">
        <w:rPr>
          <w:sz w:val="24"/>
          <w:szCs w:val="24"/>
          <w:lang w:val="en-US" w:eastAsia="zh-CN"/>
        </w:rPr>
        <w:t>或加强能力建设。</w:t>
      </w:r>
    </w:p>
    <w:p w14:paraId="0530665F" w14:textId="2D92CCE9" w:rsidR="00500A44" w:rsidRPr="00654FC5" w:rsidRDefault="00792909" w:rsidP="00FA2932">
      <w:pPr>
        <w:pStyle w:val="CBDNormalNumber"/>
        <w:rPr>
          <w:sz w:val="24"/>
          <w:szCs w:val="24"/>
          <w:lang w:eastAsia="zh-CN"/>
        </w:rPr>
      </w:pPr>
      <w:r w:rsidRPr="00654FC5">
        <w:rPr>
          <w:sz w:val="24"/>
          <w:szCs w:val="24"/>
          <w:lang w:val="en-US" w:eastAsia="zh-CN"/>
        </w:rPr>
        <w:t>关于指标</w:t>
      </w:r>
      <w:r w:rsidRPr="00654FC5">
        <w:rPr>
          <w:sz w:val="24"/>
          <w:szCs w:val="24"/>
          <w:lang w:val="en-US" w:eastAsia="zh-CN"/>
        </w:rPr>
        <w:t>B.1 (d)</w:t>
      </w:r>
      <w:r w:rsidR="0097596B">
        <w:rPr>
          <w:rFonts w:hint="eastAsia"/>
          <w:sz w:val="24"/>
          <w:szCs w:val="24"/>
          <w:lang w:val="en-US" w:eastAsia="zh-CN"/>
        </w:rPr>
        <w:t>（</w:t>
      </w:r>
      <w:r w:rsidR="0097596B" w:rsidRPr="0097596B">
        <w:rPr>
          <w:sz w:val="24"/>
          <w:szCs w:val="24"/>
          <w:lang w:val="en-CA" w:eastAsia="zh-CN"/>
        </w:rPr>
        <w:t>合作加强议定书执行能力的缔约方所占百分比</w:t>
      </w:r>
      <w:r w:rsidR="0097596B">
        <w:rPr>
          <w:rFonts w:hint="eastAsia"/>
          <w:sz w:val="24"/>
          <w:szCs w:val="24"/>
          <w:lang w:val="en-CA" w:eastAsia="zh-CN"/>
        </w:rPr>
        <w:t>），</w:t>
      </w:r>
      <w:r w:rsidR="0097596B" w:rsidRPr="00654FC5">
        <w:rPr>
          <w:sz w:val="24"/>
          <w:szCs w:val="24"/>
          <w:lang w:val="en-US" w:eastAsia="zh-CN"/>
        </w:rPr>
        <w:t>衡量进展</w:t>
      </w:r>
      <w:r w:rsidR="0097596B">
        <w:rPr>
          <w:rFonts w:hint="eastAsia"/>
          <w:sz w:val="24"/>
          <w:szCs w:val="24"/>
          <w:lang w:val="en-US" w:eastAsia="zh-CN"/>
        </w:rPr>
        <w:t>使用的是</w:t>
      </w:r>
      <w:r w:rsidR="00EE1A85">
        <w:rPr>
          <w:rFonts w:hint="eastAsia"/>
          <w:sz w:val="24"/>
          <w:szCs w:val="24"/>
          <w:lang w:val="en-US" w:eastAsia="zh-CN"/>
        </w:rPr>
        <w:t>回答</w:t>
      </w:r>
      <w:r w:rsidRPr="00654FC5">
        <w:rPr>
          <w:sz w:val="24"/>
          <w:szCs w:val="24"/>
          <w:lang w:val="en-US" w:eastAsia="zh-CN"/>
        </w:rPr>
        <w:t>第五次国家报告</w:t>
      </w:r>
      <w:r w:rsidR="00EE1A85">
        <w:rPr>
          <w:rFonts w:hint="eastAsia"/>
          <w:sz w:val="24"/>
          <w:szCs w:val="24"/>
          <w:lang w:val="en-US" w:eastAsia="zh-CN"/>
        </w:rPr>
        <w:t>的</w:t>
      </w:r>
      <w:r w:rsidRPr="00654FC5">
        <w:rPr>
          <w:sz w:val="24"/>
          <w:szCs w:val="24"/>
          <w:lang w:val="en-US" w:eastAsia="zh-CN"/>
        </w:rPr>
        <w:t>问题</w:t>
      </w:r>
      <w:r w:rsidRPr="00654FC5">
        <w:rPr>
          <w:sz w:val="24"/>
          <w:szCs w:val="24"/>
          <w:lang w:val="en-US" w:eastAsia="zh-CN"/>
        </w:rPr>
        <w:t>155 (e)</w:t>
      </w:r>
      <w:r w:rsidR="0097596B">
        <w:rPr>
          <w:rFonts w:hint="eastAsia"/>
          <w:sz w:val="24"/>
          <w:szCs w:val="24"/>
          <w:lang w:val="en-US" w:eastAsia="zh-CN"/>
        </w:rPr>
        <w:t>时</w:t>
      </w:r>
      <w:r w:rsidRPr="00654FC5">
        <w:rPr>
          <w:sz w:val="24"/>
          <w:szCs w:val="24"/>
          <w:lang w:val="en-US" w:eastAsia="zh-CN"/>
        </w:rPr>
        <w:t>提供的信息。</w:t>
      </w:r>
      <w:r w:rsidR="007774A4">
        <w:rPr>
          <w:rFonts w:hint="eastAsia"/>
          <w:sz w:val="24"/>
          <w:szCs w:val="24"/>
          <w:lang w:val="en-US" w:eastAsia="zh-CN"/>
        </w:rPr>
        <w:t>由于</w:t>
      </w:r>
      <w:r w:rsidR="00246EE1" w:rsidRPr="00654FC5">
        <w:rPr>
          <w:sz w:val="24"/>
          <w:szCs w:val="24"/>
          <w:lang w:val="en-US" w:eastAsia="zh-CN"/>
        </w:rPr>
        <w:t>该</w:t>
      </w:r>
      <w:r w:rsidRPr="00654FC5">
        <w:rPr>
          <w:sz w:val="24"/>
          <w:szCs w:val="24"/>
          <w:lang w:val="en-US" w:eastAsia="zh-CN"/>
        </w:rPr>
        <w:t>问题没有列入第四次国家报告</w:t>
      </w:r>
      <w:r w:rsidR="007774A4">
        <w:rPr>
          <w:rFonts w:hint="eastAsia"/>
          <w:sz w:val="24"/>
          <w:szCs w:val="24"/>
          <w:lang w:val="en-US" w:eastAsia="zh-CN"/>
        </w:rPr>
        <w:t>，因此</w:t>
      </w:r>
      <w:r w:rsidR="007774A4" w:rsidRPr="00654FC5">
        <w:rPr>
          <w:sz w:val="24"/>
          <w:szCs w:val="24"/>
          <w:lang w:val="en-US" w:eastAsia="zh-CN"/>
        </w:rPr>
        <w:t>没有</w:t>
      </w:r>
      <w:r w:rsidR="007774A4">
        <w:rPr>
          <w:rFonts w:hint="eastAsia"/>
          <w:sz w:val="24"/>
          <w:szCs w:val="24"/>
          <w:lang w:val="en-US" w:eastAsia="zh-CN"/>
        </w:rPr>
        <w:t>作为</w:t>
      </w:r>
      <w:r w:rsidR="007774A4">
        <w:rPr>
          <w:sz w:val="24"/>
          <w:szCs w:val="24"/>
          <w:lang w:val="en-US" w:eastAsia="zh-CN"/>
        </w:rPr>
        <w:t>基准</w:t>
      </w:r>
      <w:r w:rsidR="007774A4" w:rsidRPr="00654FC5">
        <w:rPr>
          <w:sz w:val="24"/>
          <w:szCs w:val="24"/>
          <w:lang w:val="en-US" w:eastAsia="zh-CN"/>
        </w:rPr>
        <w:t>的信息</w:t>
      </w:r>
      <w:r w:rsidRPr="00654FC5">
        <w:rPr>
          <w:sz w:val="24"/>
          <w:szCs w:val="24"/>
          <w:lang w:val="en-US" w:eastAsia="zh-CN"/>
        </w:rPr>
        <w:t>。</w:t>
      </w:r>
      <w:r w:rsidRPr="00654FC5">
        <w:rPr>
          <w:sz w:val="24"/>
          <w:szCs w:val="24"/>
          <w:lang w:val="en-US" w:eastAsia="zh-CN"/>
        </w:rPr>
        <w:t>52%</w:t>
      </w:r>
      <w:r w:rsidRPr="00654FC5">
        <w:rPr>
          <w:sz w:val="24"/>
          <w:szCs w:val="24"/>
          <w:lang w:val="en-US" w:eastAsia="zh-CN"/>
        </w:rPr>
        <w:t>的缔约方报告</w:t>
      </w:r>
      <w:r w:rsidR="008213D7">
        <w:rPr>
          <w:rFonts w:hint="eastAsia"/>
          <w:sz w:val="24"/>
          <w:szCs w:val="24"/>
          <w:lang w:val="en-US" w:eastAsia="zh-CN"/>
        </w:rPr>
        <w:t>在</w:t>
      </w:r>
      <w:r w:rsidR="008213D7" w:rsidRPr="00654FC5">
        <w:rPr>
          <w:sz w:val="24"/>
          <w:szCs w:val="24"/>
          <w:lang w:val="en-US" w:eastAsia="zh-CN"/>
        </w:rPr>
        <w:t>加强《议定书》执行能力</w:t>
      </w:r>
      <w:r w:rsidR="008213D7">
        <w:rPr>
          <w:rFonts w:hint="eastAsia"/>
          <w:sz w:val="24"/>
          <w:szCs w:val="24"/>
          <w:lang w:val="en-US" w:eastAsia="zh-CN"/>
        </w:rPr>
        <w:t>方面</w:t>
      </w:r>
      <w:r w:rsidRPr="00654FC5">
        <w:rPr>
          <w:sz w:val="24"/>
          <w:szCs w:val="24"/>
          <w:lang w:val="en-US" w:eastAsia="zh-CN"/>
        </w:rPr>
        <w:t>与其他缔约方</w:t>
      </w:r>
      <w:r w:rsidR="008213D7">
        <w:rPr>
          <w:rFonts w:hint="eastAsia"/>
          <w:sz w:val="24"/>
          <w:szCs w:val="24"/>
          <w:lang w:val="en-US" w:eastAsia="zh-CN"/>
        </w:rPr>
        <w:t>进行</w:t>
      </w:r>
      <w:r w:rsidR="007774A4">
        <w:rPr>
          <w:rFonts w:hint="eastAsia"/>
          <w:sz w:val="24"/>
          <w:szCs w:val="24"/>
          <w:lang w:val="en-US" w:eastAsia="zh-CN"/>
        </w:rPr>
        <w:t>了</w:t>
      </w:r>
      <w:r w:rsidRPr="00654FC5">
        <w:rPr>
          <w:sz w:val="24"/>
          <w:szCs w:val="24"/>
          <w:lang w:val="en-US" w:eastAsia="zh-CN"/>
        </w:rPr>
        <w:t>合作。</w:t>
      </w:r>
    </w:p>
    <w:p w14:paraId="12A47E25" w14:textId="493FC958" w:rsidR="00CE0AD4" w:rsidRPr="00654FC5" w:rsidRDefault="00E74FB7" w:rsidP="00FA2932">
      <w:pPr>
        <w:pStyle w:val="CBDNormalNumber"/>
        <w:rPr>
          <w:sz w:val="24"/>
          <w:szCs w:val="24"/>
          <w:lang w:eastAsia="zh-CN"/>
        </w:rPr>
      </w:pPr>
      <w:r w:rsidRPr="00654FC5">
        <w:rPr>
          <w:sz w:val="24"/>
          <w:szCs w:val="24"/>
          <w:lang w:val="en-US" w:eastAsia="zh-CN"/>
        </w:rPr>
        <w:t>能力建设行动计划</w:t>
      </w:r>
      <w:r w:rsidR="00052A45" w:rsidRPr="00654FC5">
        <w:rPr>
          <w:sz w:val="24"/>
          <w:szCs w:val="24"/>
          <w:lang w:val="en-US" w:eastAsia="zh-CN"/>
        </w:rPr>
        <w:t>对目标</w:t>
      </w:r>
      <w:r w:rsidR="00052A45" w:rsidRPr="00654FC5">
        <w:rPr>
          <w:sz w:val="24"/>
          <w:szCs w:val="24"/>
          <w:lang w:val="en-US" w:eastAsia="zh-CN"/>
        </w:rPr>
        <w:t>B.1</w:t>
      </w:r>
      <w:r>
        <w:rPr>
          <w:rFonts w:hint="eastAsia"/>
          <w:sz w:val="24"/>
          <w:szCs w:val="24"/>
          <w:lang w:val="en-US" w:eastAsia="zh-CN"/>
        </w:rPr>
        <w:t>指明</w:t>
      </w:r>
      <w:r w:rsidR="00052A45" w:rsidRPr="00654FC5">
        <w:rPr>
          <w:sz w:val="24"/>
          <w:szCs w:val="24"/>
          <w:lang w:val="en-US" w:eastAsia="zh-CN"/>
        </w:rPr>
        <w:t>了</w:t>
      </w:r>
      <w:r>
        <w:rPr>
          <w:rFonts w:hint="eastAsia"/>
          <w:sz w:val="24"/>
          <w:szCs w:val="24"/>
          <w:lang w:val="en-US" w:eastAsia="zh-CN"/>
        </w:rPr>
        <w:t>4</w:t>
      </w:r>
      <w:r w:rsidRPr="00654FC5">
        <w:rPr>
          <w:sz w:val="24"/>
          <w:szCs w:val="24"/>
          <w:lang w:val="en-US" w:eastAsia="zh-CN"/>
        </w:rPr>
        <w:t>个关键</w:t>
      </w:r>
      <w:r>
        <w:rPr>
          <w:rFonts w:hint="eastAsia"/>
          <w:sz w:val="24"/>
          <w:szCs w:val="24"/>
          <w:lang w:val="en-US" w:eastAsia="zh-CN"/>
        </w:rPr>
        <w:t>的</w:t>
      </w:r>
      <w:r w:rsidR="00052A45" w:rsidRPr="00654FC5">
        <w:rPr>
          <w:sz w:val="24"/>
          <w:szCs w:val="24"/>
          <w:lang w:val="en-US" w:eastAsia="zh-CN"/>
        </w:rPr>
        <w:t>能力建设领域</w:t>
      </w:r>
      <w:r>
        <w:rPr>
          <w:rFonts w:hint="eastAsia"/>
          <w:sz w:val="24"/>
          <w:szCs w:val="24"/>
          <w:lang w:val="en-US" w:eastAsia="zh-CN"/>
        </w:rPr>
        <w:t>：</w:t>
      </w:r>
      <w:r w:rsidR="00052A45" w:rsidRPr="00654FC5">
        <w:rPr>
          <w:sz w:val="24"/>
          <w:szCs w:val="24"/>
          <w:lang w:val="en-US" w:eastAsia="zh-CN"/>
        </w:rPr>
        <w:t>(a)</w:t>
      </w:r>
      <w:r w:rsidRPr="00E74FB7">
        <w:rPr>
          <w:color w:val="000000"/>
          <w:sz w:val="27"/>
          <w:szCs w:val="27"/>
          <w:lang w:val="en-US" w:eastAsia="zh-CN"/>
        </w:rPr>
        <w:t xml:space="preserve"> </w:t>
      </w:r>
      <w:r w:rsidRPr="00E74FB7">
        <w:rPr>
          <w:sz w:val="24"/>
          <w:szCs w:val="24"/>
          <w:lang w:val="en-US" w:eastAsia="zh-CN"/>
        </w:rPr>
        <w:t>对能力建设需求和优先事项进行自我评估</w:t>
      </w:r>
      <w:r w:rsidR="00052A45" w:rsidRPr="00654FC5">
        <w:rPr>
          <w:sz w:val="24"/>
          <w:szCs w:val="24"/>
          <w:lang w:val="en-US" w:eastAsia="zh-CN"/>
        </w:rPr>
        <w:t>；</w:t>
      </w:r>
      <w:r w:rsidRPr="00654FC5">
        <w:rPr>
          <w:sz w:val="24"/>
          <w:szCs w:val="24"/>
          <w:lang w:eastAsia="zh-CN"/>
        </w:rPr>
        <w:t>(b)</w:t>
      </w:r>
      <w:r>
        <w:rPr>
          <w:rFonts w:hint="eastAsia"/>
          <w:sz w:val="24"/>
          <w:szCs w:val="24"/>
          <w:lang w:eastAsia="zh-CN"/>
        </w:rPr>
        <w:t xml:space="preserve"> </w:t>
      </w:r>
      <w:r w:rsidRPr="00E74FB7">
        <w:rPr>
          <w:sz w:val="24"/>
          <w:szCs w:val="24"/>
          <w:lang w:val="en-US" w:eastAsia="zh-CN"/>
        </w:rPr>
        <w:t>支持能力建设活动</w:t>
      </w:r>
      <w:r w:rsidR="00052A45" w:rsidRPr="00654FC5">
        <w:rPr>
          <w:sz w:val="24"/>
          <w:szCs w:val="24"/>
          <w:lang w:val="en-US" w:eastAsia="zh-CN"/>
        </w:rPr>
        <w:t>；</w:t>
      </w:r>
      <w:r w:rsidRPr="00654FC5">
        <w:rPr>
          <w:sz w:val="24"/>
          <w:szCs w:val="24"/>
          <w:lang w:eastAsia="zh-CN"/>
        </w:rPr>
        <w:t>(c)</w:t>
      </w:r>
      <w:r>
        <w:rPr>
          <w:rFonts w:hint="eastAsia"/>
          <w:sz w:val="24"/>
          <w:szCs w:val="24"/>
          <w:lang w:eastAsia="zh-CN"/>
        </w:rPr>
        <w:t xml:space="preserve"> </w:t>
      </w:r>
      <w:r w:rsidRPr="00E74FB7">
        <w:rPr>
          <w:sz w:val="24"/>
          <w:szCs w:val="24"/>
          <w:lang w:val="en-US" w:eastAsia="zh-CN"/>
        </w:rPr>
        <w:t>获取能力建设材料</w:t>
      </w:r>
      <w:r w:rsidR="00052A45" w:rsidRPr="00654FC5">
        <w:rPr>
          <w:sz w:val="24"/>
          <w:szCs w:val="24"/>
          <w:lang w:val="en-US" w:eastAsia="zh-CN"/>
        </w:rPr>
        <w:t>；</w:t>
      </w:r>
      <w:r w:rsidR="00052A45" w:rsidRPr="00654FC5">
        <w:rPr>
          <w:sz w:val="24"/>
          <w:szCs w:val="24"/>
          <w:lang w:val="en-US" w:eastAsia="zh-CN"/>
        </w:rPr>
        <w:t>(d)</w:t>
      </w:r>
      <w:r>
        <w:rPr>
          <w:rFonts w:hint="eastAsia"/>
          <w:sz w:val="24"/>
          <w:szCs w:val="24"/>
          <w:lang w:val="en-US" w:eastAsia="zh-CN"/>
        </w:rPr>
        <w:t xml:space="preserve"> </w:t>
      </w:r>
      <w:r w:rsidRPr="00E74FB7">
        <w:rPr>
          <w:sz w:val="24"/>
          <w:szCs w:val="24"/>
          <w:lang w:val="en-US" w:eastAsia="zh-CN"/>
        </w:rPr>
        <w:t>合作开展能力建设活</w:t>
      </w:r>
      <w:r>
        <w:rPr>
          <w:rFonts w:hint="eastAsia"/>
          <w:sz w:val="24"/>
          <w:szCs w:val="24"/>
          <w:lang w:val="en-US" w:eastAsia="zh-CN"/>
        </w:rPr>
        <w:t>动</w:t>
      </w:r>
      <w:r w:rsidR="00052A45" w:rsidRPr="00654FC5">
        <w:rPr>
          <w:sz w:val="24"/>
          <w:szCs w:val="24"/>
          <w:lang w:val="en-US" w:eastAsia="zh-CN"/>
        </w:rPr>
        <w:t>。能力建设行动计划的指标涵盖的问题与执行计划涵盖的问题相同。</w:t>
      </w:r>
    </w:p>
    <w:p w14:paraId="1310FD66" w14:textId="7E121CF1" w:rsidR="00BA37B3" w:rsidRPr="00654FC5" w:rsidRDefault="00ED0D46" w:rsidP="00FA2932">
      <w:pPr>
        <w:pStyle w:val="CBDNormalNumber"/>
        <w:rPr>
          <w:sz w:val="24"/>
          <w:szCs w:val="24"/>
          <w:lang w:eastAsia="zh-CN"/>
        </w:rPr>
      </w:pPr>
      <w:r w:rsidRPr="00654FC5">
        <w:rPr>
          <w:sz w:val="24"/>
          <w:szCs w:val="24"/>
          <w:lang w:val="en-US" w:eastAsia="zh-CN"/>
        </w:rPr>
        <w:t>缔约方</w:t>
      </w:r>
      <w:r w:rsidR="00052A45" w:rsidRPr="00654FC5">
        <w:rPr>
          <w:sz w:val="24"/>
          <w:szCs w:val="24"/>
          <w:lang w:val="en-US" w:eastAsia="zh-CN"/>
        </w:rPr>
        <w:t>在</w:t>
      </w:r>
      <w:r w:rsidRPr="00654FC5">
        <w:rPr>
          <w:sz w:val="24"/>
          <w:szCs w:val="24"/>
          <w:lang w:val="en-US" w:eastAsia="zh-CN"/>
        </w:rPr>
        <w:t>自由</w:t>
      </w:r>
      <w:r>
        <w:rPr>
          <w:rFonts w:hint="eastAsia"/>
          <w:sz w:val="24"/>
          <w:szCs w:val="24"/>
          <w:lang w:val="en-US" w:eastAsia="zh-CN"/>
        </w:rPr>
        <w:t>撰</w:t>
      </w:r>
      <w:r w:rsidRPr="00654FC5">
        <w:rPr>
          <w:sz w:val="24"/>
          <w:szCs w:val="24"/>
          <w:lang w:val="en-US" w:eastAsia="zh-CN"/>
        </w:rPr>
        <w:t>文</w:t>
      </w:r>
      <w:r>
        <w:rPr>
          <w:rFonts w:hint="eastAsia"/>
          <w:sz w:val="24"/>
          <w:szCs w:val="24"/>
          <w:lang w:val="en-US" w:eastAsia="zh-CN"/>
        </w:rPr>
        <w:t>回答</w:t>
      </w:r>
      <w:r w:rsidR="00052A45" w:rsidRPr="00654FC5">
        <w:rPr>
          <w:sz w:val="24"/>
          <w:szCs w:val="24"/>
          <w:lang w:val="en-US" w:eastAsia="zh-CN"/>
        </w:rPr>
        <w:t>问题</w:t>
      </w:r>
      <w:r w:rsidR="00052A45" w:rsidRPr="00654FC5">
        <w:rPr>
          <w:sz w:val="24"/>
          <w:szCs w:val="24"/>
          <w:lang w:val="en-US" w:eastAsia="zh-CN"/>
        </w:rPr>
        <w:t>126</w:t>
      </w:r>
      <w:r>
        <w:rPr>
          <w:rFonts w:hint="eastAsia"/>
          <w:sz w:val="24"/>
          <w:szCs w:val="24"/>
          <w:lang w:val="en-US" w:eastAsia="zh-CN"/>
        </w:rPr>
        <w:t>时</w:t>
      </w:r>
      <w:r w:rsidR="00052A45" w:rsidRPr="00654FC5">
        <w:rPr>
          <w:sz w:val="24"/>
          <w:szCs w:val="24"/>
          <w:lang w:val="en-US" w:eastAsia="zh-CN"/>
        </w:rPr>
        <w:t>提供了关于能力建设努力的</w:t>
      </w:r>
      <w:r>
        <w:rPr>
          <w:rFonts w:hint="eastAsia"/>
          <w:sz w:val="24"/>
          <w:szCs w:val="24"/>
          <w:lang w:val="en-US" w:eastAsia="zh-CN"/>
        </w:rPr>
        <w:t>更多详情</w:t>
      </w:r>
      <w:r w:rsidR="00052A45" w:rsidRPr="00654FC5">
        <w:rPr>
          <w:sz w:val="24"/>
          <w:szCs w:val="24"/>
          <w:lang w:val="en-US" w:eastAsia="zh-CN"/>
        </w:rPr>
        <w:t>。许多发展中国家缔约方解释说</w:t>
      </w:r>
      <w:r w:rsidR="00DD3F59">
        <w:rPr>
          <w:rFonts w:hint="eastAsia"/>
          <w:sz w:val="24"/>
          <w:szCs w:val="24"/>
          <w:lang w:val="en-US" w:eastAsia="zh-CN"/>
        </w:rPr>
        <w:t>，</w:t>
      </w:r>
      <w:r w:rsidR="00052A45" w:rsidRPr="00654FC5">
        <w:rPr>
          <w:sz w:val="24"/>
          <w:szCs w:val="24"/>
          <w:lang w:val="en-US" w:eastAsia="zh-CN"/>
        </w:rPr>
        <w:t>它们缺乏用于加强生物安全能力的国家预算拨款，或这方面的国家预算不足。其中</w:t>
      </w:r>
      <w:r w:rsidR="00DD3F59">
        <w:rPr>
          <w:rFonts w:hint="eastAsia"/>
          <w:sz w:val="24"/>
          <w:szCs w:val="24"/>
          <w:lang w:val="en-US" w:eastAsia="zh-CN"/>
        </w:rPr>
        <w:t>若干</w:t>
      </w:r>
      <w:r w:rsidR="00052A45" w:rsidRPr="00654FC5">
        <w:rPr>
          <w:sz w:val="24"/>
          <w:szCs w:val="24"/>
          <w:lang w:val="en-US" w:eastAsia="zh-CN"/>
        </w:rPr>
        <w:t>缔约方表示</w:t>
      </w:r>
      <w:r w:rsidR="00710EC3">
        <w:rPr>
          <w:rFonts w:hint="eastAsia"/>
          <w:sz w:val="24"/>
          <w:szCs w:val="24"/>
          <w:lang w:val="en-US" w:eastAsia="zh-CN"/>
        </w:rPr>
        <w:t>它们</w:t>
      </w:r>
      <w:r w:rsidR="00CB7997">
        <w:rPr>
          <w:rFonts w:hint="eastAsia"/>
          <w:sz w:val="24"/>
          <w:szCs w:val="24"/>
          <w:lang w:val="en-US" w:eastAsia="zh-CN"/>
        </w:rPr>
        <w:t>于是</w:t>
      </w:r>
      <w:r w:rsidR="00052A45" w:rsidRPr="00654FC5">
        <w:rPr>
          <w:sz w:val="24"/>
          <w:szCs w:val="24"/>
          <w:lang w:val="en-US" w:eastAsia="zh-CN"/>
        </w:rPr>
        <w:t>依赖外部资金</w:t>
      </w:r>
      <w:r w:rsidR="00656CC6">
        <w:rPr>
          <w:rFonts w:hint="eastAsia"/>
          <w:sz w:val="24"/>
          <w:szCs w:val="24"/>
          <w:lang w:val="en-US" w:eastAsia="zh-CN"/>
        </w:rPr>
        <w:t>，借助</w:t>
      </w:r>
      <w:r w:rsidR="00052A45" w:rsidRPr="00654FC5">
        <w:rPr>
          <w:sz w:val="24"/>
          <w:szCs w:val="24"/>
          <w:lang w:val="en-US" w:eastAsia="zh-CN"/>
        </w:rPr>
        <w:t>项目开展能力建设活动</w:t>
      </w:r>
      <w:r w:rsidR="00656CC6">
        <w:rPr>
          <w:rFonts w:hint="eastAsia"/>
          <w:sz w:val="24"/>
          <w:szCs w:val="24"/>
          <w:lang w:val="en-US" w:eastAsia="zh-CN"/>
        </w:rPr>
        <w:t>。</w:t>
      </w:r>
      <w:r w:rsidR="00CB7997">
        <w:rPr>
          <w:rFonts w:hint="eastAsia"/>
          <w:sz w:val="24"/>
          <w:szCs w:val="24"/>
          <w:lang w:val="en-US" w:eastAsia="zh-CN"/>
        </w:rPr>
        <w:t>一</w:t>
      </w:r>
      <w:r w:rsidR="00052A45" w:rsidRPr="00654FC5">
        <w:rPr>
          <w:sz w:val="24"/>
          <w:szCs w:val="24"/>
          <w:lang w:val="en-US" w:eastAsia="zh-CN"/>
        </w:rPr>
        <w:t>些缔约方提到能力建设工作</w:t>
      </w:r>
      <w:r w:rsidR="00656CC6" w:rsidRPr="00654FC5">
        <w:rPr>
          <w:sz w:val="24"/>
          <w:szCs w:val="24"/>
          <w:lang w:val="en-US" w:eastAsia="zh-CN"/>
        </w:rPr>
        <w:t>因此</w:t>
      </w:r>
      <w:r w:rsidR="00146546">
        <w:rPr>
          <w:rFonts w:hint="eastAsia"/>
          <w:sz w:val="24"/>
          <w:szCs w:val="24"/>
          <w:lang w:val="en-US" w:eastAsia="zh-CN"/>
        </w:rPr>
        <w:t>零打碎敲</w:t>
      </w:r>
      <w:r w:rsidR="00052A45" w:rsidRPr="00654FC5">
        <w:rPr>
          <w:sz w:val="24"/>
          <w:szCs w:val="24"/>
          <w:lang w:val="en-US" w:eastAsia="zh-CN"/>
        </w:rPr>
        <w:t>。在这方面，许多缔约方介绍了它们如何</w:t>
      </w:r>
      <w:r w:rsidR="00146546">
        <w:rPr>
          <w:rFonts w:hint="eastAsia"/>
          <w:sz w:val="24"/>
          <w:szCs w:val="24"/>
          <w:lang w:val="en-US" w:eastAsia="zh-CN"/>
        </w:rPr>
        <w:t>从</w:t>
      </w:r>
      <w:r w:rsidR="00146546" w:rsidRPr="00654FC5">
        <w:rPr>
          <w:sz w:val="24"/>
          <w:szCs w:val="24"/>
          <w:lang w:val="en-US" w:eastAsia="zh-CN"/>
        </w:rPr>
        <w:t>捐助方的支持</w:t>
      </w:r>
      <w:r w:rsidR="00052A45" w:rsidRPr="00654FC5">
        <w:rPr>
          <w:sz w:val="24"/>
          <w:szCs w:val="24"/>
          <w:lang w:val="en-US" w:eastAsia="zh-CN"/>
        </w:rPr>
        <w:t>包括全环基金</w:t>
      </w:r>
      <w:r w:rsidR="00BE5652">
        <w:rPr>
          <w:rFonts w:hint="eastAsia"/>
          <w:sz w:val="24"/>
          <w:szCs w:val="24"/>
          <w:lang w:val="en-US" w:eastAsia="zh-CN"/>
        </w:rPr>
        <w:t>中</w:t>
      </w:r>
      <w:r w:rsidR="00146546" w:rsidRPr="00654FC5">
        <w:rPr>
          <w:sz w:val="24"/>
          <w:szCs w:val="24"/>
          <w:lang w:val="en-US" w:eastAsia="zh-CN"/>
        </w:rPr>
        <w:t>受益</w:t>
      </w:r>
      <w:r w:rsidR="00052A45" w:rsidRPr="00654FC5">
        <w:rPr>
          <w:sz w:val="24"/>
          <w:szCs w:val="24"/>
          <w:lang w:val="en-US" w:eastAsia="zh-CN"/>
        </w:rPr>
        <w:t>。其中一些缔约方表示，获</w:t>
      </w:r>
      <w:r w:rsidR="00CA38D3">
        <w:rPr>
          <w:rFonts w:hint="eastAsia"/>
          <w:sz w:val="24"/>
          <w:szCs w:val="24"/>
          <w:lang w:val="en-US" w:eastAsia="zh-CN"/>
        </w:rPr>
        <w:t>得</w:t>
      </w:r>
      <w:r w:rsidR="00052A45" w:rsidRPr="00654FC5">
        <w:rPr>
          <w:sz w:val="24"/>
          <w:szCs w:val="24"/>
          <w:lang w:val="en-US" w:eastAsia="zh-CN"/>
        </w:rPr>
        <w:t>全环基金对生物安全活动的供资</w:t>
      </w:r>
      <w:r w:rsidR="00146546">
        <w:rPr>
          <w:rFonts w:hint="eastAsia"/>
          <w:sz w:val="24"/>
          <w:szCs w:val="24"/>
          <w:lang w:val="en-US" w:eastAsia="zh-CN"/>
        </w:rPr>
        <w:t>颇</w:t>
      </w:r>
      <w:r w:rsidR="00052A45" w:rsidRPr="00654FC5">
        <w:rPr>
          <w:sz w:val="24"/>
          <w:szCs w:val="24"/>
          <w:lang w:val="en-US" w:eastAsia="zh-CN"/>
        </w:rPr>
        <w:t>具挑战性，</w:t>
      </w:r>
      <w:r w:rsidR="00F73A37">
        <w:rPr>
          <w:rFonts w:hint="eastAsia"/>
          <w:sz w:val="24"/>
          <w:szCs w:val="24"/>
          <w:lang w:val="en-US" w:eastAsia="zh-CN"/>
        </w:rPr>
        <w:t>而且</w:t>
      </w:r>
      <w:r w:rsidR="00052A45" w:rsidRPr="00654FC5">
        <w:rPr>
          <w:sz w:val="24"/>
          <w:szCs w:val="24"/>
          <w:lang w:val="en-US" w:eastAsia="zh-CN"/>
        </w:rPr>
        <w:t>国家优先事项</w:t>
      </w:r>
      <w:r w:rsidR="00A83B30">
        <w:rPr>
          <w:rFonts w:hint="eastAsia"/>
          <w:sz w:val="24"/>
          <w:szCs w:val="24"/>
          <w:lang w:val="en-US" w:eastAsia="zh-CN"/>
        </w:rPr>
        <w:t>使</w:t>
      </w:r>
      <w:r w:rsidR="0019162E">
        <w:rPr>
          <w:rFonts w:hint="eastAsia"/>
          <w:sz w:val="24"/>
          <w:szCs w:val="24"/>
          <w:lang w:val="en-US" w:eastAsia="zh-CN"/>
        </w:rPr>
        <w:t>根据</w:t>
      </w:r>
      <w:r w:rsidR="00CA38D3">
        <w:rPr>
          <w:rFonts w:hint="eastAsia"/>
          <w:sz w:val="24"/>
          <w:szCs w:val="24"/>
          <w:lang w:val="en-US" w:eastAsia="zh-CN"/>
        </w:rPr>
        <w:t>“</w:t>
      </w:r>
      <w:r w:rsidR="00F73A37" w:rsidRPr="00F73A37">
        <w:rPr>
          <w:sz w:val="24"/>
          <w:szCs w:val="24"/>
          <w:lang w:val="en-US" w:eastAsia="zh-CN"/>
        </w:rPr>
        <w:t>透明分配资源制度</w:t>
      </w:r>
      <w:r w:rsidR="00CA38D3">
        <w:rPr>
          <w:rFonts w:hint="eastAsia"/>
          <w:sz w:val="24"/>
          <w:szCs w:val="24"/>
          <w:lang w:val="en-US" w:eastAsia="zh-CN"/>
        </w:rPr>
        <w:t>”的</w:t>
      </w:r>
      <w:r w:rsidR="00F73A37" w:rsidRPr="00F73A37">
        <w:rPr>
          <w:sz w:val="24"/>
          <w:szCs w:val="24"/>
          <w:lang w:val="en-US" w:eastAsia="zh-CN"/>
        </w:rPr>
        <w:t>拨款</w:t>
      </w:r>
      <w:r w:rsidR="00E0413A">
        <w:rPr>
          <w:rFonts w:hint="eastAsia"/>
          <w:sz w:val="24"/>
          <w:szCs w:val="24"/>
          <w:lang w:val="en-US" w:eastAsia="zh-CN"/>
        </w:rPr>
        <w:t>从</w:t>
      </w:r>
      <w:r w:rsidR="00052A45" w:rsidRPr="00654FC5">
        <w:rPr>
          <w:sz w:val="24"/>
          <w:szCs w:val="24"/>
          <w:lang w:val="en-US" w:eastAsia="zh-CN"/>
        </w:rPr>
        <w:t>生物安全</w:t>
      </w:r>
      <w:r w:rsidR="00E0413A">
        <w:rPr>
          <w:rFonts w:hint="eastAsia"/>
          <w:sz w:val="24"/>
          <w:szCs w:val="24"/>
          <w:lang w:val="en-US" w:eastAsia="zh-CN"/>
        </w:rPr>
        <w:t>转</w:t>
      </w:r>
      <w:r w:rsidR="00BE5652">
        <w:rPr>
          <w:rFonts w:hint="eastAsia"/>
          <w:sz w:val="24"/>
          <w:szCs w:val="24"/>
          <w:lang w:val="en-US" w:eastAsia="zh-CN"/>
        </w:rPr>
        <w:t>向</w:t>
      </w:r>
      <w:r w:rsidR="00E0413A">
        <w:rPr>
          <w:rFonts w:hint="eastAsia"/>
          <w:sz w:val="24"/>
          <w:szCs w:val="24"/>
          <w:lang w:val="en-US" w:eastAsia="zh-CN"/>
        </w:rPr>
        <w:t>他处</w:t>
      </w:r>
      <w:r w:rsidR="00052A45" w:rsidRPr="00654FC5">
        <w:rPr>
          <w:sz w:val="24"/>
          <w:szCs w:val="24"/>
          <w:lang w:val="en-US" w:eastAsia="zh-CN"/>
        </w:rPr>
        <w:t>。一些缔约方介绍了它们如何</w:t>
      </w:r>
      <w:r w:rsidR="00710EC3">
        <w:rPr>
          <w:rFonts w:hint="eastAsia"/>
          <w:sz w:val="24"/>
          <w:szCs w:val="24"/>
          <w:lang w:val="en-US" w:eastAsia="zh-CN"/>
        </w:rPr>
        <w:t>从</w:t>
      </w:r>
      <w:r w:rsidR="00052A45" w:rsidRPr="00654FC5">
        <w:rPr>
          <w:sz w:val="24"/>
          <w:szCs w:val="24"/>
          <w:lang w:val="en-US" w:eastAsia="zh-CN"/>
        </w:rPr>
        <w:t>区域生物安全</w:t>
      </w:r>
      <w:r w:rsidR="00710EC3">
        <w:rPr>
          <w:rFonts w:hint="eastAsia"/>
          <w:sz w:val="24"/>
          <w:szCs w:val="24"/>
          <w:lang w:val="en-US" w:eastAsia="zh-CN"/>
        </w:rPr>
        <w:t>举措</w:t>
      </w:r>
      <w:r w:rsidR="00052A45" w:rsidRPr="00654FC5">
        <w:rPr>
          <w:sz w:val="24"/>
          <w:szCs w:val="24"/>
          <w:lang w:val="en-US" w:eastAsia="zh-CN"/>
        </w:rPr>
        <w:t>和方</w:t>
      </w:r>
      <w:r w:rsidR="00710EC3" w:rsidRPr="00654FC5">
        <w:rPr>
          <w:sz w:val="24"/>
          <w:szCs w:val="24"/>
          <w:lang w:val="en-US" w:eastAsia="zh-CN"/>
        </w:rPr>
        <w:t>案</w:t>
      </w:r>
      <w:r w:rsidR="00710EC3">
        <w:rPr>
          <w:rFonts w:hint="eastAsia"/>
          <w:sz w:val="24"/>
          <w:szCs w:val="24"/>
          <w:lang w:val="en-US" w:eastAsia="zh-CN"/>
        </w:rPr>
        <w:t>中</w:t>
      </w:r>
      <w:r w:rsidR="00710EC3" w:rsidRPr="00654FC5">
        <w:rPr>
          <w:sz w:val="24"/>
          <w:szCs w:val="24"/>
          <w:lang w:val="en-US" w:eastAsia="zh-CN"/>
        </w:rPr>
        <w:t>受益</w:t>
      </w:r>
      <w:r w:rsidR="00052A45" w:rsidRPr="00654FC5">
        <w:rPr>
          <w:sz w:val="24"/>
          <w:szCs w:val="24"/>
          <w:lang w:val="en-US" w:eastAsia="zh-CN"/>
        </w:rPr>
        <w:t>。</w:t>
      </w:r>
    </w:p>
    <w:p w14:paraId="0DD5E994" w14:textId="32387288" w:rsidR="00BA37B3" w:rsidRPr="00654FC5" w:rsidRDefault="00052A45" w:rsidP="00FA2932">
      <w:pPr>
        <w:pStyle w:val="CBDNormalNumber"/>
        <w:rPr>
          <w:sz w:val="24"/>
          <w:szCs w:val="24"/>
          <w:lang w:eastAsia="zh-CN"/>
        </w:rPr>
      </w:pPr>
      <w:r w:rsidRPr="00654FC5">
        <w:rPr>
          <w:sz w:val="24"/>
          <w:szCs w:val="24"/>
          <w:lang w:val="en-US" w:eastAsia="zh-CN"/>
        </w:rPr>
        <w:t>缔约方在自由</w:t>
      </w:r>
      <w:r w:rsidR="000E5E95">
        <w:rPr>
          <w:rFonts w:hint="eastAsia"/>
          <w:sz w:val="24"/>
          <w:szCs w:val="24"/>
          <w:lang w:val="en-US" w:eastAsia="zh-CN"/>
        </w:rPr>
        <w:t>撰</w:t>
      </w:r>
      <w:r w:rsidRPr="00654FC5">
        <w:rPr>
          <w:sz w:val="24"/>
          <w:szCs w:val="24"/>
          <w:lang w:val="en-US" w:eastAsia="zh-CN"/>
        </w:rPr>
        <w:t>文答复中</w:t>
      </w:r>
      <w:r w:rsidR="00B87DC2">
        <w:rPr>
          <w:rFonts w:hint="eastAsia"/>
          <w:sz w:val="24"/>
          <w:szCs w:val="24"/>
          <w:lang w:val="en-US" w:eastAsia="zh-CN"/>
        </w:rPr>
        <w:t>所</w:t>
      </w:r>
      <w:r w:rsidRPr="00654FC5">
        <w:rPr>
          <w:sz w:val="24"/>
          <w:szCs w:val="24"/>
          <w:lang w:val="en-US" w:eastAsia="zh-CN"/>
        </w:rPr>
        <w:t>述的共同挑战包括缺乏训练有素的工作人员、工作人员流动率高、缺乏机构协调和缺乏财政资源。</w:t>
      </w:r>
      <w:r w:rsidR="002C1CA3">
        <w:rPr>
          <w:rFonts w:hint="eastAsia"/>
          <w:sz w:val="24"/>
          <w:szCs w:val="24"/>
          <w:lang w:val="en-US" w:eastAsia="zh-CN"/>
        </w:rPr>
        <w:t>个</w:t>
      </w:r>
      <w:r w:rsidR="007509CD">
        <w:rPr>
          <w:rFonts w:hint="eastAsia"/>
          <w:sz w:val="24"/>
          <w:szCs w:val="24"/>
          <w:lang w:val="en-US" w:eastAsia="zh-CN"/>
        </w:rPr>
        <w:t>别</w:t>
      </w:r>
      <w:r w:rsidRPr="00654FC5">
        <w:rPr>
          <w:sz w:val="24"/>
          <w:szCs w:val="24"/>
          <w:lang w:val="en-US" w:eastAsia="zh-CN"/>
        </w:rPr>
        <w:t>缔约方指出，鉴于生物技术</w:t>
      </w:r>
      <w:r w:rsidR="00BE0E9B" w:rsidRPr="00654FC5">
        <w:rPr>
          <w:sz w:val="24"/>
          <w:szCs w:val="24"/>
          <w:lang w:val="en-US" w:eastAsia="zh-CN"/>
        </w:rPr>
        <w:t>发展</w:t>
      </w:r>
      <w:r w:rsidRPr="00654FC5">
        <w:rPr>
          <w:sz w:val="24"/>
          <w:szCs w:val="24"/>
          <w:lang w:val="en-US" w:eastAsia="zh-CN"/>
        </w:rPr>
        <w:t>迅</w:t>
      </w:r>
      <w:r w:rsidR="00BE0E9B">
        <w:rPr>
          <w:rFonts w:hint="eastAsia"/>
          <w:sz w:val="24"/>
          <w:szCs w:val="24"/>
          <w:lang w:val="en-US" w:eastAsia="zh-CN"/>
        </w:rPr>
        <w:t>猛</w:t>
      </w:r>
      <w:r w:rsidRPr="00654FC5">
        <w:rPr>
          <w:sz w:val="24"/>
          <w:szCs w:val="24"/>
          <w:lang w:val="en-US" w:eastAsia="zh-CN"/>
        </w:rPr>
        <w:t>，需要</w:t>
      </w:r>
      <w:r w:rsidR="00B87DC2">
        <w:rPr>
          <w:rFonts w:hint="eastAsia"/>
          <w:sz w:val="24"/>
          <w:szCs w:val="24"/>
          <w:lang w:val="en-US" w:eastAsia="zh-CN"/>
        </w:rPr>
        <w:t>作出</w:t>
      </w:r>
      <w:r w:rsidRPr="00654FC5">
        <w:rPr>
          <w:sz w:val="24"/>
          <w:szCs w:val="24"/>
          <w:lang w:val="en-US" w:eastAsia="zh-CN"/>
        </w:rPr>
        <w:t>进一步</w:t>
      </w:r>
      <w:r w:rsidR="00B87DC2">
        <w:rPr>
          <w:rFonts w:hint="eastAsia"/>
          <w:sz w:val="24"/>
          <w:szCs w:val="24"/>
          <w:lang w:val="en-US" w:eastAsia="zh-CN"/>
        </w:rPr>
        <w:t>的</w:t>
      </w:r>
      <w:r w:rsidRPr="00654FC5">
        <w:rPr>
          <w:sz w:val="24"/>
          <w:szCs w:val="24"/>
          <w:lang w:val="en-US" w:eastAsia="zh-CN"/>
        </w:rPr>
        <w:t>努力。</w:t>
      </w:r>
    </w:p>
    <w:p w14:paraId="626E9D18" w14:textId="3F81378C" w:rsidR="00BA37B3" w:rsidRPr="00654FC5" w:rsidRDefault="009F4617" w:rsidP="00FA2932">
      <w:pPr>
        <w:pStyle w:val="CBDNormalNumber"/>
        <w:rPr>
          <w:sz w:val="24"/>
          <w:szCs w:val="24"/>
          <w:lang w:eastAsia="zh-CN"/>
        </w:rPr>
      </w:pPr>
      <w:r w:rsidRPr="00654FC5">
        <w:rPr>
          <w:sz w:val="24"/>
          <w:szCs w:val="24"/>
          <w:lang w:val="en-US" w:eastAsia="zh-CN"/>
        </w:rPr>
        <w:t>约有一半的缔约方详细介绍了它们在</w:t>
      </w:r>
      <w:r w:rsidR="00076A54">
        <w:rPr>
          <w:rFonts w:hint="eastAsia"/>
          <w:sz w:val="24"/>
          <w:szCs w:val="24"/>
          <w:lang w:val="en-US" w:eastAsia="zh-CN"/>
        </w:rPr>
        <w:t>本</w:t>
      </w:r>
      <w:r w:rsidRPr="00654FC5">
        <w:rPr>
          <w:sz w:val="24"/>
          <w:szCs w:val="24"/>
          <w:lang w:val="en-US" w:eastAsia="zh-CN"/>
        </w:rPr>
        <w:t>报告所述期间参与的能力建设举措。这方面</w:t>
      </w:r>
      <w:r w:rsidR="000B394E" w:rsidRPr="00654FC5">
        <w:rPr>
          <w:sz w:val="24"/>
          <w:szCs w:val="24"/>
          <w:lang w:val="en-US" w:eastAsia="zh-CN"/>
        </w:rPr>
        <w:t>共同</w:t>
      </w:r>
      <w:r w:rsidRPr="00654FC5">
        <w:rPr>
          <w:sz w:val="24"/>
          <w:szCs w:val="24"/>
          <w:lang w:val="en-US" w:eastAsia="zh-CN"/>
        </w:rPr>
        <w:t>提到的重点领域是</w:t>
      </w:r>
      <w:r w:rsidR="00076A54">
        <w:rPr>
          <w:rFonts w:hint="eastAsia"/>
          <w:sz w:val="24"/>
          <w:szCs w:val="24"/>
          <w:lang w:val="en-US" w:eastAsia="zh-CN"/>
        </w:rPr>
        <w:t>：</w:t>
      </w:r>
      <w:r w:rsidRPr="00654FC5">
        <w:rPr>
          <w:sz w:val="24"/>
          <w:szCs w:val="24"/>
          <w:lang w:val="en-US" w:eastAsia="zh-CN"/>
        </w:rPr>
        <w:t>制定法律框架、机构协调、风险评估和管理、检测和识别以及</w:t>
      </w:r>
      <w:r w:rsidR="00076A54" w:rsidRPr="00654FC5">
        <w:rPr>
          <w:sz w:val="24"/>
          <w:szCs w:val="24"/>
          <w:lang w:val="en-US" w:eastAsia="zh-CN"/>
        </w:rPr>
        <w:t>发展</w:t>
      </w:r>
      <w:r w:rsidRPr="00654FC5">
        <w:rPr>
          <w:sz w:val="24"/>
          <w:szCs w:val="24"/>
          <w:lang w:val="en-US" w:eastAsia="zh-CN"/>
        </w:rPr>
        <w:t>实验室设施、海关能力、公众</w:t>
      </w:r>
      <w:r w:rsidR="00076A54">
        <w:rPr>
          <w:rFonts w:hint="eastAsia"/>
          <w:sz w:val="24"/>
          <w:szCs w:val="24"/>
          <w:lang w:val="en-US" w:eastAsia="zh-CN"/>
        </w:rPr>
        <w:t>认</w:t>
      </w:r>
      <w:r w:rsidRPr="00654FC5">
        <w:rPr>
          <w:sz w:val="24"/>
          <w:szCs w:val="24"/>
          <w:lang w:val="en-US" w:eastAsia="zh-CN"/>
        </w:rPr>
        <w:t>识和外联。其中一些缔约方解释说，</w:t>
      </w:r>
      <w:r w:rsidRPr="00654FC5">
        <w:rPr>
          <w:sz w:val="24"/>
          <w:szCs w:val="24"/>
          <w:lang w:val="en-US" w:eastAsia="zh-CN"/>
        </w:rPr>
        <w:lastRenderedPageBreak/>
        <w:t>这些领域的工作是根据生物安全能力建设需求评估开展的。一个缔约方提到</w:t>
      </w:r>
      <w:r w:rsidR="00076A54">
        <w:rPr>
          <w:rFonts w:hint="eastAsia"/>
          <w:sz w:val="24"/>
          <w:szCs w:val="24"/>
          <w:lang w:val="en-US" w:eastAsia="zh-CN"/>
        </w:rPr>
        <w:t>它</w:t>
      </w:r>
      <w:r w:rsidRPr="00654FC5">
        <w:rPr>
          <w:sz w:val="24"/>
          <w:szCs w:val="24"/>
          <w:lang w:val="en-US" w:eastAsia="zh-CN"/>
        </w:rPr>
        <w:t>如何在区域英才中心的协助下，</w:t>
      </w:r>
      <w:r w:rsidR="00076A54">
        <w:rPr>
          <w:rFonts w:hint="eastAsia"/>
          <w:sz w:val="24"/>
          <w:szCs w:val="24"/>
          <w:lang w:val="en-US" w:eastAsia="zh-CN"/>
        </w:rPr>
        <w:t>结合《</w:t>
      </w:r>
      <w:r w:rsidRPr="00654FC5">
        <w:rPr>
          <w:sz w:val="24"/>
          <w:szCs w:val="24"/>
          <w:lang w:val="en-US" w:eastAsia="zh-CN"/>
        </w:rPr>
        <w:t>昆明</w:t>
      </w:r>
      <w:r w:rsidRPr="00654FC5">
        <w:rPr>
          <w:sz w:val="24"/>
          <w:szCs w:val="24"/>
          <w:lang w:val="en-US" w:eastAsia="zh-CN"/>
        </w:rPr>
        <w:t>-</w:t>
      </w:r>
      <w:r w:rsidRPr="00654FC5">
        <w:rPr>
          <w:sz w:val="24"/>
          <w:szCs w:val="24"/>
          <w:lang w:val="en-US" w:eastAsia="zh-CN"/>
        </w:rPr>
        <w:t>蒙特利尔全球生物多样性框架</w:t>
      </w:r>
      <w:r w:rsidR="00076A54">
        <w:rPr>
          <w:rFonts w:hint="eastAsia"/>
          <w:sz w:val="24"/>
          <w:szCs w:val="24"/>
          <w:lang w:val="en-US" w:eastAsia="zh-CN"/>
        </w:rPr>
        <w:t>》</w:t>
      </w:r>
      <w:r w:rsidR="00076A54" w:rsidRPr="00076A54">
        <w:rPr>
          <w:sz w:val="24"/>
          <w:szCs w:val="24"/>
          <w:lang w:val="en-US" w:eastAsia="zh-CN"/>
        </w:rPr>
        <w:t>行动</w:t>
      </w:r>
      <w:r w:rsidRPr="00654FC5">
        <w:rPr>
          <w:sz w:val="24"/>
          <w:szCs w:val="24"/>
          <w:lang w:val="en-US" w:eastAsia="zh-CN"/>
        </w:rPr>
        <w:t>目标</w:t>
      </w:r>
      <w:r w:rsidRPr="00654FC5">
        <w:rPr>
          <w:sz w:val="24"/>
          <w:szCs w:val="24"/>
          <w:lang w:val="en-US" w:eastAsia="zh-CN"/>
        </w:rPr>
        <w:t>17</w:t>
      </w:r>
      <w:r w:rsidRPr="00654FC5">
        <w:rPr>
          <w:sz w:val="24"/>
          <w:szCs w:val="24"/>
          <w:lang w:val="en-US" w:eastAsia="zh-CN"/>
        </w:rPr>
        <w:t>确定其生物安全能力需求。</w:t>
      </w:r>
    </w:p>
    <w:p w14:paraId="0B065DC9" w14:textId="76FE53C7" w:rsidR="00BA37B3" w:rsidRPr="00654FC5" w:rsidRDefault="009F4617" w:rsidP="00FA2932">
      <w:pPr>
        <w:pStyle w:val="CBDNormalNumber"/>
        <w:rPr>
          <w:sz w:val="24"/>
          <w:szCs w:val="24"/>
          <w:lang w:eastAsia="zh-CN"/>
        </w:rPr>
      </w:pPr>
      <w:r w:rsidRPr="00654FC5">
        <w:rPr>
          <w:sz w:val="24"/>
          <w:szCs w:val="24"/>
          <w:lang w:val="en-US" w:eastAsia="zh-CN"/>
        </w:rPr>
        <w:t>一些缔约方介绍了它们如何支持其他缔约方加强生物安全能力，或者它们开展的活动如何有利于加强其他国家的生物安全能力。</w:t>
      </w:r>
    </w:p>
    <w:p w14:paraId="5087AA92" w14:textId="29873D93" w:rsidR="004D15C6" w:rsidRPr="00654FC5" w:rsidRDefault="00A36735" w:rsidP="00FA2932">
      <w:pPr>
        <w:pStyle w:val="CBDNormalNumber"/>
        <w:rPr>
          <w:sz w:val="24"/>
          <w:szCs w:val="24"/>
          <w:lang w:eastAsia="zh-CN"/>
        </w:rPr>
      </w:pPr>
      <w:r w:rsidRPr="00654FC5">
        <w:rPr>
          <w:sz w:val="24"/>
          <w:szCs w:val="24"/>
          <w:lang w:val="en-US" w:eastAsia="zh-CN"/>
        </w:rPr>
        <w:t>2025</w:t>
      </w:r>
      <w:r w:rsidRPr="00654FC5">
        <w:rPr>
          <w:sz w:val="24"/>
          <w:szCs w:val="24"/>
          <w:lang w:val="en-US" w:eastAsia="zh-CN"/>
        </w:rPr>
        <w:t>年</w:t>
      </w:r>
      <w:r w:rsidRPr="00654FC5">
        <w:rPr>
          <w:sz w:val="24"/>
          <w:szCs w:val="24"/>
          <w:lang w:val="en-US" w:eastAsia="zh-CN"/>
        </w:rPr>
        <w:t>1</w:t>
      </w:r>
      <w:r w:rsidRPr="00654FC5">
        <w:rPr>
          <w:sz w:val="24"/>
          <w:szCs w:val="24"/>
          <w:lang w:val="en-US" w:eastAsia="zh-CN"/>
        </w:rPr>
        <w:t>月</w:t>
      </w:r>
      <w:r w:rsidRPr="00654FC5">
        <w:rPr>
          <w:sz w:val="24"/>
          <w:szCs w:val="24"/>
          <w:lang w:val="en-US" w:eastAsia="zh-CN"/>
        </w:rPr>
        <w:t>3</w:t>
      </w:r>
      <w:r w:rsidRPr="00654FC5">
        <w:rPr>
          <w:sz w:val="24"/>
          <w:szCs w:val="24"/>
          <w:lang w:val="en-US" w:eastAsia="zh-CN"/>
        </w:rPr>
        <w:t>日发布的《生物多样性公约》第</w:t>
      </w:r>
      <w:r w:rsidRPr="00654FC5">
        <w:rPr>
          <w:sz w:val="24"/>
          <w:szCs w:val="24"/>
          <w:lang w:val="en-US" w:eastAsia="zh-CN"/>
        </w:rPr>
        <w:t>2025-1</w:t>
      </w:r>
      <w:r w:rsidRPr="00654FC5">
        <w:rPr>
          <w:sz w:val="24"/>
          <w:szCs w:val="24"/>
          <w:lang w:val="en-US" w:eastAsia="zh-CN"/>
        </w:rPr>
        <w:t>号通知邀请缔约方、其他政府和组织</w:t>
      </w:r>
      <w:r>
        <w:rPr>
          <w:rFonts w:hint="eastAsia"/>
          <w:sz w:val="24"/>
          <w:szCs w:val="24"/>
          <w:lang w:val="en-US" w:eastAsia="zh-CN"/>
        </w:rPr>
        <w:t>交流</w:t>
      </w:r>
      <w:r w:rsidRPr="00654FC5">
        <w:rPr>
          <w:sz w:val="24"/>
          <w:szCs w:val="24"/>
          <w:lang w:val="en-US" w:eastAsia="zh-CN"/>
        </w:rPr>
        <w:t>关于能力建设</w:t>
      </w:r>
      <w:r>
        <w:rPr>
          <w:rFonts w:hint="eastAsia"/>
          <w:sz w:val="24"/>
          <w:szCs w:val="24"/>
          <w:lang w:val="en-US" w:eastAsia="zh-CN"/>
        </w:rPr>
        <w:t>举措</w:t>
      </w:r>
      <w:r w:rsidRPr="00654FC5">
        <w:rPr>
          <w:sz w:val="24"/>
          <w:szCs w:val="24"/>
          <w:lang w:val="en-US" w:eastAsia="zh-CN"/>
        </w:rPr>
        <w:t>的信息。</w:t>
      </w:r>
      <w:r w:rsidRPr="00654FC5">
        <w:rPr>
          <w:sz w:val="24"/>
          <w:szCs w:val="24"/>
          <w:lang w:val="en-US" w:eastAsia="zh-CN"/>
        </w:rPr>
        <w:t>19</w:t>
      </w:r>
      <w:r w:rsidRPr="00654FC5">
        <w:rPr>
          <w:sz w:val="24"/>
          <w:szCs w:val="24"/>
          <w:lang w:val="en-US" w:eastAsia="zh-CN"/>
        </w:rPr>
        <w:t>个缔约方提交了材料，一份来自《卡塔赫纳议定书》的</w:t>
      </w:r>
      <w:r>
        <w:rPr>
          <w:rFonts w:hint="eastAsia"/>
          <w:sz w:val="24"/>
          <w:szCs w:val="24"/>
          <w:lang w:val="en-US" w:eastAsia="zh-CN"/>
        </w:rPr>
        <w:t>1</w:t>
      </w:r>
      <w:r>
        <w:rPr>
          <w:rFonts w:hint="eastAsia"/>
          <w:sz w:val="24"/>
          <w:szCs w:val="24"/>
          <w:lang w:val="en-US" w:eastAsia="zh-CN"/>
        </w:rPr>
        <w:t>个</w:t>
      </w:r>
      <w:r w:rsidRPr="00654FC5">
        <w:rPr>
          <w:sz w:val="24"/>
          <w:szCs w:val="24"/>
          <w:lang w:val="en-US" w:eastAsia="zh-CN"/>
        </w:rPr>
        <w:t>非缔约方，</w:t>
      </w:r>
      <w:r>
        <w:rPr>
          <w:rFonts w:hint="eastAsia"/>
          <w:sz w:val="24"/>
          <w:szCs w:val="24"/>
          <w:lang w:val="en-US" w:eastAsia="zh-CN"/>
        </w:rPr>
        <w:t>6</w:t>
      </w:r>
      <w:r w:rsidRPr="00654FC5">
        <w:rPr>
          <w:sz w:val="24"/>
          <w:szCs w:val="24"/>
          <w:lang w:val="en-US" w:eastAsia="zh-CN"/>
        </w:rPr>
        <w:t>份来自组织。</w:t>
      </w:r>
      <w:r w:rsidR="001F5531" w:rsidRPr="00654FC5">
        <w:rPr>
          <w:rStyle w:val="FootnoteReference"/>
          <w:sz w:val="24"/>
          <w:szCs w:val="24"/>
        </w:rPr>
        <w:footnoteReference w:id="52"/>
      </w:r>
      <w:r>
        <w:rPr>
          <w:rFonts w:hint="eastAsia"/>
          <w:sz w:val="24"/>
          <w:szCs w:val="24"/>
          <w:lang w:eastAsia="zh-CN"/>
        </w:rPr>
        <w:t xml:space="preserve"> </w:t>
      </w:r>
      <w:r w:rsidRPr="00654FC5">
        <w:rPr>
          <w:sz w:val="24"/>
          <w:szCs w:val="24"/>
          <w:lang w:val="en-US" w:eastAsia="zh-CN"/>
        </w:rPr>
        <w:t>为</w:t>
      </w:r>
      <w:r>
        <w:rPr>
          <w:rFonts w:hint="eastAsia"/>
          <w:sz w:val="24"/>
          <w:szCs w:val="24"/>
          <w:lang w:val="en-US" w:eastAsia="zh-CN"/>
        </w:rPr>
        <w:t>了有助于</w:t>
      </w:r>
      <w:r w:rsidRPr="00654FC5">
        <w:rPr>
          <w:sz w:val="24"/>
          <w:szCs w:val="24"/>
          <w:lang w:val="en-US" w:eastAsia="zh-CN"/>
        </w:rPr>
        <w:t>2025</w:t>
      </w:r>
      <w:r w:rsidRPr="00654FC5">
        <w:rPr>
          <w:sz w:val="24"/>
          <w:szCs w:val="24"/>
          <w:lang w:val="en-US" w:eastAsia="zh-CN"/>
        </w:rPr>
        <w:t>年</w:t>
      </w:r>
      <w:r w:rsidRPr="00654FC5">
        <w:rPr>
          <w:sz w:val="24"/>
          <w:szCs w:val="24"/>
          <w:lang w:val="en-US" w:eastAsia="zh-CN"/>
        </w:rPr>
        <w:t>7</w:t>
      </w:r>
      <w:r w:rsidRPr="00654FC5">
        <w:rPr>
          <w:sz w:val="24"/>
          <w:szCs w:val="24"/>
          <w:lang w:val="en-US" w:eastAsia="zh-CN"/>
        </w:rPr>
        <w:t>月</w:t>
      </w:r>
      <w:r w:rsidRPr="00654FC5">
        <w:rPr>
          <w:sz w:val="24"/>
          <w:szCs w:val="24"/>
          <w:lang w:val="en-US" w:eastAsia="zh-CN"/>
        </w:rPr>
        <w:t>14</w:t>
      </w:r>
      <w:r w:rsidRPr="00654FC5">
        <w:rPr>
          <w:sz w:val="24"/>
          <w:szCs w:val="24"/>
          <w:lang w:val="en-US" w:eastAsia="zh-CN"/>
        </w:rPr>
        <w:t>日至</w:t>
      </w:r>
      <w:r w:rsidRPr="00654FC5">
        <w:rPr>
          <w:sz w:val="24"/>
          <w:szCs w:val="24"/>
          <w:lang w:val="en-US" w:eastAsia="zh-CN"/>
        </w:rPr>
        <w:t>18</w:t>
      </w:r>
      <w:r w:rsidRPr="00654FC5">
        <w:rPr>
          <w:sz w:val="24"/>
          <w:szCs w:val="24"/>
          <w:lang w:val="en-US" w:eastAsia="zh-CN"/>
        </w:rPr>
        <w:t>日举行的在线论坛讨论，</w:t>
      </w:r>
      <w:r w:rsidR="00BE2FDB" w:rsidRPr="00654FC5">
        <w:rPr>
          <w:sz w:val="24"/>
          <w:szCs w:val="24"/>
          <w:lang w:val="en-US" w:eastAsia="zh-CN"/>
        </w:rPr>
        <w:t>提供</w:t>
      </w:r>
      <w:r w:rsidR="00CB4265">
        <w:rPr>
          <w:rFonts w:hint="eastAsia"/>
          <w:sz w:val="24"/>
          <w:szCs w:val="24"/>
          <w:lang w:val="en-US" w:eastAsia="zh-CN"/>
        </w:rPr>
        <w:t>了</w:t>
      </w:r>
      <w:r w:rsidR="00BE2FDB">
        <w:rPr>
          <w:rFonts w:hint="eastAsia"/>
          <w:sz w:val="24"/>
          <w:szCs w:val="24"/>
          <w:lang w:val="en-US" w:eastAsia="zh-CN"/>
        </w:rPr>
        <w:t>所</w:t>
      </w:r>
      <w:r w:rsidRPr="00654FC5">
        <w:rPr>
          <w:sz w:val="24"/>
          <w:szCs w:val="24"/>
          <w:lang w:val="en-US" w:eastAsia="zh-CN"/>
        </w:rPr>
        <w:t>提交材料</w:t>
      </w:r>
      <w:r w:rsidR="00BE2FDB">
        <w:rPr>
          <w:rFonts w:hint="eastAsia"/>
          <w:sz w:val="24"/>
          <w:szCs w:val="24"/>
          <w:lang w:val="en-US" w:eastAsia="zh-CN"/>
        </w:rPr>
        <w:t>的</w:t>
      </w:r>
      <w:r w:rsidRPr="00654FC5">
        <w:rPr>
          <w:sz w:val="24"/>
          <w:szCs w:val="24"/>
          <w:lang w:val="en-US" w:eastAsia="zh-CN"/>
        </w:rPr>
        <w:t>摘要。</w:t>
      </w:r>
      <w:r w:rsidR="00FC722B" w:rsidRPr="00654FC5">
        <w:rPr>
          <w:rStyle w:val="FootnoteReference"/>
          <w:sz w:val="24"/>
          <w:szCs w:val="24"/>
        </w:rPr>
        <w:footnoteReference w:id="53"/>
      </w:r>
      <w:r w:rsidR="00376794">
        <w:rPr>
          <w:rFonts w:hint="eastAsia"/>
          <w:sz w:val="24"/>
          <w:szCs w:val="24"/>
          <w:lang w:eastAsia="zh-CN"/>
        </w:rPr>
        <w:t xml:space="preserve"> </w:t>
      </w:r>
      <w:r w:rsidR="00CD775C" w:rsidRPr="00654FC5">
        <w:rPr>
          <w:sz w:val="24"/>
          <w:szCs w:val="24"/>
          <w:lang w:val="en-US" w:eastAsia="zh-CN"/>
        </w:rPr>
        <w:t>论坛围绕《卡塔赫纳议定书能力建设行动计划</w:t>
      </w:r>
      <w:r w:rsidR="00752378" w:rsidRPr="00654FC5">
        <w:rPr>
          <w:sz w:val="24"/>
          <w:szCs w:val="24"/>
          <w:lang w:val="en-US" w:eastAsia="zh-CN"/>
        </w:rPr>
        <w:t>》</w:t>
      </w:r>
      <w:r w:rsidR="00CD775C" w:rsidRPr="00654FC5">
        <w:rPr>
          <w:sz w:val="24"/>
          <w:szCs w:val="24"/>
          <w:lang w:val="en-US" w:eastAsia="zh-CN"/>
        </w:rPr>
        <w:t>的目标，讨论了能力建设需求和挑战、正在</w:t>
      </w:r>
      <w:r w:rsidR="00752378">
        <w:rPr>
          <w:rFonts w:hint="eastAsia"/>
          <w:sz w:val="24"/>
          <w:szCs w:val="24"/>
          <w:lang w:val="en-US" w:eastAsia="zh-CN"/>
        </w:rPr>
        <w:t>开展</w:t>
      </w:r>
      <w:r w:rsidR="00CD775C" w:rsidRPr="00654FC5">
        <w:rPr>
          <w:sz w:val="24"/>
          <w:szCs w:val="24"/>
          <w:lang w:val="en-US" w:eastAsia="zh-CN"/>
        </w:rPr>
        <w:t>和计划</w:t>
      </w:r>
      <w:r w:rsidR="00752378">
        <w:rPr>
          <w:rFonts w:hint="eastAsia"/>
          <w:sz w:val="24"/>
          <w:szCs w:val="24"/>
          <w:lang w:val="en-US" w:eastAsia="zh-CN"/>
        </w:rPr>
        <w:t>开展</w:t>
      </w:r>
      <w:r w:rsidR="00CD775C" w:rsidRPr="00654FC5">
        <w:rPr>
          <w:sz w:val="24"/>
          <w:szCs w:val="24"/>
          <w:lang w:val="en-US" w:eastAsia="zh-CN"/>
        </w:rPr>
        <w:t>的能力建设举措、</w:t>
      </w:r>
      <w:r w:rsidR="00752378">
        <w:rPr>
          <w:rFonts w:hint="eastAsia"/>
          <w:sz w:val="24"/>
          <w:szCs w:val="24"/>
          <w:lang w:val="en-US" w:eastAsia="zh-CN"/>
        </w:rPr>
        <w:t>吸取的</w:t>
      </w:r>
      <w:r w:rsidR="00CD775C" w:rsidRPr="00654FC5">
        <w:rPr>
          <w:sz w:val="24"/>
          <w:szCs w:val="24"/>
          <w:lang w:val="en-US" w:eastAsia="zh-CN"/>
        </w:rPr>
        <w:t>经验教训和</w:t>
      </w:r>
      <w:r w:rsidR="00376794">
        <w:rPr>
          <w:rFonts w:hint="eastAsia"/>
          <w:sz w:val="24"/>
          <w:szCs w:val="24"/>
          <w:lang w:val="en-US" w:eastAsia="zh-CN"/>
        </w:rPr>
        <w:t>存在的</w:t>
      </w:r>
      <w:r w:rsidR="00CD775C" w:rsidRPr="00654FC5">
        <w:rPr>
          <w:sz w:val="24"/>
          <w:szCs w:val="24"/>
          <w:lang w:val="en-US" w:eastAsia="zh-CN"/>
        </w:rPr>
        <w:t>机遇。</w:t>
      </w:r>
    </w:p>
    <w:p w14:paraId="0006A953" w14:textId="47E7FC24" w:rsidR="00BA37B3" w:rsidRPr="00654FC5" w:rsidRDefault="00CD775C" w:rsidP="00FA2932">
      <w:pPr>
        <w:pStyle w:val="CBDNormalNumber"/>
        <w:rPr>
          <w:sz w:val="24"/>
          <w:szCs w:val="24"/>
          <w:lang w:eastAsia="zh-CN"/>
        </w:rPr>
      </w:pPr>
      <w:r w:rsidRPr="00654FC5">
        <w:rPr>
          <w:sz w:val="24"/>
          <w:szCs w:val="24"/>
          <w:lang w:val="en-US" w:eastAsia="zh-CN"/>
        </w:rPr>
        <w:t>2020</w:t>
      </w:r>
      <w:r w:rsidRPr="00654FC5">
        <w:rPr>
          <w:sz w:val="24"/>
          <w:szCs w:val="24"/>
          <w:lang w:val="en-US" w:eastAsia="zh-CN"/>
        </w:rPr>
        <w:t>年</w:t>
      </w:r>
      <w:r w:rsidRPr="00654FC5">
        <w:rPr>
          <w:sz w:val="24"/>
          <w:szCs w:val="24"/>
          <w:lang w:val="en-US" w:eastAsia="zh-CN"/>
        </w:rPr>
        <w:t>1</w:t>
      </w:r>
      <w:r w:rsidRPr="00654FC5">
        <w:rPr>
          <w:sz w:val="24"/>
          <w:szCs w:val="24"/>
          <w:lang w:val="en-US" w:eastAsia="zh-CN"/>
        </w:rPr>
        <w:t>月至</w:t>
      </w:r>
      <w:r w:rsidRPr="00654FC5">
        <w:rPr>
          <w:sz w:val="24"/>
          <w:szCs w:val="24"/>
          <w:lang w:val="en-US" w:eastAsia="zh-CN"/>
        </w:rPr>
        <w:t>2026</w:t>
      </w:r>
      <w:r w:rsidRPr="00654FC5">
        <w:rPr>
          <w:sz w:val="24"/>
          <w:szCs w:val="24"/>
          <w:lang w:val="en-US" w:eastAsia="zh-CN"/>
        </w:rPr>
        <w:t>年</w:t>
      </w:r>
      <w:r w:rsidRPr="00654FC5">
        <w:rPr>
          <w:sz w:val="24"/>
          <w:szCs w:val="24"/>
          <w:lang w:val="en-US" w:eastAsia="zh-CN"/>
        </w:rPr>
        <w:t>3</w:t>
      </w:r>
      <w:r w:rsidRPr="00654FC5">
        <w:rPr>
          <w:sz w:val="24"/>
          <w:szCs w:val="24"/>
          <w:lang w:val="en-US" w:eastAsia="zh-CN"/>
        </w:rPr>
        <w:t>月期间，</w:t>
      </w:r>
      <w:r w:rsidR="00376794">
        <w:rPr>
          <w:rFonts w:hint="eastAsia"/>
          <w:sz w:val="24"/>
          <w:szCs w:val="24"/>
          <w:lang w:val="en-US" w:eastAsia="zh-CN"/>
        </w:rPr>
        <w:t>有</w:t>
      </w:r>
      <w:r w:rsidRPr="00654FC5">
        <w:rPr>
          <w:sz w:val="24"/>
          <w:szCs w:val="24"/>
          <w:lang w:val="en-US" w:eastAsia="zh-CN"/>
        </w:rPr>
        <w:t>22</w:t>
      </w:r>
      <w:r w:rsidRPr="00654FC5">
        <w:rPr>
          <w:sz w:val="24"/>
          <w:szCs w:val="24"/>
          <w:lang w:val="en-US" w:eastAsia="zh-CN"/>
        </w:rPr>
        <w:t>项能力发展</w:t>
      </w:r>
      <w:r w:rsidR="00376794">
        <w:rPr>
          <w:rFonts w:hint="eastAsia"/>
          <w:sz w:val="24"/>
          <w:szCs w:val="24"/>
          <w:lang w:val="en-US" w:eastAsia="zh-CN"/>
        </w:rPr>
        <w:t>举措</w:t>
      </w:r>
      <w:r w:rsidRPr="00654FC5">
        <w:rPr>
          <w:sz w:val="24"/>
          <w:szCs w:val="24"/>
          <w:lang w:val="en-US" w:eastAsia="zh-CN"/>
        </w:rPr>
        <w:t>上传生物安全信息交换所。</w:t>
      </w:r>
      <w:r w:rsidR="00376794">
        <w:rPr>
          <w:rFonts w:hint="eastAsia"/>
          <w:sz w:val="24"/>
          <w:szCs w:val="24"/>
          <w:lang w:val="en-US" w:eastAsia="zh-CN"/>
        </w:rPr>
        <w:t>同</w:t>
      </w:r>
      <w:r w:rsidRPr="00654FC5">
        <w:rPr>
          <w:sz w:val="24"/>
          <w:szCs w:val="24"/>
          <w:lang w:val="en-US" w:eastAsia="zh-CN"/>
        </w:rPr>
        <w:t>期</w:t>
      </w:r>
      <w:r w:rsidR="00376794">
        <w:rPr>
          <w:rFonts w:hint="eastAsia"/>
          <w:sz w:val="24"/>
          <w:szCs w:val="24"/>
          <w:lang w:val="en-US" w:eastAsia="zh-CN"/>
        </w:rPr>
        <w:t>还</w:t>
      </w:r>
      <w:r w:rsidRPr="00654FC5">
        <w:rPr>
          <w:sz w:val="24"/>
          <w:szCs w:val="24"/>
          <w:lang w:val="en-US" w:eastAsia="zh-CN"/>
        </w:rPr>
        <w:t>通过生物安全信息</w:t>
      </w:r>
      <w:r w:rsidR="00376794" w:rsidRPr="00654FC5">
        <w:rPr>
          <w:sz w:val="24"/>
          <w:szCs w:val="24"/>
          <w:lang w:val="en-US" w:eastAsia="zh-CN"/>
        </w:rPr>
        <w:t>交换所</w:t>
      </w:r>
      <w:r w:rsidR="00376794">
        <w:rPr>
          <w:rFonts w:hint="eastAsia"/>
          <w:sz w:val="24"/>
          <w:szCs w:val="24"/>
          <w:lang w:val="en-US" w:eastAsia="zh-CN"/>
        </w:rPr>
        <w:t>交流了若干</w:t>
      </w:r>
      <w:r w:rsidRPr="00654FC5">
        <w:rPr>
          <w:sz w:val="24"/>
          <w:szCs w:val="24"/>
          <w:lang w:val="en-US" w:eastAsia="zh-CN"/>
        </w:rPr>
        <w:t>关于生物安全能力建设</w:t>
      </w:r>
      <w:r w:rsidR="00376794">
        <w:rPr>
          <w:rFonts w:hint="eastAsia"/>
          <w:sz w:val="24"/>
          <w:szCs w:val="24"/>
          <w:lang w:val="en-US" w:eastAsia="zh-CN"/>
        </w:rPr>
        <w:t>举措</w:t>
      </w:r>
      <w:r w:rsidRPr="00654FC5">
        <w:rPr>
          <w:sz w:val="24"/>
          <w:szCs w:val="24"/>
          <w:lang w:val="en-US" w:eastAsia="zh-CN"/>
        </w:rPr>
        <w:t>的新闻文章。</w:t>
      </w:r>
    </w:p>
    <w:p w14:paraId="665ABB81" w14:textId="04FCBD4E" w:rsidR="00C21C64" w:rsidRPr="00654FC5" w:rsidRDefault="007327F7" w:rsidP="00FA2932">
      <w:pPr>
        <w:pStyle w:val="CBDH2"/>
        <w:jc w:val="left"/>
        <w:rPr>
          <w:snapToGrid w:val="0"/>
          <w:szCs w:val="24"/>
          <w:lang w:eastAsia="zh-CN"/>
        </w:rPr>
      </w:pPr>
      <w:r w:rsidRPr="00654FC5">
        <w:rPr>
          <w:snapToGrid w:val="0"/>
          <w:szCs w:val="24"/>
          <w:lang w:eastAsia="zh-CN"/>
        </w:rPr>
        <w:t>L.</w:t>
      </w:r>
      <w:r w:rsidRPr="00654FC5">
        <w:rPr>
          <w:snapToGrid w:val="0"/>
          <w:szCs w:val="24"/>
          <w:lang w:eastAsia="zh-CN"/>
        </w:rPr>
        <w:tab/>
      </w:r>
      <w:r w:rsidR="00687BB2" w:rsidRPr="00654FC5">
        <w:rPr>
          <w:snapToGrid w:val="0"/>
          <w:szCs w:val="24"/>
          <w:lang w:val="en-US" w:eastAsia="zh-CN"/>
        </w:rPr>
        <w:t>目标</w:t>
      </w:r>
      <w:r w:rsidR="00687BB2" w:rsidRPr="00654FC5">
        <w:rPr>
          <w:snapToGrid w:val="0"/>
          <w:szCs w:val="24"/>
          <w:lang w:val="en-US" w:eastAsia="zh-CN"/>
        </w:rPr>
        <w:t>B.2.</w:t>
      </w:r>
      <w:r w:rsidR="00A77A3A">
        <w:rPr>
          <w:rFonts w:hint="eastAsia"/>
          <w:snapToGrid w:val="0"/>
          <w:szCs w:val="24"/>
          <w:lang w:val="en-US" w:eastAsia="zh-CN"/>
        </w:rPr>
        <w:t xml:space="preserve"> </w:t>
      </w:r>
      <w:r w:rsidR="00A77A3A" w:rsidRPr="00A77A3A">
        <w:rPr>
          <w:snapToGrid w:val="0"/>
          <w:szCs w:val="24"/>
          <w:lang w:val="en-CA" w:eastAsia="zh-CN"/>
        </w:rPr>
        <w:t>缔约方根据</w:t>
      </w:r>
      <w:r w:rsidR="00A77A3A">
        <w:rPr>
          <w:rFonts w:hint="eastAsia"/>
          <w:snapToGrid w:val="0"/>
          <w:szCs w:val="24"/>
          <w:lang w:val="en-CA" w:eastAsia="zh-CN"/>
        </w:rPr>
        <w:t>《</w:t>
      </w:r>
      <w:r w:rsidR="00A77A3A" w:rsidRPr="00A77A3A">
        <w:rPr>
          <w:snapToGrid w:val="0"/>
          <w:szCs w:val="24"/>
          <w:lang w:val="en-CA" w:eastAsia="zh-CN"/>
        </w:rPr>
        <w:t>议定书</w:t>
      </w:r>
      <w:r w:rsidR="00A77A3A">
        <w:rPr>
          <w:rFonts w:hint="eastAsia"/>
          <w:snapToGrid w:val="0"/>
          <w:szCs w:val="24"/>
          <w:lang w:val="en-CA" w:eastAsia="zh-CN"/>
        </w:rPr>
        <w:t>》</w:t>
      </w:r>
      <w:r w:rsidR="00A77A3A" w:rsidRPr="00A77A3A">
        <w:rPr>
          <w:snapToGrid w:val="0"/>
          <w:szCs w:val="24"/>
          <w:lang w:val="en-CA" w:eastAsia="zh-CN"/>
        </w:rPr>
        <w:t>第</w:t>
      </w:r>
      <w:r w:rsidR="00A77A3A" w:rsidRPr="00A77A3A">
        <w:rPr>
          <w:snapToGrid w:val="0"/>
          <w:szCs w:val="24"/>
          <w:lang w:val="en-CA" w:eastAsia="zh-CN"/>
        </w:rPr>
        <w:t>28</w:t>
      </w:r>
      <w:r w:rsidR="00A77A3A" w:rsidRPr="00A77A3A">
        <w:rPr>
          <w:snapToGrid w:val="0"/>
          <w:szCs w:val="24"/>
          <w:lang w:val="en-CA" w:eastAsia="zh-CN"/>
        </w:rPr>
        <w:t>条从所有来源调动足够的资源来支持</w:t>
      </w:r>
      <w:r w:rsidR="00326675">
        <w:rPr>
          <w:rFonts w:hint="eastAsia"/>
          <w:snapToGrid w:val="0"/>
          <w:szCs w:val="24"/>
          <w:lang w:val="en-CA" w:eastAsia="zh-CN"/>
        </w:rPr>
        <w:t>《</w:t>
      </w:r>
      <w:r w:rsidR="00A77A3A" w:rsidRPr="00A77A3A">
        <w:rPr>
          <w:snapToGrid w:val="0"/>
          <w:szCs w:val="24"/>
          <w:lang w:val="en-CA" w:eastAsia="zh-CN"/>
        </w:rPr>
        <w:t>议定书</w:t>
      </w:r>
      <w:r w:rsidR="00326675">
        <w:rPr>
          <w:rFonts w:hint="eastAsia"/>
          <w:snapToGrid w:val="0"/>
          <w:szCs w:val="24"/>
          <w:lang w:val="en-CA" w:eastAsia="zh-CN"/>
        </w:rPr>
        <w:t>》</w:t>
      </w:r>
      <w:r w:rsidR="00A77A3A" w:rsidRPr="00A77A3A">
        <w:rPr>
          <w:snapToGrid w:val="0"/>
          <w:szCs w:val="24"/>
          <w:lang w:val="en-CA" w:eastAsia="zh-CN"/>
        </w:rPr>
        <w:t>的执行</w:t>
      </w:r>
    </w:p>
    <w:p w14:paraId="2CF33799" w14:textId="581535C7" w:rsidR="008275A3" w:rsidRPr="00654FC5" w:rsidRDefault="007327F7" w:rsidP="00FA2932">
      <w:pPr>
        <w:pStyle w:val="CBDH4"/>
        <w:rPr>
          <w:snapToGrid w:val="0"/>
          <w:sz w:val="24"/>
          <w:szCs w:val="24"/>
        </w:rPr>
      </w:pPr>
      <w:r w:rsidRPr="00654FC5">
        <w:rPr>
          <w:snapToGrid w:val="0"/>
          <w:sz w:val="24"/>
          <w:szCs w:val="24"/>
        </w:rPr>
        <w:t>(a)</w:t>
      </w:r>
      <w:r w:rsidRPr="00654FC5">
        <w:rPr>
          <w:snapToGrid w:val="0"/>
          <w:sz w:val="24"/>
          <w:szCs w:val="24"/>
        </w:rPr>
        <w:tab/>
      </w:r>
      <w:proofErr w:type="spellStart"/>
      <w:r w:rsidR="00687BB2" w:rsidRPr="00654FC5">
        <w:rPr>
          <w:snapToGrid w:val="0"/>
          <w:sz w:val="24"/>
          <w:szCs w:val="24"/>
        </w:rPr>
        <w:t>关键数字和</w:t>
      </w:r>
      <w:proofErr w:type="spellEnd"/>
      <w:r w:rsidR="00053742">
        <w:rPr>
          <w:rFonts w:hint="eastAsia"/>
          <w:snapToGrid w:val="0"/>
          <w:sz w:val="24"/>
          <w:szCs w:val="24"/>
          <w:lang w:eastAsia="zh-CN"/>
        </w:rPr>
        <w:t>要</w:t>
      </w:r>
      <w:r w:rsidR="00687BB2" w:rsidRPr="00654FC5">
        <w:rPr>
          <w:snapToGrid w:val="0"/>
          <w:sz w:val="24"/>
          <w:szCs w:val="24"/>
        </w:rPr>
        <w:t>点</w:t>
      </w:r>
      <w:r w:rsidR="008275A3" w:rsidRPr="00654FC5">
        <w:rPr>
          <w:snapToGrid w:val="0"/>
          <w:sz w:val="24"/>
          <w:szCs w:val="24"/>
        </w:rPr>
        <w:t xml:space="preserve"> </w:t>
      </w:r>
    </w:p>
    <w:p w14:paraId="63880F3A" w14:textId="559EB0E9" w:rsidR="006D7350" w:rsidRPr="00654FC5" w:rsidRDefault="00803380"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1134" w:hanging="567"/>
        <w:contextualSpacing w:val="0"/>
        <w:rPr>
          <w:snapToGrid w:val="0"/>
          <w:kern w:val="22"/>
          <w:sz w:val="24"/>
          <w:szCs w:val="24"/>
          <w:lang w:eastAsia="zh-CN"/>
        </w:rPr>
      </w:pPr>
      <w:r w:rsidRPr="00654FC5">
        <w:rPr>
          <w:snapToGrid w:val="0"/>
          <w:kern w:val="22"/>
          <w:sz w:val="24"/>
          <w:szCs w:val="24"/>
          <w:lang w:eastAsia="zh-CN"/>
        </w:rPr>
        <w:t>71%</w:t>
      </w:r>
      <w:r w:rsidRPr="00654FC5">
        <w:rPr>
          <w:snapToGrid w:val="0"/>
          <w:kern w:val="22"/>
          <w:sz w:val="24"/>
          <w:szCs w:val="24"/>
          <w:lang w:eastAsia="zh-CN"/>
        </w:rPr>
        <w:t>的缔约方报告国家预算为生物安全提供资源。这些缔约方中有</w:t>
      </w:r>
      <w:r w:rsidRPr="00654FC5">
        <w:rPr>
          <w:snapToGrid w:val="0"/>
          <w:kern w:val="22"/>
          <w:sz w:val="24"/>
          <w:szCs w:val="24"/>
          <w:lang w:eastAsia="zh-CN"/>
        </w:rPr>
        <w:t>40%</w:t>
      </w:r>
      <w:r w:rsidRPr="00654FC5">
        <w:rPr>
          <w:snapToGrid w:val="0"/>
          <w:kern w:val="22"/>
          <w:sz w:val="24"/>
          <w:szCs w:val="24"/>
          <w:lang w:eastAsia="zh-CN"/>
        </w:rPr>
        <w:t>报告这些资源充足。在区域一级，报告国家预算</w:t>
      </w:r>
      <w:r w:rsidR="009F08DC">
        <w:rPr>
          <w:rFonts w:hint="eastAsia"/>
          <w:snapToGrid w:val="0"/>
          <w:kern w:val="22"/>
          <w:sz w:val="24"/>
          <w:szCs w:val="24"/>
          <w:lang w:eastAsia="zh-CN"/>
        </w:rPr>
        <w:t>提供</w:t>
      </w:r>
      <w:r w:rsidRPr="00654FC5">
        <w:rPr>
          <w:snapToGrid w:val="0"/>
          <w:kern w:val="22"/>
          <w:sz w:val="24"/>
          <w:szCs w:val="24"/>
          <w:lang w:eastAsia="zh-CN"/>
        </w:rPr>
        <w:t>的生物安全资源充足的缔约方比例差</w:t>
      </w:r>
      <w:r w:rsidR="009F08DC">
        <w:rPr>
          <w:rFonts w:hint="eastAsia"/>
          <w:snapToGrid w:val="0"/>
          <w:kern w:val="22"/>
          <w:sz w:val="24"/>
          <w:szCs w:val="24"/>
          <w:lang w:eastAsia="zh-CN"/>
        </w:rPr>
        <w:t>异</w:t>
      </w:r>
      <w:r w:rsidR="00F26B00">
        <w:rPr>
          <w:rFonts w:hint="eastAsia"/>
          <w:snapToGrid w:val="0"/>
          <w:kern w:val="22"/>
          <w:sz w:val="24"/>
          <w:szCs w:val="24"/>
          <w:lang w:eastAsia="zh-CN"/>
        </w:rPr>
        <w:t>相当</w:t>
      </w:r>
      <w:r w:rsidRPr="00654FC5">
        <w:rPr>
          <w:snapToGrid w:val="0"/>
          <w:kern w:val="22"/>
          <w:sz w:val="24"/>
          <w:szCs w:val="24"/>
          <w:lang w:eastAsia="zh-CN"/>
        </w:rPr>
        <w:t>大</w:t>
      </w:r>
      <w:r w:rsidR="00F26B00">
        <w:rPr>
          <w:rFonts w:hint="eastAsia"/>
          <w:snapToGrid w:val="0"/>
          <w:kern w:val="22"/>
          <w:sz w:val="24"/>
          <w:szCs w:val="24"/>
          <w:lang w:eastAsia="zh-CN"/>
        </w:rPr>
        <w:t>：</w:t>
      </w:r>
      <w:r w:rsidRPr="00654FC5">
        <w:rPr>
          <w:snapToGrid w:val="0"/>
          <w:kern w:val="22"/>
          <w:sz w:val="24"/>
          <w:szCs w:val="24"/>
          <w:lang w:eastAsia="zh-CN"/>
        </w:rPr>
        <w:t>非洲区域</w:t>
      </w:r>
      <w:r w:rsidR="00F26B00">
        <w:rPr>
          <w:rFonts w:hint="eastAsia"/>
          <w:snapToGrid w:val="0"/>
          <w:kern w:val="22"/>
          <w:sz w:val="24"/>
          <w:szCs w:val="24"/>
          <w:lang w:eastAsia="zh-CN"/>
        </w:rPr>
        <w:t>，</w:t>
      </w:r>
      <w:r w:rsidRPr="00654FC5">
        <w:rPr>
          <w:snapToGrid w:val="0"/>
          <w:kern w:val="22"/>
          <w:sz w:val="24"/>
          <w:szCs w:val="24"/>
          <w:lang w:eastAsia="zh-CN"/>
        </w:rPr>
        <w:t>0 %</w:t>
      </w:r>
      <w:r w:rsidR="00F26B00">
        <w:rPr>
          <w:rFonts w:hint="eastAsia"/>
          <w:snapToGrid w:val="0"/>
          <w:kern w:val="22"/>
          <w:sz w:val="24"/>
          <w:szCs w:val="24"/>
          <w:lang w:eastAsia="zh-CN"/>
        </w:rPr>
        <w:t>；</w:t>
      </w:r>
      <w:r w:rsidRPr="00654FC5">
        <w:rPr>
          <w:snapToGrid w:val="0"/>
          <w:kern w:val="22"/>
          <w:sz w:val="24"/>
          <w:szCs w:val="24"/>
          <w:lang w:eastAsia="zh-CN"/>
        </w:rPr>
        <w:t>拉丁美洲和加勒比</w:t>
      </w:r>
      <w:r w:rsidR="00F26B00" w:rsidRPr="00654FC5">
        <w:rPr>
          <w:snapToGrid w:val="0"/>
          <w:kern w:val="22"/>
          <w:sz w:val="24"/>
          <w:szCs w:val="24"/>
          <w:lang w:eastAsia="zh-CN"/>
        </w:rPr>
        <w:t>区域</w:t>
      </w:r>
      <w:r w:rsidR="00F26B00">
        <w:rPr>
          <w:rFonts w:hint="eastAsia"/>
          <w:snapToGrid w:val="0"/>
          <w:kern w:val="22"/>
          <w:sz w:val="24"/>
          <w:szCs w:val="24"/>
          <w:lang w:eastAsia="zh-CN"/>
        </w:rPr>
        <w:t>，</w:t>
      </w:r>
      <w:r w:rsidRPr="00654FC5">
        <w:rPr>
          <w:snapToGrid w:val="0"/>
          <w:kern w:val="22"/>
          <w:sz w:val="24"/>
          <w:szCs w:val="24"/>
          <w:lang w:eastAsia="zh-CN"/>
        </w:rPr>
        <w:t>8 %</w:t>
      </w:r>
      <w:r w:rsidR="00F26B00">
        <w:rPr>
          <w:rFonts w:hint="eastAsia"/>
          <w:snapToGrid w:val="0"/>
          <w:kern w:val="22"/>
          <w:sz w:val="24"/>
          <w:szCs w:val="24"/>
          <w:lang w:eastAsia="zh-CN"/>
        </w:rPr>
        <w:t>；</w:t>
      </w:r>
      <w:r w:rsidRPr="00654FC5">
        <w:rPr>
          <w:snapToGrid w:val="0"/>
          <w:kern w:val="22"/>
          <w:sz w:val="24"/>
          <w:szCs w:val="24"/>
          <w:lang w:eastAsia="zh-CN"/>
        </w:rPr>
        <w:t>亚太</w:t>
      </w:r>
      <w:r w:rsidR="00F26B00" w:rsidRPr="00654FC5">
        <w:rPr>
          <w:snapToGrid w:val="0"/>
          <w:kern w:val="22"/>
          <w:sz w:val="24"/>
          <w:szCs w:val="24"/>
          <w:lang w:eastAsia="zh-CN"/>
        </w:rPr>
        <w:t>区域</w:t>
      </w:r>
      <w:r w:rsidR="00F26B00">
        <w:rPr>
          <w:rFonts w:hint="eastAsia"/>
          <w:snapToGrid w:val="0"/>
          <w:kern w:val="22"/>
          <w:sz w:val="24"/>
          <w:szCs w:val="24"/>
          <w:lang w:eastAsia="zh-CN"/>
        </w:rPr>
        <w:t>，</w:t>
      </w:r>
      <w:r w:rsidRPr="00654FC5">
        <w:rPr>
          <w:snapToGrid w:val="0"/>
          <w:kern w:val="22"/>
          <w:sz w:val="24"/>
          <w:szCs w:val="24"/>
          <w:lang w:eastAsia="zh-CN"/>
        </w:rPr>
        <w:t>33 %</w:t>
      </w:r>
      <w:r w:rsidR="00F26B00">
        <w:rPr>
          <w:rFonts w:hint="eastAsia"/>
          <w:snapToGrid w:val="0"/>
          <w:kern w:val="22"/>
          <w:sz w:val="24"/>
          <w:szCs w:val="24"/>
          <w:lang w:eastAsia="zh-CN"/>
        </w:rPr>
        <w:t>；</w:t>
      </w:r>
      <w:r w:rsidRPr="00654FC5">
        <w:rPr>
          <w:snapToGrid w:val="0"/>
          <w:kern w:val="22"/>
          <w:sz w:val="24"/>
          <w:szCs w:val="24"/>
          <w:lang w:eastAsia="zh-CN"/>
        </w:rPr>
        <w:t>东欧</w:t>
      </w:r>
      <w:r w:rsidR="00F26B00" w:rsidRPr="00654FC5">
        <w:rPr>
          <w:snapToGrid w:val="0"/>
          <w:kern w:val="22"/>
          <w:sz w:val="24"/>
          <w:szCs w:val="24"/>
          <w:lang w:eastAsia="zh-CN"/>
        </w:rPr>
        <w:t>区域</w:t>
      </w:r>
      <w:r w:rsidR="00F26B00">
        <w:rPr>
          <w:rFonts w:hint="eastAsia"/>
          <w:snapToGrid w:val="0"/>
          <w:kern w:val="22"/>
          <w:sz w:val="24"/>
          <w:szCs w:val="24"/>
          <w:lang w:eastAsia="zh-CN"/>
        </w:rPr>
        <w:t>，</w:t>
      </w:r>
      <w:r w:rsidRPr="00654FC5">
        <w:rPr>
          <w:snapToGrid w:val="0"/>
          <w:kern w:val="22"/>
          <w:sz w:val="24"/>
          <w:szCs w:val="24"/>
          <w:lang w:eastAsia="zh-CN"/>
        </w:rPr>
        <w:t>73 %</w:t>
      </w:r>
      <w:r w:rsidR="00F26B00">
        <w:rPr>
          <w:rFonts w:hint="eastAsia"/>
          <w:snapToGrid w:val="0"/>
          <w:kern w:val="22"/>
          <w:sz w:val="24"/>
          <w:szCs w:val="24"/>
          <w:lang w:eastAsia="zh-CN"/>
        </w:rPr>
        <w:t>；</w:t>
      </w:r>
      <w:r w:rsidRPr="00654FC5">
        <w:rPr>
          <w:snapToGrid w:val="0"/>
          <w:kern w:val="22"/>
          <w:sz w:val="24"/>
          <w:szCs w:val="24"/>
          <w:lang w:eastAsia="zh-CN"/>
        </w:rPr>
        <w:t>西欧和其他国家区域</w:t>
      </w:r>
      <w:r w:rsidR="00F26B00">
        <w:rPr>
          <w:rFonts w:hint="eastAsia"/>
          <w:snapToGrid w:val="0"/>
          <w:kern w:val="22"/>
          <w:sz w:val="24"/>
          <w:szCs w:val="24"/>
          <w:lang w:eastAsia="zh-CN"/>
        </w:rPr>
        <w:t>，</w:t>
      </w:r>
      <w:r w:rsidRPr="00654FC5">
        <w:rPr>
          <w:snapToGrid w:val="0"/>
          <w:kern w:val="22"/>
          <w:sz w:val="24"/>
          <w:szCs w:val="24"/>
          <w:lang w:eastAsia="zh-CN"/>
        </w:rPr>
        <w:t>94%</w:t>
      </w:r>
      <w:r w:rsidRPr="00654FC5">
        <w:rPr>
          <w:snapToGrid w:val="0"/>
          <w:kern w:val="22"/>
          <w:sz w:val="24"/>
          <w:szCs w:val="24"/>
          <w:lang w:eastAsia="zh-CN"/>
        </w:rPr>
        <w:t>。这表明即使有资源，在大多数</w:t>
      </w:r>
      <w:r w:rsidR="00F26B00" w:rsidRPr="00654FC5">
        <w:rPr>
          <w:snapToGrid w:val="0"/>
          <w:kern w:val="22"/>
          <w:sz w:val="24"/>
          <w:szCs w:val="24"/>
          <w:lang w:eastAsia="zh-CN"/>
        </w:rPr>
        <w:t>区域</w:t>
      </w:r>
      <w:r w:rsidR="003A6246">
        <w:rPr>
          <w:rFonts w:hint="eastAsia"/>
          <w:snapToGrid w:val="0"/>
          <w:kern w:val="22"/>
          <w:sz w:val="24"/>
          <w:szCs w:val="24"/>
          <w:lang w:eastAsia="zh-CN"/>
        </w:rPr>
        <w:t>也很</w:t>
      </w:r>
      <w:r w:rsidRPr="00654FC5">
        <w:rPr>
          <w:snapToGrid w:val="0"/>
          <w:kern w:val="22"/>
          <w:sz w:val="24"/>
          <w:szCs w:val="24"/>
          <w:lang w:eastAsia="zh-CN"/>
        </w:rPr>
        <w:t>不够</w:t>
      </w:r>
    </w:p>
    <w:p w14:paraId="240B54D5" w14:textId="4A3ABE07" w:rsidR="005E4326" w:rsidRPr="00654FC5" w:rsidRDefault="00DB2E94"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1134" w:hanging="567"/>
        <w:contextualSpacing w:val="0"/>
        <w:rPr>
          <w:snapToGrid w:val="0"/>
          <w:kern w:val="22"/>
          <w:sz w:val="24"/>
          <w:szCs w:val="24"/>
          <w:lang w:eastAsia="zh-CN"/>
        </w:rPr>
      </w:pPr>
      <w:r w:rsidRPr="00654FC5">
        <w:rPr>
          <w:snapToGrid w:val="0"/>
          <w:kern w:val="22"/>
          <w:sz w:val="24"/>
          <w:szCs w:val="24"/>
          <w:lang w:eastAsia="zh-CN"/>
        </w:rPr>
        <w:t>58%</w:t>
      </w:r>
      <w:r w:rsidRPr="00654FC5">
        <w:rPr>
          <w:snapToGrid w:val="0"/>
          <w:kern w:val="22"/>
          <w:sz w:val="24"/>
          <w:szCs w:val="24"/>
          <w:lang w:eastAsia="zh-CN"/>
        </w:rPr>
        <w:t>的缔约方报告，除了国家预算</w:t>
      </w:r>
      <w:r w:rsidR="00FC1D55">
        <w:rPr>
          <w:rFonts w:hint="eastAsia"/>
          <w:snapToGrid w:val="0"/>
          <w:kern w:val="22"/>
          <w:sz w:val="24"/>
          <w:szCs w:val="24"/>
          <w:lang w:eastAsia="zh-CN"/>
        </w:rPr>
        <w:t>常规</w:t>
      </w:r>
      <w:r w:rsidRPr="00654FC5">
        <w:rPr>
          <w:snapToGrid w:val="0"/>
          <w:kern w:val="22"/>
          <w:sz w:val="24"/>
          <w:szCs w:val="24"/>
          <w:lang w:eastAsia="zh-CN"/>
        </w:rPr>
        <w:t>拨款之外，还筹集了额外资金支持《卡塔赫纳议定书》的执行</w:t>
      </w:r>
    </w:p>
    <w:p w14:paraId="2A30B8F7" w14:textId="352D503B" w:rsidR="00DC6ECB" w:rsidRPr="00654FC5" w:rsidRDefault="00A27C51"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1134" w:hanging="567"/>
        <w:contextualSpacing w:val="0"/>
        <w:rPr>
          <w:snapToGrid w:val="0"/>
          <w:kern w:val="22"/>
          <w:sz w:val="24"/>
          <w:szCs w:val="24"/>
          <w:lang w:eastAsia="zh-CN"/>
        </w:rPr>
      </w:pPr>
      <w:r>
        <w:rPr>
          <w:rFonts w:hint="eastAsia"/>
          <w:sz w:val="24"/>
          <w:szCs w:val="24"/>
          <w:lang w:eastAsia="zh-CN"/>
        </w:rPr>
        <w:t>尽管</w:t>
      </w:r>
      <w:r w:rsidR="00961495" w:rsidRPr="00654FC5">
        <w:rPr>
          <w:sz w:val="24"/>
          <w:szCs w:val="24"/>
          <w:lang w:eastAsia="zh-CN"/>
        </w:rPr>
        <w:t>16%</w:t>
      </w:r>
      <w:r w:rsidR="00961495" w:rsidRPr="00654FC5">
        <w:rPr>
          <w:sz w:val="24"/>
          <w:szCs w:val="24"/>
          <w:lang w:eastAsia="zh-CN"/>
        </w:rPr>
        <w:t>符合</w:t>
      </w:r>
      <w:r>
        <w:rPr>
          <w:rFonts w:hint="eastAsia"/>
          <w:sz w:val="24"/>
          <w:szCs w:val="24"/>
          <w:lang w:eastAsia="zh-CN"/>
        </w:rPr>
        <w:t>资格</w:t>
      </w:r>
      <w:r w:rsidR="00961495" w:rsidRPr="00654FC5">
        <w:rPr>
          <w:sz w:val="24"/>
          <w:szCs w:val="24"/>
          <w:lang w:eastAsia="zh-CN"/>
        </w:rPr>
        <w:t>的缔约方报告</w:t>
      </w:r>
      <w:r>
        <w:rPr>
          <w:rFonts w:hint="eastAsia"/>
          <w:sz w:val="24"/>
          <w:szCs w:val="24"/>
          <w:lang w:eastAsia="zh-CN"/>
        </w:rPr>
        <w:t>其</w:t>
      </w:r>
      <w:r w:rsidR="00961495" w:rsidRPr="00654FC5">
        <w:rPr>
          <w:sz w:val="24"/>
          <w:szCs w:val="24"/>
          <w:lang w:eastAsia="zh-CN"/>
        </w:rPr>
        <w:t>国家</w:t>
      </w:r>
      <w:r w:rsidR="00C835B0">
        <w:rPr>
          <w:rFonts w:hint="eastAsia"/>
          <w:sz w:val="24"/>
          <w:szCs w:val="24"/>
          <w:lang w:eastAsia="zh-CN"/>
        </w:rPr>
        <w:t>的“</w:t>
      </w:r>
      <w:r w:rsidR="00C835B0" w:rsidRPr="00C835B0">
        <w:rPr>
          <w:sz w:val="24"/>
          <w:szCs w:val="24"/>
          <w:lang w:eastAsia="zh-CN"/>
        </w:rPr>
        <w:t>透明分配资源制度</w:t>
      </w:r>
      <w:r w:rsidR="00C835B0">
        <w:rPr>
          <w:rFonts w:hint="eastAsia"/>
          <w:sz w:val="24"/>
          <w:szCs w:val="24"/>
          <w:lang w:eastAsia="zh-CN"/>
        </w:rPr>
        <w:t>”</w:t>
      </w:r>
      <w:r w:rsidR="00C835B0" w:rsidRPr="00C835B0">
        <w:rPr>
          <w:sz w:val="24"/>
          <w:szCs w:val="24"/>
          <w:lang w:eastAsia="zh-CN"/>
        </w:rPr>
        <w:t>拨款</w:t>
      </w:r>
      <w:r w:rsidR="00961495" w:rsidRPr="00654FC5">
        <w:rPr>
          <w:sz w:val="24"/>
          <w:szCs w:val="24"/>
          <w:lang w:eastAsia="zh-CN"/>
        </w:rPr>
        <w:t>用于生物安全活动，</w:t>
      </w:r>
      <w:r w:rsidRPr="00654FC5">
        <w:rPr>
          <w:sz w:val="24"/>
          <w:szCs w:val="24"/>
          <w:lang w:eastAsia="zh-CN"/>
        </w:rPr>
        <w:t>但根据一些缔约方在自由</w:t>
      </w:r>
      <w:r w:rsidR="00C835B0">
        <w:rPr>
          <w:rFonts w:hint="eastAsia"/>
          <w:sz w:val="24"/>
          <w:szCs w:val="24"/>
          <w:lang w:eastAsia="zh-CN"/>
        </w:rPr>
        <w:t>撰</w:t>
      </w:r>
      <w:r w:rsidRPr="00654FC5">
        <w:rPr>
          <w:sz w:val="24"/>
          <w:szCs w:val="24"/>
          <w:lang w:eastAsia="zh-CN"/>
        </w:rPr>
        <w:t>文答</w:t>
      </w:r>
      <w:r w:rsidR="00C835B0">
        <w:rPr>
          <w:rFonts w:hint="eastAsia"/>
          <w:sz w:val="24"/>
          <w:szCs w:val="24"/>
          <w:lang w:eastAsia="zh-CN"/>
        </w:rPr>
        <w:t>复</w:t>
      </w:r>
      <w:r w:rsidRPr="00654FC5">
        <w:rPr>
          <w:sz w:val="24"/>
          <w:szCs w:val="24"/>
          <w:lang w:eastAsia="zh-CN"/>
        </w:rPr>
        <w:t>中提供的解释，</w:t>
      </w:r>
      <w:r w:rsidR="00961495" w:rsidRPr="00654FC5">
        <w:rPr>
          <w:sz w:val="24"/>
          <w:szCs w:val="24"/>
          <w:lang w:eastAsia="zh-CN"/>
        </w:rPr>
        <w:t>这一数字实际上可能更低</w:t>
      </w:r>
    </w:p>
    <w:p w14:paraId="03417414" w14:textId="3767C790" w:rsidR="00271977" w:rsidRPr="00654FC5" w:rsidRDefault="00A35345"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1134" w:hanging="567"/>
        <w:contextualSpacing w:val="0"/>
        <w:rPr>
          <w:snapToGrid w:val="0"/>
          <w:kern w:val="22"/>
          <w:sz w:val="24"/>
          <w:szCs w:val="24"/>
          <w:lang w:eastAsia="zh-CN"/>
        </w:rPr>
      </w:pPr>
      <w:r w:rsidRPr="00654FC5">
        <w:rPr>
          <w:snapToGrid w:val="0"/>
          <w:kern w:val="22"/>
          <w:sz w:val="24"/>
          <w:szCs w:val="24"/>
          <w:lang w:eastAsia="zh-CN"/>
        </w:rPr>
        <w:t>许多缔约方在自由</w:t>
      </w:r>
      <w:r w:rsidR="001D5C5D">
        <w:rPr>
          <w:rFonts w:hint="eastAsia"/>
          <w:snapToGrid w:val="0"/>
          <w:kern w:val="22"/>
          <w:sz w:val="24"/>
          <w:szCs w:val="24"/>
          <w:lang w:eastAsia="zh-CN"/>
        </w:rPr>
        <w:t>撰</w:t>
      </w:r>
      <w:r w:rsidRPr="00654FC5">
        <w:rPr>
          <w:snapToGrid w:val="0"/>
          <w:kern w:val="22"/>
          <w:sz w:val="24"/>
          <w:szCs w:val="24"/>
          <w:lang w:eastAsia="zh-CN"/>
        </w:rPr>
        <w:t>文答</w:t>
      </w:r>
      <w:r w:rsidR="001D5C5D">
        <w:rPr>
          <w:rFonts w:hint="eastAsia"/>
          <w:snapToGrid w:val="0"/>
          <w:kern w:val="22"/>
          <w:sz w:val="24"/>
          <w:szCs w:val="24"/>
          <w:lang w:eastAsia="zh-CN"/>
        </w:rPr>
        <w:t>复</w:t>
      </w:r>
      <w:r w:rsidRPr="00654FC5">
        <w:rPr>
          <w:snapToGrid w:val="0"/>
          <w:kern w:val="22"/>
          <w:sz w:val="24"/>
          <w:szCs w:val="24"/>
          <w:lang w:eastAsia="zh-CN"/>
        </w:rPr>
        <w:t>中表示，由于国家预算拨款不足，它们依</w:t>
      </w:r>
      <w:r w:rsidR="001D5C5D" w:rsidRPr="001D5C5D">
        <w:rPr>
          <w:snapToGrid w:val="0"/>
          <w:kern w:val="22"/>
          <w:sz w:val="24"/>
          <w:szCs w:val="24"/>
          <w:lang w:eastAsia="zh-CN"/>
        </w:rPr>
        <w:t>赖外部资金借助项目开展能力建设活动</w:t>
      </w:r>
      <w:r w:rsidR="001D5C5D">
        <w:rPr>
          <w:rFonts w:hint="eastAsia"/>
          <w:snapToGrid w:val="0"/>
          <w:kern w:val="22"/>
          <w:sz w:val="24"/>
          <w:szCs w:val="24"/>
          <w:lang w:eastAsia="zh-CN"/>
        </w:rPr>
        <w:t>。</w:t>
      </w:r>
      <w:r w:rsidRPr="00654FC5">
        <w:rPr>
          <w:snapToGrid w:val="0"/>
          <w:kern w:val="22"/>
          <w:sz w:val="24"/>
          <w:szCs w:val="24"/>
          <w:lang w:eastAsia="zh-CN"/>
        </w:rPr>
        <w:t>一些缔约方提到，</w:t>
      </w:r>
      <w:r w:rsidR="001D5C5D">
        <w:rPr>
          <w:rFonts w:hint="eastAsia"/>
          <w:snapToGrid w:val="0"/>
          <w:kern w:val="22"/>
          <w:sz w:val="24"/>
          <w:szCs w:val="24"/>
          <w:lang w:eastAsia="zh-CN"/>
        </w:rPr>
        <w:t>核</w:t>
      </w:r>
      <w:r w:rsidR="00FC1D55">
        <w:rPr>
          <w:rFonts w:hint="eastAsia"/>
          <w:snapToGrid w:val="0"/>
          <w:kern w:val="22"/>
          <w:sz w:val="24"/>
          <w:szCs w:val="24"/>
          <w:lang w:eastAsia="zh-CN"/>
        </w:rPr>
        <w:t>定</w:t>
      </w:r>
      <w:r w:rsidRPr="00654FC5">
        <w:rPr>
          <w:snapToGrid w:val="0"/>
          <w:kern w:val="22"/>
          <w:sz w:val="24"/>
          <w:szCs w:val="24"/>
          <w:lang w:eastAsia="zh-CN"/>
        </w:rPr>
        <w:t>资金往往不足以满足它们的需求，</w:t>
      </w:r>
      <w:r w:rsidR="001D5C5D">
        <w:rPr>
          <w:rFonts w:hint="eastAsia"/>
          <w:snapToGrid w:val="0"/>
          <w:kern w:val="22"/>
          <w:sz w:val="24"/>
          <w:szCs w:val="24"/>
          <w:lang w:eastAsia="zh-CN"/>
        </w:rPr>
        <w:t>而且</w:t>
      </w:r>
      <w:r w:rsidRPr="00654FC5">
        <w:rPr>
          <w:snapToGrid w:val="0"/>
          <w:kern w:val="22"/>
          <w:sz w:val="24"/>
          <w:szCs w:val="24"/>
          <w:lang w:eastAsia="zh-CN"/>
        </w:rPr>
        <w:t>一些缔约方提到，基于项目的资金导致</w:t>
      </w:r>
      <w:r w:rsidR="001D5C5D">
        <w:rPr>
          <w:rFonts w:hint="eastAsia"/>
          <w:snapToGrid w:val="0"/>
          <w:kern w:val="22"/>
          <w:sz w:val="24"/>
          <w:szCs w:val="24"/>
          <w:lang w:eastAsia="zh-CN"/>
        </w:rPr>
        <w:t>零打碎敲</w:t>
      </w:r>
    </w:p>
    <w:p w14:paraId="01B44FDB" w14:textId="09C69784" w:rsidR="00683C97" w:rsidRPr="00654FC5" w:rsidRDefault="00683C97" w:rsidP="00FA2932">
      <w:pPr>
        <w:pStyle w:val="CBDH4"/>
        <w:rPr>
          <w:snapToGrid w:val="0"/>
          <w:sz w:val="24"/>
          <w:szCs w:val="24"/>
        </w:rPr>
      </w:pPr>
      <w:r w:rsidRPr="00654FC5">
        <w:rPr>
          <w:snapToGrid w:val="0"/>
          <w:sz w:val="24"/>
          <w:szCs w:val="24"/>
        </w:rPr>
        <w:t>(b)</w:t>
      </w:r>
      <w:r w:rsidRPr="00654FC5">
        <w:rPr>
          <w:snapToGrid w:val="0"/>
          <w:sz w:val="24"/>
          <w:szCs w:val="24"/>
        </w:rPr>
        <w:tab/>
      </w:r>
      <w:proofErr w:type="spellStart"/>
      <w:r w:rsidR="00DE0F96" w:rsidRPr="00654FC5">
        <w:rPr>
          <w:snapToGrid w:val="0"/>
          <w:sz w:val="24"/>
          <w:szCs w:val="24"/>
        </w:rPr>
        <w:t>信息分析</w:t>
      </w:r>
      <w:proofErr w:type="spellEnd"/>
    </w:p>
    <w:p w14:paraId="394285C4" w14:textId="7C8E3C50" w:rsidR="00694F74" w:rsidRPr="00654FC5" w:rsidRDefault="001A1D47" w:rsidP="00FA2932">
      <w:pPr>
        <w:pStyle w:val="CBDNormalNumber"/>
        <w:rPr>
          <w:sz w:val="24"/>
          <w:szCs w:val="24"/>
          <w:lang w:eastAsia="zh-CN"/>
        </w:rPr>
      </w:pPr>
      <w:r w:rsidRPr="00654FC5">
        <w:rPr>
          <w:sz w:val="24"/>
          <w:szCs w:val="24"/>
          <w:lang w:val="en-US" w:eastAsia="zh-CN"/>
        </w:rPr>
        <w:t>目标</w:t>
      </w:r>
      <w:r w:rsidRPr="00654FC5">
        <w:rPr>
          <w:sz w:val="24"/>
          <w:szCs w:val="24"/>
          <w:lang w:val="en-US" w:eastAsia="zh-CN"/>
        </w:rPr>
        <w:t>B.2</w:t>
      </w:r>
      <w:r w:rsidRPr="00654FC5">
        <w:rPr>
          <w:sz w:val="24"/>
          <w:szCs w:val="24"/>
          <w:lang w:val="en-US" w:eastAsia="zh-CN"/>
        </w:rPr>
        <w:t>包括为实现目标</w:t>
      </w:r>
      <w:r w:rsidR="001A38FF">
        <w:rPr>
          <w:rFonts w:hint="eastAsia"/>
          <w:sz w:val="24"/>
          <w:szCs w:val="24"/>
          <w:lang w:val="en-US" w:eastAsia="zh-CN"/>
        </w:rPr>
        <w:t>而</w:t>
      </w:r>
      <w:r w:rsidRPr="00654FC5">
        <w:rPr>
          <w:sz w:val="24"/>
          <w:szCs w:val="24"/>
          <w:lang w:val="en-US" w:eastAsia="zh-CN"/>
        </w:rPr>
        <w:t>必须</w:t>
      </w:r>
      <w:r w:rsidR="0050597B">
        <w:rPr>
          <w:rFonts w:hint="eastAsia"/>
          <w:sz w:val="24"/>
          <w:szCs w:val="24"/>
          <w:lang w:val="en-US" w:eastAsia="zh-CN"/>
        </w:rPr>
        <w:t>达到</w:t>
      </w:r>
      <w:r w:rsidRPr="00654FC5">
        <w:rPr>
          <w:sz w:val="24"/>
          <w:szCs w:val="24"/>
          <w:lang w:val="en-US" w:eastAsia="zh-CN"/>
        </w:rPr>
        <w:t>的</w:t>
      </w:r>
      <w:r w:rsidR="001A38FF">
        <w:rPr>
          <w:rFonts w:hint="eastAsia"/>
          <w:sz w:val="24"/>
          <w:szCs w:val="24"/>
          <w:lang w:val="en-US" w:eastAsia="zh-CN"/>
        </w:rPr>
        <w:t>3</w:t>
      </w:r>
      <w:r w:rsidRPr="00654FC5">
        <w:rPr>
          <w:sz w:val="24"/>
          <w:szCs w:val="24"/>
          <w:lang w:val="en-US" w:eastAsia="zh-CN"/>
        </w:rPr>
        <w:t>个目</w:t>
      </w:r>
      <w:r w:rsidR="0050597B">
        <w:rPr>
          <w:rFonts w:hint="eastAsia"/>
          <w:sz w:val="24"/>
          <w:szCs w:val="24"/>
          <w:lang w:val="en-US" w:eastAsia="zh-CN"/>
        </w:rPr>
        <w:t>的</w:t>
      </w:r>
      <w:r w:rsidRPr="00654FC5">
        <w:rPr>
          <w:sz w:val="24"/>
          <w:szCs w:val="24"/>
          <w:lang w:val="en-US" w:eastAsia="zh-CN"/>
        </w:rPr>
        <w:t>和衡量</w:t>
      </w:r>
      <w:r w:rsidR="0050597B">
        <w:rPr>
          <w:rFonts w:hint="eastAsia"/>
          <w:sz w:val="24"/>
          <w:szCs w:val="24"/>
          <w:lang w:val="en-US" w:eastAsia="zh-CN"/>
        </w:rPr>
        <w:t>达到</w:t>
      </w:r>
      <w:r w:rsidRPr="00654FC5">
        <w:rPr>
          <w:sz w:val="24"/>
          <w:szCs w:val="24"/>
          <w:lang w:val="en-US" w:eastAsia="zh-CN"/>
        </w:rPr>
        <w:t>这些目</w:t>
      </w:r>
      <w:r w:rsidR="0050597B">
        <w:rPr>
          <w:rFonts w:hint="eastAsia"/>
          <w:sz w:val="24"/>
          <w:szCs w:val="24"/>
          <w:lang w:val="en-US" w:eastAsia="zh-CN"/>
        </w:rPr>
        <w:t>的进</w:t>
      </w:r>
      <w:r w:rsidRPr="00654FC5">
        <w:rPr>
          <w:sz w:val="24"/>
          <w:szCs w:val="24"/>
          <w:lang w:val="en-US" w:eastAsia="zh-CN"/>
        </w:rPr>
        <w:t>展情况的</w:t>
      </w:r>
      <w:r w:rsidR="0050597B">
        <w:rPr>
          <w:rFonts w:hint="eastAsia"/>
          <w:sz w:val="24"/>
          <w:szCs w:val="24"/>
          <w:lang w:val="en-US" w:eastAsia="zh-CN"/>
        </w:rPr>
        <w:t>3</w:t>
      </w:r>
      <w:r w:rsidRPr="00654FC5">
        <w:rPr>
          <w:sz w:val="24"/>
          <w:szCs w:val="24"/>
          <w:lang w:val="en-US" w:eastAsia="zh-CN"/>
        </w:rPr>
        <w:t>个指标</w:t>
      </w:r>
      <w:r w:rsidR="00043F6F">
        <w:rPr>
          <w:rFonts w:hint="eastAsia"/>
          <w:sz w:val="24"/>
          <w:szCs w:val="24"/>
          <w:lang w:val="en-US" w:eastAsia="zh-CN"/>
        </w:rPr>
        <w:t>。</w:t>
      </w:r>
      <w:r w:rsidRPr="00654FC5">
        <w:rPr>
          <w:sz w:val="24"/>
          <w:szCs w:val="24"/>
          <w:lang w:val="en-US" w:eastAsia="zh-CN"/>
        </w:rPr>
        <w:t>关于指标</w:t>
      </w:r>
      <w:r w:rsidRPr="00654FC5">
        <w:rPr>
          <w:sz w:val="24"/>
          <w:szCs w:val="24"/>
          <w:lang w:val="en-US" w:eastAsia="zh-CN"/>
        </w:rPr>
        <w:t>B.2 (a)</w:t>
      </w:r>
      <w:r w:rsidR="00043F6F">
        <w:rPr>
          <w:rFonts w:hint="eastAsia"/>
          <w:sz w:val="24"/>
          <w:szCs w:val="24"/>
          <w:lang w:val="en-US" w:eastAsia="zh-CN"/>
        </w:rPr>
        <w:t>（</w:t>
      </w:r>
      <w:r w:rsidR="00043F6F" w:rsidRPr="00043F6F">
        <w:rPr>
          <w:sz w:val="24"/>
          <w:szCs w:val="24"/>
          <w:lang w:val="en-CA" w:eastAsia="zh-CN"/>
        </w:rPr>
        <w:t>从国家预算中为生物安全分配足够资源的缔约方所占百分比</w:t>
      </w:r>
      <w:r w:rsidR="00043F6F">
        <w:rPr>
          <w:rFonts w:hint="eastAsia"/>
          <w:sz w:val="24"/>
          <w:szCs w:val="24"/>
          <w:lang w:val="en-CA" w:eastAsia="zh-CN"/>
        </w:rPr>
        <w:t>）</w:t>
      </w:r>
      <w:r w:rsidRPr="00654FC5">
        <w:rPr>
          <w:sz w:val="24"/>
          <w:szCs w:val="24"/>
          <w:lang w:val="en-US" w:eastAsia="zh-CN"/>
        </w:rPr>
        <w:t>，</w:t>
      </w:r>
      <w:r w:rsidR="00043F6F" w:rsidRPr="00654FC5">
        <w:rPr>
          <w:sz w:val="24"/>
          <w:szCs w:val="24"/>
          <w:lang w:val="en-US" w:eastAsia="zh-CN"/>
        </w:rPr>
        <w:t>衡量进展</w:t>
      </w:r>
      <w:r w:rsidR="00043F6F">
        <w:rPr>
          <w:rFonts w:hint="eastAsia"/>
          <w:sz w:val="24"/>
          <w:szCs w:val="24"/>
          <w:lang w:val="en-US" w:eastAsia="zh-CN"/>
        </w:rPr>
        <w:t>使用的是回答</w:t>
      </w:r>
      <w:r w:rsidRPr="00654FC5">
        <w:rPr>
          <w:sz w:val="24"/>
          <w:szCs w:val="24"/>
          <w:lang w:val="en-US" w:eastAsia="zh-CN"/>
        </w:rPr>
        <w:t>第五次国家报告</w:t>
      </w:r>
      <w:r w:rsidR="00043F6F">
        <w:rPr>
          <w:rFonts w:hint="eastAsia"/>
          <w:sz w:val="24"/>
          <w:szCs w:val="24"/>
          <w:lang w:val="en-US" w:eastAsia="zh-CN"/>
        </w:rPr>
        <w:t>的</w:t>
      </w:r>
      <w:r w:rsidRPr="00654FC5">
        <w:rPr>
          <w:sz w:val="24"/>
          <w:szCs w:val="24"/>
          <w:lang w:val="en-US" w:eastAsia="zh-CN"/>
        </w:rPr>
        <w:t>问题</w:t>
      </w:r>
      <w:r w:rsidRPr="00654FC5">
        <w:rPr>
          <w:sz w:val="24"/>
          <w:szCs w:val="24"/>
          <w:lang w:val="en-US" w:eastAsia="zh-CN"/>
        </w:rPr>
        <w:t>10</w:t>
      </w:r>
      <w:r w:rsidR="00043F6F">
        <w:rPr>
          <w:rFonts w:hint="eastAsia"/>
          <w:sz w:val="24"/>
          <w:szCs w:val="24"/>
          <w:lang w:val="en-US" w:eastAsia="zh-CN"/>
        </w:rPr>
        <w:t>时</w:t>
      </w:r>
      <w:r w:rsidRPr="00654FC5">
        <w:rPr>
          <w:sz w:val="24"/>
          <w:szCs w:val="24"/>
          <w:lang w:val="en-US" w:eastAsia="zh-CN"/>
        </w:rPr>
        <w:t>提供的信息。虽然这一问题没有列入第四次国家报告的报告格式，但第四次国家报告</w:t>
      </w:r>
      <w:r w:rsidR="005B1897">
        <w:rPr>
          <w:rFonts w:hint="eastAsia"/>
          <w:sz w:val="24"/>
          <w:szCs w:val="24"/>
          <w:lang w:val="en-US" w:eastAsia="zh-CN"/>
        </w:rPr>
        <w:t>中</w:t>
      </w:r>
      <w:r w:rsidRPr="00654FC5">
        <w:rPr>
          <w:sz w:val="24"/>
          <w:szCs w:val="24"/>
          <w:lang w:val="en-US" w:eastAsia="zh-CN"/>
        </w:rPr>
        <w:t>报告了一些关于资源</w:t>
      </w:r>
      <w:r w:rsidR="00043F6F">
        <w:rPr>
          <w:rFonts w:hint="eastAsia"/>
          <w:sz w:val="24"/>
          <w:szCs w:val="24"/>
          <w:lang w:val="en-US" w:eastAsia="zh-CN"/>
        </w:rPr>
        <w:t>提供情况</w:t>
      </w:r>
      <w:r w:rsidRPr="00654FC5">
        <w:rPr>
          <w:sz w:val="24"/>
          <w:szCs w:val="24"/>
          <w:lang w:val="en-US" w:eastAsia="zh-CN"/>
        </w:rPr>
        <w:t>的信息，可用于了解</w:t>
      </w:r>
      <w:r w:rsidR="00B657AD">
        <w:rPr>
          <w:sz w:val="24"/>
          <w:szCs w:val="24"/>
          <w:lang w:val="en-US" w:eastAsia="zh-CN"/>
        </w:rPr>
        <w:t>基准</w:t>
      </w:r>
      <w:r w:rsidRPr="00654FC5">
        <w:rPr>
          <w:sz w:val="24"/>
          <w:szCs w:val="24"/>
          <w:lang w:val="en-US" w:eastAsia="zh-CN"/>
        </w:rPr>
        <w:t>情况。</w:t>
      </w:r>
    </w:p>
    <w:p w14:paraId="2358BD13" w14:textId="318C5971" w:rsidR="007164F2" w:rsidRPr="00654FC5" w:rsidRDefault="00B87FDB" w:rsidP="00FA2932">
      <w:pPr>
        <w:pStyle w:val="CBDNormalNumber"/>
        <w:rPr>
          <w:sz w:val="24"/>
          <w:szCs w:val="24"/>
          <w:lang w:eastAsia="zh-CN"/>
        </w:rPr>
      </w:pPr>
      <w:r w:rsidRPr="00654FC5">
        <w:rPr>
          <w:sz w:val="24"/>
          <w:szCs w:val="24"/>
          <w:lang w:val="en-US" w:eastAsia="zh-CN"/>
        </w:rPr>
        <w:lastRenderedPageBreak/>
        <w:t>在第五次国家报告中，</w:t>
      </w:r>
      <w:r w:rsidRPr="00654FC5">
        <w:rPr>
          <w:sz w:val="24"/>
          <w:szCs w:val="24"/>
          <w:lang w:val="en-US" w:eastAsia="zh-CN"/>
        </w:rPr>
        <w:t>71%</w:t>
      </w:r>
      <w:r w:rsidRPr="00654FC5">
        <w:rPr>
          <w:sz w:val="24"/>
          <w:szCs w:val="24"/>
          <w:lang w:val="en-US" w:eastAsia="zh-CN"/>
        </w:rPr>
        <w:t>的缔约方报告</w:t>
      </w:r>
      <w:r w:rsidR="00DA6238">
        <w:rPr>
          <w:rFonts w:hint="eastAsia"/>
          <w:sz w:val="24"/>
          <w:szCs w:val="24"/>
          <w:lang w:val="en-US" w:eastAsia="zh-CN"/>
        </w:rPr>
        <w:t>它们</w:t>
      </w:r>
      <w:r w:rsidRPr="00654FC5">
        <w:rPr>
          <w:sz w:val="24"/>
          <w:szCs w:val="24"/>
          <w:lang w:val="en-US" w:eastAsia="zh-CN"/>
        </w:rPr>
        <w:t>有国家预算</w:t>
      </w:r>
      <w:r w:rsidR="007E14C6">
        <w:rPr>
          <w:rFonts w:hint="eastAsia"/>
          <w:sz w:val="24"/>
          <w:szCs w:val="24"/>
          <w:lang w:val="en-US" w:eastAsia="zh-CN"/>
        </w:rPr>
        <w:t>提供</w:t>
      </w:r>
      <w:r w:rsidRPr="00654FC5">
        <w:rPr>
          <w:sz w:val="24"/>
          <w:szCs w:val="24"/>
          <w:lang w:val="en-US" w:eastAsia="zh-CN"/>
        </w:rPr>
        <w:t>的生物安全资源。这些缔约方中有</w:t>
      </w:r>
      <w:r w:rsidRPr="00654FC5">
        <w:rPr>
          <w:sz w:val="24"/>
          <w:szCs w:val="24"/>
          <w:lang w:val="en-US" w:eastAsia="zh-CN"/>
        </w:rPr>
        <w:t>40%</w:t>
      </w:r>
      <w:r w:rsidRPr="00654FC5">
        <w:rPr>
          <w:sz w:val="24"/>
          <w:szCs w:val="24"/>
          <w:lang w:val="en-US" w:eastAsia="zh-CN"/>
        </w:rPr>
        <w:t>报告这些资源充足。在第四次国家报告中，</w:t>
      </w:r>
      <w:r w:rsidR="007E14C6" w:rsidRPr="00654FC5">
        <w:rPr>
          <w:rStyle w:val="FootnoteReference"/>
          <w:sz w:val="24"/>
          <w:szCs w:val="24"/>
        </w:rPr>
        <w:footnoteReference w:id="54"/>
      </w:r>
      <w:r w:rsidR="007E14C6" w:rsidRPr="00654FC5">
        <w:rPr>
          <w:sz w:val="24"/>
          <w:szCs w:val="24"/>
          <w:lang w:eastAsia="zh-CN"/>
        </w:rPr>
        <w:t xml:space="preserve"> </w:t>
      </w:r>
      <w:r w:rsidRPr="00654FC5">
        <w:rPr>
          <w:sz w:val="24"/>
          <w:szCs w:val="24"/>
          <w:lang w:val="en-US" w:eastAsia="zh-CN"/>
        </w:rPr>
        <w:t>39%</w:t>
      </w:r>
      <w:r w:rsidRPr="00654FC5">
        <w:rPr>
          <w:sz w:val="24"/>
          <w:szCs w:val="24"/>
          <w:lang w:val="en-US" w:eastAsia="zh-CN"/>
        </w:rPr>
        <w:t>的缔约方报告已经为国家生物安全措施的</w:t>
      </w:r>
      <w:r w:rsidR="00DA6238">
        <w:rPr>
          <w:rFonts w:hint="eastAsia"/>
          <w:sz w:val="24"/>
          <w:szCs w:val="24"/>
          <w:lang w:val="en-US" w:eastAsia="zh-CN"/>
        </w:rPr>
        <w:t>落实</w:t>
      </w:r>
      <w:r w:rsidRPr="00654FC5">
        <w:rPr>
          <w:sz w:val="24"/>
          <w:szCs w:val="24"/>
          <w:lang w:val="en-US" w:eastAsia="zh-CN"/>
        </w:rPr>
        <w:t>建立预算拨款机制，</w:t>
      </w:r>
      <w:r w:rsidR="007E14C6">
        <w:rPr>
          <w:rFonts w:hint="eastAsia"/>
          <w:sz w:val="24"/>
          <w:szCs w:val="24"/>
          <w:lang w:val="en-US" w:eastAsia="zh-CN"/>
        </w:rPr>
        <w:t>而</w:t>
      </w:r>
      <w:r w:rsidRPr="00654FC5">
        <w:rPr>
          <w:sz w:val="24"/>
          <w:szCs w:val="24"/>
          <w:lang w:val="en-US" w:eastAsia="zh-CN"/>
        </w:rPr>
        <w:t>30%</w:t>
      </w:r>
      <w:r w:rsidRPr="00654FC5">
        <w:rPr>
          <w:sz w:val="24"/>
          <w:szCs w:val="24"/>
          <w:lang w:val="en-US" w:eastAsia="zh-CN"/>
        </w:rPr>
        <w:t>的缔约方报告</w:t>
      </w:r>
      <w:r w:rsidR="004A0C9B">
        <w:rPr>
          <w:sz w:val="24"/>
          <w:szCs w:val="24"/>
          <w:lang w:val="en-US" w:eastAsia="zh-CN"/>
        </w:rPr>
        <w:t>在某种程度</w:t>
      </w:r>
      <w:r w:rsidRPr="00654FC5">
        <w:rPr>
          <w:sz w:val="24"/>
          <w:szCs w:val="24"/>
          <w:lang w:val="en-US" w:eastAsia="zh-CN"/>
        </w:rPr>
        <w:t>上建立了这种机制。因此，比较分析</w:t>
      </w:r>
      <w:r w:rsidR="007E14C6">
        <w:rPr>
          <w:rFonts w:hint="eastAsia"/>
          <w:sz w:val="24"/>
          <w:szCs w:val="24"/>
          <w:lang w:val="en-US" w:eastAsia="zh-CN"/>
        </w:rPr>
        <w:t>将</w:t>
      </w:r>
      <w:r w:rsidRPr="00654FC5">
        <w:rPr>
          <w:sz w:val="24"/>
          <w:szCs w:val="24"/>
          <w:lang w:val="en-US" w:eastAsia="zh-CN"/>
        </w:rPr>
        <w:t>表明</w:t>
      </w:r>
      <w:r w:rsidR="00DA6238">
        <w:rPr>
          <w:rFonts w:hint="eastAsia"/>
          <w:sz w:val="24"/>
          <w:szCs w:val="24"/>
          <w:lang w:val="en-US" w:eastAsia="zh-CN"/>
        </w:rPr>
        <w:t>有</w:t>
      </w:r>
      <w:r w:rsidR="00DA6238" w:rsidRPr="00654FC5">
        <w:rPr>
          <w:sz w:val="24"/>
          <w:szCs w:val="24"/>
          <w:lang w:val="en-US" w:eastAsia="zh-CN"/>
        </w:rPr>
        <w:t>更多</w:t>
      </w:r>
      <w:r w:rsidR="00DA6238">
        <w:rPr>
          <w:rFonts w:hint="eastAsia"/>
          <w:sz w:val="24"/>
          <w:szCs w:val="24"/>
          <w:lang w:val="en-US" w:eastAsia="zh-CN"/>
        </w:rPr>
        <w:t>的</w:t>
      </w:r>
      <w:r w:rsidR="00DA6238" w:rsidRPr="00654FC5">
        <w:rPr>
          <w:sz w:val="24"/>
          <w:szCs w:val="24"/>
          <w:lang w:val="en-US" w:eastAsia="zh-CN"/>
        </w:rPr>
        <w:t>缔约方</w:t>
      </w:r>
      <w:r w:rsidRPr="00654FC5">
        <w:rPr>
          <w:sz w:val="24"/>
          <w:szCs w:val="24"/>
          <w:lang w:val="en-US" w:eastAsia="zh-CN"/>
        </w:rPr>
        <w:t>能够从国家预算中</w:t>
      </w:r>
      <w:r w:rsidR="007E14C6">
        <w:rPr>
          <w:rFonts w:hint="eastAsia"/>
          <w:sz w:val="24"/>
          <w:szCs w:val="24"/>
          <w:lang w:val="en-US" w:eastAsia="zh-CN"/>
        </w:rPr>
        <w:t>获得</w:t>
      </w:r>
      <w:r w:rsidRPr="00654FC5">
        <w:rPr>
          <w:sz w:val="24"/>
          <w:szCs w:val="24"/>
          <w:lang w:val="en-US" w:eastAsia="zh-CN"/>
        </w:rPr>
        <w:t>为执行《卡塔赫纳议定书》</w:t>
      </w:r>
      <w:r w:rsidR="007E14C6">
        <w:rPr>
          <w:rFonts w:hint="eastAsia"/>
          <w:sz w:val="24"/>
          <w:szCs w:val="24"/>
          <w:lang w:val="en-US" w:eastAsia="zh-CN"/>
        </w:rPr>
        <w:t>而</w:t>
      </w:r>
      <w:r w:rsidRPr="00654FC5">
        <w:rPr>
          <w:sz w:val="24"/>
          <w:szCs w:val="24"/>
          <w:lang w:val="en-US" w:eastAsia="zh-CN"/>
        </w:rPr>
        <w:t>提供</w:t>
      </w:r>
      <w:r w:rsidR="007E14C6">
        <w:rPr>
          <w:rFonts w:hint="eastAsia"/>
          <w:sz w:val="24"/>
          <w:szCs w:val="24"/>
          <w:lang w:val="en-US" w:eastAsia="zh-CN"/>
        </w:rPr>
        <w:t>的</w:t>
      </w:r>
      <w:r w:rsidRPr="00654FC5">
        <w:rPr>
          <w:sz w:val="24"/>
          <w:szCs w:val="24"/>
          <w:lang w:val="en-US" w:eastAsia="zh-CN"/>
        </w:rPr>
        <w:t>资源，尽管</w:t>
      </w:r>
      <w:r w:rsidR="006D5390" w:rsidRPr="00654FC5">
        <w:rPr>
          <w:sz w:val="24"/>
          <w:szCs w:val="24"/>
          <w:lang w:val="en-US" w:eastAsia="zh-CN"/>
        </w:rPr>
        <w:t>一半以上</w:t>
      </w:r>
      <w:r w:rsidR="006D5390">
        <w:rPr>
          <w:rFonts w:hint="eastAsia"/>
          <w:sz w:val="24"/>
          <w:szCs w:val="24"/>
          <w:lang w:val="en-US" w:eastAsia="zh-CN"/>
        </w:rPr>
        <w:t>的</w:t>
      </w:r>
      <w:r w:rsidRPr="00654FC5">
        <w:rPr>
          <w:sz w:val="24"/>
          <w:szCs w:val="24"/>
          <w:lang w:val="en-US" w:eastAsia="zh-CN"/>
        </w:rPr>
        <w:t>报告国家预算为生物安全提供资源的缔约方表示资源不足。</w:t>
      </w:r>
    </w:p>
    <w:p w14:paraId="3AB719A3" w14:textId="29E60251" w:rsidR="00C12B8E" w:rsidRPr="00654FC5" w:rsidRDefault="0095259A" w:rsidP="00FA2932">
      <w:pPr>
        <w:pStyle w:val="CBDNormalNumber"/>
        <w:rPr>
          <w:sz w:val="24"/>
          <w:szCs w:val="24"/>
          <w:lang w:eastAsia="zh-CN"/>
        </w:rPr>
      </w:pPr>
      <w:r w:rsidRPr="00654FC5">
        <w:rPr>
          <w:sz w:val="24"/>
          <w:szCs w:val="24"/>
          <w:lang w:val="en-US" w:eastAsia="zh-CN"/>
        </w:rPr>
        <w:t>报告从国家预算中获得生物安全资源的缔约方比例</w:t>
      </w:r>
      <w:r w:rsidR="00D879E0">
        <w:rPr>
          <w:rFonts w:hint="eastAsia"/>
          <w:sz w:val="24"/>
          <w:szCs w:val="24"/>
          <w:lang w:val="en-US" w:eastAsia="zh-CN"/>
        </w:rPr>
        <w:t>不同，</w:t>
      </w:r>
      <w:r w:rsidR="00B5223D">
        <w:rPr>
          <w:rFonts w:hint="eastAsia"/>
          <w:sz w:val="24"/>
          <w:szCs w:val="24"/>
          <w:lang w:val="en-US" w:eastAsia="zh-CN"/>
        </w:rPr>
        <w:t>明显</w:t>
      </w:r>
      <w:r w:rsidR="00D879E0">
        <w:rPr>
          <w:rFonts w:hint="eastAsia"/>
          <w:sz w:val="24"/>
          <w:szCs w:val="24"/>
          <w:lang w:val="en-US" w:eastAsia="zh-CN"/>
        </w:rPr>
        <w:t>可见</w:t>
      </w:r>
      <w:r w:rsidR="000829D6">
        <w:rPr>
          <w:rFonts w:hint="eastAsia"/>
          <w:sz w:val="24"/>
          <w:szCs w:val="24"/>
          <w:lang w:val="en-US" w:eastAsia="zh-CN"/>
        </w:rPr>
        <w:t>在</w:t>
      </w:r>
      <w:r w:rsidRPr="00654FC5">
        <w:rPr>
          <w:sz w:val="24"/>
          <w:szCs w:val="24"/>
          <w:lang w:val="en-US" w:eastAsia="zh-CN"/>
        </w:rPr>
        <w:t>资源可得性</w:t>
      </w:r>
      <w:r w:rsidR="00B5223D">
        <w:rPr>
          <w:rFonts w:hint="eastAsia"/>
          <w:sz w:val="24"/>
          <w:szCs w:val="24"/>
          <w:lang w:val="en-US" w:eastAsia="zh-CN"/>
        </w:rPr>
        <w:t>方面</w:t>
      </w:r>
      <w:r w:rsidR="000829D6">
        <w:rPr>
          <w:rFonts w:hint="eastAsia"/>
          <w:sz w:val="24"/>
          <w:szCs w:val="24"/>
          <w:lang w:val="en-US" w:eastAsia="zh-CN"/>
        </w:rPr>
        <w:t>存在</w:t>
      </w:r>
      <w:r w:rsidRPr="00654FC5">
        <w:rPr>
          <w:sz w:val="24"/>
          <w:szCs w:val="24"/>
          <w:lang w:val="en-US" w:eastAsia="zh-CN"/>
        </w:rPr>
        <w:t>区域差异</w:t>
      </w:r>
      <w:r w:rsidR="00B5223D">
        <w:rPr>
          <w:rFonts w:hint="eastAsia"/>
          <w:sz w:val="24"/>
          <w:szCs w:val="24"/>
          <w:lang w:val="en-US" w:eastAsia="zh-CN"/>
        </w:rPr>
        <w:t>：</w:t>
      </w:r>
      <w:r w:rsidRPr="00654FC5">
        <w:rPr>
          <w:sz w:val="24"/>
          <w:szCs w:val="24"/>
          <w:lang w:val="en-US" w:eastAsia="zh-CN"/>
        </w:rPr>
        <w:t>非洲区域</w:t>
      </w:r>
      <w:r w:rsidR="000829D6">
        <w:rPr>
          <w:rFonts w:hint="eastAsia"/>
          <w:sz w:val="24"/>
          <w:szCs w:val="24"/>
          <w:lang w:val="en-US" w:eastAsia="zh-CN"/>
        </w:rPr>
        <w:t>，</w:t>
      </w:r>
      <w:r w:rsidRPr="00654FC5">
        <w:rPr>
          <w:sz w:val="24"/>
          <w:szCs w:val="24"/>
          <w:lang w:val="en-US" w:eastAsia="zh-CN"/>
        </w:rPr>
        <w:t>59 %</w:t>
      </w:r>
      <w:r w:rsidR="00D879E0">
        <w:rPr>
          <w:rFonts w:hint="eastAsia"/>
          <w:sz w:val="24"/>
          <w:szCs w:val="24"/>
          <w:lang w:val="en-US" w:eastAsia="zh-CN"/>
        </w:rPr>
        <w:t>；</w:t>
      </w:r>
      <w:r w:rsidRPr="00654FC5">
        <w:rPr>
          <w:sz w:val="24"/>
          <w:szCs w:val="24"/>
          <w:lang w:val="en-US" w:eastAsia="zh-CN"/>
        </w:rPr>
        <w:t>拉丁美洲和加勒比</w:t>
      </w:r>
      <w:r w:rsidR="00D879E0" w:rsidRPr="00654FC5">
        <w:rPr>
          <w:sz w:val="24"/>
          <w:szCs w:val="24"/>
          <w:lang w:val="en-US" w:eastAsia="zh-CN"/>
        </w:rPr>
        <w:t>区域</w:t>
      </w:r>
      <w:r w:rsidR="000829D6">
        <w:rPr>
          <w:rFonts w:hint="eastAsia"/>
          <w:sz w:val="24"/>
          <w:szCs w:val="24"/>
          <w:lang w:val="en-US" w:eastAsia="zh-CN"/>
        </w:rPr>
        <w:t>，</w:t>
      </w:r>
      <w:r w:rsidRPr="00654FC5">
        <w:rPr>
          <w:sz w:val="24"/>
          <w:szCs w:val="24"/>
          <w:lang w:val="en-US" w:eastAsia="zh-CN"/>
        </w:rPr>
        <w:t>65 %</w:t>
      </w:r>
      <w:r w:rsidR="00D879E0">
        <w:rPr>
          <w:rFonts w:hint="eastAsia"/>
          <w:sz w:val="24"/>
          <w:szCs w:val="24"/>
          <w:lang w:val="en-US" w:eastAsia="zh-CN"/>
        </w:rPr>
        <w:t>；</w:t>
      </w:r>
      <w:r w:rsidRPr="00654FC5">
        <w:rPr>
          <w:sz w:val="24"/>
          <w:szCs w:val="24"/>
          <w:lang w:val="en-US" w:eastAsia="zh-CN"/>
        </w:rPr>
        <w:t>亚太</w:t>
      </w:r>
      <w:r w:rsidR="00D879E0" w:rsidRPr="00654FC5">
        <w:rPr>
          <w:sz w:val="24"/>
          <w:szCs w:val="24"/>
          <w:lang w:val="en-US" w:eastAsia="zh-CN"/>
        </w:rPr>
        <w:t>区域</w:t>
      </w:r>
      <w:r w:rsidR="000829D6">
        <w:rPr>
          <w:rFonts w:hint="eastAsia"/>
          <w:sz w:val="24"/>
          <w:szCs w:val="24"/>
          <w:lang w:val="en-US" w:eastAsia="zh-CN"/>
        </w:rPr>
        <w:t>，</w:t>
      </w:r>
      <w:r w:rsidRPr="00654FC5">
        <w:rPr>
          <w:sz w:val="24"/>
          <w:szCs w:val="24"/>
          <w:lang w:val="en-US" w:eastAsia="zh-CN"/>
        </w:rPr>
        <w:t>69 %</w:t>
      </w:r>
      <w:r w:rsidR="00D879E0">
        <w:rPr>
          <w:rFonts w:hint="eastAsia"/>
          <w:sz w:val="24"/>
          <w:szCs w:val="24"/>
          <w:lang w:val="en-US" w:eastAsia="zh-CN"/>
        </w:rPr>
        <w:t>；</w:t>
      </w:r>
      <w:r w:rsidRPr="00654FC5">
        <w:rPr>
          <w:sz w:val="24"/>
          <w:szCs w:val="24"/>
          <w:lang w:val="en-US" w:eastAsia="zh-CN"/>
        </w:rPr>
        <w:t>东欧</w:t>
      </w:r>
      <w:r w:rsidR="00D879E0" w:rsidRPr="00654FC5">
        <w:rPr>
          <w:sz w:val="24"/>
          <w:szCs w:val="24"/>
          <w:lang w:val="en-US" w:eastAsia="zh-CN"/>
        </w:rPr>
        <w:t>区域</w:t>
      </w:r>
      <w:r w:rsidR="000829D6">
        <w:rPr>
          <w:rFonts w:hint="eastAsia"/>
          <w:sz w:val="24"/>
          <w:szCs w:val="24"/>
          <w:lang w:val="en-US" w:eastAsia="zh-CN"/>
        </w:rPr>
        <w:t>，</w:t>
      </w:r>
      <w:r w:rsidRPr="00654FC5">
        <w:rPr>
          <w:sz w:val="24"/>
          <w:szCs w:val="24"/>
          <w:lang w:val="en-US" w:eastAsia="zh-CN"/>
        </w:rPr>
        <w:t>84 %</w:t>
      </w:r>
      <w:r w:rsidR="00D879E0">
        <w:rPr>
          <w:rFonts w:hint="eastAsia"/>
          <w:sz w:val="24"/>
          <w:szCs w:val="24"/>
          <w:lang w:val="en-US" w:eastAsia="zh-CN"/>
        </w:rPr>
        <w:t>；</w:t>
      </w:r>
      <w:r w:rsidRPr="00654FC5">
        <w:rPr>
          <w:sz w:val="24"/>
          <w:szCs w:val="24"/>
          <w:lang w:val="en-US" w:eastAsia="zh-CN"/>
        </w:rPr>
        <w:t>西欧和其他国家区域</w:t>
      </w:r>
      <w:r w:rsidR="000829D6">
        <w:rPr>
          <w:rFonts w:hint="eastAsia"/>
          <w:sz w:val="24"/>
          <w:szCs w:val="24"/>
          <w:lang w:val="en-US" w:eastAsia="zh-CN"/>
        </w:rPr>
        <w:t>，</w:t>
      </w:r>
      <w:r w:rsidRPr="00654FC5">
        <w:rPr>
          <w:sz w:val="24"/>
          <w:szCs w:val="24"/>
          <w:lang w:val="en-US" w:eastAsia="zh-CN"/>
        </w:rPr>
        <w:t>95%</w:t>
      </w:r>
      <w:r w:rsidRPr="00654FC5">
        <w:rPr>
          <w:sz w:val="24"/>
          <w:szCs w:val="24"/>
          <w:lang w:val="en-US" w:eastAsia="zh-CN"/>
        </w:rPr>
        <w:t>。以下百分比反映</w:t>
      </w:r>
      <w:r w:rsidR="000829D6" w:rsidRPr="00654FC5">
        <w:rPr>
          <w:sz w:val="24"/>
          <w:szCs w:val="24"/>
          <w:lang w:val="en-US" w:eastAsia="zh-CN"/>
        </w:rPr>
        <w:t>缔约方在</w:t>
      </w:r>
      <w:r w:rsidRPr="00654FC5">
        <w:rPr>
          <w:sz w:val="24"/>
          <w:szCs w:val="24"/>
          <w:lang w:val="en-US" w:eastAsia="zh-CN"/>
        </w:rPr>
        <w:t>报告国家预算</w:t>
      </w:r>
      <w:r w:rsidR="00D879E0">
        <w:rPr>
          <w:rFonts w:hint="eastAsia"/>
          <w:sz w:val="24"/>
          <w:szCs w:val="24"/>
          <w:lang w:val="en-US" w:eastAsia="zh-CN"/>
        </w:rPr>
        <w:t>提供了</w:t>
      </w:r>
      <w:r w:rsidR="00D879E0" w:rsidRPr="00654FC5">
        <w:rPr>
          <w:sz w:val="24"/>
          <w:szCs w:val="24"/>
          <w:lang w:val="en-US" w:eastAsia="zh-CN"/>
        </w:rPr>
        <w:t>充足</w:t>
      </w:r>
      <w:r w:rsidR="00D879E0">
        <w:rPr>
          <w:rFonts w:hint="eastAsia"/>
          <w:sz w:val="24"/>
          <w:szCs w:val="24"/>
          <w:lang w:val="en-US" w:eastAsia="zh-CN"/>
        </w:rPr>
        <w:t>的</w:t>
      </w:r>
      <w:r w:rsidR="00D879E0" w:rsidRPr="00654FC5">
        <w:rPr>
          <w:sz w:val="24"/>
          <w:szCs w:val="24"/>
          <w:lang w:val="en-US" w:eastAsia="zh-CN"/>
        </w:rPr>
        <w:t>生物安全</w:t>
      </w:r>
      <w:r w:rsidRPr="00654FC5">
        <w:rPr>
          <w:sz w:val="24"/>
          <w:szCs w:val="24"/>
          <w:lang w:val="en-US" w:eastAsia="zh-CN"/>
        </w:rPr>
        <w:t>资源</w:t>
      </w:r>
      <w:r w:rsidR="000829D6">
        <w:rPr>
          <w:rFonts w:hint="eastAsia"/>
          <w:sz w:val="24"/>
          <w:szCs w:val="24"/>
          <w:lang w:val="en-US" w:eastAsia="zh-CN"/>
        </w:rPr>
        <w:t>方面存在</w:t>
      </w:r>
      <w:r w:rsidRPr="00654FC5">
        <w:rPr>
          <w:sz w:val="24"/>
          <w:szCs w:val="24"/>
          <w:lang w:val="en-US" w:eastAsia="zh-CN"/>
        </w:rPr>
        <w:t>的区域差异</w:t>
      </w:r>
      <w:r w:rsidR="00D879E0">
        <w:rPr>
          <w:rFonts w:hint="eastAsia"/>
          <w:sz w:val="24"/>
          <w:szCs w:val="24"/>
          <w:lang w:val="en-US" w:eastAsia="zh-CN"/>
        </w:rPr>
        <w:t>：</w:t>
      </w:r>
      <w:r w:rsidRPr="00654FC5">
        <w:rPr>
          <w:sz w:val="24"/>
          <w:szCs w:val="24"/>
          <w:lang w:val="en-US" w:eastAsia="zh-CN"/>
        </w:rPr>
        <w:t>非洲区域</w:t>
      </w:r>
      <w:r w:rsidR="003834C2">
        <w:rPr>
          <w:rFonts w:hint="eastAsia"/>
          <w:sz w:val="24"/>
          <w:szCs w:val="24"/>
          <w:lang w:val="en-US" w:eastAsia="zh-CN"/>
        </w:rPr>
        <w:t>，</w:t>
      </w:r>
      <w:r w:rsidRPr="00654FC5">
        <w:rPr>
          <w:sz w:val="24"/>
          <w:szCs w:val="24"/>
          <w:lang w:val="en-US" w:eastAsia="zh-CN"/>
        </w:rPr>
        <w:t>0%</w:t>
      </w:r>
      <w:r w:rsidRPr="00654FC5">
        <w:rPr>
          <w:sz w:val="24"/>
          <w:szCs w:val="24"/>
          <w:lang w:val="en-US" w:eastAsia="zh-CN"/>
        </w:rPr>
        <w:t>的缔约方；拉丁美洲和加勒比</w:t>
      </w:r>
      <w:r w:rsidR="00D879E0" w:rsidRPr="00654FC5">
        <w:rPr>
          <w:sz w:val="24"/>
          <w:szCs w:val="24"/>
          <w:lang w:val="en-US" w:eastAsia="zh-CN"/>
        </w:rPr>
        <w:t>区域</w:t>
      </w:r>
      <w:r w:rsidR="003834C2">
        <w:rPr>
          <w:rFonts w:hint="eastAsia"/>
          <w:sz w:val="24"/>
          <w:szCs w:val="24"/>
          <w:lang w:val="en-US" w:eastAsia="zh-CN"/>
        </w:rPr>
        <w:t>，</w:t>
      </w:r>
      <w:r w:rsidRPr="00654FC5">
        <w:rPr>
          <w:sz w:val="24"/>
          <w:szCs w:val="24"/>
          <w:lang w:val="en-US" w:eastAsia="zh-CN"/>
        </w:rPr>
        <w:t>8 %</w:t>
      </w:r>
      <w:r w:rsidR="00D879E0">
        <w:rPr>
          <w:rFonts w:hint="eastAsia"/>
          <w:sz w:val="24"/>
          <w:szCs w:val="24"/>
          <w:lang w:val="en-US" w:eastAsia="zh-CN"/>
        </w:rPr>
        <w:t>：</w:t>
      </w:r>
      <w:r w:rsidRPr="00654FC5">
        <w:rPr>
          <w:sz w:val="24"/>
          <w:szCs w:val="24"/>
          <w:lang w:val="en-US" w:eastAsia="zh-CN"/>
        </w:rPr>
        <w:t>亚太</w:t>
      </w:r>
      <w:r w:rsidR="00D879E0" w:rsidRPr="00654FC5">
        <w:rPr>
          <w:sz w:val="24"/>
          <w:szCs w:val="24"/>
          <w:lang w:val="en-US" w:eastAsia="zh-CN"/>
        </w:rPr>
        <w:t>区域</w:t>
      </w:r>
      <w:r w:rsidR="003834C2">
        <w:rPr>
          <w:rFonts w:hint="eastAsia"/>
          <w:sz w:val="24"/>
          <w:szCs w:val="24"/>
          <w:lang w:val="en-US" w:eastAsia="zh-CN"/>
        </w:rPr>
        <w:t>，</w:t>
      </w:r>
      <w:r w:rsidRPr="00654FC5">
        <w:rPr>
          <w:sz w:val="24"/>
          <w:szCs w:val="24"/>
          <w:lang w:val="en-US" w:eastAsia="zh-CN"/>
        </w:rPr>
        <w:t>33 %</w:t>
      </w:r>
      <w:r w:rsidR="00D879E0">
        <w:rPr>
          <w:rFonts w:hint="eastAsia"/>
          <w:sz w:val="24"/>
          <w:szCs w:val="24"/>
          <w:lang w:val="en-US" w:eastAsia="zh-CN"/>
        </w:rPr>
        <w:t>：</w:t>
      </w:r>
      <w:r w:rsidRPr="00654FC5">
        <w:rPr>
          <w:sz w:val="24"/>
          <w:szCs w:val="24"/>
          <w:lang w:val="en-US" w:eastAsia="zh-CN"/>
        </w:rPr>
        <w:t>东欧</w:t>
      </w:r>
      <w:r w:rsidR="00D879E0" w:rsidRPr="00654FC5">
        <w:rPr>
          <w:sz w:val="24"/>
          <w:szCs w:val="24"/>
          <w:lang w:val="en-US" w:eastAsia="zh-CN"/>
        </w:rPr>
        <w:t>区域</w:t>
      </w:r>
      <w:r w:rsidR="003834C2">
        <w:rPr>
          <w:rFonts w:hint="eastAsia"/>
          <w:sz w:val="24"/>
          <w:szCs w:val="24"/>
          <w:lang w:val="en-US" w:eastAsia="zh-CN"/>
        </w:rPr>
        <w:t>，</w:t>
      </w:r>
      <w:r w:rsidRPr="00654FC5">
        <w:rPr>
          <w:sz w:val="24"/>
          <w:szCs w:val="24"/>
          <w:lang w:val="en-US" w:eastAsia="zh-CN"/>
        </w:rPr>
        <w:t>73 %</w:t>
      </w:r>
      <w:r w:rsidR="00D879E0">
        <w:rPr>
          <w:rFonts w:hint="eastAsia"/>
          <w:sz w:val="24"/>
          <w:szCs w:val="24"/>
          <w:lang w:val="en-US" w:eastAsia="zh-CN"/>
        </w:rPr>
        <w:t>：</w:t>
      </w:r>
      <w:r w:rsidRPr="00654FC5">
        <w:rPr>
          <w:sz w:val="24"/>
          <w:szCs w:val="24"/>
          <w:lang w:val="en-US" w:eastAsia="zh-CN"/>
        </w:rPr>
        <w:t>西欧和其他国家区域</w:t>
      </w:r>
      <w:r w:rsidR="003834C2">
        <w:rPr>
          <w:rFonts w:hint="eastAsia"/>
          <w:sz w:val="24"/>
          <w:szCs w:val="24"/>
          <w:lang w:val="en-US" w:eastAsia="zh-CN"/>
        </w:rPr>
        <w:t>，</w:t>
      </w:r>
      <w:r w:rsidRPr="00654FC5">
        <w:rPr>
          <w:sz w:val="24"/>
          <w:szCs w:val="24"/>
          <w:lang w:val="en-US" w:eastAsia="zh-CN"/>
        </w:rPr>
        <w:t>94%</w:t>
      </w:r>
      <w:r w:rsidRPr="00654FC5">
        <w:rPr>
          <w:sz w:val="24"/>
          <w:szCs w:val="24"/>
          <w:lang w:val="en-US" w:eastAsia="zh-CN"/>
        </w:rPr>
        <w:t>。</w:t>
      </w:r>
    </w:p>
    <w:p w14:paraId="7A9595FD" w14:textId="015D0FA4" w:rsidR="006D6C04" w:rsidRPr="00654FC5" w:rsidRDefault="00A657A5" w:rsidP="00FA2932">
      <w:pPr>
        <w:pStyle w:val="CBDNormalNumber"/>
        <w:rPr>
          <w:sz w:val="24"/>
          <w:szCs w:val="24"/>
          <w:lang w:eastAsia="zh-CN"/>
        </w:rPr>
      </w:pPr>
      <w:r w:rsidRPr="00654FC5">
        <w:rPr>
          <w:sz w:val="24"/>
          <w:szCs w:val="24"/>
          <w:lang w:val="en-US" w:eastAsia="zh-CN"/>
        </w:rPr>
        <w:t>此外，只有那些</w:t>
      </w:r>
      <w:r w:rsidR="00443BB9">
        <w:rPr>
          <w:rFonts w:hint="eastAsia"/>
          <w:sz w:val="24"/>
          <w:szCs w:val="24"/>
          <w:lang w:val="en-US" w:eastAsia="zh-CN"/>
        </w:rPr>
        <w:t>回</w:t>
      </w:r>
      <w:r w:rsidRPr="00654FC5">
        <w:rPr>
          <w:sz w:val="24"/>
          <w:szCs w:val="24"/>
          <w:lang w:val="en-US" w:eastAsia="zh-CN"/>
        </w:rPr>
        <w:t>答从国家预算中获得生物安全资源的缔约方才被问及这些资源是否充足。可以假定，对那些报告没有国家预算</w:t>
      </w:r>
      <w:r w:rsidR="00443BB9">
        <w:rPr>
          <w:rFonts w:hint="eastAsia"/>
          <w:sz w:val="24"/>
          <w:szCs w:val="24"/>
          <w:lang w:val="en-US" w:eastAsia="zh-CN"/>
        </w:rPr>
        <w:t>提供</w:t>
      </w:r>
      <w:r w:rsidRPr="00654FC5">
        <w:rPr>
          <w:sz w:val="24"/>
          <w:szCs w:val="24"/>
          <w:lang w:val="en-US" w:eastAsia="zh-CN"/>
        </w:rPr>
        <w:t>资源的缔约方</w:t>
      </w:r>
      <w:r w:rsidR="00A02975">
        <w:rPr>
          <w:rFonts w:hint="eastAsia"/>
          <w:sz w:val="24"/>
          <w:szCs w:val="24"/>
          <w:lang w:val="en-US" w:eastAsia="zh-CN"/>
        </w:rPr>
        <w:t>而言</w:t>
      </w:r>
      <w:r w:rsidRPr="00654FC5">
        <w:rPr>
          <w:sz w:val="24"/>
          <w:szCs w:val="24"/>
          <w:lang w:val="en-US" w:eastAsia="zh-CN"/>
        </w:rPr>
        <w:t>，国家预算</w:t>
      </w:r>
      <w:r w:rsidR="00A02975">
        <w:rPr>
          <w:rFonts w:hint="eastAsia"/>
          <w:sz w:val="24"/>
          <w:szCs w:val="24"/>
          <w:lang w:val="en-US" w:eastAsia="zh-CN"/>
        </w:rPr>
        <w:t>提供的</w:t>
      </w:r>
      <w:r w:rsidRPr="00654FC5">
        <w:rPr>
          <w:sz w:val="24"/>
          <w:szCs w:val="24"/>
          <w:lang w:val="en-US" w:eastAsia="zh-CN"/>
        </w:rPr>
        <w:t>资源不</w:t>
      </w:r>
      <w:r w:rsidR="00A02975">
        <w:rPr>
          <w:rFonts w:hint="eastAsia"/>
          <w:sz w:val="24"/>
          <w:szCs w:val="24"/>
          <w:lang w:val="en-US" w:eastAsia="zh-CN"/>
        </w:rPr>
        <w:t>足</w:t>
      </w:r>
      <w:r w:rsidRPr="00654FC5">
        <w:rPr>
          <w:sz w:val="24"/>
          <w:szCs w:val="24"/>
          <w:lang w:val="en-US" w:eastAsia="zh-CN"/>
        </w:rPr>
        <w:t>。因此，</w:t>
      </w:r>
      <w:r w:rsidR="00A02975">
        <w:rPr>
          <w:rFonts w:hint="eastAsia"/>
          <w:sz w:val="24"/>
          <w:szCs w:val="24"/>
          <w:lang w:val="en-US" w:eastAsia="zh-CN"/>
        </w:rPr>
        <w:t>当把</w:t>
      </w:r>
      <w:r w:rsidRPr="00654FC5">
        <w:rPr>
          <w:sz w:val="24"/>
          <w:szCs w:val="24"/>
          <w:lang w:val="en-US" w:eastAsia="zh-CN"/>
        </w:rPr>
        <w:t>这些缔约方也考虑在内</w:t>
      </w:r>
      <w:r w:rsidR="00443BB9">
        <w:rPr>
          <w:rFonts w:hint="eastAsia"/>
          <w:sz w:val="24"/>
          <w:szCs w:val="24"/>
          <w:lang w:val="en-US" w:eastAsia="zh-CN"/>
        </w:rPr>
        <w:t>时</w:t>
      </w:r>
      <w:r w:rsidRPr="00654FC5">
        <w:rPr>
          <w:sz w:val="24"/>
          <w:szCs w:val="24"/>
          <w:lang w:val="en-US" w:eastAsia="zh-CN"/>
        </w:rPr>
        <w:t>，报告资源充足的缔约方百分比</w:t>
      </w:r>
      <w:r w:rsidR="00443BB9">
        <w:rPr>
          <w:rFonts w:hint="eastAsia"/>
          <w:sz w:val="24"/>
          <w:szCs w:val="24"/>
          <w:lang w:val="en-US" w:eastAsia="zh-CN"/>
        </w:rPr>
        <w:t>将</w:t>
      </w:r>
      <w:r w:rsidRPr="00654FC5">
        <w:rPr>
          <w:sz w:val="24"/>
          <w:szCs w:val="24"/>
          <w:lang w:val="en-US" w:eastAsia="zh-CN"/>
        </w:rPr>
        <w:t>进一步降低。</w:t>
      </w:r>
    </w:p>
    <w:p w14:paraId="6FBCB7F2" w14:textId="370F59DF" w:rsidR="0046230E" w:rsidRPr="00654FC5" w:rsidRDefault="00676E9B" w:rsidP="00FA2932">
      <w:pPr>
        <w:pStyle w:val="CBDNormalNumber"/>
        <w:rPr>
          <w:sz w:val="24"/>
          <w:szCs w:val="24"/>
          <w:lang w:eastAsia="zh-CN"/>
        </w:rPr>
      </w:pPr>
      <w:r w:rsidRPr="00654FC5">
        <w:rPr>
          <w:sz w:val="24"/>
          <w:szCs w:val="24"/>
          <w:lang w:val="en-US" w:eastAsia="zh-CN"/>
        </w:rPr>
        <w:t>对</w:t>
      </w:r>
      <w:r w:rsidR="004C6411">
        <w:rPr>
          <w:rFonts w:hint="eastAsia"/>
          <w:sz w:val="24"/>
          <w:szCs w:val="24"/>
          <w:lang w:val="en-US" w:eastAsia="zh-CN"/>
        </w:rPr>
        <w:t>于</w:t>
      </w:r>
      <w:r w:rsidRPr="00654FC5">
        <w:rPr>
          <w:sz w:val="24"/>
          <w:szCs w:val="24"/>
          <w:lang w:val="en-US" w:eastAsia="zh-CN"/>
        </w:rPr>
        <w:t>指标</w:t>
      </w:r>
      <w:r w:rsidRPr="00654FC5">
        <w:rPr>
          <w:sz w:val="24"/>
          <w:szCs w:val="24"/>
          <w:lang w:val="en-US" w:eastAsia="zh-CN"/>
        </w:rPr>
        <w:t>B.2 (b)</w:t>
      </w:r>
      <w:r w:rsidR="0050597B">
        <w:rPr>
          <w:rFonts w:hint="eastAsia"/>
          <w:sz w:val="24"/>
          <w:szCs w:val="24"/>
          <w:lang w:val="en-US" w:eastAsia="zh-CN"/>
        </w:rPr>
        <w:t>（</w:t>
      </w:r>
      <w:r w:rsidR="0050597B" w:rsidRPr="0050597B">
        <w:rPr>
          <w:sz w:val="24"/>
          <w:szCs w:val="24"/>
          <w:lang w:val="en-CA" w:eastAsia="zh-CN"/>
        </w:rPr>
        <w:t>符合资格的缔约方当中使用国家</w:t>
      </w:r>
      <w:r w:rsidR="0050597B" w:rsidRPr="0050597B">
        <w:rPr>
          <w:sz w:val="24"/>
          <w:szCs w:val="24"/>
          <w:lang w:val="en-CA" w:eastAsia="zh-CN"/>
        </w:rPr>
        <w:t>STAR</w:t>
      </w:r>
      <w:r w:rsidR="0050597B" w:rsidRPr="00654FC5">
        <w:rPr>
          <w:rStyle w:val="FootnoteReference"/>
          <w:sz w:val="24"/>
          <w:szCs w:val="24"/>
        </w:rPr>
        <w:footnoteReference w:id="55"/>
      </w:r>
      <w:r w:rsidR="0050597B" w:rsidRPr="0050597B">
        <w:rPr>
          <w:sz w:val="24"/>
          <w:szCs w:val="24"/>
          <w:lang w:val="en-CA" w:eastAsia="zh-CN"/>
        </w:rPr>
        <w:t>拨款开展生物安全活动的缔约方所占百分比</w:t>
      </w:r>
      <w:r w:rsidR="0050597B">
        <w:rPr>
          <w:rFonts w:hint="eastAsia"/>
          <w:sz w:val="24"/>
          <w:szCs w:val="24"/>
          <w:lang w:val="en-US" w:eastAsia="zh-CN"/>
        </w:rPr>
        <w:t>）</w:t>
      </w:r>
      <w:r w:rsidRPr="00654FC5">
        <w:rPr>
          <w:sz w:val="24"/>
          <w:szCs w:val="24"/>
          <w:lang w:val="en-US" w:eastAsia="zh-CN"/>
        </w:rPr>
        <w:t>，</w:t>
      </w:r>
      <w:r w:rsidR="0050597B" w:rsidRPr="00654FC5">
        <w:rPr>
          <w:sz w:val="24"/>
          <w:szCs w:val="24"/>
          <w:lang w:val="en-US" w:eastAsia="zh-CN"/>
        </w:rPr>
        <w:t>衡量进展</w:t>
      </w:r>
      <w:r w:rsidR="0050597B">
        <w:rPr>
          <w:rFonts w:hint="eastAsia"/>
          <w:sz w:val="24"/>
          <w:szCs w:val="24"/>
          <w:lang w:val="en-US" w:eastAsia="zh-CN"/>
        </w:rPr>
        <w:t>使用的是</w:t>
      </w:r>
      <w:r w:rsidR="00AB78CD">
        <w:rPr>
          <w:rFonts w:hint="eastAsia"/>
          <w:sz w:val="24"/>
          <w:szCs w:val="24"/>
          <w:lang w:val="en-US" w:eastAsia="zh-CN"/>
        </w:rPr>
        <w:t>回答</w:t>
      </w:r>
      <w:r w:rsidRPr="00654FC5">
        <w:rPr>
          <w:sz w:val="24"/>
          <w:szCs w:val="24"/>
          <w:lang w:val="en-US" w:eastAsia="zh-CN"/>
        </w:rPr>
        <w:t>第五次国家报告</w:t>
      </w:r>
      <w:r w:rsidR="00AB78CD">
        <w:rPr>
          <w:rFonts w:hint="eastAsia"/>
          <w:sz w:val="24"/>
          <w:szCs w:val="24"/>
          <w:lang w:val="en-US" w:eastAsia="zh-CN"/>
        </w:rPr>
        <w:t>的</w:t>
      </w:r>
      <w:r w:rsidRPr="00654FC5">
        <w:rPr>
          <w:sz w:val="24"/>
          <w:szCs w:val="24"/>
          <w:lang w:val="en-US" w:eastAsia="zh-CN"/>
        </w:rPr>
        <w:t>问题</w:t>
      </w:r>
      <w:r w:rsidRPr="00654FC5">
        <w:rPr>
          <w:sz w:val="24"/>
          <w:szCs w:val="24"/>
          <w:lang w:val="en-US" w:eastAsia="zh-CN"/>
        </w:rPr>
        <w:t>117</w:t>
      </w:r>
      <w:r w:rsidR="0050597B">
        <w:rPr>
          <w:rFonts w:hint="eastAsia"/>
          <w:sz w:val="24"/>
          <w:szCs w:val="24"/>
          <w:lang w:val="en-US" w:eastAsia="zh-CN"/>
        </w:rPr>
        <w:t>时</w:t>
      </w:r>
      <w:r w:rsidRPr="00654FC5">
        <w:rPr>
          <w:sz w:val="24"/>
          <w:szCs w:val="24"/>
          <w:lang w:val="en-US" w:eastAsia="zh-CN"/>
        </w:rPr>
        <w:t>提供的信息</w:t>
      </w:r>
      <w:r w:rsidR="0050597B">
        <w:rPr>
          <w:rFonts w:hint="eastAsia"/>
          <w:sz w:val="24"/>
          <w:szCs w:val="24"/>
          <w:lang w:val="en-US" w:eastAsia="zh-CN"/>
        </w:rPr>
        <w:t>。</w:t>
      </w:r>
      <w:r w:rsidRPr="00654FC5">
        <w:rPr>
          <w:sz w:val="24"/>
          <w:szCs w:val="24"/>
          <w:lang w:val="en-US" w:eastAsia="zh-CN"/>
        </w:rPr>
        <w:t>在第五次国家报告中报告该问题对其适用的缔约方中，</w:t>
      </w:r>
      <w:r w:rsidRPr="00654FC5">
        <w:rPr>
          <w:sz w:val="24"/>
          <w:szCs w:val="24"/>
          <w:lang w:val="en-US" w:eastAsia="zh-CN"/>
        </w:rPr>
        <w:t>16%</w:t>
      </w:r>
      <w:r w:rsidRPr="00654FC5">
        <w:rPr>
          <w:sz w:val="24"/>
          <w:szCs w:val="24"/>
          <w:lang w:val="en-US" w:eastAsia="zh-CN"/>
        </w:rPr>
        <w:t>报告其国家的</w:t>
      </w:r>
      <w:r w:rsidR="0050597B" w:rsidRPr="0050597B">
        <w:rPr>
          <w:sz w:val="24"/>
          <w:szCs w:val="24"/>
          <w:lang w:val="en-CA" w:eastAsia="zh-CN"/>
        </w:rPr>
        <w:t>STAR</w:t>
      </w:r>
      <w:r w:rsidR="0050597B" w:rsidRPr="0050597B">
        <w:rPr>
          <w:sz w:val="24"/>
          <w:szCs w:val="24"/>
          <w:lang w:val="en-CA" w:eastAsia="zh-CN"/>
        </w:rPr>
        <w:t>拨款</w:t>
      </w:r>
      <w:r w:rsidRPr="00654FC5">
        <w:rPr>
          <w:sz w:val="24"/>
          <w:szCs w:val="24"/>
          <w:lang w:val="en-US" w:eastAsia="zh-CN"/>
        </w:rPr>
        <w:t>被用于生物安全活动。</w:t>
      </w:r>
      <w:r w:rsidR="00AB78CD">
        <w:rPr>
          <w:rFonts w:hint="eastAsia"/>
          <w:sz w:val="24"/>
          <w:szCs w:val="24"/>
          <w:lang w:val="en-US" w:eastAsia="zh-CN"/>
        </w:rPr>
        <w:t>由于</w:t>
      </w:r>
      <w:r w:rsidR="0050597B" w:rsidRPr="00654FC5">
        <w:rPr>
          <w:sz w:val="24"/>
          <w:szCs w:val="24"/>
          <w:lang w:val="en-US" w:eastAsia="zh-CN"/>
        </w:rPr>
        <w:t>同样的问题没有</w:t>
      </w:r>
      <w:r w:rsidR="0050597B">
        <w:rPr>
          <w:rFonts w:hint="eastAsia"/>
          <w:sz w:val="24"/>
          <w:szCs w:val="24"/>
          <w:lang w:val="en-US" w:eastAsia="zh-CN"/>
        </w:rPr>
        <w:t>列入</w:t>
      </w:r>
      <w:r w:rsidRPr="00654FC5">
        <w:rPr>
          <w:sz w:val="24"/>
          <w:szCs w:val="24"/>
          <w:lang w:val="en-US" w:eastAsia="zh-CN"/>
        </w:rPr>
        <w:t>第四次国家报告</w:t>
      </w:r>
      <w:r w:rsidR="00AB78CD">
        <w:rPr>
          <w:rFonts w:hint="eastAsia"/>
          <w:sz w:val="24"/>
          <w:szCs w:val="24"/>
          <w:lang w:val="en-US" w:eastAsia="zh-CN"/>
        </w:rPr>
        <w:t>，因此</w:t>
      </w:r>
      <w:r w:rsidR="00AB78CD" w:rsidRPr="00654FC5">
        <w:rPr>
          <w:sz w:val="24"/>
          <w:szCs w:val="24"/>
          <w:lang w:val="en-US" w:eastAsia="zh-CN"/>
        </w:rPr>
        <w:t>没有</w:t>
      </w:r>
      <w:r w:rsidR="00AB78CD">
        <w:rPr>
          <w:sz w:val="24"/>
          <w:szCs w:val="24"/>
          <w:lang w:val="en-US" w:eastAsia="zh-CN"/>
        </w:rPr>
        <w:t>基准</w:t>
      </w:r>
      <w:r w:rsidR="00AB78CD">
        <w:rPr>
          <w:rFonts w:hint="eastAsia"/>
          <w:sz w:val="24"/>
          <w:szCs w:val="24"/>
          <w:lang w:val="en-US" w:eastAsia="zh-CN"/>
        </w:rPr>
        <w:t>信息</w:t>
      </w:r>
      <w:r w:rsidRPr="00654FC5">
        <w:rPr>
          <w:sz w:val="24"/>
          <w:szCs w:val="24"/>
          <w:lang w:val="en-US" w:eastAsia="zh-CN"/>
        </w:rPr>
        <w:t>。</w:t>
      </w:r>
    </w:p>
    <w:p w14:paraId="75C063AD" w14:textId="7BB166AA" w:rsidR="00612C14" w:rsidRPr="00654FC5" w:rsidRDefault="00272E3E" w:rsidP="00FA2932">
      <w:pPr>
        <w:pStyle w:val="CBDNormalNumber"/>
        <w:rPr>
          <w:sz w:val="24"/>
          <w:szCs w:val="24"/>
          <w:lang w:eastAsia="zh-CN"/>
        </w:rPr>
      </w:pPr>
      <w:r>
        <w:rPr>
          <w:rFonts w:hint="eastAsia"/>
          <w:sz w:val="24"/>
          <w:szCs w:val="24"/>
          <w:lang w:val="en-US" w:eastAsia="zh-CN"/>
        </w:rPr>
        <w:t>不妨指出</w:t>
      </w:r>
      <w:r w:rsidRPr="00654FC5">
        <w:rPr>
          <w:sz w:val="24"/>
          <w:szCs w:val="24"/>
          <w:lang w:val="en-US" w:eastAsia="zh-CN"/>
        </w:rPr>
        <w:t>，</w:t>
      </w:r>
      <w:r w:rsidRPr="00D72F57">
        <w:rPr>
          <w:sz w:val="24"/>
          <w:szCs w:val="24"/>
          <w:lang w:val="en-CA" w:eastAsia="zh-CN"/>
        </w:rPr>
        <w:t>符合资格的缔约方中使用国家</w:t>
      </w:r>
      <w:r w:rsidRPr="00D72F57">
        <w:rPr>
          <w:sz w:val="24"/>
          <w:szCs w:val="24"/>
          <w:lang w:val="en-CA" w:eastAsia="zh-CN"/>
        </w:rPr>
        <w:t>STAR</w:t>
      </w:r>
      <w:r w:rsidRPr="00D72F57">
        <w:rPr>
          <w:sz w:val="24"/>
          <w:szCs w:val="24"/>
          <w:lang w:val="en-CA" w:eastAsia="zh-CN"/>
        </w:rPr>
        <w:t>拨款开展生物安全活动的缔约方所占百分比</w:t>
      </w:r>
      <w:r w:rsidRPr="00654FC5">
        <w:rPr>
          <w:sz w:val="24"/>
          <w:szCs w:val="24"/>
          <w:lang w:val="en-US" w:eastAsia="zh-CN"/>
        </w:rPr>
        <w:t>可能低于上述</w:t>
      </w:r>
      <w:r>
        <w:rPr>
          <w:rFonts w:hint="eastAsia"/>
          <w:sz w:val="24"/>
          <w:szCs w:val="24"/>
          <w:lang w:val="en-US" w:eastAsia="zh-CN"/>
        </w:rPr>
        <w:t>的</w:t>
      </w:r>
      <w:r w:rsidRPr="00654FC5">
        <w:rPr>
          <w:sz w:val="24"/>
          <w:szCs w:val="24"/>
          <w:lang w:val="en-US" w:eastAsia="zh-CN"/>
        </w:rPr>
        <w:t>16%</w:t>
      </w:r>
      <w:r w:rsidRPr="00654FC5">
        <w:rPr>
          <w:sz w:val="24"/>
          <w:szCs w:val="24"/>
          <w:lang w:val="en-US" w:eastAsia="zh-CN"/>
        </w:rPr>
        <w:t>。在提供补充信息时，</w:t>
      </w:r>
      <w:r w:rsidR="0046230E" w:rsidRPr="00654FC5">
        <w:rPr>
          <w:rStyle w:val="FootnoteReference"/>
          <w:rFonts w:asciiTheme="majorBidi" w:hAnsiTheme="majorBidi" w:cstheme="majorBidi"/>
          <w:sz w:val="24"/>
          <w:szCs w:val="24"/>
        </w:rPr>
        <w:footnoteReference w:id="56"/>
      </w:r>
      <w:r w:rsidR="00166B05">
        <w:rPr>
          <w:rFonts w:hint="eastAsia"/>
          <w:sz w:val="24"/>
          <w:szCs w:val="24"/>
          <w:lang w:eastAsia="zh-CN"/>
        </w:rPr>
        <w:t xml:space="preserve"> </w:t>
      </w:r>
      <w:r>
        <w:rPr>
          <w:rFonts w:hint="eastAsia"/>
          <w:sz w:val="24"/>
          <w:szCs w:val="24"/>
          <w:lang w:val="en-US" w:eastAsia="zh-CN"/>
        </w:rPr>
        <w:t>个</w:t>
      </w:r>
      <w:r w:rsidR="007509CD">
        <w:rPr>
          <w:rFonts w:hint="eastAsia"/>
          <w:sz w:val="24"/>
          <w:szCs w:val="24"/>
          <w:lang w:val="en-US" w:eastAsia="zh-CN"/>
        </w:rPr>
        <w:t>别</w:t>
      </w:r>
      <w:r w:rsidR="008B4550" w:rsidRPr="00654FC5">
        <w:rPr>
          <w:sz w:val="24"/>
          <w:szCs w:val="24"/>
          <w:lang w:val="en-US" w:eastAsia="zh-CN"/>
        </w:rPr>
        <w:t>缔约方表示，通过其国家的</w:t>
      </w:r>
      <w:r w:rsidRPr="00272E3E">
        <w:rPr>
          <w:sz w:val="24"/>
          <w:szCs w:val="24"/>
          <w:lang w:val="en-US" w:eastAsia="zh-CN"/>
        </w:rPr>
        <w:t>STAR</w:t>
      </w:r>
      <w:r w:rsidRPr="00D72F57">
        <w:rPr>
          <w:sz w:val="24"/>
          <w:szCs w:val="24"/>
          <w:lang w:val="en-CA" w:eastAsia="zh-CN"/>
        </w:rPr>
        <w:t>拨款</w:t>
      </w:r>
      <w:r w:rsidR="008B4550" w:rsidRPr="00654FC5">
        <w:rPr>
          <w:sz w:val="24"/>
          <w:szCs w:val="24"/>
          <w:lang w:val="en-US" w:eastAsia="zh-CN"/>
        </w:rPr>
        <w:t>获得的资金是国家报告项目</w:t>
      </w:r>
      <w:r w:rsidR="00166B05">
        <w:rPr>
          <w:rFonts w:hint="eastAsia"/>
          <w:sz w:val="24"/>
          <w:szCs w:val="24"/>
          <w:lang w:val="en-US" w:eastAsia="zh-CN"/>
        </w:rPr>
        <w:t>的</w:t>
      </w:r>
      <w:r w:rsidR="00166B05" w:rsidRPr="00654FC5">
        <w:rPr>
          <w:sz w:val="24"/>
          <w:szCs w:val="24"/>
          <w:lang w:val="en-US" w:eastAsia="zh-CN"/>
        </w:rPr>
        <w:t>扶持</w:t>
      </w:r>
      <w:r w:rsidR="008B4550" w:rsidRPr="00654FC5">
        <w:rPr>
          <w:sz w:val="24"/>
          <w:szCs w:val="24"/>
          <w:lang w:val="en-US" w:eastAsia="zh-CN"/>
        </w:rPr>
        <w:t>活动资金，或者与环境署</w:t>
      </w:r>
      <w:r w:rsidR="008B4550" w:rsidRPr="00654FC5">
        <w:rPr>
          <w:sz w:val="24"/>
          <w:szCs w:val="24"/>
          <w:lang w:val="en-US" w:eastAsia="zh-CN"/>
        </w:rPr>
        <w:t>-</w:t>
      </w:r>
      <w:r w:rsidR="008B4550" w:rsidRPr="00654FC5">
        <w:rPr>
          <w:sz w:val="24"/>
          <w:szCs w:val="24"/>
          <w:lang w:val="en-US" w:eastAsia="zh-CN"/>
        </w:rPr>
        <w:t>全环基金</w:t>
      </w:r>
      <w:r>
        <w:rPr>
          <w:rFonts w:hint="eastAsia"/>
          <w:sz w:val="24"/>
          <w:szCs w:val="24"/>
          <w:lang w:val="en-US" w:eastAsia="zh-CN"/>
        </w:rPr>
        <w:t>为</w:t>
      </w:r>
      <w:r w:rsidR="008B4550" w:rsidRPr="00654FC5">
        <w:rPr>
          <w:sz w:val="24"/>
          <w:szCs w:val="24"/>
          <w:lang w:val="en-US" w:eastAsia="zh-CN"/>
        </w:rPr>
        <w:t>有效参与生物安全信息交换所</w:t>
      </w:r>
      <w:r w:rsidRPr="00272E3E">
        <w:rPr>
          <w:sz w:val="24"/>
          <w:szCs w:val="24"/>
          <w:lang w:val="en-US" w:eastAsia="zh-CN"/>
        </w:rPr>
        <w:t>第三期项目</w:t>
      </w:r>
      <w:r>
        <w:rPr>
          <w:rFonts w:hint="eastAsia"/>
          <w:sz w:val="24"/>
          <w:szCs w:val="24"/>
          <w:lang w:val="en-US" w:eastAsia="zh-CN"/>
        </w:rPr>
        <w:t>开展</w:t>
      </w:r>
      <w:r w:rsidR="008B4550" w:rsidRPr="00654FC5">
        <w:rPr>
          <w:sz w:val="24"/>
          <w:szCs w:val="24"/>
          <w:lang w:val="en-US" w:eastAsia="zh-CN"/>
        </w:rPr>
        <w:t>的可持续能力建设项目有关。通过这些项目提供的资金与各国的</w:t>
      </w:r>
      <w:r w:rsidR="00166B05" w:rsidRPr="00654FC5">
        <w:rPr>
          <w:sz w:val="24"/>
          <w:szCs w:val="24"/>
          <w:lang w:eastAsia="zh-CN"/>
        </w:rPr>
        <w:t>STAR</w:t>
      </w:r>
      <w:r w:rsidR="008B4550" w:rsidRPr="00654FC5">
        <w:rPr>
          <w:sz w:val="24"/>
          <w:szCs w:val="24"/>
          <w:lang w:val="en-US" w:eastAsia="zh-CN"/>
        </w:rPr>
        <w:t>拨款是分开的。</w:t>
      </w:r>
    </w:p>
    <w:p w14:paraId="1916B9C7" w14:textId="3EDA95C5" w:rsidR="00D22C76" w:rsidRPr="00654FC5" w:rsidRDefault="005B3BBD" w:rsidP="00FA2932">
      <w:pPr>
        <w:pStyle w:val="CBDNormalNumber"/>
        <w:rPr>
          <w:snapToGrid w:val="0"/>
          <w:kern w:val="22"/>
          <w:sz w:val="24"/>
          <w:szCs w:val="24"/>
          <w:lang w:eastAsia="zh-CN"/>
        </w:rPr>
      </w:pPr>
      <w:r w:rsidRPr="00654FC5">
        <w:rPr>
          <w:sz w:val="24"/>
          <w:szCs w:val="24"/>
          <w:lang w:val="en-US" w:eastAsia="zh-CN"/>
        </w:rPr>
        <w:t>关于指标</w:t>
      </w:r>
      <w:r w:rsidRPr="00654FC5">
        <w:rPr>
          <w:sz w:val="24"/>
          <w:szCs w:val="24"/>
          <w:lang w:val="en-US" w:eastAsia="zh-CN"/>
        </w:rPr>
        <w:t>B.2 (c)</w:t>
      </w:r>
      <w:r w:rsidR="00443917">
        <w:rPr>
          <w:rFonts w:hint="eastAsia"/>
          <w:sz w:val="24"/>
          <w:szCs w:val="24"/>
          <w:lang w:val="en-US" w:eastAsia="zh-CN"/>
        </w:rPr>
        <w:t>（</w:t>
      </w:r>
      <w:r w:rsidR="00443917" w:rsidRPr="00443917">
        <w:rPr>
          <w:sz w:val="24"/>
          <w:szCs w:val="24"/>
          <w:lang w:val="en-CA" w:eastAsia="zh-CN"/>
        </w:rPr>
        <w:t>获取更多资源的缔约方所占百分比</w:t>
      </w:r>
      <w:r w:rsidR="00443917">
        <w:rPr>
          <w:rFonts w:hint="eastAsia"/>
          <w:sz w:val="24"/>
          <w:szCs w:val="24"/>
          <w:lang w:val="en-US" w:eastAsia="zh-CN"/>
        </w:rPr>
        <w:t>）</w:t>
      </w:r>
      <w:r w:rsidRPr="00654FC5">
        <w:rPr>
          <w:sz w:val="24"/>
          <w:szCs w:val="24"/>
          <w:lang w:val="en-US" w:eastAsia="zh-CN"/>
        </w:rPr>
        <w:t>，</w:t>
      </w:r>
      <w:r w:rsidR="00BB3BF4" w:rsidRPr="00654FC5">
        <w:rPr>
          <w:sz w:val="24"/>
          <w:szCs w:val="24"/>
          <w:lang w:val="en-US" w:eastAsia="zh-CN"/>
        </w:rPr>
        <w:t>衡量进展</w:t>
      </w:r>
      <w:r w:rsidR="00BB3BF4">
        <w:rPr>
          <w:rFonts w:hint="eastAsia"/>
          <w:sz w:val="24"/>
          <w:szCs w:val="24"/>
          <w:lang w:val="en-US" w:eastAsia="zh-CN"/>
        </w:rPr>
        <w:t>使用的是</w:t>
      </w:r>
      <w:r w:rsidR="00DE7094">
        <w:rPr>
          <w:rFonts w:hint="eastAsia"/>
          <w:sz w:val="24"/>
          <w:szCs w:val="24"/>
          <w:lang w:val="en-US" w:eastAsia="zh-CN"/>
        </w:rPr>
        <w:t>回答</w:t>
      </w:r>
      <w:r w:rsidRPr="00654FC5">
        <w:rPr>
          <w:sz w:val="24"/>
          <w:szCs w:val="24"/>
          <w:lang w:val="en-US" w:eastAsia="zh-CN"/>
        </w:rPr>
        <w:t>第五次国家报告</w:t>
      </w:r>
      <w:r w:rsidR="00DE7094">
        <w:rPr>
          <w:rFonts w:hint="eastAsia"/>
          <w:sz w:val="24"/>
          <w:szCs w:val="24"/>
          <w:lang w:val="en-US" w:eastAsia="zh-CN"/>
        </w:rPr>
        <w:t>的</w:t>
      </w:r>
      <w:r w:rsidRPr="00654FC5">
        <w:rPr>
          <w:sz w:val="24"/>
          <w:szCs w:val="24"/>
          <w:lang w:val="en-US" w:eastAsia="zh-CN"/>
        </w:rPr>
        <w:t>问题</w:t>
      </w:r>
      <w:r w:rsidRPr="00654FC5">
        <w:rPr>
          <w:sz w:val="24"/>
          <w:szCs w:val="24"/>
          <w:lang w:val="en-US" w:eastAsia="zh-CN"/>
        </w:rPr>
        <w:t>153</w:t>
      </w:r>
      <w:r w:rsidRPr="00654FC5">
        <w:rPr>
          <w:sz w:val="24"/>
          <w:szCs w:val="24"/>
          <w:lang w:val="en-US" w:eastAsia="zh-CN"/>
        </w:rPr>
        <w:t>时提供的信息。共有</w:t>
      </w:r>
      <w:r w:rsidRPr="00654FC5">
        <w:rPr>
          <w:sz w:val="24"/>
          <w:szCs w:val="24"/>
          <w:lang w:val="en-US" w:eastAsia="zh-CN"/>
        </w:rPr>
        <w:t>58%</w:t>
      </w:r>
      <w:r w:rsidRPr="00654FC5">
        <w:rPr>
          <w:sz w:val="24"/>
          <w:szCs w:val="24"/>
          <w:lang w:val="en-US" w:eastAsia="zh-CN"/>
        </w:rPr>
        <w:t>的缔约方报告除了经常预算拨款之外，还</w:t>
      </w:r>
      <w:r w:rsidR="003A6246">
        <w:rPr>
          <w:rFonts w:hint="eastAsia"/>
          <w:sz w:val="24"/>
          <w:szCs w:val="24"/>
          <w:lang w:val="en-US" w:eastAsia="zh-CN"/>
        </w:rPr>
        <w:t>筹集</w:t>
      </w:r>
      <w:r w:rsidRPr="00654FC5">
        <w:rPr>
          <w:sz w:val="24"/>
          <w:szCs w:val="24"/>
          <w:lang w:val="en-US" w:eastAsia="zh-CN"/>
        </w:rPr>
        <w:t>了</w:t>
      </w:r>
      <w:r w:rsidR="00443917">
        <w:rPr>
          <w:rFonts w:hint="eastAsia"/>
          <w:sz w:val="24"/>
          <w:szCs w:val="24"/>
          <w:lang w:val="en-US" w:eastAsia="zh-CN"/>
        </w:rPr>
        <w:t>更多</w:t>
      </w:r>
      <w:r w:rsidRPr="00654FC5">
        <w:rPr>
          <w:sz w:val="24"/>
          <w:szCs w:val="24"/>
          <w:lang w:val="en-US" w:eastAsia="zh-CN"/>
        </w:rPr>
        <w:t>资金支持《卡塔赫纳议定书》的执行</w:t>
      </w:r>
      <w:r w:rsidR="00443917">
        <w:rPr>
          <w:rFonts w:hint="eastAsia"/>
          <w:sz w:val="24"/>
          <w:szCs w:val="24"/>
          <w:lang w:val="en-US" w:eastAsia="zh-CN"/>
        </w:rPr>
        <w:t>（</w:t>
      </w:r>
      <w:r w:rsidRPr="00654FC5">
        <w:rPr>
          <w:sz w:val="24"/>
          <w:szCs w:val="24"/>
          <w:lang w:val="en-US" w:eastAsia="zh-CN"/>
        </w:rPr>
        <w:t>比</w:t>
      </w:r>
      <w:r w:rsidR="00B657AD">
        <w:rPr>
          <w:sz w:val="24"/>
          <w:szCs w:val="24"/>
          <w:lang w:val="en-US" w:eastAsia="zh-CN"/>
        </w:rPr>
        <w:t>基准</w:t>
      </w:r>
      <w:r w:rsidR="000A5228">
        <w:rPr>
          <w:sz w:val="24"/>
          <w:szCs w:val="24"/>
          <w:lang w:val="en-US" w:eastAsia="zh-CN"/>
        </w:rPr>
        <w:t>减少</w:t>
      </w:r>
      <w:r w:rsidRPr="00654FC5">
        <w:rPr>
          <w:sz w:val="24"/>
          <w:szCs w:val="24"/>
          <w:lang w:val="en-US" w:eastAsia="zh-CN"/>
        </w:rPr>
        <w:t>了</w:t>
      </w:r>
      <w:r w:rsidRPr="00654FC5">
        <w:rPr>
          <w:sz w:val="24"/>
          <w:szCs w:val="24"/>
          <w:lang w:val="en-US" w:eastAsia="zh-CN"/>
        </w:rPr>
        <w:t>2%</w:t>
      </w:r>
      <w:r w:rsidR="00443917">
        <w:rPr>
          <w:rFonts w:hint="eastAsia"/>
          <w:sz w:val="24"/>
          <w:szCs w:val="24"/>
          <w:lang w:val="en-US" w:eastAsia="zh-CN"/>
        </w:rPr>
        <w:t>）</w:t>
      </w:r>
      <w:r w:rsidRPr="00654FC5">
        <w:rPr>
          <w:sz w:val="24"/>
          <w:szCs w:val="24"/>
          <w:lang w:val="en-US" w:eastAsia="zh-CN"/>
        </w:rPr>
        <w:t>。在区域一级，非洲区域</w:t>
      </w:r>
      <w:r w:rsidRPr="00654FC5">
        <w:rPr>
          <w:sz w:val="24"/>
          <w:szCs w:val="24"/>
          <w:lang w:val="en-US" w:eastAsia="zh-CN"/>
        </w:rPr>
        <w:t>69%</w:t>
      </w:r>
      <w:r w:rsidRPr="00654FC5">
        <w:rPr>
          <w:sz w:val="24"/>
          <w:szCs w:val="24"/>
          <w:lang w:val="en-US" w:eastAsia="zh-CN"/>
        </w:rPr>
        <w:t>的缔约方报告</w:t>
      </w:r>
      <w:r w:rsidR="00DE7094" w:rsidRPr="00443917">
        <w:rPr>
          <w:sz w:val="24"/>
          <w:szCs w:val="24"/>
          <w:lang w:val="en-CA" w:eastAsia="zh-CN"/>
        </w:rPr>
        <w:t>获取</w:t>
      </w:r>
      <w:r w:rsidRPr="00654FC5">
        <w:rPr>
          <w:sz w:val="24"/>
          <w:szCs w:val="24"/>
          <w:lang w:val="en-US" w:eastAsia="zh-CN"/>
        </w:rPr>
        <w:t>国家预算</w:t>
      </w:r>
      <w:r w:rsidR="00443917">
        <w:rPr>
          <w:rFonts w:hint="eastAsia"/>
          <w:sz w:val="24"/>
          <w:szCs w:val="24"/>
          <w:lang w:val="en-US" w:eastAsia="zh-CN"/>
        </w:rPr>
        <w:t>以外</w:t>
      </w:r>
      <w:r w:rsidRPr="00654FC5">
        <w:rPr>
          <w:sz w:val="24"/>
          <w:szCs w:val="24"/>
          <w:lang w:val="en-US" w:eastAsia="zh-CN"/>
        </w:rPr>
        <w:t>的资金</w:t>
      </w:r>
      <w:r w:rsidR="00443917">
        <w:rPr>
          <w:rFonts w:hint="eastAsia"/>
          <w:sz w:val="24"/>
          <w:szCs w:val="24"/>
          <w:lang w:val="en-US" w:eastAsia="zh-CN"/>
        </w:rPr>
        <w:t>（</w:t>
      </w:r>
      <w:r w:rsidRPr="00654FC5">
        <w:rPr>
          <w:sz w:val="24"/>
          <w:szCs w:val="24"/>
          <w:lang w:val="en-US" w:eastAsia="zh-CN"/>
        </w:rPr>
        <w:t>减少了</w:t>
      </w:r>
      <w:r w:rsidRPr="00654FC5">
        <w:rPr>
          <w:sz w:val="24"/>
          <w:szCs w:val="24"/>
          <w:lang w:val="en-US" w:eastAsia="zh-CN"/>
        </w:rPr>
        <w:t>10%</w:t>
      </w:r>
      <w:r w:rsidR="00443917">
        <w:rPr>
          <w:rFonts w:hint="eastAsia"/>
          <w:sz w:val="24"/>
          <w:szCs w:val="24"/>
          <w:lang w:val="en-US" w:eastAsia="zh-CN"/>
        </w:rPr>
        <w:t>）</w:t>
      </w:r>
      <w:r w:rsidRPr="00654FC5">
        <w:rPr>
          <w:sz w:val="24"/>
          <w:szCs w:val="24"/>
          <w:lang w:val="en-US" w:eastAsia="zh-CN"/>
        </w:rPr>
        <w:t>；拉丁美洲和加勒比区域</w:t>
      </w:r>
      <w:r w:rsidRPr="00654FC5">
        <w:rPr>
          <w:sz w:val="24"/>
          <w:szCs w:val="24"/>
          <w:lang w:val="en-US" w:eastAsia="zh-CN"/>
        </w:rPr>
        <w:t>65%</w:t>
      </w:r>
      <w:r w:rsidRPr="00654FC5">
        <w:rPr>
          <w:sz w:val="24"/>
          <w:szCs w:val="24"/>
          <w:lang w:val="en-US" w:eastAsia="zh-CN"/>
        </w:rPr>
        <w:t>的缔约方报告</w:t>
      </w:r>
      <w:r w:rsidR="00DE7094" w:rsidRPr="00443917">
        <w:rPr>
          <w:sz w:val="24"/>
          <w:szCs w:val="24"/>
          <w:lang w:val="en-CA" w:eastAsia="zh-CN"/>
        </w:rPr>
        <w:t>获取</w:t>
      </w:r>
      <w:r w:rsidR="00443917" w:rsidRPr="00443917">
        <w:rPr>
          <w:sz w:val="24"/>
          <w:szCs w:val="24"/>
          <w:lang w:val="en-CA" w:eastAsia="zh-CN"/>
        </w:rPr>
        <w:t>更多</w:t>
      </w:r>
      <w:r w:rsidRPr="00654FC5">
        <w:rPr>
          <w:sz w:val="24"/>
          <w:szCs w:val="24"/>
          <w:lang w:val="en-US" w:eastAsia="zh-CN"/>
        </w:rPr>
        <w:t>资金</w:t>
      </w:r>
      <w:r w:rsidR="00443917">
        <w:rPr>
          <w:rFonts w:hint="eastAsia"/>
          <w:sz w:val="24"/>
          <w:szCs w:val="24"/>
          <w:lang w:val="en-US" w:eastAsia="zh-CN"/>
        </w:rPr>
        <w:t>（</w:t>
      </w:r>
      <w:r w:rsidRPr="00654FC5">
        <w:rPr>
          <w:sz w:val="24"/>
          <w:szCs w:val="24"/>
          <w:lang w:val="en-US" w:eastAsia="zh-CN"/>
        </w:rPr>
        <w:t>+20%</w:t>
      </w:r>
      <w:r w:rsidR="00443917">
        <w:rPr>
          <w:rFonts w:hint="eastAsia"/>
          <w:sz w:val="24"/>
          <w:szCs w:val="24"/>
          <w:lang w:val="en-US" w:eastAsia="zh-CN"/>
        </w:rPr>
        <w:t>）</w:t>
      </w:r>
      <w:r w:rsidRPr="00654FC5">
        <w:rPr>
          <w:sz w:val="24"/>
          <w:szCs w:val="24"/>
          <w:lang w:val="en-US" w:eastAsia="zh-CN"/>
        </w:rPr>
        <w:t>；亚太区域</w:t>
      </w:r>
      <w:r w:rsidRPr="00654FC5">
        <w:rPr>
          <w:sz w:val="24"/>
          <w:szCs w:val="24"/>
          <w:lang w:val="en-US" w:eastAsia="zh-CN"/>
        </w:rPr>
        <w:t>58%</w:t>
      </w:r>
      <w:r w:rsidRPr="00654FC5">
        <w:rPr>
          <w:sz w:val="24"/>
          <w:szCs w:val="24"/>
          <w:lang w:val="en-US" w:eastAsia="zh-CN"/>
        </w:rPr>
        <w:t>的缔约方报告</w:t>
      </w:r>
      <w:r w:rsidR="00DE7094" w:rsidRPr="00443917">
        <w:rPr>
          <w:sz w:val="24"/>
          <w:szCs w:val="24"/>
          <w:lang w:val="en-CA" w:eastAsia="zh-CN"/>
        </w:rPr>
        <w:t>获取</w:t>
      </w:r>
      <w:r w:rsidR="00443917" w:rsidRPr="00443917">
        <w:rPr>
          <w:sz w:val="24"/>
          <w:szCs w:val="24"/>
          <w:lang w:val="en-CA" w:eastAsia="zh-CN"/>
        </w:rPr>
        <w:t>更多</w:t>
      </w:r>
      <w:r w:rsidRPr="00654FC5">
        <w:rPr>
          <w:sz w:val="24"/>
          <w:szCs w:val="24"/>
          <w:lang w:val="en-US" w:eastAsia="zh-CN"/>
        </w:rPr>
        <w:t>资金</w:t>
      </w:r>
      <w:r w:rsidR="00443917">
        <w:rPr>
          <w:rFonts w:hint="eastAsia"/>
          <w:sz w:val="24"/>
          <w:szCs w:val="24"/>
          <w:lang w:val="en-US" w:eastAsia="zh-CN"/>
        </w:rPr>
        <w:t>（</w:t>
      </w:r>
      <w:r w:rsidRPr="00654FC5">
        <w:rPr>
          <w:sz w:val="24"/>
          <w:szCs w:val="24"/>
          <w:lang w:val="en-US" w:eastAsia="zh-CN"/>
        </w:rPr>
        <w:t>+8%</w:t>
      </w:r>
      <w:r w:rsidR="00443917">
        <w:rPr>
          <w:rFonts w:hint="eastAsia"/>
          <w:sz w:val="24"/>
          <w:szCs w:val="24"/>
          <w:lang w:val="en-US" w:eastAsia="zh-CN"/>
        </w:rPr>
        <w:t>）</w:t>
      </w:r>
      <w:r w:rsidRPr="00654FC5">
        <w:rPr>
          <w:sz w:val="24"/>
          <w:szCs w:val="24"/>
          <w:lang w:val="en-US" w:eastAsia="zh-CN"/>
        </w:rPr>
        <w:t>；东欧</w:t>
      </w:r>
      <w:r w:rsidR="0065656D" w:rsidRPr="00654FC5">
        <w:rPr>
          <w:sz w:val="24"/>
          <w:szCs w:val="24"/>
          <w:lang w:val="en-US" w:eastAsia="zh-CN"/>
        </w:rPr>
        <w:t>区域</w:t>
      </w:r>
      <w:r w:rsidRPr="00654FC5">
        <w:rPr>
          <w:sz w:val="24"/>
          <w:szCs w:val="24"/>
          <w:lang w:val="en-US" w:eastAsia="zh-CN"/>
        </w:rPr>
        <w:t>42%</w:t>
      </w:r>
      <w:r w:rsidRPr="00654FC5">
        <w:rPr>
          <w:sz w:val="24"/>
          <w:szCs w:val="24"/>
          <w:lang w:val="en-US" w:eastAsia="zh-CN"/>
        </w:rPr>
        <w:t>的缔约方</w:t>
      </w:r>
      <w:r w:rsidR="0065656D">
        <w:rPr>
          <w:rFonts w:hint="eastAsia"/>
          <w:sz w:val="24"/>
          <w:szCs w:val="24"/>
          <w:lang w:val="en-US" w:eastAsia="zh-CN"/>
        </w:rPr>
        <w:t>（</w:t>
      </w:r>
      <w:r w:rsidRPr="00654FC5">
        <w:rPr>
          <w:sz w:val="24"/>
          <w:szCs w:val="24"/>
          <w:lang w:val="en-US" w:eastAsia="zh-CN"/>
        </w:rPr>
        <w:t>-11%</w:t>
      </w:r>
      <w:r w:rsidR="0065656D">
        <w:rPr>
          <w:rFonts w:hint="eastAsia"/>
          <w:sz w:val="24"/>
          <w:szCs w:val="24"/>
          <w:lang w:val="en-US" w:eastAsia="zh-CN"/>
        </w:rPr>
        <w:t>）以及</w:t>
      </w:r>
      <w:r w:rsidRPr="00654FC5">
        <w:rPr>
          <w:sz w:val="24"/>
          <w:szCs w:val="24"/>
          <w:lang w:val="en-US" w:eastAsia="zh-CN"/>
        </w:rPr>
        <w:t>西欧和其他国家区域</w:t>
      </w:r>
      <w:r w:rsidRPr="00654FC5">
        <w:rPr>
          <w:sz w:val="24"/>
          <w:szCs w:val="24"/>
          <w:lang w:val="en-US" w:eastAsia="zh-CN"/>
        </w:rPr>
        <w:t>42%</w:t>
      </w:r>
      <w:r w:rsidRPr="00654FC5">
        <w:rPr>
          <w:sz w:val="24"/>
          <w:szCs w:val="24"/>
          <w:lang w:val="en-US" w:eastAsia="zh-CN"/>
        </w:rPr>
        <w:t>的缔约方</w:t>
      </w:r>
      <w:r w:rsidR="0065656D">
        <w:rPr>
          <w:rFonts w:hint="eastAsia"/>
          <w:sz w:val="24"/>
          <w:szCs w:val="24"/>
          <w:lang w:val="en-US" w:eastAsia="zh-CN"/>
        </w:rPr>
        <w:t>（</w:t>
      </w:r>
      <w:r w:rsidRPr="00654FC5">
        <w:rPr>
          <w:sz w:val="24"/>
          <w:szCs w:val="24"/>
          <w:lang w:val="en-US" w:eastAsia="zh-CN"/>
        </w:rPr>
        <w:t>-16%</w:t>
      </w:r>
      <w:r w:rsidR="0065656D">
        <w:rPr>
          <w:rFonts w:hint="eastAsia"/>
          <w:sz w:val="24"/>
          <w:szCs w:val="24"/>
          <w:lang w:val="en-US" w:eastAsia="zh-CN"/>
        </w:rPr>
        <w:t>）</w:t>
      </w:r>
      <w:r w:rsidRPr="00654FC5">
        <w:rPr>
          <w:sz w:val="24"/>
          <w:szCs w:val="24"/>
          <w:lang w:val="en-US" w:eastAsia="zh-CN"/>
        </w:rPr>
        <w:t>报告</w:t>
      </w:r>
      <w:r w:rsidR="00DE7094" w:rsidRPr="00443917">
        <w:rPr>
          <w:sz w:val="24"/>
          <w:szCs w:val="24"/>
          <w:lang w:val="en-CA" w:eastAsia="zh-CN"/>
        </w:rPr>
        <w:t>获取</w:t>
      </w:r>
      <w:r w:rsidR="0065656D" w:rsidRPr="00443917">
        <w:rPr>
          <w:sz w:val="24"/>
          <w:szCs w:val="24"/>
          <w:lang w:val="en-CA" w:eastAsia="zh-CN"/>
        </w:rPr>
        <w:t>更多</w:t>
      </w:r>
      <w:r w:rsidRPr="00654FC5">
        <w:rPr>
          <w:sz w:val="24"/>
          <w:szCs w:val="24"/>
          <w:lang w:val="en-US" w:eastAsia="zh-CN"/>
        </w:rPr>
        <w:t>资金。</w:t>
      </w:r>
    </w:p>
    <w:p w14:paraId="5329FEFA" w14:textId="69833D6E" w:rsidR="009563B5" w:rsidRPr="00654FC5" w:rsidRDefault="005B3BBD" w:rsidP="00FA2932">
      <w:pPr>
        <w:pStyle w:val="CBDNormalNumber"/>
        <w:rPr>
          <w:snapToGrid w:val="0"/>
          <w:kern w:val="22"/>
          <w:sz w:val="24"/>
          <w:szCs w:val="24"/>
          <w:lang w:eastAsia="zh-CN"/>
        </w:rPr>
      </w:pPr>
      <w:r w:rsidRPr="00654FC5">
        <w:rPr>
          <w:sz w:val="24"/>
          <w:szCs w:val="24"/>
          <w:lang w:val="en-US" w:eastAsia="zh-CN"/>
        </w:rPr>
        <w:t>缔约方还提供</w:t>
      </w:r>
      <w:r w:rsidR="00E60AC2" w:rsidRPr="00654FC5">
        <w:rPr>
          <w:sz w:val="24"/>
          <w:szCs w:val="24"/>
          <w:lang w:val="en-US" w:eastAsia="zh-CN"/>
        </w:rPr>
        <w:t>信息</w:t>
      </w:r>
      <w:r w:rsidR="00E60AC2">
        <w:rPr>
          <w:rFonts w:hint="eastAsia"/>
          <w:sz w:val="24"/>
          <w:szCs w:val="24"/>
          <w:lang w:val="en-US" w:eastAsia="zh-CN"/>
        </w:rPr>
        <w:t>说明</w:t>
      </w:r>
      <w:r w:rsidRPr="00654FC5">
        <w:rPr>
          <w:sz w:val="24"/>
          <w:szCs w:val="24"/>
          <w:lang w:val="en-US" w:eastAsia="zh-CN"/>
        </w:rPr>
        <w:t>它们</w:t>
      </w:r>
      <w:r w:rsidR="00E60AC2">
        <w:rPr>
          <w:rFonts w:hint="eastAsia"/>
          <w:sz w:val="24"/>
          <w:szCs w:val="24"/>
          <w:lang w:val="en-US" w:eastAsia="zh-CN"/>
        </w:rPr>
        <w:t>除</w:t>
      </w:r>
      <w:r w:rsidR="00E60AC2" w:rsidRPr="00654FC5">
        <w:rPr>
          <w:sz w:val="24"/>
          <w:szCs w:val="24"/>
          <w:lang w:val="en-US" w:eastAsia="zh-CN"/>
        </w:rPr>
        <w:t>经常预算拨款之外</w:t>
      </w:r>
      <w:r w:rsidR="00257C38" w:rsidRPr="00443917">
        <w:rPr>
          <w:sz w:val="24"/>
          <w:szCs w:val="24"/>
          <w:lang w:val="en-CA" w:eastAsia="zh-CN"/>
        </w:rPr>
        <w:t>获取</w:t>
      </w:r>
      <w:r w:rsidR="00E60AC2" w:rsidRPr="00654FC5">
        <w:rPr>
          <w:sz w:val="24"/>
          <w:szCs w:val="24"/>
          <w:lang w:val="en-US" w:eastAsia="zh-CN"/>
        </w:rPr>
        <w:t>的</w:t>
      </w:r>
      <w:r w:rsidR="00E60AC2">
        <w:rPr>
          <w:rFonts w:hint="eastAsia"/>
          <w:sz w:val="24"/>
          <w:szCs w:val="24"/>
          <w:lang w:val="en-US" w:eastAsia="zh-CN"/>
        </w:rPr>
        <w:t>用以</w:t>
      </w:r>
      <w:r w:rsidRPr="00654FC5">
        <w:rPr>
          <w:sz w:val="24"/>
          <w:szCs w:val="24"/>
          <w:lang w:val="en-US" w:eastAsia="zh-CN"/>
        </w:rPr>
        <w:t>支持执行《卡塔赫纳议定书》</w:t>
      </w:r>
      <w:r w:rsidR="00E60AC2" w:rsidRPr="00654FC5">
        <w:rPr>
          <w:sz w:val="24"/>
          <w:szCs w:val="24"/>
          <w:lang w:val="en-US" w:eastAsia="zh-CN"/>
        </w:rPr>
        <w:t>的资金数额</w:t>
      </w:r>
      <w:r w:rsidRPr="00654FC5">
        <w:rPr>
          <w:sz w:val="24"/>
          <w:szCs w:val="24"/>
          <w:lang w:val="en-US" w:eastAsia="zh-CN"/>
        </w:rPr>
        <w:t>。报告</w:t>
      </w:r>
      <w:r w:rsidR="00257C38" w:rsidRPr="00443917">
        <w:rPr>
          <w:sz w:val="24"/>
          <w:szCs w:val="24"/>
          <w:lang w:val="en-CA" w:eastAsia="zh-CN"/>
        </w:rPr>
        <w:t>获取</w:t>
      </w:r>
      <w:r w:rsidRPr="00654FC5">
        <w:rPr>
          <w:sz w:val="24"/>
          <w:szCs w:val="24"/>
          <w:lang w:val="en-US" w:eastAsia="zh-CN"/>
        </w:rPr>
        <w:t>经常预算</w:t>
      </w:r>
      <w:r w:rsidR="00E60AC2">
        <w:rPr>
          <w:rFonts w:hint="eastAsia"/>
          <w:sz w:val="24"/>
          <w:szCs w:val="24"/>
          <w:lang w:val="en-US" w:eastAsia="zh-CN"/>
        </w:rPr>
        <w:t>以外</w:t>
      </w:r>
      <w:r w:rsidRPr="00654FC5">
        <w:rPr>
          <w:sz w:val="24"/>
          <w:szCs w:val="24"/>
          <w:lang w:val="en-US" w:eastAsia="zh-CN"/>
        </w:rPr>
        <w:t>资金</w:t>
      </w:r>
      <w:r w:rsidR="00E60AC2">
        <w:rPr>
          <w:rFonts w:hint="eastAsia"/>
          <w:sz w:val="24"/>
          <w:szCs w:val="24"/>
          <w:lang w:val="en-US" w:eastAsia="zh-CN"/>
        </w:rPr>
        <w:t>的</w:t>
      </w:r>
      <w:r w:rsidR="00E60AC2" w:rsidRPr="00654FC5">
        <w:rPr>
          <w:sz w:val="24"/>
          <w:szCs w:val="24"/>
          <w:lang w:val="en-US" w:eastAsia="zh-CN"/>
        </w:rPr>
        <w:t>缔约方</w:t>
      </w:r>
      <w:r w:rsidR="00E60AC2" w:rsidRPr="00443917">
        <w:rPr>
          <w:sz w:val="24"/>
          <w:szCs w:val="24"/>
          <w:lang w:val="en-CA" w:eastAsia="zh-CN"/>
        </w:rPr>
        <w:t>所占百分比</w:t>
      </w:r>
      <w:r w:rsidR="00E60AC2" w:rsidRPr="00654FC5">
        <w:rPr>
          <w:sz w:val="24"/>
          <w:szCs w:val="24"/>
          <w:lang w:val="en-US" w:eastAsia="zh-CN"/>
        </w:rPr>
        <w:t>高</w:t>
      </w:r>
      <w:r w:rsidR="00E60AC2">
        <w:rPr>
          <w:rFonts w:hint="eastAsia"/>
          <w:sz w:val="24"/>
          <w:szCs w:val="24"/>
          <w:lang w:val="en-US" w:eastAsia="zh-CN"/>
        </w:rPr>
        <w:t>于</w:t>
      </w:r>
      <w:r w:rsidR="00E60AC2">
        <w:rPr>
          <w:sz w:val="24"/>
          <w:szCs w:val="24"/>
          <w:lang w:val="en-US" w:eastAsia="zh-CN"/>
        </w:rPr>
        <w:t>基准</w:t>
      </w:r>
      <w:r w:rsidRPr="00654FC5">
        <w:rPr>
          <w:sz w:val="24"/>
          <w:szCs w:val="24"/>
          <w:lang w:val="en-US" w:eastAsia="zh-CN"/>
        </w:rPr>
        <w:t>，数额在</w:t>
      </w:r>
      <w:r w:rsidRPr="00654FC5">
        <w:rPr>
          <w:sz w:val="24"/>
          <w:szCs w:val="24"/>
          <w:lang w:val="en-US" w:eastAsia="zh-CN"/>
        </w:rPr>
        <w:t>0</w:t>
      </w:r>
      <w:r w:rsidRPr="00654FC5">
        <w:rPr>
          <w:sz w:val="24"/>
          <w:szCs w:val="24"/>
          <w:lang w:val="en-US" w:eastAsia="zh-CN"/>
        </w:rPr>
        <w:t>美元至</w:t>
      </w:r>
      <w:r w:rsidRPr="00654FC5">
        <w:rPr>
          <w:sz w:val="24"/>
          <w:szCs w:val="24"/>
          <w:lang w:val="en-US" w:eastAsia="zh-CN"/>
        </w:rPr>
        <w:t>4</w:t>
      </w:r>
      <w:r w:rsidR="00BD3863">
        <w:rPr>
          <w:rFonts w:hint="eastAsia"/>
          <w:sz w:val="24"/>
          <w:szCs w:val="24"/>
          <w:lang w:val="en-US" w:eastAsia="zh-CN"/>
        </w:rPr>
        <w:t>,</w:t>
      </w:r>
      <w:r w:rsidRPr="00654FC5">
        <w:rPr>
          <w:sz w:val="24"/>
          <w:szCs w:val="24"/>
          <w:lang w:val="en-US" w:eastAsia="zh-CN"/>
        </w:rPr>
        <w:t>999</w:t>
      </w:r>
      <w:r w:rsidRPr="00654FC5">
        <w:rPr>
          <w:sz w:val="24"/>
          <w:szCs w:val="24"/>
          <w:lang w:val="en-US" w:eastAsia="zh-CN"/>
        </w:rPr>
        <w:t>美元之间</w:t>
      </w:r>
      <w:r w:rsidR="00E60AC2">
        <w:rPr>
          <w:rFonts w:hint="eastAsia"/>
          <w:sz w:val="24"/>
          <w:szCs w:val="24"/>
          <w:lang w:val="en-US" w:eastAsia="zh-CN"/>
        </w:rPr>
        <w:t>（</w:t>
      </w:r>
      <w:r w:rsidRPr="00654FC5">
        <w:rPr>
          <w:sz w:val="24"/>
          <w:szCs w:val="24"/>
          <w:lang w:val="en-US" w:eastAsia="zh-CN"/>
        </w:rPr>
        <w:t>+5%</w:t>
      </w:r>
      <w:r w:rsidR="00E60AC2">
        <w:rPr>
          <w:rFonts w:hint="eastAsia"/>
          <w:sz w:val="24"/>
          <w:szCs w:val="24"/>
          <w:lang w:val="en-US" w:eastAsia="zh-CN"/>
        </w:rPr>
        <w:t>）</w:t>
      </w:r>
      <w:r w:rsidRPr="00654FC5">
        <w:rPr>
          <w:sz w:val="24"/>
          <w:szCs w:val="24"/>
          <w:lang w:val="en-US" w:eastAsia="zh-CN"/>
        </w:rPr>
        <w:t>。</w:t>
      </w:r>
      <w:r w:rsidR="00BD3863">
        <w:rPr>
          <w:rFonts w:hint="eastAsia"/>
          <w:sz w:val="24"/>
          <w:szCs w:val="24"/>
          <w:lang w:val="en-US" w:eastAsia="zh-CN"/>
        </w:rPr>
        <w:t>相</w:t>
      </w:r>
      <w:r w:rsidR="00756848">
        <w:rPr>
          <w:rFonts w:hint="eastAsia"/>
          <w:sz w:val="24"/>
          <w:szCs w:val="24"/>
          <w:lang w:val="en-US" w:eastAsia="zh-CN"/>
        </w:rPr>
        <w:t>比之下</w:t>
      </w:r>
      <w:r w:rsidRPr="00654FC5">
        <w:rPr>
          <w:sz w:val="24"/>
          <w:szCs w:val="24"/>
          <w:lang w:val="en-US" w:eastAsia="zh-CN"/>
        </w:rPr>
        <w:t>，报告</w:t>
      </w:r>
      <w:r w:rsidR="00257C38" w:rsidRPr="00443917">
        <w:rPr>
          <w:sz w:val="24"/>
          <w:szCs w:val="24"/>
          <w:lang w:val="en-CA" w:eastAsia="zh-CN"/>
        </w:rPr>
        <w:t>获取</w:t>
      </w:r>
      <w:r w:rsidRPr="00654FC5">
        <w:rPr>
          <w:sz w:val="24"/>
          <w:szCs w:val="24"/>
          <w:lang w:val="en-US" w:eastAsia="zh-CN"/>
        </w:rPr>
        <w:t>5</w:t>
      </w:r>
      <w:r w:rsidR="00BD3863">
        <w:rPr>
          <w:rFonts w:hint="eastAsia"/>
          <w:sz w:val="24"/>
          <w:szCs w:val="24"/>
          <w:lang w:val="en-US" w:eastAsia="zh-CN"/>
        </w:rPr>
        <w:t>,</w:t>
      </w:r>
      <w:r w:rsidRPr="00654FC5">
        <w:rPr>
          <w:sz w:val="24"/>
          <w:szCs w:val="24"/>
          <w:lang w:val="en-US" w:eastAsia="zh-CN"/>
        </w:rPr>
        <w:t>000</w:t>
      </w:r>
      <w:r w:rsidRPr="00654FC5">
        <w:rPr>
          <w:sz w:val="24"/>
          <w:szCs w:val="24"/>
          <w:lang w:val="en-US" w:eastAsia="zh-CN"/>
        </w:rPr>
        <w:t>美元至</w:t>
      </w:r>
      <w:r w:rsidRPr="00654FC5">
        <w:rPr>
          <w:sz w:val="24"/>
          <w:szCs w:val="24"/>
          <w:lang w:val="en-US" w:eastAsia="zh-CN"/>
        </w:rPr>
        <w:t>49</w:t>
      </w:r>
      <w:r w:rsidR="00BD3863">
        <w:rPr>
          <w:rFonts w:hint="eastAsia"/>
          <w:sz w:val="24"/>
          <w:szCs w:val="24"/>
          <w:lang w:val="en-US" w:eastAsia="zh-CN"/>
        </w:rPr>
        <w:t>,</w:t>
      </w:r>
      <w:r w:rsidRPr="00654FC5">
        <w:rPr>
          <w:sz w:val="24"/>
          <w:szCs w:val="24"/>
          <w:lang w:val="en-US" w:eastAsia="zh-CN"/>
        </w:rPr>
        <w:t>999</w:t>
      </w:r>
      <w:r w:rsidRPr="00654FC5">
        <w:rPr>
          <w:sz w:val="24"/>
          <w:szCs w:val="24"/>
          <w:lang w:val="en-US" w:eastAsia="zh-CN"/>
        </w:rPr>
        <w:t>美元</w:t>
      </w:r>
      <w:r w:rsidR="00BD3863">
        <w:rPr>
          <w:rFonts w:hint="eastAsia"/>
          <w:sz w:val="24"/>
          <w:szCs w:val="24"/>
          <w:lang w:val="en-US" w:eastAsia="zh-CN"/>
        </w:rPr>
        <w:t>（</w:t>
      </w:r>
      <w:r w:rsidRPr="00654FC5">
        <w:rPr>
          <w:sz w:val="24"/>
          <w:szCs w:val="24"/>
          <w:lang w:val="en-US" w:eastAsia="zh-CN"/>
        </w:rPr>
        <w:t>-9%</w:t>
      </w:r>
      <w:r w:rsidR="00BD3863">
        <w:rPr>
          <w:rFonts w:hint="eastAsia"/>
          <w:sz w:val="24"/>
          <w:szCs w:val="24"/>
          <w:lang w:val="en-US" w:eastAsia="zh-CN"/>
        </w:rPr>
        <w:t>）</w:t>
      </w:r>
      <w:r w:rsidRPr="00654FC5">
        <w:rPr>
          <w:sz w:val="24"/>
          <w:szCs w:val="24"/>
          <w:lang w:val="en-US" w:eastAsia="zh-CN"/>
        </w:rPr>
        <w:t>和</w:t>
      </w:r>
      <w:r w:rsidRPr="00654FC5">
        <w:rPr>
          <w:sz w:val="24"/>
          <w:szCs w:val="24"/>
          <w:lang w:val="en-US" w:eastAsia="zh-CN"/>
        </w:rPr>
        <w:t>50</w:t>
      </w:r>
      <w:r w:rsidR="00BD3863">
        <w:rPr>
          <w:rFonts w:hint="eastAsia"/>
          <w:sz w:val="24"/>
          <w:szCs w:val="24"/>
          <w:lang w:val="en-US" w:eastAsia="zh-CN"/>
        </w:rPr>
        <w:t>,</w:t>
      </w:r>
      <w:r w:rsidRPr="00654FC5">
        <w:rPr>
          <w:sz w:val="24"/>
          <w:szCs w:val="24"/>
          <w:lang w:val="en-US" w:eastAsia="zh-CN"/>
        </w:rPr>
        <w:t>000</w:t>
      </w:r>
      <w:r w:rsidRPr="00654FC5">
        <w:rPr>
          <w:sz w:val="24"/>
          <w:szCs w:val="24"/>
          <w:lang w:val="en-US" w:eastAsia="zh-CN"/>
        </w:rPr>
        <w:t>美元至</w:t>
      </w:r>
      <w:r w:rsidRPr="00654FC5">
        <w:rPr>
          <w:sz w:val="24"/>
          <w:szCs w:val="24"/>
          <w:lang w:val="en-US" w:eastAsia="zh-CN"/>
        </w:rPr>
        <w:t>99</w:t>
      </w:r>
      <w:r w:rsidR="00BD3863">
        <w:rPr>
          <w:rFonts w:hint="eastAsia"/>
          <w:sz w:val="24"/>
          <w:szCs w:val="24"/>
          <w:lang w:val="en-US" w:eastAsia="zh-CN"/>
        </w:rPr>
        <w:t>,</w:t>
      </w:r>
      <w:r w:rsidRPr="00654FC5">
        <w:rPr>
          <w:sz w:val="24"/>
          <w:szCs w:val="24"/>
          <w:lang w:val="en-US" w:eastAsia="zh-CN"/>
        </w:rPr>
        <w:t>999</w:t>
      </w:r>
      <w:r w:rsidRPr="00654FC5">
        <w:rPr>
          <w:sz w:val="24"/>
          <w:szCs w:val="24"/>
          <w:lang w:val="en-US" w:eastAsia="zh-CN"/>
        </w:rPr>
        <w:t>美元</w:t>
      </w:r>
      <w:r w:rsidR="00BD3863">
        <w:rPr>
          <w:rFonts w:hint="eastAsia"/>
          <w:sz w:val="24"/>
          <w:szCs w:val="24"/>
          <w:lang w:val="en-US" w:eastAsia="zh-CN"/>
        </w:rPr>
        <w:t>（</w:t>
      </w:r>
      <w:r w:rsidRPr="00654FC5">
        <w:rPr>
          <w:sz w:val="24"/>
          <w:szCs w:val="24"/>
          <w:lang w:val="en-US" w:eastAsia="zh-CN"/>
        </w:rPr>
        <w:t>-2%</w:t>
      </w:r>
      <w:r w:rsidR="00BD3863">
        <w:rPr>
          <w:rFonts w:hint="eastAsia"/>
          <w:sz w:val="24"/>
          <w:szCs w:val="24"/>
          <w:lang w:val="en-US" w:eastAsia="zh-CN"/>
        </w:rPr>
        <w:t>）</w:t>
      </w:r>
      <w:r w:rsidRPr="00654FC5">
        <w:rPr>
          <w:sz w:val="24"/>
          <w:szCs w:val="24"/>
          <w:lang w:val="en-US" w:eastAsia="zh-CN"/>
        </w:rPr>
        <w:t>的缔约方百分比</w:t>
      </w:r>
      <w:r w:rsidR="000A5228">
        <w:rPr>
          <w:sz w:val="24"/>
          <w:szCs w:val="24"/>
          <w:lang w:val="en-US" w:eastAsia="zh-CN"/>
        </w:rPr>
        <w:t>减少</w:t>
      </w:r>
      <w:r w:rsidRPr="00654FC5">
        <w:rPr>
          <w:sz w:val="24"/>
          <w:szCs w:val="24"/>
          <w:lang w:val="en-US" w:eastAsia="zh-CN"/>
        </w:rPr>
        <w:t>。报告</w:t>
      </w:r>
      <w:r w:rsidR="0079397D" w:rsidRPr="00443917">
        <w:rPr>
          <w:sz w:val="24"/>
          <w:szCs w:val="24"/>
          <w:lang w:val="en-CA" w:eastAsia="zh-CN"/>
        </w:rPr>
        <w:t>获取</w:t>
      </w:r>
      <w:r w:rsidRPr="00654FC5">
        <w:rPr>
          <w:sz w:val="24"/>
          <w:szCs w:val="24"/>
          <w:lang w:val="en-US" w:eastAsia="zh-CN"/>
        </w:rPr>
        <w:lastRenderedPageBreak/>
        <w:t>100</w:t>
      </w:r>
      <w:r w:rsidR="00BD3863">
        <w:rPr>
          <w:rFonts w:hint="eastAsia"/>
          <w:sz w:val="24"/>
          <w:szCs w:val="24"/>
          <w:lang w:val="en-US" w:eastAsia="zh-CN"/>
        </w:rPr>
        <w:t>,</w:t>
      </w:r>
      <w:r w:rsidRPr="00654FC5">
        <w:rPr>
          <w:sz w:val="24"/>
          <w:szCs w:val="24"/>
          <w:lang w:val="en-US" w:eastAsia="zh-CN"/>
        </w:rPr>
        <w:t>000</w:t>
      </w:r>
      <w:r w:rsidRPr="00654FC5">
        <w:rPr>
          <w:sz w:val="24"/>
          <w:szCs w:val="24"/>
          <w:lang w:val="en-US" w:eastAsia="zh-CN"/>
        </w:rPr>
        <w:t>美元至</w:t>
      </w:r>
      <w:r w:rsidRPr="00654FC5">
        <w:rPr>
          <w:sz w:val="24"/>
          <w:szCs w:val="24"/>
          <w:lang w:val="en-US" w:eastAsia="zh-CN"/>
        </w:rPr>
        <w:t>499</w:t>
      </w:r>
      <w:r w:rsidR="00BD3863">
        <w:rPr>
          <w:rFonts w:hint="eastAsia"/>
          <w:sz w:val="24"/>
          <w:szCs w:val="24"/>
          <w:lang w:val="en-US" w:eastAsia="zh-CN"/>
        </w:rPr>
        <w:t>,</w:t>
      </w:r>
      <w:r w:rsidRPr="00654FC5">
        <w:rPr>
          <w:sz w:val="24"/>
          <w:szCs w:val="24"/>
          <w:lang w:val="en-US" w:eastAsia="zh-CN"/>
        </w:rPr>
        <w:t>999</w:t>
      </w:r>
      <w:r w:rsidRPr="00654FC5">
        <w:rPr>
          <w:sz w:val="24"/>
          <w:szCs w:val="24"/>
          <w:lang w:val="en-US" w:eastAsia="zh-CN"/>
        </w:rPr>
        <w:t>美元的缔约方百分比没有变化。报告</w:t>
      </w:r>
      <w:r w:rsidR="0079397D" w:rsidRPr="00443917">
        <w:rPr>
          <w:sz w:val="24"/>
          <w:szCs w:val="24"/>
          <w:lang w:val="en-CA" w:eastAsia="zh-CN"/>
        </w:rPr>
        <w:t>获取</w:t>
      </w:r>
      <w:r w:rsidRPr="00654FC5">
        <w:rPr>
          <w:sz w:val="24"/>
          <w:szCs w:val="24"/>
          <w:lang w:val="en-US" w:eastAsia="zh-CN"/>
        </w:rPr>
        <w:t>50</w:t>
      </w:r>
      <w:r w:rsidRPr="00654FC5">
        <w:rPr>
          <w:sz w:val="24"/>
          <w:szCs w:val="24"/>
          <w:lang w:val="en-US" w:eastAsia="zh-CN"/>
        </w:rPr>
        <w:t>万美元以上的缔约方增加了</w:t>
      </w:r>
      <w:r w:rsidRPr="00654FC5">
        <w:rPr>
          <w:sz w:val="24"/>
          <w:szCs w:val="24"/>
          <w:lang w:val="en-US" w:eastAsia="zh-CN"/>
        </w:rPr>
        <w:t>3%</w:t>
      </w:r>
      <w:r w:rsidRPr="00654FC5">
        <w:rPr>
          <w:sz w:val="24"/>
          <w:szCs w:val="24"/>
          <w:lang w:val="en-US" w:eastAsia="zh-CN"/>
        </w:rPr>
        <w:t>。</w:t>
      </w:r>
    </w:p>
    <w:p w14:paraId="1EE50AF9" w14:textId="0F081492" w:rsidR="00505F34" w:rsidRPr="00654FC5" w:rsidRDefault="005B3BBD" w:rsidP="00FA2932">
      <w:pPr>
        <w:pStyle w:val="CBDNormalNumber"/>
        <w:rPr>
          <w:snapToGrid w:val="0"/>
          <w:kern w:val="22"/>
          <w:sz w:val="24"/>
          <w:szCs w:val="24"/>
          <w:lang w:eastAsia="zh-CN"/>
        </w:rPr>
      </w:pPr>
      <w:r w:rsidRPr="00654FC5">
        <w:rPr>
          <w:sz w:val="24"/>
          <w:szCs w:val="24"/>
          <w:lang w:val="en-US" w:eastAsia="zh-CN"/>
        </w:rPr>
        <w:t>报告</w:t>
      </w:r>
      <w:r w:rsidR="0079397D" w:rsidRPr="00443917">
        <w:rPr>
          <w:sz w:val="24"/>
          <w:szCs w:val="24"/>
          <w:lang w:val="en-CA" w:eastAsia="zh-CN"/>
        </w:rPr>
        <w:t>获取</w:t>
      </w:r>
      <w:r w:rsidR="003F142C" w:rsidRPr="00654FC5">
        <w:rPr>
          <w:sz w:val="24"/>
          <w:szCs w:val="24"/>
          <w:lang w:val="en-US" w:eastAsia="zh-CN"/>
        </w:rPr>
        <w:t>50</w:t>
      </w:r>
      <w:r w:rsidR="003F142C" w:rsidRPr="00654FC5">
        <w:rPr>
          <w:sz w:val="24"/>
          <w:szCs w:val="24"/>
          <w:lang w:val="en-US" w:eastAsia="zh-CN"/>
        </w:rPr>
        <w:t>万美元以上</w:t>
      </w:r>
      <w:r w:rsidRPr="00654FC5">
        <w:rPr>
          <w:sz w:val="24"/>
          <w:szCs w:val="24"/>
          <w:lang w:val="en-US" w:eastAsia="zh-CN"/>
        </w:rPr>
        <w:t>的缔约方</w:t>
      </w:r>
      <w:r w:rsidR="003F142C" w:rsidRPr="00654FC5">
        <w:rPr>
          <w:sz w:val="24"/>
          <w:szCs w:val="24"/>
          <w:lang w:val="en-US" w:eastAsia="zh-CN"/>
        </w:rPr>
        <w:t>百分比</w:t>
      </w:r>
      <w:r w:rsidRPr="00654FC5">
        <w:rPr>
          <w:sz w:val="24"/>
          <w:szCs w:val="24"/>
          <w:lang w:val="en-US" w:eastAsia="zh-CN"/>
        </w:rPr>
        <w:t>增加</w:t>
      </w:r>
      <w:r w:rsidR="003F142C" w:rsidRPr="00654FC5">
        <w:rPr>
          <w:sz w:val="24"/>
          <w:szCs w:val="24"/>
          <w:lang w:val="en-US" w:eastAsia="zh-CN"/>
        </w:rPr>
        <w:t>的</w:t>
      </w:r>
      <w:r w:rsidRPr="00654FC5">
        <w:rPr>
          <w:sz w:val="24"/>
          <w:szCs w:val="24"/>
          <w:lang w:val="en-US" w:eastAsia="zh-CN"/>
        </w:rPr>
        <w:t>主要</w:t>
      </w:r>
      <w:r w:rsidR="003F142C">
        <w:rPr>
          <w:rFonts w:hint="eastAsia"/>
          <w:sz w:val="24"/>
          <w:szCs w:val="24"/>
          <w:lang w:val="en-US" w:eastAsia="zh-CN"/>
        </w:rPr>
        <w:t>原</w:t>
      </w:r>
      <w:r w:rsidR="00F41C09">
        <w:rPr>
          <w:rFonts w:hint="eastAsia"/>
          <w:sz w:val="24"/>
          <w:szCs w:val="24"/>
          <w:lang w:val="en-US" w:eastAsia="zh-CN"/>
        </w:rPr>
        <w:t>因</w:t>
      </w:r>
      <w:r w:rsidR="0079397D">
        <w:rPr>
          <w:rFonts w:hint="eastAsia"/>
          <w:sz w:val="24"/>
          <w:szCs w:val="24"/>
          <w:lang w:val="en-US" w:eastAsia="zh-CN"/>
        </w:rPr>
        <w:t>是</w:t>
      </w:r>
      <w:r w:rsidRPr="00654FC5">
        <w:rPr>
          <w:sz w:val="24"/>
          <w:szCs w:val="24"/>
          <w:lang w:val="en-US" w:eastAsia="zh-CN"/>
        </w:rPr>
        <w:t>亚太区域的增加</w:t>
      </w:r>
      <w:r w:rsidR="00983047">
        <w:rPr>
          <w:rFonts w:hint="eastAsia"/>
          <w:sz w:val="24"/>
          <w:szCs w:val="24"/>
          <w:lang w:val="en-US" w:eastAsia="zh-CN"/>
        </w:rPr>
        <w:t>，那里</w:t>
      </w:r>
      <w:r w:rsidRPr="00654FC5">
        <w:rPr>
          <w:sz w:val="24"/>
          <w:szCs w:val="24"/>
          <w:lang w:val="en-US" w:eastAsia="zh-CN"/>
        </w:rPr>
        <w:t>19%</w:t>
      </w:r>
      <w:r w:rsidRPr="00654FC5">
        <w:rPr>
          <w:sz w:val="24"/>
          <w:szCs w:val="24"/>
          <w:lang w:val="en-US" w:eastAsia="zh-CN"/>
        </w:rPr>
        <w:t>的缔约方报告</w:t>
      </w:r>
      <w:r w:rsidR="00983047" w:rsidRPr="00443917">
        <w:rPr>
          <w:sz w:val="24"/>
          <w:szCs w:val="24"/>
          <w:lang w:val="en-CA" w:eastAsia="zh-CN"/>
        </w:rPr>
        <w:t>获取</w:t>
      </w:r>
      <w:r w:rsidR="00EC5393" w:rsidRPr="00654FC5">
        <w:rPr>
          <w:sz w:val="24"/>
          <w:szCs w:val="24"/>
          <w:lang w:val="en-US" w:eastAsia="zh-CN"/>
        </w:rPr>
        <w:t>50</w:t>
      </w:r>
      <w:r w:rsidR="00EC5393" w:rsidRPr="00654FC5">
        <w:rPr>
          <w:sz w:val="24"/>
          <w:szCs w:val="24"/>
          <w:lang w:val="en-US" w:eastAsia="zh-CN"/>
        </w:rPr>
        <w:t>万美元以上</w:t>
      </w:r>
      <w:r w:rsidR="00EC5393">
        <w:rPr>
          <w:rFonts w:hint="eastAsia"/>
          <w:sz w:val="24"/>
          <w:szCs w:val="24"/>
          <w:lang w:val="en-US" w:eastAsia="zh-CN"/>
        </w:rPr>
        <w:t>（</w:t>
      </w:r>
      <w:r w:rsidRPr="00654FC5">
        <w:rPr>
          <w:sz w:val="24"/>
          <w:szCs w:val="24"/>
          <w:lang w:val="en-US" w:eastAsia="zh-CN"/>
        </w:rPr>
        <w:t>+11%</w:t>
      </w:r>
      <w:r w:rsidR="00EC5393">
        <w:rPr>
          <w:rFonts w:hint="eastAsia"/>
          <w:sz w:val="24"/>
          <w:szCs w:val="24"/>
          <w:lang w:val="en-US" w:eastAsia="zh-CN"/>
        </w:rPr>
        <w:t>）</w:t>
      </w:r>
      <w:r w:rsidR="00983047">
        <w:rPr>
          <w:rFonts w:hint="eastAsia"/>
          <w:sz w:val="24"/>
          <w:szCs w:val="24"/>
          <w:lang w:val="en-US" w:eastAsia="zh-CN"/>
        </w:rPr>
        <w:t>；</w:t>
      </w:r>
      <w:r w:rsidR="00EC5393">
        <w:rPr>
          <w:rFonts w:hint="eastAsia"/>
          <w:sz w:val="24"/>
          <w:szCs w:val="24"/>
          <w:lang w:val="en-US" w:eastAsia="zh-CN"/>
        </w:rPr>
        <w:t>也</w:t>
      </w:r>
      <w:r w:rsidR="00983047">
        <w:rPr>
          <w:rFonts w:hint="eastAsia"/>
          <w:sz w:val="24"/>
          <w:szCs w:val="24"/>
          <w:lang w:val="en-US" w:eastAsia="zh-CN"/>
        </w:rPr>
        <w:t>因为</w:t>
      </w:r>
      <w:r w:rsidRPr="00654FC5">
        <w:rPr>
          <w:sz w:val="24"/>
          <w:szCs w:val="24"/>
          <w:lang w:val="en-US" w:eastAsia="zh-CN"/>
        </w:rPr>
        <w:t>拉丁美洲和加勒比区域的增加，</w:t>
      </w:r>
      <w:r w:rsidR="00983047">
        <w:rPr>
          <w:rFonts w:hint="eastAsia"/>
          <w:sz w:val="24"/>
          <w:szCs w:val="24"/>
          <w:lang w:val="en-US" w:eastAsia="zh-CN"/>
        </w:rPr>
        <w:t>那里</w:t>
      </w:r>
      <w:r w:rsidRPr="00654FC5">
        <w:rPr>
          <w:sz w:val="24"/>
          <w:szCs w:val="24"/>
          <w:lang w:val="en-US" w:eastAsia="zh-CN"/>
        </w:rPr>
        <w:t>20%</w:t>
      </w:r>
      <w:r w:rsidRPr="00654FC5">
        <w:rPr>
          <w:sz w:val="24"/>
          <w:szCs w:val="24"/>
          <w:lang w:val="en-US" w:eastAsia="zh-CN"/>
        </w:rPr>
        <w:t>的缔约方报告</w:t>
      </w:r>
      <w:r w:rsidR="00983047" w:rsidRPr="00443917">
        <w:rPr>
          <w:sz w:val="24"/>
          <w:szCs w:val="24"/>
          <w:lang w:val="en-CA" w:eastAsia="zh-CN"/>
        </w:rPr>
        <w:t>获取</w:t>
      </w:r>
      <w:r w:rsidR="00EC5393" w:rsidRPr="00654FC5">
        <w:rPr>
          <w:sz w:val="24"/>
          <w:szCs w:val="24"/>
          <w:lang w:val="en-US" w:eastAsia="zh-CN"/>
        </w:rPr>
        <w:t>50</w:t>
      </w:r>
      <w:r w:rsidR="00EC5393" w:rsidRPr="00654FC5">
        <w:rPr>
          <w:sz w:val="24"/>
          <w:szCs w:val="24"/>
          <w:lang w:val="en-US" w:eastAsia="zh-CN"/>
        </w:rPr>
        <w:t>万美元以上</w:t>
      </w:r>
      <w:r w:rsidR="00EC5393">
        <w:rPr>
          <w:rFonts w:hint="eastAsia"/>
          <w:sz w:val="24"/>
          <w:szCs w:val="24"/>
          <w:lang w:val="en-US" w:eastAsia="zh-CN"/>
        </w:rPr>
        <w:t>（</w:t>
      </w:r>
      <w:r w:rsidRPr="00654FC5">
        <w:rPr>
          <w:sz w:val="24"/>
          <w:szCs w:val="24"/>
          <w:lang w:val="en-US" w:eastAsia="zh-CN"/>
        </w:rPr>
        <w:t>+10%</w:t>
      </w:r>
      <w:r w:rsidR="00EC5393">
        <w:rPr>
          <w:rFonts w:hint="eastAsia"/>
          <w:sz w:val="24"/>
          <w:szCs w:val="24"/>
          <w:lang w:val="en-US" w:eastAsia="zh-CN"/>
        </w:rPr>
        <w:t>）</w:t>
      </w:r>
      <w:r w:rsidR="00983047">
        <w:rPr>
          <w:rFonts w:hint="eastAsia"/>
          <w:sz w:val="24"/>
          <w:szCs w:val="24"/>
          <w:lang w:val="en-US" w:eastAsia="zh-CN"/>
        </w:rPr>
        <w:t>；</w:t>
      </w:r>
      <w:r w:rsidRPr="00654FC5">
        <w:rPr>
          <w:sz w:val="24"/>
          <w:szCs w:val="24"/>
          <w:lang w:val="en-US" w:eastAsia="zh-CN"/>
        </w:rPr>
        <w:t>其次是西欧和其他国家区域的增加，</w:t>
      </w:r>
      <w:r w:rsidR="00983047">
        <w:rPr>
          <w:rFonts w:hint="eastAsia"/>
          <w:sz w:val="24"/>
          <w:szCs w:val="24"/>
          <w:lang w:val="en-US" w:eastAsia="zh-CN"/>
        </w:rPr>
        <w:t>那里</w:t>
      </w:r>
      <w:r w:rsidRPr="00654FC5">
        <w:rPr>
          <w:sz w:val="24"/>
          <w:szCs w:val="24"/>
          <w:lang w:val="en-US" w:eastAsia="zh-CN"/>
        </w:rPr>
        <w:t>11%</w:t>
      </w:r>
      <w:r w:rsidRPr="00654FC5">
        <w:rPr>
          <w:sz w:val="24"/>
          <w:szCs w:val="24"/>
          <w:lang w:val="en-US" w:eastAsia="zh-CN"/>
        </w:rPr>
        <w:t>的缔约方报告</w:t>
      </w:r>
      <w:r w:rsidR="00983047" w:rsidRPr="00443917">
        <w:rPr>
          <w:sz w:val="24"/>
          <w:szCs w:val="24"/>
          <w:lang w:val="en-CA" w:eastAsia="zh-CN"/>
        </w:rPr>
        <w:t>获取</w:t>
      </w:r>
      <w:r w:rsidR="00EC5393" w:rsidRPr="00654FC5">
        <w:rPr>
          <w:sz w:val="24"/>
          <w:szCs w:val="24"/>
          <w:lang w:val="en-US" w:eastAsia="zh-CN"/>
        </w:rPr>
        <w:t>50</w:t>
      </w:r>
      <w:r w:rsidR="00EC5393" w:rsidRPr="00654FC5">
        <w:rPr>
          <w:sz w:val="24"/>
          <w:szCs w:val="24"/>
          <w:lang w:val="en-US" w:eastAsia="zh-CN"/>
        </w:rPr>
        <w:t>万美元以上</w:t>
      </w:r>
      <w:r w:rsidR="00EC5393">
        <w:rPr>
          <w:rFonts w:hint="eastAsia"/>
          <w:sz w:val="24"/>
          <w:szCs w:val="24"/>
          <w:lang w:val="en-US" w:eastAsia="zh-CN"/>
        </w:rPr>
        <w:t>（</w:t>
      </w:r>
      <w:r w:rsidR="00EC5393" w:rsidRPr="00654FC5">
        <w:rPr>
          <w:sz w:val="24"/>
          <w:szCs w:val="24"/>
          <w:lang w:val="en-US" w:eastAsia="zh-CN"/>
        </w:rPr>
        <w:t>+</w:t>
      </w:r>
      <w:r w:rsidR="00EC5393">
        <w:rPr>
          <w:rFonts w:hint="eastAsia"/>
          <w:sz w:val="24"/>
          <w:szCs w:val="24"/>
          <w:lang w:val="en-US" w:eastAsia="zh-CN"/>
        </w:rPr>
        <w:t>6</w:t>
      </w:r>
      <w:r w:rsidR="00EC5393" w:rsidRPr="00654FC5">
        <w:rPr>
          <w:sz w:val="24"/>
          <w:szCs w:val="24"/>
          <w:lang w:val="en-US" w:eastAsia="zh-CN"/>
        </w:rPr>
        <w:t>%</w:t>
      </w:r>
      <w:r w:rsidR="00EC5393">
        <w:rPr>
          <w:rFonts w:hint="eastAsia"/>
          <w:sz w:val="24"/>
          <w:szCs w:val="24"/>
          <w:lang w:val="en-US" w:eastAsia="zh-CN"/>
        </w:rPr>
        <w:t>）。</w:t>
      </w:r>
      <w:r w:rsidRPr="00654FC5">
        <w:rPr>
          <w:sz w:val="24"/>
          <w:szCs w:val="24"/>
          <w:lang w:val="en-US" w:eastAsia="zh-CN"/>
        </w:rPr>
        <w:t>在非洲区域，</w:t>
      </w:r>
      <w:r w:rsidRPr="00654FC5">
        <w:rPr>
          <w:sz w:val="24"/>
          <w:szCs w:val="24"/>
          <w:lang w:val="en-US" w:eastAsia="zh-CN"/>
        </w:rPr>
        <w:t>13%</w:t>
      </w:r>
      <w:r w:rsidRPr="00654FC5">
        <w:rPr>
          <w:sz w:val="24"/>
          <w:szCs w:val="24"/>
          <w:lang w:val="en-US" w:eastAsia="zh-CN"/>
        </w:rPr>
        <w:t>的缔约方报告</w:t>
      </w:r>
      <w:r w:rsidR="00983047" w:rsidRPr="00443917">
        <w:rPr>
          <w:sz w:val="24"/>
          <w:szCs w:val="24"/>
          <w:lang w:val="en-CA" w:eastAsia="zh-CN"/>
        </w:rPr>
        <w:t>获取</w:t>
      </w:r>
      <w:r w:rsidR="00EC5393" w:rsidRPr="00654FC5">
        <w:rPr>
          <w:sz w:val="24"/>
          <w:szCs w:val="24"/>
          <w:lang w:val="en-US" w:eastAsia="zh-CN"/>
        </w:rPr>
        <w:t>50</w:t>
      </w:r>
      <w:r w:rsidR="00EC5393" w:rsidRPr="00654FC5">
        <w:rPr>
          <w:sz w:val="24"/>
          <w:szCs w:val="24"/>
          <w:lang w:val="en-US" w:eastAsia="zh-CN"/>
        </w:rPr>
        <w:t>万美元以上</w:t>
      </w:r>
      <w:r w:rsidR="00EC5393">
        <w:rPr>
          <w:rFonts w:hint="eastAsia"/>
          <w:sz w:val="24"/>
          <w:szCs w:val="24"/>
          <w:lang w:val="en-US" w:eastAsia="zh-CN"/>
        </w:rPr>
        <w:t>（</w:t>
      </w:r>
      <w:r w:rsidR="000A5228">
        <w:rPr>
          <w:sz w:val="24"/>
          <w:szCs w:val="24"/>
          <w:lang w:val="en-US" w:eastAsia="zh-CN"/>
        </w:rPr>
        <w:t>减少</w:t>
      </w:r>
      <w:r w:rsidRPr="00654FC5">
        <w:rPr>
          <w:sz w:val="24"/>
          <w:szCs w:val="24"/>
          <w:lang w:val="en-US" w:eastAsia="zh-CN"/>
        </w:rPr>
        <w:t>了</w:t>
      </w:r>
      <w:r w:rsidRPr="00654FC5">
        <w:rPr>
          <w:sz w:val="24"/>
          <w:szCs w:val="24"/>
          <w:lang w:val="en-US" w:eastAsia="zh-CN"/>
        </w:rPr>
        <w:t>5%</w:t>
      </w:r>
      <w:r w:rsidR="00EC5393">
        <w:rPr>
          <w:rFonts w:hint="eastAsia"/>
          <w:sz w:val="24"/>
          <w:szCs w:val="24"/>
          <w:lang w:val="en-US" w:eastAsia="zh-CN"/>
        </w:rPr>
        <w:t>）</w:t>
      </w:r>
      <w:r w:rsidRPr="00654FC5">
        <w:rPr>
          <w:sz w:val="24"/>
          <w:szCs w:val="24"/>
          <w:lang w:val="en-US" w:eastAsia="zh-CN"/>
        </w:rPr>
        <w:t>，在东欧区域，</w:t>
      </w:r>
      <w:r w:rsidRPr="00654FC5">
        <w:rPr>
          <w:sz w:val="24"/>
          <w:szCs w:val="24"/>
          <w:lang w:val="en-US" w:eastAsia="zh-CN"/>
        </w:rPr>
        <w:t>5%</w:t>
      </w:r>
      <w:r w:rsidRPr="00654FC5">
        <w:rPr>
          <w:sz w:val="24"/>
          <w:szCs w:val="24"/>
          <w:lang w:val="en-US" w:eastAsia="zh-CN"/>
        </w:rPr>
        <w:t>的缔约方报告</w:t>
      </w:r>
      <w:r w:rsidR="00983047" w:rsidRPr="00443917">
        <w:rPr>
          <w:sz w:val="24"/>
          <w:szCs w:val="24"/>
          <w:lang w:val="en-CA" w:eastAsia="zh-CN"/>
        </w:rPr>
        <w:t>获取</w:t>
      </w:r>
      <w:r w:rsidR="00EC5393" w:rsidRPr="00654FC5">
        <w:rPr>
          <w:sz w:val="24"/>
          <w:szCs w:val="24"/>
          <w:lang w:val="en-US" w:eastAsia="zh-CN"/>
        </w:rPr>
        <w:t>50</w:t>
      </w:r>
      <w:r w:rsidR="00EC5393" w:rsidRPr="00654FC5">
        <w:rPr>
          <w:sz w:val="24"/>
          <w:szCs w:val="24"/>
          <w:lang w:val="en-US" w:eastAsia="zh-CN"/>
        </w:rPr>
        <w:t>万美元以上</w:t>
      </w:r>
      <w:r w:rsidR="00EC5393">
        <w:rPr>
          <w:rFonts w:hint="eastAsia"/>
          <w:sz w:val="24"/>
          <w:szCs w:val="24"/>
          <w:lang w:val="en-US" w:eastAsia="zh-CN"/>
        </w:rPr>
        <w:t>（</w:t>
      </w:r>
      <w:r w:rsidRPr="00654FC5">
        <w:rPr>
          <w:sz w:val="24"/>
          <w:szCs w:val="24"/>
          <w:lang w:val="en-US" w:eastAsia="zh-CN"/>
        </w:rPr>
        <w:t>与</w:t>
      </w:r>
      <w:r w:rsidR="00B657AD">
        <w:rPr>
          <w:sz w:val="24"/>
          <w:szCs w:val="24"/>
          <w:lang w:val="en-US" w:eastAsia="zh-CN"/>
        </w:rPr>
        <w:t>基准</w:t>
      </w:r>
      <w:r w:rsidRPr="00654FC5">
        <w:rPr>
          <w:sz w:val="24"/>
          <w:szCs w:val="24"/>
          <w:lang w:val="en-US" w:eastAsia="zh-CN"/>
        </w:rPr>
        <w:t>相比没有变化</w:t>
      </w:r>
      <w:r w:rsidR="00EC5393">
        <w:rPr>
          <w:rFonts w:hint="eastAsia"/>
          <w:sz w:val="24"/>
          <w:szCs w:val="24"/>
          <w:lang w:val="en-US" w:eastAsia="zh-CN"/>
        </w:rPr>
        <w:t>）</w:t>
      </w:r>
      <w:r w:rsidRPr="00654FC5">
        <w:rPr>
          <w:sz w:val="24"/>
          <w:szCs w:val="24"/>
          <w:lang w:val="en-US" w:eastAsia="zh-CN"/>
        </w:rPr>
        <w:t>。然而，在后两个区域，报告</w:t>
      </w:r>
      <w:r w:rsidR="00983047" w:rsidRPr="00443917">
        <w:rPr>
          <w:sz w:val="24"/>
          <w:szCs w:val="24"/>
          <w:lang w:val="en-CA" w:eastAsia="zh-CN"/>
        </w:rPr>
        <w:t>获取</w:t>
      </w:r>
      <w:r w:rsidRPr="00654FC5">
        <w:rPr>
          <w:sz w:val="24"/>
          <w:szCs w:val="24"/>
          <w:lang w:val="en-US" w:eastAsia="zh-CN"/>
        </w:rPr>
        <w:t>100</w:t>
      </w:r>
      <w:r w:rsidR="00EC5393">
        <w:rPr>
          <w:rFonts w:hint="eastAsia"/>
          <w:sz w:val="24"/>
          <w:szCs w:val="24"/>
          <w:lang w:val="en-US" w:eastAsia="zh-CN"/>
        </w:rPr>
        <w:t>,</w:t>
      </w:r>
      <w:r w:rsidRPr="00654FC5">
        <w:rPr>
          <w:sz w:val="24"/>
          <w:szCs w:val="24"/>
          <w:lang w:val="en-US" w:eastAsia="zh-CN"/>
        </w:rPr>
        <w:t>000</w:t>
      </w:r>
      <w:r w:rsidRPr="00654FC5">
        <w:rPr>
          <w:sz w:val="24"/>
          <w:szCs w:val="24"/>
          <w:lang w:val="en-US" w:eastAsia="zh-CN"/>
        </w:rPr>
        <w:t>至</w:t>
      </w:r>
      <w:r w:rsidRPr="00654FC5">
        <w:rPr>
          <w:sz w:val="24"/>
          <w:szCs w:val="24"/>
          <w:lang w:val="en-US" w:eastAsia="zh-CN"/>
        </w:rPr>
        <w:t>499</w:t>
      </w:r>
      <w:r w:rsidR="00EC5393">
        <w:rPr>
          <w:rFonts w:hint="eastAsia"/>
          <w:sz w:val="24"/>
          <w:szCs w:val="24"/>
          <w:lang w:val="en-US" w:eastAsia="zh-CN"/>
        </w:rPr>
        <w:t>,</w:t>
      </w:r>
      <w:r w:rsidRPr="00654FC5">
        <w:rPr>
          <w:sz w:val="24"/>
          <w:szCs w:val="24"/>
          <w:lang w:val="en-US" w:eastAsia="zh-CN"/>
        </w:rPr>
        <w:t>999</w:t>
      </w:r>
      <w:r w:rsidRPr="00654FC5">
        <w:rPr>
          <w:sz w:val="24"/>
          <w:szCs w:val="24"/>
          <w:lang w:val="en-US" w:eastAsia="zh-CN"/>
        </w:rPr>
        <w:t>美元的缔约方比例有所增加</w:t>
      </w:r>
      <w:r w:rsidR="00EC5393">
        <w:rPr>
          <w:rFonts w:hint="eastAsia"/>
          <w:sz w:val="24"/>
          <w:szCs w:val="24"/>
          <w:lang w:val="en-US" w:eastAsia="zh-CN"/>
        </w:rPr>
        <w:t>：</w:t>
      </w:r>
      <w:r w:rsidRPr="00654FC5">
        <w:rPr>
          <w:sz w:val="24"/>
          <w:szCs w:val="24"/>
          <w:lang w:val="en-US" w:eastAsia="zh-CN"/>
        </w:rPr>
        <w:t>在非洲区域，</w:t>
      </w:r>
      <w:r w:rsidRPr="00654FC5">
        <w:rPr>
          <w:sz w:val="24"/>
          <w:szCs w:val="24"/>
          <w:lang w:val="en-US" w:eastAsia="zh-CN"/>
        </w:rPr>
        <w:t>15%</w:t>
      </w:r>
      <w:r w:rsidRPr="00654FC5">
        <w:rPr>
          <w:sz w:val="24"/>
          <w:szCs w:val="24"/>
          <w:lang w:val="en-US" w:eastAsia="zh-CN"/>
        </w:rPr>
        <w:t>的缔约方报告</w:t>
      </w:r>
      <w:r w:rsidR="00983047" w:rsidRPr="00443917">
        <w:rPr>
          <w:sz w:val="24"/>
          <w:szCs w:val="24"/>
          <w:lang w:val="en-CA" w:eastAsia="zh-CN"/>
        </w:rPr>
        <w:t>获取</w:t>
      </w:r>
      <w:r w:rsidRPr="00654FC5">
        <w:rPr>
          <w:sz w:val="24"/>
          <w:szCs w:val="24"/>
          <w:lang w:val="en-US" w:eastAsia="zh-CN"/>
        </w:rPr>
        <w:t>100</w:t>
      </w:r>
      <w:r w:rsidR="00EC5393">
        <w:rPr>
          <w:rFonts w:hint="eastAsia"/>
          <w:sz w:val="24"/>
          <w:szCs w:val="24"/>
          <w:lang w:val="en-US" w:eastAsia="zh-CN"/>
        </w:rPr>
        <w:t>,</w:t>
      </w:r>
      <w:r w:rsidRPr="00654FC5">
        <w:rPr>
          <w:sz w:val="24"/>
          <w:szCs w:val="24"/>
          <w:lang w:val="en-US" w:eastAsia="zh-CN"/>
        </w:rPr>
        <w:t>00</w:t>
      </w:r>
      <w:r w:rsidR="00EC5393">
        <w:rPr>
          <w:rFonts w:hint="eastAsia"/>
          <w:sz w:val="24"/>
          <w:szCs w:val="24"/>
          <w:lang w:val="en-US" w:eastAsia="zh-CN"/>
        </w:rPr>
        <w:t>0</w:t>
      </w:r>
      <w:r w:rsidRPr="00654FC5">
        <w:rPr>
          <w:sz w:val="24"/>
          <w:szCs w:val="24"/>
          <w:lang w:val="en-US" w:eastAsia="zh-CN"/>
        </w:rPr>
        <w:t>至</w:t>
      </w:r>
      <w:r w:rsidRPr="00654FC5">
        <w:rPr>
          <w:sz w:val="24"/>
          <w:szCs w:val="24"/>
          <w:lang w:val="en-US" w:eastAsia="zh-CN"/>
        </w:rPr>
        <w:t>499</w:t>
      </w:r>
      <w:r w:rsidR="00EC5393">
        <w:rPr>
          <w:rFonts w:hint="eastAsia"/>
          <w:sz w:val="24"/>
          <w:szCs w:val="24"/>
          <w:lang w:val="en-US" w:eastAsia="zh-CN"/>
        </w:rPr>
        <w:t>,</w:t>
      </w:r>
      <w:r w:rsidRPr="00654FC5">
        <w:rPr>
          <w:sz w:val="24"/>
          <w:szCs w:val="24"/>
          <w:lang w:val="en-US" w:eastAsia="zh-CN"/>
        </w:rPr>
        <w:t>999</w:t>
      </w:r>
      <w:r w:rsidRPr="00654FC5">
        <w:rPr>
          <w:sz w:val="24"/>
          <w:szCs w:val="24"/>
          <w:lang w:val="en-US" w:eastAsia="zh-CN"/>
        </w:rPr>
        <w:t>美元</w:t>
      </w:r>
      <w:r w:rsidR="00EC5393">
        <w:rPr>
          <w:rFonts w:hint="eastAsia"/>
          <w:sz w:val="24"/>
          <w:szCs w:val="24"/>
          <w:lang w:val="en-US" w:eastAsia="zh-CN"/>
        </w:rPr>
        <w:t>（</w:t>
      </w:r>
      <w:r w:rsidRPr="00654FC5">
        <w:rPr>
          <w:sz w:val="24"/>
          <w:szCs w:val="24"/>
          <w:lang w:val="en-US" w:eastAsia="zh-CN"/>
        </w:rPr>
        <w:t>+5%</w:t>
      </w:r>
      <w:r w:rsidR="00EC5393">
        <w:rPr>
          <w:rFonts w:hint="eastAsia"/>
          <w:sz w:val="24"/>
          <w:szCs w:val="24"/>
          <w:lang w:val="en-US" w:eastAsia="zh-CN"/>
        </w:rPr>
        <w:t>）</w:t>
      </w:r>
      <w:r w:rsidRPr="00654FC5">
        <w:rPr>
          <w:sz w:val="24"/>
          <w:szCs w:val="24"/>
          <w:lang w:val="en-US" w:eastAsia="zh-CN"/>
        </w:rPr>
        <w:t>；在东欧区域，</w:t>
      </w:r>
      <w:r w:rsidRPr="00654FC5">
        <w:rPr>
          <w:sz w:val="24"/>
          <w:szCs w:val="24"/>
          <w:lang w:val="en-US" w:eastAsia="zh-CN"/>
        </w:rPr>
        <w:t>5%</w:t>
      </w:r>
      <w:r w:rsidRPr="00654FC5">
        <w:rPr>
          <w:sz w:val="24"/>
          <w:szCs w:val="24"/>
          <w:lang w:val="en-US" w:eastAsia="zh-CN"/>
        </w:rPr>
        <w:t>的缔约方报告</w:t>
      </w:r>
      <w:r w:rsidR="00983047" w:rsidRPr="00443917">
        <w:rPr>
          <w:sz w:val="24"/>
          <w:szCs w:val="24"/>
          <w:lang w:val="en-CA" w:eastAsia="zh-CN"/>
        </w:rPr>
        <w:t>获取</w:t>
      </w:r>
      <w:r w:rsidRPr="00654FC5">
        <w:rPr>
          <w:sz w:val="24"/>
          <w:szCs w:val="24"/>
          <w:lang w:val="en-US" w:eastAsia="zh-CN"/>
        </w:rPr>
        <w:t>此</w:t>
      </w:r>
      <w:r w:rsidR="00EC5393">
        <w:rPr>
          <w:rFonts w:hint="eastAsia"/>
          <w:sz w:val="24"/>
          <w:szCs w:val="24"/>
          <w:lang w:val="en-US" w:eastAsia="zh-CN"/>
        </w:rPr>
        <w:t>数</w:t>
      </w:r>
      <w:r w:rsidRPr="00654FC5">
        <w:rPr>
          <w:sz w:val="24"/>
          <w:szCs w:val="24"/>
          <w:lang w:val="en-US" w:eastAsia="zh-CN"/>
        </w:rPr>
        <w:t>额</w:t>
      </w:r>
      <w:r w:rsidR="00EC5393">
        <w:rPr>
          <w:rFonts w:hint="eastAsia"/>
          <w:sz w:val="24"/>
          <w:szCs w:val="24"/>
          <w:lang w:val="en-US" w:eastAsia="zh-CN"/>
        </w:rPr>
        <w:t>（</w:t>
      </w:r>
      <w:r w:rsidRPr="00654FC5">
        <w:rPr>
          <w:sz w:val="24"/>
          <w:szCs w:val="24"/>
          <w:lang w:val="en-US" w:eastAsia="zh-CN"/>
        </w:rPr>
        <w:t>+5%</w:t>
      </w:r>
      <w:r w:rsidR="00EC5393">
        <w:rPr>
          <w:rFonts w:hint="eastAsia"/>
          <w:sz w:val="24"/>
          <w:szCs w:val="24"/>
          <w:lang w:val="en-US" w:eastAsia="zh-CN"/>
        </w:rPr>
        <w:t>）</w:t>
      </w:r>
      <w:r w:rsidRPr="00654FC5">
        <w:rPr>
          <w:sz w:val="24"/>
          <w:szCs w:val="24"/>
          <w:lang w:val="en-US" w:eastAsia="zh-CN"/>
        </w:rPr>
        <w:t>。</w:t>
      </w:r>
    </w:p>
    <w:p w14:paraId="14BE8A66" w14:textId="7F68B60F" w:rsidR="00CF4B76" w:rsidRPr="00CF4B76" w:rsidRDefault="009A1DB6" w:rsidP="00CF4B76">
      <w:pPr>
        <w:pStyle w:val="CBDNormalNumber"/>
        <w:rPr>
          <w:sz w:val="24"/>
          <w:szCs w:val="24"/>
          <w:lang w:val="en-US" w:eastAsia="zh-CN"/>
        </w:rPr>
      </w:pPr>
      <w:r w:rsidRPr="00CF4B76">
        <w:rPr>
          <w:sz w:val="24"/>
          <w:szCs w:val="24"/>
          <w:lang w:val="en-US" w:eastAsia="zh-CN"/>
        </w:rPr>
        <w:t>在关于第</w:t>
      </w:r>
      <w:r w:rsidRPr="00CF4B76">
        <w:rPr>
          <w:sz w:val="24"/>
          <w:szCs w:val="24"/>
          <w:lang w:val="en-US" w:eastAsia="zh-CN"/>
        </w:rPr>
        <w:t>22</w:t>
      </w:r>
      <w:r w:rsidRPr="00CF4B76">
        <w:rPr>
          <w:sz w:val="24"/>
          <w:szCs w:val="24"/>
          <w:lang w:val="en-US" w:eastAsia="zh-CN"/>
        </w:rPr>
        <w:t>条执行情况的自由</w:t>
      </w:r>
      <w:r w:rsidR="008958F8" w:rsidRPr="00CF4B76">
        <w:rPr>
          <w:rFonts w:hint="eastAsia"/>
          <w:sz w:val="24"/>
          <w:szCs w:val="24"/>
          <w:lang w:val="en-US" w:eastAsia="zh-CN"/>
        </w:rPr>
        <w:t>撰</w:t>
      </w:r>
      <w:r w:rsidRPr="00CF4B76">
        <w:rPr>
          <w:sz w:val="24"/>
          <w:szCs w:val="24"/>
          <w:lang w:val="en-US" w:eastAsia="zh-CN"/>
        </w:rPr>
        <w:t>文答复中，缔约方提供了</w:t>
      </w:r>
      <w:r w:rsidR="008958F8" w:rsidRPr="00CF4B76">
        <w:rPr>
          <w:sz w:val="24"/>
          <w:szCs w:val="24"/>
          <w:lang w:val="en-US" w:eastAsia="zh-CN"/>
        </w:rPr>
        <w:t>更多</w:t>
      </w:r>
      <w:r w:rsidR="008958F8" w:rsidRPr="00CF4B76">
        <w:rPr>
          <w:rFonts w:hint="eastAsia"/>
          <w:sz w:val="24"/>
          <w:szCs w:val="24"/>
          <w:lang w:val="en-US" w:eastAsia="zh-CN"/>
        </w:rPr>
        <w:t>关于</w:t>
      </w:r>
      <w:r w:rsidR="003A6246" w:rsidRPr="00CF4B76">
        <w:rPr>
          <w:rFonts w:hint="eastAsia"/>
          <w:sz w:val="24"/>
          <w:szCs w:val="24"/>
          <w:lang w:val="en-US" w:eastAsia="zh-CN"/>
        </w:rPr>
        <w:t>筹集</w:t>
      </w:r>
      <w:r w:rsidR="008958F8" w:rsidRPr="00CF4B76">
        <w:rPr>
          <w:sz w:val="24"/>
          <w:szCs w:val="24"/>
          <w:lang w:val="en-US" w:eastAsia="zh-CN"/>
        </w:rPr>
        <w:t>资源</w:t>
      </w:r>
      <w:r w:rsidR="008958F8" w:rsidRPr="00CF4B76">
        <w:rPr>
          <w:rFonts w:hint="eastAsia"/>
          <w:sz w:val="24"/>
          <w:szCs w:val="24"/>
          <w:lang w:val="en-US" w:eastAsia="zh-CN"/>
        </w:rPr>
        <w:t>的详情</w:t>
      </w:r>
      <w:r w:rsidRPr="00CF4B76">
        <w:rPr>
          <w:sz w:val="24"/>
          <w:szCs w:val="24"/>
          <w:lang w:val="en-US" w:eastAsia="zh-CN"/>
        </w:rPr>
        <w:t>。许多发展中缔约方表示，它们缺乏用于加强生物安全能力的国家预算拨款，或</w:t>
      </w:r>
      <w:r w:rsidR="003A6246" w:rsidRPr="00CF4B76">
        <w:rPr>
          <w:rFonts w:hint="eastAsia"/>
          <w:sz w:val="24"/>
          <w:szCs w:val="24"/>
          <w:lang w:val="en-US" w:eastAsia="zh-CN"/>
        </w:rPr>
        <w:t>表示</w:t>
      </w:r>
      <w:r w:rsidRPr="00CF4B76">
        <w:rPr>
          <w:sz w:val="24"/>
          <w:szCs w:val="24"/>
          <w:lang w:val="en-US" w:eastAsia="zh-CN"/>
        </w:rPr>
        <w:t>这方面的国家预算不足。其中</w:t>
      </w:r>
      <w:r w:rsidR="003A6246" w:rsidRPr="00CF4B76">
        <w:rPr>
          <w:rFonts w:hint="eastAsia"/>
          <w:sz w:val="24"/>
          <w:szCs w:val="24"/>
          <w:lang w:val="en-US" w:eastAsia="zh-CN"/>
        </w:rPr>
        <w:t>若干</w:t>
      </w:r>
      <w:r w:rsidRPr="00CF4B76">
        <w:rPr>
          <w:sz w:val="24"/>
          <w:szCs w:val="24"/>
          <w:lang w:val="en-US" w:eastAsia="zh-CN"/>
        </w:rPr>
        <w:t>缔约方表示</w:t>
      </w:r>
      <w:r w:rsidR="003A6246" w:rsidRPr="00CF4B76">
        <w:rPr>
          <w:rFonts w:hint="eastAsia"/>
          <w:sz w:val="24"/>
          <w:szCs w:val="24"/>
          <w:lang w:val="en-US" w:eastAsia="zh-CN"/>
        </w:rPr>
        <w:t>，</w:t>
      </w:r>
      <w:r w:rsidRPr="00CF4B76">
        <w:rPr>
          <w:sz w:val="24"/>
          <w:szCs w:val="24"/>
          <w:lang w:val="en-US" w:eastAsia="zh-CN"/>
        </w:rPr>
        <w:t>它们</w:t>
      </w:r>
      <w:r w:rsidR="003A6246" w:rsidRPr="00CF4B76">
        <w:rPr>
          <w:rFonts w:hint="eastAsia"/>
          <w:sz w:val="24"/>
          <w:szCs w:val="24"/>
          <w:lang w:val="en-US" w:eastAsia="zh-CN"/>
        </w:rPr>
        <w:t>于是</w:t>
      </w:r>
      <w:r w:rsidRPr="00CF4B76">
        <w:rPr>
          <w:sz w:val="24"/>
          <w:szCs w:val="24"/>
          <w:lang w:val="en-US" w:eastAsia="zh-CN"/>
        </w:rPr>
        <w:t>依</w:t>
      </w:r>
      <w:r w:rsidR="003A6246" w:rsidRPr="00CF4B76">
        <w:rPr>
          <w:rFonts w:hint="eastAsia"/>
          <w:sz w:val="24"/>
          <w:szCs w:val="24"/>
          <w:lang w:val="en-US" w:eastAsia="zh-CN"/>
        </w:rPr>
        <w:t>赖</w:t>
      </w:r>
      <w:r w:rsidRPr="00CF4B76">
        <w:rPr>
          <w:sz w:val="24"/>
          <w:szCs w:val="24"/>
          <w:lang w:val="en-US" w:eastAsia="zh-CN"/>
        </w:rPr>
        <w:t>外部资金</w:t>
      </w:r>
      <w:r w:rsidR="003A6246" w:rsidRPr="00CF4B76">
        <w:rPr>
          <w:rFonts w:hint="eastAsia"/>
          <w:sz w:val="24"/>
          <w:szCs w:val="24"/>
          <w:lang w:val="en-US" w:eastAsia="zh-CN"/>
        </w:rPr>
        <w:t>，借助</w:t>
      </w:r>
      <w:r w:rsidRPr="00CF4B76">
        <w:rPr>
          <w:sz w:val="24"/>
          <w:szCs w:val="24"/>
          <w:lang w:val="en-US" w:eastAsia="zh-CN"/>
        </w:rPr>
        <w:t>项目开展能力建设活动，一些缔约方提到能力建设工作因此</w:t>
      </w:r>
      <w:r w:rsidR="003A6246" w:rsidRPr="00CF4B76">
        <w:rPr>
          <w:rFonts w:hint="eastAsia"/>
          <w:sz w:val="24"/>
          <w:szCs w:val="24"/>
          <w:lang w:val="en-US" w:eastAsia="zh-CN"/>
        </w:rPr>
        <w:t>零打碎敲</w:t>
      </w:r>
      <w:r w:rsidRPr="00CF4B76">
        <w:rPr>
          <w:sz w:val="24"/>
          <w:szCs w:val="24"/>
          <w:lang w:val="en-US" w:eastAsia="zh-CN"/>
        </w:rPr>
        <w:t>。一些缔约方称核</w:t>
      </w:r>
      <w:r w:rsidR="006F5714">
        <w:rPr>
          <w:rFonts w:hint="eastAsia"/>
          <w:sz w:val="24"/>
          <w:szCs w:val="24"/>
          <w:lang w:val="en-US" w:eastAsia="zh-CN"/>
        </w:rPr>
        <w:t>定</w:t>
      </w:r>
      <w:r w:rsidRPr="00CF4B76">
        <w:rPr>
          <w:sz w:val="24"/>
          <w:szCs w:val="24"/>
          <w:lang w:val="en-US" w:eastAsia="zh-CN"/>
        </w:rPr>
        <w:t>资金往往不足以充分实施拟议的活动，从而限制了生物安全举措的范围和</w:t>
      </w:r>
      <w:r w:rsidR="003A6246" w:rsidRPr="00CF4B76">
        <w:rPr>
          <w:rFonts w:hint="eastAsia"/>
          <w:sz w:val="24"/>
          <w:szCs w:val="24"/>
          <w:lang w:val="en-US" w:eastAsia="zh-CN"/>
        </w:rPr>
        <w:t>成</w:t>
      </w:r>
      <w:r w:rsidRPr="00CF4B76">
        <w:rPr>
          <w:sz w:val="24"/>
          <w:szCs w:val="24"/>
          <w:lang w:val="en-US" w:eastAsia="zh-CN"/>
        </w:rPr>
        <w:t>效。在这方面，许多缔约方介绍了它们如何</w:t>
      </w:r>
      <w:r w:rsidR="003A6246" w:rsidRPr="00CF4B76">
        <w:rPr>
          <w:rFonts w:hint="eastAsia"/>
          <w:sz w:val="24"/>
          <w:szCs w:val="24"/>
          <w:lang w:val="en-US" w:eastAsia="zh-CN"/>
        </w:rPr>
        <w:t>从</w:t>
      </w:r>
      <w:r w:rsidR="003A6246" w:rsidRPr="00CF4B76">
        <w:rPr>
          <w:sz w:val="24"/>
          <w:szCs w:val="24"/>
          <w:lang w:val="en-US" w:eastAsia="zh-CN"/>
        </w:rPr>
        <w:t>捐助方的支持</w:t>
      </w:r>
      <w:r w:rsidRPr="00CF4B76">
        <w:rPr>
          <w:sz w:val="24"/>
          <w:szCs w:val="24"/>
          <w:lang w:val="en-US" w:eastAsia="zh-CN"/>
        </w:rPr>
        <w:t>包括全环基金</w:t>
      </w:r>
      <w:r w:rsidR="006F5714">
        <w:rPr>
          <w:rFonts w:hint="eastAsia"/>
          <w:sz w:val="24"/>
          <w:szCs w:val="24"/>
          <w:lang w:val="en-US" w:eastAsia="zh-CN"/>
        </w:rPr>
        <w:t>中</w:t>
      </w:r>
      <w:r w:rsidR="003A6246" w:rsidRPr="00CF4B76">
        <w:rPr>
          <w:sz w:val="24"/>
          <w:szCs w:val="24"/>
          <w:lang w:val="en-US" w:eastAsia="zh-CN"/>
        </w:rPr>
        <w:t>受益</w:t>
      </w:r>
      <w:r w:rsidRPr="00CF4B76">
        <w:rPr>
          <w:sz w:val="24"/>
          <w:szCs w:val="24"/>
          <w:lang w:val="en-US" w:eastAsia="zh-CN"/>
        </w:rPr>
        <w:t>。一些缔约方特别提到</w:t>
      </w:r>
      <w:r w:rsidR="003A6246" w:rsidRPr="00CF4B76">
        <w:rPr>
          <w:rFonts w:hint="eastAsia"/>
          <w:sz w:val="24"/>
          <w:szCs w:val="24"/>
          <w:lang w:val="en-US" w:eastAsia="zh-CN"/>
        </w:rPr>
        <w:t>从</w:t>
      </w:r>
      <w:r w:rsidRPr="00CF4B76">
        <w:rPr>
          <w:sz w:val="24"/>
          <w:szCs w:val="24"/>
          <w:lang w:val="en-US" w:eastAsia="zh-CN"/>
        </w:rPr>
        <w:t>全球生物多样性框架基金</w:t>
      </w:r>
      <w:r w:rsidR="006F5714" w:rsidRPr="00443917">
        <w:rPr>
          <w:sz w:val="24"/>
          <w:szCs w:val="24"/>
          <w:lang w:val="en-CA" w:eastAsia="zh-CN"/>
        </w:rPr>
        <w:t>获取</w:t>
      </w:r>
      <w:r w:rsidR="003A6246" w:rsidRPr="00CF4B76">
        <w:rPr>
          <w:rFonts w:hint="eastAsia"/>
          <w:sz w:val="24"/>
          <w:szCs w:val="24"/>
          <w:lang w:val="en-US" w:eastAsia="zh-CN"/>
        </w:rPr>
        <w:t>的</w:t>
      </w:r>
      <w:r w:rsidRPr="00CF4B76">
        <w:rPr>
          <w:sz w:val="24"/>
          <w:szCs w:val="24"/>
          <w:lang w:val="en-US" w:eastAsia="zh-CN"/>
        </w:rPr>
        <w:t>资</w:t>
      </w:r>
      <w:r w:rsidR="003A6246" w:rsidRPr="00CF4B76">
        <w:rPr>
          <w:rFonts w:hint="eastAsia"/>
          <w:sz w:val="24"/>
          <w:szCs w:val="24"/>
          <w:lang w:val="en-US" w:eastAsia="zh-CN"/>
        </w:rPr>
        <w:t>金</w:t>
      </w:r>
      <w:r w:rsidRPr="00CF4B76">
        <w:rPr>
          <w:sz w:val="24"/>
          <w:szCs w:val="24"/>
          <w:lang w:val="en-US" w:eastAsia="zh-CN"/>
        </w:rPr>
        <w:t>。其中一些缔约方表示，获取全环基金对生物安全活动的资</w:t>
      </w:r>
      <w:r w:rsidR="003A6246" w:rsidRPr="00CF4B76">
        <w:rPr>
          <w:rFonts w:hint="eastAsia"/>
          <w:sz w:val="24"/>
          <w:szCs w:val="24"/>
          <w:lang w:val="en-US" w:eastAsia="zh-CN"/>
        </w:rPr>
        <w:t>助颇</w:t>
      </w:r>
      <w:r w:rsidRPr="00CF4B76">
        <w:rPr>
          <w:sz w:val="24"/>
          <w:szCs w:val="24"/>
          <w:lang w:val="en-US" w:eastAsia="zh-CN"/>
        </w:rPr>
        <w:t>具挑战性，</w:t>
      </w:r>
      <w:r w:rsidR="00CF4B76" w:rsidRPr="00CF4B76">
        <w:rPr>
          <w:sz w:val="24"/>
          <w:szCs w:val="24"/>
          <w:lang w:val="en-US" w:eastAsia="zh-CN"/>
        </w:rPr>
        <w:t>而且国家优先事项使根据</w:t>
      </w:r>
      <w:r w:rsidR="007F7A61">
        <w:rPr>
          <w:rFonts w:hint="eastAsia"/>
          <w:sz w:val="24"/>
          <w:szCs w:val="24"/>
          <w:lang w:val="en-US" w:eastAsia="zh-CN"/>
        </w:rPr>
        <w:t>“</w:t>
      </w:r>
      <w:r w:rsidR="00CF4B76" w:rsidRPr="00CF4B76">
        <w:rPr>
          <w:sz w:val="24"/>
          <w:szCs w:val="24"/>
          <w:lang w:val="en-US" w:eastAsia="zh-CN"/>
        </w:rPr>
        <w:t>透明分配资源制度</w:t>
      </w:r>
      <w:r w:rsidR="007F7A61">
        <w:rPr>
          <w:rFonts w:hint="eastAsia"/>
          <w:sz w:val="24"/>
          <w:szCs w:val="24"/>
          <w:lang w:val="en-US" w:eastAsia="zh-CN"/>
        </w:rPr>
        <w:t>”</w:t>
      </w:r>
      <w:r w:rsidR="00CF4B76" w:rsidRPr="00CF4B76">
        <w:rPr>
          <w:sz w:val="24"/>
          <w:szCs w:val="24"/>
          <w:lang w:val="en-US" w:eastAsia="zh-CN"/>
        </w:rPr>
        <w:t>的拨款从生物安全转</w:t>
      </w:r>
      <w:r w:rsidR="007F7A61">
        <w:rPr>
          <w:rFonts w:hint="eastAsia"/>
          <w:sz w:val="24"/>
          <w:szCs w:val="24"/>
          <w:lang w:val="en-US" w:eastAsia="zh-CN"/>
        </w:rPr>
        <w:t>向</w:t>
      </w:r>
      <w:r w:rsidR="00CF4B76" w:rsidRPr="00CF4B76">
        <w:rPr>
          <w:sz w:val="24"/>
          <w:szCs w:val="24"/>
          <w:lang w:val="en-US" w:eastAsia="zh-CN"/>
        </w:rPr>
        <w:t>他处</w:t>
      </w:r>
      <w:r w:rsidRPr="00CF4B76">
        <w:rPr>
          <w:sz w:val="24"/>
          <w:szCs w:val="24"/>
          <w:lang w:val="en-US" w:eastAsia="zh-CN"/>
        </w:rPr>
        <w:t>。</w:t>
      </w:r>
      <w:r w:rsidR="00CF4B76" w:rsidRPr="00CF4B76">
        <w:rPr>
          <w:sz w:val="24"/>
          <w:szCs w:val="24"/>
          <w:lang w:val="en-US" w:eastAsia="zh-CN"/>
        </w:rPr>
        <w:t>一些缔约方介绍了它们如何从区域生物安全举措和方案中受益。</w:t>
      </w:r>
      <w:r w:rsidRPr="00CF4B76">
        <w:rPr>
          <w:sz w:val="24"/>
          <w:szCs w:val="24"/>
          <w:lang w:val="en-US" w:eastAsia="zh-CN"/>
        </w:rPr>
        <w:t>目标</w:t>
      </w:r>
      <w:r w:rsidRPr="00CF4B76">
        <w:rPr>
          <w:sz w:val="24"/>
          <w:szCs w:val="24"/>
          <w:lang w:val="en-US" w:eastAsia="zh-CN"/>
        </w:rPr>
        <w:t>B.1</w:t>
      </w:r>
      <w:r w:rsidRPr="00CF4B76">
        <w:rPr>
          <w:sz w:val="24"/>
          <w:szCs w:val="24"/>
          <w:lang w:val="en-US" w:eastAsia="zh-CN"/>
        </w:rPr>
        <w:t>和</w:t>
      </w:r>
      <w:r w:rsidRPr="00CF4B76">
        <w:rPr>
          <w:sz w:val="24"/>
          <w:szCs w:val="24"/>
          <w:lang w:val="en-US" w:eastAsia="zh-CN"/>
        </w:rPr>
        <w:t>B.3</w:t>
      </w:r>
      <w:r w:rsidR="000B29BD">
        <w:rPr>
          <w:rFonts w:hint="eastAsia"/>
          <w:sz w:val="24"/>
          <w:szCs w:val="24"/>
          <w:lang w:val="en-US" w:eastAsia="zh-CN"/>
        </w:rPr>
        <w:t>提供了更多</w:t>
      </w:r>
      <w:r w:rsidR="000B29BD" w:rsidRPr="00CF4B76">
        <w:rPr>
          <w:sz w:val="24"/>
          <w:szCs w:val="24"/>
          <w:lang w:val="en-US" w:eastAsia="zh-CN"/>
        </w:rPr>
        <w:t>信息</w:t>
      </w:r>
      <w:r w:rsidRPr="00CF4B76">
        <w:rPr>
          <w:sz w:val="24"/>
          <w:szCs w:val="24"/>
          <w:lang w:val="en-US" w:eastAsia="zh-CN"/>
        </w:rPr>
        <w:t>。</w:t>
      </w:r>
    </w:p>
    <w:p w14:paraId="681D92AD" w14:textId="3604757A" w:rsidR="00C21C64" w:rsidRPr="00654FC5" w:rsidRDefault="009A1DB6" w:rsidP="00FA2932">
      <w:pPr>
        <w:pStyle w:val="CBDNormalNumber"/>
        <w:rPr>
          <w:b/>
          <w:bCs/>
          <w:snapToGrid w:val="0"/>
          <w:kern w:val="22"/>
          <w:sz w:val="24"/>
          <w:szCs w:val="24"/>
          <w:lang w:eastAsia="zh-CN"/>
        </w:rPr>
      </w:pPr>
      <w:r w:rsidRPr="00654FC5">
        <w:rPr>
          <w:sz w:val="24"/>
          <w:szCs w:val="24"/>
          <w:lang w:val="en-US" w:eastAsia="zh-CN"/>
        </w:rPr>
        <w:t>能力建设行动计划</w:t>
      </w:r>
      <w:r w:rsidR="0084589A" w:rsidRPr="00654FC5">
        <w:rPr>
          <w:sz w:val="24"/>
          <w:szCs w:val="24"/>
          <w:lang w:val="en-US" w:eastAsia="zh-CN"/>
        </w:rPr>
        <w:t>对目标</w:t>
      </w:r>
      <w:r w:rsidR="0084589A" w:rsidRPr="00654FC5">
        <w:rPr>
          <w:sz w:val="24"/>
          <w:szCs w:val="24"/>
          <w:lang w:val="en-US" w:eastAsia="zh-CN"/>
        </w:rPr>
        <w:t>B.2</w:t>
      </w:r>
      <w:r w:rsidR="0084589A">
        <w:rPr>
          <w:rFonts w:hint="eastAsia"/>
          <w:sz w:val="24"/>
          <w:szCs w:val="24"/>
          <w:lang w:val="en-US" w:eastAsia="zh-CN"/>
        </w:rPr>
        <w:t>指明</w:t>
      </w:r>
      <w:r w:rsidRPr="00654FC5">
        <w:rPr>
          <w:sz w:val="24"/>
          <w:szCs w:val="24"/>
          <w:lang w:val="en-US" w:eastAsia="zh-CN"/>
        </w:rPr>
        <w:t>了</w:t>
      </w:r>
      <w:r w:rsidR="0084589A">
        <w:rPr>
          <w:rFonts w:hint="eastAsia"/>
          <w:sz w:val="24"/>
          <w:szCs w:val="24"/>
          <w:lang w:val="en-US" w:eastAsia="zh-CN"/>
        </w:rPr>
        <w:t>3</w:t>
      </w:r>
      <w:r w:rsidRPr="00654FC5">
        <w:rPr>
          <w:sz w:val="24"/>
          <w:szCs w:val="24"/>
          <w:lang w:val="en-US" w:eastAsia="zh-CN"/>
        </w:rPr>
        <w:t>个关键的能力建设领域</w:t>
      </w:r>
      <w:r w:rsidR="0084589A">
        <w:rPr>
          <w:rFonts w:hint="eastAsia"/>
          <w:sz w:val="24"/>
          <w:szCs w:val="24"/>
          <w:lang w:val="en-US" w:eastAsia="zh-CN"/>
        </w:rPr>
        <w:t>：</w:t>
      </w:r>
      <w:r w:rsidRPr="00654FC5">
        <w:rPr>
          <w:sz w:val="24"/>
          <w:szCs w:val="24"/>
          <w:lang w:val="en-US" w:eastAsia="zh-CN"/>
        </w:rPr>
        <w:t>(a)</w:t>
      </w:r>
      <w:r w:rsidR="00125656" w:rsidRPr="00125656">
        <w:rPr>
          <w:color w:val="000000"/>
          <w:sz w:val="27"/>
          <w:szCs w:val="27"/>
          <w:lang w:val="en-US" w:eastAsia="zh-CN"/>
        </w:rPr>
        <w:t xml:space="preserve"> </w:t>
      </w:r>
      <w:r w:rsidR="00125656" w:rsidRPr="00125656">
        <w:rPr>
          <w:sz w:val="24"/>
          <w:szCs w:val="24"/>
          <w:lang w:val="en-US" w:eastAsia="zh-CN"/>
        </w:rPr>
        <w:t>建立国家生物安全预算分配机制</w:t>
      </w:r>
      <w:r w:rsidRPr="00654FC5">
        <w:rPr>
          <w:sz w:val="24"/>
          <w:szCs w:val="24"/>
          <w:lang w:val="en-US" w:eastAsia="zh-CN"/>
        </w:rPr>
        <w:t>；</w:t>
      </w:r>
      <w:r w:rsidRPr="00654FC5">
        <w:rPr>
          <w:sz w:val="24"/>
          <w:szCs w:val="24"/>
          <w:lang w:val="en-US" w:eastAsia="zh-CN"/>
        </w:rPr>
        <w:t>(b)</w:t>
      </w:r>
      <w:r w:rsidR="00125656" w:rsidRPr="00125656">
        <w:rPr>
          <w:color w:val="000000"/>
          <w:sz w:val="27"/>
          <w:szCs w:val="27"/>
          <w:lang w:val="en-US" w:eastAsia="zh-CN"/>
        </w:rPr>
        <w:t xml:space="preserve"> </w:t>
      </w:r>
      <w:r w:rsidR="00125656" w:rsidRPr="00125656">
        <w:rPr>
          <w:sz w:val="24"/>
          <w:szCs w:val="24"/>
          <w:lang w:val="en-US" w:eastAsia="zh-CN"/>
        </w:rPr>
        <w:t>在国家一级与主管部门、供资机构和捐助者进行协调</w:t>
      </w:r>
      <w:r w:rsidRPr="00654FC5">
        <w:rPr>
          <w:sz w:val="24"/>
          <w:szCs w:val="24"/>
          <w:lang w:val="en-US" w:eastAsia="zh-CN"/>
        </w:rPr>
        <w:t>；</w:t>
      </w:r>
      <w:r w:rsidRPr="00654FC5">
        <w:rPr>
          <w:sz w:val="24"/>
          <w:szCs w:val="24"/>
          <w:lang w:val="en-US" w:eastAsia="zh-CN"/>
        </w:rPr>
        <w:t>(c)</w:t>
      </w:r>
      <w:r w:rsidR="00125656" w:rsidRPr="00125656">
        <w:rPr>
          <w:color w:val="000000"/>
          <w:sz w:val="27"/>
          <w:szCs w:val="27"/>
          <w:lang w:val="en-US" w:eastAsia="zh-CN"/>
        </w:rPr>
        <w:t xml:space="preserve"> </w:t>
      </w:r>
      <w:r w:rsidR="00125656" w:rsidRPr="00125656">
        <w:rPr>
          <w:sz w:val="24"/>
          <w:szCs w:val="24"/>
          <w:lang w:val="en-US" w:eastAsia="zh-CN"/>
        </w:rPr>
        <w:t>通过与包括私营部门在内的其他缔约方和捐助方的合作以及通过国际合作方案获得额外资源</w:t>
      </w:r>
      <w:r w:rsidRPr="00654FC5">
        <w:rPr>
          <w:sz w:val="24"/>
          <w:szCs w:val="24"/>
          <w:lang w:val="en-US" w:eastAsia="zh-CN"/>
        </w:rPr>
        <w:t>。能力建设行动计划的指标涵盖的问题与执行计划涵盖的问题相同，并</w:t>
      </w:r>
      <w:r w:rsidR="00595054">
        <w:rPr>
          <w:rFonts w:hint="eastAsia"/>
          <w:sz w:val="24"/>
          <w:szCs w:val="24"/>
          <w:lang w:val="en-US" w:eastAsia="zh-CN"/>
        </w:rPr>
        <w:t>已</w:t>
      </w:r>
      <w:r w:rsidRPr="00654FC5">
        <w:rPr>
          <w:sz w:val="24"/>
          <w:szCs w:val="24"/>
          <w:lang w:val="en-US" w:eastAsia="zh-CN"/>
        </w:rPr>
        <w:t>通过上文</w:t>
      </w:r>
      <w:r w:rsidR="002C077B">
        <w:rPr>
          <w:rFonts w:hint="eastAsia"/>
          <w:sz w:val="24"/>
          <w:szCs w:val="24"/>
          <w:lang w:val="en-US" w:eastAsia="zh-CN"/>
        </w:rPr>
        <w:t>的</w:t>
      </w:r>
      <w:r w:rsidR="00595054">
        <w:rPr>
          <w:rFonts w:hint="eastAsia"/>
          <w:sz w:val="24"/>
          <w:szCs w:val="24"/>
          <w:lang w:val="en-US" w:eastAsia="zh-CN"/>
        </w:rPr>
        <w:t>概述</w:t>
      </w:r>
      <w:r w:rsidR="00253C88">
        <w:rPr>
          <w:rFonts w:hint="eastAsia"/>
          <w:sz w:val="24"/>
          <w:szCs w:val="24"/>
          <w:lang w:val="en-US" w:eastAsia="zh-CN"/>
        </w:rPr>
        <w:t>论</w:t>
      </w:r>
      <w:r w:rsidR="005F3971">
        <w:rPr>
          <w:rFonts w:hint="eastAsia"/>
          <w:sz w:val="24"/>
          <w:szCs w:val="24"/>
          <w:lang w:val="en-US" w:eastAsia="zh-CN"/>
        </w:rPr>
        <w:t>及</w:t>
      </w:r>
      <w:r w:rsidRPr="00654FC5">
        <w:rPr>
          <w:sz w:val="24"/>
          <w:szCs w:val="24"/>
          <w:lang w:val="en-US" w:eastAsia="zh-CN"/>
        </w:rPr>
        <w:t>。</w:t>
      </w:r>
    </w:p>
    <w:p w14:paraId="28BAB016" w14:textId="3EB4143A" w:rsidR="00441D2E" w:rsidRPr="00654FC5" w:rsidRDefault="007327F7" w:rsidP="00FA2932">
      <w:pPr>
        <w:pStyle w:val="CBDH2"/>
        <w:jc w:val="left"/>
        <w:rPr>
          <w:snapToGrid w:val="0"/>
          <w:szCs w:val="24"/>
          <w:lang w:eastAsia="zh-CN"/>
        </w:rPr>
      </w:pPr>
      <w:r w:rsidRPr="00654FC5">
        <w:rPr>
          <w:szCs w:val="24"/>
          <w:lang w:eastAsia="zh-CN"/>
        </w:rPr>
        <w:t>M.</w:t>
      </w:r>
      <w:r w:rsidRPr="00654FC5">
        <w:rPr>
          <w:szCs w:val="24"/>
          <w:lang w:eastAsia="zh-CN"/>
        </w:rPr>
        <w:tab/>
      </w:r>
      <w:r w:rsidR="009A1DB6" w:rsidRPr="00654FC5">
        <w:rPr>
          <w:szCs w:val="24"/>
          <w:lang w:val="en-US" w:eastAsia="zh-CN"/>
        </w:rPr>
        <w:t>目标</w:t>
      </w:r>
      <w:r w:rsidR="009A1DB6" w:rsidRPr="00654FC5">
        <w:rPr>
          <w:szCs w:val="24"/>
          <w:lang w:val="en-US" w:eastAsia="zh-CN"/>
        </w:rPr>
        <w:t>B.3.</w:t>
      </w:r>
      <w:r w:rsidR="00253C88">
        <w:rPr>
          <w:rFonts w:hint="eastAsia"/>
          <w:szCs w:val="24"/>
          <w:lang w:val="en-US" w:eastAsia="zh-CN"/>
        </w:rPr>
        <w:t xml:space="preserve"> </w:t>
      </w:r>
      <w:r w:rsidR="00253C88" w:rsidRPr="00253C88">
        <w:rPr>
          <w:szCs w:val="24"/>
          <w:lang w:val="en-US" w:eastAsia="zh-CN"/>
        </w:rPr>
        <w:t>缔约方根据</w:t>
      </w:r>
      <w:r w:rsidR="004B686F">
        <w:rPr>
          <w:rFonts w:hint="eastAsia"/>
          <w:szCs w:val="24"/>
          <w:lang w:val="en-US" w:eastAsia="zh-CN"/>
        </w:rPr>
        <w:t>《</w:t>
      </w:r>
      <w:r w:rsidR="00253C88" w:rsidRPr="00253C88">
        <w:rPr>
          <w:szCs w:val="24"/>
          <w:lang w:val="en-US" w:eastAsia="zh-CN"/>
        </w:rPr>
        <w:t>议定书</w:t>
      </w:r>
      <w:r w:rsidR="004B686F">
        <w:rPr>
          <w:rFonts w:hint="eastAsia"/>
          <w:szCs w:val="24"/>
          <w:lang w:val="en-US" w:eastAsia="zh-CN"/>
        </w:rPr>
        <w:t>》</w:t>
      </w:r>
      <w:r w:rsidR="00253C88" w:rsidRPr="00253C88">
        <w:rPr>
          <w:szCs w:val="24"/>
          <w:lang w:val="en-US" w:eastAsia="zh-CN"/>
        </w:rPr>
        <w:t>第</w:t>
      </w:r>
      <w:r w:rsidR="00253C88" w:rsidRPr="00253C88">
        <w:rPr>
          <w:szCs w:val="24"/>
          <w:lang w:val="en-US" w:eastAsia="zh-CN"/>
        </w:rPr>
        <w:t>23</w:t>
      </w:r>
      <w:r w:rsidR="00253C88" w:rsidRPr="00253C88">
        <w:rPr>
          <w:szCs w:val="24"/>
          <w:lang w:val="en-US" w:eastAsia="zh-CN"/>
        </w:rPr>
        <w:t>条促进和协助开展改性活生物体的安全转移、处理和使用方面的公众宣传、教育和参与</w:t>
      </w:r>
    </w:p>
    <w:p w14:paraId="08A53044" w14:textId="0410547E" w:rsidR="00F12303" w:rsidRPr="00654FC5" w:rsidRDefault="007327F7" w:rsidP="00FA2932">
      <w:pPr>
        <w:pStyle w:val="CBDH4"/>
        <w:rPr>
          <w:snapToGrid w:val="0"/>
          <w:sz w:val="24"/>
          <w:szCs w:val="24"/>
        </w:rPr>
      </w:pPr>
      <w:r w:rsidRPr="00654FC5">
        <w:rPr>
          <w:snapToGrid w:val="0"/>
          <w:sz w:val="24"/>
          <w:szCs w:val="24"/>
        </w:rPr>
        <w:t>(a)</w:t>
      </w:r>
      <w:r w:rsidRPr="00654FC5">
        <w:rPr>
          <w:snapToGrid w:val="0"/>
          <w:sz w:val="24"/>
          <w:szCs w:val="24"/>
        </w:rPr>
        <w:tab/>
      </w:r>
      <w:proofErr w:type="spellStart"/>
      <w:r w:rsidR="009A1DB6" w:rsidRPr="00654FC5">
        <w:rPr>
          <w:snapToGrid w:val="0"/>
          <w:sz w:val="24"/>
          <w:szCs w:val="24"/>
        </w:rPr>
        <w:t>关键数字和</w:t>
      </w:r>
      <w:proofErr w:type="spellEnd"/>
      <w:r w:rsidR="00053742">
        <w:rPr>
          <w:rFonts w:hint="eastAsia"/>
          <w:snapToGrid w:val="0"/>
          <w:sz w:val="24"/>
          <w:szCs w:val="24"/>
          <w:lang w:eastAsia="zh-CN"/>
        </w:rPr>
        <w:t>要</w:t>
      </w:r>
      <w:r w:rsidR="009A1DB6" w:rsidRPr="00654FC5">
        <w:rPr>
          <w:snapToGrid w:val="0"/>
          <w:sz w:val="24"/>
          <w:szCs w:val="24"/>
        </w:rPr>
        <w:t>点</w:t>
      </w:r>
    </w:p>
    <w:p w14:paraId="03B0F65E" w14:textId="0FFC213D" w:rsidR="00B53B6A" w:rsidRPr="00654FC5" w:rsidRDefault="007E2C49"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z w:val="24"/>
          <w:szCs w:val="24"/>
          <w:lang w:eastAsia="zh-CN"/>
        </w:rPr>
      </w:pPr>
      <w:r w:rsidRPr="00654FC5">
        <w:rPr>
          <w:sz w:val="24"/>
          <w:szCs w:val="24"/>
          <w:lang w:eastAsia="zh-CN"/>
        </w:rPr>
        <w:t>52%</w:t>
      </w:r>
      <w:r w:rsidRPr="00654FC5">
        <w:rPr>
          <w:sz w:val="24"/>
          <w:szCs w:val="24"/>
          <w:lang w:eastAsia="zh-CN"/>
        </w:rPr>
        <w:t>的缔约方报告已经建立机制，</w:t>
      </w:r>
      <w:r w:rsidR="00E43672">
        <w:rPr>
          <w:rFonts w:hint="eastAsia"/>
          <w:sz w:val="24"/>
          <w:szCs w:val="24"/>
          <w:lang w:eastAsia="zh-CN"/>
        </w:rPr>
        <w:t>协助</w:t>
      </w:r>
      <w:r w:rsidRPr="00654FC5">
        <w:rPr>
          <w:sz w:val="24"/>
          <w:szCs w:val="24"/>
          <w:lang w:eastAsia="zh-CN"/>
        </w:rPr>
        <w:t>和促进公众参与</w:t>
      </w:r>
      <w:r w:rsidR="00E43672" w:rsidRPr="00654FC5">
        <w:rPr>
          <w:sz w:val="24"/>
          <w:szCs w:val="24"/>
          <w:lang w:eastAsia="zh-CN"/>
        </w:rPr>
        <w:t>有关改性活生物体的决策</w:t>
      </w:r>
      <w:r w:rsidR="009B6064">
        <w:rPr>
          <w:rFonts w:hint="eastAsia"/>
          <w:sz w:val="24"/>
          <w:szCs w:val="24"/>
          <w:lang w:eastAsia="zh-CN"/>
        </w:rPr>
        <w:t>过</w:t>
      </w:r>
      <w:r w:rsidR="00E43672" w:rsidRPr="00654FC5">
        <w:rPr>
          <w:sz w:val="24"/>
          <w:szCs w:val="24"/>
          <w:lang w:eastAsia="zh-CN"/>
        </w:rPr>
        <w:t>程</w:t>
      </w:r>
      <w:r w:rsidRPr="00654FC5">
        <w:rPr>
          <w:sz w:val="24"/>
          <w:szCs w:val="24"/>
          <w:lang w:eastAsia="zh-CN"/>
        </w:rPr>
        <w:t>，包括</w:t>
      </w:r>
      <w:r w:rsidR="00FC129D" w:rsidRPr="00FC129D">
        <w:rPr>
          <w:sz w:val="24"/>
          <w:szCs w:val="24"/>
          <w:lang w:eastAsia="zh-CN"/>
        </w:rPr>
        <w:t>征</w:t>
      </w:r>
      <w:r w:rsidR="00A041F5">
        <w:rPr>
          <w:rFonts w:hint="eastAsia"/>
          <w:sz w:val="24"/>
          <w:szCs w:val="24"/>
          <w:lang w:eastAsia="zh-CN"/>
        </w:rPr>
        <w:t>求</w:t>
      </w:r>
      <w:r w:rsidR="00FC129D" w:rsidRPr="00FC129D">
        <w:rPr>
          <w:sz w:val="24"/>
          <w:szCs w:val="24"/>
          <w:lang w:eastAsia="zh-CN"/>
        </w:rPr>
        <w:t>意见</w:t>
      </w:r>
      <w:r w:rsidR="00E43672">
        <w:rPr>
          <w:rFonts w:hint="eastAsia"/>
          <w:sz w:val="24"/>
          <w:szCs w:val="24"/>
          <w:lang w:eastAsia="zh-CN"/>
        </w:rPr>
        <w:t>（</w:t>
      </w:r>
      <w:r w:rsidRPr="00654FC5">
        <w:rPr>
          <w:sz w:val="24"/>
          <w:szCs w:val="24"/>
          <w:lang w:eastAsia="zh-CN"/>
        </w:rPr>
        <w:t>-2%</w:t>
      </w:r>
      <w:r w:rsidR="00E43672">
        <w:rPr>
          <w:rFonts w:hint="eastAsia"/>
          <w:sz w:val="24"/>
          <w:szCs w:val="24"/>
          <w:lang w:eastAsia="zh-CN"/>
        </w:rPr>
        <w:t>）</w:t>
      </w:r>
      <w:r w:rsidRPr="00654FC5">
        <w:rPr>
          <w:sz w:val="24"/>
          <w:szCs w:val="24"/>
          <w:lang w:eastAsia="zh-CN"/>
        </w:rPr>
        <w:t>；</w:t>
      </w:r>
      <w:r w:rsidRPr="00654FC5">
        <w:rPr>
          <w:sz w:val="24"/>
          <w:szCs w:val="24"/>
          <w:lang w:eastAsia="zh-CN"/>
        </w:rPr>
        <w:t>21%</w:t>
      </w:r>
      <w:r w:rsidRPr="00654FC5">
        <w:rPr>
          <w:sz w:val="24"/>
          <w:szCs w:val="24"/>
          <w:lang w:eastAsia="zh-CN"/>
        </w:rPr>
        <w:t>的缔约方报告</w:t>
      </w:r>
      <w:r w:rsidR="00E43672">
        <w:rPr>
          <w:rFonts w:hint="eastAsia"/>
          <w:sz w:val="24"/>
          <w:szCs w:val="24"/>
          <w:lang w:eastAsia="zh-CN"/>
        </w:rPr>
        <w:t>已</w:t>
      </w:r>
      <w:r w:rsidRPr="00654FC5">
        <w:rPr>
          <w:sz w:val="24"/>
          <w:szCs w:val="24"/>
          <w:lang w:eastAsia="zh-CN"/>
        </w:rPr>
        <w:t>在某种程度上这样做</w:t>
      </w:r>
      <w:r w:rsidR="00E43672">
        <w:rPr>
          <w:rFonts w:hint="eastAsia"/>
          <w:sz w:val="24"/>
          <w:szCs w:val="24"/>
          <w:lang w:eastAsia="zh-CN"/>
        </w:rPr>
        <w:t>（</w:t>
      </w:r>
      <w:r w:rsidRPr="00654FC5">
        <w:rPr>
          <w:sz w:val="24"/>
          <w:szCs w:val="24"/>
          <w:lang w:eastAsia="zh-CN"/>
        </w:rPr>
        <w:t>+5%</w:t>
      </w:r>
      <w:r w:rsidR="00E43672">
        <w:rPr>
          <w:rFonts w:hint="eastAsia"/>
          <w:sz w:val="24"/>
          <w:szCs w:val="24"/>
          <w:lang w:eastAsia="zh-CN"/>
        </w:rPr>
        <w:t>）</w:t>
      </w:r>
    </w:p>
    <w:p w14:paraId="2542CD5C" w14:textId="6C6A1F00" w:rsidR="001F6E22" w:rsidRPr="00654FC5" w:rsidRDefault="007E2C49" w:rsidP="003A75E0">
      <w:pPr>
        <w:pStyle w:val="ListParagraph"/>
        <w:numPr>
          <w:ilvl w:val="0"/>
          <w:numId w:val="11"/>
        </w:numPr>
        <w:suppressLineNumbers/>
        <w:tabs>
          <w:tab w:val="clear" w:pos="567"/>
          <w:tab w:val="clear" w:pos="1134"/>
          <w:tab w:val="clear" w:pos="1701"/>
          <w:tab w:val="clear" w:pos="2268"/>
        </w:tabs>
        <w:suppressAutoHyphens/>
        <w:wordWrap w:val="0"/>
        <w:overflowPunct w:val="0"/>
        <w:snapToGrid w:val="0"/>
        <w:spacing w:before="120" w:after="120"/>
        <w:ind w:left="994" w:hanging="432"/>
        <w:contextualSpacing w:val="0"/>
        <w:rPr>
          <w:sz w:val="24"/>
          <w:szCs w:val="24"/>
          <w:lang w:eastAsia="zh-CN"/>
        </w:rPr>
      </w:pPr>
      <w:r w:rsidRPr="00654FC5">
        <w:rPr>
          <w:sz w:val="24"/>
          <w:szCs w:val="24"/>
          <w:lang w:eastAsia="zh-CN"/>
        </w:rPr>
        <w:t>50%</w:t>
      </w:r>
      <w:r w:rsidRPr="00654FC5">
        <w:rPr>
          <w:sz w:val="24"/>
          <w:szCs w:val="24"/>
          <w:lang w:eastAsia="zh-CN"/>
        </w:rPr>
        <w:t>的缔约方报告已向公众通报公众参与改性活生物体决策</w:t>
      </w:r>
      <w:r w:rsidR="009B6064">
        <w:rPr>
          <w:rFonts w:hint="eastAsia"/>
          <w:sz w:val="24"/>
          <w:szCs w:val="24"/>
          <w:lang w:eastAsia="zh-CN"/>
        </w:rPr>
        <w:t>过</w:t>
      </w:r>
      <w:r w:rsidRPr="00654FC5">
        <w:rPr>
          <w:sz w:val="24"/>
          <w:szCs w:val="24"/>
          <w:lang w:eastAsia="zh-CN"/>
        </w:rPr>
        <w:t>程的现有方式</w:t>
      </w:r>
      <w:r w:rsidR="003A75E0">
        <w:rPr>
          <w:rFonts w:hint="eastAsia"/>
          <w:sz w:val="24"/>
          <w:szCs w:val="24"/>
          <w:lang w:eastAsia="zh-CN"/>
        </w:rPr>
        <w:t xml:space="preserve">     </w:t>
      </w:r>
      <w:r w:rsidR="00E43672">
        <w:rPr>
          <w:rFonts w:hint="eastAsia"/>
          <w:sz w:val="24"/>
          <w:szCs w:val="24"/>
          <w:lang w:eastAsia="zh-CN"/>
        </w:rPr>
        <w:t>（</w:t>
      </w:r>
      <w:r w:rsidRPr="00654FC5">
        <w:rPr>
          <w:sz w:val="24"/>
          <w:szCs w:val="24"/>
          <w:lang w:eastAsia="zh-CN"/>
        </w:rPr>
        <w:t>-3%</w:t>
      </w:r>
      <w:r w:rsidR="00E43672">
        <w:rPr>
          <w:rFonts w:hint="eastAsia"/>
          <w:sz w:val="24"/>
          <w:szCs w:val="24"/>
          <w:lang w:eastAsia="zh-CN"/>
        </w:rPr>
        <w:t>）</w:t>
      </w:r>
      <w:r w:rsidRPr="00654FC5">
        <w:rPr>
          <w:sz w:val="24"/>
          <w:szCs w:val="24"/>
          <w:lang w:eastAsia="zh-CN"/>
        </w:rPr>
        <w:t>；</w:t>
      </w:r>
      <w:r w:rsidRPr="00654FC5">
        <w:rPr>
          <w:sz w:val="24"/>
          <w:szCs w:val="24"/>
          <w:lang w:eastAsia="zh-CN"/>
        </w:rPr>
        <w:t>20%</w:t>
      </w:r>
      <w:r w:rsidRPr="00654FC5">
        <w:rPr>
          <w:sz w:val="24"/>
          <w:szCs w:val="24"/>
          <w:lang w:eastAsia="zh-CN"/>
        </w:rPr>
        <w:t>的缔约方报告</w:t>
      </w:r>
      <w:r w:rsidR="00E43672">
        <w:rPr>
          <w:rFonts w:hint="eastAsia"/>
          <w:sz w:val="24"/>
          <w:szCs w:val="24"/>
          <w:lang w:eastAsia="zh-CN"/>
        </w:rPr>
        <w:t>已</w:t>
      </w:r>
      <w:r w:rsidRPr="00654FC5">
        <w:rPr>
          <w:sz w:val="24"/>
          <w:szCs w:val="24"/>
          <w:lang w:eastAsia="zh-CN"/>
        </w:rPr>
        <w:t>在某种程度上这样做</w:t>
      </w:r>
      <w:r w:rsidR="00E43672">
        <w:rPr>
          <w:rFonts w:hint="eastAsia"/>
          <w:sz w:val="24"/>
          <w:szCs w:val="24"/>
          <w:lang w:eastAsia="zh-CN"/>
        </w:rPr>
        <w:t>（</w:t>
      </w:r>
      <w:r w:rsidRPr="00654FC5">
        <w:rPr>
          <w:sz w:val="24"/>
          <w:szCs w:val="24"/>
          <w:lang w:eastAsia="zh-CN"/>
        </w:rPr>
        <w:t>+5%</w:t>
      </w:r>
      <w:r w:rsidR="00E43672">
        <w:rPr>
          <w:rFonts w:hint="eastAsia"/>
          <w:sz w:val="24"/>
          <w:szCs w:val="24"/>
          <w:lang w:eastAsia="zh-CN"/>
        </w:rPr>
        <w:t>）</w:t>
      </w:r>
    </w:p>
    <w:p w14:paraId="5D6A65A4" w14:textId="00CA938E" w:rsidR="00A95559" w:rsidRPr="00654FC5" w:rsidRDefault="00A279B8"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z w:val="24"/>
          <w:szCs w:val="24"/>
          <w:lang w:eastAsia="zh-CN"/>
        </w:rPr>
      </w:pPr>
      <w:r>
        <w:rPr>
          <w:rFonts w:hint="eastAsia"/>
          <w:sz w:val="24"/>
          <w:szCs w:val="24"/>
          <w:lang w:eastAsia="zh-CN"/>
        </w:rPr>
        <w:t>在</w:t>
      </w:r>
      <w:r w:rsidR="007E2C49" w:rsidRPr="00654FC5">
        <w:rPr>
          <w:sz w:val="24"/>
          <w:szCs w:val="24"/>
          <w:lang w:eastAsia="zh-CN"/>
        </w:rPr>
        <w:t>报告已</w:t>
      </w:r>
      <w:r w:rsidR="008A6F8D">
        <w:rPr>
          <w:rFonts w:hint="eastAsia"/>
          <w:sz w:val="24"/>
          <w:szCs w:val="24"/>
          <w:lang w:eastAsia="zh-CN"/>
        </w:rPr>
        <w:t>经</w:t>
      </w:r>
      <w:r>
        <w:rPr>
          <w:rFonts w:hint="eastAsia"/>
          <w:sz w:val="24"/>
          <w:szCs w:val="24"/>
          <w:lang w:eastAsia="zh-CN"/>
        </w:rPr>
        <w:t>作</w:t>
      </w:r>
      <w:r w:rsidR="007E2C49" w:rsidRPr="00654FC5">
        <w:rPr>
          <w:sz w:val="24"/>
          <w:szCs w:val="24"/>
          <w:lang w:eastAsia="zh-CN"/>
        </w:rPr>
        <w:t>出决</w:t>
      </w:r>
      <w:r w:rsidRPr="00654FC5">
        <w:rPr>
          <w:sz w:val="24"/>
          <w:szCs w:val="24"/>
          <w:lang w:eastAsia="zh-CN"/>
        </w:rPr>
        <w:t>策</w:t>
      </w:r>
      <w:r w:rsidR="007E2C49" w:rsidRPr="00654FC5">
        <w:rPr>
          <w:sz w:val="24"/>
          <w:szCs w:val="24"/>
          <w:lang w:eastAsia="zh-CN"/>
        </w:rPr>
        <w:t>的缔约方</w:t>
      </w:r>
      <w:r>
        <w:rPr>
          <w:rFonts w:hint="eastAsia"/>
          <w:sz w:val="24"/>
          <w:szCs w:val="24"/>
          <w:lang w:eastAsia="zh-CN"/>
        </w:rPr>
        <w:t>中，</w:t>
      </w:r>
      <w:r w:rsidR="007E2C49" w:rsidRPr="00654FC5">
        <w:rPr>
          <w:sz w:val="24"/>
          <w:szCs w:val="24"/>
          <w:lang w:eastAsia="zh-CN"/>
        </w:rPr>
        <w:t>21%</w:t>
      </w:r>
      <w:r w:rsidR="007E2C49" w:rsidRPr="00654FC5">
        <w:rPr>
          <w:sz w:val="24"/>
          <w:szCs w:val="24"/>
          <w:lang w:eastAsia="zh-CN"/>
        </w:rPr>
        <w:t>报告在决策过程中没有</w:t>
      </w:r>
      <w:r w:rsidR="00147A06" w:rsidRPr="00147A06">
        <w:rPr>
          <w:sz w:val="24"/>
          <w:szCs w:val="24"/>
          <w:lang w:eastAsia="zh-CN"/>
        </w:rPr>
        <w:t>征</w:t>
      </w:r>
      <w:r w:rsidR="00A041F5">
        <w:rPr>
          <w:rFonts w:hint="eastAsia"/>
          <w:sz w:val="24"/>
          <w:szCs w:val="24"/>
          <w:lang w:eastAsia="zh-CN"/>
        </w:rPr>
        <w:t>求</w:t>
      </w:r>
      <w:r w:rsidR="00147A06" w:rsidRPr="00147A06">
        <w:rPr>
          <w:sz w:val="24"/>
          <w:szCs w:val="24"/>
          <w:lang w:eastAsia="zh-CN"/>
        </w:rPr>
        <w:t>公众意见</w:t>
      </w:r>
      <w:r w:rsidR="007E2C49" w:rsidRPr="00654FC5">
        <w:rPr>
          <w:sz w:val="24"/>
          <w:szCs w:val="24"/>
          <w:lang w:eastAsia="zh-CN"/>
        </w:rPr>
        <w:t>；</w:t>
      </w:r>
      <w:r w:rsidR="007E2C49" w:rsidRPr="00654FC5">
        <w:rPr>
          <w:sz w:val="24"/>
          <w:szCs w:val="24"/>
          <w:lang w:eastAsia="zh-CN"/>
        </w:rPr>
        <w:t>36%</w:t>
      </w:r>
      <w:r w:rsidR="007E2C49" w:rsidRPr="00654FC5">
        <w:rPr>
          <w:sz w:val="24"/>
          <w:szCs w:val="24"/>
          <w:lang w:eastAsia="zh-CN"/>
        </w:rPr>
        <w:t>报告在决策过程中曾</w:t>
      </w:r>
      <w:r w:rsidR="00147A06" w:rsidRPr="00147A06">
        <w:rPr>
          <w:sz w:val="24"/>
          <w:szCs w:val="24"/>
          <w:lang w:eastAsia="zh-CN"/>
        </w:rPr>
        <w:t>征</w:t>
      </w:r>
      <w:r w:rsidR="00A041F5">
        <w:rPr>
          <w:rFonts w:hint="eastAsia"/>
          <w:sz w:val="24"/>
          <w:szCs w:val="24"/>
          <w:lang w:eastAsia="zh-CN"/>
        </w:rPr>
        <w:t>求</w:t>
      </w:r>
      <w:r w:rsidR="00147A06" w:rsidRPr="00147A06">
        <w:rPr>
          <w:sz w:val="24"/>
          <w:szCs w:val="24"/>
          <w:lang w:eastAsia="zh-CN"/>
        </w:rPr>
        <w:t>公众意见</w:t>
      </w:r>
      <w:r w:rsidR="007E2C49" w:rsidRPr="00654FC5">
        <w:rPr>
          <w:sz w:val="24"/>
          <w:szCs w:val="24"/>
          <w:lang w:eastAsia="zh-CN"/>
        </w:rPr>
        <w:t>一至四次；</w:t>
      </w:r>
      <w:r w:rsidR="007E2C49" w:rsidRPr="00654FC5">
        <w:rPr>
          <w:sz w:val="24"/>
          <w:szCs w:val="24"/>
          <w:lang w:eastAsia="zh-CN"/>
        </w:rPr>
        <w:t>43%</w:t>
      </w:r>
      <w:r w:rsidR="007E2C49" w:rsidRPr="00654FC5">
        <w:rPr>
          <w:sz w:val="24"/>
          <w:szCs w:val="24"/>
          <w:lang w:eastAsia="zh-CN"/>
        </w:rPr>
        <w:t>报告</w:t>
      </w:r>
      <w:r w:rsidRPr="00654FC5">
        <w:rPr>
          <w:sz w:val="24"/>
          <w:szCs w:val="24"/>
          <w:lang w:eastAsia="zh-CN"/>
        </w:rPr>
        <w:t>曾</w:t>
      </w:r>
      <w:r w:rsidR="00147A06" w:rsidRPr="00147A06">
        <w:rPr>
          <w:sz w:val="24"/>
          <w:szCs w:val="24"/>
          <w:lang w:eastAsia="zh-CN"/>
        </w:rPr>
        <w:t>征</w:t>
      </w:r>
      <w:r w:rsidR="00A041F5">
        <w:rPr>
          <w:rFonts w:hint="eastAsia"/>
          <w:sz w:val="24"/>
          <w:szCs w:val="24"/>
          <w:lang w:eastAsia="zh-CN"/>
        </w:rPr>
        <w:t>求</w:t>
      </w:r>
      <w:r w:rsidR="00147A06" w:rsidRPr="00147A06">
        <w:rPr>
          <w:sz w:val="24"/>
          <w:szCs w:val="24"/>
          <w:lang w:eastAsia="zh-CN"/>
        </w:rPr>
        <w:t>公众意见</w:t>
      </w:r>
      <w:r w:rsidR="007E2C49" w:rsidRPr="00654FC5">
        <w:rPr>
          <w:sz w:val="24"/>
          <w:szCs w:val="24"/>
          <w:lang w:eastAsia="zh-CN"/>
        </w:rPr>
        <w:t>五次或</w:t>
      </w:r>
      <w:r w:rsidRPr="00654FC5">
        <w:rPr>
          <w:sz w:val="24"/>
          <w:szCs w:val="24"/>
          <w:lang w:eastAsia="zh-CN"/>
        </w:rPr>
        <w:t>次</w:t>
      </w:r>
      <w:r>
        <w:rPr>
          <w:rFonts w:hint="eastAsia"/>
          <w:sz w:val="24"/>
          <w:szCs w:val="24"/>
          <w:lang w:eastAsia="zh-CN"/>
        </w:rPr>
        <w:t>数</w:t>
      </w:r>
      <w:r w:rsidR="007E2C49" w:rsidRPr="00654FC5">
        <w:rPr>
          <w:sz w:val="24"/>
          <w:szCs w:val="24"/>
          <w:lang w:eastAsia="zh-CN"/>
        </w:rPr>
        <w:t>更多</w:t>
      </w:r>
    </w:p>
    <w:p w14:paraId="7FCA72E3" w14:textId="3A21DD3D" w:rsidR="00A95559" w:rsidRPr="00654FC5" w:rsidRDefault="00FE59D7" w:rsidP="00FA2932">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z w:val="24"/>
          <w:szCs w:val="24"/>
          <w:lang w:eastAsia="zh-CN"/>
        </w:rPr>
      </w:pPr>
      <w:r w:rsidRPr="00654FC5">
        <w:rPr>
          <w:sz w:val="24"/>
          <w:szCs w:val="24"/>
          <w:lang w:eastAsia="zh-CN"/>
        </w:rPr>
        <w:t>73%</w:t>
      </w:r>
      <w:r w:rsidRPr="00654FC5">
        <w:rPr>
          <w:sz w:val="24"/>
          <w:szCs w:val="24"/>
          <w:lang w:eastAsia="zh-CN"/>
        </w:rPr>
        <w:t>的缔约方报告</w:t>
      </w:r>
      <w:r w:rsidR="00EE1C1C">
        <w:rPr>
          <w:rFonts w:hint="eastAsia"/>
          <w:sz w:val="24"/>
          <w:szCs w:val="24"/>
          <w:lang w:eastAsia="zh-CN"/>
        </w:rPr>
        <w:t>，</w:t>
      </w:r>
      <w:r w:rsidRPr="00654FC5">
        <w:rPr>
          <w:sz w:val="24"/>
          <w:szCs w:val="24"/>
          <w:lang w:eastAsia="zh-CN"/>
        </w:rPr>
        <w:t>在本报告</w:t>
      </w:r>
      <w:r w:rsidR="00EE1C1C">
        <w:rPr>
          <w:rFonts w:hint="eastAsia"/>
          <w:sz w:val="24"/>
          <w:szCs w:val="24"/>
          <w:lang w:eastAsia="zh-CN"/>
        </w:rPr>
        <w:t>所述</w:t>
      </w:r>
      <w:r w:rsidRPr="00654FC5">
        <w:rPr>
          <w:sz w:val="24"/>
          <w:szCs w:val="24"/>
          <w:lang w:eastAsia="zh-CN"/>
        </w:rPr>
        <w:t>期</w:t>
      </w:r>
      <w:r w:rsidR="00EE1C1C">
        <w:rPr>
          <w:rFonts w:hint="eastAsia"/>
          <w:sz w:val="24"/>
          <w:szCs w:val="24"/>
          <w:lang w:eastAsia="zh-CN"/>
        </w:rPr>
        <w:t>间</w:t>
      </w:r>
      <w:r w:rsidRPr="00654FC5">
        <w:rPr>
          <w:sz w:val="24"/>
          <w:szCs w:val="24"/>
          <w:lang w:eastAsia="zh-CN"/>
        </w:rPr>
        <w:t>，</w:t>
      </w:r>
      <w:r w:rsidR="00EE1C1C">
        <w:rPr>
          <w:rFonts w:hint="eastAsia"/>
          <w:sz w:val="24"/>
          <w:szCs w:val="24"/>
          <w:lang w:eastAsia="zh-CN"/>
        </w:rPr>
        <w:t>其</w:t>
      </w:r>
      <w:r w:rsidRPr="00654FC5">
        <w:rPr>
          <w:sz w:val="24"/>
          <w:szCs w:val="24"/>
          <w:lang w:eastAsia="zh-CN"/>
        </w:rPr>
        <w:t>国家已将生物安全纳入相关</w:t>
      </w:r>
      <w:r w:rsidR="00EE1C1C">
        <w:rPr>
          <w:rFonts w:hint="eastAsia"/>
          <w:sz w:val="24"/>
          <w:szCs w:val="24"/>
          <w:lang w:eastAsia="zh-CN"/>
        </w:rPr>
        <w:t>的</w:t>
      </w:r>
      <w:r w:rsidRPr="00654FC5">
        <w:rPr>
          <w:sz w:val="24"/>
          <w:szCs w:val="24"/>
          <w:lang w:eastAsia="zh-CN"/>
        </w:rPr>
        <w:t>教育和培训方案</w:t>
      </w:r>
    </w:p>
    <w:p w14:paraId="43C367D0" w14:textId="5C44AD9A" w:rsidR="00683C97" w:rsidRPr="00654FC5" w:rsidRDefault="00683C97" w:rsidP="00FA2932">
      <w:pPr>
        <w:pStyle w:val="CBDH4"/>
        <w:rPr>
          <w:bCs/>
          <w:sz w:val="24"/>
          <w:szCs w:val="24"/>
        </w:rPr>
      </w:pPr>
      <w:r w:rsidRPr="00654FC5">
        <w:rPr>
          <w:sz w:val="24"/>
          <w:szCs w:val="24"/>
        </w:rPr>
        <w:lastRenderedPageBreak/>
        <w:t>(b)</w:t>
      </w:r>
      <w:r w:rsidRPr="00654FC5">
        <w:rPr>
          <w:sz w:val="24"/>
          <w:szCs w:val="24"/>
        </w:rPr>
        <w:tab/>
      </w:r>
      <w:proofErr w:type="spellStart"/>
      <w:r w:rsidR="006D59A1" w:rsidRPr="00654FC5">
        <w:rPr>
          <w:sz w:val="24"/>
          <w:szCs w:val="24"/>
        </w:rPr>
        <w:t>信息分析</w:t>
      </w:r>
      <w:proofErr w:type="spellEnd"/>
    </w:p>
    <w:p w14:paraId="6DF4BD9F" w14:textId="5E29FAF6" w:rsidR="000C36C5" w:rsidRPr="00654FC5" w:rsidRDefault="006D59A1" w:rsidP="00FA2932">
      <w:pPr>
        <w:pStyle w:val="CBDNormalNumber"/>
        <w:rPr>
          <w:sz w:val="24"/>
          <w:szCs w:val="24"/>
          <w:lang w:eastAsia="zh-CN"/>
        </w:rPr>
      </w:pPr>
      <w:r w:rsidRPr="00654FC5">
        <w:rPr>
          <w:sz w:val="24"/>
          <w:szCs w:val="24"/>
          <w:lang w:val="en-US" w:eastAsia="zh-CN"/>
        </w:rPr>
        <w:t>目标</w:t>
      </w:r>
      <w:r w:rsidRPr="00654FC5">
        <w:rPr>
          <w:sz w:val="24"/>
          <w:szCs w:val="24"/>
          <w:lang w:val="en-US" w:eastAsia="zh-CN"/>
        </w:rPr>
        <w:t>B.3</w:t>
      </w:r>
      <w:r w:rsidRPr="00654FC5">
        <w:rPr>
          <w:sz w:val="24"/>
          <w:szCs w:val="24"/>
          <w:lang w:val="en-US" w:eastAsia="zh-CN"/>
        </w:rPr>
        <w:t>包括为</w:t>
      </w:r>
      <w:r w:rsidRPr="00F31A2C">
        <w:rPr>
          <w:sz w:val="24"/>
          <w:szCs w:val="24"/>
          <w:lang w:val="en-US" w:eastAsia="zh-CN"/>
        </w:rPr>
        <w:t>实现目</w:t>
      </w:r>
      <w:r w:rsidRPr="00654FC5">
        <w:rPr>
          <w:sz w:val="24"/>
          <w:szCs w:val="24"/>
          <w:lang w:val="en-US" w:eastAsia="zh-CN"/>
        </w:rPr>
        <w:t>标</w:t>
      </w:r>
      <w:r w:rsidR="007E2176">
        <w:rPr>
          <w:rFonts w:hint="eastAsia"/>
          <w:sz w:val="24"/>
          <w:szCs w:val="24"/>
          <w:lang w:val="en-US" w:eastAsia="zh-CN"/>
        </w:rPr>
        <w:t>而</w:t>
      </w:r>
      <w:r w:rsidRPr="00654FC5">
        <w:rPr>
          <w:sz w:val="24"/>
          <w:szCs w:val="24"/>
          <w:lang w:val="en-US" w:eastAsia="zh-CN"/>
        </w:rPr>
        <w:t>必须</w:t>
      </w:r>
      <w:r w:rsidR="009272CA">
        <w:rPr>
          <w:rFonts w:hint="eastAsia"/>
          <w:sz w:val="24"/>
          <w:szCs w:val="24"/>
          <w:lang w:val="en-US" w:eastAsia="zh-CN"/>
        </w:rPr>
        <w:t>达到</w:t>
      </w:r>
      <w:r w:rsidRPr="00654FC5">
        <w:rPr>
          <w:sz w:val="24"/>
          <w:szCs w:val="24"/>
          <w:lang w:val="en-US" w:eastAsia="zh-CN"/>
        </w:rPr>
        <w:t>的</w:t>
      </w:r>
      <w:r w:rsidR="009272CA">
        <w:rPr>
          <w:rFonts w:hint="eastAsia"/>
          <w:sz w:val="24"/>
          <w:szCs w:val="24"/>
          <w:lang w:val="en-US" w:eastAsia="zh-CN"/>
        </w:rPr>
        <w:t>4</w:t>
      </w:r>
      <w:r w:rsidRPr="00654FC5">
        <w:rPr>
          <w:sz w:val="24"/>
          <w:szCs w:val="24"/>
          <w:lang w:val="en-US" w:eastAsia="zh-CN"/>
        </w:rPr>
        <w:t>个目</w:t>
      </w:r>
      <w:r w:rsidR="009272CA">
        <w:rPr>
          <w:rFonts w:hint="eastAsia"/>
          <w:sz w:val="24"/>
          <w:szCs w:val="24"/>
          <w:lang w:val="en-US" w:eastAsia="zh-CN"/>
        </w:rPr>
        <w:t>的</w:t>
      </w:r>
      <w:r w:rsidRPr="00654FC5">
        <w:rPr>
          <w:sz w:val="24"/>
          <w:szCs w:val="24"/>
          <w:lang w:val="en-US" w:eastAsia="zh-CN"/>
        </w:rPr>
        <w:t>和衡量</w:t>
      </w:r>
      <w:r w:rsidR="009272CA">
        <w:rPr>
          <w:rFonts w:hint="eastAsia"/>
          <w:sz w:val="24"/>
          <w:szCs w:val="24"/>
          <w:lang w:val="en-US" w:eastAsia="zh-CN"/>
        </w:rPr>
        <w:t>达到</w:t>
      </w:r>
      <w:r w:rsidRPr="00654FC5">
        <w:rPr>
          <w:sz w:val="24"/>
          <w:szCs w:val="24"/>
          <w:lang w:val="en-US" w:eastAsia="zh-CN"/>
        </w:rPr>
        <w:t>这些目</w:t>
      </w:r>
      <w:r w:rsidR="009272CA">
        <w:rPr>
          <w:rFonts w:hint="eastAsia"/>
          <w:sz w:val="24"/>
          <w:szCs w:val="24"/>
          <w:lang w:val="en-US" w:eastAsia="zh-CN"/>
        </w:rPr>
        <w:t>的</w:t>
      </w:r>
      <w:r w:rsidRPr="00654FC5">
        <w:rPr>
          <w:sz w:val="24"/>
          <w:szCs w:val="24"/>
          <w:lang w:val="en-US" w:eastAsia="zh-CN"/>
        </w:rPr>
        <w:t>进展情况的</w:t>
      </w:r>
      <w:r w:rsidR="009272CA">
        <w:rPr>
          <w:rFonts w:hint="eastAsia"/>
          <w:sz w:val="24"/>
          <w:szCs w:val="24"/>
          <w:lang w:val="en-US" w:eastAsia="zh-CN"/>
        </w:rPr>
        <w:t>7</w:t>
      </w:r>
      <w:r w:rsidRPr="00654FC5">
        <w:rPr>
          <w:sz w:val="24"/>
          <w:szCs w:val="24"/>
          <w:lang w:val="en-US" w:eastAsia="zh-CN"/>
        </w:rPr>
        <w:t>个指标。关于指标</w:t>
      </w:r>
      <w:r w:rsidRPr="00654FC5">
        <w:rPr>
          <w:sz w:val="24"/>
          <w:szCs w:val="24"/>
          <w:lang w:val="en-US" w:eastAsia="zh-CN"/>
        </w:rPr>
        <w:t>B.3 (a)</w:t>
      </w:r>
      <w:r w:rsidR="006B59BC">
        <w:rPr>
          <w:rFonts w:hint="eastAsia"/>
          <w:sz w:val="24"/>
          <w:szCs w:val="24"/>
          <w:lang w:val="en-US" w:eastAsia="zh-CN"/>
        </w:rPr>
        <w:t>（</w:t>
      </w:r>
      <w:r w:rsidR="006B59BC" w:rsidRPr="006B59BC">
        <w:rPr>
          <w:sz w:val="24"/>
          <w:szCs w:val="24"/>
          <w:lang w:val="en-US" w:eastAsia="zh-CN"/>
        </w:rPr>
        <w:t>为协助开展和促进生物安全方面的公众宣传、教育和参与获取资料的缔约方所占百分比</w:t>
      </w:r>
      <w:r w:rsidR="006B59BC">
        <w:rPr>
          <w:rFonts w:hint="eastAsia"/>
          <w:sz w:val="24"/>
          <w:szCs w:val="24"/>
          <w:lang w:val="en-US" w:eastAsia="zh-CN"/>
        </w:rPr>
        <w:t>）</w:t>
      </w:r>
      <w:r w:rsidRPr="00654FC5">
        <w:rPr>
          <w:sz w:val="24"/>
          <w:szCs w:val="24"/>
          <w:lang w:val="en-US" w:eastAsia="zh-CN"/>
        </w:rPr>
        <w:t>，</w:t>
      </w:r>
      <w:r w:rsidR="006B59BC" w:rsidRPr="00654FC5">
        <w:rPr>
          <w:sz w:val="24"/>
          <w:szCs w:val="24"/>
          <w:lang w:val="en-US" w:eastAsia="zh-CN"/>
        </w:rPr>
        <w:t>衡量进展</w:t>
      </w:r>
      <w:r w:rsidR="006B59BC">
        <w:rPr>
          <w:rFonts w:hint="eastAsia"/>
          <w:sz w:val="24"/>
          <w:szCs w:val="24"/>
          <w:lang w:val="en-US" w:eastAsia="zh-CN"/>
        </w:rPr>
        <w:t>使用的是回答</w:t>
      </w:r>
      <w:r w:rsidRPr="00654FC5">
        <w:rPr>
          <w:sz w:val="24"/>
          <w:szCs w:val="24"/>
          <w:lang w:val="en-US" w:eastAsia="zh-CN"/>
        </w:rPr>
        <w:t>第五次国家报告</w:t>
      </w:r>
      <w:r w:rsidR="00F31A2C">
        <w:rPr>
          <w:rFonts w:hint="eastAsia"/>
          <w:sz w:val="24"/>
          <w:szCs w:val="24"/>
          <w:lang w:val="en-US" w:eastAsia="zh-CN"/>
        </w:rPr>
        <w:t>的</w:t>
      </w:r>
      <w:r w:rsidRPr="00654FC5">
        <w:rPr>
          <w:sz w:val="24"/>
          <w:szCs w:val="24"/>
          <w:lang w:val="en-US" w:eastAsia="zh-CN"/>
        </w:rPr>
        <w:t>问题</w:t>
      </w:r>
      <w:r w:rsidRPr="00654FC5">
        <w:rPr>
          <w:sz w:val="24"/>
          <w:szCs w:val="24"/>
          <w:lang w:val="en-US" w:eastAsia="zh-CN"/>
        </w:rPr>
        <w:t>138</w:t>
      </w:r>
      <w:r w:rsidR="006B59BC">
        <w:rPr>
          <w:rFonts w:hint="eastAsia"/>
          <w:sz w:val="24"/>
          <w:szCs w:val="24"/>
          <w:lang w:val="en-US" w:eastAsia="zh-CN"/>
        </w:rPr>
        <w:t>时</w:t>
      </w:r>
      <w:r w:rsidRPr="00654FC5">
        <w:rPr>
          <w:sz w:val="24"/>
          <w:szCs w:val="24"/>
          <w:lang w:val="en-US" w:eastAsia="zh-CN"/>
        </w:rPr>
        <w:t>提供的信息。</w:t>
      </w:r>
      <w:r w:rsidR="00F31A2C">
        <w:rPr>
          <w:rFonts w:hint="eastAsia"/>
          <w:sz w:val="24"/>
          <w:szCs w:val="24"/>
          <w:lang w:val="en-US" w:eastAsia="zh-CN"/>
        </w:rPr>
        <w:t>由于</w:t>
      </w:r>
      <w:r w:rsidRPr="00654FC5">
        <w:rPr>
          <w:sz w:val="24"/>
          <w:szCs w:val="24"/>
          <w:lang w:val="en-US" w:eastAsia="zh-CN"/>
        </w:rPr>
        <w:t>该问题</w:t>
      </w:r>
      <w:r w:rsidR="00F31A2C">
        <w:rPr>
          <w:rFonts w:hint="eastAsia"/>
          <w:sz w:val="24"/>
          <w:szCs w:val="24"/>
          <w:lang w:val="en-US" w:eastAsia="zh-CN"/>
        </w:rPr>
        <w:t>没有</w:t>
      </w:r>
      <w:r w:rsidRPr="00654FC5">
        <w:rPr>
          <w:sz w:val="24"/>
          <w:szCs w:val="24"/>
          <w:lang w:val="en-US" w:eastAsia="zh-CN"/>
        </w:rPr>
        <w:t>列入第四次国家报告</w:t>
      </w:r>
      <w:r w:rsidR="00F31A2C">
        <w:rPr>
          <w:rFonts w:hint="eastAsia"/>
          <w:sz w:val="24"/>
          <w:szCs w:val="24"/>
          <w:lang w:val="en-US" w:eastAsia="zh-CN"/>
        </w:rPr>
        <w:t>，因此</w:t>
      </w:r>
      <w:r w:rsidR="00F31A2C" w:rsidRPr="00654FC5">
        <w:rPr>
          <w:sz w:val="24"/>
          <w:szCs w:val="24"/>
          <w:lang w:val="en-US" w:eastAsia="zh-CN"/>
        </w:rPr>
        <w:t>没有</w:t>
      </w:r>
      <w:r w:rsidR="00F31A2C">
        <w:rPr>
          <w:rFonts w:hint="eastAsia"/>
          <w:sz w:val="24"/>
          <w:szCs w:val="24"/>
          <w:lang w:val="en-US" w:eastAsia="zh-CN"/>
        </w:rPr>
        <w:t>作</w:t>
      </w:r>
      <w:r w:rsidR="00F31A2C">
        <w:rPr>
          <w:rFonts w:hint="eastAsia"/>
          <w:sz w:val="24"/>
          <w:szCs w:val="24"/>
          <w:lang w:val="en-US" w:eastAsia="zh-CN"/>
        </w:rPr>
        <w:t>为</w:t>
      </w:r>
      <w:r w:rsidR="00F31A2C">
        <w:rPr>
          <w:sz w:val="24"/>
          <w:szCs w:val="24"/>
          <w:lang w:val="en-US" w:eastAsia="zh-CN"/>
        </w:rPr>
        <w:t>基准</w:t>
      </w:r>
      <w:r w:rsidR="00F31A2C" w:rsidRPr="00654FC5">
        <w:rPr>
          <w:sz w:val="24"/>
          <w:szCs w:val="24"/>
          <w:lang w:val="en-US" w:eastAsia="zh-CN"/>
        </w:rPr>
        <w:t>的信息</w:t>
      </w:r>
      <w:r w:rsidRPr="00654FC5">
        <w:rPr>
          <w:sz w:val="24"/>
          <w:szCs w:val="24"/>
          <w:lang w:val="en-US" w:eastAsia="zh-CN"/>
        </w:rPr>
        <w:t>。</w:t>
      </w:r>
      <w:r w:rsidRPr="00654FC5">
        <w:rPr>
          <w:sz w:val="24"/>
          <w:szCs w:val="24"/>
          <w:lang w:val="en-US" w:eastAsia="zh-CN"/>
        </w:rPr>
        <w:t>51%</w:t>
      </w:r>
      <w:r w:rsidRPr="00654FC5">
        <w:rPr>
          <w:sz w:val="24"/>
          <w:szCs w:val="24"/>
          <w:lang w:val="en-US" w:eastAsia="zh-CN"/>
        </w:rPr>
        <w:t>的缔约方报告在本报告</w:t>
      </w:r>
      <w:r w:rsidR="006B59BC">
        <w:rPr>
          <w:rFonts w:hint="eastAsia"/>
          <w:sz w:val="24"/>
          <w:szCs w:val="24"/>
          <w:lang w:val="en-US" w:eastAsia="zh-CN"/>
        </w:rPr>
        <w:t>所述</w:t>
      </w:r>
      <w:r w:rsidRPr="00654FC5">
        <w:rPr>
          <w:sz w:val="24"/>
          <w:szCs w:val="24"/>
          <w:lang w:val="en-US" w:eastAsia="zh-CN"/>
        </w:rPr>
        <w:t>期</w:t>
      </w:r>
      <w:r w:rsidR="006B59BC">
        <w:rPr>
          <w:rFonts w:hint="eastAsia"/>
          <w:sz w:val="24"/>
          <w:szCs w:val="24"/>
          <w:lang w:val="en-US" w:eastAsia="zh-CN"/>
        </w:rPr>
        <w:t>间</w:t>
      </w:r>
      <w:r w:rsidRPr="00654FC5">
        <w:rPr>
          <w:sz w:val="24"/>
          <w:szCs w:val="24"/>
          <w:lang w:val="en-US" w:eastAsia="zh-CN"/>
        </w:rPr>
        <w:t>，</w:t>
      </w:r>
      <w:r w:rsidR="006B59BC">
        <w:rPr>
          <w:rFonts w:hint="eastAsia"/>
          <w:sz w:val="24"/>
          <w:szCs w:val="24"/>
          <w:lang w:val="en-US" w:eastAsia="zh-CN"/>
        </w:rPr>
        <w:t>其</w:t>
      </w:r>
      <w:r w:rsidRPr="00654FC5">
        <w:rPr>
          <w:sz w:val="24"/>
          <w:szCs w:val="24"/>
          <w:lang w:val="en-US" w:eastAsia="zh-CN"/>
        </w:rPr>
        <w:t>国家</w:t>
      </w:r>
      <w:r w:rsidR="006B59BC">
        <w:rPr>
          <w:rFonts w:hint="eastAsia"/>
          <w:sz w:val="24"/>
          <w:szCs w:val="24"/>
          <w:lang w:val="en-US" w:eastAsia="zh-CN"/>
        </w:rPr>
        <w:t>曾</w:t>
      </w:r>
      <w:r w:rsidR="006B59BC" w:rsidRPr="006B59BC">
        <w:rPr>
          <w:sz w:val="24"/>
          <w:szCs w:val="24"/>
          <w:lang w:val="en-US" w:eastAsia="zh-CN"/>
        </w:rPr>
        <w:t>为协助开展和促进生物安全方面的公众宣传、教育和参与获取资料</w:t>
      </w:r>
      <w:r w:rsidRPr="00654FC5">
        <w:rPr>
          <w:sz w:val="24"/>
          <w:szCs w:val="24"/>
          <w:lang w:val="en-US" w:eastAsia="zh-CN"/>
        </w:rPr>
        <w:t>。报告获</w:t>
      </w:r>
      <w:r w:rsidR="006B59BC">
        <w:rPr>
          <w:rFonts w:hint="eastAsia"/>
          <w:sz w:val="24"/>
          <w:szCs w:val="24"/>
          <w:lang w:val="en-US" w:eastAsia="zh-CN"/>
        </w:rPr>
        <w:t>取</w:t>
      </w:r>
      <w:r w:rsidRPr="00654FC5">
        <w:rPr>
          <w:sz w:val="24"/>
          <w:szCs w:val="24"/>
          <w:lang w:val="en-US" w:eastAsia="zh-CN"/>
        </w:rPr>
        <w:t>此类资料的缔约方比例的区域细分如下</w:t>
      </w:r>
      <w:r w:rsidR="006B59BC">
        <w:rPr>
          <w:rFonts w:hint="eastAsia"/>
          <w:sz w:val="24"/>
          <w:szCs w:val="24"/>
          <w:lang w:val="en-US" w:eastAsia="zh-CN"/>
        </w:rPr>
        <w:t>：</w:t>
      </w:r>
      <w:r w:rsidRPr="00654FC5">
        <w:rPr>
          <w:sz w:val="24"/>
          <w:szCs w:val="24"/>
          <w:lang w:val="en-US" w:eastAsia="zh-CN"/>
        </w:rPr>
        <w:t>西欧和其他国家区域</w:t>
      </w:r>
      <w:r w:rsidR="006B59BC">
        <w:rPr>
          <w:rFonts w:hint="eastAsia"/>
          <w:sz w:val="24"/>
          <w:szCs w:val="24"/>
          <w:lang w:val="en-US" w:eastAsia="zh-CN"/>
        </w:rPr>
        <w:t>，</w:t>
      </w:r>
      <w:r w:rsidRPr="00654FC5">
        <w:rPr>
          <w:sz w:val="24"/>
          <w:szCs w:val="24"/>
          <w:lang w:val="en-US" w:eastAsia="zh-CN"/>
        </w:rPr>
        <w:t>32 %</w:t>
      </w:r>
      <w:r w:rsidR="006B59BC">
        <w:rPr>
          <w:rFonts w:hint="eastAsia"/>
          <w:sz w:val="24"/>
          <w:szCs w:val="24"/>
          <w:lang w:val="en-US" w:eastAsia="zh-CN"/>
        </w:rPr>
        <w:t>；</w:t>
      </w:r>
      <w:r w:rsidRPr="00654FC5">
        <w:rPr>
          <w:sz w:val="24"/>
          <w:szCs w:val="24"/>
          <w:lang w:val="en-US" w:eastAsia="zh-CN"/>
        </w:rPr>
        <w:t>东欧</w:t>
      </w:r>
      <w:r w:rsidR="006B59BC" w:rsidRPr="00654FC5">
        <w:rPr>
          <w:sz w:val="24"/>
          <w:szCs w:val="24"/>
          <w:lang w:val="en-US" w:eastAsia="zh-CN"/>
        </w:rPr>
        <w:t>区域</w:t>
      </w:r>
      <w:r w:rsidR="006B59BC">
        <w:rPr>
          <w:rFonts w:hint="eastAsia"/>
          <w:sz w:val="24"/>
          <w:szCs w:val="24"/>
          <w:lang w:val="en-US" w:eastAsia="zh-CN"/>
        </w:rPr>
        <w:t>，</w:t>
      </w:r>
      <w:r w:rsidRPr="00654FC5">
        <w:rPr>
          <w:sz w:val="24"/>
          <w:szCs w:val="24"/>
          <w:lang w:val="en-US" w:eastAsia="zh-CN"/>
        </w:rPr>
        <w:t>42 %</w:t>
      </w:r>
      <w:r w:rsidR="006B59BC">
        <w:rPr>
          <w:rFonts w:hint="eastAsia"/>
          <w:sz w:val="24"/>
          <w:szCs w:val="24"/>
          <w:lang w:val="en-US" w:eastAsia="zh-CN"/>
        </w:rPr>
        <w:t>；</w:t>
      </w:r>
      <w:r w:rsidRPr="00654FC5">
        <w:rPr>
          <w:sz w:val="24"/>
          <w:szCs w:val="24"/>
          <w:lang w:val="en-US" w:eastAsia="zh-CN"/>
        </w:rPr>
        <w:t>亚太</w:t>
      </w:r>
      <w:r w:rsidR="006B59BC" w:rsidRPr="00654FC5">
        <w:rPr>
          <w:sz w:val="24"/>
          <w:szCs w:val="24"/>
          <w:lang w:val="en-US" w:eastAsia="zh-CN"/>
        </w:rPr>
        <w:t>区域</w:t>
      </w:r>
      <w:r w:rsidR="006B59BC">
        <w:rPr>
          <w:rFonts w:hint="eastAsia"/>
          <w:sz w:val="24"/>
          <w:szCs w:val="24"/>
          <w:lang w:val="en-US" w:eastAsia="zh-CN"/>
        </w:rPr>
        <w:t>，</w:t>
      </w:r>
      <w:r w:rsidRPr="00654FC5">
        <w:rPr>
          <w:sz w:val="24"/>
          <w:szCs w:val="24"/>
          <w:lang w:val="en-US" w:eastAsia="zh-CN"/>
        </w:rPr>
        <w:t>50 %</w:t>
      </w:r>
      <w:r w:rsidR="006B59BC">
        <w:rPr>
          <w:rFonts w:hint="eastAsia"/>
          <w:sz w:val="24"/>
          <w:szCs w:val="24"/>
          <w:lang w:val="en-US" w:eastAsia="zh-CN"/>
        </w:rPr>
        <w:t>；</w:t>
      </w:r>
      <w:r w:rsidRPr="00654FC5">
        <w:rPr>
          <w:sz w:val="24"/>
          <w:szCs w:val="24"/>
          <w:lang w:val="en-US" w:eastAsia="zh-CN"/>
        </w:rPr>
        <w:t>拉丁美洲和加勒比区域</w:t>
      </w:r>
      <w:r w:rsidR="006B59BC">
        <w:rPr>
          <w:rFonts w:hint="eastAsia"/>
          <w:sz w:val="24"/>
          <w:szCs w:val="24"/>
          <w:lang w:val="en-US" w:eastAsia="zh-CN"/>
        </w:rPr>
        <w:t>，</w:t>
      </w:r>
      <w:r w:rsidRPr="00654FC5">
        <w:rPr>
          <w:sz w:val="24"/>
          <w:szCs w:val="24"/>
          <w:lang w:val="en-US" w:eastAsia="zh-CN"/>
        </w:rPr>
        <w:t>52 %</w:t>
      </w:r>
      <w:r w:rsidR="006B59BC">
        <w:rPr>
          <w:rFonts w:hint="eastAsia"/>
          <w:sz w:val="24"/>
          <w:szCs w:val="24"/>
          <w:lang w:val="en-US" w:eastAsia="zh-CN"/>
        </w:rPr>
        <w:t>；</w:t>
      </w:r>
      <w:r w:rsidRPr="00654FC5">
        <w:rPr>
          <w:sz w:val="24"/>
          <w:szCs w:val="24"/>
          <w:lang w:val="en-US" w:eastAsia="zh-CN"/>
        </w:rPr>
        <w:t>非洲区域</w:t>
      </w:r>
      <w:r w:rsidR="006B59BC">
        <w:rPr>
          <w:rFonts w:hint="eastAsia"/>
          <w:sz w:val="24"/>
          <w:szCs w:val="24"/>
          <w:lang w:val="en-US" w:eastAsia="zh-CN"/>
        </w:rPr>
        <w:t>，</w:t>
      </w:r>
      <w:r w:rsidRPr="00654FC5">
        <w:rPr>
          <w:sz w:val="24"/>
          <w:szCs w:val="24"/>
          <w:lang w:val="en-US" w:eastAsia="zh-CN"/>
        </w:rPr>
        <w:t>63%</w:t>
      </w:r>
      <w:r w:rsidRPr="00654FC5">
        <w:rPr>
          <w:sz w:val="24"/>
          <w:szCs w:val="24"/>
          <w:lang w:val="en-US" w:eastAsia="zh-CN"/>
        </w:rPr>
        <w:t>。没有</w:t>
      </w:r>
      <w:r w:rsidR="006B59BC">
        <w:rPr>
          <w:rFonts w:hint="eastAsia"/>
          <w:sz w:val="24"/>
          <w:szCs w:val="24"/>
          <w:lang w:val="en-US" w:eastAsia="zh-CN"/>
        </w:rPr>
        <w:t>作</w:t>
      </w:r>
      <w:r w:rsidR="00F31A2C">
        <w:rPr>
          <w:rFonts w:hint="eastAsia"/>
          <w:sz w:val="24"/>
          <w:szCs w:val="24"/>
          <w:lang w:val="en-US" w:eastAsia="zh-CN"/>
        </w:rPr>
        <w:t>为</w:t>
      </w:r>
      <w:r w:rsidR="00B657AD">
        <w:rPr>
          <w:sz w:val="24"/>
          <w:szCs w:val="24"/>
          <w:lang w:val="en-US" w:eastAsia="zh-CN"/>
        </w:rPr>
        <w:t>基准</w:t>
      </w:r>
      <w:r w:rsidRPr="00654FC5">
        <w:rPr>
          <w:sz w:val="24"/>
          <w:szCs w:val="24"/>
          <w:lang w:val="en-US" w:eastAsia="zh-CN"/>
        </w:rPr>
        <w:t>的信息。</w:t>
      </w:r>
      <w:r w:rsidR="000C36C5" w:rsidRPr="00654FC5">
        <w:rPr>
          <w:rStyle w:val="FootnoteReference"/>
          <w:sz w:val="24"/>
          <w:szCs w:val="24"/>
        </w:rPr>
        <w:footnoteReference w:id="57"/>
      </w:r>
    </w:p>
    <w:p w14:paraId="611F965E" w14:textId="1237E25C" w:rsidR="65C66A62" w:rsidRPr="00654FC5" w:rsidRDefault="00A10E83" w:rsidP="00FA2932">
      <w:pPr>
        <w:pStyle w:val="CBDNormalNumber"/>
        <w:rPr>
          <w:sz w:val="24"/>
          <w:szCs w:val="24"/>
          <w:lang w:eastAsia="zh-CN"/>
        </w:rPr>
      </w:pPr>
      <w:r w:rsidRPr="00654FC5">
        <w:rPr>
          <w:sz w:val="24"/>
          <w:szCs w:val="24"/>
          <w:lang w:val="en-US" w:eastAsia="zh-CN"/>
        </w:rPr>
        <w:t>在</w:t>
      </w:r>
      <w:r w:rsidR="00FF0917" w:rsidRPr="00654FC5">
        <w:rPr>
          <w:sz w:val="24"/>
          <w:szCs w:val="24"/>
          <w:lang w:val="en-US" w:eastAsia="zh-CN"/>
        </w:rPr>
        <w:t>自由</w:t>
      </w:r>
      <w:r w:rsidR="00FF0917">
        <w:rPr>
          <w:rFonts w:hint="eastAsia"/>
          <w:sz w:val="24"/>
          <w:szCs w:val="24"/>
          <w:lang w:val="en-US" w:eastAsia="zh-CN"/>
        </w:rPr>
        <w:t>撰</w:t>
      </w:r>
      <w:r w:rsidR="00FF0917" w:rsidRPr="00654FC5">
        <w:rPr>
          <w:sz w:val="24"/>
          <w:szCs w:val="24"/>
          <w:lang w:val="en-US" w:eastAsia="zh-CN"/>
        </w:rPr>
        <w:t>文</w:t>
      </w:r>
      <w:r w:rsidR="00FF0917">
        <w:rPr>
          <w:rFonts w:hint="eastAsia"/>
          <w:sz w:val="24"/>
          <w:szCs w:val="24"/>
          <w:lang w:val="en-US" w:eastAsia="zh-CN"/>
        </w:rPr>
        <w:t>回答</w:t>
      </w:r>
      <w:r w:rsidRPr="00654FC5">
        <w:rPr>
          <w:sz w:val="24"/>
          <w:szCs w:val="24"/>
          <w:lang w:val="en-US" w:eastAsia="zh-CN"/>
        </w:rPr>
        <w:t>关于第</w:t>
      </w:r>
      <w:r w:rsidRPr="00654FC5">
        <w:rPr>
          <w:sz w:val="24"/>
          <w:szCs w:val="24"/>
          <w:lang w:val="en-US" w:eastAsia="zh-CN"/>
        </w:rPr>
        <w:t>23</w:t>
      </w:r>
      <w:r w:rsidRPr="00654FC5">
        <w:rPr>
          <w:sz w:val="24"/>
          <w:szCs w:val="24"/>
          <w:lang w:val="en-US" w:eastAsia="zh-CN"/>
        </w:rPr>
        <w:t>条执行情况的问题</w:t>
      </w:r>
      <w:r w:rsidRPr="00654FC5">
        <w:rPr>
          <w:sz w:val="24"/>
          <w:szCs w:val="24"/>
          <w:lang w:val="en-US" w:eastAsia="zh-CN"/>
        </w:rPr>
        <w:t>139</w:t>
      </w:r>
      <w:r w:rsidR="00FF0917">
        <w:rPr>
          <w:rFonts w:hint="eastAsia"/>
          <w:sz w:val="24"/>
          <w:szCs w:val="24"/>
          <w:lang w:val="en-US" w:eastAsia="zh-CN"/>
        </w:rPr>
        <w:t>时</w:t>
      </w:r>
      <w:r w:rsidRPr="00654FC5">
        <w:rPr>
          <w:sz w:val="24"/>
          <w:szCs w:val="24"/>
          <w:lang w:val="en-US" w:eastAsia="zh-CN"/>
        </w:rPr>
        <w:t>，约三分之一的缔约方报告</w:t>
      </w:r>
      <w:r w:rsidR="00CC631A">
        <w:rPr>
          <w:rFonts w:hint="eastAsia"/>
          <w:sz w:val="24"/>
          <w:szCs w:val="24"/>
          <w:lang w:val="en-US" w:eastAsia="zh-CN"/>
        </w:rPr>
        <w:t>有</w:t>
      </w:r>
      <w:r w:rsidRPr="00654FC5">
        <w:rPr>
          <w:sz w:val="24"/>
          <w:szCs w:val="24"/>
          <w:lang w:val="en-US" w:eastAsia="zh-CN"/>
        </w:rPr>
        <w:t>报告</w:t>
      </w:r>
      <w:r w:rsidR="00FF0917">
        <w:rPr>
          <w:rFonts w:hint="eastAsia"/>
          <w:sz w:val="24"/>
          <w:szCs w:val="24"/>
          <w:lang w:val="en-US" w:eastAsia="zh-CN"/>
        </w:rPr>
        <w:t>、</w:t>
      </w:r>
      <w:r w:rsidRPr="00654FC5">
        <w:rPr>
          <w:sz w:val="24"/>
          <w:szCs w:val="24"/>
          <w:lang w:val="en-US" w:eastAsia="zh-CN"/>
        </w:rPr>
        <w:t>小册子、政策简介、研究论文、在线模块、技术指南和教育材料等形式的资料</w:t>
      </w:r>
      <w:r w:rsidR="00FF0917">
        <w:rPr>
          <w:rFonts w:hint="eastAsia"/>
          <w:sz w:val="24"/>
          <w:szCs w:val="24"/>
          <w:lang w:val="en-US" w:eastAsia="zh-CN"/>
        </w:rPr>
        <w:t>。</w:t>
      </w:r>
      <w:r w:rsidRPr="00654FC5">
        <w:rPr>
          <w:sz w:val="24"/>
          <w:szCs w:val="24"/>
          <w:lang w:val="en-US" w:eastAsia="zh-CN"/>
        </w:rPr>
        <w:t>这些</w:t>
      </w:r>
      <w:r w:rsidR="0076315B" w:rsidRPr="00654FC5">
        <w:rPr>
          <w:sz w:val="24"/>
          <w:szCs w:val="24"/>
          <w:lang w:val="en-US" w:eastAsia="zh-CN"/>
        </w:rPr>
        <w:t>材料</w:t>
      </w:r>
      <w:r w:rsidRPr="00654FC5">
        <w:rPr>
          <w:sz w:val="24"/>
          <w:szCs w:val="24"/>
          <w:lang w:val="en-US" w:eastAsia="zh-CN"/>
        </w:rPr>
        <w:t>提供给专家和公众，包括地</w:t>
      </w:r>
      <w:r w:rsidR="00963157">
        <w:rPr>
          <w:rFonts w:hint="eastAsia"/>
          <w:sz w:val="24"/>
          <w:szCs w:val="24"/>
          <w:lang w:val="en-US" w:eastAsia="zh-CN"/>
        </w:rPr>
        <w:t>方</w:t>
      </w:r>
      <w:r w:rsidRPr="00654FC5">
        <w:rPr>
          <w:sz w:val="24"/>
          <w:szCs w:val="24"/>
          <w:lang w:val="en-US" w:eastAsia="zh-CN"/>
        </w:rPr>
        <w:t>社区。</w:t>
      </w:r>
      <w:r w:rsidR="00963157">
        <w:rPr>
          <w:rFonts w:hint="eastAsia"/>
          <w:sz w:val="24"/>
          <w:szCs w:val="24"/>
          <w:lang w:val="en-US" w:eastAsia="zh-CN"/>
        </w:rPr>
        <w:t>个</w:t>
      </w:r>
      <w:r w:rsidR="007509CD">
        <w:rPr>
          <w:rFonts w:hint="eastAsia"/>
          <w:sz w:val="24"/>
          <w:szCs w:val="24"/>
          <w:lang w:val="en-US" w:eastAsia="zh-CN"/>
        </w:rPr>
        <w:t>别</w:t>
      </w:r>
      <w:r w:rsidRPr="00654FC5">
        <w:rPr>
          <w:sz w:val="24"/>
          <w:szCs w:val="24"/>
          <w:lang w:val="en-US" w:eastAsia="zh-CN"/>
        </w:rPr>
        <w:t>缔约方指出，</w:t>
      </w:r>
      <w:r w:rsidR="0076315B" w:rsidRPr="00654FC5">
        <w:rPr>
          <w:sz w:val="24"/>
          <w:szCs w:val="24"/>
          <w:lang w:val="en-US" w:eastAsia="zh-CN"/>
        </w:rPr>
        <w:t>已</w:t>
      </w:r>
      <w:r w:rsidR="0076315B">
        <w:rPr>
          <w:rFonts w:hint="eastAsia"/>
          <w:sz w:val="24"/>
          <w:szCs w:val="24"/>
          <w:lang w:val="en-US" w:eastAsia="zh-CN"/>
        </w:rPr>
        <w:t>将</w:t>
      </w:r>
      <w:r w:rsidRPr="00654FC5">
        <w:rPr>
          <w:sz w:val="24"/>
          <w:szCs w:val="24"/>
          <w:lang w:val="en-US" w:eastAsia="zh-CN"/>
        </w:rPr>
        <w:t>这些材料译成当地语</w:t>
      </w:r>
      <w:r w:rsidR="00963157">
        <w:rPr>
          <w:rFonts w:hint="eastAsia"/>
          <w:sz w:val="24"/>
          <w:szCs w:val="24"/>
          <w:lang w:val="en-US" w:eastAsia="zh-CN"/>
        </w:rPr>
        <w:t>文</w:t>
      </w:r>
      <w:r w:rsidRPr="00654FC5">
        <w:rPr>
          <w:sz w:val="24"/>
          <w:szCs w:val="24"/>
          <w:lang w:val="en-US" w:eastAsia="zh-CN"/>
        </w:rPr>
        <w:t>。缔约方说</w:t>
      </w:r>
      <w:r w:rsidR="00963157">
        <w:rPr>
          <w:rFonts w:hint="eastAsia"/>
          <w:sz w:val="24"/>
          <w:szCs w:val="24"/>
          <w:lang w:val="en-US" w:eastAsia="zh-CN"/>
        </w:rPr>
        <w:t>明其</w:t>
      </w:r>
      <w:r w:rsidRPr="00654FC5">
        <w:rPr>
          <w:sz w:val="24"/>
          <w:szCs w:val="24"/>
          <w:lang w:val="en-US" w:eastAsia="zh-CN"/>
        </w:rPr>
        <w:t>材料已</w:t>
      </w:r>
      <w:r w:rsidR="00BD72A9">
        <w:rPr>
          <w:rFonts w:hint="eastAsia"/>
          <w:sz w:val="24"/>
          <w:szCs w:val="24"/>
          <w:lang w:val="en-US" w:eastAsia="zh-CN"/>
        </w:rPr>
        <w:t>经</w:t>
      </w:r>
      <w:r w:rsidR="00AB37E4">
        <w:rPr>
          <w:rFonts w:hint="eastAsia"/>
          <w:sz w:val="24"/>
          <w:szCs w:val="24"/>
          <w:lang w:val="en-US" w:eastAsia="zh-CN"/>
        </w:rPr>
        <w:t>散</w:t>
      </w:r>
      <w:r w:rsidRPr="00654FC5">
        <w:rPr>
          <w:sz w:val="24"/>
          <w:szCs w:val="24"/>
          <w:lang w:val="en-US" w:eastAsia="zh-CN"/>
        </w:rPr>
        <w:t>发，包括在会议、</w:t>
      </w:r>
      <w:r w:rsidR="00963157">
        <w:rPr>
          <w:rFonts w:hint="eastAsia"/>
          <w:sz w:val="24"/>
          <w:szCs w:val="24"/>
          <w:lang w:val="en-US" w:eastAsia="zh-CN"/>
        </w:rPr>
        <w:t>讲习班</w:t>
      </w:r>
      <w:r w:rsidRPr="00654FC5">
        <w:rPr>
          <w:sz w:val="24"/>
          <w:szCs w:val="24"/>
          <w:lang w:val="en-US" w:eastAsia="zh-CN"/>
        </w:rPr>
        <w:t>、研讨会和交易会期间</w:t>
      </w:r>
      <w:r w:rsidR="00AB37E4">
        <w:rPr>
          <w:rFonts w:hint="eastAsia"/>
          <w:sz w:val="24"/>
          <w:szCs w:val="24"/>
          <w:lang w:val="en-US" w:eastAsia="zh-CN"/>
        </w:rPr>
        <w:t>散</w:t>
      </w:r>
      <w:r w:rsidRPr="00654FC5">
        <w:rPr>
          <w:sz w:val="24"/>
          <w:szCs w:val="24"/>
          <w:lang w:val="en-US" w:eastAsia="zh-CN"/>
        </w:rPr>
        <w:t>发。缔约方和利益攸关方已经出版若干参考资料</w:t>
      </w:r>
      <w:r w:rsidR="00963157">
        <w:rPr>
          <w:rFonts w:hint="eastAsia"/>
          <w:sz w:val="24"/>
          <w:szCs w:val="24"/>
          <w:lang w:val="en-US" w:eastAsia="zh-CN"/>
        </w:rPr>
        <w:t>（</w:t>
      </w:r>
      <w:r w:rsidRPr="00654FC5">
        <w:rPr>
          <w:sz w:val="24"/>
          <w:szCs w:val="24"/>
          <w:lang w:val="en-US" w:eastAsia="zh-CN"/>
        </w:rPr>
        <w:t>138</w:t>
      </w:r>
      <w:r w:rsidRPr="00654FC5">
        <w:rPr>
          <w:sz w:val="24"/>
          <w:szCs w:val="24"/>
          <w:lang w:val="en-US" w:eastAsia="zh-CN"/>
        </w:rPr>
        <w:t>份</w:t>
      </w:r>
      <w:r w:rsidR="00963157">
        <w:rPr>
          <w:rFonts w:hint="eastAsia"/>
          <w:sz w:val="24"/>
          <w:szCs w:val="24"/>
          <w:lang w:val="en-US" w:eastAsia="zh-CN"/>
        </w:rPr>
        <w:t>），</w:t>
      </w:r>
      <w:r w:rsidRPr="00654FC5">
        <w:rPr>
          <w:sz w:val="24"/>
          <w:szCs w:val="24"/>
          <w:lang w:val="en-US" w:eastAsia="zh-CN"/>
        </w:rPr>
        <w:t>作为生物安全信息交换所的虚拟图书馆资源。</w:t>
      </w:r>
      <w:r w:rsidR="22DF8A5D" w:rsidRPr="00654FC5">
        <w:rPr>
          <w:sz w:val="24"/>
          <w:szCs w:val="24"/>
          <w:lang w:eastAsia="zh-CN"/>
        </w:rPr>
        <w:t xml:space="preserve"> </w:t>
      </w:r>
    </w:p>
    <w:p w14:paraId="198B4796" w14:textId="2043823E" w:rsidR="00271015" w:rsidRPr="00654FC5" w:rsidRDefault="00A10E83" w:rsidP="00FA2932">
      <w:pPr>
        <w:pStyle w:val="CBDNormalNumber"/>
        <w:rPr>
          <w:sz w:val="24"/>
          <w:szCs w:val="24"/>
          <w:lang w:eastAsia="zh-CN"/>
        </w:rPr>
      </w:pPr>
      <w:r w:rsidRPr="00654FC5">
        <w:rPr>
          <w:sz w:val="24"/>
          <w:szCs w:val="24"/>
          <w:lang w:val="en-US" w:eastAsia="zh-CN"/>
        </w:rPr>
        <w:t>对</w:t>
      </w:r>
      <w:r w:rsidR="004C6411">
        <w:rPr>
          <w:rFonts w:hint="eastAsia"/>
          <w:sz w:val="24"/>
          <w:szCs w:val="24"/>
          <w:lang w:val="en-US" w:eastAsia="zh-CN"/>
        </w:rPr>
        <w:t>于</w:t>
      </w:r>
      <w:r w:rsidRPr="00654FC5">
        <w:rPr>
          <w:sz w:val="24"/>
          <w:szCs w:val="24"/>
          <w:lang w:val="en-US" w:eastAsia="zh-CN"/>
        </w:rPr>
        <w:t>指标</w:t>
      </w:r>
      <w:r w:rsidRPr="00654FC5">
        <w:rPr>
          <w:sz w:val="24"/>
          <w:szCs w:val="24"/>
          <w:lang w:val="en-US" w:eastAsia="zh-CN"/>
        </w:rPr>
        <w:t>B.3 (b)</w:t>
      </w:r>
      <w:r w:rsidR="00C45D1C">
        <w:rPr>
          <w:rFonts w:hint="eastAsia"/>
          <w:sz w:val="24"/>
          <w:szCs w:val="24"/>
          <w:lang w:val="en-US" w:eastAsia="zh-CN"/>
        </w:rPr>
        <w:t>（</w:t>
      </w:r>
      <w:r w:rsidR="00C45D1C" w:rsidRPr="00C45D1C">
        <w:rPr>
          <w:sz w:val="24"/>
          <w:szCs w:val="24"/>
          <w:lang w:val="en-US" w:eastAsia="zh-CN"/>
        </w:rPr>
        <w:t>将生物安全纳入有关教育和培训方案的主流的缔约方所占百分比</w:t>
      </w:r>
      <w:r w:rsidR="00C45D1C">
        <w:rPr>
          <w:rFonts w:hint="eastAsia"/>
          <w:sz w:val="24"/>
          <w:szCs w:val="24"/>
          <w:lang w:val="en-US" w:eastAsia="zh-CN"/>
        </w:rPr>
        <w:t>）</w:t>
      </w:r>
      <w:r w:rsidRPr="00654FC5">
        <w:rPr>
          <w:sz w:val="24"/>
          <w:szCs w:val="24"/>
          <w:lang w:val="en-US" w:eastAsia="zh-CN"/>
        </w:rPr>
        <w:t>，</w:t>
      </w:r>
      <w:r w:rsidR="00F01E5E" w:rsidRPr="00654FC5">
        <w:rPr>
          <w:sz w:val="24"/>
          <w:szCs w:val="24"/>
          <w:lang w:val="en-US" w:eastAsia="zh-CN"/>
        </w:rPr>
        <w:t>衡量进展</w:t>
      </w:r>
      <w:r w:rsidR="00F01E5E">
        <w:rPr>
          <w:rFonts w:hint="eastAsia"/>
          <w:sz w:val="24"/>
          <w:szCs w:val="24"/>
          <w:lang w:val="en-US" w:eastAsia="zh-CN"/>
        </w:rPr>
        <w:t>使用的是</w:t>
      </w:r>
      <w:r w:rsidRPr="00654FC5">
        <w:rPr>
          <w:sz w:val="24"/>
          <w:szCs w:val="24"/>
          <w:lang w:val="en-US" w:eastAsia="zh-CN"/>
        </w:rPr>
        <w:t>回答问题</w:t>
      </w:r>
      <w:r w:rsidRPr="00654FC5">
        <w:rPr>
          <w:sz w:val="24"/>
          <w:szCs w:val="24"/>
          <w:lang w:val="en-US" w:eastAsia="zh-CN"/>
        </w:rPr>
        <w:t>134</w:t>
      </w:r>
      <w:r w:rsidRPr="00654FC5">
        <w:rPr>
          <w:sz w:val="24"/>
          <w:szCs w:val="24"/>
          <w:lang w:val="en-US" w:eastAsia="zh-CN"/>
        </w:rPr>
        <w:t>时提供的信息。</w:t>
      </w:r>
      <w:r w:rsidRPr="00654FC5">
        <w:rPr>
          <w:sz w:val="24"/>
          <w:szCs w:val="24"/>
          <w:lang w:val="en-US" w:eastAsia="zh-CN"/>
        </w:rPr>
        <w:t>73%</w:t>
      </w:r>
      <w:r w:rsidRPr="00654FC5">
        <w:rPr>
          <w:sz w:val="24"/>
          <w:szCs w:val="24"/>
          <w:lang w:val="en-US" w:eastAsia="zh-CN"/>
        </w:rPr>
        <w:t>的缔约方报告在本报告</w:t>
      </w:r>
      <w:r w:rsidR="00C45D1C">
        <w:rPr>
          <w:rFonts w:hint="eastAsia"/>
          <w:sz w:val="24"/>
          <w:szCs w:val="24"/>
          <w:lang w:val="en-US" w:eastAsia="zh-CN"/>
        </w:rPr>
        <w:t>所述</w:t>
      </w:r>
      <w:r w:rsidRPr="00654FC5">
        <w:rPr>
          <w:sz w:val="24"/>
          <w:szCs w:val="24"/>
          <w:lang w:val="en-US" w:eastAsia="zh-CN"/>
        </w:rPr>
        <w:t>期</w:t>
      </w:r>
      <w:r w:rsidR="00C45D1C">
        <w:rPr>
          <w:rFonts w:hint="eastAsia"/>
          <w:sz w:val="24"/>
          <w:szCs w:val="24"/>
          <w:lang w:val="en-US" w:eastAsia="zh-CN"/>
        </w:rPr>
        <w:t>间</w:t>
      </w:r>
      <w:r w:rsidRPr="00654FC5">
        <w:rPr>
          <w:sz w:val="24"/>
          <w:szCs w:val="24"/>
          <w:lang w:val="en-US" w:eastAsia="zh-CN"/>
        </w:rPr>
        <w:t>，</w:t>
      </w:r>
      <w:r w:rsidR="00C45D1C">
        <w:rPr>
          <w:rFonts w:hint="eastAsia"/>
          <w:sz w:val="24"/>
          <w:szCs w:val="24"/>
          <w:lang w:val="en-US" w:eastAsia="zh-CN"/>
        </w:rPr>
        <w:t>其</w:t>
      </w:r>
      <w:r w:rsidRPr="00654FC5">
        <w:rPr>
          <w:sz w:val="24"/>
          <w:szCs w:val="24"/>
          <w:lang w:val="en-US" w:eastAsia="zh-CN"/>
        </w:rPr>
        <w:t>国家</w:t>
      </w:r>
      <w:r w:rsidR="005B139E">
        <w:rPr>
          <w:rFonts w:hint="eastAsia"/>
          <w:sz w:val="24"/>
          <w:szCs w:val="24"/>
          <w:lang w:val="en-US" w:eastAsia="zh-CN"/>
        </w:rPr>
        <w:t>已</w:t>
      </w:r>
      <w:r w:rsidRPr="00654FC5">
        <w:rPr>
          <w:sz w:val="24"/>
          <w:szCs w:val="24"/>
          <w:lang w:val="en-US" w:eastAsia="zh-CN"/>
        </w:rPr>
        <w:t>将生物安全纳入相关教育和培训方案。由于第四次国家报告的格式中</w:t>
      </w:r>
      <w:r w:rsidR="00554D7E">
        <w:rPr>
          <w:rFonts w:hint="eastAsia"/>
          <w:sz w:val="24"/>
          <w:szCs w:val="24"/>
          <w:lang w:val="en-US" w:eastAsia="zh-CN"/>
        </w:rPr>
        <w:t>没有</w:t>
      </w:r>
      <w:r w:rsidRPr="00654FC5">
        <w:rPr>
          <w:sz w:val="24"/>
          <w:szCs w:val="24"/>
          <w:lang w:val="en-US" w:eastAsia="zh-CN"/>
        </w:rPr>
        <w:t>列入关于生物安全主流化的问题，因此没有</w:t>
      </w:r>
      <w:r w:rsidR="00B657AD">
        <w:rPr>
          <w:sz w:val="24"/>
          <w:szCs w:val="24"/>
          <w:lang w:val="en-US" w:eastAsia="zh-CN"/>
        </w:rPr>
        <w:t>基准</w:t>
      </w:r>
      <w:r w:rsidRPr="00654FC5">
        <w:rPr>
          <w:sz w:val="24"/>
          <w:szCs w:val="24"/>
          <w:lang w:val="en-US" w:eastAsia="zh-CN"/>
        </w:rPr>
        <w:t>。然而，在</w:t>
      </w:r>
      <w:r w:rsidR="00C45D1C">
        <w:rPr>
          <w:rFonts w:hint="eastAsia"/>
          <w:sz w:val="24"/>
          <w:szCs w:val="24"/>
          <w:lang w:val="en-US" w:eastAsia="zh-CN"/>
        </w:rPr>
        <w:t>回</w:t>
      </w:r>
      <w:r w:rsidRPr="00654FC5">
        <w:rPr>
          <w:sz w:val="24"/>
          <w:szCs w:val="24"/>
          <w:lang w:val="en-US" w:eastAsia="zh-CN"/>
        </w:rPr>
        <w:t>答第四次国家报告的问题</w:t>
      </w:r>
      <w:r w:rsidRPr="00654FC5">
        <w:rPr>
          <w:sz w:val="24"/>
          <w:szCs w:val="24"/>
          <w:lang w:val="en-US" w:eastAsia="zh-CN"/>
        </w:rPr>
        <w:t>145</w:t>
      </w:r>
      <w:r w:rsidRPr="00654FC5">
        <w:rPr>
          <w:sz w:val="24"/>
          <w:szCs w:val="24"/>
          <w:lang w:val="en-US" w:eastAsia="zh-CN"/>
        </w:rPr>
        <w:t>时，</w:t>
      </w:r>
      <w:r w:rsidRPr="00654FC5">
        <w:rPr>
          <w:sz w:val="24"/>
          <w:szCs w:val="24"/>
          <w:lang w:val="en-US" w:eastAsia="zh-CN"/>
        </w:rPr>
        <w:t>86%</w:t>
      </w:r>
      <w:r w:rsidRPr="00654FC5">
        <w:rPr>
          <w:sz w:val="24"/>
          <w:szCs w:val="24"/>
          <w:lang w:val="en-US" w:eastAsia="zh-CN"/>
        </w:rPr>
        <w:t>的缔约方报告</w:t>
      </w:r>
      <w:r w:rsidR="00C45D1C">
        <w:rPr>
          <w:rFonts w:hint="eastAsia"/>
          <w:sz w:val="24"/>
          <w:szCs w:val="24"/>
          <w:lang w:val="en-US" w:eastAsia="zh-CN"/>
        </w:rPr>
        <w:t>其</w:t>
      </w:r>
      <w:r w:rsidRPr="00654FC5">
        <w:rPr>
          <w:sz w:val="24"/>
          <w:szCs w:val="24"/>
          <w:lang w:val="en-US" w:eastAsia="zh-CN"/>
        </w:rPr>
        <w:t>国家的学术机构提供</w:t>
      </w:r>
      <w:r w:rsidR="00C45D1C">
        <w:rPr>
          <w:rFonts w:hint="eastAsia"/>
          <w:sz w:val="24"/>
          <w:szCs w:val="24"/>
          <w:lang w:val="en-US" w:eastAsia="zh-CN"/>
        </w:rPr>
        <w:t>了</w:t>
      </w:r>
      <w:r w:rsidRPr="00654FC5">
        <w:rPr>
          <w:sz w:val="24"/>
          <w:szCs w:val="24"/>
          <w:lang w:val="en-US" w:eastAsia="zh-CN"/>
        </w:rPr>
        <w:t>生物安全教育</w:t>
      </w:r>
      <w:r w:rsidR="00C45D1C">
        <w:rPr>
          <w:rFonts w:hint="eastAsia"/>
          <w:sz w:val="24"/>
          <w:szCs w:val="24"/>
          <w:lang w:val="en-US" w:eastAsia="zh-CN"/>
        </w:rPr>
        <w:t>以及</w:t>
      </w:r>
      <w:r w:rsidRPr="00654FC5">
        <w:rPr>
          <w:sz w:val="24"/>
          <w:szCs w:val="24"/>
          <w:lang w:val="en-US" w:eastAsia="zh-CN"/>
        </w:rPr>
        <w:t>培训课程和方案。</w:t>
      </w:r>
    </w:p>
    <w:p w14:paraId="490A3196" w14:textId="40C2499B" w:rsidR="00271015" w:rsidRPr="00654FC5" w:rsidRDefault="00511F24" w:rsidP="00FA2932">
      <w:pPr>
        <w:pStyle w:val="CBDNormalNumber"/>
        <w:rPr>
          <w:sz w:val="24"/>
          <w:szCs w:val="24"/>
          <w:lang w:eastAsia="zh-CN"/>
        </w:rPr>
      </w:pPr>
      <w:r w:rsidRPr="00654FC5">
        <w:rPr>
          <w:sz w:val="24"/>
          <w:szCs w:val="24"/>
          <w:lang w:val="en-US" w:eastAsia="zh-CN"/>
        </w:rPr>
        <w:t>在</w:t>
      </w:r>
      <w:r w:rsidR="003E1800" w:rsidRPr="00654FC5">
        <w:rPr>
          <w:sz w:val="24"/>
          <w:szCs w:val="24"/>
          <w:lang w:val="en-US" w:eastAsia="zh-CN"/>
        </w:rPr>
        <w:t>自由</w:t>
      </w:r>
      <w:r w:rsidR="003E1800">
        <w:rPr>
          <w:rFonts w:hint="eastAsia"/>
          <w:sz w:val="24"/>
          <w:szCs w:val="24"/>
          <w:lang w:val="en-US" w:eastAsia="zh-CN"/>
        </w:rPr>
        <w:t>撰</w:t>
      </w:r>
      <w:r w:rsidR="003E1800" w:rsidRPr="00654FC5">
        <w:rPr>
          <w:sz w:val="24"/>
          <w:szCs w:val="24"/>
          <w:lang w:val="en-US" w:eastAsia="zh-CN"/>
        </w:rPr>
        <w:t>文</w:t>
      </w:r>
      <w:r w:rsidR="003E1800">
        <w:rPr>
          <w:rFonts w:hint="eastAsia"/>
          <w:sz w:val="24"/>
          <w:szCs w:val="24"/>
          <w:lang w:val="en-US" w:eastAsia="zh-CN"/>
        </w:rPr>
        <w:t>回答</w:t>
      </w:r>
      <w:r w:rsidRPr="00654FC5">
        <w:rPr>
          <w:sz w:val="24"/>
          <w:szCs w:val="24"/>
          <w:lang w:val="en-US" w:eastAsia="zh-CN"/>
        </w:rPr>
        <w:t>问题</w:t>
      </w:r>
      <w:r w:rsidRPr="00654FC5">
        <w:rPr>
          <w:sz w:val="24"/>
          <w:szCs w:val="24"/>
          <w:lang w:val="en-US" w:eastAsia="zh-CN"/>
        </w:rPr>
        <w:t>139</w:t>
      </w:r>
      <w:r w:rsidR="003E1800">
        <w:rPr>
          <w:rFonts w:hint="eastAsia"/>
          <w:sz w:val="24"/>
          <w:szCs w:val="24"/>
          <w:lang w:val="en-US" w:eastAsia="zh-CN"/>
        </w:rPr>
        <w:t>时</w:t>
      </w:r>
      <w:r w:rsidRPr="00654FC5">
        <w:rPr>
          <w:sz w:val="24"/>
          <w:szCs w:val="24"/>
          <w:lang w:val="en-US" w:eastAsia="zh-CN"/>
        </w:rPr>
        <w:t>，若干缔约方解释说，</w:t>
      </w:r>
      <w:r w:rsidR="003E1800" w:rsidRPr="00654FC5">
        <w:rPr>
          <w:sz w:val="24"/>
          <w:szCs w:val="24"/>
          <w:lang w:val="en-US" w:eastAsia="zh-CN"/>
        </w:rPr>
        <w:t>已</w:t>
      </w:r>
      <w:r w:rsidR="00AF6129">
        <w:rPr>
          <w:rFonts w:hint="eastAsia"/>
          <w:sz w:val="24"/>
          <w:szCs w:val="24"/>
          <w:lang w:val="en-US" w:eastAsia="zh-CN"/>
        </w:rPr>
        <w:t>经</w:t>
      </w:r>
      <w:r w:rsidR="003E1800">
        <w:rPr>
          <w:rFonts w:hint="eastAsia"/>
          <w:sz w:val="24"/>
          <w:szCs w:val="24"/>
          <w:lang w:val="en-US" w:eastAsia="zh-CN"/>
        </w:rPr>
        <w:t>将</w:t>
      </w:r>
      <w:r w:rsidRPr="00654FC5">
        <w:rPr>
          <w:sz w:val="24"/>
          <w:szCs w:val="24"/>
          <w:lang w:val="en-US" w:eastAsia="zh-CN"/>
        </w:rPr>
        <w:t>生物安全纳入针对</w:t>
      </w:r>
      <w:r w:rsidR="00D161AD" w:rsidRPr="00654FC5">
        <w:rPr>
          <w:sz w:val="24"/>
          <w:szCs w:val="24"/>
          <w:lang w:val="en-US" w:eastAsia="zh-CN"/>
        </w:rPr>
        <w:t>学生、教师</w:t>
      </w:r>
      <w:r w:rsidR="00D161AD">
        <w:rPr>
          <w:rFonts w:hint="eastAsia"/>
          <w:sz w:val="24"/>
          <w:szCs w:val="24"/>
          <w:lang w:val="en-US" w:eastAsia="zh-CN"/>
        </w:rPr>
        <w:t>、</w:t>
      </w:r>
      <w:r w:rsidR="00D161AD" w:rsidRPr="00654FC5">
        <w:rPr>
          <w:sz w:val="24"/>
          <w:szCs w:val="24"/>
          <w:lang w:val="en-US" w:eastAsia="zh-CN"/>
        </w:rPr>
        <w:t>技术人员、科学家、监管人员、法官和检察官、青年和媒体以及农民</w:t>
      </w:r>
      <w:r w:rsidR="00D161AD">
        <w:rPr>
          <w:rFonts w:hint="eastAsia"/>
          <w:sz w:val="24"/>
          <w:szCs w:val="24"/>
          <w:lang w:val="en-US" w:eastAsia="zh-CN"/>
        </w:rPr>
        <w:t>等</w:t>
      </w:r>
      <w:r w:rsidRPr="00654FC5">
        <w:rPr>
          <w:sz w:val="24"/>
          <w:szCs w:val="24"/>
          <w:lang w:val="en-US" w:eastAsia="zh-CN"/>
        </w:rPr>
        <w:t>不同受众的大学</w:t>
      </w:r>
      <w:r w:rsidR="00D161AD" w:rsidRPr="00D161AD">
        <w:rPr>
          <w:sz w:val="24"/>
          <w:szCs w:val="24"/>
          <w:lang w:val="en-US" w:eastAsia="zh-CN"/>
        </w:rPr>
        <w:t>课程</w:t>
      </w:r>
      <w:r w:rsidRPr="00654FC5">
        <w:rPr>
          <w:sz w:val="24"/>
          <w:szCs w:val="24"/>
          <w:lang w:val="en-US" w:eastAsia="zh-CN"/>
        </w:rPr>
        <w:t>和政府方案。这些方案的形式多种多样，包括讲习班、圆桌会议、大会、研讨会和专题讨论会。</w:t>
      </w:r>
    </w:p>
    <w:p w14:paraId="35790119" w14:textId="273B446A" w:rsidR="00271015" w:rsidRPr="00654FC5" w:rsidRDefault="00511F24" w:rsidP="00FA2932">
      <w:pPr>
        <w:pStyle w:val="CBDNormalNumber"/>
        <w:rPr>
          <w:sz w:val="24"/>
          <w:szCs w:val="24"/>
          <w:lang w:eastAsia="zh-CN"/>
        </w:rPr>
      </w:pPr>
      <w:r w:rsidRPr="00654FC5">
        <w:rPr>
          <w:sz w:val="24"/>
          <w:szCs w:val="24"/>
          <w:lang w:val="en-US" w:eastAsia="zh-CN"/>
        </w:rPr>
        <w:t>对</w:t>
      </w:r>
      <w:r w:rsidR="004C6411">
        <w:rPr>
          <w:rFonts w:hint="eastAsia"/>
          <w:sz w:val="24"/>
          <w:szCs w:val="24"/>
          <w:lang w:val="en-US" w:eastAsia="zh-CN"/>
        </w:rPr>
        <w:t>于</w:t>
      </w:r>
      <w:r w:rsidRPr="00654FC5">
        <w:rPr>
          <w:sz w:val="24"/>
          <w:szCs w:val="24"/>
          <w:lang w:val="en-US" w:eastAsia="zh-CN"/>
        </w:rPr>
        <w:t>指标</w:t>
      </w:r>
      <w:r w:rsidRPr="00654FC5">
        <w:rPr>
          <w:sz w:val="24"/>
          <w:szCs w:val="24"/>
          <w:lang w:val="en-US" w:eastAsia="zh-CN"/>
        </w:rPr>
        <w:t>B.3 (c)</w:t>
      </w:r>
      <w:r w:rsidR="00721205">
        <w:rPr>
          <w:rFonts w:hint="eastAsia"/>
          <w:sz w:val="24"/>
          <w:szCs w:val="24"/>
          <w:lang w:val="en-US" w:eastAsia="zh-CN"/>
        </w:rPr>
        <w:t>（</w:t>
      </w:r>
      <w:r w:rsidR="00721205" w:rsidRPr="00721205">
        <w:rPr>
          <w:sz w:val="24"/>
          <w:szCs w:val="24"/>
          <w:lang w:val="en-US" w:eastAsia="zh-CN"/>
        </w:rPr>
        <w:t>建立了机制，用以协助和促进改性活生物体决策中的公众参与的缔约方所占百分比</w:t>
      </w:r>
      <w:r w:rsidR="00721205">
        <w:rPr>
          <w:rFonts w:hint="eastAsia"/>
          <w:sz w:val="24"/>
          <w:szCs w:val="24"/>
          <w:lang w:val="en-US" w:eastAsia="zh-CN"/>
        </w:rPr>
        <w:t>）</w:t>
      </w:r>
      <w:r w:rsidRPr="00654FC5">
        <w:rPr>
          <w:sz w:val="24"/>
          <w:szCs w:val="24"/>
          <w:lang w:val="en-US" w:eastAsia="zh-CN"/>
        </w:rPr>
        <w:t>，</w:t>
      </w:r>
      <w:r w:rsidR="00897526" w:rsidRPr="00654FC5">
        <w:rPr>
          <w:sz w:val="24"/>
          <w:szCs w:val="24"/>
          <w:lang w:val="en-US" w:eastAsia="zh-CN"/>
        </w:rPr>
        <w:t>衡量进展</w:t>
      </w:r>
      <w:r w:rsidR="00897526">
        <w:rPr>
          <w:rFonts w:hint="eastAsia"/>
          <w:sz w:val="24"/>
          <w:szCs w:val="24"/>
          <w:lang w:val="en-US" w:eastAsia="zh-CN"/>
        </w:rPr>
        <w:t>使用的是</w:t>
      </w:r>
      <w:r w:rsidRPr="00654FC5">
        <w:rPr>
          <w:sz w:val="24"/>
          <w:szCs w:val="24"/>
          <w:lang w:val="en-US" w:eastAsia="zh-CN"/>
        </w:rPr>
        <w:t>回答问题</w:t>
      </w:r>
      <w:r w:rsidRPr="00654FC5">
        <w:rPr>
          <w:sz w:val="24"/>
          <w:szCs w:val="24"/>
          <w:lang w:val="en-US" w:eastAsia="zh-CN"/>
        </w:rPr>
        <w:t>129</w:t>
      </w:r>
      <w:r w:rsidRPr="00654FC5">
        <w:rPr>
          <w:sz w:val="24"/>
          <w:szCs w:val="24"/>
          <w:lang w:val="en-US" w:eastAsia="zh-CN"/>
        </w:rPr>
        <w:t>时提供的信息。</w:t>
      </w:r>
      <w:r w:rsidRPr="00654FC5">
        <w:rPr>
          <w:sz w:val="24"/>
          <w:szCs w:val="24"/>
          <w:lang w:val="en-US" w:eastAsia="zh-CN"/>
        </w:rPr>
        <w:t>52%</w:t>
      </w:r>
      <w:r w:rsidRPr="00654FC5">
        <w:rPr>
          <w:sz w:val="24"/>
          <w:szCs w:val="24"/>
          <w:lang w:val="en-US" w:eastAsia="zh-CN"/>
        </w:rPr>
        <w:t>的缔约方报告已经建立机制，</w:t>
      </w:r>
      <w:r w:rsidR="00721205">
        <w:rPr>
          <w:rFonts w:hint="eastAsia"/>
          <w:sz w:val="24"/>
          <w:szCs w:val="24"/>
          <w:lang w:val="en-US" w:eastAsia="zh-CN"/>
        </w:rPr>
        <w:t>用</w:t>
      </w:r>
      <w:r w:rsidRPr="00654FC5">
        <w:rPr>
          <w:sz w:val="24"/>
          <w:szCs w:val="24"/>
          <w:lang w:val="en-US" w:eastAsia="zh-CN"/>
        </w:rPr>
        <w:t>以</w:t>
      </w:r>
      <w:r w:rsidR="00721205" w:rsidRPr="00721205">
        <w:rPr>
          <w:sz w:val="24"/>
          <w:szCs w:val="24"/>
          <w:lang w:val="en-US" w:eastAsia="zh-CN"/>
        </w:rPr>
        <w:t>协助</w:t>
      </w:r>
      <w:r w:rsidRPr="00654FC5">
        <w:rPr>
          <w:sz w:val="24"/>
          <w:szCs w:val="24"/>
          <w:lang w:val="en-US" w:eastAsia="zh-CN"/>
        </w:rPr>
        <w:t>和促进公众参与有关改性活生物体的决策过程，包括</w:t>
      </w:r>
      <w:r w:rsidR="00C02B40" w:rsidRPr="00C02B40">
        <w:rPr>
          <w:sz w:val="24"/>
          <w:szCs w:val="24"/>
          <w:lang w:val="en-US" w:eastAsia="zh-CN"/>
        </w:rPr>
        <w:t>征</w:t>
      </w:r>
      <w:r w:rsidR="00A041F5">
        <w:rPr>
          <w:rFonts w:hint="eastAsia"/>
          <w:sz w:val="24"/>
          <w:szCs w:val="24"/>
          <w:lang w:eastAsia="zh-CN"/>
        </w:rPr>
        <w:t>求</w:t>
      </w:r>
      <w:r w:rsidR="00C02B40" w:rsidRPr="00C02B40">
        <w:rPr>
          <w:sz w:val="24"/>
          <w:szCs w:val="24"/>
          <w:lang w:val="en-US" w:eastAsia="zh-CN"/>
        </w:rPr>
        <w:t>意见</w:t>
      </w:r>
      <w:r w:rsidR="00721205">
        <w:rPr>
          <w:rFonts w:hint="eastAsia"/>
          <w:sz w:val="24"/>
          <w:szCs w:val="24"/>
          <w:lang w:val="en-US" w:eastAsia="zh-CN"/>
        </w:rPr>
        <w:t>（</w:t>
      </w:r>
      <w:r w:rsidRPr="00654FC5">
        <w:rPr>
          <w:sz w:val="24"/>
          <w:szCs w:val="24"/>
          <w:lang w:val="en-US" w:eastAsia="zh-CN"/>
        </w:rPr>
        <w:t>比</w:t>
      </w:r>
      <w:r w:rsidR="00B657AD">
        <w:rPr>
          <w:sz w:val="24"/>
          <w:szCs w:val="24"/>
          <w:lang w:val="en-US" w:eastAsia="zh-CN"/>
        </w:rPr>
        <w:t>基准</w:t>
      </w:r>
      <w:r w:rsidR="000A5228">
        <w:rPr>
          <w:sz w:val="24"/>
          <w:szCs w:val="24"/>
          <w:lang w:val="en-US" w:eastAsia="zh-CN"/>
        </w:rPr>
        <w:t>减少</w:t>
      </w:r>
      <w:r w:rsidRPr="00654FC5">
        <w:rPr>
          <w:sz w:val="24"/>
          <w:szCs w:val="24"/>
          <w:lang w:val="en-US" w:eastAsia="zh-CN"/>
        </w:rPr>
        <w:t>了</w:t>
      </w:r>
      <w:r w:rsidRPr="00654FC5">
        <w:rPr>
          <w:sz w:val="24"/>
          <w:szCs w:val="24"/>
          <w:lang w:val="en-US" w:eastAsia="zh-CN"/>
        </w:rPr>
        <w:t>2%</w:t>
      </w:r>
      <w:r w:rsidR="00721205">
        <w:rPr>
          <w:rFonts w:hint="eastAsia"/>
          <w:sz w:val="24"/>
          <w:szCs w:val="24"/>
          <w:lang w:val="en-US" w:eastAsia="zh-CN"/>
        </w:rPr>
        <w:t>）</w:t>
      </w:r>
      <w:r w:rsidRPr="00654FC5">
        <w:rPr>
          <w:sz w:val="24"/>
          <w:szCs w:val="24"/>
          <w:lang w:val="en-US" w:eastAsia="zh-CN"/>
        </w:rPr>
        <w:t>；</w:t>
      </w:r>
      <w:r w:rsidRPr="00654FC5">
        <w:rPr>
          <w:sz w:val="24"/>
          <w:szCs w:val="24"/>
          <w:lang w:val="en-US" w:eastAsia="zh-CN"/>
        </w:rPr>
        <w:t>21%</w:t>
      </w:r>
      <w:r w:rsidRPr="00654FC5">
        <w:rPr>
          <w:sz w:val="24"/>
          <w:szCs w:val="24"/>
          <w:lang w:val="en-US" w:eastAsia="zh-CN"/>
        </w:rPr>
        <w:t>的缔约方报告</w:t>
      </w:r>
      <w:r w:rsidR="00721205">
        <w:rPr>
          <w:rFonts w:hint="eastAsia"/>
          <w:sz w:val="24"/>
          <w:szCs w:val="24"/>
          <w:lang w:val="en-US" w:eastAsia="zh-CN"/>
        </w:rPr>
        <w:t>已</w:t>
      </w:r>
      <w:r w:rsidRPr="00654FC5">
        <w:rPr>
          <w:sz w:val="24"/>
          <w:szCs w:val="24"/>
          <w:lang w:val="en-US" w:eastAsia="zh-CN"/>
        </w:rPr>
        <w:t>在某种程度上这样做</w:t>
      </w:r>
      <w:r w:rsidR="00721205">
        <w:rPr>
          <w:rFonts w:hint="eastAsia"/>
          <w:sz w:val="24"/>
          <w:szCs w:val="24"/>
          <w:lang w:val="en-US" w:eastAsia="zh-CN"/>
        </w:rPr>
        <w:t>（</w:t>
      </w:r>
      <w:r w:rsidRPr="00654FC5">
        <w:rPr>
          <w:sz w:val="24"/>
          <w:szCs w:val="24"/>
          <w:lang w:val="en-US" w:eastAsia="zh-CN"/>
        </w:rPr>
        <w:t>比</w:t>
      </w:r>
      <w:r w:rsidR="00B657AD">
        <w:rPr>
          <w:sz w:val="24"/>
          <w:szCs w:val="24"/>
          <w:lang w:val="en-US" w:eastAsia="zh-CN"/>
        </w:rPr>
        <w:t>基准</w:t>
      </w:r>
      <w:r w:rsidRPr="00654FC5">
        <w:rPr>
          <w:sz w:val="24"/>
          <w:szCs w:val="24"/>
          <w:lang w:val="en-US" w:eastAsia="zh-CN"/>
        </w:rPr>
        <w:t>增加了</w:t>
      </w:r>
      <w:r w:rsidRPr="00654FC5">
        <w:rPr>
          <w:sz w:val="24"/>
          <w:szCs w:val="24"/>
          <w:lang w:val="en-US" w:eastAsia="zh-CN"/>
        </w:rPr>
        <w:t>5%</w:t>
      </w:r>
      <w:r w:rsidR="00721205">
        <w:rPr>
          <w:rFonts w:hint="eastAsia"/>
          <w:sz w:val="24"/>
          <w:szCs w:val="24"/>
          <w:lang w:val="en-US" w:eastAsia="zh-CN"/>
        </w:rPr>
        <w:t>）</w:t>
      </w:r>
      <w:r w:rsidRPr="00654FC5">
        <w:rPr>
          <w:sz w:val="24"/>
          <w:szCs w:val="24"/>
          <w:lang w:val="en-US" w:eastAsia="zh-CN"/>
        </w:rPr>
        <w:t>。</w:t>
      </w:r>
      <w:r w:rsidR="00721205">
        <w:rPr>
          <w:rFonts w:hint="eastAsia"/>
          <w:sz w:val="24"/>
          <w:szCs w:val="24"/>
          <w:lang w:val="en-US" w:eastAsia="zh-CN"/>
        </w:rPr>
        <w:t>当把</w:t>
      </w:r>
      <w:r w:rsidRPr="00654FC5">
        <w:rPr>
          <w:sz w:val="24"/>
          <w:szCs w:val="24"/>
          <w:lang w:val="en-US" w:eastAsia="zh-CN"/>
        </w:rPr>
        <w:t>这两</w:t>
      </w:r>
      <w:r w:rsidR="00C7043C">
        <w:rPr>
          <w:rFonts w:hint="eastAsia"/>
          <w:sz w:val="24"/>
          <w:szCs w:val="24"/>
          <w:lang w:val="en-US" w:eastAsia="zh-CN"/>
        </w:rPr>
        <w:t>组</w:t>
      </w:r>
      <w:r w:rsidRPr="00654FC5">
        <w:rPr>
          <w:sz w:val="24"/>
          <w:szCs w:val="24"/>
          <w:lang w:val="en-US" w:eastAsia="zh-CN"/>
        </w:rPr>
        <w:t>一</w:t>
      </w:r>
      <w:r w:rsidR="00721205">
        <w:rPr>
          <w:rFonts w:hint="eastAsia"/>
          <w:sz w:val="24"/>
          <w:szCs w:val="24"/>
          <w:lang w:val="en-US" w:eastAsia="zh-CN"/>
        </w:rPr>
        <w:t>并</w:t>
      </w:r>
      <w:r w:rsidRPr="00654FC5">
        <w:rPr>
          <w:sz w:val="24"/>
          <w:szCs w:val="24"/>
          <w:lang w:val="en-US" w:eastAsia="zh-CN"/>
        </w:rPr>
        <w:t>考虑</w:t>
      </w:r>
      <w:r w:rsidR="00721205">
        <w:rPr>
          <w:rFonts w:hint="eastAsia"/>
          <w:sz w:val="24"/>
          <w:szCs w:val="24"/>
          <w:lang w:val="en-US" w:eastAsia="zh-CN"/>
        </w:rPr>
        <w:t>时</w:t>
      </w:r>
      <w:r w:rsidRPr="00654FC5">
        <w:rPr>
          <w:sz w:val="24"/>
          <w:szCs w:val="24"/>
          <w:lang w:val="en-US" w:eastAsia="zh-CN"/>
        </w:rPr>
        <w:t>，</w:t>
      </w:r>
      <w:r w:rsidRPr="00654FC5">
        <w:rPr>
          <w:sz w:val="24"/>
          <w:szCs w:val="24"/>
          <w:lang w:val="en-US" w:eastAsia="zh-CN"/>
        </w:rPr>
        <w:t>73%</w:t>
      </w:r>
      <w:r w:rsidRPr="00654FC5">
        <w:rPr>
          <w:sz w:val="24"/>
          <w:szCs w:val="24"/>
          <w:lang w:val="en-US" w:eastAsia="zh-CN"/>
        </w:rPr>
        <w:t>的缔约方已经建立或</w:t>
      </w:r>
      <w:r w:rsidR="004A0C9B">
        <w:rPr>
          <w:sz w:val="24"/>
          <w:szCs w:val="24"/>
          <w:lang w:val="en-US" w:eastAsia="zh-CN"/>
        </w:rPr>
        <w:t>在某种程度</w:t>
      </w:r>
      <w:r w:rsidRPr="00654FC5">
        <w:rPr>
          <w:sz w:val="24"/>
          <w:szCs w:val="24"/>
          <w:lang w:val="en-US" w:eastAsia="zh-CN"/>
        </w:rPr>
        <w:t>上建立了公众参与机制</w:t>
      </w:r>
      <w:r w:rsidR="00721205">
        <w:rPr>
          <w:rFonts w:hint="eastAsia"/>
          <w:sz w:val="24"/>
          <w:szCs w:val="24"/>
          <w:lang w:val="en-US" w:eastAsia="zh-CN"/>
        </w:rPr>
        <w:t>（</w:t>
      </w:r>
      <w:r w:rsidRPr="00654FC5">
        <w:rPr>
          <w:sz w:val="24"/>
          <w:szCs w:val="24"/>
          <w:lang w:val="en-US" w:eastAsia="zh-CN"/>
        </w:rPr>
        <w:t>与</w:t>
      </w:r>
      <w:r w:rsidR="00B657AD">
        <w:rPr>
          <w:sz w:val="24"/>
          <w:szCs w:val="24"/>
          <w:lang w:val="en-US" w:eastAsia="zh-CN"/>
        </w:rPr>
        <w:t>基准</w:t>
      </w:r>
      <w:r w:rsidRPr="00654FC5">
        <w:rPr>
          <w:sz w:val="24"/>
          <w:szCs w:val="24"/>
          <w:lang w:val="en-US" w:eastAsia="zh-CN"/>
        </w:rPr>
        <w:t>相比增加了</w:t>
      </w:r>
      <w:r w:rsidRPr="00654FC5">
        <w:rPr>
          <w:sz w:val="24"/>
          <w:szCs w:val="24"/>
          <w:lang w:val="en-US" w:eastAsia="zh-CN"/>
        </w:rPr>
        <w:t>3%</w:t>
      </w:r>
      <w:r w:rsidR="00721205">
        <w:rPr>
          <w:rFonts w:hint="eastAsia"/>
          <w:sz w:val="24"/>
          <w:szCs w:val="24"/>
          <w:lang w:val="en-US" w:eastAsia="zh-CN"/>
        </w:rPr>
        <w:t>）</w:t>
      </w:r>
      <w:r w:rsidRPr="00654FC5">
        <w:rPr>
          <w:sz w:val="24"/>
          <w:szCs w:val="24"/>
          <w:lang w:val="en-US" w:eastAsia="zh-CN"/>
        </w:rPr>
        <w:t>。</w:t>
      </w:r>
    </w:p>
    <w:p w14:paraId="45F47AFB" w14:textId="217C958C" w:rsidR="586F6B7B" w:rsidRPr="00654FC5" w:rsidRDefault="00511F24" w:rsidP="00FA2932">
      <w:pPr>
        <w:pStyle w:val="CBDNormalNumber"/>
        <w:rPr>
          <w:sz w:val="24"/>
          <w:szCs w:val="24"/>
          <w:lang w:eastAsia="zh-CN"/>
        </w:rPr>
      </w:pPr>
      <w:r w:rsidRPr="00654FC5">
        <w:rPr>
          <w:sz w:val="24"/>
          <w:szCs w:val="24"/>
          <w:lang w:val="en-US" w:eastAsia="zh-CN"/>
        </w:rPr>
        <w:t>大多数缔约方在书面</w:t>
      </w:r>
      <w:r w:rsidR="00A93B13">
        <w:rPr>
          <w:rFonts w:hint="eastAsia"/>
          <w:sz w:val="24"/>
          <w:szCs w:val="24"/>
          <w:lang w:val="en-US" w:eastAsia="zh-CN"/>
        </w:rPr>
        <w:t>答复</w:t>
      </w:r>
      <w:r w:rsidRPr="00654FC5">
        <w:rPr>
          <w:sz w:val="24"/>
          <w:szCs w:val="24"/>
          <w:lang w:val="en-US" w:eastAsia="zh-CN"/>
        </w:rPr>
        <w:t>中解释说，</w:t>
      </w:r>
      <w:r w:rsidR="00864F67">
        <w:rPr>
          <w:rFonts w:hint="eastAsia"/>
          <w:sz w:val="24"/>
          <w:szCs w:val="24"/>
          <w:lang w:val="en-US" w:eastAsia="zh-CN"/>
        </w:rPr>
        <w:t>其</w:t>
      </w:r>
      <w:r w:rsidRPr="00654FC5">
        <w:rPr>
          <w:sz w:val="24"/>
          <w:szCs w:val="24"/>
          <w:lang w:val="en-US" w:eastAsia="zh-CN"/>
        </w:rPr>
        <w:t>公众参与机制包括公开辩论和听证会、</w:t>
      </w:r>
      <w:r w:rsidR="00864F67">
        <w:rPr>
          <w:rFonts w:hint="eastAsia"/>
          <w:sz w:val="24"/>
          <w:szCs w:val="24"/>
          <w:lang w:val="en-US" w:eastAsia="zh-CN"/>
        </w:rPr>
        <w:t>讲习班</w:t>
      </w:r>
      <w:r w:rsidRPr="00654FC5">
        <w:rPr>
          <w:sz w:val="24"/>
          <w:szCs w:val="24"/>
          <w:lang w:val="en-US" w:eastAsia="zh-CN"/>
        </w:rPr>
        <w:t>以及在国家网站上</w:t>
      </w:r>
      <w:r w:rsidR="00864F67">
        <w:rPr>
          <w:rFonts w:hint="eastAsia"/>
          <w:sz w:val="24"/>
          <w:szCs w:val="24"/>
          <w:lang w:val="en-US" w:eastAsia="zh-CN"/>
        </w:rPr>
        <w:t>交流</w:t>
      </w:r>
      <w:r w:rsidRPr="00654FC5">
        <w:rPr>
          <w:sz w:val="24"/>
          <w:szCs w:val="24"/>
          <w:lang w:val="en-US" w:eastAsia="zh-CN"/>
        </w:rPr>
        <w:t>信息。一些缔约方提到，咨询机构在促进公众参与方面发挥了作用。缔约方提到</w:t>
      </w:r>
      <w:r w:rsidR="000048DD">
        <w:rPr>
          <w:rFonts w:hint="eastAsia"/>
          <w:sz w:val="24"/>
          <w:szCs w:val="24"/>
          <w:lang w:val="en-US" w:eastAsia="zh-CN"/>
        </w:rPr>
        <w:t>存在</w:t>
      </w:r>
      <w:r w:rsidR="00864F67">
        <w:rPr>
          <w:rFonts w:hint="eastAsia"/>
          <w:sz w:val="24"/>
          <w:szCs w:val="24"/>
          <w:lang w:val="en-US" w:eastAsia="zh-CN"/>
        </w:rPr>
        <w:t>若干</w:t>
      </w:r>
      <w:r w:rsidRPr="00654FC5">
        <w:rPr>
          <w:sz w:val="24"/>
          <w:szCs w:val="24"/>
          <w:lang w:val="en-US" w:eastAsia="zh-CN"/>
        </w:rPr>
        <w:t>参与决策</w:t>
      </w:r>
      <w:r w:rsidR="00864F67">
        <w:rPr>
          <w:rFonts w:hint="eastAsia"/>
          <w:sz w:val="24"/>
          <w:szCs w:val="24"/>
          <w:lang w:val="en-US" w:eastAsia="zh-CN"/>
        </w:rPr>
        <w:t>过</w:t>
      </w:r>
      <w:r w:rsidRPr="00654FC5">
        <w:rPr>
          <w:sz w:val="24"/>
          <w:szCs w:val="24"/>
          <w:lang w:val="en-US" w:eastAsia="zh-CN"/>
        </w:rPr>
        <w:t>程的机会，包括通过</w:t>
      </w:r>
      <w:r w:rsidR="00864F67">
        <w:rPr>
          <w:rFonts w:hint="eastAsia"/>
          <w:sz w:val="24"/>
          <w:szCs w:val="24"/>
          <w:lang w:val="en-US" w:eastAsia="zh-CN"/>
        </w:rPr>
        <w:t>讲习班</w:t>
      </w:r>
      <w:r w:rsidRPr="00654FC5">
        <w:rPr>
          <w:sz w:val="24"/>
          <w:szCs w:val="24"/>
          <w:lang w:val="en-US" w:eastAsia="zh-CN"/>
        </w:rPr>
        <w:t>、论坛、情况介绍会、网络研讨会和研讨会。若干缔约方介绍了其生物安全法律、政策或准则如何</w:t>
      </w:r>
      <w:r w:rsidR="00864F67">
        <w:rPr>
          <w:rFonts w:hint="eastAsia"/>
          <w:sz w:val="24"/>
          <w:szCs w:val="24"/>
          <w:lang w:val="en-US" w:eastAsia="zh-CN"/>
        </w:rPr>
        <w:t>为</w:t>
      </w:r>
      <w:r w:rsidRPr="00654FC5">
        <w:rPr>
          <w:sz w:val="24"/>
          <w:szCs w:val="24"/>
          <w:lang w:val="en-US" w:eastAsia="zh-CN"/>
        </w:rPr>
        <w:t>公众参与机制</w:t>
      </w:r>
      <w:r w:rsidR="00864F67">
        <w:rPr>
          <w:rFonts w:hint="eastAsia"/>
          <w:sz w:val="24"/>
          <w:szCs w:val="24"/>
          <w:lang w:val="en-US" w:eastAsia="zh-CN"/>
        </w:rPr>
        <w:t>作出</w:t>
      </w:r>
      <w:r w:rsidR="00864F67" w:rsidRPr="00654FC5">
        <w:rPr>
          <w:sz w:val="24"/>
          <w:szCs w:val="24"/>
          <w:lang w:val="en-US" w:eastAsia="zh-CN"/>
        </w:rPr>
        <w:t>规定</w:t>
      </w:r>
      <w:r w:rsidRPr="00654FC5">
        <w:rPr>
          <w:sz w:val="24"/>
          <w:szCs w:val="24"/>
          <w:lang w:val="en-US" w:eastAsia="zh-CN"/>
        </w:rPr>
        <w:t>，或解释</w:t>
      </w:r>
      <w:r w:rsidR="00D85636">
        <w:rPr>
          <w:rFonts w:hint="eastAsia"/>
          <w:sz w:val="24"/>
          <w:szCs w:val="24"/>
          <w:lang w:val="en-US" w:eastAsia="zh-CN"/>
        </w:rPr>
        <w:t>了</w:t>
      </w:r>
      <w:r w:rsidRPr="00654FC5">
        <w:rPr>
          <w:sz w:val="24"/>
          <w:szCs w:val="24"/>
          <w:lang w:val="en-US" w:eastAsia="zh-CN"/>
        </w:rPr>
        <w:t>其他立法</w:t>
      </w:r>
      <w:r w:rsidR="00864F67">
        <w:rPr>
          <w:rFonts w:hint="eastAsia"/>
          <w:sz w:val="24"/>
          <w:szCs w:val="24"/>
          <w:lang w:val="en-US" w:eastAsia="zh-CN"/>
        </w:rPr>
        <w:t>对</w:t>
      </w:r>
      <w:r w:rsidRPr="00654FC5">
        <w:rPr>
          <w:sz w:val="24"/>
          <w:szCs w:val="24"/>
          <w:lang w:val="en-US" w:eastAsia="zh-CN"/>
        </w:rPr>
        <w:t>公众参与</w:t>
      </w:r>
      <w:r w:rsidR="00864F67">
        <w:rPr>
          <w:rFonts w:hint="eastAsia"/>
          <w:sz w:val="24"/>
          <w:szCs w:val="24"/>
          <w:lang w:val="en-US" w:eastAsia="zh-CN"/>
        </w:rPr>
        <w:t>作</w:t>
      </w:r>
      <w:r w:rsidR="00D85636">
        <w:rPr>
          <w:rFonts w:hint="eastAsia"/>
          <w:sz w:val="24"/>
          <w:szCs w:val="24"/>
          <w:lang w:val="en-US" w:eastAsia="zh-CN"/>
        </w:rPr>
        <w:t>出的</w:t>
      </w:r>
      <w:r w:rsidR="00864F67" w:rsidRPr="00654FC5">
        <w:rPr>
          <w:sz w:val="24"/>
          <w:szCs w:val="24"/>
          <w:lang w:val="en-US" w:eastAsia="zh-CN"/>
        </w:rPr>
        <w:t>规定</w:t>
      </w:r>
      <w:r w:rsidRPr="00654FC5">
        <w:rPr>
          <w:sz w:val="24"/>
          <w:szCs w:val="24"/>
          <w:lang w:val="en-US" w:eastAsia="zh-CN"/>
        </w:rPr>
        <w:t>。</w:t>
      </w:r>
      <w:r w:rsidR="00864F67">
        <w:rPr>
          <w:rFonts w:hint="eastAsia"/>
          <w:sz w:val="24"/>
          <w:szCs w:val="24"/>
          <w:lang w:val="en-US" w:eastAsia="zh-CN"/>
        </w:rPr>
        <w:t>若干</w:t>
      </w:r>
      <w:r w:rsidRPr="00654FC5">
        <w:rPr>
          <w:sz w:val="24"/>
          <w:szCs w:val="24"/>
          <w:lang w:val="en-US" w:eastAsia="zh-CN"/>
        </w:rPr>
        <w:t>缔约方介绍了区域和多边文书如何纳入让公众参与改性活生物体决策的具体义务。</w:t>
      </w:r>
      <w:r w:rsidR="00864F67">
        <w:rPr>
          <w:rFonts w:hint="eastAsia"/>
          <w:sz w:val="24"/>
          <w:szCs w:val="24"/>
          <w:lang w:val="en-US" w:eastAsia="zh-CN"/>
        </w:rPr>
        <w:t>个</w:t>
      </w:r>
      <w:r w:rsidR="007509CD">
        <w:rPr>
          <w:rFonts w:hint="eastAsia"/>
          <w:sz w:val="24"/>
          <w:szCs w:val="24"/>
          <w:lang w:val="en-US" w:eastAsia="zh-CN"/>
        </w:rPr>
        <w:t>别</w:t>
      </w:r>
      <w:r w:rsidRPr="00654FC5">
        <w:rPr>
          <w:sz w:val="24"/>
          <w:szCs w:val="24"/>
          <w:lang w:val="en-US" w:eastAsia="zh-CN"/>
        </w:rPr>
        <w:t>缔约方提到</w:t>
      </w:r>
      <w:r w:rsidR="008A1089" w:rsidRPr="00654FC5">
        <w:rPr>
          <w:sz w:val="24"/>
          <w:szCs w:val="24"/>
          <w:lang w:val="en-US" w:eastAsia="zh-CN"/>
        </w:rPr>
        <w:t>让</w:t>
      </w:r>
      <w:r w:rsidRPr="00654FC5">
        <w:rPr>
          <w:sz w:val="24"/>
          <w:szCs w:val="24"/>
          <w:lang w:val="en-US" w:eastAsia="zh-CN"/>
        </w:rPr>
        <w:t>公众参与了能力建设活动，</w:t>
      </w:r>
      <w:r w:rsidR="00864F67">
        <w:rPr>
          <w:rFonts w:hint="eastAsia"/>
          <w:sz w:val="24"/>
          <w:szCs w:val="24"/>
          <w:lang w:val="en-US" w:eastAsia="zh-CN"/>
        </w:rPr>
        <w:t>并表示</w:t>
      </w:r>
      <w:r w:rsidRPr="00654FC5">
        <w:rPr>
          <w:sz w:val="24"/>
          <w:szCs w:val="24"/>
          <w:lang w:val="en-US" w:eastAsia="zh-CN"/>
        </w:rPr>
        <w:t>通过这些举措，</w:t>
      </w:r>
      <w:r w:rsidR="00864F67">
        <w:rPr>
          <w:rFonts w:hint="eastAsia"/>
          <w:sz w:val="24"/>
          <w:szCs w:val="24"/>
          <w:lang w:val="en-US" w:eastAsia="zh-CN"/>
        </w:rPr>
        <w:t>各种各样的</w:t>
      </w:r>
      <w:r w:rsidRPr="00654FC5">
        <w:rPr>
          <w:sz w:val="24"/>
          <w:szCs w:val="24"/>
          <w:lang w:val="en-US" w:eastAsia="zh-CN"/>
        </w:rPr>
        <w:t>利害关系方</w:t>
      </w:r>
      <w:r w:rsidR="008A1089">
        <w:rPr>
          <w:rFonts w:hint="eastAsia"/>
          <w:sz w:val="24"/>
          <w:szCs w:val="24"/>
          <w:lang w:val="en-US" w:eastAsia="zh-CN"/>
        </w:rPr>
        <w:t>得以</w:t>
      </w:r>
      <w:r w:rsidRPr="00654FC5">
        <w:rPr>
          <w:sz w:val="24"/>
          <w:szCs w:val="24"/>
          <w:lang w:val="en-US" w:eastAsia="zh-CN"/>
        </w:rPr>
        <w:t>参与这</w:t>
      </w:r>
      <w:r w:rsidR="00864F67">
        <w:rPr>
          <w:rFonts w:hint="eastAsia"/>
          <w:sz w:val="24"/>
          <w:szCs w:val="24"/>
          <w:lang w:val="en-US" w:eastAsia="zh-CN"/>
        </w:rPr>
        <w:t>种</w:t>
      </w:r>
      <w:r w:rsidRPr="00654FC5">
        <w:rPr>
          <w:sz w:val="24"/>
          <w:szCs w:val="24"/>
          <w:lang w:val="en-US" w:eastAsia="zh-CN"/>
        </w:rPr>
        <w:t>活动。</w:t>
      </w:r>
    </w:p>
    <w:p w14:paraId="5D0A5207" w14:textId="671BB7C9" w:rsidR="00781D58" w:rsidRPr="00654FC5" w:rsidRDefault="004E283A" w:rsidP="00FA2932">
      <w:pPr>
        <w:pStyle w:val="CBDNormalNumber"/>
        <w:rPr>
          <w:sz w:val="24"/>
          <w:szCs w:val="24"/>
          <w:lang w:eastAsia="zh-CN"/>
        </w:rPr>
      </w:pPr>
      <w:r w:rsidRPr="00654FC5">
        <w:rPr>
          <w:sz w:val="24"/>
          <w:szCs w:val="24"/>
          <w:lang w:val="en-US" w:eastAsia="zh-CN"/>
        </w:rPr>
        <w:lastRenderedPageBreak/>
        <w:t>对</w:t>
      </w:r>
      <w:r w:rsidR="004A0E15">
        <w:rPr>
          <w:rFonts w:hint="eastAsia"/>
          <w:sz w:val="24"/>
          <w:szCs w:val="24"/>
          <w:lang w:val="en-US" w:eastAsia="zh-CN"/>
        </w:rPr>
        <w:t>于</w:t>
      </w:r>
      <w:r w:rsidRPr="00654FC5">
        <w:rPr>
          <w:sz w:val="24"/>
          <w:szCs w:val="24"/>
          <w:lang w:val="en-US" w:eastAsia="zh-CN"/>
        </w:rPr>
        <w:t>指标</w:t>
      </w:r>
      <w:r w:rsidRPr="00654FC5">
        <w:rPr>
          <w:sz w:val="24"/>
          <w:szCs w:val="24"/>
          <w:lang w:val="en-US" w:eastAsia="zh-CN"/>
        </w:rPr>
        <w:t>B.3 (d)</w:t>
      </w:r>
      <w:r w:rsidR="004E01F7">
        <w:rPr>
          <w:rFonts w:hint="eastAsia"/>
          <w:sz w:val="24"/>
          <w:szCs w:val="24"/>
          <w:lang w:val="en-US" w:eastAsia="zh-CN"/>
        </w:rPr>
        <w:t>（</w:t>
      </w:r>
      <w:r w:rsidR="004E01F7" w:rsidRPr="004E01F7">
        <w:rPr>
          <w:sz w:val="24"/>
          <w:szCs w:val="24"/>
          <w:lang w:val="en-US" w:eastAsia="zh-CN"/>
        </w:rPr>
        <w:t>向公众说明可通过何种方式参与决策的缔约方所占百分比</w:t>
      </w:r>
      <w:r w:rsidR="004E01F7">
        <w:rPr>
          <w:rFonts w:hint="eastAsia"/>
          <w:sz w:val="24"/>
          <w:szCs w:val="24"/>
          <w:lang w:val="en-US" w:eastAsia="zh-CN"/>
        </w:rPr>
        <w:t>）</w:t>
      </w:r>
      <w:r w:rsidRPr="00654FC5">
        <w:rPr>
          <w:sz w:val="24"/>
          <w:szCs w:val="24"/>
          <w:lang w:val="en-US" w:eastAsia="zh-CN"/>
        </w:rPr>
        <w:t>，</w:t>
      </w:r>
      <w:r w:rsidR="004E01F7" w:rsidRPr="00654FC5">
        <w:rPr>
          <w:sz w:val="24"/>
          <w:szCs w:val="24"/>
          <w:lang w:val="en-US" w:eastAsia="zh-CN"/>
        </w:rPr>
        <w:t>衡量进展</w:t>
      </w:r>
      <w:r w:rsidR="004E01F7">
        <w:rPr>
          <w:rFonts w:hint="eastAsia"/>
          <w:sz w:val="24"/>
          <w:szCs w:val="24"/>
          <w:lang w:val="en-US" w:eastAsia="zh-CN"/>
        </w:rPr>
        <w:t>使用的是</w:t>
      </w:r>
      <w:r w:rsidR="00F7791B">
        <w:rPr>
          <w:rFonts w:hint="eastAsia"/>
          <w:sz w:val="24"/>
          <w:szCs w:val="24"/>
          <w:lang w:val="en-US" w:eastAsia="zh-CN"/>
        </w:rPr>
        <w:t>回答</w:t>
      </w:r>
      <w:r w:rsidRPr="00654FC5">
        <w:rPr>
          <w:sz w:val="24"/>
          <w:szCs w:val="24"/>
          <w:lang w:val="en-US" w:eastAsia="zh-CN"/>
        </w:rPr>
        <w:t>第五次国家报告</w:t>
      </w:r>
      <w:r w:rsidR="00F7791B">
        <w:rPr>
          <w:rFonts w:hint="eastAsia"/>
          <w:sz w:val="24"/>
          <w:szCs w:val="24"/>
          <w:lang w:val="en-US" w:eastAsia="zh-CN"/>
        </w:rPr>
        <w:t>的</w:t>
      </w:r>
      <w:r w:rsidRPr="00654FC5">
        <w:rPr>
          <w:sz w:val="24"/>
          <w:szCs w:val="24"/>
          <w:lang w:val="en-US" w:eastAsia="zh-CN"/>
        </w:rPr>
        <w:t>问题</w:t>
      </w:r>
      <w:r w:rsidRPr="00654FC5">
        <w:rPr>
          <w:sz w:val="24"/>
          <w:szCs w:val="24"/>
          <w:lang w:val="en-US" w:eastAsia="zh-CN"/>
        </w:rPr>
        <w:t>130</w:t>
      </w:r>
      <w:r w:rsidR="004E01F7">
        <w:rPr>
          <w:rFonts w:hint="eastAsia"/>
          <w:sz w:val="24"/>
          <w:szCs w:val="24"/>
          <w:lang w:val="en-US" w:eastAsia="zh-CN"/>
        </w:rPr>
        <w:t>时</w:t>
      </w:r>
      <w:r w:rsidRPr="00654FC5">
        <w:rPr>
          <w:sz w:val="24"/>
          <w:szCs w:val="24"/>
          <w:lang w:val="en-US" w:eastAsia="zh-CN"/>
        </w:rPr>
        <w:t>提供的信息。</w:t>
      </w:r>
      <w:r w:rsidRPr="00654FC5">
        <w:rPr>
          <w:sz w:val="24"/>
          <w:szCs w:val="24"/>
          <w:lang w:val="en-US" w:eastAsia="zh-CN"/>
        </w:rPr>
        <w:t>50%</w:t>
      </w:r>
      <w:r w:rsidRPr="00654FC5">
        <w:rPr>
          <w:sz w:val="24"/>
          <w:szCs w:val="24"/>
          <w:lang w:val="en-US" w:eastAsia="zh-CN"/>
        </w:rPr>
        <w:t>的缔约方报告</w:t>
      </w:r>
      <w:r w:rsidR="00F7791B">
        <w:rPr>
          <w:rFonts w:hint="eastAsia"/>
          <w:sz w:val="24"/>
          <w:szCs w:val="24"/>
          <w:lang w:val="en-US" w:eastAsia="zh-CN"/>
        </w:rPr>
        <w:t>，它们</w:t>
      </w:r>
      <w:r w:rsidRPr="00654FC5">
        <w:rPr>
          <w:sz w:val="24"/>
          <w:szCs w:val="24"/>
          <w:lang w:val="en-US" w:eastAsia="zh-CN"/>
        </w:rPr>
        <w:t>已向公众</w:t>
      </w:r>
      <w:r w:rsidR="004E01F7" w:rsidRPr="004E01F7">
        <w:rPr>
          <w:sz w:val="24"/>
          <w:szCs w:val="24"/>
          <w:lang w:val="en-US" w:eastAsia="zh-CN"/>
        </w:rPr>
        <w:t>说明</w:t>
      </w:r>
      <w:r w:rsidRPr="00654FC5">
        <w:rPr>
          <w:sz w:val="24"/>
          <w:szCs w:val="24"/>
          <w:lang w:val="en-US" w:eastAsia="zh-CN"/>
        </w:rPr>
        <w:t>公众参与改性活生物体决策过程的现有</w:t>
      </w:r>
      <w:r w:rsidR="004E01F7" w:rsidRPr="004E01F7">
        <w:rPr>
          <w:sz w:val="24"/>
          <w:szCs w:val="24"/>
          <w:lang w:val="en-US" w:eastAsia="zh-CN"/>
        </w:rPr>
        <w:t>方</w:t>
      </w:r>
      <w:r w:rsidRPr="00654FC5">
        <w:rPr>
          <w:sz w:val="24"/>
          <w:szCs w:val="24"/>
          <w:lang w:val="en-US" w:eastAsia="zh-CN"/>
        </w:rPr>
        <w:t>式</w:t>
      </w:r>
      <w:r w:rsidR="004E01F7">
        <w:rPr>
          <w:rFonts w:hint="eastAsia"/>
          <w:sz w:val="24"/>
          <w:szCs w:val="24"/>
          <w:lang w:val="en-US" w:eastAsia="zh-CN"/>
        </w:rPr>
        <w:t>（</w:t>
      </w:r>
      <w:r w:rsidRPr="00654FC5">
        <w:rPr>
          <w:sz w:val="24"/>
          <w:szCs w:val="24"/>
          <w:lang w:val="en-US" w:eastAsia="zh-CN"/>
        </w:rPr>
        <w:t>比</w:t>
      </w:r>
      <w:r w:rsidR="00B657AD">
        <w:rPr>
          <w:sz w:val="24"/>
          <w:szCs w:val="24"/>
          <w:lang w:val="en-US" w:eastAsia="zh-CN"/>
        </w:rPr>
        <w:t>基准</w:t>
      </w:r>
      <w:r w:rsidR="000A5228">
        <w:rPr>
          <w:sz w:val="24"/>
          <w:szCs w:val="24"/>
          <w:lang w:val="en-US" w:eastAsia="zh-CN"/>
        </w:rPr>
        <w:t>减少</w:t>
      </w:r>
      <w:r w:rsidRPr="00654FC5">
        <w:rPr>
          <w:sz w:val="24"/>
          <w:szCs w:val="24"/>
          <w:lang w:val="en-US" w:eastAsia="zh-CN"/>
        </w:rPr>
        <w:t>了</w:t>
      </w:r>
      <w:r w:rsidRPr="00654FC5">
        <w:rPr>
          <w:sz w:val="24"/>
          <w:szCs w:val="24"/>
          <w:lang w:val="en-US" w:eastAsia="zh-CN"/>
        </w:rPr>
        <w:t>3%</w:t>
      </w:r>
      <w:r w:rsidR="004E01F7">
        <w:rPr>
          <w:rFonts w:hint="eastAsia"/>
          <w:sz w:val="24"/>
          <w:szCs w:val="24"/>
          <w:lang w:val="en-US" w:eastAsia="zh-CN"/>
        </w:rPr>
        <w:t>）</w:t>
      </w:r>
      <w:r w:rsidRPr="00654FC5">
        <w:rPr>
          <w:sz w:val="24"/>
          <w:szCs w:val="24"/>
          <w:lang w:val="en-US" w:eastAsia="zh-CN"/>
        </w:rPr>
        <w:t>，</w:t>
      </w:r>
      <w:r w:rsidRPr="00654FC5">
        <w:rPr>
          <w:sz w:val="24"/>
          <w:szCs w:val="24"/>
          <w:lang w:val="en-US" w:eastAsia="zh-CN"/>
        </w:rPr>
        <w:t>20%</w:t>
      </w:r>
      <w:r w:rsidRPr="00654FC5">
        <w:rPr>
          <w:sz w:val="24"/>
          <w:szCs w:val="24"/>
          <w:lang w:val="en-US" w:eastAsia="zh-CN"/>
        </w:rPr>
        <w:t>的缔约方报告</w:t>
      </w:r>
      <w:r w:rsidR="004E01F7" w:rsidRPr="00654FC5">
        <w:rPr>
          <w:sz w:val="24"/>
          <w:szCs w:val="24"/>
          <w:lang w:val="en-US" w:eastAsia="zh-CN"/>
        </w:rPr>
        <w:t>已</w:t>
      </w:r>
      <w:r w:rsidRPr="00654FC5">
        <w:rPr>
          <w:sz w:val="24"/>
          <w:szCs w:val="24"/>
          <w:lang w:val="en-US" w:eastAsia="zh-CN"/>
        </w:rPr>
        <w:t>在某种程度上这样做</w:t>
      </w:r>
      <w:r w:rsidR="004E01F7">
        <w:rPr>
          <w:rFonts w:hint="eastAsia"/>
          <w:sz w:val="24"/>
          <w:szCs w:val="24"/>
          <w:lang w:val="en-US" w:eastAsia="zh-CN"/>
        </w:rPr>
        <w:t>（</w:t>
      </w:r>
      <w:r w:rsidRPr="00654FC5">
        <w:rPr>
          <w:sz w:val="24"/>
          <w:szCs w:val="24"/>
          <w:lang w:val="en-US" w:eastAsia="zh-CN"/>
        </w:rPr>
        <w:t>比</w:t>
      </w:r>
      <w:r w:rsidR="00B657AD">
        <w:rPr>
          <w:sz w:val="24"/>
          <w:szCs w:val="24"/>
          <w:lang w:val="en-US" w:eastAsia="zh-CN"/>
        </w:rPr>
        <w:t>基准</w:t>
      </w:r>
      <w:r w:rsidRPr="00654FC5">
        <w:rPr>
          <w:sz w:val="24"/>
          <w:szCs w:val="24"/>
          <w:lang w:val="en-US" w:eastAsia="zh-CN"/>
        </w:rPr>
        <w:t>增加了</w:t>
      </w:r>
      <w:r w:rsidRPr="00654FC5">
        <w:rPr>
          <w:sz w:val="24"/>
          <w:szCs w:val="24"/>
          <w:lang w:val="en-US" w:eastAsia="zh-CN"/>
        </w:rPr>
        <w:t>5%</w:t>
      </w:r>
      <w:r w:rsidR="004E01F7">
        <w:rPr>
          <w:rFonts w:hint="eastAsia"/>
          <w:sz w:val="24"/>
          <w:szCs w:val="24"/>
          <w:lang w:val="en-US" w:eastAsia="zh-CN"/>
        </w:rPr>
        <w:t>）</w:t>
      </w:r>
      <w:r w:rsidRPr="00654FC5">
        <w:rPr>
          <w:sz w:val="24"/>
          <w:szCs w:val="24"/>
          <w:lang w:val="en-US" w:eastAsia="zh-CN"/>
        </w:rPr>
        <w:t>。</w:t>
      </w:r>
      <w:r w:rsidR="004E01F7">
        <w:rPr>
          <w:rFonts w:hint="eastAsia"/>
          <w:sz w:val="24"/>
          <w:szCs w:val="24"/>
          <w:lang w:val="en-US" w:eastAsia="zh-CN"/>
        </w:rPr>
        <w:t>当把</w:t>
      </w:r>
      <w:r w:rsidRPr="00654FC5">
        <w:rPr>
          <w:sz w:val="24"/>
          <w:szCs w:val="24"/>
          <w:lang w:val="en-US" w:eastAsia="zh-CN"/>
        </w:rPr>
        <w:t>这两</w:t>
      </w:r>
      <w:r w:rsidR="00636316">
        <w:rPr>
          <w:rFonts w:hint="eastAsia"/>
          <w:sz w:val="24"/>
          <w:szCs w:val="24"/>
          <w:lang w:val="en-US" w:eastAsia="zh-CN"/>
        </w:rPr>
        <w:t>组</w:t>
      </w:r>
      <w:r w:rsidRPr="00654FC5">
        <w:rPr>
          <w:sz w:val="24"/>
          <w:szCs w:val="24"/>
          <w:lang w:val="en-US" w:eastAsia="zh-CN"/>
        </w:rPr>
        <w:t>一</w:t>
      </w:r>
      <w:r w:rsidR="004E01F7">
        <w:rPr>
          <w:rFonts w:hint="eastAsia"/>
          <w:sz w:val="24"/>
          <w:szCs w:val="24"/>
          <w:lang w:val="en-US" w:eastAsia="zh-CN"/>
        </w:rPr>
        <w:t>并</w:t>
      </w:r>
      <w:r w:rsidRPr="00654FC5">
        <w:rPr>
          <w:sz w:val="24"/>
          <w:szCs w:val="24"/>
          <w:lang w:val="en-US" w:eastAsia="zh-CN"/>
        </w:rPr>
        <w:t>考虑</w:t>
      </w:r>
      <w:r w:rsidR="004E01F7">
        <w:rPr>
          <w:rFonts w:hint="eastAsia"/>
          <w:sz w:val="24"/>
          <w:szCs w:val="24"/>
          <w:lang w:val="en-US" w:eastAsia="zh-CN"/>
        </w:rPr>
        <w:t>时</w:t>
      </w:r>
      <w:r w:rsidRPr="00654FC5">
        <w:rPr>
          <w:sz w:val="24"/>
          <w:szCs w:val="24"/>
          <w:lang w:val="en-US" w:eastAsia="zh-CN"/>
        </w:rPr>
        <w:t>，</w:t>
      </w:r>
      <w:r w:rsidRPr="00654FC5">
        <w:rPr>
          <w:sz w:val="24"/>
          <w:szCs w:val="24"/>
          <w:lang w:val="en-US" w:eastAsia="zh-CN"/>
        </w:rPr>
        <w:t>69%</w:t>
      </w:r>
      <w:r w:rsidRPr="00654FC5">
        <w:rPr>
          <w:sz w:val="24"/>
          <w:szCs w:val="24"/>
          <w:lang w:val="en-US" w:eastAsia="zh-CN"/>
        </w:rPr>
        <w:t>的缔约方</w:t>
      </w:r>
      <w:r w:rsidR="004E01F7" w:rsidRPr="00654FC5">
        <w:rPr>
          <w:rStyle w:val="FootnoteReference"/>
          <w:sz w:val="24"/>
          <w:szCs w:val="24"/>
        </w:rPr>
        <w:footnoteReference w:id="58"/>
      </w:r>
      <w:r w:rsidRPr="00654FC5">
        <w:rPr>
          <w:sz w:val="24"/>
          <w:szCs w:val="24"/>
          <w:lang w:val="en-US" w:eastAsia="zh-CN"/>
        </w:rPr>
        <w:t>已向公众</w:t>
      </w:r>
      <w:r w:rsidR="004E01F7" w:rsidRPr="004E01F7">
        <w:rPr>
          <w:sz w:val="24"/>
          <w:szCs w:val="24"/>
          <w:lang w:val="en-US" w:eastAsia="zh-CN"/>
        </w:rPr>
        <w:t>说明</w:t>
      </w:r>
      <w:r w:rsidRPr="00654FC5">
        <w:rPr>
          <w:sz w:val="24"/>
          <w:szCs w:val="24"/>
          <w:lang w:val="en-US" w:eastAsia="zh-CN"/>
        </w:rPr>
        <w:t>参与决策的方式或已</w:t>
      </w:r>
      <w:r w:rsidR="004A0C9B">
        <w:rPr>
          <w:sz w:val="24"/>
          <w:szCs w:val="24"/>
          <w:lang w:val="en-US" w:eastAsia="zh-CN"/>
        </w:rPr>
        <w:t>在某种程度</w:t>
      </w:r>
      <w:r w:rsidRPr="00654FC5">
        <w:rPr>
          <w:sz w:val="24"/>
          <w:szCs w:val="24"/>
          <w:lang w:val="en-US" w:eastAsia="zh-CN"/>
        </w:rPr>
        <w:t>上这样做</w:t>
      </w:r>
      <w:r w:rsidR="004E01F7">
        <w:rPr>
          <w:rFonts w:hint="eastAsia"/>
          <w:sz w:val="24"/>
          <w:szCs w:val="24"/>
          <w:lang w:val="en-US" w:eastAsia="zh-CN"/>
        </w:rPr>
        <w:t>（</w:t>
      </w:r>
      <w:r w:rsidRPr="00654FC5">
        <w:rPr>
          <w:sz w:val="24"/>
          <w:szCs w:val="24"/>
          <w:lang w:val="en-US" w:eastAsia="zh-CN"/>
        </w:rPr>
        <w:t>与</w:t>
      </w:r>
      <w:r w:rsidR="00B657AD">
        <w:rPr>
          <w:sz w:val="24"/>
          <w:szCs w:val="24"/>
          <w:lang w:val="en-US" w:eastAsia="zh-CN"/>
        </w:rPr>
        <w:t>基准</w:t>
      </w:r>
      <w:r w:rsidRPr="00654FC5">
        <w:rPr>
          <w:sz w:val="24"/>
          <w:szCs w:val="24"/>
          <w:lang w:val="en-US" w:eastAsia="zh-CN"/>
        </w:rPr>
        <w:t>相比增加了</w:t>
      </w:r>
      <w:r w:rsidRPr="00654FC5">
        <w:rPr>
          <w:sz w:val="24"/>
          <w:szCs w:val="24"/>
          <w:lang w:val="en-US" w:eastAsia="zh-CN"/>
        </w:rPr>
        <w:t>2%</w:t>
      </w:r>
      <w:r w:rsidR="004E01F7">
        <w:rPr>
          <w:rFonts w:hint="eastAsia"/>
          <w:sz w:val="24"/>
          <w:szCs w:val="24"/>
          <w:lang w:val="en-US" w:eastAsia="zh-CN"/>
        </w:rPr>
        <w:t>）</w:t>
      </w:r>
      <w:r w:rsidRPr="00654FC5">
        <w:rPr>
          <w:sz w:val="24"/>
          <w:szCs w:val="24"/>
          <w:lang w:val="en-US" w:eastAsia="zh-CN"/>
        </w:rPr>
        <w:t>。</w:t>
      </w:r>
    </w:p>
    <w:p w14:paraId="4C086F0E" w14:textId="6A2D17C5" w:rsidR="1279D3A0" w:rsidRPr="00654FC5" w:rsidRDefault="00E66152" w:rsidP="00FA2932">
      <w:pPr>
        <w:pStyle w:val="CBDNormalNumber"/>
        <w:rPr>
          <w:sz w:val="24"/>
          <w:szCs w:val="24"/>
          <w:lang w:eastAsia="zh-CN"/>
        </w:rPr>
      </w:pPr>
      <w:r>
        <w:rPr>
          <w:rFonts w:hint="eastAsia"/>
          <w:sz w:val="24"/>
          <w:szCs w:val="24"/>
          <w:lang w:eastAsia="zh-CN"/>
        </w:rPr>
        <w:t>若干</w:t>
      </w:r>
      <w:r w:rsidR="004E283A" w:rsidRPr="00654FC5">
        <w:rPr>
          <w:sz w:val="24"/>
          <w:szCs w:val="24"/>
          <w:lang w:val="en-US" w:eastAsia="zh-CN"/>
        </w:rPr>
        <w:t>缔约方在自由</w:t>
      </w:r>
      <w:r>
        <w:rPr>
          <w:rFonts w:hint="eastAsia"/>
          <w:sz w:val="24"/>
          <w:szCs w:val="24"/>
          <w:lang w:val="en-US" w:eastAsia="zh-CN"/>
        </w:rPr>
        <w:t>撰</w:t>
      </w:r>
      <w:r w:rsidR="004E283A" w:rsidRPr="00654FC5">
        <w:rPr>
          <w:sz w:val="24"/>
          <w:szCs w:val="24"/>
          <w:lang w:val="en-US" w:eastAsia="zh-CN"/>
        </w:rPr>
        <w:t>文</w:t>
      </w:r>
      <w:r w:rsidR="00AA17E7">
        <w:rPr>
          <w:rFonts w:hint="eastAsia"/>
          <w:sz w:val="24"/>
          <w:szCs w:val="24"/>
          <w:lang w:val="en-US" w:eastAsia="zh-CN"/>
        </w:rPr>
        <w:t>答复</w:t>
      </w:r>
      <w:r w:rsidR="004E283A" w:rsidRPr="00654FC5">
        <w:rPr>
          <w:sz w:val="24"/>
          <w:szCs w:val="24"/>
          <w:lang w:val="en-US" w:eastAsia="zh-CN"/>
        </w:rPr>
        <w:t>中解释说，它们</w:t>
      </w:r>
      <w:r>
        <w:rPr>
          <w:rFonts w:hint="eastAsia"/>
          <w:sz w:val="24"/>
          <w:szCs w:val="24"/>
          <w:lang w:val="en-US" w:eastAsia="zh-CN"/>
        </w:rPr>
        <w:t>已</w:t>
      </w:r>
      <w:r w:rsidR="004E283A" w:rsidRPr="00654FC5">
        <w:rPr>
          <w:sz w:val="24"/>
          <w:szCs w:val="24"/>
          <w:lang w:val="en-US" w:eastAsia="zh-CN"/>
        </w:rPr>
        <w:t>通过传统媒体</w:t>
      </w:r>
      <w:r>
        <w:rPr>
          <w:rFonts w:hint="eastAsia"/>
          <w:sz w:val="24"/>
          <w:szCs w:val="24"/>
          <w:lang w:val="en-US" w:eastAsia="zh-CN"/>
        </w:rPr>
        <w:t>以及</w:t>
      </w:r>
      <w:r w:rsidR="004E283A" w:rsidRPr="00654FC5">
        <w:rPr>
          <w:sz w:val="24"/>
          <w:szCs w:val="24"/>
          <w:lang w:val="en-US" w:eastAsia="zh-CN"/>
        </w:rPr>
        <w:t>社交媒体平台和网站包括国家生物安全信息交换所网站发</w:t>
      </w:r>
      <w:r>
        <w:rPr>
          <w:rFonts w:hint="eastAsia"/>
          <w:sz w:val="24"/>
          <w:szCs w:val="24"/>
          <w:lang w:val="en-US" w:eastAsia="zh-CN"/>
        </w:rPr>
        <w:t>出</w:t>
      </w:r>
      <w:r w:rsidR="004E283A" w:rsidRPr="00654FC5">
        <w:rPr>
          <w:sz w:val="24"/>
          <w:szCs w:val="24"/>
          <w:lang w:val="en-US" w:eastAsia="zh-CN"/>
        </w:rPr>
        <w:t>通知，</w:t>
      </w:r>
      <w:r w:rsidR="00AA17E7">
        <w:rPr>
          <w:rFonts w:hint="eastAsia"/>
          <w:sz w:val="24"/>
          <w:szCs w:val="24"/>
          <w:lang w:val="en-US" w:eastAsia="zh-CN"/>
        </w:rPr>
        <w:t>以</w:t>
      </w:r>
      <w:r w:rsidR="001B4FE5">
        <w:rPr>
          <w:rFonts w:hint="eastAsia"/>
          <w:sz w:val="24"/>
          <w:szCs w:val="24"/>
          <w:lang w:val="en-US" w:eastAsia="zh-CN"/>
        </w:rPr>
        <w:t>使</w:t>
      </w:r>
      <w:r w:rsidR="004E283A" w:rsidRPr="00654FC5">
        <w:rPr>
          <w:sz w:val="24"/>
          <w:szCs w:val="24"/>
          <w:lang w:val="en-US" w:eastAsia="zh-CN"/>
        </w:rPr>
        <w:t>公众参与决策过程。</w:t>
      </w:r>
    </w:p>
    <w:p w14:paraId="5D8BACB0" w14:textId="72FFC989" w:rsidR="00781D58" w:rsidRPr="00654FC5" w:rsidRDefault="004E283A" w:rsidP="00FA2932">
      <w:pPr>
        <w:pStyle w:val="CBDNormalNumber"/>
        <w:rPr>
          <w:sz w:val="24"/>
          <w:szCs w:val="24"/>
          <w:lang w:eastAsia="zh-CN"/>
        </w:rPr>
      </w:pPr>
      <w:r w:rsidRPr="00654FC5">
        <w:rPr>
          <w:sz w:val="24"/>
          <w:szCs w:val="24"/>
          <w:lang w:val="en-US" w:eastAsia="zh-CN"/>
        </w:rPr>
        <w:t>对</w:t>
      </w:r>
      <w:r w:rsidR="004A0E15">
        <w:rPr>
          <w:rFonts w:hint="eastAsia"/>
          <w:sz w:val="24"/>
          <w:szCs w:val="24"/>
          <w:lang w:val="en-US" w:eastAsia="zh-CN"/>
        </w:rPr>
        <w:t>于</w:t>
      </w:r>
      <w:r w:rsidRPr="00654FC5">
        <w:rPr>
          <w:sz w:val="24"/>
          <w:szCs w:val="24"/>
          <w:lang w:val="en-US" w:eastAsia="zh-CN"/>
        </w:rPr>
        <w:t>指标</w:t>
      </w:r>
      <w:r w:rsidRPr="00654FC5">
        <w:rPr>
          <w:sz w:val="24"/>
          <w:szCs w:val="24"/>
          <w:lang w:val="en-US" w:eastAsia="zh-CN"/>
        </w:rPr>
        <w:t>B.3 (e)</w:t>
      </w:r>
      <w:r w:rsidR="00577A16">
        <w:rPr>
          <w:rFonts w:hint="eastAsia"/>
          <w:sz w:val="24"/>
          <w:szCs w:val="24"/>
          <w:lang w:val="en-US" w:eastAsia="zh-CN"/>
        </w:rPr>
        <w:t>（</w:t>
      </w:r>
      <w:r w:rsidR="00895668" w:rsidRPr="00895668">
        <w:rPr>
          <w:sz w:val="24"/>
          <w:szCs w:val="24"/>
          <w:lang w:val="en-US" w:eastAsia="zh-CN"/>
        </w:rPr>
        <w:t>根据各自法律和条例，在决策过程中征求公众意见的缔约方所占百分比</w:t>
      </w:r>
      <w:r w:rsidR="00895668">
        <w:rPr>
          <w:rFonts w:hint="eastAsia"/>
          <w:sz w:val="24"/>
          <w:szCs w:val="24"/>
          <w:lang w:val="en-US" w:eastAsia="zh-CN"/>
        </w:rPr>
        <w:t>）</w:t>
      </w:r>
      <w:r w:rsidRPr="00654FC5">
        <w:rPr>
          <w:sz w:val="24"/>
          <w:szCs w:val="24"/>
          <w:lang w:val="en-US" w:eastAsia="zh-CN"/>
        </w:rPr>
        <w:t>，</w:t>
      </w:r>
      <w:r w:rsidR="00895668" w:rsidRPr="00654FC5">
        <w:rPr>
          <w:sz w:val="24"/>
          <w:szCs w:val="24"/>
          <w:lang w:val="en-US" w:eastAsia="zh-CN"/>
        </w:rPr>
        <w:t>衡量进展</w:t>
      </w:r>
      <w:r w:rsidR="00895668">
        <w:rPr>
          <w:rFonts w:hint="eastAsia"/>
          <w:sz w:val="24"/>
          <w:szCs w:val="24"/>
          <w:lang w:val="en-US" w:eastAsia="zh-CN"/>
        </w:rPr>
        <w:t>使用的是</w:t>
      </w:r>
      <w:r w:rsidR="00B80CAF">
        <w:rPr>
          <w:rFonts w:hint="eastAsia"/>
          <w:sz w:val="24"/>
          <w:szCs w:val="24"/>
          <w:lang w:val="en-US" w:eastAsia="zh-CN"/>
        </w:rPr>
        <w:t>回答</w:t>
      </w:r>
      <w:r w:rsidRPr="00654FC5">
        <w:rPr>
          <w:sz w:val="24"/>
          <w:szCs w:val="24"/>
          <w:lang w:val="en-US" w:eastAsia="zh-CN"/>
        </w:rPr>
        <w:t>第五次国家报告</w:t>
      </w:r>
      <w:r w:rsidR="00B80CAF">
        <w:rPr>
          <w:rFonts w:hint="eastAsia"/>
          <w:sz w:val="24"/>
          <w:szCs w:val="24"/>
          <w:lang w:val="en-US" w:eastAsia="zh-CN"/>
        </w:rPr>
        <w:t>的</w:t>
      </w:r>
      <w:r w:rsidRPr="00654FC5">
        <w:rPr>
          <w:sz w:val="24"/>
          <w:szCs w:val="24"/>
          <w:lang w:val="en-US" w:eastAsia="zh-CN"/>
        </w:rPr>
        <w:t>问题</w:t>
      </w:r>
      <w:r w:rsidRPr="00654FC5">
        <w:rPr>
          <w:sz w:val="24"/>
          <w:szCs w:val="24"/>
          <w:lang w:val="en-US" w:eastAsia="zh-CN"/>
        </w:rPr>
        <w:t>131</w:t>
      </w:r>
      <w:r w:rsidR="00895668">
        <w:rPr>
          <w:rFonts w:hint="eastAsia"/>
          <w:sz w:val="24"/>
          <w:szCs w:val="24"/>
          <w:lang w:val="en-US" w:eastAsia="zh-CN"/>
        </w:rPr>
        <w:t>时</w:t>
      </w:r>
      <w:r w:rsidRPr="00654FC5">
        <w:rPr>
          <w:sz w:val="24"/>
          <w:szCs w:val="24"/>
          <w:lang w:val="en-US" w:eastAsia="zh-CN"/>
        </w:rPr>
        <w:t>提供的信息</w:t>
      </w:r>
      <w:r w:rsidR="00A82026">
        <w:rPr>
          <w:rFonts w:hint="eastAsia"/>
          <w:sz w:val="24"/>
          <w:szCs w:val="24"/>
          <w:lang w:val="en-US" w:eastAsia="zh-CN"/>
        </w:rPr>
        <w:t>。</w:t>
      </w:r>
      <w:r w:rsidRPr="00654FC5">
        <w:rPr>
          <w:sz w:val="24"/>
          <w:szCs w:val="24"/>
          <w:lang w:val="en-US" w:eastAsia="zh-CN"/>
        </w:rPr>
        <w:t>在报告已作出决</w:t>
      </w:r>
      <w:r w:rsidR="00A82026">
        <w:rPr>
          <w:rFonts w:hint="eastAsia"/>
          <w:sz w:val="24"/>
          <w:szCs w:val="24"/>
          <w:lang w:val="en-US" w:eastAsia="zh-CN"/>
        </w:rPr>
        <w:t>策</w:t>
      </w:r>
      <w:r w:rsidRPr="00654FC5">
        <w:rPr>
          <w:sz w:val="24"/>
          <w:szCs w:val="24"/>
          <w:lang w:val="en-US" w:eastAsia="zh-CN"/>
        </w:rPr>
        <w:t>的</w:t>
      </w:r>
      <w:r w:rsidRPr="00654FC5">
        <w:rPr>
          <w:sz w:val="24"/>
          <w:szCs w:val="24"/>
          <w:lang w:val="en-US" w:eastAsia="zh-CN"/>
        </w:rPr>
        <w:t>75</w:t>
      </w:r>
      <w:r w:rsidRPr="00654FC5">
        <w:rPr>
          <w:sz w:val="24"/>
          <w:szCs w:val="24"/>
          <w:lang w:val="en-US" w:eastAsia="zh-CN"/>
        </w:rPr>
        <w:t>个缔约方中，</w:t>
      </w:r>
      <w:r w:rsidRPr="00654FC5">
        <w:rPr>
          <w:sz w:val="24"/>
          <w:szCs w:val="24"/>
          <w:lang w:val="en-US" w:eastAsia="zh-CN"/>
        </w:rPr>
        <w:t>21%</w:t>
      </w:r>
      <w:r w:rsidRPr="00654FC5">
        <w:rPr>
          <w:sz w:val="24"/>
          <w:szCs w:val="24"/>
          <w:lang w:val="en-US" w:eastAsia="zh-CN"/>
        </w:rPr>
        <w:t>报告在决策过程中没有征求公众意见</w:t>
      </w:r>
      <w:r w:rsidR="00A82026">
        <w:rPr>
          <w:rFonts w:hint="eastAsia"/>
          <w:sz w:val="24"/>
          <w:szCs w:val="24"/>
          <w:lang w:val="en-US" w:eastAsia="zh-CN"/>
        </w:rPr>
        <w:t>（</w:t>
      </w:r>
      <w:r w:rsidRPr="00654FC5">
        <w:rPr>
          <w:sz w:val="24"/>
          <w:szCs w:val="24"/>
          <w:lang w:val="en-US" w:eastAsia="zh-CN"/>
        </w:rPr>
        <w:t>比</w:t>
      </w:r>
      <w:r w:rsidR="00B657AD">
        <w:rPr>
          <w:sz w:val="24"/>
          <w:szCs w:val="24"/>
          <w:lang w:val="en-US" w:eastAsia="zh-CN"/>
        </w:rPr>
        <w:t>基准</w:t>
      </w:r>
      <w:r w:rsidR="000A5228">
        <w:rPr>
          <w:sz w:val="24"/>
          <w:szCs w:val="24"/>
          <w:lang w:val="en-US" w:eastAsia="zh-CN"/>
        </w:rPr>
        <w:t>减少</w:t>
      </w:r>
      <w:r w:rsidRPr="00654FC5">
        <w:rPr>
          <w:sz w:val="24"/>
          <w:szCs w:val="24"/>
          <w:lang w:val="en-US" w:eastAsia="zh-CN"/>
        </w:rPr>
        <w:t>了</w:t>
      </w:r>
      <w:r w:rsidRPr="00654FC5">
        <w:rPr>
          <w:sz w:val="24"/>
          <w:szCs w:val="24"/>
          <w:lang w:val="en-US" w:eastAsia="zh-CN"/>
        </w:rPr>
        <w:t>8%</w:t>
      </w:r>
      <w:r w:rsidR="00A82026">
        <w:rPr>
          <w:rFonts w:hint="eastAsia"/>
          <w:sz w:val="24"/>
          <w:szCs w:val="24"/>
          <w:lang w:val="en-US" w:eastAsia="zh-CN"/>
        </w:rPr>
        <w:t>）</w:t>
      </w:r>
      <w:r w:rsidRPr="00654FC5">
        <w:rPr>
          <w:sz w:val="24"/>
          <w:szCs w:val="24"/>
          <w:lang w:val="en-US" w:eastAsia="zh-CN"/>
        </w:rPr>
        <w:t>；</w:t>
      </w:r>
      <w:r w:rsidRPr="00654FC5">
        <w:rPr>
          <w:sz w:val="24"/>
          <w:szCs w:val="24"/>
          <w:lang w:val="en-US" w:eastAsia="zh-CN"/>
        </w:rPr>
        <w:t>36%</w:t>
      </w:r>
      <w:r w:rsidRPr="00654FC5">
        <w:rPr>
          <w:sz w:val="24"/>
          <w:szCs w:val="24"/>
          <w:lang w:val="en-US" w:eastAsia="zh-CN"/>
        </w:rPr>
        <w:t>报告在决策过程中曾</w:t>
      </w:r>
      <w:r w:rsidR="00A82026" w:rsidRPr="00654FC5">
        <w:rPr>
          <w:sz w:val="24"/>
          <w:szCs w:val="24"/>
          <w:lang w:val="en-US" w:eastAsia="zh-CN"/>
        </w:rPr>
        <w:t>征求</w:t>
      </w:r>
      <w:r w:rsidRPr="00A041F5">
        <w:rPr>
          <w:sz w:val="24"/>
          <w:szCs w:val="24"/>
          <w:lang w:val="en-US" w:eastAsia="zh-CN"/>
        </w:rPr>
        <w:t>公众</w:t>
      </w:r>
      <w:r w:rsidR="00A82026" w:rsidRPr="00A041F5">
        <w:rPr>
          <w:rFonts w:hint="eastAsia"/>
          <w:sz w:val="24"/>
          <w:szCs w:val="24"/>
          <w:lang w:val="en-US" w:eastAsia="zh-CN"/>
        </w:rPr>
        <w:t>意</w:t>
      </w:r>
      <w:r w:rsidR="00A82026">
        <w:rPr>
          <w:rFonts w:hint="eastAsia"/>
          <w:sz w:val="24"/>
          <w:szCs w:val="24"/>
          <w:lang w:val="en-US" w:eastAsia="zh-CN"/>
        </w:rPr>
        <w:t>见</w:t>
      </w:r>
      <w:r w:rsidRPr="00654FC5">
        <w:rPr>
          <w:sz w:val="24"/>
          <w:szCs w:val="24"/>
          <w:lang w:val="en-US" w:eastAsia="zh-CN"/>
        </w:rPr>
        <w:t>一至四次</w:t>
      </w:r>
      <w:r w:rsidR="00A82026">
        <w:rPr>
          <w:rFonts w:hint="eastAsia"/>
          <w:sz w:val="24"/>
          <w:szCs w:val="24"/>
          <w:lang w:val="en-US" w:eastAsia="zh-CN"/>
        </w:rPr>
        <w:t>（</w:t>
      </w:r>
      <w:r w:rsidRPr="00654FC5">
        <w:rPr>
          <w:sz w:val="24"/>
          <w:szCs w:val="24"/>
          <w:lang w:val="en-US" w:eastAsia="zh-CN"/>
        </w:rPr>
        <w:t>增加了</w:t>
      </w:r>
      <w:r w:rsidRPr="00654FC5">
        <w:rPr>
          <w:sz w:val="24"/>
          <w:szCs w:val="24"/>
          <w:lang w:val="en-US" w:eastAsia="zh-CN"/>
        </w:rPr>
        <w:t>7%</w:t>
      </w:r>
      <w:r w:rsidR="00A82026">
        <w:rPr>
          <w:rFonts w:hint="eastAsia"/>
          <w:sz w:val="24"/>
          <w:szCs w:val="24"/>
          <w:lang w:val="en-US" w:eastAsia="zh-CN"/>
        </w:rPr>
        <w:t>）</w:t>
      </w:r>
      <w:r w:rsidRPr="00654FC5">
        <w:rPr>
          <w:sz w:val="24"/>
          <w:szCs w:val="24"/>
          <w:lang w:val="en-US" w:eastAsia="zh-CN"/>
        </w:rPr>
        <w:t>；</w:t>
      </w:r>
      <w:r w:rsidRPr="00654FC5">
        <w:rPr>
          <w:sz w:val="24"/>
          <w:szCs w:val="24"/>
          <w:lang w:val="en-US" w:eastAsia="zh-CN"/>
        </w:rPr>
        <w:t>43%</w:t>
      </w:r>
      <w:r w:rsidRPr="00654FC5">
        <w:rPr>
          <w:sz w:val="24"/>
          <w:szCs w:val="24"/>
          <w:lang w:val="en-US" w:eastAsia="zh-CN"/>
        </w:rPr>
        <w:t>报告</w:t>
      </w:r>
      <w:r w:rsidR="00A82026" w:rsidRPr="00654FC5">
        <w:rPr>
          <w:sz w:val="24"/>
          <w:szCs w:val="24"/>
          <w:lang w:val="en-US" w:eastAsia="zh-CN"/>
        </w:rPr>
        <w:t>曾征求公众</w:t>
      </w:r>
      <w:r w:rsidR="00A82026">
        <w:rPr>
          <w:rFonts w:hint="eastAsia"/>
          <w:sz w:val="24"/>
          <w:szCs w:val="24"/>
          <w:lang w:val="en-US" w:eastAsia="zh-CN"/>
        </w:rPr>
        <w:t>意见</w:t>
      </w:r>
      <w:r w:rsidRPr="00654FC5">
        <w:rPr>
          <w:sz w:val="24"/>
          <w:szCs w:val="24"/>
          <w:lang w:val="en-US" w:eastAsia="zh-CN"/>
        </w:rPr>
        <w:t>五次或</w:t>
      </w:r>
      <w:r w:rsidR="00A82026" w:rsidRPr="00654FC5">
        <w:rPr>
          <w:sz w:val="24"/>
          <w:szCs w:val="24"/>
          <w:lang w:val="en-US" w:eastAsia="zh-CN"/>
        </w:rPr>
        <w:t>次</w:t>
      </w:r>
      <w:r w:rsidR="00A82026">
        <w:rPr>
          <w:rFonts w:hint="eastAsia"/>
          <w:sz w:val="24"/>
          <w:szCs w:val="24"/>
          <w:lang w:val="en-US" w:eastAsia="zh-CN"/>
        </w:rPr>
        <w:t>数</w:t>
      </w:r>
      <w:r w:rsidRPr="00654FC5">
        <w:rPr>
          <w:sz w:val="24"/>
          <w:szCs w:val="24"/>
          <w:lang w:val="en-US" w:eastAsia="zh-CN"/>
        </w:rPr>
        <w:t>更多</w:t>
      </w:r>
      <w:r w:rsidR="00A82026">
        <w:rPr>
          <w:rFonts w:hint="eastAsia"/>
          <w:sz w:val="24"/>
          <w:szCs w:val="24"/>
          <w:lang w:val="en-US" w:eastAsia="zh-CN"/>
        </w:rPr>
        <w:t>（</w:t>
      </w:r>
      <w:r w:rsidRPr="00654FC5">
        <w:rPr>
          <w:sz w:val="24"/>
          <w:szCs w:val="24"/>
          <w:lang w:val="en-US" w:eastAsia="zh-CN"/>
        </w:rPr>
        <w:t>比</w:t>
      </w:r>
      <w:r w:rsidR="00B657AD">
        <w:rPr>
          <w:sz w:val="24"/>
          <w:szCs w:val="24"/>
          <w:lang w:val="en-US" w:eastAsia="zh-CN"/>
        </w:rPr>
        <w:t>基准</w:t>
      </w:r>
      <w:r w:rsidRPr="00654FC5">
        <w:rPr>
          <w:sz w:val="24"/>
          <w:szCs w:val="24"/>
          <w:lang w:val="en-US" w:eastAsia="zh-CN"/>
        </w:rPr>
        <w:t>增加了</w:t>
      </w:r>
      <w:r w:rsidRPr="00654FC5">
        <w:rPr>
          <w:sz w:val="24"/>
          <w:szCs w:val="24"/>
          <w:lang w:val="en-US" w:eastAsia="zh-CN"/>
        </w:rPr>
        <w:t>1%</w:t>
      </w:r>
      <w:r w:rsidR="00A82026">
        <w:rPr>
          <w:rFonts w:hint="eastAsia"/>
          <w:sz w:val="24"/>
          <w:szCs w:val="24"/>
          <w:lang w:val="en-US" w:eastAsia="zh-CN"/>
        </w:rPr>
        <w:t>）</w:t>
      </w:r>
      <w:r w:rsidRPr="00654FC5">
        <w:rPr>
          <w:sz w:val="24"/>
          <w:szCs w:val="24"/>
          <w:lang w:val="en-US" w:eastAsia="zh-CN"/>
        </w:rPr>
        <w:t>。</w:t>
      </w:r>
    </w:p>
    <w:p w14:paraId="1159545E" w14:textId="130F5466" w:rsidR="6320565C" w:rsidRPr="00654FC5" w:rsidRDefault="00BD4783" w:rsidP="00FA2932">
      <w:pPr>
        <w:pStyle w:val="CBDNormalNumber"/>
        <w:rPr>
          <w:sz w:val="24"/>
          <w:szCs w:val="24"/>
          <w:lang w:eastAsia="zh-CN"/>
        </w:rPr>
      </w:pPr>
      <w:r w:rsidRPr="00654FC5">
        <w:rPr>
          <w:sz w:val="24"/>
          <w:szCs w:val="24"/>
          <w:lang w:val="en-US" w:eastAsia="zh-CN"/>
        </w:rPr>
        <w:t>许多缔约方在自由</w:t>
      </w:r>
      <w:r w:rsidR="00EF5FC8">
        <w:rPr>
          <w:rFonts w:hint="eastAsia"/>
          <w:sz w:val="24"/>
          <w:szCs w:val="24"/>
          <w:lang w:val="en-US" w:eastAsia="zh-CN"/>
        </w:rPr>
        <w:t>撰</w:t>
      </w:r>
      <w:r w:rsidRPr="00654FC5">
        <w:rPr>
          <w:sz w:val="24"/>
          <w:szCs w:val="24"/>
          <w:lang w:val="en-US" w:eastAsia="zh-CN"/>
        </w:rPr>
        <w:t>文答复中表示在制定关于生物安全的法律和政策文书时，以及在就进口改性活生物体作出决定时，都征求了公众的意见。</w:t>
      </w:r>
      <w:r w:rsidR="05934067" w:rsidRPr="00654FC5">
        <w:rPr>
          <w:sz w:val="24"/>
          <w:szCs w:val="24"/>
          <w:lang w:eastAsia="zh-CN"/>
        </w:rPr>
        <w:t xml:space="preserve"> </w:t>
      </w:r>
    </w:p>
    <w:p w14:paraId="28F2388A" w14:textId="4949A65E" w:rsidR="00572BBB" w:rsidRPr="00654FC5" w:rsidRDefault="00BD4783" w:rsidP="00FA2932">
      <w:pPr>
        <w:pStyle w:val="CBDNormalNumber"/>
        <w:rPr>
          <w:sz w:val="24"/>
          <w:szCs w:val="24"/>
          <w:lang w:eastAsia="zh-CN"/>
        </w:rPr>
      </w:pPr>
      <w:r w:rsidRPr="00654FC5">
        <w:rPr>
          <w:sz w:val="24"/>
          <w:szCs w:val="24"/>
          <w:lang w:val="en-US" w:eastAsia="zh-CN"/>
        </w:rPr>
        <w:t>对</w:t>
      </w:r>
      <w:r w:rsidR="004A0E15">
        <w:rPr>
          <w:rFonts w:hint="eastAsia"/>
          <w:sz w:val="24"/>
          <w:szCs w:val="24"/>
          <w:lang w:val="en-US" w:eastAsia="zh-CN"/>
        </w:rPr>
        <w:t>于</w:t>
      </w:r>
      <w:r w:rsidRPr="00654FC5">
        <w:rPr>
          <w:sz w:val="24"/>
          <w:szCs w:val="24"/>
          <w:lang w:val="en-US" w:eastAsia="zh-CN"/>
        </w:rPr>
        <w:t>指标</w:t>
      </w:r>
      <w:r w:rsidRPr="00654FC5">
        <w:rPr>
          <w:sz w:val="24"/>
          <w:szCs w:val="24"/>
          <w:lang w:val="en-US" w:eastAsia="zh-CN"/>
        </w:rPr>
        <w:t>B.3 (f)</w:t>
      </w:r>
      <w:r w:rsidR="008A64BE">
        <w:rPr>
          <w:rFonts w:hint="eastAsia"/>
          <w:sz w:val="24"/>
          <w:szCs w:val="24"/>
          <w:lang w:val="en-US" w:eastAsia="zh-CN"/>
        </w:rPr>
        <w:t>（</w:t>
      </w:r>
      <w:r w:rsidR="008A64BE" w:rsidRPr="008A64BE">
        <w:rPr>
          <w:sz w:val="24"/>
          <w:szCs w:val="24"/>
          <w:lang w:val="en-US" w:eastAsia="zh-CN"/>
        </w:rPr>
        <w:t>公布所做决策的缔约方所占百分比</w:t>
      </w:r>
      <w:r w:rsidR="008A64BE">
        <w:rPr>
          <w:rFonts w:hint="eastAsia"/>
          <w:sz w:val="24"/>
          <w:szCs w:val="24"/>
          <w:lang w:val="en-US" w:eastAsia="zh-CN"/>
        </w:rPr>
        <w:t>）</w:t>
      </w:r>
      <w:r w:rsidRPr="00654FC5">
        <w:rPr>
          <w:sz w:val="24"/>
          <w:szCs w:val="24"/>
          <w:lang w:val="en-US" w:eastAsia="zh-CN"/>
        </w:rPr>
        <w:t>，</w:t>
      </w:r>
      <w:r w:rsidR="002952F6" w:rsidRPr="00654FC5">
        <w:rPr>
          <w:sz w:val="24"/>
          <w:szCs w:val="24"/>
          <w:lang w:val="en-US" w:eastAsia="zh-CN"/>
        </w:rPr>
        <w:t>衡量进展</w:t>
      </w:r>
      <w:r w:rsidR="002952F6">
        <w:rPr>
          <w:rFonts w:hint="eastAsia"/>
          <w:sz w:val="24"/>
          <w:szCs w:val="24"/>
          <w:lang w:val="en-US" w:eastAsia="zh-CN"/>
        </w:rPr>
        <w:t>使用的是</w:t>
      </w:r>
      <w:r w:rsidR="00A041F5" w:rsidRPr="00654FC5">
        <w:rPr>
          <w:sz w:val="24"/>
          <w:szCs w:val="24"/>
          <w:lang w:val="en-US" w:eastAsia="zh-CN"/>
        </w:rPr>
        <w:t>回答</w:t>
      </w:r>
      <w:r w:rsidRPr="00654FC5">
        <w:rPr>
          <w:sz w:val="24"/>
          <w:szCs w:val="24"/>
          <w:lang w:val="en-US" w:eastAsia="zh-CN"/>
        </w:rPr>
        <w:t>第五次国家报告</w:t>
      </w:r>
      <w:r w:rsidR="00A041F5">
        <w:rPr>
          <w:rFonts w:hint="eastAsia"/>
          <w:sz w:val="24"/>
          <w:szCs w:val="24"/>
          <w:lang w:val="en-US" w:eastAsia="zh-CN"/>
        </w:rPr>
        <w:t>的</w:t>
      </w:r>
      <w:r w:rsidRPr="00654FC5">
        <w:rPr>
          <w:sz w:val="24"/>
          <w:szCs w:val="24"/>
          <w:lang w:val="en-US" w:eastAsia="zh-CN"/>
        </w:rPr>
        <w:t>问题</w:t>
      </w:r>
      <w:r w:rsidRPr="00654FC5">
        <w:rPr>
          <w:sz w:val="24"/>
          <w:szCs w:val="24"/>
          <w:lang w:val="en-US" w:eastAsia="zh-CN"/>
        </w:rPr>
        <w:t>132</w:t>
      </w:r>
      <w:r w:rsidRPr="00654FC5">
        <w:rPr>
          <w:sz w:val="24"/>
          <w:szCs w:val="24"/>
          <w:lang w:val="en-US" w:eastAsia="zh-CN"/>
        </w:rPr>
        <w:t>时提供的信息。</w:t>
      </w:r>
      <w:r w:rsidR="00A041F5">
        <w:rPr>
          <w:rFonts w:hint="eastAsia"/>
          <w:sz w:val="24"/>
          <w:szCs w:val="24"/>
          <w:lang w:val="en-US" w:eastAsia="zh-CN"/>
        </w:rPr>
        <w:t>由于</w:t>
      </w:r>
      <w:r w:rsidRPr="00654FC5">
        <w:rPr>
          <w:sz w:val="24"/>
          <w:szCs w:val="24"/>
          <w:lang w:val="en-US" w:eastAsia="zh-CN"/>
        </w:rPr>
        <w:t>该问题</w:t>
      </w:r>
      <w:r w:rsidR="00A041F5">
        <w:rPr>
          <w:rFonts w:hint="eastAsia"/>
          <w:sz w:val="24"/>
          <w:szCs w:val="24"/>
          <w:lang w:val="en-US" w:eastAsia="zh-CN"/>
        </w:rPr>
        <w:t>没有</w:t>
      </w:r>
      <w:r w:rsidRPr="00654FC5">
        <w:rPr>
          <w:sz w:val="24"/>
          <w:szCs w:val="24"/>
          <w:lang w:val="en-US" w:eastAsia="zh-CN"/>
        </w:rPr>
        <w:t>列入第四次国家报告</w:t>
      </w:r>
      <w:r w:rsidR="00A041F5">
        <w:rPr>
          <w:rFonts w:hint="eastAsia"/>
          <w:sz w:val="24"/>
          <w:szCs w:val="24"/>
          <w:lang w:val="en-US" w:eastAsia="zh-CN"/>
        </w:rPr>
        <w:t>，因此</w:t>
      </w:r>
      <w:r w:rsidR="00A041F5" w:rsidRPr="00654FC5">
        <w:rPr>
          <w:sz w:val="24"/>
          <w:szCs w:val="24"/>
          <w:lang w:val="en-US" w:eastAsia="zh-CN"/>
        </w:rPr>
        <w:t>没有</w:t>
      </w:r>
      <w:r w:rsidR="00A041F5">
        <w:rPr>
          <w:rFonts w:hint="eastAsia"/>
          <w:sz w:val="24"/>
          <w:szCs w:val="24"/>
          <w:lang w:val="en-US" w:eastAsia="zh-CN"/>
        </w:rPr>
        <w:t>作</w:t>
      </w:r>
      <w:r w:rsidR="00A041F5">
        <w:rPr>
          <w:rFonts w:hint="eastAsia"/>
          <w:sz w:val="24"/>
          <w:szCs w:val="24"/>
          <w:lang w:val="en-US" w:eastAsia="zh-CN"/>
        </w:rPr>
        <w:t>为</w:t>
      </w:r>
      <w:r w:rsidR="00A041F5">
        <w:rPr>
          <w:sz w:val="24"/>
          <w:szCs w:val="24"/>
          <w:lang w:val="en-US" w:eastAsia="zh-CN"/>
        </w:rPr>
        <w:t>基准</w:t>
      </w:r>
      <w:r w:rsidR="00A041F5" w:rsidRPr="00654FC5">
        <w:rPr>
          <w:sz w:val="24"/>
          <w:szCs w:val="24"/>
          <w:lang w:val="en-US" w:eastAsia="zh-CN"/>
        </w:rPr>
        <w:t>的信息</w:t>
      </w:r>
      <w:r w:rsidRPr="00654FC5">
        <w:rPr>
          <w:sz w:val="24"/>
          <w:szCs w:val="24"/>
          <w:lang w:val="en-US" w:eastAsia="zh-CN"/>
        </w:rPr>
        <w:t>。</w:t>
      </w:r>
      <w:r w:rsidRPr="00654FC5">
        <w:rPr>
          <w:sz w:val="24"/>
          <w:szCs w:val="24"/>
          <w:lang w:val="en-US" w:eastAsia="zh-CN"/>
        </w:rPr>
        <w:t>50%</w:t>
      </w:r>
      <w:r w:rsidRPr="00654FC5">
        <w:rPr>
          <w:sz w:val="24"/>
          <w:szCs w:val="24"/>
          <w:lang w:val="en-US" w:eastAsia="zh-CN"/>
        </w:rPr>
        <w:t>的缔约方报告在本报告所述期间，已向公众</w:t>
      </w:r>
      <w:r w:rsidR="00F02761">
        <w:rPr>
          <w:rFonts w:hint="eastAsia"/>
          <w:sz w:val="24"/>
          <w:szCs w:val="24"/>
          <w:lang w:val="en-US" w:eastAsia="zh-CN"/>
        </w:rPr>
        <w:t>提供</w:t>
      </w:r>
      <w:r w:rsidRPr="00654FC5">
        <w:rPr>
          <w:sz w:val="24"/>
          <w:szCs w:val="24"/>
          <w:lang w:val="en-US" w:eastAsia="zh-CN"/>
        </w:rPr>
        <w:t>关于改性活生物体的决定结果。在区域一级，报告</w:t>
      </w:r>
      <w:r w:rsidR="00AB5B81">
        <w:rPr>
          <w:rFonts w:hint="eastAsia"/>
          <w:sz w:val="24"/>
          <w:szCs w:val="24"/>
          <w:lang w:val="en-US" w:eastAsia="zh-CN"/>
        </w:rPr>
        <w:t>已</w:t>
      </w:r>
      <w:r w:rsidRPr="00654FC5">
        <w:rPr>
          <w:sz w:val="24"/>
          <w:szCs w:val="24"/>
          <w:lang w:val="en-US" w:eastAsia="zh-CN"/>
        </w:rPr>
        <w:t>向公众</w:t>
      </w:r>
      <w:r w:rsidR="00AB5B81">
        <w:rPr>
          <w:rFonts w:hint="eastAsia"/>
          <w:sz w:val="24"/>
          <w:szCs w:val="24"/>
          <w:lang w:val="en-US" w:eastAsia="zh-CN"/>
        </w:rPr>
        <w:t>提供</w:t>
      </w:r>
      <w:r w:rsidRPr="00654FC5">
        <w:rPr>
          <w:sz w:val="24"/>
          <w:szCs w:val="24"/>
          <w:lang w:val="en-US" w:eastAsia="zh-CN"/>
        </w:rPr>
        <w:t>决定结果的缔约方比例细分如下</w:t>
      </w:r>
      <w:r w:rsidR="00AB5B81">
        <w:rPr>
          <w:rFonts w:hint="eastAsia"/>
          <w:sz w:val="24"/>
          <w:szCs w:val="24"/>
          <w:lang w:val="en-US" w:eastAsia="zh-CN"/>
        </w:rPr>
        <w:t>：</w:t>
      </w:r>
      <w:r w:rsidRPr="00654FC5">
        <w:rPr>
          <w:sz w:val="24"/>
          <w:szCs w:val="24"/>
          <w:lang w:val="en-US" w:eastAsia="zh-CN"/>
        </w:rPr>
        <w:t>非洲区域</w:t>
      </w:r>
      <w:r w:rsidR="004E47B5">
        <w:rPr>
          <w:rFonts w:hint="eastAsia"/>
          <w:sz w:val="24"/>
          <w:szCs w:val="24"/>
          <w:lang w:val="en-US" w:eastAsia="zh-CN"/>
        </w:rPr>
        <w:t>，</w:t>
      </w:r>
      <w:r w:rsidRPr="00654FC5">
        <w:rPr>
          <w:sz w:val="24"/>
          <w:szCs w:val="24"/>
          <w:lang w:val="en-US" w:eastAsia="zh-CN"/>
        </w:rPr>
        <w:t>39 %</w:t>
      </w:r>
      <w:r w:rsidR="004E47B5">
        <w:rPr>
          <w:rFonts w:hint="eastAsia"/>
          <w:sz w:val="24"/>
          <w:szCs w:val="24"/>
          <w:lang w:val="en-US" w:eastAsia="zh-CN"/>
        </w:rPr>
        <w:t>：</w:t>
      </w:r>
      <w:r w:rsidRPr="00654FC5">
        <w:rPr>
          <w:sz w:val="24"/>
          <w:szCs w:val="24"/>
          <w:lang w:val="en-US" w:eastAsia="zh-CN"/>
        </w:rPr>
        <w:t>亚太</w:t>
      </w:r>
      <w:r w:rsidR="004E47B5" w:rsidRPr="00654FC5">
        <w:rPr>
          <w:sz w:val="24"/>
          <w:szCs w:val="24"/>
          <w:lang w:val="en-US" w:eastAsia="zh-CN"/>
        </w:rPr>
        <w:t>区域</w:t>
      </w:r>
      <w:r w:rsidR="004E47B5">
        <w:rPr>
          <w:rFonts w:hint="eastAsia"/>
          <w:sz w:val="24"/>
          <w:szCs w:val="24"/>
          <w:lang w:val="en-US" w:eastAsia="zh-CN"/>
        </w:rPr>
        <w:t>，</w:t>
      </w:r>
      <w:r w:rsidRPr="00654FC5">
        <w:rPr>
          <w:sz w:val="24"/>
          <w:szCs w:val="24"/>
          <w:lang w:val="en-US" w:eastAsia="zh-CN"/>
        </w:rPr>
        <w:t>38%</w:t>
      </w:r>
      <w:r w:rsidRPr="00654FC5">
        <w:rPr>
          <w:sz w:val="24"/>
          <w:szCs w:val="24"/>
          <w:lang w:val="en-US" w:eastAsia="zh-CN"/>
        </w:rPr>
        <w:t>；东欧</w:t>
      </w:r>
      <w:r w:rsidR="004E47B5" w:rsidRPr="00654FC5">
        <w:rPr>
          <w:sz w:val="24"/>
          <w:szCs w:val="24"/>
          <w:lang w:val="en-US" w:eastAsia="zh-CN"/>
        </w:rPr>
        <w:t>区域</w:t>
      </w:r>
      <w:r w:rsidR="004E47B5">
        <w:rPr>
          <w:rFonts w:hint="eastAsia"/>
          <w:sz w:val="24"/>
          <w:szCs w:val="24"/>
          <w:lang w:val="en-US" w:eastAsia="zh-CN"/>
        </w:rPr>
        <w:t>，</w:t>
      </w:r>
      <w:r w:rsidRPr="00654FC5">
        <w:rPr>
          <w:sz w:val="24"/>
          <w:szCs w:val="24"/>
          <w:lang w:val="en-US" w:eastAsia="zh-CN"/>
        </w:rPr>
        <w:t>68%</w:t>
      </w:r>
      <w:r w:rsidRPr="00654FC5">
        <w:rPr>
          <w:sz w:val="24"/>
          <w:szCs w:val="24"/>
          <w:lang w:val="en-US" w:eastAsia="zh-CN"/>
        </w:rPr>
        <w:t>；拉丁美洲和加勒比</w:t>
      </w:r>
      <w:r w:rsidR="004E47B5" w:rsidRPr="00654FC5">
        <w:rPr>
          <w:sz w:val="24"/>
          <w:szCs w:val="24"/>
          <w:lang w:val="en-US" w:eastAsia="zh-CN"/>
        </w:rPr>
        <w:t>区域</w:t>
      </w:r>
      <w:r w:rsidR="004E47B5">
        <w:rPr>
          <w:rFonts w:hint="eastAsia"/>
          <w:sz w:val="24"/>
          <w:szCs w:val="24"/>
          <w:lang w:val="en-US" w:eastAsia="zh-CN"/>
        </w:rPr>
        <w:t>，</w:t>
      </w:r>
      <w:r w:rsidRPr="00654FC5">
        <w:rPr>
          <w:sz w:val="24"/>
          <w:szCs w:val="24"/>
          <w:lang w:val="en-US" w:eastAsia="zh-CN"/>
        </w:rPr>
        <w:t>35%</w:t>
      </w:r>
      <w:r w:rsidRPr="00654FC5">
        <w:rPr>
          <w:sz w:val="24"/>
          <w:szCs w:val="24"/>
          <w:lang w:val="en-US" w:eastAsia="zh-CN"/>
        </w:rPr>
        <w:t>；西欧和其他国家区域</w:t>
      </w:r>
      <w:r w:rsidR="004E47B5">
        <w:rPr>
          <w:rFonts w:hint="eastAsia"/>
          <w:sz w:val="24"/>
          <w:szCs w:val="24"/>
          <w:lang w:val="en-US" w:eastAsia="zh-CN"/>
        </w:rPr>
        <w:t>，</w:t>
      </w:r>
      <w:r w:rsidRPr="00654FC5">
        <w:rPr>
          <w:sz w:val="24"/>
          <w:szCs w:val="24"/>
          <w:lang w:val="en-US" w:eastAsia="zh-CN"/>
        </w:rPr>
        <w:t>89%</w:t>
      </w:r>
      <w:r w:rsidRPr="00654FC5">
        <w:rPr>
          <w:sz w:val="24"/>
          <w:szCs w:val="24"/>
          <w:lang w:val="en-US" w:eastAsia="zh-CN"/>
        </w:rPr>
        <w:t>。</w:t>
      </w:r>
    </w:p>
    <w:p w14:paraId="4D68D3DC" w14:textId="5AD2AF84" w:rsidR="00691000" w:rsidRPr="00654FC5" w:rsidRDefault="00BD4783" w:rsidP="00FA2932">
      <w:pPr>
        <w:pStyle w:val="CBDNormalNumber"/>
        <w:rPr>
          <w:sz w:val="24"/>
          <w:szCs w:val="24"/>
          <w:lang w:eastAsia="zh-CN"/>
        </w:rPr>
      </w:pPr>
      <w:r w:rsidRPr="00654FC5">
        <w:rPr>
          <w:snapToGrid w:val="0"/>
          <w:kern w:val="22"/>
          <w:sz w:val="24"/>
          <w:szCs w:val="24"/>
          <w:lang w:val="en-US" w:eastAsia="zh-CN"/>
        </w:rPr>
        <w:t>对</w:t>
      </w:r>
      <w:r w:rsidR="004A0E15">
        <w:rPr>
          <w:rFonts w:hint="eastAsia"/>
          <w:snapToGrid w:val="0"/>
          <w:kern w:val="22"/>
          <w:sz w:val="24"/>
          <w:szCs w:val="24"/>
          <w:lang w:val="en-US" w:eastAsia="zh-CN"/>
        </w:rPr>
        <w:t>于</w:t>
      </w:r>
      <w:r w:rsidRPr="00654FC5">
        <w:rPr>
          <w:snapToGrid w:val="0"/>
          <w:kern w:val="22"/>
          <w:sz w:val="24"/>
          <w:szCs w:val="24"/>
          <w:lang w:val="en-US" w:eastAsia="zh-CN"/>
        </w:rPr>
        <w:t>指标</w:t>
      </w:r>
      <w:r w:rsidRPr="00654FC5">
        <w:rPr>
          <w:snapToGrid w:val="0"/>
          <w:kern w:val="22"/>
          <w:sz w:val="24"/>
          <w:szCs w:val="24"/>
          <w:lang w:val="en-US" w:eastAsia="zh-CN"/>
        </w:rPr>
        <w:t>B.3 (g)</w:t>
      </w:r>
      <w:r w:rsidR="009517D2">
        <w:rPr>
          <w:rFonts w:hint="eastAsia"/>
          <w:snapToGrid w:val="0"/>
          <w:kern w:val="22"/>
          <w:sz w:val="24"/>
          <w:szCs w:val="24"/>
          <w:lang w:val="en-US" w:eastAsia="zh-CN"/>
        </w:rPr>
        <w:t>（</w:t>
      </w:r>
      <w:r w:rsidR="009517D2" w:rsidRPr="009517D2">
        <w:rPr>
          <w:snapToGrid w:val="0"/>
          <w:kern w:val="22"/>
          <w:sz w:val="24"/>
          <w:szCs w:val="24"/>
          <w:lang w:val="en-US" w:eastAsia="zh-CN"/>
        </w:rPr>
        <w:t>公开说明公众可通过何种方法利用生物安全信息交换所的缔约方所占百分比</w:t>
      </w:r>
      <w:r w:rsidR="009517D2">
        <w:rPr>
          <w:rFonts w:hint="eastAsia"/>
          <w:snapToGrid w:val="0"/>
          <w:kern w:val="22"/>
          <w:sz w:val="24"/>
          <w:szCs w:val="24"/>
          <w:lang w:val="en-US" w:eastAsia="zh-CN"/>
        </w:rPr>
        <w:t>）</w:t>
      </w:r>
      <w:r w:rsidRPr="00654FC5">
        <w:rPr>
          <w:snapToGrid w:val="0"/>
          <w:kern w:val="22"/>
          <w:sz w:val="24"/>
          <w:szCs w:val="24"/>
          <w:lang w:val="en-US" w:eastAsia="zh-CN"/>
        </w:rPr>
        <w:t>，</w:t>
      </w:r>
      <w:r w:rsidR="009517D2" w:rsidRPr="00654FC5">
        <w:rPr>
          <w:snapToGrid w:val="0"/>
          <w:kern w:val="22"/>
          <w:sz w:val="24"/>
          <w:szCs w:val="24"/>
          <w:lang w:val="en-US" w:eastAsia="zh-CN"/>
        </w:rPr>
        <w:t>衡量进展</w:t>
      </w:r>
      <w:r w:rsidR="009517D2">
        <w:rPr>
          <w:rFonts w:hint="eastAsia"/>
          <w:snapToGrid w:val="0"/>
          <w:kern w:val="22"/>
          <w:sz w:val="24"/>
          <w:szCs w:val="24"/>
          <w:lang w:val="en-US" w:eastAsia="zh-CN"/>
        </w:rPr>
        <w:t>使用的是</w:t>
      </w:r>
      <w:r w:rsidR="00D50D7E">
        <w:rPr>
          <w:rFonts w:hint="eastAsia"/>
          <w:snapToGrid w:val="0"/>
          <w:kern w:val="22"/>
          <w:sz w:val="24"/>
          <w:szCs w:val="24"/>
          <w:lang w:val="en-US" w:eastAsia="zh-CN"/>
        </w:rPr>
        <w:t>回答</w:t>
      </w:r>
      <w:r w:rsidRPr="00654FC5">
        <w:rPr>
          <w:snapToGrid w:val="0"/>
          <w:kern w:val="22"/>
          <w:sz w:val="24"/>
          <w:szCs w:val="24"/>
          <w:lang w:val="en-US" w:eastAsia="zh-CN"/>
        </w:rPr>
        <w:t>第五次国家报告</w:t>
      </w:r>
      <w:r w:rsidR="00D50D7E">
        <w:rPr>
          <w:rFonts w:hint="eastAsia"/>
          <w:snapToGrid w:val="0"/>
          <w:kern w:val="22"/>
          <w:sz w:val="24"/>
          <w:szCs w:val="24"/>
          <w:lang w:val="en-US" w:eastAsia="zh-CN"/>
        </w:rPr>
        <w:t>的</w:t>
      </w:r>
      <w:r w:rsidRPr="00654FC5">
        <w:rPr>
          <w:snapToGrid w:val="0"/>
          <w:kern w:val="22"/>
          <w:sz w:val="24"/>
          <w:szCs w:val="24"/>
          <w:lang w:val="en-US" w:eastAsia="zh-CN"/>
        </w:rPr>
        <w:t>问题</w:t>
      </w:r>
      <w:r w:rsidRPr="00654FC5">
        <w:rPr>
          <w:snapToGrid w:val="0"/>
          <w:kern w:val="22"/>
          <w:sz w:val="24"/>
          <w:szCs w:val="24"/>
          <w:lang w:val="en-US" w:eastAsia="zh-CN"/>
        </w:rPr>
        <w:t>133</w:t>
      </w:r>
      <w:r w:rsidR="009517D2">
        <w:rPr>
          <w:rFonts w:hint="eastAsia"/>
          <w:snapToGrid w:val="0"/>
          <w:kern w:val="22"/>
          <w:sz w:val="24"/>
          <w:szCs w:val="24"/>
          <w:lang w:val="en-US" w:eastAsia="zh-CN"/>
        </w:rPr>
        <w:t>时</w:t>
      </w:r>
      <w:r w:rsidRPr="00654FC5">
        <w:rPr>
          <w:snapToGrid w:val="0"/>
          <w:kern w:val="22"/>
          <w:sz w:val="24"/>
          <w:szCs w:val="24"/>
          <w:lang w:val="en-US" w:eastAsia="zh-CN"/>
        </w:rPr>
        <w:t>提供的信息。</w:t>
      </w:r>
      <w:r w:rsidRPr="00654FC5">
        <w:rPr>
          <w:snapToGrid w:val="0"/>
          <w:kern w:val="22"/>
          <w:sz w:val="24"/>
          <w:szCs w:val="24"/>
          <w:lang w:val="en-US" w:eastAsia="zh-CN"/>
        </w:rPr>
        <w:t>67%</w:t>
      </w:r>
      <w:r w:rsidRPr="00654FC5">
        <w:rPr>
          <w:snapToGrid w:val="0"/>
          <w:kern w:val="22"/>
          <w:sz w:val="24"/>
          <w:szCs w:val="24"/>
          <w:lang w:val="en-US" w:eastAsia="zh-CN"/>
        </w:rPr>
        <w:t>的缔约方</w:t>
      </w:r>
      <w:r w:rsidR="009517D2">
        <w:rPr>
          <w:rFonts w:hint="eastAsia"/>
          <w:snapToGrid w:val="0"/>
          <w:kern w:val="22"/>
          <w:sz w:val="24"/>
          <w:szCs w:val="24"/>
          <w:lang w:val="en-US" w:eastAsia="zh-CN"/>
        </w:rPr>
        <w:t>（</w:t>
      </w:r>
      <w:r w:rsidRPr="00654FC5">
        <w:rPr>
          <w:snapToGrid w:val="0"/>
          <w:kern w:val="22"/>
          <w:sz w:val="24"/>
          <w:szCs w:val="24"/>
          <w:lang w:val="en-US" w:eastAsia="zh-CN"/>
        </w:rPr>
        <w:t>84</w:t>
      </w:r>
      <w:r w:rsidRPr="00654FC5">
        <w:rPr>
          <w:snapToGrid w:val="0"/>
          <w:kern w:val="22"/>
          <w:sz w:val="24"/>
          <w:szCs w:val="24"/>
          <w:lang w:val="en-US" w:eastAsia="zh-CN"/>
        </w:rPr>
        <w:t>个</w:t>
      </w:r>
      <w:r w:rsidR="009517D2">
        <w:rPr>
          <w:rFonts w:hint="eastAsia"/>
          <w:snapToGrid w:val="0"/>
          <w:kern w:val="22"/>
          <w:sz w:val="24"/>
          <w:szCs w:val="24"/>
          <w:lang w:val="en-US" w:eastAsia="zh-CN"/>
        </w:rPr>
        <w:t>）</w:t>
      </w:r>
      <w:r w:rsidRPr="00654FC5">
        <w:rPr>
          <w:snapToGrid w:val="0"/>
          <w:kern w:val="22"/>
          <w:sz w:val="24"/>
          <w:szCs w:val="24"/>
          <w:lang w:val="en-US" w:eastAsia="zh-CN"/>
        </w:rPr>
        <w:t>报告向公众</w:t>
      </w:r>
      <w:r w:rsidR="009517D2" w:rsidRPr="009517D2">
        <w:rPr>
          <w:snapToGrid w:val="0"/>
          <w:kern w:val="22"/>
          <w:sz w:val="24"/>
          <w:szCs w:val="24"/>
          <w:lang w:val="en-US" w:eastAsia="zh-CN"/>
        </w:rPr>
        <w:t>说明</w:t>
      </w:r>
      <w:r w:rsidRPr="00654FC5">
        <w:rPr>
          <w:snapToGrid w:val="0"/>
          <w:kern w:val="22"/>
          <w:sz w:val="24"/>
          <w:szCs w:val="24"/>
          <w:lang w:val="en-US" w:eastAsia="zh-CN"/>
        </w:rPr>
        <w:t>了</w:t>
      </w:r>
      <w:r w:rsidR="009517D2" w:rsidRPr="009517D2">
        <w:rPr>
          <w:snapToGrid w:val="0"/>
          <w:kern w:val="22"/>
          <w:sz w:val="24"/>
          <w:szCs w:val="24"/>
          <w:lang w:val="en-US" w:eastAsia="zh-CN"/>
        </w:rPr>
        <w:t>利用</w:t>
      </w:r>
      <w:r w:rsidRPr="00654FC5">
        <w:rPr>
          <w:snapToGrid w:val="0"/>
          <w:kern w:val="22"/>
          <w:sz w:val="24"/>
          <w:szCs w:val="24"/>
          <w:lang w:val="en-US" w:eastAsia="zh-CN"/>
        </w:rPr>
        <w:t>生物安全信息交换所</w:t>
      </w:r>
      <w:r w:rsidR="009517D2">
        <w:rPr>
          <w:rFonts w:hint="eastAsia"/>
          <w:snapToGrid w:val="0"/>
          <w:kern w:val="22"/>
          <w:sz w:val="24"/>
          <w:szCs w:val="24"/>
          <w:lang w:val="en-US" w:eastAsia="zh-CN"/>
        </w:rPr>
        <w:t>的</w:t>
      </w:r>
      <w:r w:rsidR="009517D2" w:rsidRPr="009517D2">
        <w:rPr>
          <w:snapToGrid w:val="0"/>
          <w:kern w:val="22"/>
          <w:sz w:val="24"/>
          <w:szCs w:val="24"/>
          <w:lang w:val="en-US" w:eastAsia="zh-CN"/>
        </w:rPr>
        <w:t>方法</w:t>
      </w:r>
      <w:r w:rsidR="009517D2">
        <w:rPr>
          <w:rFonts w:hint="eastAsia"/>
          <w:snapToGrid w:val="0"/>
          <w:kern w:val="22"/>
          <w:sz w:val="24"/>
          <w:szCs w:val="24"/>
          <w:lang w:val="en-US" w:eastAsia="zh-CN"/>
        </w:rPr>
        <w:t>（</w:t>
      </w:r>
      <w:r w:rsidRPr="00654FC5">
        <w:rPr>
          <w:snapToGrid w:val="0"/>
          <w:kern w:val="22"/>
          <w:sz w:val="24"/>
          <w:szCs w:val="24"/>
          <w:lang w:val="en-US" w:eastAsia="zh-CN"/>
        </w:rPr>
        <w:t>比</w:t>
      </w:r>
      <w:r w:rsidR="00B657AD">
        <w:rPr>
          <w:snapToGrid w:val="0"/>
          <w:kern w:val="22"/>
          <w:sz w:val="24"/>
          <w:szCs w:val="24"/>
          <w:lang w:val="en-US" w:eastAsia="zh-CN"/>
        </w:rPr>
        <w:t>基准</w:t>
      </w:r>
      <w:r w:rsidRPr="00654FC5">
        <w:rPr>
          <w:snapToGrid w:val="0"/>
          <w:kern w:val="22"/>
          <w:sz w:val="24"/>
          <w:szCs w:val="24"/>
          <w:lang w:val="en-US" w:eastAsia="zh-CN"/>
        </w:rPr>
        <w:t>增加了</w:t>
      </w:r>
      <w:r w:rsidRPr="00654FC5">
        <w:rPr>
          <w:snapToGrid w:val="0"/>
          <w:kern w:val="22"/>
          <w:sz w:val="24"/>
          <w:szCs w:val="24"/>
          <w:lang w:val="en-US" w:eastAsia="zh-CN"/>
        </w:rPr>
        <w:t>4%</w:t>
      </w:r>
      <w:r w:rsidR="009517D2">
        <w:rPr>
          <w:rFonts w:hint="eastAsia"/>
          <w:snapToGrid w:val="0"/>
          <w:kern w:val="22"/>
          <w:sz w:val="24"/>
          <w:szCs w:val="24"/>
          <w:lang w:val="en-US" w:eastAsia="zh-CN"/>
        </w:rPr>
        <w:t>）</w:t>
      </w:r>
      <w:r w:rsidRPr="00654FC5">
        <w:rPr>
          <w:snapToGrid w:val="0"/>
          <w:kern w:val="22"/>
          <w:sz w:val="24"/>
          <w:szCs w:val="24"/>
          <w:lang w:val="en-US" w:eastAsia="zh-CN"/>
        </w:rPr>
        <w:t>。</w:t>
      </w:r>
    </w:p>
    <w:p w14:paraId="6C79CA56" w14:textId="0F62F0B4" w:rsidR="01E9E9DC" w:rsidRPr="00654FC5" w:rsidRDefault="00793C18" w:rsidP="00FA2932">
      <w:pPr>
        <w:pStyle w:val="CBDNormalNumber"/>
        <w:rPr>
          <w:sz w:val="24"/>
          <w:szCs w:val="24"/>
          <w:lang w:eastAsia="zh-CN"/>
        </w:rPr>
      </w:pPr>
      <w:r w:rsidRPr="00654FC5">
        <w:rPr>
          <w:sz w:val="24"/>
          <w:szCs w:val="24"/>
          <w:lang w:val="en-US" w:eastAsia="zh-CN"/>
        </w:rPr>
        <w:t>在自由</w:t>
      </w:r>
      <w:r w:rsidR="007B0CF3">
        <w:rPr>
          <w:rFonts w:hint="eastAsia"/>
          <w:sz w:val="24"/>
          <w:szCs w:val="24"/>
          <w:lang w:val="en-US" w:eastAsia="zh-CN"/>
        </w:rPr>
        <w:t>撰</w:t>
      </w:r>
      <w:r w:rsidRPr="00654FC5">
        <w:rPr>
          <w:sz w:val="24"/>
          <w:szCs w:val="24"/>
          <w:lang w:val="en-US" w:eastAsia="zh-CN"/>
        </w:rPr>
        <w:t>文</w:t>
      </w:r>
      <w:r w:rsidR="007B0CF3">
        <w:rPr>
          <w:rFonts w:hint="eastAsia"/>
          <w:sz w:val="24"/>
          <w:szCs w:val="24"/>
          <w:lang w:val="en-US" w:eastAsia="zh-CN"/>
        </w:rPr>
        <w:t>答复</w:t>
      </w:r>
      <w:r w:rsidRPr="00654FC5">
        <w:rPr>
          <w:sz w:val="24"/>
          <w:szCs w:val="24"/>
          <w:lang w:val="en-US" w:eastAsia="zh-CN"/>
        </w:rPr>
        <w:t>中</w:t>
      </w:r>
      <w:r w:rsidR="007B0CF3">
        <w:rPr>
          <w:rFonts w:hint="eastAsia"/>
          <w:sz w:val="24"/>
          <w:szCs w:val="24"/>
          <w:lang w:val="en-US" w:eastAsia="zh-CN"/>
        </w:rPr>
        <w:t>，</w:t>
      </w:r>
      <w:r w:rsidR="007B0CF3" w:rsidRPr="00654FC5">
        <w:rPr>
          <w:sz w:val="24"/>
          <w:szCs w:val="24"/>
          <w:lang w:val="en-US" w:eastAsia="zh-CN"/>
        </w:rPr>
        <w:t>一些缔约方</w:t>
      </w:r>
      <w:r w:rsidRPr="00654FC5">
        <w:rPr>
          <w:sz w:val="24"/>
          <w:szCs w:val="24"/>
          <w:lang w:val="en-US" w:eastAsia="zh-CN"/>
        </w:rPr>
        <w:t>强调了环境署全环基金</w:t>
      </w:r>
      <w:r w:rsidR="007B0CF3">
        <w:rPr>
          <w:rFonts w:hint="eastAsia"/>
          <w:sz w:val="24"/>
          <w:szCs w:val="24"/>
          <w:lang w:val="en-US" w:eastAsia="zh-CN"/>
        </w:rPr>
        <w:t>为</w:t>
      </w:r>
      <w:r w:rsidRPr="00654FC5">
        <w:rPr>
          <w:sz w:val="24"/>
          <w:szCs w:val="24"/>
          <w:lang w:val="en-US" w:eastAsia="zh-CN"/>
        </w:rPr>
        <w:t>促进有效参与生物安全信息交换所</w:t>
      </w:r>
      <w:r w:rsidR="007B0CF3">
        <w:rPr>
          <w:rFonts w:hint="eastAsia"/>
          <w:sz w:val="24"/>
          <w:szCs w:val="24"/>
          <w:lang w:val="en-US" w:eastAsia="zh-CN"/>
        </w:rPr>
        <w:t>第</w:t>
      </w:r>
      <w:r w:rsidRPr="00654FC5">
        <w:rPr>
          <w:sz w:val="24"/>
          <w:szCs w:val="24"/>
          <w:lang w:val="en-US" w:eastAsia="zh-CN"/>
        </w:rPr>
        <w:t>三</w:t>
      </w:r>
      <w:r w:rsidR="007B0CF3">
        <w:rPr>
          <w:rFonts w:hint="eastAsia"/>
          <w:sz w:val="24"/>
          <w:szCs w:val="24"/>
          <w:lang w:val="en-US" w:eastAsia="zh-CN"/>
        </w:rPr>
        <w:t>期而开展</w:t>
      </w:r>
      <w:r w:rsidRPr="00654FC5">
        <w:rPr>
          <w:sz w:val="24"/>
          <w:szCs w:val="24"/>
          <w:lang w:val="en-US" w:eastAsia="zh-CN"/>
        </w:rPr>
        <w:t>的可持续能力发展项目在这方面</w:t>
      </w:r>
      <w:r w:rsidR="007B0CF3">
        <w:rPr>
          <w:rFonts w:hint="eastAsia"/>
          <w:sz w:val="24"/>
          <w:szCs w:val="24"/>
          <w:lang w:val="en-US" w:eastAsia="zh-CN"/>
        </w:rPr>
        <w:t>发挥</w:t>
      </w:r>
      <w:r w:rsidRPr="00654FC5">
        <w:rPr>
          <w:sz w:val="24"/>
          <w:szCs w:val="24"/>
          <w:lang w:val="en-US" w:eastAsia="zh-CN"/>
        </w:rPr>
        <w:t>的作用。一些缔约方提到已通过培训班和宣传运动</w:t>
      </w:r>
      <w:r w:rsidR="007B0CF3">
        <w:rPr>
          <w:rFonts w:hint="eastAsia"/>
          <w:sz w:val="24"/>
          <w:szCs w:val="24"/>
          <w:lang w:val="en-US" w:eastAsia="zh-CN"/>
        </w:rPr>
        <w:t>，</w:t>
      </w:r>
      <w:r w:rsidRPr="00654FC5">
        <w:rPr>
          <w:sz w:val="24"/>
          <w:szCs w:val="24"/>
          <w:lang w:val="en-US" w:eastAsia="zh-CN"/>
        </w:rPr>
        <w:t>向公众</w:t>
      </w:r>
      <w:r w:rsidR="007B0CF3">
        <w:rPr>
          <w:rFonts w:hint="eastAsia"/>
          <w:sz w:val="24"/>
          <w:szCs w:val="24"/>
          <w:lang w:val="en-US" w:eastAsia="zh-CN"/>
        </w:rPr>
        <w:t>说明</w:t>
      </w:r>
      <w:r w:rsidRPr="00654FC5">
        <w:rPr>
          <w:sz w:val="24"/>
          <w:szCs w:val="24"/>
          <w:lang w:val="en-US" w:eastAsia="zh-CN"/>
        </w:rPr>
        <w:t>公众</w:t>
      </w:r>
      <w:r w:rsidR="00746CDF">
        <w:rPr>
          <w:rFonts w:hint="eastAsia"/>
          <w:sz w:val="24"/>
          <w:szCs w:val="24"/>
          <w:lang w:val="en-US" w:eastAsia="zh-CN"/>
        </w:rPr>
        <w:t>可</w:t>
      </w:r>
      <w:r w:rsidR="007B0CF3" w:rsidRPr="009517D2">
        <w:rPr>
          <w:snapToGrid w:val="0"/>
          <w:kern w:val="22"/>
          <w:sz w:val="24"/>
          <w:szCs w:val="24"/>
          <w:lang w:val="en-US" w:eastAsia="zh-CN"/>
        </w:rPr>
        <w:t>利用</w:t>
      </w:r>
      <w:r w:rsidRPr="00654FC5">
        <w:rPr>
          <w:sz w:val="24"/>
          <w:szCs w:val="24"/>
          <w:lang w:val="en-US" w:eastAsia="zh-CN"/>
        </w:rPr>
        <w:t>生物安全信息交换所。此外，缔约方表示，它们已制定关于生物安全信息交换所的</w:t>
      </w:r>
      <w:r w:rsidR="00746CDF">
        <w:rPr>
          <w:rFonts w:hint="eastAsia"/>
          <w:sz w:val="24"/>
          <w:szCs w:val="24"/>
          <w:lang w:val="en-US" w:eastAsia="zh-CN"/>
        </w:rPr>
        <w:t>沟通</w:t>
      </w:r>
      <w:r w:rsidRPr="00654FC5">
        <w:rPr>
          <w:sz w:val="24"/>
          <w:szCs w:val="24"/>
          <w:lang w:val="en-US" w:eastAsia="zh-CN"/>
        </w:rPr>
        <w:t>和外联战略、计划或方案。</w:t>
      </w:r>
    </w:p>
    <w:p w14:paraId="661F6BF0" w14:textId="3A985543" w:rsidR="00CD71EC" w:rsidRPr="00654FC5" w:rsidRDefault="0007046A" w:rsidP="00FA2932">
      <w:pPr>
        <w:pStyle w:val="CBDNormalNumber"/>
        <w:rPr>
          <w:sz w:val="24"/>
          <w:szCs w:val="24"/>
          <w:lang w:eastAsia="zh-CN"/>
        </w:rPr>
      </w:pPr>
      <w:r w:rsidRPr="00654FC5">
        <w:rPr>
          <w:bCs/>
          <w:iCs/>
          <w:snapToGrid w:val="0"/>
          <w:kern w:val="22"/>
          <w:sz w:val="24"/>
          <w:szCs w:val="24"/>
          <w:lang w:val="en-US" w:eastAsia="zh-CN"/>
        </w:rPr>
        <w:t>能力建设行动计划</w:t>
      </w:r>
      <w:r w:rsidR="002E673F" w:rsidRPr="00654FC5">
        <w:rPr>
          <w:bCs/>
          <w:iCs/>
          <w:snapToGrid w:val="0"/>
          <w:kern w:val="22"/>
          <w:sz w:val="24"/>
          <w:szCs w:val="24"/>
          <w:lang w:val="en-US" w:eastAsia="zh-CN"/>
        </w:rPr>
        <w:t>对目标</w:t>
      </w:r>
      <w:r w:rsidR="002E673F" w:rsidRPr="00654FC5">
        <w:rPr>
          <w:bCs/>
          <w:iCs/>
          <w:snapToGrid w:val="0"/>
          <w:kern w:val="22"/>
          <w:sz w:val="24"/>
          <w:szCs w:val="24"/>
          <w:lang w:val="en-US" w:eastAsia="zh-CN"/>
        </w:rPr>
        <w:t>B.3</w:t>
      </w:r>
      <w:r w:rsidR="002E673F">
        <w:rPr>
          <w:rFonts w:hint="eastAsia"/>
          <w:bCs/>
          <w:iCs/>
          <w:snapToGrid w:val="0"/>
          <w:kern w:val="22"/>
          <w:sz w:val="24"/>
          <w:szCs w:val="24"/>
          <w:lang w:val="en-US" w:eastAsia="zh-CN"/>
        </w:rPr>
        <w:t>指明</w:t>
      </w:r>
      <w:r w:rsidRPr="00654FC5">
        <w:rPr>
          <w:bCs/>
          <w:iCs/>
          <w:snapToGrid w:val="0"/>
          <w:kern w:val="22"/>
          <w:sz w:val="24"/>
          <w:szCs w:val="24"/>
          <w:lang w:val="en-US" w:eastAsia="zh-CN"/>
        </w:rPr>
        <w:t>了</w:t>
      </w:r>
      <w:r w:rsidR="002E673F">
        <w:rPr>
          <w:rFonts w:hint="eastAsia"/>
          <w:bCs/>
          <w:iCs/>
          <w:snapToGrid w:val="0"/>
          <w:kern w:val="22"/>
          <w:sz w:val="24"/>
          <w:szCs w:val="24"/>
          <w:lang w:val="en-US" w:eastAsia="zh-CN"/>
        </w:rPr>
        <w:t>5</w:t>
      </w:r>
      <w:r w:rsidRPr="00654FC5">
        <w:rPr>
          <w:bCs/>
          <w:iCs/>
          <w:snapToGrid w:val="0"/>
          <w:kern w:val="22"/>
          <w:sz w:val="24"/>
          <w:szCs w:val="24"/>
          <w:lang w:val="en-US" w:eastAsia="zh-CN"/>
        </w:rPr>
        <w:t>个关键的能力建设领域</w:t>
      </w:r>
      <w:r w:rsidR="002E673F">
        <w:rPr>
          <w:rFonts w:hint="eastAsia"/>
          <w:bCs/>
          <w:iCs/>
          <w:snapToGrid w:val="0"/>
          <w:kern w:val="22"/>
          <w:sz w:val="24"/>
          <w:szCs w:val="24"/>
          <w:lang w:val="en-US" w:eastAsia="zh-CN"/>
        </w:rPr>
        <w:t>：</w:t>
      </w:r>
      <w:r w:rsidRPr="00654FC5">
        <w:rPr>
          <w:bCs/>
          <w:iCs/>
          <w:snapToGrid w:val="0"/>
          <w:kern w:val="22"/>
          <w:sz w:val="24"/>
          <w:szCs w:val="24"/>
          <w:lang w:val="en-US" w:eastAsia="zh-CN"/>
        </w:rPr>
        <w:t>(a)</w:t>
      </w:r>
      <w:r w:rsidR="0076410B" w:rsidRPr="0076410B">
        <w:rPr>
          <w:color w:val="000000"/>
          <w:sz w:val="27"/>
          <w:szCs w:val="27"/>
          <w:lang w:val="en-US" w:eastAsia="zh-CN"/>
        </w:rPr>
        <w:t xml:space="preserve"> </w:t>
      </w:r>
      <w:r w:rsidR="0076410B" w:rsidRPr="0076410B">
        <w:rPr>
          <w:bCs/>
          <w:iCs/>
          <w:snapToGrid w:val="0"/>
          <w:kern w:val="22"/>
          <w:sz w:val="24"/>
          <w:szCs w:val="24"/>
          <w:lang w:val="en-US" w:eastAsia="zh-CN"/>
        </w:rPr>
        <w:t>建立促进公众宣传、教育和参与的国家制度</w:t>
      </w:r>
      <w:r w:rsidRPr="00654FC5">
        <w:rPr>
          <w:bCs/>
          <w:iCs/>
          <w:snapToGrid w:val="0"/>
          <w:kern w:val="22"/>
          <w:sz w:val="24"/>
          <w:szCs w:val="24"/>
          <w:lang w:val="en-US" w:eastAsia="zh-CN"/>
        </w:rPr>
        <w:t>；</w:t>
      </w:r>
      <w:r w:rsidRPr="00654FC5">
        <w:rPr>
          <w:bCs/>
          <w:iCs/>
          <w:snapToGrid w:val="0"/>
          <w:kern w:val="22"/>
          <w:sz w:val="24"/>
          <w:szCs w:val="24"/>
          <w:lang w:val="en-US" w:eastAsia="zh-CN"/>
        </w:rPr>
        <w:t>(b)</w:t>
      </w:r>
      <w:r w:rsidR="0076410B" w:rsidRPr="0076410B">
        <w:rPr>
          <w:color w:val="000000"/>
          <w:sz w:val="27"/>
          <w:szCs w:val="27"/>
          <w:lang w:val="en-US" w:eastAsia="zh-CN"/>
        </w:rPr>
        <w:t xml:space="preserve"> </w:t>
      </w:r>
      <w:r w:rsidR="0076410B" w:rsidRPr="0076410B">
        <w:rPr>
          <w:bCs/>
          <w:iCs/>
          <w:snapToGrid w:val="0"/>
          <w:kern w:val="22"/>
          <w:sz w:val="24"/>
          <w:szCs w:val="24"/>
          <w:lang w:val="en-US" w:eastAsia="zh-CN"/>
        </w:rPr>
        <w:t>编制和散发关于公众宣传、教育和参与的资料和培训材料</w:t>
      </w:r>
      <w:r w:rsidRPr="00654FC5">
        <w:rPr>
          <w:bCs/>
          <w:iCs/>
          <w:snapToGrid w:val="0"/>
          <w:kern w:val="22"/>
          <w:sz w:val="24"/>
          <w:szCs w:val="24"/>
          <w:lang w:val="en-US" w:eastAsia="zh-CN"/>
        </w:rPr>
        <w:t>；</w:t>
      </w:r>
      <w:r w:rsidRPr="00654FC5">
        <w:rPr>
          <w:bCs/>
          <w:iCs/>
          <w:snapToGrid w:val="0"/>
          <w:kern w:val="22"/>
          <w:sz w:val="24"/>
          <w:szCs w:val="24"/>
          <w:lang w:val="en-US" w:eastAsia="zh-CN"/>
        </w:rPr>
        <w:t>(c)</w:t>
      </w:r>
      <w:r w:rsidR="00FA2539" w:rsidRPr="00FA2539">
        <w:rPr>
          <w:color w:val="000000"/>
          <w:sz w:val="27"/>
          <w:szCs w:val="27"/>
          <w:lang w:val="en-US" w:eastAsia="zh-CN"/>
        </w:rPr>
        <w:t xml:space="preserve"> </w:t>
      </w:r>
      <w:r w:rsidR="00FA2539" w:rsidRPr="00FA2539">
        <w:rPr>
          <w:bCs/>
          <w:iCs/>
          <w:snapToGrid w:val="0"/>
          <w:kern w:val="22"/>
          <w:sz w:val="24"/>
          <w:szCs w:val="24"/>
          <w:lang w:val="en-US" w:eastAsia="zh-CN"/>
        </w:rPr>
        <w:t>提供生物安全教育</w:t>
      </w:r>
      <w:r w:rsidRPr="00654FC5">
        <w:rPr>
          <w:bCs/>
          <w:iCs/>
          <w:snapToGrid w:val="0"/>
          <w:kern w:val="22"/>
          <w:sz w:val="24"/>
          <w:szCs w:val="24"/>
          <w:lang w:val="en-US" w:eastAsia="zh-CN"/>
        </w:rPr>
        <w:t>；</w:t>
      </w:r>
      <w:r w:rsidR="00FA2539" w:rsidRPr="00654FC5">
        <w:rPr>
          <w:bCs/>
          <w:iCs/>
          <w:snapToGrid w:val="0"/>
          <w:kern w:val="22"/>
          <w:sz w:val="24"/>
          <w:szCs w:val="24"/>
          <w:lang w:eastAsia="zh-CN"/>
        </w:rPr>
        <w:t>(d)</w:t>
      </w:r>
      <w:r w:rsidR="00A8744D">
        <w:rPr>
          <w:rFonts w:hint="eastAsia"/>
          <w:bCs/>
          <w:iCs/>
          <w:snapToGrid w:val="0"/>
          <w:kern w:val="22"/>
          <w:sz w:val="24"/>
          <w:szCs w:val="24"/>
          <w:lang w:eastAsia="zh-CN"/>
        </w:rPr>
        <w:t xml:space="preserve"> </w:t>
      </w:r>
      <w:r w:rsidRPr="00654FC5">
        <w:rPr>
          <w:bCs/>
          <w:iCs/>
          <w:snapToGrid w:val="0"/>
          <w:kern w:val="22"/>
          <w:sz w:val="24"/>
          <w:szCs w:val="24"/>
          <w:lang w:val="en-US" w:eastAsia="zh-CN"/>
        </w:rPr>
        <w:t>加强参与决策的机制；</w:t>
      </w:r>
      <w:r w:rsidRPr="00654FC5">
        <w:rPr>
          <w:bCs/>
          <w:iCs/>
          <w:snapToGrid w:val="0"/>
          <w:kern w:val="22"/>
          <w:sz w:val="24"/>
          <w:szCs w:val="24"/>
          <w:lang w:val="en-US" w:eastAsia="zh-CN"/>
        </w:rPr>
        <w:t>(e)</w:t>
      </w:r>
      <w:r w:rsidR="00FA2539" w:rsidRPr="00FA2539">
        <w:rPr>
          <w:bCs/>
          <w:iCs/>
          <w:snapToGrid w:val="0"/>
          <w:kern w:val="22"/>
          <w:sz w:val="24"/>
          <w:szCs w:val="24"/>
          <w:lang w:val="en-US" w:eastAsia="zh-CN"/>
        </w:rPr>
        <w:t xml:space="preserve"> </w:t>
      </w:r>
      <w:r w:rsidR="00FA2539" w:rsidRPr="00FA2539">
        <w:rPr>
          <w:bCs/>
          <w:iCs/>
          <w:snapToGrid w:val="0"/>
          <w:kern w:val="22"/>
          <w:sz w:val="24"/>
          <w:szCs w:val="24"/>
          <w:lang w:val="en-US" w:eastAsia="zh-CN"/>
        </w:rPr>
        <w:t>制定公众宣传方案</w:t>
      </w:r>
      <w:r w:rsidRPr="00654FC5">
        <w:rPr>
          <w:bCs/>
          <w:iCs/>
          <w:snapToGrid w:val="0"/>
          <w:kern w:val="22"/>
          <w:sz w:val="24"/>
          <w:szCs w:val="24"/>
          <w:lang w:val="en-US" w:eastAsia="zh-CN"/>
        </w:rPr>
        <w:t>。</w:t>
      </w:r>
    </w:p>
    <w:p w14:paraId="37695C2B" w14:textId="0EDF9350" w:rsidR="008167DC" w:rsidRPr="00654FC5" w:rsidRDefault="0007046A" w:rsidP="00FA2932">
      <w:pPr>
        <w:pStyle w:val="CBDNormalNumber"/>
        <w:rPr>
          <w:sz w:val="24"/>
          <w:szCs w:val="24"/>
          <w:lang w:eastAsia="zh-CN"/>
        </w:rPr>
      </w:pPr>
      <w:r w:rsidRPr="00654FC5">
        <w:rPr>
          <w:sz w:val="24"/>
          <w:szCs w:val="24"/>
          <w:lang w:val="en-US" w:eastAsia="zh-CN"/>
        </w:rPr>
        <w:t>在报告</w:t>
      </w:r>
      <w:r w:rsidR="00A8744D">
        <w:rPr>
          <w:rFonts w:hint="eastAsia"/>
          <w:sz w:val="24"/>
          <w:szCs w:val="24"/>
          <w:lang w:val="en-US" w:eastAsia="zh-CN"/>
        </w:rPr>
        <w:t>已</w:t>
      </w:r>
      <w:r w:rsidRPr="00654FC5">
        <w:rPr>
          <w:sz w:val="24"/>
          <w:szCs w:val="24"/>
          <w:lang w:val="en-US" w:eastAsia="zh-CN"/>
        </w:rPr>
        <w:t>开展</w:t>
      </w:r>
      <w:r w:rsidR="00A8744D" w:rsidRPr="00654FC5">
        <w:rPr>
          <w:sz w:val="24"/>
          <w:szCs w:val="24"/>
          <w:lang w:val="en-US" w:eastAsia="zh-CN"/>
        </w:rPr>
        <w:t>活动</w:t>
      </w:r>
      <w:r w:rsidRPr="00654FC5">
        <w:rPr>
          <w:sz w:val="24"/>
          <w:szCs w:val="24"/>
          <w:lang w:val="en-US" w:eastAsia="zh-CN"/>
        </w:rPr>
        <w:t>开发和</w:t>
      </w:r>
      <w:r w:rsidRPr="00654FC5">
        <w:rPr>
          <w:sz w:val="24"/>
          <w:szCs w:val="24"/>
          <w:lang w:val="en-US" w:eastAsia="zh-CN"/>
        </w:rPr>
        <w:t>/</w:t>
      </w:r>
      <w:r w:rsidRPr="00654FC5">
        <w:rPr>
          <w:sz w:val="24"/>
          <w:szCs w:val="24"/>
          <w:lang w:val="en-US" w:eastAsia="zh-CN"/>
        </w:rPr>
        <w:t>或加强生物安全方面的人力资源和机构能力的缔约方中，</w:t>
      </w:r>
      <w:r w:rsidRPr="00654FC5">
        <w:rPr>
          <w:sz w:val="24"/>
          <w:szCs w:val="24"/>
          <w:lang w:val="en-US" w:eastAsia="zh-CN"/>
        </w:rPr>
        <w:t>59%</w:t>
      </w:r>
      <w:r w:rsidRPr="00654FC5">
        <w:rPr>
          <w:sz w:val="24"/>
          <w:szCs w:val="24"/>
          <w:lang w:val="en-US" w:eastAsia="zh-CN"/>
        </w:rPr>
        <w:t>报告在</w:t>
      </w:r>
      <w:r w:rsidR="001E19CC" w:rsidRPr="001E19CC">
        <w:rPr>
          <w:bCs/>
          <w:iCs/>
          <w:sz w:val="24"/>
          <w:szCs w:val="24"/>
          <w:lang w:val="en-US" w:eastAsia="zh-CN"/>
        </w:rPr>
        <w:t>公众宣传、教育和参与</w:t>
      </w:r>
      <w:r w:rsidRPr="00654FC5">
        <w:rPr>
          <w:sz w:val="24"/>
          <w:szCs w:val="24"/>
          <w:lang w:val="en-US" w:eastAsia="zh-CN"/>
        </w:rPr>
        <w:t>领域开展了这些活动</w:t>
      </w:r>
      <w:r w:rsidR="001E19CC">
        <w:rPr>
          <w:rFonts w:hint="eastAsia"/>
          <w:sz w:val="24"/>
          <w:szCs w:val="24"/>
          <w:lang w:val="en-US" w:eastAsia="zh-CN"/>
        </w:rPr>
        <w:t>（</w:t>
      </w:r>
      <w:r w:rsidRPr="00654FC5">
        <w:rPr>
          <w:sz w:val="24"/>
          <w:szCs w:val="24"/>
          <w:lang w:val="en-US" w:eastAsia="zh-CN"/>
        </w:rPr>
        <w:t>比</w:t>
      </w:r>
      <w:r w:rsidR="00B657AD">
        <w:rPr>
          <w:sz w:val="24"/>
          <w:szCs w:val="24"/>
          <w:lang w:val="en-US" w:eastAsia="zh-CN"/>
        </w:rPr>
        <w:t>基准</w:t>
      </w:r>
      <w:r w:rsidRPr="00654FC5">
        <w:rPr>
          <w:sz w:val="24"/>
          <w:szCs w:val="24"/>
          <w:lang w:val="en-US" w:eastAsia="zh-CN"/>
        </w:rPr>
        <w:t>减少了</w:t>
      </w:r>
      <w:r w:rsidRPr="00654FC5">
        <w:rPr>
          <w:sz w:val="24"/>
          <w:szCs w:val="24"/>
          <w:lang w:val="en-US" w:eastAsia="zh-CN"/>
        </w:rPr>
        <w:t>7%</w:t>
      </w:r>
      <w:r w:rsidR="001E19CC">
        <w:rPr>
          <w:rFonts w:hint="eastAsia"/>
          <w:sz w:val="24"/>
          <w:szCs w:val="24"/>
          <w:lang w:val="en-US" w:eastAsia="zh-CN"/>
        </w:rPr>
        <w:t>）。</w:t>
      </w:r>
      <w:r w:rsidRPr="00654FC5">
        <w:rPr>
          <w:sz w:val="24"/>
          <w:szCs w:val="24"/>
          <w:lang w:val="en-US" w:eastAsia="zh-CN"/>
        </w:rPr>
        <w:t>在报告仍有能力建设需求的缔约方中，</w:t>
      </w:r>
      <w:r w:rsidRPr="00654FC5">
        <w:rPr>
          <w:sz w:val="24"/>
          <w:szCs w:val="24"/>
          <w:lang w:val="en-US" w:eastAsia="zh-CN"/>
        </w:rPr>
        <w:t>85%</w:t>
      </w:r>
      <w:r w:rsidRPr="00654FC5">
        <w:rPr>
          <w:sz w:val="24"/>
          <w:szCs w:val="24"/>
          <w:lang w:val="en-US" w:eastAsia="zh-CN"/>
        </w:rPr>
        <w:t>报告在</w:t>
      </w:r>
      <w:r w:rsidR="001E19CC" w:rsidRPr="0076410B">
        <w:rPr>
          <w:bCs/>
          <w:iCs/>
          <w:snapToGrid w:val="0"/>
          <w:kern w:val="22"/>
          <w:sz w:val="24"/>
          <w:szCs w:val="24"/>
          <w:lang w:val="en-US" w:eastAsia="zh-CN"/>
        </w:rPr>
        <w:t>公众宣传、教育和参与</w:t>
      </w:r>
      <w:r w:rsidRPr="00654FC5">
        <w:rPr>
          <w:sz w:val="24"/>
          <w:szCs w:val="24"/>
          <w:lang w:val="en-US" w:eastAsia="zh-CN"/>
        </w:rPr>
        <w:t>领域有此需求</w:t>
      </w:r>
      <w:r w:rsidR="001E19CC">
        <w:rPr>
          <w:rFonts w:hint="eastAsia"/>
          <w:sz w:val="24"/>
          <w:szCs w:val="24"/>
          <w:lang w:val="en-US" w:eastAsia="zh-CN"/>
        </w:rPr>
        <w:t>（</w:t>
      </w:r>
      <w:r w:rsidRPr="00654FC5">
        <w:rPr>
          <w:sz w:val="24"/>
          <w:szCs w:val="24"/>
          <w:lang w:val="en-US" w:eastAsia="zh-CN"/>
        </w:rPr>
        <w:t>增加了</w:t>
      </w:r>
      <w:r w:rsidRPr="00654FC5">
        <w:rPr>
          <w:sz w:val="24"/>
          <w:szCs w:val="24"/>
          <w:lang w:val="en-US" w:eastAsia="zh-CN"/>
        </w:rPr>
        <w:t>8%</w:t>
      </w:r>
      <w:r w:rsidR="001E19CC">
        <w:rPr>
          <w:rFonts w:hint="eastAsia"/>
          <w:sz w:val="24"/>
          <w:szCs w:val="24"/>
          <w:lang w:val="en-US" w:eastAsia="zh-CN"/>
        </w:rPr>
        <w:t>）</w:t>
      </w:r>
      <w:r w:rsidRPr="00654FC5">
        <w:rPr>
          <w:sz w:val="24"/>
          <w:szCs w:val="24"/>
          <w:lang w:val="en-US" w:eastAsia="zh-CN"/>
        </w:rPr>
        <w:t>。</w:t>
      </w:r>
    </w:p>
    <w:p w14:paraId="1DCCA80D" w14:textId="49A65198" w:rsidR="00671EE6" w:rsidRPr="00654FC5" w:rsidRDefault="004A2270" w:rsidP="00FA2932">
      <w:pPr>
        <w:pStyle w:val="CBDNormalNumber"/>
        <w:rPr>
          <w:sz w:val="24"/>
          <w:szCs w:val="24"/>
          <w:lang w:eastAsia="zh-CN"/>
        </w:rPr>
      </w:pPr>
      <w:r w:rsidRPr="00654FC5">
        <w:rPr>
          <w:sz w:val="24"/>
          <w:szCs w:val="24"/>
          <w:lang w:val="en-US" w:eastAsia="zh-CN"/>
        </w:rPr>
        <w:lastRenderedPageBreak/>
        <w:t>秘书处参与了一</w:t>
      </w:r>
      <w:r w:rsidR="00E8307A">
        <w:rPr>
          <w:rFonts w:hint="eastAsia"/>
          <w:sz w:val="24"/>
          <w:szCs w:val="24"/>
          <w:lang w:val="en-US" w:eastAsia="zh-CN"/>
        </w:rPr>
        <w:t>系列</w:t>
      </w:r>
      <w:r w:rsidRPr="00654FC5">
        <w:rPr>
          <w:sz w:val="24"/>
          <w:szCs w:val="24"/>
          <w:lang w:val="en-US" w:eastAsia="zh-CN"/>
        </w:rPr>
        <w:t>旨在支持缔约方努力执行《议定书》</w:t>
      </w:r>
      <w:r w:rsidR="00E8307A">
        <w:rPr>
          <w:rFonts w:hint="eastAsia"/>
          <w:sz w:val="24"/>
          <w:szCs w:val="24"/>
          <w:lang w:val="en-US" w:eastAsia="zh-CN"/>
        </w:rPr>
        <w:t>的</w:t>
      </w:r>
      <w:r w:rsidR="00E8307A" w:rsidRPr="00654FC5">
        <w:rPr>
          <w:sz w:val="24"/>
          <w:szCs w:val="24"/>
          <w:lang w:val="en-US" w:eastAsia="zh-CN"/>
        </w:rPr>
        <w:t>活动，</w:t>
      </w:r>
      <w:r w:rsidR="00E8307A">
        <w:rPr>
          <w:rFonts w:hint="eastAsia"/>
          <w:sz w:val="24"/>
          <w:szCs w:val="24"/>
          <w:lang w:val="en-US" w:eastAsia="zh-CN"/>
        </w:rPr>
        <w:t>涉及</w:t>
      </w:r>
      <w:r w:rsidRPr="00654FC5">
        <w:rPr>
          <w:sz w:val="24"/>
          <w:szCs w:val="24"/>
          <w:lang w:val="en-US" w:eastAsia="zh-CN"/>
        </w:rPr>
        <w:t>公众参与、</w:t>
      </w:r>
      <w:r w:rsidR="00E8307A">
        <w:rPr>
          <w:rFonts w:hint="eastAsia"/>
          <w:sz w:val="24"/>
          <w:szCs w:val="24"/>
          <w:lang w:val="en-US" w:eastAsia="zh-CN"/>
        </w:rPr>
        <w:t>宣传</w:t>
      </w:r>
      <w:r w:rsidRPr="00654FC5">
        <w:rPr>
          <w:sz w:val="24"/>
          <w:szCs w:val="24"/>
          <w:lang w:val="en-US" w:eastAsia="zh-CN"/>
        </w:rPr>
        <w:t>和教育，包括通过与欧洲经济委员会和</w:t>
      </w:r>
      <w:r w:rsidR="00F73B94" w:rsidRPr="00F73B94">
        <w:rPr>
          <w:sz w:val="24"/>
          <w:szCs w:val="24"/>
          <w:lang w:val="en-US" w:eastAsia="zh-CN"/>
        </w:rPr>
        <w:t>《在环境问题上获得信息、公众参与决策和诉诸法律的公约》（《奥胡斯公约》</w:t>
      </w:r>
      <w:r w:rsidR="00F73B94">
        <w:rPr>
          <w:rFonts w:hint="eastAsia"/>
          <w:sz w:val="24"/>
          <w:szCs w:val="24"/>
          <w:lang w:val="en-US" w:eastAsia="zh-CN"/>
        </w:rPr>
        <w:t>）</w:t>
      </w:r>
      <w:r w:rsidRPr="00654FC5">
        <w:rPr>
          <w:sz w:val="24"/>
          <w:szCs w:val="24"/>
          <w:lang w:val="en-US" w:eastAsia="zh-CN"/>
        </w:rPr>
        <w:t>秘书处合作，制定关于促进有效获取改性活生物体</w:t>
      </w:r>
      <w:r w:rsidRPr="00654FC5">
        <w:rPr>
          <w:sz w:val="24"/>
          <w:szCs w:val="24"/>
          <w:lang w:val="en-US" w:eastAsia="zh-CN"/>
        </w:rPr>
        <w:t>/</w:t>
      </w:r>
      <w:r w:rsidRPr="00654FC5">
        <w:rPr>
          <w:sz w:val="24"/>
          <w:szCs w:val="24"/>
          <w:lang w:val="en-US" w:eastAsia="zh-CN"/>
        </w:rPr>
        <w:t>转基因生物体方面的信息和公众参与的袖珍指南，</w:t>
      </w:r>
      <w:r w:rsidR="00F73B94" w:rsidRPr="00654FC5">
        <w:rPr>
          <w:sz w:val="24"/>
          <w:szCs w:val="24"/>
          <w:lang w:val="en-US" w:eastAsia="zh-CN"/>
        </w:rPr>
        <w:t>2023</w:t>
      </w:r>
      <w:r w:rsidR="00F73B94" w:rsidRPr="00654FC5">
        <w:rPr>
          <w:sz w:val="24"/>
          <w:szCs w:val="24"/>
          <w:lang w:val="en-US" w:eastAsia="zh-CN"/>
        </w:rPr>
        <w:t>年</w:t>
      </w:r>
      <w:r w:rsidRPr="00654FC5">
        <w:rPr>
          <w:sz w:val="24"/>
          <w:szCs w:val="24"/>
          <w:lang w:val="en-US" w:eastAsia="zh-CN"/>
        </w:rPr>
        <w:t>组织《奥胡斯公约》和《生物多样性公约》关于公众</w:t>
      </w:r>
      <w:r w:rsidR="00F73B94" w:rsidRPr="001E19CC">
        <w:rPr>
          <w:bCs/>
          <w:iCs/>
          <w:sz w:val="24"/>
          <w:szCs w:val="24"/>
          <w:lang w:val="en-US" w:eastAsia="zh-CN"/>
        </w:rPr>
        <w:t>宣传</w:t>
      </w:r>
      <w:r w:rsidRPr="00654FC5">
        <w:rPr>
          <w:sz w:val="24"/>
          <w:szCs w:val="24"/>
          <w:lang w:val="en-US" w:eastAsia="zh-CN"/>
        </w:rPr>
        <w:t>、教育、获</w:t>
      </w:r>
      <w:r w:rsidR="00F73B94">
        <w:rPr>
          <w:rFonts w:hint="eastAsia"/>
          <w:sz w:val="24"/>
          <w:szCs w:val="24"/>
          <w:lang w:val="en-US" w:eastAsia="zh-CN"/>
        </w:rPr>
        <w:t>得</w:t>
      </w:r>
      <w:r w:rsidRPr="00654FC5">
        <w:rPr>
          <w:sz w:val="24"/>
          <w:szCs w:val="24"/>
          <w:lang w:val="en-US" w:eastAsia="zh-CN"/>
        </w:rPr>
        <w:t>信息、公众参与和诉诸司法的联合圆桌会议以及在线活动。</w:t>
      </w:r>
    </w:p>
    <w:p w14:paraId="1844C921" w14:textId="1CEC4874" w:rsidR="00544085" w:rsidRPr="00654FC5" w:rsidRDefault="0094543F" w:rsidP="00FA2932">
      <w:pPr>
        <w:pStyle w:val="CBDH2"/>
        <w:jc w:val="left"/>
        <w:rPr>
          <w:b w:val="0"/>
          <w:szCs w:val="24"/>
          <w:lang w:eastAsia="zh-CN"/>
        </w:rPr>
      </w:pPr>
      <w:r w:rsidRPr="00654FC5">
        <w:rPr>
          <w:szCs w:val="24"/>
          <w:lang w:eastAsia="zh-CN"/>
        </w:rPr>
        <w:t>N.</w:t>
      </w:r>
      <w:r w:rsidRPr="00654FC5">
        <w:rPr>
          <w:szCs w:val="24"/>
          <w:lang w:eastAsia="zh-CN"/>
        </w:rPr>
        <w:tab/>
      </w:r>
      <w:r w:rsidR="008824AD" w:rsidRPr="00654FC5">
        <w:rPr>
          <w:szCs w:val="24"/>
          <w:lang w:val="en-US" w:eastAsia="zh-CN"/>
        </w:rPr>
        <w:t>目标</w:t>
      </w:r>
      <w:r w:rsidR="008824AD" w:rsidRPr="00654FC5">
        <w:rPr>
          <w:szCs w:val="24"/>
          <w:lang w:val="en-US" w:eastAsia="zh-CN"/>
        </w:rPr>
        <w:t>B.4.</w:t>
      </w:r>
      <w:r w:rsidR="001E07D6">
        <w:rPr>
          <w:rFonts w:hint="eastAsia"/>
          <w:szCs w:val="24"/>
          <w:lang w:val="en-US" w:eastAsia="zh-CN"/>
        </w:rPr>
        <w:t xml:space="preserve"> </w:t>
      </w:r>
      <w:r w:rsidR="001E07D6" w:rsidRPr="001E07D6">
        <w:rPr>
          <w:szCs w:val="24"/>
          <w:lang w:val="en-US" w:eastAsia="zh-CN"/>
        </w:rPr>
        <w:t>缔约方加强国家、区域和国际各级关于生物安全问题的合作与协调</w:t>
      </w:r>
    </w:p>
    <w:p w14:paraId="32BC10A5" w14:textId="26B52A88" w:rsidR="005D0F5C" w:rsidRPr="00654FC5" w:rsidRDefault="0094543F" w:rsidP="00EE5917">
      <w:pPr>
        <w:pStyle w:val="CBDH4"/>
        <w:rPr>
          <w:snapToGrid w:val="0"/>
          <w:sz w:val="24"/>
          <w:szCs w:val="24"/>
        </w:rPr>
      </w:pPr>
      <w:r w:rsidRPr="00654FC5">
        <w:rPr>
          <w:snapToGrid w:val="0"/>
          <w:sz w:val="24"/>
          <w:szCs w:val="24"/>
        </w:rPr>
        <w:t>(a)</w:t>
      </w:r>
      <w:r w:rsidRPr="00654FC5">
        <w:rPr>
          <w:snapToGrid w:val="0"/>
          <w:sz w:val="24"/>
          <w:szCs w:val="24"/>
        </w:rPr>
        <w:tab/>
      </w:r>
      <w:proofErr w:type="spellStart"/>
      <w:r w:rsidR="008824AD" w:rsidRPr="00654FC5">
        <w:rPr>
          <w:snapToGrid w:val="0"/>
          <w:sz w:val="24"/>
          <w:szCs w:val="24"/>
        </w:rPr>
        <w:t>关键数字和</w:t>
      </w:r>
      <w:proofErr w:type="spellEnd"/>
      <w:r w:rsidR="00053742">
        <w:rPr>
          <w:rFonts w:hint="eastAsia"/>
          <w:snapToGrid w:val="0"/>
          <w:sz w:val="24"/>
          <w:szCs w:val="24"/>
          <w:lang w:eastAsia="zh-CN"/>
        </w:rPr>
        <w:t>要</w:t>
      </w:r>
      <w:r w:rsidR="008824AD" w:rsidRPr="00654FC5">
        <w:rPr>
          <w:snapToGrid w:val="0"/>
          <w:sz w:val="24"/>
          <w:szCs w:val="24"/>
        </w:rPr>
        <w:t>点</w:t>
      </w:r>
    </w:p>
    <w:p w14:paraId="03AE36AD" w14:textId="106D27DA" w:rsidR="00C479F3" w:rsidRPr="00654FC5" w:rsidRDefault="008824AD" w:rsidP="00EE5917">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sz w:val="24"/>
          <w:szCs w:val="24"/>
          <w:lang w:eastAsia="zh-CN"/>
        </w:rPr>
      </w:pPr>
      <w:r w:rsidRPr="00654FC5">
        <w:rPr>
          <w:sz w:val="24"/>
          <w:szCs w:val="24"/>
          <w:lang w:eastAsia="zh-CN"/>
        </w:rPr>
        <w:t>65%</w:t>
      </w:r>
      <w:r w:rsidRPr="00654FC5">
        <w:rPr>
          <w:sz w:val="24"/>
          <w:szCs w:val="24"/>
          <w:lang w:eastAsia="zh-CN"/>
        </w:rPr>
        <w:t>的缔约方报告在</w:t>
      </w:r>
      <w:r w:rsidR="00CB0565">
        <w:rPr>
          <w:rFonts w:hint="eastAsia"/>
          <w:sz w:val="24"/>
          <w:szCs w:val="24"/>
          <w:lang w:eastAsia="zh-CN"/>
        </w:rPr>
        <w:t>本</w:t>
      </w:r>
      <w:r w:rsidR="00CB0565" w:rsidRPr="00654FC5">
        <w:rPr>
          <w:sz w:val="24"/>
          <w:szCs w:val="24"/>
          <w:lang w:eastAsia="zh-CN"/>
        </w:rPr>
        <w:t>报告</w:t>
      </w:r>
      <w:r w:rsidR="00CB0565">
        <w:rPr>
          <w:rFonts w:hint="eastAsia"/>
          <w:sz w:val="24"/>
          <w:szCs w:val="24"/>
          <w:lang w:eastAsia="zh-CN"/>
        </w:rPr>
        <w:t>所述</w:t>
      </w:r>
      <w:r w:rsidR="00CB0565" w:rsidRPr="00654FC5">
        <w:rPr>
          <w:sz w:val="24"/>
          <w:szCs w:val="24"/>
          <w:lang w:eastAsia="zh-CN"/>
        </w:rPr>
        <w:t>期</w:t>
      </w:r>
      <w:r w:rsidR="00CB0565">
        <w:rPr>
          <w:rFonts w:hint="eastAsia"/>
          <w:sz w:val="24"/>
          <w:szCs w:val="24"/>
          <w:lang w:eastAsia="zh-CN"/>
        </w:rPr>
        <w:t>间</w:t>
      </w:r>
      <w:r w:rsidRPr="00654FC5">
        <w:rPr>
          <w:sz w:val="24"/>
          <w:szCs w:val="24"/>
          <w:lang w:eastAsia="zh-CN"/>
        </w:rPr>
        <w:t>与其他缔约方</w:t>
      </w:r>
      <w:r w:rsidR="00CB0565" w:rsidRPr="00654FC5">
        <w:rPr>
          <w:sz w:val="24"/>
          <w:szCs w:val="24"/>
          <w:lang w:eastAsia="zh-CN"/>
        </w:rPr>
        <w:t>进行了</w:t>
      </w:r>
      <w:r w:rsidRPr="00654FC5">
        <w:rPr>
          <w:sz w:val="24"/>
          <w:szCs w:val="24"/>
          <w:lang w:eastAsia="zh-CN"/>
        </w:rPr>
        <w:t>科学、技术和机构知识交流</w:t>
      </w:r>
      <w:r w:rsidR="00CB0565">
        <w:rPr>
          <w:rFonts w:hint="eastAsia"/>
          <w:sz w:val="24"/>
          <w:szCs w:val="24"/>
          <w:lang w:eastAsia="zh-CN"/>
        </w:rPr>
        <w:t>方面</w:t>
      </w:r>
      <w:r w:rsidR="00CB0565" w:rsidRPr="00654FC5">
        <w:rPr>
          <w:sz w:val="24"/>
          <w:szCs w:val="24"/>
          <w:lang w:eastAsia="zh-CN"/>
        </w:rPr>
        <w:t>的合作</w:t>
      </w:r>
    </w:p>
    <w:p w14:paraId="4A8BACB8" w14:textId="4B77E116" w:rsidR="000B6763" w:rsidRPr="00654FC5" w:rsidRDefault="008824AD" w:rsidP="00EE5917">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sz w:val="24"/>
          <w:szCs w:val="24"/>
          <w:lang w:eastAsia="zh-CN"/>
        </w:rPr>
      </w:pPr>
      <w:r w:rsidRPr="00654FC5">
        <w:rPr>
          <w:iCs/>
          <w:snapToGrid w:val="0"/>
          <w:kern w:val="22"/>
          <w:sz w:val="24"/>
          <w:szCs w:val="24"/>
          <w:lang w:eastAsia="zh-CN"/>
        </w:rPr>
        <w:t>63%</w:t>
      </w:r>
      <w:r w:rsidRPr="00654FC5">
        <w:rPr>
          <w:iCs/>
          <w:snapToGrid w:val="0"/>
          <w:kern w:val="22"/>
          <w:sz w:val="24"/>
          <w:szCs w:val="24"/>
          <w:lang w:eastAsia="zh-CN"/>
        </w:rPr>
        <w:t>的缔约方报告在本报告</w:t>
      </w:r>
      <w:r w:rsidR="00533D7C">
        <w:rPr>
          <w:rFonts w:hint="eastAsia"/>
          <w:iCs/>
          <w:snapToGrid w:val="0"/>
          <w:kern w:val="22"/>
          <w:sz w:val="24"/>
          <w:szCs w:val="24"/>
          <w:lang w:eastAsia="zh-CN"/>
        </w:rPr>
        <w:t>所述</w:t>
      </w:r>
      <w:r w:rsidRPr="00654FC5">
        <w:rPr>
          <w:iCs/>
          <w:snapToGrid w:val="0"/>
          <w:kern w:val="22"/>
          <w:sz w:val="24"/>
          <w:szCs w:val="24"/>
          <w:lang w:eastAsia="zh-CN"/>
        </w:rPr>
        <w:t>期</w:t>
      </w:r>
      <w:r w:rsidR="00533D7C">
        <w:rPr>
          <w:rFonts w:hint="eastAsia"/>
          <w:iCs/>
          <w:snapToGrid w:val="0"/>
          <w:kern w:val="22"/>
          <w:sz w:val="24"/>
          <w:szCs w:val="24"/>
          <w:lang w:eastAsia="zh-CN"/>
        </w:rPr>
        <w:t>间</w:t>
      </w:r>
      <w:r w:rsidR="00076EE9" w:rsidRPr="00CD0938">
        <w:rPr>
          <w:sz w:val="24"/>
          <w:szCs w:val="24"/>
          <w:lang w:eastAsia="zh-CN"/>
        </w:rPr>
        <w:t>为执行</w:t>
      </w:r>
      <w:r w:rsidR="006A48CD">
        <w:rPr>
          <w:rFonts w:hint="eastAsia"/>
          <w:sz w:val="24"/>
          <w:szCs w:val="24"/>
          <w:lang w:eastAsia="zh-CN"/>
        </w:rPr>
        <w:t>《</w:t>
      </w:r>
      <w:r w:rsidR="00076EE9" w:rsidRPr="00CD0938">
        <w:rPr>
          <w:sz w:val="24"/>
          <w:szCs w:val="24"/>
          <w:lang w:eastAsia="zh-CN"/>
        </w:rPr>
        <w:t>议定书</w:t>
      </w:r>
      <w:r w:rsidR="006A48CD">
        <w:rPr>
          <w:rFonts w:hint="eastAsia"/>
          <w:sz w:val="24"/>
          <w:szCs w:val="24"/>
          <w:lang w:eastAsia="zh-CN"/>
        </w:rPr>
        <w:t>》</w:t>
      </w:r>
      <w:r w:rsidR="00076EE9" w:rsidRPr="00CD0938">
        <w:rPr>
          <w:sz w:val="24"/>
          <w:szCs w:val="24"/>
          <w:lang w:eastAsia="zh-CN"/>
        </w:rPr>
        <w:t>而参加</w:t>
      </w:r>
      <w:r w:rsidRPr="00654FC5">
        <w:rPr>
          <w:iCs/>
          <w:snapToGrid w:val="0"/>
          <w:kern w:val="22"/>
          <w:sz w:val="24"/>
          <w:szCs w:val="24"/>
          <w:lang w:eastAsia="zh-CN"/>
        </w:rPr>
        <w:t>双边</w:t>
      </w:r>
      <w:r w:rsidR="00533D7C">
        <w:rPr>
          <w:rFonts w:hint="eastAsia"/>
          <w:iCs/>
          <w:snapToGrid w:val="0"/>
          <w:kern w:val="22"/>
          <w:sz w:val="24"/>
          <w:szCs w:val="24"/>
          <w:lang w:eastAsia="zh-CN"/>
        </w:rPr>
        <w:t>、</w:t>
      </w:r>
      <w:r w:rsidRPr="00654FC5">
        <w:rPr>
          <w:iCs/>
          <w:snapToGrid w:val="0"/>
          <w:kern w:val="22"/>
          <w:sz w:val="24"/>
          <w:szCs w:val="24"/>
          <w:lang w:eastAsia="zh-CN"/>
        </w:rPr>
        <w:t>区域或多边活动</w:t>
      </w:r>
    </w:p>
    <w:p w14:paraId="301EAA0A" w14:textId="1096CD4F" w:rsidR="00D65F44" w:rsidRPr="00654FC5" w:rsidRDefault="008824AD" w:rsidP="00EE5917">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sz w:val="24"/>
          <w:szCs w:val="24"/>
          <w:lang w:eastAsia="zh-CN"/>
        </w:rPr>
      </w:pPr>
      <w:r w:rsidRPr="00654FC5">
        <w:rPr>
          <w:sz w:val="24"/>
          <w:szCs w:val="24"/>
          <w:lang w:eastAsia="zh-CN"/>
        </w:rPr>
        <w:t>73%</w:t>
      </w:r>
      <w:r w:rsidRPr="00654FC5">
        <w:rPr>
          <w:sz w:val="24"/>
          <w:szCs w:val="24"/>
          <w:lang w:eastAsia="zh-CN"/>
        </w:rPr>
        <w:t>的缔约方报告</w:t>
      </w:r>
      <w:r w:rsidR="00E9026D" w:rsidRPr="008736EE">
        <w:rPr>
          <w:sz w:val="24"/>
          <w:szCs w:val="24"/>
          <w:lang w:eastAsia="zh-CN"/>
        </w:rPr>
        <w:t>建立了</w:t>
      </w:r>
      <w:r w:rsidR="00CA61FB">
        <w:rPr>
          <w:rFonts w:hint="eastAsia"/>
          <w:sz w:val="24"/>
          <w:szCs w:val="24"/>
          <w:lang w:eastAsia="zh-CN"/>
        </w:rPr>
        <w:t>使来自</w:t>
      </w:r>
      <w:r w:rsidRPr="00654FC5">
        <w:rPr>
          <w:sz w:val="24"/>
          <w:szCs w:val="24"/>
          <w:lang w:eastAsia="zh-CN"/>
        </w:rPr>
        <w:t>不同</w:t>
      </w:r>
      <w:r w:rsidR="00A56FBA">
        <w:rPr>
          <w:rFonts w:hint="eastAsia"/>
          <w:sz w:val="24"/>
          <w:szCs w:val="24"/>
          <w:lang w:eastAsia="zh-CN"/>
        </w:rPr>
        <w:t>领域</w:t>
      </w:r>
      <w:r w:rsidRPr="00654FC5">
        <w:rPr>
          <w:sz w:val="24"/>
          <w:szCs w:val="24"/>
          <w:lang w:eastAsia="zh-CN"/>
        </w:rPr>
        <w:t>的相关</w:t>
      </w:r>
      <w:r w:rsidR="00CA61FB">
        <w:rPr>
          <w:rFonts w:hint="eastAsia"/>
          <w:sz w:val="24"/>
          <w:szCs w:val="24"/>
          <w:lang w:eastAsia="zh-CN"/>
        </w:rPr>
        <w:t>利益攸关</w:t>
      </w:r>
      <w:r w:rsidRPr="00654FC5">
        <w:rPr>
          <w:sz w:val="24"/>
          <w:szCs w:val="24"/>
          <w:lang w:eastAsia="zh-CN"/>
        </w:rPr>
        <w:t>方参与执行《议定书》的机制；</w:t>
      </w:r>
      <w:r w:rsidRPr="00654FC5">
        <w:rPr>
          <w:sz w:val="24"/>
          <w:szCs w:val="24"/>
          <w:lang w:eastAsia="zh-CN"/>
        </w:rPr>
        <w:t>33%</w:t>
      </w:r>
      <w:r w:rsidRPr="00654FC5">
        <w:rPr>
          <w:sz w:val="24"/>
          <w:szCs w:val="24"/>
          <w:lang w:eastAsia="zh-CN"/>
        </w:rPr>
        <w:t>的缔约方报告</w:t>
      </w:r>
      <w:r w:rsidR="00E9026D" w:rsidRPr="008736EE">
        <w:rPr>
          <w:sz w:val="24"/>
          <w:szCs w:val="24"/>
          <w:lang w:eastAsia="zh-CN"/>
        </w:rPr>
        <w:t>建立了</w:t>
      </w:r>
      <w:r w:rsidR="00F9540F">
        <w:rPr>
          <w:rFonts w:hint="eastAsia"/>
          <w:sz w:val="24"/>
          <w:szCs w:val="24"/>
          <w:lang w:eastAsia="zh-CN"/>
        </w:rPr>
        <w:t>使</w:t>
      </w:r>
      <w:r w:rsidRPr="00654FC5">
        <w:rPr>
          <w:sz w:val="24"/>
          <w:szCs w:val="24"/>
          <w:lang w:eastAsia="zh-CN"/>
        </w:rPr>
        <w:t>土著人民和地</w:t>
      </w:r>
      <w:r w:rsidR="00F9540F">
        <w:rPr>
          <w:rFonts w:hint="eastAsia"/>
          <w:sz w:val="24"/>
          <w:szCs w:val="24"/>
          <w:lang w:eastAsia="zh-CN"/>
        </w:rPr>
        <w:t>方</w:t>
      </w:r>
      <w:r w:rsidRPr="00654FC5">
        <w:rPr>
          <w:sz w:val="24"/>
          <w:szCs w:val="24"/>
          <w:lang w:eastAsia="zh-CN"/>
        </w:rPr>
        <w:t>社区参与执行《议定书》的机制</w:t>
      </w:r>
    </w:p>
    <w:p w14:paraId="629F0DFE" w14:textId="32493C64" w:rsidR="00D65F44" w:rsidRPr="00654FC5" w:rsidRDefault="002F2A31" w:rsidP="00EE5917">
      <w:pPr>
        <w:pStyle w:val="ListParagraph"/>
        <w:numPr>
          <w:ilvl w:val="0"/>
          <w:numId w:val="11"/>
        </w:numPr>
        <w:suppressLineNumbers/>
        <w:tabs>
          <w:tab w:val="clear" w:pos="567"/>
          <w:tab w:val="clear" w:pos="1134"/>
          <w:tab w:val="clear" w:pos="1701"/>
          <w:tab w:val="clear" w:pos="2268"/>
        </w:tabs>
        <w:suppressAutoHyphens/>
        <w:snapToGrid w:val="0"/>
        <w:spacing w:before="120" w:after="120"/>
        <w:ind w:left="993" w:hanging="425"/>
        <w:contextualSpacing w:val="0"/>
        <w:rPr>
          <w:snapToGrid w:val="0"/>
          <w:kern w:val="22"/>
          <w:sz w:val="24"/>
          <w:szCs w:val="24"/>
          <w:lang w:eastAsia="zh-CN"/>
        </w:rPr>
      </w:pPr>
      <w:r w:rsidRPr="00654FC5">
        <w:rPr>
          <w:sz w:val="24"/>
          <w:szCs w:val="24"/>
          <w:lang w:eastAsia="zh-CN"/>
        </w:rPr>
        <w:t>56%</w:t>
      </w:r>
      <w:r w:rsidRPr="00654FC5">
        <w:rPr>
          <w:sz w:val="24"/>
          <w:szCs w:val="24"/>
          <w:lang w:eastAsia="zh-CN"/>
        </w:rPr>
        <w:t>的缔约方报告已将生物安全纳入国家</w:t>
      </w:r>
      <w:r w:rsidR="00C14C91">
        <w:rPr>
          <w:rFonts w:hint="eastAsia"/>
          <w:sz w:val="24"/>
          <w:szCs w:val="24"/>
          <w:lang w:eastAsia="zh-CN"/>
        </w:rPr>
        <w:t>的</w:t>
      </w:r>
      <w:r w:rsidRPr="00654FC5">
        <w:rPr>
          <w:sz w:val="24"/>
          <w:szCs w:val="24"/>
          <w:lang w:eastAsia="zh-CN"/>
        </w:rPr>
        <w:t>部门和跨部门战略、行动计划、方案</w:t>
      </w:r>
      <w:r w:rsidR="003B3C3F">
        <w:rPr>
          <w:rFonts w:hint="eastAsia"/>
          <w:sz w:val="24"/>
          <w:szCs w:val="24"/>
          <w:lang w:eastAsia="zh-CN"/>
        </w:rPr>
        <w:t>、</w:t>
      </w:r>
      <w:r w:rsidRPr="00654FC5">
        <w:rPr>
          <w:sz w:val="24"/>
          <w:szCs w:val="24"/>
          <w:lang w:eastAsia="zh-CN"/>
        </w:rPr>
        <w:t>政策或立法，</w:t>
      </w:r>
      <w:r w:rsidRPr="00654FC5">
        <w:rPr>
          <w:sz w:val="24"/>
          <w:szCs w:val="24"/>
          <w:lang w:eastAsia="zh-CN"/>
        </w:rPr>
        <w:t>38%</w:t>
      </w:r>
      <w:r w:rsidRPr="00654FC5">
        <w:rPr>
          <w:sz w:val="24"/>
          <w:szCs w:val="24"/>
          <w:lang w:eastAsia="zh-CN"/>
        </w:rPr>
        <w:t>的缔约方报告</w:t>
      </w:r>
      <w:r w:rsidR="00C14C91">
        <w:rPr>
          <w:rFonts w:hint="eastAsia"/>
          <w:sz w:val="24"/>
          <w:szCs w:val="24"/>
          <w:lang w:eastAsia="zh-CN"/>
        </w:rPr>
        <w:t>已</w:t>
      </w:r>
      <w:r w:rsidR="004A0C9B">
        <w:rPr>
          <w:sz w:val="24"/>
          <w:szCs w:val="24"/>
          <w:lang w:eastAsia="zh-CN"/>
        </w:rPr>
        <w:t>在某种程度</w:t>
      </w:r>
      <w:r w:rsidRPr="00654FC5">
        <w:rPr>
          <w:sz w:val="24"/>
          <w:szCs w:val="24"/>
          <w:lang w:eastAsia="zh-CN"/>
        </w:rPr>
        <w:t>上这样做</w:t>
      </w:r>
    </w:p>
    <w:p w14:paraId="4D7431BC" w14:textId="3E9EA790" w:rsidR="00C479F3" w:rsidRPr="00654FC5" w:rsidRDefault="00C479F3" w:rsidP="00EE5917">
      <w:pPr>
        <w:pStyle w:val="CBDH4"/>
        <w:rPr>
          <w:snapToGrid w:val="0"/>
          <w:sz w:val="24"/>
          <w:szCs w:val="24"/>
        </w:rPr>
      </w:pPr>
      <w:r w:rsidRPr="00654FC5">
        <w:rPr>
          <w:snapToGrid w:val="0"/>
          <w:sz w:val="24"/>
          <w:szCs w:val="24"/>
        </w:rPr>
        <w:t>(b)</w:t>
      </w:r>
      <w:r w:rsidRPr="00654FC5">
        <w:rPr>
          <w:snapToGrid w:val="0"/>
          <w:sz w:val="24"/>
          <w:szCs w:val="24"/>
        </w:rPr>
        <w:tab/>
      </w:r>
      <w:proofErr w:type="spellStart"/>
      <w:r w:rsidR="006D79A6" w:rsidRPr="00654FC5">
        <w:rPr>
          <w:snapToGrid w:val="0"/>
          <w:sz w:val="24"/>
          <w:szCs w:val="24"/>
        </w:rPr>
        <w:t>信息分析</w:t>
      </w:r>
      <w:proofErr w:type="spellEnd"/>
    </w:p>
    <w:p w14:paraId="3EDA35F5" w14:textId="2F15B3E6" w:rsidR="001B5523" w:rsidRPr="00654FC5" w:rsidRDefault="006D79A6" w:rsidP="00EE5917">
      <w:pPr>
        <w:pStyle w:val="CBDNormalNumber"/>
        <w:rPr>
          <w:bCs/>
          <w:iCs/>
          <w:snapToGrid w:val="0"/>
          <w:kern w:val="22"/>
          <w:sz w:val="24"/>
          <w:szCs w:val="24"/>
          <w:lang w:eastAsia="zh-CN"/>
        </w:rPr>
      </w:pPr>
      <w:r w:rsidRPr="00654FC5">
        <w:rPr>
          <w:sz w:val="24"/>
          <w:szCs w:val="24"/>
          <w:lang w:val="en-US" w:eastAsia="zh-CN"/>
        </w:rPr>
        <w:t>目标</w:t>
      </w:r>
      <w:r w:rsidRPr="00654FC5">
        <w:rPr>
          <w:sz w:val="24"/>
          <w:szCs w:val="24"/>
          <w:lang w:val="en-US" w:eastAsia="zh-CN"/>
        </w:rPr>
        <w:t>B.4</w:t>
      </w:r>
      <w:r w:rsidRPr="00654FC5">
        <w:rPr>
          <w:sz w:val="24"/>
          <w:szCs w:val="24"/>
          <w:lang w:val="en-US" w:eastAsia="zh-CN"/>
        </w:rPr>
        <w:t>包括为实现目标而必须</w:t>
      </w:r>
      <w:r w:rsidR="00191E24">
        <w:rPr>
          <w:rFonts w:hint="eastAsia"/>
          <w:sz w:val="24"/>
          <w:szCs w:val="24"/>
          <w:lang w:val="en-US" w:eastAsia="zh-CN"/>
        </w:rPr>
        <w:t>达到</w:t>
      </w:r>
      <w:r w:rsidRPr="00654FC5">
        <w:rPr>
          <w:sz w:val="24"/>
          <w:szCs w:val="24"/>
          <w:lang w:val="en-US" w:eastAsia="zh-CN"/>
        </w:rPr>
        <w:t>的</w:t>
      </w:r>
      <w:r w:rsidR="00191E24">
        <w:rPr>
          <w:rFonts w:hint="eastAsia"/>
          <w:sz w:val="24"/>
          <w:szCs w:val="24"/>
          <w:lang w:val="en-US" w:eastAsia="zh-CN"/>
        </w:rPr>
        <w:t>3</w:t>
      </w:r>
      <w:r w:rsidRPr="00654FC5">
        <w:rPr>
          <w:sz w:val="24"/>
          <w:szCs w:val="24"/>
          <w:lang w:val="en-US" w:eastAsia="zh-CN"/>
        </w:rPr>
        <w:t>个目</w:t>
      </w:r>
      <w:r w:rsidR="00191E24">
        <w:rPr>
          <w:rFonts w:hint="eastAsia"/>
          <w:sz w:val="24"/>
          <w:szCs w:val="24"/>
          <w:lang w:val="en-US" w:eastAsia="zh-CN"/>
        </w:rPr>
        <w:t>的</w:t>
      </w:r>
      <w:r w:rsidRPr="00654FC5">
        <w:rPr>
          <w:sz w:val="24"/>
          <w:szCs w:val="24"/>
          <w:lang w:val="en-US" w:eastAsia="zh-CN"/>
        </w:rPr>
        <w:t>和衡量</w:t>
      </w:r>
      <w:r w:rsidR="00191E24">
        <w:rPr>
          <w:rFonts w:hint="eastAsia"/>
          <w:sz w:val="24"/>
          <w:szCs w:val="24"/>
          <w:lang w:val="en-US" w:eastAsia="zh-CN"/>
        </w:rPr>
        <w:t>达到</w:t>
      </w:r>
      <w:r w:rsidRPr="00654FC5">
        <w:rPr>
          <w:sz w:val="24"/>
          <w:szCs w:val="24"/>
          <w:lang w:val="en-US" w:eastAsia="zh-CN"/>
        </w:rPr>
        <w:t>目</w:t>
      </w:r>
      <w:r w:rsidR="00191E24">
        <w:rPr>
          <w:rFonts w:hint="eastAsia"/>
          <w:sz w:val="24"/>
          <w:szCs w:val="24"/>
          <w:lang w:val="en-US" w:eastAsia="zh-CN"/>
        </w:rPr>
        <w:t>的</w:t>
      </w:r>
      <w:r w:rsidRPr="00654FC5">
        <w:rPr>
          <w:sz w:val="24"/>
          <w:szCs w:val="24"/>
          <w:lang w:val="en-US" w:eastAsia="zh-CN"/>
        </w:rPr>
        <w:t>进展情况的</w:t>
      </w:r>
      <w:r w:rsidR="00191E24">
        <w:rPr>
          <w:rFonts w:hint="eastAsia"/>
          <w:sz w:val="24"/>
          <w:szCs w:val="24"/>
          <w:lang w:val="en-US" w:eastAsia="zh-CN"/>
        </w:rPr>
        <w:t>4</w:t>
      </w:r>
      <w:r w:rsidRPr="00654FC5">
        <w:rPr>
          <w:sz w:val="24"/>
          <w:szCs w:val="24"/>
          <w:lang w:val="en-US" w:eastAsia="zh-CN"/>
        </w:rPr>
        <w:t>个指标。这些指标没有</w:t>
      </w:r>
      <w:r w:rsidR="00B657AD">
        <w:rPr>
          <w:sz w:val="24"/>
          <w:szCs w:val="24"/>
          <w:lang w:val="en-US" w:eastAsia="zh-CN"/>
        </w:rPr>
        <w:t>基准</w:t>
      </w:r>
      <w:r w:rsidRPr="00654FC5">
        <w:rPr>
          <w:sz w:val="24"/>
          <w:szCs w:val="24"/>
          <w:lang w:val="en-US" w:eastAsia="zh-CN"/>
        </w:rPr>
        <w:t>，因为</w:t>
      </w:r>
      <w:r w:rsidR="00191E24" w:rsidRPr="00654FC5">
        <w:rPr>
          <w:sz w:val="24"/>
          <w:szCs w:val="24"/>
          <w:lang w:val="en-US" w:eastAsia="zh-CN"/>
        </w:rPr>
        <w:t>相应问题没有</w:t>
      </w:r>
      <w:r w:rsidR="00191E24">
        <w:rPr>
          <w:rFonts w:hint="eastAsia"/>
          <w:sz w:val="24"/>
          <w:szCs w:val="24"/>
          <w:lang w:val="en-US" w:eastAsia="zh-CN"/>
        </w:rPr>
        <w:t>列入</w:t>
      </w:r>
      <w:r w:rsidRPr="00654FC5">
        <w:rPr>
          <w:sz w:val="24"/>
          <w:szCs w:val="24"/>
          <w:lang w:val="en-US" w:eastAsia="zh-CN"/>
        </w:rPr>
        <w:t>第四次国家报告的格式。对</w:t>
      </w:r>
      <w:r w:rsidR="004A0E15">
        <w:rPr>
          <w:rFonts w:hint="eastAsia"/>
          <w:sz w:val="24"/>
          <w:szCs w:val="24"/>
          <w:lang w:val="en-US" w:eastAsia="zh-CN"/>
        </w:rPr>
        <w:t>于</w:t>
      </w:r>
      <w:r w:rsidRPr="00654FC5">
        <w:rPr>
          <w:sz w:val="24"/>
          <w:szCs w:val="24"/>
          <w:lang w:val="en-US" w:eastAsia="zh-CN"/>
        </w:rPr>
        <w:t>指标</w:t>
      </w:r>
      <w:r w:rsidRPr="00654FC5">
        <w:rPr>
          <w:sz w:val="24"/>
          <w:szCs w:val="24"/>
          <w:lang w:val="en-US" w:eastAsia="zh-CN"/>
        </w:rPr>
        <w:t>B.4 (a)</w:t>
      </w:r>
      <w:r w:rsidR="00191E24">
        <w:rPr>
          <w:rFonts w:hint="eastAsia"/>
          <w:sz w:val="24"/>
          <w:szCs w:val="24"/>
          <w:lang w:val="en-US" w:eastAsia="zh-CN"/>
        </w:rPr>
        <w:t>（</w:t>
      </w:r>
      <w:r w:rsidR="00371B98" w:rsidRPr="00371B98">
        <w:rPr>
          <w:sz w:val="24"/>
          <w:szCs w:val="24"/>
          <w:lang w:val="en-US" w:eastAsia="zh-CN"/>
        </w:rPr>
        <w:t>合作交流科学、技术和体制知识的缔约方所占百分比</w:t>
      </w:r>
      <w:r w:rsidR="00371B98">
        <w:rPr>
          <w:rFonts w:hint="eastAsia"/>
          <w:sz w:val="24"/>
          <w:szCs w:val="24"/>
          <w:lang w:val="en-US" w:eastAsia="zh-CN"/>
        </w:rPr>
        <w:t>）</w:t>
      </w:r>
      <w:r w:rsidRPr="00654FC5">
        <w:rPr>
          <w:sz w:val="24"/>
          <w:szCs w:val="24"/>
          <w:lang w:val="en-US" w:eastAsia="zh-CN"/>
        </w:rPr>
        <w:t>，</w:t>
      </w:r>
      <w:r w:rsidR="00371B98" w:rsidRPr="00654FC5">
        <w:rPr>
          <w:sz w:val="24"/>
          <w:szCs w:val="24"/>
          <w:lang w:val="en-US" w:eastAsia="zh-CN"/>
        </w:rPr>
        <w:t>衡量进展</w:t>
      </w:r>
      <w:r w:rsidR="00371B98">
        <w:rPr>
          <w:rFonts w:hint="eastAsia"/>
          <w:sz w:val="24"/>
          <w:szCs w:val="24"/>
          <w:lang w:val="en-US" w:eastAsia="zh-CN"/>
        </w:rPr>
        <w:t>使用的是回答</w:t>
      </w:r>
      <w:r w:rsidRPr="00654FC5">
        <w:rPr>
          <w:sz w:val="24"/>
          <w:szCs w:val="24"/>
          <w:lang w:val="en-US" w:eastAsia="zh-CN"/>
        </w:rPr>
        <w:t>第五</w:t>
      </w:r>
      <w:r w:rsidR="00371B98">
        <w:rPr>
          <w:rFonts w:hint="eastAsia"/>
          <w:sz w:val="24"/>
          <w:szCs w:val="24"/>
          <w:lang w:val="en-US" w:eastAsia="zh-CN"/>
        </w:rPr>
        <w:t>次</w:t>
      </w:r>
      <w:r w:rsidRPr="00654FC5">
        <w:rPr>
          <w:sz w:val="24"/>
          <w:szCs w:val="24"/>
          <w:lang w:val="en-US" w:eastAsia="zh-CN"/>
        </w:rPr>
        <w:t>国家报告格式中的问题</w:t>
      </w:r>
      <w:r w:rsidRPr="00654FC5">
        <w:rPr>
          <w:sz w:val="24"/>
          <w:szCs w:val="24"/>
          <w:lang w:val="en-US" w:eastAsia="zh-CN"/>
        </w:rPr>
        <w:t>155 (a)</w:t>
      </w:r>
      <w:r w:rsidR="00371B98">
        <w:rPr>
          <w:rFonts w:hint="eastAsia"/>
          <w:sz w:val="24"/>
          <w:szCs w:val="24"/>
          <w:lang w:val="en-US" w:eastAsia="zh-CN"/>
        </w:rPr>
        <w:t>时</w:t>
      </w:r>
      <w:r w:rsidRPr="00654FC5">
        <w:rPr>
          <w:sz w:val="24"/>
          <w:szCs w:val="24"/>
          <w:lang w:val="en-US" w:eastAsia="zh-CN"/>
        </w:rPr>
        <w:t>提供的信息。</w:t>
      </w:r>
      <w:r w:rsidRPr="00654FC5">
        <w:rPr>
          <w:sz w:val="24"/>
          <w:szCs w:val="24"/>
          <w:lang w:val="en-US" w:eastAsia="zh-CN"/>
        </w:rPr>
        <w:t>65%</w:t>
      </w:r>
      <w:r w:rsidRPr="00654FC5">
        <w:rPr>
          <w:sz w:val="24"/>
          <w:szCs w:val="24"/>
          <w:lang w:val="en-US" w:eastAsia="zh-CN"/>
        </w:rPr>
        <w:t>的缔约方报告在</w:t>
      </w:r>
      <w:r w:rsidR="00CD52DD">
        <w:rPr>
          <w:rFonts w:hint="eastAsia"/>
          <w:sz w:val="24"/>
          <w:szCs w:val="24"/>
          <w:lang w:val="en-US" w:eastAsia="zh-CN"/>
        </w:rPr>
        <w:t>本</w:t>
      </w:r>
      <w:r w:rsidRPr="00654FC5">
        <w:rPr>
          <w:sz w:val="24"/>
          <w:szCs w:val="24"/>
          <w:lang w:val="en-US" w:eastAsia="zh-CN"/>
        </w:rPr>
        <w:t>报告所述期间与其他缔约方</w:t>
      </w:r>
      <w:r w:rsidR="00CD52DD">
        <w:rPr>
          <w:rFonts w:hint="eastAsia"/>
          <w:sz w:val="24"/>
          <w:szCs w:val="24"/>
          <w:lang w:val="en-US" w:eastAsia="zh-CN"/>
        </w:rPr>
        <w:t>在</w:t>
      </w:r>
      <w:r w:rsidRPr="00654FC5">
        <w:rPr>
          <w:sz w:val="24"/>
          <w:szCs w:val="24"/>
          <w:lang w:val="en-US" w:eastAsia="zh-CN"/>
        </w:rPr>
        <w:t>交流科学、技术和机构知识</w:t>
      </w:r>
      <w:r w:rsidR="00CD52DD">
        <w:rPr>
          <w:rFonts w:hint="eastAsia"/>
          <w:sz w:val="24"/>
          <w:szCs w:val="24"/>
          <w:lang w:val="en-US" w:eastAsia="zh-CN"/>
        </w:rPr>
        <w:t>方面进行了</w:t>
      </w:r>
      <w:r w:rsidR="00CD52DD" w:rsidRPr="00654FC5">
        <w:rPr>
          <w:sz w:val="24"/>
          <w:szCs w:val="24"/>
          <w:lang w:val="en-US" w:eastAsia="zh-CN"/>
        </w:rPr>
        <w:t>合作</w:t>
      </w:r>
      <w:r w:rsidRPr="00654FC5">
        <w:rPr>
          <w:sz w:val="24"/>
          <w:szCs w:val="24"/>
          <w:lang w:val="en-US" w:eastAsia="zh-CN"/>
        </w:rPr>
        <w:t>。在区域一级，这一比例在</w:t>
      </w:r>
      <w:r w:rsidRPr="00654FC5">
        <w:rPr>
          <w:sz w:val="24"/>
          <w:szCs w:val="24"/>
          <w:lang w:val="en-US" w:eastAsia="zh-CN"/>
        </w:rPr>
        <w:t>48%</w:t>
      </w:r>
      <w:r w:rsidRPr="00654FC5">
        <w:rPr>
          <w:sz w:val="24"/>
          <w:szCs w:val="24"/>
          <w:lang w:val="en-US" w:eastAsia="zh-CN"/>
        </w:rPr>
        <w:t>至</w:t>
      </w:r>
      <w:r w:rsidRPr="00654FC5">
        <w:rPr>
          <w:sz w:val="24"/>
          <w:szCs w:val="24"/>
          <w:lang w:val="en-US" w:eastAsia="zh-CN"/>
        </w:rPr>
        <w:t>68%</w:t>
      </w:r>
      <w:r w:rsidRPr="00654FC5">
        <w:rPr>
          <w:sz w:val="24"/>
          <w:szCs w:val="24"/>
          <w:lang w:val="en-US" w:eastAsia="zh-CN"/>
        </w:rPr>
        <w:t>之间</w:t>
      </w:r>
      <w:r w:rsidR="00205377" w:rsidRPr="00654FC5">
        <w:rPr>
          <w:sz w:val="24"/>
          <w:szCs w:val="24"/>
          <w:lang w:val="en-US" w:eastAsia="zh-CN"/>
        </w:rPr>
        <w:t>徘徊</w:t>
      </w:r>
      <w:r w:rsidRPr="00654FC5">
        <w:rPr>
          <w:sz w:val="24"/>
          <w:szCs w:val="24"/>
          <w:lang w:val="en-US" w:eastAsia="zh-CN"/>
        </w:rPr>
        <w:t>，</w:t>
      </w:r>
      <w:r w:rsidR="00CD52DD">
        <w:rPr>
          <w:rFonts w:hint="eastAsia"/>
          <w:sz w:val="24"/>
          <w:szCs w:val="24"/>
          <w:lang w:val="en-US" w:eastAsia="zh-CN"/>
        </w:rPr>
        <w:t>但</w:t>
      </w:r>
      <w:r w:rsidRPr="00654FC5">
        <w:rPr>
          <w:sz w:val="24"/>
          <w:szCs w:val="24"/>
          <w:lang w:val="en-US" w:eastAsia="zh-CN"/>
        </w:rPr>
        <w:t>西欧和其他国家区域除外，</w:t>
      </w:r>
      <w:r w:rsidR="00CD52DD">
        <w:rPr>
          <w:rFonts w:hint="eastAsia"/>
          <w:sz w:val="24"/>
          <w:szCs w:val="24"/>
          <w:lang w:val="en-US" w:eastAsia="zh-CN"/>
        </w:rPr>
        <w:t>其</w:t>
      </w:r>
      <w:r w:rsidRPr="00654FC5">
        <w:rPr>
          <w:sz w:val="24"/>
          <w:szCs w:val="24"/>
          <w:lang w:val="en-US" w:eastAsia="zh-CN"/>
        </w:rPr>
        <w:t>比例为</w:t>
      </w:r>
      <w:r w:rsidRPr="00654FC5">
        <w:rPr>
          <w:sz w:val="24"/>
          <w:szCs w:val="24"/>
          <w:lang w:val="en-US" w:eastAsia="zh-CN"/>
        </w:rPr>
        <w:t>100%</w:t>
      </w:r>
      <w:r w:rsidRPr="00654FC5">
        <w:rPr>
          <w:sz w:val="24"/>
          <w:szCs w:val="24"/>
          <w:lang w:val="en-US" w:eastAsia="zh-CN"/>
        </w:rPr>
        <w:t>。</w:t>
      </w:r>
    </w:p>
    <w:p w14:paraId="69D40983" w14:textId="3B221104" w:rsidR="005806DF" w:rsidRPr="00654FC5" w:rsidRDefault="00CE3459" w:rsidP="00EE5917">
      <w:pPr>
        <w:pStyle w:val="CBDNormalNumber"/>
        <w:rPr>
          <w:bCs/>
          <w:iCs/>
          <w:snapToGrid w:val="0"/>
          <w:kern w:val="22"/>
          <w:sz w:val="24"/>
          <w:szCs w:val="24"/>
          <w:lang w:eastAsia="zh-CN"/>
        </w:rPr>
      </w:pPr>
      <w:r w:rsidRPr="00654FC5">
        <w:rPr>
          <w:sz w:val="24"/>
          <w:szCs w:val="24"/>
          <w:lang w:val="en-US" w:eastAsia="zh-CN"/>
        </w:rPr>
        <w:t>对</w:t>
      </w:r>
      <w:r w:rsidR="004A0E15">
        <w:rPr>
          <w:rFonts w:hint="eastAsia"/>
          <w:sz w:val="24"/>
          <w:szCs w:val="24"/>
          <w:lang w:val="en-US" w:eastAsia="zh-CN"/>
        </w:rPr>
        <w:t>于</w:t>
      </w:r>
      <w:r w:rsidRPr="00654FC5">
        <w:rPr>
          <w:sz w:val="24"/>
          <w:szCs w:val="24"/>
          <w:lang w:val="en-US" w:eastAsia="zh-CN"/>
        </w:rPr>
        <w:t>指标</w:t>
      </w:r>
      <w:r w:rsidRPr="00654FC5">
        <w:rPr>
          <w:sz w:val="24"/>
          <w:szCs w:val="24"/>
          <w:lang w:val="en-US" w:eastAsia="zh-CN"/>
        </w:rPr>
        <w:t>B.4 (b)</w:t>
      </w:r>
      <w:r w:rsidR="00CD0938">
        <w:rPr>
          <w:rFonts w:hint="eastAsia"/>
          <w:sz w:val="24"/>
          <w:szCs w:val="24"/>
          <w:lang w:val="en-US" w:eastAsia="zh-CN"/>
        </w:rPr>
        <w:t>（</w:t>
      </w:r>
      <w:r w:rsidR="00CD0938" w:rsidRPr="00CD0938">
        <w:rPr>
          <w:sz w:val="24"/>
          <w:szCs w:val="24"/>
          <w:lang w:val="en-US" w:eastAsia="zh-CN"/>
        </w:rPr>
        <w:t>为执行议定书而参加双边、区域或多边活动的缔约方所占百分比</w:t>
      </w:r>
      <w:r w:rsidR="00CD0938">
        <w:rPr>
          <w:rFonts w:hint="eastAsia"/>
          <w:sz w:val="24"/>
          <w:szCs w:val="24"/>
          <w:lang w:val="en-US" w:eastAsia="zh-CN"/>
        </w:rPr>
        <w:t>），</w:t>
      </w:r>
      <w:r w:rsidR="00CD0938" w:rsidRPr="00654FC5">
        <w:rPr>
          <w:sz w:val="24"/>
          <w:szCs w:val="24"/>
          <w:lang w:val="en-US" w:eastAsia="zh-CN"/>
        </w:rPr>
        <w:t>衡量进展</w:t>
      </w:r>
      <w:r w:rsidR="00CD0938">
        <w:rPr>
          <w:rFonts w:hint="eastAsia"/>
          <w:sz w:val="24"/>
          <w:szCs w:val="24"/>
          <w:lang w:val="en-US" w:eastAsia="zh-CN"/>
        </w:rPr>
        <w:t>使用的是回</w:t>
      </w:r>
      <w:r w:rsidRPr="00654FC5">
        <w:rPr>
          <w:sz w:val="24"/>
          <w:szCs w:val="24"/>
          <w:lang w:val="en-US" w:eastAsia="zh-CN"/>
        </w:rPr>
        <w:t>答第五</w:t>
      </w:r>
      <w:r w:rsidR="00CD0938">
        <w:rPr>
          <w:rFonts w:hint="eastAsia"/>
          <w:sz w:val="24"/>
          <w:szCs w:val="24"/>
          <w:lang w:val="en-US" w:eastAsia="zh-CN"/>
        </w:rPr>
        <w:t>次</w:t>
      </w:r>
      <w:r w:rsidRPr="00654FC5">
        <w:rPr>
          <w:sz w:val="24"/>
          <w:szCs w:val="24"/>
          <w:lang w:val="en-US" w:eastAsia="zh-CN"/>
        </w:rPr>
        <w:t>国家报告格式中的问题</w:t>
      </w:r>
      <w:r w:rsidRPr="00654FC5">
        <w:rPr>
          <w:sz w:val="24"/>
          <w:szCs w:val="24"/>
          <w:lang w:val="en-US" w:eastAsia="zh-CN"/>
        </w:rPr>
        <w:t>156</w:t>
      </w:r>
      <w:r w:rsidR="00CD0938">
        <w:rPr>
          <w:rFonts w:hint="eastAsia"/>
          <w:sz w:val="24"/>
          <w:szCs w:val="24"/>
          <w:lang w:val="en-US" w:eastAsia="zh-CN"/>
        </w:rPr>
        <w:t>时</w:t>
      </w:r>
      <w:r w:rsidRPr="00654FC5">
        <w:rPr>
          <w:sz w:val="24"/>
          <w:szCs w:val="24"/>
          <w:lang w:val="en-US" w:eastAsia="zh-CN"/>
        </w:rPr>
        <w:t>提供的信息</w:t>
      </w:r>
      <w:r w:rsidR="00076EE9">
        <w:rPr>
          <w:rFonts w:hint="eastAsia"/>
          <w:sz w:val="24"/>
          <w:szCs w:val="24"/>
          <w:lang w:val="en-US" w:eastAsia="zh-CN"/>
        </w:rPr>
        <w:t>。</w:t>
      </w:r>
      <w:r w:rsidRPr="00654FC5">
        <w:rPr>
          <w:sz w:val="24"/>
          <w:szCs w:val="24"/>
          <w:lang w:val="en-US" w:eastAsia="zh-CN"/>
        </w:rPr>
        <w:t>63%</w:t>
      </w:r>
      <w:r w:rsidRPr="00654FC5">
        <w:rPr>
          <w:sz w:val="24"/>
          <w:szCs w:val="24"/>
          <w:lang w:val="en-US" w:eastAsia="zh-CN"/>
        </w:rPr>
        <w:t>的缔约方报告在</w:t>
      </w:r>
      <w:r w:rsidR="00CD0938">
        <w:rPr>
          <w:rFonts w:hint="eastAsia"/>
          <w:sz w:val="24"/>
          <w:szCs w:val="24"/>
          <w:lang w:val="en-US" w:eastAsia="zh-CN"/>
        </w:rPr>
        <w:t>本</w:t>
      </w:r>
      <w:r w:rsidRPr="00654FC5">
        <w:rPr>
          <w:sz w:val="24"/>
          <w:szCs w:val="24"/>
          <w:lang w:val="en-US" w:eastAsia="zh-CN"/>
        </w:rPr>
        <w:t>报告</w:t>
      </w:r>
      <w:r w:rsidR="00CD0938">
        <w:rPr>
          <w:rFonts w:hint="eastAsia"/>
          <w:sz w:val="24"/>
          <w:szCs w:val="24"/>
          <w:lang w:val="en-US" w:eastAsia="zh-CN"/>
        </w:rPr>
        <w:t>所述</w:t>
      </w:r>
      <w:r w:rsidRPr="00654FC5">
        <w:rPr>
          <w:sz w:val="24"/>
          <w:szCs w:val="24"/>
          <w:lang w:val="en-US" w:eastAsia="zh-CN"/>
        </w:rPr>
        <w:t>期</w:t>
      </w:r>
      <w:r w:rsidR="00CD0938">
        <w:rPr>
          <w:rFonts w:hint="eastAsia"/>
          <w:sz w:val="24"/>
          <w:szCs w:val="24"/>
          <w:lang w:val="en-US" w:eastAsia="zh-CN"/>
        </w:rPr>
        <w:t>间</w:t>
      </w:r>
      <w:r w:rsidR="00CD0938" w:rsidRPr="00CD0938">
        <w:rPr>
          <w:sz w:val="24"/>
          <w:szCs w:val="24"/>
          <w:lang w:val="en-US" w:eastAsia="zh-CN"/>
        </w:rPr>
        <w:t>为执行</w:t>
      </w:r>
      <w:r w:rsidR="00205377">
        <w:rPr>
          <w:rFonts w:hint="eastAsia"/>
          <w:sz w:val="24"/>
          <w:szCs w:val="24"/>
          <w:lang w:val="en-US" w:eastAsia="zh-CN"/>
        </w:rPr>
        <w:t>《</w:t>
      </w:r>
      <w:r w:rsidR="00CD0938" w:rsidRPr="00CD0938">
        <w:rPr>
          <w:sz w:val="24"/>
          <w:szCs w:val="24"/>
          <w:lang w:val="en-US" w:eastAsia="zh-CN"/>
        </w:rPr>
        <w:t>议定书</w:t>
      </w:r>
      <w:r w:rsidR="00205377">
        <w:rPr>
          <w:rFonts w:hint="eastAsia"/>
          <w:sz w:val="24"/>
          <w:szCs w:val="24"/>
          <w:lang w:val="en-US" w:eastAsia="zh-CN"/>
        </w:rPr>
        <w:t>》</w:t>
      </w:r>
      <w:r w:rsidR="00CD0938" w:rsidRPr="00CD0938">
        <w:rPr>
          <w:sz w:val="24"/>
          <w:szCs w:val="24"/>
          <w:lang w:val="en-US" w:eastAsia="zh-CN"/>
        </w:rPr>
        <w:t>而参加</w:t>
      </w:r>
      <w:r w:rsidRPr="00654FC5">
        <w:rPr>
          <w:sz w:val="24"/>
          <w:szCs w:val="24"/>
          <w:lang w:val="en-US" w:eastAsia="zh-CN"/>
        </w:rPr>
        <w:t>双边、区域或多边活动。在区域一级，这一比例在</w:t>
      </w:r>
      <w:r w:rsidRPr="00654FC5">
        <w:rPr>
          <w:sz w:val="24"/>
          <w:szCs w:val="24"/>
          <w:lang w:val="en-US" w:eastAsia="zh-CN"/>
        </w:rPr>
        <w:t>47%</w:t>
      </w:r>
      <w:r w:rsidRPr="00654FC5">
        <w:rPr>
          <w:sz w:val="24"/>
          <w:szCs w:val="24"/>
          <w:lang w:val="en-US" w:eastAsia="zh-CN"/>
        </w:rPr>
        <w:t>至</w:t>
      </w:r>
      <w:r w:rsidRPr="00654FC5">
        <w:rPr>
          <w:sz w:val="24"/>
          <w:szCs w:val="24"/>
          <w:lang w:val="en-US" w:eastAsia="zh-CN"/>
        </w:rPr>
        <w:t>68%</w:t>
      </w:r>
      <w:r w:rsidRPr="00654FC5">
        <w:rPr>
          <w:sz w:val="24"/>
          <w:szCs w:val="24"/>
          <w:lang w:val="en-US" w:eastAsia="zh-CN"/>
        </w:rPr>
        <w:t>之间</w:t>
      </w:r>
      <w:r w:rsidR="00205377" w:rsidRPr="00654FC5">
        <w:rPr>
          <w:sz w:val="24"/>
          <w:szCs w:val="24"/>
          <w:lang w:val="en-US" w:eastAsia="zh-CN"/>
        </w:rPr>
        <w:t>徘徊</w:t>
      </w:r>
      <w:r w:rsidRPr="00654FC5">
        <w:rPr>
          <w:sz w:val="24"/>
          <w:szCs w:val="24"/>
          <w:lang w:val="en-US" w:eastAsia="zh-CN"/>
        </w:rPr>
        <w:t>，</w:t>
      </w:r>
      <w:r w:rsidR="00076EE9">
        <w:rPr>
          <w:rFonts w:hint="eastAsia"/>
          <w:sz w:val="24"/>
          <w:szCs w:val="24"/>
          <w:lang w:val="en-US" w:eastAsia="zh-CN"/>
        </w:rPr>
        <w:t>但</w:t>
      </w:r>
      <w:r w:rsidRPr="00654FC5">
        <w:rPr>
          <w:sz w:val="24"/>
          <w:szCs w:val="24"/>
          <w:lang w:val="en-US" w:eastAsia="zh-CN"/>
        </w:rPr>
        <w:t>拉丁美洲和加勒比区域</w:t>
      </w:r>
      <w:r w:rsidR="00076EE9">
        <w:rPr>
          <w:rFonts w:hint="eastAsia"/>
          <w:sz w:val="24"/>
          <w:szCs w:val="24"/>
          <w:lang w:val="en-US" w:eastAsia="zh-CN"/>
        </w:rPr>
        <w:t>除</w:t>
      </w:r>
      <w:r w:rsidRPr="00654FC5">
        <w:rPr>
          <w:sz w:val="24"/>
          <w:szCs w:val="24"/>
          <w:lang w:val="en-US" w:eastAsia="zh-CN"/>
        </w:rPr>
        <w:t>外，</w:t>
      </w:r>
      <w:r w:rsidR="00076EE9">
        <w:rPr>
          <w:rFonts w:hint="eastAsia"/>
          <w:sz w:val="24"/>
          <w:szCs w:val="24"/>
          <w:lang w:val="en-US" w:eastAsia="zh-CN"/>
        </w:rPr>
        <w:t>其</w:t>
      </w:r>
      <w:r w:rsidRPr="00654FC5">
        <w:rPr>
          <w:sz w:val="24"/>
          <w:szCs w:val="24"/>
          <w:lang w:val="en-US" w:eastAsia="zh-CN"/>
        </w:rPr>
        <w:t>比例为</w:t>
      </w:r>
      <w:r w:rsidRPr="00654FC5">
        <w:rPr>
          <w:sz w:val="24"/>
          <w:szCs w:val="24"/>
          <w:lang w:val="en-US" w:eastAsia="zh-CN"/>
        </w:rPr>
        <w:t>83%</w:t>
      </w:r>
      <w:r w:rsidRPr="00654FC5">
        <w:rPr>
          <w:sz w:val="24"/>
          <w:szCs w:val="24"/>
          <w:lang w:val="en-US" w:eastAsia="zh-CN"/>
        </w:rPr>
        <w:t>。</w:t>
      </w:r>
    </w:p>
    <w:p w14:paraId="1196BC95" w14:textId="751430E4" w:rsidR="00410E2F" w:rsidRPr="00654FC5" w:rsidRDefault="00CE3459" w:rsidP="00EE5917">
      <w:pPr>
        <w:pStyle w:val="CBDNormalNumber"/>
        <w:rPr>
          <w:bCs/>
          <w:iCs/>
          <w:snapToGrid w:val="0"/>
          <w:kern w:val="22"/>
          <w:sz w:val="24"/>
          <w:szCs w:val="24"/>
          <w:lang w:eastAsia="zh-CN"/>
        </w:rPr>
      </w:pPr>
      <w:r w:rsidRPr="00654FC5">
        <w:rPr>
          <w:sz w:val="24"/>
          <w:szCs w:val="24"/>
          <w:lang w:val="en-US" w:eastAsia="zh-CN"/>
        </w:rPr>
        <w:t>对</w:t>
      </w:r>
      <w:r w:rsidR="004A0E15">
        <w:rPr>
          <w:rFonts w:hint="eastAsia"/>
          <w:sz w:val="24"/>
          <w:szCs w:val="24"/>
          <w:lang w:val="en-US" w:eastAsia="zh-CN"/>
        </w:rPr>
        <w:t>于</w:t>
      </w:r>
      <w:r w:rsidRPr="00654FC5">
        <w:rPr>
          <w:sz w:val="24"/>
          <w:szCs w:val="24"/>
          <w:lang w:val="en-US" w:eastAsia="zh-CN"/>
        </w:rPr>
        <w:t>指标</w:t>
      </w:r>
      <w:r w:rsidRPr="00654FC5">
        <w:rPr>
          <w:sz w:val="24"/>
          <w:szCs w:val="24"/>
          <w:lang w:val="en-US" w:eastAsia="zh-CN"/>
        </w:rPr>
        <w:t>B.4 (c)</w:t>
      </w:r>
      <w:r w:rsidR="008736EE">
        <w:rPr>
          <w:rFonts w:hint="eastAsia"/>
          <w:sz w:val="24"/>
          <w:szCs w:val="24"/>
          <w:lang w:val="en-US" w:eastAsia="zh-CN"/>
        </w:rPr>
        <w:t>（</w:t>
      </w:r>
      <w:r w:rsidR="008736EE" w:rsidRPr="008736EE">
        <w:rPr>
          <w:sz w:val="24"/>
          <w:szCs w:val="24"/>
          <w:lang w:val="en-US" w:eastAsia="zh-CN"/>
        </w:rPr>
        <w:t>建立了机制，使土著人民和地方社区以及不同领域的有关利益攸关方参与议定书执行工作的缔约方所占百分比</w:t>
      </w:r>
      <w:r w:rsidR="008736EE">
        <w:rPr>
          <w:rFonts w:hint="eastAsia"/>
          <w:sz w:val="24"/>
          <w:szCs w:val="24"/>
          <w:lang w:val="en-US" w:eastAsia="zh-CN"/>
        </w:rPr>
        <w:t>），</w:t>
      </w:r>
      <w:r w:rsidR="008736EE" w:rsidRPr="00654FC5">
        <w:rPr>
          <w:sz w:val="24"/>
          <w:szCs w:val="24"/>
          <w:lang w:val="en-US" w:eastAsia="zh-CN"/>
        </w:rPr>
        <w:t>衡量进展</w:t>
      </w:r>
      <w:r w:rsidR="008736EE">
        <w:rPr>
          <w:rFonts w:hint="eastAsia"/>
          <w:sz w:val="24"/>
          <w:szCs w:val="24"/>
          <w:lang w:val="en-US" w:eastAsia="zh-CN"/>
        </w:rPr>
        <w:t>使用的是回答</w:t>
      </w:r>
      <w:r w:rsidRPr="00654FC5">
        <w:rPr>
          <w:sz w:val="24"/>
          <w:szCs w:val="24"/>
          <w:lang w:val="en-US" w:eastAsia="zh-CN"/>
        </w:rPr>
        <w:t>第五</w:t>
      </w:r>
      <w:r w:rsidR="008736EE">
        <w:rPr>
          <w:rFonts w:hint="eastAsia"/>
          <w:sz w:val="24"/>
          <w:szCs w:val="24"/>
          <w:lang w:val="en-US" w:eastAsia="zh-CN"/>
        </w:rPr>
        <w:t>次</w:t>
      </w:r>
      <w:r w:rsidRPr="00654FC5">
        <w:rPr>
          <w:sz w:val="24"/>
          <w:szCs w:val="24"/>
          <w:lang w:val="en-US" w:eastAsia="zh-CN"/>
        </w:rPr>
        <w:t>国家报告格式中</w:t>
      </w:r>
      <w:r w:rsidR="008736EE">
        <w:rPr>
          <w:rFonts w:hint="eastAsia"/>
          <w:sz w:val="24"/>
          <w:szCs w:val="24"/>
          <w:lang w:val="en-US" w:eastAsia="zh-CN"/>
        </w:rPr>
        <w:t>的</w:t>
      </w:r>
      <w:r w:rsidRPr="00654FC5">
        <w:rPr>
          <w:sz w:val="24"/>
          <w:szCs w:val="24"/>
          <w:lang w:val="en-US" w:eastAsia="zh-CN"/>
        </w:rPr>
        <w:t>问题</w:t>
      </w:r>
      <w:r w:rsidRPr="00654FC5">
        <w:rPr>
          <w:sz w:val="24"/>
          <w:szCs w:val="24"/>
          <w:lang w:val="en-US" w:eastAsia="zh-CN"/>
        </w:rPr>
        <w:t>157</w:t>
      </w:r>
      <w:r w:rsidR="008736EE">
        <w:rPr>
          <w:rFonts w:hint="eastAsia"/>
          <w:sz w:val="24"/>
          <w:szCs w:val="24"/>
          <w:lang w:val="en-US" w:eastAsia="zh-CN"/>
        </w:rPr>
        <w:t>时</w:t>
      </w:r>
      <w:r w:rsidRPr="00654FC5">
        <w:rPr>
          <w:sz w:val="24"/>
          <w:szCs w:val="24"/>
          <w:lang w:val="en-US" w:eastAsia="zh-CN"/>
        </w:rPr>
        <w:t>提供的信息。</w:t>
      </w:r>
      <w:r w:rsidRPr="00654FC5">
        <w:rPr>
          <w:sz w:val="24"/>
          <w:szCs w:val="24"/>
          <w:lang w:val="en-US" w:eastAsia="zh-CN"/>
        </w:rPr>
        <w:t>33%</w:t>
      </w:r>
      <w:r w:rsidRPr="00654FC5">
        <w:rPr>
          <w:sz w:val="24"/>
          <w:szCs w:val="24"/>
          <w:lang w:val="en-US" w:eastAsia="zh-CN"/>
        </w:rPr>
        <w:t>的缔约方</w:t>
      </w:r>
      <w:r w:rsidR="00D43C0A" w:rsidRPr="00D43C0A">
        <w:rPr>
          <w:sz w:val="24"/>
          <w:szCs w:val="24"/>
          <w:lang w:val="en-US" w:eastAsia="zh-CN"/>
        </w:rPr>
        <w:t>报告</w:t>
      </w:r>
      <w:r w:rsidR="00E9026D" w:rsidRPr="008736EE">
        <w:rPr>
          <w:sz w:val="24"/>
          <w:szCs w:val="24"/>
          <w:lang w:val="en-US" w:eastAsia="zh-CN"/>
        </w:rPr>
        <w:t>建立了</w:t>
      </w:r>
      <w:r w:rsidR="00D43C0A" w:rsidRPr="00D43C0A">
        <w:rPr>
          <w:sz w:val="24"/>
          <w:szCs w:val="24"/>
          <w:lang w:val="en-US" w:eastAsia="zh-CN"/>
        </w:rPr>
        <w:t>使土著人民和地方社区参与执行《议定书》的机制</w:t>
      </w:r>
      <w:r w:rsidR="00D43C0A">
        <w:rPr>
          <w:rFonts w:hint="eastAsia"/>
          <w:sz w:val="24"/>
          <w:szCs w:val="24"/>
          <w:lang w:val="en-US" w:eastAsia="zh-CN"/>
        </w:rPr>
        <w:t>。</w:t>
      </w:r>
      <w:r w:rsidRPr="00654FC5">
        <w:rPr>
          <w:sz w:val="24"/>
          <w:szCs w:val="24"/>
          <w:lang w:val="en-US" w:eastAsia="zh-CN"/>
        </w:rPr>
        <w:t>在区域一级，报告</w:t>
      </w:r>
      <w:r w:rsidR="0084691F" w:rsidRPr="008736EE">
        <w:rPr>
          <w:sz w:val="24"/>
          <w:szCs w:val="24"/>
          <w:lang w:val="en-US" w:eastAsia="zh-CN"/>
        </w:rPr>
        <w:t>建立了</w:t>
      </w:r>
      <w:r w:rsidR="00AF129A">
        <w:rPr>
          <w:rFonts w:hint="eastAsia"/>
          <w:sz w:val="24"/>
          <w:szCs w:val="24"/>
          <w:lang w:val="en-US" w:eastAsia="zh-CN"/>
        </w:rPr>
        <w:t>这种</w:t>
      </w:r>
      <w:r w:rsidRPr="00654FC5">
        <w:rPr>
          <w:sz w:val="24"/>
          <w:szCs w:val="24"/>
          <w:lang w:val="en-US" w:eastAsia="zh-CN"/>
        </w:rPr>
        <w:t>机制的缔约方比例差异</w:t>
      </w:r>
      <w:r w:rsidR="00AF129A">
        <w:rPr>
          <w:rFonts w:hint="eastAsia"/>
          <w:sz w:val="24"/>
          <w:szCs w:val="24"/>
          <w:lang w:val="en-US" w:eastAsia="zh-CN"/>
        </w:rPr>
        <w:t>相当</w:t>
      </w:r>
      <w:r w:rsidRPr="00654FC5">
        <w:rPr>
          <w:sz w:val="24"/>
          <w:szCs w:val="24"/>
          <w:lang w:val="en-US" w:eastAsia="zh-CN"/>
        </w:rPr>
        <w:t>大，具体如下</w:t>
      </w:r>
      <w:r w:rsidR="00AF129A">
        <w:rPr>
          <w:rFonts w:hint="eastAsia"/>
          <w:sz w:val="24"/>
          <w:szCs w:val="24"/>
          <w:lang w:val="en-US" w:eastAsia="zh-CN"/>
        </w:rPr>
        <w:t>：</w:t>
      </w:r>
      <w:r w:rsidRPr="00654FC5">
        <w:rPr>
          <w:sz w:val="24"/>
          <w:szCs w:val="24"/>
          <w:lang w:val="en-US" w:eastAsia="zh-CN"/>
        </w:rPr>
        <w:t>东欧区域</w:t>
      </w:r>
      <w:r w:rsidR="00AF129A">
        <w:rPr>
          <w:rFonts w:hint="eastAsia"/>
          <w:sz w:val="24"/>
          <w:szCs w:val="24"/>
          <w:lang w:val="en-US" w:eastAsia="zh-CN"/>
        </w:rPr>
        <w:t>，</w:t>
      </w:r>
      <w:r w:rsidRPr="00654FC5">
        <w:rPr>
          <w:sz w:val="24"/>
          <w:szCs w:val="24"/>
          <w:lang w:val="en-US" w:eastAsia="zh-CN"/>
        </w:rPr>
        <w:t>11 %</w:t>
      </w:r>
      <w:r w:rsidR="00AF129A">
        <w:rPr>
          <w:rFonts w:hint="eastAsia"/>
          <w:sz w:val="24"/>
          <w:szCs w:val="24"/>
          <w:lang w:val="en-US" w:eastAsia="zh-CN"/>
        </w:rPr>
        <w:t>；</w:t>
      </w:r>
      <w:r w:rsidRPr="00654FC5">
        <w:rPr>
          <w:sz w:val="24"/>
          <w:szCs w:val="24"/>
          <w:lang w:val="en-US" w:eastAsia="zh-CN"/>
        </w:rPr>
        <w:t>西欧和其他国家区域</w:t>
      </w:r>
      <w:r w:rsidR="00AF129A">
        <w:rPr>
          <w:rFonts w:hint="eastAsia"/>
          <w:sz w:val="24"/>
          <w:szCs w:val="24"/>
          <w:lang w:val="en-US" w:eastAsia="zh-CN"/>
        </w:rPr>
        <w:t>，</w:t>
      </w:r>
      <w:r w:rsidRPr="00654FC5">
        <w:rPr>
          <w:sz w:val="24"/>
          <w:szCs w:val="24"/>
          <w:lang w:val="en-US" w:eastAsia="zh-CN"/>
        </w:rPr>
        <w:t>16 %</w:t>
      </w:r>
      <w:r w:rsidR="00AF129A">
        <w:rPr>
          <w:rFonts w:hint="eastAsia"/>
          <w:sz w:val="24"/>
          <w:szCs w:val="24"/>
          <w:lang w:val="en-US" w:eastAsia="zh-CN"/>
        </w:rPr>
        <w:t>；</w:t>
      </w:r>
      <w:r w:rsidRPr="00654FC5">
        <w:rPr>
          <w:sz w:val="24"/>
          <w:szCs w:val="24"/>
          <w:lang w:val="en-US" w:eastAsia="zh-CN"/>
        </w:rPr>
        <w:t>拉丁美洲和加勒比</w:t>
      </w:r>
      <w:r w:rsidR="00AF129A" w:rsidRPr="00654FC5">
        <w:rPr>
          <w:sz w:val="24"/>
          <w:szCs w:val="24"/>
          <w:lang w:val="en-US" w:eastAsia="zh-CN"/>
        </w:rPr>
        <w:t>区域</w:t>
      </w:r>
      <w:r w:rsidR="00AF129A">
        <w:rPr>
          <w:rFonts w:hint="eastAsia"/>
          <w:sz w:val="24"/>
          <w:szCs w:val="24"/>
          <w:lang w:val="en-US" w:eastAsia="zh-CN"/>
        </w:rPr>
        <w:t>，</w:t>
      </w:r>
      <w:r w:rsidRPr="00654FC5">
        <w:rPr>
          <w:sz w:val="24"/>
          <w:szCs w:val="24"/>
          <w:lang w:val="en-US" w:eastAsia="zh-CN"/>
        </w:rPr>
        <w:t>22 %</w:t>
      </w:r>
      <w:r w:rsidR="00AF129A">
        <w:rPr>
          <w:rFonts w:hint="eastAsia"/>
          <w:sz w:val="24"/>
          <w:szCs w:val="24"/>
          <w:lang w:val="en-US" w:eastAsia="zh-CN"/>
        </w:rPr>
        <w:t>；</w:t>
      </w:r>
      <w:r w:rsidRPr="00654FC5">
        <w:rPr>
          <w:sz w:val="24"/>
          <w:szCs w:val="24"/>
          <w:lang w:val="en-US" w:eastAsia="zh-CN"/>
        </w:rPr>
        <w:t>亚太</w:t>
      </w:r>
      <w:r w:rsidR="00AF129A" w:rsidRPr="00654FC5">
        <w:rPr>
          <w:sz w:val="24"/>
          <w:szCs w:val="24"/>
          <w:lang w:val="en-US" w:eastAsia="zh-CN"/>
        </w:rPr>
        <w:t>区域</w:t>
      </w:r>
      <w:r w:rsidR="00AF129A">
        <w:rPr>
          <w:rFonts w:hint="eastAsia"/>
          <w:sz w:val="24"/>
          <w:szCs w:val="24"/>
          <w:lang w:val="en-US" w:eastAsia="zh-CN"/>
        </w:rPr>
        <w:t>，</w:t>
      </w:r>
      <w:r w:rsidRPr="00654FC5">
        <w:rPr>
          <w:sz w:val="24"/>
          <w:szCs w:val="24"/>
          <w:lang w:val="en-US" w:eastAsia="zh-CN"/>
        </w:rPr>
        <w:t>27 %</w:t>
      </w:r>
      <w:r w:rsidR="00AF129A">
        <w:rPr>
          <w:rFonts w:hint="eastAsia"/>
          <w:sz w:val="24"/>
          <w:szCs w:val="24"/>
          <w:lang w:val="en-US" w:eastAsia="zh-CN"/>
        </w:rPr>
        <w:t>；</w:t>
      </w:r>
      <w:r w:rsidRPr="00654FC5">
        <w:rPr>
          <w:sz w:val="24"/>
          <w:szCs w:val="24"/>
          <w:lang w:val="en-US" w:eastAsia="zh-CN"/>
        </w:rPr>
        <w:t>非洲区域</w:t>
      </w:r>
      <w:r w:rsidR="00AC6703">
        <w:rPr>
          <w:rFonts w:hint="eastAsia"/>
          <w:sz w:val="24"/>
          <w:szCs w:val="24"/>
          <w:lang w:val="en-US" w:eastAsia="zh-CN"/>
        </w:rPr>
        <w:t>，</w:t>
      </w:r>
      <w:r w:rsidRPr="00654FC5">
        <w:rPr>
          <w:sz w:val="24"/>
          <w:szCs w:val="24"/>
          <w:lang w:val="en-US" w:eastAsia="zh-CN"/>
        </w:rPr>
        <w:t>61%</w:t>
      </w:r>
      <w:r w:rsidRPr="00654FC5">
        <w:rPr>
          <w:sz w:val="24"/>
          <w:szCs w:val="24"/>
          <w:lang w:val="en-US" w:eastAsia="zh-CN"/>
        </w:rPr>
        <w:t>。此外，</w:t>
      </w:r>
      <w:r w:rsidRPr="00654FC5">
        <w:rPr>
          <w:sz w:val="24"/>
          <w:szCs w:val="24"/>
          <w:lang w:val="en-US" w:eastAsia="zh-CN"/>
        </w:rPr>
        <w:t>73%</w:t>
      </w:r>
      <w:r w:rsidRPr="00654FC5">
        <w:rPr>
          <w:sz w:val="24"/>
          <w:szCs w:val="24"/>
          <w:lang w:val="en-US" w:eastAsia="zh-CN"/>
        </w:rPr>
        <w:t>的缔约方报告</w:t>
      </w:r>
      <w:r w:rsidR="0084691F" w:rsidRPr="008736EE">
        <w:rPr>
          <w:sz w:val="24"/>
          <w:szCs w:val="24"/>
          <w:lang w:val="en-US" w:eastAsia="zh-CN"/>
        </w:rPr>
        <w:t>建立了</w:t>
      </w:r>
      <w:r w:rsidR="00AC6703">
        <w:rPr>
          <w:rFonts w:hint="eastAsia"/>
          <w:sz w:val="24"/>
          <w:szCs w:val="24"/>
          <w:lang w:val="en-US" w:eastAsia="zh-CN"/>
        </w:rPr>
        <w:t>使</w:t>
      </w:r>
      <w:r w:rsidRPr="00654FC5">
        <w:rPr>
          <w:sz w:val="24"/>
          <w:szCs w:val="24"/>
          <w:lang w:val="en-US" w:eastAsia="zh-CN"/>
        </w:rPr>
        <w:t>不同部门的相关</w:t>
      </w:r>
      <w:r w:rsidR="00AC6703">
        <w:rPr>
          <w:rFonts w:hint="eastAsia"/>
          <w:sz w:val="24"/>
          <w:szCs w:val="24"/>
          <w:lang w:val="en-US" w:eastAsia="zh-CN"/>
        </w:rPr>
        <w:t>利益攸关</w:t>
      </w:r>
      <w:r w:rsidRPr="00654FC5">
        <w:rPr>
          <w:sz w:val="24"/>
          <w:szCs w:val="24"/>
          <w:lang w:val="en-US" w:eastAsia="zh-CN"/>
        </w:rPr>
        <w:t>方参与执行《议定书》的机制。在区域一级，报告</w:t>
      </w:r>
      <w:r w:rsidR="0084691F" w:rsidRPr="008736EE">
        <w:rPr>
          <w:sz w:val="24"/>
          <w:szCs w:val="24"/>
          <w:lang w:val="en-US" w:eastAsia="zh-CN"/>
        </w:rPr>
        <w:t>建立了</w:t>
      </w:r>
      <w:r w:rsidR="00AC6703">
        <w:rPr>
          <w:rFonts w:hint="eastAsia"/>
          <w:sz w:val="24"/>
          <w:szCs w:val="24"/>
          <w:lang w:val="en-US" w:eastAsia="zh-CN"/>
        </w:rPr>
        <w:t>这种</w:t>
      </w:r>
      <w:r w:rsidRPr="00654FC5">
        <w:rPr>
          <w:sz w:val="24"/>
          <w:szCs w:val="24"/>
          <w:lang w:val="en-US" w:eastAsia="zh-CN"/>
        </w:rPr>
        <w:t>机制的缔约方比例在</w:t>
      </w:r>
      <w:r w:rsidR="00AC6703" w:rsidRPr="00654FC5">
        <w:rPr>
          <w:sz w:val="24"/>
          <w:szCs w:val="24"/>
          <w:lang w:val="en-US" w:eastAsia="zh-CN"/>
        </w:rPr>
        <w:t>所有区域</w:t>
      </w:r>
      <w:r w:rsidR="00AC6703">
        <w:rPr>
          <w:rFonts w:hint="eastAsia"/>
          <w:sz w:val="24"/>
          <w:szCs w:val="24"/>
          <w:lang w:val="en-US" w:eastAsia="zh-CN"/>
        </w:rPr>
        <w:t>都在</w:t>
      </w:r>
      <w:r w:rsidRPr="00654FC5">
        <w:rPr>
          <w:sz w:val="24"/>
          <w:szCs w:val="24"/>
          <w:lang w:val="en-US" w:eastAsia="zh-CN"/>
        </w:rPr>
        <w:t>58%</w:t>
      </w:r>
      <w:r w:rsidRPr="00654FC5">
        <w:rPr>
          <w:sz w:val="24"/>
          <w:szCs w:val="24"/>
          <w:lang w:val="en-US" w:eastAsia="zh-CN"/>
        </w:rPr>
        <w:t>至</w:t>
      </w:r>
      <w:r w:rsidRPr="00654FC5">
        <w:rPr>
          <w:sz w:val="24"/>
          <w:szCs w:val="24"/>
          <w:lang w:val="en-US" w:eastAsia="zh-CN"/>
        </w:rPr>
        <w:t>79%</w:t>
      </w:r>
      <w:r w:rsidRPr="00654FC5">
        <w:rPr>
          <w:sz w:val="24"/>
          <w:szCs w:val="24"/>
          <w:lang w:val="en-US" w:eastAsia="zh-CN"/>
        </w:rPr>
        <w:t>之间</w:t>
      </w:r>
      <w:r w:rsidR="0084691F">
        <w:rPr>
          <w:rFonts w:hint="eastAsia"/>
          <w:sz w:val="24"/>
          <w:szCs w:val="24"/>
          <w:lang w:val="en-US" w:eastAsia="zh-CN"/>
        </w:rPr>
        <w:t>徘徊</w:t>
      </w:r>
      <w:r w:rsidR="00AC6703">
        <w:rPr>
          <w:rFonts w:hint="eastAsia"/>
          <w:sz w:val="24"/>
          <w:szCs w:val="24"/>
          <w:lang w:val="en-US" w:eastAsia="zh-CN"/>
        </w:rPr>
        <w:t>，但</w:t>
      </w:r>
      <w:r w:rsidR="00AC6703" w:rsidRPr="00654FC5">
        <w:rPr>
          <w:sz w:val="24"/>
          <w:szCs w:val="24"/>
          <w:lang w:val="en-US" w:eastAsia="zh-CN"/>
        </w:rPr>
        <w:t>西欧和其他国家区域除</w:t>
      </w:r>
      <w:r w:rsidR="00AC6703">
        <w:rPr>
          <w:rFonts w:hint="eastAsia"/>
          <w:sz w:val="24"/>
          <w:szCs w:val="24"/>
          <w:lang w:val="en-US" w:eastAsia="zh-CN"/>
        </w:rPr>
        <w:t>外，其</w:t>
      </w:r>
      <w:r w:rsidR="00AC6703" w:rsidRPr="00654FC5">
        <w:rPr>
          <w:sz w:val="24"/>
          <w:szCs w:val="24"/>
          <w:lang w:val="en-US" w:eastAsia="zh-CN"/>
        </w:rPr>
        <w:t>95%</w:t>
      </w:r>
      <w:r w:rsidR="00AC6703" w:rsidRPr="00654FC5">
        <w:rPr>
          <w:sz w:val="24"/>
          <w:szCs w:val="24"/>
          <w:lang w:val="en-US" w:eastAsia="zh-CN"/>
        </w:rPr>
        <w:t>的缔约方报告</w:t>
      </w:r>
      <w:r w:rsidR="0084691F" w:rsidRPr="008736EE">
        <w:rPr>
          <w:sz w:val="24"/>
          <w:szCs w:val="24"/>
          <w:lang w:val="en-US" w:eastAsia="zh-CN"/>
        </w:rPr>
        <w:t>建立了</w:t>
      </w:r>
      <w:r w:rsidR="00AC6703">
        <w:rPr>
          <w:rFonts w:hint="eastAsia"/>
          <w:sz w:val="24"/>
          <w:szCs w:val="24"/>
          <w:lang w:val="en-US" w:eastAsia="zh-CN"/>
        </w:rPr>
        <w:t>这种</w:t>
      </w:r>
      <w:r w:rsidR="00AC6703" w:rsidRPr="00654FC5">
        <w:rPr>
          <w:sz w:val="24"/>
          <w:szCs w:val="24"/>
          <w:lang w:val="en-US" w:eastAsia="zh-CN"/>
        </w:rPr>
        <w:t>机制</w:t>
      </w:r>
      <w:r w:rsidRPr="00654FC5">
        <w:rPr>
          <w:sz w:val="24"/>
          <w:szCs w:val="24"/>
          <w:lang w:val="en-US" w:eastAsia="zh-CN"/>
        </w:rPr>
        <w:t>。</w:t>
      </w:r>
    </w:p>
    <w:p w14:paraId="7EF11951" w14:textId="221496AA" w:rsidR="005532E8" w:rsidRPr="00654FC5" w:rsidRDefault="00CE3459" w:rsidP="00EE5917">
      <w:pPr>
        <w:pStyle w:val="CBDNormalNumber"/>
        <w:rPr>
          <w:iCs/>
          <w:snapToGrid w:val="0"/>
          <w:kern w:val="22"/>
          <w:sz w:val="24"/>
          <w:szCs w:val="24"/>
          <w:lang w:eastAsia="zh-CN"/>
        </w:rPr>
      </w:pPr>
      <w:r w:rsidRPr="00654FC5">
        <w:rPr>
          <w:sz w:val="24"/>
          <w:szCs w:val="24"/>
          <w:lang w:val="en-US" w:eastAsia="zh-CN"/>
        </w:rPr>
        <w:lastRenderedPageBreak/>
        <w:t>对</w:t>
      </w:r>
      <w:r w:rsidR="004A0E15">
        <w:rPr>
          <w:rFonts w:hint="eastAsia"/>
          <w:sz w:val="24"/>
          <w:szCs w:val="24"/>
          <w:lang w:val="en-US" w:eastAsia="zh-CN"/>
        </w:rPr>
        <w:t>于</w:t>
      </w:r>
      <w:r w:rsidRPr="00654FC5">
        <w:rPr>
          <w:sz w:val="24"/>
          <w:szCs w:val="24"/>
          <w:lang w:val="en-US" w:eastAsia="zh-CN"/>
        </w:rPr>
        <w:t>指标</w:t>
      </w:r>
      <w:r w:rsidRPr="00654FC5">
        <w:rPr>
          <w:sz w:val="24"/>
          <w:szCs w:val="24"/>
          <w:lang w:val="en-US" w:eastAsia="zh-CN"/>
        </w:rPr>
        <w:t>B.4 (d)</w:t>
      </w:r>
      <w:r w:rsidR="00F42C7E">
        <w:rPr>
          <w:rFonts w:hint="eastAsia"/>
          <w:sz w:val="24"/>
          <w:szCs w:val="24"/>
          <w:lang w:val="en-US" w:eastAsia="zh-CN"/>
        </w:rPr>
        <w:t>（</w:t>
      </w:r>
      <w:r w:rsidR="00F42C7E" w:rsidRPr="00F42C7E">
        <w:rPr>
          <w:sz w:val="24"/>
          <w:szCs w:val="24"/>
          <w:lang w:val="en-US" w:eastAsia="zh-CN"/>
        </w:rPr>
        <w:t>将生物安全纳入国家部门和跨部门战略、行动计划、方案、政策或立法的缔约方所占百分比</w:t>
      </w:r>
      <w:r w:rsidR="00F42C7E">
        <w:rPr>
          <w:rFonts w:hint="eastAsia"/>
          <w:sz w:val="24"/>
          <w:szCs w:val="24"/>
          <w:lang w:val="en-US" w:eastAsia="zh-CN"/>
        </w:rPr>
        <w:t>）</w:t>
      </w:r>
      <w:r w:rsidRPr="00654FC5">
        <w:rPr>
          <w:sz w:val="24"/>
          <w:szCs w:val="24"/>
          <w:lang w:val="en-US" w:eastAsia="zh-CN"/>
        </w:rPr>
        <w:t>，</w:t>
      </w:r>
      <w:r w:rsidR="00F42C7E" w:rsidRPr="00654FC5">
        <w:rPr>
          <w:sz w:val="24"/>
          <w:szCs w:val="24"/>
          <w:lang w:val="en-US" w:eastAsia="zh-CN"/>
        </w:rPr>
        <w:t>衡量进展</w:t>
      </w:r>
      <w:r w:rsidR="00F42C7E">
        <w:rPr>
          <w:rFonts w:hint="eastAsia"/>
          <w:sz w:val="24"/>
          <w:szCs w:val="24"/>
          <w:lang w:val="en-US" w:eastAsia="zh-CN"/>
        </w:rPr>
        <w:t>使用的是回答</w:t>
      </w:r>
      <w:r w:rsidRPr="00654FC5">
        <w:rPr>
          <w:sz w:val="24"/>
          <w:szCs w:val="24"/>
          <w:lang w:val="en-US" w:eastAsia="zh-CN"/>
        </w:rPr>
        <w:t>第五</w:t>
      </w:r>
      <w:r w:rsidR="00F42C7E">
        <w:rPr>
          <w:rFonts w:hint="eastAsia"/>
          <w:sz w:val="24"/>
          <w:szCs w:val="24"/>
          <w:lang w:val="en-US" w:eastAsia="zh-CN"/>
        </w:rPr>
        <w:t>次</w:t>
      </w:r>
      <w:r w:rsidRPr="00654FC5">
        <w:rPr>
          <w:sz w:val="24"/>
          <w:szCs w:val="24"/>
          <w:lang w:val="en-US" w:eastAsia="zh-CN"/>
        </w:rPr>
        <w:t>国家报告格式</w:t>
      </w:r>
      <w:r w:rsidR="00DA60F7">
        <w:rPr>
          <w:rFonts w:hint="eastAsia"/>
          <w:sz w:val="24"/>
          <w:szCs w:val="24"/>
          <w:lang w:val="en-US" w:eastAsia="zh-CN"/>
        </w:rPr>
        <w:t>中</w:t>
      </w:r>
      <w:r w:rsidR="00F42C7E">
        <w:rPr>
          <w:rFonts w:hint="eastAsia"/>
          <w:sz w:val="24"/>
          <w:szCs w:val="24"/>
          <w:lang w:val="en-US" w:eastAsia="zh-CN"/>
        </w:rPr>
        <w:t>的</w:t>
      </w:r>
      <w:r w:rsidRPr="00654FC5">
        <w:rPr>
          <w:sz w:val="24"/>
          <w:szCs w:val="24"/>
          <w:lang w:val="en-US" w:eastAsia="zh-CN"/>
        </w:rPr>
        <w:t>问题</w:t>
      </w:r>
      <w:r w:rsidRPr="00654FC5">
        <w:rPr>
          <w:sz w:val="24"/>
          <w:szCs w:val="24"/>
          <w:lang w:val="en-US" w:eastAsia="zh-CN"/>
        </w:rPr>
        <w:t>9</w:t>
      </w:r>
      <w:r w:rsidR="00F42C7E">
        <w:rPr>
          <w:rFonts w:hint="eastAsia"/>
          <w:sz w:val="24"/>
          <w:szCs w:val="24"/>
          <w:lang w:val="en-US" w:eastAsia="zh-CN"/>
        </w:rPr>
        <w:t>时</w:t>
      </w:r>
      <w:r w:rsidRPr="00654FC5">
        <w:rPr>
          <w:sz w:val="24"/>
          <w:szCs w:val="24"/>
          <w:lang w:val="en-US" w:eastAsia="zh-CN"/>
        </w:rPr>
        <w:t>提供的信息。</w:t>
      </w:r>
      <w:r w:rsidRPr="00654FC5">
        <w:rPr>
          <w:sz w:val="24"/>
          <w:szCs w:val="24"/>
          <w:lang w:val="en-US" w:eastAsia="zh-CN"/>
        </w:rPr>
        <w:t>56%</w:t>
      </w:r>
      <w:r w:rsidRPr="00654FC5">
        <w:rPr>
          <w:sz w:val="24"/>
          <w:szCs w:val="24"/>
          <w:lang w:val="en-US" w:eastAsia="zh-CN"/>
        </w:rPr>
        <w:t>的缔约方报告已将生物安全纳入国家</w:t>
      </w:r>
      <w:r w:rsidR="00D7641B">
        <w:rPr>
          <w:rFonts w:hint="eastAsia"/>
          <w:sz w:val="24"/>
          <w:szCs w:val="24"/>
          <w:lang w:val="en-US" w:eastAsia="zh-CN"/>
        </w:rPr>
        <w:t>的</w:t>
      </w:r>
      <w:r w:rsidRPr="00654FC5">
        <w:rPr>
          <w:sz w:val="24"/>
          <w:szCs w:val="24"/>
          <w:lang w:val="en-US" w:eastAsia="zh-CN"/>
        </w:rPr>
        <w:t>部门和跨部门战略、行动计划、方案、政策或立法，</w:t>
      </w:r>
      <w:r w:rsidRPr="00654FC5">
        <w:rPr>
          <w:sz w:val="24"/>
          <w:szCs w:val="24"/>
          <w:lang w:val="en-US" w:eastAsia="zh-CN"/>
        </w:rPr>
        <w:t>38%</w:t>
      </w:r>
      <w:r w:rsidRPr="00654FC5">
        <w:rPr>
          <w:sz w:val="24"/>
          <w:szCs w:val="24"/>
          <w:lang w:val="en-US" w:eastAsia="zh-CN"/>
        </w:rPr>
        <w:t>的缔约方报告</w:t>
      </w:r>
      <w:r w:rsidR="00D7641B">
        <w:rPr>
          <w:rFonts w:hint="eastAsia"/>
          <w:sz w:val="24"/>
          <w:szCs w:val="24"/>
          <w:lang w:val="en-US" w:eastAsia="zh-CN"/>
        </w:rPr>
        <w:t>已</w:t>
      </w:r>
      <w:r w:rsidR="004A0C9B">
        <w:rPr>
          <w:sz w:val="24"/>
          <w:szCs w:val="24"/>
          <w:lang w:val="en-US" w:eastAsia="zh-CN"/>
        </w:rPr>
        <w:t>在某种程度</w:t>
      </w:r>
      <w:r w:rsidRPr="00654FC5">
        <w:rPr>
          <w:sz w:val="24"/>
          <w:szCs w:val="24"/>
          <w:lang w:val="en-US" w:eastAsia="zh-CN"/>
        </w:rPr>
        <w:t>上这样做。</w:t>
      </w:r>
      <w:r w:rsidR="00A85CD8">
        <w:rPr>
          <w:rFonts w:hint="eastAsia"/>
          <w:sz w:val="24"/>
          <w:szCs w:val="24"/>
          <w:lang w:val="en-US" w:eastAsia="zh-CN"/>
        </w:rPr>
        <w:t>当把这两个组</w:t>
      </w:r>
      <w:r w:rsidR="0037043A" w:rsidRPr="00654FC5">
        <w:rPr>
          <w:sz w:val="24"/>
          <w:szCs w:val="24"/>
          <w:lang w:val="en-US" w:eastAsia="zh-CN"/>
        </w:rPr>
        <w:t>一</w:t>
      </w:r>
      <w:r w:rsidR="0037043A">
        <w:rPr>
          <w:rFonts w:hint="eastAsia"/>
          <w:sz w:val="24"/>
          <w:szCs w:val="24"/>
          <w:lang w:val="en-US" w:eastAsia="zh-CN"/>
        </w:rPr>
        <w:t>并</w:t>
      </w:r>
      <w:r w:rsidR="0037043A" w:rsidRPr="00654FC5">
        <w:rPr>
          <w:sz w:val="24"/>
          <w:szCs w:val="24"/>
          <w:lang w:val="en-US" w:eastAsia="zh-CN"/>
        </w:rPr>
        <w:t>考虑</w:t>
      </w:r>
      <w:r w:rsidR="0090721C">
        <w:rPr>
          <w:rFonts w:hint="eastAsia"/>
          <w:sz w:val="24"/>
          <w:szCs w:val="24"/>
          <w:lang w:val="en-US" w:eastAsia="zh-CN"/>
        </w:rPr>
        <w:t>时</w:t>
      </w:r>
      <w:r w:rsidRPr="00654FC5">
        <w:rPr>
          <w:sz w:val="24"/>
          <w:szCs w:val="24"/>
          <w:lang w:val="en-US" w:eastAsia="zh-CN"/>
        </w:rPr>
        <w:t>，报告至少在某种程度上纳入了生物安全的缔约方比例为</w:t>
      </w:r>
      <w:r w:rsidRPr="00654FC5">
        <w:rPr>
          <w:sz w:val="24"/>
          <w:szCs w:val="24"/>
          <w:lang w:val="en-US" w:eastAsia="zh-CN"/>
        </w:rPr>
        <w:t>95%</w:t>
      </w:r>
      <w:r w:rsidRPr="00654FC5">
        <w:rPr>
          <w:sz w:val="24"/>
          <w:szCs w:val="24"/>
          <w:lang w:val="en-US" w:eastAsia="zh-CN"/>
        </w:rPr>
        <w:t>。</w:t>
      </w:r>
      <w:r w:rsidR="00137F8A" w:rsidRPr="00654FC5">
        <w:rPr>
          <w:rStyle w:val="FootnoteReference"/>
          <w:sz w:val="24"/>
          <w:szCs w:val="24"/>
        </w:rPr>
        <w:footnoteReference w:id="59"/>
      </w:r>
      <w:r w:rsidR="005532E8" w:rsidRPr="00654FC5">
        <w:rPr>
          <w:sz w:val="24"/>
          <w:szCs w:val="24"/>
          <w:lang w:eastAsia="zh-CN"/>
        </w:rPr>
        <w:t xml:space="preserve">  </w:t>
      </w:r>
    </w:p>
    <w:p w14:paraId="6C74C005" w14:textId="132AF7CE" w:rsidR="00A34693" w:rsidRPr="00654FC5" w:rsidRDefault="0093466F" w:rsidP="00EE5917">
      <w:pPr>
        <w:pStyle w:val="CBDNormalNumber"/>
        <w:rPr>
          <w:sz w:val="24"/>
          <w:szCs w:val="24"/>
          <w:lang w:eastAsia="zh-CN"/>
        </w:rPr>
      </w:pPr>
      <w:r w:rsidRPr="00654FC5">
        <w:rPr>
          <w:sz w:val="24"/>
          <w:szCs w:val="24"/>
          <w:lang w:val="en-US" w:eastAsia="zh-CN"/>
        </w:rPr>
        <w:t>在</w:t>
      </w:r>
      <w:r w:rsidR="002B78A1" w:rsidRPr="00654FC5">
        <w:rPr>
          <w:sz w:val="24"/>
          <w:szCs w:val="24"/>
          <w:lang w:val="en-US" w:eastAsia="zh-CN"/>
        </w:rPr>
        <w:t>自由</w:t>
      </w:r>
      <w:r w:rsidR="002B78A1">
        <w:rPr>
          <w:rFonts w:hint="eastAsia"/>
          <w:sz w:val="24"/>
          <w:szCs w:val="24"/>
          <w:lang w:val="en-US" w:eastAsia="zh-CN"/>
        </w:rPr>
        <w:t>撰</w:t>
      </w:r>
      <w:r w:rsidR="002B78A1" w:rsidRPr="00654FC5">
        <w:rPr>
          <w:sz w:val="24"/>
          <w:szCs w:val="24"/>
          <w:lang w:val="en-US" w:eastAsia="zh-CN"/>
        </w:rPr>
        <w:t>文</w:t>
      </w:r>
      <w:r w:rsidR="002B78A1">
        <w:rPr>
          <w:rFonts w:hint="eastAsia"/>
          <w:sz w:val="24"/>
          <w:szCs w:val="24"/>
          <w:lang w:val="en-US" w:eastAsia="zh-CN"/>
        </w:rPr>
        <w:t>回答</w:t>
      </w:r>
      <w:r w:rsidRPr="00654FC5">
        <w:rPr>
          <w:sz w:val="24"/>
          <w:szCs w:val="24"/>
          <w:lang w:val="en-US" w:eastAsia="zh-CN"/>
        </w:rPr>
        <w:t>问题</w:t>
      </w:r>
      <w:r w:rsidRPr="00654FC5">
        <w:rPr>
          <w:sz w:val="24"/>
          <w:szCs w:val="24"/>
          <w:lang w:val="en-US" w:eastAsia="zh-CN"/>
        </w:rPr>
        <w:t>158</w:t>
      </w:r>
      <w:r w:rsidR="002B78A1">
        <w:rPr>
          <w:rFonts w:hint="eastAsia"/>
          <w:sz w:val="24"/>
          <w:szCs w:val="24"/>
          <w:lang w:val="en-US" w:eastAsia="zh-CN"/>
        </w:rPr>
        <w:t>时</w:t>
      </w:r>
      <w:r w:rsidRPr="00654FC5">
        <w:rPr>
          <w:sz w:val="24"/>
          <w:szCs w:val="24"/>
          <w:lang w:val="en-US" w:eastAsia="zh-CN"/>
        </w:rPr>
        <w:t>，</w:t>
      </w:r>
      <w:r w:rsidR="002B78A1">
        <w:rPr>
          <w:rFonts w:hint="eastAsia"/>
          <w:sz w:val="24"/>
          <w:szCs w:val="24"/>
          <w:lang w:val="en-US" w:eastAsia="zh-CN"/>
        </w:rPr>
        <w:t>若干</w:t>
      </w:r>
      <w:r w:rsidRPr="00654FC5">
        <w:rPr>
          <w:sz w:val="24"/>
          <w:szCs w:val="24"/>
          <w:lang w:val="en-US" w:eastAsia="zh-CN"/>
        </w:rPr>
        <w:t>缔约方介绍了它们如何在体制层面与不同的政府机构合作。其中许多缔约方</w:t>
      </w:r>
      <w:r w:rsidR="00B72CC6">
        <w:rPr>
          <w:rFonts w:hint="eastAsia"/>
          <w:sz w:val="24"/>
          <w:szCs w:val="24"/>
          <w:lang w:val="en-US" w:eastAsia="zh-CN"/>
        </w:rPr>
        <w:t>还</w:t>
      </w:r>
      <w:r w:rsidRPr="00654FC5">
        <w:rPr>
          <w:sz w:val="24"/>
          <w:szCs w:val="24"/>
          <w:lang w:val="en-US" w:eastAsia="zh-CN"/>
        </w:rPr>
        <w:t>介绍了不同</w:t>
      </w:r>
      <w:r w:rsidR="002B78A1">
        <w:rPr>
          <w:rFonts w:hint="eastAsia"/>
          <w:sz w:val="24"/>
          <w:szCs w:val="24"/>
          <w:lang w:val="en-US" w:eastAsia="zh-CN"/>
        </w:rPr>
        <w:t>领域</w:t>
      </w:r>
      <w:r w:rsidRPr="00654FC5">
        <w:rPr>
          <w:sz w:val="24"/>
          <w:szCs w:val="24"/>
          <w:lang w:val="en-US" w:eastAsia="zh-CN"/>
        </w:rPr>
        <w:t>的</w:t>
      </w:r>
      <w:r w:rsidR="002B78A1">
        <w:rPr>
          <w:rFonts w:hint="eastAsia"/>
          <w:sz w:val="24"/>
          <w:szCs w:val="24"/>
          <w:lang w:val="en-US" w:eastAsia="zh-CN"/>
        </w:rPr>
        <w:t>利益攸关方</w:t>
      </w:r>
      <w:r w:rsidRPr="00654FC5">
        <w:rPr>
          <w:sz w:val="24"/>
          <w:szCs w:val="24"/>
          <w:lang w:val="en-US" w:eastAsia="zh-CN"/>
        </w:rPr>
        <w:t>如何参与这些协调机制</w:t>
      </w:r>
      <w:r w:rsidR="00B72CC6">
        <w:rPr>
          <w:rFonts w:hint="eastAsia"/>
          <w:sz w:val="24"/>
          <w:szCs w:val="24"/>
          <w:lang w:val="en-US" w:eastAsia="zh-CN"/>
        </w:rPr>
        <w:t>的情况</w:t>
      </w:r>
      <w:r w:rsidRPr="00654FC5">
        <w:rPr>
          <w:sz w:val="24"/>
          <w:szCs w:val="24"/>
          <w:lang w:val="en-US" w:eastAsia="zh-CN"/>
        </w:rPr>
        <w:t>。一些缔约方解释说，</w:t>
      </w:r>
      <w:r w:rsidR="002B78A1">
        <w:rPr>
          <w:rFonts w:hint="eastAsia"/>
          <w:sz w:val="24"/>
          <w:szCs w:val="24"/>
          <w:lang w:val="en-US" w:eastAsia="zh-CN"/>
        </w:rPr>
        <w:t>其</w:t>
      </w:r>
      <w:r w:rsidRPr="00654FC5">
        <w:rPr>
          <w:sz w:val="24"/>
          <w:szCs w:val="24"/>
          <w:lang w:val="en-US" w:eastAsia="zh-CN"/>
        </w:rPr>
        <w:t>国家的</w:t>
      </w:r>
      <w:r w:rsidR="002B78A1">
        <w:rPr>
          <w:rFonts w:hint="eastAsia"/>
          <w:sz w:val="24"/>
          <w:szCs w:val="24"/>
          <w:lang w:val="en-US" w:eastAsia="zh-CN"/>
        </w:rPr>
        <w:t>机构</w:t>
      </w:r>
      <w:r w:rsidRPr="00654FC5">
        <w:rPr>
          <w:sz w:val="24"/>
          <w:szCs w:val="24"/>
          <w:lang w:val="en-US" w:eastAsia="zh-CN"/>
        </w:rPr>
        <w:t>合作</w:t>
      </w:r>
      <w:r w:rsidR="002B78A1">
        <w:rPr>
          <w:rFonts w:hint="eastAsia"/>
          <w:sz w:val="24"/>
          <w:szCs w:val="24"/>
          <w:lang w:val="en-US" w:eastAsia="zh-CN"/>
        </w:rPr>
        <w:t>立足于</w:t>
      </w:r>
      <w:r w:rsidRPr="00654FC5">
        <w:rPr>
          <w:sz w:val="24"/>
          <w:szCs w:val="24"/>
          <w:lang w:val="en-US" w:eastAsia="zh-CN"/>
        </w:rPr>
        <w:t>国家立法规定，而其他缔约方则提到，</w:t>
      </w:r>
      <w:r w:rsidR="002B78A1" w:rsidRPr="00654FC5">
        <w:rPr>
          <w:sz w:val="24"/>
          <w:szCs w:val="24"/>
          <w:lang w:val="en-US" w:eastAsia="zh-CN"/>
        </w:rPr>
        <w:t>应该加强</w:t>
      </w:r>
      <w:r w:rsidR="00F71D41">
        <w:rPr>
          <w:rFonts w:hint="eastAsia"/>
          <w:sz w:val="24"/>
          <w:szCs w:val="24"/>
          <w:lang w:val="en-US" w:eastAsia="zh-CN"/>
        </w:rPr>
        <w:t>为</w:t>
      </w:r>
      <w:r w:rsidR="002B78A1">
        <w:rPr>
          <w:rFonts w:hint="eastAsia"/>
          <w:sz w:val="24"/>
          <w:szCs w:val="24"/>
          <w:lang w:val="en-US" w:eastAsia="zh-CN"/>
        </w:rPr>
        <w:t>机构</w:t>
      </w:r>
      <w:r w:rsidRPr="00654FC5">
        <w:rPr>
          <w:sz w:val="24"/>
          <w:szCs w:val="24"/>
          <w:lang w:val="en-US" w:eastAsia="zh-CN"/>
        </w:rPr>
        <w:t>合作</w:t>
      </w:r>
      <w:r w:rsidR="00F71D41">
        <w:rPr>
          <w:rFonts w:hint="eastAsia"/>
          <w:sz w:val="24"/>
          <w:szCs w:val="24"/>
          <w:lang w:val="en-US" w:eastAsia="zh-CN"/>
        </w:rPr>
        <w:t>奠定基础</w:t>
      </w:r>
      <w:r w:rsidRPr="00654FC5">
        <w:rPr>
          <w:sz w:val="24"/>
          <w:szCs w:val="24"/>
          <w:lang w:val="en-US" w:eastAsia="zh-CN"/>
        </w:rPr>
        <w:t>的法律框架。</w:t>
      </w:r>
    </w:p>
    <w:p w14:paraId="55F76618" w14:textId="1373225C" w:rsidR="00A34693" w:rsidRPr="00654FC5" w:rsidRDefault="00613868" w:rsidP="00EE5917">
      <w:pPr>
        <w:pStyle w:val="CBDNormalNumber"/>
        <w:rPr>
          <w:sz w:val="24"/>
          <w:szCs w:val="24"/>
          <w:lang w:eastAsia="zh-CN"/>
        </w:rPr>
      </w:pPr>
      <w:r>
        <w:rPr>
          <w:rFonts w:hint="eastAsia"/>
          <w:sz w:val="24"/>
          <w:szCs w:val="24"/>
          <w:lang w:val="en-US" w:eastAsia="zh-CN"/>
        </w:rPr>
        <w:t>若干</w:t>
      </w:r>
      <w:r w:rsidR="0093466F" w:rsidRPr="00654FC5">
        <w:rPr>
          <w:sz w:val="24"/>
          <w:szCs w:val="24"/>
          <w:lang w:val="en-US" w:eastAsia="zh-CN"/>
        </w:rPr>
        <w:t>缔约方叙述了与区域国家或</w:t>
      </w:r>
      <w:r>
        <w:rPr>
          <w:rFonts w:hint="eastAsia"/>
          <w:sz w:val="24"/>
          <w:szCs w:val="24"/>
          <w:lang w:val="en-US" w:eastAsia="zh-CN"/>
        </w:rPr>
        <w:t>在</w:t>
      </w:r>
      <w:r w:rsidR="0093466F" w:rsidRPr="00654FC5">
        <w:rPr>
          <w:sz w:val="24"/>
          <w:szCs w:val="24"/>
          <w:lang w:val="en-US" w:eastAsia="zh-CN"/>
        </w:rPr>
        <w:t>国际一级</w:t>
      </w:r>
      <w:r>
        <w:rPr>
          <w:rFonts w:hint="eastAsia"/>
          <w:sz w:val="24"/>
          <w:szCs w:val="24"/>
          <w:lang w:val="en-US" w:eastAsia="zh-CN"/>
        </w:rPr>
        <w:t>开展</w:t>
      </w:r>
      <w:r w:rsidR="0093466F" w:rsidRPr="00654FC5">
        <w:rPr>
          <w:sz w:val="24"/>
          <w:szCs w:val="24"/>
          <w:lang w:val="en-US" w:eastAsia="zh-CN"/>
        </w:rPr>
        <w:t>的合作活动。其中一些活动是在区域或全球实体</w:t>
      </w:r>
      <w:r>
        <w:rPr>
          <w:rFonts w:hint="eastAsia"/>
          <w:sz w:val="24"/>
          <w:szCs w:val="24"/>
          <w:lang w:val="en-US" w:eastAsia="zh-CN"/>
        </w:rPr>
        <w:t>资助</w:t>
      </w:r>
      <w:r w:rsidR="0093466F" w:rsidRPr="00654FC5">
        <w:rPr>
          <w:sz w:val="24"/>
          <w:szCs w:val="24"/>
          <w:lang w:val="en-US" w:eastAsia="zh-CN"/>
        </w:rPr>
        <w:t>的项目下开展的</w:t>
      </w:r>
      <w:r>
        <w:rPr>
          <w:rFonts w:hint="eastAsia"/>
          <w:sz w:val="24"/>
          <w:szCs w:val="24"/>
          <w:lang w:val="en-US" w:eastAsia="zh-CN"/>
        </w:rPr>
        <w:t>。</w:t>
      </w:r>
      <w:r w:rsidR="0093466F" w:rsidRPr="00654FC5">
        <w:rPr>
          <w:sz w:val="24"/>
          <w:szCs w:val="24"/>
          <w:lang w:val="en-US" w:eastAsia="zh-CN"/>
        </w:rPr>
        <w:t>这些实体包括全环基金、</w:t>
      </w:r>
      <w:r w:rsidRPr="00613868">
        <w:rPr>
          <w:sz w:val="24"/>
          <w:szCs w:val="24"/>
          <w:lang w:val="en-US" w:eastAsia="zh-CN"/>
        </w:rPr>
        <w:t>非洲联盟发展署</w:t>
      </w:r>
      <w:r w:rsidR="0093466F" w:rsidRPr="00654FC5">
        <w:rPr>
          <w:sz w:val="24"/>
          <w:szCs w:val="24"/>
          <w:lang w:val="en-US" w:eastAsia="zh-CN"/>
        </w:rPr>
        <w:t>、国际农业研究磋商组织的各个国际研究中心、西非经济货币联盟、西非国家经济共同体和欧洲联盟，以及包括粮农组织在内的联合国组织。其中许多举措旨在加强生物安全能力</w:t>
      </w:r>
      <w:r>
        <w:rPr>
          <w:rFonts w:hint="eastAsia"/>
          <w:sz w:val="24"/>
          <w:szCs w:val="24"/>
          <w:lang w:val="en-US" w:eastAsia="zh-CN"/>
        </w:rPr>
        <w:t>，</w:t>
      </w:r>
      <w:r w:rsidR="0057150B">
        <w:rPr>
          <w:rFonts w:hint="eastAsia"/>
          <w:sz w:val="24"/>
          <w:szCs w:val="24"/>
          <w:lang w:val="en-US" w:eastAsia="zh-CN"/>
        </w:rPr>
        <w:t>并</w:t>
      </w:r>
      <w:r>
        <w:rPr>
          <w:rFonts w:hint="eastAsia"/>
          <w:sz w:val="24"/>
          <w:szCs w:val="24"/>
          <w:lang w:val="en-US" w:eastAsia="zh-CN"/>
        </w:rPr>
        <w:t>且若干</w:t>
      </w:r>
      <w:r w:rsidR="0093466F" w:rsidRPr="00654FC5">
        <w:rPr>
          <w:sz w:val="24"/>
          <w:szCs w:val="24"/>
          <w:lang w:val="en-US" w:eastAsia="zh-CN"/>
        </w:rPr>
        <w:t>缔约方提到，这些活动</w:t>
      </w:r>
      <w:r>
        <w:rPr>
          <w:rFonts w:hint="eastAsia"/>
          <w:sz w:val="24"/>
          <w:szCs w:val="24"/>
          <w:lang w:val="en-US" w:eastAsia="zh-CN"/>
        </w:rPr>
        <w:t>着</w:t>
      </w:r>
      <w:r w:rsidR="0093466F" w:rsidRPr="00654FC5">
        <w:rPr>
          <w:sz w:val="24"/>
          <w:szCs w:val="24"/>
          <w:lang w:val="en-US" w:eastAsia="zh-CN"/>
        </w:rPr>
        <w:t>重具体领域，包括检测和识别、风险评估和公众参与。一些缔约方提到，在区域合作努力的背景下，制定了</w:t>
      </w:r>
      <w:r>
        <w:rPr>
          <w:rFonts w:hint="eastAsia"/>
          <w:sz w:val="24"/>
          <w:szCs w:val="24"/>
          <w:lang w:val="en-US" w:eastAsia="zh-CN"/>
        </w:rPr>
        <w:t>针对</w:t>
      </w:r>
      <w:r w:rsidR="0093466F" w:rsidRPr="00654FC5">
        <w:rPr>
          <w:sz w:val="24"/>
          <w:szCs w:val="24"/>
          <w:lang w:val="en-US" w:eastAsia="zh-CN"/>
        </w:rPr>
        <w:t>生物安全的指导文件、战略和计划。</w:t>
      </w:r>
    </w:p>
    <w:p w14:paraId="0F147E50" w14:textId="61247DE4" w:rsidR="00A34693" w:rsidRPr="00654FC5" w:rsidRDefault="00F27B18" w:rsidP="00EE5917">
      <w:pPr>
        <w:pStyle w:val="CBDNormalNumber"/>
        <w:rPr>
          <w:sz w:val="24"/>
          <w:szCs w:val="24"/>
          <w:lang w:eastAsia="zh-CN"/>
        </w:rPr>
      </w:pPr>
      <w:r>
        <w:rPr>
          <w:rFonts w:hint="eastAsia"/>
          <w:sz w:val="24"/>
          <w:szCs w:val="24"/>
          <w:lang w:val="en-US" w:eastAsia="zh-CN"/>
        </w:rPr>
        <w:t>个</w:t>
      </w:r>
      <w:r w:rsidR="007509CD">
        <w:rPr>
          <w:rFonts w:hint="eastAsia"/>
          <w:sz w:val="24"/>
          <w:szCs w:val="24"/>
          <w:lang w:val="en-US" w:eastAsia="zh-CN"/>
        </w:rPr>
        <w:t>别</w:t>
      </w:r>
      <w:r w:rsidR="0093466F" w:rsidRPr="00654FC5">
        <w:rPr>
          <w:sz w:val="24"/>
          <w:szCs w:val="24"/>
          <w:lang w:val="en-US" w:eastAsia="zh-CN"/>
        </w:rPr>
        <w:t>缔约方指出，</w:t>
      </w:r>
      <w:r w:rsidRPr="00654FC5">
        <w:rPr>
          <w:sz w:val="24"/>
          <w:szCs w:val="24"/>
          <w:lang w:val="en-US" w:eastAsia="zh-CN"/>
        </w:rPr>
        <w:t>土著人民和地</w:t>
      </w:r>
      <w:r>
        <w:rPr>
          <w:rFonts w:hint="eastAsia"/>
          <w:sz w:val="24"/>
          <w:szCs w:val="24"/>
          <w:lang w:val="en-US" w:eastAsia="zh-CN"/>
        </w:rPr>
        <w:t>方</w:t>
      </w:r>
      <w:r w:rsidRPr="00654FC5">
        <w:rPr>
          <w:sz w:val="24"/>
          <w:szCs w:val="24"/>
          <w:lang w:val="en-US" w:eastAsia="zh-CN"/>
        </w:rPr>
        <w:t>社区参与</w:t>
      </w:r>
      <w:r>
        <w:rPr>
          <w:rFonts w:hint="eastAsia"/>
          <w:sz w:val="24"/>
          <w:szCs w:val="24"/>
          <w:lang w:val="en-US" w:eastAsia="zh-CN"/>
        </w:rPr>
        <w:t>了</w:t>
      </w:r>
      <w:r w:rsidR="0093466F" w:rsidRPr="00654FC5">
        <w:rPr>
          <w:sz w:val="24"/>
          <w:szCs w:val="24"/>
          <w:lang w:val="en-US" w:eastAsia="zh-CN"/>
        </w:rPr>
        <w:t>某些合作</w:t>
      </w:r>
      <w:r>
        <w:rPr>
          <w:rFonts w:hint="eastAsia"/>
          <w:sz w:val="24"/>
          <w:szCs w:val="24"/>
          <w:lang w:val="en-US" w:eastAsia="zh-CN"/>
        </w:rPr>
        <w:t>举措</w:t>
      </w:r>
      <w:r w:rsidR="0093466F" w:rsidRPr="00654FC5">
        <w:rPr>
          <w:sz w:val="24"/>
          <w:szCs w:val="24"/>
          <w:lang w:val="en-US" w:eastAsia="zh-CN"/>
        </w:rPr>
        <w:t>，而其他一些缔约方</w:t>
      </w:r>
      <w:r>
        <w:rPr>
          <w:rFonts w:hint="eastAsia"/>
          <w:sz w:val="24"/>
          <w:szCs w:val="24"/>
          <w:lang w:val="en-US" w:eastAsia="zh-CN"/>
        </w:rPr>
        <w:t>则</w:t>
      </w:r>
      <w:r w:rsidR="0093466F" w:rsidRPr="00654FC5">
        <w:rPr>
          <w:sz w:val="24"/>
          <w:szCs w:val="24"/>
          <w:lang w:val="en-US" w:eastAsia="zh-CN"/>
        </w:rPr>
        <w:t>提到，土著人民和地</w:t>
      </w:r>
      <w:r>
        <w:rPr>
          <w:rFonts w:hint="eastAsia"/>
          <w:sz w:val="24"/>
          <w:szCs w:val="24"/>
          <w:lang w:val="en-US" w:eastAsia="zh-CN"/>
        </w:rPr>
        <w:t>方</w:t>
      </w:r>
      <w:r w:rsidR="0093466F" w:rsidRPr="00654FC5">
        <w:rPr>
          <w:sz w:val="24"/>
          <w:szCs w:val="24"/>
          <w:lang w:val="en-US" w:eastAsia="zh-CN"/>
        </w:rPr>
        <w:t>社区没有参与</w:t>
      </w:r>
      <w:r>
        <w:rPr>
          <w:rFonts w:hint="eastAsia"/>
          <w:sz w:val="24"/>
          <w:szCs w:val="24"/>
          <w:lang w:val="en-US" w:eastAsia="zh-CN"/>
        </w:rPr>
        <w:t>这种</w:t>
      </w:r>
      <w:r w:rsidR="0093466F" w:rsidRPr="00654FC5">
        <w:rPr>
          <w:sz w:val="24"/>
          <w:szCs w:val="24"/>
          <w:lang w:val="en-US" w:eastAsia="zh-CN"/>
        </w:rPr>
        <w:t>活动。</w:t>
      </w:r>
    </w:p>
    <w:p w14:paraId="203E8381" w14:textId="5AFF33B1" w:rsidR="00A34693" w:rsidRPr="00654FC5" w:rsidRDefault="0071382F" w:rsidP="00EE5917">
      <w:pPr>
        <w:pStyle w:val="CBDNormalNumber"/>
        <w:rPr>
          <w:sz w:val="24"/>
          <w:szCs w:val="24"/>
          <w:lang w:eastAsia="zh-CN"/>
        </w:rPr>
      </w:pPr>
      <w:r>
        <w:rPr>
          <w:rFonts w:hint="eastAsia"/>
          <w:sz w:val="24"/>
          <w:szCs w:val="24"/>
          <w:lang w:val="en-US" w:eastAsia="zh-CN"/>
        </w:rPr>
        <w:t>个</w:t>
      </w:r>
      <w:r w:rsidR="007509CD">
        <w:rPr>
          <w:rFonts w:hint="eastAsia"/>
          <w:sz w:val="24"/>
          <w:szCs w:val="24"/>
          <w:lang w:val="en-US" w:eastAsia="zh-CN"/>
        </w:rPr>
        <w:t>别</w:t>
      </w:r>
      <w:r w:rsidR="00841FC5" w:rsidRPr="00654FC5">
        <w:rPr>
          <w:sz w:val="24"/>
          <w:szCs w:val="24"/>
          <w:lang w:val="en-US" w:eastAsia="zh-CN"/>
        </w:rPr>
        <w:t>缔约方表示，</w:t>
      </w:r>
      <w:r w:rsidR="00D22C2A">
        <w:rPr>
          <w:rFonts w:hint="eastAsia"/>
          <w:sz w:val="24"/>
          <w:szCs w:val="24"/>
          <w:lang w:val="en-US" w:eastAsia="zh-CN"/>
        </w:rPr>
        <w:t>《</w:t>
      </w:r>
      <w:r w:rsidR="00841FC5" w:rsidRPr="00654FC5">
        <w:rPr>
          <w:sz w:val="24"/>
          <w:szCs w:val="24"/>
          <w:lang w:val="en-US" w:eastAsia="zh-CN"/>
        </w:rPr>
        <w:t>生物多样性公约</w:t>
      </w:r>
      <w:r w:rsidR="00D22C2A">
        <w:rPr>
          <w:rFonts w:hint="eastAsia"/>
          <w:sz w:val="24"/>
          <w:szCs w:val="24"/>
          <w:lang w:val="en-US" w:eastAsia="zh-CN"/>
        </w:rPr>
        <w:t>》</w:t>
      </w:r>
      <w:r w:rsidR="00841FC5" w:rsidRPr="00654FC5">
        <w:rPr>
          <w:sz w:val="24"/>
          <w:szCs w:val="24"/>
          <w:lang w:val="en-US" w:eastAsia="zh-CN"/>
        </w:rPr>
        <w:t>秘书处组织的活动和会议</w:t>
      </w:r>
      <w:r>
        <w:rPr>
          <w:rFonts w:hint="eastAsia"/>
          <w:sz w:val="24"/>
          <w:szCs w:val="24"/>
          <w:lang w:val="en-US" w:eastAsia="zh-CN"/>
        </w:rPr>
        <w:t>帮</w:t>
      </w:r>
      <w:r w:rsidR="00841FC5" w:rsidRPr="00654FC5">
        <w:rPr>
          <w:sz w:val="24"/>
          <w:szCs w:val="24"/>
          <w:lang w:val="en-US" w:eastAsia="zh-CN"/>
        </w:rPr>
        <w:t>助加强</w:t>
      </w:r>
      <w:r>
        <w:rPr>
          <w:rFonts w:hint="eastAsia"/>
          <w:sz w:val="24"/>
          <w:szCs w:val="24"/>
          <w:lang w:val="en-US" w:eastAsia="zh-CN"/>
        </w:rPr>
        <w:t>了</w:t>
      </w:r>
      <w:r w:rsidR="00841FC5" w:rsidRPr="00654FC5">
        <w:rPr>
          <w:sz w:val="24"/>
          <w:szCs w:val="24"/>
          <w:lang w:val="en-US" w:eastAsia="zh-CN"/>
        </w:rPr>
        <w:t>缔约方之间的合作。</w:t>
      </w:r>
    </w:p>
    <w:p w14:paraId="1947A76F" w14:textId="4588F1AB" w:rsidR="00A34693" w:rsidRPr="00654FC5" w:rsidRDefault="00841FC5" w:rsidP="00EE5917">
      <w:pPr>
        <w:pStyle w:val="CBDNormalNumber"/>
        <w:rPr>
          <w:sz w:val="24"/>
          <w:szCs w:val="24"/>
          <w:lang w:eastAsia="zh-CN"/>
        </w:rPr>
      </w:pPr>
      <w:r w:rsidRPr="00654FC5">
        <w:rPr>
          <w:sz w:val="24"/>
          <w:szCs w:val="24"/>
          <w:lang w:val="en-US" w:eastAsia="zh-CN"/>
        </w:rPr>
        <w:t>虽然</w:t>
      </w:r>
      <w:r w:rsidR="000770B6" w:rsidRPr="00654FC5">
        <w:rPr>
          <w:sz w:val="24"/>
          <w:szCs w:val="24"/>
          <w:lang w:val="en-US" w:eastAsia="zh-CN"/>
        </w:rPr>
        <w:t>大多数缔约方</w:t>
      </w:r>
      <w:r w:rsidR="000770B6">
        <w:rPr>
          <w:rFonts w:hint="eastAsia"/>
          <w:sz w:val="24"/>
          <w:szCs w:val="24"/>
          <w:lang w:val="en-US" w:eastAsia="zh-CN"/>
        </w:rPr>
        <w:t>在</w:t>
      </w:r>
      <w:r w:rsidR="000770B6" w:rsidRPr="00654FC5">
        <w:rPr>
          <w:sz w:val="24"/>
          <w:szCs w:val="24"/>
          <w:lang w:val="en-US" w:eastAsia="zh-CN"/>
        </w:rPr>
        <w:t>自由</w:t>
      </w:r>
      <w:r w:rsidR="000770B6">
        <w:rPr>
          <w:rFonts w:hint="eastAsia"/>
          <w:sz w:val="24"/>
          <w:szCs w:val="24"/>
          <w:lang w:val="en-US" w:eastAsia="zh-CN"/>
        </w:rPr>
        <w:t>撰</w:t>
      </w:r>
      <w:r w:rsidR="000770B6" w:rsidRPr="00654FC5">
        <w:rPr>
          <w:sz w:val="24"/>
          <w:szCs w:val="24"/>
          <w:lang w:val="en-US" w:eastAsia="zh-CN"/>
        </w:rPr>
        <w:t>文</w:t>
      </w:r>
      <w:r w:rsidR="000770B6">
        <w:rPr>
          <w:rFonts w:hint="eastAsia"/>
          <w:sz w:val="24"/>
          <w:szCs w:val="24"/>
          <w:lang w:val="en-US" w:eastAsia="zh-CN"/>
        </w:rPr>
        <w:t>回答</w:t>
      </w:r>
      <w:r w:rsidRPr="00654FC5">
        <w:rPr>
          <w:sz w:val="24"/>
          <w:szCs w:val="24"/>
          <w:lang w:val="en-US" w:eastAsia="zh-CN"/>
        </w:rPr>
        <w:t>问题</w:t>
      </w:r>
      <w:r w:rsidRPr="00654FC5">
        <w:rPr>
          <w:sz w:val="24"/>
          <w:szCs w:val="24"/>
          <w:lang w:val="en-US" w:eastAsia="zh-CN"/>
        </w:rPr>
        <w:t>158</w:t>
      </w:r>
      <w:r w:rsidR="000770B6">
        <w:rPr>
          <w:rFonts w:hint="eastAsia"/>
          <w:sz w:val="24"/>
          <w:szCs w:val="24"/>
          <w:lang w:val="en-US" w:eastAsia="zh-CN"/>
        </w:rPr>
        <w:t>时</w:t>
      </w:r>
      <w:r w:rsidRPr="00654FC5">
        <w:rPr>
          <w:sz w:val="24"/>
          <w:szCs w:val="24"/>
          <w:lang w:val="en-US" w:eastAsia="zh-CN"/>
        </w:rPr>
        <w:t>介绍了合作努力，但</w:t>
      </w:r>
      <w:r w:rsidR="00331806">
        <w:rPr>
          <w:rFonts w:hint="eastAsia"/>
          <w:sz w:val="24"/>
          <w:szCs w:val="24"/>
          <w:lang w:val="en-US" w:eastAsia="zh-CN"/>
        </w:rPr>
        <w:t>个</w:t>
      </w:r>
      <w:r w:rsidR="007509CD">
        <w:rPr>
          <w:rFonts w:hint="eastAsia"/>
          <w:sz w:val="24"/>
          <w:szCs w:val="24"/>
          <w:lang w:val="en-US" w:eastAsia="zh-CN"/>
        </w:rPr>
        <w:t>别</w:t>
      </w:r>
      <w:r w:rsidRPr="00654FC5">
        <w:rPr>
          <w:sz w:val="24"/>
          <w:szCs w:val="24"/>
          <w:lang w:val="en-US" w:eastAsia="zh-CN"/>
        </w:rPr>
        <w:t>缔约方</w:t>
      </w:r>
      <w:r w:rsidR="000770B6">
        <w:rPr>
          <w:rFonts w:hint="eastAsia"/>
          <w:sz w:val="24"/>
          <w:szCs w:val="24"/>
          <w:lang w:val="en-US" w:eastAsia="zh-CN"/>
        </w:rPr>
        <w:t>表示</w:t>
      </w:r>
      <w:r w:rsidR="00D22C2A">
        <w:rPr>
          <w:rFonts w:hint="eastAsia"/>
          <w:sz w:val="24"/>
          <w:szCs w:val="24"/>
          <w:lang w:val="en-US" w:eastAsia="zh-CN"/>
        </w:rPr>
        <w:t>尚未</w:t>
      </w:r>
      <w:r w:rsidRPr="00654FC5">
        <w:rPr>
          <w:sz w:val="24"/>
          <w:szCs w:val="24"/>
          <w:lang w:val="en-US" w:eastAsia="zh-CN"/>
        </w:rPr>
        <w:t>在合作领域取得进展。</w:t>
      </w:r>
    </w:p>
    <w:p w14:paraId="34AC4ACB" w14:textId="0993DF8E" w:rsidR="00AD5295" w:rsidRPr="00654FC5" w:rsidRDefault="00841FC5" w:rsidP="00EE5917">
      <w:pPr>
        <w:pStyle w:val="CBDNormalNumber"/>
        <w:rPr>
          <w:sz w:val="24"/>
          <w:szCs w:val="24"/>
          <w:lang w:eastAsia="zh-CN"/>
        </w:rPr>
      </w:pPr>
      <w:r w:rsidRPr="00654FC5">
        <w:rPr>
          <w:bCs/>
          <w:iCs/>
          <w:snapToGrid w:val="0"/>
          <w:kern w:val="22"/>
          <w:sz w:val="24"/>
          <w:szCs w:val="24"/>
          <w:lang w:val="en-US" w:eastAsia="zh-CN"/>
        </w:rPr>
        <w:t>能力建设行动计划</w:t>
      </w:r>
      <w:r w:rsidR="00AF20B7" w:rsidRPr="00654FC5">
        <w:rPr>
          <w:bCs/>
          <w:iCs/>
          <w:snapToGrid w:val="0"/>
          <w:kern w:val="22"/>
          <w:sz w:val="24"/>
          <w:szCs w:val="24"/>
          <w:lang w:val="en-US" w:eastAsia="zh-CN"/>
        </w:rPr>
        <w:t>对目标</w:t>
      </w:r>
      <w:r w:rsidR="00AF20B7" w:rsidRPr="00654FC5">
        <w:rPr>
          <w:bCs/>
          <w:iCs/>
          <w:snapToGrid w:val="0"/>
          <w:kern w:val="22"/>
          <w:sz w:val="24"/>
          <w:szCs w:val="24"/>
          <w:lang w:val="en-US" w:eastAsia="zh-CN"/>
        </w:rPr>
        <w:t>B.4</w:t>
      </w:r>
      <w:r w:rsidR="00AF20B7">
        <w:rPr>
          <w:rFonts w:hint="eastAsia"/>
          <w:bCs/>
          <w:iCs/>
          <w:snapToGrid w:val="0"/>
          <w:kern w:val="22"/>
          <w:sz w:val="24"/>
          <w:szCs w:val="24"/>
          <w:lang w:val="en-US" w:eastAsia="zh-CN"/>
        </w:rPr>
        <w:t>指明</w:t>
      </w:r>
      <w:r w:rsidRPr="00654FC5">
        <w:rPr>
          <w:bCs/>
          <w:iCs/>
          <w:snapToGrid w:val="0"/>
          <w:kern w:val="22"/>
          <w:sz w:val="24"/>
          <w:szCs w:val="24"/>
          <w:lang w:val="en-US" w:eastAsia="zh-CN"/>
        </w:rPr>
        <w:t>了</w:t>
      </w:r>
      <w:r w:rsidR="00AF20B7">
        <w:rPr>
          <w:rFonts w:hint="eastAsia"/>
          <w:bCs/>
          <w:iCs/>
          <w:snapToGrid w:val="0"/>
          <w:kern w:val="22"/>
          <w:sz w:val="24"/>
          <w:szCs w:val="24"/>
          <w:lang w:val="en-US" w:eastAsia="zh-CN"/>
        </w:rPr>
        <w:t>3</w:t>
      </w:r>
      <w:r w:rsidR="00AF20B7" w:rsidRPr="00654FC5">
        <w:rPr>
          <w:bCs/>
          <w:iCs/>
          <w:snapToGrid w:val="0"/>
          <w:kern w:val="22"/>
          <w:sz w:val="24"/>
          <w:szCs w:val="24"/>
          <w:lang w:val="en-US" w:eastAsia="zh-CN"/>
        </w:rPr>
        <w:t>个关键</w:t>
      </w:r>
      <w:r w:rsidR="00AF20B7">
        <w:rPr>
          <w:rFonts w:hint="eastAsia"/>
          <w:bCs/>
          <w:iCs/>
          <w:snapToGrid w:val="0"/>
          <w:kern w:val="22"/>
          <w:sz w:val="24"/>
          <w:szCs w:val="24"/>
          <w:lang w:val="en-US" w:eastAsia="zh-CN"/>
        </w:rPr>
        <w:t>的</w:t>
      </w:r>
      <w:r w:rsidRPr="00654FC5">
        <w:rPr>
          <w:bCs/>
          <w:iCs/>
          <w:snapToGrid w:val="0"/>
          <w:kern w:val="22"/>
          <w:sz w:val="24"/>
          <w:szCs w:val="24"/>
          <w:lang w:val="en-US" w:eastAsia="zh-CN"/>
        </w:rPr>
        <w:t>能力建设领域</w:t>
      </w:r>
      <w:r w:rsidR="007E67C1">
        <w:rPr>
          <w:rFonts w:hint="eastAsia"/>
          <w:bCs/>
          <w:iCs/>
          <w:snapToGrid w:val="0"/>
          <w:kern w:val="22"/>
          <w:sz w:val="24"/>
          <w:szCs w:val="24"/>
          <w:lang w:val="en-US" w:eastAsia="zh-CN"/>
        </w:rPr>
        <w:t>：</w:t>
      </w:r>
      <w:r w:rsidRPr="00654FC5">
        <w:rPr>
          <w:bCs/>
          <w:iCs/>
          <w:snapToGrid w:val="0"/>
          <w:kern w:val="22"/>
          <w:sz w:val="24"/>
          <w:szCs w:val="24"/>
          <w:lang w:val="en-US" w:eastAsia="zh-CN"/>
        </w:rPr>
        <w:t>(a)</w:t>
      </w:r>
      <w:r w:rsidR="007E67C1" w:rsidRPr="007E67C1">
        <w:rPr>
          <w:color w:val="000000"/>
          <w:sz w:val="27"/>
          <w:szCs w:val="27"/>
          <w:lang w:val="en-US" w:eastAsia="zh-CN"/>
        </w:rPr>
        <w:t xml:space="preserve"> </w:t>
      </w:r>
      <w:r w:rsidR="007E67C1" w:rsidRPr="007E67C1">
        <w:rPr>
          <w:bCs/>
          <w:iCs/>
          <w:snapToGrid w:val="0"/>
          <w:kern w:val="22"/>
          <w:sz w:val="24"/>
          <w:szCs w:val="24"/>
          <w:lang w:val="en-US" w:eastAsia="zh-CN"/>
        </w:rPr>
        <w:t>缔约方之间和缔约方内部的合作</w:t>
      </w:r>
      <w:r w:rsidRPr="00654FC5">
        <w:rPr>
          <w:bCs/>
          <w:iCs/>
          <w:snapToGrid w:val="0"/>
          <w:kern w:val="22"/>
          <w:sz w:val="24"/>
          <w:szCs w:val="24"/>
          <w:lang w:val="en-US" w:eastAsia="zh-CN"/>
        </w:rPr>
        <w:t>；</w:t>
      </w:r>
      <w:r w:rsidRPr="00654FC5">
        <w:rPr>
          <w:bCs/>
          <w:iCs/>
          <w:snapToGrid w:val="0"/>
          <w:kern w:val="22"/>
          <w:sz w:val="24"/>
          <w:szCs w:val="24"/>
          <w:lang w:val="en-US" w:eastAsia="zh-CN"/>
        </w:rPr>
        <w:t>(b)</w:t>
      </w:r>
      <w:r w:rsidR="007E67C1" w:rsidRPr="007E67C1">
        <w:rPr>
          <w:color w:val="000000"/>
          <w:sz w:val="27"/>
          <w:szCs w:val="27"/>
          <w:lang w:val="en-US" w:eastAsia="zh-CN"/>
        </w:rPr>
        <w:t xml:space="preserve"> </w:t>
      </w:r>
      <w:r w:rsidR="007E67C1" w:rsidRPr="007E67C1">
        <w:rPr>
          <w:bCs/>
          <w:iCs/>
          <w:snapToGrid w:val="0"/>
          <w:kern w:val="22"/>
          <w:sz w:val="24"/>
          <w:szCs w:val="24"/>
          <w:lang w:val="en-US" w:eastAsia="zh-CN"/>
        </w:rPr>
        <w:t>土著人民和地方社区以及有关领域的利益攸关方的参与</w:t>
      </w:r>
      <w:r w:rsidRPr="00654FC5">
        <w:rPr>
          <w:bCs/>
          <w:iCs/>
          <w:snapToGrid w:val="0"/>
          <w:kern w:val="22"/>
          <w:sz w:val="24"/>
          <w:szCs w:val="24"/>
          <w:lang w:val="en-US" w:eastAsia="zh-CN"/>
        </w:rPr>
        <w:t>；</w:t>
      </w:r>
      <w:r w:rsidRPr="00654FC5">
        <w:rPr>
          <w:bCs/>
          <w:iCs/>
          <w:snapToGrid w:val="0"/>
          <w:kern w:val="22"/>
          <w:sz w:val="24"/>
          <w:szCs w:val="24"/>
          <w:lang w:val="en-US" w:eastAsia="zh-CN"/>
        </w:rPr>
        <w:t>(c)</w:t>
      </w:r>
      <w:r w:rsidR="007E67C1" w:rsidRPr="007E67C1">
        <w:rPr>
          <w:color w:val="000000"/>
          <w:sz w:val="27"/>
          <w:szCs w:val="27"/>
          <w:lang w:val="en-US" w:eastAsia="zh-CN"/>
        </w:rPr>
        <w:t xml:space="preserve"> </w:t>
      </w:r>
      <w:r w:rsidR="007E67C1" w:rsidRPr="007E67C1">
        <w:rPr>
          <w:bCs/>
          <w:iCs/>
          <w:snapToGrid w:val="0"/>
          <w:kern w:val="22"/>
          <w:sz w:val="24"/>
          <w:szCs w:val="24"/>
          <w:lang w:val="en-US" w:eastAsia="zh-CN"/>
        </w:rPr>
        <w:t>将生物安全纳入部门和跨部门立法、政策和计划的主流</w:t>
      </w:r>
      <w:r w:rsidRPr="00654FC5">
        <w:rPr>
          <w:bCs/>
          <w:iCs/>
          <w:snapToGrid w:val="0"/>
          <w:kern w:val="22"/>
          <w:sz w:val="24"/>
          <w:szCs w:val="24"/>
          <w:lang w:val="en-US" w:eastAsia="zh-CN"/>
        </w:rPr>
        <w:t>。</w:t>
      </w:r>
    </w:p>
    <w:p w14:paraId="056ECF18" w14:textId="4E8F8A1B" w:rsidR="008D4FFA" w:rsidRPr="00654FC5" w:rsidRDefault="00841FC5" w:rsidP="00EE5917">
      <w:pPr>
        <w:pStyle w:val="CBDNormalNumber"/>
        <w:rPr>
          <w:sz w:val="24"/>
          <w:szCs w:val="24"/>
          <w:lang w:eastAsia="zh-CN"/>
        </w:rPr>
      </w:pPr>
      <w:r w:rsidRPr="00654FC5">
        <w:rPr>
          <w:sz w:val="24"/>
          <w:szCs w:val="24"/>
          <w:lang w:val="en-US" w:eastAsia="zh-CN"/>
        </w:rPr>
        <w:t>虽然国家报告中没有关于合作领域</w:t>
      </w:r>
      <w:r w:rsidR="00503661">
        <w:rPr>
          <w:rFonts w:hint="eastAsia"/>
          <w:sz w:val="24"/>
          <w:szCs w:val="24"/>
          <w:lang w:val="en-US" w:eastAsia="zh-CN"/>
        </w:rPr>
        <w:t>中的</w:t>
      </w:r>
      <w:r w:rsidRPr="00654FC5">
        <w:rPr>
          <w:sz w:val="24"/>
          <w:szCs w:val="24"/>
          <w:lang w:val="en-US" w:eastAsia="zh-CN"/>
        </w:rPr>
        <w:t>能力建设信息，但有一些关于机构能力和人力资源的信息</w:t>
      </w:r>
      <w:r w:rsidR="00933E95">
        <w:rPr>
          <w:rFonts w:hint="eastAsia"/>
          <w:sz w:val="24"/>
          <w:szCs w:val="24"/>
          <w:lang w:val="en-US" w:eastAsia="zh-CN"/>
        </w:rPr>
        <w:t>。</w:t>
      </w:r>
      <w:r w:rsidRPr="00654FC5">
        <w:rPr>
          <w:sz w:val="24"/>
          <w:szCs w:val="24"/>
          <w:lang w:val="en-US" w:eastAsia="zh-CN"/>
        </w:rPr>
        <w:t>98</w:t>
      </w:r>
      <w:r w:rsidRPr="00654FC5">
        <w:rPr>
          <w:sz w:val="24"/>
          <w:szCs w:val="24"/>
          <w:lang w:val="en-US" w:eastAsia="zh-CN"/>
        </w:rPr>
        <w:t>个缔约方报告开展了</w:t>
      </w:r>
      <w:r w:rsidR="00503661" w:rsidRPr="00654FC5">
        <w:rPr>
          <w:sz w:val="24"/>
          <w:szCs w:val="24"/>
          <w:lang w:val="en-US" w:eastAsia="zh-CN"/>
        </w:rPr>
        <w:t>活动</w:t>
      </w:r>
      <w:r w:rsidR="00503661">
        <w:rPr>
          <w:rFonts w:hint="eastAsia"/>
          <w:sz w:val="24"/>
          <w:szCs w:val="24"/>
          <w:lang w:val="en-US" w:eastAsia="zh-CN"/>
        </w:rPr>
        <w:t>以</w:t>
      </w:r>
      <w:r w:rsidRPr="00654FC5">
        <w:rPr>
          <w:sz w:val="24"/>
          <w:szCs w:val="24"/>
          <w:lang w:val="en-US" w:eastAsia="zh-CN"/>
        </w:rPr>
        <w:t>开发和</w:t>
      </w:r>
      <w:r w:rsidRPr="00654FC5">
        <w:rPr>
          <w:sz w:val="24"/>
          <w:szCs w:val="24"/>
          <w:lang w:val="en-US" w:eastAsia="zh-CN"/>
        </w:rPr>
        <w:t>/</w:t>
      </w:r>
      <w:r w:rsidRPr="00654FC5">
        <w:rPr>
          <w:sz w:val="24"/>
          <w:szCs w:val="24"/>
          <w:lang w:val="en-US" w:eastAsia="zh-CN"/>
        </w:rPr>
        <w:t>或加强生物安全方面的人力资源和机构能力，其中</w:t>
      </w:r>
      <w:r w:rsidRPr="00654FC5">
        <w:rPr>
          <w:sz w:val="24"/>
          <w:szCs w:val="24"/>
          <w:lang w:val="en-US" w:eastAsia="zh-CN"/>
        </w:rPr>
        <w:t>40%</w:t>
      </w:r>
      <w:r w:rsidRPr="00654FC5">
        <w:rPr>
          <w:sz w:val="24"/>
          <w:szCs w:val="24"/>
          <w:lang w:val="en-US" w:eastAsia="zh-CN"/>
        </w:rPr>
        <w:t>报告这些活动是在将生物安全纳入跨部门和部门立法、政策和机构领域开展的</w:t>
      </w:r>
      <w:r w:rsidR="00933E95">
        <w:rPr>
          <w:rFonts w:hint="eastAsia"/>
          <w:sz w:val="24"/>
          <w:szCs w:val="24"/>
          <w:lang w:val="en-US" w:eastAsia="zh-CN"/>
        </w:rPr>
        <w:t>（</w:t>
      </w:r>
      <w:r w:rsidRPr="00654FC5">
        <w:rPr>
          <w:sz w:val="24"/>
          <w:szCs w:val="24"/>
          <w:lang w:val="en-US" w:eastAsia="zh-CN"/>
        </w:rPr>
        <w:t>减少了</w:t>
      </w:r>
      <w:r w:rsidRPr="00654FC5">
        <w:rPr>
          <w:sz w:val="24"/>
          <w:szCs w:val="24"/>
          <w:lang w:val="en-US" w:eastAsia="zh-CN"/>
        </w:rPr>
        <w:t>6%</w:t>
      </w:r>
      <w:r w:rsidR="00933E95">
        <w:rPr>
          <w:rFonts w:hint="eastAsia"/>
          <w:sz w:val="24"/>
          <w:szCs w:val="24"/>
          <w:lang w:val="en-US" w:eastAsia="zh-CN"/>
        </w:rPr>
        <w:t>）</w:t>
      </w:r>
      <w:r w:rsidRPr="00654FC5">
        <w:rPr>
          <w:sz w:val="24"/>
          <w:szCs w:val="24"/>
          <w:lang w:val="en-US" w:eastAsia="zh-CN"/>
        </w:rPr>
        <w:t>。</w:t>
      </w:r>
      <w:r w:rsidR="00933E95" w:rsidRPr="00654FC5">
        <w:rPr>
          <w:sz w:val="24"/>
          <w:szCs w:val="24"/>
          <w:lang w:val="en-US" w:eastAsia="zh-CN"/>
        </w:rPr>
        <w:t>100</w:t>
      </w:r>
      <w:r w:rsidR="00933E95" w:rsidRPr="00654FC5">
        <w:rPr>
          <w:sz w:val="24"/>
          <w:szCs w:val="24"/>
          <w:lang w:val="en-US" w:eastAsia="zh-CN"/>
        </w:rPr>
        <w:t>个缔约方</w:t>
      </w:r>
      <w:r w:rsidRPr="00654FC5">
        <w:rPr>
          <w:sz w:val="24"/>
          <w:szCs w:val="24"/>
          <w:lang w:val="en-US" w:eastAsia="zh-CN"/>
        </w:rPr>
        <w:t>报告仍有能力建设需求</w:t>
      </w:r>
      <w:r w:rsidR="00933E95">
        <w:rPr>
          <w:rFonts w:hint="eastAsia"/>
          <w:sz w:val="24"/>
          <w:szCs w:val="24"/>
          <w:lang w:val="en-US" w:eastAsia="zh-CN"/>
        </w:rPr>
        <w:t>，其</w:t>
      </w:r>
      <w:r w:rsidRPr="00654FC5">
        <w:rPr>
          <w:sz w:val="24"/>
          <w:szCs w:val="24"/>
          <w:lang w:val="en-US" w:eastAsia="zh-CN"/>
        </w:rPr>
        <w:t>中</w:t>
      </w:r>
      <w:r w:rsidRPr="00654FC5">
        <w:rPr>
          <w:sz w:val="24"/>
          <w:szCs w:val="24"/>
          <w:lang w:val="en-US" w:eastAsia="zh-CN"/>
        </w:rPr>
        <w:t>78%</w:t>
      </w:r>
      <w:r w:rsidRPr="00654FC5">
        <w:rPr>
          <w:sz w:val="24"/>
          <w:szCs w:val="24"/>
          <w:lang w:val="en-US" w:eastAsia="zh-CN"/>
        </w:rPr>
        <w:t>报告在将生物安全纳入跨部门和部门立法、政策和机构</w:t>
      </w:r>
      <w:r w:rsidR="00503661">
        <w:rPr>
          <w:rFonts w:hint="eastAsia"/>
          <w:sz w:val="24"/>
          <w:szCs w:val="24"/>
          <w:lang w:val="en-US" w:eastAsia="zh-CN"/>
        </w:rPr>
        <w:t>领域</w:t>
      </w:r>
      <w:r w:rsidRPr="00654FC5">
        <w:rPr>
          <w:sz w:val="24"/>
          <w:szCs w:val="24"/>
          <w:lang w:val="en-US" w:eastAsia="zh-CN"/>
        </w:rPr>
        <w:t>有此需求，与</w:t>
      </w:r>
      <w:r w:rsidR="00B657AD">
        <w:rPr>
          <w:sz w:val="24"/>
          <w:szCs w:val="24"/>
          <w:lang w:val="en-US" w:eastAsia="zh-CN"/>
        </w:rPr>
        <w:t>基准</w:t>
      </w:r>
      <w:r w:rsidRPr="00654FC5">
        <w:rPr>
          <w:sz w:val="24"/>
          <w:szCs w:val="24"/>
          <w:lang w:val="en-US" w:eastAsia="zh-CN"/>
        </w:rPr>
        <w:t>相比没有变化。</w:t>
      </w:r>
    </w:p>
    <w:p w14:paraId="502E5757" w14:textId="50F33690" w:rsidR="00C466AA" w:rsidRPr="00654FC5" w:rsidRDefault="00841FC5" w:rsidP="00EE5917">
      <w:pPr>
        <w:pStyle w:val="CBDNormalNumber"/>
        <w:rPr>
          <w:sz w:val="24"/>
          <w:szCs w:val="24"/>
          <w:lang w:eastAsia="zh-CN"/>
        </w:rPr>
      </w:pPr>
      <w:r w:rsidRPr="00654FC5">
        <w:rPr>
          <w:sz w:val="24"/>
          <w:szCs w:val="24"/>
          <w:lang w:val="en-US" w:eastAsia="zh-CN"/>
        </w:rPr>
        <w:t>在</w:t>
      </w:r>
      <w:r w:rsidR="00863EEE" w:rsidRPr="00654FC5">
        <w:rPr>
          <w:rFonts w:hint="eastAsia"/>
          <w:sz w:val="24"/>
          <w:szCs w:val="24"/>
          <w:lang w:val="en-US" w:eastAsia="zh-CN"/>
        </w:rPr>
        <w:t>本</w:t>
      </w:r>
      <w:r w:rsidRPr="00654FC5">
        <w:rPr>
          <w:sz w:val="24"/>
          <w:szCs w:val="24"/>
          <w:lang w:val="en-US" w:eastAsia="zh-CN"/>
        </w:rPr>
        <w:t>报告所述期间，秘书处发布了《关于生物安全主流化的立法研究</w:t>
      </w:r>
      <w:r w:rsidR="004B3D3A">
        <w:rPr>
          <w:rFonts w:hint="eastAsia"/>
          <w:sz w:val="24"/>
          <w:szCs w:val="24"/>
          <w:lang w:val="en-US" w:eastAsia="zh-CN"/>
        </w:rPr>
        <w:t>：</w:t>
      </w:r>
      <w:r w:rsidRPr="00654FC5">
        <w:rPr>
          <w:sz w:val="24"/>
          <w:szCs w:val="24"/>
          <w:lang w:val="en-US" w:eastAsia="zh-CN"/>
        </w:rPr>
        <w:t>将</w:t>
      </w:r>
      <w:r w:rsidR="004B3D3A">
        <w:rPr>
          <w:rFonts w:hint="eastAsia"/>
          <w:sz w:val="24"/>
          <w:szCs w:val="24"/>
          <w:lang w:val="en-US" w:eastAsia="zh-CN"/>
        </w:rPr>
        <w:t>&lt;</w:t>
      </w:r>
      <w:r w:rsidRPr="00654FC5">
        <w:rPr>
          <w:sz w:val="24"/>
          <w:szCs w:val="24"/>
          <w:lang w:val="en-US" w:eastAsia="zh-CN"/>
        </w:rPr>
        <w:t>卡塔赫纳生物安全议定书</w:t>
      </w:r>
      <w:r w:rsidR="004B3D3A">
        <w:rPr>
          <w:rFonts w:hint="eastAsia"/>
          <w:sz w:val="24"/>
          <w:szCs w:val="24"/>
          <w:lang w:val="en-US" w:eastAsia="zh-CN"/>
        </w:rPr>
        <w:t>&gt;</w:t>
      </w:r>
      <w:r w:rsidRPr="00654FC5">
        <w:rPr>
          <w:sz w:val="24"/>
          <w:szCs w:val="24"/>
          <w:lang w:val="en-US" w:eastAsia="zh-CN"/>
        </w:rPr>
        <w:t>纳入国家部门和跨部门政策、法律和体制框架》</w:t>
      </w:r>
      <w:r w:rsidR="004B3D3A">
        <w:rPr>
          <w:rFonts w:hint="eastAsia"/>
          <w:sz w:val="24"/>
          <w:szCs w:val="24"/>
          <w:lang w:val="en-US" w:eastAsia="zh-CN"/>
        </w:rPr>
        <w:t>，</w:t>
      </w:r>
      <w:r w:rsidR="004B3D3A" w:rsidRPr="00654FC5">
        <w:rPr>
          <w:rStyle w:val="FootnoteReference"/>
          <w:sz w:val="24"/>
          <w:szCs w:val="24"/>
          <w:lang w:val="en-US"/>
        </w:rPr>
        <w:footnoteReference w:id="60"/>
      </w:r>
      <w:r w:rsidR="004B3D3A">
        <w:rPr>
          <w:rFonts w:hint="eastAsia"/>
          <w:sz w:val="24"/>
          <w:szCs w:val="24"/>
          <w:lang w:val="en-US" w:eastAsia="zh-CN"/>
        </w:rPr>
        <w:t xml:space="preserve"> </w:t>
      </w:r>
      <w:r w:rsidRPr="00654FC5">
        <w:rPr>
          <w:sz w:val="24"/>
          <w:szCs w:val="24"/>
          <w:lang w:val="en-US" w:eastAsia="zh-CN"/>
        </w:rPr>
        <w:t>其中纳入了若干缔约方成功</w:t>
      </w:r>
      <w:r w:rsidR="004B3D3A">
        <w:rPr>
          <w:rFonts w:hint="eastAsia"/>
          <w:sz w:val="24"/>
          <w:szCs w:val="24"/>
          <w:lang w:val="en-US" w:eastAsia="zh-CN"/>
        </w:rPr>
        <w:t>将其</w:t>
      </w:r>
      <w:r w:rsidRPr="00654FC5">
        <w:rPr>
          <w:sz w:val="24"/>
          <w:szCs w:val="24"/>
          <w:lang w:val="en-US" w:eastAsia="zh-CN"/>
        </w:rPr>
        <w:t>主流化</w:t>
      </w:r>
      <w:r w:rsidR="004B3D3A" w:rsidRPr="00654FC5">
        <w:rPr>
          <w:sz w:val="24"/>
          <w:szCs w:val="24"/>
          <w:lang w:val="en-US" w:eastAsia="zh-CN"/>
        </w:rPr>
        <w:t>的最新</w:t>
      </w:r>
      <w:r w:rsidRPr="00654FC5">
        <w:rPr>
          <w:sz w:val="24"/>
          <w:szCs w:val="24"/>
          <w:lang w:val="en-US" w:eastAsia="zh-CN"/>
        </w:rPr>
        <w:t>经验实例。这些</w:t>
      </w:r>
      <w:r w:rsidR="004B3D3A" w:rsidRPr="00654FC5">
        <w:rPr>
          <w:sz w:val="24"/>
          <w:szCs w:val="24"/>
          <w:lang w:val="en-US" w:eastAsia="zh-CN"/>
        </w:rPr>
        <w:t>实</w:t>
      </w:r>
      <w:r w:rsidRPr="00654FC5">
        <w:rPr>
          <w:sz w:val="24"/>
          <w:szCs w:val="24"/>
          <w:lang w:val="en-US" w:eastAsia="zh-CN"/>
        </w:rPr>
        <w:t>例提供了可以帮助缔约方将生物安全纳入部门和跨部门立法、政策和体制框架的指</w:t>
      </w:r>
      <w:r w:rsidR="00F723A9">
        <w:rPr>
          <w:rFonts w:hint="eastAsia"/>
          <w:sz w:val="24"/>
          <w:szCs w:val="24"/>
          <w:lang w:val="en-US" w:eastAsia="zh-CN"/>
        </w:rPr>
        <w:t>南</w:t>
      </w:r>
      <w:r w:rsidRPr="00654FC5">
        <w:rPr>
          <w:sz w:val="24"/>
          <w:szCs w:val="24"/>
          <w:lang w:val="en-US" w:eastAsia="zh-CN"/>
        </w:rPr>
        <w:t>。此外，秘书处为整合</w:t>
      </w:r>
      <w:r w:rsidR="004B3D3A">
        <w:rPr>
          <w:rFonts w:hint="eastAsia"/>
          <w:sz w:val="24"/>
          <w:szCs w:val="24"/>
          <w:lang w:val="en-US" w:eastAsia="zh-CN"/>
        </w:rPr>
        <w:lastRenderedPageBreak/>
        <w:t>《</w:t>
      </w:r>
      <w:r w:rsidRPr="00654FC5">
        <w:rPr>
          <w:sz w:val="24"/>
          <w:szCs w:val="24"/>
          <w:lang w:val="en-US" w:eastAsia="zh-CN"/>
        </w:rPr>
        <w:t>昆明</w:t>
      </w:r>
      <w:r w:rsidRPr="00654FC5">
        <w:rPr>
          <w:sz w:val="24"/>
          <w:szCs w:val="24"/>
          <w:lang w:val="en-US" w:eastAsia="zh-CN"/>
        </w:rPr>
        <w:t>-</w:t>
      </w:r>
      <w:r w:rsidRPr="00654FC5">
        <w:rPr>
          <w:sz w:val="24"/>
          <w:szCs w:val="24"/>
          <w:lang w:val="en-US" w:eastAsia="zh-CN"/>
        </w:rPr>
        <w:t>蒙特利尔全球生物多样性框架</w:t>
      </w:r>
      <w:r w:rsidR="004B3D3A">
        <w:rPr>
          <w:rFonts w:hint="eastAsia"/>
          <w:sz w:val="24"/>
          <w:szCs w:val="24"/>
          <w:lang w:val="en-US" w:eastAsia="zh-CN"/>
        </w:rPr>
        <w:t>》</w:t>
      </w:r>
      <w:r w:rsidRPr="00654FC5">
        <w:rPr>
          <w:sz w:val="24"/>
          <w:szCs w:val="24"/>
          <w:lang w:val="en-US" w:eastAsia="zh-CN"/>
        </w:rPr>
        <w:t>组织了一系列次区域对话，其中</w:t>
      </w:r>
      <w:r w:rsidR="00F224B3">
        <w:rPr>
          <w:rFonts w:hint="eastAsia"/>
          <w:sz w:val="24"/>
          <w:szCs w:val="24"/>
          <w:lang w:val="en-US" w:eastAsia="zh-CN"/>
        </w:rPr>
        <w:t>有几次</w:t>
      </w:r>
      <w:r w:rsidRPr="00654FC5">
        <w:rPr>
          <w:sz w:val="24"/>
          <w:szCs w:val="24"/>
          <w:lang w:val="en-US" w:eastAsia="zh-CN"/>
        </w:rPr>
        <w:t>专门讨论将</w:t>
      </w:r>
      <w:r w:rsidR="00F224B3">
        <w:rPr>
          <w:rFonts w:hint="eastAsia"/>
          <w:sz w:val="24"/>
          <w:szCs w:val="24"/>
          <w:lang w:val="en-US" w:eastAsia="zh-CN"/>
        </w:rPr>
        <w:t>《</w:t>
      </w:r>
      <w:r w:rsidRPr="00654FC5">
        <w:rPr>
          <w:sz w:val="24"/>
          <w:szCs w:val="24"/>
          <w:lang w:val="en-US" w:eastAsia="zh-CN"/>
        </w:rPr>
        <w:t>框架</w:t>
      </w:r>
      <w:r w:rsidR="00F224B3">
        <w:rPr>
          <w:rFonts w:hint="eastAsia"/>
          <w:sz w:val="24"/>
          <w:szCs w:val="24"/>
          <w:lang w:val="en-US" w:eastAsia="zh-CN"/>
        </w:rPr>
        <w:t>》</w:t>
      </w:r>
      <w:r w:rsidRPr="00654FC5">
        <w:rPr>
          <w:sz w:val="24"/>
          <w:szCs w:val="24"/>
          <w:lang w:val="en-US" w:eastAsia="zh-CN"/>
        </w:rPr>
        <w:t>的</w:t>
      </w:r>
      <w:r w:rsidR="00F224B3">
        <w:rPr>
          <w:rFonts w:hint="eastAsia"/>
          <w:sz w:val="24"/>
          <w:szCs w:val="24"/>
          <w:lang w:val="en-US" w:eastAsia="zh-CN"/>
        </w:rPr>
        <w:t>行动</w:t>
      </w:r>
      <w:r w:rsidRPr="00654FC5">
        <w:rPr>
          <w:sz w:val="24"/>
          <w:szCs w:val="24"/>
          <w:lang w:val="en-US" w:eastAsia="zh-CN"/>
        </w:rPr>
        <w:t>目标</w:t>
      </w:r>
      <w:r w:rsidRPr="00654FC5">
        <w:rPr>
          <w:sz w:val="24"/>
          <w:szCs w:val="24"/>
          <w:lang w:val="en-US" w:eastAsia="zh-CN"/>
        </w:rPr>
        <w:t>17</w:t>
      </w:r>
      <w:r w:rsidRPr="00654FC5">
        <w:rPr>
          <w:sz w:val="24"/>
          <w:szCs w:val="24"/>
          <w:lang w:val="en-US" w:eastAsia="zh-CN"/>
        </w:rPr>
        <w:t>纳入国家生物多样性战略和行动计划</w:t>
      </w:r>
      <w:r w:rsidR="000A4FFE">
        <w:rPr>
          <w:rFonts w:hint="eastAsia"/>
          <w:sz w:val="24"/>
          <w:szCs w:val="24"/>
          <w:lang w:val="en-US" w:eastAsia="zh-CN"/>
        </w:rPr>
        <w:t>的问题</w:t>
      </w:r>
      <w:r w:rsidRPr="00654FC5">
        <w:rPr>
          <w:sz w:val="24"/>
          <w:szCs w:val="24"/>
          <w:lang w:val="en-US" w:eastAsia="zh-CN"/>
        </w:rPr>
        <w:t>。</w:t>
      </w:r>
    </w:p>
    <w:p w14:paraId="01C6AA34" w14:textId="371B9692" w:rsidR="007719A3" w:rsidRPr="00654FC5" w:rsidRDefault="007719A3" w:rsidP="00FA2932">
      <w:pPr>
        <w:pStyle w:val="ListParagraph"/>
        <w:suppressLineNumbers/>
        <w:tabs>
          <w:tab w:val="clear" w:pos="567"/>
          <w:tab w:val="clear" w:pos="1134"/>
          <w:tab w:val="clear" w:pos="1701"/>
          <w:tab w:val="clear" w:pos="2268"/>
        </w:tabs>
        <w:suppressAutoHyphens/>
        <w:snapToGrid w:val="0"/>
        <w:spacing w:before="120" w:after="120"/>
        <w:ind w:left="567"/>
        <w:contextualSpacing w:val="0"/>
        <w:jc w:val="center"/>
        <w:rPr>
          <w:sz w:val="24"/>
          <w:szCs w:val="24"/>
        </w:rPr>
      </w:pPr>
      <w:r w:rsidRPr="00654FC5">
        <w:rPr>
          <w:bCs/>
          <w:iCs/>
          <w:snapToGrid w:val="0"/>
          <w:kern w:val="22"/>
          <w:sz w:val="24"/>
          <w:szCs w:val="24"/>
        </w:rPr>
        <w:t>__________</w:t>
      </w:r>
    </w:p>
    <w:sectPr w:rsidR="007719A3" w:rsidRPr="00654FC5" w:rsidSect="00D326B3">
      <w:headerReference w:type="even" r:id="rId23"/>
      <w:headerReference w:type="default" r:id="rId24"/>
      <w:footerReference w:type="even" r:id="rId25"/>
      <w:footerReference w:type="default" r:id="rId26"/>
      <w:headerReference w:type="first" r:id="rId27"/>
      <w:footerReference w:type="first" r:id="rId2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F1135" w14:textId="77777777" w:rsidR="006709ED" w:rsidRDefault="006709ED" w:rsidP="00A96B21">
      <w:r>
        <w:separator/>
      </w:r>
    </w:p>
  </w:endnote>
  <w:endnote w:type="continuationSeparator" w:id="0">
    <w:p w14:paraId="6C2DA9C3" w14:textId="77777777" w:rsidR="006709ED" w:rsidRDefault="006709ED"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6FF" w:usb1="4000FCFF" w:usb2="00000009" w:usb3="00000000" w:csb0="0000019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7E489E0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712D47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A402D" w14:textId="77777777" w:rsidR="00A94DF3" w:rsidRDefault="00A94D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1312D" w14:textId="77777777" w:rsidR="006709ED" w:rsidRDefault="006709ED" w:rsidP="00A96B21">
      <w:r>
        <w:separator/>
      </w:r>
    </w:p>
  </w:footnote>
  <w:footnote w:type="continuationSeparator" w:id="0">
    <w:p w14:paraId="7D150F6F" w14:textId="77777777" w:rsidR="006709ED" w:rsidRDefault="006709ED" w:rsidP="00A96B21">
      <w:r>
        <w:continuationSeparator/>
      </w:r>
    </w:p>
  </w:footnote>
  <w:footnote w:id="1">
    <w:p w14:paraId="1DF7E6A3" w14:textId="239F924D" w:rsidR="00046BD7" w:rsidRPr="00866063" w:rsidRDefault="00046BD7" w:rsidP="00046BD7">
      <w:pPr>
        <w:pStyle w:val="FootnoteText"/>
      </w:pPr>
      <w:r>
        <w:fldChar w:fldCharType="begin"/>
      </w:r>
      <w:r>
        <w:instrText>HYPERLINK "https://www.cbd.int/documents/CBD/SBI/7/1"</w:instrText>
      </w:r>
      <w:r>
        <w:fldChar w:fldCharType="separate"/>
      </w:r>
      <w:r w:rsidRPr="00D744A5">
        <w:rPr>
          <w:rStyle w:val="Hyperlink"/>
          <w:vertAlign w:val="superscript"/>
        </w:rPr>
        <w:t>*</w:t>
      </w:r>
      <w:r w:rsidRPr="00D744A5">
        <w:rPr>
          <w:rStyle w:val="Hyperlink"/>
        </w:rPr>
        <w:t xml:space="preserve"> CBD/SBI/7/1</w:t>
      </w:r>
      <w:r>
        <w:fldChar w:fldCharType="end"/>
      </w:r>
      <w:r w:rsidR="00DE7B25">
        <w:rPr>
          <w:rFonts w:hint="eastAsia"/>
          <w:lang w:eastAsia="zh-CN"/>
        </w:rPr>
        <w:t>。</w:t>
      </w:r>
    </w:p>
  </w:footnote>
  <w:footnote w:id="2">
    <w:p w14:paraId="6C714E90" w14:textId="58133A1C" w:rsidR="00643511" w:rsidRPr="000C754A" w:rsidRDefault="00643511" w:rsidP="003005EB">
      <w:pPr>
        <w:pStyle w:val="FootnoteText"/>
        <w:rPr>
          <w:lang w:eastAsia="zh-CN"/>
        </w:rPr>
      </w:pPr>
      <w:r>
        <w:rPr>
          <w:rStyle w:val="FootnoteReference"/>
        </w:rPr>
        <w:footnoteRef/>
      </w:r>
      <w:r w:rsidR="00C97793">
        <w:rPr>
          <w:rFonts w:hint="eastAsia"/>
          <w:lang w:eastAsia="zh-CN"/>
        </w:rPr>
        <w:t xml:space="preserve"> </w:t>
      </w:r>
      <w:r w:rsidR="002208E0" w:rsidRPr="002208E0">
        <w:rPr>
          <w:lang w:eastAsia="zh-CN"/>
        </w:rPr>
        <w:t>第四</w:t>
      </w:r>
      <w:r w:rsidR="00C97793">
        <w:rPr>
          <w:rFonts w:hint="eastAsia"/>
          <w:lang w:eastAsia="zh-CN"/>
        </w:rPr>
        <w:t>次</w:t>
      </w:r>
      <w:r w:rsidR="002208E0" w:rsidRPr="002208E0">
        <w:rPr>
          <w:lang w:eastAsia="zh-CN"/>
        </w:rPr>
        <w:t>报告周期</w:t>
      </w:r>
      <w:r w:rsidR="00C97793">
        <w:rPr>
          <w:rFonts w:hint="eastAsia"/>
          <w:lang w:eastAsia="zh-CN"/>
        </w:rPr>
        <w:t>内</w:t>
      </w:r>
      <w:r w:rsidR="002208E0" w:rsidRPr="002208E0">
        <w:rPr>
          <w:lang w:eastAsia="zh-CN"/>
        </w:rPr>
        <w:t>收集的</w:t>
      </w:r>
      <w:r w:rsidR="00C97793">
        <w:rPr>
          <w:rFonts w:hint="eastAsia"/>
          <w:lang w:eastAsia="zh-CN"/>
        </w:rPr>
        <w:t>信息</w:t>
      </w:r>
      <w:r w:rsidR="002208E0" w:rsidRPr="002208E0">
        <w:rPr>
          <w:lang w:eastAsia="zh-CN"/>
        </w:rPr>
        <w:t>见</w:t>
      </w:r>
      <w:r w:rsidR="002208E0" w:rsidRPr="002208E0">
        <w:rPr>
          <w:lang w:eastAsia="zh-CN"/>
        </w:rPr>
        <w:t>CBD/SBI/3/3/Add.1</w:t>
      </w:r>
      <w:r w:rsidR="002208E0" w:rsidRPr="002208E0">
        <w:rPr>
          <w:lang w:eastAsia="zh-CN"/>
        </w:rPr>
        <w:t>号文件</w:t>
      </w:r>
      <w:r w:rsidR="002208E0">
        <w:rPr>
          <w:rFonts w:hint="eastAsia"/>
          <w:lang w:eastAsia="zh-CN"/>
        </w:rPr>
        <w:t>。</w:t>
      </w:r>
    </w:p>
  </w:footnote>
  <w:footnote w:id="3">
    <w:p w14:paraId="33856C7E" w14:textId="57FC31F6" w:rsidR="00C016C2" w:rsidRPr="00183C65" w:rsidRDefault="00C016C2" w:rsidP="00C016C2">
      <w:pPr>
        <w:pStyle w:val="FootnoteText"/>
        <w:suppressLineNumbers/>
        <w:tabs>
          <w:tab w:val="left" w:pos="270"/>
        </w:tabs>
        <w:suppressAutoHyphens/>
        <w:snapToGrid w:val="0"/>
        <w:rPr>
          <w:snapToGrid w:val="0"/>
          <w:kern w:val="2"/>
          <w:szCs w:val="18"/>
        </w:rPr>
      </w:pPr>
      <w:r w:rsidRPr="00183C65">
        <w:rPr>
          <w:rStyle w:val="FootnoteReference"/>
          <w:snapToGrid w:val="0"/>
          <w:kern w:val="2"/>
          <w:szCs w:val="18"/>
        </w:rPr>
        <w:footnoteRef/>
      </w:r>
      <w:r w:rsidRPr="00183C65">
        <w:rPr>
          <w:snapToGrid w:val="0"/>
          <w:kern w:val="2"/>
          <w:szCs w:val="18"/>
        </w:rPr>
        <w:t xml:space="preserve"> </w:t>
      </w:r>
      <w:proofErr w:type="spellStart"/>
      <w:r w:rsidR="0095721D" w:rsidRPr="0088362B">
        <w:rPr>
          <w:snapToGrid w:val="0"/>
          <w:kern w:val="2"/>
          <w:szCs w:val="18"/>
        </w:rPr>
        <w:t>报告分析工具可</w:t>
      </w:r>
      <w:proofErr w:type="spellEnd"/>
      <w:r w:rsidR="0095721D">
        <w:rPr>
          <w:rFonts w:hint="eastAsia"/>
          <w:snapToGrid w:val="0"/>
          <w:kern w:val="2"/>
          <w:szCs w:val="18"/>
          <w:lang w:eastAsia="zh-CN"/>
        </w:rPr>
        <w:t>查阅</w:t>
      </w:r>
      <w:r w:rsidRPr="00183C65">
        <w:rPr>
          <w:kern w:val="2"/>
          <w:szCs w:val="18"/>
        </w:rPr>
        <w:t xml:space="preserve"> </w:t>
      </w:r>
      <w:hyperlink r:id="rId1" w:history="1">
        <w:r w:rsidRPr="001D7917">
          <w:rPr>
            <w:rStyle w:val="Hyperlink"/>
          </w:rPr>
          <w:t xml:space="preserve">Reports | Biosafety </w:t>
        </w:r>
        <w:proofErr w:type="gramStart"/>
        <w:r w:rsidRPr="001D7917">
          <w:rPr>
            <w:rStyle w:val="Hyperlink"/>
          </w:rPr>
          <w:t>Clearing-House</w:t>
        </w:r>
        <w:proofErr w:type="gramEnd"/>
      </w:hyperlink>
      <w:r w:rsidRPr="0088362B">
        <w:rPr>
          <w:snapToGrid w:val="0"/>
          <w:kern w:val="2"/>
          <w:szCs w:val="18"/>
        </w:rPr>
        <w:t>。</w:t>
      </w:r>
    </w:p>
  </w:footnote>
  <w:footnote w:id="4">
    <w:p w14:paraId="66B80813" w14:textId="0DFAA772" w:rsidR="001D7917" w:rsidRDefault="001D7917" w:rsidP="003005EB">
      <w:pPr>
        <w:pStyle w:val="FootnoteText"/>
        <w:rPr>
          <w:lang w:eastAsia="zh-CN"/>
        </w:rPr>
      </w:pPr>
      <w:r>
        <w:rPr>
          <w:rStyle w:val="FootnoteReference"/>
        </w:rPr>
        <w:footnoteRef/>
      </w:r>
      <w:r w:rsidR="00E407EB">
        <w:rPr>
          <w:rFonts w:hint="eastAsia"/>
          <w:lang w:eastAsia="zh-CN"/>
        </w:rPr>
        <w:t xml:space="preserve"> </w:t>
      </w:r>
      <w:r w:rsidR="00E407EB" w:rsidRPr="0088362B">
        <w:rPr>
          <w:lang w:eastAsia="zh-CN"/>
        </w:rPr>
        <w:t>本文件</w:t>
      </w:r>
      <w:r w:rsidR="00E407EB">
        <w:rPr>
          <w:rFonts w:hint="eastAsia"/>
          <w:lang w:eastAsia="zh-CN"/>
        </w:rPr>
        <w:t>对</w:t>
      </w:r>
      <w:r w:rsidR="0088362B" w:rsidRPr="0088362B">
        <w:rPr>
          <w:lang w:eastAsia="zh-CN"/>
        </w:rPr>
        <w:t>使用</w:t>
      </w:r>
      <w:r w:rsidR="00E407EB">
        <w:rPr>
          <w:rFonts w:hint="eastAsia"/>
          <w:lang w:eastAsia="zh-CN"/>
        </w:rPr>
        <w:t>的</w:t>
      </w:r>
      <w:r w:rsidR="0088362B" w:rsidRPr="0088362B">
        <w:rPr>
          <w:lang w:eastAsia="zh-CN"/>
        </w:rPr>
        <w:t>不同参考点</w:t>
      </w:r>
      <w:r w:rsidR="00E407EB">
        <w:rPr>
          <w:rFonts w:hint="eastAsia"/>
          <w:lang w:eastAsia="zh-CN"/>
        </w:rPr>
        <w:t>均</w:t>
      </w:r>
      <w:r w:rsidR="00DD63C9">
        <w:rPr>
          <w:rFonts w:hint="eastAsia"/>
          <w:lang w:eastAsia="zh-CN"/>
        </w:rPr>
        <w:t>作</w:t>
      </w:r>
      <w:r w:rsidR="00E407EB">
        <w:rPr>
          <w:rFonts w:hint="eastAsia"/>
          <w:lang w:eastAsia="zh-CN"/>
        </w:rPr>
        <w:t>了说明</w:t>
      </w:r>
      <w:r w:rsidR="0088362B" w:rsidRPr="0088362B">
        <w:rPr>
          <w:lang w:eastAsia="zh-CN"/>
        </w:rPr>
        <w:t>。</w:t>
      </w:r>
    </w:p>
  </w:footnote>
  <w:footnote w:id="5">
    <w:p w14:paraId="46549A66" w14:textId="013F705D" w:rsidR="00643511" w:rsidRPr="00183C65" w:rsidRDefault="00643511" w:rsidP="00FA2932">
      <w:pPr>
        <w:pStyle w:val="FootnoteText"/>
        <w:suppressLineNumbers/>
        <w:suppressAutoHyphens/>
        <w:rPr>
          <w:kern w:val="2"/>
          <w:szCs w:val="18"/>
          <w:lang w:eastAsia="zh-CN"/>
        </w:rPr>
      </w:pPr>
      <w:r w:rsidRPr="00183C65">
        <w:rPr>
          <w:rStyle w:val="FootnoteReference"/>
          <w:kern w:val="2"/>
          <w:szCs w:val="18"/>
        </w:rPr>
        <w:footnoteRef/>
      </w:r>
      <w:r w:rsidR="005541FB">
        <w:rPr>
          <w:rFonts w:hint="eastAsia"/>
          <w:snapToGrid w:val="0"/>
          <w:kern w:val="2"/>
          <w:szCs w:val="18"/>
          <w:lang w:eastAsia="zh-CN"/>
        </w:rPr>
        <w:t xml:space="preserve"> </w:t>
      </w:r>
      <w:proofErr w:type="spellStart"/>
      <w:r w:rsidR="009D4B8D" w:rsidRPr="0088362B">
        <w:rPr>
          <w:snapToGrid w:val="0"/>
          <w:kern w:val="2"/>
          <w:szCs w:val="18"/>
        </w:rPr>
        <w:t>说明分析每项指标所依据的信息来源</w:t>
      </w:r>
      <w:r w:rsidR="005541FB" w:rsidRPr="0088362B">
        <w:rPr>
          <w:snapToGrid w:val="0"/>
          <w:kern w:val="2"/>
          <w:szCs w:val="18"/>
        </w:rPr>
        <w:t>详</w:t>
      </w:r>
      <w:proofErr w:type="spellEnd"/>
      <w:r w:rsidR="005541FB">
        <w:rPr>
          <w:rFonts w:hint="eastAsia"/>
          <w:snapToGrid w:val="0"/>
          <w:kern w:val="2"/>
          <w:szCs w:val="18"/>
          <w:lang w:eastAsia="zh-CN"/>
        </w:rPr>
        <w:t>情的表格</w:t>
      </w:r>
      <w:r w:rsidR="009D4B8D" w:rsidRPr="0088362B">
        <w:rPr>
          <w:snapToGrid w:val="0"/>
          <w:kern w:val="2"/>
          <w:szCs w:val="18"/>
        </w:rPr>
        <w:t>可</w:t>
      </w:r>
      <w:r w:rsidR="009D4B8D">
        <w:rPr>
          <w:rFonts w:hint="eastAsia"/>
          <w:snapToGrid w:val="0"/>
          <w:kern w:val="2"/>
          <w:szCs w:val="18"/>
          <w:lang w:eastAsia="zh-CN"/>
        </w:rPr>
        <w:t>见</w:t>
      </w:r>
      <w:r w:rsidR="009D4B8D">
        <w:fldChar w:fldCharType="begin"/>
      </w:r>
      <w:r w:rsidR="009D4B8D">
        <w:instrText>HYPERLINK "https://bch.cbd.int/protocol/issues/5ar.shtml"</w:instrText>
      </w:r>
      <w:r w:rsidR="009D4B8D">
        <w:fldChar w:fldCharType="separate"/>
      </w:r>
      <w:r w:rsidR="009D4B8D" w:rsidRPr="009B54C3">
        <w:rPr>
          <w:rStyle w:val="Hyperlink"/>
          <w:kern w:val="2"/>
          <w:szCs w:val="18"/>
        </w:rPr>
        <w:t>https://bch.cbd.int/protocol/issues/5ar.shtml</w:t>
      </w:r>
      <w:r w:rsidR="009D4B8D">
        <w:fldChar w:fldCharType="end"/>
      </w:r>
      <w:r w:rsidR="009D4B8D">
        <w:rPr>
          <w:rFonts w:hint="eastAsia"/>
          <w:kern w:val="2"/>
          <w:szCs w:val="18"/>
          <w:lang w:eastAsia="zh-CN"/>
        </w:rPr>
        <w:t>。</w:t>
      </w:r>
      <w:r w:rsidR="005541FB">
        <w:rPr>
          <w:rFonts w:hint="eastAsia"/>
          <w:snapToGrid w:val="0"/>
          <w:kern w:val="2"/>
          <w:szCs w:val="18"/>
          <w:lang w:eastAsia="zh-CN"/>
        </w:rPr>
        <w:t>凡</w:t>
      </w:r>
      <w:r w:rsidR="009D4B8D" w:rsidRPr="0088362B">
        <w:rPr>
          <w:snapToGrid w:val="0"/>
          <w:kern w:val="2"/>
          <w:szCs w:val="18"/>
          <w:lang w:eastAsia="zh-CN"/>
        </w:rPr>
        <w:t>提供</w:t>
      </w:r>
      <w:r w:rsidR="0036007A">
        <w:rPr>
          <w:rFonts w:hint="eastAsia"/>
          <w:snapToGrid w:val="0"/>
          <w:kern w:val="2"/>
          <w:szCs w:val="18"/>
          <w:lang w:eastAsia="zh-CN"/>
        </w:rPr>
        <w:t>补充</w:t>
      </w:r>
      <w:r w:rsidR="009D4B8D" w:rsidRPr="0088362B">
        <w:rPr>
          <w:snapToGrid w:val="0"/>
          <w:kern w:val="2"/>
          <w:szCs w:val="18"/>
          <w:lang w:eastAsia="zh-CN"/>
        </w:rPr>
        <w:t>信息</w:t>
      </w:r>
      <w:r w:rsidR="009D4B8D">
        <w:rPr>
          <w:rFonts w:hint="eastAsia"/>
          <w:snapToGrid w:val="0"/>
          <w:kern w:val="2"/>
          <w:szCs w:val="18"/>
          <w:lang w:eastAsia="zh-CN"/>
        </w:rPr>
        <w:t>说明</w:t>
      </w:r>
      <w:r w:rsidR="0088362B" w:rsidRPr="0088362B">
        <w:rPr>
          <w:snapToGrid w:val="0"/>
          <w:kern w:val="2"/>
          <w:szCs w:val="18"/>
          <w:lang w:eastAsia="zh-CN"/>
        </w:rPr>
        <w:t>与指标直接相关的信息</w:t>
      </w:r>
      <w:r w:rsidR="005541FB">
        <w:rPr>
          <w:rFonts w:hint="eastAsia"/>
          <w:snapToGrid w:val="0"/>
          <w:kern w:val="2"/>
          <w:szCs w:val="18"/>
          <w:lang w:eastAsia="zh-CN"/>
        </w:rPr>
        <w:t>的地方</w:t>
      </w:r>
      <w:r w:rsidR="0088362B" w:rsidRPr="0088362B">
        <w:rPr>
          <w:snapToGrid w:val="0"/>
          <w:kern w:val="2"/>
          <w:szCs w:val="18"/>
          <w:lang w:eastAsia="zh-CN"/>
        </w:rPr>
        <w:t>，本文件</w:t>
      </w:r>
      <w:r w:rsidR="00DD655F">
        <w:rPr>
          <w:rFonts w:hint="eastAsia"/>
          <w:snapToGrid w:val="0"/>
          <w:kern w:val="2"/>
          <w:szCs w:val="18"/>
          <w:lang w:eastAsia="zh-CN"/>
        </w:rPr>
        <w:t>均</w:t>
      </w:r>
      <w:r w:rsidR="009D4B8D">
        <w:rPr>
          <w:rFonts w:hint="eastAsia"/>
          <w:snapToGrid w:val="0"/>
          <w:kern w:val="2"/>
          <w:szCs w:val="18"/>
          <w:lang w:eastAsia="zh-CN"/>
        </w:rPr>
        <w:t>注明</w:t>
      </w:r>
      <w:r w:rsidR="005541FB">
        <w:rPr>
          <w:rFonts w:hint="eastAsia"/>
          <w:snapToGrid w:val="0"/>
          <w:kern w:val="2"/>
          <w:szCs w:val="18"/>
          <w:lang w:eastAsia="zh-CN"/>
        </w:rPr>
        <w:t>了</w:t>
      </w:r>
      <w:r w:rsidR="0088362B" w:rsidRPr="0088362B">
        <w:rPr>
          <w:snapToGrid w:val="0"/>
          <w:kern w:val="2"/>
          <w:szCs w:val="18"/>
          <w:lang w:eastAsia="zh-CN"/>
        </w:rPr>
        <w:t>来源。</w:t>
      </w:r>
    </w:p>
  </w:footnote>
  <w:footnote w:id="6">
    <w:p w14:paraId="3833089A" w14:textId="0A019A9B" w:rsidR="00643511" w:rsidRPr="00183C65" w:rsidRDefault="00643511" w:rsidP="00FA2932">
      <w:pPr>
        <w:pStyle w:val="FootnoteText"/>
        <w:suppressLineNumbers/>
        <w:suppressAutoHyphens/>
        <w:rPr>
          <w:kern w:val="2"/>
          <w:szCs w:val="18"/>
          <w:lang w:eastAsia="zh-CN"/>
        </w:rPr>
      </w:pPr>
      <w:r w:rsidRPr="00183C65">
        <w:rPr>
          <w:rStyle w:val="FootnoteReference"/>
          <w:kern w:val="2"/>
          <w:szCs w:val="18"/>
        </w:rPr>
        <w:footnoteRef/>
      </w:r>
      <w:r w:rsidR="00E13AC3">
        <w:rPr>
          <w:rFonts w:hint="eastAsia"/>
          <w:kern w:val="2"/>
          <w:szCs w:val="18"/>
          <w:lang w:eastAsia="zh-CN"/>
        </w:rPr>
        <w:t xml:space="preserve"> </w:t>
      </w:r>
      <w:r w:rsidR="005B77FD" w:rsidRPr="005B77FD">
        <w:rPr>
          <w:kern w:val="2"/>
          <w:szCs w:val="18"/>
          <w:lang w:eastAsia="zh-CN"/>
        </w:rPr>
        <w:t>例如，如果某区域的一些缔约方报告在某</w:t>
      </w:r>
      <w:r w:rsidR="0033291A">
        <w:rPr>
          <w:rFonts w:hint="eastAsia"/>
          <w:kern w:val="2"/>
          <w:szCs w:val="18"/>
          <w:lang w:eastAsia="zh-CN"/>
        </w:rPr>
        <w:t>一</w:t>
      </w:r>
      <w:r w:rsidR="005B77FD" w:rsidRPr="005B77FD">
        <w:rPr>
          <w:kern w:val="2"/>
          <w:szCs w:val="18"/>
          <w:lang w:eastAsia="zh-CN"/>
        </w:rPr>
        <w:t>问题上取得了进展，</w:t>
      </w:r>
      <w:r w:rsidR="00557C14">
        <w:rPr>
          <w:rFonts w:hint="eastAsia"/>
          <w:kern w:val="2"/>
          <w:szCs w:val="18"/>
          <w:lang w:eastAsia="zh-CN"/>
        </w:rPr>
        <w:t>但如果</w:t>
      </w:r>
      <w:r w:rsidR="005B77FD" w:rsidRPr="005B77FD">
        <w:rPr>
          <w:kern w:val="2"/>
          <w:szCs w:val="18"/>
          <w:lang w:eastAsia="zh-CN"/>
        </w:rPr>
        <w:t>该区域同</w:t>
      </w:r>
      <w:r w:rsidR="00E13AC3">
        <w:rPr>
          <w:rFonts w:hint="eastAsia"/>
          <w:kern w:val="2"/>
          <w:szCs w:val="18"/>
          <w:lang w:eastAsia="zh-CN"/>
        </w:rPr>
        <w:t>等</w:t>
      </w:r>
      <w:r w:rsidR="005B77FD" w:rsidRPr="005B77FD">
        <w:rPr>
          <w:kern w:val="2"/>
          <w:szCs w:val="18"/>
          <w:lang w:eastAsia="zh-CN"/>
        </w:rPr>
        <w:t>数量的缔约方报告的情况</w:t>
      </w:r>
      <w:r w:rsidR="00E13AC3" w:rsidRPr="005B77FD">
        <w:rPr>
          <w:kern w:val="2"/>
          <w:szCs w:val="18"/>
          <w:lang w:eastAsia="zh-CN"/>
        </w:rPr>
        <w:t>相反</w:t>
      </w:r>
      <w:r w:rsidR="00E13AC3">
        <w:rPr>
          <w:rFonts w:hint="eastAsia"/>
          <w:kern w:val="2"/>
          <w:szCs w:val="18"/>
          <w:lang w:eastAsia="zh-CN"/>
        </w:rPr>
        <w:t>，</w:t>
      </w:r>
      <w:r w:rsidR="0049316D" w:rsidRPr="005B77FD">
        <w:rPr>
          <w:kern w:val="2"/>
          <w:szCs w:val="18"/>
          <w:lang w:eastAsia="zh-CN"/>
        </w:rPr>
        <w:t>分析</w:t>
      </w:r>
      <w:r w:rsidR="00120C81">
        <w:rPr>
          <w:rFonts w:hint="eastAsia"/>
          <w:kern w:val="2"/>
          <w:szCs w:val="18"/>
          <w:lang w:eastAsia="zh-CN"/>
        </w:rPr>
        <w:t>中</w:t>
      </w:r>
      <w:r w:rsidR="004626E2" w:rsidRPr="005B77FD">
        <w:rPr>
          <w:kern w:val="2"/>
          <w:szCs w:val="18"/>
          <w:lang w:eastAsia="zh-CN"/>
        </w:rPr>
        <w:t>就不</w:t>
      </w:r>
      <w:r w:rsidR="00E13AC3" w:rsidRPr="005B77FD">
        <w:rPr>
          <w:kern w:val="2"/>
          <w:szCs w:val="18"/>
          <w:lang w:eastAsia="zh-CN"/>
        </w:rPr>
        <w:t>显示</w:t>
      </w:r>
      <w:r w:rsidR="005B77FD" w:rsidRPr="005B77FD">
        <w:rPr>
          <w:kern w:val="2"/>
          <w:szCs w:val="18"/>
          <w:lang w:eastAsia="zh-CN"/>
        </w:rPr>
        <w:t>。</w:t>
      </w:r>
    </w:p>
  </w:footnote>
  <w:footnote w:id="7">
    <w:p w14:paraId="1BC2A561" w14:textId="6D8A3628" w:rsidR="007C6F04" w:rsidRDefault="007C6F04" w:rsidP="00272CC9">
      <w:pPr>
        <w:pStyle w:val="FootnoteText"/>
        <w:rPr>
          <w:lang w:eastAsia="zh-CN"/>
        </w:rPr>
      </w:pPr>
      <w:r>
        <w:rPr>
          <w:rStyle w:val="FootnoteReference"/>
        </w:rPr>
        <w:footnoteRef/>
      </w:r>
      <w:r w:rsidR="007D3511">
        <w:rPr>
          <w:rFonts w:hint="eastAsia"/>
          <w:lang w:eastAsia="zh-CN"/>
        </w:rPr>
        <w:t xml:space="preserve"> </w:t>
      </w:r>
      <w:r w:rsidR="005B77FD" w:rsidRPr="005B77FD">
        <w:rPr>
          <w:lang w:eastAsia="zh-CN"/>
        </w:rPr>
        <w:t>例如，报告</w:t>
      </w:r>
      <w:r w:rsidR="00C25AE4">
        <w:rPr>
          <w:rFonts w:hint="eastAsia"/>
          <w:lang w:eastAsia="zh-CN"/>
        </w:rPr>
        <w:t>“</w:t>
      </w:r>
      <w:r w:rsidR="005B77FD" w:rsidRPr="005B77FD">
        <w:rPr>
          <w:lang w:eastAsia="zh-CN"/>
        </w:rPr>
        <w:t>是</w:t>
      </w:r>
      <w:r w:rsidR="00C25AE4">
        <w:rPr>
          <w:rFonts w:hint="eastAsia"/>
          <w:lang w:eastAsia="zh-CN"/>
        </w:rPr>
        <w:t>”</w:t>
      </w:r>
      <w:r w:rsidR="005B77FD" w:rsidRPr="005B77FD">
        <w:rPr>
          <w:lang w:eastAsia="zh-CN"/>
        </w:rPr>
        <w:t>的缔约方</w:t>
      </w:r>
      <w:r w:rsidR="00E6248D" w:rsidRPr="005B77FD">
        <w:rPr>
          <w:lang w:eastAsia="zh-CN"/>
        </w:rPr>
        <w:t>变化</w:t>
      </w:r>
      <w:r w:rsidR="005B77FD" w:rsidRPr="005B77FD">
        <w:rPr>
          <w:lang w:eastAsia="zh-CN"/>
        </w:rPr>
        <w:t>+4.4%</w:t>
      </w:r>
      <w:r w:rsidR="00CD7D1E">
        <w:rPr>
          <w:rFonts w:hint="eastAsia"/>
          <w:lang w:eastAsia="zh-CN"/>
        </w:rPr>
        <w:t>连同</w:t>
      </w:r>
      <w:r w:rsidR="005B77FD" w:rsidRPr="005B77FD">
        <w:rPr>
          <w:lang w:eastAsia="zh-CN"/>
        </w:rPr>
        <w:t>报告</w:t>
      </w:r>
      <w:r w:rsidR="00E6248D">
        <w:rPr>
          <w:rFonts w:hint="eastAsia"/>
          <w:lang w:eastAsia="zh-CN"/>
        </w:rPr>
        <w:t>“</w:t>
      </w:r>
      <w:r w:rsidR="005B77FD" w:rsidRPr="005B77FD">
        <w:rPr>
          <w:lang w:eastAsia="zh-CN"/>
        </w:rPr>
        <w:t>某种程度上</w:t>
      </w:r>
      <w:r w:rsidR="00E6248D" w:rsidRPr="005B77FD">
        <w:rPr>
          <w:lang w:eastAsia="zh-CN"/>
        </w:rPr>
        <w:t>是</w:t>
      </w:r>
      <w:r w:rsidR="00E6248D">
        <w:rPr>
          <w:rFonts w:hint="eastAsia"/>
          <w:lang w:eastAsia="zh-CN"/>
        </w:rPr>
        <w:t>”</w:t>
      </w:r>
      <w:r w:rsidR="005B77FD" w:rsidRPr="005B77FD">
        <w:rPr>
          <w:lang w:eastAsia="zh-CN"/>
        </w:rPr>
        <w:t>的缔约方变化</w:t>
      </w:r>
      <w:r w:rsidR="00E6248D" w:rsidRPr="005B77FD">
        <w:rPr>
          <w:lang w:eastAsia="zh-CN"/>
        </w:rPr>
        <w:t>+4.2%</w:t>
      </w:r>
      <w:r w:rsidR="00E93FC4">
        <w:rPr>
          <w:rFonts w:hint="eastAsia"/>
          <w:lang w:eastAsia="zh-CN"/>
        </w:rPr>
        <w:t>将表示为报告</w:t>
      </w:r>
      <w:r w:rsidR="00666855">
        <w:rPr>
          <w:rFonts w:hint="eastAsia"/>
          <w:lang w:eastAsia="zh-CN"/>
        </w:rPr>
        <w:t>“</w:t>
      </w:r>
      <w:r w:rsidR="005B77FD" w:rsidRPr="005B77FD">
        <w:rPr>
          <w:lang w:eastAsia="zh-CN"/>
        </w:rPr>
        <w:t>是</w:t>
      </w:r>
      <w:r w:rsidR="00666855">
        <w:rPr>
          <w:rFonts w:hint="eastAsia"/>
          <w:lang w:eastAsia="zh-CN"/>
        </w:rPr>
        <w:t>”的</w:t>
      </w:r>
      <w:r w:rsidR="00666855" w:rsidRPr="005B77FD">
        <w:rPr>
          <w:lang w:eastAsia="zh-CN"/>
        </w:rPr>
        <w:t>缔约方</w:t>
      </w:r>
      <w:r w:rsidR="00F57B3A">
        <w:rPr>
          <w:rFonts w:hint="eastAsia"/>
          <w:lang w:eastAsia="zh-CN"/>
        </w:rPr>
        <w:t>为</w:t>
      </w:r>
      <w:r w:rsidR="00120C81" w:rsidRPr="005B77FD">
        <w:rPr>
          <w:lang w:eastAsia="zh-CN"/>
        </w:rPr>
        <w:t>4%</w:t>
      </w:r>
      <w:r w:rsidR="00666855">
        <w:rPr>
          <w:rFonts w:hint="eastAsia"/>
          <w:lang w:eastAsia="zh-CN"/>
        </w:rPr>
        <w:t>和</w:t>
      </w:r>
      <w:r w:rsidR="005B77FD" w:rsidRPr="005B77FD">
        <w:rPr>
          <w:lang w:eastAsia="zh-CN"/>
        </w:rPr>
        <w:t>报告</w:t>
      </w:r>
      <w:r w:rsidR="00666855">
        <w:rPr>
          <w:rFonts w:hint="eastAsia"/>
          <w:lang w:eastAsia="zh-CN"/>
        </w:rPr>
        <w:t>“</w:t>
      </w:r>
      <w:r w:rsidR="005B77FD" w:rsidRPr="005B77FD">
        <w:rPr>
          <w:lang w:eastAsia="zh-CN"/>
        </w:rPr>
        <w:t>某种程度上</w:t>
      </w:r>
      <w:r w:rsidR="00666855" w:rsidRPr="005B77FD">
        <w:rPr>
          <w:lang w:eastAsia="zh-CN"/>
        </w:rPr>
        <w:t>是</w:t>
      </w:r>
      <w:r w:rsidR="00666855">
        <w:rPr>
          <w:rFonts w:hint="eastAsia"/>
          <w:lang w:eastAsia="zh-CN"/>
        </w:rPr>
        <w:t>”</w:t>
      </w:r>
      <w:r w:rsidR="00666855" w:rsidRPr="00666855">
        <w:rPr>
          <w:lang w:eastAsia="zh-CN"/>
        </w:rPr>
        <w:t xml:space="preserve"> </w:t>
      </w:r>
      <w:r w:rsidR="00666855" w:rsidRPr="005B77FD">
        <w:rPr>
          <w:lang w:eastAsia="zh-CN"/>
        </w:rPr>
        <w:t>的缔约方</w:t>
      </w:r>
      <w:r w:rsidR="00F57B3A">
        <w:rPr>
          <w:rFonts w:hint="eastAsia"/>
          <w:lang w:eastAsia="zh-CN"/>
        </w:rPr>
        <w:t>为</w:t>
      </w:r>
      <w:r w:rsidR="00120C81" w:rsidRPr="005B77FD">
        <w:rPr>
          <w:lang w:eastAsia="zh-CN"/>
        </w:rPr>
        <w:t>4%</w:t>
      </w:r>
      <w:r w:rsidR="00E93FC4">
        <w:rPr>
          <w:rFonts w:hint="eastAsia"/>
          <w:lang w:eastAsia="zh-CN"/>
        </w:rPr>
        <w:t>。</w:t>
      </w:r>
      <w:r w:rsidR="009647D0" w:rsidRPr="005B77FD">
        <w:rPr>
          <w:lang w:eastAsia="zh-CN"/>
        </w:rPr>
        <w:t>报告</w:t>
      </w:r>
      <w:r w:rsidR="009647D0">
        <w:rPr>
          <w:rFonts w:hint="eastAsia"/>
          <w:lang w:eastAsia="zh-CN"/>
        </w:rPr>
        <w:t>“</w:t>
      </w:r>
      <w:r w:rsidR="009647D0" w:rsidRPr="005B77FD">
        <w:rPr>
          <w:lang w:eastAsia="zh-CN"/>
        </w:rPr>
        <w:t>是</w:t>
      </w:r>
      <w:r w:rsidR="009647D0">
        <w:rPr>
          <w:rFonts w:hint="eastAsia"/>
          <w:lang w:eastAsia="zh-CN"/>
        </w:rPr>
        <w:t>”</w:t>
      </w:r>
      <w:r w:rsidR="009647D0" w:rsidRPr="005B77FD">
        <w:rPr>
          <w:lang w:eastAsia="zh-CN"/>
        </w:rPr>
        <w:t>或</w:t>
      </w:r>
      <w:r w:rsidR="009647D0">
        <w:rPr>
          <w:rFonts w:hint="eastAsia"/>
          <w:lang w:eastAsia="zh-CN"/>
        </w:rPr>
        <w:t>“</w:t>
      </w:r>
      <w:r w:rsidR="009647D0" w:rsidRPr="005B77FD">
        <w:rPr>
          <w:lang w:eastAsia="zh-CN"/>
        </w:rPr>
        <w:t>某种程度上是</w:t>
      </w:r>
      <w:r w:rsidR="009647D0">
        <w:rPr>
          <w:rFonts w:hint="eastAsia"/>
          <w:lang w:eastAsia="zh-CN"/>
        </w:rPr>
        <w:t>”</w:t>
      </w:r>
      <w:r w:rsidR="009647D0" w:rsidRPr="005B77FD">
        <w:rPr>
          <w:lang w:eastAsia="zh-CN"/>
        </w:rPr>
        <w:t>的</w:t>
      </w:r>
      <w:r w:rsidR="00F57B3A" w:rsidRPr="005B77FD">
        <w:rPr>
          <w:lang w:eastAsia="zh-CN"/>
        </w:rPr>
        <w:t>缔约方</w:t>
      </w:r>
      <w:r w:rsidR="00A10DD9">
        <w:rPr>
          <w:rFonts w:hint="eastAsia"/>
          <w:lang w:eastAsia="zh-CN"/>
        </w:rPr>
        <w:t>变化</w:t>
      </w:r>
      <w:r w:rsidR="00E93F63">
        <w:rPr>
          <w:rFonts w:hint="eastAsia"/>
          <w:lang w:eastAsia="zh-CN"/>
        </w:rPr>
        <w:t>合计</w:t>
      </w:r>
      <w:r w:rsidR="00E93F63" w:rsidRPr="005B77FD">
        <w:rPr>
          <w:lang w:eastAsia="zh-CN"/>
        </w:rPr>
        <w:t>可表</w:t>
      </w:r>
      <w:r w:rsidR="00E93F63">
        <w:rPr>
          <w:rFonts w:hint="eastAsia"/>
          <w:lang w:eastAsia="zh-CN"/>
        </w:rPr>
        <w:t>示</w:t>
      </w:r>
      <w:r w:rsidR="00E93F63" w:rsidRPr="005B77FD">
        <w:rPr>
          <w:lang w:eastAsia="zh-CN"/>
        </w:rPr>
        <w:t>为</w:t>
      </w:r>
      <w:r w:rsidR="00666855" w:rsidRPr="005B77FD">
        <w:rPr>
          <w:lang w:eastAsia="zh-CN"/>
        </w:rPr>
        <w:t>+9%</w:t>
      </w:r>
      <w:r w:rsidR="00666855">
        <w:rPr>
          <w:rFonts w:hint="eastAsia"/>
          <w:lang w:eastAsia="zh-CN"/>
        </w:rPr>
        <w:t>（</w:t>
      </w:r>
      <w:r w:rsidR="005B77FD" w:rsidRPr="005B77FD">
        <w:rPr>
          <w:lang w:eastAsia="zh-CN"/>
        </w:rPr>
        <w:t>4.4 + 4.2 = 8.6</w:t>
      </w:r>
      <w:r w:rsidR="005B77FD" w:rsidRPr="005B77FD">
        <w:rPr>
          <w:lang w:eastAsia="zh-CN"/>
        </w:rPr>
        <w:t>，四舍五入为</w:t>
      </w:r>
      <w:r w:rsidR="005B77FD" w:rsidRPr="005B77FD">
        <w:rPr>
          <w:lang w:eastAsia="zh-CN"/>
        </w:rPr>
        <w:t>9%</w:t>
      </w:r>
      <w:r w:rsidR="00666855">
        <w:rPr>
          <w:rFonts w:hint="eastAsia"/>
          <w:lang w:eastAsia="zh-CN"/>
        </w:rPr>
        <w:t>）</w:t>
      </w:r>
      <w:r w:rsidR="005B77FD" w:rsidRPr="005B77FD">
        <w:rPr>
          <w:lang w:eastAsia="zh-CN"/>
        </w:rPr>
        <w:t>。</w:t>
      </w:r>
    </w:p>
  </w:footnote>
  <w:footnote w:id="8">
    <w:p w14:paraId="54F996BE" w14:textId="45DFA796" w:rsidR="00971682" w:rsidRDefault="00971682">
      <w:pPr>
        <w:pStyle w:val="FootnoteText"/>
        <w:rPr>
          <w:lang w:eastAsia="zh-CN"/>
        </w:rPr>
      </w:pPr>
      <w:r>
        <w:rPr>
          <w:rStyle w:val="FootnoteReference"/>
        </w:rPr>
        <w:footnoteRef/>
      </w:r>
      <w:r w:rsidR="00B56A1F">
        <w:rPr>
          <w:rFonts w:hint="eastAsia"/>
          <w:lang w:eastAsia="zh-CN"/>
        </w:rPr>
        <w:t xml:space="preserve"> </w:t>
      </w:r>
      <w:r w:rsidR="001819D7" w:rsidRPr="001819D7">
        <w:rPr>
          <w:rFonts w:hint="eastAsia"/>
          <w:lang w:eastAsia="zh-CN"/>
        </w:rPr>
        <w:t>回</w:t>
      </w:r>
      <w:r w:rsidR="0018004C" w:rsidRPr="0018004C">
        <w:rPr>
          <w:lang w:eastAsia="zh-CN"/>
        </w:rPr>
        <w:t>答第五次国家报告</w:t>
      </w:r>
      <w:r w:rsidR="0018004C">
        <w:rPr>
          <w:rFonts w:hint="eastAsia"/>
          <w:lang w:eastAsia="zh-CN"/>
        </w:rPr>
        <w:t>的</w:t>
      </w:r>
      <w:r w:rsidR="0018004C" w:rsidRPr="0018004C">
        <w:rPr>
          <w:lang w:eastAsia="zh-CN"/>
        </w:rPr>
        <w:t>报告格式中</w:t>
      </w:r>
      <w:r w:rsidR="00B56A1F">
        <w:rPr>
          <w:rFonts w:hint="eastAsia"/>
          <w:lang w:eastAsia="zh-CN"/>
        </w:rPr>
        <w:t>的</w:t>
      </w:r>
      <w:r w:rsidR="00B56A1F" w:rsidRPr="0018004C">
        <w:rPr>
          <w:lang w:eastAsia="zh-CN"/>
        </w:rPr>
        <w:t>问题</w:t>
      </w:r>
      <w:r w:rsidR="0018004C" w:rsidRPr="0018004C">
        <w:rPr>
          <w:lang w:eastAsia="zh-CN"/>
        </w:rPr>
        <w:t>12</w:t>
      </w:r>
      <w:r w:rsidR="00B56A1F">
        <w:rPr>
          <w:rFonts w:hint="eastAsia"/>
          <w:lang w:eastAsia="zh-CN"/>
        </w:rPr>
        <w:t>时提供的信息</w:t>
      </w:r>
      <w:r w:rsidR="0018004C" w:rsidRPr="0018004C">
        <w:rPr>
          <w:lang w:eastAsia="zh-CN"/>
        </w:rPr>
        <w:t>。</w:t>
      </w:r>
    </w:p>
  </w:footnote>
  <w:footnote w:id="9">
    <w:p w14:paraId="5E6B4EED" w14:textId="1662E0D6" w:rsidR="00CD7D1E" w:rsidRDefault="00CD7D1E" w:rsidP="00CD7D1E">
      <w:pPr>
        <w:pStyle w:val="FootnoteText"/>
        <w:rPr>
          <w:lang w:eastAsia="zh-CN"/>
        </w:rPr>
      </w:pPr>
      <w:r>
        <w:rPr>
          <w:rStyle w:val="FootnoteReference"/>
        </w:rPr>
        <w:footnoteRef/>
      </w:r>
      <w:r>
        <w:rPr>
          <w:lang w:eastAsia="zh-CN"/>
        </w:rPr>
        <w:t xml:space="preserve"> </w:t>
      </w:r>
      <w:r w:rsidRPr="00CD7D1E">
        <w:rPr>
          <w:lang w:eastAsia="zh-CN"/>
        </w:rPr>
        <w:t>回答第五次国家报告的报告格式中的问题</w:t>
      </w:r>
      <w:r w:rsidRPr="00CD7D1E">
        <w:rPr>
          <w:lang w:eastAsia="zh-CN"/>
        </w:rPr>
        <w:t>12</w:t>
      </w:r>
      <w:r>
        <w:rPr>
          <w:rFonts w:hint="eastAsia"/>
          <w:lang w:eastAsia="zh-CN"/>
        </w:rPr>
        <w:t>2</w:t>
      </w:r>
      <w:r>
        <w:rPr>
          <w:rFonts w:hint="eastAsia"/>
          <w:lang w:eastAsia="zh-CN"/>
        </w:rPr>
        <w:t>和</w:t>
      </w:r>
      <w:r>
        <w:rPr>
          <w:rFonts w:hint="eastAsia"/>
          <w:lang w:eastAsia="zh-CN"/>
        </w:rPr>
        <w:t>123</w:t>
      </w:r>
      <w:r w:rsidRPr="00CD7D1E">
        <w:rPr>
          <w:lang w:eastAsia="zh-CN"/>
        </w:rPr>
        <w:t>。</w:t>
      </w:r>
    </w:p>
  </w:footnote>
  <w:footnote w:id="10">
    <w:p w14:paraId="57081E25" w14:textId="60F3C790" w:rsidR="00F62DF2" w:rsidRPr="00F62DF2" w:rsidRDefault="00F62DF2">
      <w:pPr>
        <w:pStyle w:val="FootnoteText"/>
        <w:rPr>
          <w:lang w:eastAsia="zh-CN"/>
        </w:rPr>
      </w:pPr>
      <w:r>
        <w:rPr>
          <w:rStyle w:val="FootnoteReference"/>
        </w:rPr>
        <w:footnoteRef/>
      </w:r>
      <w:r>
        <w:rPr>
          <w:lang w:eastAsia="zh-CN"/>
        </w:rPr>
        <w:t xml:space="preserve"> </w:t>
      </w:r>
      <w:r w:rsidRPr="00F62DF2">
        <w:rPr>
          <w:rFonts w:hint="eastAsia"/>
          <w:lang w:eastAsia="zh-CN"/>
        </w:rPr>
        <w:t>在</w:t>
      </w:r>
      <w:r>
        <w:rPr>
          <w:rFonts w:hint="eastAsia"/>
          <w:lang w:eastAsia="zh-CN"/>
        </w:rPr>
        <w:t>这</w:t>
      </w:r>
      <w:r w:rsidRPr="00F62DF2">
        <w:rPr>
          <w:lang w:eastAsia="zh-CN"/>
        </w:rPr>
        <w:t xml:space="preserve">98 </w:t>
      </w:r>
      <w:r>
        <w:rPr>
          <w:rFonts w:hint="eastAsia"/>
          <w:lang w:eastAsia="zh-CN"/>
        </w:rPr>
        <w:t>个缔约方中，</w:t>
      </w:r>
      <w:r w:rsidRPr="00F62DF2">
        <w:rPr>
          <w:lang w:eastAsia="zh-CN"/>
        </w:rPr>
        <w:t>35</w:t>
      </w:r>
      <w:r>
        <w:rPr>
          <w:rFonts w:hint="eastAsia"/>
          <w:lang w:eastAsia="zh-CN"/>
        </w:rPr>
        <w:t>个报告在某种程度上开展了这种活动。</w:t>
      </w:r>
    </w:p>
  </w:footnote>
  <w:footnote w:id="11">
    <w:p w14:paraId="370E0407" w14:textId="116112B2" w:rsidR="00F62DF2" w:rsidRPr="00F62DF2" w:rsidRDefault="00F62DF2">
      <w:pPr>
        <w:pStyle w:val="FootnoteText"/>
        <w:rPr>
          <w:lang w:eastAsia="zh-CN"/>
        </w:rPr>
      </w:pPr>
      <w:r>
        <w:rPr>
          <w:rStyle w:val="FootnoteReference"/>
        </w:rPr>
        <w:footnoteRef/>
      </w:r>
      <w:r>
        <w:rPr>
          <w:lang w:eastAsia="zh-CN"/>
        </w:rPr>
        <w:t xml:space="preserve"> </w:t>
      </w:r>
      <w:r w:rsidR="003C6B86" w:rsidRPr="003C6B86">
        <w:rPr>
          <w:lang w:eastAsia="zh-CN"/>
        </w:rPr>
        <w:t>机构能力和人力资源领域是缔约方可在有关能力发展的更广泛问题下</w:t>
      </w:r>
      <w:r w:rsidR="007171DF">
        <w:rPr>
          <w:rFonts w:hint="eastAsia"/>
          <w:lang w:eastAsia="zh-CN"/>
        </w:rPr>
        <w:t>择</w:t>
      </w:r>
      <w:r w:rsidR="003C6B86" w:rsidRPr="003C6B86">
        <w:rPr>
          <w:lang w:eastAsia="zh-CN"/>
        </w:rPr>
        <w:t>选的许多</w:t>
      </w:r>
      <w:r w:rsidR="007171DF">
        <w:rPr>
          <w:rFonts w:hint="eastAsia"/>
          <w:lang w:eastAsia="zh-CN"/>
        </w:rPr>
        <w:t>方面</w:t>
      </w:r>
      <w:r w:rsidR="003C6B86" w:rsidRPr="003C6B86">
        <w:rPr>
          <w:lang w:eastAsia="zh-CN"/>
        </w:rPr>
        <w:t>之一。</w:t>
      </w:r>
    </w:p>
  </w:footnote>
  <w:footnote w:id="12">
    <w:p w14:paraId="18768446" w14:textId="4B0CD84D" w:rsidR="006E0BD5" w:rsidRPr="006E0BD5" w:rsidRDefault="006E0BD5">
      <w:pPr>
        <w:pStyle w:val="FootnoteText"/>
        <w:rPr>
          <w:lang w:eastAsia="zh-CN"/>
        </w:rPr>
      </w:pPr>
      <w:r>
        <w:rPr>
          <w:rStyle w:val="FootnoteReference"/>
        </w:rPr>
        <w:footnoteRef/>
      </w:r>
      <w:r>
        <w:rPr>
          <w:lang w:eastAsia="zh-CN"/>
        </w:rPr>
        <w:t xml:space="preserve"> </w:t>
      </w:r>
      <w:r w:rsidRPr="006E0BD5">
        <w:rPr>
          <w:lang w:eastAsia="zh-CN"/>
        </w:rPr>
        <w:t>98</w:t>
      </w:r>
      <w:r w:rsidRPr="006E0BD5">
        <w:rPr>
          <w:lang w:eastAsia="zh-CN"/>
        </w:rPr>
        <w:t>个缔约方是</w:t>
      </w:r>
      <w:r>
        <w:rPr>
          <w:rFonts w:hint="eastAsia"/>
          <w:lang w:eastAsia="zh-CN"/>
        </w:rPr>
        <w:t>在回答</w:t>
      </w:r>
      <w:r w:rsidRPr="006E0BD5">
        <w:rPr>
          <w:lang w:eastAsia="zh-CN"/>
        </w:rPr>
        <w:t>第五次国家报告</w:t>
      </w:r>
      <w:r>
        <w:rPr>
          <w:rFonts w:hint="eastAsia"/>
          <w:lang w:eastAsia="zh-CN"/>
        </w:rPr>
        <w:t>的</w:t>
      </w:r>
      <w:r w:rsidRPr="006E0BD5">
        <w:rPr>
          <w:lang w:eastAsia="zh-CN"/>
        </w:rPr>
        <w:t>报告格式中</w:t>
      </w:r>
      <w:r>
        <w:rPr>
          <w:rFonts w:hint="eastAsia"/>
          <w:lang w:eastAsia="zh-CN"/>
        </w:rPr>
        <w:t>的</w:t>
      </w:r>
      <w:r w:rsidRPr="006E0BD5">
        <w:rPr>
          <w:lang w:eastAsia="zh-CN"/>
        </w:rPr>
        <w:t>问题</w:t>
      </w:r>
      <w:r w:rsidRPr="006E0BD5">
        <w:rPr>
          <w:lang w:eastAsia="zh-CN"/>
        </w:rPr>
        <w:t>118</w:t>
      </w:r>
      <w:r w:rsidRPr="006E0BD5">
        <w:rPr>
          <w:lang w:eastAsia="zh-CN"/>
        </w:rPr>
        <w:t>和</w:t>
      </w:r>
      <w:r w:rsidRPr="006E0BD5">
        <w:rPr>
          <w:lang w:eastAsia="zh-CN"/>
        </w:rPr>
        <w:t>119</w:t>
      </w:r>
      <w:r>
        <w:rPr>
          <w:rFonts w:hint="eastAsia"/>
          <w:lang w:eastAsia="zh-CN"/>
        </w:rPr>
        <w:t>时</w:t>
      </w:r>
      <w:r w:rsidRPr="006E0BD5">
        <w:rPr>
          <w:lang w:eastAsia="zh-CN"/>
        </w:rPr>
        <w:t>提供的信息。</w:t>
      </w:r>
    </w:p>
  </w:footnote>
  <w:footnote w:id="13">
    <w:p w14:paraId="7AF0F38F" w14:textId="4C3D4502" w:rsidR="00F922D9" w:rsidRPr="00F922D9" w:rsidRDefault="00F922D9">
      <w:pPr>
        <w:pStyle w:val="FootnoteText"/>
        <w:rPr>
          <w:lang w:eastAsia="zh-CN"/>
        </w:rPr>
      </w:pPr>
      <w:r>
        <w:rPr>
          <w:rStyle w:val="FootnoteReference"/>
        </w:rPr>
        <w:footnoteRef/>
      </w:r>
      <w:r>
        <w:rPr>
          <w:lang w:eastAsia="zh-CN"/>
        </w:rPr>
        <w:t xml:space="preserve"> </w:t>
      </w:r>
      <w:r w:rsidRPr="00F922D9">
        <w:rPr>
          <w:lang w:eastAsia="zh-CN"/>
        </w:rPr>
        <w:t>《关于生物安全主流化的立法研究</w:t>
      </w:r>
      <w:r>
        <w:rPr>
          <w:rFonts w:hint="eastAsia"/>
          <w:lang w:eastAsia="zh-CN"/>
        </w:rPr>
        <w:t>：</w:t>
      </w:r>
      <w:r w:rsidRPr="00F922D9">
        <w:rPr>
          <w:lang w:eastAsia="zh-CN"/>
        </w:rPr>
        <w:t>将</w:t>
      </w:r>
      <w:r>
        <w:rPr>
          <w:rFonts w:hint="eastAsia"/>
          <w:lang w:eastAsia="zh-CN"/>
        </w:rPr>
        <w:t>&lt;</w:t>
      </w:r>
      <w:r w:rsidRPr="00F922D9">
        <w:rPr>
          <w:lang w:eastAsia="zh-CN"/>
        </w:rPr>
        <w:t>卡塔赫纳生物安全议定书</w:t>
      </w:r>
      <w:r>
        <w:rPr>
          <w:rFonts w:hint="eastAsia"/>
          <w:lang w:eastAsia="zh-CN"/>
        </w:rPr>
        <w:t>&gt;</w:t>
      </w:r>
      <w:r w:rsidRPr="00F922D9">
        <w:rPr>
          <w:lang w:eastAsia="zh-CN"/>
        </w:rPr>
        <w:t>纳入国家部门和跨部门政策、法律和体制框架》，生物安全技术系列</w:t>
      </w:r>
      <w:r>
        <w:rPr>
          <w:rFonts w:hint="eastAsia"/>
          <w:lang w:eastAsia="zh-CN"/>
        </w:rPr>
        <w:t>丛书第</w:t>
      </w:r>
      <w:r w:rsidRPr="00F922D9">
        <w:rPr>
          <w:lang w:eastAsia="zh-CN"/>
        </w:rPr>
        <w:t>6</w:t>
      </w:r>
      <w:r>
        <w:rPr>
          <w:rFonts w:hint="eastAsia"/>
          <w:lang w:eastAsia="zh-CN"/>
        </w:rPr>
        <w:t>卷</w:t>
      </w:r>
      <w:r w:rsidRPr="00F922D9">
        <w:rPr>
          <w:lang w:eastAsia="zh-CN"/>
        </w:rPr>
        <w:t>，</w:t>
      </w:r>
      <w:r w:rsidRPr="00F922D9">
        <w:rPr>
          <w:lang w:eastAsia="zh-CN"/>
        </w:rPr>
        <w:t>Miranda Geelhoed</w:t>
      </w:r>
      <w:r>
        <w:rPr>
          <w:rFonts w:hint="eastAsia"/>
          <w:lang w:eastAsia="zh-CN"/>
        </w:rPr>
        <w:t>著，</w:t>
      </w:r>
      <w:r w:rsidRPr="00F922D9">
        <w:rPr>
          <w:lang w:eastAsia="zh-CN"/>
        </w:rPr>
        <w:t>(</w:t>
      </w:r>
      <w:r w:rsidRPr="00F922D9">
        <w:rPr>
          <w:lang w:eastAsia="zh-CN"/>
        </w:rPr>
        <w:t>加拿大蒙特利尔，生物多样性公约秘书处，</w:t>
      </w:r>
      <w:r w:rsidRPr="00F922D9">
        <w:rPr>
          <w:lang w:eastAsia="zh-CN"/>
        </w:rPr>
        <w:t>2024</w:t>
      </w:r>
      <w:r w:rsidRPr="00F922D9">
        <w:rPr>
          <w:lang w:eastAsia="zh-CN"/>
        </w:rPr>
        <w:t>年</w:t>
      </w:r>
      <w:r w:rsidRPr="00F922D9">
        <w:rPr>
          <w:lang w:eastAsia="zh-CN"/>
        </w:rPr>
        <w:t>)</w:t>
      </w:r>
      <w:r w:rsidRPr="00F922D9">
        <w:rPr>
          <w:lang w:eastAsia="zh-CN"/>
        </w:rPr>
        <w:t>。</w:t>
      </w:r>
    </w:p>
  </w:footnote>
  <w:footnote w:id="14">
    <w:p w14:paraId="02BB4E78" w14:textId="54EF0746" w:rsidR="00D372C3" w:rsidRDefault="00A408D0" w:rsidP="00D372C3">
      <w:pPr>
        <w:pStyle w:val="FootnoteText"/>
        <w:rPr>
          <w:lang w:eastAsia="zh-CN"/>
        </w:rPr>
      </w:pPr>
      <w:r>
        <w:rPr>
          <w:rStyle w:val="FootnoteReference"/>
        </w:rPr>
        <w:footnoteRef/>
      </w:r>
      <w:r w:rsidR="00F32BCB">
        <w:rPr>
          <w:rFonts w:hint="eastAsia"/>
          <w:lang w:eastAsia="zh-CN"/>
        </w:rPr>
        <w:t xml:space="preserve"> </w:t>
      </w:r>
      <w:r w:rsidR="00F32BCB" w:rsidRPr="00325FFB">
        <w:rPr>
          <w:lang w:eastAsia="zh-CN"/>
        </w:rPr>
        <w:t>由于</w:t>
      </w:r>
      <w:r w:rsidR="00F32BCB">
        <w:rPr>
          <w:rFonts w:hint="eastAsia"/>
          <w:lang w:eastAsia="zh-CN"/>
        </w:rPr>
        <w:t>回</w:t>
      </w:r>
      <w:r w:rsidR="00F32BCB" w:rsidRPr="00325FFB">
        <w:rPr>
          <w:lang w:eastAsia="zh-CN"/>
        </w:rPr>
        <w:t>答的缔约方数量有限，结果对</w:t>
      </w:r>
      <w:r w:rsidR="00F32BCB">
        <w:rPr>
          <w:rFonts w:hint="eastAsia"/>
          <w:lang w:eastAsia="zh-CN"/>
        </w:rPr>
        <w:t>各</w:t>
      </w:r>
      <w:r w:rsidR="00B934E9">
        <w:rPr>
          <w:rFonts w:hint="eastAsia"/>
          <w:lang w:eastAsia="zh-CN"/>
        </w:rPr>
        <w:t>体</w:t>
      </w:r>
      <w:r w:rsidR="00F32BCB" w:rsidRPr="00325FFB">
        <w:rPr>
          <w:lang w:eastAsia="zh-CN"/>
        </w:rPr>
        <w:t>答复高度敏感</w:t>
      </w:r>
      <w:r w:rsidR="00C35FDD">
        <w:rPr>
          <w:rFonts w:hint="eastAsia"/>
          <w:lang w:eastAsia="zh-CN"/>
        </w:rPr>
        <w:t>，或许</w:t>
      </w:r>
      <w:r w:rsidR="00F32BCB" w:rsidRPr="00325FFB">
        <w:rPr>
          <w:lang w:eastAsia="zh-CN"/>
        </w:rPr>
        <w:t>会</w:t>
      </w:r>
      <w:r w:rsidR="00C35FDD">
        <w:rPr>
          <w:rFonts w:hint="eastAsia"/>
          <w:lang w:eastAsia="zh-CN"/>
        </w:rPr>
        <w:t>对</w:t>
      </w:r>
      <w:r w:rsidR="00F32BCB">
        <w:rPr>
          <w:rFonts w:hint="eastAsia"/>
          <w:lang w:eastAsia="zh-CN"/>
        </w:rPr>
        <w:t>所</w:t>
      </w:r>
      <w:r w:rsidR="00F32BCB" w:rsidRPr="00325FFB">
        <w:rPr>
          <w:lang w:eastAsia="zh-CN"/>
        </w:rPr>
        <w:t>报百分比</w:t>
      </w:r>
      <w:r w:rsidR="00C35FDD">
        <w:rPr>
          <w:rFonts w:hint="eastAsia"/>
          <w:lang w:eastAsia="zh-CN"/>
        </w:rPr>
        <w:t>产生不成比例的</w:t>
      </w:r>
      <w:r w:rsidR="00C35FDD" w:rsidRPr="00325FFB">
        <w:rPr>
          <w:lang w:eastAsia="zh-CN"/>
        </w:rPr>
        <w:t>影响</w:t>
      </w:r>
      <w:r w:rsidR="00B90F76" w:rsidRPr="00B90F76">
        <w:rPr>
          <w:lang w:eastAsia="zh-CN"/>
        </w:rPr>
        <w:t>。</w:t>
      </w:r>
    </w:p>
  </w:footnote>
  <w:footnote w:id="15">
    <w:p w14:paraId="66BE115B" w14:textId="5EB8C244" w:rsidR="00322B0A" w:rsidRDefault="00D372C3" w:rsidP="00322B0A">
      <w:pPr>
        <w:pStyle w:val="FootnoteText"/>
        <w:rPr>
          <w:lang w:eastAsia="zh-CN"/>
        </w:rPr>
      </w:pPr>
      <w:r>
        <w:rPr>
          <w:rStyle w:val="FootnoteReference"/>
        </w:rPr>
        <w:footnoteRef/>
      </w:r>
      <w:r w:rsidR="00F32BCB">
        <w:rPr>
          <w:rFonts w:hint="eastAsia"/>
          <w:lang w:eastAsia="zh-CN"/>
        </w:rPr>
        <w:t xml:space="preserve"> </w:t>
      </w:r>
      <w:r w:rsidR="00F32BCB" w:rsidRPr="00325FFB">
        <w:rPr>
          <w:lang w:eastAsia="zh-CN"/>
        </w:rPr>
        <w:t>由于</w:t>
      </w:r>
      <w:r w:rsidR="00F32BCB">
        <w:rPr>
          <w:rFonts w:hint="eastAsia"/>
          <w:lang w:eastAsia="zh-CN"/>
        </w:rPr>
        <w:t>回</w:t>
      </w:r>
      <w:r w:rsidR="00F32BCB" w:rsidRPr="00325FFB">
        <w:rPr>
          <w:lang w:eastAsia="zh-CN"/>
        </w:rPr>
        <w:t>答的缔约方数量有限，</w:t>
      </w:r>
      <w:r w:rsidR="00B934E9" w:rsidRPr="00325FFB">
        <w:rPr>
          <w:lang w:eastAsia="zh-CN"/>
        </w:rPr>
        <w:t>结果对</w:t>
      </w:r>
      <w:r w:rsidR="00B934E9">
        <w:rPr>
          <w:rFonts w:hint="eastAsia"/>
          <w:lang w:eastAsia="zh-CN"/>
        </w:rPr>
        <w:t>各体</w:t>
      </w:r>
      <w:r w:rsidR="00B934E9" w:rsidRPr="00325FFB">
        <w:rPr>
          <w:lang w:eastAsia="zh-CN"/>
        </w:rPr>
        <w:t>答复高度敏感</w:t>
      </w:r>
      <w:r w:rsidR="00B934E9">
        <w:rPr>
          <w:rFonts w:hint="eastAsia"/>
          <w:lang w:eastAsia="zh-CN"/>
        </w:rPr>
        <w:t>，或许</w:t>
      </w:r>
      <w:r w:rsidR="00B934E9" w:rsidRPr="00325FFB">
        <w:rPr>
          <w:lang w:eastAsia="zh-CN"/>
        </w:rPr>
        <w:t>会</w:t>
      </w:r>
      <w:r w:rsidR="00B934E9">
        <w:rPr>
          <w:rFonts w:hint="eastAsia"/>
          <w:lang w:eastAsia="zh-CN"/>
        </w:rPr>
        <w:t>对所</w:t>
      </w:r>
      <w:r w:rsidR="00B934E9" w:rsidRPr="00325FFB">
        <w:rPr>
          <w:lang w:eastAsia="zh-CN"/>
        </w:rPr>
        <w:t>报百分比</w:t>
      </w:r>
      <w:r w:rsidR="00B934E9">
        <w:rPr>
          <w:rFonts w:hint="eastAsia"/>
          <w:lang w:eastAsia="zh-CN"/>
        </w:rPr>
        <w:t>产生不成比例的</w:t>
      </w:r>
      <w:r w:rsidR="00B934E9" w:rsidRPr="00325FFB">
        <w:rPr>
          <w:lang w:eastAsia="zh-CN"/>
        </w:rPr>
        <w:t>影响</w:t>
      </w:r>
      <w:r w:rsidR="00325FFB" w:rsidRPr="00325FFB">
        <w:rPr>
          <w:lang w:eastAsia="zh-CN"/>
        </w:rPr>
        <w:t>。</w:t>
      </w:r>
    </w:p>
  </w:footnote>
  <w:footnote w:id="16">
    <w:p w14:paraId="24ACC001" w14:textId="08A1CAFB" w:rsidR="00380C16" w:rsidRDefault="00322B0A" w:rsidP="00D372C3">
      <w:pPr>
        <w:pStyle w:val="FootnoteText"/>
        <w:rPr>
          <w:lang w:eastAsia="zh-CN"/>
        </w:rPr>
      </w:pPr>
      <w:r>
        <w:rPr>
          <w:rStyle w:val="FootnoteReference"/>
        </w:rPr>
        <w:footnoteRef/>
      </w:r>
      <w:r w:rsidR="00F32BCB">
        <w:rPr>
          <w:rFonts w:hint="eastAsia"/>
          <w:lang w:eastAsia="zh-CN"/>
        </w:rPr>
        <w:t xml:space="preserve"> </w:t>
      </w:r>
      <w:r w:rsidR="00F32BCB" w:rsidRPr="00325FFB">
        <w:rPr>
          <w:lang w:eastAsia="zh-CN"/>
        </w:rPr>
        <w:t>由于</w:t>
      </w:r>
      <w:r w:rsidR="00F32BCB">
        <w:rPr>
          <w:rFonts w:hint="eastAsia"/>
          <w:lang w:eastAsia="zh-CN"/>
        </w:rPr>
        <w:t>回</w:t>
      </w:r>
      <w:r w:rsidR="00F32BCB" w:rsidRPr="00325FFB">
        <w:rPr>
          <w:lang w:eastAsia="zh-CN"/>
        </w:rPr>
        <w:t>答的缔约方数量有限，</w:t>
      </w:r>
      <w:r w:rsidR="00B934E9" w:rsidRPr="00325FFB">
        <w:rPr>
          <w:lang w:eastAsia="zh-CN"/>
        </w:rPr>
        <w:t>结果对</w:t>
      </w:r>
      <w:r w:rsidR="00B934E9">
        <w:rPr>
          <w:rFonts w:hint="eastAsia"/>
          <w:lang w:eastAsia="zh-CN"/>
        </w:rPr>
        <w:t>各体</w:t>
      </w:r>
      <w:r w:rsidR="00B934E9" w:rsidRPr="00325FFB">
        <w:rPr>
          <w:lang w:eastAsia="zh-CN"/>
        </w:rPr>
        <w:t>答复高度敏感</w:t>
      </w:r>
      <w:r w:rsidR="00B934E9">
        <w:rPr>
          <w:rFonts w:hint="eastAsia"/>
          <w:lang w:eastAsia="zh-CN"/>
        </w:rPr>
        <w:t>，或许</w:t>
      </w:r>
      <w:r w:rsidR="00B934E9" w:rsidRPr="00325FFB">
        <w:rPr>
          <w:lang w:eastAsia="zh-CN"/>
        </w:rPr>
        <w:t>会</w:t>
      </w:r>
      <w:r w:rsidR="00B934E9">
        <w:rPr>
          <w:rFonts w:hint="eastAsia"/>
          <w:lang w:eastAsia="zh-CN"/>
        </w:rPr>
        <w:t>对所</w:t>
      </w:r>
      <w:r w:rsidR="00B934E9" w:rsidRPr="00325FFB">
        <w:rPr>
          <w:lang w:eastAsia="zh-CN"/>
        </w:rPr>
        <w:t>报百分比</w:t>
      </w:r>
      <w:r w:rsidR="00B934E9">
        <w:rPr>
          <w:rFonts w:hint="eastAsia"/>
          <w:lang w:eastAsia="zh-CN"/>
        </w:rPr>
        <w:t>产生不成比例的</w:t>
      </w:r>
      <w:r w:rsidR="00B934E9" w:rsidRPr="00325FFB">
        <w:rPr>
          <w:lang w:eastAsia="zh-CN"/>
        </w:rPr>
        <w:t>影响</w:t>
      </w:r>
      <w:r w:rsidR="00B934E9">
        <w:rPr>
          <w:rFonts w:hint="eastAsia"/>
          <w:lang w:eastAsia="zh-CN"/>
        </w:rPr>
        <w:t>。</w:t>
      </w:r>
    </w:p>
  </w:footnote>
  <w:footnote w:id="17">
    <w:p w14:paraId="6A632743" w14:textId="797550FC" w:rsidR="00F8416B" w:rsidRDefault="00F8416B" w:rsidP="00F8416B">
      <w:pPr>
        <w:pStyle w:val="FootnoteText"/>
        <w:rPr>
          <w:lang w:eastAsia="zh-CN"/>
        </w:rPr>
      </w:pPr>
      <w:r>
        <w:rPr>
          <w:rStyle w:val="FootnoteReference"/>
        </w:rPr>
        <w:footnoteRef/>
      </w:r>
      <w:r w:rsidR="001374C4">
        <w:rPr>
          <w:rFonts w:hint="eastAsia"/>
          <w:lang w:eastAsia="zh-CN"/>
        </w:rPr>
        <w:t xml:space="preserve"> </w:t>
      </w:r>
      <w:r w:rsidRPr="00567053">
        <w:rPr>
          <w:lang w:eastAsia="zh-CN"/>
        </w:rPr>
        <w:t>为此，审议了以下类</w:t>
      </w:r>
      <w:r w:rsidR="00F827A5">
        <w:rPr>
          <w:rFonts w:hint="eastAsia"/>
          <w:lang w:eastAsia="zh-CN"/>
        </w:rPr>
        <w:t>别的</w:t>
      </w:r>
      <w:r w:rsidRPr="00567053">
        <w:rPr>
          <w:lang w:eastAsia="zh-CN"/>
        </w:rPr>
        <w:t>决定</w:t>
      </w:r>
      <w:r w:rsidR="00F827A5">
        <w:rPr>
          <w:rFonts w:hint="eastAsia"/>
          <w:lang w:eastAsia="zh-CN"/>
        </w:rPr>
        <w:t>：</w:t>
      </w:r>
      <w:r w:rsidRPr="00567053">
        <w:rPr>
          <w:lang w:eastAsia="zh-CN"/>
        </w:rPr>
        <w:t>关于有意引入环境的改性活生物体的决定</w:t>
      </w:r>
      <w:r w:rsidR="00D04AA3">
        <w:rPr>
          <w:rFonts w:hint="eastAsia"/>
          <w:lang w:eastAsia="zh-CN"/>
        </w:rPr>
        <w:t>（</w:t>
      </w:r>
      <w:r w:rsidRPr="00567053">
        <w:rPr>
          <w:lang w:eastAsia="zh-CN"/>
        </w:rPr>
        <w:t>根据《卡塔赫纳议定书》第</w:t>
      </w:r>
      <w:r w:rsidRPr="00567053">
        <w:rPr>
          <w:lang w:eastAsia="zh-CN"/>
        </w:rPr>
        <w:t>10</w:t>
      </w:r>
      <w:r w:rsidRPr="00567053">
        <w:rPr>
          <w:lang w:eastAsia="zh-CN"/>
        </w:rPr>
        <w:t>条或国内监管框架</w:t>
      </w:r>
      <w:r w:rsidR="00D04AA3">
        <w:rPr>
          <w:rFonts w:hint="eastAsia"/>
          <w:lang w:eastAsia="zh-CN"/>
        </w:rPr>
        <w:t>）</w:t>
      </w:r>
      <w:r w:rsidRPr="00567053">
        <w:rPr>
          <w:lang w:eastAsia="zh-CN"/>
        </w:rPr>
        <w:t>；关于</w:t>
      </w:r>
      <w:r w:rsidR="001374C4" w:rsidRPr="001374C4">
        <w:rPr>
          <w:lang w:eastAsia="zh-CN"/>
        </w:rPr>
        <w:t>拟直接作食物或饲料或加工之用的改性活生物体</w:t>
      </w:r>
      <w:r w:rsidRPr="00567053">
        <w:rPr>
          <w:lang w:eastAsia="zh-CN"/>
        </w:rPr>
        <w:t>的国内用</w:t>
      </w:r>
      <w:r w:rsidR="001374C4">
        <w:rPr>
          <w:rFonts w:hint="eastAsia"/>
          <w:lang w:eastAsia="zh-CN"/>
        </w:rPr>
        <w:t>途</w:t>
      </w:r>
      <w:r w:rsidRPr="00567053">
        <w:rPr>
          <w:lang w:eastAsia="zh-CN"/>
        </w:rPr>
        <w:t>，包括将其投放市场的决定</w:t>
      </w:r>
      <w:r w:rsidR="001374C4">
        <w:rPr>
          <w:rFonts w:hint="eastAsia"/>
          <w:lang w:eastAsia="zh-CN"/>
        </w:rPr>
        <w:t>（</w:t>
      </w:r>
      <w:r w:rsidRPr="00567053">
        <w:rPr>
          <w:lang w:eastAsia="zh-CN"/>
        </w:rPr>
        <w:t>第</w:t>
      </w:r>
      <w:r w:rsidRPr="00567053">
        <w:rPr>
          <w:lang w:eastAsia="zh-CN"/>
        </w:rPr>
        <w:t>11</w:t>
      </w:r>
      <w:r w:rsidRPr="00567053">
        <w:rPr>
          <w:lang w:eastAsia="zh-CN"/>
        </w:rPr>
        <w:t>条第</w:t>
      </w:r>
      <w:r w:rsidRPr="00567053">
        <w:rPr>
          <w:lang w:eastAsia="zh-CN"/>
        </w:rPr>
        <w:t>1</w:t>
      </w:r>
      <w:r w:rsidRPr="00567053">
        <w:rPr>
          <w:lang w:eastAsia="zh-CN"/>
        </w:rPr>
        <w:t>款</w:t>
      </w:r>
      <w:r w:rsidR="001374C4">
        <w:rPr>
          <w:rFonts w:hint="eastAsia"/>
          <w:lang w:eastAsia="zh-CN"/>
        </w:rPr>
        <w:t>）</w:t>
      </w:r>
      <w:r w:rsidRPr="00567053">
        <w:rPr>
          <w:lang w:eastAsia="zh-CN"/>
        </w:rPr>
        <w:t>。对这</w:t>
      </w:r>
      <w:r w:rsidR="001374C4">
        <w:rPr>
          <w:rFonts w:hint="eastAsia"/>
          <w:lang w:eastAsia="zh-CN"/>
        </w:rPr>
        <w:t>两</w:t>
      </w:r>
      <w:r w:rsidRPr="00567053">
        <w:rPr>
          <w:lang w:eastAsia="zh-CN"/>
        </w:rPr>
        <w:t>类中的每一项决定，都核实</w:t>
      </w:r>
      <w:r w:rsidR="00E26970">
        <w:rPr>
          <w:rFonts w:hint="eastAsia"/>
          <w:lang w:eastAsia="zh-CN"/>
        </w:rPr>
        <w:t>了</w:t>
      </w:r>
      <w:r w:rsidRPr="00567053">
        <w:rPr>
          <w:lang w:eastAsia="zh-CN"/>
        </w:rPr>
        <w:t>是否</w:t>
      </w:r>
      <w:r w:rsidR="00E139E2">
        <w:rPr>
          <w:rFonts w:hint="eastAsia"/>
          <w:lang w:eastAsia="zh-CN"/>
        </w:rPr>
        <w:t>已</w:t>
      </w:r>
      <w:r w:rsidRPr="00567053">
        <w:rPr>
          <w:lang w:eastAsia="zh-CN"/>
        </w:rPr>
        <w:t>向信息交换所提交相应的风险评估报告。</w:t>
      </w:r>
    </w:p>
  </w:footnote>
  <w:footnote w:id="18">
    <w:p w14:paraId="324FBA05" w14:textId="447F93AD" w:rsidR="00AE2FAC" w:rsidRDefault="00AE2FAC" w:rsidP="00AE2FAC">
      <w:pPr>
        <w:pStyle w:val="FootnoteText"/>
      </w:pPr>
      <w:r>
        <w:rPr>
          <w:rStyle w:val="FootnoteReference"/>
        </w:rPr>
        <w:footnoteRef/>
      </w:r>
      <w:r w:rsidR="006965D8">
        <w:rPr>
          <w:rFonts w:hint="eastAsia"/>
          <w:lang w:eastAsia="zh-CN"/>
        </w:rPr>
        <w:t xml:space="preserve"> </w:t>
      </w:r>
      <w:proofErr w:type="spellStart"/>
      <w:r w:rsidRPr="00E719AA">
        <w:t>关于环境署</w:t>
      </w:r>
      <w:r w:rsidRPr="00E719AA">
        <w:t>-</w:t>
      </w:r>
      <w:r w:rsidRPr="00E719AA">
        <w:t>全环基金促进有效参与生物安全信息交换所的可持续能力建设项目的</w:t>
      </w:r>
      <w:proofErr w:type="spellEnd"/>
      <w:r w:rsidR="006965D8">
        <w:rPr>
          <w:rFonts w:hint="eastAsia"/>
          <w:lang w:eastAsia="zh-CN"/>
        </w:rPr>
        <w:t>更多信息</w:t>
      </w:r>
      <w:r w:rsidRPr="00E719AA">
        <w:t>可</w:t>
      </w:r>
      <w:r w:rsidR="006965D8" w:rsidRPr="00E719AA">
        <w:t>查阅</w:t>
      </w:r>
      <w:hyperlink r:id="rId2" w:history="1">
        <w:r w:rsidR="006965D8" w:rsidRPr="009712EE">
          <w:rPr>
            <w:rStyle w:val="Hyperlink"/>
          </w:rPr>
          <w:t>www.thegef.org/projects-operations/projects/5688</w:t>
        </w:r>
      </w:hyperlink>
      <w:r>
        <w:rPr>
          <w:rFonts w:hint="eastAsia"/>
          <w:lang w:eastAsia="zh-CN"/>
        </w:rPr>
        <w:t>。</w:t>
      </w:r>
    </w:p>
  </w:footnote>
  <w:footnote w:id="19">
    <w:p w14:paraId="577E74E8" w14:textId="34488C92" w:rsidR="00567053" w:rsidRPr="00567053" w:rsidRDefault="007957CA" w:rsidP="00567053">
      <w:pPr>
        <w:pStyle w:val="FootnoteText"/>
        <w:rPr>
          <w:lang w:eastAsia="zh-CN"/>
        </w:rPr>
      </w:pPr>
      <w:r>
        <w:rPr>
          <w:rStyle w:val="FootnoteReference"/>
        </w:rPr>
        <w:footnoteRef/>
      </w:r>
      <w:r w:rsidR="00C05E59">
        <w:rPr>
          <w:rFonts w:hint="eastAsia"/>
          <w:lang w:eastAsia="zh-CN"/>
        </w:rPr>
        <w:t xml:space="preserve"> </w:t>
      </w:r>
      <w:r w:rsidR="00E139E2">
        <w:rPr>
          <w:rFonts w:hint="eastAsia"/>
          <w:lang w:eastAsia="zh-CN"/>
        </w:rPr>
        <w:t>根据</w:t>
      </w:r>
      <w:r w:rsidR="00567053" w:rsidRPr="00567053">
        <w:rPr>
          <w:lang w:eastAsia="zh-CN"/>
        </w:rPr>
        <w:t>该期</w:t>
      </w:r>
      <w:r w:rsidR="00C05E59">
        <w:rPr>
          <w:rFonts w:hint="eastAsia"/>
          <w:lang w:eastAsia="zh-CN"/>
        </w:rPr>
        <w:t>间</w:t>
      </w:r>
      <w:r w:rsidR="00567053" w:rsidRPr="00567053">
        <w:rPr>
          <w:lang w:eastAsia="zh-CN"/>
        </w:rPr>
        <w:t>生物安全信息交换所的活跃用户总数</w:t>
      </w:r>
      <w:r w:rsidR="00567053" w:rsidRPr="00567053">
        <w:rPr>
          <w:lang w:eastAsia="zh-CN"/>
        </w:rPr>
        <w:t xml:space="preserve"> 162,371 </w:t>
      </w:r>
      <w:r w:rsidR="00567053" w:rsidRPr="00567053">
        <w:rPr>
          <w:lang w:eastAsia="zh-CN"/>
        </w:rPr>
        <w:t>，如第</w:t>
      </w:r>
      <w:r w:rsidR="00567053" w:rsidRPr="00567053">
        <w:rPr>
          <w:lang w:eastAsia="zh-CN"/>
        </w:rPr>
        <w:t xml:space="preserve"> 50 </w:t>
      </w:r>
      <w:r w:rsidR="00567053" w:rsidRPr="00567053">
        <w:rPr>
          <w:lang w:eastAsia="zh-CN"/>
        </w:rPr>
        <w:t>段所示。</w:t>
      </w:r>
    </w:p>
    <w:p w14:paraId="0DF143B8" w14:textId="2957D41B" w:rsidR="007957CA" w:rsidRDefault="007957CA" w:rsidP="007957CA">
      <w:pPr>
        <w:pStyle w:val="FootnoteText"/>
        <w:rPr>
          <w:lang w:eastAsia="zh-CN"/>
        </w:rPr>
      </w:pPr>
    </w:p>
  </w:footnote>
  <w:footnote w:id="20">
    <w:p w14:paraId="1D48DD00" w14:textId="7EFAF9DA" w:rsidR="0080087B" w:rsidRDefault="0080087B">
      <w:pPr>
        <w:pStyle w:val="FootnoteText"/>
        <w:rPr>
          <w:lang w:eastAsia="zh-CN"/>
        </w:rPr>
      </w:pPr>
      <w:r>
        <w:rPr>
          <w:rStyle w:val="FootnoteReference"/>
        </w:rPr>
        <w:footnoteRef/>
      </w:r>
      <w:r>
        <w:rPr>
          <w:lang w:eastAsia="zh-CN"/>
        </w:rPr>
        <w:t xml:space="preserve"> </w:t>
      </w:r>
      <w:r w:rsidR="00071DA8" w:rsidRPr="00071DA8">
        <w:rPr>
          <w:lang w:eastAsia="zh-CN"/>
        </w:rPr>
        <w:t>如</w:t>
      </w:r>
      <w:r w:rsidR="00071DA8">
        <w:rPr>
          <w:rFonts w:hint="eastAsia"/>
          <w:lang w:eastAsia="zh-CN"/>
        </w:rPr>
        <w:t>第</w:t>
      </w:r>
      <w:r w:rsidR="00071DA8" w:rsidRPr="00071DA8">
        <w:rPr>
          <w:lang w:eastAsia="zh-CN"/>
        </w:rPr>
        <w:t>2019-019</w:t>
      </w:r>
      <w:r w:rsidR="00071DA8">
        <w:rPr>
          <w:rFonts w:hint="eastAsia"/>
          <w:lang w:eastAsia="zh-CN"/>
        </w:rPr>
        <w:t>号</w:t>
      </w:r>
      <w:r w:rsidR="00071DA8" w:rsidRPr="00071DA8">
        <w:rPr>
          <w:lang w:eastAsia="zh-CN"/>
        </w:rPr>
        <w:t>通知所述。</w:t>
      </w:r>
    </w:p>
  </w:footnote>
  <w:footnote w:id="21">
    <w:p w14:paraId="6C4F3F67" w14:textId="150411DA" w:rsidR="00AA0020" w:rsidRDefault="00AA0020">
      <w:pPr>
        <w:pStyle w:val="FootnoteText"/>
        <w:rPr>
          <w:lang w:eastAsia="zh-CN"/>
        </w:rPr>
      </w:pPr>
      <w:r>
        <w:rPr>
          <w:rStyle w:val="FootnoteReference"/>
        </w:rPr>
        <w:footnoteRef/>
      </w:r>
      <w:r w:rsidR="00D1404B">
        <w:rPr>
          <w:rFonts w:hint="eastAsia"/>
          <w:lang w:eastAsia="zh-CN"/>
        </w:rPr>
        <w:t xml:space="preserve"> </w:t>
      </w:r>
      <w:r w:rsidR="00071DA8" w:rsidRPr="00071DA8">
        <w:rPr>
          <w:lang w:eastAsia="zh-CN"/>
        </w:rPr>
        <w:t>截至</w:t>
      </w:r>
      <w:r w:rsidR="00071DA8" w:rsidRPr="00071DA8">
        <w:rPr>
          <w:lang w:eastAsia="zh-CN"/>
        </w:rPr>
        <w:t>2026</w:t>
      </w:r>
      <w:r w:rsidR="00071DA8" w:rsidRPr="00071DA8">
        <w:rPr>
          <w:lang w:eastAsia="zh-CN"/>
        </w:rPr>
        <w:t>年</w:t>
      </w:r>
      <w:r w:rsidR="00071DA8" w:rsidRPr="00071DA8">
        <w:rPr>
          <w:lang w:eastAsia="zh-CN"/>
        </w:rPr>
        <w:t>3</w:t>
      </w:r>
      <w:r w:rsidR="00071DA8" w:rsidRPr="00071DA8">
        <w:rPr>
          <w:lang w:eastAsia="zh-CN"/>
        </w:rPr>
        <w:t>月</w:t>
      </w:r>
      <w:r w:rsidR="00071DA8" w:rsidRPr="00071DA8">
        <w:rPr>
          <w:lang w:eastAsia="zh-CN"/>
        </w:rPr>
        <w:t>2</w:t>
      </w:r>
      <w:r w:rsidR="00071DA8" w:rsidRPr="00071DA8">
        <w:rPr>
          <w:lang w:eastAsia="zh-CN"/>
        </w:rPr>
        <w:t>日，已</w:t>
      </w:r>
      <w:r w:rsidR="00430F3B" w:rsidRPr="00071DA8">
        <w:rPr>
          <w:lang w:eastAsia="zh-CN"/>
        </w:rPr>
        <w:t>收到</w:t>
      </w:r>
      <w:r w:rsidR="00430F3B">
        <w:rPr>
          <w:rFonts w:hint="eastAsia"/>
          <w:lang w:eastAsia="zh-CN"/>
        </w:rPr>
        <w:t>来自</w:t>
      </w:r>
      <w:r w:rsidR="00071DA8" w:rsidRPr="00071DA8">
        <w:rPr>
          <w:lang w:eastAsia="zh-CN"/>
        </w:rPr>
        <w:t>缔约方</w:t>
      </w:r>
      <w:r w:rsidR="00430F3B">
        <w:rPr>
          <w:rFonts w:hint="eastAsia"/>
          <w:lang w:eastAsia="zh-CN"/>
        </w:rPr>
        <w:t>的</w:t>
      </w:r>
      <w:r w:rsidR="00071DA8" w:rsidRPr="00071DA8">
        <w:rPr>
          <w:lang w:eastAsia="zh-CN"/>
        </w:rPr>
        <w:t>129</w:t>
      </w:r>
      <w:r w:rsidR="00071DA8" w:rsidRPr="00071DA8">
        <w:rPr>
          <w:lang w:eastAsia="zh-CN"/>
        </w:rPr>
        <w:t>份报告，其中一份报告离线提交。这表明在开始编写本分析文件时，提交率为</w:t>
      </w:r>
      <w:r w:rsidR="00071DA8" w:rsidRPr="00071DA8">
        <w:rPr>
          <w:lang w:eastAsia="zh-CN"/>
        </w:rPr>
        <w:t>75%</w:t>
      </w:r>
      <w:r w:rsidR="00071DA8" w:rsidRPr="00071DA8">
        <w:rPr>
          <w:lang w:eastAsia="zh-CN"/>
        </w:rPr>
        <w:t>。相比之下，</w:t>
      </w:r>
      <w:r w:rsidR="00430F3B">
        <w:rPr>
          <w:rFonts w:hint="eastAsia"/>
          <w:lang w:eastAsia="zh-CN"/>
        </w:rPr>
        <w:t>对</w:t>
      </w:r>
      <w:r w:rsidR="00071DA8" w:rsidRPr="00071DA8">
        <w:rPr>
          <w:lang w:eastAsia="zh-CN"/>
        </w:rPr>
        <w:t>第四次评估和审查</w:t>
      </w:r>
      <w:r w:rsidR="00430F3B">
        <w:rPr>
          <w:rFonts w:hint="eastAsia"/>
          <w:lang w:eastAsia="zh-CN"/>
        </w:rPr>
        <w:t>进行</w:t>
      </w:r>
      <w:r w:rsidR="00071DA8" w:rsidRPr="00071DA8">
        <w:rPr>
          <w:lang w:eastAsia="zh-CN"/>
        </w:rPr>
        <w:t>的分析是在</w:t>
      </w:r>
      <w:r w:rsidR="00071DA8" w:rsidRPr="00071DA8">
        <w:rPr>
          <w:lang w:eastAsia="zh-CN"/>
        </w:rPr>
        <w:t>2020</w:t>
      </w:r>
      <w:r w:rsidR="00071DA8" w:rsidRPr="00071DA8">
        <w:rPr>
          <w:lang w:eastAsia="zh-CN"/>
        </w:rPr>
        <w:t>年</w:t>
      </w:r>
      <w:r w:rsidR="00071DA8" w:rsidRPr="00071DA8">
        <w:rPr>
          <w:lang w:eastAsia="zh-CN"/>
        </w:rPr>
        <w:t>1</w:t>
      </w:r>
      <w:r w:rsidR="00071DA8" w:rsidRPr="00071DA8">
        <w:rPr>
          <w:lang w:eastAsia="zh-CN"/>
        </w:rPr>
        <w:t>月</w:t>
      </w:r>
      <w:r w:rsidR="00071DA8" w:rsidRPr="00071DA8">
        <w:rPr>
          <w:lang w:eastAsia="zh-CN"/>
        </w:rPr>
        <w:t>15</w:t>
      </w:r>
      <w:r w:rsidR="00071DA8" w:rsidRPr="00071DA8">
        <w:rPr>
          <w:lang w:eastAsia="zh-CN"/>
        </w:rPr>
        <w:t>日前提交的第四次国家报告的基础上编写的。当时收到</w:t>
      </w:r>
      <w:r w:rsidR="00071DA8" w:rsidRPr="00071DA8">
        <w:rPr>
          <w:lang w:eastAsia="zh-CN"/>
        </w:rPr>
        <w:t>99</w:t>
      </w:r>
      <w:r w:rsidR="00071DA8" w:rsidRPr="00071DA8">
        <w:rPr>
          <w:lang w:eastAsia="zh-CN"/>
        </w:rPr>
        <w:t>份第四次国家报告，提交率为</w:t>
      </w:r>
      <w:r w:rsidR="00071DA8" w:rsidRPr="00071DA8">
        <w:rPr>
          <w:lang w:eastAsia="zh-CN"/>
        </w:rPr>
        <w:t>58%</w:t>
      </w:r>
      <w:r w:rsidR="00D1404B">
        <w:rPr>
          <w:rFonts w:hint="eastAsia"/>
          <w:lang w:eastAsia="zh-CN"/>
        </w:rPr>
        <w:t>（</w:t>
      </w:r>
      <w:r w:rsidR="00071DA8" w:rsidRPr="00071DA8">
        <w:rPr>
          <w:lang w:eastAsia="zh-CN"/>
        </w:rPr>
        <w:t>见</w:t>
      </w:r>
      <w:r w:rsidR="00071DA8" w:rsidRPr="00071DA8">
        <w:rPr>
          <w:lang w:eastAsia="zh-CN"/>
        </w:rPr>
        <w:t>CBD/SBI/3/3/Add.1</w:t>
      </w:r>
      <w:r w:rsidR="00071DA8" w:rsidRPr="00071DA8">
        <w:rPr>
          <w:lang w:eastAsia="zh-CN"/>
        </w:rPr>
        <w:t>号文件，第</w:t>
      </w:r>
      <w:r w:rsidR="00071DA8" w:rsidRPr="00071DA8">
        <w:rPr>
          <w:lang w:eastAsia="zh-CN"/>
        </w:rPr>
        <w:t>1</w:t>
      </w:r>
      <w:r w:rsidR="00D1404B" w:rsidRPr="00071DA8">
        <w:rPr>
          <w:lang w:eastAsia="zh-CN"/>
        </w:rPr>
        <w:t>48</w:t>
      </w:r>
      <w:r w:rsidR="00071DA8" w:rsidRPr="00071DA8">
        <w:rPr>
          <w:lang w:eastAsia="zh-CN"/>
        </w:rPr>
        <w:t>段</w:t>
      </w:r>
      <w:r w:rsidR="00F9330C">
        <w:rPr>
          <w:rFonts w:hint="eastAsia"/>
          <w:lang w:eastAsia="zh-CN"/>
        </w:rPr>
        <w:t>）</w:t>
      </w:r>
      <w:r w:rsidR="00071DA8" w:rsidRPr="00071DA8">
        <w:rPr>
          <w:lang w:eastAsia="zh-CN"/>
        </w:rPr>
        <w:t>。</w:t>
      </w:r>
    </w:p>
  </w:footnote>
  <w:footnote w:id="22">
    <w:p w14:paraId="0131AC6D" w14:textId="59374725" w:rsidR="002B737B" w:rsidRPr="00530700" w:rsidRDefault="002B737B">
      <w:pPr>
        <w:pStyle w:val="FootnoteText"/>
        <w:rPr>
          <w:lang w:eastAsia="zh-CN"/>
        </w:rPr>
      </w:pPr>
      <w:r>
        <w:rPr>
          <w:rStyle w:val="FootnoteReference"/>
        </w:rPr>
        <w:footnoteRef/>
      </w:r>
      <w:r w:rsidRPr="00530700">
        <w:rPr>
          <w:lang w:eastAsia="zh-CN"/>
        </w:rPr>
        <w:t xml:space="preserve"> </w:t>
      </w:r>
      <w:r w:rsidR="00567053">
        <w:rPr>
          <w:rFonts w:hint="eastAsia"/>
          <w:lang w:eastAsia="zh-CN"/>
        </w:rPr>
        <w:t>见</w:t>
      </w:r>
      <w:hyperlink r:id="rId3" w:history="1">
        <w:r w:rsidR="0028389F" w:rsidRPr="0049474F">
          <w:rPr>
            <w:rStyle w:val="Hyperlink"/>
            <w:lang w:eastAsia="zh-CN"/>
          </w:rPr>
          <w:t>https://bch.cbd.int/en/kb/tags/nr5/Frequently-Asked-Questions-Fifth-National-Report/6529434b05aa4d43a9bf0936</w:t>
        </w:r>
      </w:hyperlink>
      <w:r w:rsidR="00567053">
        <w:rPr>
          <w:rFonts w:hint="eastAsia"/>
          <w:lang w:eastAsia="zh-CN"/>
        </w:rPr>
        <w:t>。</w:t>
      </w:r>
    </w:p>
  </w:footnote>
  <w:footnote w:id="23">
    <w:p w14:paraId="1B6AE04A" w14:textId="5339744A" w:rsidR="00736597" w:rsidRPr="007479BB" w:rsidRDefault="00736597">
      <w:pPr>
        <w:pStyle w:val="FootnoteText"/>
        <w:rPr>
          <w:lang w:eastAsia="zh-CN"/>
        </w:rPr>
      </w:pPr>
      <w:r>
        <w:rPr>
          <w:rStyle w:val="FootnoteReference"/>
        </w:rPr>
        <w:footnoteRef/>
      </w:r>
      <w:r w:rsidRPr="007479BB">
        <w:rPr>
          <w:lang w:eastAsia="zh-CN"/>
        </w:rPr>
        <w:t xml:space="preserve"> </w:t>
      </w:r>
      <w:r w:rsidR="00567053" w:rsidRPr="00567053">
        <w:rPr>
          <w:lang w:eastAsia="zh-CN"/>
        </w:rPr>
        <w:t>第</w:t>
      </w:r>
      <w:hyperlink r:id="rId4" w:history="1">
        <w:r w:rsidR="00EE6B0A" w:rsidRPr="00507295">
          <w:rPr>
            <w:rStyle w:val="Hyperlink"/>
            <w:lang w:eastAsia="zh-CN"/>
          </w:rPr>
          <w:t>CP-10/7</w:t>
        </w:r>
      </w:hyperlink>
      <w:r w:rsidR="00567053" w:rsidRPr="00567053">
        <w:rPr>
          <w:lang w:eastAsia="zh-CN"/>
        </w:rPr>
        <w:t>号决定，第</w:t>
      </w:r>
      <w:r w:rsidR="00567053">
        <w:rPr>
          <w:rFonts w:hint="eastAsia"/>
          <w:lang w:eastAsia="zh-CN"/>
        </w:rPr>
        <w:t>42</w:t>
      </w:r>
      <w:r w:rsidR="00567053" w:rsidRPr="00567053">
        <w:rPr>
          <w:lang w:eastAsia="zh-CN"/>
        </w:rPr>
        <w:t>段。</w:t>
      </w:r>
    </w:p>
  </w:footnote>
  <w:footnote w:id="24">
    <w:p w14:paraId="7A304E5A" w14:textId="0D60375F" w:rsidR="00430F3B" w:rsidRPr="00430F3B" w:rsidRDefault="00430F3B">
      <w:pPr>
        <w:pStyle w:val="FootnoteText"/>
        <w:rPr>
          <w:lang w:eastAsia="zh-CN"/>
        </w:rPr>
      </w:pPr>
      <w:r>
        <w:rPr>
          <w:rStyle w:val="FootnoteReference"/>
        </w:rPr>
        <w:footnoteRef/>
      </w:r>
      <w:r>
        <w:rPr>
          <w:lang w:eastAsia="zh-CN"/>
        </w:rPr>
        <w:t xml:space="preserve"> </w:t>
      </w:r>
      <w:r w:rsidRPr="00430F3B">
        <w:rPr>
          <w:lang w:eastAsia="zh-CN"/>
        </w:rPr>
        <w:t>根据作为卡塔赫纳生物安全议定书缔约方会议的公约缔约方</w:t>
      </w:r>
      <w:r>
        <w:rPr>
          <w:rFonts w:hint="eastAsia"/>
          <w:lang w:eastAsia="zh-CN"/>
        </w:rPr>
        <w:t>大</w:t>
      </w:r>
      <w:r w:rsidRPr="00430F3B">
        <w:rPr>
          <w:lang w:eastAsia="zh-CN"/>
        </w:rPr>
        <w:t>会</w:t>
      </w:r>
      <w:r w:rsidRPr="00430F3B">
        <w:rPr>
          <w:lang w:eastAsia="zh-CN"/>
        </w:rPr>
        <w:t>BS-I/7</w:t>
      </w:r>
      <w:r w:rsidRPr="00430F3B">
        <w:rPr>
          <w:lang w:eastAsia="zh-CN"/>
        </w:rPr>
        <w:t>号决定附件所载的《卡塔赫纳生物安全议定书》</w:t>
      </w:r>
      <w:r w:rsidR="00DB003A">
        <w:rPr>
          <w:rFonts w:hint="eastAsia"/>
          <w:lang w:eastAsia="zh-CN"/>
        </w:rPr>
        <w:t>履</w:t>
      </w:r>
      <w:r w:rsidRPr="00430F3B">
        <w:rPr>
          <w:lang w:eastAsia="zh-CN"/>
        </w:rPr>
        <w:t>约程序和机制第六节，第</w:t>
      </w:r>
      <w:r w:rsidRPr="00430F3B">
        <w:rPr>
          <w:lang w:eastAsia="zh-CN"/>
        </w:rPr>
        <w:t xml:space="preserve">2 (b) </w:t>
      </w:r>
      <w:r w:rsidRPr="00430F3B">
        <w:rPr>
          <w:lang w:eastAsia="zh-CN"/>
        </w:rPr>
        <w:t>分段。</w:t>
      </w:r>
    </w:p>
  </w:footnote>
  <w:footnote w:id="25">
    <w:p w14:paraId="6CE684A8" w14:textId="77777777" w:rsidR="00FC15E3" w:rsidRPr="00F36D0D" w:rsidRDefault="00FC15E3" w:rsidP="00FC15E3">
      <w:pPr>
        <w:pStyle w:val="FootnoteText"/>
        <w:rPr>
          <w:lang w:val="es-ES" w:eastAsia="zh-CN"/>
        </w:rPr>
      </w:pPr>
      <w:r>
        <w:rPr>
          <w:rStyle w:val="FootnoteReference"/>
        </w:rPr>
        <w:footnoteRef/>
      </w:r>
      <w:r w:rsidRPr="00205F00">
        <w:rPr>
          <w:lang w:val="it-IT" w:eastAsia="zh-CN"/>
        </w:rPr>
        <w:t xml:space="preserve"> </w:t>
      </w:r>
      <w:r>
        <w:rPr>
          <w:rFonts w:hint="eastAsia"/>
          <w:lang w:val="it-IT" w:eastAsia="zh-CN"/>
        </w:rPr>
        <w:t>见</w:t>
      </w:r>
      <w:r w:rsidRPr="00205F00">
        <w:rPr>
          <w:lang w:val="it-IT" w:eastAsia="zh-CN"/>
        </w:rPr>
        <w:t>CBD/CP/CC/19/5</w:t>
      </w:r>
      <w:r>
        <w:rPr>
          <w:rFonts w:hint="eastAsia"/>
          <w:lang w:val="it-IT" w:eastAsia="zh-CN"/>
        </w:rPr>
        <w:t>号文件，第</w:t>
      </w:r>
      <w:r w:rsidRPr="00F36D0D">
        <w:rPr>
          <w:lang w:val="es-ES" w:eastAsia="zh-CN"/>
        </w:rPr>
        <w:t>25</w:t>
      </w:r>
      <w:r>
        <w:rPr>
          <w:rFonts w:hint="eastAsia"/>
          <w:lang w:val="es-ES" w:eastAsia="zh-CN"/>
        </w:rPr>
        <w:t>段。</w:t>
      </w:r>
    </w:p>
  </w:footnote>
  <w:footnote w:id="26">
    <w:p w14:paraId="23336BCC" w14:textId="77777777" w:rsidR="008B50A0" w:rsidRPr="00FC268B" w:rsidRDefault="008B50A0" w:rsidP="008B50A0">
      <w:pPr>
        <w:pStyle w:val="FootnoteText"/>
        <w:rPr>
          <w:lang w:val="it-IT" w:eastAsia="zh-CN"/>
        </w:rPr>
      </w:pPr>
      <w:r>
        <w:rPr>
          <w:rStyle w:val="FootnoteReference"/>
        </w:rPr>
        <w:footnoteRef/>
      </w:r>
      <w:r w:rsidRPr="00F36D0D">
        <w:rPr>
          <w:lang w:val="es-ES" w:eastAsia="zh-CN"/>
        </w:rPr>
        <w:t xml:space="preserve"> </w:t>
      </w:r>
      <w:r>
        <w:rPr>
          <w:rFonts w:hint="eastAsia"/>
          <w:lang w:val="es-ES" w:eastAsia="zh-CN"/>
        </w:rPr>
        <w:t>同上，第</w:t>
      </w:r>
      <w:r w:rsidRPr="00FC268B">
        <w:rPr>
          <w:lang w:val="it-IT" w:eastAsia="zh-CN"/>
        </w:rPr>
        <w:t>45-46</w:t>
      </w:r>
      <w:r>
        <w:rPr>
          <w:rFonts w:hint="eastAsia"/>
          <w:lang w:val="it-IT" w:eastAsia="zh-CN"/>
        </w:rPr>
        <w:t>段。</w:t>
      </w:r>
    </w:p>
  </w:footnote>
  <w:footnote w:id="27">
    <w:p w14:paraId="26227701" w14:textId="258D94C7" w:rsidR="006041AD" w:rsidRPr="00FC268B" w:rsidRDefault="006041AD" w:rsidP="006041AD">
      <w:pPr>
        <w:pStyle w:val="FootnoteText"/>
        <w:rPr>
          <w:lang w:val="it-IT" w:eastAsia="zh-CN"/>
        </w:rPr>
      </w:pPr>
      <w:r>
        <w:rPr>
          <w:rStyle w:val="FootnoteReference"/>
        </w:rPr>
        <w:footnoteRef/>
      </w:r>
      <w:r w:rsidR="008350B9">
        <w:rPr>
          <w:rFonts w:hint="eastAsia"/>
          <w:lang w:val="it-IT" w:eastAsia="zh-CN"/>
        </w:rPr>
        <w:t xml:space="preserve"> </w:t>
      </w:r>
      <w:r w:rsidRPr="006A10F5">
        <w:rPr>
          <w:lang w:eastAsia="zh-CN"/>
        </w:rPr>
        <w:t>对第五次国家报告</w:t>
      </w:r>
      <w:r w:rsidR="008350B9">
        <w:rPr>
          <w:rFonts w:hint="eastAsia"/>
          <w:lang w:eastAsia="zh-CN"/>
        </w:rPr>
        <w:t>的</w:t>
      </w:r>
      <w:r w:rsidR="008350B9" w:rsidRPr="006A10F5">
        <w:rPr>
          <w:lang w:eastAsia="zh-CN"/>
        </w:rPr>
        <w:t>问题</w:t>
      </w:r>
      <w:r w:rsidRPr="00FC268B">
        <w:rPr>
          <w:lang w:val="it-IT" w:eastAsia="zh-CN"/>
        </w:rPr>
        <w:t>69 (c)</w:t>
      </w:r>
      <w:r w:rsidRPr="00AE67C8">
        <w:rPr>
          <w:lang w:val="es-ES" w:eastAsia="zh-CN"/>
        </w:rPr>
        <w:t xml:space="preserve"> </w:t>
      </w:r>
      <w:r w:rsidR="008350B9">
        <w:rPr>
          <w:rFonts w:hint="eastAsia"/>
          <w:lang w:eastAsia="zh-CN"/>
        </w:rPr>
        <w:t>所作</w:t>
      </w:r>
      <w:r w:rsidRPr="006A10F5">
        <w:rPr>
          <w:lang w:eastAsia="zh-CN"/>
        </w:rPr>
        <w:t>的答复。</w:t>
      </w:r>
    </w:p>
  </w:footnote>
  <w:footnote w:id="28">
    <w:p w14:paraId="31A919C2" w14:textId="43916AD0" w:rsidR="00620C6C" w:rsidRPr="00FC268B" w:rsidRDefault="00620C6C" w:rsidP="00620C6C">
      <w:pPr>
        <w:pStyle w:val="FootnoteText"/>
        <w:rPr>
          <w:lang w:val="it-IT" w:eastAsia="zh-CN"/>
        </w:rPr>
      </w:pPr>
      <w:r>
        <w:rPr>
          <w:rStyle w:val="FootnoteReference"/>
        </w:rPr>
        <w:footnoteRef/>
      </w:r>
      <w:r w:rsidRPr="00FC268B">
        <w:rPr>
          <w:lang w:val="it-IT" w:eastAsia="zh-CN"/>
        </w:rPr>
        <w:t xml:space="preserve"> </w:t>
      </w:r>
      <w:r w:rsidRPr="006A10F5">
        <w:rPr>
          <w:lang w:eastAsia="zh-CN"/>
        </w:rPr>
        <w:t>对第五次国家报告</w:t>
      </w:r>
      <w:r w:rsidR="008350B9">
        <w:rPr>
          <w:rFonts w:hint="eastAsia"/>
          <w:lang w:eastAsia="zh-CN"/>
        </w:rPr>
        <w:t>的</w:t>
      </w:r>
      <w:r w:rsidRPr="006A10F5">
        <w:rPr>
          <w:lang w:eastAsia="zh-CN"/>
        </w:rPr>
        <w:t>问题</w:t>
      </w:r>
      <w:r w:rsidRPr="00FC268B">
        <w:rPr>
          <w:lang w:val="it-IT" w:eastAsia="zh-CN"/>
        </w:rPr>
        <w:t>70 (a)</w:t>
      </w:r>
      <w:r w:rsidR="008350B9">
        <w:rPr>
          <w:rFonts w:hint="eastAsia"/>
          <w:lang w:val="it-IT" w:eastAsia="zh-CN"/>
        </w:rPr>
        <w:t>所作</w:t>
      </w:r>
      <w:r w:rsidRPr="006A10F5">
        <w:rPr>
          <w:lang w:eastAsia="zh-CN"/>
        </w:rPr>
        <w:t>的答复。</w:t>
      </w:r>
    </w:p>
  </w:footnote>
  <w:footnote w:id="29">
    <w:p w14:paraId="3F290C26" w14:textId="3CBB8335" w:rsidR="00AE5BBD" w:rsidRPr="00FC268B" w:rsidRDefault="00AE5BBD" w:rsidP="00AE5BBD">
      <w:pPr>
        <w:pStyle w:val="FootnoteText"/>
        <w:rPr>
          <w:lang w:val="it-IT" w:eastAsia="zh-CN"/>
        </w:rPr>
      </w:pPr>
      <w:r>
        <w:rPr>
          <w:rStyle w:val="FootnoteReference"/>
        </w:rPr>
        <w:footnoteRef/>
      </w:r>
      <w:r w:rsidR="008B4C12">
        <w:rPr>
          <w:rFonts w:hint="eastAsia"/>
          <w:lang w:val="it-IT" w:eastAsia="zh-CN"/>
        </w:rPr>
        <w:t xml:space="preserve"> </w:t>
      </w:r>
      <w:r w:rsidRPr="006A10F5">
        <w:rPr>
          <w:lang w:eastAsia="zh-CN"/>
        </w:rPr>
        <w:t>对第五次国家报告</w:t>
      </w:r>
      <w:r w:rsidR="008B4C12">
        <w:rPr>
          <w:rFonts w:hint="eastAsia"/>
          <w:lang w:eastAsia="zh-CN"/>
        </w:rPr>
        <w:t>的</w:t>
      </w:r>
      <w:r w:rsidRPr="006A10F5">
        <w:rPr>
          <w:lang w:eastAsia="zh-CN"/>
        </w:rPr>
        <w:t>问题</w:t>
      </w:r>
      <w:r w:rsidRPr="00FC268B">
        <w:rPr>
          <w:lang w:val="it-IT" w:eastAsia="zh-CN"/>
        </w:rPr>
        <w:t>70 (b)</w:t>
      </w:r>
      <w:r w:rsidR="008B4C12">
        <w:rPr>
          <w:rFonts w:hint="eastAsia"/>
          <w:lang w:val="it-IT" w:eastAsia="zh-CN"/>
        </w:rPr>
        <w:t>所作</w:t>
      </w:r>
      <w:r w:rsidRPr="006A10F5">
        <w:rPr>
          <w:lang w:eastAsia="zh-CN"/>
        </w:rPr>
        <w:t>的答复。</w:t>
      </w:r>
    </w:p>
  </w:footnote>
  <w:footnote w:id="30">
    <w:p w14:paraId="511CE89E" w14:textId="72FD658B" w:rsidR="007D5C50" w:rsidRPr="00011F6E" w:rsidRDefault="007D5C50" w:rsidP="007D5C50">
      <w:pPr>
        <w:pStyle w:val="FootnoteText"/>
        <w:rPr>
          <w:lang w:val="nl-NL"/>
        </w:rPr>
      </w:pPr>
      <w:r>
        <w:rPr>
          <w:rStyle w:val="FootnoteReference"/>
        </w:rPr>
        <w:footnoteRef/>
      </w:r>
      <w:r w:rsidRPr="00011F6E">
        <w:rPr>
          <w:lang w:val="nl-NL"/>
        </w:rPr>
        <w:t xml:space="preserve"> </w:t>
      </w:r>
      <w:hyperlink r:id="rId5" w:history="1">
        <w:r w:rsidRPr="00011F6E">
          <w:rPr>
            <w:rStyle w:val="Hyperlink"/>
            <w:lang w:val="nl-NL"/>
          </w:rPr>
          <w:t>CBD/CP/RARM/OM/2022/1/2</w:t>
        </w:r>
      </w:hyperlink>
      <w:r w:rsidR="008B4C12">
        <w:rPr>
          <w:rFonts w:hint="eastAsia"/>
          <w:lang w:val="nl-NL" w:eastAsia="zh-CN"/>
        </w:rPr>
        <w:t>。</w:t>
      </w:r>
    </w:p>
  </w:footnote>
  <w:footnote w:id="31">
    <w:p w14:paraId="5D14CEB6" w14:textId="3346B796" w:rsidR="007D5C50" w:rsidRPr="00011F6E" w:rsidRDefault="007D5C50" w:rsidP="007D5C50">
      <w:pPr>
        <w:pStyle w:val="FootnoteText"/>
        <w:rPr>
          <w:lang w:val="nl-NL"/>
        </w:rPr>
      </w:pPr>
      <w:r>
        <w:rPr>
          <w:rStyle w:val="FootnoteReference"/>
        </w:rPr>
        <w:footnoteRef/>
      </w:r>
      <w:r w:rsidRPr="00011F6E">
        <w:rPr>
          <w:lang w:val="nl-NL"/>
        </w:rPr>
        <w:t xml:space="preserve"> </w:t>
      </w:r>
      <w:hyperlink r:id="rId6" w:history="1">
        <w:r w:rsidRPr="00011F6E">
          <w:rPr>
            <w:rStyle w:val="Hyperlink"/>
            <w:lang w:val="nl-NL"/>
          </w:rPr>
          <w:t>CBD/CP/RARM/OM/2022/2/2</w:t>
        </w:r>
      </w:hyperlink>
      <w:r w:rsidR="008B4C12">
        <w:rPr>
          <w:rFonts w:hint="eastAsia"/>
          <w:lang w:val="nl-NL" w:eastAsia="zh-CN"/>
        </w:rPr>
        <w:t>。</w:t>
      </w:r>
    </w:p>
  </w:footnote>
  <w:footnote w:id="32">
    <w:p w14:paraId="024B09BE" w14:textId="342A9705" w:rsidR="007D5C50" w:rsidRPr="00011F6E" w:rsidRDefault="007D5C50" w:rsidP="007D5C50">
      <w:pPr>
        <w:pStyle w:val="FootnoteText"/>
        <w:rPr>
          <w:lang w:val="nl-NL"/>
        </w:rPr>
      </w:pPr>
      <w:r>
        <w:rPr>
          <w:rStyle w:val="FootnoteReference"/>
        </w:rPr>
        <w:footnoteRef/>
      </w:r>
      <w:r w:rsidRPr="00011F6E">
        <w:rPr>
          <w:lang w:val="nl-NL"/>
        </w:rPr>
        <w:t xml:space="preserve"> </w:t>
      </w:r>
      <w:hyperlink r:id="rId7" w:history="1">
        <w:r w:rsidRPr="00011F6E">
          <w:rPr>
            <w:rStyle w:val="Hyperlink"/>
            <w:lang w:val="nl-NL"/>
          </w:rPr>
          <w:t>CBD/CP/RARM/OM/2022/3/2</w:t>
        </w:r>
      </w:hyperlink>
      <w:r w:rsidR="008B4C12">
        <w:rPr>
          <w:rFonts w:hint="eastAsia"/>
          <w:lang w:val="nl-NL" w:eastAsia="zh-CN"/>
        </w:rPr>
        <w:t>。</w:t>
      </w:r>
    </w:p>
  </w:footnote>
  <w:footnote w:id="33">
    <w:p w14:paraId="13C16789" w14:textId="02AFAE9B" w:rsidR="007D5C50" w:rsidRPr="00011F6E" w:rsidRDefault="007D5C50" w:rsidP="007D5C50">
      <w:pPr>
        <w:pStyle w:val="FootnoteText"/>
        <w:rPr>
          <w:lang w:val="nl-NL"/>
        </w:rPr>
      </w:pPr>
      <w:r>
        <w:rPr>
          <w:rStyle w:val="FootnoteReference"/>
        </w:rPr>
        <w:footnoteRef/>
      </w:r>
      <w:r w:rsidRPr="00011F6E">
        <w:rPr>
          <w:lang w:val="nl-NL"/>
        </w:rPr>
        <w:t xml:space="preserve"> </w:t>
      </w:r>
      <w:hyperlink r:id="rId8" w:history="1">
        <w:r w:rsidRPr="00011F6E">
          <w:rPr>
            <w:rStyle w:val="Hyperlink"/>
            <w:lang w:val="nl-NL"/>
          </w:rPr>
          <w:t>CBD/CP/RA/OM/2024/1/2</w:t>
        </w:r>
      </w:hyperlink>
      <w:r w:rsidR="008B4C12">
        <w:rPr>
          <w:rFonts w:hint="eastAsia"/>
          <w:lang w:val="nl-NL" w:eastAsia="zh-CN"/>
        </w:rPr>
        <w:t>。</w:t>
      </w:r>
    </w:p>
  </w:footnote>
  <w:footnote w:id="34">
    <w:p w14:paraId="7DADBE5F" w14:textId="6D0DF03A" w:rsidR="007D5C50" w:rsidRPr="001A748B" w:rsidRDefault="007D5C50" w:rsidP="007D5C50">
      <w:pPr>
        <w:pStyle w:val="FootnoteText"/>
        <w:rPr>
          <w:lang w:val="nl-NL" w:eastAsia="zh-CN"/>
        </w:rPr>
      </w:pPr>
      <w:r>
        <w:rPr>
          <w:rStyle w:val="FootnoteReference"/>
        </w:rPr>
        <w:footnoteRef/>
      </w:r>
      <w:r w:rsidRPr="001A748B">
        <w:rPr>
          <w:lang w:val="nl-NL" w:eastAsia="zh-CN"/>
        </w:rPr>
        <w:t xml:space="preserve"> </w:t>
      </w:r>
      <w:hyperlink r:id="rId9" w:history="1">
        <w:r w:rsidRPr="001A748B">
          <w:rPr>
            <w:rStyle w:val="Hyperlink"/>
            <w:lang w:val="nl-NL" w:eastAsia="zh-CN"/>
          </w:rPr>
          <w:t>CBD/CP/RA/OM/2025/1/2</w:t>
        </w:r>
      </w:hyperlink>
      <w:r w:rsidR="008B4C12">
        <w:rPr>
          <w:rFonts w:hint="eastAsia"/>
          <w:lang w:val="nl-NL" w:eastAsia="zh-CN"/>
        </w:rPr>
        <w:t>。</w:t>
      </w:r>
    </w:p>
  </w:footnote>
  <w:footnote w:id="35">
    <w:p w14:paraId="5D560826" w14:textId="4213DA34" w:rsidR="005E4D61" w:rsidRPr="001A748B" w:rsidRDefault="005E4D61" w:rsidP="005E4D61">
      <w:pPr>
        <w:pStyle w:val="FootnoteText"/>
        <w:rPr>
          <w:lang w:val="nl-NL" w:eastAsia="zh-CN"/>
        </w:rPr>
      </w:pPr>
      <w:r>
        <w:rPr>
          <w:rStyle w:val="FootnoteReference"/>
        </w:rPr>
        <w:footnoteRef/>
      </w:r>
      <w:r w:rsidR="00302E7B">
        <w:rPr>
          <w:rFonts w:hint="eastAsia"/>
          <w:lang w:val="nl-NL" w:eastAsia="zh-CN"/>
        </w:rPr>
        <w:t xml:space="preserve"> </w:t>
      </w:r>
      <w:r w:rsidRPr="000439B5">
        <w:rPr>
          <w:lang w:eastAsia="zh-CN"/>
        </w:rPr>
        <w:t>在第四次国家报告中</w:t>
      </w:r>
      <w:r w:rsidRPr="001A748B">
        <w:rPr>
          <w:lang w:val="nl-NL" w:eastAsia="zh-CN"/>
        </w:rPr>
        <w:t>，</w:t>
      </w:r>
      <w:r w:rsidRPr="000439B5">
        <w:rPr>
          <w:lang w:eastAsia="zh-CN"/>
        </w:rPr>
        <w:t>缔约方只能</w:t>
      </w:r>
      <w:r w:rsidR="00D66DC5">
        <w:rPr>
          <w:rFonts w:hint="eastAsia"/>
          <w:lang w:eastAsia="zh-CN"/>
        </w:rPr>
        <w:t>对</w:t>
      </w:r>
      <w:r w:rsidR="00D66DC5" w:rsidRPr="000439B5">
        <w:rPr>
          <w:lang w:eastAsia="zh-CN"/>
        </w:rPr>
        <w:t>相关问题</w:t>
      </w:r>
      <w:r w:rsidRPr="000439B5">
        <w:rPr>
          <w:lang w:eastAsia="zh-CN"/>
        </w:rPr>
        <w:t>回答</w:t>
      </w:r>
      <w:r w:rsidR="00D66DC5">
        <w:rPr>
          <w:rFonts w:hint="eastAsia"/>
          <w:lang w:val="nl-NL" w:eastAsia="zh-CN"/>
        </w:rPr>
        <w:t>“</w:t>
      </w:r>
      <w:r w:rsidRPr="000439B5">
        <w:rPr>
          <w:lang w:eastAsia="zh-CN"/>
        </w:rPr>
        <w:t>是</w:t>
      </w:r>
      <w:r w:rsidR="00D66DC5">
        <w:rPr>
          <w:rFonts w:hint="eastAsia"/>
          <w:lang w:val="nl-NL" w:eastAsia="zh-CN"/>
        </w:rPr>
        <w:t>”</w:t>
      </w:r>
      <w:r w:rsidRPr="000439B5">
        <w:rPr>
          <w:lang w:eastAsia="zh-CN"/>
        </w:rPr>
        <w:t>或</w:t>
      </w:r>
      <w:r w:rsidR="00D66DC5">
        <w:rPr>
          <w:rFonts w:hint="eastAsia"/>
          <w:lang w:val="nl-NL" w:eastAsia="zh-CN"/>
        </w:rPr>
        <w:t>“</w:t>
      </w:r>
      <w:r w:rsidR="00B303BD">
        <w:rPr>
          <w:rFonts w:hint="eastAsia"/>
          <w:lang w:eastAsia="zh-CN"/>
        </w:rPr>
        <w:t>不是</w:t>
      </w:r>
      <w:r w:rsidR="00D66DC5">
        <w:rPr>
          <w:rFonts w:hint="eastAsia"/>
          <w:lang w:val="nl-NL" w:eastAsia="zh-CN"/>
        </w:rPr>
        <w:t>”</w:t>
      </w:r>
      <w:r w:rsidRPr="000439B5">
        <w:rPr>
          <w:lang w:eastAsia="zh-CN"/>
        </w:rPr>
        <w:t>。</w:t>
      </w:r>
    </w:p>
  </w:footnote>
  <w:footnote w:id="36">
    <w:p w14:paraId="6F3D2069" w14:textId="1D77FA96" w:rsidR="00073FDD" w:rsidRDefault="00073FDD">
      <w:pPr>
        <w:pStyle w:val="FootnoteText"/>
        <w:rPr>
          <w:lang w:eastAsia="zh-CN"/>
        </w:rPr>
      </w:pPr>
      <w:r>
        <w:rPr>
          <w:rStyle w:val="FootnoteReference"/>
        </w:rPr>
        <w:footnoteRef/>
      </w:r>
      <w:r w:rsidR="000B63A5">
        <w:rPr>
          <w:rFonts w:hint="eastAsia"/>
          <w:lang w:eastAsia="zh-CN"/>
        </w:rPr>
        <w:t xml:space="preserve"> </w:t>
      </w:r>
      <w:r w:rsidR="002029FF" w:rsidRPr="002029FF">
        <w:rPr>
          <w:lang w:eastAsia="zh-CN"/>
        </w:rPr>
        <w:t>在第四次国家报告中，缔约方没有用</w:t>
      </w:r>
      <w:r w:rsidR="00654E70">
        <w:rPr>
          <w:rFonts w:hint="eastAsia"/>
          <w:lang w:eastAsia="zh-CN"/>
        </w:rPr>
        <w:t>对</w:t>
      </w:r>
      <w:r w:rsidR="00654E70" w:rsidRPr="002029FF">
        <w:rPr>
          <w:lang w:eastAsia="zh-CN"/>
        </w:rPr>
        <w:t>相关问题回答</w:t>
      </w:r>
      <w:r w:rsidR="00BC6CAC">
        <w:rPr>
          <w:rFonts w:hint="eastAsia"/>
          <w:lang w:eastAsia="zh-CN"/>
        </w:rPr>
        <w:t>“</w:t>
      </w:r>
      <w:r w:rsidR="002029FF" w:rsidRPr="002029FF">
        <w:rPr>
          <w:lang w:eastAsia="zh-CN"/>
        </w:rPr>
        <w:t>某种程度上</w:t>
      </w:r>
      <w:r w:rsidR="00BC6CAC" w:rsidRPr="002029FF">
        <w:rPr>
          <w:lang w:eastAsia="zh-CN"/>
        </w:rPr>
        <w:t>是</w:t>
      </w:r>
      <w:r w:rsidR="00BC6CAC">
        <w:rPr>
          <w:rFonts w:hint="eastAsia"/>
          <w:lang w:eastAsia="zh-CN"/>
        </w:rPr>
        <w:t>”的</w:t>
      </w:r>
      <w:r w:rsidR="00BC6CAC" w:rsidRPr="002029FF">
        <w:rPr>
          <w:lang w:eastAsia="zh-CN"/>
        </w:rPr>
        <w:t>选</w:t>
      </w:r>
      <w:r w:rsidR="00BC6CAC">
        <w:rPr>
          <w:rFonts w:hint="eastAsia"/>
          <w:lang w:eastAsia="zh-CN"/>
        </w:rPr>
        <w:t>项</w:t>
      </w:r>
      <w:r w:rsidR="002029FF" w:rsidRPr="002029FF">
        <w:rPr>
          <w:lang w:eastAsia="zh-CN"/>
        </w:rPr>
        <w:t>。这可能是</w:t>
      </w:r>
      <w:r w:rsidR="00BC6CAC" w:rsidRPr="002029FF">
        <w:rPr>
          <w:lang w:eastAsia="zh-CN"/>
        </w:rPr>
        <w:t>第五次国家报告中</w:t>
      </w:r>
      <w:r w:rsidR="00BC6CAC">
        <w:rPr>
          <w:rFonts w:hint="eastAsia"/>
          <w:lang w:eastAsia="zh-CN"/>
        </w:rPr>
        <w:t>对</w:t>
      </w:r>
      <w:r w:rsidR="00BC6CAC" w:rsidRPr="002029FF">
        <w:rPr>
          <w:lang w:eastAsia="zh-CN"/>
        </w:rPr>
        <w:t>同</w:t>
      </w:r>
      <w:r w:rsidR="00BC6CAC">
        <w:rPr>
          <w:rFonts w:hint="eastAsia"/>
          <w:lang w:eastAsia="zh-CN"/>
        </w:rPr>
        <w:t>样</w:t>
      </w:r>
      <w:r w:rsidR="00BC6CAC" w:rsidRPr="002029FF">
        <w:rPr>
          <w:lang w:eastAsia="zh-CN"/>
        </w:rPr>
        <w:t>问题回答</w:t>
      </w:r>
      <w:r w:rsidR="00BC6CAC">
        <w:rPr>
          <w:rFonts w:hint="eastAsia"/>
          <w:lang w:eastAsia="zh-CN"/>
        </w:rPr>
        <w:t>“</w:t>
      </w:r>
      <w:r w:rsidR="00BC6CAC" w:rsidRPr="002029FF">
        <w:rPr>
          <w:lang w:eastAsia="zh-CN"/>
        </w:rPr>
        <w:t>是</w:t>
      </w:r>
      <w:r w:rsidR="00BC6CAC">
        <w:rPr>
          <w:rFonts w:hint="eastAsia"/>
          <w:lang w:eastAsia="zh-CN"/>
        </w:rPr>
        <w:t>”</w:t>
      </w:r>
      <w:r w:rsidR="002029FF" w:rsidRPr="002029FF">
        <w:rPr>
          <w:lang w:eastAsia="zh-CN"/>
        </w:rPr>
        <w:t>的缔约方</w:t>
      </w:r>
      <w:r w:rsidR="00654E70">
        <w:rPr>
          <w:rFonts w:hint="eastAsia"/>
          <w:lang w:eastAsia="zh-CN"/>
        </w:rPr>
        <w:t>数目</w:t>
      </w:r>
      <w:r w:rsidR="000B63A5">
        <w:rPr>
          <w:rFonts w:hint="eastAsia"/>
          <w:lang w:eastAsia="zh-CN"/>
        </w:rPr>
        <w:t>减</w:t>
      </w:r>
      <w:r w:rsidR="00BC6CAC" w:rsidRPr="002029FF">
        <w:rPr>
          <w:lang w:eastAsia="zh-CN"/>
        </w:rPr>
        <w:t>少</w:t>
      </w:r>
      <w:r w:rsidR="002029FF" w:rsidRPr="002029FF">
        <w:rPr>
          <w:lang w:eastAsia="zh-CN"/>
        </w:rPr>
        <w:t>的原因。</w:t>
      </w:r>
      <w:r w:rsidR="00657421">
        <w:rPr>
          <w:lang w:eastAsia="zh-CN"/>
        </w:rPr>
        <w:t xml:space="preserve"> </w:t>
      </w:r>
      <w:r w:rsidR="000301A8">
        <w:rPr>
          <w:lang w:eastAsia="zh-CN"/>
        </w:rPr>
        <w:t xml:space="preserve">   </w:t>
      </w:r>
    </w:p>
  </w:footnote>
  <w:footnote w:id="37">
    <w:p w14:paraId="3DE5E678" w14:textId="7781E2B3" w:rsidR="004109CA" w:rsidRPr="004109CA" w:rsidRDefault="004109CA">
      <w:pPr>
        <w:pStyle w:val="FootnoteText"/>
        <w:rPr>
          <w:lang w:eastAsia="zh-CN"/>
        </w:rPr>
      </w:pPr>
      <w:r>
        <w:rPr>
          <w:rStyle w:val="FootnoteReference"/>
        </w:rPr>
        <w:footnoteRef/>
      </w:r>
      <w:r w:rsidR="00AB693A">
        <w:rPr>
          <w:rFonts w:hint="eastAsia"/>
          <w:lang w:eastAsia="zh-CN"/>
        </w:rPr>
        <w:t xml:space="preserve"> </w:t>
      </w:r>
      <w:r w:rsidR="00510C5D" w:rsidRPr="00510C5D">
        <w:rPr>
          <w:lang w:eastAsia="zh-CN"/>
        </w:rPr>
        <w:t>对第五次国家报告</w:t>
      </w:r>
      <w:r w:rsidR="00AB693A">
        <w:rPr>
          <w:rFonts w:hint="eastAsia"/>
          <w:lang w:eastAsia="zh-CN"/>
        </w:rPr>
        <w:t>的</w:t>
      </w:r>
      <w:r w:rsidR="00510C5D" w:rsidRPr="00510C5D">
        <w:rPr>
          <w:lang w:eastAsia="zh-CN"/>
        </w:rPr>
        <w:t>问题</w:t>
      </w:r>
      <w:r w:rsidR="00510C5D" w:rsidRPr="00510C5D">
        <w:rPr>
          <w:lang w:eastAsia="zh-CN"/>
        </w:rPr>
        <w:t>76</w:t>
      </w:r>
      <w:r w:rsidR="00AB693A">
        <w:rPr>
          <w:rFonts w:hint="eastAsia"/>
          <w:lang w:eastAsia="zh-CN"/>
        </w:rPr>
        <w:t>所作</w:t>
      </w:r>
      <w:r w:rsidR="00510C5D" w:rsidRPr="00510C5D">
        <w:rPr>
          <w:lang w:eastAsia="zh-CN"/>
        </w:rPr>
        <w:t>的答复。</w:t>
      </w:r>
    </w:p>
  </w:footnote>
  <w:footnote w:id="38">
    <w:p w14:paraId="53BFF05F" w14:textId="36975A7F" w:rsidR="004109CA" w:rsidRPr="004109CA" w:rsidRDefault="004109CA">
      <w:pPr>
        <w:pStyle w:val="FootnoteText"/>
        <w:rPr>
          <w:lang w:eastAsia="zh-CN"/>
        </w:rPr>
      </w:pPr>
      <w:r>
        <w:rPr>
          <w:rStyle w:val="FootnoteReference"/>
        </w:rPr>
        <w:footnoteRef/>
      </w:r>
      <w:r w:rsidR="00AB693A">
        <w:rPr>
          <w:rFonts w:hint="eastAsia"/>
          <w:lang w:eastAsia="zh-CN"/>
        </w:rPr>
        <w:t xml:space="preserve"> </w:t>
      </w:r>
      <w:r w:rsidR="00AB693A">
        <w:rPr>
          <w:rFonts w:hint="eastAsia"/>
          <w:lang w:eastAsia="zh-CN"/>
        </w:rPr>
        <w:t>对</w:t>
      </w:r>
      <w:r w:rsidR="00510C5D" w:rsidRPr="00510C5D">
        <w:rPr>
          <w:lang w:eastAsia="zh-CN"/>
        </w:rPr>
        <w:t>第五次国家报告的问题</w:t>
      </w:r>
      <w:r w:rsidR="00510C5D" w:rsidRPr="00510C5D">
        <w:rPr>
          <w:lang w:eastAsia="zh-CN"/>
        </w:rPr>
        <w:t>146</w:t>
      </w:r>
      <w:r w:rsidR="00AB693A">
        <w:rPr>
          <w:rFonts w:hint="eastAsia"/>
          <w:lang w:eastAsia="zh-CN"/>
        </w:rPr>
        <w:t>所作的</w:t>
      </w:r>
      <w:r w:rsidR="00AB693A" w:rsidRPr="00510C5D">
        <w:rPr>
          <w:lang w:eastAsia="zh-CN"/>
        </w:rPr>
        <w:t>答复</w:t>
      </w:r>
      <w:r w:rsidR="00510C5D" w:rsidRPr="00510C5D">
        <w:rPr>
          <w:lang w:eastAsia="zh-CN"/>
        </w:rPr>
        <w:t>。</w:t>
      </w:r>
    </w:p>
  </w:footnote>
  <w:footnote w:id="39">
    <w:p w14:paraId="48D3C4CD" w14:textId="268F341E" w:rsidR="004109CA" w:rsidRPr="00485B34" w:rsidRDefault="004109CA" w:rsidP="004109CA">
      <w:pPr>
        <w:pStyle w:val="FootnoteText"/>
        <w:rPr>
          <w:lang w:eastAsia="zh-CN"/>
        </w:rPr>
      </w:pPr>
      <w:r>
        <w:rPr>
          <w:rStyle w:val="FootnoteReference"/>
        </w:rPr>
        <w:footnoteRef/>
      </w:r>
      <w:r w:rsidR="00DD4E98">
        <w:rPr>
          <w:rFonts w:hint="eastAsia"/>
          <w:lang w:eastAsia="zh-CN"/>
        </w:rPr>
        <w:t xml:space="preserve"> </w:t>
      </w:r>
      <w:r w:rsidR="00510C5D" w:rsidRPr="00510C5D">
        <w:rPr>
          <w:lang w:eastAsia="zh-CN"/>
        </w:rPr>
        <w:t>该信息指</w:t>
      </w:r>
      <w:r w:rsidR="00510C5D" w:rsidRPr="00510C5D">
        <w:rPr>
          <w:lang w:eastAsia="zh-CN"/>
        </w:rPr>
        <w:t>2020</w:t>
      </w:r>
      <w:r w:rsidR="00510C5D" w:rsidRPr="00510C5D">
        <w:rPr>
          <w:lang w:eastAsia="zh-CN"/>
        </w:rPr>
        <w:t>年</w:t>
      </w:r>
      <w:r w:rsidR="00510C5D" w:rsidRPr="00510C5D">
        <w:rPr>
          <w:lang w:eastAsia="zh-CN"/>
        </w:rPr>
        <w:t>1</w:t>
      </w:r>
      <w:r w:rsidR="00510C5D" w:rsidRPr="00510C5D">
        <w:rPr>
          <w:lang w:eastAsia="zh-CN"/>
        </w:rPr>
        <w:t>月</w:t>
      </w:r>
      <w:r w:rsidR="00510C5D" w:rsidRPr="00510C5D">
        <w:rPr>
          <w:lang w:eastAsia="zh-CN"/>
        </w:rPr>
        <w:t>1</w:t>
      </w:r>
      <w:r w:rsidR="00510C5D" w:rsidRPr="00510C5D">
        <w:rPr>
          <w:lang w:eastAsia="zh-CN"/>
        </w:rPr>
        <w:t>日至</w:t>
      </w:r>
      <w:r w:rsidR="00510C5D" w:rsidRPr="00510C5D">
        <w:rPr>
          <w:lang w:eastAsia="zh-CN"/>
        </w:rPr>
        <w:t>2026</w:t>
      </w:r>
      <w:r w:rsidR="00510C5D" w:rsidRPr="00510C5D">
        <w:rPr>
          <w:lang w:eastAsia="zh-CN"/>
        </w:rPr>
        <w:t>年</w:t>
      </w:r>
      <w:r w:rsidR="00510C5D" w:rsidRPr="00510C5D">
        <w:rPr>
          <w:lang w:eastAsia="zh-CN"/>
        </w:rPr>
        <w:t>3</w:t>
      </w:r>
      <w:r w:rsidR="00510C5D" w:rsidRPr="00510C5D">
        <w:rPr>
          <w:lang w:eastAsia="zh-CN"/>
        </w:rPr>
        <w:t>月</w:t>
      </w:r>
      <w:r w:rsidR="00510C5D" w:rsidRPr="00510C5D">
        <w:rPr>
          <w:lang w:eastAsia="zh-CN"/>
        </w:rPr>
        <w:t>2</w:t>
      </w:r>
      <w:r w:rsidR="00510C5D" w:rsidRPr="00510C5D">
        <w:rPr>
          <w:lang w:eastAsia="zh-CN"/>
        </w:rPr>
        <w:t>日</w:t>
      </w:r>
      <w:r w:rsidR="00E41992">
        <w:rPr>
          <w:rFonts w:hint="eastAsia"/>
          <w:lang w:eastAsia="zh-CN"/>
        </w:rPr>
        <w:t>上</w:t>
      </w:r>
      <w:r w:rsidR="00E41992" w:rsidRPr="00510C5D">
        <w:rPr>
          <w:lang w:eastAsia="zh-CN"/>
        </w:rPr>
        <w:t>报</w:t>
      </w:r>
      <w:r w:rsidR="00510C5D" w:rsidRPr="00510C5D">
        <w:rPr>
          <w:lang w:eastAsia="zh-CN"/>
        </w:rPr>
        <w:t>生物安全信息交换所的</w:t>
      </w:r>
      <w:r w:rsidR="00DD4E98">
        <w:rPr>
          <w:rFonts w:hint="eastAsia"/>
          <w:lang w:eastAsia="zh-CN"/>
        </w:rPr>
        <w:t>函</w:t>
      </w:r>
      <w:r w:rsidR="00AF71D4">
        <w:rPr>
          <w:rFonts w:hint="eastAsia"/>
          <w:lang w:eastAsia="zh-CN"/>
        </w:rPr>
        <w:t>文</w:t>
      </w:r>
      <w:r w:rsidR="00510C5D" w:rsidRPr="00510C5D">
        <w:rPr>
          <w:lang w:eastAsia="zh-CN"/>
        </w:rPr>
        <w:t>。</w:t>
      </w:r>
    </w:p>
  </w:footnote>
  <w:footnote w:id="40">
    <w:p w14:paraId="2CFA7190" w14:textId="18A90D66" w:rsidR="00C65428" w:rsidRDefault="00C65428">
      <w:pPr>
        <w:pStyle w:val="FootnoteText"/>
        <w:rPr>
          <w:lang w:eastAsia="zh-CN"/>
        </w:rPr>
      </w:pPr>
      <w:r>
        <w:rPr>
          <w:rStyle w:val="FootnoteReference"/>
        </w:rPr>
        <w:footnoteRef/>
      </w:r>
      <w:r w:rsidR="004C2DA4">
        <w:rPr>
          <w:rFonts w:hint="eastAsia"/>
          <w:lang w:eastAsia="zh-CN"/>
        </w:rPr>
        <w:t xml:space="preserve"> </w:t>
      </w:r>
      <w:r w:rsidR="00510C5D" w:rsidRPr="00510C5D">
        <w:rPr>
          <w:lang w:eastAsia="zh-CN"/>
        </w:rPr>
        <w:t>对第五次国家报告</w:t>
      </w:r>
      <w:r w:rsidR="004C2DA4">
        <w:rPr>
          <w:rFonts w:hint="eastAsia"/>
          <w:lang w:eastAsia="zh-CN"/>
        </w:rPr>
        <w:t>的</w:t>
      </w:r>
      <w:r w:rsidR="00510C5D" w:rsidRPr="00510C5D">
        <w:rPr>
          <w:lang w:eastAsia="zh-CN"/>
        </w:rPr>
        <w:t>问题</w:t>
      </w:r>
      <w:r w:rsidR="00510C5D" w:rsidRPr="00510C5D">
        <w:rPr>
          <w:lang w:eastAsia="zh-CN"/>
        </w:rPr>
        <w:t>70 (c)</w:t>
      </w:r>
      <w:r w:rsidR="004C2DA4">
        <w:rPr>
          <w:rFonts w:hint="eastAsia"/>
          <w:lang w:eastAsia="zh-CN"/>
        </w:rPr>
        <w:t>所作</w:t>
      </w:r>
      <w:r w:rsidR="00510C5D" w:rsidRPr="00510C5D">
        <w:rPr>
          <w:lang w:eastAsia="zh-CN"/>
        </w:rPr>
        <w:t>的答复。</w:t>
      </w:r>
    </w:p>
  </w:footnote>
  <w:footnote w:id="41">
    <w:p w14:paraId="41EFFA08" w14:textId="502CC58F" w:rsidR="00496D51" w:rsidRPr="00460062" w:rsidRDefault="00496D51" w:rsidP="00496D51">
      <w:pPr>
        <w:pStyle w:val="FootnoteText"/>
        <w:rPr>
          <w:lang w:eastAsia="zh-CN"/>
        </w:rPr>
      </w:pPr>
      <w:r>
        <w:rPr>
          <w:rStyle w:val="FootnoteReference"/>
        </w:rPr>
        <w:footnoteRef/>
      </w:r>
      <w:r w:rsidR="00BF1477">
        <w:rPr>
          <w:rFonts w:hint="eastAsia"/>
          <w:lang w:eastAsia="zh-CN"/>
        </w:rPr>
        <w:t xml:space="preserve"> </w:t>
      </w:r>
      <w:r w:rsidRPr="00612C29">
        <w:rPr>
          <w:lang w:eastAsia="zh-CN"/>
        </w:rPr>
        <w:t>术语</w:t>
      </w:r>
      <w:r w:rsidR="008919AA">
        <w:rPr>
          <w:rFonts w:hint="eastAsia"/>
          <w:lang w:eastAsia="zh-CN"/>
        </w:rPr>
        <w:t>“</w:t>
      </w:r>
      <w:r w:rsidRPr="00612C29">
        <w:rPr>
          <w:lang w:eastAsia="zh-CN"/>
        </w:rPr>
        <w:t>动态信息</w:t>
      </w:r>
      <w:r w:rsidR="008919AA">
        <w:rPr>
          <w:rFonts w:hint="eastAsia"/>
          <w:lang w:eastAsia="zh-CN"/>
        </w:rPr>
        <w:t>”</w:t>
      </w:r>
      <w:r w:rsidR="008919AA" w:rsidRPr="008919AA">
        <w:rPr>
          <w:lang w:eastAsia="zh-CN"/>
        </w:rPr>
        <w:t xml:space="preserve"> </w:t>
      </w:r>
      <w:r w:rsidR="008919AA" w:rsidRPr="00612C29">
        <w:rPr>
          <w:lang w:eastAsia="zh-CN"/>
        </w:rPr>
        <w:t>指</w:t>
      </w:r>
      <w:r w:rsidR="008919AA">
        <w:rPr>
          <w:rFonts w:hint="eastAsia"/>
          <w:lang w:eastAsia="zh-CN"/>
        </w:rPr>
        <w:t>的</w:t>
      </w:r>
      <w:r w:rsidRPr="00612C29">
        <w:rPr>
          <w:lang w:eastAsia="zh-CN"/>
        </w:rPr>
        <w:t>是</w:t>
      </w:r>
      <w:r w:rsidR="009E5B93">
        <w:rPr>
          <w:rFonts w:hint="eastAsia"/>
          <w:lang w:eastAsia="zh-CN"/>
        </w:rPr>
        <w:t>根据</w:t>
      </w:r>
      <w:r w:rsidRPr="00612C29">
        <w:rPr>
          <w:lang w:eastAsia="zh-CN"/>
        </w:rPr>
        <w:t>用户输入或服务器端处理而变化的数据。这是动态信息与静态信息的区别，</w:t>
      </w:r>
      <w:r w:rsidR="00BF1477">
        <w:rPr>
          <w:rFonts w:hint="eastAsia"/>
          <w:lang w:eastAsia="zh-CN"/>
        </w:rPr>
        <w:t>后者</w:t>
      </w:r>
      <w:r w:rsidRPr="00612C29">
        <w:rPr>
          <w:lang w:eastAsia="zh-CN"/>
        </w:rPr>
        <w:t>除非用户明确更新，否则</w:t>
      </w:r>
      <w:r w:rsidR="007D2D0C">
        <w:rPr>
          <w:rFonts w:hint="eastAsia"/>
          <w:lang w:eastAsia="zh-CN"/>
        </w:rPr>
        <w:t>就</w:t>
      </w:r>
      <w:r w:rsidRPr="00612C29">
        <w:rPr>
          <w:lang w:eastAsia="zh-CN"/>
        </w:rPr>
        <w:t>保持不变。</w:t>
      </w:r>
    </w:p>
  </w:footnote>
  <w:footnote w:id="42">
    <w:p w14:paraId="27792717" w14:textId="47743104" w:rsidR="00F6222C" w:rsidRPr="00F6222C" w:rsidRDefault="00F6222C">
      <w:pPr>
        <w:pStyle w:val="FootnoteText"/>
        <w:rPr>
          <w:lang w:val="en-CA" w:eastAsia="zh-CN"/>
        </w:rPr>
      </w:pPr>
      <w:r>
        <w:rPr>
          <w:rStyle w:val="FootnoteReference"/>
        </w:rPr>
        <w:footnoteRef/>
      </w:r>
      <w:r w:rsidR="00CC3FF9" w:rsidRPr="00612C29">
        <w:rPr>
          <w:lang w:eastAsia="zh-CN"/>
        </w:rPr>
        <w:t>《生物多样性公约》生物安全技术</w:t>
      </w:r>
      <w:r w:rsidR="00CC3FF9">
        <w:rPr>
          <w:rFonts w:hint="eastAsia"/>
          <w:lang w:eastAsia="zh-CN"/>
        </w:rPr>
        <w:t>系列丛书第</w:t>
      </w:r>
      <w:r w:rsidR="00CC3FF9" w:rsidRPr="00612C29">
        <w:rPr>
          <w:lang w:eastAsia="zh-CN"/>
        </w:rPr>
        <w:t>5</w:t>
      </w:r>
      <w:r w:rsidR="00CC3FF9">
        <w:rPr>
          <w:rFonts w:hint="eastAsia"/>
          <w:lang w:eastAsia="zh-CN"/>
        </w:rPr>
        <w:t>卷（</w:t>
      </w:r>
      <w:r w:rsidR="00CC3FF9" w:rsidRPr="00612C29">
        <w:rPr>
          <w:lang w:eastAsia="zh-CN"/>
        </w:rPr>
        <w:t>加拿大蒙特利尔，生物多样性公约秘书处，</w:t>
      </w:r>
      <w:r w:rsidR="00CC3FF9" w:rsidRPr="00612C29">
        <w:rPr>
          <w:lang w:eastAsia="zh-CN"/>
        </w:rPr>
        <w:t>2022</w:t>
      </w:r>
      <w:r w:rsidR="00CC3FF9" w:rsidRPr="00612C29">
        <w:rPr>
          <w:lang w:eastAsia="zh-CN"/>
        </w:rPr>
        <w:t>年</w:t>
      </w:r>
      <w:r w:rsidR="00CC3FF9">
        <w:rPr>
          <w:rFonts w:hint="eastAsia"/>
          <w:lang w:eastAsia="zh-CN"/>
        </w:rPr>
        <w:t>）</w:t>
      </w:r>
      <w:r w:rsidR="00CC3FF9" w:rsidRPr="00612C29">
        <w:rPr>
          <w:lang w:eastAsia="zh-CN"/>
        </w:rPr>
        <w:t>。</w:t>
      </w:r>
      <w:r w:rsidR="00CC3FF9">
        <w:rPr>
          <w:rFonts w:hint="eastAsia"/>
          <w:lang w:eastAsia="zh-CN"/>
        </w:rPr>
        <w:t>可查阅</w:t>
      </w:r>
      <w:hyperlink r:id="rId10" w:history="1">
        <w:r w:rsidRPr="0026162B">
          <w:rPr>
            <w:rStyle w:val="Hyperlink"/>
            <w:lang w:val="en-CA" w:eastAsia="zh-CN"/>
          </w:rPr>
          <w:t>https://bch.cbd.int/en/database/VLR/BCH-VLR-SCBD-260177</w:t>
        </w:r>
      </w:hyperlink>
      <w:r w:rsidR="00CC3FF9">
        <w:rPr>
          <w:rFonts w:hint="eastAsia"/>
          <w:lang w:val="en-CA" w:eastAsia="zh-CN"/>
        </w:rPr>
        <w:t>。</w:t>
      </w:r>
    </w:p>
  </w:footnote>
  <w:footnote w:id="43">
    <w:p w14:paraId="6AAAF35F" w14:textId="5D0EB77B" w:rsidR="00681A9A" w:rsidRPr="00681A9A" w:rsidRDefault="00681A9A">
      <w:pPr>
        <w:pStyle w:val="FootnoteText"/>
        <w:rPr>
          <w:lang w:eastAsia="zh-CN"/>
        </w:rPr>
      </w:pPr>
      <w:r>
        <w:rPr>
          <w:rStyle w:val="FootnoteReference"/>
        </w:rPr>
        <w:footnoteRef/>
      </w:r>
      <w:r w:rsidR="00CD1233">
        <w:rPr>
          <w:rFonts w:hint="eastAsia"/>
          <w:lang w:eastAsia="zh-CN"/>
        </w:rPr>
        <w:t xml:space="preserve"> </w:t>
      </w:r>
      <w:r w:rsidR="00CD1233" w:rsidRPr="00612C29">
        <w:rPr>
          <w:lang w:eastAsia="zh-CN"/>
        </w:rPr>
        <w:t>会议报告见</w:t>
      </w:r>
      <w:hyperlink r:id="rId11" w:history="1">
        <w:r w:rsidR="00F301CF" w:rsidRPr="00634463">
          <w:rPr>
            <w:rStyle w:val="Hyperlink"/>
            <w:lang w:eastAsia="zh-CN"/>
          </w:rPr>
          <w:t>CBD/CP</w:t>
        </w:r>
        <w:r w:rsidR="00634463" w:rsidRPr="00634463">
          <w:rPr>
            <w:rStyle w:val="Hyperlink"/>
            <w:lang w:eastAsia="zh-CN"/>
          </w:rPr>
          <w:t>-DIOM/2023/1/1</w:t>
        </w:r>
      </w:hyperlink>
      <w:r w:rsidR="00612C29" w:rsidRPr="00612C29">
        <w:rPr>
          <w:lang w:eastAsia="zh-CN"/>
        </w:rPr>
        <w:t>号文件。</w:t>
      </w:r>
    </w:p>
  </w:footnote>
  <w:footnote w:id="44">
    <w:p w14:paraId="15830DC5" w14:textId="1BC31E4F" w:rsidR="008415C9" w:rsidRPr="008415C9" w:rsidRDefault="008415C9">
      <w:pPr>
        <w:pStyle w:val="FootnoteText"/>
        <w:rPr>
          <w:lang w:eastAsia="zh-CN"/>
        </w:rPr>
      </w:pPr>
      <w:r>
        <w:rPr>
          <w:rStyle w:val="FootnoteReference"/>
        </w:rPr>
        <w:footnoteRef/>
      </w:r>
      <w:r w:rsidR="00FE75E4">
        <w:rPr>
          <w:lang w:eastAsia="zh-CN"/>
        </w:rPr>
        <w:t xml:space="preserve"> </w:t>
      </w:r>
      <w:r w:rsidR="00CD1233">
        <w:rPr>
          <w:rFonts w:hint="eastAsia"/>
          <w:lang w:eastAsia="zh-CN"/>
        </w:rPr>
        <w:t>讲习班</w:t>
      </w:r>
      <w:r w:rsidR="00CD1233" w:rsidRPr="00612C29">
        <w:rPr>
          <w:lang w:eastAsia="zh-CN"/>
        </w:rPr>
        <w:t>报告见</w:t>
      </w:r>
      <w:hyperlink r:id="rId12" w:history="1">
        <w:r w:rsidRPr="008415C9">
          <w:rPr>
            <w:rStyle w:val="Hyperlink"/>
            <w:lang w:eastAsia="zh-CN"/>
          </w:rPr>
          <w:t>CBD/CP/DI/WS/2023/1/2</w:t>
        </w:r>
      </w:hyperlink>
      <w:r w:rsidR="00612C29" w:rsidRPr="00612C29">
        <w:rPr>
          <w:lang w:eastAsia="zh-CN"/>
        </w:rPr>
        <w:t>号文件。</w:t>
      </w:r>
    </w:p>
  </w:footnote>
  <w:footnote w:id="45">
    <w:p w14:paraId="538F7AD3" w14:textId="42E7246E" w:rsidR="001C69B4" w:rsidRDefault="001C69B4" w:rsidP="001C69B4">
      <w:pPr>
        <w:pStyle w:val="FootnoteText"/>
        <w:rPr>
          <w:lang w:eastAsia="zh-CN"/>
        </w:rPr>
      </w:pPr>
      <w:r>
        <w:rPr>
          <w:rStyle w:val="FootnoteReference"/>
        </w:rPr>
        <w:footnoteRef/>
      </w:r>
      <w:r w:rsidR="00FB3230">
        <w:rPr>
          <w:rFonts w:hint="eastAsia"/>
          <w:lang w:eastAsia="zh-CN"/>
        </w:rPr>
        <w:t xml:space="preserve"> </w:t>
      </w:r>
      <w:r w:rsidRPr="00656959">
        <w:rPr>
          <w:lang w:eastAsia="zh-CN"/>
        </w:rPr>
        <w:t>由于小数</w:t>
      </w:r>
      <w:r w:rsidR="001B1A7C">
        <w:rPr>
          <w:rFonts w:hint="eastAsia"/>
          <w:lang w:eastAsia="zh-CN"/>
        </w:rPr>
        <w:t>点</w:t>
      </w:r>
      <w:r w:rsidRPr="00656959">
        <w:rPr>
          <w:lang w:eastAsia="zh-CN"/>
        </w:rPr>
        <w:t>四舍五入，百分比</w:t>
      </w:r>
      <w:r w:rsidR="00E3482A">
        <w:rPr>
          <w:rFonts w:hint="eastAsia"/>
          <w:lang w:eastAsia="zh-CN"/>
        </w:rPr>
        <w:t>之</w:t>
      </w:r>
      <w:r w:rsidRPr="00656959">
        <w:rPr>
          <w:lang w:eastAsia="zh-CN"/>
        </w:rPr>
        <w:t>差不等于零。</w:t>
      </w:r>
    </w:p>
  </w:footnote>
  <w:footnote w:id="46">
    <w:p w14:paraId="5793DFDF" w14:textId="7FD5AF69" w:rsidR="007D2D0C" w:rsidRPr="007D2D0C" w:rsidRDefault="007D2D0C">
      <w:pPr>
        <w:pStyle w:val="FootnoteText"/>
        <w:rPr>
          <w:lang w:eastAsia="zh-CN"/>
        </w:rPr>
      </w:pPr>
      <w:r>
        <w:rPr>
          <w:rStyle w:val="FootnoteReference"/>
        </w:rPr>
        <w:footnoteRef/>
      </w:r>
      <w:r>
        <w:rPr>
          <w:lang w:eastAsia="zh-CN"/>
        </w:rPr>
        <w:t xml:space="preserve"> </w:t>
      </w:r>
      <w:r w:rsidRPr="007D2D0C">
        <w:rPr>
          <w:lang w:eastAsia="zh-CN"/>
        </w:rPr>
        <w:t>这包括报告</w:t>
      </w:r>
      <w:r>
        <w:rPr>
          <w:rFonts w:hint="eastAsia"/>
          <w:lang w:eastAsia="zh-CN"/>
        </w:rPr>
        <w:t>已</w:t>
      </w:r>
      <w:r w:rsidRPr="007D2D0C">
        <w:rPr>
          <w:lang w:eastAsia="zh-CN"/>
        </w:rPr>
        <w:t>在某种程度上这样做的</w:t>
      </w:r>
      <w:r w:rsidRPr="007D2D0C">
        <w:rPr>
          <w:lang w:eastAsia="zh-CN"/>
        </w:rPr>
        <w:t>35</w:t>
      </w:r>
      <w:r w:rsidRPr="007D2D0C">
        <w:rPr>
          <w:lang w:eastAsia="zh-CN"/>
        </w:rPr>
        <w:t>个缔约方。</w:t>
      </w:r>
    </w:p>
  </w:footnote>
  <w:footnote w:id="47">
    <w:p w14:paraId="3BDD323D" w14:textId="7E26F5B0" w:rsidR="00A44267" w:rsidRDefault="00A44267" w:rsidP="00A44267">
      <w:pPr>
        <w:pStyle w:val="FootnoteText"/>
        <w:rPr>
          <w:lang w:eastAsia="zh-CN"/>
        </w:rPr>
      </w:pPr>
      <w:r>
        <w:rPr>
          <w:rStyle w:val="FootnoteReference"/>
        </w:rPr>
        <w:footnoteRef/>
      </w:r>
      <w:r w:rsidR="00FE3768">
        <w:rPr>
          <w:rFonts w:hint="eastAsia"/>
          <w:lang w:eastAsia="zh-CN"/>
        </w:rPr>
        <w:t xml:space="preserve"> </w:t>
      </w:r>
      <w:r w:rsidR="00FE3768">
        <w:rPr>
          <w:rFonts w:hint="eastAsia"/>
          <w:lang w:eastAsia="zh-CN"/>
        </w:rPr>
        <w:t>对</w:t>
      </w:r>
      <w:r w:rsidRPr="00D91E2E">
        <w:rPr>
          <w:lang w:eastAsia="zh-CN"/>
        </w:rPr>
        <w:t>第五次国家报告的问题</w:t>
      </w:r>
      <w:r w:rsidRPr="00D91E2E">
        <w:rPr>
          <w:lang w:eastAsia="zh-CN"/>
        </w:rPr>
        <w:t>159</w:t>
      </w:r>
      <w:r w:rsidR="008E09C8">
        <w:rPr>
          <w:rFonts w:hint="eastAsia"/>
          <w:lang w:eastAsia="zh-CN"/>
        </w:rPr>
        <w:t>所</w:t>
      </w:r>
      <w:r w:rsidR="00FE3768">
        <w:rPr>
          <w:rFonts w:hint="eastAsia"/>
          <w:lang w:eastAsia="zh-CN"/>
        </w:rPr>
        <w:t>作的答复</w:t>
      </w:r>
      <w:r w:rsidRPr="00D91E2E">
        <w:rPr>
          <w:lang w:eastAsia="zh-CN"/>
        </w:rPr>
        <w:t>。</w:t>
      </w:r>
    </w:p>
  </w:footnote>
  <w:footnote w:id="48">
    <w:p w14:paraId="40745DC0" w14:textId="0E2F669C" w:rsidR="00813BC6" w:rsidRDefault="00813BC6">
      <w:pPr>
        <w:pStyle w:val="FootnoteText"/>
        <w:rPr>
          <w:lang w:eastAsia="zh-CN"/>
        </w:rPr>
      </w:pPr>
      <w:r>
        <w:rPr>
          <w:rStyle w:val="FootnoteReference"/>
        </w:rPr>
        <w:footnoteRef/>
      </w:r>
      <w:r w:rsidR="00044A23">
        <w:rPr>
          <w:rFonts w:hint="eastAsia"/>
          <w:lang w:eastAsia="zh-CN"/>
        </w:rPr>
        <w:t xml:space="preserve"> </w:t>
      </w:r>
      <w:r w:rsidR="005C4FBC" w:rsidRPr="005C4FBC">
        <w:rPr>
          <w:lang w:eastAsia="zh-CN"/>
        </w:rPr>
        <w:t>关键领域</w:t>
      </w:r>
      <w:r w:rsidR="005C4FBC" w:rsidRPr="005C4FBC">
        <w:rPr>
          <w:lang w:eastAsia="zh-CN"/>
        </w:rPr>
        <w:t>2</w:t>
      </w:r>
      <w:r w:rsidR="00FA1B10">
        <w:rPr>
          <w:rFonts w:hint="eastAsia"/>
          <w:lang w:eastAsia="zh-CN"/>
        </w:rPr>
        <w:t>至</w:t>
      </w:r>
      <w:r w:rsidR="005C4FBC" w:rsidRPr="005C4FBC">
        <w:rPr>
          <w:lang w:eastAsia="zh-CN"/>
        </w:rPr>
        <w:t>5</w:t>
      </w:r>
      <w:r w:rsidR="005C4FBC" w:rsidRPr="005C4FBC">
        <w:rPr>
          <w:lang w:eastAsia="zh-CN"/>
        </w:rPr>
        <w:t>适用</w:t>
      </w:r>
      <w:r w:rsidR="00FA1B10">
        <w:rPr>
          <w:rFonts w:hint="eastAsia"/>
          <w:lang w:eastAsia="zh-CN"/>
        </w:rPr>
        <w:t>于</w:t>
      </w:r>
      <w:r w:rsidR="005C4FBC" w:rsidRPr="005C4FBC">
        <w:rPr>
          <w:lang w:eastAsia="zh-CN"/>
        </w:rPr>
        <w:t>《关于赔偿责任和补救的名古屋</w:t>
      </w:r>
      <w:r w:rsidR="005C4FBC" w:rsidRPr="005C4FBC">
        <w:rPr>
          <w:lang w:eastAsia="zh-CN"/>
        </w:rPr>
        <w:t>-</w:t>
      </w:r>
      <w:r w:rsidR="005C4FBC" w:rsidRPr="005C4FBC">
        <w:rPr>
          <w:lang w:eastAsia="zh-CN"/>
        </w:rPr>
        <w:t>吉隆坡补充议定书》缔约方。</w:t>
      </w:r>
    </w:p>
  </w:footnote>
  <w:footnote w:id="49">
    <w:p w14:paraId="2BDB0364" w14:textId="5B0E9906" w:rsidR="00677D3E" w:rsidRDefault="00677D3E" w:rsidP="00677D3E">
      <w:pPr>
        <w:pStyle w:val="FootnoteText"/>
        <w:rPr>
          <w:lang w:eastAsia="zh-CN"/>
        </w:rPr>
      </w:pPr>
      <w:r>
        <w:rPr>
          <w:rStyle w:val="FootnoteReference"/>
        </w:rPr>
        <w:footnoteRef/>
      </w:r>
      <w:r w:rsidR="005E5767">
        <w:rPr>
          <w:rFonts w:hint="eastAsia"/>
          <w:lang w:eastAsia="zh-CN"/>
        </w:rPr>
        <w:t xml:space="preserve"> </w:t>
      </w:r>
      <w:r w:rsidRPr="005C4FBC">
        <w:rPr>
          <w:lang w:eastAsia="zh-CN"/>
        </w:rPr>
        <w:t>包括报告</w:t>
      </w:r>
      <w:r w:rsidR="002C71E2">
        <w:rPr>
          <w:rFonts w:hint="eastAsia"/>
          <w:lang w:eastAsia="zh-CN"/>
        </w:rPr>
        <w:t>已</w:t>
      </w:r>
      <w:r w:rsidRPr="005C4FBC">
        <w:rPr>
          <w:lang w:eastAsia="zh-CN"/>
        </w:rPr>
        <w:t>在某种程度上开展此类活动的</w:t>
      </w:r>
      <w:r w:rsidR="00FA1B10" w:rsidRPr="005C4FBC">
        <w:rPr>
          <w:lang w:eastAsia="zh-CN"/>
        </w:rPr>
        <w:t>35</w:t>
      </w:r>
      <w:r w:rsidR="00FA1B10" w:rsidRPr="005C4FBC">
        <w:rPr>
          <w:lang w:eastAsia="zh-CN"/>
        </w:rPr>
        <w:t>个</w:t>
      </w:r>
      <w:r w:rsidRPr="005C4FBC">
        <w:rPr>
          <w:lang w:eastAsia="zh-CN"/>
        </w:rPr>
        <w:t>缔约方。</w:t>
      </w:r>
    </w:p>
  </w:footnote>
  <w:footnote w:id="50">
    <w:p w14:paraId="1DC77DF0" w14:textId="44CC12A2" w:rsidR="00DC278D" w:rsidRDefault="00DC278D" w:rsidP="00DC278D">
      <w:pPr>
        <w:pStyle w:val="FootnoteText"/>
        <w:rPr>
          <w:lang w:eastAsia="zh-CN"/>
        </w:rPr>
      </w:pPr>
      <w:r>
        <w:rPr>
          <w:rStyle w:val="FootnoteReference"/>
        </w:rPr>
        <w:footnoteRef/>
      </w:r>
      <w:r>
        <w:rPr>
          <w:lang w:eastAsia="zh-CN"/>
        </w:rPr>
        <w:t xml:space="preserve"> </w:t>
      </w:r>
      <w:r w:rsidR="00464ED0" w:rsidRPr="00464ED0">
        <w:rPr>
          <w:rFonts w:hint="eastAsia"/>
          <w:lang w:eastAsia="zh-CN"/>
        </w:rPr>
        <w:t>就该</w:t>
      </w:r>
      <w:r w:rsidR="0004701B" w:rsidRPr="0004701B">
        <w:rPr>
          <w:lang w:eastAsia="zh-CN"/>
        </w:rPr>
        <w:t>计算</w:t>
      </w:r>
      <w:r w:rsidR="00464ED0">
        <w:rPr>
          <w:rFonts w:hint="eastAsia"/>
          <w:lang w:eastAsia="zh-CN"/>
        </w:rPr>
        <w:t>而言</w:t>
      </w:r>
      <w:r w:rsidR="0004701B" w:rsidRPr="0004701B">
        <w:rPr>
          <w:lang w:eastAsia="zh-CN"/>
        </w:rPr>
        <w:t>，由于</w:t>
      </w:r>
      <w:r w:rsidR="00082F99">
        <w:rPr>
          <w:rFonts w:hint="eastAsia"/>
          <w:lang w:eastAsia="zh-CN"/>
        </w:rPr>
        <w:t>小数点</w:t>
      </w:r>
      <w:r w:rsidR="0004701B" w:rsidRPr="0004701B">
        <w:rPr>
          <w:lang w:eastAsia="zh-CN"/>
        </w:rPr>
        <w:t>四舍五入，</w:t>
      </w:r>
      <w:r w:rsidR="0004701B" w:rsidRPr="0004701B">
        <w:rPr>
          <w:lang w:eastAsia="zh-CN"/>
        </w:rPr>
        <w:t>51%</w:t>
      </w:r>
      <w:r w:rsidR="008C59D5">
        <w:rPr>
          <w:rFonts w:hint="eastAsia"/>
          <w:lang w:eastAsia="zh-CN"/>
        </w:rPr>
        <w:t>与</w:t>
      </w:r>
      <w:r w:rsidR="0004701B" w:rsidRPr="0004701B">
        <w:rPr>
          <w:lang w:eastAsia="zh-CN"/>
        </w:rPr>
        <w:t>28%</w:t>
      </w:r>
      <w:r w:rsidR="00D67E77">
        <w:rPr>
          <w:rFonts w:hint="eastAsia"/>
          <w:lang w:eastAsia="zh-CN"/>
        </w:rPr>
        <w:t>之</w:t>
      </w:r>
      <w:r w:rsidR="0004701B" w:rsidRPr="0004701B">
        <w:rPr>
          <w:lang w:eastAsia="zh-CN"/>
        </w:rPr>
        <w:t>和为</w:t>
      </w:r>
      <w:r w:rsidR="0004701B" w:rsidRPr="0004701B">
        <w:rPr>
          <w:lang w:eastAsia="zh-CN"/>
        </w:rPr>
        <w:t>80%</w:t>
      </w:r>
      <w:r w:rsidR="0004701B" w:rsidRPr="0004701B">
        <w:rPr>
          <w:lang w:eastAsia="zh-CN"/>
        </w:rPr>
        <w:t>。</w:t>
      </w:r>
    </w:p>
  </w:footnote>
  <w:footnote w:id="51">
    <w:p w14:paraId="0A139D68" w14:textId="00E3AF22" w:rsidR="00113CE7" w:rsidRDefault="00113CE7">
      <w:pPr>
        <w:pStyle w:val="FootnoteText"/>
        <w:rPr>
          <w:lang w:eastAsia="zh-CN"/>
        </w:rPr>
      </w:pPr>
      <w:r>
        <w:rPr>
          <w:rStyle w:val="FootnoteReference"/>
        </w:rPr>
        <w:footnoteRef/>
      </w:r>
      <w:r w:rsidR="0096295E">
        <w:rPr>
          <w:rFonts w:hint="eastAsia"/>
          <w:lang w:eastAsia="zh-CN"/>
        </w:rPr>
        <w:t xml:space="preserve"> </w:t>
      </w:r>
      <w:r w:rsidR="0004701B" w:rsidRPr="0004701B">
        <w:rPr>
          <w:lang w:eastAsia="zh-CN"/>
        </w:rPr>
        <w:t>由于</w:t>
      </w:r>
      <w:r w:rsidR="0096295E">
        <w:rPr>
          <w:rFonts w:hint="eastAsia"/>
          <w:lang w:eastAsia="zh-CN"/>
        </w:rPr>
        <w:t>小数点</w:t>
      </w:r>
      <w:r w:rsidR="0004701B" w:rsidRPr="0004701B">
        <w:rPr>
          <w:lang w:eastAsia="zh-CN"/>
        </w:rPr>
        <w:t>四舍五入，合</w:t>
      </w:r>
      <w:r w:rsidR="00A44386">
        <w:rPr>
          <w:rFonts w:hint="eastAsia"/>
          <w:lang w:eastAsia="zh-CN"/>
        </w:rPr>
        <w:t>计</w:t>
      </w:r>
      <w:r w:rsidR="0004701B" w:rsidRPr="0004701B">
        <w:rPr>
          <w:lang w:eastAsia="zh-CN"/>
        </w:rPr>
        <w:t>数字</w:t>
      </w:r>
      <w:r w:rsidR="00A44386">
        <w:rPr>
          <w:rFonts w:hint="eastAsia"/>
          <w:lang w:eastAsia="zh-CN"/>
        </w:rPr>
        <w:t>之</w:t>
      </w:r>
      <w:r w:rsidR="0004701B" w:rsidRPr="0004701B">
        <w:rPr>
          <w:lang w:eastAsia="zh-CN"/>
        </w:rPr>
        <w:t>差</w:t>
      </w:r>
      <w:r w:rsidR="008D72B6">
        <w:rPr>
          <w:rFonts w:hint="eastAsia"/>
          <w:lang w:eastAsia="zh-CN"/>
        </w:rPr>
        <w:t>为</w:t>
      </w:r>
      <w:r w:rsidR="0004701B" w:rsidRPr="0004701B">
        <w:rPr>
          <w:lang w:eastAsia="zh-CN"/>
        </w:rPr>
        <w:t>2 %</w:t>
      </w:r>
      <w:r w:rsidR="0096295E">
        <w:rPr>
          <w:rFonts w:hint="eastAsia"/>
          <w:lang w:eastAsia="zh-CN"/>
        </w:rPr>
        <w:t>，</w:t>
      </w:r>
      <w:r w:rsidR="0004701B" w:rsidRPr="0004701B">
        <w:rPr>
          <w:lang w:eastAsia="zh-CN"/>
        </w:rPr>
        <w:t>而</w:t>
      </w:r>
      <w:r w:rsidR="0096295E">
        <w:rPr>
          <w:rFonts w:hint="eastAsia"/>
          <w:lang w:eastAsia="zh-CN"/>
        </w:rPr>
        <w:t>非</w:t>
      </w:r>
      <w:r w:rsidR="0004701B" w:rsidRPr="0004701B">
        <w:rPr>
          <w:lang w:eastAsia="zh-CN"/>
        </w:rPr>
        <w:t>3%</w:t>
      </w:r>
      <w:r w:rsidR="0004701B" w:rsidRPr="0004701B">
        <w:rPr>
          <w:lang w:eastAsia="zh-CN"/>
        </w:rPr>
        <w:t>。</w:t>
      </w:r>
    </w:p>
  </w:footnote>
  <w:footnote w:id="52">
    <w:p w14:paraId="4FF6E7E5" w14:textId="1D36824D" w:rsidR="001F5531" w:rsidRDefault="001F5531">
      <w:pPr>
        <w:pStyle w:val="FootnoteText"/>
      </w:pPr>
      <w:r>
        <w:rPr>
          <w:rStyle w:val="FootnoteReference"/>
        </w:rPr>
        <w:footnoteRef/>
      </w:r>
      <w:r w:rsidR="00EE7FDE">
        <w:rPr>
          <w:rFonts w:hint="eastAsia"/>
          <w:lang w:eastAsia="zh-CN"/>
        </w:rPr>
        <w:t xml:space="preserve"> </w:t>
      </w:r>
      <w:r w:rsidR="00EE7FDE" w:rsidRPr="00EE7FDE">
        <w:t>提交的材料可</w:t>
      </w:r>
      <w:r w:rsidR="0096295E" w:rsidRPr="00EE7FDE">
        <w:t>查阅</w:t>
      </w:r>
      <w:hyperlink r:id="rId13" w:history="1">
        <w:r w:rsidR="0063140D" w:rsidRPr="00585344">
          <w:rPr>
            <w:rStyle w:val="Hyperlink"/>
          </w:rPr>
          <w:t>www.cbd.int/notifications/2025-001</w:t>
        </w:r>
      </w:hyperlink>
      <w:r w:rsidR="00EE7FDE">
        <w:rPr>
          <w:rFonts w:hint="eastAsia"/>
          <w:lang w:eastAsia="zh-CN"/>
        </w:rPr>
        <w:t>。</w:t>
      </w:r>
    </w:p>
  </w:footnote>
  <w:footnote w:id="53">
    <w:p w14:paraId="61512193" w14:textId="130879DB" w:rsidR="00FC722B" w:rsidRDefault="00FC722B">
      <w:pPr>
        <w:pStyle w:val="FootnoteText"/>
      </w:pPr>
      <w:r>
        <w:rPr>
          <w:rStyle w:val="FootnoteReference"/>
        </w:rPr>
        <w:footnoteRef/>
      </w:r>
      <w:r w:rsidR="00EE7FDE">
        <w:rPr>
          <w:rFonts w:hint="eastAsia"/>
          <w:lang w:eastAsia="zh-CN"/>
        </w:rPr>
        <w:t xml:space="preserve"> </w:t>
      </w:r>
      <w:r w:rsidR="00EE7FDE" w:rsidRPr="00EE7FDE">
        <w:t>在线论坛的报告可</w:t>
      </w:r>
      <w:r w:rsidR="0096295E" w:rsidRPr="00EE7FDE">
        <w:t>查阅</w:t>
      </w:r>
      <w:hyperlink r:id="rId14" w:history="1">
        <w:r w:rsidR="005C40EB" w:rsidRPr="0083321E">
          <w:rPr>
            <w:rStyle w:val="Hyperlink"/>
          </w:rPr>
          <w:t>https://bch.cbd.int/en/portals/capacity-building/forum</w:t>
        </w:r>
      </w:hyperlink>
      <w:r w:rsidR="00EE7FDE">
        <w:rPr>
          <w:rFonts w:hint="eastAsia"/>
          <w:lang w:eastAsia="zh-CN"/>
        </w:rPr>
        <w:t>。</w:t>
      </w:r>
    </w:p>
  </w:footnote>
  <w:footnote w:id="54">
    <w:p w14:paraId="77FBAE7B" w14:textId="642465B1" w:rsidR="007E14C6" w:rsidRDefault="007E14C6" w:rsidP="007E14C6">
      <w:pPr>
        <w:pStyle w:val="FootnoteText"/>
        <w:rPr>
          <w:lang w:eastAsia="zh-CN"/>
        </w:rPr>
      </w:pPr>
      <w:r>
        <w:rPr>
          <w:rStyle w:val="FootnoteReference"/>
        </w:rPr>
        <w:footnoteRef/>
      </w:r>
      <w:r w:rsidR="003E6CF6">
        <w:rPr>
          <w:rFonts w:hint="eastAsia"/>
          <w:lang w:eastAsia="zh-CN"/>
        </w:rPr>
        <w:t xml:space="preserve"> </w:t>
      </w:r>
      <w:r w:rsidR="009B25E2">
        <w:rPr>
          <w:rFonts w:hint="eastAsia"/>
          <w:lang w:eastAsia="zh-CN"/>
        </w:rPr>
        <w:t>对</w:t>
      </w:r>
      <w:r w:rsidRPr="004B5218">
        <w:rPr>
          <w:lang w:eastAsia="zh-CN"/>
        </w:rPr>
        <w:t>第四次国家报告格式</w:t>
      </w:r>
      <w:r w:rsidR="00DA60F7">
        <w:rPr>
          <w:rFonts w:hint="eastAsia"/>
          <w:lang w:eastAsia="zh-CN"/>
        </w:rPr>
        <w:t>中</w:t>
      </w:r>
      <w:r w:rsidR="003E6CF6">
        <w:rPr>
          <w:rFonts w:hint="eastAsia"/>
          <w:lang w:eastAsia="zh-CN"/>
        </w:rPr>
        <w:t>的</w:t>
      </w:r>
      <w:r w:rsidR="009B25E2" w:rsidRPr="004B5218">
        <w:rPr>
          <w:lang w:eastAsia="zh-CN"/>
        </w:rPr>
        <w:t>问题</w:t>
      </w:r>
      <w:r w:rsidRPr="004B5218">
        <w:rPr>
          <w:lang w:eastAsia="zh-CN"/>
        </w:rPr>
        <w:t>17</w:t>
      </w:r>
      <w:r w:rsidR="009B25E2">
        <w:rPr>
          <w:rFonts w:hint="eastAsia"/>
          <w:lang w:eastAsia="zh-CN"/>
        </w:rPr>
        <w:t>所作的</w:t>
      </w:r>
      <w:r w:rsidR="009B25E2" w:rsidRPr="004B5218">
        <w:rPr>
          <w:lang w:eastAsia="zh-CN"/>
        </w:rPr>
        <w:t>答复</w:t>
      </w:r>
      <w:r w:rsidRPr="004B5218">
        <w:rPr>
          <w:lang w:eastAsia="zh-CN"/>
        </w:rPr>
        <w:t>。</w:t>
      </w:r>
    </w:p>
  </w:footnote>
  <w:footnote w:id="55">
    <w:p w14:paraId="794A5831" w14:textId="7317B7FE" w:rsidR="0050597B" w:rsidRDefault="0050597B" w:rsidP="0050597B">
      <w:pPr>
        <w:pStyle w:val="FootnoteText"/>
        <w:rPr>
          <w:lang w:eastAsia="zh-CN"/>
        </w:rPr>
      </w:pPr>
      <w:r>
        <w:rPr>
          <w:rStyle w:val="FootnoteReference"/>
        </w:rPr>
        <w:footnoteRef/>
      </w:r>
      <w:r w:rsidR="003E6CF6">
        <w:rPr>
          <w:rFonts w:hint="eastAsia"/>
          <w:lang w:eastAsia="zh-CN"/>
        </w:rPr>
        <w:t xml:space="preserve"> </w:t>
      </w:r>
      <w:r w:rsidRPr="004B5218">
        <w:rPr>
          <w:lang w:eastAsia="zh-CN"/>
        </w:rPr>
        <w:t>透明</w:t>
      </w:r>
      <w:r w:rsidR="003E6CF6" w:rsidRPr="004B5218">
        <w:rPr>
          <w:lang w:eastAsia="zh-CN"/>
        </w:rPr>
        <w:t>分配</w:t>
      </w:r>
      <w:r w:rsidRPr="004B5218">
        <w:rPr>
          <w:lang w:eastAsia="zh-CN"/>
        </w:rPr>
        <w:t>资源制度。</w:t>
      </w:r>
    </w:p>
  </w:footnote>
  <w:footnote w:id="56">
    <w:p w14:paraId="78F4039E" w14:textId="2DE761AD" w:rsidR="0046230E" w:rsidRDefault="0046230E">
      <w:pPr>
        <w:pStyle w:val="FootnoteText"/>
        <w:rPr>
          <w:lang w:eastAsia="zh-CN"/>
        </w:rPr>
      </w:pPr>
      <w:r>
        <w:rPr>
          <w:rStyle w:val="FootnoteReference"/>
        </w:rPr>
        <w:footnoteRef/>
      </w:r>
      <w:r w:rsidR="003E6CF6">
        <w:rPr>
          <w:rFonts w:hint="eastAsia"/>
          <w:lang w:eastAsia="zh-CN"/>
        </w:rPr>
        <w:t xml:space="preserve"> </w:t>
      </w:r>
      <w:r w:rsidR="003E6CF6">
        <w:rPr>
          <w:rFonts w:hint="eastAsia"/>
          <w:lang w:eastAsia="zh-CN"/>
        </w:rPr>
        <w:t>对</w:t>
      </w:r>
      <w:r w:rsidR="004B5218" w:rsidRPr="004B5218">
        <w:rPr>
          <w:lang w:eastAsia="zh-CN"/>
        </w:rPr>
        <w:t>第五次国家报告的</w:t>
      </w:r>
      <w:r w:rsidR="003E6CF6" w:rsidRPr="004B5218">
        <w:rPr>
          <w:lang w:eastAsia="zh-CN"/>
        </w:rPr>
        <w:t>问题</w:t>
      </w:r>
      <w:r w:rsidR="004B5218" w:rsidRPr="004B5218">
        <w:rPr>
          <w:lang w:eastAsia="zh-CN"/>
        </w:rPr>
        <w:t>126</w:t>
      </w:r>
      <w:r w:rsidR="003E6CF6">
        <w:rPr>
          <w:rFonts w:hint="eastAsia"/>
          <w:lang w:eastAsia="zh-CN"/>
        </w:rPr>
        <w:t>所作的</w:t>
      </w:r>
      <w:r w:rsidR="003E6CF6" w:rsidRPr="004B5218">
        <w:rPr>
          <w:lang w:eastAsia="zh-CN"/>
        </w:rPr>
        <w:t>答复</w:t>
      </w:r>
      <w:r w:rsidR="004B5218" w:rsidRPr="004B5218">
        <w:rPr>
          <w:lang w:eastAsia="zh-CN"/>
        </w:rPr>
        <w:t>。</w:t>
      </w:r>
    </w:p>
  </w:footnote>
  <w:footnote w:id="57">
    <w:p w14:paraId="74AA5784" w14:textId="3CAC36A0" w:rsidR="000C36C5" w:rsidRDefault="000C36C5" w:rsidP="000C36C5">
      <w:pPr>
        <w:pStyle w:val="FootnoteText"/>
        <w:rPr>
          <w:lang w:eastAsia="zh-CN"/>
        </w:rPr>
      </w:pPr>
      <w:r>
        <w:rPr>
          <w:rStyle w:val="FootnoteReference"/>
        </w:rPr>
        <w:footnoteRef/>
      </w:r>
      <w:r>
        <w:rPr>
          <w:lang w:eastAsia="zh-CN"/>
        </w:rPr>
        <w:t xml:space="preserve"> </w:t>
      </w:r>
      <w:r w:rsidR="004B5218" w:rsidRPr="004B5218">
        <w:rPr>
          <w:lang w:eastAsia="zh-CN"/>
        </w:rPr>
        <w:t>根据对第五次国家报告格式</w:t>
      </w:r>
      <w:r w:rsidR="00DA60F7">
        <w:rPr>
          <w:rFonts w:hint="eastAsia"/>
          <w:lang w:eastAsia="zh-CN"/>
        </w:rPr>
        <w:t>中</w:t>
      </w:r>
      <w:r w:rsidR="0063140D">
        <w:rPr>
          <w:rFonts w:hint="eastAsia"/>
          <w:lang w:eastAsia="zh-CN"/>
        </w:rPr>
        <w:t>的</w:t>
      </w:r>
      <w:r w:rsidR="00975EB6" w:rsidRPr="004B5218">
        <w:rPr>
          <w:lang w:eastAsia="zh-CN"/>
        </w:rPr>
        <w:t>问题</w:t>
      </w:r>
      <w:r w:rsidR="004B5218" w:rsidRPr="004B5218">
        <w:rPr>
          <w:lang w:eastAsia="zh-CN"/>
        </w:rPr>
        <w:t>138</w:t>
      </w:r>
      <w:r w:rsidR="004B3F74">
        <w:rPr>
          <w:rFonts w:hint="eastAsia"/>
          <w:lang w:eastAsia="zh-CN"/>
        </w:rPr>
        <w:t>所作</w:t>
      </w:r>
      <w:r w:rsidR="004B5218" w:rsidRPr="004B5218">
        <w:rPr>
          <w:lang w:eastAsia="zh-CN"/>
        </w:rPr>
        <w:t>的答复。</w:t>
      </w:r>
    </w:p>
  </w:footnote>
  <w:footnote w:id="58">
    <w:p w14:paraId="2FEE4071" w14:textId="04EFBDA8" w:rsidR="004E01F7" w:rsidRDefault="004E01F7" w:rsidP="004E01F7">
      <w:pPr>
        <w:pStyle w:val="FootnoteText"/>
        <w:rPr>
          <w:lang w:eastAsia="zh-CN"/>
        </w:rPr>
      </w:pPr>
      <w:r>
        <w:rPr>
          <w:rStyle w:val="FootnoteReference"/>
        </w:rPr>
        <w:footnoteRef/>
      </w:r>
      <w:r>
        <w:rPr>
          <w:lang w:eastAsia="zh-CN"/>
        </w:rPr>
        <w:t xml:space="preserve"> </w:t>
      </w:r>
      <w:r w:rsidR="00975EB6">
        <w:rPr>
          <w:rFonts w:hint="eastAsia"/>
          <w:lang w:eastAsia="zh-CN"/>
        </w:rPr>
        <w:t xml:space="preserve"> </w:t>
      </w:r>
      <w:r w:rsidRPr="00F54DC0">
        <w:rPr>
          <w:lang w:eastAsia="zh-CN"/>
        </w:rPr>
        <w:t>由于</w:t>
      </w:r>
      <w:r w:rsidR="00975EB6">
        <w:rPr>
          <w:rFonts w:hint="eastAsia"/>
          <w:lang w:eastAsia="zh-CN"/>
        </w:rPr>
        <w:t>小数点</w:t>
      </w:r>
      <w:r w:rsidRPr="00F54DC0">
        <w:rPr>
          <w:lang w:eastAsia="zh-CN"/>
        </w:rPr>
        <w:t>四舍五入，两个百分比之和为</w:t>
      </w:r>
      <w:r w:rsidRPr="00F54DC0">
        <w:rPr>
          <w:lang w:eastAsia="zh-CN"/>
        </w:rPr>
        <w:t>69%</w:t>
      </w:r>
      <w:r w:rsidRPr="00F54DC0">
        <w:rPr>
          <w:lang w:eastAsia="zh-CN"/>
        </w:rPr>
        <w:t>。</w:t>
      </w:r>
    </w:p>
  </w:footnote>
  <w:footnote w:id="59">
    <w:p w14:paraId="60A4E3A7" w14:textId="0DFAEC8A" w:rsidR="00137F8A" w:rsidRDefault="00137F8A">
      <w:pPr>
        <w:pStyle w:val="FootnoteText"/>
        <w:rPr>
          <w:lang w:eastAsia="zh-CN"/>
        </w:rPr>
      </w:pPr>
      <w:r>
        <w:rPr>
          <w:rStyle w:val="FootnoteReference"/>
        </w:rPr>
        <w:footnoteRef/>
      </w:r>
      <w:r w:rsidR="00DC46C0">
        <w:rPr>
          <w:rFonts w:hint="eastAsia"/>
          <w:lang w:eastAsia="zh-CN"/>
        </w:rPr>
        <w:t xml:space="preserve"> </w:t>
      </w:r>
      <w:r w:rsidR="000F2693" w:rsidRPr="000F2693">
        <w:rPr>
          <w:lang w:eastAsia="zh-CN"/>
        </w:rPr>
        <w:t>由于</w:t>
      </w:r>
      <w:r w:rsidR="00DC46C0">
        <w:rPr>
          <w:rFonts w:hint="eastAsia"/>
          <w:lang w:eastAsia="zh-CN"/>
        </w:rPr>
        <w:t>小数点</w:t>
      </w:r>
      <w:r w:rsidR="000F2693" w:rsidRPr="000F2693">
        <w:rPr>
          <w:lang w:eastAsia="zh-CN"/>
        </w:rPr>
        <w:t>四舍五入，</w:t>
      </w:r>
      <w:r w:rsidR="006252E1">
        <w:rPr>
          <w:rFonts w:hint="eastAsia"/>
          <w:lang w:eastAsia="zh-CN"/>
        </w:rPr>
        <w:t>该</w:t>
      </w:r>
      <w:r w:rsidR="000F2693" w:rsidRPr="000F2693">
        <w:rPr>
          <w:lang w:eastAsia="zh-CN"/>
        </w:rPr>
        <w:t>数字是</w:t>
      </w:r>
      <w:r w:rsidR="000F2693" w:rsidRPr="000F2693">
        <w:rPr>
          <w:lang w:eastAsia="zh-CN"/>
        </w:rPr>
        <w:t>95%</w:t>
      </w:r>
      <w:r w:rsidR="000F2693" w:rsidRPr="000F2693">
        <w:rPr>
          <w:lang w:eastAsia="zh-CN"/>
        </w:rPr>
        <w:t>，而</w:t>
      </w:r>
      <w:r w:rsidR="00DC46C0">
        <w:rPr>
          <w:rFonts w:hint="eastAsia"/>
          <w:lang w:eastAsia="zh-CN"/>
        </w:rPr>
        <w:t>非</w:t>
      </w:r>
      <w:r w:rsidR="000F2693" w:rsidRPr="000F2693">
        <w:rPr>
          <w:lang w:eastAsia="zh-CN"/>
        </w:rPr>
        <w:t>94%</w:t>
      </w:r>
      <w:r w:rsidR="000F2693" w:rsidRPr="000F2693">
        <w:rPr>
          <w:lang w:eastAsia="zh-CN"/>
        </w:rPr>
        <w:t>。</w:t>
      </w:r>
    </w:p>
  </w:footnote>
  <w:footnote w:id="60">
    <w:p w14:paraId="7DB069A8" w14:textId="71BB0EE8" w:rsidR="004B3D3A" w:rsidRPr="008D6261" w:rsidRDefault="004B3D3A" w:rsidP="004B3D3A">
      <w:pPr>
        <w:pStyle w:val="FootnoteText"/>
        <w:rPr>
          <w:lang w:eastAsia="zh-CN"/>
        </w:rPr>
      </w:pPr>
      <w:r>
        <w:rPr>
          <w:rStyle w:val="FootnoteReference"/>
        </w:rPr>
        <w:footnoteRef/>
      </w:r>
      <w:r w:rsidR="009F3737">
        <w:rPr>
          <w:rFonts w:hint="eastAsia"/>
          <w:lang w:eastAsia="zh-CN"/>
        </w:rPr>
        <w:t xml:space="preserve"> </w:t>
      </w:r>
      <w:r w:rsidRPr="003403A3">
        <w:rPr>
          <w:lang w:eastAsia="zh-CN"/>
        </w:rPr>
        <w:t>生物安全技术系列</w:t>
      </w:r>
      <w:r>
        <w:rPr>
          <w:rFonts w:hint="eastAsia"/>
          <w:lang w:eastAsia="zh-CN"/>
        </w:rPr>
        <w:t>丛书第</w:t>
      </w:r>
      <w:r w:rsidRPr="003403A3">
        <w:rPr>
          <w:lang w:eastAsia="zh-CN"/>
        </w:rPr>
        <w:t>6</w:t>
      </w:r>
      <w:r w:rsidR="001B1A7C" w:rsidRPr="001B1A7C">
        <w:rPr>
          <w:lang w:eastAsia="zh-CN"/>
        </w:rPr>
        <w:t>卷</w:t>
      </w:r>
      <w:r w:rsidRPr="003403A3">
        <w:rPr>
          <w:lang w:eastAsia="zh-CN"/>
        </w:rPr>
        <w:t>，</w:t>
      </w:r>
      <w:r w:rsidRPr="003403A3">
        <w:rPr>
          <w:lang w:eastAsia="zh-CN"/>
        </w:rPr>
        <w:t>Miranda Geelhoed</w:t>
      </w:r>
      <w:r w:rsidR="009F3737">
        <w:rPr>
          <w:rFonts w:hint="eastAsia"/>
          <w:lang w:eastAsia="zh-CN"/>
        </w:rPr>
        <w:t>著</w:t>
      </w:r>
      <w:r>
        <w:rPr>
          <w:rFonts w:hint="eastAsia"/>
          <w:lang w:eastAsia="zh-CN"/>
        </w:rPr>
        <w:t>（</w:t>
      </w:r>
      <w:r w:rsidRPr="003403A3">
        <w:rPr>
          <w:lang w:eastAsia="zh-CN"/>
        </w:rPr>
        <w:t>加拿大蒙特利尔，生物多样性公约秘书处，</w:t>
      </w:r>
      <w:r w:rsidRPr="003403A3">
        <w:rPr>
          <w:lang w:eastAsia="zh-CN"/>
        </w:rPr>
        <w:t>2024</w:t>
      </w:r>
      <w:r w:rsidRPr="003403A3">
        <w:rPr>
          <w:lang w:eastAsia="zh-CN"/>
        </w:rPr>
        <w:t>年</w:t>
      </w:r>
      <w:r>
        <w:rPr>
          <w:rFonts w:hint="eastAsia"/>
          <w:lang w:eastAsia="zh-CN"/>
        </w:rPr>
        <w:t>）</w:t>
      </w:r>
      <w:r w:rsidRPr="003403A3">
        <w:rPr>
          <w:lang w:eastAsia="zh-CN"/>
        </w:rPr>
        <w:t>。</w:t>
      </w:r>
    </w:p>
    <w:p w14:paraId="73D24A4A" w14:textId="77777777" w:rsidR="004B3D3A" w:rsidRDefault="004B3D3A" w:rsidP="004B3D3A">
      <w:pPr>
        <w:pStyle w:val="FootnoteText"/>
        <w:rPr>
          <w:lang w:eastAsia="zh-CN"/>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4"/>
  <w:bookmarkStart w:id="3" w:name="_Hlk137802785"/>
  <w:p w14:paraId="10B924AD" w14:textId="5039C0F5" w:rsidR="002B559C" w:rsidRPr="002B559C" w:rsidRDefault="0000000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FC386D">
          <w:rPr>
            <w:szCs w:val="20"/>
            <w:lang w:val="fr-FR"/>
          </w:rPr>
          <w:t>CBD/SBI/7/6/Add.1</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F517727" w14:textId="6F09EE11" w:rsidR="002B559C" w:rsidRPr="002B559C" w:rsidRDefault="00FC386D" w:rsidP="002B559C">
        <w:pPr>
          <w:pStyle w:val="Header"/>
          <w:spacing w:after="240"/>
          <w:jc w:val="right"/>
          <w:rPr>
            <w:szCs w:val="20"/>
            <w:lang w:val="fr-FR"/>
          </w:rPr>
        </w:pPr>
        <w:r>
          <w:rPr>
            <w:szCs w:val="20"/>
            <w:lang w:val="fr-FR"/>
          </w:rPr>
          <w:t>CBD/SBI/7/6/Add.1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535B3" w14:textId="69D5A91B" w:rsidR="00B00757" w:rsidRPr="00A94DF3" w:rsidRDefault="00B00757" w:rsidP="00A94DF3">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D7BD6"/>
    <w:multiLevelType w:val="hybridMultilevel"/>
    <w:tmpl w:val="25045EB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06576677"/>
    <w:multiLevelType w:val="hybridMultilevel"/>
    <w:tmpl w:val="4BC42F20"/>
    <w:lvl w:ilvl="0" w:tplc="35A8E19E">
      <w:start w:val="1"/>
      <w:numFmt w:val="bullet"/>
      <w:lvlText w:val=""/>
      <w:lvlJc w:val="left"/>
      <w:pPr>
        <w:ind w:left="1440" w:hanging="360"/>
      </w:pPr>
      <w:rPr>
        <w:rFonts w:ascii="Symbol" w:hAnsi="Symbol"/>
      </w:rPr>
    </w:lvl>
    <w:lvl w:ilvl="1" w:tplc="E64234E2">
      <w:start w:val="1"/>
      <w:numFmt w:val="bullet"/>
      <w:lvlText w:val=""/>
      <w:lvlJc w:val="left"/>
      <w:pPr>
        <w:ind w:left="1440" w:hanging="360"/>
      </w:pPr>
      <w:rPr>
        <w:rFonts w:ascii="Symbol" w:hAnsi="Symbol"/>
      </w:rPr>
    </w:lvl>
    <w:lvl w:ilvl="2" w:tplc="21205180">
      <w:start w:val="1"/>
      <w:numFmt w:val="bullet"/>
      <w:lvlText w:val=""/>
      <w:lvlJc w:val="left"/>
      <w:pPr>
        <w:ind w:left="1440" w:hanging="360"/>
      </w:pPr>
      <w:rPr>
        <w:rFonts w:ascii="Symbol" w:hAnsi="Symbol"/>
      </w:rPr>
    </w:lvl>
    <w:lvl w:ilvl="3" w:tplc="F6FCA28E">
      <w:start w:val="1"/>
      <w:numFmt w:val="bullet"/>
      <w:lvlText w:val=""/>
      <w:lvlJc w:val="left"/>
      <w:pPr>
        <w:ind w:left="1440" w:hanging="360"/>
      </w:pPr>
      <w:rPr>
        <w:rFonts w:ascii="Symbol" w:hAnsi="Symbol"/>
      </w:rPr>
    </w:lvl>
    <w:lvl w:ilvl="4" w:tplc="BAA861F0">
      <w:start w:val="1"/>
      <w:numFmt w:val="bullet"/>
      <w:lvlText w:val=""/>
      <w:lvlJc w:val="left"/>
      <w:pPr>
        <w:ind w:left="1440" w:hanging="360"/>
      </w:pPr>
      <w:rPr>
        <w:rFonts w:ascii="Symbol" w:hAnsi="Symbol"/>
      </w:rPr>
    </w:lvl>
    <w:lvl w:ilvl="5" w:tplc="CAAE0236">
      <w:start w:val="1"/>
      <w:numFmt w:val="bullet"/>
      <w:lvlText w:val=""/>
      <w:lvlJc w:val="left"/>
      <w:pPr>
        <w:ind w:left="1440" w:hanging="360"/>
      </w:pPr>
      <w:rPr>
        <w:rFonts w:ascii="Symbol" w:hAnsi="Symbol"/>
      </w:rPr>
    </w:lvl>
    <w:lvl w:ilvl="6" w:tplc="0DB07DA6">
      <w:start w:val="1"/>
      <w:numFmt w:val="bullet"/>
      <w:lvlText w:val=""/>
      <w:lvlJc w:val="left"/>
      <w:pPr>
        <w:ind w:left="1440" w:hanging="360"/>
      </w:pPr>
      <w:rPr>
        <w:rFonts w:ascii="Symbol" w:hAnsi="Symbol"/>
      </w:rPr>
    </w:lvl>
    <w:lvl w:ilvl="7" w:tplc="EB1ACCC8">
      <w:start w:val="1"/>
      <w:numFmt w:val="bullet"/>
      <w:lvlText w:val=""/>
      <w:lvlJc w:val="left"/>
      <w:pPr>
        <w:ind w:left="1440" w:hanging="360"/>
      </w:pPr>
      <w:rPr>
        <w:rFonts w:ascii="Symbol" w:hAnsi="Symbol"/>
      </w:rPr>
    </w:lvl>
    <w:lvl w:ilvl="8" w:tplc="BC4C60FE">
      <w:start w:val="1"/>
      <w:numFmt w:val="bullet"/>
      <w:lvlText w:val=""/>
      <w:lvlJc w:val="left"/>
      <w:pPr>
        <w:ind w:left="1440" w:hanging="360"/>
      </w:pPr>
      <w:rPr>
        <w:rFonts w:ascii="Symbol" w:hAnsi="Symbol"/>
      </w:rPr>
    </w:lvl>
  </w:abstractNum>
  <w:abstractNum w:abstractNumId="2" w15:restartNumberingAfterBreak="0">
    <w:nsid w:val="0D150F30"/>
    <w:multiLevelType w:val="multilevel"/>
    <w:tmpl w:val="4E18595C"/>
    <w:lvl w:ilvl="0">
      <w:start w:val="1"/>
      <w:numFmt w:val="decimal"/>
      <w:lvlText w:val="%1."/>
      <w:lvlJc w:val="left"/>
      <w:pPr>
        <w:tabs>
          <w:tab w:val="num" w:pos="3240"/>
        </w:tabs>
        <w:ind w:left="3240" w:hanging="360"/>
      </w:pPr>
      <w:rPr>
        <w:b w:val="0"/>
        <w:bCs/>
        <w:i w:val="0"/>
        <w:iCs/>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start w:val="1"/>
      <w:numFmt w:val="lowerLetter"/>
      <w:lvlText w:val="(%4)"/>
      <w:lvlJc w:val="left"/>
      <w:pPr>
        <w:ind w:left="5040" w:firstLine="0"/>
      </w:pPr>
      <w:rPr>
        <w:rFonts w:hint="default"/>
      </w:r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3" w15:restartNumberingAfterBreak="0">
    <w:nsid w:val="15632297"/>
    <w:multiLevelType w:val="hybridMultilevel"/>
    <w:tmpl w:val="E6E45CF2"/>
    <w:lvl w:ilvl="0" w:tplc="788C01AE">
      <w:start w:val="4"/>
      <w:numFmt w:val="bullet"/>
      <w:lvlText w:val="-"/>
      <w:lvlJc w:val="left"/>
      <w:pPr>
        <w:ind w:left="720" w:hanging="360"/>
      </w:pPr>
      <w:rPr>
        <w:rFonts w:ascii="Aptos" w:eastAsiaTheme="minorEastAsia"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0521C7"/>
    <w:multiLevelType w:val="hybridMultilevel"/>
    <w:tmpl w:val="FFFFFFFF"/>
    <w:lvl w:ilvl="0" w:tplc="041E520A">
      <w:start w:val="1"/>
      <w:numFmt w:val="decimal"/>
      <w:lvlText w:val="%1."/>
      <w:lvlJc w:val="left"/>
      <w:pPr>
        <w:ind w:left="927" w:hanging="360"/>
      </w:pPr>
    </w:lvl>
    <w:lvl w:ilvl="1" w:tplc="B8A88264">
      <w:start w:val="1"/>
      <w:numFmt w:val="lowerLetter"/>
      <w:lvlText w:val="%2."/>
      <w:lvlJc w:val="left"/>
      <w:pPr>
        <w:ind w:left="1647" w:hanging="360"/>
      </w:pPr>
    </w:lvl>
    <w:lvl w:ilvl="2" w:tplc="D5BE61DC">
      <w:start w:val="1"/>
      <w:numFmt w:val="lowerRoman"/>
      <w:lvlText w:val="%3."/>
      <w:lvlJc w:val="right"/>
      <w:pPr>
        <w:ind w:left="2367" w:hanging="180"/>
      </w:pPr>
    </w:lvl>
    <w:lvl w:ilvl="3" w:tplc="BFF6F9F6">
      <w:start w:val="1"/>
      <w:numFmt w:val="decimal"/>
      <w:lvlText w:val="%4."/>
      <w:lvlJc w:val="left"/>
      <w:pPr>
        <w:ind w:left="3087" w:hanging="360"/>
      </w:pPr>
    </w:lvl>
    <w:lvl w:ilvl="4" w:tplc="DF707904">
      <w:start w:val="1"/>
      <w:numFmt w:val="lowerLetter"/>
      <w:lvlText w:val="%5."/>
      <w:lvlJc w:val="left"/>
      <w:pPr>
        <w:ind w:left="3807" w:hanging="360"/>
      </w:pPr>
    </w:lvl>
    <w:lvl w:ilvl="5" w:tplc="300C9B28">
      <w:start w:val="1"/>
      <w:numFmt w:val="lowerRoman"/>
      <w:lvlText w:val="%6."/>
      <w:lvlJc w:val="right"/>
      <w:pPr>
        <w:ind w:left="4527" w:hanging="180"/>
      </w:pPr>
    </w:lvl>
    <w:lvl w:ilvl="6" w:tplc="CEA4F35C">
      <w:start w:val="1"/>
      <w:numFmt w:val="decimal"/>
      <w:lvlText w:val="%7."/>
      <w:lvlJc w:val="left"/>
      <w:pPr>
        <w:ind w:left="5247" w:hanging="360"/>
      </w:pPr>
    </w:lvl>
    <w:lvl w:ilvl="7" w:tplc="B5B46B4E">
      <w:start w:val="1"/>
      <w:numFmt w:val="lowerLetter"/>
      <w:lvlText w:val="%8."/>
      <w:lvlJc w:val="left"/>
      <w:pPr>
        <w:ind w:left="5967" w:hanging="360"/>
      </w:pPr>
    </w:lvl>
    <w:lvl w:ilvl="8" w:tplc="0F2A1F2A">
      <w:start w:val="1"/>
      <w:numFmt w:val="lowerRoman"/>
      <w:lvlText w:val="%9."/>
      <w:lvlJc w:val="right"/>
      <w:pPr>
        <w:ind w:left="6687" w:hanging="180"/>
      </w:pPr>
    </w:lvl>
  </w:abstractNum>
  <w:abstractNum w:abstractNumId="5" w15:restartNumberingAfterBreak="0">
    <w:nsid w:val="1B7A5C75"/>
    <w:multiLevelType w:val="hybridMultilevel"/>
    <w:tmpl w:val="3CE6BAB8"/>
    <w:lvl w:ilvl="0" w:tplc="04090015">
      <w:start w:val="9"/>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8C772F"/>
    <w:multiLevelType w:val="hybridMultilevel"/>
    <w:tmpl w:val="1ECA969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2654148C"/>
    <w:multiLevelType w:val="hybridMultilevel"/>
    <w:tmpl w:val="C510857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8" w15:restartNumberingAfterBreak="0">
    <w:nsid w:val="27466EEF"/>
    <w:multiLevelType w:val="hybridMultilevel"/>
    <w:tmpl w:val="4686D1A4"/>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9" w15:restartNumberingAfterBreak="0">
    <w:nsid w:val="27540117"/>
    <w:multiLevelType w:val="hybridMultilevel"/>
    <w:tmpl w:val="EAD8E7F6"/>
    <w:lvl w:ilvl="0" w:tplc="52DC4BB0">
      <w:start w:val="1"/>
      <w:numFmt w:val="bullet"/>
      <w:lvlText w:val=""/>
      <w:lvlJc w:val="left"/>
      <w:pPr>
        <w:ind w:left="720" w:hanging="360"/>
      </w:pPr>
      <w:rPr>
        <w:rFonts w:ascii="Symbol" w:hAnsi="Symbol"/>
      </w:rPr>
    </w:lvl>
    <w:lvl w:ilvl="1" w:tplc="FDAA0D16">
      <w:start w:val="1"/>
      <w:numFmt w:val="bullet"/>
      <w:lvlText w:val=""/>
      <w:lvlJc w:val="left"/>
      <w:pPr>
        <w:ind w:left="720" w:hanging="360"/>
      </w:pPr>
      <w:rPr>
        <w:rFonts w:ascii="Symbol" w:hAnsi="Symbol"/>
      </w:rPr>
    </w:lvl>
    <w:lvl w:ilvl="2" w:tplc="83CA402A">
      <w:start w:val="1"/>
      <w:numFmt w:val="bullet"/>
      <w:lvlText w:val=""/>
      <w:lvlJc w:val="left"/>
      <w:pPr>
        <w:ind w:left="720" w:hanging="360"/>
      </w:pPr>
      <w:rPr>
        <w:rFonts w:ascii="Symbol" w:hAnsi="Symbol"/>
      </w:rPr>
    </w:lvl>
    <w:lvl w:ilvl="3" w:tplc="0A26ACDE">
      <w:start w:val="1"/>
      <w:numFmt w:val="bullet"/>
      <w:lvlText w:val=""/>
      <w:lvlJc w:val="left"/>
      <w:pPr>
        <w:ind w:left="720" w:hanging="360"/>
      </w:pPr>
      <w:rPr>
        <w:rFonts w:ascii="Symbol" w:hAnsi="Symbol"/>
      </w:rPr>
    </w:lvl>
    <w:lvl w:ilvl="4" w:tplc="54F48750">
      <w:start w:val="1"/>
      <w:numFmt w:val="bullet"/>
      <w:lvlText w:val=""/>
      <w:lvlJc w:val="left"/>
      <w:pPr>
        <w:ind w:left="720" w:hanging="360"/>
      </w:pPr>
      <w:rPr>
        <w:rFonts w:ascii="Symbol" w:hAnsi="Symbol"/>
      </w:rPr>
    </w:lvl>
    <w:lvl w:ilvl="5" w:tplc="AD4CD9FA">
      <w:start w:val="1"/>
      <w:numFmt w:val="bullet"/>
      <w:lvlText w:val=""/>
      <w:lvlJc w:val="left"/>
      <w:pPr>
        <w:ind w:left="720" w:hanging="360"/>
      </w:pPr>
      <w:rPr>
        <w:rFonts w:ascii="Symbol" w:hAnsi="Symbol"/>
      </w:rPr>
    </w:lvl>
    <w:lvl w:ilvl="6" w:tplc="CF209812">
      <w:start w:val="1"/>
      <w:numFmt w:val="bullet"/>
      <w:lvlText w:val=""/>
      <w:lvlJc w:val="left"/>
      <w:pPr>
        <w:ind w:left="720" w:hanging="360"/>
      </w:pPr>
      <w:rPr>
        <w:rFonts w:ascii="Symbol" w:hAnsi="Symbol"/>
      </w:rPr>
    </w:lvl>
    <w:lvl w:ilvl="7" w:tplc="61486F4C">
      <w:start w:val="1"/>
      <w:numFmt w:val="bullet"/>
      <w:lvlText w:val=""/>
      <w:lvlJc w:val="left"/>
      <w:pPr>
        <w:ind w:left="720" w:hanging="360"/>
      </w:pPr>
      <w:rPr>
        <w:rFonts w:ascii="Symbol" w:hAnsi="Symbol"/>
      </w:rPr>
    </w:lvl>
    <w:lvl w:ilvl="8" w:tplc="114C034E">
      <w:start w:val="1"/>
      <w:numFmt w:val="bullet"/>
      <w:lvlText w:val=""/>
      <w:lvlJc w:val="left"/>
      <w:pPr>
        <w:ind w:left="720" w:hanging="360"/>
      </w:pPr>
      <w:rPr>
        <w:rFonts w:ascii="Symbol" w:hAnsi="Symbol"/>
      </w:rPr>
    </w:lvl>
  </w:abstractNum>
  <w:abstractNum w:abstractNumId="10" w15:restartNumberingAfterBreak="0">
    <w:nsid w:val="27AD56C3"/>
    <w:multiLevelType w:val="hybridMultilevel"/>
    <w:tmpl w:val="75C2356A"/>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1" w15:restartNumberingAfterBreak="0">
    <w:nsid w:val="27BB5D1C"/>
    <w:multiLevelType w:val="multilevel"/>
    <w:tmpl w:val="E460D440"/>
    <w:lvl w:ilvl="0">
      <w:start w:val="1"/>
      <w:numFmt w:val="decimal"/>
      <w:lvlText w:val="%1."/>
      <w:lvlJc w:val="left"/>
      <w:pPr>
        <w:tabs>
          <w:tab w:val="num" w:pos="3240"/>
        </w:tabs>
        <w:ind w:left="3240" w:hanging="360"/>
      </w:pPr>
      <w:rPr>
        <w:b w:val="0"/>
        <w:bCs/>
        <w:i w:val="0"/>
        <w:iCs/>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start w:val="1"/>
      <w:numFmt w:val="bullet"/>
      <w:lvlText w:val=""/>
      <w:lvlJc w:val="left"/>
      <w:pPr>
        <w:ind w:left="5400" w:hanging="360"/>
      </w:pPr>
      <w:rPr>
        <w:rFonts w:ascii="Symbol" w:hAnsi="Symbol" w:hint="default"/>
      </w:r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12" w15:restartNumberingAfterBreak="0">
    <w:nsid w:val="2A7F754E"/>
    <w:multiLevelType w:val="hybridMultilevel"/>
    <w:tmpl w:val="00C27DA8"/>
    <w:lvl w:ilvl="0" w:tplc="392EE2CE">
      <w:start w:val="1"/>
      <w:numFmt w:val="bullet"/>
      <w:lvlText w:val=""/>
      <w:lvlJc w:val="left"/>
      <w:pPr>
        <w:ind w:left="720" w:hanging="360"/>
      </w:pPr>
      <w:rPr>
        <w:rFonts w:ascii="Symbol" w:hAnsi="Symbol"/>
      </w:rPr>
    </w:lvl>
    <w:lvl w:ilvl="1" w:tplc="75D4E57A">
      <w:start w:val="1"/>
      <w:numFmt w:val="bullet"/>
      <w:lvlText w:val=""/>
      <w:lvlJc w:val="left"/>
      <w:pPr>
        <w:ind w:left="720" w:hanging="360"/>
      </w:pPr>
      <w:rPr>
        <w:rFonts w:ascii="Symbol" w:hAnsi="Symbol"/>
      </w:rPr>
    </w:lvl>
    <w:lvl w:ilvl="2" w:tplc="1D9AEEC4">
      <w:start w:val="1"/>
      <w:numFmt w:val="bullet"/>
      <w:lvlText w:val=""/>
      <w:lvlJc w:val="left"/>
      <w:pPr>
        <w:ind w:left="720" w:hanging="360"/>
      </w:pPr>
      <w:rPr>
        <w:rFonts w:ascii="Symbol" w:hAnsi="Symbol"/>
      </w:rPr>
    </w:lvl>
    <w:lvl w:ilvl="3" w:tplc="9D4855CA">
      <w:start w:val="1"/>
      <w:numFmt w:val="bullet"/>
      <w:lvlText w:val=""/>
      <w:lvlJc w:val="left"/>
      <w:pPr>
        <w:ind w:left="720" w:hanging="360"/>
      </w:pPr>
      <w:rPr>
        <w:rFonts w:ascii="Symbol" w:hAnsi="Symbol"/>
      </w:rPr>
    </w:lvl>
    <w:lvl w:ilvl="4" w:tplc="996A1866">
      <w:start w:val="1"/>
      <w:numFmt w:val="bullet"/>
      <w:lvlText w:val=""/>
      <w:lvlJc w:val="left"/>
      <w:pPr>
        <w:ind w:left="720" w:hanging="360"/>
      </w:pPr>
      <w:rPr>
        <w:rFonts w:ascii="Symbol" w:hAnsi="Symbol"/>
      </w:rPr>
    </w:lvl>
    <w:lvl w:ilvl="5" w:tplc="746024FA">
      <w:start w:val="1"/>
      <w:numFmt w:val="bullet"/>
      <w:lvlText w:val=""/>
      <w:lvlJc w:val="left"/>
      <w:pPr>
        <w:ind w:left="720" w:hanging="360"/>
      </w:pPr>
      <w:rPr>
        <w:rFonts w:ascii="Symbol" w:hAnsi="Symbol"/>
      </w:rPr>
    </w:lvl>
    <w:lvl w:ilvl="6" w:tplc="FA60D420">
      <w:start w:val="1"/>
      <w:numFmt w:val="bullet"/>
      <w:lvlText w:val=""/>
      <w:lvlJc w:val="left"/>
      <w:pPr>
        <w:ind w:left="720" w:hanging="360"/>
      </w:pPr>
      <w:rPr>
        <w:rFonts w:ascii="Symbol" w:hAnsi="Symbol"/>
      </w:rPr>
    </w:lvl>
    <w:lvl w:ilvl="7" w:tplc="7158D496">
      <w:start w:val="1"/>
      <w:numFmt w:val="bullet"/>
      <w:lvlText w:val=""/>
      <w:lvlJc w:val="left"/>
      <w:pPr>
        <w:ind w:left="720" w:hanging="360"/>
      </w:pPr>
      <w:rPr>
        <w:rFonts w:ascii="Symbol" w:hAnsi="Symbol"/>
      </w:rPr>
    </w:lvl>
    <w:lvl w:ilvl="8" w:tplc="2E165558">
      <w:start w:val="1"/>
      <w:numFmt w:val="bullet"/>
      <w:lvlText w:val=""/>
      <w:lvlJc w:val="left"/>
      <w:pPr>
        <w:ind w:left="720" w:hanging="360"/>
      </w:pPr>
      <w:rPr>
        <w:rFonts w:ascii="Symbol" w:hAnsi="Symbol"/>
      </w:rPr>
    </w:lvl>
  </w:abstractNum>
  <w:abstractNum w:abstractNumId="13" w15:restartNumberingAfterBreak="0">
    <w:nsid w:val="2BA003B2"/>
    <w:multiLevelType w:val="hybridMultilevel"/>
    <w:tmpl w:val="FFFFFFFF"/>
    <w:lvl w:ilvl="0" w:tplc="F0DCB4D8">
      <w:start w:val="1"/>
      <w:numFmt w:val="decimal"/>
      <w:lvlText w:val="%1."/>
      <w:lvlJc w:val="left"/>
      <w:pPr>
        <w:ind w:left="927" w:hanging="360"/>
      </w:pPr>
    </w:lvl>
    <w:lvl w:ilvl="1" w:tplc="39B09A98">
      <w:start w:val="1"/>
      <w:numFmt w:val="lowerLetter"/>
      <w:lvlText w:val="%2."/>
      <w:lvlJc w:val="left"/>
      <w:pPr>
        <w:ind w:left="1647" w:hanging="360"/>
      </w:pPr>
    </w:lvl>
    <w:lvl w:ilvl="2" w:tplc="215C13AE">
      <w:start w:val="1"/>
      <w:numFmt w:val="lowerRoman"/>
      <w:lvlText w:val="%3."/>
      <w:lvlJc w:val="right"/>
      <w:pPr>
        <w:ind w:left="2367" w:hanging="180"/>
      </w:pPr>
    </w:lvl>
    <w:lvl w:ilvl="3" w:tplc="70E69230">
      <w:start w:val="1"/>
      <w:numFmt w:val="decimal"/>
      <w:lvlText w:val="%4."/>
      <w:lvlJc w:val="left"/>
      <w:pPr>
        <w:ind w:left="3087" w:hanging="360"/>
      </w:pPr>
    </w:lvl>
    <w:lvl w:ilvl="4" w:tplc="C80E532C">
      <w:start w:val="1"/>
      <w:numFmt w:val="lowerLetter"/>
      <w:lvlText w:val="%5."/>
      <w:lvlJc w:val="left"/>
      <w:pPr>
        <w:ind w:left="3807" w:hanging="360"/>
      </w:pPr>
    </w:lvl>
    <w:lvl w:ilvl="5" w:tplc="4B1E2872">
      <w:start w:val="1"/>
      <w:numFmt w:val="lowerRoman"/>
      <w:lvlText w:val="%6."/>
      <w:lvlJc w:val="right"/>
      <w:pPr>
        <w:ind w:left="4527" w:hanging="180"/>
      </w:pPr>
    </w:lvl>
    <w:lvl w:ilvl="6" w:tplc="0ECAA856">
      <w:start w:val="1"/>
      <w:numFmt w:val="decimal"/>
      <w:lvlText w:val="%7."/>
      <w:lvlJc w:val="left"/>
      <w:pPr>
        <w:ind w:left="5247" w:hanging="360"/>
      </w:pPr>
    </w:lvl>
    <w:lvl w:ilvl="7" w:tplc="58C0504C">
      <w:start w:val="1"/>
      <w:numFmt w:val="lowerLetter"/>
      <w:lvlText w:val="%8."/>
      <w:lvlJc w:val="left"/>
      <w:pPr>
        <w:ind w:left="5967" w:hanging="360"/>
      </w:pPr>
    </w:lvl>
    <w:lvl w:ilvl="8" w:tplc="0B7ABD8C">
      <w:start w:val="1"/>
      <w:numFmt w:val="lowerRoman"/>
      <w:lvlText w:val="%9."/>
      <w:lvlJc w:val="right"/>
      <w:pPr>
        <w:ind w:left="6687" w:hanging="180"/>
      </w:pPr>
    </w:lvl>
  </w:abstractNum>
  <w:abstractNum w:abstractNumId="14" w15:restartNumberingAfterBreak="0">
    <w:nsid w:val="2F0A6222"/>
    <w:multiLevelType w:val="hybridMultilevel"/>
    <w:tmpl w:val="DE90EEF2"/>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15" w15:restartNumberingAfterBreak="0">
    <w:nsid w:val="33AE6894"/>
    <w:multiLevelType w:val="hybridMultilevel"/>
    <w:tmpl w:val="9D8A476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6" w15:restartNumberingAfterBreak="0">
    <w:nsid w:val="34A4381C"/>
    <w:multiLevelType w:val="hybridMultilevel"/>
    <w:tmpl w:val="AA8AEB5A"/>
    <w:lvl w:ilvl="0" w:tplc="9D1475EA">
      <w:start w:val="1"/>
      <w:numFmt w:val="decimal"/>
      <w:lvlText w:val="%1."/>
      <w:lvlJc w:val="left"/>
      <w:pPr>
        <w:ind w:left="720" w:hanging="360"/>
      </w:pPr>
    </w:lvl>
    <w:lvl w:ilvl="1" w:tplc="F3C206D0">
      <w:start w:val="1"/>
      <w:numFmt w:val="decimal"/>
      <w:lvlText w:val="%2."/>
      <w:lvlJc w:val="left"/>
      <w:pPr>
        <w:ind w:left="720" w:hanging="360"/>
      </w:pPr>
    </w:lvl>
    <w:lvl w:ilvl="2" w:tplc="9CB0762C">
      <w:start w:val="1"/>
      <w:numFmt w:val="decimal"/>
      <w:lvlText w:val="%3."/>
      <w:lvlJc w:val="left"/>
      <w:pPr>
        <w:ind w:left="720" w:hanging="360"/>
      </w:pPr>
    </w:lvl>
    <w:lvl w:ilvl="3" w:tplc="08981296">
      <w:start w:val="1"/>
      <w:numFmt w:val="decimal"/>
      <w:lvlText w:val="%4."/>
      <w:lvlJc w:val="left"/>
      <w:pPr>
        <w:ind w:left="720" w:hanging="360"/>
      </w:pPr>
    </w:lvl>
    <w:lvl w:ilvl="4" w:tplc="7A92BFF6">
      <w:start w:val="1"/>
      <w:numFmt w:val="decimal"/>
      <w:lvlText w:val="%5."/>
      <w:lvlJc w:val="left"/>
      <w:pPr>
        <w:ind w:left="720" w:hanging="360"/>
      </w:pPr>
    </w:lvl>
    <w:lvl w:ilvl="5" w:tplc="C1F6814C">
      <w:start w:val="1"/>
      <w:numFmt w:val="decimal"/>
      <w:lvlText w:val="%6."/>
      <w:lvlJc w:val="left"/>
      <w:pPr>
        <w:ind w:left="720" w:hanging="360"/>
      </w:pPr>
    </w:lvl>
    <w:lvl w:ilvl="6" w:tplc="B06225B6">
      <w:start w:val="1"/>
      <w:numFmt w:val="decimal"/>
      <w:lvlText w:val="%7."/>
      <w:lvlJc w:val="left"/>
      <w:pPr>
        <w:ind w:left="720" w:hanging="360"/>
      </w:pPr>
    </w:lvl>
    <w:lvl w:ilvl="7" w:tplc="14C64704">
      <w:start w:val="1"/>
      <w:numFmt w:val="decimal"/>
      <w:lvlText w:val="%8."/>
      <w:lvlJc w:val="left"/>
      <w:pPr>
        <w:ind w:left="720" w:hanging="360"/>
      </w:pPr>
    </w:lvl>
    <w:lvl w:ilvl="8" w:tplc="E0189058">
      <w:start w:val="1"/>
      <w:numFmt w:val="decimal"/>
      <w:lvlText w:val="%9."/>
      <w:lvlJc w:val="left"/>
      <w:pPr>
        <w:ind w:left="720" w:hanging="360"/>
      </w:pPr>
    </w:lvl>
  </w:abstractNum>
  <w:abstractNum w:abstractNumId="17" w15:restartNumberingAfterBreak="0">
    <w:nsid w:val="35E71F49"/>
    <w:multiLevelType w:val="hybridMultilevel"/>
    <w:tmpl w:val="1D04A56C"/>
    <w:lvl w:ilvl="0" w:tplc="8CF6542C">
      <w:start w:val="6"/>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64F328C"/>
    <w:multiLevelType w:val="hybridMultilevel"/>
    <w:tmpl w:val="BF16638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9" w15:restartNumberingAfterBreak="0">
    <w:nsid w:val="36922C8E"/>
    <w:multiLevelType w:val="multilevel"/>
    <w:tmpl w:val="4E18595C"/>
    <w:lvl w:ilvl="0">
      <w:start w:val="1"/>
      <w:numFmt w:val="decimal"/>
      <w:lvlText w:val="%1."/>
      <w:lvlJc w:val="left"/>
      <w:pPr>
        <w:tabs>
          <w:tab w:val="num" w:pos="3240"/>
        </w:tabs>
        <w:ind w:left="3240" w:hanging="360"/>
      </w:pPr>
      <w:rPr>
        <w:b w:val="0"/>
        <w:bCs/>
        <w:i w:val="0"/>
        <w:iCs/>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start w:val="1"/>
      <w:numFmt w:val="lowerLetter"/>
      <w:lvlText w:val="(%4)"/>
      <w:lvlJc w:val="left"/>
      <w:pPr>
        <w:ind w:left="5040" w:firstLine="0"/>
      </w:pPr>
      <w:rPr>
        <w:rFonts w:hint="default"/>
      </w:r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20" w15:restartNumberingAfterBreak="0">
    <w:nsid w:val="3846565D"/>
    <w:multiLevelType w:val="hybridMultilevel"/>
    <w:tmpl w:val="FFFFFFFF"/>
    <w:lvl w:ilvl="0" w:tplc="30D47C7C">
      <w:start w:val="1"/>
      <w:numFmt w:val="decimal"/>
      <w:lvlText w:val="%1."/>
      <w:lvlJc w:val="left"/>
      <w:pPr>
        <w:ind w:left="927" w:hanging="360"/>
      </w:pPr>
    </w:lvl>
    <w:lvl w:ilvl="1" w:tplc="0DCE0726">
      <w:start w:val="1"/>
      <w:numFmt w:val="lowerLetter"/>
      <w:lvlText w:val="%2."/>
      <w:lvlJc w:val="left"/>
      <w:pPr>
        <w:ind w:left="1647" w:hanging="360"/>
      </w:pPr>
    </w:lvl>
    <w:lvl w:ilvl="2" w:tplc="7D7693E8">
      <w:start w:val="1"/>
      <w:numFmt w:val="lowerRoman"/>
      <w:lvlText w:val="%3."/>
      <w:lvlJc w:val="right"/>
      <w:pPr>
        <w:ind w:left="2367" w:hanging="180"/>
      </w:pPr>
    </w:lvl>
    <w:lvl w:ilvl="3" w:tplc="A232CB3A">
      <w:start w:val="1"/>
      <w:numFmt w:val="decimal"/>
      <w:lvlText w:val="%4."/>
      <w:lvlJc w:val="left"/>
      <w:pPr>
        <w:ind w:left="3087" w:hanging="360"/>
      </w:pPr>
    </w:lvl>
    <w:lvl w:ilvl="4" w:tplc="2D22FE8C">
      <w:start w:val="1"/>
      <w:numFmt w:val="lowerLetter"/>
      <w:lvlText w:val="%5."/>
      <w:lvlJc w:val="left"/>
      <w:pPr>
        <w:ind w:left="3807" w:hanging="360"/>
      </w:pPr>
    </w:lvl>
    <w:lvl w:ilvl="5" w:tplc="D3BEBFFA">
      <w:start w:val="1"/>
      <w:numFmt w:val="lowerRoman"/>
      <w:lvlText w:val="%6."/>
      <w:lvlJc w:val="right"/>
      <w:pPr>
        <w:ind w:left="4527" w:hanging="180"/>
      </w:pPr>
    </w:lvl>
    <w:lvl w:ilvl="6" w:tplc="6AEC66C8">
      <w:start w:val="1"/>
      <w:numFmt w:val="decimal"/>
      <w:lvlText w:val="%7."/>
      <w:lvlJc w:val="left"/>
      <w:pPr>
        <w:ind w:left="5247" w:hanging="360"/>
      </w:pPr>
    </w:lvl>
    <w:lvl w:ilvl="7" w:tplc="8B465D6C">
      <w:start w:val="1"/>
      <w:numFmt w:val="lowerLetter"/>
      <w:lvlText w:val="%8."/>
      <w:lvlJc w:val="left"/>
      <w:pPr>
        <w:ind w:left="5967" w:hanging="360"/>
      </w:pPr>
    </w:lvl>
    <w:lvl w:ilvl="8" w:tplc="696842F2">
      <w:start w:val="1"/>
      <w:numFmt w:val="lowerRoman"/>
      <w:lvlText w:val="%9."/>
      <w:lvlJc w:val="right"/>
      <w:pPr>
        <w:ind w:left="6687" w:hanging="180"/>
      </w:pPr>
    </w:lvl>
  </w:abstractNum>
  <w:abstractNum w:abstractNumId="21" w15:restartNumberingAfterBreak="0">
    <w:nsid w:val="400C5C43"/>
    <w:multiLevelType w:val="hybridMultilevel"/>
    <w:tmpl w:val="3A3220E0"/>
    <w:lvl w:ilvl="0" w:tplc="38603E66">
      <w:start w:val="2"/>
      <w:numFmt w:val="bullet"/>
      <w:lvlText w:val="-"/>
      <w:lvlJc w:val="left"/>
      <w:pPr>
        <w:ind w:left="1800" w:hanging="360"/>
      </w:pPr>
      <w:rPr>
        <w:rFonts w:ascii="Times New Roman" w:eastAsia="SimSun" w:hAnsi="Times New Roman" w:cs="Times New Roman"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22" w15:restartNumberingAfterBreak="0">
    <w:nsid w:val="425D3EA2"/>
    <w:multiLevelType w:val="hybridMultilevel"/>
    <w:tmpl w:val="3ECEBAB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3" w15:restartNumberingAfterBreak="0">
    <w:nsid w:val="44B10BFE"/>
    <w:multiLevelType w:val="hybridMultilevel"/>
    <w:tmpl w:val="5D10ADDE"/>
    <w:lvl w:ilvl="0" w:tplc="C2F6EEA6">
      <w:start w:val="1"/>
      <w:numFmt w:val="bullet"/>
      <w:lvlText w:val=""/>
      <w:lvlJc w:val="left"/>
      <w:pPr>
        <w:ind w:left="720" w:hanging="360"/>
      </w:pPr>
      <w:rPr>
        <w:rFonts w:ascii="Symbol" w:hAnsi="Symbol"/>
      </w:rPr>
    </w:lvl>
    <w:lvl w:ilvl="1" w:tplc="D9C28E1E">
      <w:start w:val="1"/>
      <w:numFmt w:val="bullet"/>
      <w:lvlText w:val=""/>
      <w:lvlJc w:val="left"/>
      <w:pPr>
        <w:ind w:left="720" w:hanging="360"/>
      </w:pPr>
      <w:rPr>
        <w:rFonts w:ascii="Symbol" w:hAnsi="Symbol"/>
      </w:rPr>
    </w:lvl>
    <w:lvl w:ilvl="2" w:tplc="8E3E6DEC">
      <w:start w:val="1"/>
      <w:numFmt w:val="bullet"/>
      <w:lvlText w:val=""/>
      <w:lvlJc w:val="left"/>
      <w:pPr>
        <w:ind w:left="720" w:hanging="360"/>
      </w:pPr>
      <w:rPr>
        <w:rFonts w:ascii="Symbol" w:hAnsi="Symbol"/>
      </w:rPr>
    </w:lvl>
    <w:lvl w:ilvl="3" w:tplc="53C29CE2">
      <w:start w:val="1"/>
      <w:numFmt w:val="bullet"/>
      <w:lvlText w:val=""/>
      <w:lvlJc w:val="left"/>
      <w:pPr>
        <w:ind w:left="720" w:hanging="360"/>
      </w:pPr>
      <w:rPr>
        <w:rFonts w:ascii="Symbol" w:hAnsi="Symbol"/>
      </w:rPr>
    </w:lvl>
    <w:lvl w:ilvl="4" w:tplc="07EEAB0A">
      <w:start w:val="1"/>
      <w:numFmt w:val="bullet"/>
      <w:lvlText w:val=""/>
      <w:lvlJc w:val="left"/>
      <w:pPr>
        <w:ind w:left="720" w:hanging="360"/>
      </w:pPr>
      <w:rPr>
        <w:rFonts w:ascii="Symbol" w:hAnsi="Symbol"/>
      </w:rPr>
    </w:lvl>
    <w:lvl w:ilvl="5" w:tplc="13CA6ABA">
      <w:start w:val="1"/>
      <w:numFmt w:val="bullet"/>
      <w:lvlText w:val=""/>
      <w:lvlJc w:val="left"/>
      <w:pPr>
        <w:ind w:left="720" w:hanging="360"/>
      </w:pPr>
      <w:rPr>
        <w:rFonts w:ascii="Symbol" w:hAnsi="Symbol"/>
      </w:rPr>
    </w:lvl>
    <w:lvl w:ilvl="6" w:tplc="CB02877A">
      <w:start w:val="1"/>
      <w:numFmt w:val="bullet"/>
      <w:lvlText w:val=""/>
      <w:lvlJc w:val="left"/>
      <w:pPr>
        <w:ind w:left="720" w:hanging="360"/>
      </w:pPr>
      <w:rPr>
        <w:rFonts w:ascii="Symbol" w:hAnsi="Symbol"/>
      </w:rPr>
    </w:lvl>
    <w:lvl w:ilvl="7" w:tplc="D87E1320">
      <w:start w:val="1"/>
      <w:numFmt w:val="bullet"/>
      <w:lvlText w:val=""/>
      <w:lvlJc w:val="left"/>
      <w:pPr>
        <w:ind w:left="720" w:hanging="360"/>
      </w:pPr>
      <w:rPr>
        <w:rFonts w:ascii="Symbol" w:hAnsi="Symbol"/>
      </w:rPr>
    </w:lvl>
    <w:lvl w:ilvl="8" w:tplc="F14A52B8">
      <w:start w:val="1"/>
      <w:numFmt w:val="bullet"/>
      <w:lvlText w:val=""/>
      <w:lvlJc w:val="left"/>
      <w:pPr>
        <w:ind w:left="720" w:hanging="360"/>
      </w:pPr>
      <w:rPr>
        <w:rFonts w:ascii="Symbol" w:hAnsi="Symbol"/>
      </w:rPr>
    </w:lvl>
  </w:abstractNum>
  <w:abstractNum w:abstractNumId="24" w15:restartNumberingAfterBreak="0">
    <w:nsid w:val="4576148B"/>
    <w:multiLevelType w:val="multilevel"/>
    <w:tmpl w:val="4E18595C"/>
    <w:lvl w:ilvl="0">
      <w:start w:val="1"/>
      <w:numFmt w:val="decimal"/>
      <w:lvlText w:val="%1."/>
      <w:lvlJc w:val="left"/>
      <w:pPr>
        <w:tabs>
          <w:tab w:val="num" w:pos="3240"/>
        </w:tabs>
        <w:ind w:left="3240" w:hanging="360"/>
      </w:pPr>
      <w:rPr>
        <w:b w:val="0"/>
        <w:bCs/>
        <w:i w:val="0"/>
        <w:iCs/>
      </w:rPr>
    </w:lvl>
    <w:lvl w:ilvl="1">
      <w:start w:val="1"/>
      <w:numFmt w:val="decimal"/>
      <w:lvlText w:val="%2."/>
      <w:lvlJc w:val="left"/>
      <w:pPr>
        <w:tabs>
          <w:tab w:val="num" w:pos="3960"/>
        </w:tabs>
        <w:ind w:left="3960" w:hanging="360"/>
      </w:pPr>
    </w:lvl>
    <w:lvl w:ilvl="2">
      <w:start w:val="1"/>
      <w:numFmt w:val="upperLetter"/>
      <w:lvlText w:val="%3."/>
      <w:lvlJc w:val="left"/>
      <w:pPr>
        <w:ind w:left="4680" w:hanging="360"/>
      </w:pPr>
      <w:rPr>
        <w:rFonts w:hint="default"/>
      </w:rPr>
    </w:lvl>
    <w:lvl w:ilvl="3">
      <w:start w:val="1"/>
      <w:numFmt w:val="lowerLetter"/>
      <w:lvlText w:val="(%4)"/>
      <w:lvlJc w:val="left"/>
      <w:pPr>
        <w:ind w:left="5040" w:firstLine="0"/>
      </w:pPr>
      <w:rPr>
        <w:rFonts w:hint="default"/>
      </w:rPr>
    </w:lvl>
    <w:lvl w:ilvl="4" w:tentative="1">
      <w:start w:val="1"/>
      <w:numFmt w:val="decimal"/>
      <w:lvlText w:val="%5."/>
      <w:lvlJc w:val="left"/>
      <w:pPr>
        <w:tabs>
          <w:tab w:val="num" w:pos="6120"/>
        </w:tabs>
        <w:ind w:left="6120" w:hanging="360"/>
      </w:pPr>
    </w:lvl>
    <w:lvl w:ilvl="5" w:tentative="1">
      <w:start w:val="1"/>
      <w:numFmt w:val="decimal"/>
      <w:lvlText w:val="%6."/>
      <w:lvlJc w:val="left"/>
      <w:pPr>
        <w:tabs>
          <w:tab w:val="num" w:pos="6840"/>
        </w:tabs>
        <w:ind w:left="6840" w:hanging="360"/>
      </w:pPr>
    </w:lvl>
    <w:lvl w:ilvl="6" w:tentative="1">
      <w:start w:val="1"/>
      <w:numFmt w:val="decimal"/>
      <w:lvlText w:val="%7."/>
      <w:lvlJc w:val="left"/>
      <w:pPr>
        <w:tabs>
          <w:tab w:val="num" w:pos="7560"/>
        </w:tabs>
        <w:ind w:left="7560" w:hanging="360"/>
      </w:pPr>
    </w:lvl>
    <w:lvl w:ilvl="7" w:tentative="1">
      <w:start w:val="1"/>
      <w:numFmt w:val="decimal"/>
      <w:lvlText w:val="%8."/>
      <w:lvlJc w:val="left"/>
      <w:pPr>
        <w:tabs>
          <w:tab w:val="num" w:pos="8280"/>
        </w:tabs>
        <w:ind w:left="8280" w:hanging="360"/>
      </w:pPr>
    </w:lvl>
    <w:lvl w:ilvl="8" w:tentative="1">
      <w:start w:val="1"/>
      <w:numFmt w:val="decimal"/>
      <w:lvlText w:val="%9."/>
      <w:lvlJc w:val="left"/>
      <w:pPr>
        <w:tabs>
          <w:tab w:val="num" w:pos="9000"/>
        </w:tabs>
        <w:ind w:left="9000" w:hanging="360"/>
      </w:pPr>
    </w:lvl>
  </w:abstractNum>
  <w:abstractNum w:abstractNumId="25" w15:restartNumberingAfterBreak="0">
    <w:nsid w:val="46ED44C6"/>
    <w:multiLevelType w:val="hybridMultilevel"/>
    <w:tmpl w:val="1F460A7E"/>
    <w:lvl w:ilvl="0" w:tplc="DE5AC236">
      <w:start w:val="1"/>
      <w:numFmt w:val="bullet"/>
      <w:lvlText w:val=""/>
      <w:lvlJc w:val="left"/>
      <w:pPr>
        <w:ind w:left="720" w:hanging="360"/>
      </w:pPr>
      <w:rPr>
        <w:rFonts w:ascii="Symbol" w:hAnsi="Symbol"/>
      </w:rPr>
    </w:lvl>
    <w:lvl w:ilvl="1" w:tplc="49B2BAF4">
      <w:start w:val="1"/>
      <w:numFmt w:val="bullet"/>
      <w:lvlText w:val=""/>
      <w:lvlJc w:val="left"/>
      <w:pPr>
        <w:ind w:left="720" w:hanging="360"/>
      </w:pPr>
      <w:rPr>
        <w:rFonts w:ascii="Symbol" w:hAnsi="Symbol"/>
      </w:rPr>
    </w:lvl>
    <w:lvl w:ilvl="2" w:tplc="ADB2EFD2">
      <w:start w:val="1"/>
      <w:numFmt w:val="bullet"/>
      <w:lvlText w:val=""/>
      <w:lvlJc w:val="left"/>
      <w:pPr>
        <w:ind w:left="720" w:hanging="360"/>
      </w:pPr>
      <w:rPr>
        <w:rFonts w:ascii="Symbol" w:hAnsi="Symbol"/>
      </w:rPr>
    </w:lvl>
    <w:lvl w:ilvl="3" w:tplc="F20ECAAE">
      <w:start w:val="1"/>
      <w:numFmt w:val="bullet"/>
      <w:lvlText w:val=""/>
      <w:lvlJc w:val="left"/>
      <w:pPr>
        <w:ind w:left="720" w:hanging="360"/>
      </w:pPr>
      <w:rPr>
        <w:rFonts w:ascii="Symbol" w:hAnsi="Symbol"/>
      </w:rPr>
    </w:lvl>
    <w:lvl w:ilvl="4" w:tplc="F8EC17BC">
      <w:start w:val="1"/>
      <w:numFmt w:val="bullet"/>
      <w:lvlText w:val=""/>
      <w:lvlJc w:val="left"/>
      <w:pPr>
        <w:ind w:left="720" w:hanging="360"/>
      </w:pPr>
      <w:rPr>
        <w:rFonts w:ascii="Symbol" w:hAnsi="Symbol"/>
      </w:rPr>
    </w:lvl>
    <w:lvl w:ilvl="5" w:tplc="DBF00F1A">
      <w:start w:val="1"/>
      <w:numFmt w:val="bullet"/>
      <w:lvlText w:val=""/>
      <w:lvlJc w:val="left"/>
      <w:pPr>
        <w:ind w:left="720" w:hanging="360"/>
      </w:pPr>
      <w:rPr>
        <w:rFonts w:ascii="Symbol" w:hAnsi="Symbol"/>
      </w:rPr>
    </w:lvl>
    <w:lvl w:ilvl="6" w:tplc="CE8A1A04">
      <w:start w:val="1"/>
      <w:numFmt w:val="bullet"/>
      <w:lvlText w:val=""/>
      <w:lvlJc w:val="left"/>
      <w:pPr>
        <w:ind w:left="720" w:hanging="360"/>
      </w:pPr>
      <w:rPr>
        <w:rFonts w:ascii="Symbol" w:hAnsi="Symbol"/>
      </w:rPr>
    </w:lvl>
    <w:lvl w:ilvl="7" w:tplc="5AEA1CC4">
      <w:start w:val="1"/>
      <w:numFmt w:val="bullet"/>
      <w:lvlText w:val=""/>
      <w:lvlJc w:val="left"/>
      <w:pPr>
        <w:ind w:left="720" w:hanging="360"/>
      </w:pPr>
      <w:rPr>
        <w:rFonts w:ascii="Symbol" w:hAnsi="Symbol"/>
      </w:rPr>
    </w:lvl>
    <w:lvl w:ilvl="8" w:tplc="E61EA05C">
      <w:start w:val="1"/>
      <w:numFmt w:val="bullet"/>
      <w:lvlText w:val=""/>
      <w:lvlJc w:val="left"/>
      <w:pPr>
        <w:ind w:left="720" w:hanging="360"/>
      </w:pPr>
      <w:rPr>
        <w:rFonts w:ascii="Symbol" w:hAnsi="Symbol"/>
      </w:rPr>
    </w:lvl>
  </w:abstractNum>
  <w:abstractNum w:abstractNumId="2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783"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7" w15:restartNumberingAfterBreak="0">
    <w:nsid w:val="4D626E07"/>
    <w:multiLevelType w:val="hybridMultilevel"/>
    <w:tmpl w:val="ACDCF38C"/>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28" w15:restartNumberingAfterBreak="0">
    <w:nsid w:val="54226811"/>
    <w:multiLevelType w:val="hybridMultilevel"/>
    <w:tmpl w:val="5E5A151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9" w15:restartNumberingAfterBreak="0">
    <w:nsid w:val="568FBF77"/>
    <w:multiLevelType w:val="hybridMultilevel"/>
    <w:tmpl w:val="FFFFFFFF"/>
    <w:lvl w:ilvl="0" w:tplc="DFDE0936">
      <w:start w:val="1"/>
      <w:numFmt w:val="decimal"/>
      <w:lvlText w:val="%1."/>
      <w:lvlJc w:val="left"/>
      <w:pPr>
        <w:ind w:left="927" w:hanging="360"/>
      </w:pPr>
    </w:lvl>
    <w:lvl w:ilvl="1" w:tplc="B0A4260A">
      <w:start w:val="1"/>
      <w:numFmt w:val="lowerLetter"/>
      <w:lvlText w:val="%2."/>
      <w:lvlJc w:val="left"/>
      <w:pPr>
        <w:ind w:left="1647" w:hanging="360"/>
      </w:pPr>
    </w:lvl>
    <w:lvl w:ilvl="2" w:tplc="9F98FE26">
      <w:start w:val="1"/>
      <w:numFmt w:val="lowerRoman"/>
      <w:lvlText w:val="%3."/>
      <w:lvlJc w:val="right"/>
      <w:pPr>
        <w:ind w:left="2367" w:hanging="180"/>
      </w:pPr>
    </w:lvl>
    <w:lvl w:ilvl="3" w:tplc="B9BA9C6A">
      <w:start w:val="1"/>
      <w:numFmt w:val="decimal"/>
      <w:lvlText w:val="%4."/>
      <w:lvlJc w:val="left"/>
      <w:pPr>
        <w:ind w:left="3087" w:hanging="360"/>
      </w:pPr>
    </w:lvl>
    <w:lvl w:ilvl="4" w:tplc="0896D1B6">
      <w:start w:val="1"/>
      <w:numFmt w:val="lowerLetter"/>
      <w:lvlText w:val="%5."/>
      <w:lvlJc w:val="left"/>
      <w:pPr>
        <w:ind w:left="3807" w:hanging="360"/>
      </w:pPr>
    </w:lvl>
    <w:lvl w:ilvl="5" w:tplc="F4A8650E">
      <w:start w:val="1"/>
      <w:numFmt w:val="lowerRoman"/>
      <w:lvlText w:val="%6."/>
      <w:lvlJc w:val="right"/>
      <w:pPr>
        <w:ind w:left="4527" w:hanging="180"/>
      </w:pPr>
    </w:lvl>
    <w:lvl w:ilvl="6" w:tplc="518CF3A8">
      <w:start w:val="1"/>
      <w:numFmt w:val="decimal"/>
      <w:lvlText w:val="%7."/>
      <w:lvlJc w:val="left"/>
      <w:pPr>
        <w:ind w:left="5247" w:hanging="360"/>
      </w:pPr>
    </w:lvl>
    <w:lvl w:ilvl="7" w:tplc="3D685368">
      <w:start w:val="1"/>
      <w:numFmt w:val="lowerLetter"/>
      <w:lvlText w:val="%8."/>
      <w:lvlJc w:val="left"/>
      <w:pPr>
        <w:ind w:left="5967" w:hanging="360"/>
      </w:pPr>
    </w:lvl>
    <w:lvl w:ilvl="8" w:tplc="52B42A96">
      <w:start w:val="1"/>
      <w:numFmt w:val="lowerRoman"/>
      <w:lvlText w:val="%9."/>
      <w:lvlJc w:val="right"/>
      <w:pPr>
        <w:ind w:left="6687" w:hanging="180"/>
      </w:pPr>
    </w:lvl>
  </w:abstractNum>
  <w:abstractNum w:abstractNumId="30" w15:restartNumberingAfterBreak="0">
    <w:nsid w:val="57A50CAF"/>
    <w:multiLevelType w:val="hybridMultilevel"/>
    <w:tmpl w:val="7A769F4E"/>
    <w:lvl w:ilvl="0" w:tplc="10090001">
      <w:start w:val="1"/>
      <w:numFmt w:val="bullet"/>
      <w:lvlText w:val=""/>
      <w:lvlJc w:val="left"/>
      <w:pPr>
        <w:ind w:left="1287" w:hanging="360"/>
      </w:pPr>
      <w:rPr>
        <w:rFonts w:ascii="Symbol" w:hAnsi="Symbol" w:hint="default"/>
      </w:rPr>
    </w:lvl>
    <w:lvl w:ilvl="1" w:tplc="10090003" w:tentative="1">
      <w:start w:val="1"/>
      <w:numFmt w:val="bullet"/>
      <w:lvlText w:val="o"/>
      <w:lvlJc w:val="left"/>
      <w:pPr>
        <w:ind w:left="2007" w:hanging="360"/>
      </w:pPr>
      <w:rPr>
        <w:rFonts w:ascii="Courier New" w:hAnsi="Courier New" w:cs="Courier New" w:hint="default"/>
      </w:rPr>
    </w:lvl>
    <w:lvl w:ilvl="2" w:tplc="10090005" w:tentative="1">
      <w:start w:val="1"/>
      <w:numFmt w:val="bullet"/>
      <w:lvlText w:val=""/>
      <w:lvlJc w:val="left"/>
      <w:pPr>
        <w:ind w:left="2727" w:hanging="360"/>
      </w:pPr>
      <w:rPr>
        <w:rFonts w:ascii="Wingdings" w:hAnsi="Wingdings" w:hint="default"/>
      </w:rPr>
    </w:lvl>
    <w:lvl w:ilvl="3" w:tplc="10090001" w:tentative="1">
      <w:start w:val="1"/>
      <w:numFmt w:val="bullet"/>
      <w:lvlText w:val=""/>
      <w:lvlJc w:val="left"/>
      <w:pPr>
        <w:ind w:left="3447" w:hanging="360"/>
      </w:pPr>
      <w:rPr>
        <w:rFonts w:ascii="Symbol" w:hAnsi="Symbol" w:hint="default"/>
      </w:rPr>
    </w:lvl>
    <w:lvl w:ilvl="4" w:tplc="10090003" w:tentative="1">
      <w:start w:val="1"/>
      <w:numFmt w:val="bullet"/>
      <w:lvlText w:val="o"/>
      <w:lvlJc w:val="left"/>
      <w:pPr>
        <w:ind w:left="4167" w:hanging="360"/>
      </w:pPr>
      <w:rPr>
        <w:rFonts w:ascii="Courier New" w:hAnsi="Courier New" w:cs="Courier New" w:hint="default"/>
      </w:rPr>
    </w:lvl>
    <w:lvl w:ilvl="5" w:tplc="10090005" w:tentative="1">
      <w:start w:val="1"/>
      <w:numFmt w:val="bullet"/>
      <w:lvlText w:val=""/>
      <w:lvlJc w:val="left"/>
      <w:pPr>
        <w:ind w:left="4887" w:hanging="360"/>
      </w:pPr>
      <w:rPr>
        <w:rFonts w:ascii="Wingdings" w:hAnsi="Wingdings" w:hint="default"/>
      </w:rPr>
    </w:lvl>
    <w:lvl w:ilvl="6" w:tplc="10090001" w:tentative="1">
      <w:start w:val="1"/>
      <w:numFmt w:val="bullet"/>
      <w:lvlText w:val=""/>
      <w:lvlJc w:val="left"/>
      <w:pPr>
        <w:ind w:left="5607" w:hanging="360"/>
      </w:pPr>
      <w:rPr>
        <w:rFonts w:ascii="Symbol" w:hAnsi="Symbol" w:hint="default"/>
      </w:rPr>
    </w:lvl>
    <w:lvl w:ilvl="7" w:tplc="10090003" w:tentative="1">
      <w:start w:val="1"/>
      <w:numFmt w:val="bullet"/>
      <w:lvlText w:val="o"/>
      <w:lvlJc w:val="left"/>
      <w:pPr>
        <w:ind w:left="6327" w:hanging="360"/>
      </w:pPr>
      <w:rPr>
        <w:rFonts w:ascii="Courier New" w:hAnsi="Courier New" w:cs="Courier New" w:hint="default"/>
      </w:rPr>
    </w:lvl>
    <w:lvl w:ilvl="8" w:tplc="10090005" w:tentative="1">
      <w:start w:val="1"/>
      <w:numFmt w:val="bullet"/>
      <w:lvlText w:val=""/>
      <w:lvlJc w:val="left"/>
      <w:pPr>
        <w:ind w:left="7047" w:hanging="360"/>
      </w:pPr>
      <w:rPr>
        <w:rFonts w:ascii="Wingdings" w:hAnsi="Wingdings" w:hint="default"/>
      </w:rPr>
    </w:lvl>
  </w:abstractNum>
  <w:abstractNum w:abstractNumId="31"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32" w15:restartNumberingAfterBreak="0">
    <w:nsid w:val="5F2F5459"/>
    <w:multiLevelType w:val="hybridMultilevel"/>
    <w:tmpl w:val="4AC272B4"/>
    <w:lvl w:ilvl="0" w:tplc="07A6AAB0">
      <w:start w:val="1"/>
      <w:numFmt w:val="bullet"/>
      <w:lvlText w:val=""/>
      <w:lvlJc w:val="left"/>
      <w:pPr>
        <w:ind w:left="720" w:hanging="360"/>
      </w:pPr>
      <w:rPr>
        <w:rFonts w:ascii="Symbol" w:hAnsi="Symbol"/>
      </w:rPr>
    </w:lvl>
    <w:lvl w:ilvl="1" w:tplc="C124FC88">
      <w:start w:val="1"/>
      <w:numFmt w:val="bullet"/>
      <w:lvlText w:val=""/>
      <w:lvlJc w:val="left"/>
      <w:pPr>
        <w:ind w:left="720" w:hanging="360"/>
      </w:pPr>
      <w:rPr>
        <w:rFonts w:ascii="Symbol" w:hAnsi="Symbol"/>
      </w:rPr>
    </w:lvl>
    <w:lvl w:ilvl="2" w:tplc="975C32A4">
      <w:start w:val="1"/>
      <w:numFmt w:val="bullet"/>
      <w:lvlText w:val=""/>
      <w:lvlJc w:val="left"/>
      <w:pPr>
        <w:ind w:left="720" w:hanging="360"/>
      </w:pPr>
      <w:rPr>
        <w:rFonts w:ascii="Symbol" w:hAnsi="Symbol"/>
      </w:rPr>
    </w:lvl>
    <w:lvl w:ilvl="3" w:tplc="349A865C">
      <w:start w:val="1"/>
      <w:numFmt w:val="bullet"/>
      <w:lvlText w:val=""/>
      <w:lvlJc w:val="left"/>
      <w:pPr>
        <w:ind w:left="720" w:hanging="360"/>
      </w:pPr>
      <w:rPr>
        <w:rFonts w:ascii="Symbol" w:hAnsi="Symbol"/>
      </w:rPr>
    </w:lvl>
    <w:lvl w:ilvl="4" w:tplc="E5881188">
      <w:start w:val="1"/>
      <w:numFmt w:val="bullet"/>
      <w:lvlText w:val=""/>
      <w:lvlJc w:val="left"/>
      <w:pPr>
        <w:ind w:left="720" w:hanging="360"/>
      </w:pPr>
      <w:rPr>
        <w:rFonts w:ascii="Symbol" w:hAnsi="Symbol"/>
      </w:rPr>
    </w:lvl>
    <w:lvl w:ilvl="5" w:tplc="D2ACB33A">
      <w:start w:val="1"/>
      <w:numFmt w:val="bullet"/>
      <w:lvlText w:val=""/>
      <w:lvlJc w:val="left"/>
      <w:pPr>
        <w:ind w:left="720" w:hanging="360"/>
      </w:pPr>
      <w:rPr>
        <w:rFonts w:ascii="Symbol" w:hAnsi="Symbol"/>
      </w:rPr>
    </w:lvl>
    <w:lvl w:ilvl="6" w:tplc="5C989482">
      <w:start w:val="1"/>
      <w:numFmt w:val="bullet"/>
      <w:lvlText w:val=""/>
      <w:lvlJc w:val="left"/>
      <w:pPr>
        <w:ind w:left="720" w:hanging="360"/>
      </w:pPr>
      <w:rPr>
        <w:rFonts w:ascii="Symbol" w:hAnsi="Symbol"/>
      </w:rPr>
    </w:lvl>
    <w:lvl w:ilvl="7" w:tplc="A8FE9CE4">
      <w:start w:val="1"/>
      <w:numFmt w:val="bullet"/>
      <w:lvlText w:val=""/>
      <w:lvlJc w:val="left"/>
      <w:pPr>
        <w:ind w:left="720" w:hanging="360"/>
      </w:pPr>
      <w:rPr>
        <w:rFonts w:ascii="Symbol" w:hAnsi="Symbol"/>
      </w:rPr>
    </w:lvl>
    <w:lvl w:ilvl="8" w:tplc="4D563B78">
      <w:start w:val="1"/>
      <w:numFmt w:val="bullet"/>
      <w:lvlText w:val=""/>
      <w:lvlJc w:val="left"/>
      <w:pPr>
        <w:ind w:left="720" w:hanging="360"/>
      </w:pPr>
      <w:rPr>
        <w:rFonts w:ascii="Symbol" w:hAnsi="Symbol"/>
      </w:rPr>
    </w:lvl>
  </w:abstractNum>
  <w:abstractNum w:abstractNumId="33" w15:restartNumberingAfterBreak="0">
    <w:nsid w:val="6094150B"/>
    <w:multiLevelType w:val="hybridMultilevel"/>
    <w:tmpl w:val="FFFFFFFF"/>
    <w:lvl w:ilvl="0" w:tplc="34A85B54">
      <w:start w:val="1"/>
      <w:numFmt w:val="decimal"/>
      <w:lvlText w:val="%1."/>
      <w:lvlJc w:val="left"/>
      <w:pPr>
        <w:ind w:left="567" w:hanging="360"/>
      </w:pPr>
    </w:lvl>
    <w:lvl w:ilvl="1" w:tplc="25EA0456">
      <w:start w:val="1"/>
      <w:numFmt w:val="lowerLetter"/>
      <w:lvlText w:val="%2."/>
      <w:lvlJc w:val="left"/>
      <w:pPr>
        <w:ind w:left="1287" w:hanging="360"/>
      </w:pPr>
    </w:lvl>
    <w:lvl w:ilvl="2" w:tplc="91C266E6">
      <w:start w:val="1"/>
      <w:numFmt w:val="lowerRoman"/>
      <w:lvlText w:val="%3."/>
      <w:lvlJc w:val="right"/>
      <w:pPr>
        <w:ind w:left="2007" w:hanging="180"/>
      </w:pPr>
    </w:lvl>
    <w:lvl w:ilvl="3" w:tplc="08784C88">
      <w:start w:val="1"/>
      <w:numFmt w:val="decimal"/>
      <w:lvlText w:val="%4."/>
      <w:lvlJc w:val="left"/>
      <w:pPr>
        <w:ind w:left="2727" w:hanging="360"/>
      </w:pPr>
    </w:lvl>
    <w:lvl w:ilvl="4" w:tplc="7EF03F32">
      <w:start w:val="1"/>
      <w:numFmt w:val="lowerLetter"/>
      <w:lvlText w:val="%5."/>
      <w:lvlJc w:val="left"/>
      <w:pPr>
        <w:ind w:left="3447" w:hanging="360"/>
      </w:pPr>
    </w:lvl>
    <w:lvl w:ilvl="5" w:tplc="CAB2BC76">
      <w:start w:val="1"/>
      <w:numFmt w:val="lowerRoman"/>
      <w:lvlText w:val="%6."/>
      <w:lvlJc w:val="right"/>
      <w:pPr>
        <w:ind w:left="4167" w:hanging="180"/>
      </w:pPr>
    </w:lvl>
    <w:lvl w:ilvl="6" w:tplc="B2D8A584">
      <w:start w:val="1"/>
      <w:numFmt w:val="decimal"/>
      <w:lvlText w:val="%7."/>
      <w:lvlJc w:val="left"/>
      <w:pPr>
        <w:ind w:left="4887" w:hanging="360"/>
      </w:pPr>
    </w:lvl>
    <w:lvl w:ilvl="7" w:tplc="43823A04">
      <w:start w:val="1"/>
      <w:numFmt w:val="lowerLetter"/>
      <w:lvlText w:val="%8."/>
      <w:lvlJc w:val="left"/>
      <w:pPr>
        <w:ind w:left="5607" w:hanging="360"/>
      </w:pPr>
    </w:lvl>
    <w:lvl w:ilvl="8" w:tplc="2D2C5D4A">
      <w:start w:val="1"/>
      <w:numFmt w:val="lowerRoman"/>
      <w:lvlText w:val="%9."/>
      <w:lvlJc w:val="right"/>
      <w:pPr>
        <w:ind w:left="6327" w:hanging="180"/>
      </w:pPr>
    </w:lvl>
  </w:abstractNum>
  <w:abstractNum w:abstractNumId="34" w15:restartNumberingAfterBreak="0">
    <w:nsid w:val="62A3524B"/>
    <w:multiLevelType w:val="hybridMultilevel"/>
    <w:tmpl w:val="764E1AE6"/>
    <w:lvl w:ilvl="0" w:tplc="69D6CB1E">
      <w:start w:val="1"/>
      <w:numFmt w:val="bullet"/>
      <w:lvlText w:val=""/>
      <w:lvlJc w:val="left"/>
      <w:pPr>
        <w:ind w:left="1287" w:hanging="360"/>
      </w:pPr>
      <w:rPr>
        <w:rFonts w:ascii="Symbol" w:hAnsi="Symbol" w:hint="default"/>
        <w:b w:val="0"/>
        <w:bCs/>
        <w:color w:val="000000" w:themeColor="text1"/>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5"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6" w15:restartNumberingAfterBreak="0">
    <w:nsid w:val="6BD51E7F"/>
    <w:multiLevelType w:val="hybridMultilevel"/>
    <w:tmpl w:val="662E81FA"/>
    <w:lvl w:ilvl="0" w:tplc="CB88A17C">
      <w:start w:val="1"/>
      <w:numFmt w:val="bullet"/>
      <w:lvlText w:val=""/>
      <w:lvlJc w:val="left"/>
      <w:pPr>
        <w:ind w:left="720" w:hanging="360"/>
      </w:pPr>
      <w:rPr>
        <w:rFonts w:ascii="Symbol" w:hAnsi="Symbol"/>
      </w:rPr>
    </w:lvl>
    <w:lvl w:ilvl="1" w:tplc="830615F6">
      <w:start w:val="1"/>
      <w:numFmt w:val="bullet"/>
      <w:lvlText w:val=""/>
      <w:lvlJc w:val="left"/>
      <w:pPr>
        <w:ind w:left="720" w:hanging="360"/>
      </w:pPr>
      <w:rPr>
        <w:rFonts w:ascii="Symbol" w:hAnsi="Symbol"/>
      </w:rPr>
    </w:lvl>
    <w:lvl w:ilvl="2" w:tplc="F13E732E">
      <w:start w:val="1"/>
      <w:numFmt w:val="bullet"/>
      <w:lvlText w:val=""/>
      <w:lvlJc w:val="left"/>
      <w:pPr>
        <w:ind w:left="720" w:hanging="360"/>
      </w:pPr>
      <w:rPr>
        <w:rFonts w:ascii="Symbol" w:hAnsi="Symbol"/>
      </w:rPr>
    </w:lvl>
    <w:lvl w:ilvl="3" w:tplc="3330109C">
      <w:start w:val="1"/>
      <w:numFmt w:val="bullet"/>
      <w:lvlText w:val=""/>
      <w:lvlJc w:val="left"/>
      <w:pPr>
        <w:ind w:left="720" w:hanging="360"/>
      </w:pPr>
      <w:rPr>
        <w:rFonts w:ascii="Symbol" w:hAnsi="Symbol"/>
      </w:rPr>
    </w:lvl>
    <w:lvl w:ilvl="4" w:tplc="AA368EB2">
      <w:start w:val="1"/>
      <w:numFmt w:val="bullet"/>
      <w:lvlText w:val=""/>
      <w:lvlJc w:val="left"/>
      <w:pPr>
        <w:ind w:left="720" w:hanging="360"/>
      </w:pPr>
      <w:rPr>
        <w:rFonts w:ascii="Symbol" w:hAnsi="Symbol"/>
      </w:rPr>
    </w:lvl>
    <w:lvl w:ilvl="5" w:tplc="AF9A3574">
      <w:start w:val="1"/>
      <w:numFmt w:val="bullet"/>
      <w:lvlText w:val=""/>
      <w:lvlJc w:val="left"/>
      <w:pPr>
        <w:ind w:left="720" w:hanging="360"/>
      </w:pPr>
      <w:rPr>
        <w:rFonts w:ascii="Symbol" w:hAnsi="Symbol"/>
      </w:rPr>
    </w:lvl>
    <w:lvl w:ilvl="6" w:tplc="F514BC82">
      <w:start w:val="1"/>
      <w:numFmt w:val="bullet"/>
      <w:lvlText w:val=""/>
      <w:lvlJc w:val="left"/>
      <w:pPr>
        <w:ind w:left="720" w:hanging="360"/>
      </w:pPr>
      <w:rPr>
        <w:rFonts w:ascii="Symbol" w:hAnsi="Symbol"/>
      </w:rPr>
    </w:lvl>
    <w:lvl w:ilvl="7" w:tplc="538CB4AE">
      <w:start w:val="1"/>
      <w:numFmt w:val="bullet"/>
      <w:lvlText w:val=""/>
      <w:lvlJc w:val="left"/>
      <w:pPr>
        <w:ind w:left="720" w:hanging="360"/>
      </w:pPr>
      <w:rPr>
        <w:rFonts w:ascii="Symbol" w:hAnsi="Symbol"/>
      </w:rPr>
    </w:lvl>
    <w:lvl w:ilvl="8" w:tplc="1BFE4622">
      <w:start w:val="1"/>
      <w:numFmt w:val="bullet"/>
      <w:lvlText w:val=""/>
      <w:lvlJc w:val="left"/>
      <w:pPr>
        <w:ind w:left="720" w:hanging="360"/>
      </w:pPr>
      <w:rPr>
        <w:rFonts w:ascii="Symbol" w:hAnsi="Symbol"/>
      </w:rPr>
    </w:lvl>
  </w:abstractNum>
  <w:abstractNum w:abstractNumId="37" w15:restartNumberingAfterBreak="0">
    <w:nsid w:val="6C8D1993"/>
    <w:multiLevelType w:val="hybridMultilevel"/>
    <w:tmpl w:val="9A64730C"/>
    <w:lvl w:ilvl="0" w:tplc="12ACCBA0">
      <w:start w:val="1"/>
      <w:numFmt w:val="bullet"/>
      <w:lvlText w:val=""/>
      <w:lvlJc w:val="left"/>
      <w:pPr>
        <w:ind w:left="720" w:hanging="360"/>
      </w:pPr>
      <w:rPr>
        <w:rFonts w:ascii="Symbol" w:hAnsi="Symbol"/>
      </w:rPr>
    </w:lvl>
    <w:lvl w:ilvl="1" w:tplc="62E2E8EC">
      <w:start w:val="1"/>
      <w:numFmt w:val="bullet"/>
      <w:lvlText w:val=""/>
      <w:lvlJc w:val="left"/>
      <w:pPr>
        <w:ind w:left="720" w:hanging="360"/>
      </w:pPr>
      <w:rPr>
        <w:rFonts w:ascii="Symbol" w:hAnsi="Symbol"/>
      </w:rPr>
    </w:lvl>
    <w:lvl w:ilvl="2" w:tplc="349CD3C2">
      <w:start w:val="1"/>
      <w:numFmt w:val="bullet"/>
      <w:lvlText w:val=""/>
      <w:lvlJc w:val="left"/>
      <w:pPr>
        <w:ind w:left="720" w:hanging="360"/>
      </w:pPr>
      <w:rPr>
        <w:rFonts w:ascii="Symbol" w:hAnsi="Symbol"/>
      </w:rPr>
    </w:lvl>
    <w:lvl w:ilvl="3" w:tplc="592EB4E6">
      <w:start w:val="1"/>
      <w:numFmt w:val="bullet"/>
      <w:lvlText w:val=""/>
      <w:lvlJc w:val="left"/>
      <w:pPr>
        <w:ind w:left="720" w:hanging="360"/>
      </w:pPr>
      <w:rPr>
        <w:rFonts w:ascii="Symbol" w:hAnsi="Symbol"/>
      </w:rPr>
    </w:lvl>
    <w:lvl w:ilvl="4" w:tplc="6A42F3C4">
      <w:start w:val="1"/>
      <w:numFmt w:val="bullet"/>
      <w:lvlText w:val=""/>
      <w:lvlJc w:val="left"/>
      <w:pPr>
        <w:ind w:left="720" w:hanging="360"/>
      </w:pPr>
      <w:rPr>
        <w:rFonts w:ascii="Symbol" w:hAnsi="Symbol"/>
      </w:rPr>
    </w:lvl>
    <w:lvl w:ilvl="5" w:tplc="3C60BBAE">
      <w:start w:val="1"/>
      <w:numFmt w:val="bullet"/>
      <w:lvlText w:val=""/>
      <w:lvlJc w:val="left"/>
      <w:pPr>
        <w:ind w:left="720" w:hanging="360"/>
      </w:pPr>
      <w:rPr>
        <w:rFonts w:ascii="Symbol" w:hAnsi="Symbol"/>
      </w:rPr>
    </w:lvl>
    <w:lvl w:ilvl="6" w:tplc="82F44102">
      <w:start w:val="1"/>
      <w:numFmt w:val="bullet"/>
      <w:lvlText w:val=""/>
      <w:lvlJc w:val="left"/>
      <w:pPr>
        <w:ind w:left="720" w:hanging="360"/>
      </w:pPr>
      <w:rPr>
        <w:rFonts w:ascii="Symbol" w:hAnsi="Symbol"/>
      </w:rPr>
    </w:lvl>
    <w:lvl w:ilvl="7" w:tplc="50600796">
      <w:start w:val="1"/>
      <w:numFmt w:val="bullet"/>
      <w:lvlText w:val=""/>
      <w:lvlJc w:val="left"/>
      <w:pPr>
        <w:ind w:left="720" w:hanging="360"/>
      </w:pPr>
      <w:rPr>
        <w:rFonts w:ascii="Symbol" w:hAnsi="Symbol"/>
      </w:rPr>
    </w:lvl>
    <w:lvl w:ilvl="8" w:tplc="63D8AA92">
      <w:start w:val="1"/>
      <w:numFmt w:val="bullet"/>
      <w:lvlText w:val=""/>
      <w:lvlJc w:val="left"/>
      <w:pPr>
        <w:ind w:left="720" w:hanging="360"/>
      </w:pPr>
      <w:rPr>
        <w:rFonts w:ascii="Symbol" w:hAnsi="Symbol"/>
      </w:rPr>
    </w:lvl>
  </w:abstractNum>
  <w:abstractNum w:abstractNumId="3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6E4516B1"/>
    <w:multiLevelType w:val="hybridMultilevel"/>
    <w:tmpl w:val="62664A76"/>
    <w:lvl w:ilvl="0" w:tplc="E808364E">
      <w:start w:val="1"/>
      <w:numFmt w:val="bullet"/>
      <w:lvlText w:val=""/>
      <w:lvlJc w:val="left"/>
      <w:pPr>
        <w:ind w:left="720" w:hanging="360"/>
      </w:pPr>
      <w:rPr>
        <w:rFonts w:ascii="Symbol" w:hAnsi="Symbol"/>
      </w:rPr>
    </w:lvl>
    <w:lvl w:ilvl="1" w:tplc="CD781714">
      <w:start w:val="1"/>
      <w:numFmt w:val="bullet"/>
      <w:lvlText w:val=""/>
      <w:lvlJc w:val="left"/>
      <w:pPr>
        <w:ind w:left="720" w:hanging="360"/>
      </w:pPr>
      <w:rPr>
        <w:rFonts w:ascii="Symbol" w:hAnsi="Symbol"/>
      </w:rPr>
    </w:lvl>
    <w:lvl w:ilvl="2" w:tplc="E27C3DF2">
      <w:start w:val="1"/>
      <w:numFmt w:val="bullet"/>
      <w:lvlText w:val=""/>
      <w:lvlJc w:val="left"/>
      <w:pPr>
        <w:ind w:left="720" w:hanging="360"/>
      </w:pPr>
      <w:rPr>
        <w:rFonts w:ascii="Symbol" w:hAnsi="Symbol"/>
      </w:rPr>
    </w:lvl>
    <w:lvl w:ilvl="3" w:tplc="EA3EE06C">
      <w:start w:val="1"/>
      <w:numFmt w:val="bullet"/>
      <w:lvlText w:val=""/>
      <w:lvlJc w:val="left"/>
      <w:pPr>
        <w:ind w:left="720" w:hanging="360"/>
      </w:pPr>
      <w:rPr>
        <w:rFonts w:ascii="Symbol" w:hAnsi="Symbol"/>
      </w:rPr>
    </w:lvl>
    <w:lvl w:ilvl="4" w:tplc="4058FFF0">
      <w:start w:val="1"/>
      <w:numFmt w:val="bullet"/>
      <w:lvlText w:val=""/>
      <w:lvlJc w:val="left"/>
      <w:pPr>
        <w:ind w:left="720" w:hanging="360"/>
      </w:pPr>
      <w:rPr>
        <w:rFonts w:ascii="Symbol" w:hAnsi="Symbol"/>
      </w:rPr>
    </w:lvl>
    <w:lvl w:ilvl="5" w:tplc="33A8FD90">
      <w:start w:val="1"/>
      <w:numFmt w:val="bullet"/>
      <w:lvlText w:val=""/>
      <w:lvlJc w:val="left"/>
      <w:pPr>
        <w:ind w:left="720" w:hanging="360"/>
      </w:pPr>
      <w:rPr>
        <w:rFonts w:ascii="Symbol" w:hAnsi="Symbol"/>
      </w:rPr>
    </w:lvl>
    <w:lvl w:ilvl="6" w:tplc="42A29116">
      <w:start w:val="1"/>
      <w:numFmt w:val="bullet"/>
      <w:lvlText w:val=""/>
      <w:lvlJc w:val="left"/>
      <w:pPr>
        <w:ind w:left="720" w:hanging="360"/>
      </w:pPr>
      <w:rPr>
        <w:rFonts w:ascii="Symbol" w:hAnsi="Symbol"/>
      </w:rPr>
    </w:lvl>
    <w:lvl w:ilvl="7" w:tplc="8B7C9D02">
      <w:start w:val="1"/>
      <w:numFmt w:val="bullet"/>
      <w:lvlText w:val=""/>
      <w:lvlJc w:val="left"/>
      <w:pPr>
        <w:ind w:left="720" w:hanging="360"/>
      </w:pPr>
      <w:rPr>
        <w:rFonts w:ascii="Symbol" w:hAnsi="Symbol"/>
      </w:rPr>
    </w:lvl>
    <w:lvl w:ilvl="8" w:tplc="C59C8082">
      <w:start w:val="1"/>
      <w:numFmt w:val="bullet"/>
      <w:lvlText w:val=""/>
      <w:lvlJc w:val="left"/>
      <w:pPr>
        <w:ind w:left="720" w:hanging="360"/>
      </w:pPr>
      <w:rPr>
        <w:rFonts w:ascii="Symbol" w:hAnsi="Symbol"/>
      </w:rPr>
    </w:lvl>
  </w:abstractNum>
  <w:abstractNum w:abstractNumId="4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F3E7390"/>
    <w:multiLevelType w:val="hybridMultilevel"/>
    <w:tmpl w:val="36A6CCF8"/>
    <w:lvl w:ilvl="0" w:tplc="D7B49920">
      <w:start w:val="1"/>
      <w:numFmt w:val="bullet"/>
      <w:lvlText w:val=""/>
      <w:lvlJc w:val="left"/>
      <w:pPr>
        <w:ind w:left="1020" w:hanging="360"/>
      </w:pPr>
      <w:rPr>
        <w:rFonts w:ascii="Symbol" w:hAnsi="Symbol"/>
      </w:rPr>
    </w:lvl>
    <w:lvl w:ilvl="1" w:tplc="DAACB05E">
      <w:start w:val="1"/>
      <w:numFmt w:val="bullet"/>
      <w:lvlText w:val=""/>
      <w:lvlJc w:val="left"/>
      <w:pPr>
        <w:ind w:left="1020" w:hanging="360"/>
      </w:pPr>
      <w:rPr>
        <w:rFonts w:ascii="Symbol" w:hAnsi="Symbol"/>
      </w:rPr>
    </w:lvl>
    <w:lvl w:ilvl="2" w:tplc="860E2AB4">
      <w:start w:val="1"/>
      <w:numFmt w:val="bullet"/>
      <w:lvlText w:val=""/>
      <w:lvlJc w:val="left"/>
      <w:pPr>
        <w:ind w:left="1020" w:hanging="360"/>
      </w:pPr>
      <w:rPr>
        <w:rFonts w:ascii="Symbol" w:hAnsi="Symbol"/>
      </w:rPr>
    </w:lvl>
    <w:lvl w:ilvl="3" w:tplc="C6BA83EA">
      <w:start w:val="1"/>
      <w:numFmt w:val="bullet"/>
      <w:lvlText w:val=""/>
      <w:lvlJc w:val="left"/>
      <w:pPr>
        <w:ind w:left="1020" w:hanging="360"/>
      </w:pPr>
      <w:rPr>
        <w:rFonts w:ascii="Symbol" w:hAnsi="Symbol"/>
      </w:rPr>
    </w:lvl>
    <w:lvl w:ilvl="4" w:tplc="20C8E3D8">
      <w:start w:val="1"/>
      <w:numFmt w:val="bullet"/>
      <w:lvlText w:val=""/>
      <w:lvlJc w:val="left"/>
      <w:pPr>
        <w:ind w:left="1020" w:hanging="360"/>
      </w:pPr>
      <w:rPr>
        <w:rFonts w:ascii="Symbol" w:hAnsi="Symbol"/>
      </w:rPr>
    </w:lvl>
    <w:lvl w:ilvl="5" w:tplc="57DCF400">
      <w:start w:val="1"/>
      <w:numFmt w:val="bullet"/>
      <w:lvlText w:val=""/>
      <w:lvlJc w:val="left"/>
      <w:pPr>
        <w:ind w:left="1020" w:hanging="360"/>
      </w:pPr>
      <w:rPr>
        <w:rFonts w:ascii="Symbol" w:hAnsi="Symbol"/>
      </w:rPr>
    </w:lvl>
    <w:lvl w:ilvl="6" w:tplc="512A39DC">
      <w:start w:val="1"/>
      <w:numFmt w:val="bullet"/>
      <w:lvlText w:val=""/>
      <w:lvlJc w:val="left"/>
      <w:pPr>
        <w:ind w:left="1020" w:hanging="360"/>
      </w:pPr>
      <w:rPr>
        <w:rFonts w:ascii="Symbol" w:hAnsi="Symbol"/>
      </w:rPr>
    </w:lvl>
    <w:lvl w:ilvl="7" w:tplc="39004416">
      <w:start w:val="1"/>
      <w:numFmt w:val="bullet"/>
      <w:lvlText w:val=""/>
      <w:lvlJc w:val="left"/>
      <w:pPr>
        <w:ind w:left="1020" w:hanging="360"/>
      </w:pPr>
      <w:rPr>
        <w:rFonts w:ascii="Symbol" w:hAnsi="Symbol"/>
      </w:rPr>
    </w:lvl>
    <w:lvl w:ilvl="8" w:tplc="8EE67F60">
      <w:start w:val="1"/>
      <w:numFmt w:val="bullet"/>
      <w:lvlText w:val=""/>
      <w:lvlJc w:val="left"/>
      <w:pPr>
        <w:ind w:left="1020" w:hanging="360"/>
      </w:pPr>
      <w:rPr>
        <w:rFonts w:ascii="Symbol" w:hAnsi="Symbol"/>
      </w:rPr>
    </w:lvl>
  </w:abstractNum>
  <w:abstractNum w:abstractNumId="42" w15:restartNumberingAfterBreak="0">
    <w:nsid w:val="6FF7321D"/>
    <w:multiLevelType w:val="multilevel"/>
    <w:tmpl w:val="FB3CC8B2"/>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3" w15:restartNumberingAfterBreak="0">
    <w:nsid w:val="746B72A4"/>
    <w:multiLevelType w:val="hybridMultilevel"/>
    <w:tmpl w:val="BB089AA4"/>
    <w:lvl w:ilvl="0" w:tplc="16B8178E">
      <w:start w:val="1"/>
      <w:numFmt w:val="bullet"/>
      <w:lvlText w:val=""/>
      <w:lvlJc w:val="left"/>
      <w:pPr>
        <w:ind w:left="720" w:hanging="360"/>
      </w:pPr>
      <w:rPr>
        <w:rFonts w:ascii="Symbol" w:hAnsi="Symbol"/>
      </w:rPr>
    </w:lvl>
    <w:lvl w:ilvl="1" w:tplc="1DD0101C">
      <w:start w:val="1"/>
      <w:numFmt w:val="bullet"/>
      <w:lvlText w:val=""/>
      <w:lvlJc w:val="left"/>
      <w:pPr>
        <w:ind w:left="720" w:hanging="360"/>
      </w:pPr>
      <w:rPr>
        <w:rFonts w:ascii="Symbol" w:hAnsi="Symbol"/>
      </w:rPr>
    </w:lvl>
    <w:lvl w:ilvl="2" w:tplc="87F8C174">
      <w:start w:val="1"/>
      <w:numFmt w:val="bullet"/>
      <w:lvlText w:val=""/>
      <w:lvlJc w:val="left"/>
      <w:pPr>
        <w:ind w:left="720" w:hanging="360"/>
      </w:pPr>
      <w:rPr>
        <w:rFonts w:ascii="Symbol" w:hAnsi="Symbol"/>
      </w:rPr>
    </w:lvl>
    <w:lvl w:ilvl="3" w:tplc="221E1E4C">
      <w:start w:val="1"/>
      <w:numFmt w:val="bullet"/>
      <w:lvlText w:val=""/>
      <w:lvlJc w:val="left"/>
      <w:pPr>
        <w:ind w:left="720" w:hanging="360"/>
      </w:pPr>
      <w:rPr>
        <w:rFonts w:ascii="Symbol" w:hAnsi="Symbol"/>
      </w:rPr>
    </w:lvl>
    <w:lvl w:ilvl="4" w:tplc="8CFAEDD6">
      <w:start w:val="1"/>
      <w:numFmt w:val="bullet"/>
      <w:lvlText w:val=""/>
      <w:lvlJc w:val="left"/>
      <w:pPr>
        <w:ind w:left="720" w:hanging="360"/>
      </w:pPr>
      <w:rPr>
        <w:rFonts w:ascii="Symbol" w:hAnsi="Symbol"/>
      </w:rPr>
    </w:lvl>
    <w:lvl w:ilvl="5" w:tplc="E5602608">
      <w:start w:val="1"/>
      <w:numFmt w:val="bullet"/>
      <w:lvlText w:val=""/>
      <w:lvlJc w:val="left"/>
      <w:pPr>
        <w:ind w:left="720" w:hanging="360"/>
      </w:pPr>
      <w:rPr>
        <w:rFonts w:ascii="Symbol" w:hAnsi="Symbol"/>
      </w:rPr>
    </w:lvl>
    <w:lvl w:ilvl="6" w:tplc="67860B9E">
      <w:start w:val="1"/>
      <w:numFmt w:val="bullet"/>
      <w:lvlText w:val=""/>
      <w:lvlJc w:val="left"/>
      <w:pPr>
        <w:ind w:left="720" w:hanging="360"/>
      </w:pPr>
      <w:rPr>
        <w:rFonts w:ascii="Symbol" w:hAnsi="Symbol"/>
      </w:rPr>
    </w:lvl>
    <w:lvl w:ilvl="7" w:tplc="1C1CDBB6">
      <w:start w:val="1"/>
      <w:numFmt w:val="bullet"/>
      <w:lvlText w:val=""/>
      <w:lvlJc w:val="left"/>
      <w:pPr>
        <w:ind w:left="720" w:hanging="360"/>
      </w:pPr>
      <w:rPr>
        <w:rFonts w:ascii="Symbol" w:hAnsi="Symbol"/>
      </w:rPr>
    </w:lvl>
    <w:lvl w:ilvl="8" w:tplc="92B81AF2">
      <w:start w:val="1"/>
      <w:numFmt w:val="bullet"/>
      <w:lvlText w:val=""/>
      <w:lvlJc w:val="left"/>
      <w:pPr>
        <w:ind w:left="720" w:hanging="360"/>
      </w:pPr>
      <w:rPr>
        <w:rFonts w:ascii="Symbol" w:hAnsi="Symbol"/>
      </w:rPr>
    </w:lvl>
  </w:abstractNum>
  <w:abstractNum w:abstractNumId="44" w15:restartNumberingAfterBreak="0">
    <w:nsid w:val="76671A9D"/>
    <w:multiLevelType w:val="hybridMultilevel"/>
    <w:tmpl w:val="6204A00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5" w15:restartNumberingAfterBreak="0">
    <w:nsid w:val="786227AF"/>
    <w:multiLevelType w:val="hybridMultilevel"/>
    <w:tmpl w:val="3A34392C"/>
    <w:lvl w:ilvl="0" w:tplc="C79C4238">
      <w:start w:val="1"/>
      <w:numFmt w:val="bullet"/>
      <w:lvlText w:val=""/>
      <w:lvlJc w:val="left"/>
      <w:pPr>
        <w:ind w:left="720" w:hanging="360"/>
      </w:pPr>
      <w:rPr>
        <w:rFonts w:ascii="Symbol" w:hAnsi="Symbol"/>
      </w:rPr>
    </w:lvl>
    <w:lvl w:ilvl="1" w:tplc="E042E330">
      <w:start w:val="1"/>
      <w:numFmt w:val="bullet"/>
      <w:lvlText w:val=""/>
      <w:lvlJc w:val="left"/>
      <w:pPr>
        <w:ind w:left="720" w:hanging="360"/>
      </w:pPr>
      <w:rPr>
        <w:rFonts w:ascii="Symbol" w:hAnsi="Symbol"/>
      </w:rPr>
    </w:lvl>
    <w:lvl w:ilvl="2" w:tplc="39D04814">
      <w:start w:val="1"/>
      <w:numFmt w:val="bullet"/>
      <w:lvlText w:val=""/>
      <w:lvlJc w:val="left"/>
      <w:pPr>
        <w:ind w:left="720" w:hanging="360"/>
      </w:pPr>
      <w:rPr>
        <w:rFonts w:ascii="Symbol" w:hAnsi="Symbol"/>
      </w:rPr>
    </w:lvl>
    <w:lvl w:ilvl="3" w:tplc="B948B1E6">
      <w:start w:val="1"/>
      <w:numFmt w:val="bullet"/>
      <w:lvlText w:val=""/>
      <w:lvlJc w:val="left"/>
      <w:pPr>
        <w:ind w:left="720" w:hanging="360"/>
      </w:pPr>
      <w:rPr>
        <w:rFonts w:ascii="Symbol" w:hAnsi="Symbol"/>
      </w:rPr>
    </w:lvl>
    <w:lvl w:ilvl="4" w:tplc="4EF8FE10">
      <w:start w:val="1"/>
      <w:numFmt w:val="bullet"/>
      <w:lvlText w:val=""/>
      <w:lvlJc w:val="left"/>
      <w:pPr>
        <w:ind w:left="720" w:hanging="360"/>
      </w:pPr>
      <w:rPr>
        <w:rFonts w:ascii="Symbol" w:hAnsi="Symbol"/>
      </w:rPr>
    </w:lvl>
    <w:lvl w:ilvl="5" w:tplc="4F96C0C8">
      <w:start w:val="1"/>
      <w:numFmt w:val="bullet"/>
      <w:lvlText w:val=""/>
      <w:lvlJc w:val="left"/>
      <w:pPr>
        <w:ind w:left="720" w:hanging="360"/>
      </w:pPr>
      <w:rPr>
        <w:rFonts w:ascii="Symbol" w:hAnsi="Symbol"/>
      </w:rPr>
    </w:lvl>
    <w:lvl w:ilvl="6" w:tplc="44AAB132">
      <w:start w:val="1"/>
      <w:numFmt w:val="bullet"/>
      <w:lvlText w:val=""/>
      <w:lvlJc w:val="left"/>
      <w:pPr>
        <w:ind w:left="720" w:hanging="360"/>
      </w:pPr>
      <w:rPr>
        <w:rFonts w:ascii="Symbol" w:hAnsi="Symbol"/>
      </w:rPr>
    </w:lvl>
    <w:lvl w:ilvl="7" w:tplc="70C6F022">
      <w:start w:val="1"/>
      <w:numFmt w:val="bullet"/>
      <w:lvlText w:val=""/>
      <w:lvlJc w:val="left"/>
      <w:pPr>
        <w:ind w:left="720" w:hanging="360"/>
      </w:pPr>
      <w:rPr>
        <w:rFonts w:ascii="Symbol" w:hAnsi="Symbol"/>
      </w:rPr>
    </w:lvl>
    <w:lvl w:ilvl="8" w:tplc="03ECD0F2">
      <w:start w:val="1"/>
      <w:numFmt w:val="bullet"/>
      <w:lvlText w:val=""/>
      <w:lvlJc w:val="left"/>
      <w:pPr>
        <w:ind w:left="720" w:hanging="360"/>
      </w:pPr>
      <w:rPr>
        <w:rFonts w:ascii="Symbol" w:hAnsi="Symbol"/>
      </w:rPr>
    </w:lvl>
  </w:abstractNum>
  <w:abstractNum w:abstractNumId="46"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87414104">
    <w:abstractNumId w:val="35"/>
  </w:num>
  <w:num w:numId="2" w16cid:durableId="77755276">
    <w:abstractNumId w:val="31"/>
  </w:num>
  <w:num w:numId="3" w16cid:durableId="488519701">
    <w:abstractNumId w:val="46"/>
  </w:num>
  <w:num w:numId="4" w16cid:durableId="1683311932">
    <w:abstractNumId w:val="26"/>
  </w:num>
  <w:num w:numId="5" w16cid:durableId="1907182931">
    <w:abstractNumId w:val="38"/>
  </w:num>
  <w:num w:numId="6" w16cid:durableId="2090692179">
    <w:abstractNumId w:val="26"/>
  </w:num>
  <w:num w:numId="7" w16cid:durableId="520165027">
    <w:abstractNumId w:val="38"/>
  </w:num>
  <w:num w:numId="8" w16cid:durableId="1444963339">
    <w:abstractNumId w:val="42"/>
  </w:num>
  <w:num w:numId="9" w16cid:durableId="306477430">
    <w:abstractNumId w:val="2"/>
  </w:num>
  <w:num w:numId="10" w16cid:durableId="1753164409">
    <w:abstractNumId w:val="5"/>
  </w:num>
  <w:num w:numId="11" w16cid:durableId="34357531">
    <w:abstractNumId w:val="34"/>
  </w:num>
  <w:num w:numId="12" w16cid:durableId="1437361927">
    <w:abstractNumId w:val="3"/>
  </w:num>
  <w:num w:numId="13" w16cid:durableId="1369139408">
    <w:abstractNumId w:val="24"/>
  </w:num>
  <w:num w:numId="14" w16cid:durableId="2089494071">
    <w:abstractNumId w:val="19"/>
  </w:num>
  <w:num w:numId="15" w16cid:durableId="350028883">
    <w:abstractNumId w:val="7"/>
  </w:num>
  <w:num w:numId="16" w16cid:durableId="2064406416">
    <w:abstractNumId w:val="16"/>
  </w:num>
  <w:num w:numId="17" w16cid:durableId="261187277">
    <w:abstractNumId w:val="0"/>
  </w:num>
  <w:num w:numId="18" w16cid:durableId="249051567">
    <w:abstractNumId w:val="21"/>
  </w:num>
  <w:num w:numId="19" w16cid:durableId="1078668709">
    <w:abstractNumId w:val="22"/>
  </w:num>
  <w:num w:numId="20" w16cid:durableId="1522862210">
    <w:abstractNumId w:val="29"/>
  </w:num>
  <w:num w:numId="21" w16cid:durableId="637421363">
    <w:abstractNumId w:val="4"/>
  </w:num>
  <w:num w:numId="22" w16cid:durableId="1500534155">
    <w:abstractNumId w:val="13"/>
  </w:num>
  <w:num w:numId="23" w16cid:durableId="1065026031">
    <w:abstractNumId w:val="20"/>
  </w:num>
  <w:num w:numId="24" w16cid:durableId="1527326322">
    <w:abstractNumId w:val="33"/>
  </w:num>
  <w:num w:numId="25" w16cid:durableId="102649225">
    <w:abstractNumId w:val="30"/>
  </w:num>
  <w:num w:numId="26" w16cid:durableId="129397425">
    <w:abstractNumId w:val="27"/>
  </w:num>
  <w:num w:numId="27" w16cid:durableId="1293174255">
    <w:abstractNumId w:val="8"/>
  </w:num>
  <w:num w:numId="28" w16cid:durableId="1347054969">
    <w:abstractNumId w:val="17"/>
  </w:num>
  <w:num w:numId="29" w16cid:durableId="2045713140">
    <w:abstractNumId w:val="18"/>
  </w:num>
  <w:num w:numId="30" w16cid:durableId="885066573">
    <w:abstractNumId w:val="10"/>
  </w:num>
  <w:num w:numId="31" w16cid:durableId="859665963">
    <w:abstractNumId w:val="14"/>
  </w:num>
  <w:num w:numId="32" w16cid:durableId="1474522897">
    <w:abstractNumId w:val="15"/>
  </w:num>
  <w:num w:numId="33" w16cid:durableId="1802453433">
    <w:abstractNumId w:val="6"/>
  </w:num>
  <w:num w:numId="34" w16cid:durableId="2063096887">
    <w:abstractNumId w:val="41"/>
  </w:num>
  <w:num w:numId="35" w16cid:durableId="755060204">
    <w:abstractNumId w:val="39"/>
  </w:num>
  <w:num w:numId="36" w16cid:durableId="1561860735">
    <w:abstractNumId w:val="32"/>
  </w:num>
  <w:num w:numId="37" w16cid:durableId="132605405">
    <w:abstractNumId w:val="37"/>
  </w:num>
  <w:num w:numId="38" w16cid:durableId="919021554">
    <w:abstractNumId w:val="12"/>
  </w:num>
  <w:num w:numId="39" w16cid:durableId="611282525">
    <w:abstractNumId w:val="1"/>
  </w:num>
  <w:num w:numId="40" w16cid:durableId="712846454">
    <w:abstractNumId w:val="45"/>
  </w:num>
  <w:num w:numId="41" w16cid:durableId="1308702175">
    <w:abstractNumId w:val="25"/>
  </w:num>
  <w:num w:numId="42" w16cid:durableId="2008708090">
    <w:abstractNumId w:val="23"/>
  </w:num>
  <w:num w:numId="43" w16cid:durableId="135101508">
    <w:abstractNumId w:val="36"/>
  </w:num>
  <w:num w:numId="44" w16cid:durableId="3438646">
    <w:abstractNumId w:val="9"/>
  </w:num>
  <w:num w:numId="45" w16cid:durableId="45185244">
    <w:abstractNumId w:val="43"/>
  </w:num>
  <w:num w:numId="46" w16cid:durableId="1866362515">
    <w:abstractNumId w:val="28"/>
  </w:num>
  <w:num w:numId="47" w16cid:durableId="1171288571">
    <w:abstractNumId w:val="44"/>
  </w:num>
  <w:num w:numId="48" w16cid:durableId="1254391105">
    <w:abstractNumId w:val="11"/>
  </w:num>
  <w:num w:numId="49" w16cid:durableId="1333221471">
    <w:abstractNumId w:val="40"/>
  </w:num>
  <w:num w:numId="50" w16cid:durableId="2139956854">
    <w:abstractNumId w:val="26"/>
  </w:num>
  <w:num w:numId="51" w16cid:durableId="1129933539">
    <w:abstractNumId w:val="26"/>
  </w:num>
  <w:num w:numId="52" w16cid:durableId="2056541001">
    <w:abstractNumId w:val="26"/>
  </w:num>
  <w:num w:numId="53" w16cid:durableId="1780837849">
    <w:abstractNumId w:val="26"/>
  </w:num>
  <w:num w:numId="54" w16cid:durableId="245112529">
    <w:abstractNumId w:val="26"/>
  </w:num>
  <w:num w:numId="55" w16cid:durableId="1513060162">
    <w:abstractNumId w:val="26"/>
  </w:num>
  <w:num w:numId="56" w16cid:durableId="684868987">
    <w:abstractNumId w:val="26"/>
  </w:num>
  <w:num w:numId="57" w16cid:durableId="717902631">
    <w:abstractNumId w:val="26"/>
  </w:num>
  <w:num w:numId="58" w16cid:durableId="1487357490">
    <w:abstractNumId w:val="26"/>
  </w:num>
  <w:num w:numId="59" w16cid:durableId="536360701">
    <w:abstractNumId w:val="26"/>
  </w:num>
  <w:num w:numId="60" w16cid:durableId="2138180827">
    <w:abstractNumId w:val="26"/>
  </w:num>
  <w:num w:numId="61" w16cid:durableId="708913758">
    <w:abstractNumId w:val="26"/>
  </w:num>
  <w:num w:numId="62" w16cid:durableId="916282616">
    <w:abstractNumId w:val="26"/>
  </w:num>
  <w:num w:numId="63" w16cid:durableId="1217855905">
    <w:abstractNumId w:val="26"/>
  </w:num>
  <w:num w:numId="64" w16cid:durableId="708652407">
    <w:abstractNumId w:val="26"/>
  </w:num>
  <w:num w:numId="65" w16cid:durableId="182323659">
    <w:abstractNumId w:val="26"/>
  </w:num>
  <w:num w:numId="66" w16cid:durableId="324744507">
    <w:abstractNumId w:val="26"/>
  </w:num>
  <w:num w:numId="67" w16cid:durableId="1519075210">
    <w:abstractNumId w:val="26"/>
  </w:num>
  <w:num w:numId="68" w16cid:durableId="1191990497">
    <w:abstractNumId w:val="26"/>
  </w:num>
  <w:num w:numId="69" w16cid:durableId="1758012649">
    <w:abstractNumId w:val="26"/>
  </w:num>
  <w:num w:numId="70" w16cid:durableId="1282567229">
    <w:abstractNumId w:val="26"/>
  </w:num>
  <w:num w:numId="71" w16cid:durableId="363411561">
    <w:abstractNumId w:val="26"/>
  </w:num>
  <w:num w:numId="72" w16cid:durableId="906845966">
    <w:abstractNumId w:val="26"/>
  </w:num>
  <w:num w:numId="73" w16cid:durableId="186260202">
    <w:abstractNumId w:val="26"/>
  </w:num>
  <w:num w:numId="74" w16cid:durableId="1582133024">
    <w:abstractNumId w:val="26"/>
  </w:num>
  <w:num w:numId="75" w16cid:durableId="814952231">
    <w:abstractNumId w:val="26"/>
  </w:num>
  <w:num w:numId="76" w16cid:durableId="1288775619">
    <w:abstractNumId w:val="26"/>
  </w:num>
  <w:num w:numId="77" w16cid:durableId="484249539">
    <w:abstractNumId w:val="26"/>
  </w:num>
  <w:num w:numId="78" w16cid:durableId="921453568">
    <w:abstractNumId w:val="26"/>
  </w:num>
  <w:num w:numId="79" w16cid:durableId="1238635554">
    <w:abstractNumId w:val="26"/>
  </w:num>
  <w:num w:numId="80" w16cid:durableId="1212689190">
    <w:abstractNumId w:val="26"/>
  </w:num>
  <w:num w:numId="81" w16cid:durableId="1318653138">
    <w:abstractNumId w:val="26"/>
  </w:num>
  <w:num w:numId="82" w16cid:durableId="1650132803">
    <w:abstractNumId w:val="26"/>
  </w:num>
  <w:num w:numId="83" w16cid:durableId="1175463504">
    <w:abstractNumId w:val="26"/>
  </w:num>
  <w:num w:numId="84" w16cid:durableId="1116754926">
    <w:abstractNumId w:val="26"/>
  </w:num>
  <w:num w:numId="85" w16cid:durableId="1898127072">
    <w:abstractNumId w:val="26"/>
  </w:num>
  <w:num w:numId="86" w16cid:durableId="819157601">
    <w:abstractNumId w:val="26"/>
  </w:num>
  <w:num w:numId="87" w16cid:durableId="1838962653">
    <w:abstractNumId w:val="26"/>
  </w:num>
  <w:num w:numId="88" w16cid:durableId="1267663003">
    <w:abstractNumId w:val="26"/>
  </w:num>
  <w:num w:numId="89" w16cid:durableId="772211973">
    <w:abstractNumId w:val="26"/>
  </w:num>
  <w:num w:numId="90" w16cid:durableId="2032339782">
    <w:abstractNumId w:val="26"/>
  </w:num>
  <w:num w:numId="91" w16cid:durableId="1810628857">
    <w:abstractNumId w:val="26"/>
  </w:num>
  <w:num w:numId="92" w16cid:durableId="1567178678">
    <w:abstractNumId w:val="26"/>
  </w:num>
  <w:num w:numId="93" w16cid:durableId="345904680">
    <w:abstractNumId w:val="26"/>
  </w:num>
  <w:num w:numId="94" w16cid:durableId="1516310707">
    <w:abstractNumId w:val="26"/>
  </w:num>
  <w:num w:numId="95" w16cid:durableId="277956074">
    <w:abstractNumId w:val="26"/>
  </w:num>
  <w:num w:numId="96" w16cid:durableId="738132202">
    <w:abstractNumId w:val="26"/>
  </w:num>
  <w:num w:numId="97" w16cid:durableId="2017612856">
    <w:abstractNumId w:val="26"/>
  </w:num>
  <w:num w:numId="98" w16cid:durableId="2014991774">
    <w:abstractNumId w:val="26"/>
  </w:num>
  <w:num w:numId="99" w16cid:durableId="1968076031">
    <w:abstractNumId w:val="26"/>
  </w:num>
  <w:num w:numId="100" w16cid:durableId="518155759">
    <w:abstractNumId w:val="26"/>
  </w:num>
  <w:num w:numId="101" w16cid:durableId="2085032352">
    <w:abstractNumId w:val="26"/>
  </w:num>
  <w:num w:numId="102" w16cid:durableId="2103601384">
    <w:abstractNumId w:val="26"/>
  </w:num>
  <w:num w:numId="103" w16cid:durableId="1231621294">
    <w:abstractNumId w:val="26"/>
  </w:num>
  <w:num w:numId="104" w16cid:durableId="1568345170">
    <w:abstractNumId w:val="26"/>
  </w:num>
  <w:num w:numId="105" w16cid:durableId="81875328">
    <w:abstractNumId w:val="26"/>
  </w:num>
  <w:num w:numId="106" w16cid:durableId="1513716769">
    <w:abstractNumId w:val="26"/>
  </w:num>
  <w:num w:numId="107" w16cid:durableId="1916626625">
    <w:abstractNumId w:val="26"/>
  </w:num>
  <w:num w:numId="108" w16cid:durableId="1380402859">
    <w:abstractNumId w:val="26"/>
  </w:num>
  <w:num w:numId="109" w16cid:durableId="2075228655">
    <w:abstractNumId w:val="26"/>
  </w:num>
  <w:num w:numId="110" w16cid:durableId="194391107">
    <w:abstractNumId w:val="26"/>
  </w:num>
  <w:num w:numId="111" w16cid:durableId="2143649120">
    <w:abstractNumId w:val="26"/>
  </w:num>
  <w:num w:numId="112" w16cid:durableId="781388655">
    <w:abstractNumId w:val="26"/>
  </w:num>
  <w:num w:numId="113" w16cid:durableId="1992248491">
    <w:abstractNumId w:val="26"/>
  </w:num>
  <w:num w:numId="114" w16cid:durableId="1981615946">
    <w:abstractNumId w:val="26"/>
  </w:num>
  <w:num w:numId="115" w16cid:durableId="1118524453">
    <w:abstractNumId w:val="26"/>
  </w:num>
  <w:num w:numId="116" w16cid:durableId="1726756046">
    <w:abstractNumId w:val="26"/>
  </w:num>
  <w:num w:numId="117" w16cid:durableId="586892036">
    <w:abstractNumId w:val="26"/>
  </w:num>
  <w:num w:numId="118" w16cid:durableId="1960605801">
    <w:abstractNumId w:val="26"/>
  </w:num>
  <w:num w:numId="119" w16cid:durableId="1745108532">
    <w:abstractNumId w:val="26"/>
  </w:num>
  <w:num w:numId="120" w16cid:durableId="1874684438">
    <w:abstractNumId w:val="26"/>
  </w:num>
  <w:num w:numId="121" w16cid:durableId="1161970898">
    <w:abstractNumId w:val="26"/>
  </w:num>
  <w:num w:numId="122" w16cid:durableId="1719544457">
    <w:abstractNumId w:val="26"/>
  </w:num>
  <w:num w:numId="123" w16cid:durableId="1244953010">
    <w:abstractNumId w:val="26"/>
  </w:num>
  <w:num w:numId="124" w16cid:durableId="227762664">
    <w:abstractNumId w:val="26"/>
  </w:num>
  <w:num w:numId="125" w16cid:durableId="1138956787">
    <w:abstractNumId w:val="26"/>
  </w:num>
  <w:num w:numId="126" w16cid:durableId="974532360">
    <w:abstractNumId w:val="26"/>
  </w:num>
  <w:num w:numId="127" w16cid:durableId="1105881140">
    <w:abstractNumId w:val="26"/>
  </w:num>
  <w:num w:numId="128" w16cid:durableId="519512822">
    <w:abstractNumId w:val="26"/>
  </w:num>
  <w:num w:numId="129" w16cid:durableId="973754543">
    <w:abstractNumId w:val="26"/>
  </w:num>
  <w:num w:numId="130" w16cid:durableId="164976235">
    <w:abstractNumId w:val="26"/>
  </w:num>
  <w:num w:numId="131" w16cid:durableId="1394157792">
    <w:abstractNumId w:val="26"/>
  </w:num>
  <w:num w:numId="132" w16cid:durableId="974527279">
    <w:abstractNumId w:val="26"/>
  </w:num>
  <w:num w:numId="133" w16cid:durableId="814222631">
    <w:abstractNumId w:val="26"/>
  </w:num>
  <w:num w:numId="134" w16cid:durableId="1853910357">
    <w:abstractNumId w:val="26"/>
  </w:num>
  <w:num w:numId="135" w16cid:durableId="779838697">
    <w:abstractNumId w:val="26"/>
  </w:num>
  <w:num w:numId="136" w16cid:durableId="726029873">
    <w:abstractNumId w:val="26"/>
  </w:num>
  <w:num w:numId="137" w16cid:durableId="1505239738">
    <w:abstractNumId w:val="26"/>
  </w:num>
  <w:num w:numId="138" w16cid:durableId="1097212689">
    <w:abstractNumId w:val="26"/>
  </w:num>
  <w:num w:numId="139" w16cid:durableId="854466083">
    <w:abstractNumId w:val="26"/>
  </w:num>
  <w:num w:numId="140" w16cid:durableId="85154344">
    <w:abstractNumId w:val="26"/>
  </w:num>
  <w:num w:numId="141" w16cid:durableId="292173299">
    <w:abstractNumId w:val="26"/>
  </w:num>
  <w:num w:numId="142" w16cid:durableId="370544695">
    <w:abstractNumId w:val="26"/>
  </w:num>
  <w:num w:numId="143" w16cid:durableId="1746102896">
    <w:abstractNumId w:val="26"/>
  </w:num>
  <w:num w:numId="144" w16cid:durableId="2139448734">
    <w:abstractNumId w:val="26"/>
  </w:num>
  <w:num w:numId="145" w16cid:durableId="1733691749">
    <w:abstractNumId w:val="26"/>
  </w:num>
  <w:num w:numId="146" w16cid:durableId="1340236564">
    <w:abstractNumId w:val="26"/>
  </w:num>
  <w:num w:numId="147" w16cid:durableId="1198738286">
    <w:abstractNumId w:val="26"/>
  </w:num>
  <w:num w:numId="148" w16cid:durableId="537402525">
    <w:abstractNumId w:val="26"/>
  </w:num>
  <w:num w:numId="149" w16cid:durableId="341205427">
    <w:abstractNumId w:val="26"/>
  </w:num>
  <w:num w:numId="150" w16cid:durableId="108553824">
    <w:abstractNumId w:val="26"/>
  </w:num>
  <w:num w:numId="151" w16cid:durableId="62224159">
    <w:abstractNumId w:val="26"/>
  </w:num>
  <w:num w:numId="152" w16cid:durableId="1812476008">
    <w:abstractNumId w:val="26"/>
  </w:num>
  <w:num w:numId="153" w16cid:durableId="1316491642">
    <w:abstractNumId w:val="26"/>
  </w:num>
  <w:num w:numId="154" w16cid:durableId="654725652">
    <w:abstractNumId w:val="26"/>
  </w:num>
  <w:num w:numId="155" w16cid:durableId="1195508042">
    <w:abstractNumId w:val="26"/>
  </w:num>
  <w:num w:numId="156" w16cid:durableId="104082246">
    <w:abstractNumId w:val="26"/>
  </w:num>
  <w:num w:numId="157" w16cid:durableId="1940330447">
    <w:abstractNumId w:val="26"/>
  </w:num>
  <w:num w:numId="158" w16cid:durableId="920717105">
    <w:abstractNumId w:val="26"/>
  </w:num>
  <w:num w:numId="159" w16cid:durableId="545140977">
    <w:abstractNumId w:val="26"/>
  </w:num>
  <w:num w:numId="160" w16cid:durableId="1793089830">
    <w:abstractNumId w:val="26"/>
  </w:num>
  <w:num w:numId="161" w16cid:durableId="772476360">
    <w:abstractNumId w:val="26"/>
  </w:num>
  <w:num w:numId="162" w16cid:durableId="49038292">
    <w:abstractNumId w:val="26"/>
  </w:num>
  <w:num w:numId="163" w16cid:durableId="704983882">
    <w:abstractNumId w:val="26"/>
  </w:num>
  <w:num w:numId="164" w16cid:durableId="142697814">
    <w:abstractNumId w:val="26"/>
  </w:num>
  <w:num w:numId="165" w16cid:durableId="817766109">
    <w:abstractNumId w:val="26"/>
  </w:num>
  <w:num w:numId="166" w16cid:durableId="1141263161">
    <w:abstractNumId w:val="26"/>
  </w:num>
  <w:num w:numId="167" w16cid:durableId="997071581">
    <w:abstractNumId w:val="26"/>
  </w:num>
  <w:num w:numId="168" w16cid:durableId="834685784">
    <w:abstractNumId w:val="26"/>
  </w:num>
  <w:num w:numId="169" w16cid:durableId="410589446">
    <w:abstractNumId w:val="26"/>
  </w:num>
  <w:num w:numId="170" w16cid:durableId="1196382698">
    <w:abstractNumId w:val="26"/>
  </w:num>
  <w:num w:numId="171" w16cid:durableId="232355276">
    <w:abstractNumId w:val="26"/>
  </w:num>
  <w:num w:numId="172" w16cid:durableId="1953510435">
    <w:abstractNumId w:val="26"/>
  </w:num>
  <w:num w:numId="173" w16cid:durableId="1638952087">
    <w:abstractNumId w:val="26"/>
  </w:num>
  <w:num w:numId="174" w16cid:durableId="1580601156">
    <w:abstractNumId w:val="26"/>
  </w:num>
  <w:num w:numId="175" w16cid:durableId="1834375724">
    <w:abstractNumId w:val="26"/>
  </w:num>
  <w:num w:numId="176" w16cid:durableId="947153064">
    <w:abstractNumId w:val="26"/>
  </w:num>
  <w:num w:numId="177" w16cid:durableId="729771135">
    <w:abstractNumId w:val="26"/>
  </w:num>
  <w:num w:numId="178" w16cid:durableId="1956013661">
    <w:abstractNumId w:val="26"/>
  </w:num>
  <w:num w:numId="179" w16cid:durableId="1828590854">
    <w:abstractNumId w:val="26"/>
  </w:num>
  <w:num w:numId="180" w16cid:durableId="1420902452">
    <w:abstractNumId w:val="26"/>
  </w:num>
  <w:num w:numId="181" w16cid:durableId="494492469">
    <w:abstractNumId w:val="26"/>
  </w:num>
  <w:num w:numId="182" w16cid:durableId="637801325">
    <w:abstractNumId w:val="26"/>
  </w:num>
  <w:num w:numId="183" w16cid:durableId="1365716649">
    <w:abstractNumId w:val="26"/>
  </w:num>
  <w:num w:numId="184" w16cid:durableId="564291874">
    <w:abstractNumId w:val="26"/>
  </w:num>
  <w:num w:numId="185" w16cid:durableId="1174759993">
    <w:abstractNumId w:val="26"/>
  </w:num>
  <w:num w:numId="186" w16cid:durableId="285820713">
    <w:abstractNumId w:val="26"/>
  </w:num>
  <w:num w:numId="187" w16cid:durableId="1229343123">
    <w:abstractNumId w:val="26"/>
  </w:num>
  <w:num w:numId="188" w16cid:durableId="1011102337">
    <w:abstractNumId w:val="26"/>
  </w:num>
  <w:num w:numId="189" w16cid:durableId="67460549">
    <w:abstractNumId w:val="26"/>
  </w:num>
  <w:num w:numId="190" w16cid:durableId="2053923544">
    <w:abstractNumId w:val="26"/>
  </w:num>
  <w:num w:numId="191" w16cid:durableId="166867619">
    <w:abstractNumId w:val="26"/>
  </w:num>
  <w:num w:numId="192" w16cid:durableId="1355040183">
    <w:abstractNumId w:val="26"/>
  </w:num>
  <w:num w:numId="193" w16cid:durableId="22943799">
    <w:abstractNumId w:val="26"/>
  </w:num>
  <w:num w:numId="194" w16cid:durableId="1482311206">
    <w:abstractNumId w:val="26"/>
  </w:num>
  <w:num w:numId="195" w16cid:durableId="1065301688">
    <w:abstractNumId w:val="26"/>
  </w:num>
  <w:num w:numId="196" w16cid:durableId="142554109">
    <w:abstractNumId w:val="26"/>
  </w:num>
  <w:num w:numId="197" w16cid:durableId="1698002937">
    <w:abstractNumId w:val="26"/>
  </w:num>
  <w:num w:numId="198" w16cid:durableId="1990356823">
    <w:abstractNumId w:val="26"/>
  </w:num>
  <w:num w:numId="199" w16cid:durableId="1022898430">
    <w:abstractNumId w:val="26"/>
  </w:num>
  <w:num w:numId="200" w16cid:durableId="244264176">
    <w:abstractNumId w:val="26"/>
  </w:num>
  <w:num w:numId="201" w16cid:durableId="153840321">
    <w:abstractNumId w:val="26"/>
  </w:num>
  <w:num w:numId="202" w16cid:durableId="2111776550">
    <w:abstractNumId w:val="26"/>
  </w:num>
  <w:num w:numId="203" w16cid:durableId="519317518">
    <w:abstractNumId w:val="26"/>
  </w:num>
  <w:num w:numId="204" w16cid:durableId="1538540636">
    <w:abstractNumId w:val="26"/>
  </w:num>
  <w:num w:numId="205" w16cid:durableId="1352680117">
    <w:abstractNumId w:val="26"/>
  </w:num>
  <w:num w:numId="206" w16cid:durableId="921639875">
    <w:abstractNumId w:val="26"/>
  </w:num>
  <w:num w:numId="207" w16cid:durableId="272641266">
    <w:abstractNumId w:val="26"/>
  </w:num>
  <w:num w:numId="208" w16cid:durableId="297147498">
    <w:abstractNumId w:val="26"/>
  </w:num>
  <w:num w:numId="209" w16cid:durableId="1419907272">
    <w:abstractNumId w:val="26"/>
  </w:num>
  <w:num w:numId="210" w16cid:durableId="1866406123">
    <w:abstractNumId w:val="26"/>
  </w:num>
  <w:num w:numId="211" w16cid:durableId="2028213047">
    <w:abstractNumId w:val="26"/>
  </w:num>
  <w:num w:numId="212" w16cid:durableId="1875386189">
    <w:abstractNumId w:val="26"/>
  </w:num>
  <w:num w:numId="213" w16cid:durableId="388461278">
    <w:abstractNumId w:val="26"/>
  </w:num>
  <w:num w:numId="214" w16cid:durableId="146098202">
    <w:abstractNumId w:val="26"/>
  </w:num>
  <w:num w:numId="215" w16cid:durableId="1691642362">
    <w:abstractNumId w:val="26"/>
  </w:num>
  <w:num w:numId="216" w16cid:durableId="79907335">
    <w:abstractNumId w:val="26"/>
  </w:num>
  <w:num w:numId="217" w16cid:durableId="1088192316">
    <w:abstractNumId w:val="26"/>
  </w:num>
  <w:num w:numId="218" w16cid:durableId="222184476">
    <w:abstractNumId w:val="26"/>
  </w:num>
  <w:num w:numId="219" w16cid:durableId="1614247013">
    <w:abstractNumId w:val="26"/>
  </w:num>
  <w:num w:numId="220" w16cid:durableId="1628463776">
    <w:abstractNumId w:val="26"/>
  </w:num>
  <w:num w:numId="221" w16cid:durableId="1733195927">
    <w:abstractNumId w:val="26"/>
  </w:num>
  <w:num w:numId="222" w16cid:durableId="24674128">
    <w:abstractNumId w:val="26"/>
  </w:num>
  <w:num w:numId="223" w16cid:durableId="977343995">
    <w:abstractNumId w:val="26"/>
  </w:num>
  <w:num w:numId="224" w16cid:durableId="1485656181">
    <w:abstractNumId w:val="26"/>
  </w:num>
  <w:num w:numId="225" w16cid:durableId="1559197981">
    <w:abstractNumId w:val="26"/>
  </w:num>
  <w:num w:numId="226" w16cid:durableId="1378894105">
    <w:abstractNumId w:val="26"/>
  </w:num>
  <w:num w:numId="227" w16cid:durableId="1873105491">
    <w:abstractNumId w:val="26"/>
  </w:num>
  <w:num w:numId="228" w16cid:durableId="764036126">
    <w:abstractNumId w:val="26"/>
  </w:num>
  <w:num w:numId="229" w16cid:durableId="2096629311">
    <w:abstractNumId w:val="26"/>
  </w:num>
  <w:num w:numId="230" w16cid:durableId="994531406">
    <w:abstractNumId w:val="26"/>
  </w:num>
  <w:num w:numId="231" w16cid:durableId="1137333395">
    <w:abstractNumId w:val="26"/>
  </w:num>
  <w:num w:numId="232" w16cid:durableId="413624265">
    <w:abstractNumId w:val="26"/>
  </w:num>
  <w:num w:numId="233" w16cid:durableId="1006588634">
    <w:abstractNumId w:val="26"/>
  </w:num>
  <w:num w:numId="234" w16cid:durableId="127287856">
    <w:abstractNumId w:val="26"/>
  </w:num>
  <w:num w:numId="235" w16cid:durableId="1316226874">
    <w:abstractNumId w:val="26"/>
  </w:num>
  <w:num w:numId="236" w16cid:durableId="245236253">
    <w:abstractNumId w:val="26"/>
  </w:num>
  <w:num w:numId="237" w16cid:durableId="2033140291">
    <w:abstractNumId w:val="26"/>
  </w:num>
  <w:num w:numId="238" w16cid:durableId="1337615425">
    <w:abstractNumId w:val="26"/>
  </w:num>
  <w:num w:numId="239" w16cid:durableId="1041906005">
    <w:abstractNumId w:val="26"/>
  </w:num>
  <w:num w:numId="240" w16cid:durableId="302198822">
    <w:abstractNumId w:val="26"/>
  </w:num>
  <w:num w:numId="241" w16cid:durableId="1757438421">
    <w:abstractNumId w:val="26"/>
  </w:num>
  <w:num w:numId="242" w16cid:durableId="1972635206">
    <w:abstractNumId w:val="26"/>
  </w:num>
  <w:num w:numId="243" w16cid:durableId="1500729291">
    <w:abstractNumId w:val="26"/>
  </w:num>
  <w:num w:numId="244" w16cid:durableId="2113475213">
    <w:abstractNumId w:val="26"/>
  </w:num>
  <w:num w:numId="245" w16cid:durableId="145896778">
    <w:abstractNumId w:val="26"/>
  </w:num>
  <w:num w:numId="246" w16cid:durableId="1130368670">
    <w:abstractNumId w:val="26"/>
  </w:num>
  <w:num w:numId="247" w16cid:durableId="1811288029">
    <w:abstractNumId w:val="26"/>
  </w:num>
  <w:num w:numId="248" w16cid:durableId="1871146877">
    <w:abstractNumId w:val="26"/>
  </w:num>
  <w:num w:numId="249" w16cid:durableId="609245075">
    <w:abstractNumId w:val="26"/>
  </w:num>
  <w:num w:numId="250" w16cid:durableId="22830153">
    <w:abstractNumId w:val="26"/>
  </w:num>
  <w:num w:numId="251" w16cid:durableId="1460686431">
    <w:abstractNumId w:val="26"/>
  </w:num>
  <w:num w:numId="252" w16cid:durableId="320811343">
    <w:abstractNumId w:val="26"/>
  </w:num>
  <w:num w:numId="253" w16cid:durableId="511382863">
    <w:abstractNumId w:val="26"/>
  </w:num>
  <w:num w:numId="254" w16cid:durableId="2056003943">
    <w:abstractNumId w:val="26"/>
  </w:num>
  <w:num w:numId="255" w16cid:durableId="379748236">
    <w:abstractNumId w:val="26"/>
  </w:num>
  <w:num w:numId="256" w16cid:durableId="1373577519">
    <w:abstractNumId w:val="26"/>
  </w:num>
  <w:num w:numId="257" w16cid:durableId="1013917219">
    <w:abstractNumId w:val="26"/>
  </w:num>
  <w:num w:numId="258" w16cid:durableId="256601183">
    <w:abstractNumId w:val="26"/>
  </w:num>
  <w:num w:numId="259" w16cid:durableId="1560749192">
    <w:abstractNumId w:val="26"/>
  </w:num>
  <w:num w:numId="260" w16cid:durableId="1697341487">
    <w:abstractNumId w:val="26"/>
  </w:num>
  <w:num w:numId="261" w16cid:durableId="577331243">
    <w:abstractNumId w:val="26"/>
  </w:num>
  <w:num w:numId="262" w16cid:durableId="1977681077">
    <w:abstractNumId w:val="26"/>
  </w:num>
  <w:numIdMacAtCleanup w:val="2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D81"/>
    <w:rsid w:val="0000006E"/>
    <w:rsid w:val="0000022A"/>
    <w:rsid w:val="000004A3"/>
    <w:rsid w:val="00000592"/>
    <w:rsid w:val="000005D4"/>
    <w:rsid w:val="0000063A"/>
    <w:rsid w:val="00000724"/>
    <w:rsid w:val="000008C9"/>
    <w:rsid w:val="000008FE"/>
    <w:rsid w:val="00000F62"/>
    <w:rsid w:val="00001378"/>
    <w:rsid w:val="00001584"/>
    <w:rsid w:val="000015F5"/>
    <w:rsid w:val="00001705"/>
    <w:rsid w:val="0000197F"/>
    <w:rsid w:val="000019B1"/>
    <w:rsid w:val="00001B61"/>
    <w:rsid w:val="00001C89"/>
    <w:rsid w:val="00002060"/>
    <w:rsid w:val="000021A5"/>
    <w:rsid w:val="000021E0"/>
    <w:rsid w:val="000022E4"/>
    <w:rsid w:val="0000272B"/>
    <w:rsid w:val="00002762"/>
    <w:rsid w:val="00002ACA"/>
    <w:rsid w:val="00002BFE"/>
    <w:rsid w:val="00002C88"/>
    <w:rsid w:val="00003022"/>
    <w:rsid w:val="00003128"/>
    <w:rsid w:val="00003415"/>
    <w:rsid w:val="00003455"/>
    <w:rsid w:val="0000367A"/>
    <w:rsid w:val="000036F7"/>
    <w:rsid w:val="00003997"/>
    <w:rsid w:val="00003A8A"/>
    <w:rsid w:val="00003B86"/>
    <w:rsid w:val="00003BB3"/>
    <w:rsid w:val="00003E54"/>
    <w:rsid w:val="00003F7F"/>
    <w:rsid w:val="0000441A"/>
    <w:rsid w:val="00004429"/>
    <w:rsid w:val="000044CA"/>
    <w:rsid w:val="00004848"/>
    <w:rsid w:val="000048DD"/>
    <w:rsid w:val="00004AA8"/>
    <w:rsid w:val="00004C57"/>
    <w:rsid w:val="00004D62"/>
    <w:rsid w:val="00004E9D"/>
    <w:rsid w:val="0000507F"/>
    <w:rsid w:val="00005237"/>
    <w:rsid w:val="0000551C"/>
    <w:rsid w:val="00005590"/>
    <w:rsid w:val="0000568B"/>
    <w:rsid w:val="00005889"/>
    <w:rsid w:val="00005B81"/>
    <w:rsid w:val="00005C59"/>
    <w:rsid w:val="00005D19"/>
    <w:rsid w:val="00005F77"/>
    <w:rsid w:val="0000603A"/>
    <w:rsid w:val="00006152"/>
    <w:rsid w:val="000063EA"/>
    <w:rsid w:val="000063FD"/>
    <w:rsid w:val="00006BF8"/>
    <w:rsid w:val="00006E4F"/>
    <w:rsid w:val="00007100"/>
    <w:rsid w:val="000071E1"/>
    <w:rsid w:val="00007292"/>
    <w:rsid w:val="000073C6"/>
    <w:rsid w:val="0000760A"/>
    <w:rsid w:val="00007A9F"/>
    <w:rsid w:val="00007E0E"/>
    <w:rsid w:val="00007F21"/>
    <w:rsid w:val="00007F56"/>
    <w:rsid w:val="00007FA8"/>
    <w:rsid w:val="000106BC"/>
    <w:rsid w:val="00010933"/>
    <w:rsid w:val="00010F64"/>
    <w:rsid w:val="00010FBE"/>
    <w:rsid w:val="00011017"/>
    <w:rsid w:val="00011196"/>
    <w:rsid w:val="000112C2"/>
    <w:rsid w:val="0001137F"/>
    <w:rsid w:val="0001141F"/>
    <w:rsid w:val="000115E8"/>
    <w:rsid w:val="000116D5"/>
    <w:rsid w:val="00011736"/>
    <w:rsid w:val="0001195D"/>
    <w:rsid w:val="00011A79"/>
    <w:rsid w:val="00012017"/>
    <w:rsid w:val="0001202C"/>
    <w:rsid w:val="00012151"/>
    <w:rsid w:val="00012155"/>
    <w:rsid w:val="000121F6"/>
    <w:rsid w:val="00012354"/>
    <w:rsid w:val="00012372"/>
    <w:rsid w:val="00012440"/>
    <w:rsid w:val="00012654"/>
    <w:rsid w:val="0001293C"/>
    <w:rsid w:val="0001299E"/>
    <w:rsid w:val="00012A9C"/>
    <w:rsid w:val="00012CBD"/>
    <w:rsid w:val="00012F42"/>
    <w:rsid w:val="00012F65"/>
    <w:rsid w:val="000136E3"/>
    <w:rsid w:val="0001381D"/>
    <w:rsid w:val="000139D6"/>
    <w:rsid w:val="00013C0F"/>
    <w:rsid w:val="00013CD0"/>
    <w:rsid w:val="00013E35"/>
    <w:rsid w:val="00013E7A"/>
    <w:rsid w:val="00013EA9"/>
    <w:rsid w:val="00013EC7"/>
    <w:rsid w:val="0001403E"/>
    <w:rsid w:val="0001404A"/>
    <w:rsid w:val="000142F8"/>
    <w:rsid w:val="0001430C"/>
    <w:rsid w:val="000143F6"/>
    <w:rsid w:val="00014407"/>
    <w:rsid w:val="00014498"/>
    <w:rsid w:val="0001456B"/>
    <w:rsid w:val="00014658"/>
    <w:rsid w:val="000148DA"/>
    <w:rsid w:val="00014A7B"/>
    <w:rsid w:val="00014E2B"/>
    <w:rsid w:val="00015167"/>
    <w:rsid w:val="000151C8"/>
    <w:rsid w:val="000153EC"/>
    <w:rsid w:val="00015461"/>
    <w:rsid w:val="0001567F"/>
    <w:rsid w:val="000157B5"/>
    <w:rsid w:val="00015822"/>
    <w:rsid w:val="00015925"/>
    <w:rsid w:val="00015942"/>
    <w:rsid w:val="00015978"/>
    <w:rsid w:val="000159AB"/>
    <w:rsid w:val="00015B3B"/>
    <w:rsid w:val="00016019"/>
    <w:rsid w:val="0001628E"/>
    <w:rsid w:val="00016640"/>
    <w:rsid w:val="0001672C"/>
    <w:rsid w:val="000169B9"/>
    <w:rsid w:val="00016C5E"/>
    <w:rsid w:val="00016CAF"/>
    <w:rsid w:val="00016CD3"/>
    <w:rsid w:val="00016FFB"/>
    <w:rsid w:val="0001700A"/>
    <w:rsid w:val="00017492"/>
    <w:rsid w:val="000177E5"/>
    <w:rsid w:val="00017971"/>
    <w:rsid w:val="00017CFC"/>
    <w:rsid w:val="00017F1E"/>
    <w:rsid w:val="00017F70"/>
    <w:rsid w:val="0002044F"/>
    <w:rsid w:val="00020453"/>
    <w:rsid w:val="0002069A"/>
    <w:rsid w:val="000206C6"/>
    <w:rsid w:val="000207D1"/>
    <w:rsid w:val="00020E17"/>
    <w:rsid w:val="00020E74"/>
    <w:rsid w:val="0002106C"/>
    <w:rsid w:val="000210BD"/>
    <w:rsid w:val="00021104"/>
    <w:rsid w:val="00021580"/>
    <w:rsid w:val="00021A34"/>
    <w:rsid w:val="00021A8A"/>
    <w:rsid w:val="00021B79"/>
    <w:rsid w:val="00021CDE"/>
    <w:rsid w:val="00022016"/>
    <w:rsid w:val="00022117"/>
    <w:rsid w:val="00022252"/>
    <w:rsid w:val="0002227D"/>
    <w:rsid w:val="000222B7"/>
    <w:rsid w:val="00022323"/>
    <w:rsid w:val="00022360"/>
    <w:rsid w:val="00022514"/>
    <w:rsid w:val="0002255B"/>
    <w:rsid w:val="00022824"/>
    <w:rsid w:val="000228CA"/>
    <w:rsid w:val="00022ECC"/>
    <w:rsid w:val="00022F0D"/>
    <w:rsid w:val="0002305E"/>
    <w:rsid w:val="00023136"/>
    <w:rsid w:val="000235C2"/>
    <w:rsid w:val="00023896"/>
    <w:rsid w:val="000238C7"/>
    <w:rsid w:val="00023999"/>
    <w:rsid w:val="00023A71"/>
    <w:rsid w:val="00023D57"/>
    <w:rsid w:val="00023EA1"/>
    <w:rsid w:val="00023ED8"/>
    <w:rsid w:val="00023F83"/>
    <w:rsid w:val="00024026"/>
    <w:rsid w:val="0002422C"/>
    <w:rsid w:val="00024383"/>
    <w:rsid w:val="000246AB"/>
    <w:rsid w:val="000249FC"/>
    <w:rsid w:val="00024ADF"/>
    <w:rsid w:val="00024B13"/>
    <w:rsid w:val="00024D17"/>
    <w:rsid w:val="00024E65"/>
    <w:rsid w:val="00024FC3"/>
    <w:rsid w:val="000250E5"/>
    <w:rsid w:val="000250F6"/>
    <w:rsid w:val="000251CF"/>
    <w:rsid w:val="00025466"/>
    <w:rsid w:val="00025DCE"/>
    <w:rsid w:val="00025FB2"/>
    <w:rsid w:val="000262C0"/>
    <w:rsid w:val="00026406"/>
    <w:rsid w:val="0002643A"/>
    <w:rsid w:val="000264E7"/>
    <w:rsid w:val="000264EE"/>
    <w:rsid w:val="0002653A"/>
    <w:rsid w:val="000267DC"/>
    <w:rsid w:val="000269F8"/>
    <w:rsid w:val="00026B89"/>
    <w:rsid w:val="00026D89"/>
    <w:rsid w:val="00026DD2"/>
    <w:rsid w:val="00026E6B"/>
    <w:rsid w:val="00027060"/>
    <w:rsid w:val="00027220"/>
    <w:rsid w:val="000275C2"/>
    <w:rsid w:val="000276DB"/>
    <w:rsid w:val="000276DC"/>
    <w:rsid w:val="000277E2"/>
    <w:rsid w:val="0002780E"/>
    <w:rsid w:val="00027820"/>
    <w:rsid w:val="00027903"/>
    <w:rsid w:val="00027982"/>
    <w:rsid w:val="00027AF8"/>
    <w:rsid w:val="00027B3F"/>
    <w:rsid w:val="00027E26"/>
    <w:rsid w:val="00030009"/>
    <w:rsid w:val="000301A8"/>
    <w:rsid w:val="00030298"/>
    <w:rsid w:val="000304A1"/>
    <w:rsid w:val="00030526"/>
    <w:rsid w:val="0003052B"/>
    <w:rsid w:val="00030928"/>
    <w:rsid w:val="00030A14"/>
    <w:rsid w:val="00030BF4"/>
    <w:rsid w:val="00030C21"/>
    <w:rsid w:val="00030FCB"/>
    <w:rsid w:val="00031035"/>
    <w:rsid w:val="0003114C"/>
    <w:rsid w:val="000312D3"/>
    <w:rsid w:val="0003188D"/>
    <w:rsid w:val="0003194D"/>
    <w:rsid w:val="00031BEB"/>
    <w:rsid w:val="00031D62"/>
    <w:rsid w:val="00032069"/>
    <w:rsid w:val="00032175"/>
    <w:rsid w:val="0003217B"/>
    <w:rsid w:val="00032269"/>
    <w:rsid w:val="00032658"/>
    <w:rsid w:val="00032912"/>
    <w:rsid w:val="00032F09"/>
    <w:rsid w:val="00032F58"/>
    <w:rsid w:val="00032FEC"/>
    <w:rsid w:val="0003313F"/>
    <w:rsid w:val="00033272"/>
    <w:rsid w:val="000332FF"/>
    <w:rsid w:val="0003331F"/>
    <w:rsid w:val="00033490"/>
    <w:rsid w:val="0003368A"/>
    <w:rsid w:val="00033798"/>
    <w:rsid w:val="000339DD"/>
    <w:rsid w:val="000339DE"/>
    <w:rsid w:val="00033A58"/>
    <w:rsid w:val="00033CE4"/>
    <w:rsid w:val="00033D7B"/>
    <w:rsid w:val="00033F4A"/>
    <w:rsid w:val="000341D5"/>
    <w:rsid w:val="00034407"/>
    <w:rsid w:val="00034597"/>
    <w:rsid w:val="000348BC"/>
    <w:rsid w:val="00034BA5"/>
    <w:rsid w:val="00034C1D"/>
    <w:rsid w:val="00035143"/>
    <w:rsid w:val="00035176"/>
    <w:rsid w:val="000353F9"/>
    <w:rsid w:val="000354FB"/>
    <w:rsid w:val="000355AD"/>
    <w:rsid w:val="00035999"/>
    <w:rsid w:val="00035ADC"/>
    <w:rsid w:val="00035D64"/>
    <w:rsid w:val="00035EA8"/>
    <w:rsid w:val="00035F33"/>
    <w:rsid w:val="000360C4"/>
    <w:rsid w:val="00036152"/>
    <w:rsid w:val="0003616C"/>
    <w:rsid w:val="00036392"/>
    <w:rsid w:val="00036730"/>
    <w:rsid w:val="00036967"/>
    <w:rsid w:val="00036BCB"/>
    <w:rsid w:val="00036EBA"/>
    <w:rsid w:val="00036FEE"/>
    <w:rsid w:val="0003714E"/>
    <w:rsid w:val="0003740A"/>
    <w:rsid w:val="00037434"/>
    <w:rsid w:val="000376BE"/>
    <w:rsid w:val="00037D0D"/>
    <w:rsid w:val="00037E40"/>
    <w:rsid w:val="00037F40"/>
    <w:rsid w:val="00040080"/>
    <w:rsid w:val="00040122"/>
    <w:rsid w:val="00040496"/>
    <w:rsid w:val="000404E1"/>
    <w:rsid w:val="00040598"/>
    <w:rsid w:val="00040673"/>
    <w:rsid w:val="000408EC"/>
    <w:rsid w:val="000409EE"/>
    <w:rsid w:val="00040A8F"/>
    <w:rsid w:val="00040BE0"/>
    <w:rsid w:val="00040C92"/>
    <w:rsid w:val="000412F4"/>
    <w:rsid w:val="0004132E"/>
    <w:rsid w:val="00041583"/>
    <w:rsid w:val="0004164C"/>
    <w:rsid w:val="00041731"/>
    <w:rsid w:val="000417A5"/>
    <w:rsid w:val="000419D9"/>
    <w:rsid w:val="00041B2C"/>
    <w:rsid w:val="00041DCA"/>
    <w:rsid w:val="00041E30"/>
    <w:rsid w:val="00041EAC"/>
    <w:rsid w:val="00041F15"/>
    <w:rsid w:val="000421AD"/>
    <w:rsid w:val="000423AD"/>
    <w:rsid w:val="00042438"/>
    <w:rsid w:val="000424A9"/>
    <w:rsid w:val="000424E3"/>
    <w:rsid w:val="00042504"/>
    <w:rsid w:val="0004256F"/>
    <w:rsid w:val="000425FC"/>
    <w:rsid w:val="00042752"/>
    <w:rsid w:val="000427B2"/>
    <w:rsid w:val="000427B4"/>
    <w:rsid w:val="00042CD9"/>
    <w:rsid w:val="00042DBC"/>
    <w:rsid w:val="00042DFE"/>
    <w:rsid w:val="00042EFC"/>
    <w:rsid w:val="0004327D"/>
    <w:rsid w:val="00043332"/>
    <w:rsid w:val="00043492"/>
    <w:rsid w:val="000436E3"/>
    <w:rsid w:val="000439B5"/>
    <w:rsid w:val="00043C73"/>
    <w:rsid w:val="00043D0B"/>
    <w:rsid w:val="00043E21"/>
    <w:rsid w:val="00043EE1"/>
    <w:rsid w:val="00043F6F"/>
    <w:rsid w:val="00044045"/>
    <w:rsid w:val="00044075"/>
    <w:rsid w:val="0004447D"/>
    <w:rsid w:val="00044566"/>
    <w:rsid w:val="00044571"/>
    <w:rsid w:val="0004469C"/>
    <w:rsid w:val="00044A23"/>
    <w:rsid w:val="00044B30"/>
    <w:rsid w:val="00044E53"/>
    <w:rsid w:val="00044F18"/>
    <w:rsid w:val="00045443"/>
    <w:rsid w:val="0004552E"/>
    <w:rsid w:val="000455E7"/>
    <w:rsid w:val="000456C0"/>
    <w:rsid w:val="00045927"/>
    <w:rsid w:val="00045A22"/>
    <w:rsid w:val="00045A2E"/>
    <w:rsid w:val="00045A81"/>
    <w:rsid w:val="00045F3A"/>
    <w:rsid w:val="00046066"/>
    <w:rsid w:val="0004619A"/>
    <w:rsid w:val="000463BE"/>
    <w:rsid w:val="0004688A"/>
    <w:rsid w:val="00046BD7"/>
    <w:rsid w:val="00046C89"/>
    <w:rsid w:val="00046CE0"/>
    <w:rsid w:val="00046D66"/>
    <w:rsid w:val="00046EE3"/>
    <w:rsid w:val="0004701B"/>
    <w:rsid w:val="000472D1"/>
    <w:rsid w:val="000472FC"/>
    <w:rsid w:val="000474FA"/>
    <w:rsid w:val="00047748"/>
    <w:rsid w:val="0004787C"/>
    <w:rsid w:val="00047A99"/>
    <w:rsid w:val="00047CBA"/>
    <w:rsid w:val="00047F13"/>
    <w:rsid w:val="00047F7F"/>
    <w:rsid w:val="00047FB6"/>
    <w:rsid w:val="0005001F"/>
    <w:rsid w:val="0005015A"/>
    <w:rsid w:val="0005019F"/>
    <w:rsid w:val="000501B8"/>
    <w:rsid w:val="0005028D"/>
    <w:rsid w:val="000505BA"/>
    <w:rsid w:val="0005075A"/>
    <w:rsid w:val="0005097B"/>
    <w:rsid w:val="00050BBA"/>
    <w:rsid w:val="00050D14"/>
    <w:rsid w:val="00050E2F"/>
    <w:rsid w:val="00050EC0"/>
    <w:rsid w:val="00051067"/>
    <w:rsid w:val="00051139"/>
    <w:rsid w:val="000514D0"/>
    <w:rsid w:val="0005166C"/>
    <w:rsid w:val="000516EE"/>
    <w:rsid w:val="000519EB"/>
    <w:rsid w:val="00051C3D"/>
    <w:rsid w:val="00051CC2"/>
    <w:rsid w:val="00051D4A"/>
    <w:rsid w:val="00051E8D"/>
    <w:rsid w:val="0005224B"/>
    <w:rsid w:val="000522F8"/>
    <w:rsid w:val="00052424"/>
    <w:rsid w:val="00052439"/>
    <w:rsid w:val="0005252B"/>
    <w:rsid w:val="000525BC"/>
    <w:rsid w:val="000526C3"/>
    <w:rsid w:val="00052736"/>
    <w:rsid w:val="00052A45"/>
    <w:rsid w:val="00052B6F"/>
    <w:rsid w:val="00052B7A"/>
    <w:rsid w:val="00052C7D"/>
    <w:rsid w:val="00052D0E"/>
    <w:rsid w:val="00052E19"/>
    <w:rsid w:val="00052FA1"/>
    <w:rsid w:val="00052FBC"/>
    <w:rsid w:val="0005306D"/>
    <w:rsid w:val="00053112"/>
    <w:rsid w:val="000532F7"/>
    <w:rsid w:val="0005345F"/>
    <w:rsid w:val="0005363B"/>
    <w:rsid w:val="000536AB"/>
    <w:rsid w:val="00053742"/>
    <w:rsid w:val="0005381D"/>
    <w:rsid w:val="0005391E"/>
    <w:rsid w:val="000539E5"/>
    <w:rsid w:val="000539ED"/>
    <w:rsid w:val="00053A85"/>
    <w:rsid w:val="00053AEF"/>
    <w:rsid w:val="00053C44"/>
    <w:rsid w:val="00053C95"/>
    <w:rsid w:val="00053E94"/>
    <w:rsid w:val="00054031"/>
    <w:rsid w:val="000540AD"/>
    <w:rsid w:val="000543DF"/>
    <w:rsid w:val="000545DF"/>
    <w:rsid w:val="00054655"/>
    <w:rsid w:val="00054688"/>
    <w:rsid w:val="000548D0"/>
    <w:rsid w:val="00054936"/>
    <w:rsid w:val="00054C27"/>
    <w:rsid w:val="00054D55"/>
    <w:rsid w:val="00054F90"/>
    <w:rsid w:val="00054FA0"/>
    <w:rsid w:val="0005505A"/>
    <w:rsid w:val="00055101"/>
    <w:rsid w:val="000551EC"/>
    <w:rsid w:val="0005544B"/>
    <w:rsid w:val="0005563E"/>
    <w:rsid w:val="00055921"/>
    <w:rsid w:val="00055930"/>
    <w:rsid w:val="00055A7F"/>
    <w:rsid w:val="00055ACA"/>
    <w:rsid w:val="00055CE3"/>
    <w:rsid w:val="00055D5E"/>
    <w:rsid w:val="00056B7A"/>
    <w:rsid w:val="00056BF8"/>
    <w:rsid w:val="00056DA7"/>
    <w:rsid w:val="00056F2F"/>
    <w:rsid w:val="00057137"/>
    <w:rsid w:val="000571A8"/>
    <w:rsid w:val="0005728F"/>
    <w:rsid w:val="0005739F"/>
    <w:rsid w:val="0005773D"/>
    <w:rsid w:val="000579CA"/>
    <w:rsid w:val="00057A3C"/>
    <w:rsid w:val="00057C71"/>
    <w:rsid w:val="00057F4A"/>
    <w:rsid w:val="00057FD9"/>
    <w:rsid w:val="00057FE3"/>
    <w:rsid w:val="0006009E"/>
    <w:rsid w:val="000600D2"/>
    <w:rsid w:val="00060223"/>
    <w:rsid w:val="000603E1"/>
    <w:rsid w:val="000604D2"/>
    <w:rsid w:val="000605A9"/>
    <w:rsid w:val="000606BB"/>
    <w:rsid w:val="000608F1"/>
    <w:rsid w:val="00060915"/>
    <w:rsid w:val="00060BB8"/>
    <w:rsid w:val="00060ED1"/>
    <w:rsid w:val="000611FC"/>
    <w:rsid w:val="00061433"/>
    <w:rsid w:val="000614B8"/>
    <w:rsid w:val="00061A94"/>
    <w:rsid w:val="00061D02"/>
    <w:rsid w:val="00061E4B"/>
    <w:rsid w:val="00062068"/>
    <w:rsid w:val="000621B5"/>
    <w:rsid w:val="000621D0"/>
    <w:rsid w:val="000622C1"/>
    <w:rsid w:val="0006254E"/>
    <w:rsid w:val="00062B3B"/>
    <w:rsid w:val="00062ED2"/>
    <w:rsid w:val="00063374"/>
    <w:rsid w:val="0006339D"/>
    <w:rsid w:val="000634E3"/>
    <w:rsid w:val="00063623"/>
    <w:rsid w:val="0006371C"/>
    <w:rsid w:val="00063B3C"/>
    <w:rsid w:val="00063B95"/>
    <w:rsid w:val="00063BA2"/>
    <w:rsid w:val="00063BFE"/>
    <w:rsid w:val="00063FBB"/>
    <w:rsid w:val="0006418D"/>
    <w:rsid w:val="00064199"/>
    <w:rsid w:val="000641CE"/>
    <w:rsid w:val="00064413"/>
    <w:rsid w:val="00064439"/>
    <w:rsid w:val="00064441"/>
    <w:rsid w:val="00064620"/>
    <w:rsid w:val="000646FA"/>
    <w:rsid w:val="00064C50"/>
    <w:rsid w:val="00064C89"/>
    <w:rsid w:val="0006527C"/>
    <w:rsid w:val="0006546C"/>
    <w:rsid w:val="0006560D"/>
    <w:rsid w:val="00065725"/>
    <w:rsid w:val="0006592F"/>
    <w:rsid w:val="00065CC3"/>
    <w:rsid w:val="00065F69"/>
    <w:rsid w:val="00066294"/>
    <w:rsid w:val="00066296"/>
    <w:rsid w:val="000662D4"/>
    <w:rsid w:val="00066394"/>
    <w:rsid w:val="00066490"/>
    <w:rsid w:val="00066AA2"/>
    <w:rsid w:val="00066BC2"/>
    <w:rsid w:val="00066C0A"/>
    <w:rsid w:val="00066C26"/>
    <w:rsid w:val="00066EA8"/>
    <w:rsid w:val="00066F09"/>
    <w:rsid w:val="00066FBE"/>
    <w:rsid w:val="00067080"/>
    <w:rsid w:val="000670F0"/>
    <w:rsid w:val="0006720F"/>
    <w:rsid w:val="0006741C"/>
    <w:rsid w:val="0006747C"/>
    <w:rsid w:val="000676B5"/>
    <w:rsid w:val="00067993"/>
    <w:rsid w:val="000679ED"/>
    <w:rsid w:val="00067A52"/>
    <w:rsid w:val="00067D15"/>
    <w:rsid w:val="00067FC2"/>
    <w:rsid w:val="00067FD6"/>
    <w:rsid w:val="000700CA"/>
    <w:rsid w:val="00070209"/>
    <w:rsid w:val="0007027B"/>
    <w:rsid w:val="000702E6"/>
    <w:rsid w:val="0007030C"/>
    <w:rsid w:val="0007046A"/>
    <w:rsid w:val="00070B4E"/>
    <w:rsid w:val="00070E82"/>
    <w:rsid w:val="000711C7"/>
    <w:rsid w:val="000712E0"/>
    <w:rsid w:val="00071407"/>
    <w:rsid w:val="0007155C"/>
    <w:rsid w:val="0007175F"/>
    <w:rsid w:val="000719B3"/>
    <w:rsid w:val="00071B3C"/>
    <w:rsid w:val="00071DA8"/>
    <w:rsid w:val="00071DF3"/>
    <w:rsid w:val="00072176"/>
    <w:rsid w:val="000722BF"/>
    <w:rsid w:val="00072564"/>
    <w:rsid w:val="00072660"/>
    <w:rsid w:val="00072720"/>
    <w:rsid w:val="00072743"/>
    <w:rsid w:val="00072BAB"/>
    <w:rsid w:val="00072BE3"/>
    <w:rsid w:val="00072EA0"/>
    <w:rsid w:val="00073039"/>
    <w:rsid w:val="000731AB"/>
    <w:rsid w:val="00073223"/>
    <w:rsid w:val="00073281"/>
    <w:rsid w:val="0007331A"/>
    <w:rsid w:val="00073387"/>
    <w:rsid w:val="00073414"/>
    <w:rsid w:val="000734D7"/>
    <w:rsid w:val="000736AB"/>
    <w:rsid w:val="00073A08"/>
    <w:rsid w:val="00073E48"/>
    <w:rsid w:val="00073E67"/>
    <w:rsid w:val="00073FDD"/>
    <w:rsid w:val="00074291"/>
    <w:rsid w:val="000742B3"/>
    <w:rsid w:val="00074317"/>
    <w:rsid w:val="00074343"/>
    <w:rsid w:val="0007435A"/>
    <w:rsid w:val="000743EC"/>
    <w:rsid w:val="00074404"/>
    <w:rsid w:val="00074479"/>
    <w:rsid w:val="00074A51"/>
    <w:rsid w:val="00074A69"/>
    <w:rsid w:val="00074A98"/>
    <w:rsid w:val="00074DAF"/>
    <w:rsid w:val="00074FB4"/>
    <w:rsid w:val="000750B5"/>
    <w:rsid w:val="0007515A"/>
    <w:rsid w:val="00075339"/>
    <w:rsid w:val="000753F1"/>
    <w:rsid w:val="000755EB"/>
    <w:rsid w:val="0007570B"/>
    <w:rsid w:val="00075737"/>
    <w:rsid w:val="0007579D"/>
    <w:rsid w:val="00075853"/>
    <w:rsid w:val="00075A23"/>
    <w:rsid w:val="00075A56"/>
    <w:rsid w:val="00075AFA"/>
    <w:rsid w:val="00075B86"/>
    <w:rsid w:val="00075E01"/>
    <w:rsid w:val="000761A9"/>
    <w:rsid w:val="00076230"/>
    <w:rsid w:val="00076368"/>
    <w:rsid w:val="000764FD"/>
    <w:rsid w:val="00076525"/>
    <w:rsid w:val="000765BF"/>
    <w:rsid w:val="00076A54"/>
    <w:rsid w:val="00076AC4"/>
    <w:rsid w:val="00076C6A"/>
    <w:rsid w:val="00076C6E"/>
    <w:rsid w:val="00076EE9"/>
    <w:rsid w:val="000770B6"/>
    <w:rsid w:val="0007725B"/>
    <w:rsid w:val="000772C2"/>
    <w:rsid w:val="0007751C"/>
    <w:rsid w:val="000777C3"/>
    <w:rsid w:val="00077971"/>
    <w:rsid w:val="00077A32"/>
    <w:rsid w:val="00077CC6"/>
    <w:rsid w:val="00077F13"/>
    <w:rsid w:val="000800E5"/>
    <w:rsid w:val="000801BE"/>
    <w:rsid w:val="00080305"/>
    <w:rsid w:val="0008030E"/>
    <w:rsid w:val="000803A6"/>
    <w:rsid w:val="000804E9"/>
    <w:rsid w:val="00080519"/>
    <w:rsid w:val="00080708"/>
    <w:rsid w:val="00081037"/>
    <w:rsid w:val="00081097"/>
    <w:rsid w:val="00081191"/>
    <w:rsid w:val="000811D3"/>
    <w:rsid w:val="000811E7"/>
    <w:rsid w:val="000813FE"/>
    <w:rsid w:val="00081AF7"/>
    <w:rsid w:val="00081D7E"/>
    <w:rsid w:val="00081FF8"/>
    <w:rsid w:val="0008209A"/>
    <w:rsid w:val="000820B1"/>
    <w:rsid w:val="000820F5"/>
    <w:rsid w:val="00082492"/>
    <w:rsid w:val="00082659"/>
    <w:rsid w:val="0008268B"/>
    <w:rsid w:val="0008279F"/>
    <w:rsid w:val="000827A5"/>
    <w:rsid w:val="00082865"/>
    <w:rsid w:val="000829D6"/>
    <w:rsid w:val="00082A50"/>
    <w:rsid w:val="00082AC0"/>
    <w:rsid w:val="00082C20"/>
    <w:rsid w:val="00082F99"/>
    <w:rsid w:val="000830C1"/>
    <w:rsid w:val="000830D1"/>
    <w:rsid w:val="00083174"/>
    <w:rsid w:val="0008327D"/>
    <w:rsid w:val="000834D3"/>
    <w:rsid w:val="0008351D"/>
    <w:rsid w:val="000836BE"/>
    <w:rsid w:val="00083800"/>
    <w:rsid w:val="00083ACC"/>
    <w:rsid w:val="00083DE3"/>
    <w:rsid w:val="00083ED5"/>
    <w:rsid w:val="0008400D"/>
    <w:rsid w:val="00084078"/>
    <w:rsid w:val="0008428E"/>
    <w:rsid w:val="0008436C"/>
    <w:rsid w:val="0008456E"/>
    <w:rsid w:val="00084570"/>
    <w:rsid w:val="00084685"/>
    <w:rsid w:val="000846C9"/>
    <w:rsid w:val="00084A50"/>
    <w:rsid w:val="00084B45"/>
    <w:rsid w:val="00084BC7"/>
    <w:rsid w:val="00084CC1"/>
    <w:rsid w:val="00084D1B"/>
    <w:rsid w:val="00084D1D"/>
    <w:rsid w:val="00084D73"/>
    <w:rsid w:val="00084DAE"/>
    <w:rsid w:val="00084EE2"/>
    <w:rsid w:val="00084F5C"/>
    <w:rsid w:val="00085335"/>
    <w:rsid w:val="000854B9"/>
    <w:rsid w:val="00085839"/>
    <w:rsid w:val="00085AB5"/>
    <w:rsid w:val="00085B6D"/>
    <w:rsid w:val="00085DFB"/>
    <w:rsid w:val="00085E21"/>
    <w:rsid w:val="00085EAA"/>
    <w:rsid w:val="00086307"/>
    <w:rsid w:val="000864DA"/>
    <w:rsid w:val="000865F3"/>
    <w:rsid w:val="00086601"/>
    <w:rsid w:val="00086BF5"/>
    <w:rsid w:val="00086C48"/>
    <w:rsid w:val="00086E21"/>
    <w:rsid w:val="00086F15"/>
    <w:rsid w:val="00086FB4"/>
    <w:rsid w:val="00086FED"/>
    <w:rsid w:val="000870FA"/>
    <w:rsid w:val="0008730F"/>
    <w:rsid w:val="00087387"/>
    <w:rsid w:val="00087513"/>
    <w:rsid w:val="00087661"/>
    <w:rsid w:val="000876D3"/>
    <w:rsid w:val="0008775F"/>
    <w:rsid w:val="00087800"/>
    <w:rsid w:val="00087987"/>
    <w:rsid w:val="00087A80"/>
    <w:rsid w:val="00087BE7"/>
    <w:rsid w:val="00087DB6"/>
    <w:rsid w:val="00090034"/>
    <w:rsid w:val="00090528"/>
    <w:rsid w:val="000906E9"/>
    <w:rsid w:val="00090715"/>
    <w:rsid w:val="00090885"/>
    <w:rsid w:val="00090A50"/>
    <w:rsid w:val="00090EC3"/>
    <w:rsid w:val="00090FA6"/>
    <w:rsid w:val="00091036"/>
    <w:rsid w:val="0009103E"/>
    <w:rsid w:val="00091264"/>
    <w:rsid w:val="00091338"/>
    <w:rsid w:val="0009148C"/>
    <w:rsid w:val="00091574"/>
    <w:rsid w:val="0009164E"/>
    <w:rsid w:val="00091769"/>
    <w:rsid w:val="00091805"/>
    <w:rsid w:val="000919D5"/>
    <w:rsid w:val="00091A3F"/>
    <w:rsid w:val="00091B3D"/>
    <w:rsid w:val="00091BC9"/>
    <w:rsid w:val="00091C5F"/>
    <w:rsid w:val="00091D4E"/>
    <w:rsid w:val="00091EE2"/>
    <w:rsid w:val="00091F5C"/>
    <w:rsid w:val="00091F78"/>
    <w:rsid w:val="00092116"/>
    <w:rsid w:val="00092173"/>
    <w:rsid w:val="0009231E"/>
    <w:rsid w:val="00092331"/>
    <w:rsid w:val="00092506"/>
    <w:rsid w:val="000925D3"/>
    <w:rsid w:val="0009266F"/>
    <w:rsid w:val="000926C4"/>
    <w:rsid w:val="0009280D"/>
    <w:rsid w:val="000929D3"/>
    <w:rsid w:val="00092C19"/>
    <w:rsid w:val="00092DEB"/>
    <w:rsid w:val="00092E32"/>
    <w:rsid w:val="00092FDE"/>
    <w:rsid w:val="0009301A"/>
    <w:rsid w:val="0009310D"/>
    <w:rsid w:val="00093350"/>
    <w:rsid w:val="00093554"/>
    <w:rsid w:val="000938A1"/>
    <w:rsid w:val="00093A65"/>
    <w:rsid w:val="00093AF9"/>
    <w:rsid w:val="00093B4F"/>
    <w:rsid w:val="00093D3F"/>
    <w:rsid w:val="0009405B"/>
    <w:rsid w:val="0009425E"/>
    <w:rsid w:val="00094275"/>
    <w:rsid w:val="00094577"/>
    <w:rsid w:val="00094742"/>
    <w:rsid w:val="00094A0B"/>
    <w:rsid w:val="00094EC2"/>
    <w:rsid w:val="00094FFF"/>
    <w:rsid w:val="00095123"/>
    <w:rsid w:val="00095140"/>
    <w:rsid w:val="00095454"/>
    <w:rsid w:val="000957D0"/>
    <w:rsid w:val="00095966"/>
    <w:rsid w:val="000959FA"/>
    <w:rsid w:val="00095B76"/>
    <w:rsid w:val="00095F3F"/>
    <w:rsid w:val="0009641C"/>
    <w:rsid w:val="0009653A"/>
    <w:rsid w:val="00096761"/>
    <w:rsid w:val="000969D4"/>
    <w:rsid w:val="00096B57"/>
    <w:rsid w:val="0009715D"/>
    <w:rsid w:val="00097178"/>
    <w:rsid w:val="00097201"/>
    <w:rsid w:val="00097230"/>
    <w:rsid w:val="0009727A"/>
    <w:rsid w:val="00097462"/>
    <w:rsid w:val="000974EF"/>
    <w:rsid w:val="000975C6"/>
    <w:rsid w:val="00097BEE"/>
    <w:rsid w:val="00097D6D"/>
    <w:rsid w:val="00097E7A"/>
    <w:rsid w:val="000A0008"/>
    <w:rsid w:val="000A00A8"/>
    <w:rsid w:val="000A0108"/>
    <w:rsid w:val="000A0329"/>
    <w:rsid w:val="000A032A"/>
    <w:rsid w:val="000A04FB"/>
    <w:rsid w:val="000A06CB"/>
    <w:rsid w:val="000A073A"/>
    <w:rsid w:val="000A0A65"/>
    <w:rsid w:val="000A0AEB"/>
    <w:rsid w:val="000A0C5B"/>
    <w:rsid w:val="000A0E3A"/>
    <w:rsid w:val="000A0E63"/>
    <w:rsid w:val="000A0ED2"/>
    <w:rsid w:val="000A105C"/>
    <w:rsid w:val="000A135C"/>
    <w:rsid w:val="000A17A2"/>
    <w:rsid w:val="000A1962"/>
    <w:rsid w:val="000A1DA5"/>
    <w:rsid w:val="000A1E29"/>
    <w:rsid w:val="000A1EB8"/>
    <w:rsid w:val="000A213E"/>
    <w:rsid w:val="000A2274"/>
    <w:rsid w:val="000A2525"/>
    <w:rsid w:val="000A29AF"/>
    <w:rsid w:val="000A2E98"/>
    <w:rsid w:val="000A2F29"/>
    <w:rsid w:val="000A2F36"/>
    <w:rsid w:val="000A3099"/>
    <w:rsid w:val="000A328F"/>
    <w:rsid w:val="000A3419"/>
    <w:rsid w:val="000A348F"/>
    <w:rsid w:val="000A3558"/>
    <w:rsid w:val="000A36B8"/>
    <w:rsid w:val="000A375F"/>
    <w:rsid w:val="000A37F3"/>
    <w:rsid w:val="000A388C"/>
    <w:rsid w:val="000A3C24"/>
    <w:rsid w:val="000A3D1C"/>
    <w:rsid w:val="000A3DB5"/>
    <w:rsid w:val="000A434C"/>
    <w:rsid w:val="000A4577"/>
    <w:rsid w:val="000A45B5"/>
    <w:rsid w:val="000A4A91"/>
    <w:rsid w:val="000A4AD5"/>
    <w:rsid w:val="000A4AED"/>
    <w:rsid w:val="000A4E16"/>
    <w:rsid w:val="000A4EB3"/>
    <w:rsid w:val="000A4FC4"/>
    <w:rsid w:val="000A4FFE"/>
    <w:rsid w:val="000A503C"/>
    <w:rsid w:val="000A5071"/>
    <w:rsid w:val="000A515A"/>
    <w:rsid w:val="000A5228"/>
    <w:rsid w:val="000A56DC"/>
    <w:rsid w:val="000A574D"/>
    <w:rsid w:val="000A5B1D"/>
    <w:rsid w:val="000A5D95"/>
    <w:rsid w:val="000A5EC0"/>
    <w:rsid w:val="000A5EDD"/>
    <w:rsid w:val="000A605F"/>
    <w:rsid w:val="000A6199"/>
    <w:rsid w:val="000A61D8"/>
    <w:rsid w:val="000A63FF"/>
    <w:rsid w:val="000A661D"/>
    <w:rsid w:val="000A6824"/>
    <w:rsid w:val="000A69BD"/>
    <w:rsid w:val="000A6B4A"/>
    <w:rsid w:val="000A6CE4"/>
    <w:rsid w:val="000A6EC2"/>
    <w:rsid w:val="000A6FA3"/>
    <w:rsid w:val="000A701D"/>
    <w:rsid w:val="000A7512"/>
    <w:rsid w:val="000A778B"/>
    <w:rsid w:val="000A77A5"/>
    <w:rsid w:val="000A7932"/>
    <w:rsid w:val="000A7BC7"/>
    <w:rsid w:val="000A7DBF"/>
    <w:rsid w:val="000A7DFD"/>
    <w:rsid w:val="000B0001"/>
    <w:rsid w:val="000B01BA"/>
    <w:rsid w:val="000B025E"/>
    <w:rsid w:val="000B0557"/>
    <w:rsid w:val="000B0573"/>
    <w:rsid w:val="000B0613"/>
    <w:rsid w:val="000B07CB"/>
    <w:rsid w:val="000B0844"/>
    <w:rsid w:val="000B0DAC"/>
    <w:rsid w:val="000B0DF1"/>
    <w:rsid w:val="000B0E92"/>
    <w:rsid w:val="000B0FCB"/>
    <w:rsid w:val="000B175A"/>
    <w:rsid w:val="000B1BB9"/>
    <w:rsid w:val="000B1D2B"/>
    <w:rsid w:val="000B21BA"/>
    <w:rsid w:val="000B21F9"/>
    <w:rsid w:val="000B234C"/>
    <w:rsid w:val="000B274D"/>
    <w:rsid w:val="000B281B"/>
    <w:rsid w:val="000B28FD"/>
    <w:rsid w:val="000B29BD"/>
    <w:rsid w:val="000B2A72"/>
    <w:rsid w:val="000B2AEB"/>
    <w:rsid w:val="000B2C4A"/>
    <w:rsid w:val="000B30AB"/>
    <w:rsid w:val="000B30C2"/>
    <w:rsid w:val="000B316E"/>
    <w:rsid w:val="000B3504"/>
    <w:rsid w:val="000B390D"/>
    <w:rsid w:val="000B394E"/>
    <w:rsid w:val="000B3A78"/>
    <w:rsid w:val="000B3D16"/>
    <w:rsid w:val="000B3DBF"/>
    <w:rsid w:val="000B3DE2"/>
    <w:rsid w:val="000B3E6A"/>
    <w:rsid w:val="000B3FE7"/>
    <w:rsid w:val="000B4075"/>
    <w:rsid w:val="000B4377"/>
    <w:rsid w:val="000B43EA"/>
    <w:rsid w:val="000B44A2"/>
    <w:rsid w:val="000B4680"/>
    <w:rsid w:val="000B4A05"/>
    <w:rsid w:val="000B4A47"/>
    <w:rsid w:val="000B4AAD"/>
    <w:rsid w:val="000B4E95"/>
    <w:rsid w:val="000B4ECB"/>
    <w:rsid w:val="000B507A"/>
    <w:rsid w:val="000B5268"/>
    <w:rsid w:val="000B52BA"/>
    <w:rsid w:val="000B539B"/>
    <w:rsid w:val="000B5458"/>
    <w:rsid w:val="000B58D1"/>
    <w:rsid w:val="000B5950"/>
    <w:rsid w:val="000B5A07"/>
    <w:rsid w:val="000B5F0C"/>
    <w:rsid w:val="000B6203"/>
    <w:rsid w:val="000B63A4"/>
    <w:rsid w:val="000B63A5"/>
    <w:rsid w:val="000B63EE"/>
    <w:rsid w:val="000B6494"/>
    <w:rsid w:val="000B654C"/>
    <w:rsid w:val="000B65C8"/>
    <w:rsid w:val="000B66A5"/>
    <w:rsid w:val="000B66EB"/>
    <w:rsid w:val="000B66FD"/>
    <w:rsid w:val="000B6763"/>
    <w:rsid w:val="000B67BB"/>
    <w:rsid w:val="000B6A2D"/>
    <w:rsid w:val="000B6B2E"/>
    <w:rsid w:val="000B6E20"/>
    <w:rsid w:val="000B6F55"/>
    <w:rsid w:val="000B73C4"/>
    <w:rsid w:val="000B75F5"/>
    <w:rsid w:val="000B7A0F"/>
    <w:rsid w:val="000B7B69"/>
    <w:rsid w:val="000B7C0E"/>
    <w:rsid w:val="000B7F7D"/>
    <w:rsid w:val="000C0129"/>
    <w:rsid w:val="000C01EE"/>
    <w:rsid w:val="000C026D"/>
    <w:rsid w:val="000C03AF"/>
    <w:rsid w:val="000C06BF"/>
    <w:rsid w:val="000C08B7"/>
    <w:rsid w:val="000C09B7"/>
    <w:rsid w:val="000C0A74"/>
    <w:rsid w:val="000C0A86"/>
    <w:rsid w:val="000C0E3A"/>
    <w:rsid w:val="000C1081"/>
    <w:rsid w:val="000C1956"/>
    <w:rsid w:val="000C19B2"/>
    <w:rsid w:val="000C1ABE"/>
    <w:rsid w:val="000C1D0C"/>
    <w:rsid w:val="000C20B6"/>
    <w:rsid w:val="000C20D1"/>
    <w:rsid w:val="000C2379"/>
    <w:rsid w:val="000C2624"/>
    <w:rsid w:val="000C285C"/>
    <w:rsid w:val="000C2A86"/>
    <w:rsid w:val="000C2AED"/>
    <w:rsid w:val="000C2B59"/>
    <w:rsid w:val="000C2B9A"/>
    <w:rsid w:val="000C2C2E"/>
    <w:rsid w:val="000C2FDE"/>
    <w:rsid w:val="000C31C9"/>
    <w:rsid w:val="000C32E9"/>
    <w:rsid w:val="000C3453"/>
    <w:rsid w:val="000C3572"/>
    <w:rsid w:val="000C361A"/>
    <w:rsid w:val="000C36C5"/>
    <w:rsid w:val="000C3C2A"/>
    <w:rsid w:val="000C3D53"/>
    <w:rsid w:val="000C3DCA"/>
    <w:rsid w:val="000C3E4E"/>
    <w:rsid w:val="000C4215"/>
    <w:rsid w:val="000C424E"/>
    <w:rsid w:val="000C43E7"/>
    <w:rsid w:val="000C4744"/>
    <w:rsid w:val="000C4908"/>
    <w:rsid w:val="000C4D28"/>
    <w:rsid w:val="000C4F1C"/>
    <w:rsid w:val="000C5361"/>
    <w:rsid w:val="000C53C7"/>
    <w:rsid w:val="000C5625"/>
    <w:rsid w:val="000C5743"/>
    <w:rsid w:val="000C5888"/>
    <w:rsid w:val="000C589E"/>
    <w:rsid w:val="000C5ABE"/>
    <w:rsid w:val="000C5D2D"/>
    <w:rsid w:val="000C5EBB"/>
    <w:rsid w:val="000C659B"/>
    <w:rsid w:val="000C6952"/>
    <w:rsid w:val="000C6B32"/>
    <w:rsid w:val="000C6BEF"/>
    <w:rsid w:val="000C6F02"/>
    <w:rsid w:val="000C6F05"/>
    <w:rsid w:val="000C7114"/>
    <w:rsid w:val="000C7173"/>
    <w:rsid w:val="000C7217"/>
    <w:rsid w:val="000C744B"/>
    <w:rsid w:val="000C747C"/>
    <w:rsid w:val="000C754A"/>
    <w:rsid w:val="000C7837"/>
    <w:rsid w:val="000C7856"/>
    <w:rsid w:val="000C791D"/>
    <w:rsid w:val="000C7AA3"/>
    <w:rsid w:val="000C7AC5"/>
    <w:rsid w:val="000C7BA4"/>
    <w:rsid w:val="000C7C1E"/>
    <w:rsid w:val="000C7C4F"/>
    <w:rsid w:val="000C7E47"/>
    <w:rsid w:val="000C7F46"/>
    <w:rsid w:val="000D0193"/>
    <w:rsid w:val="000D01AF"/>
    <w:rsid w:val="000D04E0"/>
    <w:rsid w:val="000D0699"/>
    <w:rsid w:val="000D0779"/>
    <w:rsid w:val="000D078C"/>
    <w:rsid w:val="000D0AD2"/>
    <w:rsid w:val="000D0C00"/>
    <w:rsid w:val="000D0D4E"/>
    <w:rsid w:val="000D11F4"/>
    <w:rsid w:val="000D128C"/>
    <w:rsid w:val="000D12B2"/>
    <w:rsid w:val="000D160E"/>
    <w:rsid w:val="000D18F5"/>
    <w:rsid w:val="000D193A"/>
    <w:rsid w:val="000D1A7E"/>
    <w:rsid w:val="000D1D9D"/>
    <w:rsid w:val="000D1E4C"/>
    <w:rsid w:val="000D1FEE"/>
    <w:rsid w:val="000D2064"/>
    <w:rsid w:val="000D21B3"/>
    <w:rsid w:val="000D2203"/>
    <w:rsid w:val="000D236B"/>
    <w:rsid w:val="000D241E"/>
    <w:rsid w:val="000D254B"/>
    <w:rsid w:val="000D262A"/>
    <w:rsid w:val="000D273E"/>
    <w:rsid w:val="000D279A"/>
    <w:rsid w:val="000D2A7C"/>
    <w:rsid w:val="000D2AE7"/>
    <w:rsid w:val="000D2B59"/>
    <w:rsid w:val="000D2C70"/>
    <w:rsid w:val="000D2D61"/>
    <w:rsid w:val="000D2E9F"/>
    <w:rsid w:val="000D306F"/>
    <w:rsid w:val="000D308F"/>
    <w:rsid w:val="000D319F"/>
    <w:rsid w:val="000D330D"/>
    <w:rsid w:val="000D337E"/>
    <w:rsid w:val="000D35F2"/>
    <w:rsid w:val="000D3612"/>
    <w:rsid w:val="000D3A3B"/>
    <w:rsid w:val="000D3B4C"/>
    <w:rsid w:val="000D3BB9"/>
    <w:rsid w:val="000D3F76"/>
    <w:rsid w:val="000D4194"/>
    <w:rsid w:val="000D4219"/>
    <w:rsid w:val="000D4263"/>
    <w:rsid w:val="000D4543"/>
    <w:rsid w:val="000D46BE"/>
    <w:rsid w:val="000D4A11"/>
    <w:rsid w:val="000D4A96"/>
    <w:rsid w:val="000D4CA1"/>
    <w:rsid w:val="000D4D91"/>
    <w:rsid w:val="000D4ECA"/>
    <w:rsid w:val="000D5381"/>
    <w:rsid w:val="000D598F"/>
    <w:rsid w:val="000D5CCB"/>
    <w:rsid w:val="000D5D34"/>
    <w:rsid w:val="000D5F4C"/>
    <w:rsid w:val="000D5FD7"/>
    <w:rsid w:val="000D6086"/>
    <w:rsid w:val="000D64D5"/>
    <w:rsid w:val="000D6753"/>
    <w:rsid w:val="000D677F"/>
    <w:rsid w:val="000D67FB"/>
    <w:rsid w:val="000D68B3"/>
    <w:rsid w:val="000D6954"/>
    <w:rsid w:val="000D6AFA"/>
    <w:rsid w:val="000D6F72"/>
    <w:rsid w:val="000D711B"/>
    <w:rsid w:val="000D717F"/>
    <w:rsid w:val="000D7528"/>
    <w:rsid w:val="000D7870"/>
    <w:rsid w:val="000D78E7"/>
    <w:rsid w:val="000D7963"/>
    <w:rsid w:val="000D7D01"/>
    <w:rsid w:val="000E0185"/>
    <w:rsid w:val="000E0190"/>
    <w:rsid w:val="000E040C"/>
    <w:rsid w:val="000E0422"/>
    <w:rsid w:val="000E097A"/>
    <w:rsid w:val="000E0CC6"/>
    <w:rsid w:val="000E0D58"/>
    <w:rsid w:val="000E0D6E"/>
    <w:rsid w:val="000E14D7"/>
    <w:rsid w:val="000E15B2"/>
    <w:rsid w:val="000E17AF"/>
    <w:rsid w:val="000E1829"/>
    <w:rsid w:val="000E18D9"/>
    <w:rsid w:val="000E1AA5"/>
    <w:rsid w:val="000E1D86"/>
    <w:rsid w:val="000E1F0E"/>
    <w:rsid w:val="000E1F19"/>
    <w:rsid w:val="000E22D5"/>
    <w:rsid w:val="000E24D5"/>
    <w:rsid w:val="000E266E"/>
    <w:rsid w:val="000E2764"/>
    <w:rsid w:val="000E284C"/>
    <w:rsid w:val="000E2ADD"/>
    <w:rsid w:val="000E2BB6"/>
    <w:rsid w:val="000E2E7D"/>
    <w:rsid w:val="000E31BE"/>
    <w:rsid w:val="000E33D2"/>
    <w:rsid w:val="000E33FA"/>
    <w:rsid w:val="000E34AF"/>
    <w:rsid w:val="000E3746"/>
    <w:rsid w:val="000E3A2E"/>
    <w:rsid w:val="000E3A5A"/>
    <w:rsid w:val="000E3B13"/>
    <w:rsid w:val="000E3E32"/>
    <w:rsid w:val="000E4025"/>
    <w:rsid w:val="000E415C"/>
    <w:rsid w:val="000E451D"/>
    <w:rsid w:val="000E45C2"/>
    <w:rsid w:val="000E4610"/>
    <w:rsid w:val="000E471D"/>
    <w:rsid w:val="000E476B"/>
    <w:rsid w:val="000E4971"/>
    <w:rsid w:val="000E4BB7"/>
    <w:rsid w:val="000E4D5C"/>
    <w:rsid w:val="000E50B9"/>
    <w:rsid w:val="000E5244"/>
    <w:rsid w:val="000E5345"/>
    <w:rsid w:val="000E5377"/>
    <w:rsid w:val="000E54A2"/>
    <w:rsid w:val="000E5501"/>
    <w:rsid w:val="000E55FB"/>
    <w:rsid w:val="000E5619"/>
    <w:rsid w:val="000E56DD"/>
    <w:rsid w:val="000E58FC"/>
    <w:rsid w:val="000E59FA"/>
    <w:rsid w:val="000E5B2C"/>
    <w:rsid w:val="000E5B49"/>
    <w:rsid w:val="000E5B99"/>
    <w:rsid w:val="000E5E95"/>
    <w:rsid w:val="000E637C"/>
    <w:rsid w:val="000E63AE"/>
    <w:rsid w:val="000E6439"/>
    <w:rsid w:val="000E680D"/>
    <w:rsid w:val="000E6816"/>
    <w:rsid w:val="000E69DC"/>
    <w:rsid w:val="000E6D9C"/>
    <w:rsid w:val="000E6E13"/>
    <w:rsid w:val="000E700F"/>
    <w:rsid w:val="000E7043"/>
    <w:rsid w:val="000E7151"/>
    <w:rsid w:val="000E71D9"/>
    <w:rsid w:val="000E72CB"/>
    <w:rsid w:val="000E72F5"/>
    <w:rsid w:val="000E7306"/>
    <w:rsid w:val="000E744E"/>
    <w:rsid w:val="000E777F"/>
    <w:rsid w:val="000E784C"/>
    <w:rsid w:val="000E78B4"/>
    <w:rsid w:val="000E7B70"/>
    <w:rsid w:val="000E7C86"/>
    <w:rsid w:val="000E7C90"/>
    <w:rsid w:val="000E7CFB"/>
    <w:rsid w:val="000E7FA7"/>
    <w:rsid w:val="000F017B"/>
    <w:rsid w:val="000F0277"/>
    <w:rsid w:val="000F0775"/>
    <w:rsid w:val="000F07BE"/>
    <w:rsid w:val="000F0990"/>
    <w:rsid w:val="000F0B79"/>
    <w:rsid w:val="000F0F54"/>
    <w:rsid w:val="000F0FC1"/>
    <w:rsid w:val="000F1172"/>
    <w:rsid w:val="000F11EB"/>
    <w:rsid w:val="000F1251"/>
    <w:rsid w:val="000F13B6"/>
    <w:rsid w:val="000F1523"/>
    <w:rsid w:val="000F1854"/>
    <w:rsid w:val="000F1BE4"/>
    <w:rsid w:val="000F1D97"/>
    <w:rsid w:val="000F1F7D"/>
    <w:rsid w:val="000F1FA7"/>
    <w:rsid w:val="000F1FF8"/>
    <w:rsid w:val="000F2661"/>
    <w:rsid w:val="000F2693"/>
    <w:rsid w:val="000F2738"/>
    <w:rsid w:val="000F29ED"/>
    <w:rsid w:val="000F2A54"/>
    <w:rsid w:val="000F2D31"/>
    <w:rsid w:val="000F3051"/>
    <w:rsid w:val="000F306F"/>
    <w:rsid w:val="000F30C5"/>
    <w:rsid w:val="000F353D"/>
    <w:rsid w:val="000F361D"/>
    <w:rsid w:val="000F3672"/>
    <w:rsid w:val="000F3894"/>
    <w:rsid w:val="000F3BBE"/>
    <w:rsid w:val="000F3E33"/>
    <w:rsid w:val="000F3ED7"/>
    <w:rsid w:val="000F3EFA"/>
    <w:rsid w:val="000F4081"/>
    <w:rsid w:val="000F4198"/>
    <w:rsid w:val="000F42A4"/>
    <w:rsid w:val="000F449D"/>
    <w:rsid w:val="000F483D"/>
    <w:rsid w:val="000F4C48"/>
    <w:rsid w:val="000F4CFB"/>
    <w:rsid w:val="000F5354"/>
    <w:rsid w:val="000F54CA"/>
    <w:rsid w:val="000F55A4"/>
    <w:rsid w:val="000F55D0"/>
    <w:rsid w:val="000F5787"/>
    <w:rsid w:val="000F586D"/>
    <w:rsid w:val="000F5966"/>
    <w:rsid w:val="000F5BEB"/>
    <w:rsid w:val="000F5E5D"/>
    <w:rsid w:val="000F5F9D"/>
    <w:rsid w:val="000F5FCA"/>
    <w:rsid w:val="000F602B"/>
    <w:rsid w:val="000F6058"/>
    <w:rsid w:val="000F62E6"/>
    <w:rsid w:val="000F665F"/>
    <w:rsid w:val="000F67F7"/>
    <w:rsid w:val="000F68A2"/>
    <w:rsid w:val="000F69F1"/>
    <w:rsid w:val="000F6B7A"/>
    <w:rsid w:val="000F6BB2"/>
    <w:rsid w:val="000F6E60"/>
    <w:rsid w:val="000F6EB1"/>
    <w:rsid w:val="000F705E"/>
    <w:rsid w:val="000F70BF"/>
    <w:rsid w:val="000F731F"/>
    <w:rsid w:val="000F760D"/>
    <w:rsid w:val="000F768A"/>
    <w:rsid w:val="000F7742"/>
    <w:rsid w:val="000F791F"/>
    <w:rsid w:val="000F7A38"/>
    <w:rsid w:val="000F7B8D"/>
    <w:rsid w:val="000F7CCB"/>
    <w:rsid w:val="000F7FCC"/>
    <w:rsid w:val="000F7FFD"/>
    <w:rsid w:val="0010023D"/>
    <w:rsid w:val="001003C7"/>
    <w:rsid w:val="0010043A"/>
    <w:rsid w:val="001004D8"/>
    <w:rsid w:val="00100559"/>
    <w:rsid w:val="0010061F"/>
    <w:rsid w:val="00100648"/>
    <w:rsid w:val="0010064B"/>
    <w:rsid w:val="00100693"/>
    <w:rsid w:val="001006F4"/>
    <w:rsid w:val="00100A03"/>
    <w:rsid w:val="00100BF0"/>
    <w:rsid w:val="00101040"/>
    <w:rsid w:val="00101059"/>
    <w:rsid w:val="0010168F"/>
    <w:rsid w:val="00101768"/>
    <w:rsid w:val="00101A6F"/>
    <w:rsid w:val="00101CBC"/>
    <w:rsid w:val="00101CC2"/>
    <w:rsid w:val="00101CF6"/>
    <w:rsid w:val="00101F15"/>
    <w:rsid w:val="0010201F"/>
    <w:rsid w:val="0010205E"/>
    <w:rsid w:val="00102095"/>
    <w:rsid w:val="001022A9"/>
    <w:rsid w:val="00102310"/>
    <w:rsid w:val="001024DB"/>
    <w:rsid w:val="00102615"/>
    <w:rsid w:val="001026C2"/>
    <w:rsid w:val="00102860"/>
    <w:rsid w:val="001029DB"/>
    <w:rsid w:val="00102A4F"/>
    <w:rsid w:val="00102A63"/>
    <w:rsid w:val="00102ADE"/>
    <w:rsid w:val="00102C49"/>
    <w:rsid w:val="00102D24"/>
    <w:rsid w:val="00102EE6"/>
    <w:rsid w:val="0010305A"/>
    <w:rsid w:val="0010310A"/>
    <w:rsid w:val="00103164"/>
    <w:rsid w:val="001031B5"/>
    <w:rsid w:val="001033AE"/>
    <w:rsid w:val="00103A01"/>
    <w:rsid w:val="00103A96"/>
    <w:rsid w:val="00103AE7"/>
    <w:rsid w:val="00103BFA"/>
    <w:rsid w:val="00103D72"/>
    <w:rsid w:val="00104183"/>
    <w:rsid w:val="001041D8"/>
    <w:rsid w:val="00104211"/>
    <w:rsid w:val="00104333"/>
    <w:rsid w:val="00104347"/>
    <w:rsid w:val="001049A8"/>
    <w:rsid w:val="00104A0A"/>
    <w:rsid w:val="00104D9E"/>
    <w:rsid w:val="00104E29"/>
    <w:rsid w:val="00105007"/>
    <w:rsid w:val="001053A7"/>
    <w:rsid w:val="0010545E"/>
    <w:rsid w:val="00105479"/>
    <w:rsid w:val="00105AD1"/>
    <w:rsid w:val="00105B51"/>
    <w:rsid w:val="00105BA4"/>
    <w:rsid w:val="00105BD5"/>
    <w:rsid w:val="00105DB2"/>
    <w:rsid w:val="00105F48"/>
    <w:rsid w:val="00105F75"/>
    <w:rsid w:val="001060DF"/>
    <w:rsid w:val="00106152"/>
    <w:rsid w:val="0010627E"/>
    <w:rsid w:val="00106439"/>
    <w:rsid w:val="001064D4"/>
    <w:rsid w:val="0010652B"/>
    <w:rsid w:val="001066DE"/>
    <w:rsid w:val="00106714"/>
    <w:rsid w:val="001067D8"/>
    <w:rsid w:val="001067E9"/>
    <w:rsid w:val="00106809"/>
    <w:rsid w:val="00106900"/>
    <w:rsid w:val="00106BAB"/>
    <w:rsid w:val="00106C2B"/>
    <w:rsid w:val="00106CDE"/>
    <w:rsid w:val="001071A0"/>
    <w:rsid w:val="00107275"/>
    <w:rsid w:val="00107448"/>
    <w:rsid w:val="00107529"/>
    <w:rsid w:val="001075FC"/>
    <w:rsid w:val="00107627"/>
    <w:rsid w:val="001077EE"/>
    <w:rsid w:val="00107B0E"/>
    <w:rsid w:val="00107BA9"/>
    <w:rsid w:val="00107C07"/>
    <w:rsid w:val="00107C12"/>
    <w:rsid w:val="00107CFF"/>
    <w:rsid w:val="00107D36"/>
    <w:rsid w:val="00107E3F"/>
    <w:rsid w:val="00110138"/>
    <w:rsid w:val="00110476"/>
    <w:rsid w:val="001104B3"/>
    <w:rsid w:val="00110514"/>
    <w:rsid w:val="0011088D"/>
    <w:rsid w:val="00110A15"/>
    <w:rsid w:val="00110A20"/>
    <w:rsid w:val="00110B55"/>
    <w:rsid w:val="00110D5E"/>
    <w:rsid w:val="00110DD6"/>
    <w:rsid w:val="0011118D"/>
    <w:rsid w:val="001111B3"/>
    <w:rsid w:val="0011125A"/>
    <w:rsid w:val="00111290"/>
    <w:rsid w:val="00111571"/>
    <w:rsid w:val="001117EC"/>
    <w:rsid w:val="00111A84"/>
    <w:rsid w:val="00111A87"/>
    <w:rsid w:val="00111CE1"/>
    <w:rsid w:val="00111E74"/>
    <w:rsid w:val="001124EE"/>
    <w:rsid w:val="00112813"/>
    <w:rsid w:val="00112B79"/>
    <w:rsid w:val="00112BD2"/>
    <w:rsid w:val="00112BED"/>
    <w:rsid w:val="00112C06"/>
    <w:rsid w:val="00112C7A"/>
    <w:rsid w:val="00112C92"/>
    <w:rsid w:val="00112DFE"/>
    <w:rsid w:val="00112E2F"/>
    <w:rsid w:val="00112F6F"/>
    <w:rsid w:val="001132E7"/>
    <w:rsid w:val="001132FF"/>
    <w:rsid w:val="001134AE"/>
    <w:rsid w:val="0011352B"/>
    <w:rsid w:val="001138B5"/>
    <w:rsid w:val="00113A14"/>
    <w:rsid w:val="00113CE7"/>
    <w:rsid w:val="00113E8A"/>
    <w:rsid w:val="001145E0"/>
    <w:rsid w:val="00114636"/>
    <w:rsid w:val="001146AA"/>
    <w:rsid w:val="0011495B"/>
    <w:rsid w:val="001149EE"/>
    <w:rsid w:val="00114A6A"/>
    <w:rsid w:val="00114A6F"/>
    <w:rsid w:val="00114C8D"/>
    <w:rsid w:val="00114CF5"/>
    <w:rsid w:val="00114D16"/>
    <w:rsid w:val="00114DF7"/>
    <w:rsid w:val="001150FF"/>
    <w:rsid w:val="0011510E"/>
    <w:rsid w:val="0011511D"/>
    <w:rsid w:val="00115265"/>
    <w:rsid w:val="00115299"/>
    <w:rsid w:val="001152D1"/>
    <w:rsid w:val="00115525"/>
    <w:rsid w:val="0011580F"/>
    <w:rsid w:val="00115843"/>
    <w:rsid w:val="00115A31"/>
    <w:rsid w:val="00115B50"/>
    <w:rsid w:val="00115B89"/>
    <w:rsid w:val="00115CD2"/>
    <w:rsid w:val="00115CE9"/>
    <w:rsid w:val="00115D80"/>
    <w:rsid w:val="00116224"/>
    <w:rsid w:val="00116298"/>
    <w:rsid w:val="0011646E"/>
    <w:rsid w:val="0011648F"/>
    <w:rsid w:val="001164CB"/>
    <w:rsid w:val="0011690B"/>
    <w:rsid w:val="00116A73"/>
    <w:rsid w:val="00116E88"/>
    <w:rsid w:val="00116FB2"/>
    <w:rsid w:val="0011726F"/>
    <w:rsid w:val="001174CC"/>
    <w:rsid w:val="001176EE"/>
    <w:rsid w:val="0011776A"/>
    <w:rsid w:val="001177A7"/>
    <w:rsid w:val="001177C8"/>
    <w:rsid w:val="0011784F"/>
    <w:rsid w:val="00117A0F"/>
    <w:rsid w:val="00117A4E"/>
    <w:rsid w:val="00117BED"/>
    <w:rsid w:val="00117C4C"/>
    <w:rsid w:val="00117CDF"/>
    <w:rsid w:val="00117D74"/>
    <w:rsid w:val="00117DB7"/>
    <w:rsid w:val="00120143"/>
    <w:rsid w:val="001203CF"/>
    <w:rsid w:val="00120417"/>
    <w:rsid w:val="0012043F"/>
    <w:rsid w:val="001205DD"/>
    <w:rsid w:val="001206CA"/>
    <w:rsid w:val="00120706"/>
    <w:rsid w:val="001207E9"/>
    <w:rsid w:val="00120A7E"/>
    <w:rsid w:val="00120BB8"/>
    <w:rsid w:val="00120C81"/>
    <w:rsid w:val="00120D48"/>
    <w:rsid w:val="00120F39"/>
    <w:rsid w:val="00121307"/>
    <w:rsid w:val="00121489"/>
    <w:rsid w:val="001215BE"/>
    <w:rsid w:val="0012187C"/>
    <w:rsid w:val="00121B22"/>
    <w:rsid w:val="00121B7F"/>
    <w:rsid w:val="00121BE6"/>
    <w:rsid w:val="00121D0C"/>
    <w:rsid w:val="00121F8B"/>
    <w:rsid w:val="001221A5"/>
    <w:rsid w:val="001221DA"/>
    <w:rsid w:val="001222F8"/>
    <w:rsid w:val="00122517"/>
    <w:rsid w:val="0012270F"/>
    <w:rsid w:val="00122A4C"/>
    <w:rsid w:val="00122C19"/>
    <w:rsid w:val="00122CE1"/>
    <w:rsid w:val="00123171"/>
    <w:rsid w:val="0012320D"/>
    <w:rsid w:val="00123383"/>
    <w:rsid w:val="00123731"/>
    <w:rsid w:val="0012374E"/>
    <w:rsid w:val="00123874"/>
    <w:rsid w:val="0012397A"/>
    <w:rsid w:val="00123D3E"/>
    <w:rsid w:val="00123E10"/>
    <w:rsid w:val="00123E67"/>
    <w:rsid w:val="00123E73"/>
    <w:rsid w:val="001240B3"/>
    <w:rsid w:val="001240F2"/>
    <w:rsid w:val="0012413D"/>
    <w:rsid w:val="00124200"/>
    <w:rsid w:val="0012424E"/>
    <w:rsid w:val="0012434A"/>
    <w:rsid w:val="0012459E"/>
    <w:rsid w:val="00125018"/>
    <w:rsid w:val="0012514C"/>
    <w:rsid w:val="00125263"/>
    <w:rsid w:val="00125297"/>
    <w:rsid w:val="00125521"/>
    <w:rsid w:val="00125656"/>
    <w:rsid w:val="00125AA8"/>
    <w:rsid w:val="00125C57"/>
    <w:rsid w:val="00126301"/>
    <w:rsid w:val="00126321"/>
    <w:rsid w:val="0012651D"/>
    <w:rsid w:val="00126521"/>
    <w:rsid w:val="001267AA"/>
    <w:rsid w:val="001267D6"/>
    <w:rsid w:val="00126804"/>
    <w:rsid w:val="00126825"/>
    <w:rsid w:val="00126D0B"/>
    <w:rsid w:val="00126D4B"/>
    <w:rsid w:val="00126FF0"/>
    <w:rsid w:val="0012730D"/>
    <w:rsid w:val="00127370"/>
    <w:rsid w:val="00127642"/>
    <w:rsid w:val="001277B4"/>
    <w:rsid w:val="001277C7"/>
    <w:rsid w:val="001279E0"/>
    <w:rsid w:val="00127A10"/>
    <w:rsid w:val="00127A7C"/>
    <w:rsid w:val="00127B27"/>
    <w:rsid w:val="00127BEB"/>
    <w:rsid w:val="00127E09"/>
    <w:rsid w:val="00127F48"/>
    <w:rsid w:val="00130235"/>
    <w:rsid w:val="00130347"/>
    <w:rsid w:val="0013034B"/>
    <w:rsid w:val="0013057F"/>
    <w:rsid w:val="00130837"/>
    <w:rsid w:val="00130917"/>
    <w:rsid w:val="00130ACA"/>
    <w:rsid w:val="00130B07"/>
    <w:rsid w:val="00130C2F"/>
    <w:rsid w:val="00130D2D"/>
    <w:rsid w:val="00130DC2"/>
    <w:rsid w:val="0013106E"/>
    <w:rsid w:val="001310A3"/>
    <w:rsid w:val="00131178"/>
    <w:rsid w:val="00131354"/>
    <w:rsid w:val="001315F3"/>
    <w:rsid w:val="00131AC3"/>
    <w:rsid w:val="00131B21"/>
    <w:rsid w:val="00131D41"/>
    <w:rsid w:val="00131F10"/>
    <w:rsid w:val="00132324"/>
    <w:rsid w:val="00132581"/>
    <w:rsid w:val="001326BE"/>
    <w:rsid w:val="0013277E"/>
    <w:rsid w:val="00132787"/>
    <w:rsid w:val="0013286D"/>
    <w:rsid w:val="00132938"/>
    <w:rsid w:val="00132B4C"/>
    <w:rsid w:val="00132C8C"/>
    <w:rsid w:val="00132D01"/>
    <w:rsid w:val="00132D61"/>
    <w:rsid w:val="00133288"/>
    <w:rsid w:val="0013328D"/>
    <w:rsid w:val="001332DE"/>
    <w:rsid w:val="0013351B"/>
    <w:rsid w:val="0013355A"/>
    <w:rsid w:val="001336ED"/>
    <w:rsid w:val="0013386F"/>
    <w:rsid w:val="00133AC5"/>
    <w:rsid w:val="00133D04"/>
    <w:rsid w:val="00133E37"/>
    <w:rsid w:val="00133E76"/>
    <w:rsid w:val="00133EFD"/>
    <w:rsid w:val="00134118"/>
    <w:rsid w:val="0013426F"/>
    <w:rsid w:val="001343F6"/>
    <w:rsid w:val="001345F7"/>
    <w:rsid w:val="00134B0A"/>
    <w:rsid w:val="00134CD1"/>
    <w:rsid w:val="00135011"/>
    <w:rsid w:val="00135145"/>
    <w:rsid w:val="0013527F"/>
    <w:rsid w:val="00135298"/>
    <w:rsid w:val="00135449"/>
    <w:rsid w:val="001354F3"/>
    <w:rsid w:val="001355C9"/>
    <w:rsid w:val="001355EC"/>
    <w:rsid w:val="00135871"/>
    <w:rsid w:val="001358A9"/>
    <w:rsid w:val="001358B5"/>
    <w:rsid w:val="00135A47"/>
    <w:rsid w:val="00135BB1"/>
    <w:rsid w:val="00135D47"/>
    <w:rsid w:val="0013646A"/>
    <w:rsid w:val="0013655A"/>
    <w:rsid w:val="00136569"/>
    <w:rsid w:val="001366D4"/>
    <w:rsid w:val="001369ED"/>
    <w:rsid w:val="00136BC4"/>
    <w:rsid w:val="00136C08"/>
    <w:rsid w:val="00136FC6"/>
    <w:rsid w:val="0013700E"/>
    <w:rsid w:val="001371A5"/>
    <w:rsid w:val="0013724E"/>
    <w:rsid w:val="0013736D"/>
    <w:rsid w:val="0013746F"/>
    <w:rsid w:val="001374C4"/>
    <w:rsid w:val="001374D9"/>
    <w:rsid w:val="001374F9"/>
    <w:rsid w:val="00137A21"/>
    <w:rsid w:val="00137B98"/>
    <w:rsid w:val="00137DF2"/>
    <w:rsid w:val="00137F8A"/>
    <w:rsid w:val="00137FF7"/>
    <w:rsid w:val="001403C1"/>
    <w:rsid w:val="001408C1"/>
    <w:rsid w:val="00140E52"/>
    <w:rsid w:val="00140EBA"/>
    <w:rsid w:val="00140ECB"/>
    <w:rsid w:val="00140F38"/>
    <w:rsid w:val="00141069"/>
    <w:rsid w:val="001413BD"/>
    <w:rsid w:val="001416EC"/>
    <w:rsid w:val="001417C8"/>
    <w:rsid w:val="00141939"/>
    <w:rsid w:val="00141A6D"/>
    <w:rsid w:val="00141F36"/>
    <w:rsid w:val="00142003"/>
    <w:rsid w:val="0014208F"/>
    <w:rsid w:val="00142160"/>
    <w:rsid w:val="0014220B"/>
    <w:rsid w:val="001422EC"/>
    <w:rsid w:val="0014231B"/>
    <w:rsid w:val="001423B9"/>
    <w:rsid w:val="001423EE"/>
    <w:rsid w:val="0014269B"/>
    <w:rsid w:val="00142886"/>
    <w:rsid w:val="00142903"/>
    <w:rsid w:val="00142D85"/>
    <w:rsid w:val="00142F10"/>
    <w:rsid w:val="00142F78"/>
    <w:rsid w:val="00142FFC"/>
    <w:rsid w:val="00143063"/>
    <w:rsid w:val="0014308A"/>
    <w:rsid w:val="001431C3"/>
    <w:rsid w:val="001432E0"/>
    <w:rsid w:val="00143639"/>
    <w:rsid w:val="00143973"/>
    <w:rsid w:val="00143BFF"/>
    <w:rsid w:val="00143EA6"/>
    <w:rsid w:val="00143F63"/>
    <w:rsid w:val="001441D2"/>
    <w:rsid w:val="00144309"/>
    <w:rsid w:val="001444FB"/>
    <w:rsid w:val="001446E5"/>
    <w:rsid w:val="001448E9"/>
    <w:rsid w:val="00144FFE"/>
    <w:rsid w:val="00145015"/>
    <w:rsid w:val="0014526C"/>
    <w:rsid w:val="001452A9"/>
    <w:rsid w:val="001457D6"/>
    <w:rsid w:val="00145887"/>
    <w:rsid w:val="00145A53"/>
    <w:rsid w:val="00146263"/>
    <w:rsid w:val="001464B9"/>
    <w:rsid w:val="00146546"/>
    <w:rsid w:val="0014678A"/>
    <w:rsid w:val="0014698C"/>
    <w:rsid w:val="00146A68"/>
    <w:rsid w:val="00146AC5"/>
    <w:rsid w:val="00146D24"/>
    <w:rsid w:val="00146F60"/>
    <w:rsid w:val="00147046"/>
    <w:rsid w:val="00147185"/>
    <w:rsid w:val="0014733A"/>
    <w:rsid w:val="0014779A"/>
    <w:rsid w:val="001478D2"/>
    <w:rsid w:val="001478ED"/>
    <w:rsid w:val="00147A06"/>
    <w:rsid w:val="00147C22"/>
    <w:rsid w:val="00147DBD"/>
    <w:rsid w:val="00147F39"/>
    <w:rsid w:val="00147FA6"/>
    <w:rsid w:val="001504A2"/>
    <w:rsid w:val="00150572"/>
    <w:rsid w:val="0015063A"/>
    <w:rsid w:val="001508DB"/>
    <w:rsid w:val="00150909"/>
    <w:rsid w:val="00150A26"/>
    <w:rsid w:val="00150D44"/>
    <w:rsid w:val="00150E37"/>
    <w:rsid w:val="0015144F"/>
    <w:rsid w:val="00151589"/>
    <w:rsid w:val="001517ED"/>
    <w:rsid w:val="001519C9"/>
    <w:rsid w:val="001519D2"/>
    <w:rsid w:val="00151FD8"/>
    <w:rsid w:val="00152015"/>
    <w:rsid w:val="0015226D"/>
    <w:rsid w:val="00152283"/>
    <w:rsid w:val="00152322"/>
    <w:rsid w:val="0015238D"/>
    <w:rsid w:val="00152392"/>
    <w:rsid w:val="001523BE"/>
    <w:rsid w:val="00152409"/>
    <w:rsid w:val="001527F1"/>
    <w:rsid w:val="00152988"/>
    <w:rsid w:val="00152B4F"/>
    <w:rsid w:val="00152D07"/>
    <w:rsid w:val="00152F33"/>
    <w:rsid w:val="00153159"/>
    <w:rsid w:val="0015323B"/>
    <w:rsid w:val="00153253"/>
    <w:rsid w:val="001536A8"/>
    <w:rsid w:val="001539D4"/>
    <w:rsid w:val="001539F0"/>
    <w:rsid w:val="00153A70"/>
    <w:rsid w:val="00153B04"/>
    <w:rsid w:val="00153C90"/>
    <w:rsid w:val="00153D21"/>
    <w:rsid w:val="00154165"/>
    <w:rsid w:val="00154180"/>
    <w:rsid w:val="00154451"/>
    <w:rsid w:val="001545AC"/>
    <w:rsid w:val="001545D6"/>
    <w:rsid w:val="0015494C"/>
    <w:rsid w:val="001549EA"/>
    <w:rsid w:val="00154ABE"/>
    <w:rsid w:val="00154C6B"/>
    <w:rsid w:val="0015502A"/>
    <w:rsid w:val="0015510D"/>
    <w:rsid w:val="0015511A"/>
    <w:rsid w:val="0015541C"/>
    <w:rsid w:val="00155650"/>
    <w:rsid w:val="001556F6"/>
    <w:rsid w:val="00155963"/>
    <w:rsid w:val="001559A1"/>
    <w:rsid w:val="001559C2"/>
    <w:rsid w:val="00155B3C"/>
    <w:rsid w:val="00155EC0"/>
    <w:rsid w:val="00155EFE"/>
    <w:rsid w:val="00156273"/>
    <w:rsid w:val="001562DA"/>
    <w:rsid w:val="00156329"/>
    <w:rsid w:val="0015635E"/>
    <w:rsid w:val="001564D8"/>
    <w:rsid w:val="00156761"/>
    <w:rsid w:val="00156823"/>
    <w:rsid w:val="0015685B"/>
    <w:rsid w:val="00156936"/>
    <w:rsid w:val="00156A54"/>
    <w:rsid w:val="00156A7D"/>
    <w:rsid w:val="00156BC6"/>
    <w:rsid w:val="00156BDA"/>
    <w:rsid w:val="00156BF8"/>
    <w:rsid w:val="00156C1E"/>
    <w:rsid w:val="00156C70"/>
    <w:rsid w:val="00156D7A"/>
    <w:rsid w:val="001573F0"/>
    <w:rsid w:val="00157414"/>
    <w:rsid w:val="00157819"/>
    <w:rsid w:val="00157A61"/>
    <w:rsid w:val="00157B8D"/>
    <w:rsid w:val="00157BC0"/>
    <w:rsid w:val="00157C4F"/>
    <w:rsid w:val="00157DEA"/>
    <w:rsid w:val="00157EF4"/>
    <w:rsid w:val="00157F87"/>
    <w:rsid w:val="00160207"/>
    <w:rsid w:val="0016020A"/>
    <w:rsid w:val="001602BC"/>
    <w:rsid w:val="00160518"/>
    <w:rsid w:val="00160529"/>
    <w:rsid w:val="0016052C"/>
    <w:rsid w:val="00160556"/>
    <w:rsid w:val="0016073E"/>
    <w:rsid w:val="00160B38"/>
    <w:rsid w:val="00160E01"/>
    <w:rsid w:val="00160E6E"/>
    <w:rsid w:val="00160F13"/>
    <w:rsid w:val="00161168"/>
    <w:rsid w:val="001611E7"/>
    <w:rsid w:val="00161367"/>
    <w:rsid w:val="0016160D"/>
    <w:rsid w:val="0016165A"/>
    <w:rsid w:val="001616E7"/>
    <w:rsid w:val="00161A1A"/>
    <w:rsid w:val="00161C29"/>
    <w:rsid w:val="00161C46"/>
    <w:rsid w:val="00161EA8"/>
    <w:rsid w:val="00161FA0"/>
    <w:rsid w:val="0016265A"/>
    <w:rsid w:val="001626D1"/>
    <w:rsid w:val="00162853"/>
    <w:rsid w:val="00162934"/>
    <w:rsid w:val="00162AE9"/>
    <w:rsid w:val="00162B17"/>
    <w:rsid w:val="00162B46"/>
    <w:rsid w:val="00162CFF"/>
    <w:rsid w:val="00162FFF"/>
    <w:rsid w:val="00163000"/>
    <w:rsid w:val="00163361"/>
    <w:rsid w:val="00163476"/>
    <w:rsid w:val="001638F1"/>
    <w:rsid w:val="0016390B"/>
    <w:rsid w:val="00163B29"/>
    <w:rsid w:val="00163B82"/>
    <w:rsid w:val="00164052"/>
    <w:rsid w:val="0016425B"/>
    <w:rsid w:val="001644EF"/>
    <w:rsid w:val="0016453E"/>
    <w:rsid w:val="00164617"/>
    <w:rsid w:val="0016477A"/>
    <w:rsid w:val="00164ADA"/>
    <w:rsid w:val="00165114"/>
    <w:rsid w:val="001651EC"/>
    <w:rsid w:val="0016554B"/>
    <w:rsid w:val="001655D9"/>
    <w:rsid w:val="00165619"/>
    <w:rsid w:val="00165731"/>
    <w:rsid w:val="001659E3"/>
    <w:rsid w:val="001659EB"/>
    <w:rsid w:val="00165A91"/>
    <w:rsid w:val="00165B0E"/>
    <w:rsid w:val="00165C97"/>
    <w:rsid w:val="00165D1B"/>
    <w:rsid w:val="00165D6F"/>
    <w:rsid w:val="00165E37"/>
    <w:rsid w:val="00165E72"/>
    <w:rsid w:val="001660E4"/>
    <w:rsid w:val="00166163"/>
    <w:rsid w:val="001661DC"/>
    <w:rsid w:val="001668AD"/>
    <w:rsid w:val="001668DC"/>
    <w:rsid w:val="00166A1F"/>
    <w:rsid w:val="00166B05"/>
    <w:rsid w:val="00166B77"/>
    <w:rsid w:val="00167160"/>
    <w:rsid w:val="0016720A"/>
    <w:rsid w:val="00167223"/>
    <w:rsid w:val="0016725C"/>
    <w:rsid w:val="00167584"/>
    <w:rsid w:val="00167596"/>
    <w:rsid w:val="001675C4"/>
    <w:rsid w:val="001676E9"/>
    <w:rsid w:val="001677DE"/>
    <w:rsid w:val="00167811"/>
    <w:rsid w:val="0016788A"/>
    <w:rsid w:val="001678CA"/>
    <w:rsid w:val="001679B3"/>
    <w:rsid w:val="00167A4C"/>
    <w:rsid w:val="00167BDE"/>
    <w:rsid w:val="00167BED"/>
    <w:rsid w:val="00167C85"/>
    <w:rsid w:val="00167E25"/>
    <w:rsid w:val="00167EA6"/>
    <w:rsid w:val="00167FAC"/>
    <w:rsid w:val="00170097"/>
    <w:rsid w:val="0017026D"/>
    <w:rsid w:val="0017039E"/>
    <w:rsid w:val="001704AD"/>
    <w:rsid w:val="001704DB"/>
    <w:rsid w:val="001709A5"/>
    <w:rsid w:val="00170DD6"/>
    <w:rsid w:val="00170DFE"/>
    <w:rsid w:val="00170E0A"/>
    <w:rsid w:val="00170F1F"/>
    <w:rsid w:val="00170FA1"/>
    <w:rsid w:val="001711FB"/>
    <w:rsid w:val="00171334"/>
    <w:rsid w:val="00171483"/>
    <w:rsid w:val="0017152F"/>
    <w:rsid w:val="00171A0B"/>
    <w:rsid w:val="00171C02"/>
    <w:rsid w:val="00171DF4"/>
    <w:rsid w:val="00171EC4"/>
    <w:rsid w:val="001721D1"/>
    <w:rsid w:val="0017235A"/>
    <w:rsid w:val="00172437"/>
    <w:rsid w:val="00172452"/>
    <w:rsid w:val="00172598"/>
    <w:rsid w:val="0017291B"/>
    <w:rsid w:val="00172B03"/>
    <w:rsid w:val="00172C70"/>
    <w:rsid w:val="00172CA7"/>
    <w:rsid w:val="00172DBC"/>
    <w:rsid w:val="00172E4F"/>
    <w:rsid w:val="00172F3D"/>
    <w:rsid w:val="001730B7"/>
    <w:rsid w:val="001731D2"/>
    <w:rsid w:val="00173252"/>
    <w:rsid w:val="001732C0"/>
    <w:rsid w:val="00173360"/>
    <w:rsid w:val="001735F9"/>
    <w:rsid w:val="001736A1"/>
    <w:rsid w:val="001736B4"/>
    <w:rsid w:val="00173A95"/>
    <w:rsid w:val="00173B42"/>
    <w:rsid w:val="00173DB3"/>
    <w:rsid w:val="0017413A"/>
    <w:rsid w:val="00174144"/>
    <w:rsid w:val="001743F2"/>
    <w:rsid w:val="001748DE"/>
    <w:rsid w:val="00174A03"/>
    <w:rsid w:val="00174B52"/>
    <w:rsid w:val="00174C0D"/>
    <w:rsid w:val="00174C87"/>
    <w:rsid w:val="00174DD7"/>
    <w:rsid w:val="00174F1F"/>
    <w:rsid w:val="001751D0"/>
    <w:rsid w:val="00175643"/>
    <w:rsid w:val="00175680"/>
    <w:rsid w:val="00175710"/>
    <w:rsid w:val="00175725"/>
    <w:rsid w:val="00175810"/>
    <w:rsid w:val="00175833"/>
    <w:rsid w:val="001759DB"/>
    <w:rsid w:val="00175AD5"/>
    <w:rsid w:val="00175CD0"/>
    <w:rsid w:val="00175D5E"/>
    <w:rsid w:val="00175DC1"/>
    <w:rsid w:val="00175E8D"/>
    <w:rsid w:val="0017606B"/>
    <w:rsid w:val="0017607D"/>
    <w:rsid w:val="0017646E"/>
    <w:rsid w:val="00176C8B"/>
    <w:rsid w:val="00176D14"/>
    <w:rsid w:val="00176DD9"/>
    <w:rsid w:val="00177052"/>
    <w:rsid w:val="001772FB"/>
    <w:rsid w:val="00177365"/>
    <w:rsid w:val="001774CB"/>
    <w:rsid w:val="001777AF"/>
    <w:rsid w:val="00177AD9"/>
    <w:rsid w:val="00177BCB"/>
    <w:rsid w:val="00177C07"/>
    <w:rsid w:val="00177DAF"/>
    <w:rsid w:val="00177DC2"/>
    <w:rsid w:val="00177E5D"/>
    <w:rsid w:val="0018004C"/>
    <w:rsid w:val="0018006A"/>
    <w:rsid w:val="001802B7"/>
    <w:rsid w:val="001803FB"/>
    <w:rsid w:val="001807C0"/>
    <w:rsid w:val="001807EE"/>
    <w:rsid w:val="00180AE5"/>
    <w:rsid w:val="00180B2D"/>
    <w:rsid w:val="00180B8A"/>
    <w:rsid w:val="00180C61"/>
    <w:rsid w:val="00180D1D"/>
    <w:rsid w:val="00180D25"/>
    <w:rsid w:val="00180E81"/>
    <w:rsid w:val="001812FE"/>
    <w:rsid w:val="00181403"/>
    <w:rsid w:val="00181467"/>
    <w:rsid w:val="0018160C"/>
    <w:rsid w:val="0018164F"/>
    <w:rsid w:val="00181689"/>
    <w:rsid w:val="001819D7"/>
    <w:rsid w:val="00181AE5"/>
    <w:rsid w:val="00181B08"/>
    <w:rsid w:val="00181B29"/>
    <w:rsid w:val="00181B4D"/>
    <w:rsid w:val="00181BAF"/>
    <w:rsid w:val="00181C39"/>
    <w:rsid w:val="00181CD0"/>
    <w:rsid w:val="00181CFD"/>
    <w:rsid w:val="00181DAE"/>
    <w:rsid w:val="00181E19"/>
    <w:rsid w:val="00181E7B"/>
    <w:rsid w:val="00181F7E"/>
    <w:rsid w:val="00181FB5"/>
    <w:rsid w:val="001822A3"/>
    <w:rsid w:val="00182543"/>
    <w:rsid w:val="001827FD"/>
    <w:rsid w:val="00182CFD"/>
    <w:rsid w:val="00182D55"/>
    <w:rsid w:val="00182FEA"/>
    <w:rsid w:val="00183007"/>
    <w:rsid w:val="00183010"/>
    <w:rsid w:val="001832E7"/>
    <w:rsid w:val="001835C4"/>
    <w:rsid w:val="0018375F"/>
    <w:rsid w:val="00183775"/>
    <w:rsid w:val="0018398F"/>
    <w:rsid w:val="00183BA0"/>
    <w:rsid w:val="00183CEF"/>
    <w:rsid w:val="00183EBB"/>
    <w:rsid w:val="00183FBE"/>
    <w:rsid w:val="00184128"/>
    <w:rsid w:val="001841BD"/>
    <w:rsid w:val="0018422F"/>
    <w:rsid w:val="00184333"/>
    <w:rsid w:val="001843D0"/>
    <w:rsid w:val="001844AE"/>
    <w:rsid w:val="001844F6"/>
    <w:rsid w:val="0018451F"/>
    <w:rsid w:val="001847C7"/>
    <w:rsid w:val="00184909"/>
    <w:rsid w:val="00184ABF"/>
    <w:rsid w:val="00184D36"/>
    <w:rsid w:val="00184DEA"/>
    <w:rsid w:val="00185141"/>
    <w:rsid w:val="001851BA"/>
    <w:rsid w:val="00185539"/>
    <w:rsid w:val="001857AC"/>
    <w:rsid w:val="0018581C"/>
    <w:rsid w:val="00185A65"/>
    <w:rsid w:val="00185A90"/>
    <w:rsid w:val="00185B83"/>
    <w:rsid w:val="00185D37"/>
    <w:rsid w:val="00185D5F"/>
    <w:rsid w:val="00185F6D"/>
    <w:rsid w:val="001861A1"/>
    <w:rsid w:val="001861AA"/>
    <w:rsid w:val="001864F7"/>
    <w:rsid w:val="001865CB"/>
    <w:rsid w:val="001869B6"/>
    <w:rsid w:val="00186B16"/>
    <w:rsid w:val="00186B5C"/>
    <w:rsid w:val="00186D6A"/>
    <w:rsid w:val="00186DF4"/>
    <w:rsid w:val="0018721E"/>
    <w:rsid w:val="0018723A"/>
    <w:rsid w:val="00187337"/>
    <w:rsid w:val="00187366"/>
    <w:rsid w:val="00187701"/>
    <w:rsid w:val="0018775D"/>
    <w:rsid w:val="001879E8"/>
    <w:rsid w:val="00187A2F"/>
    <w:rsid w:val="00187AA6"/>
    <w:rsid w:val="00187D56"/>
    <w:rsid w:val="00187E99"/>
    <w:rsid w:val="00187F1A"/>
    <w:rsid w:val="00187F69"/>
    <w:rsid w:val="00187FB5"/>
    <w:rsid w:val="0019037D"/>
    <w:rsid w:val="001905F9"/>
    <w:rsid w:val="0019099A"/>
    <w:rsid w:val="00190E12"/>
    <w:rsid w:val="00190EF1"/>
    <w:rsid w:val="0019105C"/>
    <w:rsid w:val="0019116E"/>
    <w:rsid w:val="00191227"/>
    <w:rsid w:val="0019162E"/>
    <w:rsid w:val="0019171A"/>
    <w:rsid w:val="0019173B"/>
    <w:rsid w:val="00191A83"/>
    <w:rsid w:val="00191AF6"/>
    <w:rsid w:val="00191C44"/>
    <w:rsid w:val="00191D0B"/>
    <w:rsid w:val="00191D94"/>
    <w:rsid w:val="00191DB2"/>
    <w:rsid w:val="00191E24"/>
    <w:rsid w:val="00191EED"/>
    <w:rsid w:val="00191EF3"/>
    <w:rsid w:val="001920F6"/>
    <w:rsid w:val="001922BB"/>
    <w:rsid w:val="0019236E"/>
    <w:rsid w:val="0019262E"/>
    <w:rsid w:val="001927C3"/>
    <w:rsid w:val="00192844"/>
    <w:rsid w:val="00192C17"/>
    <w:rsid w:val="00192D04"/>
    <w:rsid w:val="00192DEE"/>
    <w:rsid w:val="00192E0B"/>
    <w:rsid w:val="00192FBB"/>
    <w:rsid w:val="00193049"/>
    <w:rsid w:val="00193173"/>
    <w:rsid w:val="001934E0"/>
    <w:rsid w:val="00193560"/>
    <w:rsid w:val="001935C0"/>
    <w:rsid w:val="00193ACE"/>
    <w:rsid w:val="00193BFC"/>
    <w:rsid w:val="00193E7C"/>
    <w:rsid w:val="00193EFC"/>
    <w:rsid w:val="00193F7E"/>
    <w:rsid w:val="00194218"/>
    <w:rsid w:val="0019429B"/>
    <w:rsid w:val="001945C3"/>
    <w:rsid w:val="001945C9"/>
    <w:rsid w:val="001945D9"/>
    <w:rsid w:val="0019462A"/>
    <w:rsid w:val="00194831"/>
    <w:rsid w:val="001948E1"/>
    <w:rsid w:val="00194904"/>
    <w:rsid w:val="001949E7"/>
    <w:rsid w:val="00194A41"/>
    <w:rsid w:val="00194B44"/>
    <w:rsid w:val="00194B94"/>
    <w:rsid w:val="00194C74"/>
    <w:rsid w:val="00194D6D"/>
    <w:rsid w:val="00194DFB"/>
    <w:rsid w:val="00194F3B"/>
    <w:rsid w:val="00194FDC"/>
    <w:rsid w:val="0019500F"/>
    <w:rsid w:val="0019510E"/>
    <w:rsid w:val="00195289"/>
    <w:rsid w:val="0019565B"/>
    <w:rsid w:val="001956B4"/>
    <w:rsid w:val="001956B9"/>
    <w:rsid w:val="001958B0"/>
    <w:rsid w:val="00195ADD"/>
    <w:rsid w:val="00195C78"/>
    <w:rsid w:val="00195D15"/>
    <w:rsid w:val="00195F43"/>
    <w:rsid w:val="00195FA4"/>
    <w:rsid w:val="00196060"/>
    <w:rsid w:val="001966A4"/>
    <w:rsid w:val="00196A54"/>
    <w:rsid w:val="00196F05"/>
    <w:rsid w:val="0019703A"/>
    <w:rsid w:val="001970AE"/>
    <w:rsid w:val="00197241"/>
    <w:rsid w:val="00197299"/>
    <w:rsid w:val="00197793"/>
    <w:rsid w:val="0019781E"/>
    <w:rsid w:val="00197B26"/>
    <w:rsid w:val="00197C2F"/>
    <w:rsid w:val="00197CE7"/>
    <w:rsid w:val="00197DDB"/>
    <w:rsid w:val="00197E6C"/>
    <w:rsid w:val="00197F2D"/>
    <w:rsid w:val="00197FAD"/>
    <w:rsid w:val="001A0237"/>
    <w:rsid w:val="001A0318"/>
    <w:rsid w:val="001A03FE"/>
    <w:rsid w:val="001A0402"/>
    <w:rsid w:val="001A040A"/>
    <w:rsid w:val="001A058D"/>
    <w:rsid w:val="001A07C5"/>
    <w:rsid w:val="001A0A3A"/>
    <w:rsid w:val="001A1060"/>
    <w:rsid w:val="001A113D"/>
    <w:rsid w:val="001A11B8"/>
    <w:rsid w:val="001A1207"/>
    <w:rsid w:val="001A1364"/>
    <w:rsid w:val="001A1696"/>
    <w:rsid w:val="001A18F1"/>
    <w:rsid w:val="001A1A46"/>
    <w:rsid w:val="001A1B2F"/>
    <w:rsid w:val="001A1BDF"/>
    <w:rsid w:val="001A1D47"/>
    <w:rsid w:val="001A1F0C"/>
    <w:rsid w:val="001A205D"/>
    <w:rsid w:val="001A231D"/>
    <w:rsid w:val="001A237D"/>
    <w:rsid w:val="001A24B8"/>
    <w:rsid w:val="001A28F1"/>
    <w:rsid w:val="001A28FC"/>
    <w:rsid w:val="001A2B20"/>
    <w:rsid w:val="001A2C55"/>
    <w:rsid w:val="001A2EF3"/>
    <w:rsid w:val="001A3092"/>
    <w:rsid w:val="001A32FE"/>
    <w:rsid w:val="001A33CE"/>
    <w:rsid w:val="001A3449"/>
    <w:rsid w:val="001A34AC"/>
    <w:rsid w:val="001A377E"/>
    <w:rsid w:val="001A3808"/>
    <w:rsid w:val="001A382E"/>
    <w:rsid w:val="001A38FF"/>
    <w:rsid w:val="001A39FB"/>
    <w:rsid w:val="001A3B59"/>
    <w:rsid w:val="001A3E2D"/>
    <w:rsid w:val="001A431A"/>
    <w:rsid w:val="001A4335"/>
    <w:rsid w:val="001A437D"/>
    <w:rsid w:val="001A43AF"/>
    <w:rsid w:val="001A44A7"/>
    <w:rsid w:val="001A45AE"/>
    <w:rsid w:val="001A465A"/>
    <w:rsid w:val="001A48B1"/>
    <w:rsid w:val="001A4A1A"/>
    <w:rsid w:val="001A4D1E"/>
    <w:rsid w:val="001A4D70"/>
    <w:rsid w:val="001A4E2F"/>
    <w:rsid w:val="001A4E99"/>
    <w:rsid w:val="001A5076"/>
    <w:rsid w:val="001A522A"/>
    <w:rsid w:val="001A5474"/>
    <w:rsid w:val="001A56C6"/>
    <w:rsid w:val="001A599C"/>
    <w:rsid w:val="001A5BCB"/>
    <w:rsid w:val="001A5F9A"/>
    <w:rsid w:val="001A6021"/>
    <w:rsid w:val="001A603C"/>
    <w:rsid w:val="001A618D"/>
    <w:rsid w:val="001A622C"/>
    <w:rsid w:val="001A6373"/>
    <w:rsid w:val="001A65C8"/>
    <w:rsid w:val="001A65DE"/>
    <w:rsid w:val="001A666F"/>
    <w:rsid w:val="001A68A1"/>
    <w:rsid w:val="001A6AE6"/>
    <w:rsid w:val="001A6B49"/>
    <w:rsid w:val="001A70FC"/>
    <w:rsid w:val="001A73E7"/>
    <w:rsid w:val="001A73F7"/>
    <w:rsid w:val="001A748B"/>
    <w:rsid w:val="001A753C"/>
    <w:rsid w:val="001A7844"/>
    <w:rsid w:val="001A78F6"/>
    <w:rsid w:val="001A7BED"/>
    <w:rsid w:val="001A7CA6"/>
    <w:rsid w:val="001A7D54"/>
    <w:rsid w:val="001A7DCC"/>
    <w:rsid w:val="001B00C6"/>
    <w:rsid w:val="001B017C"/>
    <w:rsid w:val="001B02E4"/>
    <w:rsid w:val="001B045E"/>
    <w:rsid w:val="001B05F9"/>
    <w:rsid w:val="001B073A"/>
    <w:rsid w:val="001B07E7"/>
    <w:rsid w:val="001B08BE"/>
    <w:rsid w:val="001B091F"/>
    <w:rsid w:val="001B09B7"/>
    <w:rsid w:val="001B0C54"/>
    <w:rsid w:val="001B0C6F"/>
    <w:rsid w:val="001B1048"/>
    <w:rsid w:val="001B10DE"/>
    <w:rsid w:val="001B1319"/>
    <w:rsid w:val="001B144E"/>
    <w:rsid w:val="001B14DE"/>
    <w:rsid w:val="001B158D"/>
    <w:rsid w:val="001B1869"/>
    <w:rsid w:val="001B1886"/>
    <w:rsid w:val="001B193F"/>
    <w:rsid w:val="001B1A7C"/>
    <w:rsid w:val="001B1C28"/>
    <w:rsid w:val="001B1C61"/>
    <w:rsid w:val="001B1D1B"/>
    <w:rsid w:val="001B22D7"/>
    <w:rsid w:val="001B2396"/>
    <w:rsid w:val="001B2398"/>
    <w:rsid w:val="001B2467"/>
    <w:rsid w:val="001B246C"/>
    <w:rsid w:val="001B2534"/>
    <w:rsid w:val="001B2543"/>
    <w:rsid w:val="001B2646"/>
    <w:rsid w:val="001B26AD"/>
    <w:rsid w:val="001B2960"/>
    <w:rsid w:val="001B2A93"/>
    <w:rsid w:val="001B2AA1"/>
    <w:rsid w:val="001B2EA9"/>
    <w:rsid w:val="001B2F75"/>
    <w:rsid w:val="001B300D"/>
    <w:rsid w:val="001B30FD"/>
    <w:rsid w:val="001B32BF"/>
    <w:rsid w:val="001B3334"/>
    <w:rsid w:val="001B339F"/>
    <w:rsid w:val="001B363D"/>
    <w:rsid w:val="001B3798"/>
    <w:rsid w:val="001B391D"/>
    <w:rsid w:val="001B3968"/>
    <w:rsid w:val="001B39A4"/>
    <w:rsid w:val="001B3B14"/>
    <w:rsid w:val="001B3D2C"/>
    <w:rsid w:val="001B3D51"/>
    <w:rsid w:val="001B3EBA"/>
    <w:rsid w:val="001B3EF7"/>
    <w:rsid w:val="001B40E9"/>
    <w:rsid w:val="001B43C5"/>
    <w:rsid w:val="001B4803"/>
    <w:rsid w:val="001B49D2"/>
    <w:rsid w:val="001B4CA4"/>
    <w:rsid w:val="001B4E50"/>
    <w:rsid w:val="001B4FE5"/>
    <w:rsid w:val="001B5017"/>
    <w:rsid w:val="001B50E9"/>
    <w:rsid w:val="001B5243"/>
    <w:rsid w:val="001B5298"/>
    <w:rsid w:val="001B5366"/>
    <w:rsid w:val="001B5523"/>
    <w:rsid w:val="001B55B6"/>
    <w:rsid w:val="001B59F8"/>
    <w:rsid w:val="001B5D91"/>
    <w:rsid w:val="001B5DFC"/>
    <w:rsid w:val="001B5F3D"/>
    <w:rsid w:val="001B601C"/>
    <w:rsid w:val="001B62A3"/>
    <w:rsid w:val="001B62B7"/>
    <w:rsid w:val="001B63E8"/>
    <w:rsid w:val="001B68C5"/>
    <w:rsid w:val="001B6A04"/>
    <w:rsid w:val="001B6A5E"/>
    <w:rsid w:val="001B6D6F"/>
    <w:rsid w:val="001B6E4B"/>
    <w:rsid w:val="001B714F"/>
    <w:rsid w:val="001B735A"/>
    <w:rsid w:val="001B7879"/>
    <w:rsid w:val="001B7A08"/>
    <w:rsid w:val="001B7B87"/>
    <w:rsid w:val="001B7CAE"/>
    <w:rsid w:val="001B7F54"/>
    <w:rsid w:val="001B7F8D"/>
    <w:rsid w:val="001B7FEA"/>
    <w:rsid w:val="001C0183"/>
    <w:rsid w:val="001C046C"/>
    <w:rsid w:val="001C08E9"/>
    <w:rsid w:val="001C09A9"/>
    <w:rsid w:val="001C0BC8"/>
    <w:rsid w:val="001C0D8F"/>
    <w:rsid w:val="001C150F"/>
    <w:rsid w:val="001C1658"/>
    <w:rsid w:val="001C19BB"/>
    <w:rsid w:val="001C1A58"/>
    <w:rsid w:val="001C1A8F"/>
    <w:rsid w:val="001C1AEC"/>
    <w:rsid w:val="001C1B86"/>
    <w:rsid w:val="001C1DA7"/>
    <w:rsid w:val="001C1EAD"/>
    <w:rsid w:val="001C20B9"/>
    <w:rsid w:val="001C20F2"/>
    <w:rsid w:val="001C21EF"/>
    <w:rsid w:val="001C27AE"/>
    <w:rsid w:val="001C2A74"/>
    <w:rsid w:val="001C2CFF"/>
    <w:rsid w:val="001C2D8E"/>
    <w:rsid w:val="001C2E51"/>
    <w:rsid w:val="001C326D"/>
    <w:rsid w:val="001C3274"/>
    <w:rsid w:val="001C3317"/>
    <w:rsid w:val="001C3595"/>
    <w:rsid w:val="001C3760"/>
    <w:rsid w:val="001C3873"/>
    <w:rsid w:val="001C3ABC"/>
    <w:rsid w:val="001C3DB5"/>
    <w:rsid w:val="001C4076"/>
    <w:rsid w:val="001C46DA"/>
    <w:rsid w:val="001C4949"/>
    <w:rsid w:val="001C4F24"/>
    <w:rsid w:val="001C5125"/>
    <w:rsid w:val="001C521B"/>
    <w:rsid w:val="001C568F"/>
    <w:rsid w:val="001C56CF"/>
    <w:rsid w:val="001C5BC2"/>
    <w:rsid w:val="001C5F47"/>
    <w:rsid w:val="001C609E"/>
    <w:rsid w:val="001C60CB"/>
    <w:rsid w:val="001C62E5"/>
    <w:rsid w:val="001C62F7"/>
    <w:rsid w:val="001C634C"/>
    <w:rsid w:val="001C6615"/>
    <w:rsid w:val="001C66FB"/>
    <w:rsid w:val="001C672C"/>
    <w:rsid w:val="001C67A9"/>
    <w:rsid w:val="001C6976"/>
    <w:rsid w:val="001C69B4"/>
    <w:rsid w:val="001C6A3F"/>
    <w:rsid w:val="001C6B27"/>
    <w:rsid w:val="001C6CE2"/>
    <w:rsid w:val="001C6F59"/>
    <w:rsid w:val="001C6F81"/>
    <w:rsid w:val="001C7248"/>
    <w:rsid w:val="001C72F8"/>
    <w:rsid w:val="001C7535"/>
    <w:rsid w:val="001C753E"/>
    <w:rsid w:val="001C796E"/>
    <w:rsid w:val="001C7D1D"/>
    <w:rsid w:val="001C7FF8"/>
    <w:rsid w:val="001D001C"/>
    <w:rsid w:val="001D008F"/>
    <w:rsid w:val="001D01C7"/>
    <w:rsid w:val="001D041C"/>
    <w:rsid w:val="001D0478"/>
    <w:rsid w:val="001D048E"/>
    <w:rsid w:val="001D04CC"/>
    <w:rsid w:val="001D0A06"/>
    <w:rsid w:val="001D0BDE"/>
    <w:rsid w:val="001D0CE0"/>
    <w:rsid w:val="001D0E79"/>
    <w:rsid w:val="001D0F7C"/>
    <w:rsid w:val="001D1016"/>
    <w:rsid w:val="001D102E"/>
    <w:rsid w:val="001D124D"/>
    <w:rsid w:val="001D12FF"/>
    <w:rsid w:val="001D130F"/>
    <w:rsid w:val="001D1360"/>
    <w:rsid w:val="001D1B95"/>
    <w:rsid w:val="001D1DA5"/>
    <w:rsid w:val="001D1E0C"/>
    <w:rsid w:val="001D1F48"/>
    <w:rsid w:val="001D21AB"/>
    <w:rsid w:val="001D2285"/>
    <w:rsid w:val="001D248D"/>
    <w:rsid w:val="001D2499"/>
    <w:rsid w:val="001D249D"/>
    <w:rsid w:val="001D271A"/>
    <w:rsid w:val="001D279C"/>
    <w:rsid w:val="001D2EE8"/>
    <w:rsid w:val="001D3080"/>
    <w:rsid w:val="001D333C"/>
    <w:rsid w:val="001D3391"/>
    <w:rsid w:val="001D34EB"/>
    <w:rsid w:val="001D3645"/>
    <w:rsid w:val="001D3721"/>
    <w:rsid w:val="001D3992"/>
    <w:rsid w:val="001D3A50"/>
    <w:rsid w:val="001D3C1B"/>
    <w:rsid w:val="001D3F0B"/>
    <w:rsid w:val="001D3F47"/>
    <w:rsid w:val="001D3F99"/>
    <w:rsid w:val="001D3FEA"/>
    <w:rsid w:val="001D3FFE"/>
    <w:rsid w:val="001D4061"/>
    <w:rsid w:val="001D407A"/>
    <w:rsid w:val="001D430A"/>
    <w:rsid w:val="001D43EF"/>
    <w:rsid w:val="001D447C"/>
    <w:rsid w:val="001D4544"/>
    <w:rsid w:val="001D4693"/>
    <w:rsid w:val="001D46BE"/>
    <w:rsid w:val="001D47F0"/>
    <w:rsid w:val="001D48D9"/>
    <w:rsid w:val="001D496C"/>
    <w:rsid w:val="001D4C46"/>
    <w:rsid w:val="001D4D68"/>
    <w:rsid w:val="001D4E0C"/>
    <w:rsid w:val="001D4E75"/>
    <w:rsid w:val="001D512B"/>
    <w:rsid w:val="001D576B"/>
    <w:rsid w:val="001D578E"/>
    <w:rsid w:val="001D5848"/>
    <w:rsid w:val="001D5A5C"/>
    <w:rsid w:val="001D5C5D"/>
    <w:rsid w:val="001D5C67"/>
    <w:rsid w:val="001D5E41"/>
    <w:rsid w:val="001D5EAB"/>
    <w:rsid w:val="001D5F76"/>
    <w:rsid w:val="001D6059"/>
    <w:rsid w:val="001D64B9"/>
    <w:rsid w:val="001D6A72"/>
    <w:rsid w:val="001D6B1F"/>
    <w:rsid w:val="001D6C8A"/>
    <w:rsid w:val="001D6C9A"/>
    <w:rsid w:val="001D6CB1"/>
    <w:rsid w:val="001D6DF3"/>
    <w:rsid w:val="001D6E01"/>
    <w:rsid w:val="001D6EFB"/>
    <w:rsid w:val="001D7329"/>
    <w:rsid w:val="001D7501"/>
    <w:rsid w:val="001D7524"/>
    <w:rsid w:val="001D77B8"/>
    <w:rsid w:val="001D77FF"/>
    <w:rsid w:val="001D7836"/>
    <w:rsid w:val="001D7848"/>
    <w:rsid w:val="001D78CC"/>
    <w:rsid w:val="001D78CF"/>
    <w:rsid w:val="001D78FA"/>
    <w:rsid w:val="001D7917"/>
    <w:rsid w:val="001D793D"/>
    <w:rsid w:val="001D7A04"/>
    <w:rsid w:val="001D7B43"/>
    <w:rsid w:val="001D7B50"/>
    <w:rsid w:val="001D7B7D"/>
    <w:rsid w:val="001D7B88"/>
    <w:rsid w:val="001D7CB1"/>
    <w:rsid w:val="001D7DC0"/>
    <w:rsid w:val="001D7E6A"/>
    <w:rsid w:val="001E016C"/>
    <w:rsid w:val="001E01BE"/>
    <w:rsid w:val="001E028F"/>
    <w:rsid w:val="001E03BE"/>
    <w:rsid w:val="001E0628"/>
    <w:rsid w:val="001E06F9"/>
    <w:rsid w:val="001E07D6"/>
    <w:rsid w:val="001E0803"/>
    <w:rsid w:val="001E0B00"/>
    <w:rsid w:val="001E0B54"/>
    <w:rsid w:val="001E0C76"/>
    <w:rsid w:val="001E0C89"/>
    <w:rsid w:val="001E0DB5"/>
    <w:rsid w:val="001E0EFA"/>
    <w:rsid w:val="001E0F4C"/>
    <w:rsid w:val="001E19CC"/>
    <w:rsid w:val="001E1D61"/>
    <w:rsid w:val="001E1DCC"/>
    <w:rsid w:val="001E1DE0"/>
    <w:rsid w:val="001E1EDE"/>
    <w:rsid w:val="001E1F36"/>
    <w:rsid w:val="001E20CC"/>
    <w:rsid w:val="001E20D1"/>
    <w:rsid w:val="001E21D7"/>
    <w:rsid w:val="001E21D8"/>
    <w:rsid w:val="001E232D"/>
    <w:rsid w:val="001E26E9"/>
    <w:rsid w:val="001E2AF2"/>
    <w:rsid w:val="001E2D0C"/>
    <w:rsid w:val="001E2DA7"/>
    <w:rsid w:val="001E2DF3"/>
    <w:rsid w:val="001E3060"/>
    <w:rsid w:val="001E318E"/>
    <w:rsid w:val="001E35BC"/>
    <w:rsid w:val="001E37E9"/>
    <w:rsid w:val="001E3937"/>
    <w:rsid w:val="001E3AEE"/>
    <w:rsid w:val="001E3B5D"/>
    <w:rsid w:val="001E3D28"/>
    <w:rsid w:val="001E3F51"/>
    <w:rsid w:val="001E40D7"/>
    <w:rsid w:val="001E4123"/>
    <w:rsid w:val="001E4187"/>
    <w:rsid w:val="001E42F5"/>
    <w:rsid w:val="001E4358"/>
    <w:rsid w:val="001E43C7"/>
    <w:rsid w:val="001E4402"/>
    <w:rsid w:val="001E45FE"/>
    <w:rsid w:val="001E46E8"/>
    <w:rsid w:val="001E4731"/>
    <w:rsid w:val="001E47E7"/>
    <w:rsid w:val="001E48E5"/>
    <w:rsid w:val="001E4968"/>
    <w:rsid w:val="001E49A7"/>
    <w:rsid w:val="001E4B1D"/>
    <w:rsid w:val="001E4B7C"/>
    <w:rsid w:val="001E4D15"/>
    <w:rsid w:val="001E4D78"/>
    <w:rsid w:val="001E4D7A"/>
    <w:rsid w:val="001E4E2A"/>
    <w:rsid w:val="001E4E76"/>
    <w:rsid w:val="001E50DA"/>
    <w:rsid w:val="001E5306"/>
    <w:rsid w:val="001E5752"/>
    <w:rsid w:val="001E587A"/>
    <w:rsid w:val="001E58E1"/>
    <w:rsid w:val="001E5AB5"/>
    <w:rsid w:val="001E5B88"/>
    <w:rsid w:val="001E5D12"/>
    <w:rsid w:val="001E5ECD"/>
    <w:rsid w:val="001E5ECF"/>
    <w:rsid w:val="001E643B"/>
    <w:rsid w:val="001E646E"/>
    <w:rsid w:val="001E6562"/>
    <w:rsid w:val="001E660F"/>
    <w:rsid w:val="001E66F0"/>
    <w:rsid w:val="001E679A"/>
    <w:rsid w:val="001E685C"/>
    <w:rsid w:val="001E6A49"/>
    <w:rsid w:val="001E6D0A"/>
    <w:rsid w:val="001E7089"/>
    <w:rsid w:val="001E7173"/>
    <w:rsid w:val="001E7230"/>
    <w:rsid w:val="001E72A7"/>
    <w:rsid w:val="001E7496"/>
    <w:rsid w:val="001E74C7"/>
    <w:rsid w:val="001E779A"/>
    <w:rsid w:val="001E7878"/>
    <w:rsid w:val="001E7924"/>
    <w:rsid w:val="001E793C"/>
    <w:rsid w:val="001E797A"/>
    <w:rsid w:val="001E7B69"/>
    <w:rsid w:val="001E7F74"/>
    <w:rsid w:val="001E7FB2"/>
    <w:rsid w:val="001F0242"/>
    <w:rsid w:val="001F02FC"/>
    <w:rsid w:val="001F051E"/>
    <w:rsid w:val="001F0589"/>
    <w:rsid w:val="001F0976"/>
    <w:rsid w:val="001F0999"/>
    <w:rsid w:val="001F09B4"/>
    <w:rsid w:val="001F0A96"/>
    <w:rsid w:val="001F0AB1"/>
    <w:rsid w:val="001F0C1A"/>
    <w:rsid w:val="001F0EA8"/>
    <w:rsid w:val="001F1466"/>
    <w:rsid w:val="001F1524"/>
    <w:rsid w:val="001F17FC"/>
    <w:rsid w:val="001F1848"/>
    <w:rsid w:val="001F19E7"/>
    <w:rsid w:val="001F1CD2"/>
    <w:rsid w:val="001F1EFF"/>
    <w:rsid w:val="001F22B4"/>
    <w:rsid w:val="001F22D6"/>
    <w:rsid w:val="001F23D5"/>
    <w:rsid w:val="001F2563"/>
    <w:rsid w:val="001F2603"/>
    <w:rsid w:val="001F2710"/>
    <w:rsid w:val="001F271B"/>
    <w:rsid w:val="001F2873"/>
    <w:rsid w:val="001F28F8"/>
    <w:rsid w:val="001F2907"/>
    <w:rsid w:val="001F298C"/>
    <w:rsid w:val="001F2A82"/>
    <w:rsid w:val="001F2B2D"/>
    <w:rsid w:val="001F2B76"/>
    <w:rsid w:val="001F2D0A"/>
    <w:rsid w:val="001F2D5E"/>
    <w:rsid w:val="001F2FDA"/>
    <w:rsid w:val="001F314A"/>
    <w:rsid w:val="001F3192"/>
    <w:rsid w:val="001F33A8"/>
    <w:rsid w:val="001F3562"/>
    <w:rsid w:val="001F3748"/>
    <w:rsid w:val="001F377E"/>
    <w:rsid w:val="001F37CA"/>
    <w:rsid w:val="001F3973"/>
    <w:rsid w:val="001F3A81"/>
    <w:rsid w:val="001F3CDF"/>
    <w:rsid w:val="001F3D34"/>
    <w:rsid w:val="001F3E5D"/>
    <w:rsid w:val="001F3FDD"/>
    <w:rsid w:val="001F4015"/>
    <w:rsid w:val="001F4076"/>
    <w:rsid w:val="001F40F5"/>
    <w:rsid w:val="001F4143"/>
    <w:rsid w:val="001F4374"/>
    <w:rsid w:val="001F442C"/>
    <w:rsid w:val="001F448D"/>
    <w:rsid w:val="001F45F2"/>
    <w:rsid w:val="001F466E"/>
    <w:rsid w:val="001F485C"/>
    <w:rsid w:val="001F4C6E"/>
    <w:rsid w:val="001F4D97"/>
    <w:rsid w:val="001F4DBB"/>
    <w:rsid w:val="001F4EEF"/>
    <w:rsid w:val="001F4EF2"/>
    <w:rsid w:val="001F4F92"/>
    <w:rsid w:val="001F50C8"/>
    <w:rsid w:val="001F5159"/>
    <w:rsid w:val="001F51AB"/>
    <w:rsid w:val="001F5262"/>
    <w:rsid w:val="001F53AD"/>
    <w:rsid w:val="001F5531"/>
    <w:rsid w:val="001F56D3"/>
    <w:rsid w:val="001F56DC"/>
    <w:rsid w:val="001F5712"/>
    <w:rsid w:val="001F5B12"/>
    <w:rsid w:val="001F5D75"/>
    <w:rsid w:val="001F5DEB"/>
    <w:rsid w:val="001F5E97"/>
    <w:rsid w:val="001F5EAB"/>
    <w:rsid w:val="001F5F50"/>
    <w:rsid w:val="001F600D"/>
    <w:rsid w:val="001F634B"/>
    <w:rsid w:val="001F6383"/>
    <w:rsid w:val="001F645E"/>
    <w:rsid w:val="001F6575"/>
    <w:rsid w:val="001F680D"/>
    <w:rsid w:val="001F69A7"/>
    <w:rsid w:val="001F6B8F"/>
    <w:rsid w:val="001F6BD8"/>
    <w:rsid w:val="001F6DCB"/>
    <w:rsid w:val="001F6E22"/>
    <w:rsid w:val="001F6E99"/>
    <w:rsid w:val="001F6EED"/>
    <w:rsid w:val="001F6F56"/>
    <w:rsid w:val="001F72F7"/>
    <w:rsid w:val="001F76A6"/>
    <w:rsid w:val="001F7B30"/>
    <w:rsid w:val="001F7FA6"/>
    <w:rsid w:val="0020006F"/>
    <w:rsid w:val="0020018D"/>
    <w:rsid w:val="002001AB"/>
    <w:rsid w:val="002001DC"/>
    <w:rsid w:val="002002D9"/>
    <w:rsid w:val="00200524"/>
    <w:rsid w:val="00200793"/>
    <w:rsid w:val="002007C7"/>
    <w:rsid w:val="0020089E"/>
    <w:rsid w:val="00200A69"/>
    <w:rsid w:val="00200BD5"/>
    <w:rsid w:val="00200D4E"/>
    <w:rsid w:val="00200DC4"/>
    <w:rsid w:val="00200FF5"/>
    <w:rsid w:val="00201351"/>
    <w:rsid w:val="002014DB"/>
    <w:rsid w:val="00201684"/>
    <w:rsid w:val="002016B1"/>
    <w:rsid w:val="002018A4"/>
    <w:rsid w:val="00201B5E"/>
    <w:rsid w:val="00201D36"/>
    <w:rsid w:val="00201D71"/>
    <w:rsid w:val="00201E8C"/>
    <w:rsid w:val="00202202"/>
    <w:rsid w:val="002022BC"/>
    <w:rsid w:val="00202703"/>
    <w:rsid w:val="002029FF"/>
    <w:rsid w:val="00202A14"/>
    <w:rsid w:val="00202B11"/>
    <w:rsid w:val="00202C98"/>
    <w:rsid w:val="00203740"/>
    <w:rsid w:val="002037A0"/>
    <w:rsid w:val="00203847"/>
    <w:rsid w:val="00203868"/>
    <w:rsid w:val="00203AF1"/>
    <w:rsid w:val="00203B03"/>
    <w:rsid w:val="00203BE7"/>
    <w:rsid w:val="00204193"/>
    <w:rsid w:val="00204209"/>
    <w:rsid w:val="00204413"/>
    <w:rsid w:val="00204676"/>
    <w:rsid w:val="002046E5"/>
    <w:rsid w:val="00204A89"/>
    <w:rsid w:val="00204CC2"/>
    <w:rsid w:val="00204D38"/>
    <w:rsid w:val="00204E05"/>
    <w:rsid w:val="00204F4E"/>
    <w:rsid w:val="002052B3"/>
    <w:rsid w:val="00205371"/>
    <w:rsid w:val="00205377"/>
    <w:rsid w:val="0020538D"/>
    <w:rsid w:val="00205582"/>
    <w:rsid w:val="0020565F"/>
    <w:rsid w:val="00205D96"/>
    <w:rsid w:val="00205F00"/>
    <w:rsid w:val="00205F72"/>
    <w:rsid w:val="00205F7D"/>
    <w:rsid w:val="00205FB8"/>
    <w:rsid w:val="0020624C"/>
    <w:rsid w:val="00206342"/>
    <w:rsid w:val="002063F4"/>
    <w:rsid w:val="00206416"/>
    <w:rsid w:val="00206567"/>
    <w:rsid w:val="00206604"/>
    <w:rsid w:val="0020663E"/>
    <w:rsid w:val="0020679B"/>
    <w:rsid w:val="00206BB2"/>
    <w:rsid w:val="00206D2C"/>
    <w:rsid w:val="00206D42"/>
    <w:rsid w:val="00206D6A"/>
    <w:rsid w:val="00206E9B"/>
    <w:rsid w:val="00206EAA"/>
    <w:rsid w:val="00207155"/>
    <w:rsid w:val="00207234"/>
    <w:rsid w:val="00207277"/>
    <w:rsid w:val="002073EA"/>
    <w:rsid w:val="002074AE"/>
    <w:rsid w:val="00207599"/>
    <w:rsid w:val="0020759B"/>
    <w:rsid w:val="002076F8"/>
    <w:rsid w:val="0020789F"/>
    <w:rsid w:val="0020799D"/>
    <w:rsid w:val="00207BC8"/>
    <w:rsid w:val="00207D55"/>
    <w:rsid w:val="00207E79"/>
    <w:rsid w:val="00207FB7"/>
    <w:rsid w:val="00210145"/>
    <w:rsid w:val="0021035E"/>
    <w:rsid w:val="00210841"/>
    <w:rsid w:val="00210963"/>
    <w:rsid w:val="00210B53"/>
    <w:rsid w:val="00210E6F"/>
    <w:rsid w:val="00210F32"/>
    <w:rsid w:val="00210FE9"/>
    <w:rsid w:val="00211046"/>
    <w:rsid w:val="00211201"/>
    <w:rsid w:val="00211339"/>
    <w:rsid w:val="00211354"/>
    <w:rsid w:val="00211431"/>
    <w:rsid w:val="0021164A"/>
    <w:rsid w:val="002117A7"/>
    <w:rsid w:val="00211814"/>
    <w:rsid w:val="002119DD"/>
    <w:rsid w:val="00211B06"/>
    <w:rsid w:val="00211B1F"/>
    <w:rsid w:val="00211B25"/>
    <w:rsid w:val="00211D00"/>
    <w:rsid w:val="00211DF4"/>
    <w:rsid w:val="0021206E"/>
    <w:rsid w:val="002120C6"/>
    <w:rsid w:val="0021210D"/>
    <w:rsid w:val="00212464"/>
    <w:rsid w:val="0021276B"/>
    <w:rsid w:val="00212D17"/>
    <w:rsid w:val="00212DD4"/>
    <w:rsid w:val="002130E3"/>
    <w:rsid w:val="0021319C"/>
    <w:rsid w:val="00213347"/>
    <w:rsid w:val="00213BB6"/>
    <w:rsid w:val="00213DAE"/>
    <w:rsid w:val="00213EED"/>
    <w:rsid w:val="00213F05"/>
    <w:rsid w:val="002141CC"/>
    <w:rsid w:val="0021429A"/>
    <w:rsid w:val="002142E4"/>
    <w:rsid w:val="002143F9"/>
    <w:rsid w:val="00214B82"/>
    <w:rsid w:val="00214F38"/>
    <w:rsid w:val="00214F91"/>
    <w:rsid w:val="00214FB8"/>
    <w:rsid w:val="002151F4"/>
    <w:rsid w:val="00215308"/>
    <w:rsid w:val="002153DD"/>
    <w:rsid w:val="002154AF"/>
    <w:rsid w:val="002155A9"/>
    <w:rsid w:val="002159ED"/>
    <w:rsid w:val="00215D62"/>
    <w:rsid w:val="00215DF9"/>
    <w:rsid w:val="00215ECD"/>
    <w:rsid w:val="0021622B"/>
    <w:rsid w:val="002163EF"/>
    <w:rsid w:val="00216492"/>
    <w:rsid w:val="002165AB"/>
    <w:rsid w:val="0021683D"/>
    <w:rsid w:val="002169EA"/>
    <w:rsid w:val="00216AA0"/>
    <w:rsid w:val="00216BC0"/>
    <w:rsid w:val="00216BD2"/>
    <w:rsid w:val="00216C10"/>
    <w:rsid w:val="00216C1D"/>
    <w:rsid w:val="00216C84"/>
    <w:rsid w:val="00216CD7"/>
    <w:rsid w:val="00216D6B"/>
    <w:rsid w:val="00216DC6"/>
    <w:rsid w:val="00216DCE"/>
    <w:rsid w:val="00216E12"/>
    <w:rsid w:val="00217166"/>
    <w:rsid w:val="0021717F"/>
    <w:rsid w:val="002172F4"/>
    <w:rsid w:val="0021732A"/>
    <w:rsid w:val="00217345"/>
    <w:rsid w:val="00217524"/>
    <w:rsid w:val="002177DF"/>
    <w:rsid w:val="00217BF9"/>
    <w:rsid w:val="00217CEB"/>
    <w:rsid w:val="00217D92"/>
    <w:rsid w:val="00217E29"/>
    <w:rsid w:val="00217F04"/>
    <w:rsid w:val="00220001"/>
    <w:rsid w:val="0022012F"/>
    <w:rsid w:val="00220297"/>
    <w:rsid w:val="002202BF"/>
    <w:rsid w:val="00220378"/>
    <w:rsid w:val="00220540"/>
    <w:rsid w:val="002205DE"/>
    <w:rsid w:val="002205DF"/>
    <w:rsid w:val="002208E0"/>
    <w:rsid w:val="00220A1A"/>
    <w:rsid w:val="00220C21"/>
    <w:rsid w:val="00220D24"/>
    <w:rsid w:val="00220DF6"/>
    <w:rsid w:val="00221088"/>
    <w:rsid w:val="002210F3"/>
    <w:rsid w:val="00221159"/>
    <w:rsid w:val="002212D7"/>
    <w:rsid w:val="0022148E"/>
    <w:rsid w:val="002214BF"/>
    <w:rsid w:val="00221836"/>
    <w:rsid w:val="002218E1"/>
    <w:rsid w:val="00221DA7"/>
    <w:rsid w:val="00221F10"/>
    <w:rsid w:val="00221F66"/>
    <w:rsid w:val="00221FDB"/>
    <w:rsid w:val="0022202A"/>
    <w:rsid w:val="002220DB"/>
    <w:rsid w:val="0022224E"/>
    <w:rsid w:val="002222F3"/>
    <w:rsid w:val="002223AF"/>
    <w:rsid w:val="00222535"/>
    <w:rsid w:val="00222580"/>
    <w:rsid w:val="0022259A"/>
    <w:rsid w:val="002225A3"/>
    <w:rsid w:val="00222697"/>
    <w:rsid w:val="0022282D"/>
    <w:rsid w:val="002228C2"/>
    <w:rsid w:val="00222C0E"/>
    <w:rsid w:val="00222CA5"/>
    <w:rsid w:val="00222CBD"/>
    <w:rsid w:val="00222D81"/>
    <w:rsid w:val="00222D8F"/>
    <w:rsid w:val="00222E16"/>
    <w:rsid w:val="00222E36"/>
    <w:rsid w:val="00222FC3"/>
    <w:rsid w:val="00222FDE"/>
    <w:rsid w:val="0022325E"/>
    <w:rsid w:val="002233EE"/>
    <w:rsid w:val="002236F9"/>
    <w:rsid w:val="0022375B"/>
    <w:rsid w:val="00223858"/>
    <w:rsid w:val="0022394B"/>
    <w:rsid w:val="0022395A"/>
    <w:rsid w:val="00223B91"/>
    <w:rsid w:val="00223BEB"/>
    <w:rsid w:val="0022425E"/>
    <w:rsid w:val="00224296"/>
    <w:rsid w:val="002243D3"/>
    <w:rsid w:val="00224708"/>
    <w:rsid w:val="00224881"/>
    <w:rsid w:val="00224899"/>
    <w:rsid w:val="002248CC"/>
    <w:rsid w:val="00224A5A"/>
    <w:rsid w:val="00224DEF"/>
    <w:rsid w:val="00224F44"/>
    <w:rsid w:val="002250A4"/>
    <w:rsid w:val="0022511B"/>
    <w:rsid w:val="002254C7"/>
    <w:rsid w:val="002257AA"/>
    <w:rsid w:val="00225B2B"/>
    <w:rsid w:val="00225D83"/>
    <w:rsid w:val="00225F4B"/>
    <w:rsid w:val="0022608E"/>
    <w:rsid w:val="002260AA"/>
    <w:rsid w:val="0022615A"/>
    <w:rsid w:val="002261F5"/>
    <w:rsid w:val="0022623B"/>
    <w:rsid w:val="002262D3"/>
    <w:rsid w:val="002268C8"/>
    <w:rsid w:val="00226918"/>
    <w:rsid w:val="00226B53"/>
    <w:rsid w:val="00226C1A"/>
    <w:rsid w:val="00226E91"/>
    <w:rsid w:val="00227227"/>
    <w:rsid w:val="0022724B"/>
    <w:rsid w:val="002272F1"/>
    <w:rsid w:val="00227376"/>
    <w:rsid w:val="002273C5"/>
    <w:rsid w:val="00227433"/>
    <w:rsid w:val="00227605"/>
    <w:rsid w:val="0022778F"/>
    <w:rsid w:val="002277A3"/>
    <w:rsid w:val="002277CE"/>
    <w:rsid w:val="0022785E"/>
    <w:rsid w:val="00227C9F"/>
    <w:rsid w:val="00227FA6"/>
    <w:rsid w:val="00230361"/>
    <w:rsid w:val="0023055F"/>
    <w:rsid w:val="00230A85"/>
    <w:rsid w:val="00230B5D"/>
    <w:rsid w:val="00230F08"/>
    <w:rsid w:val="002310E4"/>
    <w:rsid w:val="002312ED"/>
    <w:rsid w:val="0023138E"/>
    <w:rsid w:val="00231401"/>
    <w:rsid w:val="00231632"/>
    <w:rsid w:val="00231813"/>
    <w:rsid w:val="00231A79"/>
    <w:rsid w:val="00231C83"/>
    <w:rsid w:val="00231D2C"/>
    <w:rsid w:val="002320B3"/>
    <w:rsid w:val="00232246"/>
    <w:rsid w:val="0023235C"/>
    <w:rsid w:val="00232718"/>
    <w:rsid w:val="002329F7"/>
    <w:rsid w:val="00232B1E"/>
    <w:rsid w:val="00232B6B"/>
    <w:rsid w:val="00232C21"/>
    <w:rsid w:val="00232FAC"/>
    <w:rsid w:val="0023328D"/>
    <w:rsid w:val="0023329F"/>
    <w:rsid w:val="0023346D"/>
    <w:rsid w:val="00233B36"/>
    <w:rsid w:val="00233CC2"/>
    <w:rsid w:val="00233D18"/>
    <w:rsid w:val="00233DCD"/>
    <w:rsid w:val="00233DF8"/>
    <w:rsid w:val="0023409E"/>
    <w:rsid w:val="002340B9"/>
    <w:rsid w:val="00234C04"/>
    <w:rsid w:val="00234D0F"/>
    <w:rsid w:val="00234DD4"/>
    <w:rsid w:val="002350D2"/>
    <w:rsid w:val="00235123"/>
    <w:rsid w:val="002351D4"/>
    <w:rsid w:val="00235411"/>
    <w:rsid w:val="002354FF"/>
    <w:rsid w:val="002356CB"/>
    <w:rsid w:val="002359DA"/>
    <w:rsid w:val="00235EA6"/>
    <w:rsid w:val="00235F49"/>
    <w:rsid w:val="00236161"/>
    <w:rsid w:val="00236389"/>
    <w:rsid w:val="0023649C"/>
    <w:rsid w:val="002365C7"/>
    <w:rsid w:val="00236DBC"/>
    <w:rsid w:val="00236FEC"/>
    <w:rsid w:val="0023725F"/>
    <w:rsid w:val="00237285"/>
    <w:rsid w:val="002372A4"/>
    <w:rsid w:val="002373A5"/>
    <w:rsid w:val="002373F7"/>
    <w:rsid w:val="00237535"/>
    <w:rsid w:val="0023753C"/>
    <w:rsid w:val="0023763D"/>
    <w:rsid w:val="002377ED"/>
    <w:rsid w:val="00237A13"/>
    <w:rsid w:val="00237B05"/>
    <w:rsid w:val="00237B25"/>
    <w:rsid w:val="002401E2"/>
    <w:rsid w:val="00240466"/>
    <w:rsid w:val="00240631"/>
    <w:rsid w:val="0024077A"/>
    <w:rsid w:val="002407FB"/>
    <w:rsid w:val="00240838"/>
    <w:rsid w:val="00240B53"/>
    <w:rsid w:val="00240C86"/>
    <w:rsid w:val="00240E8A"/>
    <w:rsid w:val="00240FE7"/>
    <w:rsid w:val="00241240"/>
    <w:rsid w:val="0024133E"/>
    <w:rsid w:val="002413C0"/>
    <w:rsid w:val="00241587"/>
    <w:rsid w:val="002415D6"/>
    <w:rsid w:val="00241647"/>
    <w:rsid w:val="00241837"/>
    <w:rsid w:val="00241853"/>
    <w:rsid w:val="00241A6A"/>
    <w:rsid w:val="00241A84"/>
    <w:rsid w:val="00241AC0"/>
    <w:rsid w:val="00241B72"/>
    <w:rsid w:val="00241D69"/>
    <w:rsid w:val="00241F55"/>
    <w:rsid w:val="00241F9F"/>
    <w:rsid w:val="0024227B"/>
    <w:rsid w:val="002424A6"/>
    <w:rsid w:val="00242595"/>
    <w:rsid w:val="002427A2"/>
    <w:rsid w:val="00242A78"/>
    <w:rsid w:val="00242B96"/>
    <w:rsid w:val="00242F2B"/>
    <w:rsid w:val="0024310E"/>
    <w:rsid w:val="00243187"/>
    <w:rsid w:val="002434BB"/>
    <w:rsid w:val="002435C4"/>
    <w:rsid w:val="00243896"/>
    <w:rsid w:val="00243BCE"/>
    <w:rsid w:val="00243C89"/>
    <w:rsid w:val="00243D7B"/>
    <w:rsid w:val="00244122"/>
    <w:rsid w:val="0024413E"/>
    <w:rsid w:val="00244261"/>
    <w:rsid w:val="002443E4"/>
    <w:rsid w:val="002446AF"/>
    <w:rsid w:val="002447D2"/>
    <w:rsid w:val="00244965"/>
    <w:rsid w:val="00244BE6"/>
    <w:rsid w:val="00244C85"/>
    <w:rsid w:val="00244C96"/>
    <w:rsid w:val="00244D69"/>
    <w:rsid w:val="00244D84"/>
    <w:rsid w:val="00245081"/>
    <w:rsid w:val="0024527A"/>
    <w:rsid w:val="002452B7"/>
    <w:rsid w:val="00245379"/>
    <w:rsid w:val="00245399"/>
    <w:rsid w:val="00245517"/>
    <w:rsid w:val="002455BA"/>
    <w:rsid w:val="00245618"/>
    <w:rsid w:val="00245868"/>
    <w:rsid w:val="00245A50"/>
    <w:rsid w:val="00245C0F"/>
    <w:rsid w:val="00245D44"/>
    <w:rsid w:val="00245E5E"/>
    <w:rsid w:val="00245F8A"/>
    <w:rsid w:val="00245FCE"/>
    <w:rsid w:val="00246064"/>
    <w:rsid w:val="00246073"/>
    <w:rsid w:val="00246098"/>
    <w:rsid w:val="002460F1"/>
    <w:rsid w:val="00246164"/>
    <w:rsid w:val="00246240"/>
    <w:rsid w:val="0024644E"/>
    <w:rsid w:val="002464CD"/>
    <w:rsid w:val="002464F7"/>
    <w:rsid w:val="002465C2"/>
    <w:rsid w:val="00246683"/>
    <w:rsid w:val="0024671E"/>
    <w:rsid w:val="00246806"/>
    <w:rsid w:val="002468A8"/>
    <w:rsid w:val="00246AF1"/>
    <w:rsid w:val="00246B2A"/>
    <w:rsid w:val="00246D7F"/>
    <w:rsid w:val="00246E29"/>
    <w:rsid w:val="00246EE1"/>
    <w:rsid w:val="0024712B"/>
    <w:rsid w:val="00247260"/>
    <w:rsid w:val="002472F9"/>
    <w:rsid w:val="00247370"/>
    <w:rsid w:val="0024748B"/>
    <w:rsid w:val="00247683"/>
    <w:rsid w:val="00250075"/>
    <w:rsid w:val="0025041D"/>
    <w:rsid w:val="0025049E"/>
    <w:rsid w:val="002504D6"/>
    <w:rsid w:val="00250635"/>
    <w:rsid w:val="002506D6"/>
    <w:rsid w:val="002506ED"/>
    <w:rsid w:val="00250827"/>
    <w:rsid w:val="0025085B"/>
    <w:rsid w:val="0025093C"/>
    <w:rsid w:val="002509C5"/>
    <w:rsid w:val="002509F2"/>
    <w:rsid w:val="00250B6F"/>
    <w:rsid w:val="00250BF7"/>
    <w:rsid w:val="00251081"/>
    <w:rsid w:val="002510B0"/>
    <w:rsid w:val="002516C8"/>
    <w:rsid w:val="00251779"/>
    <w:rsid w:val="00251AF0"/>
    <w:rsid w:val="00251CC3"/>
    <w:rsid w:val="00251D41"/>
    <w:rsid w:val="00251E94"/>
    <w:rsid w:val="002520D7"/>
    <w:rsid w:val="00252101"/>
    <w:rsid w:val="0025219F"/>
    <w:rsid w:val="002522FF"/>
    <w:rsid w:val="00252678"/>
    <w:rsid w:val="00252B25"/>
    <w:rsid w:val="00252C2F"/>
    <w:rsid w:val="00252EDF"/>
    <w:rsid w:val="00252F84"/>
    <w:rsid w:val="002531EC"/>
    <w:rsid w:val="00253377"/>
    <w:rsid w:val="002533C1"/>
    <w:rsid w:val="002534DE"/>
    <w:rsid w:val="00253519"/>
    <w:rsid w:val="0025364A"/>
    <w:rsid w:val="002536EB"/>
    <w:rsid w:val="0025381A"/>
    <w:rsid w:val="0025385E"/>
    <w:rsid w:val="002539A1"/>
    <w:rsid w:val="00253C88"/>
    <w:rsid w:val="00253DB2"/>
    <w:rsid w:val="00253EBB"/>
    <w:rsid w:val="00253F21"/>
    <w:rsid w:val="00253FB1"/>
    <w:rsid w:val="002543F1"/>
    <w:rsid w:val="00254471"/>
    <w:rsid w:val="002546BB"/>
    <w:rsid w:val="00254B27"/>
    <w:rsid w:val="00254E34"/>
    <w:rsid w:val="00254EE9"/>
    <w:rsid w:val="00254F56"/>
    <w:rsid w:val="0025518C"/>
    <w:rsid w:val="00255465"/>
    <w:rsid w:val="002554A0"/>
    <w:rsid w:val="0025567F"/>
    <w:rsid w:val="00255855"/>
    <w:rsid w:val="00255ABB"/>
    <w:rsid w:val="00255EDD"/>
    <w:rsid w:val="002560DE"/>
    <w:rsid w:val="00256379"/>
    <w:rsid w:val="002563C6"/>
    <w:rsid w:val="00256455"/>
    <w:rsid w:val="0025645F"/>
    <w:rsid w:val="002564C5"/>
    <w:rsid w:val="002565D9"/>
    <w:rsid w:val="0025664F"/>
    <w:rsid w:val="00256651"/>
    <w:rsid w:val="0025672D"/>
    <w:rsid w:val="00256760"/>
    <w:rsid w:val="00256837"/>
    <w:rsid w:val="002569A6"/>
    <w:rsid w:val="00256DF8"/>
    <w:rsid w:val="00256EC2"/>
    <w:rsid w:val="00256FA3"/>
    <w:rsid w:val="00257030"/>
    <w:rsid w:val="0025717B"/>
    <w:rsid w:val="00257197"/>
    <w:rsid w:val="00257221"/>
    <w:rsid w:val="0025753C"/>
    <w:rsid w:val="00257887"/>
    <w:rsid w:val="00257A83"/>
    <w:rsid w:val="00257C38"/>
    <w:rsid w:val="00257D07"/>
    <w:rsid w:val="00257DA8"/>
    <w:rsid w:val="00257F59"/>
    <w:rsid w:val="00260A41"/>
    <w:rsid w:val="00260BC6"/>
    <w:rsid w:val="00260BCE"/>
    <w:rsid w:val="00260C24"/>
    <w:rsid w:val="00260CCF"/>
    <w:rsid w:val="00260DE5"/>
    <w:rsid w:val="00261006"/>
    <w:rsid w:val="002610F4"/>
    <w:rsid w:val="0026120A"/>
    <w:rsid w:val="00261297"/>
    <w:rsid w:val="002613AD"/>
    <w:rsid w:val="002613D4"/>
    <w:rsid w:val="002613E9"/>
    <w:rsid w:val="0026150E"/>
    <w:rsid w:val="00261A78"/>
    <w:rsid w:val="00261AD0"/>
    <w:rsid w:val="00261D0B"/>
    <w:rsid w:val="00262074"/>
    <w:rsid w:val="002621A6"/>
    <w:rsid w:val="00262316"/>
    <w:rsid w:val="00262379"/>
    <w:rsid w:val="002629EF"/>
    <w:rsid w:val="002629F1"/>
    <w:rsid w:val="00262ADF"/>
    <w:rsid w:val="00262B6D"/>
    <w:rsid w:val="00262BC1"/>
    <w:rsid w:val="00262BF8"/>
    <w:rsid w:val="00262CE5"/>
    <w:rsid w:val="00263065"/>
    <w:rsid w:val="0026311D"/>
    <w:rsid w:val="0026313E"/>
    <w:rsid w:val="002631AD"/>
    <w:rsid w:val="00263207"/>
    <w:rsid w:val="002633B1"/>
    <w:rsid w:val="0026357A"/>
    <w:rsid w:val="00263682"/>
    <w:rsid w:val="00263A8F"/>
    <w:rsid w:val="00263FE7"/>
    <w:rsid w:val="00264006"/>
    <w:rsid w:val="002643A5"/>
    <w:rsid w:val="002643D6"/>
    <w:rsid w:val="00264477"/>
    <w:rsid w:val="002644AA"/>
    <w:rsid w:val="0026459C"/>
    <w:rsid w:val="002648F1"/>
    <w:rsid w:val="00264972"/>
    <w:rsid w:val="00264E9A"/>
    <w:rsid w:val="00265090"/>
    <w:rsid w:val="002652E1"/>
    <w:rsid w:val="00265418"/>
    <w:rsid w:val="0026559D"/>
    <w:rsid w:val="002656AC"/>
    <w:rsid w:val="00265879"/>
    <w:rsid w:val="002658CD"/>
    <w:rsid w:val="002659A0"/>
    <w:rsid w:val="00265A10"/>
    <w:rsid w:val="00265A77"/>
    <w:rsid w:val="00265AA9"/>
    <w:rsid w:val="00265B15"/>
    <w:rsid w:val="00265B32"/>
    <w:rsid w:val="00265C5A"/>
    <w:rsid w:val="00265DFE"/>
    <w:rsid w:val="00265F80"/>
    <w:rsid w:val="00266030"/>
    <w:rsid w:val="0026611B"/>
    <w:rsid w:val="002661BC"/>
    <w:rsid w:val="002661DF"/>
    <w:rsid w:val="002665D6"/>
    <w:rsid w:val="00266B60"/>
    <w:rsid w:val="002670B2"/>
    <w:rsid w:val="00267288"/>
    <w:rsid w:val="0026734B"/>
    <w:rsid w:val="0026748D"/>
    <w:rsid w:val="00267B43"/>
    <w:rsid w:val="00267BA7"/>
    <w:rsid w:val="00267F9C"/>
    <w:rsid w:val="0027000B"/>
    <w:rsid w:val="00270114"/>
    <w:rsid w:val="00270603"/>
    <w:rsid w:val="0027063D"/>
    <w:rsid w:val="002706EF"/>
    <w:rsid w:val="00270748"/>
    <w:rsid w:val="0027086B"/>
    <w:rsid w:val="00270B52"/>
    <w:rsid w:val="00270D11"/>
    <w:rsid w:val="00271015"/>
    <w:rsid w:val="00271075"/>
    <w:rsid w:val="002712E2"/>
    <w:rsid w:val="002714D1"/>
    <w:rsid w:val="002715A8"/>
    <w:rsid w:val="0027167D"/>
    <w:rsid w:val="00271709"/>
    <w:rsid w:val="00271899"/>
    <w:rsid w:val="00271977"/>
    <w:rsid w:val="00271AE7"/>
    <w:rsid w:val="00271B04"/>
    <w:rsid w:val="00271E01"/>
    <w:rsid w:val="00271E3C"/>
    <w:rsid w:val="002721F0"/>
    <w:rsid w:val="002725E8"/>
    <w:rsid w:val="00272695"/>
    <w:rsid w:val="00272919"/>
    <w:rsid w:val="002729F2"/>
    <w:rsid w:val="00272C1C"/>
    <w:rsid w:val="00272C8B"/>
    <w:rsid w:val="00272CC9"/>
    <w:rsid w:val="00272DC6"/>
    <w:rsid w:val="00272DE3"/>
    <w:rsid w:val="00272E22"/>
    <w:rsid w:val="00272E3E"/>
    <w:rsid w:val="00272FBB"/>
    <w:rsid w:val="002730B1"/>
    <w:rsid w:val="0027315F"/>
    <w:rsid w:val="002732C7"/>
    <w:rsid w:val="0027347E"/>
    <w:rsid w:val="0027371B"/>
    <w:rsid w:val="002739B4"/>
    <w:rsid w:val="00273B1F"/>
    <w:rsid w:val="00273B3A"/>
    <w:rsid w:val="00273D59"/>
    <w:rsid w:val="00273E47"/>
    <w:rsid w:val="00273ECA"/>
    <w:rsid w:val="0027404B"/>
    <w:rsid w:val="00274050"/>
    <w:rsid w:val="002742DB"/>
    <w:rsid w:val="0027440C"/>
    <w:rsid w:val="00274460"/>
    <w:rsid w:val="002745E0"/>
    <w:rsid w:val="00274621"/>
    <w:rsid w:val="0027467B"/>
    <w:rsid w:val="0027471C"/>
    <w:rsid w:val="00274E39"/>
    <w:rsid w:val="00274EE4"/>
    <w:rsid w:val="002750A0"/>
    <w:rsid w:val="0027531E"/>
    <w:rsid w:val="00275431"/>
    <w:rsid w:val="00275620"/>
    <w:rsid w:val="0027594B"/>
    <w:rsid w:val="00275A14"/>
    <w:rsid w:val="00275A3E"/>
    <w:rsid w:val="00275BEB"/>
    <w:rsid w:val="00275BF1"/>
    <w:rsid w:val="00275C77"/>
    <w:rsid w:val="00275DEC"/>
    <w:rsid w:val="00275F2A"/>
    <w:rsid w:val="002761C2"/>
    <w:rsid w:val="002763B7"/>
    <w:rsid w:val="002763D3"/>
    <w:rsid w:val="002765C1"/>
    <w:rsid w:val="002767E9"/>
    <w:rsid w:val="00276844"/>
    <w:rsid w:val="00276903"/>
    <w:rsid w:val="00276ABD"/>
    <w:rsid w:val="00276ED3"/>
    <w:rsid w:val="0027770C"/>
    <w:rsid w:val="00277A3D"/>
    <w:rsid w:val="00277B38"/>
    <w:rsid w:val="0028009F"/>
    <w:rsid w:val="00280150"/>
    <w:rsid w:val="002802E6"/>
    <w:rsid w:val="002803A2"/>
    <w:rsid w:val="00280605"/>
    <w:rsid w:val="002808A2"/>
    <w:rsid w:val="002809E3"/>
    <w:rsid w:val="00280A3D"/>
    <w:rsid w:val="00280AC1"/>
    <w:rsid w:val="00280DE5"/>
    <w:rsid w:val="00280DFA"/>
    <w:rsid w:val="00280FCB"/>
    <w:rsid w:val="00281052"/>
    <w:rsid w:val="00281233"/>
    <w:rsid w:val="00281371"/>
    <w:rsid w:val="0028146E"/>
    <w:rsid w:val="00281494"/>
    <w:rsid w:val="00281581"/>
    <w:rsid w:val="002816B2"/>
    <w:rsid w:val="00281BD4"/>
    <w:rsid w:val="00281D2B"/>
    <w:rsid w:val="00281DFF"/>
    <w:rsid w:val="00281EB8"/>
    <w:rsid w:val="00282462"/>
    <w:rsid w:val="0028279B"/>
    <w:rsid w:val="002827FF"/>
    <w:rsid w:val="00282AF0"/>
    <w:rsid w:val="00282BFD"/>
    <w:rsid w:val="00282E44"/>
    <w:rsid w:val="00282E4F"/>
    <w:rsid w:val="00282EFF"/>
    <w:rsid w:val="00283137"/>
    <w:rsid w:val="00283152"/>
    <w:rsid w:val="002832C6"/>
    <w:rsid w:val="002833FA"/>
    <w:rsid w:val="0028384D"/>
    <w:rsid w:val="0028389F"/>
    <w:rsid w:val="00283E92"/>
    <w:rsid w:val="00283F71"/>
    <w:rsid w:val="0028413A"/>
    <w:rsid w:val="0028450D"/>
    <w:rsid w:val="002846D5"/>
    <w:rsid w:val="00284915"/>
    <w:rsid w:val="0028497A"/>
    <w:rsid w:val="002849BD"/>
    <w:rsid w:val="00284B78"/>
    <w:rsid w:val="00284C5C"/>
    <w:rsid w:val="00284D19"/>
    <w:rsid w:val="00284F78"/>
    <w:rsid w:val="00284FA5"/>
    <w:rsid w:val="0028512A"/>
    <w:rsid w:val="002851AA"/>
    <w:rsid w:val="00285477"/>
    <w:rsid w:val="002854DC"/>
    <w:rsid w:val="002854E6"/>
    <w:rsid w:val="00285601"/>
    <w:rsid w:val="00285624"/>
    <w:rsid w:val="00285922"/>
    <w:rsid w:val="00285A36"/>
    <w:rsid w:val="00285B38"/>
    <w:rsid w:val="00285F81"/>
    <w:rsid w:val="00285FD3"/>
    <w:rsid w:val="00286226"/>
    <w:rsid w:val="00286487"/>
    <w:rsid w:val="002865F0"/>
    <w:rsid w:val="00286705"/>
    <w:rsid w:val="00286882"/>
    <w:rsid w:val="002869AA"/>
    <w:rsid w:val="00286AA9"/>
    <w:rsid w:val="00286BF2"/>
    <w:rsid w:val="00286C0E"/>
    <w:rsid w:val="00286C44"/>
    <w:rsid w:val="00286E7C"/>
    <w:rsid w:val="00286FEE"/>
    <w:rsid w:val="00287119"/>
    <w:rsid w:val="002871A9"/>
    <w:rsid w:val="00287857"/>
    <w:rsid w:val="002878C1"/>
    <w:rsid w:val="0028792A"/>
    <w:rsid w:val="0028799A"/>
    <w:rsid w:val="00287A06"/>
    <w:rsid w:val="00287B0D"/>
    <w:rsid w:val="00287DBA"/>
    <w:rsid w:val="00287DE5"/>
    <w:rsid w:val="00287E74"/>
    <w:rsid w:val="00287EB5"/>
    <w:rsid w:val="002900D5"/>
    <w:rsid w:val="0029014D"/>
    <w:rsid w:val="0029019B"/>
    <w:rsid w:val="00290ACB"/>
    <w:rsid w:val="00290B90"/>
    <w:rsid w:val="00290D8C"/>
    <w:rsid w:val="00290F77"/>
    <w:rsid w:val="00290FFD"/>
    <w:rsid w:val="002913C0"/>
    <w:rsid w:val="002914D0"/>
    <w:rsid w:val="0029158A"/>
    <w:rsid w:val="002916F3"/>
    <w:rsid w:val="00291999"/>
    <w:rsid w:val="00291C58"/>
    <w:rsid w:val="00291C89"/>
    <w:rsid w:val="00291CB9"/>
    <w:rsid w:val="00291DCF"/>
    <w:rsid w:val="00291E2F"/>
    <w:rsid w:val="00291E92"/>
    <w:rsid w:val="00291F71"/>
    <w:rsid w:val="0029208C"/>
    <w:rsid w:val="002921B6"/>
    <w:rsid w:val="00292461"/>
    <w:rsid w:val="002924D5"/>
    <w:rsid w:val="002925F0"/>
    <w:rsid w:val="002928AA"/>
    <w:rsid w:val="002929D0"/>
    <w:rsid w:val="002929E2"/>
    <w:rsid w:val="00292A51"/>
    <w:rsid w:val="00292B7B"/>
    <w:rsid w:val="00292BA9"/>
    <w:rsid w:val="00292C41"/>
    <w:rsid w:val="00292F71"/>
    <w:rsid w:val="00292F93"/>
    <w:rsid w:val="00292FBF"/>
    <w:rsid w:val="00293141"/>
    <w:rsid w:val="0029343D"/>
    <w:rsid w:val="0029350A"/>
    <w:rsid w:val="0029377E"/>
    <w:rsid w:val="0029393D"/>
    <w:rsid w:val="0029394F"/>
    <w:rsid w:val="00293BE7"/>
    <w:rsid w:val="00293C33"/>
    <w:rsid w:val="00294190"/>
    <w:rsid w:val="002941DD"/>
    <w:rsid w:val="002944F6"/>
    <w:rsid w:val="0029452C"/>
    <w:rsid w:val="00294595"/>
    <w:rsid w:val="00294910"/>
    <w:rsid w:val="002949D1"/>
    <w:rsid w:val="00294A56"/>
    <w:rsid w:val="00294B1B"/>
    <w:rsid w:val="00294B2C"/>
    <w:rsid w:val="00294C88"/>
    <w:rsid w:val="00294CB4"/>
    <w:rsid w:val="00294EA4"/>
    <w:rsid w:val="00295142"/>
    <w:rsid w:val="0029518C"/>
    <w:rsid w:val="002952F6"/>
    <w:rsid w:val="002957AA"/>
    <w:rsid w:val="00295B59"/>
    <w:rsid w:val="00295C4C"/>
    <w:rsid w:val="00295CE9"/>
    <w:rsid w:val="00295D55"/>
    <w:rsid w:val="00295DBA"/>
    <w:rsid w:val="00295F26"/>
    <w:rsid w:val="00295F31"/>
    <w:rsid w:val="0029605F"/>
    <w:rsid w:val="00296157"/>
    <w:rsid w:val="002963DB"/>
    <w:rsid w:val="00296656"/>
    <w:rsid w:val="0029670A"/>
    <w:rsid w:val="00296A74"/>
    <w:rsid w:val="00296D49"/>
    <w:rsid w:val="00296DCB"/>
    <w:rsid w:val="00296DF6"/>
    <w:rsid w:val="00296E1C"/>
    <w:rsid w:val="00296E47"/>
    <w:rsid w:val="00296F04"/>
    <w:rsid w:val="0029735D"/>
    <w:rsid w:val="002973D6"/>
    <w:rsid w:val="00297786"/>
    <w:rsid w:val="002977C2"/>
    <w:rsid w:val="0029787F"/>
    <w:rsid w:val="002978D8"/>
    <w:rsid w:val="00297BD0"/>
    <w:rsid w:val="00297C46"/>
    <w:rsid w:val="00297CA5"/>
    <w:rsid w:val="00297EE9"/>
    <w:rsid w:val="00297FA8"/>
    <w:rsid w:val="00297FC8"/>
    <w:rsid w:val="002A0133"/>
    <w:rsid w:val="002A021C"/>
    <w:rsid w:val="002A027F"/>
    <w:rsid w:val="002A04BB"/>
    <w:rsid w:val="002A06C9"/>
    <w:rsid w:val="002A0E61"/>
    <w:rsid w:val="002A103B"/>
    <w:rsid w:val="002A1107"/>
    <w:rsid w:val="002A11A5"/>
    <w:rsid w:val="002A14CC"/>
    <w:rsid w:val="002A14D8"/>
    <w:rsid w:val="002A150E"/>
    <w:rsid w:val="002A166D"/>
    <w:rsid w:val="002A17A2"/>
    <w:rsid w:val="002A1867"/>
    <w:rsid w:val="002A1A39"/>
    <w:rsid w:val="002A1A4D"/>
    <w:rsid w:val="002A1A85"/>
    <w:rsid w:val="002A1D5C"/>
    <w:rsid w:val="002A2104"/>
    <w:rsid w:val="002A235D"/>
    <w:rsid w:val="002A2854"/>
    <w:rsid w:val="002A2872"/>
    <w:rsid w:val="002A375C"/>
    <w:rsid w:val="002A3A69"/>
    <w:rsid w:val="002A3DD9"/>
    <w:rsid w:val="002A415E"/>
    <w:rsid w:val="002A426B"/>
    <w:rsid w:val="002A44DD"/>
    <w:rsid w:val="002A45FB"/>
    <w:rsid w:val="002A4724"/>
    <w:rsid w:val="002A482C"/>
    <w:rsid w:val="002A4A3F"/>
    <w:rsid w:val="002A4A9D"/>
    <w:rsid w:val="002A4D9E"/>
    <w:rsid w:val="002A521C"/>
    <w:rsid w:val="002A5260"/>
    <w:rsid w:val="002A529E"/>
    <w:rsid w:val="002A52BD"/>
    <w:rsid w:val="002A54FD"/>
    <w:rsid w:val="002A559B"/>
    <w:rsid w:val="002A591E"/>
    <w:rsid w:val="002A59D1"/>
    <w:rsid w:val="002A59F2"/>
    <w:rsid w:val="002A5A92"/>
    <w:rsid w:val="002A5FE9"/>
    <w:rsid w:val="002A61E4"/>
    <w:rsid w:val="002A6300"/>
    <w:rsid w:val="002A6339"/>
    <w:rsid w:val="002A634D"/>
    <w:rsid w:val="002A6631"/>
    <w:rsid w:val="002A7056"/>
    <w:rsid w:val="002A7184"/>
    <w:rsid w:val="002A791A"/>
    <w:rsid w:val="002A7A78"/>
    <w:rsid w:val="002A7D93"/>
    <w:rsid w:val="002A7D9D"/>
    <w:rsid w:val="002A7DBC"/>
    <w:rsid w:val="002A7E06"/>
    <w:rsid w:val="002A7E0F"/>
    <w:rsid w:val="002A7EA1"/>
    <w:rsid w:val="002A7F5B"/>
    <w:rsid w:val="002B0084"/>
    <w:rsid w:val="002B00CA"/>
    <w:rsid w:val="002B013F"/>
    <w:rsid w:val="002B035C"/>
    <w:rsid w:val="002B058F"/>
    <w:rsid w:val="002B05DD"/>
    <w:rsid w:val="002B07DF"/>
    <w:rsid w:val="002B08E2"/>
    <w:rsid w:val="002B09B5"/>
    <w:rsid w:val="002B0C52"/>
    <w:rsid w:val="002B1002"/>
    <w:rsid w:val="002B1113"/>
    <w:rsid w:val="002B111B"/>
    <w:rsid w:val="002B1293"/>
    <w:rsid w:val="002B13B8"/>
    <w:rsid w:val="002B14E0"/>
    <w:rsid w:val="002B1504"/>
    <w:rsid w:val="002B1589"/>
    <w:rsid w:val="002B16FF"/>
    <w:rsid w:val="002B1AD2"/>
    <w:rsid w:val="002B1C03"/>
    <w:rsid w:val="002B1C11"/>
    <w:rsid w:val="002B1F9E"/>
    <w:rsid w:val="002B2156"/>
    <w:rsid w:val="002B22EC"/>
    <w:rsid w:val="002B240C"/>
    <w:rsid w:val="002B28E5"/>
    <w:rsid w:val="002B2D70"/>
    <w:rsid w:val="002B2F94"/>
    <w:rsid w:val="002B303D"/>
    <w:rsid w:val="002B33FF"/>
    <w:rsid w:val="002B37A9"/>
    <w:rsid w:val="002B3870"/>
    <w:rsid w:val="002B3920"/>
    <w:rsid w:val="002B3923"/>
    <w:rsid w:val="002B3A94"/>
    <w:rsid w:val="002B3C1E"/>
    <w:rsid w:val="002B3E7A"/>
    <w:rsid w:val="002B40F8"/>
    <w:rsid w:val="002B42C1"/>
    <w:rsid w:val="002B43AE"/>
    <w:rsid w:val="002B4599"/>
    <w:rsid w:val="002B45C5"/>
    <w:rsid w:val="002B4629"/>
    <w:rsid w:val="002B483E"/>
    <w:rsid w:val="002B49BE"/>
    <w:rsid w:val="002B50C8"/>
    <w:rsid w:val="002B5335"/>
    <w:rsid w:val="002B53E5"/>
    <w:rsid w:val="002B559C"/>
    <w:rsid w:val="002B56CD"/>
    <w:rsid w:val="002B5A57"/>
    <w:rsid w:val="002B5A58"/>
    <w:rsid w:val="002B5AD8"/>
    <w:rsid w:val="002B5BAB"/>
    <w:rsid w:val="002B6041"/>
    <w:rsid w:val="002B63F9"/>
    <w:rsid w:val="002B64EE"/>
    <w:rsid w:val="002B6554"/>
    <w:rsid w:val="002B693A"/>
    <w:rsid w:val="002B6B31"/>
    <w:rsid w:val="002B6E30"/>
    <w:rsid w:val="002B6F1F"/>
    <w:rsid w:val="002B6FDC"/>
    <w:rsid w:val="002B7327"/>
    <w:rsid w:val="002B737B"/>
    <w:rsid w:val="002B73AB"/>
    <w:rsid w:val="002B745D"/>
    <w:rsid w:val="002B74F2"/>
    <w:rsid w:val="002B758E"/>
    <w:rsid w:val="002B7795"/>
    <w:rsid w:val="002B7804"/>
    <w:rsid w:val="002B78A1"/>
    <w:rsid w:val="002B799F"/>
    <w:rsid w:val="002B7C0A"/>
    <w:rsid w:val="002B7CF6"/>
    <w:rsid w:val="002B7E78"/>
    <w:rsid w:val="002B7F1A"/>
    <w:rsid w:val="002C0213"/>
    <w:rsid w:val="002C0515"/>
    <w:rsid w:val="002C0526"/>
    <w:rsid w:val="002C070D"/>
    <w:rsid w:val="002C077B"/>
    <w:rsid w:val="002C0829"/>
    <w:rsid w:val="002C085C"/>
    <w:rsid w:val="002C0B3C"/>
    <w:rsid w:val="002C0BD0"/>
    <w:rsid w:val="002C0C37"/>
    <w:rsid w:val="002C0F3C"/>
    <w:rsid w:val="002C1322"/>
    <w:rsid w:val="002C1904"/>
    <w:rsid w:val="002C1B29"/>
    <w:rsid w:val="002C1BCF"/>
    <w:rsid w:val="002C1CA3"/>
    <w:rsid w:val="002C1F64"/>
    <w:rsid w:val="002C1F72"/>
    <w:rsid w:val="002C1F94"/>
    <w:rsid w:val="002C2141"/>
    <w:rsid w:val="002C222E"/>
    <w:rsid w:val="002C224D"/>
    <w:rsid w:val="002C22E6"/>
    <w:rsid w:val="002C2567"/>
    <w:rsid w:val="002C25DF"/>
    <w:rsid w:val="002C26C5"/>
    <w:rsid w:val="002C2783"/>
    <w:rsid w:val="002C27FB"/>
    <w:rsid w:val="002C29BA"/>
    <w:rsid w:val="002C2DA5"/>
    <w:rsid w:val="002C2FFC"/>
    <w:rsid w:val="002C3073"/>
    <w:rsid w:val="002C3093"/>
    <w:rsid w:val="002C3118"/>
    <w:rsid w:val="002C332B"/>
    <w:rsid w:val="002C3831"/>
    <w:rsid w:val="002C388B"/>
    <w:rsid w:val="002C3A5F"/>
    <w:rsid w:val="002C3AD6"/>
    <w:rsid w:val="002C3C32"/>
    <w:rsid w:val="002C3CC3"/>
    <w:rsid w:val="002C3CDD"/>
    <w:rsid w:val="002C3D2C"/>
    <w:rsid w:val="002C3F9D"/>
    <w:rsid w:val="002C46D3"/>
    <w:rsid w:val="002C4751"/>
    <w:rsid w:val="002C4AF4"/>
    <w:rsid w:val="002C4AF5"/>
    <w:rsid w:val="002C4BB3"/>
    <w:rsid w:val="002C4DAC"/>
    <w:rsid w:val="002C5180"/>
    <w:rsid w:val="002C521C"/>
    <w:rsid w:val="002C52CF"/>
    <w:rsid w:val="002C5301"/>
    <w:rsid w:val="002C5346"/>
    <w:rsid w:val="002C55AB"/>
    <w:rsid w:val="002C55D9"/>
    <w:rsid w:val="002C56CD"/>
    <w:rsid w:val="002C5714"/>
    <w:rsid w:val="002C5B81"/>
    <w:rsid w:val="002C5C74"/>
    <w:rsid w:val="002C5D8E"/>
    <w:rsid w:val="002C5E37"/>
    <w:rsid w:val="002C631F"/>
    <w:rsid w:val="002C633C"/>
    <w:rsid w:val="002C6520"/>
    <w:rsid w:val="002C664B"/>
    <w:rsid w:val="002C666A"/>
    <w:rsid w:val="002C6FDA"/>
    <w:rsid w:val="002C70C8"/>
    <w:rsid w:val="002C71E2"/>
    <w:rsid w:val="002C763C"/>
    <w:rsid w:val="002C7903"/>
    <w:rsid w:val="002C7A47"/>
    <w:rsid w:val="002C7A4C"/>
    <w:rsid w:val="002D0619"/>
    <w:rsid w:val="002D072A"/>
    <w:rsid w:val="002D0F38"/>
    <w:rsid w:val="002D104A"/>
    <w:rsid w:val="002D112C"/>
    <w:rsid w:val="002D12D6"/>
    <w:rsid w:val="002D14A2"/>
    <w:rsid w:val="002D150F"/>
    <w:rsid w:val="002D156F"/>
    <w:rsid w:val="002D1684"/>
    <w:rsid w:val="002D1965"/>
    <w:rsid w:val="002D1B9C"/>
    <w:rsid w:val="002D1EE4"/>
    <w:rsid w:val="002D202C"/>
    <w:rsid w:val="002D2271"/>
    <w:rsid w:val="002D23BA"/>
    <w:rsid w:val="002D24B5"/>
    <w:rsid w:val="002D25A7"/>
    <w:rsid w:val="002D2A57"/>
    <w:rsid w:val="002D2B22"/>
    <w:rsid w:val="002D2B5F"/>
    <w:rsid w:val="002D2FD6"/>
    <w:rsid w:val="002D3317"/>
    <w:rsid w:val="002D332A"/>
    <w:rsid w:val="002D35C7"/>
    <w:rsid w:val="002D3718"/>
    <w:rsid w:val="002D3901"/>
    <w:rsid w:val="002D398E"/>
    <w:rsid w:val="002D39B8"/>
    <w:rsid w:val="002D3AF6"/>
    <w:rsid w:val="002D3BCF"/>
    <w:rsid w:val="002D3C5C"/>
    <w:rsid w:val="002D4073"/>
    <w:rsid w:val="002D40C4"/>
    <w:rsid w:val="002D42B3"/>
    <w:rsid w:val="002D42F8"/>
    <w:rsid w:val="002D4479"/>
    <w:rsid w:val="002D450D"/>
    <w:rsid w:val="002D45D7"/>
    <w:rsid w:val="002D471D"/>
    <w:rsid w:val="002D47FA"/>
    <w:rsid w:val="002D4A7F"/>
    <w:rsid w:val="002D4BCB"/>
    <w:rsid w:val="002D4DC4"/>
    <w:rsid w:val="002D4EF8"/>
    <w:rsid w:val="002D52AF"/>
    <w:rsid w:val="002D5309"/>
    <w:rsid w:val="002D53E8"/>
    <w:rsid w:val="002D540A"/>
    <w:rsid w:val="002D5845"/>
    <w:rsid w:val="002D5B55"/>
    <w:rsid w:val="002D5B6A"/>
    <w:rsid w:val="002D5DD6"/>
    <w:rsid w:val="002D634D"/>
    <w:rsid w:val="002D63AB"/>
    <w:rsid w:val="002D6509"/>
    <w:rsid w:val="002D65D4"/>
    <w:rsid w:val="002D68BE"/>
    <w:rsid w:val="002D6A42"/>
    <w:rsid w:val="002D6C49"/>
    <w:rsid w:val="002D6E0B"/>
    <w:rsid w:val="002D7215"/>
    <w:rsid w:val="002D7226"/>
    <w:rsid w:val="002D75EE"/>
    <w:rsid w:val="002D7639"/>
    <w:rsid w:val="002D76EC"/>
    <w:rsid w:val="002D78D2"/>
    <w:rsid w:val="002D7BAD"/>
    <w:rsid w:val="002D7C58"/>
    <w:rsid w:val="002D7C87"/>
    <w:rsid w:val="002D7E22"/>
    <w:rsid w:val="002D7FC8"/>
    <w:rsid w:val="002E0129"/>
    <w:rsid w:val="002E0160"/>
    <w:rsid w:val="002E0168"/>
    <w:rsid w:val="002E01DE"/>
    <w:rsid w:val="002E0283"/>
    <w:rsid w:val="002E0963"/>
    <w:rsid w:val="002E0C17"/>
    <w:rsid w:val="002E0E27"/>
    <w:rsid w:val="002E0ED1"/>
    <w:rsid w:val="002E101D"/>
    <w:rsid w:val="002E10AD"/>
    <w:rsid w:val="002E1458"/>
    <w:rsid w:val="002E1493"/>
    <w:rsid w:val="002E1964"/>
    <w:rsid w:val="002E1D69"/>
    <w:rsid w:val="002E1F64"/>
    <w:rsid w:val="002E23AE"/>
    <w:rsid w:val="002E24FA"/>
    <w:rsid w:val="002E2537"/>
    <w:rsid w:val="002E266A"/>
    <w:rsid w:val="002E279D"/>
    <w:rsid w:val="002E2B15"/>
    <w:rsid w:val="002E2D2D"/>
    <w:rsid w:val="002E3064"/>
    <w:rsid w:val="002E34B6"/>
    <w:rsid w:val="002E37A1"/>
    <w:rsid w:val="002E385D"/>
    <w:rsid w:val="002E38E9"/>
    <w:rsid w:val="002E3AD3"/>
    <w:rsid w:val="002E3B49"/>
    <w:rsid w:val="002E3B4A"/>
    <w:rsid w:val="002E3D8A"/>
    <w:rsid w:val="002E3F66"/>
    <w:rsid w:val="002E4076"/>
    <w:rsid w:val="002E42AB"/>
    <w:rsid w:val="002E446A"/>
    <w:rsid w:val="002E4695"/>
    <w:rsid w:val="002E46DB"/>
    <w:rsid w:val="002E4733"/>
    <w:rsid w:val="002E4811"/>
    <w:rsid w:val="002E481E"/>
    <w:rsid w:val="002E4A66"/>
    <w:rsid w:val="002E4ACD"/>
    <w:rsid w:val="002E4BA4"/>
    <w:rsid w:val="002E4DD1"/>
    <w:rsid w:val="002E4E1C"/>
    <w:rsid w:val="002E4E46"/>
    <w:rsid w:val="002E4EF7"/>
    <w:rsid w:val="002E511E"/>
    <w:rsid w:val="002E5291"/>
    <w:rsid w:val="002E5B39"/>
    <w:rsid w:val="002E5C3C"/>
    <w:rsid w:val="002E5D18"/>
    <w:rsid w:val="002E5E71"/>
    <w:rsid w:val="002E5F6E"/>
    <w:rsid w:val="002E5FC8"/>
    <w:rsid w:val="002E62C5"/>
    <w:rsid w:val="002E6422"/>
    <w:rsid w:val="002E6739"/>
    <w:rsid w:val="002E673F"/>
    <w:rsid w:val="002E6772"/>
    <w:rsid w:val="002E68A5"/>
    <w:rsid w:val="002E6A6F"/>
    <w:rsid w:val="002E6B8A"/>
    <w:rsid w:val="002E6C6E"/>
    <w:rsid w:val="002E6CA8"/>
    <w:rsid w:val="002E6E49"/>
    <w:rsid w:val="002E6FF5"/>
    <w:rsid w:val="002E7042"/>
    <w:rsid w:val="002E70E0"/>
    <w:rsid w:val="002E7188"/>
    <w:rsid w:val="002E741A"/>
    <w:rsid w:val="002E74B9"/>
    <w:rsid w:val="002E7613"/>
    <w:rsid w:val="002E77B9"/>
    <w:rsid w:val="002E79E7"/>
    <w:rsid w:val="002E7AFF"/>
    <w:rsid w:val="002E7C38"/>
    <w:rsid w:val="002E7C48"/>
    <w:rsid w:val="002E7FFE"/>
    <w:rsid w:val="002F021C"/>
    <w:rsid w:val="002F03C4"/>
    <w:rsid w:val="002F043F"/>
    <w:rsid w:val="002F050D"/>
    <w:rsid w:val="002F05A3"/>
    <w:rsid w:val="002F08CF"/>
    <w:rsid w:val="002F0B1F"/>
    <w:rsid w:val="002F0BE3"/>
    <w:rsid w:val="002F0D00"/>
    <w:rsid w:val="002F0DBC"/>
    <w:rsid w:val="002F0EA3"/>
    <w:rsid w:val="002F1084"/>
    <w:rsid w:val="002F1212"/>
    <w:rsid w:val="002F144A"/>
    <w:rsid w:val="002F156F"/>
    <w:rsid w:val="002F15AA"/>
    <w:rsid w:val="002F1688"/>
    <w:rsid w:val="002F1800"/>
    <w:rsid w:val="002F181E"/>
    <w:rsid w:val="002F19F4"/>
    <w:rsid w:val="002F1DF4"/>
    <w:rsid w:val="002F1FD0"/>
    <w:rsid w:val="002F20E0"/>
    <w:rsid w:val="002F238C"/>
    <w:rsid w:val="002F245F"/>
    <w:rsid w:val="002F25E2"/>
    <w:rsid w:val="002F27B5"/>
    <w:rsid w:val="002F2918"/>
    <w:rsid w:val="002F29B1"/>
    <w:rsid w:val="002F29BA"/>
    <w:rsid w:val="002F2A31"/>
    <w:rsid w:val="002F2C0E"/>
    <w:rsid w:val="002F2D84"/>
    <w:rsid w:val="002F2EB5"/>
    <w:rsid w:val="002F2F68"/>
    <w:rsid w:val="002F3085"/>
    <w:rsid w:val="002F312E"/>
    <w:rsid w:val="002F31C3"/>
    <w:rsid w:val="002F3259"/>
    <w:rsid w:val="002F3342"/>
    <w:rsid w:val="002F33BA"/>
    <w:rsid w:val="002F33ED"/>
    <w:rsid w:val="002F34A8"/>
    <w:rsid w:val="002F3787"/>
    <w:rsid w:val="002F3819"/>
    <w:rsid w:val="002F3ACB"/>
    <w:rsid w:val="002F3B79"/>
    <w:rsid w:val="002F3D89"/>
    <w:rsid w:val="002F3EBD"/>
    <w:rsid w:val="002F3FC0"/>
    <w:rsid w:val="002F3FC6"/>
    <w:rsid w:val="002F4051"/>
    <w:rsid w:val="002F40A4"/>
    <w:rsid w:val="002F4310"/>
    <w:rsid w:val="002F4515"/>
    <w:rsid w:val="002F4667"/>
    <w:rsid w:val="002F4CB6"/>
    <w:rsid w:val="002F4E47"/>
    <w:rsid w:val="002F527F"/>
    <w:rsid w:val="002F54D0"/>
    <w:rsid w:val="002F55CB"/>
    <w:rsid w:val="002F5AFC"/>
    <w:rsid w:val="002F5BB3"/>
    <w:rsid w:val="002F5FF8"/>
    <w:rsid w:val="002F627C"/>
    <w:rsid w:val="002F6418"/>
    <w:rsid w:val="002F6533"/>
    <w:rsid w:val="002F65F4"/>
    <w:rsid w:val="002F69AC"/>
    <w:rsid w:val="002F6A6B"/>
    <w:rsid w:val="002F6EAB"/>
    <w:rsid w:val="002F6F9D"/>
    <w:rsid w:val="002F718C"/>
    <w:rsid w:val="002F73E9"/>
    <w:rsid w:val="002F7421"/>
    <w:rsid w:val="002F77F9"/>
    <w:rsid w:val="002F7D01"/>
    <w:rsid w:val="002F7D52"/>
    <w:rsid w:val="002F7E96"/>
    <w:rsid w:val="002F7F66"/>
    <w:rsid w:val="002F7FAD"/>
    <w:rsid w:val="002F7FDD"/>
    <w:rsid w:val="00300228"/>
    <w:rsid w:val="0030023B"/>
    <w:rsid w:val="0030055F"/>
    <w:rsid w:val="003005AF"/>
    <w:rsid w:val="003005EB"/>
    <w:rsid w:val="00300629"/>
    <w:rsid w:val="003006F9"/>
    <w:rsid w:val="00300B29"/>
    <w:rsid w:val="00300C32"/>
    <w:rsid w:val="00300E4C"/>
    <w:rsid w:val="0030110C"/>
    <w:rsid w:val="0030138A"/>
    <w:rsid w:val="0030142C"/>
    <w:rsid w:val="003014F8"/>
    <w:rsid w:val="003014FE"/>
    <w:rsid w:val="003016BC"/>
    <w:rsid w:val="0030172D"/>
    <w:rsid w:val="00301B59"/>
    <w:rsid w:val="00301D45"/>
    <w:rsid w:val="00301F3C"/>
    <w:rsid w:val="00302050"/>
    <w:rsid w:val="003021D7"/>
    <w:rsid w:val="00302285"/>
    <w:rsid w:val="00302667"/>
    <w:rsid w:val="00302CE4"/>
    <w:rsid w:val="00302DA3"/>
    <w:rsid w:val="00302DA9"/>
    <w:rsid w:val="00302E7B"/>
    <w:rsid w:val="00302E8C"/>
    <w:rsid w:val="00303278"/>
    <w:rsid w:val="00303279"/>
    <w:rsid w:val="00303307"/>
    <w:rsid w:val="00303799"/>
    <w:rsid w:val="00303879"/>
    <w:rsid w:val="00303A04"/>
    <w:rsid w:val="00303A2F"/>
    <w:rsid w:val="00303CE6"/>
    <w:rsid w:val="00303E03"/>
    <w:rsid w:val="00303F14"/>
    <w:rsid w:val="00303F59"/>
    <w:rsid w:val="00304051"/>
    <w:rsid w:val="00304589"/>
    <w:rsid w:val="00304B66"/>
    <w:rsid w:val="00304CA1"/>
    <w:rsid w:val="00304D60"/>
    <w:rsid w:val="00304DD4"/>
    <w:rsid w:val="00304E06"/>
    <w:rsid w:val="003050D6"/>
    <w:rsid w:val="00305404"/>
    <w:rsid w:val="00305761"/>
    <w:rsid w:val="003057BC"/>
    <w:rsid w:val="003057D3"/>
    <w:rsid w:val="00305C99"/>
    <w:rsid w:val="00305CC6"/>
    <w:rsid w:val="00306125"/>
    <w:rsid w:val="00306337"/>
    <w:rsid w:val="0030642C"/>
    <w:rsid w:val="003064A1"/>
    <w:rsid w:val="003066D4"/>
    <w:rsid w:val="003067E8"/>
    <w:rsid w:val="00306850"/>
    <w:rsid w:val="003068F1"/>
    <w:rsid w:val="00306A2F"/>
    <w:rsid w:val="00306C8F"/>
    <w:rsid w:val="00306E15"/>
    <w:rsid w:val="00307087"/>
    <w:rsid w:val="00307244"/>
    <w:rsid w:val="00307285"/>
    <w:rsid w:val="00307331"/>
    <w:rsid w:val="0030738C"/>
    <w:rsid w:val="00307403"/>
    <w:rsid w:val="00307451"/>
    <w:rsid w:val="003075A5"/>
    <w:rsid w:val="003075F7"/>
    <w:rsid w:val="0030767C"/>
    <w:rsid w:val="00307682"/>
    <w:rsid w:val="00310167"/>
    <w:rsid w:val="0031022C"/>
    <w:rsid w:val="00310230"/>
    <w:rsid w:val="0031046F"/>
    <w:rsid w:val="00310608"/>
    <w:rsid w:val="00310639"/>
    <w:rsid w:val="00310859"/>
    <w:rsid w:val="00310B94"/>
    <w:rsid w:val="00310C1D"/>
    <w:rsid w:val="00310C29"/>
    <w:rsid w:val="00310CA5"/>
    <w:rsid w:val="00310CC4"/>
    <w:rsid w:val="00310D92"/>
    <w:rsid w:val="00310E2F"/>
    <w:rsid w:val="00311312"/>
    <w:rsid w:val="0031178B"/>
    <w:rsid w:val="003119FD"/>
    <w:rsid w:val="00311B89"/>
    <w:rsid w:val="00311CA8"/>
    <w:rsid w:val="00311E9A"/>
    <w:rsid w:val="00311F40"/>
    <w:rsid w:val="00312088"/>
    <w:rsid w:val="00312241"/>
    <w:rsid w:val="003122F1"/>
    <w:rsid w:val="00312555"/>
    <w:rsid w:val="0031269D"/>
    <w:rsid w:val="00312971"/>
    <w:rsid w:val="00312D32"/>
    <w:rsid w:val="00312E33"/>
    <w:rsid w:val="00312F2C"/>
    <w:rsid w:val="0031313C"/>
    <w:rsid w:val="003135A2"/>
    <w:rsid w:val="003136BC"/>
    <w:rsid w:val="00313930"/>
    <w:rsid w:val="00313A4B"/>
    <w:rsid w:val="00313B7E"/>
    <w:rsid w:val="00313BEA"/>
    <w:rsid w:val="003140C2"/>
    <w:rsid w:val="003142D5"/>
    <w:rsid w:val="003142E7"/>
    <w:rsid w:val="00314576"/>
    <w:rsid w:val="003145F8"/>
    <w:rsid w:val="00314651"/>
    <w:rsid w:val="00314955"/>
    <w:rsid w:val="00314B79"/>
    <w:rsid w:val="00314D82"/>
    <w:rsid w:val="00314F4E"/>
    <w:rsid w:val="00315346"/>
    <w:rsid w:val="00315350"/>
    <w:rsid w:val="0031537A"/>
    <w:rsid w:val="00315563"/>
    <w:rsid w:val="003155C3"/>
    <w:rsid w:val="003159B9"/>
    <w:rsid w:val="00315CA7"/>
    <w:rsid w:val="00315D9B"/>
    <w:rsid w:val="00315F33"/>
    <w:rsid w:val="003161CC"/>
    <w:rsid w:val="003164AE"/>
    <w:rsid w:val="0031667B"/>
    <w:rsid w:val="00316803"/>
    <w:rsid w:val="00316B25"/>
    <w:rsid w:val="00316D05"/>
    <w:rsid w:val="00316FC7"/>
    <w:rsid w:val="00317099"/>
    <w:rsid w:val="00317113"/>
    <w:rsid w:val="0031717B"/>
    <w:rsid w:val="003173AC"/>
    <w:rsid w:val="003173B5"/>
    <w:rsid w:val="003173BA"/>
    <w:rsid w:val="003174F8"/>
    <w:rsid w:val="0031767E"/>
    <w:rsid w:val="003177AD"/>
    <w:rsid w:val="003179DA"/>
    <w:rsid w:val="003179FD"/>
    <w:rsid w:val="00317A3E"/>
    <w:rsid w:val="00317BD4"/>
    <w:rsid w:val="00317D98"/>
    <w:rsid w:val="00317E32"/>
    <w:rsid w:val="00317F33"/>
    <w:rsid w:val="00317FDE"/>
    <w:rsid w:val="00317FF2"/>
    <w:rsid w:val="00320180"/>
    <w:rsid w:val="0032020E"/>
    <w:rsid w:val="00320262"/>
    <w:rsid w:val="003202F4"/>
    <w:rsid w:val="003203A1"/>
    <w:rsid w:val="00320406"/>
    <w:rsid w:val="003207B8"/>
    <w:rsid w:val="00320869"/>
    <w:rsid w:val="003208A1"/>
    <w:rsid w:val="00320B2B"/>
    <w:rsid w:val="00320C95"/>
    <w:rsid w:val="00320D14"/>
    <w:rsid w:val="003211A3"/>
    <w:rsid w:val="003211BE"/>
    <w:rsid w:val="003211E3"/>
    <w:rsid w:val="00321237"/>
    <w:rsid w:val="00321467"/>
    <w:rsid w:val="0032165C"/>
    <w:rsid w:val="00321A81"/>
    <w:rsid w:val="00321B9F"/>
    <w:rsid w:val="00321C79"/>
    <w:rsid w:val="00321E8E"/>
    <w:rsid w:val="0032200E"/>
    <w:rsid w:val="003221E8"/>
    <w:rsid w:val="003221F1"/>
    <w:rsid w:val="00322525"/>
    <w:rsid w:val="0032253A"/>
    <w:rsid w:val="003225CA"/>
    <w:rsid w:val="003227D3"/>
    <w:rsid w:val="0032285B"/>
    <w:rsid w:val="00322B0A"/>
    <w:rsid w:val="00322C75"/>
    <w:rsid w:val="00322E42"/>
    <w:rsid w:val="0032316D"/>
    <w:rsid w:val="0032321A"/>
    <w:rsid w:val="003232D4"/>
    <w:rsid w:val="00323360"/>
    <w:rsid w:val="003235C4"/>
    <w:rsid w:val="00323645"/>
    <w:rsid w:val="00323B2E"/>
    <w:rsid w:val="00323D6F"/>
    <w:rsid w:val="00323DC3"/>
    <w:rsid w:val="00323F22"/>
    <w:rsid w:val="0032407A"/>
    <w:rsid w:val="0032409A"/>
    <w:rsid w:val="003241C8"/>
    <w:rsid w:val="00324266"/>
    <w:rsid w:val="0032450B"/>
    <w:rsid w:val="00324716"/>
    <w:rsid w:val="003247AB"/>
    <w:rsid w:val="0032480D"/>
    <w:rsid w:val="003248EA"/>
    <w:rsid w:val="00324A22"/>
    <w:rsid w:val="00324D03"/>
    <w:rsid w:val="00324D74"/>
    <w:rsid w:val="0032574C"/>
    <w:rsid w:val="00325FFB"/>
    <w:rsid w:val="00326055"/>
    <w:rsid w:val="00326080"/>
    <w:rsid w:val="00326353"/>
    <w:rsid w:val="003263E4"/>
    <w:rsid w:val="00326675"/>
    <w:rsid w:val="00326787"/>
    <w:rsid w:val="00326D3F"/>
    <w:rsid w:val="00326F30"/>
    <w:rsid w:val="00326F87"/>
    <w:rsid w:val="003270B1"/>
    <w:rsid w:val="00327263"/>
    <w:rsid w:val="003272BC"/>
    <w:rsid w:val="0032730E"/>
    <w:rsid w:val="0032763F"/>
    <w:rsid w:val="003277E1"/>
    <w:rsid w:val="00327889"/>
    <w:rsid w:val="003278CF"/>
    <w:rsid w:val="00327955"/>
    <w:rsid w:val="0033000D"/>
    <w:rsid w:val="003301F6"/>
    <w:rsid w:val="00330435"/>
    <w:rsid w:val="00330463"/>
    <w:rsid w:val="00330903"/>
    <w:rsid w:val="00330ADA"/>
    <w:rsid w:val="00330F0A"/>
    <w:rsid w:val="0033114B"/>
    <w:rsid w:val="003313B6"/>
    <w:rsid w:val="00331806"/>
    <w:rsid w:val="00331819"/>
    <w:rsid w:val="0033189B"/>
    <w:rsid w:val="003319A0"/>
    <w:rsid w:val="00331C01"/>
    <w:rsid w:val="00331C4D"/>
    <w:rsid w:val="00331FD7"/>
    <w:rsid w:val="003322E2"/>
    <w:rsid w:val="003324AC"/>
    <w:rsid w:val="003324D3"/>
    <w:rsid w:val="003326AD"/>
    <w:rsid w:val="0033291A"/>
    <w:rsid w:val="00332994"/>
    <w:rsid w:val="003329E1"/>
    <w:rsid w:val="00332AF3"/>
    <w:rsid w:val="00332D5F"/>
    <w:rsid w:val="00332F04"/>
    <w:rsid w:val="003330F9"/>
    <w:rsid w:val="00333371"/>
    <w:rsid w:val="00333578"/>
    <w:rsid w:val="003335BC"/>
    <w:rsid w:val="00333763"/>
    <w:rsid w:val="00333C6C"/>
    <w:rsid w:val="0033426D"/>
    <w:rsid w:val="003343E4"/>
    <w:rsid w:val="00334473"/>
    <w:rsid w:val="003345BC"/>
    <w:rsid w:val="003345CE"/>
    <w:rsid w:val="00334620"/>
    <w:rsid w:val="00334748"/>
    <w:rsid w:val="003348B8"/>
    <w:rsid w:val="00334CF9"/>
    <w:rsid w:val="00335080"/>
    <w:rsid w:val="003350C2"/>
    <w:rsid w:val="003351CB"/>
    <w:rsid w:val="00335243"/>
    <w:rsid w:val="00335563"/>
    <w:rsid w:val="003359EE"/>
    <w:rsid w:val="00335A2A"/>
    <w:rsid w:val="00335B5C"/>
    <w:rsid w:val="00335C01"/>
    <w:rsid w:val="00335FAB"/>
    <w:rsid w:val="00336182"/>
    <w:rsid w:val="00336212"/>
    <w:rsid w:val="003362D4"/>
    <w:rsid w:val="00336578"/>
    <w:rsid w:val="00336698"/>
    <w:rsid w:val="003366E0"/>
    <w:rsid w:val="003368E0"/>
    <w:rsid w:val="00336945"/>
    <w:rsid w:val="003369B9"/>
    <w:rsid w:val="00336D99"/>
    <w:rsid w:val="00336E30"/>
    <w:rsid w:val="00336F6A"/>
    <w:rsid w:val="00336F95"/>
    <w:rsid w:val="00336FAD"/>
    <w:rsid w:val="00336FC3"/>
    <w:rsid w:val="003371F0"/>
    <w:rsid w:val="003372A8"/>
    <w:rsid w:val="003372ED"/>
    <w:rsid w:val="0033751A"/>
    <w:rsid w:val="003377F0"/>
    <w:rsid w:val="00337E9C"/>
    <w:rsid w:val="00337F49"/>
    <w:rsid w:val="0034004E"/>
    <w:rsid w:val="003403A3"/>
    <w:rsid w:val="003403DB"/>
    <w:rsid w:val="003403FC"/>
    <w:rsid w:val="0034049C"/>
    <w:rsid w:val="0034057A"/>
    <w:rsid w:val="0034058A"/>
    <w:rsid w:val="00340599"/>
    <w:rsid w:val="0034083C"/>
    <w:rsid w:val="00340C71"/>
    <w:rsid w:val="00340D94"/>
    <w:rsid w:val="00340F1C"/>
    <w:rsid w:val="0034123A"/>
    <w:rsid w:val="003414B3"/>
    <w:rsid w:val="003416BB"/>
    <w:rsid w:val="0034170A"/>
    <w:rsid w:val="003418D6"/>
    <w:rsid w:val="00341920"/>
    <w:rsid w:val="00341B37"/>
    <w:rsid w:val="00341BB9"/>
    <w:rsid w:val="00341CC4"/>
    <w:rsid w:val="00341D76"/>
    <w:rsid w:val="00341F89"/>
    <w:rsid w:val="00341FB1"/>
    <w:rsid w:val="0034202E"/>
    <w:rsid w:val="0034220A"/>
    <w:rsid w:val="0034231C"/>
    <w:rsid w:val="003423C5"/>
    <w:rsid w:val="003423F7"/>
    <w:rsid w:val="003425C7"/>
    <w:rsid w:val="00342A08"/>
    <w:rsid w:val="003431B0"/>
    <w:rsid w:val="00343C36"/>
    <w:rsid w:val="00344057"/>
    <w:rsid w:val="003441B1"/>
    <w:rsid w:val="003441B7"/>
    <w:rsid w:val="00344225"/>
    <w:rsid w:val="00344237"/>
    <w:rsid w:val="0034430D"/>
    <w:rsid w:val="003443EA"/>
    <w:rsid w:val="00344452"/>
    <w:rsid w:val="0034446D"/>
    <w:rsid w:val="0034455A"/>
    <w:rsid w:val="003446E1"/>
    <w:rsid w:val="003446EA"/>
    <w:rsid w:val="00344815"/>
    <w:rsid w:val="00344842"/>
    <w:rsid w:val="003449DF"/>
    <w:rsid w:val="003449F8"/>
    <w:rsid w:val="00344A74"/>
    <w:rsid w:val="00344AF3"/>
    <w:rsid w:val="00344B8E"/>
    <w:rsid w:val="00345087"/>
    <w:rsid w:val="003450C9"/>
    <w:rsid w:val="0034511D"/>
    <w:rsid w:val="00345200"/>
    <w:rsid w:val="00345501"/>
    <w:rsid w:val="00345630"/>
    <w:rsid w:val="00345864"/>
    <w:rsid w:val="0034587F"/>
    <w:rsid w:val="003458BD"/>
    <w:rsid w:val="00345AA2"/>
    <w:rsid w:val="00345BBF"/>
    <w:rsid w:val="00345D8A"/>
    <w:rsid w:val="00345DA2"/>
    <w:rsid w:val="00345DD3"/>
    <w:rsid w:val="00345F38"/>
    <w:rsid w:val="00346031"/>
    <w:rsid w:val="0034616F"/>
    <w:rsid w:val="00346404"/>
    <w:rsid w:val="00346639"/>
    <w:rsid w:val="0034675D"/>
    <w:rsid w:val="00346AE7"/>
    <w:rsid w:val="00346B3C"/>
    <w:rsid w:val="00346D73"/>
    <w:rsid w:val="003471AF"/>
    <w:rsid w:val="00347222"/>
    <w:rsid w:val="00347330"/>
    <w:rsid w:val="003475DD"/>
    <w:rsid w:val="003476A9"/>
    <w:rsid w:val="0034794E"/>
    <w:rsid w:val="00347C54"/>
    <w:rsid w:val="00347D3A"/>
    <w:rsid w:val="00347DC2"/>
    <w:rsid w:val="0035002F"/>
    <w:rsid w:val="003503FE"/>
    <w:rsid w:val="0035068C"/>
    <w:rsid w:val="00350766"/>
    <w:rsid w:val="003507C3"/>
    <w:rsid w:val="0035085B"/>
    <w:rsid w:val="00350B88"/>
    <w:rsid w:val="00350DC1"/>
    <w:rsid w:val="00350E24"/>
    <w:rsid w:val="00350FE4"/>
    <w:rsid w:val="003518E1"/>
    <w:rsid w:val="00351AD1"/>
    <w:rsid w:val="00351CE8"/>
    <w:rsid w:val="00351FF3"/>
    <w:rsid w:val="003522D5"/>
    <w:rsid w:val="003522FB"/>
    <w:rsid w:val="003524EC"/>
    <w:rsid w:val="00352596"/>
    <w:rsid w:val="0035281D"/>
    <w:rsid w:val="00352A3A"/>
    <w:rsid w:val="00352A93"/>
    <w:rsid w:val="00352F78"/>
    <w:rsid w:val="003537E9"/>
    <w:rsid w:val="0035395E"/>
    <w:rsid w:val="003539F3"/>
    <w:rsid w:val="00353B54"/>
    <w:rsid w:val="00353DAF"/>
    <w:rsid w:val="00353E56"/>
    <w:rsid w:val="003540AB"/>
    <w:rsid w:val="0035439C"/>
    <w:rsid w:val="00354452"/>
    <w:rsid w:val="00354605"/>
    <w:rsid w:val="00354708"/>
    <w:rsid w:val="003549C3"/>
    <w:rsid w:val="00354A12"/>
    <w:rsid w:val="00354A82"/>
    <w:rsid w:val="00354D35"/>
    <w:rsid w:val="003551A9"/>
    <w:rsid w:val="00355294"/>
    <w:rsid w:val="0035532A"/>
    <w:rsid w:val="00355330"/>
    <w:rsid w:val="0035537E"/>
    <w:rsid w:val="0035543D"/>
    <w:rsid w:val="0035588C"/>
    <w:rsid w:val="00355C7E"/>
    <w:rsid w:val="00355CAB"/>
    <w:rsid w:val="00355CD6"/>
    <w:rsid w:val="00355EB5"/>
    <w:rsid w:val="00355F7C"/>
    <w:rsid w:val="003560EB"/>
    <w:rsid w:val="0035632C"/>
    <w:rsid w:val="003565CC"/>
    <w:rsid w:val="0035677E"/>
    <w:rsid w:val="00356902"/>
    <w:rsid w:val="00356BC3"/>
    <w:rsid w:val="00356CC3"/>
    <w:rsid w:val="00356EC8"/>
    <w:rsid w:val="00356F2A"/>
    <w:rsid w:val="003572E8"/>
    <w:rsid w:val="0035735E"/>
    <w:rsid w:val="0035751F"/>
    <w:rsid w:val="00357909"/>
    <w:rsid w:val="00357B5F"/>
    <w:rsid w:val="00357E27"/>
    <w:rsid w:val="0036007A"/>
    <w:rsid w:val="00360345"/>
    <w:rsid w:val="003604BB"/>
    <w:rsid w:val="0036070C"/>
    <w:rsid w:val="0036096D"/>
    <w:rsid w:val="00360C00"/>
    <w:rsid w:val="00360CC2"/>
    <w:rsid w:val="00360DBC"/>
    <w:rsid w:val="0036120B"/>
    <w:rsid w:val="003614DE"/>
    <w:rsid w:val="00361A73"/>
    <w:rsid w:val="00361C90"/>
    <w:rsid w:val="00361DF2"/>
    <w:rsid w:val="003620CE"/>
    <w:rsid w:val="003621CC"/>
    <w:rsid w:val="00362269"/>
    <w:rsid w:val="00362513"/>
    <w:rsid w:val="00362591"/>
    <w:rsid w:val="00362645"/>
    <w:rsid w:val="00362874"/>
    <w:rsid w:val="0036293E"/>
    <w:rsid w:val="00362940"/>
    <w:rsid w:val="00362978"/>
    <w:rsid w:val="003629CF"/>
    <w:rsid w:val="00362ACE"/>
    <w:rsid w:val="00362D9F"/>
    <w:rsid w:val="003630C4"/>
    <w:rsid w:val="00363167"/>
    <w:rsid w:val="00363408"/>
    <w:rsid w:val="0036346B"/>
    <w:rsid w:val="00363534"/>
    <w:rsid w:val="00363549"/>
    <w:rsid w:val="0036359B"/>
    <w:rsid w:val="003635DA"/>
    <w:rsid w:val="0036372A"/>
    <w:rsid w:val="0036378C"/>
    <w:rsid w:val="003637B9"/>
    <w:rsid w:val="00363AF9"/>
    <w:rsid w:val="00363CD0"/>
    <w:rsid w:val="00363D9B"/>
    <w:rsid w:val="00363DD8"/>
    <w:rsid w:val="00363FBC"/>
    <w:rsid w:val="00364429"/>
    <w:rsid w:val="00364474"/>
    <w:rsid w:val="003646EB"/>
    <w:rsid w:val="003647FA"/>
    <w:rsid w:val="0036485B"/>
    <w:rsid w:val="003648CD"/>
    <w:rsid w:val="00364982"/>
    <w:rsid w:val="00364AE5"/>
    <w:rsid w:val="00364BD9"/>
    <w:rsid w:val="003650C7"/>
    <w:rsid w:val="00365118"/>
    <w:rsid w:val="00365427"/>
    <w:rsid w:val="00365556"/>
    <w:rsid w:val="00365748"/>
    <w:rsid w:val="003657D3"/>
    <w:rsid w:val="003659E7"/>
    <w:rsid w:val="00365A61"/>
    <w:rsid w:val="00365FB3"/>
    <w:rsid w:val="00366471"/>
    <w:rsid w:val="003664B8"/>
    <w:rsid w:val="003664D4"/>
    <w:rsid w:val="003665AF"/>
    <w:rsid w:val="00366782"/>
    <w:rsid w:val="003667CB"/>
    <w:rsid w:val="0036686E"/>
    <w:rsid w:val="00366969"/>
    <w:rsid w:val="00366A3A"/>
    <w:rsid w:val="00366AFE"/>
    <w:rsid w:val="00366B54"/>
    <w:rsid w:val="00366CC2"/>
    <w:rsid w:val="00366E0F"/>
    <w:rsid w:val="0036732E"/>
    <w:rsid w:val="003674E4"/>
    <w:rsid w:val="003676A9"/>
    <w:rsid w:val="0036793B"/>
    <w:rsid w:val="003679FF"/>
    <w:rsid w:val="00367BF9"/>
    <w:rsid w:val="00367FD3"/>
    <w:rsid w:val="003701FF"/>
    <w:rsid w:val="00370269"/>
    <w:rsid w:val="00370310"/>
    <w:rsid w:val="00370313"/>
    <w:rsid w:val="0037043A"/>
    <w:rsid w:val="00370718"/>
    <w:rsid w:val="00370856"/>
    <w:rsid w:val="00370C64"/>
    <w:rsid w:val="00370E55"/>
    <w:rsid w:val="00370EF5"/>
    <w:rsid w:val="00371101"/>
    <w:rsid w:val="00371268"/>
    <w:rsid w:val="003712D4"/>
    <w:rsid w:val="003715EF"/>
    <w:rsid w:val="0037165F"/>
    <w:rsid w:val="0037173A"/>
    <w:rsid w:val="003717E8"/>
    <w:rsid w:val="0037191B"/>
    <w:rsid w:val="003719F6"/>
    <w:rsid w:val="00371AD5"/>
    <w:rsid w:val="00371B98"/>
    <w:rsid w:val="00371DD8"/>
    <w:rsid w:val="00371E1A"/>
    <w:rsid w:val="00371ED3"/>
    <w:rsid w:val="00371F14"/>
    <w:rsid w:val="00372162"/>
    <w:rsid w:val="00372238"/>
    <w:rsid w:val="003722F0"/>
    <w:rsid w:val="00372460"/>
    <w:rsid w:val="003725B6"/>
    <w:rsid w:val="0037301F"/>
    <w:rsid w:val="003730CD"/>
    <w:rsid w:val="003733A4"/>
    <w:rsid w:val="00373429"/>
    <w:rsid w:val="00373759"/>
    <w:rsid w:val="003737CF"/>
    <w:rsid w:val="00373800"/>
    <w:rsid w:val="00373BCA"/>
    <w:rsid w:val="00373C18"/>
    <w:rsid w:val="00373C49"/>
    <w:rsid w:val="00373C60"/>
    <w:rsid w:val="00373DD5"/>
    <w:rsid w:val="00373F15"/>
    <w:rsid w:val="0037407A"/>
    <w:rsid w:val="0037440E"/>
    <w:rsid w:val="003744A8"/>
    <w:rsid w:val="00374511"/>
    <w:rsid w:val="00374844"/>
    <w:rsid w:val="00374BDD"/>
    <w:rsid w:val="00374CB7"/>
    <w:rsid w:val="00374CC9"/>
    <w:rsid w:val="00374D3D"/>
    <w:rsid w:val="00374E3E"/>
    <w:rsid w:val="00374E5F"/>
    <w:rsid w:val="00374EAD"/>
    <w:rsid w:val="00374EDD"/>
    <w:rsid w:val="0037507C"/>
    <w:rsid w:val="0037537B"/>
    <w:rsid w:val="00375395"/>
    <w:rsid w:val="0037565E"/>
    <w:rsid w:val="0037567D"/>
    <w:rsid w:val="003756F4"/>
    <w:rsid w:val="003758ED"/>
    <w:rsid w:val="003759EB"/>
    <w:rsid w:val="00375A13"/>
    <w:rsid w:val="00375A35"/>
    <w:rsid w:val="00375B04"/>
    <w:rsid w:val="00375B91"/>
    <w:rsid w:val="00375BAE"/>
    <w:rsid w:val="00375C83"/>
    <w:rsid w:val="00375F71"/>
    <w:rsid w:val="00376012"/>
    <w:rsid w:val="003760F3"/>
    <w:rsid w:val="003760FB"/>
    <w:rsid w:val="0037613D"/>
    <w:rsid w:val="003761A5"/>
    <w:rsid w:val="00376539"/>
    <w:rsid w:val="00376553"/>
    <w:rsid w:val="00376794"/>
    <w:rsid w:val="00376844"/>
    <w:rsid w:val="003768DA"/>
    <w:rsid w:val="00376C12"/>
    <w:rsid w:val="00376D3B"/>
    <w:rsid w:val="00376D5B"/>
    <w:rsid w:val="00376DD5"/>
    <w:rsid w:val="00376FF4"/>
    <w:rsid w:val="0037715A"/>
    <w:rsid w:val="00377325"/>
    <w:rsid w:val="00377358"/>
    <w:rsid w:val="00377397"/>
    <w:rsid w:val="003775A5"/>
    <w:rsid w:val="00377D41"/>
    <w:rsid w:val="00377D57"/>
    <w:rsid w:val="00377E9D"/>
    <w:rsid w:val="003802A8"/>
    <w:rsid w:val="003803A5"/>
    <w:rsid w:val="00380670"/>
    <w:rsid w:val="0038068E"/>
    <w:rsid w:val="0038078C"/>
    <w:rsid w:val="0038096E"/>
    <w:rsid w:val="00380B9A"/>
    <w:rsid w:val="00380C16"/>
    <w:rsid w:val="00380D64"/>
    <w:rsid w:val="00380F0A"/>
    <w:rsid w:val="00381174"/>
    <w:rsid w:val="0038120D"/>
    <w:rsid w:val="0038123D"/>
    <w:rsid w:val="00381345"/>
    <w:rsid w:val="0038139E"/>
    <w:rsid w:val="003814D2"/>
    <w:rsid w:val="003814EB"/>
    <w:rsid w:val="003815A8"/>
    <w:rsid w:val="00381706"/>
    <w:rsid w:val="0038186C"/>
    <w:rsid w:val="0038191F"/>
    <w:rsid w:val="00381D63"/>
    <w:rsid w:val="003820C0"/>
    <w:rsid w:val="0038230F"/>
    <w:rsid w:val="0038235B"/>
    <w:rsid w:val="003824CC"/>
    <w:rsid w:val="00382535"/>
    <w:rsid w:val="0038257F"/>
    <w:rsid w:val="00382647"/>
    <w:rsid w:val="003828DB"/>
    <w:rsid w:val="003829AA"/>
    <w:rsid w:val="003829C5"/>
    <w:rsid w:val="00382B06"/>
    <w:rsid w:val="003831A3"/>
    <w:rsid w:val="003832F4"/>
    <w:rsid w:val="00383333"/>
    <w:rsid w:val="00383379"/>
    <w:rsid w:val="0038337F"/>
    <w:rsid w:val="003834C2"/>
    <w:rsid w:val="0038360F"/>
    <w:rsid w:val="00383698"/>
    <w:rsid w:val="003837EC"/>
    <w:rsid w:val="00383841"/>
    <w:rsid w:val="00383880"/>
    <w:rsid w:val="00383916"/>
    <w:rsid w:val="00383EAB"/>
    <w:rsid w:val="00383FC2"/>
    <w:rsid w:val="00384063"/>
    <w:rsid w:val="003841C6"/>
    <w:rsid w:val="00384674"/>
    <w:rsid w:val="003846A5"/>
    <w:rsid w:val="0038485A"/>
    <w:rsid w:val="00384898"/>
    <w:rsid w:val="00384A58"/>
    <w:rsid w:val="00384D32"/>
    <w:rsid w:val="00384DDB"/>
    <w:rsid w:val="0038503B"/>
    <w:rsid w:val="00385068"/>
    <w:rsid w:val="00385098"/>
    <w:rsid w:val="003854C0"/>
    <w:rsid w:val="0038559A"/>
    <w:rsid w:val="00385611"/>
    <w:rsid w:val="003856BE"/>
    <w:rsid w:val="0038586B"/>
    <w:rsid w:val="0038589A"/>
    <w:rsid w:val="0038589F"/>
    <w:rsid w:val="003858FB"/>
    <w:rsid w:val="00385967"/>
    <w:rsid w:val="00385B1B"/>
    <w:rsid w:val="00385D22"/>
    <w:rsid w:val="00385E8E"/>
    <w:rsid w:val="00385EF9"/>
    <w:rsid w:val="00386189"/>
    <w:rsid w:val="003861BB"/>
    <w:rsid w:val="003864F2"/>
    <w:rsid w:val="00386679"/>
    <w:rsid w:val="003867FE"/>
    <w:rsid w:val="003868CC"/>
    <w:rsid w:val="00386958"/>
    <w:rsid w:val="00386A32"/>
    <w:rsid w:val="00386B88"/>
    <w:rsid w:val="00386BD7"/>
    <w:rsid w:val="00386CFA"/>
    <w:rsid w:val="00386F07"/>
    <w:rsid w:val="00387112"/>
    <w:rsid w:val="00387506"/>
    <w:rsid w:val="00387525"/>
    <w:rsid w:val="0038753E"/>
    <w:rsid w:val="0038756E"/>
    <w:rsid w:val="00387702"/>
    <w:rsid w:val="00387848"/>
    <w:rsid w:val="003879D4"/>
    <w:rsid w:val="00387C40"/>
    <w:rsid w:val="00387D1E"/>
    <w:rsid w:val="00387DC7"/>
    <w:rsid w:val="00387E49"/>
    <w:rsid w:val="0039003F"/>
    <w:rsid w:val="00390217"/>
    <w:rsid w:val="003903C5"/>
    <w:rsid w:val="0039046D"/>
    <w:rsid w:val="0039052D"/>
    <w:rsid w:val="003909A8"/>
    <w:rsid w:val="00390DA2"/>
    <w:rsid w:val="00390E47"/>
    <w:rsid w:val="00390ED1"/>
    <w:rsid w:val="00391238"/>
    <w:rsid w:val="0039148C"/>
    <w:rsid w:val="0039171B"/>
    <w:rsid w:val="003919B9"/>
    <w:rsid w:val="00391AFA"/>
    <w:rsid w:val="00391E1C"/>
    <w:rsid w:val="00391E3D"/>
    <w:rsid w:val="00391E74"/>
    <w:rsid w:val="00391EAD"/>
    <w:rsid w:val="00391F90"/>
    <w:rsid w:val="00392616"/>
    <w:rsid w:val="00392911"/>
    <w:rsid w:val="00392937"/>
    <w:rsid w:val="00392C35"/>
    <w:rsid w:val="00392C90"/>
    <w:rsid w:val="00392D14"/>
    <w:rsid w:val="0039300C"/>
    <w:rsid w:val="0039318A"/>
    <w:rsid w:val="00393293"/>
    <w:rsid w:val="0039340D"/>
    <w:rsid w:val="0039351A"/>
    <w:rsid w:val="0039353D"/>
    <w:rsid w:val="003935DB"/>
    <w:rsid w:val="00393A09"/>
    <w:rsid w:val="00393A3F"/>
    <w:rsid w:val="00393A93"/>
    <w:rsid w:val="00393AC5"/>
    <w:rsid w:val="0039402B"/>
    <w:rsid w:val="003940BB"/>
    <w:rsid w:val="003941DA"/>
    <w:rsid w:val="0039432C"/>
    <w:rsid w:val="00394463"/>
    <w:rsid w:val="003947BA"/>
    <w:rsid w:val="00394BC4"/>
    <w:rsid w:val="00394CB0"/>
    <w:rsid w:val="00394D57"/>
    <w:rsid w:val="00394D8E"/>
    <w:rsid w:val="00394F11"/>
    <w:rsid w:val="0039504E"/>
    <w:rsid w:val="00395388"/>
    <w:rsid w:val="00395540"/>
    <w:rsid w:val="003956B3"/>
    <w:rsid w:val="00395A47"/>
    <w:rsid w:val="00395E14"/>
    <w:rsid w:val="00395F31"/>
    <w:rsid w:val="00396065"/>
    <w:rsid w:val="003963B7"/>
    <w:rsid w:val="00396535"/>
    <w:rsid w:val="003967F1"/>
    <w:rsid w:val="003969E3"/>
    <w:rsid w:val="00396ECE"/>
    <w:rsid w:val="00397054"/>
    <w:rsid w:val="003972A8"/>
    <w:rsid w:val="0039743B"/>
    <w:rsid w:val="00397901"/>
    <w:rsid w:val="00397A8B"/>
    <w:rsid w:val="00397AE3"/>
    <w:rsid w:val="00397B77"/>
    <w:rsid w:val="00397D3E"/>
    <w:rsid w:val="00397E62"/>
    <w:rsid w:val="00397F69"/>
    <w:rsid w:val="003A000C"/>
    <w:rsid w:val="003A00F0"/>
    <w:rsid w:val="003A084E"/>
    <w:rsid w:val="003A0A54"/>
    <w:rsid w:val="003A0E75"/>
    <w:rsid w:val="003A1082"/>
    <w:rsid w:val="003A10ED"/>
    <w:rsid w:val="003A129E"/>
    <w:rsid w:val="003A13A9"/>
    <w:rsid w:val="003A13D5"/>
    <w:rsid w:val="003A14C8"/>
    <w:rsid w:val="003A14E9"/>
    <w:rsid w:val="003A1DE5"/>
    <w:rsid w:val="003A2341"/>
    <w:rsid w:val="003A23DC"/>
    <w:rsid w:val="003A2496"/>
    <w:rsid w:val="003A282F"/>
    <w:rsid w:val="003A2849"/>
    <w:rsid w:val="003A2A78"/>
    <w:rsid w:val="003A2ABE"/>
    <w:rsid w:val="003A2AF4"/>
    <w:rsid w:val="003A2D02"/>
    <w:rsid w:val="003A2E7D"/>
    <w:rsid w:val="003A30BE"/>
    <w:rsid w:val="003A30F1"/>
    <w:rsid w:val="003A3222"/>
    <w:rsid w:val="003A328A"/>
    <w:rsid w:val="003A3612"/>
    <w:rsid w:val="003A3909"/>
    <w:rsid w:val="003A3B68"/>
    <w:rsid w:val="003A3BDB"/>
    <w:rsid w:val="003A3E18"/>
    <w:rsid w:val="003A3E43"/>
    <w:rsid w:val="003A3E8D"/>
    <w:rsid w:val="003A3ECA"/>
    <w:rsid w:val="003A3F5D"/>
    <w:rsid w:val="003A40B1"/>
    <w:rsid w:val="003A43CA"/>
    <w:rsid w:val="003A4419"/>
    <w:rsid w:val="003A4649"/>
    <w:rsid w:val="003A491D"/>
    <w:rsid w:val="003A498D"/>
    <w:rsid w:val="003A4ABA"/>
    <w:rsid w:val="003A4AEA"/>
    <w:rsid w:val="003A4B55"/>
    <w:rsid w:val="003A4C20"/>
    <w:rsid w:val="003A4D3A"/>
    <w:rsid w:val="003A5309"/>
    <w:rsid w:val="003A5477"/>
    <w:rsid w:val="003A54A4"/>
    <w:rsid w:val="003A5641"/>
    <w:rsid w:val="003A57C5"/>
    <w:rsid w:val="003A59B1"/>
    <w:rsid w:val="003A5A85"/>
    <w:rsid w:val="003A5B46"/>
    <w:rsid w:val="003A5FA4"/>
    <w:rsid w:val="003A6065"/>
    <w:rsid w:val="003A6077"/>
    <w:rsid w:val="003A6200"/>
    <w:rsid w:val="003A6246"/>
    <w:rsid w:val="003A6252"/>
    <w:rsid w:val="003A6340"/>
    <w:rsid w:val="003A64CC"/>
    <w:rsid w:val="003A685D"/>
    <w:rsid w:val="003A6953"/>
    <w:rsid w:val="003A6963"/>
    <w:rsid w:val="003A6D6C"/>
    <w:rsid w:val="003A6D83"/>
    <w:rsid w:val="003A6E86"/>
    <w:rsid w:val="003A6F42"/>
    <w:rsid w:val="003A7497"/>
    <w:rsid w:val="003A7542"/>
    <w:rsid w:val="003A75E0"/>
    <w:rsid w:val="003A7735"/>
    <w:rsid w:val="003A7A68"/>
    <w:rsid w:val="003A7D0D"/>
    <w:rsid w:val="003A7E68"/>
    <w:rsid w:val="003B019D"/>
    <w:rsid w:val="003B01D7"/>
    <w:rsid w:val="003B05F3"/>
    <w:rsid w:val="003B0873"/>
    <w:rsid w:val="003B0940"/>
    <w:rsid w:val="003B09A8"/>
    <w:rsid w:val="003B0D3C"/>
    <w:rsid w:val="003B0DC3"/>
    <w:rsid w:val="003B0FC7"/>
    <w:rsid w:val="003B1125"/>
    <w:rsid w:val="003B1239"/>
    <w:rsid w:val="003B12C3"/>
    <w:rsid w:val="003B18EF"/>
    <w:rsid w:val="003B19BA"/>
    <w:rsid w:val="003B1D2A"/>
    <w:rsid w:val="003B22E8"/>
    <w:rsid w:val="003B23F0"/>
    <w:rsid w:val="003B23F1"/>
    <w:rsid w:val="003B2599"/>
    <w:rsid w:val="003B2679"/>
    <w:rsid w:val="003B273D"/>
    <w:rsid w:val="003B284D"/>
    <w:rsid w:val="003B2897"/>
    <w:rsid w:val="003B2904"/>
    <w:rsid w:val="003B29C8"/>
    <w:rsid w:val="003B2AD1"/>
    <w:rsid w:val="003B2F62"/>
    <w:rsid w:val="003B2F6D"/>
    <w:rsid w:val="003B31EB"/>
    <w:rsid w:val="003B36B9"/>
    <w:rsid w:val="003B38E5"/>
    <w:rsid w:val="003B39AE"/>
    <w:rsid w:val="003B3C3F"/>
    <w:rsid w:val="003B3CC6"/>
    <w:rsid w:val="003B3E4B"/>
    <w:rsid w:val="003B4060"/>
    <w:rsid w:val="003B4087"/>
    <w:rsid w:val="003B40A9"/>
    <w:rsid w:val="003B4121"/>
    <w:rsid w:val="003B41E7"/>
    <w:rsid w:val="003B41ED"/>
    <w:rsid w:val="003B4386"/>
    <w:rsid w:val="003B43CA"/>
    <w:rsid w:val="003B4586"/>
    <w:rsid w:val="003B46E5"/>
    <w:rsid w:val="003B47E7"/>
    <w:rsid w:val="003B48A4"/>
    <w:rsid w:val="003B48D1"/>
    <w:rsid w:val="003B4935"/>
    <w:rsid w:val="003B49E4"/>
    <w:rsid w:val="003B4A70"/>
    <w:rsid w:val="003B4BCD"/>
    <w:rsid w:val="003B4C16"/>
    <w:rsid w:val="003B4E11"/>
    <w:rsid w:val="003B538B"/>
    <w:rsid w:val="003B5470"/>
    <w:rsid w:val="003B57BB"/>
    <w:rsid w:val="003B5874"/>
    <w:rsid w:val="003B5970"/>
    <w:rsid w:val="003B5D74"/>
    <w:rsid w:val="003B5EFE"/>
    <w:rsid w:val="003B5FE4"/>
    <w:rsid w:val="003B61D9"/>
    <w:rsid w:val="003B639B"/>
    <w:rsid w:val="003B65C0"/>
    <w:rsid w:val="003B6703"/>
    <w:rsid w:val="003B68B7"/>
    <w:rsid w:val="003B68C9"/>
    <w:rsid w:val="003B69A5"/>
    <w:rsid w:val="003B6B18"/>
    <w:rsid w:val="003B6DFE"/>
    <w:rsid w:val="003B6E09"/>
    <w:rsid w:val="003B6E42"/>
    <w:rsid w:val="003B75DF"/>
    <w:rsid w:val="003B7669"/>
    <w:rsid w:val="003B785F"/>
    <w:rsid w:val="003B791A"/>
    <w:rsid w:val="003B7CC8"/>
    <w:rsid w:val="003B7FE5"/>
    <w:rsid w:val="003C0565"/>
    <w:rsid w:val="003C0601"/>
    <w:rsid w:val="003C06BB"/>
    <w:rsid w:val="003C06FB"/>
    <w:rsid w:val="003C0791"/>
    <w:rsid w:val="003C0AD8"/>
    <w:rsid w:val="003C0C74"/>
    <w:rsid w:val="003C0CC2"/>
    <w:rsid w:val="003C0E2F"/>
    <w:rsid w:val="003C0EE4"/>
    <w:rsid w:val="003C0F51"/>
    <w:rsid w:val="003C15B6"/>
    <w:rsid w:val="003C160E"/>
    <w:rsid w:val="003C1692"/>
    <w:rsid w:val="003C18AC"/>
    <w:rsid w:val="003C18F6"/>
    <w:rsid w:val="003C1A33"/>
    <w:rsid w:val="003C1B17"/>
    <w:rsid w:val="003C1BD4"/>
    <w:rsid w:val="003C1CA3"/>
    <w:rsid w:val="003C1E26"/>
    <w:rsid w:val="003C1FDA"/>
    <w:rsid w:val="003C2067"/>
    <w:rsid w:val="003C21CB"/>
    <w:rsid w:val="003C25D9"/>
    <w:rsid w:val="003C27A7"/>
    <w:rsid w:val="003C2B33"/>
    <w:rsid w:val="003C3175"/>
    <w:rsid w:val="003C336B"/>
    <w:rsid w:val="003C349C"/>
    <w:rsid w:val="003C35BE"/>
    <w:rsid w:val="003C370D"/>
    <w:rsid w:val="003C37C4"/>
    <w:rsid w:val="003C37EB"/>
    <w:rsid w:val="003C388F"/>
    <w:rsid w:val="003C38A2"/>
    <w:rsid w:val="003C3916"/>
    <w:rsid w:val="003C399C"/>
    <w:rsid w:val="003C3C64"/>
    <w:rsid w:val="003C3E1C"/>
    <w:rsid w:val="003C3FFF"/>
    <w:rsid w:val="003C4581"/>
    <w:rsid w:val="003C485A"/>
    <w:rsid w:val="003C494B"/>
    <w:rsid w:val="003C4A96"/>
    <w:rsid w:val="003C4B8A"/>
    <w:rsid w:val="003C5035"/>
    <w:rsid w:val="003C50BE"/>
    <w:rsid w:val="003C515F"/>
    <w:rsid w:val="003C5605"/>
    <w:rsid w:val="003C59E7"/>
    <w:rsid w:val="003C59F0"/>
    <w:rsid w:val="003C5A4A"/>
    <w:rsid w:val="003C5B6D"/>
    <w:rsid w:val="003C5BDD"/>
    <w:rsid w:val="003C5DF3"/>
    <w:rsid w:val="003C5F14"/>
    <w:rsid w:val="003C5FDB"/>
    <w:rsid w:val="003C60BF"/>
    <w:rsid w:val="003C6186"/>
    <w:rsid w:val="003C6273"/>
    <w:rsid w:val="003C64C3"/>
    <w:rsid w:val="003C6639"/>
    <w:rsid w:val="003C6A00"/>
    <w:rsid w:val="003C6B86"/>
    <w:rsid w:val="003C6C9D"/>
    <w:rsid w:val="003C6F10"/>
    <w:rsid w:val="003C6FDE"/>
    <w:rsid w:val="003C7091"/>
    <w:rsid w:val="003C73C4"/>
    <w:rsid w:val="003C7479"/>
    <w:rsid w:val="003C7638"/>
    <w:rsid w:val="003C773A"/>
    <w:rsid w:val="003C7941"/>
    <w:rsid w:val="003C797F"/>
    <w:rsid w:val="003C79FC"/>
    <w:rsid w:val="003C7A33"/>
    <w:rsid w:val="003C7A6D"/>
    <w:rsid w:val="003C7AEC"/>
    <w:rsid w:val="003C7B26"/>
    <w:rsid w:val="003C7C3D"/>
    <w:rsid w:val="003C7ECE"/>
    <w:rsid w:val="003D01A4"/>
    <w:rsid w:val="003D0649"/>
    <w:rsid w:val="003D0661"/>
    <w:rsid w:val="003D0670"/>
    <w:rsid w:val="003D0709"/>
    <w:rsid w:val="003D0809"/>
    <w:rsid w:val="003D09D2"/>
    <w:rsid w:val="003D0BF2"/>
    <w:rsid w:val="003D0FAD"/>
    <w:rsid w:val="003D0FD9"/>
    <w:rsid w:val="003D0FF3"/>
    <w:rsid w:val="003D1066"/>
    <w:rsid w:val="003D10AD"/>
    <w:rsid w:val="003D159F"/>
    <w:rsid w:val="003D168F"/>
    <w:rsid w:val="003D1845"/>
    <w:rsid w:val="003D1A8F"/>
    <w:rsid w:val="003D1C56"/>
    <w:rsid w:val="003D1CBC"/>
    <w:rsid w:val="003D211D"/>
    <w:rsid w:val="003D22BD"/>
    <w:rsid w:val="003D2438"/>
    <w:rsid w:val="003D2496"/>
    <w:rsid w:val="003D24DC"/>
    <w:rsid w:val="003D2557"/>
    <w:rsid w:val="003D25B8"/>
    <w:rsid w:val="003D29F0"/>
    <w:rsid w:val="003D2B56"/>
    <w:rsid w:val="003D2D95"/>
    <w:rsid w:val="003D3172"/>
    <w:rsid w:val="003D328B"/>
    <w:rsid w:val="003D3327"/>
    <w:rsid w:val="003D3495"/>
    <w:rsid w:val="003D3689"/>
    <w:rsid w:val="003D3D4B"/>
    <w:rsid w:val="003D3DAD"/>
    <w:rsid w:val="003D3E8C"/>
    <w:rsid w:val="003D3EC5"/>
    <w:rsid w:val="003D3F7A"/>
    <w:rsid w:val="003D3FFC"/>
    <w:rsid w:val="003D4107"/>
    <w:rsid w:val="003D41C2"/>
    <w:rsid w:val="003D4405"/>
    <w:rsid w:val="003D453B"/>
    <w:rsid w:val="003D47E8"/>
    <w:rsid w:val="003D48DB"/>
    <w:rsid w:val="003D4958"/>
    <w:rsid w:val="003D4A17"/>
    <w:rsid w:val="003D4BBD"/>
    <w:rsid w:val="003D4C51"/>
    <w:rsid w:val="003D4CFC"/>
    <w:rsid w:val="003D4E17"/>
    <w:rsid w:val="003D5120"/>
    <w:rsid w:val="003D55CD"/>
    <w:rsid w:val="003D55D5"/>
    <w:rsid w:val="003D5646"/>
    <w:rsid w:val="003D56BE"/>
    <w:rsid w:val="003D576F"/>
    <w:rsid w:val="003D57CE"/>
    <w:rsid w:val="003D5865"/>
    <w:rsid w:val="003D5A25"/>
    <w:rsid w:val="003D5B9C"/>
    <w:rsid w:val="003D5BDE"/>
    <w:rsid w:val="003D5BEE"/>
    <w:rsid w:val="003D5DAE"/>
    <w:rsid w:val="003D6059"/>
    <w:rsid w:val="003D625F"/>
    <w:rsid w:val="003D62B2"/>
    <w:rsid w:val="003D62F2"/>
    <w:rsid w:val="003D6556"/>
    <w:rsid w:val="003D6646"/>
    <w:rsid w:val="003D681B"/>
    <w:rsid w:val="003D68D1"/>
    <w:rsid w:val="003D6928"/>
    <w:rsid w:val="003D6960"/>
    <w:rsid w:val="003D6C58"/>
    <w:rsid w:val="003D6F0B"/>
    <w:rsid w:val="003D6F7F"/>
    <w:rsid w:val="003D6FA1"/>
    <w:rsid w:val="003D70B1"/>
    <w:rsid w:val="003D7118"/>
    <w:rsid w:val="003D7229"/>
    <w:rsid w:val="003D73A8"/>
    <w:rsid w:val="003D7466"/>
    <w:rsid w:val="003D7794"/>
    <w:rsid w:val="003D798F"/>
    <w:rsid w:val="003D7A9C"/>
    <w:rsid w:val="003D7CAA"/>
    <w:rsid w:val="003D7D6D"/>
    <w:rsid w:val="003D7E69"/>
    <w:rsid w:val="003E0183"/>
    <w:rsid w:val="003E0289"/>
    <w:rsid w:val="003E036A"/>
    <w:rsid w:val="003E079D"/>
    <w:rsid w:val="003E09E3"/>
    <w:rsid w:val="003E0A82"/>
    <w:rsid w:val="003E0B28"/>
    <w:rsid w:val="003E0BB7"/>
    <w:rsid w:val="003E0BFF"/>
    <w:rsid w:val="003E0C3C"/>
    <w:rsid w:val="003E0D71"/>
    <w:rsid w:val="003E0EC2"/>
    <w:rsid w:val="003E0F66"/>
    <w:rsid w:val="003E105D"/>
    <w:rsid w:val="003E106C"/>
    <w:rsid w:val="003E10A9"/>
    <w:rsid w:val="003E1386"/>
    <w:rsid w:val="003E1498"/>
    <w:rsid w:val="003E14FC"/>
    <w:rsid w:val="003E1711"/>
    <w:rsid w:val="003E17B5"/>
    <w:rsid w:val="003E1800"/>
    <w:rsid w:val="003E1825"/>
    <w:rsid w:val="003E1A32"/>
    <w:rsid w:val="003E1BEB"/>
    <w:rsid w:val="003E1FB9"/>
    <w:rsid w:val="003E2055"/>
    <w:rsid w:val="003E20AC"/>
    <w:rsid w:val="003E2215"/>
    <w:rsid w:val="003E22CA"/>
    <w:rsid w:val="003E2652"/>
    <w:rsid w:val="003E2819"/>
    <w:rsid w:val="003E2AC2"/>
    <w:rsid w:val="003E2BD2"/>
    <w:rsid w:val="003E2C2E"/>
    <w:rsid w:val="003E2E30"/>
    <w:rsid w:val="003E2E4F"/>
    <w:rsid w:val="003E2ED6"/>
    <w:rsid w:val="003E2FBB"/>
    <w:rsid w:val="003E30E8"/>
    <w:rsid w:val="003E313B"/>
    <w:rsid w:val="003E32D5"/>
    <w:rsid w:val="003E33DB"/>
    <w:rsid w:val="003E3630"/>
    <w:rsid w:val="003E379E"/>
    <w:rsid w:val="003E39E3"/>
    <w:rsid w:val="003E3ADA"/>
    <w:rsid w:val="003E3B06"/>
    <w:rsid w:val="003E3B70"/>
    <w:rsid w:val="003E3BC3"/>
    <w:rsid w:val="003E3CE6"/>
    <w:rsid w:val="003E3D12"/>
    <w:rsid w:val="003E3D24"/>
    <w:rsid w:val="003E3E8A"/>
    <w:rsid w:val="003E3F41"/>
    <w:rsid w:val="003E3FB7"/>
    <w:rsid w:val="003E3FF5"/>
    <w:rsid w:val="003E41EA"/>
    <w:rsid w:val="003E43E1"/>
    <w:rsid w:val="003E44DA"/>
    <w:rsid w:val="003E4565"/>
    <w:rsid w:val="003E4633"/>
    <w:rsid w:val="003E4679"/>
    <w:rsid w:val="003E4682"/>
    <w:rsid w:val="003E46BE"/>
    <w:rsid w:val="003E4701"/>
    <w:rsid w:val="003E4714"/>
    <w:rsid w:val="003E477C"/>
    <w:rsid w:val="003E484F"/>
    <w:rsid w:val="003E4B7B"/>
    <w:rsid w:val="003E4D19"/>
    <w:rsid w:val="003E4F6E"/>
    <w:rsid w:val="003E50BF"/>
    <w:rsid w:val="003E531D"/>
    <w:rsid w:val="003E53B2"/>
    <w:rsid w:val="003E53E7"/>
    <w:rsid w:val="003E58E7"/>
    <w:rsid w:val="003E5AC4"/>
    <w:rsid w:val="003E5BDE"/>
    <w:rsid w:val="003E5BE8"/>
    <w:rsid w:val="003E5CA0"/>
    <w:rsid w:val="003E5FF3"/>
    <w:rsid w:val="003E620A"/>
    <w:rsid w:val="003E623F"/>
    <w:rsid w:val="003E659D"/>
    <w:rsid w:val="003E6754"/>
    <w:rsid w:val="003E67B3"/>
    <w:rsid w:val="003E69F3"/>
    <w:rsid w:val="003E6B20"/>
    <w:rsid w:val="003E6CD7"/>
    <w:rsid w:val="003E6CF6"/>
    <w:rsid w:val="003E6EB2"/>
    <w:rsid w:val="003E6FAB"/>
    <w:rsid w:val="003E7084"/>
    <w:rsid w:val="003E727C"/>
    <w:rsid w:val="003E751A"/>
    <w:rsid w:val="003E75E4"/>
    <w:rsid w:val="003E766A"/>
    <w:rsid w:val="003E7724"/>
    <w:rsid w:val="003E777D"/>
    <w:rsid w:val="003E7812"/>
    <w:rsid w:val="003E79E5"/>
    <w:rsid w:val="003E7A51"/>
    <w:rsid w:val="003E7A56"/>
    <w:rsid w:val="003E7A8E"/>
    <w:rsid w:val="003E7B5F"/>
    <w:rsid w:val="003E7CB4"/>
    <w:rsid w:val="003E7D44"/>
    <w:rsid w:val="003F01BB"/>
    <w:rsid w:val="003F04EC"/>
    <w:rsid w:val="003F0795"/>
    <w:rsid w:val="003F09DF"/>
    <w:rsid w:val="003F09F2"/>
    <w:rsid w:val="003F0D53"/>
    <w:rsid w:val="003F0E3F"/>
    <w:rsid w:val="003F0FB2"/>
    <w:rsid w:val="003F107B"/>
    <w:rsid w:val="003F137A"/>
    <w:rsid w:val="003F141D"/>
    <w:rsid w:val="003F142C"/>
    <w:rsid w:val="003F1474"/>
    <w:rsid w:val="003F15A9"/>
    <w:rsid w:val="003F1723"/>
    <w:rsid w:val="003F1810"/>
    <w:rsid w:val="003F18C8"/>
    <w:rsid w:val="003F19BB"/>
    <w:rsid w:val="003F1ADF"/>
    <w:rsid w:val="003F1C0F"/>
    <w:rsid w:val="003F1E5F"/>
    <w:rsid w:val="003F1EC2"/>
    <w:rsid w:val="003F2254"/>
    <w:rsid w:val="003F2426"/>
    <w:rsid w:val="003F2521"/>
    <w:rsid w:val="003F2794"/>
    <w:rsid w:val="003F287A"/>
    <w:rsid w:val="003F28B7"/>
    <w:rsid w:val="003F2C8A"/>
    <w:rsid w:val="003F2D4E"/>
    <w:rsid w:val="003F2E0C"/>
    <w:rsid w:val="003F3195"/>
    <w:rsid w:val="003F34D7"/>
    <w:rsid w:val="003F353D"/>
    <w:rsid w:val="003F3631"/>
    <w:rsid w:val="003F37D5"/>
    <w:rsid w:val="003F380C"/>
    <w:rsid w:val="003F3818"/>
    <w:rsid w:val="003F3DF4"/>
    <w:rsid w:val="003F3E5F"/>
    <w:rsid w:val="003F41BA"/>
    <w:rsid w:val="003F4387"/>
    <w:rsid w:val="003F4853"/>
    <w:rsid w:val="003F4994"/>
    <w:rsid w:val="003F4C43"/>
    <w:rsid w:val="003F4D7D"/>
    <w:rsid w:val="003F52E8"/>
    <w:rsid w:val="003F5387"/>
    <w:rsid w:val="003F54B4"/>
    <w:rsid w:val="003F590D"/>
    <w:rsid w:val="003F5917"/>
    <w:rsid w:val="003F5EF8"/>
    <w:rsid w:val="003F5F0A"/>
    <w:rsid w:val="003F616D"/>
    <w:rsid w:val="003F62B5"/>
    <w:rsid w:val="003F6377"/>
    <w:rsid w:val="003F645B"/>
    <w:rsid w:val="003F660E"/>
    <w:rsid w:val="003F66F1"/>
    <w:rsid w:val="003F6BC7"/>
    <w:rsid w:val="003F6DE3"/>
    <w:rsid w:val="003F6EC8"/>
    <w:rsid w:val="003F6FB1"/>
    <w:rsid w:val="003F7287"/>
    <w:rsid w:val="003F72FD"/>
    <w:rsid w:val="003F7386"/>
    <w:rsid w:val="003F7A00"/>
    <w:rsid w:val="003F7ABD"/>
    <w:rsid w:val="003F7BBC"/>
    <w:rsid w:val="003F7D5B"/>
    <w:rsid w:val="003F7F60"/>
    <w:rsid w:val="003F7FA2"/>
    <w:rsid w:val="003F7FEA"/>
    <w:rsid w:val="004000AE"/>
    <w:rsid w:val="0040017B"/>
    <w:rsid w:val="004004E6"/>
    <w:rsid w:val="0040050D"/>
    <w:rsid w:val="00400530"/>
    <w:rsid w:val="0040055B"/>
    <w:rsid w:val="00400815"/>
    <w:rsid w:val="00400BB4"/>
    <w:rsid w:val="00400BE5"/>
    <w:rsid w:val="00400C34"/>
    <w:rsid w:val="00400ED3"/>
    <w:rsid w:val="004010A9"/>
    <w:rsid w:val="004011A9"/>
    <w:rsid w:val="00401306"/>
    <w:rsid w:val="004015D3"/>
    <w:rsid w:val="004015D5"/>
    <w:rsid w:val="00401643"/>
    <w:rsid w:val="00401694"/>
    <w:rsid w:val="00401921"/>
    <w:rsid w:val="00401DB2"/>
    <w:rsid w:val="00401E28"/>
    <w:rsid w:val="00401ED1"/>
    <w:rsid w:val="0040219A"/>
    <w:rsid w:val="004021D3"/>
    <w:rsid w:val="004024F6"/>
    <w:rsid w:val="00402643"/>
    <w:rsid w:val="004029DA"/>
    <w:rsid w:val="00402C66"/>
    <w:rsid w:val="00402D23"/>
    <w:rsid w:val="00402DC7"/>
    <w:rsid w:val="0040326C"/>
    <w:rsid w:val="0040328D"/>
    <w:rsid w:val="004032CC"/>
    <w:rsid w:val="00403438"/>
    <w:rsid w:val="00403506"/>
    <w:rsid w:val="00403566"/>
    <w:rsid w:val="00403607"/>
    <w:rsid w:val="00403619"/>
    <w:rsid w:val="0040379A"/>
    <w:rsid w:val="0040391A"/>
    <w:rsid w:val="00403F55"/>
    <w:rsid w:val="00404022"/>
    <w:rsid w:val="00404045"/>
    <w:rsid w:val="0040420C"/>
    <w:rsid w:val="0040430A"/>
    <w:rsid w:val="0040454B"/>
    <w:rsid w:val="004045C1"/>
    <w:rsid w:val="004048FA"/>
    <w:rsid w:val="00404A63"/>
    <w:rsid w:val="00404D7D"/>
    <w:rsid w:val="00404DAB"/>
    <w:rsid w:val="00404F3B"/>
    <w:rsid w:val="00404FD1"/>
    <w:rsid w:val="004052EA"/>
    <w:rsid w:val="00405DAD"/>
    <w:rsid w:val="004060C8"/>
    <w:rsid w:val="0040612A"/>
    <w:rsid w:val="0040626F"/>
    <w:rsid w:val="00406693"/>
    <w:rsid w:val="004067CF"/>
    <w:rsid w:val="0040684C"/>
    <w:rsid w:val="004069B1"/>
    <w:rsid w:val="00406A58"/>
    <w:rsid w:val="00406A82"/>
    <w:rsid w:val="00406B84"/>
    <w:rsid w:val="00406B9C"/>
    <w:rsid w:val="00406F30"/>
    <w:rsid w:val="00407187"/>
    <w:rsid w:val="0040750F"/>
    <w:rsid w:val="00407701"/>
    <w:rsid w:val="00407AA9"/>
    <w:rsid w:val="00407C8C"/>
    <w:rsid w:val="00407ED6"/>
    <w:rsid w:val="00410088"/>
    <w:rsid w:val="0041012F"/>
    <w:rsid w:val="0041079E"/>
    <w:rsid w:val="004109CA"/>
    <w:rsid w:val="00410A16"/>
    <w:rsid w:val="00410AE4"/>
    <w:rsid w:val="00410B8F"/>
    <w:rsid w:val="00410B99"/>
    <w:rsid w:val="00410E2F"/>
    <w:rsid w:val="00410FBC"/>
    <w:rsid w:val="00411295"/>
    <w:rsid w:val="004112AA"/>
    <w:rsid w:val="004114FA"/>
    <w:rsid w:val="00411547"/>
    <w:rsid w:val="004117B7"/>
    <w:rsid w:val="00411978"/>
    <w:rsid w:val="00411A28"/>
    <w:rsid w:val="00411CE0"/>
    <w:rsid w:val="00411D64"/>
    <w:rsid w:val="00411EA7"/>
    <w:rsid w:val="00411FC5"/>
    <w:rsid w:val="00411FD0"/>
    <w:rsid w:val="0041216C"/>
    <w:rsid w:val="004123E4"/>
    <w:rsid w:val="00412479"/>
    <w:rsid w:val="004124BF"/>
    <w:rsid w:val="004124E8"/>
    <w:rsid w:val="00412795"/>
    <w:rsid w:val="004128CB"/>
    <w:rsid w:val="00412941"/>
    <w:rsid w:val="00412947"/>
    <w:rsid w:val="00412A46"/>
    <w:rsid w:val="00412B11"/>
    <w:rsid w:val="00412B6D"/>
    <w:rsid w:val="00412DFD"/>
    <w:rsid w:val="00412E4F"/>
    <w:rsid w:val="00412FC7"/>
    <w:rsid w:val="004136AE"/>
    <w:rsid w:val="00413734"/>
    <w:rsid w:val="004137F7"/>
    <w:rsid w:val="00413807"/>
    <w:rsid w:val="00413DC3"/>
    <w:rsid w:val="00414129"/>
    <w:rsid w:val="00414351"/>
    <w:rsid w:val="00414444"/>
    <w:rsid w:val="00414699"/>
    <w:rsid w:val="004146CA"/>
    <w:rsid w:val="00414746"/>
    <w:rsid w:val="00414F22"/>
    <w:rsid w:val="00414F4E"/>
    <w:rsid w:val="004153CF"/>
    <w:rsid w:val="0041545E"/>
    <w:rsid w:val="004155B7"/>
    <w:rsid w:val="004155E4"/>
    <w:rsid w:val="00415670"/>
    <w:rsid w:val="004156B8"/>
    <w:rsid w:val="00415728"/>
    <w:rsid w:val="0041594E"/>
    <w:rsid w:val="00415B34"/>
    <w:rsid w:val="00415B54"/>
    <w:rsid w:val="00415B98"/>
    <w:rsid w:val="00415CD0"/>
    <w:rsid w:val="00415DB8"/>
    <w:rsid w:val="00415DD4"/>
    <w:rsid w:val="00415E65"/>
    <w:rsid w:val="00415E92"/>
    <w:rsid w:val="00416091"/>
    <w:rsid w:val="004160D7"/>
    <w:rsid w:val="0041680D"/>
    <w:rsid w:val="00416820"/>
    <w:rsid w:val="0041685A"/>
    <w:rsid w:val="00416923"/>
    <w:rsid w:val="00416B98"/>
    <w:rsid w:val="00416CF5"/>
    <w:rsid w:val="00416E05"/>
    <w:rsid w:val="00416E6C"/>
    <w:rsid w:val="00416F2E"/>
    <w:rsid w:val="004170D3"/>
    <w:rsid w:val="00417380"/>
    <w:rsid w:val="004174E6"/>
    <w:rsid w:val="004177DD"/>
    <w:rsid w:val="004178D4"/>
    <w:rsid w:val="004179E1"/>
    <w:rsid w:val="004179EB"/>
    <w:rsid w:val="00417AA0"/>
    <w:rsid w:val="00417CD8"/>
    <w:rsid w:val="00417DD9"/>
    <w:rsid w:val="00417F8C"/>
    <w:rsid w:val="004201A1"/>
    <w:rsid w:val="004201C1"/>
    <w:rsid w:val="0042036C"/>
    <w:rsid w:val="0042046C"/>
    <w:rsid w:val="004207A4"/>
    <w:rsid w:val="004207B0"/>
    <w:rsid w:val="004208D4"/>
    <w:rsid w:val="00420A4D"/>
    <w:rsid w:val="00420B97"/>
    <w:rsid w:val="00420C47"/>
    <w:rsid w:val="00420CF9"/>
    <w:rsid w:val="00420FC4"/>
    <w:rsid w:val="00421417"/>
    <w:rsid w:val="004215DA"/>
    <w:rsid w:val="00421979"/>
    <w:rsid w:val="00421F24"/>
    <w:rsid w:val="00421F50"/>
    <w:rsid w:val="00421FA4"/>
    <w:rsid w:val="00422080"/>
    <w:rsid w:val="004221A0"/>
    <w:rsid w:val="004223BD"/>
    <w:rsid w:val="0042252D"/>
    <w:rsid w:val="00422533"/>
    <w:rsid w:val="00422595"/>
    <w:rsid w:val="00422669"/>
    <w:rsid w:val="00422BDB"/>
    <w:rsid w:val="004232C1"/>
    <w:rsid w:val="00423644"/>
    <w:rsid w:val="004237A7"/>
    <w:rsid w:val="0042380F"/>
    <w:rsid w:val="0042389A"/>
    <w:rsid w:val="00423A96"/>
    <w:rsid w:val="00423AB6"/>
    <w:rsid w:val="00423CD1"/>
    <w:rsid w:val="00423F23"/>
    <w:rsid w:val="00423F3B"/>
    <w:rsid w:val="00423FAC"/>
    <w:rsid w:val="0042407C"/>
    <w:rsid w:val="00424451"/>
    <w:rsid w:val="004246A4"/>
    <w:rsid w:val="0042482A"/>
    <w:rsid w:val="004249BE"/>
    <w:rsid w:val="00424B6C"/>
    <w:rsid w:val="00424C17"/>
    <w:rsid w:val="00424CCF"/>
    <w:rsid w:val="00424E44"/>
    <w:rsid w:val="004251D8"/>
    <w:rsid w:val="004253EF"/>
    <w:rsid w:val="0042580C"/>
    <w:rsid w:val="0042590D"/>
    <w:rsid w:val="00425A1B"/>
    <w:rsid w:val="00425A7D"/>
    <w:rsid w:val="00425D3A"/>
    <w:rsid w:val="00425E20"/>
    <w:rsid w:val="004260A3"/>
    <w:rsid w:val="004260BE"/>
    <w:rsid w:val="004260C8"/>
    <w:rsid w:val="00426228"/>
    <w:rsid w:val="00426505"/>
    <w:rsid w:val="004267B3"/>
    <w:rsid w:val="00426870"/>
    <w:rsid w:val="00426963"/>
    <w:rsid w:val="00426BA9"/>
    <w:rsid w:val="00426F60"/>
    <w:rsid w:val="00427174"/>
    <w:rsid w:val="004271CA"/>
    <w:rsid w:val="00427272"/>
    <w:rsid w:val="0042736E"/>
    <w:rsid w:val="0042764A"/>
    <w:rsid w:val="004278BB"/>
    <w:rsid w:val="00427B6B"/>
    <w:rsid w:val="00427BE0"/>
    <w:rsid w:val="00427BEC"/>
    <w:rsid w:val="00427C47"/>
    <w:rsid w:val="00427DE7"/>
    <w:rsid w:val="00430328"/>
    <w:rsid w:val="00430469"/>
    <w:rsid w:val="0043049B"/>
    <w:rsid w:val="00430820"/>
    <w:rsid w:val="00430986"/>
    <w:rsid w:val="0043099A"/>
    <w:rsid w:val="00430A34"/>
    <w:rsid w:val="00430C6C"/>
    <w:rsid w:val="00430F3B"/>
    <w:rsid w:val="00430FE6"/>
    <w:rsid w:val="004310F2"/>
    <w:rsid w:val="00431317"/>
    <w:rsid w:val="00431330"/>
    <w:rsid w:val="00431382"/>
    <w:rsid w:val="00431480"/>
    <w:rsid w:val="0043159C"/>
    <w:rsid w:val="004315A6"/>
    <w:rsid w:val="0043164E"/>
    <w:rsid w:val="00431787"/>
    <w:rsid w:val="00431935"/>
    <w:rsid w:val="004319A9"/>
    <w:rsid w:val="00431A61"/>
    <w:rsid w:val="00431C15"/>
    <w:rsid w:val="00431C40"/>
    <w:rsid w:val="00431D45"/>
    <w:rsid w:val="00432046"/>
    <w:rsid w:val="00432056"/>
    <w:rsid w:val="00432146"/>
    <w:rsid w:val="004321A4"/>
    <w:rsid w:val="0043258C"/>
    <w:rsid w:val="004326D0"/>
    <w:rsid w:val="004328CF"/>
    <w:rsid w:val="00432988"/>
    <w:rsid w:val="00432BA9"/>
    <w:rsid w:val="00432CE3"/>
    <w:rsid w:val="00432E44"/>
    <w:rsid w:val="00432EFA"/>
    <w:rsid w:val="00432F90"/>
    <w:rsid w:val="0043318A"/>
    <w:rsid w:val="004331AC"/>
    <w:rsid w:val="004331C4"/>
    <w:rsid w:val="004331E3"/>
    <w:rsid w:val="00433345"/>
    <w:rsid w:val="004333B8"/>
    <w:rsid w:val="004333CD"/>
    <w:rsid w:val="0043361E"/>
    <w:rsid w:val="00433A2A"/>
    <w:rsid w:val="00433C57"/>
    <w:rsid w:val="00433EC4"/>
    <w:rsid w:val="0043456D"/>
    <w:rsid w:val="004347AB"/>
    <w:rsid w:val="00434C1D"/>
    <w:rsid w:val="00434D7F"/>
    <w:rsid w:val="004351C2"/>
    <w:rsid w:val="004356CE"/>
    <w:rsid w:val="004357BA"/>
    <w:rsid w:val="004357D8"/>
    <w:rsid w:val="004357E1"/>
    <w:rsid w:val="00435952"/>
    <w:rsid w:val="004359CC"/>
    <w:rsid w:val="004359D7"/>
    <w:rsid w:val="004359FC"/>
    <w:rsid w:val="00435A19"/>
    <w:rsid w:val="00435B48"/>
    <w:rsid w:val="00435B6C"/>
    <w:rsid w:val="00435BAF"/>
    <w:rsid w:val="00435BDE"/>
    <w:rsid w:val="00435C6E"/>
    <w:rsid w:val="0043602F"/>
    <w:rsid w:val="00436082"/>
    <w:rsid w:val="00436151"/>
    <w:rsid w:val="0043621C"/>
    <w:rsid w:val="004365CC"/>
    <w:rsid w:val="004367C5"/>
    <w:rsid w:val="004367CB"/>
    <w:rsid w:val="0043683B"/>
    <w:rsid w:val="004368AE"/>
    <w:rsid w:val="00436E94"/>
    <w:rsid w:val="004370A3"/>
    <w:rsid w:val="00437306"/>
    <w:rsid w:val="0043737F"/>
    <w:rsid w:val="004373F6"/>
    <w:rsid w:val="00437532"/>
    <w:rsid w:val="00437607"/>
    <w:rsid w:val="004376A3"/>
    <w:rsid w:val="00437769"/>
    <w:rsid w:val="00437822"/>
    <w:rsid w:val="00437A20"/>
    <w:rsid w:val="00437EB8"/>
    <w:rsid w:val="00437F6D"/>
    <w:rsid w:val="0044008A"/>
    <w:rsid w:val="004403D2"/>
    <w:rsid w:val="004404AD"/>
    <w:rsid w:val="0044051A"/>
    <w:rsid w:val="0044083D"/>
    <w:rsid w:val="004409D0"/>
    <w:rsid w:val="00440C5B"/>
    <w:rsid w:val="00440CD6"/>
    <w:rsid w:val="00440D2A"/>
    <w:rsid w:val="00440E4F"/>
    <w:rsid w:val="00440E7F"/>
    <w:rsid w:val="00440EB0"/>
    <w:rsid w:val="00440F59"/>
    <w:rsid w:val="0044135D"/>
    <w:rsid w:val="004413DA"/>
    <w:rsid w:val="00441498"/>
    <w:rsid w:val="004414BA"/>
    <w:rsid w:val="00441A88"/>
    <w:rsid w:val="00441D2E"/>
    <w:rsid w:val="00441D54"/>
    <w:rsid w:val="00441F35"/>
    <w:rsid w:val="00441F73"/>
    <w:rsid w:val="00441FE8"/>
    <w:rsid w:val="00442116"/>
    <w:rsid w:val="0044217F"/>
    <w:rsid w:val="004421DD"/>
    <w:rsid w:val="00442332"/>
    <w:rsid w:val="00442612"/>
    <w:rsid w:val="00442613"/>
    <w:rsid w:val="00442795"/>
    <w:rsid w:val="00442A03"/>
    <w:rsid w:val="00442AA0"/>
    <w:rsid w:val="00442AD5"/>
    <w:rsid w:val="00442C66"/>
    <w:rsid w:val="00442E7E"/>
    <w:rsid w:val="00442E82"/>
    <w:rsid w:val="004432D5"/>
    <w:rsid w:val="00443547"/>
    <w:rsid w:val="00443746"/>
    <w:rsid w:val="00443869"/>
    <w:rsid w:val="00443917"/>
    <w:rsid w:val="00443BB9"/>
    <w:rsid w:val="00443BDA"/>
    <w:rsid w:val="00443C4A"/>
    <w:rsid w:val="00443C80"/>
    <w:rsid w:val="00443FA9"/>
    <w:rsid w:val="00444316"/>
    <w:rsid w:val="00444377"/>
    <w:rsid w:val="00444419"/>
    <w:rsid w:val="004445B5"/>
    <w:rsid w:val="004445F8"/>
    <w:rsid w:val="0044478D"/>
    <w:rsid w:val="00444A66"/>
    <w:rsid w:val="00444B28"/>
    <w:rsid w:val="00444E11"/>
    <w:rsid w:val="00444EC1"/>
    <w:rsid w:val="004451AA"/>
    <w:rsid w:val="00445440"/>
    <w:rsid w:val="004454E6"/>
    <w:rsid w:val="0044556B"/>
    <w:rsid w:val="004456C0"/>
    <w:rsid w:val="004456C7"/>
    <w:rsid w:val="00445A3B"/>
    <w:rsid w:val="00445B87"/>
    <w:rsid w:val="00445BEC"/>
    <w:rsid w:val="00445F60"/>
    <w:rsid w:val="00446037"/>
    <w:rsid w:val="0044609B"/>
    <w:rsid w:val="00446194"/>
    <w:rsid w:val="00446249"/>
    <w:rsid w:val="004463EF"/>
    <w:rsid w:val="0044646C"/>
    <w:rsid w:val="004464C3"/>
    <w:rsid w:val="004467BA"/>
    <w:rsid w:val="004468A6"/>
    <w:rsid w:val="00446C16"/>
    <w:rsid w:val="00446CD7"/>
    <w:rsid w:val="00446D9F"/>
    <w:rsid w:val="00446DE1"/>
    <w:rsid w:val="00446F03"/>
    <w:rsid w:val="00446F46"/>
    <w:rsid w:val="0044706C"/>
    <w:rsid w:val="004470BB"/>
    <w:rsid w:val="00447373"/>
    <w:rsid w:val="00447432"/>
    <w:rsid w:val="0044764C"/>
    <w:rsid w:val="00447662"/>
    <w:rsid w:val="0044784E"/>
    <w:rsid w:val="00447C43"/>
    <w:rsid w:val="00447DBA"/>
    <w:rsid w:val="00447E0E"/>
    <w:rsid w:val="00447F55"/>
    <w:rsid w:val="00447F69"/>
    <w:rsid w:val="004505A6"/>
    <w:rsid w:val="0045066B"/>
    <w:rsid w:val="00450705"/>
    <w:rsid w:val="0045086A"/>
    <w:rsid w:val="004508B6"/>
    <w:rsid w:val="0045092A"/>
    <w:rsid w:val="004509EE"/>
    <w:rsid w:val="00450A1D"/>
    <w:rsid w:val="00450A82"/>
    <w:rsid w:val="00450C63"/>
    <w:rsid w:val="00450DA9"/>
    <w:rsid w:val="00450FC6"/>
    <w:rsid w:val="004510BE"/>
    <w:rsid w:val="00451383"/>
    <w:rsid w:val="0045151D"/>
    <w:rsid w:val="004515A3"/>
    <w:rsid w:val="0045162F"/>
    <w:rsid w:val="004517D6"/>
    <w:rsid w:val="00451B49"/>
    <w:rsid w:val="00451B60"/>
    <w:rsid w:val="00451C7D"/>
    <w:rsid w:val="00451D7A"/>
    <w:rsid w:val="00452095"/>
    <w:rsid w:val="004521CC"/>
    <w:rsid w:val="00452263"/>
    <w:rsid w:val="004522CD"/>
    <w:rsid w:val="0045236C"/>
    <w:rsid w:val="0045258B"/>
    <w:rsid w:val="00452654"/>
    <w:rsid w:val="004526F7"/>
    <w:rsid w:val="004529DC"/>
    <w:rsid w:val="00452A84"/>
    <w:rsid w:val="00452B6C"/>
    <w:rsid w:val="00452EEE"/>
    <w:rsid w:val="004530F8"/>
    <w:rsid w:val="004535DF"/>
    <w:rsid w:val="0045366A"/>
    <w:rsid w:val="004536C1"/>
    <w:rsid w:val="004537FF"/>
    <w:rsid w:val="004538AF"/>
    <w:rsid w:val="00453904"/>
    <w:rsid w:val="004539CD"/>
    <w:rsid w:val="00453A42"/>
    <w:rsid w:val="00453AE1"/>
    <w:rsid w:val="00453B8E"/>
    <w:rsid w:val="00453E31"/>
    <w:rsid w:val="0045417F"/>
    <w:rsid w:val="0045427E"/>
    <w:rsid w:val="0045428E"/>
    <w:rsid w:val="004543BC"/>
    <w:rsid w:val="00454421"/>
    <w:rsid w:val="00454435"/>
    <w:rsid w:val="004544AC"/>
    <w:rsid w:val="004545FA"/>
    <w:rsid w:val="00454694"/>
    <w:rsid w:val="004548AB"/>
    <w:rsid w:val="00454A9B"/>
    <w:rsid w:val="00454BE4"/>
    <w:rsid w:val="004551B2"/>
    <w:rsid w:val="004555DD"/>
    <w:rsid w:val="00455B1F"/>
    <w:rsid w:val="00456069"/>
    <w:rsid w:val="00456088"/>
    <w:rsid w:val="004561A1"/>
    <w:rsid w:val="00456280"/>
    <w:rsid w:val="004562E2"/>
    <w:rsid w:val="00456572"/>
    <w:rsid w:val="004565EB"/>
    <w:rsid w:val="004569B6"/>
    <w:rsid w:val="00456A23"/>
    <w:rsid w:val="00456B8F"/>
    <w:rsid w:val="00456C49"/>
    <w:rsid w:val="00456D1C"/>
    <w:rsid w:val="00456D54"/>
    <w:rsid w:val="00456DC1"/>
    <w:rsid w:val="00456ED4"/>
    <w:rsid w:val="00456F81"/>
    <w:rsid w:val="00457107"/>
    <w:rsid w:val="00457149"/>
    <w:rsid w:val="00457469"/>
    <w:rsid w:val="0045750D"/>
    <w:rsid w:val="00457542"/>
    <w:rsid w:val="00457831"/>
    <w:rsid w:val="004578CD"/>
    <w:rsid w:val="004578E8"/>
    <w:rsid w:val="00457AAB"/>
    <w:rsid w:val="00457C85"/>
    <w:rsid w:val="00457DA7"/>
    <w:rsid w:val="00457EFA"/>
    <w:rsid w:val="00460062"/>
    <w:rsid w:val="00460099"/>
    <w:rsid w:val="004602EA"/>
    <w:rsid w:val="004603BE"/>
    <w:rsid w:val="00460620"/>
    <w:rsid w:val="00460828"/>
    <w:rsid w:val="0046082F"/>
    <w:rsid w:val="004608E6"/>
    <w:rsid w:val="004609B8"/>
    <w:rsid w:val="00460D9B"/>
    <w:rsid w:val="00460F33"/>
    <w:rsid w:val="004610AB"/>
    <w:rsid w:val="004610BC"/>
    <w:rsid w:val="0046155C"/>
    <w:rsid w:val="00461578"/>
    <w:rsid w:val="00461728"/>
    <w:rsid w:val="00461A8F"/>
    <w:rsid w:val="00461E08"/>
    <w:rsid w:val="00461F39"/>
    <w:rsid w:val="0046230E"/>
    <w:rsid w:val="0046236B"/>
    <w:rsid w:val="004623D7"/>
    <w:rsid w:val="00462575"/>
    <w:rsid w:val="00462603"/>
    <w:rsid w:val="004626E2"/>
    <w:rsid w:val="00462789"/>
    <w:rsid w:val="004629E2"/>
    <w:rsid w:val="00462B54"/>
    <w:rsid w:val="00462D62"/>
    <w:rsid w:val="00463064"/>
    <w:rsid w:val="0046319F"/>
    <w:rsid w:val="00463836"/>
    <w:rsid w:val="00463AEA"/>
    <w:rsid w:val="00463AF7"/>
    <w:rsid w:val="00463B31"/>
    <w:rsid w:val="00463C3E"/>
    <w:rsid w:val="00463D46"/>
    <w:rsid w:val="00463EC5"/>
    <w:rsid w:val="0046419B"/>
    <w:rsid w:val="004642D0"/>
    <w:rsid w:val="00464B57"/>
    <w:rsid w:val="00464ED0"/>
    <w:rsid w:val="00465081"/>
    <w:rsid w:val="00465261"/>
    <w:rsid w:val="0046551C"/>
    <w:rsid w:val="0046558F"/>
    <w:rsid w:val="004656BE"/>
    <w:rsid w:val="004656CC"/>
    <w:rsid w:val="0046574B"/>
    <w:rsid w:val="004657D0"/>
    <w:rsid w:val="00465992"/>
    <w:rsid w:val="00465BC1"/>
    <w:rsid w:val="00465CDE"/>
    <w:rsid w:val="0046679D"/>
    <w:rsid w:val="004667F7"/>
    <w:rsid w:val="00466807"/>
    <w:rsid w:val="00466885"/>
    <w:rsid w:val="004668DF"/>
    <w:rsid w:val="00466940"/>
    <w:rsid w:val="004669DC"/>
    <w:rsid w:val="004669E1"/>
    <w:rsid w:val="00466A1F"/>
    <w:rsid w:val="004670F7"/>
    <w:rsid w:val="004672BE"/>
    <w:rsid w:val="00467414"/>
    <w:rsid w:val="00467721"/>
    <w:rsid w:val="00467805"/>
    <w:rsid w:val="00467B0D"/>
    <w:rsid w:val="00467C0F"/>
    <w:rsid w:val="00467C5B"/>
    <w:rsid w:val="00467D7A"/>
    <w:rsid w:val="00467F6F"/>
    <w:rsid w:val="0047019A"/>
    <w:rsid w:val="004701EE"/>
    <w:rsid w:val="004703E3"/>
    <w:rsid w:val="00470732"/>
    <w:rsid w:val="004708B5"/>
    <w:rsid w:val="00470B3C"/>
    <w:rsid w:val="00470B4C"/>
    <w:rsid w:val="00470CB3"/>
    <w:rsid w:val="00470D3F"/>
    <w:rsid w:val="00470F65"/>
    <w:rsid w:val="00471111"/>
    <w:rsid w:val="00471146"/>
    <w:rsid w:val="00471174"/>
    <w:rsid w:val="004711C3"/>
    <w:rsid w:val="004711F1"/>
    <w:rsid w:val="004712B5"/>
    <w:rsid w:val="00471452"/>
    <w:rsid w:val="00471496"/>
    <w:rsid w:val="0047155A"/>
    <w:rsid w:val="0047171E"/>
    <w:rsid w:val="0047173A"/>
    <w:rsid w:val="004717CC"/>
    <w:rsid w:val="004717FC"/>
    <w:rsid w:val="004719C7"/>
    <w:rsid w:val="00471BAC"/>
    <w:rsid w:val="00471CA0"/>
    <w:rsid w:val="00471F7B"/>
    <w:rsid w:val="0047240F"/>
    <w:rsid w:val="004725A3"/>
    <w:rsid w:val="004727AE"/>
    <w:rsid w:val="00472D4E"/>
    <w:rsid w:val="00472E0B"/>
    <w:rsid w:val="00472F77"/>
    <w:rsid w:val="004731EF"/>
    <w:rsid w:val="00473375"/>
    <w:rsid w:val="004735AF"/>
    <w:rsid w:val="004736ED"/>
    <w:rsid w:val="00473798"/>
    <w:rsid w:val="0047398D"/>
    <w:rsid w:val="00473B39"/>
    <w:rsid w:val="00473C50"/>
    <w:rsid w:val="00473CDF"/>
    <w:rsid w:val="00473DBB"/>
    <w:rsid w:val="004741C2"/>
    <w:rsid w:val="0047420E"/>
    <w:rsid w:val="004743AB"/>
    <w:rsid w:val="004745F6"/>
    <w:rsid w:val="00474688"/>
    <w:rsid w:val="00474949"/>
    <w:rsid w:val="0047496D"/>
    <w:rsid w:val="00474A6E"/>
    <w:rsid w:val="00474ADD"/>
    <w:rsid w:val="00474B1E"/>
    <w:rsid w:val="00474D45"/>
    <w:rsid w:val="00474D52"/>
    <w:rsid w:val="00474F46"/>
    <w:rsid w:val="00475058"/>
    <w:rsid w:val="004750A3"/>
    <w:rsid w:val="004752ED"/>
    <w:rsid w:val="004754CE"/>
    <w:rsid w:val="004756CC"/>
    <w:rsid w:val="00475732"/>
    <w:rsid w:val="00475811"/>
    <w:rsid w:val="00475909"/>
    <w:rsid w:val="0047594A"/>
    <w:rsid w:val="00475D5C"/>
    <w:rsid w:val="00475FE7"/>
    <w:rsid w:val="004760C5"/>
    <w:rsid w:val="004762DB"/>
    <w:rsid w:val="00476371"/>
    <w:rsid w:val="0047637A"/>
    <w:rsid w:val="004764BB"/>
    <w:rsid w:val="0047653B"/>
    <w:rsid w:val="0047654C"/>
    <w:rsid w:val="004766A8"/>
    <w:rsid w:val="00476825"/>
    <w:rsid w:val="00476B2E"/>
    <w:rsid w:val="00476C83"/>
    <w:rsid w:val="00476CC1"/>
    <w:rsid w:val="00476DD1"/>
    <w:rsid w:val="00476EF7"/>
    <w:rsid w:val="00476FEE"/>
    <w:rsid w:val="00477382"/>
    <w:rsid w:val="00477410"/>
    <w:rsid w:val="00477629"/>
    <w:rsid w:val="004777B6"/>
    <w:rsid w:val="004778D2"/>
    <w:rsid w:val="00477B2D"/>
    <w:rsid w:val="00477C9B"/>
    <w:rsid w:val="00477FA5"/>
    <w:rsid w:val="0048001F"/>
    <w:rsid w:val="0048019F"/>
    <w:rsid w:val="004802BD"/>
    <w:rsid w:val="00480332"/>
    <w:rsid w:val="0048055D"/>
    <w:rsid w:val="00480668"/>
    <w:rsid w:val="004808D1"/>
    <w:rsid w:val="00480A8D"/>
    <w:rsid w:val="00480BC9"/>
    <w:rsid w:val="00480D5E"/>
    <w:rsid w:val="00480EF3"/>
    <w:rsid w:val="00480F09"/>
    <w:rsid w:val="00480FEC"/>
    <w:rsid w:val="0048114F"/>
    <w:rsid w:val="0048128E"/>
    <w:rsid w:val="00481721"/>
    <w:rsid w:val="00481731"/>
    <w:rsid w:val="004817F0"/>
    <w:rsid w:val="00481B88"/>
    <w:rsid w:val="00481D55"/>
    <w:rsid w:val="00481F44"/>
    <w:rsid w:val="00481FA7"/>
    <w:rsid w:val="00481FC8"/>
    <w:rsid w:val="004821A2"/>
    <w:rsid w:val="0048257B"/>
    <w:rsid w:val="0048269E"/>
    <w:rsid w:val="0048270B"/>
    <w:rsid w:val="00482AA7"/>
    <w:rsid w:val="00482B14"/>
    <w:rsid w:val="00482B5F"/>
    <w:rsid w:val="00482DF5"/>
    <w:rsid w:val="00482F04"/>
    <w:rsid w:val="00482F16"/>
    <w:rsid w:val="004831FA"/>
    <w:rsid w:val="0048323A"/>
    <w:rsid w:val="00483293"/>
    <w:rsid w:val="004832B6"/>
    <w:rsid w:val="0048335A"/>
    <w:rsid w:val="0048338C"/>
    <w:rsid w:val="004833B5"/>
    <w:rsid w:val="0048355D"/>
    <w:rsid w:val="00483732"/>
    <w:rsid w:val="00483953"/>
    <w:rsid w:val="00483CC3"/>
    <w:rsid w:val="00483CE0"/>
    <w:rsid w:val="00483E2C"/>
    <w:rsid w:val="00483E53"/>
    <w:rsid w:val="004840B8"/>
    <w:rsid w:val="004845D5"/>
    <w:rsid w:val="00484A18"/>
    <w:rsid w:val="00484AC6"/>
    <w:rsid w:val="00484DEC"/>
    <w:rsid w:val="00484EA5"/>
    <w:rsid w:val="00484FFA"/>
    <w:rsid w:val="00485414"/>
    <w:rsid w:val="0048542B"/>
    <w:rsid w:val="00485488"/>
    <w:rsid w:val="00485568"/>
    <w:rsid w:val="004855AC"/>
    <w:rsid w:val="00485620"/>
    <w:rsid w:val="00485675"/>
    <w:rsid w:val="004857DD"/>
    <w:rsid w:val="00485A47"/>
    <w:rsid w:val="00485B34"/>
    <w:rsid w:val="00485CC9"/>
    <w:rsid w:val="0048619C"/>
    <w:rsid w:val="004862EE"/>
    <w:rsid w:val="00486471"/>
    <w:rsid w:val="004869BB"/>
    <w:rsid w:val="00486B42"/>
    <w:rsid w:val="00486BF4"/>
    <w:rsid w:val="00486D94"/>
    <w:rsid w:val="00486E25"/>
    <w:rsid w:val="004872B9"/>
    <w:rsid w:val="004872DD"/>
    <w:rsid w:val="0048738B"/>
    <w:rsid w:val="004874D1"/>
    <w:rsid w:val="0048751C"/>
    <w:rsid w:val="00487582"/>
    <w:rsid w:val="00487689"/>
    <w:rsid w:val="00487700"/>
    <w:rsid w:val="00487874"/>
    <w:rsid w:val="00487B74"/>
    <w:rsid w:val="00487B91"/>
    <w:rsid w:val="00487E48"/>
    <w:rsid w:val="00490079"/>
    <w:rsid w:val="0049052B"/>
    <w:rsid w:val="004906E0"/>
    <w:rsid w:val="00490731"/>
    <w:rsid w:val="00490A38"/>
    <w:rsid w:val="00490A6F"/>
    <w:rsid w:val="00490E8A"/>
    <w:rsid w:val="00490E98"/>
    <w:rsid w:val="004911EA"/>
    <w:rsid w:val="00491235"/>
    <w:rsid w:val="004912EE"/>
    <w:rsid w:val="00491433"/>
    <w:rsid w:val="00491495"/>
    <w:rsid w:val="0049153B"/>
    <w:rsid w:val="00491627"/>
    <w:rsid w:val="004918A4"/>
    <w:rsid w:val="00491BF5"/>
    <w:rsid w:val="00491EA1"/>
    <w:rsid w:val="00491EAE"/>
    <w:rsid w:val="00491F50"/>
    <w:rsid w:val="00491FF9"/>
    <w:rsid w:val="0049216D"/>
    <w:rsid w:val="0049230C"/>
    <w:rsid w:val="0049277D"/>
    <w:rsid w:val="00492E57"/>
    <w:rsid w:val="00492E7D"/>
    <w:rsid w:val="0049316D"/>
    <w:rsid w:val="004931E8"/>
    <w:rsid w:val="00493439"/>
    <w:rsid w:val="00493485"/>
    <w:rsid w:val="004934CF"/>
    <w:rsid w:val="00493592"/>
    <w:rsid w:val="004936B6"/>
    <w:rsid w:val="0049388F"/>
    <w:rsid w:val="00493942"/>
    <w:rsid w:val="0049397A"/>
    <w:rsid w:val="00493A51"/>
    <w:rsid w:val="00493E08"/>
    <w:rsid w:val="00493F0A"/>
    <w:rsid w:val="00494057"/>
    <w:rsid w:val="0049405B"/>
    <w:rsid w:val="00494302"/>
    <w:rsid w:val="0049432D"/>
    <w:rsid w:val="00494356"/>
    <w:rsid w:val="004943C4"/>
    <w:rsid w:val="004944B9"/>
    <w:rsid w:val="004945E4"/>
    <w:rsid w:val="0049474F"/>
    <w:rsid w:val="00494808"/>
    <w:rsid w:val="00494815"/>
    <w:rsid w:val="00494BC7"/>
    <w:rsid w:val="00495109"/>
    <w:rsid w:val="0049532C"/>
    <w:rsid w:val="004954A9"/>
    <w:rsid w:val="004955E5"/>
    <w:rsid w:val="00495686"/>
    <w:rsid w:val="0049590E"/>
    <w:rsid w:val="00495AF4"/>
    <w:rsid w:val="00495D4F"/>
    <w:rsid w:val="00495E1A"/>
    <w:rsid w:val="00495ED1"/>
    <w:rsid w:val="00495EEA"/>
    <w:rsid w:val="00495EF3"/>
    <w:rsid w:val="00495F83"/>
    <w:rsid w:val="00496027"/>
    <w:rsid w:val="004961AF"/>
    <w:rsid w:val="00496360"/>
    <w:rsid w:val="004965FA"/>
    <w:rsid w:val="00496A98"/>
    <w:rsid w:val="00496B02"/>
    <w:rsid w:val="00496C7E"/>
    <w:rsid w:val="00496D51"/>
    <w:rsid w:val="00496ECC"/>
    <w:rsid w:val="00496F6C"/>
    <w:rsid w:val="004971DD"/>
    <w:rsid w:val="00497259"/>
    <w:rsid w:val="0049731A"/>
    <w:rsid w:val="0049738B"/>
    <w:rsid w:val="0049764A"/>
    <w:rsid w:val="004976FF"/>
    <w:rsid w:val="00497782"/>
    <w:rsid w:val="00497802"/>
    <w:rsid w:val="0049786C"/>
    <w:rsid w:val="00497AD3"/>
    <w:rsid w:val="00497AF7"/>
    <w:rsid w:val="00497BB7"/>
    <w:rsid w:val="00497CE6"/>
    <w:rsid w:val="00497D90"/>
    <w:rsid w:val="00497F6F"/>
    <w:rsid w:val="00497FEC"/>
    <w:rsid w:val="004A01AA"/>
    <w:rsid w:val="004A0245"/>
    <w:rsid w:val="004A03E5"/>
    <w:rsid w:val="004A0577"/>
    <w:rsid w:val="004A0700"/>
    <w:rsid w:val="004A0792"/>
    <w:rsid w:val="004A09A3"/>
    <w:rsid w:val="004A0B12"/>
    <w:rsid w:val="004A0BCA"/>
    <w:rsid w:val="004A0C9B"/>
    <w:rsid w:val="004A0CFF"/>
    <w:rsid w:val="004A0D10"/>
    <w:rsid w:val="004A0D39"/>
    <w:rsid w:val="004A0E15"/>
    <w:rsid w:val="004A15A0"/>
    <w:rsid w:val="004A1645"/>
    <w:rsid w:val="004A17C2"/>
    <w:rsid w:val="004A1AFF"/>
    <w:rsid w:val="004A1D2D"/>
    <w:rsid w:val="004A1D4E"/>
    <w:rsid w:val="004A1D55"/>
    <w:rsid w:val="004A1DDF"/>
    <w:rsid w:val="004A1F5D"/>
    <w:rsid w:val="004A1FFD"/>
    <w:rsid w:val="004A2014"/>
    <w:rsid w:val="004A2132"/>
    <w:rsid w:val="004A21A2"/>
    <w:rsid w:val="004A2270"/>
    <w:rsid w:val="004A2471"/>
    <w:rsid w:val="004A24F8"/>
    <w:rsid w:val="004A26C1"/>
    <w:rsid w:val="004A26FD"/>
    <w:rsid w:val="004A273B"/>
    <w:rsid w:val="004A2937"/>
    <w:rsid w:val="004A2A2D"/>
    <w:rsid w:val="004A2A69"/>
    <w:rsid w:val="004A2A75"/>
    <w:rsid w:val="004A2D7A"/>
    <w:rsid w:val="004A2F7B"/>
    <w:rsid w:val="004A301B"/>
    <w:rsid w:val="004A3058"/>
    <w:rsid w:val="004A30B2"/>
    <w:rsid w:val="004A3162"/>
    <w:rsid w:val="004A3245"/>
    <w:rsid w:val="004A33A3"/>
    <w:rsid w:val="004A35AE"/>
    <w:rsid w:val="004A3604"/>
    <w:rsid w:val="004A3822"/>
    <w:rsid w:val="004A3AD2"/>
    <w:rsid w:val="004A3B0B"/>
    <w:rsid w:val="004A3B31"/>
    <w:rsid w:val="004A3DE5"/>
    <w:rsid w:val="004A3E66"/>
    <w:rsid w:val="004A3E90"/>
    <w:rsid w:val="004A3F7C"/>
    <w:rsid w:val="004A415C"/>
    <w:rsid w:val="004A4185"/>
    <w:rsid w:val="004A47C9"/>
    <w:rsid w:val="004A49B5"/>
    <w:rsid w:val="004A4B24"/>
    <w:rsid w:val="004A5037"/>
    <w:rsid w:val="004A5280"/>
    <w:rsid w:val="004A5406"/>
    <w:rsid w:val="004A5602"/>
    <w:rsid w:val="004A568E"/>
    <w:rsid w:val="004A571B"/>
    <w:rsid w:val="004A586A"/>
    <w:rsid w:val="004A5996"/>
    <w:rsid w:val="004A5A6A"/>
    <w:rsid w:val="004A5A88"/>
    <w:rsid w:val="004A5AF3"/>
    <w:rsid w:val="004A5BFB"/>
    <w:rsid w:val="004A5DBF"/>
    <w:rsid w:val="004A6577"/>
    <w:rsid w:val="004A659A"/>
    <w:rsid w:val="004A6815"/>
    <w:rsid w:val="004A68AC"/>
    <w:rsid w:val="004A6B62"/>
    <w:rsid w:val="004A6B92"/>
    <w:rsid w:val="004A6CF3"/>
    <w:rsid w:val="004A6DD2"/>
    <w:rsid w:val="004A6F98"/>
    <w:rsid w:val="004A70F7"/>
    <w:rsid w:val="004A7190"/>
    <w:rsid w:val="004A71BE"/>
    <w:rsid w:val="004A7364"/>
    <w:rsid w:val="004A7383"/>
    <w:rsid w:val="004A7702"/>
    <w:rsid w:val="004A77D8"/>
    <w:rsid w:val="004A7829"/>
    <w:rsid w:val="004A79AC"/>
    <w:rsid w:val="004A7A7B"/>
    <w:rsid w:val="004A7ADE"/>
    <w:rsid w:val="004A7C2A"/>
    <w:rsid w:val="004A7CA4"/>
    <w:rsid w:val="004B0192"/>
    <w:rsid w:val="004B01A4"/>
    <w:rsid w:val="004B03E1"/>
    <w:rsid w:val="004B078E"/>
    <w:rsid w:val="004B07CB"/>
    <w:rsid w:val="004B0904"/>
    <w:rsid w:val="004B0ADD"/>
    <w:rsid w:val="004B0BFE"/>
    <w:rsid w:val="004B10B0"/>
    <w:rsid w:val="004B10F1"/>
    <w:rsid w:val="004B1519"/>
    <w:rsid w:val="004B15CC"/>
    <w:rsid w:val="004B16C7"/>
    <w:rsid w:val="004B1761"/>
    <w:rsid w:val="004B186E"/>
    <w:rsid w:val="004B1916"/>
    <w:rsid w:val="004B193E"/>
    <w:rsid w:val="004B1BEA"/>
    <w:rsid w:val="004B1DBE"/>
    <w:rsid w:val="004B1F40"/>
    <w:rsid w:val="004B2113"/>
    <w:rsid w:val="004B233B"/>
    <w:rsid w:val="004B2AFE"/>
    <w:rsid w:val="004B2C7A"/>
    <w:rsid w:val="004B2E02"/>
    <w:rsid w:val="004B2E7B"/>
    <w:rsid w:val="004B2FCF"/>
    <w:rsid w:val="004B2FF4"/>
    <w:rsid w:val="004B32C1"/>
    <w:rsid w:val="004B336B"/>
    <w:rsid w:val="004B3467"/>
    <w:rsid w:val="004B3619"/>
    <w:rsid w:val="004B365C"/>
    <w:rsid w:val="004B36FE"/>
    <w:rsid w:val="004B3745"/>
    <w:rsid w:val="004B3A50"/>
    <w:rsid w:val="004B3C36"/>
    <w:rsid w:val="004B3D07"/>
    <w:rsid w:val="004B3D3A"/>
    <w:rsid w:val="004B3E33"/>
    <w:rsid w:val="004B3EFC"/>
    <w:rsid w:val="004B3F74"/>
    <w:rsid w:val="004B4101"/>
    <w:rsid w:val="004B42B3"/>
    <w:rsid w:val="004B42F6"/>
    <w:rsid w:val="004B44C6"/>
    <w:rsid w:val="004B4981"/>
    <w:rsid w:val="004B4AFE"/>
    <w:rsid w:val="004B4B5F"/>
    <w:rsid w:val="004B4C21"/>
    <w:rsid w:val="004B4D06"/>
    <w:rsid w:val="004B4DAD"/>
    <w:rsid w:val="004B50C3"/>
    <w:rsid w:val="004B5218"/>
    <w:rsid w:val="004B52A6"/>
    <w:rsid w:val="004B53AC"/>
    <w:rsid w:val="004B53E2"/>
    <w:rsid w:val="004B5444"/>
    <w:rsid w:val="004B54A4"/>
    <w:rsid w:val="004B54EA"/>
    <w:rsid w:val="004B5554"/>
    <w:rsid w:val="004B588B"/>
    <w:rsid w:val="004B5C07"/>
    <w:rsid w:val="004B5D02"/>
    <w:rsid w:val="004B5F9B"/>
    <w:rsid w:val="004B61AC"/>
    <w:rsid w:val="004B61B3"/>
    <w:rsid w:val="004B6362"/>
    <w:rsid w:val="004B6432"/>
    <w:rsid w:val="004B6601"/>
    <w:rsid w:val="004B6670"/>
    <w:rsid w:val="004B6836"/>
    <w:rsid w:val="004B686F"/>
    <w:rsid w:val="004B6B28"/>
    <w:rsid w:val="004B6B63"/>
    <w:rsid w:val="004B6B81"/>
    <w:rsid w:val="004B6EC8"/>
    <w:rsid w:val="004B6FEE"/>
    <w:rsid w:val="004B70BE"/>
    <w:rsid w:val="004B7579"/>
    <w:rsid w:val="004B75DA"/>
    <w:rsid w:val="004B7810"/>
    <w:rsid w:val="004B785A"/>
    <w:rsid w:val="004B797F"/>
    <w:rsid w:val="004B7B85"/>
    <w:rsid w:val="004B7C6D"/>
    <w:rsid w:val="004B7FC7"/>
    <w:rsid w:val="004C007C"/>
    <w:rsid w:val="004C00B2"/>
    <w:rsid w:val="004C0511"/>
    <w:rsid w:val="004C071C"/>
    <w:rsid w:val="004C078E"/>
    <w:rsid w:val="004C082A"/>
    <w:rsid w:val="004C0B5A"/>
    <w:rsid w:val="004C0C96"/>
    <w:rsid w:val="004C0CE7"/>
    <w:rsid w:val="004C0DB5"/>
    <w:rsid w:val="004C0EAE"/>
    <w:rsid w:val="004C11F9"/>
    <w:rsid w:val="004C12A0"/>
    <w:rsid w:val="004C12E6"/>
    <w:rsid w:val="004C175C"/>
    <w:rsid w:val="004C18B5"/>
    <w:rsid w:val="004C18DD"/>
    <w:rsid w:val="004C1911"/>
    <w:rsid w:val="004C19FF"/>
    <w:rsid w:val="004C1B7A"/>
    <w:rsid w:val="004C1F5B"/>
    <w:rsid w:val="004C201B"/>
    <w:rsid w:val="004C2085"/>
    <w:rsid w:val="004C209A"/>
    <w:rsid w:val="004C20DE"/>
    <w:rsid w:val="004C20EA"/>
    <w:rsid w:val="004C2279"/>
    <w:rsid w:val="004C2406"/>
    <w:rsid w:val="004C2522"/>
    <w:rsid w:val="004C25F2"/>
    <w:rsid w:val="004C2650"/>
    <w:rsid w:val="004C26AA"/>
    <w:rsid w:val="004C278C"/>
    <w:rsid w:val="004C291F"/>
    <w:rsid w:val="004C2BF1"/>
    <w:rsid w:val="004C2D73"/>
    <w:rsid w:val="004C2D75"/>
    <w:rsid w:val="004C2DA4"/>
    <w:rsid w:val="004C2E13"/>
    <w:rsid w:val="004C30DD"/>
    <w:rsid w:val="004C330E"/>
    <w:rsid w:val="004C3374"/>
    <w:rsid w:val="004C3429"/>
    <w:rsid w:val="004C3556"/>
    <w:rsid w:val="004C3657"/>
    <w:rsid w:val="004C36B0"/>
    <w:rsid w:val="004C3775"/>
    <w:rsid w:val="004C3912"/>
    <w:rsid w:val="004C39C4"/>
    <w:rsid w:val="004C39D0"/>
    <w:rsid w:val="004C3AD8"/>
    <w:rsid w:val="004C3B17"/>
    <w:rsid w:val="004C3B4A"/>
    <w:rsid w:val="004C3EF4"/>
    <w:rsid w:val="004C4716"/>
    <w:rsid w:val="004C47B4"/>
    <w:rsid w:val="004C4892"/>
    <w:rsid w:val="004C4963"/>
    <w:rsid w:val="004C4A21"/>
    <w:rsid w:val="004C4A5C"/>
    <w:rsid w:val="004C4A66"/>
    <w:rsid w:val="004C4A73"/>
    <w:rsid w:val="004C4AF8"/>
    <w:rsid w:val="004C4B28"/>
    <w:rsid w:val="004C4C3A"/>
    <w:rsid w:val="004C4ECF"/>
    <w:rsid w:val="004C51E2"/>
    <w:rsid w:val="004C5290"/>
    <w:rsid w:val="004C52FA"/>
    <w:rsid w:val="004C53E1"/>
    <w:rsid w:val="004C53EA"/>
    <w:rsid w:val="004C5579"/>
    <w:rsid w:val="004C56EA"/>
    <w:rsid w:val="004C584A"/>
    <w:rsid w:val="004C5877"/>
    <w:rsid w:val="004C5AE3"/>
    <w:rsid w:val="004C5AFB"/>
    <w:rsid w:val="004C5C2C"/>
    <w:rsid w:val="004C5E2A"/>
    <w:rsid w:val="004C5E84"/>
    <w:rsid w:val="004C5F06"/>
    <w:rsid w:val="004C6214"/>
    <w:rsid w:val="004C6322"/>
    <w:rsid w:val="004C6404"/>
    <w:rsid w:val="004C6411"/>
    <w:rsid w:val="004C6472"/>
    <w:rsid w:val="004C696A"/>
    <w:rsid w:val="004C6CDB"/>
    <w:rsid w:val="004C6D87"/>
    <w:rsid w:val="004C6FC5"/>
    <w:rsid w:val="004C7034"/>
    <w:rsid w:val="004C704F"/>
    <w:rsid w:val="004C73F4"/>
    <w:rsid w:val="004C74F1"/>
    <w:rsid w:val="004C7633"/>
    <w:rsid w:val="004C7648"/>
    <w:rsid w:val="004C774E"/>
    <w:rsid w:val="004C78FC"/>
    <w:rsid w:val="004C78FF"/>
    <w:rsid w:val="004C7CC9"/>
    <w:rsid w:val="004C7E3F"/>
    <w:rsid w:val="004C7F28"/>
    <w:rsid w:val="004D04A9"/>
    <w:rsid w:val="004D0690"/>
    <w:rsid w:val="004D0CF4"/>
    <w:rsid w:val="004D0DAA"/>
    <w:rsid w:val="004D0F39"/>
    <w:rsid w:val="004D105F"/>
    <w:rsid w:val="004D10B9"/>
    <w:rsid w:val="004D11A8"/>
    <w:rsid w:val="004D1217"/>
    <w:rsid w:val="004D15C6"/>
    <w:rsid w:val="004D16C2"/>
    <w:rsid w:val="004D19B6"/>
    <w:rsid w:val="004D1C18"/>
    <w:rsid w:val="004D1DB1"/>
    <w:rsid w:val="004D202B"/>
    <w:rsid w:val="004D22E2"/>
    <w:rsid w:val="004D2661"/>
    <w:rsid w:val="004D2850"/>
    <w:rsid w:val="004D2F01"/>
    <w:rsid w:val="004D3146"/>
    <w:rsid w:val="004D32D3"/>
    <w:rsid w:val="004D3320"/>
    <w:rsid w:val="004D3359"/>
    <w:rsid w:val="004D33C1"/>
    <w:rsid w:val="004D38D6"/>
    <w:rsid w:val="004D3D99"/>
    <w:rsid w:val="004D3DC1"/>
    <w:rsid w:val="004D4219"/>
    <w:rsid w:val="004D457F"/>
    <w:rsid w:val="004D46A9"/>
    <w:rsid w:val="004D4812"/>
    <w:rsid w:val="004D491E"/>
    <w:rsid w:val="004D494F"/>
    <w:rsid w:val="004D4960"/>
    <w:rsid w:val="004D4B91"/>
    <w:rsid w:val="004D4D37"/>
    <w:rsid w:val="004D4FDC"/>
    <w:rsid w:val="004D504F"/>
    <w:rsid w:val="004D50D4"/>
    <w:rsid w:val="004D581B"/>
    <w:rsid w:val="004D58E4"/>
    <w:rsid w:val="004D5944"/>
    <w:rsid w:val="004D5C52"/>
    <w:rsid w:val="004D5DC3"/>
    <w:rsid w:val="004D5E90"/>
    <w:rsid w:val="004D605B"/>
    <w:rsid w:val="004D6338"/>
    <w:rsid w:val="004D6575"/>
    <w:rsid w:val="004D6A22"/>
    <w:rsid w:val="004D6E64"/>
    <w:rsid w:val="004D6E74"/>
    <w:rsid w:val="004D6E7A"/>
    <w:rsid w:val="004D7069"/>
    <w:rsid w:val="004D7176"/>
    <w:rsid w:val="004D73B8"/>
    <w:rsid w:val="004D7481"/>
    <w:rsid w:val="004D74E1"/>
    <w:rsid w:val="004D7932"/>
    <w:rsid w:val="004D7BB1"/>
    <w:rsid w:val="004D7C5E"/>
    <w:rsid w:val="004D7DCC"/>
    <w:rsid w:val="004D7F79"/>
    <w:rsid w:val="004E01F7"/>
    <w:rsid w:val="004E023A"/>
    <w:rsid w:val="004E0393"/>
    <w:rsid w:val="004E0889"/>
    <w:rsid w:val="004E0AD5"/>
    <w:rsid w:val="004E0CD8"/>
    <w:rsid w:val="004E1081"/>
    <w:rsid w:val="004E1280"/>
    <w:rsid w:val="004E1312"/>
    <w:rsid w:val="004E14B3"/>
    <w:rsid w:val="004E160F"/>
    <w:rsid w:val="004E180D"/>
    <w:rsid w:val="004E19EF"/>
    <w:rsid w:val="004E1C43"/>
    <w:rsid w:val="004E1CD6"/>
    <w:rsid w:val="004E1D2C"/>
    <w:rsid w:val="004E1D3C"/>
    <w:rsid w:val="004E1E98"/>
    <w:rsid w:val="004E20AE"/>
    <w:rsid w:val="004E20F5"/>
    <w:rsid w:val="004E21AC"/>
    <w:rsid w:val="004E2681"/>
    <w:rsid w:val="004E283A"/>
    <w:rsid w:val="004E28DF"/>
    <w:rsid w:val="004E29D3"/>
    <w:rsid w:val="004E2A16"/>
    <w:rsid w:val="004E2C44"/>
    <w:rsid w:val="004E2DC9"/>
    <w:rsid w:val="004E3151"/>
    <w:rsid w:val="004E32ED"/>
    <w:rsid w:val="004E34D3"/>
    <w:rsid w:val="004E375C"/>
    <w:rsid w:val="004E379B"/>
    <w:rsid w:val="004E387E"/>
    <w:rsid w:val="004E3ABB"/>
    <w:rsid w:val="004E3B86"/>
    <w:rsid w:val="004E3BD5"/>
    <w:rsid w:val="004E3C65"/>
    <w:rsid w:val="004E3E4B"/>
    <w:rsid w:val="004E3E5C"/>
    <w:rsid w:val="004E462B"/>
    <w:rsid w:val="004E4653"/>
    <w:rsid w:val="004E4681"/>
    <w:rsid w:val="004E4734"/>
    <w:rsid w:val="004E47B5"/>
    <w:rsid w:val="004E48EA"/>
    <w:rsid w:val="004E4AA5"/>
    <w:rsid w:val="004E4BB4"/>
    <w:rsid w:val="004E4C78"/>
    <w:rsid w:val="004E4C92"/>
    <w:rsid w:val="004E4DF3"/>
    <w:rsid w:val="004E577F"/>
    <w:rsid w:val="004E5804"/>
    <w:rsid w:val="004E5B50"/>
    <w:rsid w:val="004E5F4C"/>
    <w:rsid w:val="004E5F58"/>
    <w:rsid w:val="004E5F60"/>
    <w:rsid w:val="004E5F81"/>
    <w:rsid w:val="004E602B"/>
    <w:rsid w:val="004E60A7"/>
    <w:rsid w:val="004E61A6"/>
    <w:rsid w:val="004E64E8"/>
    <w:rsid w:val="004E6953"/>
    <w:rsid w:val="004E69F7"/>
    <w:rsid w:val="004E69F8"/>
    <w:rsid w:val="004E6A0F"/>
    <w:rsid w:val="004E6A84"/>
    <w:rsid w:val="004E6BD7"/>
    <w:rsid w:val="004E703A"/>
    <w:rsid w:val="004E7136"/>
    <w:rsid w:val="004E728B"/>
    <w:rsid w:val="004E7302"/>
    <w:rsid w:val="004E7432"/>
    <w:rsid w:val="004E74B8"/>
    <w:rsid w:val="004E7512"/>
    <w:rsid w:val="004E755C"/>
    <w:rsid w:val="004E76F0"/>
    <w:rsid w:val="004E7734"/>
    <w:rsid w:val="004E7788"/>
    <w:rsid w:val="004E77BA"/>
    <w:rsid w:val="004E78A7"/>
    <w:rsid w:val="004E79B8"/>
    <w:rsid w:val="004E7DF4"/>
    <w:rsid w:val="004E7FF4"/>
    <w:rsid w:val="004F0008"/>
    <w:rsid w:val="004F01D0"/>
    <w:rsid w:val="004F02B7"/>
    <w:rsid w:val="004F02F4"/>
    <w:rsid w:val="004F041C"/>
    <w:rsid w:val="004F0697"/>
    <w:rsid w:val="004F070A"/>
    <w:rsid w:val="004F0866"/>
    <w:rsid w:val="004F09B9"/>
    <w:rsid w:val="004F0B04"/>
    <w:rsid w:val="004F0DE4"/>
    <w:rsid w:val="004F0F63"/>
    <w:rsid w:val="004F0F9D"/>
    <w:rsid w:val="004F107C"/>
    <w:rsid w:val="004F1240"/>
    <w:rsid w:val="004F1245"/>
    <w:rsid w:val="004F140D"/>
    <w:rsid w:val="004F1570"/>
    <w:rsid w:val="004F1719"/>
    <w:rsid w:val="004F1A7B"/>
    <w:rsid w:val="004F1ABD"/>
    <w:rsid w:val="004F1C00"/>
    <w:rsid w:val="004F20D4"/>
    <w:rsid w:val="004F2343"/>
    <w:rsid w:val="004F2360"/>
    <w:rsid w:val="004F24CF"/>
    <w:rsid w:val="004F275C"/>
    <w:rsid w:val="004F27F2"/>
    <w:rsid w:val="004F2B2D"/>
    <w:rsid w:val="004F2BE2"/>
    <w:rsid w:val="004F2CAA"/>
    <w:rsid w:val="004F2DC4"/>
    <w:rsid w:val="004F2DDB"/>
    <w:rsid w:val="004F333A"/>
    <w:rsid w:val="004F3451"/>
    <w:rsid w:val="004F34AB"/>
    <w:rsid w:val="004F374E"/>
    <w:rsid w:val="004F3B49"/>
    <w:rsid w:val="004F3D1A"/>
    <w:rsid w:val="004F3E26"/>
    <w:rsid w:val="004F3F88"/>
    <w:rsid w:val="004F407B"/>
    <w:rsid w:val="004F4098"/>
    <w:rsid w:val="004F4243"/>
    <w:rsid w:val="004F42C1"/>
    <w:rsid w:val="004F4388"/>
    <w:rsid w:val="004F43BF"/>
    <w:rsid w:val="004F44D2"/>
    <w:rsid w:val="004F4691"/>
    <w:rsid w:val="004F48BF"/>
    <w:rsid w:val="004F4BC1"/>
    <w:rsid w:val="004F4CDB"/>
    <w:rsid w:val="004F4E44"/>
    <w:rsid w:val="004F4FD5"/>
    <w:rsid w:val="004F4FFF"/>
    <w:rsid w:val="004F5038"/>
    <w:rsid w:val="004F5046"/>
    <w:rsid w:val="004F5404"/>
    <w:rsid w:val="004F544D"/>
    <w:rsid w:val="004F553B"/>
    <w:rsid w:val="004F559A"/>
    <w:rsid w:val="004F575F"/>
    <w:rsid w:val="004F577B"/>
    <w:rsid w:val="004F5812"/>
    <w:rsid w:val="004F599D"/>
    <w:rsid w:val="004F5A22"/>
    <w:rsid w:val="004F5A44"/>
    <w:rsid w:val="004F5C41"/>
    <w:rsid w:val="004F5D6C"/>
    <w:rsid w:val="004F5EBD"/>
    <w:rsid w:val="004F5EDC"/>
    <w:rsid w:val="004F5FD9"/>
    <w:rsid w:val="004F61A9"/>
    <w:rsid w:val="004F61BA"/>
    <w:rsid w:val="004F6468"/>
    <w:rsid w:val="004F659E"/>
    <w:rsid w:val="004F6706"/>
    <w:rsid w:val="004F682B"/>
    <w:rsid w:val="004F6939"/>
    <w:rsid w:val="004F6A20"/>
    <w:rsid w:val="004F6AD1"/>
    <w:rsid w:val="004F6C8F"/>
    <w:rsid w:val="004F6EBC"/>
    <w:rsid w:val="004F73B2"/>
    <w:rsid w:val="004F73CE"/>
    <w:rsid w:val="004F74F1"/>
    <w:rsid w:val="004F7598"/>
    <w:rsid w:val="004F75A6"/>
    <w:rsid w:val="004F7643"/>
    <w:rsid w:val="004F7BB4"/>
    <w:rsid w:val="004F7E9A"/>
    <w:rsid w:val="00500072"/>
    <w:rsid w:val="005001A3"/>
    <w:rsid w:val="00500308"/>
    <w:rsid w:val="0050041B"/>
    <w:rsid w:val="005005EC"/>
    <w:rsid w:val="005009AB"/>
    <w:rsid w:val="00500A44"/>
    <w:rsid w:val="00500EC3"/>
    <w:rsid w:val="00501121"/>
    <w:rsid w:val="005013D6"/>
    <w:rsid w:val="005014EE"/>
    <w:rsid w:val="0050156E"/>
    <w:rsid w:val="00501B01"/>
    <w:rsid w:val="00501CAA"/>
    <w:rsid w:val="00501E4F"/>
    <w:rsid w:val="00502176"/>
    <w:rsid w:val="00502288"/>
    <w:rsid w:val="005024CB"/>
    <w:rsid w:val="0050289A"/>
    <w:rsid w:val="00502A67"/>
    <w:rsid w:val="00502AA4"/>
    <w:rsid w:val="00502ECA"/>
    <w:rsid w:val="00502EEE"/>
    <w:rsid w:val="005030DE"/>
    <w:rsid w:val="00503474"/>
    <w:rsid w:val="00503505"/>
    <w:rsid w:val="00503661"/>
    <w:rsid w:val="00503986"/>
    <w:rsid w:val="00503AA9"/>
    <w:rsid w:val="00503D53"/>
    <w:rsid w:val="00503E2F"/>
    <w:rsid w:val="00503F80"/>
    <w:rsid w:val="00504078"/>
    <w:rsid w:val="005040CF"/>
    <w:rsid w:val="005042AD"/>
    <w:rsid w:val="00504360"/>
    <w:rsid w:val="0050443C"/>
    <w:rsid w:val="00504643"/>
    <w:rsid w:val="005046EB"/>
    <w:rsid w:val="0050488F"/>
    <w:rsid w:val="00504B05"/>
    <w:rsid w:val="00504F14"/>
    <w:rsid w:val="00504F81"/>
    <w:rsid w:val="005052C3"/>
    <w:rsid w:val="00505386"/>
    <w:rsid w:val="00505656"/>
    <w:rsid w:val="0050573A"/>
    <w:rsid w:val="0050587A"/>
    <w:rsid w:val="0050597B"/>
    <w:rsid w:val="00505D97"/>
    <w:rsid w:val="00505E74"/>
    <w:rsid w:val="00505F34"/>
    <w:rsid w:val="00506099"/>
    <w:rsid w:val="005061EB"/>
    <w:rsid w:val="005063AE"/>
    <w:rsid w:val="00506416"/>
    <w:rsid w:val="00506458"/>
    <w:rsid w:val="005064E5"/>
    <w:rsid w:val="005065A8"/>
    <w:rsid w:val="005066A9"/>
    <w:rsid w:val="005067A5"/>
    <w:rsid w:val="00506C5C"/>
    <w:rsid w:val="00506DF6"/>
    <w:rsid w:val="00506F32"/>
    <w:rsid w:val="00507295"/>
    <w:rsid w:val="005073E9"/>
    <w:rsid w:val="005077EA"/>
    <w:rsid w:val="0050784E"/>
    <w:rsid w:val="00507A38"/>
    <w:rsid w:val="00507B01"/>
    <w:rsid w:val="00507BC4"/>
    <w:rsid w:val="00507BF9"/>
    <w:rsid w:val="00507C5F"/>
    <w:rsid w:val="00507D8D"/>
    <w:rsid w:val="00507EAD"/>
    <w:rsid w:val="00507F3F"/>
    <w:rsid w:val="00507FBF"/>
    <w:rsid w:val="00510083"/>
    <w:rsid w:val="0051011A"/>
    <w:rsid w:val="00510181"/>
    <w:rsid w:val="00510415"/>
    <w:rsid w:val="005104D5"/>
    <w:rsid w:val="0051053F"/>
    <w:rsid w:val="0051056D"/>
    <w:rsid w:val="005106C4"/>
    <w:rsid w:val="00510854"/>
    <w:rsid w:val="00510B74"/>
    <w:rsid w:val="00510C5D"/>
    <w:rsid w:val="00510C93"/>
    <w:rsid w:val="00510D6E"/>
    <w:rsid w:val="00510DB0"/>
    <w:rsid w:val="00510E5B"/>
    <w:rsid w:val="00510E8E"/>
    <w:rsid w:val="00511030"/>
    <w:rsid w:val="0051115B"/>
    <w:rsid w:val="0051124A"/>
    <w:rsid w:val="005112DE"/>
    <w:rsid w:val="0051137D"/>
    <w:rsid w:val="00511569"/>
    <w:rsid w:val="005115FA"/>
    <w:rsid w:val="00511711"/>
    <w:rsid w:val="00511A97"/>
    <w:rsid w:val="00511A9C"/>
    <w:rsid w:val="00511B11"/>
    <w:rsid w:val="00511C65"/>
    <w:rsid w:val="00511F24"/>
    <w:rsid w:val="00511FFC"/>
    <w:rsid w:val="005120EC"/>
    <w:rsid w:val="0051215F"/>
    <w:rsid w:val="005126B9"/>
    <w:rsid w:val="005127B3"/>
    <w:rsid w:val="005128D0"/>
    <w:rsid w:val="00512C7B"/>
    <w:rsid w:val="00512CC6"/>
    <w:rsid w:val="00512CE7"/>
    <w:rsid w:val="005131DC"/>
    <w:rsid w:val="00513241"/>
    <w:rsid w:val="005132A2"/>
    <w:rsid w:val="005133D2"/>
    <w:rsid w:val="0051349C"/>
    <w:rsid w:val="0051366A"/>
    <w:rsid w:val="00513771"/>
    <w:rsid w:val="005138C9"/>
    <w:rsid w:val="00513B94"/>
    <w:rsid w:val="00513CBB"/>
    <w:rsid w:val="00513D9C"/>
    <w:rsid w:val="00513E3B"/>
    <w:rsid w:val="00513F43"/>
    <w:rsid w:val="00513F5B"/>
    <w:rsid w:val="00514079"/>
    <w:rsid w:val="005141B5"/>
    <w:rsid w:val="005141F8"/>
    <w:rsid w:val="005143C7"/>
    <w:rsid w:val="00514460"/>
    <w:rsid w:val="0051448D"/>
    <w:rsid w:val="00514505"/>
    <w:rsid w:val="00514752"/>
    <w:rsid w:val="00514828"/>
    <w:rsid w:val="00514A4E"/>
    <w:rsid w:val="00514E2A"/>
    <w:rsid w:val="00515113"/>
    <w:rsid w:val="005151F9"/>
    <w:rsid w:val="0051535E"/>
    <w:rsid w:val="00515591"/>
    <w:rsid w:val="00515A29"/>
    <w:rsid w:val="00515B05"/>
    <w:rsid w:val="00515C81"/>
    <w:rsid w:val="00515DA2"/>
    <w:rsid w:val="00515E62"/>
    <w:rsid w:val="00516054"/>
    <w:rsid w:val="0051620C"/>
    <w:rsid w:val="005162FF"/>
    <w:rsid w:val="00516371"/>
    <w:rsid w:val="00516653"/>
    <w:rsid w:val="00516BE4"/>
    <w:rsid w:val="00516DB1"/>
    <w:rsid w:val="00516DE3"/>
    <w:rsid w:val="00516E76"/>
    <w:rsid w:val="00517A8B"/>
    <w:rsid w:val="00517C0A"/>
    <w:rsid w:val="00517CA6"/>
    <w:rsid w:val="0052017A"/>
    <w:rsid w:val="005202BA"/>
    <w:rsid w:val="00520624"/>
    <w:rsid w:val="0052067D"/>
    <w:rsid w:val="005206A8"/>
    <w:rsid w:val="00520C67"/>
    <w:rsid w:val="00520E7D"/>
    <w:rsid w:val="0052107A"/>
    <w:rsid w:val="0052114C"/>
    <w:rsid w:val="00521644"/>
    <w:rsid w:val="00521795"/>
    <w:rsid w:val="005217CC"/>
    <w:rsid w:val="005217FF"/>
    <w:rsid w:val="00521F37"/>
    <w:rsid w:val="00521F83"/>
    <w:rsid w:val="00521FAA"/>
    <w:rsid w:val="0052215F"/>
    <w:rsid w:val="005222FB"/>
    <w:rsid w:val="00522341"/>
    <w:rsid w:val="005226DD"/>
    <w:rsid w:val="00522715"/>
    <w:rsid w:val="00522BB8"/>
    <w:rsid w:val="00522D0E"/>
    <w:rsid w:val="00522D2C"/>
    <w:rsid w:val="00522E39"/>
    <w:rsid w:val="00523071"/>
    <w:rsid w:val="005231F0"/>
    <w:rsid w:val="005233C5"/>
    <w:rsid w:val="0052371E"/>
    <w:rsid w:val="005238B8"/>
    <w:rsid w:val="00523BDD"/>
    <w:rsid w:val="00523C35"/>
    <w:rsid w:val="00523DDD"/>
    <w:rsid w:val="00523E3D"/>
    <w:rsid w:val="00523E75"/>
    <w:rsid w:val="0052411A"/>
    <w:rsid w:val="00524278"/>
    <w:rsid w:val="005242D2"/>
    <w:rsid w:val="00524373"/>
    <w:rsid w:val="00524395"/>
    <w:rsid w:val="005243E9"/>
    <w:rsid w:val="00524467"/>
    <w:rsid w:val="0052457A"/>
    <w:rsid w:val="005249F3"/>
    <w:rsid w:val="00524B43"/>
    <w:rsid w:val="00524BFD"/>
    <w:rsid w:val="00524CE3"/>
    <w:rsid w:val="00524DDA"/>
    <w:rsid w:val="00525125"/>
    <w:rsid w:val="005251DA"/>
    <w:rsid w:val="0052539D"/>
    <w:rsid w:val="0052550E"/>
    <w:rsid w:val="00525573"/>
    <w:rsid w:val="005256CA"/>
    <w:rsid w:val="00525806"/>
    <w:rsid w:val="00525D90"/>
    <w:rsid w:val="00525FF1"/>
    <w:rsid w:val="005263CF"/>
    <w:rsid w:val="005266F3"/>
    <w:rsid w:val="005267A0"/>
    <w:rsid w:val="00526855"/>
    <w:rsid w:val="00526C73"/>
    <w:rsid w:val="00526FD2"/>
    <w:rsid w:val="005270A2"/>
    <w:rsid w:val="00527464"/>
    <w:rsid w:val="00527663"/>
    <w:rsid w:val="00527938"/>
    <w:rsid w:val="00527973"/>
    <w:rsid w:val="00527AC3"/>
    <w:rsid w:val="00527CBB"/>
    <w:rsid w:val="00527D35"/>
    <w:rsid w:val="00527F36"/>
    <w:rsid w:val="00530159"/>
    <w:rsid w:val="005301DD"/>
    <w:rsid w:val="0053030F"/>
    <w:rsid w:val="00530534"/>
    <w:rsid w:val="00530700"/>
    <w:rsid w:val="00530785"/>
    <w:rsid w:val="00530B92"/>
    <w:rsid w:val="00530EED"/>
    <w:rsid w:val="005310DB"/>
    <w:rsid w:val="00531543"/>
    <w:rsid w:val="005317D6"/>
    <w:rsid w:val="00531878"/>
    <w:rsid w:val="005318D6"/>
    <w:rsid w:val="00531A39"/>
    <w:rsid w:val="00531B1A"/>
    <w:rsid w:val="00531B7D"/>
    <w:rsid w:val="00531D76"/>
    <w:rsid w:val="00531D96"/>
    <w:rsid w:val="00531F9E"/>
    <w:rsid w:val="00532001"/>
    <w:rsid w:val="0053207F"/>
    <w:rsid w:val="005320C5"/>
    <w:rsid w:val="00532567"/>
    <w:rsid w:val="00532669"/>
    <w:rsid w:val="0053298C"/>
    <w:rsid w:val="00532A19"/>
    <w:rsid w:val="00532A81"/>
    <w:rsid w:val="00532F50"/>
    <w:rsid w:val="0053320B"/>
    <w:rsid w:val="005332A4"/>
    <w:rsid w:val="00533332"/>
    <w:rsid w:val="00533416"/>
    <w:rsid w:val="005334CF"/>
    <w:rsid w:val="00533749"/>
    <w:rsid w:val="00533B68"/>
    <w:rsid w:val="00533D7C"/>
    <w:rsid w:val="005341F9"/>
    <w:rsid w:val="005343C4"/>
    <w:rsid w:val="0053445E"/>
    <w:rsid w:val="00534608"/>
    <w:rsid w:val="005347E8"/>
    <w:rsid w:val="00534A1D"/>
    <w:rsid w:val="00534A77"/>
    <w:rsid w:val="00534B0F"/>
    <w:rsid w:val="00534C5F"/>
    <w:rsid w:val="00534CE8"/>
    <w:rsid w:val="00534D1E"/>
    <w:rsid w:val="00534D46"/>
    <w:rsid w:val="00534E6C"/>
    <w:rsid w:val="00534F15"/>
    <w:rsid w:val="005350F7"/>
    <w:rsid w:val="005352E2"/>
    <w:rsid w:val="0053533C"/>
    <w:rsid w:val="005353C7"/>
    <w:rsid w:val="00535454"/>
    <w:rsid w:val="00535632"/>
    <w:rsid w:val="00535695"/>
    <w:rsid w:val="005357AA"/>
    <w:rsid w:val="005359E0"/>
    <w:rsid w:val="00535B31"/>
    <w:rsid w:val="0053600C"/>
    <w:rsid w:val="00536098"/>
    <w:rsid w:val="00536178"/>
    <w:rsid w:val="00536215"/>
    <w:rsid w:val="00536360"/>
    <w:rsid w:val="00536556"/>
    <w:rsid w:val="00536A3D"/>
    <w:rsid w:val="00536BE9"/>
    <w:rsid w:val="00537248"/>
    <w:rsid w:val="00537349"/>
    <w:rsid w:val="00537467"/>
    <w:rsid w:val="00537482"/>
    <w:rsid w:val="005376C2"/>
    <w:rsid w:val="00537BD8"/>
    <w:rsid w:val="00537CA5"/>
    <w:rsid w:val="00540059"/>
    <w:rsid w:val="00540222"/>
    <w:rsid w:val="00540365"/>
    <w:rsid w:val="00540477"/>
    <w:rsid w:val="005404D6"/>
    <w:rsid w:val="0054050E"/>
    <w:rsid w:val="0054058C"/>
    <w:rsid w:val="005405C8"/>
    <w:rsid w:val="005406D1"/>
    <w:rsid w:val="00540850"/>
    <w:rsid w:val="00540933"/>
    <w:rsid w:val="005409E2"/>
    <w:rsid w:val="00540A1B"/>
    <w:rsid w:val="00540AA7"/>
    <w:rsid w:val="00540B2F"/>
    <w:rsid w:val="00540BE2"/>
    <w:rsid w:val="00540D94"/>
    <w:rsid w:val="00541220"/>
    <w:rsid w:val="0054127E"/>
    <w:rsid w:val="005412CD"/>
    <w:rsid w:val="0054134C"/>
    <w:rsid w:val="00541493"/>
    <w:rsid w:val="0054176B"/>
    <w:rsid w:val="00541812"/>
    <w:rsid w:val="0054188A"/>
    <w:rsid w:val="0054192A"/>
    <w:rsid w:val="00541CA1"/>
    <w:rsid w:val="00541D00"/>
    <w:rsid w:val="00541EBB"/>
    <w:rsid w:val="00541F2A"/>
    <w:rsid w:val="00541FA6"/>
    <w:rsid w:val="00542132"/>
    <w:rsid w:val="0054246B"/>
    <w:rsid w:val="005427EC"/>
    <w:rsid w:val="005429E6"/>
    <w:rsid w:val="00542B26"/>
    <w:rsid w:val="00542D17"/>
    <w:rsid w:val="00542E2A"/>
    <w:rsid w:val="00542EEE"/>
    <w:rsid w:val="00543074"/>
    <w:rsid w:val="0054309F"/>
    <w:rsid w:val="00543169"/>
    <w:rsid w:val="005432BA"/>
    <w:rsid w:val="005435CD"/>
    <w:rsid w:val="005437EA"/>
    <w:rsid w:val="0054392E"/>
    <w:rsid w:val="00543A01"/>
    <w:rsid w:val="00543CDC"/>
    <w:rsid w:val="00543E05"/>
    <w:rsid w:val="00544085"/>
    <w:rsid w:val="005443B3"/>
    <w:rsid w:val="0054456C"/>
    <w:rsid w:val="005445D5"/>
    <w:rsid w:val="00544709"/>
    <w:rsid w:val="00544914"/>
    <w:rsid w:val="00544E37"/>
    <w:rsid w:val="00544F96"/>
    <w:rsid w:val="00545268"/>
    <w:rsid w:val="00545427"/>
    <w:rsid w:val="00545534"/>
    <w:rsid w:val="0054559E"/>
    <w:rsid w:val="005455A1"/>
    <w:rsid w:val="005457D1"/>
    <w:rsid w:val="0054595A"/>
    <w:rsid w:val="00545B84"/>
    <w:rsid w:val="00545DBF"/>
    <w:rsid w:val="00545E85"/>
    <w:rsid w:val="00545FBD"/>
    <w:rsid w:val="0054601E"/>
    <w:rsid w:val="00546229"/>
    <w:rsid w:val="00546230"/>
    <w:rsid w:val="00546444"/>
    <w:rsid w:val="0054657B"/>
    <w:rsid w:val="005465B6"/>
    <w:rsid w:val="00546775"/>
    <w:rsid w:val="00546872"/>
    <w:rsid w:val="005468F7"/>
    <w:rsid w:val="00546A95"/>
    <w:rsid w:val="00546B2D"/>
    <w:rsid w:val="00547274"/>
    <w:rsid w:val="00547330"/>
    <w:rsid w:val="0054746A"/>
    <w:rsid w:val="00547558"/>
    <w:rsid w:val="0054761F"/>
    <w:rsid w:val="00547657"/>
    <w:rsid w:val="005477CC"/>
    <w:rsid w:val="00547977"/>
    <w:rsid w:val="00547AB7"/>
    <w:rsid w:val="00547DB6"/>
    <w:rsid w:val="00547E27"/>
    <w:rsid w:val="00550326"/>
    <w:rsid w:val="005507AE"/>
    <w:rsid w:val="005507F6"/>
    <w:rsid w:val="005508EB"/>
    <w:rsid w:val="005509A3"/>
    <w:rsid w:val="00550A30"/>
    <w:rsid w:val="00550A53"/>
    <w:rsid w:val="00550A69"/>
    <w:rsid w:val="00550B18"/>
    <w:rsid w:val="00550BB1"/>
    <w:rsid w:val="00550CB6"/>
    <w:rsid w:val="00550CC6"/>
    <w:rsid w:val="00550CCE"/>
    <w:rsid w:val="00550FA1"/>
    <w:rsid w:val="0055100E"/>
    <w:rsid w:val="005510C8"/>
    <w:rsid w:val="0055115A"/>
    <w:rsid w:val="00551194"/>
    <w:rsid w:val="0055132B"/>
    <w:rsid w:val="00551413"/>
    <w:rsid w:val="005514CC"/>
    <w:rsid w:val="0055155E"/>
    <w:rsid w:val="005515A3"/>
    <w:rsid w:val="005517C4"/>
    <w:rsid w:val="0055181B"/>
    <w:rsid w:val="00551A67"/>
    <w:rsid w:val="00551A70"/>
    <w:rsid w:val="00551B23"/>
    <w:rsid w:val="00551DEA"/>
    <w:rsid w:val="00552153"/>
    <w:rsid w:val="005526B1"/>
    <w:rsid w:val="00552860"/>
    <w:rsid w:val="00552887"/>
    <w:rsid w:val="00552ACA"/>
    <w:rsid w:val="00552B38"/>
    <w:rsid w:val="00552C18"/>
    <w:rsid w:val="00552C9F"/>
    <w:rsid w:val="00552F9C"/>
    <w:rsid w:val="00553122"/>
    <w:rsid w:val="005531BE"/>
    <w:rsid w:val="005532E8"/>
    <w:rsid w:val="0055331C"/>
    <w:rsid w:val="005538E9"/>
    <w:rsid w:val="00553909"/>
    <w:rsid w:val="00553996"/>
    <w:rsid w:val="00553A3D"/>
    <w:rsid w:val="00553A66"/>
    <w:rsid w:val="00553A6A"/>
    <w:rsid w:val="00553D80"/>
    <w:rsid w:val="00553E7B"/>
    <w:rsid w:val="00554112"/>
    <w:rsid w:val="005541AC"/>
    <w:rsid w:val="005541FB"/>
    <w:rsid w:val="005543C5"/>
    <w:rsid w:val="00554651"/>
    <w:rsid w:val="00554933"/>
    <w:rsid w:val="00554A12"/>
    <w:rsid w:val="00554C1B"/>
    <w:rsid w:val="00554D7E"/>
    <w:rsid w:val="00554FC1"/>
    <w:rsid w:val="00555051"/>
    <w:rsid w:val="0055516A"/>
    <w:rsid w:val="005551D2"/>
    <w:rsid w:val="00555267"/>
    <w:rsid w:val="0055526C"/>
    <w:rsid w:val="005553DB"/>
    <w:rsid w:val="0055544E"/>
    <w:rsid w:val="005554B1"/>
    <w:rsid w:val="0055566E"/>
    <w:rsid w:val="00555680"/>
    <w:rsid w:val="005558BB"/>
    <w:rsid w:val="00555F74"/>
    <w:rsid w:val="00556069"/>
    <w:rsid w:val="0055611B"/>
    <w:rsid w:val="00556295"/>
    <w:rsid w:val="005562AA"/>
    <w:rsid w:val="00556425"/>
    <w:rsid w:val="005564E6"/>
    <w:rsid w:val="00556603"/>
    <w:rsid w:val="005568C2"/>
    <w:rsid w:val="0055690F"/>
    <w:rsid w:val="00556C3D"/>
    <w:rsid w:val="00556EC9"/>
    <w:rsid w:val="00556F5F"/>
    <w:rsid w:val="00557252"/>
    <w:rsid w:val="0055727D"/>
    <w:rsid w:val="00557295"/>
    <w:rsid w:val="0055734E"/>
    <w:rsid w:val="00557872"/>
    <w:rsid w:val="005579BB"/>
    <w:rsid w:val="00557B42"/>
    <w:rsid w:val="00557C14"/>
    <w:rsid w:val="00557FD2"/>
    <w:rsid w:val="005603B7"/>
    <w:rsid w:val="005605B5"/>
    <w:rsid w:val="0056078E"/>
    <w:rsid w:val="00560870"/>
    <w:rsid w:val="005608F3"/>
    <w:rsid w:val="00560B0A"/>
    <w:rsid w:val="00560B0F"/>
    <w:rsid w:val="00560C5C"/>
    <w:rsid w:val="00561093"/>
    <w:rsid w:val="005612E1"/>
    <w:rsid w:val="005614C3"/>
    <w:rsid w:val="0056155B"/>
    <w:rsid w:val="0056173E"/>
    <w:rsid w:val="005617AE"/>
    <w:rsid w:val="00561817"/>
    <w:rsid w:val="0056186E"/>
    <w:rsid w:val="00561935"/>
    <w:rsid w:val="00561A15"/>
    <w:rsid w:val="00561C4A"/>
    <w:rsid w:val="00561C8F"/>
    <w:rsid w:val="00561EC6"/>
    <w:rsid w:val="00562139"/>
    <w:rsid w:val="005622FA"/>
    <w:rsid w:val="0056237D"/>
    <w:rsid w:val="00562397"/>
    <w:rsid w:val="0056241C"/>
    <w:rsid w:val="0056249A"/>
    <w:rsid w:val="005627C2"/>
    <w:rsid w:val="005629ED"/>
    <w:rsid w:val="00562A8E"/>
    <w:rsid w:val="00562B2E"/>
    <w:rsid w:val="00562B70"/>
    <w:rsid w:val="00562E1C"/>
    <w:rsid w:val="0056302F"/>
    <w:rsid w:val="005632B2"/>
    <w:rsid w:val="005633A9"/>
    <w:rsid w:val="0056343E"/>
    <w:rsid w:val="0056358E"/>
    <w:rsid w:val="005635DB"/>
    <w:rsid w:val="005635F7"/>
    <w:rsid w:val="00563730"/>
    <w:rsid w:val="0056391E"/>
    <w:rsid w:val="0056391F"/>
    <w:rsid w:val="00563929"/>
    <w:rsid w:val="00563C6D"/>
    <w:rsid w:val="00563D41"/>
    <w:rsid w:val="00563D6B"/>
    <w:rsid w:val="00563DD3"/>
    <w:rsid w:val="00563ED9"/>
    <w:rsid w:val="00563F1B"/>
    <w:rsid w:val="00563F83"/>
    <w:rsid w:val="00563FFA"/>
    <w:rsid w:val="00564029"/>
    <w:rsid w:val="005641C2"/>
    <w:rsid w:val="00564382"/>
    <w:rsid w:val="0056497F"/>
    <w:rsid w:val="00564B5A"/>
    <w:rsid w:val="00564D68"/>
    <w:rsid w:val="00564E81"/>
    <w:rsid w:val="00565144"/>
    <w:rsid w:val="00565322"/>
    <w:rsid w:val="00565380"/>
    <w:rsid w:val="005657B1"/>
    <w:rsid w:val="00565852"/>
    <w:rsid w:val="00565A8C"/>
    <w:rsid w:val="00565AC3"/>
    <w:rsid w:val="00565BCE"/>
    <w:rsid w:val="00565C86"/>
    <w:rsid w:val="00565E5B"/>
    <w:rsid w:val="0056611C"/>
    <w:rsid w:val="0056625C"/>
    <w:rsid w:val="0056633B"/>
    <w:rsid w:val="00566581"/>
    <w:rsid w:val="005665E4"/>
    <w:rsid w:val="00566876"/>
    <w:rsid w:val="00566C76"/>
    <w:rsid w:val="00566C92"/>
    <w:rsid w:val="00566D25"/>
    <w:rsid w:val="00566E6C"/>
    <w:rsid w:val="00566EAB"/>
    <w:rsid w:val="00567053"/>
    <w:rsid w:val="005671D2"/>
    <w:rsid w:val="005671E4"/>
    <w:rsid w:val="0056748D"/>
    <w:rsid w:val="005674C7"/>
    <w:rsid w:val="00567500"/>
    <w:rsid w:val="00567562"/>
    <w:rsid w:val="00567574"/>
    <w:rsid w:val="005676C3"/>
    <w:rsid w:val="00567907"/>
    <w:rsid w:val="00567A0A"/>
    <w:rsid w:val="00567BAE"/>
    <w:rsid w:val="00567FF0"/>
    <w:rsid w:val="005703F8"/>
    <w:rsid w:val="0057042A"/>
    <w:rsid w:val="005705BB"/>
    <w:rsid w:val="0057089B"/>
    <w:rsid w:val="00570921"/>
    <w:rsid w:val="00570931"/>
    <w:rsid w:val="00570939"/>
    <w:rsid w:val="00570B53"/>
    <w:rsid w:val="00570C64"/>
    <w:rsid w:val="00570D47"/>
    <w:rsid w:val="0057100E"/>
    <w:rsid w:val="005710B8"/>
    <w:rsid w:val="0057117E"/>
    <w:rsid w:val="005711D3"/>
    <w:rsid w:val="005713B2"/>
    <w:rsid w:val="0057150B"/>
    <w:rsid w:val="00571559"/>
    <w:rsid w:val="00571E85"/>
    <w:rsid w:val="00571FC1"/>
    <w:rsid w:val="00572135"/>
    <w:rsid w:val="0057228B"/>
    <w:rsid w:val="005724A3"/>
    <w:rsid w:val="00572514"/>
    <w:rsid w:val="00572767"/>
    <w:rsid w:val="00572925"/>
    <w:rsid w:val="00572BBB"/>
    <w:rsid w:val="00572C8C"/>
    <w:rsid w:val="00572CFA"/>
    <w:rsid w:val="00572E7C"/>
    <w:rsid w:val="0057340C"/>
    <w:rsid w:val="0057348C"/>
    <w:rsid w:val="005737C8"/>
    <w:rsid w:val="005738A4"/>
    <w:rsid w:val="005738DC"/>
    <w:rsid w:val="00573DF0"/>
    <w:rsid w:val="00573EBE"/>
    <w:rsid w:val="00573EEE"/>
    <w:rsid w:val="00573F35"/>
    <w:rsid w:val="00574003"/>
    <w:rsid w:val="0057444F"/>
    <w:rsid w:val="00574458"/>
    <w:rsid w:val="005746B6"/>
    <w:rsid w:val="00574890"/>
    <w:rsid w:val="00574B35"/>
    <w:rsid w:val="00574C11"/>
    <w:rsid w:val="00574D72"/>
    <w:rsid w:val="00574E85"/>
    <w:rsid w:val="00575006"/>
    <w:rsid w:val="00575070"/>
    <w:rsid w:val="005750EB"/>
    <w:rsid w:val="00575421"/>
    <w:rsid w:val="005756C0"/>
    <w:rsid w:val="005756C5"/>
    <w:rsid w:val="005756DE"/>
    <w:rsid w:val="005756F2"/>
    <w:rsid w:val="00575B51"/>
    <w:rsid w:val="00575B70"/>
    <w:rsid w:val="00575C05"/>
    <w:rsid w:val="005760DE"/>
    <w:rsid w:val="00576393"/>
    <w:rsid w:val="00576838"/>
    <w:rsid w:val="005769FD"/>
    <w:rsid w:val="00576A40"/>
    <w:rsid w:val="00576ABF"/>
    <w:rsid w:val="00576BF5"/>
    <w:rsid w:val="00576E52"/>
    <w:rsid w:val="00576E77"/>
    <w:rsid w:val="005772B4"/>
    <w:rsid w:val="00577A16"/>
    <w:rsid w:val="00577B23"/>
    <w:rsid w:val="00577CA1"/>
    <w:rsid w:val="00577F0C"/>
    <w:rsid w:val="005800E4"/>
    <w:rsid w:val="005803EC"/>
    <w:rsid w:val="0058040D"/>
    <w:rsid w:val="005804BF"/>
    <w:rsid w:val="00580625"/>
    <w:rsid w:val="005806DF"/>
    <w:rsid w:val="00580823"/>
    <w:rsid w:val="00580B92"/>
    <w:rsid w:val="00581774"/>
    <w:rsid w:val="005817A0"/>
    <w:rsid w:val="00581A2B"/>
    <w:rsid w:val="00581C20"/>
    <w:rsid w:val="00581DEA"/>
    <w:rsid w:val="00581E62"/>
    <w:rsid w:val="00582065"/>
    <w:rsid w:val="00582795"/>
    <w:rsid w:val="00582938"/>
    <w:rsid w:val="0058293A"/>
    <w:rsid w:val="00582AF8"/>
    <w:rsid w:val="00582C20"/>
    <w:rsid w:val="00582CCE"/>
    <w:rsid w:val="00582D7C"/>
    <w:rsid w:val="00582E8C"/>
    <w:rsid w:val="00582F25"/>
    <w:rsid w:val="0058327F"/>
    <w:rsid w:val="005833D4"/>
    <w:rsid w:val="005833DD"/>
    <w:rsid w:val="0058347A"/>
    <w:rsid w:val="0058349B"/>
    <w:rsid w:val="00583637"/>
    <w:rsid w:val="0058378A"/>
    <w:rsid w:val="0058379B"/>
    <w:rsid w:val="00583911"/>
    <w:rsid w:val="00583AEB"/>
    <w:rsid w:val="00583D09"/>
    <w:rsid w:val="00583DC5"/>
    <w:rsid w:val="00583E17"/>
    <w:rsid w:val="00583F13"/>
    <w:rsid w:val="00583FB4"/>
    <w:rsid w:val="0058451C"/>
    <w:rsid w:val="005845C0"/>
    <w:rsid w:val="0058470B"/>
    <w:rsid w:val="00584801"/>
    <w:rsid w:val="005848F9"/>
    <w:rsid w:val="00584934"/>
    <w:rsid w:val="0058497B"/>
    <w:rsid w:val="005849D5"/>
    <w:rsid w:val="00584A51"/>
    <w:rsid w:val="00584C4F"/>
    <w:rsid w:val="00584D01"/>
    <w:rsid w:val="00584D8D"/>
    <w:rsid w:val="00584E27"/>
    <w:rsid w:val="00584E48"/>
    <w:rsid w:val="00585072"/>
    <w:rsid w:val="005850AF"/>
    <w:rsid w:val="00585339"/>
    <w:rsid w:val="00585344"/>
    <w:rsid w:val="005856D7"/>
    <w:rsid w:val="005858FD"/>
    <w:rsid w:val="00585B92"/>
    <w:rsid w:val="00585C38"/>
    <w:rsid w:val="00585D38"/>
    <w:rsid w:val="00585F69"/>
    <w:rsid w:val="00585FCC"/>
    <w:rsid w:val="0058620B"/>
    <w:rsid w:val="005862C5"/>
    <w:rsid w:val="00586372"/>
    <w:rsid w:val="0058638B"/>
    <w:rsid w:val="0058674D"/>
    <w:rsid w:val="00586919"/>
    <w:rsid w:val="00587170"/>
    <w:rsid w:val="00587281"/>
    <w:rsid w:val="005873FD"/>
    <w:rsid w:val="00587436"/>
    <w:rsid w:val="00587622"/>
    <w:rsid w:val="005878EB"/>
    <w:rsid w:val="00587BC7"/>
    <w:rsid w:val="00587E70"/>
    <w:rsid w:val="00587EC3"/>
    <w:rsid w:val="00587F99"/>
    <w:rsid w:val="005900CA"/>
    <w:rsid w:val="00590298"/>
    <w:rsid w:val="00590504"/>
    <w:rsid w:val="005909DD"/>
    <w:rsid w:val="00590BFB"/>
    <w:rsid w:val="00590CB6"/>
    <w:rsid w:val="00590D35"/>
    <w:rsid w:val="00590F1F"/>
    <w:rsid w:val="00591290"/>
    <w:rsid w:val="00591B63"/>
    <w:rsid w:val="00591BDF"/>
    <w:rsid w:val="00591D9D"/>
    <w:rsid w:val="00591E85"/>
    <w:rsid w:val="00592063"/>
    <w:rsid w:val="00592121"/>
    <w:rsid w:val="0059224E"/>
    <w:rsid w:val="00592268"/>
    <w:rsid w:val="005922F5"/>
    <w:rsid w:val="0059233F"/>
    <w:rsid w:val="00592352"/>
    <w:rsid w:val="005926F8"/>
    <w:rsid w:val="00592980"/>
    <w:rsid w:val="00592A7E"/>
    <w:rsid w:val="00592AD9"/>
    <w:rsid w:val="00592BDB"/>
    <w:rsid w:val="00592F77"/>
    <w:rsid w:val="00593059"/>
    <w:rsid w:val="00593161"/>
    <w:rsid w:val="00593209"/>
    <w:rsid w:val="00593488"/>
    <w:rsid w:val="0059360F"/>
    <w:rsid w:val="00593824"/>
    <w:rsid w:val="0059388E"/>
    <w:rsid w:val="00593895"/>
    <w:rsid w:val="00593A47"/>
    <w:rsid w:val="00593AA2"/>
    <w:rsid w:val="00593B2F"/>
    <w:rsid w:val="00593F2F"/>
    <w:rsid w:val="00593FBF"/>
    <w:rsid w:val="00594127"/>
    <w:rsid w:val="005941EC"/>
    <w:rsid w:val="0059443B"/>
    <w:rsid w:val="00594463"/>
    <w:rsid w:val="005947A3"/>
    <w:rsid w:val="00594A48"/>
    <w:rsid w:val="00594A9D"/>
    <w:rsid w:val="00594BC0"/>
    <w:rsid w:val="00594D34"/>
    <w:rsid w:val="00595054"/>
    <w:rsid w:val="00595081"/>
    <w:rsid w:val="0059511B"/>
    <w:rsid w:val="005951EA"/>
    <w:rsid w:val="005952CE"/>
    <w:rsid w:val="00595468"/>
    <w:rsid w:val="005954EB"/>
    <w:rsid w:val="0059564A"/>
    <w:rsid w:val="005958A6"/>
    <w:rsid w:val="00595A10"/>
    <w:rsid w:val="00595ACB"/>
    <w:rsid w:val="00595C98"/>
    <w:rsid w:val="00595EEA"/>
    <w:rsid w:val="00595FBF"/>
    <w:rsid w:val="0059615E"/>
    <w:rsid w:val="00596252"/>
    <w:rsid w:val="0059635C"/>
    <w:rsid w:val="005965A1"/>
    <w:rsid w:val="005965DF"/>
    <w:rsid w:val="00596A28"/>
    <w:rsid w:val="00596A47"/>
    <w:rsid w:val="00596AC4"/>
    <w:rsid w:val="00596AEA"/>
    <w:rsid w:val="00596DBF"/>
    <w:rsid w:val="00596DF0"/>
    <w:rsid w:val="00597091"/>
    <w:rsid w:val="005971F9"/>
    <w:rsid w:val="00597255"/>
    <w:rsid w:val="0059730D"/>
    <w:rsid w:val="00597373"/>
    <w:rsid w:val="005973FF"/>
    <w:rsid w:val="00597433"/>
    <w:rsid w:val="005974A6"/>
    <w:rsid w:val="005975B5"/>
    <w:rsid w:val="005975DA"/>
    <w:rsid w:val="005975EE"/>
    <w:rsid w:val="0059763D"/>
    <w:rsid w:val="0059784C"/>
    <w:rsid w:val="00597B9B"/>
    <w:rsid w:val="00597C04"/>
    <w:rsid w:val="00597D15"/>
    <w:rsid w:val="00597DE9"/>
    <w:rsid w:val="005A01C9"/>
    <w:rsid w:val="005A026A"/>
    <w:rsid w:val="005A02AB"/>
    <w:rsid w:val="005A0348"/>
    <w:rsid w:val="005A05C8"/>
    <w:rsid w:val="005A0745"/>
    <w:rsid w:val="005A0887"/>
    <w:rsid w:val="005A08AF"/>
    <w:rsid w:val="005A0BB2"/>
    <w:rsid w:val="005A1579"/>
    <w:rsid w:val="005A15C7"/>
    <w:rsid w:val="005A1933"/>
    <w:rsid w:val="005A1BE8"/>
    <w:rsid w:val="005A1DE4"/>
    <w:rsid w:val="005A206E"/>
    <w:rsid w:val="005A20BC"/>
    <w:rsid w:val="005A21EE"/>
    <w:rsid w:val="005A2335"/>
    <w:rsid w:val="005A2421"/>
    <w:rsid w:val="005A25D2"/>
    <w:rsid w:val="005A264B"/>
    <w:rsid w:val="005A265A"/>
    <w:rsid w:val="005A27AF"/>
    <w:rsid w:val="005A2955"/>
    <w:rsid w:val="005A2CAD"/>
    <w:rsid w:val="005A2E3D"/>
    <w:rsid w:val="005A2F39"/>
    <w:rsid w:val="005A2F66"/>
    <w:rsid w:val="005A31A7"/>
    <w:rsid w:val="005A3297"/>
    <w:rsid w:val="005A36AD"/>
    <w:rsid w:val="005A37B3"/>
    <w:rsid w:val="005A3992"/>
    <w:rsid w:val="005A3C59"/>
    <w:rsid w:val="005A3DF9"/>
    <w:rsid w:val="005A3EE5"/>
    <w:rsid w:val="005A3F08"/>
    <w:rsid w:val="005A3F33"/>
    <w:rsid w:val="005A4070"/>
    <w:rsid w:val="005A430D"/>
    <w:rsid w:val="005A4335"/>
    <w:rsid w:val="005A43ED"/>
    <w:rsid w:val="005A4865"/>
    <w:rsid w:val="005A49E0"/>
    <w:rsid w:val="005A4B77"/>
    <w:rsid w:val="005A5167"/>
    <w:rsid w:val="005A51C2"/>
    <w:rsid w:val="005A52BF"/>
    <w:rsid w:val="005A5337"/>
    <w:rsid w:val="005A547D"/>
    <w:rsid w:val="005A55E1"/>
    <w:rsid w:val="005A5652"/>
    <w:rsid w:val="005A5A80"/>
    <w:rsid w:val="005A5C21"/>
    <w:rsid w:val="005A5EE3"/>
    <w:rsid w:val="005A6082"/>
    <w:rsid w:val="005A60B3"/>
    <w:rsid w:val="005A610C"/>
    <w:rsid w:val="005A6121"/>
    <w:rsid w:val="005A61B5"/>
    <w:rsid w:val="005A61C2"/>
    <w:rsid w:val="005A625D"/>
    <w:rsid w:val="005A6475"/>
    <w:rsid w:val="005A6506"/>
    <w:rsid w:val="005A6654"/>
    <w:rsid w:val="005A6B82"/>
    <w:rsid w:val="005A6C52"/>
    <w:rsid w:val="005A6CEE"/>
    <w:rsid w:val="005A6CFA"/>
    <w:rsid w:val="005A6D36"/>
    <w:rsid w:val="005A6E7D"/>
    <w:rsid w:val="005A6EB5"/>
    <w:rsid w:val="005A6F89"/>
    <w:rsid w:val="005A7009"/>
    <w:rsid w:val="005A701F"/>
    <w:rsid w:val="005A70A4"/>
    <w:rsid w:val="005A7372"/>
    <w:rsid w:val="005A7725"/>
    <w:rsid w:val="005A7740"/>
    <w:rsid w:val="005A7C9F"/>
    <w:rsid w:val="005A7DE1"/>
    <w:rsid w:val="005A7EF2"/>
    <w:rsid w:val="005A7EF9"/>
    <w:rsid w:val="005B0037"/>
    <w:rsid w:val="005B057F"/>
    <w:rsid w:val="005B06BB"/>
    <w:rsid w:val="005B087F"/>
    <w:rsid w:val="005B0A40"/>
    <w:rsid w:val="005B0C16"/>
    <w:rsid w:val="005B1044"/>
    <w:rsid w:val="005B11DE"/>
    <w:rsid w:val="005B12AC"/>
    <w:rsid w:val="005B139E"/>
    <w:rsid w:val="005B14C1"/>
    <w:rsid w:val="005B14C4"/>
    <w:rsid w:val="005B16F1"/>
    <w:rsid w:val="005B1897"/>
    <w:rsid w:val="005B1A9B"/>
    <w:rsid w:val="005B1AF3"/>
    <w:rsid w:val="005B1B16"/>
    <w:rsid w:val="005B1BF4"/>
    <w:rsid w:val="005B1CB0"/>
    <w:rsid w:val="005B1D0C"/>
    <w:rsid w:val="005B21DA"/>
    <w:rsid w:val="005B260E"/>
    <w:rsid w:val="005B2722"/>
    <w:rsid w:val="005B2798"/>
    <w:rsid w:val="005B2AB6"/>
    <w:rsid w:val="005B2BBA"/>
    <w:rsid w:val="005B2D89"/>
    <w:rsid w:val="005B2F55"/>
    <w:rsid w:val="005B309E"/>
    <w:rsid w:val="005B32D1"/>
    <w:rsid w:val="005B34C1"/>
    <w:rsid w:val="005B386D"/>
    <w:rsid w:val="005B389F"/>
    <w:rsid w:val="005B3BBD"/>
    <w:rsid w:val="005B3D2E"/>
    <w:rsid w:val="005B3D79"/>
    <w:rsid w:val="005B3E8E"/>
    <w:rsid w:val="005B411A"/>
    <w:rsid w:val="005B4581"/>
    <w:rsid w:val="005B4651"/>
    <w:rsid w:val="005B4A4C"/>
    <w:rsid w:val="005B4CE6"/>
    <w:rsid w:val="005B4DD3"/>
    <w:rsid w:val="005B5018"/>
    <w:rsid w:val="005B50CB"/>
    <w:rsid w:val="005B527D"/>
    <w:rsid w:val="005B52C4"/>
    <w:rsid w:val="005B53E1"/>
    <w:rsid w:val="005B53EB"/>
    <w:rsid w:val="005B5428"/>
    <w:rsid w:val="005B542E"/>
    <w:rsid w:val="005B5614"/>
    <w:rsid w:val="005B5792"/>
    <w:rsid w:val="005B59B0"/>
    <w:rsid w:val="005B5C23"/>
    <w:rsid w:val="005B5EC3"/>
    <w:rsid w:val="005B5FD7"/>
    <w:rsid w:val="005B6161"/>
    <w:rsid w:val="005B61FF"/>
    <w:rsid w:val="005B6209"/>
    <w:rsid w:val="005B62D4"/>
    <w:rsid w:val="005B6383"/>
    <w:rsid w:val="005B64D5"/>
    <w:rsid w:val="005B677D"/>
    <w:rsid w:val="005B6964"/>
    <w:rsid w:val="005B69F0"/>
    <w:rsid w:val="005B6A71"/>
    <w:rsid w:val="005B6C17"/>
    <w:rsid w:val="005B7024"/>
    <w:rsid w:val="005B720C"/>
    <w:rsid w:val="005B7227"/>
    <w:rsid w:val="005B7687"/>
    <w:rsid w:val="005B77FD"/>
    <w:rsid w:val="005B7AC6"/>
    <w:rsid w:val="005B7B28"/>
    <w:rsid w:val="005B7C71"/>
    <w:rsid w:val="005B7CB8"/>
    <w:rsid w:val="005C01EC"/>
    <w:rsid w:val="005C032F"/>
    <w:rsid w:val="005C05AF"/>
    <w:rsid w:val="005C06E3"/>
    <w:rsid w:val="005C082C"/>
    <w:rsid w:val="005C08C3"/>
    <w:rsid w:val="005C0BA7"/>
    <w:rsid w:val="005C0E2B"/>
    <w:rsid w:val="005C11D0"/>
    <w:rsid w:val="005C1640"/>
    <w:rsid w:val="005C17D5"/>
    <w:rsid w:val="005C1834"/>
    <w:rsid w:val="005C18FF"/>
    <w:rsid w:val="005C1A21"/>
    <w:rsid w:val="005C1A4F"/>
    <w:rsid w:val="005C1FEC"/>
    <w:rsid w:val="005C2049"/>
    <w:rsid w:val="005C228E"/>
    <w:rsid w:val="005C2465"/>
    <w:rsid w:val="005C254F"/>
    <w:rsid w:val="005C25DC"/>
    <w:rsid w:val="005C2684"/>
    <w:rsid w:val="005C26BF"/>
    <w:rsid w:val="005C288F"/>
    <w:rsid w:val="005C2EFF"/>
    <w:rsid w:val="005C30D9"/>
    <w:rsid w:val="005C31E7"/>
    <w:rsid w:val="005C3365"/>
    <w:rsid w:val="005C3407"/>
    <w:rsid w:val="005C352A"/>
    <w:rsid w:val="005C36DA"/>
    <w:rsid w:val="005C37B1"/>
    <w:rsid w:val="005C3AC0"/>
    <w:rsid w:val="005C3BF3"/>
    <w:rsid w:val="005C3C99"/>
    <w:rsid w:val="005C3E6A"/>
    <w:rsid w:val="005C3FFE"/>
    <w:rsid w:val="005C40DD"/>
    <w:rsid w:val="005C40EB"/>
    <w:rsid w:val="005C42D8"/>
    <w:rsid w:val="005C42DE"/>
    <w:rsid w:val="005C4390"/>
    <w:rsid w:val="005C446C"/>
    <w:rsid w:val="005C44C5"/>
    <w:rsid w:val="005C454E"/>
    <w:rsid w:val="005C46A6"/>
    <w:rsid w:val="005C47F3"/>
    <w:rsid w:val="005C491B"/>
    <w:rsid w:val="005C4D95"/>
    <w:rsid w:val="005C4EE1"/>
    <w:rsid w:val="005C4F7D"/>
    <w:rsid w:val="005C4FBC"/>
    <w:rsid w:val="005C5022"/>
    <w:rsid w:val="005C51D5"/>
    <w:rsid w:val="005C5200"/>
    <w:rsid w:val="005C552E"/>
    <w:rsid w:val="005C565A"/>
    <w:rsid w:val="005C5A99"/>
    <w:rsid w:val="005C5D48"/>
    <w:rsid w:val="005C61C9"/>
    <w:rsid w:val="005C647D"/>
    <w:rsid w:val="005C666F"/>
    <w:rsid w:val="005C6787"/>
    <w:rsid w:val="005C680B"/>
    <w:rsid w:val="005C69CC"/>
    <w:rsid w:val="005C69D8"/>
    <w:rsid w:val="005C6AF3"/>
    <w:rsid w:val="005C6E0D"/>
    <w:rsid w:val="005C6FF6"/>
    <w:rsid w:val="005C7156"/>
    <w:rsid w:val="005C75E9"/>
    <w:rsid w:val="005C7948"/>
    <w:rsid w:val="005C7C23"/>
    <w:rsid w:val="005C7E39"/>
    <w:rsid w:val="005C7FA7"/>
    <w:rsid w:val="005D02D6"/>
    <w:rsid w:val="005D040F"/>
    <w:rsid w:val="005D04D9"/>
    <w:rsid w:val="005D0554"/>
    <w:rsid w:val="005D0923"/>
    <w:rsid w:val="005D0A70"/>
    <w:rsid w:val="005D0B95"/>
    <w:rsid w:val="005D0CB8"/>
    <w:rsid w:val="005D0F5C"/>
    <w:rsid w:val="005D1273"/>
    <w:rsid w:val="005D16A8"/>
    <w:rsid w:val="005D16F6"/>
    <w:rsid w:val="005D18A2"/>
    <w:rsid w:val="005D18D5"/>
    <w:rsid w:val="005D1D15"/>
    <w:rsid w:val="005D1D1B"/>
    <w:rsid w:val="005D22F2"/>
    <w:rsid w:val="005D246E"/>
    <w:rsid w:val="005D24E6"/>
    <w:rsid w:val="005D2720"/>
    <w:rsid w:val="005D2811"/>
    <w:rsid w:val="005D2BCC"/>
    <w:rsid w:val="005D2C55"/>
    <w:rsid w:val="005D2CE3"/>
    <w:rsid w:val="005D2F64"/>
    <w:rsid w:val="005D321A"/>
    <w:rsid w:val="005D3534"/>
    <w:rsid w:val="005D3542"/>
    <w:rsid w:val="005D35F2"/>
    <w:rsid w:val="005D3726"/>
    <w:rsid w:val="005D398B"/>
    <w:rsid w:val="005D39D0"/>
    <w:rsid w:val="005D3DF7"/>
    <w:rsid w:val="005D407A"/>
    <w:rsid w:val="005D4126"/>
    <w:rsid w:val="005D4365"/>
    <w:rsid w:val="005D4636"/>
    <w:rsid w:val="005D486B"/>
    <w:rsid w:val="005D4A10"/>
    <w:rsid w:val="005D4E65"/>
    <w:rsid w:val="005D570B"/>
    <w:rsid w:val="005D5716"/>
    <w:rsid w:val="005D57FC"/>
    <w:rsid w:val="005D580E"/>
    <w:rsid w:val="005D5B91"/>
    <w:rsid w:val="005D604B"/>
    <w:rsid w:val="005D622F"/>
    <w:rsid w:val="005D62E3"/>
    <w:rsid w:val="005D6389"/>
    <w:rsid w:val="005D63FE"/>
    <w:rsid w:val="005D6708"/>
    <w:rsid w:val="005D6B6E"/>
    <w:rsid w:val="005D6C8D"/>
    <w:rsid w:val="005D6DC9"/>
    <w:rsid w:val="005D6EBC"/>
    <w:rsid w:val="005D728C"/>
    <w:rsid w:val="005D7AAA"/>
    <w:rsid w:val="005E005F"/>
    <w:rsid w:val="005E0195"/>
    <w:rsid w:val="005E01A0"/>
    <w:rsid w:val="005E0373"/>
    <w:rsid w:val="005E03D9"/>
    <w:rsid w:val="005E0516"/>
    <w:rsid w:val="005E0A22"/>
    <w:rsid w:val="005E0CF0"/>
    <w:rsid w:val="005E0F40"/>
    <w:rsid w:val="005E1053"/>
    <w:rsid w:val="005E10E7"/>
    <w:rsid w:val="005E16D4"/>
    <w:rsid w:val="005E16DB"/>
    <w:rsid w:val="005E194D"/>
    <w:rsid w:val="005E1A2C"/>
    <w:rsid w:val="005E1B00"/>
    <w:rsid w:val="005E1BAF"/>
    <w:rsid w:val="005E1BB5"/>
    <w:rsid w:val="005E1CB5"/>
    <w:rsid w:val="005E1D3F"/>
    <w:rsid w:val="005E1DCD"/>
    <w:rsid w:val="005E225A"/>
    <w:rsid w:val="005E2385"/>
    <w:rsid w:val="005E2605"/>
    <w:rsid w:val="005E287A"/>
    <w:rsid w:val="005E2AF8"/>
    <w:rsid w:val="005E2BEF"/>
    <w:rsid w:val="005E3025"/>
    <w:rsid w:val="005E3048"/>
    <w:rsid w:val="005E305E"/>
    <w:rsid w:val="005E3080"/>
    <w:rsid w:val="005E308A"/>
    <w:rsid w:val="005E3099"/>
    <w:rsid w:val="005E31FD"/>
    <w:rsid w:val="005E3202"/>
    <w:rsid w:val="005E3350"/>
    <w:rsid w:val="005E3589"/>
    <w:rsid w:val="005E35E4"/>
    <w:rsid w:val="005E362B"/>
    <w:rsid w:val="005E3703"/>
    <w:rsid w:val="005E37D6"/>
    <w:rsid w:val="005E387C"/>
    <w:rsid w:val="005E38B9"/>
    <w:rsid w:val="005E393C"/>
    <w:rsid w:val="005E3A65"/>
    <w:rsid w:val="005E3AFA"/>
    <w:rsid w:val="005E3C80"/>
    <w:rsid w:val="005E3DBF"/>
    <w:rsid w:val="005E40DA"/>
    <w:rsid w:val="005E4146"/>
    <w:rsid w:val="005E41CF"/>
    <w:rsid w:val="005E4211"/>
    <w:rsid w:val="005E4279"/>
    <w:rsid w:val="005E4326"/>
    <w:rsid w:val="005E43BF"/>
    <w:rsid w:val="005E441B"/>
    <w:rsid w:val="005E4470"/>
    <w:rsid w:val="005E45A0"/>
    <w:rsid w:val="005E4782"/>
    <w:rsid w:val="005E49B6"/>
    <w:rsid w:val="005E4A8D"/>
    <w:rsid w:val="005E4D03"/>
    <w:rsid w:val="005E4D61"/>
    <w:rsid w:val="005E4EEF"/>
    <w:rsid w:val="005E4F38"/>
    <w:rsid w:val="005E5222"/>
    <w:rsid w:val="005E5318"/>
    <w:rsid w:val="005E554D"/>
    <w:rsid w:val="005E5673"/>
    <w:rsid w:val="005E575D"/>
    <w:rsid w:val="005E5767"/>
    <w:rsid w:val="005E579B"/>
    <w:rsid w:val="005E5B1A"/>
    <w:rsid w:val="005E5BAD"/>
    <w:rsid w:val="005E5BDF"/>
    <w:rsid w:val="005E6066"/>
    <w:rsid w:val="005E6213"/>
    <w:rsid w:val="005E63A0"/>
    <w:rsid w:val="005E6469"/>
    <w:rsid w:val="005E64FB"/>
    <w:rsid w:val="005E66FC"/>
    <w:rsid w:val="005E68AC"/>
    <w:rsid w:val="005E69A4"/>
    <w:rsid w:val="005E69A6"/>
    <w:rsid w:val="005E6A2D"/>
    <w:rsid w:val="005E6B09"/>
    <w:rsid w:val="005E6B33"/>
    <w:rsid w:val="005E6BF8"/>
    <w:rsid w:val="005E6C51"/>
    <w:rsid w:val="005E6E3D"/>
    <w:rsid w:val="005E6E64"/>
    <w:rsid w:val="005E6FB4"/>
    <w:rsid w:val="005E7094"/>
    <w:rsid w:val="005E728D"/>
    <w:rsid w:val="005E746B"/>
    <w:rsid w:val="005E757F"/>
    <w:rsid w:val="005E787E"/>
    <w:rsid w:val="005E7A28"/>
    <w:rsid w:val="005E7BB8"/>
    <w:rsid w:val="005E7E0B"/>
    <w:rsid w:val="005E7E2A"/>
    <w:rsid w:val="005E7E91"/>
    <w:rsid w:val="005F01A2"/>
    <w:rsid w:val="005F0297"/>
    <w:rsid w:val="005F085C"/>
    <w:rsid w:val="005F0DEA"/>
    <w:rsid w:val="005F0E43"/>
    <w:rsid w:val="005F1267"/>
    <w:rsid w:val="005F13E0"/>
    <w:rsid w:val="005F1414"/>
    <w:rsid w:val="005F16EC"/>
    <w:rsid w:val="005F19A2"/>
    <w:rsid w:val="005F1A99"/>
    <w:rsid w:val="005F1AE9"/>
    <w:rsid w:val="005F1CCE"/>
    <w:rsid w:val="005F1E7C"/>
    <w:rsid w:val="005F2278"/>
    <w:rsid w:val="005F24BA"/>
    <w:rsid w:val="005F2534"/>
    <w:rsid w:val="005F256E"/>
    <w:rsid w:val="005F25EC"/>
    <w:rsid w:val="005F2659"/>
    <w:rsid w:val="005F2668"/>
    <w:rsid w:val="005F2703"/>
    <w:rsid w:val="005F29BC"/>
    <w:rsid w:val="005F29FE"/>
    <w:rsid w:val="005F2A1A"/>
    <w:rsid w:val="005F2AC2"/>
    <w:rsid w:val="005F2B34"/>
    <w:rsid w:val="005F2B87"/>
    <w:rsid w:val="005F2BD4"/>
    <w:rsid w:val="005F2C2C"/>
    <w:rsid w:val="005F2EE5"/>
    <w:rsid w:val="005F2F4E"/>
    <w:rsid w:val="005F2FA6"/>
    <w:rsid w:val="005F305A"/>
    <w:rsid w:val="005F34C6"/>
    <w:rsid w:val="005F3639"/>
    <w:rsid w:val="005F3657"/>
    <w:rsid w:val="005F3712"/>
    <w:rsid w:val="005F3765"/>
    <w:rsid w:val="005F384A"/>
    <w:rsid w:val="005F3971"/>
    <w:rsid w:val="005F3A19"/>
    <w:rsid w:val="005F3AAD"/>
    <w:rsid w:val="005F3D10"/>
    <w:rsid w:val="005F3DFE"/>
    <w:rsid w:val="005F3E1D"/>
    <w:rsid w:val="005F3ED3"/>
    <w:rsid w:val="005F409E"/>
    <w:rsid w:val="005F40EF"/>
    <w:rsid w:val="005F410A"/>
    <w:rsid w:val="005F438D"/>
    <w:rsid w:val="005F43B4"/>
    <w:rsid w:val="005F43E6"/>
    <w:rsid w:val="005F4414"/>
    <w:rsid w:val="005F44DC"/>
    <w:rsid w:val="005F455A"/>
    <w:rsid w:val="005F4665"/>
    <w:rsid w:val="005F4712"/>
    <w:rsid w:val="005F49FA"/>
    <w:rsid w:val="005F4C49"/>
    <w:rsid w:val="005F4D25"/>
    <w:rsid w:val="005F4E05"/>
    <w:rsid w:val="005F4F52"/>
    <w:rsid w:val="005F4FC0"/>
    <w:rsid w:val="005F4FC1"/>
    <w:rsid w:val="005F5498"/>
    <w:rsid w:val="005F550D"/>
    <w:rsid w:val="005F5761"/>
    <w:rsid w:val="005F57E2"/>
    <w:rsid w:val="005F5953"/>
    <w:rsid w:val="005F5C8F"/>
    <w:rsid w:val="005F5FDC"/>
    <w:rsid w:val="005F61FC"/>
    <w:rsid w:val="005F6200"/>
    <w:rsid w:val="005F6527"/>
    <w:rsid w:val="005F66D4"/>
    <w:rsid w:val="005F6780"/>
    <w:rsid w:val="005F6921"/>
    <w:rsid w:val="005F6C6D"/>
    <w:rsid w:val="005F6FEC"/>
    <w:rsid w:val="005F71F3"/>
    <w:rsid w:val="005F74A6"/>
    <w:rsid w:val="005F74FC"/>
    <w:rsid w:val="005F7521"/>
    <w:rsid w:val="005F7652"/>
    <w:rsid w:val="005F774D"/>
    <w:rsid w:val="005F77E7"/>
    <w:rsid w:val="005F782E"/>
    <w:rsid w:val="005F7CCE"/>
    <w:rsid w:val="005F7F2C"/>
    <w:rsid w:val="0060007C"/>
    <w:rsid w:val="0060067D"/>
    <w:rsid w:val="0060072A"/>
    <w:rsid w:val="00600C2D"/>
    <w:rsid w:val="00600EB4"/>
    <w:rsid w:val="00600F0B"/>
    <w:rsid w:val="00601070"/>
    <w:rsid w:val="0060114A"/>
    <w:rsid w:val="00601197"/>
    <w:rsid w:val="0060125A"/>
    <w:rsid w:val="0060129F"/>
    <w:rsid w:val="0060191F"/>
    <w:rsid w:val="00601980"/>
    <w:rsid w:val="006019D9"/>
    <w:rsid w:val="00601AC3"/>
    <w:rsid w:val="00601B1E"/>
    <w:rsid w:val="00601FFD"/>
    <w:rsid w:val="00602311"/>
    <w:rsid w:val="006028DD"/>
    <w:rsid w:val="00602913"/>
    <w:rsid w:val="006029AE"/>
    <w:rsid w:val="00602AA4"/>
    <w:rsid w:val="00602E69"/>
    <w:rsid w:val="00602ED1"/>
    <w:rsid w:val="00602ED4"/>
    <w:rsid w:val="0060311C"/>
    <w:rsid w:val="0060332D"/>
    <w:rsid w:val="00603362"/>
    <w:rsid w:val="0060350E"/>
    <w:rsid w:val="00603586"/>
    <w:rsid w:val="006037B8"/>
    <w:rsid w:val="006037EC"/>
    <w:rsid w:val="00603925"/>
    <w:rsid w:val="00603BBB"/>
    <w:rsid w:val="00603C97"/>
    <w:rsid w:val="00603E2D"/>
    <w:rsid w:val="00603FAA"/>
    <w:rsid w:val="00604012"/>
    <w:rsid w:val="0060407C"/>
    <w:rsid w:val="00604095"/>
    <w:rsid w:val="006041AD"/>
    <w:rsid w:val="006041EE"/>
    <w:rsid w:val="0060457E"/>
    <w:rsid w:val="00604AF4"/>
    <w:rsid w:val="006050A1"/>
    <w:rsid w:val="006050E3"/>
    <w:rsid w:val="00605329"/>
    <w:rsid w:val="006055C8"/>
    <w:rsid w:val="00605680"/>
    <w:rsid w:val="00605879"/>
    <w:rsid w:val="006059BC"/>
    <w:rsid w:val="00605CF0"/>
    <w:rsid w:val="00605DCB"/>
    <w:rsid w:val="00605E25"/>
    <w:rsid w:val="00605EA6"/>
    <w:rsid w:val="00605F28"/>
    <w:rsid w:val="00606329"/>
    <w:rsid w:val="006063FD"/>
    <w:rsid w:val="006064FB"/>
    <w:rsid w:val="0060661F"/>
    <w:rsid w:val="0060668E"/>
    <w:rsid w:val="00606690"/>
    <w:rsid w:val="00606835"/>
    <w:rsid w:val="00606899"/>
    <w:rsid w:val="006068F7"/>
    <w:rsid w:val="00606B12"/>
    <w:rsid w:val="00606C3C"/>
    <w:rsid w:val="00606DE9"/>
    <w:rsid w:val="00606F68"/>
    <w:rsid w:val="00607009"/>
    <w:rsid w:val="00607092"/>
    <w:rsid w:val="00607171"/>
    <w:rsid w:val="0060749F"/>
    <w:rsid w:val="0060770E"/>
    <w:rsid w:val="0060770F"/>
    <w:rsid w:val="006078A4"/>
    <w:rsid w:val="00607CDD"/>
    <w:rsid w:val="00607D42"/>
    <w:rsid w:val="00607F06"/>
    <w:rsid w:val="0061017B"/>
    <w:rsid w:val="006109A2"/>
    <w:rsid w:val="00610A15"/>
    <w:rsid w:val="00610CB6"/>
    <w:rsid w:val="00610E23"/>
    <w:rsid w:val="00610F39"/>
    <w:rsid w:val="00610F78"/>
    <w:rsid w:val="0061120B"/>
    <w:rsid w:val="0061169E"/>
    <w:rsid w:val="00611704"/>
    <w:rsid w:val="00611722"/>
    <w:rsid w:val="00611815"/>
    <w:rsid w:val="00611CF5"/>
    <w:rsid w:val="00611DE2"/>
    <w:rsid w:val="006120D8"/>
    <w:rsid w:val="006122AF"/>
    <w:rsid w:val="0061241B"/>
    <w:rsid w:val="006124AA"/>
    <w:rsid w:val="006124CE"/>
    <w:rsid w:val="00612736"/>
    <w:rsid w:val="006128CD"/>
    <w:rsid w:val="00612962"/>
    <w:rsid w:val="006129B5"/>
    <w:rsid w:val="00612A50"/>
    <w:rsid w:val="00612B13"/>
    <w:rsid w:val="00612C14"/>
    <w:rsid w:val="00612C29"/>
    <w:rsid w:val="00612CDD"/>
    <w:rsid w:val="00612CFD"/>
    <w:rsid w:val="00613266"/>
    <w:rsid w:val="006135EB"/>
    <w:rsid w:val="00613868"/>
    <w:rsid w:val="006139E9"/>
    <w:rsid w:val="00613BE6"/>
    <w:rsid w:val="00613BEB"/>
    <w:rsid w:val="00613CE3"/>
    <w:rsid w:val="00613D3B"/>
    <w:rsid w:val="00613FFD"/>
    <w:rsid w:val="00614141"/>
    <w:rsid w:val="006142EA"/>
    <w:rsid w:val="0061442E"/>
    <w:rsid w:val="0061448B"/>
    <w:rsid w:val="006145F9"/>
    <w:rsid w:val="00614616"/>
    <w:rsid w:val="0061465F"/>
    <w:rsid w:val="006147A3"/>
    <w:rsid w:val="006147B9"/>
    <w:rsid w:val="00614A2F"/>
    <w:rsid w:val="00614CDF"/>
    <w:rsid w:val="00614F2B"/>
    <w:rsid w:val="00614FE4"/>
    <w:rsid w:val="0061543D"/>
    <w:rsid w:val="0061564D"/>
    <w:rsid w:val="006156D7"/>
    <w:rsid w:val="00615B03"/>
    <w:rsid w:val="00615DD0"/>
    <w:rsid w:val="0061601D"/>
    <w:rsid w:val="006161F2"/>
    <w:rsid w:val="0061627E"/>
    <w:rsid w:val="0061634D"/>
    <w:rsid w:val="006164F9"/>
    <w:rsid w:val="00616520"/>
    <w:rsid w:val="00616AAA"/>
    <w:rsid w:val="00616B89"/>
    <w:rsid w:val="00616C51"/>
    <w:rsid w:val="00616C95"/>
    <w:rsid w:val="00616FD3"/>
    <w:rsid w:val="0061703A"/>
    <w:rsid w:val="00617143"/>
    <w:rsid w:val="0061715F"/>
    <w:rsid w:val="00617276"/>
    <w:rsid w:val="00617530"/>
    <w:rsid w:val="006175CF"/>
    <w:rsid w:val="006175F0"/>
    <w:rsid w:val="006175F5"/>
    <w:rsid w:val="00617712"/>
    <w:rsid w:val="00617CB6"/>
    <w:rsid w:val="00617DAD"/>
    <w:rsid w:val="00620171"/>
    <w:rsid w:val="0062024B"/>
    <w:rsid w:val="006204C4"/>
    <w:rsid w:val="006204D3"/>
    <w:rsid w:val="006204DC"/>
    <w:rsid w:val="006205A2"/>
    <w:rsid w:val="00620697"/>
    <w:rsid w:val="00620736"/>
    <w:rsid w:val="0062073C"/>
    <w:rsid w:val="00620A57"/>
    <w:rsid w:val="00620B52"/>
    <w:rsid w:val="00620B8D"/>
    <w:rsid w:val="00620C6C"/>
    <w:rsid w:val="00620CF2"/>
    <w:rsid w:val="00620D6F"/>
    <w:rsid w:val="006215AD"/>
    <w:rsid w:val="006217BD"/>
    <w:rsid w:val="006217D9"/>
    <w:rsid w:val="00621875"/>
    <w:rsid w:val="00621898"/>
    <w:rsid w:val="00622080"/>
    <w:rsid w:val="006221DC"/>
    <w:rsid w:val="006222F8"/>
    <w:rsid w:val="00622512"/>
    <w:rsid w:val="006226DD"/>
    <w:rsid w:val="00622923"/>
    <w:rsid w:val="006229BA"/>
    <w:rsid w:val="00622A2A"/>
    <w:rsid w:val="00622C0E"/>
    <w:rsid w:val="00622DC5"/>
    <w:rsid w:val="00622E08"/>
    <w:rsid w:val="00622E0B"/>
    <w:rsid w:val="00622EB2"/>
    <w:rsid w:val="00622EF3"/>
    <w:rsid w:val="00622FD2"/>
    <w:rsid w:val="006232A4"/>
    <w:rsid w:val="006234AA"/>
    <w:rsid w:val="0062380A"/>
    <w:rsid w:val="006248D1"/>
    <w:rsid w:val="006248F9"/>
    <w:rsid w:val="00624B51"/>
    <w:rsid w:val="00624B6D"/>
    <w:rsid w:val="00624D5C"/>
    <w:rsid w:val="00624E2E"/>
    <w:rsid w:val="006252E1"/>
    <w:rsid w:val="0062537B"/>
    <w:rsid w:val="00625400"/>
    <w:rsid w:val="00625466"/>
    <w:rsid w:val="00625713"/>
    <w:rsid w:val="00625729"/>
    <w:rsid w:val="00625751"/>
    <w:rsid w:val="00625774"/>
    <w:rsid w:val="00625857"/>
    <w:rsid w:val="00625A3E"/>
    <w:rsid w:val="00625B41"/>
    <w:rsid w:val="00625B8D"/>
    <w:rsid w:val="00625B93"/>
    <w:rsid w:val="00625C3D"/>
    <w:rsid w:val="00625C4F"/>
    <w:rsid w:val="00625D58"/>
    <w:rsid w:val="00625D91"/>
    <w:rsid w:val="00625DAF"/>
    <w:rsid w:val="00625E56"/>
    <w:rsid w:val="00625F4E"/>
    <w:rsid w:val="006261C0"/>
    <w:rsid w:val="006262A6"/>
    <w:rsid w:val="0062633C"/>
    <w:rsid w:val="0062646F"/>
    <w:rsid w:val="00626983"/>
    <w:rsid w:val="00626E33"/>
    <w:rsid w:val="006271B5"/>
    <w:rsid w:val="00627205"/>
    <w:rsid w:val="0062723C"/>
    <w:rsid w:val="00627357"/>
    <w:rsid w:val="0062742C"/>
    <w:rsid w:val="006274CE"/>
    <w:rsid w:val="006277C5"/>
    <w:rsid w:val="006279AE"/>
    <w:rsid w:val="00627BBB"/>
    <w:rsid w:val="006305E1"/>
    <w:rsid w:val="00630626"/>
    <w:rsid w:val="00630643"/>
    <w:rsid w:val="006306DA"/>
    <w:rsid w:val="00630B0B"/>
    <w:rsid w:val="00630B1E"/>
    <w:rsid w:val="00630E91"/>
    <w:rsid w:val="00630FF6"/>
    <w:rsid w:val="00631042"/>
    <w:rsid w:val="00631218"/>
    <w:rsid w:val="00631378"/>
    <w:rsid w:val="0063140D"/>
    <w:rsid w:val="00631506"/>
    <w:rsid w:val="006316A5"/>
    <w:rsid w:val="006316E4"/>
    <w:rsid w:val="00631770"/>
    <w:rsid w:val="0063179E"/>
    <w:rsid w:val="00631C65"/>
    <w:rsid w:val="00631D73"/>
    <w:rsid w:val="00631E3A"/>
    <w:rsid w:val="00631E60"/>
    <w:rsid w:val="00631F70"/>
    <w:rsid w:val="00631FD7"/>
    <w:rsid w:val="006320EC"/>
    <w:rsid w:val="006323C3"/>
    <w:rsid w:val="00632484"/>
    <w:rsid w:val="0063283D"/>
    <w:rsid w:val="0063286E"/>
    <w:rsid w:val="006328A6"/>
    <w:rsid w:val="00632DEC"/>
    <w:rsid w:val="006331E6"/>
    <w:rsid w:val="00633220"/>
    <w:rsid w:val="006333EF"/>
    <w:rsid w:val="0063340E"/>
    <w:rsid w:val="00633565"/>
    <w:rsid w:val="006335D8"/>
    <w:rsid w:val="0063361B"/>
    <w:rsid w:val="00633738"/>
    <w:rsid w:val="0063391A"/>
    <w:rsid w:val="0063398E"/>
    <w:rsid w:val="00633A3E"/>
    <w:rsid w:val="00633CDE"/>
    <w:rsid w:val="00633DD6"/>
    <w:rsid w:val="00633EE9"/>
    <w:rsid w:val="006340E2"/>
    <w:rsid w:val="00634463"/>
    <w:rsid w:val="006344F0"/>
    <w:rsid w:val="0063458A"/>
    <w:rsid w:val="00634799"/>
    <w:rsid w:val="00634879"/>
    <w:rsid w:val="00634BA0"/>
    <w:rsid w:val="00634DE8"/>
    <w:rsid w:val="00635173"/>
    <w:rsid w:val="006352CD"/>
    <w:rsid w:val="0063584B"/>
    <w:rsid w:val="00635D04"/>
    <w:rsid w:val="00635E28"/>
    <w:rsid w:val="00635F7F"/>
    <w:rsid w:val="00636098"/>
    <w:rsid w:val="00636270"/>
    <w:rsid w:val="00636316"/>
    <w:rsid w:val="006363FC"/>
    <w:rsid w:val="00636856"/>
    <w:rsid w:val="00636893"/>
    <w:rsid w:val="006368FA"/>
    <w:rsid w:val="00636BD0"/>
    <w:rsid w:val="00636CCB"/>
    <w:rsid w:val="00636D53"/>
    <w:rsid w:val="00636ED0"/>
    <w:rsid w:val="006371BA"/>
    <w:rsid w:val="006373F1"/>
    <w:rsid w:val="006374BC"/>
    <w:rsid w:val="00637587"/>
    <w:rsid w:val="006375AB"/>
    <w:rsid w:val="00637749"/>
    <w:rsid w:val="006377C3"/>
    <w:rsid w:val="006378A1"/>
    <w:rsid w:val="00637981"/>
    <w:rsid w:val="00637A8F"/>
    <w:rsid w:val="00637AE3"/>
    <w:rsid w:val="00637B15"/>
    <w:rsid w:val="00637DBD"/>
    <w:rsid w:val="00637E43"/>
    <w:rsid w:val="00640336"/>
    <w:rsid w:val="00640426"/>
    <w:rsid w:val="0064050E"/>
    <w:rsid w:val="00640514"/>
    <w:rsid w:val="0064053C"/>
    <w:rsid w:val="00640622"/>
    <w:rsid w:val="00640659"/>
    <w:rsid w:val="006406E4"/>
    <w:rsid w:val="0064095E"/>
    <w:rsid w:val="00640C26"/>
    <w:rsid w:val="00640D5B"/>
    <w:rsid w:val="00640E46"/>
    <w:rsid w:val="00641219"/>
    <w:rsid w:val="0064140F"/>
    <w:rsid w:val="00641494"/>
    <w:rsid w:val="006417E6"/>
    <w:rsid w:val="00641998"/>
    <w:rsid w:val="00641E43"/>
    <w:rsid w:val="00641F8E"/>
    <w:rsid w:val="0064228E"/>
    <w:rsid w:val="00642581"/>
    <w:rsid w:val="00642731"/>
    <w:rsid w:val="0064293A"/>
    <w:rsid w:val="0064295D"/>
    <w:rsid w:val="00642B15"/>
    <w:rsid w:val="00642D80"/>
    <w:rsid w:val="0064301D"/>
    <w:rsid w:val="00643150"/>
    <w:rsid w:val="00643159"/>
    <w:rsid w:val="006431A1"/>
    <w:rsid w:val="006431E5"/>
    <w:rsid w:val="00643511"/>
    <w:rsid w:val="00643652"/>
    <w:rsid w:val="00643932"/>
    <w:rsid w:val="006439CB"/>
    <w:rsid w:val="00643AB9"/>
    <w:rsid w:val="00643EE7"/>
    <w:rsid w:val="00643FD5"/>
    <w:rsid w:val="0064402C"/>
    <w:rsid w:val="0064407E"/>
    <w:rsid w:val="006440D5"/>
    <w:rsid w:val="00644251"/>
    <w:rsid w:val="00644548"/>
    <w:rsid w:val="006445C1"/>
    <w:rsid w:val="006449E0"/>
    <w:rsid w:val="00644E1E"/>
    <w:rsid w:val="00644FE8"/>
    <w:rsid w:val="00645062"/>
    <w:rsid w:val="00645156"/>
    <w:rsid w:val="006452F1"/>
    <w:rsid w:val="006456B6"/>
    <w:rsid w:val="006456DD"/>
    <w:rsid w:val="00645944"/>
    <w:rsid w:val="00645A55"/>
    <w:rsid w:val="00645AD0"/>
    <w:rsid w:val="00645BD6"/>
    <w:rsid w:val="00645D24"/>
    <w:rsid w:val="00645DF7"/>
    <w:rsid w:val="0064600A"/>
    <w:rsid w:val="00646027"/>
    <w:rsid w:val="006463F1"/>
    <w:rsid w:val="0064649C"/>
    <w:rsid w:val="006464FE"/>
    <w:rsid w:val="00646585"/>
    <w:rsid w:val="006465DE"/>
    <w:rsid w:val="00646610"/>
    <w:rsid w:val="006466AD"/>
    <w:rsid w:val="006466C2"/>
    <w:rsid w:val="00646786"/>
    <w:rsid w:val="00646A8F"/>
    <w:rsid w:val="00646A97"/>
    <w:rsid w:val="00646C51"/>
    <w:rsid w:val="00646D27"/>
    <w:rsid w:val="00646FB3"/>
    <w:rsid w:val="0064708F"/>
    <w:rsid w:val="00647821"/>
    <w:rsid w:val="006478CD"/>
    <w:rsid w:val="00647ADD"/>
    <w:rsid w:val="00647BA7"/>
    <w:rsid w:val="00647DC5"/>
    <w:rsid w:val="006500AC"/>
    <w:rsid w:val="00650432"/>
    <w:rsid w:val="00650666"/>
    <w:rsid w:val="006507A2"/>
    <w:rsid w:val="00650A08"/>
    <w:rsid w:val="00650A95"/>
    <w:rsid w:val="00650C57"/>
    <w:rsid w:val="00650C69"/>
    <w:rsid w:val="00650EBE"/>
    <w:rsid w:val="00650F2B"/>
    <w:rsid w:val="0065108E"/>
    <w:rsid w:val="006511B0"/>
    <w:rsid w:val="006511EF"/>
    <w:rsid w:val="00651259"/>
    <w:rsid w:val="006512A7"/>
    <w:rsid w:val="00651369"/>
    <w:rsid w:val="006514DB"/>
    <w:rsid w:val="00651627"/>
    <w:rsid w:val="00651668"/>
    <w:rsid w:val="0065186B"/>
    <w:rsid w:val="006518BE"/>
    <w:rsid w:val="00651C79"/>
    <w:rsid w:val="00651CE6"/>
    <w:rsid w:val="00651D2C"/>
    <w:rsid w:val="00651D92"/>
    <w:rsid w:val="00651DC4"/>
    <w:rsid w:val="00651E6B"/>
    <w:rsid w:val="00651F11"/>
    <w:rsid w:val="00651F76"/>
    <w:rsid w:val="006520CD"/>
    <w:rsid w:val="006523F6"/>
    <w:rsid w:val="006526F1"/>
    <w:rsid w:val="0065299C"/>
    <w:rsid w:val="00652B92"/>
    <w:rsid w:val="00652C34"/>
    <w:rsid w:val="00652D52"/>
    <w:rsid w:val="00652E2D"/>
    <w:rsid w:val="00652EB2"/>
    <w:rsid w:val="00652F30"/>
    <w:rsid w:val="0065309D"/>
    <w:rsid w:val="006533EF"/>
    <w:rsid w:val="006533F2"/>
    <w:rsid w:val="00653407"/>
    <w:rsid w:val="00653836"/>
    <w:rsid w:val="0065394F"/>
    <w:rsid w:val="006539DE"/>
    <w:rsid w:val="00653B3A"/>
    <w:rsid w:val="00653BBD"/>
    <w:rsid w:val="00653BF3"/>
    <w:rsid w:val="00653F7C"/>
    <w:rsid w:val="006540F5"/>
    <w:rsid w:val="00654119"/>
    <w:rsid w:val="006542CE"/>
    <w:rsid w:val="006543BC"/>
    <w:rsid w:val="0065443D"/>
    <w:rsid w:val="00654515"/>
    <w:rsid w:val="00654552"/>
    <w:rsid w:val="0065478D"/>
    <w:rsid w:val="006548E2"/>
    <w:rsid w:val="00654A65"/>
    <w:rsid w:val="00654B35"/>
    <w:rsid w:val="00654B8E"/>
    <w:rsid w:val="00654C52"/>
    <w:rsid w:val="00654D85"/>
    <w:rsid w:val="00654E70"/>
    <w:rsid w:val="00654FC5"/>
    <w:rsid w:val="00655212"/>
    <w:rsid w:val="00655430"/>
    <w:rsid w:val="006556E2"/>
    <w:rsid w:val="00655B9F"/>
    <w:rsid w:val="00655DE5"/>
    <w:rsid w:val="00655F37"/>
    <w:rsid w:val="00655FF1"/>
    <w:rsid w:val="00656315"/>
    <w:rsid w:val="006563D3"/>
    <w:rsid w:val="006563F7"/>
    <w:rsid w:val="0065656D"/>
    <w:rsid w:val="00656845"/>
    <w:rsid w:val="0065692C"/>
    <w:rsid w:val="00656959"/>
    <w:rsid w:val="00656A1C"/>
    <w:rsid w:val="00656ABD"/>
    <w:rsid w:val="00656C72"/>
    <w:rsid w:val="00656CC6"/>
    <w:rsid w:val="00656D42"/>
    <w:rsid w:val="00657421"/>
    <w:rsid w:val="006574DE"/>
    <w:rsid w:val="0065777B"/>
    <w:rsid w:val="00657A02"/>
    <w:rsid w:val="00657C75"/>
    <w:rsid w:val="00657ED6"/>
    <w:rsid w:val="00657F2E"/>
    <w:rsid w:val="00657F87"/>
    <w:rsid w:val="00660069"/>
    <w:rsid w:val="00660142"/>
    <w:rsid w:val="0066034F"/>
    <w:rsid w:val="0066046B"/>
    <w:rsid w:val="00660715"/>
    <w:rsid w:val="00660814"/>
    <w:rsid w:val="006608CE"/>
    <w:rsid w:val="00660947"/>
    <w:rsid w:val="006609DC"/>
    <w:rsid w:val="00660A47"/>
    <w:rsid w:val="00660BA9"/>
    <w:rsid w:val="00660F88"/>
    <w:rsid w:val="00660FDE"/>
    <w:rsid w:val="00661100"/>
    <w:rsid w:val="00661395"/>
    <w:rsid w:val="00661633"/>
    <w:rsid w:val="00661693"/>
    <w:rsid w:val="00661A87"/>
    <w:rsid w:val="00661B9A"/>
    <w:rsid w:val="00661BB2"/>
    <w:rsid w:val="00661D38"/>
    <w:rsid w:val="00661EEA"/>
    <w:rsid w:val="00661FC4"/>
    <w:rsid w:val="006620E1"/>
    <w:rsid w:val="00662146"/>
    <w:rsid w:val="00662198"/>
    <w:rsid w:val="006624BB"/>
    <w:rsid w:val="00662575"/>
    <w:rsid w:val="00662640"/>
    <w:rsid w:val="006629A7"/>
    <w:rsid w:val="006629ED"/>
    <w:rsid w:val="00662C37"/>
    <w:rsid w:val="00662F4C"/>
    <w:rsid w:val="00662F8E"/>
    <w:rsid w:val="00662FA5"/>
    <w:rsid w:val="0066305B"/>
    <w:rsid w:val="006633E0"/>
    <w:rsid w:val="00663460"/>
    <w:rsid w:val="006634AF"/>
    <w:rsid w:val="00663758"/>
    <w:rsid w:val="006639B2"/>
    <w:rsid w:val="00663B4E"/>
    <w:rsid w:val="00663B75"/>
    <w:rsid w:val="00664047"/>
    <w:rsid w:val="006640AD"/>
    <w:rsid w:val="006641A9"/>
    <w:rsid w:val="00664231"/>
    <w:rsid w:val="00664647"/>
    <w:rsid w:val="006649EF"/>
    <w:rsid w:val="00664ADA"/>
    <w:rsid w:val="00664BF5"/>
    <w:rsid w:val="00664DC0"/>
    <w:rsid w:val="00664E1B"/>
    <w:rsid w:val="00664EB6"/>
    <w:rsid w:val="00664EEC"/>
    <w:rsid w:val="00664EFF"/>
    <w:rsid w:val="00664FA1"/>
    <w:rsid w:val="006652C1"/>
    <w:rsid w:val="00665A17"/>
    <w:rsid w:val="00665A6C"/>
    <w:rsid w:val="00665B46"/>
    <w:rsid w:val="00665D35"/>
    <w:rsid w:val="00665E1B"/>
    <w:rsid w:val="00666192"/>
    <w:rsid w:val="0066628D"/>
    <w:rsid w:val="006662E3"/>
    <w:rsid w:val="0066641B"/>
    <w:rsid w:val="0066657D"/>
    <w:rsid w:val="00666855"/>
    <w:rsid w:val="00666948"/>
    <w:rsid w:val="00666E4C"/>
    <w:rsid w:val="00666E4D"/>
    <w:rsid w:val="00667001"/>
    <w:rsid w:val="00667506"/>
    <w:rsid w:val="006676ED"/>
    <w:rsid w:val="00667B29"/>
    <w:rsid w:val="00667B44"/>
    <w:rsid w:val="00667B6B"/>
    <w:rsid w:val="00667B6D"/>
    <w:rsid w:val="00667B9B"/>
    <w:rsid w:val="00667CE5"/>
    <w:rsid w:val="00667D42"/>
    <w:rsid w:val="00667DBA"/>
    <w:rsid w:val="00667FE6"/>
    <w:rsid w:val="00670013"/>
    <w:rsid w:val="00670051"/>
    <w:rsid w:val="006700A4"/>
    <w:rsid w:val="006700B6"/>
    <w:rsid w:val="006701BA"/>
    <w:rsid w:val="00670447"/>
    <w:rsid w:val="006705F5"/>
    <w:rsid w:val="0067067B"/>
    <w:rsid w:val="0067079C"/>
    <w:rsid w:val="006709E1"/>
    <w:rsid w:val="006709ED"/>
    <w:rsid w:val="00670B34"/>
    <w:rsid w:val="00670B87"/>
    <w:rsid w:val="00670EA2"/>
    <w:rsid w:val="00670F85"/>
    <w:rsid w:val="00670FD9"/>
    <w:rsid w:val="00671230"/>
    <w:rsid w:val="0067127A"/>
    <w:rsid w:val="00671326"/>
    <w:rsid w:val="00671372"/>
    <w:rsid w:val="006713FD"/>
    <w:rsid w:val="00671415"/>
    <w:rsid w:val="0067144C"/>
    <w:rsid w:val="00671456"/>
    <w:rsid w:val="00671617"/>
    <w:rsid w:val="00671652"/>
    <w:rsid w:val="00671792"/>
    <w:rsid w:val="0067183B"/>
    <w:rsid w:val="00671B3D"/>
    <w:rsid w:val="00671C7E"/>
    <w:rsid w:val="00671E5A"/>
    <w:rsid w:val="00671EE6"/>
    <w:rsid w:val="00671F40"/>
    <w:rsid w:val="00671F65"/>
    <w:rsid w:val="00672104"/>
    <w:rsid w:val="00672485"/>
    <w:rsid w:val="00672498"/>
    <w:rsid w:val="00672878"/>
    <w:rsid w:val="006729BF"/>
    <w:rsid w:val="00672BE3"/>
    <w:rsid w:val="00672C14"/>
    <w:rsid w:val="00672F8D"/>
    <w:rsid w:val="006736C7"/>
    <w:rsid w:val="00673772"/>
    <w:rsid w:val="00673811"/>
    <w:rsid w:val="00673905"/>
    <w:rsid w:val="0067391D"/>
    <w:rsid w:val="006739BD"/>
    <w:rsid w:val="00673CBF"/>
    <w:rsid w:val="00673F21"/>
    <w:rsid w:val="006740F9"/>
    <w:rsid w:val="0067417A"/>
    <w:rsid w:val="00674526"/>
    <w:rsid w:val="00674554"/>
    <w:rsid w:val="00674594"/>
    <w:rsid w:val="00674692"/>
    <w:rsid w:val="00674852"/>
    <w:rsid w:val="00674A74"/>
    <w:rsid w:val="00674C1B"/>
    <w:rsid w:val="00674DBC"/>
    <w:rsid w:val="00674E4E"/>
    <w:rsid w:val="00675506"/>
    <w:rsid w:val="006755A0"/>
    <w:rsid w:val="0067581E"/>
    <w:rsid w:val="0067582B"/>
    <w:rsid w:val="00675996"/>
    <w:rsid w:val="00675A0A"/>
    <w:rsid w:val="00675B8B"/>
    <w:rsid w:val="00675C41"/>
    <w:rsid w:val="00675D3A"/>
    <w:rsid w:val="00675D8A"/>
    <w:rsid w:val="00675F64"/>
    <w:rsid w:val="006761FB"/>
    <w:rsid w:val="00676222"/>
    <w:rsid w:val="0067627B"/>
    <w:rsid w:val="006763E5"/>
    <w:rsid w:val="006764D4"/>
    <w:rsid w:val="00676590"/>
    <w:rsid w:val="006765EF"/>
    <w:rsid w:val="00676668"/>
    <w:rsid w:val="006766C9"/>
    <w:rsid w:val="00676880"/>
    <w:rsid w:val="00676A72"/>
    <w:rsid w:val="00676A8D"/>
    <w:rsid w:val="00676B66"/>
    <w:rsid w:val="00676B75"/>
    <w:rsid w:val="00676CF0"/>
    <w:rsid w:val="00676E9B"/>
    <w:rsid w:val="006771C2"/>
    <w:rsid w:val="0067720C"/>
    <w:rsid w:val="0067752D"/>
    <w:rsid w:val="00677590"/>
    <w:rsid w:val="00677774"/>
    <w:rsid w:val="006778E5"/>
    <w:rsid w:val="006779BC"/>
    <w:rsid w:val="00677A86"/>
    <w:rsid w:val="00677B3A"/>
    <w:rsid w:val="00677D25"/>
    <w:rsid w:val="00677D3E"/>
    <w:rsid w:val="00677F26"/>
    <w:rsid w:val="00677FA6"/>
    <w:rsid w:val="00677FDA"/>
    <w:rsid w:val="00680076"/>
    <w:rsid w:val="006800AB"/>
    <w:rsid w:val="006800DB"/>
    <w:rsid w:val="006800F6"/>
    <w:rsid w:val="006803F6"/>
    <w:rsid w:val="00680444"/>
    <w:rsid w:val="00680547"/>
    <w:rsid w:val="00680861"/>
    <w:rsid w:val="00680E3F"/>
    <w:rsid w:val="00680F6F"/>
    <w:rsid w:val="00681125"/>
    <w:rsid w:val="0068118A"/>
    <w:rsid w:val="006814B2"/>
    <w:rsid w:val="00681570"/>
    <w:rsid w:val="006815C9"/>
    <w:rsid w:val="0068175A"/>
    <w:rsid w:val="00681A9A"/>
    <w:rsid w:val="00681BCB"/>
    <w:rsid w:val="00681BFB"/>
    <w:rsid w:val="00681D58"/>
    <w:rsid w:val="00681DC6"/>
    <w:rsid w:val="00681DCF"/>
    <w:rsid w:val="00681E1A"/>
    <w:rsid w:val="00681E46"/>
    <w:rsid w:val="00681E49"/>
    <w:rsid w:val="0068206E"/>
    <w:rsid w:val="006820C2"/>
    <w:rsid w:val="00682219"/>
    <w:rsid w:val="006823D5"/>
    <w:rsid w:val="0068247C"/>
    <w:rsid w:val="0068255E"/>
    <w:rsid w:val="006825CA"/>
    <w:rsid w:val="0068270A"/>
    <w:rsid w:val="00682BA6"/>
    <w:rsid w:val="00682BBD"/>
    <w:rsid w:val="00682EFF"/>
    <w:rsid w:val="00682F7B"/>
    <w:rsid w:val="00682FAA"/>
    <w:rsid w:val="006830E4"/>
    <w:rsid w:val="00683497"/>
    <w:rsid w:val="00683543"/>
    <w:rsid w:val="006836F9"/>
    <w:rsid w:val="00683B1E"/>
    <w:rsid w:val="00683C16"/>
    <w:rsid w:val="00683C27"/>
    <w:rsid w:val="00683C97"/>
    <w:rsid w:val="00683CB0"/>
    <w:rsid w:val="00683CFD"/>
    <w:rsid w:val="00683DF0"/>
    <w:rsid w:val="006841EF"/>
    <w:rsid w:val="0068438A"/>
    <w:rsid w:val="0068443E"/>
    <w:rsid w:val="00684492"/>
    <w:rsid w:val="00684578"/>
    <w:rsid w:val="006846A5"/>
    <w:rsid w:val="006848ED"/>
    <w:rsid w:val="00684B75"/>
    <w:rsid w:val="0068535D"/>
    <w:rsid w:val="006854D6"/>
    <w:rsid w:val="006855A5"/>
    <w:rsid w:val="006855EC"/>
    <w:rsid w:val="0068580C"/>
    <w:rsid w:val="00685950"/>
    <w:rsid w:val="00685A62"/>
    <w:rsid w:val="00685CA3"/>
    <w:rsid w:val="00685D04"/>
    <w:rsid w:val="00685E6F"/>
    <w:rsid w:val="00685F77"/>
    <w:rsid w:val="006861C7"/>
    <w:rsid w:val="00686205"/>
    <w:rsid w:val="00686405"/>
    <w:rsid w:val="00686498"/>
    <w:rsid w:val="00686A7E"/>
    <w:rsid w:val="00686AE2"/>
    <w:rsid w:val="00686BCB"/>
    <w:rsid w:val="00686BED"/>
    <w:rsid w:val="00686CAF"/>
    <w:rsid w:val="0068729D"/>
    <w:rsid w:val="006872C7"/>
    <w:rsid w:val="00687449"/>
    <w:rsid w:val="006876D7"/>
    <w:rsid w:val="006878A9"/>
    <w:rsid w:val="00687AA2"/>
    <w:rsid w:val="00687B26"/>
    <w:rsid w:val="00687B5D"/>
    <w:rsid w:val="00687BB2"/>
    <w:rsid w:val="00687E08"/>
    <w:rsid w:val="00690106"/>
    <w:rsid w:val="00690171"/>
    <w:rsid w:val="00690309"/>
    <w:rsid w:val="0069058F"/>
    <w:rsid w:val="006908A7"/>
    <w:rsid w:val="00690BEF"/>
    <w:rsid w:val="00690C03"/>
    <w:rsid w:val="00690F8D"/>
    <w:rsid w:val="00691000"/>
    <w:rsid w:val="006912CF"/>
    <w:rsid w:val="00691429"/>
    <w:rsid w:val="00691444"/>
    <w:rsid w:val="00691581"/>
    <w:rsid w:val="006915A2"/>
    <w:rsid w:val="0069168A"/>
    <w:rsid w:val="00691776"/>
    <w:rsid w:val="006917D9"/>
    <w:rsid w:val="006918B0"/>
    <w:rsid w:val="00691C52"/>
    <w:rsid w:val="00691C73"/>
    <w:rsid w:val="00691CBD"/>
    <w:rsid w:val="00691D90"/>
    <w:rsid w:val="00691ED6"/>
    <w:rsid w:val="00692258"/>
    <w:rsid w:val="0069227F"/>
    <w:rsid w:val="006922DD"/>
    <w:rsid w:val="00692824"/>
    <w:rsid w:val="006928BF"/>
    <w:rsid w:val="00692BE2"/>
    <w:rsid w:val="00693054"/>
    <w:rsid w:val="0069344E"/>
    <w:rsid w:val="00693533"/>
    <w:rsid w:val="00693924"/>
    <w:rsid w:val="006940B0"/>
    <w:rsid w:val="00694331"/>
    <w:rsid w:val="0069447B"/>
    <w:rsid w:val="006945DB"/>
    <w:rsid w:val="006945F4"/>
    <w:rsid w:val="00694700"/>
    <w:rsid w:val="00694A89"/>
    <w:rsid w:val="00694AEE"/>
    <w:rsid w:val="00694BC3"/>
    <w:rsid w:val="00694C98"/>
    <w:rsid w:val="00694DBF"/>
    <w:rsid w:val="00694DF6"/>
    <w:rsid w:val="00694F74"/>
    <w:rsid w:val="006950AC"/>
    <w:rsid w:val="006953D9"/>
    <w:rsid w:val="006956F6"/>
    <w:rsid w:val="00695831"/>
    <w:rsid w:val="00695A47"/>
    <w:rsid w:val="00695D28"/>
    <w:rsid w:val="00696332"/>
    <w:rsid w:val="006965D8"/>
    <w:rsid w:val="00696A40"/>
    <w:rsid w:val="00696B1A"/>
    <w:rsid w:val="00696B97"/>
    <w:rsid w:val="00696DC3"/>
    <w:rsid w:val="00696F48"/>
    <w:rsid w:val="00697044"/>
    <w:rsid w:val="0069718E"/>
    <w:rsid w:val="00697270"/>
    <w:rsid w:val="00697442"/>
    <w:rsid w:val="00697540"/>
    <w:rsid w:val="00697568"/>
    <w:rsid w:val="00697656"/>
    <w:rsid w:val="00697715"/>
    <w:rsid w:val="00697742"/>
    <w:rsid w:val="00697752"/>
    <w:rsid w:val="006977EE"/>
    <w:rsid w:val="006979E0"/>
    <w:rsid w:val="00697ABF"/>
    <w:rsid w:val="00697BCB"/>
    <w:rsid w:val="00697BE5"/>
    <w:rsid w:val="00697C93"/>
    <w:rsid w:val="00697CB0"/>
    <w:rsid w:val="00697DBD"/>
    <w:rsid w:val="00697EA5"/>
    <w:rsid w:val="00697F01"/>
    <w:rsid w:val="00697FB9"/>
    <w:rsid w:val="006A01FA"/>
    <w:rsid w:val="006A03CD"/>
    <w:rsid w:val="006A04BA"/>
    <w:rsid w:val="006A09E1"/>
    <w:rsid w:val="006A0BCC"/>
    <w:rsid w:val="006A0C9A"/>
    <w:rsid w:val="006A0FFE"/>
    <w:rsid w:val="006A1093"/>
    <w:rsid w:val="006A10D3"/>
    <w:rsid w:val="006A10F5"/>
    <w:rsid w:val="006A1498"/>
    <w:rsid w:val="006A159D"/>
    <w:rsid w:val="006A18B8"/>
    <w:rsid w:val="006A193A"/>
    <w:rsid w:val="006A1B13"/>
    <w:rsid w:val="006A1B8D"/>
    <w:rsid w:val="006A1CD4"/>
    <w:rsid w:val="006A1D03"/>
    <w:rsid w:val="006A1D83"/>
    <w:rsid w:val="006A2123"/>
    <w:rsid w:val="006A22C3"/>
    <w:rsid w:val="006A23F1"/>
    <w:rsid w:val="006A2472"/>
    <w:rsid w:val="006A2517"/>
    <w:rsid w:val="006A274D"/>
    <w:rsid w:val="006A27D4"/>
    <w:rsid w:val="006A2CF3"/>
    <w:rsid w:val="006A3037"/>
    <w:rsid w:val="006A3105"/>
    <w:rsid w:val="006A3204"/>
    <w:rsid w:val="006A3269"/>
    <w:rsid w:val="006A3343"/>
    <w:rsid w:val="006A33C0"/>
    <w:rsid w:val="006A361A"/>
    <w:rsid w:val="006A39B2"/>
    <w:rsid w:val="006A3A27"/>
    <w:rsid w:val="006A3F42"/>
    <w:rsid w:val="006A3FCE"/>
    <w:rsid w:val="006A4167"/>
    <w:rsid w:val="006A41BB"/>
    <w:rsid w:val="006A4290"/>
    <w:rsid w:val="006A42DA"/>
    <w:rsid w:val="006A4488"/>
    <w:rsid w:val="006A44E3"/>
    <w:rsid w:val="006A4602"/>
    <w:rsid w:val="006A4611"/>
    <w:rsid w:val="006A47F5"/>
    <w:rsid w:val="006A4878"/>
    <w:rsid w:val="006A48AC"/>
    <w:rsid w:val="006A48CD"/>
    <w:rsid w:val="006A4A33"/>
    <w:rsid w:val="006A4B47"/>
    <w:rsid w:val="006A4CD0"/>
    <w:rsid w:val="006A4D97"/>
    <w:rsid w:val="006A5283"/>
    <w:rsid w:val="006A5310"/>
    <w:rsid w:val="006A541A"/>
    <w:rsid w:val="006A55E9"/>
    <w:rsid w:val="006A55FD"/>
    <w:rsid w:val="006A56C2"/>
    <w:rsid w:val="006A5715"/>
    <w:rsid w:val="006A58CF"/>
    <w:rsid w:val="006A590A"/>
    <w:rsid w:val="006A5B16"/>
    <w:rsid w:val="006A5D26"/>
    <w:rsid w:val="006A5D47"/>
    <w:rsid w:val="006A5D75"/>
    <w:rsid w:val="006A5E5A"/>
    <w:rsid w:val="006A6031"/>
    <w:rsid w:val="006A6296"/>
    <w:rsid w:val="006A63AA"/>
    <w:rsid w:val="006A63F2"/>
    <w:rsid w:val="006A64A8"/>
    <w:rsid w:val="006A64B2"/>
    <w:rsid w:val="006A66CA"/>
    <w:rsid w:val="006A6ACD"/>
    <w:rsid w:val="006A6AD4"/>
    <w:rsid w:val="006A6F61"/>
    <w:rsid w:val="006A70C4"/>
    <w:rsid w:val="006A70D1"/>
    <w:rsid w:val="006A721B"/>
    <w:rsid w:val="006A73DE"/>
    <w:rsid w:val="006A77BE"/>
    <w:rsid w:val="006A7AA8"/>
    <w:rsid w:val="006B0044"/>
    <w:rsid w:val="006B0221"/>
    <w:rsid w:val="006B0337"/>
    <w:rsid w:val="006B0408"/>
    <w:rsid w:val="006B0485"/>
    <w:rsid w:val="006B0980"/>
    <w:rsid w:val="006B09FB"/>
    <w:rsid w:val="006B0BE3"/>
    <w:rsid w:val="006B0D05"/>
    <w:rsid w:val="006B125F"/>
    <w:rsid w:val="006B14D5"/>
    <w:rsid w:val="006B1654"/>
    <w:rsid w:val="006B1A3B"/>
    <w:rsid w:val="006B1B4D"/>
    <w:rsid w:val="006B1BB9"/>
    <w:rsid w:val="006B1D1F"/>
    <w:rsid w:val="006B1E8D"/>
    <w:rsid w:val="006B1FD1"/>
    <w:rsid w:val="006B200B"/>
    <w:rsid w:val="006B231D"/>
    <w:rsid w:val="006B23CA"/>
    <w:rsid w:val="006B25FE"/>
    <w:rsid w:val="006B293D"/>
    <w:rsid w:val="006B2F0F"/>
    <w:rsid w:val="006B2F1B"/>
    <w:rsid w:val="006B327C"/>
    <w:rsid w:val="006B35D7"/>
    <w:rsid w:val="006B36D4"/>
    <w:rsid w:val="006B3894"/>
    <w:rsid w:val="006B3B62"/>
    <w:rsid w:val="006B3D3F"/>
    <w:rsid w:val="006B4021"/>
    <w:rsid w:val="006B412D"/>
    <w:rsid w:val="006B429B"/>
    <w:rsid w:val="006B4397"/>
    <w:rsid w:val="006B44E9"/>
    <w:rsid w:val="006B45B7"/>
    <w:rsid w:val="006B46E0"/>
    <w:rsid w:val="006B481A"/>
    <w:rsid w:val="006B484C"/>
    <w:rsid w:val="006B4A29"/>
    <w:rsid w:val="006B4C34"/>
    <w:rsid w:val="006B4FFE"/>
    <w:rsid w:val="006B5130"/>
    <w:rsid w:val="006B5236"/>
    <w:rsid w:val="006B523E"/>
    <w:rsid w:val="006B5258"/>
    <w:rsid w:val="006B5308"/>
    <w:rsid w:val="006B5347"/>
    <w:rsid w:val="006B5601"/>
    <w:rsid w:val="006B58B1"/>
    <w:rsid w:val="006B59BC"/>
    <w:rsid w:val="006B5D18"/>
    <w:rsid w:val="006B5D2A"/>
    <w:rsid w:val="006B5F9A"/>
    <w:rsid w:val="006B5FEB"/>
    <w:rsid w:val="006B60C4"/>
    <w:rsid w:val="006B60DA"/>
    <w:rsid w:val="006B6179"/>
    <w:rsid w:val="006B6342"/>
    <w:rsid w:val="006B6451"/>
    <w:rsid w:val="006B6587"/>
    <w:rsid w:val="006B676D"/>
    <w:rsid w:val="006B683F"/>
    <w:rsid w:val="006B6847"/>
    <w:rsid w:val="006B6908"/>
    <w:rsid w:val="006B69D0"/>
    <w:rsid w:val="006B6D2A"/>
    <w:rsid w:val="006B6DC8"/>
    <w:rsid w:val="006B7469"/>
    <w:rsid w:val="006B753A"/>
    <w:rsid w:val="006B7569"/>
    <w:rsid w:val="006B7711"/>
    <w:rsid w:val="006B7762"/>
    <w:rsid w:val="006B77E7"/>
    <w:rsid w:val="006B7ACF"/>
    <w:rsid w:val="006B7AFF"/>
    <w:rsid w:val="006B7B05"/>
    <w:rsid w:val="006B7D38"/>
    <w:rsid w:val="006C0276"/>
    <w:rsid w:val="006C0392"/>
    <w:rsid w:val="006C0592"/>
    <w:rsid w:val="006C05EB"/>
    <w:rsid w:val="006C0B19"/>
    <w:rsid w:val="006C0EAE"/>
    <w:rsid w:val="006C0F3C"/>
    <w:rsid w:val="006C0FD7"/>
    <w:rsid w:val="006C114F"/>
    <w:rsid w:val="006C1250"/>
    <w:rsid w:val="006C14EF"/>
    <w:rsid w:val="006C1681"/>
    <w:rsid w:val="006C194E"/>
    <w:rsid w:val="006C19D6"/>
    <w:rsid w:val="006C1B18"/>
    <w:rsid w:val="006C1B1B"/>
    <w:rsid w:val="006C1C02"/>
    <w:rsid w:val="006C1D26"/>
    <w:rsid w:val="006C1D6E"/>
    <w:rsid w:val="006C1D74"/>
    <w:rsid w:val="006C1E8A"/>
    <w:rsid w:val="006C1EDF"/>
    <w:rsid w:val="006C1F0E"/>
    <w:rsid w:val="006C1F5B"/>
    <w:rsid w:val="006C2058"/>
    <w:rsid w:val="006C23AA"/>
    <w:rsid w:val="006C2573"/>
    <w:rsid w:val="006C26A6"/>
    <w:rsid w:val="006C26CF"/>
    <w:rsid w:val="006C27F8"/>
    <w:rsid w:val="006C2B3B"/>
    <w:rsid w:val="006C31E0"/>
    <w:rsid w:val="006C32E7"/>
    <w:rsid w:val="006C335E"/>
    <w:rsid w:val="006C34B7"/>
    <w:rsid w:val="006C34CF"/>
    <w:rsid w:val="006C358E"/>
    <w:rsid w:val="006C35A8"/>
    <w:rsid w:val="006C35BA"/>
    <w:rsid w:val="006C35DE"/>
    <w:rsid w:val="006C35E3"/>
    <w:rsid w:val="006C3643"/>
    <w:rsid w:val="006C38D3"/>
    <w:rsid w:val="006C3AAC"/>
    <w:rsid w:val="006C3BF2"/>
    <w:rsid w:val="006C3C63"/>
    <w:rsid w:val="006C3E1F"/>
    <w:rsid w:val="006C42AC"/>
    <w:rsid w:val="006C42B4"/>
    <w:rsid w:val="006C42C3"/>
    <w:rsid w:val="006C4410"/>
    <w:rsid w:val="006C45EB"/>
    <w:rsid w:val="006C474F"/>
    <w:rsid w:val="006C477A"/>
    <w:rsid w:val="006C4852"/>
    <w:rsid w:val="006C4A69"/>
    <w:rsid w:val="006C4A9B"/>
    <w:rsid w:val="006C4B42"/>
    <w:rsid w:val="006C4BA3"/>
    <w:rsid w:val="006C4D4C"/>
    <w:rsid w:val="006C4E0B"/>
    <w:rsid w:val="006C4E1A"/>
    <w:rsid w:val="006C4F8E"/>
    <w:rsid w:val="006C5354"/>
    <w:rsid w:val="006C5624"/>
    <w:rsid w:val="006C58AD"/>
    <w:rsid w:val="006C58E9"/>
    <w:rsid w:val="006C59BD"/>
    <w:rsid w:val="006C5B51"/>
    <w:rsid w:val="006C5B79"/>
    <w:rsid w:val="006C5BA2"/>
    <w:rsid w:val="006C5C3D"/>
    <w:rsid w:val="006C5C86"/>
    <w:rsid w:val="006C5EC4"/>
    <w:rsid w:val="006C60BA"/>
    <w:rsid w:val="006C6395"/>
    <w:rsid w:val="006C63D4"/>
    <w:rsid w:val="006C6AC1"/>
    <w:rsid w:val="006C730C"/>
    <w:rsid w:val="006C7646"/>
    <w:rsid w:val="006C773C"/>
    <w:rsid w:val="006C790C"/>
    <w:rsid w:val="006C7B06"/>
    <w:rsid w:val="006C7C50"/>
    <w:rsid w:val="006C7C9A"/>
    <w:rsid w:val="006C7E83"/>
    <w:rsid w:val="006C7FC7"/>
    <w:rsid w:val="006D02AB"/>
    <w:rsid w:val="006D034E"/>
    <w:rsid w:val="006D03A3"/>
    <w:rsid w:val="006D088F"/>
    <w:rsid w:val="006D0995"/>
    <w:rsid w:val="006D0A9E"/>
    <w:rsid w:val="006D0C2A"/>
    <w:rsid w:val="006D0D45"/>
    <w:rsid w:val="006D102F"/>
    <w:rsid w:val="006D138E"/>
    <w:rsid w:val="006D16B8"/>
    <w:rsid w:val="006D18C6"/>
    <w:rsid w:val="006D1919"/>
    <w:rsid w:val="006D1A17"/>
    <w:rsid w:val="006D1D37"/>
    <w:rsid w:val="006D20C6"/>
    <w:rsid w:val="006D20FE"/>
    <w:rsid w:val="006D23AA"/>
    <w:rsid w:val="006D24A8"/>
    <w:rsid w:val="006D263F"/>
    <w:rsid w:val="006D2789"/>
    <w:rsid w:val="006D2903"/>
    <w:rsid w:val="006D2A06"/>
    <w:rsid w:val="006D2ADF"/>
    <w:rsid w:val="006D2B1D"/>
    <w:rsid w:val="006D2B8F"/>
    <w:rsid w:val="006D2D62"/>
    <w:rsid w:val="006D2F35"/>
    <w:rsid w:val="006D302D"/>
    <w:rsid w:val="006D3051"/>
    <w:rsid w:val="006D3170"/>
    <w:rsid w:val="006D317C"/>
    <w:rsid w:val="006D3218"/>
    <w:rsid w:val="006D3340"/>
    <w:rsid w:val="006D3444"/>
    <w:rsid w:val="006D3491"/>
    <w:rsid w:val="006D3593"/>
    <w:rsid w:val="006D35D2"/>
    <w:rsid w:val="006D396E"/>
    <w:rsid w:val="006D3C5C"/>
    <w:rsid w:val="006D3DA5"/>
    <w:rsid w:val="006D3F1F"/>
    <w:rsid w:val="006D3FF2"/>
    <w:rsid w:val="006D418B"/>
    <w:rsid w:val="006D43D2"/>
    <w:rsid w:val="006D465B"/>
    <w:rsid w:val="006D4A8B"/>
    <w:rsid w:val="006D4C51"/>
    <w:rsid w:val="006D4C72"/>
    <w:rsid w:val="006D4D44"/>
    <w:rsid w:val="006D4D62"/>
    <w:rsid w:val="006D4DB7"/>
    <w:rsid w:val="006D4DF2"/>
    <w:rsid w:val="006D4E98"/>
    <w:rsid w:val="006D5345"/>
    <w:rsid w:val="006D5390"/>
    <w:rsid w:val="006D53B7"/>
    <w:rsid w:val="006D543B"/>
    <w:rsid w:val="006D5656"/>
    <w:rsid w:val="006D579F"/>
    <w:rsid w:val="006D59A1"/>
    <w:rsid w:val="006D59FB"/>
    <w:rsid w:val="006D5A21"/>
    <w:rsid w:val="006D5A8F"/>
    <w:rsid w:val="006D5D56"/>
    <w:rsid w:val="006D5FCE"/>
    <w:rsid w:val="006D621B"/>
    <w:rsid w:val="006D63A2"/>
    <w:rsid w:val="006D63EF"/>
    <w:rsid w:val="006D6706"/>
    <w:rsid w:val="006D693B"/>
    <w:rsid w:val="006D693C"/>
    <w:rsid w:val="006D6AD2"/>
    <w:rsid w:val="006D6B0B"/>
    <w:rsid w:val="006D6B92"/>
    <w:rsid w:val="006D6BDC"/>
    <w:rsid w:val="006D6C04"/>
    <w:rsid w:val="006D6C6D"/>
    <w:rsid w:val="006D6DB1"/>
    <w:rsid w:val="006D6DCA"/>
    <w:rsid w:val="006D6EB2"/>
    <w:rsid w:val="006D6EDB"/>
    <w:rsid w:val="006D6F96"/>
    <w:rsid w:val="006D70A3"/>
    <w:rsid w:val="006D7350"/>
    <w:rsid w:val="006D7707"/>
    <w:rsid w:val="006D7872"/>
    <w:rsid w:val="006D7943"/>
    <w:rsid w:val="006D79A6"/>
    <w:rsid w:val="006D7A46"/>
    <w:rsid w:val="006D7C9E"/>
    <w:rsid w:val="006D7E9F"/>
    <w:rsid w:val="006E0265"/>
    <w:rsid w:val="006E07C3"/>
    <w:rsid w:val="006E08D4"/>
    <w:rsid w:val="006E0987"/>
    <w:rsid w:val="006E0991"/>
    <w:rsid w:val="006E0BD5"/>
    <w:rsid w:val="006E0CF6"/>
    <w:rsid w:val="006E0D0A"/>
    <w:rsid w:val="006E117F"/>
    <w:rsid w:val="006E1219"/>
    <w:rsid w:val="006E1441"/>
    <w:rsid w:val="006E1526"/>
    <w:rsid w:val="006E169B"/>
    <w:rsid w:val="006E1701"/>
    <w:rsid w:val="006E184A"/>
    <w:rsid w:val="006E1A0D"/>
    <w:rsid w:val="006E1C56"/>
    <w:rsid w:val="006E1FF5"/>
    <w:rsid w:val="006E20B9"/>
    <w:rsid w:val="006E21A6"/>
    <w:rsid w:val="006E2233"/>
    <w:rsid w:val="006E2259"/>
    <w:rsid w:val="006E242F"/>
    <w:rsid w:val="006E2742"/>
    <w:rsid w:val="006E27EC"/>
    <w:rsid w:val="006E2962"/>
    <w:rsid w:val="006E2B3B"/>
    <w:rsid w:val="006E2B7B"/>
    <w:rsid w:val="006E2BBD"/>
    <w:rsid w:val="006E2C4E"/>
    <w:rsid w:val="006E2D3A"/>
    <w:rsid w:val="006E2F74"/>
    <w:rsid w:val="006E3156"/>
    <w:rsid w:val="006E31FD"/>
    <w:rsid w:val="006E32A0"/>
    <w:rsid w:val="006E32E1"/>
    <w:rsid w:val="006E3399"/>
    <w:rsid w:val="006E37C3"/>
    <w:rsid w:val="006E387A"/>
    <w:rsid w:val="006E3884"/>
    <w:rsid w:val="006E38A1"/>
    <w:rsid w:val="006E3A61"/>
    <w:rsid w:val="006E3E24"/>
    <w:rsid w:val="006E3E72"/>
    <w:rsid w:val="006E459E"/>
    <w:rsid w:val="006E45A3"/>
    <w:rsid w:val="006E4AF0"/>
    <w:rsid w:val="006E4C28"/>
    <w:rsid w:val="006E4D35"/>
    <w:rsid w:val="006E4F6A"/>
    <w:rsid w:val="006E50A9"/>
    <w:rsid w:val="006E5176"/>
    <w:rsid w:val="006E5221"/>
    <w:rsid w:val="006E526F"/>
    <w:rsid w:val="006E532E"/>
    <w:rsid w:val="006E56FB"/>
    <w:rsid w:val="006E58A1"/>
    <w:rsid w:val="006E58D8"/>
    <w:rsid w:val="006E5C66"/>
    <w:rsid w:val="006E5F19"/>
    <w:rsid w:val="006E5FCE"/>
    <w:rsid w:val="006E626D"/>
    <w:rsid w:val="006E6286"/>
    <w:rsid w:val="006E63D6"/>
    <w:rsid w:val="006E65E2"/>
    <w:rsid w:val="006E67C4"/>
    <w:rsid w:val="006E68D4"/>
    <w:rsid w:val="006E6A61"/>
    <w:rsid w:val="006E6C0D"/>
    <w:rsid w:val="006E6C9F"/>
    <w:rsid w:val="006E6DC4"/>
    <w:rsid w:val="006E7141"/>
    <w:rsid w:val="006E71A6"/>
    <w:rsid w:val="006E734D"/>
    <w:rsid w:val="006E7447"/>
    <w:rsid w:val="006E75BB"/>
    <w:rsid w:val="006E76A8"/>
    <w:rsid w:val="006E7766"/>
    <w:rsid w:val="006E7806"/>
    <w:rsid w:val="006E7930"/>
    <w:rsid w:val="006E797B"/>
    <w:rsid w:val="006E7DFE"/>
    <w:rsid w:val="006E7E8E"/>
    <w:rsid w:val="006E7F2D"/>
    <w:rsid w:val="006F0028"/>
    <w:rsid w:val="006F0234"/>
    <w:rsid w:val="006F0494"/>
    <w:rsid w:val="006F064F"/>
    <w:rsid w:val="006F08D2"/>
    <w:rsid w:val="006F09DA"/>
    <w:rsid w:val="006F0C44"/>
    <w:rsid w:val="006F100E"/>
    <w:rsid w:val="006F1267"/>
    <w:rsid w:val="006F1283"/>
    <w:rsid w:val="006F147E"/>
    <w:rsid w:val="006F14E7"/>
    <w:rsid w:val="006F1532"/>
    <w:rsid w:val="006F15BD"/>
    <w:rsid w:val="006F176E"/>
    <w:rsid w:val="006F1792"/>
    <w:rsid w:val="006F18A7"/>
    <w:rsid w:val="006F18B8"/>
    <w:rsid w:val="006F1CB6"/>
    <w:rsid w:val="006F1E7F"/>
    <w:rsid w:val="006F1F1D"/>
    <w:rsid w:val="006F1F34"/>
    <w:rsid w:val="006F1F63"/>
    <w:rsid w:val="006F1FE8"/>
    <w:rsid w:val="006F250D"/>
    <w:rsid w:val="006F2514"/>
    <w:rsid w:val="006F28F7"/>
    <w:rsid w:val="006F2B8F"/>
    <w:rsid w:val="006F2D62"/>
    <w:rsid w:val="006F2DD6"/>
    <w:rsid w:val="006F31D9"/>
    <w:rsid w:val="006F34DB"/>
    <w:rsid w:val="006F3A2D"/>
    <w:rsid w:val="006F3A79"/>
    <w:rsid w:val="006F3AE8"/>
    <w:rsid w:val="006F3C79"/>
    <w:rsid w:val="006F3D35"/>
    <w:rsid w:val="006F3DEC"/>
    <w:rsid w:val="006F3FF2"/>
    <w:rsid w:val="006F406C"/>
    <w:rsid w:val="006F4140"/>
    <w:rsid w:val="006F440D"/>
    <w:rsid w:val="006F48E8"/>
    <w:rsid w:val="006F4940"/>
    <w:rsid w:val="006F4B0F"/>
    <w:rsid w:val="006F4D8B"/>
    <w:rsid w:val="006F4DE4"/>
    <w:rsid w:val="006F4E5A"/>
    <w:rsid w:val="006F510D"/>
    <w:rsid w:val="006F5284"/>
    <w:rsid w:val="006F52FF"/>
    <w:rsid w:val="006F536D"/>
    <w:rsid w:val="006F53BA"/>
    <w:rsid w:val="006F5409"/>
    <w:rsid w:val="006F560C"/>
    <w:rsid w:val="006F5714"/>
    <w:rsid w:val="006F57A3"/>
    <w:rsid w:val="006F57BD"/>
    <w:rsid w:val="006F5820"/>
    <w:rsid w:val="006F5AF2"/>
    <w:rsid w:val="006F5DEA"/>
    <w:rsid w:val="006F5EA3"/>
    <w:rsid w:val="006F5EC2"/>
    <w:rsid w:val="006F60C2"/>
    <w:rsid w:val="006F655B"/>
    <w:rsid w:val="006F6595"/>
    <w:rsid w:val="006F65E0"/>
    <w:rsid w:val="006F6754"/>
    <w:rsid w:val="006F677E"/>
    <w:rsid w:val="006F68A9"/>
    <w:rsid w:val="006F695C"/>
    <w:rsid w:val="006F6B6E"/>
    <w:rsid w:val="006F6B78"/>
    <w:rsid w:val="006F6CDB"/>
    <w:rsid w:val="006F6D51"/>
    <w:rsid w:val="006F6E91"/>
    <w:rsid w:val="006F70EF"/>
    <w:rsid w:val="006F7260"/>
    <w:rsid w:val="006F75B3"/>
    <w:rsid w:val="006F784F"/>
    <w:rsid w:val="006F7958"/>
    <w:rsid w:val="006F79D8"/>
    <w:rsid w:val="006F7B69"/>
    <w:rsid w:val="006F7B9D"/>
    <w:rsid w:val="007000D1"/>
    <w:rsid w:val="00700275"/>
    <w:rsid w:val="0070030C"/>
    <w:rsid w:val="007003B4"/>
    <w:rsid w:val="00700586"/>
    <w:rsid w:val="00700791"/>
    <w:rsid w:val="00700875"/>
    <w:rsid w:val="00700B7F"/>
    <w:rsid w:val="00700CB7"/>
    <w:rsid w:val="00700FEB"/>
    <w:rsid w:val="007016F0"/>
    <w:rsid w:val="00701841"/>
    <w:rsid w:val="007023BA"/>
    <w:rsid w:val="00702406"/>
    <w:rsid w:val="0070252A"/>
    <w:rsid w:val="007026CC"/>
    <w:rsid w:val="0070275D"/>
    <w:rsid w:val="007027B1"/>
    <w:rsid w:val="0070283C"/>
    <w:rsid w:val="00703007"/>
    <w:rsid w:val="007033BD"/>
    <w:rsid w:val="00703B25"/>
    <w:rsid w:val="00703CFE"/>
    <w:rsid w:val="00703D56"/>
    <w:rsid w:val="00703EAC"/>
    <w:rsid w:val="00703ED6"/>
    <w:rsid w:val="00704633"/>
    <w:rsid w:val="007046FD"/>
    <w:rsid w:val="007047D6"/>
    <w:rsid w:val="00704CBA"/>
    <w:rsid w:val="00704E71"/>
    <w:rsid w:val="0070500B"/>
    <w:rsid w:val="00705269"/>
    <w:rsid w:val="00705288"/>
    <w:rsid w:val="0070579D"/>
    <w:rsid w:val="00705969"/>
    <w:rsid w:val="007059F3"/>
    <w:rsid w:val="00705B72"/>
    <w:rsid w:val="00705EC5"/>
    <w:rsid w:val="00705EEC"/>
    <w:rsid w:val="007060BE"/>
    <w:rsid w:val="00706163"/>
    <w:rsid w:val="00706219"/>
    <w:rsid w:val="007062C3"/>
    <w:rsid w:val="0070661E"/>
    <w:rsid w:val="007067BE"/>
    <w:rsid w:val="00706AD9"/>
    <w:rsid w:val="00706B19"/>
    <w:rsid w:val="00706C04"/>
    <w:rsid w:val="00706F08"/>
    <w:rsid w:val="00706F0F"/>
    <w:rsid w:val="007070EE"/>
    <w:rsid w:val="00707244"/>
    <w:rsid w:val="0070732E"/>
    <w:rsid w:val="007073E0"/>
    <w:rsid w:val="0070783E"/>
    <w:rsid w:val="007078C6"/>
    <w:rsid w:val="00707AF1"/>
    <w:rsid w:val="00707CAD"/>
    <w:rsid w:val="00707CC1"/>
    <w:rsid w:val="00707D54"/>
    <w:rsid w:val="00707E41"/>
    <w:rsid w:val="00707E54"/>
    <w:rsid w:val="0071066E"/>
    <w:rsid w:val="007106D1"/>
    <w:rsid w:val="007108DC"/>
    <w:rsid w:val="0071098F"/>
    <w:rsid w:val="007109D6"/>
    <w:rsid w:val="00710B74"/>
    <w:rsid w:val="00710D56"/>
    <w:rsid w:val="00710D60"/>
    <w:rsid w:val="00710E1C"/>
    <w:rsid w:val="00710E72"/>
    <w:rsid w:val="00710EC3"/>
    <w:rsid w:val="0071126C"/>
    <w:rsid w:val="007112BB"/>
    <w:rsid w:val="007112E2"/>
    <w:rsid w:val="00711371"/>
    <w:rsid w:val="00711525"/>
    <w:rsid w:val="007117C8"/>
    <w:rsid w:val="0071184B"/>
    <w:rsid w:val="00711864"/>
    <w:rsid w:val="00711C2B"/>
    <w:rsid w:val="00711C50"/>
    <w:rsid w:val="00711C67"/>
    <w:rsid w:val="00711C7A"/>
    <w:rsid w:val="00711CC4"/>
    <w:rsid w:val="00711EDD"/>
    <w:rsid w:val="00712291"/>
    <w:rsid w:val="007123BA"/>
    <w:rsid w:val="007123BF"/>
    <w:rsid w:val="00712B5E"/>
    <w:rsid w:val="00713115"/>
    <w:rsid w:val="007132DD"/>
    <w:rsid w:val="007134B7"/>
    <w:rsid w:val="00713748"/>
    <w:rsid w:val="0071382F"/>
    <w:rsid w:val="00713EA2"/>
    <w:rsid w:val="00714016"/>
    <w:rsid w:val="007141C3"/>
    <w:rsid w:val="007141F1"/>
    <w:rsid w:val="0071421A"/>
    <w:rsid w:val="00714342"/>
    <w:rsid w:val="007144C4"/>
    <w:rsid w:val="007145CE"/>
    <w:rsid w:val="00714873"/>
    <w:rsid w:val="00714ACB"/>
    <w:rsid w:val="00714BCB"/>
    <w:rsid w:val="00714C3A"/>
    <w:rsid w:val="00714D60"/>
    <w:rsid w:val="00715181"/>
    <w:rsid w:val="007151D8"/>
    <w:rsid w:val="0071525B"/>
    <w:rsid w:val="00715265"/>
    <w:rsid w:val="00715285"/>
    <w:rsid w:val="00715334"/>
    <w:rsid w:val="007154AA"/>
    <w:rsid w:val="007154F1"/>
    <w:rsid w:val="00715CF4"/>
    <w:rsid w:val="00715E57"/>
    <w:rsid w:val="00715ED9"/>
    <w:rsid w:val="00715F3B"/>
    <w:rsid w:val="0071608B"/>
    <w:rsid w:val="007164F2"/>
    <w:rsid w:val="00716760"/>
    <w:rsid w:val="007167B6"/>
    <w:rsid w:val="0071694E"/>
    <w:rsid w:val="00716A29"/>
    <w:rsid w:val="00716A49"/>
    <w:rsid w:val="00716C93"/>
    <w:rsid w:val="00716EDD"/>
    <w:rsid w:val="007170A1"/>
    <w:rsid w:val="00717175"/>
    <w:rsid w:val="007171DF"/>
    <w:rsid w:val="007173DC"/>
    <w:rsid w:val="007174D5"/>
    <w:rsid w:val="00717612"/>
    <w:rsid w:val="0071764B"/>
    <w:rsid w:val="00717696"/>
    <w:rsid w:val="007176F2"/>
    <w:rsid w:val="0071771F"/>
    <w:rsid w:val="007177F6"/>
    <w:rsid w:val="00717922"/>
    <w:rsid w:val="00717BA0"/>
    <w:rsid w:val="00717D05"/>
    <w:rsid w:val="007201A6"/>
    <w:rsid w:val="00720609"/>
    <w:rsid w:val="00720697"/>
    <w:rsid w:val="007206CE"/>
    <w:rsid w:val="007207ED"/>
    <w:rsid w:val="007208EB"/>
    <w:rsid w:val="007209CB"/>
    <w:rsid w:val="00720ABF"/>
    <w:rsid w:val="00720B66"/>
    <w:rsid w:val="00720BA1"/>
    <w:rsid w:val="00720CFF"/>
    <w:rsid w:val="00720D89"/>
    <w:rsid w:val="00720F2E"/>
    <w:rsid w:val="00720F97"/>
    <w:rsid w:val="00720FEF"/>
    <w:rsid w:val="0072102D"/>
    <w:rsid w:val="00721040"/>
    <w:rsid w:val="00721179"/>
    <w:rsid w:val="00721197"/>
    <w:rsid w:val="00721205"/>
    <w:rsid w:val="00721262"/>
    <w:rsid w:val="00721477"/>
    <w:rsid w:val="00721635"/>
    <w:rsid w:val="007216F9"/>
    <w:rsid w:val="0072170C"/>
    <w:rsid w:val="00721789"/>
    <w:rsid w:val="007219FD"/>
    <w:rsid w:val="00721A48"/>
    <w:rsid w:val="00721E3E"/>
    <w:rsid w:val="00721EB3"/>
    <w:rsid w:val="00721F48"/>
    <w:rsid w:val="00721F69"/>
    <w:rsid w:val="007220FE"/>
    <w:rsid w:val="00722161"/>
    <w:rsid w:val="0072229D"/>
    <w:rsid w:val="007222DA"/>
    <w:rsid w:val="00722367"/>
    <w:rsid w:val="00722373"/>
    <w:rsid w:val="007223A7"/>
    <w:rsid w:val="0072240D"/>
    <w:rsid w:val="007226C3"/>
    <w:rsid w:val="007227BC"/>
    <w:rsid w:val="007229E8"/>
    <w:rsid w:val="00722AB3"/>
    <w:rsid w:val="00722DFD"/>
    <w:rsid w:val="00722F70"/>
    <w:rsid w:val="00723190"/>
    <w:rsid w:val="0072324F"/>
    <w:rsid w:val="007233B4"/>
    <w:rsid w:val="007235CF"/>
    <w:rsid w:val="0072382E"/>
    <w:rsid w:val="007238E2"/>
    <w:rsid w:val="00723AEE"/>
    <w:rsid w:val="00723C5E"/>
    <w:rsid w:val="00723C65"/>
    <w:rsid w:val="00723D11"/>
    <w:rsid w:val="00723EF5"/>
    <w:rsid w:val="0072418A"/>
    <w:rsid w:val="0072435E"/>
    <w:rsid w:val="0072437A"/>
    <w:rsid w:val="007244D5"/>
    <w:rsid w:val="00724574"/>
    <w:rsid w:val="007247A7"/>
    <w:rsid w:val="00724B73"/>
    <w:rsid w:val="00724C7D"/>
    <w:rsid w:val="00724DE2"/>
    <w:rsid w:val="00724ED6"/>
    <w:rsid w:val="0072502C"/>
    <w:rsid w:val="00725712"/>
    <w:rsid w:val="00725733"/>
    <w:rsid w:val="00725AD3"/>
    <w:rsid w:val="00725C40"/>
    <w:rsid w:val="00725C48"/>
    <w:rsid w:val="00725DAA"/>
    <w:rsid w:val="00725ED3"/>
    <w:rsid w:val="00725FD9"/>
    <w:rsid w:val="007263CF"/>
    <w:rsid w:val="00726574"/>
    <w:rsid w:val="007267C4"/>
    <w:rsid w:val="00726862"/>
    <w:rsid w:val="00726BFC"/>
    <w:rsid w:val="00726D8F"/>
    <w:rsid w:val="0072715F"/>
    <w:rsid w:val="007272BC"/>
    <w:rsid w:val="007275B8"/>
    <w:rsid w:val="0072791E"/>
    <w:rsid w:val="00727B14"/>
    <w:rsid w:val="00727CA8"/>
    <w:rsid w:val="0073019E"/>
    <w:rsid w:val="0073025A"/>
    <w:rsid w:val="007302B2"/>
    <w:rsid w:val="0073081C"/>
    <w:rsid w:val="0073084F"/>
    <w:rsid w:val="00730909"/>
    <w:rsid w:val="0073093C"/>
    <w:rsid w:val="00730E55"/>
    <w:rsid w:val="00730F00"/>
    <w:rsid w:val="00730FF5"/>
    <w:rsid w:val="00731067"/>
    <w:rsid w:val="00731284"/>
    <w:rsid w:val="007312C2"/>
    <w:rsid w:val="0073179E"/>
    <w:rsid w:val="0073185C"/>
    <w:rsid w:val="007319D7"/>
    <w:rsid w:val="00731A0A"/>
    <w:rsid w:val="00731C5C"/>
    <w:rsid w:val="00731E35"/>
    <w:rsid w:val="00731F4B"/>
    <w:rsid w:val="0073216B"/>
    <w:rsid w:val="007322FB"/>
    <w:rsid w:val="00732399"/>
    <w:rsid w:val="0073251A"/>
    <w:rsid w:val="00732641"/>
    <w:rsid w:val="007327C4"/>
    <w:rsid w:val="007327F7"/>
    <w:rsid w:val="0073298B"/>
    <w:rsid w:val="007329B7"/>
    <w:rsid w:val="00732A6A"/>
    <w:rsid w:val="00732AC2"/>
    <w:rsid w:val="00732C64"/>
    <w:rsid w:val="0073305E"/>
    <w:rsid w:val="007331E6"/>
    <w:rsid w:val="0073339D"/>
    <w:rsid w:val="00733587"/>
    <w:rsid w:val="0073369C"/>
    <w:rsid w:val="007336FD"/>
    <w:rsid w:val="0073387D"/>
    <w:rsid w:val="00733C88"/>
    <w:rsid w:val="00733D8F"/>
    <w:rsid w:val="00733DB0"/>
    <w:rsid w:val="007340FC"/>
    <w:rsid w:val="00734684"/>
    <w:rsid w:val="007347BE"/>
    <w:rsid w:val="0073491F"/>
    <w:rsid w:val="00734999"/>
    <w:rsid w:val="00735215"/>
    <w:rsid w:val="00735330"/>
    <w:rsid w:val="007355D6"/>
    <w:rsid w:val="007357C4"/>
    <w:rsid w:val="007357ED"/>
    <w:rsid w:val="00735A07"/>
    <w:rsid w:val="00735B9E"/>
    <w:rsid w:val="00735ED4"/>
    <w:rsid w:val="00736301"/>
    <w:rsid w:val="00736374"/>
    <w:rsid w:val="0073641E"/>
    <w:rsid w:val="007364DD"/>
    <w:rsid w:val="0073650C"/>
    <w:rsid w:val="00736597"/>
    <w:rsid w:val="00736812"/>
    <w:rsid w:val="007368A1"/>
    <w:rsid w:val="007368C2"/>
    <w:rsid w:val="00736ABC"/>
    <w:rsid w:val="00736AC5"/>
    <w:rsid w:val="00736ADA"/>
    <w:rsid w:val="00736C17"/>
    <w:rsid w:val="00736E77"/>
    <w:rsid w:val="0073750F"/>
    <w:rsid w:val="00737548"/>
    <w:rsid w:val="007375A0"/>
    <w:rsid w:val="00737844"/>
    <w:rsid w:val="007379ED"/>
    <w:rsid w:val="00737E10"/>
    <w:rsid w:val="00737E2F"/>
    <w:rsid w:val="00737EB3"/>
    <w:rsid w:val="00737EBC"/>
    <w:rsid w:val="00740008"/>
    <w:rsid w:val="007401DD"/>
    <w:rsid w:val="00740536"/>
    <w:rsid w:val="0074068F"/>
    <w:rsid w:val="007406B4"/>
    <w:rsid w:val="00740DB3"/>
    <w:rsid w:val="00740F83"/>
    <w:rsid w:val="00741153"/>
    <w:rsid w:val="00741230"/>
    <w:rsid w:val="00741367"/>
    <w:rsid w:val="00741421"/>
    <w:rsid w:val="007414BF"/>
    <w:rsid w:val="00741526"/>
    <w:rsid w:val="00741552"/>
    <w:rsid w:val="00741663"/>
    <w:rsid w:val="007417B5"/>
    <w:rsid w:val="0074184F"/>
    <w:rsid w:val="00741D07"/>
    <w:rsid w:val="00741FC4"/>
    <w:rsid w:val="0074222F"/>
    <w:rsid w:val="00742232"/>
    <w:rsid w:val="0074235A"/>
    <w:rsid w:val="007423AE"/>
    <w:rsid w:val="00742430"/>
    <w:rsid w:val="00742459"/>
    <w:rsid w:val="00742575"/>
    <w:rsid w:val="007429BA"/>
    <w:rsid w:val="007429C5"/>
    <w:rsid w:val="00742B51"/>
    <w:rsid w:val="007430BD"/>
    <w:rsid w:val="0074317F"/>
    <w:rsid w:val="00743318"/>
    <w:rsid w:val="00743435"/>
    <w:rsid w:val="007434E2"/>
    <w:rsid w:val="00743543"/>
    <w:rsid w:val="007435AF"/>
    <w:rsid w:val="00743700"/>
    <w:rsid w:val="0074378E"/>
    <w:rsid w:val="00743879"/>
    <w:rsid w:val="00743AB7"/>
    <w:rsid w:val="00743ADE"/>
    <w:rsid w:val="00743BC0"/>
    <w:rsid w:val="00743C2E"/>
    <w:rsid w:val="00743EFA"/>
    <w:rsid w:val="00743FC2"/>
    <w:rsid w:val="007444D5"/>
    <w:rsid w:val="007444E5"/>
    <w:rsid w:val="007446FB"/>
    <w:rsid w:val="00744A56"/>
    <w:rsid w:val="00744C0D"/>
    <w:rsid w:val="00744C2C"/>
    <w:rsid w:val="00744F85"/>
    <w:rsid w:val="00744FC6"/>
    <w:rsid w:val="00744FED"/>
    <w:rsid w:val="007450AB"/>
    <w:rsid w:val="007450B9"/>
    <w:rsid w:val="007451BE"/>
    <w:rsid w:val="00745630"/>
    <w:rsid w:val="007457C2"/>
    <w:rsid w:val="0074583A"/>
    <w:rsid w:val="00745B66"/>
    <w:rsid w:val="00745BC2"/>
    <w:rsid w:val="00745E30"/>
    <w:rsid w:val="00745F09"/>
    <w:rsid w:val="00746198"/>
    <w:rsid w:val="007461A5"/>
    <w:rsid w:val="007461BF"/>
    <w:rsid w:val="00746222"/>
    <w:rsid w:val="007465A6"/>
    <w:rsid w:val="0074666B"/>
    <w:rsid w:val="00746991"/>
    <w:rsid w:val="007469A4"/>
    <w:rsid w:val="00746C17"/>
    <w:rsid w:val="00746CDF"/>
    <w:rsid w:val="00746E24"/>
    <w:rsid w:val="00746FD1"/>
    <w:rsid w:val="00747007"/>
    <w:rsid w:val="00747122"/>
    <w:rsid w:val="00747138"/>
    <w:rsid w:val="0074719F"/>
    <w:rsid w:val="00747489"/>
    <w:rsid w:val="00747521"/>
    <w:rsid w:val="00747558"/>
    <w:rsid w:val="00747656"/>
    <w:rsid w:val="007476D3"/>
    <w:rsid w:val="007479BB"/>
    <w:rsid w:val="007479D2"/>
    <w:rsid w:val="00747A86"/>
    <w:rsid w:val="00747B08"/>
    <w:rsid w:val="00747B7F"/>
    <w:rsid w:val="00750130"/>
    <w:rsid w:val="00750155"/>
    <w:rsid w:val="00750185"/>
    <w:rsid w:val="0075023E"/>
    <w:rsid w:val="007502DB"/>
    <w:rsid w:val="0075037A"/>
    <w:rsid w:val="0075049C"/>
    <w:rsid w:val="00750575"/>
    <w:rsid w:val="007505EE"/>
    <w:rsid w:val="0075068B"/>
    <w:rsid w:val="00750975"/>
    <w:rsid w:val="007509CD"/>
    <w:rsid w:val="00750A2E"/>
    <w:rsid w:val="00750D4C"/>
    <w:rsid w:val="00750DAF"/>
    <w:rsid w:val="00751204"/>
    <w:rsid w:val="007512A3"/>
    <w:rsid w:val="007512EF"/>
    <w:rsid w:val="0075132B"/>
    <w:rsid w:val="00751B8D"/>
    <w:rsid w:val="00751D85"/>
    <w:rsid w:val="00751ED8"/>
    <w:rsid w:val="00752378"/>
    <w:rsid w:val="007523A9"/>
    <w:rsid w:val="007523FB"/>
    <w:rsid w:val="0075246C"/>
    <w:rsid w:val="00752843"/>
    <w:rsid w:val="00752921"/>
    <w:rsid w:val="00752991"/>
    <w:rsid w:val="00752A08"/>
    <w:rsid w:val="00752B4B"/>
    <w:rsid w:val="00752BE4"/>
    <w:rsid w:val="00752C66"/>
    <w:rsid w:val="00752CAA"/>
    <w:rsid w:val="0075308B"/>
    <w:rsid w:val="007531FD"/>
    <w:rsid w:val="00753329"/>
    <w:rsid w:val="00753352"/>
    <w:rsid w:val="00753527"/>
    <w:rsid w:val="0075380D"/>
    <w:rsid w:val="007538D9"/>
    <w:rsid w:val="007538FE"/>
    <w:rsid w:val="00754209"/>
    <w:rsid w:val="007542A1"/>
    <w:rsid w:val="0075441B"/>
    <w:rsid w:val="007546DB"/>
    <w:rsid w:val="00754DCD"/>
    <w:rsid w:val="00754E1D"/>
    <w:rsid w:val="00754FA2"/>
    <w:rsid w:val="00754FDE"/>
    <w:rsid w:val="007550AA"/>
    <w:rsid w:val="007551D1"/>
    <w:rsid w:val="007552C0"/>
    <w:rsid w:val="007552E2"/>
    <w:rsid w:val="007553CE"/>
    <w:rsid w:val="007553FA"/>
    <w:rsid w:val="00755473"/>
    <w:rsid w:val="00755522"/>
    <w:rsid w:val="00755555"/>
    <w:rsid w:val="007556ED"/>
    <w:rsid w:val="00755715"/>
    <w:rsid w:val="007558B9"/>
    <w:rsid w:val="00755B52"/>
    <w:rsid w:val="00755FE8"/>
    <w:rsid w:val="007560BC"/>
    <w:rsid w:val="00756251"/>
    <w:rsid w:val="00756358"/>
    <w:rsid w:val="007563FF"/>
    <w:rsid w:val="00756405"/>
    <w:rsid w:val="00756549"/>
    <w:rsid w:val="00756848"/>
    <w:rsid w:val="007568AB"/>
    <w:rsid w:val="00756ACB"/>
    <w:rsid w:val="00756EDF"/>
    <w:rsid w:val="00757330"/>
    <w:rsid w:val="00757343"/>
    <w:rsid w:val="00757412"/>
    <w:rsid w:val="00757445"/>
    <w:rsid w:val="00757867"/>
    <w:rsid w:val="007578B8"/>
    <w:rsid w:val="00757A0E"/>
    <w:rsid w:val="00757A7B"/>
    <w:rsid w:val="00757BBB"/>
    <w:rsid w:val="00757F55"/>
    <w:rsid w:val="00760013"/>
    <w:rsid w:val="00760021"/>
    <w:rsid w:val="0076018D"/>
    <w:rsid w:val="00760225"/>
    <w:rsid w:val="007602AE"/>
    <w:rsid w:val="007604C4"/>
    <w:rsid w:val="0076069C"/>
    <w:rsid w:val="007606AB"/>
    <w:rsid w:val="00760766"/>
    <w:rsid w:val="00760A70"/>
    <w:rsid w:val="00760B55"/>
    <w:rsid w:val="00760DE4"/>
    <w:rsid w:val="00760EB1"/>
    <w:rsid w:val="0076100C"/>
    <w:rsid w:val="007613C6"/>
    <w:rsid w:val="007613CC"/>
    <w:rsid w:val="007614D0"/>
    <w:rsid w:val="00761922"/>
    <w:rsid w:val="00761945"/>
    <w:rsid w:val="00761A66"/>
    <w:rsid w:val="00761AB2"/>
    <w:rsid w:val="00761D4D"/>
    <w:rsid w:val="0076200F"/>
    <w:rsid w:val="0076209C"/>
    <w:rsid w:val="007620D6"/>
    <w:rsid w:val="00762368"/>
    <w:rsid w:val="0076257D"/>
    <w:rsid w:val="0076270A"/>
    <w:rsid w:val="00762829"/>
    <w:rsid w:val="00762A7E"/>
    <w:rsid w:val="00762B34"/>
    <w:rsid w:val="00762FC9"/>
    <w:rsid w:val="00762FD0"/>
    <w:rsid w:val="00763101"/>
    <w:rsid w:val="0076315B"/>
    <w:rsid w:val="00763279"/>
    <w:rsid w:val="00763369"/>
    <w:rsid w:val="00763548"/>
    <w:rsid w:val="007636AA"/>
    <w:rsid w:val="007636E0"/>
    <w:rsid w:val="007636F8"/>
    <w:rsid w:val="007637A8"/>
    <w:rsid w:val="0076388D"/>
    <w:rsid w:val="00763CEA"/>
    <w:rsid w:val="00763D57"/>
    <w:rsid w:val="00763DE4"/>
    <w:rsid w:val="00764007"/>
    <w:rsid w:val="007640DF"/>
    <w:rsid w:val="0076410B"/>
    <w:rsid w:val="0076427C"/>
    <w:rsid w:val="007644A2"/>
    <w:rsid w:val="00764565"/>
    <w:rsid w:val="0076457E"/>
    <w:rsid w:val="007645A7"/>
    <w:rsid w:val="007646BA"/>
    <w:rsid w:val="00764A19"/>
    <w:rsid w:val="00764B25"/>
    <w:rsid w:val="00764DBA"/>
    <w:rsid w:val="00764F92"/>
    <w:rsid w:val="007651F5"/>
    <w:rsid w:val="0076527B"/>
    <w:rsid w:val="007653FD"/>
    <w:rsid w:val="007654AC"/>
    <w:rsid w:val="0076550E"/>
    <w:rsid w:val="007657E8"/>
    <w:rsid w:val="00765845"/>
    <w:rsid w:val="007658D7"/>
    <w:rsid w:val="00765DCF"/>
    <w:rsid w:val="00765F2A"/>
    <w:rsid w:val="00766141"/>
    <w:rsid w:val="0076622C"/>
    <w:rsid w:val="0076623F"/>
    <w:rsid w:val="0076636D"/>
    <w:rsid w:val="00766489"/>
    <w:rsid w:val="007664A0"/>
    <w:rsid w:val="0076662E"/>
    <w:rsid w:val="00766669"/>
    <w:rsid w:val="007666B3"/>
    <w:rsid w:val="0076670A"/>
    <w:rsid w:val="007667E7"/>
    <w:rsid w:val="00766951"/>
    <w:rsid w:val="00766A08"/>
    <w:rsid w:val="00766DD4"/>
    <w:rsid w:val="007670EC"/>
    <w:rsid w:val="007671ED"/>
    <w:rsid w:val="0076774F"/>
    <w:rsid w:val="00767886"/>
    <w:rsid w:val="00767B3B"/>
    <w:rsid w:val="00767B8E"/>
    <w:rsid w:val="00767C0E"/>
    <w:rsid w:val="0077000F"/>
    <w:rsid w:val="007701C3"/>
    <w:rsid w:val="00770224"/>
    <w:rsid w:val="0077041A"/>
    <w:rsid w:val="007706BD"/>
    <w:rsid w:val="00770835"/>
    <w:rsid w:val="00770AD6"/>
    <w:rsid w:val="00770AE5"/>
    <w:rsid w:val="00770AF9"/>
    <w:rsid w:val="00770EDF"/>
    <w:rsid w:val="007710CF"/>
    <w:rsid w:val="007714F0"/>
    <w:rsid w:val="0077192B"/>
    <w:rsid w:val="007719A3"/>
    <w:rsid w:val="007719DB"/>
    <w:rsid w:val="00771A61"/>
    <w:rsid w:val="00771D33"/>
    <w:rsid w:val="00771DBC"/>
    <w:rsid w:val="00771F95"/>
    <w:rsid w:val="00771FD2"/>
    <w:rsid w:val="0077240B"/>
    <w:rsid w:val="00772831"/>
    <w:rsid w:val="007728F3"/>
    <w:rsid w:val="00772A10"/>
    <w:rsid w:val="00772F4F"/>
    <w:rsid w:val="007730AF"/>
    <w:rsid w:val="00773133"/>
    <w:rsid w:val="0077314F"/>
    <w:rsid w:val="007734F6"/>
    <w:rsid w:val="007735F9"/>
    <w:rsid w:val="007736E5"/>
    <w:rsid w:val="0077383E"/>
    <w:rsid w:val="00773A31"/>
    <w:rsid w:val="00773BAF"/>
    <w:rsid w:val="00773D86"/>
    <w:rsid w:val="00773DF4"/>
    <w:rsid w:val="00773E13"/>
    <w:rsid w:val="00773E75"/>
    <w:rsid w:val="007743E1"/>
    <w:rsid w:val="007745C4"/>
    <w:rsid w:val="0077463B"/>
    <w:rsid w:val="007747EE"/>
    <w:rsid w:val="0077483D"/>
    <w:rsid w:val="00774A7A"/>
    <w:rsid w:val="00774A97"/>
    <w:rsid w:val="00774E93"/>
    <w:rsid w:val="0077500B"/>
    <w:rsid w:val="00775089"/>
    <w:rsid w:val="0077515B"/>
    <w:rsid w:val="00775274"/>
    <w:rsid w:val="00775296"/>
    <w:rsid w:val="007753D9"/>
    <w:rsid w:val="00775517"/>
    <w:rsid w:val="0077571F"/>
    <w:rsid w:val="00775A03"/>
    <w:rsid w:val="00775A05"/>
    <w:rsid w:val="00775E4C"/>
    <w:rsid w:val="00775F20"/>
    <w:rsid w:val="00775F64"/>
    <w:rsid w:val="00775FC8"/>
    <w:rsid w:val="007762C7"/>
    <w:rsid w:val="00776360"/>
    <w:rsid w:val="007764A4"/>
    <w:rsid w:val="007764D3"/>
    <w:rsid w:val="00776692"/>
    <w:rsid w:val="00776732"/>
    <w:rsid w:val="00776D4F"/>
    <w:rsid w:val="00776FFD"/>
    <w:rsid w:val="0077708D"/>
    <w:rsid w:val="00777245"/>
    <w:rsid w:val="00777455"/>
    <w:rsid w:val="007774A4"/>
    <w:rsid w:val="00777712"/>
    <w:rsid w:val="007778AE"/>
    <w:rsid w:val="00777B34"/>
    <w:rsid w:val="00777BD0"/>
    <w:rsid w:val="00777DCD"/>
    <w:rsid w:val="00777F6B"/>
    <w:rsid w:val="00780091"/>
    <w:rsid w:val="00780195"/>
    <w:rsid w:val="007801FF"/>
    <w:rsid w:val="007802DB"/>
    <w:rsid w:val="00780399"/>
    <w:rsid w:val="0078041A"/>
    <w:rsid w:val="007806D1"/>
    <w:rsid w:val="007808A1"/>
    <w:rsid w:val="00780E82"/>
    <w:rsid w:val="0078125E"/>
    <w:rsid w:val="007812F0"/>
    <w:rsid w:val="007814A6"/>
    <w:rsid w:val="007815B0"/>
    <w:rsid w:val="007818F5"/>
    <w:rsid w:val="007819AE"/>
    <w:rsid w:val="007819C4"/>
    <w:rsid w:val="00781D58"/>
    <w:rsid w:val="00781E37"/>
    <w:rsid w:val="00781F38"/>
    <w:rsid w:val="007823EA"/>
    <w:rsid w:val="00782419"/>
    <w:rsid w:val="00782606"/>
    <w:rsid w:val="007828CF"/>
    <w:rsid w:val="00782968"/>
    <w:rsid w:val="00782987"/>
    <w:rsid w:val="00782A10"/>
    <w:rsid w:val="00782A45"/>
    <w:rsid w:val="00782CC9"/>
    <w:rsid w:val="00782E25"/>
    <w:rsid w:val="00782E91"/>
    <w:rsid w:val="00782EFE"/>
    <w:rsid w:val="0078307C"/>
    <w:rsid w:val="00783376"/>
    <w:rsid w:val="007837EA"/>
    <w:rsid w:val="00783855"/>
    <w:rsid w:val="00783BF9"/>
    <w:rsid w:val="00783D31"/>
    <w:rsid w:val="00783F57"/>
    <w:rsid w:val="00783F6D"/>
    <w:rsid w:val="00783FA7"/>
    <w:rsid w:val="0078446E"/>
    <w:rsid w:val="007844B8"/>
    <w:rsid w:val="007845C9"/>
    <w:rsid w:val="0078484E"/>
    <w:rsid w:val="0078499A"/>
    <w:rsid w:val="007849FF"/>
    <w:rsid w:val="00784BB2"/>
    <w:rsid w:val="00784D03"/>
    <w:rsid w:val="0078502A"/>
    <w:rsid w:val="0078512C"/>
    <w:rsid w:val="007853BA"/>
    <w:rsid w:val="00785696"/>
    <w:rsid w:val="007859B0"/>
    <w:rsid w:val="00785B08"/>
    <w:rsid w:val="00785C74"/>
    <w:rsid w:val="00785D9D"/>
    <w:rsid w:val="00785E34"/>
    <w:rsid w:val="00786106"/>
    <w:rsid w:val="007866C4"/>
    <w:rsid w:val="00786A39"/>
    <w:rsid w:val="00786BCA"/>
    <w:rsid w:val="00786D87"/>
    <w:rsid w:val="00786DE4"/>
    <w:rsid w:val="00786F32"/>
    <w:rsid w:val="00786F6A"/>
    <w:rsid w:val="00787255"/>
    <w:rsid w:val="00787417"/>
    <w:rsid w:val="007874DD"/>
    <w:rsid w:val="00787C78"/>
    <w:rsid w:val="00787CEC"/>
    <w:rsid w:val="00787DE7"/>
    <w:rsid w:val="00790286"/>
    <w:rsid w:val="007904FA"/>
    <w:rsid w:val="0079066A"/>
    <w:rsid w:val="0079088A"/>
    <w:rsid w:val="00790D2D"/>
    <w:rsid w:val="0079125E"/>
    <w:rsid w:val="007912F7"/>
    <w:rsid w:val="0079169B"/>
    <w:rsid w:val="007916F8"/>
    <w:rsid w:val="00791804"/>
    <w:rsid w:val="0079194E"/>
    <w:rsid w:val="00791A03"/>
    <w:rsid w:val="00791BC3"/>
    <w:rsid w:val="00791CFC"/>
    <w:rsid w:val="00791D76"/>
    <w:rsid w:val="00791E22"/>
    <w:rsid w:val="00791F2C"/>
    <w:rsid w:val="00792281"/>
    <w:rsid w:val="007922F5"/>
    <w:rsid w:val="007924DA"/>
    <w:rsid w:val="007925A9"/>
    <w:rsid w:val="00792760"/>
    <w:rsid w:val="00792909"/>
    <w:rsid w:val="00792C37"/>
    <w:rsid w:val="00792C3E"/>
    <w:rsid w:val="00792D36"/>
    <w:rsid w:val="007930C1"/>
    <w:rsid w:val="007932A4"/>
    <w:rsid w:val="00793376"/>
    <w:rsid w:val="0079337C"/>
    <w:rsid w:val="007935B2"/>
    <w:rsid w:val="007936CD"/>
    <w:rsid w:val="0079378A"/>
    <w:rsid w:val="0079384A"/>
    <w:rsid w:val="0079397D"/>
    <w:rsid w:val="00793A6A"/>
    <w:rsid w:val="00793BA0"/>
    <w:rsid w:val="00793BC3"/>
    <w:rsid w:val="00793C18"/>
    <w:rsid w:val="00793F3C"/>
    <w:rsid w:val="0079405B"/>
    <w:rsid w:val="0079406F"/>
    <w:rsid w:val="0079414B"/>
    <w:rsid w:val="00794600"/>
    <w:rsid w:val="0079475C"/>
    <w:rsid w:val="0079483C"/>
    <w:rsid w:val="00794855"/>
    <w:rsid w:val="007948FB"/>
    <w:rsid w:val="007948FC"/>
    <w:rsid w:val="00794A42"/>
    <w:rsid w:val="00794BA7"/>
    <w:rsid w:val="00794C15"/>
    <w:rsid w:val="00794D69"/>
    <w:rsid w:val="00794DAE"/>
    <w:rsid w:val="00795190"/>
    <w:rsid w:val="007951A9"/>
    <w:rsid w:val="00795341"/>
    <w:rsid w:val="00795412"/>
    <w:rsid w:val="007955EC"/>
    <w:rsid w:val="00795736"/>
    <w:rsid w:val="0079573D"/>
    <w:rsid w:val="007957CA"/>
    <w:rsid w:val="00795A99"/>
    <w:rsid w:val="00795D2C"/>
    <w:rsid w:val="00795E87"/>
    <w:rsid w:val="0079605F"/>
    <w:rsid w:val="007961EC"/>
    <w:rsid w:val="007962B3"/>
    <w:rsid w:val="0079637F"/>
    <w:rsid w:val="00796575"/>
    <w:rsid w:val="00796623"/>
    <w:rsid w:val="0079671B"/>
    <w:rsid w:val="007967A3"/>
    <w:rsid w:val="007967EF"/>
    <w:rsid w:val="007968A4"/>
    <w:rsid w:val="00796E03"/>
    <w:rsid w:val="00796F39"/>
    <w:rsid w:val="007971C6"/>
    <w:rsid w:val="00797293"/>
    <w:rsid w:val="00797342"/>
    <w:rsid w:val="00797494"/>
    <w:rsid w:val="00797A45"/>
    <w:rsid w:val="00797B39"/>
    <w:rsid w:val="007A01A2"/>
    <w:rsid w:val="007A01F5"/>
    <w:rsid w:val="007A0414"/>
    <w:rsid w:val="007A0557"/>
    <w:rsid w:val="007A07E5"/>
    <w:rsid w:val="007A0912"/>
    <w:rsid w:val="007A0C4E"/>
    <w:rsid w:val="007A0E03"/>
    <w:rsid w:val="007A0EAD"/>
    <w:rsid w:val="007A0F7E"/>
    <w:rsid w:val="007A1081"/>
    <w:rsid w:val="007A133C"/>
    <w:rsid w:val="007A14A0"/>
    <w:rsid w:val="007A16F4"/>
    <w:rsid w:val="007A189C"/>
    <w:rsid w:val="007A1A3A"/>
    <w:rsid w:val="007A1C26"/>
    <w:rsid w:val="007A21B2"/>
    <w:rsid w:val="007A2356"/>
    <w:rsid w:val="007A2476"/>
    <w:rsid w:val="007A26E6"/>
    <w:rsid w:val="007A273D"/>
    <w:rsid w:val="007A27A0"/>
    <w:rsid w:val="007A2AC1"/>
    <w:rsid w:val="007A2FD2"/>
    <w:rsid w:val="007A37FE"/>
    <w:rsid w:val="007A395D"/>
    <w:rsid w:val="007A3BEE"/>
    <w:rsid w:val="007A3D7B"/>
    <w:rsid w:val="007A3EBE"/>
    <w:rsid w:val="007A4262"/>
    <w:rsid w:val="007A4406"/>
    <w:rsid w:val="007A4471"/>
    <w:rsid w:val="007A4707"/>
    <w:rsid w:val="007A48C7"/>
    <w:rsid w:val="007A48FF"/>
    <w:rsid w:val="007A4B1C"/>
    <w:rsid w:val="007A50EF"/>
    <w:rsid w:val="007A518A"/>
    <w:rsid w:val="007A51C2"/>
    <w:rsid w:val="007A5529"/>
    <w:rsid w:val="007A579D"/>
    <w:rsid w:val="007A5806"/>
    <w:rsid w:val="007A5968"/>
    <w:rsid w:val="007A5A89"/>
    <w:rsid w:val="007A5C12"/>
    <w:rsid w:val="007A5E44"/>
    <w:rsid w:val="007A5F45"/>
    <w:rsid w:val="007A6025"/>
    <w:rsid w:val="007A6166"/>
    <w:rsid w:val="007A622F"/>
    <w:rsid w:val="007A628A"/>
    <w:rsid w:val="007A62FA"/>
    <w:rsid w:val="007A6363"/>
    <w:rsid w:val="007A63C9"/>
    <w:rsid w:val="007A64C0"/>
    <w:rsid w:val="007A670F"/>
    <w:rsid w:val="007A6731"/>
    <w:rsid w:val="007A6785"/>
    <w:rsid w:val="007A679A"/>
    <w:rsid w:val="007A68BC"/>
    <w:rsid w:val="007A6962"/>
    <w:rsid w:val="007A69FA"/>
    <w:rsid w:val="007A6AC7"/>
    <w:rsid w:val="007A6B20"/>
    <w:rsid w:val="007A6BB5"/>
    <w:rsid w:val="007A6EC1"/>
    <w:rsid w:val="007A6FC5"/>
    <w:rsid w:val="007A6FE3"/>
    <w:rsid w:val="007A7012"/>
    <w:rsid w:val="007A722F"/>
    <w:rsid w:val="007A751B"/>
    <w:rsid w:val="007A7850"/>
    <w:rsid w:val="007A7952"/>
    <w:rsid w:val="007A7B8D"/>
    <w:rsid w:val="007B00EF"/>
    <w:rsid w:val="007B0101"/>
    <w:rsid w:val="007B052F"/>
    <w:rsid w:val="007B0544"/>
    <w:rsid w:val="007B0556"/>
    <w:rsid w:val="007B059D"/>
    <w:rsid w:val="007B0899"/>
    <w:rsid w:val="007B0A4E"/>
    <w:rsid w:val="007B0CF3"/>
    <w:rsid w:val="007B0E52"/>
    <w:rsid w:val="007B1078"/>
    <w:rsid w:val="007B1205"/>
    <w:rsid w:val="007B181D"/>
    <w:rsid w:val="007B19F7"/>
    <w:rsid w:val="007B1C2C"/>
    <w:rsid w:val="007B1D95"/>
    <w:rsid w:val="007B1F14"/>
    <w:rsid w:val="007B1F6F"/>
    <w:rsid w:val="007B1F72"/>
    <w:rsid w:val="007B1FD1"/>
    <w:rsid w:val="007B234A"/>
    <w:rsid w:val="007B241C"/>
    <w:rsid w:val="007B2879"/>
    <w:rsid w:val="007B28AA"/>
    <w:rsid w:val="007B2AAA"/>
    <w:rsid w:val="007B2BD8"/>
    <w:rsid w:val="007B2E54"/>
    <w:rsid w:val="007B2E9B"/>
    <w:rsid w:val="007B3549"/>
    <w:rsid w:val="007B35EF"/>
    <w:rsid w:val="007B3BED"/>
    <w:rsid w:val="007B3D21"/>
    <w:rsid w:val="007B3DB0"/>
    <w:rsid w:val="007B4070"/>
    <w:rsid w:val="007B4080"/>
    <w:rsid w:val="007B421A"/>
    <w:rsid w:val="007B496F"/>
    <w:rsid w:val="007B4A8E"/>
    <w:rsid w:val="007B4B96"/>
    <w:rsid w:val="007B50DB"/>
    <w:rsid w:val="007B5270"/>
    <w:rsid w:val="007B5353"/>
    <w:rsid w:val="007B54A5"/>
    <w:rsid w:val="007B58E7"/>
    <w:rsid w:val="007B5900"/>
    <w:rsid w:val="007B599B"/>
    <w:rsid w:val="007B5A64"/>
    <w:rsid w:val="007B5D7C"/>
    <w:rsid w:val="007B6039"/>
    <w:rsid w:val="007B60E5"/>
    <w:rsid w:val="007B6157"/>
    <w:rsid w:val="007B6264"/>
    <w:rsid w:val="007B6381"/>
    <w:rsid w:val="007B6418"/>
    <w:rsid w:val="007B6497"/>
    <w:rsid w:val="007B64B7"/>
    <w:rsid w:val="007B65EA"/>
    <w:rsid w:val="007B675B"/>
    <w:rsid w:val="007B678E"/>
    <w:rsid w:val="007B68D4"/>
    <w:rsid w:val="007B69CA"/>
    <w:rsid w:val="007B6B17"/>
    <w:rsid w:val="007B6BDE"/>
    <w:rsid w:val="007B736A"/>
    <w:rsid w:val="007B7374"/>
    <w:rsid w:val="007B747A"/>
    <w:rsid w:val="007B75EF"/>
    <w:rsid w:val="007B769C"/>
    <w:rsid w:val="007B7767"/>
    <w:rsid w:val="007B7A4C"/>
    <w:rsid w:val="007B7D54"/>
    <w:rsid w:val="007B7F84"/>
    <w:rsid w:val="007C0548"/>
    <w:rsid w:val="007C0621"/>
    <w:rsid w:val="007C07E0"/>
    <w:rsid w:val="007C0892"/>
    <w:rsid w:val="007C0B04"/>
    <w:rsid w:val="007C0C1A"/>
    <w:rsid w:val="007C0D1E"/>
    <w:rsid w:val="007C0ED0"/>
    <w:rsid w:val="007C10CB"/>
    <w:rsid w:val="007C10E6"/>
    <w:rsid w:val="007C13B0"/>
    <w:rsid w:val="007C1777"/>
    <w:rsid w:val="007C1BE3"/>
    <w:rsid w:val="007C1BEB"/>
    <w:rsid w:val="007C1BFD"/>
    <w:rsid w:val="007C1D42"/>
    <w:rsid w:val="007C1ED7"/>
    <w:rsid w:val="007C20A5"/>
    <w:rsid w:val="007C2190"/>
    <w:rsid w:val="007C22C3"/>
    <w:rsid w:val="007C241D"/>
    <w:rsid w:val="007C284B"/>
    <w:rsid w:val="007C2A4B"/>
    <w:rsid w:val="007C2C6F"/>
    <w:rsid w:val="007C2D8C"/>
    <w:rsid w:val="007C2F2D"/>
    <w:rsid w:val="007C30F9"/>
    <w:rsid w:val="007C31B0"/>
    <w:rsid w:val="007C34DA"/>
    <w:rsid w:val="007C3559"/>
    <w:rsid w:val="007C3991"/>
    <w:rsid w:val="007C39BC"/>
    <w:rsid w:val="007C3AA3"/>
    <w:rsid w:val="007C3C35"/>
    <w:rsid w:val="007C40B0"/>
    <w:rsid w:val="007C415F"/>
    <w:rsid w:val="007C43D6"/>
    <w:rsid w:val="007C4675"/>
    <w:rsid w:val="007C4689"/>
    <w:rsid w:val="007C47F0"/>
    <w:rsid w:val="007C4BAE"/>
    <w:rsid w:val="007C4BE6"/>
    <w:rsid w:val="007C4DA7"/>
    <w:rsid w:val="007C4F07"/>
    <w:rsid w:val="007C503F"/>
    <w:rsid w:val="007C5184"/>
    <w:rsid w:val="007C5751"/>
    <w:rsid w:val="007C576E"/>
    <w:rsid w:val="007C5825"/>
    <w:rsid w:val="007C5E58"/>
    <w:rsid w:val="007C5F0A"/>
    <w:rsid w:val="007C6004"/>
    <w:rsid w:val="007C62A0"/>
    <w:rsid w:val="007C63DF"/>
    <w:rsid w:val="007C6494"/>
    <w:rsid w:val="007C67A7"/>
    <w:rsid w:val="007C6876"/>
    <w:rsid w:val="007C6923"/>
    <w:rsid w:val="007C6C53"/>
    <w:rsid w:val="007C6C6D"/>
    <w:rsid w:val="007C6C8F"/>
    <w:rsid w:val="007C6D61"/>
    <w:rsid w:val="007C6D64"/>
    <w:rsid w:val="007C6D68"/>
    <w:rsid w:val="007C6F04"/>
    <w:rsid w:val="007C7068"/>
    <w:rsid w:val="007C738E"/>
    <w:rsid w:val="007C77BC"/>
    <w:rsid w:val="007C7880"/>
    <w:rsid w:val="007C79FA"/>
    <w:rsid w:val="007C7A26"/>
    <w:rsid w:val="007C7A65"/>
    <w:rsid w:val="007C7ACC"/>
    <w:rsid w:val="007C7AF8"/>
    <w:rsid w:val="007C7E4C"/>
    <w:rsid w:val="007C7F94"/>
    <w:rsid w:val="007C7FE8"/>
    <w:rsid w:val="007D00D3"/>
    <w:rsid w:val="007D0130"/>
    <w:rsid w:val="007D013B"/>
    <w:rsid w:val="007D0154"/>
    <w:rsid w:val="007D0353"/>
    <w:rsid w:val="007D04E5"/>
    <w:rsid w:val="007D066A"/>
    <w:rsid w:val="007D0780"/>
    <w:rsid w:val="007D08C6"/>
    <w:rsid w:val="007D09C7"/>
    <w:rsid w:val="007D0A31"/>
    <w:rsid w:val="007D0B23"/>
    <w:rsid w:val="007D0E33"/>
    <w:rsid w:val="007D0EDF"/>
    <w:rsid w:val="007D1198"/>
    <w:rsid w:val="007D11D7"/>
    <w:rsid w:val="007D152A"/>
    <w:rsid w:val="007D1847"/>
    <w:rsid w:val="007D19CB"/>
    <w:rsid w:val="007D1BA4"/>
    <w:rsid w:val="007D1F59"/>
    <w:rsid w:val="007D1F99"/>
    <w:rsid w:val="007D21A4"/>
    <w:rsid w:val="007D232C"/>
    <w:rsid w:val="007D2342"/>
    <w:rsid w:val="007D247C"/>
    <w:rsid w:val="007D24B6"/>
    <w:rsid w:val="007D24CA"/>
    <w:rsid w:val="007D2673"/>
    <w:rsid w:val="007D26B3"/>
    <w:rsid w:val="007D2867"/>
    <w:rsid w:val="007D28B0"/>
    <w:rsid w:val="007D297D"/>
    <w:rsid w:val="007D2A4E"/>
    <w:rsid w:val="007D2A70"/>
    <w:rsid w:val="007D2D0C"/>
    <w:rsid w:val="007D2EBD"/>
    <w:rsid w:val="007D2F08"/>
    <w:rsid w:val="007D2FB3"/>
    <w:rsid w:val="007D2FCB"/>
    <w:rsid w:val="007D3279"/>
    <w:rsid w:val="007D329D"/>
    <w:rsid w:val="007D32D0"/>
    <w:rsid w:val="007D3319"/>
    <w:rsid w:val="007D3356"/>
    <w:rsid w:val="007D3460"/>
    <w:rsid w:val="007D347A"/>
    <w:rsid w:val="007D3485"/>
    <w:rsid w:val="007D34D7"/>
    <w:rsid w:val="007D34DD"/>
    <w:rsid w:val="007D3511"/>
    <w:rsid w:val="007D37CE"/>
    <w:rsid w:val="007D37E7"/>
    <w:rsid w:val="007D3B51"/>
    <w:rsid w:val="007D3BF3"/>
    <w:rsid w:val="007D3D17"/>
    <w:rsid w:val="007D3DBB"/>
    <w:rsid w:val="007D3F96"/>
    <w:rsid w:val="007D405F"/>
    <w:rsid w:val="007D41A3"/>
    <w:rsid w:val="007D43A0"/>
    <w:rsid w:val="007D4439"/>
    <w:rsid w:val="007D44F3"/>
    <w:rsid w:val="007D4500"/>
    <w:rsid w:val="007D4A66"/>
    <w:rsid w:val="007D4B20"/>
    <w:rsid w:val="007D4B54"/>
    <w:rsid w:val="007D4E8B"/>
    <w:rsid w:val="007D4FA7"/>
    <w:rsid w:val="007D51C8"/>
    <w:rsid w:val="007D5780"/>
    <w:rsid w:val="007D579C"/>
    <w:rsid w:val="007D582F"/>
    <w:rsid w:val="007D5C50"/>
    <w:rsid w:val="007D5C63"/>
    <w:rsid w:val="007D5CBD"/>
    <w:rsid w:val="007D6641"/>
    <w:rsid w:val="007D6695"/>
    <w:rsid w:val="007D6795"/>
    <w:rsid w:val="007D67A9"/>
    <w:rsid w:val="007D6922"/>
    <w:rsid w:val="007D6995"/>
    <w:rsid w:val="007D6BD6"/>
    <w:rsid w:val="007D6F6A"/>
    <w:rsid w:val="007D70EF"/>
    <w:rsid w:val="007D7110"/>
    <w:rsid w:val="007D7412"/>
    <w:rsid w:val="007D75D5"/>
    <w:rsid w:val="007D7623"/>
    <w:rsid w:val="007D7761"/>
    <w:rsid w:val="007D7990"/>
    <w:rsid w:val="007D7AD8"/>
    <w:rsid w:val="007D7B2F"/>
    <w:rsid w:val="007D7B90"/>
    <w:rsid w:val="007D7BD9"/>
    <w:rsid w:val="007D7C79"/>
    <w:rsid w:val="007D7DFB"/>
    <w:rsid w:val="007D7F02"/>
    <w:rsid w:val="007E0094"/>
    <w:rsid w:val="007E02BB"/>
    <w:rsid w:val="007E02C9"/>
    <w:rsid w:val="007E043F"/>
    <w:rsid w:val="007E04CD"/>
    <w:rsid w:val="007E04D5"/>
    <w:rsid w:val="007E05D1"/>
    <w:rsid w:val="007E08A4"/>
    <w:rsid w:val="007E0951"/>
    <w:rsid w:val="007E0AA8"/>
    <w:rsid w:val="007E0B30"/>
    <w:rsid w:val="007E0B8A"/>
    <w:rsid w:val="007E0DE6"/>
    <w:rsid w:val="007E1388"/>
    <w:rsid w:val="007E14C6"/>
    <w:rsid w:val="007E14E4"/>
    <w:rsid w:val="007E1528"/>
    <w:rsid w:val="007E1542"/>
    <w:rsid w:val="007E1910"/>
    <w:rsid w:val="007E1B1A"/>
    <w:rsid w:val="007E1B20"/>
    <w:rsid w:val="007E1BBC"/>
    <w:rsid w:val="007E1F59"/>
    <w:rsid w:val="007E2176"/>
    <w:rsid w:val="007E2352"/>
    <w:rsid w:val="007E2478"/>
    <w:rsid w:val="007E24B1"/>
    <w:rsid w:val="007E255E"/>
    <w:rsid w:val="007E267E"/>
    <w:rsid w:val="007E2903"/>
    <w:rsid w:val="007E2B14"/>
    <w:rsid w:val="007E2BC4"/>
    <w:rsid w:val="007E2C49"/>
    <w:rsid w:val="007E2E2D"/>
    <w:rsid w:val="007E3122"/>
    <w:rsid w:val="007E34E3"/>
    <w:rsid w:val="007E39ED"/>
    <w:rsid w:val="007E3DB6"/>
    <w:rsid w:val="007E3DDB"/>
    <w:rsid w:val="007E43BF"/>
    <w:rsid w:val="007E4747"/>
    <w:rsid w:val="007E4790"/>
    <w:rsid w:val="007E4A81"/>
    <w:rsid w:val="007E4AE9"/>
    <w:rsid w:val="007E4B6E"/>
    <w:rsid w:val="007E4C0A"/>
    <w:rsid w:val="007E4F4D"/>
    <w:rsid w:val="007E5014"/>
    <w:rsid w:val="007E51C3"/>
    <w:rsid w:val="007E54A9"/>
    <w:rsid w:val="007E5564"/>
    <w:rsid w:val="007E5978"/>
    <w:rsid w:val="007E5AA8"/>
    <w:rsid w:val="007E5B20"/>
    <w:rsid w:val="007E5B8B"/>
    <w:rsid w:val="007E5C22"/>
    <w:rsid w:val="007E5CCC"/>
    <w:rsid w:val="007E5E22"/>
    <w:rsid w:val="007E6126"/>
    <w:rsid w:val="007E621E"/>
    <w:rsid w:val="007E63D6"/>
    <w:rsid w:val="007E649C"/>
    <w:rsid w:val="007E65F7"/>
    <w:rsid w:val="007E6602"/>
    <w:rsid w:val="007E67C1"/>
    <w:rsid w:val="007E6948"/>
    <w:rsid w:val="007E6B62"/>
    <w:rsid w:val="007E732D"/>
    <w:rsid w:val="007E7417"/>
    <w:rsid w:val="007E790C"/>
    <w:rsid w:val="007E7927"/>
    <w:rsid w:val="007E7ABA"/>
    <w:rsid w:val="007E7B19"/>
    <w:rsid w:val="007F007F"/>
    <w:rsid w:val="007F00A8"/>
    <w:rsid w:val="007F0103"/>
    <w:rsid w:val="007F01EB"/>
    <w:rsid w:val="007F01FE"/>
    <w:rsid w:val="007F02D6"/>
    <w:rsid w:val="007F0520"/>
    <w:rsid w:val="007F060D"/>
    <w:rsid w:val="007F0640"/>
    <w:rsid w:val="007F0949"/>
    <w:rsid w:val="007F0957"/>
    <w:rsid w:val="007F0B3E"/>
    <w:rsid w:val="007F0C83"/>
    <w:rsid w:val="007F0F19"/>
    <w:rsid w:val="007F10A2"/>
    <w:rsid w:val="007F1240"/>
    <w:rsid w:val="007F1290"/>
    <w:rsid w:val="007F134C"/>
    <w:rsid w:val="007F1384"/>
    <w:rsid w:val="007F15DD"/>
    <w:rsid w:val="007F1663"/>
    <w:rsid w:val="007F173D"/>
    <w:rsid w:val="007F1ABD"/>
    <w:rsid w:val="007F1B0E"/>
    <w:rsid w:val="007F1D88"/>
    <w:rsid w:val="007F1F03"/>
    <w:rsid w:val="007F213C"/>
    <w:rsid w:val="007F22EC"/>
    <w:rsid w:val="007F235A"/>
    <w:rsid w:val="007F24C3"/>
    <w:rsid w:val="007F2573"/>
    <w:rsid w:val="007F2613"/>
    <w:rsid w:val="007F27D4"/>
    <w:rsid w:val="007F2819"/>
    <w:rsid w:val="007F2A94"/>
    <w:rsid w:val="007F2F13"/>
    <w:rsid w:val="007F2FE8"/>
    <w:rsid w:val="007F302A"/>
    <w:rsid w:val="007F32AA"/>
    <w:rsid w:val="007F35F7"/>
    <w:rsid w:val="007F38BB"/>
    <w:rsid w:val="007F3965"/>
    <w:rsid w:val="007F3DE5"/>
    <w:rsid w:val="007F3EC6"/>
    <w:rsid w:val="007F4081"/>
    <w:rsid w:val="007F4583"/>
    <w:rsid w:val="007F4751"/>
    <w:rsid w:val="007F4880"/>
    <w:rsid w:val="007F4B72"/>
    <w:rsid w:val="007F4CCE"/>
    <w:rsid w:val="007F4D98"/>
    <w:rsid w:val="007F4DEA"/>
    <w:rsid w:val="007F4E02"/>
    <w:rsid w:val="007F4F5C"/>
    <w:rsid w:val="007F5333"/>
    <w:rsid w:val="007F5772"/>
    <w:rsid w:val="007F5B0B"/>
    <w:rsid w:val="007F5B80"/>
    <w:rsid w:val="007F5E63"/>
    <w:rsid w:val="007F5EC5"/>
    <w:rsid w:val="007F5F93"/>
    <w:rsid w:val="007F5FAE"/>
    <w:rsid w:val="007F60A3"/>
    <w:rsid w:val="007F64A0"/>
    <w:rsid w:val="007F66F6"/>
    <w:rsid w:val="007F690E"/>
    <w:rsid w:val="007F6916"/>
    <w:rsid w:val="007F697D"/>
    <w:rsid w:val="007F6AD3"/>
    <w:rsid w:val="007F6F1D"/>
    <w:rsid w:val="007F71A7"/>
    <w:rsid w:val="007F734A"/>
    <w:rsid w:val="007F76C2"/>
    <w:rsid w:val="007F7906"/>
    <w:rsid w:val="007F7963"/>
    <w:rsid w:val="007F79CD"/>
    <w:rsid w:val="007F79DD"/>
    <w:rsid w:val="007F7A61"/>
    <w:rsid w:val="007F7B24"/>
    <w:rsid w:val="007F7E5A"/>
    <w:rsid w:val="00800105"/>
    <w:rsid w:val="008003E2"/>
    <w:rsid w:val="0080045D"/>
    <w:rsid w:val="00800507"/>
    <w:rsid w:val="00800529"/>
    <w:rsid w:val="008006AF"/>
    <w:rsid w:val="0080087B"/>
    <w:rsid w:val="00800C2B"/>
    <w:rsid w:val="00800F51"/>
    <w:rsid w:val="008010D3"/>
    <w:rsid w:val="008010D9"/>
    <w:rsid w:val="00801126"/>
    <w:rsid w:val="00801281"/>
    <w:rsid w:val="00801319"/>
    <w:rsid w:val="0080132E"/>
    <w:rsid w:val="0080133A"/>
    <w:rsid w:val="00801675"/>
    <w:rsid w:val="008016A2"/>
    <w:rsid w:val="00801B9C"/>
    <w:rsid w:val="00802344"/>
    <w:rsid w:val="008024F0"/>
    <w:rsid w:val="00802518"/>
    <w:rsid w:val="0080252D"/>
    <w:rsid w:val="00802742"/>
    <w:rsid w:val="0080278B"/>
    <w:rsid w:val="00802885"/>
    <w:rsid w:val="008029B2"/>
    <w:rsid w:val="00802A28"/>
    <w:rsid w:val="00802B2B"/>
    <w:rsid w:val="00802B81"/>
    <w:rsid w:val="00802B9D"/>
    <w:rsid w:val="00802BDA"/>
    <w:rsid w:val="00802D3F"/>
    <w:rsid w:val="00802DE3"/>
    <w:rsid w:val="008030E0"/>
    <w:rsid w:val="00803230"/>
    <w:rsid w:val="00803380"/>
    <w:rsid w:val="008034D2"/>
    <w:rsid w:val="00803721"/>
    <w:rsid w:val="00803941"/>
    <w:rsid w:val="00803C29"/>
    <w:rsid w:val="00804019"/>
    <w:rsid w:val="0080405B"/>
    <w:rsid w:val="008040E0"/>
    <w:rsid w:val="0080422D"/>
    <w:rsid w:val="0080433D"/>
    <w:rsid w:val="00804663"/>
    <w:rsid w:val="00804A5D"/>
    <w:rsid w:val="00804AE6"/>
    <w:rsid w:val="00804C02"/>
    <w:rsid w:val="00804C09"/>
    <w:rsid w:val="00804C1E"/>
    <w:rsid w:val="00804CC1"/>
    <w:rsid w:val="00804E43"/>
    <w:rsid w:val="00804ED5"/>
    <w:rsid w:val="00805260"/>
    <w:rsid w:val="00805339"/>
    <w:rsid w:val="008053ED"/>
    <w:rsid w:val="008053EF"/>
    <w:rsid w:val="00805482"/>
    <w:rsid w:val="0080569A"/>
    <w:rsid w:val="008058F2"/>
    <w:rsid w:val="00805BC1"/>
    <w:rsid w:val="00806013"/>
    <w:rsid w:val="0080605E"/>
    <w:rsid w:val="008060B0"/>
    <w:rsid w:val="00806142"/>
    <w:rsid w:val="0080614D"/>
    <w:rsid w:val="0080637D"/>
    <w:rsid w:val="0080647A"/>
    <w:rsid w:val="008064E1"/>
    <w:rsid w:val="00806545"/>
    <w:rsid w:val="0080656A"/>
    <w:rsid w:val="00806679"/>
    <w:rsid w:val="008067AA"/>
    <w:rsid w:val="00806862"/>
    <w:rsid w:val="00806993"/>
    <w:rsid w:val="00806B38"/>
    <w:rsid w:val="00806CB3"/>
    <w:rsid w:val="00806DE8"/>
    <w:rsid w:val="00806F17"/>
    <w:rsid w:val="00806F46"/>
    <w:rsid w:val="00806FB9"/>
    <w:rsid w:val="00807014"/>
    <w:rsid w:val="00807222"/>
    <w:rsid w:val="00807427"/>
    <w:rsid w:val="008074FF"/>
    <w:rsid w:val="00807583"/>
    <w:rsid w:val="008075C5"/>
    <w:rsid w:val="008078EA"/>
    <w:rsid w:val="00807966"/>
    <w:rsid w:val="00807984"/>
    <w:rsid w:val="008079C0"/>
    <w:rsid w:val="00807AFF"/>
    <w:rsid w:val="00807D31"/>
    <w:rsid w:val="00807F17"/>
    <w:rsid w:val="00810355"/>
    <w:rsid w:val="00810B00"/>
    <w:rsid w:val="00810C56"/>
    <w:rsid w:val="00810DF8"/>
    <w:rsid w:val="00810FB6"/>
    <w:rsid w:val="00811333"/>
    <w:rsid w:val="008117B1"/>
    <w:rsid w:val="008118A4"/>
    <w:rsid w:val="00811C0D"/>
    <w:rsid w:val="00811DF2"/>
    <w:rsid w:val="00811E60"/>
    <w:rsid w:val="00811E61"/>
    <w:rsid w:val="0081206A"/>
    <w:rsid w:val="008120A0"/>
    <w:rsid w:val="008120A6"/>
    <w:rsid w:val="008120CD"/>
    <w:rsid w:val="008121BC"/>
    <w:rsid w:val="00812651"/>
    <w:rsid w:val="00812A17"/>
    <w:rsid w:val="00812A9B"/>
    <w:rsid w:val="00812ADA"/>
    <w:rsid w:val="00812ADC"/>
    <w:rsid w:val="00812E3B"/>
    <w:rsid w:val="00812E44"/>
    <w:rsid w:val="00812F0D"/>
    <w:rsid w:val="00813201"/>
    <w:rsid w:val="008139F2"/>
    <w:rsid w:val="00813BC6"/>
    <w:rsid w:val="00813E62"/>
    <w:rsid w:val="00814014"/>
    <w:rsid w:val="008140AC"/>
    <w:rsid w:val="0081416C"/>
    <w:rsid w:val="00814325"/>
    <w:rsid w:val="00814536"/>
    <w:rsid w:val="00814605"/>
    <w:rsid w:val="0081462A"/>
    <w:rsid w:val="008146A5"/>
    <w:rsid w:val="00814739"/>
    <w:rsid w:val="00814748"/>
    <w:rsid w:val="0081497C"/>
    <w:rsid w:val="00814A11"/>
    <w:rsid w:val="00815229"/>
    <w:rsid w:val="00815396"/>
    <w:rsid w:val="0081576C"/>
    <w:rsid w:val="00815C01"/>
    <w:rsid w:val="00815C60"/>
    <w:rsid w:val="00815C8B"/>
    <w:rsid w:val="00815FA7"/>
    <w:rsid w:val="00816001"/>
    <w:rsid w:val="00816003"/>
    <w:rsid w:val="0081620B"/>
    <w:rsid w:val="00816613"/>
    <w:rsid w:val="00816641"/>
    <w:rsid w:val="008166E5"/>
    <w:rsid w:val="00816732"/>
    <w:rsid w:val="00816780"/>
    <w:rsid w:val="008167BB"/>
    <w:rsid w:val="008167DC"/>
    <w:rsid w:val="0081684D"/>
    <w:rsid w:val="008168C5"/>
    <w:rsid w:val="00816A86"/>
    <w:rsid w:val="00816AFB"/>
    <w:rsid w:val="00816C02"/>
    <w:rsid w:val="00816EF4"/>
    <w:rsid w:val="008172C1"/>
    <w:rsid w:val="008172FC"/>
    <w:rsid w:val="0081753F"/>
    <w:rsid w:val="00817608"/>
    <w:rsid w:val="008176E3"/>
    <w:rsid w:val="0081799D"/>
    <w:rsid w:val="00817BB9"/>
    <w:rsid w:val="00817DF1"/>
    <w:rsid w:val="00817F6A"/>
    <w:rsid w:val="00817F9C"/>
    <w:rsid w:val="008201AB"/>
    <w:rsid w:val="008202BC"/>
    <w:rsid w:val="008203BF"/>
    <w:rsid w:val="00820564"/>
    <w:rsid w:val="00820A42"/>
    <w:rsid w:val="00820C33"/>
    <w:rsid w:val="00820C54"/>
    <w:rsid w:val="00820F84"/>
    <w:rsid w:val="0082102F"/>
    <w:rsid w:val="0082112F"/>
    <w:rsid w:val="008211E7"/>
    <w:rsid w:val="00821276"/>
    <w:rsid w:val="008213D7"/>
    <w:rsid w:val="0082153C"/>
    <w:rsid w:val="0082158F"/>
    <w:rsid w:val="008219B0"/>
    <w:rsid w:val="008219E2"/>
    <w:rsid w:val="008219FE"/>
    <w:rsid w:val="00821A14"/>
    <w:rsid w:val="00821C20"/>
    <w:rsid w:val="00821D68"/>
    <w:rsid w:val="00821F85"/>
    <w:rsid w:val="0082209C"/>
    <w:rsid w:val="00822349"/>
    <w:rsid w:val="008225DE"/>
    <w:rsid w:val="0082269C"/>
    <w:rsid w:val="0082286C"/>
    <w:rsid w:val="00822AA0"/>
    <w:rsid w:val="00822AB4"/>
    <w:rsid w:val="00822BA0"/>
    <w:rsid w:val="00822E34"/>
    <w:rsid w:val="00822E7D"/>
    <w:rsid w:val="00822EBC"/>
    <w:rsid w:val="00823419"/>
    <w:rsid w:val="0082363F"/>
    <w:rsid w:val="00823714"/>
    <w:rsid w:val="0082371C"/>
    <w:rsid w:val="00823B05"/>
    <w:rsid w:val="00823CC7"/>
    <w:rsid w:val="00824234"/>
    <w:rsid w:val="0082432B"/>
    <w:rsid w:val="008243F7"/>
    <w:rsid w:val="0082486E"/>
    <w:rsid w:val="0082489C"/>
    <w:rsid w:val="008248E2"/>
    <w:rsid w:val="00824A3B"/>
    <w:rsid w:val="00824C41"/>
    <w:rsid w:val="00824CA4"/>
    <w:rsid w:val="008251DB"/>
    <w:rsid w:val="0082532B"/>
    <w:rsid w:val="00825477"/>
    <w:rsid w:val="008255E6"/>
    <w:rsid w:val="00825642"/>
    <w:rsid w:val="008259BA"/>
    <w:rsid w:val="00825A2A"/>
    <w:rsid w:val="00825BCC"/>
    <w:rsid w:val="00825D61"/>
    <w:rsid w:val="00825DD6"/>
    <w:rsid w:val="00826136"/>
    <w:rsid w:val="00826154"/>
    <w:rsid w:val="008264AD"/>
    <w:rsid w:val="00826547"/>
    <w:rsid w:val="0082664A"/>
    <w:rsid w:val="00826654"/>
    <w:rsid w:val="0082681F"/>
    <w:rsid w:val="00826855"/>
    <w:rsid w:val="0082688D"/>
    <w:rsid w:val="00826BA2"/>
    <w:rsid w:val="00826C07"/>
    <w:rsid w:val="00826D73"/>
    <w:rsid w:val="00826DD3"/>
    <w:rsid w:val="00826F2F"/>
    <w:rsid w:val="00827068"/>
    <w:rsid w:val="008270BB"/>
    <w:rsid w:val="00827166"/>
    <w:rsid w:val="00827215"/>
    <w:rsid w:val="008272B8"/>
    <w:rsid w:val="00827504"/>
    <w:rsid w:val="008275A3"/>
    <w:rsid w:val="00827808"/>
    <w:rsid w:val="0082780E"/>
    <w:rsid w:val="00827A31"/>
    <w:rsid w:val="00827C5D"/>
    <w:rsid w:val="00827CDC"/>
    <w:rsid w:val="00827E44"/>
    <w:rsid w:val="00830044"/>
    <w:rsid w:val="0083011D"/>
    <w:rsid w:val="008301C4"/>
    <w:rsid w:val="00830336"/>
    <w:rsid w:val="00830554"/>
    <w:rsid w:val="00830556"/>
    <w:rsid w:val="008308DF"/>
    <w:rsid w:val="008309D1"/>
    <w:rsid w:val="008309F7"/>
    <w:rsid w:val="00830A82"/>
    <w:rsid w:val="00830BCD"/>
    <w:rsid w:val="00830C00"/>
    <w:rsid w:val="00830F67"/>
    <w:rsid w:val="0083132B"/>
    <w:rsid w:val="00831647"/>
    <w:rsid w:val="008316F2"/>
    <w:rsid w:val="00831F7A"/>
    <w:rsid w:val="0083204A"/>
    <w:rsid w:val="008322C9"/>
    <w:rsid w:val="008323AB"/>
    <w:rsid w:val="008323DD"/>
    <w:rsid w:val="00832676"/>
    <w:rsid w:val="0083270D"/>
    <w:rsid w:val="008328C5"/>
    <w:rsid w:val="00832978"/>
    <w:rsid w:val="00832BA9"/>
    <w:rsid w:val="00832D3C"/>
    <w:rsid w:val="00832D71"/>
    <w:rsid w:val="00832E20"/>
    <w:rsid w:val="00832F0E"/>
    <w:rsid w:val="00833024"/>
    <w:rsid w:val="00833087"/>
    <w:rsid w:val="0083316B"/>
    <w:rsid w:val="00833179"/>
    <w:rsid w:val="0083320F"/>
    <w:rsid w:val="00833392"/>
    <w:rsid w:val="00833696"/>
    <w:rsid w:val="00833725"/>
    <w:rsid w:val="00833B83"/>
    <w:rsid w:val="00833DF8"/>
    <w:rsid w:val="008341C0"/>
    <w:rsid w:val="00834255"/>
    <w:rsid w:val="008342FE"/>
    <w:rsid w:val="00834382"/>
    <w:rsid w:val="00834447"/>
    <w:rsid w:val="008344FF"/>
    <w:rsid w:val="008345B8"/>
    <w:rsid w:val="00834999"/>
    <w:rsid w:val="00834A99"/>
    <w:rsid w:val="00834B38"/>
    <w:rsid w:val="00834C5F"/>
    <w:rsid w:val="00834CBD"/>
    <w:rsid w:val="00834E7E"/>
    <w:rsid w:val="00834F26"/>
    <w:rsid w:val="008350B9"/>
    <w:rsid w:val="008350ED"/>
    <w:rsid w:val="00835367"/>
    <w:rsid w:val="008353D7"/>
    <w:rsid w:val="00835467"/>
    <w:rsid w:val="0083550B"/>
    <w:rsid w:val="00835DD4"/>
    <w:rsid w:val="0083614E"/>
    <w:rsid w:val="00836289"/>
    <w:rsid w:val="008364D7"/>
    <w:rsid w:val="0083676F"/>
    <w:rsid w:val="00836854"/>
    <w:rsid w:val="008369F7"/>
    <w:rsid w:val="00836BAD"/>
    <w:rsid w:val="00836BE2"/>
    <w:rsid w:val="00836D9B"/>
    <w:rsid w:val="00836E0B"/>
    <w:rsid w:val="00836F73"/>
    <w:rsid w:val="008372EA"/>
    <w:rsid w:val="008374E4"/>
    <w:rsid w:val="0083758B"/>
    <w:rsid w:val="008377A5"/>
    <w:rsid w:val="00837C88"/>
    <w:rsid w:val="00837CA4"/>
    <w:rsid w:val="00837E99"/>
    <w:rsid w:val="008403B6"/>
    <w:rsid w:val="008404AF"/>
    <w:rsid w:val="00840698"/>
    <w:rsid w:val="00840977"/>
    <w:rsid w:val="00840B1A"/>
    <w:rsid w:val="00840C40"/>
    <w:rsid w:val="00840D60"/>
    <w:rsid w:val="00841150"/>
    <w:rsid w:val="00841227"/>
    <w:rsid w:val="00841446"/>
    <w:rsid w:val="0084148C"/>
    <w:rsid w:val="008415C9"/>
    <w:rsid w:val="00841821"/>
    <w:rsid w:val="00841852"/>
    <w:rsid w:val="00841F98"/>
    <w:rsid w:val="00841FC5"/>
    <w:rsid w:val="0084202F"/>
    <w:rsid w:val="008424E4"/>
    <w:rsid w:val="0084253B"/>
    <w:rsid w:val="00842881"/>
    <w:rsid w:val="00842D02"/>
    <w:rsid w:val="00842F76"/>
    <w:rsid w:val="0084315C"/>
    <w:rsid w:val="00843294"/>
    <w:rsid w:val="008432B9"/>
    <w:rsid w:val="0084347E"/>
    <w:rsid w:val="008435A4"/>
    <w:rsid w:val="008435E9"/>
    <w:rsid w:val="008436CB"/>
    <w:rsid w:val="00843828"/>
    <w:rsid w:val="00843A5C"/>
    <w:rsid w:val="00843ED2"/>
    <w:rsid w:val="00843FC9"/>
    <w:rsid w:val="00843FE3"/>
    <w:rsid w:val="00843FE5"/>
    <w:rsid w:val="00844050"/>
    <w:rsid w:val="00844338"/>
    <w:rsid w:val="0084450C"/>
    <w:rsid w:val="0084461A"/>
    <w:rsid w:val="00844722"/>
    <w:rsid w:val="0084477D"/>
    <w:rsid w:val="00844808"/>
    <w:rsid w:val="00844A4D"/>
    <w:rsid w:val="00844B3F"/>
    <w:rsid w:val="00844CD7"/>
    <w:rsid w:val="00844D65"/>
    <w:rsid w:val="00845055"/>
    <w:rsid w:val="0084589A"/>
    <w:rsid w:val="00845C88"/>
    <w:rsid w:val="00845D17"/>
    <w:rsid w:val="00845E61"/>
    <w:rsid w:val="00845EE9"/>
    <w:rsid w:val="00845EEA"/>
    <w:rsid w:val="0084602E"/>
    <w:rsid w:val="00846044"/>
    <w:rsid w:val="008460C0"/>
    <w:rsid w:val="008461F8"/>
    <w:rsid w:val="0084649E"/>
    <w:rsid w:val="0084654B"/>
    <w:rsid w:val="00846562"/>
    <w:rsid w:val="0084656F"/>
    <w:rsid w:val="008467C9"/>
    <w:rsid w:val="0084688E"/>
    <w:rsid w:val="0084691F"/>
    <w:rsid w:val="00846BFF"/>
    <w:rsid w:val="00846DED"/>
    <w:rsid w:val="00846E4D"/>
    <w:rsid w:val="00846F29"/>
    <w:rsid w:val="008471BA"/>
    <w:rsid w:val="008474EA"/>
    <w:rsid w:val="00847517"/>
    <w:rsid w:val="00847559"/>
    <w:rsid w:val="00847597"/>
    <w:rsid w:val="008476B4"/>
    <w:rsid w:val="00847775"/>
    <w:rsid w:val="00847821"/>
    <w:rsid w:val="00847AD3"/>
    <w:rsid w:val="00847B69"/>
    <w:rsid w:val="00847B8B"/>
    <w:rsid w:val="00847FB6"/>
    <w:rsid w:val="00850027"/>
    <w:rsid w:val="00850A20"/>
    <w:rsid w:val="00850D8D"/>
    <w:rsid w:val="008511A7"/>
    <w:rsid w:val="0085120F"/>
    <w:rsid w:val="008512DF"/>
    <w:rsid w:val="00851957"/>
    <w:rsid w:val="008519AF"/>
    <w:rsid w:val="00851A0F"/>
    <w:rsid w:val="00851CE2"/>
    <w:rsid w:val="00851D11"/>
    <w:rsid w:val="00852173"/>
    <w:rsid w:val="0085217C"/>
    <w:rsid w:val="008521E2"/>
    <w:rsid w:val="0085226B"/>
    <w:rsid w:val="00852456"/>
    <w:rsid w:val="008524DA"/>
    <w:rsid w:val="0085260D"/>
    <w:rsid w:val="00852684"/>
    <w:rsid w:val="008528ED"/>
    <w:rsid w:val="008528EE"/>
    <w:rsid w:val="00852AFE"/>
    <w:rsid w:val="00852BCA"/>
    <w:rsid w:val="00852CFA"/>
    <w:rsid w:val="00852DAE"/>
    <w:rsid w:val="00852EE4"/>
    <w:rsid w:val="0085309B"/>
    <w:rsid w:val="008531D8"/>
    <w:rsid w:val="00853373"/>
    <w:rsid w:val="00853385"/>
    <w:rsid w:val="008533DB"/>
    <w:rsid w:val="00853493"/>
    <w:rsid w:val="00853744"/>
    <w:rsid w:val="0085374E"/>
    <w:rsid w:val="00853A7B"/>
    <w:rsid w:val="00853CA9"/>
    <w:rsid w:val="00853D19"/>
    <w:rsid w:val="0085444C"/>
    <w:rsid w:val="008546E5"/>
    <w:rsid w:val="0085493C"/>
    <w:rsid w:val="00854A3B"/>
    <w:rsid w:val="00854CD0"/>
    <w:rsid w:val="00854E8D"/>
    <w:rsid w:val="008550AA"/>
    <w:rsid w:val="008550C0"/>
    <w:rsid w:val="008550D5"/>
    <w:rsid w:val="008550F5"/>
    <w:rsid w:val="00855249"/>
    <w:rsid w:val="0085584D"/>
    <w:rsid w:val="0085594A"/>
    <w:rsid w:val="0085596B"/>
    <w:rsid w:val="00855BED"/>
    <w:rsid w:val="00855D3E"/>
    <w:rsid w:val="00855F95"/>
    <w:rsid w:val="008562BB"/>
    <w:rsid w:val="00856318"/>
    <w:rsid w:val="008564A8"/>
    <w:rsid w:val="0085651C"/>
    <w:rsid w:val="0085672B"/>
    <w:rsid w:val="008567C5"/>
    <w:rsid w:val="00856875"/>
    <w:rsid w:val="0085687C"/>
    <w:rsid w:val="008569C6"/>
    <w:rsid w:val="00856A2E"/>
    <w:rsid w:val="00856A70"/>
    <w:rsid w:val="00856D09"/>
    <w:rsid w:val="00856E0F"/>
    <w:rsid w:val="008571CD"/>
    <w:rsid w:val="008573E6"/>
    <w:rsid w:val="00857826"/>
    <w:rsid w:val="008578A5"/>
    <w:rsid w:val="008579D5"/>
    <w:rsid w:val="00857D3B"/>
    <w:rsid w:val="00857E41"/>
    <w:rsid w:val="00857E9F"/>
    <w:rsid w:val="00860105"/>
    <w:rsid w:val="008605F6"/>
    <w:rsid w:val="00860864"/>
    <w:rsid w:val="008608B8"/>
    <w:rsid w:val="00860A00"/>
    <w:rsid w:val="00860D99"/>
    <w:rsid w:val="0086109A"/>
    <w:rsid w:val="0086169C"/>
    <w:rsid w:val="00861A98"/>
    <w:rsid w:val="00861BD6"/>
    <w:rsid w:val="00861EFA"/>
    <w:rsid w:val="00862226"/>
    <w:rsid w:val="00862452"/>
    <w:rsid w:val="0086278B"/>
    <w:rsid w:val="00862B5B"/>
    <w:rsid w:val="00862C74"/>
    <w:rsid w:val="00862F0E"/>
    <w:rsid w:val="00863105"/>
    <w:rsid w:val="0086313C"/>
    <w:rsid w:val="00863204"/>
    <w:rsid w:val="00863424"/>
    <w:rsid w:val="00863466"/>
    <w:rsid w:val="00863563"/>
    <w:rsid w:val="0086366F"/>
    <w:rsid w:val="008636A6"/>
    <w:rsid w:val="00863B53"/>
    <w:rsid w:val="00863E39"/>
    <w:rsid w:val="00863EEE"/>
    <w:rsid w:val="00863FA6"/>
    <w:rsid w:val="00863FD7"/>
    <w:rsid w:val="00863FF1"/>
    <w:rsid w:val="008640C8"/>
    <w:rsid w:val="0086413A"/>
    <w:rsid w:val="0086443D"/>
    <w:rsid w:val="008644DF"/>
    <w:rsid w:val="008645E7"/>
    <w:rsid w:val="0086467A"/>
    <w:rsid w:val="00864B31"/>
    <w:rsid w:val="00864C4C"/>
    <w:rsid w:val="00864CFC"/>
    <w:rsid w:val="00864D07"/>
    <w:rsid w:val="00864D1E"/>
    <w:rsid w:val="00864F67"/>
    <w:rsid w:val="00864FFA"/>
    <w:rsid w:val="00865091"/>
    <w:rsid w:val="008650DD"/>
    <w:rsid w:val="00865135"/>
    <w:rsid w:val="00865158"/>
    <w:rsid w:val="0086521B"/>
    <w:rsid w:val="0086524E"/>
    <w:rsid w:val="008653C7"/>
    <w:rsid w:val="00865546"/>
    <w:rsid w:val="0086564E"/>
    <w:rsid w:val="00865930"/>
    <w:rsid w:val="00865A24"/>
    <w:rsid w:val="00865BE1"/>
    <w:rsid w:val="00865E39"/>
    <w:rsid w:val="00866193"/>
    <w:rsid w:val="0086625E"/>
    <w:rsid w:val="008662CB"/>
    <w:rsid w:val="008663AC"/>
    <w:rsid w:val="008664D5"/>
    <w:rsid w:val="00866606"/>
    <w:rsid w:val="008668BD"/>
    <w:rsid w:val="00866909"/>
    <w:rsid w:val="0086698D"/>
    <w:rsid w:val="00866B32"/>
    <w:rsid w:val="00867027"/>
    <w:rsid w:val="008671A6"/>
    <w:rsid w:val="008671B0"/>
    <w:rsid w:val="00867213"/>
    <w:rsid w:val="00867229"/>
    <w:rsid w:val="00867291"/>
    <w:rsid w:val="008673FD"/>
    <w:rsid w:val="008676A0"/>
    <w:rsid w:val="008679D1"/>
    <w:rsid w:val="00867F06"/>
    <w:rsid w:val="00867F5C"/>
    <w:rsid w:val="008701A7"/>
    <w:rsid w:val="008701CC"/>
    <w:rsid w:val="00870675"/>
    <w:rsid w:val="00870889"/>
    <w:rsid w:val="00870A53"/>
    <w:rsid w:val="00870A7C"/>
    <w:rsid w:val="00870AAC"/>
    <w:rsid w:val="00870C5E"/>
    <w:rsid w:val="00870D22"/>
    <w:rsid w:val="00870E24"/>
    <w:rsid w:val="00870FEF"/>
    <w:rsid w:val="00871022"/>
    <w:rsid w:val="00871047"/>
    <w:rsid w:val="008715A3"/>
    <w:rsid w:val="00871855"/>
    <w:rsid w:val="00871880"/>
    <w:rsid w:val="00871945"/>
    <w:rsid w:val="00871BE7"/>
    <w:rsid w:val="00871C2D"/>
    <w:rsid w:val="00871D96"/>
    <w:rsid w:val="00871F2A"/>
    <w:rsid w:val="008720D0"/>
    <w:rsid w:val="008724D4"/>
    <w:rsid w:val="0087269F"/>
    <w:rsid w:val="00872844"/>
    <w:rsid w:val="00872908"/>
    <w:rsid w:val="00872BE8"/>
    <w:rsid w:val="00872F0D"/>
    <w:rsid w:val="00872F18"/>
    <w:rsid w:val="008732DA"/>
    <w:rsid w:val="008736A8"/>
    <w:rsid w:val="008736EE"/>
    <w:rsid w:val="00873886"/>
    <w:rsid w:val="00873B3D"/>
    <w:rsid w:val="00873B53"/>
    <w:rsid w:val="00873B81"/>
    <w:rsid w:val="00873C0C"/>
    <w:rsid w:val="00873C8B"/>
    <w:rsid w:val="00873CA2"/>
    <w:rsid w:val="00873CBF"/>
    <w:rsid w:val="00873D47"/>
    <w:rsid w:val="008740DF"/>
    <w:rsid w:val="008742B8"/>
    <w:rsid w:val="00874353"/>
    <w:rsid w:val="008743CF"/>
    <w:rsid w:val="00874541"/>
    <w:rsid w:val="008748BB"/>
    <w:rsid w:val="00874B7A"/>
    <w:rsid w:val="00874CCE"/>
    <w:rsid w:val="00874FE4"/>
    <w:rsid w:val="0087524F"/>
    <w:rsid w:val="00875453"/>
    <w:rsid w:val="0087575C"/>
    <w:rsid w:val="00875887"/>
    <w:rsid w:val="008759F2"/>
    <w:rsid w:val="00876057"/>
    <w:rsid w:val="00876210"/>
    <w:rsid w:val="008762F6"/>
    <w:rsid w:val="0087638A"/>
    <w:rsid w:val="00876403"/>
    <w:rsid w:val="008764B2"/>
    <w:rsid w:val="0087652D"/>
    <w:rsid w:val="00876549"/>
    <w:rsid w:val="0087662F"/>
    <w:rsid w:val="0087668F"/>
    <w:rsid w:val="00876771"/>
    <w:rsid w:val="008768E1"/>
    <w:rsid w:val="00876A6B"/>
    <w:rsid w:val="00876D1C"/>
    <w:rsid w:val="00876EA2"/>
    <w:rsid w:val="00876EB6"/>
    <w:rsid w:val="00876ED1"/>
    <w:rsid w:val="00877010"/>
    <w:rsid w:val="00877520"/>
    <w:rsid w:val="0087755E"/>
    <w:rsid w:val="00877571"/>
    <w:rsid w:val="008779BB"/>
    <w:rsid w:val="00877B94"/>
    <w:rsid w:val="00877DBF"/>
    <w:rsid w:val="00877EE1"/>
    <w:rsid w:val="00877F7F"/>
    <w:rsid w:val="0088062A"/>
    <w:rsid w:val="00880636"/>
    <w:rsid w:val="008807CA"/>
    <w:rsid w:val="008808E8"/>
    <w:rsid w:val="0088092B"/>
    <w:rsid w:val="008809C8"/>
    <w:rsid w:val="00880A1F"/>
    <w:rsid w:val="00880AFB"/>
    <w:rsid w:val="00880BC9"/>
    <w:rsid w:val="00880C96"/>
    <w:rsid w:val="00880D12"/>
    <w:rsid w:val="00880D28"/>
    <w:rsid w:val="00880D69"/>
    <w:rsid w:val="00880EFB"/>
    <w:rsid w:val="00880FA5"/>
    <w:rsid w:val="008811D7"/>
    <w:rsid w:val="008814F9"/>
    <w:rsid w:val="0088189C"/>
    <w:rsid w:val="00881916"/>
    <w:rsid w:val="00881A5A"/>
    <w:rsid w:val="00881AFD"/>
    <w:rsid w:val="00881B02"/>
    <w:rsid w:val="00881E1C"/>
    <w:rsid w:val="00881EFA"/>
    <w:rsid w:val="00881F34"/>
    <w:rsid w:val="008823D4"/>
    <w:rsid w:val="00882445"/>
    <w:rsid w:val="008824AD"/>
    <w:rsid w:val="00882705"/>
    <w:rsid w:val="0088274E"/>
    <w:rsid w:val="00882B03"/>
    <w:rsid w:val="00882B0B"/>
    <w:rsid w:val="00882D58"/>
    <w:rsid w:val="00882D6A"/>
    <w:rsid w:val="00882DB7"/>
    <w:rsid w:val="0088357C"/>
    <w:rsid w:val="008835C5"/>
    <w:rsid w:val="0088362B"/>
    <w:rsid w:val="008838EF"/>
    <w:rsid w:val="00883915"/>
    <w:rsid w:val="00883A51"/>
    <w:rsid w:val="00883A71"/>
    <w:rsid w:val="00883AF6"/>
    <w:rsid w:val="00883B03"/>
    <w:rsid w:val="00883EEF"/>
    <w:rsid w:val="008841C3"/>
    <w:rsid w:val="008843C4"/>
    <w:rsid w:val="00884438"/>
    <w:rsid w:val="008844B6"/>
    <w:rsid w:val="0088455F"/>
    <w:rsid w:val="0088461A"/>
    <w:rsid w:val="0088464E"/>
    <w:rsid w:val="008846A2"/>
    <w:rsid w:val="008846A8"/>
    <w:rsid w:val="00884717"/>
    <w:rsid w:val="008847A6"/>
    <w:rsid w:val="008849CC"/>
    <w:rsid w:val="00884AB5"/>
    <w:rsid w:val="00884E7E"/>
    <w:rsid w:val="00884FEA"/>
    <w:rsid w:val="00885128"/>
    <w:rsid w:val="0088520B"/>
    <w:rsid w:val="0088539A"/>
    <w:rsid w:val="00885441"/>
    <w:rsid w:val="0088557C"/>
    <w:rsid w:val="008856E9"/>
    <w:rsid w:val="008858C9"/>
    <w:rsid w:val="00885A3D"/>
    <w:rsid w:val="00885B1B"/>
    <w:rsid w:val="00885E6C"/>
    <w:rsid w:val="00885F92"/>
    <w:rsid w:val="00886528"/>
    <w:rsid w:val="008867D4"/>
    <w:rsid w:val="0088681F"/>
    <w:rsid w:val="008868BE"/>
    <w:rsid w:val="008868DA"/>
    <w:rsid w:val="00886AED"/>
    <w:rsid w:val="00886B23"/>
    <w:rsid w:val="00886CFE"/>
    <w:rsid w:val="00886E47"/>
    <w:rsid w:val="00886FEA"/>
    <w:rsid w:val="008871AD"/>
    <w:rsid w:val="008872C4"/>
    <w:rsid w:val="008872EC"/>
    <w:rsid w:val="008873A7"/>
    <w:rsid w:val="008874EF"/>
    <w:rsid w:val="0088753B"/>
    <w:rsid w:val="008879AB"/>
    <w:rsid w:val="008879B9"/>
    <w:rsid w:val="008879EC"/>
    <w:rsid w:val="00887A5F"/>
    <w:rsid w:val="00887B27"/>
    <w:rsid w:val="00887C16"/>
    <w:rsid w:val="0089012A"/>
    <w:rsid w:val="008901CE"/>
    <w:rsid w:val="00890483"/>
    <w:rsid w:val="0089048A"/>
    <w:rsid w:val="00890666"/>
    <w:rsid w:val="008907A6"/>
    <w:rsid w:val="008908E3"/>
    <w:rsid w:val="00890B6C"/>
    <w:rsid w:val="00890BBE"/>
    <w:rsid w:val="00890CD5"/>
    <w:rsid w:val="00890E4E"/>
    <w:rsid w:val="00890E9A"/>
    <w:rsid w:val="00890FF7"/>
    <w:rsid w:val="00891059"/>
    <w:rsid w:val="008911DD"/>
    <w:rsid w:val="0089130F"/>
    <w:rsid w:val="00891720"/>
    <w:rsid w:val="0089189C"/>
    <w:rsid w:val="008919AA"/>
    <w:rsid w:val="00891B39"/>
    <w:rsid w:val="00891E16"/>
    <w:rsid w:val="00892046"/>
    <w:rsid w:val="008920AE"/>
    <w:rsid w:val="008921FE"/>
    <w:rsid w:val="008925A9"/>
    <w:rsid w:val="008927A5"/>
    <w:rsid w:val="00892891"/>
    <w:rsid w:val="008928D7"/>
    <w:rsid w:val="0089290E"/>
    <w:rsid w:val="00892C7F"/>
    <w:rsid w:val="00892DA5"/>
    <w:rsid w:val="008930A4"/>
    <w:rsid w:val="008932BA"/>
    <w:rsid w:val="00893367"/>
    <w:rsid w:val="008934B0"/>
    <w:rsid w:val="00893950"/>
    <w:rsid w:val="0089396F"/>
    <w:rsid w:val="008939AA"/>
    <w:rsid w:val="00893D4F"/>
    <w:rsid w:val="00893D60"/>
    <w:rsid w:val="00893DD8"/>
    <w:rsid w:val="00893E5D"/>
    <w:rsid w:val="00893FBC"/>
    <w:rsid w:val="00893FC6"/>
    <w:rsid w:val="008940F2"/>
    <w:rsid w:val="00894143"/>
    <w:rsid w:val="008941A3"/>
    <w:rsid w:val="008941F2"/>
    <w:rsid w:val="008947D8"/>
    <w:rsid w:val="00894AEB"/>
    <w:rsid w:val="00894B82"/>
    <w:rsid w:val="00894BC8"/>
    <w:rsid w:val="00894DDB"/>
    <w:rsid w:val="00894DF4"/>
    <w:rsid w:val="00894E3A"/>
    <w:rsid w:val="00894FB5"/>
    <w:rsid w:val="00895011"/>
    <w:rsid w:val="008950AE"/>
    <w:rsid w:val="008951FA"/>
    <w:rsid w:val="00895312"/>
    <w:rsid w:val="0089548A"/>
    <w:rsid w:val="0089554B"/>
    <w:rsid w:val="00895550"/>
    <w:rsid w:val="00895668"/>
    <w:rsid w:val="008958A5"/>
    <w:rsid w:val="008958F8"/>
    <w:rsid w:val="00895C47"/>
    <w:rsid w:val="00895D13"/>
    <w:rsid w:val="00895E01"/>
    <w:rsid w:val="00895F18"/>
    <w:rsid w:val="00895F8D"/>
    <w:rsid w:val="008961F2"/>
    <w:rsid w:val="00896645"/>
    <w:rsid w:val="0089693E"/>
    <w:rsid w:val="00896A4F"/>
    <w:rsid w:val="00896B36"/>
    <w:rsid w:val="00896D15"/>
    <w:rsid w:val="00896FCF"/>
    <w:rsid w:val="00897104"/>
    <w:rsid w:val="0089723F"/>
    <w:rsid w:val="0089728A"/>
    <w:rsid w:val="0089748C"/>
    <w:rsid w:val="008974B5"/>
    <w:rsid w:val="008974D2"/>
    <w:rsid w:val="00897526"/>
    <w:rsid w:val="00897538"/>
    <w:rsid w:val="008975F6"/>
    <w:rsid w:val="00897628"/>
    <w:rsid w:val="008976EE"/>
    <w:rsid w:val="00897A1C"/>
    <w:rsid w:val="00897CDA"/>
    <w:rsid w:val="00897E2C"/>
    <w:rsid w:val="00897F09"/>
    <w:rsid w:val="00897FF8"/>
    <w:rsid w:val="008A015D"/>
    <w:rsid w:val="008A0344"/>
    <w:rsid w:val="008A0361"/>
    <w:rsid w:val="008A049E"/>
    <w:rsid w:val="008A05D7"/>
    <w:rsid w:val="008A0C25"/>
    <w:rsid w:val="008A0C8E"/>
    <w:rsid w:val="008A0D9E"/>
    <w:rsid w:val="008A0ED2"/>
    <w:rsid w:val="008A1089"/>
    <w:rsid w:val="008A11C7"/>
    <w:rsid w:val="008A1326"/>
    <w:rsid w:val="008A15E1"/>
    <w:rsid w:val="008A15E7"/>
    <w:rsid w:val="008A16E7"/>
    <w:rsid w:val="008A1A91"/>
    <w:rsid w:val="008A1AED"/>
    <w:rsid w:val="008A228F"/>
    <w:rsid w:val="008A22DF"/>
    <w:rsid w:val="008A235E"/>
    <w:rsid w:val="008A244F"/>
    <w:rsid w:val="008A2532"/>
    <w:rsid w:val="008A26C1"/>
    <w:rsid w:val="008A270B"/>
    <w:rsid w:val="008A275A"/>
    <w:rsid w:val="008A2976"/>
    <w:rsid w:val="008A2A38"/>
    <w:rsid w:val="008A2CEC"/>
    <w:rsid w:val="008A2DBF"/>
    <w:rsid w:val="008A2E23"/>
    <w:rsid w:val="008A3109"/>
    <w:rsid w:val="008A3551"/>
    <w:rsid w:val="008A377E"/>
    <w:rsid w:val="008A378E"/>
    <w:rsid w:val="008A3898"/>
    <w:rsid w:val="008A3930"/>
    <w:rsid w:val="008A3949"/>
    <w:rsid w:val="008A3A38"/>
    <w:rsid w:val="008A3A43"/>
    <w:rsid w:val="008A3BC8"/>
    <w:rsid w:val="008A3C13"/>
    <w:rsid w:val="008A3D38"/>
    <w:rsid w:val="008A3E8C"/>
    <w:rsid w:val="008A3F30"/>
    <w:rsid w:val="008A400A"/>
    <w:rsid w:val="008A400F"/>
    <w:rsid w:val="008A403C"/>
    <w:rsid w:val="008A48BF"/>
    <w:rsid w:val="008A48C6"/>
    <w:rsid w:val="008A4938"/>
    <w:rsid w:val="008A49E4"/>
    <w:rsid w:val="008A4A15"/>
    <w:rsid w:val="008A4D37"/>
    <w:rsid w:val="008A5382"/>
    <w:rsid w:val="008A5451"/>
    <w:rsid w:val="008A555E"/>
    <w:rsid w:val="008A55B3"/>
    <w:rsid w:val="008A56B8"/>
    <w:rsid w:val="008A57B2"/>
    <w:rsid w:val="008A5948"/>
    <w:rsid w:val="008A5975"/>
    <w:rsid w:val="008A5989"/>
    <w:rsid w:val="008A59EB"/>
    <w:rsid w:val="008A5AB2"/>
    <w:rsid w:val="008A5E0B"/>
    <w:rsid w:val="008A5FFA"/>
    <w:rsid w:val="008A6010"/>
    <w:rsid w:val="008A638C"/>
    <w:rsid w:val="008A64A5"/>
    <w:rsid w:val="008A64BE"/>
    <w:rsid w:val="008A6641"/>
    <w:rsid w:val="008A664C"/>
    <w:rsid w:val="008A6697"/>
    <w:rsid w:val="008A6A58"/>
    <w:rsid w:val="008A6A85"/>
    <w:rsid w:val="008A6B1E"/>
    <w:rsid w:val="008A6C10"/>
    <w:rsid w:val="008A6D96"/>
    <w:rsid w:val="008A6F8D"/>
    <w:rsid w:val="008A6FB2"/>
    <w:rsid w:val="008A707D"/>
    <w:rsid w:val="008A7499"/>
    <w:rsid w:val="008A761D"/>
    <w:rsid w:val="008A77A8"/>
    <w:rsid w:val="008A7839"/>
    <w:rsid w:val="008A78F8"/>
    <w:rsid w:val="008A791F"/>
    <w:rsid w:val="008A79AE"/>
    <w:rsid w:val="008A7C46"/>
    <w:rsid w:val="008A7CC1"/>
    <w:rsid w:val="008A7F23"/>
    <w:rsid w:val="008A7FB2"/>
    <w:rsid w:val="008B0004"/>
    <w:rsid w:val="008B015A"/>
    <w:rsid w:val="008B0554"/>
    <w:rsid w:val="008B0559"/>
    <w:rsid w:val="008B057A"/>
    <w:rsid w:val="008B0646"/>
    <w:rsid w:val="008B07D8"/>
    <w:rsid w:val="008B0A6C"/>
    <w:rsid w:val="008B0ADD"/>
    <w:rsid w:val="008B0B66"/>
    <w:rsid w:val="008B0BB8"/>
    <w:rsid w:val="008B0C4E"/>
    <w:rsid w:val="008B0D04"/>
    <w:rsid w:val="008B113E"/>
    <w:rsid w:val="008B120D"/>
    <w:rsid w:val="008B1249"/>
    <w:rsid w:val="008B1462"/>
    <w:rsid w:val="008B1581"/>
    <w:rsid w:val="008B1674"/>
    <w:rsid w:val="008B172B"/>
    <w:rsid w:val="008B188D"/>
    <w:rsid w:val="008B1A34"/>
    <w:rsid w:val="008B1CA0"/>
    <w:rsid w:val="008B1D6D"/>
    <w:rsid w:val="008B1DC6"/>
    <w:rsid w:val="008B1E36"/>
    <w:rsid w:val="008B1F55"/>
    <w:rsid w:val="008B1F63"/>
    <w:rsid w:val="008B2151"/>
    <w:rsid w:val="008B219C"/>
    <w:rsid w:val="008B2264"/>
    <w:rsid w:val="008B23FC"/>
    <w:rsid w:val="008B2819"/>
    <w:rsid w:val="008B2900"/>
    <w:rsid w:val="008B29FE"/>
    <w:rsid w:val="008B2D03"/>
    <w:rsid w:val="008B2F72"/>
    <w:rsid w:val="008B3260"/>
    <w:rsid w:val="008B32F3"/>
    <w:rsid w:val="008B347A"/>
    <w:rsid w:val="008B3785"/>
    <w:rsid w:val="008B38F8"/>
    <w:rsid w:val="008B3918"/>
    <w:rsid w:val="008B3AAA"/>
    <w:rsid w:val="008B3BD6"/>
    <w:rsid w:val="008B3C21"/>
    <w:rsid w:val="008B3DF4"/>
    <w:rsid w:val="008B3EE0"/>
    <w:rsid w:val="008B3F46"/>
    <w:rsid w:val="008B3F52"/>
    <w:rsid w:val="008B410F"/>
    <w:rsid w:val="008B417C"/>
    <w:rsid w:val="008B4482"/>
    <w:rsid w:val="008B4550"/>
    <w:rsid w:val="008B45D1"/>
    <w:rsid w:val="008B49E9"/>
    <w:rsid w:val="008B4A6C"/>
    <w:rsid w:val="008B4BAA"/>
    <w:rsid w:val="008B4C12"/>
    <w:rsid w:val="008B4D01"/>
    <w:rsid w:val="008B4F40"/>
    <w:rsid w:val="008B50A0"/>
    <w:rsid w:val="008B50A7"/>
    <w:rsid w:val="008B524B"/>
    <w:rsid w:val="008B52A4"/>
    <w:rsid w:val="008B54F6"/>
    <w:rsid w:val="008B567F"/>
    <w:rsid w:val="008B56C0"/>
    <w:rsid w:val="008B5771"/>
    <w:rsid w:val="008B593D"/>
    <w:rsid w:val="008B5B63"/>
    <w:rsid w:val="008B5B84"/>
    <w:rsid w:val="008B5E55"/>
    <w:rsid w:val="008B5EAA"/>
    <w:rsid w:val="008B60C7"/>
    <w:rsid w:val="008B61C5"/>
    <w:rsid w:val="008B61E7"/>
    <w:rsid w:val="008B6256"/>
    <w:rsid w:val="008B69CE"/>
    <w:rsid w:val="008B6A03"/>
    <w:rsid w:val="008B6ACF"/>
    <w:rsid w:val="008B6AF1"/>
    <w:rsid w:val="008B6B8C"/>
    <w:rsid w:val="008B6EA6"/>
    <w:rsid w:val="008B6FAD"/>
    <w:rsid w:val="008B716E"/>
    <w:rsid w:val="008B7392"/>
    <w:rsid w:val="008B75C4"/>
    <w:rsid w:val="008B7C22"/>
    <w:rsid w:val="008B7C72"/>
    <w:rsid w:val="008B7E8D"/>
    <w:rsid w:val="008B7E9E"/>
    <w:rsid w:val="008B7EC3"/>
    <w:rsid w:val="008B7ED5"/>
    <w:rsid w:val="008C00C8"/>
    <w:rsid w:val="008C01E2"/>
    <w:rsid w:val="008C03A6"/>
    <w:rsid w:val="008C0CE5"/>
    <w:rsid w:val="008C0D8D"/>
    <w:rsid w:val="008C0DD9"/>
    <w:rsid w:val="008C0DE1"/>
    <w:rsid w:val="008C0F63"/>
    <w:rsid w:val="008C109B"/>
    <w:rsid w:val="008C10B8"/>
    <w:rsid w:val="008C1475"/>
    <w:rsid w:val="008C15F8"/>
    <w:rsid w:val="008C16B2"/>
    <w:rsid w:val="008C16E4"/>
    <w:rsid w:val="008C178C"/>
    <w:rsid w:val="008C17CE"/>
    <w:rsid w:val="008C188A"/>
    <w:rsid w:val="008C1A77"/>
    <w:rsid w:val="008C1BF8"/>
    <w:rsid w:val="008C1E5C"/>
    <w:rsid w:val="008C1E9F"/>
    <w:rsid w:val="008C1EF0"/>
    <w:rsid w:val="008C1FF8"/>
    <w:rsid w:val="008C2164"/>
    <w:rsid w:val="008C2194"/>
    <w:rsid w:val="008C21B1"/>
    <w:rsid w:val="008C21F8"/>
    <w:rsid w:val="008C222A"/>
    <w:rsid w:val="008C22C8"/>
    <w:rsid w:val="008C24DA"/>
    <w:rsid w:val="008C2589"/>
    <w:rsid w:val="008C2775"/>
    <w:rsid w:val="008C2A13"/>
    <w:rsid w:val="008C2D56"/>
    <w:rsid w:val="008C2E80"/>
    <w:rsid w:val="008C2FFC"/>
    <w:rsid w:val="008C32AE"/>
    <w:rsid w:val="008C3305"/>
    <w:rsid w:val="008C34DE"/>
    <w:rsid w:val="008C385D"/>
    <w:rsid w:val="008C38BC"/>
    <w:rsid w:val="008C3A39"/>
    <w:rsid w:val="008C3A58"/>
    <w:rsid w:val="008C3C22"/>
    <w:rsid w:val="008C3C9E"/>
    <w:rsid w:val="008C3DDC"/>
    <w:rsid w:val="008C407E"/>
    <w:rsid w:val="008C4174"/>
    <w:rsid w:val="008C41C0"/>
    <w:rsid w:val="008C495C"/>
    <w:rsid w:val="008C497C"/>
    <w:rsid w:val="008C49C2"/>
    <w:rsid w:val="008C4A35"/>
    <w:rsid w:val="008C4BF3"/>
    <w:rsid w:val="008C5030"/>
    <w:rsid w:val="008C50F1"/>
    <w:rsid w:val="008C51BD"/>
    <w:rsid w:val="008C56CF"/>
    <w:rsid w:val="008C573C"/>
    <w:rsid w:val="008C5856"/>
    <w:rsid w:val="008C59D5"/>
    <w:rsid w:val="008C5BA3"/>
    <w:rsid w:val="008C5D03"/>
    <w:rsid w:val="008C5F3F"/>
    <w:rsid w:val="008C5F41"/>
    <w:rsid w:val="008C620E"/>
    <w:rsid w:val="008C64D7"/>
    <w:rsid w:val="008C6509"/>
    <w:rsid w:val="008C6673"/>
    <w:rsid w:val="008C68D6"/>
    <w:rsid w:val="008C69A1"/>
    <w:rsid w:val="008C7117"/>
    <w:rsid w:val="008C7511"/>
    <w:rsid w:val="008C77A3"/>
    <w:rsid w:val="008C78A6"/>
    <w:rsid w:val="008C7959"/>
    <w:rsid w:val="008C7981"/>
    <w:rsid w:val="008C79C6"/>
    <w:rsid w:val="008C7C73"/>
    <w:rsid w:val="008C7D29"/>
    <w:rsid w:val="008C7D6C"/>
    <w:rsid w:val="008C7F24"/>
    <w:rsid w:val="008D00F4"/>
    <w:rsid w:val="008D01B8"/>
    <w:rsid w:val="008D05DA"/>
    <w:rsid w:val="008D0821"/>
    <w:rsid w:val="008D08E7"/>
    <w:rsid w:val="008D0E14"/>
    <w:rsid w:val="008D1054"/>
    <w:rsid w:val="008D12BD"/>
    <w:rsid w:val="008D12E4"/>
    <w:rsid w:val="008D14A0"/>
    <w:rsid w:val="008D15BE"/>
    <w:rsid w:val="008D1A3A"/>
    <w:rsid w:val="008D1A9D"/>
    <w:rsid w:val="008D1B4A"/>
    <w:rsid w:val="008D1B83"/>
    <w:rsid w:val="008D1BFD"/>
    <w:rsid w:val="008D1CF8"/>
    <w:rsid w:val="008D20BC"/>
    <w:rsid w:val="008D24E6"/>
    <w:rsid w:val="008D253A"/>
    <w:rsid w:val="008D278A"/>
    <w:rsid w:val="008D2968"/>
    <w:rsid w:val="008D2A12"/>
    <w:rsid w:val="008D2B8C"/>
    <w:rsid w:val="008D2C4D"/>
    <w:rsid w:val="008D2F9A"/>
    <w:rsid w:val="008D30A9"/>
    <w:rsid w:val="008D326E"/>
    <w:rsid w:val="008D33B3"/>
    <w:rsid w:val="008D364F"/>
    <w:rsid w:val="008D3795"/>
    <w:rsid w:val="008D3973"/>
    <w:rsid w:val="008D3C84"/>
    <w:rsid w:val="008D3D21"/>
    <w:rsid w:val="008D3D8B"/>
    <w:rsid w:val="008D3DA5"/>
    <w:rsid w:val="008D3EFF"/>
    <w:rsid w:val="008D401E"/>
    <w:rsid w:val="008D4283"/>
    <w:rsid w:val="008D44A9"/>
    <w:rsid w:val="008D45C7"/>
    <w:rsid w:val="008D4611"/>
    <w:rsid w:val="008D46A8"/>
    <w:rsid w:val="008D47B6"/>
    <w:rsid w:val="008D4920"/>
    <w:rsid w:val="008D492F"/>
    <w:rsid w:val="008D494B"/>
    <w:rsid w:val="008D497C"/>
    <w:rsid w:val="008D4BEB"/>
    <w:rsid w:val="008D4F31"/>
    <w:rsid w:val="008D4FFA"/>
    <w:rsid w:val="008D518A"/>
    <w:rsid w:val="008D51EF"/>
    <w:rsid w:val="008D53C5"/>
    <w:rsid w:val="008D54A6"/>
    <w:rsid w:val="008D54BD"/>
    <w:rsid w:val="008D5564"/>
    <w:rsid w:val="008D5692"/>
    <w:rsid w:val="008D56A2"/>
    <w:rsid w:val="008D597A"/>
    <w:rsid w:val="008D5A33"/>
    <w:rsid w:val="008D5BE0"/>
    <w:rsid w:val="008D5C41"/>
    <w:rsid w:val="008D5CA6"/>
    <w:rsid w:val="008D5CD4"/>
    <w:rsid w:val="008D6177"/>
    <w:rsid w:val="008D6261"/>
    <w:rsid w:val="008D62F9"/>
    <w:rsid w:val="008D658C"/>
    <w:rsid w:val="008D6653"/>
    <w:rsid w:val="008D66E1"/>
    <w:rsid w:val="008D68D6"/>
    <w:rsid w:val="008D6C1F"/>
    <w:rsid w:val="008D6E92"/>
    <w:rsid w:val="008D6FA7"/>
    <w:rsid w:val="008D707D"/>
    <w:rsid w:val="008D7156"/>
    <w:rsid w:val="008D72B6"/>
    <w:rsid w:val="008D736D"/>
    <w:rsid w:val="008D7409"/>
    <w:rsid w:val="008D7459"/>
    <w:rsid w:val="008D7617"/>
    <w:rsid w:val="008D7653"/>
    <w:rsid w:val="008D7A7D"/>
    <w:rsid w:val="008D7DA3"/>
    <w:rsid w:val="008D7EAD"/>
    <w:rsid w:val="008E009F"/>
    <w:rsid w:val="008E01F2"/>
    <w:rsid w:val="008E0509"/>
    <w:rsid w:val="008E052D"/>
    <w:rsid w:val="008E0581"/>
    <w:rsid w:val="008E05E2"/>
    <w:rsid w:val="008E0703"/>
    <w:rsid w:val="008E0750"/>
    <w:rsid w:val="008E07E2"/>
    <w:rsid w:val="008E09C8"/>
    <w:rsid w:val="008E09EC"/>
    <w:rsid w:val="008E0AD5"/>
    <w:rsid w:val="008E12A1"/>
    <w:rsid w:val="008E13CE"/>
    <w:rsid w:val="008E146E"/>
    <w:rsid w:val="008E166C"/>
    <w:rsid w:val="008E1672"/>
    <w:rsid w:val="008E1811"/>
    <w:rsid w:val="008E18B9"/>
    <w:rsid w:val="008E1972"/>
    <w:rsid w:val="008E1C00"/>
    <w:rsid w:val="008E1C18"/>
    <w:rsid w:val="008E1CC9"/>
    <w:rsid w:val="008E1E6E"/>
    <w:rsid w:val="008E1E9C"/>
    <w:rsid w:val="008E1F58"/>
    <w:rsid w:val="008E1F68"/>
    <w:rsid w:val="008E1FCC"/>
    <w:rsid w:val="008E2004"/>
    <w:rsid w:val="008E2071"/>
    <w:rsid w:val="008E20DE"/>
    <w:rsid w:val="008E2178"/>
    <w:rsid w:val="008E23CE"/>
    <w:rsid w:val="008E25DC"/>
    <w:rsid w:val="008E27D1"/>
    <w:rsid w:val="008E2A44"/>
    <w:rsid w:val="008E2B57"/>
    <w:rsid w:val="008E2D0C"/>
    <w:rsid w:val="008E2EED"/>
    <w:rsid w:val="008E3275"/>
    <w:rsid w:val="008E3279"/>
    <w:rsid w:val="008E33E9"/>
    <w:rsid w:val="008E36C9"/>
    <w:rsid w:val="008E3718"/>
    <w:rsid w:val="008E384D"/>
    <w:rsid w:val="008E38EC"/>
    <w:rsid w:val="008E3910"/>
    <w:rsid w:val="008E3927"/>
    <w:rsid w:val="008E3B11"/>
    <w:rsid w:val="008E3FF3"/>
    <w:rsid w:val="008E4071"/>
    <w:rsid w:val="008E4273"/>
    <w:rsid w:val="008E432F"/>
    <w:rsid w:val="008E44BB"/>
    <w:rsid w:val="008E4508"/>
    <w:rsid w:val="008E45A6"/>
    <w:rsid w:val="008E45CE"/>
    <w:rsid w:val="008E47A0"/>
    <w:rsid w:val="008E49AD"/>
    <w:rsid w:val="008E4D4B"/>
    <w:rsid w:val="008E4D97"/>
    <w:rsid w:val="008E509D"/>
    <w:rsid w:val="008E50A8"/>
    <w:rsid w:val="008E558D"/>
    <w:rsid w:val="008E55D5"/>
    <w:rsid w:val="008E5734"/>
    <w:rsid w:val="008E57E6"/>
    <w:rsid w:val="008E57E7"/>
    <w:rsid w:val="008E5907"/>
    <w:rsid w:val="008E59DF"/>
    <w:rsid w:val="008E5AA7"/>
    <w:rsid w:val="008E5ACB"/>
    <w:rsid w:val="008E5B68"/>
    <w:rsid w:val="008E5F42"/>
    <w:rsid w:val="008E5FA4"/>
    <w:rsid w:val="008E607D"/>
    <w:rsid w:val="008E6522"/>
    <w:rsid w:val="008E6866"/>
    <w:rsid w:val="008E68E5"/>
    <w:rsid w:val="008E6919"/>
    <w:rsid w:val="008E6C0A"/>
    <w:rsid w:val="008E6E2D"/>
    <w:rsid w:val="008E6F1F"/>
    <w:rsid w:val="008E7131"/>
    <w:rsid w:val="008E7193"/>
    <w:rsid w:val="008E7328"/>
    <w:rsid w:val="008E75BD"/>
    <w:rsid w:val="008E76A1"/>
    <w:rsid w:val="008E77A8"/>
    <w:rsid w:val="008E7935"/>
    <w:rsid w:val="008E7C18"/>
    <w:rsid w:val="008F0031"/>
    <w:rsid w:val="008F041A"/>
    <w:rsid w:val="008F051F"/>
    <w:rsid w:val="008F08E9"/>
    <w:rsid w:val="008F099C"/>
    <w:rsid w:val="008F0BA1"/>
    <w:rsid w:val="008F0D02"/>
    <w:rsid w:val="008F0E98"/>
    <w:rsid w:val="008F0F22"/>
    <w:rsid w:val="008F1017"/>
    <w:rsid w:val="008F1062"/>
    <w:rsid w:val="008F1179"/>
    <w:rsid w:val="008F13F6"/>
    <w:rsid w:val="008F1566"/>
    <w:rsid w:val="008F16CD"/>
    <w:rsid w:val="008F1764"/>
    <w:rsid w:val="008F1816"/>
    <w:rsid w:val="008F1906"/>
    <w:rsid w:val="008F193B"/>
    <w:rsid w:val="008F1B90"/>
    <w:rsid w:val="008F1DA6"/>
    <w:rsid w:val="008F1F45"/>
    <w:rsid w:val="008F2121"/>
    <w:rsid w:val="008F2163"/>
    <w:rsid w:val="008F27D8"/>
    <w:rsid w:val="008F2840"/>
    <w:rsid w:val="008F28B3"/>
    <w:rsid w:val="008F2C44"/>
    <w:rsid w:val="008F2CDC"/>
    <w:rsid w:val="008F32CF"/>
    <w:rsid w:val="008F32F1"/>
    <w:rsid w:val="008F3349"/>
    <w:rsid w:val="008F341D"/>
    <w:rsid w:val="008F3863"/>
    <w:rsid w:val="008F3890"/>
    <w:rsid w:val="008F3A3D"/>
    <w:rsid w:val="008F3B78"/>
    <w:rsid w:val="008F3BF4"/>
    <w:rsid w:val="008F3C1D"/>
    <w:rsid w:val="008F3CE0"/>
    <w:rsid w:val="008F3E6E"/>
    <w:rsid w:val="008F3E7B"/>
    <w:rsid w:val="008F3EB4"/>
    <w:rsid w:val="008F3F3C"/>
    <w:rsid w:val="008F44FB"/>
    <w:rsid w:val="008F45BE"/>
    <w:rsid w:val="008F47EC"/>
    <w:rsid w:val="008F4898"/>
    <w:rsid w:val="008F4917"/>
    <w:rsid w:val="008F4E37"/>
    <w:rsid w:val="008F51B2"/>
    <w:rsid w:val="008F51B8"/>
    <w:rsid w:val="008F5258"/>
    <w:rsid w:val="008F52C9"/>
    <w:rsid w:val="008F580F"/>
    <w:rsid w:val="008F5AB5"/>
    <w:rsid w:val="008F5E52"/>
    <w:rsid w:val="008F5E54"/>
    <w:rsid w:val="008F6029"/>
    <w:rsid w:val="008F6106"/>
    <w:rsid w:val="008F6336"/>
    <w:rsid w:val="008F65BC"/>
    <w:rsid w:val="008F6912"/>
    <w:rsid w:val="008F6AF2"/>
    <w:rsid w:val="008F70DD"/>
    <w:rsid w:val="008F70FF"/>
    <w:rsid w:val="008F7107"/>
    <w:rsid w:val="008F744C"/>
    <w:rsid w:val="008F74F7"/>
    <w:rsid w:val="008F76AD"/>
    <w:rsid w:val="008F7745"/>
    <w:rsid w:val="008F78C2"/>
    <w:rsid w:val="008F7AF5"/>
    <w:rsid w:val="008F7DB6"/>
    <w:rsid w:val="008F7E5A"/>
    <w:rsid w:val="008F7EBC"/>
    <w:rsid w:val="00900069"/>
    <w:rsid w:val="00900085"/>
    <w:rsid w:val="009002C1"/>
    <w:rsid w:val="00900387"/>
    <w:rsid w:val="00900663"/>
    <w:rsid w:val="00900846"/>
    <w:rsid w:val="00900851"/>
    <w:rsid w:val="00900897"/>
    <w:rsid w:val="009008CC"/>
    <w:rsid w:val="00900D16"/>
    <w:rsid w:val="00900D1F"/>
    <w:rsid w:val="00900D2A"/>
    <w:rsid w:val="00900E1C"/>
    <w:rsid w:val="00900E36"/>
    <w:rsid w:val="00900E54"/>
    <w:rsid w:val="00900E7F"/>
    <w:rsid w:val="00900E8C"/>
    <w:rsid w:val="00900F9E"/>
    <w:rsid w:val="009012C4"/>
    <w:rsid w:val="0090147A"/>
    <w:rsid w:val="00901518"/>
    <w:rsid w:val="009015E4"/>
    <w:rsid w:val="00901633"/>
    <w:rsid w:val="00901708"/>
    <w:rsid w:val="0090174B"/>
    <w:rsid w:val="0090177C"/>
    <w:rsid w:val="00902228"/>
    <w:rsid w:val="00902316"/>
    <w:rsid w:val="00902405"/>
    <w:rsid w:val="00902465"/>
    <w:rsid w:val="00902525"/>
    <w:rsid w:val="00902749"/>
    <w:rsid w:val="0090282F"/>
    <w:rsid w:val="009028C8"/>
    <w:rsid w:val="00902962"/>
    <w:rsid w:val="009029CB"/>
    <w:rsid w:val="00902A03"/>
    <w:rsid w:val="00902BDA"/>
    <w:rsid w:val="00902E22"/>
    <w:rsid w:val="00902FE5"/>
    <w:rsid w:val="00903017"/>
    <w:rsid w:val="00903084"/>
    <w:rsid w:val="0090316F"/>
    <w:rsid w:val="00903285"/>
    <w:rsid w:val="009032F2"/>
    <w:rsid w:val="0090338D"/>
    <w:rsid w:val="009033AF"/>
    <w:rsid w:val="009035A1"/>
    <w:rsid w:val="009035EF"/>
    <w:rsid w:val="00903EF7"/>
    <w:rsid w:val="00903FA3"/>
    <w:rsid w:val="00904274"/>
    <w:rsid w:val="009042BA"/>
    <w:rsid w:val="009042EB"/>
    <w:rsid w:val="009043DE"/>
    <w:rsid w:val="0090443D"/>
    <w:rsid w:val="00904527"/>
    <w:rsid w:val="0090455F"/>
    <w:rsid w:val="00904603"/>
    <w:rsid w:val="0090465B"/>
    <w:rsid w:val="00904693"/>
    <w:rsid w:val="00904960"/>
    <w:rsid w:val="00904991"/>
    <w:rsid w:val="009049E9"/>
    <w:rsid w:val="00904AA6"/>
    <w:rsid w:val="00904B16"/>
    <w:rsid w:val="00904CE2"/>
    <w:rsid w:val="00904DB6"/>
    <w:rsid w:val="00904DC7"/>
    <w:rsid w:val="00905AB3"/>
    <w:rsid w:val="00905BF4"/>
    <w:rsid w:val="00905FAA"/>
    <w:rsid w:val="00905FE1"/>
    <w:rsid w:val="009061FB"/>
    <w:rsid w:val="00906478"/>
    <w:rsid w:val="009064E4"/>
    <w:rsid w:val="0090672E"/>
    <w:rsid w:val="009068FF"/>
    <w:rsid w:val="00906CAA"/>
    <w:rsid w:val="00906D93"/>
    <w:rsid w:val="0090721C"/>
    <w:rsid w:val="009075E7"/>
    <w:rsid w:val="00907656"/>
    <w:rsid w:val="00907726"/>
    <w:rsid w:val="0090774B"/>
    <w:rsid w:val="009077AA"/>
    <w:rsid w:val="0090784A"/>
    <w:rsid w:val="0090788A"/>
    <w:rsid w:val="009078C0"/>
    <w:rsid w:val="0090794E"/>
    <w:rsid w:val="00907A5E"/>
    <w:rsid w:val="00907BC9"/>
    <w:rsid w:val="00907F27"/>
    <w:rsid w:val="00907FE4"/>
    <w:rsid w:val="00910142"/>
    <w:rsid w:val="0091016C"/>
    <w:rsid w:val="00910223"/>
    <w:rsid w:val="009104E9"/>
    <w:rsid w:val="0091058D"/>
    <w:rsid w:val="00910972"/>
    <w:rsid w:val="00910982"/>
    <w:rsid w:val="00910A1F"/>
    <w:rsid w:val="00910A91"/>
    <w:rsid w:val="00910D80"/>
    <w:rsid w:val="00910F20"/>
    <w:rsid w:val="009110B3"/>
    <w:rsid w:val="009111D2"/>
    <w:rsid w:val="00911794"/>
    <w:rsid w:val="0091179A"/>
    <w:rsid w:val="00911881"/>
    <w:rsid w:val="00911C40"/>
    <w:rsid w:val="00911C52"/>
    <w:rsid w:val="00911F5C"/>
    <w:rsid w:val="0091228D"/>
    <w:rsid w:val="00912482"/>
    <w:rsid w:val="009126BC"/>
    <w:rsid w:val="009126FD"/>
    <w:rsid w:val="009128C8"/>
    <w:rsid w:val="0091290B"/>
    <w:rsid w:val="00912A40"/>
    <w:rsid w:val="00912A8A"/>
    <w:rsid w:val="00912B0C"/>
    <w:rsid w:val="00912D22"/>
    <w:rsid w:val="00912DB8"/>
    <w:rsid w:val="00912EAD"/>
    <w:rsid w:val="00913714"/>
    <w:rsid w:val="0091371A"/>
    <w:rsid w:val="0091393B"/>
    <w:rsid w:val="00913AC5"/>
    <w:rsid w:val="00913C81"/>
    <w:rsid w:val="00913C92"/>
    <w:rsid w:val="009140ED"/>
    <w:rsid w:val="009143B3"/>
    <w:rsid w:val="009144A2"/>
    <w:rsid w:val="009146E7"/>
    <w:rsid w:val="00914791"/>
    <w:rsid w:val="00914A06"/>
    <w:rsid w:val="00914BF3"/>
    <w:rsid w:val="00914D51"/>
    <w:rsid w:val="00914EBD"/>
    <w:rsid w:val="00914EBF"/>
    <w:rsid w:val="00914F54"/>
    <w:rsid w:val="00915093"/>
    <w:rsid w:val="009150E5"/>
    <w:rsid w:val="009154E3"/>
    <w:rsid w:val="00915573"/>
    <w:rsid w:val="00915642"/>
    <w:rsid w:val="00915661"/>
    <w:rsid w:val="0091587D"/>
    <w:rsid w:val="009158BC"/>
    <w:rsid w:val="00915A06"/>
    <w:rsid w:val="00915A5E"/>
    <w:rsid w:val="00915B3F"/>
    <w:rsid w:val="00915C49"/>
    <w:rsid w:val="00915DC9"/>
    <w:rsid w:val="00915DF1"/>
    <w:rsid w:val="00916022"/>
    <w:rsid w:val="0091605D"/>
    <w:rsid w:val="00916288"/>
    <w:rsid w:val="00916409"/>
    <w:rsid w:val="009165E0"/>
    <w:rsid w:val="0091663A"/>
    <w:rsid w:val="00916AA7"/>
    <w:rsid w:val="00916AB0"/>
    <w:rsid w:val="00916D07"/>
    <w:rsid w:val="00916D0B"/>
    <w:rsid w:val="00916D9B"/>
    <w:rsid w:val="00916F43"/>
    <w:rsid w:val="00916F6D"/>
    <w:rsid w:val="00916F79"/>
    <w:rsid w:val="00917403"/>
    <w:rsid w:val="0091745F"/>
    <w:rsid w:val="009174BC"/>
    <w:rsid w:val="00917599"/>
    <w:rsid w:val="0091782D"/>
    <w:rsid w:val="00917B3F"/>
    <w:rsid w:val="00917BE8"/>
    <w:rsid w:val="00920075"/>
    <w:rsid w:val="0092020E"/>
    <w:rsid w:val="00920287"/>
    <w:rsid w:val="009205A1"/>
    <w:rsid w:val="009207E8"/>
    <w:rsid w:val="009208E3"/>
    <w:rsid w:val="00920C79"/>
    <w:rsid w:val="00920D9F"/>
    <w:rsid w:val="00920EFE"/>
    <w:rsid w:val="00920FB1"/>
    <w:rsid w:val="00921140"/>
    <w:rsid w:val="009213B7"/>
    <w:rsid w:val="00921463"/>
    <w:rsid w:val="00921525"/>
    <w:rsid w:val="009216F5"/>
    <w:rsid w:val="00921714"/>
    <w:rsid w:val="00921717"/>
    <w:rsid w:val="0092183B"/>
    <w:rsid w:val="009219E8"/>
    <w:rsid w:val="00921A25"/>
    <w:rsid w:val="00921A8A"/>
    <w:rsid w:val="00921B0D"/>
    <w:rsid w:val="00921C99"/>
    <w:rsid w:val="00921CE1"/>
    <w:rsid w:val="00921CF2"/>
    <w:rsid w:val="009221B0"/>
    <w:rsid w:val="0092226D"/>
    <w:rsid w:val="00922311"/>
    <w:rsid w:val="00922373"/>
    <w:rsid w:val="009223D5"/>
    <w:rsid w:val="00922433"/>
    <w:rsid w:val="00922497"/>
    <w:rsid w:val="0092274D"/>
    <w:rsid w:val="00922A08"/>
    <w:rsid w:val="00922A91"/>
    <w:rsid w:val="00922BD5"/>
    <w:rsid w:val="00922BE6"/>
    <w:rsid w:val="00922D89"/>
    <w:rsid w:val="00922D95"/>
    <w:rsid w:val="00922E56"/>
    <w:rsid w:val="00923694"/>
    <w:rsid w:val="009238B6"/>
    <w:rsid w:val="009239A0"/>
    <w:rsid w:val="00923B6F"/>
    <w:rsid w:val="00923D8B"/>
    <w:rsid w:val="00923E54"/>
    <w:rsid w:val="009240C5"/>
    <w:rsid w:val="009246D0"/>
    <w:rsid w:val="00924869"/>
    <w:rsid w:val="009249FA"/>
    <w:rsid w:val="00924A39"/>
    <w:rsid w:val="00924A7B"/>
    <w:rsid w:val="00924DC1"/>
    <w:rsid w:val="00924EA4"/>
    <w:rsid w:val="00924F41"/>
    <w:rsid w:val="009250C5"/>
    <w:rsid w:val="00925223"/>
    <w:rsid w:val="009253CA"/>
    <w:rsid w:val="009253DE"/>
    <w:rsid w:val="009253F6"/>
    <w:rsid w:val="009254FA"/>
    <w:rsid w:val="0092557B"/>
    <w:rsid w:val="00925D0E"/>
    <w:rsid w:val="00925E83"/>
    <w:rsid w:val="00925EE9"/>
    <w:rsid w:val="00926231"/>
    <w:rsid w:val="009262EA"/>
    <w:rsid w:val="00926353"/>
    <w:rsid w:val="009263ED"/>
    <w:rsid w:val="009263F1"/>
    <w:rsid w:val="00926502"/>
    <w:rsid w:val="00926B1D"/>
    <w:rsid w:val="00926B40"/>
    <w:rsid w:val="00926B99"/>
    <w:rsid w:val="00926C0F"/>
    <w:rsid w:val="00927106"/>
    <w:rsid w:val="009271EB"/>
    <w:rsid w:val="00927234"/>
    <w:rsid w:val="00927260"/>
    <w:rsid w:val="00927294"/>
    <w:rsid w:val="009272CA"/>
    <w:rsid w:val="00927357"/>
    <w:rsid w:val="00927374"/>
    <w:rsid w:val="00927603"/>
    <w:rsid w:val="00927783"/>
    <w:rsid w:val="00927AD3"/>
    <w:rsid w:val="00927C36"/>
    <w:rsid w:val="009301AA"/>
    <w:rsid w:val="00930216"/>
    <w:rsid w:val="0093023D"/>
    <w:rsid w:val="00930254"/>
    <w:rsid w:val="00930325"/>
    <w:rsid w:val="009303AF"/>
    <w:rsid w:val="00930574"/>
    <w:rsid w:val="009308DA"/>
    <w:rsid w:val="0093099B"/>
    <w:rsid w:val="00930A04"/>
    <w:rsid w:val="00930B27"/>
    <w:rsid w:val="00930BAC"/>
    <w:rsid w:val="00930C1C"/>
    <w:rsid w:val="00930C63"/>
    <w:rsid w:val="009310CF"/>
    <w:rsid w:val="009310D5"/>
    <w:rsid w:val="00931874"/>
    <w:rsid w:val="00931D0E"/>
    <w:rsid w:val="00931D47"/>
    <w:rsid w:val="00932098"/>
    <w:rsid w:val="00932499"/>
    <w:rsid w:val="00932675"/>
    <w:rsid w:val="0093285A"/>
    <w:rsid w:val="009328F2"/>
    <w:rsid w:val="009329FB"/>
    <w:rsid w:val="00932B20"/>
    <w:rsid w:val="00932EE5"/>
    <w:rsid w:val="00932FFC"/>
    <w:rsid w:val="009333CB"/>
    <w:rsid w:val="009334D3"/>
    <w:rsid w:val="00933544"/>
    <w:rsid w:val="009335A5"/>
    <w:rsid w:val="009335C1"/>
    <w:rsid w:val="00933620"/>
    <w:rsid w:val="009336E6"/>
    <w:rsid w:val="0093396B"/>
    <w:rsid w:val="009339F7"/>
    <w:rsid w:val="00933A89"/>
    <w:rsid w:val="00933BB0"/>
    <w:rsid w:val="00933E52"/>
    <w:rsid w:val="00933E95"/>
    <w:rsid w:val="00933FE2"/>
    <w:rsid w:val="0093407B"/>
    <w:rsid w:val="009341B9"/>
    <w:rsid w:val="009344D0"/>
    <w:rsid w:val="00934644"/>
    <w:rsid w:val="0093466F"/>
    <w:rsid w:val="0093470C"/>
    <w:rsid w:val="00934AF6"/>
    <w:rsid w:val="00934C98"/>
    <w:rsid w:val="00934FD1"/>
    <w:rsid w:val="00935006"/>
    <w:rsid w:val="00935128"/>
    <w:rsid w:val="009352F4"/>
    <w:rsid w:val="00935461"/>
    <w:rsid w:val="009357B5"/>
    <w:rsid w:val="00935973"/>
    <w:rsid w:val="00935AC9"/>
    <w:rsid w:val="00935DF7"/>
    <w:rsid w:val="00935F1F"/>
    <w:rsid w:val="00935FAD"/>
    <w:rsid w:val="00936154"/>
    <w:rsid w:val="00936220"/>
    <w:rsid w:val="00936245"/>
    <w:rsid w:val="00936458"/>
    <w:rsid w:val="009364F6"/>
    <w:rsid w:val="0093661F"/>
    <w:rsid w:val="0093663A"/>
    <w:rsid w:val="00936ABB"/>
    <w:rsid w:val="00936B37"/>
    <w:rsid w:val="00936C11"/>
    <w:rsid w:val="00936C18"/>
    <w:rsid w:val="00936CAF"/>
    <w:rsid w:val="00936DA2"/>
    <w:rsid w:val="00936F5E"/>
    <w:rsid w:val="009372C8"/>
    <w:rsid w:val="00937319"/>
    <w:rsid w:val="00937428"/>
    <w:rsid w:val="00937718"/>
    <w:rsid w:val="0093779D"/>
    <w:rsid w:val="009379EF"/>
    <w:rsid w:val="00937AF1"/>
    <w:rsid w:val="00940202"/>
    <w:rsid w:val="0094026E"/>
    <w:rsid w:val="00940282"/>
    <w:rsid w:val="0094028C"/>
    <w:rsid w:val="0094061E"/>
    <w:rsid w:val="0094088D"/>
    <w:rsid w:val="0094090C"/>
    <w:rsid w:val="00940928"/>
    <w:rsid w:val="009409E7"/>
    <w:rsid w:val="00940A7A"/>
    <w:rsid w:val="00940E94"/>
    <w:rsid w:val="00940F63"/>
    <w:rsid w:val="00940F8C"/>
    <w:rsid w:val="0094100F"/>
    <w:rsid w:val="00941538"/>
    <w:rsid w:val="00941669"/>
    <w:rsid w:val="009416D2"/>
    <w:rsid w:val="0094194B"/>
    <w:rsid w:val="00941BD0"/>
    <w:rsid w:val="00941E4B"/>
    <w:rsid w:val="009420AD"/>
    <w:rsid w:val="009420CD"/>
    <w:rsid w:val="0094213F"/>
    <w:rsid w:val="00942183"/>
    <w:rsid w:val="009421D8"/>
    <w:rsid w:val="009425DB"/>
    <w:rsid w:val="009426AB"/>
    <w:rsid w:val="009426F4"/>
    <w:rsid w:val="009428A8"/>
    <w:rsid w:val="0094295A"/>
    <w:rsid w:val="00942A3B"/>
    <w:rsid w:val="00942CF7"/>
    <w:rsid w:val="00942DA7"/>
    <w:rsid w:val="00942F99"/>
    <w:rsid w:val="00942FD8"/>
    <w:rsid w:val="00943157"/>
    <w:rsid w:val="00943251"/>
    <w:rsid w:val="009434B6"/>
    <w:rsid w:val="009434CD"/>
    <w:rsid w:val="00943842"/>
    <w:rsid w:val="009439CF"/>
    <w:rsid w:val="00943AE1"/>
    <w:rsid w:val="00943B2D"/>
    <w:rsid w:val="00943B6B"/>
    <w:rsid w:val="00943D1F"/>
    <w:rsid w:val="00943E26"/>
    <w:rsid w:val="00943E61"/>
    <w:rsid w:val="00943F43"/>
    <w:rsid w:val="0094403C"/>
    <w:rsid w:val="00944108"/>
    <w:rsid w:val="009445C7"/>
    <w:rsid w:val="009446C7"/>
    <w:rsid w:val="009449E1"/>
    <w:rsid w:val="00944D5D"/>
    <w:rsid w:val="00944E46"/>
    <w:rsid w:val="0094543F"/>
    <w:rsid w:val="0094573A"/>
    <w:rsid w:val="009459E3"/>
    <w:rsid w:val="00945A47"/>
    <w:rsid w:val="00945BA0"/>
    <w:rsid w:val="00945C6F"/>
    <w:rsid w:val="00945C98"/>
    <w:rsid w:val="00945C9C"/>
    <w:rsid w:val="00945D34"/>
    <w:rsid w:val="00945D6D"/>
    <w:rsid w:val="00945EB0"/>
    <w:rsid w:val="0094613D"/>
    <w:rsid w:val="009462D7"/>
    <w:rsid w:val="00946337"/>
    <w:rsid w:val="00946684"/>
    <w:rsid w:val="00946A56"/>
    <w:rsid w:val="00946A9D"/>
    <w:rsid w:val="00946DFC"/>
    <w:rsid w:val="00946F66"/>
    <w:rsid w:val="00947039"/>
    <w:rsid w:val="009471B6"/>
    <w:rsid w:val="00947279"/>
    <w:rsid w:val="009473D7"/>
    <w:rsid w:val="009473FA"/>
    <w:rsid w:val="0094752B"/>
    <w:rsid w:val="009475A3"/>
    <w:rsid w:val="009475E5"/>
    <w:rsid w:val="009477B5"/>
    <w:rsid w:val="009477BF"/>
    <w:rsid w:val="0094784B"/>
    <w:rsid w:val="00947AD8"/>
    <w:rsid w:val="00947B67"/>
    <w:rsid w:val="00947CA5"/>
    <w:rsid w:val="00947DB1"/>
    <w:rsid w:val="00950158"/>
    <w:rsid w:val="009502D1"/>
    <w:rsid w:val="009503C2"/>
    <w:rsid w:val="009504DE"/>
    <w:rsid w:val="00950E05"/>
    <w:rsid w:val="009512BC"/>
    <w:rsid w:val="0095136B"/>
    <w:rsid w:val="00951473"/>
    <w:rsid w:val="009515CB"/>
    <w:rsid w:val="00951771"/>
    <w:rsid w:val="009517C3"/>
    <w:rsid w:val="009517D2"/>
    <w:rsid w:val="0095198E"/>
    <w:rsid w:val="00951E35"/>
    <w:rsid w:val="00951E4A"/>
    <w:rsid w:val="00952019"/>
    <w:rsid w:val="009524BA"/>
    <w:rsid w:val="0095259A"/>
    <w:rsid w:val="00952635"/>
    <w:rsid w:val="00952645"/>
    <w:rsid w:val="00952672"/>
    <w:rsid w:val="009527E2"/>
    <w:rsid w:val="00953253"/>
    <w:rsid w:val="00953422"/>
    <w:rsid w:val="009534A7"/>
    <w:rsid w:val="00953529"/>
    <w:rsid w:val="0095368F"/>
    <w:rsid w:val="00953695"/>
    <w:rsid w:val="00953843"/>
    <w:rsid w:val="00953B42"/>
    <w:rsid w:val="00953C06"/>
    <w:rsid w:val="00953C44"/>
    <w:rsid w:val="00953DB9"/>
    <w:rsid w:val="00953E40"/>
    <w:rsid w:val="00953FA4"/>
    <w:rsid w:val="00954528"/>
    <w:rsid w:val="0095474F"/>
    <w:rsid w:val="009547BC"/>
    <w:rsid w:val="00954868"/>
    <w:rsid w:val="009549CC"/>
    <w:rsid w:val="009549CD"/>
    <w:rsid w:val="00954A78"/>
    <w:rsid w:val="00954E3F"/>
    <w:rsid w:val="00954EB6"/>
    <w:rsid w:val="0095505D"/>
    <w:rsid w:val="0095541C"/>
    <w:rsid w:val="00955464"/>
    <w:rsid w:val="00955497"/>
    <w:rsid w:val="0095579C"/>
    <w:rsid w:val="00955B21"/>
    <w:rsid w:val="00955FD6"/>
    <w:rsid w:val="00956045"/>
    <w:rsid w:val="009563B5"/>
    <w:rsid w:val="00956413"/>
    <w:rsid w:val="009565A4"/>
    <w:rsid w:val="00956660"/>
    <w:rsid w:val="009566B0"/>
    <w:rsid w:val="009569FC"/>
    <w:rsid w:val="00956A09"/>
    <w:rsid w:val="00956A60"/>
    <w:rsid w:val="00956CAF"/>
    <w:rsid w:val="00956CF5"/>
    <w:rsid w:val="00956D43"/>
    <w:rsid w:val="009570A1"/>
    <w:rsid w:val="0095721D"/>
    <w:rsid w:val="00957290"/>
    <w:rsid w:val="00957343"/>
    <w:rsid w:val="009575EE"/>
    <w:rsid w:val="00957A37"/>
    <w:rsid w:val="00957A73"/>
    <w:rsid w:val="00957CC1"/>
    <w:rsid w:val="00957D60"/>
    <w:rsid w:val="00957D77"/>
    <w:rsid w:val="00957F1A"/>
    <w:rsid w:val="0096009B"/>
    <w:rsid w:val="009601DA"/>
    <w:rsid w:val="009602EC"/>
    <w:rsid w:val="00960462"/>
    <w:rsid w:val="00960481"/>
    <w:rsid w:val="00960694"/>
    <w:rsid w:val="009608A4"/>
    <w:rsid w:val="00960909"/>
    <w:rsid w:val="00960B5F"/>
    <w:rsid w:val="00960BE4"/>
    <w:rsid w:val="0096105B"/>
    <w:rsid w:val="00961098"/>
    <w:rsid w:val="009610B8"/>
    <w:rsid w:val="009611EB"/>
    <w:rsid w:val="00961263"/>
    <w:rsid w:val="00961495"/>
    <w:rsid w:val="00961522"/>
    <w:rsid w:val="00961804"/>
    <w:rsid w:val="0096186C"/>
    <w:rsid w:val="00961BB4"/>
    <w:rsid w:val="00961E6C"/>
    <w:rsid w:val="00961FF9"/>
    <w:rsid w:val="009621B6"/>
    <w:rsid w:val="009621BE"/>
    <w:rsid w:val="00962464"/>
    <w:rsid w:val="009625DD"/>
    <w:rsid w:val="00962624"/>
    <w:rsid w:val="009627D4"/>
    <w:rsid w:val="00962865"/>
    <w:rsid w:val="0096295E"/>
    <w:rsid w:val="00962CAA"/>
    <w:rsid w:val="00962CE4"/>
    <w:rsid w:val="00962E2D"/>
    <w:rsid w:val="00963087"/>
    <w:rsid w:val="009630B6"/>
    <w:rsid w:val="009630B9"/>
    <w:rsid w:val="00963157"/>
    <w:rsid w:val="009634CA"/>
    <w:rsid w:val="0096358C"/>
    <w:rsid w:val="009635B3"/>
    <w:rsid w:val="00963D81"/>
    <w:rsid w:val="00963F2A"/>
    <w:rsid w:val="00963FCB"/>
    <w:rsid w:val="0096400A"/>
    <w:rsid w:val="0096447E"/>
    <w:rsid w:val="0096461B"/>
    <w:rsid w:val="009647D0"/>
    <w:rsid w:val="00964B76"/>
    <w:rsid w:val="00964C31"/>
    <w:rsid w:val="00964F16"/>
    <w:rsid w:val="00964F22"/>
    <w:rsid w:val="00965072"/>
    <w:rsid w:val="009650DC"/>
    <w:rsid w:val="0096527C"/>
    <w:rsid w:val="00965362"/>
    <w:rsid w:val="00965367"/>
    <w:rsid w:val="00965421"/>
    <w:rsid w:val="00965B97"/>
    <w:rsid w:val="00966010"/>
    <w:rsid w:val="0096605D"/>
    <w:rsid w:val="009660C6"/>
    <w:rsid w:val="00966179"/>
    <w:rsid w:val="0096635F"/>
    <w:rsid w:val="009663E0"/>
    <w:rsid w:val="009664EF"/>
    <w:rsid w:val="009666DB"/>
    <w:rsid w:val="0096697E"/>
    <w:rsid w:val="00966B2A"/>
    <w:rsid w:val="00966D03"/>
    <w:rsid w:val="00966D9B"/>
    <w:rsid w:val="00966EA8"/>
    <w:rsid w:val="00966F82"/>
    <w:rsid w:val="00966F88"/>
    <w:rsid w:val="00966FDA"/>
    <w:rsid w:val="00967038"/>
    <w:rsid w:val="0096721C"/>
    <w:rsid w:val="009674BB"/>
    <w:rsid w:val="00967526"/>
    <w:rsid w:val="0096763C"/>
    <w:rsid w:val="00967999"/>
    <w:rsid w:val="009679CC"/>
    <w:rsid w:val="00967CCD"/>
    <w:rsid w:val="00967CEB"/>
    <w:rsid w:val="00967D2A"/>
    <w:rsid w:val="00967E4E"/>
    <w:rsid w:val="0097005A"/>
    <w:rsid w:val="009701A7"/>
    <w:rsid w:val="009701F9"/>
    <w:rsid w:val="009702D5"/>
    <w:rsid w:val="009703C0"/>
    <w:rsid w:val="009703D9"/>
    <w:rsid w:val="00970708"/>
    <w:rsid w:val="00970803"/>
    <w:rsid w:val="009708F5"/>
    <w:rsid w:val="00970C32"/>
    <w:rsid w:val="00970CD1"/>
    <w:rsid w:val="009710D9"/>
    <w:rsid w:val="009711CD"/>
    <w:rsid w:val="0097134B"/>
    <w:rsid w:val="0097146D"/>
    <w:rsid w:val="00971613"/>
    <w:rsid w:val="00971627"/>
    <w:rsid w:val="00971646"/>
    <w:rsid w:val="00971682"/>
    <w:rsid w:val="009716DC"/>
    <w:rsid w:val="00971803"/>
    <w:rsid w:val="0097187E"/>
    <w:rsid w:val="00971AA0"/>
    <w:rsid w:val="00971B16"/>
    <w:rsid w:val="00971CCE"/>
    <w:rsid w:val="00971DB5"/>
    <w:rsid w:val="00971E83"/>
    <w:rsid w:val="009722B0"/>
    <w:rsid w:val="009723A9"/>
    <w:rsid w:val="009725AF"/>
    <w:rsid w:val="009726EF"/>
    <w:rsid w:val="009727A7"/>
    <w:rsid w:val="00972BFB"/>
    <w:rsid w:val="00972C44"/>
    <w:rsid w:val="00972DC3"/>
    <w:rsid w:val="00972FCF"/>
    <w:rsid w:val="00973027"/>
    <w:rsid w:val="009730D8"/>
    <w:rsid w:val="00973104"/>
    <w:rsid w:val="0097316E"/>
    <w:rsid w:val="009734C5"/>
    <w:rsid w:val="009735C0"/>
    <w:rsid w:val="009736E6"/>
    <w:rsid w:val="0097386E"/>
    <w:rsid w:val="00973968"/>
    <w:rsid w:val="009739C8"/>
    <w:rsid w:val="00973CA6"/>
    <w:rsid w:val="00974004"/>
    <w:rsid w:val="009740F5"/>
    <w:rsid w:val="009741ED"/>
    <w:rsid w:val="009746B2"/>
    <w:rsid w:val="009746D9"/>
    <w:rsid w:val="00974803"/>
    <w:rsid w:val="00974918"/>
    <w:rsid w:val="00974A03"/>
    <w:rsid w:val="00974A6F"/>
    <w:rsid w:val="00974D45"/>
    <w:rsid w:val="00974DB9"/>
    <w:rsid w:val="00974E01"/>
    <w:rsid w:val="00974FAD"/>
    <w:rsid w:val="00975009"/>
    <w:rsid w:val="009750D0"/>
    <w:rsid w:val="00975129"/>
    <w:rsid w:val="00975131"/>
    <w:rsid w:val="00975260"/>
    <w:rsid w:val="009758C1"/>
    <w:rsid w:val="0097596B"/>
    <w:rsid w:val="009759B7"/>
    <w:rsid w:val="00975A09"/>
    <w:rsid w:val="00975AC4"/>
    <w:rsid w:val="00975DEF"/>
    <w:rsid w:val="00975E86"/>
    <w:rsid w:val="00975EB6"/>
    <w:rsid w:val="00975EC9"/>
    <w:rsid w:val="00975F7C"/>
    <w:rsid w:val="00976435"/>
    <w:rsid w:val="009765C1"/>
    <w:rsid w:val="00976671"/>
    <w:rsid w:val="00976833"/>
    <w:rsid w:val="00976880"/>
    <w:rsid w:val="009769E5"/>
    <w:rsid w:val="00976AE9"/>
    <w:rsid w:val="00976B0F"/>
    <w:rsid w:val="00976DDA"/>
    <w:rsid w:val="00976F46"/>
    <w:rsid w:val="00977037"/>
    <w:rsid w:val="00977152"/>
    <w:rsid w:val="009771A3"/>
    <w:rsid w:val="0097725E"/>
    <w:rsid w:val="0097732D"/>
    <w:rsid w:val="009774D1"/>
    <w:rsid w:val="009777AA"/>
    <w:rsid w:val="0097791F"/>
    <w:rsid w:val="0097798B"/>
    <w:rsid w:val="009779DB"/>
    <w:rsid w:val="009779FB"/>
    <w:rsid w:val="00977D4E"/>
    <w:rsid w:val="00977DCD"/>
    <w:rsid w:val="00980024"/>
    <w:rsid w:val="0098036F"/>
    <w:rsid w:val="00980536"/>
    <w:rsid w:val="00980956"/>
    <w:rsid w:val="00980A73"/>
    <w:rsid w:val="00980D1D"/>
    <w:rsid w:val="00980D3E"/>
    <w:rsid w:val="00980EF8"/>
    <w:rsid w:val="009810F7"/>
    <w:rsid w:val="0098122A"/>
    <w:rsid w:val="009812D2"/>
    <w:rsid w:val="009814C7"/>
    <w:rsid w:val="00981573"/>
    <w:rsid w:val="00981680"/>
    <w:rsid w:val="00981778"/>
    <w:rsid w:val="00981807"/>
    <w:rsid w:val="009818C8"/>
    <w:rsid w:val="00981904"/>
    <w:rsid w:val="00981C9F"/>
    <w:rsid w:val="00982164"/>
    <w:rsid w:val="00982188"/>
    <w:rsid w:val="009822E4"/>
    <w:rsid w:val="0098233E"/>
    <w:rsid w:val="00982402"/>
    <w:rsid w:val="00982694"/>
    <w:rsid w:val="00982910"/>
    <w:rsid w:val="00982994"/>
    <w:rsid w:val="00982A4F"/>
    <w:rsid w:val="00982C91"/>
    <w:rsid w:val="00982FB7"/>
    <w:rsid w:val="00982FD6"/>
    <w:rsid w:val="0098302C"/>
    <w:rsid w:val="00983047"/>
    <w:rsid w:val="00983177"/>
    <w:rsid w:val="009831DF"/>
    <w:rsid w:val="009832BD"/>
    <w:rsid w:val="00983306"/>
    <w:rsid w:val="009833EA"/>
    <w:rsid w:val="00983701"/>
    <w:rsid w:val="00983716"/>
    <w:rsid w:val="00983996"/>
    <w:rsid w:val="009839F7"/>
    <w:rsid w:val="00983C4C"/>
    <w:rsid w:val="00983E36"/>
    <w:rsid w:val="00983E6C"/>
    <w:rsid w:val="00983EDC"/>
    <w:rsid w:val="0098407B"/>
    <w:rsid w:val="009840B9"/>
    <w:rsid w:val="0098426B"/>
    <w:rsid w:val="009842F4"/>
    <w:rsid w:val="009844EC"/>
    <w:rsid w:val="009847D9"/>
    <w:rsid w:val="009849F3"/>
    <w:rsid w:val="00984A05"/>
    <w:rsid w:val="00984C48"/>
    <w:rsid w:val="00984CD8"/>
    <w:rsid w:val="00984DE3"/>
    <w:rsid w:val="00984FA1"/>
    <w:rsid w:val="00984FC9"/>
    <w:rsid w:val="009851ED"/>
    <w:rsid w:val="0098521C"/>
    <w:rsid w:val="009855C8"/>
    <w:rsid w:val="00985652"/>
    <w:rsid w:val="00985C44"/>
    <w:rsid w:val="00985FC3"/>
    <w:rsid w:val="00986047"/>
    <w:rsid w:val="009860A2"/>
    <w:rsid w:val="009862B8"/>
    <w:rsid w:val="009862C3"/>
    <w:rsid w:val="00986389"/>
    <w:rsid w:val="009863ED"/>
    <w:rsid w:val="00986A28"/>
    <w:rsid w:val="00986BA0"/>
    <w:rsid w:val="009872FC"/>
    <w:rsid w:val="009874C1"/>
    <w:rsid w:val="0098772D"/>
    <w:rsid w:val="00987805"/>
    <w:rsid w:val="00987983"/>
    <w:rsid w:val="00987B15"/>
    <w:rsid w:val="00987E58"/>
    <w:rsid w:val="00987EB8"/>
    <w:rsid w:val="00990057"/>
    <w:rsid w:val="009901AA"/>
    <w:rsid w:val="0099044E"/>
    <w:rsid w:val="009905F4"/>
    <w:rsid w:val="009906AE"/>
    <w:rsid w:val="009906E3"/>
    <w:rsid w:val="009907C4"/>
    <w:rsid w:val="0099084F"/>
    <w:rsid w:val="00990982"/>
    <w:rsid w:val="009909BA"/>
    <w:rsid w:val="00990AA1"/>
    <w:rsid w:val="00990D64"/>
    <w:rsid w:val="00990DF6"/>
    <w:rsid w:val="00990E16"/>
    <w:rsid w:val="00991465"/>
    <w:rsid w:val="009914BD"/>
    <w:rsid w:val="009915B1"/>
    <w:rsid w:val="00991666"/>
    <w:rsid w:val="0099178E"/>
    <w:rsid w:val="0099189D"/>
    <w:rsid w:val="00991991"/>
    <w:rsid w:val="00991E23"/>
    <w:rsid w:val="00991E83"/>
    <w:rsid w:val="00991E8A"/>
    <w:rsid w:val="00991F9D"/>
    <w:rsid w:val="0099202B"/>
    <w:rsid w:val="0099216C"/>
    <w:rsid w:val="009923FC"/>
    <w:rsid w:val="00992410"/>
    <w:rsid w:val="00992435"/>
    <w:rsid w:val="009926F0"/>
    <w:rsid w:val="009926FD"/>
    <w:rsid w:val="009926FE"/>
    <w:rsid w:val="0099271B"/>
    <w:rsid w:val="00992846"/>
    <w:rsid w:val="009929D3"/>
    <w:rsid w:val="00992BF3"/>
    <w:rsid w:val="00992EAB"/>
    <w:rsid w:val="00993119"/>
    <w:rsid w:val="00993150"/>
    <w:rsid w:val="00993334"/>
    <w:rsid w:val="00993904"/>
    <w:rsid w:val="0099391E"/>
    <w:rsid w:val="009939C8"/>
    <w:rsid w:val="009939EE"/>
    <w:rsid w:val="00993B9A"/>
    <w:rsid w:val="00993CF2"/>
    <w:rsid w:val="00993D1E"/>
    <w:rsid w:val="00993E9A"/>
    <w:rsid w:val="009941C8"/>
    <w:rsid w:val="00994260"/>
    <w:rsid w:val="0099433A"/>
    <w:rsid w:val="009944AB"/>
    <w:rsid w:val="0099454F"/>
    <w:rsid w:val="00994B66"/>
    <w:rsid w:val="00994BA9"/>
    <w:rsid w:val="009951FE"/>
    <w:rsid w:val="00995640"/>
    <w:rsid w:val="009956A6"/>
    <w:rsid w:val="00995743"/>
    <w:rsid w:val="00995803"/>
    <w:rsid w:val="00995AA4"/>
    <w:rsid w:val="00995BF8"/>
    <w:rsid w:val="00995C2C"/>
    <w:rsid w:val="00995CE1"/>
    <w:rsid w:val="00995D23"/>
    <w:rsid w:val="00995DDC"/>
    <w:rsid w:val="00995E18"/>
    <w:rsid w:val="0099619A"/>
    <w:rsid w:val="00996542"/>
    <w:rsid w:val="009967B7"/>
    <w:rsid w:val="00996862"/>
    <w:rsid w:val="0099688F"/>
    <w:rsid w:val="00996A22"/>
    <w:rsid w:val="00996CEC"/>
    <w:rsid w:val="00997023"/>
    <w:rsid w:val="00997645"/>
    <w:rsid w:val="00997745"/>
    <w:rsid w:val="00997760"/>
    <w:rsid w:val="009978CE"/>
    <w:rsid w:val="00997DB0"/>
    <w:rsid w:val="00997FA3"/>
    <w:rsid w:val="009A01FC"/>
    <w:rsid w:val="009A02B0"/>
    <w:rsid w:val="009A04D2"/>
    <w:rsid w:val="009A06E7"/>
    <w:rsid w:val="009A087A"/>
    <w:rsid w:val="009A0A5C"/>
    <w:rsid w:val="009A0D04"/>
    <w:rsid w:val="009A0D4D"/>
    <w:rsid w:val="009A0DDA"/>
    <w:rsid w:val="009A0DDF"/>
    <w:rsid w:val="009A0E15"/>
    <w:rsid w:val="009A1051"/>
    <w:rsid w:val="009A1052"/>
    <w:rsid w:val="009A10CD"/>
    <w:rsid w:val="009A13F8"/>
    <w:rsid w:val="009A18D5"/>
    <w:rsid w:val="009A1C7E"/>
    <w:rsid w:val="009A1CC2"/>
    <w:rsid w:val="009A1D0B"/>
    <w:rsid w:val="009A1DB6"/>
    <w:rsid w:val="009A1DF0"/>
    <w:rsid w:val="009A2513"/>
    <w:rsid w:val="009A2772"/>
    <w:rsid w:val="009A27BD"/>
    <w:rsid w:val="009A2896"/>
    <w:rsid w:val="009A2943"/>
    <w:rsid w:val="009A2C1A"/>
    <w:rsid w:val="009A2E30"/>
    <w:rsid w:val="009A300F"/>
    <w:rsid w:val="009A3096"/>
    <w:rsid w:val="009A31F5"/>
    <w:rsid w:val="009A33BA"/>
    <w:rsid w:val="009A33D4"/>
    <w:rsid w:val="009A34B7"/>
    <w:rsid w:val="009A34FB"/>
    <w:rsid w:val="009A363F"/>
    <w:rsid w:val="009A370D"/>
    <w:rsid w:val="009A37E7"/>
    <w:rsid w:val="009A381A"/>
    <w:rsid w:val="009A38C8"/>
    <w:rsid w:val="009A3BBC"/>
    <w:rsid w:val="009A3C23"/>
    <w:rsid w:val="009A3CA3"/>
    <w:rsid w:val="009A4420"/>
    <w:rsid w:val="009A4E42"/>
    <w:rsid w:val="009A5025"/>
    <w:rsid w:val="009A5058"/>
    <w:rsid w:val="009A5198"/>
    <w:rsid w:val="009A536A"/>
    <w:rsid w:val="009A53C8"/>
    <w:rsid w:val="009A5576"/>
    <w:rsid w:val="009A55CD"/>
    <w:rsid w:val="009A563F"/>
    <w:rsid w:val="009A5794"/>
    <w:rsid w:val="009A57D1"/>
    <w:rsid w:val="009A5B1A"/>
    <w:rsid w:val="009A5BF3"/>
    <w:rsid w:val="009A5EA7"/>
    <w:rsid w:val="009A60ED"/>
    <w:rsid w:val="009A6114"/>
    <w:rsid w:val="009A6145"/>
    <w:rsid w:val="009A620E"/>
    <w:rsid w:val="009A6211"/>
    <w:rsid w:val="009A64D5"/>
    <w:rsid w:val="009A68FE"/>
    <w:rsid w:val="009A6A69"/>
    <w:rsid w:val="009A6BC0"/>
    <w:rsid w:val="009A6C2C"/>
    <w:rsid w:val="009A6EB4"/>
    <w:rsid w:val="009A7027"/>
    <w:rsid w:val="009A726C"/>
    <w:rsid w:val="009A7736"/>
    <w:rsid w:val="009A7A16"/>
    <w:rsid w:val="009A7B2A"/>
    <w:rsid w:val="009A7C16"/>
    <w:rsid w:val="009A7C91"/>
    <w:rsid w:val="009A7CA1"/>
    <w:rsid w:val="009A7F97"/>
    <w:rsid w:val="009B0162"/>
    <w:rsid w:val="009B0583"/>
    <w:rsid w:val="009B0652"/>
    <w:rsid w:val="009B0695"/>
    <w:rsid w:val="009B0738"/>
    <w:rsid w:val="009B098B"/>
    <w:rsid w:val="009B0CAE"/>
    <w:rsid w:val="009B0D88"/>
    <w:rsid w:val="009B0D90"/>
    <w:rsid w:val="009B0F97"/>
    <w:rsid w:val="009B1122"/>
    <w:rsid w:val="009B1746"/>
    <w:rsid w:val="009B175E"/>
    <w:rsid w:val="009B1896"/>
    <w:rsid w:val="009B1ABF"/>
    <w:rsid w:val="009B1C8A"/>
    <w:rsid w:val="009B1CAA"/>
    <w:rsid w:val="009B1EB0"/>
    <w:rsid w:val="009B1F0E"/>
    <w:rsid w:val="009B21EA"/>
    <w:rsid w:val="009B22E3"/>
    <w:rsid w:val="009B259F"/>
    <w:rsid w:val="009B25E2"/>
    <w:rsid w:val="009B26D3"/>
    <w:rsid w:val="009B2765"/>
    <w:rsid w:val="009B278F"/>
    <w:rsid w:val="009B27AE"/>
    <w:rsid w:val="009B2A71"/>
    <w:rsid w:val="009B2C2E"/>
    <w:rsid w:val="009B2D0E"/>
    <w:rsid w:val="009B2EA6"/>
    <w:rsid w:val="009B2EAD"/>
    <w:rsid w:val="009B2F73"/>
    <w:rsid w:val="009B2FA3"/>
    <w:rsid w:val="009B2FAB"/>
    <w:rsid w:val="009B2FC9"/>
    <w:rsid w:val="009B3040"/>
    <w:rsid w:val="009B3160"/>
    <w:rsid w:val="009B333D"/>
    <w:rsid w:val="009B3626"/>
    <w:rsid w:val="009B366C"/>
    <w:rsid w:val="009B36FE"/>
    <w:rsid w:val="009B37EE"/>
    <w:rsid w:val="009B39A3"/>
    <w:rsid w:val="009B3CA2"/>
    <w:rsid w:val="009B3CE1"/>
    <w:rsid w:val="009B3F23"/>
    <w:rsid w:val="009B4094"/>
    <w:rsid w:val="009B4418"/>
    <w:rsid w:val="009B45E1"/>
    <w:rsid w:val="009B4697"/>
    <w:rsid w:val="009B4745"/>
    <w:rsid w:val="009B4AC2"/>
    <w:rsid w:val="009B4B38"/>
    <w:rsid w:val="009B4BB5"/>
    <w:rsid w:val="009B4D30"/>
    <w:rsid w:val="009B4E9F"/>
    <w:rsid w:val="009B506D"/>
    <w:rsid w:val="009B5243"/>
    <w:rsid w:val="009B540C"/>
    <w:rsid w:val="009B5568"/>
    <w:rsid w:val="009B5596"/>
    <w:rsid w:val="009B5676"/>
    <w:rsid w:val="009B57A7"/>
    <w:rsid w:val="009B5888"/>
    <w:rsid w:val="009B58A7"/>
    <w:rsid w:val="009B58B7"/>
    <w:rsid w:val="009B59F6"/>
    <w:rsid w:val="009B5D87"/>
    <w:rsid w:val="009B5E64"/>
    <w:rsid w:val="009B5E77"/>
    <w:rsid w:val="009B5E87"/>
    <w:rsid w:val="009B6064"/>
    <w:rsid w:val="009B656F"/>
    <w:rsid w:val="009B6696"/>
    <w:rsid w:val="009B6784"/>
    <w:rsid w:val="009B68CC"/>
    <w:rsid w:val="009B69D9"/>
    <w:rsid w:val="009B6BE1"/>
    <w:rsid w:val="009B6C84"/>
    <w:rsid w:val="009B6F49"/>
    <w:rsid w:val="009B6FBD"/>
    <w:rsid w:val="009B71CD"/>
    <w:rsid w:val="009B721E"/>
    <w:rsid w:val="009B72A0"/>
    <w:rsid w:val="009B7332"/>
    <w:rsid w:val="009B742E"/>
    <w:rsid w:val="009B7747"/>
    <w:rsid w:val="009B776F"/>
    <w:rsid w:val="009B77B5"/>
    <w:rsid w:val="009B785F"/>
    <w:rsid w:val="009B792B"/>
    <w:rsid w:val="009B7FD1"/>
    <w:rsid w:val="009C01C7"/>
    <w:rsid w:val="009C0405"/>
    <w:rsid w:val="009C04F9"/>
    <w:rsid w:val="009C0564"/>
    <w:rsid w:val="009C060A"/>
    <w:rsid w:val="009C0AC4"/>
    <w:rsid w:val="009C0E83"/>
    <w:rsid w:val="009C1114"/>
    <w:rsid w:val="009C12A8"/>
    <w:rsid w:val="009C1351"/>
    <w:rsid w:val="009C16EB"/>
    <w:rsid w:val="009C1894"/>
    <w:rsid w:val="009C1C02"/>
    <w:rsid w:val="009C1E02"/>
    <w:rsid w:val="009C1F6A"/>
    <w:rsid w:val="009C1FFE"/>
    <w:rsid w:val="009C20B9"/>
    <w:rsid w:val="009C217A"/>
    <w:rsid w:val="009C2538"/>
    <w:rsid w:val="009C263A"/>
    <w:rsid w:val="009C2BD5"/>
    <w:rsid w:val="009C2CCA"/>
    <w:rsid w:val="009C2D39"/>
    <w:rsid w:val="009C2E8F"/>
    <w:rsid w:val="009C3038"/>
    <w:rsid w:val="009C314E"/>
    <w:rsid w:val="009C3160"/>
    <w:rsid w:val="009C3246"/>
    <w:rsid w:val="009C3324"/>
    <w:rsid w:val="009C35A9"/>
    <w:rsid w:val="009C37B6"/>
    <w:rsid w:val="009C38CC"/>
    <w:rsid w:val="009C3CB7"/>
    <w:rsid w:val="009C3FE1"/>
    <w:rsid w:val="009C4221"/>
    <w:rsid w:val="009C4390"/>
    <w:rsid w:val="009C4459"/>
    <w:rsid w:val="009C490C"/>
    <w:rsid w:val="009C49E0"/>
    <w:rsid w:val="009C4AFF"/>
    <w:rsid w:val="009C4BD4"/>
    <w:rsid w:val="009C4DB6"/>
    <w:rsid w:val="009C4DBF"/>
    <w:rsid w:val="009C4DD5"/>
    <w:rsid w:val="009C528D"/>
    <w:rsid w:val="009C52EE"/>
    <w:rsid w:val="009C5377"/>
    <w:rsid w:val="009C5407"/>
    <w:rsid w:val="009C5673"/>
    <w:rsid w:val="009C5846"/>
    <w:rsid w:val="009C5882"/>
    <w:rsid w:val="009C598C"/>
    <w:rsid w:val="009C5B9C"/>
    <w:rsid w:val="009C5C70"/>
    <w:rsid w:val="009C5D80"/>
    <w:rsid w:val="009C5F92"/>
    <w:rsid w:val="009C5FAE"/>
    <w:rsid w:val="009C6418"/>
    <w:rsid w:val="009C6421"/>
    <w:rsid w:val="009C647D"/>
    <w:rsid w:val="009C6698"/>
    <w:rsid w:val="009C6711"/>
    <w:rsid w:val="009C6CCC"/>
    <w:rsid w:val="009C6F48"/>
    <w:rsid w:val="009C7010"/>
    <w:rsid w:val="009C7651"/>
    <w:rsid w:val="009C7723"/>
    <w:rsid w:val="009C77D6"/>
    <w:rsid w:val="009C785A"/>
    <w:rsid w:val="009C78C7"/>
    <w:rsid w:val="009C7978"/>
    <w:rsid w:val="009C79B0"/>
    <w:rsid w:val="009C7B37"/>
    <w:rsid w:val="009C7DCA"/>
    <w:rsid w:val="009C7E4D"/>
    <w:rsid w:val="009D01A5"/>
    <w:rsid w:val="009D02F6"/>
    <w:rsid w:val="009D0435"/>
    <w:rsid w:val="009D05E6"/>
    <w:rsid w:val="009D06E4"/>
    <w:rsid w:val="009D0854"/>
    <w:rsid w:val="009D0920"/>
    <w:rsid w:val="009D0A27"/>
    <w:rsid w:val="009D0B4D"/>
    <w:rsid w:val="009D0CA5"/>
    <w:rsid w:val="009D0DBC"/>
    <w:rsid w:val="009D0E2C"/>
    <w:rsid w:val="009D1056"/>
    <w:rsid w:val="009D1204"/>
    <w:rsid w:val="009D12CE"/>
    <w:rsid w:val="009D133B"/>
    <w:rsid w:val="009D1433"/>
    <w:rsid w:val="009D168C"/>
    <w:rsid w:val="009D16CB"/>
    <w:rsid w:val="009D177D"/>
    <w:rsid w:val="009D1820"/>
    <w:rsid w:val="009D1858"/>
    <w:rsid w:val="009D1A41"/>
    <w:rsid w:val="009D1C9B"/>
    <w:rsid w:val="009D1CDA"/>
    <w:rsid w:val="009D1D5B"/>
    <w:rsid w:val="009D1E06"/>
    <w:rsid w:val="009D21A7"/>
    <w:rsid w:val="009D27B3"/>
    <w:rsid w:val="009D2862"/>
    <w:rsid w:val="009D28E1"/>
    <w:rsid w:val="009D2D9D"/>
    <w:rsid w:val="009D2F11"/>
    <w:rsid w:val="009D2F43"/>
    <w:rsid w:val="009D3323"/>
    <w:rsid w:val="009D3385"/>
    <w:rsid w:val="009D37C8"/>
    <w:rsid w:val="009D3854"/>
    <w:rsid w:val="009D3E5F"/>
    <w:rsid w:val="009D403C"/>
    <w:rsid w:val="009D439F"/>
    <w:rsid w:val="009D4454"/>
    <w:rsid w:val="009D4557"/>
    <w:rsid w:val="009D4677"/>
    <w:rsid w:val="009D4A61"/>
    <w:rsid w:val="009D4B8D"/>
    <w:rsid w:val="009D4D13"/>
    <w:rsid w:val="009D4FF1"/>
    <w:rsid w:val="009D5017"/>
    <w:rsid w:val="009D554E"/>
    <w:rsid w:val="009D5618"/>
    <w:rsid w:val="009D573C"/>
    <w:rsid w:val="009D5765"/>
    <w:rsid w:val="009D5A95"/>
    <w:rsid w:val="009D5B63"/>
    <w:rsid w:val="009D5F64"/>
    <w:rsid w:val="009D64DC"/>
    <w:rsid w:val="009D66E0"/>
    <w:rsid w:val="009D685B"/>
    <w:rsid w:val="009D69A1"/>
    <w:rsid w:val="009D6BE7"/>
    <w:rsid w:val="009D6C4F"/>
    <w:rsid w:val="009D7084"/>
    <w:rsid w:val="009D70A9"/>
    <w:rsid w:val="009D71F3"/>
    <w:rsid w:val="009D73CF"/>
    <w:rsid w:val="009D74D7"/>
    <w:rsid w:val="009D762D"/>
    <w:rsid w:val="009D7700"/>
    <w:rsid w:val="009D7801"/>
    <w:rsid w:val="009D7986"/>
    <w:rsid w:val="009D79D4"/>
    <w:rsid w:val="009D7EE3"/>
    <w:rsid w:val="009E01F2"/>
    <w:rsid w:val="009E03E4"/>
    <w:rsid w:val="009E0494"/>
    <w:rsid w:val="009E06BF"/>
    <w:rsid w:val="009E09D4"/>
    <w:rsid w:val="009E0A8A"/>
    <w:rsid w:val="009E0AA2"/>
    <w:rsid w:val="009E0B22"/>
    <w:rsid w:val="009E0B33"/>
    <w:rsid w:val="009E0B61"/>
    <w:rsid w:val="009E0C4C"/>
    <w:rsid w:val="009E1125"/>
    <w:rsid w:val="009E1238"/>
    <w:rsid w:val="009E129D"/>
    <w:rsid w:val="009E16E1"/>
    <w:rsid w:val="009E1902"/>
    <w:rsid w:val="009E1F1F"/>
    <w:rsid w:val="009E2111"/>
    <w:rsid w:val="009E2122"/>
    <w:rsid w:val="009E21EA"/>
    <w:rsid w:val="009E2208"/>
    <w:rsid w:val="009E2362"/>
    <w:rsid w:val="009E2368"/>
    <w:rsid w:val="009E25BF"/>
    <w:rsid w:val="009E2761"/>
    <w:rsid w:val="009E2877"/>
    <w:rsid w:val="009E29DA"/>
    <w:rsid w:val="009E2CE1"/>
    <w:rsid w:val="009E2DEF"/>
    <w:rsid w:val="009E2DFB"/>
    <w:rsid w:val="009E2EBC"/>
    <w:rsid w:val="009E2F97"/>
    <w:rsid w:val="009E30BF"/>
    <w:rsid w:val="009E3891"/>
    <w:rsid w:val="009E38BF"/>
    <w:rsid w:val="009E390A"/>
    <w:rsid w:val="009E39AE"/>
    <w:rsid w:val="009E3A72"/>
    <w:rsid w:val="009E3DF1"/>
    <w:rsid w:val="009E4033"/>
    <w:rsid w:val="009E41CD"/>
    <w:rsid w:val="009E4219"/>
    <w:rsid w:val="009E4365"/>
    <w:rsid w:val="009E43A0"/>
    <w:rsid w:val="009E47E3"/>
    <w:rsid w:val="009E4841"/>
    <w:rsid w:val="009E49A0"/>
    <w:rsid w:val="009E4BEE"/>
    <w:rsid w:val="009E4C58"/>
    <w:rsid w:val="009E4CA3"/>
    <w:rsid w:val="009E4D31"/>
    <w:rsid w:val="009E5273"/>
    <w:rsid w:val="009E529B"/>
    <w:rsid w:val="009E5498"/>
    <w:rsid w:val="009E56E1"/>
    <w:rsid w:val="009E56F4"/>
    <w:rsid w:val="009E576D"/>
    <w:rsid w:val="009E5783"/>
    <w:rsid w:val="009E596C"/>
    <w:rsid w:val="009E5A12"/>
    <w:rsid w:val="009E5A7C"/>
    <w:rsid w:val="009E5B93"/>
    <w:rsid w:val="009E5BB3"/>
    <w:rsid w:val="009E5BC5"/>
    <w:rsid w:val="009E5BF1"/>
    <w:rsid w:val="009E5C29"/>
    <w:rsid w:val="009E5CEA"/>
    <w:rsid w:val="009E5D5C"/>
    <w:rsid w:val="009E5FCD"/>
    <w:rsid w:val="009E6102"/>
    <w:rsid w:val="009E626B"/>
    <w:rsid w:val="009E6459"/>
    <w:rsid w:val="009E67DE"/>
    <w:rsid w:val="009E682B"/>
    <w:rsid w:val="009E6917"/>
    <w:rsid w:val="009E6AA7"/>
    <w:rsid w:val="009E6C7D"/>
    <w:rsid w:val="009E6CEE"/>
    <w:rsid w:val="009E6D34"/>
    <w:rsid w:val="009E6F53"/>
    <w:rsid w:val="009E6F8E"/>
    <w:rsid w:val="009E73B0"/>
    <w:rsid w:val="009E74E8"/>
    <w:rsid w:val="009E761F"/>
    <w:rsid w:val="009E78AE"/>
    <w:rsid w:val="009E7B1C"/>
    <w:rsid w:val="009E7D58"/>
    <w:rsid w:val="009F0060"/>
    <w:rsid w:val="009F009E"/>
    <w:rsid w:val="009F0580"/>
    <w:rsid w:val="009F08DC"/>
    <w:rsid w:val="009F08ED"/>
    <w:rsid w:val="009F0C73"/>
    <w:rsid w:val="009F0ED3"/>
    <w:rsid w:val="009F0EE9"/>
    <w:rsid w:val="009F14C4"/>
    <w:rsid w:val="009F15A6"/>
    <w:rsid w:val="009F1622"/>
    <w:rsid w:val="009F1BC8"/>
    <w:rsid w:val="009F1FB5"/>
    <w:rsid w:val="009F23A4"/>
    <w:rsid w:val="009F2450"/>
    <w:rsid w:val="009F250B"/>
    <w:rsid w:val="009F2517"/>
    <w:rsid w:val="009F273A"/>
    <w:rsid w:val="009F2847"/>
    <w:rsid w:val="009F2857"/>
    <w:rsid w:val="009F285D"/>
    <w:rsid w:val="009F2A3C"/>
    <w:rsid w:val="009F2AA1"/>
    <w:rsid w:val="009F2D57"/>
    <w:rsid w:val="009F2E18"/>
    <w:rsid w:val="009F2E7B"/>
    <w:rsid w:val="009F2EDF"/>
    <w:rsid w:val="009F2F94"/>
    <w:rsid w:val="009F3216"/>
    <w:rsid w:val="009F3225"/>
    <w:rsid w:val="009F3291"/>
    <w:rsid w:val="009F3336"/>
    <w:rsid w:val="009F3737"/>
    <w:rsid w:val="009F3740"/>
    <w:rsid w:val="009F377A"/>
    <w:rsid w:val="009F3B14"/>
    <w:rsid w:val="009F3C2C"/>
    <w:rsid w:val="009F43A8"/>
    <w:rsid w:val="009F456C"/>
    <w:rsid w:val="009F4617"/>
    <w:rsid w:val="009F48D4"/>
    <w:rsid w:val="009F4A18"/>
    <w:rsid w:val="009F4A32"/>
    <w:rsid w:val="009F4B2D"/>
    <w:rsid w:val="009F4BD0"/>
    <w:rsid w:val="009F4C3F"/>
    <w:rsid w:val="009F4E7A"/>
    <w:rsid w:val="009F4F96"/>
    <w:rsid w:val="009F4FB8"/>
    <w:rsid w:val="009F50D3"/>
    <w:rsid w:val="009F515E"/>
    <w:rsid w:val="009F5250"/>
    <w:rsid w:val="009F545E"/>
    <w:rsid w:val="009F552E"/>
    <w:rsid w:val="009F557F"/>
    <w:rsid w:val="009F5632"/>
    <w:rsid w:val="009F57D7"/>
    <w:rsid w:val="009F58EC"/>
    <w:rsid w:val="009F592D"/>
    <w:rsid w:val="009F5964"/>
    <w:rsid w:val="009F5B7E"/>
    <w:rsid w:val="009F5CE1"/>
    <w:rsid w:val="009F6023"/>
    <w:rsid w:val="009F6619"/>
    <w:rsid w:val="009F6AA0"/>
    <w:rsid w:val="009F701C"/>
    <w:rsid w:val="009F702D"/>
    <w:rsid w:val="009F70C8"/>
    <w:rsid w:val="009F72F6"/>
    <w:rsid w:val="009F732B"/>
    <w:rsid w:val="009F760F"/>
    <w:rsid w:val="009F76C2"/>
    <w:rsid w:val="009F7747"/>
    <w:rsid w:val="009F779A"/>
    <w:rsid w:val="009F78E3"/>
    <w:rsid w:val="009F7FC9"/>
    <w:rsid w:val="00A00177"/>
    <w:rsid w:val="00A001F9"/>
    <w:rsid w:val="00A00254"/>
    <w:rsid w:val="00A006AE"/>
    <w:rsid w:val="00A00A07"/>
    <w:rsid w:val="00A00B2A"/>
    <w:rsid w:val="00A00CDE"/>
    <w:rsid w:val="00A00D0B"/>
    <w:rsid w:val="00A00D30"/>
    <w:rsid w:val="00A01173"/>
    <w:rsid w:val="00A0134A"/>
    <w:rsid w:val="00A01978"/>
    <w:rsid w:val="00A01A89"/>
    <w:rsid w:val="00A01BD0"/>
    <w:rsid w:val="00A01D5B"/>
    <w:rsid w:val="00A01FB5"/>
    <w:rsid w:val="00A01FCB"/>
    <w:rsid w:val="00A021BD"/>
    <w:rsid w:val="00A02228"/>
    <w:rsid w:val="00A02238"/>
    <w:rsid w:val="00A024D2"/>
    <w:rsid w:val="00A02760"/>
    <w:rsid w:val="00A027D8"/>
    <w:rsid w:val="00A0290E"/>
    <w:rsid w:val="00A02975"/>
    <w:rsid w:val="00A02ABB"/>
    <w:rsid w:val="00A03034"/>
    <w:rsid w:val="00A033EC"/>
    <w:rsid w:val="00A03475"/>
    <w:rsid w:val="00A03506"/>
    <w:rsid w:val="00A03748"/>
    <w:rsid w:val="00A03884"/>
    <w:rsid w:val="00A03B1E"/>
    <w:rsid w:val="00A040FE"/>
    <w:rsid w:val="00A041A8"/>
    <w:rsid w:val="00A041F5"/>
    <w:rsid w:val="00A0420E"/>
    <w:rsid w:val="00A043C0"/>
    <w:rsid w:val="00A04421"/>
    <w:rsid w:val="00A044D6"/>
    <w:rsid w:val="00A04743"/>
    <w:rsid w:val="00A04C17"/>
    <w:rsid w:val="00A04F1F"/>
    <w:rsid w:val="00A04F23"/>
    <w:rsid w:val="00A0501E"/>
    <w:rsid w:val="00A0528B"/>
    <w:rsid w:val="00A056D2"/>
    <w:rsid w:val="00A0587E"/>
    <w:rsid w:val="00A058AD"/>
    <w:rsid w:val="00A058AF"/>
    <w:rsid w:val="00A0596D"/>
    <w:rsid w:val="00A05B04"/>
    <w:rsid w:val="00A05EA0"/>
    <w:rsid w:val="00A0602D"/>
    <w:rsid w:val="00A067AF"/>
    <w:rsid w:val="00A0696D"/>
    <w:rsid w:val="00A06A1B"/>
    <w:rsid w:val="00A06C9C"/>
    <w:rsid w:val="00A06E59"/>
    <w:rsid w:val="00A0703D"/>
    <w:rsid w:val="00A070F9"/>
    <w:rsid w:val="00A0725F"/>
    <w:rsid w:val="00A07385"/>
    <w:rsid w:val="00A073CA"/>
    <w:rsid w:val="00A07536"/>
    <w:rsid w:val="00A07A43"/>
    <w:rsid w:val="00A07ADE"/>
    <w:rsid w:val="00A07C16"/>
    <w:rsid w:val="00A07CF6"/>
    <w:rsid w:val="00A10004"/>
    <w:rsid w:val="00A1006D"/>
    <w:rsid w:val="00A103A2"/>
    <w:rsid w:val="00A103FB"/>
    <w:rsid w:val="00A10481"/>
    <w:rsid w:val="00A104B0"/>
    <w:rsid w:val="00A10818"/>
    <w:rsid w:val="00A10853"/>
    <w:rsid w:val="00A10CE9"/>
    <w:rsid w:val="00A10D40"/>
    <w:rsid w:val="00A10DD9"/>
    <w:rsid w:val="00A10E83"/>
    <w:rsid w:val="00A11031"/>
    <w:rsid w:val="00A11192"/>
    <w:rsid w:val="00A11231"/>
    <w:rsid w:val="00A117A3"/>
    <w:rsid w:val="00A118B5"/>
    <w:rsid w:val="00A11A7D"/>
    <w:rsid w:val="00A11CBB"/>
    <w:rsid w:val="00A11F20"/>
    <w:rsid w:val="00A12078"/>
    <w:rsid w:val="00A123F6"/>
    <w:rsid w:val="00A1245D"/>
    <w:rsid w:val="00A12508"/>
    <w:rsid w:val="00A1250D"/>
    <w:rsid w:val="00A12510"/>
    <w:rsid w:val="00A127B6"/>
    <w:rsid w:val="00A127EB"/>
    <w:rsid w:val="00A12889"/>
    <w:rsid w:val="00A12925"/>
    <w:rsid w:val="00A12936"/>
    <w:rsid w:val="00A12A7C"/>
    <w:rsid w:val="00A12AB6"/>
    <w:rsid w:val="00A13359"/>
    <w:rsid w:val="00A1340A"/>
    <w:rsid w:val="00A135DC"/>
    <w:rsid w:val="00A1366A"/>
    <w:rsid w:val="00A13779"/>
    <w:rsid w:val="00A1387C"/>
    <w:rsid w:val="00A138E2"/>
    <w:rsid w:val="00A13FAD"/>
    <w:rsid w:val="00A13FB2"/>
    <w:rsid w:val="00A1421C"/>
    <w:rsid w:val="00A145FA"/>
    <w:rsid w:val="00A14815"/>
    <w:rsid w:val="00A149EC"/>
    <w:rsid w:val="00A14C20"/>
    <w:rsid w:val="00A14EDC"/>
    <w:rsid w:val="00A15143"/>
    <w:rsid w:val="00A1516C"/>
    <w:rsid w:val="00A15269"/>
    <w:rsid w:val="00A1547D"/>
    <w:rsid w:val="00A1571D"/>
    <w:rsid w:val="00A15791"/>
    <w:rsid w:val="00A158CF"/>
    <w:rsid w:val="00A1596F"/>
    <w:rsid w:val="00A15986"/>
    <w:rsid w:val="00A159B1"/>
    <w:rsid w:val="00A15B11"/>
    <w:rsid w:val="00A15B49"/>
    <w:rsid w:val="00A15D56"/>
    <w:rsid w:val="00A15DB7"/>
    <w:rsid w:val="00A15E9B"/>
    <w:rsid w:val="00A15F38"/>
    <w:rsid w:val="00A162D8"/>
    <w:rsid w:val="00A1649A"/>
    <w:rsid w:val="00A16585"/>
    <w:rsid w:val="00A16798"/>
    <w:rsid w:val="00A168C9"/>
    <w:rsid w:val="00A169A6"/>
    <w:rsid w:val="00A169FF"/>
    <w:rsid w:val="00A16BD2"/>
    <w:rsid w:val="00A16E00"/>
    <w:rsid w:val="00A16F63"/>
    <w:rsid w:val="00A17027"/>
    <w:rsid w:val="00A17130"/>
    <w:rsid w:val="00A173AF"/>
    <w:rsid w:val="00A17424"/>
    <w:rsid w:val="00A175FD"/>
    <w:rsid w:val="00A1769F"/>
    <w:rsid w:val="00A1777E"/>
    <w:rsid w:val="00A177D9"/>
    <w:rsid w:val="00A1785B"/>
    <w:rsid w:val="00A17B71"/>
    <w:rsid w:val="00A17BDA"/>
    <w:rsid w:val="00A17F4B"/>
    <w:rsid w:val="00A200AB"/>
    <w:rsid w:val="00A200AD"/>
    <w:rsid w:val="00A2025D"/>
    <w:rsid w:val="00A20284"/>
    <w:rsid w:val="00A203C9"/>
    <w:rsid w:val="00A20448"/>
    <w:rsid w:val="00A20564"/>
    <w:rsid w:val="00A20BE9"/>
    <w:rsid w:val="00A20E31"/>
    <w:rsid w:val="00A2152E"/>
    <w:rsid w:val="00A2160F"/>
    <w:rsid w:val="00A21711"/>
    <w:rsid w:val="00A21B4B"/>
    <w:rsid w:val="00A21C92"/>
    <w:rsid w:val="00A21D0C"/>
    <w:rsid w:val="00A21EE5"/>
    <w:rsid w:val="00A21FA7"/>
    <w:rsid w:val="00A21FAE"/>
    <w:rsid w:val="00A222F1"/>
    <w:rsid w:val="00A22589"/>
    <w:rsid w:val="00A226E9"/>
    <w:rsid w:val="00A22927"/>
    <w:rsid w:val="00A22A41"/>
    <w:rsid w:val="00A22C18"/>
    <w:rsid w:val="00A23174"/>
    <w:rsid w:val="00A23235"/>
    <w:rsid w:val="00A23256"/>
    <w:rsid w:val="00A235F3"/>
    <w:rsid w:val="00A23809"/>
    <w:rsid w:val="00A23840"/>
    <w:rsid w:val="00A239C9"/>
    <w:rsid w:val="00A23A50"/>
    <w:rsid w:val="00A23B6F"/>
    <w:rsid w:val="00A23D46"/>
    <w:rsid w:val="00A23D99"/>
    <w:rsid w:val="00A23E5F"/>
    <w:rsid w:val="00A24257"/>
    <w:rsid w:val="00A24266"/>
    <w:rsid w:val="00A245E5"/>
    <w:rsid w:val="00A248F4"/>
    <w:rsid w:val="00A2497F"/>
    <w:rsid w:val="00A24990"/>
    <w:rsid w:val="00A24E17"/>
    <w:rsid w:val="00A24F78"/>
    <w:rsid w:val="00A252C4"/>
    <w:rsid w:val="00A2530B"/>
    <w:rsid w:val="00A253D3"/>
    <w:rsid w:val="00A256E9"/>
    <w:rsid w:val="00A2575D"/>
    <w:rsid w:val="00A25A53"/>
    <w:rsid w:val="00A25D77"/>
    <w:rsid w:val="00A25FA9"/>
    <w:rsid w:val="00A25FBE"/>
    <w:rsid w:val="00A2603C"/>
    <w:rsid w:val="00A26093"/>
    <w:rsid w:val="00A260CE"/>
    <w:rsid w:val="00A26137"/>
    <w:rsid w:val="00A2631F"/>
    <w:rsid w:val="00A263F7"/>
    <w:rsid w:val="00A26614"/>
    <w:rsid w:val="00A2663F"/>
    <w:rsid w:val="00A266CC"/>
    <w:rsid w:val="00A266D2"/>
    <w:rsid w:val="00A26FE0"/>
    <w:rsid w:val="00A270F4"/>
    <w:rsid w:val="00A27190"/>
    <w:rsid w:val="00A27191"/>
    <w:rsid w:val="00A2727E"/>
    <w:rsid w:val="00A2737E"/>
    <w:rsid w:val="00A273F8"/>
    <w:rsid w:val="00A2745B"/>
    <w:rsid w:val="00A275CB"/>
    <w:rsid w:val="00A278A5"/>
    <w:rsid w:val="00A279B8"/>
    <w:rsid w:val="00A27B0A"/>
    <w:rsid w:val="00A27C1E"/>
    <w:rsid w:val="00A27C51"/>
    <w:rsid w:val="00A27CF1"/>
    <w:rsid w:val="00A27E4A"/>
    <w:rsid w:val="00A27E69"/>
    <w:rsid w:val="00A30198"/>
    <w:rsid w:val="00A30278"/>
    <w:rsid w:val="00A30507"/>
    <w:rsid w:val="00A306A5"/>
    <w:rsid w:val="00A307FE"/>
    <w:rsid w:val="00A30A16"/>
    <w:rsid w:val="00A30C47"/>
    <w:rsid w:val="00A30FA1"/>
    <w:rsid w:val="00A31333"/>
    <w:rsid w:val="00A31351"/>
    <w:rsid w:val="00A315C1"/>
    <w:rsid w:val="00A3198D"/>
    <w:rsid w:val="00A31AEE"/>
    <w:rsid w:val="00A31F1C"/>
    <w:rsid w:val="00A32328"/>
    <w:rsid w:val="00A32345"/>
    <w:rsid w:val="00A3238E"/>
    <w:rsid w:val="00A32629"/>
    <w:rsid w:val="00A327CF"/>
    <w:rsid w:val="00A32D7F"/>
    <w:rsid w:val="00A32E88"/>
    <w:rsid w:val="00A33253"/>
    <w:rsid w:val="00A3328F"/>
    <w:rsid w:val="00A334BF"/>
    <w:rsid w:val="00A33729"/>
    <w:rsid w:val="00A3386A"/>
    <w:rsid w:val="00A3399C"/>
    <w:rsid w:val="00A33D73"/>
    <w:rsid w:val="00A33E85"/>
    <w:rsid w:val="00A34204"/>
    <w:rsid w:val="00A342EB"/>
    <w:rsid w:val="00A34407"/>
    <w:rsid w:val="00A34449"/>
    <w:rsid w:val="00A34693"/>
    <w:rsid w:val="00A349A6"/>
    <w:rsid w:val="00A34E3F"/>
    <w:rsid w:val="00A34E57"/>
    <w:rsid w:val="00A35114"/>
    <w:rsid w:val="00A35345"/>
    <w:rsid w:val="00A353C3"/>
    <w:rsid w:val="00A354D7"/>
    <w:rsid w:val="00A3566F"/>
    <w:rsid w:val="00A3573C"/>
    <w:rsid w:val="00A357FC"/>
    <w:rsid w:val="00A358D7"/>
    <w:rsid w:val="00A35991"/>
    <w:rsid w:val="00A35A7C"/>
    <w:rsid w:val="00A35B71"/>
    <w:rsid w:val="00A35D03"/>
    <w:rsid w:val="00A35DA0"/>
    <w:rsid w:val="00A35EAB"/>
    <w:rsid w:val="00A35EDA"/>
    <w:rsid w:val="00A35F4F"/>
    <w:rsid w:val="00A36178"/>
    <w:rsid w:val="00A362B5"/>
    <w:rsid w:val="00A3634B"/>
    <w:rsid w:val="00A36735"/>
    <w:rsid w:val="00A36742"/>
    <w:rsid w:val="00A36782"/>
    <w:rsid w:val="00A369C5"/>
    <w:rsid w:val="00A36CA5"/>
    <w:rsid w:val="00A36E9D"/>
    <w:rsid w:val="00A36EEE"/>
    <w:rsid w:val="00A36FDD"/>
    <w:rsid w:val="00A37063"/>
    <w:rsid w:val="00A37195"/>
    <w:rsid w:val="00A37216"/>
    <w:rsid w:val="00A37459"/>
    <w:rsid w:val="00A3751E"/>
    <w:rsid w:val="00A37533"/>
    <w:rsid w:val="00A375C4"/>
    <w:rsid w:val="00A378D2"/>
    <w:rsid w:val="00A379B3"/>
    <w:rsid w:val="00A37DD2"/>
    <w:rsid w:val="00A4023E"/>
    <w:rsid w:val="00A40494"/>
    <w:rsid w:val="00A408D0"/>
    <w:rsid w:val="00A4097D"/>
    <w:rsid w:val="00A409AE"/>
    <w:rsid w:val="00A40B15"/>
    <w:rsid w:val="00A40BC7"/>
    <w:rsid w:val="00A40D0F"/>
    <w:rsid w:val="00A40E62"/>
    <w:rsid w:val="00A40E7A"/>
    <w:rsid w:val="00A4107A"/>
    <w:rsid w:val="00A4116B"/>
    <w:rsid w:val="00A41350"/>
    <w:rsid w:val="00A4139C"/>
    <w:rsid w:val="00A4146D"/>
    <w:rsid w:val="00A41A58"/>
    <w:rsid w:val="00A41B12"/>
    <w:rsid w:val="00A41C8B"/>
    <w:rsid w:val="00A41E85"/>
    <w:rsid w:val="00A4219F"/>
    <w:rsid w:val="00A421AC"/>
    <w:rsid w:val="00A42230"/>
    <w:rsid w:val="00A423EA"/>
    <w:rsid w:val="00A42765"/>
    <w:rsid w:val="00A428EB"/>
    <w:rsid w:val="00A42921"/>
    <w:rsid w:val="00A42DA6"/>
    <w:rsid w:val="00A43030"/>
    <w:rsid w:val="00A4303F"/>
    <w:rsid w:val="00A431B0"/>
    <w:rsid w:val="00A43276"/>
    <w:rsid w:val="00A43384"/>
    <w:rsid w:val="00A436A6"/>
    <w:rsid w:val="00A436C2"/>
    <w:rsid w:val="00A437E8"/>
    <w:rsid w:val="00A43857"/>
    <w:rsid w:val="00A43886"/>
    <w:rsid w:val="00A4394C"/>
    <w:rsid w:val="00A439F7"/>
    <w:rsid w:val="00A43B23"/>
    <w:rsid w:val="00A43BC4"/>
    <w:rsid w:val="00A43BDB"/>
    <w:rsid w:val="00A43D7F"/>
    <w:rsid w:val="00A43E05"/>
    <w:rsid w:val="00A44267"/>
    <w:rsid w:val="00A442FD"/>
    <w:rsid w:val="00A4435D"/>
    <w:rsid w:val="00A44386"/>
    <w:rsid w:val="00A4442B"/>
    <w:rsid w:val="00A444DC"/>
    <w:rsid w:val="00A4469F"/>
    <w:rsid w:val="00A44836"/>
    <w:rsid w:val="00A44CBB"/>
    <w:rsid w:val="00A44DB5"/>
    <w:rsid w:val="00A44E3A"/>
    <w:rsid w:val="00A44F90"/>
    <w:rsid w:val="00A45031"/>
    <w:rsid w:val="00A45086"/>
    <w:rsid w:val="00A45236"/>
    <w:rsid w:val="00A452C1"/>
    <w:rsid w:val="00A453D7"/>
    <w:rsid w:val="00A45811"/>
    <w:rsid w:val="00A458ED"/>
    <w:rsid w:val="00A459C7"/>
    <w:rsid w:val="00A45B0D"/>
    <w:rsid w:val="00A45B95"/>
    <w:rsid w:val="00A45C47"/>
    <w:rsid w:val="00A461BB"/>
    <w:rsid w:val="00A4634B"/>
    <w:rsid w:val="00A464F4"/>
    <w:rsid w:val="00A46505"/>
    <w:rsid w:val="00A46532"/>
    <w:rsid w:val="00A46623"/>
    <w:rsid w:val="00A466AC"/>
    <w:rsid w:val="00A46797"/>
    <w:rsid w:val="00A46C03"/>
    <w:rsid w:val="00A46C42"/>
    <w:rsid w:val="00A46CDE"/>
    <w:rsid w:val="00A46D4C"/>
    <w:rsid w:val="00A46F6E"/>
    <w:rsid w:val="00A4708E"/>
    <w:rsid w:val="00A470EE"/>
    <w:rsid w:val="00A47193"/>
    <w:rsid w:val="00A479DC"/>
    <w:rsid w:val="00A47DDD"/>
    <w:rsid w:val="00A47EC3"/>
    <w:rsid w:val="00A47EE9"/>
    <w:rsid w:val="00A50107"/>
    <w:rsid w:val="00A502E7"/>
    <w:rsid w:val="00A50474"/>
    <w:rsid w:val="00A5050B"/>
    <w:rsid w:val="00A50537"/>
    <w:rsid w:val="00A507AC"/>
    <w:rsid w:val="00A50A47"/>
    <w:rsid w:val="00A50A56"/>
    <w:rsid w:val="00A50BD1"/>
    <w:rsid w:val="00A50C5B"/>
    <w:rsid w:val="00A50C65"/>
    <w:rsid w:val="00A50CD9"/>
    <w:rsid w:val="00A51159"/>
    <w:rsid w:val="00A511E9"/>
    <w:rsid w:val="00A51215"/>
    <w:rsid w:val="00A51251"/>
    <w:rsid w:val="00A5125E"/>
    <w:rsid w:val="00A5128D"/>
    <w:rsid w:val="00A512B0"/>
    <w:rsid w:val="00A51586"/>
    <w:rsid w:val="00A5172A"/>
    <w:rsid w:val="00A518BB"/>
    <w:rsid w:val="00A519C1"/>
    <w:rsid w:val="00A51E6D"/>
    <w:rsid w:val="00A52005"/>
    <w:rsid w:val="00A5204F"/>
    <w:rsid w:val="00A5217E"/>
    <w:rsid w:val="00A5222C"/>
    <w:rsid w:val="00A523B3"/>
    <w:rsid w:val="00A5245B"/>
    <w:rsid w:val="00A52C1B"/>
    <w:rsid w:val="00A52C3C"/>
    <w:rsid w:val="00A52F3E"/>
    <w:rsid w:val="00A53039"/>
    <w:rsid w:val="00A530A0"/>
    <w:rsid w:val="00A53465"/>
    <w:rsid w:val="00A535C2"/>
    <w:rsid w:val="00A535FD"/>
    <w:rsid w:val="00A53AB9"/>
    <w:rsid w:val="00A53AEB"/>
    <w:rsid w:val="00A53CC9"/>
    <w:rsid w:val="00A53D0E"/>
    <w:rsid w:val="00A53D18"/>
    <w:rsid w:val="00A53DA2"/>
    <w:rsid w:val="00A53DA7"/>
    <w:rsid w:val="00A53E3B"/>
    <w:rsid w:val="00A53FF1"/>
    <w:rsid w:val="00A5401E"/>
    <w:rsid w:val="00A5411D"/>
    <w:rsid w:val="00A54138"/>
    <w:rsid w:val="00A544E6"/>
    <w:rsid w:val="00A54675"/>
    <w:rsid w:val="00A54AE7"/>
    <w:rsid w:val="00A54B65"/>
    <w:rsid w:val="00A54BB5"/>
    <w:rsid w:val="00A54D24"/>
    <w:rsid w:val="00A54E8A"/>
    <w:rsid w:val="00A54F16"/>
    <w:rsid w:val="00A54FA0"/>
    <w:rsid w:val="00A55012"/>
    <w:rsid w:val="00A5522F"/>
    <w:rsid w:val="00A55352"/>
    <w:rsid w:val="00A553FB"/>
    <w:rsid w:val="00A55476"/>
    <w:rsid w:val="00A55479"/>
    <w:rsid w:val="00A5559F"/>
    <w:rsid w:val="00A559D7"/>
    <w:rsid w:val="00A55B74"/>
    <w:rsid w:val="00A55C4F"/>
    <w:rsid w:val="00A55C7A"/>
    <w:rsid w:val="00A55EE1"/>
    <w:rsid w:val="00A5619C"/>
    <w:rsid w:val="00A561B4"/>
    <w:rsid w:val="00A56313"/>
    <w:rsid w:val="00A566A2"/>
    <w:rsid w:val="00A567C3"/>
    <w:rsid w:val="00A56956"/>
    <w:rsid w:val="00A56A93"/>
    <w:rsid w:val="00A56FBA"/>
    <w:rsid w:val="00A5707C"/>
    <w:rsid w:val="00A57128"/>
    <w:rsid w:val="00A571A7"/>
    <w:rsid w:val="00A57329"/>
    <w:rsid w:val="00A57335"/>
    <w:rsid w:val="00A5754A"/>
    <w:rsid w:val="00A575C0"/>
    <w:rsid w:val="00A57648"/>
    <w:rsid w:val="00A576E8"/>
    <w:rsid w:val="00A578B1"/>
    <w:rsid w:val="00A578C6"/>
    <w:rsid w:val="00A57B39"/>
    <w:rsid w:val="00A57DFC"/>
    <w:rsid w:val="00A602B2"/>
    <w:rsid w:val="00A60522"/>
    <w:rsid w:val="00A60588"/>
    <w:rsid w:val="00A6070B"/>
    <w:rsid w:val="00A6073C"/>
    <w:rsid w:val="00A6082E"/>
    <w:rsid w:val="00A60AC9"/>
    <w:rsid w:val="00A60E32"/>
    <w:rsid w:val="00A60E82"/>
    <w:rsid w:val="00A60F58"/>
    <w:rsid w:val="00A60FC2"/>
    <w:rsid w:val="00A60FC8"/>
    <w:rsid w:val="00A6112F"/>
    <w:rsid w:val="00A61226"/>
    <w:rsid w:val="00A6139D"/>
    <w:rsid w:val="00A6146B"/>
    <w:rsid w:val="00A616D7"/>
    <w:rsid w:val="00A617D3"/>
    <w:rsid w:val="00A617F1"/>
    <w:rsid w:val="00A61DF8"/>
    <w:rsid w:val="00A61EA3"/>
    <w:rsid w:val="00A61F4E"/>
    <w:rsid w:val="00A62272"/>
    <w:rsid w:val="00A6248E"/>
    <w:rsid w:val="00A624A8"/>
    <w:rsid w:val="00A6252E"/>
    <w:rsid w:val="00A629E4"/>
    <w:rsid w:val="00A62B26"/>
    <w:rsid w:val="00A62BE0"/>
    <w:rsid w:val="00A62BF5"/>
    <w:rsid w:val="00A62D93"/>
    <w:rsid w:val="00A631F7"/>
    <w:rsid w:val="00A632FA"/>
    <w:rsid w:val="00A6337C"/>
    <w:rsid w:val="00A63432"/>
    <w:rsid w:val="00A638E3"/>
    <w:rsid w:val="00A63C48"/>
    <w:rsid w:val="00A63CBE"/>
    <w:rsid w:val="00A63D37"/>
    <w:rsid w:val="00A640AF"/>
    <w:rsid w:val="00A64475"/>
    <w:rsid w:val="00A644C6"/>
    <w:rsid w:val="00A64748"/>
    <w:rsid w:val="00A64986"/>
    <w:rsid w:val="00A6499F"/>
    <w:rsid w:val="00A64ADA"/>
    <w:rsid w:val="00A64B5B"/>
    <w:rsid w:val="00A64D58"/>
    <w:rsid w:val="00A64FB7"/>
    <w:rsid w:val="00A65223"/>
    <w:rsid w:val="00A6532D"/>
    <w:rsid w:val="00A65370"/>
    <w:rsid w:val="00A65665"/>
    <w:rsid w:val="00A65679"/>
    <w:rsid w:val="00A65795"/>
    <w:rsid w:val="00A657A5"/>
    <w:rsid w:val="00A659E9"/>
    <w:rsid w:val="00A65E94"/>
    <w:rsid w:val="00A65FBD"/>
    <w:rsid w:val="00A660B3"/>
    <w:rsid w:val="00A66135"/>
    <w:rsid w:val="00A6634F"/>
    <w:rsid w:val="00A663B9"/>
    <w:rsid w:val="00A66591"/>
    <w:rsid w:val="00A66619"/>
    <w:rsid w:val="00A667BE"/>
    <w:rsid w:val="00A6687C"/>
    <w:rsid w:val="00A66AD0"/>
    <w:rsid w:val="00A66BBA"/>
    <w:rsid w:val="00A66C56"/>
    <w:rsid w:val="00A66D3D"/>
    <w:rsid w:val="00A66F00"/>
    <w:rsid w:val="00A66FF7"/>
    <w:rsid w:val="00A67289"/>
    <w:rsid w:val="00A673BD"/>
    <w:rsid w:val="00A67440"/>
    <w:rsid w:val="00A674A6"/>
    <w:rsid w:val="00A67B1B"/>
    <w:rsid w:val="00A67D2A"/>
    <w:rsid w:val="00A67FB7"/>
    <w:rsid w:val="00A70122"/>
    <w:rsid w:val="00A701F3"/>
    <w:rsid w:val="00A70495"/>
    <w:rsid w:val="00A707BB"/>
    <w:rsid w:val="00A70AE9"/>
    <w:rsid w:val="00A70B30"/>
    <w:rsid w:val="00A70D12"/>
    <w:rsid w:val="00A70E27"/>
    <w:rsid w:val="00A70E49"/>
    <w:rsid w:val="00A710FF"/>
    <w:rsid w:val="00A7116E"/>
    <w:rsid w:val="00A7120F"/>
    <w:rsid w:val="00A712C7"/>
    <w:rsid w:val="00A712FF"/>
    <w:rsid w:val="00A71547"/>
    <w:rsid w:val="00A7176C"/>
    <w:rsid w:val="00A7176F"/>
    <w:rsid w:val="00A71974"/>
    <w:rsid w:val="00A71980"/>
    <w:rsid w:val="00A71BC2"/>
    <w:rsid w:val="00A71BDE"/>
    <w:rsid w:val="00A71CD3"/>
    <w:rsid w:val="00A71F43"/>
    <w:rsid w:val="00A71FEF"/>
    <w:rsid w:val="00A721C7"/>
    <w:rsid w:val="00A72416"/>
    <w:rsid w:val="00A726B5"/>
    <w:rsid w:val="00A72A1F"/>
    <w:rsid w:val="00A72A2C"/>
    <w:rsid w:val="00A72C75"/>
    <w:rsid w:val="00A72CD6"/>
    <w:rsid w:val="00A73028"/>
    <w:rsid w:val="00A731B4"/>
    <w:rsid w:val="00A731E1"/>
    <w:rsid w:val="00A732F1"/>
    <w:rsid w:val="00A73366"/>
    <w:rsid w:val="00A7387A"/>
    <w:rsid w:val="00A73ABC"/>
    <w:rsid w:val="00A73B1D"/>
    <w:rsid w:val="00A73D2E"/>
    <w:rsid w:val="00A73E20"/>
    <w:rsid w:val="00A73EE7"/>
    <w:rsid w:val="00A73FAD"/>
    <w:rsid w:val="00A7410D"/>
    <w:rsid w:val="00A74263"/>
    <w:rsid w:val="00A74283"/>
    <w:rsid w:val="00A745E6"/>
    <w:rsid w:val="00A74794"/>
    <w:rsid w:val="00A74920"/>
    <w:rsid w:val="00A749FB"/>
    <w:rsid w:val="00A74A85"/>
    <w:rsid w:val="00A74BEF"/>
    <w:rsid w:val="00A74CFC"/>
    <w:rsid w:val="00A7513A"/>
    <w:rsid w:val="00A75335"/>
    <w:rsid w:val="00A75651"/>
    <w:rsid w:val="00A75A92"/>
    <w:rsid w:val="00A75C8C"/>
    <w:rsid w:val="00A75CC2"/>
    <w:rsid w:val="00A75D62"/>
    <w:rsid w:val="00A75DB4"/>
    <w:rsid w:val="00A75ED4"/>
    <w:rsid w:val="00A7664B"/>
    <w:rsid w:val="00A766A6"/>
    <w:rsid w:val="00A767E9"/>
    <w:rsid w:val="00A7692F"/>
    <w:rsid w:val="00A76A35"/>
    <w:rsid w:val="00A76B05"/>
    <w:rsid w:val="00A76C34"/>
    <w:rsid w:val="00A76DCB"/>
    <w:rsid w:val="00A76E00"/>
    <w:rsid w:val="00A77251"/>
    <w:rsid w:val="00A77341"/>
    <w:rsid w:val="00A77508"/>
    <w:rsid w:val="00A77719"/>
    <w:rsid w:val="00A7798F"/>
    <w:rsid w:val="00A77A3A"/>
    <w:rsid w:val="00A77A3F"/>
    <w:rsid w:val="00A77AA9"/>
    <w:rsid w:val="00A77B7D"/>
    <w:rsid w:val="00A77C68"/>
    <w:rsid w:val="00A77D87"/>
    <w:rsid w:val="00A8006E"/>
    <w:rsid w:val="00A800E4"/>
    <w:rsid w:val="00A806B7"/>
    <w:rsid w:val="00A8088D"/>
    <w:rsid w:val="00A809C5"/>
    <w:rsid w:val="00A809FB"/>
    <w:rsid w:val="00A80E75"/>
    <w:rsid w:val="00A80FA9"/>
    <w:rsid w:val="00A81032"/>
    <w:rsid w:val="00A8104D"/>
    <w:rsid w:val="00A810CD"/>
    <w:rsid w:val="00A811CF"/>
    <w:rsid w:val="00A813A0"/>
    <w:rsid w:val="00A813D5"/>
    <w:rsid w:val="00A8157A"/>
    <w:rsid w:val="00A818F1"/>
    <w:rsid w:val="00A81A0B"/>
    <w:rsid w:val="00A81F14"/>
    <w:rsid w:val="00A81F2A"/>
    <w:rsid w:val="00A82026"/>
    <w:rsid w:val="00A82139"/>
    <w:rsid w:val="00A822A4"/>
    <w:rsid w:val="00A827B4"/>
    <w:rsid w:val="00A8280F"/>
    <w:rsid w:val="00A82904"/>
    <w:rsid w:val="00A8297A"/>
    <w:rsid w:val="00A82997"/>
    <w:rsid w:val="00A82A8C"/>
    <w:rsid w:val="00A82E41"/>
    <w:rsid w:val="00A83472"/>
    <w:rsid w:val="00A83556"/>
    <w:rsid w:val="00A835E4"/>
    <w:rsid w:val="00A83704"/>
    <w:rsid w:val="00A83B30"/>
    <w:rsid w:val="00A83B95"/>
    <w:rsid w:val="00A83C46"/>
    <w:rsid w:val="00A83D82"/>
    <w:rsid w:val="00A83FC0"/>
    <w:rsid w:val="00A84238"/>
    <w:rsid w:val="00A845D3"/>
    <w:rsid w:val="00A8468F"/>
    <w:rsid w:val="00A8482C"/>
    <w:rsid w:val="00A84BB2"/>
    <w:rsid w:val="00A84C02"/>
    <w:rsid w:val="00A84D8A"/>
    <w:rsid w:val="00A84FED"/>
    <w:rsid w:val="00A8514E"/>
    <w:rsid w:val="00A85401"/>
    <w:rsid w:val="00A8578F"/>
    <w:rsid w:val="00A858BD"/>
    <w:rsid w:val="00A859C1"/>
    <w:rsid w:val="00A85AE0"/>
    <w:rsid w:val="00A85B7E"/>
    <w:rsid w:val="00A85CD8"/>
    <w:rsid w:val="00A85D46"/>
    <w:rsid w:val="00A85F52"/>
    <w:rsid w:val="00A86034"/>
    <w:rsid w:val="00A86268"/>
    <w:rsid w:val="00A8630C"/>
    <w:rsid w:val="00A8656D"/>
    <w:rsid w:val="00A866C3"/>
    <w:rsid w:val="00A8685B"/>
    <w:rsid w:val="00A868BA"/>
    <w:rsid w:val="00A8698E"/>
    <w:rsid w:val="00A869DA"/>
    <w:rsid w:val="00A86A3D"/>
    <w:rsid w:val="00A86A3E"/>
    <w:rsid w:val="00A86C45"/>
    <w:rsid w:val="00A86C6A"/>
    <w:rsid w:val="00A86FBC"/>
    <w:rsid w:val="00A86FC9"/>
    <w:rsid w:val="00A871F9"/>
    <w:rsid w:val="00A87247"/>
    <w:rsid w:val="00A8744D"/>
    <w:rsid w:val="00A8755B"/>
    <w:rsid w:val="00A87863"/>
    <w:rsid w:val="00A878C0"/>
    <w:rsid w:val="00A8797E"/>
    <w:rsid w:val="00A87B4E"/>
    <w:rsid w:val="00A87EF5"/>
    <w:rsid w:val="00A8DA36"/>
    <w:rsid w:val="00A90221"/>
    <w:rsid w:val="00A903BB"/>
    <w:rsid w:val="00A90400"/>
    <w:rsid w:val="00A90465"/>
    <w:rsid w:val="00A90978"/>
    <w:rsid w:val="00A90BE4"/>
    <w:rsid w:val="00A90E1C"/>
    <w:rsid w:val="00A90FFC"/>
    <w:rsid w:val="00A91463"/>
    <w:rsid w:val="00A91541"/>
    <w:rsid w:val="00A916A2"/>
    <w:rsid w:val="00A917C8"/>
    <w:rsid w:val="00A9192E"/>
    <w:rsid w:val="00A91A2B"/>
    <w:rsid w:val="00A91C17"/>
    <w:rsid w:val="00A91CE5"/>
    <w:rsid w:val="00A91E06"/>
    <w:rsid w:val="00A91E7A"/>
    <w:rsid w:val="00A92065"/>
    <w:rsid w:val="00A92078"/>
    <w:rsid w:val="00A922BB"/>
    <w:rsid w:val="00A92512"/>
    <w:rsid w:val="00A9251B"/>
    <w:rsid w:val="00A929E3"/>
    <w:rsid w:val="00A92C03"/>
    <w:rsid w:val="00A92CEB"/>
    <w:rsid w:val="00A92E10"/>
    <w:rsid w:val="00A92EBB"/>
    <w:rsid w:val="00A92FFB"/>
    <w:rsid w:val="00A93546"/>
    <w:rsid w:val="00A936B7"/>
    <w:rsid w:val="00A937DF"/>
    <w:rsid w:val="00A93ACA"/>
    <w:rsid w:val="00A93B13"/>
    <w:rsid w:val="00A93BC1"/>
    <w:rsid w:val="00A93C2F"/>
    <w:rsid w:val="00A93CFA"/>
    <w:rsid w:val="00A93DF1"/>
    <w:rsid w:val="00A93E8B"/>
    <w:rsid w:val="00A93F08"/>
    <w:rsid w:val="00A9410A"/>
    <w:rsid w:val="00A9461E"/>
    <w:rsid w:val="00A94779"/>
    <w:rsid w:val="00A94845"/>
    <w:rsid w:val="00A94877"/>
    <w:rsid w:val="00A948AF"/>
    <w:rsid w:val="00A94A41"/>
    <w:rsid w:val="00A94C8C"/>
    <w:rsid w:val="00A94DF3"/>
    <w:rsid w:val="00A94E2A"/>
    <w:rsid w:val="00A94EE0"/>
    <w:rsid w:val="00A952D3"/>
    <w:rsid w:val="00A952DF"/>
    <w:rsid w:val="00A954DC"/>
    <w:rsid w:val="00A95559"/>
    <w:rsid w:val="00A958D6"/>
    <w:rsid w:val="00A95A17"/>
    <w:rsid w:val="00A95BB7"/>
    <w:rsid w:val="00A95C1B"/>
    <w:rsid w:val="00A95D24"/>
    <w:rsid w:val="00A95ECC"/>
    <w:rsid w:val="00A95F27"/>
    <w:rsid w:val="00A95F9B"/>
    <w:rsid w:val="00A9616A"/>
    <w:rsid w:val="00A9622F"/>
    <w:rsid w:val="00A96271"/>
    <w:rsid w:val="00A962C6"/>
    <w:rsid w:val="00A964DC"/>
    <w:rsid w:val="00A966B1"/>
    <w:rsid w:val="00A96762"/>
    <w:rsid w:val="00A968A3"/>
    <w:rsid w:val="00A96920"/>
    <w:rsid w:val="00A9697B"/>
    <w:rsid w:val="00A96B21"/>
    <w:rsid w:val="00A96CC3"/>
    <w:rsid w:val="00A96D21"/>
    <w:rsid w:val="00A96EFD"/>
    <w:rsid w:val="00A96FEA"/>
    <w:rsid w:val="00A972D5"/>
    <w:rsid w:val="00A972DE"/>
    <w:rsid w:val="00A972E2"/>
    <w:rsid w:val="00A975AD"/>
    <w:rsid w:val="00A9767F"/>
    <w:rsid w:val="00A976EA"/>
    <w:rsid w:val="00A978E4"/>
    <w:rsid w:val="00A97915"/>
    <w:rsid w:val="00A97A2A"/>
    <w:rsid w:val="00A97C0F"/>
    <w:rsid w:val="00A97DB5"/>
    <w:rsid w:val="00A97DC4"/>
    <w:rsid w:val="00A97EAF"/>
    <w:rsid w:val="00A97FE1"/>
    <w:rsid w:val="00AA0020"/>
    <w:rsid w:val="00AA00F3"/>
    <w:rsid w:val="00AA01FC"/>
    <w:rsid w:val="00AA0250"/>
    <w:rsid w:val="00AA02F2"/>
    <w:rsid w:val="00AA0364"/>
    <w:rsid w:val="00AA0393"/>
    <w:rsid w:val="00AA04D8"/>
    <w:rsid w:val="00AA0592"/>
    <w:rsid w:val="00AA0832"/>
    <w:rsid w:val="00AA0E34"/>
    <w:rsid w:val="00AA0E8E"/>
    <w:rsid w:val="00AA0F85"/>
    <w:rsid w:val="00AA165B"/>
    <w:rsid w:val="00AA16B3"/>
    <w:rsid w:val="00AA17E7"/>
    <w:rsid w:val="00AA1850"/>
    <w:rsid w:val="00AA1A7E"/>
    <w:rsid w:val="00AA1A91"/>
    <w:rsid w:val="00AA1CB9"/>
    <w:rsid w:val="00AA1E68"/>
    <w:rsid w:val="00AA1E7D"/>
    <w:rsid w:val="00AA1F08"/>
    <w:rsid w:val="00AA22F3"/>
    <w:rsid w:val="00AA235E"/>
    <w:rsid w:val="00AA2412"/>
    <w:rsid w:val="00AA2691"/>
    <w:rsid w:val="00AA2866"/>
    <w:rsid w:val="00AA2914"/>
    <w:rsid w:val="00AA2A74"/>
    <w:rsid w:val="00AA3305"/>
    <w:rsid w:val="00AA3733"/>
    <w:rsid w:val="00AA3788"/>
    <w:rsid w:val="00AA3B80"/>
    <w:rsid w:val="00AA3D62"/>
    <w:rsid w:val="00AA3E2C"/>
    <w:rsid w:val="00AA4046"/>
    <w:rsid w:val="00AA408D"/>
    <w:rsid w:val="00AA4602"/>
    <w:rsid w:val="00AA4706"/>
    <w:rsid w:val="00AA47E7"/>
    <w:rsid w:val="00AA49A9"/>
    <w:rsid w:val="00AA49FB"/>
    <w:rsid w:val="00AA4B78"/>
    <w:rsid w:val="00AA4C4C"/>
    <w:rsid w:val="00AA4ED2"/>
    <w:rsid w:val="00AA4EE1"/>
    <w:rsid w:val="00AA5210"/>
    <w:rsid w:val="00AA5243"/>
    <w:rsid w:val="00AA5245"/>
    <w:rsid w:val="00AA5573"/>
    <w:rsid w:val="00AA59CB"/>
    <w:rsid w:val="00AA5B95"/>
    <w:rsid w:val="00AA5CE1"/>
    <w:rsid w:val="00AA6114"/>
    <w:rsid w:val="00AA63B4"/>
    <w:rsid w:val="00AA6468"/>
    <w:rsid w:val="00AA6768"/>
    <w:rsid w:val="00AA68D2"/>
    <w:rsid w:val="00AA68E8"/>
    <w:rsid w:val="00AA698D"/>
    <w:rsid w:val="00AA6B92"/>
    <w:rsid w:val="00AA6E83"/>
    <w:rsid w:val="00AA70CE"/>
    <w:rsid w:val="00AA718F"/>
    <w:rsid w:val="00AA724F"/>
    <w:rsid w:val="00AA73E1"/>
    <w:rsid w:val="00AA7413"/>
    <w:rsid w:val="00AA74DC"/>
    <w:rsid w:val="00AA7909"/>
    <w:rsid w:val="00AA7A78"/>
    <w:rsid w:val="00AA7AD8"/>
    <w:rsid w:val="00AA7C4D"/>
    <w:rsid w:val="00AB038C"/>
    <w:rsid w:val="00AB0469"/>
    <w:rsid w:val="00AB05B4"/>
    <w:rsid w:val="00AB0806"/>
    <w:rsid w:val="00AB0CD6"/>
    <w:rsid w:val="00AB0DFC"/>
    <w:rsid w:val="00AB0ECC"/>
    <w:rsid w:val="00AB0EE3"/>
    <w:rsid w:val="00AB0FA7"/>
    <w:rsid w:val="00AB0FD0"/>
    <w:rsid w:val="00AB10C6"/>
    <w:rsid w:val="00AB1128"/>
    <w:rsid w:val="00AB1301"/>
    <w:rsid w:val="00AB1838"/>
    <w:rsid w:val="00AB1962"/>
    <w:rsid w:val="00AB1ACE"/>
    <w:rsid w:val="00AB1ADF"/>
    <w:rsid w:val="00AB1AE8"/>
    <w:rsid w:val="00AB1C6E"/>
    <w:rsid w:val="00AB1EDC"/>
    <w:rsid w:val="00AB2488"/>
    <w:rsid w:val="00AB252D"/>
    <w:rsid w:val="00AB2896"/>
    <w:rsid w:val="00AB28FA"/>
    <w:rsid w:val="00AB299A"/>
    <w:rsid w:val="00AB2BDC"/>
    <w:rsid w:val="00AB2E7D"/>
    <w:rsid w:val="00AB308E"/>
    <w:rsid w:val="00AB30CF"/>
    <w:rsid w:val="00AB31F0"/>
    <w:rsid w:val="00AB328A"/>
    <w:rsid w:val="00AB3553"/>
    <w:rsid w:val="00AB3613"/>
    <w:rsid w:val="00AB3656"/>
    <w:rsid w:val="00AB37E4"/>
    <w:rsid w:val="00AB3B4F"/>
    <w:rsid w:val="00AB3CDA"/>
    <w:rsid w:val="00AB3D81"/>
    <w:rsid w:val="00AB4245"/>
    <w:rsid w:val="00AB426D"/>
    <w:rsid w:val="00AB44F8"/>
    <w:rsid w:val="00AB4515"/>
    <w:rsid w:val="00AB47E5"/>
    <w:rsid w:val="00AB49B5"/>
    <w:rsid w:val="00AB4A71"/>
    <w:rsid w:val="00AB4A83"/>
    <w:rsid w:val="00AB4BB7"/>
    <w:rsid w:val="00AB4EC0"/>
    <w:rsid w:val="00AB50CF"/>
    <w:rsid w:val="00AB5135"/>
    <w:rsid w:val="00AB52D4"/>
    <w:rsid w:val="00AB538D"/>
    <w:rsid w:val="00AB53EC"/>
    <w:rsid w:val="00AB541D"/>
    <w:rsid w:val="00AB5453"/>
    <w:rsid w:val="00AB5587"/>
    <w:rsid w:val="00AB562B"/>
    <w:rsid w:val="00AB575B"/>
    <w:rsid w:val="00AB5B81"/>
    <w:rsid w:val="00AB5B94"/>
    <w:rsid w:val="00AB5DD6"/>
    <w:rsid w:val="00AB5DE3"/>
    <w:rsid w:val="00AB60EA"/>
    <w:rsid w:val="00AB60F2"/>
    <w:rsid w:val="00AB615B"/>
    <w:rsid w:val="00AB6219"/>
    <w:rsid w:val="00AB62F4"/>
    <w:rsid w:val="00AB635F"/>
    <w:rsid w:val="00AB6638"/>
    <w:rsid w:val="00AB6717"/>
    <w:rsid w:val="00AB684D"/>
    <w:rsid w:val="00AB693A"/>
    <w:rsid w:val="00AB6B44"/>
    <w:rsid w:val="00AB6C97"/>
    <w:rsid w:val="00AB6CC0"/>
    <w:rsid w:val="00AB6D3E"/>
    <w:rsid w:val="00AB6FFA"/>
    <w:rsid w:val="00AB72AE"/>
    <w:rsid w:val="00AB734A"/>
    <w:rsid w:val="00AB7515"/>
    <w:rsid w:val="00AB768B"/>
    <w:rsid w:val="00AB7895"/>
    <w:rsid w:val="00AB78CD"/>
    <w:rsid w:val="00AB7AEB"/>
    <w:rsid w:val="00AB7C78"/>
    <w:rsid w:val="00AB7D20"/>
    <w:rsid w:val="00AB7DCE"/>
    <w:rsid w:val="00AB7F31"/>
    <w:rsid w:val="00AB7F49"/>
    <w:rsid w:val="00AC0355"/>
    <w:rsid w:val="00AC03A0"/>
    <w:rsid w:val="00AC0436"/>
    <w:rsid w:val="00AC0648"/>
    <w:rsid w:val="00AC0704"/>
    <w:rsid w:val="00AC07CD"/>
    <w:rsid w:val="00AC07D6"/>
    <w:rsid w:val="00AC0A78"/>
    <w:rsid w:val="00AC0B44"/>
    <w:rsid w:val="00AC0D41"/>
    <w:rsid w:val="00AC0D75"/>
    <w:rsid w:val="00AC0E85"/>
    <w:rsid w:val="00AC0FE0"/>
    <w:rsid w:val="00AC124D"/>
    <w:rsid w:val="00AC1291"/>
    <w:rsid w:val="00AC12C1"/>
    <w:rsid w:val="00AC1410"/>
    <w:rsid w:val="00AC15E0"/>
    <w:rsid w:val="00AC1879"/>
    <w:rsid w:val="00AC19BF"/>
    <w:rsid w:val="00AC1B5C"/>
    <w:rsid w:val="00AC1B93"/>
    <w:rsid w:val="00AC1D24"/>
    <w:rsid w:val="00AC1E5F"/>
    <w:rsid w:val="00AC20D3"/>
    <w:rsid w:val="00AC2276"/>
    <w:rsid w:val="00AC2513"/>
    <w:rsid w:val="00AC25D8"/>
    <w:rsid w:val="00AC2692"/>
    <w:rsid w:val="00AC2791"/>
    <w:rsid w:val="00AC2817"/>
    <w:rsid w:val="00AC2CB5"/>
    <w:rsid w:val="00AC2CCB"/>
    <w:rsid w:val="00AC2F73"/>
    <w:rsid w:val="00AC3085"/>
    <w:rsid w:val="00AC3469"/>
    <w:rsid w:val="00AC366E"/>
    <w:rsid w:val="00AC3A02"/>
    <w:rsid w:val="00AC3A0F"/>
    <w:rsid w:val="00AC3D70"/>
    <w:rsid w:val="00AC3DCB"/>
    <w:rsid w:val="00AC3F8C"/>
    <w:rsid w:val="00AC4170"/>
    <w:rsid w:val="00AC43BC"/>
    <w:rsid w:val="00AC463A"/>
    <w:rsid w:val="00AC4918"/>
    <w:rsid w:val="00AC4B2F"/>
    <w:rsid w:val="00AC4B70"/>
    <w:rsid w:val="00AC4E29"/>
    <w:rsid w:val="00AC515B"/>
    <w:rsid w:val="00AC5170"/>
    <w:rsid w:val="00AC52E9"/>
    <w:rsid w:val="00AC5514"/>
    <w:rsid w:val="00AC56F5"/>
    <w:rsid w:val="00AC57A8"/>
    <w:rsid w:val="00AC5BC1"/>
    <w:rsid w:val="00AC5BEB"/>
    <w:rsid w:val="00AC5BF6"/>
    <w:rsid w:val="00AC5D10"/>
    <w:rsid w:val="00AC5DA3"/>
    <w:rsid w:val="00AC5DC8"/>
    <w:rsid w:val="00AC5DD9"/>
    <w:rsid w:val="00AC5F77"/>
    <w:rsid w:val="00AC6002"/>
    <w:rsid w:val="00AC652E"/>
    <w:rsid w:val="00AC6703"/>
    <w:rsid w:val="00AC6800"/>
    <w:rsid w:val="00AC68E3"/>
    <w:rsid w:val="00AC696C"/>
    <w:rsid w:val="00AC6B9C"/>
    <w:rsid w:val="00AC6BCA"/>
    <w:rsid w:val="00AC6CE5"/>
    <w:rsid w:val="00AC7099"/>
    <w:rsid w:val="00AC7502"/>
    <w:rsid w:val="00AC7583"/>
    <w:rsid w:val="00AC76B4"/>
    <w:rsid w:val="00AC77C3"/>
    <w:rsid w:val="00AC7BEE"/>
    <w:rsid w:val="00AC7C06"/>
    <w:rsid w:val="00AC7CE4"/>
    <w:rsid w:val="00AC7F78"/>
    <w:rsid w:val="00AC7FF7"/>
    <w:rsid w:val="00AD00D1"/>
    <w:rsid w:val="00AD02F5"/>
    <w:rsid w:val="00AD0393"/>
    <w:rsid w:val="00AD04A4"/>
    <w:rsid w:val="00AD05F5"/>
    <w:rsid w:val="00AD0672"/>
    <w:rsid w:val="00AD06AB"/>
    <w:rsid w:val="00AD07B4"/>
    <w:rsid w:val="00AD0842"/>
    <w:rsid w:val="00AD0858"/>
    <w:rsid w:val="00AD0A27"/>
    <w:rsid w:val="00AD0A7D"/>
    <w:rsid w:val="00AD0BA5"/>
    <w:rsid w:val="00AD0DAA"/>
    <w:rsid w:val="00AD0F1A"/>
    <w:rsid w:val="00AD141A"/>
    <w:rsid w:val="00AD160D"/>
    <w:rsid w:val="00AD1797"/>
    <w:rsid w:val="00AD1917"/>
    <w:rsid w:val="00AD1D01"/>
    <w:rsid w:val="00AD203C"/>
    <w:rsid w:val="00AD20F3"/>
    <w:rsid w:val="00AD2146"/>
    <w:rsid w:val="00AD2378"/>
    <w:rsid w:val="00AD25F1"/>
    <w:rsid w:val="00AD2809"/>
    <w:rsid w:val="00AD2911"/>
    <w:rsid w:val="00AD2C7E"/>
    <w:rsid w:val="00AD2ED5"/>
    <w:rsid w:val="00AD3158"/>
    <w:rsid w:val="00AD3209"/>
    <w:rsid w:val="00AD33BE"/>
    <w:rsid w:val="00AD3503"/>
    <w:rsid w:val="00AD3589"/>
    <w:rsid w:val="00AD3602"/>
    <w:rsid w:val="00AD3873"/>
    <w:rsid w:val="00AD3972"/>
    <w:rsid w:val="00AD3A7E"/>
    <w:rsid w:val="00AD3B14"/>
    <w:rsid w:val="00AD3D0D"/>
    <w:rsid w:val="00AD3F32"/>
    <w:rsid w:val="00AD45C4"/>
    <w:rsid w:val="00AD465A"/>
    <w:rsid w:val="00AD465B"/>
    <w:rsid w:val="00AD4714"/>
    <w:rsid w:val="00AD49BA"/>
    <w:rsid w:val="00AD4B70"/>
    <w:rsid w:val="00AD4D43"/>
    <w:rsid w:val="00AD4D6F"/>
    <w:rsid w:val="00AD4EBB"/>
    <w:rsid w:val="00AD525E"/>
    <w:rsid w:val="00AD5295"/>
    <w:rsid w:val="00AD54D3"/>
    <w:rsid w:val="00AD55DC"/>
    <w:rsid w:val="00AD562B"/>
    <w:rsid w:val="00AD5656"/>
    <w:rsid w:val="00AD5784"/>
    <w:rsid w:val="00AD5790"/>
    <w:rsid w:val="00AD588D"/>
    <w:rsid w:val="00AD5AC5"/>
    <w:rsid w:val="00AD5DA0"/>
    <w:rsid w:val="00AD5E06"/>
    <w:rsid w:val="00AD63B4"/>
    <w:rsid w:val="00AD64B0"/>
    <w:rsid w:val="00AD655B"/>
    <w:rsid w:val="00AD6A3B"/>
    <w:rsid w:val="00AD6CCA"/>
    <w:rsid w:val="00AD6DD5"/>
    <w:rsid w:val="00AD6E82"/>
    <w:rsid w:val="00AD6F0F"/>
    <w:rsid w:val="00AD6FE2"/>
    <w:rsid w:val="00AD7053"/>
    <w:rsid w:val="00AD74DB"/>
    <w:rsid w:val="00AD7502"/>
    <w:rsid w:val="00AD7518"/>
    <w:rsid w:val="00AD775B"/>
    <w:rsid w:val="00AD7B09"/>
    <w:rsid w:val="00AD7B15"/>
    <w:rsid w:val="00AD7B35"/>
    <w:rsid w:val="00AD7C95"/>
    <w:rsid w:val="00AE0203"/>
    <w:rsid w:val="00AE03C4"/>
    <w:rsid w:val="00AE04EE"/>
    <w:rsid w:val="00AE064F"/>
    <w:rsid w:val="00AE086C"/>
    <w:rsid w:val="00AE086F"/>
    <w:rsid w:val="00AE0C7B"/>
    <w:rsid w:val="00AE0CA9"/>
    <w:rsid w:val="00AE0CED"/>
    <w:rsid w:val="00AE0D50"/>
    <w:rsid w:val="00AE1023"/>
    <w:rsid w:val="00AE11C0"/>
    <w:rsid w:val="00AE121C"/>
    <w:rsid w:val="00AE12D0"/>
    <w:rsid w:val="00AE14BE"/>
    <w:rsid w:val="00AE1569"/>
    <w:rsid w:val="00AE15BF"/>
    <w:rsid w:val="00AE17FE"/>
    <w:rsid w:val="00AE1807"/>
    <w:rsid w:val="00AE1994"/>
    <w:rsid w:val="00AE1A06"/>
    <w:rsid w:val="00AE1A88"/>
    <w:rsid w:val="00AE1A95"/>
    <w:rsid w:val="00AE1BB0"/>
    <w:rsid w:val="00AE1BBC"/>
    <w:rsid w:val="00AE1CF6"/>
    <w:rsid w:val="00AE1EA6"/>
    <w:rsid w:val="00AE1FF1"/>
    <w:rsid w:val="00AE203E"/>
    <w:rsid w:val="00AE2044"/>
    <w:rsid w:val="00AE207C"/>
    <w:rsid w:val="00AE220C"/>
    <w:rsid w:val="00AE221B"/>
    <w:rsid w:val="00AE224B"/>
    <w:rsid w:val="00AE29EE"/>
    <w:rsid w:val="00AE29F7"/>
    <w:rsid w:val="00AE2AD3"/>
    <w:rsid w:val="00AE2B21"/>
    <w:rsid w:val="00AE2B92"/>
    <w:rsid w:val="00AE2BCF"/>
    <w:rsid w:val="00AE2E83"/>
    <w:rsid w:val="00AE2FAC"/>
    <w:rsid w:val="00AE300B"/>
    <w:rsid w:val="00AE310D"/>
    <w:rsid w:val="00AE3152"/>
    <w:rsid w:val="00AE3166"/>
    <w:rsid w:val="00AE31D4"/>
    <w:rsid w:val="00AE3338"/>
    <w:rsid w:val="00AE353D"/>
    <w:rsid w:val="00AE3603"/>
    <w:rsid w:val="00AE3618"/>
    <w:rsid w:val="00AE370E"/>
    <w:rsid w:val="00AE3AB3"/>
    <w:rsid w:val="00AE3C80"/>
    <w:rsid w:val="00AE3DBA"/>
    <w:rsid w:val="00AE3FDF"/>
    <w:rsid w:val="00AE402E"/>
    <w:rsid w:val="00AE4066"/>
    <w:rsid w:val="00AE415D"/>
    <w:rsid w:val="00AE41B0"/>
    <w:rsid w:val="00AE4461"/>
    <w:rsid w:val="00AE481F"/>
    <w:rsid w:val="00AE48B7"/>
    <w:rsid w:val="00AE48E7"/>
    <w:rsid w:val="00AE48F1"/>
    <w:rsid w:val="00AE4918"/>
    <w:rsid w:val="00AE4AEE"/>
    <w:rsid w:val="00AE4C03"/>
    <w:rsid w:val="00AE4DDC"/>
    <w:rsid w:val="00AE5084"/>
    <w:rsid w:val="00AE545E"/>
    <w:rsid w:val="00AE54EB"/>
    <w:rsid w:val="00AE556A"/>
    <w:rsid w:val="00AE5675"/>
    <w:rsid w:val="00AE576D"/>
    <w:rsid w:val="00AE5BBD"/>
    <w:rsid w:val="00AE5BF8"/>
    <w:rsid w:val="00AE5DC2"/>
    <w:rsid w:val="00AE5DF6"/>
    <w:rsid w:val="00AE5F26"/>
    <w:rsid w:val="00AE5FB6"/>
    <w:rsid w:val="00AE64DD"/>
    <w:rsid w:val="00AE65BF"/>
    <w:rsid w:val="00AE6609"/>
    <w:rsid w:val="00AE667D"/>
    <w:rsid w:val="00AE67C8"/>
    <w:rsid w:val="00AE6827"/>
    <w:rsid w:val="00AE684B"/>
    <w:rsid w:val="00AE688F"/>
    <w:rsid w:val="00AE6931"/>
    <w:rsid w:val="00AE6932"/>
    <w:rsid w:val="00AE6A87"/>
    <w:rsid w:val="00AE6B30"/>
    <w:rsid w:val="00AE6C1D"/>
    <w:rsid w:val="00AE6F1C"/>
    <w:rsid w:val="00AE7142"/>
    <w:rsid w:val="00AE718D"/>
    <w:rsid w:val="00AE7343"/>
    <w:rsid w:val="00AE73F0"/>
    <w:rsid w:val="00AE753A"/>
    <w:rsid w:val="00AE78DC"/>
    <w:rsid w:val="00AE7904"/>
    <w:rsid w:val="00AE7991"/>
    <w:rsid w:val="00AE7BB2"/>
    <w:rsid w:val="00AE7DAA"/>
    <w:rsid w:val="00AF0122"/>
    <w:rsid w:val="00AF02BC"/>
    <w:rsid w:val="00AF030D"/>
    <w:rsid w:val="00AF0437"/>
    <w:rsid w:val="00AF0695"/>
    <w:rsid w:val="00AF07F8"/>
    <w:rsid w:val="00AF0AC1"/>
    <w:rsid w:val="00AF0B4C"/>
    <w:rsid w:val="00AF0C1E"/>
    <w:rsid w:val="00AF0D0D"/>
    <w:rsid w:val="00AF0D5F"/>
    <w:rsid w:val="00AF0EBE"/>
    <w:rsid w:val="00AF11AE"/>
    <w:rsid w:val="00AF125B"/>
    <w:rsid w:val="00AF129A"/>
    <w:rsid w:val="00AF12B2"/>
    <w:rsid w:val="00AF12DA"/>
    <w:rsid w:val="00AF1425"/>
    <w:rsid w:val="00AF151B"/>
    <w:rsid w:val="00AF153F"/>
    <w:rsid w:val="00AF15C9"/>
    <w:rsid w:val="00AF1637"/>
    <w:rsid w:val="00AF16DF"/>
    <w:rsid w:val="00AF1807"/>
    <w:rsid w:val="00AF1BD1"/>
    <w:rsid w:val="00AF1E9D"/>
    <w:rsid w:val="00AF20B7"/>
    <w:rsid w:val="00AF25DB"/>
    <w:rsid w:val="00AF2611"/>
    <w:rsid w:val="00AF2828"/>
    <w:rsid w:val="00AF306F"/>
    <w:rsid w:val="00AF3130"/>
    <w:rsid w:val="00AF32FA"/>
    <w:rsid w:val="00AF3419"/>
    <w:rsid w:val="00AF3452"/>
    <w:rsid w:val="00AF3894"/>
    <w:rsid w:val="00AF3A05"/>
    <w:rsid w:val="00AF3A09"/>
    <w:rsid w:val="00AF3DD0"/>
    <w:rsid w:val="00AF3F65"/>
    <w:rsid w:val="00AF406D"/>
    <w:rsid w:val="00AF415C"/>
    <w:rsid w:val="00AF41C8"/>
    <w:rsid w:val="00AF44B1"/>
    <w:rsid w:val="00AF452D"/>
    <w:rsid w:val="00AF4927"/>
    <w:rsid w:val="00AF49A7"/>
    <w:rsid w:val="00AF49FD"/>
    <w:rsid w:val="00AF4BDA"/>
    <w:rsid w:val="00AF4CE0"/>
    <w:rsid w:val="00AF4D4A"/>
    <w:rsid w:val="00AF4D90"/>
    <w:rsid w:val="00AF52CB"/>
    <w:rsid w:val="00AF536D"/>
    <w:rsid w:val="00AF536F"/>
    <w:rsid w:val="00AF548E"/>
    <w:rsid w:val="00AF557D"/>
    <w:rsid w:val="00AF564E"/>
    <w:rsid w:val="00AF5B2C"/>
    <w:rsid w:val="00AF5ECD"/>
    <w:rsid w:val="00AF5F40"/>
    <w:rsid w:val="00AF60DD"/>
    <w:rsid w:val="00AF6129"/>
    <w:rsid w:val="00AF639C"/>
    <w:rsid w:val="00AF63F6"/>
    <w:rsid w:val="00AF6480"/>
    <w:rsid w:val="00AF65A7"/>
    <w:rsid w:val="00AF65D4"/>
    <w:rsid w:val="00AF668A"/>
    <w:rsid w:val="00AF6697"/>
    <w:rsid w:val="00AF68A2"/>
    <w:rsid w:val="00AF68E1"/>
    <w:rsid w:val="00AF6BEA"/>
    <w:rsid w:val="00AF6D75"/>
    <w:rsid w:val="00AF6DA4"/>
    <w:rsid w:val="00AF6E4E"/>
    <w:rsid w:val="00AF6EFA"/>
    <w:rsid w:val="00AF6F14"/>
    <w:rsid w:val="00AF6F4D"/>
    <w:rsid w:val="00AF71CF"/>
    <w:rsid w:val="00AF71D4"/>
    <w:rsid w:val="00AF744F"/>
    <w:rsid w:val="00AF76D3"/>
    <w:rsid w:val="00AF7701"/>
    <w:rsid w:val="00AF78BC"/>
    <w:rsid w:val="00AF78D8"/>
    <w:rsid w:val="00AF79D5"/>
    <w:rsid w:val="00B000EB"/>
    <w:rsid w:val="00B00290"/>
    <w:rsid w:val="00B00397"/>
    <w:rsid w:val="00B005AB"/>
    <w:rsid w:val="00B00730"/>
    <w:rsid w:val="00B00757"/>
    <w:rsid w:val="00B008A2"/>
    <w:rsid w:val="00B00941"/>
    <w:rsid w:val="00B00BF4"/>
    <w:rsid w:val="00B00E1E"/>
    <w:rsid w:val="00B01052"/>
    <w:rsid w:val="00B010E5"/>
    <w:rsid w:val="00B013B3"/>
    <w:rsid w:val="00B01507"/>
    <w:rsid w:val="00B015F9"/>
    <w:rsid w:val="00B016B7"/>
    <w:rsid w:val="00B01822"/>
    <w:rsid w:val="00B01B81"/>
    <w:rsid w:val="00B01B88"/>
    <w:rsid w:val="00B01C7B"/>
    <w:rsid w:val="00B01EEE"/>
    <w:rsid w:val="00B02018"/>
    <w:rsid w:val="00B0209F"/>
    <w:rsid w:val="00B02735"/>
    <w:rsid w:val="00B0297D"/>
    <w:rsid w:val="00B02A3D"/>
    <w:rsid w:val="00B02AE2"/>
    <w:rsid w:val="00B02B20"/>
    <w:rsid w:val="00B02B3A"/>
    <w:rsid w:val="00B02C2F"/>
    <w:rsid w:val="00B02D88"/>
    <w:rsid w:val="00B02D91"/>
    <w:rsid w:val="00B030CD"/>
    <w:rsid w:val="00B030D7"/>
    <w:rsid w:val="00B035B1"/>
    <w:rsid w:val="00B03D4C"/>
    <w:rsid w:val="00B03D83"/>
    <w:rsid w:val="00B03FB0"/>
    <w:rsid w:val="00B040A8"/>
    <w:rsid w:val="00B04101"/>
    <w:rsid w:val="00B042D4"/>
    <w:rsid w:val="00B04722"/>
    <w:rsid w:val="00B0486F"/>
    <w:rsid w:val="00B04D2A"/>
    <w:rsid w:val="00B04D94"/>
    <w:rsid w:val="00B05327"/>
    <w:rsid w:val="00B05744"/>
    <w:rsid w:val="00B05815"/>
    <w:rsid w:val="00B0589E"/>
    <w:rsid w:val="00B059E5"/>
    <w:rsid w:val="00B05BE6"/>
    <w:rsid w:val="00B05C74"/>
    <w:rsid w:val="00B05D0D"/>
    <w:rsid w:val="00B05E32"/>
    <w:rsid w:val="00B05F6E"/>
    <w:rsid w:val="00B05FC5"/>
    <w:rsid w:val="00B060AA"/>
    <w:rsid w:val="00B0627F"/>
    <w:rsid w:val="00B06432"/>
    <w:rsid w:val="00B065A0"/>
    <w:rsid w:val="00B06638"/>
    <w:rsid w:val="00B06798"/>
    <w:rsid w:val="00B0683F"/>
    <w:rsid w:val="00B06981"/>
    <w:rsid w:val="00B0699E"/>
    <w:rsid w:val="00B06AC0"/>
    <w:rsid w:val="00B06B3C"/>
    <w:rsid w:val="00B06B8F"/>
    <w:rsid w:val="00B06BD2"/>
    <w:rsid w:val="00B06C9B"/>
    <w:rsid w:val="00B06D04"/>
    <w:rsid w:val="00B06E1F"/>
    <w:rsid w:val="00B06E80"/>
    <w:rsid w:val="00B06E88"/>
    <w:rsid w:val="00B06E95"/>
    <w:rsid w:val="00B06EA2"/>
    <w:rsid w:val="00B06EB8"/>
    <w:rsid w:val="00B06FBA"/>
    <w:rsid w:val="00B07499"/>
    <w:rsid w:val="00B0772A"/>
    <w:rsid w:val="00B07765"/>
    <w:rsid w:val="00B077C5"/>
    <w:rsid w:val="00B07849"/>
    <w:rsid w:val="00B079A9"/>
    <w:rsid w:val="00B079D9"/>
    <w:rsid w:val="00B07A01"/>
    <w:rsid w:val="00B07AED"/>
    <w:rsid w:val="00B1011C"/>
    <w:rsid w:val="00B1032E"/>
    <w:rsid w:val="00B1037C"/>
    <w:rsid w:val="00B1050F"/>
    <w:rsid w:val="00B10596"/>
    <w:rsid w:val="00B108BA"/>
    <w:rsid w:val="00B10D36"/>
    <w:rsid w:val="00B10D7E"/>
    <w:rsid w:val="00B10DBD"/>
    <w:rsid w:val="00B1113B"/>
    <w:rsid w:val="00B11691"/>
    <w:rsid w:val="00B117FF"/>
    <w:rsid w:val="00B1180F"/>
    <w:rsid w:val="00B11870"/>
    <w:rsid w:val="00B11CCF"/>
    <w:rsid w:val="00B11DAA"/>
    <w:rsid w:val="00B11E2E"/>
    <w:rsid w:val="00B11EAC"/>
    <w:rsid w:val="00B11EFC"/>
    <w:rsid w:val="00B12011"/>
    <w:rsid w:val="00B120CF"/>
    <w:rsid w:val="00B12269"/>
    <w:rsid w:val="00B122C0"/>
    <w:rsid w:val="00B123DB"/>
    <w:rsid w:val="00B12568"/>
    <w:rsid w:val="00B1285E"/>
    <w:rsid w:val="00B12893"/>
    <w:rsid w:val="00B1292F"/>
    <w:rsid w:val="00B12B6D"/>
    <w:rsid w:val="00B13024"/>
    <w:rsid w:val="00B13040"/>
    <w:rsid w:val="00B131E9"/>
    <w:rsid w:val="00B13538"/>
    <w:rsid w:val="00B13541"/>
    <w:rsid w:val="00B1360A"/>
    <w:rsid w:val="00B137BC"/>
    <w:rsid w:val="00B13817"/>
    <w:rsid w:val="00B13BC3"/>
    <w:rsid w:val="00B13DAE"/>
    <w:rsid w:val="00B13E81"/>
    <w:rsid w:val="00B13F5B"/>
    <w:rsid w:val="00B1401D"/>
    <w:rsid w:val="00B14072"/>
    <w:rsid w:val="00B140EE"/>
    <w:rsid w:val="00B141F9"/>
    <w:rsid w:val="00B14263"/>
    <w:rsid w:val="00B142D2"/>
    <w:rsid w:val="00B1443C"/>
    <w:rsid w:val="00B146DB"/>
    <w:rsid w:val="00B147C9"/>
    <w:rsid w:val="00B14A12"/>
    <w:rsid w:val="00B14A7A"/>
    <w:rsid w:val="00B14C0E"/>
    <w:rsid w:val="00B14CFB"/>
    <w:rsid w:val="00B14E39"/>
    <w:rsid w:val="00B1502C"/>
    <w:rsid w:val="00B150D2"/>
    <w:rsid w:val="00B1548D"/>
    <w:rsid w:val="00B154CF"/>
    <w:rsid w:val="00B15552"/>
    <w:rsid w:val="00B155BD"/>
    <w:rsid w:val="00B1566E"/>
    <w:rsid w:val="00B156CB"/>
    <w:rsid w:val="00B157AD"/>
    <w:rsid w:val="00B1587B"/>
    <w:rsid w:val="00B15884"/>
    <w:rsid w:val="00B1594D"/>
    <w:rsid w:val="00B159E3"/>
    <w:rsid w:val="00B15A20"/>
    <w:rsid w:val="00B15D94"/>
    <w:rsid w:val="00B15DE1"/>
    <w:rsid w:val="00B15F23"/>
    <w:rsid w:val="00B160AA"/>
    <w:rsid w:val="00B1627F"/>
    <w:rsid w:val="00B163C2"/>
    <w:rsid w:val="00B16917"/>
    <w:rsid w:val="00B16C22"/>
    <w:rsid w:val="00B16C68"/>
    <w:rsid w:val="00B16EAF"/>
    <w:rsid w:val="00B170AF"/>
    <w:rsid w:val="00B170E7"/>
    <w:rsid w:val="00B1731F"/>
    <w:rsid w:val="00B17345"/>
    <w:rsid w:val="00B177A4"/>
    <w:rsid w:val="00B177E3"/>
    <w:rsid w:val="00B17BE5"/>
    <w:rsid w:val="00B17E11"/>
    <w:rsid w:val="00B17EBB"/>
    <w:rsid w:val="00B20259"/>
    <w:rsid w:val="00B20297"/>
    <w:rsid w:val="00B202D2"/>
    <w:rsid w:val="00B20412"/>
    <w:rsid w:val="00B20586"/>
    <w:rsid w:val="00B20669"/>
    <w:rsid w:val="00B2082F"/>
    <w:rsid w:val="00B20936"/>
    <w:rsid w:val="00B20A0B"/>
    <w:rsid w:val="00B20ADF"/>
    <w:rsid w:val="00B20B4B"/>
    <w:rsid w:val="00B20DBC"/>
    <w:rsid w:val="00B20E90"/>
    <w:rsid w:val="00B20F7B"/>
    <w:rsid w:val="00B20FDC"/>
    <w:rsid w:val="00B21229"/>
    <w:rsid w:val="00B21420"/>
    <w:rsid w:val="00B21489"/>
    <w:rsid w:val="00B21850"/>
    <w:rsid w:val="00B218F1"/>
    <w:rsid w:val="00B21922"/>
    <w:rsid w:val="00B219F7"/>
    <w:rsid w:val="00B21A8C"/>
    <w:rsid w:val="00B21AC4"/>
    <w:rsid w:val="00B21AE2"/>
    <w:rsid w:val="00B21E69"/>
    <w:rsid w:val="00B22347"/>
    <w:rsid w:val="00B226EC"/>
    <w:rsid w:val="00B22B80"/>
    <w:rsid w:val="00B22C25"/>
    <w:rsid w:val="00B22C8D"/>
    <w:rsid w:val="00B22D00"/>
    <w:rsid w:val="00B22F97"/>
    <w:rsid w:val="00B233B3"/>
    <w:rsid w:val="00B235A2"/>
    <w:rsid w:val="00B2393B"/>
    <w:rsid w:val="00B23958"/>
    <w:rsid w:val="00B2399F"/>
    <w:rsid w:val="00B23B25"/>
    <w:rsid w:val="00B24366"/>
    <w:rsid w:val="00B245D4"/>
    <w:rsid w:val="00B2465B"/>
    <w:rsid w:val="00B247F0"/>
    <w:rsid w:val="00B248BB"/>
    <w:rsid w:val="00B24915"/>
    <w:rsid w:val="00B2497A"/>
    <w:rsid w:val="00B249EC"/>
    <w:rsid w:val="00B24C09"/>
    <w:rsid w:val="00B24ED9"/>
    <w:rsid w:val="00B24F81"/>
    <w:rsid w:val="00B25208"/>
    <w:rsid w:val="00B2527C"/>
    <w:rsid w:val="00B25685"/>
    <w:rsid w:val="00B256C2"/>
    <w:rsid w:val="00B25799"/>
    <w:rsid w:val="00B259D9"/>
    <w:rsid w:val="00B25B06"/>
    <w:rsid w:val="00B25B45"/>
    <w:rsid w:val="00B25EEB"/>
    <w:rsid w:val="00B25F27"/>
    <w:rsid w:val="00B2602F"/>
    <w:rsid w:val="00B2606A"/>
    <w:rsid w:val="00B263C0"/>
    <w:rsid w:val="00B264CB"/>
    <w:rsid w:val="00B26540"/>
    <w:rsid w:val="00B265AB"/>
    <w:rsid w:val="00B2662B"/>
    <w:rsid w:val="00B266F2"/>
    <w:rsid w:val="00B26AE4"/>
    <w:rsid w:val="00B26EC9"/>
    <w:rsid w:val="00B26ECF"/>
    <w:rsid w:val="00B26FA3"/>
    <w:rsid w:val="00B26FDB"/>
    <w:rsid w:val="00B27451"/>
    <w:rsid w:val="00B2765E"/>
    <w:rsid w:val="00B27691"/>
    <w:rsid w:val="00B30321"/>
    <w:rsid w:val="00B303BD"/>
    <w:rsid w:val="00B304B2"/>
    <w:rsid w:val="00B30531"/>
    <w:rsid w:val="00B30690"/>
    <w:rsid w:val="00B306F3"/>
    <w:rsid w:val="00B3075D"/>
    <w:rsid w:val="00B307B0"/>
    <w:rsid w:val="00B30829"/>
    <w:rsid w:val="00B309BB"/>
    <w:rsid w:val="00B30B52"/>
    <w:rsid w:val="00B30CAC"/>
    <w:rsid w:val="00B30E18"/>
    <w:rsid w:val="00B30F43"/>
    <w:rsid w:val="00B30F7C"/>
    <w:rsid w:val="00B31208"/>
    <w:rsid w:val="00B3164E"/>
    <w:rsid w:val="00B3173A"/>
    <w:rsid w:val="00B317FB"/>
    <w:rsid w:val="00B317FF"/>
    <w:rsid w:val="00B31854"/>
    <w:rsid w:val="00B31A31"/>
    <w:rsid w:val="00B31A4E"/>
    <w:rsid w:val="00B31A97"/>
    <w:rsid w:val="00B31B3D"/>
    <w:rsid w:val="00B31BDC"/>
    <w:rsid w:val="00B31FBC"/>
    <w:rsid w:val="00B3204D"/>
    <w:rsid w:val="00B320C1"/>
    <w:rsid w:val="00B32337"/>
    <w:rsid w:val="00B323BA"/>
    <w:rsid w:val="00B32667"/>
    <w:rsid w:val="00B326C7"/>
    <w:rsid w:val="00B326D4"/>
    <w:rsid w:val="00B327CA"/>
    <w:rsid w:val="00B3280B"/>
    <w:rsid w:val="00B328EE"/>
    <w:rsid w:val="00B32971"/>
    <w:rsid w:val="00B3299A"/>
    <w:rsid w:val="00B32ED3"/>
    <w:rsid w:val="00B332B3"/>
    <w:rsid w:val="00B33990"/>
    <w:rsid w:val="00B33C30"/>
    <w:rsid w:val="00B33EEC"/>
    <w:rsid w:val="00B33FD5"/>
    <w:rsid w:val="00B3414B"/>
    <w:rsid w:val="00B345A8"/>
    <w:rsid w:val="00B347F3"/>
    <w:rsid w:val="00B349B1"/>
    <w:rsid w:val="00B34B7E"/>
    <w:rsid w:val="00B34CCA"/>
    <w:rsid w:val="00B34D00"/>
    <w:rsid w:val="00B34D02"/>
    <w:rsid w:val="00B34F46"/>
    <w:rsid w:val="00B35186"/>
    <w:rsid w:val="00B35239"/>
    <w:rsid w:val="00B35452"/>
    <w:rsid w:val="00B3569D"/>
    <w:rsid w:val="00B35723"/>
    <w:rsid w:val="00B35891"/>
    <w:rsid w:val="00B359CC"/>
    <w:rsid w:val="00B35A6D"/>
    <w:rsid w:val="00B35B11"/>
    <w:rsid w:val="00B35CB8"/>
    <w:rsid w:val="00B35D72"/>
    <w:rsid w:val="00B35DBD"/>
    <w:rsid w:val="00B36077"/>
    <w:rsid w:val="00B3607B"/>
    <w:rsid w:val="00B3621D"/>
    <w:rsid w:val="00B363A9"/>
    <w:rsid w:val="00B365A6"/>
    <w:rsid w:val="00B36640"/>
    <w:rsid w:val="00B36665"/>
    <w:rsid w:val="00B36900"/>
    <w:rsid w:val="00B36A58"/>
    <w:rsid w:val="00B36B9C"/>
    <w:rsid w:val="00B36C3D"/>
    <w:rsid w:val="00B36DC9"/>
    <w:rsid w:val="00B36EA9"/>
    <w:rsid w:val="00B36EDA"/>
    <w:rsid w:val="00B36F02"/>
    <w:rsid w:val="00B37010"/>
    <w:rsid w:val="00B3701C"/>
    <w:rsid w:val="00B372AC"/>
    <w:rsid w:val="00B374D7"/>
    <w:rsid w:val="00B37527"/>
    <w:rsid w:val="00B3752C"/>
    <w:rsid w:val="00B3757B"/>
    <w:rsid w:val="00B375BE"/>
    <w:rsid w:val="00B377D3"/>
    <w:rsid w:val="00B37829"/>
    <w:rsid w:val="00B37997"/>
    <w:rsid w:val="00B37D03"/>
    <w:rsid w:val="00B37D35"/>
    <w:rsid w:val="00B37D7B"/>
    <w:rsid w:val="00B401AA"/>
    <w:rsid w:val="00B403E7"/>
    <w:rsid w:val="00B40507"/>
    <w:rsid w:val="00B405CA"/>
    <w:rsid w:val="00B406F5"/>
    <w:rsid w:val="00B40809"/>
    <w:rsid w:val="00B4096C"/>
    <w:rsid w:val="00B409D6"/>
    <w:rsid w:val="00B40AAC"/>
    <w:rsid w:val="00B40FBF"/>
    <w:rsid w:val="00B413A5"/>
    <w:rsid w:val="00B4159D"/>
    <w:rsid w:val="00B416E5"/>
    <w:rsid w:val="00B41808"/>
    <w:rsid w:val="00B419B2"/>
    <w:rsid w:val="00B419BE"/>
    <w:rsid w:val="00B419F5"/>
    <w:rsid w:val="00B41EF4"/>
    <w:rsid w:val="00B41F23"/>
    <w:rsid w:val="00B41F49"/>
    <w:rsid w:val="00B42151"/>
    <w:rsid w:val="00B42886"/>
    <w:rsid w:val="00B42C9F"/>
    <w:rsid w:val="00B42E46"/>
    <w:rsid w:val="00B43174"/>
    <w:rsid w:val="00B43236"/>
    <w:rsid w:val="00B43241"/>
    <w:rsid w:val="00B432A2"/>
    <w:rsid w:val="00B432D4"/>
    <w:rsid w:val="00B4338C"/>
    <w:rsid w:val="00B43504"/>
    <w:rsid w:val="00B437BB"/>
    <w:rsid w:val="00B437EB"/>
    <w:rsid w:val="00B43B0F"/>
    <w:rsid w:val="00B43BA4"/>
    <w:rsid w:val="00B43D00"/>
    <w:rsid w:val="00B43E36"/>
    <w:rsid w:val="00B43F0C"/>
    <w:rsid w:val="00B43F8D"/>
    <w:rsid w:val="00B44190"/>
    <w:rsid w:val="00B4429E"/>
    <w:rsid w:val="00B44424"/>
    <w:rsid w:val="00B444FA"/>
    <w:rsid w:val="00B44509"/>
    <w:rsid w:val="00B446AA"/>
    <w:rsid w:val="00B4484C"/>
    <w:rsid w:val="00B44916"/>
    <w:rsid w:val="00B44B9F"/>
    <w:rsid w:val="00B44CBD"/>
    <w:rsid w:val="00B44CD5"/>
    <w:rsid w:val="00B44F29"/>
    <w:rsid w:val="00B4506B"/>
    <w:rsid w:val="00B450D8"/>
    <w:rsid w:val="00B4518D"/>
    <w:rsid w:val="00B45270"/>
    <w:rsid w:val="00B45A3C"/>
    <w:rsid w:val="00B45E95"/>
    <w:rsid w:val="00B45FC0"/>
    <w:rsid w:val="00B46020"/>
    <w:rsid w:val="00B460C9"/>
    <w:rsid w:val="00B460DC"/>
    <w:rsid w:val="00B462C9"/>
    <w:rsid w:val="00B46522"/>
    <w:rsid w:val="00B46766"/>
    <w:rsid w:val="00B467AF"/>
    <w:rsid w:val="00B4695E"/>
    <w:rsid w:val="00B46BF1"/>
    <w:rsid w:val="00B47147"/>
    <w:rsid w:val="00B47425"/>
    <w:rsid w:val="00B475AB"/>
    <w:rsid w:val="00B475CE"/>
    <w:rsid w:val="00B47616"/>
    <w:rsid w:val="00B47633"/>
    <w:rsid w:val="00B476DE"/>
    <w:rsid w:val="00B47754"/>
    <w:rsid w:val="00B47902"/>
    <w:rsid w:val="00B47C21"/>
    <w:rsid w:val="00B47CD1"/>
    <w:rsid w:val="00B47ED1"/>
    <w:rsid w:val="00B47F5F"/>
    <w:rsid w:val="00B50916"/>
    <w:rsid w:val="00B50A55"/>
    <w:rsid w:val="00B50A7B"/>
    <w:rsid w:val="00B50AA9"/>
    <w:rsid w:val="00B50B6F"/>
    <w:rsid w:val="00B50BB1"/>
    <w:rsid w:val="00B50C50"/>
    <w:rsid w:val="00B50E69"/>
    <w:rsid w:val="00B50F96"/>
    <w:rsid w:val="00B50FAA"/>
    <w:rsid w:val="00B51188"/>
    <w:rsid w:val="00B51197"/>
    <w:rsid w:val="00B512EB"/>
    <w:rsid w:val="00B51381"/>
    <w:rsid w:val="00B51BF5"/>
    <w:rsid w:val="00B51CE8"/>
    <w:rsid w:val="00B51D2A"/>
    <w:rsid w:val="00B51FEC"/>
    <w:rsid w:val="00B5223D"/>
    <w:rsid w:val="00B52317"/>
    <w:rsid w:val="00B52404"/>
    <w:rsid w:val="00B5245C"/>
    <w:rsid w:val="00B5248E"/>
    <w:rsid w:val="00B52856"/>
    <w:rsid w:val="00B52946"/>
    <w:rsid w:val="00B52ABF"/>
    <w:rsid w:val="00B52D07"/>
    <w:rsid w:val="00B52D53"/>
    <w:rsid w:val="00B52FF9"/>
    <w:rsid w:val="00B530D5"/>
    <w:rsid w:val="00B532DA"/>
    <w:rsid w:val="00B53469"/>
    <w:rsid w:val="00B5361E"/>
    <w:rsid w:val="00B536F7"/>
    <w:rsid w:val="00B5397C"/>
    <w:rsid w:val="00B539BE"/>
    <w:rsid w:val="00B53A36"/>
    <w:rsid w:val="00B53B6A"/>
    <w:rsid w:val="00B53C7B"/>
    <w:rsid w:val="00B53C8C"/>
    <w:rsid w:val="00B53FEF"/>
    <w:rsid w:val="00B5401F"/>
    <w:rsid w:val="00B542D0"/>
    <w:rsid w:val="00B544C4"/>
    <w:rsid w:val="00B54555"/>
    <w:rsid w:val="00B54635"/>
    <w:rsid w:val="00B546DF"/>
    <w:rsid w:val="00B54738"/>
    <w:rsid w:val="00B54758"/>
    <w:rsid w:val="00B54AF1"/>
    <w:rsid w:val="00B54F8C"/>
    <w:rsid w:val="00B54FE8"/>
    <w:rsid w:val="00B550D6"/>
    <w:rsid w:val="00B552BB"/>
    <w:rsid w:val="00B5531E"/>
    <w:rsid w:val="00B553C1"/>
    <w:rsid w:val="00B55433"/>
    <w:rsid w:val="00B555E4"/>
    <w:rsid w:val="00B55734"/>
    <w:rsid w:val="00B55755"/>
    <w:rsid w:val="00B55756"/>
    <w:rsid w:val="00B55B70"/>
    <w:rsid w:val="00B55F84"/>
    <w:rsid w:val="00B56517"/>
    <w:rsid w:val="00B5656B"/>
    <w:rsid w:val="00B5676D"/>
    <w:rsid w:val="00B569FE"/>
    <w:rsid w:val="00B56A17"/>
    <w:rsid w:val="00B56A1F"/>
    <w:rsid w:val="00B56AEB"/>
    <w:rsid w:val="00B56CE8"/>
    <w:rsid w:val="00B56D75"/>
    <w:rsid w:val="00B56FA7"/>
    <w:rsid w:val="00B57033"/>
    <w:rsid w:val="00B5705C"/>
    <w:rsid w:val="00B57253"/>
    <w:rsid w:val="00B572CF"/>
    <w:rsid w:val="00B57639"/>
    <w:rsid w:val="00B578BF"/>
    <w:rsid w:val="00B57F92"/>
    <w:rsid w:val="00B57F95"/>
    <w:rsid w:val="00B600DF"/>
    <w:rsid w:val="00B60178"/>
    <w:rsid w:val="00B603B2"/>
    <w:rsid w:val="00B60584"/>
    <w:rsid w:val="00B605E3"/>
    <w:rsid w:val="00B605E5"/>
    <w:rsid w:val="00B6067A"/>
    <w:rsid w:val="00B609DC"/>
    <w:rsid w:val="00B60D63"/>
    <w:rsid w:val="00B60D8F"/>
    <w:rsid w:val="00B60E61"/>
    <w:rsid w:val="00B60FC8"/>
    <w:rsid w:val="00B61102"/>
    <w:rsid w:val="00B61173"/>
    <w:rsid w:val="00B61374"/>
    <w:rsid w:val="00B613A2"/>
    <w:rsid w:val="00B613CA"/>
    <w:rsid w:val="00B613F2"/>
    <w:rsid w:val="00B61440"/>
    <w:rsid w:val="00B61756"/>
    <w:rsid w:val="00B61B21"/>
    <w:rsid w:val="00B61E39"/>
    <w:rsid w:val="00B61EA0"/>
    <w:rsid w:val="00B61F70"/>
    <w:rsid w:val="00B62285"/>
    <w:rsid w:val="00B622AD"/>
    <w:rsid w:val="00B626A1"/>
    <w:rsid w:val="00B62819"/>
    <w:rsid w:val="00B628B8"/>
    <w:rsid w:val="00B62AF2"/>
    <w:rsid w:val="00B62AFA"/>
    <w:rsid w:val="00B62EE4"/>
    <w:rsid w:val="00B62F18"/>
    <w:rsid w:val="00B630B4"/>
    <w:rsid w:val="00B63503"/>
    <w:rsid w:val="00B637CE"/>
    <w:rsid w:val="00B63AD1"/>
    <w:rsid w:val="00B63D78"/>
    <w:rsid w:val="00B63F04"/>
    <w:rsid w:val="00B641BE"/>
    <w:rsid w:val="00B642B5"/>
    <w:rsid w:val="00B64393"/>
    <w:rsid w:val="00B64667"/>
    <w:rsid w:val="00B64691"/>
    <w:rsid w:val="00B646A0"/>
    <w:rsid w:val="00B648CC"/>
    <w:rsid w:val="00B6492D"/>
    <w:rsid w:val="00B649DE"/>
    <w:rsid w:val="00B64AC4"/>
    <w:rsid w:val="00B64B42"/>
    <w:rsid w:val="00B64DDD"/>
    <w:rsid w:val="00B65154"/>
    <w:rsid w:val="00B65265"/>
    <w:rsid w:val="00B65277"/>
    <w:rsid w:val="00B65294"/>
    <w:rsid w:val="00B65298"/>
    <w:rsid w:val="00B6543D"/>
    <w:rsid w:val="00B6548E"/>
    <w:rsid w:val="00B6561D"/>
    <w:rsid w:val="00B657AD"/>
    <w:rsid w:val="00B65C11"/>
    <w:rsid w:val="00B65DBA"/>
    <w:rsid w:val="00B65E73"/>
    <w:rsid w:val="00B65F00"/>
    <w:rsid w:val="00B65FF3"/>
    <w:rsid w:val="00B662D2"/>
    <w:rsid w:val="00B66DAD"/>
    <w:rsid w:val="00B66E83"/>
    <w:rsid w:val="00B67180"/>
    <w:rsid w:val="00B6725A"/>
    <w:rsid w:val="00B67262"/>
    <w:rsid w:val="00B672B5"/>
    <w:rsid w:val="00B67749"/>
    <w:rsid w:val="00B6781E"/>
    <w:rsid w:val="00B67919"/>
    <w:rsid w:val="00B67B58"/>
    <w:rsid w:val="00B67D16"/>
    <w:rsid w:val="00B67D7E"/>
    <w:rsid w:val="00B67F6F"/>
    <w:rsid w:val="00B7002B"/>
    <w:rsid w:val="00B700E4"/>
    <w:rsid w:val="00B7017A"/>
    <w:rsid w:val="00B70180"/>
    <w:rsid w:val="00B70183"/>
    <w:rsid w:val="00B70395"/>
    <w:rsid w:val="00B705A4"/>
    <w:rsid w:val="00B70604"/>
    <w:rsid w:val="00B708E5"/>
    <w:rsid w:val="00B70930"/>
    <w:rsid w:val="00B70948"/>
    <w:rsid w:val="00B709A6"/>
    <w:rsid w:val="00B709F4"/>
    <w:rsid w:val="00B70ABE"/>
    <w:rsid w:val="00B70AFC"/>
    <w:rsid w:val="00B71192"/>
    <w:rsid w:val="00B7131D"/>
    <w:rsid w:val="00B7133A"/>
    <w:rsid w:val="00B714D7"/>
    <w:rsid w:val="00B71676"/>
    <w:rsid w:val="00B7197E"/>
    <w:rsid w:val="00B71B08"/>
    <w:rsid w:val="00B71C2C"/>
    <w:rsid w:val="00B71D18"/>
    <w:rsid w:val="00B71D70"/>
    <w:rsid w:val="00B71F0A"/>
    <w:rsid w:val="00B71F1E"/>
    <w:rsid w:val="00B720F9"/>
    <w:rsid w:val="00B72193"/>
    <w:rsid w:val="00B724E2"/>
    <w:rsid w:val="00B7254E"/>
    <w:rsid w:val="00B72560"/>
    <w:rsid w:val="00B7269B"/>
    <w:rsid w:val="00B727F5"/>
    <w:rsid w:val="00B7293A"/>
    <w:rsid w:val="00B72B5C"/>
    <w:rsid w:val="00B72CC6"/>
    <w:rsid w:val="00B72D94"/>
    <w:rsid w:val="00B7324D"/>
    <w:rsid w:val="00B73346"/>
    <w:rsid w:val="00B733AF"/>
    <w:rsid w:val="00B734A8"/>
    <w:rsid w:val="00B738D4"/>
    <w:rsid w:val="00B738ED"/>
    <w:rsid w:val="00B73DD1"/>
    <w:rsid w:val="00B73F93"/>
    <w:rsid w:val="00B74202"/>
    <w:rsid w:val="00B74256"/>
    <w:rsid w:val="00B742AB"/>
    <w:rsid w:val="00B742F4"/>
    <w:rsid w:val="00B74301"/>
    <w:rsid w:val="00B749EC"/>
    <w:rsid w:val="00B74A12"/>
    <w:rsid w:val="00B74AAE"/>
    <w:rsid w:val="00B74B15"/>
    <w:rsid w:val="00B74C8B"/>
    <w:rsid w:val="00B74CE1"/>
    <w:rsid w:val="00B74E30"/>
    <w:rsid w:val="00B74E7B"/>
    <w:rsid w:val="00B75018"/>
    <w:rsid w:val="00B751FC"/>
    <w:rsid w:val="00B75376"/>
    <w:rsid w:val="00B753A0"/>
    <w:rsid w:val="00B755FA"/>
    <w:rsid w:val="00B758CB"/>
    <w:rsid w:val="00B75ACE"/>
    <w:rsid w:val="00B75B15"/>
    <w:rsid w:val="00B75E6B"/>
    <w:rsid w:val="00B75F07"/>
    <w:rsid w:val="00B75F55"/>
    <w:rsid w:val="00B76181"/>
    <w:rsid w:val="00B76402"/>
    <w:rsid w:val="00B764EB"/>
    <w:rsid w:val="00B766D3"/>
    <w:rsid w:val="00B76A1D"/>
    <w:rsid w:val="00B76A43"/>
    <w:rsid w:val="00B76B97"/>
    <w:rsid w:val="00B76C2A"/>
    <w:rsid w:val="00B76D33"/>
    <w:rsid w:val="00B76D60"/>
    <w:rsid w:val="00B76DDF"/>
    <w:rsid w:val="00B771E9"/>
    <w:rsid w:val="00B77362"/>
    <w:rsid w:val="00B7737D"/>
    <w:rsid w:val="00B7745C"/>
    <w:rsid w:val="00B7764E"/>
    <w:rsid w:val="00B778E6"/>
    <w:rsid w:val="00B77C0C"/>
    <w:rsid w:val="00B77C4B"/>
    <w:rsid w:val="00B77DFE"/>
    <w:rsid w:val="00B77F42"/>
    <w:rsid w:val="00B8003F"/>
    <w:rsid w:val="00B80043"/>
    <w:rsid w:val="00B800F1"/>
    <w:rsid w:val="00B8013F"/>
    <w:rsid w:val="00B801B2"/>
    <w:rsid w:val="00B804D1"/>
    <w:rsid w:val="00B807DC"/>
    <w:rsid w:val="00B80CAF"/>
    <w:rsid w:val="00B80CDA"/>
    <w:rsid w:val="00B80CDB"/>
    <w:rsid w:val="00B80D68"/>
    <w:rsid w:val="00B80DBF"/>
    <w:rsid w:val="00B80E92"/>
    <w:rsid w:val="00B8109D"/>
    <w:rsid w:val="00B810AD"/>
    <w:rsid w:val="00B81206"/>
    <w:rsid w:val="00B81425"/>
    <w:rsid w:val="00B814CC"/>
    <w:rsid w:val="00B814FB"/>
    <w:rsid w:val="00B817E4"/>
    <w:rsid w:val="00B81819"/>
    <w:rsid w:val="00B819FE"/>
    <w:rsid w:val="00B827D2"/>
    <w:rsid w:val="00B82A15"/>
    <w:rsid w:val="00B82AD4"/>
    <w:rsid w:val="00B82AF4"/>
    <w:rsid w:val="00B82B59"/>
    <w:rsid w:val="00B82E1D"/>
    <w:rsid w:val="00B8301C"/>
    <w:rsid w:val="00B830E5"/>
    <w:rsid w:val="00B8350B"/>
    <w:rsid w:val="00B835A6"/>
    <w:rsid w:val="00B836B1"/>
    <w:rsid w:val="00B83840"/>
    <w:rsid w:val="00B83A13"/>
    <w:rsid w:val="00B83EC2"/>
    <w:rsid w:val="00B83F5A"/>
    <w:rsid w:val="00B83F5B"/>
    <w:rsid w:val="00B84040"/>
    <w:rsid w:val="00B84277"/>
    <w:rsid w:val="00B84338"/>
    <w:rsid w:val="00B8451B"/>
    <w:rsid w:val="00B846A8"/>
    <w:rsid w:val="00B84CCA"/>
    <w:rsid w:val="00B84E48"/>
    <w:rsid w:val="00B84E61"/>
    <w:rsid w:val="00B84EB9"/>
    <w:rsid w:val="00B85328"/>
    <w:rsid w:val="00B854DF"/>
    <w:rsid w:val="00B8581F"/>
    <w:rsid w:val="00B85926"/>
    <w:rsid w:val="00B859AA"/>
    <w:rsid w:val="00B85B27"/>
    <w:rsid w:val="00B85B7C"/>
    <w:rsid w:val="00B85F2C"/>
    <w:rsid w:val="00B86025"/>
    <w:rsid w:val="00B861FA"/>
    <w:rsid w:val="00B8624C"/>
    <w:rsid w:val="00B86373"/>
    <w:rsid w:val="00B863B5"/>
    <w:rsid w:val="00B864DF"/>
    <w:rsid w:val="00B86943"/>
    <w:rsid w:val="00B86AC8"/>
    <w:rsid w:val="00B86F92"/>
    <w:rsid w:val="00B86F93"/>
    <w:rsid w:val="00B870C9"/>
    <w:rsid w:val="00B870DA"/>
    <w:rsid w:val="00B87116"/>
    <w:rsid w:val="00B872EC"/>
    <w:rsid w:val="00B873EE"/>
    <w:rsid w:val="00B87562"/>
    <w:rsid w:val="00B8792A"/>
    <w:rsid w:val="00B87CE0"/>
    <w:rsid w:val="00B87DC2"/>
    <w:rsid w:val="00B87FDB"/>
    <w:rsid w:val="00B90359"/>
    <w:rsid w:val="00B9043B"/>
    <w:rsid w:val="00B90DC7"/>
    <w:rsid w:val="00B90EFD"/>
    <w:rsid w:val="00B90F76"/>
    <w:rsid w:val="00B91000"/>
    <w:rsid w:val="00B9111A"/>
    <w:rsid w:val="00B9124E"/>
    <w:rsid w:val="00B912D0"/>
    <w:rsid w:val="00B91510"/>
    <w:rsid w:val="00B91611"/>
    <w:rsid w:val="00B91986"/>
    <w:rsid w:val="00B91A89"/>
    <w:rsid w:val="00B91B9F"/>
    <w:rsid w:val="00B91C23"/>
    <w:rsid w:val="00B91EE6"/>
    <w:rsid w:val="00B9224D"/>
    <w:rsid w:val="00B92259"/>
    <w:rsid w:val="00B923EB"/>
    <w:rsid w:val="00B9261F"/>
    <w:rsid w:val="00B9273F"/>
    <w:rsid w:val="00B927BD"/>
    <w:rsid w:val="00B92AE3"/>
    <w:rsid w:val="00B92E3E"/>
    <w:rsid w:val="00B92EA9"/>
    <w:rsid w:val="00B92EC0"/>
    <w:rsid w:val="00B9310B"/>
    <w:rsid w:val="00B931FF"/>
    <w:rsid w:val="00B9336A"/>
    <w:rsid w:val="00B93443"/>
    <w:rsid w:val="00B934E9"/>
    <w:rsid w:val="00B9371B"/>
    <w:rsid w:val="00B93768"/>
    <w:rsid w:val="00B9388A"/>
    <w:rsid w:val="00B938FC"/>
    <w:rsid w:val="00B93968"/>
    <w:rsid w:val="00B9399F"/>
    <w:rsid w:val="00B939CE"/>
    <w:rsid w:val="00B93A14"/>
    <w:rsid w:val="00B93AF1"/>
    <w:rsid w:val="00B93B91"/>
    <w:rsid w:val="00B93E00"/>
    <w:rsid w:val="00B93EFA"/>
    <w:rsid w:val="00B93F81"/>
    <w:rsid w:val="00B940C2"/>
    <w:rsid w:val="00B943C6"/>
    <w:rsid w:val="00B946A6"/>
    <w:rsid w:val="00B948F4"/>
    <w:rsid w:val="00B94985"/>
    <w:rsid w:val="00B94A56"/>
    <w:rsid w:val="00B94E56"/>
    <w:rsid w:val="00B94E5B"/>
    <w:rsid w:val="00B94F91"/>
    <w:rsid w:val="00B951DA"/>
    <w:rsid w:val="00B953F3"/>
    <w:rsid w:val="00B95720"/>
    <w:rsid w:val="00B958A9"/>
    <w:rsid w:val="00B95A90"/>
    <w:rsid w:val="00B95F1D"/>
    <w:rsid w:val="00B95FE0"/>
    <w:rsid w:val="00B960A9"/>
    <w:rsid w:val="00B962FE"/>
    <w:rsid w:val="00B964A0"/>
    <w:rsid w:val="00B9696B"/>
    <w:rsid w:val="00B96BE6"/>
    <w:rsid w:val="00B96CFC"/>
    <w:rsid w:val="00B96F7C"/>
    <w:rsid w:val="00B97051"/>
    <w:rsid w:val="00B978B0"/>
    <w:rsid w:val="00B978D5"/>
    <w:rsid w:val="00B97A55"/>
    <w:rsid w:val="00B97A62"/>
    <w:rsid w:val="00B97B7E"/>
    <w:rsid w:val="00B97C0B"/>
    <w:rsid w:val="00B97D8A"/>
    <w:rsid w:val="00B97F9E"/>
    <w:rsid w:val="00BA02EA"/>
    <w:rsid w:val="00BA0394"/>
    <w:rsid w:val="00BA0429"/>
    <w:rsid w:val="00BA04AE"/>
    <w:rsid w:val="00BA0B27"/>
    <w:rsid w:val="00BA0B3A"/>
    <w:rsid w:val="00BA0BEB"/>
    <w:rsid w:val="00BA0CCF"/>
    <w:rsid w:val="00BA0F25"/>
    <w:rsid w:val="00BA10D9"/>
    <w:rsid w:val="00BA1195"/>
    <w:rsid w:val="00BA120E"/>
    <w:rsid w:val="00BA1420"/>
    <w:rsid w:val="00BA152E"/>
    <w:rsid w:val="00BA1652"/>
    <w:rsid w:val="00BA192B"/>
    <w:rsid w:val="00BA1A4B"/>
    <w:rsid w:val="00BA1B12"/>
    <w:rsid w:val="00BA1C36"/>
    <w:rsid w:val="00BA1EF9"/>
    <w:rsid w:val="00BA1FD5"/>
    <w:rsid w:val="00BA20F1"/>
    <w:rsid w:val="00BA223F"/>
    <w:rsid w:val="00BA243A"/>
    <w:rsid w:val="00BA271A"/>
    <w:rsid w:val="00BA2ACC"/>
    <w:rsid w:val="00BA2C2B"/>
    <w:rsid w:val="00BA2EAF"/>
    <w:rsid w:val="00BA2F3E"/>
    <w:rsid w:val="00BA2F4A"/>
    <w:rsid w:val="00BA2F80"/>
    <w:rsid w:val="00BA30A9"/>
    <w:rsid w:val="00BA30B8"/>
    <w:rsid w:val="00BA30DC"/>
    <w:rsid w:val="00BA3174"/>
    <w:rsid w:val="00BA3581"/>
    <w:rsid w:val="00BA37B3"/>
    <w:rsid w:val="00BA37F6"/>
    <w:rsid w:val="00BA3C6E"/>
    <w:rsid w:val="00BA3E78"/>
    <w:rsid w:val="00BA4083"/>
    <w:rsid w:val="00BA410E"/>
    <w:rsid w:val="00BA41A4"/>
    <w:rsid w:val="00BA41D0"/>
    <w:rsid w:val="00BA45E6"/>
    <w:rsid w:val="00BA461B"/>
    <w:rsid w:val="00BA47CE"/>
    <w:rsid w:val="00BA481F"/>
    <w:rsid w:val="00BA48D6"/>
    <w:rsid w:val="00BA4A34"/>
    <w:rsid w:val="00BA4AB3"/>
    <w:rsid w:val="00BA4F5D"/>
    <w:rsid w:val="00BA4FFE"/>
    <w:rsid w:val="00BA5220"/>
    <w:rsid w:val="00BA548E"/>
    <w:rsid w:val="00BA55D8"/>
    <w:rsid w:val="00BA566D"/>
    <w:rsid w:val="00BA57E4"/>
    <w:rsid w:val="00BA581A"/>
    <w:rsid w:val="00BA59A6"/>
    <w:rsid w:val="00BA5D16"/>
    <w:rsid w:val="00BA5EBB"/>
    <w:rsid w:val="00BA5F58"/>
    <w:rsid w:val="00BA605B"/>
    <w:rsid w:val="00BA626D"/>
    <w:rsid w:val="00BA641F"/>
    <w:rsid w:val="00BA65C0"/>
    <w:rsid w:val="00BA665F"/>
    <w:rsid w:val="00BA67CF"/>
    <w:rsid w:val="00BA67E9"/>
    <w:rsid w:val="00BA67FE"/>
    <w:rsid w:val="00BA68A8"/>
    <w:rsid w:val="00BA6A01"/>
    <w:rsid w:val="00BA6CBA"/>
    <w:rsid w:val="00BA6D4A"/>
    <w:rsid w:val="00BA6E01"/>
    <w:rsid w:val="00BA6F3A"/>
    <w:rsid w:val="00BA758F"/>
    <w:rsid w:val="00BA7864"/>
    <w:rsid w:val="00BA7920"/>
    <w:rsid w:val="00BA7B05"/>
    <w:rsid w:val="00BA7BEC"/>
    <w:rsid w:val="00BA7C2C"/>
    <w:rsid w:val="00BA7ED0"/>
    <w:rsid w:val="00BB0030"/>
    <w:rsid w:val="00BB00BC"/>
    <w:rsid w:val="00BB01EB"/>
    <w:rsid w:val="00BB0338"/>
    <w:rsid w:val="00BB0354"/>
    <w:rsid w:val="00BB0612"/>
    <w:rsid w:val="00BB0715"/>
    <w:rsid w:val="00BB074E"/>
    <w:rsid w:val="00BB0828"/>
    <w:rsid w:val="00BB0852"/>
    <w:rsid w:val="00BB0874"/>
    <w:rsid w:val="00BB11A4"/>
    <w:rsid w:val="00BB12AB"/>
    <w:rsid w:val="00BB136F"/>
    <w:rsid w:val="00BB13B7"/>
    <w:rsid w:val="00BB15A3"/>
    <w:rsid w:val="00BB16A3"/>
    <w:rsid w:val="00BB1AFB"/>
    <w:rsid w:val="00BB1B07"/>
    <w:rsid w:val="00BB1DB1"/>
    <w:rsid w:val="00BB1EE2"/>
    <w:rsid w:val="00BB202A"/>
    <w:rsid w:val="00BB22A5"/>
    <w:rsid w:val="00BB2315"/>
    <w:rsid w:val="00BB231D"/>
    <w:rsid w:val="00BB2329"/>
    <w:rsid w:val="00BB234D"/>
    <w:rsid w:val="00BB25DF"/>
    <w:rsid w:val="00BB2618"/>
    <w:rsid w:val="00BB270C"/>
    <w:rsid w:val="00BB2744"/>
    <w:rsid w:val="00BB293B"/>
    <w:rsid w:val="00BB2C5C"/>
    <w:rsid w:val="00BB2C86"/>
    <w:rsid w:val="00BB2DB4"/>
    <w:rsid w:val="00BB2DDA"/>
    <w:rsid w:val="00BB30F2"/>
    <w:rsid w:val="00BB3139"/>
    <w:rsid w:val="00BB33EA"/>
    <w:rsid w:val="00BB3922"/>
    <w:rsid w:val="00BB39F8"/>
    <w:rsid w:val="00BB3A84"/>
    <w:rsid w:val="00BB3BF4"/>
    <w:rsid w:val="00BB3C42"/>
    <w:rsid w:val="00BB3DB2"/>
    <w:rsid w:val="00BB3DB7"/>
    <w:rsid w:val="00BB4190"/>
    <w:rsid w:val="00BB43FC"/>
    <w:rsid w:val="00BB482D"/>
    <w:rsid w:val="00BB4970"/>
    <w:rsid w:val="00BB4A53"/>
    <w:rsid w:val="00BB4DC8"/>
    <w:rsid w:val="00BB4EC5"/>
    <w:rsid w:val="00BB5168"/>
    <w:rsid w:val="00BB51EB"/>
    <w:rsid w:val="00BB5404"/>
    <w:rsid w:val="00BB579D"/>
    <w:rsid w:val="00BB57A2"/>
    <w:rsid w:val="00BB5897"/>
    <w:rsid w:val="00BB5D17"/>
    <w:rsid w:val="00BB61C3"/>
    <w:rsid w:val="00BB6479"/>
    <w:rsid w:val="00BB65C9"/>
    <w:rsid w:val="00BB673C"/>
    <w:rsid w:val="00BB674D"/>
    <w:rsid w:val="00BB6926"/>
    <w:rsid w:val="00BB6946"/>
    <w:rsid w:val="00BB6A98"/>
    <w:rsid w:val="00BB6AEB"/>
    <w:rsid w:val="00BB6D4E"/>
    <w:rsid w:val="00BB6D6C"/>
    <w:rsid w:val="00BB6E82"/>
    <w:rsid w:val="00BB6F30"/>
    <w:rsid w:val="00BB6F3F"/>
    <w:rsid w:val="00BB6F6C"/>
    <w:rsid w:val="00BB701B"/>
    <w:rsid w:val="00BB7026"/>
    <w:rsid w:val="00BB71EF"/>
    <w:rsid w:val="00BB727C"/>
    <w:rsid w:val="00BB746C"/>
    <w:rsid w:val="00BB7934"/>
    <w:rsid w:val="00BB7BBA"/>
    <w:rsid w:val="00BB7D35"/>
    <w:rsid w:val="00BB7F0C"/>
    <w:rsid w:val="00BC01DC"/>
    <w:rsid w:val="00BC02A5"/>
    <w:rsid w:val="00BC04B5"/>
    <w:rsid w:val="00BC0530"/>
    <w:rsid w:val="00BC07AF"/>
    <w:rsid w:val="00BC088C"/>
    <w:rsid w:val="00BC0C33"/>
    <w:rsid w:val="00BC0DF6"/>
    <w:rsid w:val="00BC0F29"/>
    <w:rsid w:val="00BC0F7D"/>
    <w:rsid w:val="00BC0FB9"/>
    <w:rsid w:val="00BC1233"/>
    <w:rsid w:val="00BC1292"/>
    <w:rsid w:val="00BC152F"/>
    <w:rsid w:val="00BC1755"/>
    <w:rsid w:val="00BC1950"/>
    <w:rsid w:val="00BC1C50"/>
    <w:rsid w:val="00BC1D37"/>
    <w:rsid w:val="00BC1EDD"/>
    <w:rsid w:val="00BC2062"/>
    <w:rsid w:val="00BC210A"/>
    <w:rsid w:val="00BC21B0"/>
    <w:rsid w:val="00BC243D"/>
    <w:rsid w:val="00BC2703"/>
    <w:rsid w:val="00BC2742"/>
    <w:rsid w:val="00BC2A31"/>
    <w:rsid w:val="00BC2C0F"/>
    <w:rsid w:val="00BC2D24"/>
    <w:rsid w:val="00BC2E92"/>
    <w:rsid w:val="00BC2FD6"/>
    <w:rsid w:val="00BC312A"/>
    <w:rsid w:val="00BC31D3"/>
    <w:rsid w:val="00BC323C"/>
    <w:rsid w:val="00BC3415"/>
    <w:rsid w:val="00BC3735"/>
    <w:rsid w:val="00BC3B76"/>
    <w:rsid w:val="00BC3D00"/>
    <w:rsid w:val="00BC402B"/>
    <w:rsid w:val="00BC412B"/>
    <w:rsid w:val="00BC4261"/>
    <w:rsid w:val="00BC4262"/>
    <w:rsid w:val="00BC4397"/>
    <w:rsid w:val="00BC45E9"/>
    <w:rsid w:val="00BC460E"/>
    <w:rsid w:val="00BC474A"/>
    <w:rsid w:val="00BC475B"/>
    <w:rsid w:val="00BC482C"/>
    <w:rsid w:val="00BC4995"/>
    <w:rsid w:val="00BC4B9E"/>
    <w:rsid w:val="00BC4BD8"/>
    <w:rsid w:val="00BC4CF5"/>
    <w:rsid w:val="00BC4DCC"/>
    <w:rsid w:val="00BC4EBE"/>
    <w:rsid w:val="00BC50E8"/>
    <w:rsid w:val="00BC514A"/>
    <w:rsid w:val="00BC544B"/>
    <w:rsid w:val="00BC547D"/>
    <w:rsid w:val="00BC59EA"/>
    <w:rsid w:val="00BC5E1B"/>
    <w:rsid w:val="00BC6020"/>
    <w:rsid w:val="00BC61A9"/>
    <w:rsid w:val="00BC6586"/>
    <w:rsid w:val="00BC68B2"/>
    <w:rsid w:val="00BC6BE8"/>
    <w:rsid w:val="00BC6C7B"/>
    <w:rsid w:val="00BC6CAC"/>
    <w:rsid w:val="00BC6CBE"/>
    <w:rsid w:val="00BC6D33"/>
    <w:rsid w:val="00BC6DD5"/>
    <w:rsid w:val="00BC6E6E"/>
    <w:rsid w:val="00BC6E97"/>
    <w:rsid w:val="00BD01A1"/>
    <w:rsid w:val="00BD064C"/>
    <w:rsid w:val="00BD0845"/>
    <w:rsid w:val="00BD0A43"/>
    <w:rsid w:val="00BD0B4E"/>
    <w:rsid w:val="00BD0B54"/>
    <w:rsid w:val="00BD0B7F"/>
    <w:rsid w:val="00BD0E3D"/>
    <w:rsid w:val="00BD0E93"/>
    <w:rsid w:val="00BD105E"/>
    <w:rsid w:val="00BD149F"/>
    <w:rsid w:val="00BD157C"/>
    <w:rsid w:val="00BD184F"/>
    <w:rsid w:val="00BD1917"/>
    <w:rsid w:val="00BD1A06"/>
    <w:rsid w:val="00BD1A53"/>
    <w:rsid w:val="00BD1AD0"/>
    <w:rsid w:val="00BD1DEC"/>
    <w:rsid w:val="00BD2314"/>
    <w:rsid w:val="00BD2728"/>
    <w:rsid w:val="00BD29CE"/>
    <w:rsid w:val="00BD2BA2"/>
    <w:rsid w:val="00BD2EC7"/>
    <w:rsid w:val="00BD34AA"/>
    <w:rsid w:val="00BD3699"/>
    <w:rsid w:val="00BD3792"/>
    <w:rsid w:val="00BD3863"/>
    <w:rsid w:val="00BD396A"/>
    <w:rsid w:val="00BD3979"/>
    <w:rsid w:val="00BD3C38"/>
    <w:rsid w:val="00BD3C7C"/>
    <w:rsid w:val="00BD3D65"/>
    <w:rsid w:val="00BD3FB5"/>
    <w:rsid w:val="00BD4038"/>
    <w:rsid w:val="00BD4385"/>
    <w:rsid w:val="00BD4436"/>
    <w:rsid w:val="00BD444A"/>
    <w:rsid w:val="00BD444D"/>
    <w:rsid w:val="00BD44DC"/>
    <w:rsid w:val="00BD4708"/>
    <w:rsid w:val="00BD4783"/>
    <w:rsid w:val="00BD4898"/>
    <w:rsid w:val="00BD48A0"/>
    <w:rsid w:val="00BD52B5"/>
    <w:rsid w:val="00BD532A"/>
    <w:rsid w:val="00BD5918"/>
    <w:rsid w:val="00BD5A73"/>
    <w:rsid w:val="00BD5D52"/>
    <w:rsid w:val="00BD5F04"/>
    <w:rsid w:val="00BD607F"/>
    <w:rsid w:val="00BD63A5"/>
    <w:rsid w:val="00BD63E7"/>
    <w:rsid w:val="00BD64AE"/>
    <w:rsid w:val="00BD6599"/>
    <w:rsid w:val="00BD6703"/>
    <w:rsid w:val="00BD671F"/>
    <w:rsid w:val="00BD6818"/>
    <w:rsid w:val="00BD6DA9"/>
    <w:rsid w:val="00BD7119"/>
    <w:rsid w:val="00BD7139"/>
    <w:rsid w:val="00BD72A9"/>
    <w:rsid w:val="00BD73CB"/>
    <w:rsid w:val="00BD7523"/>
    <w:rsid w:val="00BD7670"/>
    <w:rsid w:val="00BD7823"/>
    <w:rsid w:val="00BD78FD"/>
    <w:rsid w:val="00BD79D8"/>
    <w:rsid w:val="00BD7B06"/>
    <w:rsid w:val="00BD7C0F"/>
    <w:rsid w:val="00BD7D47"/>
    <w:rsid w:val="00BE013A"/>
    <w:rsid w:val="00BE0288"/>
    <w:rsid w:val="00BE02F8"/>
    <w:rsid w:val="00BE041F"/>
    <w:rsid w:val="00BE05D8"/>
    <w:rsid w:val="00BE0764"/>
    <w:rsid w:val="00BE088F"/>
    <w:rsid w:val="00BE08DC"/>
    <w:rsid w:val="00BE0BB0"/>
    <w:rsid w:val="00BE0D4F"/>
    <w:rsid w:val="00BE0D9D"/>
    <w:rsid w:val="00BE0E9B"/>
    <w:rsid w:val="00BE0F12"/>
    <w:rsid w:val="00BE12ED"/>
    <w:rsid w:val="00BE1793"/>
    <w:rsid w:val="00BE1817"/>
    <w:rsid w:val="00BE1AFA"/>
    <w:rsid w:val="00BE1C88"/>
    <w:rsid w:val="00BE1F05"/>
    <w:rsid w:val="00BE21D8"/>
    <w:rsid w:val="00BE26DE"/>
    <w:rsid w:val="00BE281C"/>
    <w:rsid w:val="00BE2A0D"/>
    <w:rsid w:val="00BE2ADF"/>
    <w:rsid w:val="00BE2C2D"/>
    <w:rsid w:val="00BE2EFA"/>
    <w:rsid w:val="00BE2F4A"/>
    <w:rsid w:val="00BE2FDB"/>
    <w:rsid w:val="00BE307C"/>
    <w:rsid w:val="00BE318C"/>
    <w:rsid w:val="00BE3372"/>
    <w:rsid w:val="00BE344F"/>
    <w:rsid w:val="00BE34AD"/>
    <w:rsid w:val="00BE355B"/>
    <w:rsid w:val="00BE364C"/>
    <w:rsid w:val="00BE369F"/>
    <w:rsid w:val="00BE36A6"/>
    <w:rsid w:val="00BE3760"/>
    <w:rsid w:val="00BE38CF"/>
    <w:rsid w:val="00BE3A25"/>
    <w:rsid w:val="00BE3A3F"/>
    <w:rsid w:val="00BE3E4A"/>
    <w:rsid w:val="00BE3EAA"/>
    <w:rsid w:val="00BE3F1B"/>
    <w:rsid w:val="00BE3FE0"/>
    <w:rsid w:val="00BE4028"/>
    <w:rsid w:val="00BE42AE"/>
    <w:rsid w:val="00BE438B"/>
    <w:rsid w:val="00BE43FA"/>
    <w:rsid w:val="00BE4424"/>
    <w:rsid w:val="00BE4A33"/>
    <w:rsid w:val="00BE4BD7"/>
    <w:rsid w:val="00BE4F14"/>
    <w:rsid w:val="00BE5057"/>
    <w:rsid w:val="00BE5078"/>
    <w:rsid w:val="00BE551E"/>
    <w:rsid w:val="00BE5652"/>
    <w:rsid w:val="00BE569B"/>
    <w:rsid w:val="00BE5E08"/>
    <w:rsid w:val="00BE60EE"/>
    <w:rsid w:val="00BE61A7"/>
    <w:rsid w:val="00BE6223"/>
    <w:rsid w:val="00BE625A"/>
    <w:rsid w:val="00BE6671"/>
    <w:rsid w:val="00BE69DB"/>
    <w:rsid w:val="00BE6BC5"/>
    <w:rsid w:val="00BE6C6F"/>
    <w:rsid w:val="00BE6D5C"/>
    <w:rsid w:val="00BE708A"/>
    <w:rsid w:val="00BE713D"/>
    <w:rsid w:val="00BE7584"/>
    <w:rsid w:val="00BE7638"/>
    <w:rsid w:val="00BE79B0"/>
    <w:rsid w:val="00BE7B7F"/>
    <w:rsid w:val="00BE7EB8"/>
    <w:rsid w:val="00BE7EBA"/>
    <w:rsid w:val="00BE7F9C"/>
    <w:rsid w:val="00BE7FB0"/>
    <w:rsid w:val="00BF0082"/>
    <w:rsid w:val="00BF022F"/>
    <w:rsid w:val="00BF040C"/>
    <w:rsid w:val="00BF0447"/>
    <w:rsid w:val="00BF04D0"/>
    <w:rsid w:val="00BF06AD"/>
    <w:rsid w:val="00BF0771"/>
    <w:rsid w:val="00BF077C"/>
    <w:rsid w:val="00BF08C1"/>
    <w:rsid w:val="00BF09BD"/>
    <w:rsid w:val="00BF0ABE"/>
    <w:rsid w:val="00BF0B2F"/>
    <w:rsid w:val="00BF0B34"/>
    <w:rsid w:val="00BF0D25"/>
    <w:rsid w:val="00BF11EB"/>
    <w:rsid w:val="00BF12D1"/>
    <w:rsid w:val="00BF12FD"/>
    <w:rsid w:val="00BF139C"/>
    <w:rsid w:val="00BF146D"/>
    <w:rsid w:val="00BF1477"/>
    <w:rsid w:val="00BF1626"/>
    <w:rsid w:val="00BF162C"/>
    <w:rsid w:val="00BF1D7A"/>
    <w:rsid w:val="00BF1D80"/>
    <w:rsid w:val="00BF1EAE"/>
    <w:rsid w:val="00BF1F1F"/>
    <w:rsid w:val="00BF2078"/>
    <w:rsid w:val="00BF25A0"/>
    <w:rsid w:val="00BF27B1"/>
    <w:rsid w:val="00BF2929"/>
    <w:rsid w:val="00BF296E"/>
    <w:rsid w:val="00BF29A8"/>
    <w:rsid w:val="00BF2CAE"/>
    <w:rsid w:val="00BF2D0E"/>
    <w:rsid w:val="00BF2D18"/>
    <w:rsid w:val="00BF2D52"/>
    <w:rsid w:val="00BF2E56"/>
    <w:rsid w:val="00BF2ED3"/>
    <w:rsid w:val="00BF2F23"/>
    <w:rsid w:val="00BF3078"/>
    <w:rsid w:val="00BF31D5"/>
    <w:rsid w:val="00BF3211"/>
    <w:rsid w:val="00BF3793"/>
    <w:rsid w:val="00BF391E"/>
    <w:rsid w:val="00BF393F"/>
    <w:rsid w:val="00BF3A62"/>
    <w:rsid w:val="00BF3A8D"/>
    <w:rsid w:val="00BF3C04"/>
    <w:rsid w:val="00BF3EB0"/>
    <w:rsid w:val="00BF3EFE"/>
    <w:rsid w:val="00BF3FC7"/>
    <w:rsid w:val="00BF408B"/>
    <w:rsid w:val="00BF42B7"/>
    <w:rsid w:val="00BF445E"/>
    <w:rsid w:val="00BF451B"/>
    <w:rsid w:val="00BF4628"/>
    <w:rsid w:val="00BF4C15"/>
    <w:rsid w:val="00BF4C5C"/>
    <w:rsid w:val="00BF4D9C"/>
    <w:rsid w:val="00BF4DCD"/>
    <w:rsid w:val="00BF4DE9"/>
    <w:rsid w:val="00BF4E73"/>
    <w:rsid w:val="00BF502A"/>
    <w:rsid w:val="00BF516C"/>
    <w:rsid w:val="00BF5363"/>
    <w:rsid w:val="00BF547B"/>
    <w:rsid w:val="00BF5489"/>
    <w:rsid w:val="00BF5678"/>
    <w:rsid w:val="00BF56E5"/>
    <w:rsid w:val="00BF5706"/>
    <w:rsid w:val="00BF5A2B"/>
    <w:rsid w:val="00BF5A33"/>
    <w:rsid w:val="00BF5FB1"/>
    <w:rsid w:val="00BF61EB"/>
    <w:rsid w:val="00BF627A"/>
    <w:rsid w:val="00BF6408"/>
    <w:rsid w:val="00BF6991"/>
    <w:rsid w:val="00BF6D0A"/>
    <w:rsid w:val="00BF6E98"/>
    <w:rsid w:val="00BF6FFB"/>
    <w:rsid w:val="00BF70FF"/>
    <w:rsid w:val="00BF714A"/>
    <w:rsid w:val="00BF71B2"/>
    <w:rsid w:val="00BF7390"/>
    <w:rsid w:val="00BF73F0"/>
    <w:rsid w:val="00BF74AD"/>
    <w:rsid w:val="00BF74BD"/>
    <w:rsid w:val="00BF790E"/>
    <w:rsid w:val="00BF798B"/>
    <w:rsid w:val="00BF7CAB"/>
    <w:rsid w:val="00BF7CED"/>
    <w:rsid w:val="00BF7EA8"/>
    <w:rsid w:val="00BF7F2E"/>
    <w:rsid w:val="00C00000"/>
    <w:rsid w:val="00C0008A"/>
    <w:rsid w:val="00C00262"/>
    <w:rsid w:val="00C002A2"/>
    <w:rsid w:val="00C006FA"/>
    <w:rsid w:val="00C00BFF"/>
    <w:rsid w:val="00C00CFB"/>
    <w:rsid w:val="00C00D04"/>
    <w:rsid w:val="00C00D80"/>
    <w:rsid w:val="00C01046"/>
    <w:rsid w:val="00C01490"/>
    <w:rsid w:val="00C015FB"/>
    <w:rsid w:val="00C016C2"/>
    <w:rsid w:val="00C01713"/>
    <w:rsid w:val="00C0176E"/>
    <w:rsid w:val="00C017CD"/>
    <w:rsid w:val="00C01E54"/>
    <w:rsid w:val="00C01EE1"/>
    <w:rsid w:val="00C020F5"/>
    <w:rsid w:val="00C021D1"/>
    <w:rsid w:val="00C027AE"/>
    <w:rsid w:val="00C02B40"/>
    <w:rsid w:val="00C02F52"/>
    <w:rsid w:val="00C02FF8"/>
    <w:rsid w:val="00C03198"/>
    <w:rsid w:val="00C033E8"/>
    <w:rsid w:val="00C034AC"/>
    <w:rsid w:val="00C037FE"/>
    <w:rsid w:val="00C0380E"/>
    <w:rsid w:val="00C038B7"/>
    <w:rsid w:val="00C039E9"/>
    <w:rsid w:val="00C03A0F"/>
    <w:rsid w:val="00C03D98"/>
    <w:rsid w:val="00C03E97"/>
    <w:rsid w:val="00C03F43"/>
    <w:rsid w:val="00C04051"/>
    <w:rsid w:val="00C04052"/>
    <w:rsid w:val="00C042C0"/>
    <w:rsid w:val="00C04421"/>
    <w:rsid w:val="00C0476D"/>
    <w:rsid w:val="00C04777"/>
    <w:rsid w:val="00C04931"/>
    <w:rsid w:val="00C04E49"/>
    <w:rsid w:val="00C04F4B"/>
    <w:rsid w:val="00C04F96"/>
    <w:rsid w:val="00C051CA"/>
    <w:rsid w:val="00C051FA"/>
    <w:rsid w:val="00C052ED"/>
    <w:rsid w:val="00C05376"/>
    <w:rsid w:val="00C053D5"/>
    <w:rsid w:val="00C054C8"/>
    <w:rsid w:val="00C055D6"/>
    <w:rsid w:val="00C05745"/>
    <w:rsid w:val="00C05ACB"/>
    <w:rsid w:val="00C05BDA"/>
    <w:rsid w:val="00C05C4C"/>
    <w:rsid w:val="00C05E59"/>
    <w:rsid w:val="00C05E90"/>
    <w:rsid w:val="00C05FC5"/>
    <w:rsid w:val="00C06076"/>
    <w:rsid w:val="00C060AE"/>
    <w:rsid w:val="00C060D7"/>
    <w:rsid w:val="00C06107"/>
    <w:rsid w:val="00C06543"/>
    <w:rsid w:val="00C065C2"/>
    <w:rsid w:val="00C06751"/>
    <w:rsid w:val="00C06B92"/>
    <w:rsid w:val="00C06D38"/>
    <w:rsid w:val="00C06EA6"/>
    <w:rsid w:val="00C0735F"/>
    <w:rsid w:val="00C07381"/>
    <w:rsid w:val="00C07777"/>
    <w:rsid w:val="00C07811"/>
    <w:rsid w:val="00C0790B"/>
    <w:rsid w:val="00C07B05"/>
    <w:rsid w:val="00C07EF6"/>
    <w:rsid w:val="00C1020D"/>
    <w:rsid w:val="00C10236"/>
    <w:rsid w:val="00C10856"/>
    <w:rsid w:val="00C109F3"/>
    <w:rsid w:val="00C10A71"/>
    <w:rsid w:val="00C10A7C"/>
    <w:rsid w:val="00C10CED"/>
    <w:rsid w:val="00C10E33"/>
    <w:rsid w:val="00C10EB2"/>
    <w:rsid w:val="00C10FB4"/>
    <w:rsid w:val="00C111AC"/>
    <w:rsid w:val="00C11325"/>
    <w:rsid w:val="00C11404"/>
    <w:rsid w:val="00C114F3"/>
    <w:rsid w:val="00C11997"/>
    <w:rsid w:val="00C11A4D"/>
    <w:rsid w:val="00C11AA8"/>
    <w:rsid w:val="00C11B06"/>
    <w:rsid w:val="00C11B12"/>
    <w:rsid w:val="00C12470"/>
    <w:rsid w:val="00C126AA"/>
    <w:rsid w:val="00C12754"/>
    <w:rsid w:val="00C129F1"/>
    <w:rsid w:val="00C12A3D"/>
    <w:rsid w:val="00C12B8E"/>
    <w:rsid w:val="00C12F34"/>
    <w:rsid w:val="00C12F88"/>
    <w:rsid w:val="00C12FB0"/>
    <w:rsid w:val="00C13011"/>
    <w:rsid w:val="00C13090"/>
    <w:rsid w:val="00C130F3"/>
    <w:rsid w:val="00C13193"/>
    <w:rsid w:val="00C13384"/>
    <w:rsid w:val="00C1376D"/>
    <w:rsid w:val="00C13807"/>
    <w:rsid w:val="00C13888"/>
    <w:rsid w:val="00C138DD"/>
    <w:rsid w:val="00C13DA8"/>
    <w:rsid w:val="00C13F06"/>
    <w:rsid w:val="00C13F27"/>
    <w:rsid w:val="00C13FAF"/>
    <w:rsid w:val="00C14052"/>
    <w:rsid w:val="00C14157"/>
    <w:rsid w:val="00C14262"/>
    <w:rsid w:val="00C14359"/>
    <w:rsid w:val="00C145BD"/>
    <w:rsid w:val="00C148E6"/>
    <w:rsid w:val="00C14C91"/>
    <w:rsid w:val="00C14D64"/>
    <w:rsid w:val="00C15036"/>
    <w:rsid w:val="00C152C2"/>
    <w:rsid w:val="00C153AF"/>
    <w:rsid w:val="00C153D8"/>
    <w:rsid w:val="00C15766"/>
    <w:rsid w:val="00C15986"/>
    <w:rsid w:val="00C15CED"/>
    <w:rsid w:val="00C15DC4"/>
    <w:rsid w:val="00C16088"/>
    <w:rsid w:val="00C163AE"/>
    <w:rsid w:val="00C166F1"/>
    <w:rsid w:val="00C16928"/>
    <w:rsid w:val="00C16986"/>
    <w:rsid w:val="00C16A58"/>
    <w:rsid w:val="00C16B81"/>
    <w:rsid w:val="00C16C0D"/>
    <w:rsid w:val="00C16CF6"/>
    <w:rsid w:val="00C17133"/>
    <w:rsid w:val="00C17453"/>
    <w:rsid w:val="00C174B5"/>
    <w:rsid w:val="00C174EE"/>
    <w:rsid w:val="00C174F9"/>
    <w:rsid w:val="00C17961"/>
    <w:rsid w:val="00C17C87"/>
    <w:rsid w:val="00C17E5D"/>
    <w:rsid w:val="00C17E87"/>
    <w:rsid w:val="00C20034"/>
    <w:rsid w:val="00C20460"/>
    <w:rsid w:val="00C2073D"/>
    <w:rsid w:val="00C2084C"/>
    <w:rsid w:val="00C20A9E"/>
    <w:rsid w:val="00C20B59"/>
    <w:rsid w:val="00C20CC1"/>
    <w:rsid w:val="00C21187"/>
    <w:rsid w:val="00C2123B"/>
    <w:rsid w:val="00C212AA"/>
    <w:rsid w:val="00C212D6"/>
    <w:rsid w:val="00C214D8"/>
    <w:rsid w:val="00C216B5"/>
    <w:rsid w:val="00C21748"/>
    <w:rsid w:val="00C21854"/>
    <w:rsid w:val="00C21C64"/>
    <w:rsid w:val="00C21C89"/>
    <w:rsid w:val="00C22124"/>
    <w:rsid w:val="00C223DB"/>
    <w:rsid w:val="00C22662"/>
    <w:rsid w:val="00C22854"/>
    <w:rsid w:val="00C22F37"/>
    <w:rsid w:val="00C230D8"/>
    <w:rsid w:val="00C23440"/>
    <w:rsid w:val="00C23490"/>
    <w:rsid w:val="00C2354A"/>
    <w:rsid w:val="00C23771"/>
    <w:rsid w:val="00C239B5"/>
    <w:rsid w:val="00C23A54"/>
    <w:rsid w:val="00C23A7C"/>
    <w:rsid w:val="00C23B39"/>
    <w:rsid w:val="00C24035"/>
    <w:rsid w:val="00C240CA"/>
    <w:rsid w:val="00C241B6"/>
    <w:rsid w:val="00C2435E"/>
    <w:rsid w:val="00C243FF"/>
    <w:rsid w:val="00C2451B"/>
    <w:rsid w:val="00C24578"/>
    <w:rsid w:val="00C24683"/>
    <w:rsid w:val="00C2476C"/>
    <w:rsid w:val="00C24CED"/>
    <w:rsid w:val="00C24F2E"/>
    <w:rsid w:val="00C250C7"/>
    <w:rsid w:val="00C251CC"/>
    <w:rsid w:val="00C2574C"/>
    <w:rsid w:val="00C257C3"/>
    <w:rsid w:val="00C25874"/>
    <w:rsid w:val="00C258A8"/>
    <w:rsid w:val="00C25AE4"/>
    <w:rsid w:val="00C25BB4"/>
    <w:rsid w:val="00C25C5A"/>
    <w:rsid w:val="00C25E98"/>
    <w:rsid w:val="00C25F68"/>
    <w:rsid w:val="00C2614E"/>
    <w:rsid w:val="00C261D3"/>
    <w:rsid w:val="00C261E1"/>
    <w:rsid w:val="00C26264"/>
    <w:rsid w:val="00C26562"/>
    <w:rsid w:val="00C265CA"/>
    <w:rsid w:val="00C266BF"/>
    <w:rsid w:val="00C26756"/>
    <w:rsid w:val="00C26911"/>
    <w:rsid w:val="00C26AEA"/>
    <w:rsid w:val="00C26C14"/>
    <w:rsid w:val="00C26C64"/>
    <w:rsid w:val="00C26C7A"/>
    <w:rsid w:val="00C26E98"/>
    <w:rsid w:val="00C27435"/>
    <w:rsid w:val="00C275B0"/>
    <w:rsid w:val="00C27794"/>
    <w:rsid w:val="00C277DD"/>
    <w:rsid w:val="00C278D6"/>
    <w:rsid w:val="00C27A23"/>
    <w:rsid w:val="00C27B5F"/>
    <w:rsid w:val="00C27C7C"/>
    <w:rsid w:val="00C27D90"/>
    <w:rsid w:val="00C27EA5"/>
    <w:rsid w:val="00C27F66"/>
    <w:rsid w:val="00C3019C"/>
    <w:rsid w:val="00C302CF"/>
    <w:rsid w:val="00C305A4"/>
    <w:rsid w:val="00C30776"/>
    <w:rsid w:val="00C308C7"/>
    <w:rsid w:val="00C30B5A"/>
    <w:rsid w:val="00C30C75"/>
    <w:rsid w:val="00C30C97"/>
    <w:rsid w:val="00C30E8F"/>
    <w:rsid w:val="00C30F05"/>
    <w:rsid w:val="00C30F89"/>
    <w:rsid w:val="00C31310"/>
    <w:rsid w:val="00C314DA"/>
    <w:rsid w:val="00C316A1"/>
    <w:rsid w:val="00C316EE"/>
    <w:rsid w:val="00C316F2"/>
    <w:rsid w:val="00C319B5"/>
    <w:rsid w:val="00C319F3"/>
    <w:rsid w:val="00C31C18"/>
    <w:rsid w:val="00C31C65"/>
    <w:rsid w:val="00C31C90"/>
    <w:rsid w:val="00C31EFE"/>
    <w:rsid w:val="00C320EF"/>
    <w:rsid w:val="00C320F2"/>
    <w:rsid w:val="00C3217E"/>
    <w:rsid w:val="00C32239"/>
    <w:rsid w:val="00C3267E"/>
    <w:rsid w:val="00C32736"/>
    <w:rsid w:val="00C328B6"/>
    <w:rsid w:val="00C32A11"/>
    <w:rsid w:val="00C32A64"/>
    <w:rsid w:val="00C32B0F"/>
    <w:rsid w:val="00C32D96"/>
    <w:rsid w:val="00C32DD8"/>
    <w:rsid w:val="00C32E70"/>
    <w:rsid w:val="00C32EC6"/>
    <w:rsid w:val="00C332E5"/>
    <w:rsid w:val="00C333D5"/>
    <w:rsid w:val="00C334B9"/>
    <w:rsid w:val="00C334FB"/>
    <w:rsid w:val="00C338E4"/>
    <w:rsid w:val="00C338F1"/>
    <w:rsid w:val="00C339A6"/>
    <w:rsid w:val="00C339DB"/>
    <w:rsid w:val="00C33C98"/>
    <w:rsid w:val="00C33F68"/>
    <w:rsid w:val="00C34312"/>
    <w:rsid w:val="00C34413"/>
    <w:rsid w:val="00C348CE"/>
    <w:rsid w:val="00C349A9"/>
    <w:rsid w:val="00C34A7C"/>
    <w:rsid w:val="00C34EBD"/>
    <w:rsid w:val="00C3520F"/>
    <w:rsid w:val="00C3534E"/>
    <w:rsid w:val="00C35351"/>
    <w:rsid w:val="00C35405"/>
    <w:rsid w:val="00C354C0"/>
    <w:rsid w:val="00C355B0"/>
    <w:rsid w:val="00C35637"/>
    <w:rsid w:val="00C3563B"/>
    <w:rsid w:val="00C356EB"/>
    <w:rsid w:val="00C35753"/>
    <w:rsid w:val="00C358F3"/>
    <w:rsid w:val="00C35918"/>
    <w:rsid w:val="00C35B03"/>
    <w:rsid w:val="00C35DE9"/>
    <w:rsid w:val="00C35FDD"/>
    <w:rsid w:val="00C36477"/>
    <w:rsid w:val="00C364DD"/>
    <w:rsid w:val="00C3654A"/>
    <w:rsid w:val="00C3673A"/>
    <w:rsid w:val="00C36773"/>
    <w:rsid w:val="00C36777"/>
    <w:rsid w:val="00C367EA"/>
    <w:rsid w:val="00C36B8F"/>
    <w:rsid w:val="00C36BDA"/>
    <w:rsid w:val="00C36D2B"/>
    <w:rsid w:val="00C36F32"/>
    <w:rsid w:val="00C36FA9"/>
    <w:rsid w:val="00C37008"/>
    <w:rsid w:val="00C37436"/>
    <w:rsid w:val="00C376E7"/>
    <w:rsid w:val="00C377FA"/>
    <w:rsid w:val="00C37876"/>
    <w:rsid w:val="00C378B0"/>
    <w:rsid w:val="00C37A81"/>
    <w:rsid w:val="00C40066"/>
    <w:rsid w:val="00C40489"/>
    <w:rsid w:val="00C40942"/>
    <w:rsid w:val="00C40CB0"/>
    <w:rsid w:val="00C40D21"/>
    <w:rsid w:val="00C40D89"/>
    <w:rsid w:val="00C40E1C"/>
    <w:rsid w:val="00C40E38"/>
    <w:rsid w:val="00C41019"/>
    <w:rsid w:val="00C41189"/>
    <w:rsid w:val="00C41312"/>
    <w:rsid w:val="00C414AE"/>
    <w:rsid w:val="00C41562"/>
    <w:rsid w:val="00C41760"/>
    <w:rsid w:val="00C41784"/>
    <w:rsid w:val="00C4194B"/>
    <w:rsid w:val="00C419CE"/>
    <w:rsid w:val="00C41B0F"/>
    <w:rsid w:val="00C41BF8"/>
    <w:rsid w:val="00C41C85"/>
    <w:rsid w:val="00C420D0"/>
    <w:rsid w:val="00C42319"/>
    <w:rsid w:val="00C42474"/>
    <w:rsid w:val="00C428D2"/>
    <w:rsid w:val="00C42BE3"/>
    <w:rsid w:val="00C42D32"/>
    <w:rsid w:val="00C42D4C"/>
    <w:rsid w:val="00C43159"/>
    <w:rsid w:val="00C431FE"/>
    <w:rsid w:val="00C43239"/>
    <w:rsid w:val="00C43538"/>
    <w:rsid w:val="00C43960"/>
    <w:rsid w:val="00C439B8"/>
    <w:rsid w:val="00C43B5A"/>
    <w:rsid w:val="00C43CEE"/>
    <w:rsid w:val="00C43D06"/>
    <w:rsid w:val="00C43F66"/>
    <w:rsid w:val="00C440D6"/>
    <w:rsid w:val="00C44311"/>
    <w:rsid w:val="00C444DA"/>
    <w:rsid w:val="00C447EA"/>
    <w:rsid w:val="00C4482D"/>
    <w:rsid w:val="00C44846"/>
    <w:rsid w:val="00C44BB0"/>
    <w:rsid w:val="00C44CF9"/>
    <w:rsid w:val="00C44EE9"/>
    <w:rsid w:val="00C452BC"/>
    <w:rsid w:val="00C452E7"/>
    <w:rsid w:val="00C45419"/>
    <w:rsid w:val="00C457C6"/>
    <w:rsid w:val="00C45807"/>
    <w:rsid w:val="00C45923"/>
    <w:rsid w:val="00C45989"/>
    <w:rsid w:val="00C45A13"/>
    <w:rsid w:val="00C45A19"/>
    <w:rsid w:val="00C45C85"/>
    <w:rsid w:val="00C45D1C"/>
    <w:rsid w:val="00C45D9F"/>
    <w:rsid w:val="00C45DCA"/>
    <w:rsid w:val="00C45F54"/>
    <w:rsid w:val="00C46168"/>
    <w:rsid w:val="00C46239"/>
    <w:rsid w:val="00C466AA"/>
    <w:rsid w:val="00C46728"/>
    <w:rsid w:val="00C4673D"/>
    <w:rsid w:val="00C468D8"/>
    <w:rsid w:val="00C46D73"/>
    <w:rsid w:val="00C46DE4"/>
    <w:rsid w:val="00C46E46"/>
    <w:rsid w:val="00C46EF1"/>
    <w:rsid w:val="00C46FB8"/>
    <w:rsid w:val="00C470DE"/>
    <w:rsid w:val="00C47357"/>
    <w:rsid w:val="00C47573"/>
    <w:rsid w:val="00C4772F"/>
    <w:rsid w:val="00C479F3"/>
    <w:rsid w:val="00C47AAC"/>
    <w:rsid w:val="00C47B7C"/>
    <w:rsid w:val="00C47DC4"/>
    <w:rsid w:val="00C47DEE"/>
    <w:rsid w:val="00C47E91"/>
    <w:rsid w:val="00C50185"/>
    <w:rsid w:val="00C501D7"/>
    <w:rsid w:val="00C50416"/>
    <w:rsid w:val="00C50544"/>
    <w:rsid w:val="00C505BA"/>
    <w:rsid w:val="00C50710"/>
    <w:rsid w:val="00C50983"/>
    <w:rsid w:val="00C50D84"/>
    <w:rsid w:val="00C510CA"/>
    <w:rsid w:val="00C512AA"/>
    <w:rsid w:val="00C51416"/>
    <w:rsid w:val="00C5156E"/>
    <w:rsid w:val="00C51631"/>
    <w:rsid w:val="00C51689"/>
    <w:rsid w:val="00C51871"/>
    <w:rsid w:val="00C51899"/>
    <w:rsid w:val="00C51B80"/>
    <w:rsid w:val="00C51CCB"/>
    <w:rsid w:val="00C51ED2"/>
    <w:rsid w:val="00C52086"/>
    <w:rsid w:val="00C52106"/>
    <w:rsid w:val="00C52190"/>
    <w:rsid w:val="00C523C4"/>
    <w:rsid w:val="00C52547"/>
    <w:rsid w:val="00C525DE"/>
    <w:rsid w:val="00C5266C"/>
    <w:rsid w:val="00C526D6"/>
    <w:rsid w:val="00C5271D"/>
    <w:rsid w:val="00C52A33"/>
    <w:rsid w:val="00C52A64"/>
    <w:rsid w:val="00C52ACD"/>
    <w:rsid w:val="00C52AD3"/>
    <w:rsid w:val="00C52BE6"/>
    <w:rsid w:val="00C52D2E"/>
    <w:rsid w:val="00C52EE4"/>
    <w:rsid w:val="00C52F9E"/>
    <w:rsid w:val="00C5300B"/>
    <w:rsid w:val="00C5342D"/>
    <w:rsid w:val="00C53716"/>
    <w:rsid w:val="00C537B1"/>
    <w:rsid w:val="00C537B4"/>
    <w:rsid w:val="00C537FC"/>
    <w:rsid w:val="00C53A0B"/>
    <w:rsid w:val="00C53AF3"/>
    <w:rsid w:val="00C53D94"/>
    <w:rsid w:val="00C54087"/>
    <w:rsid w:val="00C541EC"/>
    <w:rsid w:val="00C54345"/>
    <w:rsid w:val="00C543E0"/>
    <w:rsid w:val="00C54692"/>
    <w:rsid w:val="00C5471A"/>
    <w:rsid w:val="00C54790"/>
    <w:rsid w:val="00C54865"/>
    <w:rsid w:val="00C548DD"/>
    <w:rsid w:val="00C549A2"/>
    <w:rsid w:val="00C54A74"/>
    <w:rsid w:val="00C54E02"/>
    <w:rsid w:val="00C54E13"/>
    <w:rsid w:val="00C54E5E"/>
    <w:rsid w:val="00C54E96"/>
    <w:rsid w:val="00C553A3"/>
    <w:rsid w:val="00C553C6"/>
    <w:rsid w:val="00C554F4"/>
    <w:rsid w:val="00C555A4"/>
    <w:rsid w:val="00C557E9"/>
    <w:rsid w:val="00C55968"/>
    <w:rsid w:val="00C55A53"/>
    <w:rsid w:val="00C55B5B"/>
    <w:rsid w:val="00C55C92"/>
    <w:rsid w:val="00C55EE7"/>
    <w:rsid w:val="00C56216"/>
    <w:rsid w:val="00C562B1"/>
    <w:rsid w:val="00C56503"/>
    <w:rsid w:val="00C5669B"/>
    <w:rsid w:val="00C5680A"/>
    <w:rsid w:val="00C568DB"/>
    <w:rsid w:val="00C56A8C"/>
    <w:rsid w:val="00C56FEA"/>
    <w:rsid w:val="00C5702F"/>
    <w:rsid w:val="00C57169"/>
    <w:rsid w:val="00C5737C"/>
    <w:rsid w:val="00C57689"/>
    <w:rsid w:val="00C57693"/>
    <w:rsid w:val="00C57833"/>
    <w:rsid w:val="00C579EB"/>
    <w:rsid w:val="00C57D50"/>
    <w:rsid w:val="00C57ED5"/>
    <w:rsid w:val="00C57F8F"/>
    <w:rsid w:val="00C60350"/>
    <w:rsid w:val="00C6041C"/>
    <w:rsid w:val="00C60584"/>
    <w:rsid w:val="00C605DD"/>
    <w:rsid w:val="00C60688"/>
    <w:rsid w:val="00C6088B"/>
    <w:rsid w:val="00C6093A"/>
    <w:rsid w:val="00C60A90"/>
    <w:rsid w:val="00C60B9B"/>
    <w:rsid w:val="00C60C98"/>
    <w:rsid w:val="00C60CD8"/>
    <w:rsid w:val="00C60D09"/>
    <w:rsid w:val="00C60E15"/>
    <w:rsid w:val="00C60EB7"/>
    <w:rsid w:val="00C61003"/>
    <w:rsid w:val="00C61028"/>
    <w:rsid w:val="00C61186"/>
    <w:rsid w:val="00C61264"/>
    <w:rsid w:val="00C61708"/>
    <w:rsid w:val="00C61884"/>
    <w:rsid w:val="00C619C0"/>
    <w:rsid w:val="00C61B3D"/>
    <w:rsid w:val="00C61D1F"/>
    <w:rsid w:val="00C61E3B"/>
    <w:rsid w:val="00C62085"/>
    <w:rsid w:val="00C620B3"/>
    <w:rsid w:val="00C62334"/>
    <w:rsid w:val="00C62350"/>
    <w:rsid w:val="00C62397"/>
    <w:rsid w:val="00C6241C"/>
    <w:rsid w:val="00C624E8"/>
    <w:rsid w:val="00C62775"/>
    <w:rsid w:val="00C6290F"/>
    <w:rsid w:val="00C629B2"/>
    <w:rsid w:val="00C62C6D"/>
    <w:rsid w:val="00C62CDC"/>
    <w:rsid w:val="00C62E0D"/>
    <w:rsid w:val="00C62EFC"/>
    <w:rsid w:val="00C6309C"/>
    <w:rsid w:val="00C630F8"/>
    <w:rsid w:val="00C6341A"/>
    <w:rsid w:val="00C636A8"/>
    <w:rsid w:val="00C637A2"/>
    <w:rsid w:val="00C63958"/>
    <w:rsid w:val="00C63AF1"/>
    <w:rsid w:val="00C63B9E"/>
    <w:rsid w:val="00C63C86"/>
    <w:rsid w:val="00C63E06"/>
    <w:rsid w:val="00C63E77"/>
    <w:rsid w:val="00C64110"/>
    <w:rsid w:val="00C642A1"/>
    <w:rsid w:val="00C64382"/>
    <w:rsid w:val="00C64390"/>
    <w:rsid w:val="00C644A0"/>
    <w:rsid w:val="00C64560"/>
    <w:rsid w:val="00C645D8"/>
    <w:rsid w:val="00C64AA0"/>
    <w:rsid w:val="00C64B02"/>
    <w:rsid w:val="00C64C99"/>
    <w:rsid w:val="00C64D3A"/>
    <w:rsid w:val="00C64FAA"/>
    <w:rsid w:val="00C651C6"/>
    <w:rsid w:val="00C65217"/>
    <w:rsid w:val="00C65258"/>
    <w:rsid w:val="00C6526A"/>
    <w:rsid w:val="00C65301"/>
    <w:rsid w:val="00C653C9"/>
    <w:rsid w:val="00C65428"/>
    <w:rsid w:val="00C6545F"/>
    <w:rsid w:val="00C6549E"/>
    <w:rsid w:val="00C65533"/>
    <w:rsid w:val="00C656C9"/>
    <w:rsid w:val="00C658D8"/>
    <w:rsid w:val="00C65B38"/>
    <w:rsid w:val="00C65D3E"/>
    <w:rsid w:val="00C65EED"/>
    <w:rsid w:val="00C66173"/>
    <w:rsid w:val="00C66215"/>
    <w:rsid w:val="00C66294"/>
    <w:rsid w:val="00C664E7"/>
    <w:rsid w:val="00C66BAB"/>
    <w:rsid w:val="00C66C4E"/>
    <w:rsid w:val="00C66D3C"/>
    <w:rsid w:val="00C66E14"/>
    <w:rsid w:val="00C6706C"/>
    <w:rsid w:val="00C670E7"/>
    <w:rsid w:val="00C673E6"/>
    <w:rsid w:val="00C67480"/>
    <w:rsid w:val="00C675AC"/>
    <w:rsid w:val="00C678D5"/>
    <w:rsid w:val="00C67BA2"/>
    <w:rsid w:val="00C67CF5"/>
    <w:rsid w:val="00C67E09"/>
    <w:rsid w:val="00C67F14"/>
    <w:rsid w:val="00C70022"/>
    <w:rsid w:val="00C7025D"/>
    <w:rsid w:val="00C703EF"/>
    <w:rsid w:val="00C7043C"/>
    <w:rsid w:val="00C7063D"/>
    <w:rsid w:val="00C7066D"/>
    <w:rsid w:val="00C706FA"/>
    <w:rsid w:val="00C7077F"/>
    <w:rsid w:val="00C70DF0"/>
    <w:rsid w:val="00C70F6E"/>
    <w:rsid w:val="00C712DF"/>
    <w:rsid w:val="00C713B4"/>
    <w:rsid w:val="00C7144E"/>
    <w:rsid w:val="00C71511"/>
    <w:rsid w:val="00C7162B"/>
    <w:rsid w:val="00C71667"/>
    <w:rsid w:val="00C717DD"/>
    <w:rsid w:val="00C71A70"/>
    <w:rsid w:val="00C71ACE"/>
    <w:rsid w:val="00C71D24"/>
    <w:rsid w:val="00C71DEC"/>
    <w:rsid w:val="00C71E1F"/>
    <w:rsid w:val="00C71F40"/>
    <w:rsid w:val="00C71F9A"/>
    <w:rsid w:val="00C720C7"/>
    <w:rsid w:val="00C72190"/>
    <w:rsid w:val="00C721E9"/>
    <w:rsid w:val="00C7264F"/>
    <w:rsid w:val="00C7276E"/>
    <w:rsid w:val="00C7289D"/>
    <w:rsid w:val="00C72A3E"/>
    <w:rsid w:val="00C72C9B"/>
    <w:rsid w:val="00C72CD0"/>
    <w:rsid w:val="00C72F55"/>
    <w:rsid w:val="00C73206"/>
    <w:rsid w:val="00C7352F"/>
    <w:rsid w:val="00C73595"/>
    <w:rsid w:val="00C735DD"/>
    <w:rsid w:val="00C737AF"/>
    <w:rsid w:val="00C7396D"/>
    <w:rsid w:val="00C73AD6"/>
    <w:rsid w:val="00C73DBC"/>
    <w:rsid w:val="00C740E2"/>
    <w:rsid w:val="00C74397"/>
    <w:rsid w:val="00C743D7"/>
    <w:rsid w:val="00C7441B"/>
    <w:rsid w:val="00C744FE"/>
    <w:rsid w:val="00C74572"/>
    <w:rsid w:val="00C74704"/>
    <w:rsid w:val="00C74780"/>
    <w:rsid w:val="00C74A75"/>
    <w:rsid w:val="00C74AB2"/>
    <w:rsid w:val="00C74D8A"/>
    <w:rsid w:val="00C75218"/>
    <w:rsid w:val="00C7531E"/>
    <w:rsid w:val="00C75959"/>
    <w:rsid w:val="00C759C0"/>
    <w:rsid w:val="00C75E99"/>
    <w:rsid w:val="00C75EB1"/>
    <w:rsid w:val="00C75EDD"/>
    <w:rsid w:val="00C76044"/>
    <w:rsid w:val="00C7662F"/>
    <w:rsid w:val="00C7679E"/>
    <w:rsid w:val="00C7688F"/>
    <w:rsid w:val="00C76A14"/>
    <w:rsid w:val="00C76C55"/>
    <w:rsid w:val="00C76CCA"/>
    <w:rsid w:val="00C76FA2"/>
    <w:rsid w:val="00C77061"/>
    <w:rsid w:val="00C771D5"/>
    <w:rsid w:val="00C772D5"/>
    <w:rsid w:val="00C774CA"/>
    <w:rsid w:val="00C775F3"/>
    <w:rsid w:val="00C77629"/>
    <w:rsid w:val="00C776A8"/>
    <w:rsid w:val="00C776F0"/>
    <w:rsid w:val="00C7775D"/>
    <w:rsid w:val="00C7785C"/>
    <w:rsid w:val="00C77942"/>
    <w:rsid w:val="00C77F52"/>
    <w:rsid w:val="00C80397"/>
    <w:rsid w:val="00C8056E"/>
    <w:rsid w:val="00C8068C"/>
    <w:rsid w:val="00C808B8"/>
    <w:rsid w:val="00C80A80"/>
    <w:rsid w:val="00C80CA1"/>
    <w:rsid w:val="00C80D6A"/>
    <w:rsid w:val="00C80E51"/>
    <w:rsid w:val="00C80E56"/>
    <w:rsid w:val="00C81265"/>
    <w:rsid w:val="00C81389"/>
    <w:rsid w:val="00C813A4"/>
    <w:rsid w:val="00C81400"/>
    <w:rsid w:val="00C81493"/>
    <w:rsid w:val="00C81581"/>
    <w:rsid w:val="00C8164B"/>
    <w:rsid w:val="00C81BF0"/>
    <w:rsid w:val="00C81CD0"/>
    <w:rsid w:val="00C81D82"/>
    <w:rsid w:val="00C8214A"/>
    <w:rsid w:val="00C82210"/>
    <w:rsid w:val="00C82406"/>
    <w:rsid w:val="00C82C6B"/>
    <w:rsid w:val="00C830E1"/>
    <w:rsid w:val="00C8326E"/>
    <w:rsid w:val="00C83280"/>
    <w:rsid w:val="00C8338A"/>
    <w:rsid w:val="00C83550"/>
    <w:rsid w:val="00C835B0"/>
    <w:rsid w:val="00C83637"/>
    <w:rsid w:val="00C83BDB"/>
    <w:rsid w:val="00C83BF5"/>
    <w:rsid w:val="00C83C65"/>
    <w:rsid w:val="00C83CF4"/>
    <w:rsid w:val="00C83D91"/>
    <w:rsid w:val="00C84046"/>
    <w:rsid w:val="00C840D4"/>
    <w:rsid w:val="00C8413E"/>
    <w:rsid w:val="00C849A4"/>
    <w:rsid w:val="00C84B89"/>
    <w:rsid w:val="00C84CDD"/>
    <w:rsid w:val="00C84DFD"/>
    <w:rsid w:val="00C84E31"/>
    <w:rsid w:val="00C84E72"/>
    <w:rsid w:val="00C84F8E"/>
    <w:rsid w:val="00C85059"/>
    <w:rsid w:val="00C85137"/>
    <w:rsid w:val="00C853B0"/>
    <w:rsid w:val="00C854C8"/>
    <w:rsid w:val="00C854D4"/>
    <w:rsid w:val="00C85ACF"/>
    <w:rsid w:val="00C85B4B"/>
    <w:rsid w:val="00C85BC2"/>
    <w:rsid w:val="00C85C41"/>
    <w:rsid w:val="00C85C42"/>
    <w:rsid w:val="00C85C84"/>
    <w:rsid w:val="00C85F22"/>
    <w:rsid w:val="00C85F63"/>
    <w:rsid w:val="00C85FB7"/>
    <w:rsid w:val="00C86056"/>
    <w:rsid w:val="00C862B7"/>
    <w:rsid w:val="00C86476"/>
    <w:rsid w:val="00C86523"/>
    <w:rsid w:val="00C8652D"/>
    <w:rsid w:val="00C86574"/>
    <w:rsid w:val="00C867EE"/>
    <w:rsid w:val="00C868B4"/>
    <w:rsid w:val="00C868FA"/>
    <w:rsid w:val="00C86B94"/>
    <w:rsid w:val="00C86C44"/>
    <w:rsid w:val="00C86CD4"/>
    <w:rsid w:val="00C86E41"/>
    <w:rsid w:val="00C86F4A"/>
    <w:rsid w:val="00C87006"/>
    <w:rsid w:val="00C873FA"/>
    <w:rsid w:val="00C8770B"/>
    <w:rsid w:val="00C879DD"/>
    <w:rsid w:val="00C87CF1"/>
    <w:rsid w:val="00C87DB3"/>
    <w:rsid w:val="00C87F41"/>
    <w:rsid w:val="00C900B8"/>
    <w:rsid w:val="00C9011C"/>
    <w:rsid w:val="00C9018A"/>
    <w:rsid w:val="00C90650"/>
    <w:rsid w:val="00C9069C"/>
    <w:rsid w:val="00C906F0"/>
    <w:rsid w:val="00C90779"/>
    <w:rsid w:val="00C907AB"/>
    <w:rsid w:val="00C90817"/>
    <w:rsid w:val="00C90908"/>
    <w:rsid w:val="00C90A76"/>
    <w:rsid w:val="00C90A9B"/>
    <w:rsid w:val="00C90C2C"/>
    <w:rsid w:val="00C90DFC"/>
    <w:rsid w:val="00C90E3E"/>
    <w:rsid w:val="00C90FFC"/>
    <w:rsid w:val="00C910A0"/>
    <w:rsid w:val="00C911D2"/>
    <w:rsid w:val="00C914A3"/>
    <w:rsid w:val="00C915EE"/>
    <w:rsid w:val="00C91872"/>
    <w:rsid w:val="00C91A6B"/>
    <w:rsid w:val="00C91AE6"/>
    <w:rsid w:val="00C91C5A"/>
    <w:rsid w:val="00C91D40"/>
    <w:rsid w:val="00C91EC4"/>
    <w:rsid w:val="00C91F74"/>
    <w:rsid w:val="00C9204A"/>
    <w:rsid w:val="00C920A6"/>
    <w:rsid w:val="00C922D5"/>
    <w:rsid w:val="00C92523"/>
    <w:rsid w:val="00C92799"/>
    <w:rsid w:val="00C927FD"/>
    <w:rsid w:val="00C92AD3"/>
    <w:rsid w:val="00C92D91"/>
    <w:rsid w:val="00C92E25"/>
    <w:rsid w:val="00C92F80"/>
    <w:rsid w:val="00C9315F"/>
    <w:rsid w:val="00C93430"/>
    <w:rsid w:val="00C93511"/>
    <w:rsid w:val="00C935E5"/>
    <w:rsid w:val="00C93ACD"/>
    <w:rsid w:val="00C93E3D"/>
    <w:rsid w:val="00C942BC"/>
    <w:rsid w:val="00C942EF"/>
    <w:rsid w:val="00C942F1"/>
    <w:rsid w:val="00C944A4"/>
    <w:rsid w:val="00C945D3"/>
    <w:rsid w:val="00C94662"/>
    <w:rsid w:val="00C946A3"/>
    <w:rsid w:val="00C94771"/>
    <w:rsid w:val="00C947E8"/>
    <w:rsid w:val="00C949B8"/>
    <w:rsid w:val="00C94AA3"/>
    <w:rsid w:val="00C94BE5"/>
    <w:rsid w:val="00C953CC"/>
    <w:rsid w:val="00C95808"/>
    <w:rsid w:val="00C9584A"/>
    <w:rsid w:val="00C95851"/>
    <w:rsid w:val="00C959B7"/>
    <w:rsid w:val="00C95AC4"/>
    <w:rsid w:val="00C95AC8"/>
    <w:rsid w:val="00C95D0B"/>
    <w:rsid w:val="00C962CC"/>
    <w:rsid w:val="00C9630E"/>
    <w:rsid w:val="00C9678A"/>
    <w:rsid w:val="00C96A0C"/>
    <w:rsid w:val="00C96BED"/>
    <w:rsid w:val="00C96E3F"/>
    <w:rsid w:val="00C96F71"/>
    <w:rsid w:val="00C9716A"/>
    <w:rsid w:val="00C97338"/>
    <w:rsid w:val="00C973E2"/>
    <w:rsid w:val="00C97793"/>
    <w:rsid w:val="00C977ED"/>
    <w:rsid w:val="00C97802"/>
    <w:rsid w:val="00C97885"/>
    <w:rsid w:val="00C9794E"/>
    <w:rsid w:val="00C97B6C"/>
    <w:rsid w:val="00C97BA7"/>
    <w:rsid w:val="00C97C4C"/>
    <w:rsid w:val="00C97CBA"/>
    <w:rsid w:val="00C97D08"/>
    <w:rsid w:val="00C97FB8"/>
    <w:rsid w:val="00CA0270"/>
    <w:rsid w:val="00CA0390"/>
    <w:rsid w:val="00CA03C7"/>
    <w:rsid w:val="00CA06A1"/>
    <w:rsid w:val="00CA07AF"/>
    <w:rsid w:val="00CA09B1"/>
    <w:rsid w:val="00CA0C17"/>
    <w:rsid w:val="00CA0DBA"/>
    <w:rsid w:val="00CA0F55"/>
    <w:rsid w:val="00CA100D"/>
    <w:rsid w:val="00CA1177"/>
    <w:rsid w:val="00CA13EC"/>
    <w:rsid w:val="00CA1598"/>
    <w:rsid w:val="00CA161A"/>
    <w:rsid w:val="00CA1725"/>
    <w:rsid w:val="00CA1852"/>
    <w:rsid w:val="00CA1858"/>
    <w:rsid w:val="00CA1A79"/>
    <w:rsid w:val="00CA1B96"/>
    <w:rsid w:val="00CA1CB8"/>
    <w:rsid w:val="00CA1D20"/>
    <w:rsid w:val="00CA1EA4"/>
    <w:rsid w:val="00CA1EDC"/>
    <w:rsid w:val="00CA1EEF"/>
    <w:rsid w:val="00CA1F02"/>
    <w:rsid w:val="00CA1F1A"/>
    <w:rsid w:val="00CA2279"/>
    <w:rsid w:val="00CA2437"/>
    <w:rsid w:val="00CA2472"/>
    <w:rsid w:val="00CA25ED"/>
    <w:rsid w:val="00CA26C2"/>
    <w:rsid w:val="00CA27DA"/>
    <w:rsid w:val="00CA28B1"/>
    <w:rsid w:val="00CA2957"/>
    <w:rsid w:val="00CA2FE5"/>
    <w:rsid w:val="00CA301D"/>
    <w:rsid w:val="00CA3044"/>
    <w:rsid w:val="00CA3121"/>
    <w:rsid w:val="00CA327D"/>
    <w:rsid w:val="00CA32F1"/>
    <w:rsid w:val="00CA33D7"/>
    <w:rsid w:val="00CA34B4"/>
    <w:rsid w:val="00CA3538"/>
    <w:rsid w:val="00CA37E0"/>
    <w:rsid w:val="00CA38D3"/>
    <w:rsid w:val="00CA39E2"/>
    <w:rsid w:val="00CA3A07"/>
    <w:rsid w:val="00CA3B1F"/>
    <w:rsid w:val="00CA3B40"/>
    <w:rsid w:val="00CA3E0F"/>
    <w:rsid w:val="00CA4118"/>
    <w:rsid w:val="00CA418E"/>
    <w:rsid w:val="00CA4229"/>
    <w:rsid w:val="00CA43ED"/>
    <w:rsid w:val="00CA4667"/>
    <w:rsid w:val="00CA49FD"/>
    <w:rsid w:val="00CA50F2"/>
    <w:rsid w:val="00CA536C"/>
    <w:rsid w:val="00CA537F"/>
    <w:rsid w:val="00CA561B"/>
    <w:rsid w:val="00CA567C"/>
    <w:rsid w:val="00CA5945"/>
    <w:rsid w:val="00CA61FB"/>
    <w:rsid w:val="00CA6247"/>
    <w:rsid w:val="00CA64B5"/>
    <w:rsid w:val="00CA66FD"/>
    <w:rsid w:val="00CA6AE2"/>
    <w:rsid w:val="00CA6D23"/>
    <w:rsid w:val="00CA6D8E"/>
    <w:rsid w:val="00CA6F26"/>
    <w:rsid w:val="00CA6F56"/>
    <w:rsid w:val="00CA7447"/>
    <w:rsid w:val="00CA7B83"/>
    <w:rsid w:val="00CA7B92"/>
    <w:rsid w:val="00CA7C33"/>
    <w:rsid w:val="00CA7C88"/>
    <w:rsid w:val="00CA7D17"/>
    <w:rsid w:val="00CA7D24"/>
    <w:rsid w:val="00CB0355"/>
    <w:rsid w:val="00CB0565"/>
    <w:rsid w:val="00CB066A"/>
    <w:rsid w:val="00CB082B"/>
    <w:rsid w:val="00CB0888"/>
    <w:rsid w:val="00CB08E6"/>
    <w:rsid w:val="00CB099A"/>
    <w:rsid w:val="00CB0D30"/>
    <w:rsid w:val="00CB0E2F"/>
    <w:rsid w:val="00CB0F1C"/>
    <w:rsid w:val="00CB13CC"/>
    <w:rsid w:val="00CB155A"/>
    <w:rsid w:val="00CB1773"/>
    <w:rsid w:val="00CB18BF"/>
    <w:rsid w:val="00CB1A81"/>
    <w:rsid w:val="00CB1B82"/>
    <w:rsid w:val="00CB1C27"/>
    <w:rsid w:val="00CB1D29"/>
    <w:rsid w:val="00CB1DE8"/>
    <w:rsid w:val="00CB243D"/>
    <w:rsid w:val="00CB2508"/>
    <w:rsid w:val="00CB250A"/>
    <w:rsid w:val="00CB25BB"/>
    <w:rsid w:val="00CB27A5"/>
    <w:rsid w:val="00CB2BA4"/>
    <w:rsid w:val="00CB2BAC"/>
    <w:rsid w:val="00CB2EB2"/>
    <w:rsid w:val="00CB320E"/>
    <w:rsid w:val="00CB32B1"/>
    <w:rsid w:val="00CB39FE"/>
    <w:rsid w:val="00CB3B4B"/>
    <w:rsid w:val="00CB3B7F"/>
    <w:rsid w:val="00CB3EB5"/>
    <w:rsid w:val="00CB3EF0"/>
    <w:rsid w:val="00CB3FF7"/>
    <w:rsid w:val="00CB400B"/>
    <w:rsid w:val="00CB40EE"/>
    <w:rsid w:val="00CB4265"/>
    <w:rsid w:val="00CB445B"/>
    <w:rsid w:val="00CB4C22"/>
    <w:rsid w:val="00CB4F76"/>
    <w:rsid w:val="00CB51BE"/>
    <w:rsid w:val="00CB5338"/>
    <w:rsid w:val="00CB5443"/>
    <w:rsid w:val="00CB5581"/>
    <w:rsid w:val="00CB5639"/>
    <w:rsid w:val="00CB5669"/>
    <w:rsid w:val="00CB56AA"/>
    <w:rsid w:val="00CB57C8"/>
    <w:rsid w:val="00CB5B30"/>
    <w:rsid w:val="00CB5C18"/>
    <w:rsid w:val="00CB5CC8"/>
    <w:rsid w:val="00CB5CD1"/>
    <w:rsid w:val="00CB5D8B"/>
    <w:rsid w:val="00CB5DD1"/>
    <w:rsid w:val="00CB5E2B"/>
    <w:rsid w:val="00CB6046"/>
    <w:rsid w:val="00CB620A"/>
    <w:rsid w:val="00CB6445"/>
    <w:rsid w:val="00CB64FB"/>
    <w:rsid w:val="00CB656A"/>
    <w:rsid w:val="00CB6636"/>
    <w:rsid w:val="00CB6686"/>
    <w:rsid w:val="00CB6789"/>
    <w:rsid w:val="00CB6988"/>
    <w:rsid w:val="00CB6C13"/>
    <w:rsid w:val="00CB6C22"/>
    <w:rsid w:val="00CB6CE4"/>
    <w:rsid w:val="00CB6EBF"/>
    <w:rsid w:val="00CB6F9B"/>
    <w:rsid w:val="00CB6FED"/>
    <w:rsid w:val="00CB7115"/>
    <w:rsid w:val="00CB7128"/>
    <w:rsid w:val="00CB7187"/>
    <w:rsid w:val="00CB71BA"/>
    <w:rsid w:val="00CB7229"/>
    <w:rsid w:val="00CB73FB"/>
    <w:rsid w:val="00CB7445"/>
    <w:rsid w:val="00CB77EE"/>
    <w:rsid w:val="00CB7846"/>
    <w:rsid w:val="00CB78EF"/>
    <w:rsid w:val="00CB7923"/>
    <w:rsid w:val="00CB7997"/>
    <w:rsid w:val="00CB7B81"/>
    <w:rsid w:val="00CB7D98"/>
    <w:rsid w:val="00CB7DA6"/>
    <w:rsid w:val="00CB7EDE"/>
    <w:rsid w:val="00CB8254"/>
    <w:rsid w:val="00CC00B9"/>
    <w:rsid w:val="00CC015F"/>
    <w:rsid w:val="00CC0182"/>
    <w:rsid w:val="00CC02CC"/>
    <w:rsid w:val="00CC037B"/>
    <w:rsid w:val="00CC03C5"/>
    <w:rsid w:val="00CC0552"/>
    <w:rsid w:val="00CC066F"/>
    <w:rsid w:val="00CC0750"/>
    <w:rsid w:val="00CC0806"/>
    <w:rsid w:val="00CC0862"/>
    <w:rsid w:val="00CC09A6"/>
    <w:rsid w:val="00CC09A7"/>
    <w:rsid w:val="00CC0A59"/>
    <w:rsid w:val="00CC0AB4"/>
    <w:rsid w:val="00CC0B5A"/>
    <w:rsid w:val="00CC0BB6"/>
    <w:rsid w:val="00CC0CF8"/>
    <w:rsid w:val="00CC0FA1"/>
    <w:rsid w:val="00CC1269"/>
    <w:rsid w:val="00CC1315"/>
    <w:rsid w:val="00CC1443"/>
    <w:rsid w:val="00CC14A4"/>
    <w:rsid w:val="00CC1563"/>
    <w:rsid w:val="00CC167D"/>
    <w:rsid w:val="00CC1888"/>
    <w:rsid w:val="00CC19C7"/>
    <w:rsid w:val="00CC1A73"/>
    <w:rsid w:val="00CC1B24"/>
    <w:rsid w:val="00CC1B27"/>
    <w:rsid w:val="00CC1BF8"/>
    <w:rsid w:val="00CC1C73"/>
    <w:rsid w:val="00CC1C83"/>
    <w:rsid w:val="00CC1CDD"/>
    <w:rsid w:val="00CC1D86"/>
    <w:rsid w:val="00CC1E11"/>
    <w:rsid w:val="00CC1EF6"/>
    <w:rsid w:val="00CC1F0E"/>
    <w:rsid w:val="00CC1F2C"/>
    <w:rsid w:val="00CC2128"/>
    <w:rsid w:val="00CC2191"/>
    <w:rsid w:val="00CC21A0"/>
    <w:rsid w:val="00CC2388"/>
    <w:rsid w:val="00CC254A"/>
    <w:rsid w:val="00CC25B7"/>
    <w:rsid w:val="00CC2698"/>
    <w:rsid w:val="00CC2798"/>
    <w:rsid w:val="00CC29A9"/>
    <w:rsid w:val="00CC2A11"/>
    <w:rsid w:val="00CC2A65"/>
    <w:rsid w:val="00CC2A7D"/>
    <w:rsid w:val="00CC2FAB"/>
    <w:rsid w:val="00CC30B0"/>
    <w:rsid w:val="00CC33D4"/>
    <w:rsid w:val="00CC3503"/>
    <w:rsid w:val="00CC35A6"/>
    <w:rsid w:val="00CC3781"/>
    <w:rsid w:val="00CC3843"/>
    <w:rsid w:val="00CC398C"/>
    <w:rsid w:val="00CC3BAA"/>
    <w:rsid w:val="00CC3FF9"/>
    <w:rsid w:val="00CC4203"/>
    <w:rsid w:val="00CC4474"/>
    <w:rsid w:val="00CC44BB"/>
    <w:rsid w:val="00CC458A"/>
    <w:rsid w:val="00CC4671"/>
    <w:rsid w:val="00CC485A"/>
    <w:rsid w:val="00CC4A7D"/>
    <w:rsid w:val="00CC4CED"/>
    <w:rsid w:val="00CC50CC"/>
    <w:rsid w:val="00CC515A"/>
    <w:rsid w:val="00CC51B1"/>
    <w:rsid w:val="00CC5226"/>
    <w:rsid w:val="00CC5423"/>
    <w:rsid w:val="00CC56F9"/>
    <w:rsid w:val="00CC5760"/>
    <w:rsid w:val="00CC5762"/>
    <w:rsid w:val="00CC5796"/>
    <w:rsid w:val="00CC5807"/>
    <w:rsid w:val="00CC58A6"/>
    <w:rsid w:val="00CC58C6"/>
    <w:rsid w:val="00CC5D17"/>
    <w:rsid w:val="00CC5F9F"/>
    <w:rsid w:val="00CC603E"/>
    <w:rsid w:val="00CC631A"/>
    <w:rsid w:val="00CC631D"/>
    <w:rsid w:val="00CC64F9"/>
    <w:rsid w:val="00CC6554"/>
    <w:rsid w:val="00CC66D3"/>
    <w:rsid w:val="00CC672E"/>
    <w:rsid w:val="00CC6789"/>
    <w:rsid w:val="00CC68C4"/>
    <w:rsid w:val="00CC6B67"/>
    <w:rsid w:val="00CC6E05"/>
    <w:rsid w:val="00CC706E"/>
    <w:rsid w:val="00CC72C6"/>
    <w:rsid w:val="00CC7600"/>
    <w:rsid w:val="00CC7683"/>
    <w:rsid w:val="00CC7755"/>
    <w:rsid w:val="00CC78FB"/>
    <w:rsid w:val="00CC7A8C"/>
    <w:rsid w:val="00CC7A8F"/>
    <w:rsid w:val="00CC7B76"/>
    <w:rsid w:val="00CC7E1A"/>
    <w:rsid w:val="00CC7E9C"/>
    <w:rsid w:val="00CC7F84"/>
    <w:rsid w:val="00CD02FB"/>
    <w:rsid w:val="00CD048E"/>
    <w:rsid w:val="00CD0676"/>
    <w:rsid w:val="00CD073B"/>
    <w:rsid w:val="00CD092E"/>
    <w:rsid w:val="00CD0938"/>
    <w:rsid w:val="00CD0943"/>
    <w:rsid w:val="00CD0C02"/>
    <w:rsid w:val="00CD0D07"/>
    <w:rsid w:val="00CD1233"/>
    <w:rsid w:val="00CD1296"/>
    <w:rsid w:val="00CD153E"/>
    <w:rsid w:val="00CD16D9"/>
    <w:rsid w:val="00CD1D35"/>
    <w:rsid w:val="00CD2640"/>
    <w:rsid w:val="00CD280F"/>
    <w:rsid w:val="00CD2836"/>
    <w:rsid w:val="00CD2861"/>
    <w:rsid w:val="00CD2952"/>
    <w:rsid w:val="00CD2A69"/>
    <w:rsid w:val="00CD2C2D"/>
    <w:rsid w:val="00CD2C33"/>
    <w:rsid w:val="00CD2C7C"/>
    <w:rsid w:val="00CD2DE5"/>
    <w:rsid w:val="00CD2E4C"/>
    <w:rsid w:val="00CD2F18"/>
    <w:rsid w:val="00CD31BF"/>
    <w:rsid w:val="00CD37AA"/>
    <w:rsid w:val="00CD390A"/>
    <w:rsid w:val="00CD3A23"/>
    <w:rsid w:val="00CD3A63"/>
    <w:rsid w:val="00CD3B3D"/>
    <w:rsid w:val="00CD3B43"/>
    <w:rsid w:val="00CD3CE1"/>
    <w:rsid w:val="00CD3D73"/>
    <w:rsid w:val="00CD3DE6"/>
    <w:rsid w:val="00CD456D"/>
    <w:rsid w:val="00CD493C"/>
    <w:rsid w:val="00CD4A36"/>
    <w:rsid w:val="00CD4A85"/>
    <w:rsid w:val="00CD4C7B"/>
    <w:rsid w:val="00CD4C8F"/>
    <w:rsid w:val="00CD4D5C"/>
    <w:rsid w:val="00CD4D74"/>
    <w:rsid w:val="00CD50B5"/>
    <w:rsid w:val="00CD52A7"/>
    <w:rsid w:val="00CD52DD"/>
    <w:rsid w:val="00CD5330"/>
    <w:rsid w:val="00CD53A9"/>
    <w:rsid w:val="00CD555E"/>
    <w:rsid w:val="00CD56E4"/>
    <w:rsid w:val="00CD5878"/>
    <w:rsid w:val="00CD5B56"/>
    <w:rsid w:val="00CD5C30"/>
    <w:rsid w:val="00CD5CDE"/>
    <w:rsid w:val="00CD5EEA"/>
    <w:rsid w:val="00CD6035"/>
    <w:rsid w:val="00CD6141"/>
    <w:rsid w:val="00CD6159"/>
    <w:rsid w:val="00CD61B4"/>
    <w:rsid w:val="00CD640A"/>
    <w:rsid w:val="00CD663D"/>
    <w:rsid w:val="00CD6A77"/>
    <w:rsid w:val="00CD6BE6"/>
    <w:rsid w:val="00CD6C98"/>
    <w:rsid w:val="00CD6E2D"/>
    <w:rsid w:val="00CD6E5D"/>
    <w:rsid w:val="00CD6EBF"/>
    <w:rsid w:val="00CD6EF8"/>
    <w:rsid w:val="00CD6F9E"/>
    <w:rsid w:val="00CD71EC"/>
    <w:rsid w:val="00CD7232"/>
    <w:rsid w:val="00CD7609"/>
    <w:rsid w:val="00CD7626"/>
    <w:rsid w:val="00CD775C"/>
    <w:rsid w:val="00CD7AF9"/>
    <w:rsid w:val="00CD7B4F"/>
    <w:rsid w:val="00CD7D1E"/>
    <w:rsid w:val="00CD7DE5"/>
    <w:rsid w:val="00CD7DFD"/>
    <w:rsid w:val="00CD7E7C"/>
    <w:rsid w:val="00CD7F46"/>
    <w:rsid w:val="00CE01CD"/>
    <w:rsid w:val="00CE0335"/>
    <w:rsid w:val="00CE03CF"/>
    <w:rsid w:val="00CE061B"/>
    <w:rsid w:val="00CE06B0"/>
    <w:rsid w:val="00CE06E9"/>
    <w:rsid w:val="00CE074E"/>
    <w:rsid w:val="00CE0888"/>
    <w:rsid w:val="00CE08EE"/>
    <w:rsid w:val="00CE0AD4"/>
    <w:rsid w:val="00CE0B0C"/>
    <w:rsid w:val="00CE0D9D"/>
    <w:rsid w:val="00CE0E3A"/>
    <w:rsid w:val="00CE0E68"/>
    <w:rsid w:val="00CE1313"/>
    <w:rsid w:val="00CE14F4"/>
    <w:rsid w:val="00CE1502"/>
    <w:rsid w:val="00CE166A"/>
    <w:rsid w:val="00CE176D"/>
    <w:rsid w:val="00CE1B56"/>
    <w:rsid w:val="00CE1D80"/>
    <w:rsid w:val="00CE1E46"/>
    <w:rsid w:val="00CE1F70"/>
    <w:rsid w:val="00CE20A4"/>
    <w:rsid w:val="00CE2107"/>
    <w:rsid w:val="00CE2147"/>
    <w:rsid w:val="00CE233B"/>
    <w:rsid w:val="00CE2449"/>
    <w:rsid w:val="00CE2671"/>
    <w:rsid w:val="00CE2E94"/>
    <w:rsid w:val="00CE306E"/>
    <w:rsid w:val="00CE31A3"/>
    <w:rsid w:val="00CE3455"/>
    <w:rsid w:val="00CE3459"/>
    <w:rsid w:val="00CE355A"/>
    <w:rsid w:val="00CE3AE6"/>
    <w:rsid w:val="00CE3BE2"/>
    <w:rsid w:val="00CE3C6E"/>
    <w:rsid w:val="00CE3F90"/>
    <w:rsid w:val="00CE4295"/>
    <w:rsid w:val="00CE4406"/>
    <w:rsid w:val="00CE4448"/>
    <w:rsid w:val="00CE45BD"/>
    <w:rsid w:val="00CE4822"/>
    <w:rsid w:val="00CE4942"/>
    <w:rsid w:val="00CE4E2E"/>
    <w:rsid w:val="00CE4F96"/>
    <w:rsid w:val="00CE4FA0"/>
    <w:rsid w:val="00CE4FE9"/>
    <w:rsid w:val="00CE51A8"/>
    <w:rsid w:val="00CE54FD"/>
    <w:rsid w:val="00CE55F3"/>
    <w:rsid w:val="00CE5815"/>
    <w:rsid w:val="00CE582B"/>
    <w:rsid w:val="00CE5848"/>
    <w:rsid w:val="00CE5C72"/>
    <w:rsid w:val="00CE5C9C"/>
    <w:rsid w:val="00CE6069"/>
    <w:rsid w:val="00CE630F"/>
    <w:rsid w:val="00CE6541"/>
    <w:rsid w:val="00CE6591"/>
    <w:rsid w:val="00CE65B6"/>
    <w:rsid w:val="00CE6622"/>
    <w:rsid w:val="00CE66C2"/>
    <w:rsid w:val="00CE681D"/>
    <w:rsid w:val="00CE69AC"/>
    <w:rsid w:val="00CE6DA3"/>
    <w:rsid w:val="00CE7087"/>
    <w:rsid w:val="00CE7443"/>
    <w:rsid w:val="00CE74A8"/>
    <w:rsid w:val="00CE74FE"/>
    <w:rsid w:val="00CE77AB"/>
    <w:rsid w:val="00CE791F"/>
    <w:rsid w:val="00CE79A2"/>
    <w:rsid w:val="00CE7B64"/>
    <w:rsid w:val="00CE7BF2"/>
    <w:rsid w:val="00CE7DD9"/>
    <w:rsid w:val="00CF0093"/>
    <w:rsid w:val="00CF0154"/>
    <w:rsid w:val="00CF0421"/>
    <w:rsid w:val="00CF05E3"/>
    <w:rsid w:val="00CF0689"/>
    <w:rsid w:val="00CF0C8C"/>
    <w:rsid w:val="00CF0F39"/>
    <w:rsid w:val="00CF1045"/>
    <w:rsid w:val="00CF1247"/>
    <w:rsid w:val="00CF13D6"/>
    <w:rsid w:val="00CF1455"/>
    <w:rsid w:val="00CF16C0"/>
    <w:rsid w:val="00CF16E8"/>
    <w:rsid w:val="00CF1851"/>
    <w:rsid w:val="00CF1A0A"/>
    <w:rsid w:val="00CF1C9C"/>
    <w:rsid w:val="00CF1D16"/>
    <w:rsid w:val="00CF1D66"/>
    <w:rsid w:val="00CF1FCE"/>
    <w:rsid w:val="00CF20EB"/>
    <w:rsid w:val="00CF2288"/>
    <w:rsid w:val="00CF2439"/>
    <w:rsid w:val="00CF2565"/>
    <w:rsid w:val="00CF2668"/>
    <w:rsid w:val="00CF26BC"/>
    <w:rsid w:val="00CF27D9"/>
    <w:rsid w:val="00CF2840"/>
    <w:rsid w:val="00CF2883"/>
    <w:rsid w:val="00CF28D9"/>
    <w:rsid w:val="00CF29BC"/>
    <w:rsid w:val="00CF2A73"/>
    <w:rsid w:val="00CF2BE9"/>
    <w:rsid w:val="00CF2D95"/>
    <w:rsid w:val="00CF2E1D"/>
    <w:rsid w:val="00CF2EF9"/>
    <w:rsid w:val="00CF3153"/>
    <w:rsid w:val="00CF3293"/>
    <w:rsid w:val="00CF32AA"/>
    <w:rsid w:val="00CF3337"/>
    <w:rsid w:val="00CF354A"/>
    <w:rsid w:val="00CF363D"/>
    <w:rsid w:val="00CF394C"/>
    <w:rsid w:val="00CF3C00"/>
    <w:rsid w:val="00CF3F3C"/>
    <w:rsid w:val="00CF403D"/>
    <w:rsid w:val="00CF4090"/>
    <w:rsid w:val="00CF45A8"/>
    <w:rsid w:val="00CF45F4"/>
    <w:rsid w:val="00CF47D3"/>
    <w:rsid w:val="00CF4B76"/>
    <w:rsid w:val="00CF4BAC"/>
    <w:rsid w:val="00CF4F38"/>
    <w:rsid w:val="00CF5018"/>
    <w:rsid w:val="00CF565F"/>
    <w:rsid w:val="00CF56BA"/>
    <w:rsid w:val="00CF5AA7"/>
    <w:rsid w:val="00CF5B3E"/>
    <w:rsid w:val="00CF5D5A"/>
    <w:rsid w:val="00CF5F73"/>
    <w:rsid w:val="00CF5F9D"/>
    <w:rsid w:val="00CF6539"/>
    <w:rsid w:val="00CF6567"/>
    <w:rsid w:val="00CF663F"/>
    <w:rsid w:val="00CF67FE"/>
    <w:rsid w:val="00CF6944"/>
    <w:rsid w:val="00CF6A5A"/>
    <w:rsid w:val="00CF6ACB"/>
    <w:rsid w:val="00CF6C2C"/>
    <w:rsid w:val="00CF6E91"/>
    <w:rsid w:val="00CF6F84"/>
    <w:rsid w:val="00CF70AB"/>
    <w:rsid w:val="00CF7331"/>
    <w:rsid w:val="00CF7363"/>
    <w:rsid w:val="00CF73D5"/>
    <w:rsid w:val="00CF74CC"/>
    <w:rsid w:val="00CF74E4"/>
    <w:rsid w:val="00CF7788"/>
    <w:rsid w:val="00CF78DB"/>
    <w:rsid w:val="00CF7A2A"/>
    <w:rsid w:val="00CF7A59"/>
    <w:rsid w:val="00CF7ADF"/>
    <w:rsid w:val="00CF7B61"/>
    <w:rsid w:val="00CF7C02"/>
    <w:rsid w:val="00CF7CCD"/>
    <w:rsid w:val="00CF7F6B"/>
    <w:rsid w:val="00D00124"/>
    <w:rsid w:val="00D001B6"/>
    <w:rsid w:val="00D00508"/>
    <w:rsid w:val="00D006ED"/>
    <w:rsid w:val="00D00717"/>
    <w:rsid w:val="00D00743"/>
    <w:rsid w:val="00D00786"/>
    <w:rsid w:val="00D0085B"/>
    <w:rsid w:val="00D009DA"/>
    <w:rsid w:val="00D00A6D"/>
    <w:rsid w:val="00D00DBE"/>
    <w:rsid w:val="00D00FB2"/>
    <w:rsid w:val="00D01068"/>
    <w:rsid w:val="00D01167"/>
    <w:rsid w:val="00D01337"/>
    <w:rsid w:val="00D01394"/>
    <w:rsid w:val="00D013E7"/>
    <w:rsid w:val="00D0151A"/>
    <w:rsid w:val="00D015FB"/>
    <w:rsid w:val="00D01634"/>
    <w:rsid w:val="00D01740"/>
    <w:rsid w:val="00D017C2"/>
    <w:rsid w:val="00D01C2C"/>
    <w:rsid w:val="00D01D73"/>
    <w:rsid w:val="00D01DE2"/>
    <w:rsid w:val="00D01EB0"/>
    <w:rsid w:val="00D023CE"/>
    <w:rsid w:val="00D0264F"/>
    <w:rsid w:val="00D0270E"/>
    <w:rsid w:val="00D02749"/>
    <w:rsid w:val="00D02776"/>
    <w:rsid w:val="00D02D5B"/>
    <w:rsid w:val="00D031DA"/>
    <w:rsid w:val="00D031DC"/>
    <w:rsid w:val="00D033F2"/>
    <w:rsid w:val="00D034BF"/>
    <w:rsid w:val="00D0358B"/>
    <w:rsid w:val="00D03621"/>
    <w:rsid w:val="00D038C3"/>
    <w:rsid w:val="00D0390B"/>
    <w:rsid w:val="00D03B51"/>
    <w:rsid w:val="00D03E24"/>
    <w:rsid w:val="00D03FA8"/>
    <w:rsid w:val="00D043C8"/>
    <w:rsid w:val="00D045D3"/>
    <w:rsid w:val="00D04717"/>
    <w:rsid w:val="00D048B3"/>
    <w:rsid w:val="00D0492D"/>
    <w:rsid w:val="00D0499C"/>
    <w:rsid w:val="00D04A20"/>
    <w:rsid w:val="00D04AA3"/>
    <w:rsid w:val="00D04BD5"/>
    <w:rsid w:val="00D04C21"/>
    <w:rsid w:val="00D04D46"/>
    <w:rsid w:val="00D04D8D"/>
    <w:rsid w:val="00D04DAE"/>
    <w:rsid w:val="00D04FC1"/>
    <w:rsid w:val="00D050DF"/>
    <w:rsid w:val="00D0540D"/>
    <w:rsid w:val="00D05426"/>
    <w:rsid w:val="00D05481"/>
    <w:rsid w:val="00D054B4"/>
    <w:rsid w:val="00D0597E"/>
    <w:rsid w:val="00D061A7"/>
    <w:rsid w:val="00D0631C"/>
    <w:rsid w:val="00D0643B"/>
    <w:rsid w:val="00D0662F"/>
    <w:rsid w:val="00D06655"/>
    <w:rsid w:val="00D066C6"/>
    <w:rsid w:val="00D06700"/>
    <w:rsid w:val="00D06765"/>
    <w:rsid w:val="00D06AAB"/>
    <w:rsid w:val="00D06EE6"/>
    <w:rsid w:val="00D07373"/>
    <w:rsid w:val="00D07498"/>
    <w:rsid w:val="00D07774"/>
    <w:rsid w:val="00D077B9"/>
    <w:rsid w:val="00D07B68"/>
    <w:rsid w:val="00D07B92"/>
    <w:rsid w:val="00D07F0B"/>
    <w:rsid w:val="00D07F11"/>
    <w:rsid w:val="00D07FAE"/>
    <w:rsid w:val="00D10009"/>
    <w:rsid w:val="00D10160"/>
    <w:rsid w:val="00D1018B"/>
    <w:rsid w:val="00D10299"/>
    <w:rsid w:val="00D10411"/>
    <w:rsid w:val="00D104C1"/>
    <w:rsid w:val="00D1088A"/>
    <w:rsid w:val="00D109A8"/>
    <w:rsid w:val="00D10A20"/>
    <w:rsid w:val="00D10B43"/>
    <w:rsid w:val="00D10C49"/>
    <w:rsid w:val="00D10C80"/>
    <w:rsid w:val="00D10D34"/>
    <w:rsid w:val="00D10DAC"/>
    <w:rsid w:val="00D10EE8"/>
    <w:rsid w:val="00D10FD8"/>
    <w:rsid w:val="00D1105B"/>
    <w:rsid w:val="00D1130D"/>
    <w:rsid w:val="00D11430"/>
    <w:rsid w:val="00D1148D"/>
    <w:rsid w:val="00D11585"/>
    <w:rsid w:val="00D11958"/>
    <w:rsid w:val="00D11BD3"/>
    <w:rsid w:val="00D11BFE"/>
    <w:rsid w:val="00D11DE1"/>
    <w:rsid w:val="00D11DED"/>
    <w:rsid w:val="00D11F47"/>
    <w:rsid w:val="00D12045"/>
    <w:rsid w:val="00D1275F"/>
    <w:rsid w:val="00D128B3"/>
    <w:rsid w:val="00D12B98"/>
    <w:rsid w:val="00D12C6F"/>
    <w:rsid w:val="00D12EC9"/>
    <w:rsid w:val="00D12EEB"/>
    <w:rsid w:val="00D130A2"/>
    <w:rsid w:val="00D13145"/>
    <w:rsid w:val="00D132EA"/>
    <w:rsid w:val="00D13484"/>
    <w:rsid w:val="00D13889"/>
    <w:rsid w:val="00D13913"/>
    <w:rsid w:val="00D13A86"/>
    <w:rsid w:val="00D13F76"/>
    <w:rsid w:val="00D1404B"/>
    <w:rsid w:val="00D1436F"/>
    <w:rsid w:val="00D143AF"/>
    <w:rsid w:val="00D14550"/>
    <w:rsid w:val="00D14674"/>
    <w:rsid w:val="00D1471C"/>
    <w:rsid w:val="00D14CB4"/>
    <w:rsid w:val="00D14E4A"/>
    <w:rsid w:val="00D150C4"/>
    <w:rsid w:val="00D15113"/>
    <w:rsid w:val="00D153E4"/>
    <w:rsid w:val="00D15445"/>
    <w:rsid w:val="00D157F1"/>
    <w:rsid w:val="00D15B62"/>
    <w:rsid w:val="00D15CD6"/>
    <w:rsid w:val="00D161AD"/>
    <w:rsid w:val="00D164C0"/>
    <w:rsid w:val="00D16540"/>
    <w:rsid w:val="00D16586"/>
    <w:rsid w:val="00D1661F"/>
    <w:rsid w:val="00D16635"/>
    <w:rsid w:val="00D166C7"/>
    <w:rsid w:val="00D16750"/>
    <w:rsid w:val="00D167A5"/>
    <w:rsid w:val="00D16993"/>
    <w:rsid w:val="00D16CB9"/>
    <w:rsid w:val="00D16DAA"/>
    <w:rsid w:val="00D16DE7"/>
    <w:rsid w:val="00D16F5A"/>
    <w:rsid w:val="00D1710E"/>
    <w:rsid w:val="00D172BE"/>
    <w:rsid w:val="00D173E4"/>
    <w:rsid w:val="00D1742F"/>
    <w:rsid w:val="00D17555"/>
    <w:rsid w:val="00D1773E"/>
    <w:rsid w:val="00D1793B"/>
    <w:rsid w:val="00D17CE7"/>
    <w:rsid w:val="00D17FF5"/>
    <w:rsid w:val="00D20136"/>
    <w:rsid w:val="00D2017F"/>
    <w:rsid w:val="00D201E5"/>
    <w:rsid w:val="00D2022F"/>
    <w:rsid w:val="00D2027F"/>
    <w:rsid w:val="00D202DA"/>
    <w:rsid w:val="00D2064E"/>
    <w:rsid w:val="00D20803"/>
    <w:rsid w:val="00D20A39"/>
    <w:rsid w:val="00D20A58"/>
    <w:rsid w:val="00D20BD0"/>
    <w:rsid w:val="00D20D07"/>
    <w:rsid w:val="00D21005"/>
    <w:rsid w:val="00D211CD"/>
    <w:rsid w:val="00D2139A"/>
    <w:rsid w:val="00D213F3"/>
    <w:rsid w:val="00D216E0"/>
    <w:rsid w:val="00D21735"/>
    <w:rsid w:val="00D217B7"/>
    <w:rsid w:val="00D2192D"/>
    <w:rsid w:val="00D21C5D"/>
    <w:rsid w:val="00D21CAF"/>
    <w:rsid w:val="00D21D37"/>
    <w:rsid w:val="00D21DB2"/>
    <w:rsid w:val="00D21E18"/>
    <w:rsid w:val="00D2220C"/>
    <w:rsid w:val="00D2223C"/>
    <w:rsid w:val="00D227EF"/>
    <w:rsid w:val="00D2299E"/>
    <w:rsid w:val="00D22ACA"/>
    <w:rsid w:val="00D22B1D"/>
    <w:rsid w:val="00D22C2A"/>
    <w:rsid w:val="00D22C76"/>
    <w:rsid w:val="00D22CE0"/>
    <w:rsid w:val="00D22EE7"/>
    <w:rsid w:val="00D23228"/>
    <w:rsid w:val="00D232E3"/>
    <w:rsid w:val="00D2346E"/>
    <w:rsid w:val="00D2371A"/>
    <w:rsid w:val="00D237EC"/>
    <w:rsid w:val="00D239B0"/>
    <w:rsid w:val="00D23A22"/>
    <w:rsid w:val="00D23C0C"/>
    <w:rsid w:val="00D23C24"/>
    <w:rsid w:val="00D23CEB"/>
    <w:rsid w:val="00D23E41"/>
    <w:rsid w:val="00D23EF0"/>
    <w:rsid w:val="00D241EA"/>
    <w:rsid w:val="00D24204"/>
    <w:rsid w:val="00D24490"/>
    <w:rsid w:val="00D245ED"/>
    <w:rsid w:val="00D248EF"/>
    <w:rsid w:val="00D24BE1"/>
    <w:rsid w:val="00D24DB5"/>
    <w:rsid w:val="00D25161"/>
    <w:rsid w:val="00D251AE"/>
    <w:rsid w:val="00D2528B"/>
    <w:rsid w:val="00D252CF"/>
    <w:rsid w:val="00D254AE"/>
    <w:rsid w:val="00D25589"/>
    <w:rsid w:val="00D25681"/>
    <w:rsid w:val="00D259F7"/>
    <w:rsid w:val="00D25A03"/>
    <w:rsid w:val="00D25A2D"/>
    <w:rsid w:val="00D25AEE"/>
    <w:rsid w:val="00D25C9E"/>
    <w:rsid w:val="00D25CB3"/>
    <w:rsid w:val="00D25D79"/>
    <w:rsid w:val="00D26209"/>
    <w:rsid w:val="00D26379"/>
    <w:rsid w:val="00D26390"/>
    <w:rsid w:val="00D267EA"/>
    <w:rsid w:val="00D26A1E"/>
    <w:rsid w:val="00D26CDA"/>
    <w:rsid w:val="00D26FA1"/>
    <w:rsid w:val="00D27511"/>
    <w:rsid w:val="00D2771A"/>
    <w:rsid w:val="00D278AD"/>
    <w:rsid w:val="00D2790D"/>
    <w:rsid w:val="00D27A51"/>
    <w:rsid w:val="00D27A67"/>
    <w:rsid w:val="00D27A91"/>
    <w:rsid w:val="00D27AEB"/>
    <w:rsid w:val="00D27C52"/>
    <w:rsid w:val="00D27D7B"/>
    <w:rsid w:val="00D27DD4"/>
    <w:rsid w:val="00D27DDD"/>
    <w:rsid w:val="00D27E43"/>
    <w:rsid w:val="00D30235"/>
    <w:rsid w:val="00D3041F"/>
    <w:rsid w:val="00D304F1"/>
    <w:rsid w:val="00D3059B"/>
    <w:rsid w:val="00D305AA"/>
    <w:rsid w:val="00D30623"/>
    <w:rsid w:val="00D30738"/>
    <w:rsid w:val="00D307BA"/>
    <w:rsid w:val="00D307C5"/>
    <w:rsid w:val="00D30849"/>
    <w:rsid w:val="00D30BB6"/>
    <w:rsid w:val="00D30BE2"/>
    <w:rsid w:val="00D30D5A"/>
    <w:rsid w:val="00D31139"/>
    <w:rsid w:val="00D31167"/>
    <w:rsid w:val="00D31207"/>
    <w:rsid w:val="00D3140E"/>
    <w:rsid w:val="00D31513"/>
    <w:rsid w:val="00D31584"/>
    <w:rsid w:val="00D316E8"/>
    <w:rsid w:val="00D31791"/>
    <w:rsid w:val="00D3182B"/>
    <w:rsid w:val="00D31899"/>
    <w:rsid w:val="00D31A60"/>
    <w:rsid w:val="00D31AEB"/>
    <w:rsid w:val="00D31DCB"/>
    <w:rsid w:val="00D321A4"/>
    <w:rsid w:val="00D3235F"/>
    <w:rsid w:val="00D32609"/>
    <w:rsid w:val="00D326B3"/>
    <w:rsid w:val="00D32956"/>
    <w:rsid w:val="00D32EDC"/>
    <w:rsid w:val="00D32FA5"/>
    <w:rsid w:val="00D32FDB"/>
    <w:rsid w:val="00D333B3"/>
    <w:rsid w:val="00D335B5"/>
    <w:rsid w:val="00D3362A"/>
    <w:rsid w:val="00D33651"/>
    <w:rsid w:val="00D336A3"/>
    <w:rsid w:val="00D336ED"/>
    <w:rsid w:val="00D33741"/>
    <w:rsid w:val="00D33848"/>
    <w:rsid w:val="00D33AE5"/>
    <w:rsid w:val="00D33C98"/>
    <w:rsid w:val="00D33CC3"/>
    <w:rsid w:val="00D33DC4"/>
    <w:rsid w:val="00D33EF5"/>
    <w:rsid w:val="00D34476"/>
    <w:rsid w:val="00D344DF"/>
    <w:rsid w:val="00D345DE"/>
    <w:rsid w:val="00D346B8"/>
    <w:rsid w:val="00D3470F"/>
    <w:rsid w:val="00D34732"/>
    <w:rsid w:val="00D34780"/>
    <w:rsid w:val="00D347CD"/>
    <w:rsid w:val="00D34B3C"/>
    <w:rsid w:val="00D34C35"/>
    <w:rsid w:val="00D35184"/>
    <w:rsid w:val="00D352E1"/>
    <w:rsid w:val="00D35360"/>
    <w:rsid w:val="00D354F0"/>
    <w:rsid w:val="00D35591"/>
    <w:rsid w:val="00D35655"/>
    <w:rsid w:val="00D356BA"/>
    <w:rsid w:val="00D356E5"/>
    <w:rsid w:val="00D35A35"/>
    <w:rsid w:val="00D35A8B"/>
    <w:rsid w:val="00D35B1B"/>
    <w:rsid w:val="00D35D3B"/>
    <w:rsid w:val="00D35F1E"/>
    <w:rsid w:val="00D3610F"/>
    <w:rsid w:val="00D3612C"/>
    <w:rsid w:val="00D36135"/>
    <w:rsid w:val="00D36784"/>
    <w:rsid w:val="00D36998"/>
    <w:rsid w:val="00D372C3"/>
    <w:rsid w:val="00D37360"/>
    <w:rsid w:val="00D3739A"/>
    <w:rsid w:val="00D37550"/>
    <w:rsid w:val="00D3764A"/>
    <w:rsid w:val="00D37726"/>
    <w:rsid w:val="00D3774D"/>
    <w:rsid w:val="00D37892"/>
    <w:rsid w:val="00D37AF2"/>
    <w:rsid w:val="00D37D33"/>
    <w:rsid w:val="00D37E3F"/>
    <w:rsid w:val="00D37EBD"/>
    <w:rsid w:val="00D4012D"/>
    <w:rsid w:val="00D401BA"/>
    <w:rsid w:val="00D4025D"/>
    <w:rsid w:val="00D40262"/>
    <w:rsid w:val="00D407F2"/>
    <w:rsid w:val="00D40965"/>
    <w:rsid w:val="00D40B85"/>
    <w:rsid w:val="00D40D83"/>
    <w:rsid w:val="00D40F00"/>
    <w:rsid w:val="00D4108D"/>
    <w:rsid w:val="00D4110D"/>
    <w:rsid w:val="00D411DB"/>
    <w:rsid w:val="00D41545"/>
    <w:rsid w:val="00D418A6"/>
    <w:rsid w:val="00D418C3"/>
    <w:rsid w:val="00D41A8A"/>
    <w:rsid w:val="00D41B06"/>
    <w:rsid w:val="00D41BFC"/>
    <w:rsid w:val="00D41C0D"/>
    <w:rsid w:val="00D41C66"/>
    <w:rsid w:val="00D41D35"/>
    <w:rsid w:val="00D41DC1"/>
    <w:rsid w:val="00D41FDD"/>
    <w:rsid w:val="00D420F6"/>
    <w:rsid w:val="00D42317"/>
    <w:rsid w:val="00D42323"/>
    <w:rsid w:val="00D42687"/>
    <w:rsid w:val="00D427BB"/>
    <w:rsid w:val="00D42890"/>
    <w:rsid w:val="00D429A6"/>
    <w:rsid w:val="00D42B0D"/>
    <w:rsid w:val="00D42E43"/>
    <w:rsid w:val="00D42F3D"/>
    <w:rsid w:val="00D432ED"/>
    <w:rsid w:val="00D43415"/>
    <w:rsid w:val="00D43543"/>
    <w:rsid w:val="00D436CB"/>
    <w:rsid w:val="00D43841"/>
    <w:rsid w:val="00D43C0A"/>
    <w:rsid w:val="00D4401A"/>
    <w:rsid w:val="00D4445D"/>
    <w:rsid w:val="00D446FC"/>
    <w:rsid w:val="00D448A8"/>
    <w:rsid w:val="00D449A2"/>
    <w:rsid w:val="00D44A7C"/>
    <w:rsid w:val="00D44DE6"/>
    <w:rsid w:val="00D450C1"/>
    <w:rsid w:val="00D450E8"/>
    <w:rsid w:val="00D451FC"/>
    <w:rsid w:val="00D45242"/>
    <w:rsid w:val="00D452E0"/>
    <w:rsid w:val="00D452F3"/>
    <w:rsid w:val="00D453CB"/>
    <w:rsid w:val="00D453E6"/>
    <w:rsid w:val="00D457DA"/>
    <w:rsid w:val="00D458C2"/>
    <w:rsid w:val="00D45E28"/>
    <w:rsid w:val="00D45E53"/>
    <w:rsid w:val="00D45FF4"/>
    <w:rsid w:val="00D46001"/>
    <w:rsid w:val="00D460F6"/>
    <w:rsid w:val="00D46194"/>
    <w:rsid w:val="00D462E3"/>
    <w:rsid w:val="00D468C2"/>
    <w:rsid w:val="00D4695F"/>
    <w:rsid w:val="00D46981"/>
    <w:rsid w:val="00D469C0"/>
    <w:rsid w:val="00D469F6"/>
    <w:rsid w:val="00D46A35"/>
    <w:rsid w:val="00D46A44"/>
    <w:rsid w:val="00D46AB6"/>
    <w:rsid w:val="00D46F8B"/>
    <w:rsid w:val="00D470EF"/>
    <w:rsid w:val="00D472EC"/>
    <w:rsid w:val="00D473F0"/>
    <w:rsid w:val="00D47492"/>
    <w:rsid w:val="00D47574"/>
    <w:rsid w:val="00D475B1"/>
    <w:rsid w:val="00D477E1"/>
    <w:rsid w:val="00D47801"/>
    <w:rsid w:val="00D47A5B"/>
    <w:rsid w:val="00D47B0A"/>
    <w:rsid w:val="00D47B18"/>
    <w:rsid w:val="00D47B69"/>
    <w:rsid w:val="00D47C2C"/>
    <w:rsid w:val="00D47D9F"/>
    <w:rsid w:val="00D47E90"/>
    <w:rsid w:val="00D47E93"/>
    <w:rsid w:val="00D5012B"/>
    <w:rsid w:val="00D502DA"/>
    <w:rsid w:val="00D503A7"/>
    <w:rsid w:val="00D50550"/>
    <w:rsid w:val="00D505A1"/>
    <w:rsid w:val="00D50839"/>
    <w:rsid w:val="00D50BAB"/>
    <w:rsid w:val="00D50D7E"/>
    <w:rsid w:val="00D50FAC"/>
    <w:rsid w:val="00D51055"/>
    <w:rsid w:val="00D510A2"/>
    <w:rsid w:val="00D517EA"/>
    <w:rsid w:val="00D51EEA"/>
    <w:rsid w:val="00D52044"/>
    <w:rsid w:val="00D520E4"/>
    <w:rsid w:val="00D522EE"/>
    <w:rsid w:val="00D5234B"/>
    <w:rsid w:val="00D524DE"/>
    <w:rsid w:val="00D526BF"/>
    <w:rsid w:val="00D52AA6"/>
    <w:rsid w:val="00D52AEE"/>
    <w:rsid w:val="00D53040"/>
    <w:rsid w:val="00D53447"/>
    <w:rsid w:val="00D5370A"/>
    <w:rsid w:val="00D538A3"/>
    <w:rsid w:val="00D53930"/>
    <w:rsid w:val="00D53991"/>
    <w:rsid w:val="00D53AA5"/>
    <w:rsid w:val="00D53B08"/>
    <w:rsid w:val="00D53D78"/>
    <w:rsid w:val="00D53E5B"/>
    <w:rsid w:val="00D541E7"/>
    <w:rsid w:val="00D5430C"/>
    <w:rsid w:val="00D545E6"/>
    <w:rsid w:val="00D5481E"/>
    <w:rsid w:val="00D548D7"/>
    <w:rsid w:val="00D5513A"/>
    <w:rsid w:val="00D55404"/>
    <w:rsid w:val="00D555A2"/>
    <w:rsid w:val="00D55D20"/>
    <w:rsid w:val="00D55D64"/>
    <w:rsid w:val="00D55D6E"/>
    <w:rsid w:val="00D55D87"/>
    <w:rsid w:val="00D55D88"/>
    <w:rsid w:val="00D55E72"/>
    <w:rsid w:val="00D560B5"/>
    <w:rsid w:val="00D56102"/>
    <w:rsid w:val="00D562A7"/>
    <w:rsid w:val="00D562A8"/>
    <w:rsid w:val="00D564AD"/>
    <w:rsid w:val="00D5663F"/>
    <w:rsid w:val="00D568DD"/>
    <w:rsid w:val="00D56A70"/>
    <w:rsid w:val="00D56A92"/>
    <w:rsid w:val="00D56AD4"/>
    <w:rsid w:val="00D56B12"/>
    <w:rsid w:val="00D56D19"/>
    <w:rsid w:val="00D56D99"/>
    <w:rsid w:val="00D56E0A"/>
    <w:rsid w:val="00D56F9D"/>
    <w:rsid w:val="00D56FEF"/>
    <w:rsid w:val="00D57069"/>
    <w:rsid w:val="00D5712A"/>
    <w:rsid w:val="00D572AA"/>
    <w:rsid w:val="00D57A1A"/>
    <w:rsid w:val="00D57AB5"/>
    <w:rsid w:val="00D57B82"/>
    <w:rsid w:val="00D57BBB"/>
    <w:rsid w:val="00D57CEE"/>
    <w:rsid w:val="00D57D25"/>
    <w:rsid w:val="00D57DBE"/>
    <w:rsid w:val="00D57E6F"/>
    <w:rsid w:val="00D57E83"/>
    <w:rsid w:val="00D57F0D"/>
    <w:rsid w:val="00D57FE9"/>
    <w:rsid w:val="00D60046"/>
    <w:rsid w:val="00D603B6"/>
    <w:rsid w:val="00D6043C"/>
    <w:rsid w:val="00D605FB"/>
    <w:rsid w:val="00D606F2"/>
    <w:rsid w:val="00D6071F"/>
    <w:rsid w:val="00D60996"/>
    <w:rsid w:val="00D60DCA"/>
    <w:rsid w:val="00D60E8D"/>
    <w:rsid w:val="00D60E9E"/>
    <w:rsid w:val="00D61042"/>
    <w:rsid w:val="00D6133F"/>
    <w:rsid w:val="00D616B1"/>
    <w:rsid w:val="00D616C4"/>
    <w:rsid w:val="00D61790"/>
    <w:rsid w:val="00D617CE"/>
    <w:rsid w:val="00D61921"/>
    <w:rsid w:val="00D619D1"/>
    <w:rsid w:val="00D61B4C"/>
    <w:rsid w:val="00D61C85"/>
    <w:rsid w:val="00D61E4B"/>
    <w:rsid w:val="00D61EC5"/>
    <w:rsid w:val="00D61F76"/>
    <w:rsid w:val="00D62061"/>
    <w:rsid w:val="00D62066"/>
    <w:rsid w:val="00D620AC"/>
    <w:rsid w:val="00D620DB"/>
    <w:rsid w:val="00D62244"/>
    <w:rsid w:val="00D62328"/>
    <w:rsid w:val="00D623F1"/>
    <w:rsid w:val="00D625DB"/>
    <w:rsid w:val="00D62969"/>
    <w:rsid w:val="00D629B5"/>
    <w:rsid w:val="00D62A20"/>
    <w:rsid w:val="00D62A95"/>
    <w:rsid w:val="00D63204"/>
    <w:rsid w:val="00D63422"/>
    <w:rsid w:val="00D635D4"/>
    <w:rsid w:val="00D63616"/>
    <w:rsid w:val="00D637CC"/>
    <w:rsid w:val="00D637E3"/>
    <w:rsid w:val="00D638A3"/>
    <w:rsid w:val="00D638A6"/>
    <w:rsid w:val="00D639B8"/>
    <w:rsid w:val="00D63C08"/>
    <w:rsid w:val="00D63D48"/>
    <w:rsid w:val="00D63E94"/>
    <w:rsid w:val="00D63F52"/>
    <w:rsid w:val="00D64130"/>
    <w:rsid w:val="00D64141"/>
    <w:rsid w:val="00D64183"/>
    <w:rsid w:val="00D64323"/>
    <w:rsid w:val="00D64359"/>
    <w:rsid w:val="00D6474D"/>
    <w:rsid w:val="00D64955"/>
    <w:rsid w:val="00D64D1B"/>
    <w:rsid w:val="00D64E08"/>
    <w:rsid w:val="00D64F5E"/>
    <w:rsid w:val="00D6575D"/>
    <w:rsid w:val="00D65822"/>
    <w:rsid w:val="00D659B8"/>
    <w:rsid w:val="00D659B9"/>
    <w:rsid w:val="00D65B70"/>
    <w:rsid w:val="00D65C39"/>
    <w:rsid w:val="00D65C4A"/>
    <w:rsid w:val="00D65F44"/>
    <w:rsid w:val="00D6645F"/>
    <w:rsid w:val="00D6652B"/>
    <w:rsid w:val="00D665B9"/>
    <w:rsid w:val="00D665C4"/>
    <w:rsid w:val="00D66796"/>
    <w:rsid w:val="00D668C5"/>
    <w:rsid w:val="00D66973"/>
    <w:rsid w:val="00D66CB5"/>
    <w:rsid w:val="00D66D17"/>
    <w:rsid w:val="00D66DC5"/>
    <w:rsid w:val="00D66ECB"/>
    <w:rsid w:val="00D6707F"/>
    <w:rsid w:val="00D67125"/>
    <w:rsid w:val="00D671E2"/>
    <w:rsid w:val="00D6731C"/>
    <w:rsid w:val="00D67492"/>
    <w:rsid w:val="00D6768E"/>
    <w:rsid w:val="00D6783D"/>
    <w:rsid w:val="00D67852"/>
    <w:rsid w:val="00D678E2"/>
    <w:rsid w:val="00D67D96"/>
    <w:rsid w:val="00D67E77"/>
    <w:rsid w:val="00D7005D"/>
    <w:rsid w:val="00D70070"/>
    <w:rsid w:val="00D701AF"/>
    <w:rsid w:val="00D701F3"/>
    <w:rsid w:val="00D703D2"/>
    <w:rsid w:val="00D704CC"/>
    <w:rsid w:val="00D70A9B"/>
    <w:rsid w:val="00D70C17"/>
    <w:rsid w:val="00D70E4C"/>
    <w:rsid w:val="00D70E84"/>
    <w:rsid w:val="00D70EE5"/>
    <w:rsid w:val="00D70FFF"/>
    <w:rsid w:val="00D710C9"/>
    <w:rsid w:val="00D7111F"/>
    <w:rsid w:val="00D7114F"/>
    <w:rsid w:val="00D711C9"/>
    <w:rsid w:val="00D713E3"/>
    <w:rsid w:val="00D714D6"/>
    <w:rsid w:val="00D7154F"/>
    <w:rsid w:val="00D7170C"/>
    <w:rsid w:val="00D717DF"/>
    <w:rsid w:val="00D71AD7"/>
    <w:rsid w:val="00D71C19"/>
    <w:rsid w:val="00D71C1A"/>
    <w:rsid w:val="00D71C41"/>
    <w:rsid w:val="00D71CC5"/>
    <w:rsid w:val="00D71D13"/>
    <w:rsid w:val="00D71D5E"/>
    <w:rsid w:val="00D71DFF"/>
    <w:rsid w:val="00D71EC8"/>
    <w:rsid w:val="00D71EFE"/>
    <w:rsid w:val="00D71FFB"/>
    <w:rsid w:val="00D7222C"/>
    <w:rsid w:val="00D722C1"/>
    <w:rsid w:val="00D72772"/>
    <w:rsid w:val="00D72865"/>
    <w:rsid w:val="00D72891"/>
    <w:rsid w:val="00D72AA8"/>
    <w:rsid w:val="00D72B76"/>
    <w:rsid w:val="00D72C6E"/>
    <w:rsid w:val="00D72D95"/>
    <w:rsid w:val="00D72E3D"/>
    <w:rsid w:val="00D72F57"/>
    <w:rsid w:val="00D73815"/>
    <w:rsid w:val="00D73843"/>
    <w:rsid w:val="00D73A70"/>
    <w:rsid w:val="00D73BC8"/>
    <w:rsid w:val="00D73EF7"/>
    <w:rsid w:val="00D74184"/>
    <w:rsid w:val="00D742C5"/>
    <w:rsid w:val="00D74316"/>
    <w:rsid w:val="00D743C7"/>
    <w:rsid w:val="00D743EB"/>
    <w:rsid w:val="00D744C0"/>
    <w:rsid w:val="00D744F8"/>
    <w:rsid w:val="00D745F4"/>
    <w:rsid w:val="00D74601"/>
    <w:rsid w:val="00D74684"/>
    <w:rsid w:val="00D74696"/>
    <w:rsid w:val="00D74768"/>
    <w:rsid w:val="00D747B7"/>
    <w:rsid w:val="00D748BF"/>
    <w:rsid w:val="00D74B02"/>
    <w:rsid w:val="00D74C00"/>
    <w:rsid w:val="00D74D07"/>
    <w:rsid w:val="00D74DC9"/>
    <w:rsid w:val="00D74E74"/>
    <w:rsid w:val="00D751F9"/>
    <w:rsid w:val="00D753AC"/>
    <w:rsid w:val="00D754B0"/>
    <w:rsid w:val="00D75711"/>
    <w:rsid w:val="00D758D1"/>
    <w:rsid w:val="00D75AD5"/>
    <w:rsid w:val="00D75C4C"/>
    <w:rsid w:val="00D75D82"/>
    <w:rsid w:val="00D75E9D"/>
    <w:rsid w:val="00D75EF0"/>
    <w:rsid w:val="00D760C8"/>
    <w:rsid w:val="00D760D7"/>
    <w:rsid w:val="00D76363"/>
    <w:rsid w:val="00D7641B"/>
    <w:rsid w:val="00D76908"/>
    <w:rsid w:val="00D76A99"/>
    <w:rsid w:val="00D76B82"/>
    <w:rsid w:val="00D76D1C"/>
    <w:rsid w:val="00D76DDB"/>
    <w:rsid w:val="00D76DE5"/>
    <w:rsid w:val="00D77271"/>
    <w:rsid w:val="00D77576"/>
    <w:rsid w:val="00D77FA6"/>
    <w:rsid w:val="00D802A6"/>
    <w:rsid w:val="00D802DE"/>
    <w:rsid w:val="00D8031C"/>
    <w:rsid w:val="00D80444"/>
    <w:rsid w:val="00D80474"/>
    <w:rsid w:val="00D80742"/>
    <w:rsid w:val="00D807DD"/>
    <w:rsid w:val="00D80D70"/>
    <w:rsid w:val="00D80E04"/>
    <w:rsid w:val="00D80F0D"/>
    <w:rsid w:val="00D810F5"/>
    <w:rsid w:val="00D81577"/>
    <w:rsid w:val="00D816C9"/>
    <w:rsid w:val="00D81ACD"/>
    <w:rsid w:val="00D81BEF"/>
    <w:rsid w:val="00D81C6E"/>
    <w:rsid w:val="00D81C7E"/>
    <w:rsid w:val="00D820AB"/>
    <w:rsid w:val="00D82258"/>
    <w:rsid w:val="00D8237A"/>
    <w:rsid w:val="00D8250B"/>
    <w:rsid w:val="00D82542"/>
    <w:rsid w:val="00D82577"/>
    <w:rsid w:val="00D82635"/>
    <w:rsid w:val="00D82696"/>
    <w:rsid w:val="00D82738"/>
    <w:rsid w:val="00D8276B"/>
    <w:rsid w:val="00D82947"/>
    <w:rsid w:val="00D8294A"/>
    <w:rsid w:val="00D82AB7"/>
    <w:rsid w:val="00D82B05"/>
    <w:rsid w:val="00D82C26"/>
    <w:rsid w:val="00D82E09"/>
    <w:rsid w:val="00D82F0A"/>
    <w:rsid w:val="00D8308B"/>
    <w:rsid w:val="00D830F3"/>
    <w:rsid w:val="00D830F6"/>
    <w:rsid w:val="00D83290"/>
    <w:rsid w:val="00D832FD"/>
    <w:rsid w:val="00D8338C"/>
    <w:rsid w:val="00D8353C"/>
    <w:rsid w:val="00D839CF"/>
    <w:rsid w:val="00D83CF8"/>
    <w:rsid w:val="00D83E5E"/>
    <w:rsid w:val="00D83F48"/>
    <w:rsid w:val="00D841BA"/>
    <w:rsid w:val="00D842AF"/>
    <w:rsid w:val="00D842CC"/>
    <w:rsid w:val="00D843E6"/>
    <w:rsid w:val="00D8441A"/>
    <w:rsid w:val="00D84535"/>
    <w:rsid w:val="00D84728"/>
    <w:rsid w:val="00D84933"/>
    <w:rsid w:val="00D84B0E"/>
    <w:rsid w:val="00D84C94"/>
    <w:rsid w:val="00D84CB8"/>
    <w:rsid w:val="00D84F41"/>
    <w:rsid w:val="00D84FE8"/>
    <w:rsid w:val="00D850B4"/>
    <w:rsid w:val="00D85174"/>
    <w:rsid w:val="00D85226"/>
    <w:rsid w:val="00D85317"/>
    <w:rsid w:val="00D85394"/>
    <w:rsid w:val="00D85483"/>
    <w:rsid w:val="00D8562E"/>
    <w:rsid w:val="00D85636"/>
    <w:rsid w:val="00D85738"/>
    <w:rsid w:val="00D85882"/>
    <w:rsid w:val="00D859D1"/>
    <w:rsid w:val="00D85B6F"/>
    <w:rsid w:val="00D85C29"/>
    <w:rsid w:val="00D85D83"/>
    <w:rsid w:val="00D86128"/>
    <w:rsid w:val="00D864D4"/>
    <w:rsid w:val="00D8658E"/>
    <w:rsid w:val="00D865F1"/>
    <w:rsid w:val="00D86A40"/>
    <w:rsid w:val="00D86BBA"/>
    <w:rsid w:val="00D86C64"/>
    <w:rsid w:val="00D86D2D"/>
    <w:rsid w:val="00D87047"/>
    <w:rsid w:val="00D87218"/>
    <w:rsid w:val="00D874E6"/>
    <w:rsid w:val="00D879BA"/>
    <w:rsid w:val="00D879E0"/>
    <w:rsid w:val="00D87E28"/>
    <w:rsid w:val="00D87E32"/>
    <w:rsid w:val="00D87E72"/>
    <w:rsid w:val="00D9019F"/>
    <w:rsid w:val="00D902D4"/>
    <w:rsid w:val="00D9050B"/>
    <w:rsid w:val="00D90626"/>
    <w:rsid w:val="00D907FA"/>
    <w:rsid w:val="00D90834"/>
    <w:rsid w:val="00D90965"/>
    <w:rsid w:val="00D909CE"/>
    <w:rsid w:val="00D90AEF"/>
    <w:rsid w:val="00D90BBA"/>
    <w:rsid w:val="00D90E65"/>
    <w:rsid w:val="00D90FFD"/>
    <w:rsid w:val="00D91105"/>
    <w:rsid w:val="00D911A3"/>
    <w:rsid w:val="00D915C0"/>
    <w:rsid w:val="00D915EF"/>
    <w:rsid w:val="00D91673"/>
    <w:rsid w:val="00D91854"/>
    <w:rsid w:val="00D9188D"/>
    <w:rsid w:val="00D918BA"/>
    <w:rsid w:val="00D91B51"/>
    <w:rsid w:val="00D91B65"/>
    <w:rsid w:val="00D91E2E"/>
    <w:rsid w:val="00D91E7C"/>
    <w:rsid w:val="00D91FE9"/>
    <w:rsid w:val="00D92283"/>
    <w:rsid w:val="00D922F1"/>
    <w:rsid w:val="00D92440"/>
    <w:rsid w:val="00D926C2"/>
    <w:rsid w:val="00D9274F"/>
    <w:rsid w:val="00D92962"/>
    <w:rsid w:val="00D92A03"/>
    <w:rsid w:val="00D92A73"/>
    <w:rsid w:val="00D92CFD"/>
    <w:rsid w:val="00D92D4F"/>
    <w:rsid w:val="00D92E83"/>
    <w:rsid w:val="00D9305B"/>
    <w:rsid w:val="00D93260"/>
    <w:rsid w:val="00D932A1"/>
    <w:rsid w:val="00D935FF"/>
    <w:rsid w:val="00D937D4"/>
    <w:rsid w:val="00D939F6"/>
    <w:rsid w:val="00D93A72"/>
    <w:rsid w:val="00D93AE3"/>
    <w:rsid w:val="00D93C5C"/>
    <w:rsid w:val="00D93D74"/>
    <w:rsid w:val="00D93FE3"/>
    <w:rsid w:val="00D94144"/>
    <w:rsid w:val="00D942FB"/>
    <w:rsid w:val="00D9445F"/>
    <w:rsid w:val="00D944CC"/>
    <w:rsid w:val="00D94974"/>
    <w:rsid w:val="00D949BC"/>
    <w:rsid w:val="00D94A51"/>
    <w:rsid w:val="00D94B90"/>
    <w:rsid w:val="00D94BBD"/>
    <w:rsid w:val="00D94C7C"/>
    <w:rsid w:val="00D94CDA"/>
    <w:rsid w:val="00D94D05"/>
    <w:rsid w:val="00D94E60"/>
    <w:rsid w:val="00D9507E"/>
    <w:rsid w:val="00D95394"/>
    <w:rsid w:val="00D9547E"/>
    <w:rsid w:val="00D95581"/>
    <w:rsid w:val="00D95619"/>
    <w:rsid w:val="00D95C51"/>
    <w:rsid w:val="00D95CDA"/>
    <w:rsid w:val="00D95D20"/>
    <w:rsid w:val="00D95F81"/>
    <w:rsid w:val="00D96391"/>
    <w:rsid w:val="00D96444"/>
    <w:rsid w:val="00D967DA"/>
    <w:rsid w:val="00D969A5"/>
    <w:rsid w:val="00D96D75"/>
    <w:rsid w:val="00D96E71"/>
    <w:rsid w:val="00D96E93"/>
    <w:rsid w:val="00D9724B"/>
    <w:rsid w:val="00D97285"/>
    <w:rsid w:val="00D975CC"/>
    <w:rsid w:val="00D97690"/>
    <w:rsid w:val="00D97901"/>
    <w:rsid w:val="00D97B28"/>
    <w:rsid w:val="00D97C4F"/>
    <w:rsid w:val="00D97C7F"/>
    <w:rsid w:val="00D97E0A"/>
    <w:rsid w:val="00D97E4F"/>
    <w:rsid w:val="00D97F28"/>
    <w:rsid w:val="00D97F2E"/>
    <w:rsid w:val="00D97FD2"/>
    <w:rsid w:val="00DA0244"/>
    <w:rsid w:val="00DA0267"/>
    <w:rsid w:val="00DA032E"/>
    <w:rsid w:val="00DA07C3"/>
    <w:rsid w:val="00DA09AA"/>
    <w:rsid w:val="00DA09F6"/>
    <w:rsid w:val="00DA0A83"/>
    <w:rsid w:val="00DA0C09"/>
    <w:rsid w:val="00DA0F4F"/>
    <w:rsid w:val="00DA105A"/>
    <w:rsid w:val="00DA10E0"/>
    <w:rsid w:val="00DA12AA"/>
    <w:rsid w:val="00DA1334"/>
    <w:rsid w:val="00DA14CC"/>
    <w:rsid w:val="00DA15B1"/>
    <w:rsid w:val="00DA1818"/>
    <w:rsid w:val="00DA1AEC"/>
    <w:rsid w:val="00DA1D87"/>
    <w:rsid w:val="00DA1EBA"/>
    <w:rsid w:val="00DA22E1"/>
    <w:rsid w:val="00DA2514"/>
    <w:rsid w:val="00DA2883"/>
    <w:rsid w:val="00DA2895"/>
    <w:rsid w:val="00DA2A9C"/>
    <w:rsid w:val="00DA2B2F"/>
    <w:rsid w:val="00DA2C4C"/>
    <w:rsid w:val="00DA31A5"/>
    <w:rsid w:val="00DA3367"/>
    <w:rsid w:val="00DA33AB"/>
    <w:rsid w:val="00DA3417"/>
    <w:rsid w:val="00DA3658"/>
    <w:rsid w:val="00DA36CC"/>
    <w:rsid w:val="00DA3AF1"/>
    <w:rsid w:val="00DA3B01"/>
    <w:rsid w:val="00DA3B9A"/>
    <w:rsid w:val="00DA4012"/>
    <w:rsid w:val="00DA4015"/>
    <w:rsid w:val="00DA415A"/>
    <w:rsid w:val="00DA421D"/>
    <w:rsid w:val="00DA4300"/>
    <w:rsid w:val="00DA4415"/>
    <w:rsid w:val="00DA4556"/>
    <w:rsid w:val="00DA4632"/>
    <w:rsid w:val="00DA47E4"/>
    <w:rsid w:val="00DA498E"/>
    <w:rsid w:val="00DA4A4F"/>
    <w:rsid w:val="00DA4BBF"/>
    <w:rsid w:val="00DA4CF3"/>
    <w:rsid w:val="00DA4D2A"/>
    <w:rsid w:val="00DA4F2D"/>
    <w:rsid w:val="00DA4F6C"/>
    <w:rsid w:val="00DA51D9"/>
    <w:rsid w:val="00DA5333"/>
    <w:rsid w:val="00DA5449"/>
    <w:rsid w:val="00DA5587"/>
    <w:rsid w:val="00DA57A5"/>
    <w:rsid w:val="00DA58CF"/>
    <w:rsid w:val="00DA58E3"/>
    <w:rsid w:val="00DA5A96"/>
    <w:rsid w:val="00DA5FFB"/>
    <w:rsid w:val="00DA6006"/>
    <w:rsid w:val="00DA60F7"/>
    <w:rsid w:val="00DA611F"/>
    <w:rsid w:val="00DA6128"/>
    <w:rsid w:val="00DA6238"/>
    <w:rsid w:val="00DA65F0"/>
    <w:rsid w:val="00DA660D"/>
    <w:rsid w:val="00DA6727"/>
    <w:rsid w:val="00DA67B0"/>
    <w:rsid w:val="00DA6A24"/>
    <w:rsid w:val="00DA6D98"/>
    <w:rsid w:val="00DA6DE0"/>
    <w:rsid w:val="00DA7004"/>
    <w:rsid w:val="00DA705F"/>
    <w:rsid w:val="00DA73DB"/>
    <w:rsid w:val="00DA742F"/>
    <w:rsid w:val="00DA77A1"/>
    <w:rsid w:val="00DA78DC"/>
    <w:rsid w:val="00DA7A4F"/>
    <w:rsid w:val="00DA7AC2"/>
    <w:rsid w:val="00DA7CFE"/>
    <w:rsid w:val="00DA7D83"/>
    <w:rsid w:val="00DB003A"/>
    <w:rsid w:val="00DB01A7"/>
    <w:rsid w:val="00DB041A"/>
    <w:rsid w:val="00DB05E5"/>
    <w:rsid w:val="00DB07A2"/>
    <w:rsid w:val="00DB0B55"/>
    <w:rsid w:val="00DB1770"/>
    <w:rsid w:val="00DB1774"/>
    <w:rsid w:val="00DB18B5"/>
    <w:rsid w:val="00DB191A"/>
    <w:rsid w:val="00DB1D7B"/>
    <w:rsid w:val="00DB1E23"/>
    <w:rsid w:val="00DB1E85"/>
    <w:rsid w:val="00DB1F1A"/>
    <w:rsid w:val="00DB1FA7"/>
    <w:rsid w:val="00DB1FC9"/>
    <w:rsid w:val="00DB1FF0"/>
    <w:rsid w:val="00DB2262"/>
    <w:rsid w:val="00DB2519"/>
    <w:rsid w:val="00DB25B8"/>
    <w:rsid w:val="00DB26DA"/>
    <w:rsid w:val="00DB291E"/>
    <w:rsid w:val="00DB2B96"/>
    <w:rsid w:val="00DB2C0E"/>
    <w:rsid w:val="00DB2E94"/>
    <w:rsid w:val="00DB3030"/>
    <w:rsid w:val="00DB3047"/>
    <w:rsid w:val="00DB330B"/>
    <w:rsid w:val="00DB340D"/>
    <w:rsid w:val="00DB3801"/>
    <w:rsid w:val="00DB3931"/>
    <w:rsid w:val="00DB39D2"/>
    <w:rsid w:val="00DB3B6A"/>
    <w:rsid w:val="00DB3F2B"/>
    <w:rsid w:val="00DB404F"/>
    <w:rsid w:val="00DB421E"/>
    <w:rsid w:val="00DB42A7"/>
    <w:rsid w:val="00DB4D3C"/>
    <w:rsid w:val="00DB511A"/>
    <w:rsid w:val="00DB5166"/>
    <w:rsid w:val="00DB52DF"/>
    <w:rsid w:val="00DB562D"/>
    <w:rsid w:val="00DB5769"/>
    <w:rsid w:val="00DB59AC"/>
    <w:rsid w:val="00DB5D46"/>
    <w:rsid w:val="00DB5F48"/>
    <w:rsid w:val="00DB601E"/>
    <w:rsid w:val="00DB614E"/>
    <w:rsid w:val="00DB6234"/>
    <w:rsid w:val="00DB6475"/>
    <w:rsid w:val="00DB64DA"/>
    <w:rsid w:val="00DB6600"/>
    <w:rsid w:val="00DB666F"/>
    <w:rsid w:val="00DB69ED"/>
    <w:rsid w:val="00DB6BFE"/>
    <w:rsid w:val="00DB6D7B"/>
    <w:rsid w:val="00DB6E11"/>
    <w:rsid w:val="00DB6F4E"/>
    <w:rsid w:val="00DB7078"/>
    <w:rsid w:val="00DB709C"/>
    <w:rsid w:val="00DB70BA"/>
    <w:rsid w:val="00DB713C"/>
    <w:rsid w:val="00DB7221"/>
    <w:rsid w:val="00DB7222"/>
    <w:rsid w:val="00DB7487"/>
    <w:rsid w:val="00DB75B3"/>
    <w:rsid w:val="00DB767A"/>
    <w:rsid w:val="00DB7770"/>
    <w:rsid w:val="00DB782F"/>
    <w:rsid w:val="00DB793C"/>
    <w:rsid w:val="00DB7F38"/>
    <w:rsid w:val="00DC00DC"/>
    <w:rsid w:val="00DC05B6"/>
    <w:rsid w:val="00DC0C32"/>
    <w:rsid w:val="00DC12CB"/>
    <w:rsid w:val="00DC13D5"/>
    <w:rsid w:val="00DC14B5"/>
    <w:rsid w:val="00DC157C"/>
    <w:rsid w:val="00DC1937"/>
    <w:rsid w:val="00DC1DF7"/>
    <w:rsid w:val="00DC1F3C"/>
    <w:rsid w:val="00DC1F55"/>
    <w:rsid w:val="00DC1F8C"/>
    <w:rsid w:val="00DC2006"/>
    <w:rsid w:val="00DC2451"/>
    <w:rsid w:val="00DC2508"/>
    <w:rsid w:val="00DC2615"/>
    <w:rsid w:val="00DC278D"/>
    <w:rsid w:val="00DC279E"/>
    <w:rsid w:val="00DC287E"/>
    <w:rsid w:val="00DC2B3F"/>
    <w:rsid w:val="00DC2E3E"/>
    <w:rsid w:val="00DC2E5F"/>
    <w:rsid w:val="00DC2F5D"/>
    <w:rsid w:val="00DC3162"/>
    <w:rsid w:val="00DC31C3"/>
    <w:rsid w:val="00DC3823"/>
    <w:rsid w:val="00DC388D"/>
    <w:rsid w:val="00DC38D3"/>
    <w:rsid w:val="00DC39B7"/>
    <w:rsid w:val="00DC3AE0"/>
    <w:rsid w:val="00DC3AE5"/>
    <w:rsid w:val="00DC3C9D"/>
    <w:rsid w:val="00DC3F7B"/>
    <w:rsid w:val="00DC413E"/>
    <w:rsid w:val="00DC41EA"/>
    <w:rsid w:val="00DC447D"/>
    <w:rsid w:val="00DC44BD"/>
    <w:rsid w:val="00DC46C0"/>
    <w:rsid w:val="00DC47DA"/>
    <w:rsid w:val="00DC488F"/>
    <w:rsid w:val="00DC48A2"/>
    <w:rsid w:val="00DC4930"/>
    <w:rsid w:val="00DC49E7"/>
    <w:rsid w:val="00DC4A0A"/>
    <w:rsid w:val="00DC4ABF"/>
    <w:rsid w:val="00DC4C0B"/>
    <w:rsid w:val="00DC4CE0"/>
    <w:rsid w:val="00DC4D13"/>
    <w:rsid w:val="00DC4D47"/>
    <w:rsid w:val="00DC5595"/>
    <w:rsid w:val="00DC572E"/>
    <w:rsid w:val="00DC57C3"/>
    <w:rsid w:val="00DC58FB"/>
    <w:rsid w:val="00DC5915"/>
    <w:rsid w:val="00DC5987"/>
    <w:rsid w:val="00DC598D"/>
    <w:rsid w:val="00DC5A7C"/>
    <w:rsid w:val="00DC5D4E"/>
    <w:rsid w:val="00DC5F81"/>
    <w:rsid w:val="00DC6180"/>
    <w:rsid w:val="00DC629E"/>
    <w:rsid w:val="00DC63A4"/>
    <w:rsid w:val="00DC652E"/>
    <w:rsid w:val="00DC6760"/>
    <w:rsid w:val="00DC6A4F"/>
    <w:rsid w:val="00DC6B81"/>
    <w:rsid w:val="00DC6D58"/>
    <w:rsid w:val="00DC6ECB"/>
    <w:rsid w:val="00DC70FA"/>
    <w:rsid w:val="00DC720E"/>
    <w:rsid w:val="00DC7367"/>
    <w:rsid w:val="00DC73F1"/>
    <w:rsid w:val="00DC7585"/>
    <w:rsid w:val="00DC77D2"/>
    <w:rsid w:val="00DC788D"/>
    <w:rsid w:val="00DC78AF"/>
    <w:rsid w:val="00DC7B26"/>
    <w:rsid w:val="00DC7C61"/>
    <w:rsid w:val="00DC7D42"/>
    <w:rsid w:val="00DC7D59"/>
    <w:rsid w:val="00DC7ECA"/>
    <w:rsid w:val="00DC7FA4"/>
    <w:rsid w:val="00DD00BF"/>
    <w:rsid w:val="00DD0451"/>
    <w:rsid w:val="00DD059F"/>
    <w:rsid w:val="00DD05CF"/>
    <w:rsid w:val="00DD0831"/>
    <w:rsid w:val="00DD0866"/>
    <w:rsid w:val="00DD0CDE"/>
    <w:rsid w:val="00DD0D5A"/>
    <w:rsid w:val="00DD0FD8"/>
    <w:rsid w:val="00DD0FDF"/>
    <w:rsid w:val="00DD1007"/>
    <w:rsid w:val="00DD13F1"/>
    <w:rsid w:val="00DD148B"/>
    <w:rsid w:val="00DD16C8"/>
    <w:rsid w:val="00DD1A20"/>
    <w:rsid w:val="00DD1B11"/>
    <w:rsid w:val="00DD1CCA"/>
    <w:rsid w:val="00DD2287"/>
    <w:rsid w:val="00DD2302"/>
    <w:rsid w:val="00DD23C5"/>
    <w:rsid w:val="00DD23D4"/>
    <w:rsid w:val="00DD250E"/>
    <w:rsid w:val="00DD259C"/>
    <w:rsid w:val="00DD28E7"/>
    <w:rsid w:val="00DD291D"/>
    <w:rsid w:val="00DD2A54"/>
    <w:rsid w:val="00DD2AE2"/>
    <w:rsid w:val="00DD2AEC"/>
    <w:rsid w:val="00DD2BDF"/>
    <w:rsid w:val="00DD2D2C"/>
    <w:rsid w:val="00DD2F89"/>
    <w:rsid w:val="00DD30C2"/>
    <w:rsid w:val="00DD3119"/>
    <w:rsid w:val="00DD31BC"/>
    <w:rsid w:val="00DD3B6D"/>
    <w:rsid w:val="00DD3C53"/>
    <w:rsid w:val="00DD3E7F"/>
    <w:rsid w:val="00DD3ED1"/>
    <w:rsid w:val="00DD3F59"/>
    <w:rsid w:val="00DD3F6D"/>
    <w:rsid w:val="00DD415E"/>
    <w:rsid w:val="00DD429A"/>
    <w:rsid w:val="00DD42C5"/>
    <w:rsid w:val="00DD4338"/>
    <w:rsid w:val="00DD48FB"/>
    <w:rsid w:val="00DD494D"/>
    <w:rsid w:val="00DD4C72"/>
    <w:rsid w:val="00DD4E98"/>
    <w:rsid w:val="00DD4F73"/>
    <w:rsid w:val="00DD5168"/>
    <w:rsid w:val="00DD5391"/>
    <w:rsid w:val="00DD54A1"/>
    <w:rsid w:val="00DD564E"/>
    <w:rsid w:val="00DD58E2"/>
    <w:rsid w:val="00DD5A5F"/>
    <w:rsid w:val="00DD5B35"/>
    <w:rsid w:val="00DD5C1D"/>
    <w:rsid w:val="00DD5C87"/>
    <w:rsid w:val="00DD5F68"/>
    <w:rsid w:val="00DD6017"/>
    <w:rsid w:val="00DD614B"/>
    <w:rsid w:val="00DD61DD"/>
    <w:rsid w:val="00DD63C9"/>
    <w:rsid w:val="00DD655F"/>
    <w:rsid w:val="00DD68DB"/>
    <w:rsid w:val="00DD6ABF"/>
    <w:rsid w:val="00DD6B6F"/>
    <w:rsid w:val="00DD6BA5"/>
    <w:rsid w:val="00DD7026"/>
    <w:rsid w:val="00DD7081"/>
    <w:rsid w:val="00DD7251"/>
    <w:rsid w:val="00DD72AB"/>
    <w:rsid w:val="00DD76BB"/>
    <w:rsid w:val="00DD7E90"/>
    <w:rsid w:val="00DD7FDF"/>
    <w:rsid w:val="00DE002E"/>
    <w:rsid w:val="00DE00B1"/>
    <w:rsid w:val="00DE0128"/>
    <w:rsid w:val="00DE0420"/>
    <w:rsid w:val="00DE0786"/>
    <w:rsid w:val="00DE09BE"/>
    <w:rsid w:val="00DE09D0"/>
    <w:rsid w:val="00DE0A04"/>
    <w:rsid w:val="00DE0C87"/>
    <w:rsid w:val="00DE0F2C"/>
    <w:rsid w:val="00DE0F96"/>
    <w:rsid w:val="00DE107F"/>
    <w:rsid w:val="00DE1140"/>
    <w:rsid w:val="00DE116A"/>
    <w:rsid w:val="00DE117C"/>
    <w:rsid w:val="00DE12DF"/>
    <w:rsid w:val="00DE144B"/>
    <w:rsid w:val="00DE163B"/>
    <w:rsid w:val="00DE178F"/>
    <w:rsid w:val="00DE1999"/>
    <w:rsid w:val="00DE1A01"/>
    <w:rsid w:val="00DE1D76"/>
    <w:rsid w:val="00DE1FFB"/>
    <w:rsid w:val="00DE204B"/>
    <w:rsid w:val="00DE218A"/>
    <w:rsid w:val="00DE2667"/>
    <w:rsid w:val="00DE27D9"/>
    <w:rsid w:val="00DE289F"/>
    <w:rsid w:val="00DE28C4"/>
    <w:rsid w:val="00DE2AD7"/>
    <w:rsid w:val="00DE2C41"/>
    <w:rsid w:val="00DE2DD3"/>
    <w:rsid w:val="00DE2DF7"/>
    <w:rsid w:val="00DE3082"/>
    <w:rsid w:val="00DE30D0"/>
    <w:rsid w:val="00DE322B"/>
    <w:rsid w:val="00DE32E9"/>
    <w:rsid w:val="00DE3374"/>
    <w:rsid w:val="00DE3CF0"/>
    <w:rsid w:val="00DE3F1B"/>
    <w:rsid w:val="00DE3F50"/>
    <w:rsid w:val="00DE42D1"/>
    <w:rsid w:val="00DE4315"/>
    <w:rsid w:val="00DE457F"/>
    <w:rsid w:val="00DE45B0"/>
    <w:rsid w:val="00DE45E5"/>
    <w:rsid w:val="00DE46B1"/>
    <w:rsid w:val="00DE4706"/>
    <w:rsid w:val="00DE4718"/>
    <w:rsid w:val="00DE4946"/>
    <w:rsid w:val="00DE50AA"/>
    <w:rsid w:val="00DE50F2"/>
    <w:rsid w:val="00DE5293"/>
    <w:rsid w:val="00DE58E9"/>
    <w:rsid w:val="00DE5946"/>
    <w:rsid w:val="00DE5A56"/>
    <w:rsid w:val="00DE5E3F"/>
    <w:rsid w:val="00DE60B6"/>
    <w:rsid w:val="00DE6280"/>
    <w:rsid w:val="00DE642B"/>
    <w:rsid w:val="00DE68F6"/>
    <w:rsid w:val="00DE6DEF"/>
    <w:rsid w:val="00DE6FC7"/>
    <w:rsid w:val="00DE6FF0"/>
    <w:rsid w:val="00DE7025"/>
    <w:rsid w:val="00DE7094"/>
    <w:rsid w:val="00DE71FD"/>
    <w:rsid w:val="00DE7201"/>
    <w:rsid w:val="00DE72B8"/>
    <w:rsid w:val="00DE765D"/>
    <w:rsid w:val="00DE79FC"/>
    <w:rsid w:val="00DE7B25"/>
    <w:rsid w:val="00DE7DD2"/>
    <w:rsid w:val="00DE7E0A"/>
    <w:rsid w:val="00DE7EB4"/>
    <w:rsid w:val="00DF00B7"/>
    <w:rsid w:val="00DF00C5"/>
    <w:rsid w:val="00DF055F"/>
    <w:rsid w:val="00DF0595"/>
    <w:rsid w:val="00DF061D"/>
    <w:rsid w:val="00DF0636"/>
    <w:rsid w:val="00DF06ED"/>
    <w:rsid w:val="00DF0D9D"/>
    <w:rsid w:val="00DF0EA4"/>
    <w:rsid w:val="00DF0FD0"/>
    <w:rsid w:val="00DF107C"/>
    <w:rsid w:val="00DF108E"/>
    <w:rsid w:val="00DF127E"/>
    <w:rsid w:val="00DF1313"/>
    <w:rsid w:val="00DF135A"/>
    <w:rsid w:val="00DF1518"/>
    <w:rsid w:val="00DF1634"/>
    <w:rsid w:val="00DF171B"/>
    <w:rsid w:val="00DF1895"/>
    <w:rsid w:val="00DF18A9"/>
    <w:rsid w:val="00DF196B"/>
    <w:rsid w:val="00DF1BA0"/>
    <w:rsid w:val="00DF1DBD"/>
    <w:rsid w:val="00DF1FE0"/>
    <w:rsid w:val="00DF226D"/>
    <w:rsid w:val="00DF2386"/>
    <w:rsid w:val="00DF2553"/>
    <w:rsid w:val="00DF26E5"/>
    <w:rsid w:val="00DF2778"/>
    <w:rsid w:val="00DF284E"/>
    <w:rsid w:val="00DF2869"/>
    <w:rsid w:val="00DF29BC"/>
    <w:rsid w:val="00DF2B2D"/>
    <w:rsid w:val="00DF2B84"/>
    <w:rsid w:val="00DF2C17"/>
    <w:rsid w:val="00DF2C7E"/>
    <w:rsid w:val="00DF2D3A"/>
    <w:rsid w:val="00DF2E20"/>
    <w:rsid w:val="00DF2E71"/>
    <w:rsid w:val="00DF2F22"/>
    <w:rsid w:val="00DF2FFB"/>
    <w:rsid w:val="00DF305A"/>
    <w:rsid w:val="00DF3107"/>
    <w:rsid w:val="00DF33EC"/>
    <w:rsid w:val="00DF36C8"/>
    <w:rsid w:val="00DF3C9E"/>
    <w:rsid w:val="00DF3CD8"/>
    <w:rsid w:val="00DF3D84"/>
    <w:rsid w:val="00DF3DB8"/>
    <w:rsid w:val="00DF407F"/>
    <w:rsid w:val="00DF41CC"/>
    <w:rsid w:val="00DF42F8"/>
    <w:rsid w:val="00DF434A"/>
    <w:rsid w:val="00DF44A4"/>
    <w:rsid w:val="00DF4645"/>
    <w:rsid w:val="00DF4854"/>
    <w:rsid w:val="00DF4918"/>
    <w:rsid w:val="00DF4B86"/>
    <w:rsid w:val="00DF4B99"/>
    <w:rsid w:val="00DF4FC9"/>
    <w:rsid w:val="00DF518B"/>
    <w:rsid w:val="00DF52BA"/>
    <w:rsid w:val="00DF54C2"/>
    <w:rsid w:val="00DF54FC"/>
    <w:rsid w:val="00DF554B"/>
    <w:rsid w:val="00DF5903"/>
    <w:rsid w:val="00DF5A4F"/>
    <w:rsid w:val="00DF5C2D"/>
    <w:rsid w:val="00DF5CA2"/>
    <w:rsid w:val="00DF5D54"/>
    <w:rsid w:val="00DF5E1C"/>
    <w:rsid w:val="00DF61AB"/>
    <w:rsid w:val="00DF6296"/>
    <w:rsid w:val="00DF6406"/>
    <w:rsid w:val="00DF687F"/>
    <w:rsid w:val="00DF68D7"/>
    <w:rsid w:val="00DF6D95"/>
    <w:rsid w:val="00DF71F0"/>
    <w:rsid w:val="00DF762D"/>
    <w:rsid w:val="00DF78D2"/>
    <w:rsid w:val="00DF7B6E"/>
    <w:rsid w:val="00DF7BE2"/>
    <w:rsid w:val="00DF7D92"/>
    <w:rsid w:val="00E00122"/>
    <w:rsid w:val="00E00245"/>
    <w:rsid w:val="00E00253"/>
    <w:rsid w:val="00E003ED"/>
    <w:rsid w:val="00E0068F"/>
    <w:rsid w:val="00E00A33"/>
    <w:rsid w:val="00E0109E"/>
    <w:rsid w:val="00E011FF"/>
    <w:rsid w:val="00E01297"/>
    <w:rsid w:val="00E01501"/>
    <w:rsid w:val="00E015B1"/>
    <w:rsid w:val="00E01646"/>
    <w:rsid w:val="00E0169E"/>
    <w:rsid w:val="00E017D9"/>
    <w:rsid w:val="00E01B8E"/>
    <w:rsid w:val="00E01C95"/>
    <w:rsid w:val="00E01E52"/>
    <w:rsid w:val="00E01EAF"/>
    <w:rsid w:val="00E022C0"/>
    <w:rsid w:val="00E02301"/>
    <w:rsid w:val="00E02559"/>
    <w:rsid w:val="00E02569"/>
    <w:rsid w:val="00E0274D"/>
    <w:rsid w:val="00E02957"/>
    <w:rsid w:val="00E029BB"/>
    <w:rsid w:val="00E02A1E"/>
    <w:rsid w:val="00E02B90"/>
    <w:rsid w:val="00E02D4F"/>
    <w:rsid w:val="00E02F4A"/>
    <w:rsid w:val="00E031AF"/>
    <w:rsid w:val="00E031DE"/>
    <w:rsid w:val="00E033D3"/>
    <w:rsid w:val="00E03499"/>
    <w:rsid w:val="00E03515"/>
    <w:rsid w:val="00E035F3"/>
    <w:rsid w:val="00E03625"/>
    <w:rsid w:val="00E038E1"/>
    <w:rsid w:val="00E03BB0"/>
    <w:rsid w:val="00E03CE6"/>
    <w:rsid w:val="00E03DC2"/>
    <w:rsid w:val="00E03F1A"/>
    <w:rsid w:val="00E03F50"/>
    <w:rsid w:val="00E04090"/>
    <w:rsid w:val="00E0412B"/>
    <w:rsid w:val="00E0412E"/>
    <w:rsid w:val="00E0413A"/>
    <w:rsid w:val="00E041BD"/>
    <w:rsid w:val="00E043A9"/>
    <w:rsid w:val="00E04799"/>
    <w:rsid w:val="00E0493C"/>
    <w:rsid w:val="00E04952"/>
    <w:rsid w:val="00E04A5A"/>
    <w:rsid w:val="00E04BC5"/>
    <w:rsid w:val="00E05011"/>
    <w:rsid w:val="00E0503C"/>
    <w:rsid w:val="00E05194"/>
    <w:rsid w:val="00E052A6"/>
    <w:rsid w:val="00E0546B"/>
    <w:rsid w:val="00E0550F"/>
    <w:rsid w:val="00E05565"/>
    <w:rsid w:val="00E056AF"/>
    <w:rsid w:val="00E056B6"/>
    <w:rsid w:val="00E05E2A"/>
    <w:rsid w:val="00E05ED8"/>
    <w:rsid w:val="00E060B0"/>
    <w:rsid w:val="00E060FB"/>
    <w:rsid w:val="00E06397"/>
    <w:rsid w:val="00E063E0"/>
    <w:rsid w:val="00E06553"/>
    <w:rsid w:val="00E067A5"/>
    <w:rsid w:val="00E06831"/>
    <w:rsid w:val="00E06D33"/>
    <w:rsid w:val="00E06D36"/>
    <w:rsid w:val="00E06E33"/>
    <w:rsid w:val="00E06E5B"/>
    <w:rsid w:val="00E06ECE"/>
    <w:rsid w:val="00E071F0"/>
    <w:rsid w:val="00E073AC"/>
    <w:rsid w:val="00E07557"/>
    <w:rsid w:val="00E077C8"/>
    <w:rsid w:val="00E07829"/>
    <w:rsid w:val="00E07878"/>
    <w:rsid w:val="00E07B95"/>
    <w:rsid w:val="00E07C5D"/>
    <w:rsid w:val="00E07C9C"/>
    <w:rsid w:val="00E07E1D"/>
    <w:rsid w:val="00E07ED0"/>
    <w:rsid w:val="00E101BA"/>
    <w:rsid w:val="00E10242"/>
    <w:rsid w:val="00E10305"/>
    <w:rsid w:val="00E105C4"/>
    <w:rsid w:val="00E10B5C"/>
    <w:rsid w:val="00E10D74"/>
    <w:rsid w:val="00E1111A"/>
    <w:rsid w:val="00E111E0"/>
    <w:rsid w:val="00E1129C"/>
    <w:rsid w:val="00E1130B"/>
    <w:rsid w:val="00E1132F"/>
    <w:rsid w:val="00E1140D"/>
    <w:rsid w:val="00E11830"/>
    <w:rsid w:val="00E118D9"/>
    <w:rsid w:val="00E118E3"/>
    <w:rsid w:val="00E11A2F"/>
    <w:rsid w:val="00E11CDE"/>
    <w:rsid w:val="00E11E49"/>
    <w:rsid w:val="00E1200F"/>
    <w:rsid w:val="00E121F0"/>
    <w:rsid w:val="00E1227B"/>
    <w:rsid w:val="00E125FB"/>
    <w:rsid w:val="00E128AB"/>
    <w:rsid w:val="00E12AEA"/>
    <w:rsid w:val="00E12E08"/>
    <w:rsid w:val="00E130AE"/>
    <w:rsid w:val="00E13212"/>
    <w:rsid w:val="00E1347E"/>
    <w:rsid w:val="00E136DB"/>
    <w:rsid w:val="00E13834"/>
    <w:rsid w:val="00E13883"/>
    <w:rsid w:val="00E139E2"/>
    <w:rsid w:val="00E13A36"/>
    <w:rsid w:val="00E13AC3"/>
    <w:rsid w:val="00E13CBC"/>
    <w:rsid w:val="00E1444F"/>
    <w:rsid w:val="00E1452E"/>
    <w:rsid w:val="00E14621"/>
    <w:rsid w:val="00E14766"/>
    <w:rsid w:val="00E1487E"/>
    <w:rsid w:val="00E14889"/>
    <w:rsid w:val="00E148BB"/>
    <w:rsid w:val="00E14969"/>
    <w:rsid w:val="00E14A41"/>
    <w:rsid w:val="00E14B4A"/>
    <w:rsid w:val="00E14E47"/>
    <w:rsid w:val="00E151C9"/>
    <w:rsid w:val="00E15277"/>
    <w:rsid w:val="00E154D4"/>
    <w:rsid w:val="00E155F3"/>
    <w:rsid w:val="00E15896"/>
    <w:rsid w:val="00E1597C"/>
    <w:rsid w:val="00E15A65"/>
    <w:rsid w:val="00E15A6A"/>
    <w:rsid w:val="00E15B94"/>
    <w:rsid w:val="00E15FB1"/>
    <w:rsid w:val="00E1601F"/>
    <w:rsid w:val="00E16118"/>
    <w:rsid w:val="00E165BF"/>
    <w:rsid w:val="00E165DF"/>
    <w:rsid w:val="00E16634"/>
    <w:rsid w:val="00E16702"/>
    <w:rsid w:val="00E16755"/>
    <w:rsid w:val="00E1679E"/>
    <w:rsid w:val="00E167B5"/>
    <w:rsid w:val="00E168EB"/>
    <w:rsid w:val="00E1691A"/>
    <w:rsid w:val="00E16B75"/>
    <w:rsid w:val="00E16B84"/>
    <w:rsid w:val="00E170F7"/>
    <w:rsid w:val="00E172D4"/>
    <w:rsid w:val="00E17363"/>
    <w:rsid w:val="00E1739B"/>
    <w:rsid w:val="00E1765E"/>
    <w:rsid w:val="00E17748"/>
    <w:rsid w:val="00E17781"/>
    <w:rsid w:val="00E1781D"/>
    <w:rsid w:val="00E1783D"/>
    <w:rsid w:val="00E17D92"/>
    <w:rsid w:val="00E17E3F"/>
    <w:rsid w:val="00E20099"/>
    <w:rsid w:val="00E200EF"/>
    <w:rsid w:val="00E203DE"/>
    <w:rsid w:val="00E207FB"/>
    <w:rsid w:val="00E208E5"/>
    <w:rsid w:val="00E20A42"/>
    <w:rsid w:val="00E20B22"/>
    <w:rsid w:val="00E20C01"/>
    <w:rsid w:val="00E20C2A"/>
    <w:rsid w:val="00E20D12"/>
    <w:rsid w:val="00E20DDB"/>
    <w:rsid w:val="00E21067"/>
    <w:rsid w:val="00E210B5"/>
    <w:rsid w:val="00E21499"/>
    <w:rsid w:val="00E21AC7"/>
    <w:rsid w:val="00E21C34"/>
    <w:rsid w:val="00E21D05"/>
    <w:rsid w:val="00E21EEF"/>
    <w:rsid w:val="00E21FB7"/>
    <w:rsid w:val="00E22005"/>
    <w:rsid w:val="00E22090"/>
    <w:rsid w:val="00E224D3"/>
    <w:rsid w:val="00E22778"/>
    <w:rsid w:val="00E22A30"/>
    <w:rsid w:val="00E22CA2"/>
    <w:rsid w:val="00E22D24"/>
    <w:rsid w:val="00E230D5"/>
    <w:rsid w:val="00E231BF"/>
    <w:rsid w:val="00E231D6"/>
    <w:rsid w:val="00E233B8"/>
    <w:rsid w:val="00E2349E"/>
    <w:rsid w:val="00E23870"/>
    <w:rsid w:val="00E23B30"/>
    <w:rsid w:val="00E23B32"/>
    <w:rsid w:val="00E23C07"/>
    <w:rsid w:val="00E23E5D"/>
    <w:rsid w:val="00E23E73"/>
    <w:rsid w:val="00E23F6F"/>
    <w:rsid w:val="00E2400F"/>
    <w:rsid w:val="00E24097"/>
    <w:rsid w:val="00E240E7"/>
    <w:rsid w:val="00E24194"/>
    <w:rsid w:val="00E243BC"/>
    <w:rsid w:val="00E244A8"/>
    <w:rsid w:val="00E24509"/>
    <w:rsid w:val="00E24872"/>
    <w:rsid w:val="00E24A11"/>
    <w:rsid w:val="00E24CB6"/>
    <w:rsid w:val="00E24E0A"/>
    <w:rsid w:val="00E24E32"/>
    <w:rsid w:val="00E24EC6"/>
    <w:rsid w:val="00E24F8D"/>
    <w:rsid w:val="00E25186"/>
    <w:rsid w:val="00E25630"/>
    <w:rsid w:val="00E256D2"/>
    <w:rsid w:val="00E2570C"/>
    <w:rsid w:val="00E25A65"/>
    <w:rsid w:val="00E25D08"/>
    <w:rsid w:val="00E25F1C"/>
    <w:rsid w:val="00E26249"/>
    <w:rsid w:val="00E263FF"/>
    <w:rsid w:val="00E266A1"/>
    <w:rsid w:val="00E268B1"/>
    <w:rsid w:val="00E26970"/>
    <w:rsid w:val="00E26979"/>
    <w:rsid w:val="00E26A4F"/>
    <w:rsid w:val="00E26C29"/>
    <w:rsid w:val="00E26C41"/>
    <w:rsid w:val="00E26C5F"/>
    <w:rsid w:val="00E26DBD"/>
    <w:rsid w:val="00E26F3D"/>
    <w:rsid w:val="00E271DE"/>
    <w:rsid w:val="00E2724C"/>
    <w:rsid w:val="00E2727F"/>
    <w:rsid w:val="00E273FA"/>
    <w:rsid w:val="00E274A8"/>
    <w:rsid w:val="00E27704"/>
    <w:rsid w:val="00E278B2"/>
    <w:rsid w:val="00E27D55"/>
    <w:rsid w:val="00E27EC1"/>
    <w:rsid w:val="00E2945F"/>
    <w:rsid w:val="00E30103"/>
    <w:rsid w:val="00E30129"/>
    <w:rsid w:val="00E301F2"/>
    <w:rsid w:val="00E302C4"/>
    <w:rsid w:val="00E302FE"/>
    <w:rsid w:val="00E30329"/>
    <w:rsid w:val="00E30614"/>
    <w:rsid w:val="00E30626"/>
    <w:rsid w:val="00E306A9"/>
    <w:rsid w:val="00E3076D"/>
    <w:rsid w:val="00E307F7"/>
    <w:rsid w:val="00E308B6"/>
    <w:rsid w:val="00E30B16"/>
    <w:rsid w:val="00E30C03"/>
    <w:rsid w:val="00E30CAB"/>
    <w:rsid w:val="00E30CB3"/>
    <w:rsid w:val="00E30D79"/>
    <w:rsid w:val="00E30EB4"/>
    <w:rsid w:val="00E30EE7"/>
    <w:rsid w:val="00E30F29"/>
    <w:rsid w:val="00E311F5"/>
    <w:rsid w:val="00E3120E"/>
    <w:rsid w:val="00E31297"/>
    <w:rsid w:val="00E31484"/>
    <w:rsid w:val="00E31565"/>
    <w:rsid w:val="00E3165C"/>
    <w:rsid w:val="00E31736"/>
    <w:rsid w:val="00E31894"/>
    <w:rsid w:val="00E318DB"/>
    <w:rsid w:val="00E319D4"/>
    <w:rsid w:val="00E31FED"/>
    <w:rsid w:val="00E32073"/>
    <w:rsid w:val="00E320A9"/>
    <w:rsid w:val="00E320FB"/>
    <w:rsid w:val="00E32143"/>
    <w:rsid w:val="00E3237E"/>
    <w:rsid w:val="00E323BC"/>
    <w:rsid w:val="00E3253D"/>
    <w:rsid w:val="00E3256F"/>
    <w:rsid w:val="00E325B1"/>
    <w:rsid w:val="00E32642"/>
    <w:rsid w:val="00E3264B"/>
    <w:rsid w:val="00E32A92"/>
    <w:rsid w:val="00E32BF4"/>
    <w:rsid w:val="00E32D59"/>
    <w:rsid w:val="00E331C0"/>
    <w:rsid w:val="00E333D5"/>
    <w:rsid w:val="00E3344E"/>
    <w:rsid w:val="00E335C5"/>
    <w:rsid w:val="00E3379F"/>
    <w:rsid w:val="00E337F9"/>
    <w:rsid w:val="00E33807"/>
    <w:rsid w:val="00E3389D"/>
    <w:rsid w:val="00E33963"/>
    <w:rsid w:val="00E33A39"/>
    <w:rsid w:val="00E33C1A"/>
    <w:rsid w:val="00E33C9C"/>
    <w:rsid w:val="00E33E0C"/>
    <w:rsid w:val="00E33E96"/>
    <w:rsid w:val="00E34115"/>
    <w:rsid w:val="00E3422C"/>
    <w:rsid w:val="00E342DA"/>
    <w:rsid w:val="00E34525"/>
    <w:rsid w:val="00E347B1"/>
    <w:rsid w:val="00E3482A"/>
    <w:rsid w:val="00E349AA"/>
    <w:rsid w:val="00E34D85"/>
    <w:rsid w:val="00E351E6"/>
    <w:rsid w:val="00E3527B"/>
    <w:rsid w:val="00E352A7"/>
    <w:rsid w:val="00E35303"/>
    <w:rsid w:val="00E354B6"/>
    <w:rsid w:val="00E356B4"/>
    <w:rsid w:val="00E35792"/>
    <w:rsid w:val="00E35A33"/>
    <w:rsid w:val="00E35A6D"/>
    <w:rsid w:val="00E35BC7"/>
    <w:rsid w:val="00E35E10"/>
    <w:rsid w:val="00E3600F"/>
    <w:rsid w:val="00E3603D"/>
    <w:rsid w:val="00E36046"/>
    <w:rsid w:val="00E360CE"/>
    <w:rsid w:val="00E3631F"/>
    <w:rsid w:val="00E36391"/>
    <w:rsid w:val="00E363AC"/>
    <w:rsid w:val="00E363B7"/>
    <w:rsid w:val="00E3661D"/>
    <w:rsid w:val="00E3670C"/>
    <w:rsid w:val="00E36D91"/>
    <w:rsid w:val="00E36F00"/>
    <w:rsid w:val="00E37237"/>
    <w:rsid w:val="00E3733D"/>
    <w:rsid w:val="00E37818"/>
    <w:rsid w:val="00E37879"/>
    <w:rsid w:val="00E37A61"/>
    <w:rsid w:val="00E37D74"/>
    <w:rsid w:val="00E37EF2"/>
    <w:rsid w:val="00E40134"/>
    <w:rsid w:val="00E40205"/>
    <w:rsid w:val="00E404BD"/>
    <w:rsid w:val="00E40500"/>
    <w:rsid w:val="00E40727"/>
    <w:rsid w:val="00E40799"/>
    <w:rsid w:val="00E407EB"/>
    <w:rsid w:val="00E4095A"/>
    <w:rsid w:val="00E40981"/>
    <w:rsid w:val="00E40996"/>
    <w:rsid w:val="00E40AA8"/>
    <w:rsid w:val="00E40AD2"/>
    <w:rsid w:val="00E410DC"/>
    <w:rsid w:val="00E411FA"/>
    <w:rsid w:val="00E418EE"/>
    <w:rsid w:val="00E41992"/>
    <w:rsid w:val="00E41B24"/>
    <w:rsid w:val="00E41C04"/>
    <w:rsid w:val="00E41F87"/>
    <w:rsid w:val="00E41FB5"/>
    <w:rsid w:val="00E42082"/>
    <w:rsid w:val="00E425C9"/>
    <w:rsid w:val="00E42830"/>
    <w:rsid w:val="00E4289B"/>
    <w:rsid w:val="00E42904"/>
    <w:rsid w:val="00E42BBF"/>
    <w:rsid w:val="00E42BC4"/>
    <w:rsid w:val="00E42C35"/>
    <w:rsid w:val="00E42C71"/>
    <w:rsid w:val="00E42F61"/>
    <w:rsid w:val="00E430F0"/>
    <w:rsid w:val="00E43243"/>
    <w:rsid w:val="00E4359A"/>
    <w:rsid w:val="00E43672"/>
    <w:rsid w:val="00E439C5"/>
    <w:rsid w:val="00E43A11"/>
    <w:rsid w:val="00E43A54"/>
    <w:rsid w:val="00E43B24"/>
    <w:rsid w:val="00E43BE0"/>
    <w:rsid w:val="00E43C72"/>
    <w:rsid w:val="00E43C77"/>
    <w:rsid w:val="00E43CBB"/>
    <w:rsid w:val="00E43D57"/>
    <w:rsid w:val="00E43F80"/>
    <w:rsid w:val="00E43FF0"/>
    <w:rsid w:val="00E4402A"/>
    <w:rsid w:val="00E44178"/>
    <w:rsid w:val="00E442E2"/>
    <w:rsid w:val="00E444DB"/>
    <w:rsid w:val="00E44660"/>
    <w:rsid w:val="00E44787"/>
    <w:rsid w:val="00E44E6C"/>
    <w:rsid w:val="00E4545E"/>
    <w:rsid w:val="00E4587A"/>
    <w:rsid w:val="00E45D8A"/>
    <w:rsid w:val="00E4610E"/>
    <w:rsid w:val="00E463C6"/>
    <w:rsid w:val="00E46669"/>
    <w:rsid w:val="00E466D6"/>
    <w:rsid w:val="00E46721"/>
    <w:rsid w:val="00E4678E"/>
    <w:rsid w:val="00E46BBD"/>
    <w:rsid w:val="00E47410"/>
    <w:rsid w:val="00E474D3"/>
    <w:rsid w:val="00E4750E"/>
    <w:rsid w:val="00E47510"/>
    <w:rsid w:val="00E47570"/>
    <w:rsid w:val="00E4762F"/>
    <w:rsid w:val="00E4768E"/>
    <w:rsid w:val="00E479DF"/>
    <w:rsid w:val="00E47A73"/>
    <w:rsid w:val="00E47C60"/>
    <w:rsid w:val="00E47C76"/>
    <w:rsid w:val="00E47D06"/>
    <w:rsid w:val="00E47D70"/>
    <w:rsid w:val="00E47E2F"/>
    <w:rsid w:val="00E47EDA"/>
    <w:rsid w:val="00E47F9A"/>
    <w:rsid w:val="00E5007F"/>
    <w:rsid w:val="00E50117"/>
    <w:rsid w:val="00E502DE"/>
    <w:rsid w:val="00E50412"/>
    <w:rsid w:val="00E50476"/>
    <w:rsid w:val="00E50632"/>
    <w:rsid w:val="00E506C7"/>
    <w:rsid w:val="00E50A29"/>
    <w:rsid w:val="00E50A2D"/>
    <w:rsid w:val="00E50AA1"/>
    <w:rsid w:val="00E50B41"/>
    <w:rsid w:val="00E50C02"/>
    <w:rsid w:val="00E50E6C"/>
    <w:rsid w:val="00E511D5"/>
    <w:rsid w:val="00E513BF"/>
    <w:rsid w:val="00E515AA"/>
    <w:rsid w:val="00E515B5"/>
    <w:rsid w:val="00E519A1"/>
    <w:rsid w:val="00E51A1F"/>
    <w:rsid w:val="00E51B84"/>
    <w:rsid w:val="00E51BAE"/>
    <w:rsid w:val="00E51BE0"/>
    <w:rsid w:val="00E51E17"/>
    <w:rsid w:val="00E51FA0"/>
    <w:rsid w:val="00E52017"/>
    <w:rsid w:val="00E52021"/>
    <w:rsid w:val="00E521D4"/>
    <w:rsid w:val="00E5222B"/>
    <w:rsid w:val="00E5260D"/>
    <w:rsid w:val="00E5265E"/>
    <w:rsid w:val="00E52796"/>
    <w:rsid w:val="00E52AD0"/>
    <w:rsid w:val="00E52AD2"/>
    <w:rsid w:val="00E52B8D"/>
    <w:rsid w:val="00E52BD4"/>
    <w:rsid w:val="00E52C72"/>
    <w:rsid w:val="00E53291"/>
    <w:rsid w:val="00E53366"/>
    <w:rsid w:val="00E5338D"/>
    <w:rsid w:val="00E53395"/>
    <w:rsid w:val="00E5344F"/>
    <w:rsid w:val="00E534E8"/>
    <w:rsid w:val="00E5358C"/>
    <w:rsid w:val="00E53A4D"/>
    <w:rsid w:val="00E53D04"/>
    <w:rsid w:val="00E53D13"/>
    <w:rsid w:val="00E53EF5"/>
    <w:rsid w:val="00E540EF"/>
    <w:rsid w:val="00E54140"/>
    <w:rsid w:val="00E542C5"/>
    <w:rsid w:val="00E54332"/>
    <w:rsid w:val="00E543C6"/>
    <w:rsid w:val="00E54438"/>
    <w:rsid w:val="00E54541"/>
    <w:rsid w:val="00E54589"/>
    <w:rsid w:val="00E5459A"/>
    <w:rsid w:val="00E54685"/>
    <w:rsid w:val="00E546F5"/>
    <w:rsid w:val="00E54803"/>
    <w:rsid w:val="00E54963"/>
    <w:rsid w:val="00E54F91"/>
    <w:rsid w:val="00E54F99"/>
    <w:rsid w:val="00E54FCD"/>
    <w:rsid w:val="00E5515B"/>
    <w:rsid w:val="00E558D8"/>
    <w:rsid w:val="00E559D9"/>
    <w:rsid w:val="00E55A17"/>
    <w:rsid w:val="00E55BD4"/>
    <w:rsid w:val="00E55BE8"/>
    <w:rsid w:val="00E55C14"/>
    <w:rsid w:val="00E56295"/>
    <w:rsid w:val="00E56712"/>
    <w:rsid w:val="00E56822"/>
    <w:rsid w:val="00E568C1"/>
    <w:rsid w:val="00E56AEA"/>
    <w:rsid w:val="00E56AF9"/>
    <w:rsid w:val="00E5732C"/>
    <w:rsid w:val="00E5736F"/>
    <w:rsid w:val="00E57389"/>
    <w:rsid w:val="00E574E6"/>
    <w:rsid w:val="00E576D5"/>
    <w:rsid w:val="00E5772E"/>
    <w:rsid w:val="00E577CB"/>
    <w:rsid w:val="00E57AE5"/>
    <w:rsid w:val="00E57CAF"/>
    <w:rsid w:val="00E6009E"/>
    <w:rsid w:val="00E600D4"/>
    <w:rsid w:val="00E6015E"/>
    <w:rsid w:val="00E604C0"/>
    <w:rsid w:val="00E60608"/>
    <w:rsid w:val="00E6061F"/>
    <w:rsid w:val="00E60679"/>
    <w:rsid w:val="00E606D7"/>
    <w:rsid w:val="00E60708"/>
    <w:rsid w:val="00E6076C"/>
    <w:rsid w:val="00E608A8"/>
    <w:rsid w:val="00E608B5"/>
    <w:rsid w:val="00E609EA"/>
    <w:rsid w:val="00E60AC2"/>
    <w:rsid w:val="00E60C52"/>
    <w:rsid w:val="00E60DCF"/>
    <w:rsid w:val="00E60DDB"/>
    <w:rsid w:val="00E60F64"/>
    <w:rsid w:val="00E61001"/>
    <w:rsid w:val="00E610CD"/>
    <w:rsid w:val="00E61105"/>
    <w:rsid w:val="00E61116"/>
    <w:rsid w:val="00E611C9"/>
    <w:rsid w:val="00E611D7"/>
    <w:rsid w:val="00E61650"/>
    <w:rsid w:val="00E61885"/>
    <w:rsid w:val="00E618DB"/>
    <w:rsid w:val="00E619AB"/>
    <w:rsid w:val="00E619F2"/>
    <w:rsid w:val="00E61C3C"/>
    <w:rsid w:val="00E61CA8"/>
    <w:rsid w:val="00E61D03"/>
    <w:rsid w:val="00E61F73"/>
    <w:rsid w:val="00E6208F"/>
    <w:rsid w:val="00E620D2"/>
    <w:rsid w:val="00E62160"/>
    <w:rsid w:val="00E62177"/>
    <w:rsid w:val="00E62225"/>
    <w:rsid w:val="00E6229A"/>
    <w:rsid w:val="00E623EB"/>
    <w:rsid w:val="00E62435"/>
    <w:rsid w:val="00E6248D"/>
    <w:rsid w:val="00E6257E"/>
    <w:rsid w:val="00E62779"/>
    <w:rsid w:val="00E6281A"/>
    <w:rsid w:val="00E62A21"/>
    <w:rsid w:val="00E62A4B"/>
    <w:rsid w:val="00E62BB3"/>
    <w:rsid w:val="00E62D91"/>
    <w:rsid w:val="00E62EDF"/>
    <w:rsid w:val="00E62F6C"/>
    <w:rsid w:val="00E63045"/>
    <w:rsid w:val="00E630B7"/>
    <w:rsid w:val="00E630C8"/>
    <w:rsid w:val="00E63136"/>
    <w:rsid w:val="00E636DD"/>
    <w:rsid w:val="00E63A80"/>
    <w:rsid w:val="00E63CC4"/>
    <w:rsid w:val="00E63FC6"/>
    <w:rsid w:val="00E64314"/>
    <w:rsid w:val="00E643D7"/>
    <w:rsid w:val="00E6451D"/>
    <w:rsid w:val="00E646C6"/>
    <w:rsid w:val="00E6483C"/>
    <w:rsid w:val="00E64A1D"/>
    <w:rsid w:val="00E64B58"/>
    <w:rsid w:val="00E64B61"/>
    <w:rsid w:val="00E64DE5"/>
    <w:rsid w:val="00E64E7C"/>
    <w:rsid w:val="00E6554F"/>
    <w:rsid w:val="00E65586"/>
    <w:rsid w:val="00E65631"/>
    <w:rsid w:val="00E6570A"/>
    <w:rsid w:val="00E65824"/>
    <w:rsid w:val="00E65CA1"/>
    <w:rsid w:val="00E65CEE"/>
    <w:rsid w:val="00E65E08"/>
    <w:rsid w:val="00E6608B"/>
    <w:rsid w:val="00E66152"/>
    <w:rsid w:val="00E66196"/>
    <w:rsid w:val="00E66412"/>
    <w:rsid w:val="00E66797"/>
    <w:rsid w:val="00E6680C"/>
    <w:rsid w:val="00E6699F"/>
    <w:rsid w:val="00E66C43"/>
    <w:rsid w:val="00E66D84"/>
    <w:rsid w:val="00E66EA8"/>
    <w:rsid w:val="00E66EAB"/>
    <w:rsid w:val="00E66F31"/>
    <w:rsid w:val="00E66FE1"/>
    <w:rsid w:val="00E670B3"/>
    <w:rsid w:val="00E671EB"/>
    <w:rsid w:val="00E67546"/>
    <w:rsid w:val="00E677B1"/>
    <w:rsid w:val="00E67BCE"/>
    <w:rsid w:val="00E67E11"/>
    <w:rsid w:val="00E67EA8"/>
    <w:rsid w:val="00E67EB2"/>
    <w:rsid w:val="00E70000"/>
    <w:rsid w:val="00E7008C"/>
    <w:rsid w:val="00E704D0"/>
    <w:rsid w:val="00E7054A"/>
    <w:rsid w:val="00E707E9"/>
    <w:rsid w:val="00E708A6"/>
    <w:rsid w:val="00E708D9"/>
    <w:rsid w:val="00E70A2B"/>
    <w:rsid w:val="00E70BE5"/>
    <w:rsid w:val="00E70CDF"/>
    <w:rsid w:val="00E70D47"/>
    <w:rsid w:val="00E70DA7"/>
    <w:rsid w:val="00E711AB"/>
    <w:rsid w:val="00E71607"/>
    <w:rsid w:val="00E71750"/>
    <w:rsid w:val="00E719AA"/>
    <w:rsid w:val="00E719C4"/>
    <w:rsid w:val="00E71B77"/>
    <w:rsid w:val="00E7216B"/>
    <w:rsid w:val="00E72186"/>
    <w:rsid w:val="00E723D1"/>
    <w:rsid w:val="00E72A61"/>
    <w:rsid w:val="00E72C47"/>
    <w:rsid w:val="00E72FFA"/>
    <w:rsid w:val="00E7330C"/>
    <w:rsid w:val="00E73354"/>
    <w:rsid w:val="00E734C4"/>
    <w:rsid w:val="00E736DF"/>
    <w:rsid w:val="00E7399A"/>
    <w:rsid w:val="00E73A1D"/>
    <w:rsid w:val="00E73C5D"/>
    <w:rsid w:val="00E73DDA"/>
    <w:rsid w:val="00E73F98"/>
    <w:rsid w:val="00E74814"/>
    <w:rsid w:val="00E74AE4"/>
    <w:rsid w:val="00E74B4A"/>
    <w:rsid w:val="00E74B68"/>
    <w:rsid w:val="00E74E62"/>
    <w:rsid w:val="00E74FB7"/>
    <w:rsid w:val="00E751AD"/>
    <w:rsid w:val="00E75252"/>
    <w:rsid w:val="00E75597"/>
    <w:rsid w:val="00E7584F"/>
    <w:rsid w:val="00E75B57"/>
    <w:rsid w:val="00E75DBD"/>
    <w:rsid w:val="00E75E00"/>
    <w:rsid w:val="00E75E0D"/>
    <w:rsid w:val="00E75E92"/>
    <w:rsid w:val="00E75EEF"/>
    <w:rsid w:val="00E76008"/>
    <w:rsid w:val="00E7633E"/>
    <w:rsid w:val="00E763BA"/>
    <w:rsid w:val="00E7645C"/>
    <w:rsid w:val="00E76653"/>
    <w:rsid w:val="00E76E94"/>
    <w:rsid w:val="00E76FAF"/>
    <w:rsid w:val="00E772AE"/>
    <w:rsid w:val="00E773FD"/>
    <w:rsid w:val="00E77449"/>
    <w:rsid w:val="00E774CB"/>
    <w:rsid w:val="00E77785"/>
    <w:rsid w:val="00E777BD"/>
    <w:rsid w:val="00E778FE"/>
    <w:rsid w:val="00E77D48"/>
    <w:rsid w:val="00E801CF"/>
    <w:rsid w:val="00E80620"/>
    <w:rsid w:val="00E8073A"/>
    <w:rsid w:val="00E80ABF"/>
    <w:rsid w:val="00E80CC0"/>
    <w:rsid w:val="00E80DD0"/>
    <w:rsid w:val="00E80E8A"/>
    <w:rsid w:val="00E80EEC"/>
    <w:rsid w:val="00E80F6E"/>
    <w:rsid w:val="00E8102D"/>
    <w:rsid w:val="00E813CB"/>
    <w:rsid w:val="00E81448"/>
    <w:rsid w:val="00E81A85"/>
    <w:rsid w:val="00E81C52"/>
    <w:rsid w:val="00E81D37"/>
    <w:rsid w:val="00E81E57"/>
    <w:rsid w:val="00E8228A"/>
    <w:rsid w:val="00E825A4"/>
    <w:rsid w:val="00E82696"/>
    <w:rsid w:val="00E829C4"/>
    <w:rsid w:val="00E82BAD"/>
    <w:rsid w:val="00E82C15"/>
    <w:rsid w:val="00E82C90"/>
    <w:rsid w:val="00E82D93"/>
    <w:rsid w:val="00E82F1B"/>
    <w:rsid w:val="00E8307A"/>
    <w:rsid w:val="00E8329F"/>
    <w:rsid w:val="00E832E6"/>
    <w:rsid w:val="00E834EA"/>
    <w:rsid w:val="00E8359B"/>
    <w:rsid w:val="00E839D8"/>
    <w:rsid w:val="00E83A9D"/>
    <w:rsid w:val="00E83D17"/>
    <w:rsid w:val="00E83E2F"/>
    <w:rsid w:val="00E83ECE"/>
    <w:rsid w:val="00E83F6D"/>
    <w:rsid w:val="00E840B1"/>
    <w:rsid w:val="00E840BF"/>
    <w:rsid w:val="00E840D9"/>
    <w:rsid w:val="00E840EA"/>
    <w:rsid w:val="00E842EB"/>
    <w:rsid w:val="00E843F4"/>
    <w:rsid w:val="00E8457C"/>
    <w:rsid w:val="00E847EF"/>
    <w:rsid w:val="00E8483A"/>
    <w:rsid w:val="00E84A84"/>
    <w:rsid w:val="00E84B44"/>
    <w:rsid w:val="00E84B8E"/>
    <w:rsid w:val="00E84ED5"/>
    <w:rsid w:val="00E856C4"/>
    <w:rsid w:val="00E8588E"/>
    <w:rsid w:val="00E85C76"/>
    <w:rsid w:val="00E85D85"/>
    <w:rsid w:val="00E85F7F"/>
    <w:rsid w:val="00E85F9F"/>
    <w:rsid w:val="00E86126"/>
    <w:rsid w:val="00E8621A"/>
    <w:rsid w:val="00E86471"/>
    <w:rsid w:val="00E86504"/>
    <w:rsid w:val="00E865DD"/>
    <w:rsid w:val="00E868D4"/>
    <w:rsid w:val="00E869D2"/>
    <w:rsid w:val="00E86A2F"/>
    <w:rsid w:val="00E86E19"/>
    <w:rsid w:val="00E86E4B"/>
    <w:rsid w:val="00E87089"/>
    <w:rsid w:val="00E87100"/>
    <w:rsid w:val="00E8736E"/>
    <w:rsid w:val="00E87379"/>
    <w:rsid w:val="00E876CC"/>
    <w:rsid w:val="00E8773C"/>
    <w:rsid w:val="00E87A9B"/>
    <w:rsid w:val="00E87B5A"/>
    <w:rsid w:val="00E87C4C"/>
    <w:rsid w:val="00E87C70"/>
    <w:rsid w:val="00E87D39"/>
    <w:rsid w:val="00E87E56"/>
    <w:rsid w:val="00E87EDE"/>
    <w:rsid w:val="00E87F3E"/>
    <w:rsid w:val="00E901D6"/>
    <w:rsid w:val="00E90218"/>
    <w:rsid w:val="00E90251"/>
    <w:rsid w:val="00E9026D"/>
    <w:rsid w:val="00E90293"/>
    <w:rsid w:val="00E9093F"/>
    <w:rsid w:val="00E909E4"/>
    <w:rsid w:val="00E90AAE"/>
    <w:rsid w:val="00E90B14"/>
    <w:rsid w:val="00E90C77"/>
    <w:rsid w:val="00E90F58"/>
    <w:rsid w:val="00E90F76"/>
    <w:rsid w:val="00E91012"/>
    <w:rsid w:val="00E91107"/>
    <w:rsid w:val="00E9129F"/>
    <w:rsid w:val="00E91375"/>
    <w:rsid w:val="00E91561"/>
    <w:rsid w:val="00E915D0"/>
    <w:rsid w:val="00E91A61"/>
    <w:rsid w:val="00E91AEB"/>
    <w:rsid w:val="00E91BB5"/>
    <w:rsid w:val="00E91C7E"/>
    <w:rsid w:val="00E91C8E"/>
    <w:rsid w:val="00E91E48"/>
    <w:rsid w:val="00E91F40"/>
    <w:rsid w:val="00E92132"/>
    <w:rsid w:val="00E92589"/>
    <w:rsid w:val="00E927BB"/>
    <w:rsid w:val="00E9280D"/>
    <w:rsid w:val="00E929D8"/>
    <w:rsid w:val="00E92A3E"/>
    <w:rsid w:val="00E92AFA"/>
    <w:rsid w:val="00E92B1C"/>
    <w:rsid w:val="00E92CC7"/>
    <w:rsid w:val="00E92DF1"/>
    <w:rsid w:val="00E92E02"/>
    <w:rsid w:val="00E92E62"/>
    <w:rsid w:val="00E92FA3"/>
    <w:rsid w:val="00E932C9"/>
    <w:rsid w:val="00E933E9"/>
    <w:rsid w:val="00E93529"/>
    <w:rsid w:val="00E9372A"/>
    <w:rsid w:val="00E93887"/>
    <w:rsid w:val="00E9391B"/>
    <w:rsid w:val="00E93965"/>
    <w:rsid w:val="00E93A28"/>
    <w:rsid w:val="00E93A9A"/>
    <w:rsid w:val="00E93B87"/>
    <w:rsid w:val="00E93F63"/>
    <w:rsid w:val="00E93FC4"/>
    <w:rsid w:val="00E94165"/>
    <w:rsid w:val="00E9440E"/>
    <w:rsid w:val="00E94545"/>
    <w:rsid w:val="00E9472A"/>
    <w:rsid w:val="00E948C4"/>
    <w:rsid w:val="00E94B21"/>
    <w:rsid w:val="00E94E77"/>
    <w:rsid w:val="00E94EF8"/>
    <w:rsid w:val="00E94F33"/>
    <w:rsid w:val="00E95087"/>
    <w:rsid w:val="00E95517"/>
    <w:rsid w:val="00E95521"/>
    <w:rsid w:val="00E9562E"/>
    <w:rsid w:val="00E95791"/>
    <w:rsid w:val="00E95C97"/>
    <w:rsid w:val="00E95CEB"/>
    <w:rsid w:val="00E95CED"/>
    <w:rsid w:val="00E95F6F"/>
    <w:rsid w:val="00E961BF"/>
    <w:rsid w:val="00E962CB"/>
    <w:rsid w:val="00E96503"/>
    <w:rsid w:val="00E965BB"/>
    <w:rsid w:val="00E96677"/>
    <w:rsid w:val="00E96895"/>
    <w:rsid w:val="00E968CE"/>
    <w:rsid w:val="00E96969"/>
    <w:rsid w:val="00E96AEB"/>
    <w:rsid w:val="00E96C64"/>
    <w:rsid w:val="00E96DE7"/>
    <w:rsid w:val="00E97162"/>
    <w:rsid w:val="00E97287"/>
    <w:rsid w:val="00E97542"/>
    <w:rsid w:val="00E975FB"/>
    <w:rsid w:val="00E978D7"/>
    <w:rsid w:val="00E97B54"/>
    <w:rsid w:val="00E97B73"/>
    <w:rsid w:val="00E97DC8"/>
    <w:rsid w:val="00EA011E"/>
    <w:rsid w:val="00EA0584"/>
    <w:rsid w:val="00EA08B4"/>
    <w:rsid w:val="00EA0B63"/>
    <w:rsid w:val="00EA0FB5"/>
    <w:rsid w:val="00EA10CB"/>
    <w:rsid w:val="00EA11C5"/>
    <w:rsid w:val="00EA1247"/>
    <w:rsid w:val="00EA1343"/>
    <w:rsid w:val="00EA185D"/>
    <w:rsid w:val="00EA1890"/>
    <w:rsid w:val="00EA1A91"/>
    <w:rsid w:val="00EA1B55"/>
    <w:rsid w:val="00EA1E84"/>
    <w:rsid w:val="00EA1EE6"/>
    <w:rsid w:val="00EA20FE"/>
    <w:rsid w:val="00EA2155"/>
    <w:rsid w:val="00EA2190"/>
    <w:rsid w:val="00EA2201"/>
    <w:rsid w:val="00EA223D"/>
    <w:rsid w:val="00EA2589"/>
    <w:rsid w:val="00EA27E8"/>
    <w:rsid w:val="00EA281B"/>
    <w:rsid w:val="00EA2871"/>
    <w:rsid w:val="00EA2C7C"/>
    <w:rsid w:val="00EA2D2A"/>
    <w:rsid w:val="00EA2E22"/>
    <w:rsid w:val="00EA2E6C"/>
    <w:rsid w:val="00EA2FB8"/>
    <w:rsid w:val="00EA3017"/>
    <w:rsid w:val="00EA30D3"/>
    <w:rsid w:val="00EA350D"/>
    <w:rsid w:val="00EA355B"/>
    <w:rsid w:val="00EA36CD"/>
    <w:rsid w:val="00EA399B"/>
    <w:rsid w:val="00EA3AAD"/>
    <w:rsid w:val="00EA3B87"/>
    <w:rsid w:val="00EA3BFE"/>
    <w:rsid w:val="00EA4329"/>
    <w:rsid w:val="00EA436F"/>
    <w:rsid w:val="00EA4606"/>
    <w:rsid w:val="00EA4626"/>
    <w:rsid w:val="00EA475C"/>
    <w:rsid w:val="00EA4D50"/>
    <w:rsid w:val="00EA4E10"/>
    <w:rsid w:val="00EA4E5C"/>
    <w:rsid w:val="00EA5189"/>
    <w:rsid w:val="00EA522D"/>
    <w:rsid w:val="00EA5293"/>
    <w:rsid w:val="00EA539C"/>
    <w:rsid w:val="00EA56B6"/>
    <w:rsid w:val="00EA56F7"/>
    <w:rsid w:val="00EA56F9"/>
    <w:rsid w:val="00EA577B"/>
    <w:rsid w:val="00EA58A8"/>
    <w:rsid w:val="00EA5957"/>
    <w:rsid w:val="00EA5A07"/>
    <w:rsid w:val="00EA5AB8"/>
    <w:rsid w:val="00EA5D6D"/>
    <w:rsid w:val="00EA60B0"/>
    <w:rsid w:val="00EA6154"/>
    <w:rsid w:val="00EA63CE"/>
    <w:rsid w:val="00EA646E"/>
    <w:rsid w:val="00EA6499"/>
    <w:rsid w:val="00EA66C6"/>
    <w:rsid w:val="00EA6739"/>
    <w:rsid w:val="00EA6DDF"/>
    <w:rsid w:val="00EA6F90"/>
    <w:rsid w:val="00EA756A"/>
    <w:rsid w:val="00EA7F06"/>
    <w:rsid w:val="00EB04A5"/>
    <w:rsid w:val="00EB05D1"/>
    <w:rsid w:val="00EB06FC"/>
    <w:rsid w:val="00EB08A5"/>
    <w:rsid w:val="00EB0909"/>
    <w:rsid w:val="00EB0B0F"/>
    <w:rsid w:val="00EB0B82"/>
    <w:rsid w:val="00EB0BC1"/>
    <w:rsid w:val="00EB0C4B"/>
    <w:rsid w:val="00EB0EB4"/>
    <w:rsid w:val="00EB0F6B"/>
    <w:rsid w:val="00EB0FCE"/>
    <w:rsid w:val="00EB11B0"/>
    <w:rsid w:val="00EB13EA"/>
    <w:rsid w:val="00EB140E"/>
    <w:rsid w:val="00EB1509"/>
    <w:rsid w:val="00EB157F"/>
    <w:rsid w:val="00EB16EE"/>
    <w:rsid w:val="00EB1944"/>
    <w:rsid w:val="00EB1A2D"/>
    <w:rsid w:val="00EB1B5F"/>
    <w:rsid w:val="00EB1DE6"/>
    <w:rsid w:val="00EB20F0"/>
    <w:rsid w:val="00EB2257"/>
    <w:rsid w:val="00EB2273"/>
    <w:rsid w:val="00EB2292"/>
    <w:rsid w:val="00EB22A1"/>
    <w:rsid w:val="00EB2345"/>
    <w:rsid w:val="00EB23A2"/>
    <w:rsid w:val="00EB2594"/>
    <w:rsid w:val="00EB2633"/>
    <w:rsid w:val="00EB269D"/>
    <w:rsid w:val="00EB27B0"/>
    <w:rsid w:val="00EB29F8"/>
    <w:rsid w:val="00EB2B33"/>
    <w:rsid w:val="00EB2BE6"/>
    <w:rsid w:val="00EB2CC2"/>
    <w:rsid w:val="00EB2E84"/>
    <w:rsid w:val="00EB2EA4"/>
    <w:rsid w:val="00EB3004"/>
    <w:rsid w:val="00EB3022"/>
    <w:rsid w:val="00EB3077"/>
    <w:rsid w:val="00EB3154"/>
    <w:rsid w:val="00EB3195"/>
    <w:rsid w:val="00EB31CD"/>
    <w:rsid w:val="00EB329B"/>
    <w:rsid w:val="00EB3316"/>
    <w:rsid w:val="00EB34E5"/>
    <w:rsid w:val="00EB3597"/>
    <w:rsid w:val="00EB3599"/>
    <w:rsid w:val="00EB35E3"/>
    <w:rsid w:val="00EB367D"/>
    <w:rsid w:val="00EB37C2"/>
    <w:rsid w:val="00EB3961"/>
    <w:rsid w:val="00EB3B4F"/>
    <w:rsid w:val="00EB3B87"/>
    <w:rsid w:val="00EB3CD7"/>
    <w:rsid w:val="00EB3F7E"/>
    <w:rsid w:val="00EB3F9F"/>
    <w:rsid w:val="00EB4282"/>
    <w:rsid w:val="00EB42D2"/>
    <w:rsid w:val="00EB4427"/>
    <w:rsid w:val="00EB44F2"/>
    <w:rsid w:val="00EB45D1"/>
    <w:rsid w:val="00EB4CAD"/>
    <w:rsid w:val="00EB4D6A"/>
    <w:rsid w:val="00EB4D84"/>
    <w:rsid w:val="00EB4E35"/>
    <w:rsid w:val="00EB50B3"/>
    <w:rsid w:val="00EB5183"/>
    <w:rsid w:val="00EB54F8"/>
    <w:rsid w:val="00EB554C"/>
    <w:rsid w:val="00EB556E"/>
    <w:rsid w:val="00EB5844"/>
    <w:rsid w:val="00EB5AFA"/>
    <w:rsid w:val="00EB5C6C"/>
    <w:rsid w:val="00EB6270"/>
    <w:rsid w:val="00EB6699"/>
    <w:rsid w:val="00EB6747"/>
    <w:rsid w:val="00EB684A"/>
    <w:rsid w:val="00EB69AB"/>
    <w:rsid w:val="00EB6CD9"/>
    <w:rsid w:val="00EB6D0B"/>
    <w:rsid w:val="00EB6DED"/>
    <w:rsid w:val="00EB6F0E"/>
    <w:rsid w:val="00EB7072"/>
    <w:rsid w:val="00EB734A"/>
    <w:rsid w:val="00EB770F"/>
    <w:rsid w:val="00EB7A1F"/>
    <w:rsid w:val="00EB7B4A"/>
    <w:rsid w:val="00EB7D5A"/>
    <w:rsid w:val="00EB7F42"/>
    <w:rsid w:val="00EC007F"/>
    <w:rsid w:val="00EC01F2"/>
    <w:rsid w:val="00EC02A6"/>
    <w:rsid w:val="00EC0406"/>
    <w:rsid w:val="00EC0582"/>
    <w:rsid w:val="00EC06BE"/>
    <w:rsid w:val="00EC07A3"/>
    <w:rsid w:val="00EC0903"/>
    <w:rsid w:val="00EC09E3"/>
    <w:rsid w:val="00EC0A08"/>
    <w:rsid w:val="00EC0A09"/>
    <w:rsid w:val="00EC0A19"/>
    <w:rsid w:val="00EC0A7E"/>
    <w:rsid w:val="00EC0BF6"/>
    <w:rsid w:val="00EC0C02"/>
    <w:rsid w:val="00EC0C38"/>
    <w:rsid w:val="00EC0CF4"/>
    <w:rsid w:val="00EC1100"/>
    <w:rsid w:val="00EC1241"/>
    <w:rsid w:val="00EC1351"/>
    <w:rsid w:val="00EC15ED"/>
    <w:rsid w:val="00EC17AC"/>
    <w:rsid w:val="00EC189F"/>
    <w:rsid w:val="00EC1A27"/>
    <w:rsid w:val="00EC1B9F"/>
    <w:rsid w:val="00EC1DD7"/>
    <w:rsid w:val="00EC1E2C"/>
    <w:rsid w:val="00EC202E"/>
    <w:rsid w:val="00EC2393"/>
    <w:rsid w:val="00EC23DC"/>
    <w:rsid w:val="00EC2552"/>
    <w:rsid w:val="00EC26E2"/>
    <w:rsid w:val="00EC2745"/>
    <w:rsid w:val="00EC29C4"/>
    <w:rsid w:val="00EC29D8"/>
    <w:rsid w:val="00EC2D24"/>
    <w:rsid w:val="00EC2DA5"/>
    <w:rsid w:val="00EC2F1A"/>
    <w:rsid w:val="00EC311D"/>
    <w:rsid w:val="00EC3221"/>
    <w:rsid w:val="00EC338E"/>
    <w:rsid w:val="00EC3444"/>
    <w:rsid w:val="00EC348E"/>
    <w:rsid w:val="00EC34E2"/>
    <w:rsid w:val="00EC35BD"/>
    <w:rsid w:val="00EC3696"/>
    <w:rsid w:val="00EC36AB"/>
    <w:rsid w:val="00EC3741"/>
    <w:rsid w:val="00EC3957"/>
    <w:rsid w:val="00EC3A5F"/>
    <w:rsid w:val="00EC3BF1"/>
    <w:rsid w:val="00EC3F88"/>
    <w:rsid w:val="00EC4109"/>
    <w:rsid w:val="00EC41F1"/>
    <w:rsid w:val="00EC432D"/>
    <w:rsid w:val="00EC447D"/>
    <w:rsid w:val="00EC44ED"/>
    <w:rsid w:val="00EC4532"/>
    <w:rsid w:val="00EC4B76"/>
    <w:rsid w:val="00EC4B7F"/>
    <w:rsid w:val="00EC4CCA"/>
    <w:rsid w:val="00EC5135"/>
    <w:rsid w:val="00EC5393"/>
    <w:rsid w:val="00EC54F6"/>
    <w:rsid w:val="00EC566F"/>
    <w:rsid w:val="00EC5918"/>
    <w:rsid w:val="00EC5A0B"/>
    <w:rsid w:val="00EC5C04"/>
    <w:rsid w:val="00EC5CEA"/>
    <w:rsid w:val="00EC5CED"/>
    <w:rsid w:val="00EC5DDE"/>
    <w:rsid w:val="00EC5DF2"/>
    <w:rsid w:val="00EC5FBC"/>
    <w:rsid w:val="00EC60D9"/>
    <w:rsid w:val="00EC6215"/>
    <w:rsid w:val="00EC6243"/>
    <w:rsid w:val="00EC63D9"/>
    <w:rsid w:val="00EC65E1"/>
    <w:rsid w:val="00EC6697"/>
    <w:rsid w:val="00EC6AEE"/>
    <w:rsid w:val="00EC6D15"/>
    <w:rsid w:val="00EC6DCF"/>
    <w:rsid w:val="00EC6F44"/>
    <w:rsid w:val="00EC723D"/>
    <w:rsid w:val="00EC73E7"/>
    <w:rsid w:val="00EC7558"/>
    <w:rsid w:val="00EC7609"/>
    <w:rsid w:val="00EC7659"/>
    <w:rsid w:val="00EC77A5"/>
    <w:rsid w:val="00EC7857"/>
    <w:rsid w:val="00EC7A77"/>
    <w:rsid w:val="00ED0132"/>
    <w:rsid w:val="00ED02FC"/>
    <w:rsid w:val="00ED0504"/>
    <w:rsid w:val="00ED0558"/>
    <w:rsid w:val="00ED076B"/>
    <w:rsid w:val="00ED0B4E"/>
    <w:rsid w:val="00ED0BA0"/>
    <w:rsid w:val="00ED0D46"/>
    <w:rsid w:val="00ED0DE8"/>
    <w:rsid w:val="00ED0EAE"/>
    <w:rsid w:val="00ED13F6"/>
    <w:rsid w:val="00ED186F"/>
    <w:rsid w:val="00ED1885"/>
    <w:rsid w:val="00ED18EB"/>
    <w:rsid w:val="00ED1B94"/>
    <w:rsid w:val="00ED1E1B"/>
    <w:rsid w:val="00ED1FBA"/>
    <w:rsid w:val="00ED22C2"/>
    <w:rsid w:val="00ED245D"/>
    <w:rsid w:val="00ED252F"/>
    <w:rsid w:val="00ED2530"/>
    <w:rsid w:val="00ED28B0"/>
    <w:rsid w:val="00ED28DF"/>
    <w:rsid w:val="00ED2AA6"/>
    <w:rsid w:val="00ED2CB3"/>
    <w:rsid w:val="00ED2CCD"/>
    <w:rsid w:val="00ED2EDD"/>
    <w:rsid w:val="00ED30C6"/>
    <w:rsid w:val="00ED31DF"/>
    <w:rsid w:val="00ED353F"/>
    <w:rsid w:val="00ED357B"/>
    <w:rsid w:val="00ED35F7"/>
    <w:rsid w:val="00ED3849"/>
    <w:rsid w:val="00ED3DAB"/>
    <w:rsid w:val="00ED3E63"/>
    <w:rsid w:val="00ED403F"/>
    <w:rsid w:val="00ED4113"/>
    <w:rsid w:val="00ED418A"/>
    <w:rsid w:val="00ED45E5"/>
    <w:rsid w:val="00ED46DF"/>
    <w:rsid w:val="00ED47C9"/>
    <w:rsid w:val="00ED49B5"/>
    <w:rsid w:val="00ED4A5C"/>
    <w:rsid w:val="00ED4BC6"/>
    <w:rsid w:val="00ED4BE4"/>
    <w:rsid w:val="00ED4CDB"/>
    <w:rsid w:val="00ED4FF3"/>
    <w:rsid w:val="00ED5116"/>
    <w:rsid w:val="00ED5262"/>
    <w:rsid w:val="00ED526F"/>
    <w:rsid w:val="00ED5458"/>
    <w:rsid w:val="00ED5774"/>
    <w:rsid w:val="00ED5814"/>
    <w:rsid w:val="00ED59A0"/>
    <w:rsid w:val="00ED5A0F"/>
    <w:rsid w:val="00ED5ADB"/>
    <w:rsid w:val="00ED5C98"/>
    <w:rsid w:val="00ED5D28"/>
    <w:rsid w:val="00ED5F9D"/>
    <w:rsid w:val="00ED625A"/>
    <w:rsid w:val="00ED634A"/>
    <w:rsid w:val="00ED63CD"/>
    <w:rsid w:val="00ED63F1"/>
    <w:rsid w:val="00ED66A5"/>
    <w:rsid w:val="00ED68A6"/>
    <w:rsid w:val="00ED6BED"/>
    <w:rsid w:val="00ED6F0F"/>
    <w:rsid w:val="00ED7354"/>
    <w:rsid w:val="00ED7546"/>
    <w:rsid w:val="00ED764E"/>
    <w:rsid w:val="00ED76CF"/>
    <w:rsid w:val="00ED7721"/>
    <w:rsid w:val="00ED7EA6"/>
    <w:rsid w:val="00ED7F99"/>
    <w:rsid w:val="00EE02A5"/>
    <w:rsid w:val="00EE064D"/>
    <w:rsid w:val="00EE0712"/>
    <w:rsid w:val="00EE07F4"/>
    <w:rsid w:val="00EE09B9"/>
    <w:rsid w:val="00EE0A69"/>
    <w:rsid w:val="00EE0C42"/>
    <w:rsid w:val="00EE0C8F"/>
    <w:rsid w:val="00EE0EA0"/>
    <w:rsid w:val="00EE0EC3"/>
    <w:rsid w:val="00EE102C"/>
    <w:rsid w:val="00EE10CF"/>
    <w:rsid w:val="00EE1268"/>
    <w:rsid w:val="00EE1547"/>
    <w:rsid w:val="00EE1572"/>
    <w:rsid w:val="00EE1603"/>
    <w:rsid w:val="00EE1732"/>
    <w:rsid w:val="00EE19B6"/>
    <w:rsid w:val="00EE1A85"/>
    <w:rsid w:val="00EE1B28"/>
    <w:rsid w:val="00EE1C1C"/>
    <w:rsid w:val="00EE1C99"/>
    <w:rsid w:val="00EE1EA3"/>
    <w:rsid w:val="00EE1EFB"/>
    <w:rsid w:val="00EE213D"/>
    <w:rsid w:val="00EE241D"/>
    <w:rsid w:val="00EE243E"/>
    <w:rsid w:val="00EE2D07"/>
    <w:rsid w:val="00EE2D30"/>
    <w:rsid w:val="00EE2D49"/>
    <w:rsid w:val="00EE2F30"/>
    <w:rsid w:val="00EE303C"/>
    <w:rsid w:val="00EE3047"/>
    <w:rsid w:val="00EE30AE"/>
    <w:rsid w:val="00EE3162"/>
    <w:rsid w:val="00EE3BCB"/>
    <w:rsid w:val="00EE3CA0"/>
    <w:rsid w:val="00EE3DFD"/>
    <w:rsid w:val="00EE4430"/>
    <w:rsid w:val="00EE4457"/>
    <w:rsid w:val="00EE4470"/>
    <w:rsid w:val="00EE46C2"/>
    <w:rsid w:val="00EE482B"/>
    <w:rsid w:val="00EE4876"/>
    <w:rsid w:val="00EE49B9"/>
    <w:rsid w:val="00EE4F22"/>
    <w:rsid w:val="00EE513A"/>
    <w:rsid w:val="00EE5362"/>
    <w:rsid w:val="00EE546A"/>
    <w:rsid w:val="00EE54CD"/>
    <w:rsid w:val="00EE5699"/>
    <w:rsid w:val="00EE5917"/>
    <w:rsid w:val="00EE5A68"/>
    <w:rsid w:val="00EE5B70"/>
    <w:rsid w:val="00EE5C77"/>
    <w:rsid w:val="00EE607A"/>
    <w:rsid w:val="00EE6568"/>
    <w:rsid w:val="00EE6577"/>
    <w:rsid w:val="00EE6733"/>
    <w:rsid w:val="00EE6AE1"/>
    <w:rsid w:val="00EE6B0A"/>
    <w:rsid w:val="00EE6BAD"/>
    <w:rsid w:val="00EE6D8D"/>
    <w:rsid w:val="00EE6E97"/>
    <w:rsid w:val="00EE6EF9"/>
    <w:rsid w:val="00EE70FD"/>
    <w:rsid w:val="00EE7295"/>
    <w:rsid w:val="00EE738C"/>
    <w:rsid w:val="00EE740A"/>
    <w:rsid w:val="00EE753B"/>
    <w:rsid w:val="00EE78E2"/>
    <w:rsid w:val="00EE7BDB"/>
    <w:rsid w:val="00EE7D01"/>
    <w:rsid w:val="00EE7D31"/>
    <w:rsid w:val="00EE7FDE"/>
    <w:rsid w:val="00EF030E"/>
    <w:rsid w:val="00EF031F"/>
    <w:rsid w:val="00EF05CC"/>
    <w:rsid w:val="00EF0935"/>
    <w:rsid w:val="00EF0A4F"/>
    <w:rsid w:val="00EF0A50"/>
    <w:rsid w:val="00EF0B2F"/>
    <w:rsid w:val="00EF0D1B"/>
    <w:rsid w:val="00EF1073"/>
    <w:rsid w:val="00EF107F"/>
    <w:rsid w:val="00EF1174"/>
    <w:rsid w:val="00EF1244"/>
    <w:rsid w:val="00EF12F8"/>
    <w:rsid w:val="00EF13D1"/>
    <w:rsid w:val="00EF14D3"/>
    <w:rsid w:val="00EF17CD"/>
    <w:rsid w:val="00EF1A00"/>
    <w:rsid w:val="00EF1B42"/>
    <w:rsid w:val="00EF1C67"/>
    <w:rsid w:val="00EF1FC5"/>
    <w:rsid w:val="00EF27C4"/>
    <w:rsid w:val="00EF2B32"/>
    <w:rsid w:val="00EF2E47"/>
    <w:rsid w:val="00EF2EDE"/>
    <w:rsid w:val="00EF2F94"/>
    <w:rsid w:val="00EF304A"/>
    <w:rsid w:val="00EF3287"/>
    <w:rsid w:val="00EF32E2"/>
    <w:rsid w:val="00EF3434"/>
    <w:rsid w:val="00EF3856"/>
    <w:rsid w:val="00EF3ABC"/>
    <w:rsid w:val="00EF3B4C"/>
    <w:rsid w:val="00EF3BFE"/>
    <w:rsid w:val="00EF3E77"/>
    <w:rsid w:val="00EF3F01"/>
    <w:rsid w:val="00EF3F6D"/>
    <w:rsid w:val="00EF3FA4"/>
    <w:rsid w:val="00EF4184"/>
    <w:rsid w:val="00EF42C0"/>
    <w:rsid w:val="00EF444B"/>
    <w:rsid w:val="00EF4668"/>
    <w:rsid w:val="00EF489A"/>
    <w:rsid w:val="00EF4AE1"/>
    <w:rsid w:val="00EF4B22"/>
    <w:rsid w:val="00EF4C16"/>
    <w:rsid w:val="00EF4DB1"/>
    <w:rsid w:val="00EF4FA5"/>
    <w:rsid w:val="00EF53E9"/>
    <w:rsid w:val="00EF553B"/>
    <w:rsid w:val="00EF559C"/>
    <w:rsid w:val="00EF598A"/>
    <w:rsid w:val="00EF5BD9"/>
    <w:rsid w:val="00EF5BE7"/>
    <w:rsid w:val="00EF5D6F"/>
    <w:rsid w:val="00EF5E6B"/>
    <w:rsid w:val="00EF5F25"/>
    <w:rsid w:val="00EF5F9D"/>
    <w:rsid w:val="00EF5FC8"/>
    <w:rsid w:val="00EF624E"/>
    <w:rsid w:val="00EF646C"/>
    <w:rsid w:val="00EF64DF"/>
    <w:rsid w:val="00EF6506"/>
    <w:rsid w:val="00EF65F2"/>
    <w:rsid w:val="00EF751B"/>
    <w:rsid w:val="00EF76C7"/>
    <w:rsid w:val="00EF7834"/>
    <w:rsid w:val="00EF7B44"/>
    <w:rsid w:val="00EF7C67"/>
    <w:rsid w:val="00EF7EC9"/>
    <w:rsid w:val="00F0000A"/>
    <w:rsid w:val="00F000B1"/>
    <w:rsid w:val="00F001C8"/>
    <w:rsid w:val="00F00437"/>
    <w:rsid w:val="00F00A6C"/>
    <w:rsid w:val="00F00B1A"/>
    <w:rsid w:val="00F01227"/>
    <w:rsid w:val="00F0122C"/>
    <w:rsid w:val="00F01747"/>
    <w:rsid w:val="00F0182F"/>
    <w:rsid w:val="00F0190D"/>
    <w:rsid w:val="00F01A1C"/>
    <w:rsid w:val="00F01D0B"/>
    <w:rsid w:val="00F01E5E"/>
    <w:rsid w:val="00F01F5C"/>
    <w:rsid w:val="00F0204B"/>
    <w:rsid w:val="00F020E1"/>
    <w:rsid w:val="00F020E3"/>
    <w:rsid w:val="00F02405"/>
    <w:rsid w:val="00F0255C"/>
    <w:rsid w:val="00F02693"/>
    <w:rsid w:val="00F02761"/>
    <w:rsid w:val="00F027D2"/>
    <w:rsid w:val="00F027EA"/>
    <w:rsid w:val="00F02802"/>
    <w:rsid w:val="00F02D90"/>
    <w:rsid w:val="00F02E1D"/>
    <w:rsid w:val="00F02F16"/>
    <w:rsid w:val="00F0308A"/>
    <w:rsid w:val="00F0319A"/>
    <w:rsid w:val="00F031A8"/>
    <w:rsid w:val="00F031C3"/>
    <w:rsid w:val="00F031DB"/>
    <w:rsid w:val="00F03284"/>
    <w:rsid w:val="00F034C0"/>
    <w:rsid w:val="00F035DA"/>
    <w:rsid w:val="00F036A3"/>
    <w:rsid w:val="00F0373F"/>
    <w:rsid w:val="00F0382D"/>
    <w:rsid w:val="00F03953"/>
    <w:rsid w:val="00F03AD6"/>
    <w:rsid w:val="00F03B62"/>
    <w:rsid w:val="00F03BFA"/>
    <w:rsid w:val="00F03EBB"/>
    <w:rsid w:val="00F03F31"/>
    <w:rsid w:val="00F03F36"/>
    <w:rsid w:val="00F03F5E"/>
    <w:rsid w:val="00F04116"/>
    <w:rsid w:val="00F04594"/>
    <w:rsid w:val="00F0469D"/>
    <w:rsid w:val="00F04A9D"/>
    <w:rsid w:val="00F04BE1"/>
    <w:rsid w:val="00F04C51"/>
    <w:rsid w:val="00F04C73"/>
    <w:rsid w:val="00F04D5C"/>
    <w:rsid w:val="00F05028"/>
    <w:rsid w:val="00F053B8"/>
    <w:rsid w:val="00F05415"/>
    <w:rsid w:val="00F05577"/>
    <w:rsid w:val="00F05641"/>
    <w:rsid w:val="00F057B1"/>
    <w:rsid w:val="00F057E4"/>
    <w:rsid w:val="00F057F9"/>
    <w:rsid w:val="00F057FE"/>
    <w:rsid w:val="00F0596E"/>
    <w:rsid w:val="00F0598C"/>
    <w:rsid w:val="00F059D1"/>
    <w:rsid w:val="00F05AD1"/>
    <w:rsid w:val="00F05B45"/>
    <w:rsid w:val="00F05EE0"/>
    <w:rsid w:val="00F0616F"/>
    <w:rsid w:val="00F061EC"/>
    <w:rsid w:val="00F065DD"/>
    <w:rsid w:val="00F06766"/>
    <w:rsid w:val="00F067AB"/>
    <w:rsid w:val="00F067BA"/>
    <w:rsid w:val="00F0685E"/>
    <w:rsid w:val="00F06AD5"/>
    <w:rsid w:val="00F06F24"/>
    <w:rsid w:val="00F06FAD"/>
    <w:rsid w:val="00F07349"/>
    <w:rsid w:val="00F073CD"/>
    <w:rsid w:val="00F07C25"/>
    <w:rsid w:val="00F07D47"/>
    <w:rsid w:val="00F07D81"/>
    <w:rsid w:val="00F07F2A"/>
    <w:rsid w:val="00F07F95"/>
    <w:rsid w:val="00F07FF8"/>
    <w:rsid w:val="00F1031A"/>
    <w:rsid w:val="00F103AE"/>
    <w:rsid w:val="00F106B3"/>
    <w:rsid w:val="00F1073D"/>
    <w:rsid w:val="00F1089B"/>
    <w:rsid w:val="00F1093D"/>
    <w:rsid w:val="00F10AF6"/>
    <w:rsid w:val="00F10D10"/>
    <w:rsid w:val="00F10DA9"/>
    <w:rsid w:val="00F10FB6"/>
    <w:rsid w:val="00F110B3"/>
    <w:rsid w:val="00F111CD"/>
    <w:rsid w:val="00F113C0"/>
    <w:rsid w:val="00F11501"/>
    <w:rsid w:val="00F115C8"/>
    <w:rsid w:val="00F1164B"/>
    <w:rsid w:val="00F1171C"/>
    <w:rsid w:val="00F11771"/>
    <w:rsid w:val="00F119D8"/>
    <w:rsid w:val="00F11E6C"/>
    <w:rsid w:val="00F11F2C"/>
    <w:rsid w:val="00F11F80"/>
    <w:rsid w:val="00F1212D"/>
    <w:rsid w:val="00F12201"/>
    <w:rsid w:val="00F12303"/>
    <w:rsid w:val="00F1232A"/>
    <w:rsid w:val="00F1233E"/>
    <w:rsid w:val="00F12537"/>
    <w:rsid w:val="00F12855"/>
    <w:rsid w:val="00F12E95"/>
    <w:rsid w:val="00F13016"/>
    <w:rsid w:val="00F130C4"/>
    <w:rsid w:val="00F1324F"/>
    <w:rsid w:val="00F136FA"/>
    <w:rsid w:val="00F1374D"/>
    <w:rsid w:val="00F13787"/>
    <w:rsid w:val="00F137FA"/>
    <w:rsid w:val="00F13869"/>
    <w:rsid w:val="00F138BE"/>
    <w:rsid w:val="00F13F3D"/>
    <w:rsid w:val="00F13FE6"/>
    <w:rsid w:val="00F14169"/>
    <w:rsid w:val="00F141F4"/>
    <w:rsid w:val="00F14203"/>
    <w:rsid w:val="00F14219"/>
    <w:rsid w:val="00F1434D"/>
    <w:rsid w:val="00F143F5"/>
    <w:rsid w:val="00F14617"/>
    <w:rsid w:val="00F14830"/>
    <w:rsid w:val="00F148DC"/>
    <w:rsid w:val="00F14A29"/>
    <w:rsid w:val="00F14C29"/>
    <w:rsid w:val="00F150E2"/>
    <w:rsid w:val="00F15178"/>
    <w:rsid w:val="00F153F9"/>
    <w:rsid w:val="00F15475"/>
    <w:rsid w:val="00F154A7"/>
    <w:rsid w:val="00F15581"/>
    <w:rsid w:val="00F157DD"/>
    <w:rsid w:val="00F1584B"/>
    <w:rsid w:val="00F15A22"/>
    <w:rsid w:val="00F15BB9"/>
    <w:rsid w:val="00F15BFC"/>
    <w:rsid w:val="00F15C4A"/>
    <w:rsid w:val="00F15D04"/>
    <w:rsid w:val="00F15F3F"/>
    <w:rsid w:val="00F1611C"/>
    <w:rsid w:val="00F16338"/>
    <w:rsid w:val="00F16372"/>
    <w:rsid w:val="00F16764"/>
    <w:rsid w:val="00F168D7"/>
    <w:rsid w:val="00F16A10"/>
    <w:rsid w:val="00F16A7F"/>
    <w:rsid w:val="00F16BF7"/>
    <w:rsid w:val="00F1704D"/>
    <w:rsid w:val="00F170FE"/>
    <w:rsid w:val="00F1737C"/>
    <w:rsid w:val="00F17487"/>
    <w:rsid w:val="00F17624"/>
    <w:rsid w:val="00F176BE"/>
    <w:rsid w:val="00F176DE"/>
    <w:rsid w:val="00F17989"/>
    <w:rsid w:val="00F208CF"/>
    <w:rsid w:val="00F20C63"/>
    <w:rsid w:val="00F20FDA"/>
    <w:rsid w:val="00F21053"/>
    <w:rsid w:val="00F21318"/>
    <w:rsid w:val="00F2161A"/>
    <w:rsid w:val="00F21677"/>
    <w:rsid w:val="00F21802"/>
    <w:rsid w:val="00F21D20"/>
    <w:rsid w:val="00F21DE5"/>
    <w:rsid w:val="00F21E57"/>
    <w:rsid w:val="00F221E3"/>
    <w:rsid w:val="00F222CB"/>
    <w:rsid w:val="00F224B3"/>
    <w:rsid w:val="00F22648"/>
    <w:rsid w:val="00F2265D"/>
    <w:rsid w:val="00F227A7"/>
    <w:rsid w:val="00F229C5"/>
    <w:rsid w:val="00F22FFE"/>
    <w:rsid w:val="00F230CF"/>
    <w:rsid w:val="00F231F5"/>
    <w:rsid w:val="00F23371"/>
    <w:rsid w:val="00F234BF"/>
    <w:rsid w:val="00F234D2"/>
    <w:rsid w:val="00F2370F"/>
    <w:rsid w:val="00F237A3"/>
    <w:rsid w:val="00F2380B"/>
    <w:rsid w:val="00F2386D"/>
    <w:rsid w:val="00F23A82"/>
    <w:rsid w:val="00F23C15"/>
    <w:rsid w:val="00F23C6B"/>
    <w:rsid w:val="00F23C79"/>
    <w:rsid w:val="00F23D82"/>
    <w:rsid w:val="00F23E05"/>
    <w:rsid w:val="00F23E9A"/>
    <w:rsid w:val="00F23F8D"/>
    <w:rsid w:val="00F24053"/>
    <w:rsid w:val="00F24189"/>
    <w:rsid w:val="00F2431B"/>
    <w:rsid w:val="00F24574"/>
    <w:rsid w:val="00F24593"/>
    <w:rsid w:val="00F24694"/>
    <w:rsid w:val="00F248C8"/>
    <w:rsid w:val="00F248F0"/>
    <w:rsid w:val="00F2499D"/>
    <w:rsid w:val="00F24BF0"/>
    <w:rsid w:val="00F24D00"/>
    <w:rsid w:val="00F24E3D"/>
    <w:rsid w:val="00F24EAD"/>
    <w:rsid w:val="00F250E5"/>
    <w:rsid w:val="00F2529C"/>
    <w:rsid w:val="00F25421"/>
    <w:rsid w:val="00F258FB"/>
    <w:rsid w:val="00F25D1D"/>
    <w:rsid w:val="00F25E83"/>
    <w:rsid w:val="00F25E8B"/>
    <w:rsid w:val="00F25F12"/>
    <w:rsid w:val="00F25F23"/>
    <w:rsid w:val="00F26273"/>
    <w:rsid w:val="00F26755"/>
    <w:rsid w:val="00F267A8"/>
    <w:rsid w:val="00F2694F"/>
    <w:rsid w:val="00F2699A"/>
    <w:rsid w:val="00F26B00"/>
    <w:rsid w:val="00F26B23"/>
    <w:rsid w:val="00F26BCB"/>
    <w:rsid w:val="00F26D4B"/>
    <w:rsid w:val="00F273F8"/>
    <w:rsid w:val="00F27456"/>
    <w:rsid w:val="00F2770E"/>
    <w:rsid w:val="00F27918"/>
    <w:rsid w:val="00F27A63"/>
    <w:rsid w:val="00F27B18"/>
    <w:rsid w:val="00F27C29"/>
    <w:rsid w:val="00F30024"/>
    <w:rsid w:val="00F301CF"/>
    <w:rsid w:val="00F301D5"/>
    <w:rsid w:val="00F30335"/>
    <w:rsid w:val="00F3051B"/>
    <w:rsid w:val="00F3054A"/>
    <w:rsid w:val="00F3060D"/>
    <w:rsid w:val="00F3083D"/>
    <w:rsid w:val="00F3090D"/>
    <w:rsid w:val="00F30C5E"/>
    <w:rsid w:val="00F30C99"/>
    <w:rsid w:val="00F30E1C"/>
    <w:rsid w:val="00F3109A"/>
    <w:rsid w:val="00F315E5"/>
    <w:rsid w:val="00F3162D"/>
    <w:rsid w:val="00F31637"/>
    <w:rsid w:val="00F3172E"/>
    <w:rsid w:val="00F3174D"/>
    <w:rsid w:val="00F31A2C"/>
    <w:rsid w:val="00F31A75"/>
    <w:rsid w:val="00F31B48"/>
    <w:rsid w:val="00F31CB2"/>
    <w:rsid w:val="00F31E22"/>
    <w:rsid w:val="00F32038"/>
    <w:rsid w:val="00F3221A"/>
    <w:rsid w:val="00F3274D"/>
    <w:rsid w:val="00F32808"/>
    <w:rsid w:val="00F328AD"/>
    <w:rsid w:val="00F3299B"/>
    <w:rsid w:val="00F329D6"/>
    <w:rsid w:val="00F32A0F"/>
    <w:rsid w:val="00F32BCB"/>
    <w:rsid w:val="00F32C2E"/>
    <w:rsid w:val="00F32C66"/>
    <w:rsid w:val="00F331FD"/>
    <w:rsid w:val="00F332A5"/>
    <w:rsid w:val="00F332DB"/>
    <w:rsid w:val="00F33440"/>
    <w:rsid w:val="00F3349F"/>
    <w:rsid w:val="00F33598"/>
    <w:rsid w:val="00F3364B"/>
    <w:rsid w:val="00F336A2"/>
    <w:rsid w:val="00F336B5"/>
    <w:rsid w:val="00F33743"/>
    <w:rsid w:val="00F33826"/>
    <w:rsid w:val="00F33C0E"/>
    <w:rsid w:val="00F33D55"/>
    <w:rsid w:val="00F33DD5"/>
    <w:rsid w:val="00F33E5C"/>
    <w:rsid w:val="00F33E70"/>
    <w:rsid w:val="00F33F22"/>
    <w:rsid w:val="00F33FAC"/>
    <w:rsid w:val="00F33FC4"/>
    <w:rsid w:val="00F33FCB"/>
    <w:rsid w:val="00F341DB"/>
    <w:rsid w:val="00F34223"/>
    <w:rsid w:val="00F3468A"/>
    <w:rsid w:val="00F3468D"/>
    <w:rsid w:val="00F34696"/>
    <w:rsid w:val="00F349C0"/>
    <w:rsid w:val="00F34A42"/>
    <w:rsid w:val="00F34AF4"/>
    <w:rsid w:val="00F34D11"/>
    <w:rsid w:val="00F34D99"/>
    <w:rsid w:val="00F34EFE"/>
    <w:rsid w:val="00F350EF"/>
    <w:rsid w:val="00F3516D"/>
    <w:rsid w:val="00F35260"/>
    <w:rsid w:val="00F3530E"/>
    <w:rsid w:val="00F354B4"/>
    <w:rsid w:val="00F356BB"/>
    <w:rsid w:val="00F356F3"/>
    <w:rsid w:val="00F35708"/>
    <w:rsid w:val="00F35F87"/>
    <w:rsid w:val="00F361B3"/>
    <w:rsid w:val="00F364EA"/>
    <w:rsid w:val="00F367C9"/>
    <w:rsid w:val="00F3699A"/>
    <w:rsid w:val="00F36B4E"/>
    <w:rsid w:val="00F36BE2"/>
    <w:rsid w:val="00F36D0D"/>
    <w:rsid w:val="00F36DE5"/>
    <w:rsid w:val="00F37315"/>
    <w:rsid w:val="00F37546"/>
    <w:rsid w:val="00F3755B"/>
    <w:rsid w:val="00F3788F"/>
    <w:rsid w:val="00F40032"/>
    <w:rsid w:val="00F4005F"/>
    <w:rsid w:val="00F40074"/>
    <w:rsid w:val="00F4015A"/>
    <w:rsid w:val="00F40176"/>
    <w:rsid w:val="00F403F0"/>
    <w:rsid w:val="00F4046D"/>
    <w:rsid w:val="00F4078D"/>
    <w:rsid w:val="00F407A8"/>
    <w:rsid w:val="00F407FE"/>
    <w:rsid w:val="00F408D6"/>
    <w:rsid w:val="00F40F61"/>
    <w:rsid w:val="00F40F6B"/>
    <w:rsid w:val="00F413E8"/>
    <w:rsid w:val="00F41449"/>
    <w:rsid w:val="00F41517"/>
    <w:rsid w:val="00F41655"/>
    <w:rsid w:val="00F41756"/>
    <w:rsid w:val="00F417BA"/>
    <w:rsid w:val="00F417D8"/>
    <w:rsid w:val="00F417E1"/>
    <w:rsid w:val="00F4185C"/>
    <w:rsid w:val="00F4188C"/>
    <w:rsid w:val="00F41B16"/>
    <w:rsid w:val="00F41C09"/>
    <w:rsid w:val="00F4206E"/>
    <w:rsid w:val="00F42193"/>
    <w:rsid w:val="00F425C0"/>
    <w:rsid w:val="00F42996"/>
    <w:rsid w:val="00F42C7E"/>
    <w:rsid w:val="00F42C93"/>
    <w:rsid w:val="00F42CE8"/>
    <w:rsid w:val="00F42D84"/>
    <w:rsid w:val="00F42E46"/>
    <w:rsid w:val="00F42ED0"/>
    <w:rsid w:val="00F43165"/>
    <w:rsid w:val="00F4339C"/>
    <w:rsid w:val="00F436DB"/>
    <w:rsid w:val="00F437F2"/>
    <w:rsid w:val="00F43841"/>
    <w:rsid w:val="00F43DE4"/>
    <w:rsid w:val="00F43F91"/>
    <w:rsid w:val="00F44427"/>
    <w:rsid w:val="00F4457F"/>
    <w:rsid w:val="00F447CC"/>
    <w:rsid w:val="00F4491D"/>
    <w:rsid w:val="00F44A42"/>
    <w:rsid w:val="00F44CFF"/>
    <w:rsid w:val="00F44E0E"/>
    <w:rsid w:val="00F44F26"/>
    <w:rsid w:val="00F44FB2"/>
    <w:rsid w:val="00F45006"/>
    <w:rsid w:val="00F45083"/>
    <w:rsid w:val="00F451F0"/>
    <w:rsid w:val="00F4522E"/>
    <w:rsid w:val="00F452E5"/>
    <w:rsid w:val="00F456D7"/>
    <w:rsid w:val="00F457CB"/>
    <w:rsid w:val="00F45884"/>
    <w:rsid w:val="00F45ED3"/>
    <w:rsid w:val="00F46199"/>
    <w:rsid w:val="00F4622A"/>
    <w:rsid w:val="00F46301"/>
    <w:rsid w:val="00F4678B"/>
    <w:rsid w:val="00F46888"/>
    <w:rsid w:val="00F46C8A"/>
    <w:rsid w:val="00F46DAF"/>
    <w:rsid w:val="00F470AF"/>
    <w:rsid w:val="00F470B8"/>
    <w:rsid w:val="00F470E7"/>
    <w:rsid w:val="00F471C9"/>
    <w:rsid w:val="00F4725C"/>
    <w:rsid w:val="00F47272"/>
    <w:rsid w:val="00F47710"/>
    <w:rsid w:val="00F47829"/>
    <w:rsid w:val="00F4787E"/>
    <w:rsid w:val="00F478B4"/>
    <w:rsid w:val="00F478C8"/>
    <w:rsid w:val="00F4797B"/>
    <w:rsid w:val="00F47A67"/>
    <w:rsid w:val="00F5003C"/>
    <w:rsid w:val="00F501AD"/>
    <w:rsid w:val="00F50295"/>
    <w:rsid w:val="00F5045F"/>
    <w:rsid w:val="00F504C3"/>
    <w:rsid w:val="00F506F2"/>
    <w:rsid w:val="00F508C6"/>
    <w:rsid w:val="00F50C0E"/>
    <w:rsid w:val="00F50EBF"/>
    <w:rsid w:val="00F51080"/>
    <w:rsid w:val="00F51261"/>
    <w:rsid w:val="00F5127A"/>
    <w:rsid w:val="00F514AB"/>
    <w:rsid w:val="00F5154F"/>
    <w:rsid w:val="00F5164D"/>
    <w:rsid w:val="00F51D82"/>
    <w:rsid w:val="00F51E8D"/>
    <w:rsid w:val="00F52422"/>
    <w:rsid w:val="00F526FC"/>
    <w:rsid w:val="00F52736"/>
    <w:rsid w:val="00F52818"/>
    <w:rsid w:val="00F528C2"/>
    <w:rsid w:val="00F5290B"/>
    <w:rsid w:val="00F52B4B"/>
    <w:rsid w:val="00F52BD7"/>
    <w:rsid w:val="00F52C7A"/>
    <w:rsid w:val="00F52C83"/>
    <w:rsid w:val="00F52D67"/>
    <w:rsid w:val="00F52E8F"/>
    <w:rsid w:val="00F53407"/>
    <w:rsid w:val="00F534F0"/>
    <w:rsid w:val="00F5385A"/>
    <w:rsid w:val="00F5389A"/>
    <w:rsid w:val="00F53B96"/>
    <w:rsid w:val="00F53D2F"/>
    <w:rsid w:val="00F53E8F"/>
    <w:rsid w:val="00F5472B"/>
    <w:rsid w:val="00F54866"/>
    <w:rsid w:val="00F54869"/>
    <w:rsid w:val="00F5496A"/>
    <w:rsid w:val="00F54972"/>
    <w:rsid w:val="00F54DC0"/>
    <w:rsid w:val="00F55340"/>
    <w:rsid w:val="00F55397"/>
    <w:rsid w:val="00F55739"/>
    <w:rsid w:val="00F5573C"/>
    <w:rsid w:val="00F5575E"/>
    <w:rsid w:val="00F55CD9"/>
    <w:rsid w:val="00F55D69"/>
    <w:rsid w:val="00F5615C"/>
    <w:rsid w:val="00F5616D"/>
    <w:rsid w:val="00F5621E"/>
    <w:rsid w:val="00F5628B"/>
    <w:rsid w:val="00F56343"/>
    <w:rsid w:val="00F563A1"/>
    <w:rsid w:val="00F563AD"/>
    <w:rsid w:val="00F563DD"/>
    <w:rsid w:val="00F566D7"/>
    <w:rsid w:val="00F5684C"/>
    <w:rsid w:val="00F56A0A"/>
    <w:rsid w:val="00F56BF6"/>
    <w:rsid w:val="00F56F21"/>
    <w:rsid w:val="00F57182"/>
    <w:rsid w:val="00F571D7"/>
    <w:rsid w:val="00F57236"/>
    <w:rsid w:val="00F57321"/>
    <w:rsid w:val="00F57581"/>
    <w:rsid w:val="00F57598"/>
    <w:rsid w:val="00F57611"/>
    <w:rsid w:val="00F57700"/>
    <w:rsid w:val="00F577B9"/>
    <w:rsid w:val="00F5780E"/>
    <w:rsid w:val="00F5781B"/>
    <w:rsid w:val="00F57B29"/>
    <w:rsid w:val="00F57B3A"/>
    <w:rsid w:val="00F57DF0"/>
    <w:rsid w:val="00F57E18"/>
    <w:rsid w:val="00F57E77"/>
    <w:rsid w:val="00F6017E"/>
    <w:rsid w:val="00F6019D"/>
    <w:rsid w:val="00F60246"/>
    <w:rsid w:val="00F603B6"/>
    <w:rsid w:val="00F605D2"/>
    <w:rsid w:val="00F609A9"/>
    <w:rsid w:val="00F60AE4"/>
    <w:rsid w:val="00F60C19"/>
    <w:rsid w:val="00F60C86"/>
    <w:rsid w:val="00F60CC5"/>
    <w:rsid w:val="00F60FF1"/>
    <w:rsid w:val="00F6122E"/>
    <w:rsid w:val="00F6127C"/>
    <w:rsid w:val="00F613DC"/>
    <w:rsid w:val="00F61405"/>
    <w:rsid w:val="00F61446"/>
    <w:rsid w:val="00F6185B"/>
    <w:rsid w:val="00F618E1"/>
    <w:rsid w:val="00F61A7C"/>
    <w:rsid w:val="00F61EB0"/>
    <w:rsid w:val="00F61FF5"/>
    <w:rsid w:val="00F6222C"/>
    <w:rsid w:val="00F6261E"/>
    <w:rsid w:val="00F628BF"/>
    <w:rsid w:val="00F62900"/>
    <w:rsid w:val="00F62A58"/>
    <w:rsid w:val="00F62ADD"/>
    <w:rsid w:val="00F62C6B"/>
    <w:rsid w:val="00F62D23"/>
    <w:rsid w:val="00F62DE6"/>
    <w:rsid w:val="00F62DF2"/>
    <w:rsid w:val="00F62F26"/>
    <w:rsid w:val="00F62F30"/>
    <w:rsid w:val="00F62F5D"/>
    <w:rsid w:val="00F63031"/>
    <w:rsid w:val="00F63269"/>
    <w:rsid w:val="00F63441"/>
    <w:rsid w:val="00F634C6"/>
    <w:rsid w:val="00F63702"/>
    <w:rsid w:val="00F63A19"/>
    <w:rsid w:val="00F63BE0"/>
    <w:rsid w:val="00F63C7C"/>
    <w:rsid w:val="00F63C86"/>
    <w:rsid w:val="00F643E7"/>
    <w:rsid w:val="00F64475"/>
    <w:rsid w:val="00F644CA"/>
    <w:rsid w:val="00F644D1"/>
    <w:rsid w:val="00F646D7"/>
    <w:rsid w:val="00F647A4"/>
    <w:rsid w:val="00F648BC"/>
    <w:rsid w:val="00F64942"/>
    <w:rsid w:val="00F64C3E"/>
    <w:rsid w:val="00F64F08"/>
    <w:rsid w:val="00F656C9"/>
    <w:rsid w:val="00F65798"/>
    <w:rsid w:val="00F657B7"/>
    <w:rsid w:val="00F65B1A"/>
    <w:rsid w:val="00F65C8F"/>
    <w:rsid w:val="00F65D0F"/>
    <w:rsid w:val="00F65E02"/>
    <w:rsid w:val="00F65FC0"/>
    <w:rsid w:val="00F6615A"/>
    <w:rsid w:val="00F6620E"/>
    <w:rsid w:val="00F6663D"/>
    <w:rsid w:val="00F6695D"/>
    <w:rsid w:val="00F66A42"/>
    <w:rsid w:val="00F66AA9"/>
    <w:rsid w:val="00F66AFB"/>
    <w:rsid w:val="00F66BC4"/>
    <w:rsid w:val="00F66EE5"/>
    <w:rsid w:val="00F6706A"/>
    <w:rsid w:val="00F67088"/>
    <w:rsid w:val="00F671D4"/>
    <w:rsid w:val="00F67235"/>
    <w:rsid w:val="00F673FF"/>
    <w:rsid w:val="00F67438"/>
    <w:rsid w:val="00F675FD"/>
    <w:rsid w:val="00F67637"/>
    <w:rsid w:val="00F6766A"/>
    <w:rsid w:val="00F679DD"/>
    <w:rsid w:val="00F67A68"/>
    <w:rsid w:val="00F67C24"/>
    <w:rsid w:val="00F67C90"/>
    <w:rsid w:val="00F67D44"/>
    <w:rsid w:val="00F67EC2"/>
    <w:rsid w:val="00F67F70"/>
    <w:rsid w:val="00F67FB3"/>
    <w:rsid w:val="00F70161"/>
    <w:rsid w:val="00F701B6"/>
    <w:rsid w:val="00F703E2"/>
    <w:rsid w:val="00F70411"/>
    <w:rsid w:val="00F70577"/>
    <w:rsid w:val="00F7076D"/>
    <w:rsid w:val="00F70BFA"/>
    <w:rsid w:val="00F70C26"/>
    <w:rsid w:val="00F70DF4"/>
    <w:rsid w:val="00F70FA5"/>
    <w:rsid w:val="00F7113C"/>
    <w:rsid w:val="00F713AD"/>
    <w:rsid w:val="00F713B9"/>
    <w:rsid w:val="00F713BA"/>
    <w:rsid w:val="00F714F1"/>
    <w:rsid w:val="00F71826"/>
    <w:rsid w:val="00F71CEC"/>
    <w:rsid w:val="00F71D41"/>
    <w:rsid w:val="00F71D5D"/>
    <w:rsid w:val="00F71DC3"/>
    <w:rsid w:val="00F71E35"/>
    <w:rsid w:val="00F722C4"/>
    <w:rsid w:val="00F72383"/>
    <w:rsid w:val="00F723A9"/>
    <w:rsid w:val="00F72707"/>
    <w:rsid w:val="00F727CB"/>
    <w:rsid w:val="00F728C3"/>
    <w:rsid w:val="00F72940"/>
    <w:rsid w:val="00F72947"/>
    <w:rsid w:val="00F72A04"/>
    <w:rsid w:val="00F72B02"/>
    <w:rsid w:val="00F72C58"/>
    <w:rsid w:val="00F72CF1"/>
    <w:rsid w:val="00F72FBD"/>
    <w:rsid w:val="00F73093"/>
    <w:rsid w:val="00F730F6"/>
    <w:rsid w:val="00F7310A"/>
    <w:rsid w:val="00F73246"/>
    <w:rsid w:val="00F7334F"/>
    <w:rsid w:val="00F73519"/>
    <w:rsid w:val="00F7351F"/>
    <w:rsid w:val="00F73907"/>
    <w:rsid w:val="00F739A5"/>
    <w:rsid w:val="00F739D7"/>
    <w:rsid w:val="00F73A37"/>
    <w:rsid w:val="00F73B3B"/>
    <w:rsid w:val="00F73B94"/>
    <w:rsid w:val="00F7421F"/>
    <w:rsid w:val="00F742E8"/>
    <w:rsid w:val="00F743D9"/>
    <w:rsid w:val="00F7452C"/>
    <w:rsid w:val="00F7456E"/>
    <w:rsid w:val="00F74609"/>
    <w:rsid w:val="00F7461F"/>
    <w:rsid w:val="00F748F4"/>
    <w:rsid w:val="00F74AC4"/>
    <w:rsid w:val="00F75272"/>
    <w:rsid w:val="00F7546E"/>
    <w:rsid w:val="00F75862"/>
    <w:rsid w:val="00F75916"/>
    <w:rsid w:val="00F75976"/>
    <w:rsid w:val="00F75AAF"/>
    <w:rsid w:val="00F75DD7"/>
    <w:rsid w:val="00F75EC5"/>
    <w:rsid w:val="00F75F09"/>
    <w:rsid w:val="00F75F90"/>
    <w:rsid w:val="00F76118"/>
    <w:rsid w:val="00F7619E"/>
    <w:rsid w:val="00F761AF"/>
    <w:rsid w:val="00F7659D"/>
    <w:rsid w:val="00F76938"/>
    <w:rsid w:val="00F76A63"/>
    <w:rsid w:val="00F76B38"/>
    <w:rsid w:val="00F76B8A"/>
    <w:rsid w:val="00F76D09"/>
    <w:rsid w:val="00F76DE9"/>
    <w:rsid w:val="00F76E9E"/>
    <w:rsid w:val="00F76EBF"/>
    <w:rsid w:val="00F77077"/>
    <w:rsid w:val="00F7738B"/>
    <w:rsid w:val="00F77696"/>
    <w:rsid w:val="00F777DA"/>
    <w:rsid w:val="00F7791B"/>
    <w:rsid w:val="00F77997"/>
    <w:rsid w:val="00F77A61"/>
    <w:rsid w:val="00F77A6B"/>
    <w:rsid w:val="00F77A70"/>
    <w:rsid w:val="00F77AEB"/>
    <w:rsid w:val="00F77B56"/>
    <w:rsid w:val="00F77C39"/>
    <w:rsid w:val="00F77CBC"/>
    <w:rsid w:val="00F77DFA"/>
    <w:rsid w:val="00F77ECB"/>
    <w:rsid w:val="00F77FC2"/>
    <w:rsid w:val="00F80020"/>
    <w:rsid w:val="00F800B1"/>
    <w:rsid w:val="00F80114"/>
    <w:rsid w:val="00F802BE"/>
    <w:rsid w:val="00F802D7"/>
    <w:rsid w:val="00F80426"/>
    <w:rsid w:val="00F8066E"/>
    <w:rsid w:val="00F80821"/>
    <w:rsid w:val="00F80829"/>
    <w:rsid w:val="00F80905"/>
    <w:rsid w:val="00F8097D"/>
    <w:rsid w:val="00F809F7"/>
    <w:rsid w:val="00F80A40"/>
    <w:rsid w:val="00F80E5C"/>
    <w:rsid w:val="00F8105C"/>
    <w:rsid w:val="00F810CF"/>
    <w:rsid w:val="00F8122E"/>
    <w:rsid w:val="00F81298"/>
    <w:rsid w:val="00F8135B"/>
    <w:rsid w:val="00F813A7"/>
    <w:rsid w:val="00F8152B"/>
    <w:rsid w:val="00F815D8"/>
    <w:rsid w:val="00F81772"/>
    <w:rsid w:val="00F817F1"/>
    <w:rsid w:val="00F81A75"/>
    <w:rsid w:val="00F81DA8"/>
    <w:rsid w:val="00F81E45"/>
    <w:rsid w:val="00F821FC"/>
    <w:rsid w:val="00F824CA"/>
    <w:rsid w:val="00F827A5"/>
    <w:rsid w:val="00F82975"/>
    <w:rsid w:val="00F82982"/>
    <w:rsid w:val="00F82D7D"/>
    <w:rsid w:val="00F830CC"/>
    <w:rsid w:val="00F83270"/>
    <w:rsid w:val="00F83307"/>
    <w:rsid w:val="00F83319"/>
    <w:rsid w:val="00F834FA"/>
    <w:rsid w:val="00F83836"/>
    <w:rsid w:val="00F83B10"/>
    <w:rsid w:val="00F840A3"/>
    <w:rsid w:val="00F840A6"/>
    <w:rsid w:val="00F8410F"/>
    <w:rsid w:val="00F84143"/>
    <w:rsid w:val="00F8416B"/>
    <w:rsid w:val="00F841A9"/>
    <w:rsid w:val="00F841DC"/>
    <w:rsid w:val="00F8461F"/>
    <w:rsid w:val="00F84701"/>
    <w:rsid w:val="00F84E55"/>
    <w:rsid w:val="00F85254"/>
    <w:rsid w:val="00F852A5"/>
    <w:rsid w:val="00F85A2B"/>
    <w:rsid w:val="00F85A34"/>
    <w:rsid w:val="00F85C12"/>
    <w:rsid w:val="00F85DD7"/>
    <w:rsid w:val="00F85DEC"/>
    <w:rsid w:val="00F861FF"/>
    <w:rsid w:val="00F8648C"/>
    <w:rsid w:val="00F8649D"/>
    <w:rsid w:val="00F864BB"/>
    <w:rsid w:val="00F865C5"/>
    <w:rsid w:val="00F8669C"/>
    <w:rsid w:val="00F86814"/>
    <w:rsid w:val="00F869AD"/>
    <w:rsid w:val="00F86D1F"/>
    <w:rsid w:val="00F86D82"/>
    <w:rsid w:val="00F86E1F"/>
    <w:rsid w:val="00F872DC"/>
    <w:rsid w:val="00F874FE"/>
    <w:rsid w:val="00F8751E"/>
    <w:rsid w:val="00F87521"/>
    <w:rsid w:val="00F875E1"/>
    <w:rsid w:val="00F877ED"/>
    <w:rsid w:val="00F8782F"/>
    <w:rsid w:val="00F87A33"/>
    <w:rsid w:val="00F87A46"/>
    <w:rsid w:val="00F87BF0"/>
    <w:rsid w:val="00F87D26"/>
    <w:rsid w:val="00F87DCE"/>
    <w:rsid w:val="00F87F96"/>
    <w:rsid w:val="00F9000D"/>
    <w:rsid w:val="00F90173"/>
    <w:rsid w:val="00F9025C"/>
    <w:rsid w:val="00F9040E"/>
    <w:rsid w:val="00F90576"/>
    <w:rsid w:val="00F905C9"/>
    <w:rsid w:val="00F9070E"/>
    <w:rsid w:val="00F90983"/>
    <w:rsid w:val="00F90987"/>
    <w:rsid w:val="00F90B2D"/>
    <w:rsid w:val="00F90CCD"/>
    <w:rsid w:val="00F90D86"/>
    <w:rsid w:val="00F90DFB"/>
    <w:rsid w:val="00F90EFE"/>
    <w:rsid w:val="00F90F0E"/>
    <w:rsid w:val="00F91004"/>
    <w:rsid w:val="00F91151"/>
    <w:rsid w:val="00F911AD"/>
    <w:rsid w:val="00F91340"/>
    <w:rsid w:val="00F91649"/>
    <w:rsid w:val="00F91666"/>
    <w:rsid w:val="00F917E8"/>
    <w:rsid w:val="00F91869"/>
    <w:rsid w:val="00F919E1"/>
    <w:rsid w:val="00F91DF5"/>
    <w:rsid w:val="00F91E23"/>
    <w:rsid w:val="00F91F02"/>
    <w:rsid w:val="00F91F21"/>
    <w:rsid w:val="00F91F32"/>
    <w:rsid w:val="00F922D9"/>
    <w:rsid w:val="00F924A3"/>
    <w:rsid w:val="00F925E6"/>
    <w:rsid w:val="00F928A1"/>
    <w:rsid w:val="00F92CA0"/>
    <w:rsid w:val="00F92CA5"/>
    <w:rsid w:val="00F92D68"/>
    <w:rsid w:val="00F92EAE"/>
    <w:rsid w:val="00F930F3"/>
    <w:rsid w:val="00F931D4"/>
    <w:rsid w:val="00F9330C"/>
    <w:rsid w:val="00F93408"/>
    <w:rsid w:val="00F93583"/>
    <w:rsid w:val="00F936DA"/>
    <w:rsid w:val="00F9370A"/>
    <w:rsid w:val="00F937F8"/>
    <w:rsid w:val="00F9387D"/>
    <w:rsid w:val="00F938A8"/>
    <w:rsid w:val="00F93E1B"/>
    <w:rsid w:val="00F94052"/>
    <w:rsid w:val="00F94302"/>
    <w:rsid w:val="00F9439C"/>
    <w:rsid w:val="00F94B5C"/>
    <w:rsid w:val="00F94C80"/>
    <w:rsid w:val="00F94D93"/>
    <w:rsid w:val="00F94DB2"/>
    <w:rsid w:val="00F9540F"/>
    <w:rsid w:val="00F9549C"/>
    <w:rsid w:val="00F9563D"/>
    <w:rsid w:val="00F956E0"/>
    <w:rsid w:val="00F95830"/>
    <w:rsid w:val="00F959DD"/>
    <w:rsid w:val="00F95B50"/>
    <w:rsid w:val="00F95E2C"/>
    <w:rsid w:val="00F95FD5"/>
    <w:rsid w:val="00F960FD"/>
    <w:rsid w:val="00F96103"/>
    <w:rsid w:val="00F9615A"/>
    <w:rsid w:val="00F96574"/>
    <w:rsid w:val="00F96595"/>
    <w:rsid w:val="00F965DC"/>
    <w:rsid w:val="00F96AD5"/>
    <w:rsid w:val="00F96B15"/>
    <w:rsid w:val="00F96BF6"/>
    <w:rsid w:val="00F96D17"/>
    <w:rsid w:val="00F96E9A"/>
    <w:rsid w:val="00F970DC"/>
    <w:rsid w:val="00F972CD"/>
    <w:rsid w:val="00F975B9"/>
    <w:rsid w:val="00F975E5"/>
    <w:rsid w:val="00F97707"/>
    <w:rsid w:val="00F97841"/>
    <w:rsid w:val="00F97983"/>
    <w:rsid w:val="00F979BA"/>
    <w:rsid w:val="00F97A46"/>
    <w:rsid w:val="00F97A76"/>
    <w:rsid w:val="00F97A89"/>
    <w:rsid w:val="00F97BC1"/>
    <w:rsid w:val="00F97C86"/>
    <w:rsid w:val="00F97C8F"/>
    <w:rsid w:val="00F97D20"/>
    <w:rsid w:val="00F97E7B"/>
    <w:rsid w:val="00FA0123"/>
    <w:rsid w:val="00FA013D"/>
    <w:rsid w:val="00FA01E0"/>
    <w:rsid w:val="00FA020B"/>
    <w:rsid w:val="00FA0769"/>
    <w:rsid w:val="00FA0824"/>
    <w:rsid w:val="00FA0847"/>
    <w:rsid w:val="00FA08D7"/>
    <w:rsid w:val="00FA0B70"/>
    <w:rsid w:val="00FA0C6E"/>
    <w:rsid w:val="00FA111E"/>
    <w:rsid w:val="00FA1196"/>
    <w:rsid w:val="00FA11C1"/>
    <w:rsid w:val="00FA11C6"/>
    <w:rsid w:val="00FA11D5"/>
    <w:rsid w:val="00FA138D"/>
    <w:rsid w:val="00FA14B5"/>
    <w:rsid w:val="00FA15F5"/>
    <w:rsid w:val="00FA1614"/>
    <w:rsid w:val="00FA18C9"/>
    <w:rsid w:val="00FA19EC"/>
    <w:rsid w:val="00FA1A0B"/>
    <w:rsid w:val="00FA1B10"/>
    <w:rsid w:val="00FA1D0A"/>
    <w:rsid w:val="00FA1FBB"/>
    <w:rsid w:val="00FA1FEE"/>
    <w:rsid w:val="00FA2140"/>
    <w:rsid w:val="00FA2213"/>
    <w:rsid w:val="00FA2539"/>
    <w:rsid w:val="00FA282F"/>
    <w:rsid w:val="00FA2932"/>
    <w:rsid w:val="00FA29D0"/>
    <w:rsid w:val="00FA29FE"/>
    <w:rsid w:val="00FA2BAF"/>
    <w:rsid w:val="00FA2C01"/>
    <w:rsid w:val="00FA2C13"/>
    <w:rsid w:val="00FA2C98"/>
    <w:rsid w:val="00FA2D78"/>
    <w:rsid w:val="00FA2DBA"/>
    <w:rsid w:val="00FA2FDF"/>
    <w:rsid w:val="00FA335E"/>
    <w:rsid w:val="00FA33AC"/>
    <w:rsid w:val="00FA3412"/>
    <w:rsid w:val="00FA3585"/>
    <w:rsid w:val="00FA35D5"/>
    <w:rsid w:val="00FA3673"/>
    <w:rsid w:val="00FA36B2"/>
    <w:rsid w:val="00FA372B"/>
    <w:rsid w:val="00FA3734"/>
    <w:rsid w:val="00FA375A"/>
    <w:rsid w:val="00FA37C6"/>
    <w:rsid w:val="00FA3981"/>
    <w:rsid w:val="00FA3DBC"/>
    <w:rsid w:val="00FA3FC5"/>
    <w:rsid w:val="00FA3FEF"/>
    <w:rsid w:val="00FA42E5"/>
    <w:rsid w:val="00FA4379"/>
    <w:rsid w:val="00FA47FF"/>
    <w:rsid w:val="00FA4BBC"/>
    <w:rsid w:val="00FA4BCF"/>
    <w:rsid w:val="00FA4C45"/>
    <w:rsid w:val="00FA515B"/>
    <w:rsid w:val="00FA526D"/>
    <w:rsid w:val="00FA52D4"/>
    <w:rsid w:val="00FA560B"/>
    <w:rsid w:val="00FA5825"/>
    <w:rsid w:val="00FA5896"/>
    <w:rsid w:val="00FA5948"/>
    <w:rsid w:val="00FA5D82"/>
    <w:rsid w:val="00FA5F10"/>
    <w:rsid w:val="00FA5F85"/>
    <w:rsid w:val="00FA5FF3"/>
    <w:rsid w:val="00FA6028"/>
    <w:rsid w:val="00FA647C"/>
    <w:rsid w:val="00FA6536"/>
    <w:rsid w:val="00FA6736"/>
    <w:rsid w:val="00FA6818"/>
    <w:rsid w:val="00FA68B3"/>
    <w:rsid w:val="00FA68B5"/>
    <w:rsid w:val="00FA68BA"/>
    <w:rsid w:val="00FA691D"/>
    <w:rsid w:val="00FA6AE1"/>
    <w:rsid w:val="00FA6BD5"/>
    <w:rsid w:val="00FA6C04"/>
    <w:rsid w:val="00FA6DDB"/>
    <w:rsid w:val="00FA6E53"/>
    <w:rsid w:val="00FA6E7C"/>
    <w:rsid w:val="00FA7122"/>
    <w:rsid w:val="00FA71E1"/>
    <w:rsid w:val="00FA758D"/>
    <w:rsid w:val="00FA7CE5"/>
    <w:rsid w:val="00FA7D79"/>
    <w:rsid w:val="00FA7DF6"/>
    <w:rsid w:val="00FB00B5"/>
    <w:rsid w:val="00FB03D9"/>
    <w:rsid w:val="00FB049C"/>
    <w:rsid w:val="00FB0523"/>
    <w:rsid w:val="00FB05CF"/>
    <w:rsid w:val="00FB08C0"/>
    <w:rsid w:val="00FB08E5"/>
    <w:rsid w:val="00FB0978"/>
    <w:rsid w:val="00FB0AA9"/>
    <w:rsid w:val="00FB0DB9"/>
    <w:rsid w:val="00FB0F6C"/>
    <w:rsid w:val="00FB1162"/>
    <w:rsid w:val="00FB14C6"/>
    <w:rsid w:val="00FB1524"/>
    <w:rsid w:val="00FB15A7"/>
    <w:rsid w:val="00FB1670"/>
    <w:rsid w:val="00FB1C79"/>
    <w:rsid w:val="00FB1FD8"/>
    <w:rsid w:val="00FB2052"/>
    <w:rsid w:val="00FB2125"/>
    <w:rsid w:val="00FB2300"/>
    <w:rsid w:val="00FB2379"/>
    <w:rsid w:val="00FB2465"/>
    <w:rsid w:val="00FB24D1"/>
    <w:rsid w:val="00FB288D"/>
    <w:rsid w:val="00FB29CF"/>
    <w:rsid w:val="00FB2A03"/>
    <w:rsid w:val="00FB2AFD"/>
    <w:rsid w:val="00FB2FB6"/>
    <w:rsid w:val="00FB3019"/>
    <w:rsid w:val="00FB30BA"/>
    <w:rsid w:val="00FB3215"/>
    <w:rsid w:val="00FB3230"/>
    <w:rsid w:val="00FB35C2"/>
    <w:rsid w:val="00FB3724"/>
    <w:rsid w:val="00FB3948"/>
    <w:rsid w:val="00FB3999"/>
    <w:rsid w:val="00FB39C8"/>
    <w:rsid w:val="00FB3E0A"/>
    <w:rsid w:val="00FB3E10"/>
    <w:rsid w:val="00FB3F12"/>
    <w:rsid w:val="00FB400D"/>
    <w:rsid w:val="00FB431E"/>
    <w:rsid w:val="00FB44F9"/>
    <w:rsid w:val="00FB4550"/>
    <w:rsid w:val="00FB456C"/>
    <w:rsid w:val="00FB4657"/>
    <w:rsid w:val="00FB4F27"/>
    <w:rsid w:val="00FB5187"/>
    <w:rsid w:val="00FB547A"/>
    <w:rsid w:val="00FB5636"/>
    <w:rsid w:val="00FB5743"/>
    <w:rsid w:val="00FB581C"/>
    <w:rsid w:val="00FB5D04"/>
    <w:rsid w:val="00FB5D0D"/>
    <w:rsid w:val="00FB5E57"/>
    <w:rsid w:val="00FB5E61"/>
    <w:rsid w:val="00FB5F16"/>
    <w:rsid w:val="00FB60B8"/>
    <w:rsid w:val="00FB6301"/>
    <w:rsid w:val="00FB6471"/>
    <w:rsid w:val="00FB6629"/>
    <w:rsid w:val="00FB66F1"/>
    <w:rsid w:val="00FB6748"/>
    <w:rsid w:val="00FB677E"/>
    <w:rsid w:val="00FB6B9B"/>
    <w:rsid w:val="00FB6D0A"/>
    <w:rsid w:val="00FB6E25"/>
    <w:rsid w:val="00FB6FA6"/>
    <w:rsid w:val="00FB700D"/>
    <w:rsid w:val="00FB7086"/>
    <w:rsid w:val="00FB70BA"/>
    <w:rsid w:val="00FB70C6"/>
    <w:rsid w:val="00FB71DE"/>
    <w:rsid w:val="00FB73F7"/>
    <w:rsid w:val="00FB741F"/>
    <w:rsid w:val="00FB760D"/>
    <w:rsid w:val="00FB782E"/>
    <w:rsid w:val="00FB7838"/>
    <w:rsid w:val="00FB7A59"/>
    <w:rsid w:val="00FB7C25"/>
    <w:rsid w:val="00FB7C2C"/>
    <w:rsid w:val="00FB7C74"/>
    <w:rsid w:val="00FB7CED"/>
    <w:rsid w:val="00FB7EBC"/>
    <w:rsid w:val="00FC0722"/>
    <w:rsid w:val="00FC086A"/>
    <w:rsid w:val="00FC0A70"/>
    <w:rsid w:val="00FC0AC9"/>
    <w:rsid w:val="00FC0C42"/>
    <w:rsid w:val="00FC0D8F"/>
    <w:rsid w:val="00FC0DC4"/>
    <w:rsid w:val="00FC0E86"/>
    <w:rsid w:val="00FC0F7F"/>
    <w:rsid w:val="00FC129D"/>
    <w:rsid w:val="00FC15E3"/>
    <w:rsid w:val="00FC1625"/>
    <w:rsid w:val="00FC1640"/>
    <w:rsid w:val="00FC186F"/>
    <w:rsid w:val="00FC1917"/>
    <w:rsid w:val="00FC1BE5"/>
    <w:rsid w:val="00FC1D05"/>
    <w:rsid w:val="00FC1D55"/>
    <w:rsid w:val="00FC1DD5"/>
    <w:rsid w:val="00FC2070"/>
    <w:rsid w:val="00FC20E6"/>
    <w:rsid w:val="00FC2301"/>
    <w:rsid w:val="00FC2321"/>
    <w:rsid w:val="00FC2415"/>
    <w:rsid w:val="00FC245D"/>
    <w:rsid w:val="00FC2582"/>
    <w:rsid w:val="00FC261B"/>
    <w:rsid w:val="00FC268B"/>
    <w:rsid w:val="00FC2752"/>
    <w:rsid w:val="00FC2C23"/>
    <w:rsid w:val="00FC2C90"/>
    <w:rsid w:val="00FC2E27"/>
    <w:rsid w:val="00FC2EF3"/>
    <w:rsid w:val="00FC2FCD"/>
    <w:rsid w:val="00FC309F"/>
    <w:rsid w:val="00FC3133"/>
    <w:rsid w:val="00FC3236"/>
    <w:rsid w:val="00FC3531"/>
    <w:rsid w:val="00FC386D"/>
    <w:rsid w:val="00FC38C9"/>
    <w:rsid w:val="00FC3B17"/>
    <w:rsid w:val="00FC3DAB"/>
    <w:rsid w:val="00FC4094"/>
    <w:rsid w:val="00FC43A5"/>
    <w:rsid w:val="00FC44D8"/>
    <w:rsid w:val="00FC4BA1"/>
    <w:rsid w:val="00FC4BC0"/>
    <w:rsid w:val="00FC54B1"/>
    <w:rsid w:val="00FC573B"/>
    <w:rsid w:val="00FC5961"/>
    <w:rsid w:val="00FC5A9A"/>
    <w:rsid w:val="00FC5AA4"/>
    <w:rsid w:val="00FC5C35"/>
    <w:rsid w:val="00FC5D19"/>
    <w:rsid w:val="00FC5D2E"/>
    <w:rsid w:val="00FC5D7F"/>
    <w:rsid w:val="00FC5E75"/>
    <w:rsid w:val="00FC651F"/>
    <w:rsid w:val="00FC652C"/>
    <w:rsid w:val="00FC6720"/>
    <w:rsid w:val="00FC67BD"/>
    <w:rsid w:val="00FC68F7"/>
    <w:rsid w:val="00FC69F6"/>
    <w:rsid w:val="00FC6A20"/>
    <w:rsid w:val="00FC6A41"/>
    <w:rsid w:val="00FC6A62"/>
    <w:rsid w:val="00FC6A6E"/>
    <w:rsid w:val="00FC6EBA"/>
    <w:rsid w:val="00FC7065"/>
    <w:rsid w:val="00FC71D5"/>
    <w:rsid w:val="00FC71DB"/>
    <w:rsid w:val="00FC722B"/>
    <w:rsid w:val="00FC7458"/>
    <w:rsid w:val="00FC7515"/>
    <w:rsid w:val="00FC7680"/>
    <w:rsid w:val="00FC7705"/>
    <w:rsid w:val="00FC7906"/>
    <w:rsid w:val="00FC7980"/>
    <w:rsid w:val="00FC7AAB"/>
    <w:rsid w:val="00FC7B38"/>
    <w:rsid w:val="00FC7D03"/>
    <w:rsid w:val="00FC7F50"/>
    <w:rsid w:val="00FD017F"/>
    <w:rsid w:val="00FD02B6"/>
    <w:rsid w:val="00FD051F"/>
    <w:rsid w:val="00FD06FC"/>
    <w:rsid w:val="00FD0752"/>
    <w:rsid w:val="00FD0AF1"/>
    <w:rsid w:val="00FD0B4E"/>
    <w:rsid w:val="00FD0F08"/>
    <w:rsid w:val="00FD1201"/>
    <w:rsid w:val="00FD12B7"/>
    <w:rsid w:val="00FD1301"/>
    <w:rsid w:val="00FD13D7"/>
    <w:rsid w:val="00FD1871"/>
    <w:rsid w:val="00FD1878"/>
    <w:rsid w:val="00FD1A08"/>
    <w:rsid w:val="00FD1ADA"/>
    <w:rsid w:val="00FD1DBE"/>
    <w:rsid w:val="00FD1E2E"/>
    <w:rsid w:val="00FD1EA1"/>
    <w:rsid w:val="00FD2228"/>
    <w:rsid w:val="00FD22D7"/>
    <w:rsid w:val="00FD25FE"/>
    <w:rsid w:val="00FD268C"/>
    <w:rsid w:val="00FD277D"/>
    <w:rsid w:val="00FD27BD"/>
    <w:rsid w:val="00FD27EE"/>
    <w:rsid w:val="00FD27FB"/>
    <w:rsid w:val="00FD2DBC"/>
    <w:rsid w:val="00FD2E3B"/>
    <w:rsid w:val="00FD2E8E"/>
    <w:rsid w:val="00FD3062"/>
    <w:rsid w:val="00FD32A7"/>
    <w:rsid w:val="00FD351A"/>
    <w:rsid w:val="00FD3554"/>
    <w:rsid w:val="00FD355F"/>
    <w:rsid w:val="00FD3669"/>
    <w:rsid w:val="00FD36B9"/>
    <w:rsid w:val="00FD37C3"/>
    <w:rsid w:val="00FD394F"/>
    <w:rsid w:val="00FD3CDB"/>
    <w:rsid w:val="00FD3DA2"/>
    <w:rsid w:val="00FD3E01"/>
    <w:rsid w:val="00FD3EC6"/>
    <w:rsid w:val="00FD3F37"/>
    <w:rsid w:val="00FD3F69"/>
    <w:rsid w:val="00FD4041"/>
    <w:rsid w:val="00FD4C71"/>
    <w:rsid w:val="00FD4DC7"/>
    <w:rsid w:val="00FD4DFB"/>
    <w:rsid w:val="00FD5053"/>
    <w:rsid w:val="00FD50C7"/>
    <w:rsid w:val="00FD5542"/>
    <w:rsid w:val="00FD5756"/>
    <w:rsid w:val="00FD5D5D"/>
    <w:rsid w:val="00FD5E1F"/>
    <w:rsid w:val="00FD60C8"/>
    <w:rsid w:val="00FD6145"/>
    <w:rsid w:val="00FD6220"/>
    <w:rsid w:val="00FD63FD"/>
    <w:rsid w:val="00FD6418"/>
    <w:rsid w:val="00FD66F3"/>
    <w:rsid w:val="00FD6945"/>
    <w:rsid w:val="00FD6A76"/>
    <w:rsid w:val="00FD6F3A"/>
    <w:rsid w:val="00FD70DC"/>
    <w:rsid w:val="00FD741A"/>
    <w:rsid w:val="00FD7512"/>
    <w:rsid w:val="00FD75C8"/>
    <w:rsid w:val="00FD770B"/>
    <w:rsid w:val="00FD781E"/>
    <w:rsid w:val="00FD7A1F"/>
    <w:rsid w:val="00FD7BC6"/>
    <w:rsid w:val="00FD7D31"/>
    <w:rsid w:val="00FD7DAA"/>
    <w:rsid w:val="00FD7F7C"/>
    <w:rsid w:val="00FD7FB5"/>
    <w:rsid w:val="00FD7FF2"/>
    <w:rsid w:val="00FE011C"/>
    <w:rsid w:val="00FE01E2"/>
    <w:rsid w:val="00FE02E1"/>
    <w:rsid w:val="00FE0381"/>
    <w:rsid w:val="00FE065E"/>
    <w:rsid w:val="00FE071D"/>
    <w:rsid w:val="00FE08FF"/>
    <w:rsid w:val="00FE0AF3"/>
    <w:rsid w:val="00FE0C2C"/>
    <w:rsid w:val="00FE0CD2"/>
    <w:rsid w:val="00FE0F25"/>
    <w:rsid w:val="00FE1297"/>
    <w:rsid w:val="00FE12A5"/>
    <w:rsid w:val="00FE1334"/>
    <w:rsid w:val="00FE14DC"/>
    <w:rsid w:val="00FE157B"/>
    <w:rsid w:val="00FE16BA"/>
    <w:rsid w:val="00FE172F"/>
    <w:rsid w:val="00FE1868"/>
    <w:rsid w:val="00FE1A05"/>
    <w:rsid w:val="00FE1A7A"/>
    <w:rsid w:val="00FE1B68"/>
    <w:rsid w:val="00FE1D06"/>
    <w:rsid w:val="00FE1D80"/>
    <w:rsid w:val="00FE1F74"/>
    <w:rsid w:val="00FE203A"/>
    <w:rsid w:val="00FE22C6"/>
    <w:rsid w:val="00FE23BC"/>
    <w:rsid w:val="00FE25B6"/>
    <w:rsid w:val="00FE283D"/>
    <w:rsid w:val="00FE289F"/>
    <w:rsid w:val="00FE2BD3"/>
    <w:rsid w:val="00FE2D95"/>
    <w:rsid w:val="00FE3105"/>
    <w:rsid w:val="00FE3106"/>
    <w:rsid w:val="00FE31A8"/>
    <w:rsid w:val="00FE322E"/>
    <w:rsid w:val="00FE331F"/>
    <w:rsid w:val="00FE33CA"/>
    <w:rsid w:val="00FE3532"/>
    <w:rsid w:val="00FE3687"/>
    <w:rsid w:val="00FE3755"/>
    <w:rsid w:val="00FE3768"/>
    <w:rsid w:val="00FE392A"/>
    <w:rsid w:val="00FE392D"/>
    <w:rsid w:val="00FE3990"/>
    <w:rsid w:val="00FE3CBB"/>
    <w:rsid w:val="00FE3CDB"/>
    <w:rsid w:val="00FE42CB"/>
    <w:rsid w:val="00FE4358"/>
    <w:rsid w:val="00FE4387"/>
    <w:rsid w:val="00FE454D"/>
    <w:rsid w:val="00FE45FB"/>
    <w:rsid w:val="00FE47B3"/>
    <w:rsid w:val="00FE4855"/>
    <w:rsid w:val="00FE4905"/>
    <w:rsid w:val="00FE493C"/>
    <w:rsid w:val="00FE4A9E"/>
    <w:rsid w:val="00FE4BEE"/>
    <w:rsid w:val="00FE4CF6"/>
    <w:rsid w:val="00FE522F"/>
    <w:rsid w:val="00FE5261"/>
    <w:rsid w:val="00FE5408"/>
    <w:rsid w:val="00FE58E3"/>
    <w:rsid w:val="00FE593E"/>
    <w:rsid w:val="00FE59D7"/>
    <w:rsid w:val="00FE5ABB"/>
    <w:rsid w:val="00FE5B97"/>
    <w:rsid w:val="00FE5C55"/>
    <w:rsid w:val="00FE5CE4"/>
    <w:rsid w:val="00FE5D2E"/>
    <w:rsid w:val="00FE5ED5"/>
    <w:rsid w:val="00FE5F21"/>
    <w:rsid w:val="00FE6019"/>
    <w:rsid w:val="00FE61AF"/>
    <w:rsid w:val="00FE62D7"/>
    <w:rsid w:val="00FE689E"/>
    <w:rsid w:val="00FE6A40"/>
    <w:rsid w:val="00FE6C6C"/>
    <w:rsid w:val="00FE6C6E"/>
    <w:rsid w:val="00FE6DC2"/>
    <w:rsid w:val="00FE6DEE"/>
    <w:rsid w:val="00FE6E06"/>
    <w:rsid w:val="00FE6EB5"/>
    <w:rsid w:val="00FE6F13"/>
    <w:rsid w:val="00FE6FE3"/>
    <w:rsid w:val="00FE7452"/>
    <w:rsid w:val="00FE750B"/>
    <w:rsid w:val="00FE75E4"/>
    <w:rsid w:val="00FE7609"/>
    <w:rsid w:val="00FE7648"/>
    <w:rsid w:val="00FE7686"/>
    <w:rsid w:val="00FE768B"/>
    <w:rsid w:val="00FE776F"/>
    <w:rsid w:val="00FE781F"/>
    <w:rsid w:val="00FE791A"/>
    <w:rsid w:val="00FE7AA4"/>
    <w:rsid w:val="00FE7BB2"/>
    <w:rsid w:val="00FE7CDE"/>
    <w:rsid w:val="00FE7D8D"/>
    <w:rsid w:val="00FE7E2E"/>
    <w:rsid w:val="00FE7F34"/>
    <w:rsid w:val="00FF0613"/>
    <w:rsid w:val="00FF061D"/>
    <w:rsid w:val="00FF0799"/>
    <w:rsid w:val="00FF0917"/>
    <w:rsid w:val="00FF0A4F"/>
    <w:rsid w:val="00FF0AC6"/>
    <w:rsid w:val="00FF0C16"/>
    <w:rsid w:val="00FF0C1F"/>
    <w:rsid w:val="00FF0F21"/>
    <w:rsid w:val="00FF104B"/>
    <w:rsid w:val="00FF10E5"/>
    <w:rsid w:val="00FF1541"/>
    <w:rsid w:val="00FF1929"/>
    <w:rsid w:val="00FF19EA"/>
    <w:rsid w:val="00FF1AB9"/>
    <w:rsid w:val="00FF1BA6"/>
    <w:rsid w:val="00FF1DEB"/>
    <w:rsid w:val="00FF2155"/>
    <w:rsid w:val="00FF22ED"/>
    <w:rsid w:val="00FF23A4"/>
    <w:rsid w:val="00FF241C"/>
    <w:rsid w:val="00FF2693"/>
    <w:rsid w:val="00FF2865"/>
    <w:rsid w:val="00FF2922"/>
    <w:rsid w:val="00FF2A03"/>
    <w:rsid w:val="00FF2A62"/>
    <w:rsid w:val="00FF2B21"/>
    <w:rsid w:val="00FF2B28"/>
    <w:rsid w:val="00FF2C0C"/>
    <w:rsid w:val="00FF2C55"/>
    <w:rsid w:val="00FF2E50"/>
    <w:rsid w:val="00FF2E80"/>
    <w:rsid w:val="00FF2F4E"/>
    <w:rsid w:val="00FF2F90"/>
    <w:rsid w:val="00FF2FF3"/>
    <w:rsid w:val="00FF31CD"/>
    <w:rsid w:val="00FF31FC"/>
    <w:rsid w:val="00FF331E"/>
    <w:rsid w:val="00FF3412"/>
    <w:rsid w:val="00FF3444"/>
    <w:rsid w:val="00FF366E"/>
    <w:rsid w:val="00FF3720"/>
    <w:rsid w:val="00FF377A"/>
    <w:rsid w:val="00FF3798"/>
    <w:rsid w:val="00FF3A24"/>
    <w:rsid w:val="00FF3BF9"/>
    <w:rsid w:val="00FF3EE2"/>
    <w:rsid w:val="00FF4006"/>
    <w:rsid w:val="00FF402C"/>
    <w:rsid w:val="00FF442E"/>
    <w:rsid w:val="00FF45AA"/>
    <w:rsid w:val="00FF45F6"/>
    <w:rsid w:val="00FF473A"/>
    <w:rsid w:val="00FF4867"/>
    <w:rsid w:val="00FF4ACB"/>
    <w:rsid w:val="00FF4BE5"/>
    <w:rsid w:val="00FF4BF2"/>
    <w:rsid w:val="00FF4DA9"/>
    <w:rsid w:val="00FF50A2"/>
    <w:rsid w:val="00FF52BC"/>
    <w:rsid w:val="00FF55B5"/>
    <w:rsid w:val="00FF5A44"/>
    <w:rsid w:val="00FF5A58"/>
    <w:rsid w:val="00FF5D84"/>
    <w:rsid w:val="00FF5F89"/>
    <w:rsid w:val="00FF6088"/>
    <w:rsid w:val="00FF6371"/>
    <w:rsid w:val="00FF6435"/>
    <w:rsid w:val="00FF6485"/>
    <w:rsid w:val="00FF6731"/>
    <w:rsid w:val="00FF6A73"/>
    <w:rsid w:val="00FF6FFB"/>
    <w:rsid w:val="00FF71F3"/>
    <w:rsid w:val="00FF72DE"/>
    <w:rsid w:val="00FF75D1"/>
    <w:rsid w:val="00FF76E7"/>
    <w:rsid w:val="00FF778B"/>
    <w:rsid w:val="00FF7846"/>
    <w:rsid w:val="00FF7AA3"/>
    <w:rsid w:val="00FF7B9A"/>
    <w:rsid w:val="00FF7CA5"/>
    <w:rsid w:val="00FF7E11"/>
    <w:rsid w:val="00FF7EAA"/>
    <w:rsid w:val="012993AF"/>
    <w:rsid w:val="016F9E6F"/>
    <w:rsid w:val="018AE52E"/>
    <w:rsid w:val="01927EA0"/>
    <w:rsid w:val="01E9E9DC"/>
    <w:rsid w:val="02436C62"/>
    <w:rsid w:val="024C646E"/>
    <w:rsid w:val="024D6E61"/>
    <w:rsid w:val="026ED362"/>
    <w:rsid w:val="02CE45DF"/>
    <w:rsid w:val="02E64CB7"/>
    <w:rsid w:val="0303741E"/>
    <w:rsid w:val="031684DD"/>
    <w:rsid w:val="03188A65"/>
    <w:rsid w:val="0329C3CE"/>
    <w:rsid w:val="0367BEB1"/>
    <w:rsid w:val="03CACA83"/>
    <w:rsid w:val="03D8AB20"/>
    <w:rsid w:val="040D6383"/>
    <w:rsid w:val="042AC6EB"/>
    <w:rsid w:val="049A6D70"/>
    <w:rsid w:val="049BBC86"/>
    <w:rsid w:val="04BC3373"/>
    <w:rsid w:val="04FFFC6C"/>
    <w:rsid w:val="05358F53"/>
    <w:rsid w:val="0562D2DB"/>
    <w:rsid w:val="05796960"/>
    <w:rsid w:val="05857833"/>
    <w:rsid w:val="05934067"/>
    <w:rsid w:val="05CFB608"/>
    <w:rsid w:val="05F7A566"/>
    <w:rsid w:val="060C00BD"/>
    <w:rsid w:val="060D1EDB"/>
    <w:rsid w:val="061704A9"/>
    <w:rsid w:val="0653AA7F"/>
    <w:rsid w:val="06CF90BA"/>
    <w:rsid w:val="06D0888A"/>
    <w:rsid w:val="0711AF6B"/>
    <w:rsid w:val="07B596D1"/>
    <w:rsid w:val="07BBD932"/>
    <w:rsid w:val="08745ACC"/>
    <w:rsid w:val="09503401"/>
    <w:rsid w:val="0A0B0FFB"/>
    <w:rsid w:val="0ACAAD3C"/>
    <w:rsid w:val="0B24BD5A"/>
    <w:rsid w:val="0B3087EB"/>
    <w:rsid w:val="0B7BFC5A"/>
    <w:rsid w:val="0BC587F2"/>
    <w:rsid w:val="0BFD58B6"/>
    <w:rsid w:val="0C0C98C0"/>
    <w:rsid w:val="0C64D7D0"/>
    <w:rsid w:val="0CE075B7"/>
    <w:rsid w:val="0D0F4BF6"/>
    <w:rsid w:val="0D3DE28A"/>
    <w:rsid w:val="0E4329F3"/>
    <w:rsid w:val="0E452059"/>
    <w:rsid w:val="0E8F1420"/>
    <w:rsid w:val="0EAA5684"/>
    <w:rsid w:val="0F1D5C22"/>
    <w:rsid w:val="0F2A1D20"/>
    <w:rsid w:val="0F7683E5"/>
    <w:rsid w:val="1080A182"/>
    <w:rsid w:val="10B3B8BE"/>
    <w:rsid w:val="10BDE535"/>
    <w:rsid w:val="10FD031B"/>
    <w:rsid w:val="11B1035F"/>
    <w:rsid w:val="11BCD693"/>
    <w:rsid w:val="11E34F8E"/>
    <w:rsid w:val="120AF3AB"/>
    <w:rsid w:val="12383B1E"/>
    <w:rsid w:val="12417B17"/>
    <w:rsid w:val="12653156"/>
    <w:rsid w:val="1279D3A0"/>
    <w:rsid w:val="127EA8B2"/>
    <w:rsid w:val="127F68F0"/>
    <w:rsid w:val="1294C90F"/>
    <w:rsid w:val="135BAA6F"/>
    <w:rsid w:val="138B34C7"/>
    <w:rsid w:val="1430F49B"/>
    <w:rsid w:val="14C9271A"/>
    <w:rsid w:val="1559C202"/>
    <w:rsid w:val="156B3B4C"/>
    <w:rsid w:val="157DC2EA"/>
    <w:rsid w:val="15898A56"/>
    <w:rsid w:val="15ABA4B7"/>
    <w:rsid w:val="1641C3FB"/>
    <w:rsid w:val="16449D6B"/>
    <w:rsid w:val="16870930"/>
    <w:rsid w:val="16F47CF9"/>
    <w:rsid w:val="174E0681"/>
    <w:rsid w:val="177F5804"/>
    <w:rsid w:val="17B345B7"/>
    <w:rsid w:val="17CD5102"/>
    <w:rsid w:val="17D1A418"/>
    <w:rsid w:val="17DE357D"/>
    <w:rsid w:val="18066B52"/>
    <w:rsid w:val="18923FE4"/>
    <w:rsid w:val="18AEEDD8"/>
    <w:rsid w:val="18DC215D"/>
    <w:rsid w:val="18FE71E5"/>
    <w:rsid w:val="19767A94"/>
    <w:rsid w:val="1A12DC88"/>
    <w:rsid w:val="1A1687E7"/>
    <w:rsid w:val="1A5B8590"/>
    <w:rsid w:val="1A5F148B"/>
    <w:rsid w:val="1B75AA95"/>
    <w:rsid w:val="1BF189CC"/>
    <w:rsid w:val="1C399D9E"/>
    <w:rsid w:val="1C3A2BA3"/>
    <w:rsid w:val="1C42DAB4"/>
    <w:rsid w:val="1CDEADC0"/>
    <w:rsid w:val="1CECE7F7"/>
    <w:rsid w:val="1D5DEB2A"/>
    <w:rsid w:val="1D70CEC9"/>
    <w:rsid w:val="1D9C10C6"/>
    <w:rsid w:val="1DC1DFC6"/>
    <w:rsid w:val="1DC47CAB"/>
    <w:rsid w:val="1E050BF1"/>
    <w:rsid w:val="1E2D9B08"/>
    <w:rsid w:val="1E4C7D5A"/>
    <w:rsid w:val="1F0A7F85"/>
    <w:rsid w:val="1F1E55FE"/>
    <w:rsid w:val="1F863F6D"/>
    <w:rsid w:val="201164CF"/>
    <w:rsid w:val="2019868B"/>
    <w:rsid w:val="2051E001"/>
    <w:rsid w:val="20A271CD"/>
    <w:rsid w:val="20C8B18F"/>
    <w:rsid w:val="20EEB7D5"/>
    <w:rsid w:val="2102C780"/>
    <w:rsid w:val="210FC33C"/>
    <w:rsid w:val="2125B087"/>
    <w:rsid w:val="212C0800"/>
    <w:rsid w:val="215A01F4"/>
    <w:rsid w:val="21C73719"/>
    <w:rsid w:val="21DCD3EC"/>
    <w:rsid w:val="220B8C69"/>
    <w:rsid w:val="220D761A"/>
    <w:rsid w:val="227748DF"/>
    <w:rsid w:val="22B73E4B"/>
    <w:rsid w:val="22DF8A5D"/>
    <w:rsid w:val="2304BE11"/>
    <w:rsid w:val="234B4EC4"/>
    <w:rsid w:val="2354BA67"/>
    <w:rsid w:val="23D72C3B"/>
    <w:rsid w:val="23FBADDD"/>
    <w:rsid w:val="245D33A2"/>
    <w:rsid w:val="24A5338A"/>
    <w:rsid w:val="24BEFBED"/>
    <w:rsid w:val="2515336F"/>
    <w:rsid w:val="2521D913"/>
    <w:rsid w:val="254876D6"/>
    <w:rsid w:val="254ADAB6"/>
    <w:rsid w:val="255C4BE8"/>
    <w:rsid w:val="25625144"/>
    <w:rsid w:val="25629D8D"/>
    <w:rsid w:val="256A4CE1"/>
    <w:rsid w:val="264AB056"/>
    <w:rsid w:val="265E19DD"/>
    <w:rsid w:val="26A0A478"/>
    <w:rsid w:val="26A7C4F7"/>
    <w:rsid w:val="2723625F"/>
    <w:rsid w:val="278A3733"/>
    <w:rsid w:val="278E2246"/>
    <w:rsid w:val="27BE91A2"/>
    <w:rsid w:val="27F10A22"/>
    <w:rsid w:val="2802EDB2"/>
    <w:rsid w:val="281AA7B6"/>
    <w:rsid w:val="2861B8B4"/>
    <w:rsid w:val="286C38A4"/>
    <w:rsid w:val="28CC30D8"/>
    <w:rsid w:val="292B8640"/>
    <w:rsid w:val="2954527A"/>
    <w:rsid w:val="29562425"/>
    <w:rsid w:val="297AF280"/>
    <w:rsid w:val="29E124AC"/>
    <w:rsid w:val="2A096151"/>
    <w:rsid w:val="2A6E4C14"/>
    <w:rsid w:val="2AF97CE0"/>
    <w:rsid w:val="2B15F341"/>
    <w:rsid w:val="2B5DA501"/>
    <w:rsid w:val="2C373720"/>
    <w:rsid w:val="2C39CE1C"/>
    <w:rsid w:val="2C5A474B"/>
    <w:rsid w:val="2C70726D"/>
    <w:rsid w:val="2C9B221B"/>
    <w:rsid w:val="2CA57E03"/>
    <w:rsid w:val="2CB0027A"/>
    <w:rsid w:val="2CDA7B4A"/>
    <w:rsid w:val="2D468CC3"/>
    <w:rsid w:val="2D791980"/>
    <w:rsid w:val="2D82FF71"/>
    <w:rsid w:val="2DA06207"/>
    <w:rsid w:val="2DB5820E"/>
    <w:rsid w:val="2E265F4D"/>
    <w:rsid w:val="2E465C44"/>
    <w:rsid w:val="2E58B675"/>
    <w:rsid w:val="2E9CD430"/>
    <w:rsid w:val="2EB90AB2"/>
    <w:rsid w:val="2F0184FB"/>
    <w:rsid w:val="2F38ADDD"/>
    <w:rsid w:val="2F58ECCE"/>
    <w:rsid w:val="2FEED981"/>
    <w:rsid w:val="2FFF9637"/>
    <w:rsid w:val="3045F5AB"/>
    <w:rsid w:val="30B00410"/>
    <w:rsid w:val="30B1DBDC"/>
    <w:rsid w:val="3158013B"/>
    <w:rsid w:val="3164DFAB"/>
    <w:rsid w:val="31F337A4"/>
    <w:rsid w:val="31FF9A42"/>
    <w:rsid w:val="3271C820"/>
    <w:rsid w:val="328854D4"/>
    <w:rsid w:val="337A723F"/>
    <w:rsid w:val="34988ECC"/>
    <w:rsid w:val="34D30B2D"/>
    <w:rsid w:val="34D51569"/>
    <w:rsid w:val="35297BF9"/>
    <w:rsid w:val="35882E1D"/>
    <w:rsid w:val="3613EB9A"/>
    <w:rsid w:val="361DB07A"/>
    <w:rsid w:val="3691AAF0"/>
    <w:rsid w:val="36D53D37"/>
    <w:rsid w:val="370D1CA1"/>
    <w:rsid w:val="374C5538"/>
    <w:rsid w:val="3763ACFF"/>
    <w:rsid w:val="378F1EB8"/>
    <w:rsid w:val="37D4B97C"/>
    <w:rsid w:val="37EAD634"/>
    <w:rsid w:val="383827AF"/>
    <w:rsid w:val="3860D43F"/>
    <w:rsid w:val="38A45520"/>
    <w:rsid w:val="3940F414"/>
    <w:rsid w:val="39856E9B"/>
    <w:rsid w:val="399673FF"/>
    <w:rsid w:val="3BAC6843"/>
    <w:rsid w:val="3BFBDBA7"/>
    <w:rsid w:val="3C2F063B"/>
    <w:rsid w:val="3C82DEAC"/>
    <w:rsid w:val="3CAB998F"/>
    <w:rsid w:val="3CBEFE70"/>
    <w:rsid w:val="3D12CA9C"/>
    <w:rsid w:val="3D82EEC4"/>
    <w:rsid w:val="3DB7DE00"/>
    <w:rsid w:val="3E260927"/>
    <w:rsid w:val="3EC60587"/>
    <w:rsid w:val="3ED12CB8"/>
    <w:rsid w:val="3ED36DCD"/>
    <w:rsid w:val="3ED52426"/>
    <w:rsid w:val="3EF237FF"/>
    <w:rsid w:val="3F405AC0"/>
    <w:rsid w:val="3F708CF0"/>
    <w:rsid w:val="3F90FA21"/>
    <w:rsid w:val="3FB3D3BD"/>
    <w:rsid w:val="3FBABDAA"/>
    <w:rsid w:val="3FC22835"/>
    <w:rsid w:val="404D0C21"/>
    <w:rsid w:val="4059B81C"/>
    <w:rsid w:val="406A6629"/>
    <w:rsid w:val="40A6DBBD"/>
    <w:rsid w:val="40B3F8F4"/>
    <w:rsid w:val="412F7AE2"/>
    <w:rsid w:val="41B37296"/>
    <w:rsid w:val="41D3D1FC"/>
    <w:rsid w:val="4226906E"/>
    <w:rsid w:val="4227B747"/>
    <w:rsid w:val="42445137"/>
    <w:rsid w:val="42515A46"/>
    <w:rsid w:val="429D4409"/>
    <w:rsid w:val="42B447F1"/>
    <w:rsid w:val="42BAD7FE"/>
    <w:rsid w:val="42E8FF13"/>
    <w:rsid w:val="42F2FF18"/>
    <w:rsid w:val="43396419"/>
    <w:rsid w:val="436CFD78"/>
    <w:rsid w:val="438B345F"/>
    <w:rsid w:val="44996BD8"/>
    <w:rsid w:val="44A00654"/>
    <w:rsid w:val="44EB2D82"/>
    <w:rsid w:val="44F2A640"/>
    <w:rsid w:val="4528B718"/>
    <w:rsid w:val="4563CAA2"/>
    <w:rsid w:val="459F624C"/>
    <w:rsid w:val="45F7AC88"/>
    <w:rsid w:val="462FA192"/>
    <w:rsid w:val="46875BD2"/>
    <w:rsid w:val="46CCFD46"/>
    <w:rsid w:val="473B60F4"/>
    <w:rsid w:val="474B1488"/>
    <w:rsid w:val="474FAEBB"/>
    <w:rsid w:val="478BE766"/>
    <w:rsid w:val="478CB5C4"/>
    <w:rsid w:val="485BE2CE"/>
    <w:rsid w:val="4865B5A2"/>
    <w:rsid w:val="4888B21A"/>
    <w:rsid w:val="48C3D786"/>
    <w:rsid w:val="48E21786"/>
    <w:rsid w:val="48F1078F"/>
    <w:rsid w:val="4924E50E"/>
    <w:rsid w:val="4929CEFD"/>
    <w:rsid w:val="4978CBC4"/>
    <w:rsid w:val="49B19CE6"/>
    <w:rsid w:val="49B30F22"/>
    <w:rsid w:val="49FCEC70"/>
    <w:rsid w:val="4A3364CE"/>
    <w:rsid w:val="4A708061"/>
    <w:rsid w:val="4A7DC442"/>
    <w:rsid w:val="4ABBCE40"/>
    <w:rsid w:val="4AC554D9"/>
    <w:rsid w:val="4B06095E"/>
    <w:rsid w:val="4B1AC438"/>
    <w:rsid w:val="4BA6DE94"/>
    <w:rsid w:val="4BBB1598"/>
    <w:rsid w:val="4C0543B8"/>
    <w:rsid w:val="4C47D812"/>
    <w:rsid w:val="4C7B84B1"/>
    <w:rsid w:val="4CF3C36A"/>
    <w:rsid w:val="4D1D9898"/>
    <w:rsid w:val="4D34A602"/>
    <w:rsid w:val="4D50E7F7"/>
    <w:rsid w:val="4D67D8FF"/>
    <w:rsid w:val="4D82C0E3"/>
    <w:rsid w:val="4DA5E505"/>
    <w:rsid w:val="4DCCA085"/>
    <w:rsid w:val="4DE9CD90"/>
    <w:rsid w:val="4E112839"/>
    <w:rsid w:val="4E5710AC"/>
    <w:rsid w:val="4E6F862C"/>
    <w:rsid w:val="4E9EA67A"/>
    <w:rsid w:val="4F146FEC"/>
    <w:rsid w:val="4F873301"/>
    <w:rsid w:val="4F947E0A"/>
    <w:rsid w:val="4FEAB4EB"/>
    <w:rsid w:val="50820877"/>
    <w:rsid w:val="50AB52B0"/>
    <w:rsid w:val="50ADED4B"/>
    <w:rsid w:val="50CF77D7"/>
    <w:rsid w:val="50D8BD93"/>
    <w:rsid w:val="50F997A0"/>
    <w:rsid w:val="514A44D7"/>
    <w:rsid w:val="51784BD6"/>
    <w:rsid w:val="51DA0739"/>
    <w:rsid w:val="5244FE62"/>
    <w:rsid w:val="524FBF00"/>
    <w:rsid w:val="5254FCC5"/>
    <w:rsid w:val="529959C3"/>
    <w:rsid w:val="53230961"/>
    <w:rsid w:val="53896B36"/>
    <w:rsid w:val="53A13BB4"/>
    <w:rsid w:val="53B53634"/>
    <w:rsid w:val="540B3025"/>
    <w:rsid w:val="5453EE85"/>
    <w:rsid w:val="547C961A"/>
    <w:rsid w:val="54910CC5"/>
    <w:rsid w:val="549E7F21"/>
    <w:rsid w:val="54D49625"/>
    <w:rsid w:val="54EC0AC3"/>
    <w:rsid w:val="5509532A"/>
    <w:rsid w:val="55D34FAD"/>
    <w:rsid w:val="56183162"/>
    <w:rsid w:val="5619BA9A"/>
    <w:rsid w:val="5623B241"/>
    <w:rsid w:val="5645DE89"/>
    <w:rsid w:val="56493C6B"/>
    <w:rsid w:val="568FE54A"/>
    <w:rsid w:val="569411B2"/>
    <w:rsid w:val="56B1EFB6"/>
    <w:rsid w:val="5710DBD2"/>
    <w:rsid w:val="5710E58D"/>
    <w:rsid w:val="57462366"/>
    <w:rsid w:val="5780EC2D"/>
    <w:rsid w:val="57ADC196"/>
    <w:rsid w:val="57BDA43C"/>
    <w:rsid w:val="57C29FB0"/>
    <w:rsid w:val="582E2D03"/>
    <w:rsid w:val="58386B7B"/>
    <w:rsid w:val="5864FACF"/>
    <w:rsid w:val="586F6B7B"/>
    <w:rsid w:val="59CB200A"/>
    <w:rsid w:val="5A7A6144"/>
    <w:rsid w:val="5AB17A67"/>
    <w:rsid w:val="5B2EAD36"/>
    <w:rsid w:val="5B7A50CA"/>
    <w:rsid w:val="5B84223B"/>
    <w:rsid w:val="5B876ABF"/>
    <w:rsid w:val="5BAF10AD"/>
    <w:rsid w:val="5BEA13A0"/>
    <w:rsid w:val="5BEC34BA"/>
    <w:rsid w:val="5C092EBC"/>
    <w:rsid w:val="5C1EADF5"/>
    <w:rsid w:val="5C79B02C"/>
    <w:rsid w:val="5CB604A2"/>
    <w:rsid w:val="5D2092BB"/>
    <w:rsid w:val="5DA8F5D2"/>
    <w:rsid w:val="5DB0A768"/>
    <w:rsid w:val="5DBD67AE"/>
    <w:rsid w:val="5DC3665B"/>
    <w:rsid w:val="5E4AB4D9"/>
    <w:rsid w:val="5E7089A2"/>
    <w:rsid w:val="5F9CD185"/>
    <w:rsid w:val="5FF70457"/>
    <w:rsid w:val="6013B992"/>
    <w:rsid w:val="6017B4A9"/>
    <w:rsid w:val="6066EA1A"/>
    <w:rsid w:val="60AC08BC"/>
    <w:rsid w:val="60DABA4A"/>
    <w:rsid w:val="60F123DC"/>
    <w:rsid w:val="60F5988B"/>
    <w:rsid w:val="60FF0320"/>
    <w:rsid w:val="61016805"/>
    <w:rsid w:val="61456AD3"/>
    <w:rsid w:val="61B73D77"/>
    <w:rsid w:val="6202C53B"/>
    <w:rsid w:val="621E48E7"/>
    <w:rsid w:val="625F0E01"/>
    <w:rsid w:val="6267E01D"/>
    <w:rsid w:val="627130C7"/>
    <w:rsid w:val="62C4D1A5"/>
    <w:rsid w:val="62DA3C95"/>
    <w:rsid w:val="6320565C"/>
    <w:rsid w:val="632DCFE5"/>
    <w:rsid w:val="63BE6D35"/>
    <w:rsid w:val="63CECACE"/>
    <w:rsid w:val="63CF15DF"/>
    <w:rsid w:val="63DE56C9"/>
    <w:rsid w:val="64034C34"/>
    <w:rsid w:val="64604DBB"/>
    <w:rsid w:val="64A0B33F"/>
    <w:rsid w:val="64E76ABA"/>
    <w:rsid w:val="650D5D3F"/>
    <w:rsid w:val="6542A2E9"/>
    <w:rsid w:val="65527D1D"/>
    <w:rsid w:val="655B31C3"/>
    <w:rsid w:val="65C66A62"/>
    <w:rsid w:val="65E309FF"/>
    <w:rsid w:val="66060A15"/>
    <w:rsid w:val="66093D01"/>
    <w:rsid w:val="66C0C633"/>
    <w:rsid w:val="66EF355D"/>
    <w:rsid w:val="67485056"/>
    <w:rsid w:val="675722CA"/>
    <w:rsid w:val="675CEA16"/>
    <w:rsid w:val="677F5ED2"/>
    <w:rsid w:val="68079A94"/>
    <w:rsid w:val="68358970"/>
    <w:rsid w:val="684BEB6A"/>
    <w:rsid w:val="684F5FE2"/>
    <w:rsid w:val="6854D277"/>
    <w:rsid w:val="69B2BA02"/>
    <w:rsid w:val="69CAB855"/>
    <w:rsid w:val="6A189A2F"/>
    <w:rsid w:val="6A309133"/>
    <w:rsid w:val="6A4A59C0"/>
    <w:rsid w:val="6A6874C2"/>
    <w:rsid w:val="6AA009F0"/>
    <w:rsid w:val="6AD49176"/>
    <w:rsid w:val="6AE19D51"/>
    <w:rsid w:val="6B9608F4"/>
    <w:rsid w:val="6BEB65A4"/>
    <w:rsid w:val="6C5971C6"/>
    <w:rsid w:val="6CD46B53"/>
    <w:rsid w:val="6D0222D2"/>
    <w:rsid w:val="6D45C1CF"/>
    <w:rsid w:val="6D906EF2"/>
    <w:rsid w:val="6D92806C"/>
    <w:rsid w:val="6DAED5EE"/>
    <w:rsid w:val="6DE0C63B"/>
    <w:rsid w:val="6E01BBC0"/>
    <w:rsid w:val="6E7C4F52"/>
    <w:rsid w:val="6E9B5F6A"/>
    <w:rsid w:val="6ECCFBF1"/>
    <w:rsid w:val="6FD8A133"/>
    <w:rsid w:val="7007D10D"/>
    <w:rsid w:val="70493F2F"/>
    <w:rsid w:val="715A4E4B"/>
    <w:rsid w:val="71F6CAD3"/>
    <w:rsid w:val="72241611"/>
    <w:rsid w:val="72297BC6"/>
    <w:rsid w:val="724E4512"/>
    <w:rsid w:val="7255A51F"/>
    <w:rsid w:val="72931FF4"/>
    <w:rsid w:val="72A2702F"/>
    <w:rsid w:val="72DFECFE"/>
    <w:rsid w:val="733056A0"/>
    <w:rsid w:val="7350CBF5"/>
    <w:rsid w:val="741D490F"/>
    <w:rsid w:val="744ED542"/>
    <w:rsid w:val="74FA6A13"/>
    <w:rsid w:val="7511CA71"/>
    <w:rsid w:val="754434CB"/>
    <w:rsid w:val="75D6F0F9"/>
    <w:rsid w:val="75F528F8"/>
    <w:rsid w:val="75F78640"/>
    <w:rsid w:val="765F83FC"/>
    <w:rsid w:val="76F8FDDA"/>
    <w:rsid w:val="771A9A65"/>
    <w:rsid w:val="78956033"/>
    <w:rsid w:val="791251EC"/>
    <w:rsid w:val="797853E6"/>
    <w:rsid w:val="79CA09C5"/>
    <w:rsid w:val="79E02327"/>
    <w:rsid w:val="7A0C7F1F"/>
    <w:rsid w:val="7AC752DC"/>
    <w:rsid w:val="7AED8800"/>
    <w:rsid w:val="7B69636C"/>
    <w:rsid w:val="7C178653"/>
    <w:rsid w:val="7C47C48B"/>
    <w:rsid w:val="7C5F59F6"/>
    <w:rsid w:val="7C6C34F8"/>
    <w:rsid w:val="7CEA8B83"/>
    <w:rsid w:val="7DFC1579"/>
    <w:rsid w:val="7E489D1E"/>
    <w:rsid w:val="7EC57C6F"/>
    <w:rsid w:val="7EDA7FA9"/>
    <w:rsid w:val="7EE0FF6D"/>
    <w:rsid w:val="7F29A624"/>
    <w:rsid w:val="7F3C8363"/>
    <w:rsid w:val="7F737630"/>
    <w:rsid w:val="7FA5942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138C9"/>
  <w15:chartTrackingRefBased/>
  <w15:docId w15:val="{E6D0BCF4-8350-4041-8111-CE9ADB29B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40D5"/>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6440D5"/>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6440D5"/>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440D5"/>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440D5"/>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440D5"/>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semiHidden/>
    <w:rsid w:val="006440D5"/>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440D5"/>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440D5"/>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440D5"/>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6440D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6440D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6440D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6440D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6440D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rsid w:val="006440D5"/>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6440D5"/>
    <w:rPr>
      <w:vertAlign w:val="superscript"/>
    </w:rPr>
  </w:style>
  <w:style w:type="paragraph" w:customStyle="1" w:styleId="Footnote">
    <w:name w:val="Footnote"/>
    <w:basedOn w:val="FootnoteText"/>
    <w:qFormat/>
    <w:rsid w:val="006440D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ind w:left="567" w:firstLine="0"/>
    </w:pPr>
    <w:rPr>
      <w:lang w:val="en-CA"/>
    </w:rPr>
  </w:style>
  <w:style w:type="character" w:customStyle="1" w:styleId="Heading2Char">
    <w:name w:val="Heading 2 Char"/>
    <w:basedOn w:val="DefaultParagraphFont"/>
    <w:link w:val="Heading2"/>
    <w:uiPriority w:val="9"/>
    <w:rsid w:val="006440D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6440D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6440D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6440D5"/>
    <w:pPr>
      <w:tabs>
        <w:tab w:val="center" w:pos="4680"/>
        <w:tab w:val="right" w:pos="9360"/>
      </w:tabs>
    </w:pPr>
    <w:rPr>
      <w:sz w:val="20"/>
    </w:rPr>
  </w:style>
  <w:style w:type="character" w:customStyle="1" w:styleId="FooterChar">
    <w:name w:val="Footer Char"/>
    <w:basedOn w:val="DefaultParagraphFont"/>
    <w:link w:val="Footer"/>
    <w:uiPriority w:val="99"/>
    <w:rsid w:val="006440D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6440D5"/>
    <w:rPr>
      <w:rFonts w:ascii="Times New Roman" w:eastAsiaTheme="majorEastAsia" w:hAnsi="Times New Roman" w:cs="Times New Roman"/>
      <w:b/>
      <w:bCs/>
      <w:kern w:val="0"/>
      <w:lang w:val="en-US"/>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6440D5"/>
    <w:pPr>
      <w:spacing w:after="240"/>
    </w:pPr>
    <w:rPr>
      <w:b/>
      <w:sz w:val="28"/>
    </w:rPr>
  </w:style>
  <w:style w:type="paragraph" w:customStyle="1" w:styleId="Para3">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6440D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6440D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6440D5"/>
    <w:rPr>
      <w:sz w:val="16"/>
      <w:szCs w:val="16"/>
    </w:rPr>
  </w:style>
  <w:style w:type="paragraph" w:styleId="CommentText">
    <w:name w:val="annotation text"/>
    <w:basedOn w:val="Normal"/>
    <w:link w:val="CommentTextChar"/>
    <w:uiPriority w:val="99"/>
    <w:rsid w:val="006440D5"/>
    <w:rPr>
      <w:sz w:val="20"/>
      <w:szCs w:val="20"/>
    </w:rPr>
  </w:style>
  <w:style w:type="character" w:customStyle="1" w:styleId="CommentTextChar">
    <w:name w:val="Comment Text Char"/>
    <w:basedOn w:val="DefaultParagraphFont"/>
    <w:link w:val="CommentText"/>
    <w:uiPriority w:val="99"/>
    <w:rsid w:val="006440D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6440D5"/>
    <w:rPr>
      <w:b/>
      <w:bCs/>
    </w:rPr>
  </w:style>
  <w:style w:type="character" w:customStyle="1" w:styleId="CommentSubjectChar">
    <w:name w:val="Comment Subject Char"/>
    <w:basedOn w:val="CommentTextChar"/>
    <w:link w:val="CommentSubject"/>
    <w:uiPriority w:val="99"/>
    <w:semiHidden/>
    <w:rsid w:val="006440D5"/>
    <w:rPr>
      <w:rFonts w:ascii="Times New Roman" w:eastAsia="SimSun" w:hAnsi="Times New Roman" w:cs="Times New Roman"/>
      <w:b/>
      <w:bCs/>
      <w:kern w:val="0"/>
      <w:sz w:val="20"/>
      <w:szCs w:val="20"/>
      <w:lang w:val="en-US"/>
      <w14:ligatures w14:val="none"/>
    </w:rPr>
  </w:style>
  <w:style w:type="paragraph" w:styleId="BalloonText">
    <w:name w:val="Balloon Text"/>
    <w:basedOn w:val="Normal"/>
    <w:link w:val="BalloonTextChar"/>
    <w:uiPriority w:val="99"/>
    <w:semiHidden/>
    <w:unhideWhenUsed/>
    <w:rsid w:val="003227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227D3"/>
    <w:rPr>
      <w:rFonts w:ascii="Segoe UI" w:eastAsia="Times New Roman" w:hAnsi="Segoe UI" w:cs="Segoe UI"/>
      <w:kern w:val="0"/>
      <w:sz w:val="18"/>
      <w:szCs w:val="18"/>
      <w:lang w:val="en-GB"/>
      <w14:ligatures w14:val="none"/>
    </w:rPr>
  </w:style>
  <w:style w:type="paragraph" w:styleId="Revision">
    <w:name w:val="Revision"/>
    <w:hidden/>
    <w:uiPriority w:val="99"/>
    <w:semiHidden/>
    <w:rsid w:val="00AD655B"/>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6440D5"/>
    <w:pPr>
      <w:jc w:val="left"/>
    </w:pPr>
    <w:rPr>
      <w:lang w:val="en-GB"/>
    </w:rPr>
  </w:style>
  <w:style w:type="paragraph" w:customStyle="1" w:styleId="AASmallLogo">
    <w:name w:val="AA_SmallLogo"/>
    <w:basedOn w:val="AEDistrNormal"/>
    <w:unhideWhenUsed/>
    <w:rsid w:val="006440D5"/>
    <w:pPr>
      <w:spacing w:before="40"/>
    </w:pPr>
    <w:rPr>
      <w:sz w:val="4"/>
    </w:rPr>
  </w:style>
  <w:style w:type="paragraph" w:customStyle="1" w:styleId="ABSymbol">
    <w:name w:val="AB_Symbol"/>
    <w:basedOn w:val="Normal"/>
    <w:qFormat/>
    <w:rsid w:val="006440D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6440D5"/>
    <w:rPr>
      <w:lang w:val="en-GB"/>
    </w:rPr>
  </w:style>
  <w:style w:type="paragraph" w:customStyle="1" w:styleId="ACLargeLogo">
    <w:name w:val="AC_LargeLogo"/>
    <w:basedOn w:val="AFCorNotNormal"/>
    <w:next w:val="AISpacer"/>
    <w:unhideWhenUsed/>
    <w:rsid w:val="006440D5"/>
    <w:pPr>
      <w:spacing w:before="120"/>
      <w:contextualSpacing/>
      <w:jc w:val="left"/>
    </w:pPr>
    <w:rPr>
      <w:sz w:val="8"/>
    </w:rPr>
  </w:style>
  <w:style w:type="paragraph" w:customStyle="1" w:styleId="AEDistrNormal6pt">
    <w:name w:val="AE_DistrNormal6pt"/>
    <w:basedOn w:val="AEDistrNormal"/>
    <w:next w:val="AFCorNotNormal"/>
    <w:unhideWhenUsed/>
    <w:qFormat/>
    <w:rsid w:val="006440D5"/>
    <w:pPr>
      <w:spacing w:before="120"/>
    </w:pPr>
  </w:style>
  <w:style w:type="paragraph" w:customStyle="1" w:styleId="AENormal">
    <w:name w:val="AE_Normal"/>
    <w:basedOn w:val="Normal"/>
    <w:rsid w:val="006440D5"/>
    <w:rPr>
      <w:lang w:val="en-GB"/>
    </w:rPr>
  </w:style>
  <w:style w:type="paragraph" w:customStyle="1" w:styleId="AFCorNot12Bold">
    <w:name w:val="AF_CorNot12Bold"/>
    <w:basedOn w:val="AFCorNotNormal"/>
    <w:next w:val="AFCorNotNormal"/>
    <w:unhideWhenUsed/>
    <w:qFormat/>
    <w:rsid w:val="006440D5"/>
    <w:pPr>
      <w:jc w:val="left"/>
    </w:pPr>
    <w:rPr>
      <w:b/>
      <w:sz w:val="24"/>
    </w:rPr>
  </w:style>
  <w:style w:type="paragraph" w:customStyle="1" w:styleId="AFCorNotBold">
    <w:name w:val="AF_CorNotBold"/>
    <w:basedOn w:val="AFCorNotNormal"/>
    <w:next w:val="AFCorNotNormal"/>
    <w:unhideWhenUsed/>
    <w:qFormat/>
    <w:rsid w:val="006440D5"/>
    <w:rPr>
      <w:b/>
    </w:rPr>
  </w:style>
  <w:style w:type="paragraph" w:customStyle="1" w:styleId="AISpacer">
    <w:name w:val="AI_Spacer"/>
    <w:next w:val="Normal"/>
    <w:unhideWhenUsed/>
    <w:qFormat/>
    <w:rsid w:val="006440D5"/>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6440D5"/>
    <w:pPr>
      <w:keepNext/>
      <w:keepLines/>
      <w:spacing w:before="240" w:after="120"/>
      <w:jc w:val="left"/>
    </w:pPr>
    <w:rPr>
      <w:b/>
      <w:sz w:val="24"/>
    </w:rPr>
  </w:style>
  <w:style w:type="paragraph" w:customStyle="1" w:styleId="CBDNormal">
    <w:name w:val="CBD_Normal"/>
    <w:unhideWhenUsed/>
    <w:qFormat/>
    <w:rsid w:val="006440D5"/>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CBDTitle"/>
    <w:qFormat/>
    <w:rsid w:val="006440D5"/>
    <w:pPr>
      <w:keepNext/>
      <w:keepLines/>
      <w:spacing w:after="240"/>
      <w:jc w:val="left"/>
    </w:pPr>
    <w:rPr>
      <w:b/>
      <w:sz w:val="28"/>
      <w:lang w:val="en-GB" w:bidi="ar-SY"/>
    </w:rPr>
  </w:style>
  <w:style w:type="paragraph" w:customStyle="1" w:styleId="CBDDesicionAnnex">
    <w:name w:val="CBD_DesicionAnnex"/>
    <w:basedOn w:val="CBDNormal"/>
    <w:next w:val="CBDDesicionText"/>
    <w:qFormat/>
    <w:rsid w:val="006440D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6440D5"/>
    <w:pPr>
      <w:spacing w:after="120"/>
      <w:ind w:left="567"/>
    </w:pPr>
  </w:style>
  <w:style w:type="paragraph" w:customStyle="1" w:styleId="CBDFigureTitle">
    <w:name w:val="CBD_FigureTitle"/>
    <w:basedOn w:val="CBDNormal"/>
    <w:next w:val="CBDNormalNoNumber"/>
    <w:qFormat/>
    <w:rsid w:val="006440D5"/>
    <w:pPr>
      <w:keepNext/>
      <w:keepLines/>
      <w:spacing w:before="120" w:after="60"/>
      <w:ind w:left="567"/>
      <w:jc w:val="left"/>
    </w:pPr>
    <w:rPr>
      <w:b/>
    </w:rPr>
  </w:style>
  <w:style w:type="paragraph" w:customStyle="1" w:styleId="CBDFooter">
    <w:name w:val="CBD_Footer"/>
    <w:basedOn w:val="CBDNormal"/>
    <w:qFormat/>
    <w:rsid w:val="006440D5"/>
    <w:rPr>
      <w:sz w:val="20"/>
    </w:rPr>
  </w:style>
  <w:style w:type="paragraph" w:customStyle="1" w:styleId="CBDFootnoteText">
    <w:name w:val="CBD_Footnote_Text"/>
    <w:basedOn w:val="CBDNormal"/>
    <w:qFormat/>
    <w:rsid w:val="006440D5"/>
    <w:pPr>
      <w:jc w:val="left"/>
    </w:pPr>
    <w:rPr>
      <w:sz w:val="18"/>
    </w:rPr>
  </w:style>
  <w:style w:type="paragraph" w:customStyle="1" w:styleId="CBDH1">
    <w:name w:val="CBD_H1"/>
    <w:basedOn w:val="CBDNormal"/>
    <w:qFormat/>
    <w:rsid w:val="006440D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6440D5"/>
    <w:pPr>
      <w:numPr>
        <w:numId w:val="6"/>
      </w:numPr>
      <w:tabs>
        <w:tab w:val="left" w:pos="3969"/>
      </w:tabs>
      <w:spacing w:before="120" w:after="120"/>
    </w:pPr>
    <w:rPr>
      <w:lang w:val="en-GB"/>
    </w:rPr>
  </w:style>
  <w:style w:type="paragraph" w:customStyle="1" w:styleId="CBDH2">
    <w:name w:val="CBD_H2"/>
    <w:basedOn w:val="CBDNormalNumber"/>
    <w:qFormat/>
    <w:rsid w:val="002F6F9D"/>
    <w:pPr>
      <w:keepNext/>
      <w:keepLines/>
      <w:numPr>
        <w:numId w:val="0"/>
      </w:numPr>
      <w:ind w:left="567" w:hanging="567"/>
      <w:outlineLvl w:val="1"/>
    </w:pPr>
    <w:rPr>
      <w:b/>
      <w:sz w:val="24"/>
    </w:rPr>
  </w:style>
  <w:style w:type="paragraph" w:customStyle="1" w:styleId="CBDH3">
    <w:name w:val="CBD_H3"/>
    <w:basedOn w:val="CBDNormal"/>
    <w:qFormat/>
    <w:rsid w:val="006440D5"/>
    <w:pPr>
      <w:keepNext/>
      <w:keepLines/>
      <w:spacing w:before="120" w:after="120"/>
      <w:ind w:left="567" w:hanging="567"/>
      <w:jc w:val="left"/>
    </w:pPr>
    <w:rPr>
      <w:b/>
    </w:rPr>
  </w:style>
  <w:style w:type="paragraph" w:customStyle="1" w:styleId="CBDH4">
    <w:name w:val="CBD_H4"/>
    <w:basedOn w:val="CBDNormal"/>
    <w:rsid w:val="006440D5"/>
    <w:pPr>
      <w:keepNext/>
      <w:keepLines/>
      <w:spacing w:before="120" w:after="120"/>
      <w:ind w:left="567" w:hanging="567"/>
      <w:jc w:val="left"/>
    </w:pPr>
    <w:rPr>
      <w:b/>
    </w:rPr>
  </w:style>
  <w:style w:type="paragraph" w:customStyle="1" w:styleId="CBDH5">
    <w:name w:val="CBD_H5"/>
    <w:basedOn w:val="CBDNormal"/>
    <w:qFormat/>
    <w:rsid w:val="006440D5"/>
    <w:pPr>
      <w:keepNext/>
      <w:keepLines/>
      <w:spacing w:before="120" w:after="120"/>
      <w:ind w:left="567" w:hanging="567"/>
      <w:jc w:val="left"/>
    </w:pPr>
    <w:rPr>
      <w:i/>
    </w:rPr>
  </w:style>
  <w:style w:type="paragraph" w:customStyle="1" w:styleId="CBDHeader">
    <w:name w:val="CBD_Header"/>
    <w:basedOn w:val="CBDNormal"/>
    <w:next w:val="CBDFooter"/>
    <w:qFormat/>
    <w:rsid w:val="006440D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6440D5"/>
    <w:pPr>
      <w:numPr>
        <w:numId w:val="4"/>
      </w:numPr>
    </w:pPr>
  </w:style>
  <w:style w:type="numbering" w:customStyle="1" w:styleId="CBDHeadings">
    <w:name w:val="CBD_Headings"/>
    <w:basedOn w:val="ListCBD"/>
    <w:uiPriority w:val="99"/>
    <w:rsid w:val="006440D5"/>
    <w:pPr>
      <w:numPr>
        <w:numId w:val="5"/>
      </w:numPr>
    </w:pPr>
  </w:style>
  <w:style w:type="paragraph" w:customStyle="1" w:styleId="CBDNormalNoNumber">
    <w:name w:val="CBD_Normal_NoNumber"/>
    <w:basedOn w:val="CBDNormal"/>
    <w:qFormat/>
    <w:rsid w:val="006440D5"/>
    <w:pPr>
      <w:spacing w:after="120"/>
      <w:ind w:left="567"/>
    </w:pPr>
  </w:style>
  <w:style w:type="paragraph" w:customStyle="1" w:styleId="CBDSubTitle">
    <w:name w:val="CBD_SubTitle"/>
    <w:basedOn w:val="CBDNormal"/>
    <w:qFormat/>
    <w:rsid w:val="006440D5"/>
    <w:pPr>
      <w:keepNext/>
      <w:keepLines/>
      <w:spacing w:before="240" w:after="240"/>
      <w:ind w:left="567"/>
      <w:jc w:val="left"/>
    </w:pPr>
    <w:rPr>
      <w:b/>
      <w:lang w:val="en-GB"/>
    </w:rPr>
  </w:style>
  <w:style w:type="paragraph" w:customStyle="1" w:styleId="CBDTableNormal">
    <w:name w:val="CBD_TableNormal"/>
    <w:basedOn w:val="CBDNormal"/>
    <w:qFormat/>
    <w:rsid w:val="006440D5"/>
    <w:pPr>
      <w:spacing w:before="40" w:after="80"/>
      <w:jc w:val="left"/>
    </w:pPr>
    <w:rPr>
      <w:sz w:val="20"/>
    </w:rPr>
  </w:style>
  <w:style w:type="paragraph" w:customStyle="1" w:styleId="CBDTableTitle">
    <w:name w:val="CBD_TableTitle"/>
    <w:basedOn w:val="CBDNormal"/>
    <w:qFormat/>
    <w:rsid w:val="006440D5"/>
    <w:pPr>
      <w:keepNext/>
      <w:keepLines/>
      <w:spacing w:before="120" w:after="60"/>
      <w:ind w:left="567"/>
      <w:jc w:val="left"/>
    </w:pPr>
    <w:rPr>
      <w:b/>
    </w:rPr>
  </w:style>
  <w:style w:type="paragraph" w:customStyle="1" w:styleId="CBDTitle">
    <w:name w:val="CBD_Title"/>
    <w:basedOn w:val="CBDNormal"/>
    <w:next w:val="CBDSubTitle"/>
    <w:qFormat/>
    <w:rsid w:val="006440D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6440D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6440D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6440D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6440D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6440D5"/>
    <w:rPr>
      <w:rFonts w:ascii="Times New Roman" w:hAnsi="Times New Roman"/>
      <w:color w:val="0563C1" w:themeColor="hyperlink"/>
      <w:u w:val="single"/>
    </w:rPr>
  </w:style>
  <w:style w:type="paragraph" w:styleId="List">
    <w:name w:val="List"/>
    <w:basedOn w:val="Normal"/>
    <w:semiHidden/>
    <w:rsid w:val="006440D5"/>
    <w:pPr>
      <w:contextualSpacing/>
    </w:pPr>
  </w:style>
  <w:style w:type="paragraph" w:styleId="ListParagraph">
    <w:name w:val="List Paragraph"/>
    <w:basedOn w:val="Normal"/>
    <w:uiPriority w:val="34"/>
    <w:qFormat/>
    <w:rsid w:val="006440D5"/>
    <w:pPr>
      <w:ind w:left="720"/>
      <w:contextualSpacing/>
    </w:pPr>
  </w:style>
  <w:style w:type="table" w:customStyle="1" w:styleId="TableGrid2">
    <w:name w:val="Table Grid2"/>
    <w:basedOn w:val="TableNormal"/>
    <w:next w:val="TableGrid"/>
    <w:uiPriority w:val="39"/>
    <w:rsid w:val="00335B5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52D07"/>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802A28"/>
    <w:pPr>
      <w:spacing w:after="160" w:line="240" w:lineRule="exact"/>
    </w:pPr>
    <w:rPr>
      <w:rFonts w:asciiTheme="minorHAnsi" w:eastAsiaTheme="minorHAnsi" w:hAnsiTheme="minorHAnsi" w:cstheme="minorBidi"/>
      <w:kern w:val="2"/>
      <w:vertAlign w:val="superscript"/>
      <w:lang w:val="en-CA"/>
      <w14:ligatures w14:val="standardContextual"/>
    </w:rPr>
  </w:style>
  <w:style w:type="character" w:styleId="UnresolvedMention">
    <w:name w:val="Unresolved Mention"/>
    <w:basedOn w:val="DefaultParagraphFont"/>
    <w:uiPriority w:val="99"/>
    <w:semiHidden/>
    <w:unhideWhenUsed/>
    <w:rsid w:val="00930254"/>
    <w:rPr>
      <w:color w:val="605E5C"/>
      <w:shd w:val="clear" w:color="auto" w:fill="E1DFDD"/>
    </w:rPr>
  </w:style>
  <w:style w:type="character" w:styleId="FollowedHyperlink">
    <w:name w:val="FollowedHyperlink"/>
    <w:basedOn w:val="DefaultParagraphFont"/>
    <w:uiPriority w:val="99"/>
    <w:semiHidden/>
    <w:unhideWhenUsed/>
    <w:rsid w:val="005E16DB"/>
    <w:rPr>
      <w:color w:val="954F72" w:themeColor="followedHyperlink"/>
      <w:u w:val="single"/>
    </w:rPr>
  </w:style>
  <w:style w:type="character" w:styleId="Mention">
    <w:name w:val="Mention"/>
    <w:basedOn w:val="DefaultParagraphFont"/>
    <w:uiPriority w:val="99"/>
    <w:unhideWhenUsed/>
    <w:rsid w:val="00F6695D"/>
    <w:rPr>
      <w:color w:val="2B579A"/>
      <w:shd w:val="clear" w:color="auto" w:fill="E1DFDD"/>
    </w:rPr>
  </w:style>
  <w:style w:type="paragraph" w:styleId="HTMLPreformatted">
    <w:name w:val="HTML Preformatted"/>
    <w:basedOn w:val="Normal"/>
    <w:link w:val="HTMLPreformattedChar"/>
    <w:uiPriority w:val="99"/>
    <w:semiHidden/>
    <w:unhideWhenUsed/>
    <w:rsid w:val="001F02FC"/>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1F02FC"/>
    <w:rPr>
      <w:rFonts w:ascii="Consolas" w:eastAsia="SimSun" w:hAnsi="Consolas" w:cs="Times New Roman"/>
      <w:kern w:val="0"/>
      <w:sz w:val="20"/>
      <w:szCs w:val="20"/>
      <w:lang w:val="en-US"/>
      <w14:ligatures w14:val="none"/>
    </w:rPr>
  </w:style>
  <w:style w:type="paragraph" w:customStyle="1" w:styleId="CBD-Doc">
    <w:name w:val="CBD-Doc"/>
    <w:basedOn w:val="Normal"/>
    <w:rsid w:val="00046BD7"/>
    <w:pPr>
      <w:keepLines/>
      <w:numPr>
        <w:numId w:val="49"/>
      </w:numPr>
      <w:spacing w:after="120"/>
    </w:pPr>
    <w:rPr>
      <w:rFonts w:cs="Angsana New"/>
      <w:lang w:val="en-GB"/>
    </w:rPr>
  </w:style>
  <w:style w:type="paragraph" w:customStyle="1" w:styleId="AFCorNNormal">
    <w:name w:val="AF_CorNNormal"/>
    <w:basedOn w:val="Normal"/>
    <w:unhideWhenUsed/>
    <w:rsid w:val="00046BD7"/>
    <w:pPr>
      <w:jc w:val="left"/>
    </w:pPr>
    <w:rPr>
      <w:lang w:val="en-GB"/>
    </w:rPr>
  </w:style>
  <w:style w:type="paragraph" w:customStyle="1" w:styleId="AFCorNBold">
    <w:name w:val="AF_CorNBold"/>
    <w:basedOn w:val="AFCorNNormal"/>
    <w:next w:val="AFCorNNormal"/>
    <w:unhideWhenUsed/>
    <w:qFormat/>
    <w:rsid w:val="00046BD7"/>
    <w:rPr>
      <w:b/>
    </w:rPr>
  </w:style>
  <w:style w:type="paragraph" w:customStyle="1" w:styleId="AFCorN12Bold">
    <w:name w:val="AF_CorN12Bold"/>
    <w:basedOn w:val="AFCorNNormal"/>
    <w:next w:val="AFCorNNormal"/>
    <w:unhideWhenUsed/>
    <w:qFormat/>
    <w:rsid w:val="00046BD7"/>
    <w:rPr>
      <w:b/>
      <w:sz w:val="24"/>
    </w:rPr>
  </w:style>
  <w:style w:type="paragraph" w:styleId="NormalWeb">
    <w:name w:val="Normal (Web)"/>
    <w:basedOn w:val="Normal"/>
    <w:uiPriority w:val="99"/>
    <w:semiHidden/>
    <w:unhideWhenUsed/>
    <w:rsid w:val="000B3D1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chart" Target="charts/chart3.xm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chart" Target="charts/chart6.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bch.cbd.int/en/kb"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chart" Target="charts/chart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chart" Target="charts/chart1.xm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chart" Target="charts/chart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meetings/CP-MOP-10" TargetMode="External"/><Relationship Id="rId22" Type="http://schemas.openxmlformats.org/officeDocument/2006/relationships/chart" Target="charts/chart7.xml"/><Relationship Id="rId27" Type="http://schemas.openxmlformats.org/officeDocument/2006/relationships/header" Target="header3.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03fe/0d6a/627cb90a3c452f58b91c0e11/cp-ra-om-2024-01-02-en.pdf" TargetMode="External"/><Relationship Id="rId13" Type="http://schemas.openxmlformats.org/officeDocument/2006/relationships/hyperlink" Target="https://www.cbd.int/doc/notifications/2025/ntf-2025-001-bs-en.pdf" TargetMode="External"/><Relationship Id="rId3" Type="http://schemas.openxmlformats.org/officeDocument/2006/relationships/hyperlink" Target="https://bch.cbd.int/en/kb/tags/nr5/Frequently-Asked-Questions-Fifth-National-Report/6529434b05aa4d43a9bf0936" TargetMode="External"/><Relationship Id="rId7" Type="http://schemas.openxmlformats.org/officeDocument/2006/relationships/hyperlink" Target="https://www.cbd.int/doc/c/e7ca/9b20/07b17c52c3478d465883ebc6/cp-rarm-om-2022-03-02-en.pdf" TargetMode="External"/><Relationship Id="rId12" Type="http://schemas.openxmlformats.org/officeDocument/2006/relationships/hyperlink" Target="https://www.cbd.int/doc/c/c077/9c5d/e9861c73e063b8fae11d7499/cp-di-ws-2025-01-02-en.pdf" TargetMode="External"/><Relationship Id="rId2" Type="http://schemas.openxmlformats.org/officeDocument/2006/relationships/hyperlink" Target="http://www.thegef.org/projects-operations/projects/5688" TargetMode="External"/><Relationship Id="rId1" Type="http://schemas.openxmlformats.org/officeDocument/2006/relationships/hyperlink" Target="https://bch.cbd.int/en/reports" TargetMode="External"/><Relationship Id="rId6" Type="http://schemas.openxmlformats.org/officeDocument/2006/relationships/hyperlink" Target="https://www.cbd.int/doc/c/ca65/92c9/6815b913a74d1ac68923cd04/cp-rarm-om-2022-02-02-en.pdf" TargetMode="External"/><Relationship Id="rId11" Type="http://schemas.openxmlformats.org/officeDocument/2006/relationships/hyperlink" Target="https://www.cbd.int/doc/c/2ca8/e8d0/aa506372033b6114bacd3b17/cp-diom-2023-01-01-en.pdf" TargetMode="External"/><Relationship Id="rId5" Type="http://schemas.openxmlformats.org/officeDocument/2006/relationships/hyperlink" Target="https://www.cbd.int/doc/c/23e0/4bb1/d309d7a73154a7df480cd4ff/cp-rarm-om-2022-01-02-fr.pdf" TargetMode="External"/><Relationship Id="rId10" Type="http://schemas.openxmlformats.org/officeDocument/2006/relationships/hyperlink" Target="https://bch.cbd.int/en/database/VLR/BCH-VLR-SCBD-260177" TargetMode="External"/><Relationship Id="rId4" Type="http://schemas.openxmlformats.org/officeDocument/2006/relationships/hyperlink" Target="https://www.cbd.int/meetings/CP-MOP-10" TargetMode="External"/><Relationship Id="rId9" Type="http://schemas.openxmlformats.org/officeDocument/2006/relationships/hyperlink" Target="https://www.cbd.int/doc/c/a5b6/c563/73c80eb3334c9dee1a320f85/ra-om-2025-01-02-en.pdf" TargetMode="External"/><Relationship Id="rId14" Type="http://schemas.openxmlformats.org/officeDocument/2006/relationships/hyperlink" Target="https://bch.cbd.int/en/portals/capacity-building/foru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general.dotm"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May%202026%20CBD%20document\figures-sbi-07-06-add1%20translated.xlsx" TargetMode="External"/></Relationships>
</file>

<file path=word/charts/_rels/chart2.xml.rels><?xml version="1.0" encoding="UTF-8" standalone="yes"?>
<Relationships xmlns="http://schemas.openxmlformats.org/package/2006/relationships"><Relationship Id="rId3" Type="http://schemas.openxmlformats.org/officeDocument/2006/relationships/oleObject" Target="file:///C:\May%202026%20CBD%20document\figures-sbi-07-06-add1%20translated.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May%202026%20CBD%20document\figures-sbi-07-06-add1%20translated.xlsx" TargetMode="External"/></Relationships>
</file>

<file path=word/charts/_rels/chart4.xml.rels><?xml version="1.0" encoding="UTF-8" standalone="yes"?>
<Relationships xmlns="http://schemas.openxmlformats.org/package/2006/relationships"><Relationship Id="rId3" Type="http://schemas.openxmlformats.org/officeDocument/2006/relationships/oleObject" Target="file:///C:\May%202026%20CBD%20document\figures-sbi-07-06-add1%20translated.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2" Type="http://schemas.openxmlformats.org/officeDocument/2006/relationships/oleObject" Target="file:///C:\May%202026%20CBD%20document\figures-sbi-07-06-add1%20translated.xlsx" TargetMode="External"/><Relationship Id="rId1" Type="http://schemas.openxmlformats.org/officeDocument/2006/relationships/themeOverride" Target="../theme/themeOverride3.xm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May%202026%20CBD%20document\figures-sbi-07-06-add1%20translated.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May%202026%20CBD%20document\figures-sbi-07-06-add1%20translated.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7.5418422442315378E-2"/>
          <c:y val="0.16002226566196054"/>
          <c:w val="0.89807679612847235"/>
          <c:h val="0.73755266956428955"/>
        </c:manualLayout>
      </c:layout>
      <c:barChart>
        <c:barDir val="col"/>
        <c:grouping val="clustered"/>
        <c:varyColors val="0"/>
        <c:ser>
          <c:idx val="0"/>
          <c:order val="0"/>
          <c:tx>
            <c:strRef>
              <c:f>A.1!$E$9</c:f>
              <c:strCache>
                <c:ptCount val="1"/>
                <c:pt idx="0">
                  <c:v>第四次国家报告</c:v>
                </c:pt>
              </c:strCache>
            </c:strRef>
          </c:tx>
          <c:spPr>
            <a:solidFill>
              <a:srgbClr val="FFD6B0"/>
            </a:solidFill>
            <a:ln>
              <a:solidFill>
                <a:schemeClr val="tx1">
                  <a:lumMod val="65000"/>
                  <a:lumOff val="35000"/>
                </a:schemeClr>
              </a:solidFill>
            </a:ln>
            <a:effectLst/>
          </c:spPr>
          <c:invertIfNegative val="0"/>
          <c:dLbls>
            <c:spPr>
              <a:solidFill>
                <a:schemeClr val="bg1"/>
              </a:solidFill>
              <a:ln>
                <a:solidFill>
                  <a:sysClr val="window" lastClr="FFFFFF">
                    <a:lumMod val="85000"/>
                  </a:sysClr>
                </a:solid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SimSun" panose="02010600030101010101" pitchFamily="2" charset="-122"/>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A.1!$A$10:$D$14</c:f>
              <c:strCache>
                <c:ptCount val="5"/>
                <c:pt idx="0">
                  <c:v>国家措施全部出台</c:v>
                </c:pt>
                <c:pt idx="1">
                  <c:v>国家措施部分出台</c:v>
                </c:pt>
                <c:pt idx="2">
                  <c:v>只采取了临时措施</c:v>
                </c:pt>
                <c:pt idx="3">
                  <c:v>只有措施草案</c:v>
                </c:pt>
                <c:pt idx="4">
                  <c:v>尚未采取任何措施</c:v>
                </c:pt>
              </c:strCache>
            </c:strRef>
          </c:cat>
          <c:val>
            <c:numRef>
              <c:f>A.1!$E$10:$E$14</c:f>
              <c:numCache>
                <c:formatCode>0%</c:formatCode>
                <c:ptCount val="5"/>
                <c:pt idx="0">
                  <c:v>0.46</c:v>
                </c:pt>
                <c:pt idx="1">
                  <c:v>0.39</c:v>
                </c:pt>
                <c:pt idx="2">
                  <c:v>0.04</c:v>
                </c:pt>
                <c:pt idx="3">
                  <c:v>0.1</c:v>
                </c:pt>
                <c:pt idx="4">
                  <c:v>0.02</c:v>
                </c:pt>
              </c:numCache>
            </c:numRef>
          </c:val>
          <c:extLst>
            <c:ext xmlns:c16="http://schemas.microsoft.com/office/drawing/2014/chart" uri="{C3380CC4-5D6E-409C-BE32-E72D297353CC}">
              <c16:uniqueId val="{00000000-3408-4212-806D-AF5FB048EB0F}"/>
            </c:ext>
          </c:extLst>
        </c:ser>
        <c:ser>
          <c:idx val="1"/>
          <c:order val="1"/>
          <c:tx>
            <c:strRef>
              <c:f>A.1!$F$9</c:f>
              <c:strCache>
                <c:ptCount val="1"/>
                <c:pt idx="0">
                  <c:v>第五次国家报告</c:v>
                </c:pt>
              </c:strCache>
            </c:strRef>
          </c:tx>
          <c:spPr>
            <a:solidFill>
              <a:srgbClr val="FF8C28"/>
            </a:solidFill>
            <a:ln>
              <a:solidFill>
                <a:schemeClr val="tx1">
                  <a:lumMod val="65000"/>
                  <a:lumOff val="35000"/>
                </a:schemeClr>
              </a:solidFill>
            </a:ln>
            <a:effectLst/>
          </c:spPr>
          <c:invertIfNegative val="0"/>
          <c:dLbls>
            <c:spPr>
              <a:solidFill>
                <a:sysClr val="window" lastClr="FFFFFF"/>
              </a:solidFill>
              <a:ln>
                <a:solidFill>
                  <a:sysClr val="window" lastClr="FFFFFF">
                    <a:lumMod val="85000"/>
                    <a:alpha val="99000"/>
                  </a:sysClr>
                </a:solidFill>
              </a:ln>
              <a:effectLst/>
            </c:spPr>
            <c:txPr>
              <a:bodyPr rot="0" spcFirstLastPara="1" vertOverflow="ellipsis" vert="horz" wrap="square" anchor="ctr" anchorCtr="1"/>
              <a:lstStyle/>
              <a:p>
                <a:pPr>
                  <a:defRPr sz="700" b="0" i="0" u="none" strike="noStrike" kern="1200" baseline="0">
                    <a:solidFill>
                      <a:schemeClr val="tx1">
                        <a:lumMod val="75000"/>
                        <a:lumOff val="25000"/>
                      </a:schemeClr>
                    </a:solidFill>
                    <a:latin typeface="Times New Roman" panose="02020603050405020304" pitchFamily="18" charset="0"/>
                    <a:ea typeface="SimSun" panose="02010600030101010101" pitchFamily="2" charset="-122"/>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A.1!$A$10:$D$14</c:f>
              <c:strCache>
                <c:ptCount val="5"/>
                <c:pt idx="0">
                  <c:v>国家措施全部出台</c:v>
                </c:pt>
                <c:pt idx="1">
                  <c:v>国家措施部分出台</c:v>
                </c:pt>
                <c:pt idx="2">
                  <c:v>只采取了临时措施</c:v>
                </c:pt>
                <c:pt idx="3">
                  <c:v>只有措施草案</c:v>
                </c:pt>
                <c:pt idx="4">
                  <c:v>尚未采取任何措施</c:v>
                </c:pt>
              </c:strCache>
            </c:strRef>
          </c:cat>
          <c:val>
            <c:numRef>
              <c:f>A.1!$F$10:$F$14</c:f>
              <c:numCache>
                <c:formatCode>0%</c:formatCode>
                <c:ptCount val="5"/>
                <c:pt idx="0">
                  <c:v>0.48</c:v>
                </c:pt>
                <c:pt idx="1">
                  <c:v>0.43</c:v>
                </c:pt>
                <c:pt idx="2">
                  <c:v>0.03</c:v>
                </c:pt>
                <c:pt idx="3">
                  <c:v>0.05</c:v>
                </c:pt>
                <c:pt idx="4">
                  <c:v>0.01</c:v>
                </c:pt>
              </c:numCache>
            </c:numRef>
          </c:val>
          <c:extLst>
            <c:ext xmlns:c16="http://schemas.microsoft.com/office/drawing/2014/chart" uri="{C3380CC4-5D6E-409C-BE32-E72D297353CC}">
              <c16:uniqueId val="{00000001-3408-4212-806D-AF5FB048EB0F}"/>
            </c:ext>
          </c:extLst>
        </c:ser>
        <c:dLbls>
          <c:showLegendKey val="0"/>
          <c:showVal val="0"/>
          <c:showCatName val="0"/>
          <c:showSerName val="0"/>
          <c:showPercent val="0"/>
          <c:showBubbleSize val="0"/>
        </c:dLbls>
        <c:gapWidth val="50"/>
        <c:axId val="220383856"/>
        <c:axId val="220379536"/>
      </c:barChart>
      <c:catAx>
        <c:axId val="220383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700" b="0" i="0" u="none" strike="noStrike" kern="1200" cap="none" spc="0" normalizeH="0" baseline="0">
                <a:solidFill>
                  <a:schemeClr val="tx1">
                    <a:lumMod val="65000"/>
                    <a:lumOff val="35000"/>
                  </a:schemeClr>
                </a:solidFill>
                <a:latin typeface="Times New Roman" panose="02020603050405020304" pitchFamily="18" charset="0"/>
                <a:ea typeface="SimSun" panose="02010600030101010101" pitchFamily="2" charset="-122"/>
                <a:cs typeface="Times New Roman" panose="02020603050405020304" pitchFamily="18" charset="0"/>
              </a:defRPr>
            </a:pPr>
            <a:endParaRPr lang="en-US"/>
          </a:p>
        </c:txPr>
        <c:crossAx val="220379536"/>
        <c:crosses val="autoZero"/>
        <c:auto val="1"/>
        <c:lblAlgn val="ctr"/>
        <c:lblOffset val="100"/>
        <c:noMultiLvlLbl val="0"/>
      </c:catAx>
      <c:valAx>
        <c:axId val="220379536"/>
        <c:scaling>
          <c:orientation val="minMax"/>
          <c:max val="0.5"/>
        </c:scaling>
        <c:delete val="0"/>
        <c:axPos val="l"/>
        <c:majorGridlines>
          <c:spPr>
            <a:ln w="9525" cap="flat" cmpd="sng" algn="ctr">
              <a:solidFill>
                <a:schemeClr val="bg1">
                  <a:lumMod val="95000"/>
                </a:schemeClr>
              </a:solidFill>
              <a:round/>
            </a:ln>
            <a:effectLst/>
          </c:spPr>
        </c:majorGridlines>
        <c:title>
          <c:tx>
            <c:rich>
              <a:bodyPr rot="-5400000" spcFirstLastPara="1" vertOverflow="ellipsis" vert="horz" wrap="square" anchor="ctr" anchorCtr="1"/>
              <a:lstStyle/>
              <a:p>
                <a:pPr>
                  <a:defRPr sz="700" b="0" i="0" u="none" strike="noStrike" kern="1200" cap="all" baseline="0">
                    <a:solidFill>
                      <a:schemeClr val="tx1">
                        <a:lumMod val="65000"/>
                        <a:lumOff val="35000"/>
                      </a:schemeClr>
                    </a:solidFill>
                    <a:latin typeface="Times New Roman" panose="02020603050405020304" pitchFamily="18" charset="0"/>
                    <a:ea typeface="SimSun" panose="02010600030101010101" pitchFamily="2" charset="-122"/>
                    <a:cs typeface="Times New Roman" panose="02020603050405020304" pitchFamily="18" charset="0"/>
                  </a:defRPr>
                </a:pPr>
                <a:r>
                  <a:rPr lang="zh-CN"/>
                  <a:t>缔约方所占百分比</a:t>
                </a:r>
                <a:endParaRPr lang="en-CA"/>
              </a:p>
            </c:rich>
          </c:tx>
          <c:layout>
            <c:manualLayout>
              <c:xMode val="edge"/>
              <c:yMode val="edge"/>
              <c:x val="5.5047646724870657E-3"/>
              <c:y val="0.45016454159782959"/>
            </c:manualLayout>
          </c:layout>
          <c:overlay val="0"/>
          <c:spPr>
            <a:noFill/>
            <a:ln>
              <a:noFill/>
            </a:ln>
            <a:effectLst/>
          </c:spPr>
          <c:txPr>
            <a:bodyPr rot="-5400000" spcFirstLastPara="1" vertOverflow="ellipsis" vert="horz" wrap="square" anchor="ctr" anchorCtr="1"/>
            <a:lstStyle/>
            <a:p>
              <a:pPr>
                <a:defRPr sz="700" b="0" i="0" u="none" strike="noStrike" kern="1200" cap="all" baseline="0">
                  <a:solidFill>
                    <a:schemeClr val="tx1">
                      <a:lumMod val="65000"/>
                      <a:lumOff val="35000"/>
                    </a:schemeClr>
                  </a:solidFill>
                  <a:latin typeface="Times New Roman" panose="02020603050405020304" pitchFamily="18" charset="0"/>
                  <a:ea typeface="SimSun" panose="02010600030101010101" pitchFamily="2" charset="-122"/>
                  <a:cs typeface="Times New Roman" panose="02020603050405020304" pitchFamily="18" charset="0"/>
                </a:defRPr>
              </a:pPr>
              <a:endParaRPr lang="en-CA"/>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SimSun" panose="02010600030101010101" pitchFamily="2" charset="-122"/>
                <a:cs typeface="Times New Roman" panose="02020603050405020304" pitchFamily="18" charset="0"/>
              </a:defRPr>
            </a:pPr>
            <a:endParaRPr lang="en-US"/>
          </a:p>
        </c:txPr>
        <c:crossAx val="220383856"/>
        <c:crosses val="autoZero"/>
        <c:crossBetween val="between"/>
      </c:valAx>
      <c:spPr>
        <a:noFill/>
        <a:ln>
          <a:noFill/>
        </a:ln>
        <a:effectLst/>
      </c:spPr>
    </c:plotArea>
    <c:legend>
      <c:legendPos val="r"/>
      <c:layout>
        <c:manualLayout>
          <c:xMode val="edge"/>
          <c:yMode val="edge"/>
          <c:x val="0.81635720427529501"/>
          <c:y val="0.45492241598895516"/>
          <c:w val="0.15463360820885391"/>
          <c:h val="7.3563504096843174E-2"/>
        </c:manualLayout>
      </c:layout>
      <c:overlay val="0"/>
      <c:spPr>
        <a:solidFill>
          <a:sysClr val="window" lastClr="FFFFFF"/>
        </a:solidFill>
        <a:ln>
          <a:solidFill>
            <a:schemeClr val="bg1">
              <a:lumMod val="85000"/>
            </a:schemeClr>
          </a:solidFill>
        </a:ln>
        <a:effectLst/>
      </c:spPr>
      <c:txPr>
        <a:bodyPr rot="0" spcFirstLastPara="1" vertOverflow="ellipsis" vert="horz" wrap="square" anchor="ctr" anchorCtr="1"/>
        <a:lstStyle/>
        <a:p>
          <a:pPr>
            <a:defRPr sz="700" b="0" i="0" u="none" strike="noStrike" kern="1200" baseline="0">
              <a:solidFill>
                <a:schemeClr val="tx1">
                  <a:lumMod val="65000"/>
                  <a:lumOff val="35000"/>
                </a:schemeClr>
              </a:solidFill>
              <a:latin typeface="Times New Roman" panose="02020603050405020304" pitchFamily="18" charset="0"/>
              <a:ea typeface="SimSun" panose="02010600030101010101" pitchFamily="2" charset="-122"/>
              <a:cs typeface="Times New Roman" panose="02020603050405020304" pitchFamily="18" charset="0"/>
            </a:defRPr>
          </a:pPr>
          <a:endParaRPr lang="en-US"/>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sz="700">
          <a:latin typeface="Times New Roman" panose="02020603050405020304" pitchFamily="18" charset="0"/>
          <a:ea typeface="SimSun" panose="02010600030101010101" pitchFamily="2" charset="-122"/>
          <a:cs typeface="Times New Roman" panose="02020603050405020304" pitchFamily="18"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873806714376876"/>
          <c:y val="0.10125317710885944"/>
          <c:w val="0.65998677445116083"/>
          <c:h val="0.84297369790776222"/>
        </c:manualLayout>
      </c:layout>
      <c:barChart>
        <c:barDir val="col"/>
        <c:grouping val="clustered"/>
        <c:varyColors val="0"/>
        <c:ser>
          <c:idx val="0"/>
          <c:order val="0"/>
          <c:tx>
            <c:strRef>
              <c:f>'A.2 (BCH traffic)'!$B$9</c:f>
              <c:strCache>
                <c:ptCount val="1"/>
                <c:pt idx="0">
                  <c:v>基准
( 2023年6月7日–2024年6月6日)</c:v>
                </c:pt>
              </c:strCache>
            </c:strRef>
          </c:tx>
          <c:spPr>
            <a:solidFill>
              <a:srgbClr val="FFD6B0"/>
            </a:solidFill>
            <a:ln>
              <a:solidFill>
                <a:schemeClr val="tx1">
                  <a:lumMod val="65000"/>
                  <a:lumOff val="35000"/>
                </a:schemeClr>
              </a:solidFill>
            </a:ln>
            <a:effectLst/>
          </c:spPr>
          <c:invertIfNegative val="0"/>
          <c:dLbls>
            <c:spPr>
              <a:solidFill>
                <a:schemeClr val="bg1"/>
              </a:solidFill>
              <a:ln>
                <a:solidFill>
                  <a:schemeClr val="bg1">
                    <a:lumMod val="85000"/>
                    <a:alpha val="96000"/>
                  </a:scheme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'A.2 (BCH traffic)'!$C$8:$D$8</c:f>
              <c:strCache>
                <c:ptCount val="2"/>
                <c:pt idx="0">
                  <c:v>活跃用户</c:v>
                </c:pt>
                <c:pt idx="1">
                  <c:v>页面浏览量</c:v>
                </c:pt>
              </c:strCache>
            </c:strRef>
          </c:cat>
          <c:val>
            <c:numRef>
              <c:f>'A.2 (BCH traffic)'!$C$9:$D$9</c:f>
              <c:numCache>
                <c:formatCode>#,##0</c:formatCode>
                <c:ptCount val="2"/>
                <c:pt idx="0">
                  <c:v>86147</c:v>
                </c:pt>
                <c:pt idx="1">
                  <c:v>578140</c:v>
                </c:pt>
              </c:numCache>
            </c:numRef>
          </c:val>
          <c:extLst>
            <c:ext xmlns:c16="http://schemas.microsoft.com/office/drawing/2014/chart" uri="{C3380CC4-5D6E-409C-BE32-E72D297353CC}">
              <c16:uniqueId val="{00000000-A86B-4498-94CE-DA12C8BA3223}"/>
            </c:ext>
          </c:extLst>
        </c:ser>
        <c:ser>
          <c:idx val="1"/>
          <c:order val="1"/>
          <c:tx>
            <c:strRef>
              <c:f>'A.2 (BCH traffic)'!$B$10</c:f>
              <c:strCache>
                <c:ptCount val="1"/>
                <c:pt idx="0">
                  <c:v>去年
(2025年3月1日–2026年2月28日)</c:v>
                </c:pt>
              </c:strCache>
            </c:strRef>
          </c:tx>
          <c:spPr>
            <a:solidFill>
              <a:srgbClr val="FF8C28"/>
            </a:solidFill>
            <a:ln>
              <a:solidFill>
                <a:schemeClr val="tx1">
                  <a:lumMod val="65000"/>
                  <a:lumOff val="35000"/>
                </a:schemeClr>
              </a:solidFill>
            </a:ln>
            <a:effectLst/>
          </c:spPr>
          <c:invertIfNegative val="0"/>
          <c:dLbls>
            <c:spPr>
              <a:solidFill>
                <a:schemeClr val="bg1"/>
              </a:solidFill>
              <a:ln>
                <a:solidFill>
                  <a:schemeClr val="bg1">
                    <a:lumMod val="85000"/>
                  </a:scheme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'A.2 (BCH traffic)'!$C$8:$D$8</c:f>
              <c:strCache>
                <c:ptCount val="2"/>
                <c:pt idx="0">
                  <c:v>活跃用户</c:v>
                </c:pt>
                <c:pt idx="1">
                  <c:v>页面浏览量</c:v>
                </c:pt>
              </c:strCache>
            </c:strRef>
          </c:cat>
          <c:val>
            <c:numRef>
              <c:f>'A.2 (BCH traffic)'!$C$10:$D$10</c:f>
              <c:numCache>
                <c:formatCode>#,##0</c:formatCode>
                <c:ptCount val="2"/>
                <c:pt idx="0">
                  <c:v>162371</c:v>
                </c:pt>
                <c:pt idx="1">
                  <c:v>771499</c:v>
                </c:pt>
              </c:numCache>
            </c:numRef>
          </c:val>
          <c:extLst>
            <c:ext xmlns:c16="http://schemas.microsoft.com/office/drawing/2014/chart" uri="{C3380CC4-5D6E-409C-BE32-E72D297353CC}">
              <c16:uniqueId val="{00000001-A86B-4498-94CE-DA12C8BA3223}"/>
            </c:ext>
          </c:extLst>
        </c:ser>
        <c:dLbls>
          <c:showLegendKey val="0"/>
          <c:showVal val="0"/>
          <c:showCatName val="0"/>
          <c:showSerName val="0"/>
          <c:showPercent val="0"/>
          <c:showBubbleSize val="0"/>
        </c:dLbls>
        <c:gapWidth val="156"/>
        <c:axId val="1145928175"/>
        <c:axId val="1145946895"/>
      </c:barChart>
      <c:catAx>
        <c:axId val="114592817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5946895"/>
        <c:crosses val="autoZero"/>
        <c:auto val="1"/>
        <c:lblAlgn val="ctr"/>
        <c:lblOffset val="100"/>
        <c:noMultiLvlLbl val="0"/>
      </c:catAx>
      <c:valAx>
        <c:axId val="114594689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zh-CN" altLang="en-US" sz="800">
                    <a:latin typeface="SimSun" panose="02010600030101010101" pitchFamily="2" charset="-122"/>
                    <a:ea typeface="SimSun" panose="02010600030101010101" pitchFamily="2" charset="-122"/>
                  </a:rPr>
                  <a:t>活跃用户数目</a:t>
                </a:r>
                <a:r>
                  <a:rPr lang="en-CA" sz="800" baseline="0">
                    <a:latin typeface="SimSun" panose="02010600030101010101" pitchFamily="2" charset="-122"/>
                    <a:ea typeface="SimSun" panose="02010600030101010101" pitchFamily="2" charset="-122"/>
                  </a:rPr>
                  <a:t>/</a:t>
                </a:r>
                <a:r>
                  <a:rPr lang="zh-CN" altLang="en-US" sz="800" baseline="0">
                    <a:latin typeface="SimSun" panose="02010600030101010101" pitchFamily="2" charset="-122"/>
                    <a:ea typeface="SimSun" panose="02010600030101010101" pitchFamily="2" charset="-122"/>
                  </a:rPr>
                  <a:t>页面浏览量</a:t>
                </a:r>
                <a:endParaRPr lang="en-CA" sz="800">
                  <a:latin typeface="SimSun" panose="02010600030101010101" pitchFamily="2" charset="-122"/>
                  <a:ea typeface="SimSun" panose="02010600030101010101" pitchFamily="2" charset="-122"/>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CA"/>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45928175"/>
        <c:crosses val="autoZero"/>
        <c:crossBetween val="between"/>
      </c:valAx>
      <c:spPr>
        <a:noFill/>
        <a:ln>
          <a:noFill/>
        </a:ln>
        <a:effectLst/>
      </c:spPr>
    </c:plotArea>
    <c:legend>
      <c:legendPos val="r"/>
      <c:layout>
        <c:manualLayout>
          <c:xMode val="edge"/>
          <c:yMode val="edge"/>
          <c:x val="0.7640283586831591"/>
          <c:y val="0.47040986128999168"/>
          <c:w val="0.21966044507448057"/>
          <c:h val="0.2313049299360964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9.8581297800634196E-2"/>
          <c:y val="0.16002226566196054"/>
          <c:w val="0.86293829464144978"/>
          <c:h val="0.7494973445259755"/>
        </c:manualLayout>
      </c:layout>
      <c:barChart>
        <c:barDir val="col"/>
        <c:grouping val="clustered"/>
        <c:varyColors val="0"/>
        <c:ser>
          <c:idx val="0"/>
          <c:order val="0"/>
          <c:tx>
            <c:strRef>
              <c:f>'A.5 (RARM)'!$B$30</c:f>
              <c:strCache>
                <c:ptCount val="1"/>
                <c:pt idx="0">
                  <c:v>第四次国家报告</c:v>
                </c:pt>
              </c:strCache>
            </c:strRef>
          </c:tx>
          <c:spPr>
            <a:solidFill>
              <a:srgbClr val="FFD6B0"/>
            </a:solidFill>
            <a:ln>
              <a:solidFill>
                <a:schemeClr val="tx1">
                  <a:lumMod val="65000"/>
                  <a:lumOff val="35000"/>
                </a:schemeClr>
              </a:solidFill>
            </a:ln>
            <a:effectLst/>
          </c:spPr>
          <c:invertIfNegative val="0"/>
          <c:dLbls>
            <c:spPr>
              <a:solidFill>
                <a:schemeClr val="bg1"/>
              </a:solidFill>
              <a:ln>
                <a:solidFill>
                  <a:sysClr val="window" lastClr="FFFFFF">
                    <a:lumMod val="85000"/>
                  </a:sys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'A.5 (RARM)'!$A$31:$A$32</c:f>
              <c:strCache>
                <c:ptCount val="2"/>
                <c:pt idx="0">
                  <c:v>访问风险评估资料</c:v>
                </c:pt>
                <c:pt idx="1">
                  <c:v>访问风险管理资料</c:v>
                </c:pt>
              </c:strCache>
            </c:strRef>
          </c:cat>
          <c:val>
            <c:numRef>
              <c:f>'A.5 (RARM)'!$B$31:$B$32</c:f>
              <c:numCache>
                <c:formatCode>0%</c:formatCode>
                <c:ptCount val="2"/>
                <c:pt idx="0">
                  <c:v>0.61788617886178865</c:v>
                </c:pt>
                <c:pt idx="1">
                  <c:v>0.58536585365853655</c:v>
                </c:pt>
              </c:numCache>
            </c:numRef>
          </c:val>
          <c:extLst>
            <c:ext xmlns:c16="http://schemas.microsoft.com/office/drawing/2014/chart" uri="{C3380CC4-5D6E-409C-BE32-E72D297353CC}">
              <c16:uniqueId val="{00000000-AD3D-4C27-B5CF-79B06FDF20AD}"/>
            </c:ext>
          </c:extLst>
        </c:ser>
        <c:ser>
          <c:idx val="1"/>
          <c:order val="1"/>
          <c:tx>
            <c:strRef>
              <c:f>'A.5 (RARM)'!$C$30</c:f>
              <c:strCache>
                <c:ptCount val="1"/>
                <c:pt idx="0">
                  <c:v>第五次国家报告</c:v>
                </c:pt>
              </c:strCache>
            </c:strRef>
          </c:tx>
          <c:spPr>
            <a:solidFill>
              <a:srgbClr val="FF8C28"/>
            </a:solidFill>
            <a:ln>
              <a:solidFill>
                <a:schemeClr val="tx1">
                  <a:lumMod val="65000"/>
                  <a:lumOff val="35000"/>
                </a:schemeClr>
              </a:solidFill>
            </a:ln>
            <a:effectLst/>
          </c:spPr>
          <c:invertIfNegative val="0"/>
          <c:dLbls>
            <c:spPr>
              <a:solidFill>
                <a:sysClr val="window" lastClr="FFFFFF"/>
              </a:solidFill>
              <a:ln>
                <a:solidFill>
                  <a:sysClr val="window" lastClr="FFFFFF">
                    <a:lumMod val="85000"/>
                  </a:sys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'A.5 (RARM)'!$A$31:$A$32</c:f>
              <c:strCache>
                <c:ptCount val="2"/>
                <c:pt idx="0">
                  <c:v>访问风险评估资料</c:v>
                </c:pt>
                <c:pt idx="1">
                  <c:v>访问风险管理资料</c:v>
                </c:pt>
              </c:strCache>
            </c:strRef>
          </c:cat>
          <c:val>
            <c:numRef>
              <c:f>'A.5 (RARM)'!$C$31:$C$32</c:f>
              <c:numCache>
                <c:formatCode>0%</c:formatCode>
                <c:ptCount val="2"/>
                <c:pt idx="0">
                  <c:v>0.67479674796747968</c:v>
                </c:pt>
                <c:pt idx="1">
                  <c:v>0.64227642276422769</c:v>
                </c:pt>
              </c:numCache>
            </c:numRef>
          </c:val>
          <c:extLst>
            <c:ext xmlns:c16="http://schemas.microsoft.com/office/drawing/2014/chart" uri="{C3380CC4-5D6E-409C-BE32-E72D297353CC}">
              <c16:uniqueId val="{00000001-AD3D-4C27-B5CF-79B06FDF20AD}"/>
            </c:ext>
          </c:extLst>
        </c:ser>
        <c:dLbls>
          <c:showLegendKey val="0"/>
          <c:showVal val="0"/>
          <c:showCatName val="0"/>
          <c:showSerName val="0"/>
          <c:showPercent val="0"/>
          <c:showBubbleSize val="0"/>
        </c:dLbls>
        <c:gapWidth val="172"/>
        <c:axId val="220383856"/>
        <c:axId val="220379536"/>
      </c:barChart>
      <c:catAx>
        <c:axId val="220383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220379536"/>
        <c:crosses val="autoZero"/>
        <c:auto val="1"/>
        <c:lblAlgn val="ctr"/>
        <c:lblOffset val="100"/>
        <c:noMultiLvlLbl val="0"/>
      </c:catAx>
      <c:valAx>
        <c:axId val="220379536"/>
        <c:scaling>
          <c:orientation val="minMax"/>
          <c:max val="0.8"/>
          <c:min val="0"/>
        </c:scaling>
        <c:delete val="0"/>
        <c:axPos val="l"/>
        <c:majorGridlines>
          <c:spPr>
            <a:ln w="9525" cap="flat" cmpd="sng" algn="ctr">
              <a:solidFill>
                <a:schemeClr val="bg1">
                  <a:lumMod val="9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zh-CN" altLang="en-US" cap="none" baseline="0">
                    <a:latin typeface="SimSun" panose="02010600030101010101" pitchFamily="2" charset="-122"/>
                    <a:ea typeface="SimSun" panose="02010600030101010101" pitchFamily="2" charset="-122"/>
                  </a:rPr>
                  <a:t>缔约方所占百分比</a:t>
                </a:r>
                <a:endParaRPr lang="en-CA" cap="none" baseline="0">
                  <a:latin typeface="SimSun" panose="02010600030101010101" pitchFamily="2" charset="-122"/>
                  <a:ea typeface="SimSun" panose="02010600030101010101" pitchFamily="2" charset="-122"/>
                </a:endParaRPr>
              </a:p>
            </c:rich>
          </c:tx>
          <c:layout>
            <c:manualLayout>
              <c:xMode val="edge"/>
              <c:yMode val="edge"/>
              <c:x val="5.5047646724870657E-3"/>
              <c:y val="0.45016454159782959"/>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CA"/>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0383856"/>
        <c:crosses val="autoZero"/>
        <c:crossBetween val="between"/>
      </c:valAx>
      <c:spPr>
        <a:noFill/>
        <a:ln>
          <a:noFill/>
        </a:ln>
        <a:effectLst/>
      </c:spPr>
    </c:plotArea>
    <c:legend>
      <c:legendPos val="r"/>
      <c:layout>
        <c:manualLayout>
          <c:xMode val="edge"/>
          <c:yMode val="edge"/>
          <c:x val="0.75971772953041683"/>
          <c:y val="0.11449681665249205"/>
          <c:w val="0.19710208374204133"/>
          <c:h val="9.1015734391933251E-2"/>
        </c:manualLayout>
      </c:layout>
      <c:overlay val="0"/>
      <c:spPr>
        <a:solidFill>
          <a:sysClr val="window" lastClr="FFFFFF"/>
        </a:solidFill>
        <a:ln>
          <a:solidFill>
            <a:schemeClr val="bg1">
              <a:lumMod val="85000"/>
            </a:schemeClr>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67533454618961"/>
          <c:y val="0.20199744495925401"/>
          <c:w val="0.85579187386294708"/>
          <c:h val="0.70851581457912283"/>
        </c:manualLayout>
      </c:layout>
      <c:barChart>
        <c:barDir val="col"/>
        <c:grouping val="clustered"/>
        <c:varyColors val="0"/>
        <c:ser>
          <c:idx val="0"/>
          <c:order val="0"/>
          <c:tx>
            <c:strRef>
              <c:f>'A.6 (TMs)'!$C$24</c:f>
              <c:strCache>
                <c:ptCount val="1"/>
                <c:pt idx="0">
                  <c:v>第四次国家报告</c:v>
                </c:pt>
              </c:strCache>
            </c:strRef>
          </c:tx>
          <c:spPr>
            <a:solidFill>
              <a:srgbClr val="FFD6B0"/>
            </a:solidFill>
            <a:ln>
              <a:solidFill>
                <a:schemeClr val="tx1">
                  <a:lumMod val="65000"/>
                  <a:lumOff val="35000"/>
                </a:schemeClr>
              </a:solidFill>
            </a:ln>
            <a:effectLst/>
          </c:spPr>
          <c:invertIfNegative val="0"/>
          <c:dLbls>
            <c:spPr>
              <a:solidFill>
                <a:schemeClr val="bg1"/>
              </a:solidFill>
              <a:ln>
                <a:solidFill>
                  <a:schemeClr val="bg1">
                    <a:lumMod val="85000"/>
                  </a:scheme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'A.6 (TMs)'!$B$25:$B$26</c:f>
              <c:strCache>
                <c:ptCount val="2"/>
                <c:pt idx="0">
                  <c:v>无意中造成的越境转移 (第 17条)</c:v>
                </c:pt>
                <c:pt idx="1">
                  <c:v>非法越境转移 (第25条)</c:v>
                </c:pt>
              </c:strCache>
            </c:strRef>
          </c:cat>
          <c:val>
            <c:numRef>
              <c:f>'A.6 (TMs)'!$C$25:$C$26</c:f>
              <c:numCache>
                <c:formatCode>0%</c:formatCode>
                <c:ptCount val="2"/>
                <c:pt idx="0">
                  <c:v>0.64</c:v>
                </c:pt>
                <c:pt idx="1">
                  <c:v>0.73</c:v>
                </c:pt>
              </c:numCache>
            </c:numRef>
          </c:val>
          <c:extLst>
            <c:ext xmlns:c16="http://schemas.microsoft.com/office/drawing/2014/chart" uri="{C3380CC4-5D6E-409C-BE32-E72D297353CC}">
              <c16:uniqueId val="{00000000-072E-4CEF-8198-D72A28B80C47}"/>
            </c:ext>
          </c:extLst>
        </c:ser>
        <c:ser>
          <c:idx val="1"/>
          <c:order val="1"/>
          <c:tx>
            <c:strRef>
              <c:f>'A.6 (TMs)'!$D$24</c:f>
              <c:strCache>
                <c:ptCount val="1"/>
                <c:pt idx="0">
                  <c:v>第五次国家报告</c:v>
                </c:pt>
              </c:strCache>
            </c:strRef>
          </c:tx>
          <c:spPr>
            <a:solidFill>
              <a:srgbClr val="FF8C28"/>
            </a:solidFill>
            <a:ln>
              <a:solidFill>
                <a:schemeClr val="tx1">
                  <a:lumMod val="65000"/>
                  <a:lumOff val="35000"/>
                </a:schemeClr>
              </a:solidFill>
            </a:ln>
            <a:effectLst/>
          </c:spPr>
          <c:invertIfNegative val="0"/>
          <c:dLbls>
            <c:spPr>
              <a:solidFill>
                <a:schemeClr val="bg1"/>
              </a:solidFill>
              <a:ln>
                <a:solidFill>
                  <a:schemeClr val="bg1">
                    <a:lumMod val="85000"/>
                  </a:scheme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'A.6 (TMs)'!$B$25:$B$26</c:f>
              <c:strCache>
                <c:ptCount val="2"/>
                <c:pt idx="0">
                  <c:v>无意中造成的越境转移 (第 17条)</c:v>
                </c:pt>
                <c:pt idx="1">
                  <c:v>非法越境转移 (第25条)</c:v>
                </c:pt>
              </c:strCache>
            </c:strRef>
          </c:cat>
          <c:val>
            <c:numRef>
              <c:f>'A.6 (TMs)'!$D$25:$D$26</c:f>
              <c:numCache>
                <c:formatCode>0%</c:formatCode>
                <c:ptCount val="2"/>
                <c:pt idx="0">
                  <c:v>0.73553719008264462</c:v>
                </c:pt>
                <c:pt idx="1">
                  <c:v>0.74</c:v>
                </c:pt>
              </c:numCache>
            </c:numRef>
          </c:val>
          <c:extLst>
            <c:ext xmlns:c16="http://schemas.microsoft.com/office/drawing/2014/chart" uri="{C3380CC4-5D6E-409C-BE32-E72D297353CC}">
              <c16:uniqueId val="{00000001-072E-4CEF-8198-D72A28B80C47}"/>
            </c:ext>
          </c:extLst>
        </c:ser>
        <c:dLbls>
          <c:showLegendKey val="0"/>
          <c:showVal val="0"/>
          <c:showCatName val="0"/>
          <c:showSerName val="0"/>
          <c:showPercent val="0"/>
          <c:showBubbleSize val="0"/>
        </c:dLbls>
        <c:gapWidth val="172"/>
        <c:axId val="860760128"/>
        <c:axId val="860758688"/>
      </c:barChart>
      <c:catAx>
        <c:axId val="860760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0758688"/>
        <c:crosses val="autoZero"/>
        <c:auto val="1"/>
        <c:lblAlgn val="ctr"/>
        <c:lblOffset val="100"/>
        <c:noMultiLvlLbl val="0"/>
      </c:catAx>
      <c:valAx>
        <c:axId val="860758688"/>
        <c:scaling>
          <c:orientation val="minMax"/>
          <c:max val="0.9"/>
          <c:min val="0"/>
        </c:scaling>
        <c:delete val="0"/>
        <c:axPos val="l"/>
        <c:majorGridlines>
          <c:spPr>
            <a:ln w="9525" cap="flat" cmpd="sng" algn="ctr">
              <a:solidFill>
                <a:schemeClr val="bg1">
                  <a:lumMod val="9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SimSun" panose="02010600030101010101" pitchFamily="2" charset="-122"/>
                    <a:ea typeface="SimSun" panose="02010600030101010101" pitchFamily="2" charset="-122"/>
                    <a:cs typeface="+mn-cs"/>
                  </a:defRPr>
                </a:pPr>
                <a:r>
                  <a:rPr lang="zh-CN" altLang="en-US" sz="900">
                    <a:latin typeface="SimSun" panose="02010600030101010101" pitchFamily="2" charset="-122"/>
                    <a:ea typeface="SimSun" panose="02010600030101010101" pitchFamily="2" charset="-122"/>
                  </a:rPr>
                  <a:t>缔约方所占百分比</a:t>
                </a:r>
                <a:endParaRPr lang="en-CA" sz="900">
                  <a:latin typeface="SimSun" panose="02010600030101010101" pitchFamily="2" charset="-122"/>
                  <a:ea typeface="SimSun" panose="02010600030101010101" pitchFamily="2" charset="-122"/>
                </a:endParaRP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SimSun" panose="02010600030101010101" pitchFamily="2" charset="-122"/>
                  <a:ea typeface="SimSun" panose="02010600030101010101" pitchFamily="2" charset="-122"/>
                  <a:cs typeface="+mn-cs"/>
                </a:defRPr>
              </a:pPr>
              <a:endParaRPr lang="en-CA"/>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60760128"/>
        <c:crosses val="autoZero"/>
        <c:crossBetween val="between"/>
      </c:valAx>
      <c:spPr>
        <a:noFill/>
        <a:ln>
          <a:noFill/>
        </a:ln>
        <a:effectLst/>
      </c:spPr>
    </c:plotArea>
    <c:legend>
      <c:legendPos val="r"/>
      <c:layout>
        <c:manualLayout>
          <c:xMode val="edge"/>
          <c:yMode val="edge"/>
          <c:x val="0.76332953305033358"/>
          <c:y val="0.13257094605661124"/>
          <c:w val="0.19970260764099454"/>
          <c:h val="0.11143284542835409"/>
        </c:manualLayout>
      </c:layout>
      <c:overlay val="0"/>
      <c:spPr>
        <a:solidFill>
          <a:sysClr val="window" lastClr="FFFFFF"/>
        </a:solidFill>
        <a:ln>
          <a:solidFill>
            <a:schemeClr val="bg1">
              <a:lumMod val="85000"/>
            </a:schemeClr>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7694403085891487E-2"/>
          <c:y val="0.16002232433964436"/>
          <c:w val="0.93212360999624622"/>
          <c:h val="0.69970967611099122"/>
        </c:manualLayout>
      </c:layout>
      <c:barChart>
        <c:barDir val="col"/>
        <c:grouping val="clustered"/>
        <c:varyColors val="0"/>
        <c:ser>
          <c:idx val="0"/>
          <c:order val="0"/>
          <c:tx>
            <c:strRef>
              <c:f>'A.7 (HPTI)'!$C$11</c:f>
              <c:strCache>
                <c:ptCount val="1"/>
                <c:pt idx="0">
                  <c:v>第四次国家报告</c:v>
                </c:pt>
              </c:strCache>
            </c:strRef>
          </c:tx>
          <c:spPr>
            <a:solidFill>
              <a:srgbClr val="FFD6B0"/>
            </a:solidFill>
            <a:ln>
              <a:solidFill>
                <a:schemeClr val="tx1">
                  <a:lumMod val="65000"/>
                  <a:lumOff val="35000"/>
                </a:schemeClr>
              </a:solidFill>
            </a:ln>
            <a:effectLst/>
          </c:spPr>
          <c:invertIfNegative val="0"/>
          <c:dLbls>
            <c:spPr>
              <a:solidFill>
                <a:schemeClr val="bg1"/>
              </a:solidFill>
              <a:ln>
                <a:solidFill>
                  <a:sysClr val="window" lastClr="FFFFFF">
                    <a:lumMod val="85000"/>
                  </a:sysClr>
                </a:solidFill>
              </a:ln>
              <a:effectLst/>
            </c:spPr>
            <c:txPr>
              <a:bodyPr rot="0" vert="horz"/>
              <a:lstStyle/>
              <a:p>
                <a:pPr>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'A.7 (HPTI)'!$B$12:$B$16</c:f>
              <c:strCache>
                <c:ptCount val="5"/>
                <c:pt idx="0">
                  <c:v>要求在安全条件下处理、包装和运输改性活生物体</c:v>
                </c:pt>
                <c:pt idx="1">
                  <c:v>要求对不知道改性活生物体名称拟直接作食物或饲料或加工之用的改性活生物体附有单据</c:v>
                </c:pt>
                <c:pt idx="2">
                  <c:v>要求对已知改性活生物体名称拟直接作食物或饲料或加工之用的改性活生物体附有单据</c:v>
                </c:pt>
                <c:pt idx="3">
                  <c:v>要求预定用于封闭性使用的改性活生物体应附有单据</c:v>
                </c:pt>
                <c:pt idx="4">
                  <c:v>要求拟有意引入环境的改性活生物体附有单据</c:v>
                </c:pt>
              </c:strCache>
            </c:strRef>
          </c:cat>
          <c:val>
            <c:numRef>
              <c:f>'A.7 (HPTI)'!$C$12:$C$16</c:f>
              <c:numCache>
                <c:formatCode>0%</c:formatCode>
                <c:ptCount val="5"/>
                <c:pt idx="0">
                  <c:v>0.72</c:v>
                </c:pt>
                <c:pt idx="1">
                  <c:v>0.62</c:v>
                </c:pt>
                <c:pt idx="2">
                  <c:v>0.7</c:v>
                </c:pt>
                <c:pt idx="3">
                  <c:v>0.68</c:v>
                </c:pt>
                <c:pt idx="4">
                  <c:v>0.7</c:v>
                </c:pt>
              </c:numCache>
            </c:numRef>
          </c:val>
          <c:extLst>
            <c:ext xmlns:c16="http://schemas.microsoft.com/office/drawing/2014/chart" uri="{C3380CC4-5D6E-409C-BE32-E72D297353CC}">
              <c16:uniqueId val="{00000000-BB90-4C68-A74D-2F0CF2A6162F}"/>
            </c:ext>
          </c:extLst>
        </c:ser>
        <c:ser>
          <c:idx val="1"/>
          <c:order val="1"/>
          <c:tx>
            <c:strRef>
              <c:f>'A.7 (HPTI)'!$D$11</c:f>
              <c:strCache>
                <c:ptCount val="1"/>
                <c:pt idx="0">
                  <c:v>第五次国家报告</c:v>
                </c:pt>
              </c:strCache>
            </c:strRef>
          </c:tx>
          <c:spPr>
            <a:solidFill>
              <a:srgbClr val="FF8C28"/>
            </a:solidFill>
            <a:ln>
              <a:solidFill>
                <a:schemeClr val="tx1">
                  <a:lumMod val="65000"/>
                  <a:lumOff val="35000"/>
                </a:schemeClr>
              </a:solidFill>
            </a:ln>
            <a:effectLst/>
          </c:spPr>
          <c:invertIfNegative val="0"/>
          <c:dLbls>
            <c:spPr>
              <a:solidFill>
                <a:sysClr val="window" lastClr="FFFFFF"/>
              </a:solidFill>
              <a:ln>
                <a:solidFill>
                  <a:sysClr val="window" lastClr="FFFFFF">
                    <a:lumMod val="85000"/>
                  </a:sysClr>
                </a:solidFill>
              </a:ln>
              <a:effectLst/>
            </c:spPr>
            <c:txPr>
              <a:bodyPr rot="0" vert="horz"/>
              <a:lstStyle/>
              <a:p>
                <a:pPr>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'A.7 (HPTI)'!$B$12:$B$16</c:f>
              <c:strCache>
                <c:ptCount val="5"/>
                <c:pt idx="0">
                  <c:v>要求在安全条件下处理、包装和运输改性活生物体</c:v>
                </c:pt>
                <c:pt idx="1">
                  <c:v>要求对不知道改性活生物体名称拟直接作食物或饲料或加工之用的改性活生物体附有单据</c:v>
                </c:pt>
                <c:pt idx="2">
                  <c:v>要求对已知改性活生物体名称拟直接作食物或饲料或加工之用的改性活生物体附有单据</c:v>
                </c:pt>
                <c:pt idx="3">
                  <c:v>要求预定用于封闭性使用的改性活生物体应附有单据</c:v>
                </c:pt>
                <c:pt idx="4">
                  <c:v>要求拟有意引入环境的改性活生物体附有单据</c:v>
                </c:pt>
              </c:strCache>
            </c:strRef>
          </c:cat>
          <c:val>
            <c:numRef>
              <c:f>'A.7 (HPTI)'!$D$12:$D$16</c:f>
              <c:numCache>
                <c:formatCode>0%</c:formatCode>
                <c:ptCount val="5"/>
                <c:pt idx="0">
                  <c:v>0.75</c:v>
                </c:pt>
                <c:pt idx="1">
                  <c:v>0.62</c:v>
                </c:pt>
                <c:pt idx="2">
                  <c:v>0.68</c:v>
                </c:pt>
                <c:pt idx="3">
                  <c:v>0.72</c:v>
                </c:pt>
                <c:pt idx="4">
                  <c:v>0.72</c:v>
                </c:pt>
              </c:numCache>
            </c:numRef>
          </c:val>
          <c:extLst>
            <c:ext xmlns:c16="http://schemas.microsoft.com/office/drawing/2014/chart" uri="{C3380CC4-5D6E-409C-BE32-E72D297353CC}">
              <c16:uniqueId val="{00000001-BB90-4C68-A74D-2F0CF2A6162F}"/>
            </c:ext>
          </c:extLst>
        </c:ser>
        <c:dLbls>
          <c:showLegendKey val="0"/>
          <c:showVal val="0"/>
          <c:showCatName val="0"/>
          <c:showSerName val="0"/>
          <c:showPercent val="0"/>
          <c:showBubbleSize val="0"/>
        </c:dLbls>
        <c:gapWidth val="50"/>
        <c:axId val="220383856"/>
        <c:axId val="220379536"/>
      </c:barChart>
      <c:catAx>
        <c:axId val="220383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en-US"/>
          </a:p>
        </c:txPr>
        <c:crossAx val="220379536"/>
        <c:crosses val="autoZero"/>
        <c:auto val="1"/>
        <c:lblAlgn val="ctr"/>
        <c:lblOffset val="100"/>
        <c:noMultiLvlLbl val="0"/>
      </c:catAx>
      <c:valAx>
        <c:axId val="220379536"/>
        <c:scaling>
          <c:orientation val="minMax"/>
          <c:max val="0.8"/>
        </c:scaling>
        <c:delete val="0"/>
        <c:axPos val="l"/>
        <c:majorGridlines>
          <c:spPr>
            <a:ln w="9525" cap="flat" cmpd="sng" algn="ctr">
              <a:solidFill>
                <a:schemeClr val="bg1">
                  <a:lumMod val="95000"/>
                </a:schemeClr>
              </a:solidFill>
              <a:round/>
            </a:ln>
            <a:effectLst/>
          </c:spPr>
        </c:majorGridlines>
        <c:title>
          <c:tx>
            <c:rich>
              <a:bodyPr rot="-5400000" vert="horz"/>
              <a:lstStyle/>
              <a:p>
                <a:pPr>
                  <a:defRPr/>
                </a:pPr>
                <a:r>
                  <a:rPr lang="zh-CN"/>
                  <a:t>缔约方所占百分比</a:t>
                </a:r>
                <a:endParaRPr lang="en-CA"/>
              </a:p>
            </c:rich>
          </c:tx>
          <c:layout>
            <c:manualLayout>
              <c:xMode val="edge"/>
              <c:yMode val="edge"/>
              <c:x val="5.5047646724870657E-3"/>
              <c:y val="0.45016454159782959"/>
            </c:manualLayout>
          </c:layout>
          <c:overlay val="0"/>
          <c:spPr>
            <a:noFill/>
            <a:ln>
              <a:noFill/>
            </a:ln>
            <a:effectLst/>
          </c:spPr>
        </c:title>
        <c:numFmt formatCode="0%" sourceLinked="1"/>
        <c:majorTickMark val="none"/>
        <c:minorTickMark val="none"/>
        <c:tickLblPos val="nextTo"/>
        <c:spPr>
          <a:noFill/>
          <a:ln>
            <a:noFill/>
          </a:ln>
          <a:effectLst/>
        </c:spPr>
        <c:txPr>
          <a:bodyPr rot="-60000000" vert="horz"/>
          <a:lstStyle/>
          <a:p>
            <a:pPr>
              <a:defRPr/>
            </a:pPr>
            <a:endParaRPr lang="en-US"/>
          </a:p>
        </c:txPr>
        <c:crossAx val="220383856"/>
        <c:crosses val="autoZero"/>
        <c:crossBetween val="between"/>
      </c:valAx>
    </c:plotArea>
    <c:legend>
      <c:legendPos val="r"/>
      <c:layout>
        <c:manualLayout>
          <c:xMode val="edge"/>
          <c:yMode val="edge"/>
          <c:x val="0.77434220093985562"/>
          <c:y val="0.12364939088625046"/>
          <c:w val="9.6103481485318887E-2"/>
          <c:h val="6.2705359070792457E-2"/>
        </c:manualLayout>
      </c:layout>
      <c:overlay val="0"/>
      <c:spPr>
        <a:solidFill>
          <a:sysClr val="window" lastClr="FFFFFF"/>
        </a:solidFill>
        <a:ln>
          <a:solidFill>
            <a:schemeClr val="bg1">
              <a:lumMod val="85000"/>
            </a:schemeClr>
          </a:solidFill>
        </a:ln>
        <a:effectLst/>
      </c:spPr>
      <c:txPr>
        <a:bodyPr rot="0" vert="horz"/>
        <a:lstStyle/>
        <a:p>
          <a:pPr>
            <a:defRPr/>
          </a:pPr>
          <a:endParaRPr lang="en-US"/>
        </a:p>
      </c:txPr>
    </c:legend>
    <c:plotVisOnly val="1"/>
    <c:dispBlanksAs val="gap"/>
    <c:showDLblsOverMax val="0"/>
    <c:extLst/>
  </c:chart>
  <c:txPr>
    <a:bodyPr/>
    <a:lstStyle/>
    <a:p>
      <a:pPr>
        <a:defRPr sz="400">
          <a:latin typeface="SimSun" panose="02010600030101010101" pitchFamily="2" charset="-122"/>
          <a:ea typeface="SimSun" panose="02010600030101010101" pitchFamily="2" charset="-122"/>
        </a:defRPr>
      </a:pPr>
      <a:endParaRPr lang="en-US"/>
    </a:p>
  </c:tx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9267040877316073E-2"/>
          <c:y val="0.16002226566196054"/>
          <c:w val="0.87140406954081218"/>
          <c:h val="0.71284180386542584"/>
        </c:manualLayout>
      </c:layout>
      <c:barChart>
        <c:barDir val="col"/>
        <c:grouping val="clustered"/>
        <c:varyColors val="0"/>
        <c:ser>
          <c:idx val="0"/>
          <c:order val="0"/>
          <c:tx>
            <c:strRef>
              <c:f>A.9!$B$26</c:f>
              <c:strCache>
                <c:ptCount val="1"/>
                <c:pt idx="0">
                  <c:v>第四次国家报告</c:v>
                </c:pt>
              </c:strCache>
            </c:strRef>
          </c:tx>
          <c:spPr>
            <a:solidFill>
              <a:srgbClr val="FFD6B0"/>
            </a:solidFill>
            <a:ln>
              <a:solidFill>
                <a:sysClr val="windowText" lastClr="000000">
                  <a:lumMod val="65000"/>
                  <a:lumOff val="35000"/>
                </a:sysClr>
              </a:solidFill>
            </a:ln>
            <a:effectLst/>
          </c:spPr>
          <c:invertIfNegative val="0"/>
          <c:dLbls>
            <c:spPr>
              <a:solidFill>
                <a:sysClr val="window" lastClr="FFFFFF"/>
              </a:solidFill>
              <a:ln>
                <a:solidFill>
                  <a:sysClr val="window" lastClr="FFFFFF">
                    <a:lumMod val="85000"/>
                  </a:sysClr>
                </a:solid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A.9!$A$27:$A$29</c:f>
              <c:strCache>
                <c:ptCount val="3"/>
                <c:pt idx="0">
                  <c:v>始终考虑社会经济因素</c:v>
                </c:pt>
                <c:pt idx="1">
                  <c:v>有时考虑社会经济因素</c:v>
                </c:pt>
                <c:pt idx="2">
                  <c:v>从不考虑社会经济因素</c:v>
                </c:pt>
              </c:strCache>
            </c:strRef>
          </c:cat>
          <c:val>
            <c:numRef>
              <c:f>A.9!$B$27:$B$29</c:f>
              <c:numCache>
                <c:formatCode>0%</c:formatCode>
                <c:ptCount val="3"/>
                <c:pt idx="0">
                  <c:v>0.28000000000000003</c:v>
                </c:pt>
                <c:pt idx="1">
                  <c:v>0.32</c:v>
                </c:pt>
                <c:pt idx="2">
                  <c:v>0.41</c:v>
                </c:pt>
              </c:numCache>
            </c:numRef>
          </c:val>
          <c:extLst>
            <c:ext xmlns:c16="http://schemas.microsoft.com/office/drawing/2014/chart" uri="{C3380CC4-5D6E-409C-BE32-E72D297353CC}">
              <c16:uniqueId val="{00000000-1755-4048-BB53-E63F14842486}"/>
            </c:ext>
          </c:extLst>
        </c:ser>
        <c:ser>
          <c:idx val="1"/>
          <c:order val="1"/>
          <c:tx>
            <c:strRef>
              <c:f>A.9!$C$26</c:f>
              <c:strCache>
                <c:ptCount val="1"/>
                <c:pt idx="0">
                  <c:v>第五次国家报告</c:v>
                </c:pt>
              </c:strCache>
            </c:strRef>
          </c:tx>
          <c:spPr>
            <a:solidFill>
              <a:srgbClr val="FF8C28"/>
            </a:solidFill>
            <a:ln>
              <a:solidFill>
                <a:sysClr val="windowText" lastClr="000000">
                  <a:lumMod val="65000"/>
                  <a:lumOff val="35000"/>
                </a:sysClr>
              </a:solidFill>
            </a:ln>
            <a:effectLst/>
          </c:spPr>
          <c:invertIfNegative val="0"/>
          <c:dLbls>
            <c:spPr>
              <a:solidFill>
                <a:sysClr val="window" lastClr="FFFFFF"/>
              </a:solidFill>
              <a:ln>
                <a:solidFill>
                  <a:sysClr val="window" lastClr="FFFFFF">
                    <a:lumMod val="85000"/>
                  </a:sysClr>
                </a:solid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A.9!$A$27:$A$29</c:f>
              <c:strCache>
                <c:ptCount val="3"/>
                <c:pt idx="0">
                  <c:v>始终考虑社会经济因素</c:v>
                </c:pt>
                <c:pt idx="1">
                  <c:v>有时考虑社会经济因素</c:v>
                </c:pt>
                <c:pt idx="2">
                  <c:v>从不考虑社会经济因素</c:v>
                </c:pt>
              </c:strCache>
            </c:strRef>
          </c:cat>
          <c:val>
            <c:numRef>
              <c:f>A.9!$C$27:$C$29</c:f>
              <c:numCache>
                <c:formatCode>0%</c:formatCode>
                <c:ptCount val="3"/>
                <c:pt idx="0">
                  <c:v>0.32</c:v>
                </c:pt>
                <c:pt idx="1">
                  <c:v>0.35</c:v>
                </c:pt>
                <c:pt idx="2">
                  <c:v>0.33</c:v>
                </c:pt>
              </c:numCache>
            </c:numRef>
          </c:val>
          <c:extLst>
            <c:ext xmlns:c16="http://schemas.microsoft.com/office/drawing/2014/chart" uri="{C3380CC4-5D6E-409C-BE32-E72D297353CC}">
              <c16:uniqueId val="{00000001-1755-4048-BB53-E63F14842486}"/>
            </c:ext>
          </c:extLst>
        </c:ser>
        <c:dLbls>
          <c:showLegendKey val="0"/>
          <c:showVal val="0"/>
          <c:showCatName val="0"/>
          <c:showSerName val="0"/>
          <c:showPercent val="0"/>
          <c:showBubbleSize val="0"/>
        </c:dLbls>
        <c:gapWidth val="133"/>
        <c:axId val="220383856"/>
        <c:axId val="220379536"/>
      </c:barChart>
      <c:catAx>
        <c:axId val="220383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none" spc="0" normalizeH="0" baseline="0">
                <a:solidFill>
                  <a:schemeClr val="tx1">
                    <a:lumMod val="65000"/>
                    <a:lumOff val="35000"/>
                  </a:schemeClr>
                </a:solidFill>
                <a:latin typeface="+mn-lt"/>
                <a:ea typeface="+mn-ea"/>
                <a:cs typeface="+mn-cs"/>
              </a:defRPr>
            </a:pPr>
            <a:endParaRPr lang="en-US"/>
          </a:p>
        </c:txPr>
        <c:crossAx val="220379536"/>
        <c:crosses val="autoZero"/>
        <c:auto val="1"/>
        <c:lblAlgn val="ctr"/>
        <c:lblOffset val="100"/>
        <c:noMultiLvlLbl val="0"/>
      </c:catAx>
      <c:valAx>
        <c:axId val="220379536"/>
        <c:scaling>
          <c:orientation val="minMax"/>
          <c:max val="0.5"/>
        </c:scaling>
        <c:delete val="0"/>
        <c:axPos val="l"/>
        <c:majorGridlines>
          <c:spPr>
            <a:ln w="9525" cap="flat" cmpd="sng" algn="ctr">
              <a:solidFill>
                <a:schemeClr val="bg1">
                  <a:lumMod val="95000"/>
                </a:schemeClr>
              </a:solidFill>
              <a:round/>
            </a:ln>
            <a:effectLst/>
          </c:spPr>
        </c:majorGridlines>
        <c:title>
          <c:tx>
            <c:rich>
              <a:bodyPr rot="-5400000" spcFirstLastPara="1" vertOverflow="ellipsis" vert="horz" wrap="square" anchor="ctr" anchorCtr="1"/>
              <a:lstStyle/>
              <a:p>
                <a:pPr>
                  <a:defRPr sz="800" b="0" i="0" u="none" strike="noStrike" kern="1200" cap="all" baseline="0">
                    <a:solidFill>
                      <a:schemeClr val="tx1">
                        <a:lumMod val="65000"/>
                        <a:lumOff val="35000"/>
                      </a:schemeClr>
                    </a:solidFill>
                    <a:latin typeface="+mn-lt"/>
                    <a:ea typeface="+mn-ea"/>
                    <a:cs typeface="+mn-cs"/>
                  </a:defRPr>
                </a:pPr>
                <a:r>
                  <a:rPr lang="zh-CN"/>
                  <a:t>缔约方所占百分比</a:t>
                </a:r>
                <a:endParaRPr lang="en-CA"/>
              </a:p>
            </c:rich>
          </c:tx>
          <c:layout>
            <c:manualLayout>
              <c:xMode val="edge"/>
              <c:yMode val="edge"/>
              <c:x val="5.5047646724870657E-3"/>
              <c:y val="0.45016454159782959"/>
            </c:manualLayout>
          </c:layout>
          <c:overlay val="0"/>
          <c:spPr>
            <a:noFill/>
            <a:ln>
              <a:noFill/>
            </a:ln>
            <a:effectLst/>
          </c:spPr>
          <c:txPr>
            <a:bodyPr rot="-5400000" spcFirstLastPara="1" vertOverflow="ellipsis" vert="horz" wrap="square" anchor="ctr" anchorCtr="1"/>
            <a:lstStyle/>
            <a:p>
              <a:pPr>
                <a:defRPr sz="800" b="0" i="0" u="none" strike="noStrike" kern="1200" cap="all" baseline="0">
                  <a:solidFill>
                    <a:schemeClr val="tx1">
                      <a:lumMod val="65000"/>
                      <a:lumOff val="35000"/>
                    </a:schemeClr>
                  </a:solidFill>
                  <a:latin typeface="+mn-lt"/>
                  <a:ea typeface="+mn-ea"/>
                  <a:cs typeface="+mn-cs"/>
                </a:defRPr>
              </a:pPr>
              <a:endParaRPr lang="en-CA"/>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220383856"/>
        <c:crosses val="autoZero"/>
        <c:crossBetween val="between"/>
      </c:valAx>
      <c:spPr>
        <a:noFill/>
        <a:ln>
          <a:noFill/>
        </a:ln>
        <a:effectLst/>
      </c:spPr>
    </c:plotArea>
    <c:legend>
      <c:legendPos val="r"/>
      <c:layout>
        <c:manualLayout>
          <c:xMode val="edge"/>
          <c:yMode val="edge"/>
          <c:x val="0.78997141446428121"/>
          <c:y val="0.16015661265482312"/>
          <c:w val="0.17113770432161327"/>
          <c:h val="7.0575258671178503E-2"/>
        </c:manualLayout>
      </c:layout>
      <c:overlay val="0"/>
      <c:spPr>
        <a:solidFill>
          <a:sysClr val="window" lastClr="FFFFFF"/>
        </a:solidFill>
        <a:ln>
          <a:solidFill>
            <a:schemeClr val="bg1">
              <a:lumMod val="85000"/>
            </a:schemeClr>
          </a:solid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sz="800"/>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8264934685092819E-2"/>
          <c:y val="0.16002226566196054"/>
          <c:w val="0.88523035430074948"/>
          <c:h val="0.73755266956428955"/>
        </c:manualLayout>
      </c:layout>
      <c:barChart>
        <c:barDir val="col"/>
        <c:grouping val="clustered"/>
        <c:varyColors val="0"/>
        <c:ser>
          <c:idx val="0"/>
          <c:order val="0"/>
          <c:tx>
            <c:strRef>
              <c:f>A.10!$B$12</c:f>
              <c:strCache>
                <c:ptCount val="1"/>
                <c:pt idx="0">
                  <c:v>第四次国家报告</c:v>
                </c:pt>
              </c:strCache>
            </c:strRef>
          </c:tx>
          <c:spPr>
            <a:solidFill>
              <a:srgbClr val="FFD6B0"/>
            </a:solidFill>
            <a:ln w="9525">
              <a:solidFill>
                <a:sysClr val="windowText" lastClr="000000">
                  <a:lumMod val="65000"/>
                  <a:lumOff val="35000"/>
                </a:sysClr>
              </a:solidFill>
            </a:ln>
            <a:effectLst/>
          </c:spPr>
          <c:invertIfNegative val="0"/>
          <c:dLbls>
            <c:spPr>
              <a:solidFill>
                <a:sysClr val="window" lastClr="FFFFFF"/>
              </a:solidFill>
              <a:ln>
                <a:solidFill>
                  <a:sysClr val="window" lastClr="FFFFFF">
                    <a:lumMod val="85000"/>
                  </a:sys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A.10!$A$13:$A$17</c:f>
              <c:strCache>
                <c:ptCount val="5"/>
                <c:pt idx="0">
                  <c:v>全部出台</c:v>
                </c:pt>
                <c:pt idx="1">
                  <c:v>部分出台</c:v>
                </c:pt>
                <c:pt idx="2">
                  <c:v>只有措施草案</c:v>
                </c:pt>
                <c:pt idx="3">
                  <c:v>只有临时措施</c:v>
                </c:pt>
                <c:pt idx="4">
                  <c:v>没有措施</c:v>
                </c:pt>
              </c:strCache>
            </c:strRef>
          </c:cat>
          <c:val>
            <c:numRef>
              <c:f>A.10!$B$13:$B$17</c:f>
              <c:numCache>
                <c:formatCode>0%</c:formatCode>
                <c:ptCount val="5"/>
                <c:pt idx="0">
                  <c:v>0.57999999999999996</c:v>
                </c:pt>
                <c:pt idx="1">
                  <c:v>7.0000000000000007E-2</c:v>
                </c:pt>
                <c:pt idx="2">
                  <c:v>0.02</c:v>
                </c:pt>
                <c:pt idx="3">
                  <c:v>0.2</c:v>
                </c:pt>
                <c:pt idx="4">
                  <c:v>0.31</c:v>
                </c:pt>
              </c:numCache>
            </c:numRef>
          </c:val>
          <c:extLst>
            <c:ext xmlns:c16="http://schemas.microsoft.com/office/drawing/2014/chart" uri="{C3380CC4-5D6E-409C-BE32-E72D297353CC}">
              <c16:uniqueId val="{00000000-8008-4FDE-AAE3-F791123E2D0E}"/>
            </c:ext>
          </c:extLst>
        </c:ser>
        <c:ser>
          <c:idx val="1"/>
          <c:order val="1"/>
          <c:tx>
            <c:strRef>
              <c:f>A.10!$C$12</c:f>
              <c:strCache>
                <c:ptCount val="1"/>
                <c:pt idx="0">
                  <c:v>第五次国家报告</c:v>
                </c:pt>
              </c:strCache>
            </c:strRef>
          </c:tx>
          <c:spPr>
            <a:solidFill>
              <a:srgbClr val="FF8C28"/>
            </a:solidFill>
            <a:ln>
              <a:solidFill>
                <a:sysClr val="windowText" lastClr="000000">
                  <a:lumMod val="65000"/>
                  <a:lumOff val="35000"/>
                </a:sysClr>
              </a:solidFill>
            </a:ln>
            <a:effectLst/>
          </c:spPr>
          <c:invertIfNegative val="0"/>
          <c:dLbls>
            <c:spPr>
              <a:solidFill>
                <a:sysClr val="window" lastClr="FFFFFF"/>
              </a:solidFill>
              <a:ln>
                <a:solidFill>
                  <a:sysClr val="window" lastClr="FFFFFF">
                    <a:lumMod val="85000"/>
                  </a:sys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A.10!$A$13:$A$17</c:f>
              <c:strCache>
                <c:ptCount val="5"/>
                <c:pt idx="0">
                  <c:v>全部出台</c:v>
                </c:pt>
                <c:pt idx="1">
                  <c:v>部分出台</c:v>
                </c:pt>
                <c:pt idx="2">
                  <c:v>只有措施草案</c:v>
                </c:pt>
                <c:pt idx="3">
                  <c:v>只有临时措施</c:v>
                </c:pt>
                <c:pt idx="4">
                  <c:v>没有措施</c:v>
                </c:pt>
              </c:strCache>
            </c:strRef>
          </c:cat>
          <c:val>
            <c:numRef>
              <c:f>A.10!$C$13:$C$17</c:f>
              <c:numCache>
                <c:formatCode>0%</c:formatCode>
                <c:ptCount val="5"/>
                <c:pt idx="0">
                  <c:v>0.6</c:v>
                </c:pt>
                <c:pt idx="1">
                  <c:v>7.0000000000000007E-2</c:v>
                </c:pt>
                <c:pt idx="2">
                  <c:v>0.02</c:v>
                </c:pt>
                <c:pt idx="3">
                  <c:v>0.2</c:v>
                </c:pt>
                <c:pt idx="4">
                  <c:v>0.28999999999999998</c:v>
                </c:pt>
              </c:numCache>
            </c:numRef>
          </c:val>
          <c:extLst>
            <c:ext xmlns:c16="http://schemas.microsoft.com/office/drawing/2014/chart" uri="{C3380CC4-5D6E-409C-BE32-E72D297353CC}">
              <c16:uniqueId val="{00000001-8008-4FDE-AAE3-F791123E2D0E}"/>
            </c:ext>
          </c:extLst>
        </c:ser>
        <c:dLbls>
          <c:showLegendKey val="0"/>
          <c:showVal val="0"/>
          <c:showCatName val="0"/>
          <c:showSerName val="0"/>
          <c:showPercent val="0"/>
          <c:showBubbleSize val="0"/>
        </c:dLbls>
        <c:gapWidth val="100"/>
        <c:axId val="220383856"/>
        <c:axId val="220379536"/>
      </c:barChart>
      <c:catAx>
        <c:axId val="2203838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US"/>
          </a:p>
        </c:txPr>
        <c:crossAx val="220379536"/>
        <c:crosses val="autoZero"/>
        <c:auto val="1"/>
        <c:lblAlgn val="ctr"/>
        <c:lblOffset val="100"/>
        <c:noMultiLvlLbl val="0"/>
      </c:catAx>
      <c:valAx>
        <c:axId val="220379536"/>
        <c:scaling>
          <c:orientation val="minMax"/>
          <c:max val="0.65000000000000013"/>
          <c:min val="0"/>
        </c:scaling>
        <c:delete val="0"/>
        <c:axPos val="l"/>
        <c:majorGridlines>
          <c:spPr>
            <a:ln w="9525" cap="flat" cmpd="sng" algn="ctr">
              <a:solidFill>
                <a:schemeClr val="bg1">
                  <a:lumMod val="95000"/>
                </a:schemeClr>
              </a:solidFill>
              <a:round/>
            </a:ln>
            <a:effectLst/>
          </c:spPr>
        </c:majorGridlines>
        <c:title>
          <c:tx>
            <c:rich>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r>
                  <a:rPr lang="zh-CN" altLang="en-US" sz="800" b="0" i="0" u="none" strike="noStrike" kern="1200" cap="none" baseline="0">
                    <a:solidFill>
                      <a:sysClr val="windowText" lastClr="000000">
                        <a:lumMod val="65000"/>
                        <a:lumOff val="35000"/>
                      </a:sysClr>
                    </a:solidFill>
                    <a:latin typeface="SimSun" panose="02010600030101010101" pitchFamily="2" charset="-122"/>
                    <a:ea typeface="SimSun" panose="02010600030101010101" pitchFamily="2" charset="-122"/>
                  </a:rPr>
                  <a:t>补充议定书缔约方所占百分比</a:t>
                </a:r>
                <a:endParaRPr lang="en-CA" sz="800" cap="none" baseline="0">
                  <a:latin typeface="SimSun" panose="02010600030101010101" pitchFamily="2" charset="-122"/>
                  <a:ea typeface="SimSun" panose="02010600030101010101" pitchFamily="2" charset="-122"/>
                </a:endParaRPr>
              </a:p>
            </c:rich>
          </c:tx>
          <c:layout>
            <c:manualLayout>
              <c:xMode val="edge"/>
              <c:yMode val="edge"/>
              <c:x val="1.4680717196668403E-2"/>
              <c:y val="0.20034899627571487"/>
            </c:manualLayout>
          </c:layout>
          <c:overlay val="0"/>
          <c:spPr>
            <a:noFill/>
            <a:ln>
              <a:noFill/>
            </a:ln>
            <a:effectLst/>
          </c:spPr>
          <c:txPr>
            <a:bodyPr rot="-5400000" spcFirstLastPara="1" vertOverflow="ellipsis" vert="horz" wrap="square" anchor="ctr" anchorCtr="1"/>
            <a:lstStyle/>
            <a:p>
              <a:pPr>
                <a:defRPr sz="900" b="0" i="0" u="none" strike="noStrike" kern="1200" cap="all" baseline="0">
                  <a:solidFill>
                    <a:schemeClr val="tx1">
                      <a:lumMod val="65000"/>
                      <a:lumOff val="35000"/>
                    </a:schemeClr>
                  </a:solidFill>
                  <a:latin typeface="+mn-lt"/>
                  <a:ea typeface="+mn-ea"/>
                  <a:cs typeface="+mn-cs"/>
                </a:defRPr>
              </a:pPr>
              <a:endParaRPr lang="en-CA"/>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20383856"/>
        <c:crosses val="autoZero"/>
        <c:crossBetween val="between"/>
      </c:valAx>
      <c:spPr>
        <a:noFill/>
        <a:ln>
          <a:noFill/>
        </a:ln>
        <a:effectLst/>
      </c:spPr>
    </c:plotArea>
    <c:legend>
      <c:legendPos val="r"/>
      <c:layout>
        <c:manualLayout>
          <c:xMode val="edge"/>
          <c:yMode val="edge"/>
          <c:x val="0.78095301389933092"/>
          <c:y val="0.2155210399198853"/>
          <c:w val="0.19003781779233597"/>
          <c:h val="0.11598510285964876"/>
        </c:manualLayout>
      </c:layout>
      <c:overlay val="0"/>
      <c:spPr>
        <a:solidFill>
          <a:sysClr val="window" lastClr="FFFFFF"/>
        </a:solidFill>
        <a:ln>
          <a:solidFill>
            <a:schemeClr val="bg1">
              <a:lumMod val="85000"/>
            </a:schemeClr>
          </a:solid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E8A006F5-1EAC-4E62-BAF7-39792650B9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B153786-ECD2-4FF9-A667-6E332CF53BD3}"/>
</file>

<file path=customXml/itemProps4.xml><?xml version="1.0" encoding="utf-8"?>
<ds:datastoreItem xmlns:ds="http://schemas.openxmlformats.org/officeDocument/2006/customXml" ds:itemID="{562FF833-0F1D-4BDF-826A-FCBEEEC3DDF8}">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6323</TotalTime>
  <Pages>40</Pages>
  <Words>6154</Words>
  <Characters>35080</Characters>
  <Application>Microsoft Office Word</Application>
  <DocSecurity>0</DocSecurity>
  <Lines>292</Lines>
  <Paragraphs>82</Paragraphs>
  <ScaleCrop>false</ScaleCrop>
  <Company/>
  <LinksUpToDate>false</LinksUpToDate>
  <CharactersWithSpaces>41152</CharactersWithSpaces>
  <SharedDoc>false</SharedDoc>
  <HLinks>
    <vt:vector size="138" baseType="variant">
      <vt:variant>
        <vt:i4>5505050</vt:i4>
      </vt:variant>
      <vt:variant>
        <vt:i4>18</vt:i4>
      </vt:variant>
      <vt:variant>
        <vt:i4>0</vt:i4>
      </vt:variant>
      <vt:variant>
        <vt:i4>5</vt:i4>
      </vt:variant>
      <vt:variant>
        <vt:lpwstr>https://bch.cbd.int/en/kb</vt:lpwstr>
      </vt:variant>
      <vt:variant>
        <vt:lpwstr/>
      </vt:variant>
      <vt:variant>
        <vt:i4>7667759</vt:i4>
      </vt:variant>
      <vt:variant>
        <vt:i4>15</vt:i4>
      </vt:variant>
      <vt:variant>
        <vt:i4>0</vt:i4>
      </vt:variant>
      <vt:variant>
        <vt:i4>5</vt:i4>
      </vt:variant>
      <vt:variant>
        <vt:lpwstr>https://www.cbd.int/meetings/CP-MOP-10</vt:lpwstr>
      </vt:variant>
      <vt:variant>
        <vt:lpwstr/>
      </vt:variant>
      <vt:variant>
        <vt:i4>7667759</vt:i4>
      </vt:variant>
      <vt:variant>
        <vt:i4>12</vt:i4>
      </vt:variant>
      <vt:variant>
        <vt:i4>0</vt:i4>
      </vt:variant>
      <vt:variant>
        <vt:i4>5</vt:i4>
      </vt:variant>
      <vt:variant>
        <vt:lpwstr>https://www.cbd.int/meetings/CP-MOP-10</vt:lpwstr>
      </vt:variant>
      <vt:variant>
        <vt:lpwstr/>
      </vt:variant>
      <vt:variant>
        <vt:i4>7667759</vt:i4>
      </vt:variant>
      <vt:variant>
        <vt:i4>9</vt:i4>
      </vt:variant>
      <vt:variant>
        <vt:i4>0</vt:i4>
      </vt:variant>
      <vt:variant>
        <vt:i4>5</vt:i4>
      </vt:variant>
      <vt:variant>
        <vt:lpwstr>https://www.cbd.int/meetings/CP-MOP-10</vt:lpwstr>
      </vt:variant>
      <vt:variant>
        <vt:lpwstr/>
      </vt:variant>
      <vt:variant>
        <vt:i4>7667759</vt:i4>
      </vt:variant>
      <vt:variant>
        <vt:i4>6</vt:i4>
      </vt:variant>
      <vt:variant>
        <vt:i4>0</vt:i4>
      </vt:variant>
      <vt:variant>
        <vt:i4>5</vt:i4>
      </vt:variant>
      <vt:variant>
        <vt:lpwstr>https://www.cbd.int/meetings/CP-MOP-10</vt:lpwstr>
      </vt:variant>
      <vt:variant>
        <vt:lpwstr/>
      </vt:variant>
      <vt:variant>
        <vt:i4>7667759</vt:i4>
      </vt:variant>
      <vt:variant>
        <vt:i4>3</vt:i4>
      </vt:variant>
      <vt:variant>
        <vt:i4>0</vt:i4>
      </vt:variant>
      <vt:variant>
        <vt:i4>5</vt:i4>
      </vt:variant>
      <vt:variant>
        <vt:lpwstr>https://www.cbd.int/meetings/CP-MOP-10</vt:lpwstr>
      </vt:variant>
      <vt:variant>
        <vt:lpwstr/>
      </vt:variant>
      <vt:variant>
        <vt:i4>7667759</vt:i4>
      </vt:variant>
      <vt:variant>
        <vt:i4>0</vt:i4>
      </vt:variant>
      <vt:variant>
        <vt:i4>0</vt:i4>
      </vt:variant>
      <vt:variant>
        <vt:i4>5</vt:i4>
      </vt:variant>
      <vt:variant>
        <vt:lpwstr>https://www.cbd.int/meetings/CP-MOP-10</vt:lpwstr>
      </vt:variant>
      <vt:variant>
        <vt:lpwstr/>
      </vt:variant>
      <vt:variant>
        <vt:i4>6815846</vt:i4>
      </vt:variant>
      <vt:variant>
        <vt:i4>45</vt:i4>
      </vt:variant>
      <vt:variant>
        <vt:i4>0</vt:i4>
      </vt:variant>
      <vt:variant>
        <vt:i4>5</vt:i4>
      </vt:variant>
      <vt:variant>
        <vt:lpwstr>https://bch.cbd.int/en/portals/capacity-building/forum</vt:lpwstr>
      </vt:variant>
      <vt:variant>
        <vt:lpwstr/>
      </vt:variant>
      <vt:variant>
        <vt:i4>6750256</vt:i4>
      </vt:variant>
      <vt:variant>
        <vt:i4>42</vt:i4>
      </vt:variant>
      <vt:variant>
        <vt:i4>0</vt:i4>
      </vt:variant>
      <vt:variant>
        <vt:i4>5</vt:i4>
      </vt:variant>
      <vt:variant>
        <vt:lpwstr>https://www.cbd.int/notifications/2025-001</vt:lpwstr>
      </vt:variant>
      <vt:variant>
        <vt:lpwstr/>
      </vt:variant>
      <vt:variant>
        <vt:i4>2818158</vt:i4>
      </vt:variant>
      <vt:variant>
        <vt:i4>39</vt:i4>
      </vt:variant>
      <vt:variant>
        <vt:i4>0</vt:i4>
      </vt:variant>
      <vt:variant>
        <vt:i4>5</vt:i4>
      </vt:variant>
      <vt:variant>
        <vt:lpwstr>https://www.cbd.int/doc/c/c077/9c5d/e9861c73e063b8fae11d7499/cp-di-ws-2025-01-02-en.pdf</vt:lpwstr>
      </vt:variant>
      <vt:variant>
        <vt:lpwstr/>
      </vt:variant>
      <vt:variant>
        <vt:i4>3670113</vt:i4>
      </vt:variant>
      <vt:variant>
        <vt:i4>36</vt:i4>
      </vt:variant>
      <vt:variant>
        <vt:i4>0</vt:i4>
      </vt:variant>
      <vt:variant>
        <vt:i4>5</vt:i4>
      </vt:variant>
      <vt:variant>
        <vt:lpwstr>https://www.cbd.int/doc/c/2ca8/e8d0/aa506372033b6114bacd3b17/cp-diom-2023-01-01-en.pdf</vt:lpwstr>
      </vt:variant>
      <vt:variant>
        <vt:lpwstr/>
      </vt:variant>
      <vt:variant>
        <vt:i4>7274543</vt:i4>
      </vt:variant>
      <vt:variant>
        <vt:i4>33</vt:i4>
      </vt:variant>
      <vt:variant>
        <vt:i4>0</vt:i4>
      </vt:variant>
      <vt:variant>
        <vt:i4>5</vt:i4>
      </vt:variant>
      <vt:variant>
        <vt:lpwstr>https://bch.cbd.int/en/database/VLR/BCH-VLR-SCBD-260177</vt:lpwstr>
      </vt:variant>
      <vt:variant>
        <vt:lpwstr/>
      </vt:variant>
      <vt:variant>
        <vt:i4>1310794</vt:i4>
      </vt:variant>
      <vt:variant>
        <vt:i4>30</vt:i4>
      </vt:variant>
      <vt:variant>
        <vt:i4>0</vt:i4>
      </vt:variant>
      <vt:variant>
        <vt:i4>5</vt:i4>
      </vt:variant>
      <vt:variant>
        <vt:lpwstr>https://www.cbd.int/doc/c/a5b6/c563/73c80eb3334c9dee1a320f85/ra-om-2025-01-02-en.pdf</vt:lpwstr>
      </vt:variant>
      <vt:variant>
        <vt:lpwstr/>
      </vt:variant>
      <vt:variant>
        <vt:i4>3342385</vt:i4>
      </vt:variant>
      <vt:variant>
        <vt:i4>27</vt:i4>
      </vt:variant>
      <vt:variant>
        <vt:i4>0</vt:i4>
      </vt:variant>
      <vt:variant>
        <vt:i4>5</vt:i4>
      </vt:variant>
      <vt:variant>
        <vt:lpwstr>https://www.cbd.int/doc/c/03fe/0d6a/627cb90a3c452f58b91c0e11/cp-ra-om-2024-01-02-en.pdf</vt:lpwstr>
      </vt:variant>
      <vt:variant>
        <vt:lpwstr/>
      </vt:variant>
      <vt:variant>
        <vt:i4>262215</vt:i4>
      </vt:variant>
      <vt:variant>
        <vt:i4>24</vt:i4>
      </vt:variant>
      <vt:variant>
        <vt:i4>0</vt:i4>
      </vt:variant>
      <vt:variant>
        <vt:i4>5</vt:i4>
      </vt:variant>
      <vt:variant>
        <vt:lpwstr>https://www.cbd.int/doc/c/e7ca/9b20/07b17c52c3478d465883ebc6/cp-rarm-om-2022-03-02-en.pdf</vt:lpwstr>
      </vt:variant>
      <vt:variant>
        <vt:lpwstr/>
      </vt:variant>
      <vt:variant>
        <vt:i4>5242950</vt:i4>
      </vt:variant>
      <vt:variant>
        <vt:i4>21</vt:i4>
      </vt:variant>
      <vt:variant>
        <vt:i4>0</vt:i4>
      </vt:variant>
      <vt:variant>
        <vt:i4>5</vt:i4>
      </vt:variant>
      <vt:variant>
        <vt:lpwstr>https://www.cbd.int/doc/c/ca65/92c9/6815b913a74d1ac68923cd04/cp-rarm-om-2022-02-02-en.pdf</vt:lpwstr>
      </vt:variant>
      <vt:variant>
        <vt:lpwstr/>
      </vt:variant>
      <vt:variant>
        <vt:i4>393309</vt:i4>
      </vt:variant>
      <vt:variant>
        <vt:i4>18</vt:i4>
      </vt:variant>
      <vt:variant>
        <vt:i4>0</vt:i4>
      </vt:variant>
      <vt:variant>
        <vt:i4>5</vt:i4>
      </vt:variant>
      <vt:variant>
        <vt:lpwstr>https://www.cbd.int/doc/c/23e0/4bb1/d309d7a73154a7df480cd4ff/cp-rarm-om-2022-01-02-fr.pdf</vt:lpwstr>
      </vt:variant>
      <vt:variant>
        <vt:lpwstr/>
      </vt:variant>
      <vt:variant>
        <vt:i4>7667759</vt:i4>
      </vt:variant>
      <vt:variant>
        <vt:i4>15</vt:i4>
      </vt:variant>
      <vt:variant>
        <vt:i4>0</vt:i4>
      </vt:variant>
      <vt:variant>
        <vt:i4>5</vt:i4>
      </vt:variant>
      <vt:variant>
        <vt:lpwstr>https://www.cbd.int/meetings/CP-MOP-10</vt:lpwstr>
      </vt:variant>
      <vt:variant>
        <vt:lpwstr/>
      </vt:variant>
      <vt:variant>
        <vt:i4>1507354</vt:i4>
      </vt:variant>
      <vt:variant>
        <vt:i4>12</vt:i4>
      </vt:variant>
      <vt:variant>
        <vt:i4>0</vt:i4>
      </vt:variant>
      <vt:variant>
        <vt:i4>5</vt:i4>
      </vt:variant>
      <vt:variant>
        <vt:lpwstr>https://bch.cbd.int/en/kb/tags/nr5/Frequently-Asked-Questions-Fifth-National-Report/6529434b05aa4d43a9bf0936</vt:lpwstr>
      </vt:variant>
      <vt:variant>
        <vt:lpwstr/>
      </vt:variant>
      <vt:variant>
        <vt:i4>5177353</vt:i4>
      </vt:variant>
      <vt:variant>
        <vt:i4>9</vt:i4>
      </vt:variant>
      <vt:variant>
        <vt:i4>0</vt:i4>
      </vt:variant>
      <vt:variant>
        <vt:i4>5</vt:i4>
      </vt:variant>
      <vt:variant>
        <vt:lpwstr>https://www.thegef.org/projects-operations/projects/5688</vt:lpwstr>
      </vt:variant>
      <vt:variant>
        <vt:lpwstr/>
      </vt:variant>
      <vt:variant>
        <vt:i4>4325461</vt:i4>
      </vt:variant>
      <vt:variant>
        <vt:i4>6</vt:i4>
      </vt:variant>
      <vt:variant>
        <vt:i4>0</vt:i4>
      </vt:variant>
      <vt:variant>
        <vt:i4>5</vt:i4>
      </vt:variant>
      <vt:variant>
        <vt:lpwstr>https://bch.cbd.int/protocol/issues/5ar.shtml</vt:lpwstr>
      </vt:variant>
      <vt:variant>
        <vt:lpwstr/>
      </vt:variant>
      <vt:variant>
        <vt:i4>3932260</vt:i4>
      </vt:variant>
      <vt:variant>
        <vt:i4>3</vt:i4>
      </vt:variant>
      <vt:variant>
        <vt:i4>0</vt:i4>
      </vt:variant>
      <vt:variant>
        <vt:i4>5</vt:i4>
      </vt:variant>
      <vt:variant>
        <vt:lpwstr>https://bch.cbd.int/en/reports</vt:lpwstr>
      </vt:variant>
      <vt:variant>
        <vt:lpwstr/>
      </vt:variant>
      <vt:variant>
        <vt:i4>5111815</vt:i4>
      </vt:variant>
      <vt:variant>
        <vt:i4>0</vt:i4>
      </vt:variant>
      <vt:variant>
        <vt:i4>0</vt:i4>
      </vt:variant>
      <vt:variant>
        <vt:i4>5</vt:i4>
      </vt:variant>
      <vt:variant>
        <vt:lpwstr>https://www.cbd.int/documents/CBD/SBI/7/1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CBD/SBI/7/6/Add.1</dc:subject>
  <dc:creator>veronique.lefebvre</dc:creator>
  <cp:keywords/>
  <dc:description/>
  <cp:lastModifiedBy>Liqing Tao</cp:lastModifiedBy>
  <cp:revision>1467</cp:revision>
  <dcterms:created xsi:type="dcterms:W3CDTF">2026-05-29T03:01:00Z</dcterms:created>
  <dcterms:modified xsi:type="dcterms:W3CDTF">2026-06-16T05:06:00Z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en</vt:lpwstr>
  </property>
  <property fmtid="{D5CDD505-2E9C-101B-9397-08002B2CF9AE}" pid="4" name="ContentTypeId">
    <vt:lpwstr>0x0101007A328EB00E67F346B6174BE96D327B2B</vt:lpwstr>
  </property>
</Properties>
</file>