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362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"/>
        <w:gridCol w:w="3910"/>
        <w:gridCol w:w="5306"/>
      </w:tblGrid>
      <w:tr w:rsidR="00C54B5B" w:rsidRPr="00EA442C" w14:paraId="415239B4" w14:textId="77777777" w:rsidTr="00AC6C04">
        <w:trPr>
          <w:trHeight w:val="851"/>
        </w:trPr>
        <w:tc>
          <w:tcPr>
            <w:tcW w:w="486" w:type="pct"/>
            <w:tcBorders>
              <w:bottom w:val="single" w:sz="8" w:space="0" w:color="auto"/>
            </w:tcBorders>
            <w:vAlign w:val="bottom"/>
          </w:tcPr>
          <w:p w14:paraId="6D4E290A" w14:textId="77777777" w:rsidR="00C54B5B" w:rsidRPr="00550DCE" w:rsidRDefault="00C54B5B" w:rsidP="006C69C4">
            <w:pPr>
              <w:spacing w:after="120"/>
            </w:pPr>
            <w:r w:rsidRPr="00550DCE">
              <w:rPr>
                <w:noProof/>
              </w:rPr>
              <w:drawing>
                <wp:inline distT="0" distB="0" distL="0" distR="0" wp14:anchorId="6502CCE7" wp14:editId="377BABE2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5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6A895D57" w14:textId="77777777" w:rsidR="00C54B5B" w:rsidRPr="00550DCE" w:rsidRDefault="00C54B5B" w:rsidP="006C69C4">
            <w:pPr>
              <w:spacing w:after="120"/>
            </w:pPr>
            <w:r w:rsidRPr="00550DCE">
              <w:rPr>
                <w:noProof/>
              </w:rPr>
              <w:drawing>
                <wp:inline distT="0" distB="0" distL="0" distR="0" wp14:anchorId="1E7DE182" wp14:editId="5E40FAFC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9" w:type="pct"/>
            <w:tcBorders>
              <w:bottom w:val="single" w:sz="8" w:space="0" w:color="auto"/>
            </w:tcBorders>
            <w:vAlign w:val="bottom"/>
          </w:tcPr>
          <w:p w14:paraId="32CEC46C" w14:textId="74FB8832" w:rsidR="00C54B5B" w:rsidRPr="00550DCE" w:rsidRDefault="00C54B5B" w:rsidP="006C69C4">
            <w:pPr>
              <w:spacing w:after="120"/>
              <w:ind w:left="2021"/>
              <w:jc w:val="right"/>
              <w:rPr>
                <w:szCs w:val="22"/>
              </w:rPr>
            </w:pPr>
            <w:r w:rsidRPr="00550DCE">
              <w:rPr>
                <w:sz w:val="40"/>
                <w:szCs w:val="40"/>
              </w:rPr>
              <w:t>CBD</w:t>
            </w:r>
            <w:r w:rsidRPr="00550DCE">
              <w:rPr>
                <w:szCs w:val="22"/>
              </w:rPr>
              <w:t>/</w:t>
            </w:r>
            <w:r>
              <w:rPr>
                <w:szCs w:val="22"/>
              </w:rPr>
              <w:t>RM/AC/2024/1/1</w:t>
            </w:r>
          </w:p>
        </w:tc>
      </w:tr>
      <w:tr w:rsidR="00C54B5B" w:rsidRPr="00EA442C" w14:paraId="7CB91FB8" w14:textId="77777777" w:rsidTr="00AC6C04">
        <w:tc>
          <w:tcPr>
            <w:tcW w:w="2401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0A7C7966" w14:textId="77777777" w:rsidR="00C54B5B" w:rsidRPr="00550DCE" w:rsidRDefault="00C54B5B" w:rsidP="006C69C4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550DCE">
              <w:rPr>
                <w:b w:val="0"/>
                <w:bCs/>
                <w:noProof/>
              </w:rPr>
              <w:drawing>
                <wp:inline distT="0" distB="0" distL="0" distR="0" wp14:anchorId="7DE98FAD" wp14:editId="0439E2E7">
                  <wp:extent cx="2755076" cy="1028538"/>
                  <wp:effectExtent l="0" t="0" r="0" b="635"/>
                  <wp:docPr id="414008662" name="Picture 414008662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414008662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9" w:type="pct"/>
            <w:tcBorders>
              <w:top w:val="single" w:sz="8" w:space="0" w:color="auto"/>
              <w:bottom w:val="single" w:sz="12" w:space="0" w:color="auto"/>
            </w:tcBorders>
          </w:tcPr>
          <w:p w14:paraId="6449EAB6" w14:textId="77777777" w:rsidR="00C54B5B" w:rsidRPr="003C6F10" w:rsidRDefault="00C54B5B" w:rsidP="006C69C4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Distr.: General</w:t>
            </w:r>
          </w:p>
          <w:p w14:paraId="02BE2BDA" w14:textId="4626C9EF" w:rsidR="00C54B5B" w:rsidRPr="003C6F10" w:rsidRDefault="00C54B5B" w:rsidP="006C69C4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Pr="003C6F1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February</w:t>
            </w:r>
            <w:r w:rsidRPr="003C6F10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4</w:t>
            </w:r>
          </w:p>
          <w:p w14:paraId="54A4F49B" w14:textId="77777777" w:rsidR="00C54B5B" w:rsidRPr="003C6F10" w:rsidRDefault="00C54B5B" w:rsidP="006C69C4">
            <w:pPr>
              <w:ind w:left="2584"/>
              <w:rPr>
                <w:sz w:val="22"/>
                <w:szCs w:val="22"/>
              </w:rPr>
            </w:pPr>
          </w:p>
          <w:p w14:paraId="5748B0CE" w14:textId="54A128D8" w:rsidR="00C54B5B" w:rsidRPr="003C6F10" w:rsidRDefault="00C54B5B" w:rsidP="006C69C4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English</w:t>
            </w:r>
            <w:r>
              <w:rPr>
                <w:sz w:val="22"/>
                <w:szCs w:val="22"/>
              </w:rPr>
              <w:t xml:space="preserve"> only</w:t>
            </w:r>
          </w:p>
          <w:p w14:paraId="1AB3BF28" w14:textId="77777777" w:rsidR="00C54B5B" w:rsidRPr="00550DCE" w:rsidRDefault="00C54B5B" w:rsidP="006C69C4"/>
        </w:tc>
      </w:tr>
    </w:tbl>
    <w:p w14:paraId="3AD32A29" w14:textId="125D4AFC" w:rsidR="00B07B4E" w:rsidRDefault="00CC0D06" w:rsidP="00AC6C04">
      <w:pPr>
        <w:pStyle w:val="BodyText"/>
        <w:spacing w:before="0"/>
        <w:ind w:left="0" w:right="5690" w:firstLine="0"/>
        <w:rPr>
          <w:b/>
          <w:sz w:val="24"/>
        </w:rPr>
      </w:pPr>
      <w:r>
        <w:rPr>
          <w:b/>
          <w:sz w:val="24"/>
        </w:rPr>
        <w:t>Advisory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Committee on Resource Mobilization</w:t>
      </w:r>
    </w:p>
    <w:p w14:paraId="52052862" w14:textId="620B616C" w:rsidR="00B07B4E" w:rsidRDefault="000727B1" w:rsidP="00AC6C04">
      <w:pPr>
        <w:spacing w:line="250" w:lineRule="exact"/>
        <w:ind w:right="5832"/>
        <w:rPr>
          <w:b/>
        </w:rPr>
      </w:pPr>
      <w:r>
        <w:rPr>
          <w:b/>
          <w:spacing w:val="-2"/>
        </w:rPr>
        <w:t xml:space="preserve">Second </w:t>
      </w:r>
      <w:r w:rsidR="00CC0D06">
        <w:rPr>
          <w:b/>
          <w:spacing w:val="-2"/>
        </w:rPr>
        <w:t>meeting</w:t>
      </w:r>
    </w:p>
    <w:p w14:paraId="2AEB0800" w14:textId="4ACA4BC3" w:rsidR="00B07B4E" w:rsidRDefault="000727B1" w:rsidP="00AC6C04">
      <w:pPr>
        <w:pStyle w:val="BodyText"/>
        <w:spacing w:before="0" w:line="250" w:lineRule="exact"/>
        <w:ind w:left="0" w:firstLine="0"/>
      </w:pPr>
      <w:r>
        <w:t>Villa de Leyva</w:t>
      </w:r>
      <w:r w:rsidR="00CC0D06">
        <w:t>,</w:t>
      </w:r>
      <w:r>
        <w:t xml:space="preserve"> Colombia,</w:t>
      </w:r>
      <w:r w:rsidR="00CC0D06">
        <w:rPr>
          <w:spacing w:val="-5"/>
        </w:rPr>
        <w:t xml:space="preserve"> </w:t>
      </w:r>
      <w:r w:rsidR="0075127B">
        <w:t>18</w:t>
      </w:r>
      <w:r w:rsidR="00CC0D06">
        <w:t>–2</w:t>
      </w:r>
      <w:r w:rsidR="0075127B">
        <w:t>2</w:t>
      </w:r>
      <w:r w:rsidR="00CC0D06">
        <w:rPr>
          <w:spacing w:val="-5"/>
        </w:rPr>
        <w:t xml:space="preserve"> </w:t>
      </w:r>
      <w:r w:rsidR="0075127B">
        <w:t>March</w:t>
      </w:r>
      <w:r w:rsidR="00CC0D06">
        <w:rPr>
          <w:spacing w:val="-3"/>
        </w:rPr>
        <w:t xml:space="preserve"> </w:t>
      </w:r>
      <w:r w:rsidR="00CC0D06">
        <w:rPr>
          <w:spacing w:val="-4"/>
        </w:rPr>
        <w:t>202</w:t>
      </w:r>
      <w:r w:rsidR="0075127B">
        <w:rPr>
          <w:spacing w:val="-4"/>
        </w:rPr>
        <w:t>4</w:t>
      </w:r>
    </w:p>
    <w:p w14:paraId="159EBE05" w14:textId="77777777" w:rsidR="00B07B4E" w:rsidRDefault="00CC0D06" w:rsidP="00AC6C04">
      <w:pPr>
        <w:pStyle w:val="Title"/>
        <w:ind w:left="567"/>
      </w:pPr>
      <w:r>
        <w:t>Provisional</w:t>
      </w:r>
      <w:r>
        <w:rPr>
          <w:spacing w:val="42"/>
        </w:rPr>
        <w:t xml:space="preserve"> </w:t>
      </w:r>
      <w:r>
        <w:rPr>
          <w:spacing w:val="-2"/>
        </w:rPr>
        <w:t>agenda</w:t>
      </w:r>
    </w:p>
    <w:p w14:paraId="05EC8D60" w14:textId="77777777" w:rsidR="00B07B4E" w:rsidRDefault="00CC0D06" w:rsidP="00AC6C04">
      <w:pPr>
        <w:pStyle w:val="ListParagraph"/>
        <w:numPr>
          <w:ilvl w:val="0"/>
          <w:numId w:val="1"/>
        </w:numPr>
        <w:spacing w:before="236"/>
        <w:ind w:left="1134"/>
      </w:pPr>
      <w:r>
        <w:t>Opening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2"/>
        </w:rPr>
        <w:t>meeting.</w:t>
      </w:r>
    </w:p>
    <w:p w14:paraId="37B2A861" w14:textId="77777777" w:rsidR="00D50841" w:rsidRPr="00AC6C04" w:rsidRDefault="00CC0D06" w:rsidP="00AC6C04">
      <w:pPr>
        <w:pStyle w:val="ListParagraph"/>
        <w:numPr>
          <w:ilvl w:val="0"/>
          <w:numId w:val="1"/>
        </w:numPr>
        <w:ind w:left="1134"/>
      </w:pPr>
      <w:r>
        <w:t>Organizational</w:t>
      </w:r>
      <w:r>
        <w:rPr>
          <w:spacing w:val="-10"/>
        </w:rPr>
        <w:t xml:space="preserve"> </w:t>
      </w:r>
      <w:r>
        <w:rPr>
          <w:spacing w:val="-2"/>
        </w:rPr>
        <w:t>matters:</w:t>
      </w:r>
      <w:r w:rsidR="002E3635">
        <w:rPr>
          <w:spacing w:val="-2"/>
        </w:rPr>
        <w:t xml:space="preserve"> </w:t>
      </w:r>
    </w:p>
    <w:p w14:paraId="79B80274" w14:textId="4D24ED4A" w:rsidR="00B07B4E" w:rsidRPr="00AC6C04" w:rsidRDefault="002E3635" w:rsidP="00AC6C04">
      <w:pPr>
        <w:pStyle w:val="ListParagraph"/>
        <w:numPr>
          <w:ilvl w:val="1"/>
          <w:numId w:val="1"/>
        </w:numPr>
        <w:tabs>
          <w:tab w:val="left" w:pos="1701"/>
        </w:tabs>
        <w:ind w:left="1701"/>
      </w:pPr>
      <w:r>
        <w:t>Adoption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agenda</w:t>
      </w:r>
      <w:r w:rsidR="003A5104">
        <w:rPr>
          <w:spacing w:val="-2"/>
        </w:rPr>
        <w:t>;</w:t>
      </w:r>
    </w:p>
    <w:p w14:paraId="28416654" w14:textId="675C3CC7" w:rsidR="00D50841" w:rsidRPr="00693FC7" w:rsidRDefault="00D50841" w:rsidP="00AC6C04">
      <w:pPr>
        <w:pStyle w:val="ListParagraph"/>
        <w:numPr>
          <w:ilvl w:val="1"/>
          <w:numId w:val="1"/>
        </w:numPr>
        <w:tabs>
          <w:tab w:val="left" w:pos="1701"/>
        </w:tabs>
        <w:ind w:left="1701"/>
      </w:pPr>
      <w:r>
        <w:rPr>
          <w:spacing w:val="-2"/>
        </w:rPr>
        <w:t>Organization of work</w:t>
      </w:r>
      <w:r w:rsidR="003A5104">
        <w:rPr>
          <w:spacing w:val="-2"/>
        </w:rPr>
        <w:t>.</w:t>
      </w:r>
    </w:p>
    <w:p w14:paraId="384CE0BF" w14:textId="367D2A31" w:rsidR="00693FC7" w:rsidRDefault="00693FC7" w:rsidP="00AC6C04">
      <w:pPr>
        <w:pStyle w:val="ListParagraph"/>
        <w:numPr>
          <w:ilvl w:val="0"/>
          <w:numId w:val="1"/>
        </w:numPr>
        <w:ind w:left="1134"/>
      </w:pPr>
      <w:r>
        <w:rPr>
          <w:spacing w:val="-2"/>
        </w:rPr>
        <w:t>Updates on related processes</w:t>
      </w:r>
      <w:r w:rsidR="00E32AD4">
        <w:rPr>
          <w:spacing w:val="-2"/>
        </w:rPr>
        <w:t>.</w:t>
      </w:r>
    </w:p>
    <w:p w14:paraId="5FA09220" w14:textId="487124E9" w:rsidR="00380417" w:rsidRDefault="00380417" w:rsidP="00AC6C04">
      <w:pPr>
        <w:pStyle w:val="ListParagraph"/>
        <w:numPr>
          <w:ilvl w:val="0"/>
          <w:numId w:val="1"/>
        </w:numPr>
        <w:spacing w:before="120"/>
        <w:ind w:left="1134"/>
      </w:pPr>
      <w:r>
        <w:t>Strategy for resource mobilization.</w:t>
      </w:r>
    </w:p>
    <w:p w14:paraId="6271F8D1" w14:textId="1CB00A66" w:rsidR="00B07B4E" w:rsidRDefault="00380417" w:rsidP="00AC6C04">
      <w:pPr>
        <w:pStyle w:val="ListParagraph"/>
        <w:numPr>
          <w:ilvl w:val="0"/>
          <w:numId w:val="1"/>
        </w:numPr>
        <w:ind w:left="1134"/>
      </w:pPr>
      <w:r>
        <w:t xml:space="preserve">Exploratory study </w:t>
      </w:r>
      <w:r w:rsidR="000727B1">
        <w:t>of the current biodiversity finance landscape.</w:t>
      </w:r>
    </w:p>
    <w:p w14:paraId="288566D8" w14:textId="7AC87330" w:rsidR="00F7481F" w:rsidRPr="00F7481F" w:rsidRDefault="00F7481F" w:rsidP="00AC6C04">
      <w:pPr>
        <w:pStyle w:val="ListParagraph"/>
        <w:numPr>
          <w:ilvl w:val="0"/>
          <w:numId w:val="1"/>
        </w:numPr>
        <w:ind w:left="1134"/>
        <w:rPr>
          <w:lang w:val="en-CA"/>
        </w:rPr>
      </w:pPr>
      <w:r w:rsidRPr="00F7481F">
        <w:rPr>
          <w:kern w:val="22"/>
          <w:lang w:val="en-CA"/>
        </w:rPr>
        <w:t>Exploration of proposals for a global instrument on biodiversity finance</w:t>
      </w:r>
      <w:r w:rsidR="00E32AD4">
        <w:rPr>
          <w:kern w:val="22"/>
          <w:lang w:val="en-CA"/>
        </w:rPr>
        <w:t>.</w:t>
      </w:r>
    </w:p>
    <w:p w14:paraId="10341CF7" w14:textId="1B130ACE" w:rsidR="00B07B4E" w:rsidRDefault="00C62242" w:rsidP="00AC6C04">
      <w:pPr>
        <w:pStyle w:val="ListParagraph"/>
        <w:numPr>
          <w:ilvl w:val="0"/>
          <w:numId w:val="1"/>
        </w:numPr>
        <w:spacing w:before="122"/>
        <w:ind w:left="1134"/>
      </w:pPr>
      <w:r>
        <w:t xml:space="preserve">Recommendations of </w:t>
      </w:r>
      <w:r w:rsidR="0075127B">
        <w:t xml:space="preserve">the Advisory Committee </w:t>
      </w:r>
      <w:r w:rsidR="004E07D0" w:rsidRPr="004E07D0">
        <w:t xml:space="preserve">on Resource Mobilization </w:t>
      </w:r>
      <w:r w:rsidR="0075127B">
        <w:t>to the Subsidiary Body on Implementation</w:t>
      </w:r>
      <w:r w:rsidR="00E32AD4">
        <w:t>.</w:t>
      </w:r>
    </w:p>
    <w:p w14:paraId="10E78899" w14:textId="6DE4ADC2" w:rsidR="00AB1CF8" w:rsidRDefault="00AB1CF8" w:rsidP="00AC6C04">
      <w:pPr>
        <w:pStyle w:val="ListParagraph"/>
        <w:numPr>
          <w:ilvl w:val="0"/>
          <w:numId w:val="1"/>
        </w:numPr>
        <w:spacing w:before="122"/>
        <w:ind w:left="1134"/>
      </w:pPr>
      <w:r>
        <w:t>Adoption of the report.</w:t>
      </w:r>
    </w:p>
    <w:p w14:paraId="7BA6B5B3" w14:textId="70FCA3B8" w:rsidR="00B07B4E" w:rsidRPr="0075127B" w:rsidRDefault="0075127B" w:rsidP="00AC6C04">
      <w:pPr>
        <w:pStyle w:val="ListParagraph"/>
        <w:numPr>
          <w:ilvl w:val="0"/>
          <w:numId w:val="1"/>
        </w:numPr>
        <w:spacing w:before="120"/>
        <w:ind w:left="1134"/>
      </w:pPr>
      <w:r>
        <w:t>Other matters</w:t>
      </w:r>
      <w:r w:rsidR="00CC0D06">
        <w:rPr>
          <w:spacing w:val="-2"/>
        </w:rPr>
        <w:t>.</w:t>
      </w:r>
    </w:p>
    <w:p w14:paraId="45957D4D" w14:textId="77777777" w:rsidR="00B07B4E" w:rsidRDefault="00CC0D06" w:rsidP="00AC6C04">
      <w:pPr>
        <w:pStyle w:val="ListParagraph"/>
        <w:numPr>
          <w:ilvl w:val="0"/>
          <w:numId w:val="1"/>
        </w:numPr>
        <w:spacing w:before="121"/>
        <w:ind w:left="1134"/>
      </w:pPr>
      <w:r>
        <w:t>Closure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meeting.</w:t>
      </w:r>
    </w:p>
    <w:p w14:paraId="12F4D4C2" w14:textId="77777777" w:rsidR="00B07B4E" w:rsidRDefault="00CC0D06">
      <w:pPr>
        <w:pStyle w:val="BodyText"/>
        <w:spacing w:before="114"/>
        <w:ind w:left="0" w:firstLine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C010671" wp14:editId="7E611741">
                <wp:simplePos x="0" y="0"/>
                <wp:positionH relativeFrom="page">
                  <wp:posOffset>3537839</wp:posOffset>
                </wp:positionH>
                <wp:positionV relativeFrom="paragraph">
                  <wp:posOffset>233781</wp:posOffset>
                </wp:positionV>
                <wp:extent cx="69977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9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9770">
                              <a:moveTo>
                                <a:pt x="0" y="0"/>
                              </a:moveTo>
                              <a:lnTo>
                                <a:pt x="699497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672096" id="Graphic 6" o:spid="_x0000_s1026" style="position:absolute;margin-left:278.55pt;margin-top:18.4pt;width:55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97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" path="m,l699497,e" filled="f" strokeweight=".15578mm">
                <v:path arrowok="t"/>
                <w10:wrap type="topAndBottom" anchorx="page"/>
              </v:shape>
            </w:pict>
          </mc:Fallback>
        </mc:AlternateContent>
      </w:r>
    </w:p>
    <w:sectPr w:rsidR="00B07B4E" w:rsidSect="00895F45">
      <w:type w:val="continuous"/>
      <w:pgSz w:w="12240" w:h="15840"/>
      <w:pgMar w:top="567" w:right="1361" w:bottom="1134" w:left="136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A0ADB" w14:textId="77777777" w:rsidR="00895F45" w:rsidRDefault="00895F45" w:rsidP="002E3635">
      <w:r>
        <w:separator/>
      </w:r>
    </w:p>
  </w:endnote>
  <w:endnote w:type="continuationSeparator" w:id="0">
    <w:p w14:paraId="1A4332E1" w14:textId="77777777" w:rsidR="00895F45" w:rsidRDefault="00895F45" w:rsidP="002E3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803C6" w14:textId="77777777" w:rsidR="00895F45" w:rsidRDefault="00895F45" w:rsidP="002E3635">
      <w:r>
        <w:separator/>
      </w:r>
    </w:p>
  </w:footnote>
  <w:footnote w:type="continuationSeparator" w:id="0">
    <w:p w14:paraId="4406F189" w14:textId="77777777" w:rsidR="00895F45" w:rsidRDefault="00895F45" w:rsidP="002E36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204DA7"/>
    <w:multiLevelType w:val="hybridMultilevel"/>
    <w:tmpl w:val="897E45A4"/>
    <w:lvl w:ilvl="0" w:tplc="291ECA08">
      <w:start w:val="1"/>
      <w:numFmt w:val="decimal"/>
      <w:lvlText w:val="%1."/>
      <w:lvlJc w:val="left"/>
      <w:pPr>
        <w:ind w:left="1533" w:hanging="5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ABE4966">
      <w:start w:val="1"/>
      <w:numFmt w:val="lowerLetter"/>
      <w:lvlText w:val="(%2)"/>
      <w:lvlJc w:val="left"/>
      <w:pPr>
        <w:ind w:left="2102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269441CC">
      <w:numFmt w:val="bullet"/>
      <w:lvlText w:val="•"/>
      <w:lvlJc w:val="left"/>
      <w:pPr>
        <w:ind w:left="3057" w:hanging="569"/>
      </w:pPr>
      <w:rPr>
        <w:rFonts w:hint="default"/>
        <w:lang w:val="en-US" w:eastAsia="en-US" w:bidi="ar-SA"/>
      </w:rPr>
    </w:lvl>
    <w:lvl w:ilvl="3" w:tplc="8D08F19A">
      <w:numFmt w:val="bullet"/>
      <w:lvlText w:val="•"/>
      <w:lvlJc w:val="left"/>
      <w:pPr>
        <w:ind w:left="4015" w:hanging="569"/>
      </w:pPr>
      <w:rPr>
        <w:rFonts w:hint="default"/>
        <w:lang w:val="en-US" w:eastAsia="en-US" w:bidi="ar-SA"/>
      </w:rPr>
    </w:lvl>
    <w:lvl w:ilvl="4" w:tplc="3120F6B4">
      <w:numFmt w:val="bullet"/>
      <w:lvlText w:val="•"/>
      <w:lvlJc w:val="left"/>
      <w:pPr>
        <w:ind w:left="4973" w:hanging="569"/>
      </w:pPr>
      <w:rPr>
        <w:rFonts w:hint="default"/>
        <w:lang w:val="en-US" w:eastAsia="en-US" w:bidi="ar-SA"/>
      </w:rPr>
    </w:lvl>
    <w:lvl w:ilvl="5" w:tplc="FFA029B6">
      <w:numFmt w:val="bullet"/>
      <w:lvlText w:val="•"/>
      <w:lvlJc w:val="left"/>
      <w:pPr>
        <w:ind w:left="5931" w:hanging="569"/>
      </w:pPr>
      <w:rPr>
        <w:rFonts w:hint="default"/>
        <w:lang w:val="en-US" w:eastAsia="en-US" w:bidi="ar-SA"/>
      </w:rPr>
    </w:lvl>
    <w:lvl w:ilvl="6" w:tplc="72A81638">
      <w:numFmt w:val="bullet"/>
      <w:lvlText w:val="•"/>
      <w:lvlJc w:val="left"/>
      <w:pPr>
        <w:ind w:left="6888" w:hanging="569"/>
      </w:pPr>
      <w:rPr>
        <w:rFonts w:hint="default"/>
        <w:lang w:val="en-US" w:eastAsia="en-US" w:bidi="ar-SA"/>
      </w:rPr>
    </w:lvl>
    <w:lvl w:ilvl="7" w:tplc="C26A0DEE">
      <w:numFmt w:val="bullet"/>
      <w:lvlText w:val="•"/>
      <w:lvlJc w:val="left"/>
      <w:pPr>
        <w:ind w:left="7846" w:hanging="569"/>
      </w:pPr>
      <w:rPr>
        <w:rFonts w:hint="default"/>
        <w:lang w:val="en-US" w:eastAsia="en-US" w:bidi="ar-SA"/>
      </w:rPr>
    </w:lvl>
    <w:lvl w:ilvl="8" w:tplc="C3203612">
      <w:numFmt w:val="bullet"/>
      <w:lvlText w:val="•"/>
      <w:lvlJc w:val="left"/>
      <w:pPr>
        <w:ind w:left="8804" w:hanging="569"/>
      </w:pPr>
      <w:rPr>
        <w:rFonts w:hint="default"/>
        <w:lang w:val="en-US" w:eastAsia="en-US" w:bidi="ar-SA"/>
      </w:rPr>
    </w:lvl>
  </w:abstractNum>
  <w:num w:numId="1" w16cid:durableId="1251888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B4E"/>
    <w:rsid w:val="000727B1"/>
    <w:rsid w:val="000D38A6"/>
    <w:rsid w:val="00180E60"/>
    <w:rsid w:val="001E78D5"/>
    <w:rsid w:val="002E3635"/>
    <w:rsid w:val="00380417"/>
    <w:rsid w:val="003A5104"/>
    <w:rsid w:val="004762E0"/>
    <w:rsid w:val="004E07D0"/>
    <w:rsid w:val="005B1954"/>
    <w:rsid w:val="005E4F18"/>
    <w:rsid w:val="005E71B0"/>
    <w:rsid w:val="00693FC7"/>
    <w:rsid w:val="006B49D3"/>
    <w:rsid w:val="0075127B"/>
    <w:rsid w:val="0081283F"/>
    <w:rsid w:val="0083082F"/>
    <w:rsid w:val="00895F45"/>
    <w:rsid w:val="00935750"/>
    <w:rsid w:val="00945576"/>
    <w:rsid w:val="00953CDD"/>
    <w:rsid w:val="009A2AC1"/>
    <w:rsid w:val="00A237A3"/>
    <w:rsid w:val="00A935FD"/>
    <w:rsid w:val="00AB1CF8"/>
    <w:rsid w:val="00AC6C04"/>
    <w:rsid w:val="00B015C3"/>
    <w:rsid w:val="00B07B4E"/>
    <w:rsid w:val="00BB1FB0"/>
    <w:rsid w:val="00BB7796"/>
    <w:rsid w:val="00C54B5B"/>
    <w:rsid w:val="00C62242"/>
    <w:rsid w:val="00CC0D06"/>
    <w:rsid w:val="00D50841"/>
    <w:rsid w:val="00DB30C1"/>
    <w:rsid w:val="00E32AD4"/>
    <w:rsid w:val="00E8659E"/>
    <w:rsid w:val="00F04F73"/>
    <w:rsid w:val="00F22C2E"/>
    <w:rsid w:val="00F7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F0CF7C"/>
  <w15:docId w15:val="{9229B2A2-029C-4526-8C2B-B2588FD30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9"/>
      <w:ind w:left="1533" w:hanging="588"/>
    </w:pPr>
  </w:style>
  <w:style w:type="paragraph" w:styleId="Title">
    <w:name w:val="Title"/>
    <w:basedOn w:val="Normal"/>
    <w:uiPriority w:val="10"/>
    <w:qFormat/>
    <w:pPr>
      <w:spacing w:before="244"/>
      <w:ind w:left="966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19"/>
      <w:ind w:left="1533" w:hanging="588"/>
    </w:pPr>
  </w:style>
  <w:style w:type="paragraph" w:customStyle="1" w:styleId="TableParagraph">
    <w:name w:val="Table Paragraph"/>
    <w:basedOn w:val="Normal"/>
    <w:uiPriority w:val="1"/>
    <w:qFormat/>
    <w:pPr>
      <w:ind w:left="7513"/>
    </w:pPr>
  </w:style>
  <w:style w:type="paragraph" w:styleId="Header">
    <w:name w:val="header"/>
    <w:basedOn w:val="Normal"/>
    <w:link w:val="HeaderChar"/>
    <w:uiPriority w:val="99"/>
    <w:unhideWhenUsed/>
    <w:rsid w:val="002E36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363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E36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3635"/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B015C3"/>
    <w:pPr>
      <w:widowControl/>
      <w:autoSpaceDE/>
      <w:autoSpaceDN/>
    </w:pPr>
    <w:rPr>
      <w:rFonts w:ascii="Times New Roman" w:eastAsia="Times New Roman" w:hAnsi="Times New Roman" w:cs="Times New Roman"/>
    </w:rPr>
  </w:style>
  <w:style w:type="paragraph" w:customStyle="1" w:styleId="Cornernotation">
    <w:name w:val="Corner notation"/>
    <w:basedOn w:val="Normal"/>
    <w:rsid w:val="00A935FD"/>
    <w:pPr>
      <w:widowControl/>
      <w:autoSpaceDE/>
      <w:autoSpaceDN/>
      <w:ind w:left="170" w:right="3119" w:hanging="170"/>
    </w:pPr>
    <w:rPr>
      <w:b/>
      <w:sz w:val="24"/>
      <w:szCs w:val="24"/>
      <w:lang w:val="en-GB"/>
    </w:rPr>
  </w:style>
  <w:style w:type="table" w:customStyle="1" w:styleId="TableGrid1">
    <w:name w:val="Table Grid1"/>
    <w:basedOn w:val="TableNormal"/>
    <w:next w:val="TableGrid"/>
    <w:uiPriority w:val="59"/>
    <w:rsid w:val="00A935FD"/>
    <w:pPr>
      <w:widowControl/>
      <w:autoSpaceDE/>
      <w:autoSpaceDN/>
    </w:pPr>
    <w:rPr>
      <w:rFonts w:eastAsiaTheme="minorEastAsia"/>
      <w:sz w:val="20"/>
      <w:szCs w:val="20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35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21B1DEF-6437-447A-9ED0-706D4E436C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F142D3-4597-4F47-BD56-1B0A5A243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F95395-95BB-459B-B513-A229C2313364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</dc:subject>
  <dc:creator>scbd</dc:creator>
  <cp:lastModifiedBy>Laurent Gauthier</cp:lastModifiedBy>
  <cp:revision>4</cp:revision>
  <dcterms:created xsi:type="dcterms:W3CDTF">2024-02-29T22:18:00Z</dcterms:created>
  <dcterms:modified xsi:type="dcterms:W3CDTF">2024-03-01T15:09:00Z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2024-02-07T00:00:00Z</vt:filetime>
  </property>
  <property fmtid="{D5CDD505-2E9C-101B-9397-08002B2CF9AE}" pid="5" name="Producer">
    <vt:lpwstr>Microsoft® Word 2013</vt:lpwstr>
  </property>
  <property fmtid="{D5CDD505-2E9C-101B-9397-08002B2CF9AE}" pid="6" name="ContentTypeId">
    <vt:lpwstr>0x01010069BFACF6D92CD24AA50050CE23F68F74</vt:lpwstr>
  </property>
  <property fmtid="{D5CDD505-2E9C-101B-9397-08002B2CF9AE}" pid="7" name="MediaServiceImageTags">
    <vt:lpwstr/>
  </property>
</Properties>
</file>