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1F68D7" w:rsidRPr="00F01139" w14:paraId="74A14CDE" w14:textId="77777777" w:rsidTr="00CE2AFA">
        <w:trPr>
          <w:cantSplit/>
          <w:trHeight w:val="900"/>
        </w:trPr>
        <w:tc>
          <w:tcPr>
            <w:tcW w:w="6588" w:type="dxa"/>
            <w:gridSpan w:val="2"/>
            <w:tcBorders>
              <w:top w:val="nil"/>
              <w:left w:val="nil"/>
              <w:bottom w:val="single" w:sz="12" w:space="0" w:color="auto"/>
              <w:right w:val="nil"/>
            </w:tcBorders>
            <w:vAlign w:val="center"/>
          </w:tcPr>
          <w:p w14:paraId="1EDF0701" w14:textId="6F4C15CE" w:rsidR="001F68D7" w:rsidRPr="008B3580" w:rsidRDefault="001F68D7" w:rsidP="001F68D7">
            <w:pPr>
              <w:spacing w:before="360"/>
              <w:rPr>
                <w:rFonts w:cs="Simplified Arabic"/>
                <w:b/>
                <w:bCs/>
                <w:szCs w:val="22"/>
                <w:lang w:val="en-US"/>
              </w:rPr>
            </w:pPr>
            <w:r w:rsidRPr="00F01139">
              <w:rPr>
                <w:rFonts w:cs="Simplified Arabic"/>
                <w:b/>
                <w:bCs/>
                <w:sz w:val="40"/>
                <w:szCs w:val="40"/>
                <w:lang w:val="en-US"/>
              </w:rPr>
              <w:t>CBD</w:t>
            </w:r>
            <w:r w:rsidRPr="00F01139">
              <w:rPr>
                <w:rFonts w:cs="Simplified Arabic"/>
                <w:szCs w:val="22"/>
              </w:rPr>
              <w:t>/SBSTTA/</w:t>
            </w:r>
            <w:r w:rsidR="00CB5A75">
              <w:rPr>
                <w:rFonts w:cs="Simplified Arabic"/>
                <w:szCs w:val="22"/>
              </w:rPr>
              <w:t>28</w:t>
            </w:r>
            <w:r w:rsidRPr="00F01139">
              <w:rPr>
                <w:rFonts w:cs="Simplified Arabic"/>
                <w:szCs w:val="22"/>
              </w:rPr>
              <w:t>/</w:t>
            </w:r>
            <w:r w:rsidR="000C7797">
              <w:rPr>
                <w:rFonts w:cs="Simplified Arabic"/>
                <w:szCs w:val="22"/>
                <w:lang w:val="en-US"/>
              </w:rPr>
              <w:t>5</w:t>
            </w:r>
            <w:r w:rsidR="003A2F31">
              <w:rPr>
                <w:rFonts w:cs="Simplified Arabic"/>
                <w:szCs w:val="22"/>
                <w:lang w:val="en-US"/>
              </w:rPr>
              <w:t>/Rev.1</w:t>
            </w:r>
          </w:p>
        </w:tc>
        <w:tc>
          <w:tcPr>
            <w:tcW w:w="1917" w:type="dxa"/>
            <w:tcBorders>
              <w:top w:val="nil"/>
              <w:left w:val="nil"/>
              <w:bottom w:val="single" w:sz="12" w:space="0" w:color="auto"/>
              <w:right w:val="nil"/>
            </w:tcBorders>
          </w:tcPr>
          <w:p w14:paraId="6D1C7120" w14:textId="77777777" w:rsidR="001F68D7" w:rsidRPr="00F01139" w:rsidRDefault="001F68D7" w:rsidP="001F68D7">
            <w:pPr>
              <w:tabs>
                <w:tab w:val="left" w:pos="-720"/>
                <w:tab w:val="left" w:pos="0"/>
              </w:tabs>
              <w:suppressAutoHyphens/>
              <w:jc w:val="center"/>
              <w:rPr>
                <w:rFonts w:cs="Simplified Arabic"/>
                <w:b/>
                <w:bCs/>
                <w:rtl/>
              </w:rPr>
            </w:pPr>
            <w:r w:rsidRPr="00F01139">
              <w:rPr>
                <w:rFonts w:cs="Simplified Arabic"/>
                <w:b/>
                <w:bCs/>
                <w:noProof/>
                <w:rtl/>
                <w:lang w:eastAsia="en-GB"/>
              </w:rPr>
              <w:drawing>
                <wp:anchor distT="0" distB="0" distL="114300" distR="114300" simplePos="0" relativeHeight="251658241" behindDoc="0" locked="0" layoutInCell="1" allowOverlap="1" wp14:anchorId="001EC464" wp14:editId="3760F138">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01139">
              <w:rPr>
                <w:rFonts w:cs="Simplified Arabic"/>
                <w:noProof/>
                <w:lang w:val="en-US"/>
              </w:rPr>
              <w:drawing>
                <wp:anchor distT="0" distB="0" distL="114300" distR="114300" simplePos="0" relativeHeight="251658242" behindDoc="0" locked="0" layoutInCell="1" allowOverlap="1" wp14:anchorId="1D12B05D" wp14:editId="7104986E">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772CC891" w14:textId="77777777" w:rsidR="001F68D7" w:rsidRPr="00F01139" w:rsidRDefault="001F68D7" w:rsidP="001F68D7">
            <w:pPr>
              <w:tabs>
                <w:tab w:val="left" w:pos="-720"/>
              </w:tabs>
              <w:suppressAutoHyphens/>
              <w:spacing w:before="120"/>
              <w:jc w:val="center"/>
              <w:rPr>
                <w:rFonts w:cs="Simplified Arabic"/>
              </w:rPr>
            </w:pPr>
          </w:p>
          <w:p w14:paraId="0C174AE8" w14:textId="77777777" w:rsidR="001F68D7" w:rsidRPr="00F01139" w:rsidRDefault="001F68D7" w:rsidP="001F68D7">
            <w:pPr>
              <w:tabs>
                <w:tab w:val="left" w:pos="-720"/>
              </w:tabs>
              <w:suppressAutoHyphens/>
              <w:spacing w:line="120" w:lineRule="auto"/>
              <w:rPr>
                <w:rFonts w:cs="Simplified Arabic"/>
              </w:rPr>
            </w:pPr>
          </w:p>
        </w:tc>
      </w:tr>
      <w:tr w:rsidR="001F68D7" w:rsidRPr="00F01139" w14:paraId="40E950A4" w14:textId="77777777" w:rsidTr="00CE2AFA">
        <w:trPr>
          <w:cantSplit/>
          <w:trHeight w:val="1770"/>
        </w:trPr>
        <w:tc>
          <w:tcPr>
            <w:tcW w:w="4428" w:type="dxa"/>
            <w:tcBorders>
              <w:top w:val="nil"/>
              <w:left w:val="nil"/>
              <w:bottom w:val="single" w:sz="24" w:space="0" w:color="auto"/>
              <w:right w:val="nil"/>
            </w:tcBorders>
          </w:tcPr>
          <w:p w14:paraId="6B0ECF64" w14:textId="7C4B7483" w:rsidR="001F68D7" w:rsidRPr="00F01139" w:rsidRDefault="001F68D7" w:rsidP="001F68D7">
            <w:pPr>
              <w:spacing w:before="60"/>
              <w:ind w:left="881"/>
              <w:rPr>
                <w:rFonts w:cs="Simplified Arabic"/>
                <w:szCs w:val="22"/>
              </w:rPr>
            </w:pPr>
            <w:r w:rsidRPr="00F01139">
              <w:rPr>
                <w:rFonts w:cs="Simplified Arabic"/>
                <w:szCs w:val="22"/>
              </w:rPr>
              <w:t>Distr.</w:t>
            </w:r>
            <w:r w:rsidR="002164D0" w:rsidRPr="00F01139">
              <w:rPr>
                <w:rFonts w:cs="Simplified Arabic"/>
                <w:szCs w:val="22"/>
              </w:rPr>
              <w:t>:</w:t>
            </w:r>
            <w:r w:rsidRPr="00F01139">
              <w:rPr>
                <w:rFonts w:cs="Simplified Arabic"/>
                <w:szCs w:val="22"/>
              </w:rPr>
              <w:t xml:space="preserve"> General</w:t>
            </w:r>
          </w:p>
          <w:p w14:paraId="5C2FA25B" w14:textId="03D36137" w:rsidR="00F70574" w:rsidRPr="00CB5A75" w:rsidRDefault="00386859" w:rsidP="00752990">
            <w:pPr>
              <w:ind w:left="881"/>
              <w:rPr>
                <w:rFonts w:cs="Simplified Arabic"/>
                <w:szCs w:val="22"/>
                <w:lang w:val="en-US"/>
              </w:rPr>
            </w:pPr>
            <w:r>
              <w:rPr>
                <w:rFonts w:cs="Simplified Arabic"/>
                <w:szCs w:val="22"/>
                <w:lang w:val="en-US"/>
              </w:rPr>
              <w:t>18</w:t>
            </w:r>
            <w:r w:rsidR="00670102">
              <w:rPr>
                <w:rFonts w:cs="Simplified Arabic"/>
                <w:szCs w:val="22"/>
              </w:rPr>
              <w:t xml:space="preserve"> </w:t>
            </w:r>
            <w:r w:rsidR="00C644C8">
              <w:rPr>
                <w:rFonts w:cs="Simplified Arabic"/>
                <w:szCs w:val="22"/>
              </w:rPr>
              <w:t>June</w:t>
            </w:r>
            <w:r w:rsidR="001F68D7" w:rsidRPr="00F01139">
              <w:rPr>
                <w:rFonts w:cs="Simplified Arabic"/>
                <w:szCs w:val="22"/>
              </w:rPr>
              <w:t xml:space="preserve"> </w:t>
            </w:r>
            <w:r w:rsidR="00CB5A75">
              <w:rPr>
                <w:rFonts w:cs="Simplified Arabic"/>
                <w:szCs w:val="22"/>
                <w:lang w:val="en-US"/>
              </w:rPr>
              <w:t>2026</w:t>
            </w:r>
          </w:p>
          <w:p w14:paraId="07196955" w14:textId="77777777" w:rsidR="001F68D7" w:rsidRPr="00F01139" w:rsidRDefault="001F68D7" w:rsidP="001F68D7">
            <w:pPr>
              <w:tabs>
                <w:tab w:val="left" w:pos="-720"/>
              </w:tabs>
              <w:suppressAutoHyphens/>
              <w:spacing w:after="40"/>
              <w:ind w:left="881"/>
              <w:rPr>
                <w:rFonts w:cs="Simplified Arabic"/>
                <w:szCs w:val="22"/>
              </w:rPr>
            </w:pPr>
            <w:r w:rsidRPr="00F01139">
              <w:rPr>
                <w:rFonts w:cs="Simplified Arabic"/>
                <w:szCs w:val="22"/>
              </w:rPr>
              <w:t>Arabic</w:t>
            </w:r>
          </w:p>
          <w:p w14:paraId="74EAA443" w14:textId="2252B696" w:rsidR="001F68D7" w:rsidRPr="00F01139" w:rsidRDefault="001F68D7" w:rsidP="001F68D7">
            <w:pPr>
              <w:tabs>
                <w:tab w:val="left" w:pos="-720"/>
              </w:tabs>
              <w:suppressAutoHyphens/>
              <w:spacing w:after="40"/>
              <w:ind w:left="881"/>
              <w:rPr>
                <w:rFonts w:cs="Simplified Arabic"/>
                <w:szCs w:val="22"/>
              </w:rPr>
            </w:pPr>
            <w:r w:rsidRPr="00F01139">
              <w:rPr>
                <w:rFonts w:cs="Simplified Arabic"/>
                <w:szCs w:val="22"/>
              </w:rPr>
              <w:t>Original</w:t>
            </w:r>
            <w:r w:rsidR="002164D0" w:rsidRPr="00F01139">
              <w:rPr>
                <w:rFonts w:cs="Simplified Arabic"/>
                <w:szCs w:val="22"/>
              </w:rPr>
              <w:t>:</w:t>
            </w:r>
            <w:r w:rsidRPr="00F01139">
              <w:rPr>
                <w:rFonts w:cs="Simplified Arabic"/>
                <w:szCs w:val="22"/>
              </w:rPr>
              <w:t xml:space="preserve"> English </w:t>
            </w:r>
          </w:p>
        </w:tc>
        <w:tc>
          <w:tcPr>
            <w:tcW w:w="5220" w:type="dxa"/>
            <w:gridSpan w:val="3"/>
            <w:tcBorders>
              <w:top w:val="nil"/>
              <w:left w:val="nil"/>
              <w:bottom w:val="single" w:sz="24" w:space="0" w:color="auto"/>
              <w:right w:val="nil"/>
            </w:tcBorders>
          </w:tcPr>
          <w:p w14:paraId="68AC9BFE" w14:textId="77777777" w:rsidR="001F68D7" w:rsidRPr="00F01139" w:rsidRDefault="001F68D7" w:rsidP="001F68D7">
            <w:pPr>
              <w:tabs>
                <w:tab w:val="left" w:pos="-720"/>
              </w:tabs>
              <w:suppressAutoHyphens/>
              <w:spacing w:before="120"/>
              <w:rPr>
                <w:rFonts w:cs="Simplified Arabic"/>
                <w:rtl/>
              </w:rPr>
            </w:pPr>
            <w:r w:rsidRPr="00F01139">
              <w:rPr>
                <w:rFonts w:cs="Simplified Arabic"/>
                <w:b/>
                <w:bCs/>
                <w:noProof/>
                <w:sz w:val="36"/>
                <w:szCs w:val="36"/>
                <w:rtl/>
                <w:lang w:val="en-US"/>
              </w:rPr>
              <w:drawing>
                <wp:anchor distT="0" distB="0" distL="114300" distR="114300" simplePos="0" relativeHeight="251658240" behindDoc="0" locked="0" layoutInCell="1" allowOverlap="1" wp14:anchorId="58589A16" wp14:editId="5A1C2E0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1C77699" w14:textId="77777777" w:rsidR="001F68D7" w:rsidRPr="00F01139" w:rsidRDefault="001F68D7" w:rsidP="001F68D7">
      <w:pPr>
        <w:bidi/>
        <w:spacing w:line="216" w:lineRule="auto"/>
        <w:rPr>
          <w:rFonts w:cs="Simplified Arabic"/>
          <w:b/>
          <w:bCs/>
          <w:rtl/>
        </w:rPr>
      </w:pPr>
      <w:r w:rsidRPr="00F01139">
        <w:rPr>
          <w:rFonts w:cs="Simplified Arabic"/>
          <w:b/>
          <w:bCs/>
          <w:rtl/>
        </w:rPr>
        <w:t>الهيئة الفرعية للمشورة العلمية</w:t>
      </w:r>
    </w:p>
    <w:p w14:paraId="6C1DAF4F" w14:textId="77777777" w:rsidR="001F68D7" w:rsidRPr="00F01139" w:rsidRDefault="001F68D7" w:rsidP="001F68D7">
      <w:pPr>
        <w:bidi/>
        <w:spacing w:line="216" w:lineRule="auto"/>
        <w:rPr>
          <w:rFonts w:cs="Simplified Arabic"/>
          <w:b/>
          <w:bCs/>
          <w:rtl/>
        </w:rPr>
      </w:pPr>
      <w:r w:rsidRPr="00F01139">
        <w:rPr>
          <w:rFonts w:cs="Simplified Arabic"/>
          <w:b/>
          <w:bCs/>
          <w:rtl/>
        </w:rPr>
        <w:t>والتقنية والتكنولوجية</w:t>
      </w:r>
    </w:p>
    <w:p w14:paraId="49DB60D6" w14:textId="6F4C0063" w:rsidR="001F68D7" w:rsidRPr="00F01139" w:rsidRDefault="001F68D7" w:rsidP="001F68D7">
      <w:pPr>
        <w:bidi/>
        <w:spacing w:line="216" w:lineRule="auto"/>
        <w:rPr>
          <w:rFonts w:cs="Simplified Arabic"/>
          <w:b/>
          <w:bCs/>
          <w:rtl/>
        </w:rPr>
      </w:pPr>
      <w:r w:rsidRPr="00F01139">
        <w:rPr>
          <w:rFonts w:cs="Simplified Arabic"/>
          <w:b/>
          <w:bCs/>
          <w:rtl/>
        </w:rPr>
        <w:t xml:space="preserve">الاجتماع </w:t>
      </w:r>
      <w:r w:rsidR="00CB5A75">
        <w:rPr>
          <w:rFonts w:cs="Simplified Arabic" w:hint="cs"/>
          <w:b/>
          <w:bCs/>
          <w:rtl/>
        </w:rPr>
        <w:t>الثامن</w:t>
      </w:r>
      <w:r w:rsidRPr="00F01139">
        <w:rPr>
          <w:rFonts w:cs="Simplified Arabic"/>
          <w:b/>
          <w:bCs/>
          <w:rtl/>
        </w:rPr>
        <w:t xml:space="preserve"> والعشرون</w:t>
      </w:r>
    </w:p>
    <w:p w14:paraId="2A62AB06" w14:textId="36B7ABC7" w:rsidR="00841A66" w:rsidRPr="00F01139" w:rsidRDefault="00CB5A75" w:rsidP="00841A66">
      <w:pPr>
        <w:bidi/>
        <w:spacing w:line="216" w:lineRule="auto"/>
        <w:jc w:val="left"/>
        <w:rPr>
          <w:rFonts w:cs="Simplified Arabic"/>
          <w:sz w:val="24"/>
          <w:rtl/>
          <w:lang w:val="en-CA" w:eastAsia="en-CA"/>
        </w:rPr>
      </w:pPr>
      <w:r>
        <w:rPr>
          <w:rFonts w:cs="Simplified Arabic" w:hint="cs"/>
          <w:sz w:val="24"/>
          <w:rtl/>
          <w:lang w:val="en-CA" w:eastAsia="en-CA"/>
        </w:rPr>
        <w:t>نيروبي</w:t>
      </w:r>
      <w:r w:rsidR="00841A66" w:rsidRPr="00F01139">
        <w:rPr>
          <w:rFonts w:cs="Simplified Arabic"/>
          <w:sz w:val="24"/>
          <w:rtl/>
          <w:lang w:val="en-CA" w:eastAsia="en-CA"/>
        </w:rPr>
        <w:t>،</w:t>
      </w:r>
      <w:r w:rsidR="00FC267A" w:rsidRPr="00F01139">
        <w:rPr>
          <w:rFonts w:cs="Simplified Arabic" w:hint="cs"/>
          <w:sz w:val="24"/>
          <w:rtl/>
          <w:lang w:val="en-CA" w:eastAsia="en-CA" w:bidi="ar-EG"/>
        </w:rPr>
        <w:t xml:space="preserve"> </w:t>
      </w:r>
      <w:r>
        <w:rPr>
          <w:rFonts w:cs="Simplified Arabic" w:hint="cs"/>
          <w:sz w:val="24"/>
          <w:rtl/>
          <w:lang w:val="en-CA" w:eastAsia="en-CA" w:bidi="ar-EG"/>
        </w:rPr>
        <w:t xml:space="preserve">27 يوليو/تموز </w:t>
      </w:r>
      <w:r>
        <w:rPr>
          <w:rFonts w:cs="Simplified Arabic"/>
          <w:sz w:val="24"/>
          <w:rtl/>
          <w:lang w:val="en-CA" w:eastAsia="en-CA" w:bidi="ar-EG"/>
        </w:rPr>
        <w:t>–</w:t>
      </w:r>
      <w:r>
        <w:rPr>
          <w:rFonts w:cs="Simplified Arabic" w:hint="cs"/>
          <w:sz w:val="24"/>
          <w:rtl/>
          <w:lang w:val="en-CA" w:eastAsia="en-CA" w:bidi="ar-EG"/>
        </w:rPr>
        <w:t xml:space="preserve"> 1 أغسطس/آب</w:t>
      </w:r>
      <w:r w:rsidRPr="00F01139">
        <w:rPr>
          <w:rFonts w:cs="Simplified Arabic" w:hint="cs"/>
          <w:sz w:val="24"/>
          <w:rtl/>
          <w:lang w:val="en-CA" w:eastAsia="en-CA" w:bidi="ar-EG"/>
        </w:rPr>
        <w:t xml:space="preserve"> 202</w:t>
      </w:r>
      <w:r>
        <w:rPr>
          <w:rFonts w:cs="Simplified Arabic" w:hint="cs"/>
          <w:sz w:val="24"/>
          <w:rtl/>
          <w:lang w:val="en-CA" w:eastAsia="en-CA" w:bidi="ar-EG"/>
        </w:rPr>
        <w:t>6</w:t>
      </w:r>
    </w:p>
    <w:p w14:paraId="39247C46" w14:textId="6DCE686B" w:rsidR="00724C16" w:rsidRPr="00F01139" w:rsidRDefault="00902CF4" w:rsidP="006F24DA">
      <w:pPr>
        <w:suppressLineNumbers/>
        <w:suppressAutoHyphens/>
        <w:kinsoku w:val="0"/>
        <w:overflowPunct w:val="0"/>
        <w:autoSpaceDE w:val="0"/>
        <w:autoSpaceDN w:val="0"/>
        <w:bidi/>
        <w:adjustRightInd w:val="0"/>
        <w:snapToGrid w:val="0"/>
        <w:rPr>
          <w:rFonts w:cs="Simplified Arabic"/>
          <w:b/>
          <w:bCs/>
          <w:rtl/>
          <w:lang w:bidi="ar-EG"/>
        </w:rPr>
      </w:pPr>
      <w:r w:rsidRPr="00F01139">
        <w:rPr>
          <w:rFonts w:cs="Simplified Arabic"/>
          <w:sz w:val="24"/>
          <w:rtl/>
        </w:rPr>
        <w:t>البند</w:t>
      </w:r>
      <w:r w:rsidR="00FC267A" w:rsidRPr="00F01139">
        <w:rPr>
          <w:rFonts w:cs="Simplified Arabic"/>
          <w:sz w:val="24"/>
          <w:rtl/>
        </w:rPr>
        <w:t xml:space="preserve"> </w:t>
      </w:r>
      <w:r w:rsidR="00E16A51">
        <w:rPr>
          <w:rFonts w:cs="Simplified Arabic" w:hint="cs"/>
          <w:sz w:val="24"/>
          <w:rtl/>
        </w:rPr>
        <w:t>6</w:t>
      </w:r>
      <w:r w:rsidR="00FC267A" w:rsidRPr="00F01139">
        <w:rPr>
          <w:rFonts w:cs="Simplified Arabic"/>
          <w:sz w:val="24"/>
          <w:rtl/>
        </w:rPr>
        <w:t xml:space="preserve"> </w:t>
      </w:r>
      <w:r w:rsidRPr="00F01139">
        <w:rPr>
          <w:rFonts w:cs="Simplified Arabic"/>
          <w:sz w:val="24"/>
          <w:rtl/>
        </w:rPr>
        <w:t>من</w:t>
      </w:r>
      <w:r w:rsidR="00FC267A" w:rsidRPr="00F01139">
        <w:rPr>
          <w:rFonts w:cs="Simplified Arabic"/>
          <w:sz w:val="24"/>
          <w:rtl/>
        </w:rPr>
        <w:t xml:space="preserve"> </w:t>
      </w:r>
      <w:r w:rsidRPr="00F01139">
        <w:rPr>
          <w:rFonts w:cs="Simplified Arabic"/>
          <w:sz w:val="24"/>
          <w:rtl/>
        </w:rPr>
        <w:t>جدول</w:t>
      </w:r>
      <w:r w:rsidR="00FC267A" w:rsidRPr="00F01139">
        <w:rPr>
          <w:rFonts w:cs="Simplified Arabic"/>
          <w:sz w:val="24"/>
          <w:rtl/>
        </w:rPr>
        <w:t xml:space="preserve"> </w:t>
      </w:r>
      <w:r w:rsidRPr="00F01139">
        <w:rPr>
          <w:rFonts w:cs="Simplified Arabic"/>
          <w:sz w:val="24"/>
          <w:rtl/>
        </w:rPr>
        <w:t>الأعمال</w:t>
      </w:r>
      <w:r w:rsidR="00FC267A" w:rsidRPr="00F01139">
        <w:rPr>
          <w:rFonts w:cs="Simplified Arabic"/>
          <w:sz w:val="24"/>
          <w:rtl/>
        </w:rPr>
        <w:t xml:space="preserve"> </w:t>
      </w:r>
      <w:r w:rsidRPr="00F01139">
        <w:rPr>
          <w:rFonts w:cs="Simplified Arabic"/>
          <w:sz w:val="24"/>
          <w:rtl/>
        </w:rPr>
        <w:t>المؤقت</w:t>
      </w:r>
      <w:r w:rsidR="003B0F3C" w:rsidRPr="00F01139">
        <w:rPr>
          <w:rStyle w:val="FootnoteReference"/>
          <w:rFonts w:cs="Simplified Arabic"/>
          <w:szCs w:val="22"/>
          <w:u w:val="none"/>
          <w:lang w:val="en-CA" w:eastAsia="en-CA"/>
        </w:rPr>
        <w:footnoteReference w:customMarkFollows="1" w:id="1"/>
        <w:t>*</w:t>
      </w:r>
    </w:p>
    <w:p w14:paraId="4B6767FF" w14:textId="2CD54EE0" w:rsidR="006F24DA" w:rsidRPr="00F01139" w:rsidRDefault="00E16A51" w:rsidP="00B853F0">
      <w:pPr>
        <w:suppressLineNumbers/>
        <w:suppressAutoHyphens/>
        <w:kinsoku w:val="0"/>
        <w:overflowPunct w:val="0"/>
        <w:autoSpaceDE w:val="0"/>
        <w:autoSpaceDN w:val="0"/>
        <w:bidi/>
        <w:adjustRightInd w:val="0"/>
        <w:snapToGrid w:val="0"/>
        <w:rPr>
          <w:rFonts w:cs="Simplified Arabic"/>
          <w:b/>
          <w:bCs/>
          <w:sz w:val="24"/>
          <w:rtl/>
          <w:lang w:bidi="ar-EG"/>
        </w:rPr>
      </w:pPr>
      <w:r>
        <w:rPr>
          <w:rFonts w:cs="Simplified Arabic" w:hint="cs"/>
          <w:b/>
          <w:bCs/>
          <w:sz w:val="24"/>
          <w:rtl/>
        </w:rPr>
        <w:t>الإدارة المستدامة لل</w:t>
      </w:r>
      <w:r w:rsidR="00256A24">
        <w:rPr>
          <w:rFonts w:cs="Simplified Arabic" w:hint="cs"/>
          <w:b/>
          <w:bCs/>
          <w:sz w:val="24"/>
          <w:rtl/>
        </w:rPr>
        <w:t>أ</w:t>
      </w:r>
      <w:r>
        <w:rPr>
          <w:rFonts w:cs="Simplified Arabic" w:hint="cs"/>
          <w:b/>
          <w:bCs/>
          <w:sz w:val="24"/>
          <w:rtl/>
        </w:rPr>
        <w:t>حياء البرية</w:t>
      </w:r>
    </w:p>
    <w:p w14:paraId="1700DC30" w14:textId="1A5FFEC1" w:rsidR="006F24DA" w:rsidRPr="0006516D" w:rsidRDefault="00000000" w:rsidP="006F24DA">
      <w:pPr>
        <w:keepNext/>
        <w:keepLines/>
        <w:kinsoku w:val="0"/>
        <w:overflowPunct w:val="0"/>
        <w:autoSpaceDE w:val="0"/>
        <w:autoSpaceDN w:val="0"/>
        <w:bidi/>
        <w:adjustRightInd w:val="0"/>
        <w:snapToGrid w:val="0"/>
        <w:spacing w:before="240" w:after="120" w:line="216" w:lineRule="auto"/>
        <w:ind w:left="567"/>
        <w:rPr>
          <w:rStyle w:val="hps"/>
          <w:rFonts w:cs="Simplified Arabic"/>
          <w:b/>
          <w:bCs/>
          <w:sz w:val="24"/>
          <w:szCs w:val="28"/>
          <w:rtl/>
        </w:rPr>
      </w:pPr>
      <w:sdt>
        <w:sdtPr>
          <w:rPr>
            <w:rFonts w:cs="Simplified Arabic"/>
            <w:b/>
            <w:bCs/>
            <w:sz w:val="24"/>
            <w:szCs w:val="28"/>
            <w:rtl/>
          </w:rPr>
          <w:alias w:val="Title"/>
          <w:tag w:val=""/>
          <w:id w:val="772832786"/>
          <w:placeholder>
            <w:docPart w:val="9454837E9BBA4F17954FB0CDA6F0C70B"/>
          </w:placeholder>
          <w:dataBinding w:prefixMappings="xmlns:ns0='http://purl.org/dc/elements/1.1/' xmlns:ns1='http://schemas.openxmlformats.org/package/2006/metadata/core-properties' " w:xpath="/ns1:coreProperties[1]/ns0:title[1]" w:storeItemID="{6C3C8BC8-F283-45AE-878A-BAB7291924A1}"/>
          <w:text/>
        </w:sdtPr>
        <w:sdtContent>
          <w:r w:rsidR="00E16A51">
            <w:rPr>
              <w:rFonts w:cs="Simplified Arabic" w:hint="cs"/>
              <w:b/>
              <w:bCs/>
              <w:sz w:val="24"/>
              <w:szCs w:val="28"/>
              <w:rtl/>
            </w:rPr>
            <w:t>الإدارة المستدامة للأحياء البرية</w:t>
          </w:r>
        </w:sdtContent>
      </w:sdt>
    </w:p>
    <w:p w14:paraId="43E6E771" w14:textId="28B4022F" w:rsidR="00292F67" w:rsidRDefault="00B853F0" w:rsidP="00B853F0">
      <w:pPr>
        <w:keepNext/>
        <w:keepLines/>
        <w:kinsoku w:val="0"/>
        <w:overflowPunct w:val="0"/>
        <w:autoSpaceDE w:val="0"/>
        <w:autoSpaceDN w:val="0"/>
        <w:bidi/>
        <w:adjustRightInd w:val="0"/>
        <w:snapToGrid w:val="0"/>
        <w:spacing w:before="240" w:after="120" w:line="216" w:lineRule="auto"/>
        <w:ind w:left="567"/>
        <w:rPr>
          <w:rFonts w:cs="Simplified Arabic"/>
          <w:b/>
          <w:bCs/>
          <w:rtl/>
          <w:lang w:val="en-US"/>
        </w:rPr>
      </w:pPr>
      <w:r w:rsidRPr="0006516D">
        <w:rPr>
          <w:rFonts w:cs="Simplified Arabic" w:hint="cs"/>
          <w:b/>
          <w:bCs/>
          <w:rtl/>
        </w:rPr>
        <w:t>مذكرة</w:t>
      </w:r>
      <w:r w:rsidRPr="0006516D">
        <w:rPr>
          <w:rFonts w:cs="Simplified Arabic" w:hint="cs"/>
          <w:b/>
          <w:bCs/>
          <w:rtl/>
          <w:lang w:val="en-US"/>
        </w:rPr>
        <w:t xml:space="preserve"> من الأمانة</w:t>
      </w:r>
    </w:p>
    <w:p w14:paraId="66CEEE3E" w14:textId="77777777" w:rsidR="005F1C23" w:rsidRPr="00554E1E" w:rsidRDefault="005F1C23" w:rsidP="005F1C23">
      <w:pPr>
        <w:keepNext/>
        <w:keepLines/>
        <w:bidi/>
        <w:spacing w:after="120" w:line="216" w:lineRule="auto"/>
        <w:rPr>
          <w:rFonts w:eastAsia="MS Mincho" w:cs="Simplified Arabic"/>
          <w:b/>
          <w:bCs/>
          <w:sz w:val="20"/>
          <w:rtl/>
        </w:rPr>
      </w:pPr>
      <w:r w:rsidRPr="00554E1E">
        <w:rPr>
          <w:rFonts w:eastAsia="MS Mincho" w:cs="Simplified Arabic" w:hint="cs"/>
          <w:b/>
          <w:bCs/>
          <w:sz w:val="20"/>
          <w:rtl/>
        </w:rPr>
        <w:t>أولاً-</w:t>
      </w:r>
      <w:r w:rsidRPr="00554E1E">
        <w:rPr>
          <w:rFonts w:eastAsia="MS Mincho" w:cs="Simplified Arabic"/>
          <w:b/>
          <w:bCs/>
          <w:sz w:val="20"/>
          <w:rtl/>
        </w:rPr>
        <w:tab/>
      </w:r>
      <w:r w:rsidRPr="00554E1E">
        <w:rPr>
          <w:rFonts w:eastAsia="MS Mincho" w:cs="Simplified Arabic" w:hint="cs"/>
          <w:b/>
          <w:bCs/>
          <w:sz w:val="20"/>
          <w:rtl/>
        </w:rPr>
        <w:t>مقدمة</w:t>
      </w:r>
    </w:p>
    <w:p w14:paraId="0000412B" w14:textId="5FFE942E" w:rsidR="00CB5A75" w:rsidRPr="00A14710" w:rsidRDefault="00BF41B6" w:rsidP="00E44F97">
      <w:pPr>
        <w:pStyle w:val="ListParagraph"/>
        <w:numPr>
          <w:ilvl w:val="0"/>
          <w:numId w:val="7"/>
        </w:numPr>
        <w:tabs>
          <w:tab w:val="left" w:pos="1280"/>
        </w:tabs>
        <w:bidi/>
        <w:spacing w:before="120" w:after="120" w:line="216" w:lineRule="auto"/>
        <w:ind w:left="567" w:firstLine="0"/>
        <w:contextualSpacing w:val="0"/>
        <w:rPr>
          <w:rFonts w:cs="Simplified Arabic"/>
          <w:lang w:val="en-US"/>
        </w:rPr>
      </w:pPr>
      <w:r w:rsidRPr="00A14710">
        <w:rPr>
          <w:rFonts w:cs="Simplified Arabic"/>
          <w:rtl/>
          <w:lang w:val="en-US"/>
        </w:rPr>
        <w:t xml:space="preserve">طلب مؤتمر الأطراف </w:t>
      </w:r>
      <w:r w:rsidR="00B52B54" w:rsidRPr="00A14710">
        <w:rPr>
          <w:rFonts w:cs="Simplified Arabic"/>
          <w:rtl/>
          <w:lang w:val="en-US"/>
        </w:rPr>
        <w:t xml:space="preserve">في الفقرة 6 من </w:t>
      </w:r>
      <w:r w:rsidR="00B52B54" w:rsidRPr="00A14710">
        <w:rPr>
          <w:rFonts w:cs="Simplified Arabic" w:hint="cs"/>
          <w:rtl/>
          <w:lang w:val="en-US"/>
        </w:rPr>
        <w:t>مقرره</w:t>
      </w:r>
      <w:r w:rsidR="00B52B54" w:rsidRPr="00A14710">
        <w:rPr>
          <w:rFonts w:cs="Simplified Arabic"/>
          <w:rtl/>
          <w:lang w:val="en-US"/>
        </w:rPr>
        <w:t xml:space="preserve"> </w:t>
      </w:r>
      <w:hyperlink r:id="rId14" w:history="1">
        <w:r w:rsidR="00B52B54" w:rsidRPr="00E77343">
          <w:rPr>
            <w:rStyle w:val="Hyperlink"/>
            <w:rFonts w:cs="Simplified Arabic"/>
            <w:rtl/>
            <w:lang w:val="en-US"/>
          </w:rPr>
          <w:t>16/15</w:t>
        </w:r>
      </w:hyperlink>
      <w:r w:rsidR="00B52B54" w:rsidRPr="00A14710">
        <w:rPr>
          <w:rFonts w:cs="Simplified Arabic"/>
          <w:rtl/>
          <w:lang w:val="en-US"/>
        </w:rPr>
        <w:t xml:space="preserve">، </w:t>
      </w:r>
      <w:r w:rsidR="00B52B54" w:rsidRPr="00A14710">
        <w:rPr>
          <w:rFonts w:cs="Simplified Arabic" w:hint="cs"/>
          <w:rtl/>
          <w:lang w:val="en-US"/>
        </w:rPr>
        <w:t>إلى</w:t>
      </w:r>
      <w:r w:rsidR="00B52B54" w:rsidRPr="00A14710">
        <w:rPr>
          <w:rFonts w:cs="Simplified Arabic"/>
          <w:rtl/>
          <w:lang w:val="en-US"/>
        </w:rPr>
        <w:t xml:space="preserve"> الأمين</w:t>
      </w:r>
      <w:r w:rsidR="00B52B54" w:rsidRPr="00A14710">
        <w:rPr>
          <w:rFonts w:cs="Simplified Arabic" w:hint="cs"/>
          <w:rtl/>
          <w:lang w:val="en-US"/>
        </w:rPr>
        <w:t>ة</w:t>
      </w:r>
      <w:r w:rsidR="00B52B54" w:rsidRPr="00A14710">
        <w:rPr>
          <w:rFonts w:cs="Simplified Arabic"/>
          <w:rtl/>
          <w:lang w:val="en-US"/>
        </w:rPr>
        <w:t xml:space="preserve"> التنفيذي</w:t>
      </w:r>
      <w:r w:rsidR="00B52B54" w:rsidRPr="00A14710">
        <w:rPr>
          <w:rFonts w:cs="Simplified Arabic" w:hint="cs"/>
          <w:rtl/>
          <w:lang w:val="en-US"/>
        </w:rPr>
        <w:t>ة</w:t>
      </w:r>
      <w:r w:rsidR="00B52B54" w:rsidRPr="00A14710">
        <w:rPr>
          <w:rFonts w:cs="Simplified Arabic"/>
          <w:rtl/>
          <w:lang w:val="en-US"/>
        </w:rPr>
        <w:t xml:space="preserve"> لاتفاقية التنوع البيولوجي، </w:t>
      </w:r>
      <w:r w:rsidR="00A14710" w:rsidRPr="00A14710">
        <w:rPr>
          <w:rFonts w:cs="Simplified Arabic" w:hint="cs"/>
          <w:rtl/>
        </w:rPr>
        <w:t xml:space="preserve">أن تقوم، </w:t>
      </w:r>
      <w:r w:rsidR="00A14710" w:rsidRPr="00A14710">
        <w:rPr>
          <w:rFonts w:cs="Simplified Arabic"/>
          <w:rtl/>
        </w:rPr>
        <w:t xml:space="preserve">رهنا بتوافر الموارد </w:t>
      </w:r>
      <w:r w:rsidR="00A14710" w:rsidRPr="00A14710">
        <w:rPr>
          <w:rFonts w:cs="Simplified Arabic" w:hint="cs"/>
          <w:rtl/>
        </w:rPr>
        <w:t>وبالتعاون مع</w:t>
      </w:r>
      <w:r w:rsidR="00A14710" w:rsidRPr="00A14710">
        <w:rPr>
          <w:rFonts w:cs="Simplified Arabic"/>
          <w:rtl/>
        </w:rPr>
        <w:t xml:space="preserve"> الشراكة التعاونية بشأن الإدارة المستدامة لل</w:t>
      </w:r>
      <w:r w:rsidR="00A14710" w:rsidRPr="00A14710">
        <w:rPr>
          <w:rFonts w:cs="Simplified Arabic" w:hint="cs"/>
          <w:rtl/>
        </w:rPr>
        <w:t>أ</w:t>
      </w:r>
      <w:r w:rsidR="00A14710" w:rsidRPr="00A14710">
        <w:rPr>
          <w:rFonts w:cs="Simplified Arabic"/>
          <w:rtl/>
        </w:rPr>
        <w:t>حيا</w:t>
      </w:r>
      <w:r w:rsidR="00A14710" w:rsidRPr="00A14710">
        <w:rPr>
          <w:rFonts w:cs="Simplified Arabic" w:hint="cs"/>
          <w:rtl/>
        </w:rPr>
        <w:t>ء</w:t>
      </w:r>
      <w:r w:rsidR="00A14710" w:rsidRPr="00A14710">
        <w:rPr>
          <w:rFonts w:cs="Simplified Arabic"/>
          <w:rtl/>
        </w:rPr>
        <w:t xml:space="preserve"> البرية</w:t>
      </w:r>
      <w:r w:rsidR="00A14710" w:rsidRPr="00A14710">
        <w:rPr>
          <w:rFonts w:cs="Simplified Arabic" w:hint="cs"/>
          <w:rtl/>
        </w:rPr>
        <w:t>،</w:t>
      </w:r>
      <w:r w:rsidR="00A14710" w:rsidRPr="00A14710">
        <w:rPr>
          <w:rFonts w:cs="Simplified Arabic"/>
          <w:rtl/>
        </w:rPr>
        <w:t xml:space="preserve"> وبخاصة أمانة اتفاقية الأنواع المهاجرة وأمانة اتفاقية التجارة الدولية </w:t>
      </w:r>
      <w:r w:rsidR="00A14710" w:rsidRPr="00A14710">
        <w:rPr>
          <w:rFonts w:cs="Simplified Arabic" w:hint="cs"/>
          <w:rtl/>
        </w:rPr>
        <w:t>ب</w:t>
      </w:r>
      <w:r w:rsidR="00A14710" w:rsidRPr="00A14710">
        <w:rPr>
          <w:rFonts w:cs="Simplified Arabic"/>
          <w:rtl/>
        </w:rPr>
        <w:t>أنواع الحيوانات والنباتات البرية المهددة بالانقراض،</w:t>
      </w:r>
      <w:r w:rsidR="00A14710" w:rsidRPr="00A14710">
        <w:rPr>
          <w:rFonts w:cs="Simplified Arabic" w:hint="cs"/>
          <w:rtl/>
        </w:rPr>
        <w:t xml:space="preserve"> </w:t>
      </w:r>
      <w:r w:rsidR="00A14710" w:rsidRPr="00A14710">
        <w:rPr>
          <w:rFonts w:cs="Simplified Arabic"/>
          <w:rtl/>
        </w:rPr>
        <w:t>وب</w:t>
      </w:r>
      <w:r w:rsidR="00A14710" w:rsidRPr="00A14710">
        <w:rPr>
          <w:rFonts w:cs="Simplified Arabic" w:hint="cs"/>
          <w:rtl/>
        </w:rPr>
        <w:t>الاستناد إلى إسهام</w:t>
      </w:r>
      <w:r w:rsidR="00A14710" w:rsidRPr="00A14710">
        <w:rPr>
          <w:rFonts w:cs="Simplified Arabic"/>
          <w:rtl/>
        </w:rPr>
        <w:t xml:space="preserve">ات </w:t>
      </w:r>
      <w:r w:rsidR="00A14710" w:rsidRPr="00A14710">
        <w:rPr>
          <w:rFonts w:cs="Simplified Arabic"/>
          <w:rtl/>
          <w:lang w:val="en-US"/>
        </w:rPr>
        <w:t>الأطراف</w:t>
      </w:r>
      <w:r w:rsidR="00A14710" w:rsidRPr="00A14710">
        <w:rPr>
          <w:rFonts w:cs="Simplified Arabic"/>
          <w:rtl/>
        </w:rPr>
        <w:t xml:space="preserve"> والحكومات الأخرى والشعوب الأصلية والمجتمعات المحلية</w:t>
      </w:r>
      <w:r w:rsidR="00A14710" w:rsidRPr="00A14710">
        <w:rPr>
          <w:rFonts w:cs="Simplified Arabic" w:hint="cs"/>
          <w:rtl/>
        </w:rPr>
        <w:t xml:space="preserve"> والنساء والشباب</w:t>
      </w:r>
      <w:r w:rsidR="00A14710" w:rsidRPr="00A14710">
        <w:rPr>
          <w:rFonts w:cs="Simplified Arabic"/>
          <w:rtl/>
        </w:rPr>
        <w:t xml:space="preserve"> والمنظمات ذات الصلة، </w:t>
      </w:r>
      <w:r w:rsidR="00A14710" w:rsidRPr="00A14710">
        <w:rPr>
          <w:rFonts w:cs="Simplified Arabic" w:hint="cs"/>
          <w:rtl/>
        </w:rPr>
        <w:t>ب</w:t>
      </w:r>
      <w:r w:rsidR="00A14710" w:rsidRPr="00A14710">
        <w:rPr>
          <w:rFonts w:cs="Simplified Arabic"/>
          <w:rtl/>
        </w:rPr>
        <w:t>إعداد مشروع إرشادات</w:t>
      </w:r>
      <w:r w:rsidR="00A14710" w:rsidRPr="00A14710">
        <w:rPr>
          <w:rFonts w:cs="Simplified Arabic" w:hint="cs"/>
          <w:rtl/>
        </w:rPr>
        <w:t xml:space="preserve"> عالمية بشأن الإدارة المستدامة للأحياء البرية تكون قابلة للتطبيق</w:t>
      </w:r>
      <w:r w:rsidR="005C7666">
        <w:rPr>
          <w:rFonts w:cs="Simplified Arabic" w:hint="cs"/>
          <w:rtl/>
        </w:rPr>
        <w:t xml:space="preserve"> </w:t>
      </w:r>
      <w:r w:rsidR="00A14710" w:rsidRPr="00A14710">
        <w:rPr>
          <w:rFonts w:cs="Simplified Arabic" w:hint="cs"/>
          <w:rtl/>
        </w:rPr>
        <w:t xml:space="preserve">على أنواع وممارسات متعددة، مع التركيز على ما يلي: </w:t>
      </w:r>
      <w:r w:rsidR="00B52B54" w:rsidRPr="00A14710">
        <w:rPr>
          <w:rFonts w:cs="Simplified Arabic"/>
          <w:rtl/>
          <w:lang w:val="en-US"/>
        </w:rPr>
        <w:t xml:space="preserve">(أ) </w:t>
      </w:r>
      <w:r w:rsidR="00A14710" w:rsidRPr="006D6B80">
        <w:rPr>
          <w:rFonts w:cs="Simplified Arabic" w:hint="cs"/>
          <w:rtl/>
        </w:rPr>
        <w:t xml:space="preserve">صنع القرار بطريقة شاملة </w:t>
      </w:r>
      <w:r w:rsidR="00A14710">
        <w:rPr>
          <w:rFonts w:cs="Simplified Arabic" w:hint="cs"/>
          <w:rtl/>
        </w:rPr>
        <w:t xml:space="preserve">للجميع </w:t>
      </w:r>
      <w:r w:rsidR="00A14710" w:rsidRPr="006D6B80">
        <w:rPr>
          <w:rFonts w:cs="Simplified Arabic" w:hint="cs"/>
          <w:rtl/>
        </w:rPr>
        <w:t>وتشاركية</w:t>
      </w:r>
      <w:r w:rsidR="00B52B54" w:rsidRPr="00A14710">
        <w:rPr>
          <w:rFonts w:cs="Simplified Arabic"/>
          <w:rtl/>
          <w:lang w:val="en-US"/>
        </w:rPr>
        <w:t xml:space="preserve">؛ (ب) </w:t>
      </w:r>
      <w:r w:rsidR="00A14710" w:rsidRPr="006D6B80">
        <w:rPr>
          <w:rFonts w:cs="Simplified Arabic" w:hint="cs"/>
          <w:rtl/>
        </w:rPr>
        <w:t xml:space="preserve">إدراج </w:t>
      </w:r>
      <w:r w:rsidR="00A14710">
        <w:rPr>
          <w:rFonts w:cs="Simplified Arabic" w:hint="cs"/>
          <w:rtl/>
        </w:rPr>
        <w:t>نظم</w:t>
      </w:r>
      <w:r w:rsidR="00A14710" w:rsidRPr="006D6B80">
        <w:rPr>
          <w:rFonts w:cs="Simplified Arabic" w:hint="cs"/>
          <w:rtl/>
        </w:rPr>
        <w:t xml:space="preserve"> متعددة للمعارف والاعتراف بالحقوق</w:t>
      </w:r>
      <w:r w:rsidR="00A14710">
        <w:rPr>
          <w:rFonts w:cs="Simplified Arabic" w:hint="cs"/>
          <w:rtl/>
        </w:rPr>
        <w:t xml:space="preserve">؛ </w:t>
      </w:r>
      <w:r w:rsidR="00B52B54" w:rsidRPr="00A14710">
        <w:rPr>
          <w:rFonts w:cs="Simplified Arabic"/>
          <w:rtl/>
          <w:lang w:val="en-US"/>
        </w:rPr>
        <w:t xml:space="preserve">و(ج) التوزيع </w:t>
      </w:r>
      <w:r w:rsidR="00A14710">
        <w:rPr>
          <w:rFonts w:cs="Simplified Arabic" w:hint="cs"/>
          <w:rtl/>
          <w:lang w:val="en-US"/>
        </w:rPr>
        <w:t>المنصف</w:t>
      </w:r>
      <w:r w:rsidR="00B52B54" w:rsidRPr="00A14710">
        <w:rPr>
          <w:rFonts w:cs="Simplified Arabic"/>
          <w:rtl/>
          <w:lang w:val="en-US"/>
        </w:rPr>
        <w:t xml:space="preserve"> للتكاليف والفوائد.</w:t>
      </w:r>
    </w:p>
    <w:p w14:paraId="10F2F74F" w14:textId="2FDEE1D2" w:rsidR="00030081" w:rsidRDefault="00312E50" w:rsidP="00030081">
      <w:pPr>
        <w:pStyle w:val="ListParagraph"/>
        <w:numPr>
          <w:ilvl w:val="0"/>
          <w:numId w:val="7"/>
        </w:numPr>
        <w:tabs>
          <w:tab w:val="left" w:pos="1280"/>
        </w:tabs>
        <w:bidi/>
        <w:spacing w:before="120" w:line="216" w:lineRule="auto"/>
        <w:ind w:left="567" w:firstLine="0"/>
        <w:contextualSpacing w:val="0"/>
        <w:rPr>
          <w:rFonts w:cs="Simplified Arabic"/>
          <w:lang w:val="en-US"/>
        </w:rPr>
      </w:pPr>
      <w:r>
        <w:rPr>
          <w:rFonts w:cs="Simplified Arabic" w:hint="cs"/>
          <w:rtl/>
          <w:lang w:val="en-US"/>
        </w:rPr>
        <w:t>و</w:t>
      </w:r>
      <w:r w:rsidRPr="00312E50">
        <w:rPr>
          <w:rFonts w:cs="Simplified Arabic"/>
          <w:rtl/>
          <w:lang w:val="en-US"/>
        </w:rPr>
        <w:t xml:space="preserve">استجابةً لهذا الطلب، أصدرت أمانة الاتفاقية دعوةً، بموجب الإخطار رقم 2025-014، إلى الأطراف والحكومات الأخرى والشعوب الأصلية والمجتمعات المحلية والمنظمات ذات الصلة </w:t>
      </w:r>
      <w:r>
        <w:rPr>
          <w:rFonts w:cs="Simplified Arabic" w:hint="cs"/>
          <w:rtl/>
          <w:lang w:val="en-US"/>
        </w:rPr>
        <w:t>لإبداء</w:t>
      </w:r>
      <w:r w:rsidRPr="00312E50">
        <w:rPr>
          <w:rFonts w:cs="Simplified Arabic"/>
          <w:rtl/>
          <w:lang w:val="en-US"/>
        </w:rPr>
        <w:t xml:space="preserve"> آرائهم</w:t>
      </w:r>
      <w:r>
        <w:rPr>
          <w:rFonts w:cs="Simplified Arabic" w:hint="cs"/>
          <w:rtl/>
          <w:lang w:val="en-US"/>
        </w:rPr>
        <w:t xml:space="preserve"> وتقديم </w:t>
      </w:r>
      <w:r w:rsidRPr="00312E50">
        <w:rPr>
          <w:rFonts w:cs="Simplified Arabic"/>
          <w:rtl/>
          <w:lang w:val="en-US"/>
        </w:rPr>
        <w:t xml:space="preserve">معلومات بشأن </w:t>
      </w:r>
      <w:r w:rsidR="0095257A">
        <w:rPr>
          <w:rFonts w:cs="Simplified Arabic" w:hint="cs"/>
          <w:rtl/>
          <w:lang w:val="en-US"/>
        </w:rPr>
        <w:t>الإرشادات</w:t>
      </w:r>
      <w:r w:rsidRPr="00312E50">
        <w:rPr>
          <w:rFonts w:cs="Simplified Arabic"/>
          <w:rtl/>
          <w:lang w:val="en-US"/>
        </w:rPr>
        <w:t xml:space="preserve"> العالمية للإدارة المستدامة </w:t>
      </w:r>
      <w:r w:rsidR="003117C7">
        <w:rPr>
          <w:rFonts w:cs="Simplified Arabic" w:hint="cs"/>
          <w:rtl/>
          <w:lang w:val="en-US"/>
        </w:rPr>
        <w:t>للأحياء</w:t>
      </w:r>
      <w:r w:rsidRPr="00312E50">
        <w:rPr>
          <w:rFonts w:cs="Simplified Arabic"/>
          <w:rtl/>
          <w:lang w:val="en-US"/>
        </w:rPr>
        <w:t xml:space="preserve"> البرية. وقد ورد 14 </w:t>
      </w:r>
      <w:r w:rsidR="00E4732A">
        <w:rPr>
          <w:rFonts w:cs="Simplified Arabic" w:hint="cs"/>
          <w:rtl/>
          <w:lang w:val="en-US"/>
        </w:rPr>
        <w:t>تعليقاً</w:t>
      </w:r>
      <w:r w:rsidR="00C80C11" w:rsidRPr="00C80C11">
        <w:rPr>
          <w:rStyle w:val="FootnoteReference"/>
          <w:rFonts w:cs="Simplified Arabic"/>
          <w:u w:val="none"/>
          <w:vertAlign w:val="superscript"/>
          <w:rtl/>
          <w:lang w:val="en-US"/>
        </w:rPr>
        <w:footnoteReference w:id="2"/>
      </w:r>
      <w:r w:rsidRPr="00312E50">
        <w:rPr>
          <w:rFonts w:cs="Simplified Arabic"/>
          <w:rtl/>
          <w:lang w:val="en-US"/>
        </w:rPr>
        <w:t xml:space="preserve"> في المجمل (8 من الأطراف</w:t>
      </w:r>
      <w:r w:rsidR="00A575D6" w:rsidRPr="003117C7">
        <w:rPr>
          <w:rStyle w:val="FootnoteReference"/>
          <w:rFonts w:cs="Simplified Arabic"/>
          <w:u w:val="none"/>
          <w:vertAlign w:val="superscript"/>
          <w:rtl/>
          <w:lang w:val="en-US"/>
        </w:rPr>
        <w:footnoteReference w:id="3"/>
      </w:r>
      <w:r w:rsidRPr="003117C7">
        <w:rPr>
          <w:rFonts w:cs="Simplified Arabic"/>
          <w:vertAlign w:val="superscript"/>
          <w:rtl/>
          <w:lang w:val="en-US"/>
        </w:rPr>
        <w:t xml:space="preserve"> </w:t>
      </w:r>
      <w:r w:rsidRPr="00312E50">
        <w:rPr>
          <w:rFonts w:cs="Simplified Arabic"/>
          <w:rtl/>
          <w:lang w:val="en-US"/>
        </w:rPr>
        <w:t>و6 من المنظمات ذات الصلة).</w:t>
      </w:r>
      <w:r w:rsidR="001F5181" w:rsidRPr="009A1F1B">
        <w:rPr>
          <w:rStyle w:val="FootnoteReference"/>
          <w:rFonts w:cs="Simplified Arabic"/>
          <w:u w:val="none"/>
          <w:vertAlign w:val="superscript"/>
          <w:rtl/>
          <w:lang w:val="en-US"/>
        </w:rPr>
        <w:footnoteReference w:id="4"/>
      </w:r>
    </w:p>
    <w:p w14:paraId="469E0B05" w14:textId="245473FA" w:rsidR="0095257A" w:rsidRDefault="0095257A" w:rsidP="0095257A">
      <w:pPr>
        <w:pStyle w:val="ListParagraph"/>
        <w:numPr>
          <w:ilvl w:val="0"/>
          <w:numId w:val="7"/>
        </w:numPr>
        <w:tabs>
          <w:tab w:val="left" w:pos="1280"/>
        </w:tabs>
        <w:bidi/>
        <w:spacing w:before="120" w:line="216" w:lineRule="auto"/>
        <w:ind w:left="567" w:firstLine="0"/>
        <w:contextualSpacing w:val="0"/>
        <w:rPr>
          <w:rFonts w:cs="Simplified Arabic"/>
          <w:lang w:val="en-US"/>
        </w:rPr>
      </w:pPr>
      <w:r>
        <w:rPr>
          <w:rFonts w:cs="Simplified Arabic" w:hint="cs"/>
          <w:rtl/>
          <w:lang w:val="en-US"/>
        </w:rPr>
        <w:lastRenderedPageBreak/>
        <w:t>و</w:t>
      </w:r>
      <w:r w:rsidRPr="0095257A">
        <w:rPr>
          <w:rFonts w:cs="Simplified Arabic"/>
          <w:rtl/>
          <w:lang w:val="en-US"/>
        </w:rPr>
        <w:t xml:space="preserve">عملاً بالفقرة 9 من </w:t>
      </w:r>
      <w:r w:rsidR="00AE3C79">
        <w:rPr>
          <w:rFonts w:cs="Simplified Arabic" w:hint="cs"/>
          <w:rtl/>
          <w:lang w:val="en-US"/>
        </w:rPr>
        <w:t>المقرر</w:t>
      </w:r>
      <w:r w:rsidRPr="0095257A">
        <w:rPr>
          <w:rFonts w:cs="Simplified Arabic"/>
          <w:rtl/>
          <w:lang w:val="en-US"/>
        </w:rPr>
        <w:t xml:space="preserve"> </w:t>
      </w:r>
      <w:hyperlink r:id="rId15" w:history="1">
        <w:r w:rsidRPr="00E77343">
          <w:rPr>
            <w:rStyle w:val="Hyperlink"/>
            <w:rFonts w:cs="Simplified Arabic"/>
            <w:rtl/>
            <w:lang w:val="en-US"/>
          </w:rPr>
          <w:t>16/15</w:t>
        </w:r>
      </w:hyperlink>
      <w:r w:rsidRPr="0095257A">
        <w:rPr>
          <w:rFonts w:cs="Simplified Arabic"/>
          <w:rtl/>
          <w:lang w:val="en-US"/>
        </w:rPr>
        <w:t xml:space="preserve">، دعت الأمانة، من خلال الإخطار رقم 2025-015، الأطراف والحكومات الأخرى والشعوب الأصلية والمجتمعات المحلية والمنظمات ذات الصلة إلى تقديم معلومات </w:t>
      </w:r>
      <w:r w:rsidR="00E4732A">
        <w:rPr>
          <w:rFonts w:cs="Simplified Arabic" w:hint="cs"/>
          <w:rtl/>
          <w:lang w:val="en-US"/>
        </w:rPr>
        <w:t>عن</w:t>
      </w:r>
      <w:r w:rsidRPr="0095257A">
        <w:rPr>
          <w:rFonts w:cs="Simplified Arabic"/>
          <w:rtl/>
          <w:lang w:val="en-US"/>
        </w:rPr>
        <w:t xml:space="preserve"> أفضل الممارسات للإدارة المستدامة </w:t>
      </w:r>
      <w:r w:rsidR="00E4732A">
        <w:rPr>
          <w:rFonts w:cs="Simplified Arabic" w:hint="cs"/>
          <w:rtl/>
          <w:lang w:val="en-US"/>
        </w:rPr>
        <w:t>للأحياء</w:t>
      </w:r>
      <w:r w:rsidRPr="0095257A">
        <w:rPr>
          <w:rFonts w:cs="Simplified Arabic"/>
          <w:rtl/>
          <w:lang w:val="en-US"/>
        </w:rPr>
        <w:t xml:space="preserve"> البرية. وقد ورد ما مجموعه 21 </w:t>
      </w:r>
      <w:r w:rsidR="00E4732A">
        <w:rPr>
          <w:rFonts w:cs="Simplified Arabic" w:hint="cs"/>
          <w:rtl/>
          <w:lang w:val="en-US"/>
        </w:rPr>
        <w:t>تعليقاً</w:t>
      </w:r>
      <w:r w:rsidR="00AE3C79" w:rsidRPr="009F303D">
        <w:rPr>
          <w:rStyle w:val="FootnoteReference"/>
          <w:rFonts w:cs="Simplified Arabic"/>
          <w:u w:val="none"/>
          <w:vertAlign w:val="superscript"/>
          <w:rtl/>
          <w:lang w:val="en-US"/>
        </w:rPr>
        <w:footnoteReference w:id="5"/>
      </w:r>
      <w:r w:rsidRPr="0095257A">
        <w:rPr>
          <w:rFonts w:cs="Simplified Arabic"/>
          <w:rtl/>
          <w:lang w:val="en-US"/>
        </w:rPr>
        <w:t xml:space="preserve"> (تسعة من الأطراف</w:t>
      </w:r>
      <w:r w:rsidR="00480E0F" w:rsidRPr="009F303D">
        <w:rPr>
          <w:rStyle w:val="FootnoteReference"/>
          <w:rFonts w:cs="Simplified Arabic"/>
          <w:u w:val="none"/>
          <w:vertAlign w:val="superscript"/>
          <w:rtl/>
          <w:lang w:val="en-US"/>
        </w:rPr>
        <w:footnoteReference w:id="6"/>
      </w:r>
      <w:r w:rsidRPr="0095257A">
        <w:rPr>
          <w:rFonts w:cs="Simplified Arabic"/>
          <w:rtl/>
          <w:lang w:val="en-US"/>
        </w:rPr>
        <w:t xml:space="preserve"> و12 من المنظمات ذات الصلة</w:t>
      </w:r>
      <w:r w:rsidR="008A280B" w:rsidRPr="009F303D">
        <w:rPr>
          <w:rStyle w:val="FootnoteReference"/>
          <w:rFonts w:cs="Simplified Arabic"/>
          <w:u w:val="none"/>
          <w:vertAlign w:val="superscript"/>
          <w:rtl/>
          <w:lang w:val="en-US"/>
        </w:rPr>
        <w:footnoteReference w:id="7"/>
      </w:r>
      <w:r w:rsidRPr="0095257A">
        <w:rPr>
          <w:rFonts w:cs="Simplified Arabic"/>
          <w:rtl/>
          <w:lang w:val="en-US"/>
        </w:rPr>
        <w:t>).</w:t>
      </w:r>
    </w:p>
    <w:p w14:paraId="44F8C033" w14:textId="305298E7" w:rsidR="00F63B3D" w:rsidRPr="00D81500" w:rsidRDefault="00D501C8" w:rsidP="00F63B3D">
      <w:pPr>
        <w:pStyle w:val="ListParagraph"/>
        <w:numPr>
          <w:ilvl w:val="0"/>
          <w:numId w:val="7"/>
        </w:numPr>
        <w:tabs>
          <w:tab w:val="left" w:pos="1280"/>
        </w:tabs>
        <w:bidi/>
        <w:spacing w:before="120" w:line="216" w:lineRule="auto"/>
        <w:ind w:left="567" w:firstLine="0"/>
        <w:contextualSpacing w:val="0"/>
        <w:rPr>
          <w:rStyle w:val="preferred"/>
          <w:rFonts w:cs="Simplified Arabic"/>
          <w:lang w:val="en-US"/>
        </w:rPr>
      </w:pPr>
      <w:r>
        <w:rPr>
          <w:rFonts w:cs="Simplified Arabic" w:hint="cs"/>
          <w:rtl/>
          <w:lang w:val="en-US"/>
        </w:rPr>
        <w:t>و</w:t>
      </w:r>
      <w:r w:rsidR="00F63B3D" w:rsidRPr="00F63B3D">
        <w:rPr>
          <w:rFonts w:cs="Simplified Arabic"/>
          <w:rtl/>
          <w:lang w:val="en-US"/>
        </w:rPr>
        <w:t xml:space="preserve">في سياق إعداد </w:t>
      </w:r>
      <w:r>
        <w:rPr>
          <w:rFonts w:cs="Simplified Arabic" w:hint="cs"/>
          <w:rtl/>
          <w:lang w:val="en-US"/>
        </w:rPr>
        <w:t>مشروع الإرشادات العالمي</w:t>
      </w:r>
      <w:r w:rsidR="00317515">
        <w:rPr>
          <w:rFonts w:cs="Simplified Arabic" w:hint="cs"/>
          <w:rtl/>
          <w:lang w:val="en-US"/>
        </w:rPr>
        <w:t>ة</w:t>
      </w:r>
      <w:r w:rsidR="00F63B3D" w:rsidRPr="00F63B3D">
        <w:rPr>
          <w:rFonts w:cs="Simplified Arabic"/>
          <w:rtl/>
          <w:lang w:val="en-US"/>
        </w:rPr>
        <w:t xml:space="preserve">، شكّلت الأمانة لجنة توجيهية </w:t>
      </w:r>
      <w:r w:rsidR="00317515">
        <w:rPr>
          <w:rFonts w:cs="Simplified Arabic" w:hint="cs"/>
          <w:rtl/>
          <w:lang w:val="en-US"/>
        </w:rPr>
        <w:t>تقنية</w:t>
      </w:r>
      <w:r w:rsidR="00F63B3D" w:rsidRPr="00F63B3D">
        <w:rPr>
          <w:rFonts w:cs="Simplified Arabic"/>
          <w:rtl/>
          <w:lang w:val="en-US"/>
        </w:rPr>
        <w:t xml:space="preserve"> غير رسمية تضم ممثلين عن الشراكة التعاونية للإدارة المستدامة </w:t>
      </w:r>
      <w:r w:rsidR="00317515">
        <w:rPr>
          <w:rFonts w:cs="Simplified Arabic" w:hint="cs"/>
          <w:rtl/>
          <w:lang w:val="en-US"/>
        </w:rPr>
        <w:t>للأحياء</w:t>
      </w:r>
      <w:r w:rsidR="00F63B3D" w:rsidRPr="00F63B3D">
        <w:rPr>
          <w:rFonts w:cs="Simplified Arabic"/>
          <w:rtl/>
          <w:lang w:val="en-US"/>
        </w:rPr>
        <w:t xml:space="preserve"> البرية، واتفاقية الأنواع المهاجرة، واتفاقية التجارة الدولية بأنواع الحيوانات والنباتات البرية المهددة بالانقراض. وقدّمت اللجنة الدعم اللازم، وتمّ التشاور معها بانتظام خلال إعداد </w:t>
      </w:r>
      <w:r w:rsidR="00A865A1">
        <w:rPr>
          <w:rFonts w:cs="Simplified Arabic" w:hint="cs"/>
          <w:rtl/>
          <w:lang w:val="en-US"/>
        </w:rPr>
        <w:t>المشروع</w:t>
      </w:r>
      <w:r w:rsidR="00F63B3D" w:rsidRPr="00F63B3D">
        <w:rPr>
          <w:rFonts w:cs="Simplified Arabic"/>
          <w:rtl/>
          <w:lang w:val="en-US"/>
        </w:rPr>
        <w:t xml:space="preserve">، وأتيحت لها فرص </w:t>
      </w:r>
      <w:r w:rsidR="00A865A1">
        <w:rPr>
          <w:rFonts w:cs="Simplified Arabic" w:hint="cs"/>
          <w:rtl/>
          <w:lang w:val="en-US"/>
        </w:rPr>
        <w:t>استعراض</w:t>
      </w:r>
      <w:r w:rsidR="00F63B3D" w:rsidRPr="00F63B3D">
        <w:rPr>
          <w:rFonts w:cs="Simplified Arabic"/>
          <w:rtl/>
          <w:lang w:val="en-US"/>
        </w:rPr>
        <w:t xml:space="preserve"> النسخ المتعاقبة منها. وأعدّت الأمانة </w:t>
      </w:r>
      <w:r w:rsidR="00A865A1">
        <w:rPr>
          <w:rFonts w:cs="Simplified Arabic" w:hint="cs"/>
          <w:rtl/>
          <w:lang w:val="en-US"/>
        </w:rPr>
        <w:t xml:space="preserve">مشروع </w:t>
      </w:r>
      <w:r w:rsidR="00410D06">
        <w:rPr>
          <w:rFonts w:cs="Simplified Arabic" w:hint="cs"/>
          <w:rtl/>
          <w:lang w:val="en-US"/>
        </w:rPr>
        <w:t>أ</w:t>
      </w:r>
      <w:r w:rsidR="00A865A1">
        <w:rPr>
          <w:rFonts w:cs="Simplified Arabic" w:hint="cs"/>
          <w:rtl/>
          <w:lang w:val="en-US"/>
        </w:rPr>
        <w:t xml:space="preserve">ولي للإرشادات العالمية </w:t>
      </w:r>
      <w:r w:rsidR="00F63B3D" w:rsidRPr="00F63B3D">
        <w:rPr>
          <w:rFonts w:cs="Simplified Arabic"/>
          <w:rtl/>
          <w:lang w:val="en-US"/>
        </w:rPr>
        <w:t xml:space="preserve">استنادًا إلى المدخلات الواردة استجابةً للإخطارين رقمي </w:t>
      </w:r>
      <w:hyperlink r:id="rId16" w:history="1">
        <w:r w:rsidR="00F63B3D" w:rsidRPr="00410D06">
          <w:rPr>
            <w:rStyle w:val="Hyperlink"/>
            <w:rFonts w:cs="Simplified Arabic"/>
            <w:rtl/>
            <w:lang w:val="en-US"/>
          </w:rPr>
          <w:t>2025-014</w:t>
        </w:r>
      </w:hyperlink>
      <w:r w:rsidR="00F63B3D" w:rsidRPr="00F63B3D">
        <w:rPr>
          <w:rFonts w:cs="Simplified Arabic"/>
          <w:rtl/>
          <w:lang w:val="en-US"/>
        </w:rPr>
        <w:t xml:space="preserve"> و</w:t>
      </w:r>
      <w:hyperlink r:id="rId17" w:history="1">
        <w:r w:rsidR="00F63B3D" w:rsidRPr="00410D06">
          <w:rPr>
            <w:rStyle w:val="Hyperlink"/>
            <w:rFonts w:cs="Simplified Arabic"/>
            <w:rtl/>
            <w:lang w:val="en-US"/>
          </w:rPr>
          <w:t>2025-015</w:t>
        </w:r>
      </w:hyperlink>
      <w:r w:rsidR="00F63B3D" w:rsidRPr="00F63B3D">
        <w:rPr>
          <w:rFonts w:cs="Simplified Arabic"/>
          <w:rtl/>
          <w:lang w:val="en-US"/>
        </w:rPr>
        <w:t xml:space="preserve">؛ وتحليل الفجوات لتحديد المجالات التي لم تغطّها </w:t>
      </w:r>
      <w:r w:rsidR="00410D06">
        <w:rPr>
          <w:rFonts w:cs="Simplified Arabic" w:hint="cs"/>
          <w:rtl/>
          <w:lang w:val="en-US"/>
        </w:rPr>
        <w:t>الإرشادات</w:t>
      </w:r>
      <w:r w:rsidR="00F63B3D" w:rsidRPr="00F63B3D">
        <w:rPr>
          <w:rFonts w:cs="Simplified Arabic"/>
          <w:rtl/>
          <w:lang w:val="en-US"/>
        </w:rPr>
        <w:t xml:space="preserve"> الحالية بشكل كافٍ، والتي وُضعت بموجب الاتفاق</w:t>
      </w:r>
      <w:r w:rsidR="00410D06">
        <w:rPr>
          <w:rFonts w:cs="Simplified Arabic" w:hint="cs"/>
          <w:rtl/>
          <w:lang w:val="en-US"/>
        </w:rPr>
        <w:t>ا</w:t>
      </w:r>
      <w:r w:rsidR="00F63B3D" w:rsidRPr="00F63B3D">
        <w:rPr>
          <w:rFonts w:cs="Simplified Arabic"/>
          <w:rtl/>
          <w:lang w:val="en-US"/>
        </w:rPr>
        <w:t>ت البيئية المتعددة الأطراف ذات الصلة والمنظمات الحكومية الدولية المختصة؛</w:t>
      </w:r>
      <w:r w:rsidR="00A67B34" w:rsidRPr="00A67B34">
        <w:rPr>
          <w:rStyle w:val="FootnoteReference"/>
          <w:rFonts w:cs="Simplified Arabic"/>
          <w:u w:val="none"/>
          <w:vertAlign w:val="superscript"/>
          <w:rtl/>
          <w:lang w:val="en-US"/>
        </w:rPr>
        <w:footnoteReference w:id="8"/>
      </w:r>
      <w:r w:rsidR="00F63B3D" w:rsidRPr="00F63B3D">
        <w:rPr>
          <w:rFonts w:cs="Simplified Arabic"/>
          <w:rtl/>
          <w:lang w:val="en-US"/>
        </w:rPr>
        <w:t xml:space="preserve"> والتحليل الإضافي </w:t>
      </w:r>
      <w:r w:rsidR="002F6187">
        <w:rPr>
          <w:rFonts w:cs="Simplified Arabic" w:hint="cs"/>
          <w:rtl/>
          <w:lang w:val="en-US"/>
        </w:rPr>
        <w:t>للإرشادات</w:t>
      </w:r>
      <w:r w:rsidR="00F63B3D" w:rsidRPr="00F63B3D">
        <w:rPr>
          <w:rFonts w:cs="Simplified Arabic"/>
          <w:rtl/>
          <w:lang w:val="en-US"/>
        </w:rPr>
        <w:t xml:space="preserve"> والأدوات والوثائق المتاحة المتعلقة بمختلف مجالات الإدارة المستدامة </w:t>
      </w:r>
      <w:r w:rsidR="002F6187">
        <w:rPr>
          <w:rFonts w:cs="Simplified Arabic" w:hint="cs"/>
          <w:rtl/>
          <w:lang w:val="en-US"/>
        </w:rPr>
        <w:t>للأحياء</w:t>
      </w:r>
      <w:r w:rsidR="00F63B3D" w:rsidRPr="00F63B3D">
        <w:rPr>
          <w:rFonts w:cs="Simplified Arabic"/>
          <w:rtl/>
          <w:lang w:val="en-US"/>
        </w:rPr>
        <w:t xml:space="preserve"> البرية التي قد تتطلب توجيهات تكميلية،</w:t>
      </w:r>
      <w:r w:rsidR="00A67B34" w:rsidRPr="00A67B34">
        <w:rPr>
          <w:rStyle w:val="FootnoteReference"/>
          <w:rFonts w:cs="Simplified Arabic"/>
          <w:u w:val="none"/>
          <w:vertAlign w:val="superscript"/>
          <w:rtl/>
          <w:lang w:val="en-US"/>
        </w:rPr>
        <w:footnoteReference w:id="9"/>
      </w:r>
      <w:r w:rsidR="00F63B3D" w:rsidRPr="00F63B3D">
        <w:rPr>
          <w:rFonts w:cs="Simplified Arabic"/>
          <w:rtl/>
          <w:lang w:val="en-US"/>
        </w:rPr>
        <w:t xml:space="preserve"> بالإضافة إلى </w:t>
      </w:r>
      <w:r w:rsidR="00F63B3D" w:rsidRPr="002F6187">
        <w:rPr>
          <w:rFonts w:cs="Simplified Arabic"/>
          <w:i/>
          <w:iCs/>
          <w:rtl/>
          <w:lang w:val="en-US"/>
        </w:rPr>
        <w:t xml:space="preserve">تقرير التقييم </w:t>
      </w:r>
      <w:r w:rsidR="000B7E0F">
        <w:rPr>
          <w:rFonts w:cs="Simplified Arabic" w:hint="cs"/>
          <w:i/>
          <w:iCs/>
          <w:rtl/>
          <w:lang w:val="en-US"/>
        </w:rPr>
        <w:t>المواضيعي</w:t>
      </w:r>
      <w:r w:rsidR="00F63B3D" w:rsidRPr="002F6187">
        <w:rPr>
          <w:rFonts w:cs="Simplified Arabic"/>
          <w:i/>
          <w:iCs/>
          <w:rtl/>
          <w:lang w:val="en-US"/>
        </w:rPr>
        <w:t xml:space="preserve"> </w:t>
      </w:r>
      <w:r w:rsidR="00141C1A">
        <w:rPr>
          <w:rFonts w:cs="Simplified Arabic" w:hint="cs"/>
          <w:i/>
          <w:iCs/>
          <w:rtl/>
          <w:lang w:val="en-US"/>
        </w:rPr>
        <w:t>عن</w:t>
      </w:r>
      <w:r w:rsidR="00F63B3D" w:rsidRPr="002F6187">
        <w:rPr>
          <w:rFonts w:cs="Simplified Arabic"/>
          <w:i/>
          <w:iCs/>
          <w:rtl/>
          <w:lang w:val="en-US"/>
        </w:rPr>
        <w:t xml:space="preserve"> الاستخدام المستدام للأنواع البرية</w:t>
      </w:r>
      <w:r w:rsidR="00F63B3D" w:rsidRPr="00F63B3D">
        <w:rPr>
          <w:rFonts w:cs="Simplified Arabic"/>
          <w:rtl/>
          <w:lang w:val="en-US"/>
        </w:rPr>
        <w:t xml:space="preserve"> الصادر عن </w:t>
      </w:r>
      <w:r w:rsidR="002F6187">
        <w:rPr>
          <w:rFonts w:cs="Simplified Arabic" w:hint="cs"/>
          <w:rtl/>
          <w:lang w:val="en-US"/>
        </w:rPr>
        <w:t xml:space="preserve">المنبر </w:t>
      </w:r>
      <w:r w:rsidR="002F6187">
        <w:rPr>
          <w:rStyle w:val="preferred"/>
          <w:rFonts w:hint="cs"/>
          <w:rtl/>
          <w:lang w:bidi="ar"/>
        </w:rPr>
        <w:t>الحكومي الدولي للعلوم والسياسات المعني بالتنوع البيولوجي وخدمات النظم الإيكولوجية.</w:t>
      </w:r>
    </w:p>
    <w:p w14:paraId="593635E9" w14:textId="4C0B02AC" w:rsidR="00D81500" w:rsidRDefault="000B7E0F" w:rsidP="00D81500">
      <w:pPr>
        <w:pStyle w:val="ListParagraph"/>
        <w:numPr>
          <w:ilvl w:val="0"/>
          <w:numId w:val="7"/>
        </w:numPr>
        <w:tabs>
          <w:tab w:val="left" w:pos="1280"/>
        </w:tabs>
        <w:bidi/>
        <w:spacing w:before="120" w:line="216" w:lineRule="auto"/>
        <w:ind w:left="567" w:firstLine="0"/>
        <w:contextualSpacing w:val="0"/>
        <w:rPr>
          <w:rFonts w:cs="Simplified Arabic"/>
          <w:lang w:val="en-US"/>
        </w:rPr>
      </w:pPr>
      <w:r>
        <w:rPr>
          <w:rFonts w:cs="Simplified Arabic" w:hint="cs"/>
          <w:rtl/>
          <w:lang w:val="en-US"/>
        </w:rPr>
        <w:t>و</w:t>
      </w:r>
      <w:r w:rsidR="00D81500" w:rsidRPr="00D81500">
        <w:rPr>
          <w:rFonts w:cs="Simplified Arabic"/>
          <w:rtl/>
          <w:lang w:val="en-US"/>
        </w:rPr>
        <w:t>عُقد اجتماعٌ للخبراء في مدينة بون الألمانية، في الفترة من 9 إلى 11 فبراير</w:t>
      </w:r>
      <w:r w:rsidR="00D81500">
        <w:rPr>
          <w:rFonts w:cs="Simplified Arabic" w:hint="cs"/>
          <w:rtl/>
          <w:lang w:val="en-US"/>
        </w:rPr>
        <w:t>/شباط</w:t>
      </w:r>
      <w:r w:rsidR="00D81500" w:rsidRPr="00D81500">
        <w:rPr>
          <w:rFonts w:cs="Simplified Arabic"/>
          <w:rtl/>
          <w:lang w:val="en-US"/>
        </w:rPr>
        <w:t xml:space="preserve"> 2026، </w:t>
      </w:r>
      <w:r w:rsidR="00D81500">
        <w:rPr>
          <w:rFonts w:cs="Simplified Arabic" w:hint="cs"/>
          <w:rtl/>
          <w:lang w:val="en-US"/>
        </w:rPr>
        <w:t>لاستعراض</w:t>
      </w:r>
      <w:r w:rsidR="0072317F">
        <w:rPr>
          <w:rFonts w:cs="Simplified Arabic" w:hint="cs"/>
          <w:rtl/>
          <w:lang w:val="en-US"/>
        </w:rPr>
        <w:t xml:space="preserve"> مشروع</w:t>
      </w:r>
      <w:r w:rsidR="00D81500" w:rsidRPr="00D81500">
        <w:rPr>
          <w:rFonts w:cs="Simplified Arabic"/>
          <w:rtl/>
          <w:lang w:val="en-US"/>
        </w:rPr>
        <w:t xml:space="preserve"> النص </w:t>
      </w:r>
      <w:r>
        <w:rPr>
          <w:rFonts w:cs="Simplified Arabic" w:hint="cs"/>
          <w:rtl/>
          <w:lang w:val="en-US"/>
        </w:rPr>
        <w:t>وإجراء تحسينات عليه</w:t>
      </w:r>
      <w:r w:rsidR="00D81500" w:rsidRPr="00D81500">
        <w:rPr>
          <w:rFonts w:cs="Simplified Arabic"/>
          <w:rtl/>
          <w:lang w:val="en-US"/>
        </w:rPr>
        <w:t xml:space="preserve">. وجمع الاجتماع خبراء من 18 طرفًا ومجموعة من المنظمات والشبكات، بما في ذلك ممثلون عن الشعوب الأصلية والمجتمعات المحلية، وكيانات الأمم المتحدة ذات الصلة وأماناتها، والمنظمات الحكومية الدولية، والمؤسسات العلمية، ومنظمات المجتمع المدني، وأعضاء الشراكة التعاونية للإدارة المستدامة </w:t>
      </w:r>
      <w:r w:rsidR="0072317F">
        <w:rPr>
          <w:rFonts w:cs="Simplified Arabic" w:hint="cs"/>
          <w:rtl/>
          <w:lang w:val="en-US"/>
        </w:rPr>
        <w:t>للأحياء</w:t>
      </w:r>
      <w:r w:rsidR="00D81500" w:rsidRPr="00D81500">
        <w:rPr>
          <w:rFonts w:cs="Simplified Arabic"/>
          <w:rtl/>
          <w:lang w:val="en-US"/>
        </w:rPr>
        <w:t xml:space="preserve"> البرية. وتمتع المشاركون بخبرات في مجالاتٍ تتراوح بين </w:t>
      </w:r>
      <w:r w:rsidR="0072317F">
        <w:rPr>
          <w:rFonts w:cs="Simplified Arabic" w:hint="cs"/>
          <w:rtl/>
          <w:lang w:val="en-US"/>
        </w:rPr>
        <w:t>الحفاظ على</w:t>
      </w:r>
      <w:r w:rsidR="00D81500" w:rsidRPr="00D81500">
        <w:rPr>
          <w:rFonts w:cs="Simplified Arabic"/>
          <w:rtl/>
          <w:lang w:val="en-US"/>
        </w:rPr>
        <w:t xml:space="preserve"> الحياة البرية وإدارتها، وسياسات التنوع البيولوجي، والاستخدام المستدام، والنهج القائمة على الحقوق، والمعارف التقليدية، وتقاسم المنافع الناجمة عن الإدارة المستدامة </w:t>
      </w:r>
      <w:r w:rsidR="002B2FF3">
        <w:rPr>
          <w:rFonts w:cs="Simplified Arabic" w:hint="cs"/>
          <w:rtl/>
          <w:lang w:val="en-US"/>
        </w:rPr>
        <w:t>للأحياء</w:t>
      </w:r>
      <w:r w:rsidR="002B2FF3" w:rsidRPr="00D81500">
        <w:rPr>
          <w:rFonts w:cs="Simplified Arabic"/>
          <w:rtl/>
          <w:lang w:val="en-US"/>
        </w:rPr>
        <w:t xml:space="preserve"> </w:t>
      </w:r>
      <w:r w:rsidR="00D81500" w:rsidRPr="00D81500">
        <w:rPr>
          <w:rFonts w:cs="Simplified Arabic"/>
          <w:rtl/>
          <w:lang w:val="en-US"/>
        </w:rPr>
        <w:t>البرية، والحوكمة الشاملة للقطاعات.</w:t>
      </w:r>
      <w:r w:rsidR="008F35D5" w:rsidRPr="00754E7F">
        <w:rPr>
          <w:rStyle w:val="FootnoteReference"/>
          <w:rFonts w:cs="Simplified Arabic"/>
          <w:u w:val="none"/>
          <w:vertAlign w:val="superscript"/>
          <w:rtl/>
          <w:lang w:val="en-US"/>
        </w:rPr>
        <w:footnoteReference w:id="10"/>
      </w:r>
    </w:p>
    <w:p w14:paraId="01BE9CED" w14:textId="6CA64A00" w:rsidR="00754E7F" w:rsidRDefault="00754E7F" w:rsidP="00754E7F">
      <w:pPr>
        <w:pStyle w:val="ListParagraph"/>
        <w:numPr>
          <w:ilvl w:val="0"/>
          <w:numId w:val="7"/>
        </w:numPr>
        <w:tabs>
          <w:tab w:val="left" w:pos="1280"/>
        </w:tabs>
        <w:bidi/>
        <w:spacing w:before="120" w:line="216" w:lineRule="auto"/>
        <w:ind w:left="567" w:firstLine="0"/>
        <w:contextualSpacing w:val="0"/>
        <w:rPr>
          <w:rFonts w:cs="Simplified Arabic"/>
          <w:lang w:val="en-US"/>
        </w:rPr>
      </w:pPr>
      <w:r>
        <w:rPr>
          <w:rFonts w:cs="Simplified Arabic" w:hint="cs"/>
          <w:rtl/>
          <w:lang w:val="en-US"/>
        </w:rPr>
        <w:t>و</w:t>
      </w:r>
      <w:r w:rsidRPr="00754E7F">
        <w:rPr>
          <w:rFonts w:cs="Simplified Arabic"/>
          <w:rtl/>
          <w:lang w:val="en-US"/>
        </w:rPr>
        <w:t xml:space="preserve">عقب اجتماع الخبراء، جرى تنقيح </w:t>
      </w:r>
      <w:r>
        <w:rPr>
          <w:rFonts w:cs="Simplified Arabic" w:hint="cs"/>
          <w:rtl/>
          <w:lang w:val="en-US"/>
        </w:rPr>
        <w:t>مشروع</w:t>
      </w:r>
      <w:r w:rsidRPr="00754E7F">
        <w:rPr>
          <w:rFonts w:cs="Simplified Arabic"/>
          <w:rtl/>
          <w:lang w:val="en-US"/>
        </w:rPr>
        <w:t xml:space="preserve"> </w:t>
      </w:r>
      <w:r>
        <w:rPr>
          <w:rFonts w:cs="Simplified Arabic" w:hint="cs"/>
          <w:rtl/>
          <w:lang w:val="en-US"/>
        </w:rPr>
        <w:t>الإرشادات</w:t>
      </w:r>
      <w:r w:rsidRPr="00754E7F">
        <w:rPr>
          <w:rFonts w:cs="Simplified Arabic"/>
          <w:rtl/>
          <w:lang w:val="en-US"/>
        </w:rPr>
        <w:t xml:space="preserve"> العالمية لتضمين التعليقات والاقتراحات الواردة خلال الاجتماع. وقُدّم</w:t>
      </w:r>
      <w:r w:rsidR="008F75FD">
        <w:rPr>
          <w:rFonts w:cs="Simplified Arabic" w:hint="cs"/>
          <w:rtl/>
          <w:lang w:val="en-US"/>
        </w:rPr>
        <w:t xml:space="preserve"> المشروع</w:t>
      </w:r>
      <w:r w:rsidRPr="00754E7F">
        <w:rPr>
          <w:rFonts w:cs="Simplified Arabic"/>
          <w:rtl/>
          <w:lang w:val="en-US"/>
        </w:rPr>
        <w:t xml:space="preserve"> المنقح </w:t>
      </w:r>
      <w:r w:rsidR="008F75FD">
        <w:rPr>
          <w:rFonts w:cs="Simplified Arabic" w:hint="cs"/>
          <w:rtl/>
          <w:lang w:val="en-US"/>
        </w:rPr>
        <w:t xml:space="preserve">لاستعراض الأقران </w:t>
      </w:r>
      <w:r w:rsidRPr="00754E7F">
        <w:rPr>
          <w:rFonts w:cs="Simplified Arabic"/>
          <w:rtl/>
          <w:lang w:val="en-US"/>
        </w:rPr>
        <w:t xml:space="preserve">بموجب الإخطار رقم 2026-024، ما أسفر عن تلقي 27 </w:t>
      </w:r>
      <w:r w:rsidR="008F75FD">
        <w:rPr>
          <w:rFonts w:cs="Simplified Arabic" w:hint="cs"/>
          <w:rtl/>
          <w:lang w:val="en-US"/>
        </w:rPr>
        <w:t>تعليقاً</w:t>
      </w:r>
      <w:r w:rsidR="008F75FD" w:rsidRPr="008C6769">
        <w:rPr>
          <w:rStyle w:val="FootnoteReference"/>
          <w:rFonts w:cs="Simplified Arabic"/>
          <w:u w:val="none"/>
          <w:vertAlign w:val="superscript"/>
          <w:rtl/>
          <w:lang w:val="en-US"/>
        </w:rPr>
        <w:footnoteReference w:id="11"/>
      </w:r>
      <w:r w:rsidRPr="00754E7F">
        <w:rPr>
          <w:rFonts w:cs="Simplified Arabic"/>
          <w:rtl/>
          <w:lang w:val="en-US"/>
        </w:rPr>
        <w:t xml:space="preserve"> (19 من الأطراف</w:t>
      </w:r>
      <w:r w:rsidR="005B5997" w:rsidRPr="005B5997">
        <w:rPr>
          <w:rStyle w:val="FootnoteReference"/>
          <w:rFonts w:cs="Simplified Arabic"/>
          <w:u w:val="none"/>
          <w:vertAlign w:val="superscript"/>
          <w:rtl/>
          <w:lang w:val="en-US"/>
        </w:rPr>
        <w:footnoteReference w:id="12"/>
      </w:r>
      <w:r w:rsidRPr="00754E7F">
        <w:rPr>
          <w:rFonts w:cs="Simplified Arabic"/>
          <w:rtl/>
          <w:lang w:val="en-US"/>
        </w:rPr>
        <w:t xml:space="preserve"> و8 من المنظمات ذات الصلة).</w:t>
      </w:r>
      <w:r w:rsidR="005B5997" w:rsidRPr="005B5997">
        <w:rPr>
          <w:rStyle w:val="FootnoteReference"/>
          <w:rFonts w:cs="Simplified Arabic"/>
          <w:u w:val="none"/>
          <w:vertAlign w:val="superscript"/>
          <w:rtl/>
          <w:lang w:val="en-US"/>
        </w:rPr>
        <w:footnoteReference w:id="13"/>
      </w:r>
    </w:p>
    <w:p w14:paraId="54234AD9" w14:textId="49380830" w:rsidR="000B0E06" w:rsidRDefault="00766E55" w:rsidP="000B0E06">
      <w:pPr>
        <w:pStyle w:val="ListParagraph"/>
        <w:numPr>
          <w:ilvl w:val="0"/>
          <w:numId w:val="7"/>
        </w:numPr>
        <w:tabs>
          <w:tab w:val="left" w:pos="1280"/>
        </w:tabs>
        <w:bidi/>
        <w:spacing w:before="120" w:line="216" w:lineRule="auto"/>
        <w:ind w:left="567" w:firstLine="0"/>
        <w:contextualSpacing w:val="0"/>
        <w:rPr>
          <w:rFonts w:cs="Simplified Arabic"/>
          <w:lang w:val="en-US"/>
        </w:rPr>
      </w:pPr>
      <w:r>
        <w:rPr>
          <w:rFonts w:cs="Simplified Arabic" w:hint="cs"/>
          <w:rtl/>
          <w:lang w:val="en-US"/>
        </w:rPr>
        <w:lastRenderedPageBreak/>
        <w:t xml:space="preserve">وجرى إجراء تحسينات على </w:t>
      </w:r>
      <w:r w:rsidR="000B0E06">
        <w:rPr>
          <w:rFonts w:cs="Simplified Arabic" w:hint="cs"/>
          <w:rtl/>
          <w:lang w:val="en-US"/>
        </w:rPr>
        <w:t>مشروع الإرشادات</w:t>
      </w:r>
      <w:r w:rsidR="000B0E06" w:rsidRPr="000B0E06">
        <w:rPr>
          <w:rFonts w:cs="Simplified Arabic"/>
          <w:rtl/>
          <w:lang w:val="en-US"/>
        </w:rPr>
        <w:t xml:space="preserve"> العالمية بشكل أكبر بناءً على </w:t>
      </w:r>
      <w:r>
        <w:rPr>
          <w:rFonts w:cs="Simplified Arabic" w:hint="cs"/>
          <w:rtl/>
          <w:lang w:val="en-US"/>
        </w:rPr>
        <w:t>التعليقات</w:t>
      </w:r>
      <w:r w:rsidR="000B0E06" w:rsidRPr="000B0E06">
        <w:rPr>
          <w:rFonts w:cs="Simplified Arabic"/>
          <w:rtl/>
          <w:lang w:val="en-US"/>
        </w:rPr>
        <w:t xml:space="preserve"> الواردة استجابةً لذلك الإخطار.</w:t>
      </w:r>
    </w:p>
    <w:p w14:paraId="61E5D0C6" w14:textId="63225411" w:rsidR="00614825" w:rsidRDefault="00766E55" w:rsidP="00614825">
      <w:pPr>
        <w:pStyle w:val="ListParagraph"/>
        <w:numPr>
          <w:ilvl w:val="0"/>
          <w:numId w:val="7"/>
        </w:numPr>
        <w:tabs>
          <w:tab w:val="left" w:pos="1280"/>
        </w:tabs>
        <w:bidi/>
        <w:spacing w:before="120" w:line="216" w:lineRule="auto"/>
        <w:ind w:left="567" w:firstLine="0"/>
        <w:contextualSpacing w:val="0"/>
        <w:rPr>
          <w:rFonts w:cs="Simplified Arabic"/>
          <w:lang w:val="en-US"/>
        </w:rPr>
      </w:pPr>
      <w:r>
        <w:rPr>
          <w:rFonts w:cs="Simplified Arabic" w:hint="cs"/>
          <w:rtl/>
          <w:lang w:val="en-US"/>
        </w:rPr>
        <w:t>ويرد</w:t>
      </w:r>
      <w:r w:rsidR="00893E94">
        <w:rPr>
          <w:rFonts w:cs="Simplified Arabic" w:hint="cs"/>
          <w:rtl/>
          <w:lang w:val="en-US"/>
        </w:rPr>
        <w:t xml:space="preserve"> مشروع الإرشادات</w:t>
      </w:r>
      <w:r w:rsidR="00893E94" w:rsidRPr="000B0E06">
        <w:rPr>
          <w:rFonts w:cs="Simplified Arabic"/>
          <w:rtl/>
          <w:lang w:val="en-US"/>
        </w:rPr>
        <w:t xml:space="preserve"> العالمية</w:t>
      </w:r>
      <w:r w:rsidR="00893E94">
        <w:rPr>
          <w:rFonts w:cs="Simplified Arabic" w:hint="cs"/>
          <w:rtl/>
          <w:lang w:val="en-US"/>
        </w:rPr>
        <w:t xml:space="preserve"> في </w:t>
      </w:r>
      <w:r w:rsidR="00614825" w:rsidRPr="00614825">
        <w:rPr>
          <w:rFonts w:cs="Simplified Arabic"/>
          <w:rtl/>
          <w:lang w:val="en-US"/>
        </w:rPr>
        <w:t xml:space="preserve">التوصية الواردة في القسم الثاني أدناه. وسيتم نشر التحليل الذي استند إليه </w:t>
      </w:r>
      <w:r w:rsidR="00614825">
        <w:rPr>
          <w:rFonts w:cs="Simplified Arabic" w:hint="cs"/>
          <w:rtl/>
          <w:lang w:val="en-US"/>
        </w:rPr>
        <w:t>مشروع الإرشادات</w:t>
      </w:r>
      <w:r w:rsidR="00614825" w:rsidRPr="000B0E06">
        <w:rPr>
          <w:rFonts w:cs="Simplified Arabic"/>
          <w:rtl/>
          <w:lang w:val="en-US"/>
        </w:rPr>
        <w:t xml:space="preserve"> العالمية </w:t>
      </w:r>
      <w:r w:rsidR="00614825" w:rsidRPr="00614825">
        <w:rPr>
          <w:rFonts w:cs="Simplified Arabic"/>
          <w:rtl/>
          <w:lang w:val="en-US"/>
        </w:rPr>
        <w:t>في وثيقة معلوماتية.</w:t>
      </w:r>
    </w:p>
    <w:p w14:paraId="0725752A" w14:textId="4DF624EB" w:rsidR="00614825" w:rsidRDefault="00F52B6B" w:rsidP="00614825">
      <w:pPr>
        <w:pStyle w:val="ListParagraph"/>
        <w:numPr>
          <w:ilvl w:val="0"/>
          <w:numId w:val="7"/>
        </w:numPr>
        <w:tabs>
          <w:tab w:val="left" w:pos="1280"/>
        </w:tabs>
        <w:bidi/>
        <w:spacing w:before="120" w:line="216" w:lineRule="auto"/>
        <w:ind w:left="567" w:firstLine="0"/>
        <w:contextualSpacing w:val="0"/>
        <w:rPr>
          <w:rFonts w:cs="Simplified Arabic"/>
          <w:lang w:val="en-US"/>
        </w:rPr>
      </w:pPr>
      <w:r>
        <w:rPr>
          <w:rFonts w:cs="Simplified Arabic" w:hint="cs"/>
          <w:rtl/>
          <w:lang w:val="en-US"/>
        </w:rPr>
        <w:t>و</w:t>
      </w:r>
      <w:r w:rsidR="00614825" w:rsidRPr="00614825">
        <w:rPr>
          <w:rFonts w:cs="Simplified Arabic"/>
          <w:rtl/>
          <w:lang w:val="en-US"/>
        </w:rPr>
        <w:t xml:space="preserve">تمشياً مع </w:t>
      </w:r>
      <w:r>
        <w:rPr>
          <w:rFonts w:cs="Simplified Arabic" w:hint="cs"/>
          <w:rtl/>
          <w:lang w:val="en-US"/>
        </w:rPr>
        <w:t>المقرر</w:t>
      </w:r>
      <w:r w:rsidR="00614825" w:rsidRPr="00614825">
        <w:rPr>
          <w:rFonts w:cs="Simplified Arabic"/>
          <w:rtl/>
          <w:lang w:val="en-US"/>
        </w:rPr>
        <w:t xml:space="preserve"> </w:t>
      </w:r>
      <w:hyperlink r:id="rId18" w:history="1">
        <w:r w:rsidR="00614825" w:rsidRPr="00FF54A2">
          <w:rPr>
            <w:rStyle w:val="Hyperlink"/>
            <w:rFonts w:cs="Simplified Arabic"/>
            <w:rtl/>
            <w:lang w:val="en-US"/>
          </w:rPr>
          <w:t>16/15</w:t>
        </w:r>
      </w:hyperlink>
      <w:r w:rsidR="00614825" w:rsidRPr="00614825">
        <w:rPr>
          <w:rFonts w:cs="Simplified Arabic"/>
          <w:rtl/>
          <w:lang w:val="en-US"/>
        </w:rPr>
        <w:t xml:space="preserve">، يهدف </w:t>
      </w:r>
      <w:r w:rsidR="001470DB">
        <w:rPr>
          <w:rFonts w:cs="Simplified Arabic" w:hint="cs"/>
          <w:rtl/>
          <w:lang w:val="en-US"/>
        </w:rPr>
        <w:t>مشروع الإرشادات</w:t>
      </w:r>
      <w:r w:rsidR="001470DB" w:rsidRPr="000B0E06">
        <w:rPr>
          <w:rFonts w:cs="Simplified Arabic"/>
          <w:rtl/>
          <w:lang w:val="en-US"/>
        </w:rPr>
        <w:t xml:space="preserve"> العالمية</w:t>
      </w:r>
      <w:r w:rsidR="001470DB">
        <w:rPr>
          <w:rFonts w:cs="Simplified Arabic" w:hint="cs"/>
          <w:rtl/>
          <w:lang w:val="en-US"/>
        </w:rPr>
        <w:t xml:space="preserve"> </w:t>
      </w:r>
      <w:r w:rsidR="00614825" w:rsidRPr="00614825">
        <w:rPr>
          <w:rFonts w:cs="Simplified Arabic"/>
          <w:rtl/>
          <w:lang w:val="en-US"/>
        </w:rPr>
        <w:t>إلى دعم تنفيذ إطار كونمينغ-مونتريال العالمي للتنوع البيولوجي، ولا سيما الأهداف 4 و5 و6 و9 و10 و22 و23، التي تُشكل أساساً هاماً للنهوض بحفظ الأنواع واستعادتها؛ وضمان أن يكون استخدام الأنواع البرية والاتجار بها مستداماً وآمناً وقانونياً؛ ومعالجة المخاطر المرتبطة بالأنواع</w:t>
      </w:r>
      <w:r w:rsidR="00754E22">
        <w:rPr>
          <w:rFonts w:cs="Simplified Arabic" w:hint="cs"/>
          <w:rtl/>
          <w:lang w:val="en-US"/>
        </w:rPr>
        <w:t xml:space="preserve"> الغريبة</w:t>
      </w:r>
      <w:r w:rsidR="00614825" w:rsidRPr="00614825">
        <w:rPr>
          <w:rFonts w:cs="Simplified Arabic"/>
          <w:rtl/>
          <w:lang w:val="en-US"/>
        </w:rPr>
        <w:t xml:space="preserve"> الغازية؛ وتعزيز </w:t>
      </w:r>
      <w:r w:rsidR="0018696B">
        <w:rPr>
          <w:rFonts w:cs="Simplified Arabic" w:hint="cs"/>
          <w:rtl/>
          <w:lang w:val="en-US"/>
        </w:rPr>
        <w:t>المنافع</w:t>
      </w:r>
      <w:r w:rsidR="00614825" w:rsidRPr="00614825">
        <w:rPr>
          <w:rFonts w:cs="Simplified Arabic"/>
          <w:rtl/>
          <w:lang w:val="en-US"/>
        </w:rPr>
        <w:t xml:space="preserve"> التي تعود على الناس من الاستخدام المستدام للتنوع البيولوجي. وعلى نطاق أوسع، </w:t>
      </w:r>
      <w:r w:rsidR="00754E22">
        <w:rPr>
          <w:rFonts w:cs="Simplified Arabic" w:hint="cs"/>
          <w:rtl/>
          <w:lang w:val="en-US"/>
        </w:rPr>
        <w:t xml:space="preserve">تدعم الإرشادات </w:t>
      </w:r>
      <w:r w:rsidR="00614825" w:rsidRPr="00614825">
        <w:rPr>
          <w:rFonts w:cs="Simplified Arabic"/>
          <w:rtl/>
          <w:lang w:val="en-US"/>
        </w:rPr>
        <w:t xml:space="preserve">تنفيذ العناصر الشاملة ذات الصلة في الإطار، بما في ذلك المشاركة، والنهج القائم على حقوق الإنسان، وتكامل </w:t>
      </w:r>
      <w:r w:rsidR="00FF54A2">
        <w:rPr>
          <w:rFonts w:cs="Simplified Arabic" w:hint="cs"/>
          <w:rtl/>
          <w:lang w:val="en-US"/>
        </w:rPr>
        <w:t>نظم المعارف ا</w:t>
      </w:r>
      <w:r w:rsidR="00614825" w:rsidRPr="00614825">
        <w:rPr>
          <w:rFonts w:cs="Simplified Arabic"/>
          <w:rtl/>
          <w:lang w:val="en-US"/>
        </w:rPr>
        <w:t xml:space="preserve">لمتنوعة، والإنصاف في توزيع التكاليف والفوائد، </w:t>
      </w:r>
      <w:r w:rsidR="00FF54A2">
        <w:rPr>
          <w:rFonts w:cs="Simplified Arabic" w:hint="cs"/>
          <w:rtl/>
          <w:lang w:val="en-US"/>
        </w:rPr>
        <w:t>واتساق</w:t>
      </w:r>
      <w:r w:rsidR="00614825" w:rsidRPr="00614825">
        <w:rPr>
          <w:rFonts w:cs="Simplified Arabic"/>
          <w:rtl/>
          <w:lang w:val="en-US"/>
        </w:rPr>
        <w:t xml:space="preserve"> السياسات، والرصد.</w:t>
      </w:r>
    </w:p>
    <w:p w14:paraId="7FE310B2" w14:textId="4C6B737E" w:rsidR="005F1C23" w:rsidRPr="00554E1E" w:rsidRDefault="005F1C23" w:rsidP="005F1C23">
      <w:pPr>
        <w:keepNext/>
        <w:keepLines/>
        <w:bidi/>
        <w:spacing w:after="120" w:line="216" w:lineRule="auto"/>
        <w:rPr>
          <w:rFonts w:eastAsia="MS Mincho" w:cs="Simplified Arabic"/>
          <w:b/>
          <w:bCs/>
          <w:sz w:val="20"/>
          <w:rtl/>
        </w:rPr>
      </w:pPr>
      <w:r w:rsidRPr="00554E1E">
        <w:rPr>
          <w:rFonts w:eastAsia="MS Mincho" w:cs="Simplified Arabic" w:hint="cs"/>
          <w:b/>
          <w:bCs/>
          <w:sz w:val="20"/>
          <w:rtl/>
        </w:rPr>
        <w:t>ثانياً-</w:t>
      </w:r>
      <w:r w:rsidRPr="00554E1E">
        <w:rPr>
          <w:rFonts w:eastAsia="MS Mincho" w:cs="Simplified Arabic"/>
          <w:b/>
          <w:bCs/>
          <w:sz w:val="20"/>
          <w:rtl/>
        </w:rPr>
        <w:tab/>
      </w:r>
      <w:r w:rsidRPr="00554E1E">
        <w:rPr>
          <w:rFonts w:eastAsia="MS Mincho" w:cs="Simplified Arabic" w:hint="cs"/>
          <w:b/>
          <w:bCs/>
          <w:sz w:val="20"/>
          <w:rtl/>
        </w:rPr>
        <w:t>التوصية</w:t>
      </w:r>
    </w:p>
    <w:p w14:paraId="4F69FE47" w14:textId="1C22CB8A" w:rsidR="00456629" w:rsidRDefault="00FF54A2" w:rsidP="00897384">
      <w:pPr>
        <w:pStyle w:val="ListParagraph"/>
        <w:numPr>
          <w:ilvl w:val="0"/>
          <w:numId w:val="7"/>
        </w:numPr>
        <w:tabs>
          <w:tab w:val="left" w:pos="1280"/>
        </w:tabs>
        <w:bidi/>
        <w:spacing w:before="120" w:line="216" w:lineRule="auto"/>
        <w:ind w:left="567" w:firstLine="0"/>
        <w:contextualSpacing w:val="0"/>
        <w:rPr>
          <w:rFonts w:cs="Simplified Arabic"/>
          <w:lang w:val="en-US"/>
        </w:rPr>
      </w:pPr>
      <w:r w:rsidRPr="00FF54A2">
        <w:rPr>
          <w:rFonts w:cs="Simplified Arabic"/>
          <w:rtl/>
          <w:lang w:val="en-US"/>
        </w:rPr>
        <w:t xml:space="preserve">قد ترغب الهيئة الفرعية </w:t>
      </w:r>
      <w:r w:rsidR="00D301F2">
        <w:rPr>
          <w:rFonts w:cs="Simplified Arabic" w:hint="cs"/>
          <w:rtl/>
          <w:lang w:val="en-US"/>
        </w:rPr>
        <w:t>ل</w:t>
      </w:r>
      <w:r w:rsidRPr="00FF54A2">
        <w:rPr>
          <w:rFonts w:cs="Simplified Arabic"/>
          <w:rtl/>
          <w:lang w:val="en-US"/>
        </w:rPr>
        <w:t xml:space="preserve">لمشورة العلمية والتقنية والتكنولوجية في التوصية بأن </w:t>
      </w:r>
      <w:r w:rsidR="00643101">
        <w:rPr>
          <w:rFonts w:cs="Simplified Arabic" w:hint="cs"/>
          <w:rtl/>
          <w:lang w:val="en-US"/>
        </w:rPr>
        <w:t>يعتمد</w:t>
      </w:r>
      <w:r w:rsidRPr="00FF54A2">
        <w:rPr>
          <w:rFonts w:cs="Simplified Arabic"/>
          <w:rtl/>
          <w:lang w:val="en-US"/>
        </w:rPr>
        <w:t xml:space="preserve"> مؤتمر</w:t>
      </w:r>
      <w:r w:rsidR="0018696B">
        <w:rPr>
          <w:rFonts w:cs="Simplified Arabic" w:hint="cs"/>
          <w:rtl/>
          <w:lang w:val="en-US"/>
        </w:rPr>
        <w:t xml:space="preserve"> </w:t>
      </w:r>
      <w:r w:rsidRPr="00FF54A2">
        <w:rPr>
          <w:rFonts w:cs="Simplified Arabic"/>
          <w:rtl/>
          <w:lang w:val="en-US"/>
        </w:rPr>
        <w:t xml:space="preserve">الأطراف، في اجتماعه السابع عشر، </w:t>
      </w:r>
      <w:r w:rsidR="00D301F2">
        <w:rPr>
          <w:rFonts w:cs="Simplified Arabic" w:hint="cs"/>
          <w:rtl/>
          <w:lang w:val="en-US"/>
        </w:rPr>
        <w:t>مقرراً</w:t>
      </w:r>
      <w:r w:rsidR="0018696B" w:rsidRPr="0018696B">
        <w:rPr>
          <w:rStyle w:val="FootnoteReference"/>
          <w:rFonts w:cs="Simplified Arabic"/>
          <w:u w:val="none"/>
          <w:vertAlign w:val="superscript"/>
          <w:rtl/>
          <w:lang w:val="en-US"/>
        </w:rPr>
        <w:footnoteReference w:id="14"/>
      </w:r>
      <w:r w:rsidR="0018696B" w:rsidRPr="00FF54A2">
        <w:rPr>
          <w:rFonts w:cs="Simplified Arabic"/>
          <w:rtl/>
          <w:lang w:val="en-US"/>
        </w:rPr>
        <w:t xml:space="preserve"> </w:t>
      </w:r>
      <w:r w:rsidRPr="00FF54A2">
        <w:rPr>
          <w:rFonts w:cs="Simplified Arabic"/>
          <w:rtl/>
          <w:lang w:val="en-US"/>
        </w:rPr>
        <w:t>على النحو التالي:</w:t>
      </w:r>
    </w:p>
    <w:p w14:paraId="226AC810" w14:textId="05BBBF61" w:rsidR="00D301F2" w:rsidRDefault="00D301F2" w:rsidP="00D301F2">
      <w:pPr>
        <w:pStyle w:val="ListParagraph"/>
        <w:tabs>
          <w:tab w:val="left" w:pos="1280"/>
        </w:tabs>
        <w:bidi/>
        <w:spacing w:before="120" w:line="216" w:lineRule="auto"/>
        <w:ind w:left="567"/>
        <w:contextualSpacing w:val="0"/>
        <w:rPr>
          <w:rFonts w:cs="Simplified Arabic"/>
          <w:i/>
          <w:iCs/>
          <w:rtl/>
          <w:lang w:val="en-US"/>
        </w:rPr>
      </w:pPr>
      <w:r>
        <w:rPr>
          <w:rFonts w:cs="Simplified Arabic"/>
          <w:rtl/>
          <w:lang w:val="en-US"/>
        </w:rPr>
        <w:tab/>
      </w:r>
      <w:r w:rsidRPr="00D301F2">
        <w:rPr>
          <w:rFonts w:cs="Simplified Arabic" w:hint="cs"/>
          <w:i/>
          <w:iCs/>
          <w:rtl/>
          <w:lang w:val="en-US"/>
        </w:rPr>
        <w:t xml:space="preserve">إن </w:t>
      </w:r>
      <w:r w:rsidRPr="00D301F2">
        <w:rPr>
          <w:rFonts w:cs="Simplified Arabic"/>
          <w:i/>
          <w:iCs/>
          <w:rtl/>
          <w:lang w:val="en-US"/>
        </w:rPr>
        <w:t>مؤتمر الأطراف،</w:t>
      </w:r>
    </w:p>
    <w:p w14:paraId="76106369" w14:textId="59714065" w:rsidR="00D62E12" w:rsidRDefault="00D62E12" w:rsidP="007F7186">
      <w:pPr>
        <w:pStyle w:val="ListParagraph"/>
        <w:tabs>
          <w:tab w:val="left" w:pos="990"/>
        </w:tabs>
        <w:bidi/>
        <w:spacing w:before="120" w:line="216" w:lineRule="auto"/>
        <w:ind w:left="630" w:firstLine="630"/>
        <w:contextualSpacing w:val="0"/>
        <w:rPr>
          <w:rFonts w:cs="Simplified Arabic"/>
          <w:rtl/>
          <w:lang w:val="en-US"/>
        </w:rPr>
      </w:pPr>
      <w:r>
        <w:rPr>
          <w:rFonts w:cs="Simplified Arabic" w:hint="cs"/>
          <w:i/>
          <w:iCs/>
          <w:rtl/>
          <w:lang w:val="en-US"/>
        </w:rPr>
        <w:t>إذ يُشير</w:t>
      </w:r>
      <w:r w:rsidRPr="00D62E12">
        <w:rPr>
          <w:rFonts w:cs="Simplified Arabic" w:hint="cs"/>
          <w:rtl/>
          <w:lang w:val="en-US"/>
        </w:rPr>
        <w:t xml:space="preserve"> إلى مقرره </w:t>
      </w:r>
      <w:hyperlink r:id="rId19" w:history="1">
        <w:r w:rsidRPr="00D62E12">
          <w:rPr>
            <w:rStyle w:val="Hyperlink"/>
            <w:rFonts w:cs="Simplified Arabic"/>
            <w:rtl/>
            <w:lang w:val="en-US"/>
          </w:rPr>
          <w:t>14/7</w:t>
        </w:r>
      </w:hyperlink>
      <w:r w:rsidRPr="00D62E12">
        <w:rPr>
          <w:rFonts w:cs="Simplified Arabic"/>
          <w:rtl/>
          <w:lang w:val="en-US"/>
        </w:rPr>
        <w:t xml:space="preserve"> </w:t>
      </w:r>
      <w:r w:rsidR="00F426FA">
        <w:rPr>
          <w:rFonts w:cs="Simplified Arabic" w:hint="cs"/>
          <w:rtl/>
          <w:lang w:val="en-US"/>
        </w:rPr>
        <w:t>المؤرخ</w:t>
      </w:r>
      <w:r w:rsidRPr="00D62E12">
        <w:rPr>
          <w:rFonts w:cs="Simplified Arabic"/>
          <w:rtl/>
          <w:lang w:val="en-US"/>
        </w:rPr>
        <w:t xml:space="preserve"> 29 نوفمبر</w:t>
      </w:r>
      <w:r w:rsidR="00F426FA">
        <w:rPr>
          <w:rFonts w:cs="Simplified Arabic" w:hint="cs"/>
          <w:rtl/>
          <w:lang w:val="en-US"/>
        </w:rPr>
        <w:t>/تشرين الثاني</w:t>
      </w:r>
      <w:r w:rsidRPr="00D62E12">
        <w:rPr>
          <w:rFonts w:cs="Simplified Arabic"/>
          <w:rtl/>
          <w:lang w:val="en-US"/>
        </w:rPr>
        <w:t xml:space="preserve"> 2018، و</w:t>
      </w:r>
      <w:hyperlink r:id="rId20" w:history="1">
        <w:r w:rsidRPr="00D62E12">
          <w:rPr>
            <w:rStyle w:val="Hyperlink"/>
            <w:rFonts w:cs="Simplified Arabic"/>
            <w:rtl/>
            <w:lang w:val="en-US"/>
          </w:rPr>
          <w:t>15/23</w:t>
        </w:r>
      </w:hyperlink>
      <w:r w:rsidRPr="00D62E12">
        <w:rPr>
          <w:rFonts w:cs="Simplified Arabic"/>
          <w:rtl/>
          <w:lang w:val="en-US"/>
        </w:rPr>
        <w:t xml:space="preserve"> </w:t>
      </w:r>
      <w:r>
        <w:rPr>
          <w:rFonts w:cs="Simplified Arabic" w:hint="cs"/>
          <w:rtl/>
          <w:lang w:val="en-US"/>
        </w:rPr>
        <w:t>المؤرخ</w:t>
      </w:r>
      <w:r w:rsidRPr="00D62E12">
        <w:rPr>
          <w:rFonts w:cs="Simplified Arabic"/>
          <w:rtl/>
          <w:lang w:val="en-US"/>
        </w:rPr>
        <w:t xml:space="preserve"> 10 ديسمبر</w:t>
      </w:r>
      <w:r>
        <w:rPr>
          <w:rFonts w:cs="Simplified Arabic" w:hint="cs"/>
          <w:rtl/>
          <w:lang w:val="en-US"/>
        </w:rPr>
        <w:t>/كانو</w:t>
      </w:r>
      <w:r w:rsidR="00F426FA">
        <w:rPr>
          <w:rFonts w:cs="Simplified Arabic" w:hint="cs"/>
          <w:rtl/>
          <w:lang w:val="en-US"/>
        </w:rPr>
        <w:t>ن</w:t>
      </w:r>
      <w:r>
        <w:rPr>
          <w:rFonts w:cs="Simplified Arabic" w:hint="cs"/>
          <w:rtl/>
          <w:lang w:val="en-US"/>
        </w:rPr>
        <w:t xml:space="preserve"> الأول</w:t>
      </w:r>
      <w:r w:rsidRPr="00D62E12">
        <w:rPr>
          <w:rFonts w:cs="Simplified Arabic"/>
          <w:rtl/>
          <w:lang w:val="en-US"/>
        </w:rPr>
        <w:t xml:space="preserve"> 2022، و</w:t>
      </w:r>
      <w:hyperlink r:id="rId21" w:history="1">
        <w:r w:rsidRPr="007F7186">
          <w:rPr>
            <w:rStyle w:val="Hyperlink"/>
            <w:rFonts w:cs="Simplified Arabic"/>
            <w:rtl/>
            <w:lang w:val="en-US"/>
          </w:rPr>
          <w:t>16/15</w:t>
        </w:r>
      </w:hyperlink>
      <w:r w:rsidRPr="00D62E12">
        <w:rPr>
          <w:rFonts w:cs="Simplified Arabic"/>
          <w:rtl/>
          <w:lang w:val="en-US"/>
        </w:rPr>
        <w:t xml:space="preserve"> </w:t>
      </w:r>
      <w:r w:rsidR="007F7186">
        <w:rPr>
          <w:rFonts w:cs="Simplified Arabic" w:hint="cs"/>
          <w:rtl/>
          <w:lang w:val="en-US"/>
        </w:rPr>
        <w:t>المؤرخ</w:t>
      </w:r>
      <w:r w:rsidRPr="00D62E12">
        <w:rPr>
          <w:rFonts w:cs="Simplified Arabic"/>
          <w:rtl/>
          <w:lang w:val="en-US"/>
        </w:rPr>
        <w:t xml:space="preserve"> 25 أكتوبر</w:t>
      </w:r>
      <w:r w:rsidR="007F7186">
        <w:rPr>
          <w:rFonts w:cs="Simplified Arabic" w:hint="cs"/>
          <w:rtl/>
          <w:lang w:val="en-US"/>
        </w:rPr>
        <w:t>/تشرين الأول</w:t>
      </w:r>
      <w:r w:rsidRPr="00D62E12">
        <w:rPr>
          <w:rFonts w:cs="Simplified Arabic"/>
          <w:rtl/>
          <w:lang w:val="en-US"/>
        </w:rPr>
        <w:t xml:space="preserve"> 2024،</w:t>
      </w:r>
    </w:p>
    <w:p w14:paraId="242630F4" w14:textId="47A3A68E" w:rsidR="006E0F0B" w:rsidRDefault="000E2E36" w:rsidP="006E0F0B">
      <w:pPr>
        <w:pStyle w:val="ListParagraph"/>
        <w:tabs>
          <w:tab w:val="left" w:pos="990"/>
        </w:tabs>
        <w:bidi/>
        <w:spacing w:before="120" w:line="216" w:lineRule="auto"/>
        <w:ind w:left="630" w:firstLine="630"/>
        <w:contextualSpacing w:val="0"/>
        <w:rPr>
          <w:rFonts w:cs="Simplified Arabic"/>
          <w:rtl/>
          <w:lang w:val="en-US"/>
        </w:rPr>
      </w:pPr>
      <w:r>
        <w:rPr>
          <w:rFonts w:cs="Simplified Arabic" w:hint="cs"/>
          <w:i/>
          <w:iCs/>
          <w:rtl/>
          <w:lang w:val="en-US"/>
        </w:rPr>
        <w:t>و</w:t>
      </w:r>
      <w:r w:rsidR="006E0F0B" w:rsidRPr="000E2E36">
        <w:rPr>
          <w:rFonts w:cs="Simplified Arabic" w:hint="cs"/>
          <w:i/>
          <w:iCs/>
          <w:rtl/>
          <w:lang w:val="en-US"/>
        </w:rPr>
        <w:t xml:space="preserve">إذ </w:t>
      </w:r>
      <w:r w:rsidR="00153EFC" w:rsidRPr="000E2E36">
        <w:rPr>
          <w:rFonts w:cs="Simplified Arabic" w:hint="cs"/>
          <w:i/>
          <w:iCs/>
          <w:rtl/>
          <w:lang w:val="en-US"/>
        </w:rPr>
        <w:t>يُسلم</w:t>
      </w:r>
      <w:r w:rsidR="006E0F0B">
        <w:rPr>
          <w:rFonts w:cs="Simplified Arabic" w:hint="cs"/>
          <w:rtl/>
          <w:lang w:val="en-US"/>
        </w:rPr>
        <w:t xml:space="preserve"> بأن </w:t>
      </w:r>
      <w:r w:rsidR="006E0F0B" w:rsidRPr="006E0F0B">
        <w:rPr>
          <w:rFonts w:cs="Simplified Arabic"/>
          <w:rtl/>
          <w:lang w:val="en-US"/>
        </w:rPr>
        <w:t xml:space="preserve">أهمية الإدارة المستدامة </w:t>
      </w:r>
      <w:r w:rsidR="00153EFC">
        <w:rPr>
          <w:rFonts w:cs="Simplified Arabic" w:hint="cs"/>
          <w:rtl/>
          <w:lang w:val="en-US"/>
        </w:rPr>
        <w:t>للأحياء</w:t>
      </w:r>
      <w:r w:rsidR="006E0F0B" w:rsidRPr="006E0F0B">
        <w:rPr>
          <w:rFonts w:cs="Simplified Arabic"/>
          <w:rtl/>
          <w:lang w:val="en-US"/>
        </w:rPr>
        <w:t xml:space="preserve"> البرية </w:t>
      </w:r>
      <w:r w:rsidR="00153EFC">
        <w:rPr>
          <w:rFonts w:cs="Simplified Arabic" w:hint="cs"/>
          <w:rtl/>
          <w:lang w:val="en-US"/>
        </w:rPr>
        <w:t xml:space="preserve">تسهم </w:t>
      </w:r>
      <w:r w:rsidR="006E0F0B" w:rsidRPr="006E0F0B">
        <w:rPr>
          <w:rFonts w:cs="Simplified Arabic"/>
          <w:rtl/>
          <w:lang w:val="en-US"/>
        </w:rPr>
        <w:t>في تحقيق أهداف اتفاقية التنوع البيولوجي</w:t>
      </w:r>
      <w:r w:rsidR="00643101" w:rsidRPr="00F426FA">
        <w:rPr>
          <w:rStyle w:val="FootnoteReference"/>
          <w:rFonts w:cs="Simplified Arabic"/>
          <w:u w:val="none"/>
          <w:vertAlign w:val="superscript"/>
          <w:rtl/>
          <w:lang w:val="en-US"/>
        </w:rPr>
        <w:footnoteReference w:id="15"/>
      </w:r>
      <w:r w:rsidR="006E0F0B" w:rsidRPr="006E0F0B">
        <w:rPr>
          <w:rFonts w:cs="Simplified Arabic"/>
          <w:rtl/>
          <w:lang w:val="en-US"/>
        </w:rPr>
        <w:t xml:space="preserve"> وتنفيذ الأهداف ذات الصلة بإطار كونمينغ-مونتريال العالمي للتنوع البيولوجي</w:t>
      </w:r>
      <w:r w:rsidR="007B084D" w:rsidRPr="00F426FA">
        <w:rPr>
          <w:rStyle w:val="FootnoteReference"/>
          <w:rFonts w:cs="Simplified Arabic"/>
          <w:u w:val="none"/>
          <w:vertAlign w:val="superscript"/>
          <w:rtl/>
          <w:lang w:val="en-US"/>
        </w:rPr>
        <w:footnoteReference w:id="16"/>
      </w:r>
      <w:r w:rsidR="006E0F0B" w:rsidRPr="006E0F0B">
        <w:rPr>
          <w:rFonts w:cs="Simplified Arabic"/>
          <w:rtl/>
          <w:lang w:val="en-US"/>
        </w:rPr>
        <w:t xml:space="preserve">، وتوفير فوائد بيئية واقتصادية واجتماعية وثقافية هامة للشعوب الأصلية والمجتمعات المحلية وغيرهم من الأشخاص الذين يعيشون في علاقة وثيقة مع </w:t>
      </w:r>
      <w:r w:rsidR="00FC4F75">
        <w:rPr>
          <w:rFonts w:cs="Simplified Arabic" w:hint="cs"/>
          <w:rtl/>
          <w:lang w:val="en-US"/>
        </w:rPr>
        <w:t>الأحياء</w:t>
      </w:r>
      <w:r w:rsidR="006E0F0B" w:rsidRPr="006E0F0B">
        <w:rPr>
          <w:rFonts w:cs="Simplified Arabic"/>
          <w:rtl/>
          <w:lang w:val="en-US"/>
        </w:rPr>
        <w:t xml:space="preserve"> البرية،</w:t>
      </w:r>
    </w:p>
    <w:p w14:paraId="11AC27CD" w14:textId="1C5C5E8F" w:rsidR="000E2E36" w:rsidRDefault="0016618C" w:rsidP="0016618C">
      <w:pPr>
        <w:pStyle w:val="ListParagraph"/>
        <w:numPr>
          <w:ilvl w:val="0"/>
          <w:numId w:val="27"/>
        </w:numPr>
        <w:tabs>
          <w:tab w:val="left" w:pos="990"/>
        </w:tabs>
        <w:bidi/>
        <w:spacing w:before="120" w:line="216" w:lineRule="auto"/>
        <w:ind w:left="630" w:firstLine="630"/>
        <w:contextualSpacing w:val="0"/>
        <w:rPr>
          <w:rFonts w:cs="Simplified Arabic"/>
          <w:lang w:val="en-US"/>
        </w:rPr>
      </w:pPr>
      <w:r w:rsidRPr="00AD394B">
        <w:rPr>
          <w:rFonts w:cs="Simplified Arabic" w:hint="cs"/>
          <w:i/>
          <w:iCs/>
          <w:rtl/>
          <w:lang w:val="en-US"/>
        </w:rPr>
        <w:t>يعتمد</w:t>
      </w:r>
      <w:r w:rsidR="000E2E36" w:rsidRPr="000E2E36">
        <w:rPr>
          <w:rFonts w:cs="Simplified Arabic"/>
          <w:rtl/>
          <w:lang w:val="en-US"/>
        </w:rPr>
        <w:t xml:space="preserve"> </w:t>
      </w:r>
      <w:r>
        <w:rPr>
          <w:rFonts w:cs="Simplified Arabic" w:hint="cs"/>
          <w:rtl/>
          <w:lang w:val="en-US"/>
        </w:rPr>
        <w:t xml:space="preserve">الإرشادات العالمية </w:t>
      </w:r>
      <w:r w:rsidR="000E2E36" w:rsidRPr="000E2E36">
        <w:rPr>
          <w:rFonts w:cs="Simplified Arabic"/>
          <w:rtl/>
          <w:lang w:val="en-US"/>
        </w:rPr>
        <w:t xml:space="preserve">بشأن الإدارة المستدامة </w:t>
      </w:r>
      <w:r>
        <w:rPr>
          <w:rFonts w:cs="Simplified Arabic" w:hint="cs"/>
          <w:rtl/>
          <w:lang w:val="en-US"/>
        </w:rPr>
        <w:t>للأحياء</w:t>
      </w:r>
      <w:r w:rsidR="000E2E36" w:rsidRPr="000E2E36">
        <w:rPr>
          <w:rFonts w:cs="Simplified Arabic"/>
          <w:rtl/>
          <w:lang w:val="en-US"/>
        </w:rPr>
        <w:t xml:space="preserve"> البرية المطبقة على أنواع متعددة وممارسات متعددة مع التركيز على: </w:t>
      </w:r>
      <w:r w:rsidR="00FC4F75" w:rsidRPr="00A14710">
        <w:rPr>
          <w:rFonts w:cs="Simplified Arabic"/>
          <w:rtl/>
          <w:lang w:val="en-US"/>
        </w:rPr>
        <w:t xml:space="preserve">(أ) </w:t>
      </w:r>
      <w:r w:rsidR="00FC4F75" w:rsidRPr="006D6B80">
        <w:rPr>
          <w:rFonts w:cs="Simplified Arabic" w:hint="cs"/>
          <w:rtl/>
        </w:rPr>
        <w:t xml:space="preserve">صنع القرار بطريقة شاملة </w:t>
      </w:r>
      <w:r w:rsidR="00FC4F75">
        <w:rPr>
          <w:rFonts w:cs="Simplified Arabic" w:hint="cs"/>
          <w:rtl/>
        </w:rPr>
        <w:t xml:space="preserve">للجميع </w:t>
      </w:r>
      <w:r w:rsidR="00FC4F75" w:rsidRPr="006D6B80">
        <w:rPr>
          <w:rFonts w:cs="Simplified Arabic" w:hint="cs"/>
          <w:rtl/>
        </w:rPr>
        <w:t>وتشاركية</w:t>
      </w:r>
      <w:r w:rsidR="00FC4F75" w:rsidRPr="00A14710">
        <w:rPr>
          <w:rFonts w:cs="Simplified Arabic"/>
          <w:rtl/>
          <w:lang w:val="en-US"/>
        </w:rPr>
        <w:t xml:space="preserve">؛ (ب) </w:t>
      </w:r>
      <w:r w:rsidR="00FC4F75" w:rsidRPr="006D6B80">
        <w:rPr>
          <w:rFonts w:cs="Simplified Arabic" w:hint="cs"/>
          <w:rtl/>
        </w:rPr>
        <w:t xml:space="preserve">إدراج </w:t>
      </w:r>
      <w:r w:rsidR="00FC4F75">
        <w:rPr>
          <w:rFonts w:cs="Simplified Arabic" w:hint="cs"/>
          <w:rtl/>
        </w:rPr>
        <w:t>نظم</w:t>
      </w:r>
      <w:r w:rsidR="00FC4F75" w:rsidRPr="006D6B80">
        <w:rPr>
          <w:rFonts w:cs="Simplified Arabic" w:hint="cs"/>
          <w:rtl/>
        </w:rPr>
        <w:t xml:space="preserve"> متعددة للمعارف والاعتراف بالحقوق</w:t>
      </w:r>
      <w:r w:rsidR="00FC4F75">
        <w:rPr>
          <w:rFonts w:cs="Simplified Arabic" w:hint="cs"/>
          <w:rtl/>
        </w:rPr>
        <w:t xml:space="preserve">؛ </w:t>
      </w:r>
      <w:r w:rsidR="00FC4F75" w:rsidRPr="00A14710">
        <w:rPr>
          <w:rFonts w:cs="Simplified Arabic"/>
          <w:rtl/>
          <w:lang w:val="en-US"/>
        </w:rPr>
        <w:t xml:space="preserve">و(ج) التوزيع </w:t>
      </w:r>
      <w:r w:rsidR="00FC4F75">
        <w:rPr>
          <w:rFonts w:cs="Simplified Arabic" w:hint="cs"/>
          <w:rtl/>
          <w:lang w:val="en-US"/>
        </w:rPr>
        <w:t>المنصف</w:t>
      </w:r>
      <w:r w:rsidR="00FC4F75" w:rsidRPr="00A14710">
        <w:rPr>
          <w:rFonts w:cs="Simplified Arabic"/>
          <w:rtl/>
          <w:lang w:val="en-US"/>
        </w:rPr>
        <w:t xml:space="preserve"> للتكاليف والفوائد</w:t>
      </w:r>
      <w:r w:rsidR="000E2E36" w:rsidRPr="000E2E36">
        <w:rPr>
          <w:rFonts w:cs="Simplified Arabic"/>
          <w:rtl/>
          <w:lang w:val="en-US"/>
        </w:rPr>
        <w:t xml:space="preserve">، </w:t>
      </w:r>
      <w:r w:rsidR="00AD394B">
        <w:rPr>
          <w:rFonts w:cs="Simplified Arabic" w:hint="cs"/>
          <w:rtl/>
          <w:lang w:val="en-US"/>
        </w:rPr>
        <w:t>على النحو ال</w:t>
      </w:r>
      <w:r w:rsidR="000E2E36" w:rsidRPr="000E2E36">
        <w:rPr>
          <w:rFonts w:cs="Simplified Arabic"/>
          <w:rtl/>
          <w:lang w:val="en-US"/>
        </w:rPr>
        <w:t xml:space="preserve">وارد في </w:t>
      </w:r>
      <w:r w:rsidR="00AD394B">
        <w:rPr>
          <w:rFonts w:cs="Simplified Arabic" w:hint="cs"/>
          <w:rtl/>
          <w:lang w:val="en-US"/>
        </w:rPr>
        <w:t xml:space="preserve">مرفق </w:t>
      </w:r>
      <w:r w:rsidR="000E2E36" w:rsidRPr="000E2E36">
        <w:rPr>
          <w:rFonts w:cs="Simplified Arabic"/>
          <w:rtl/>
          <w:lang w:val="en-US"/>
        </w:rPr>
        <w:t xml:space="preserve">هذا </w:t>
      </w:r>
      <w:r w:rsidR="00AD394B">
        <w:rPr>
          <w:rFonts w:cs="Simplified Arabic" w:hint="cs"/>
          <w:rtl/>
          <w:lang w:val="en-US"/>
        </w:rPr>
        <w:t>المقرر</w:t>
      </w:r>
      <w:r w:rsidR="000E2E36" w:rsidRPr="000E2E36">
        <w:rPr>
          <w:rFonts w:cs="Simplified Arabic"/>
          <w:rtl/>
          <w:lang w:val="en-US"/>
        </w:rPr>
        <w:t>؛</w:t>
      </w:r>
    </w:p>
    <w:p w14:paraId="5700DA9C" w14:textId="3EE5FBB5" w:rsidR="00AD394B" w:rsidRDefault="00AD394B" w:rsidP="00AD394B">
      <w:pPr>
        <w:pStyle w:val="ListParagraph"/>
        <w:numPr>
          <w:ilvl w:val="0"/>
          <w:numId w:val="27"/>
        </w:numPr>
        <w:tabs>
          <w:tab w:val="left" w:pos="990"/>
        </w:tabs>
        <w:bidi/>
        <w:spacing w:before="120" w:line="216" w:lineRule="auto"/>
        <w:ind w:left="630" w:firstLine="630"/>
        <w:contextualSpacing w:val="0"/>
        <w:rPr>
          <w:rFonts w:cs="Simplified Arabic"/>
          <w:lang w:val="en-US"/>
        </w:rPr>
      </w:pPr>
      <w:r w:rsidRPr="00AD394B">
        <w:rPr>
          <w:rFonts w:cs="Simplified Arabic"/>
          <w:i/>
          <w:iCs/>
          <w:rtl/>
          <w:lang w:val="en-US"/>
        </w:rPr>
        <w:t>يحث</w:t>
      </w:r>
      <w:r w:rsidRPr="00AD394B">
        <w:rPr>
          <w:rFonts w:cs="Simplified Arabic"/>
          <w:rtl/>
          <w:lang w:val="en-US"/>
        </w:rPr>
        <w:t xml:space="preserve"> الأطراف، ويدعو الحكومات الأخرى والمنظمات ذات الصلة، إلى دمج وتطبيق </w:t>
      </w:r>
      <w:r>
        <w:rPr>
          <w:rFonts w:cs="Simplified Arabic" w:hint="cs"/>
          <w:rtl/>
          <w:lang w:val="en-US"/>
        </w:rPr>
        <w:t>الإرشادات العالمية</w:t>
      </w:r>
      <w:r w:rsidRPr="00AD394B">
        <w:rPr>
          <w:rFonts w:cs="Simplified Arabic"/>
          <w:rtl/>
          <w:lang w:val="en-US"/>
        </w:rPr>
        <w:t>، حسب الاقتضاء ووفقًا للظروف والأولويات والتشريعات الوطنية، في الاستراتيجيات وخطط العمل الوطنية للتنوع البيولوجي، و</w:t>
      </w:r>
      <w:r w:rsidR="007B243A">
        <w:rPr>
          <w:rFonts w:cs="Simplified Arabic" w:hint="cs"/>
          <w:rtl/>
          <w:lang w:val="en-US"/>
        </w:rPr>
        <w:t>ال</w:t>
      </w:r>
      <w:r w:rsidRPr="00AD394B">
        <w:rPr>
          <w:rFonts w:cs="Simplified Arabic"/>
          <w:rtl/>
          <w:lang w:val="en-US"/>
        </w:rPr>
        <w:t>سياسات</w:t>
      </w:r>
      <w:r w:rsidR="007B243A">
        <w:rPr>
          <w:rFonts w:cs="Simplified Arabic" w:hint="cs"/>
          <w:rtl/>
          <w:lang w:val="en-US"/>
        </w:rPr>
        <w:t xml:space="preserve"> المتعلقة ب</w:t>
      </w:r>
      <w:r w:rsidR="00BE17E5">
        <w:rPr>
          <w:rFonts w:cs="Simplified Arabic" w:hint="cs"/>
          <w:rtl/>
          <w:lang w:val="en-US"/>
        </w:rPr>
        <w:t>الأحياء</w:t>
      </w:r>
      <w:r w:rsidRPr="00AD394B">
        <w:rPr>
          <w:rFonts w:cs="Simplified Arabic"/>
          <w:rtl/>
          <w:lang w:val="en-US"/>
        </w:rPr>
        <w:t xml:space="preserve"> البرية، والأطر القانونية والمؤسسية، والخطط والسياسات والبرامج والأدوات الأخرى ذات الصلة بالقطاعات والقطاعات المشتركة؛</w:t>
      </w:r>
    </w:p>
    <w:p w14:paraId="7D5F5A7C" w14:textId="23348EF2" w:rsidR="00BE17E5" w:rsidRDefault="00BE17E5" w:rsidP="00BE17E5">
      <w:pPr>
        <w:pStyle w:val="ListParagraph"/>
        <w:numPr>
          <w:ilvl w:val="0"/>
          <w:numId w:val="27"/>
        </w:numPr>
        <w:tabs>
          <w:tab w:val="left" w:pos="990"/>
        </w:tabs>
        <w:bidi/>
        <w:spacing w:before="120" w:line="216" w:lineRule="auto"/>
        <w:ind w:left="630" w:firstLine="630"/>
        <w:contextualSpacing w:val="0"/>
        <w:rPr>
          <w:rFonts w:cs="Simplified Arabic"/>
          <w:lang w:val="en-US"/>
        </w:rPr>
      </w:pPr>
      <w:r w:rsidRPr="00BE17E5">
        <w:rPr>
          <w:rFonts w:cs="Simplified Arabic"/>
          <w:i/>
          <w:iCs/>
          <w:rtl/>
          <w:lang w:val="en-US"/>
        </w:rPr>
        <w:t>يدعو</w:t>
      </w:r>
      <w:r w:rsidRPr="00BE17E5">
        <w:rPr>
          <w:rFonts w:cs="Simplified Arabic"/>
          <w:rtl/>
          <w:lang w:val="en-US"/>
        </w:rPr>
        <w:t xml:space="preserve"> الأطراف إلى تعزيز التنفيذ المتسق والمنسق </w:t>
      </w:r>
      <w:r>
        <w:rPr>
          <w:rFonts w:cs="Simplified Arabic" w:hint="cs"/>
          <w:rtl/>
          <w:lang w:val="en-US"/>
        </w:rPr>
        <w:t xml:space="preserve">للإرشادات العالمية </w:t>
      </w:r>
      <w:r w:rsidRPr="00BE17E5">
        <w:rPr>
          <w:rFonts w:cs="Simplified Arabic"/>
          <w:rtl/>
          <w:lang w:val="en-US"/>
        </w:rPr>
        <w:t xml:space="preserve">عبر القطاعات ذات الصلة التي تتعامل مع إدارة </w:t>
      </w:r>
      <w:r>
        <w:rPr>
          <w:rFonts w:cs="Simplified Arabic" w:hint="cs"/>
          <w:rtl/>
          <w:lang w:val="en-US"/>
        </w:rPr>
        <w:t>الأحياء</w:t>
      </w:r>
      <w:r w:rsidRPr="00BE17E5">
        <w:rPr>
          <w:rFonts w:cs="Simplified Arabic"/>
          <w:rtl/>
          <w:lang w:val="en-US"/>
        </w:rPr>
        <w:t xml:space="preserve"> البرية؛</w:t>
      </w:r>
    </w:p>
    <w:p w14:paraId="0E8C1A8E" w14:textId="25C2A265" w:rsidR="00D43D0A" w:rsidRDefault="00D43D0A" w:rsidP="00D43D0A">
      <w:pPr>
        <w:pStyle w:val="ListParagraph"/>
        <w:numPr>
          <w:ilvl w:val="0"/>
          <w:numId w:val="27"/>
        </w:numPr>
        <w:tabs>
          <w:tab w:val="left" w:pos="990"/>
        </w:tabs>
        <w:bidi/>
        <w:spacing w:before="120" w:line="216" w:lineRule="auto"/>
        <w:ind w:left="630" w:firstLine="630"/>
        <w:contextualSpacing w:val="0"/>
        <w:rPr>
          <w:rFonts w:cs="Simplified Arabic"/>
          <w:lang w:val="en-US"/>
        </w:rPr>
      </w:pPr>
      <w:r w:rsidRPr="00D43D0A">
        <w:rPr>
          <w:rFonts w:cs="Simplified Arabic"/>
          <w:i/>
          <w:iCs/>
          <w:rtl/>
          <w:lang w:val="en-US"/>
        </w:rPr>
        <w:lastRenderedPageBreak/>
        <w:t>يحث</w:t>
      </w:r>
      <w:r w:rsidRPr="00D43D0A">
        <w:rPr>
          <w:rFonts w:cs="Simplified Arabic"/>
          <w:rtl/>
          <w:lang w:val="en-US"/>
        </w:rPr>
        <w:t xml:space="preserve"> الأطراف، ويدعو الحكومات الأخرى والجهات الفاعلة ذات الصلة القادرة على القيام بذلك، إلى دعم نشر وتنفيذ </w:t>
      </w:r>
      <w:r>
        <w:rPr>
          <w:rFonts w:cs="Simplified Arabic" w:hint="cs"/>
          <w:rtl/>
          <w:lang w:val="en-US"/>
        </w:rPr>
        <w:t>الإرشادات العالمية</w:t>
      </w:r>
      <w:r w:rsidRPr="00D43D0A">
        <w:rPr>
          <w:rFonts w:cs="Simplified Arabic"/>
          <w:rtl/>
          <w:lang w:val="en-US"/>
        </w:rPr>
        <w:t>، بما في ذلك من خلال بناء القدرات والتعاون التقني وتعبئة الموارد المالية ودعم الن</w:t>
      </w:r>
      <w:r>
        <w:rPr>
          <w:rFonts w:cs="Simplified Arabic" w:hint="cs"/>
          <w:rtl/>
          <w:lang w:val="en-US"/>
        </w:rPr>
        <w:t>ُ</w:t>
      </w:r>
      <w:r w:rsidRPr="00D43D0A">
        <w:rPr>
          <w:rFonts w:cs="Simplified Arabic"/>
          <w:rtl/>
          <w:lang w:val="en-US"/>
        </w:rPr>
        <w:t>هج المجتمعية والقائمة على الحقوق، حسب الاقتضاء؛</w:t>
      </w:r>
    </w:p>
    <w:p w14:paraId="4E6FEFFD" w14:textId="3A183135" w:rsidR="00D43D0A" w:rsidRDefault="00CA18C7" w:rsidP="00D43D0A">
      <w:pPr>
        <w:pStyle w:val="ListParagraph"/>
        <w:numPr>
          <w:ilvl w:val="0"/>
          <w:numId w:val="27"/>
        </w:numPr>
        <w:tabs>
          <w:tab w:val="left" w:pos="990"/>
        </w:tabs>
        <w:bidi/>
        <w:spacing w:before="120" w:line="216" w:lineRule="auto"/>
        <w:ind w:left="630" w:firstLine="630"/>
        <w:contextualSpacing w:val="0"/>
        <w:rPr>
          <w:rFonts w:cs="Simplified Arabic"/>
          <w:lang w:val="en-US"/>
        </w:rPr>
      </w:pPr>
      <w:r w:rsidRPr="00CA18C7">
        <w:rPr>
          <w:rFonts w:cs="Simplified Arabic"/>
          <w:i/>
          <w:iCs/>
          <w:rtl/>
          <w:lang w:val="en-US"/>
        </w:rPr>
        <w:t>يدعو</w:t>
      </w:r>
      <w:r w:rsidRPr="00CA18C7">
        <w:rPr>
          <w:rFonts w:cs="Simplified Arabic"/>
          <w:rtl/>
          <w:lang w:val="en-US"/>
        </w:rPr>
        <w:t xml:space="preserve"> الأطراف والشعوب الأصلية والمجتمعات المحلية وأصحاب المصلحة المعنيين إلى رصد وتقييم استخدام وفعالية </w:t>
      </w:r>
      <w:r w:rsidR="00B65120">
        <w:rPr>
          <w:rFonts w:cs="Simplified Arabic" w:hint="cs"/>
          <w:rtl/>
          <w:lang w:val="en-US"/>
        </w:rPr>
        <w:t xml:space="preserve">الإرشادات </w:t>
      </w:r>
      <w:r w:rsidRPr="00CA18C7">
        <w:rPr>
          <w:rFonts w:cs="Simplified Arabic"/>
          <w:rtl/>
          <w:lang w:val="en-US"/>
        </w:rPr>
        <w:t>العالمية وتبادل المعلومات حول تجاربهم المتعلقة بتنفيذها قبل</w:t>
      </w:r>
      <w:r w:rsidR="002652EF">
        <w:rPr>
          <w:rFonts w:cs="Simplified Arabic" w:hint="cs"/>
          <w:rtl/>
          <w:lang w:val="en-US"/>
        </w:rPr>
        <w:t xml:space="preserve"> عقد</w:t>
      </w:r>
      <w:r w:rsidRPr="00CA18C7">
        <w:rPr>
          <w:rFonts w:cs="Simplified Arabic"/>
          <w:rtl/>
          <w:lang w:val="en-US"/>
        </w:rPr>
        <w:t xml:space="preserve"> الاجتماع التاسع عشر لمؤتمر الأطراف؛</w:t>
      </w:r>
    </w:p>
    <w:p w14:paraId="52885705" w14:textId="26628EC3" w:rsidR="00B65120" w:rsidRDefault="00E05FB0" w:rsidP="00B65120">
      <w:pPr>
        <w:pStyle w:val="ListParagraph"/>
        <w:numPr>
          <w:ilvl w:val="0"/>
          <w:numId w:val="27"/>
        </w:numPr>
        <w:tabs>
          <w:tab w:val="left" w:pos="990"/>
        </w:tabs>
        <w:bidi/>
        <w:spacing w:before="120" w:line="216" w:lineRule="auto"/>
        <w:ind w:left="630" w:firstLine="630"/>
        <w:contextualSpacing w:val="0"/>
        <w:rPr>
          <w:rFonts w:cs="Simplified Arabic"/>
          <w:lang w:val="en-US"/>
        </w:rPr>
      </w:pPr>
      <w:r w:rsidRPr="00E05FB0">
        <w:rPr>
          <w:rFonts w:cs="Simplified Arabic"/>
          <w:i/>
          <w:iCs/>
          <w:rtl/>
          <w:lang w:val="en-US"/>
        </w:rPr>
        <w:t>يطلب</w:t>
      </w:r>
      <w:r w:rsidRPr="00E05FB0">
        <w:rPr>
          <w:rFonts w:cs="Simplified Arabic"/>
          <w:rtl/>
          <w:lang w:val="en-US"/>
        </w:rPr>
        <w:t xml:space="preserve"> </w:t>
      </w:r>
      <w:r>
        <w:rPr>
          <w:rFonts w:cs="Simplified Arabic" w:hint="cs"/>
          <w:rtl/>
          <w:lang w:val="en-US"/>
        </w:rPr>
        <w:t>إلى</w:t>
      </w:r>
      <w:r w:rsidRPr="00E05FB0">
        <w:rPr>
          <w:rFonts w:cs="Simplified Arabic"/>
          <w:rtl/>
          <w:lang w:val="en-US"/>
        </w:rPr>
        <w:t xml:space="preserve"> الأمين</w:t>
      </w:r>
      <w:r>
        <w:rPr>
          <w:rFonts w:cs="Simplified Arabic" w:hint="cs"/>
          <w:rtl/>
          <w:lang w:val="en-US"/>
        </w:rPr>
        <w:t>ة</w:t>
      </w:r>
      <w:r w:rsidRPr="00E05FB0">
        <w:rPr>
          <w:rFonts w:cs="Simplified Arabic"/>
          <w:rtl/>
          <w:lang w:val="en-US"/>
        </w:rPr>
        <w:t xml:space="preserve"> التنفيذي</w:t>
      </w:r>
      <w:r>
        <w:rPr>
          <w:rFonts w:cs="Simplified Arabic" w:hint="cs"/>
          <w:rtl/>
          <w:lang w:val="en-US"/>
        </w:rPr>
        <w:t>ة</w:t>
      </w:r>
      <w:r w:rsidRPr="00E05FB0">
        <w:rPr>
          <w:rFonts w:cs="Simplified Arabic"/>
          <w:rtl/>
          <w:lang w:val="en-US"/>
        </w:rPr>
        <w:t xml:space="preserve"> للاتفاقية، رهناً بتوافر الموارد وبالتشاور مع الأطراف المعنية والحكومات الأخرى والشعوب الأصلية والمجتمعات المحلية وأعضاء الشراكة التعاونية بشأن الإدارة المستدامة </w:t>
      </w:r>
      <w:r w:rsidR="002652EF">
        <w:rPr>
          <w:rFonts w:cs="Simplified Arabic" w:hint="cs"/>
          <w:rtl/>
          <w:lang w:val="en-US"/>
        </w:rPr>
        <w:t>للأحياء</w:t>
      </w:r>
      <w:r w:rsidRPr="00E05FB0">
        <w:rPr>
          <w:rFonts w:cs="Simplified Arabic"/>
          <w:rtl/>
          <w:lang w:val="en-US"/>
        </w:rPr>
        <w:t xml:space="preserve"> البرية</w:t>
      </w:r>
      <w:r>
        <w:rPr>
          <w:rFonts w:cs="Simplified Arabic" w:hint="cs"/>
          <w:rtl/>
          <w:lang w:val="en-US"/>
        </w:rPr>
        <w:t>، الاضطلاع بما يلي</w:t>
      </w:r>
      <w:r w:rsidRPr="00E05FB0">
        <w:rPr>
          <w:rFonts w:cs="Simplified Arabic"/>
          <w:rtl/>
          <w:lang w:val="en-US"/>
        </w:rPr>
        <w:t>:</w:t>
      </w:r>
    </w:p>
    <w:p w14:paraId="4582944B" w14:textId="2A89E5C6" w:rsidR="00E05FB0" w:rsidRDefault="00E05FB0" w:rsidP="00A85CDA">
      <w:pPr>
        <w:pStyle w:val="ListParagraph"/>
        <w:numPr>
          <w:ilvl w:val="0"/>
          <w:numId w:val="28"/>
        </w:numPr>
        <w:tabs>
          <w:tab w:val="left" w:pos="990"/>
        </w:tabs>
        <w:bidi/>
        <w:spacing w:before="120" w:line="216" w:lineRule="auto"/>
        <w:ind w:left="630" w:firstLine="1440"/>
        <w:contextualSpacing w:val="0"/>
        <w:rPr>
          <w:rFonts w:cs="Simplified Arabic"/>
          <w:lang w:val="en-US"/>
        </w:rPr>
      </w:pPr>
      <w:r w:rsidRPr="00E05FB0">
        <w:rPr>
          <w:rFonts w:cs="Simplified Arabic"/>
          <w:rtl/>
          <w:lang w:val="en-US"/>
        </w:rPr>
        <w:t xml:space="preserve">تعزيز الوعي بالإرشادات العالمية </w:t>
      </w:r>
      <w:r>
        <w:rPr>
          <w:rFonts w:cs="Simplified Arabic" w:hint="cs"/>
          <w:rtl/>
          <w:lang w:val="en-US"/>
        </w:rPr>
        <w:t>وتيسير</w:t>
      </w:r>
      <w:r w:rsidRPr="00E05FB0">
        <w:rPr>
          <w:rFonts w:cs="Simplified Arabic"/>
          <w:rtl/>
          <w:lang w:val="en-US"/>
        </w:rPr>
        <w:t xml:space="preserve"> استخدامها؛</w:t>
      </w:r>
    </w:p>
    <w:p w14:paraId="33CC4CC5" w14:textId="77777777" w:rsidR="00A85CDA" w:rsidRPr="00A85CDA" w:rsidRDefault="00A85CDA" w:rsidP="00A85CDA">
      <w:pPr>
        <w:pStyle w:val="ListParagraph"/>
        <w:numPr>
          <w:ilvl w:val="0"/>
          <w:numId w:val="28"/>
        </w:numPr>
        <w:tabs>
          <w:tab w:val="left" w:pos="990"/>
        </w:tabs>
        <w:bidi/>
        <w:spacing w:before="120" w:line="216" w:lineRule="auto"/>
        <w:ind w:left="630" w:firstLine="1440"/>
        <w:contextualSpacing w:val="0"/>
        <w:rPr>
          <w:rFonts w:cs="Simplified Arabic"/>
          <w:lang w:val="en-US"/>
        </w:rPr>
      </w:pPr>
      <w:r w:rsidRPr="00A85CDA">
        <w:rPr>
          <w:rFonts w:cs="Simplified Arabic"/>
          <w:rtl/>
          <w:lang w:val="en-US"/>
        </w:rPr>
        <w:t>تعزيز تبادل الخبرات والأدوات والدروس المستفادة فيما يتعلق بالرصد والإدارة التكيفية والضمانات والحوكمة التشاركية وتقاسم المنافع بشكل عادل؛</w:t>
      </w:r>
    </w:p>
    <w:p w14:paraId="75E8246B" w14:textId="77777777" w:rsidR="00A85CDA" w:rsidRPr="00A85CDA" w:rsidRDefault="00A85CDA" w:rsidP="00A85CDA">
      <w:pPr>
        <w:pStyle w:val="ListParagraph"/>
        <w:numPr>
          <w:ilvl w:val="0"/>
          <w:numId w:val="28"/>
        </w:numPr>
        <w:tabs>
          <w:tab w:val="left" w:pos="990"/>
        </w:tabs>
        <w:bidi/>
        <w:spacing w:before="120" w:line="216" w:lineRule="auto"/>
        <w:ind w:left="630" w:firstLine="1440"/>
        <w:contextualSpacing w:val="0"/>
        <w:rPr>
          <w:rFonts w:cs="Simplified Arabic"/>
          <w:lang w:val="en-US"/>
        </w:rPr>
      </w:pPr>
      <w:r w:rsidRPr="00A85CDA">
        <w:rPr>
          <w:rFonts w:cs="Simplified Arabic"/>
          <w:rtl/>
          <w:lang w:val="en-US"/>
        </w:rPr>
        <w:t>تجميع المعلومات المشار إليها في الفقرة 5 أعلاه وإتاحتها من خلال آلية تبادل المعلومات وغيرها من الوسائل المناسبة؛</w:t>
      </w:r>
    </w:p>
    <w:p w14:paraId="5452478C" w14:textId="015B2199" w:rsidR="00E05FB0" w:rsidRPr="0067296C" w:rsidRDefault="00A85CDA" w:rsidP="0067296C">
      <w:pPr>
        <w:pStyle w:val="ListParagraph"/>
        <w:numPr>
          <w:ilvl w:val="0"/>
          <w:numId w:val="28"/>
        </w:numPr>
        <w:tabs>
          <w:tab w:val="left" w:pos="990"/>
        </w:tabs>
        <w:bidi/>
        <w:spacing w:before="120" w:line="216" w:lineRule="auto"/>
        <w:ind w:left="630" w:firstLine="1440"/>
        <w:contextualSpacing w:val="0"/>
        <w:rPr>
          <w:rFonts w:cs="Simplified Arabic"/>
          <w:lang w:val="en-US"/>
        </w:rPr>
      </w:pPr>
      <w:r w:rsidRPr="0067296C">
        <w:rPr>
          <w:rFonts w:cs="Simplified Arabic"/>
          <w:rtl/>
          <w:lang w:val="en-US"/>
        </w:rPr>
        <w:t xml:space="preserve">إعداد تقرير عن التقدم المحرز في تنفيذ هذا </w:t>
      </w:r>
      <w:r w:rsidR="00C92FE5" w:rsidRPr="0067296C">
        <w:rPr>
          <w:rFonts w:cs="Simplified Arabic" w:hint="cs"/>
          <w:rtl/>
          <w:lang w:val="en-US"/>
        </w:rPr>
        <w:t>المقرر</w:t>
      </w:r>
      <w:r w:rsidRPr="0067296C">
        <w:rPr>
          <w:rFonts w:cs="Simplified Arabic"/>
          <w:rtl/>
          <w:lang w:val="en-US"/>
        </w:rPr>
        <w:t xml:space="preserve"> لعرضه على الهيئة الفرعية للمشورة العلمية والتقنية والتكنولوجية في اجتماع يُعقد قبل الاجتماع التاسع عشر لمؤتمر الأطراف.</w:t>
      </w:r>
    </w:p>
    <w:p w14:paraId="39C7807E" w14:textId="2C598F26" w:rsidR="00C92FE5" w:rsidRPr="00445554" w:rsidRDefault="00C92FE5" w:rsidP="00A50963">
      <w:pPr>
        <w:pStyle w:val="ListParagraph"/>
        <w:bidi/>
        <w:spacing w:after="120" w:line="216" w:lineRule="auto"/>
        <w:ind w:left="630"/>
        <w:contextualSpacing w:val="0"/>
        <w:rPr>
          <w:rFonts w:cs="Simplified Arabic"/>
          <w:b/>
          <w:bCs/>
          <w:sz w:val="26"/>
          <w:szCs w:val="26"/>
          <w:rtl/>
          <w:lang w:val="en-US" w:eastAsia="en-CA"/>
        </w:rPr>
      </w:pPr>
      <w:r w:rsidRPr="00445554">
        <w:rPr>
          <w:rFonts w:cs="Simplified Arabic" w:hint="cs"/>
          <w:b/>
          <w:bCs/>
          <w:sz w:val="26"/>
          <w:szCs w:val="26"/>
          <w:rtl/>
          <w:lang w:val="en-US" w:eastAsia="en-CA"/>
        </w:rPr>
        <w:t>المرفق</w:t>
      </w:r>
    </w:p>
    <w:p w14:paraId="518E06F4" w14:textId="2F5EC177" w:rsidR="00C92FE5" w:rsidRPr="00A50963" w:rsidRDefault="00A77798" w:rsidP="00A50963">
      <w:pPr>
        <w:keepNext/>
        <w:keepLines/>
        <w:bidi/>
        <w:spacing w:after="120" w:line="216" w:lineRule="auto"/>
        <w:ind w:left="567"/>
        <w:jc w:val="left"/>
        <w:rPr>
          <w:rFonts w:cs="Simplified Arabic"/>
          <w:b/>
          <w:bCs/>
          <w:rtl/>
          <w:lang w:val="en-CA" w:eastAsia="en-CA"/>
        </w:rPr>
      </w:pPr>
      <w:r>
        <w:rPr>
          <w:rFonts w:cs="Simplified Arabic" w:hint="cs"/>
          <w:b/>
          <w:bCs/>
          <w:rtl/>
          <w:lang w:val="en-CA" w:eastAsia="en-CA"/>
        </w:rPr>
        <w:t>ال</w:t>
      </w:r>
      <w:r w:rsidR="00C92FE5" w:rsidRPr="00A50963">
        <w:rPr>
          <w:rFonts w:cs="Simplified Arabic"/>
          <w:b/>
          <w:bCs/>
          <w:rtl/>
          <w:lang w:val="en-CA" w:eastAsia="en-CA"/>
        </w:rPr>
        <w:t xml:space="preserve">إرشادات </w:t>
      </w:r>
      <w:r>
        <w:rPr>
          <w:rFonts w:cs="Simplified Arabic" w:hint="cs"/>
          <w:b/>
          <w:bCs/>
          <w:rtl/>
          <w:lang w:val="en-CA" w:eastAsia="en-CA"/>
        </w:rPr>
        <w:t>ال</w:t>
      </w:r>
      <w:r w:rsidR="00C92FE5" w:rsidRPr="00A50963">
        <w:rPr>
          <w:rFonts w:cs="Simplified Arabic"/>
          <w:b/>
          <w:bCs/>
          <w:rtl/>
          <w:lang w:val="en-CA" w:eastAsia="en-CA"/>
        </w:rPr>
        <w:t xml:space="preserve">عالمية بشأن الإدارة المستدامة </w:t>
      </w:r>
      <w:r w:rsidR="00643101" w:rsidRPr="00A50963">
        <w:rPr>
          <w:rFonts w:cs="Simplified Arabic" w:hint="cs"/>
          <w:b/>
          <w:bCs/>
          <w:rtl/>
          <w:lang w:val="en-CA" w:eastAsia="en-CA"/>
        </w:rPr>
        <w:t>للأحياء</w:t>
      </w:r>
      <w:r w:rsidR="00C92FE5" w:rsidRPr="00A50963">
        <w:rPr>
          <w:rFonts w:cs="Simplified Arabic"/>
          <w:b/>
          <w:bCs/>
          <w:rtl/>
          <w:lang w:val="en-CA" w:eastAsia="en-CA"/>
        </w:rPr>
        <w:t xml:space="preserve"> البرية</w:t>
      </w:r>
      <w:r w:rsidR="00C92FE5" w:rsidRPr="00A50963">
        <w:rPr>
          <w:rFonts w:cs="Simplified Arabic" w:hint="cs"/>
          <w:b/>
          <w:bCs/>
          <w:rtl/>
          <w:lang w:val="en-CA" w:eastAsia="en-CA"/>
        </w:rPr>
        <w:t xml:space="preserve"> </w:t>
      </w:r>
      <w:r>
        <w:rPr>
          <w:rFonts w:cs="Simplified Arabic" w:hint="cs"/>
          <w:b/>
          <w:bCs/>
          <w:rtl/>
          <w:lang w:val="en-CA" w:eastAsia="en-CA"/>
        </w:rPr>
        <w:t>ال</w:t>
      </w:r>
      <w:r w:rsidR="00C92FE5" w:rsidRPr="00A50963">
        <w:rPr>
          <w:rFonts w:cs="Simplified Arabic"/>
          <w:b/>
          <w:bCs/>
          <w:rtl/>
          <w:lang w:val="en-CA" w:eastAsia="en-CA"/>
        </w:rPr>
        <w:t>قابلة للتطبيق على أنواع متعددة وممارسات متعددة</w:t>
      </w:r>
    </w:p>
    <w:p w14:paraId="1830FAAF" w14:textId="5ADE7DC8" w:rsidR="00BB3334" w:rsidRPr="00ED7E12" w:rsidRDefault="00BB3334" w:rsidP="00ED7E12">
      <w:pPr>
        <w:keepNext/>
        <w:keepLines/>
        <w:bidi/>
        <w:spacing w:after="120" w:line="216" w:lineRule="auto"/>
        <w:rPr>
          <w:rFonts w:eastAsia="MS Mincho" w:cs="Simplified Arabic"/>
          <w:b/>
          <w:bCs/>
          <w:sz w:val="20"/>
          <w:rtl/>
        </w:rPr>
      </w:pPr>
      <w:r w:rsidRPr="00ED7E12">
        <w:rPr>
          <w:rFonts w:eastAsia="MS Mincho" w:cs="Simplified Arabic" w:hint="cs"/>
          <w:b/>
          <w:bCs/>
          <w:sz w:val="20"/>
          <w:rtl/>
        </w:rPr>
        <w:t>أولاً- السياق</w:t>
      </w:r>
    </w:p>
    <w:p w14:paraId="7A7DC07D" w14:textId="75FE450A" w:rsidR="0067296C" w:rsidRDefault="0067296C" w:rsidP="0067296C">
      <w:pPr>
        <w:pStyle w:val="ListParagraph"/>
        <w:numPr>
          <w:ilvl w:val="0"/>
          <w:numId w:val="29"/>
        </w:numPr>
        <w:bidi/>
        <w:spacing w:after="120" w:line="216" w:lineRule="auto"/>
        <w:ind w:left="562" w:firstLine="0"/>
        <w:contextualSpacing w:val="0"/>
        <w:rPr>
          <w:rFonts w:cs="Simplified Arabic"/>
          <w:lang w:val="en-US" w:eastAsia="en-CA"/>
        </w:rPr>
      </w:pPr>
      <w:r w:rsidRPr="0067296C">
        <w:rPr>
          <w:rFonts w:cs="Simplified Arabic"/>
          <w:rtl/>
          <w:lang w:val="en-US" w:eastAsia="en-CA"/>
        </w:rPr>
        <w:t>أقرّ مؤتمر الأطراف في اتفاقية التنوع البيولوجي،</w:t>
      </w:r>
      <w:r w:rsidR="002D3C23" w:rsidRPr="00986101">
        <w:rPr>
          <w:rStyle w:val="FootnoteReference"/>
          <w:rFonts w:cs="Simplified Arabic"/>
          <w:u w:val="none"/>
          <w:vertAlign w:val="superscript"/>
          <w:rtl/>
          <w:lang w:val="en-US" w:eastAsia="en-CA"/>
        </w:rPr>
        <w:footnoteReference w:id="17"/>
      </w:r>
      <w:r w:rsidRPr="0067296C">
        <w:rPr>
          <w:rFonts w:cs="Simplified Arabic"/>
          <w:rtl/>
          <w:lang w:val="en-US" w:eastAsia="en-CA"/>
        </w:rPr>
        <w:t xml:space="preserve"> في </w:t>
      </w:r>
      <w:r w:rsidR="00A3499F">
        <w:rPr>
          <w:rFonts w:cs="Simplified Arabic" w:hint="cs"/>
          <w:rtl/>
          <w:lang w:val="en-US" w:eastAsia="en-CA"/>
        </w:rPr>
        <w:t>مقرره</w:t>
      </w:r>
      <w:r w:rsidRPr="0067296C">
        <w:rPr>
          <w:rFonts w:cs="Simplified Arabic"/>
          <w:rtl/>
          <w:lang w:val="en-US" w:eastAsia="en-CA"/>
        </w:rPr>
        <w:t xml:space="preserve"> </w:t>
      </w:r>
      <w:hyperlink r:id="rId22" w:history="1">
        <w:r w:rsidRPr="00A3499F">
          <w:rPr>
            <w:rStyle w:val="Hyperlink"/>
            <w:rFonts w:cs="Simplified Arabic"/>
            <w:rtl/>
            <w:lang w:val="en-US" w:eastAsia="en-CA"/>
          </w:rPr>
          <w:t>14/7</w:t>
        </w:r>
      </w:hyperlink>
      <w:r w:rsidRPr="0067296C">
        <w:rPr>
          <w:rFonts w:cs="Simplified Arabic"/>
          <w:rtl/>
          <w:lang w:val="en-US" w:eastAsia="en-CA"/>
        </w:rPr>
        <w:t xml:space="preserve">، الإدارة المستدامة </w:t>
      </w:r>
      <w:r w:rsidR="00A3499F">
        <w:rPr>
          <w:rFonts w:cs="Simplified Arabic" w:hint="cs"/>
          <w:rtl/>
          <w:lang w:val="en-US" w:eastAsia="en-CA"/>
        </w:rPr>
        <w:t>للأحياء</w:t>
      </w:r>
      <w:r w:rsidRPr="0067296C">
        <w:rPr>
          <w:rFonts w:cs="Simplified Arabic"/>
          <w:rtl/>
          <w:lang w:val="en-US" w:eastAsia="en-CA"/>
        </w:rPr>
        <w:t xml:space="preserve"> البرية كنهج متكامل يُسهم في تحقيق أهداف الاتفاقية، وهي: </w:t>
      </w:r>
      <w:r w:rsidR="004A7F43">
        <w:rPr>
          <w:rFonts w:cs="Simplified Arabic" w:hint="cs"/>
          <w:rtl/>
          <w:lang w:val="en-US" w:eastAsia="en-CA"/>
        </w:rPr>
        <w:t>حفظ</w:t>
      </w:r>
      <w:r w:rsidRPr="0067296C">
        <w:rPr>
          <w:rFonts w:cs="Simplified Arabic"/>
          <w:rtl/>
          <w:lang w:val="en-US" w:eastAsia="en-CA"/>
        </w:rPr>
        <w:t xml:space="preserve"> التنوع البيولوجي، والاستخدام المستدام لمكوناته، والتقاسم العادل والمنصف للمنافع </w:t>
      </w:r>
      <w:r w:rsidR="004A7F43">
        <w:rPr>
          <w:rFonts w:cs="Simplified Arabic" w:hint="cs"/>
          <w:rtl/>
          <w:lang w:val="en-US" w:eastAsia="en-CA"/>
        </w:rPr>
        <w:t>الناشئة</w:t>
      </w:r>
      <w:r w:rsidRPr="0067296C">
        <w:rPr>
          <w:rFonts w:cs="Simplified Arabic"/>
          <w:rtl/>
          <w:lang w:val="en-US" w:eastAsia="en-CA"/>
        </w:rPr>
        <w:t xml:space="preserve"> عن استخدام الموارد الجينية. و</w:t>
      </w:r>
      <w:r w:rsidR="00915200">
        <w:rPr>
          <w:rFonts w:cs="Simplified Arabic" w:hint="cs"/>
          <w:rtl/>
          <w:lang w:val="en-US" w:eastAsia="en-CA"/>
        </w:rPr>
        <w:t>ت</w:t>
      </w:r>
      <w:r w:rsidRPr="0067296C">
        <w:rPr>
          <w:rFonts w:cs="Simplified Arabic"/>
          <w:rtl/>
          <w:lang w:val="en-US" w:eastAsia="en-CA"/>
        </w:rPr>
        <w:t>ستند هذ</w:t>
      </w:r>
      <w:r w:rsidR="00915200">
        <w:rPr>
          <w:rFonts w:cs="Simplified Arabic" w:hint="cs"/>
          <w:rtl/>
          <w:lang w:val="en-US" w:eastAsia="en-CA"/>
        </w:rPr>
        <w:t xml:space="preserve">ه الإرشادات </w:t>
      </w:r>
      <w:r w:rsidRPr="0067296C">
        <w:rPr>
          <w:rFonts w:cs="Simplified Arabic"/>
          <w:rtl/>
          <w:lang w:val="en-US" w:eastAsia="en-CA"/>
        </w:rPr>
        <w:t xml:space="preserve">إلى ذلك </w:t>
      </w:r>
      <w:r w:rsidR="004A7F43">
        <w:rPr>
          <w:rFonts w:cs="Simplified Arabic" w:hint="cs"/>
          <w:rtl/>
          <w:lang w:val="en-US" w:eastAsia="en-CA"/>
        </w:rPr>
        <w:t>المقرر</w:t>
      </w:r>
      <w:r w:rsidRPr="0067296C">
        <w:rPr>
          <w:rFonts w:cs="Simplified Arabic"/>
          <w:rtl/>
          <w:lang w:val="en-US" w:eastAsia="en-CA"/>
        </w:rPr>
        <w:t xml:space="preserve"> </w:t>
      </w:r>
      <w:r w:rsidR="004A7F43">
        <w:rPr>
          <w:rFonts w:cs="Simplified Arabic" w:hint="cs"/>
          <w:rtl/>
          <w:lang w:val="en-US" w:eastAsia="en-CA"/>
        </w:rPr>
        <w:t>والمقررات</w:t>
      </w:r>
      <w:r w:rsidRPr="0067296C">
        <w:rPr>
          <w:rFonts w:cs="Simplified Arabic"/>
          <w:rtl/>
          <w:lang w:val="en-US" w:eastAsia="en-CA"/>
        </w:rPr>
        <w:t xml:space="preserve"> اللاحقة لمؤتمر الأطراف، </w:t>
      </w:r>
      <w:r w:rsidR="00155795">
        <w:rPr>
          <w:rFonts w:cs="Simplified Arabic" w:hint="cs"/>
          <w:rtl/>
          <w:lang w:val="en-US" w:eastAsia="en-CA"/>
        </w:rPr>
        <w:t>وستُسهم</w:t>
      </w:r>
      <w:r w:rsidRPr="0067296C">
        <w:rPr>
          <w:rFonts w:cs="Simplified Arabic"/>
          <w:rtl/>
          <w:lang w:val="en-US" w:eastAsia="en-CA"/>
        </w:rPr>
        <w:t xml:space="preserve"> في تنفيذ إطار كونمينغ-مونتريال العالمي للتنوع البيولوجي، الذي اعتُمد في الاجتماع الخامس عشر لمؤتمر الأطراف.</w:t>
      </w:r>
      <w:r w:rsidR="002D3C23" w:rsidRPr="00986101">
        <w:rPr>
          <w:rStyle w:val="FootnoteReference"/>
          <w:rFonts w:cs="Simplified Arabic"/>
          <w:u w:val="none"/>
          <w:vertAlign w:val="superscript"/>
          <w:rtl/>
          <w:lang w:val="en-US" w:eastAsia="en-CA"/>
        </w:rPr>
        <w:footnoteReference w:id="18"/>
      </w:r>
      <w:r w:rsidRPr="0067296C">
        <w:rPr>
          <w:rFonts w:cs="Simplified Arabic"/>
          <w:rtl/>
          <w:lang w:val="en-US" w:eastAsia="en-CA"/>
        </w:rPr>
        <w:t xml:space="preserve"> وعلى وجه الخصوص، </w:t>
      </w:r>
      <w:r w:rsidR="004A7F43">
        <w:rPr>
          <w:rFonts w:cs="Simplified Arabic" w:hint="cs"/>
          <w:rtl/>
          <w:lang w:val="en-US" w:eastAsia="en-CA"/>
        </w:rPr>
        <w:t xml:space="preserve">ستُسهم هذه الإرشادات </w:t>
      </w:r>
      <w:r w:rsidRPr="0067296C">
        <w:rPr>
          <w:rFonts w:cs="Simplified Arabic"/>
          <w:rtl/>
          <w:lang w:val="en-US" w:eastAsia="en-CA"/>
        </w:rPr>
        <w:t xml:space="preserve">في تحقيق الغايات من 4 إلى 6، و9، و10، و22، و23 من الإطار، والتي تُوفر أساسًا للنهوض </w:t>
      </w:r>
      <w:r w:rsidR="004A7F43">
        <w:rPr>
          <w:rFonts w:cs="Simplified Arabic" w:hint="cs"/>
          <w:rtl/>
          <w:lang w:val="en-US" w:eastAsia="en-CA"/>
        </w:rPr>
        <w:t>بحفظ</w:t>
      </w:r>
      <w:r w:rsidRPr="0067296C">
        <w:rPr>
          <w:rFonts w:cs="Simplified Arabic"/>
          <w:rtl/>
          <w:lang w:val="en-US" w:eastAsia="en-CA"/>
        </w:rPr>
        <w:t xml:space="preserve"> الأنواع واستعادتها، وضمان أن يكون استخدام الأنواع البرية والاتجار بها مستدامًا وآمنًا وقانونيًا، وأن يُعزز المنافع التي تعود على الناس.</w:t>
      </w:r>
    </w:p>
    <w:p w14:paraId="1299430C" w14:textId="0EBED03C" w:rsidR="0091418E" w:rsidRPr="00F01862" w:rsidRDefault="00C903EB" w:rsidP="0091418E">
      <w:pPr>
        <w:pStyle w:val="ListParagraph"/>
        <w:numPr>
          <w:ilvl w:val="0"/>
          <w:numId w:val="29"/>
        </w:numPr>
        <w:bidi/>
        <w:spacing w:after="120" w:line="216" w:lineRule="auto"/>
        <w:ind w:left="562" w:firstLine="0"/>
        <w:contextualSpacing w:val="0"/>
        <w:rPr>
          <w:rFonts w:cs="Simplified Arabic"/>
          <w:lang w:val="en-US" w:eastAsia="en-CA"/>
        </w:rPr>
      </w:pPr>
      <w:r>
        <w:rPr>
          <w:rFonts w:cs="Simplified Arabic" w:hint="cs"/>
          <w:rtl/>
          <w:lang w:val="en-US" w:eastAsia="en-CA"/>
        </w:rPr>
        <w:t>و</w:t>
      </w:r>
      <w:r w:rsidR="0091418E" w:rsidRPr="0091418E">
        <w:rPr>
          <w:rFonts w:cs="Simplified Arabic"/>
          <w:rtl/>
          <w:lang w:val="en-US" w:eastAsia="en-CA"/>
        </w:rPr>
        <w:t xml:space="preserve">تستخدم الإرشادات الحالية تعريف مصطلح </w:t>
      </w:r>
      <w:r w:rsidR="0091418E">
        <w:rPr>
          <w:rFonts w:cs="Simplified Arabic" w:hint="cs"/>
          <w:rtl/>
          <w:lang w:val="en-US" w:eastAsia="en-CA"/>
        </w:rPr>
        <w:t>’’ا</w:t>
      </w:r>
      <w:r w:rsidR="0091418E" w:rsidRPr="0091418E">
        <w:rPr>
          <w:rFonts w:cs="Simplified Arabic"/>
          <w:rtl/>
          <w:lang w:val="en-US" w:eastAsia="en-CA"/>
        </w:rPr>
        <w:t xml:space="preserve">لإدارة المستدامة </w:t>
      </w:r>
      <w:r w:rsidR="0091418E">
        <w:rPr>
          <w:rFonts w:cs="Simplified Arabic" w:hint="cs"/>
          <w:rtl/>
          <w:lang w:val="en-US" w:eastAsia="en-CA"/>
        </w:rPr>
        <w:t>للأحياء</w:t>
      </w:r>
      <w:r w:rsidR="0091418E" w:rsidRPr="0091418E">
        <w:rPr>
          <w:rFonts w:cs="Simplified Arabic"/>
          <w:rtl/>
          <w:lang w:val="en-US" w:eastAsia="en-CA"/>
        </w:rPr>
        <w:t xml:space="preserve"> البرية</w:t>
      </w:r>
      <w:r w:rsidR="0091418E">
        <w:rPr>
          <w:rFonts w:cs="Simplified Arabic" w:hint="cs"/>
          <w:rtl/>
          <w:lang w:val="en-US" w:eastAsia="en-CA"/>
        </w:rPr>
        <w:t xml:space="preserve">‘‘ </w:t>
      </w:r>
      <w:r w:rsidR="0091418E" w:rsidRPr="0091418E">
        <w:rPr>
          <w:rFonts w:cs="Simplified Arabic"/>
          <w:rtl/>
          <w:lang w:val="en-US" w:eastAsia="en-CA"/>
        </w:rPr>
        <w:t xml:space="preserve">الوارد في </w:t>
      </w:r>
      <w:r w:rsidR="0091418E">
        <w:rPr>
          <w:rFonts w:cs="Simplified Arabic" w:hint="cs"/>
          <w:rtl/>
          <w:lang w:val="en-US" w:eastAsia="en-CA"/>
        </w:rPr>
        <w:t>المقرر</w:t>
      </w:r>
      <w:r w:rsidR="0091418E" w:rsidRPr="0091418E">
        <w:rPr>
          <w:rFonts w:cs="Simplified Arabic"/>
          <w:rtl/>
          <w:lang w:val="en-US" w:eastAsia="en-CA"/>
        </w:rPr>
        <w:t xml:space="preserve"> </w:t>
      </w:r>
      <w:hyperlink r:id="rId23" w:history="1">
        <w:r w:rsidR="0091418E" w:rsidRPr="00F01862">
          <w:rPr>
            <w:rStyle w:val="Hyperlink"/>
            <w:rFonts w:cs="Simplified Arabic"/>
            <w:rtl/>
            <w:lang w:val="en-US" w:eastAsia="en-CA"/>
          </w:rPr>
          <w:t>14/7</w:t>
        </w:r>
      </w:hyperlink>
      <w:r w:rsidR="00672C65">
        <w:rPr>
          <w:rFonts w:cs="Simplified Arabic"/>
          <w:lang w:val="en-US" w:eastAsia="en-CA"/>
        </w:rPr>
        <w:t xml:space="preserve"> </w:t>
      </w:r>
      <w:r w:rsidR="00672C65">
        <w:rPr>
          <w:rFonts w:cs="Simplified Arabic" w:hint="cs"/>
          <w:rtl/>
          <w:lang w:val="en-US" w:eastAsia="en-CA" w:bidi="ar-EG"/>
        </w:rPr>
        <w:t xml:space="preserve">كأساس، أي </w:t>
      </w:r>
      <w:r w:rsidR="00F01862" w:rsidRPr="00027B1E">
        <w:rPr>
          <w:rFonts w:hint="cs"/>
          <w:rtl/>
        </w:rPr>
        <w:t>الإدارة السليمة لأنواع الأحياء البرية من أجل الإبقاء على أعدادها وموائلها عبر الزمن، بالنظر إلى الاحتياجات الاجتماعية الاقتصادية لأعداد السكان</w:t>
      </w:r>
      <w:r w:rsidR="00F01862">
        <w:rPr>
          <w:rFonts w:hint="cs"/>
          <w:rtl/>
        </w:rPr>
        <w:t>.</w:t>
      </w:r>
    </w:p>
    <w:p w14:paraId="34D41E35" w14:textId="2737835F" w:rsidR="00F01862" w:rsidRDefault="00C903EB" w:rsidP="00F01862">
      <w:pPr>
        <w:pStyle w:val="ListParagraph"/>
        <w:numPr>
          <w:ilvl w:val="0"/>
          <w:numId w:val="29"/>
        </w:numPr>
        <w:bidi/>
        <w:spacing w:after="120" w:line="216" w:lineRule="auto"/>
        <w:ind w:left="562" w:firstLine="0"/>
        <w:contextualSpacing w:val="0"/>
        <w:rPr>
          <w:rFonts w:cs="Simplified Arabic"/>
          <w:lang w:val="en-US" w:eastAsia="en-CA"/>
        </w:rPr>
      </w:pPr>
      <w:r>
        <w:rPr>
          <w:rFonts w:cs="Simplified Arabic" w:hint="cs"/>
          <w:rtl/>
          <w:lang w:val="en-US" w:eastAsia="en-CA"/>
        </w:rPr>
        <w:t>و</w:t>
      </w:r>
      <w:r w:rsidR="00475070">
        <w:rPr>
          <w:rFonts w:cs="Simplified Arabic" w:hint="cs"/>
          <w:rtl/>
          <w:lang w:val="en-US" w:eastAsia="en-CA"/>
        </w:rPr>
        <w:t>تُد</w:t>
      </w:r>
      <w:r w:rsidR="00475070" w:rsidRPr="00475070">
        <w:rPr>
          <w:rFonts w:cs="Simplified Arabic"/>
          <w:rtl/>
          <w:lang w:val="en-US" w:eastAsia="en-CA"/>
        </w:rPr>
        <w:t xml:space="preserve">عم الإدارة المستدامة </w:t>
      </w:r>
      <w:r w:rsidR="00475070">
        <w:rPr>
          <w:rFonts w:cs="Simplified Arabic" w:hint="cs"/>
          <w:rtl/>
          <w:lang w:val="en-US" w:eastAsia="en-CA"/>
        </w:rPr>
        <w:t>للأحياء</w:t>
      </w:r>
      <w:r w:rsidR="00475070" w:rsidRPr="0091418E">
        <w:rPr>
          <w:rFonts w:cs="Simplified Arabic"/>
          <w:rtl/>
          <w:lang w:val="en-US" w:eastAsia="en-CA"/>
        </w:rPr>
        <w:t xml:space="preserve"> </w:t>
      </w:r>
      <w:r w:rsidR="00475070" w:rsidRPr="00475070">
        <w:rPr>
          <w:rFonts w:cs="Simplified Arabic"/>
          <w:rtl/>
          <w:lang w:val="en-US" w:eastAsia="en-CA"/>
        </w:rPr>
        <w:t xml:space="preserve">البرية بإطار معياري دولي واسع النطاق، أُنشئ، من بين أمور أخرى، بموجب اتفاقية التنوع البيولوجي (ولا سيما المواد من 6 إلى 8 و10)، </w:t>
      </w:r>
      <w:r w:rsidR="00475070">
        <w:rPr>
          <w:rFonts w:cs="Simplified Arabic" w:hint="cs"/>
          <w:rtl/>
          <w:lang w:val="en-US" w:eastAsia="en-CA"/>
        </w:rPr>
        <w:t>و</w:t>
      </w:r>
      <w:r w:rsidR="00475070" w:rsidRPr="00475070">
        <w:rPr>
          <w:rFonts w:cs="Simplified Arabic"/>
          <w:rtl/>
          <w:lang w:val="en-US" w:eastAsia="en-CA"/>
        </w:rPr>
        <w:t xml:space="preserve">معاهدة المحافظة على الأنواع المهاجرة من الحيوانات </w:t>
      </w:r>
      <w:r w:rsidR="00475070" w:rsidRPr="00475070">
        <w:rPr>
          <w:rFonts w:cs="Simplified Arabic"/>
          <w:rtl/>
          <w:lang w:val="en-US" w:eastAsia="en-CA"/>
        </w:rPr>
        <w:lastRenderedPageBreak/>
        <w:t xml:space="preserve">الفطرية، واتفاقية </w:t>
      </w:r>
      <w:r w:rsidR="002A46E8" w:rsidRPr="002A46E8">
        <w:rPr>
          <w:rFonts w:cs="Simplified Arabic"/>
          <w:rtl/>
          <w:lang w:val="en-US" w:eastAsia="en-CA"/>
        </w:rPr>
        <w:t>الاتجار الدولي بأنواع الحيوانات والنباتات البرية المهددة بالانقراض</w:t>
      </w:r>
      <w:r w:rsidR="00475070" w:rsidRPr="00475070">
        <w:rPr>
          <w:rFonts w:cs="Simplified Arabic"/>
          <w:rtl/>
          <w:lang w:val="en-US" w:eastAsia="en-CA"/>
        </w:rPr>
        <w:t>، ومنظمة الأغذية والزراعة للأمم المتحدة، والاتحاد الدولي لحفظ الطبيعة. كما تُعدّ مبادئ أديس أبابا التوجيهية للاستخدام المستدام للتنوع البيولوجي،</w:t>
      </w:r>
      <w:r w:rsidR="00B834F8" w:rsidRPr="00986101">
        <w:rPr>
          <w:rStyle w:val="FootnoteReference"/>
          <w:rFonts w:cs="Simplified Arabic"/>
          <w:u w:val="none"/>
          <w:vertAlign w:val="superscript"/>
          <w:rtl/>
          <w:lang w:val="en-US" w:eastAsia="en-CA"/>
        </w:rPr>
        <w:footnoteReference w:id="19"/>
      </w:r>
      <w:r w:rsidR="00475070" w:rsidRPr="00475070">
        <w:rPr>
          <w:rFonts w:cs="Simplified Arabic"/>
          <w:rtl/>
          <w:lang w:val="en-US" w:eastAsia="en-CA"/>
        </w:rPr>
        <w:t xml:space="preserve"> وغيرها من </w:t>
      </w:r>
      <w:r w:rsidR="002A46E8">
        <w:rPr>
          <w:rFonts w:cs="Simplified Arabic" w:hint="cs"/>
          <w:rtl/>
          <w:lang w:val="en-US" w:eastAsia="en-CA"/>
        </w:rPr>
        <w:t>مقررات</w:t>
      </w:r>
      <w:r w:rsidR="00475070" w:rsidRPr="00475070">
        <w:rPr>
          <w:rFonts w:cs="Simplified Arabic"/>
          <w:rtl/>
          <w:lang w:val="en-US" w:eastAsia="en-CA"/>
        </w:rPr>
        <w:t xml:space="preserve"> مؤتمر الأطراف في اتفاقية التنوع البيولوجي، بما في ذلك </w:t>
      </w:r>
      <w:r w:rsidR="002A46E8">
        <w:rPr>
          <w:rFonts w:cs="Simplified Arabic" w:hint="cs"/>
          <w:rtl/>
          <w:lang w:val="en-US" w:eastAsia="en-CA"/>
        </w:rPr>
        <w:t>المقررات</w:t>
      </w:r>
      <w:r w:rsidR="00475070" w:rsidRPr="00475070">
        <w:rPr>
          <w:rFonts w:cs="Simplified Arabic"/>
          <w:rtl/>
          <w:lang w:val="en-US" w:eastAsia="en-CA"/>
        </w:rPr>
        <w:t xml:space="preserve"> </w:t>
      </w:r>
      <w:hyperlink r:id="rId24" w:history="1">
        <w:r w:rsidR="00475070" w:rsidRPr="002A46E8">
          <w:rPr>
            <w:rStyle w:val="Hyperlink"/>
            <w:rFonts w:cs="Simplified Arabic"/>
            <w:rtl/>
            <w:lang w:val="en-US" w:eastAsia="en-CA"/>
          </w:rPr>
          <w:t>14/7</w:t>
        </w:r>
      </w:hyperlink>
      <w:r w:rsidR="00475070" w:rsidRPr="00475070">
        <w:rPr>
          <w:rFonts w:cs="Simplified Arabic"/>
          <w:rtl/>
          <w:lang w:val="en-US" w:eastAsia="en-CA"/>
        </w:rPr>
        <w:t xml:space="preserve"> و</w:t>
      </w:r>
      <w:hyperlink r:id="rId25" w:history="1">
        <w:r w:rsidR="00475070" w:rsidRPr="002A46E8">
          <w:rPr>
            <w:rStyle w:val="Hyperlink"/>
            <w:rFonts w:cs="Simplified Arabic"/>
            <w:rtl/>
            <w:lang w:val="en-US" w:eastAsia="en-CA"/>
          </w:rPr>
          <w:t>15/23</w:t>
        </w:r>
      </w:hyperlink>
      <w:r w:rsidR="00475070" w:rsidRPr="00475070">
        <w:rPr>
          <w:rFonts w:cs="Simplified Arabic"/>
          <w:rtl/>
          <w:lang w:val="en-US" w:eastAsia="en-CA"/>
        </w:rPr>
        <w:t xml:space="preserve"> و</w:t>
      </w:r>
      <w:hyperlink r:id="rId26" w:history="1">
        <w:r w:rsidR="00475070" w:rsidRPr="002A46E8">
          <w:rPr>
            <w:rStyle w:val="Hyperlink"/>
            <w:rFonts w:cs="Simplified Arabic"/>
            <w:rtl/>
            <w:lang w:val="en-US" w:eastAsia="en-CA"/>
          </w:rPr>
          <w:t>16/15</w:t>
        </w:r>
      </w:hyperlink>
      <w:r w:rsidR="00475070" w:rsidRPr="00475070">
        <w:rPr>
          <w:rFonts w:cs="Simplified Arabic"/>
          <w:rtl/>
          <w:lang w:val="en-US" w:eastAsia="en-CA"/>
        </w:rPr>
        <w:t xml:space="preserve">، ذات صلة في هذا الصدد. ويعزز هذا الإطار الالتزامات المتعلقة بوقف انقراض الأنواع، وضمان الاستخدام المستدام والقانوني للأنواع البرية، </w:t>
      </w:r>
      <w:r w:rsidR="002B68CB">
        <w:rPr>
          <w:rFonts w:cs="Simplified Arabic" w:hint="cs"/>
          <w:rtl/>
          <w:lang w:val="en-US" w:eastAsia="en-CA"/>
        </w:rPr>
        <w:t>وإصلاح</w:t>
      </w:r>
      <w:r w:rsidR="00475070" w:rsidRPr="00475070">
        <w:rPr>
          <w:rFonts w:cs="Simplified Arabic"/>
          <w:rtl/>
          <w:lang w:val="en-US" w:eastAsia="en-CA"/>
        </w:rPr>
        <w:t xml:space="preserve"> النظم الإيكولوجية، وتعزيز تقاسم المنافع.</w:t>
      </w:r>
    </w:p>
    <w:p w14:paraId="2A36C1DF" w14:textId="6A1E0A7B" w:rsidR="0085251D" w:rsidRDefault="00C903EB" w:rsidP="0085251D">
      <w:pPr>
        <w:pStyle w:val="ListParagraph"/>
        <w:numPr>
          <w:ilvl w:val="0"/>
          <w:numId w:val="29"/>
        </w:numPr>
        <w:bidi/>
        <w:spacing w:after="120" w:line="216" w:lineRule="auto"/>
        <w:ind w:left="562" w:firstLine="0"/>
        <w:contextualSpacing w:val="0"/>
        <w:rPr>
          <w:rFonts w:cs="Simplified Arabic"/>
          <w:lang w:val="en-US" w:eastAsia="en-CA"/>
        </w:rPr>
      </w:pPr>
      <w:r>
        <w:rPr>
          <w:rFonts w:cs="Simplified Arabic" w:hint="cs"/>
          <w:rtl/>
          <w:lang w:val="en-US" w:eastAsia="en-CA"/>
        </w:rPr>
        <w:t>و</w:t>
      </w:r>
      <w:r w:rsidR="0085251D" w:rsidRPr="0085251D">
        <w:rPr>
          <w:rFonts w:cs="Simplified Arabic"/>
          <w:rtl/>
          <w:lang w:val="en-US" w:eastAsia="en-CA"/>
        </w:rPr>
        <w:t xml:space="preserve">لا تزال الحياة البرية تُقدّم فوائد </w:t>
      </w:r>
      <w:r w:rsidR="0085251D">
        <w:rPr>
          <w:rFonts w:cs="Simplified Arabic" w:hint="cs"/>
          <w:rtl/>
          <w:lang w:val="en-US" w:eastAsia="en-CA"/>
        </w:rPr>
        <w:t>إيكولوجية</w:t>
      </w:r>
      <w:r w:rsidR="0085251D" w:rsidRPr="0085251D">
        <w:rPr>
          <w:rFonts w:cs="Simplified Arabic"/>
          <w:rtl/>
          <w:lang w:val="en-US" w:eastAsia="en-CA"/>
        </w:rPr>
        <w:t xml:space="preserve"> واقتصادية وثقافية واجتماعية أساسية، لا سيما في المناطق الريفية والغنية بالتنوع البيولوجي، حيث تدعم سُبل العيش والنظم الغذائية والاستمرارية الثقافية. وبينما تُستخدم العديد من الأنواع البرية بمستويات غير مستدامة، تُحفظ أنواع أخرى وتُدار بفعالية، مما يُبرز أهمية اتباع </w:t>
      </w:r>
      <w:r w:rsidR="00141C1A">
        <w:rPr>
          <w:rFonts w:cs="Simplified Arabic" w:hint="cs"/>
          <w:rtl/>
          <w:lang w:val="en-US" w:eastAsia="en-CA"/>
        </w:rPr>
        <w:t>نُهج</w:t>
      </w:r>
      <w:r w:rsidR="0085251D" w:rsidRPr="0085251D">
        <w:rPr>
          <w:rFonts w:cs="Simplified Arabic"/>
          <w:rtl/>
          <w:lang w:val="en-US" w:eastAsia="en-CA"/>
        </w:rPr>
        <w:t xml:space="preserve"> مُلائمة للسياق. </w:t>
      </w:r>
      <w:r w:rsidR="00205684">
        <w:rPr>
          <w:rFonts w:cs="Simplified Arabic" w:hint="cs"/>
          <w:rtl/>
          <w:lang w:val="en-US" w:eastAsia="en-CA"/>
        </w:rPr>
        <w:t>و</w:t>
      </w:r>
      <w:r w:rsidR="0085251D" w:rsidRPr="0085251D">
        <w:rPr>
          <w:rFonts w:cs="Simplified Arabic"/>
          <w:rtl/>
          <w:lang w:val="en-US" w:eastAsia="en-CA"/>
        </w:rPr>
        <w:t xml:space="preserve">تُؤكد هذه الديناميكيات على الحاجة إلى إدارة مُنسقة، وقائمة على تقييم المخاطر، وشفافة، وخاضعة للمساءلة، وقابلة للتكيف، تُعالج الضغوط والقيم المُتراكمة، وتُدمج النظم المعرفية العلمية والمحلية، وتضمن أن تظل إدارة </w:t>
      </w:r>
      <w:r w:rsidR="00205684">
        <w:rPr>
          <w:rFonts w:cs="Simplified Arabic" w:hint="cs"/>
          <w:rtl/>
          <w:lang w:val="en-US" w:eastAsia="en-CA"/>
        </w:rPr>
        <w:t>الأحياء</w:t>
      </w:r>
      <w:r w:rsidR="0085251D" w:rsidRPr="0085251D">
        <w:rPr>
          <w:rFonts w:cs="Simplified Arabic"/>
          <w:rtl/>
          <w:lang w:val="en-US" w:eastAsia="en-CA"/>
        </w:rPr>
        <w:t xml:space="preserve"> البرية مُستدامة بيئيًا ومتوافقة مع أهداف الحفاظ عليها.</w:t>
      </w:r>
    </w:p>
    <w:p w14:paraId="2BB81C21" w14:textId="2378F7AE" w:rsidR="00986101" w:rsidRDefault="00C903EB" w:rsidP="00986101">
      <w:pPr>
        <w:pStyle w:val="ListParagraph"/>
        <w:numPr>
          <w:ilvl w:val="0"/>
          <w:numId w:val="29"/>
        </w:numPr>
        <w:bidi/>
        <w:spacing w:after="120" w:line="216" w:lineRule="auto"/>
        <w:ind w:left="562" w:firstLine="0"/>
        <w:contextualSpacing w:val="0"/>
        <w:rPr>
          <w:rFonts w:cs="Simplified Arabic"/>
          <w:lang w:val="en-US" w:eastAsia="en-CA"/>
        </w:rPr>
      </w:pPr>
      <w:r>
        <w:rPr>
          <w:rFonts w:cs="Simplified Arabic" w:hint="cs"/>
          <w:rtl/>
          <w:lang w:val="en-US" w:eastAsia="en-CA"/>
        </w:rPr>
        <w:t>و</w:t>
      </w:r>
      <w:r w:rsidR="000713CE" w:rsidRPr="000713CE">
        <w:rPr>
          <w:rFonts w:cs="Simplified Arabic"/>
          <w:rtl/>
          <w:lang w:val="en-US" w:eastAsia="en-CA"/>
        </w:rPr>
        <w:t xml:space="preserve">بحسب </w:t>
      </w:r>
      <w:r w:rsidR="00C124D9" w:rsidRPr="00F93960">
        <w:rPr>
          <w:rFonts w:cs="Simplified Arabic"/>
          <w:i/>
          <w:iCs/>
          <w:rtl/>
          <w:lang w:val="en-US" w:eastAsia="en-CA"/>
        </w:rPr>
        <w:t>تقرير التقييم المواضيعي عن الاستخدام المستدام للأنواع البرية</w:t>
      </w:r>
      <w:r w:rsidR="000713CE" w:rsidRPr="000713CE">
        <w:rPr>
          <w:rFonts w:cs="Simplified Arabic"/>
          <w:rtl/>
          <w:lang w:val="en-US" w:eastAsia="en-CA"/>
        </w:rPr>
        <w:t xml:space="preserve">، فإن العديد من تجمعات وأنواع </w:t>
      </w:r>
      <w:r w:rsidR="00C124D9">
        <w:rPr>
          <w:rFonts w:cs="Simplified Arabic" w:hint="cs"/>
          <w:rtl/>
          <w:lang w:val="en-US" w:eastAsia="en-CA"/>
        </w:rPr>
        <w:t>الأحياء</w:t>
      </w:r>
      <w:r w:rsidR="000713CE" w:rsidRPr="000713CE">
        <w:rPr>
          <w:rFonts w:cs="Simplified Arabic"/>
          <w:rtl/>
          <w:lang w:val="en-US" w:eastAsia="en-CA"/>
        </w:rPr>
        <w:t xml:space="preserve"> البرية تشهد انخفاضًا، لا سيما في المناطق التي لا تُدار فيها الضغوطات بفعالية، مثل تغير استخدام الأراضي والبحار، والاستغلال المباشر، وتغير المناخ، والتلوث، والأنواع</w:t>
      </w:r>
      <w:r w:rsidR="00C124D9">
        <w:rPr>
          <w:rFonts w:cs="Simplified Arabic" w:hint="cs"/>
          <w:rtl/>
          <w:lang w:val="en-US" w:eastAsia="en-CA"/>
        </w:rPr>
        <w:t xml:space="preserve"> ال</w:t>
      </w:r>
      <w:r w:rsidR="00F93960">
        <w:rPr>
          <w:rFonts w:cs="Simplified Arabic" w:hint="cs"/>
          <w:rtl/>
          <w:lang w:val="en-US" w:eastAsia="en-CA"/>
        </w:rPr>
        <w:t>غريبة</w:t>
      </w:r>
      <w:r w:rsidR="000713CE" w:rsidRPr="000713CE">
        <w:rPr>
          <w:rFonts w:cs="Simplified Arabic"/>
          <w:rtl/>
          <w:lang w:val="en-US" w:eastAsia="en-CA"/>
        </w:rPr>
        <w:t xml:space="preserve"> الغازية. وتؤدي هذه الضغوطات المتداخلة إلى زيادة خطر الانقراض، وتدهور وظائف النظام </w:t>
      </w:r>
      <w:r w:rsidR="00F93960">
        <w:rPr>
          <w:rFonts w:cs="Simplified Arabic" w:hint="cs"/>
          <w:rtl/>
          <w:lang w:val="en-US" w:eastAsia="en-CA"/>
        </w:rPr>
        <w:t>الإيكولوجي</w:t>
      </w:r>
      <w:r w:rsidR="000713CE" w:rsidRPr="000713CE">
        <w:rPr>
          <w:rFonts w:cs="Simplified Arabic"/>
          <w:rtl/>
          <w:lang w:val="en-US" w:eastAsia="en-CA"/>
        </w:rPr>
        <w:t xml:space="preserve">، وتقويض </w:t>
      </w:r>
      <w:r w:rsidR="00F93960">
        <w:rPr>
          <w:rFonts w:cs="Simplified Arabic" w:hint="cs"/>
          <w:rtl/>
          <w:lang w:val="en-US" w:eastAsia="en-CA"/>
        </w:rPr>
        <w:t>الإسهامات التي تقدمها الطبيعة للبشر</w:t>
      </w:r>
      <w:r w:rsidR="000713CE" w:rsidRPr="000713CE">
        <w:rPr>
          <w:rFonts w:cs="Simplified Arabic"/>
          <w:rtl/>
          <w:lang w:val="en-US" w:eastAsia="en-CA"/>
        </w:rPr>
        <w:t xml:space="preserve">، وتتفاقم بفعل عوامل اجتماعية واقتصادية غير مباشرة أوسع نطاقًا، بما في ذلك النمو السكاني، وارتفاع معدل استهلاك الفرد، وتزايد الطلب على استخدام الأراضي والبحار. وقد تزيد المخاطر القائمة، بما فيها تلك الناجمة عن ديناميكيات أمراض </w:t>
      </w:r>
      <w:r w:rsidR="003E1C48">
        <w:rPr>
          <w:rFonts w:cs="Simplified Arabic" w:hint="cs"/>
          <w:rtl/>
          <w:lang w:val="en-US" w:eastAsia="en-CA"/>
        </w:rPr>
        <w:t>الأحياء</w:t>
      </w:r>
      <w:r w:rsidR="000713CE" w:rsidRPr="000713CE">
        <w:rPr>
          <w:rFonts w:cs="Simplified Arabic"/>
          <w:rtl/>
          <w:lang w:val="en-US" w:eastAsia="en-CA"/>
        </w:rPr>
        <w:t xml:space="preserve"> البرية، وتزايد </w:t>
      </w:r>
      <w:r w:rsidR="003E1C48">
        <w:rPr>
          <w:rFonts w:cs="Simplified Arabic" w:hint="cs"/>
          <w:rtl/>
          <w:lang w:val="en-US" w:eastAsia="en-CA"/>
        </w:rPr>
        <w:t>ال</w:t>
      </w:r>
      <w:r w:rsidR="000713CE" w:rsidRPr="000713CE">
        <w:rPr>
          <w:rFonts w:cs="Simplified Arabic"/>
          <w:rtl/>
          <w:lang w:val="en-US" w:eastAsia="en-CA"/>
        </w:rPr>
        <w:t xml:space="preserve">تجارة </w:t>
      </w:r>
      <w:r w:rsidR="003E1C48">
        <w:rPr>
          <w:rFonts w:cs="Simplified Arabic" w:hint="cs"/>
          <w:rtl/>
          <w:lang w:val="en-US" w:eastAsia="en-CA"/>
        </w:rPr>
        <w:t xml:space="preserve">في الأحياء </w:t>
      </w:r>
      <w:r w:rsidR="007A61CD">
        <w:rPr>
          <w:rFonts w:cs="Simplified Arabic" w:hint="cs"/>
          <w:rtl/>
          <w:lang w:val="en-US" w:eastAsia="en-CA"/>
        </w:rPr>
        <w:t xml:space="preserve">البرية </w:t>
      </w:r>
      <w:r w:rsidR="000713CE" w:rsidRPr="000713CE">
        <w:rPr>
          <w:rFonts w:cs="Simplified Arabic"/>
          <w:rtl/>
          <w:lang w:val="en-US" w:eastAsia="en-CA"/>
        </w:rPr>
        <w:t>والاتجار بها، والصراع بين الإنسان والحياة البرية، من حدة هذه المخاطر، لا سيما بالنسبة للأنواع التي تشهد انخفاضًا في أعدادها أو ذات نطاقات جغرافية محدودة، وللشعوب الأصلية والمجتمعات المحلية المرتبطة ارتباطًا وثيقًا بالحياة البرية.</w:t>
      </w:r>
    </w:p>
    <w:p w14:paraId="3EBAEAD2" w14:textId="610AC166" w:rsidR="008A1A8D" w:rsidRPr="00ED7E12" w:rsidRDefault="008A1A8D" w:rsidP="00ED7E12">
      <w:pPr>
        <w:keepNext/>
        <w:keepLines/>
        <w:bidi/>
        <w:spacing w:after="120" w:line="216" w:lineRule="auto"/>
        <w:rPr>
          <w:rFonts w:eastAsia="MS Mincho" w:cs="Simplified Arabic"/>
          <w:b/>
          <w:bCs/>
          <w:sz w:val="20"/>
          <w:rtl/>
        </w:rPr>
      </w:pPr>
      <w:r w:rsidRPr="00ED7E12">
        <w:rPr>
          <w:rFonts w:eastAsia="MS Mincho" w:cs="Simplified Arabic" w:hint="cs"/>
          <w:b/>
          <w:bCs/>
          <w:sz w:val="20"/>
          <w:rtl/>
        </w:rPr>
        <w:t>ثانياً- الولاية</w:t>
      </w:r>
    </w:p>
    <w:p w14:paraId="6D004744" w14:textId="08CCAE31" w:rsidR="008A1A8D" w:rsidRDefault="002454B8" w:rsidP="008A1A8D">
      <w:pPr>
        <w:pStyle w:val="ListParagraph"/>
        <w:numPr>
          <w:ilvl w:val="0"/>
          <w:numId w:val="29"/>
        </w:numPr>
        <w:bidi/>
        <w:spacing w:after="120" w:line="216" w:lineRule="auto"/>
        <w:ind w:left="562" w:firstLine="0"/>
        <w:contextualSpacing w:val="0"/>
        <w:rPr>
          <w:rFonts w:cs="Simplified Arabic"/>
          <w:lang w:val="en-US" w:eastAsia="en-CA"/>
        </w:rPr>
      </w:pPr>
      <w:r>
        <w:rPr>
          <w:rFonts w:cs="Simplified Arabic" w:hint="cs"/>
          <w:rtl/>
          <w:lang w:val="en-US" w:eastAsia="en-CA"/>
        </w:rPr>
        <w:t xml:space="preserve">وُضعت </w:t>
      </w:r>
      <w:r w:rsidR="008A1A8D" w:rsidRPr="008A1A8D">
        <w:rPr>
          <w:rFonts w:cs="Simplified Arabic"/>
          <w:rtl/>
          <w:lang w:val="en-US" w:eastAsia="en-CA"/>
        </w:rPr>
        <w:t>هذ</w:t>
      </w:r>
      <w:r w:rsidR="008A1A8D">
        <w:rPr>
          <w:rFonts w:cs="Simplified Arabic" w:hint="cs"/>
          <w:rtl/>
          <w:lang w:val="en-US" w:eastAsia="en-CA"/>
        </w:rPr>
        <w:t xml:space="preserve">ه الإرشادات الحالية </w:t>
      </w:r>
      <w:r w:rsidR="008A1A8D" w:rsidRPr="008A1A8D">
        <w:rPr>
          <w:rFonts w:cs="Simplified Arabic"/>
          <w:rtl/>
          <w:lang w:val="en-US" w:eastAsia="en-CA"/>
        </w:rPr>
        <w:t xml:space="preserve">عملاً </w:t>
      </w:r>
      <w:r w:rsidR="008A1A8D">
        <w:rPr>
          <w:rFonts w:cs="Simplified Arabic" w:hint="cs"/>
          <w:rtl/>
          <w:lang w:val="en-US" w:eastAsia="en-CA"/>
        </w:rPr>
        <w:t>بالمقرر</w:t>
      </w:r>
      <w:r w:rsidR="008A1A8D" w:rsidRPr="008A1A8D">
        <w:rPr>
          <w:rFonts w:cs="Simplified Arabic"/>
          <w:rtl/>
          <w:lang w:val="en-US" w:eastAsia="en-CA"/>
        </w:rPr>
        <w:t xml:space="preserve"> </w:t>
      </w:r>
      <w:hyperlink r:id="rId27" w:history="1">
        <w:r w:rsidR="008A1A8D" w:rsidRPr="00D93276">
          <w:rPr>
            <w:rStyle w:val="Hyperlink"/>
            <w:rFonts w:cs="Simplified Arabic"/>
            <w:rtl/>
            <w:lang w:val="en-US" w:eastAsia="en-CA"/>
          </w:rPr>
          <w:t>16/15</w:t>
        </w:r>
      </w:hyperlink>
      <w:r w:rsidR="008A1A8D" w:rsidRPr="008A1A8D">
        <w:rPr>
          <w:rFonts w:cs="Simplified Arabic"/>
          <w:rtl/>
          <w:lang w:val="en-US" w:eastAsia="en-CA"/>
        </w:rPr>
        <w:t xml:space="preserve">، الذي طلب فيه مؤتمر الأطراف </w:t>
      </w:r>
      <w:r w:rsidR="00D93276">
        <w:rPr>
          <w:rFonts w:cs="Simplified Arabic" w:hint="cs"/>
          <w:rtl/>
          <w:lang w:val="en-US" w:eastAsia="en-CA"/>
        </w:rPr>
        <w:t>إلى</w:t>
      </w:r>
      <w:r w:rsidR="008A1A8D" w:rsidRPr="008A1A8D">
        <w:rPr>
          <w:rFonts w:cs="Simplified Arabic"/>
          <w:rtl/>
          <w:lang w:val="en-US" w:eastAsia="en-CA"/>
        </w:rPr>
        <w:t xml:space="preserve"> الأمين</w:t>
      </w:r>
      <w:r w:rsidR="00D93276">
        <w:rPr>
          <w:rFonts w:cs="Simplified Arabic" w:hint="cs"/>
          <w:rtl/>
          <w:lang w:val="en-US" w:eastAsia="en-CA"/>
        </w:rPr>
        <w:t>ة</w:t>
      </w:r>
      <w:r w:rsidR="008A1A8D" w:rsidRPr="008A1A8D">
        <w:rPr>
          <w:rFonts w:cs="Simplified Arabic"/>
          <w:rtl/>
          <w:lang w:val="en-US" w:eastAsia="en-CA"/>
        </w:rPr>
        <w:t xml:space="preserve"> التنفيذي</w:t>
      </w:r>
      <w:r w:rsidR="00D93276">
        <w:rPr>
          <w:rFonts w:cs="Simplified Arabic" w:hint="cs"/>
          <w:rtl/>
          <w:lang w:val="en-US" w:eastAsia="en-CA"/>
        </w:rPr>
        <w:t>ة</w:t>
      </w:r>
      <w:r w:rsidR="008A1A8D" w:rsidRPr="008A1A8D">
        <w:rPr>
          <w:rFonts w:cs="Simplified Arabic"/>
          <w:rtl/>
          <w:lang w:val="en-US" w:eastAsia="en-CA"/>
        </w:rPr>
        <w:t xml:space="preserve"> للاتفاقية، </w:t>
      </w:r>
      <w:r w:rsidR="003969F5">
        <w:rPr>
          <w:rFonts w:cs="Simplified Arabic" w:hint="cs"/>
          <w:rtl/>
          <w:lang w:val="en-US" w:eastAsia="en-CA"/>
        </w:rPr>
        <w:t xml:space="preserve">أن تقوم </w:t>
      </w:r>
      <w:r w:rsidR="008A1A8D" w:rsidRPr="008A1A8D">
        <w:rPr>
          <w:rFonts w:cs="Simplified Arabic"/>
          <w:rtl/>
          <w:lang w:val="en-US" w:eastAsia="en-CA"/>
        </w:rPr>
        <w:t xml:space="preserve">رهناً بتوافر الموارد، وبالتعاون مع الشراكة التعاونية </w:t>
      </w:r>
      <w:r w:rsidR="003969F5">
        <w:rPr>
          <w:rFonts w:cs="Simplified Arabic" w:hint="cs"/>
          <w:rtl/>
          <w:lang w:val="en-US" w:eastAsia="en-CA"/>
        </w:rPr>
        <w:t xml:space="preserve">بشأن </w:t>
      </w:r>
      <w:r w:rsidR="008A1A8D" w:rsidRPr="008A1A8D">
        <w:rPr>
          <w:rFonts w:cs="Simplified Arabic"/>
          <w:rtl/>
          <w:lang w:val="en-US" w:eastAsia="en-CA"/>
        </w:rPr>
        <w:t xml:space="preserve">الإدارة المستدامة </w:t>
      </w:r>
      <w:r w:rsidR="003969F5">
        <w:rPr>
          <w:rFonts w:cs="Simplified Arabic" w:hint="cs"/>
          <w:rtl/>
          <w:lang w:val="en-US" w:eastAsia="en-CA"/>
        </w:rPr>
        <w:t>للأحياء</w:t>
      </w:r>
      <w:r w:rsidR="008A1A8D" w:rsidRPr="008A1A8D">
        <w:rPr>
          <w:rFonts w:cs="Simplified Arabic"/>
          <w:rtl/>
          <w:lang w:val="en-US" w:eastAsia="en-CA"/>
        </w:rPr>
        <w:t xml:space="preserve"> البرية، </w:t>
      </w:r>
      <w:r w:rsidR="003969F5">
        <w:rPr>
          <w:rFonts w:cs="Simplified Arabic" w:hint="cs"/>
          <w:rtl/>
          <w:lang w:val="en-US" w:eastAsia="en-CA"/>
        </w:rPr>
        <w:t>وبخاصة</w:t>
      </w:r>
      <w:r w:rsidR="008A1A8D" w:rsidRPr="008A1A8D">
        <w:rPr>
          <w:rFonts w:cs="Simplified Arabic"/>
          <w:rtl/>
          <w:lang w:val="en-US" w:eastAsia="en-CA"/>
        </w:rPr>
        <w:t xml:space="preserve"> أمانة اتفاقية الأنواع المهاجرة وأمانة اتفاقية التجارة الدولية بأنواع الحيوانات والنباتات البرية المهددة بالانقراض، و</w:t>
      </w:r>
      <w:r w:rsidR="001947EB">
        <w:rPr>
          <w:rFonts w:cs="Simplified Arabic" w:hint="cs"/>
          <w:rtl/>
          <w:lang w:val="en-US" w:eastAsia="en-CA"/>
        </w:rPr>
        <w:t xml:space="preserve">بالاستناد إلى إسهامات </w:t>
      </w:r>
      <w:r w:rsidR="008A1A8D" w:rsidRPr="008A1A8D">
        <w:rPr>
          <w:rFonts w:cs="Simplified Arabic"/>
          <w:rtl/>
          <w:lang w:val="en-US" w:eastAsia="en-CA"/>
        </w:rPr>
        <w:t xml:space="preserve">الأطراف والحكومات الأخرى والشعوب الأصلية والمجتمعات المحلية والنساء والشباب والمنظمات ذات الصلة، </w:t>
      </w:r>
      <w:r w:rsidR="00470479">
        <w:rPr>
          <w:rFonts w:cs="Simplified Arabic" w:hint="cs"/>
          <w:rtl/>
          <w:lang w:val="en-US" w:eastAsia="en-CA"/>
        </w:rPr>
        <w:t xml:space="preserve">بإعداد مشروع إرشادات عالمية </w:t>
      </w:r>
      <w:r w:rsidR="008A1A8D" w:rsidRPr="008A1A8D">
        <w:rPr>
          <w:rFonts w:cs="Simplified Arabic"/>
          <w:rtl/>
          <w:lang w:val="en-US" w:eastAsia="en-CA"/>
        </w:rPr>
        <w:t xml:space="preserve">بشأن الإدارة المستدامة </w:t>
      </w:r>
      <w:r>
        <w:rPr>
          <w:rFonts w:cs="Simplified Arabic" w:hint="cs"/>
          <w:rtl/>
          <w:lang w:val="en-US" w:eastAsia="en-CA"/>
        </w:rPr>
        <w:t>للأحياء</w:t>
      </w:r>
      <w:r w:rsidRPr="008A1A8D">
        <w:rPr>
          <w:rFonts w:cs="Simplified Arabic"/>
          <w:rtl/>
          <w:lang w:val="en-US" w:eastAsia="en-CA"/>
        </w:rPr>
        <w:t xml:space="preserve"> </w:t>
      </w:r>
      <w:r w:rsidR="008A1A8D" w:rsidRPr="008A1A8D">
        <w:rPr>
          <w:rFonts w:cs="Simplified Arabic"/>
          <w:rtl/>
          <w:lang w:val="en-US" w:eastAsia="en-CA"/>
        </w:rPr>
        <w:t>البرية</w:t>
      </w:r>
      <w:r w:rsidR="00470479">
        <w:rPr>
          <w:rFonts w:cs="Simplified Arabic" w:hint="cs"/>
          <w:rtl/>
          <w:lang w:val="en-US" w:eastAsia="en-CA"/>
        </w:rPr>
        <w:t xml:space="preserve"> تكون</w:t>
      </w:r>
      <w:r w:rsidR="008A1A8D" w:rsidRPr="008A1A8D">
        <w:rPr>
          <w:rFonts w:cs="Simplified Arabic"/>
          <w:rtl/>
          <w:lang w:val="en-US" w:eastAsia="en-CA"/>
        </w:rPr>
        <w:t xml:space="preserve"> قابلة للتطبيق على أنواع وممارسات متعددة، مع التركيز على: (أ) صنع القرار </w:t>
      </w:r>
      <w:r w:rsidR="008772BB">
        <w:rPr>
          <w:rFonts w:cs="Simplified Arabic" w:hint="cs"/>
          <w:rtl/>
          <w:lang w:val="en-US" w:eastAsia="en-CA"/>
        </w:rPr>
        <w:t>بطريقة شاملة للجميع وتشاركية</w:t>
      </w:r>
      <w:r w:rsidR="008A1A8D" w:rsidRPr="008A1A8D">
        <w:rPr>
          <w:rFonts w:cs="Simplified Arabic"/>
          <w:rtl/>
          <w:lang w:val="en-US" w:eastAsia="en-CA"/>
        </w:rPr>
        <w:t xml:space="preserve">؛ (ب) إدراج </w:t>
      </w:r>
      <w:r w:rsidR="008772BB">
        <w:rPr>
          <w:rFonts w:cs="Simplified Arabic" w:hint="cs"/>
          <w:rtl/>
          <w:lang w:val="en-US" w:eastAsia="en-CA"/>
        </w:rPr>
        <w:t xml:space="preserve">نظم </w:t>
      </w:r>
      <w:r w:rsidR="008A1A8D" w:rsidRPr="008A1A8D">
        <w:rPr>
          <w:rFonts w:cs="Simplified Arabic"/>
          <w:rtl/>
          <w:lang w:val="en-US" w:eastAsia="en-CA"/>
        </w:rPr>
        <w:t xml:space="preserve">متعددة </w:t>
      </w:r>
      <w:r w:rsidR="008772BB">
        <w:rPr>
          <w:rFonts w:cs="Simplified Arabic" w:hint="cs"/>
          <w:rtl/>
          <w:lang w:val="en-US" w:eastAsia="en-CA"/>
        </w:rPr>
        <w:t xml:space="preserve">للمعارف </w:t>
      </w:r>
      <w:r w:rsidR="008A1A8D" w:rsidRPr="008A1A8D">
        <w:rPr>
          <w:rFonts w:cs="Simplified Arabic"/>
          <w:rtl/>
          <w:lang w:val="en-US" w:eastAsia="en-CA"/>
        </w:rPr>
        <w:t xml:space="preserve">والاعتراف بالحقوق؛ و(ج) التوزيع </w:t>
      </w:r>
      <w:r w:rsidR="008772BB">
        <w:rPr>
          <w:rFonts w:cs="Simplified Arabic" w:hint="cs"/>
          <w:rtl/>
          <w:lang w:val="en-US" w:eastAsia="en-CA"/>
        </w:rPr>
        <w:t>المنصف</w:t>
      </w:r>
      <w:r w:rsidR="008A1A8D" w:rsidRPr="008A1A8D">
        <w:rPr>
          <w:rFonts w:cs="Simplified Arabic"/>
          <w:rtl/>
          <w:lang w:val="en-US" w:eastAsia="en-CA"/>
        </w:rPr>
        <w:t xml:space="preserve"> للتكاليف والفوائد.</w:t>
      </w:r>
    </w:p>
    <w:p w14:paraId="358B31D3" w14:textId="1A3068CC" w:rsidR="008772BB" w:rsidRPr="00ED7E12" w:rsidRDefault="008772BB" w:rsidP="00ED7E12">
      <w:pPr>
        <w:keepNext/>
        <w:keepLines/>
        <w:bidi/>
        <w:spacing w:after="120" w:line="216" w:lineRule="auto"/>
        <w:rPr>
          <w:rFonts w:eastAsia="MS Mincho" w:cs="Simplified Arabic"/>
          <w:b/>
          <w:bCs/>
          <w:sz w:val="20"/>
          <w:rtl/>
        </w:rPr>
      </w:pPr>
      <w:r w:rsidRPr="00ED7E12">
        <w:rPr>
          <w:rFonts w:eastAsia="MS Mincho" w:cs="Simplified Arabic" w:hint="cs"/>
          <w:b/>
          <w:bCs/>
          <w:sz w:val="20"/>
          <w:rtl/>
        </w:rPr>
        <w:t xml:space="preserve">ثالثاً- </w:t>
      </w:r>
      <w:r w:rsidR="001244A0" w:rsidRPr="00ED7E12">
        <w:rPr>
          <w:rFonts w:eastAsia="MS Mincho" w:cs="Simplified Arabic"/>
          <w:b/>
          <w:bCs/>
          <w:sz w:val="20"/>
          <w:rtl/>
        </w:rPr>
        <w:t>الغرض والنطاق</w:t>
      </w:r>
    </w:p>
    <w:p w14:paraId="405EDF06" w14:textId="465A1773" w:rsidR="008A1A8D" w:rsidRDefault="001244A0" w:rsidP="008A1A8D">
      <w:pPr>
        <w:pStyle w:val="ListParagraph"/>
        <w:numPr>
          <w:ilvl w:val="0"/>
          <w:numId w:val="29"/>
        </w:numPr>
        <w:bidi/>
        <w:spacing w:after="120" w:line="216" w:lineRule="auto"/>
        <w:ind w:left="562" w:firstLine="0"/>
        <w:contextualSpacing w:val="0"/>
        <w:rPr>
          <w:rFonts w:cs="Simplified Arabic"/>
          <w:lang w:val="en-US" w:eastAsia="en-CA"/>
        </w:rPr>
      </w:pPr>
      <w:r w:rsidRPr="001244A0">
        <w:rPr>
          <w:rFonts w:cs="Simplified Arabic"/>
          <w:rtl/>
          <w:lang w:val="en-US" w:eastAsia="en-CA"/>
        </w:rPr>
        <w:t xml:space="preserve">وفقًا </w:t>
      </w:r>
      <w:r>
        <w:rPr>
          <w:rFonts w:cs="Simplified Arabic" w:hint="cs"/>
          <w:rtl/>
          <w:lang w:val="en-US" w:eastAsia="en-CA"/>
        </w:rPr>
        <w:t>للمقرر</w:t>
      </w:r>
      <w:r w:rsidRPr="001244A0">
        <w:rPr>
          <w:rFonts w:cs="Simplified Arabic"/>
          <w:rtl/>
          <w:lang w:val="en-US" w:eastAsia="en-CA"/>
        </w:rPr>
        <w:t xml:space="preserve"> </w:t>
      </w:r>
      <w:hyperlink r:id="rId28" w:history="1">
        <w:r w:rsidRPr="001244A0">
          <w:rPr>
            <w:rStyle w:val="Hyperlink"/>
            <w:rFonts w:cs="Simplified Arabic"/>
            <w:rtl/>
            <w:lang w:val="en-US" w:eastAsia="en-CA"/>
          </w:rPr>
          <w:t>16/15</w:t>
        </w:r>
      </w:hyperlink>
      <w:r w:rsidRPr="001244A0">
        <w:rPr>
          <w:rFonts w:cs="Simplified Arabic"/>
          <w:rtl/>
          <w:lang w:val="en-US" w:eastAsia="en-CA"/>
        </w:rPr>
        <w:t xml:space="preserve">، </w:t>
      </w:r>
      <w:r w:rsidR="00AB7B90">
        <w:rPr>
          <w:rFonts w:cs="Simplified Arabic" w:hint="cs"/>
          <w:rtl/>
          <w:lang w:val="en-US" w:eastAsia="en-CA"/>
        </w:rPr>
        <w:t>ت</w:t>
      </w:r>
      <w:r w:rsidRPr="001244A0">
        <w:rPr>
          <w:rFonts w:cs="Simplified Arabic"/>
          <w:rtl/>
          <w:lang w:val="en-US" w:eastAsia="en-CA"/>
        </w:rPr>
        <w:t xml:space="preserve">نطبق </w:t>
      </w:r>
      <w:r w:rsidR="00AB7B90">
        <w:rPr>
          <w:rFonts w:cs="Simplified Arabic" w:hint="cs"/>
          <w:rtl/>
          <w:lang w:val="en-US" w:eastAsia="en-CA"/>
        </w:rPr>
        <w:t xml:space="preserve">الإرشادات العالمية </w:t>
      </w:r>
      <w:r w:rsidRPr="001244A0">
        <w:rPr>
          <w:rFonts w:cs="Simplified Arabic"/>
          <w:rtl/>
          <w:lang w:val="en-US" w:eastAsia="en-CA"/>
        </w:rPr>
        <w:t>على أنواع متعددة عبر النظم الإيكولوجية البرية والمائية الداخلية والبحرية والساحلية، وعلى كل من الممارسات الاستخراجية وغير الاستخراجية</w:t>
      </w:r>
      <w:r w:rsidR="00CA403D">
        <w:rPr>
          <w:rFonts w:cs="Simplified Arabic" w:hint="cs"/>
          <w:rtl/>
          <w:lang w:val="en-US" w:eastAsia="en-CA"/>
        </w:rPr>
        <w:t xml:space="preserve"> على حد سواء</w:t>
      </w:r>
      <w:r w:rsidRPr="001244A0">
        <w:rPr>
          <w:rFonts w:cs="Simplified Arabic"/>
          <w:rtl/>
          <w:lang w:val="en-US" w:eastAsia="en-CA"/>
        </w:rPr>
        <w:t xml:space="preserve">، بما في ذلك صيد الأسماك، وجمع النباتات والفطريات والطحالب من البرية، وقطع الأشجار، </w:t>
      </w:r>
      <w:r w:rsidR="00352F5B">
        <w:rPr>
          <w:rFonts w:cs="Simplified Arabic" w:hint="cs"/>
          <w:rtl/>
          <w:lang w:val="en-US" w:eastAsia="en-CA"/>
        </w:rPr>
        <w:t xml:space="preserve">وجني محاصيل الحياة </w:t>
      </w:r>
      <w:r w:rsidRPr="001244A0">
        <w:rPr>
          <w:rFonts w:cs="Simplified Arabic"/>
          <w:rtl/>
          <w:lang w:val="en-US" w:eastAsia="en-CA"/>
        </w:rPr>
        <w:t>البرية والمائية، والسياحة القائمة على الحياة البرية.</w:t>
      </w:r>
    </w:p>
    <w:p w14:paraId="44F81C53" w14:textId="25DD3297" w:rsidR="00CA403D" w:rsidRDefault="00C903EB" w:rsidP="00CA403D">
      <w:pPr>
        <w:pStyle w:val="ListParagraph"/>
        <w:numPr>
          <w:ilvl w:val="0"/>
          <w:numId w:val="29"/>
        </w:numPr>
        <w:bidi/>
        <w:spacing w:after="120" w:line="216" w:lineRule="auto"/>
        <w:ind w:left="562" w:firstLine="0"/>
        <w:contextualSpacing w:val="0"/>
        <w:rPr>
          <w:rFonts w:cs="Simplified Arabic"/>
          <w:lang w:val="en-US" w:eastAsia="en-CA"/>
        </w:rPr>
      </w:pPr>
      <w:r>
        <w:rPr>
          <w:rFonts w:cs="Simplified Arabic" w:hint="cs"/>
          <w:rtl/>
          <w:lang w:val="en-US" w:eastAsia="en-CA"/>
        </w:rPr>
        <w:lastRenderedPageBreak/>
        <w:t>و</w:t>
      </w:r>
      <w:r w:rsidR="00CA403D" w:rsidRPr="00CA403D">
        <w:rPr>
          <w:rFonts w:cs="Simplified Arabic"/>
          <w:rtl/>
          <w:lang w:val="en-US" w:eastAsia="en-CA"/>
        </w:rPr>
        <w:t>تتناول هذه الإرشادات العالمية الثغرات التي تم تحديدها في تحليل الثغرات، وذلك لتحديد المجالات التي لا تغطيها الإرشادات الحالية بشكل كافٍ، والتي تم تطويرها بموجب الاتفاقات البيئية المتعددة الأطراف ذات الصلة والمنظمات الحكومية الدولية المختصة،</w:t>
      </w:r>
      <w:r w:rsidR="00676402" w:rsidRPr="00676402">
        <w:rPr>
          <w:rStyle w:val="FootnoteReference"/>
          <w:rFonts w:cs="Simplified Arabic"/>
          <w:u w:val="none"/>
          <w:vertAlign w:val="superscript"/>
          <w:rtl/>
          <w:lang w:val="en-US" w:eastAsia="en-CA"/>
        </w:rPr>
        <w:footnoteReference w:id="20"/>
      </w:r>
      <w:r w:rsidR="00CA403D" w:rsidRPr="00CA403D">
        <w:rPr>
          <w:rFonts w:cs="Simplified Arabic"/>
          <w:rtl/>
          <w:lang w:val="en-US" w:eastAsia="en-CA"/>
        </w:rPr>
        <w:t xml:space="preserve"> بالإضافة إلى تحليل إضافي للإرشادات والأدوات والوثائق المتاحة المتعلقة بمختلف مجالات الإدارة المستدامة </w:t>
      </w:r>
      <w:r w:rsidR="008F0DA1">
        <w:rPr>
          <w:rFonts w:cs="Simplified Arabic" w:hint="cs"/>
          <w:rtl/>
          <w:lang w:val="en-US" w:eastAsia="en-CA"/>
        </w:rPr>
        <w:t>للأحياء</w:t>
      </w:r>
      <w:r w:rsidR="00CA403D" w:rsidRPr="00CA403D">
        <w:rPr>
          <w:rFonts w:cs="Simplified Arabic"/>
          <w:rtl/>
          <w:lang w:val="en-US" w:eastAsia="en-CA"/>
        </w:rPr>
        <w:t xml:space="preserve"> البرية، والتي قد تتطلب إرشادات تكميلية.</w:t>
      </w:r>
      <w:r w:rsidR="00676402" w:rsidRPr="00676402">
        <w:rPr>
          <w:rStyle w:val="FootnoteReference"/>
          <w:rFonts w:cs="Simplified Arabic"/>
          <w:u w:val="none"/>
          <w:vertAlign w:val="superscript"/>
          <w:rtl/>
          <w:lang w:val="en-US" w:eastAsia="en-CA"/>
        </w:rPr>
        <w:footnoteReference w:id="21"/>
      </w:r>
      <w:r w:rsidR="00CA403D" w:rsidRPr="00CA403D">
        <w:rPr>
          <w:rFonts w:cs="Simplified Arabic"/>
          <w:rtl/>
          <w:lang w:val="en-US" w:eastAsia="en-CA"/>
        </w:rPr>
        <w:t xml:space="preserve"> </w:t>
      </w:r>
      <w:r w:rsidR="008F0DA1">
        <w:rPr>
          <w:rFonts w:cs="Simplified Arabic" w:hint="cs"/>
          <w:rtl/>
          <w:lang w:val="en-US" w:eastAsia="en-CA"/>
        </w:rPr>
        <w:t>و</w:t>
      </w:r>
      <w:r w:rsidR="00CA403D" w:rsidRPr="00CA403D">
        <w:rPr>
          <w:rFonts w:cs="Simplified Arabic"/>
          <w:rtl/>
          <w:lang w:val="en-US" w:eastAsia="en-CA"/>
        </w:rPr>
        <w:t xml:space="preserve">علاوة على ذلك، تستجيب هذه الإرشادات للملاحظات الواردة استجابةً للدعوات الموجهة في الإخطارين رقم </w:t>
      </w:r>
      <w:hyperlink r:id="rId29" w:history="1">
        <w:r w:rsidR="00CA403D" w:rsidRPr="008F0DA1">
          <w:rPr>
            <w:rStyle w:val="Hyperlink"/>
            <w:rFonts w:cs="Simplified Arabic"/>
            <w:rtl/>
            <w:lang w:val="en-US" w:eastAsia="en-CA"/>
          </w:rPr>
          <w:t>2025-014</w:t>
        </w:r>
      </w:hyperlink>
      <w:r w:rsidR="00CA403D" w:rsidRPr="00CA403D">
        <w:rPr>
          <w:rFonts w:cs="Simplified Arabic"/>
          <w:rtl/>
          <w:lang w:val="en-US" w:eastAsia="en-CA"/>
        </w:rPr>
        <w:t xml:space="preserve"> و</w:t>
      </w:r>
      <w:hyperlink r:id="rId30" w:history="1">
        <w:r w:rsidR="00CA403D" w:rsidRPr="008F0DA1">
          <w:rPr>
            <w:rStyle w:val="Hyperlink"/>
            <w:rFonts w:cs="Simplified Arabic"/>
            <w:rtl/>
            <w:lang w:val="en-US" w:eastAsia="en-CA"/>
          </w:rPr>
          <w:t>2025-015،</w:t>
        </w:r>
      </w:hyperlink>
      <w:r w:rsidR="00CA403D" w:rsidRPr="00CA403D">
        <w:rPr>
          <w:rFonts w:cs="Simplified Arabic"/>
          <w:rtl/>
          <w:lang w:val="en-US" w:eastAsia="en-CA"/>
        </w:rPr>
        <w:t xml:space="preserve"> وللنتائج ذات الصلة الواردة في </w:t>
      </w:r>
      <w:r w:rsidR="00CA403D" w:rsidRPr="00BC17FF">
        <w:rPr>
          <w:rFonts w:cs="Simplified Arabic"/>
          <w:i/>
          <w:iCs/>
          <w:rtl/>
          <w:lang w:val="en-US" w:eastAsia="en-CA"/>
        </w:rPr>
        <w:t xml:space="preserve">تقرير التقييم </w:t>
      </w:r>
      <w:r w:rsidR="00BC17FF" w:rsidRPr="00BC17FF">
        <w:rPr>
          <w:rFonts w:cs="Simplified Arabic" w:hint="cs"/>
          <w:i/>
          <w:iCs/>
          <w:rtl/>
          <w:lang w:val="en-US" w:eastAsia="en-CA"/>
        </w:rPr>
        <w:t>المواضيعي</w:t>
      </w:r>
      <w:r w:rsidR="00CA403D" w:rsidRPr="00BC17FF">
        <w:rPr>
          <w:rFonts w:cs="Simplified Arabic"/>
          <w:i/>
          <w:iCs/>
          <w:rtl/>
          <w:lang w:val="en-US" w:eastAsia="en-CA"/>
        </w:rPr>
        <w:t xml:space="preserve"> </w:t>
      </w:r>
      <w:r w:rsidR="002445C6">
        <w:rPr>
          <w:rFonts w:cs="Simplified Arabic" w:hint="cs"/>
          <w:i/>
          <w:iCs/>
          <w:rtl/>
          <w:lang w:val="en-US" w:eastAsia="en-CA"/>
        </w:rPr>
        <w:t>عن</w:t>
      </w:r>
      <w:r w:rsidR="00CA403D" w:rsidRPr="00BC17FF">
        <w:rPr>
          <w:rFonts w:cs="Simplified Arabic"/>
          <w:i/>
          <w:iCs/>
          <w:rtl/>
          <w:lang w:val="en-US" w:eastAsia="en-CA"/>
        </w:rPr>
        <w:t xml:space="preserve"> الاستخدام المستدام للأنواع البري</w:t>
      </w:r>
      <w:r w:rsidR="002445C6">
        <w:rPr>
          <w:rFonts w:cs="Simplified Arabic" w:hint="cs"/>
          <w:i/>
          <w:iCs/>
          <w:rtl/>
          <w:lang w:val="en-US" w:eastAsia="en-CA"/>
        </w:rPr>
        <w:t xml:space="preserve">ة </w:t>
      </w:r>
      <w:r w:rsidR="002445C6" w:rsidRPr="002445C6">
        <w:rPr>
          <w:rFonts w:cs="Simplified Arabic"/>
          <w:rtl/>
          <w:lang w:val="en-US" w:eastAsia="en-CA"/>
        </w:rPr>
        <w:t>المذكور آنفًا</w:t>
      </w:r>
      <w:r w:rsidR="00CA403D" w:rsidRPr="00CA403D">
        <w:rPr>
          <w:rFonts w:cs="Simplified Arabic"/>
          <w:rtl/>
          <w:lang w:val="en-US" w:eastAsia="en-CA"/>
        </w:rPr>
        <w:t>.</w:t>
      </w:r>
    </w:p>
    <w:p w14:paraId="74E3A856" w14:textId="6AA231B0" w:rsidR="00BC17FF" w:rsidRDefault="00C903EB" w:rsidP="00BC17FF">
      <w:pPr>
        <w:pStyle w:val="ListParagraph"/>
        <w:numPr>
          <w:ilvl w:val="0"/>
          <w:numId w:val="29"/>
        </w:numPr>
        <w:bidi/>
        <w:spacing w:after="120" w:line="216" w:lineRule="auto"/>
        <w:ind w:left="562" w:firstLine="0"/>
        <w:contextualSpacing w:val="0"/>
        <w:rPr>
          <w:rFonts w:cs="Simplified Arabic"/>
          <w:lang w:val="en-US" w:eastAsia="en-CA"/>
        </w:rPr>
      </w:pPr>
      <w:r>
        <w:rPr>
          <w:rFonts w:cs="Simplified Arabic" w:hint="cs"/>
          <w:rtl/>
          <w:lang w:val="en-US" w:eastAsia="en-CA"/>
        </w:rPr>
        <w:t xml:space="preserve">وتهدف هذه الإرشادات </w:t>
      </w:r>
      <w:r w:rsidRPr="00C903EB">
        <w:rPr>
          <w:rFonts w:cs="Simplified Arabic"/>
          <w:rtl/>
          <w:lang w:val="en-US" w:eastAsia="en-CA"/>
        </w:rPr>
        <w:t xml:space="preserve">إلى دعم الأطراف في تعزيز السياسات والأطر المؤسسية للإدارة المستدامة </w:t>
      </w:r>
      <w:r>
        <w:rPr>
          <w:rFonts w:cs="Simplified Arabic" w:hint="cs"/>
          <w:rtl/>
          <w:lang w:val="en-US" w:eastAsia="en-CA"/>
        </w:rPr>
        <w:t>للأحياء</w:t>
      </w:r>
      <w:r w:rsidRPr="00C903EB">
        <w:rPr>
          <w:rFonts w:cs="Simplified Arabic"/>
          <w:rtl/>
          <w:lang w:val="en-US" w:eastAsia="en-CA"/>
        </w:rPr>
        <w:t xml:space="preserve"> البرية، بما يتوافق مع أهداف الاتفاقية والإطار. وتمشياً مع </w:t>
      </w:r>
      <w:r w:rsidR="00C90DA5">
        <w:rPr>
          <w:rFonts w:cs="Simplified Arabic" w:hint="cs"/>
          <w:rtl/>
          <w:lang w:val="en-US" w:eastAsia="en-CA"/>
        </w:rPr>
        <w:t>المقرر</w:t>
      </w:r>
      <w:r w:rsidRPr="00C903EB">
        <w:rPr>
          <w:rFonts w:cs="Simplified Arabic"/>
          <w:rtl/>
          <w:lang w:val="en-US" w:eastAsia="en-CA"/>
        </w:rPr>
        <w:t xml:space="preserve"> </w:t>
      </w:r>
      <w:hyperlink r:id="rId31" w:history="1">
        <w:r w:rsidRPr="00C90DA5">
          <w:rPr>
            <w:rStyle w:val="Hyperlink"/>
            <w:rFonts w:cs="Simplified Arabic"/>
            <w:rtl/>
            <w:lang w:val="en-US" w:eastAsia="en-CA"/>
          </w:rPr>
          <w:t>16/15</w:t>
        </w:r>
      </w:hyperlink>
      <w:r w:rsidRPr="00C903EB">
        <w:rPr>
          <w:rFonts w:cs="Simplified Arabic"/>
          <w:rtl/>
          <w:lang w:val="en-US" w:eastAsia="en-CA"/>
        </w:rPr>
        <w:t>، تتمثل أهدافه فيما يلي:</w:t>
      </w:r>
    </w:p>
    <w:p w14:paraId="24BC708C" w14:textId="445197BD" w:rsidR="00C90DA5" w:rsidRPr="001C2674" w:rsidRDefault="00584B5C" w:rsidP="000B4B82">
      <w:pPr>
        <w:pStyle w:val="ListParagraph"/>
        <w:numPr>
          <w:ilvl w:val="0"/>
          <w:numId w:val="30"/>
        </w:numPr>
        <w:bidi/>
        <w:spacing w:before="120" w:after="120"/>
        <w:ind w:left="562" w:firstLine="878"/>
        <w:contextualSpacing w:val="0"/>
        <w:rPr>
          <w:rFonts w:ascii="Simplified Arabic" w:hAnsi="Simplified Arabic" w:cs="Simplified Arabic"/>
          <w:lang w:val="en-US" w:eastAsia="en-CA"/>
        </w:rPr>
      </w:pPr>
      <w:r w:rsidRPr="001C2674">
        <w:rPr>
          <w:rFonts w:ascii="Simplified Arabic" w:hAnsi="Simplified Arabic" w:cs="Simplified Arabic"/>
          <w:rtl/>
          <w:lang w:val="en-US" w:eastAsia="en-CA"/>
        </w:rPr>
        <w:t xml:space="preserve">تعزيز </w:t>
      </w:r>
      <w:r w:rsidR="00C90DA5" w:rsidRPr="001C2674">
        <w:rPr>
          <w:rFonts w:ascii="Simplified Arabic" w:hAnsi="Simplified Arabic" w:cs="Simplified Arabic"/>
          <w:rtl/>
          <w:lang w:val="en-US" w:eastAsia="en-CA"/>
        </w:rPr>
        <w:t>صنع القرار بطريقة شاملة للجميع وتشاركية</w:t>
      </w:r>
      <w:r w:rsidRPr="001C2674">
        <w:rPr>
          <w:rFonts w:ascii="Simplified Arabic" w:hAnsi="Simplified Arabic" w:cs="Simplified Arabic"/>
          <w:rtl/>
          <w:lang w:val="en-US" w:eastAsia="en-CA"/>
        </w:rPr>
        <w:t>؛</w:t>
      </w:r>
    </w:p>
    <w:p w14:paraId="1DA37CA2" w14:textId="51BF8286" w:rsidR="00584B5C" w:rsidRPr="001C2674" w:rsidRDefault="00584B5C" w:rsidP="000B4B82">
      <w:pPr>
        <w:pStyle w:val="ListParagraph"/>
        <w:numPr>
          <w:ilvl w:val="0"/>
          <w:numId w:val="30"/>
        </w:numPr>
        <w:bidi/>
        <w:spacing w:before="120" w:after="120"/>
        <w:ind w:left="562" w:firstLine="878"/>
        <w:contextualSpacing w:val="0"/>
        <w:rPr>
          <w:rFonts w:ascii="Simplified Arabic" w:hAnsi="Simplified Arabic" w:cs="Simplified Arabic"/>
          <w:lang w:val="en-US" w:eastAsia="en-CA"/>
        </w:rPr>
      </w:pPr>
      <w:r w:rsidRPr="001C2674">
        <w:rPr>
          <w:rFonts w:ascii="Simplified Arabic" w:hAnsi="Simplified Arabic" w:cs="Simplified Arabic"/>
          <w:rtl/>
          <w:lang w:val="en-US" w:eastAsia="en-CA"/>
        </w:rPr>
        <w:t>تيسير إدراج نظم متعددة للمعارف والاعتراف بالحقوق؛</w:t>
      </w:r>
    </w:p>
    <w:p w14:paraId="23FB57B9" w14:textId="55C5C091" w:rsidR="00BB448A" w:rsidRPr="001C2674" w:rsidRDefault="00BB448A" w:rsidP="001C2674">
      <w:pPr>
        <w:pStyle w:val="ListParagraph"/>
        <w:numPr>
          <w:ilvl w:val="0"/>
          <w:numId w:val="30"/>
        </w:numPr>
        <w:bidi/>
        <w:spacing w:before="120" w:after="120"/>
        <w:ind w:left="562" w:firstLine="878"/>
        <w:contextualSpacing w:val="0"/>
        <w:rPr>
          <w:rFonts w:ascii="Simplified Arabic" w:hAnsi="Simplified Arabic" w:cs="Simplified Arabic"/>
          <w:lang w:val="en-US" w:eastAsia="en-CA"/>
        </w:rPr>
      </w:pPr>
      <w:r w:rsidRPr="001C2674">
        <w:rPr>
          <w:rFonts w:ascii="Simplified Arabic" w:hAnsi="Simplified Arabic" w:cs="Simplified Arabic"/>
          <w:rtl/>
          <w:lang w:val="en-US" w:eastAsia="en-CA"/>
        </w:rPr>
        <w:t>تعزيز التوزيع العادل والمنصف للتكاليف والفوائد الناشئة عن استخدام وإدارة الأحياء البرية.</w:t>
      </w:r>
    </w:p>
    <w:p w14:paraId="034533B3" w14:textId="2181853C" w:rsidR="00BB448A" w:rsidRDefault="001C2674" w:rsidP="000B4B82">
      <w:pPr>
        <w:pStyle w:val="ListParagraph"/>
        <w:numPr>
          <w:ilvl w:val="0"/>
          <w:numId w:val="29"/>
        </w:numPr>
        <w:bidi/>
        <w:spacing w:after="120" w:line="216" w:lineRule="auto"/>
        <w:ind w:left="562" w:firstLine="0"/>
        <w:contextualSpacing w:val="0"/>
        <w:rPr>
          <w:rFonts w:cs="Simplified Arabic"/>
          <w:lang w:val="en-US" w:eastAsia="en-CA"/>
        </w:rPr>
      </w:pPr>
      <w:r>
        <w:rPr>
          <w:rFonts w:cs="Simplified Arabic" w:hint="cs"/>
          <w:rtl/>
          <w:lang w:val="en-US" w:eastAsia="en-CA"/>
        </w:rPr>
        <w:t>و</w:t>
      </w:r>
      <w:r w:rsidR="000B4B82" w:rsidRPr="000B4B82">
        <w:rPr>
          <w:rFonts w:cs="Simplified Arabic"/>
          <w:rtl/>
          <w:lang w:val="en-US" w:eastAsia="en-CA"/>
        </w:rPr>
        <w:t xml:space="preserve">تُجسّد هذه </w:t>
      </w:r>
      <w:r>
        <w:rPr>
          <w:rFonts w:cs="Simplified Arabic" w:hint="cs"/>
          <w:rtl/>
          <w:lang w:val="en-US" w:eastAsia="en-CA"/>
        </w:rPr>
        <w:t>الإرشادات</w:t>
      </w:r>
      <w:r w:rsidR="000B4B82" w:rsidRPr="000B4B82">
        <w:rPr>
          <w:rFonts w:cs="Simplified Arabic"/>
          <w:rtl/>
          <w:lang w:val="en-US" w:eastAsia="en-CA"/>
        </w:rPr>
        <w:t xml:space="preserve">، التي تعكس إدراك أهمية </w:t>
      </w:r>
      <w:r>
        <w:rPr>
          <w:rFonts w:cs="Simplified Arabic" w:hint="cs"/>
          <w:rtl/>
          <w:lang w:val="en-US" w:eastAsia="en-CA"/>
        </w:rPr>
        <w:t>اتساق</w:t>
      </w:r>
      <w:r w:rsidR="000B4B82" w:rsidRPr="000B4B82">
        <w:rPr>
          <w:rFonts w:cs="Simplified Arabic"/>
          <w:rtl/>
          <w:lang w:val="en-US" w:eastAsia="en-CA"/>
        </w:rPr>
        <w:t xml:space="preserve"> السياسات وتنسيقها بين القطاعات المختلفة لتيسير تنفيذها، هدف تعزيز </w:t>
      </w:r>
      <w:r w:rsidR="00255008">
        <w:rPr>
          <w:rFonts w:cs="Simplified Arabic" w:hint="cs"/>
          <w:rtl/>
          <w:lang w:val="en-US" w:eastAsia="en-CA"/>
        </w:rPr>
        <w:t>اتساق</w:t>
      </w:r>
      <w:r w:rsidR="000B4B82" w:rsidRPr="000B4B82">
        <w:rPr>
          <w:rFonts w:cs="Simplified Arabic"/>
          <w:rtl/>
          <w:lang w:val="en-US" w:eastAsia="en-CA"/>
        </w:rPr>
        <w:t xml:space="preserve"> السياسات عبر القطاعات ومستويات الحوكمة. وقد برزت هذه الحاجة بشكلٍ واضح في الردود الواردة استجابةً للإخطارين رقمي </w:t>
      </w:r>
      <w:hyperlink r:id="rId32" w:history="1">
        <w:r w:rsidR="000B4B82" w:rsidRPr="00255008">
          <w:rPr>
            <w:rStyle w:val="Hyperlink"/>
            <w:rFonts w:cs="Simplified Arabic"/>
            <w:rtl/>
            <w:lang w:val="en-US" w:eastAsia="en-CA"/>
          </w:rPr>
          <w:t>2025-014</w:t>
        </w:r>
      </w:hyperlink>
      <w:r w:rsidR="000B4B82" w:rsidRPr="000B4B82">
        <w:rPr>
          <w:rFonts w:cs="Simplified Arabic"/>
          <w:rtl/>
          <w:lang w:val="en-US" w:eastAsia="en-CA"/>
        </w:rPr>
        <w:t xml:space="preserve"> و</w:t>
      </w:r>
      <w:hyperlink r:id="rId33" w:history="1">
        <w:r w:rsidR="000B4B82" w:rsidRPr="00255008">
          <w:rPr>
            <w:rStyle w:val="Hyperlink"/>
            <w:rFonts w:cs="Simplified Arabic"/>
            <w:rtl/>
            <w:lang w:val="en-US" w:eastAsia="en-CA"/>
          </w:rPr>
          <w:t>2025-015</w:t>
        </w:r>
      </w:hyperlink>
      <w:r w:rsidR="000B4B82" w:rsidRPr="000B4B82">
        <w:rPr>
          <w:rFonts w:cs="Simplified Arabic"/>
          <w:rtl/>
          <w:lang w:val="en-US" w:eastAsia="en-CA"/>
        </w:rPr>
        <w:t>.</w:t>
      </w:r>
    </w:p>
    <w:p w14:paraId="54857910" w14:textId="1CEE2B24" w:rsidR="00255008" w:rsidRDefault="00240592" w:rsidP="00255008">
      <w:pPr>
        <w:pStyle w:val="ListParagraph"/>
        <w:numPr>
          <w:ilvl w:val="0"/>
          <w:numId w:val="29"/>
        </w:numPr>
        <w:bidi/>
        <w:spacing w:after="120" w:line="216" w:lineRule="auto"/>
        <w:ind w:left="562" w:firstLine="0"/>
        <w:contextualSpacing w:val="0"/>
        <w:rPr>
          <w:rFonts w:cs="Simplified Arabic"/>
          <w:lang w:val="en-US" w:eastAsia="en-CA"/>
        </w:rPr>
      </w:pPr>
      <w:r>
        <w:rPr>
          <w:rFonts w:cs="Simplified Arabic" w:hint="cs"/>
          <w:rtl/>
          <w:lang w:val="en-US" w:eastAsia="en-CA"/>
        </w:rPr>
        <w:t>و</w:t>
      </w:r>
      <w:r w:rsidRPr="00240592">
        <w:rPr>
          <w:rFonts w:cs="Simplified Arabic"/>
          <w:rtl/>
          <w:lang w:val="en-US" w:eastAsia="en-CA"/>
        </w:rPr>
        <w:t>تحدد هذه الإرشادات المبادئ العامة والضمانات ومجالات العمل الواسعة</w:t>
      </w:r>
      <w:r>
        <w:rPr>
          <w:rFonts w:cs="Simplified Arabic" w:hint="cs"/>
          <w:rtl/>
          <w:lang w:val="en-US" w:eastAsia="en-CA"/>
        </w:rPr>
        <w:t xml:space="preserve"> النطاق</w:t>
      </w:r>
      <w:r w:rsidRPr="00240592">
        <w:rPr>
          <w:rFonts w:cs="Simplified Arabic"/>
          <w:rtl/>
          <w:lang w:val="en-US" w:eastAsia="en-CA"/>
        </w:rPr>
        <w:t xml:space="preserve"> لدعم الأطراف في تعزيز النهج الوطنية للإدارة المستدامة </w:t>
      </w:r>
      <w:r>
        <w:rPr>
          <w:rFonts w:cs="Simplified Arabic" w:hint="cs"/>
          <w:rtl/>
          <w:lang w:val="en-US" w:eastAsia="en-CA"/>
        </w:rPr>
        <w:t>للأحياء</w:t>
      </w:r>
      <w:r w:rsidRPr="00240592">
        <w:rPr>
          <w:rFonts w:cs="Simplified Arabic"/>
          <w:rtl/>
          <w:lang w:val="en-US" w:eastAsia="en-CA"/>
        </w:rPr>
        <w:t xml:space="preserve"> البرية. ورغم أنها لا تقدم إرشادات تشغيلية مفصلة أو معايير </w:t>
      </w:r>
      <w:r>
        <w:rPr>
          <w:rFonts w:cs="Simplified Arabic" w:hint="cs"/>
          <w:rtl/>
          <w:lang w:val="en-US" w:eastAsia="en-CA"/>
        </w:rPr>
        <w:t>تقنية</w:t>
      </w:r>
      <w:r w:rsidRPr="00240592">
        <w:rPr>
          <w:rFonts w:cs="Simplified Arabic"/>
          <w:rtl/>
          <w:lang w:val="en-US" w:eastAsia="en-CA"/>
        </w:rPr>
        <w:t xml:space="preserve"> خاصة بالأنواع، إلا أنه يمكن معالجة هذه القضايا من خلال تدابير وطنية تكميلية وأدوات قطاعية أو تصنيفية ذات صلة.</w:t>
      </w:r>
    </w:p>
    <w:p w14:paraId="6779E49A" w14:textId="312F3AA7" w:rsidR="00D06B13" w:rsidRDefault="00C136C9" w:rsidP="00D06B13">
      <w:pPr>
        <w:pStyle w:val="ListParagraph"/>
        <w:numPr>
          <w:ilvl w:val="0"/>
          <w:numId w:val="29"/>
        </w:numPr>
        <w:bidi/>
        <w:spacing w:after="120" w:line="216" w:lineRule="auto"/>
        <w:ind w:left="562" w:firstLine="0"/>
        <w:contextualSpacing w:val="0"/>
        <w:rPr>
          <w:rFonts w:cs="Simplified Arabic"/>
          <w:lang w:val="en-US" w:eastAsia="en-CA"/>
        </w:rPr>
      </w:pPr>
      <w:r>
        <w:rPr>
          <w:rFonts w:cs="Simplified Arabic" w:hint="cs"/>
          <w:rtl/>
          <w:lang w:val="en-US" w:eastAsia="en-CA"/>
        </w:rPr>
        <w:t>وتهدف</w:t>
      </w:r>
      <w:r w:rsidR="0040096E" w:rsidRPr="0040096E">
        <w:rPr>
          <w:rFonts w:cs="Simplified Arabic"/>
          <w:rtl/>
          <w:lang w:val="en-US" w:eastAsia="en-CA"/>
        </w:rPr>
        <w:t xml:space="preserve"> تصنيفات الأنواع وفئات الممارسات المستخدمة في </w:t>
      </w:r>
      <w:r w:rsidR="00C76E81">
        <w:rPr>
          <w:rFonts w:cs="Simplified Arabic" w:hint="cs"/>
          <w:rtl/>
          <w:lang w:val="en-US" w:eastAsia="en-CA"/>
        </w:rPr>
        <w:t>الإرشادات</w:t>
      </w:r>
      <w:r w:rsidR="0040096E" w:rsidRPr="0040096E">
        <w:rPr>
          <w:rFonts w:cs="Simplified Arabic"/>
          <w:rtl/>
          <w:lang w:val="en-US" w:eastAsia="en-CA"/>
        </w:rPr>
        <w:t xml:space="preserve"> (انظر المربع أدناه) </w:t>
      </w:r>
      <w:r>
        <w:rPr>
          <w:rFonts w:cs="Simplified Arabic" w:hint="cs"/>
          <w:rtl/>
          <w:lang w:val="en-US" w:eastAsia="en-CA"/>
        </w:rPr>
        <w:t xml:space="preserve">والتي تستند </w:t>
      </w:r>
      <w:r w:rsidR="0040096E" w:rsidRPr="0040096E">
        <w:rPr>
          <w:rFonts w:cs="Simplified Arabic"/>
          <w:rtl/>
          <w:lang w:val="en-US" w:eastAsia="en-CA"/>
        </w:rPr>
        <w:t xml:space="preserve">إلى التصنيف المطبق في تقرير التقييم </w:t>
      </w:r>
      <w:r w:rsidR="00C76E81">
        <w:rPr>
          <w:rFonts w:cs="Simplified Arabic" w:hint="cs"/>
          <w:rtl/>
          <w:lang w:val="en-US" w:eastAsia="en-CA"/>
        </w:rPr>
        <w:t>المواضيعي</w:t>
      </w:r>
      <w:r w:rsidR="0040096E" w:rsidRPr="0040096E">
        <w:rPr>
          <w:rFonts w:cs="Simplified Arabic"/>
          <w:rtl/>
          <w:lang w:val="en-US" w:eastAsia="en-CA"/>
        </w:rPr>
        <w:t xml:space="preserve"> المذكور آنفاً ل</w:t>
      </w:r>
      <w:r w:rsidR="00C76E81">
        <w:rPr>
          <w:rFonts w:cs="Simplified Arabic" w:hint="cs"/>
          <w:rtl/>
          <w:lang w:val="en-US" w:eastAsia="en-CA"/>
        </w:rPr>
        <w:t xml:space="preserve">لمنبر </w:t>
      </w:r>
      <w:r w:rsidR="00C76E81" w:rsidRPr="00C76E81">
        <w:rPr>
          <w:rFonts w:cs="Simplified Arabic"/>
          <w:rtl/>
          <w:lang w:val="en-US" w:eastAsia="en-CA"/>
        </w:rPr>
        <w:t>الحكومي الدولي للعلوم والسياسات المعني بالتنوع البيولوجي وخدمات النظم الإيكولوجية</w:t>
      </w:r>
      <w:r w:rsidR="001E5B35">
        <w:rPr>
          <w:rFonts w:cs="Simplified Arabic" w:hint="cs"/>
          <w:rtl/>
          <w:lang w:val="en-US" w:eastAsia="en-CA"/>
        </w:rPr>
        <w:t xml:space="preserve"> </w:t>
      </w:r>
      <w:r w:rsidR="0040096E" w:rsidRPr="0040096E">
        <w:rPr>
          <w:rFonts w:cs="Simplified Arabic"/>
          <w:rtl/>
          <w:lang w:val="en-US" w:eastAsia="en-CA"/>
        </w:rPr>
        <w:t xml:space="preserve">إلى دعم </w:t>
      </w:r>
      <w:r w:rsidR="001E5B35">
        <w:rPr>
          <w:rFonts w:cs="Simplified Arabic" w:hint="cs"/>
          <w:rtl/>
          <w:lang w:val="en-US" w:eastAsia="en-CA"/>
        </w:rPr>
        <w:t xml:space="preserve">التطبيق على </w:t>
      </w:r>
      <w:r w:rsidR="0040096E" w:rsidRPr="0040096E">
        <w:rPr>
          <w:rFonts w:cs="Simplified Arabic"/>
          <w:rtl/>
          <w:lang w:val="en-US" w:eastAsia="en-CA"/>
        </w:rPr>
        <w:t xml:space="preserve">أنواع وممارسات متعددة، مع </w:t>
      </w:r>
      <w:r w:rsidR="00755E17">
        <w:rPr>
          <w:rFonts w:cs="Simplified Arabic" w:hint="cs"/>
          <w:rtl/>
          <w:lang w:val="en-US" w:eastAsia="en-CA"/>
        </w:rPr>
        <w:t xml:space="preserve">السماح للأطراف بتكييف </w:t>
      </w:r>
      <w:r w:rsidR="0040096E" w:rsidRPr="0040096E">
        <w:rPr>
          <w:rFonts w:cs="Simplified Arabic"/>
          <w:rtl/>
          <w:lang w:val="en-US" w:eastAsia="en-CA"/>
        </w:rPr>
        <w:t>التنفيذ مع السياقات الوطنية والمحلية.</w:t>
      </w:r>
    </w:p>
    <w:tbl>
      <w:tblPr>
        <w:tblStyle w:val="TableGrid"/>
        <w:bidiVisual/>
        <w:tblW w:w="8800" w:type="dxa"/>
        <w:tblInd w:w="567" w:type="dxa"/>
        <w:shd w:val="clear" w:color="auto" w:fill="FFFFFF" w:themeFill="background1"/>
        <w:tblLook w:val="04A0" w:firstRow="1" w:lastRow="0" w:firstColumn="1" w:lastColumn="0" w:noHBand="0" w:noVBand="1"/>
      </w:tblPr>
      <w:tblGrid>
        <w:gridCol w:w="8800"/>
      </w:tblGrid>
      <w:tr w:rsidR="002A03A3" w:rsidRPr="00402127" w14:paraId="3D0FC5FF" w14:textId="77777777" w:rsidTr="002A03A3">
        <w:trPr>
          <w:trHeight w:val="558"/>
        </w:trPr>
        <w:tc>
          <w:tcPr>
            <w:tcW w:w="0" w:type="auto"/>
            <w:shd w:val="clear" w:color="auto" w:fill="FFFFFF" w:themeFill="background1"/>
          </w:tcPr>
          <w:p w14:paraId="2D3F200F" w14:textId="0F823474" w:rsidR="00E96448" w:rsidRPr="00E96448" w:rsidRDefault="00E96448" w:rsidP="00E96448">
            <w:pPr>
              <w:pStyle w:val="CBDNormalNumber"/>
              <w:numPr>
                <w:ilvl w:val="0"/>
                <w:numId w:val="0"/>
              </w:numPr>
              <w:tabs>
                <w:tab w:val="clear" w:pos="567"/>
              </w:tabs>
              <w:jc w:val="right"/>
              <w:rPr>
                <w:rFonts w:ascii="Simplified Arabic" w:hAnsi="Simplified Arabic" w:cs="Simplified Arabic"/>
                <w:b/>
                <w:bCs/>
              </w:rPr>
            </w:pPr>
            <w:r w:rsidRPr="00E96448">
              <w:rPr>
                <w:rFonts w:ascii="Simplified Arabic" w:hAnsi="Simplified Arabic" w:cs="Simplified Arabic"/>
                <w:b/>
                <w:bCs/>
                <w:rtl/>
              </w:rPr>
              <w:t>مجموعات الأنواع وفئات الممارسات المستخدمة في هذ</w:t>
            </w:r>
            <w:r>
              <w:rPr>
                <w:rFonts w:ascii="Simplified Arabic" w:hAnsi="Simplified Arabic" w:cs="Simplified Arabic" w:hint="cs"/>
                <w:b/>
                <w:bCs/>
                <w:rtl/>
              </w:rPr>
              <w:t>ه الإرشادات</w:t>
            </w:r>
          </w:p>
          <w:p w14:paraId="129E136C" w14:textId="1FC8A966" w:rsidR="00680C73" w:rsidRDefault="00680C73" w:rsidP="00680C73">
            <w:pPr>
              <w:pStyle w:val="CBDNormalNumber"/>
              <w:numPr>
                <w:ilvl w:val="0"/>
                <w:numId w:val="32"/>
              </w:numPr>
              <w:tabs>
                <w:tab w:val="clear" w:pos="567"/>
                <w:tab w:val="left" w:pos="430"/>
              </w:tabs>
              <w:bidi/>
              <w:ind w:left="46" w:hanging="29"/>
              <w:rPr>
                <w:rFonts w:ascii="Simplified Arabic" w:hAnsi="Simplified Arabic" w:cs="Simplified Arabic"/>
              </w:rPr>
            </w:pPr>
            <w:r w:rsidRPr="00680C73">
              <w:rPr>
                <w:rFonts w:ascii="Simplified Arabic" w:hAnsi="Simplified Arabic" w:cs="Simplified Arabic"/>
                <w:b/>
                <w:bCs/>
                <w:rtl/>
              </w:rPr>
              <w:t>مجموعات الأنواع:</w:t>
            </w:r>
            <w:r w:rsidRPr="00680C73">
              <w:rPr>
                <w:rFonts w:ascii="Simplified Arabic" w:hAnsi="Simplified Arabic" w:cs="Simplified Arabic"/>
                <w:rtl/>
              </w:rPr>
              <w:t xml:space="preserve"> </w:t>
            </w:r>
            <w:r w:rsidR="005573B3">
              <w:rPr>
                <w:rFonts w:ascii="Simplified Arabic" w:hAnsi="Simplified Arabic" w:cs="Simplified Arabic" w:hint="cs"/>
                <w:rtl/>
              </w:rPr>
              <w:t xml:space="preserve">تنطبق هذه الإرشادات </w:t>
            </w:r>
            <w:r w:rsidRPr="00680C73">
              <w:rPr>
                <w:rFonts w:ascii="Simplified Arabic" w:hAnsi="Simplified Arabic" w:cs="Simplified Arabic"/>
                <w:rtl/>
              </w:rPr>
              <w:t xml:space="preserve">على الأنواع البرية عبر النظم </w:t>
            </w:r>
            <w:r w:rsidR="00FF2EDD">
              <w:rPr>
                <w:rFonts w:ascii="Simplified Arabic" w:hAnsi="Simplified Arabic" w:cs="Simplified Arabic" w:hint="cs"/>
                <w:rtl/>
              </w:rPr>
              <w:t>الإيكولوجية</w:t>
            </w:r>
            <w:r w:rsidRPr="00680C73">
              <w:rPr>
                <w:rFonts w:ascii="Simplified Arabic" w:hAnsi="Simplified Arabic" w:cs="Simplified Arabic"/>
                <w:rtl/>
              </w:rPr>
              <w:t xml:space="preserve"> البرية والمائية الداخلية والبحرية والساحلية، بما في ذلك الحيوانات المائية والحيوانات البرية والأشجار والنباتات الأخرى، بما في ذلك الطحالب والفطريات؛</w:t>
            </w:r>
          </w:p>
          <w:p w14:paraId="47A4881C" w14:textId="70177097" w:rsidR="00FF2EDD" w:rsidRDefault="00FF2EDD" w:rsidP="00FF2EDD">
            <w:pPr>
              <w:pStyle w:val="CBDNormalNumber"/>
              <w:numPr>
                <w:ilvl w:val="0"/>
                <w:numId w:val="32"/>
              </w:numPr>
              <w:tabs>
                <w:tab w:val="clear" w:pos="567"/>
                <w:tab w:val="left" w:pos="430"/>
              </w:tabs>
              <w:bidi/>
              <w:ind w:left="46" w:hanging="29"/>
              <w:rPr>
                <w:rFonts w:ascii="Simplified Arabic" w:hAnsi="Simplified Arabic" w:cs="Simplified Arabic"/>
              </w:rPr>
            </w:pPr>
            <w:r w:rsidRPr="00FF2EDD">
              <w:rPr>
                <w:rFonts w:ascii="Simplified Arabic" w:hAnsi="Simplified Arabic" w:cs="Simplified Arabic"/>
                <w:b/>
                <w:bCs/>
                <w:rtl/>
              </w:rPr>
              <w:t>فئات الممارسات:</w:t>
            </w:r>
            <w:r w:rsidRPr="00FF2EDD">
              <w:rPr>
                <w:rFonts w:ascii="Simplified Arabic" w:hAnsi="Simplified Arabic" w:cs="Simplified Arabic"/>
                <w:rtl/>
              </w:rPr>
              <w:t xml:space="preserve"> تتناول الإرشادات كلاً من الممارسات الاستخراجية وغير الاستخراجية. </w:t>
            </w:r>
            <w:r w:rsidR="005573B3">
              <w:rPr>
                <w:rFonts w:ascii="Simplified Arabic" w:hAnsi="Simplified Arabic" w:cs="Simplified Arabic" w:hint="cs"/>
                <w:rtl/>
              </w:rPr>
              <w:t>و</w:t>
            </w:r>
            <w:r w:rsidRPr="00FF2EDD">
              <w:rPr>
                <w:rFonts w:ascii="Simplified Arabic" w:hAnsi="Simplified Arabic" w:cs="Simplified Arabic"/>
                <w:rtl/>
              </w:rPr>
              <w:t xml:space="preserve">تشمل الممارسات الاستخراجية صيد الأسماك، وجمع النباتات والفطريات والطحالب من البرية، وقطع الأشجار، </w:t>
            </w:r>
            <w:r w:rsidR="00352F5B" w:rsidRPr="00352F5B">
              <w:rPr>
                <w:rFonts w:ascii="Simplified Arabic" w:hAnsi="Simplified Arabic" w:cs="Simplified Arabic" w:hint="cs"/>
                <w:rtl/>
              </w:rPr>
              <w:t xml:space="preserve">وجني محاصيل الحياة </w:t>
            </w:r>
            <w:r w:rsidR="00352F5B" w:rsidRPr="00352F5B">
              <w:rPr>
                <w:rFonts w:ascii="Simplified Arabic" w:hAnsi="Simplified Arabic" w:cs="Simplified Arabic"/>
                <w:rtl/>
              </w:rPr>
              <w:t>البرية والمائية</w:t>
            </w:r>
            <w:r w:rsidRPr="00FF2EDD">
              <w:rPr>
                <w:rFonts w:ascii="Simplified Arabic" w:hAnsi="Simplified Arabic" w:cs="Simplified Arabic"/>
                <w:rtl/>
              </w:rPr>
              <w:t>، بما في ذلك الإزالة الكاملة أو الجزئية للكائنات الحية، فضلاً عن جمع أجزاء أو مشتقات من الحياة البرية. أما الممارسات غير الاستخراجية فتشمل السياحة القائمة على الحياة البرية ومراقبة الحياة البرية، بالإضافة إلى الخدمات الثقافية والروحية والتعليمية المرتبطة بالحياة البرية؛</w:t>
            </w:r>
          </w:p>
          <w:p w14:paraId="26343CDE" w14:textId="7FE91FC6" w:rsidR="002A03A3" w:rsidRPr="00A2363D" w:rsidRDefault="002622C8" w:rsidP="00A2363D">
            <w:pPr>
              <w:pStyle w:val="CBDNormalNumber"/>
              <w:numPr>
                <w:ilvl w:val="0"/>
                <w:numId w:val="32"/>
              </w:numPr>
              <w:tabs>
                <w:tab w:val="clear" w:pos="567"/>
                <w:tab w:val="left" w:pos="430"/>
              </w:tabs>
              <w:bidi/>
              <w:ind w:left="46" w:hanging="29"/>
              <w:rPr>
                <w:rFonts w:ascii="Simplified Arabic" w:hAnsi="Simplified Arabic" w:cs="Simplified Arabic"/>
              </w:rPr>
            </w:pPr>
            <w:r w:rsidRPr="002622C8">
              <w:rPr>
                <w:rFonts w:ascii="Simplified Arabic" w:hAnsi="Simplified Arabic" w:cs="Simplified Arabic"/>
                <w:b/>
                <w:bCs/>
                <w:rtl/>
              </w:rPr>
              <w:lastRenderedPageBreak/>
              <w:t>استخدام التصنيفات:</w:t>
            </w:r>
            <w:r w:rsidRPr="002622C8">
              <w:rPr>
                <w:rFonts w:ascii="Simplified Arabic" w:hAnsi="Simplified Arabic" w:cs="Simplified Arabic"/>
                <w:rtl/>
              </w:rPr>
              <w:t xml:space="preserve"> تُستخدم هذه التصنيفات حصراً لتنظيم الإرشادات المتعلقة بأنواع وممارسات متعددة. ويُشجع الأطراف على تطبيقها بمرونة وبما يتوافق مع التشريعات الوطنية وأنظمة الحوكمة </w:t>
            </w:r>
            <w:r w:rsidR="000F110E">
              <w:rPr>
                <w:rFonts w:ascii="Simplified Arabic" w:hAnsi="Simplified Arabic" w:cs="Simplified Arabic" w:hint="cs"/>
                <w:rtl/>
              </w:rPr>
              <w:t>التقليدية</w:t>
            </w:r>
            <w:r w:rsidRPr="002622C8">
              <w:rPr>
                <w:rFonts w:ascii="Simplified Arabic" w:hAnsi="Simplified Arabic" w:cs="Simplified Arabic"/>
                <w:rtl/>
              </w:rPr>
              <w:t xml:space="preserve"> والالتزامات الدولية ذات الصلة. ولا يعني استخدام هذه التصنيفات في الإرشادات أن جميع الأنواع أو الممارسات مناسبة للاستخدام المستدام. وعلى وجه الخصوص، عندما تُشكل الأنواع الدخيلة مخاطر على التنوع البيولوجي أو وظائف النظام </w:t>
            </w:r>
            <w:r w:rsidR="00A2363D">
              <w:rPr>
                <w:rFonts w:ascii="Simplified Arabic" w:hAnsi="Simplified Arabic" w:cs="Simplified Arabic" w:hint="cs"/>
                <w:rtl/>
              </w:rPr>
              <w:t>الإيكولوجي</w:t>
            </w:r>
            <w:r w:rsidRPr="002622C8">
              <w:rPr>
                <w:rFonts w:ascii="Simplified Arabic" w:hAnsi="Simplified Arabic" w:cs="Simplified Arabic"/>
                <w:rtl/>
              </w:rPr>
              <w:t xml:space="preserve"> أو الأنواع المحلية، ينبغي أن تُعطي استجابات الإدارة الأولوية للوقاية والمكافحة.</w:t>
            </w:r>
          </w:p>
        </w:tc>
      </w:tr>
    </w:tbl>
    <w:p w14:paraId="49AA3898" w14:textId="74C9FAF5" w:rsidR="001F27AF" w:rsidRPr="001F27AF" w:rsidRDefault="004D0FB5" w:rsidP="001F27AF">
      <w:pPr>
        <w:pStyle w:val="CBDH1"/>
        <w:jc w:val="right"/>
        <w:rPr>
          <w:rFonts w:ascii="Simplified Arabic" w:hAnsi="Simplified Arabic" w:cs="Simplified Arabic"/>
          <w:b w:val="0"/>
          <w:bCs/>
          <w:sz w:val="32"/>
          <w:szCs w:val="24"/>
          <w:rtl/>
        </w:rPr>
      </w:pPr>
      <w:r>
        <w:rPr>
          <w:rFonts w:ascii="Simplified Arabic" w:hAnsi="Simplified Arabic" w:cs="Simplified Arabic" w:hint="cs"/>
          <w:b w:val="0"/>
          <w:bCs/>
          <w:sz w:val="32"/>
          <w:szCs w:val="24"/>
          <w:rtl/>
        </w:rPr>
        <w:lastRenderedPageBreak/>
        <w:t>رابعاً</w:t>
      </w:r>
      <w:r w:rsidR="001F27AF" w:rsidRPr="001F27AF">
        <w:rPr>
          <w:rFonts w:ascii="Simplified Arabic" w:hAnsi="Simplified Arabic" w:cs="Simplified Arabic"/>
          <w:b w:val="0"/>
          <w:bCs/>
          <w:sz w:val="32"/>
          <w:szCs w:val="24"/>
          <w:rtl/>
        </w:rPr>
        <w:t>- ا</w:t>
      </w:r>
      <w:r w:rsidR="000B63A4">
        <w:rPr>
          <w:rFonts w:ascii="Simplified Arabic" w:hAnsi="Simplified Arabic" w:cs="Simplified Arabic" w:hint="cs"/>
          <w:b w:val="0"/>
          <w:bCs/>
          <w:sz w:val="32"/>
          <w:szCs w:val="24"/>
          <w:rtl/>
        </w:rPr>
        <w:t>المبادئ</w:t>
      </w:r>
    </w:p>
    <w:p w14:paraId="70203C56" w14:textId="7E021627" w:rsidR="002A03A3" w:rsidRDefault="00173560" w:rsidP="002A03A3">
      <w:pPr>
        <w:pStyle w:val="ListParagraph"/>
        <w:numPr>
          <w:ilvl w:val="0"/>
          <w:numId w:val="29"/>
        </w:numPr>
        <w:bidi/>
        <w:spacing w:after="120" w:line="216" w:lineRule="auto"/>
        <w:ind w:left="562" w:firstLine="0"/>
        <w:contextualSpacing w:val="0"/>
        <w:rPr>
          <w:rFonts w:cs="Simplified Arabic"/>
          <w:lang w:val="en-US" w:eastAsia="en-CA"/>
        </w:rPr>
      </w:pPr>
      <w:r w:rsidRPr="00173560">
        <w:rPr>
          <w:rFonts w:cs="Simplified Arabic"/>
          <w:rtl/>
          <w:lang w:val="en-US" w:eastAsia="en-CA"/>
        </w:rPr>
        <w:t xml:space="preserve">تستند هذه الإرشادات إلى اتفاقية التنوع البيولوجي، ومبادئ أديس أبابا </w:t>
      </w:r>
      <w:r w:rsidR="000B63A4">
        <w:rPr>
          <w:rFonts w:cs="Simplified Arabic" w:hint="cs"/>
          <w:rtl/>
          <w:lang w:val="en-US" w:eastAsia="en-CA"/>
        </w:rPr>
        <w:t>ومبادئها التوجيهية</w:t>
      </w:r>
      <w:r w:rsidRPr="00173560">
        <w:rPr>
          <w:rFonts w:cs="Simplified Arabic"/>
          <w:rtl/>
          <w:lang w:val="en-US" w:eastAsia="en-CA"/>
        </w:rPr>
        <w:t xml:space="preserve"> بشأن الاستخدام المستدام للتنوع البيولوجي؛ </w:t>
      </w:r>
      <w:r>
        <w:rPr>
          <w:rFonts w:cs="Simplified Arabic" w:hint="cs"/>
          <w:rtl/>
          <w:lang w:val="en-US" w:eastAsia="en-CA"/>
        </w:rPr>
        <w:t>المقرر</w:t>
      </w:r>
      <w:r w:rsidRPr="00173560">
        <w:rPr>
          <w:rFonts w:cs="Simplified Arabic"/>
          <w:rtl/>
          <w:lang w:val="en-US" w:eastAsia="en-CA"/>
        </w:rPr>
        <w:t xml:space="preserve"> </w:t>
      </w:r>
      <w:hyperlink r:id="rId34" w:history="1">
        <w:r w:rsidRPr="00173560">
          <w:rPr>
            <w:rStyle w:val="Hyperlink"/>
            <w:rFonts w:cs="Simplified Arabic"/>
            <w:rtl/>
            <w:lang w:val="en-US" w:eastAsia="en-CA"/>
          </w:rPr>
          <w:t>14/7</w:t>
        </w:r>
      </w:hyperlink>
      <w:r w:rsidRPr="00173560">
        <w:rPr>
          <w:rFonts w:cs="Simplified Arabic"/>
          <w:rtl/>
          <w:lang w:val="en-US" w:eastAsia="en-CA"/>
        </w:rPr>
        <w:t xml:space="preserve">؛ وإطار كونمينغ-مونتريال العالمي للتنوع البيولوجي، بما في ذلك </w:t>
      </w:r>
      <w:r w:rsidR="005317D8">
        <w:rPr>
          <w:rFonts w:cs="Simplified Arabic" w:hint="cs"/>
          <w:rtl/>
          <w:lang w:val="en-US" w:eastAsia="en-CA"/>
        </w:rPr>
        <w:t>غاياته</w:t>
      </w:r>
      <w:r w:rsidRPr="00173560">
        <w:rPr>
          <w:rFonts w:cs="Simplified Arabic"/>
          <w:rtl/>
          <w:lang w:val="en-US" w:eastAsia="en-CA"/>
        </w:rPr>
        <w:t xml:space="preserve"> من 4 إلى 6، و9، و10، و22، و23، والنتائج ذات الصلة من </w:t>
      </w:r>
      <w:r w:rsidR="005317D8" w:rsidRPr="00BC17FF">
        <w:rPr>
          <w:rFonts w:cs="Simplified Arabic"/>
          <w:i/>
          <w:iCs/>
          <w:rtl/>
          <w:lang w:val="en-US" w:eastAsia="en-CA"/>
        </w:rPr>
        <w:t xml:space="preserve">تقرير التقييم </w:t>
      </w:r>
      <w:r w:rsidR="005317D8" w:rsidRPr="00BC17FF">
        <w:rPr>
          <w:rFonts w:cs="Simplified Arabic" w:hint="cs"/>
          <w:i/>
          <w:iCs/>
          <w:rtl/>
          <w:lang w:val="en-US" w:eastAsia="en-CA"/>
        </w:rPr>
        <w:t>المواضيعي</w:t>
      </w:r>
      <w:r w:rsidR="005317D8" w:rsidRPr="00BC17FF">
        <w:rPr>
          <w:rFonts w:cs="Simplified Arabic"/>
          <w:i/>
          <w:iCs/>
          <w:rtl/>
          <w:lang w:val="en-US" w:eastAsia="en-CA"/>
        </w:rPr>
        <w:t xml:space="preserve"> </w:t>
      </w:r>
      <w:r w:rsidR="007C4F17">
        <w:rPr>
          <w:rFonts w:cs="Simplified Arabic" w:hint="cs"/>
          <w:i/>
          <w:iCs/>
          <w:rtl/>
          <w:lang w:val="en-US" w:eastAsia="en-CA"/>
        </w:rPr>
        <w:t>عن</w:t>
      </w:r>
      <w:r w:rsidR="005317D8" w:rsidRPr="00BC17FF">
        <w:rPr>
          <w:rFonts w:cs="Simplified Arabic"/>
          <w:i/>
          <w:iCs/>
          <w:rtl/>
          <w:lang w:val="en-US" w:eastAsia="en-CA"/>
        </w:rPr>
        <w:t xml:space="preserve"> الاستخدام المستدام للأنواع البرية</w:t>
      </w:r>
      <w:r w:rsidRPr="00173560">
        <w:rPr>
          <w:rFonts w:cs="Simplified Arabic"/>
          <w:rtl/>
          <w:lang w:val="en-US" w:eastAsia="en-CA"/>
        </w:rPr>
        <w:t xml:space="preserve">. </w:t>
      </w:r>
      <w:r w:rsidR="005317D8">
        <w:rPr>
          <w:rFonts w:cs="Simplified Arabic" w:hint="cs"/>
          <w:rtl/>
          <w:lang w:val="en-US" w:eastAsia="en-CA"/>
        </w:rPr>
        <w:t xml:space="preserve">وتُدعم الإرشادات </w:t>
      </w:r>
      <w:r w:rsidRPr="00173560">
        <w:rPr>
          <w:rFonts w:cs="Simplified Arabic"/>
          <w:rtl/>
          <w:lang w:val="en-US" w:eastAsia="en-CA"/>
        </w:rPr>
        <w:t>بمبادئ ون</w:t>
      </w:r>
      <w:r w:rsidR="005317D8">
        <w:rPr>
          <w:rFonts w:cs="Simplified Arabic" w:hint="cs"/>
          <w:rtl/>
          <w:lang w:val="en-US" w:eastAsia="en-CA"/>
        </w:rPr>
        <w:t>ُ</w:t>
      </w:r>
      <w:r w:rsidRPr="00173560">
        <w:rPr>
          <w:rFonts w:cs="Simplified Arabic"/>
          <w:rtl/>
          <w:lang w:val="en-US" w:eastAsia="en-CA"/>
        </w:rPr>
        <w:t xml:space="preserve">هج تعكس أهداف الاتفاقية (انظر الجدول 1) التي تُسهم في تصميم وتفسير وتنفيذ الإدارة المستدامة </w:t>
      </w:r>
      <w:r w:rsidR="00C94854">
        <w:rPr>
          <w:rFonts w:cs="Simplified Arabic" w:hint="cs"/>
          <w:rtl/>
          <w:lang w:val="en-US" w:eastAsia="en-CA"/>
        </w:rPr>
        <w:t>للأحياء</w:t>
      </w:r>
      <w:r w:rsidRPr="00173560">
        <w:rPr>
          <w:rFonts w:cs="Simplified Arabic"/>
          <w:rtl/>
          <w:lang w:val="en-US" w:eastAsia="en-CA"/>
        </w:rPr>
        <w:t xml:space="preserve"> البرية بما يدعم </w:t>
      </w:r>
      <w:r w:rsidR="00C94854">
        <w:rPr>
          <w:rFonts w:cs="Simplified Arabic" w:hint="cs"/>
          <w:rtl/>
          <w:lang w:val="en-US" w:eastAsia="en-CA"/>
        </w:rPr>
        <w:t>حفظ</w:t>
      </w:r>
      <w:r w:rsidRPr="00173560">
        <w:rPr>
          <w:rFonts w:cs="Simplified Arabic"/>
          <w:rtl/>
          <w:lang w:val="en-US" w:eastAsia="en-CA"/>
        </w:rPr>
        <w:t xml:space="preserve"> التنوع البيولوجي، ورفاه </w:t>
      </w:r>
      <w:r w:rsidR="00C94854">
        <w:rPr>
          <w:rFonts w:cs="Simplified Arabic" w:hint="cs"/>
          <w:rtl/>
          <w:lang w:val="en-US" w:eastAsia="en-CA"/>
        </w:rPr>
        <w:t>البشر</w:t>
      </w:r>
      <w:r w:rsidRPr="00173560">
        <w:rPr>
          <w:rFonts w:cs="Simplified Arabic"/>
          <w:rtl/>
          <w:lang w:val="en-US" w:eastAsia="en-CA"/>
        </w:rPr>
        <w:t>، والحوكمة العادلة.</w:t>
      </w:r>
    </w:p>
    <w:p w14:paraId="0DEC895D" w14:textId="77777777" w:rsidR="009C1935" w:rsidRPr="00D1787E" w:rsidRDefault="009C1935" w:rsidP="009C1935">
      <w:pPr>
        <w:pStyle w:val="ListParagraph"/>
        <w:bidi/>
        <w:spacing w:after="120" w:line="216" w:lineRule="auto"/>
        <w:ind w:left="540"/>
        <w:rPr>
          <w:rFonts w:cs="Simplified Arabic"/>
          <w:lang w:val="en-US" w:eastAsia="en-CA"/>
        </w:rPr>
      </w:pPr>
      <w:r w:rsidRPr="00D1787E">
        <w:rPr>
          <w:rFonts w:cs="Simplified Arabic"/>
          <w:rtl/>
          <w:lang w:val="en-US" w:eastAsia="en-CA"/>
        </w:rPr>
        <w:t>الجدول 1</w:t>
      </w:r>
    </w:p>
    <w:p w14:paraId="7CD41BB2" w14:textId="60AC6DDB" w:rsidR="009C1935" w:rsidRPr="007C4F17" w:rsidRDefault="009C1935" w:rsidP="009C1935">
      <w:pPr>
        <w:bidi/>
        <w:spacing w:after="120" w:line="216" w:lineRule="auto"/>
        <w:ind w:left="540"/>
        <w:rPr>
          <w:rFonts w:cs="Simplified Arabic"/>
          <w:b/>
          <w:bCs/>
          <w:rtl/>
          <w:lang w:val="en-US" w:eastAsia="en-CA"/>
        </w:rPr>
      </w:pPr>
      <w:r w:rsidRPr="007C4F17">
        <w:rPr>
          <w:rFonts w:cs="Simplified Arabic"/>
          <w:b/>
          <w:bCs/>
          <w:rtl/>
          <w:lang w:val="en-US" w:eastAsia="en-CA"/>
        </w:rPr>
        <w:t xml:space="preserve">المبادئ والأساليب التي تستند إليها </w:t>
      </w:r>
      <w:r w:rsidRPr="007C4F17">
        <w:rPr>
          <w:rFonts w:cs="Simplified Arabic" w:hint="cs"/>
          <w:b/>
          <w:bCs/>
          <w:rtl/>
          <w:lang w:val="en-US" w:eastAsia="en-CA"/>
        </w:rPr>
        <w:t>الإرشادات</w:t>
      </w:r>
      <w:r w:rsidRPr="007C4F17">
        <w:rPr>
          <w:rFonts w:cs="Simplified Arabic"/>
          <w:b/>
          <w:bCs/>
          <w:rtl/>
          <w:lang w:val="en-US" w:eastAsia="en-CA"/>
        </w:rPr>
        <w:t xml:space="preserve"> العالمية بشأن الإدارة المستدامة </w:t>
      </w:r>
      <w:r w:rsidRPr="007C4F17">
        <w:rPr>
          <w:rFonts w:cs="Simplified Arabic" w:hint="cs"/>
          <w:b/>
          <w:bCs/>
          <w:rtl/>
          <w:lang w:val="en-US" w:eastAsia="en-CA"/>
        </w:rPr>
        <w:t>للأحياء</w:t>
      </w:r>
      <w:r w:rsidRPr="007C4F17">
        <w:rPr>
          <w:rFonts w:cs="Simplified Arabic"/>
          <w:b/>
          <w:bCs/>
          <w:rtl/>
          <w:lang w:val="en-US" w:eastAsia="en-CA"/>
        </w:rPr>
        <w:t xml:space="preserve"> البرية</w:t>
      </w:r>
    </w:p>
    <w:tbl>
      <w:tblPr>
        <w:tblStyle w:val="TableGrid"/>
        <w:bidiVisual/>
        <w:tblW w:w="8789" w:type="dxa"/>
        <w:tblInd w:w="562" w:type="dxa"/>
        <w:tblLook w:val="04A0" w:firstRow="1" w:lastRow="0" w:firstColumn="1" w:lastColumn="0" w:noHBand="0" w:noVBand="1"/>
      </w:tblPr>
      <w:tblGrid>
        <w:gridCol w:w="1701"/>
        <w:gridCol w:w="4536"/>
        <w:gridCol w:w="2552"/>
      </w:tblGrid>
      <w:tr w:rsidR="009C1935" w:rsidRPr="007C34D6" w14:paraId="5813025B" w14:textId="77777777" w:rsidTr="009C1935">
        <w:trPr>
          <w:tblHeader/>
        </w:trPr>
        <w:tc>
          <w:tcPr>
            <w:tcW w:w="1701" w:type="dxa"/>
          </w:tcPr>
          <w:p w14:paraId="578F7F08" w14:textId="7629BA37" w:rsidR="009C1935" w:rsidRPr="004C4CB6" w:rsidRDefault="004C4CB6" w:rsidP="004C4CB6">
            <w:pPr>
              <w:jc w:val="right"/>
              <w:rPr>
                <w:rFonts w:ascii="Simplified Arabic" w:eastAsia="Arial" w:hAnsi="Simplified Arabic" w:cs="Simplified Arabic"/>
                <w:szCs w:val="22"/>
              </w:rPr>
            </w:pPr>
            <w:r w:rsidRPr="004C4CB6">
              <w:rPr>
                <w:rFonts w:ascii="Simplified Arabic" w:hAnsi="Simplified Arabic" w:cs="Simplified Arabic"/>
                <w:i/>
                <w:iCs/>
                <w:szCs w:val="22"/>
                <w:rtl/>
              </w:rPr>
              <w:t>المبادئ والنهج</w:t>
            </w:r>
          </w:p>
        </w:tc>
        <w:tc>
          <w:tcPr>
            <w:tcW w:w="4536" w:type="dxa"/>
          </w:tcPr>
          <w:p w14:paraId="370932D1" w14:textId="6A8045A2" w:rsidR="009C1935" w:rsidRPr="004C4CB6" w:rsidRDefault="004C4CB6" w:rsidP="004C4CB6">
            <w:pPr>
              <w:jc w:val="right"/>
              <w:rPr>
                <w:rFonts w:ascii="Simplified Arabic" w:eastAsia="Arial" w:hAnsi="Simplified Arabic" w:cs="Simplified Arabic"/>
                <w:i/>
                <w:iCs/>
                <w:szCs w:val="22"/>
              </w:rPr>
            </w:pPr>
            <w:r w:rsidRPr="004C4CB6">
              <w:rPr>
                <w:rFonts w:ascii="Simplified Arabic" w:eastAsia="Arial" w:hAnsi="Simplified Arabic" w:cs="Simplified Arabic"/>
                <w:i/>
                <w:iCs/>
                <w:szCs w:val="22"/>
                <w:rtl/>
              </w:rPr>
              <w:t>الاعتبارات الرئيسية</w:t>
            </w:r>
          </w:p>
        </w:tc>
        <w:tc>
          <w:tcPr>
            <w:tcW w:w="2552" w:type="dxa"/>
          </w:tcPr>
          <w:p w14:paraId="76EF5EC1" w14:textId="3200FE62" w:rsidR="009C1935" w:rsidRPr="004C4CB6" w:rsidRDefault="004C4CB6" w:rsidP="004C4CB6">
            <w:pPr>
              <w:jc w:val="right"/>
              <w:rPr>
                <w:rFonts w:ascii="Simplified Arabic" w:eastAsia="Arial" w:hAnsi="Simplified Arabic" w:cs="Simplified Arabic"/>
                <w:i/>
                <w:iCs/>
                <w:szCs w:val="22"/>
              </w:rPr>
            </w:pPr>
            <w:r w:rsidRPr="004C4CB6">
              <w:rPr>
                <w:rFonts w:ascii="Simplified Arabic" w:eastAsia="Arial" w:hAnsi="Simplified Arabic" w:cs="Simplified Arabic"/>
                <w:i/>
                <w:iCs/>
                <w:szCs w:val="22"/>
                <w:rtl/>
              </w:rPr>
              <w:t>الأساس</w:t>
            </w:r>
          </w:p>
        </w:tc>
      </w:tr>
      <w:tr w:rsidR="009C1935" w:rsidRPr="007C34D6" w14:paraId="41B00861" w14:textId="77777777" w:rsidTr="009C1935">
        <w:tc>
          <w:tcPr>
            <w:tcW w:w="1701" w:type="dxa"/>
            <w:vMerge w:val="restart"/>
          </w:tcPr>
          <w:p w14:paraId="6C4E3ACB" w14:textId="4723661C" w:rsidR="009C1935" w:rsidRPr="004C4CB6" w:rsidRDefault="004C4CB6" w:rsidP="004C4CB6">
            <w:pPr>
              <w:jc w:val="right"/>
              <w:rPr>
                <w:rFonts w:ascii="Simplified Arabic" w:eastAsia="Arial" w:hAnsi="Simplified Arabic" w:cs="Simplified Arabic"/>
                <w:szCs w:val="22"/>
              </w:rPr>
            </w:pPr>
            <w:r w:rsidRPr="004C4CB6">
              <w:rPr>
                <w:rFonts w:ascii="Simplified Arabic" w:eastAsia="Arial" w:hAnsi="Simplified Arabic" w:cs="Simplified Arabic"/>
                <w:szCs w:val="22"/>
                <w:rtl/>
              </w:rPr>
              <w:t xml:space="preserve">الاستدامة </w:t>
            </w:r>
            <w:r>
              <w:rPr>
                <w:rFonts w:ascii="Simplified Arabic" w:eastAsia="Arial" w:hAnsi="Simplified Arabic" w:cs="Simplified Arabic" w:hint="cs"/>
                <w:szCs w:val="22"/>
                <w:rtl/>
              </w:rPr>
              <w:t>الإيكولوجية</w:t>
            </w:r>
            <w:r w:rsidRPr="004C4CB6">
              <w:rPr>
                <w:rFonts w:ascii="Simplified Arabic" w:eastAsia="Arial" w:hAnsi="Simplified Arabic" w:cs="Simplified Arabic"/>
                <w:szCs w:val="22"/>
                <w:rtl/>
              </w:rPr>
              <w:t xml:space="preserve"> والنهج الوقائي</w:t>
            </w:r>
          </w:p>
        </w:tc>
        <w:tc>
          <w:tcPr>
            <w:tcW w:w="4536" w:type="dxa"/>
          </w:tcPr>
          <w:p w14:paraId="10326081" w14:textId="0B78ECA2" w:rsidR="009C1935" w:rsidRPr="00E7650C" w:rsidRDefault="00E7650C" w:rsidP="00E7650C">
            <w:pPr>
              <w:bidi/>
              <w:rPr>
                <w:rFonts w:ascii="Simplified Arabic" w:eastAsia="Arial" w:hAnsi="Simplified Arabic" w:cs="Simplified Arabic"/>
                <w:szCs w:val="22"/>
              </w:rPr>
            </w:pPr>
            <w:r w:rsidRPr="00E7650C">
              <w:rPr>
                <w:rFonts w:ascii="Simplified Arabic" w:eastAsia="Arial" w:hAnsi="Simplified Arabic" w:cs="Simplified Arabic"/>
                <w:szCs w:val="22"/>
                <w:rtl/>
              </w:rPr>
              <w:t xml:space="preserve">يتحمل مديرو الموارد ومستخدموها مسؤولية ضمان إدارة </w:t>
            </w:r>
            <w:r>
              <w:rPr>
                <w:rFonts w:ascii="Simplified Arabic" w:eastAsia="Arial" w:hAnsi="Simplified Arabic" w:cs="Simplified Arabic" w:hint="cs"/>
                <w:szCs w:val="22"/>
                <w:rtl/>
              </w:rPr>
              <w:t>الأحياء</w:t>
            </w:r>
            <w:r w:rsidRPr="00E7650C">
              <w:rPr>
                <w:rFonts w:ascii="Simplified Arabic" w:eastAsia="Arial" w:hAnsi="Simplified Arabic" w:cs="Simplified Arabic"/>
                <w:szCs w:val="22"/>
                <w:rtl/>
              </w:rPr>
              <w:t xml:space="preserve"> البرية بطريقة تحافظ على العمليات </w:t>
            </w:r>
            <w:r>
              <w:rPr>
                <w:rFonts w:ascii="Simplified Arabic" w:eastAsia="Arial" w:hAnsi="Simplified Arabic" w:cs="Simplified Arabic" w:hint="cs"/>
                <w:szCs w:val="22"/>
                <w:rtl/>
              </w:rPr>
              <w:t>الإيكولوجية</w:t>
            </w:r>
            <w:r w:rsidRPr="00E7650C">
              <w:rPr>
                <w:rFonts w:ascii="Simplified Arabic" w:eastAsia="Arial" w:hAnsi="Simplified Arabic" w:cs="Simplified Arabic"/>
                <w:szCs w:val="22"/>
                <w:rtl/>
              </w:rPr>
              <w:t xml:space="preserve"> والأنواع </w:t>
            </w:r>
            <w:r w:rsidR="00C64D42">
              <w:rPr>
                <w:rFonts w:ascii="Simplified Arabic" w:eastAsia="Arial" w:hAnsi="Simplified Arabic" w:cs="Simplified Arabic" w:hint="cs"/>
                <w:szCs w:val="22"/>
                <w:rtl/>
              </w:rPr>
              <w:t>و</w:t>
            </w:r>
            <w:r w:rsidR="00C64D42" w:rsidRPr="00C64D42">
              <w:rPr>
                <w:rFonts w:ascii="Simplified Arabic" w:eastAsia="Arial" w:hAnsi="Simplified Arabic" w:cs="Simplified Arabic"/>
                <w:szCs w:val="22"/>
                <w:rtl/>
              </w:rPr>
              <w:t xml:space="preserve">التغيّرية الوراثية </w:t>
            </w:r>
            <w:r w:rsidRPr="00E7650C">
              <w:rPr>
                <w:rFonts w:ascii="Simplified Arabic" w:eastAsia="Arial" w:hAnsi="Simplified Arabic" w:cs="Simplified Arabic"/>
                <w:szCs w:val="22"/>
                <w:rtl/>
              </w:rPr>
              <w:t>فوق العتبات اللازمة للاستدامة على المدى الطويل</w:t>
            </w:r>
            <w:r w:rsidRPr="00E7650C">
              <w:rPr>
                <w:rFonts w:ascii="Simplified Arabic" w:eastAsia="Arial" w:hAnsi="Simplified Arabic" w:cs="Simplified Arabic"/>
                <w:szCs w:val="22"/>
              </w:rPr>
              <w:t>.</w:t>
            </w:r>
          </w:p>
        </w:tc>
        <w:tc>
          <w:tcPr>
            <w:tcW w:w="2552" w:type="dxa"/>
          </w:tcPr>
          <w:p w14:paraId="77ACF7EC" w14:textId="0CDFAE75" w:rsidR="009C1935" w:rsidRPr="00C64D42" w:rsidRDefault="003105E9" w:rsidP="00C64D42">
            <w:pPr>
              <w:bidi/>
              <w:rPr>
                <w:rFonts w:ascii="Simplified Arabic" w:eastAsia="Arial" w:hAnsi="Simplified Arabic" w:cs="Simplified Arabic"/>
                <w:szCs w:val="22"/>
              </w:rPr>
            </w:pPr>
            <w:r w:rsidRPr="006C1511">
              <w:rPr>
                <w:rFonts w:ascii="Simplified Arabic" w:eastAsia="Arial" w:hAnsi="Simplified Arabic" w:cs="Simplified Arabic"/>
                <w:szCs w:val="22"/>
                <w:rtl/>
              </w:rPr>
              <w:t>ال</w:t>
            </w:r>
            <w:r w:rsidR="00C64D42" w:rsidRPr="006C1511">
              <w:rPr>
                <w:rFonts w:ascii="Simplified Arabic" w:eastAsia="Arial" w:hAnsi="Simplified Arabic" w:cs="Simplified Arabic"/>
                <w:szCs w:val="22"/>
                <w:rtl/>
              </w:rPr>
              <w:t>مبادئ و</w:t>
            </w:r>
            <w:r w:rsidRPr="006C1511">
              <w:rPr>
                <w:rFonts w:ascii="Simplified Arabic" w:eastAsia="Arial" w:hAnsi="Simplified Arabic" w:cs="Simplified Arabic"/>
                <w:szCs w:val="22"/>
                <w:rtl/>
              </w:rPr>
              <w:t>المبادئ التوجيهية ل</w:t>
            </w:r>
            <w:r w:rsidR="00C64D42" w:rsidRPr="006C1511">
              <w:rPr>
                <w:rFonts w:ascii="Simplified Arabic" w:eastAsia="Arial" w:hAnsi="Simplified Arabic" w:cs="Simplified Arabic"/>
                <w:szCs w:val="22"/>
                <w:rtl/>
              </w:rPr>
              <w:t>أديس أبابا</w:t>
            </w:r>
            <w:r w:rsidR="00C64D42" w:rsidRPr="00C64D42">
              <w:rPr>
                <w:rFonts w:ascii="Simplified Arabic" w:eastAsia="Arial" w:hAnsi="Simplified Arabic" w:cs="Simplified Arabic"/>
                <w:szCs w:val="22"/>
                <w:rtl/>
              </w:rPr>
              <w:t xml:space="preserve"> (</w:t>
            </w:r>
            <w:r w:rsidR="00C64D42">
              <w:rPr>
                <w:rFonts w:ascii="Simplified Arabic" w:eastAsia="Arial" w:hAnsi="Simplified Arabic" w:cs="Simplified Arabic" w:hint="cs"/>
                <w:szCs w:val="22"/>
                <w:rtl/>
              </w:rPr>
              <w:t xml:space="preserve">المقرر </w:t>
            </w:r>
            <w:hyperlink r:id="rId35" w:history="1">
              <w:r w:rsidR="00C64D42" w:rsidRPr="00D26B72">
                <w:rPr>
                  <w:rStyle w:val="Hyperlink"/>
                  <w:rFonts w:ascii="Simplified Arabic" w:eastAsia="Arial" w:hAnsi="Simplified Arabic" w:cs="Simplified Arabic"/>
                  <w:szCs w:val="22"/>
                  <w:rtl/>
                </w:rPr>
                <w:t>7/12</w:t>
              </w:r>
            </w:hyperlink>
            <w:r w:rsidR="00C64D42" w:rsidRPr="00C64D42">
              <w:rPr>
                <w:rFonts w:ascii="Simplified Arabic" w:eastAsia="Arial" w:hAnsi="Simplified Arabic" w:cs="Simplified Arabic"/>
                <w:szCs w:val="22"/>
                <w:rtl/>
              </w:rPr>
              <w:t xml:space="preserve">، </w:t>
            </w:r>
            <w:r w:rsidR="00C64D42">
              <w:rPr>
                <w:rFonts w:ascii="Simplified Arabic" w:eastAsia="Arial" w:hAnsi="Simplified Arabic" w:cs="Simplified Arabic" w:hint="cs"/>
                <w:szCs w:val="22"/>
                <w:rtl/>
              </w:rPr>
              <w:t>المرفق</w:t>
            </w:r>
            <w:r w:rsidR="00C64D42" w:rsidRPr="00C64D42">
              <w:rPr>
                <w:rFonts w:ascii="Simplified Arabic" w:eastAsia="Arial" w:hAnsi="Simplified Arabic" w:cs="Simplified Arabic"/>
                <w:szCs w:val="22"/>
                <w:rtl/>
              </w:rPr>
              <w:t xml:space="preserve"> الثاني)</w:t>
            </w:r>
          </w:p>
        </w:tc>
      </w:tr>
      <w:tr w:rsidR="009C1935" w:rsidRPr="007C34D6" w14:paraId="7EDFEE7D" w14:textId="77777777" w:rsidTr="009C1935">
        <w:tc>
          <w:tcPr>
            <w:tcW w:w="1701" w:type="dxa"/>
            <w:vMerge/>
          </w:tcPr>
          <w:p w14:paraId="193E3D98" w14:textId="77777777" w:rsidR="009C1935" w:rsidRPr="004E4ADE" w:rsidRDefault="009C1935" w:rsidP="005F7589">
            <w:pPr>
              <w:jc w:val="left"/>
              <w:rPr>
                <w:rFonts w:asciiTheme="majorBidi" w:eastAsia="Arial" w:hAnsiTheme="majorBidi" w:cstheme="majorBidi"/>
                <w:sz w:val="20"/>
                <w:szCs w:val="20"/>
              </w:rPr>
            </w:pPr>
          </w:p>
        </w:tc>
        <w:tc>
          <w:tcPr>
            <w:tcW w:w="4536" w:type="dxa"/>
          </w:tcPr>
          <w:p w14:paraId="03CDA738" w14:textId="52FABBC0" w:rsidR="009C1935" w:rsidRPr="006D3E64" w:rsidRDefault="00D26B72" w:rsidP="006D3E64">
            <w:pPr>
              <w:bidi/>
              <w:rPr>
                <w:rFonts w:ascii="Simplified Arabic" w:eastAsia="Arial" w:hAnsi="Simplified Arabic" w:cs="Simplified Arabic"/>
                <w:szCs w:val="22"/>
              </w:rPr>
            </w:pPr>
            <w:r w:rsidRPr="006D3E64">
              <w:rPr>
                <w:rFonts w:ascii="Simplified Arabic" w:eastAsia="Arial" w:hAnsi="Simplified Arabic" w:cs="Simplified Arabic"/>
                <w:szCs w:val="22"/>
                <w:rtl/>
              </w:rPr>
              <w:t>ينبغي على الأطراف تطبيق النهج الاحترازي في قراراتها الإدارية</w:t>
            </w:r>
            <w:r w:rsidRPr="006D3E64">
              <w:rPr>
                <w:rFonts w:ascii="Simplified Arabic" w:eastAsia="Arial" w:hAnsi="Simplified Arabic" w:cs="Simplified Arabic"/>
                <w:szCs w:val="22"/>
              </w:rPr>
              <w:t>.</w:t>
            </w:r>
          </w:p>
        </w:tc>
        <w:tc>
          <w:tcPr>
            <w:tcW w:w="2552" w:type="dxa"/>
          </w:tcPr>
          <w:p w14:paraId="0394CF43" w14:textId="2D21CD66" w:rsidR="009C1935" w:rsidRPr="006D3E64" w:rsidRDefault="00C828ED" w:rsidP="006D3E64">
            <w:pPr>
              <w:bidi/>
              <w:rPr>
                <w:rFonts w:ascii="Simplified Arabic" w:eastAsia="Arial" w:hAnsi="Simplified Arabic" w:cs="Simplified Arabic"/>
                <w:szCs w:val="22"/>
              </w:rPr>
            </w:pPr>
            <w:r w:rsidRPr="00C828ED">
              <w:rPr>
                <w:rFonts w:ascii="Simplified Arabic" w:eastAsia="Arial" w:hAnsi="Simplified Arabic" w:cs="Simplified Arabic"/>
                <w:szCs w:val="22"/>
                <w:rtl/>
              </w:rPr>
              <w:t>المبادئ والمبادئ التوجيهية لأديس أبابا</w:t>
            </w:r>
            <w:r w:rsidRPr="00C64D42">
              <w:rPr>
                <w:rFonts w:ascii="Simplified Arabic" w:eastAsia="Arial" w:hAnsi="Simplified Arabic" w:cs="Simplified Arabic"/>
                <w:szCs w:val="22"/>
                <w:rtl/>
              </w:rPr>
              <w:t xml:space="preserve"> </w:t>
            </w:r>
          </w:p>
        </w:tc>
      </w:tr>
      <w:tr w:rsidR="009C1935" w:rsidRPr="007C34D6" w14:paraId="0A7B35A7" w14:textId="77777777" w:rsidTr="009C1935">
        <w:tc>
          <w:tcPr>
            <w:tcW w:w="1701" w:type="dxa"/>
            <w:vMerge/>
          </w:tcPr>
          <w:p w14:paraId="6FCD379B" w14:textId="77777777" w:rsidR="009C1935" w:rsidRPr="004E4ADE" w:rsidRDefault="009C1935" w:rsidP="005F7589">
            <w:pPr>
              <w:jc w:val="left"/>
              <w:rPr>
                <w:rFonts w:asciiTheme="majorBidi" w:eastAsia="Arial" w:hAnsiTheme="majorBidi" w:cstheme="majorBidi"/>
                <w:sz w:val="20"/>
                <w:szCs w:val="20"/>
              </w:rPr>
            </w:pPr>
          </w:p>
        </w:tc>
        <w:tc>
          <w:tcPr>
            <w:tcW w:w="4536" w:type="dxa"/>
          </w:tcPr>
          <w:p w14:paraId="2EDB1B70" w14:textId="4C05A91B" w:rsidR="009C1935" w:rsidRPr="00C828ED" w:rsidRDefault="00BB47D9" w:rsidP="00C828ED">
            <w:pPr>
              <w:bidi/>
              <w:rPr>
                <w:rFonts w:ascii="Simplified Arabic" w:eastAsia="Arial" w:hAnsi="Simplified Arabic" w:cs="Simplified Arabic"/>
                <w:szCs w:val="22"/>
              </w:rPr>
            </w:pPr>
            <w:r w:rsidRPr="00BB47D9">
              <w:rPr>
                <w:rFonts w:ascii="Simplified Arabic" w:eastAsia="Arial" w:hAnsi="Simplified Arabic" w:cs="Simplified Arabic"/>
                <w:szCs w:val="22"/>
                <w:rtl/>
              </w:rPr>
              <w:t>حيثما يكون هناك خطر بحدوث انخفاض كبير في التنوع البيولوجي أو فقدانه ، لا ينبغي استخدام الافتقار إلى اليقين العلمي الكامل كسبب لتأجيل اتخاذ تدابير لتجنب هذا التهديد أو التقليل منه إلى أدنى حد</w:t>
            </w:r>
            <w:r w:rsidRPr="00BB47D9">
              <w:rPr>
                <w:rFonts w:ascii="Simplified Arabic" w:eastAsia="Arial" w:hAnsi="Simplified Arabic" w:cs="Simplified Arabic"/>
                <w:szCs w:val="22"/>
              </w:rPr>
              <w:t>.</w:t>
            </w:r>
          </w:p>
        </w:tc>
        <w:tc>
          <w:tcPr>
            <w:tcW w:w="2552" w:type="dxa"/>
          </w:tcPr>
          <w:p w14:paraId="26B86158" w14:textId="32F82876" w:rsidR="009C1935" w:rsidRPr="00BB47D9" w:rsidRDefault="00BB47D9" w:rsidP="00BB47D9">
            <w:pPr>
              <w:bidi/>
              <w:rPr>
                <w:rFonts w:ascii="Simplified Arabic" w:eastAsia="Arial" w:hAnsi="Simplified Arabic" w:cs="Simplified Arabic"/>
                <w:szCs w:val="22"/>
              </w:rPr>
            </w:pPr>
            <w:r w:rsidRPr="00BB47D9">
              <w:rPr>
                <w:rFonts w:ascii="Simplified Arabic" w:eastAsia="Arial" w:hAnsi="Simplified Arabic" w:cs="Simplified Arabic"/>
                <w:szCs w:val="22"/>
                <w:rtl/>
              </w:rPr>
              <w:t>اتفاقية التنوع البيولوجي (الديباجة)</w:t>
            </w:r>
          </w:p>
        </w:tc>
      </w:tr>
      <w:tr w:rsidR="009C1935" w:rsidRPr="007C34D6" w14:paraId="03F5BF33" w14:textId="77777777" w:rsidTr="009C1935">
        <w:tc>
          <w:tcPr>
            <w:tcW w:w="1701" w:type="dxa"/>
            <w:vMerge/>
          </w:tcPr>
          <w:p w14:paraId="33C6027D" w14:textId="77777777" w:rsidR="009C1935" w:rsidRPr="004E4ADE" w:rsidRDefault="009C1935" w:rsidP="005F7589">
            <w:pPr>
              <w:jc w:val="left"/>
              <w:rPr>
                <w:rFonts w:asciiTheme="majorBidi" w:eastAsia="Arial" w:hAnsiTheme="majorBidi" w:cstheme="majorBidi"/>
                <w:sz w:val="20"/>
                <w:szCs w:val="20"/>
              </w:rPr>
            </w:pPr>
          </w:p>
        </w:tc>
        <w:tc>
          <w:tcPr>
            <w:tcW w:w="4536" w:type="dxa"/>
          </w:tcPr>
          <w:p w14:paraId="4E5A3F70" w14:textId="1DC3634E" w:rsidR="009C1935" w:rsidRPr="00F2346F" w:rsidRDefault="00F2346F" w:rsidP="00F2346F">
            <w:pPr>
              <w:bidi/>
              <w:rPr>
                <w:rFonts w:ascii="Simplified Arabic" w:eastAsia="Arial" w:hAnsi="Simplified Arabic" w:cs="Simplified Arabic"/>
                <w:szCs w:val="22"/>
              </w:rPr>
            </w:pPr>
            <w:r w:rsidRPr="00F2346F">
              <w:rPr>
                <w:rFonts w:ascii="Simplified Arabic" w:eastAsia="Arial" w:hAnsi="Simplified Arabic" w:cs="Simplified Arabic"/>
                <w:szCs w:val="22"/>
                <w:rtl/>
              </w:rPr>
              <w:t xml:space="preserve">لكي تعتبر إدارة </w:t>
            </w:r>
            <w:r>
              <w:rPr>
                <w:rFonts w:ascii="Simplified Arabic" w:eastAsia="Arial" w:hAnsi="Simplified Arabic" w:cs="Simplified Arabic" w:hint="cs"/>
                <w:szCs w:val="22"/>
                <w:rtl/>
              </w:rPr>
              <w:t>الأحياء</w:t>
            </w:r>
            <w:r w:rsidRPr="00F2346F">
              <w:rPr>
                <w:rFonts w:ascii="Simplified Arabic" w:eastAsia="Arial" w:hAnsi="Simplified Arabic" w:cs="Simplified Arabic"/>
                <w:szCs w:val="22"/>
                <w:rtl/>
              </w:rPr>
              <w:t xml:space="preserve"> البرية مستدامة، ينبغي أن تأخذ في الاعتبار الحدود </w:t>
            </w:r>
            <w:r>
              <w:rPr>
                <w:rFonts w:ascii="Simplified Arabic" w:eastAsia="Arial" w:hAnsi="Simplified Arabic" w:cs="Simplified Arabic" w:hint="cs"/>
                <w:szCs w:val="22"/>
                <w:rtl/>
              </w:rPr>
              <w:t>الإيكولوجية</w:t>
            </w:r>
            <w:r w:rsidRPr="00F2346F">
              <w:rPr>
                <w:rFonts w:ascii="Simplified Arabic" w:eastAsia="Arial" w:hAnsi="Simplified Arabic" w:cs="Simplified Arabic"/>
                <w:szCs w:val="22"/>
                <w:rtl/>
              </w:rPr>
              <w:t xml:space="preserve"> والتأثيرات التراكمية و</w:t>
            </w:r>
            <w:r>
              <w:rPr>
                <w:rFonts w:ascii="Simplified Arabic" w:eastAsia="Arial" w:hAnsi="Simplified Arabic" w:cs="Simplified Arabic" w:hint="cs"/>
                <w:szCs w:val="22"/>
                <w:rtl/>
              </w:rPr>
              <w:t xml:space="preserve">أوجه </w:t>
            </w:r>
            <w:r w:rsidRPr="00F2346F">
              <w:rPr>
                <w:rFonts w:ascii="Simplified Arabic" w:eastAsia="Arial" w:hAnsi="Simplified Arabic" w:cs="Simplified Arabic"/>
                <w:szCs w:val="22"/>
                <w:rtl/>
              </w:rPr>
              <w:t>عدم اليقين، وأن تتجنب الإجراءات التي تهدد بفقدان التنوع البيولوجي بشكل</w:t>
            </w:r>
            <w:r w:rsidR="00EB4122">
              <w:rPr>
                <w:rFonts w:ascii="Simplified Arabic" w:eastAsia="Arial" w:hAnsi="Simplified Arabic" w:cs="Simplified Arabic" w:hint="cs"/>
                <w:szCs w:val="22"/>
                <w:rtl/>
              </w:rPr>
              <w:t xml:space="preserve"> نهائي</w:t>
            </w:r>
            <w:r w:rsidRPr="00F2346F">
              <w:rPr>
                <w:rFonts w:ascii="Simplified Arabic" w:eastAsia="Arial" w:hAnsi="Simplified Arabic" w:cs="Simplified Arabic"/>
                <w:szCs w:val="22"/>
                <w:rtl/>
              </w:rPr>
              <w:t>، بما في ذلك من خلال اتخاذ إجراءات مبكرة عندما تشير الأدلة إلى وجود خطر كبير</w:t>
            </w:r>
            <w:r w:rsidRPr="00F2346F">
              <w:rPr>
                <w:rFonts w:ascii="Simplified Arabic" w:eastAsia="Arial" w:hAnsi="Simplified Arabic" w:cs="Simplified Arabic"/>
                <w:szCs w:val="22"/>
              </w:rPr>
              <w:t>.</w:t>
            </w:r>
          </w:p>
        </w:tc>
        <w:tc>
          <w:tcPr>
            <w:tcW w:w="2552" w:type="dxa"/>
          </w:tcPr>
          <w:p w14:paraId="77409735" w14:textId="1E74F77A" w:rsidR="009C1935" w:rsidRPr="00F7142A" w:rsidRDefault="00F7142A" w:rsidP="00F7142A">
            <w:pPr>
              <w:bidi/>
              <w:rPr>
                <w:rFonts w:ascii="Simplified Arabic" w:eastAsia="Arial" w:hAnsi="Simplified Arabic" w:cs="Simplified Arabic"/>
                <w:szCs w:val="22"/>
              </w:rPr>
            </w:pPr>
            <w:r w:rsidRPr="00F7142A">
              <w:rPr>
                <w:rFonts w:cs="Simplified Arabic"/>
                <w:i/>
                <w:iCs/>
                <w:sz w:val="20"/>
                <w:szCs w:val="22"/>
                <w:rtl/>
                <w:lang w:val="en-US" w:eastAsia="en-CA"/>
              </w:rPr>
              <w:t xml:space="preserve">تقرير التقييم </w:t>
            </w:r>
            <w:r w:rsidRPr="00F7142A">
              <w:rPr>
                <w:rFonts w:cs="Simplified Arabic" w:hint="cs"/>
                <w:i/>
                <w:iCs/>
                <w:sz w:val="20"/>
                <w:szCs w:val="22"/>
                <w:rtl/>
                <w:lang w:val="en-US" w:eastAsia="en-CA"/>
              </w:rPr>
              <w:t>المواضيعي</w:t>
            </w:r>
            <w:r w:rsidR="00EB4122">
              <w:rPr>
                <w:rFonts w:cs="Simplified Arabic" w:hint="cs"/>
                <w:i/>
                <w:iCs/>
                <w:sz w:val="20"/>
                <w:szCs w:val="22"/>
                <w:rtl/>
                <w:lang w:val="en-US" w:eastAsia="en-CA"/>
              </w:rPr>
              <w:t xml:space="preserve"> عن</w:t>
            </w:r>
            <w:r w:rsidRPr="00F7142A">
              <w:rPr>
                <w:rFonts w:cs="Simplified Arabic"/>
                <w:i/>
                <w:iCs/>
                <w:sz w:val="20"/>
                <w:szCs w:val="22"/>
                <w:rtl/>
                <w:lang w:val="en-US" w:eastAsia="en-CA"/>
              </w:rPr>
              <w:t xml:space="preserve"> الاستخدام المستدام للأنواع البرية</w:t>
            </w:r>
            <w:r w:rsidRPr="008C62A8">
              <w:rPr>
                <w:rFonts w:ascii="Simplified Arabic" w:hAnsi="Simplified Arabic" w:cs="Simplified Arabic"/>
                <w:i/>
                <w:iCs/>
                <w:szCs w:val="22"/>
                <w:rtl/>
                <w:lang w:val="en-US" w:eastAsia="en-CA"/>
              </w:rPr>
              <w:t xml:space="preserve"> </w:t>
            </w:r>
            <w:r w:rsidRPr="008C62A8">
              <w:rPr>
                <w:rFonts w:ascii="Simplified Arabic" w:eastAsia="Arial" w:hAnsi="Simplified Arabic" w:cs="Simplified Arabic"/>
                <w:szCs w:val="22"/>
                <w:rtl/>
              </w:rPr>
              <w:t>(</w:t>
            </w:r>
            <w:r w:rsidR="008C62A8" w:rsidRPr="008C62A8">
              <w:rPr>
                <w:rFonts w:ascii="Simplified Arabic" w:hAnsi="Simplified Arabic" w:cs="Simplified Arabic"/>
                <w:szCs w:val="22"/>
                <w:rtl/>
                <w:lang w:val="en-US"/>
              </w:rPr>
              <w:t xml:space="preserve">المنبر </w:t>
            </w:r>
            <w:r w:rsidR="008C62A8" w:rsidRPr="008C62A8">
              <w:rPr>
                <w:rStyle w:val="preferred"/>
                <w:rFonts w:ascii="Simplified Arabic" w:hAnsi="Simplified Arabic" w:cs="Simplified Arabic"/>
                <w:szCs w:val="22"/>
                <w:rtl/>
                <w:lang w:bidi="ar"/>
              </w:rPr>
              <w:t>الحكومي الدولي للعلوم والسياسات المعني بالتنوع البيولوجي وخدمات النظم الإيكولوجية</w:t>
            </w:r>
            <w:r w:rsidRPr="008C62A8">
              <w:rPr>
                <w:rFonts w:ascii="Simplified Arabic" w:eastAsia="Arial" w:hAnsi="Simplified Arabic" w:cs="Simplified Arabic"/>
                <w:szCs w:val="22"/>
                <w:rtl/>
              </w:rPr>
              <w:t>)</w:t>
            </w:r>
          </w:p>
        </w:tc>
      </w:tr>
      <w:tr w:rsidR="009C1935" w:rsidRPr="007C34D6" w14:paraId="73C70562" w14:textId="77777777" w:rsidTr="009C1935">
        <w:tc>
          <w:tcPr>
            <w:tcW w:w="1701" w:type="dxa"/>
            <w:vMerge/>
          </w:tcPr>
          <w:p w14:paraId="05B4AD38" w14:textId="77777777" w:rsidR="009C1935" w:rsidRPr="004E4ADE" w:rsidRDefault="009C1935" w:rsidP="005F7589">
            <w:pPr>
              <w:jc w:val="left"/>
              <w:rPr>
                <w:rFonts w:asciiTheme="majorBidi" w:eastAsia="Arial" w:hAnsiTheme="majorBidi" w:cstheme="majorBidi"/>
                <w:sz w:val="20"/>
                <w:szCs w:val="20"/>
              </w:rPr>
            </w:pPr>
          </w:p>
        </w:tc>
        <w:tc>
          <w:tcPr>
            <w:tcW w:w="4536" w:type="dxa"/>
          </w:tcPr>
          <w:p w14:paraId="7F65FED4" w14:textId="6AF626CE" w:rsidR="009C1935" w:rsidRPr="008C62A8" w:rsidRDefault="002648D7" w:rsidP="008C62A8">
            <w:pPr>
              <w:bidi/>
              <w:rPr>
                <w:rFonts w:ascii="Simplified Arabic" w:eastAsia="Arial" w:hAnsi="Simplified Arabic" w:cs="Simplified Arabic"/>
                <w:szCs w:val="22"/>
              </w:rPr>
            </w:pPr>
            <w:r w:rsidRPr="002648D7">
              <w:rPr>
                <w:rFonts w:ascii="Simplified Arabic" w:eastAsia="Arial" w:hAnsi="Simplified Arabic" w:cs="Simplified Arabic"/>
                <w:szCs w:val="22"/>
                <w:rtl/>
              </w:rPr>
              <w:t xml:space="preserve">ضمان استدامة وسلامة وقانونية استخدام الأنواع البرية </w:t>
            </w:r>
            <w:r w:rsidR="008506A2">
              <w:rPr>
                <w:rFonts w:ascii="Simplified Arabic" w:eastAsia="Arial" w:hAnsi="Simplified Arabic" w:cs="Simplified Arabic" w:hint="cs"/>
                <w:szCs w:val="22"/>
                <w:rtl/>
              </w:rPr>
              <w:t>وجني محاصيلها</w:t>
            </w:r>
            <w:r w:rsidRPr="002648D7">
              <w:rPr>
                <w:rFonts w:ascii="Simplified Arabic" w:eastAsia="Arial" w:hAnsi="Simplified Arabic" w:cs="Simplified Arabic"/>
                <w:szCs w:val="22"/>
                <w:rtl/>
              </w:rPr>
              <w:t xml:space="preserve"> والاتجار بها، ومنع الاستغلال المفرط لها، وتقليل الآثار على الأنواع غير المستهدفة والنظم الإيكولوجية إلى أدنى حد، وتقليل مخاطر انتشار مسببات الأمراض، وتطبيق نهج النظم </w:t>
            </w:r>
            <w:r w:rsidRPr="002648D7">
              <w:rPr>
                <w:rFonts w:ascii="Simplified Arabic" w:eastAsia="Arial" w:hAnsi="Simplified Arabic" w:cs="Simplified Arabic"/>
                <w:szCs w:val="22"/>
                <w:rtl/>
              </w:rPr>
              <w:lastRenderedPageBreak/>
              <w:t>الإيكولوجي</w:t>
            </w:r>
            <w:r w:rsidRPr="002648D7">
              <w:rPr>
                <w:rFonts w:ascii="Simplified Arabic" w:eastAsia="Arial" w:hAnsi="Simplified Arabic" w:cs="Simplified Arabic" w:hint="cs"/>
                <w:szCs w:val="22"/>
                <w:rtl/>
              </w:rPr>
              <w:t>ة</w:t>
            </w:r>
            <w:r w:rsidRPr="002648D7">
              <w:rPr>
                <w:rFonts w:ascii="Simplified Arabic" w:eastAsia="Arial" w:hAnsi="Simplified Arabic" w:cs="Simplified Arabic"/>
                <w:szCs w:val="22"/>
                <w:rtl/>
              </w:rPr>
              <w:t>، مع احترام وحماية الاستخدام المألوف المستدام من جانب الشعوب الأصلية والمجتمعات المحلية</w:t>
            </w:r>
            <w:r w:rsidRPr="002648D7">
              <w:rPr>
                <w:rFonts w:ascii="Simplified Arabic" w:eastAsia="Arial" w:hAnsi="Simplified Arabic" w:cs="Simplified Arabic" w:hint="cs"/>
                <w:szCs w:val="22"/>
                <w:rtl/>
              </w:rPr>
              <w:t>.</w:t>
            </w:r>
          </w:p>
        </w:tc>
        <w:tc>
          <w:tcPr>
            <w:tcW w:w="2552" w:type="dxa"/>
          </w:tcPr>
          <w:p w14:paraId="06EE01C8" w14:textId="3EEC8EDE" w:rsidR="009C1935" w:rsidRPr="00153CF5" w:rsidRDefault="00153CF5" w:rsidP="00153CF5">
            <w:pPr>
              <w:bidi/>
              <w:rPr>
                <w:rStyle w:val="preferred"/>
                <w:rFonts w:ascii="Simplified Arabic" w:hAnsi="Simplified Arabic" w:cs="Simplified Arabic"/>
                <w:szCs w:val="22"/>
                <w:lang w:bidi="ar"/>
              </w:rPr>
            </w:pPr>
            <w:r w:rsidRPr="00153CF5">
              <w:rPr>
                <w:rStyle w:val="preferred"/>
                <w:rFonts w:ascii="Simplified Arabic" w:hAnsi="Simplified Arabic" w:cs="Simplified Arabic"/>
                <w:szCs w:val="22"/>
                <w:rtl/>
                <w:lang w:bidi="ar"/>
              </w:rPr>
              <w:lastRenderedPageBreak/>
              <w:t>إطار كونمينغ-مونتريال العالمي للتنوع البيولوجي (الهدف 5)</w:t>
            </w:r>
          </w:p>
        </w:tc>
      </w:tr>
      <w:tr w:rsidR="009C1935" w:rsidRPr="007C34D6" w14:paraId="54556101" w14:textId="77777777" w:rsidTr="009C1935">
        <w:tc>
          <w:tcPr>
            <w:tcW w:w="1701" w:type="dxa"/>
            <w:vMerge w:val="restart"/>
          </w:tcPr>
          <w:p w14:paraId="3526757E" w14:textId="1FFFEA83" w:rsidR="009C1935" w:rsidRPr="00141C23" w:rsidRDefault="00141C23" w:rsidP="00141C23">
            <w:pPr>
              <w:jc w:val="right"/>
              <w:rPr>
                <w:rFonts w:ascii="Simplified Arabic" w:eastAsia="Arial" w:hAnsi="Simplified Arabic" w:cs="Simplified Arabic"/>
                <w:szCs w:val="22"/>
              </w:rPr>
            </w:pPr>
            <w:r w:rsidRPr="00141C23">
              <w:rPr>
                <w:rFonts w:ascii="Simplified Arabic" w:eastAsia="Arial" w:hAnsi="Simplified Arabic" w:cs="Simplified Arabic" w:hint="cs"/>
                <w:szCs w:val="22"/>
                <w:rtl/>
              </w:rPr>
              <w:t>ال</w:t>
            </w:r>
            <w:r w:rsidRPr="00141C23">
              <w:rPr>
                <w:rFonts w:ascii="Simplified Arabic" w:eastAsia="Arial" w:hAnsi="Simplified Arabic" w:cs="Simplified Arabic"/>
                <w:szCs w:val="22"/>
                <w:rtl/>
              </w:rPr>
              <w:t>نهج</w:t>
            </w:r>
            <w:r w:rsidRPr="00141C23">
              <w:rPr>
                <w:rFonts w:ascii="Simplified Arabic" w:eastAsia="Arial" w:hAnsi="Simplified Arabic" w:cs="Simplified Arabic" w:hint="cs"/>
                <w:szCs w:val="22"/>
                <w:rtl/>
              </w:rPr>
              <w:t xml:space="preserve"> ال</w:t>
            </w:r>
            <w:r w:rsidRPr="00141C23">
              <w:rPr>
                <w:rFonts w:ascii="Simplified Arabic" w:eastAsia="Arial" w:hAnsi="Simplified Arabic" w:cs="Simplified Arabic"/>
                <w:szCs w:val="22"/>
                <w:rtl/>
              </w:rPr>
              <w:t>قائم على حقوق الإنسان و</w:t>
            </w:r>
            <w:r>
              <w:rPr>
                <w:rFonts w:ascii="Simplified Arabic" w:eastAsia="Arial" w:hAnsi="Simplified Arabic" w:cs="Simplified Arabic" w:hint="cs"/>
                <w:szCs w:val="22"/>
                <w:rtl/>
              </w:rPr>
              <w:t>ال</w:t>
            </w:r>
            <w:r w:rsidRPr="00141C23">
              <w:rPr>
                <w:rFonts w:ascii="Simplified Arabic" w:eastAsia="Arial" w:hAnsi="Simplified Arabic" w:cs="Simplified Arabic"/>
                <w:szCs w:val="22"/>
                <w:rtl/>
              </w:rPr>
              <w:t>مشاركة</w:t>
            </w:r>
            <w:r>
              <w:rPr>
                <w:rFonts w:ascii="Simplified Arabic" w:eastAsia="Arial" w:hAnsi="Simplified Arabic" w:cs="Simplified Arabic" w:hint="cs"/>
                <w:szCs w:val="22"/>
                <w:rtl/>
              </w:rPr>
              <w:t xml:space="preserve"> ال</w:t>
            </w:r>
            <w:r w:rsidRPr="00141C23">
              <w:rPr>
                <w:rFonts w:ascii="Simplified Arabic" w:eastAsia="Arial" w:hAnsi="Simplified Arabic" w:cs="Simplified Arabic"/>
                <w:szCs w:val="22"/>
                <w:rtl/>
              </w:rPr>
              <w:t>شاملة</w:t>
            </w:r>
          </w:p>
        </w:tc>
        <w:tc>
          <w:tcPr>
            <w:tcW w:w="4536" w:type="dxa"/>
          </w:tcPr>
          <w:p w14:paraId="1F76240A" w14:textId="10510809" w:rsidR="009C1935" w:rsidRPr="005B44F5" w:rsidRDefault="005B44F5" w:rsidP="005B44F5">
            <w:pPr>
              <w:bidi/>
              <w:rPr>
                <w:rFonts w:ascii="Simplified Arabic" w:eastAsia="Arial" w:hAnsi="Simplified Arabic" w:cs="Simplified Arabic"/>
                <w:szCs w:val="22"/>
              </w:rPr>
            </w:pPr>
            <w:r>
              <w:rPr>
                <w:rFonts w:ascii="Simplified Arabic" w:eastAsia="Arial" w:hAnsi="Simplified Arabic" w:cs="Simplified Arabic" w:hint="cs"/>
                <w:szCs w:val="22"/>
                <w:rtl/>
              </w:rPr>
              <w:t>القيام رهناً بتشريعاته</w:t>
            </w:r>
            <w:r w:rsidR="002405F5">
              <w:rPr>
                <w:rFonts w:ascii="Simplified Arabic" w:eastAsia="Arial" w:hAnsi="Simplified Arabic" w:cs="Simplified Arabic" w:hint="cs"/>
                <w:szCs w:val="22"/>
                <w:rtl/>
              </w:rPr>
              <w:t>ا</w:t>
            </w:r>
            <w:r>
              <w:rPr>
                <w:rFonts w:ascii="Simplified Arabic" w:eastAsia="Arial" w:hAnsi="Simplified Arabic" w:cs="Simplified Arabic" w:hint="cs"/>
                <w:szCs w:val="22"/>
                <w:rtl/>
              </w:rPr>
              <w:t xml:space="preserve"> الوطنية</w:t>
            </w:r>
            <w:r w:rsidR="00146AAB">
              <w:rPr>
                <w:rFonts w:ascii="Simplified Arabic" w:eastAsia="Arial" w:hAnsi="Simplified Arabic" w:cs="Simplified Arabic" w:hint="cs"/>
                <w:szCs w:val="22"/>
                <w:rtl/>
              </w:rPr>
              <w:t>،</w:t>
            </w:r>
            <w:r>
              <w:rPr>
                <w:rFonts w:ascii="Simplified Arabic" w:eastAsia="Arial" w:hAnsi="Simplified Arabic" w:cs="Simplified Arabic" w:hint="cs"/>
                <w:szCs w:val="22"/>
                <w:rtl/>
              </w:rPr>
              <w:t xml:space="preserve"> </w:t>
            </w:r>
            <w:r w:rsidR="00EF1546">
              <w:rPr>
                <w:rFonts w:ascii="Simplified Arabic" w:eastAsia="Arial" w:hAnsi="Simplified Arabic" w:cs="Simplified Arabic" w:hint="cs"/>
                <w:szCs w:val="22"/>
                <w:rtl/>
              </w:rPr>
              <w:t xml:space="preserve">باحترام المعارف والابتكارات وممارسات المجتمعات الأصلية والمحلية التي تجسد أساليب الحياة التقليدية </w:t>
            </w:r>
            <w:r w:rsidR="00CC632C">
              <w:rPr>
                <w:rFonts w:ascii="Simplified Arabic" w:eastAsia="Arial" w:hAnsi="Simplified Arabic" w:cs="Simplified Arabic" w:hint="cs"/>
                <w:szCs w:val="22"/>
                <w:rtl/>
              </w:rPr>
              <w:t>ذات الصلة بصيانة التنوع البيولوجي واستخدامه على نحو قابل للاستمرار والحفاظ عليها وصونها وتشجيع تطبيقها على أوسع نطاق</w:t>
            </w:r>
            <w:r w:rsidR="00EB1CE7">
              <w:rPr>
                <w:rFonts w:ascii="Simplified Arabic" w:eastAsia="Arial" w:hAnsi="Simplified Arabic" w:cs="Simplified Arabic" w:hint="cs"/>
                <w:szCs w:val="22"/>
                <w:rtl/>
              </w:rPr>
              <w:t xml:space="preserve">، بموافقة ومشاركة أصحاب هذه المعارف والابتكارات وتشجيع الاقتسام العادل </w:t>
            </w:r>
            <w:r w:rsidR="00146AAB">
              <w:rPr>
                <w:rFonts w:ascii="Simplified Arabic" w:eastAsia="Arial" w:hAnsi="Simplified Arabic" w:cs="Simplified Arabic" w:hint="cs"/>
                <w:szCs w:val="22"/>
                <w:rtl/>
              </w:rPr>
              <w:t>ل</w:t>
            </w:r>
            <w:r w:rsidR="00EB1CE7">
              <w:rPr>
                <w:rFonts w:ascii="Simplified Arabic" w:eastAsia="Arial" w:hAnsi="Simplified Arabic" w:cs="Simplified Arabic" w:hint="cs"/>
                <w:szCs w:val="22"/>
                <w:rtl/>
              </w:rPr>
              <w:t xml:space="preserve">لمنافع </w:t>
            </w:r>
            <w:r w:rsidR="00146AAB">
              <w:rPr>
                <w:rFonts w:ascii="Simplified Arabic" w:eastAsia="Arial" w:hAnsi="Simplified Arabic" w:cs="Simplified Arabic" w:hint="cs"/>
                <w:szCs w:val="22"/>
                <w:rtl/>
              </w:rPr>
              <w:t>التي تعود من استخدام</w:t>
            </w:r>
            <w:r w:rsidR="002405F5">
              <w:rPr>
                <w:rFonts w:ascii="Simplified Arabic" w:eastAsia="Arial" w:hAnsi="Simplified Arabic" w:cs="Simplified Arabic" w:hint="cs"/>
                <w:szCs w:val="22"/>
                <w:rtl/>
              </w:rPr>
              <w:t xml:space="preserve"> </w:t>
            </w:r>
            <w:r w:rsidR="00146AAB">
              <w:rPr>
                <w:rFonts w:ascii="Simplified Arabic" w:eastAsia="Arial" w:hAnsi="Simplified Arabic" w:cs="Simplified Arabic" w:hint="cs"/>
                <w:szCs w:val="22"/>
                <w:rtl/>
              </w:rPr>
              <w:t>هذه المعارف والابتكارات والممارسات .</w:t>
            </w:r>
          </w:p>
        </w:tc>
        <w:tc>
          <w:tcPr>
            <w:tcW w:w="2552" w:type="dxa"/>
          </w:tcPr>
          <w:p w14:paraId="12514F21" w14:textId="7FF60823" w:rsidR="009C1935" w:rsidRPr="00153CF5" w:rsidRDefault="00153CF5" w:rsidP="00153CF5">
            <w:pPr>
              <w:bidi/>
              <w:rPr>
                <w:rStyle w:val="preferred"/>
                <w:rFonts w:ascii="Simplified Arabic" w:hAnsi="Simplified Arabic" w:cs="Simplified Arabic"/>
                <w:szCs w:val="22"/>
                <w:lang w:bidi="ar"/>
              </w:rPr>
            </w:pPr>
            <w:r w:rsidRPr="00153CF5">
              <w:rPr>
                <w:rStyle w:val="preferred"/>
                <w:rFonts w:ascii="Simplified Arabic" w:hAnsi="Simplified Arabic" w:cs="Simplified Arabic"/>
                <w:szCs w:val="22"/>
                <w:rtl/>
                <w:lang w:bidi="ar"/>
              </w:rPr>
              <w:t>اتفاقية التنوع البيولوجي (المادة 8 (ي))</w:t>
            </w:r>
          </w:p>
        </w:tc>
      </w:tr>
      <w:tr w:rsidR="009C1935" w:rsidRPr="007C34D6" w14:paraId="36995111" w14:textId="77777777" w:rsidTr="009C1935">
        <w:tc>
          <w:tcPr>
            <w:tcW w:w="1701" w:type="dxa"/>
            <w:vMerge/>
          </w:tcPr>
          <w:p w14:paraId="6A775028" w14:textId="77777777" w:rsidR="009C1935" w:rsidRPr="004E4ADE" w:rsidRDefault="009C1935" w:rsidP="005F7589">
            <w:pPr>
              <w:jc w:val="left"/>
              <w:rPr>
                <w:rFonts w:asciiTheme="majorBidi" w:eastAsia="Arial" w:hAnsiTheme="majorBidi" w:cstheme="majorBidi"/>
                <w:sz w:val="20"/>
                <w:szCs w:val="20"/>
              </w:rPr>
            </w:pPr>
          </w:p>
        </w:tc>
        <w:tc>
          <w:tcPr>
            <w:tcW w:w="4536" w:type="dxa"/>
          </w:tcPr>
          <w:p w14:paraId="7E4B04D7" w14:textId="7C2B00D4" w:rsidR="009C1935" w:rsidRPr="00752D5E" w:rsidRDefault="00752D5E" w:rsidP="00752D5E">
            <w:pPr>
              <w:bidi/>
              <w:rPr>
                <w:rFonts w:ascii="Simplified Arabic" w:eastAsia="Arial" w:hAnsi="Simplified Arabic" w:cs="Simplified Arabic"/>
                <w:szCs w:val="22"/>
              </w:rPr>
            </w:pPr>
            <w:r w:rsidRPr="00752D5E">
              <w:rPr>
                <w:rFonts w:ascii="Simplified Arabic" w:eastAsia="Arial" w:hAnsi="Simplified Arabic" w:cs="Simplified Arabic"/>
                <w:szCs w:val="22"/>
                <w:rtl/>
              </w:rPr>
              <w:t>يتعين على الدول التشاور والتعاون بحسن نية مع الشعوب الأصلية والمجتمعات المحلية المعنية من أجل الحصول على موافقتهم الحرة والمسبقة والمستنير</w:t>
            </w:r>
            <w:r w:rsidR="00604DE0">
              <w:rPr>
                <w:rFonts w:ascii="Simplified Arabic" w:eastAsia="Arial" w:hAnsi="Simplified Arabic" w:cs="Simplified Arabic" w:hint="cs"/>
                <w:szCs w:val="22"/>
                <w:rtl/>
              </w:rPr>
              <w:t>ة</w:t>
            </w:r>
            <w:r w:rsidR="00184927" w:rsidRPr="00184927">
              <w:rPr>
                <w:rFonts w:ascii="Simplified Arabic" w:eastAsia="Arial" w:hAnsi="Simplified Arabic" w:cs="Simplified Arabic" w:hint="cs"/>
                <w:i/>
                <w:iCs/>
                <w:sz w:val="24"/>
                <w:vertAlign w:val="superscript"/>
                <w:rtl/>
              </w:rPr>
              <w:t>(أ)</w:t>
            </w:r>
            <w:r w:rsidR="00184927">
              <w:rPr>
                <w:rFonts w:ascii="Simplified Arabic" w:eastAsia="Arial" w:hAnsi="Simplified Arabic" w:cs="Simplified Arabic" w:hint="cs"/>
                <w:i/>
                <w:iCs/>
                <w:vertAlign w:val="superscript"/>
                <w:rtl/>
              </w:rPr>
              <w:t xml:space="preserve"> </w:t>
            </w:r>
            <w:r w:rsidR="00184927">
              <w:rPr>
                <w:rFonts w:ascii="Simplified Arabic" w:eastAsia="Arial" w:hAnsi="Simplified Arabic" w:cs="Simplified Arabic" w:hint="cs"/>
                <w:szCs w:val="22"/>
                <w:rtl/>
              </w:rPr>
              <w:t>ق</w:t>
            </w:r>
            <w:r w:rsidRPr="00752D5E">
              <w:rPr>
                <w:rFonts w:ascii="Simplified Arabic" w:eastAsia="Arial" w:hAnsi="Simplified Arabic" w:cs="Simplified Arabic"/>
                <w:szCs w:val="22"/>
                <w:rtl/>
              </w:rPr>
              <w:t>بل اعتماد وتنفيذ التدابير التشريعية أو الإدارية التي قد تؤثر عليهم</w:t>
            </w:r>
            <w:r w:rsidRPr="00752D5E">
              <w:rPr>
                <w:rFonts w:ascii="Simplified Arabic" w:eastAsia="Arial" w:hAnsi="Simplified Arabic" w:cs="Simplified Arabic"/>
                <w:szCs w:val="22"/>
              </w:rPr>
              <w:t>.</w:t>
            </w:r>
          </w:p>
        </w:tc>
        <w:tc>
          <w:tcPr>
            <w:tcW w:w="2552" w:type="dxa"/>
          </w:tcPr>
          <w:p w14:paraId="1F05A50B" w14:textId="300701A1" w:rsidR="009C1935" w:rsidRPr="00153CF5" w:rsidRDefault="00153CF5" w:rsidP="00153CF5">
            <w:pPr>
              <w:bidi/>
              <w:rPr>
                <w:rStyle w:val="preferred"/>
                <w:rFonts w:ascii="Simplified Arabic" w:hAnsi="Simplified Arabic" w:cs="Simplified Arabic"/>
                <w:szCs w:val="22"/>
                <w:lang w:bidi="ar"/>
              </w:rPr>
            </w:pPr>
            <w:r w:rsidRPr="00153CF5">
              <w:rPr>
                <w:rStyle w:val="preferred"/>
                <w:rFonts w:ascii="Simplified Arabic" w:hAnsi="Simplified Arabic" w:cs="Simplified Arabic"/>
                <w:szCs w:val="22"/>
                <w:rtl/>
                <w:lang w:bidi="ar"/>
              </w:rPr>
              <w:t>إطار كونمينغ-مونتريال العالمي للتنوع البيولوجي (القسم جيم)</w:t>
            </w:r>
          </w:p>
        </w:tc>
      </w:tr>
      <w:tr w:rsidR="009C1935" w:rsidRPr="007C34D6" w14:paraId="0B5AD2F5" w14:textId="77777777" w:rsidTr="009C1935">
        <w:tc>
          <w:tcPr>
            <w:tcW w:w="1701" w:type="dxa"/>
            <w:vMerge/>
          </w:tcPr>
          <w:p w14:paraId="32C7CA40" w14:textId="77777777" w:rsidR="009C1935" w:rsidRPr="004E4ADE" w:rsidRDefault="009C1935" w:rsidP="005F7589">
            <w:pPr>
              <w:jc w:val="left"/>
              <w:rPr>
                <w:rFonts w:asciiTheme="majorBidi" w:eastAsia="Arial" w:hAnsiTheme="majorBidi" w:cstheme="majorBidi"/>
                <w:sz w:val="20"/>
                <w:szCs w:val="20"/>
              </w:rPr>
            </w:pPr>
          </w:p>
        </w:tc>
        <w:tc>
          <w:tcPr>
            <w:tcW w:w="4536" w:type="dxa"/>
          </w:tcPr>
          <w:p w14:paraId="35A6C142" w14:textId="2630EE75" w:rsidR="009C1935" w:rsidRPr="003C40CD" w:rsidRDefault="003C40CD" w:rsidP="003C40CD">
            <w:pPr>
              <w:bidi/>
              <w:rPr>
                <w:rFonts w:ascii="Simplified Arabic" w:eastAsia="Arial" w:hAnsi="Simplified Arabic" w:cs="Simplified Arabic"/>
                <w:szCs w:val="22"/>
              </w:rPr>
            </w:pPr>
            <w:r w:rsidRPr="003C40CD">
              <w:rPr>
                <w:rFonts w:ascii="Simplified Arabic" w:eastAsia="Arial" w:hAnsi="Simplified Arabic" w:cs="Simplified Arabic"/>
                <w:szCs w:val="22"/>
                <w:rtl/>
              </w:rPr>
              <w:t xml:space="preserve">يجب على الأطراف مراعاة أدوار المرأة </w:t>
            </w:r>
            <w:r w:rsidR="00CB5939">
              <w:rPr>
                <w:rFonts w:ascii="Simplified Arabic" w:eastAsia="Arial" w:hAnsi="Simplified Arabic" w:cs="Simplified Arabic" w:hint="cs"/>
                <w:szCs w:val="22"/>
                <w:rtl/>
              </w:rPr>
              <w:t>ومعارفها</w:t>
            </w:r>
            <w:r w:rsidRPr="003C40CD">
              <w:rPr>
                <w:rFonts w:ascii="Simplified Arabic" w:eastAsia="Arial" w:hAnsi="Simplified Arabic" w:cs="Simplified Arabic"/>
                <w:szCs w:val="22"/>
                <w:rtl/>
              </w:rPr>
              <w:t xml:space="preserve"> وممارساتها فيما يتعلق بإدارة </w:t>
            </w:r>
            <w:r>
              <w:rPr>
                <w:rFonts w:ascii="Simplified Arabic" w:eastAsia="Arial" w:hAnsi="Simplified Arabic" w:cs="Simplified Arabic" w:hint="cs"/>
                <w:szCs w:val="22"/>
                <w:rtl/>
              </w:rPr>
              <w:t>الأحياء</w:t>
            </w:r>
            <w:r w:rsidRPr="003C40CD">
              <w:rPr>
                <w:rFonts w:ascii="Simplified Arabic" w:eastAsia="Arial" w:hAnsi="Simplified Arabic" w:cs="Simplified Arabic"/>
                <w:szCs w:val="22"/>
                <w:rtl/>
              </w:rPr>
              <w:t xml:space="preserve"> البرية، وتطبيق النهج </w:t>
            </w:r>
            <w:r w:rsidR="00141C23">
              <w:rPr>
                <w:rFonts w:ascii="Simplified Arabic" w:eastAsia="Arial" w:hAnsi="Simplified Arabic" w:cs="Simplified Arabic" w:hint="cs"/>
                <w:szCs w:val="22"/>
                <w:rtl/>
              </w:rPr>
              <w:t xml:space="preserve">الذي يتسم </w:t>
            </w:r>
            <w:r w:rsidR="00141C23" w:rsidRPr="002A2553">
              <w:rPr>
                <w:rFonts w:ascii="Simplified Arabic" w:eastAsia="YouYuan" w:hAnsi="Simplified Arabic" w:cs="Simplified Arabic"/>
                <w:kern w:val="2"/>
                <w:sz w:val="20"/>
                <w:rtl/>
                <w:lang w:val="en-US" w:bidi="ar-SY"/>
              </w:rPr>
              <w:t>بالاستجابة للاعتبارات الجنساني</w:t>
            </w:r>
            <w:r w:rsidR="00141C23">
              <w:rPr>
                <w:rFonts w:ascii="Simplified Arabic" w:eastAsia="YouYuan" w:hAnsi="Simplified Arabic" w:cs="Simplified Arabic" w:hint="cs"/>
                <w:kern w:val="2"/>
                <w:sz w:val="20"/>
                <w:rtl/>
                <w:lang w:val="en-US" w:bidi="ar-SY"/>
              </w:rPr>
              <w:t>ة</w:t>
            </w:r>
            <w:r w:rsidRPr="003C40CD">
              <w:rPr>
                <w:rFonts w:ascii="Simplified Arabic" w:eastAsia="Arial" w:hAnsi="Simplified Arabic" w:cs="Simplified Arabic"/>
                <w:szCs w:val="22"/>
                <w:rtl/>
              </w:rPr>
              <w:t>، مع ضمان حقوقها وسلامتها</w:t>
            </w:r>
            <w:r w:rsidRPr="003C40CD">
              <w:rPr>
                <w:rFonts w:ascii="Simplified Arabic" w:eastAsia="Arial" w:hAnsi="Simplified Arabic" w:cs="Simplified Arabic"/>
                <w:szCs w:val="22"/>
              </w:rPr>
              <w:t>.</w:t>
            </w:r>
          </w:p>
        </w:tc>
        <w:tc>
          <w:tcPr>
            <w:tcW w:w="2552" w:type="dxa"/>
          </w:tcPr>
          <w:p w14:paraId="5950C9CE" w14:textId="203BD9EB" w:rsidR="009C1935" w:rsidRPr="00CB3E6F" w:rsidRDefault="00CB3E6F" w:rsidP="00CB3E6F">
            <w:pPr>
              <w:bidi/>
              <w:rPr>
                <w:rStyle w:val="preferred"/>
                <w:rFonts w:ascii="Simplified Arabic" w:hAnsi="Simplified Arabic" w:cs="Simplified Arabic"/>
                <w:szCs w:val="22"/>
                <w:lang w:bidi="ar"/>
              </w:rPr>
            </w:pPr>
            <w:r w:rsidRPr="00CB3E6F">
              <w:rPr>
                <w:rStyle w:val="preferred"/>
                <w:rFonts w:ascii="Simplified Arabic" w:hAnsi="Simplified Arabic" w:cs="Simplified Arabic"/>
                <w:szCs w:val="22"/>
                <w:rtl/>
                <w:lang w:bidi="ar"/>
              </w:rPr>
              <w:t>إطار كونمينغ-مونتريال</w:t>
            </w:r>
            <w:r w:rsidR="00CB5939">
              <w:rPr>
                <w:rStyle w:val="preferred"/>
                <w:rFonts w:ascii="Simplified Arabic" w:hAnsi="Simplified Arabic" w:cs="Simplified Arabic" w:hint="cs"/>
                <w:szCs w:val="22"/>
                <w:rtl/>
                <w:lang w:bidi="ar"/>
              </w:rPr>
              <w:t xml:space="preserve"> </w:t>
            </w:r>
            <w:r w:rsidRPr="00CB3E6F">
              <w:rPr>
                <w:rStyle w:val="preferred"/>
                <w:rFonts w:ascii="Simplified Arabic" w:hAnsi="Simplified Arabic" w:cs="Simplified Arabic"/>
                <w:szCs w:val="22"/>
                <w:rtl/>
                <w:lang w:bidi="ar"/>
              </w:rPr>
              <w:t>العالمي للتنوع البيولوجي (الهدف 22)</w:t>
            </w:r>
          </w:p>
        </w:tc>
      </w:tr>
      <w:tr w:rsidR="00A94690" w:rsidRPr="007C34D6" w14:paraId="0648B0BC" w14:textId="77777777" w:rsidTr="009C1935">
        <w:tc>
          <w:tcPr>
            <w:tcW w:w="1701" w:type="dxa"/>
            <w:vMerge w:val="restart"/>
          </w:tcPr>
          <w:p w14:paraId="365BC2CB" w14:textId="4D68279E" w:rsidR="00A94690" w:rsidRPr="00A94690" w:rsidRDefault="00A94690" w:rsidP="00A94690">
            <w:pPr>
              <w:jc w:val="right"/>
              <w:rPr>
                <w:rFonts w:ascii="Simplified Arabic" w:eastAsia="Arial" w:hAnsi="Simplified Arabic" w:cs="Simplified Arabic"/>
                <w:szCs w:val="22"/>
              </w:rPr>
            </w:pPr>
            <w:r w:rsidRPr="00A94690">
              <w:rPr>
                <w:rFonts w:ascii="Simplified Arabic" w:eastAsia="Arial" w:hAnsi="Simplified Arabic" w:cs="Simplified Arabic"/>
                <w:szCs w:val="22"/>
                <w:rtl/>
              </w:rPr>
              <w:t>الإنصاف والتوزيع العادل للمنافع</w:t>
            </w:r>
          </w:p>
        </w:tc>
        <w:tc>
          <w:tcPr>
            <w:tcW w:w="4536" w:type="dxa"/>
          </w:tcPr>
          <w:p w14:paraId="794CABA7" w14:textId="5443CADA" w:rsidR="00A94690" w:rsidRPr="00A94690" w:rsidRDefault="00A94690" w:rsidP="00A94690">
            <w:pPr>
              <w:bidi/>
              <w:rPr>
                <w:rFonts w:ascii="Simplified Arabic" w:eastAsia="Arial" w:hAnsi="Simplified Arabic" w:cs="Simplified Arabic"/>
                <w:szCs w:val="22"/>
              </w:rPr>
            </w:pPr>
            <w:r w:rsidRPr="00A94690">
              <w:rPr>
                <w:rFonts w:ascii="Simplified Arabic" w:eastAsia="Arial" w:hAnsi="Simplified Arabic" w:cs="Simplified Arabic"/>
                <w:szCs w:val="22"/>
                <w:rtl/>
              </w:rPr>
              <w:t xml:space="preserve">ينبغي أن تنعكس احتياجات </w:t>
            </w:r>
            <w:r w:rsidR="002122E1">
              <w:rPr>
                <w:rFonts w:ascii="Simplified Arabic" w:eastAsia="Arial" w:hAnsi="Simplified Arabic" w:cs="Simplified Arabic" w:hint="cs"/>
                <w:szCs w:val="22"/>
                <w:rtl/>
              </w:rPr>
              <w:t>وإسهامات</w:t>
            </w:r>
            <w:r w:rsidRPr="00A94690">
              <w:rPr>
                <w:rFonts w:ascii="Simplified Arabic" w:eastAsia="Arial" w:hAnsi="Simplified Arabic" w:cs="Simplified Arabic"/>
                <w:szCs w:val="22"/>
                <w:rtl/>
              </w:rPr>
              <w:t xml:space="preserve"> الشعوب الأصلية والمجتمعات المحلية في التوزيع </w:t>
            </w:r>
            <w:r w:rsidR="0018119F">
              <w:rPr>
                <w:rFonts w:ascii="Simplified Arabic" w:eastAsia="Arial" w:hAnsi="Simplified Arabic" w:cs="Simplified Arabic" w:hint="cs"/>
                <w:szCs w:val="22"/>
                <w:rtl/>
              </w:rPr>
              <w:t>المنصف</w:t>
            </w:r>
            <w:r w:rsidRPr="00A94690">
              <w:rPr>
                <w:rFonts w:ascii="Simplified Arabic" w:eastAsia="Arial" w:hAnsi="Simplified Arabic" w:cs="Simplified Arabic"/>
                <w:szCs w:val="22"/>
                <w:rtl/>
              </w:rPr>
              <w:t xml:space="preserve"> للفوائد الناتجة عن إدارة </w:t>
            </w:r>
            <w:r w:rsidR="002122E1">
              <w:rPr>
                <w:rFonts w:ascii="Simplified Arabic" w:eastAsia="Arial" w:hAnsi="Simplified Arabic" w:cs="Simplified Arabic" w:hint="cs"/>
                <w:szCs w:val="22"/>
                <w:rtl/>
              </w:rPr>
              <w:t>الأحياء</w:t>
            </w:r>
            <w:r w:rsidRPr="00A94690">
              <w:rPr>
                <w:rFonts w:ascii="Simplified Arabic" w:eastAsia="Arial" w:hAnsi="Simplified Arabic" w:cs="Simplified Arabic"/>
                <w:szCs w:val="22"/>
                <w:rtl/>
              </w:rPr>
              <w:t xml:space="preserve"> البرية</w:t>
            </w:r>
            <w:r w:rsidRPr="00A94690">
              <w:rPr>
                <w:rFonts w:ascii="Simplified Arabic" w:eastAsia="Arial" w:hAnsi="Simplified Arabic" w:cs="Simplified Arabic"/>
                <w:szCs w:val="22"/>
              </w:rPr>
              <w:t>.</w:t>
            </w:r>
          </w:p>
        </w:tc>
        <w:tc>
          <w:tcPr>
            <w:tcW w:w="2552" w:type="dxa"/>
          </w:tcPr>
          <w:p w14:paraId="0D621191" w14:textId="12A44B5B" w:rsidR="00A94690" w:rsidRPr="004E4ADE" w:rsidRDefault="00A94690" w:rsidP="00A94690">
            <w:pPr>
              <w:jc w:val="right"/>
              <w:rPr>
                <w:rFonts w:asciiTheme="majorBidi" w:eastAsia="Arial" w:hAnsiTheme="majorBidi" w:cstheme="majorBidi"/>
                <w:sz w:val="20"/>
                <w:szCs w:val="20"/>
              </w:rPr>
            </w:pPr>
            <w:r w:rsidRPr="00C828ED">
              <w:rPr>
                <w:rFonts w:ascii="Simplified Arabic" w:eastAsia="Arial" w:hAnsi="Simplified Arabic" w:cs="Simplified Arabic"/>
                <w:szCs w:val="22"/>
                <w:rtl/>
              </w:rPr>
              <w:t>المبادئ والمبادئ التوجيهية لأديس أبابا</w:t>
            </w:r>
            <w:r w:rsidRPr="00C64D42">
              <w:rPr>
                <w:rFonts w:ascii="Simplified Arabic" w:eastAsia="Arial" w:hAnsi="Simplified Arabic" w:cs="Simplified Arabic"/>
                <w:szCs w:val="22"/>
                <w:rtl/>
              </w:rPr>
              <w:t xml:space="preserve"> </w:t>
            </w:r>
          </w:p>
        </w:tc>
      </w:tr>
      <w:tr w:rsidR="002122E1" w:rsidRPr="007C34D6" w14:paraId="0D59F4D0" w14:textId="77777777" w:rsidTr="009C1935">
        <w:trPr>
          <w:trHeight w:val="837"/>
        </w:trPr>
        <w:tc>
          <w:tcPr>
            <w:tcW w:w="1701" w:type="dxa"/>
            <w:vMerge/>
          </w:tcPr>
          <w:p w14:paraId="2DB0D398" w14:textId="77777777" w:rsidR="002122E1" w:rsidRPr="004E4ADE" w:rsidRDefault="002122E1" w:rsidP="002122E1">
            <w:pPr>
              <w:jc w:val="left"/>
              <w:rPr>
                <w:rFonts w:asciiTheme="majorBidi" w:eastAsia="Arial" w:hAnsiTheme="majorBidi" w:cstheme="majorBidi"/>
                <w:sz w:val="20"/>
                <w:szCs w:val="20"/>
              </w:rPr>
            </w:pPr>
          </w:p>
        </w:tc>
        <w:tc>
          <w:tcPr>
            <w:tcW w:w="4536" w:type="dxa"/>
          </w:tcPr>
          <w:p w14:paraId="73B24A01" w14:textId="6466A94B" w:rsidR="002122E1" w:rsidRPr="002122E1" w:rsidRDefault="002122E1" w:rsidP="002122E1">
            <w:pPr>
              <w:bidi/>
              <w:rPr>
                <w:rFonts w:ascii="Simplified Arabic" w:eastAsia="Arial" w:hAnsi="Simplified Arabic" w:cs="Simplified Arabic"/>
                <w:szCs w:val="22"/>
              </w:rPr>
            </w:pPr>
            <w:r w:rsidRPr="002122E1">
              <w:rPr>
                <w:rFonts w:ascii="Simplified Arabic" w:eastAsia="Arial" w:hAnsi="Simplified Arabic" w:cs="Simplified Arabic"/>
                <w:szCs w:val="22"/>
                <w:rtl/>
              </w:rPr>
              <w:t xml:space="preserve">ينبغي استيعاب تكاليف إدارة </w:t>
            </w:r>
            <w:r>
              <w:rPr>
                <w:rFonts w:ascii="Simplified Arabic" w:eastAsia="Arial" w:hAnsi="Simplified Arabic" w:cs="Simplified Arabic" w:hint="cs"/>
                <w:szCs w:val="22"/>
                <w:rtl/>
              </w:rPr>
              <w:t>الأحياء</w:t>
            </w:r>
            <w:r w:rsidRPr="002122E1">
              <w:rPr>
                <w:rFonts w:ascii="Simplified Arabic" w:eastAsia="Arial" w:hAnsi="Simplified Arabic" w:cs="Simplified Arabic"/>
                <w:szCs w:val="22"/>
                <w:rtl/>
              </w:rPr>
              <w:t xml:space="preserve"> البرية والحفاظ عليها، وأن تنعكس هذه التكاليف في توزيع </w:t>
            </w:r>
            <w:r w:rsidR="0018119F">
              <w:rPr>
                <w:rFonts w:ascii="Simplified Arabic" w:eastAsia="Arial" w:hAnsi="Simplified Arabic" w:cs="Simplified Arabic" w:hint="cs"/>
                <w:szCs w:val="22"/>
                <w:rtl/>
              </w:rPr>
              <w:t>المنافع</w:t>
            </w:r>
            <w:r w:rsidRPr="002122E1">
              <w:rPr>
                <w:rFonts w:ascii="Simplified Arabic" w:eastAsia="Arial" w:hAnsi="Simplified Arabic" w:cs="Simplified Arabic"/>
                <w:szCs w:val="22"/>
                <w:rtl/>
              </w:rPr>
              <w:t xml:space="preserve"> </w:t>
            </w:r>
            <w:r>
              <w:rPr>
                <w:rFonts w:ascii="Simplified Arabic" w:eastAsia="Arial" w:hAnsi="Simplified Arabic" w:cs="Simplified Arabic" w:hint="cs"/>
                <w:szCs w:val="22"/>
                <w:rtl/>
              </w:rPr>
              <w:t>الناشئة</w:t>
            </w:r>
            <w:r w:rsidRPr="002122E1">
              <w:rPr>
                <w:rFonts w:ascii="Simplified Arabic" w:eastAsia="Arial" w:hAnsi="Simplified Arabic" w:cs="Simplified Arabic"/>
                <w:szCs w:val="22"/>
                <w:rtl/>
              </w:rPr>
              <w:t xml:space="preserve"> عن استخدامها</w:t>
            </w:r>
            <w:r w:rsidRPr="002122E1">
              <w:rPr>
                <w:rFonts w:ascii="Simplified Arabic" w:eastAsia="Arial" w:hAnsi="Simplified Arabic" w:cs="Simplified Arabic"/>
                <w:szCs w:val="22"/>
              </w:rPr>
              <w:t>.</w:t>
            </w:r>
          </w:p>
        </w:tc>
        <w:tc>
          <w:tcPr>
            <w:tcW w:w="2552" w:type="dxa"/>
          </w:tcPr>
          <w:p w14:paraId="19CDF5C3" w14:textId="10284473" w:rsidR="002122E1" w:rsidRPr="004E4ADE" w:rsidRDefault="002122E1" w:rsidP="002122E1">
            <w:pPr>
              <w:jc w:val="right"/>
              <w:rPr>
                <w:rFonts w:asciiTheme="majorBidi" w:eastAsia="Arial" w:hAnsiTheme="majorBidi" w:cstheme="majorBidi"/>
                <w:sz w:val="20"/>
                <w:szCs w:val="20"/>
              </w:rPr>
            </w:pPr>
            <w:r w:rsidRPr="00C828ED">
              <w:rPr>
                <w:rFonts w:ascii="Simplified Arabic" w:eastAsia="Arial" w:hAnsi="Simplified Arabic" w:cs="Simplified Arabic"/>
                <w:szCs w:val="22"/>
                <w:rtl/>
              </w:rPr>
              <w:t>المبادئ والمبادئ التوجيهية لأديس أبابا</w:t>
            </w:r>
            <w:r w:rsidRPr="00C64D42">
              <w:rPr>
                <w:rFonts w:ascii="Simplified Arabic" w:eastAsia="Arial" w:hAnsi="Simplified Arabic" w:cs="Simplified Arabic"/>
                <w:szCs w:val="22"/>
                <w:rtl/>
              </w:rPr>
              <w:t xml:space="preserve"> </w:t>
            </w:r>
          </w:p>
        </w:tc>
      </w:tr>
      <w:tr w:rsidR="002122E1" w:rsidRPr="007C34D6" w14:paraId="36AEC5BA" w14:textId="77777777" w:rsidTr="009C1935">
        <w:tc>
          <w:tcPr>
            <w:tcW w:w="1701" w:type="dxa"/>
            <w:vMerge w:val="restart"/>
          </w:tcPr>
          <w:p w14:paraId="4F11812A" w14:textId="28764BD9" w:rsidR="002122E1" w:rsidRPr="002122E1" w:rsidRDefault="002122E1" w:rsidP="002122E1">
            <w:pPr>
              <w:jc w:val="right"/>
              <w:rPr>
                <w:rFonts w:ascii="Simplified Arabic" w:eastAsia="Arial" w:hAnsi="Simplified Arabic" w:cs="Simplified Arabic"/>
                <w:szCs w:val="22"/>
              </w:rPr>
            </w:pPr>
            <w:r w:rsidRPr="002122E1">
              <w:rPr>
                <w:rFonts w:ascii="Simplified Arabic" w:eastAsia="Arial" w:hAnsi="Simplified Arabic" w:cs="Simplified Arabic"/>
                <w:szCs w:val="22"/>
                <w:rtl/>
              </w:rPr>
              <w:t xml:space="preserve">تكامل </w:t>
            </w:r>
            <w:r>
              <w:rPr>
                <w:rFonts w:ascii="Simplified Arabic" w:eastAsia="Arial" w:hAnsi="Simplified Arabic" w:cs="Simplified Arabic" w:hint="cs"/>
                <w:szCs w:val="22"/>
                <w:rtl/>
              </w:rPr>
              <w:t xml:space="preserve">نظم المعارف </w:t>
            </w:r>
            <w:r w:rsidRPr="002122E1">
              <w:rPr>
                <w:rFonts w:ascii="Simplified Arabic" w:eastAsia="Arial" w:hAnsi="Simplified Arabic" w:cs="Simplified Arabic"/>
                <w:szCs w:val="22"/>
                <w:rtl/>
              </w:rPr>
              <w:t>والإدارة التكيفية</w:t>
            </w:r>
          </w:p>
        </w:tc>
        <w:tc>
          <w:tcPr>
            <w:tcW w:w="4536" w:type="dxa"/>
          </w:tcPr>
          <w:p w14:paraId="6D950B89" w14:textId="2A8E5A6B" w:rsidR="002122E1" w:rsidRPr="002122E1" w:rsidRDefault="002122E1" w:rsidP="002122E1">
            <w:pPr>
              <w:bidi/>
              <w:rPr>
                <w:rFonts w:ascii="Simplified Arabic" w:eastAsia="Arial" w:hAnsi="Simplified Arabic" w:cs="Simplified Arabic"/>
                <w:szCs w:val="22"/>
              </w:rPr>
            </w:pPr>
            <w:r w:rsidRPr="002122E1">
              <w:rPr>
                <w:rFonts w:ascii="Simplified Arabic" w:eastAsia="Arial" w:hAnsi="Simplified Arabic" w:cs="Simplified Arabic"/>
                <w:szCs w:val="22"/>
                <w:rtl/>
              </w:rPr>
              <w:t xml:space="preserve">ينبغي تطبيق الإدارة التكيفية </w:t>
            </w:r>
            <w:r>
              <w:rPr>
                <w:rFonts w:ascii="Simplified Arabic" w:eastAsia="Arial" w:hAnsi="Simplified Arabic" w:cs="Simplified Arabic" w:hint="cs"/>
                <w:szCs w:val="22"/>
                <w:rtl/>
              </w:rPr>
              <w:t>للأحياء</w:t>
            </w:r>
            <w:r w:rsidRPr="002122E1">
              <w:rPr>
                <w:rFonts w:ascii="Simplified Arabic" w:eastAsia="Arial" w:hAnsi="Simplified Arabic" w:cs="Simplified Arabic"/>
                <w:szCs w:val="22"/>
                <w:rtl/>
              </w:rPr>
              <w:t xml:space="preserve"> البرية، استناداً إلى </w:t>
            </w:r>
            <w:r>
              <w:rPr>
                <w:rFonts w:ascii="Simplified Arabic" w:eastAsia="Arial" w:hAnsi="Simplified Arabic" w:cs="Simplified Arabic" w:hint="cs"/>
                <w:szCs w:val="22"/>
                <w:rtl/>
              </w:rPr>
              <w:t>المعارف</w:t>
            </w:r>
            <w:r w:rsidRPr="002122E1">
              <w:rPr>
                <w:rFonts w:ascii="Simplified Arabic" w:eastAsia="Arial" w:hAnsi="Simplified Arabic" w:cs="Simplified Arabic"/>
                <w:szCs w:val="22"/>
                <w:rtl/>
              </w:rPr>
              <w:t xml:space="preserve"> العلمية والمحلية والتقليدية</w:t>
            </w:r>
            <w:r w:rsidRPr="002122E1">
              <w:rPr>
                <w:rFonts w:ascii="Simplified Arabic" w:eastAsia="Arial" w:hAnsi="Simplified Arabic" w:cs="Simplified Arabic"/>
                <w:szCs w:val="22"/>
              </w:rPr>
              <w:t>.</w:t>
            </w:r>
          </w:p>
        </w:tc>
        <w:tc>
          <w:tcPr>
            <w:tcW w:w="2552" w:type="dxa"/>
          </w:tcPr>
          <w:p w14:paraId="09E87A76" w14:textId="0CBD60BA" w:rsidR="002122E1" w:rsidRPr="004E4ADE" w:rsidRDefault="002122E1" w:rsidP="002122E1">
            <w:pPr>
              <w:jc w:val="right"/>
              <w:rPr>
                <w:rFonts w:asciiTheme="majorBidi" w:eastAsia="Arial" w:hAnsiTheme="majorBidi" w:cstheme="majorBidi"/>
                <w:sz w:val="20"/>
                <w:szCs w:val="20"/>
              </w:rPr>
            </w:pPr>
            <w:r w:rsidRPr="00C828ED">
              <w:rPr>
                <w:rFonts w:ascii="Simplified Arabic" w:eastAsia="Arial" w:hAnsi="Simplified Arabic" w:cs="Simplified Arabic"/>
                <w:szCs w:val="22"/>
                <w:rtl/>
              </w:rPr>
              <w:t>المبادئ والمبادئ التوجيهية لأديس أبابا</w:t>
            </w:r>
            <w:r w:rsidRPr="00C64D42">
              <w:rPr>
                <w:rFonts w:ascii="Simplified Arabic" w:eastAsia="Arial" w:hAnsi="Simplified Arabic" w:cs="Simplified Arabic"/>
                <w:szCs w:val="22"/>
                <w:rtl/>
              </w:rPr>
              <w:t xml:space="preserve"> </w:t>
            </w:r>
          </w:p>
        </w:tc>
      </w:tr>
      <w:tr w:rsidR="002122E1" w:rsidRPr="007C34D6" w14:paraId="08482027" w14:textId="77777777" w:rsidTr="009C1935">
        <w:tc>
          <w:tcPr>
            <w:tcW w:w="1701" w:type="dxa"/>
            <w:vMerge/>
          </w:tcPr>
          <w:p w14:paraId="69E447A2" w14:textId="77777777" w:rsidR="002122E1" w:rsidRPr="004E4ADE" w:rsidRDefault="002122E1" w:rsidP="002122E1">
            <w:pPr>
              <w:jc w:val="left"/>
              <w:rPr>
                <w:rFonts w:asciiTheme="majorBidi" w:eastAsia="Arial" w:hAnsiTheme="majorBidi" w:cstheme="majorBidi"/>
                <w:sz w:val="20"/>
                <w:szCs w:val="20"/>
              </w:rPr>
            </w:pPr>
          </w:p>
        </w:tc>
        <w:tc>
          <w:tcPr>
            <w:tcW w:w="4536" w:type="dxa"/>
          </w:tcPr>
          <w:p w14:paraId="759D1499" w14:textId="1195A43C" w:rsidR="002122E1" w:rsidRPr="002122E1" w:rsidRDefault="00287691" w:rsidP="002122E1">
            <w:pPr>
              <w:bidi/>
              <w:rPr>
                <w:rFonts w:ascii="Simplified Arabic" w:eastAsia="Arial" w:hAnsi="Simplified Arabic" w:cs="Simplified Arabic"/>
                <w:szCs w:val="22"/>
              </w:rPr>
            </w:pPr>
            <w:r w:rsidRPr="00287691">
              <w:rPr>
                <w:rFonts w:ascii="Simplified Arabic" w:eastAsia="Arial" w:hAnsi="Simplified Arabic" w:cs="Simplified Arabic"/>
                <w:szCs w:val="22"/>
                <w:rtl/>
              </w:rPr>
              <w:t xml:space="preserve">ينبغي أن تمارس الإدارة التكيفية، على أساس </w:t>
            </w:r>
            <w:r>
              <w:rPr>
                <w:rFonts w:ascii="Simplified Arabic" w:eastAsia="Arial" w:hAnsi="Simplified Arabic" w:cs="Simplified Arabic" w:hint="cs"/>
                <w:szCs w:val="22"/>
                <w:rtl/>
              </w:rPr>
              <w:t xml:space="preserve">التعقيبات </w:t>
            </w:r>
            <w:r w:rsidRPr="00287691">
              <w:rPr>
                <w:rFonts w:ascii="Simplified Arabic" w:eastAsia="Arial" w:hAnsi="Simplified Arabic" w:cs="Simplified Arabic"/>
                <w:szCs w:val="22"/>
                <w:rtl/>
              </w:rPr>
              <w:t>المتكررة، وفي الوقت المناسب، والشفافة المستمدة من رصد الاستخدام والآثار البيئية والاجتماعية والاقتصادية وحالة الموارد المستخدمة.</w:t>
            </w:r>
          </w:p>
        </w:tc>
        <w:tc>
          <w:tcPr>
            <w:tcW w:w="2552" w:type="dxa"/>
          </w:tcPr>
          <w:p w14:paraId="262C305D" w14:textId="71508C75" w:rsidR="002122E1" w:rsidRPr="004E4ADE" w:rsidRDefault="002122E1" w:rsidP="002122E1">
            <w:pPr>
              <w:jc w:val="right"/>
              <w:rPr>
                <w:rFonts w:asciiTheme="majorBidi" w:eastAsia="Arial" w:hAnsiTheme="majorBidi" w:cstheme="majorBidi"/>
                <w:sz w:val="20"/>
                <w:szCs w:val="20"/>
              </w:rPr>
            </w:pPr>
            <w:r w:rsidRPr="00C828ED">
              <w:rPr>
                <w:rFonts w:ascii="Simplified Arabic" w:eastAsia="Arial" w:hAnsi="Simplified Arabic" w:cs="Simplified Arabic"/>
                <w:szCs w:val="22"/>
                <w:rtl/>
              </w:rPr>
              <w:t>المبادئ والمبادئ التوجيهية لأديس أبابا</w:t>
            </w:r>
            <w:r w:rsidRPr="00C64D42">
              <w:rPr>
                <w:rFonts w:ascii="Simplified Arabic" w:eastAsia="Arial" w:hAnsi="Simplified Arabic" w:cs="Simplified Arabic"/>
                <w:szCs w:val="22"/>
                <w:rtl/>
              </w:rPr>
              <w:t xml:space="preserve"> </w:t>
            </w:r>
          </w:p>
        </w:tc>
      </w:tr>
      <w:tr w:rsidR="009C1935" w:rsidRPr="007C34D6" w14:paraId="28DCB0DE" w14:textId="77777777" w:rsidTr="009C1935">
        <w:tc>
          <w:tcPr>
            <w:tcW w:w="1701" w:type="dxa"/>
            <w:vMerge/>
          </w:tcPr>
          <w:p w14:paraId="52062CC4" w14:textId="77777777" w:rsidR="009C1935" w:rsidRPr="004E4ADE" w:rsidRDefault="009C1935" w:rsidP="005F7589">
            <w:pPr>
              <w:jc w:val="left"/>
              <w:rPr>
                <w:rFonts w:asciiTheme="majorBidi" w:eastAsia="Arial" w:hAnsiTheme="majorBidi" w:cstheme="majorBidi"/>
                <w:sz w:val="20"/>
                <w:szCs w:val="20"/>
              </w:rPr>
            </w:pPr>
          </w:p>
        </w:tc>
        <w:tc>
          <w:tcPr>
            <w:tcW w:w="4536" w:type="dxa"/>
          </w:tcPr>
          <w:p w14:paraId="51F048AC" w14:textId="3B3410D5" w:rsidR="009C1935" w:rsidRPr="002F1E78" w:rsidRDefault="002F1E78" w:rsidP="002F1E78">
            <w:pPr>
              <w:bidi/>
              <w:rPr>
                <w:rFonts w:ascii="Simplified Arabic" w:eastAsia="Arial" w:hAnsi="Simplified Arabic" w:cs="Simplified Arabic"/>
                <w:szCs w:val="22"/>
              </w:rPr>
            </w:pPr>
            <w:r w:rsidRPr="002F1E78">
              <w:rPr>
                <w:rFonts w:ascii="Simplified Arabic" w:eastAsia="Arial" w:hAnsi="Simplified Arabic" w:cs="Simplified Arabic"/>
                <w:szCs w:val="22"/>
                <w:rtl/>
              </w:rPr>
              <w:t>عند استخدام المعارف التقليدية والمحلية، ينبغي على الأطراف اتخاذ الإجراءات المناسبة لضمان الحصول على موافقة صاحب تلك المعارف</w:t>
            </w:r>
            <w:r w:rsidRPr="002F1E78">
              <w:rPr>
                <w:rFonts w:ascii="Simplified Arabic" w:eastAsia="Arial" w:hAnsi="Simplified Arabic" w:cs="Simplified Arabic"/>
                <w:szCs w:val="22"/>
              </w:rPr>
              <w:t>.</w:t>
            </w:r>
          </w:p>
        </w:tc>
        <w:tc>
          <w:tcPr>
            <w:tcW w:w="2552" w:type="dxa"/>
          </w:tcPr>
          <w:p w14:paraId="0A20D6CA" w14:textId="37009233" w:rsidR="009C1935" w:rsidRPr="00857624" w:rsidRDefault="00287691" w:rsidP="00287691">
            <w:pPr>
              <w:jc w:val="right"/>
              <w:rPr>
                <w:rFonts w:ascii="Simplified Arabic" w:eastAsia="Arial" w:hAnsi="Simplified Arabic" w:cs="Simplified Arabic"/>
                <w:szCs w:val="22"/>
                <w:rtl/>
              </w:rPr>
            </w:pPr>
            <w:r w:rsidRPr="00B23583">
              <w:rPr>
                <w:rFonts w:ascii="Simplified Arabic" w:eastAsia="Arial" w:hAnsi="Simplified Arabic" w:cs="Simplified Arabic"/>
                <w:szCs w:val="22"/>
                <w:rtl/>
              </w:rPr>
              <w:t>المبادئ التوجيهية الطوعية لـ Mo’otz Kuxtal (المقرر</w:t>
            </w:r>
            <w:r w:rsidR="00857624" w:rsidRPr="00B23583">
              <w:rPr>
                <w:rFonts w:ascii="Simplified Arabic" w:eastAsia="Arial" w:hAnsi="Simplified Arabic" w:cs="Simplified Arabic"/>
                <w:szCs w:val="22"/>
                <w:rtl/>
              </w:rPr>
              <w:t xml:space="preserve"> </w:t>
            </w:r>
            <w:hyperlink r:id="rId36" w:history="1">
              <w:r w:rsidR="00857624" w:rsidRPr="00B23583">
                <w:rPr>
                  <w:rStyle w:val="Hyperlink"/>
                  <w:rFonts w:ascii="Simplified Arabic" w:eastAsia="Arial" w:hAnsi="Simplified Arabic" w:cs="Simplified Arabic"/>
                  <w:szCs w:val="22"/>
                  <w:rtl/>
                </w:rPr>
                <w:t>13/18</w:t>
              </w:r>
            </w:hyperlink>
            <w:r w:rsidR="00857624" w:rsidRPr="00B23583">
              <w:rPr>
                <w:rFonts w:ascii="Simplified Arabic" w:eastAsia="Arial" w:hAnsi="Simplified Arabic" w:cs="Simplified Arabic"/>
                <w:szCs w:val="22"/>
                <w:rtl/>
              </w:rPr>
              <w:t xml:space="preserve">، المرفق) </w:t>
            </w:r>
          </w:p>
        </w:tc>
      </w:tr>
      <w:tr w:rsidR="002122E1" w:rsidRPr="007C34D6" w14:paraId="2154CECA" w14:textId="77777777" w:rsidTr="009C1935">
        <w:tc>
          <w:tcPr>
            <w:tcW w:w="1701" w:type="dxa"/>
            <w:vMerge w:val="restart"/>
          </w:tcPr>
          <w:p w14:paraId="3579F1F1" w14:textId="40EB2913" w:rsidR="002122E1" w:rsidRPr="00905C04" w:rsidRDefault="00905C04" w:rsidP="00905C04">
            <w:pPr>
              <w:jc w:val="right"/>
              <w:rPr>
                <w:rFonts w:ascii="Simplified Arabic" w:eastAsia="Arial" w:hAnsi="Simplified Arabic" w:cs="Simplified Arabic"/>
                <w:szCs w:val="22"/>
              </w:rPr>
            </w:pPr>
            <w:r w:rsidRPr="00905C04">
              <w:rPr>
                <w:rFonts w:ascii="Simplified Arabic" w:eastAsia="Arial" w:hAnsi="Simplified Arabic" w:cs="Simplified Arabic"/>
                <w:szCs w:val="22"/>
                <w:rtl/>
              </w:rPr>
              <w:t>اتساق السياسات والتوافق المؤسسي</w:t>
            </w:r>
          </w:p>
        </w:tc>
        <w:tc>
          <w:tcPr>
            <w:tcW w:w="4536" w:type="dxa"/>
          </w:tcPr>
          <w:p w14:paraId="2243745B" w14:textId="6D4FDF61" w:rsidR="002122E1" w:rsidRPr="00905C04" w:rsidRDefault="00160748" w:rsidP="00905C04">
            <w:pPr>
              <w:bidi/>
              <w:rPr>
                <w:rFonts w:ascii="Simplified Arabic" w:eastAsia="Arial" w:hAnsi="Simplified Arabic" w:cs="Simplified Arabic"/>
                <w:szCs w:val="22"/>
              </w:rPr>
            </w:pPr>
            <w:r w:rsidRPr="00160748">
              <w:rPr>
                <w:rFonts w:ascii="Simplified Arabic" w:eastAsia="Arial" w:hAnsi="Simplified Arabic" w:cs="Simplified Arabic"/>
                <w:szCs w:val="22"/>
                <w:rtl/>
              </w:rPr>
              <w:t xml:space="preserve">ينبغي وضع سياسات وقوانين ومؤسسات داعمة على جميع مستويات </w:t>
            </w:r>
            <w:r w:rsidR="00556428">
              <w:rPr>
                <w:rFonts w:ascii="Simplified Arabic" w:eastAsia="Arial" w:hAnsi="Simplified Arabic" w:cs="Simplified Arabic" w:hint="cs"/>
                <w:szCs w:val="22"/>
                <w:rtl/>
              </w:rPr>
              <w:t>الحوكمة</w:t>
            </w:r>
            <w:r w:rsidRPr="00160748">
              <w:rPr>
                <w:rFonts w:ascii="Simplified Arabic" w:eastAsia="Arial" w:hAnsi="Simplified Arabic" w:cs="Simplified Arabic"/>
                <w:szCs w:val="22"/>
                <w:rtl/>
              </w:rPr>
              <w:t>، وينبغي أن تكون هناك روابط فعالة بين هذه المستويات.</w:t>
            </w:r>
          </w:p>
        </w:tc>
        <w:tc>
          <w:tcPr>
            <w:tcW w:w="2552" w:type="dxa"/>
          </w:tcPr>
          <w:p w14:paraId="10D39DAE" w14:textId="644D3BED" w:rsidR="002122E1" w:rsidRPr="00B23583" w:rsidRDefault="002122E1" w:rsidP="002122E1">
            <w:pPr>
              <w:jc w:val="right"/>
              <w:rPr>
                <w:rFonts w:ascii="Simplified Arabic" w:eastAsia="Arial" w:hAnsi="Simplified Arabic" w:cs="Simplified Arabic"/>
                <w:szCs w:val="22"/>
              </w:rPr>
            </w:pPr>
            <w:r w:rsidRPr="00C828ED">
              <w:rPr>
                <w:rFonts w:ascii="Simplified Arabic" w:eastAsia="Arial" w:hAnsi="Simplified Arabic" w:cs="Simplified Arabic"/>
                <w:szCs w:val="22"/>
                <w:rtl/>
              </w:rPr>
              <w:t>المبادئ والمبادئ التوجيهية لأديس أبابا</w:t>
            </w:r>
            <w:r w:rsidRPr="00C64D42">
              <w:rPr>
                <w:rFonts w:ascii="Simplified Arabic" w:eastAsia="Arial" w:hAnsi="Simplified Arabic" w:cs="Simplified Arabic"/>
                <w:szCs w:val="22"/>
                <w:rtl/>
              </w:rPr>
              <w:t xml:space="preserve"> </w:t>
            </w:r>
          </w:p>
        </w:tc>
      </w:tr>
      <w:tr w:rsidR="009C1935" w:rsidRPr="007C34D6" w14:paraId="749794F4" w14:textId="77777777" w:rsidTr="009C1935">
        <w:tc>
          <w:tcPr>
            <w:tcW w:w="1701" w:type="dxa"/>
            <w:vMerge/>
          </w:tcPr>
          <w:p w14:paraId="4D8DE629" w14:textId="77777777" w:rsidR="009C1935" w:rsidRPr="004E4ADE" w:rsidRDefault="009C1935" w:rsidP="005F7589">
            <w:pPr>
              <w:jc w:val="left"/>
              <w:rPr>
                <w:rFonts w:asciiTheme="majorBidi" w:eastAsia="Arial" w:hAnsiTheme="majorBidi" w:cstheme="majorBidi"/>
                <w:sz w:val="20"/>
                <w:szCs w:val="20"/>
              </w:rPr>
            </w:pPr>
          </w:p>
        </w:tc>
        <w:tc>
          <w:tcPr>
            <w:tcW w:w="4536" w:type="dxa"/>
          </w:tcPr>
          <w:p w14:paraId="57C3975F" w14:textId="0002921A" w:rsidR="009C1935" w:rsidRPr="00C37EA8" w:rsidRDefault="007129D1" w:rsidP="00C37EA8">
            <w:pPr>
              <w:bidi/>
              <w:rPr>
                <w:rFonts w:ascii="Simplified Arabic" w:eastAsia="Arial" w:hAnsi="Simplified Arabic" w:cs="Simplified Arabic"/>
                <w:szCs w:val="22"/>
              </w:rPr>
            </w:pPr>
            <w:r>
              <w:rPr>
                <w:rFonts w:ascii="Simplified Arabic" w:eastAsia="Arial" w:hAnsi="Simplified Arabic" w:cs="Simplified Arabic" w:hint="cs"/>
                <w:szCs w:val="22"/>
                <w:rtl/>
              </w:rPr>
              <w:t>دمج صيانة التنوع البيولوجي واستخدامه على نحو قابل للاستمرار، إلى أقصى حد ممكن وحسب الاقتضاء، في خطط وبرامج</w:t>
            </w:r>
            <w:r w:rsidR="00FF3D96">
              <w:rPr>
                <w:rFonts w:ascii="Simplified Arabic" w:eastAsia="Arial" w:hAnsi="Simplified Arabic" w:cs="Simplified Arabic" w:hint="cs"/>
                <w:szCs w:val="22"/>
                <w:rtl/>
              </w:rPr>
              <w:t xml:space="preserve"> وسياسات قطاعية</w:t>
            </w:r>
            <w:r w:rsidR="00C37EA8" w:rsidRPr="00C37EA8">
              <w:rPr>
                <w:rFonts w:ascii="Simplified Arabic" w:eastAsia="Arial" w:hAnsi="Simplified Arabic" w:cs="Simplified Arabic"/>
                <w:szCs w:val="22"/>
                <w:rtl/>
              </w:rPr>
              <w:t xml:space="preserve"> </w:t>
            </w:r>
            <w:r w:rsidR="00FF3D96">
              <w:rPr>
                <w:rFonts w:ascii="Simplified Arabic" w:eastAsia="Arial" w:hAnsi="Simplified Arabic" w:cs="Simplified Arabic" w:hint="cs"/>
                <w:szCs w:val="22"/>
                <w:rtl/>
              </w:rPr>
              <w:t>أو تشمل جميع القطاعات.</w:t>
            </w:r>
          </w:p>
        </w:tc>
        <w:tc>
          <w:tcPr>
            <w:tcW w:w="2552" w:type="dxa"/>
          </w:tcPr>
          <w:p w14:paraId="0593079C" w14:textId="2F558668" w:rsidR="009C1935" w:rsidRPr="00160748" w:rsidRDefault="00160748" w:rsidP="00160748">
            <w:pPr>
              <w:jc w:val="right"/>
              <w:rPr>
                <w:rFonts w:ascii="Simplified Arabic" w:eastAsia="Arial" w:hAnsi="Simplified Arabic" w:cs="Simplified Arabic"/>
                <w:szCs w:val="22"/>
              </w:rPr>
            </w:pPr>
            <w:r w:rsidRPr="00B23583">
              <w:rPr>
                <w:rFonts w:ascii="Simplified Arabic" w:eastAsia="Arial" w:hAnsi="Simplified Arabic" w:cs="Simplified Arabic"/>
                <w:szCs w:val="22"/>
                <w:rtl/>
              </w:rPr>
              <w:t xml:space="preserve">اتفاقية التنوع البيولوجي (المادة 6 </w:t>
            </w:r>
            <w:r w:rsidR="00B23583" w:rsidRPr="00B23583">
              <w:rPr>
                <w:rFonts w:ascii="Simplified Arabic" w:eastAsia="Arial" w:hAnsi="Simplified Arabic" w:cs="Simplified Arabic" w:hint="cs"/>
                <w:szCs w:val="22"/>
                <w:rtl/>
              </w:rPr>
              <w:t>(ب)</w:t>
            </w:r>
            <w:r w:rsidRPr="00B23583">
              <w:rPr>
                <w:rFonts w:ascii="Simplified Arabic" w:eastAsia="Arial" w:hAnsi="Simplified Arabic" w:cs="Simplified Arabic" w:hint="cs"/>
                <w:szCs w:val="22"/>
                <w:rtl/>
              </w:rPr>
              <w:t>)</w:t>
            </w:r>
          </w:p>
        </w:tc>
      </w:tr>
      <w:tr w:rsidR="00C37EA8" w:rsidRPr="007C34D6" w14:paraId="3002D031" w14:textId="77777777" w:rsidTr="009C1935">
        <w:tc>
          <w:tcPr>
            <w:tcW w:w="1701" w:type="dxa"/>
            <w:vMerge/>
          </w:tcPr>
          <w:p w14:paraId="763A5810" w14:textId="77777777" w:rsidR="00C37EA8" w:rsidRPr="004E4ADE" w:rsidRDefault="00C37EA8" w:rsidP="00C37EA8">
            <w:pPr>
              <w:jc w:val="left"/>
              <w:rPr>
                <w:rFonts w:asciiTheme="majorBidi" w:eastAsia="Arial" w:hAnsiTheme="majorBidi" w:cstheme="majorBidi"/>
                <w:sz w:val="20"/>
                <w:szCs w:val="20"/>
              </w:rPr>
            </w:pPr>
          </w:p>
        </w:tc>
        <w:tc>
          <w:tcPr>
            <w:tcW w:w="4536" w:type="dxa"/>
          </w:tcPr>
          <w:p w14:paraId="37514EBB" w14:textId="6312359E" w:rsidR="00C37EA8" w:rsidRPr="00FF3D96" w:rsidRDefault="00FF3D96" w:rsidP="00FF3D96">
            <w:pPr>
              <w:bidi/>
              <w:rPr>
                <w:rFonts w:ascii="Simplified Arabic" w:eastAsia="Arial" w:hAnsi="Simplified Arabic" w:cs="Simplified Arabic"/>
                <w:szCs w:val="22"/>
              </w:rPr>
            </w:pPr>
            <w:r>
              <w:rPr>
                <w:rFonts w:ascii="Simplified Arabic" w:eastAsia="Arial" w:hAnsi="Simplified Arabic" w:cs="Simplified Arabic" w:hint="cs"/>
                <w:szCs w:val="22"/>
                <w:rtl/>
              </w:rPr>
              <w:t xml:space="preserve">يتعهد كل طرف متعاقد بأن يقدم، </w:t>
            </w:r>
            <w:r w:rsidRPr="00FF3D96">
              <w:rPr>
                <w:rFonts w:ascii="Simplified Arabic" w:eastAsia="Arial" w:hAnsi="Simplified Arabic" w:cs="Simplified Arabic"/>
                <w:szCs w:val="22"/>
                <w:rtl/>
              </w:rPr>
              <w:t xml:space="preserve">وفقًا </w:t>
            </w:r>
            <w:r>
              <w:rPr>
                <w:rFonts w:ascii="Simplified Arabic" w:eastAsia="Arial" w:hAnsi="Simplified Arabic" w:cs="Simplified Arabic" w:hint="cs"/>
                <w:szCs w:val="22"/>
                <w:rtl/>
              </w:rPr>
              <w:t>لقدراته</w:t>
            </w:r>
            <w:r w:rsidRPr="00FF3D96">
              <w:rPr>
                <w:rFonts w:ascii="Simplified Arabic" w:eastAsia="Arial" w:hAnsi="Simplified Arabic" w:cs="Simplified Arabic"/>
                <w:szCs w:val="22"/>
                <w:rtl/>
              </w:rPr>
              <w:t xml:space="preserve"> الوطنية، الدعم المالي والحوافز للأنشطة الوطنية </w:t>
            </w:r>
            <w:r w:rsidR="00805F31">
              <w:rPr>
                <w:rFonts w:ascii="Simplified Arabic" w:eastAsia="Arial" w:hAnsi="Simplified Arabic" w:cs="Simplified Arabic" w:hint="cs"/>
                <w:szCs w:val="22"/>
                <w:rtl/>
              </w:rPr>
              <w:t xml:space="preserve">الرامية إلى تحقيق أهداف </w:t>
            </w:r>
            <w:r w:rsidRPr="00FF3D96">
              <w:rPr>
                <w:rFonts w:ascii="Simplified Arabic" w:eastAsia="Arial" w:hAnsi="Simplified Arabic" w:cs="Simplified Arabic"/>
                <w:szCs w:val="22"/>
                <w:rtl/>
              </w:rPr>
              <w:t xml:space="preserve">الاتفاقية، </w:t>
            </w:r>
            <w:r w:rsidR="00805F31">
              <w:rPr>
                <w:rFonts w:ascii="Simplified Arabic" w:eastAsia="Arial" w:hAnsi="Simplified Arabic" w:cs="Simplified Arabic" w:hint="cs"/>
                <w:szCs w:val="22"/>
                <w:rtl/>
              </w:rPr>
              <w:t>بما يتسق مع خططه و</w:t>
            </w:r>
            <w:r w:rsidRPr="00FF3D96">
              <w:rPr>
                <w:rFonts w:ascii="Simplified Arabic" w:eastAsia="Arial" w:hAnsi="Simplified Arabic" w:cs="Simplified Arabic"/>
                <w:szCs w:val="22"/>
                <w:rtl/>
              </w:rPr>
              <w:t>أولويات</w:t>
            </w:r>
            <w:r w:rsidR="00805F31">
              <w:rPr>
                <w:rFonts w:ascii="Simplified Arabic" w:eastAsia="Arial" w:hAnsi="Simplified Arabic" w:cs="Simplified Arabic" w:hint="cs"/>
                <w:szCs w:val="22"/>
                <w:rtl/>
              </w:rPr>
              <w:t>ه و</w:t>
            </w:r>
            <w:r w:rsidRPr="00FF3D96">
              <w:rPr>
                <w:rFonts w:ascii="Simplified Arabic" w:eastAsia="Arial" w:hAnsi="Simplified Arabic" w:cs="Simplified Arabic"/>
                <w:szCs w:val="22"/>
                <w:rtl/>
              </w:rPr>
              <w:t>برامج</w:t>
            </w:r>
            <w:r w:rsidR="00805F31">
              <w:rPr>
                <w:rFonts w:ascii="Simplified Arabic" w:eastAsia="Arial" w:hAnsi="Simplified Arabic" w:cs="Simplified Arabic" w:hint="cs"/>
                <w:szCs w:val="22"/>
                <w:rtl/>
              </w:rPr>
              <w:t>ه</w:t>
            </w:r>
            <w:r w:rsidRPr="00FF3D96">
              <w:rPr>
                <w:rFonts w:ascii="Simplified Arabic" w:eastAsia="Arial" w:hAnsi="Simplified Arabic" w:cs="Simplified Arabic"/>
                <w:szCs w:val="22"/>
                <w:rtl/>
              </w:rPr>
              <w:t xml:space="preserve"> الوطنية</w:t>
            </w:r>
            <w:r w:rsidRPr="00FF3D96">
              <w:rPr>
                <w:rFonts w:ascii="Simplified Arabic" w:eastAsia="Arial" w:hAnsi="Simplified Arabic" w:cs="Simplified Arabic"/>
                <w:szCs w:val="22"/>
              </w:rPr>
              <w:t>.</w:t>
            </w:r>
          </w:p>
        </w:tc>
        <w:tc>
          <w:tcPr>
            <w:tcW w:w="2552" w:type="dxa"/>
          </w:tcPr>
          <w:p w14:paraId="45462B95" w14:textId="5B0727EE" w:rsidR="00C37EA8" w:rsidRPr="00B23583" w:rsidRDefault="00C37EA8" w:rsidP="00C37EA8">
            <w:pPr>
              <w:jc w:val="right"/>
              <w:rPr>
                <w:rFonts w:ascii="Simplified Arabic" w:eastAsia="Arial" w:hAnsi="Simplified Arabic" w:cs="Simplified Arabic"/>
                <w:szCs w:val="22"/>
                <w:rtl/>
              </w:rPr>
            </w:pPr>
            <w:r w:rsidRPr="00B23583">
              <w:rPr>
                <w:rFonts w:ascii="Simplified Arabic" w:eastAsia="Arial" w:hAnsi="Simplified Arabic" w:cs="Simplified Arabic"/>
                <w:szCs w:val="22"/>
                <w:rtl/>
              </w:rPr>
              <w:t>اتفاقية التنوع البيولوجي (المادة 20 (1))</w:t>
            </w:r>
          </w:p>
        </w:tc>
      </w:tr>
      <w:tr w:rsidR="00C37EA8" w:rsidRPr="007C34D6" w14:paraId="6B199A08" w14:textId="77777777" w:rsidTr="009C1935">
        <w:tc>
          <w:tcPr>
            <w:tcW w:w="1701" w:type="dxa"/>
            <w:vMerge/>
          </w:tcPr>
          <w:p w14:paraId="76F9B234" w14:textId="77777777" w:rsidR="00C37EA8" w:rsidRPr="004E4ADE" w:rsidRDefault="00C37EA8" w:rsidP="00C37EA8">
            <w:pPr>
              <w:jc w:val="left"/>
              <w:rPr>
                <w:rFonts w:asciiTheme="majorBidi" w:eastAsia="Arial" w:hAnsiTheme="majorBidi" w:cstheme="majorBidi"/>
                <w:sz w:val="20"/>
                <w:szCs w:val="20"/>
              </w:rPr>
            </w:pPr>
          </w:p>
        </w:tc>
        <w:tc>
          <w:tcPr>
            <w:tcW w:w="4536" w:type="dxa"/>
          </w:tcPr>
          <w:p w14:paraId="64365CE4" w14:textId="2DEDFB60" w:rsidR="00C37EA8" w:rsidRPr="00592F17" w:rsidRDefault="00592F17" w:rsidP="00592F17">
            <w:pPr>
              <w:bidi/>
              <w:rPr>
                <w:rFonts w:ascii="Simplified Arabic" w:eastAsia="Arial" w:hAnsi="Simplified Arabic" w:cs="Simplified Arabic"/>
                <w:szCs w:val="22"/>
              </w:rPr>
            </w:pPr>
            <w:r w:rsidRPr="00592F17">
              <w:rPr>
                <w:rFonts w:ascii="Simplified Arabic" w:eastAsia="Arial" w:hAnsi="Simplified Arabic" w:cs="Simplified Arabic"/>
                <w:szCs w:val="22"/>
                <w:rtl/>
              </w:rPr>
              <w:t xml:space="preserve">لا </w:t>
            </w:r>
            <w:r>
              <w:rPr>
                <w:rFonts w:ascii="Simplified Arabic" w:eastAsia="Arial" w:hAnsi="Simplified Arabic" w:cs="Simplified Arabic" w:hint="cs"/>
                <w:szCs w:val="22"/>
                <w:rtl/>
              </w:rPr>
              <w:t xml:space="preserve">تؤثر أحكام هذه الاتفاقية على ما لأي طرف متعاقد من حقوق والتزامات مشتقة من أي اتفاق دولي قائم </w:t>
            </w:r>
            <w:r w:rsidR="0016485A">
              <w:rPr>
                <w:rFonts w:ascii="Simplified Arabic" w:eastAsia="Arial" w:hAnsi="Simplified Arabic" w:cs="Simplified Arabic" w:hint="cs"/>
                <w:szCs w:val="22"/>
                <w:rtl/>
              </w:rPr>
              <w:t>إلا إذا كانت ممارسة تلك الحقوق و</w:t>
            </w:r>
            <w:r w:rsidRPr="00592F17">
              <w:rPr>
                <w:rFonts w:ascii="Simplified Arabic" w:eastAsia="Arial" w:hAnsi="Simplified Arabic" w:cs="Simplified Arabic"/>
                <w:szCs w:val="22"/>
                <w:rtl/>
              </w:rPr>
              <w:t xml:space="preserve">الالتزامات </w:t>
            </w:r>
            <w:r w:rsidR="0016485A">
              <w:rPr>
                <w:rFonts w:ascii="Simplified Arabic" w:eastAsia="Arial" w:hAnsi="Simplified Arabic" w:cs="Simplified Arabic" w:hint="cs"/>
                <w:szCs w:val="22"/>
                <w:rtl/>
              </w:rPr>
              <w:t>تلحق ضرراً بالغاً بالتنوع البيولوجي أو تهدده بصورة خطيرة.</w:t>
            </w:r>
          </w:p>
        </w:tc>
        <w:tc>
          <w:tcPr>
            <w:tcW w:w="2552" w:type="dxa"/>
          </w:tcPr>
          <w:p w14:paraId="1496752A" w14:textId="59E63C31" w:rsidR="00C37EA8" w:rsidRPr="00B23583" w:rsidRDefault="00C37EA8" w:rsidP="00C37EA8">
            <w:pPr>
              <w:jc w:val="right"/>
              <w:rPr>
                <w:rFonts w:ascii="Simplified Arabic" w:eastAsia="Arial" w:hAnsi="Simplified Arabic" w:cs="Simplified Arabic"/>
                <w:szCs w:val="22"/>
                <w:rtl/>
              </w:rPr>
            </w:pPr>
            <w:r w:rsidRPr="00B23583">
              <w:rPr>
                <w:rFonts w:ascii="Simplified Arabic" w:eastAsia="Arial" w:hAnsi="Simplified Arabic" w:cs="Simplified Arabic"/>
                <w:szCs w:val="22"/>
                <w:rtl/>
              </w:rPr>
              <w:t>اتفاقية التنوع البيولوجي (المادة 22 (1))</w:t>
            </w:r>
          </w:p>
        </w:tc>
      </w:tr>
    </w:tbl>
    <w:p w14:paraId="54396506" w14:textId="7E98FA83" w:rsidR="000F5CAD" w:rsidRPr="004554D7" w:rsidRDefault="00EA0D1A" w:rsidP="00BC5923">
      <w:pPr>
        <w:tabs>
          <w:tab w:val="right" w:pos="900"/>
          <w:tab w:val="right" w:pos="1260"/>
          <w:tab w:val="right" w:pos="1530"/>
        </w:tabs>
        <w:bidi/>
        <w:ind w:left="1350" w:hanging="360"/>
        <w:rPr>
          <w:sz w:val="18"/>
          <w:szCs w:val="18"/>
          <w:rtl/>
          <w:lang w:eastAsia="ar" w:bidi="ar-EG"/>
        </w:rPr>
      </w:pPr>
      <w:r w:rsidRPr="004554D7">
        <w:rPr>
          <w:rFonts w:ascii="Simplified Arabic" w:hAnsi="Simplified Arabic" w:cs="Simplified Arabic"/>
          <w:i/>
          <w:iCs/>
          <w:sz w:val="18"/>
          <w:szCs w:val="18"/>
          <w:rtl/>
          <w:lang w:eastAsia="ar" w:bidi="ar-EG"/>
        </w:rPr>
        <w:t>أ</w:t>
      </w:r>
      <w:r w:rsidR="00BC5923">
        <w:rPr>
          <w:rFonts w:ascii="Simplified Arabic" w:hAnsi="Simplified Arabic" w:cs="Simplified Arabic" w:hint="cs"/>
          <w:i/>
          <w:iCs/>
          <w:sz w:val="18"/>
          <w:szCs w:val="18"/>
          <w:rtl/>
          <w:lang w:eastAsia="ar" w:bidi="ar-EG"/>
        </w:rPr>
        <w:t>-</w:t>
      </w:r>
      <w:r w:rsidR="00BC5923">
        <w:rPr>
          <w:rFonts w:ascii="Simplified Arabic" w:hAnsi="Simplified Arabic" w:cs="Simplified Arabic"/>
          <w:i/>
          <w:iCs/>
          <w:sz w:val="18"/>
          <w:szCs w:val="18"/>
          <w:rtl/>
          <w:lang w:eastAsia="ar" w:bidi="ar-EG"/>
        </w:rPr>
        <w:tab/>
      </w:r>
      <w:r w:rsidR="00BC5923">
        <w:rPr>
          <w:rFonts w:ascii="Simplified Arabic" w:hAnsi="Simplified Arabic" w:cs="Simplified Arabic"/>
          <w:i/>
          <w:iCs/>
          <w:sz w:val="18"/>
          <w:szCs w:val="18"/>
          <w:rtl/>
          <w:lang w:eastAsia="ar" w:bidi="ar-EG"/>
        </w:rPr>
        <w:tab/>
      </w:r>
      <w:r w:rsidRPr="004554D7">
        <w:rPr>
          <w:rFonts w:ascii="Simplified Arabic" w:hAnsi="Simplified Arabic" w:cs="Simplified Arabic"/>
          <w:sz w:val="18"/>
          <w:szCs w:val="18"/>
          <w:rtl/>
          <w:lang w:eastAsia="ar" w:bidi="ar-EG"/>
        </w:rPr>
        <w:t xml:space="preserve">تشير جميع الإشارات إلى </w:t>
      </w:r>
      <w:r w:rsidR="00BA269B">
        <w:rPr>
          <w:rFonts w:ascii="Simplified Arabic" w:hAnsi="Simplified Arabic" w:cs="Simplified Arabic" w:hint="cs"/>
          <w:sz w:val="18"/>
          <w:szCs w:val="18"/>
          <w:rtl/>
          <w:lang w:eastAsia="ar" w:bidi="ar-EG"/>
        </w:rPr>
        <w:t>’’</w:t>
      </w:r>
      <w:r w:rsidRPr="004554D7">
        <w:rPr>
          <w:rFonts w:ascii="Simplified Arabic" w:hAnsi="Simplified Arabic" w:cs="Simplified Arabic"/>
          <w:sz w:val="18"/>
          <w:szCs w:val="18"/>
          <w:rtl/>
          <w:lang w:eastAsia="ar" w:bidi="ar-EG"/>
        </w:rPr>
        <w:t>الموافقة الحرة والمسبقة والمستنيرة</w:t>
      </w:r>
      <w:r w:rsidR="00BA269B">
        <w:rPr>
          <w:rFonts w:ascii="Simplified Arabic" w:hAnsi="Simplified Arabic" w:cs="Simplified Arabic" w:hint="cs"/>
          <w:sz w:val="18"/>
          <w:szCs w:val="18"/>
          <w:rtl/>
          <w:lang w:eastAsia="ar" w:bidi="ar-EG"/>
        </w:rPr>
        <w:t>‘‘</w:t>
      </w:r>
      <w:r w:rsidRPr="004554D7">
        <w:rPr>
          <w:rFonts w:ascii="Simplified Arabic" w:hAnsi="Simplified Arabic" w:cs="Simplified Arabic"/>
          <w:sz w:val="18"/>
          <w:szCs w:val="18"/>
          <w:rtl/>
          <w:lang w:eastAsia="ar" w:bidi="ar-EG"/>
        </w:rPr>
        <w:t xml:space="preserve"> إلى المصطلحات </w:t>
      </w:r>
      <w:r w:rsidR="00305B53">
        <w:rPr>
          <w:rFonts w:ascii="Simplified Arabic" w:hAnsi="Simplified Arabic" w:cs="Simplified Arabic" w:hint="cs"/>
          <w:sz w:val="18"/>
          <w:szCs w:val="18"/>
          <w:rtl/>
          <w:lang w:eastAsia="ar" w:bidi="ar-EG"/>
        </w:rPr>
        <w:t>الثلاثة التالية ’’</w:t>
      </w:r>
      <w:r w:rsidRPr="004554D7">
        <w:rPr>
          <w:rFonts w:ascii="Simplified Arabic" w:hAnsi="Simplified Arabic" w:cs="Simplified Arabic"/>
          <w:sz w:val="18"/>
          <w:szCs w:val="18"/>
          <w:rtl/>
          <w:lang w:eastAsia="ar" w:bidi="ar-EG"/>
        </w:rPr>
        <w:t>الموافقة المسبقة والمستنيرة</w:t>
      </w:r>
      <w:r w:rsidR="00305B53">
        <w:rPr>
          <w:rFonts w:ascii="Simplified Arabic" w:hAnsi="Simplified Arabic" w:cs="Simplified Arabic" w:hint="cs"/>
          <w:sz w:val="18"/>
          <w:szCs w:val="18"/>
          <w:rtl/>
          <w:lang w:eastAsia="ar" w:bidi="ar-EG"/>
        </w:rPr>
        <w:t>‘‘</w:t>
      </w:r>
      <w:r w:rsidRPr="004554D7">
        <w:rPr>
          <w:rFonts w:ascii="Simplified Arabic" w:hAnsi="Simplified Arabic" w:cs="Simplified Arabic"/>
          <w:sz w:val="18"/>
          <w:szCs w:val="18"/>
          <w:rtl/>
          <w:lang w:eastAsia="ar" w:bidi="ar-EG"/>
        </w:rPr>
        <w:t xml:space="preserve"> و</w:t>
      </w:r>
      <w:r w:rsidR="00305B53">
        <w:rPr>
          <w:rFonts w:ascii="Simplified Arabic" w:hAnsi="Simplified Arabic" w:cs="Simplified Arabic" w:hint="cs"/>
          <w:sz w:val="18"/>
          <w:szCs w:val="18"/>
          <w:rtl/>
          <w:lang w:eastAsia="ar" w:bidi="ar-EG"/>
        </w:rPr>
        <w:t>’’</w:t>
      </w:r>
      <w:r w:rsidRPr="004554D7">
        <w:rPr>
          <w:rFonts w:ascii="Simplified Arabic" w:hAnsi="Simplified Arabic" w:cs="Simplified Arabic"/>
          <w:sz w:val="18"/>
          <w:szCs w:val="18"/>
          <w:rtl/>
          <w:lang w:eastAsia="ar" w:bidi="ar-EG"/>
        </w:rPr>
        <w:t>الموافقة الحرة والمسبقة والمستنيرة</w:t>
      </w:r>
      <w:r w:rsidR="00305B53">
        <w:rPr>
          <w:rFonts w:ascii="Simplified Arabic" w:hAnsi="Simplified Arabic" w:cs="Simplified Arabic" w:hint="cs"/>
          <w:sz w:val="18"/>
          <w:szCs w:val="18"/>
          <w:rtl/>
          <w:lang w:eastAsia="ar" w:bidi="ar-EG"/>
        </w:rPr>
        <w:t>‘‘</w:t>
      </w:r>
      <w:r w:rsidRPr="004554D7">
        <w:rPr>
          <w:rFonts w:ascii="Simplified Arabic" w:hAnsi="Simplified Arabic" w:cs="Simplified Arabic"/>
          <w:sz w:val="18"/>
          <w:szCs w:val="18"/>
          <w:rtl/>
          <w:lang w:eastAsia="ar" w:bidi="ar-EG"/>
        </w:rPr>
        <w:t xml:space="preserve"> و</w:t>
      </w:r>
      <w:r w:rsidR="00305B53">
        <w:rPr>
          <w:rFonts w:ascii="Simplified Arabic" w:hAnsi="Simplified Arabic" w:cs="Simplified Arabic" w:hint="cs"/>
          <w:sz w:val="18"/>
          <w:szCs w:val="18"/>
          <w:rtl/>
          <w:lang w:eastAsia="ar" w:bidi="ar-EG"/>
        </w:rPr>
        <w:t>’’</w:t>
      </w:r>
      <w:r w:rsidRPr="004554D7">
        <w:rPr>
          <w:rFonts w:ascii="Simplified Arabic" w:hAnsi="Simplified Arabic" w:cs="Simplified Arabic"/>
          <w:sz w:val="18"/>
          <w:szCs w:val="18"/>
          <w:rtl/>
          <w:lang w:eastAsia="ar" w:bidi="ar-EG"/>
        </w:rPr>
        <w:t>الموافقة والمشاركة</w:t>
      </w:r>
      <w:r w:rsidR="00305B53">
        <w:rPr>
          <w:rFonts w:ascii="Simplified Arabic" w:hAnsi="Simplified Arabic" w:cs="Simplified Arabic" w:hint="cs"/>
          <w:sz w:val="18"/>
          <w:szCs w:val="18"/>
          <w:rtl/>
          <w:lang w:eastAsia="ar" w:bidi="ar-EG"/>
        </w:rPr>
        <w:t>‘‘.</w:t>
      </w:r>
    </w:p>
    <w:p w14:paraId="218B93D7" w14:textId="59CD9302" w:rsidR="00AB2868" w:rsidRPr="001F27AF" w:rsidRDefault="00AB2868" w:rsidP="00AB2868">
      <w:pPr>
        <w:pStyle w:val="CBDH1"/>
        <w:jc w:val="right"/>
        <w:rPr>
          <w:rFonts w:ascii="Simplified Arabic" w:hAnsi="Simplified Arabic" w:cs="Simplified Arabic"/>
          <w:b w:val="0"/>
          <w:bCs/>
          <w:sz w:val="32"/>
          <w:szCs w:val="24"/>
          <w:rtl/>
        </w:rPr>
      </w:pPr>
      <w:r>
        <w:rPr>
          <w:rFonts w:ascii="Simplified Arabic" w:hAnsi="Simplified Arabic" w:cs="Simplified Arabic" w:hint="cs"/>
          <w:b w:val="0"/>
          <w:bCs/>
          <w:sz w:val="32"/>
          <w:szCs w:val="24"/>
          <w:rtl/>
        </w:rPr>
        <w:t>خامساً</w:t>
      </w:r>
      <w:r w:rsidRPr="001F27AF">
        <w:rPr>
          <w:rFonts w:ascii="Simplified Arabic" w:hAnsi="Simplified Arabic" w:cs="Simplified Arabic"/>
          <w:b w:val="0"/>
          <w:bCs/>
          <w:sz w:val="32"/>
          <w:szCs w:val="24"/>
          <w:rtl/>
        </w:rPr>
        <w:t xml:space="preserve">- </w:t>
      </w:r>
      <w:r>
        <w:rPr>
          <w:rFonts w:ascii="Simplified Arabic" w:hAnsi="Simplified Arabic" w:cs="Simplified Arabic" w:hint="cs"/>
          <w:b w:val="0"/>
          <w:bCs/>
          <w:sz w:val="32"/>
          <w:szCs w:val="24"/>
          <w:rtl/>
        </w:rPr>
        <w:t>الضمانات</w:t>
      </w:r>
    </w:p>
    <w:p w14:paraId="6805C19E" w14:textId="47118813" w:rsidR="00527B3A" w:rsidRDefault="00527B3A" w:rsidP="00AB2868">
      <w:pPr>
        <w:pStyle w:val="ListParagraph"/>
        <w:numPr>
          <w:ilvl w:val="0"/>
          <w:numId w:val="29"/>
        </w:numPr>
        <w:bidi/>
        <w:spacing w:after="120" w:line="216" w:lineRule="auto"/>
        <w:ind w:left="562" w:firstLine="0"/>
        <w:contextualSpacing w:val="0"/>
        <w:rPr>
          <w:rFonts w:cs="Simplified Arabic"/>
          <w:lang w:val="en-US" w:eastAsia="en-CA"/>
        </w:rPr>
      </w:pPr>
      <w:r w:rsidRPr="00527B3A">
        <w:rPr>
          <w:rFonts w:cs="Simplified Arabic"/>
          <w:rtl/>
          <w:lang w:val="en-US" w:eastAsia="en-CA"/>
        </w:rPr>
        <w:t>تُعدّ الضمانات الواردة في هذ</w:t>
      </w:r>
      <w:r>
        <w:rPr>
          <w:rFonts w:cs="Simplified Arabic" w:hint="cs"/>
          <w:rtl/>
          <w:lang w:val="en-US" w:eastAsia="en-CA"/>
        </w:rPr>
        <w:t>ه الإرشادات</w:t>
      </w:r>
      <w:r w:rsidRPr="00527B3A">
        <w:rPr>
          <w:rFonts w:cs="Simplified Arabic"/>
          <w:rtl/>
          <w:lang w:val="en-US" w:eastAsia="en-CA"/>
        </w:rPr>
        <w:t xml:space="preserve"> (انظر الجدول 2) إجراءات وتدابير تهدف إلى ضمان أن تُسهم تدخلات الإدارة المستدامة </w:t>
      </w:r>
      <w:r w:rsidR="00DE0B13">
        <w:rPr>
          <w:rFonts w:cs="Simplified Arabic" w:hint="cs"/>
          <w:rtl/>
          <w:lang w:val="en-US" w:eastAsia="en-CA"/>
        </w:rPr>
        <w:t>للأحياء</w:t>
      </w:r>
      <w:r w:rsidRPr="00527B3A">
        <w:rPr>
          <w:rFonts w:cs="Simplified Arabic"/>
          <w:rtl/>
          <w:lang w:val="en-US" w:eastAsia="en-CA"/>
        </w:rPr>
        <w:t xml:space="preserve"> البرية في تجنب أو تقليل الآثار السلبية غير المقصودة على التنوع البيولوجي، وتعزيز السلامة </w:t>
      </w:r>
      <w:r w:rsidR="00A12C2F">
        <w:rPr>
          <w:rFonts w:cs="Simplified Arabic" w:hint="cs"/>
          <w:rtl/>
          <w:lang w:val="en-US" w:eastAsia="en-CA"/>
        </w:rPr>
        <w:t>الإيكولوجية</w:t>
      </w:r>
      <w:r w:rsidRPr="00527B3A">
        <w:rPr>
          <w:rFonts w:cs="Simplified Arabic"/>
          <w:rtl/>
          <w:lang w:val="en-US" w:eastAsia="en-CA"/>
        </w:rPr>
        <w:t xml:space="preserve"> والعدالة الاجتماعية والمساءلة. وقد تشمل هذه الضمانات تقييمات الأثر البيئي والاجتماعي، ومشاركة الجمهور، وينبغي تطبيقها بطريقة شفافة وقابلة للتحسين المستمر، مع مراعاة السياق</w:t>
      </w:r>
      <w:r w:rsidRPr="00527B3A">
        <w:rPr>
          <w:rFonts w:cs="Simplified Arabic"/>
          <w:lang w:val="en-US" w:eastAsia="en-CA"/>
        </w:rPr>
        <w:t>.</w:t>
      </w:r>
    </w:p>
    <w:p w14:paraId="6519331B" w14:textId="7E155D8D" w:rsidR="005B4EA1" w:rsidRPr="00D1787E" w:rsidRDefault="005B4EA1" w:rsidP="005B4EA1">
      <w:pPr>
        <w:pStyle w:val="ListParagraph"/>
        <w:bidi/>
        <w:spacing w:after="120" w:line="216" w:lineRule="auto"/>
        <w:ind w:left="540"/>
        <w:rPr>
          <w:rFonts w:cs="Simplified Arabic"/>
          <w:lang w:val="en-US" w:eastAsia="en-CA"/>
        </w:rPr>
      </w:pPr>
      <w:r w:rsidRPr="00D1787E">
        <w:rPr>
          <w:rFonts w:cs="Simplified Arabic"/>
          <w:rtl/>
          <w:lang w:val="en-US" w:eastAsia="en-CA"/>
        </w:rPr>
        <w:t xml:space="preserve">الجدول </w:t>
      </w:r>
      <w:r w:rsidRPr="00D1787E">
        <w:rPr>
          <w:rFonts w:cs="Simplified Arabic" w:hint="cs"/>
          <w:rtl/>
          <w:lang w:val="en-US" w:eastAsia="en-CA"/>
        </w:rPr>
        <w:t>2</w:t>
      </w:r>
    </w:p>
    <w:p w14:paraId="12CA71E5" w14:textId="3F9D3D64" w:rsidR="005B4EA1" w:rsidRPr="00424F18" w:rsidRDefault="00424F18" w:rsidP="005B4EA1">
      <w:pPr>
        <w:bidi/>
        <w:spacing w:after="120" w:line="216" w:lineRule="auto"/>
        <w:ind w:left="540"/>
        <w:rPr>
          <w:rFonts w:cs="Simplified Arabic"/>
          <w:b/>
          <w:bCs/>
          <w:rtl/>
          <w:lang w:val="en-US" w:eastAsia="en-CA"/>
        </w:rPr>
      </w:pPr>
      <w:r w:rsidRPr="00424F18">
        <w:rPr>
          <w:rFonts w:cs="Simplified Arabic"/>
          <w:b/>
          <w:bCs/>
          <w:rtl/>
          <w:lang w:val="en-US" w:eastAsia="en-CA"/>
        </w:rPr>
        <w:t xml:space="preserve">ضمانات الإدارة المستدامة </w:t>
      </w:r>
      <w:r w:rsidRPr="00424F18">
        <w:rPr>
          <w:rFonts w:cs="Simplified Arabic" w:hint="cs"/>
          <w:b/>
          <w:bCs/>
          <w:rtl/>
          <w:lang w:val="en-US" w:eastAsia="en-CA"/>
        </w:rPr>
        <w:t>للأحياء</w:t>
      </w:r>
      <w:r w:rsidRPr="00424F18">
        <w:rPr>
          <w:rFonts w:cs="Simplified Arabic"/>
          <w:b/>
          <w:bCs/>
          <w:rtl/>
          <w:lang w:val="en-US" w:eastAsia="en-CA"/>
        </w:rPr>
        <w:t xml:space="preserve"> البرية</w:t>
      </w:r>
    </w:p>
    <w:tbl>
      <w:tblPr>
        <w:tblStyle w:val="TableGrid"/>
        <w:bidiVisual/>
        <w:tblW w:w="8890" w:type="dxa"/>
        <w:tblInd w:w="562" w:type="dxa"/>
        <w:tblLook w:val="04A0" w:firstRow="1" w:lastRow="0" w:firstColumn="1" w:lastColumn="0" w:noHBand="0" w:noVBand="1"/>
      </w:tblPr>
      <w:tblGrid>
        <w:gridCol w:w="1701"/>
        <w:gridCol w:w="4611"/>
        <w:gridCol w:w="2578"/>
      </w:tblGrid>
      <w:tr w:rsidR="00424F18" w:rsidRPr="00402127" w14:paraId="6180A5F4" w14:textId="77777777" w:rsidTr="00424F18">
        <w:trPr>
          <w:tblHeader/>
        </w:trPr>
        <w:tc>
          <w:tcPr>
            <w:tcW w:w="1701" w:type="dxa"/>
            <w:tcBorders>
              <w:bottom w:val="single" w:sz="4" w:space="0" w:color="auto"/>
            </w:tcBorders>
          </w:tcPr>
          <w:p w14:paraId="20552E0D" w14:textId="44131FC9" w:rsidR="00424F18" w:rsidRPr="00AA43C1" w:rsidRDefault="00AA43C1" w:rsidP="00AA43C1">
            <w:pPr>
              <w:pStyle w:val="CBDNormalNumber"/>
              <w:numPr>
                <w:ilvl w:val="0"/>
                <w:numId w:val="0"/>
              </w:numPr>
              <w:spacing w:before="0" w:after="0"/>
              <w:jc w:val="right"/>
              <w:rPr>
                <w:rFonts w:ascii="Simplified Arabic" w:hAnsi="Simplified Arabic" w:cs="Simplified Arabic"/>
                <w:i/>
                <w:iCs/>
              </w:rPr>
            </w:pPr>
            <w:r w:rsidRPr="00AA43C1">
              <w:rPr>
                <w:rFonts w:ascii="Simplified Arabic" w:hAnsi="Simplified Arabic" w:cs="Simplified Arabic"/>
                <w:i/>
                <w:iCs/>
                <w:rtl/>
              </w:rPr>
              <w:t>المجالات المواضيعية</w:t>
            </w:r>
          </w:p>
        </w:tc>
        <w:tc>
          <w:tcPr>
            <w:tcW w:w="4611" w:type="dxa"/>
            <w:tcBorders>
              <w:bottom w:val="single" w:sz="4" w:space="0" w:color="auto"/>
            </w:tcBorders>
          </w:tcPr>
          <w:p w14:paraId="7ED47393" w14:textId="4745D627" w:rsidR="00424F18" w:rsidRPr="00AA43C1" w:rsidRDefault="00AA43C1" w:rsidP="00AA43C1">
            <w:pPr>
              <w:pStyle w:val="CBDNormalNumber"/>
              <w:numPr>
                <w:ilvl w:val="0"/>
                <w:numId w:val="0"/>
              </w:numPr>
              <w:spacing w:before="0" w:after="0"/>
              <w:jc w:val="right"/>
              <w:rPr>
                <w:rFonts w:ascii="Simplified Arabic" w:hAnsi="Simplified Arabic" w:cs="Simplified Arabic"/>
                <w:i/>
                <w:iCs/>
              </w:rPr>
            </w:pPr>
            <w:r w:rsidRPr="00AA43C1">
              <w:rPr>
                <w:rFonts w:ascii="Simplified Arabic" w:hAnsi="Simplified Arabic" w:cs="Simplified Arabic"/>
                <w:i/>
                <w:iCs/>
                <w:rtl/>
              </w:rPr>
              <w:t>الضمانات</w:t>
            </w:r>
          </w:p>
        </w:tc>
        <w:tc>
          <w:tcPr>
            <w:tcW w:w="2578" w:type="dxa"/>
            <w:tcBorders>
              <w:bottom w:val="single" w:sz="4" w:space="0" w:color="auto"/>
            </w:tcBorders>
          </w:tcPr>
          <w:p w14:paraId="3762B9DA" w14:textId="3EF41647" w:rsidR="00424F18" w:rsidRPr="00AA43C1" w:rsidRDefault="00AA43C1" w:rsidP="00AA43C1">
            <w:pPr>
              <w:pStyle w:val="CBDNormalNumber"/>
              <w:numPr>
                <w:ilvl w:val="0"/>
                <w:numId w:val="0"/>
              </w:numPr>
              <w:spacing w:before="0" w:after="0"/>
              <w:jc w:val="right"/>
              <w:rPr>
                <w:rFonts w:ascii="Simplified Arabic" w:hAnsi="Simplified Arabic" w:cs="Simplified Arabic"/>
                <w:i/>
                <w:iCs/>
              </w:rPr>
            </w:pPr>
            <w:r w:rsidRPr="00AA43C1">
              <w:rPr>
                <w:rFonts w:ascii="Simplified Arabic" w:hAnsi="Simplified Arabic" w:cs="Simplified Arabic"/>
                <w:i/>
                <w:iCs/>
                <w:rtl/>
              </w:rPr>
              <w:t>الأساس</w:t>
            </w:r>
          </w:p>
        </w:tc>
      </w:tr>
      <w:tr w:rsidR="00424F18" w:rsidRPr="00402127" w14:paraId="32845828" w14:textId="77777777" w:rsidTr="00424F18">
        <w:tc>
          <w:tcPr>
            <w:tcW w:w="1701" w:type="dxa"/>
            <w:vMerge w:val="restart"/>
          </w:tcPr>
          <w:p w14:paraId="1F6B5F9A" w14:textId="665C959D" w:rsidR="00424F18" w:rsidRPr="00AA43C1" w:rsidRDefault="00AA43C1" w:rsidP="00AA43C1">
            <w:pPr>
              <w:jc w:val="right"/>
              <w:rPr>
                <w:rFonts w:ascii="Simplified Arabic" w:eastAsia="Arial" w:hAnsi="Simplified Arabic" w:cs="Simplified Arabic"/>
                <w:szCs w:val="22"/>
              </w:rPr>
            </w:pPr>
            <w:r w:rsidRPr="00AA43C1">
              <w:rPr>
                <w:rFonts w:ascii="Simplified Arabic" w:eastAsia="Arial" w:hAnsi="Simplified Arabic" w:cs="Simplified Arabic"/>
                <w:szCs w:val="22"/>
                <w:rtl/>
              </w:rPr>
              <w:t xml:space="preserve">السلامة </w:t>
            </w:r>
            <w:r w:rsidRPr="00AA43C1">
              <w:rPr>
                <w:rFonts w:ascii="Simplified Arabic" w:eastAsia="Arial" w:hAnsi="Simplified Arabic" w:cs="Simplified Arabic" w:hint="cs"/>
                <w:szCs w:val="22"/>
                <w:rtl/>
              </w:rPr>
              <w:t>الإيكولوجية</w:t>
            </w:r>
          </w:p>
        </w:tc>
        <w:tc>
          <w:tcPr>
            <w:tcW w:w="4611" w:type="dxa"/>
            <w:tcBorders>
              <w:bottom w:val="nil"/>
            </w:tcBorders>
          </w:tcPr>
          <w:p w14:paraId="753F683D" w14:textId="169582E7" w:rsidR="00424F18" w:rsidRPr="00E82D3C" w:rsidRDefault="00E82D3C" w:rsidP="00E82D3C">
            <w:pPr>
              <w:bidi/>
              <w:rPr>
                <w:rFonts w:ascii="Simplified Arabic" w:eastAsia="Arial" w:hAnsi="Simplified Arabic" w:cs="Simplified Arabic"/>
                <w:szCs w:val="22"/>
              </w:rPr>
            </w:pPr>
            <w:r w:rsidRPr="00E82D3C">
              <w:rPr>
                <w:rFonts w:ascii="Simplified Arabic" w:eastAsia="Arial" w:hAnsi="Simplified Arabic" w:cs="Simplified Arabic"/>
                <w:szCs w:val="22"/>
                <w:rtl/>
              </w:rPr>
              <w:t xml:space="preserve">ينبغي أن تحافظ تدابير إدارة </w:t>
            </w:r>
            <w:r w:rsidR="00DB18BA">
              <w:rPr>
                <w:rFonts w:ascii="Simplified Arabic" w:eastAsia="Arial" w:hAnsi="Simplified Arabic" w:cs="Simplified Arabic" w:hint="cs"/>
                <w:szCs w:val="22"/>
                <w:rtl/>
              </w:rPr>
              <w:t>الأحياء</w:t>
            </w:r>
            <w:r w:rsidRPr="00E82D3C">
              <w:rPr>
                <w:rFonts w:ascii="Simplified Arabic" w:eastAsia="Arial" w:hAnsi="Simplified Arabic" w:cs="Simplified Arabic"/>
                <w:szCs w:val="22"/>
                <w:rtl/>
              </w:rPr>
              <w:t xml:space="preserve"> البرية على سلامة النظام </w:t>
            </w:r>
            <w:r w:rsidR="00DB18BA">
              <w:rPr>
                <w:rFonts w:ascii="Simplified Arabic" w:eastAsia="Arial" w:hAnsi="Simplified Arabic" w:cs="Simplified Arabic" w:hint="cs"/>
                <w:szCs w:val="22"/>
                <w:rtl/>
              </w:rPr>
              <w:t>الإيكولوجي</w:t>
            </w:r>
            <w:r w:rsidRPr="00E82D3C">
              <w:rPr>
                <w:rFonts w:ascii="Simplified Arabic" w:eastAsia="Arial" w:hAnsi="Simplified Arabic" w:cs="Simplified Arabic"/>
                <w:szCs w:val="22"/>
                <w:rtl/>
              </w:rPr>
              <w:t xml:space="preserve"> والتنوع البيولوجي، مع ضمان ألا تؤدي الإدارة إلى تدهور الموائل على المدى الطويل، أو فقدان وظائف النظام </w:t>
            </w:r>
            <w:r w:rsidR="00DB18BA">
              <w:rPr>
                <w:rFonts w:ascii="Simplified Arabic" w:eastAsia="Arial" w:hAnsi="Simplified Arabic" w:cs="Simplified Arabic" w:hint="cs"/>
                <w:szCs w:val="22"/>
                <w:rtl/>
              </w:rPr>
              <w:t>الإيكولوجي</w:t>
            </w:r>
            <w:r w:rsidRPr="00E82D3C">
              <w:rPr>
                <w:rFonts w:ascii="Simplified Arabic" w:eastAsia="Arial" w:hAnsi="Simplified Arabic" w:cs="Simplified Arabic"/>
                <w:szCs w:val="22"/>
                <w:rtl/>
              </w:rPr>
              <w:t xml:space="preserve">، أو </w:t>
            </w:r>
            <w:r w:rsidR="00BC164E">
              <w:rPr>
                <w:rFonts w:ascii="Simplified Arabic" w:eastAsia="Arial" w:hAnsi="Simplified Arabic" w:cs="Simplified Arabic" w:hint="cs"/>
                <w:szCs w:val="22"/>
                <w:rtl/>
              </w:rPr>
              <w:t>استحداث</w:t>
            </w:r>
            <w:r w:rsidR="002267A5">
              <w:rPr>
                <w:rFonts w:ascii="Simplified Arabic" w:eastAsia="Arial" w:hAnsi="Simplified Arabic" w:cs="Simplified Arabic" w:hint="cs"/>
                <w:szCs w:val="22"/>
                <w:rtl/>
              </w:rPr>
              <w:t xml:space="preserve"> أو </w:t>
            </w:r>
            <w:r w:rsidRPr="00E82D3C">
              <w:rPr>
                <w:rFonts w:ascii="Simplified Arabic" w:eastAsia="Arial" w:hAnsi="Simplified Arabic" w:cs="Simplified Arabic"/>
                <w:szCs w:val="22"/>
                <w:rtl/>
              </w:rPr>
              <w:t>انتشار الأنواع الغريبة الغازية</w:t>
            </w:r>
            <w:r w:rsidRPr="00E82D3C">
              <w:rPr>
                <w:rFonts w:ascii="Simplified Arabic" w:eastAsia="Arial" w:hAnsi="Simplified Arabic" w:cs="Simplified Arabic"/>
                <w:szCs w:val="22"/>
              </w:rPr>
              <w:t>.</w:t>
            </w:r>
          </w:p>
        </w:tc>
        <w:tc>
          <w:tcPr>
            <w:tcW w:w="2578" w:type="dxa"/>
          </w:tcPr>
          <w:p w14:paraId="1C8EEF70" w14:textId="64172267" w:rsidR="00424F18" w:rsidRPr="00E82D37" w:rsidRDefault="00AA43C1" w:rsidP="00E82D37">
            <w:pPr>
              <w:bidi/>
              <w:rPr>
                <w:rFonts w:ascii="Simplified Arabic" w:eastAsia="Arial" w:hAnsi="Simplified Arabic" w:cs="Simplified Arabic"/>
                <w:szCs w:val="22"/>
              </w:rPr>
            </w:pPr>
            <w:r w:rsidRPr="00E82D37">
              <w:rPr>
                <w:rFonts w:ascii="Simplified Arabic" w:eastAsia="Arial" w:hAnsi="Simplified Arabic" w:cs="Simplified Arabic"/>
                <w:szCs w:val="22"/>
                <w:rtl/>
              </w:rPr>
              <w:t>اتفاقية التنوع البيولوجي (المادة 8، وخاصة الفقرة 8 (ح))</w:t>
            </w:r>
          </w:p>
        </w:tc>
      </w:tr>
      <w:tr w:rsidR="00424F18" w:rsidRPr="00402127" w14:paraId="1FD7CA45" w14:textId="77777777" w:rsidTr="00424F18">
        <w:tc>
          <w:tcPr>
            <w:tcW w:w="1701" w:type="dxa"/>
            <w:vMerge/>
          </w:tcPr>
          <w:p w14:paraId="1A36C06A" w14:textId="77777777" w:rsidR="00424F18" w:rsidRPr="004E4ADE" w:rsidRDefault="00424F18" w:rsidP="005F7589">
            <w:pPr>
              <w:pStyle w:val="CBDNormalNumber"/>
              <w:numPr>
                <w:ilvl w:val="0"/>
                <w:numId w:val="0"/>
              </w:numPr>
              <w:spacing w:before="0" w:after="0"/>
              <w:ind w:left="360"/>
              <w:rPr>
                <w:sz w:val="20"/>
                <w:szCs w:val="20"/>
              </w:rPr>
            </w:pPr>
          </w:p>
        </w:tc>
        <w:tc>
          <w:tcPr>
            <w:tcW w:w="4611" w:type="dxa"/>
            <w:tcBorders>
              <w:top w:val="nil"/>
            </w:tcBorders>
          </w:tcPr>
          <w:p w14:paraId="418059BB" w14:textId="25B14C65" w:rsidR="00424F18" w:rsidRPr="009263E0" w:rsidRDefault="00676CA6" w:rsidP="009263E0">
            <w:pPr>
              <w:bidi/>
              <w:rPr>
                <w:rFonts w:ascii="Simplified Arabic" w:eastAsia="Arial" w:hAnsi="Simplified Arabic" w:cs="Simplified Arabic"/>
                <w:szCs w:val="22"/>
              </w:rPr>
            </w:pPr>
            <w:r w:rsidRPr="00676CA6">
              <w:rPr>
                <w:rFonts w:ascii="Simplified Arabic" w:eastAsia="Arial" w:hAnsi="Simplified Arabic" w:cs="Simplified Arabic"/>
                <w:szCs w:val="22"/>
                <w:rtl/>
              </w:rPr>
              <w:t xml:space="preserve">يجب ألا تنقل التدخلات المخاطر </w:t>
            </w:r>
            <w:r>
              <w:rPr>
                <w:rFonts w:ascii="Simplified Arabic" w:eastAsia="Arial" w:hAnsi="Simplified Arabic" w:cs="Simplified Arabic" w:hint="cs"/>
                <w:szCs w:val="22"/>
                <w:rtl/>
              </w:rPr>
              <w:t>الإيكولوجية</w:t>
            </w:r>
            <w:r w:rsidRPr="00E82D3C">
              <w:rPr>
                <w:rFonts w:ascii="Simplified Arabic" w:eastAsia="Arial" w:hAnsi="Simplified Arabic" w:cs="Simplified Arabic"/>
                <w:szCs w:val="22"/>
                <w:rtl/>
              </w:rPr>
              <w:t xml:space="preserve"> </w:t>
            </w:r>
            <w:r w:rsidRPr="00676CA6">
              <w:rPr>
                <w:rFonts w:ascii="Simplified Arabic" w:eastAsia="Arial" w:hAnsi="Simplified Arabic" w:cs="Simplified Arabic"/>
                <w:szCs w:val="22"/>
                <w:rtl/>
              </w:rPr>
              <w:t xml:space="preserve">أو الاجتماعية من نوع أو نظام </w:t>
            </w:r>
            <w:r w:rsidR="009F1F1B">
              <w:rPr>
                <w:rFonts w:ascii="Simplified Arabic" w:eastAsia="Arial" w:hAnsi="Simplified Arabic" w:cs="Simplified Arabic" w:hint="cs"/>
                <w:szCs w:val="22"/>
                <w:rtl/>
              </w:rPr>
              <w:t>إيكولوجي</w:t>
            </w:r>
            <w:r w:rsidRPr="00676CA6">
              <w:rPr>
                <w:rFonts w:ascii="Simplified Arabic" w:eastAsia="Arial" w:hAnsi="Simplified Arabic" w:cs="Simplified Arabic"/>
                <w:szCs w:val="22"/>
                <w:rtl/>
              </w:rPr>
              <w:t xml:space="preserve"> أو مجتمع إلى آخر ، ولا تؤدي إلى تفاقم الضغوط التراكمية عبر المناظر الطبيعية والمناظر البحرية.</w:t>
            </w:r>
          </w:p>
        </w:tc>
        <w:tc>
          <w:tcPr>
            <w:tcW w:w="2578" w:type="dxa"/>
          </w:tcPr>
          <w:p w14:paraId="73FF2FC0" w14:textId="7D639FF0" w:rsidR="00424F18" w:rsidRPr="00E82D37" w:rsidRDefault="007B5D20" w:rsidP="00E82D37">
            <w:pPr>
              <w:bidi/>
              <w:rPr>
                <w:rFonts w:ascii="Simplified Arabic" w:eastAsia="Arial" w:hAnsi="Simplified Arabic" w:cs="Simplified Arabic"/>
                <w:szCs w:val="22"/>
              </w:rPr>
            </w:pPr>
            <w:r w:rsidRPr="00E82D37">
              <w:rPr>
                <w:rFonts w:ascii="Simplified Arabic" w:eastAsia="Arial" w:hAnsi="Simplified Arabic" w:cs="Simplified Arabic" w:hint="cs"/>
                <w:szCs w:val="22"/>
                <w:rtl/>
              </w:rPr>
              <w:t xml:space="preserve">المقرر 5/6 المرفق </w:t>
            </w:r>
            <w:r w:rsidRPr="00E82D37">
              <w:rPr>
                <w:rFonts w:ascii="Simplified Arabic" w:eastAsia="Arial" w:hAnsi="Simplified Arabic" w:cs="Simplified Arabic"/>
                <w:szCs w:val="22"/>
                <w:rtl/>
              </w:rPr>
              <w:t>الثاني (</w:t>
            </w:r>
            <w:r w:rsidR="009F1F1B">
              <w:rPr>
                <w:rFonts w:ascii="Simplified Arabic" w:eastAsia="Arial" w:hAnsi="Simplified Arabic" w:cs="Simplified Arabic" w:hint="cs"/>
                <w:szCs w:val="22"/>
                <w:rtl/>
              </w:rPr>
              <w:t>المبدآن</w:t>
            </w:r>
            <w:r w:rsidRPr="00E82D37">
              <w:rPr>
                <w:rFonts w:ascii="Simplified Arabic" w:eastAsia="Arial" w:hAnsi="Simplified Arabic" w:cs="Simplified Arabic"/>
                <w:szCs w:val="22"/>
                <w:rtl/>
              </w:rPr>
              <w:t xml:space="preserve"> 3 و5)</w:t>
            </w:r>
          </w:p>
        </w:tc>
      </w:tr>
      <w:tr w:rsidR="00424F18" w:rsidRPr="00402127" w14:paraId="607E05C7" w14:textId="77777777" w:rsidTr="00424F18">
        <w:tc>
          <w:tcPr>
            <w:tcW w:w="1701" w:type="dxa"/>
            <w:vMerge/>
          </w:tcPr>
          <w:p w14:paraId="347773BC" w14:textId="77777777" w:rsidR="00424F18" w:rsidRPr="004E4ADE" w:rsidRDefault="00424F18" w:rsidP="005F7589">
            <w:pPr>
              <w:pStyle w:val="CBDNormalNumber"/>
              <w:numPr>
                <w:ilvl w:val="0"/>
                <w:numId w:val="0"/>
              </w:numPr>
              <w:spacing w:before="0" w:after="0"/>
              <w:ind w:left="360"/>
              <w:rPr>
                <w:sz w:val="20"/>
                <w:szCs w:val="20"/>
              </w:rPr>
            </w:pPr>
          </w:p>
        </w:tc>
        <w:tc>
          <w:tcPr>
            <w:tcW w:w="4611" w:type="dxa"/>
            <w:tcBorders>
              <w:top w:val="nil"/>
            </w:tcBorders>
          </w:tcPr>
          <w:p w14:paraId="659FD5C0" w14:textId="0878E70E" w:rsidR="00424F18" w:rsidRPr="00443A1F" w:rsidRDefault="00443A1F" w:rsidP="00443A1F">
            <w:pPr>
              <w:bidi/>
              <w:rPr>
                <w:rFonts w:ascii="Simplified Arabic" w:eastAsia="Arial" w:hAnsi="Simplified Arabic" w:cs="Simplified Arabic"/>
                <w:szCs w:val="22"/>
              </w:rPr>
            </w:pPr>
            <w:r w:rsidRPr="00443A1F">
              <w:rPr>
                <w:rFonts w:ascii="Simplified Arabic" w:eastAsia="Arial" w:hAnsi="Simplified Arabic" w:cs="Simplified Arabic"/>
                <w:szCs w:val="22"/>
                <w:rtl/>
              </w:rPr>
              <w:t xml:space="preserve">ينبغي أن تخضع التدخلات الهامة المتعلقة </w:t>
            </w:r>
            <w:r w:rsidR="003F64DC">
              <w:rPr>
                <w:rFonts w:ascii="Simplified Arabic" w:eastAsia="Arial" w:hAnsi="Simplified Arabic" w:cs="Simplified Arabic" w:hint="cs"/>
                <w:szCs w:val="22"/>
                <w:rtl/>
              </w:rPr>
              <w:t>بالأحياء</w:t>
            </w:r>
            <w:r w:rsidRPr="00443A1F">
              <w:rPr>
                <w:rFonts w:ascii="Simplified Arabic" w:eastAsia="Arial" w:hAnsi="Simplified Arabic" w:cs="Simplified Arabic"/>
                <w:szCs w:val="22"/>
                <w:rtl/>
              </w:rPr>
              <w:t xml:space="preserve"> البرية، حسب الاقتضاء، لتقييمات الأثر البيئي والاجتماعي وأن تدعمها عمليات الرصد والتقييم</w:t>
            </w:r>
            <w:r w:rsidRPr="00443A1F">
              <w:rPr>
                <w:rFonts w:ascii="Simplified Arabic" w:eastAsia="Arial" w:hAnsi="Simplified Arabic" w:cs="Simplified Arabic"/>
                <w:szCs w:val="22"/>
              </w:rPr>
              <w:t>.</w:t>
            </w:r>
          </w:p>
        </w:tc>
        <w:tc>
          <w:tcPr>
            <w:tcW w:w="2578" w:type="dxa"/>
          </w:tcPr>
          <w:p w14:paraId="3FD81A84" w14:textId="1881A08B" w:rsidR="00424F18" w:rsidRPr="00E82D37" w:rsidRDefault="00443A1F" w:rsidP="00E82D37">
            <w:pPr>
              <w:bidi/>
              <w:rPr>
                <w:rFonts w:ascii="Simplified Arabic" w:eastAsia="Arial" w:hAnsi="Simplified Arabic" w:cs="Simplified Arabic"/>
                <w:szCs w:val="22"/>
              </w:rPr>
            </w:pPr>
            <w:r w:rsidRPr="00E82D37">
              <w:rPr>
                <w:rFonts w:ascii="Simplified Arabic" w:eastAsia="Arial" w:hAnsi="Simplified Arabic" w:cs="Simplified Arabic"/>
                <w:szCs w:val="22"/>
                <w:rtl/>
              </w:rPr>
              <w:t>اتفاقية التنوع البيولوجي (المادة 14)</w:t>
            </w:r>
          </w:p>
        </w:tc>
      </w:tr>
      <w:tr w:rsidR="00424F18" w:rsidRPr="00402127" w14:paraId="64E47C6F" w14:textId="77777777" w:rsidTr="00424F18">
        <w:trPr>
          <w:trHeight w:val="1629"/>
        </w:trPr>
        <w:tc>
          <w:tcPr>
            <w:tcW w:w="1701" w:type="dxa"/>
            <w:vMerge/>
          </w:tcPr>
          <w:p w14:paraId="5DB09C9A" w14:textId="77777777" w:rsidR="00424F18" w:rsidRPr="004E4ADE" w:rsidRDefault="00424F18" w:rsidP="005F7589">
            <w:pPr>
              <w:pStyle w:val="CBDNormalNumber"/>
              <w:numPr>
                <w:ilvl w:val="0"/>
                <w:numId w:val="0"/>
              </w:numPr>
              <w:spacing w:before="0" w:after="0"/>
              <w:ind w:left="360"/>
              <w:rPr>
                <w:sz w:val="20"/>
                <w:szCs w:val="20"/>
              </w:rPr>
            </w:pPr>
          </w:p>
        </w:tc>
        <w:tc>
          <w:tcPr>
            <w:tcW w:w="4611" w:type="dxa"/>
            <w:tcBorders>
              <w:top w:val="nil"/>
            </w:tcBorders>
          </w:tcPr>
          <w:p w14:paraId="2A690D44" w14:textId="4FEE62ED" w:rsidR="00424F18" w:rsidRDefault="003D755A" w:rsidP="008C53C3">
            <w:pPr>
              <w:bidi/>
              <w:rPr>
                <w:rFonts w:ascii="Simplified Arabic" w:eastAsia="Arial" w:hAnsi="Simplified Arabic" w:cs="Simplified Arabic"/>
                <w:szCs w:val="22"/>
                <w:rtl/>
              </w:rPr>
            </w:pPr>
            <w:r>
              <w:rPr>
                <w:rFonts w:ascii="Simplified Arabic" w:eastAsia="Arial" w:hAnsi="Simplified Arabic" w:cs="Simplified Arabic" w:hint="cs"/>
                <w:szCs w:val="22"/>
                <w:rtl/>
              </w:rPr>
              <w:t xml:space="preserve">ينبغي عند </w:t>
            </w:r>
            <w:r w:rsidR="008C53C3" w:rsidRPr="008C53C3">
              <w:rPr>
                <w:rFonts w:ascii="Simplified Arabic" w:eastAsia="Arial" w:hAnsi="Simplified Arabic" w:cs="Simplified Arabic"/>
                <w:szCs w:val="22"/>
                <w:rtl/>
              </w:rPr>
              <w:t xml:space="preserve">اقتراح تدخلات رئيسية متعلقة </w:t>
            </w:r>
            <w:r w:rsidR="008C53C3">
              <w:rPr>
                <w:rFonts w:ascii="Simplified Arabic" w:eastAsia="Arial" w:hAnsi="Simplified Arabic" w:cs="Simplified Arabic" w:hint="cs"/>
                <w:szCs w:val="22"/>
                <w:rtl/>
              </w:rPr>
              <w:t>بالأحياء</w:t>
            </w:r>
            <w:r w:rsidR="008C53C3" w:rsidRPr="008C53C3">
              <w:rPr>
                <w:rFonts w:ascii="Simplified Arabic" w:eastAsia="Arial" w:hAnsi="Simplified Arabic" w:cs="Simplified Arabic"/>
                <w:szCs w:val="22"/>
                <w:rtl/>
              </w:rPr>
              <w:t xml:space="preserve"> البرية، بما في ذلك عمليات نقل الأنواع، وإدارة الأنواع الغازية أو إنشاء مناطق محمية، أن تكمل تقييمات الجدوى الاجتماعية تقييمات الأثر البيئي والاجتماعي لتحديد القيم الثقافية والمقايضات المحتملة والآثار التوزيعية</w:t>
            </w:r>
            <w:r w:rsidR="001A3932">
              <w:rPr>
                <w:rFonts w:ascii="Simplified Arabic" w:eastAsia="Arial" w:hAnsi="Simplified Arabic" w:cs="Simplified Arabic" w:hint="cs"/>
                <w:szCs w:val="22"/>
                <w:rtl/>
              </w:rPr>
              <w:t>.</w:t>
            </w:r>
          </w:p>
          <w:p w14:paraId="23ACA0A6" w14:textId="76212F05" w:rsidR="001A3932" w:rsidRPr="008C53C3" w:rsidRDefault="001A3932" w:rsidP="001A3932">
            <w:pPr>
              <w:bidi/>
              <w:rPr>
                <w:rFonts w:ascii="Simplified Arabic" w:eastAsia="Arial" w:hAnsi="Simplified Arabic" w:cs="Simplified Arabic"/>
                <w:szCs w:val="22"/>
              </w:rPr>
            </w:pPr>
            <w:r w:rsidRPr="001A3932">
              <w:rPr>
                <w:rFonts w:ascii="Simplified Arabic" w:eastAsia="Arial" w:hAnsi="Simplified Arabic" w:cs="Simplified Arabic"/>
                <w:szCs w:val="22"/>
                <w:rtl/>
              </w:rPr>
              <w:t xml:space="preserve">ينبغي أن تمنع تدابير إدارة </w:t>
            </w:r>
            <w:r>
              <w:rPr>
                <w:rFonts w:ascii="Simplified Arabic" w:eastAsia="Arial" w:hAnsi="Simplified Arabic" w:cs="Simplified Arabic" w:hint="cs"/>
                <w:szCs w:val="22"/>
                <w:rtl/>
              </w:rPr>
              <w:t>الأحياء</w:t>
            </w:r>
            <w:r w:rsidRPr="00E82D3C">
              <w:rPr>
                <w:rFonts w:ascii="Simplified Arabic" w:eastAsia="Arial" w:hAnsi="Simplified Arabic" w:cs="Simplified Arabic"/>
                <w:szCs w:val="22"/>
                <w:rtl/>
              </w:rPr>
              <w:t xml:space="preserve"> </w:t>
            </w:r>
            <w:r w:rsidRPr="001A3932">
              <w:rPr>
                <w:rFonts w:ascii="Simplified Arabic" w:eastAsia="Arial" w:hAnsi="Simplified Arabic" w:cs="Simplified Arabic"/>
                <w:szCs w:val="22"/>
                <w:rtl/>
              </w:rPr>
              <w:t xml:space="preserve">البرية </w:t>
            </w:r>
            <w:r>
              <w:rPr>
                <w:rFonts w:ascii="Simplified Arabic" w:eastAsia="Arial" w:hAnsi="Simplified Arabic" w:cs="Simplified Arabic" w:hint="cs"/>
                <w:szCs w:val="22"/>
                <w:rtl/>
              </w:rPr>
              <w:t>استحداث</w:t>
            </w:r>
            <w:r w:rsidRPr="001A3932">
              <w:rPr>
                <w:rFonts w:ascii="Simplified Arabic" w:eastAsia="Arial" w:hAnsi="Simplified Arabic" w:cs="Simplified Arabic"/>
                <w:szCs w:val="22"/>
                <w:rtl/>
              </w:rPr>
              <w:t xml:space="preserve"> </w:t>
            </w:r>
            <w:r w:rsidR="001C35A3">
              <w:rPr>
                <w:rFonts w:ascii="Simplified Arabic" w:eastAsia="Arial" w:hAnsi="Simplified Arabic" w:cs="Simplified Arabic" w:hint="cs"/>
                <w:szCs w:val="22"/>
                <w:rtl/>
              </w:rPr>
              <w:t>واستقرار</w:t>
            </w:r>
            <w:r w:rsidRPr="001A3932">
              <w:rPr>
                <w:rFonts w:ascii="Simplified Arabic" w:eastAsia="Arial" w:hAnsi="Simplified Arabic" w:cs="Simplified Arabic"/>
                <w:szCs w:val="22"/>
                <w:rtl/>
              </w:rPr>
              <w:t xml:space="preserve"> الأنواع الغريبة الغازية من خلال تحديد وإدارة مسارات دخولها، وعند </w:t>
            </w:r>
            <w:r w:rsidRPr="001A3932">
              <w:rPr>
                <w:rFonts w:ascii="Simplified Arabic" w:eastAsia="Arial" w:hAnsi="Simplified Arabic" w:cs="Simplified Arabic"/>
                <w:szCs w:val="22"/>
                <w:rtl/>
              </w:rPr>
              <w:lastRenderedPageBreak/>
              <w:t xml:space="preserve">الاقتضاء، </w:t>
            </w:r>
            <w:r w:rsidR="00B47E46" w:rsidRPr="00F2251E">
              <w:rPr>
                <w:rFonts w:ascii="Simplified Arabic" w:eastAsia="Arial" w:hAnsi="Simplified Arabic" w:cs="Simplified Arabic"/>
                <w:szCs w:val="22"/>
                <w:rtl/>
              </w:rPr>
              <w:t xml:space="preserve">القضاء </w:t>
            </w:r>
            <w:r w:rsidR="00B47E46" w:rsidRPr="00F2251E">
              <w:rPr>
                <w:rFonts w:ascii="Simplified Arabic" w:eastAsia="Arial" w:hAnsi="Simplified Arabic" w:cs="Simplified Arabic" w:hint="cs"/>
                <w:szCs w:val="22"/>
                <w:rtl/>
              </w:rPr>
              <w:t xml:space="preserve">عليها </w:t>
            </w:r>
            <w:r w:rsidR="00B47E46" w:rsidRPr="00F2251E">
              <w:rPr>
                <w:rFonts w:ascii="Simplified Arabic" w:eastAsia="Arial" w:hAnsi="Simplified Arabic" w:cs="Simplified Arabic"/>
                <w:szCs w:val="22"/>
                <w:rtl/>
              </w:rPr>
              <w:t>أو السيطرة عليها</w:t>
            </w:r>
            <w:r w:rsidRPr="001A3932">
              <w:rPr>
                <w:rFonts w:ascii="Simplified Arabic" w:eastAsia="Arial" w:hAnsi="Simplified Arabic" w:cs="Simplified Arabic"/>
                <w:szCs w:val="22"/>
                <w:rtl/>
              </w:rPr>
              <w:t>، وخاصة في المواقع ذات الأولوية.</w:t>
            </w:r>
          </w:p>
        </w:tc>
        <w:tc>
          <w:tcPr>
            <w:tcW w:w="2578" w:type="dxa"/>
          </w:tcPr>
          <w:p w14:paraId="309BD26D" w14:textId="056C7CAF" w:rsidR="00424F18" w:rsidRPr="00E82D37" w:rsidRDefault="004D1F95" w:rsidP="00E82D37">
            <w:pPr>
              <w:bidi/>
              <w:rPr>
                <w:rFonts w:ascii="Simplified Arabic" w:eastAsia="Arial" w:hAnsi="Simplified Arabic" w:cs="Simplified Arabic"/>
                <w:szCs w:val="22"/>
              </w:rPr>
            </w:pPr>
            <w:r w:rsidRPr="00E82D37">
              <w:rPr>
                <w:rFonts w:ascii="Simplified Arabic" w:eastAsia="Arial" w:hAnsi="Simplified Arabic" w:cs="Simplified Arabic"/>
                <w:szCs w:val="22"/>
                <w:rtl/>
              </w:rPr>
              <w:lastRenderedPageBreak/>
              <w:t>إطار كونمينغ-مونتريال العالمي للتنوع البيولوجي (الهدف 6)</w:t>
            </w:r>
          </w:p>
        </w:tc>
      </w:tr>
      <w:tr w:rsidR="003D755A" w:rsidRPr="00402127" w14:paraId="5AD929E5" w14:textId="77777777" w:rsidTr="00424F18">
        <w:trPr>
          <w:trHeight w:val="1673"/>
        </w:trPr>
        <w:tc>
          <w:tcPr>
            <w:tcW w:w="1701" w:type="dxa"/>
            <w:vMerge w:val="restart"/>
          </w:tcPr>
          <w:p w14:paraId="2C868A30" w14:textId="6BD17F42" w:rsidR="003D755A" w:rsidRPr="003D755A" w:rsidRDefault="003D755A" w:rsidP="003D755A">
            <w:pPr>
              <w:jc w:val="right"/>
              <w:rPr>
                <w:rFonts w:ascii="Simplified Arabic" w:eastAsia="Arial" w:hAnsi="Simplified Arabic" w:cs="Simplified Arabic"/>
                <w:szCs w:val="22"/>
              </w:rPr>
            </w:pPr>
            <w:r w:rsidRPr="003D755A">
              <w:rPr>
                <w:rFonts w:ascii="Simplified Arabic" w:eastAsia="Arial" w:hAnsi="Simplified Arabic" w:cs="Simplified Arabic"/>
                <w:szCs w:val="22"/>
                <w:rtl/>
              </w:rPr>
              <w:t xml:space="preserve">العدالة الاجتماعية </w:t>
            </w:r>
            <w:r>
              <w:rPr>
                <w:rFonts w:ascii="Simplified Arabic" w:eastAsia="Arial" w:hAnsi="Simplified Arabic" w:cs="Simplified Arabic" w:hint="cs"/>
                <w:szCs w:val="22"/>
                <w:rtl/>
              </w:rPr>
              <w:t>ورفاه البشر</w:t>
            </w:r>
          </w:p>
        </w:tc>
        <w:tc>
          <w:tcPr>
            <w:tcW w:w="4611" w:type="dxa"/>
          </w:tcPr>
          <w:p w14:paraId="40702170" w14:textId="22F385D4" w:rsidR="003D755A" w:rsidRPr="00F2251E" w:rsidRDefault="00A92B8D" w:rsidP="00F2251E">
            <w:pPr>
              <w:bidi/>
              <w:spacing w:after="120" w:line="216" w:lineRule="auto"/>
              <w:rPr>
                <w:rFonts w:ascii="Simplified Arabic" w:eastAsia="Arial" w:hAnsi="Simplified Arabic" w:cs="Simplified Arabic"/>
                <w:szCs w:val="22"/>
              </w:rPr>
            </w:pPr>
            <w:r w:rsidRPr="00A92B8D">
              <w:rPr>
                <w:rFonts w:ascii="Simplified Arabic" w:eastAsia="Arial" w:hAnsi="Simplified Arabic" w:cs="Simplified Arabic"/>
                <w:szCs w:val="22"/>
                <w:rtl/>
              </w:rPr>
              <w:t xml:space="preserve">ينبغي </w:t>
            </w:r>
            <w:r w:rsidR="00F2251E" w:rsidRPr="00F2251E">
              <w:rPr>
                <w:rFonts w:ascii="Simplified Arabic" w:eastAsia="Arial" w:hAnsi="Simplified Arabic" w:cs="Simplified Arabic"/>
                <w:szCs w:val="22"/>
                <w:rtl/>
              </w:rPr>
              <w:t xml:space="preserve">ضمان استدامة وسلامة وقانونية استخدام الأنواع البرية </w:t>
            </w:r>
            <w:r w:rsidR="008506A2">
              <w:rPr>
                <w:rFonts w:ascii="Simplified Arabic" w:eastAsia="Arial" w:hAnsi="Simplified Arabic" w:cs="Simplified Arabic" w:hint="cs"/>
                <w:szCs w:val="22"/>
                <w:rtl/>
              </w:rPr>
              <w:t>وجني محاصيلها</w:t>
            </w:r>
            <w:r w:rsidR="00F2251E" w:rsidRPr="00F2251E">
              <w:rPr>
                <w:rFonts w:ascii="Simplified Arabic" w:eastAsia="Arial" w:hAnsi="Simplified Arabic" w:cs="Simplified Arabic"/>
                <w:szCs w:val="22"/>
                <w:rtl/>
              </w:rPr>
              <w:t xml:space="preserve"> والاتجار بها، ومنع الاستغلال المفرط لها، وتقليل الآثار على الأنواع غير المستهدفة والنظم الإيكولوجية إلى أدنى حد، وتقليل مخاطر انتشار مسببات الأمراض، وتطبيق نهج النظم الإيكولوجي</w:t>
            </w:r>
            <w:r w:rsidR="00F2251E" w:rsidRPr="00F2251E">
              <w:rPr>
                <w:rFonts w:ascii="Simplified Arabic" w:eastAsia="Arial" w:hAnsi="Simplified Arabic" w:cs="Simplified Arabic" w:hint="cs"/>
                <w:szCs w:val="22"/>
                <w:rtl/>
              </w:rPr>
              <w:t>ة</w:t>
            </w:r>
            <w:r w:rsidR="00F2251E" w:rsidRPr="00F2251E">
              <w:rPr>
                <w:rFonts w:ascii="Simplified Arabic" w:eastAsia="Arial" w:hAnsi="Simplified Arabic" w:cs="Simplified Arabic"/>
                <w:szCs w:val="22"/>
                <w:rtl/>
              </w:rPr>
              <w:t>، مع احترام وحماية الاستخدام المألوف المستدام من جانب الشعوب الأصلية والمجتمعات المحلية.</w:t>
            </w:r>
          </w:p>
        </w:tc>
        <w:tc>
          <w:tcPr>
            <w:tcW w:w="2578" w:type="dxa"/>
          </w:tcPr>
          <w:p w14:paraId="28BFA2E6" w14:textId="1733E91D" w:rsidR="003D755A" w:rsidRPr="00E82D37" w:rsidRDefault="003D755A" w:rsidP="00E82D37">
            <w:pPr>
              <w:bidi/>
              <w:rPr>
                <w:rFonts w:ascii="Simplified Arabic" w:eastAsia="Arial" w:hAnsi="Simplified Arabic" w:cs="Simplified Arabic"/>
                <w:szCs w:val="22"/>
              </w:rPr>
            </w:pPr>
            <w:r w:rsidRPr="00E82D37">
              <w:rPr>
                <w:rFonts w:ascii="Simplified Arabic" w:eastAsia="Arial" w:hAnsi="Simplified Arabic" w:cs="Simplified Arabic"/>
                <w:szCs w:val="22"/>
                <w:rtl/>
              </w:rPr>
              <w:t>إطار كونمينغ-مونتريال العالمي للتنوع البيولوجي (الهدف</w:t>
            </w:r>
            <w:r w:rsidRPr="00E82D37">
              <w:rPr>
                <w:rFonts w:ascii="Simplified Arabic" w:eastAsia="Arial" w:hAnsi="Simplified Arabic" w:cs="Simplified Arabic" w:hint="cs"/>
                <w:szCs w:val="22"/>
                <w:rtl/>
              </w:rPr>
              <w:t xml:space="preserve"> 5</w:t>
            </w:r>
            <w:r w:rsidRPr="00E82D37">
              <w:rPr>
                <w:rFonts w:ascii="Simplified Arabic" w:eastAsia="Arial" w:hAnsi="Simplified Arabic" w:cs="Simplified Arabic"/>
                <w:szCs w:val="22"/>
                <w:rtl/>
              </w:rPr>
              <w:t>)</w:t>
            </w:r>
          </w:p>
        </w:tc>
      </w:tr>
      <w:tr w:rsidR="00424F18" w:rsidRPr="00402127" w14:paraId="3EA58BC6" w14:textId="77777777" w:rsidTr="00424F18">
        <w:tc>
          <w:tcPr>
            <w:tcW w:w="1701" w:type="dxa"/>
            <w:vMerge/>
          </w:tcPr>
          <w:p w14:paraId="582915F3" w14:textId="77777777" w:rsidR="00424F18" w:rsidRPr="004E4ADE" w:rsidRDefault="00424F18" w:rsidP="005F7589">
            <w:pPr>
              <w:pStyle w:val="CBDNormalNumber"/>
              <w:numPr>
                <w:ilvl w:val="0"/>
                <w:numId w:val="0"/>
              </w:numPr>
              <w:spacing w:before="0" w:after="0"/>
              <w:jc w:val="left"/>
              <w:rPr>
                <w:sz w:val="20"/>
                <w:szCs w:val="20"/>
              </w:rPr>
            </w:pPr>
          </w:p>
        </w:tc>
        <w:tc>
          <w:tcPr>
            <w:tcW w:w="4611" w:type="dxa"/>
            <w:tcBorders>
              <w:top w:val="nil"/>
            </w:tcBorders>
          </w:tcPr>
          <w:p w14:paraId="3B3BEA5D" w14:textId="795DB0AF" w:rsidR="00424F18" w:rsidRPr="0081387F" w:rsidRDefault="0081387F" w:rsidP="0081387F">
            <w:pPr>
              <w:bidi/>
              <w:spacing w:after="120" w:line="216" w:lineRule="auto"/>
              <w:rPr>
                <w:rFonts w:ascii="Simplified Arabic" w:eastAsia="Arial" w:hAnsi="Simplified Arabic" w:cs="Simplified Arabic"/>
                <w:szCs w:val="22"/>
              </w:rPr>
            </w:pPr>
            <w:r w:rsidRPr="0081387F">
              <w:rPr>
                <w:rFonts w:ascii="Simplified Arabic" w:eastAsia="Arial" w:hAnsi="Simplified Arabic" w:cs="Simplified Arabic"/>
                <w:szCs w:val="22"/>
                <w:rtl/>
              </w:rPr>
              <w:t xml:space="preserve">ينبغي أن تقوم تدابير الإدارة المستدامة </w:t>
            </w:r>
            <w:r>
              <w:rPr>
                <w:rFonts w:ascii="Simplified Arabic" w:eastAsia="Arial" w:hAnsi="Simplified Arabic" w:cs="Simplified Arabic" w:hint="cs"/>
                <w:szCs w:val="22"/>
                <w:rtl/>
              </w:rPr>
              <w:t>للأحياء</w:t>
            </w:r>
            <w:r w:rsidRPr="0081387F">
              <w:rPr>
                <w:rFonts w:ascii="Simplified Arabic" w:eastAsia="Arial" w:hAnsi="Simplified Arabic" w:cs="Simplified Arabic"/>
                <w:szCs w:val="22"/>
                <w:rtl/>
              </w:rPr>
              <w:t xml:space="preserve"> البرية، عند الاقتضاء، بتحديد ومنع وتخفيف الصراع بين الإنسان </w:t>
            </w:r>
            <w:r w:rsidR="00A60C6B" w:rsidRPr="00A60C6B">
              <w:rPr>
                <w:rFonts w:ascii="Simplified Arabic" w:eastAsia="Arial" w:hAnsi="Simplified Arabic" w:cs="Simplified Arabic" w:hint="cs"/>
                <w:szCs w:val="22"/>
                <w:rtl/>
              </w:rPr>
              <w:t>والأحياء</w:t>
            </w:r>
            <w:r w:rsidR="00A60C6B" w:rsidRPr="00A60C6B">
              <w:rPr>
                <w:rFonts w:ascii="Simplified Arabic" w:eastAsia="Arial" w:hAnsi="Simplified Arabic" w:cs="Simplified Arabic"/>
                <w:szCs w:val="22"/>
                <w:rtl/>
              </w:rPr>
              <w:t xml:space="preserve"> البرية </w:t>
            </w:r>
            <w:r w:rsidRPr="0081387F">
              <w:rPr>
                <w:rFonts w:ascii="Simplified Arabic" w:eastAsia="Arial" w:hAnsi="Simplified Arabic" w:cs="Simplified Arabic"/>
                <w:szCs w:val="22"/>
                <w:rtl/>
              </w:rPr>
              <w:t xml:space="preserve">بشكل صريح، مع إدراك أن </w:t>
            </w:r>
            <w:r w:rsidR="00A60C6B">
              <w:rPr>
                <w:rFonts w:ascii="Simplified Arabic" w:eastAsia="Arial" w:hAnsi="Simplified Arabic" w:cs="Simplified Arabic" w:hint="cs"/>
                <w:szCs w:val="22"/>
                <w:rtl/>
              </w:rPr>
              <w:t>الأحياء</w:t>
            </w:r>
            <w:r w:rsidRPr="0081387F">
              <w:rPr>
                <w:rFonts w:ascii="Simplified Arabic" w:eastAsia="Arial" w:hAnsi="Simplified Arabic" w:cs="Simplified Arabic"/>
                <w:szCs w:val="22"/>
                <w:rtl/>
              </w:rPr>
              <w:t xml:space="preserve"> البرية يمكن أن تشكل تهديداً مباشراً لسلامة وسبل عيش ورفاه</w:t>
            </w:r>
            <w:r w:rsidR="00A60C6B">
              <w:rPr>
                <w:rFonts w:ascii="Simplified Arabic" w:eastAsia="Arial" w:hAnsi="Simplified Arabic" w:cs="Simplified Arabic" w:hint="cs"/>
                <w:szCs w:val="22"/>
                <w:rtl/>
              </w:rPr>
              <w:t xml:space="preserve"> البشر</w:t>
            </w:r>
            <w:r w:rsidRPr="0081387F">
              <w:rPr>
                <w:rFonts w:ascii="Simplified Arabic" w:eastAsia="Arial" w:hAnsi="Simplified Arabic" w:cs="Simplified Arabic"/>
                <w:szCs w:val="22"/>
                <w:rtl/>
              </w:rPr>
              <w:t>، وأن الصراع غير المُدار يمكن أن يؤدي إلى أعمال انتقامية ويقوض أهداف الحفاظ على البيئة والتنمية المستدامة</w:t>
            </w:r>
            <w:r w:rsidRPr="0081387F">
              <w:rPr>
                <w:rFonts w:ascii="Simplified Arabic" w:eastAsia="Arial" w:hAnsi="Simplified Arabic" w:cs="Simplified Arabic"/>
                <w:szCs w:val="22"/>
              </w:rPr>
              <w:t>.</w:t>
            </w:r>
          </w:p>
        </w:tc>
        <w:tc>
          <w:tcPr>
            <w:tcW w:w="2578" w:type="dxa"/>
          </w:tcPr>
          <w:p w14:paraId="049AB885" w14:textId="2ED7C48C" w:rsidR="00424F18" w:rsidRPr="00E82D37" w:rsidRDefault="00BC0E44" w:rsidP="00E82D37">
            <w:pPr>
              <w:bidi/>
              <w:rPr>
                <w:rFonts w:ascii="Simplified Arabic" w:eastAsia="Arial" w:hAnsi="Simplified Arabic" w:cs="Simplified Arabic"/>
                <w:szCs w:val="22"/>
              </w:rPr>
            </w:pPr>
            <w:r w:rsidRPr="00AC7C74">
              <w:rPr>
                <w:rFonts w:ascii="Simplified Arabic" w:eastAsia="Arial" w:hAnsi="Simplified Arabic" w:cs="Simplified Arabic"/>
                <w:i/>
                <w:iCs/>
                <w:szCs w:val="22"/>
                <w:rtl/>
              </w:rPr>
              <w:t xml:space="preserve">المبادئ التوجيهية بشأن الصراع والتعايش بين الإنسان </w:t>
            </w:r>
            <w:r w:rsidR="00A91E7F" w:rsidRPr="00AC7C74">
              <w:rPr>
                <w:rFonts w:ascii="Simplified Arabic" w:eastAsia="Arial" w:hAnsi="Simplified Arabic" w:cs="Simplified Arabic" w:hint="cs"/>
                <w:i/>
                <w:iCs/>
                <w:szCs w:val="22"/>
                <w:rtl/>
              </w:rPr>
              <w:t>والأحياء</w:t>
            </w:r>
            <w:r w:rsidRPr="00AC7C74">
              <w:rPr>
                <w:rFonts w:ascii="Simplified Arabic" w:eastAsia="Arial" w:hAnsi="Simplified Arabic" w:cs="Simplified Arabic"/>
                <w:i/>
                <w:iCs/>
                <w:szCs w:val="22"/>
                <w:rtl/>
              </w:rPr>
              <w:t xml:space="preserve"> البرية</w:t>
            </w:r>
            <w:r w:rsidRPr="00E82D37">
              <w:rPr>
                <w:rFonts w:ascii="Simplified Arabic" w:eastAsia="Arial" w:hAnsi="Simplified Arabic" w:cs="Simplified Arabic"/>
                <w:szCs w:val="22"/>
                <w:rtl/>
              </w:rPr>
              <w:t xml:space="preserve"> (لجنة بقاء الأنواع التابعة للاتحاد الدولي لحفظ الطبيعة)</w:t>
            </w:r>
          </w:p>
        </w:tc>
      </w:tr>
      <w:tr w:rsidR="00424F18" w:rsidRPr="00402127" w14:paraId="371A32DC" w14:textId="77777777" w:rsidTr="00424F18">
        <w:tc>
          <w:tcPr>
            <w:tcW w:w="1701" w:type="dxa"/>
            <w:vMerge/>
          </w:tcPr>
          <w:p w14:paraId="6FF01361" w14:textId="77777777" w:rsidR="00424F18" w:rsidRPr="004E4ADE" w:rsidRDefault="00424F18" w:rsidP="005F7589">
            <w:pPr>
              <w:pStyle w:val="CBDNormalNumber"/>
              <w:numPr>
                <w:ilvl w:val="0"/>
                <w:numId w:val="0"/>
              </w:numPr>
              <w:spacing w:before="0" w:after="0"/>
              <w:rPr>
                <w:sz w:val="20"/>
                <w:szCs w:val="20"/>
              </w:rPr>
            </w:pPr>
          </w:p>
        </w:tc>
        <w:tc>
          <w:tcPr>
            <w:tcW w:w="4611" w:type="dxa"/>
            <w:tcBorders>
              <w:top w:val="nil"/>
            </w:tcBorders>
          </w:tcPr>
          <w:p w14:paraId="68245205" w14:textId="279E22F9" w:rsidR="00424F18" w:rsidRPr="009A155D" w:rsidRDefault="009A155D" w:rsidP="009A155D">
            <w:pPr>
              <w:bidi/>
              <w:spacing w:after="120" w:line="216" w:lineRule="auto"/>
              <w:rPr>
                <w:rFonts w:ascii="Simplified Arabic" w:eastAsia="Arial" w:hAnsi="Simplified Arabic" w:cs="Simplified Arabic"/>
                <w:szCs w:val="22"/>
              </w:rPr>
            </w:pPr>
            <w:r w:rsidRPr="009A155D">
              <w:rPr>
                <w:rFonts w:ascii="Simplified Arabic" w:eastAsia="Arial" w:hAnsi="Simplified Arabic" w:cs="Simplified Arabic"/>
                <w:szCs w:val="22"/>
                <w:rtl/>
              </w:rPr>
              <w:t xml:space="preserve">ينبغي </w:t>
            </w:r>
            <w:r w:rsidR="00AC7C74">
              <w:rPr>
                <w:rFonts w:ascii="Simplified Arabic" w:eastAsia="Arial" w:hAnsi="Simplified Arabic" w:cs="Simplified Arabic" w:hint="cs"/>
                <w:szCs w:val="22"/>
                <w:rtl/>
              </w:rPr>
              <w:t>ل</w:t>
            </w:r>
            <w:r w:rsidRPr="009A155D">
              <w:rPr>
                <w:rFonts w:ascii="Simplified Arabic" w:eastAsia="Arial" w:hAnsi="Simplified Arabic" w:cs="Simplified Arabic"/>
                <w:szCs w:val="22"/>
                <w:rtl/>
              </w:rPr>
              <w:t xml:space="preserve">لإجراءات الإدارية التي تؤثر على الوصول </w:t>
            </w:r>
            <w:r w:rsidR="00115F22">
              <w:rPr>
                <w:rFonts w:ascii="Simplified Arabic" w:eastAsia="Arial" w:hAnsi="Simplified Arabic" w:cs="Simplified Arabic" w:hint="cs"/>
                <w:szCs w:val="22"/>
                <w:rtl/>
              </w:rPr>
              <w:t>التقليدي</w:t>
            </w:r>
            <w:r w:rsidRPr="009A155D">
              <w:rPr>
                <w:rFonts w:ascii="Simplified Arabic" w:eastAsia="Arial" w:hAnsi="Simplified Arabic" w:cs="Simplified Arabic"/>
                <w:szCs w:val="22"/>
                <w:rtl/>
              </w:rPr>
              <w:t xml:space="preserve"> أو الاستخدام </w:t>
            </w:r>
            <w:r w:rsidR="00115F22">
              <w:rPr>
                <w:rFonts w:ascii="Simplified Arabic" w:eastAsia="Arial" w:hAnsi="Simplified Arabic" w:cs="Simplified Arabic" w:hint="cs"/>
                <w:szCs w:val="22"/>
                <w:rtl/>
              </w:rPr>
              <w:t>القابل للاستمرار</w:t>
            </w:r>
            <w:r w:rsidRPr="009A155D">
              <w:rPr>
                <w:rFonts w:ascii="Simplified Arabic" w:eastAsia="Arial" w:hAnsi="Simplified Arabic" w:cs="Simplified Arabic"/>
                <w:szCs w:val="22"/>
                <w:rtl/>
              </w:rPr>
              <w:t xml:space="preserve"> أو الممارسات ذات الأهمية الثقافية</w:t>
            </w:r>
            <w:r w:rsidR="007D3C79">
              <w:rPr>
                <w:rFonts w:ascii="Simplified Arabic" w:eastAsia="Arial" w:hAnsi="Simplified Arabic" w:cs="Simplified Arabic" w:hint="cs"/>
                <w:szCs w:val="22"/>
                <w:rtl/>
              </w:rPr>
              <w:t>،</w:t>
            </w:r>
            <w:r w:rsidRPr="009A155D">
              <w:rPr>
                <w:rFonts w:ascii="Simplified Arabic" w:eastAsia="Arial" w:hAnsi="Simplified Arabic" w:cs="Simplified Arabic"/>
                <w:szCs w:val="22"/>
                <w:rtl/>
              </w:rPr>
              <w:t xml:space="preserve"> </w:t>
            </w:r>
            <w:r w:rsidR="00AC7C74">
              <w:rPr>
                <w:rFonts w:ascii="Simplified Arabic" w:eastAsia="Arial" w:hAnsi="Simplified Arabic" w:cs="Simplified Arabic" w:hint="cs"/>
                <w:szCs w:val="22"/>
                <w:rtl/>
              </w:rPr>
              <w:t xml:space="preserve">أن تشمل </w:t>
            </w:r>
            <w:r w:rsidRPr="009A155D">
              <w:rPr>
                <w:rFonts w:ascii="Simplified Arabic" w:eastAsia="Arial" w:hAnsi="Simplified Arabic" w:cs="Simplified Arabic"/>
                <w:szCs w:val="22"/>
                <w:rtl/>
              </w:rPr>
              <w:t>المجتمعات المتضررة، وأن تتضمن، عند الاقتضاء، أشكالاً عادلة وفعالة للانتصاف</w:t>
            </w:r>
            <w:r w:rsidRPr="009A155D">
              <w:rPr>
                <w:rFonts w:ascii="Simplified Arabic" w:eastAsia="Arial" w:hAnsi="Simplified Arabic" w:cs="Simplified Arabic"/>
                <w:szCs w:val="22"/>
              </w:rPr>
              <w:t>.</w:t>
            </w:r>
          </w:p>
        </w:tc>
        <w:tc>
          <w:tcPr>
            <w:tcW w:w="2578" w:type="dxa"/>
          </w:tcPr>
          <w:p w14:paraId="546B654E" w14:textId="15782B0E" w:rsidR="00424F18" w:rsidRPr="00E82D37" w:rsidRDefault="009A155D" w:rsidP="00E82D37">
            <w:pPr>
              <w:bidi/>
              <w:rPr>
                <w:rFonts w:ascii="Simplified Arabic" w:eastAsia="Arial" w:hAnsi="Simplified Arabic" w:cs="Simplified Arabic"/>
                <w:szCs w:val="22"/>
              </w:rPr>
            </w:pPr>
            <w:r w:rsidRPr="00E82D37">
              <w:rPr>
                <w:rFonts w:ascii="Simplified Arabic" w:eastAsia="Arial" w:hAnsi="Simplified Arabic" w:cs="Simplified Arabic"/>
                <w:szCs w:val="22"/>
                <w:rtl/>
              </w:rPr>
              <w:t>اتفاقية التنوع البيولوجي (المادتان 8 (ي) و10 (ج))</w:t>
            </w:r>
          </w:p>
        </w:tc>
      </w:tr>
      <w:tr w:rsidR="00424F18" w:rsidRPr="00402127" w14:paraId="7EF06E7A" w14:textId="77777777" w:rsidTr="00424F18">
        <w:tc>
          <w:tcPr>
            <w:tcW w:w="1701" w:type="dxa"/>
            <w:vMerge/>
          </w:tcPr>
          <w:p w14:paraId="031DED61" w14:textId="77777777" w:rsidR="00424F18" w:rsidRPr="004E4ADE" w:rsidRDefault="00424F18" w:rsidP="005F7589">
            <w:pPr>
              <w:pStyle w:val="CBDNormalNumber"/>
              <w:numPr>
                <w:ilvl w:val="0"/>
                <w:numId w:val="0"/>
              </w:numPr>
              <w:spacing w:before="0" w:after="0"/>
              <w:rPr>
                <w:sz w:val="20"/>
                <w:szCs w:val="20"/>
              </w:rPr>
            </w:pPr>
          </w:p>
        </w:tc>
        <w:tc>
          <w:tcPr>
            <w:tcW w:w="4611" w:type="dxa"/>
            <w:tcBorders>
              <w:top w:val="nil"/>
            </w:tcBorders>
          </w:tcPr>
          <w:p w14:paraId="2E285258" w14:textId="5FD80DAF" w:rsidR="00424F18" w:rsidRPr="009A155D" w:rsidRDefault="00884660" w:rsidP="009A155D">
            <w:pPr>
              <w:bidi/>
              <w:spacing w:after="120" w:line="216" w:lineRule="auto"/>
              <w:rPr>
                <w:rFonts w:ascii="Simplified Arabic" w:eastAsia="Arial" w:hAnsi="Simplified Arabic" w:cs="Simplified Arabic"/>
                <w:szCs w:val="22"/>
              </w:rPr>
            </w:pPr>
            <w:r w:rsidRPr="00884660">
              <w:rPr>
                <w:rFonts w:ascii="Simplified Arabic" w:eastAsia="Arial" w:hAnsi="Simplified Arabic" w:cs="Simplified Arabic"/>
                <w:szCs w:val="22"/>
                <w:rtl/>
              </w:rPr>
              <w:t xml:space="preserve">ينبغي أن تكون ترتيبات تقاسم المنافع شفافة وتستند إلى قواعد واضحة، ولا ينبغي أن تؤدي إلى تفاقم أوجه عدم المساواة القائمة، بما في ذلك التفاوتات القائمة على أساس </w:t>
            </w:r>
            <w:r>
              <w:rPr>
                <w:rFonts w:ascii="Simplified Arabic" w:eastAsia="Arial" w:hAnsi="Simplified Arabic" w:cs="Simplified Arabic" w:hint="cs"/>
                <w:szCs w:val="22"/>
                <w:rtl/>
              </w:rPr>
              <w:t>النوع الجنساني</w:t>
            </w:r>
            <w:r w:rsidRPr="00884660">
              <w:rPr>
                <w:rFonts w:ascii="Simplified Arabic" w:eastAsia="Arial" w:hAnsi="Simplified Arabic" w:cs="Simplified Arabic"/>
                <w:szCs w:val="22"/>
                <w:rtl/>
              </w:rPr>
              <w:t>.</w:t>
            </w:r>
          </w:p>
        </w:tc>
        <w:tc>
          <w:tcPr>
            <w:tcW w:w="2578" w:type="dxa"/>
          </w:tcPr>
          <w:p w14:paraId="5BEBC4F9" w14:textId="38E58533" w:rsidR="00884660" w:rsidRPr="00E82D37" w:rsidRDefault="007D3C79" w:rsidP="00E82D37">
            <w:pPr>
              <w:bidi/>
              <w:rPr>
                <w:rFonts w:ascii="Simplified Arabic" w:eastAsia="Arial" w:hAnsi="Simplified Arabic" w:cs="Simplified Arabic"/>
                <w:szCs w:val="22"/>
              </w:rPr>
            </w:pPr>
            <w:r w:rsidRPr="00E82D37">
              <w:rPr>
                <w:rFonts w:ascii="Simplified Arabic" w:eastAsia="Arial" w:hAnsi="Simplified Arabic" w:cs="Simplified Arabic"/>
                <w:szCs w:val="22"/>
                <w:rtl/>
              </w:rPr>
              <w:t xml:space="preserve">المبادئ والمبادئ التوجيهية لأديس أبابا </w:t>
            </w:r>
            <w:r w:rsidR="00884660" w:rsidRPr="00E82D37">
              <w:rPr>
                <w:rFonts w:ascii="Simplified Arabic" w:eastAsia="Arial" w:hAnsi="Simplified Arabic" w:cs="Simplified Arabic"/>
                <w:szCs w:val="22"/>
                <w:rtl/>
              </w:rPr>
              <w:t>(المبدأ 12، التوجيهات التشغيلية)</w:t>
            </w:r>
          </w:p>
        </w:tc>
      </w:tr>
      <w:tr w:rsidR="00F27A63" w:rsidRPr="00402127" w14:paraId="7C446A3A" w14:textId="77777777" w:rsidTr="00424F18">
        <w:tc>
          <w:tcPr>
            <w:tcW w:w="1701" w:type="dxa"/>
            <w:vMerge w:val="restart"/>
            <w:tcBorders>
              <w:top w:val="nil"/>
            </w:tcBorders>
          </w:tcPr>
          <w:p w14:paraId="68CB3F58" w14:textId="41C889FA" w:rsidR="00F27A63" w:rsidRPr="00F27A63" w:rsidRDefault="00F27A63" w:rsidP="00F27A63">
            <w:pPr>
              <w:jc w:val="right"/>
              <w:rPr>
                <w:rFonts w:ascii="Simplified Arabic" w:eastAsia="Arial" w:hAnsi="Simplified Arabic" w:cs="Simplified Arabic"/>
                <w:szCs w:val="22"/>
              </w:rPr>
            </w:pPr>
            <w:r w:rsidRPr="00F27A63">
              <w:rPr>
                <w:rFonts w:ascii="Simplified Arabic" w:eastAsia="Arial" w:hAnsi="Simplified Arabic" w:cs="Simplified Arabic"/>
                <w:szCs w:val="22"/>
                <w:rtl/>
              </w:rPr>
              <w:t>الشفافية والمساءلة</w:t>
            </w:r>
          </w:p>
        </w:tc>
        <w:tc>
          <w:tcPr>
            <w:tcW w:w="4611" w:type="dxa"/>
            <w:tcBorders>
              <w:top w:val="nil"/>
            </w:tcBorders>
          </w:tcPr>
          <w:p w14:paraId="584A0B14" w14:textId="40287A30" w:rsidR="00F27A63" w:rsidRPr="00F27A63" w:rsidRDefault="00F27A63" w:rsidP="00F27A63">
            <w:pPr>
              <w:bidi/>
              <w:spacing w:after="120" w:line="216" w:lineRule="auto"/>
              <w:rPr>
                <w:rFonts w:ascii="Simplified Arabic" w:eastAsia="Arial" w:hAnsi="Simplified Arabic" w:cs="Simplified Arabic"/>
                <w:szCs w:val="22"/>
              </w:rPr>
            </w:pPr>
            <w:r w:rsidRPr="00F27A63">
              <w:rPr>
                <w:rFonts w:ascii="Simplified Arabic" w:eastAsia="Arial" w:hAnsi="Simplified Arabic" w:cs="Simplified Arabic"/>
                <w:szCs w:val="22"/>
                <w:rtl/>
              </w:rPr>
              <w:t xml:space="preserve">ينبغي أن تكون أطر إدارة </w:t>
            </w:r>
            <w:r w:rsidR="00CF343B">
              <w:rPr>
                <w:rFonts w:ascii="Simplified Arabic" w:eastAsia="Arial" w:hAnsi="Simplified Arabic" w:cs="Simplified Arabic" w:hint="cs"/>
                <w:szCs w:val="22"/>
                <w:rtl/>
              </w:rPr>
              <w:t>الأحياء</w:t>
            </w:r>
            <w:r w:rsidRPr="00F27A63">
              <w:rPr>
                <w:rFonts w:ascii="Simplified Arabic" w:eastAsia="Arial" w:hAnsi="Simplified Arabic" w:cs="Simplified Arabic"/>
                <w:szCs w:val="22"/>
                <w:rtl/>
              </w:rPr>
              <w:t xml:space="preserve"> البرية المستدامة مستدامة وأن تعزز الحوكمة الشفافة، بما في ذلك الوصول إلى المعلومات والبيانات ذات الصلة المتعلقة، على سبيل المثال، بنتائج الرصد وبيانات الحصاد وأنظمة الترخيص وتخصيص الإيرادات</w:t>
            </w:r>
            <w:r w:rsidRPr="00F27A63">
              <w:rPr>
                <w:rFonts w:ascii="Simplified Arabic" w:eastAsia="Arial" w:hAnsi="Simplified Arabic" w:cs="Simplified Arabic"/>
                <w:szCs w:val="22"/>
              </w:rPr>
              <w:t>.</w:t>
            </w:r>
          </w:p>
        </w:tc>
        <w:tc>
          <w:tcPr>
            <w:tcW w:w="2578" w:type="dxa"/>
          </w:tcPr>
          <w:p w14:paraId="2B97DEA0" w14:textId="0782DEDB" w:rsidR="00F27A63" w:rsidRPr="00E82D37" w:rsidRDefault="00F27A63" w:rsidP="00E82D37">
            <w:pPr>
              <w:bidi/>
              <w:rPr>
                <w:rFonts w:ascii="Simplified Arabic" w:eastAsia="Arial" w:hAnsi="Simplified Arabic" w:cs="Simplified Arabic"/>
                <w:szCs w:val="22"/>
              </w:rPr>
            </w:pPr>
            <w:r w:rsidRPr="00E82D37">
              <w:rPr>
                <w:rFonts w:ascii="Simplified Arabic" w:eastAsia="Arial" w:hAnsi="Simplified Arabic" w:cs="Simplified Arabic"/>
                <w:szCs w:val="22"/>
                <w:rtl/>
              </w:rPr>
              <w:t>إطار كونمينغ-مونتريال العالمي للتنوع البيولوجي (الهدف</w:t>
            </w:r>
            <w:r w:rsidRPr="00E82D37">
              <w:rPr>
                <w:rFonts w:ascii="Simplified Arabic" w:eastAsia="Arial" w:hAnsi="Simplified Arabic" w:cs="Simplified Arabic" w:hint="cs"/>
                <w:szCs w:val="22"/>
                <w:rtl/>
              </w:rPr>
              <w:t xml:space="preserve"> 21</w:t>
            </w:r>
            <w:r w:rsidRPr="00E82D37">
              <w:rPr>
                <w:rFonts w:ascii="Simplified Arabic" w:eastAsia="Arial" w:hAnsi="Simplified Arabic" w:cs="Simplified Arabic"/>
                <w:szCs w:val="22"/>
                <w:rtl/>
              </w:rPr>
              <w:t>)</w:t>
            </w:r>
          </w:p>
        </w:tc>
      </w:tr>
      <w:tr w:rsidR="00424F18" w:rsidRPr="00402127" w14:paraId="6B516051" w14:textId="77777777" w:rsidTr="00424F18">
        <w:trPr>
          <w:trHeight w:val="1505"/>
        </w:trPr>
        <w:tc>
          <w:tcPr>
            <w:tcW w:w="1701" w:type="dxa"/>
            <w:vMerge/>
          </w:tcPr>
          <w:p w14:paraId="67AC258F" w14:textId="77777777" w:rsidR="00424F18" w:rsidRPr="004E4ADE" w:rsidRDefault="00424F18" w:rsidP="005F7589">
            <w:pPr>
              <w:pStyle w:val="CBDNormalNumber"/>
              <w:numPr>
                <w:ilvl w:val="0"/>
                <w:numId w:val="0"/>
              </w:numPr>
              <w:spacing w:before="0" w:after="0"/>
              <w:rPr>
                <w:sz w:val="20"/>
                <w:szCs w:val="20"/>
              </w:rPr>
            </w:pPr>
          </w:p>
        </w:tc>
        <w:tc>
          <w:tcPr>
            <w:tcW w:w="4611" w:type="dxa"/>
            <w:tcBorders>
              <w:top w:val="nil"/>
            </w:tcBorders>
          </w:tcPr>
          <w:p w14:paraId="2A4D5260" w14:textId="7FA538EB" w:rsidR="00424F18" w:rsidRDefault="00E82D37" w:rsidP="00E82D37">
            <w:pPr>
              <w:bidi/>
              <w:spacing w:after="120" w:line="216" w:lineRule="auto"/>
              <w:rPr>
                <w:rFonts w:ascii="Simplified Arabic" w:eastAsia="Arial" w:hAnsi="Simplified Arabic" w:cs="Simplified Arabic"/>
                <w:szCs w:val="22"/>
                <w:rtl/>
              </w:rPr>
            </w:pPr>
            <w:r w:rsidRPr="00E82D37">
              <w:rPr>
                <w:rFonts w:ascii="Simplified Arabic" w:eastAsia="Arial" w:hAnsi="Simplified Arabic" w:cs="Simplified Arabic"/>
                <w:szCs w:val="22"/>
                <w:rtl/>
              </w:rPr>
              <w:t xml:space="preserve">ينبغي أن تتوافق ممارسات </w:t>
            </w:r>
            <w:r w:rsidR="00352F5B">
              <w:rPr>
                <w:rFonts w:ascii="Simplified Arabic" w:eastAsia="Arial" w:hAnsi="Simplified Arabic" w:cs="Simplified Arabic" w:hint="cs"/>
                <w:szCs w:val="22"/>
                <w:rtl/>
              </w:rPr>
              <w:t xml:space="preserve">جني محاصيل </w:t>
            </w:r>
            <w:r w:rsidR="00A36F3D">
              <w:rPr>
                <w:rFonts w:ascii="Simplified Arabic" w:eastAsia="Arial" w:hAnsi="Simplified Arabic" w:cs="Simplified Arabic" w:hint="cs"/>
                <w:szCs w:val="22"/>
                <w:rtl/>
              </w:rPr>
              <w:t>الأحياء</w:t>
            </w:r>
            <w:r w:rsidR="00352F5B">
              <w:rPr>
                <w:rFonts w:ascii="Simplified Arabic" w:eastAsia="Arial" w:hAnsi="Simplified Arabic" w:cs="Simplified Arabic" w:hint="cs"/>
                <w:szCs w:val="22"/>
                <w:rtl/>
              </w:rPr>
              <w:t xml:space="preserve"> </w:t>
            </w:r>
            <w:r w:rsidRPr="00E82D37">
              <w:rPr>
                <w:rFonts w:ascii="Simplified Arabic" w:eastAsia="Arial" w:hAnsi="Simplified Arabic" w:cs="Simplified Arabic"/>
                <w:szCs w:val="22"/>
                <w:rtl/>
              </w:rPr>
              <w:t xml:space="preserve">البرية والتعامل معها </w:t>
            </w:r>
            <w:r w:rsidR="008506A2">
              <w:rPr>
                <w:rFonts w:ascii="Simplified Arabic" w:eastAsia="Arial" w:hAnsi="Simplified Arabic" w:cs="Simplified Arabic" w:hint="cs"/>
                <w:szCs w:val="22"/>
                <w:rtl/>
              </w:rPr>
              <w:t>والتجارة بها</w:t>
            </w:r>
            <w:r w:rsidRPr="00E82D37">
              <w:rPr>
                <w:rFonts w:ascii="Simplified Arabic" w:eastAsia="Arial" w:hAnsi="Simplified Arabic" w:cs="Simplified Arabic"/>
                <w:szCs w:val="22"/>
                <w:rtl/>
              </w:rPr>
              <w:t>، حسب الاقتضاء، مع معايير رعاية الحيوان والأخلاق</w:t>
            </w:r>
            <w:r w:rsidR="00957AE8">
              <w:rPr>
                <w:rFonts w:ascii="Simplified Arabic" w:eastAsia="Arial" w:hAnsi="Simplified Arabic" w:cs="Simplified Arabic" w:hint="cs"/>
                <w:szCs w:val="22"/>
                <w:rtl/>
              </w:rPr>
              <w:t>يات</w:t>
            </w:r>
            <w:r w:rsidRPr="00E82D37">
              <w:rPr>
                <w:rFonts w:ascii="Simplified Arabic" w:eastAsia="Arial" w:hAnsi="Simplified Arabic" w:cs="Simplified Arabic"/>
                <w:szCs w:val="22"/>
                <w:rtl/>
              </w:rPr>
              <w:t xml:space="preserve"> والسلامة ومع التشريعات الوطنية والالتزامات الدولية المعمول بها</w:t>
            </w:r>
            <w:r w:rsidR="00957AE8">
              <w:rPr>
                <w:rFonts w:ascii="Simplified Arabic" w:eastAsia="Arial" w:hAnsi="Simplified Arabic" w:cs="Simplified Arabic" w:hint="cs"/>
                <w:szCs w:val="22"/>
                <w:rtl/>
              </w:rPr>
              <w:t>.</w:t>
            </w:r>
          </w:p>
          <w:p w14:paraId="28C7CAD8" w14:textId="7A41DA69" w:rsidR="00957AE8" w:rsidRPr="00E82D37" w:rsidRDefault="00957AE8" w:rsidP="00957AE8">
            <w:pPr>
              <w:bidi/>
              <w:spacing w:after="120" w:line="216" w:lineRule="auto"/>
              <w:rPr>
                <w:rFonts w:ascii="Simplified Arabic" w:eastAsia="Arial" w:hAnsi="Simplified Arabic" w:cs="Simplified Arabic"/>
                <w:szCs w:val="22"/>
              </w:rPr>
            </w:pPr>
            <w:r w:rsidRPr="00957AE8">
              <w:rPr>
                <w:rFonts w:ascii="Simplified Arabic" w:eastAsia="Arial" w:hAnsi="Simplified Arabic" w:cs="Simplified Arabic"/>
                <w:szCs w:val="22"/>
                <w:rtl/>
              </w:rPr>
              <w:t xml:space="preserve">ينبغي أن يحترم تطبيق </w:t>
            </w:r>
            <w:r>
              <w:rPr>
                <w:rFonts w:ascii="Simplified Arabic" w:eastAsia="Arial" w:hAnsi="Simplified Arabic" w:cs="Simplified Arabic" w:hint="cs"/>
                <w:szCs w:val="22"/>
                <w:rtl/>
              </w:rPr>
              <w:t>التكنولوجيات</w:t>
            </w:r>
            <w:r w:rsidRPr="00957AE8">
              <w:rPr>
                <w:rFonts w:ascii="Simplified Arabic" w:eastAsia="Arial" w:hAnsi="Simplified Arabic" w:cs="Simplified Arabic"/>
                <w:szCs w:val="22"/>
                <w:rtl/>
              </w:rPr>
              <w:t xml:space="preserve"> الناشئة في رصد وإدارة </w:t>
            </w:r>
            <w:r>
              <w:rPr>
                <w:rFonts w:ascii="Simplified Arabic" w:eastAsia="Arial" w:hAnsi="Simplified Arabic" w:cs="Simplified Arabic" w:hint="cs"/>
                <w:szCs w:val="22"/>
                <w:rtl/>
              </w:rPr>
              <w:t>الأحياء</w:t>
            </w:r>
            <w:r w:rsidRPr="00957AE8">
              <w:rPr>
                <w:rFonts w:ascii="Simplified Arabic" w:eastAsia="Arial" w:hAnsi="Simplified Arabic" w:cs="Simplified Arabic"/>
                <w:szCs w:val="22"/>
                <w:rtl/>
              </w:rPr>
              <w:t xml:space="preserve"> البرية الإنصاف وإمكانية الوصول والملاءمة الثقافية وحقوق المجتمع.</w:t>
            </w:r>
          </w:p>
        </w:tc>
        <w:tc>
          <w:tcPr>
            <w:tcW w:w="2578" w:type="dxa"/>
          </w:tcPr>
          <w:p w14:paraId="13BD96DD" w14:textId="121F0B0A" w:rsidR="00424F18" w:rsidRPr="00E82D37" w:rsidRDefault="00E82D37" w:rsidP="00E82D37">
            <w:pPr>
              <w:bidi/>
              <w:rPr>
                <w:rFonts w:ascii="Simplified Arabic" w:eastAsia="Arial" w:hAnsi="Simplified Arabic" w:cs="Simplified Arabic"/>
                <w:szCs w:val="22"/>
              </w:rPr>
            </w:pPr>
            <w:r w:rsidRPr="00E82D37">
              <w:rPr>
                <w:rFonts w:ascii="Simplified Arabic" w:eastAsia="Arial" w:hAnsi="Simplified Arabic" w:cs="Simplified Arabic"/>
                <w:szCs w:val="22"/>
                <w:rtl/>
              </w:rPr>
              <w:t>اتفاقية التنوع البيولوجي (المادتان 8 (ل) و10 (ب))</w:t>
            </w:r>
          </w:p>
        </w:tc>
      </w:tr>
    </w:tbl>
    <w:p w14:paraId="3880944E" w14:textId="0F612A09" w:rsidR="008C43C5" w:rsidRPr="00ED7E12" w:rsidRDefault="0060090A" w:rsidP="00ED7E12">
      <w:pPr>
        <w:keepNext/>
        <w:keepLines/>
        <w:bidi/>
        <w:spacing w:after="120" w:line="216" w:lineRule="auto"/>
        <w:rPr>
          <w:rFonts w:eastAsia="MS Mincho" w:cs="Simplified Arabic"/>
          <w:b/>
          <w:bCs/>
          <w:sz w:val="20"/>
          <w:rtl/>
        </w:rPr>
      </w:pPr>
      <w:r w:rsidRPr="00ED7E12">
        <w:rPr>
          <w:rFonts w:eastAsia="MS Mincho" w:cs="Simplified Arabic" w:hint="cs"/>
          <w:b/>
          <w:bCs/>
          <w:sz w:val="20"/>
          <w:rtl/>
        </w:rPr>
        <w:lastRenderedPageBreak/>
        <w:t>سادساً</w:t>
      </w:r>
      <w:r w:rsidR="008C43C5" w:rsidRPr="00ED7E12">
        <w:rPr>
          <w:rFonts w:eastAsia="MS Mincho" w:cs="Simplified Arabic"/>
          <w:b/>
          <w:bCs/>
          <w:sz w:val="20"/>
          <w:rtl/>
        </w:rPr>
        <w:t xml:space="preserve">- </w:t>
      </w:r>
      <w:r w:rsidRPr="00ED7E12">
        <w:rPr>
          <w:rFonts w:eastAsia="MS Mincho" w:cs="Simplified Arabic"/>
          <w:b/>
          <w:bCs/>
          <w:sz w:val="20"/>
          <w:rtl/>
        </w:rPr>
        <w:t xml:space="preserve">العناصر الأساسية </w:t>
      </w:r>
      <w:r w:rsidRPr="00ED7E12">
        <w:rPr>
          <w:rFonts w:eastAsia="MS Mincho" w:cs="Simplified Arabic" w:hint="cs"/>
          <w:b/>
          <w:bCs/>
          <w:sz w:val="20"/>
          <w:rtl/>
        </w:rPr>
        <w:t>لوضع</w:t>
      </w:r>
      <w:r w:rsidRPr="00ED7E12">
        <w:rPr>
          <w:rFonts w:eastAsia="MS Mincho" w:cs="Simplified Arabic"/>
          <w:b/>
          <w:bCs/>
          <w:sz w:val="20"/>
          <w:rtl/>
        </w:rPr>
        <w:t xml:space="preserve"> سياسات الإدارة المستدامة </w:t>
      </w:r>
      <w:r w:rsidRPr="00ED7E12">
        <w:rPr>
          <w:rFonts w:eastAsia="MS Mincho" w:cs="Simplified Arabic" w:hint="cs"/>
          <w:b/>
          <w:bCs/>
          <w:sz w:val="20"/>
          <w:rtl/>
        </w:rPr>
        <w:t>للأحياء</w:t>
      </w:r>
      <w:r w:rsidRPr="00ED7E12">
        <w:rPr>
          <w:rFonts w:eastAsia="MS Mincho" w:cs="Simplified Arabic"/>
          <w:b/>
          <w:bCs/>
          <w:sz w:val="20"/>
          <w:rtl/>
        </w:rPr>
        <w:t xml:space="preserve"> البرية</w:t>
      </w:r>
      <w:r w:rsidRPr="00ED7E12">
        <w:rPr>
          <w:rFonts w:eastAsia="MS Mincho" w:cs="Simplified Arabic" w:hint="cs"/>
          <w:b/>
          <w:bCs/>
          <w:sz w:val="20"/>
          <w:rtl/>
        </w:rPr>
        <w:t xml:space="preserve"> </w:t>
      </w:r>
      <w:r w:rsidRPr="00ED7E12">
        <w:rPr>
          <w:rFonts w:eastAsia="MS Mincho" w:cs="Simplified Arabic"/>
          <w:b/>
          <w:bCs/>
          <w:sz w:val="20"/>
          <w:rtl/>
        </w:rPr>
        <w:t>وتنفيذ</w:t>
      </w:r>
      <w:r w:rsidRPr="00ED7E12">
        <w:rPr>
          <w:rFonts w:eastAsia="MS Mincho" w:cs="Simplified Arabic" w:hint="cs"/>
          <w:b/>
          <w:bCs/>
          <w:sz w:val="20"/>
          <w:rtl/>
        </w:rPr>
        <w:t>ها</w:t>
      </w:r>
    </w:p>
    <w:p w14:paraId="1F2DC6D8" w14:textId="7AB56088" w:rsidR="005B4EA1" w:rsidRDefault="0060090A" w:rsidP="0060090A">
      <w:pPr>
        <w:pStyle w:val="ListParagraph"/>
        <w:numPr>
          <w:ilvl w:val="0"/>
          <w:numId w:val="29"/>
        </w:numPr>
        <w:bidi/>
        <w:spacing w:after="120" w:line="216" w:lineRule="auto"/>
        <w:ind w:left="562" w:firstLine="0"/>
        <w:contextualSpacing w:val="0"/>
        <w:rPr>
          <w:rFonts w:cs="Simplified Arabic"/>
          <w:lang w:val="en-US" w:eastAsia="en-CA"/>
        </w:rPr>
      </w:pPr>
      <w:r w:rsidRPr="0060090A">
        <w:rPr>
          <w:rFonts w:cs="Simplified Arabic"/>
          <w:rtl/>
          <w:lang w:val="en-US" w:eastAsia="en-CA"/>
        </w:rPr>
        <w:t xml:space="preserve">عملاً </w:t>
      </w:r>
      <w:r>
        <w:rPr>
          <w:rFonts w:cs="Simplified Arabic" w:hint="cs"/>
          <w:rtl/>
          <w:lang w:val="en-US" w:eastAsia="en-CA"/>
        </w:rPr>
        <w:t xml:space="preserve">بالمقرر </w:t>
      </w:r>
      <w:hyperlink r:id="rId37" w:history="1">
        <w:r w:rsidRPr="00EE77A4">
          <w:rPr>
            <w:rStyle w:val="Hyperlink"/>
            <w:rFonts w:cs="Simplified Arabic"/>
            <w:rtl/>
            <w:lang w:val="en-US" w:eastAsia="en-CA"/>
          </w:rPr>
          <w:t>16/15</w:t>
        </w:r>
      </w:hyperlink>
      <w:r w:rsidRPr="0060090A">
        <w:rPr>
          <w:rFonts w:cs="Simplified Arabic"/>
          <w:rtl/>
          <w:lang w:val="en-US" w:eastAsia="en-CA"/>
        </w:rPr>
        <w:t xml:space="preserve">، تستند هذه </w:t>
      </w:r>
      <w:r>
        <w:rPr>
          <w:rFonts w:cs="Simplified Arabic" w:hint="cs"/>
          <w:rtl/>
          <w:lang w:val="en-US" w:eastAsia="en-CA"/>
        </w:rPr>
        <w:t>الإرشادات</w:t>
      </w:r>
      <w:r w:rsidRPr="0060090A">
        <w:rPr>
          <w:rFonts w:cs="Simplified Arabic"/>
          <w:rtl/>
          <w:lang w:val="en-US" w:eastAsia="en-CA"/>
        </w:rPr>
        <w:t xml:space="preserve"> إلى العناصر السبعة الرئيسية ل</w:t>
      </w:r>
      <w:r w:rsidR="00607D05">
        <w:rPr>
          <w:rFonts w:cs="Simplified Arabic" w:hint="cs"/>
          <w:rtl/>
          <w:lang w:val="en-US" w:eastAsia="en-CA"/>
        </w:rPr>
        <w:t>ل</w:t>
      </w:r>
      <w:r w:rsidRPr="0060090A">
        <w:rPr>
          <w:rFonts w:cs="Simplified Arabic"/>
          <w:rtl/>
          <w:lang w:val="en-US" w:eastAsia="en-CA"/>
        </w:rPr>
        <w:t>إجراءات السياس</w:t>
      </w:r>
      <w:r w:rsidR="00607D05">
        <w:rPr>
          <w:rFonts w:cs="Simplified Arabic" w:hint="cs"/>
          <w:rtl/>
          <w:lang w:val="en-US" w:eastAsia="en-CA"/>
        </w:rPr>
        <w:t>اتي</w:t>
      </w:r>
      <w:r w:rsidRPr="0060090A">
        <w:rPr>
          <w:rFonts w:cs="Simplified Arabic"/>
          <w:rtl/>
          <w:lang w:val="en-US" w:eastAsia="en-CA"/>
        </w:rPr>
        <w:t xml:space="preserve">ة الفعّالة، المستمدة من </w:t>
      </w:r>
      <w:r w:rsidR="00607D05" w:rsidRPr="00F93960">
        <w:rPr>
          <w:rFonts w:cs="Simplified Arabic"/>
          <w:i/>
          <w:iCs/>
          <w:rtl/>
          <w:lang w:val="en-US" w:eastAsia="en-CA"/>
        </w:rPr>
        <w:t>تقرير التقييم المواضيعي عن الاستخدام المستدام للأنواع البرية</w:t>
      </w:r>
      <w:r w:rsidRPr="0060090A">
        <w:rPr>
          <w:rFonts w:cs="Simplified Arabic"/>
          <w:rtl/>
          <w:lang w:val="en-US" w:eastAsia="en-CA"/>
        </w:rPr>
        <w:t xml:space="preserve">، والتي تم تحديدها لاستخدامها في </w:t>
      </w:r>
      <w:r w:rsidR="00267A7B">
        <w:rPr>
          <w:rFonts w:cs="Simplified Arabic" w:hint="cs"/>
          <w:rtl/>
          <w:lang w:val="en-US" w:eastAsia="en-CA"/>
        </w:rPr>
        <w:t>وضع</w:t>
      </w:r>
      <w:r w:rsidRPr="0060090A">
        <w:rPr>
          <w:rFonts w:cs="Simplified Arabic"/>
          <w:rtl/>
          <w:lang w:val="en-US" w:eastAsia="en-CA"/>
        </w:rPr>
        <w:t xml:space="preserve"> سياسات الاستخدام المستدام للأنواع البرية</w:t>
      </w:r>
      <w:r w:rsidR="00267A7B">
        <w:rPr>
          <w:rFonts w:cs="Simplified Arabic" w:hint="cs"/>
          <w:rtl/>
          <w:lang w:val="en-US" w:eastAsia="en-CA"/>
        </w:rPr>
        <w:t xml:space="preserve"> </w:t>
      </w:r>
      <w:r w:rsidR="00267A7B" w:rsidRPr="0060090A">
        <w:rPr>
          <w:rFonts w:cs="Simplified Arabic"/>
          <w:rtl/>
          <w:lang w:val="en-US" w:eastAsia="en-CA"/>
        </w:rPr>
        <w:t>وتنفيذ</w:t>
      </w:r>
      <w:r w:rsidR="00267A7B">
        <w:rPr>
          <w:rFonts w:cs="Simplified Arabic" w:hint="cs"/>
          <w:rtl/>
          <w:lang w:val="en-US" w:eastAsia="en-CA"/>
        </w:rPr>
        <w:t>ها</w:t>
      </w:r>
      <w:r w:rsidRPr="0060090A">
        <w:rPr>
          <w:rFonts w:cs="Simplified Arabic"/>
          <w:rtl/>
          <w:lang w:val="en-US" w:eastAsia="en-CA"/>
        </w:rPr>
        <w:t>. وهذه العناصر الرئيسية هي:</w:t>
      </w:r>
    </w:p>
    <w:p w14:paraId="39E08CD3" w14:textId="7BB0E15D" w:rsidR="00267A7B" w:rsidRPr="005217B5" w:rsidRDefault="00267A7B" w:rsidP="005217B5">
      <w:pPr>
        <w:numPr>
          <w:ilvl w:val="0"/>
          <w:numId w:val="34"/>
        </w:numPr>
        <w:bidi/>
        <w:spacing w:after="100" w:line="204" w:lineRule="auto"/>
        <w:ind w:left="1440" w:hanging="22"/>
        <w:rPr>
          <w:rStyle w:val="hps"/>
          <w:rFonts w:ascii="Simplified Arabic" w:eastAsia="YouYuan" w:hAnsi="Simplified Arabic" w:cs="Simplified Arabic"/>
          <w:kern w:val="2"/>
          <w:lang w:val="en-US" w:bidi="ar"/>
        </w:rPr>
      </w:pPr>
      <w:r w:rsidRPr="005217B5">
        <w:rPr>
          <w:rStyle w:val="hps"/>
          <w:rFonts w:ascii="Simplified Arabic" w:eastAsia="YouYuan" w:hAnsi="Simplified Arabic" w:cs="Simplified Arabic"/>
          <w:kern w:val="2"/>
          <w:rtl/>
          <w:lang w:val="en-US" w:bidi="ar"/>
        </w:rPr>
        <w:t xml:space="preserve">صنع القرار </w:t>
      </w:r>
      <w:r w:rsidR="005217B5">
        <w:rPr>
          <w:rStyle w:val="hps"/>
          <w:rFonts w:ascii="Simplified Arabic" w:eastAsia="YouYuan" w:hAnsi="Simplified Arabic" w:cs="Simplified Arabic" w:hint="cs"/>
          <w:kern w:val="2"/>
          <w:rtl/>
          <w:lang w:val="en-US" w:bidi="ar"/>
        </w:rPr>
        <w:t>بطريقة شاملة للجميع وتشاركية</w:t>
      </w:r>
      <w:r w:rsidRPr="005217B5">
        <w:rPr>
          <w:rStyle w:val="hps"/>
          <w:rFonts w:ascii="Simplified Arabic" w:eastAsia="YouYuan" w:hAnsi="Simplified Arabic" w:cs="Simplified Arabic"/>
          <w:kern w:val="2"/>
          <w:rtl/>
          <w:lang w:val="en-US" w:bidi="ar"/>
        </w:rPr>
        <w:t>؛</w:t>
      </w:r>
    </w:p>
    <w:p w14:paraId="3D6E5DBA" w14:textId="7319E462" w:rsidR="00267A7B" w:rsidRPr="005217B5" w:rsidRDefault="00267A7B" w:rsidP="005217B5">
      <w:pPr>
        <w:numPr>
          <w:ilvl w:val="0"/>
          <w:numId w:val="34"/>
        </w:numPr>
        <w:bidi/>
        <w:spacing w:after="100" w:line="204" w:lineRule="auto"/>
        <w:ind w:left="1440" w:hanging="22"/>
        <w:rPr>
          <w:rStyle w:val="hps"/>
          <w:rFonts w:ascii="Simplified Arabic" w:eastAsia="YouYuan" w:hAnsi="Simplified Arabic" w:cs="Simplified Arabic"/>
          <w:kern w:val="2"/>
          <w:lang w:val="en-US" w:bidi="ar"/>
        </w:rPr>
      </w:pPr>
      <w:r w:rsidRPr="005217B5">
        <w:rPr>
          <w:rStyle w:val="hps"/>
          <w:rFonts w:ascii="Simplified Arabic" w:eastAsia="YouYuan" w:hAnsi="Simplified Arabic" w:cs="Simplified Arabic"/>
          <w:kern w:val="2"/>
          <w:rtl/>
          <w:lang w:val="en-US" w:bidi="ar"/>
        </w:rPr>
        <w:t xml:space="preserve">إدماج </w:t>
      </w:r>
      <w:r w:rsidR="0091557B">
        <w:rPr>
          <w:rStyle w:val="hps"/>
          <w:rFonts w:ascii="Simplified Arabic" w:eastAsia="YouYuan" w:hAnsi="Simplified Arabic" w:cs="Simplified Arabic" w:hint="cs"/>
          <w:kern w:val="2"/>
          <w:rtl/>
          <w:lang w:val="en-US" w:bidi="ar"/>
        </w:rPr>
        <w:t xml:space="preserve">نظم متعددة للمعارف </w:t>
      </w:r>
      <w:r w:rsidRPr="005217B5">
        <w:rPr>
          <w:rStyle w:val="hps"/>
          <w:rFonts w:ascii="Simplified Arabic" w:eastAsia="YouYuan" w:hAnsi="Simplified Arabic" w:cs="Simplified Arabic"/>
          <w:kern w:val="2"/>
          <w:rtl/>
          <w:lang w:val="en-US" w:bidi="ar"/>
        </w:rPr>
        <w:t>والاعتراف بالحقوق؛</w:t>
      </w:r>
    </w:p>
    <w:p w14:paraId="1C7755C9" w14:textId="709B1239" w:rsidR="00267A7B" w:rsidRPr="005217B5" w:rsidRDefault="00267A7B" w:rsidP="005217B5">
      <w:pPr>
        <w:numPr>
          <w:ilvl w:val="0"/>
          <w:numId w:val="34"/>
        </w:numPr>
        <w:bidi/>
        <w:spacing w:after="100" w:line="204" w:lineRule="auto"/>
        <w:ind w:left="1440" w:hanging="22"/>
        <w:rPr>
          <w:rStyle w:val="hps"/>
          <w:rFonts w:ascii="Simplified Arabic" w:eastAsia="YouYuan" w:hAnsi="Simplified Arabic" w:cs="Simplified Arabic"/>
          <w:kern w:val="2"/>
          <w:lang w:val="en-US" w:bidi="ar"/>
        </w:rPr>
      </w:pPr>
      <w:r w:rsidRPr="005217B5">
        <w:rPr>
          <w:rStyle w:val="hps"/>
          <w:rFonts w:ascii="Simplified Arabic" w:eastAsia="YouYuan" w:hAnsi="Simplified Arabic" w:cs="Simplified Arabic"/>
          <w:kern w:val="2"/>
          <w:rtl/>
          <w:lang w:val="en-US" w:bidi="ar"/>
        </w:rPr>
        <w:t xml:space="preserve">التوزيع </w:t>
      </w:r>
      <w:r w:rsidR="005217B5">
        <w:rPr>
          <w:rStyle w:val="hps"/>
          <w:rFonts w:ascii="Simplified Arabic" w:eastAsia="YouYuan" w:hAnsi="Simplified Arabic" w:cs="Simplified Arabic" w:hint="cs"/>
          <w:kern w:val="2"/>
          <w:rtl/>
          <w:lang w:val="en-US" w:bidi="ar"/>
        </w:rPr>
        <w:t>المنصف</w:t>
      </w:r>
      <w:r w:rsidRPr="005217B5">
        <w:rPr>
          <w:rStyle w:val="hps"/>
          <w:rFonts w:ascii="Simplified Arabic" w:eastAsia="YouYuan" w:hAnsi="Simplified Arabic" w:cs="Simplified Arabic"/>
          <w:kern w:val="2"/>
          <w:rtl/>
          <w:lang w:val="en-US" w:bidi="ar"/>
        </w:rPr>
        <w:t xml:space="preserve"> للتكاليف والفوائد؛</w:t>
      </w:r>
    </w:p>
    <w:p w14:paraId="36B0F9C1" w14:textId="77777777" w:rsidR="00267A7B" w:rsidRPr="005217B5" w:rsidRDefault="00267A7B" w:rsidP="005217B5">
      <w:pPr>
        <w:numPr>
          <w:ilvl w:val="0"/>
          <w:numId w:val="34"/>
        </w:numPr>
        <w:bidi/>
        <w:spacing w:after="100" w:line="204" w:lineRule="auto"/>
        <w:ind w:left="1440" w:hanging="22"/>
        <w:rPr>
          <w:rStyle w:val="hps"/>
          <w:rFonts w:ascii="Simplified Arabic" w:eastAsia="YouYuan" w:hAnsi="Simplified Arabic" w:cs="Simplified Arabic"/>
          <w:kern w:val="2"/>
          <w:lang w:val="en-US" w:bidi="ar"/>
        </w:rPr>
      </w:pPr>
      <w:r w:rsidRPr="005217B5">
        <w:rPr>
          <w:rStyle w:val="hps"/>
          <w:rFonts w:ascii="Simplified Arabic" w:eastAsia="YouYuan" w:hAnsi="Simplified Arabic" w:cs="Simplified Arabic"/>
          <w:kern w:val="2"/>
          <w:rtl/>
          <w:lang w:val="en-US" w:bidi="ar"/>
        </w:rPr>
        <w:t>سياسات مصممة خصيصًا للسياقات الاجتماعية والبيئية المحلية؛</w:t>
      </w:r>
    </w:p>
    <w:p w14:paraId="09C99252" w14:textId="77777777" w:rsidR="00267A7B" w:rsidRPr="005217B5" w:rsidRDefault="00267A7B" w:rsidP="005217B5">
      <w:pPr>
        <w:numPr>
          <w:ilvl w:val="0"/>
          <w:numId w:val="34"/>
        </w:numPr>
        <w:bidi/>
        <w:spacing w:after="100" w:line="204" w:lineRule="auto"/>
        <w:ind w:left="1440" w:hanging="22"/>
        <w:rPr>
          <w:rStyle w:val="hps"/>
          <w:rFonts w:ascii="Simplified Arabic" w:eastAsia="YouYuan" w:hAnsi="Simplified Arabic" w:cs="Simplified Arabic"/>
          <w:kern w:val="2"/>
          <w:lang w:val="en-US" w:bidi="ar"/>
        </w:rPr>
      </w:pPr>
      <w:r w:rsidRPr="005217B5">
        <w:rPr>
          <w:rStyle w:val="hps"/>
          <w:rFonts w:ascii="Simplified Arabic" w:eastAsia="YouYuan" w:hAnsi="Simplified Arabic" w:cs="Simplified Arabic"/>
          <w:kern w:val="2"/>
          <w:rtl/>
          <w:lang w:val="en-US" w:bidi="ar"/>
        </w:rPr>
        <w:t>رصد الممارسات والظروف الاجتماعية والبيئية؛</w:t>
      </w:r>
    </w:p>
    <w:p w14:paraId="16425354" w14:textId="77777777" w:rsidR="00267A7B" w:rsidRPr="005217B5" w:rsidRDefault="00267A7B" w:rsidP="005217B5">
      <w:pPr>
        <w:numPr>
          <w:ilvl w:val="0"/>
          <w:numId w:val="34"/>
        </w:numPr>
        <w:bidi/>
        <w:spacing w:after="100" w:line="204" w:lineRule="auto"/>
        <w:ind w:left="1440" w:hanging="22"/>
        <w:rPr>
          <w:rStyle w:val="hps"/>
          <w:rFonts w:ascii="Simplified Arabic" w:eastAsia="YouYuan" w:hAnsi="Simplified Arabic" w:cs="Simplified Arabic"/>
          <w:kern w:val="2"/>
          <w:lang w:val="en-US" w:bidi="ar"/>
        </w:rPr>
      </w:pPr>
      <w:r w:rsidRPr="005217B5">
        <w:rPr>
          <w:rStyle w:val="hps"/>
          <w:rFonts w:ascii="Simplified Arabic" w:eastAsia="YouYuan" w:hAnsi="Simplified Arabic" w:cs="Simplified Arabic"/>
          <w:kern w:val="2"/>
          <w:rtl/>
          <w:lang w:val="en-US" w:bidi="ar"/>
        </w:rPr>
        <w:t>سياسات منسقة ومتوافقة بين القطاعات؛</w:t>
      </w:r>
    </w:p>
    <w:p w14:paraId="26947B8E" w14:textId="61F45A71" w:rsidR="00267A7B" w:rsidRDefault="00267A7B" w:rsidP="005217B5">
      <w:pPr>
        <w:numPr>
          <w:ilvl w:val="0"/>
          <w:numId w:val="34"/>
        </w:numPr>
        <w:bidi/>
        <w:spacing w:after="100" w:line="204" w:lineRule="auto"/>
        <w:ind w:left="1440" w:hanging="22"/>
        <w:rPr>
          <w:rStyle w:val="hps"/>
          <w:rFonts w:ascii="Simplified Arabic" w:eastAsia="YouYuan" w:hAnsi="Simplified Arabic" w:cs="Simplified Arabic"/>
          <w:kern w:val="2"/>
          <w:lang w:val="en-US" w:bidi="ar"/>
        </w:rPr>
      </w:pPr>
      <w:r w:rsidRPr="005217B5">
        <w:rPr>
          <w:rStyle w:val="hps"/>
          <w:rFonts w:ascii="Simplified Arabic" w:eastAsia="YouYuan" w:hAnsi="Simplified Arabic" w:cs="Simplified Arabic"/>
          <w:kern w:val="2"/>
          <w:rtl/>
          <w:lang w:val="en-US" w:bidi="ar"/>
        </w:rPr>
        <w:t xml:space="preserve">مؤسسات قوية، </w:t>
      </w:r>
      <w:r w:rsidR="00E802FC">
        <w:rPr>
          <w:rStyle w:val="hps"/>
          <w:rFonts w:ascii="Simplified Arabic" w:eastAsia="YouYuan" w:hAnsi="Simplified Arabic" w:cs="Simplified Arabic" w:hint="cs"/>
          <w:kern w:val="2"/>
          <w:rtl/>
          <w:lang w:val="en-US" w:bidi="ar"/>
        </w:rPr>
        <w:t xml:space="preserve">بدءا من المؤسسات </w:t>
      </w:r>
      <w:r w:rsidR="000572EB">
        <w:rPr>
          <w:rStyle w:val="hps"/>
          <w:rFonts w:ascii="Simplified Arabic" w:eastAsia="YouYuan" w:hAnsi="Simplified Arabic" w:cs="Simplified Arabic" w:hint="cs"/>
          <w:kern w:val="2"/>
          <w:rtl/>
          <w:lang w:val="en-US" w:bidi="ar"/>
        </w:rPr>
        <w:t>العرفية</w:t>
      </w:r>
      <w:r w:rsidR="00E802FC">
        <w:rPr>
          <w:rStyle w:val="hps"/>
          <w:rFonts w:ascii="Simplified Arabic" w:eastAsia="YouYuan" w:hAnsi="Simplified Arabic" w:cs="Simplified Arabic" w:hint="cs"/>
          <w:kern w:val="2"/>
          <w:rtl/>
          <w:lang w:val="en-US" w:bidi="ar"/>
        </w:rPr>
        <w:t xml:space="preserve"> ووصولا إلى المؤسسات القانونية</w:t>
      </w:r>
      <w:r w:rsidRPr="005217B5">
        <w:rPr>
          <w:rStyle w:val="hps"/>
          <w:rFonts w:ascii="Simplified Arabic" w:eastAsia="YouYuan" w:hAnsi="Simplified Arabic" w:cs="Simplified Arabic"/>
          <w:kern w:val="2"/>
          <w:rtl/>
          <w:lang w:val="en-US" w:bidi="ar"/>
        </w:rPr>
        <w:t>.</w:t>
      </w:r>
    </w:p>
    <w:p w14:paraId="5702E2BB" w14:textId="55C6FF96" w:rsidR="000572EB" w:rsidRDefault="000572EB" w:rsidP="000572EB">
      <w:pPr>
        <w:pStyle w:val="ListParagraph"/>
        <w:numPr>
          <w:ilvl w:val="0"/>
          <w:numId w:val="29"/>
        </w:numPr>
        <w:bidi/>
        <w:spacing w:after="120" w:line="216" w:lineRule="auto"/>
        <w:ind w:left="562" w:firstLine="0"/>
        <w:contextualSpacing w:val="0"/>
        <w:rPr>
          <w:rFonts w:ascii="Simplified Arabic" w:hAnsi="Simplified Arabic" w:cs="Simplified Arabic"/>
          <w:sz w:val="24"/>
          <w:lang w:val="en-US" w:eastAsia="en-CA"/>
        </w:rPr>
      </w:pPr>
      <w:r w:rsidRPr="000572EB">
        <w:rPr>
          <w:rFonts w:ascii="Simplified Arabic" w:hAnsi="Simplified Arabic" w:cs="Simplified Arabic"/>
          <w:sz w:val="24"/>
          <w:rtl/>
          <w:lang w:val="en-US" w:eastAsia="en-CA"/>
        </w:rPr>
        <w:t>يتم تناول العناصر (أ) و (ب) و (ج) بشكل أساسي في الأقسام</w:t>
      </w:r>
      <w:r w:rsidR="00971521">
        <w:rPr>
          <w:rFonts w:ascii="Simplified Arabic" w:hAnsi="Simplified Arabic" w:cs="Simplified Arabic" w:hint="cs"/>
          <w:sz w:val="24"/>
          <w:rtl/>
          <w:lang w:val="en-US" w:eastAsia="en-CA"/>
        </w:rPr>
        <w:t xml:space="preserve"> سابعاً-باء وجيم ودال </w:t>
      </w:r>
      <w:r w:rsidRPr="000572EB">
        <w:rPr>
          <w:rFonts w:ascii="Simplified Arabic" w:hAnsi="Simplified Arabic" w:cs="Simplified Arabic"/>
          <w:sz w:val="24"/>
          <w:rtl/>
          <w:lang w:val="en-US" w:eastAsia="en-CA"/>
        </w:rPr>
        <w:t xml:space="preserve">أدناه، على التوالي، بينما يتم دمج العناصر (د) و (هـ) و (و) و (ز) في جميع </w:t>
      </w:r>
      <w:r w:rsidR="00971521">
        <w:rPr>
          <w:rFonts w:ascii="Simplified Arabic" w:hAnsi="Simplified Arabic" w:cs="Simplified Arabic" w:hint="cs"/>
          <w:sz w:val="24"/>
          <w:rtl/>
          <w:lang w:val="en-US" w:eastAsia="en-CA"/>
        </w:rPr>
        <w:t>أجزاء هذه الإرشادات</w:t>
      </w:r>
      <w:r w:rsidRPr="000572EB">
        <w:rPr>
          <w:rFonts w:ascii="Simplified Arabic" w:hAnsi="Simplified Arabic" w:cs="Simplified Arabic"/>
          <w:sz w:val="24"/>
          <w:rtl/>
          <w:lang w:val="en-US" w:eastAsia="en-CA"/>
        </w:rPr>
        <w:t>، بما في ذلك القسم</w:t>
      </w:r>
      <w:r w:rsidR="00971521">
        <w:rPr>
          <w:rFonts w:ascii="Simplified Arabic" w:hAnsi="Simplified Arabic" w:cs="Simplified Arabic" w:hint="cs"/>
          <w:sz w:val="24"/>
          <w:rtl/>
          <w:lang w:val="en-US" w:eastAsia="en-CA"/>
        </w:rPr>
        <w:t xml:space="preserve"> سابعا-ألف</w:t>
      </w:r>
      <w:r w:rsidR="00EE77A4">
        <w:rPr>
          <w:rFonts w:ascii="Simplified Arabic" w:hAnsi="Simplified Arabic" w:cs="Simplified Arabic" w:hint="cs"/>
          <w:sz w:val="24"/>
          <w:rtl/>
          <w:lang w:val="en-US" w:eastAsia="en-CA"/>
        </w:rPr>
        <w:t xml:space="preserve"> والقسمان رابعاً وخامساً.</w:t>
      </w:r>
    </w:p>
    <w:p w14:paraId="12F6ACE8" w14:textId="2965629E" w:rsidR="00EE77A4" w:rsidRDefault="00EE77A4" w:rsidP="00EE77A4">
      <w:pPr>
        <w:pStyle w:val="ListParagraph"/>
        <w:numPr>
          <w:ilvl w:val="0"/>
          <w:numId w:val="29"/>
        </w:numPr>
        <w:bidi/>
        <w:spacing w:after="120" w:line="216" w:lineRule="auto"/>
        <w:ind w:left="562" w:firstLine="0"/>
        <w:contextualSpacing w:val="0"/>
        <w:rPr>
          <w:rFonts w:ascii="Simplified Arabic" w:hAnsi="Simplified Arabic" w:cs="Simplified Arabic"/>
          <w:sz w:val="24"/>
          <w:lang w:val="en-US" w:eastAsia="en-CA"/>
        </w:rPr>
      </w:pPr>
      <w:r>
        <w:rPr>
          <w:rFonts w:ascii="Simplified Arabic" w:hAnsi="Simplified Arabic" w:cs="Simplified Arabic" w:hint="cs"/>
          <w:sz w:val="24"/>
          <w:rtl/>
          <w:lang w:val="en-US" w:eastAsia="en-CA"/>
        </w:rPr>
        <w:t>و</w:t>
      </w:r>
      <w:r w:rsidRPr="00EE77A4">
        <w:rPr>
          <w:rFonts w:ascii="Simplified Arabic" w:hAnsi="Simplified Arabic" w:cs="Simplified Arabic"/>
          <w:sz w:val="24"/>
          <w:rtl/>
          <w:lang w:val="en-US" w:eastAsia="en-CA"/>
        </w:rPr>
        <w:t xml:space="preserve">حدد </w:t>
      </w:r>
      <w:r w:rsidRPr="00F93960">
        <w:rPr>
          <w:rFonts w:cs="Simplified Arabic"/>
          <w:i/>
          <w:iCs/>
          <w:rtl/>
          <w:lang w:val="en-US" w:eastAsia="en-CA"/>
        </w:rPr>
        <w:t>تقرير التقييم المواضيعي عن الاستخدام المستدام للأنواع البرية</w:t>
      </w:r>
      <w:r>
        <w:rPr>
          <w:rFonts w:cs="Simplified Arabic" w:hint="cs"/>
          <w:i/>
          <w:iCs/>
          <w:rtl/>
          <w:lang w:val="en-US" w:eastAsia="en-CA"/>
        </w:rPr>
        <w:t xml:space="preserve"> </w:t>
      </w:r>
      <w:r w:rsidRPr="00EE77A4">
        <w:rPr>
          <w:rFonts w:ascii="Simplified Arabic" w:hAnsi="Simplified Arabic" w:cs="Simplified Arabic"/>
          <w:sz w:val="24"/>
          <w:rtl/>
          <w:lang w:val="en-US" w:eastAsia="en-CA"/>
        </w:rPr>
        <w:t xml:space="preserve">العناصر الأساسية باعتبارها تعزز استدامة استخدام الأنواع البرية، وشرطاً أساسياً لتطبيقها بشكل أكثر فعالية في مختلف الممارسات. وتؤثر هذه العناصر على فعالية الإدارة المستدامة </w:t>
      </w:r>
      <w:r w:rsidR="00A87259">
        <w:rPr>
          <w:rFonts w:ascii="Simplified Arabic" w:hAnsi="Simplified Arabic" w:cs="Simplified Arabic" w:hint="cs"/>
          <w:sz w:val="24"/>
          <w:rtl/>
          <w:lang w:val="en-US" w:eastAsia="en-CA"/>
        </w:rPr>
        <w:t>للأحياء</w:t>
      </w:r>
      <w:r w:rsidRPr="00EE77A4">
        <w:rPr>
          <w:rFonts w:ascii="Simplified Arabic" w:hAnsi="Simplified Arabic" w:cs="Simplified Arabic"/>
          <w:sz w:val="24"/>
          <w:rtl/>
          <w:lang w:val="en-US" w:eastAsia="en-CA"/>
        </w:rPr>
        <w:t xml:space="preserve"> البرية من خلال تعزيز شرعيتها، ودعم تطبيقها التكيفي والمراعي للسياق، وتحسين اتساق السياسات وتنسيقها، ودعم الظروف المؤسسية اللازمة للاستجابة للتغيرات الاجتماعية والبيئية.</w:t>
      </w:r>
    </w:p>
    <w:p w14:paraId="238D3645" w14:textId="604A3068" w:rsidR="00701A56" w:rsidRPr="00ED7E12" w:rsidRDefault="00701A56" w:rsidP="00ED7E12">
      <w:pPr>
        <w:keepNext/>
        <w:keepLines/>
        <w:bidi/>
        <w:spacing w:after="120" w:line="216" w:lineRule="auto"/>
        <w:rPr>
          <w:rFonts w:eastAsia="MS Mincho" w:cs="Simplified Arabic"/>
          <w:b/>
          <w:bCs/>
          <w:sz w:val="20"/>
          <w:rtl/>
        </w:rPr>
      </w:pPr>
      <w:r w:rsidRPr="00ED7E12">
        <w:rPr>
          <w:rFonts w:eastAsia="MS Mincho" w:cs="Simplified Arabic" w:hint="cs"/>
          <w:b/>
          <w:bCs/>
          <w:sz w:val="20"/>
          <w:rtl/>
        </w:rPr>
        <w:t>سابعاً</w:t>
      </w:r>
      <w:r w:rsidRPr="00ED7E12">
        <w:rPr>
          <w:rFonts w:eastAsia="MS Mincho" w:cs="Simplified Arabic"/>
          <w:b/>
          <w:bCs/>
          <w:sz w:val="20"/>
          <w:rtl/>
        </w:rPr>
        <w:t xml:space="preserve">- إجراءات لتنفيذ الإدارة المستدامة </w:t>
      </w:r>
      <w:r w:rsidRPr="00ED7E12">
        <w:rPr>
          <w:rFonts w:eastAsia="MS Mincho" w:cs="Simplified Arabic" w:hint="cs"/>
          <w:b/>
          <w:bCs/>
          <w:sz w:val="20"/>
          <w:rtl/>
        </w:rPr>
        <w:t>للأحياء</w:t>
      </w:r>
      <w:r w:rsidRPr="00ED7E12">
        <w:rPr>
          <w:rFonts w:eastAsia="MS Mincho" w:cs="Simplified Arabic"/>
          <w:b/>
          <w:bCs/>
          <w:sz w:val="20"/>
          <w:rtl/>
        </w:rPr>
        <w:t xml:space="preserve"> البرية</w:t>
      </w:r>
    </w:p>
    <w:p w14:paraId="5AD798A6" w14:textId="042E9795" w:rsidR="00A87259" w:rsidRDefault="00A70177" w:rsidP="00A87259">
      <w:pPr>
        <w:pStyle w:val="ListParagraph"/>
        <w:numPr>
          <w:ilvl w:val="0"/>
          <w:numId w:val="29"/>
        </w:numPr>
        <w:bidi/>
        <w:spacing w:after="120" w:line="216" w:lineRule="auto"/>
        <w:ind w:left="562" w:firstLine="0"/>
        <w:contextualSpacing w:val="0"/>
        <w:rPr>
          <w:rFonts w:ascii="Simplified Arabic" w:hAnsi="Simplified Arabic" w:cs="Simplified Arabic"/>
          <w:sz w:val="24"/>
          <w:lang w:val="en-US" w:eastAsia="en-CA"/>
        </w:rPr>
      </w:pPr>
      <w:r w:rsidRPr="00A70177">
        <w:rPr>
          <w:rFonts w:ascii="Simplified Arabic" w:hAnsi="Simplified Arabic" w:cs="Simplified Arabic"/>
          <w:sz w:val="24"/>
          <w:rtl/>
          <w:lang w:val="en-US" w:eastAsia="en-CA"/>
        </w:rPr>
        <w:t xml:space="preserve">يتضمن هذا القسم أربعة إجراءات محتملة يمكن للأطراف النظر فيها في سياق دعم تنفيذ الإدارة المستدامة </w:t>
      </w:r>
      <w:r>
        <w:rPr>
          <w:rFonts w:ascii="Simplified Arabic" w:hAnsi="Simplified Arabic" w:cs="Simplified Arabic" w:hint="cs"/>
          <w:sz w:val="24"/>
          <w:rtl/>
          <w:lang w:val="en-US" w:eastAsia="en-CA"/>
        </w:rPr>
        <w:t>للأحياء</w:t>
      </w:r>
      <w:r w:rsidRPr="00A70177">
        <w:rPr>
          <w:rFonts w:ascii="Simplified Arabic" w:hAnsi="Simplified Arabic" w:cs="Simplified Arabic"/>
          <w:sz w:val="24"/>
          <w:rtl/>
          <w:lang w:val="en-US" w:eastAsia="en-CA"/>
        </w:rPr>
        <w:t xml:space="preserve"> البرية: عناصر شاملة لدعم اتساق السياسات والتكامل بين القطاعات؛ صنع القرار </w:t>
      </w:r>
      <w:r>
        <w:rPr>
          <w:rStyle w:val="hps"/>
          <w:rFonts w:ascii="Simplified Arabic" w:eastAsia="YouYuan" w:hAnsi="Simplified Arabic" w:cs="Simplified Arabic" w:hint="cs"/>
          <w:kern w:val="2"/>
          <w:rtl/>
          <w:lang w:val="en-US" w:bidi="ar"/>
        </w:rPr>
        <w:t>بطريقة شاملة للجميع وتشاركية</w:t>
      </w:r>
      <w:r w:rsidRPr="00A70177">
        <w:rPr>
          <w:rFonts w:ascii="Simplified Arabic" w:hAnsi="Simplified Arabic" w:cs="Simplified Arabic"/>
          <w:sz w:val="24"/>
          <w:rtl/>
          <w:lang w:val="en-US" w:eastAsia="en-CA"/>
        </w:rPr>
        <w:t xml:space="preserve">؛ إدراج </w:t>
      </w:r>
      <w:r w:rsidR="0091557B">
        <w:rPr>
          <w:rFonts w:ascii="Simplified Arabic" w:hAnsi="Simplified Arabic" w:cs="Simplified Arabic" w:hint="cs"/>
          <w:sz w:val="24"/>
          <w:rtl/>
          <w:lang w:val="en-US" w:eastAsia="en-CA"/>
        </w:rPr>
        <w:t xml:space="preserve">نظم متعددة للمعارف </w:t>
      </w:r>
      <w:r w:rsidRPr="00A70177">
        <w:rPr>
          <w:rFonts w:ascii="Simplified Arabic" w:hAnsi="Simplified Arabic" w:cs="Simplified Arabic"/>
          <w:sz w:val="24"/>
          <w:rtl/>
          <w:lang w:val="en-US" w:eastAsia="en-CA"/>
        </w:rPr>
        <w:t xml:space="preserve">والاعتراف بالحقوق؛ والتوزيع </w:t>
      </w:r>
      <w:r>
        <w:rPr>
          <w:rFonts w:ascii="Simplified Arabic" w:hAnsi="Simplified Arabic" w:cs="Simplified Arabic" w:hint="cs"/>
          <w:sz w:val="24"/>
          <w:rtl/>
          <w:lang w:val="en-US" w:eastAsia="en-CA"/>
        </w:rPr>
        <w:t>المنصف</w:t>
      </w:r>
      <w:r w:rsidRPr="00A70177">
        <w:rPr>
          <w:rFonts w:ascii="Simplified Arabic" w:hAnsi="Simplified Arabic" w:cs="Simplified Arabic"/>
          <w:sz w:val="24"/>
          <w:rtl/>
          <w:lang w:val="en-US" w:eastAsia="en-CA"/>
        </w:rPr>
        <w:t xml:space="preserve"> للتكاليف والفوائد. </w:t>
      </w:r>
      <w:r>
        <w:rPr>
          <w:rFonts w:ascii="Simplified Arabic" w:hAnsi="Simplified Arabic" w:cs="Simplified Arabic" w:hint="cs"/>
          <w:sz w:val="24"/>
          <w:rtl/>
          <w:lang w:val="en-US" w:eastAsia="en-CA"/>
        </w:rPr>
        <w:t>و</w:t>
      </w:r>
      <w:r w:rsidRPr="00A70177">
        <w:rPr>
          <w:rFonts w:ascii="Simplified Arabic" w:hAnsi="Simplified Arabic" w:cs="Simplified Arabic"/>
          <w:sz w:val="24"/>
          <w:rtl/>
          <w:lang w:val="en-US" w:eastAsia="en-CA"/>
        </w:rPr>
        <w:t>تعكس الأقسام الفرعية ب</w:t>
      </w:r>
      <w:r>
        <w:rPr>
          <w:rFonts w:ascii="Simplified Arabic" w:hAnsi="Simplified Arabic" w:cs="Simplified Arabic" w:hint="cs"/>
          <w:sz w:val="24"/>
          <w:rtl/>
          <w:lang w:val="en-US" w:eastAsia="en-CA"/>
        </w:rPr>
        <w:t>اء، وجيم، ودال ت</w:t>
      </w:r>
      <w:r w:rsidRPr="00A70177">
        <w:rPr>
          <w:rFonts w:ascii="Simplified Arabic" w:hAnsi="Simplified Arabic" w:cs="Simplified Arabic"/>
          <w:sz w:val="24"/>
          <w:rtl/>
          <w:lang w:val="en-US" w:eastAsia="en-CA"/>
        </w:rPr>
        <w:t xml:space="preserve">ركيز المجالات المحددة في </w:t>
      </w:r>
      <w:r>
        <w:rPr>
          <w:rFonts w:ascii="Simplified Arabic" w:hAnsi="Simplified Arabic" w:cs="Simplified Arabic" w:hint="cs"/>
          <w:sz w:val="24"/>
          <w:rtl/>
          <w:lang w:val="en-US" w:eastAsia="en-CA"/>
        </w:rPr>
        <w:t>المقرر</w:t>
      </w:r>
      <w:r w:rsidRPr="00A70177">
        <w:rPr>
          <w:rFonts w:ascii="Simplified Arabic" w:hAnsi="Simplified Arabic" w:cs="Simplified Arabic"/>
          <w:sz w:val="24"/>
          <w:rtl/>
          <w:lang w:val="en-US" w:eastAsia="en-CA"/>
        </w:rPr>
        <w:t xml:space="preserve"> </w:t>
      </w:r>
      <w:hyperlink r:id="rId38" w:history="1">
        <w:r w:rsidRPr="00A70177">
          <w:rPr>
            <w:rStyle w:val="Hyperlink"/>
            <w:rFonts w:ascii="Simplified Arabic" w:hAnsi="Simplified Arabic" w:cs="Simplified Arabic"/>
            <w:sz w:val="24"/>
            <w:rtl/>
            <w:lang w:val="en-US" w:eastAsia="en-CA"/>
          </w:rPr>
          <w:t>16/15</w:t>
        </w:r>
      </w:hyperlink>
      <w:r w:rsidRPr="00A70177">
        <w:rPr>
          <w:rFonts w:ascii="Simplified Arabic" w:hAnsi="Simplified Arabic" w:cs="Simplified Arabic"/>
          <w:sz w:val="24"/>
          <w:rtl/>
          <w:lang w:val="en-US" w:eastAsia="en-CA"/>
        </w:rPr>
        <w:t>، بينما أُضيف القسم الفرعي</w:t>
      </w:r>
      <w:r>
        <w:rPr>
          <w:rFonts w:ascii="Simplified Arabic" w:hAnsi="Simplified Arabic" w:cs="Simplified Arabic" w:hint="cs"/>
          <w:sz w:val="24"/>
          <w:rtl/>
          <w:lang w:val="en-US" w:eastAsia="en-CA"/>
        </w:rPr>
        <w:t xml:space="preserve"> ألف </w:t>
      </w:r>
      <w:r w:rsidRPr="00A70177">
        <w:rPr>
          <w:rFonts w:ascii="Simplified Arabic" w:hAnsi="Simplified Arabic" w:cs="Simplified Arabic"/>
          <w:sz w:val="24"/>
          <w:rtl/>
          <w:lang w:val="en-US" w:eastAsia="en-CA"/>
        </w:rPr>
        <w:t xml:space="preserve">لأن موضوعه برز بشكل واضح في </w:t>
      </w:r>
      <w:r w:rsidR="00EB06E7">
        <w:rPr>
          <w:rFonts w:ascii="Simplified Arabic" w:hAnsi="Simplified Arabic" w:cs="Simplified Arabic" w:hint="cs"/>
          <w:sz w:val="24"/>
          <w:rtl/>
          <w:lang w:val="en-US" w:eastAsia="en-CA"/>
        </w:rPr>
        <w:t>التعقيبات</w:t>
      </w:r>
      <w:r w:rsidRPr="00A70177">
        <w:rPr>
          <w:rFonts w:ascii="Simplified Arabic" w:hAnsi="Simplified Arabic" w:cs="Simplified Arabic"/>
          <w:sz w:val="24"/>
          <w:rtl/>
          <w:lang w:val="en-US" w:eastAsia="en-CA"/>
        </w:rPr>
        <w:t xml:space="preserve"> الواردة عقب إصدار الإخطارين رقم </w:t>
      </w:r>
      <w:hyperlink r:id="rId39" w:history="1">
        <w:r w:rsidRPr="00EB06E7">
          <w:rPr>
            <w:rStyle w:val="Hyperlink"/>
            <w:rFonts w:ascii="Simplified Arabic" w:hAnsi="Simplified Arabic" w:cs="Simplified Arabic"/>
            <w:sz w:val="24"/>
            <w:rtl/>
            <w:lang w:val="en-US" w:eastAsia="en-CA"/>
          </w:rPr>
          <w:t>2025-014</w:t>
        </w:r>
      </w:hyperlink>
      <w:r w:rsidRPr="00A70177">
        <w:rPr>
          <w:rFonts w:ascii="Simplified Arabic" w:hAnsi="Simplified Arabic" w:cs="Simplified Arabic"/>
          <w:sz w:val="24"/>
          <w:rtl/>
          <w:lang w:val="en-US" w:eastAsia="en-CA"/>
        </w:rPr>
        <w:t xml:space="preserve"> و</w:t>
      </w:r>
      <w:hyperlink r:id="rId40" w:history="1">
        <w:r w:rsidRPr="00EB06E7">
          <w:rPr>
            <w:rStyle w:val="Hyperlink"/>
            <w:rFonts w:ascii="Simplified Arabic" w:hAnsi="Simplified Arabic" w:cs="Simplified Arabic"/>
            <w:sz w:val="24"/>
            <w:rtl/>
            <w:lang w:val="en-US" w:eastAsia="en-CA"/>
          </w:rPr>
          <w:t>2025-015</w:t>
        </w:r>
      </w:hyperlink>
      <w:r w:rsidRPr="00A70177">
        <w:rPr>
          <w:rFonts w:ascii="Simplified Arabic" w:hAnsi="Simplified Arabic" w:cs="Simplified Arabic"/>
          <w:sz w:val="24"/>
          <w:rtl/>
          <w:lang w:val="en-US" w:eastAsia="en-CA"/>
        </w:rPr>
        <w:t>.</w:t>
      </w:r>
    </w:p>
    <w:p w14:paraId="100D85D5" w14:textId="04E9CA4C" w:rsidR="005C4ADF" w:rsidRDefault="005C4ADF" w:rsidP="005C4ADF">
      <w:pPr>
        <w:pStyle w:val="ListParagraph"/>
        <w:numPr>
          <w:ilvl w:val="0"/>
          <w:numId w:val="29"/>
        </w:numPr>
        <w:bidi/>
        <w:spacing w:after="120" w:line="216" w:lineRule="auto"/>
        <w:ind w:left="562" w:firstLine="0"/>
        <w:contextualSpacing w:val="0"/>
        <w:rPr>
          <w:rFonts w:ascii="Simplified Arabic" w:hAnsi="Simplified Arabic" w:cs="Simplified Arabic"/>
          <w:sz w:val="24"/>
          <w:lang w:val="en-US" w:eastAsia="en-CA"/>
        </w:rPr>
      </w:pPr>
      <w:r>
        <w:rPr>
          <w:rFonts w:ascii="Simplified Arabic" w:hAnsi="Simplified Arabic" w:cs="Simplified Arabic" w:hint="cs"/>
          <w:sz w:val="24"/>
          <w:rtl/>
          <w:lang w:val="en-US" w:eastAsia="en-CA"/>
        </w:rPr>
        <w:t>و</w:t>
      </w:r>
      <w:r w:rsidRPr="005C4ADF">
        <w:rPr>
          <w:rFonts w:ascii="Simplified Arabic" w:hAnsi="Simplified Arabic" w:cs="Simplified Arabic"/>
          <w:sz w:val="24"/>
          <w:rtl/>
          <w:lang w:val="en-US" w:eastAsia="en-CA"/>
        </w:rPr>
        <w:t xml:space="preserve">يمكن تكييف تطبيق هذه الإرشادات مع السياقات الوطنية والمحلية، مع مراعاة الظروف </w:t>
      </w:r>
      <w:r w:rsidR="00681634">
        <w:rPr>
          <w:rFonts w:ascii="Simplified Arabic" w:hAnsi="Simplified Arabic" w:cs="Simplified Arabic" w:hint="cs"/>
          <w:sz w:val="24"/>
          <w:rtl/>
          <w:lang w:val="en-US" w:eastAsia="en-CA"/>
        </w:rPr>
        <w:t>الإيكولوجية</w:t>
      </w:r>
      <w:r w:rsidRPr="005C4ADF">
        <w:rPr>
          <w:rFonts w:ascii="Simplified Arabic" w:hAnsi="Simplified Arabic" w:cs="Simplified Arabic"/>
          <w:sz w:val="24"/>
          <w:rtl/>
          <w:lang w:val="en-US" w:eastAsia="en-CA"/>
        </w:rPr>
        <w:t xml:space="preserve"> والتنوع الثقافي وأنظمة الحوكمة. </w:t>
      </w:r>
      <w:r w:rsidR="00681634">
        <w:rPr>
          <w:rFonts w:ascii="Simplified Arabic" w:hAnsi="Simplified Arabic" w:cs="Simplified Arabic" w:hint="cs"/>
          <w:sz w:val="24"/>
          <w:rtl/>
          <w:lang w:val="en-US" w:eastAsia="en-CA"/>
        </w:rPr>
        <w:t>و</w:t>
      </w:r>
      <w:r w:rsidRPr="005C4ADF">
        <w:rPr>
          <w:rFonts w:ascii="Simplified Arabic" w:hAnsi="Simplified Arabic" w:cs="Simplified Arabic"/>
          <w:sz w:val="24"/>
          <w:rtl/>
          <w:lang w:val="en-US" w:eastAsia="en-CA"/>
        </w:rPr>
        <w:t xml:space="preserve">عند تكييف الإرشادات، يجوز للأطراف مراعاة الاختلافات بين المناطق </w:t>
      </w:r>
      <w:r w:rsidR="00681634">
        <w:rPr>
          <w:rFonts w:ascii="Simplified Arabic" w:hAnsi="Simplified Arabic" w:cs="Simplified Arabic" w:hint="cs"/>
          <w:sz w:val="24"/>
          <w:rtl/>
          <w:lang w:val="en-US" w:eastAsia="en-CA"/>
        </w:rPr>
        <w:t>الإيكولوجية</w:t>
      </w:r>
      <w:r w:rsidRPr="005C4ADF">
        <w:rPr>
          <w:rFonts w:ascii="Simplified Arabic" w:hAnsi="Simplified Arabic" w:cs="Simplified Arabic"/>
          <w:sz w:val="24"/>
          <w:rtl/>
          <w:lang w:val="en-US" w:eastAsia="en-CA"/>
        </w:rPr>
        <w:t>، بما في ذلك المناطق المعتدلة والاستوائية وشبه الاستوائية والقاحلة والقطبية والجبلية والجزرية والساحلية والحضرية، مع إدراك أن احتياجات التنفيذ والضغوط وتوافر البيانات وترتيبات الحوكمة قد تختلف باختلاف المناطق والممارسات.</w:t>
      </w:r>
    </w:p>
    <w:p w14:paraId="312B7B55" w14:textId="35A7E94A" w:rsidR="00681634" w:rsidRDefault="00337B26" w:rsidP="00681634">
      <w:pPr>
        <w:pStyle w:val="ListParagraph"/>
        <w:numPr>
          <w:ilvl w:val="0"/>
          <w:numId w:val="29"/>
        </w:numPr>
        <w:bidi/>
        <w:spacing w:after="120" w:line="216" w:lineRule="auto"/>
        <w:ind w:left="562" w:firstLine="0"/>
        <w:contextualSpacing w:val="0"/>
        <w:rPr>
          <w:rFonts w:ascii="Simplified Arabic" w:hAnsi="Simplified Arabic" w:cs="Simplified Arabic"/>
          <w:sz w:val="24"/>
          <w:lang w:val="en-US" w:eastAsia="en-CA"/>
        </w:rPr>
      </w:pPr>
      <w:r>
        <w:rPr>
          <w:rFonts w:ascii="Simplified Arabic" w:hAnsi="Simplified Arabic" w:cs="Simplified Arabic" w:hint="cs"/>
          <w:sz w:val="24"/>
          <w:rtl/>
          <w:lang w:val="en-US" w:eastAsia="en-CA"/>
        </w:rPr>
        <w:t>و</w:t>
      </w:r>
      <w:r w:rsidRPr="00337B26">
        <w:rPr>
          <w:rFonts w:ascii="Simplified Arabic" w:hAnsi="Simplified Arabic" w:cs="Simplified Arabic"/>
          <w:sz w:val="24"/>
          <w:rtl/>
          <w:lang w:val="en-US" w:eastAsia="en-CA"/>
        </w:rPr>
        <w:t xml:space="preserve">علاوة على ذلك، قد تُكمّل الأدوات الإقليمية الخاصة بالممارسات والأدوات التقنية، حسب الاقتضاء، </w:t>
      </w:r>
      <w:r>
        <w:rPr>
          <w:rFonts w:ascii="Simplified Arabic" w:hAnsi="Simplified Arabic" w:cs="Simplified Arabic" w:hint="cs"/>
          <w:sz w:val="24"/>
          <w:rtl/>
          <w:lang w:val="en-US" w:eastAsia="en-CA"/>
        </w:rPr>
        <w:t>الإرشادات</w:t>
      </w:r>
      <w:r w:rsidRPr="00337B26">
        <w:rPr>
          <w:rFonts w:ascii="Simplified Arabic" w:hAnsi="Simplified Arabic" w:cs="Simplified Arabic"/>
          <w:sz w:val="24"/>
          <w:rtl/>
          <w:lang w:val="en-US" w:eastAsia="en-CA"/>
        </w:rPr>
        <w:t xml:space="preserve"> في المجالات التي تتطلب منهجيات أو مؤشرات أو تحليلات سيناريوهات أو معايير تشغيلية أكثر تفصيلاً.</w:t>
      </w:r>
    </w:p>
    <w:p w14:paraId="6F24CE13" w14:textId="5B6E964D" w:rsidR="00337B26" w:rsidRPr="00ED7E12" w:rsidRDefault="00337B26" w:rsidP="00ED7E12">
      <w:pPr>
        <w:keepNext/>
        <w:keepLines/>
        <w:bidi/>
        <w:spacing w:after="120" w:line="216" w:lineRule="auto"/>
        <w:rPr>
          <w:rFonts w:eastAsia="MS Mincho" w:cs="Simplified Arabic"/>
          <w:b/>
          <w:bCs/>
          <w:sz w:val="20"/>
          <w:rtl/>
        </w:rPr>
      </w:pPr>
      <w:r w:rsidRPr="00ED7E12">
        <w:rPr>
          <w:rFonts w:eastAsia="MS Mincho" w:cs="Simplified Arabic" w:hint="cs"/>
          <w:b/>
          <w:bCs/>
          <w:sz w:val="20"/>
          <w:rtl/>
        </w:rPr>
        <w:t>ألف-</w:t>
      </w:r>
      <w:r w:rsidRPr="00ED7E12">
        <w:rPr>
          <w:rFonts w:eastAsia="MS Mincho" w:cs="Simplified Arabic"/>
          <w:b/>
          <w:bCs/>
          <w:sz w:val="20"/>
          <w:rtl/>
        </w:rPr>
        <w:tab/>
        <w:t xml:space="preserve">العناصر الشاملة: </w:t>
      </w:r>
      <w:r w:rsidR="007E306D" w:rsidRPr="00ED7E12">
        <w:rPr>
          <w:rFonts w:eastAsia="MS Mincho" w:cs="Simplified Arabic" w:hint="cs"/>
          <w:b/>
          <w:bCs/>
          <w:sz w:val="20"/>
          <w:rtl/>
        </w:rPr>
        <w:t>اتساق</w:t>
      </w:r>
      <w:r w:rsidRPr="00ED7E12">
        <w:rPr>
          <w:rFonts w:eastAsia="MS Mincho" w:cs="Simplified Arabic"/>
          <w:b/>
          <w:bCs/>
          <w:sz w:val="20"/>
          <w:rtl/>
        </w:rPr>
        <w:t xml:space="preserve"> السياسات والتكامل بين القطاعات</w:t>
      </w:r>
    </w:p>
    <w:p w14:paraId="6E03CE35" w14:textId="5C14BAF1" w:rsidR="007E306D" w:rsidRDefault="007E306D" w:rsidP="007E306D">
      <w:pPr>
        <w:pStyle w:val="ListParagraph"/>
        <w:numPr>
          <w:ilvl w:val="0"/>
          <w:numId w:val="29"/>
        </w:numPr>
        <w:bidi/>
        <w:spacing w:after="120" w:line="216" w:lineRule="auto"/>
        <w:ind w:left="562" w:firstLine="0"/>
        <w:contextualSpacing w:val="0"/>
        <w:rPr>
          <w:rFonts w:ascii="Simplified Arabic" w:hAnsi="Simplified Arabic" w:cs="Simplified Arabic"/>
          <w:sz w:val="24"/>
          <w:lang w:val="en-US" w:eastAsia="en-CA"/>
        </w:rPr>
      </w:pPr>
      <w:r w:rsidRPr="007E306D">
        <w:rPr>
          <w:rFonts w:ascii="Simplified Arabic" w:hAnsi="Simplified Arabic" w:cs="Simplified Arabic"/>
          <w:sz w:val="24"/>
          <w:rtl/>
          <w:lang w:val="en-US" w:eastAsia="en-CA"/>
        </w:rPr>
        <w:t xml:space="preserve">يُعدّ اتساق السياسات والتكامل بين القطاعات أمرًا بالغ الأهمية، إذ تتأثر الإدارة المستدامة </w:t>
      </w:r>
      <w:r w:rsidR="007F7283">
        <w:rPr>
          <w:rFonts w:ascii="Simplified Arabic" w:hAnsi="Simplified Arabic" w:cs="Simplified Arabic" w:hint="cs"/>
          <w:sz w:val="24"/>
          <w:rtl/>
          <w:lang w:val="en-US" w:eastAsia="en-CA"/>
        </w:rPr>
        <w:t xml:space="preserve">للأحياء </w:t>
      </w:r>
      <w:r w:rsidRPr="007E306D">
        <w:rPr>
          <w:rFonts w:ascii="Simplified Arabic" w:hAnsi="Simplified Arabic" w:cs="Simplified Arabic"/>
          <w:sz w:val="24"/>
          <w:rtl/>
          <w:lang w:val="en-US" w:eastAsia="en-CA"/>
        </w:rPr>
        <w:t xml:space="preserve">البرية بعوامل متداخلة عبر القطاعات ومستويات الحوكمة، وفي سياقات اجتماعية-بيئية متنوعة. </w:t>
      </w:r>
      <w:r w:rsidR="007F7283">
        <w:rPr>
          <w:rFonts w:ascii="Simplified Arabic" w:hAnsi="Simplified Arabic" w:cs="Simplified Arabic" w:hint="cs"/>
          <w:sz w:val="24"/>
          <w:rtl/>
          <w:lang w:val="en-US" w:eastAsia="en-CA"/>
        </w:rPr>
        <w:t>ويشير</w:t>
      </w:r>
      <w:r w:rsidRPr="007E306D">
        <w:rPr>
          <w:rFonts w:ascii="Simplified Arabic" w:hAnsi="Simplified Arabic" w:cs="Simplified Arabic"/>
          <w:sz w:val="24"/>
          <w:rtl/>
          <w:lang w:val="en-US" w:eastAsia="en-CA"/>
        </w:rPr>
        <w:t xml:space="preserve"> تقييم </w:t>
      </w:r>
      <w:r w:rsidR="007F7283">
        <w:rPr>
          <w:rFonts w:cs="Simplified Arabic" w:hint="cs"/>
          <w:rtl/>
          <w:lang w:val="en-US"/>
        </w:rPr>
        <w:t xml:space="preserve">المنبر </w:t>
      </w:r>
      <w:r w:rsidR="007F7283">
        <w:rPr>
          <w:rStyle w:val="preferred"/>
          <w:rFonts w:hint="cs"/>
          <w:rtl/>
          <w:lang w:bidi="ar"/>
        </w:rPr>
        <w:t xml:space="preserve">الحكومي </w:t>
      </w:r>
      <w:r w:rsidR="007F7283">
        <w:rPr>
          <w:rStyle w:val="preferred"/>
          <w:rFonts w:hint="cs"/>
          <w:rtl/>
          <w:lang w:bidi="ar"/>
        </w:rPr>
        <w:lastRenderedPageBreak/>
        <w:t xml:space="preserve">الدولي للعلوم والسياسات المعني بالتنوع البيولوجي وخدمات النظم الإيكولوجية </w:t>
      </w:r>
      <w:r w:rsidRPr="007E306D">
        <w:rPr>
          <w:rFonts w:ascii="Simplified Arabic" w:hAnsi="Simplified Arabic" w:cs="Simplified Arabic"/>
          <w:sz w:val="24"/>
          <w:rtl/>
          <w:lang w:val="en-US" w:eastAsia="en-CA"/>
        </w:rPr>
        <w:t xml:space="preserve">إلى أن السياسات المنسقة والمتوافقة، والمؤسسات العرفية والقانونية القوية، ورصد الظروف والممارسات الاجتماعية-البيئية، والسياسات المصممة خصيصًا للسياقات الاجتماعية-البيئية المحلية، تُعدّ عناصر أساسية لتعزيز الاستدامة. ويمكن لهذه </w:t>
      </w:r>
      <w:r w:rsidR="00CB5D89">
        <w:rPr>
          <w:rFonts w:ascii="Simplified Arabic" w:hAnsi="Simplified Arabic" w:cs="Simplified Arabic" w:hint="cs"/>
          <w:sz w:val="24"/>
          <w:rtl/>
          <w:lang w:val="en-US" w:eastAsia="en-CA"/>
        </w:rPr>
        <w:t>النُهج</w:t>
      </w:r>
      <w:r w:rsidRPr="007E306D">
        <w:rPr>
          <w:rFonts w:ascii="Simplified Arabic" w:hAnsi="Simplified Arabic" w:cs="Simplified Arabic"/>
          <w:sz w:val="24"/>
          <w:rtl/>
          <w:lang w:val="en-US" w:eastAsia="en-CA"/>
        </w:rPr>
        <w:t xml:space="preserve"> أن تُساعد في مواءمة التدابير عبر القطاعات والمستويات ذات الصلة، وتعزيز الدعم المؤسسي للتنفيذ، والحدّ من التجزئة والتناقضات في السياسات، وتمكين الاستجابات التكيفية للظروف الاجتماعية-البيئية المتغيرة. وبناءً على ذلك، ينبغي اتخاذ الإجراءات التالية حسب الاقتضاء، مع مراعاة الظروف والأولويات الوطنية:</w:t>
      </w:r>
    </w:p>
    <w:p w14:paraId="5050B996" w14:textId="6679D160" w:rsidR="00BB6C30" w:rsidRDefault="00BB6C30" w:rsidP="00BB6C30">
      <w:pPr>
        <w:pStyle w:val="ListParagraph"/>
        <w:numPr>
          <w:ilvl w:val="0"/>
          <w:numId w:val="35"/>
        </w:numPr>
        <w:bidi/>
        <w:spacing w:after="120" w:line="216" w:lineRule="auto"/>
        <w:ind w:left="540" w:firstLine="900"/>
        <w:contextualSpacing w:val="0"/>
        <w:rPr>
          <w:rFonts w:ascii="Simplified Arabic" w:hAnsi="Simplified Arabic" w:cs="Simplified Arabic"/>
          <w:sz w:val="24"/>
          <w:lang w:val="en-US" w:eastAsia="en-CA"/>
        </w:rPr>
      </w:pPr>
      <w:r w:rsidRPr="00BB6C30">
        <w:rPr>
          <w:rFonts w:ascii="Simplified Arabic" w:hAnsi="Simplified Arabic" w:cs="Simplified Arabic"/>
          <w:sz w:val="24"/>
          <w:rtl/>
          <w:lang w:val="en-US" w:eastAsia="en-CA"/>
        </w:rPr>
        <w:t xml:space="preserve">تعزيز السياسات والظروف القانونية والمؤسسية </w:t>
      </w:r>
      <w:r>
        <w:rPr>
          <w:rFonts w:ascii="Simplified Arabic" w:hAnsi="Simplified Arabic" w:cs="Simplified Arabic" w:hint="cs"/>
          <w:sz w:val="24"/>
          <w:rtl/>
          <w:lang w:val="en-US" w:eastAsia="en-CA"/>
        </w:rPr>
        <w:t>المتسقة</w:t>
      </w:r>
      <w:r w:rsidRPr="00BB6C30">
        <w:rPr>
          <w:rFonts w:ascii="Simplified Arabic" w:hAnsi="Simplified Arabic" w:cs="Simplified Arabic"/>
          <w:sz w:val="24"/>
          <w:rtl/>
          <w:lang w:val="en-US" w:eastAsia="en-CA"/>
        </w:rPr>
        <w:t xml:space="preserve"> للإدارة المستدامة والشاملة </w:t>
      </w:r>
      <w:r>
        <w:rPr>
          <w:rFonts w:ascii="Simplified Arabic" w:hAnsi="Simplified Arabic" w:cs="Simplified Arabic" w:hint="cs"/>
          <w:sz w:val="24"/>
          <w:rtl/>
          <w:lang w:val="en-US" w:eastAsia="en-CA"/>
        </w:rPr>
        <w:t>للأحياء</w:t>
      </w:r>
      <w:r w:rsidRPr="00BB6C30">
        <w:rPr>
          <w:rFonts w:ascii="Simplified Arabic" w:hAnsi="Simplified Arabic" w:cs="Simplified Arabic"/>
          <w:sz w:val="24"/>
          <w:rtl/>
          <w:lang w:val="en-US" w:eastAsia="en-CA"/>
        </w:rPr>
        <w:t xml:space="preserve"> البرية، بما في ذلك اقتصادات الحياة البرية المستدامة التي تتوافق مع أهداف الحفظ والحدود </w:t>
      </w:r>
      <w:r w:rsidR="008E1CE1">
        <w:rPr>
          <w:rStyle w:val="preferred"/>
          <w:rFonts w:hint="cs"/>
          <w:rtl/>
          <w:lang w:bidi="ar"/>
        </w:rPr>
        <w:t xml:space="preserve">الإيكولوجية </w:t>
      </w:r>
      <w:r w:rsidRPr="00BB6C30">
        <w:rPr>
          <w:rFonts w:ascii="Simplified Arabic" w:hAnsi="Simplified Arabic" w:cs="Simplified Arabic"/>
          <w:sz w:val="24"/>
          <w:rtl/>
          <w:lang w:val="en-US" w:eastAsia="en-CA"/>
        </w:rPr>
        <w:t>ومتطلبات التتبع وتقاسم المنافع بشكل عادل وحقوق وسبل عيش الشعوب الأصلية والمجتمعات المحلية وأصحاب المصلحة ذوي الصلة؛</w:t>
      </w:r>
    </w:p>
    <w:p w14:paraId="20037B7D" w14:textId="251009B8" w:rsidR="008E1CE1" w:rsidRDefault="008E1CE1" w:rsidP="008E1CE1">
      <w:pPr>
        <w:pStyle w:val="ListParagraph"/>
        <w:numPr>
          <w:ilvl w:val="0"/>
          <w:numId w:val="35"/>
        </w:numPr>
        <w:bidi/>
        <w:spacing w:after="120" w:line="216" w:lineRule="auto"/>
        <w:ind w:left="540" w:firstLine="900"/>
        <w:contextualSpacing w:val="0"/>
        <w:rPr>
          <w:rFonts w:ascii="Simplified Arabic" w:hAnsi="Simplified Arabic" w:cs="Simplified Arabic"/>
          <w:sz w:val="24"/>
          <w:lang w:val="en-US" w:eastAsia="en-CA"/>
        </w:rPr>
      </w:pPr>
      <w:r w:rsidRPr="008E1CE1">
        <w:rPr>
          <w:rFonts w:ascii="Simplified Arabic" w:hAnsi="Simplified Arabic" w:cs="Simplified Arabic"/>
          <w:sz w:val="24"/>
          <w:rtl/>
          <w:lang w:val="en-US" w:eastAsia="en-CA"/>
        </w:rPr>
        <w:t>تعزيز اللوائح والتنسيق بين القطاعات لمعالجة الضغوط الرئيسية من خلال تحديد الوكالات الرائدة وآليات التنسيق والرصد والبروتوكولات ذات الصلة من أجل:</w:t>
      </w:r>
    </w:p>
    <w:p w14:paraId="52C26DF3" w14:textId="520A4FDC" w:rsidR="009966BA" w:rsidRPr="009966BA" w:rsidRDefault="00836B18" w:rsidP="009966BA">
      <w:pPr>
        <w:pStyle w:val="ListParagraph"/>
        <w:numPr>
          <w:ilvl w:val="0"/>
          <w:numId w:val="36"/>
        </w:numPr>
        <w:bidi/>
        <w:spacing w:after="120" w:line="216" w:lineRule="auto"/>
        <w:ind w:left="2160" w:firstLine="0"/>
        <w:rPr>
          <w:rFonts w:ascii="Simplified Arabic" w:hAnsi="Simplified Arabic" w:cs="Simplified Arabic"/>
          <w:sz w:val="24"/>
          <w:lang w:val="en-US" w:eastAsia="en-CA"/>
        </w:rPr>
      </w:pPr>
      <w:r>
        <w:rPr>
          <w:rFonts w:ascii="Simplified Arabic" w:hAnsi="Simplified Arabic" w:cs="Simplified Arabic" w:hint="cs"/>
          <w:sz w:val="24"/>
          <w:rtl/>
          <w:lang w:val="en-US" w:eastAsia="en-CA"/>
        </w:rPr>
        <w:t>ال</w:t>
      </w:r>
      <w:r w:rsidR="009966BA" w:rsidRPr="009966BA">
        <w:rPr>
          <w:rFonts w:ascii="Simplified Arabic" w:hAnsi="Simplified Arabic" w:cs="Simplified Arabic"/>
          <w:sz w:val="24"/>
          <w:rtl/>
          <w:lang w:val="en-US" w:eastAsia="en-CA"/>
        </w:rPr>
        <w:t xml:space="preserve">جرائم </w:t>
      </w:r>
      <w:r>
        <w:rPr>
          <w:rFonts w:ascii="Simplified Arabic" w:hAnsi="Simplified Arabic" w:cs="Simplified Arabic" w:hint="cs"/>
          <w:sz w:val="24"/>
          <w:rtl/>
          <w:lang w:val="en-US" w:eastAsia="en-CA"/>
        </w:rPr>
        <w:t>المتعلقة بالأحياء</w:t>
      </w:r>
      <w:r w:rsidR="009966BA" w:rsidRPr="009966BA">
        <w:rPr>
          <w:rFonts w:ascii="Simplified Arabic" w:hAnsi="Simplified Arabic" w:cs="Simplified Arabic"/>
          <w:sz w:val="24"/>
          <w:rtl/>
          <w:lang w:val="en-US" w:eastAsia="en-CA"/>
        </w:rPr>
        <w:t xml:space="preserve"> البرية والاستخدام أو التجارة غير </w:t>
      </w:r>
      <w:r>
        <w:rPr>
          <w:rFonts w:ascii="Simplified Arabic" w:hAnsi="Simplified Arabic" w:cs="Simplified Arabic" w:hint="cs"/>
          <w:sz w:val="24"/>
          <w:rtl/>
          <w:lang w:val="en-US" w:eastAsia="en-CA"/>
        </w:rPr>
        <w:t>القانونية</w:t>
      </w:r>
      <w:r w:rsidR="009966BA" w:rsidRPr="009966BA">
        <w:rPr>
          <w:rFonts w:ascii="Simplified Arabic" w:hAnsi="Simplified Arabic" w:cs="Simplified Arabic"/>
          <w:sz w:val="24"/>
          <w:rtl/>
          <w:lang w:val="en-US" w:eastAsia="en-CA"/>
        </w:rPr>
        <w:t>؛</w:t>
      </w:r>
    </w:p>
    <w:p w14:paraId="2632226C" w14:textId="77777777" w:rsidR="009966BA" w:rsidRPr="009966BA" w:rsidRDefault="009966BA" w:rsidP="009966BA">
      <w:pPr>
        <w:pStyle w:val="ListParagraph"/>
        <w:numPr>
          <w:ilvl w:val="0"/>
          <w:numId w:val="36"/>
        </w:numPr>
        <w:bidi/>
        <w:spacing w:after="120" w:line="216" w:lineRule="auto"/>
        <w:ind w:left="2160" w:firstLine="0"/>
        <w:rPr>
          <w:rFonts w:ascii="Simplified Arabic" w:hAnsi="Simplified Arabic" w:cs="Simplified Arabic"/>
          <w:sz w:val="24"/>
          <w:lang w:val="en-US" w:eastAsia="en-CA"/>
        </w:rPr>
      </w:pPr>
      <w:r w:rsidRPr="009966BA">
        <w:rPr>
          <w:rFonts w:ascii="Simplified Arabic" w:hAnsi="Simplified Arabic" w:cs="Simplified Arabic"/>
          <w:sz w:val="24"/>
          <w:rtl/>
          <w:lang w:val="en-US" w:eastAsia="en-CA"/>
        </w:rPr>
        <w:t>فقدان الموائل وتدهورها وتجزئتها؛</w:t>
      </w:r>
    </w:p>
    <w:p w14:paraId="2107117C" w14:textId="77777777" w:rsidR="009966BA" w:rsidRPr="009966BA" w:rsidRDefault="009966BA" w:rsidP="009966BA">
      <w:pPr>
        <w:pStyle w:val="ListParagraph"/>
        <w:numPr>
          <w:ilvl w:val="0"/>
          <w:numId w:val="36"/>
        </w:numPr>
        <w:bidi/>
        <w:spacing w:after="120" w:line="216" w:lineRule="auto"/>
        <w:ind w:left="2160" w:firstLine="0"/>
        <w:rPr>
          <w:rFonts w:ascii="Simplified Arabic" w:hAnsi="Simplified Arabic" w:cs="Simplified Arabic"/>
          <w:sz w:val="24"/>
          <w:lang w:val="en-US" w:eastAsia="en-CA"/>
        </w:rPr>
      </w:pPr>
      <w:r w:rsidRPr="009966BA">
        <w:rPr>
          <w:rFonts w:ascii="Simplified Arabic" w:hAnsi="Simplified Arabic" w:cs="Simplified Arabic"/>
          <w:sz w:val="24"/>
          <w:rtl/>
          <w:lang w:val="en-US" w:eastAsia="en-CA"/>
        </w:rPr>
        <w:t>المخاطر المتعلقة بالمناخ؛</w:t>
      </w:r>
    </w:p>
    <w:p w14:paraId="707259E6" w14:textId="208871BE" w:rsidR="009966BA" w:rsidRPr="009966BA" w:rsidRDefault="009966BA" w:rsidP="009966BA">
      <w:pPr>
        <w:pStyle w:val="ListParagraph"/>
        <w:numPr>
          <w:ilvl w:val="0"/>
          <w:numId w:val="36"/>
        </w:numPr>
        <w:bidi/>
        <w:spacing w:after="120" w:line="216" w:lineRule="auto"/>
        <w:ind w:left="2160" w:firstLine="0"/>
        <w:rPr>
          <w:rFonts w:ascii="Simplified Arabic" w:hAnsi="Simplified Arabic" w:cs="Simplified Arabic"/>
          <w:sz w:val="24"/>
          <w:lang w:val="en-US" w:eastAsia="en-CA"/>
        </w:rPr>
      </w:pPr>
      <w:r w:rsidRPr="009966BA">
        <w:rPr>
          <w:rFonts w:ascii="Simplified Arabic" w:hAnsi="Simplified Arabic" w:cs="Simplified Arabic"/>
          <w:sz w:val="24"/>
          <w:rtl/>
          <w:lang w:val="en-US" w:eastAsia="en-CA"/>
        </w:rPr>
        <w:t>مخاطر الأمن البيولوجي، والأنواع</w:t>
      </w:r>
      <w:r w:rsidR="00836B18">
        <w:rPr>
          <w:rFonts w:ascii="Simplified Arabic" w:hAnsi="Simplified Arabic" w:cs="Simplified Arabic" w:hint="cs"/>
          <w:sz w:val="24"/>
          <w:rtl/>
          <w:lang w:val="en-US" w:eastAsia="en-CA"/>
        </w:rPr>
        <w:t xml:space="preserve"> الغريبة</w:t>
      </w:r>
      <w:r w:rsidRPr="009966BA">
        <w:rPr>
          <w:rFonts w:ascii="Simplified Arabic" w:hAnsi="Simplified Arabic" w:cs="Simplified Arabic"/>
          <w:sz w:val="24"/>
          <w:rtl/>
          <w:lang w:val="en-US" w:eastAsia="en-CA"/>
        </w:rPr>
        <w:t xml:space="preserve"> الغازية، ومخاطر الأمراض الحيوانية المنشأ؛</w:t>
      </w:r>
    </w:p>
    <w:p w14:paraId="2280CC62" w14:textId="77777777" w:rsidR="009966BA" w:rsidRPr="009966BA" w:rsidRDefault="009966BA" w:rsidP="009966BA">
      <w:pPr>
        <w:pStyle w:val="ListParagraph"/>
        <w:numPr>
          <w:ilvl w:val="0"/>
          <w:numId w:val="36"/>
        </w:numPr>
        <w:bidi/>
        <w:spacing w:after="120" w:line="216" w:lineRule="auto"/>
        <w:ind w:left="2160" w:firstLine="0"/>
        <w:rPr>
          <w:rFonts w:ascii="Simplified Arabic" w:hAnsi="Simplified Arabic" w:cs="Simplified Arabic"/>
          <w:sz w:val="24"/>
          <w:lang w:val="en-US" w:eastAsia="en-CA"/>
        </w:rPr>
      </w:pPr>
      <w:r w:rsidRPr="009966BA">
        <w:rPr>
          <w:rFonts w:ascii="Simplified Arabic" w:hAnsi="Simplified Arabic" w:cs="Simplified Arabic"/>
          <w:sz w:val="24"/>
          <w:rtl/>
          <w:lang w:val="en-US" w:eastAsia="en-CA"/>
        </w:rPr>
        <w:t>التلوث؛</w:t>
      </w:r>
    </w:p>
    <w:p w14:paraId="6CB7C575" w14:textId="120F5483" w:rsidR="009966BA" w:rsidRDefault="009966BA" w:rsidP="009966BA">
      <w:pPr>
        <w:pStyle w:val="ListParagraph"/>
        <w:numPr>
          <w:ilvl w:val="0"/>
          <w:numId w:val="36"/>
        </w:numPr>
        <w:bidi/>
        <w:spacing w:after="120" w:line="216" w:lineRule="auto"/>
        <w:ind w:left="2160" w:firstLine="0"/>
        <w:rPr>
          <w:rFonts w:ascii="Simplified Arabic" w:hAnsi="Simplified Arabic" w:cs="Simplified Arabic"/>
          <w:sz w:val="24"/>
          <w:lang w:val="en-US" w:eastAsia="en-CA"/>
        </w:rPr>
      </w:pPr>
      <w:r w:rsidRPr="009966BA">
        <w:rPr>
          <w:rFonts w:ascii="Simplified Arabic" w:hAnsi="Simplified Arabic" w:cs="Simplified Arabic"/>
          <w:sz w:val="24"/>
          <w:rtl/>
          <w:lang w:val="en-US" w:eastAsia="en-CA"/>
        </w:rPr>
        <w:t xml:space="preserve">الاستخدام القانوني والمستدام والقابل للتتبع </w:t>
      </w:r>
      <w:r w:rsidR="00EC31F3">
        <w:rPr>
          <w:rFonts w:ascii="Simplified Arabic" w:hAnsi="Simplified Arabic" w:cs="Simplified Arabic" w:hint="cs"/>
          <w:sz w:val="24"/>
          <w:rtl/>
          <w:lang w:val="en-US" w:eastAsia="en-CA"/>
        </w:rPr>
        <w:t>للأحياء</w:t>
      </w:r>
      <w:r w:rsidRPr="009966BA">
        <w:rPr>
          <w:rFonts w:ascii="Simplified Arabic" w:hAnsi="Simplified Arabic" w:cs="Simplified Arabic"/>
          <w:sz w:val="24"/>
          <w:rtl/>
          <w:lang w:val="en-US" w:eastAsia="en-CA"/>
        </w:rPr>
        <w:t xml:space="preserve"> البرية</w:t>
      </w:r>
      <w:r w:rsidR="00EC31F3">
        <w:rPr>
          <w:rFonts w:ascii="Simplified Arabic" w:hAnsi="Simplified Arabic" w:cs="Simplified Arabic" w:hint="cs"/>
          <w:sz w:val="24"/>
          <w:rtl/>
          <w:lang w:val="en-US" w:eastAsia="en-CA"/>
        </w:rPr>
        <w:t xml:space="preserve"> والتجارة بها</w:t>
      </w:r>
      <w:r w:rsidRPr="009966BA">
        <w:rPr>
          <w:rFonts w:ascii="Simplified Arabic" w:hAnsi="Simplified Arabic" w:cs="Simplified Arabic"/>
          <w:sz w:val="24"/>
          <w:rtl/>
          <w:lang w:val="en-US" w:eastAsia="en-CA"/>
        </w:rPr>
        <w:t>؛</w:t>
      </w:r>
    </w:p>
    <w:p w14:paraId="550D7039" w14:textId="797C439D" w:rsidR="00EC31F3" w:rsidRDefault="00FD7768" w:rsidP="00FD7768">
      <w:pPr>
        <w:pStyle w:val="ListParagraph"/>
        <w:numPr>
          <w:ilvl w:val="0"/>
          <w:numId w:val="35"/>
        </w:numPr>
        <w:bidi/>
        <w:spacing w:after="120" w:line="216" w:lineRule="auto"/>
        <w:ind w:left="540" w:firstLine="900"/>
        <w:contextualSpacing w:val="0"/>
        <w:rPr>
          <w:rFonts w:ascii="Simplified Arabic" w:hAnsi="Simplified Arabic" w:cs="Simplified Arabic"/>
          <w:sz w:val="24"/>
          <w:lang w:val="en-US" w:eastAsia="en-CA"/>
        </w:rPr>
      </w:pPr>
      <w:r w:rsidRPr="00FD7768">
        <w:rPr>
          <w:rFonts w:ascii="Simplified Arabic" w:hAnsi="Simplified Arabic" w:cs="Simplified Arabic"/>
          <w:sz w:val="24"/>
          <w:rtl/>
          <w:lang w:val="en-US" w:eastAsia="en-CA"/>
        </w:rPr>
        <w:t xml:space="preserve">تعزيز دمج الترابط </w:t>
      </w:r>
      <w:r>
        <w:rPr>
          <w:rStyle w:val="preferred"/>
          <w:rFonts w:hint="cs"/>
          <w:rtl/>
          <w:lang w:bidi="ar"/>
        </w:rPr>
        <w:t xml:space="preserve">الإيكولوجي </w:t>
      </w:r>
      <w:r w:rsidRPr="00FD7768">
        <w:rPr>
          <w:rFonts w:ascii="Simplified Arabic" w:hAnsi="Simplified Arabic" w:cs="Simplified Arabic"/>
          <w:sz w:val="24"/>
          <w:rtl/>
          <w:lang w:val="en-US" w:eastAsia="en-CA"/>
        </w:rPr>
        <w:t>والحفاظ على الموائل في التخطيط المكاني والتنموي من خلال رسم خرائط وحماية الموائل الرئيسية والممرات ومسارات الهجرة، فضلاً عن المناطق ذات الأهمية الثقافية والاجتماعية والبيئية، ودمجها في عمليات تقسيم المناطق والتقييم البيئي الاستراتيجي، ومواءمة الإجراءات مع خطط استخدام الأراضي أو استخدام البحار الوطنية، وعند الاقتضاء، مع مبادرات الترابط الإقليمية والعالمية؛</w:t>
      </w:r>
    </w:p>
    <w:p w14:paraId="2E45B063" w14:textId="1FA0772B" w:rsidR="002E5C07" w:rsidRDefault="000C4B9D" w:rsidP="002E5C07">
      <w:pPr>
        <w:pStyle w:val="ListParagraph"/>
        <w:numPr>
          <w:ilvl w:val="0"/>
          <w:numId w:val="35"/>
        </w:numPr>
        <w:bidi/>
        <w:spacing w:after="120" w:line="216" w:lineRule="auto"/>
        <w:ind w:left="540" w:firstLine="900"/>
        <w:contextualSpacing w:val="0"/>
        <w:rPr>
          <w:rFonts w:ascii="Simplified Arabic" w:hAnsi="Simplified Arabic" w:cs="Simplified Arabic"/>
          <w:sz w:val="24"/>
          <w:lang w:val="en-US" w:eastAsia="en-CA"/>
        </w:rPr>
      </w:pPr>
      <w:r w:rsidRPr="000C4B9D">
        <w:rPr>
          <w:rFonts w:ascii="Simplified Arabic" w:hAnsi="Simplified Arabic" w:cs="Simplified Arabic"/>
          <w:sz w:val="24"/>
          <w:rtl/>
          <w:lang w:val="en-US" w:eastAsia="en-CA"/>
        </w:rPr>
        <w:t xml:space="preserve">تعزيز دمج قضايا الإدارة المستدامة </w:t>
      </w:r>
      <w:r>
        <w:rPr>
          <w:rFonts w:ascii="Simplified Arabic" w:hAnsi="Simplified Arabic" w:cs="Simplified Arabic" w:hint="cs"/>
          <w:sz w:val="24"/>
          <w:rtl/>
          <w:lang w:val="en-US" w:eastAsia="en-CA"/>
        </w:rPr>
        <w:t>للأحياء</w:t>
      </w:r>
      <w:r w:rsidRPr="000C4B9D">
        <w:rPr>
          <w:rFonts w:ascii="Simplified Arabic" w:hAnsi="Simplified Arabic" w:cs="Simplified Arabic"/>
          <w:sz w:val="24"/>
          <w:rtl/>
          <w:lang w:val="en-US" w:eastAsia="en-CA"/>
        </w:rPr>
        <w:t xml:space="preserve"> البرية بشكل أقوى في عمليات التخطيط الحضري، عند الاقتضاء، من خلال اعتماد حلول قائمة على الطبيعة وتحديث المبادئ التوجيهية لإدارة </w:t>
      </w:r>
      <w:r>
        <w:rPr>
          <w:rFonts w:ascii="Simplified Arabic" w:hAnsi="Simplified Arabic" w:cs="Simplified Arabic" w:hint="cs"/>
          <w:sz w:val="24"/>
          <w:rtl/>
          <w:lang w:val="en-US" w:eastAsia="en-CA"/>
        </w:rPr>
        <w:t>الأحياء</w:t>
      </w:r>
      <w:r w:rsidRPr="000C4B9D">
        <w:rPr>
          <w:rFonts w:ascii="Simplified Arabic" w:hAnsi="Simplified Arabic" w:cs="Simplified Arabic"/>
          <w:sz w:val="24"/>
          <w:rtl/>
          <w:lang w:val="en-US" w:eastAsia="en-CA"/>
        </w:rPr>
        <w:t xml:space="preserve"> البرية الحضرية، ووضع بروتوكولات للوقاية من تفاعلات الإنسان مع </w:t>
      </w:r>
      <w:r w:rsidR="00E8009D">
        <w:rPr>
          <w:rFonts w:ascii="Simplified Arabic" w:hAnsi="Simplified Arabic" w:cs="Simplified Arabic" w:hint="cs"/>
          <w:sz w:val="24"/>
          <w:rtl/>
          <w:lang w:val="en-US" w:eastAsia="en-CA"/>
        </w:rPr>
        <w:t>الأحياء</w:t>
      </w:r>
      <w:r w:rsidRPr="000C4B9D">
        <w:rPr>
          <w:rFonts w:ascii="Simplified Arabic" w:hAnsi="Simplified Arabic" w:cs="Simplified Arabic"/>
          <w:sz w:val="24"/>
          <w:rtl/>
          <w:lang w:val="en-US" w:eastAsia="en-CA"/>
        </w:rPr>
        <w:t xml:space="preserve"> البرية في المناطق الحضرية والاستجابة لها، ودعم المبادرات المشتركة بين القطاعات التي تعزز الوعي </w:t>
      </w:r>
      <w:r>
        <w:rPr>
          <w:rFonts w:ascii="Simplified Arabic" w:hAnsi="Simplified Arabic" w:cs="Simplified Arabic" w:hint="cs"/>
          <w:sz w:val="24"/>
          <w:rtl/>
          <w:lang w:val="en-US" w:eastAsia="en-CA"/>
        </w:rPr>
        <w:t>بالأحياء</w:t>
      </w:r>
      <w:r w:rsidRPr="000C4B9D">
        <w:rPr>
          <w:rFonts w:ascii="Simplified Arabic" w:hAnsi="Simplified Arabic" w:cs="Simplified Arabic"/>
          <w:sz w:val="24"/>
          <w:rtl/>
          <w:lang w:val="en-US" w:eastAsia="en-CA"/>
        </w:rPr>
        <w:t xml:space="preserve"> البرية وتشجع مشاركة سكان المدن في رعاية </w:t>
      </w:r>
      <w:r>
        <w:rPr>
          <w:rFonts w:ascii="Simplified Arabic" w:hAnsi="Simplified Arabic" w:cs="Simplified Arabic" w:hint="cs"/>
          <w:sz w:val="24"/>
          <w:rtl/>
          <w:lang w:val="en-US" w:eastAsia="en-CA"/>
        </w:rPr>
        <w:t>الأحياء</w:t>
      </w:r>
      <w:r w:rsidRPr="000C4B9D">
        <w:rPr>
          <w:rFonts w:ascii="Simplified Arabic" w:hAnsi="Simplified Arabic" w:cs="Simplified Arabic"/>
          <w:sz w:val="24"/>
          <w:rtl/>
          <w:lang w:val="en-US" w:eastAsia="en-CA"/>
        </w:rPr>
        <w:t xml:space="preserve"> البرية في </w:t>
      </w:r>
      <w:r>
        <w:rPr>
          <w:rFonts w:ascii="Simplified Arabic" w:hAnsi="Simplified Arabic" w:cs="Simplified Arabic" w:hint="cs"/>
          <w:sz w:val="24"/>
          <w:rtl/>
          <w:lang w:val="en-US" w:eastAsia="en-CA"/>
        </w:rPr>
        <w:t>الأحياء التي يعيشون فيها</w:t>
      </w:r>
      <w:r w:rsidRPr="000C4B9D">
        <w:rPr>
          <w:rFonts w:ascii="Simplified Arabic" w:hAnsi="Simplified Arabic" w:cs="Simplified Arabic"/>
          <w:sz w:val="24"/>
          <w:rtl/>
          <w:lang w:val="en-US" w:eastAsia="en-CA"/>
        </w:rPr>
        <w:t>؛</w:t>
      </w:r>
    </w:p>
    <w:p w14:paraId="001C931F" w14:textId="5798119C" w:rsidR="000C4B9D" w:rsidRDefault="00A06FF3" w:rsidP="000C4B9D">
      <w:pPr>
        <w:pStyle w:val="ListParagraph"/>
        <w:numPr>
          <w:ilvl w:val="0"/>
          <w:numId w:val="35"/>
        </w:numPr>
        <w:bidi/>
        <w:spacing w:after="120" w:line="216" w:lineRule="auto"/>
        <w:ind w:left="540" w:firstLine="900"/>
        <w:contextualSpacing w:val="0"/>
        <w:rPr>
          <w:rFonts w:ascii="Simplified Arabic" w:hAnsi="Simplified Arabic" w:cs="Simplified Arabic"/>
          <w:sz w:val="24"/>
          <w:lang w:val="en-US" w:eastAsia="en-CA"/>
        </w:rPr>
      </w:pPr>
      <w:r w:rsidRPr="00A06FF3">
        <w:rPr>
          <w:rFonts w:ascii="Simplified Arabic" w:hAnsi="Simplified Arabic" w:cs="Simplified Arabic"/>
          <w:sz w:val="24"/>
          <w:rtl/>
          <w:lang w:val="en-US" w:eastAsia="en-CA"/>
        </w:rPr>
        <w:t xml:space="preserve">تعزيز التعاون الإقليمي والعابر للحدود من أجل الأنواع والنظم الإيكولوجية المشتركة من خلال إنشاء أو استخدام </w:t>
      </w:r>
      <w:r>
        <w:rPr>
          <w:rFonts w:ascii="Simplified Arabic" w:hAnsi="Simplified Arabic" w:cs="Simplified Arabic" w:hint="cs"/>
          <w:sz w:val="24"/>
          <w:rtl/>
          <w:lang w:val="en-US" w:eastAsia="en-CA"/>
        </w:rPr>
        <w:t>المنابر</w:t>
      </w:r>
      <w:r w:rsidRPr="00A06FF3">
        <w:rPr>
          <w:rFonts w:ascii="Simplified Arabic" w:hAnsi="Simplified Arabic" w:cs="Simplified Arabic"/>
          <w:sz w:val="24"/>
          <w:rtl/>
          <w:lang w:val="en-US" w:eastAsia="en-CA"/>
        </w:rPr>
        <w:t xml:space="preserve"> الإقليمية القائمة وتطوير ودمج الترتيبات الثنائية أو المتعددة الأطراف من أجل إجراءات الحفظ المنسقة، والرصد، وضوابط الحصاد أو التجارة المنسقة، والإدارة المشتركة للمناطق والممرات المحمية العابرة للحدود؛</w:t>
      </w:r>
    </w:p>
    <w:p w14:paraId="11A70077" w14:textId="3AA713F6" w:rsidR="00A06FF3" w:rsidRDefault="00A06FF3" w:rsidP="00A06FF3">
      <w:pPr>
        <w:pStyle w:val="ListParagraph"/>
        <w:numPr>
          <w:ilvl w:val="0"/>
          <w:numId w:val="35"/>
        </w:numPr>
        <w:bidi/>
        <w:spacing w:after="120" w:line="216" w:lineRule="auto"/>
        <w:ind w:left="540" w:firstLine="900"/>
        <w:contextualSpacing w:val="0"/>
        <w:rPr>
          <w:rFonts w:ascii="Simplified Arabic" w:hAnsi="Simplified Arabic" w:cs="Simplified Arabic"/>
          <w:sz w:val="24"/>
          <w:lang w:val="en-US" w:eastAsia="en-CA"/>
        </w:rPr>
      </w:pPr>
      <w:r w:rsidRPr="00A06FF3">
        <w:rPr>
          <w:rFonts w:ascii="Simplified Arabic" w:hAnsi="Simplified Arabic" w:cs="Simplified Arabic"/>
          <w:sz w:val="24"/>
          <w:rtl/>
          <w:lang w:val="en-US" w:eastAsia="en-CA"/>
        </w:rPr>
        <w:t>دعم قطاعات الأعمال</w:t>
      </w:r>
      <w:r w:rsidR="000C5048">
        <w:rPr>
          <w:rFonts w:ascii="Simplified Arabic" w:hAnsi="Simplified Arabic" w:cs="Simplified Arabic" w:hint="cs"/>
          <w:sz w:val="24"/>
          <w:rtl/>
          <w:lang w:val="en-US" w:eastAsia="en-CA"/>
        </w:rPr>
        <w:t xml:space="preserve"> التجارية</w:t>
      </w:r>
      <w:r w:rsidRPr="00A06FF3">
        <w:rPr>
          <w:rFonts w:ascii="Simplified Arabic" w:hAnsi="Simplified Arabic" w:cs="Simplified Arabic"/>
          <w:sz w:val="24"/>
          <w:rtl/>
          <w:lang w:val="en-US" w:eastAsia="en-CA"/>
        </w:rPr>
        <w:t xml:space="preserve"> والقطاع الخاص والقطاع المالي، حسب الاقتضاء، في تنفيذ إدماج التنوع البيولوجي في جميع القطاعات وعبرها، بهدف ضمان الإدارة المستدامة للأنواع البرية، بما في ذلك القضاء على </w:t>
      </w:r>
      <w:r w:rsidR="000C5048">
        <w:rPr>
          <w:rFonts w:ascii="Simplified Arabic" w:hAnsi="Simplified Arabic" w:cs="Simplified Arabic" w:hint="cs"/>
          <w:sz w:val="24"/>
          <w:rtl/>
          <w:lang w:val="en-US" w:eastAsia="en-CA"/>
        </w:rPr>
        <w:t>ال</w:t>
      </w:r>
      <w:r w:rsidRPr="00A06FF3">
        <w:rPr>
          <w:rFonts w:ascii="Simplified Arabic" w:hAnsi="Simplified Arabic" w:cs="Simplified Arabic"/>
          <w:sz w:val="24"/>
          <w:rtl/>
          <w:lang w:val="en-US" w:eastAsia="en-CA"/>
        </w:rPr>
        <w:t>جرائم</w:t>
      </w:r>
      <w:r w:rsidR="000C5048">
        <w:rPr>
          <w:rFonts w:ascii="Simplified Arabic" w:hAnsi="Simplified Arabic" w:cs="Simplified Arabic" w:hint="cs"/>
          <w:sz w:val="24"/>
          <w:rtl/>
          <w:lang w:val="en-US" w:eastAsia="en-CA"/>
        </w:rPr>
        <w:t xml:space="preserve"> المتعلقة بالأحياء</w:t>
      </w:r>
      <w:r w:rsidRPr="00A06FF3">
        <w:rPr>
          <w:rFonts w:ascii="Simplified Arabic" w:hAnsi="Simplified Arabic" w:cs="Simplified Arabic"/>
          <w:sz w:val="24"/>
          <w:rtl/>
          <w:lang w:val="en-US" w:eastAsia="en-CA"/>
        </w:rPr>
        <w:t xml:space="preserve"> البرية، وتنظيم </w:t>
      </w:r>
      <w:r w:rsidR="000C5048">
        <w:rPr>
          <w:rFonts w:ascii="Simplified Arabic" w:hAnsi="Simplified Arabic" w:cs="Simplified Arabic" w:hint="cs"/>
          <w:sz w:val="24"/>
          <w:rtl/>
          <w:lang w:val="en-US" w:eastAsia="en-CA"/>
        </w:rPr>
        <w:t>ال</w:t>
      </w:r>
      <w:r w:rsidRPr="00A06FF3">
        <w:rPr>
          <w:rFonts w:ascii="Simplified Arabic" w:hAnsi="Simplified Arabic" w:cs="Simplified Arabic"/>
          <w:sz w:val="24"/>
          <w:rtl/>
          <w:lang w:val="en-US" w:eastAsia="en-CA"/>
        </w:rPr>
        <w:t>إفصاح</w:t>
      </w:r>
      <w:r w:rsidR="000C5048">
        <w:rPr>
          <w:rFonts w:ascii="Simplified Arabic" w:hAnsi="Simplified Arabic" w:cs="Simplified Arabic" w:hint="cs"/>
          <w:sz w:val="24"/>
          <w:rtl/>
          <w:lang w:val="en-US" w:eastAsia="en-CA"/>
        </w:rPr>
        <w:t>ات التي تقدمها</w:t>
      </w:r>
      <w:r w:rsidRPr="00A06FF3">
        <w:rPr>
          <w:rFonts w:ascii="Simplified Arabic" w:hAnsi="Simplified Arabic" w:cs="Simplified Arabic"/>
          <w:sz w:val="24"/>
          <w:rtl/>
          <w:lang w:val="en-US" w:eastAsia="en-CA"/>
        </w:rPr>
        <w:t xml:space="preserve"> الشركات والمؤسسات المالية عن المخاطر والاعتمادات والتأثيرات على </w:t>
      </w:r>
      <w:r w:rsidR="000C5048">
        <w:rPr>
          <w:rFonts w:ascii="Simplified Arabic" w:hAnsi="Simplified Arabic" w:cs="Simplified Arabic" w:hint="cs"/>
          <w:sz w:val="24"/>
          <w:rtl/>
          <w:lang w:val="en-US" w:eastAsia="en-CA"/>
        </w:rPr>
        <w:t>الأحياء</w:t>
      </w:r>
      <w:r w:rsidRPr="00A06FF3">
        <w:rPr>
          <w:rFonts w:ascii="Simplified Arabic" w:hAnsi="Simplified Arabic" w:cs="Simplified Arabic"/>
          <w:sz w:val="24"/>
          <w:rtl/>
          <w:lang w:val="en-US" w:eastAsia="en-CA"/>
        </w:rPr>
        <w:t xml:space="preserve"> البرية على طول سلاسل التوريد الخاصة بها؛</w:t>
      </w:r>
      <w:r w:rsidR="005522DD">
        <w:rPr>
          <w:rFonts w:ascii="Simplified Arabic" w:hAnsi="Simplified Arabic" w:cs="Simplified Arabic" w:hint="cs"/>
          <w:sz w:val="24"/>
          <w:rtl/>
          <w:lang w:val="en-US" w:eastAsia="en-CA"/>
        </w:rPr>
        <w:t xml:space="preserve"> </w:t>
      </w:r>
    </w:p>
    <w:p w14:paraId="1513A6EF" w14:textId="59D34B04" w:rsidR="000C5048" w:rsidRDefault="009A185E" w:rsidP="000C5048">
      <w:pPr>
        <w:pStyle w:val="ListParagraph"/>
        <w:numPr>
          <w:ilvl w:val="0"/>
          <w:numId w:val="35"/>
        </w:numPr>
        <w:bidi/>
        <w:spacing w:after="120" w:line="216" w:lineRule="auto"/>
        <w:ind w:left="540" w:firstLine="900"/>
        <w:contextualSpacing w:val="0"/>
        <w:rPr>
          <w:rFonts w:ascii="Simplified Arabic" w:hAnsi="Simplified Arabic" w:cs="Simplified Arabic"/>
          <w:sz w:val="24"/>
          <w:lang w:val="en-US" w:eastAsia="en-CA"/>
        </w:rPr>
      </w:pPr>
      <w:r>
        <w:rPr>
          <w:rFonts w:ascii="Simplified Arabic" w:hAnsi="Simplified Arabic" w:cs="Simplified Arabic" w:hint="cs"/>
          <w:sz w:val="24"/>
          <w:rtl/>
          <w:lang w:val="en-US" w:eastAsia="en-CA"/>
        </w:rPr>
        <w:lastRenderedPageBreak/>
        <w:t>التصدي لل</w:t>
      </w:r>
      <w:r w:rsidR="000C5048" w:rsidRPr="000C5048">
        <w:rPr>
          <w:rFonts w:ascii="Simplified Arabic" w:hAnsi="Simplified Arabic" w:cs="Simplified Arabic"/>
          <w:sz w:val="24"/>
          <w:rtl/>
          <w:lang w:val="en-US" w:eastAsia="en-CA"/>
        </w:rPr>
        <w:t>تحديات التي تواجه الإدارة المستدامة للأنواع البرية، مثل تغيرات المناظر الطبيعية والبحرية، وتغير المناخ، والتلوث، والأنواع الغريبة الغازية، وتعزيز التعاون والتنسيق مع أمانات الاتفا</w:t>
      </w:r>
      <w:r>
        <w:rPr>
          <w:rFonts w:ascii="Simplified Arabic" w:hAnsi="Simplified Arabic" w:cs="Simplified Arabic" w:hint="cs"/>
          <w:sz w:val="24"/>
          <w:rtl/>
          <w:lang w:val="en-US" w:eastAsia="en-CA"/>
        </w:rPr>
        <w:t>ق</w:t>
      </w:r>
      <w:r w:rsidR="000C5048" w:rsidRPr="000C5048">
        <w:rPr>
          <w:rFonts w:ascii="Simplified Arabic" w:hAnsi="Simplified Arabic" w:cs="Simplified Arabic"/>
          <w:sz w:val="24"/>
          <w:rtl/>
          <w:lang w:val="en-US" w:eastAsia="en-CA"/>
        </w:rPr>
        <w:t xml:space="preserve">ات البيئية </w:t>
      </w:r>
      <w:r>
        <w:rPr>
          <w:rFonts w:ascii="Simplified Arabic" w:hAnsi="Simplified Arabic" w:cs="Simplified Arabic" w:hint="cs"/>
          <w:sz w:val="24"/>
          <w:rtl/>
          <w:lang w:val="en-US" w:eastAsia="en-CA"/>
        </w:rPr>
        <w:t>ال</w:t>
      </w:r>
      <w:r w:rsidR="000C5048" w:rsidRPr="000C5048">
        <w:rPr>
          <w:rFonts w:ascii="Simplified Arabic" w:hAnsi="Simplified Arabic" w:cs="Simplified Arabic"/>
          <w:sz w:val="24"/>
          <w:rtl/>
          <w:lang w:val="en-US" w:eastAsia="en-CA"/>
        </w:rPr>
        <w:t>متعددة الأطراف التي تتناول التحديات المشتركة؛</w:t>
      </w:r>
    </w:p>
    <w:p w14:paraId="680F9BE4" w14:textId="504001E2" w:rsidR="009A185E" w:rsidRDefault="009A185E" w:rsidP="009A185E">
      <w:pPr>
        <w:pStyle w:val="ListParagraph"/>
        <w:numPr>
          <w:ilvl w:val="0"/>
          <w:numId w:val="35"/>
        </w:numPr>
        <w:bidi/>
        <w:spacing w:after="120" w:line="216" w:lineRule="auto"/>
        <w:ind w:left="540" w:firstLine="900"/>
        <w:contextualSpacing w:val="0"/>
        <w:rPr>
          <w:rFonts w:ascii="Simplified Arabic" w:hAnsi="Simplified Arabic" w:cs="Simplified Arabic"/>
          <w:sz w:val="24"/>
          <w:lang w:val="en-US" w:eastAsia="en-CA"/>
        </w:rPr>
      </w:pPr>
      <w:r w:rsidRPr="009A185E">
        <w:rPr>
          <w:rFonts w:ascii="Simplified Arabic" w:hAnsi="Simplified Arabic" w:cs="Simplified Arabic"/>
          <w:sz w:val="24"/>
          <w:rtl/>
          <w:lang w:val="en-US" w:eastAsia="en-CA"/>
        </w:rPr>
        <w:t xml:space="preserve">تعزيز التكامل المنهجي للمخاطر المتعلقة بالمناخ في إدارة </w:t>
      </w:r>
      <w:r w:rsidR="00A80A24">
        <w:rPr>
          <w:rFonts w:ascii="Simplified Arabic" w:hAnsi="Simplified Arabic" w:cs="Simplified Arabic" w:hint="cs"/>
          <w:sz w:val="24"/>
          <w:rtl/>
          <w:lang w:val="en-US" w:eastAsia="en-CA"/>
        </w:rPr>
        <w:t>الأحياء</w:t>
      </w:r>
      <w:r w:rsidRPr="009A185E">
        <w:rPr>
          <w:rFonts w:ascii="Simplified Arabic" w:hAnsi="Simplified Arabic" w:cs="Simplified Arabic"/>
          <w:sz w:val="24"/>
          <w:rtl/>
          <w:lang w:val="en-US" w:eastAsia="en-CA"/>
        </w:rPr>
        <w:t xml:space="preserve"> البرية من خلال تقييم آثار تغير المناخ على أعداد الأنواع، والموائل، والترابط </w:t>
      </w:r>
      <w:r w:rsidR="00A80A24">
        <w:rPr>
          <w:rFonts w:ascii="Simplified Arabic" w:hAnsi="Simplified Arabic" w:cs="Simplified Arabic" w:hint="cs"/>
          <w:sz w:val="24"/>
          <w:rtl/>
          <w:lang w:val="en-US" w:eastAsia="en-CA"/>
        </w:rPr>
        <w:t>الإيكولوجي</w:t>
      </w:r>
      <w:r w:rsidRPr="009A185E">
        <w:rPr>
          <w:rFonts w:ascii="Simplified Arabic" w:hAnsi="Simplified Arabic" w:cs="Simplified Arabic"/>
          <w:sz w:val="24"/>
          <w:rtl/>
          <w:lang w:val="en-US" w:eastAsia="en-CA"/>
        </w:rPr>
        <w:t xml:space="preserve">، وديناميات الأمراض، والتفاعلات بين الإنسان </w:t>
      </w:r>
      <w:r w:rsidR="00A80A24">
        <w:rPr>
          <w:rFonts w:ascii="Simplified Arabic" w:hAnsi="Simplified Arabic" w:cs="Simplified Arabic" w:hint="cs"/>
          <w:sz w:val="24"/>
          <w:rtl/>
          <w:lang w:val="en-US" w:eastAsia="en-CA"/>
        </w:rPr>
        <w:t>والأحياء</w:t>
      </w:r>
      <w:r w:rsidRPr="009A185E">
        <w:rPr>
          <w:rFonts w:ascii="Simplified Arabic" w:hAnsi="Simplified Arabic" w:cs="Simplified Arabic"/>
          <w:sz w:val="24"/>
          <w:rtl/>
          <w:lang w:val="en-US" w:eastAsia="en-CA"/>
        </w:rPr>
        <w:t xml:space="preserve"> البرية، واستدامة الاستخدام، وتعديل استجابات الإدارة في ضوء تلك الآثار؛</w:t>
      </w:r>
    </w:p>
    <w:p w14:paraId="6C375462" w14:textId="619E5E9A" w:rsidR="00A80A24" w:rsidRDefault="00A80A24" w:rsidP="00A80A24">
      <w:pPr>
        <w:pStyle w:val="ListParagraph"/>
        <w:numPr>
          <w:ilvl w:val="0"/>
          <w:numId w:val="35"/>
        </w:numPr>
        <w:bidi/>
        <w:spacing w:after="120" w:line="216" w:lineRule="auto"/>
        <w:ind w:left="540" w:firstLine="900"/>
        <w:contextualSpacing w:val="0"/>
        <w:rPr>
          <w:rFonts w:ascii="Simplified Arabic" w:hAnsi="Simplified Arabic" w:cs="Simplified Arabic"/>
          <w:sz w:val="24"/>
          <w:lang w:val="en-US" w:eastAsia="en-CA"/>
        </w:rPr>
      </w:pPr>
      <w:r w:rsidRPr="00A80A24">
        <w:rPr>
          <w:rFonts w:ascii="Simplified Arabic" w:hAnsi="Simplified Arabic" w:cs="Simplified Arabic"/>
          <w:sz w:val="24"/>
          <w:rtl/>
          <w:lang w:val="en-US" w:eastAsia="en-CA"/>
        </w:rPr>
        <w:t xml:space="preserve">تعزيز أو إنشاء قوائم جرد وطنية </w:t>
      </w:r>
      <w:r w:rsidR="00C61D7A">
        <w:rPr>
          <w:rFonts w:ascii="Simplified Arabic" w:hAnsi="Simplified Arabic" w:cs="Simplified Arabic" w:hint="cs"/>
          <w:sz w:val="24"/>
          <w:rtl/>
          <w:lang w:val="en-US" w:eastAsia="en-CA"/>
        </w:rPr>
        <w:t>للأحياء</w:t>
      </w:r>
      <w:r w:rsidRPr="00A80A24">
        <w:rPr>
          <w:rFonts w:ascii="Simplified Arabic" w:hAnsi="Simplified Arabic" w:cs="Simplified Arabic"/>
          <w:sz w:val="24"/>
          <w:rtl/>
          <w:lang w:val="en-US" w:eastAsia="en-CA"/>
        </w:rPr>
        <w:t xml:space="preserve"> البرية، </w:t>
      </w:r>
      <w:r w:rsidR="003942B3">
        <w:rPr>
          <w:rFonts w:ascii="Simplified Arabic" w:hAnsi="Simplified Arabic" w:cs="Simplified Arabic" w:hint="cs"/>
          <w:sz w:val="24"/>
          <w:rtl/>
          <w:lang w:val="en-US" w:eastAsia="en-CA"/>
        </w:rPr>
        <w:t>ونظم</w:t>
      </w:r>
      <w:r w:rsidRPr="00A80A24">
        <w:rPr>
          <w:rFonts w:ascii="Simplified Arabic" w:hAnsi="Simplified Arabic" w:cs="Simplified Arabic"/>
          <w:sz w:val="24"/>
          <w:rtl/>
          <w:lang w:val="en-US" w:eastAsia="en-CA"/>
        </w:rPr>
        <w:t xml:space="preserve"> رصد، وأطر إدارة تكيفية لدعم </w:t>
      </w:r>
      <w:r w:rsidR="00C61D7A">
        <w:rPr>
          <w:rFonts w:ascii="Simplified Arabic" w:hAnsi="Simplified Arabic" w:cs="Simplified Arabic" w:hint="cs"/>
          <w:sz w:val="24"/>
          <w:rtl/>
          <w:lang w:val="en-US" w:eastAsia="en-CA"/>
        </w:rPr>
        <w:t>الاستعراض</w:t>
      </w:r>
      <w:r w:rsidRPr="00A80A24">
        <w:rPr>
          <w:rFonts w:ascii="Simplified Arabic" w:hAnsi="Simplified Arabic" w:cs="Simplified Arabic"/>
          <w:sz w:val="24"/>
          <w:rtl/>
          <w:lang w:val="en-US" w:eastAsia="en-CA"/>
        </w:rPr>
        <w:t xml:space="preserve"> الدوري والتعديل القائم على الأدلة لأدوات الإدارة، بما في ذلك الحصص والتصاريح وخطط الإدارة، في ضوء الأدلة </w:t>
      </w:r>
      <w:r w:rsidR="00C61D7A">
        <w:rPr>
          <w:rFonts w:ascii="Simplified Arabic" w:hAnsi="Simplified Arabic" w:cs="Simplified Arabic" w:hint="cs"/>
          <w:sz w:val="24"/>
          <w:rtl/>
          <w:lang w:val="en-US" w:eastAsia="en-CA"/>
        </w:rPr>
        <w:t xml:space="preserve">الإيكولوجية </w:t>
      </w:r>
      <w:r w:rsidRPr="00A80A24">
        <w:rPr>
          <w:rFonts w:ascii="Simplified Arabic" w:hAnsi="Simplified Arabic" w:cs="Simplified Arabic"/>
          <w:sz w:val="24"/>
          <w:rtl/>
          <w:lang w:val="en-US" w:eastAsia="en-CA"/>
        </w:rPr>
        <w:t>والمخاطر و</w:t>
      </w:r>
      <w:r w:rsidR="00C61D7A">
        <w:rPr>
          <w:rFonts w:ascii="Simplified Arabic" w:hAnsi="Simplified Arabic" w:cs="Simplified Arabic" w:hint="cs"/>
          <w:sz w:val="24"/>
          <w:rtl/>
          <w:lang w:val="en-US" w:eastAsia="en-CA"/>
        </w:rPr>
        <w:t xml:space="preserve">أوجه </w:t>
      </w:r>
      <w:r w:rsidRPr="00A80A24">
        <w:rPr>
          <w:rFonts w:ascii="Simplified Arabic" w:hAnsi="Simplified Arabic" w:cs="Simplified Arabic"/>
          <w:sz w:val="24"/>
          <w:rtl/>
          <w:lang w:val="en-US" w:eastAsia="en-CA"/>
        </w:rPr>
        <w:t>عدم اليقين؛</w:t>
      </w:r>
    </w:p>
    <w:p w14:paraId="1F9AE42D" w14:textId="244A2F48" w:rsidR="00C61D7A" w:rsidRDefault="00F816A0" w:rsidP="00C61D7A">
      <w:pPr>
        <w:pStyle w:val="ListParagraph"/>
        <w:numPr>
          <w:ilvl w:val="0"/>
          <w:numId w:val="35"/>
        </w:numPr>
        <w:bidi/>
        <w:spacing w:after="120" w:line="216" w:lineRule="auto"/>
        <w:ind w:left="540" w:firstLine="900"/>
        <w:contextualSpacing w:val="0"/>
        <w:rPr>
          <w:rFonts w:ascii="Simplified Arabic" w:hAnsi="Simplified Arabic" w:cs="Simplified Arabic"/>
          <w:sz w:val="24"/>
          <w:lang w:val="en-US" w:eastAsia="en-CA"/>
        </w:rPr>
      </w:pPr>
      <w:r w:rsidRPr="00F816A0">
        <w:rPr>
          <w:rFonts w:ascii="Simplified Arabic" w:hAnsi="Simplified Arabic" w:cs="Simplified Arabic"/>
          <w:sz w:val="24"/>
          <w:rtl/>
          <w:lang w:val="en-US" w:eastAsia="en-CA"/>
        </w:rPr>
        <w:t xml:space="preserve">تعزيز الحد الأدنى من ترتيبات الرصد </w:t>
      </w:r>
      <w:r>
        <w:rPr>
          <w:rFonts w:ascii="Simplified Arabic" w:hAnsi="Simplified Arabic" w:cs="Simplified Arabic" w:hint="cs"/>
          <w:sz w:val="24"/>
          <w:rtl/>
          <w:lang w:val="en-US" w:eastAsia="en-CA"/>
        </w:rPr>
        <w:t>والاستعراض</w:t>
      </w:r>
      <w:r w:rsidRPr="00F816A0">
        <w:rPr>
          <w:rFonts w:ascii="Simplified Arabic" w:hAnsi="Simplified Arabic" w:cs="Simplified Arabic"/>
          <w:sz w:val="24"/>
          <w:rtl/>
          <w:lang w:val="en-US" w:eastAsia="en-CA"/>
        </w:rPr>
        <w:t xml:space="preserve">، حسب الاقتضاء، من خلال </w:t>
      </w:r>
      <w:r w:rsidR="00D7347F">
        <w:rPr>
          <w:rFonts w:ascii="Simplified Arabic" w:hAnsi="Simplified Arabic" w:cs="Simplified Arabic" w:hint="cs"/>
          <w:sz w:val="24"/>
          <w:rtl/>
          <w:lang w:val="en-US" w:eastAsia="en-CA"/>
        </w:rPr>
        <w:t>توفير</w:t>
      </w:r>
      <w:r w:rsidRPr="00F816A0">
        <w:rPr>
          <w:rFonts w:ascii="Simplified Arabic" w:hAnsi="Simplified Arabic" w:cs="Simplified Arabic"/>
          <w:sz w:val="24"/>
          <w:rtl/>
          <w:lang w:val="en-US" w:eastAsia="en-CA"/>
        </w:rPr>
        <w:t xml:space="preserve"> معلومات بيئية واجتماعية أساسية، </w:t>
      </w:r>
      <w:r>
        <w:rPr>
          <w:rFonts w:ascii="Simplified Arabic" w:hAnsi="Simplified Arabic" w:cs="Simplified Arabic" w:hint="cs"/>
          <w:sz w:val="24"/>
          <w:rtl/>
          <w:lang w:val="en-US" w:eastAsia="en-CA"/>
        </w:rPr>
        <w:t>واستعراض</w:t>
      </w:r>
      <w:r w:rsidRPr="00A80A24">
        <w:rPr>
          <w:rFonts w:ascii="Simplified Arabic" w:hAnsi="Simplified Arabic" w:cs="Simplified Arabic"/>
          <w:sz w:val="24"/>
          <w:rtl/>
          <w:lang w:val="en-US" w:eastAsia="en-CA"/>
        </w:rPr>
        <w:t xml:space="preserve"> دوري </w:t>
      </w:r>
      <w:r w:rsidRPr="00F816A0">
        <w:rPr>
          <w:rFonts w:ascii="Simplified Arabic" w:hAnsi="Simplified Arabic" w:cs="Simplified Arabic"/>
          <w:sz w:val="24"/>
          <w:rtl/>
          <w:lang w:val="en-US" w:eastAsia="en-CA"/>
        </w:rPr>
        <w:t xml:space="preserve">لتدابير الإدارة، ورصد النتائج والضغوط التراكمية، وآليات الإبلاغ الشفافة التي تدعم الإدارة التكيفية والتكيف في الوقت المناسب </w:t>
      </w:r>
      <w:r w:rsidR="001C1566">
        <w:rPr>
          <w:rFonts w:ascii="Simplified Arabic" w:hAnsi="Simplified Arabic" w:cs="Simplified Arabic" w:hint="cs"/>
          <w:sz w:val="24"/>
          <w:rtl/>
          <w:lang w:val="en-US" w:eastAsia="en-CA"/>
        </w:rPr>
        <w:t>حيثما</w:t>
      </w:r>
      <w:r w:rsidRPr="00F816A0">
        <w:rPr>
          <w:rFonts w:ascii="Simplified Arabic" w:hAnsi="Simplified Arabic" w:cs="Simplified Arabic"/>
          <w:sz w:val="24"/>
          <w:rtl/>
          <w:lang w:val="en-US" w:eastAsia="en-CA"/>
        </w:rPr>
        <w:t xml:space="preserve"> يتبين أن الممارسات غير مستدامة أو غير عادلة؛</w:t>
      </w:r>
    </w:p>
    <w:p w14:paraId="6A06B888" w14:textId="731D2CB9" w:rsidR="001C1566" w:rsidRDefault="001C1566" w:rsidP="001C1566">
      <w:pPr>
        <w:pStyle w:val="ListParagraph"/>
        <w:numPr>
          <w:ilvl w:val="0"/>
          <w:numId w:val="35"/>
        </w:numPr>
        <w:bidi/>
        <w:spacing w:after="120" w:line="216" w:lineRule="auto"/>
        <w:ind w:left="540" w:firstLine="900"/>
        <w:contextualSpacing w:val="0"/>
        <w:rPr>
          <w:rFonts w:ascii="Simplified Arabic" w:hAnsi="Simplified Arabic" w:cs="Simplified Arabic"/>
          <w:sz w:val="24"/>
          <w:lang w:val="en-US" w:eastAsia="en-CA"/>
        </w:rPr>
      </w:pPr>
      <w:r w:rsidRPr="001C1566">
        <w:rPr>
          <w:rFonts w:ascii="Simplified Arabic" w:hAnsi="Simplified Arabic" w:cs="Simplified Arabic"/>
          <w:sz w:val="24"/>
          <w:rtl/>
          <w:lang w:val="en-US" w:eastAsia="en-CA"/>
        </w:rPr>
        <w:t>تعزيز مبادرات التعليم والتوعية وبناء القدرات المستهدفة استجابةً لاحتياجات التنفيذ المحددة، من خلال تدريب المدربين و</w:t>
      </w:r>
      <w:r>
        <w:rPr>
          <w:rFonts w:ascii="Simplified Arabic" w:hAnsi="Simplified Arabic" w:cs="Simplified Arabic" w:hint="cs"/>
          <w:sz w:val="24"/>
          <w:rtl/>
          <w:lang w:val="en-US" w:eastAsia="en-CA"/>
        </w:rPr>
        <w:t xml:space="preserve">إقامة </w:t>
      </w:r>
      <w:r w:rsidRPr="001C1566">
        <w:rPr>
          <w:rFonts w:ascii="Simplified Arabic" w:hAnsi="Simplified Arabic" w:cs="Simplified Arabic"/>
          <w:sz w:val="24"/>
          <w:rtl/>
          <w:lang w:val="en-US" w:eastAsia="en-CA"/>
        </w:rPr>
        <w:t>الشراكات مع المؤسسات الأكاديمية والشعوب الأصلية والمجتمعات المحلية ومراكز دعم التعاون التقني والعلمي الإقليمية ودون الإقليمية والمؤسسات المجتمعية؛</w:t>
      </w:r>
    </w:p>
    <w:p w14:paraId="5CFC37AB" w14:textId="2ED43644" w:rsidR="006109FA" w:rsidRDefault="006109FA" w:rsidP="006109FA">
      <w:pPr>
        <w:pStyle w:val="ListParagraph"/>
        <w:numPr>
          <w:ilvl w:val="0"/>
          <w:numId w:val="35"/>
        </w:numPr>
        <w:bidi/>
        <w:spacing w:after="120" w:line="216" w:lineRule="auto"/>
        <w:ind w:left="540" w:firstLine="900"/>
        <w:contextualSpacing w:val="0"/>
        <w:rPr>
          <w:rFonts w:ascii="Simplified Arabic" w:hAnsi="Simplified Arabic" w:cs="Simplified Arabic"/>
          <w:sz w:val="24"/>
          <w:lang w:val="en-US" w:eastAsia="en-CA"/>
        </w:rPr>
      </w:pPr>
      <w:r w:rsidRPr="006109FA">
        <w:rPr>
          <w:rFonts w:ascii="Simplified Arabic" w:hAnsi="Simplified Arabic" w:cs="Simplified Arabic"/>
          <w:sz w:val="24"/>
          <w:rtl/>
          <w:lang w:val="en-US" w:eastAsia="en-CA"/>
        </w:rPr>
        <w:t>دعم تعبئة الموارد البشرية والتقنية والمالية الكافية من خلال دمج التكاليف في الميزانيات القطاعية، والوصول إلى آليات تمويل التنوع البيولوجي، وعند الاقتضاء، الاستفادة من أدوات التمويل المستدام المتوافقة مع الأولويات والضمانات الوطنية.</w:t>
      </w:r>
    </w:p>
    <w:p w14:paraId="17C0B673" w14:textId="2183E30F" w:rsidR="006109FA" w:rsidRPr="0045338B" w:rsidRDefault="00D14A43" w:rsidP="0045338B">
      <w:pPr>
        <w:keepNext/>
        <w:keepLines/>
        <w:bidi/>
        <w:spacing w:after="120" w:line="216" w:lineRule="auto"/>
        <w:rPr>
          <w:rFonts w:eastAsia="MS Mincho" w:cs="Simplified Arabic"/>
          <w:b/>
          <w:bCs/>
          <w:sz w:val="20"/>
          <w:rtl/>
        </w:rPr>
      </w:pPr>
      <w:r w:rsidRPr="0045338B">
        <w:rPr>
          <w:rFonts w:eastAsia="MS Mincho" w:cs="Simplified Arabic" w:hint="cs"/>
          <w:b/>
          <w:bCs/>
          <w:sz w:val="20"/>
          <w:rtl/>
        </w:rPr>
        <w:t>باء-</w:t>
      </w:r>
      <w:r w:rsidRPr="0045338B">
        <w:rPr>
          <w:rFonts w:eastAsia="MS Mincho" w:cs="Simplified Arabic"/>
          <w:b/>
          <w:bCs/>
          <w:sz w:val="20"/>
          <w:rtl/>
        </w:rPr>
        <w:tab/>
        <w:t>صنع القرار بطريقة شاملة للجميع وتشاركية</w:t>
      </w:r>
    </w:p>
    <w:p w14:paraId="6FC0B61E" w14:textId="5284985D" w:rsidR="001866E6" w:rsidRDefault="001866E6" w:rsidP="001866E6">
      <w:pPr>
        <w:pStyle w:val="ListParagraph"/>
        <w:numPr>
          <w:ilvl w:val="0"/>
          <w:numId w:val="29"/>
        </w:numPr>
        <w:bidi/>
        <w:spacing w:after="120" w:line="216" w:lineRule="auto"/>
        <w:ind w:left="562" w:firstLine="0"/>
        <w:contextualSpacing w:val="0"/>
        <w:rPr>
          <w:rFonts w:ascii="Simplified Arabic" w:hAnsi="Simplified Arabic" w:cs="Simplified Arabic"/>
          <w:sz w:val="24"/>
          <w:lang w:val="en-US" w:eastAsia="en-CA"/>
        </w:rPr>
      </w:pPr>
      <w:r w:rsidRPr="001866E6">
        <w:rPr>
          <w:rFonts w:ascii="Simplified Arabic" w:hAnsi="Simplified Arabic" w:cs="Simplified Arabic"/>
          <w:sz w:val="24"/>
          <w:rtl/>
          <w:lang w:val="en-US" w:eastAsia="en-CA"/>
        </w:rPr>
        <w:t>يعزز صنع القرار بطريقة شاملة للجميع وتشاركية</w:t>
      </w:r>
      <w:r w:rsidR="00526C01">
        <w:rPr>
          <w:rFonts w:ascii="Simplified Arabic" w:hAnsi="Simplified Arabic" w:cs="Simplified Arabic" w:hint="cs"/>
          <w:sz w:val="24"/>
          <w:rtl/>
          <w:lang w:val="en-US" w:eastAsia="en-CA"/>
        </w:rPr>
        <w:t>،</w:t>
      </w:r>
      <w:r w:rsidRPr="001866E6">
        <w:rPr>
          <w:rFonts w:ascii="Simplified Arabic" w:hAnsi="Simplified Arabic" w:cs="Simplified Arabic" w:hint="cs"/>
          <w:sz w:val="24"/>
          <w:rtl/>
          <w:lang w:val="en-US" w:eastAsia="en-CA"/>
        </w:rPr>
        <w:t xml:space="preserve"> </w:t>
      </w:r>
      <w:r w:rsidRPr="001866E6">
        <w:rPr>
          <w:rFonts w:ascii="Simplified Arabic" w:hAnsi="Simplified Arabic" w:cs="Simplified Arabic"/>
          <w:sz w:val="24"/>
          <w:rtl/>
          <w:lang w:val="en-US" w:eastAsia="en-CA"/>
        </w:rPr>
        <w:t xml:space="preserve">الشرعية ويحسن </w:t>
      </w:r>
      <w:r w:rsidR="00526C01">
        <w:rPr>
          <w:rFonts w:ascii="Simplified Arabic" w:hAnsi="Simplified Arabic" w:cs="Simplified Arabic" w:hint="cs"/>
          <w:sz w:val="24"/>
          <w:rtl/>
          <w:lang w:val="en-US" w:eastAsia="en-CA"/>
        </w:rPr>
        <w:t>نوعية</w:t>
      </w:r>
      <w:r w:rsidRPr="001866E6">
        <w:rPr>
          <w:rFonts w:ascii="Simplified Arabic" w:hAnsi="Simplified Arabic" w:cs="Simplified Arabic"/>
          <w:sz w:val="24"/>
          <w:rtl/>
          <w:lang w:val="en-US" w:eastAsia="en-CA"/>
        </w:rPr>
        <w:t xml:space="preserve"> القرارات ومقبوليتها، ويدعم تنفيذ إدارة مستدامة </w:t>
      </w:r>
      <w:r w:rsidR="00526C01">
        <w:rPr>
          <w:rFonts w:ascii="Simplified Arabic" w:hAnsi="Simplified Arabic" w:cs="Simplified Arabic" w:hint="cs"/>
          <w:sz w:val="24"/>
          <w:rtl/>
          <w:lang w:val="en-US" w:eastAsia="en-CA"/>
        </w:rPr>
        <w:t>للأحياء</w:t>
      </w:r>
      <w:r w:rsidRPr="001866E6">
        <w:rPr>
          <w:rFonts w:ascii="Simplified Arabic" w:hAnsi="Simplified Arabic" w:cs="Simplified Arabic"/>
          <w:sz w:val="24"/>
          <w:rtl/>
          <w:lang w:val="en-US" w:eastAsia="en-CA"/>
        </w:rPr>
        <w:t xml:space="preserve"> البرية تستجيب للسياقات الاجتماعية والبيئية. وتمشياً مع </w:t>
      </w:r>
      <w:r w:rsidR="00526C01">
        <w:rPr>
          <w:rFonts w:ascii="Simplified Arabic" w:hAnsi="Simplified Arabic" w:cs="Simplified Arabic" w:hint="cs"/>
          <w:sz w:val="24"/>
          <w:rtl/>
          <w:lang w:val="en-US" w:eastAsia="en-CA"/>
        </w:rPr>
        <w:t>التعليقات</w:t>
      </w:r>
      <w:r w:rsidRPr="001866E6">
        <w:rPr>
          <w:rFonts w:ascii="Simplified Arabic" w:hAnsi="Simplified Arabic" w:cs="Simplified Arabic"/>
          <w:sz w:val="24"/>
          <w:rtl/>
          <w:lang w:val="en-US" w:eastAsia="en-CA"/>
        </w:rPr>
        <w:t xml:space="preserve"> الواردة استجابةً للإخطارين رقمي </w:t>
      </w:r>
      <w:hyperlink r:id="rId41" w:history="1">
        <w:r w:rsidRPr="00526C01">
          <w:rPr>
            <w:rStyle w:val="Hyperlink"/>
            <w:rFonts w:ascii="Simplified Arabic" w:hAnsi="Simplified Arabic" w:cs="Simplified Arabic"/>
            <w:sz w:val="24"/>
            <w:rtl/>
            <w:lang w:val="en-US" w:eastAsia="en-CA"/>
          </w:rPr>
          <w:t>2025-014</w:t>
        </w:r>
      </w:hyperlink>
      <w:r w:rsidRPr="001866E6">
        <w:rPr>
          <w:rFonts w:ascii="Simplified Arabic" w:hAnsi="Simplified Arabic" w:cs="Simplified Arabic"/>
          <w:sz w:val="24"/>
          <w:rtl/>
          <w:lang w:val="en-US" w:eastAsia="en-CA"/>
        </w:rPr>
        <w:t xml:space="preserve"> و</w:t>
      </w:r>
      <w:hyperlink r:id="rId42" w:history="1">
        <w:r w:rsidRPr="006B72A3">
          <w:rPr>
            <w:rStyle w:val="Hyperlink"/>
            <w:rFonts w:ascii="Simplified Arabic" w:hAnsi="Simplified Arabic" w:cs="Simplified Arabic"/>
            <w:sz w:val="24"/>
            <w:rtl/>
            <w:lang w:val="en-US" w:eastAsia="en-CA"/>
          </w:rPr>
          <w:t>2025-015</w:t>
        </w:r>
      </w:hyperlink>
      <w:r w:rsidRPr="001866E6">
        <w:rPr>
          <w:rFonts w:ascii="Simplified Arabic" w:hAnsi="Simplified Arabic" w:cs="Simplified Arabic"/>
          <w:sz w:val="24"/>
          <w:rtl/>
          <w:lang w:val="en-US" w:eastAsia="en-CA"/>
        </w:rPr>
        <w:t xml:space="preserve">، تعتمد الإدارة الفعالة </w:t>
      </w:r>
      <w:r w:rsidR="006B72A3">
        <w:rPr>
          <w:rFonts w:ascii="Simplified Arabic" w:hAnsi="Simplified Arabic" w:cs="Simplified Arabic" w:hint="cs"/>
          <w:sz w:val="24"/>
          <w:rtl/>
          <w:lang w:val="en-US" w:eastAsia="en-CA"/>
        </w:rPr>
        <w:t>للأحياء</w:t>
      </w:r>
      <w:r w:rsidRPr="001866E6">
        <w:rPr>
          <w:rFonts w:ascii="Simplified Arabic" w:hAnsi="Simplified Arabic" w:cs="Simplified Arabic"/>
          <w:sz w:val="24"/>
          <w:rtl/>
          <w:lang w:val="en-US" w:eastAsia="en-CA"/>
        </w:rPr>
        <w:t xml:space="preserve"> البرية على مشاركة شفافة ومنظمة وفعّالة من جانب الشعوب الأصلية والمجتمعات المحلية، والنساء، والشباب، ومنظمات المجتمع المدني، والعلماء، والسلطات المختصة، وينبغي أن تتجاوز هذه المشاركة مجرد التشاور لتشمل صنع القرار المشترك، والإدارة المشتركة، والتصميم المشترك، حسب الاقتضاء. وينبغي اتخاذ الإجراءات التالية لدعم الإدارة المستدامة </w:t>
      </w:r>
      <w:r w:rsidR="006B72A3">
        <w:rPr>
          <w:rFonts w:ascii="Simplified Arabic" w:hAnsi="Simplified Arabic" w:cs="Simplified Arabic" w:hint="cs"/>
          <w:sz w:val="24"/>
          <w:rtl/>
          <w:lang w:val="en-US" w:eastAsia="en-CA"/>
        </w:rPr>
        <w:t>للأحياء</w:t>
      </w:r>
      <w:r w:rsidRPr="001866E6">
        <w:rPr>
          <w:rFonts w:ascii="Simplified Arabic" w:hAnsi="Simplified Arabic" w:cs="Simplified Arabic"/>
          <w:sz w:val="24"/>
          <w:rtl/>
          <w:lang w:val="en-US" w:eastAsia="en-CA"/>
        </w:rPr>
        <w:t xml:space="preserve"> البرية، حسب الاقتضاء، مع مراعاة الظروف والأولويات الوطنية:</w:t>
      </w:r>
    </w:p>
    <w:p w14:paraId="04AFE14D" w14:textId="34F8E7D5" w:rsidR="006B72A3" w:rsidRDefault="00915A0C" w:rsidP="00915A0C">
      <w:pPr>
        <w:pStyle w:val="ListParagraph"/>
        <w:numPr>
          <w:ilvl w:val="0"/>
          <w:numId w:val="39"/>
        </w:numPr>
        <w:bidi/>
        <w:spacing w:after="120" w:line="216" w:lineRule="auto"/>
        <w:ind w:left="540" w:firstLine="900"/>
        <w:contextualSpacing w:val="0"/>
        <w:rPr>
          <w:rFonts w:ascii="Simplified Arabic" w:hAnsi="Simplified Arabic" w:cs="Simplified Arabic"/>
          <w:sz w:val="24"/>
          <w:lang w:val="en-US" w:eastAsia="en-CA"/>
        </w:rPr>
      </w:pPr>
      <w:r w:rsidRPr="00915A0C">
        <w:rPr>
          <w:rFonts w:ascii="Simplified Arabic" w:hAnsi="Simplified Arabic" w:cs="Simplified Arabic"/>
          <w:sz w:val="24"/>
          <w:rtl/>
          <w:lang w:val="en-US" w:eastAsia="en-CA"/>
        </w:rPr>
        <w:t xml:space="preserve">تيسير عمليات المشاركة المناسبة للغرض من خلال ضمان تحديد أصحاب المصلحة في وقت مبكر، وتحديد الأدوار والمسؤوليات بوضوح، وتوفير المعلومات المتاحة باللغات ذات الصلة، ووضع جداول زمنية كافية للمشاركة، وتوثيق كيفية </w:t>
      </w:r>
      <w:r>
        <w:rPr>
          <w:rFonts w:ascii="Simplified Arabic" w:hAnsi="Simplified Arabic" w:cs="Simplified Arabic" w:hint="cs"/>
          <w:sz w:val="24"/>
          <w:rtl/>
          <w:lang w:val="en-US" w:eastAsia="en-CA"/>
        </w:rPr>
        <w:t>النظر في المدخلات</w:t>
      </w:r>
      <w:r w:rsidRPr="00915A0C">
        <w:rPr>
          <w:rFonts w:ascii="Simplified Arabic" w:hAnsi="Simplified Arabic" w:cs="Simplified Arabic"/>
          <w:sz w:val="24"/>
          <w:rtl/>
          <w:lang w:val="en-US" w:eastAsia="en-CA"/>
        </w:rPr>
        <w:t>؛</w:t>
      </w:r>
    </w:p>
    <w:p w14:paraId="4F956849" w14:textId="661CA152" w:rsidR="00915A0C" w:rsidRDefault="00611EBE" w:rsidP="00915A0C">
      <w:pPr>
        <w:pStyle w:val="ListParagraph"/>
        <w:numPr>
          <w:ilvl w:val="0"/>
          <w:numId w:val="39"/>
        </w:numPr>
        <w:bidi/>
        <w:spacing w:after="120" w:line="216" w:lineRule="auto"/>
        <w:ind w:left="540" w:firstLine="900"/>
        <w:contextualSpacing w:val="0"/>
        <w:rPr>
          <w:rFonts w:ascii="Simplified Arabic" w:hAnsi="Simplified Arabic" w:cs="Simplified Arabic"/>
          <w:sz w:val="24"/>
          <w:lang w:val="en-US" w:eastAsia="en-CA"/>
        </w:rPr>
      </w:pPr>
      <w:r w:rsidRPr="00611EBE">
        <w:rPr>
          <w:rFonts w:ascii="Simplified Arabic" w:hAnsi="Simplified Arabic" w:cs="Simplified Arabic"/>
          <w:sz w:val="24"/>
          <w:rtl/>
          <w:lang w:val="en-US" w:eastAsia="en-CA"/>
        </w:rPr>
        <w:t xml:space="preserve">تشجيع </w:t>
      </w:r>
      <w:r>
        <w:rPr>
          <w:rFonts w:ascii="Simplified Arabic" w:hAnsi="Simplified Arabic" w:cs="Simplified Arabic" w:hint="cs"/>
          <w:sz w:val="24"/>
          <w:rtl/>
          <w:lang w:val="en-US" w:eastAsia="en-CA"/>
        </w:rPr>
        <w:t>الانخراط</w:t>
      </w:r>
      <w:r w:rsidRPr="00611EBE">
        <w:rPr>
          <w:rFonts w:ascii="Simplified Arabic" w:hAnsi="Simplified Arabic" w:cs="Simplified Arabic"/>
          <w:sz w:val="24"/>
          <w:rtl/>
          <w:lang w:val="en-US" w:eastAsia="en-CA"/>
        </w:rPr>
        <w:t xml:space="preserve"> المبكر لأصحاب المصلحة في تصميم تدابير وسياسات إدارة </w:t>
      </w:r>
      <w:r>
        <w:rPr>
          <w:rFonts w:ascii="Simplified Arabic" w:hAnsi="Simplified Arabic" w:cs="Simplified Arabic" w:hint="cs"/>
          <w:sz w:val="24"/>
          <w:rtl/>
          <w:lang w:val="en-US" w:eastAsia="en-CA"/>
        </w:rPr>
        <w:t>الأحياء</w:t>
      </w:r>
      <w:r w:rsidRPr="00611EBE">
        <w:rPr>
          <w:rFonts w:ascii="Simplified Arabic" w:hAnsi="Simplified Arabic" w:cs="Simplified Arabic"/>
          <w:sz w:val="24"/>
          <w:rtl/>
          <w:lang w:val="en-US" w:eastAsia="en-CA"/>
        </w:rPr>
        <w:t xml:space="preserve"> البرية، بما في ذلك </w:t>
      </w:r>
      <w:r w:rsidR="000A574A">
        <w:rPr>
          <w:rFonts w:ascii="Simplified Arabic" w:hAnsi="Simplified Arabic" w:cs="Simplified Arabic" w:hint="cs"/>
          <w:sz w:val="24"/>
          <w:rtl/>
          <w:lang w:val="en-US" w:eastAsia="en-CA"/>
        </w:rPr>
        <w:t>نظم جني</w:t>
      </w:r>
      <w:r w:rsidRPr="00611EBE">
        <w:rPr>
          <w:rFonts w:ascii="Simplified Arabic" w:hAnsi="Simplified Arabic" w:cs="Simplified Arabic"/>
          <w:sz w:val="24"/>
          <w:rtl/>
          <w:lang w:val="en-US" w:eastAsia="en-CA"/>
        </w:rPr>
        <w:t xml:space="preserve"> الحصاد والتخطيط المكاني ومبادرات </w:t>
      </w:r>
      <w:r w:rsidR="002B68CB">
        <w:rPr>
          <w:rFonts w:ascii="Simplified Arabic" w:hAnsi="Simplified Arabic" w:cs="Simplified Arabic" w:hint="cs"/>
          <w:sz w:val="24"/>
          <w:rtl/>
          <w:lang w:val="en-US" w:eastAsia="en-CA"/>
        </w:rPr>
        <w:t>الإصلاح</w:t>
      </w:r>
      <w:r w:rsidRPr="00611EBE">
        <w:rPr>
          <w:rFonts w:ascii="Simplified Arabic" w:hAnsi="Simplified Arabic" w:cs="Simplified Arabic"/>
          <w:sz w:val="24"/>
          <w:rtl/>
          <w:lang w:val="en-US" w:eastAsia="en-CA"/>
        </w:rPr>
        <w:t>، مع تطبيق إجراءات الموافقة الحرة والمسبقة والمستنيرة، حسب الاقتضاء؛</w:t>
      </w:r>
    </w:p>
    <w:p w14:paraId="2ABD9267" w14:textId="18E55696" w:rsidR="00E03061" w:rsidRDefault="00E03061" w:rsidP="00E03061">
      <w:pPr>
        <w:pStyle w:val="ListParagraph"/>
        <w:numPr>
          <w:ilvl w:val="0"/>
          <w:numId w:val="39"/>
        </w:numPr>
        <w:bidi/>
        <w:spacing w:after="120" w:line="216" w:lineRule="auto"/>
        <w:ind w:left="540" w:firstLine="900"/>
        <w:contextualSpacing w:val="0"/>
        <w:rPr>
          <w:rFonts w:ascii="Simplified Arabic" w:hAnsi="Simplified Arabic" w:cs="Simplified Arabic"/>
          <w:sz w:val="24"/>
          <w:lang w:val="en-US" w:eastAsia="en-CA"/>
        </w:rPr>
      </w:pPr>
      <w:r w:rsidRPr="00E03061">
        <w:rPr>
          <w:rFonts w:ascii="Simplified Arabic" w:hAnsi="Simplified Arabic" w:cs="Simplified Arabic"/>
          <w:sz w:val="24"/>
          <w:rtl/>
          <w:lang w:val="en-US" w:eastAsia="en-CA"/>
        </w:rPr>
        <w:lastRenderedPageBreak/>
        <w:t>دعم مشاركة الشعوب الأصلية والمجتمعات المحلية والنساء والشباب</w:t>
      </w:r>
      <w:r w:rsidR="00D365C5">
        <w:rPr>
          <w:rFonts w:ascii="Simplified Arabic" w:hAnsi="Simplified Arabic" w:cs="Simplified Arabic" w:hint="cs"/>
          <w:sz w:val="24"/>
          <w:rtl/>
          <w:lang w:val="en-US" w:eastAsia="en-CA"/>
        </w:rPr>
        <w:t>، و</w:t>
      </w:r>
      <w:r w:rsidR="00D365C5" w:rsidRPr="00E03061">
        <w:rPr>
          <w:rFonts w:ascii="Simplified Arabic" w:hAnsi="Simplified Arabic" w:cs="Simplified Arabic"/>
          <w:sz w:val="24"/>
          <w:rtl/>
          <w:lang w:val="en-US" w:eastAsia="en-CA"/>
        </w:rPr>
        <w:t xml:space="preserve">أصحاب المصلحة </w:t>
      </w:r>
      <w:r w:rsidR="00D365C5">
        <w:rPr>
          <w:rFonts w:ascii="Simplified Arabic" w:hAnsi="Simplified Arabic" w:cs="Simplified Arabic" w:hint="cs"/>
          <w:sz w:val="24"/>
          <w:rtl/>
          <w:lang w:val="en-US" w:eastAsia="en-CA"/>
        </w:rPr>
        <w:t>ذوي الصلة</w:t>
      </w:r>
      <w:r w:rsidR="00D365C5" w:rsidRPr="00E03061">
        <w:rPr>
          <w:rFonts w:ascii="Simplified Arabic" w:hAnsi="Simplified Arabic" w:cs="Simplified Arabic"/>
          <w:sz w:val="24"/>
          <w:rtl/>
          <w:lang w:val="en-US" w:eastAsia="en-CA"/>
        </w:rPr>
        <w:t xml:space="preserve"> مثل السلطات العامة</w:t>
      </w:r>
      <w:r w:rsidR="00D365C5">
        <w:rPr>
          <w:rFonts w:ascii="Simplified Arabic" w:hAnsi="Simplified Arabic" w:cs="Simplified Arabic" w:hint="cs"/>
          <w:sz w:val="24"/>
          <w:rtl/>
          <w:lang w:val="en-US" w:eastAsia="en-CA"/>
        </w:rPr>
        <w:t>،</w:t>
      </w:r>
      <w:r w:rsidRPr="00E03061">
        <w:rPr>
          <w:rFonts w:ascii="Simplified Arabic" w:hAnsi="Simplified Arabic" w:cs="Simplified Arabic"/>
          <w:sz w:val="24"/>
          <w:rtl/>
          <w:lang w:val="en-US" w:eastAsia="en-CA"/>
        </w:rPr>
        <w:t xml:space="preserve"> وملاك الأراضي الخاصة ومديري الحياة البرية والمجتمع المدني والأوساط الأكاديمية والجهات الفاعلة في القطاع الخاص والسلطات الصحية والبيطرية</w:t>
      </w:r>
      <w:r w:rsidR="004D4B33">
        <w:rPr>
          <w:rFonts w:ascii="Simplified Arabic" w:hAnsi="Simplified Arabic" w:cs="Simplified Arabic" w:hint="cs"/>
          <w:sz w:val="24"/>
          <w:rtl/>
          <w:lang w:val="en-US" w:eastAsia="en-CA"/>
        </w:rPr>
        <w:t xml:space="preserve">، </w:t>
      </w:r>
      <w:r w:rsidR="004D4B33" w:rsidRPr="00E03061">
        <w:rPr>
          <w:rFonts w:ascii="Simplified Arabic" w:hAnsi="Simplified Arabic" w:cs="Simplified Arabic"/>
          <w:sz w:val="24"/>
          <w:rtl/>
          <w:lang w:val="en-US" w:eastAsia="en-CA"/>
        </w:rPr>
        <w:t>في عمليات صنع القرار، حسب الاقتضاء</w:t>
      </w:r>
      <w:r w:rsidRPr="00E03061">
        <w:rPr>
          <w:rFonts w:ascii="Simplified Arabic" w:hAnsi="Simplified Arabic" w:cs="Simplified Arabic"/>
          <w:sz w:val="24"/>
          <w:rtl/>
          <w:lang w:val="en-US" w:eastAsia="en-CA"/>
        </w:rPr>
        <w:t>؛</w:t>
      </w:r>
    </w:p>
    <w:p w14:paraId="113E9BBC" w14:textId="03B3DC8B" w:rsidR="00E03061" w:rsidRDefault="00E03061" w:rsidP="00E03061">
      <w:pPr>
        <w:pStyle w:val="ListParagraph"/>
        <w:numPr>
          <w:ilvl w:val="0"/>
          <w:numId w:val="39"/>
        </w:numPr>
        <w:bidi/>
        <w:spacing w:after="120" w:line="216" w:lineRule="auto"/>
        <w:ind w:left="540" w:firstLine="900"/>
        <w:contextualSpacing w:val="0"/>
        <w:rPr>
          <w:rFonts w:ascii="Simplified Arabic" w:hAnsi="Simplified Arabic" w:cs="Simplified Arabic"/>
          <w:sz w:val="24"/>
          <w:lang w:val="en-US" w:eastAsia="en-CA"/>
        </w:rPr>
      </w:pPr>
      <w:r w:rsidRPr="00E03061">
        <w:rPr>
          <w:rFonts w:ascii="Simplified Arabic" w:hAnsi="Simplified Arabic" w:cs="Simplified Arabic"/>
          <w:sz w:val="24"/>
          <w:rtl/>
          <w:lang w:val="en-US" w:eastAsia="en-CA"/>
        </w:rPr>
        <w:t xml:space="preserve">تعزيز أو تقوية آليات الحوكمة التشاركية من خلال </w:t>
      </w:r>
      <w:r w:rsidR="000568D0">
        <w:rPr>
          <w:rFonts w:ascii="Simplified Arabic" w:hAnsi="Simplified Arabic" w:cs="Simplified Arabic" w:hint="cs"/>
          <w:sz w:val="24"/>
          <w:rtl/>
          <w:lang w:val="en-US" w:eastAsia="en-CA"/>
        </w:rPr>
        <w:t>اختصاصات</w:t>
      </w:r>
      <w:r w:rsidRPr="00E03061">
        <w:rPr>
          <w:rFonts w:ascii="Simplified Arabic" w:hAnsi="Simplified Arabic" w:cs="Simplified Arabic"/>
          <w:sz w:val="24"/>
          <w:rtl/>
          <w:lang w:val="en-US" w:eastAsia="en-CA"/>
        </w:rPr>
        <w:t xml:space="preserve"> واضحة وإجراءات صنع القرار وآليات إدارة التفاعلات </w:t>
      </w:r>
      <w:r w:rsidR="000568D0">
        <w:rPr>
          <w:rFonts w:ascii="Simplified Arabic" w:hAnsi="Simplified Arabic" w:cs="Simplified Arabic" w:hint="cs"/>
          <w:sz w:val="24"/>
          <w:rtl/>
          <w:lang w:val="en-US" w:eastAsia="en-CA"/>
        </w:rPr>
        <w:t>التي</w:t>
      </w:r>
      <w:r w:rsidRPr="00E03061">
        <w:rPr>
          <w:rFonts w:ascii="Simplified Arabic" w:hAnsi="Simplified Arabic" w:cs="Simplified Arabic"/>
          <w:sz w:val="24"/>
          <w:rtl/>
          <w:lang w:val="en-US" w:eastAsia="en-CA"/>
        </w:rPr>
        <w:t xml:space="preserve"> </w:t>
      </w:r>
      <w:r w:rsidR="000568D0">
        <w:rPr>
          <w:rFonts w:ascii="Simplified Arabic" w:hAnsi="Simplified Arabic" w:cs="Simplified Arabic" w:hint="cs"/>
          <w:sz w:val="24"/>
          <w:rtl/>
          <w:lang w:val="en-US" w:eastAsia="en-CA"/>
        </w:rPr>
        <w:t>تتداخل فيها</w:t>
      </w:r>
      <w:r w:rsidRPr="00E03061">
        <w:rPr>
          <w:rFonts w:ascii="Simplified Arabic" w:hAnsi="Simplified Arabic" w:cs="Simplified Arabic"/>
          <w:sz w:val="24"/>
          <w:rtl/>
          <w:lang w:val="en-US" w:eastAsia="en-CA"/>
        </w:rPr>
        <w:t xml:space="preserve"> الأنظمة القانونية والعرفية والخاصة؛</w:t>
      </w:r>
    </w:p>
    <w:p w14:paraId="481BF176" w14:textId="6C9E6DE0" w:rsidR="000568D0" w:rsidRDefault="000568D0" w:rsidP="000568D0">
      <w:pPr>
        <w:pStyle w:val="ListParagraph"/>
        <w:numPr>
          <w:ilvl w:val="0"/>
          <w:numId w:val="39"/>
        </w:numPr>
        <w:bidi/>
        <w:spacing w:after="120" w:line="216" w:lineRule="auto"/>
        <w:ind w:left="540" w:firstLine="900"/>
        <w:contextualSpacing w:val="0"/>
        <w:rPr>
          <w:rFonts w:ascii="Simplified Arabic" w:hAnsi="Simplified Arabic" w:cs="Simplified Arabic"/>
          <w:sz w:val="24"/>
          <w:lang w:val="en-US" w:eastAsia="en-CA"/>
        </w:rPr>
      </w:pPr>
      <w:r w:rsidRPr="000568D0">
        <w:rPr>
          <w:rFonts w:ascii="Simplified Arabic" w:hAnsi="Simplified Arabic" w:cs="Simplified Arabic"/>
          <w:sz w:val="24"/>
          <w:rtl/>
          <w:lang w:val="en-US" w:eastAsia="en-CA"/>
        </w:rPr>
        <w:t xml:space="preserve">الاعتراف بأدوات الحوكمة المجتمعية ودعمها، مثل البروتوكولات المجتمعية البيولوجية والثقافية، وترتيبات إدارة الغابات المجتمعية، وأنظمة إدارة المناطق العازلة، والاعتراف بمساهمات الشعوب الأصلية والمجتمعات المحلية وأنظمة معارفها، بما في ذلك القيم الثقافية والروحية والعلاقاتية المرتبطة </w:t>
      </w:r>
      <w:r w:rsidR="00F913A8">
        <w:rPr>
          <w:rFonts w:ascii="Simplified Arabic" w:hAnsi="Simplified Arabic" w:cs="Simplified Arabic" w:hint="cs"/>
          <w:sz w:val="24"/>
          <w:rtl/>
          <w:lang w:val="en-US" w:eastAsia="en-CA"/>
        </w:rPr>
        <w:t>بالأحياء</w:t>
      </w:r>
      <w:r w:rsidRPr="000568D0">
        <w:rPr>
          <w:rFonts w:ascii="Simplified Arabic" w:hAnsi="Simplified Arabic" w:cs="Simplified Arabic"/>
          <w:sz w:val="24"/>
          <w:rtl/>
          <w:lang w:val="en-US" w:eastAsia="en-CA"/>
        </w:rPr>
        <w:t xml:space="preserve"> البرية، من خلال المساعدة التقنية والدعم القانوني وبناء القدرات والتمويل المناسب، بما يتوافق مع التشريعات الوطنية والالتزامات الدولية ذات الصلة؛</w:t>
      </w:r>
    </w:p>
    <w:p w14:paraId="7214F3B0" w14:textId="3FA0AD91" w:rsidR="00F913A8" w:rsidRDefault="00F913A8" w:rsidP="00F913A8">
      <w:pPr>
        <w:pStyle w:val="ListParagraph"/>
        <w:numPr>
          <w:ilvl w:val="0"/>
          <w:numId w:val="39"/>
        </w:numPr>
        <w:bidi/>
        <w:spacing w:after="120" w:line="216" w:lineRule="auto"/>
        <w:ind w:left="540" w:firstLine="900"/>
        <w:contextualSpacing w:val="0"/>
        <w:rPr>
          <w:rFonts w:ascii="Simplified Arabic" w:hAnsi="Simplified Arabic" w:cs="Simplified Arabic"/>
          <w:sz w:val="24"/>
          <w:lang w:val="en-US" w:eastAsia="en-CA"/>
        </w:rPr>
      </w:pPr>
      <w:r>
        <w:rPr>
          <w:rFonts w:ascii="Simplified Arabic" w:hAnsi="Simplified Arabic" w:cs="Simplified Arabic" w:hint="cs"/>
          <w:sz w:val="24"/>
          <w:rtl/>
          <w:lang w:val="en-US" w:eastAsia="en-CA"/>
        </w:rPr>
        <w:t>تشجيع، و</w:t>
      </w:r>
      <w:r w:rsidR="00C64ADE">
        <w:rPr>
          <w:rFonts w:ascii="Simplified Arabic" w:hAnsi="Simplified Arabic" w:cs="Simplified Arabic" w:hint="cs"/>
          <w:sz w:val="24"/>
          <w:rtl/>
          <w:lang w:val="en-US" w:eastAsia="en-CA"/>
        </w:rPr>
        <w:t>ع</w:t>
      </w:r>
      <w:r>
        <w:rPr>
          <w:rFonts w:ascii="Simplified Arabic" w:hAnsi="Simplified Arabic" w:cs="Simplified Arabic" w:hint="cs"/>
          <w:sz w:val="24"/>
          <w:rtl/>
          <w:lang w:val="en-US" w:eastAsia="en-CA"/>
        </w:rPr>
        <w:t xml:space="preserve">ند الاقتضاء، </w:t>
      </w:r>
      <w:r w:rsidRPr="00F913A8">
        <w:rPr>
          <w:rFonts w:ascii="Simplified Arabic" w:hAnsi="Simplified Arabic" w:cs="Simplified Arabic"/>
          <w:sz w:val="24"/>
          <w:rtl/>
          <w:lang w:val="en-US" w:eastAsia="en-CA"/>
        </w:rPr>
        <w:t xml:space="preserve">تعزيز ترتيبات الحيازة والوصول من خلال الاعتراف بدور </w:t>
      </w:r>
      <w:r w:rsidR="00CD5BCC">
        <w:rPr>
          <w:rFonts w:ascii="Simplified Arabic" w:hAnsi="Simplified Arabic" w:cs="Simplified Arabic" w:hint="cs"/>
          <w:sz w:val="24"/>
          <w:rtl/>
          <w:lang w:val="en-US" w:eastAsia="en-CA"/>
        </w:rPr>
        <w:t>نظم</w:t>
      </w:r>
      <w:r w:rsidRPr="00F913A8">
        <w:rPr>
          <w:rFonts w:ascii="Simplified Arabic" w:hAnsi="Simplified Arabic" w:cs="Simplified Arabic"/>
          <w:sz w:val="24"/>
          <w:rtl/>
          <w:lang w:val="en-US" w:eastAsia="en-CA"/>
        </w:rPr>
        <w:t xml:space="preserve"> إدارة </w:t>
      </w:r>
      <w:r w:rsidR="00CD5BCC">
        <w:rPr>
          <w:rFonts w:ascii="Simplified Arabic" w:hAnsi="Simplified Arabic" w:cs="Simplified Arabic" w:hint="cs"/>
          <w:sz w:val="24"/>
          <w:rtl/>
          <w:lang w:val="en-US" w:eastAsia="en-CA"/>
        </w:rPr>
        <w:t>الأحياء</w:t>
      </w:r>
      <w:r w:rsidRPr="00F913A8">
        <w:rPr>
          <w:rFonts w:ascii="Simplified Arabic" w:hAnsi="Simplified Arabic" w:cs="Simplified Arabic"/>
          <w:sz w:val="24"/>
          <w:rtl/>
          <w:lang w:val="en-US" w:eastAsia="en-CA"/>
        </w:rPr>
        <w:t xml:space="preserve"> البرية العرفية في تطوير</w:t>
      </w:r>
      <w:r w:rsidR="00CD5BCC">
        <w:rPr>
          <w:rFonts w:ascii="Simplified Arabic" w:hAnsi="Simplified Arabic" w:cs="Simplified Arabic" w:hint="cs"/>
          <w:sz w:val="24"/>
          <w:rtl/>
          <w:lang w:val="en-US" w:eastAsia="en-CA"/>
        </w:rPr>
        <w:t xml:space="preserve"> صكوك و</w:t>
      </w:r>
      <w:r w:rsidRPr="00F913A8">
        <w:rPr>
          <w:rFonts w:ascii="Simplified Arabic" w:hAnsi="Simplified Arabic" w:cs="Simplified Arabic"/>
          <w:sz w:val="24"/>
          <w:rtl/>
          <w:lang w:val="en-US" w:eastAsia="en-CA"/>
        </w:rPr>
        <w:t xml:space="preserve">أدوات </w:t>
      </w:r>
      <w:r w:rsidR="00CD5BCC">
        <w:rPr>
          <w:rFonts w:ascii="Simplified Arabic" w:hAnsi="Simplified Arabic" w:cs="Simplified Arabic" w:hint="cs"/>
          <w:sz w:val="24"/>
          <w:rtl/>
          <w:lang w:val="en-US" w:eastAsia="en-CA"/>
        </w:rPr>
        <w:t>سياساتية</w:t>
      </w:r>
      <w:r w:rsidRPr="00F913A8">
        <w:rPr>
          <w:rFonts w:ascii="Simplified Arabic" w:hAnsi="Simplified Arabic" w:cs="Simplified Arabic"/>
          <w:sz w:val="24"/>
          <w:rtl/>
          <w:lang w:val="en-US" w:eastAsia="en-CA"/>
        </w:rPr>
        <w:t xml:space="preserve">، عند الاقتضاء، وتوضيح كيفية ارتباط حقوق الحيازة والاستخدام بإدارة </w:t>
      </w:r>
      <w:r w:rsidR="00CD5BCC">
        <w:rPr>
          <w:rFonts w:ascii="Simplified Arabic" w:hAnsi="Simplified Arabic" w:cs="Simplified Arabic" w:hint="cs"/>
          <w:sz w:val="24"/>
          <w:rtl/>
          <w:lang w:val="en-US" w:eastAsia="en-CA"/>
        </w:rPr>
        <w:t>الأحياء</w:t>
      </w:r>
      <w:r w:rsidRPr="00F913A8">
        <w:rPr>
          <w:rFonts w:ascii="Simplified Arabic" w:hAnsi="Simplified Arabic" w:cs="Simplified Arabic"/>
          <w:sz w:val="24"/>
          <w:rtl/>
          <w:lang w:val="en-US" w:eastAsia="en-CA"/>
        </w:rPr>
        <w:t xml:space="preserve"> البرية وتقاسم المنافع ومسؤوليات الإشراف؛</w:t>
      </w:r>
    </w:p>
    <w:p w14:paraId="0DCC703D" w14:textId="5984228B" w:rsidR="00C64ADE" w:rsidRPr="00C64ADE" w:rsidRDefault="00C64ADE" w:rsidP="00C64ADE">
      <w:pPr>
        <w:pStyle w:val="ListParagraph"/>
        <w:numPr>
          <w:ilvl w:val="0"/>
          <w:numId w:val="39"/>
        </w:numPr>
        <w:bidi/>
        <w:spacing w:after="120" w:line="216" w:lineRule="auto"/>
        <w:ind w:left="540" w:firstLine="900"/>
        <w:contextualSpacing w:val="0"/>
        <w:rPr>
          <w:rFonts w:ascii="Simplified Arabic" w:hAnsi="Simplified Arabic" w:cs="Simplified Arabic"/>
          <w:sz w:val="24"/>
          <w:lang w:val="en-US" w:eastAsia="en-CA"/>
        </w:rPr>
      </w:pPr>
      <w:r w:rsidRPr="00C64ADE">
        <w:rPr>
          <w:rFonts w:ascii="Simplified Arabic" w:hAnsi="Simplified Arabic" w:cs="Simplified Arabic"/>
          <w:sz w:val="24"/>
          <w:rtl/>
          <w:lang w:val="en-US" w:eastAsia="en-CA"/>
        </w:rPr>
        <w:t xml:space="preserve">تيسير الوصول الشفاف إلى المعلومات الاجتماعية والبيئية والاقتصادية ذات الصلة من خلال نشر خطط الإدارة، ومبررات الحصاد أو الحصص، </w:t>
      </w:r>
      <w:r w:rsidR="005C2E24">
        <w:rPr>
          <w:rFonts w:ascii="Simplified Arabic" w:hAnsi="Simplified Arabic" w:cs="Simplified Arabic" w:hint="cs"/>
          <w:sz w:val="24"/>
          <w:rtl/>
          <w:lang w:val="en-US" w:eastAsia="en-CA"/>
        </w:rPr>
        <w:t>وموجزات</w:t>
      </w:r>
      <w:r w:rsidRPr="00C64ADE">
        <w:rPr>
          <w:rFonts w:ascii="Simplified Arabic" w:hAnsi="Simplified Arabic" w:cs="Simplified Arabic"/>
          <w:sz w:val="24"/>
          <w:rtl/>
          <w:lang w:val="en-US" w:eastAsia="en-CA"/>
        </w:rPr>
        <w:t xml:space="preserve"> الرصد، وقواعد الترخيص، وتخصيص الإيرادات، مع حماية المعلومات الحساسة حيث أن الكشف عنها، على سبيل المثال، عن بؤر الصيد الجائر أو المعارف التقليدية السرية، قد يزيد من المخاطر؛</w:t>
      </w:r>
    </w:p>
    <w:p w14:paraId="057CDB05" w14:textId="18C70050" w:rsidR="00C64ADE" w:rsidRPr="00C64ADE" w:rsidRDefault="00C64ADE" w:rsidP="00C64ADE">
      <w:pPr>
        <w:pStyle w:val="ListParagraph"/>
        <w:numPr>
          <w:ilvl w:val="0"/>
          <w:numId w:val="39"/>
        </w:numPr>
        <w:bidi/>
        <w:spacing w:after="120" w:line="216" w:lineRule="auto"/>
        <w:ind w:left="540" w:firstLine="900"/>
        <w:contextualSpacing w:val="0"/>
        <w:rPr>
          <w:rFonts w:ascii="Simplified Arabic" w:hAnsi="Simplified Arabic" w:cs="Simplified Arabic"/>
          <w:sz w:val="24"/>
          <w:lang w:val="en-US" w:eastAsia="en-CA"/>
        </w:rPr>
      </w:pPr>
      <w:r w:rsidRPr="00C64ADE">
        <w:rPr>
          <w:rFonts w:ascii="Simplified Arabic" w:hAnsi="Simplified Arabic" w:cs="Simplified Arabic"/>
          <w:sz w:val="24"/>
          <w:rtl/>
          <w:lang w:val="en-US" w:eastAsia="en-CA"/>
        </w:rPr>
        <w:t xml:space="preserve">تعزيز التمثيل المتوازن في هيئات إدارة </w:t>
      </w:r>
      <w:r w:rsidR="005C2E24">
        <w:rPr>
          <w:rFonts w:ascii="Simplified Arabic" w:hAnsi="Simplified Arabic" w:cs="Simplified Arabic" w:hint="cs"/>
          <w:sz w:val="24"/>
          <w:rtl/>
          <w:lang w:val="en-US" w:eastAsia="en-CA"/>
        </w:rPr>
        <w:t>الأحياء</w:t>
      </w:r>
      <w:r w:rsidRPr="00C64ADE">
        <w:rPr>
          <w:rFonts w:ascii="Simplified Arabic" w:hAnsi="Simplified Arabic" w:cs="Simplified Arabic"/>
          <w:sz w:val="24"/>
          <w:rtl/>
          <w:lang w:val="en-US" w:eastAsia="en-CA"/>
        </w:rPr>
        <w:t xml:space="preserve"> البرية من خلال تدابير مثل الحصص، وتناوب المقاعد، ومعالجة العوائق التي تواجهها النساء والشباب والفئات الممثلة تمثيلاً ناقصاً، بما في ذلك الفئات الأكثر ضعفاً والأكثر اعتماداً على التنوع البيولوجي؛</w:t>
      </w:r>
    </w:p>
    <w:p w14:paraId="4DAD20F9" w14:textId="08B15E02" w:rsidR="00C64ADE" w:rsidRPr="00C64ADE" w:rsidRDefault="00C64ADE" w:rsidP="00C64ADE">
      <w:pPr>
        <w:pStyle w:val="ListParagraph"/>
        <w:numPr>
          <w:ilvl w:val="0"/>
          <w:numId w:val="39"/>
        </w:numPr>
        <w:bidi/>
        <w:spacing w:after="120" w:line="216" w:lineRule="auto"/>
        <w:ind w:left="540" w:firstLine="900"/>
        <w:contextualSpacing w:val="0"/>
        <w:rPr>
          <w:rFonts w:ascii="Simplified Arabic" w:hAnsi="Simplified Arabic" w:cs="Simplified Arabic"/>
          <w:sz w:val="24"/>
          <w:lang w:val="en-US" w:eastAsia="en-CA"/>
        </w:rPr>
      </w:pPr>
      <w:r w:rsidRPr="00C64ADE">
        <w:rPr>
          <w:rFonts w:ascii="Simplified Arabic" w:hAnsi="Simplified Arabic" w:cs="Simplified Arabic"/>
          <w:sz w:val="24"/>
          <w:rtl/>
          <w:lang w:val="en-US" w:eastAsia="en-CA"/>
        </w:rPr>
        <w:t>تيسير إنشاء آليات لمنع</w:t>
      </w:r>
      <w:r w:rsidR="002D6BF8">
        <w:rPr>
          <w:rFonts w:ascii="Simplified Arabic" w:hAnsi="Simplified Arabic" w:cs="Simplified Arabic" w:hint="cs"/>
          <w:sz w:val="24"/>
          <w:rtl/>
          <w:lang w:val="en-US" w:eastAsia="en-CA"/>
        </w:rPr>
        <w:t xml:space="preserve"> التعرض للظلم يمكن الوصول إليها</w:t>
      </w:r>
      <w:r w:rsidRPr="00C64ADE">
        <w:rPr>
          <w:rFonts w:ascii="Simplified Arabic" w:hAnsi="Simplified Arabic" w:cs="Simplified Arabic"/>
          <w:sz w:val="24"/>
          <w:rtl/>
          <w:lang w:val="en-US" w:eastAsia="en-CA"/>
        </w:rPr>
        <w:t>، وحل النزاعات، وإدارة الصراعات، وضمان رصد النتائج واستخدامها لتحسين السياسات والممارسات؛</w:t>
      </w:r>
    </w:p>
    <w:p w14:paraId="1BED995A" w14:textId="3BAD891E" w:rsidR="00C64ADE" w:rsidRPr="00C64ADE" w:rsidRDefault="00C64ADE" w:rsidP="00C64ADE">
      <w:pPr>
        <w:pStyle w:val="ListParagraph"/>
        <w:numPr>
          <w:ilvl w:val="0"/>
          <w:numId w:val="39"/>
        </w:numPr>
        <w:bidi/>
        <w:spacing w:after="120" w:line="216" w:lineRule="auto"/>
        <w:ind w:left="540" w:firstLine="900"/>
        <w:contextualSpacing w:val="0"/>
        <w:rPr>
          <w:rFonts w:ascii="Simplified Arabic" w:hAnsi="Simplified Arabic" w:cs="Simplified Arabic"/>
          <w:sz w:val="24"/>
          <w:lang w:val="en-US" w:eastAsia="en-CA"/>
        </w:rPr>
      </w:pPr>
      <w:r w:rsidRPr="00C64ADE">
        <w:rPr>
          <w:rFonts w:ascii="Simplified Arabic" w:hAnsi="Simplified Arabic" w:cs="Simplified Arabic"/>
          <w:sz w:val="24"/>
          <w:rtl/>
          <w:lang w:val="en-US" w:eastAsia="en-CA"/>
        </w:rPr>
        <w:t xml:space="preserve">تطبيق تقييمات المخاطر التشاركية، وتخطيط السيناريوهات، وتحليلات المفاضلة عند اتخاذ قرارات ذات آثار بيئية أو اجتماعية كبيرة. </w:t>
      </w:r>
      <w:r w:rsidR="00AD2E99">
        <w:rPr>
          <w:rFonts w:ascii="Simplified Arabic" w:hAnsi="Simplified Arabic" w:cs="Simplified Arabic" w:hint="cs"/>
          <w:sz w:val="24"/>
          <w:rtl/>
          <w:lang w:val="en-US" w:eastAsia="en-CA"/>
        </w:rPr>
        <w:t>و</w:t>
      </w:r>
      <w:r w:rsidRPr="00C64ADE">
        <w:rPr>
          <w:rFonts w:ascii="Simplified Arabic" w:hAnsi="Simplified Arabic" w:cs="Simplified Arabic"/>
          <w:sz w:val="24"/>
          <w:rtl/>
          <w:lang w:val="en-US" w:eastAsia="en-CA"/>
        </w:rPr>
        <w:t xml:space="preserve">يجوز للأطراف، عند الحاجة، تقديم التيسير والدعم </w:t>
      </w:r>
      <w:r w:rsidR="00AD2E99">
        <w:rPr>
          <w:rFonts w:ascii="Simplified Arabic" w:hAnsi="Simplified Arabic" w:cs="Simplified Arabic" w:hint="cs"/>
          <w:sz w:val="24"/>
          <w:rtl/>
          <w:lang w:val="en-US" w:eastAsia="en-CA"/>
        </w:rPr>
        <w:t>التقني</w:t>
      </w:r>
      <w:r w:rsidRPr="00C64ADE">
        <w:rPr>
          <w:rFonts w:ascii="Simplified Arabic" w:hAnsi="Simplified Arabic" w:cs="Simplified Arabic"/>
          <w:sz w:val="24"/>
          <w:rtl/>
          <w:lang w:val="en-US" w:eastAsia="en-CA"/>
        </w:rPr>
        <w:t xml:space="preserve"> وبناء القدرات لتمكين المشاركة العادلة؛</w:t>
      </w:r>
    </w:p>
    <w:p w14:paraId="40F0ADF8" w14:textId="33985C8C" w:rsidR="00C64ADE" w:rsidRDefault="00C64ADE" w:rsidP="00AD2E99">
      <w:pPr>
        <w:pStyle w:val="ListParagraph"/>
        <w:numPr>
          <w:ilvl w:val="0"/>
          <w:numId w:val="39"/>
        </w:numPr>
        <w:bidi/>
        <w:spacing w:after="120" w:line="216" w:lineRule="auto"/>
        <w:ind w:left="540" w:firstLine="900"/>
        <w:contextualSpacing w:val="0"/>
        <w:rPr>
          <w:rFonts w:ascii="Simplified Arabic" w:hAnsi="Simplified Arabic" w:cs="Simplified Arabic"/>
          <w:sz w:val="24"/>
          <w:lang w:val="en-US" w:eastAsia="en-CA"/>
        </w:rPr>
      </w:pPr>
      <w:r w:rsidRPr="00C64ADE">
        <w:rPr>
          <w:rFonts w:ascii="Simplified Arabic" w:hAnsi="Simplified Arabic" w:cs="Simplified Arabic"/>
          <w:sz w:val="24"/>
          <w:rtl/>
          <w:lang w:val="en-US" w:eastAsia="en-CA"/>
        </w:rPr>
        <w:t xml:space="preserve">تعزيز الحوار الشامل والعمل المشترك في سياقات الصراع بين الإنسان </w:t>
      </w:r>
      <w:r w:rsidR="005718C0">
        <w:rPr>
          <w:rFonts w:ascii="Simplified Arabic" w:hAnsi="Simplified Arabic" w:cs="Simplified Arabic" w:hint="cs"/>
          <w:sz w:val="24"/>
          <w:rtl/>
          <w:lang w:val="en-US" w:eastAsia="en-CA"/>
        </w:rPr>
        <w:t>والأحياء</w:t>
      </w:r>
      <w:r w:rsidRPr="00C64ADE">
        <w:rPr>
          <w:rFonts w:ascii="Simplified Arabic" w:hAnsi="Simplified Arabic" w:cs="Simplified Arabic"/>
          <w:sz w:val="24"/>
          <w:rtl/>
          <w:lang w:val="en-US" w:eastAsia="en-CA"/>
        </w:rPr>
        <w:t xml:space="preserve"> البرية وخطر الأمراض الحيوانية المنشأ من خلال ربط </w:t>
      </w:r>
      <w:r w:rsidR="00461EB6">
        <w:rPr>
          <w:rFonts w:ascii="Simplified Arabic" w:hAnsi="Simplified Arabic" w:cs="Simplified Arabic" w:hint="cs"/>
          <w:sz w:val="24"/>
          <w:rtl/>
          <w:lang w:val="en-US" w:eastAsia="en-CA"/>
        </w:rPr>
        <w:t>ال</w:t>
      </w:r>
      <w:r w:rsidRPr="00C64ADE">
        <w:rPr>
          <w:rFonts w:ascii="Simplified Arabic" w:hAnsi="Simplified Arabic" w:cs="Simplified Arabic"/>
          <w:sz w:val="24"/>
          <w:rtl/>
          <w:lang w:val="en-US" w:eastAsia="en-CA"/>
        </w:rPr>
        <w:t>سلطات</w:t>
      </w:r>
      <w:r w:rsidR="00461EB6">
        <w:rPr>
          <w:rFonts w:ascii="Simplified Arabic" w:hAnsi="Simplified Arabic" w:cs="Simplified Arabic" w:hint="cs"/>
          <w:sz w:val="24"/>
          <w:rtl/>
          <w:lang w:val="en-US" w:eastAsia="en-CA"/>
        </w:rPr>
        <w:t xml:space="preserve"> المعنية بالأحياء </w:t>
      </w:r>
      <w:r w:rsidRPr="00C64ADE">
        <w:rPr>
          <w:rFonts w:ascii="Simplified Arabic" w:hAnsi="Simplified Arabic" w:cs="Simplified Arabic"/>
          <w:sz w:val="24"/>
          <w:rtl/>
          <w:lang w:val="en-US" w:eastAsia="en-CA"/>
        </w:rPr>
        <w:t>البرية بالمجتمعات والخدمات الصحية والبيطرية والقطاعات ذات الصلة، وباستخدام تدابير عملية، مثل أنظمة الإنذار المبكر وفرق الاستجابة المجتمعية والبروتوكولات المتفق عليها للتعامل الآمن والإبلاغ.</w:t>
      </w:r>
    </w:p>
    <w:p w14:paraId="0825A22B" w14:textId="547AFFFF" w:rsidR="00461EB6" w:rsidRPr="0045338B" w:rsidRDefault="00461EB6" w:rsidP="0045338B">
      <w:pPr>
        <w:keepNext/>
        <w:keepLines/>
        <w:bidi/>
        <w:spacing w:after="120" w:line="216" w:lineRule="auto"/>
        <w:rPr>
          <w:rFonts w:eastAsia="MS Mincho" w:cs="Simplified Arabic"/>
          <w:b/>
          <w:bCs/>
          <w:sz w:val="20"/>
          <w:rtl/>
        </w:rPr>
      </w:pPr>
      <w:r w:rsidRPr="0045338B">
        <w:rPr>
          <w:rFonts w:eastAsia="MS Mincho" w:cs="Simplified Arabic" w:hint="cs"/>
          <w:b/>
          <w:bCs/>
          <w:sz w:val="20"/>
          <w:rtl/>
        </w:rPr>
        <w:t>جيم-</w:t>
      </w:r>
      <w:r w:rsidRPr="0045338B">
        <w:rPr>
          <w:rFonts w:eastAsia="MS Mincho" w:cs="Simplified Arabic"/>
          <w:b/>
          <w:bCs/>
          <w:sz w:val="20"/>
          <w:rtl/>
        </w:rPr>
        <w:tab/>
        <w:t xml:space="preserve">إدراج </w:t>
      </w:r>
      <w:r w:rsidR="0091557B" w:rsidRPr="0045338B">
        <w:rPr>
          <w:rFonts w:eastAsia="MS Mincho" w:cs="Simplified Arabic"/>
          <w:b/>
          <w:bCs/>
          <w:sz w:val="20"/>
          <w:rtl/>
        </w:rPr>
        <w:t xml:space="preserve">نظم متعددة للمعارف </w:t>
      </w:r>
      <w:r w:rsidRPr="0045338B">
        <w:rPr>
          <w:rFonts w:eastAsia="MS Mincho" w:cs="Simplified Arabic"/>
          <w:b/>
          <w:bCs/>
          <w:sz w:val="20"/>
          <w:rtl/>
        </w:rPr>
        <w:t>والاعتراف بالحقوق</w:t>
      </w:r>
    </w:p>
    <w:p w14:paraId="1A84EE1E" w14:textId="05485F7C" w:rsidR="00461EB6" w:rsidRDefault="00672B74" w:rsidP="00672B74">
      <w:pPr>
        <w:pStyle w:val="ListParagraph"/>
        <w:numPr>
          <w:ilvl w:val="0"/>
          <w:numId w:val="29"/>
        </w:numPr>
        <w:bidi/>
        <w:spacing w:after="120" w:line="216" w:lineRule="auto"/>
        <w:ind w:left="562" w:firstLine="0"/>
        <w:contextualSpacing w:val="0"/>
        <w:rPr>
          <w:rFonts w:ascii="Simplified Arabic" w:hAnsi="Simplified Arabic" w:cs="Simplified Arabic"/>
          <w:sz w:val="24"/>
          <w:lang w:val="en-US" w:eastAsia="en-CA"/>
        </w:rPr>
      </w:pPr>
      <w:r w:rsidRPr="00672B74">
        <w:rPr>
          <w:rFonts w:ascii="Simplified Arabic" w:hAnsi="Simplified Arabic" w:cs="Simplified Arabic"/>
          <w:sz w:val="24"/>
          <w:rtl/>
          <w:lang w:val="en-US" w:eastAsia="en-CA"/>
        </w:rPr>
        <w:t xml:space="preserve">يمكن تعزيز الإدارة المستدامة </w:t>
      </w:r>
      <w:r>
        <w:rPr>
          <w:rFonts w:ascii="Simplified Arabic" w:hAnsi="Simplified Arabic" w:cs="Simplified Arabic" w:hint="cs"/>
          <w:sz w:val="24"/>
          <w:rtl/>
          <w:lang w:val="en-US" w:eastAsia="en-CA"/>
        </w:rPr>
        <w:t>للأحياء</w:t>
      </w:r>
      <w:r w:rsidRPr="00672B74">
        <w:rPr>
          <w:rFonts w:ascii="Simplified Arabic" w:hAnsi="Simplified Arabic" w:cs="Simplified Arabic"/>
          <w:sz w:val="24"/>
          <w:rtl/>
          <w:lang w:val="en-US" w:eastAsia="en-CA"/>
        </w:rPr>
        <w:t xml:space="preserve"> البرية من خلال الاستناد إلى </w:t>
      </w:r>
      <w:r w:rsidR="0091557B">
        <w:rPr>
          <w:rStyle w:val="hps"/>
          <w:rFonts w:ascii="Simplified Arabic" w:eastAsia="YouYuan" w:hAnsi="Simplified Arabic" w:cs="Simplified Arabic" w:hint="cs"/>
          <w:kern w:val="2"/>
          <w:rtl/>
          <w:lang w:val="en-US" w:bidi="ar"/>
        </w:rPr>
        <w:t>نظم متعددة للمعارف</w:t>
      </w:r>
      <w:r w:rsidRPr="00672B74">
        <w:rPr>
          <w:rFonts w:ascii="Simplified Arabic" w:hAnsi="Simplified Arabic" w:cs="Simplified Arabic"/>
          <w:sz w:val="24"/>
          <w:rtl/>
          <w:lang w:val="en-US" w:eastAsia="en-CA"/>
        </w:rPr>
        <w:t xml:space="preserve">، وتطبيقها بطرق تضمن الاعتراف بالحقوق وأنظمة الحوكمة والمسؤوليات ذات الصلة. وقد أبرزت </w:t>
      </w:r>
      <w:r>
        <w:rPr>
          <w:rFonts w:ascii="Simplified Arabic" w:hAnsi="Simplified Arabic" w:cs="Simplified Arabic" w:hint="cs"/>
          <w:sz w:val="24"/>
          <w:rtl/>
          <w:lang w:val="en-US" w:eastAsia="en-CA"/>
        </w:rPr>
        <w:t>التعليقات</w:t>
      </w:r>
      <w:r w:rsidRPr="00672B74">
        <w:rPr>
          <w:rFonts w:ascii="Simplified Arabic" w:hAnsi="Simplified Arabic" w:cs="Simplified Arabic"/>
          <w:sz w:val="24"/>
          <w:rtl/>
          <w:lang w:val="en-US" w:eastAsia="en-CA"/>
        </w:rPr>
        <w:t xml:space="preserve"> الواردة استجابةً للإخطارين رقمي </w:t>
      </w:r>
      <w:hyperlink r:id="rId43" w:history="1">
        <w:r w:rsidRPr="00672B74">
          <w:rPr>
            <w:rStyle w:val="Hyperlink"/>
            <w:rFonts w:ascii="Simplified Arabic" w:hAnsi="Simplified Arabic" w:cs="Simplified Arabic"/>
            <w:sz w:val="24"/>
            <w:rtl/>
            <w:lang w:val="en-US" w:eastAsia="en-CA"/>
          </w:rPr>
          <w:t>2025-014</w:t>
        </w:r>
      </w:hyperlink>
      <w:r w:rsidRPr="00672B74">
        <w:rPr>
          <w:rFonts w:ascii="Simplified Arabic" w:hAnsi="Simplified Arabic" w:cs="Simplified Arabic"/>
          <w:sz w:val="24"/>
          <w:rtl/>
          <w:lang w:val="en-US" w:eastAsia="en-CA"/>
        </w:rPr>
        <w:t xml:space="preserve"> و</w:t>
      </w:r>
      <w:hyperlink r:id="rId44" w:history="1">
        <w:r w:rsidRPr="0091557B">
          <w:rPr>
            <w:rStyle w:val="Hyperlink"/>
            <w:rFonts w:ascii="Simplified Arabic" w:hAnsi="Simplified Arabic" w:cs="Simplified Arabic"/>
            <w:sz w:val="24"/>
            <w:rtl/>
            <w:lang w:val="en-US" w:eastAsia="en-CA"/>
          </w:rPr>
          <w:t>2025-015</w:t>
        </w:r>
      </w:hyperlink>
      <w:r w:rsidRPr="00672B74">
        <w:rPr>
          <w:rFonts w:ascii="Simplified Arabic" w:hAnsi="Simplified Arabic" w:cs="Simplified Arabic"/>
          <w:sz w:val="24"/>
          <w:rtl/>
          <w:lang w:val="en-US" w:eastAsia="en-CA"/>
        </w:rPr>
        <w:t xml:space="preserve"> أن </w:t>
      </w:r>
      <w:r w:rsidR="0091557B">
        <w:rPr>
          <w:rFonts w:ascii="Simplified Arabic" w:hAnsi="Simplified Arabic" w:cs="Simplified Arabic" w:hint="cs"/>
          <w:sz w:val="24"/>
          <w:rtl/>
          <w:lang w:val="en-US" w:eastAsia="en-CA"/>
        </w:rPr>
        <w:t>المعارف</w:t>
      </w:r>
      <w:r w:rsidRPr="00672B74">
        <w:rPr>
          <w:rFonts w:ascii="Simplified Arabic" w:hAnsi="Simplified Arabic" w:cs="Simplified Arabic"/>
          <w:sz w:val="24"/>
          <w:rtl/>
          <w:lang w:val="en-US" w:eastAsia="en-CA"/>
        </w:rPr>
        <w:t xml:space="preserve"> العلمية غالبًا ما تكون أكثر فعالية عند النظر إليها جنبًا إلى جنب مع </w:t>
      </w:r>
      <w:r w:rsidR="0091557B">
        <w:rPr>
          <w:rFonts w:ascii="Simplified Arabic" w:hAnsi="Simplified Arabic" w:cs="Simplified Arabic" w:hint="cs"/>
          <w:sz w:val="24"/>
          <w:rtl/>
          <w:lang w:val="en-US" w:eastAsia="en-CA"/>
        </w:rPr>
        <w:t>المعارف</w:t>
      </w:r>
      <w:r w:rsidRPr="00672B74">
        <w:rPr>
          <w:rFonts w:ascii="Simplified Arabic" w:hAnsi="Simplified Arabic" w:cs="Simplified Arabic"/>
          <w:sz w:val="24"/>
          <w:rtl/>
          <w:lang w:val="en-US" w:eastAsia="en-CA"/>
        </w:rPr>
        <w:t xml:space="preserve"> التقليدية، وأن احترام حقوق الشعوب الأصلية والمجتمعات المحلية، بما في ذلك ما يتعلق بأنظمة الحوكمة العرفية، وترتيبات الحيازة، والحقوق المتعلقة </w:t>
      </w:r>
      <w:r w:rsidR="00F31B52">
        <w:rPr>
          <w:rFonts w:ascii="Simplified Arabic" w:hAnsi="Simplified Arabic" w:cs="Simplified Arabic" w:hint="cs"/>
          <w:sz w:val="24"/>
          <w:rtl/>
          <w:lang w:val="en-US" w:eastAsia="en-CA"/>
        </w:rPr>
        <w:t>بالمعارف</w:t>
      </w:r>
      <w:r w:rsidRPr="00672B74">
        <w:rPr>
          <w:rFonts w:ascii="Simplified Arabic" w:hAnsi="Simplified Arabic" w:cs="Simplified Arabic"/>
          <w:sz w:val="24"/>
          <w:rtl/>
          <w:lang w:val="en-US" w:eastAsia="en-CA"/>
        </w:rPr>
        <w:t xml:space="preserve">، يُعد شرطًا أساسيًا للتنفيذ الفعال والعادل. وينبغي للأطراف أن </w:t>
      </w:r>
      <w:r w:rsidRPr="00672B74">
        <w:rPr>
          <w:rFonts w:ascii="Simplified Arabic" w:hAnsi="Simplified Arabic" w:cs="Simplified Arabic"/>
          <w:sz w:val="24"/>
          <w:rtl/>
          <w:lang w:val="en-US" w:eastAsia="en-CA"/>
        </w:rPr>
        <w:lastRenderedPageBreak/>
        <w:t xml:space="preserve">تُعزز الإدارة المستدامة </w:t>
      </w:r>
      <w:r w:rsidR="0091557B">
        <w:rPr>
          <w:rFonts w:ascii="Simplified Arabic" w:hAnsi="Simplified Arabic" w:cs="Simplified Arabic" w:hint="cs"/>
          <w:sz w:val="24"/>
          <w:rtl/>
          <w:lang w:val="en-US" w:eastAsia="en-CA"/>
        </w:rPr>
        <w:t>للأحياء</w:t>
      </w:r>
      <w:r w:rsidRPr="00672B74">
        <w:rPr>
          <w:rFonts w:ascii="Simplified Arabic" w:hAnsi="Simplified Arabic" w:cs="Simplified Arabic"/>
          <w:sz w:val="24"/>
          <w:rtl/>
          <w:lang w:val="en-US" w:eastAsia="en-CA"/>
        </w:rPr>
        <w:t xml:space="preserve"> البرية من خلال الإجراءات التالية، حسب الاقتضاء، مع مراعاة الظروف والأولويات الوطنية:</w:t>
      </w:r>
    </w:p>
    <w:p w14:paraId="20C29575" w14:textId="6DD2F7D5" w:rsidR="00456164" w:rsidRDefault="00456164" w:rsidP="00456164">
      <w:pPr>
        <w:pStyle w:val="ListParagraph"/>
        <w:numPr>
          <w:ilvl w:val="0"/>
          <w:numId w:val="40"/>
        </w:numPr>
        <w:bidi/>
        <w:spacing w:after="120" w:line="216" w:lineRule="auto"/>
        <w:ind w:left="540" w:firstLine="900"/>
        <w:contextualSpacing w:val="0"/>
        <w:rPr>
          <w:rFonts w:ascii="Simplified Arabic" w:hAnsi="Simplified Arabic" w:cs="Simplified Arabic"/>
          <w:sz w:val="24"/>
          <w:lang w:val="en-US" w:eastAsia="en-CA" w:bidi="ar-EG"/>
        </w:rPr>
      </w:pPr>
      <w:r w:rsidRPr="00456164">
        <w:rPr>
          <w:rFonts w:ascii="Simplified Arabic" w:hAnsi="Simplified Arabic" w:cs="Simplified Arabic"/>
          <w:sz w:val="24"/>
          <w:rtl/>
          <w:lang w:val="en-US" w:eastAsia="en-CA" w:bidi="ar-EG"/>
        </w:rPr>
        <w:t xml:space="preserve">توفير الاعتراف </w:t>
      </w:r>
      <w:r>
        <w:rPr>
          <w:rFonts w:ascii="Simplified Arabic" w:hAnsi="Simplified Arabic" w:cs="Simplified Arabic" w:hint="cs"/>
          <w:sz w:val="24"/>
          <w:rtl/>
          <w:lang w:val="en-US" w:eastAsia="en-CA" w:bidi="ar-EG"/>
        </w:rPr>
        <w:t>بنظم</w:t>
      </w:r>
      <w:r w:rsidRPr="00456164">
        <w:rPr>
          <w:rFonts w:ascii="Simplified Arabic" w:hAnsi="Simplified Arabic" w:cs="Simplified Arabic"/>
          <w:sz w:val="24"/>
          <w:rtl/>
          <w:lang w:val="en-US" w:eastAsia="en-CA" w:bidi="ar-EG"/>
        </w:rPr>
        <w:t xml:space="preserve"> </w:t>
      </w:r>
      <w:r>
        <w:rPr>
          <w:rFonts w:ascii="Simplified Arabic" w:hAnsi="Simplified Arabic" w:cs="Simplified Arabic" w:hint="cs"/>
          <w:sz w:val="24"/>
          <w:rtl/>
          <w:lang w:val="en-US" w:eastAsia="en-CA" w:bidi="ar-EG"/>
        </w:rPr>
        <w:t>الحوكمة</w:t>
      </w:r>
      <w:r w:rsidRPr="00456164">
        <w:rPr>
          <w:rFonts w:ascii="Simplified Arabic" w:hAnsi="Simplified Arabic" w:cs="Simplified Arabic"/>
          <w:sz w:val="24"/>
          <w:rtl/>
          <w:lang w:val="en-US" w:eastAsia="en-CA" w:bidi="ar-EG"/>
        </w:rPr>
        <w:t xml:space="preserve"> المحلية والعرفية، وترتيبات الحيازة، والقواعد التي تحددها المجتمعات المحلية ذات الصلة بإدارة </w:t>
      </w:r>
      <w:r w:rsidR="001811C2">
        <w:rPr>
          <w:rFonts w:ascii="Simplified Arabic" w:hAnsi="Simplified Arabic" w:cs="Simplified Arabic" w:hint="cs"/>
          <w:sz w:val="24"/>
          <w:rtl/>
          <w:lang w:val="en-US" w:eastAsia="en-CA" w:bidi="ar-EG"/>
        </w:rPr>
        <w:t>الأحياء</w:t>
      </w:r>
      <w:r w:rsidRPr="00456164">
        <w:rPr>
          <w:rFonts w:ascii="Simplified Arabic" w:hAnsi="Simplified Arabic" w:cs="Simplified Arabic"/>
          <w:sz w:val="24"/>
          <w:rtl/>
          <w:lang w:val="en-US" w:eastAsia="en-CA" w:bidi="ar-EG"/>
        </w:rPr>
        <w:t xml:space="preserve"> البرية، بما يتوافق مع التشريعات الوطنية والالتزامات الدولية ذات الصلة، بما في ذلك من خلال الاعتراف القانوني، ودعم المؤسسات العرفية، والاتفاقات المتفاوض عليها حيث تتداخل </w:t>
      </w:r>
      <w:r w:rsidR="001811C2">
        <w:rPr>
          <w:rFonts w:ascii="Simplified Arabic" w:hAnsi="Simplified Arabic" w:cs="Simplified Arabic" w:hint="cs"/>
          <w:sz w:val="24"/>
          <w:rtl/>
          <w:lang w:val="en-US" w:eastAsia="en-CA" w:bidi="ar-EG"/>
        </w:rPr>
        <w:t>النظم</w:t>
      </w:r>
      <w:r w:rsidRPr="00456164">
        <w:rPr>
          <w:rFonts w:ascii="Simplified Arabic" w:hAnsi="Simplified Arabic" w:cs="Simplified Arabic"/>
          <w:sz w:val="24"/>
          <w:rtl/>
          <w:lang w:val="en-US" w:eastAsia="en-CA" w:bidi="ar-EG"/>
        </w:rPr>
        <w:t>؛</w:t>
      </w:r>
    </w:p>
    <w:p w14:paraId="17C7706E" w14:textId="58528D88" w:rsidR="001811C2" w:rsidRDefault="001811C2" w:rsidP="001811C2">
      <w:pPr>
        <w:pStyle w:val="ListParagraph"/>
        <w:numPr>
          <w:ilvl w:val="0"/>
          <w:numId w:val="40"/>
        </w:numPr>
        <w:bidi/>
        <w:spacing w:after="120" w:line="216" w:lineRule="auto"/>
        <w:ind w:left="540" w:firstLine="900"/>
        <w:contextualSpacing w:val="0"/>
        <w:rPr>
          <w:rFonts w:ascii="Simplified Arabic" w:hAnsi="Simplified Arabic" w:cs="Simplified Arabic"/>
          <w:sz w:val="24"/>
          <w:lang w:val="en-US" w:eastAsia="en-CA" w:bidi="ar-EG"/>
        </w:rPr>
      </w:pPr>
      <w:r w:rsidRPr="001811C2">
        <w:rPr>
          <w:rFonts w:ascii="Simplified Arabic" w:hAnsi="Simplified Arabic" w:cs="Simplified Arabic"/>
          <w:sz w:val="24"/>
          <w:rtl/>
          <w:lang w:val="en-US" w:eastAsia="en-CA" w:bidi="ar-EG"/>
        </w:rPr>
        <w:t xml:space="preserve">تشجيع </w:t>
      </w:r>
      <w:r>
        <w:rPr>
          <w:rFonts w:ascii="Simplified Arabic" w:hAnsi="Simplified Arabic" w:cs="Simplified Arabic" w:hint="cs"/>
          <w:sz w:val="24"/>
          <w:rtl/>
          <w:lang w:val="en-US" w:eastAsia="en-CA" w:bidi="ar-EG"/>
        </w:rPr>
        <w:t>النُهج</w:t>
      </w:r>
      <w:r w:rsidRPr="001811C2">
        <w:rPr>
          <w:rFonts w:ascii="Simplified Arabic" w:hAnsi="Simplified Arabic" w:cs="Simplified Arabic"/>
          <w:sz w:val="24"/>
          <w:rtl/>
          <w:lang w:val="en-US" w:eastAsia="en-CA" w:bidi="ar-EG"/>
        </w:rPr>
        <w:t xml:space="preserve"> التي تدعم تطبيق البروتوكولات والإجراءات المناسبة للحصول على موافقة أصحاب </w:t>
      </w:r>
      <w:r w:rsidR="00244761">
        <w:rPr>
          <w:rFonts w:ascii="Simplified Arabic" w:hAnsi="Simplified Arabic" w:cs="Simplified Arabic" w:hint="cs"/>
          <w:sz w:val="24"/>
          <w:rtl/>
          <w:lang w:val="en-US" w:eastAsia="en-CA" w:bidi="ar-EG"/>
        </w:rPr>
        <w:t>المعارف</w:t>
      </w:r>
      <w:r w:rsidRPr="001811C2">
        <w:rPr>
          <w:rFonts w:ascii="Simplified Arabic" w:hAnsi="Simplified Arabic" w:cs="Simplified Arabic"/>
          <w:sz w:val="24"/>
          <w:rtl/>
          <w:lang w:val="en-US" w:eastAsia="en-CA" w:bidi="ar-EG"/>
        </w:rPr>
        <w:t xml:space="preserve">، مع احترام الملكية الفكرية </w:t>
      </w:r>
      <w:r w:rsidR="00244761">
        <w:rPr>
          <w:rFonts w:ascii="Simplified Arabic" w:hAnsi="Simplified Arabic" w:cs="Simplified Arabic" w:hint="cs"/>
          <w:sz w:val="24"/>
          <w:rtl/>
          <w:lang w:val="en-US" w:eastAsia="en-CA" w:bidi="ar-EG"/>
        </w:rPr>
        <w:t>للمعارف</w:t>
      </w:r>
      <w:r w:rsidRPr="001811C2">
        <w:rPr>
          <w:rFonts w:ascii="Simplified Arabic" w:hAnsi="Simplified Arabic" w:cs="Simplified Arabic"/>
          <w:sz w:val="24"/>
          <w:rtl/>
          <w:lang w:val="en-US" w:eastAsia="en-CA" w:bidi="ar-EG"/>
        </w:rPr>
        <w:t xml:space="preserve"> التقليدية، و</w:t>
      </w:r>
      <w:r w:rsidR="00244761">
        <w:rPr>
          <w:rFonts w:ascii="Simplified Arabic" w:hAnsi="Simplified Arabic" w:cs="Simplified Arabic" w:hint="cs"/>
          <w:sz w:val="24"/>
          <w:rtl/>
          <w:lang w:val="en-US" w:eastAsia="en-CA" w:bidi="ar-EG"/>
        </w:rPr>
        <w:t>ال</w:t>
      </w:r>
      <w:r w:rsidRPr="001811C2">
        <w:rPr>
          <w:rFonts w:ascii="Simplified Arabic" w:hAnsi="Simplified Arabic" w:cs="Simplified Arabic"/>
          <w:sz w:val="24"/>
          <w:rtl/>
          <w:lang w:val="en-US" w:eastAsia="en-CA" w:bidi="ar-EG"/>
        </w:rPr>
        <w:t xml:space="preserve">سيادة </w:t>
      </w:r>
      <w:r w:rsidR="00244761">
        <w:rPr>
          <w:rFonts w:ascii="Simplified Arabic" w:hAnsi="Simplified Arabic" w:cs="Simplified Arabic" w:hint="cs"/>
          <w:sz w:val="24"/>
          <w:rtl/>
          <w:lang w:val="en-US" w:eastAsia="en-CA" w:bidi="ar-EG"/>
        </w:rPr>
        <w:t xml:space="preserve">على </w:t>
      </w:r>
      <w:r w:rsidRPr="001811C2">
        <w:rPr>
          <w:rFonts w:ascii="Simplified Arabic" w:hAnsi="Simplified Arabic" w:cs="Simplified Arabic"/>
          <w:sz w:val="24"/>
          <w:rtl/>
          <w:lang w:val="en-US" w:eastAsia="en-CA" w:bidi="ar-EG"/>
        </w:rPr>
        <w:t xml:space="preserve">البيانات، وتقاسم المنافع المناسبة ثقافياً من استخدام </w:t>
      </w:r>
      <w:r w:rsidR="00244761">
        <w:rPr>
          <w:rFonts w:ascii="Simplified Arabic" w:hAnsi="Simplified Arabic" w:cs="Simplified Arabic" w:hint="cs"/>
          <w:sz w:val="24"/>
          <w:rtl/>
          <w:lang w:val="en-US" w:eastAsia="en-CA" w:bidi="ar-EG"/>
        </w:rPr>
        <w:t>المعارف</w:t>
      </w:r>
      <w:r w:rsidRPr="001811C2">
        <w:rPr>
          <w:rFonts w:ascii="Simplified Arabic" w:hAnsi="Simplified Arabic" w:cs="Simplified Arabic"/>
          <w:sz w:val="24"/>
          <w:rtl/>
          <w:lang w:val="en-US" w:eastAsia="en-CA" w:bidi="ar-EG"/>
        </w:rPr>
        <w:t>، وقواعد الوصول التي يحددها المجتمع؛</w:t>
      </w:r>
    </w:p>
    <w:p w14:paraId="6320CE87" w14:textId="41FE6713" w:rsidR="00716762" w:rsidRPr="00716762" w:rsidRDefault="00716762" w:rsidP="00716762">
      <w:pPr>
        <w:pStyle w:val="ListParagraph"/>
        <w:numPr>
          <w:ilvl w:val="0"/>
          <w:numId w:val="40"/>
        </w:numPr>
        <w:bidi/>
        <w:spacing w:after="120" w:line="216" w:lineRule="auto"/>
        <w:ind w:left="540" w:firstLine="900"/>
        <w:contextualSpacing w:val="0"/>
        <w:rPr>
          <w:rFonts w:ascii="Simplified Arabic" w:hAnsi="Simplified Arabic" w:cs="Simplified Arabic"/>
          <w:sz w:val="24"/>
          <w:lang w:val="en-US" w:eastAsia="en-CA" w:bidi="ar-EG"/>
        </w:rPr>
      </w:pPr>
      <w:r w:rsidRPr="00716762">
        <w:rPr>
          <w:rFonts w:ascii="Simplified Arabic" w:hAnsi="Simplified Arabic" w:cs="Simplified Arabic"/>
          <w:sz w:val="24"/>
          <w:rtl/>
          <w:lang w:val="en-US" w:eastAsia="en-CA" w:bidi="ar-EG"/>
        </w:rPr>
        <w:t xml:space="preserve">تيسير إنشاء آليات لدمج </w:t>
      </w:r>
      <w:r>
        <w:rPr>
          <w:rFonts w:ascii="Simplified Arabic" w:hAnsi="Simplified Arabic" w:cs="Simplified Arabic" w:hint="cs"/>
          <w:sz w:val="24"/>
          <w:rtl/>
          <w:lang w:val="en-US" w:eastAsia="en-CA" w:bidi="ar-EG"/>
        </w:rPr>
        <w:t xml:space="preserve">نظم المعارف </w:t>
      </w:r>
      <w:r w:rsidRPr="00716762">
        <w:rPr>
          <w:rFonts w:ascii="Simplified Arabic" w:hAnsi="Simplified Arabic" w:cs="Simplified Arabic"/>
          <w:sz w:val="24"/>
          <w:rtl/>
          <w:lang w:val="en-US" w:eastAsia="en-CA" w:bidi="ar-EG"/>
        </w:rPr>
        <w:t xml:space="preserve">العلمية والتقليدية كمصادر متميزة ومتكاملة للأدلة في تخطيط </w:t>
      </w:r>
      <w:r w:rsidR="00465750">
        <w:rPr>
          <w:rFonts w:ascii="Simplified Arabic" w:hAnsi="Simplified Arabic" w:cs="Simplified Arabic" w:hint="cs"/>
          <w:sz w:val="24"/>
          <w:rtl/>
          <w:lang w:val="en-US" w:eastAsia="en-CA" w:bidi="ar-EG"/>
        </w:rPr>
        <w:t>الأحياء</w:t>
      </w:r>
      <w:r w:rsidRPr="00716762">
        <w:rPr>
          <w:rFonts w:ascii="Simplified Arabic" w:hAnsi="Simplified Arabic" w:cs="Simplified Arabic"/>
          <w:sz w:val="24"/>
          <w:rtl/>
          <w:lang w:val="en-US" w:eastAsia="en-CA" w:bidi="ar-EG"/>
        </w:rPr>
        <w:t xml:space="preserve"> البرية ورصدها </w:t>
      </w:r>
      <w:r w:rsidR="00465750">
        <w:rPr>
          <w:rFonts w:ascii="Simplified Arabic" w:hAnsi="Simplified Arabic" w:cs="Simplified Arabic" w:hint="cs"/>
          <w:sz w:val="24"/>
          <w:rtl/>
          <w:lang w:val="en-US" w:eastAsia="en-CA" w:bidi="ar-EG"/>
        </w:rPr>
        <w:t>واستعراضها</w:t>
      </w:r>
      <w:r w:rsidRPr="00716762">
        <w:rPr>
          <w:rFonts w:ascii="Simplified Arabic" w:hAnsi="Simplified Arabic" w:cs="Simplified Arabic"/>
          <w:sz w:val="24"/>
          <w:rtl/>
          <w:lang w:val="en-US" w:eastAsia="en-CA" w:bidi="ar-EG"/>
        </w:rPr>
        <w:t>؛</w:t>
      </w:r>
    </w:p>
    <w:p w14:paraId="1FB1DE60" w14:textId="204814F5" w:rsidR="00716762" w:rsidRPr="00716762" w:rsidRDefault="00716762" w:rsidP="00716762">
      <w:pPr>
        <w:pStyle w:val="ListParagraph"/>
        <w:numPr>
          <w:ilvl w:val="0"/>
          <w:numId w:val="40"/>
        </w:numPr>
        <w:bidi/>
        <w:spacing w:after="120" w:line="216" w:lineRule="auto"/>
        <w:ind w:left="540" w:firstLine="900"/>
        <w:contextualSpacing w:val="0"/>
        <w:rPr>
          <w:rFonts w:ascii="Simplified Arabic" w:hAnsi="Simplified Arabic" w:cs="Simplified Arabic"/>
          <w:sz w:val="24"/>
          <w:lang w:val="en-US" w:eastAsia="en-CA" w:bidi="ar-EG"/>
        </w:rPr>
      </w:pPr>
      <w:r w:rsidRPr="00716762">
        <w:rPr>
          <w:rFonts w:ascii="Simplified Arabic" w:hAnsi="Simplified Arabic" w:cs="Simplified Arabic"/>
          <w:sz w:val="24"/>
          <w:rtl/>
          <w:lang w:val="en-US" w:eastAsia="en-CA" w:bidi="ar-EG"/>
        </w:rPr>
        <w:t xml:space="preserve">تيسير </w:t>
      </w:r>
      <w:r w:rsidR="00D35FEF">
        <w:rPr>
          <w:rFonts w:ascii="Simplified Arabic" w:hAnsi="Simplified Arabic" w:cs="Simplified Arabic" w:hint="cs"/>
          <w:sz w:val="24"/>
          <w:rtl/>
          <w:lang w:val="en-US" w:eastAsia="en-CA" w:bidi="ar-EG"/>
        </w:rPr>
        <w:t>نظم</w:t>
      </w:r>
      <w:r w:rsidRPr="00716762">
        <w:rPr>
          <w:rFonts w:ascii="Simplified Arabic" w:hAnsi="Simplified Arabic" w:cs="Simplified Arabic"/>
          <w:sz w:val="24"/>
          <w:rtl/>
          <w:lang w:val="en-US" w:eastAsia="en-CA" w:bidi="ar-EG"/>
        </w:rPr>
        <w:t xml:space="preserve"> توثيق </w:t>
      </w:r>
      <w:r w:rsidR="00465750">
        <w:rPr>
          <w:rFonts w:ascii="Simplified Arabic" w:hAnsi="Simplified Arabic" w:cs="Simplified Arabic" w:hint="cs"/>
          <w:sz w:val="24"/>
          <w:rtl/>
          <w:lang w:val="en-US" w:eastAsia="en-CA" w:bidi="ar-EG"/>
        </w:rPr>
        <w:t>المعارف</w:t>
      </w:r>
      <w:r w:rsidRPr="00716762">
        <w:rPr>
          <w:rFonts w:ascii="Simplified Arabic" w:hAnsi="Simplified Arabic" w:cs="Simplified Arabic"/>
          <w:sz w:val="24"/>
          <w:rtl/>
          <w:lang w:val="en-US" w:eastAsia="en-CA" w:bidi="ar-EG"/>
        </w:rPr>
        <w:t xml:space="preserve"> المجتمعية والمستودعات المُدارة محليًا، مثل الأرشيفات وقواعد البيانات وغيرها من </w:t>
      </w:r>
      <w:r w:rsidR="00570250">
        <w:rPr>
          <w:rFonts w:ascii="Simplified Arabic" w:hAnsi="Simplified Arabic" w:cs="Simplified Arabic" w:hint="cs"/>
          <w:sz w:val="24"/>
          <w:rtl/>
          <w:lang w:val="en-US" w:eastAsia="en-CA" w:bidi="ar-EG"/>
        </w:rPr>
        <w:t>نظم</w:t>
      </w:r>
      <w:r w:rsidRPr="00716762">
        <w:rPr>
          <w:rFonts w:ascii="Simplified Arabic" w:hAnsi="Simplified Arabic" w:cs="Simplified Arabic"/>
          <w:sz w:val="24"/>
          <w:rtl/>
          <w:lang w:val="en-US" w:eastAsia="en-CA" w:bidi="ar-EG"/>
        </w:rPr>
        <w:t xml:space="preserve"> تخزين </w:t>
      </w:r>
      <w:r w:rsidR="00465750">
        <w:rPr>
          <w:rFonts w:ascii="Simplified Arabic" w:hAnsi="Simplified Arabic" w:cs="Simplified Arabic" w:hint="cs"/>
          <w:sz w:val="24"/>
          <w:rtl/>
          <w:lang w:val="en-US" w:eastAsia="en-CA" w:bidi="ar-EG"/>
        </w:rPr>
        <w:t>المعارف</w:t>
      </w:r>
      <w:r w:rsidRPr="00716762">
        <w:rPr>
          <w:rFonts w:ascii="Simplified Arabic" w:hAnsi="Simplified Arabic" w:cs="Simplified Arabic"/>
          <w:sz w:val="24"/>
          <w:rtl/>
          <w:lang w:val="en-US" w:eastAsia="en-CA" w:bidi="ar-EG"/>
        </w:rPr>
        <w:t xml:space="preserve"> ونقلها، حيثما توافق المجتمعات المحلية عليها، مع احترام بروتوكولات الوصول والاستخدام والمشاركة التي تحددها المجتمعات؛</w:t>
      </w:r>
    </w:p>
    <w:p w14:paraId="53CA606E" w14:textId="4170D7BC" w:rsidR="00716762" w:rsidRPr="00716762" w:rsidRDefault="00716762" w:rsidP="00716762">
      <w:pPr>
        <w:pStyle w:val="ListParagraph"/>
        <w:numPr>
          <w:ilvl w:val="0"/>
          <w:numId w:val="40"/>
        </w:numPr>
        <w:bidi/>
        <w:spacing w:after="120" w:line="216" w:lineRule="auto"/>
        <w:ind w:left="540" w:firstLine="900"/>
        <w:contextualSpacing w:val="0"/>
        <w:rPr>
          <w:rFonts w:ascii="Simplified Arabic" w:hAnsi="Simplified Arabic" w:cs="Simplified Arabic"/>
          <w:sz w:val="24"/>
          <w:lang w:val="en-US" w:eastAsia="en-CA" w:bidi="ar-EG"/>
        </w:rPr>
      </w:pPr>
      <w:r w:rsidRPr="00716762">
        <w:rPr>
          <w:rFonts w:ascii="Simplified Arabic" w:hAnsi="Simplified Arabic" w:cs="Simplified Arabic"/>
          <w:sz w:val="24"/>
          <w:rtl/>
          <w:lang w:val="en-US" w:eastAsia="en-CA" w:bidi="ar-EG"/>
        </w:rPr>
        <w:t xml:space="preserve">تشجيع نقل </w:t>
      </w:r>
      <w:r w:rsidR="000E0139">
        <w:rPr>
          <w:rFonts w:ascii="Simplified Arabic" w:hAnsi="Simplified Arabic" w:cs="Simplified Arabic" w:hint="cs"/>
          <w:sz w:val="24"/>
          <w:rtl/>
          <w:lang w:val="en-US" w:eastAsia="en-CA" w:bidi="ar-EG"/>
        </w:rPr>
        <w:t>المعارف</w:t>
      </w:r>
      <w:r w:rsidRPr="00716762">
        <w:rPr>
          <w:rFonts w:ascii="Simplified Arabic" w:hAnsi="Simplified Arabic" w:cs="Simplified Arabic"/>
          <w:sz w:val="24"/>
          <w:rtl/>
          <w:lang w:val="en-US" w:eastAsia="en-CA" w:bidi="ar-EG"/>
        </w:rPr>
        <w:t xml:space="preserve"> بين الأجيال وعمليات التعلم التكيفي لتمكين </w:t>
      </w:r>
      <w:r w:rsidR="00533101">
        <w:rPr>
          <w:rFonts w:ascii="Simplified Arabic" w:hAnsi="Simplified Arabic" w:cs="Simplified Arabic" w:hint="cs"/>
          <w:sz w:val="24"/>
          <w:rtl/>
          <w:lang w:val="en-US" w:eastAsia="en-CA" w:bidi="ar-EG"/>
        </w:rPr>
        <w:t>نظم</w:t>
      </w:r>
      <w:r w:rsidRPr="00716762">
        <w:rPr>
          <w:rFonts w:ascii="Simplified Arabic" w:hAnsi="Simplified Arabic" w:cs="Simplified Arabic"/>
          <w:sz w:val="24"/>
          <w:rtl/>
          <w:lang w:val="en-US" w:eastAsia="en-CA" w:bidi="ar-EG"/>
        </w:rPr>
        <w:t xml:space="preserve"> الإدارة من الاستجابة للتغيرات الاجتماعية والبيئية، من خلال التبادلات المجتمعية وبرامج الإرشاد ونهج التعلم بالممارسة المُدمجة في دورات الإدارة؛</w:t>
      </w:r>
    </w:p>
    <w:p w14:paraId="216D9433" w14:textId="6D8165BE" w:rsidR="00716762" w:rsidRPr="00716762" w:rsidRDefault="00716762" w:rsidP="00716762">
      <w:pPr>
        <w:pStyle w:val="ListParagraph"/>
        <w:numPr>
          <w:ilvl w:val="0"/>
          <w:numId w:val="40"/>
        </w:numPr>
        <w:bidi/>
        <w:spacing w:after="120" w:line="216" w:lineRule="auto"/>
        <w:ind w:left="540" w:firstLine="900"/>
        <w:contextualSpacing w:val="0"/>
        <w:rPr>
          <w:rFonts w:ascii="Simplified Arabic" w:hAnsi="Simplified Arabic" w:cs="Simplified Arabic"/>
          <w:sz w:val="24"/>
          <w:lang w:val="en-US" w:eastAsia="en-CA" w:bidi="ar-EG"/>
        </w:rPr>
      </w:pPr>
      <w:r w:rsidRPr="00716762">
        <w:rPr>
          <w:rFonts w:ascii="Simplified Arabic" w:hAnsi="Simplified Arabic" w:cs="Simplified Arabic"/>
          <w:sz w:val="24"/>
          <w:rtl/>
          <w:lang w:val="en-US" w:eastAsia="en-CA" w:bidi="ar-EG"/>
        </w:rPr>
        <w:t xml:space="preserve">تمكين دمج الرصد المجتمعي، عند الاقتضاء، في قوائم جرد التنوع البيولوجي الوطنية </w:t>
      </w:r>
      <w:r w:rsidR="00533101">
        <w:rPr>
          <w:rFonts w:ascii="Simplified Arabic" w:hAnsi="Simplified Arabic" w:cs="Simplified Arabic" w:hint="cs"/>
          <w:sz w:val="24"/>
          <w:rtl/>
          <w:lang w:val="en-US" w:eastAsia="en-CA" w:bidi="ar-EG"/>
        </w:rPr>
        <w:t>ونظم</w:t>
      </w:r>
      <w:r w:rsidRPr="00716762">
        <w:rPr>
          <w:rFonts w:ascii="Simplified Arabic" w:hAnsi="Simplified Arabic" w:cs="Simplified Arabic"/>
          <w:sz w:val="24"/>
          <w:rtl/>
          <w:lang w:val="en-US" w:eastAsia="en-CA" w:bidi="ar-EG"/>
        </w:rPr>
        <w:t xml:space="preserve"> الإبلاغ، باستخدام أساليب موحدة وقابلة للتكيف، وتوفير التدريب والموارد اللازمة لجمع البيانات وإدارتها وتقديم </w:t>
      </w:r>
      <w:r w:rsidR="00F93371">
        <w:rPr>
          <w:rFonts w:ascii="Simplified Arabic" w:hAnsi="Simplified Arabic" w:cs="Simplified Arabic" w:hint="cs"/>
          <w:sz w:val="24"/>
          <w:rtl/>
          <w:lang w:val="en-US" w:eastAsia="en-CA" w:bidi="ar-EG"/>
        </w:rPr>
        <w:t>ملاحظات المجتمعات المحلية</w:t>
      </w:r>
      <w:r w:rsidRPr="00716762">
        <w:rPr>
          <w:rFonts w:ascii="Simplified Arabic" w:hAnsi="Simplified Arabic" w:cs="Simplified Arabic"/>
          <w:sz w:val="24"/>
          <w:rtl/>
          <w:lang w:val="en-US" w:eastAsia="en-CA" w:bidi="ar-EG"/>
        </w:rPr>
        <w:t>؛</w:t>
      </w:r>
    </w:p>
    <w:p w14:paraId="473138E1" w14:textId="540BB8F0" w:rsidR="00F17713" w:rsidRDefault="00716762" w:rsidP="00716762">
      <w:pPr>
        <w:pStyle w:val="ListParagraph"/>
        <w:numPr>
          <w:ilvl w:val="0"/>
          <w:numId w:val="40"/>
        </w:numPr>
        <w:bidi/>
        <w:spacing w:after="120" w:line="216" w:lineRule="auto"/>
        <w:ind w:left="540" w:firstLine="900"/>
        <w:contextualSpacing w:val="0"/>
        <w:rPr>
          <w:rFonts w:ascii="Simplified Arabic" w:hAnsi="Simplified Arabic" w:cs="Simplified Arabic"/>
          <w:sz w:val="24"/>
          <w:lang w:val="en-US" w:eastAsia="en-CA" w:bidi="ar-EG"/>
        </w:rPr>
      </w:pPr>
      <w:r w:rsidRPr="00716762">
        <w:rPr>
          <w:rFonts w:ascii="Simplified Arabic" w:hAnsi="Simplified Arabic" w:cs="Simplified Arabic"/>
          <w:sz w:val="24"/>
          <w:rtl/>
          <w:lang w:val="en-US" w:eastAsia="en-CA" w:bidi="ar-EG"/>
        </w:rPr>
        <w:t xml:space="preserve">إدراج الاهتمام، عند الاقتضاء، </w:t>
      </w:r>
      <w:r w:rsidR="007F5D64">
        <w:rPr>
          <w:rFonts w:ascii="Simplified Arabic" w:hAnsi="Simplified Arabic" w:cs="Simplified Arabic" w:hint="cs"/>
          <w:sz w:val="24"/>
          <w:rtl/>
          <w:lang w:val="en-US" w:eastAsia="en-CA" w:bidi="ar-EG"/>
        </w:rPr>
        <w:t xml:space="preserve">بالهيكل السكاني </w:t>
      </w:r>
      <w:r w:rsidRPr="00716762">
        <w:rPr>
          <w:rFonts w:ascii="Simplified Arabic" w:hAnsi="Simplified Arabic" w:cs="Simplified Arabic"/>
          <w:sz w:val="24"/>
          <w:rtl/>
          <w:lang w:val="en-US" w:eastAsia="en-CA" w:bidi="ar-EG"/>
        </w:rPr>
        <w:t xml:space="preserve">والترابط والتنوع الجيني البري، بالاستناد إلى </w:t>
      </w:r>
      <w:r w:rsidR="007F5D64">
        <w:rPr>
          <w:rFonts w:ascii="Simplified Arabic" w:hAnsi="Simplified Arabic" w:cs="Simplified Arabic" w:hint="cs"/>
          <w:sz w:val="24"/>
          <w:rtl/>
          <w:lang w:val="en-US" w:eastAsia="en-CA" w:bidi="ar-EG"/>
        </w:rPr>
        <w:t>نظم</w:t>
      </w:r>
      <w:r w:rsidRPr="00716762">
        <w:rPr>
          <w:rFonts w:ascii="Simplified Arabic" w:hAnsi="Simplified Arabic" w:cs="Simplified Arabic"/>
          <w:sz w:val="24"/>
          <w:rtl/>
          <w:lang w:val="en-US" w:eastAsia="en-CA" w:bidi="ar-EG"/>
        </w:rPr>
        <w:t xml:space="preserve"> </w:t>
      </w:r>
      <w:r w:rsidR="007F5D64">
        <w:rPr>
          <w:rFonts w:ascii="Simplified Arabic" w:hAnsi="Simplified Arabic" w:cs="Simplified Arabic" w:hint="cs"/>
          <w:sz w:val="24"/>
          <w:rtl/>
          <w:lang w:val="en-US" w:eastAsia="en-CA" w:bidi="ar-EG"/>
        </w:rPr>
        <w:t>المعارف</w:t>
      </w:r>
      <w:r w:rsidRPr="00716762">
        <w:rPr>
          <w:rFonts w:ascii="Simplified Arabic" w:hAnsi="Simplified Arabic" w:cs="Simplified Arabic"/>
          <w:sz w:val="24"/>
          <w:rtl/>
          <w:lang w:val="en-US" w:eastAsia="en-CA" w:bidi="ar-EG"/>
        </w:rPr>
        <w:t xml:space="preserve"> العلمية والتقليدية، وتطبيق الضمانات المتعلقة بالموافقة والاستخدام المناسب ثقافيًا </w:t>
      </w:r>
      <w:r w:rsidR="00F17713">
        <w:rPr>
          <w:rFonts w:ascii="Simplified Arabic" w:hAnsi="Simplified Arabic" w:cs="Simplified Arabic" w:hint="cs"/>
          <w:sz w:val="24"/>
          <w:rtl/>
          <w:lang w:val="en-US" w:eastAsia="en-CA" w:bidi="ar-EG"/>
        </w:rPr>
        <w:t>للمعارف</w:t>
      </w:r>
      <w:r w:rsidRPr="00716762">
        <w:rPr>
          <w:rFonts w:ascii="Simplified Arabic" w:hAnsi="Simplified Arabic" w:cs="Simplified Arabic"/>
          <w:sz w:val="24"/>
          <w:rtl/>
          <w:lang w:val="en-US" w:eastAsia="en-CA" w:bidi="ar-EG"/>
        </w:rPr>
        <w:t xml:space="preserve"> وحوكمة البيانات؛</w:t>
      </w:r>
    </w:p>
    <w:p w14:paraId="0AB9826A" w14:textId="027CDA39" w:rsidR="00716762" w:rsidRPr="00716762" w:rsidRDefault="00716762" w:rsidP="00F17713">
      <w:pPr>
        <w:pStyle w:val="ListParagraph"/>
        <w:numPr>
          <w:ilvl w:val="0"/>
          <w:numId w:val="40"/>
        </w:numPr>
        <w:bidi/>
        <w:spacing w:after="120" w:line="216" w:lineRule="auto"/>
        <w:ind w:left="540" w:firstLine="900"/>
        <w:contextualSpacing w:val="0"/>
        <w:rPr>
          <w:rFonts w:ascii="Simplified Arabic" w:hAnsi="Simplified Arabic" w:cs="Simplified Arabic"/>
          <w:sz w:val="24"/>
          <w:lang w:val="en-US" w:eastAsia="en-CA" w:bidi="ar-EG"/>
        </w:rPr>
      </w:pPr>
      <w:r w:rsidRPr="00716762">
        <w:rPr>
          <w:rFonts w:ascii="Simplified Arabic" w:hAnsi="Simplified Arabic" w:cs="Simplified Arabic"/>
          <w:sz w:val="24"/>
          <w:rtl/>
          <w:lang w:val="en-US" w:eastAsia="en-CA" w:bidi="ar-EG"/>
        </w:rPr>
        <w:t xml:space="preserve">تعزيز القدرات في مجال حصر الأنواع، وتقييم أعدادها، ورصد موائلها، من خلال إعطاء الأولوية للنهج القائمة على المخاطر والنهج القائمة على النظام </w:t>
      </w:r>
      <w:r w:rsidR="00F17713">
        <w:rPr>
          <w:rFonts w:ascii="Simplified Arabic" w:hAnsi="Simplified Arabic" w:cs="Simplified Arabic" w:hint="cs"/>
          <w:sz w:val="24"/>
          <w:rtl/>
          <w:lang w:val="en-US" w:eastAsia="en-CA" w:bidi="ar-EG"/>
        </w:rPr>
        <w:t>الإيكولوجي</w:t>
      </w:r>
      <w:r w:rsidRPr="00716762">
        <w:rPr>
          <w:rFonts w:ascii="Simplified Arabic" w:hAnsi="Simplified Arabic" w:cs="Simplified Arabic"/>
          <w:sz w:val="24"/>
          <w:rtl/>
          <w:lang w:val="en-US" w:eastAsia="en-CA" w:bidi="ar-EG"/>
        </w:rPr>
        <w:t xml:space="preserve"> في البيئات التي تفتقر إلى البيانات، وتعزيز مبادئ الانفتاح والشفافية (قابلية البحث، والوصول، والتوافق، وإعادة الاستخدام) حيثما أمكن؛</w:t>
      </w:r>
    </w:p>
    <w:p w14:paraId="11AA0458" w14:textId="77777777" w:rsidR="00716762" w:rsidRPr="00716762" w:rsidRDefault="00716762" w:rsidP="00716762">
      <w:pPr>
        <w:pStyle w:val="ListParagraph"/>
        <w:numPr>
          <w:ilvl w:val="0"/>
          <w:numId w:val="40"/>
        </w:numPr>
        <w:bidi/>
        <w:spacing w:after="120" w:line="216" w:lineRule="auto"/>
        <w:ind w:left="540" w:firstLine="900"/>
        <w:contextualSpacing w:val="0"/>
        <w:rPr>
          <w:rFonts w:ascii="Simplified Arabic" w:hAnsi="Simplified Arabic" w:cs="Simplified Arabic"/>
          <w:sz w:val="24"/>
          <w:lang w:val="en-US" w:eastAsia="en-CA" w:bidi="ar-EG"/>
        </w:rPr>
      </w:pPr>
      <w:r w:rsidRPr="00716762">
        <w:rPr>
          <w:rFonts w:ascii="Simplified Arabic" w:hAnsi="Simplified Arabic" w:cs="Simplified Arabic"/>
          <w:sz w:val="24"/>
          <w:rtl/>
          <w:lang w:val="en-US" w:eastAsia="en-CA" w:bidi="ar-EG"/>
        </w:rPr>
        <w:t>تشجيع الوصول الشفاف إلى معلومات الرصد والإدارة، حسب الاقتضاء، مع تطبيق ضمانات لحماية البيانات الحساسة، مثل مواقع الأنواع المهددة بالانقراض أو المعارف التقليدية السرية؛</w:t>
      </w:r>
    </w:p>
    <w:p w14:paraId="294F919B" w14:textId="3557C0F5" w:rsidR="00716762" w:rsidRPr="00716762" w:rsidRDefault="00716762" w:rsidP="00716762">
      <w:pPr>
        <w:pStyle w:val="ListParagraph"/>
        <w:numPr>
          <w:ilvl w:val="0"/>
          <w:numId w:val="40"/>
        </w:numPr>
        <w:bidi/>
        <w:spacing w:after="120" w:line="216" w:lineRule="auto"/>
        <w:ind w:left="540" w:firstLine="900"/>
        <w:contextualSpacing w:val="0"/>
        <w:rPr>
          <w:rFonts w:ascii="Simplified Arabic" w:hAnsi="Simplified Arabic" w:cs="Simplified Arabic"/>
          <w:sz w:val="24"/>
          <w:lang w:val="en-US" w:eastAsia="en-CA" w:bidi="ar-EG"/>
        </w:rPr>
      </w:pPr>
      <w:r w:rsidRPr="00716762">
        <w:rPr>
          <w:rFonts w:ascii="Simplified Arabic" w:hAnsi="Simplified Arabic" w:cs="Simplified Arabic"/>
          <w:sz w:val="24"/>
          <w:rtl/>
          <w:lang w:val="en-US" w:eastAsia="en-CA" w:bidi="ar-EG"/>
        </w:rPr>
        <w:t xml:space="preserve">النهوض بنهج </w:t>
      </w:r>
      <w:r w:rsidR="00F17713">
        <w:rPr>
          <w:rFonts w:ascii="Simplified Arabic" w:hAnsi="Simplified Arabic" w:cs="Simplified Arabic" w:hint="cs"/>
          <w:sz w:val="24"/>
          <w:rtl/>
          <w:lang w:val="en-US" w:eastAsia="en-CA" w:bidi="ar-EG"/>
        </w:rPr>
        <w:t>’’</w:t>
      </w:r>
      <w:r w:rsidRPr="00716762">
        <w:rPr>
          <w:rFonts w:ascii="Simplified Arabic" w:hAnsi="Simplified Arabic" w:cs="Simplified Arabic"/>
          <w:sz w:val="24"/>
          <w:rtl/>
          <w:lang w:val="en-US" w:eastAsia="en-CA" w:bidi="ar-EG"/>
        </w:rPr>
        <w:t>الصحة الواحدة</w:t>
      </w:r>
      <w:r w:rsidR="00F17713">
        <w:rPr>
          <w:rFonts w:ascii="Simplified Arabic" w:hAnsi="Simplified Arabic" w:cs="Simplified Arabic" w:hint="cs"/>
          <w:sz w:val="24"/>
          <w:rtl/>
          <w:lang w:val="en-US" w:eastAsia="en-CA" w:bidi="ar-EG"/>
        </w:rPr>
        <w:t>‘‘</w:t>
      </w:r>
      <w:r w:rsidRPr="00716762">
        <w:rPr>
          <w:rFonts w:ascii="Simplified Arabic" w:hAnsi="Simplified Arabic" w:cs="Simplified Arabic"/>
          <w:sz w:val="24"/>
          <w:rtl/>
          <w:lang w:val="en-US" w:eastAsia="en-CA" w:bidi="ar-EG"/>
        </w:rPr>
        <w:t xml:space="preserve"> من خلال دمج مراقبة صحة </w:t>
      </w:r>
      <w:r w:rsidR="001233E5">
        <w:rPr>
          <w:rFonts w:ascii="Simplified Arabic" w:hAnsi="Simplified Arabic" w:cs="Simplified Arabic" w:hint="cs"/>
          <w:sz w:val="24"/>
          <w:rtl/>
          <w:lang w:val="en-US" w:eastAsia="en-CA" w:bidi="ar-EG"/>
        </w:rPr>
        <w:t>الأحياء</w:t>
      </w:r>
      <w:r w:rsidRPr="00716762">
        <w:rPr>
          <w:rFonts w:ascii="Simplified Arabic" w:hAnsi="Simplified Arabic" w:cs="Simplified Arabic"/>
          <w:sz w:val="24"/>
          <w:rtl/>
          <w:lang w:val="en-US" w:eastAsia="en-CA" w:bidi="ar-EG"/>
        </w:rPr>
        <w:t xml:space="preserve"> البرية في أطر الإدارة المستدامة </w:t>
      </w:r>
      <w:r w:rsidR="001233E5">
        <w:rPr>
          <w:rFonts w:ascii="Simplified Arabic" w:hAnsi="Simplified Arabic" w:cs="Simplified Arabic" w:hint="cs"/>
          <w:sz w:val="24"/>
          <w:rtl/>
          <w:lang w:val="en-US" w:eastAsia="en-CA" w:bidi="ar-EG"/>
        </w:rPr>
        <w:t>للأحياء</w:t>
      </w:r>
      <w:r w:rsidRPr="00716762">
        <w:rPr>
          <w:rFonts w:ascii="Simplified Arabic" w:hAnsi="Simplified Arabic" w:cs="Simplified Arabic"/>
          <w:sz w:val="24"/>
          <w:rtl/>
          <w:lang w:val="en-US" w:eastAsia="en-CA" w:bidi="ar-EG"/>
        </w:rPr>
        <w:t xml:space="preserve"> البرية؛ وإنشاء قنوات لتبادل المعلومات بين </w:t>
      </w:r>
      <w:r w:rsidR="00E83BF8">
        <w:rPr>
          <w:rFonts w:ascii="Simplified Arabic" w:hAnsi="Simplified Arabic" w:cs="Simplified Arabic" w:hint="cs"/>
          <w:sz w:val="24"/>
          <w:rtl/>
          <w:lang w:val="en-US" w:eastAsia="en-CA" w:bidi="ar-EG"/>
        </w:rPr>
        <w:t>ال</w:t>
      </w:r>
      <w:r w:rsidRPr="00716762">
        <w:rPr>
          <w:rFonts w:ascii="Simplified Arabic" w:hAnsi="Simplified Arabic" w:cs="Simplified Arabic"/>
          <w:sz w:val="24"/>
          <w:rtl/>
          <w:lang w:val="en-US" w:eastAsia="en-CA" w:bidi="ar-EG"/>
        </w:rPr>
        <w:t xml:space="preserve">سلطات </w:t>
      </w:r>
      <w:r w:rsidR="00E83BF8">
        <w:rPr>
          <w:rFonts w:ascii="Simplified Arabic" w:hAnsi="Simplified Arabic" w:cs="Simplified Arabic" w:hint="cs"/>
          <w:sz w:val="24"/>
          <w:rtl/>
          <w:lang w:val="en-US" w:eastAsia="en-CA" w:bidi="ar-EG"/>
        </w:rPr>
        <w:t>المعنية ب</w:t>
      </w:r>
      <w:r w:rsidRPr="00716762">
        <w:rPr>
          <w:rFonts w:ascii="Simplified Arabic" w:hAnsi="Simplified Arabic" w:cs="Simplified Arabic"/>
          <w:sz w:val="24"/>
          <w:rtl/>
          <w:lang w:val="en-US" w:eastAsia="en-CA" w:bidi="ar-EG"/>
        </w:rPr>
        <w:t xml:space="preserve">البيئة والغابات ومصايد الأسماك والزراعة والصحة؛ وإدراج تدابير التعامل الآمن والأمن البيولوجي </w:t>
      </w:r>
      <w:r w:rsidR="00370F72">
        <w:rPr>
          <w:rFonts w:ascii="Simplified Arabic" w:hAnsi="Simplified Arabic" w:cs="Simplified Arabic" w:hint="cs"/>
          <w:sz w:val="24"/>
          <w:rtl/>
          <w:lang w:val="en-US" w:eastAsia="en-CA" w:bidi="ar-EG"/>
        </w:rPr>
        <w:t xml:space="preserve">الإبلاغ عن </w:t>
      </w:r>
      <w:r w:rsidRPr="00716762">
        <w:rPr>
          <w:rFonts w:ascii="Simplified Arabic" w:hAnsi="Simplified Arabic" w:cs="Simplified Arabic"/>
          <w:sz w:val="24"/>
          <w:rtl/>
          <w:lang w:val="en-US" w:eastAsia="en-CA" w:bidi="ar-EG"/>
        </w:rPr>
        <w:t xml:space="preserve">المخاطر في خطط إدارة </w:t>
      </w:r>
      <w:r w:rsidR="00E83BF8">
        <w:rPr>
          <w:rFonts w:ascii="Simplified Arabic" w:hAnsi="Simplified Arabic" w:cs="Simplified Arabic" w:hint="cs"/>
          <w:sz w:val="24"/>
          <w:rtl/>
          <w:lang w:val="en-US" w:eastAsia="en-CA" w:bidi="ar-EG"/>
        </w:rPr>
        <w:t>الأحياء</w:t>
      </w:r>
      <w:r w:rsidRPr="00716762">
        <w:rPr>
          <w:rFonts w:ascii="Simplified Arabic" w:hAnsi="Simplified Arabic" w:cs="Simplified Arabic"/>
          <w:sz w:val="24"/>
          <w:rtl/>
          <w:lang w:val="en-US" w:eastAsia="en-CA" w:bidi="ar-EG"/>
        </w:rPr>
        <w:t xml:space="preserve"> البرية، حسب الاقتضاء وبما يتوافق مع خطة العمل المشتركة لنهج </w:t>
      </w:r>
      <w:r w:rsidR="000D1B4A">
        <w:rPr>
          <w:rFonts w:ascii="Simplified Arabic" w:hAnsi="Simplified Arabic" w:cs="Simplified Arabic" w:hint="cs"/>
          <w:sz w:val="24"/>
          <w:rtl/>
          <w:lang w:val="en-US" w:eastAsia="en-CA" w:bidi="ar-EG"/>
        </w:rPr>
        <w:t>’’</w:t>
      </w:r>
      <w:r w:rsidR="000D1B4A" w:rsidRPr="00716762">
        <w:rPr>
          <w:rFonts w:ascii="Simplified Arabic" w:hAnsi="Simplified Arabic" w:cs="Simplified Arabic"/>
          <w:sz w:val="24"/>
          <w:rtl/>
          <w:lang w:val="en-US" w:eastAsia="en-CA" w:bidi="ar-EG"/>
        </w:rPr>
        <w:t>الصحة الواحدة</w:t>
      </w:r>
      <w:r w:rsidR="000D1B4A">
        <w:rPr>
          <w:rFonts w:ascii="Simplified Arabic" w:hAnsi="Simplified Arabic" w:cs="Simplified Arabic" w:hint="cs"/>
          <w:sz w:val="24"/>
          <w:rtl/>
          <w:lang w:val="en-US" w:eastAsia="en-CA" w:bidi="ar-EG"/>
        </w:rPr>
        <w:t>‘‘</w:t>
      </w:r>
      <w:r w:rsidRPr="00716762">
        <w:rPr>
          <w:rFonts w:ascii="Simplified Arabic" w:hAnsi="Simplified Arabic" w:cs="Simplified Arabic"/>
          <w:sz w:val="24"/>
          <w:rtl/>
          <w:lang w:val="en-US" w:eastAsia="en-CA" w:bidi="ar-EG"/>
        </w:rPr>
        <w:t xml:space="preserve"> (2022-2026) للتعاون الرباعي المعني بنهج </w:t>
      </w:r>
      <w:r w:rsidR="000D1B4A">
        <w:rPr>
          <w:rFonts w:ascii="Simplified Arabic" w:hAnsi="Simplified Arabic" w:cs="Simplified Arabic" w:hint="cs"/>
          <w:sz w:val="24"/>
          <w:rtl/>
          <w:lang w:val="en-US" w:eastAsia="en-CA" w:bidi="ar-EG"/>
        </w:rPr>
        <w:t>’’</w:t>
      </w:r>
      <w:r w:rsidR="000D1B4A" w:rsidRPr="00716762">
        <w:rPr>
          <w:rFonts w:ascii="Simplified Arabic" w:hAnsi="Simplified Arabic" w:cs="Simplified Arabic"/>
          <w:sz w:val="24"/>
          <w:rtl/>
          <w:lang w:val="en-US" w:eastAsia="en-CA" w:bidi="ar-EG"/>
        </w:rPr>
        <w:t>الصحة الواحدة</w:t>
      </w:r>
      <w:r w:rsidR="000D1B4A">
        <w:rPr>
          <w:rFonts w:ascii="Simplified Arabic" w:hAnsi="Simplified Arabic" w:cs="Simplified Arabic" w:hint="cs"/>
          <w:sz w:val="24"/>
          <w:rtl/>
          <w:lang w:val="en-US" w:eastAsia="en-CA" w:bidi="ar-EG"/>
        </w:rPr>
        <w:t>‘‘.</w:t>
      </w:r>
    </w:p>
    <w:p w14:paraId="542A9C7D" w14:textId="0AE0693F" w:rsidR="00716762" w:rsidRPr="00716762" w:rsidRDefault="00716762" w:rsidP="00716762">
      <w:pPr>
        <w:pStyle w:val="ListParagraph"/>
        <w:numPr>
          <w:ilvl w:val="0"/>
          <w:numId w:val="40"/>
        </w:numPr>
        <w:bidi/>
        <w:spacing w:after="120" w:line="216" w:lineRule="auto"/>
        <w:ind w:left="540" w:firstLine="900"/>
        <w:contextualSpacing w:val="0"/>
        <w:rPr>
          <w:rFonts w:ascii="Simplified Arabic" w:hAnsi="Simplified Arabic" w:cs="Simplified Arabic"/>
          <w:sz w:val="24"/>
          <w:lang w:val="en-US" w:eastAsia="en-CA" w:bidi="ar-EG"/>
        </w:rPr>
      </w:pPr>
      <w:r w:rsidRPr="00716762">
        <w:rPr>
          <w:rFonts w:ascii="Simplified Arabic" w:hAnsi="Simplified Arabic" w:cs="Simplified Arabic"/>
          <w:sz w:val="24"/>
          <w:rtl/>
          <w:lang w:val="en-US" w:eastAsia="en-CA" w:bidi="ar-EG"/>
        </w:rPr>
        <w:t xml:space="preserve">تشجيع رصد </w:t>
      </w:r>
      <w:r w:rsidR="003D73F9">
        <w:rPr>
          <w:rFonts w:ascii="Simplified Arabic" w:hAnsi="Simplified Arabic" w:cs="Simplified Arabic" w:hint="cs"/>
          <w:sz w:val="24"/>
          <w:rtl/>
          <w:lang w:val="en-US" w:eastAsia="en-CA" w:bidi="ar-EG"/>
        </w:rPr>
        <w:t>واستعراض</w:t>
      </w:r>
      <w:r w:rsidRPr="00716762">
        <w:rPr>
          <w:rFonts w:ascii="Simplified Arabic" w:hAnsi="Simplified Arabic" w:cs="Simplified Arabic"/>
          <w:sz w:val="24"/>
          <w:rtl/>
          <w:lang w:val="en-US" w:eastAsia="en-CA" w:bidi="ar-EG"/>
        </w:rPr>
        <w:t xml:space="preserve"> نتائج تطبيق نهج </w:t>
      </w:r>
      <w:r w:rsidR="00E83BF8">
        <w:rPr>
          <w:rFonts w:ascii="Simplified Arabic" w:hAnsi="Simplified Arabic" w:cs="Simplified Arabic" w:hint="cs"/>
          <w:sz w:val="24"/>
          <w:rtl/>
          <w:lang w:val="en-US" w:eastAsia="en-CA" w:bidi="ar-EG"/>
        </w:rPr>
        <w:t>’’</w:t>
      </w:r>
      <w:r w:rsidR="00E83BF8" w:rsidRPr="00716762">
        <w:rPr>
          <w:rFonts w:ascii="Simplified Arabic" w:hAnsi="Simplified Arabic" w:cs="Simplified Arabic"/>
          <w:sz w:val="24"/>
          <w:rtl/>
          <w:lang w:val="en-US" w:eastAsia="en-CA" w:bidi="ar-EG"/>
        </w:rPr>
        <w:t>الصحة الواحدة</w:t>
      </w:r>
      <w:r w:rsidR="00E83BF8">
        <w:rPr>
          <w:rFonts w:ascii="Simplified Arabic" w:hAnsi="Simplified Arabic" w:cs="Simplified Arabic" w:hint="cs"/>
          <w:sz w:val="24"/>
          <w:rtl/>
          <w:lang w:val="en-US" w:eastAsia="en-CA" w:bidi="ar-EG"/>
        </w:rPr>
        <w:t>‘‘</w:t>
      </w:r>
      <w:r w:rsidR="00E83BF8" w:rsidRPr="00716762">
        <w:rPr>
          <w:rFonts w:ascii="Simplified Arabic" w:hAnsi="Simplified Arabic" w:cs="Simplified Arabic"/>
          <w:sz w:val="24"/>
          <w:rtl/>
          <w:lang w:val="en-US" w:eastAsia="en-CA" w:bidi="ar-EG"/>
        </w:rPr>
        <w:t xml:space="preserve"> </w:t>
      </w:r>
      <w:r w:rsidRPr="00716762">
        <w:rPr>
          <w:rFonts w:ascii="Simplified Arabic" w:hAnsi="Simplified Arabic" w:cs="Simplified Arabic"/>
          <w:sz w:val="24"/>
          <w:rtl/>
          <w:lang w:val="en-US" w:eastAsia="en-CA" w:bidi="ar-EG"/>
        </w:rPr>
        <w:t xml:space="preserve">بشكل دوري، وذلك فيما يتعلق بتجمعات </w:t>
      </w:r>
      <w:r w:rsidR="00E83BF8">
        <w:rPr>
          <w:rFonts w:ascii="Simplified Arabic" w:hAnsi="Simplified Arabic" w:cs="Simplified Arabic" w:hint="cs"/>
          <w:sz w:val="24"/>
          <w:rtl/>
          <w:lang w:val="en-US" w:eastAsia="en-CA" w:bidi="ar-EG"/>
        </w:rPr>
        <w:t>الأحياء</w:t>
      </w:r>
      <w:r w:rsidRPr="00716762">
        <w:rPr>
          <w:rFonts w:ascii="Simplified Arabic" w:hAnsi="Simplified Arabic" w:cs="Simplified Arabic"/>
          <w:sz w:val="24"/>
          <w:rtl/>
          <w:lang w:val="en-US" w:eastAsia="en-CA" w:bidi="ar-EG"/>
        </w:rPr>
        <w:t xml:space="preserve"> البرية، وسلامة النظام </w:t>
      </w:r>
      <w:r w:rsidR="001E6460">
        <w:rPr>
          <w:rFonts w:ascii="Simplified Arabic" w:hAnsi="Simplified Arabic" w:cs="Simplified Arabic" w:hint="cs"/>
          <w:sz w:val="24"/>
          <w:rtl/>
          <w:lang w:val="en-US" w:eastAsia="en-CA" w:bidi="ar-EG"/>
        </w:rPr>
        <w:t>الإيكولوجي</w:t>
      </w:r>
      <w:r w:rsidRPr="00716762">
        <w:rPr>
          <w:rFonts w:ascii="Simplified Arabic" w:hAnsi="Simplified Arabic" w:cs="Simplified Arabic"/>
          <w:sz w:val="24"/>
          <w:rtl/>
          <w:lang w:val="en-US" w:eastAsia="en-CA" w:bidi="ar-EG"/>
        </w:rPr>
        <w:t>، ورفاه</w:t>
      </w:r>
      <w:r w:rsidR="001E6460">
        <w:rPr>
          <w:rFonts w:ascii="Simplified Arabic" w:hAnsi="Simplified Arabic" w:cs="Simplified Arabic" w:hint="cs"/>
          <w:sz w:val="24"/>
          <w:rtl/>
          <w:lang w:val="en-US" w:eastAsia="en-CA" w:bidi="ar-EG"/>
        </w:rPr>
        <w:t xml:space="preserve"> البشر</w:t>
      </w:r>
      <w:r w:rsidRPr="00716762">
        <w:rPr>
          <w:rFonts w:ascii="Simplified Arabic" w:hAnsi="Simplified Arabic" w:cs="Simplified Arabic"/>
          <w:sz w:val="24"/>
          <w:rtl/>
          <w:lang w:val="en-US" w:eastAsia="en-CA" w:bidi="ar-EG"/>
        </w:rPr>
        <w:t>، وصحة الحيوانات الأليفة، والحد من مخاطر انتقال العدوى، بهدف تعزيز التعلم القائم على الأدلة والإدارة التكيفية؛</w:t>
      </w:r>
    </w:p>
    <w:p w14:paraId="6286CA0C" w14:textId="14D51FD9" w:rsidR="00244761" w:rsidRDefault="00716762" w:rsidP="00716762">
      <w:pPr>
        <w:pStyle w:val="ListParagraph"/>
        <w:numPr>
          <w:ilvl w:val="0"/>
          <w:numId w:val="40"/>
        </w:numPr>
        <w:bidi/>
        <w:spacing w:after="120" w:line="216" w:lineRule="auto"/>
        <w:ind w:left="540" w:firstLine="900"/>
        <w:contextualSpacing w:val="0"/>
        <w:rPr>
          <w:rFonts w:ascii="Simplified Arabic" w:hAnsi="Simplified Arabic" w:cs="Simplified Arabic"/>
          <w:sz w:val="24"/>
          <w:lang w:val="en-US" w:eastAsia="en-CA" w:bidi="ar-EG"/>
        </w:rPr>
      </w:pPr>
      <w:r w:rsidRPr="00716762">
        <w:rPr>
          <w:rFonts w:ascii="Simplified Arabic" w:hAnsi="Simplified Arabic" w:cs="Simplified Arabic"/>
          <w:sz w:val="24"/>
          <w:rtl/>
          <w:lang w:val="en-US" w:eastAsia="en-CA" w:bidi="ar-EG"/>
        </w:rPr>
        <w:lastRenderedPageBreak/>
        <w:t>تيسير استخدام التقنيات الحديثة، مثل الاستشعار عن بُعد، والرصد الصوتي، والحمض النووي البيئي، والتراخيص الرقمية، وأدوات التتبع، في عمليات الرصد والإنفاذ، بما يضمن الإنصاف وسهولة الوصول والملاءمة الثقافية.</w:t>
      </w:r>
    </w:p>
    <w:p w14:paraId="4D875059" w14:textId="7F532F23" w:rsidR="00041C79" w:rsidRPr="0045338B" w:rsidRDefault="00041C79" w:rsidP="0045338B">
      <w:pPr>
        <w:keepNext/>
        <w:keepLines/>
        <w:bidi/>
        <w:spacing w:after="120" w:line="216" w:lineRule="auto"/>
        <w:rPr>
          <w:rFonts w:eastAsia="MS Mincho" w:cs="Simplified Arabic"/>
          <w:b/>
          <w:bCs/>
          <w:sz w:val="20"/>
          <w:rtl/>
        </w:rPr>
      </w:pPr>
      <w:r w:rsidRPr="0045338B">
        <w:rPr>
          <w:rFonts w:eastAsia="MS Mincho" w:cs="Simplified Arabic" w:hint="cs"/>
          <w:b/>
          <w:bCs/>
          <w:sz w:val="20"/>
          <w:rtl/>
        </w:rPr>
        <w:t>دال-</w:t>
      </w:r>
      <w:r w:rsidRPr="0045338B">
        <w:rPr>
          <w:rFonts w:eastAsia="MS Mincho" w:cs="Simplified Arabic"/>
          <w:b/>
          <w:bCs/>
          <w:sz w:val="20"/>
          <w:rtl/>
        </w:rPr>
        <w:tab/>
        <w:t xml:space="preserve">التوزيع </w:t>
      </w:r>
      <w:r w:rsidRPr="0045338B">
        <w:rPr>
          <w:rFonts w:eastAsia="MS Mincho" w:cs="Simplified Arabic" w:hint="cs"/>
          <w:b/>
          <w:bCs/>
          <w:sz w:val="20"/>
          <w:rtl/>
        </w:rPr>
        <w:t>المنصف</w:t>
      </w:r>
      <w:r w:rsidRPr="0045338B">
        <w:rPr>
          <w:rFonts w:eastAsia="MS Mincho" w:cs="Simplified Arabic"/>
          <w:b/>
          <w:bCs/>
          <w:sz w:val="20"/>
          <w:rtl/>
        </w:rPr>
        <w:t xml:space="preserve"> للتكاليف والفوائد</w:t>
      </w:r>
    </w:p>
    <w:p w14:paraId="6F904CC4" w14:textId="24589C67" w:rsidR="000F72D7" w:rsidRDefault="000F72D7" w:rsidP="000F72D7">
      <w:pPr>
        <w:pStyle w:val="ListParagraph"/>
        <w:numPr>
          <w:ilvl w:val="0"/>
          <w:numId w:val="29"/>
        </w:numPr>
        <w:bidi/>
        <w:spacing w:after="120" w:line="216" w:lineRule="auto"/>
        <w:ind w:left="562" w:firstLine="0"/>
        <w:contextualSpacing w:val="0"/>
        <w:rPr>
          <w:rFonts w:ascii="Simplified Arabic" w:hAnsi="Simplified Arabic" w:cs="Simplified Arabic"/>
          <w:sz w:val="24"/>
          <w:lang w:val="en-US" w:eastAsia="en-CA"/>
        </w:rPr>
      </w:pPr>
      <w:r w:rsidRPr="000F72D7">
        <w:rPr>
          <w:rFonts w:ascii="Simplified Arabic" w:hAnsi="Simplified Arabic" w:cs="Simplified Arabic"/>
          <w:sz w:val="24"/>
          <w:rtl/>
          <w:lang w:val="en-US" w:eastAsia="en-CA"/>
        </w:rPr>
        <w:t xml:space="preserve">يُعدّ التوزيع </w:t>
      </w:r>
      <w:r>
        <w:rPr>
          <w:rFonts w:ascii="Simplified Arabic" w:hAnsi="Simplified Arabic" w:cs="Simplified Arabic" w:hint="cs"/>
          <w:sz w:val="24"/>
          <w:rtl/>
          <w:lang w:val="en-US" w:eastAsia="en-CA"/>
        </w:rPr>
        <w:t>المنصف</w:t>
      </w:r>
      <w:r w:rsidRPr="000F72D7">
        <w:rPr>
          <w:rFonts w:ascii="Simplified Arabic" w:hAnsi="Simplified Arabic" w:cs="Simplified Arabic"/>
          <w:sz w:val="24"/>
          <w:rtl/>
          <w:lang w:val="en-US" w:eastAsia="en-CA"/>
        </w:rPr>
        <w:t xml:space="preserve"> للتكاليف والفوائد أمرًا بالغ الأهمية للإدارة المستدامة </w:t>
      </w:r>
      <w:r>
        <w:rPr>
          <w:rFonts w:ascii="Simplified Arabic" w:hAnsi="Simplified Arabic" w:cs="Simplified Arabic" w:hint="cs"/>
          <w:sz w:val="24"/>
          <w:rtl/>
          <w:lang w:val="en-US" w:eastAsia="en-CA"/>
        </w:rPr>
        <w:t>للأحياء</w:t>
      </w:r>
      <w:r w:rsidRPr="000F72D7">
        <w:rPr>
          <w:rFonts w:ascii="Simplified Arabic" w:hAnsi="Simplified Arabic" w:cs="Simplified Arabic"/>
          <w:sz w:val="24"/>
          <w:rtl/>
          <w:lang w:val="en-US" w:eastAsia="en-CA"/>
        </w:rPr>
        <w:t xml:space="preserve"> البرية، إذ يُعزز العدالة والشرعية والفعالية على المدى الطويل، لا سيما في الحالات التي تتوزع فيها الأعباء والفوائد المرتبطة باستخدام </w:t>
      </w:r>
      <w:r>
        <w:rPr>
          <w:rFonts w:ascii="Simplified Arabic" w:hAnsi="Simplified Arabic" w:cs="Simplified Arabic" w:hint="cs"/>
          <w:sz w:val="24"/>
          <w:rtl/>
          <w:lang w:val="en-US" w:eastAsia="en-CA"/>
        </w:rPr>
        <w:t>الأحياء</w:t>
      </w:r>
      <w:r w:rsidRPr="000F72D7">
        <w:rPr>
          <w:rFonts w:ascii="Simplified Arabic" w:hAnsi="Simplified Arabic" w:cs="Simplified Arabic"/>
          <w:sz w:val="24"/>
          <w:rtl/>
          <w:lang w:val="en-US" w:eastAsia="en-CA"/>
        </w:rPr>
        <w:t xml:space="preserve"> البرية وحفظها والتعايش معها بشكل غير متساوٍ. وقد أكدت الردود الواردة على الإخطارات رقم </w:t>
      </w:r>
      <w:hyperlink r:id="rId45" w:history="1">
        <w:r w:rsidRPr="005D625C">
          <w:rPr>
            <w:rStyle w:val="Hyperlink"/>
            <w:rFonts w:ascii="Simplified Arabic" w:hAnsi="Simplified Arabic" w:cs="Simplified Arabic"/>
            <w:sz w:val="24"/>
            <w:rtl/>
            <w:lang w:val="en-US" w:eastAsia="en-CA"/>
          </w:rPr>
          <w:t>2025-014</w:t>
        </w:r>
      </w:hyperlink>
      <w:r w:rsidRPr="000F72D7">
        <w:rPr>
          <w:rFonts w:ascii="Simplified Arabic" w:hAnsi="Simplified Arabic" w:cs="Simplified Arabic"/>
          <w:sz w:val="24"/>
          <w:rtl/>
          <w:lang w:val="en-US" w:eastAsia="en-CA"/>
        </w:rPr>
        <w:t xml:space="preserve"> و</w:t>
      </w:r>
      <w:hyperlink r:id="rId46" w:history="1">
        <w:r w:rsidRPr="005D625C">
          <w:rPr>
            <w:rStyle w:val="Hyperlink"/>
            <w:rFonts w:ascii="Simplified Arabic" w:hAnsi="Simplified Arabic" w:cs="Simplified Arabic"/>
            <w:sz w:val="24"/>
            <w:rtl/>
            <w:lang w:val="en-US" w:eastAsia="en-CA"/>
          </w:rPr>
          <w:t>2025-015</w:t>
        </w:r>
      </w:hyperlink>
      <w:r w:rsidRPr="000F72D7">
        <w:rPr>
          <w:rFonts w:ascii="Simplified Arabic" w:hAnsi="Simplified Arabic" w:cs="Simplified Arabic"/>
          <w:sz w:val="24"/>
          <w:rtl/>
          <w:lang w:val="en-US" w:eastAsia="en-CA"/>
        </w:rPr>
        <w:t xml:space="preserve"> على أن إدارة </w:t>
      </w:r>
      <w:r w:rsidR="005D625C">
        <w:rPr>
          <w:rFonts w:ascii="Simplified Arabic" w:hAnsi="Simplified Arabic" w:cs="Simplified Arabic" w:hint="cs"/>
          <w:sz w:val="24"/>
          <w:rtl/>
          <w:lang w:val="en-US" w:eastAsia="en-CA"/>
        </w:rPr>
        <w:t>الأحياء</w:t>
      </w:r>
      <w:r w:rsidRPr="000F72D7">
        <w:rPr>
          <w:rFonts w:ascii="Simplified Arabic" w:hAnsi="Simplified Arabic" w:cs="Simplified Arabic"/>
          <w:sz w:val="24"/>
          <w:rtl/>
          <w:lang w:val="en-US" w:eastAsia="en-CA"/>
        </w:rPr>
        <w:t xml:space="preserve"> البرية تكون أكثر فعالية واستدامة عندما يحصل أولئك الذين يتحملون تكاليف التعايش معها، بمن فيهم السكان الأصليون والمجتمعات المحلية </w:t>
      </w:r>
      <w:r w:rsidR="00E42539">
        <w:rPr>
          <w:rFonts w:ascii="Simplified Arabic" w:hAnsi="Simplified Arabic" w:cs="Simplified Arabic" w:hint="cs"/>
          <w:sz w:val="24"/>
          <w:rtl/>
          <w:lang w:val="en-US" w:eastAsia="en-CA"/>
        </w:rPr>
        <w:t xml:space="preserve">وأصحاب المصلحة </w:t>
      </w:r>
      <w:r w:rsidR="00E42539" w:rsidRPr="00BB6C30">
        <w:rPr>
          <w:rFonts w:ascii="Simplified Arabic" w:hAnsi="Simplified Arabic" w:cs="Simplified Arabic"/>
          <w:sz w:val="24"/>
          <w:rtl/>
          <w:lang w:val="en-US" w:eastAsia="en-CA"/>
        </w:rPr>
        <w:t>ذوي الصلة</w:t>
      </w:r>
      <w:r w:rsidRPr="000F72D7">
        <w:rPr>
          <w:rFonts w:ascii="Simplified Arabic" w:hAnsi="Simplified Arabic" w:cs="Simplified Arabic"/>
          <w:sz w:val="24"/>
          <w:rtl/>
          <w:lang w:val="en-US" w:eastAsia="en-CA"/>
        </w:rPr>
        <w:t>، على فوائد ملموسة وعادلة من جهودهم في الإشراف</w:t>
      </w:r>
      <w:r w:rsidR="00D1055D">
        <w:rPr>
          <w:rFonts w:ascii="Simplified Arabic" w:hAnsi="Simplified Arabic" w:cs="Simplified Arabic" w:hint="cs"/>
          <w:sz w:val="24"/>
          <w:rtl/>
          <w:lang w:val="en-US" w:eastAsia="en-CA"/>
        </w:rPr>
        <w:t xml:space="preserve"> والاستخدام المستدام و</w:t>
      </w:r>
      <w:r w:rsidR="00D63C62">
        <w:rPr>
          <w:rFonts w:ascii="Simplified Arabic" w:hAnsi="Simplified Arabic" w:cs="Simplified Arabic" w:hint="cs"/>
          <w:sz w:val="24"/>
          <w:rtl/>
          <w:lang w:val="en-US" w:eastAsia="en-CA"/>
        </w:rPr>
        <w:t>ال</w:t>
      </w:r>
      <w:r w:rsidR="00D1055D">
        <w:rPr>
          <w:rFonts w:ascii="Simplified Arabic" w:hAnsi="Simplified Arabic" w:cs="Simplified Arabic" w:hint="cs"/>
          <w:sz w:val="24"/>
          <w:rtl/>
          <w:lang w:val="en-US" w:eastAsia="en-CA"/>
        </w:rPr>
        <w:t>حفظ</w:t>
      </w:r>
      <w:r w:rsidRPr="000F72D7">
        <w:rPr>
          <w:rFonts w:ascii="Simplified Arabic" w:hAnsi="Simplified Arabic" w:cs="Simplified Arabic"/>
          <w:sz w:val="24"/>
          <w:rtl/>
          <w:lang w:val="en-US" w:eastAsia="en-CA"/>
        </w:rPr>
        <w:t xml:space="preserve">. وينبغي للأطراف المعنية تعزيز الإدارة المستدامة </w:t>
      </w:r>
      <w:r w:rsidR="00D1055D">
        <w:rPr>
          <w:rFonts w:ascii="Simplified Arabic" w:hAnsi="Simplified Arabic" w:cs="Simplified Arabic" w:hint="cs"/>
          <w:sz w:val="24"/>
          <w:rtl/>
          <w:lang w:val="en-US" w:eastAsia="en-CA"/>
        </w:rPr>
        <w:t>للأحياء</w:t>
      </w:r>
      <w:r w:rsidRPr="000F72D7">
        <w:rPr>
          <w:rFonts w:ascii="Simplified Arabic" w:hAnsi="Simplified Arabic" w:cs="Simplified Arabic"/>
          <w:sz w:val="24"/>
          <w:rtl/>
          <w:lang w:val="en-US" w:eastAsia="en-CA"/>
        </w:rPr>
        <w:t xml:space="preserve"> البرية من خلال الإجراءات التالية، حسب الاقتضاء ومع مراعاة الظروف والأولويات الوطنية:</w:t>
      </w:r>
    </w:p>
    <w:p w14:paraId="5BD585A9" w14:textId="46642B37" w:rsidR="00D1055D" w:rsidRDefault="00D1055D" w:rsidP="00D1055D">
      <w:pPr>
        <w:pStyle w:val="ListParagraph"/>
        <w:numPr>
          <w:ilvl w:val="0"/>
          <w:numId w:val="42"/>
        </w:numPr>
        <w:bidi/>
        <w:spacing w:after="120" w:line="216" w:lineRule="auto"/>
        <w:ind w:left="540" w:firstLine="810"/>
        <w:contextualSpacing w:val="0"/>
        <w:rPr>
          <w:rFonts w:ascii="Simplified Arabic" w:hAnsi="Simplified Arabic" w:cs="Simplified Arabic"/>
          <w:sz w:val="24"/>
          <w:lang w:val="en-US" w:eastAsia="en-CA"/>
        </w:rPr>
      </w:pPr>
      <w:r w:rsidRPr="00D1055D">
        <w:rPr>
          <w:rFonts w:ascii="Simplified Arabic" w:hAnsi="Simplified Arabic" w:cs="Simplified Arabic"/>
          <w:sz w:val="24"/>
          <w:rtl/>
          <w:lang w:val="en-US" w:eastAsia="en-CA"/>
        </w:rPr>
        <w:t xml:space="preserve">ضمان أن تشمل ترتيبات تقاسم المنافع كلاً من المنافع النقدية وغير النقدية، مثل بناء القدرات، </w:t>
      </w:r>
      <w:r w:rsidR="00111B6F">
        <w:rPr>
          <w:rFonts w:ascii="Simplified Arabic" w:hAnsi="Simplified Arabic" w:cs="Simplified Arabic" w:hint="cs"/>
          <w:sz w:val="24"/>
          <w:rtl/>
          <w:lang w:val="en-US" w:eastAsia="en-CA"/>
        </w:rPr>
        <w:t xml:space="preserve">والحصول المنصف على </w:t>
      </w:r>
      <w:r w:rsidRPr="00D1055D">
        <w:rPr>
          <w:rFonts w:ascii="Simplified Arabic" w:hAnsi="Simplified Arabic" w:cs="Simplified Arabic"/>
          <w:sz w:val="24"/>
          <w:rtl/>
          <w:lang w:val="en-US" w:eastAsia="en-CA"/>
        </w:rPr>
        <w:t xml:space="preserve">المعلومات ورصد النتائج، وتعزيز المؤسسات، والاعتراف بنظم </w:t>
      </w:r>
      <w:r w:rsidR="00111B6F">
        <w:rPr>
          <w:rFonts w:ascii="Simplified Arabic" w:hAnsi="Simplified Arabic" w:cs="Simplified Arabic" w:hint="cs"/>
          <w:sz w:val="24"/>
          <w:rtl/>
          <w:lang w:val="en-US" w:eastAsia="en-CA"/>
        </w:rPr>
        <w:t>الحوكمة</w:t>
      </w:r>
      <w:r w:rsidRPr="00D1055D">
        <w:rPr>
          <w:rFonts w:ascii="Simplified Arabic" w:hAnsi="Simplified Arabic" w:cs="Simplified Arabic"/>
          <w:sz w:val="24"/>
          <w:rtl/>
          <w:lang w:val="en-US" w:eastAsia="en-CA"/>
        </w:rPr>
        <w:t xml:space="preserve"> العرفية ودعم التقاليد الثقافية والمعارف والممارسات والاستخدامات المعيشية؛</w:t>
      </w:r>
    </w:p>
    <w:p w14:paraId="10EAB4E5" w14:textId="77777777" w:rsidR="003526B2" w:rsidRPr="003526B2" w:rsidRDefault="003526B2" w:rsidP="003526B2">
      <w:pPr>
        <w:pStyle w:val="ListParagraph"/>
        <w:numPr>
          <w:ilvl w:val="0"/>
          <w:numId w:val="42"/>
        </w:numPr>
        <w:bidi/>
        <w:spacing w:after="120" w:line="216" w:lineRule="auto"/>
        <w:ind w:left="540" w:firstLine="810"/>
        <w:contextualSpacing w:val="0"/>
        <w:rPr>
          <w:rFonts w:ascii="Simplified Arabic" w:hAnsi="Simplified Arabic" w:cs="Simplified Arabic"/>
          <w:sz w:val="24"/>
          <w:lang w:val="en-US" w:eastAsia="en-CA"/>
        </w:rPr>
      </w:pPr>
      <w:r w:rsidRPr="003526B2">
        <w:rPr>
          <w:rFonts w:ascii="Simplified Arabic" w:hAnsi="Simplified Arabic" w:cs="Simplified Arabic"/>
          <w:sz w:val="24"/>
          <w:rtl/>
          <w:lang w:val="en-US" w:eastAsia="en-CA"/>
        </w:rPr>
        <w:t>تيسير ترتيبات عادلة وشفافة وتشاركية وخاضعة للمساءلة لتقاسم المنافع، استنادًا إلى معايير أهلية واضحة وهياكل حوكمة وآليات تظلم فعّالة؛</w:t>
      </w:r>
    </w:p>
    <w:p w14:paraId="50D03BDD" w14:textId="1BEE975A" w:rsidR="003526B2" w:rsidRPr="003526B2" w:rsidRDefault="003526B2" w:rsidP="003526B2">
      <w:pPr>
        <w:pStyle w:val="ListParagraph"/>
        <w:numPr>
          <w:ilvl w:val="0"/>
          <w:numId w:val="42"/>
        </w:numPr>
        <w:bidi/>
        <w:spacing w:after="120" w:line="216" w:lineRule="auto"/>
        <w:ind w:left="540" w:firstLine="810"/>
        <w:contextualSpacing w:val="0"/>
        <w:rPr>
          <w:rFonts w:ascii="Simplified Arabic" w:hAnsi="Simplified Arabic" w:cs="Simplified Arabic"/>
          <w:sz w:val="24"/>
          <w:lang w:val="en-US" w:eastAsia="en-CA"/>
        </w:rPr>
      </w:pPr>
      <w:r w:rsidRPr="003526B2">
        <w:rPr>
          <w:rFonts w:ascii="Simplified Arabic" w:hAnsi="Simplified Arabic" w:cs="Simplified Arabic"/>
          <w:sz w:val="24"/>
          <w:rtl/>
          <w:lang w:val="en-US" w:eastAsia="en-CA"/>
        </w:rPr>
        <w:t xml:space="preserve">إيلاء الاهتمام الواجب للتكاليف المتفاوتة التي يتحملها المتعايشون مع </w:t>
      </w:r>
      <w:r w:rsidR="006B329C">
        <w:rPr>
          <w:rFonts w:ascii="Simplified Arabic" w:hAnsi="Simplified Arabic" w:cs="Simplified Arabic" w:hint="cs"/>
          <w:sz w:val="24"/>
          <w:rtl/>
          <w:lang w:val="en-US" w:eastAsia="en-CA"/>
        </w:rPr>
        <w:t>الأحياء</w:t>
      </w:r>
      <w:r w:rsidRPr="003526B2">
        <w:rPr>
          <w:rFonts w:ascii="Simplified Arabic" w:hAnsi="Simplified Arabic" w:cs="Simplified Arabic"/>
          <w:sz w:val="24"/>
          <w:rtl/>
          <w:lang w:val="en-US" w:eastAsia="en-CA"/>
        </w:rPr>
        <w:t xml:space="preserve"> البرية، مثل الصراع بين الإنسان </w:t>
      </w:r>
      <w:r w:rsidR="001761CE">
        <w:rPr>
          <w:rFonts w:ascii="Simplified Arabic" w:hAnsi="Simplified Arabic" w:cs="Simplified Arabic" w:hint="cs"/>
          <w:sz w:val="24"/>
          <w:rtl/>
          <w:lang w:val="en-US" w:eastAsia="en-CA"/>
        </w:rPr>
        <w:t>والأحياء</w:t>
      </w:r>
      <w:r w:rsidRPr="003526B2">
        <w:rPr>
          <w:rFonts w:ascii="Simplified Arabic" w:hAnsi="Simplified Arabic" w:cs="Simplified Arabic"/>
          <w:sz w:val="24"/>
          <w:rtl/>
          <w:lang w:val="en-US" w:eastAsia="en-CA"/>
        </w:rPr>
        <w:t xml:space="preserve"> البرية، وتكاليف الفرص البديلة، والأعباء التنظيمية، من خلال تدابير وقائية وتخفيفية وتحفيزية، مع إيلاء اهتمام خاص للتأثيرات المتباينة بين الجنسين، ومشاركة المرأة وقيادتها، والفئات الضعيفة؛</w:t>
      </w:r>
    </w:p>
    <w:p w14:paraId="7FF2DBB1" w14:textId="77777777" w:rsidR="003526B2" w:rsidRPr="003526B2" w:rsidRDefault="003526B2" w:rsidP="003526B2">
      <w:pPr>
        <w:pStyle w:val="ListParagraph"/>
        <w:numPr>
          <w:ilvl w:val="0"/>
          <w:numId w:val="42"/>
        </w:numPr>
        <w:bidi/>
        <w:spacing w:after="120" w:line="216" w:lineRule="auto"/>
        <w:ind w:left="540" w:firstLine="810"/>
        <w:contextualSpacing w:val="0"/>
        <w:rPr>
          <w:rFonts w:ascii="Simplified Arabic" w:hAnsi="Simplified Arabic" w:cs="Simplified Arabic"/>
          <w:sz w:val="24"/>
          <w:lang w:val="en-US" w:eastAsia="en-CA"/>
        </w:rPr>
      </w:pPr>
      <w:r w:rsidRPr="003526B2">
        <w:rPr>
          <w:rFonts w:ascii="Simplified Arabic" w:hAnsi="Simplified Arabic" w:cs="Simplified Arabic"/>
          <w:sz w:val="24"/>
          <w:rtl/>
          <w:lang w:val="en-US" w:eastAsia="en-CA"/>
        </w:rPr>
        <w:t>تشجيع التدابير الرامية إلى حماية سلامة وحقوق المدافعين عن حقوق الإنسان البيئية من النساء والرجال، مع مراعاة العنف المتباين بين الجنسين والقضايا التي يواجهها المدافعون؛</w:t>
      </w:r>
    </w:p>
    <w:p w14:paraId="7D5240E2" w14:textId="5EE453E2" w:rsidR="003526B2" w:rsidRPr="003526B2" w:rsidRDefault="003526B2" w:rsidP="003526B2">
      <w:pPr>
        <w:pStyle w:val="ListParagraph"/>
        <w:numPr>
          <w:ilvl w:val="0"/>
          <w:numId w:val="42"/>
        </w:numPr>
        <w:bidi/>
        <w:spacing w:after="120" w:line="216" w:lineRule="auto"/>
        <w:ind w:left="540" w:firstLine="810"/>
        <w:contextualSpacing w:val="0"/>
        <w:rPr>
          <w:rFonts w:ascii="Simplified Arabic" w:hAnsi="Simplified Arabic" w:cs="Simplified Arabic"/>
          <w:sz w:val="24"/>
          <w:lang w:val="en-US" w:eastAsia="en-CA"/>
        </w:rPr>
      </w:pPr>
      <w:r w:rsidRPr="003526B2">
        <w:rPr>
          <w:rFonts w:ascii="Simplified Arabic" w:hAnsi="Simplified Arabic" w:cs="Simplified Arabic"/>
          <w:sz w:val="24"/>
          <w:rtl/>
          <w:lang w:val="en-US" w:eastAsia="en-CA"/>
        </w:rPr>
        <w:t xml:space="preserve">تيسير، عند الاقتضاء، إنشاء أو تعزيز آليات التأمين، وخطط التعويض، وغيرها من الأدوات التحفيزية لمعالجة أضرار المحاصيل، ونفوق الماشية، والتكاليف الأخرى المرتبطة بالتفاعلات بين الإنسان </w:t>
      </w:r>
      <w:r w:rsidR="00CA2BBF">
        <w:rPr>
          <w:rFonts w:ascii="Simplified Arabic" w:hAnsi="Simplified Arabic" w:cs="Simplified Arabic" w:hint="cs"/>
          <w:sz w:val="24"/>
          <w:rtl/>
          <w:lang w:val="en-US" w:eastAsia="en-CA"/>
        </w:rPr>
        <w:t>والأحياء</w:t>
      </w:r>
      <w:r w:rsidRPr="003526B2">
        <w:rPr>
          <w:rFonts w:ascii="Simplified Arabic" w:hAnsi="Simplified Arabic" w:cs="Simplified Arabic"/>
          <w:sz w:val="24"/>
          <w:rtl/>
          <w:lang w:val="en-US" w:eastAsia="en-CA"/>
        </w:rPr>
        <w:t xml:space="preserve"> البرية في النظم الإيكولوجية البرية والمائية، بما يدعم التعايش ويقلل من الهشاشة الاجتماعية والاقتصادية؛</w:t>
      </w:r>
    </w:p>
    <w:p w14:paraId="5DFD9325" w14:textId="42DC2CC6" w:rsidR="003526B2" w:rsidRPr="003526B2" w:rsidRDefault="003526B2" w:rsidP="003526B2">
      <w:pPr>
        <w:pStyle w:val="ListParagraph"/>
        <w:numPr>
          <w:ilvl w:val="0"/>
          <w:numId w:val="42"/>
        </w:numPr>
        <w:bidi/>
        <w:spacing w:after="120" w:line="216" w:lineRule="auto"/>
        <w:ind w:left="540" w:firstLine="810"/>
        <w:contextualSpacing w:val="0"/>
        <w:rPr>
          <w:rFonts w:ascii="Simplified Arabic" w:hAnsi="Simplified Arabic" w:cs="Simplified Arabic"/>
          <w:sz w:val="24"/>
          <w:lang w:val="en-US" w:eastAsia="en-CA"/>
        </w:rPr>
      </w:pPr>
      <w:r w:rsidRPr="003526B2">
        <w:rPr>
          <w:rFonts w:ascii="Simplified Arabic" w:hAnsi="Simplified Arabic" w:cs="Simplified Arabic"/>
          <w:sz w:val="24"/>
          <w:rtl/>
          <w:lang w:val="en-US" w:eastAsia="en-CA"/>
        </w:rPr>
        <w:t xml:space="preserve">تمكين الأطر القانونية والسياساتية التي تسمح بوصول الإيرادات والمنافع الأخرى الناتجة عن الاستخدام المستدام </w:t>
      </w:r>
      <w:r w:rsidR="00CA2BBF">
        <w:rPr>
          <w:rFonts w:ascii="Simplified Arabic" w:hAnsi="Simplified Arabic" w:cs="Simplified Arabic" w:hint="cs"/>
          <w:sz w:val="24"/>
          <w:rtl/>
          <w:lang w:val="en-US" w:eastAsia="en-CA"/>
        </w:rPr>
        <w:t>للأحياء</w:t>
      </w:r>
      <w:r w:rsidRPr="003526B2">
        <w:rPr>
          <w:rFonts w:ascii="Simplified Arabic" w:hAnsi="Simplified Arabic" w:cs="Simplified Arabic"/>
          <w:sz w:val="24"/>
          <w:rtl/>
          <w:lang w:val="en-US" w:eastAsia="en-CA"/>
        </w:rPr>
        <w:t xml:space="preserve"> البرية والتجارة</w:t>
      </w:r>
      <w:r w:rsidR="00607F82">
        <w:rPr>
          <w:rFonts w:ascii="Simplified Arabic" w:hAnsi="Simplified Arabic" w:cs="Simplified Arabic" w:hint="cs"/>
          <w:sz w:val="24"/>
          <w:rtl/>
          <w:lang w:val="en-US" w:eastAsia="en-CA"/>
        </w:rPr>
        <w:t xml:space="preserve"> بها</w:t>
      </w:r>
      <w:r w:rsidRPr="003526B2">
        <w:rPr>
          <w:rFonts w:ascii="Simplified Arabic" w:hAnsi="Simplified Arabic" w:cs="Simplified Arabic"/>
          <w:sz w:val="24"/>
          <w:rtl/>
          <w:lang w:val="en-US" w:eastAsia="en-CA"/>
        </w:rPr>
        <w:t xml:space="preserve"> و</w:t>
      </w:r>
      <w:r w:rsidR="00607F82">
        <w:rPr>
          <w:rFonts w:ascii="Simplified Arabic" w:hAnsi="Simplified Arabic" w:cs="Simplified Arabic" w:hint="cs"/>
          <w:sz w:val="24"/>
          <w:rtl/>
          <w:lang w:val="en-US" w:eastAsia="en-CA"/>
        </w:rPr>
        <w:t xml:space="preserve">استخدامها في </w:t>
      </w:r>
      <w:r w:rsidRPr="003526B2">
        <w:rPr>
          <w:rFonts w:ascii="Simplified Arabic" w:hAnsi="Simplified Arabic" w:cs="Simplified Arabic"/>
          <w:sz w:val="24"/>
          <w:rtl/>
          <w:lang w:val="en-US" w:eastAsia="en-CA"/>
        </w:rPr>
        <w:t>السياحة إلى الشعوب الأصلية والمجتمعات المحلية والجهات المعنية، وذلك من خلال توضيح صيغ تقاسم الإيرادات، وتفويض الصلاحيات المالية المناسبة، ودعم المشاريع الاجتماعية والشركات المملوكة للشعوب الأصلية والمجتمعات المحلية؛</w:t>
      </w:r>
    </w:p>
    <w:p w14:paraId="5CB3DD2F" w14:textId="10AAE74A" w:rsidR="003526B2" w:rsidRPr="003526B2" w:rsidRDefault="003526B2" w:rsidP="003526B2">
      <w:pPr>
        <w:pStyle w:val="ListParagraph"/>
        <w:numPr>
          <w:ilvl w:val="0"/>
          <w:numId w:val="42"/>
        </w:numPr>
        <w:bidi/>
        <w:spacing w:after="120" w:line="216" w:lineRule="auto"/>
        <w:ind w:left="540" w:firstLine="810"/>
        <w:contextualSpacing w:val="0"/>
        <w:rPr>
          <w:rFonts w:ascii="Simplified Arabic" w:hAnsi="Simplified Arabic" w:cs="Simplified Arabic"/>
          <w:sz w:val="24"/>
          <w:lang w:val="en-US" w:eastAsia="en-CA"/>
        </w:rPr>
      </w:pPr>
      <w:r w:rsidRPr="003526B2">
        <w:rPr>
          <w:rFonts w:ascii="Simplified Arabic" w:hAnsi="Simplified Arabic" w:cs="Simplified Arabic"/>
          <w:sz w:val="24"/>
          <w:rtl/>
          <w:lang w:val="en-US" w:eastAsia="en-CA"/>
        </w:rPr>
        <w:t>تعزيز المساءلة عن تقاسم المنافع و</w:t>
      </w:r>
      <w:r w:rsidR="00607F82">
        <w:rPr>
          <w:rFonts w:ascii="Simplified Arabic" w:hAnsi="Simplified Arabic" w:cs="Simplified Arabic" w:hint="cs"/>
          <w:sz w:val="24"/>
          <w:rtl/>
          <w:lang w:val="en-US" w:eastAsia="en-CA"/>
        </w:rPr>
        <w:t>ال</w:t>
      </w:r>
      <w:r w:rsidRPr="003526B2">
        <w:rPr>
          <w:rFonts w:ascii="Simplified Arabic" w:hAnsi="Simplified Arabic" w:cs="Simplified Arabic"/>
          <w:sz w:val="24"/>
          <w:rtl/>
          <w:lang w:val="en-US" w:eastAsia="en-CA"/>
        </w:rPr>
        <w:t>إيرادات</w:t>
      </w:r>
      <w:r w:rsidR="00607F82">
        <w:rPr>
          <w:rFonts w:ascii="Simplified Arabic" w:hAnsi="Simplified Arabic" w:cs="Simplified Arabic" w:hint="cs"/>
          <w:sz w:val="24"/>
          <w:rtl/>
          <w:lang w:val="en-US" w:eastAsia="en-CA"/>
        </w:rPr>
        <w:t xml:space="preserve"> الناجمة عن الأحياء </w:t>
      </w:r>
      <w:r w:rsidRPr="003526B2">
        <w:rPr>
          <w:rFonts w:ascii="Simplified Arabic" w:hAnsi="Simplified Arabic" w:cs="Simplified Arabic"/>
          <w:sz w:val="24"/>
          <w:rtl/>
          <w:lang w:val="en-US" w:eastAsia="en-CA"/>
        </w:rPr>
        <w:t>البرية من خلال الرقابة المستقلة، وعمليات التدقيق</w:t>
      </w:r>
      <w:r w:rsidR="00FB32E9">
        <w:rPr>
          <w:rFonts w:ascii="Simplified Arabic" w:hAnsi="Simplified Arabic" w:cs="Simplified Arabic" w:hint="cs"/>
          <w:sz w:val="24"/>
          <w:rtl/>
          <w:lang w:val="en-US" w:eastAsia="en-CA"/>
        </w:rPr>
        <w:t>ات</w:t>
      </w:r>
      <w:r w:rsidRPr="003526B2">
        <w:rPr>
          <w:rFonts w:ascii="Simplified Arabic" w:hAnsi="Simplified Arabic" w:cs="Simplified Arabic"/>
          <w:sz w:val="24"/>
          <w:rtl/>
          <w:lang w:val="en-US" w:eastAsia="en-CA"/>
        </w:rPr>
        <w:t xml:space="preserve"> المالي وتدقيق</w:t>
      </w:r>
      <w:r w:rsidR="00FB32E9">
        <w:rPr>
          <w:rFonts w:ascii="Simplified Arabic" w:hAnsi="Simplified Arabic" w:cs="Simplified Arabic" w:hint="cs"/>
          <w:sz w:val="24"/>
          <w:rtl/>
          <w:lang w:val="en-US" w:eastAsia="en-CA"/>
        </w:rPr>
        <w:t>ات</w:t>
      </w:r>
      <w:r w:rsidRPr="003526B2">
        <w:rPr>
          <w:rFonts w:ascii="Simplified Arabic" w:hAnsi="Simplified Arabic" w:cs="Simplified Arabic"/>
          <w:sz w:val="24"/>
          <w:rtl/>
          <w:lang w:val="en-US" w:eastAsia="en-CA"/>
        </w:rPr>
        <w:t xml:space="preserve"> الأداء الدورية، والإفصاح عن تدفقات الإيرادات وتوزيعاتها، وآليات التظلم والانتصاف المتاحة، إلى جانب توفير الحماية من أي إجراءات انتقامية؛</w:t>
      </w:r>
    </w:p>
    <w:p w14:paraId="609402C6" w14:textId="28008EB3" w:rsidR="003526B2" w:rsidRPr="003526B2" w:rsidRDefault="003526B2" w:rsidP="003526B2">
      <w:pPr>
        <w:pStyle w:val="ListParagraph"/>
        <w:numPr>
          <w:ilvl w:val="0"/>
          <w:numId w:val="42"/>
        </w:numPr>
        <w:bidi/>
        <w:spacing w:after="120" w:line="216" w:lineRule="auto"/>
        <w:ind w:left="540" w:firstLine="810"/>
        <w:contextualSpacing w:val="0"/>
        <w:rPr>
          <w:rFonts w:ascii="Simplified Arabic" w:hAnsi="Simplified Arabic" w:cs="Simplified Arabic"/>
          <w:sz w:val="24"/>
          <w:lang w:val="en-US" w:eastAsia="en-CA"/>
        </w:rPr>
      </w:pPr>
      <w:r w:rsidRPr="003526B2">
        <w:rPr>
          <w:rFonts w:ascii="Simplified Arabic" w:hAnsi="Simplified Arabic" w:cs="Simplified Arabic"/>
          <w:sz w:val="24"/>
          <w:rtl/>
          <w:lang w:val="en-US" w:eastAsia="en-CA"/>
        </w:rPr>
        <w:t xml:space="preserve">الاعتراف بأدوار صغار الصيادين والمعالجين </w:t>
      </w:r>
      <w:r w:rsidR="00113811">
        <w:rPr>
          <w:rFonts w:ascii="Simplified Arabic" w:hAnsi="Simplified Arabic" w:cs="Simplified Arabic" w:hint="cs"/>
          <w:sz w:val="24"/>
          <w:rtl/>
          <w:lang w:val="en-US" w:eastAsia="en-CA"/>
        </w:rPr>
        <w:t>والمشروعات</w:t>
      </w:r>
      <w:r w:rsidRPr="003526B2">
        <w:rPr>
          <w:rFonts w:ascii="Simplified Arabic" w:hAnsi="Simplified Arabic" w:cs="Simplified Arabic"/>
          <w:sz w:val="24"/>
          <w:rtl/>
          <w:lang w:val="en-US" w:eastAsia="en-CA"/>
        </w:rPr>
        <w:t xml:space="preserve"> الاجتماعية ضمن سلاسل قيمة </w:t>
      </w:r>
      <w:r w:rsidR="00FB32E9">
        <w:rPr>
          <w:rFonts w:ascii="Simplified Arabic" w:hAnsi="Simplified Arabic" w:cs="Simplified Arabic" w:hint="cs"/>
          <w:sz w:val="24"/>
          <w:rtl/>
          <w:lang w:val="en-US" w:eastAsia="en-CA"/>
        </w:rPr>
        <w:t>الأحياء</w:t>
      </w:r>
      <w:r w:rsidRPr="003526B2">
        <w:rPr>
          <w:rFonts w:ascii="Simplified Arabic" w:hAnsi="Simplified Arabic" w:cs="Simplified Arabic"/>
          <w:sz w:val="24"/>
          <w:rtl/>
          <w:lang w:val="en-US" w:eastAsia="en-CA"/>
        </w:rPr>
        <w:t xml:space="preserve"> البرية، وضمان عدم إلحاق التدابير التنظيمية ضرراً غير متناسب بالجهات الفاعلة العاملة ضمن النظم المحلية والعرفية؛</w:t>
      </w:r>
    </w:p>
    <w:p w14:paraId="65378A21" w14:textId="24A2F56C" w:rsidR="003526B2" w:rsidRPr="003526B2" w:rsidRDefault="003526B2" w:rsidP="003526B2">
      <w:pPr>
        <w:pStyle w:val="ListParagraph"/>
        <w:numPr>
          <w:ilvl w:val="0"/>
          <w:numId w:val="42"/>
        </w:numPr>
        <w:bidi/>
        <w:spacing w:after="120" w:line="216" w:lineRule="auto"/>
        <w:ind w:left="540" w:firstLine="810"/>
        <w:contextualSpacing w:val="0"/>
        <w:rPr>
          <w:rFonts w:ascii="Simplified Arabic" w:hAnsi="Simplified Arabic" w:cs="Simplified Arabic"/>
          <w:sz w:val="24"/>
          <w:lang w:val="en-US" w:eastAsia="en-CA"/>
        </w:rPr>
      </w:pPr>
      <w:r w:rsidRPr="003526B2">
        <w:rPr>
          <w:rFonts w:ascii="Simplified Arabic" w:hAnsi="Simplified Arabic" w:cs="Simplified Arabic"/>
          <w:sz w:val="24"/>
          <w:rtl/>
          <w:lang w:val="en-US" w:eastAsia="en-CA"/>
        </w:rPr>
        <w:lastRenderedPageBreak/>
        <w:t xml:space="preserve">تشجيع استراتيجيات معيشية متنوعة وقادرة على الصمود في وجه تغير المناخ، والمرتبطة بالإدارة المستدامة </w:t>
      </w:r>
      <w:r w:rsidR="00113811">
        <w:rPr>
          <w:rFonts w:ascii="Simplified Arabic" w:hAnsi="Simplified Arabic" w:cs="Simplified Arabic" w:hint="cs"/>
          <w:sz w:val="24"/>
          <w:rtl/>
          <w:lang w:val="en-US" w:eastAsia="en-CA"/>
        </w:rPr>
        <w:t>للأحياء</w:t>
      </w:r>
      <w:r w:rsidRPr="003526B2">
        <w:rPr>
          <w:rFonts w:ascii="Simplified Arabic" w:hAnsi="Simplified Arabic" w:cs="Simplified Arabic"/>
          <w:sz w:val="24"/>
          <w:rtl/>
          <w:lang w:val="en-US" w:eastAsia="en-CA"/>
        </w:rPr>
        <w:t xml:space="preserve"> البرية، مثل الاستخدامات غير الاستخراجية، وتطبيق ضمانات الاستدامة في قطاع السياحة، مثل رصد الأثر البيئي؛</w:t>
      </w:r>
    </w:p>
    <w:p w14:paraId="046AEDE2" w14:textId="221DE3E8" w:rsidR="003526B2" w:rsidRPr="003526B2" w:rsidRDefault="003526B2" w:rsidP="003526B2">
      <w:pPr>
        <w:pStyle w:val="ListParagraph"/>
        <w:numPr>
          <w:ilvl w:val="0"/>
          <w:numId w:val="42"/>
        </w:numPr>
        <w:bidi/>
        <w:spacing w:after="120" w:line="216" w:lineRule="auto"/>
        <w:ind w:left="540" w:firstLine="810"/>
        <w:contextualSpacing w:val="0"/>
        <w:rPr>
          <w:rFonts w:ascii="Simplified Arabic" w:hAnsi="Simplified Arabic" w:cs="Simplified Arabic"/>
          <w:sz w:val="24"/>
          <w:lang w:val="en-US" w:eastAsia="en-CA"/>
        </w:rPr>
      </w:pPr>
      <w:r w:rsidRPr="003526B2">
        <w:rPr>
          <w:rFonts w:ascii="Simplified Arabic" w:hAnsi="Simplified Arabic" w:cs="Simplified Arabic"/>
          <w:sz w:val="24"/>
          <w:rtl/>
          <w:lang w:val="en-US" w:eastAsia="en-CA"/>
        </w:rPr>
        <w:t xml:space="preserve">استكشاف آليات تمويل مبتكرة ومستدامة، مثل الرسوم المتعلقة بالتنوع البيولوجي، والمدفوعات مقابل خدمات </w:t>
      </w:r>
      <w:r w:rsidR="00B759AA">
        <w:rPr>
          <w:rFonts w:ascii="Simplified Arabic" w:hAnsi="Simplified Arabic" w:cs="Simplified Arabic" w:hint="cs"/>
          <w:sz w:val="24"/>
          <w:rtl/>
          <w:lang w:val="en-US" w:eastAsia="en-CA"/>
        </w:rPr>
        <w:t>النظم الإيكولوجية</w:t>
      </w:r>
      <w:r w:rsidRPr="003526B2">
        <w:rPr>
          <w:rFonts w:ascii="Simplified Arabic" w:hAnsi="Simplified Arabic" w:cs="Simplified Arabic"/>
          <w:sz w:val="24"/>
          <w:rtl/>
          <w:lang w:val="en-US" w:eastAsia="en-CA"/>
        </w:rPr>
        <w:t>، والشراكات بين القطاعين العام والخاص، مع ضمانات اجتماعية وبيئية واضحة، تشمل مبدأ الإضافة، وتجنب الحوافز السلبية، ورصد نتائج التنوع البيولوجي، واحترام الحقوق؛</w:t>
      </w:r>
    </w:p>
    <w:p w14:paraId="1D89E395" w14:textId="56B48F95" w:rsidR="003526B2" w:rsidRPr="003526B2" w:rsidRDefault="003526B2" w:rsidP="003526B2">
      <w:pPr>
        <w:pStyle w:val="ListParagraph"/>
        <w:numPr>
          <w:ilvl w:val="0"/>
          <w:numId w:val="42"/>
        </w:numPr>
        <w:bidi/>
        <w:spacing w:after="120" w:line="216" w:lineRule="auto"/>
        <w:ind w:left="540" w:firstLine="810"/>
        <w:contextualSpacing w:val="0"/>
        <w:rPr>
          <w:rFonts w:ascii="Simplified Arabic" w:hAnsi="Simplified Arabic" w:cs="Simplified Arabic"/>
          <w:sz w:val="24"/>
          <w:lang w:val="en-US" w:eastAsia="en-CA"/>
        </w:rPr>
      </w:pPr>
      <w:r w:rsidRPr="003526B2">
        <w:rPr>
          <w:rFonts w:ascii="Simplified Arabic" w:hAnsi="Simplified Arabic" w:cs="Simplified Arabic"/>
          <w:sz w:val="24"/>
          <w:rtl/>
          <w:lang w:val="en-US" w:eastAsia="en-CA"/>
        </w:rPr>
        <w:t xml:space="preserve">تعزيز الوصول </w:t>
      </w:r>
      <w:r w:rsidR="00B759AA">
        <w:rPr>
          <w:rFonts w:ascii="Simplified Arabic" w:hAnsi="Simplified Arabic" w:cs="Simplified Arabic" w:hint="cs"/>
          <w:sz w:val="24"/>
          <w:rtl/>
          <w:lang w:val="en-US" w:eastAsia="en-CA"/>
        </w:rPr>
        <w:t>المنصف</w:t>
      </w:r>
      <w:r w:rsidRPr="003526B2">
        <w:rPr>
          <w:rFonts w:ascii="Simplified Arabic" w:hAnsi="Simplified Arabic" w:cs="Simplified Arabic"/>
          <w:sz w:val="24"/>
          <w:rtl/>
          <w:lang w:val="en-US" w:eastAsia="en-CA"/>
        </w:rPr>
        <w:t xml:space="preserve"> إلى أسواق أجزاء </w:t>
      </w:r>
      <w:r w:rsidR="000E1778">
        <w:rPr>
          <w:rFonts w:ascii="Simplified Arabic" w:hAnsi="Simplified Arabic" w:cs="Simplified Arabic" w:hint="cs"/>
          <w:sz w:val="24"/>
          <w:rtl/>
          <w:lang w:val="en-US" w:eastAsia="en-CA"/>
        </w:rPr>
        <w:t>الحيوانات</w:t>
      </w:r>
      <w:r w:rsidRPr="003526B2">
        <w:rPr>
          <w:rFonts w:ascii="Simplified Arabic" w:hAnsi="Simplified Arabic" w:cs="Simplified Arabic"/>
          <w:sz w:val="24"/>
          <w:rtl/>
          <w:lang w:val="en-US" w:eastAsia="en-CA"/>
        </w:rPr>
        <w:t xml:space="preserve"> البرية ومشتقاتها من مصادر مستدامة، مع ضمان توافق التسويق مع أهداف الحفاظ على البيئة وضمن الحدود </w:t>
      </w:r>
      <w:r w:rsidR="00373294">
        <w:rPr>
          <w:rFonts w:ascii="Simplified Arabic" w:hAnsi="Simplified Arabic" w:cs="Simplified Arabic" w:hint="cs"/>
          <w:sz w:val="24"/>
          <w:rtl/>
          <w:lang w:val="en-US" w:eastAsia="en-CA"/>
        </w:rPr>
        <w:t>الإيكولوجية</w:t>
      </w:r>
      <w:r w:rsidRPr="003526B2">
        <w:rPr>
          <w:rFonts w:ascii="Simplified Arabic" w:hAnsi="Simplified Arabic" w:cs="Simplified Arabic"/>
          <w:sz w:val="24"/>
          <w:rtl/>
          <w:lang w:val="en-US" w:eastAsia="en-CA"/>
        </w:rPr>
        <w:t>، وتوفير حوافز لنماذج أعمال بديلة ذات فوائد اجتماعية وبيئية واضحة، بما في ذلك تلك التي تندرج ضمن اقتصاد التضامن الاجتماعي، مع مراعاة النهج الوقائي؛</w:t>
      </w:r>
    </w:p>
    <w:p w14:paraId="0056E518" w14:textId="0F079801" w:rsidR="007F7186" w:rsidRPr="0045338B" w:rsidRDefault="003526B2" w:rsidP="0045338B">
      <w:pPr>
        <w:pStyle w:val="ListParagraph"/>
        <w:numPr>
          <w:ilvl w:val="0"/>
          <w:numId w:val="42"/>
        </w:numPr>
        <w:bidi/>
        <w:spacing w:after="120" w:line="216" w:lineRule="auto"/>
        <w:ind w:left="540" w:firstLine="810"/>
        <w:contextualSpacing w:val="0"/>
        <w:rPr>
          <w:rFonts w:ascii="Simplified Arabic" w:hAnsi="Simplified Arabic" w:cs="Simplified Arabic"/>
          <w:sz w:val="24"/>
          <w:rtl/>
          <w:lang w:val="en-US" w:eastAsia="en-CA"/>
        </w:rPr>
      </w:pPr>
      <w:r w:rsidRPr="003526B2">
        <w:rPr>
          <w:rFonts w:ascii="Simplified Arabic" w:hAnsi="Simplified Arabic" w:cs="Simplified Arabic"/>
          <w:sz w:val="24"/>
          <w:rtl/>
          <w:lang w:val="en-US" w:eastAsia="en-CA"/>
        </w:rPr>
        <w:t>دعم مبادرات</w:t>
      </w:r>
      <w:r w:rsidR="00965129">
        <w:rPr>
          <w:rFonts w:ascii="Simplified Arabic" w:hAnsi="Simplified Arabic" w:cs="Simplified Arabic" w:hint="cs"/>
          <w:sz w:val="24"/>
          <w:rtl/>
          <w:lang w:val="en-US" w:eastAsia="en-CA"/>
        </w:rPr>
        <w:t xml:space="preserve"> الإصلاح و</w:t>
      </w:r>
      <w:r w:rsidR="0079329C">
        <w:rPr>
          <w:rFonts w:ascii="Simplified Arabic" w:hAnsi="Simplified Arabic" w:cs="Simplified Arabic" w:hint="cs"/>
          <w:sz w:val="24"/>
          <w:rtl/>
          <w:lang w:val="en-US" w:eastAsia="en-CA"/>
        </w:rPr>
        <w:t>الاستعادة</w:t>
      </w:r>
      <w:r w:rsidRPr="003526B2">
        <w:rPr>
          <w:rFonts w:ascii="Simplified Arabic" w:hAnsi="Simplified Arabic" w:cs="Simplified Arabic"/>
          <w:sz w:val="24"/>
          <w:rtl/>
          <w:lang w:val="en-US" w:eastAsia="en-CA"/>
        </w:rPr>
        <w:t xml:space="preserve"> في المناطق التي شهدت انخفاضًا في أعداد </w:t>
      </w:r>
      <w:r w:rsidR="0079329C">
        <w:rPr>
          <w:rFonts w:ascii="Simplified Arabic" w:hAnsi="Simplified Arabic" w:cs="Simplified Arabic" w:hint="cs"/>
          <w:sz w:val="24"/>
          <w:rtl/>
          <w:lang w:val="en-US" w:eastAsia="en-CA"/>
        </w:rPr>
        <w:t>الأحياء</w:t>
      </w:r>
      <w:r w:rsidRPr="003526B2">
        <w:rPr>
          <w:rFonts w:ascii="Simplified Arabic" w:hAnsi="Simplified Arabic" w:cs="Simplified Arabic"/>
          <w:sz w:val="24"/>
          <w:rtl/>
          <w:lang w:val="en-US" w:eastAsia="en-CA"/>
        </w:rPr>
        <w:t xml:space="preserve"> البرية أو موائلها أو وظائفها </w:t>
      </w:r>
      <w:r w:rsidR="0079329C">
        <w:rPr>
          <w:rFonts w:ascii="Simplified Arabic" w:hAnsi="Simplified Arabic" w:cs="Simplified Arabic" w:hint="cs"/>
          <w:sz w:val="24"/>
          <w:rtl/>
          <w:lang w:val="en-US" w:eastAsia="en-CA"/>
        </w:rPr>
        <w:t>الإيكولوجية</w:t>
      </w:r>
      <w:r w:rsidRPr="003526B2">
        <w:rPr>
          <w:rFonts w:ascii="Simplified Arabic" w:hAnsi="Simplified Arabic" w:cs="Simplified Arabic"/>
          <w:sz w:val="24"/>
          <w:rtl/>
          <w:lang w:val="en-US" w:eastAsia="en-CA"/>
        </w:rPr>
        <w:t xml:space="preserve">. </w:t>
      </w:r>
      <w:r w:rsidR="0079329C">
        <w:rPr>
          <w:rFonts w:ascii="Simplified Arabic" w:hAnsi="Simplified Arabic" w:cs="Simplified Arabic" w:hint="cs"/>
          <w:sz w:val="24"/>
          <w:rtl/>
          <w:lang w:val="en-US" w:eastAsia="en-CA"/>
        </w:rPr>
        <w:t>و</w:t>
      </w:r>
      <w:r w:rsidRPr="003526B2">
        <w:rPr>
          <w:rFonts w:ascii="Simplified Arabic" w:hAnsi="Simplified Arabic" w:cs="Simplified Arabic"/>
          <w:sz w:val="24"/>
          <w:rtl/>
          <w:lang w:val="en-US" w:eastAsia="en-CA"/>
        </w:rPr>
        <w:t xml:space="preserve">ينبغي أن تراعي هذه المبادرات التوزيع </w:t>
      </w:r>
      <w:r w:rsidR="0079329C">
        <w:rPr>
          <w:rFonts w:ascii="Simplified Arabic" w:hAnsi="Simplified Arabic" w:cs="Simplified Arabic" w:hint="cs"/>
          <w:sz w:val="24"/>
          <w:rtl/>
          <w:lang w:val="en-US" w:eastAsia="en-CA"/>
        </w:rPr>
        <w:t>المنصف</w:t>
      </w:r>
      <w:r w:rsidRPr="003526B2">
        <w:rPr>
          <w:rFonts w:ascii="Simplified Arabic" w:hAnsi="Simplified Arabic" w:cs="Simplified Arabic"/>
          <w:sz w:val="24"/>
          <w:rtl/>
          <w:lang w:val="en-US" w:eastAsia="en-CA"/>
        </w:rPr>
        <w:t xml:space="preserve"> للتكاليف والفوائد، بما في ذلك آثارها على الحيازة، والوصول، وسبل العيش، والاستخدام المستدام </w:t>
      </w:r>
      <w:r w:rsidR="003C4ACC">
        <w:rPr>
          <w:rFonts w:ascii="Simplified Arabic" w:hAnsi="Simplified Arabic" w:cs="Simplified Arabic" w:hint="cs"/>
          <w:sz w:val="24"/>
          <w:rtl/>
          <w:lang w:val="en-US" w:eastAsia="en-CA"/>
        </w:rPr>
        <w:t>المألوف</w:t>
      </w:r>
      <w:r w:rsidRPr="003526B2">
        <w:rPr>
          <w:rFonts w:ascii="Simplified Arabic" w:hAnsi="Simplified Arabic" w:cs="Simplified Arabic"/>
          <w:sz w:val="24"/>
          <w:rtl/>
          <w:lang w:val="en-US" w:eastAsia="en-CA"/>
        </w:rPr>
        <w:t xml:space="preserve">، وأن تتيح مشاركة الشعوب الأصلية والمجتمعات المحلية </w:t>
      </w:r>
      <w:r w:rsidR="00C644C8">
        <w:rPr>
          <w:rFonts w:ascii="Simplified Arabic" w:hAnsi="Simplified Arabic" w:cs="Simplified Arabic" w:hint="cs"/>
          <w:sz w:val="24"/>
          <w:rtl/>
          <w:lang w:val="en-US" w:eastAsia="en-CA"/>
        </w:rPr>
        <w:t xml:space="preserve">وأصحاب المصلحة </w:t>
      </w:r>
      <w:r w:rsidR="00C644C8" w:rsidRPr="00BB6C30">
        <w:rPr>
          <w:rFonts w:ascii="Simplified Arabic" w:hAnsi="Simplified Arabic" w:cs="Simplified Arabic"/>
          <w:sz w:val="24"/>
          <w:rtl/>
          <w:lang w:val="en-US" w:eastAsia="en-CA"/>
        </w:rPr>
        <w:t>ذوي الصلة</w:t>
      </w:r>
      <w:r w:rsidRPr="003526B2">
        <w:rPr>
          <w:rFonts w:ascii="Simplified Arabic" w:hAnsi="Simplified Arabic" w:cs="Simplified Arabic"/>
          <w:sz w:val="24"/>
          <w:rtl/>
          <w:lang w:val="en-US" w:eastAsia="en-CA"/>
        </w:rPr>
        <w:t>، حسب الاقتضاء.</w:t>
      </w:r>
    </w:p>
    <w:p w14:paraId="385B3894" w14:textId="77777777" w:rsidR="00C2717C" w:rsidRDefault="00C2717C">
      <w:pPr>
        <w:jc w:val="left"/>
        <w:rPr>
          <w:rFonts w:cs="Simplified Arabic"/>
          <w:b/>
          <w:bCs/>
          <w:sz w:val="28"/>
          <w:szCs w:val="28"/>
          <w:rtl/>
          <w:lang w:bidi="ar-EG"/>
        </w:rPr>
      </w:pPr>
      <w:r>
        <w:rPr>
          <w:rFonts w:cs="Simplified Arabic"/>
          <w:b/>
          <w:bCs/>
          <w:sz w:val="28"/>
          <w:szCs w:val="28"/>
          <w:rtl/>
          <w:lang w:bidi="ar-EG"/>
        </w:rPr>
        <w:br w:type="page"/>
      </w:r>
    </w:p>
    <w:p w14:paraId="26280D78" w14:textId="3DD774B3" w:rsidR="002C7FC4" w:rsidRPr="00490D0E" w:rsidRDefault="002C7FC4" w:rsidP="002C7FC4">
      <w:pPr>
        <w:keepNext/>
        <w:keepLines/>
        <w:tabs>
          <w:tab w:val="left" w:pos="1280"/>
        </w:tabs>
        <w:bidi/>
        <w:spacing w:before="240" w:after="240" w:line="216" w:lineRule="auto"/>
        <w:rPr>
          <w:rFonts w:cs="Simplified Arabic"/>
          <w:b/>
          <w:bCs/>
          <w:sz w:val="24"/>
          <w:rtl/>
        </w:rPr>
      </w:pPr>
      <w:r w:rsidRPr="00490D0E">
        <w:rPr>
          <w:rFonts w:cs="Simplified Arabic" w:hint="cs"/>
          <w:b/>
          <w:bCs/>
          <w:sz w:val="24"/>
          <w:rtl/>
          <w:lang w:bidi="ar-EG"/>
        </w:rPr>
        <w:lastRenderedPageBreak/>
        <w:t>المرفق</w:t>
      </w:r>
    </w:p>
    <w:p w14:paraId="23082BBF" w14:textId="77777777" w:rsidR="00AD63A6" w:rsidRPr="00490D0E" w:rsidRDefault="00AD63A6" w:rsidP="00E25F78">
      <w:pPr>
        <w:bidi/>
        <w:spacing w:after="120" w:line="216" w:lineRule="auto"/>
        <w:ind w:firstLine="540"/>
        <w:rPr>
          <w:rFonts w:cs="Simplified Arabic"/>
          <w:b/>
          <w:bCs/>
          <w:sz w:val="24"/>
          <w:rtl/>
        </w:rPr>
      </w:pPr>
      <w:r w:rsidRPr="00490D0E">
        <w:rPr>
          <w:rFonts w:cs="Simplified Arabic"/>
          <w:b/>
          <w:bCs/>
          <w:sz w:val="24"/>
          <w:rtl/>
        </w:rPr>
        <w:t xml:space="preserve">الاحتياجات </w:t>
      </w:r>
      <w:r w:rsidRPr="00490D0E">
        <w:rPr>
          <w:rFonts w:cs="Simplified Arabic" w:hint="cs"/>
          <w:b/>
          <w:bCs/>
          <w:sz w:val="24"/>
          <w:rtl/>
        </w:rPr>
        <w:t>التقديرية</w:t>
      </w:r>
      <w:r w:rsidRPr="00490D0E">
        <w:rPr>
          <w:rFonts w:cs="Simplified Arabic"/>
          <w:b/>
          <w:bCs/>
          <w:sz w:val="24"/>
          <w:rtl/>
        </w:rPr>
        <w:t xml:space="preserve"> من الموارد </w:t>
      </w:r>
      <w:r w:rsidRPr="00490D0E">
        <w:rPr>
          <w:rFonts w:cs="Simplified Arabic" w:hint="cs"/>
          <w:b/>
          <w:bCs/>
          <w:sz w:val="24"/>
          <w:rtl/>
        </w:rPr>
        <w:t xml:space="preserve">من خارج </w:t>
      </w:r>
      <w:r w:rsidRPr="00490D0E">
        <w:rPr>
          <w:rFonts w:cs="Simplified Arabic"/>
          <w:b/>
          <w:bCs/>
          <w:sz w:val="24"/>
          <w:rtl/>
        </w:rPr>
        <w:t>الميزانية</w:t>
      </w:r>
    </w:p>
    <w:p w14:paraId="1FD51E86" w14:textId="763C8512" w:rsidR="00AD63A6" w:rsidRDefault="00AD63A6" w:rsidP="00E25F78">
      <w:pPr>
        <w:tabs>
          <w:tab w:val="left" w:pos="1280"/>
        </w:tabs>
        <w:bidi/>
        <w:spacing w:before="240" w:after="240" w:line="216" w:lineRule="auto"/>
        <w:ind w:left="540"/>
        <w:rPr>
          <w:rFonts w:eastAsia="MS Mincho" w:cs="Simplified Arabic"/>
          <w:sz w:val="24"/>
          <w:rtl/>
          <w:lang w:bidi="ar-EG"/>
        </w:rPr>
      </w:pPr>
      <w:r w:rsidRPr="00AD63A6">
        <w:rPr>
          <w:rFonts w:eastAsia="MS Mincho" w:cs="Simplified Arabic"/>
          <w:sz w:val="24"/>
          <w:rtl/>
          <w:lang w:bidi="ar-EG"/>
        </w:rPr>
        <w:t>أعدّت الأمانة الجدول</w:t>
      </w:r>
      <w:r w:rsidR="00447C1D">
        <w:rPr>
          <w:rFonts w:eastAsia="MS Mincho" w:cs="Simplified Arabic" w:hint="cs"/>
          <w:sz w:val="24"/>
          <w:rtl/>
          <w:lang w:bidi="ar-EG"/>
        </w:rPr>
        <w:t xml:space="preserve"> الوارد</w:t>
      </w:r>
      <w:r w:rsidRPr="00AD63A6">
        <w:rPr>
          <w:rFonts w:eastAsia="MS Mincho" w:cs="Simplified Arabic"/>
          <w:sz w:val="24"/>
          <w:rtl/>
          <w:lang w:bidi="ar-EG"/>
        </w:rPr>
        <w:t xml:space="preserve"> أدناه لتوضيح </w:t>
      </w:r>
      <w:r w:rsidRPr="00B877BB">
        <w:rPr>
          <w:rFonts w:eastAsia="MS Mincho" w:cs="Simplified Arabic"/>
          <w:rtl/>
          <w:lang w:bidi="ar-EG"/>
        </w:rPr>
        <w:t xml:space="preserve">الاحتياجات </w:t>
      </w:r>
      <w:r>
        <w:rPr>
          <w:rFonts w:eastAsia="MS Mincho" w:cs="Simplified Arabic" w:hint="cs"/>
          <w:rtl/>
          <w:lang w:bidi="ar-EG"/>
        </w:rPr>
        <w:t>التقديرية</w:t>
      </w:r>
      <w:r w:rsidRPr="00B877BB">
        <w:rPr>
          <w:rFonts w:eastAsia="MS Mincho" w:cs="Simplified Arabic"/>
          <w:rtl/>
          <w:lang w:bidi="ar-EG"/>
        </w:rPr>
        <w:t xml:space="preserve"> من الموارد </w:t>
      </w:r>
      <w:r>
        <w:rPr>
          <w:rFonts w:eastAsia="MS Mincho" w:cs="Simplified Arabic" w:hint="cs"/>
          <w:rtl/>
          <w:lang w:bidi="ar-EG"/>
        </w:rPr>
        <w:t xml:space="preserve">من خارج </w:t>
      </w:r>
      <w:r w:rsidRPr="00B877BB">
        <w:rPr>
          <w:rFonts w:eastAsia="MS Mincho" w:cs="Simplified Arabic"/>
          <w:rtl/>
          <w:lang w:bidi="ar-EG"/>
        </w:rPr>
        <w:t>الميزانية للأنشطة المطلوبة من الأمانة</w:t>
      </w:r>
      <w:r w:rsidRPr="00AD63A6">
        <w:rPr>
          <w:rFonts w:eastAsia="MS Mincho" w:cs="Simplified Arabic"/>
          <w:sz w:val="24"/>
          <w:rtl/>
          <w:lang w:bidi="ar-EG"/>
        </w:rPr>
        <w:t xml:space="preserve">، </w:t>
      </w:r>
      <w:r w:rsidR="00E25F78">
        <w:rPr>
          <w:rFonts w:eastAsia="MS Mincho" w:cs="Simplified Arabic" w:hint="cs"/>
          <w:sz w:val="24"/>
          <w:rtl/>
          <w:lang w:bidi="ar-EG"/>
        </w:rPr>
        <w:t>على النحو ال</w:t>
      </w:r>
      <w:r w:rsidRPr="00AD63A6">
        <w:rPr>
          <w:rFonts w:eastAsia="MS Mincho" w:cs="Simplified Arabic"/>
          <w:sz w:val="24"/>
          <w:rtl/>
          <w:lang w:bidi="ar-EG"/>
        </w:rPr>
        <w:t xml:space="preserve">موضح في </w:t>
      </w:r>
      <w:r w:rsidR="00E25F78">
        <w:rPr>
          <w:rFonts w:eastAsia="MS Mincho" w:cs="Simplified Arabic" w:hint="cs"/>
          <w:sz w:val="24"/>
          <w:rtl/>
          <w:lang w:bidi="ar-EG"/>
        </w:rPr>
        <w:t>مشروع المقرر</w:t>
      </w:r>
      <w:r w:rsidRPr="00AD63A6">
        <w:rPr>
          <w:rFonts w:eastAsia="MS Mincho" w:cs="Simplified Arabic"/>
          <w:sz w:val="24"/>
          <w:rtl/>
          <w:lang w:bidi="ar-EG"/>
        </w:rPr>
        <w:t xml:space="preserve">، وذلك لدعم </w:t>
      </w:r>
      <w:r w:rsidR="00E25F78">
        <w:rPr>
          <w:rFonts w:eastAsia="MS Mincho" w:cs="Simplified Arabic" w:hint="cs"/>
          <w:sz w:val="24"/>
          <w:rtl/>
          <w:lang w:bidi="ar-EG"/>
        </w:rPr>
        <w:t>نظرها فيها</w:t>
      </w:r>
      <w:r w:rsidRPr="00AD63A6">
        <w:rPr>
          <w:rFonts w:eastAsia="MS Mincho" w:cs="Simplified Arabic"/>
          <w:sz w:val="24"/>
          <w:rtl/>
          <w:lang w:bidi="ar-EG"/>
        </w:rPr>
        <w:t xml:space="preserve">. ولا يُعدّ هذا </w:t>
      </w:r>
      <w:r w:rsidR="00E25F78">
        <w:rPr>
          <w:rFonts w:eastAsia="MS Mincho" w:cs="Simplified Arabic" w:hint="cs"/>
          <w:sz w:val="24"/>
          <w:rtl/>
          <w:lang w:bidi="ar-EG"/>
        </w:rPr>
        <w:t>المرفق</w:t>
      </w:r>
      <w:r w:rsidRPr="00AD63A6">
        <w:rPr>
          <w:rFonts w:eastAsia="MS Mincho" w:cs="Simplified Arabic"/>
          <w:sz w:val="24"/>
          <w:rtl/>
          <w:lang w:bidi="ar-EG"/>
        </w:rPr>
        <w:t xml:space="preserve"> جزءًا من </w:t>
      </w:r>
      <w:r w:rsidR="00E25F78">
        <w:rPr>
          <w:rFonts w:eastAsia="MS Mincho" w:cs="Simplified Arabic" w:hint="cs"/>
          <w:sz w:val="24"/>
          <w:rtl/>
          <w:lang w:bidi="ar-EG"/>
        </w:rPr>
        <w:t xml:space="preserve">مشروع المقرر </w:t>
      </w:r>
      <w:r w:rsidRPr="00AD63A6">
        <w:rPr>
          <w:rFonts w:eastAsia="MS Mincho" w:cs="Simplified Arabic"/>
          <w:sz w:val="24"/>
          <w:rtl/>
          <w:lang w:bidi="ar-EG"/>
        </w:rPr>
        <w:t>المقدم إلى الهيئة الفرعية للنظر فيه.</w:t>
      </w:r>
    </w:p>
    <w:p w14:paraId="0499BB85" w14:textId="68CBE7A7" w:rsidR="00E25F78" w:rsidRPr="00490D0E" w:rsidRDefault="00E25F78" w:rsidP="00490D0E">
      <w:pPr>
        <w:bidi/>
        <w:spacing w:after="120"/>
        <w:jc w:val="left"/>
        <w:rPr>
          <w:rFonts w:cs="Simplified Arabic"/>
          <w:b/>
          <w:bCs/>
          <w:sz w:val="24"/>
          <w:rtl/>
          <w:lang w:val="en-CA" w:eastAsia="en-CA"/>
        </w:rPr>
      </w:pPr>
      <w:r w:rsidRPr="00490D0E">
        <w:rPr>
          <w:rFonts w:cs="Simplified Arabic"/>
          <w:b/>
          <w:bCs/>
          <w:sz w:val="24"/>
          <w:rtl/>
          <w:lang w:val="en-CA" w:eastAsia="en-CA"/>
        </w:rPr>
        <w:t xml:space="preserve">الاحتياجات من الموارد </w:t>
      </w:r>
      <w:r w:rsidRPr="00490D0E">
        <w:rPr>
          <w:rFonts w:cs="Simplified Arabic" w:hint="cs"/>
          <w:b/>
          <w:bCs/>
          <w:sz w:val="24"/>
          <w:rtl/>
          <w:lang w:val="en-CA" w:eastAsia="en-CA"/>
        </w:rPr>
        <w:t xml:space="preserve">من خارج </w:t>
      </w:r>
      <w:r w:rsidRPr="00490D0E">
        <w:rPr>
          <w:rFonts w:cs="Simplified Arabic"/>
          <w:b/>
          <w:bCs/>
          <w:sz w:val="24"/>
          <w:rtl/>
          <w:lang w:val="en-CA" w:eastAsia="en-CA"/>
        </w:rPr>
        <w:t>الميزانية</w:t>
      </w:r>
    </w:p>
    <w:p w14:paraId="780959C8" w14:textId="028F8FDA" w:rsidR="00490D0E" w:rsidRDefault="00490D0E" w:rsidP="00490D0E">
      <w:pPr>
        <w:tabs>
          <w:tab w:val="left" w:pos="567"/>
          <w:tab w:val="left" w:pos="1134"/>
          <w:tab w:val="left" w:pos="1701"/>
          <w:tab w:val="left" w:pos="2268"/>
        </w:tabs>
        <w:spacing w:before="120" w:after="120"/>
        <w:jc w:val="right"/>
        <w:rPr>
          <w:rFonts w:ascii="Simplified Arabic" w:eastAsia="SimSun" w:hAnsi="Simplified Arabic" w:cs="Simplified Arabic"/>
          <w:i/>
          <w:szCs w:val="22"/>
          <w:rtl/>
        </w:rPr>
      </w:pPr>
      <w:r w:rsidRPr="00AC01CB">
        <w:rPr>
          <w:rFonts w:ascii="Simplified Arabic" w:eastAsia="SimSun" w:hAnsi="Simplified Arabic" w:cs="Simplified Arabic"/>
          <w:i/>
          <w:szCs w:val="22"/>
          <w:rtl/>
        </w:rPr>
        <w:t>(</w:t>
      </w:r>
      <w:r w:rsidR="00447C1D">
        <w:rPr>
          <w:rFonts w:ascii="Simplified Arabic" w:eastAsia="SimSun" w:hAnsi="Simplified Arabic" w:cs="Simplified Arabic" w:hint="cs"/>
          <w:i/>
          <w:szCs w:val="22"/>
          <w:rtl/>
        </w:rPr>
        <w:t>بدولارات الولايات المتحدة</w:t>
      </w:r>
      <w:r w:rsidRPr="00AC01CB">
        <w:rPr>
          <w:rFonts w:ascii="Simplified Arabic" w:eastAsia="SimSun" w:hAnsi="Simplified Arabic" w:cs="Simplified Arabic"/>
          <w:i/>
          <w:szCs w:val="22"/>
          <w:rtl/>
        </w:rPr>
        <w:t>)</w:t>
      </w:r>
    </w:p>
    <w:tbl>
      <w:tblPr>
        <w:bidiVisual/>
        <w:tblW w:w="9923" w:type="dxa"/>
        <w:tblLayout w:type="fixed"/>
        <w:tblCellMar>
          <w:left w:w="0" w:type="dxa"/>
          <w:right w:w="0" w:type="dxa"/>
        </w:tblCellMar>
        <w:tblLook w:val="04A0" w:firstRow="1" w:lastRow="0" w:firstColumn="1" w:lastColumn="0" w:noHBand="0" w:noVBand="1"/>
      </w:tblPr>
      <w:tblGrid>
        <w:gridCol w:w="666"/>
        <w:gridCol w:w="3169"/>
        <w:gridCol w:w="1010"/>
        <w:gridCol w:w="887"/>
        <w:gridCol w:w="889"/>
        <w:gridCol w:w="895"/>
        <w:gridCol w:w="1282"/>
        <w:gridCol w:w="1125"/>
      </w:tblGrid>
      <w:tr w:rsidR="00556AFC" w:rsidRPr="00402127" w14:paraId="1E0E6DFB" w14:textId="77777777" w:rsidTr="001C45CE">
        <w:trPr>
          <w:trHeight w:val="290"/>
        </w:trPr>
        <w:tc>
          <w:tcPr>
            <w:tcW w:w="335" w:type="pct"/>
            <w:tcBorders>
              <w:top w:val="single" w:sz="4" w:space="0" w:color="auto"/>
              <w:bottom w:val="single" w:sz="8" w:space="0" w:color="auto"/>
            </w:tcBorders>
            <w:vAlign w:val="bottom"/>
          </w:tcPr>
          <w:p w14:paraId="6B686583" w14:textId="2750BEDA" w:rsidR="00556AFC" w:rsidRPr="00556AFC" w:rsidRDefault="00556AFC" w:rsidP="00556AFC">
            <w:pPr>
              <w:ind w:left="-255" w:right="135" w:firstLine="255"/>
              <w:jc w:val="right"/>
              <w:rPr>
                <w:rFonts w:ascii="Simplified Arabic" w:hAnsi="Simplified Arabic" w:cs="Simplified Arabic"/>
                <w:b/>
                <w:i/>
                <w:iCs/>
                <w:sz w:val="20"/>
                <w:szCs w:val="20"/>
                <w:lang w:val="en-CA"/>
              </w:rPr>
            </w:pPr>
            <w:r w:rsidRPr="00556AFC">
              <w:rPr>
                <w:rFonts w:ascii="Simplified Arabic" w:hAnsi="Simplified Arabic" w:cs="Simplified Arabic" w:hint="cs"/>
                <w:b/>
                <w:i/>
                <w:iCs/>
                <w:sz w:val="20"/>
                <w:szCs w:val="20"/>
                <w:rtl/>
                <w:lang w:val="en-CA"/>
              </w:rPr>
              <w:t>فقرات</w:t>
            </w:r>
            <w:r w:rsidRPr="00556AFC">
              <w:rPr>
                <w:rFonts w:ascii="Simplified Arabic" w:hAnsi="Simplified Arabic" w:cs="Simplified Arabic"/>
                <w:b/>
                <w:i/>
                <w:iCs/>
                <w:sz w:val="20"/>
                <w:szCs w:val="20"/>
                <w:rtl/>
                <w:lang w:val="en-CA"/>
              </w:rPr>
              <w:t xml:space="preserve"> المنطوق</w:t>
            </w:r>
            <w:r w:rsidR="00E2299E">
              <w:rPr>
                <w:rFonts w:ascii="Simplified Arabic" w:hAnsi="Simplified Arabic" w:cs="Simplified Arabic" w:hint="cs"/>
                <w:b/>
                <w:i/>
                <w:iCs/>
                <w:sz w:val="20"/>
                <w:szCs w:val="20"/>
                <w:rtl/>
                <w:lang w:val="en-CA"/>
              </w:rPr>
              <w:t xml:space="preserve"> </w:t>
            </w:r>
            <w:r w:rsidR="00E2299E" w:rsidRPr="001C45CE">
              <w:rPr>
                <w:rFonts w:ascii="Simplified Arabic" w:hAnsi="Simplified Arabic" w:cs="Simplified Arabic"/>
                <w:sz w:val="18"/>
                <w:szCs w:val="18"/>
              </w:rPr>
              <w:t>OP</w:t>
            </w:r>
          </w:p>
        </w:tc>
        <w:tc>
          <w:tcPr>
            <w:tcW w:w="1597" w:type="pct"/>
            <w:tcBorders>
              <w:top w:val="single" w:sz="4" w:space="0" w:color="auto"/>
              <w:bottom w:val="single" w:sz="8" w:space="0" w:color="auto"/>
            </w:tcBorders>
            <w:noWrap/>
            <w:tcMar>
              <w:top w:w="0" w:type="dxa"/>
              <w:left w:w="108" w:type="dxa"/>
              <w:bottom w:w="0" w:type="dxa"/>
              <w:right w:w="108" w:type="dxa"/>
            </w:tcMar>
            <w:vAlign w:val="bottom"/>
          </w:tcPr>
          <w:p w14:paraId="1F0B41A3" w14:textId="30D3C643" w:rsidR="00556AFC" w:rsidRPr="00556AFC" w:rsidRDefault="00556AFC" w:rsidP="00556AFC">
            <w:pPr>
              <w:ind w:left="-255" w:right="135" w:firstLine="255"/>
              <w:jc w:val="right"/>
              <w:rPr>
                <w:rFonts w:ascii="Simplified Arabic" w:hAnsi="Simplified Arabic" w:cs="Simplified Arabic"/>
                <w:b/>
                <w:i/>
                <w:iCs/>
                <w:sz w:val="20"/>
                <w:szCs w:val="20"/>
                <w:lang w:val="en-CA"/>
              </w:rPr>
            </w:pPr>
            <w:r w:rsidRPr="00556AFC">
              <w:rPr>
                <w:rFonts w:ascii="Simplified Arabic" w:hAnsi="Simplified Arabic" w:cs="Simplified Arabic"/>
                <w:b/>
                <w:i/>
                <w:iCs/>
                <w:sz w:val="20"/>
                <w:szCs w:val="20"/>
                <w:rtl/>
                <w:lang w:val="en-CA"/>
              </w:rPr>
              <w:t>النشاط</w:t>
            </w:r>
          </w:p>
        </w:tc>
        <w:tc>
          <w:tcPr>
            <w:tcW w:w="509" w:type="pct"/>
            <w:tcBorders>
              <w:top w:val="single" w:sz="4" w:space="0" w:color="auto"/>
              <w:bottom w:val="single" w:sz="8" w:space="0" w:color="auto"/>
            </w:tcBorders>
            <w:noWrap/>
            <w:tcMar>
              <w:top w:w="0" w:type="dxa"/>
              <w:left w:w="108" w:type="dxa"/>
              <w:bottom w:w="0" w:type="dxa"/>
              <w:right w:w="108" w:type="dxa"/>
            </w:tcMar>
            <w:vAlign w:val="bottom"/>
          </w:tcPr>
          <w:p w14:paraId="0DE1C530" w14:textId="406C2EFF" w:rsidR="00556AFC" w:rsidRPr="004E4ADE" w:rsidRDefault="00556AFC" w:rsidP="00556AFC">
            <w:pPr>
              <w:jc w:val="center"/>
              <w:rPr>
                <w:sz w:val="20"/>
                <w:szCs w:val="20"/>
              </w:rPr>
            </w:pPr>
            <w:r w:rsidRPr="00681228">
              <w:rPr>
                <w:rFonts w:ascii="Simplified Arabic" w:hAnsi="Simplified Arabic" w:cs="Simplified Arabic"/>
                <w:i/>
                <w:iCs/>
                <w:sz w:val="20"/>
                <w:szCs w:val="20"/>
                <w:rtl/>
                <w:lang w:val="en-US"/>
              </w:rPr>
              <w:t>تكاليف الاجتماع</w:t>
            </w:r>
            <w:r w:rsidRPr="00681228">
              <w:rPr>
                <w:rFonts w:ascii="Simplified Arabic" w:hAnsi="Simplified Arabic" w:cs="Simplified Arabic"/>
                <w:i/>
                <w:iCs/>
                <w:sz w:val="20"/>
                <w:szCs w:val="20"/>
                <w:vertAlign w:val="superscript"/>
                <w:rtl/>
                <w:lang w:val="en-US"/>
              </w:rPr>
              <w:t xml:space="preserve"> </w:t>
            </w:r>
            <w:r w:rsidRPr="005151AF">
              <w:rPr>
                <w:rFonts w:ascii="Simplified Arabic" w:hAnsi="Simplified Arabic" w:cs="Simplified Arabic"/>
                <w:i/>
                <w:iCs/>
                <w:sz w:val="20"/>
                <w:szCs w:val="20"/>
                <w:vertAlign w:val="superscript"/>
                <w:rtl/>
                <w:lang w:val="en-US"/>
              </w:rPr>
              <w:t>أ</w:t>
            </w:r>
          </w:p>
        </w:tc>
        <w:tc>
          <w:tcPr>
            <w:tcW w:w="447" w:type="pct"/>
            <w:tcBorders>
              <w:top w:val="single" w:sz="4" w:space="0" w:color="auto"/>
              <w:bottom w:val="single" w:sz="8" w:space="0" w:color="auto"/>
            </w:tcBorders>
            <w:noWrap/>
            <w:tcMar>
              <w:top w:w="0" w:type="dxa"/>
              <w:left w:w="108" w:type="dxa"/>
              <w:bottom w:w="0" w:type="dxa"/>
              <w:right w:w="108" w:type="dxa"/>
            </w:tcMar>
            <w:vAlign w:val="bottom"/>
          </w:tcPr>
          <w:p w14:paraId="2956740B" w14:textId="56ACDF96" w:rsidR="00556AFC" w:rsidRPr="004E4ADE" w:rsidRDefault="00556AFC" w:rsidP="00556AFC">
            <w:pPr>
              <w:jc w:val="center"/>
              <w:rPr>
                <w:sz w:val="20"/>
                <w:szCs w:val="20"/>
              </w:rPr>
            </w:pPr>
            <w:r w:rsidRPr="00681228">
              <w:rPr>
                <w:rFonts w:ascii="Simplified Arabic" w:hAnsi="Simplified Arabic" w:cs="Simplified Arabic"/>
                <w:i/>
                <w:iCs/>
                <w:sz w:val="20"/>
                <w:szCs w:val="20"/>
                <w:rtl/>
                <w:lang w:val="en-US"/>
              </w:rPr>
              <w:t>سفر الموظفين</w:t>
            </w:r>
          </w:p>
        </w:tc>
        <w:tc>
          <w:tcPr>
            <w:tcW w:w="448" w:type="pct"/>
            <w:tcBorders>
              <w:top w:val="single" w:sz="4" w:space="0" w:color="auto"/>
              <w:bottom w:val="single" w:sz="8" w:space="0" w:color="auto"/>
            </w:tcBorders>
            <w:noWrap/>
            <w:tcMar>
              <w:top w:w="0" w:type="dxa"/>
              <w:left w:w="108" w:type="dxa"/>
              <w:bottom w:w="0" w:type="dxa"/>
              <w:right w:w="108" w:type="dxa"/>
            </w:tcMar>
            <w:vAlign w:val="bottom"/>
          </w:tcPr>
          <w:p w14:paraId="74AE86E9" w14:textId="44CDC92A" w:rsidR="00556AFC" w:rsidRPr="004E4ADE" w:rsidRDefault="00556AFC" w:rsidP="00556AFC">
            <w:pPr>
              <w:jc w:val="center"/>
              <w:rPr>
                <w:sz w:val="20"/>
                <w:szCs w:val="20"/>
              </w:rPr>
            </w:pPr>
            <w:r w:rsidRPr="00681228">
              <w:rPr>
                <w:rFonts w:ascii="Simplified Arabic" w:hAnsi="Simplified Arabic" w:cs="Simplified Arabic"/>
                <w:i/>
                <w:iCs/>
                <w:sz w:val="20"/>
                <w:szCs w:val="20"/>
                <w:rtl/>
                <w:lang w:val="en-US"/>
              </w:rPr>
              <w:t>تكاليف الموظفي</w:t>
            </w:r>
            <w:r>
              <w:rPr>
                <w:rFonts w:ascii="Simplified Arabic" w:hAnsi="Simplified Arabic" w:cs="Simplified Arabic" w:hint="cs"/>
                <w:i/>
                <w:iCs/>
                <w:sz w:val="20"/>
                <w:szCs w:val="20"/>
                <w:rtl/>
                <w:lang w:val="en-US"/>
              </w:rPr>
              <w:t>ن</w:t>
            </w:r>
            <w:r w:rsidRPr="00681228">
              <w:rPr>
                <w:rFonts w:ascii="Simplified Arabic" w:hAnsi="Simplified Arabic" w:cs="Simplified Arabic"/>
                <w:i/>
                <w:iCs/>
                <w:sz w:val="20"/>
                <w:szCs w:val="20"/>
                <w:vertAlign w:val="superscript"/>
                <w:rtl/>
                <w:lang w:val="en-US"/>
              </w:rPr>
              <w:t>ب</w:t>
            </w:r>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667A8C55" w14:textId="308F48DF" w:rsidR="00556AFC" w:rsidRPr="004E4ADE" w:rsidRDefault="00556AFC" w:rsidP="00556AFC">
            <w:pPr>
              <w:jc w:val="center"/>
              <w:rPr>
                <w:sz w:val="20"/>
                <w:szCs w:val="20"/>
              </w:rPr>
            </w:pPr>
            <w:r w:rsidRPr="00681228">
              <w:rPr>
                <w:rFonts w:ascii="Simplified Arabic" w:hAnsi="Simplified Arabic" w:cs="Simplified Arabic"/>
                <w:i/>
                <w:iCs/>
                <w:sz w:val="20"/>
                <w:szCs w:val="20"/>
                <w:rtl/>
                <w:lang w:val="en-US"/>
              </w:rPr>
              <w:t>المجموع الفرعي</w:t>
            </w:r>
          </w:p>
        </w:tc>
        <w:tc>
          <w:tcPr>
            <w:tcW w:w="646" w:type="pct"/>
            <w:tcBorders>
              <w:top w:val="single" w:sz="4" w:space="0" w:color="auto"/>
              <w:bottom w:val="single" w:sz="8" w:space="0" w:color="auto"/>
            </w:tcBorders>
            <w:noWrap/>
            <w:tcMar>
              <w:top w:w="0" w:type="dxa"/>
              <w:left w:w="108" w:type="dxa"/>
              <w:bottom w:w="0" w:type="dxa"/>
              <w:right w:w="108" w:type="dxa"/>
            </w:tcMar>
            <w:vAlign w:val="bottom"/>
          </w:tcPr>
          <w:p w14:paraId="0666841B" w14:textId="062B5F02" w:rsidR="00556AFC" w:rsidRPr="004E4ADE" w:rsidRDefault="00556AFC" w:rsidP="00556AFC">
            <w:pPr>
              <w:jc w:val="center"/>
              <w:rPr>
                <w:sz w:val="20"/>
                <w:szCs w:val="20"/>
                <w:rtl/>
              </w:rPr>
            </w:pPr>
            <w:r w:rsidRPr="00681228">
              <w:rPr>
                <w:rFonts w:ascii="Simplified Arabic" w:hAnsi="Simplified Arabic" w:cs="Simplified Arabic"/>
                <w:i/>
                <w:iCs/>
                <w:sz w:val="20"/>
                <w:szCs w:val="20"/>
                <w:rtl/>
                <w:lang w:val="en-US"/>
              </w:rPr>
              <w:t>تكاليف دعم البرنامج</w:t>
            </w:r>
            <w:r w:rsidR="00E2299E">
              <w:rPr>
                <w:rFonts w:ascii="Simplified Arabic" w:hAnsi="Simplified Arabic" w:cs="Simplified Arabic" w:hint="cs"/>
                <w:i/>
                <w:iCs/>
                <w:sz w:val="20"/>
                <w:szCs w:val="20"/>
                <w:rtl/>
                <w:lang w:val="en-US"/>
              </w:rPr>
              <w:t xml:space="preserve"> </w:t>
            </w:r>
            <w:r w:rsidR="00E2299E" w:rsidRPr="001C45CE">
              <w:rPr>
                <w:rFonts w:ascii="Simplified Arabic" w:hAnsi="Simplified Arabic" w:cs="Simplified Arabic"/>
                <w:sz w:val="18"/>
                <w:szCs w:val="18"/>
                <w:rtl/>
              </w:rPr>
              <w:t>PSC</w:t>
            </w:r>
            <w:r w:rsidRPr="00681228">
              <w:rPr>
                <w:rFonts w:ascii="Simplified Arabic" w:hAnsi="Simplified Arabic" w:cs="Simplified Arabic"/>
                <w:i/>
                <w:iCs/>
                <w:sz w:val="20"/>
                <w:szCs w:val="20"/>
                <w:rtl/>
                <w:lang w:val="en-US"/>
              </w:rPr>
              <w:t xml:space="preserve"> </w:t>
            </w:r>
            <w:r w:rsidRPr="00681228">
              <w:rPr>
                <w:rFonts w:ascii="Simplified Arabic" w:hAnsi="Simplified Arabic" w:cs="Simplified Arabic"/>
                <w:i/>
                <w:iCs/>
                <w:sz w:val="20"/>
                <w:szCs w:val="20"/>
                <w:rtl/>
                <w:lang w:val="en-US"/>
              </w:rPr>
              <w:br/>
              <w:t>(13 في المائة)</w:t>
            </w:r>
          </w:p>
        </w:tc>
        <w:tc>
          <w:tcPr>
            <w:tcW w:w="568" w:type="pct"/>
            <w:tcBorders>
              <w:top w:val="single" w:sz="4" w:space="0" w:color="auto"/>
              <w:bottom w:val="single" w:sz="8" w:space="0" w:color="auto"/>
            </w:tcBorders>
            <w:noWrap/>
            <w:tcMar>
              <w:top w:w="0" w:type="dxa"/>
              <w:left w:w="108" w:type="dxa"/>
              <w:bottom w:w="0" w:type="dxa"/>
              <w:right w:w="108" w:type="dxa"/>
            </w:tcMar>
            <w:vAlign w:val="bottom"/>
          </w:tcPr>
          <w:p w14:paraId="25E6B084" w14:textId="096B9927" w:rsidR="00556AFC" w:rsidRPr="004E4ADE" w:rsidRDefault="00556AFC" w:rsidP="00556AFC">
            <w:pPr>
              <w:jc w:val="right"/>
              <w:rPr>
                <w:i/>
                <w:iCs/>
                <w:sz w:val="20"/>
                <w:szCs w:val="20"/>
              </w:rPr>
            </w:pPr>
            <w:r w:rsidRPr="00681228">
              <w:rPr>
                <w:rFonts w:ascii="Simplified Arabic" w:hAnsi="Simplified Arabic" w:cs="Simplified Arabic"/>
                <w:i/>
                <w:iCs/>
                <w:sz w:val="20"/>
                <w:szCs w:val="20"/>
                <w:rtl/>
                <w:lang w:val="en-US"/>
              </w:rPr>
              <w:t>المجموع</w:t>
            </w:r>
          </w:p>
        </w:tc>
      </w:tr>
      <w:tr w:rsidR="00490D0E" w:rsidRPr="00402127" w14:paraId="00A8972B" w14:textId="77777777" w:rsidTr="001C45CE">
        <w:trPr>
          <w:trHeight w:val="290"/>
        </w:trPr>
        <w:tc>
          <w:tcPr>
            <w:tcW w:w="335" w:type="pct"/>
            <w:tcBorders>
              <w:top w:val="single" w:sz="8" w:space="0" w:color="auto"/>
            </w:tcBorders>
          </w:tcPr>
          <w:p w14:paraId="2A9DE83D" w14:textId="650A48ED" w:rsidR="00490D0E" w:rsidRPr="004E4ADE" w:rsidRDefault="00117E3F" w:rsidP="00BB7403">
            <w:pPr>
              <w:jc w:val="right"/>
              <w:rPr>
                <w:sz w:val="20"/>
                <w:szCs w:val="20"/>
              </w:rPr>
            </w:pPr>
            <w:r>
              <w:rPr>
                <w:rFonts w:hint="cs"/>
                <w:sz w:val="20"/>
                <w:szCs w:val="20"/>
                <w:rtl/>
              </w:rPr>
              <w:t>6 (أ)</w:t>
            </w:r>
          </w:p>
        </w:tc>
        <w:tc>
          <w:tcPr>
            <w:tcW w:w="1597" w:type="pct"/>
            <w:tcBorders>
              <w:top w:val="single" w:sz="8" w:space="0" w:color="auto"/>
            </w:tcBorders>
            <w:noWrap/>
            <w:tcMar>
              <w:top w:w="0" w:type="dxa"/>
              <w:left w:w="108" w:type="dxa"/>
              <w:bottom w:w="0" w:type="dxa"/>
              <w:right w:w="108" w:type="dxa"/>
            </w:tcMar>
            <w:vAlign w:val="center"/>
            <w:hideMark/>
          </w:tcPr>
          <w:p w14:paraId="542FEBA4" w14:textId="6A0B85FF" w:rsidR="00490D0E" w:rsidRPr="004E4ADE" w:rsidRDefault="00117E3F" w:rsidP="00117E3F">
            <w:pPr>
              <w:bidi/>
              <w:jc w:val="left"/>
              <w:rPr>
                <w:sz w:val="20"/>
                <w:szCs w:val="20"/>
              </w:rPr>
            </w:pPr>
            <w:r w:rsidRPr="00117E3F">
              <w:rPr>
                <w:rFonts w:ascii="Simplified Arabic" w:hAnsi="Simplified Arabic" w:cs="Simplified Arabic"/>
                <w:sz w:val="20"/>
                <w:szCs w:val="20"/>
                <w:rtl/>
                <w:lang w:val="en-CA" w:eastAsia="en-CA"/>
              </w:rPr>
              <w:t>تعزيز الوعي بالإرشادات العالمية وتيسير استخدامها</w:t>
            </w:r>
          </w:p>
        </w:tc>
        <w:tc>
          <w:tcPr>
            <w:tcW w:w="509" w:type="pct"/>
            <w:tcBorders>
              <w:top w:val="single" w:sz="8" w:space="0" w:color="auto"/>
            </w:tcBorders>
            <w:noWrap/>
            <w:tcMar>
              <w:top w:w="0" w:type="dxa"/>
              <w:left w:w="108" w:type="dxa"/>
              <w:bottom w:w="0" w:type="dxa"/>
              <w:right w:w="108" w:type="dxa"/>
            </w:tcMar>
            <w:vAlign w:val="bottom"/>
            <w:hideMark/>
          </w:tcPr>
          <w:p w14:paraId="4D6FE00C" w14:textId="77777777" w:rsidR="00490D0E" w:rsidRPr="004E4ADE" w:rsidRDefault="00490D0E" w:rsidP="005509EF">
            <w:pPr>
              <w:jc w:val="right"/>
              <w:rPr>
                <w:sz w:val="20"/>
                <w:szCs w:val="20"/>
              </w:rPr>
            </w:pPr>
            <w:r w:rsidRPr="004E4ADE">
              <w:rPr>
                <w:sz w:val="20"/>
                <w:szCs w:val="20"/>
              </w:rPr>
              <w:t>28 000</w:t>
            </w:r>
          </w:p>
        </w:tc>
        <w:tc>
          <w:tcPr>
            <w:tcW w:w="447" w:type="pct"/>
            <w:tcBorders>
              <w:top w:val="single" w:sz="8" w:space="0" w:color="auto"/>
            </w:tcBorders>
            <w:noWrap/>
            <w:tcMar>
              <w:top w:w="0" w:type="dxa"/>
              <w:left w:w="108" w:type="dxa"/>
              <w:bottom w:w="0" w:type="dxa"/>
              <w:right w:w="108" w:type="dxa"/>
            </w:tcMar>
            <w:vAlign w:val="bottom"/>
            <w:hideMark/>
          </w:tcPr>
          <w:p w14:paraId="57F314A9" w14:textId="77777777" w:rsidR="00490D0E" w:rsidRPr="004E4ADE" w:rsidRDefault="00490D0E" w:rsidP="005509EF">
            <w:pPr>
              <w:jc w:val="right"/>
              <w:rPr>
                <w:sz w:val="20"/>
                <w:szCs w:val="20"/>
              </w:rPr>
            </w:pPr>
            <w:r w:rsidRPr="004E4ADE">
              <w:rPr>
                <w:sz w:val="20"/>
                <w:szCs w:val="20"/>
              </w:rPr>
              <w:t>31 500</w:t>
            </w:r>
          </w:p>
        </w:tc>
        <w:tc>
          <w:tcPr>
            <w:tcW w:w="448" w:type="pct"/>
            <w:tcBorders>
              <w:top w:val="single" w:sz="8" w:space="0" w:color="auto"/>
            </w:tcBorders>
            <w:noWrap/>
            <w:tcMar>
              <w:top w:w="0" w:type="dxa"/>
              <w:left w:w="108" w:type="dxa"/>
              <w:bottom w:w="0" w:type="dxa"/>
              <w:right w:w="108" w:type="dxa"/>
            </w:tcMar>
            <w:vAlign w:val="bottom"/>
            <w:hideMark/>
          </w:tcPr>
          <w:p w14:paraId="236C6B3E" w14:textId="77777777" w:rsidR="00490D0E" w:rsidRPr="004E4ADE" w:rsidRDefault="00490D0E" w:rsidP="005509EF">
            <w:pPr>
              <w:jc w:val="right"/>
              <w:rPr>
                <w:sz w:val="20"/>
                <w:szCs w:val="20"/>
              </w:rPr>
            </w:pPr>
            <w:r w:rsidRPr="004E4ADE">
              <w:rPr>
                <w:sz w:val="20"/>
                <w:szCs w:val="20"/>
              </w:rPr>
              <w:t>63 000</w:t>
            </w:r>
          </w:p>
        </w:tc>
        <w:tc>
          <w:tcPr>
            <w:tcW w:w="451" w:type="pct"/>
            <w:tcBorders>
              <w:top w:val="single" w:sz="8" w:space="0" w:color="auto"/>
            </w:tcBorders>
            <w:noWrap/>
            <w:tcMar>
              <w:top w:w="0" w:type="dxa"/>
              <w:left w:w="108" w:type="dxa"/>
              <w:bottom w:w="0" w:type="dxa"/>
              <w:right w:w="108" w:type="dxa"/>
            </w:tcMar>
            <w:vAlign w:val="bottom"/>
            <w:hideMark/>
          </w:tcPr>
          <w:p w14:paraId="115AE6D1" w14:textId="77777777" w:rsidR="00490D0E" w:rsidRPr="004E4ADE" w:rsidRDefault="00490D0E" w:rsidP="005509EF">
            <w:pPr>
              <w:jc w:val="right"/>
              <w:rPr>
                <w:sz w:val="20"/>
                <w:szCs w:val="20"/>
              </w:rPr>
            </w:pPr>
            <w:r w:rsidRPr="004E4ADE">
              <w:rPr>
                <w:sz w:val="20"/>
                <w:szCs w:val="20"/>
              </w:rPr>
              <w:t>122 500</w:t>
            </w:r>
          </w:p>
        </w:tc>
        <w:tc>
          <w:tcPr>
            <w:tcW w:w="646" w:type="pct"/>
            <w:tcBorders>
              <w:top w:val="single" w:sz="8" w:space="0" w:color="auto"/>
            </w:tcBorders>
            <w:noWrap/>
            <w:tcMar>
              <w:top w:w="0" w:type="dxa"/>
              <w:left w:w="108" w:type="dxa"/>
              <w:bottom w:w="0" w:type="dxa"/>
              <w:right w:w="108" w:type="dxa"/>
            </w:tcMar>
            <w:vAlign w:val="bottom"/>
            <w:hideMark/>
          </w:tcPr>
          <w:p w14:paraId="6755A9BA" w14:textId="77777777" w:rsidR="00490D0E" w:rsidRPr="004E4ADE" w:rsidRDefault="00490D0E" w:rsidP="005509EF">
            <w:pPr>
              <w:jc w:val="right"/>
              <w:rPr>
                <w:sz w:val="20"/>
                <w:szCs w:val="20"/>
              </w:rPr>
            </w:pPr>
            <w:r w:rsidRPr="004E4ADE">
              <w:rPr>
                <w:sz w:val="20"/>
                <w:szCs w:val="20"/>
              </w:rPr>
              <w:t>15 925</w:t>
            </w:r>
          </w:p>
        </w:tc>
        <w:tc>
          <w:tcPr>
            <w:tcW w:w="568" w:type="pct"/>
            <w:tcBorders>
              <w:top w:val="single" w:sz="8" w:space="0" w:color="auto"/>
            </w:tcBorders>
            <w:noWrap/>
            <w:tcMar>
              <w:top w:w="0" w:type="dxa"/>
              <w:left w:w="108" w:type="dxa"/>
              <w:bottom w:w="0" w:type="dxa"/>
              <w:right w:w="108" w:type="dxa"/>
            </w:tcMar>
            <w:vAlign w:val="bottom"/>
            <w:hideMark/>
          </w:tcPr>
          <w:p w14:paraId="5C5D418D" w14:textId="77777777" w:rsidR="00490D0E" w:rsidRPr="004E4ADE" w:rsidRDefault="00490D0E" w:rsidP="005509EF">
            <w:pPr>
              <w:jc w:val="right"/>
              <w:rPr>
                <w:sz w:val="20"/>
                <w:szCs w:val="20"/>
              </w:rPr>
            </w:pPr>
            <w:r w:rsidRPr="004E4ADE">
              <w:rPr>
                <w:sz w:val="20"/>
                <w:szCs w:val="20"/>
              </w:rPr>
              <w:t>138 425</w:t>
            </w:r>
          </w:p>
        </w:tc>
      </w:tr>
      <w:tr w:rsidR="00490D0E" w:rsidRPr="00402127" w14:paraId="6F8A70B0" w14:textId="77777777" w:rsidTr="001C45CE">
        <w:trPr>
          <w:trHeight w:val="290"/>
        </w:trPr>
        <w:tc>
          <w:tcPr>
            <w:tcW w:w="335" w:type="pct"/>
          </w:tcPr>
          <w:p w14:paraId="5EBBF109" w14:textId="185879BB" w:rsidR="00490D0E" w:rsidRPr="004E4ADE" w:rsidRDefault="00BB7403" w:rsidP="00BB7403">
            <w:pPr>
              <w:jc w:val="right"/>
              <w:rPr>
                <w:sz w:val="20"/>
                <w:szCs w:val="20"/>
              </w:rPr>
            </w:pPr>
            <w:r>
              <w:rPr>
                <w:rFonts w:hint="cs"/>
                <w:sz w:val="20"/>
                <w:szCs w:val="20"/>
                <w:rtl/>
              </w:rPr>
              <w:t xml:space="preserve">6 (ب) </w:t>
            </w:r>
          </w:p>
        </w:tc>
        <w:tc>
          <w:tcPr>
            <w:tcW w:w="1597" w:type="pct"/>
            <w:noWrap/>
            <w:tcMar>
              <w:top w:w="0" w:type="dxa"/>
              <w:left w:w="108" w:type="dxa"/>
              <w:bottom w:w="0" w:type="dxa"/>
              <w:right w:w="108" w:type="dxa"/>
            </w:tcMar>
            <w:vAlign w:val="bottom"/>
          </w:tcPr>
          <w:p w14:paraId="6B1ACABF" w14:textId="7BE959F6" w:rsidR="00490D0E" w:rsidRPr="00402127" w:rsidRDefault="00BB7403" w:rsidP="00BB7403">
            <w:pPr>
              <w:bidi/>
              <w:jc w:val="left"/>
              <w:rPr>
                <w:sz w:val="20"/>
                <w:szCs w:val="20"/>
              </w:rPr>
            </w:pPr>
            <w:r w:rsidRPr="00BB7403">
              <w:rPr>
                <w:rFonts w:ascii="Simplified Arabic" w:hAnsi="Simplified Arabic" w:cs="Simplified Arabic"/>
                <w:sz w:val="20"/>
                <w:szCs w:val="20"/>
                <w:rtl/>
                <w:lang w:val="en-CA" w:eastAsia="en-CA"/>
              </w:rPr>
              <w:t xml:space="preserve">تعزيز تبادل الخبرات والأدوات والدروس المستفادة فيما يتعلق بالرصد والإدارة التكيفية والضمانات والحوكمة التشاركية وتقاسم المنافع بشكل </w:t>
            </w:r>
            <w:r>
              <w:rPr>
                <w:rFonts w:ascii="Simplified Arabic" w:hAnsi="Simplified Arabic" w:cs="Simplified Arabic" w:hint="cs"/>
                <w:sz w:val="20"/>
                <w:szCs w:val="20"/>
                <w:rtl/>
                <w:lang w:val="en-CA" w:eastAsia="en-CA"/>
              </w:rPr>
              <w:t>منصف</w:t>
            </w:r>
          </w:p>
        </w:tc>
        <w:tc>
          <w:tcPr>
            <w:tcW w:w="509" w:type="pct"/>
            <w:noWrap/>
            <w:tcMar>
              <w:top w:w="0" w:type="dxa"/>
              <w:left w:w="108" w:type="dxa"/>
              <w:bottom w:w="0" w:type="dxa"/>
              <w:right w:w="108" w:type="dxa"/>
            </w:tcMar>
            <w:vAlign w:val="bottom"/>
          </w:tcPr>
          <w:p w14:paraId="7DE0FCF1" w14:textId="77777777" w:rsidR="00490D0E" w:rsidRPr="00402127" w:rsidRDefault="00490D0E" w:rsidP="005509EF">
            <w:pPr>
              <w:jc w:val="right"/>
            </w:pPr>
            <w:r w:rsidRPr="00402127">
              <w:sym w:font="Symbol" w:char="F02D"/>
            </w:r>
          </w:p>
        </w:tc>
        <w:tc>
          <w:tcPr>
            <w:tcW w:w="447" w:type="pct"/>
            <w:noWrap/>
            <w:tcMar>
              <w:top w:w="0" w:type="dxa"/>
              <w:left w:w="108" w:type="dxa"/>
              <w:bottom w:w="0" w:type="dxa"/>
              <w:right w:w="108" w:type="dxa"/>
            </w:tcMar>
            <w:vAlign w:val="bottom"/>
          </w:tcPr>
          <w:p w14:paraId="3B54979F" w14:textId="77777777" w:rsidR="00490D0E" w:rsidRPr="00402127" w:rsidRDefault="00490D0E" w:rsidP="005509EF">
            <w:pPr>
              <w:jc w:val="right"/>
            </w:pPr>
            <w:r w:rsidRPr="00402127">
              <w:sym w:font="Symbol" w:char="F02D"/>
            </w:r>
          </w:p>
        </w:tc>
        <w:tc>
          <w:tcPr>
            <w:tcW w:w="448" w:type="pct"/>
            <w:noWrap/>
            <w:tcMar>
              <w:top w:w="0" w:type="dxa"/>
              <w:left w:w="108" w:type="dxa"/>
              <w:bottom w:w="0" w:type="dxa"/>
              <w:right w:w="108" w:type="dxa"/>
            </w:tcMar>
            <w:vAlign w:val="bottom"/>
          </w:tcPr>
          <w:p w14:paraId="37498228" w14:textId="77777777" w:rsidR="00490D0E" w:rsidRPr="004E4ADE" w:rsidRDefault="00490D0E" w:rsidP="005509EF">
            <w:pPr>
              <w:jc w:val="right"/>
              <w:rPr>
                <w:sz w:val="20"/>
                <w:szCs w:val="20"/>
              </w:rPr>
            </w:pPr>
            <w:r w:rsidRPr="004E4ADE">
              <w:rPr>
                <w:sz w:val="20"/>
                <w:szCs w:val="20"/>
              </w:rPr>
              <w:t>54 000</w:t>
            </w:r>
          </w:p>
        </w:tc>
        <w:tc>
          <w:tcPr>
            <w:tcW w:w="451" w:type="pct"/>
            <w:noWrap/>
            <w:tcMar>
              <w:top w:w="0" w:type="dxa"/>
              <w:left w:w="108" w:type="dxa"/>
              <w:bottom w:w="0" w:type="dxa"/>
              <w:right w:w="108" w:type="dxa"/>
            </w:tcMar>
            <w:vAlign w:val="bottom"/>
          </w:tcPr>
          <w:p w14:paraId="1A1318BE" w14:textId="77777777" w:rsidR="00490D0E" w:rsidRPr="004E4ADE" w:rsidRDefault="00490D0E" w:rsidP="005509EF">
            <w:pPr>
              <w:jc w:val="right"/>
              <w:rPr>
                <w:sz w:val="20"/>
                <w:szCs w:val="20"/>
              </w:rPr>
            </w:pPr>
            <w:r w:rsidRPr="004E4ADE">
              <w:rPr>
                <w:sz w:val="20"/>
                <w:szCs w:val="20"/>
              </w:rPr>
              <w:t>54 000</w:t>
            </w:r>
          </w:p>
        </w:tc>
        <w:tc>
          <w:tcPr>
            <w:tcW w:w="646" w:type="pct"/>
            <w:noWrap/>
            <w:tcMar>
              <w:top w:w="0" w:type="dxa"/>
              <w:left w:w="108" w:type="dxa"/>
              <w:bottom w:w="0" w:type="dxa"/>
              <w:right w:w="108" w:type="dxa"/>
            </w:tcMar>
            <w:vAlign w:val="bottom"/>
          </w:tcPr>
          <w:p w14:paraId="69A8ED30" w14:textId="77777777" w:rsidR="00490D0E" w:rsidRPr="00402127" w:rsidRDefault="00490D0E" w:rsidP="005509EF">
            <w:pPr>
              <w:jc w:val="right"/>
              <w:rPr>
                <w:sz w:val="20"/>
                <w:szCs w:val="20"/>
              </w:rPr>
            </w:pPr>
            <w:r w:rsidRPr="00402127">
              <w:rPr>
                <w:sz w:val="20"/>
                <w:szCs w:val="20"/>
              </w:rPr>
              <w:t>7 020</w:t>
            </w:r>
          </w:p>
        </w:tc>
        <w:tc>
          <w:tcPr>
            <w:tcW w:w="568" w:type="pct"/>
            <w:noWrap/>
            <w:tcMar>
              <w:top w:w="0" w:type="dxa"/>
              <w:left w:w="108" w:type="dxa"/>
              <w:bottom w:w="0" w:type="dxa"/>
              <w:right w:w="108" w:type="dxa"/>
            </w:tcMar>
            <w:vAlign w:val="bottom"/>
          </w:tcPr>
          <w:p w14:paraId="10A0452C" w14:textId="77777777" w:rsidR="00490D0E" w:rsidRPr="00402127" w:rsidRDefault="00490D0E" w:rsidP="005509EF">
            <w:pPr>
              <w:jc w:val="right"/>
              <w:rPr>
                <w:sz w:val="20"/>
                <w:szCs w:val="20"/>
              </w:rPr>
            </w:pPr>
            <w:r w:rsidRPr="00402127">
              <w:rPr>
                <w:sz w:val="20"/>
                <w:szCs w:val="20"/>
              </w:rPr>
              <w:t>61 020</w:t>
            </w:r>
          </w:p>
        </w:tc>
      </w:tr>
      <w:tr w:rsidR="00490D0E" w:rsidRPr="00402127" w14:paraId="34F732BB" w14:textId="77777777" w:rsidTr="001C45CE">
        <w:trPr>
          <w:trHeight w:val="290"/>
        </w:trPr>
        <w:tc>
          <w:tcPr>
            <w:tcW w:w="335" w:type="pct"/>
            <w:tcBorders>
              <w:bottom w:val="single" w:sz="4" w:space="0" w:color="auto"/>
            </w:tcBorders>
          </w:tcPr>
          <w:p w14:paraId="2D12099F" w14:textId="04A517D6" w:rsidR="00490D0E" w:rsidRPr="004E4ADE" w:rsidRDefault="00BB7403" w:rsidP="00BB7403">
            <w:pPr>
              <w:jc w:val="right"/>
              <w:rPr>
                <w:sz w:val="20"/>
                <w:szCs w:val="20"/>
              </w:rPr>
            </w:pPr>
            <w:r>
              <w:rPr>
                <w:rFonts w:hint="cs"/>
                <w:sz w:val="20"/>
                <w:szCs w:val="20"/>
                <w:rtl/>
              </w:rPr>
              <w:t>6 (ج)</w:t>
            </w:r>
          </w:p>
        </w:tc>
        <w:tc>
          <w:tcPr>
            <w:tcW w:w="1597" w:type="pct"/>
            <w:tcBorders>
              <w:bottom w:val="single" w:sz="4" w:space="0" w:color="auto"/>
            </w:tcBorders>
            <w:noWrap/>
            <w:tcMar>
              <w:top w:w="0" w:type="dxa"/>
              <w:left w:w="108" w:type="dxa"/>
              <w:bottom w:w="0" w:type="dxa"/>
              <w:right w:w="108" w:type="dxa"/>
            </w:tcMar>
            <w:vAlign w:val="bottom"/>
          </w:tcPr>
          <w:p w14:paraId="2807F201" w14:textId="1EE96C38" w:rsidR="00490D0E" w:rsidRPr="00402127" w:rsidRDefault="00BB7403" w:rsidP="00BB7403">
            <w:pPr>
              <w:bidi/>
              <w:jc w:val="left"/>
              <w:rPr>
                <w:sz w:val="20"/>
                <w:szCs w:val="20"/>
              </w:rPr>
            </w:pPr>
            <w:r w:rsidRPr="00BB7403">
              <w:rPr>
                <w:rFonts w:ascii="Simplified Arabic" w:hAnsi="Simplified Arabic" w:cs="Simplified Arabic"/>
                <w:sz w:val="20"/>
                <w:szCs w:val="20"/>
                <w:rtl/>
                <w:lang w:val="en-CA" w:eastAsia="en-CA"/>
              </w:rPr>
              <w:t xml:space="preserve">تجميع المعلومات المشار إليها في الفقرة 5 من </w:t>
            </w:r>
            <w:r w:rsidR="009D221A">
              <w:rPr>
                <w:rFonts w:ascii="Simplified Arabic" w:hAnsi="Simplified Arabic" w:cs="Simplified Arabic" w:hint="cs"/>
                <w:sz w:val="20"/>
                <w:szCs w:val="20"/>
                <w:rtl/>
                <w:lang w:val="en-CA" w:eastAsia="en-CA"/>
              </w:rPr>
              <w:t>مشروع المقرر</w:t>
            </w:r>
            <w:r w:rsidRPr="00BB7403">
              <w:rPr>
                <w:rFonts w:ascii="Simplified Arabic" w:hAnsi="Simplified Arabic" w:cs="Simplified Arabic"/>
                <w:sz w:val="20"/>
                <w:szCs w:val="20"/>
                <w:rtl/>
                <w:lang w:val="en-CA" w:eastAsia="en-CA"/>
              </w:rPr>
              <w:t xml:space="preserve">، </w:t>
            </w:r>
            <w:r w:rsidR="009D221A">
              <w:rPr>
                <w:rFonts w:ascii="Simplified Arabic" w:hAnsi="Simplified Arabic" w:cs="Simplified Arabic" w:hint="cs"/>
                <w:sz w:val="20"/>
                <w:szCs w:val="20"/>
                <w:rtl/>
                <w:lang w:val="en-CA" w:eastAsia="en-CA"/>
              </w:rPr>
              <w:t>وإتاحتها</w:t>
            </w:r>
            <w:r w:rsidRPr="00BB7403">
              <w:rPr>
                <w:rFonts w:ascii="Simplified Arabic" w:hAnsi="Simplified Arabic" w:cs="Simplified Arabic"/>
                <w:sz w:val="20"/>
                <w:szCs w:val="20"/>
                <w:rtl/>
                <w:lang w:val="en-CA" w:eastAsia="en-CA"/>
              </w:rPr>
              <w:t xml:space="preserve"> من خلال آلية تبادل المعلومات وغيرها من الوسائل المناسبة</w:t>
            </w:r>
          </w:p>
        </w:tc>
        <w:tc>
          <w:tcPr>
            <w:tcW w:w="509" w:type="pct"/>
            <w:tcBorders>
              <w:bottom w:val="single" w:sz="4" w:space="0" w:color="auto"/>
            </w:tcBorders>
            <w:noWrap/>
            <w:tcMar>
              <w:top w:w="0" w:type="dxa"/>
              <w:left w:w="108" w:type="dxa"/>
              <w:bottom w:w="0" w:type="dxa"/>
              <w:right w:w="108" w:type="dxa"/>
            </w:tcMar>
            <w:vAlign w:val="bottom"/>
          </w:tcPr>
          <w:p w14:paraId="53DBD0A7" w14:textId="77777777" w:rsidR="00490D0E" w:rsidRPr="00402127" w:rsidRDefault="00490D0E" w:rsidP="005509EF">
            <w:pPr>
              <w:jc w:val="right"/>
            </w:pPr>
            <w:r w:rsidRPr="00402127">
              <w:sym w:font="Symbol" w:char="F02D"/>
            </w:r>
          </w:p>
        </w:tc>
        <w:tc>
          <w:tcPr>
            <w:tcW w:w="447" w:type="pct"/>
            <w:tcBorders>
              <w:bottom w:val="single" w:sz="4" w:space="0" w:color="auto"/>
            </w:tcBorders>
            <w:noWrap/>
            <w:tcMar>
              <w:top w:w="0" w:type="dxa"/>
              <w:left w:w="108" w:type="dxa"/>
              <w:bottom w:w="0" w:type="dxa"/>
              <w:right w:w="108" w:type="dxa"/>
            </w:tcMar>
            <w:vAlign w:val="bottom"/>
          </w:tcPr>
          <w:p w14:paraId="32E06AAA" w14:textId="77777777" w:rsidR="00490D0E" w:rsidRPr="00402127" w:rsidRDefault="00490D0E" w:rsidP="005509EF">
            <w:pPr>
              <w:jc w:val="right"/>
            </w:pPr>
            <w:r w:rsidRPr="00402127">
              <w:sym w:font="Symbol" w:char="F02D"/>
            </w:r>
          </w:p>
        </w:tc>
        <w:tc>
          <w:tcPr>
            <w:tcW w:w="448" w:type="pct"/>
            <w:tcBorders>
              <w:bottom w:val="single" w:sz="4" w:space="0" w:color="auto"/>
            </w:tcBorders>
            <w:noWrap/>
            <w:tcMar>
              <w:top w:w="0" w:type="dxa"/>
              <w:left w:w="108" w:type="dxa"/>
              <w:bottom w:w="0" w:type="dxa"/>
              <w:right w:w="108" w:type="dxa"/>
            </w:tcMar>
            <w:vAlign w:val="bottom"/>
          </w:tcPr>
          <w:p w14:paraId="6668C6FC" w14:textId="77777777" w:rsidR="00490D0E" w:rsidRPr="004E4ADE" w:rsidRDefault="00490D0E" w:rsidP="005509EF">
            <w:pPr>
              <w:jc w:val="right"/>
              <w:rPr>
                <w:sz w:val="20"/>
                <w:szCs w:val="20"/>
              </w:rPr>
            </w:pPr>
            <w:r w:rsidRPr="004E4ADE">
              <w:rPr>
                <w:sz w:val="20"/>
                <w:szCs w:val="20"/>
              </w:rPr>
              <w:t>36 000</w:t>
            </w:r>
          </w:p>
        </w:tc>
        <w:tc>
          <w:tcPr>
            <w:tcW w:w="451" w:type="pct"/>
            <w:tcBorders>
              <w:bottom w:val="single" w:sz="4" w:space="0" w:color="auto"/>
            </w:tcBorders>
            <w:noWrap/>
            <w:tcMar>
              <w:top w:w="0" w:type="dxa"/>
              <w:left w:w="108" w:type="dxa"/>
              <w:bottom w:w="0" w:type="dxa"/>
              <w:right w:w="108" w:type="dxa"/>
            </w:tcMar>
            <w:vAlign w:val="bottom"/>
          </w:tcPr>
          <w:p w14:paraId="5CA69979" w14:textId="77777777" w:rsidR="00490D0E" w:rsidRPr="004E4ADE" w:rsidRDefault="00490D0E" w:rsidP="005509EF">
            <w:pPr>
              <w:jc w:val="right"/>
              <w:rPr>
                <w:sz w:val="20"/>
                <w:szCs w:val="20"/>
              </w:rPr>
            </w:pPr>
            <w:r w:rsidRPr="004E4ADE">
              <w:rPr>
                <w:sz w:val="20"/>
                <w:szCs w:val="20"/>
              </w:rPr>
              <w:t>36 000</w:t>
            </w:r>
          </w:p>
        </w:tc>
        <w:tc>
          <w:tcPr>
            <w:tcW w:w="646" w:type="pct"/>
            <w:tcBorders>
              <w:bottom w:val="single" w:sz="4" w:space="0" w:color="auto"/>
            </w:tcBorders>
            <w:noWrap/>
            <w:tcMar>
              <w:top w:w="0" w:type="dxa"/>
              <w:left w:w="108" w:type="dxa"/>
              <w:bottom w:w="0" w:type="dxa"/>
              <w:right w:w="108" w:type="dxa"/>
            </w:tcMar>
            <w:vAlign w:val="bottom"/>
          </w:tcPr>
          <w:p w14:paraId="7E5A8E52" w14:textId="77777777" w:rsidR="00490D0E" w:rsidRPr="00402127" w:rsidRDefault="00490D0E" w:rsidP="005509EF">
            <w:pPr>
              <w:jc w:val="right"/>
              <w:rPr>
                <w:sz w:val="20"/>
                <w:szCs w:val="20"/>
              </w:rPr>
            </w:pPr>
            <w:r w:rsidRPr="00402127">
              <w:rPr>
                <w:sz w:val="20"/>
                <w:szCs w:val="20"/>
              </w:rPr>
              <w:t>4 680</w:t>
            </w:r>
          </w:p>
        </w:tc>
        <w:tc>
          <w:tcPr>
            <w:tcW w:w="568" w:type="pct"/>
            <w:tcBorders>
              <w:bottom w:val="single" w:sz="4" w:space="0" w:color="auto"/>
            </w:tcBorders>
            <w:noWrap/>
            <w:tcMar>
              <w:top w:w="0" w:type="dxa"/>
              <w:left w:w="108" w:type="dxa"/>
              <w:bottom w:w="0" w:type="dxa"/>
              <w:right w:w="108" w:type="dxa"/>
            </w:tcMar>
            <w:vAlign w:val="bottom"/>
          </w:tcPr>
          <w:p w14:paraId="7312D80C" w14:textId="77777777" w:rsidR="00490D0E" w:rsidRPr="00402127" w:rsidRDefault="00490D0E" w:rsidP="005509EF">
            <w:pPr>
              <w:jc w:val="right"/>
              <w:rPr>
                <w:sz w:val="20"/>
                <w:szCs w:val="20"/>
              </w:rPr>
            </w:pPr>
            <w:r w:rsidRPr="00402127">
              <w:rPr>
                <w:sz w:val="20"/>
                <w:szCs w:val="20"/>
              </w:rPr>
              <w:t>40 680</w:t>
            </w:r>
          </w:p>
        </w:tc>
      </w:tr>
      <w:tr w:rsidR="00490D0E" w:rsidRPr="00402127" w14:paraId="0E2F89E1" w14:textId="77777777" w:rsidTr="001C45CE">
        <w:trPr>
          <w:trHeight w:val="290"/>
        </w:trPr>
        <w:tc>
          <w:tcPr>
            <w:tcW w:w="335" w:type="pct"/>
            <w:tcBorders>
              <w:top w:val="single" w:sz="4" w:space="0" w:color="auto"/>
              <w:bottom w:val="single" w:sz="8" w:space="0" w:color="auto"/>
            </w:tcBorders>
          </w:tcPr>
          <w:p w14:paraId="0A61F8D8" w14:textId="77777777" w:rsidR="00490D0E" w:rsidRPr="004E4ADE" w:rsidRDefault="00490D0E" w:rsidP="005509EF">
            <w:pPr>
              <w:rPr>
                <w:b/>
                <w:bCs/>
                <w:sz w:val="20"/>
                <w:szCs w:val="20"/>
              </w:rPr>
            </w:pPr>
          </w:p>
        </w:tc>
        <w:tc>
          <w:tcPr>
            <w:tcW w:w="1597" w:type="pct"/>
            <w:tcBorders>
              <w:top w:val="single" w:sz="4" w:space="0" w:color="auto"/>
              <w:bottom w:val="single" w:sz="8" w:space="0" w:color="auto"/>
            </w:tcBorders>
            <w:noWrap/>
            <w:tcMar>
              <w:top w:w="0" w:type="dxa"/>
              <w:left w:w="108" w:type="dxa"/>
              <w:bottom w:w="0" w:type="dxa"/>
              <w:right w:w="108" w:type="dxa"/>
            </w:tcMar>
            <w:vAlign w:val="bottom"/>
          </w:tcPr>
          <w:p w14:paraId="6B941FD4" w14:textId="56BE1726" w:rsidR="00490D0E" w:rsidRPr="00402127" w:rsidRDefault="00490D0E" w:rsidP="00337BF4">
            <w:pPr>
              <w:tabs>
                <w:tab w:val="left" w:pos="230"/>
              </w:tabs>
              <w:ind w:right="150"/>
              <w:jc w:val="right"/>
              <w:rPr>
                <w:b/>
                <w:bCs/>
                <w:sz w:val="20"/>
                <w:szCs w:val="20"/>
              </w:rPr>
            </w:pPr>
            <w:r w:rsidRPr="004E4ADE">
              <w:rPr>
                <w:b/>
                <w:bCs/>
                <w:sz w:val="20"/>
                <w:szCs w:val="20"/>
              </w:rPr>
              <w:tab/>
            </w:r>
            <w:r w:rsidR="009D221A">
              <w:rPr>
                <w:rFonts w:hint="cs"/>
                <w:b/>
                <w:bCs/>
                <w:sz w:val="20"/>
                <w:szCs w:val="20"/>
                <w:rtl/>
              </w:rPr>
              <w:t>المجموع</w:t>
            </w:r>
          </w:p>
        </w:tc>
        <w:tc>
          <w:tcPr>
            <w:tcW w:w="1404" w:type="pct"/>
            <w:gridSpan w:val="3"/>
            <w:tcBorders>
              <w:top w:val="single" w:sz="4" w:space="0" w:color="auto"/>
              <w:bottom w:val="single" w:sz="8" w:space="0" w:color="auto"/>
            </w:tcBorders>
            <w:vAlign w:val="bottom"/>
          </w:tcPr>
          <w:p w14:paraId="2C95EC0C" w14:textId="77777777" w:rsidR="00490D0E" w:rsidRPr="004E4ADE" w:rsidRDefault="00490D0E" w:rsidP="005509EF">
            <w:pPr>
              <w:ind w:right="143"/>
              <w:jc w:val="right"/>
              <w:rPr>
                <w:b/>
                <w:bCs/>
                <w:sz w:val="20"/>
                <w:szCs w:val="20"/>
              </w:rPr>
            </w:pPr>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0E8D4EB8" w14:textId="77777777" w:rsidR="00490D0E" w:rsidRPr="00402127" w:rsidRDefault="00490D0E" w:rsidP="005509EF">
            <w:pPr>
              <w:jc w:val="right"/>
              <w:rPr>
                <w:b/>
                <w:bCs/>
                <w:sz w:val="20"/>
                <w:szCs w:val="20"/>
              </w:rPr>
            </w:pPr>
            <w:r w:rsidRPr="00402127">
              <w:rPr>
                <w:b/>
                <w:bCs/>
                <w:sz w:val="20"/>
                <w:szCs w:val="20"/>
              </w:rPr>
              <w:t>212 500</w:t>
            </w:r>
          </w:p>
        </w:tc>
        <w:tc>
          <w:tcPr>
            <w:tcW w:w="646" w:type="pct"/>
            <w:tcBorders>
              <w:top w:val="single" w:sz="4" w:space="0" w:color="auto"/>
              <w:bottom w:val="single" w:sz="8" w:space="0" w:color="auto"/>
            </w:tcBorders>
            <w:noWrap/>
            <w:tcMar>
              <w:top w:w="0" w:type="dxa"/>
              <w:left w:w="108" w:type="dxa"/>
              <w:bottom w:w="0" w:type="dxa"/>
              <w:right w:w="108" w:type="dxa"/>
            </w:tcMar>
            <w:vAlign w:val="bottom"/>
          </w:tcPr>
          <w:p w14:paraId="5E11B1D3" w14:textId="77777777" w:rsidR="00490D0E" w:rsidRPr="00402127" w:rsidRDefault="00490D0E" w:rsidP="005509EF">
            <w:pPr>
              <w:jc w:val="right"/>
              <w:rPr>
                <w:b/>
                <w:bCs/>
                <w:sz w:val="20"/>
                <w:szCs w:val="20"/>
              </w:rPr>
            </w:pPr>
            <w:r w:rsidRPr="00402127">
              <w:rPr>
                <w:b/>
                <w:bCs/>
                <w:sz w:val="20"/>
                <w:szCs w:val="20"/>
              </w:rPr>
              <w:t>27 625</w:t>
            </w:r>
          </w:p>
        </w:tc>
        <w:tc>
          <w:tcPr>
            <w:tcW w:w="568" w:type="pct"/>
            <w:tcBorders>
              <w:top w:val="single" w:sz="4" w:space="0" w:color="auto"/>
              <w:bottom w:val="single" w:sz="8" w:space="0" w:color="auto"/>
            </w:tcBorders>
            <w:noWrap/>
            <w:tcMar>
              <w:top w:w="0" w:type="dxa"/>
              <w:left w:w="108" w:type="dxa"/>
              <w:bottom w:w="0" w:type="dxa"/>
              <w:right w:w="108" w:type="dxa"/>
            </w:tcMar>
            <w:vAlign w:val="bottom"/>
          </w:tcPr>
          <w:p w14:paraId="67DFC258" w14:textId="77777777" w:rsidR="00490D0E" w:rsidRPr="00402127" w:rsidRDefault="00490D0E" w:rsidP="005509EF">
            <w:pPr>
              <w:ind w:right="-22"/>
              <w:jc w:val="right"/>
              <w:rPr>
                <w:b/>
                <w:bCs/>
                <w:sz w:val="20"/>
                <w:szCs w:val="20"/>
              </w:rPr>
            </w:pPr>
            <w:r w:rsidRPr="00402127">
              <w:rPr>
                <w:b/>
                <w:bCs/>
                <w:sz w:val="20"/>
                <w:szCs w:val="20"/>
              </w:rPr>
              <w:t>240 125</w:t>
            </w:r>
          </w:p>
        </w:tc>
      </w:tr>
    </w:tbl>
    <w:p w14:paraId="0EB94B26" w14:textId="783FC790" w:rsidR="001C45CE" w:rsidRDefault="001C45CE" w:rsidP="009D221A">
      <w:pPr>
        <w:bidi/>
        <w:ind w:left="720"/>
        <w:rPr>
          <w:rFonts w:ascii="Simplified Arabic" w:hAnsi="Simplified Arabic" w:cs="Simplified Arabic"/>
          <w:sz w:val="18"/>
          <w:szCs w:val="18"/>
          <w:rtl/>
        </w:rPr>
      </w:pPr>
      <w:r w:rsidRPr="00FD782F">
        <w:rPr>
          <w:rFonts w:ascii="Simplified Arabic" w:hAnsi="Simplified Arabic" w:cs="Simplified Arabic"/>
          <w:i/>
          <w:iCs/>
          <w:sz w:val="18"/>
          <w:szCs w:val="18"/>
          <w:rtl/>
        </w:rPr>
        <w:t>الاختصارات</w:t>
      </w:r>
      <w:r w:rsidRPr="001C45CE">
        <w:rPr>
          <w:rFonts w:ascii="Simplified Arabic" w:hAnsi="Simplified Arabic" w:cs="Simplified Arabic"/>
          <w:sz w:val="18"/>
          <w:szCs w:val="18"/>
          <w:rtl/>
        </w:rPr>
        <w:t xml:space="preserve">: </w:t>
      </w:r>
      <w:r w:rsidRPr="001C45CE">
        <w:rPr>
          <w:rFonts w:ascii="Simplified Arabic" w:hAnsi="Simplified Arabic" w:cs="Simplified Arabic"/>
          <w:sz w:val="18"/>
          <w:szCs w:val="18"/>
        </w:rPr>
        <w:t>PSC</w:t>
      </w:r>
      <w:r w:rsidRPr="001C45CE">
        <w:rPr>
          <w:rFonts w:ascii="Simplified Arabic" w:hAnsi="Simplified Arabic" w:cs="Simplified Arabic"/>
          <w:sz w:val="18"/>
          <w:szCs w:val="18"/>
          <w:rtl/>
        </w:rPr>
        <w:t xml:space="preserve">، تكاليف دعم البرنامج؛ </w:t>
      </w:r>
      <w:r w:rsidRPr="001C45CE">
        <w:rPr>
          <w:rFonts w:ascii="Simplified Arabic" w:hAnsi="Simplified Arabic" w:cs="Simplified Arabic"/>
          <w:sz w:val="18"/>
          <w:szCs w:val="18"/>
        </w:rPr>
        <w:t>OP</w:t>
      </w:r>
      <w:r w:rsidRPr="001C45CE">
        <w:rPr>
          <w:rFonts w:ascii="Simplified Arabic" w:hAnsi="Simplified Arabic" w:cs="Simplified Arabic"/>
          <w:sz w:val="18"/>
          <w:szCs w:val="18"/>
          <w:rtl/>
        </w:rPr>
        <w:t xml:space="preserve">، </w:t>
      </w:r>
      <w:r>
        <w:rPr>
          <w:rFonts w:ascii="Simplified Arabic" w:hAnsi="Simplified Arabic" w:cs="Simplified Arabic" w:hint="cs"/>
          <w:sz w:val="18"/>
          <w:szCs w:val="18"/>
          <w:rtl/>
        </w:rPr>
        <w:t xml:space="preserve">فقرات </w:t>
      </w:r>
      <w:r w:rsidR="00FD782F">
        <w:rPr>
          <w:rFonts w:ascii="Simplified Arabic" w:hAnsi="Simplified Arabic" w:cs="Simplified Arabic" w:hint="cs"/>
          <w:sz w:val="18"/>
          <w:szCs w:val="18"/>
          <w:rtl/>
        </w:rPr>
        <w:t>ال</w:t>
      </w:r>
      <w:r>
        <w:rPr>
          <w:rFonts w:ascii="Simplified Arabic" w:hAnsi="Simplified Arabic" w:cs="Simplified Arabic" w:hint="cs"/>
          <w:sz w:val="18"/>
          <w:szCs w:val="18"/>
          <w:rtl/>
        </w:rPr>
        <w:t xml:space="preserve">منطوق </w:t>
      </w:r>
      <w:r w:rsidR="00FD782F">
        <w:rPr>
          <w:rFonts w:ascii="Simplified Arabic" w:hAnsi="Simplified Arabic" w:cs="Simplified Arabic" w:hint="cs"/>
          <w:sz w:val="18"/>
          <w:szCs w:val="18"/>
          <w:rtl/>
        </w:rPr>
        <w:t>ل</w:t>
      </w:r>
      <w:r w:rsidRPr="001C45CE">
        <w:rPr>
          <w:rFonts w:ascii="Simplified Arabic" w:hAnsi="Simplified Arabic" w:cs="Simplified Arabic"/>
          <w:sz w:val="18"/>
          <w:szCs w:val="18"/>
          <w:rtl/>
        </w:rPr>
        <w:t xml:space="preserve">مشروع </w:t>
      </w:r>
      <w:r>
        <w:rPr>
          <w:rFonts w:ascii="Simplified Arabic" w:hAnsi="Simplified Arabic" w:cs="Simplified Arabic" w:hint="cs"/>
          <w:sz w:val="18"/>
          <w:szCs w:val="18"/>
          <w:rtl/>
        </w:rPr>
        <w:t>المقرر</w:t>
      </w:r>
      <w:r w:rsidRPr="001C45CE">
        <w:rPr>
          <w:rFonts w:ascii="Simplified Arabic" w:hAnsi="Simplified Arabic" w:cs="Simplified Arabic"/>
          <w:sz w:val="18"/>
          <w:szCs w:val="18"/>
          <w:rtl/>
        </w:rPr>
        <w:t>.</w:t>
      </w:r>
    </w:p>
    <w:p w14:paraId="20571CA2" w14:textId="268DE061" w:rsidR="001C45CE" w:rsidRPr="00CC626B" w:rsidRDefault="001C45CE" w:rsidP="001C45CE">
      <w:pPr>
        <w:bidi/>
        <w:ind w:left="720"/>
        <w:rPr>
          <w:rFonts w:ascii="Simplified Arabic" w:hAnsi="Simplified Arabic" w:cs="Simplified Arabic"/>
          <w:sz w:val="18"/>
          <w:szCs w:val="18"/>
          <w:rtl/>
        </w:rPr>
      </w:pPr>
      <w:r w:rsidRPr="00CC626B">
        <w:rPr>
          <w:rFonts w:ascii="Simplified Arabic" w:hAnsi="Simplified Arabic" w:cs="Simplified Arabic" w:hint="cs"/>
          <w:i/>
          <w:iCs/>
          <w:sz w:val="18"/>
          <w:szCs w:val="18"/>
          <w:rtl/>
        </w:rPr>
        <w:t>أ</w:t>
      </w:r>
      <w:r w:rsidRPr="00CC626B">
        <w:rPr>
          <w:rFonts w:ascii="Simplified Arabic" w:hAnsi="Simplified Arabic" w:cs="Simplified Arabic"/>
          <w:sz w:val="18"/>
          <w:szCs w:val="18"/>
          <w:rtl/>
        </w:rPr>
        <w:tab/>
      </w:r>
      <w:r w:rsidR="00FD782F">
        <w:rPr>
          <w:rFonts w:ascii="Simplified Arabic" w:hAnsi="Simplified Arabic" w:cs="Simplified Arabic" w:hint="cs"/>
          <w:sz w:val="18"/>
          <w:szCs w:val="18"/>
          <w:rtl/>
        </w:rPr>
        <w:t>يشمل سفر المشاركين</w:t>
      </w:r>
      <w:r w:rsidRPr="00CC626B">
        <w:rPr>
          <w:rFonts w:ascii="Simplified Arabic" w:hAnsi="Simplified Arabic" w:cs="Simplified Arabic"/>
          <w:sz w:val="18"/>
          <w:szCs w:val="18"/>
          <w:rtl/>
        </w:rPr>
        <w:t>.</w:t>
      </w:r>
    </w:p>
    <w:p w14:paraId="48F22AF9" w14:textId="11D7A8AC" w:rsidR="001C45CE" w:rsidRPr="00CC626B" w:rsidRDefault="001C45CE" w:rsidP="001C45CE">
      <w:pPr>
        <w:bidi/>
        <w:ind w:left="720"/>
        <w:rPr>
          <w:rFonts w:ascii="Simplified Arabic" w:hAnsi="Simplified Arabic" w:cs="Simplified Arabic"/>
          <w:sz w:val="18"/>
          <w:szCs w:val="18"/>
        </w:rPr>
      </w:pPr>
      <w:r w:rsidRPr="00CC626B">
        <w:rPr>
          <w:rFonts w:ascii="Simplified Arabic" w:hAnsi="Simplified Arabic" w:cs="Simplified Arabic" w:hint="cs"/>
          <w:i/>
          <w:iCs/>
          <w:sz w:val="18"/>
          <w:szCs w:val="18"/>
          <w:rtl/>
        </w:rPr>
        <w:t>ب</w:t>
      </w:r>
      <w:r w:rsidRPr="00CC626B">
        <w:rPr>
          <w:rFonts w:ascii="Simplified Arabic" w:hAnsi="Simplified Arabic" w:cs="Simplified Arabic"/>
          <w:sz w:val="18"/>
          <w:szCs w:val="18"/>
          <w:rtl/>
        </w:rPr>
        <w:tab/>
      </w:r>
      <w:r w:rsidR="00FD782F">
        <w:rPr>
          <w:rFonts w:ascii="Simplified Arabic" w:hAnsi="Simplified Arabic" w:cs="Simplified Arabic" w:hint="cs"/>
          <w:sz w:val="18"/>
          <w:szCs w:val="18"/>
          <w:rtl/>
        </w:rPr>
        <w:t xml:space="preserve">الخبراء الاستشاريون </w:t>
      </w:r>
      <w:r w:rsidRPr="00BF40D2">
        <w:rPr>
          <w:rFonts w:ascii="Simplified Arabic" w:hAnsi="Simplified Arabic" w:cs="Simplified Arabic"/>
          <w:sz w:val="18"/>
          <w:szCs w:val="18"/>
          <w:rtl/>
        </w:rPr>
        <w:t>والشركاء والموظف</w:t>
      </w:r>
      <w:r>
        <w:rPr>
          <w:rFonts w:ascii="Simplified Arabic" w:hAnsi="Simplified Arabic" w:cs="Simplified Arabic" w:hint="cs"/>
          <w:sz w:val="18"/>
          <w:szCs w:val="18"/>
          <w:rtl/>
        </w:rPr>
        <w:t>ون</w:t>
      </w:r>
      <w:r w:rsidRPr="00BF40D2">
        <w:rPr>
          <w:rFonts w:ascii="Simplified Arabic" w:hAnsi="Simplified Arabic" w:cs="Simplified Arabic"/>
          <w:sz w:val="18"/>
          <w:szCs w:val="18"/>
          <w:rtl/>
        </w:rPr>
        <w:t xml:space="preserve"> الإضافي</w:t>
      </w:r>
      <w:r>
        <w:rPr>
          <w:rFonts w:ascii="Simplified Arabic" w:hAnsi="Simplified Arabic" w:cs="Simplified Arabic" w:hint="cs"/>
          <w:sz w:val="18"/>
          <w:szCs w:val="18"/>
          <w:rtl/>
        </w:rPr>
        <w:t>ون</w:t>
      </w:r>
      <w:r w:rsidRPr="00BF40D2">
        <w:rPr>
          <w:rFonts w:ascii="Simplified Arabic" w:hAnsi="Simplified Arabic" w:cs="Simplified Arabic"/>
          <w:sz w:val="18"/>
          <w:szCs w:val="18"/>
          <w:rtl/>
        </w:rPr>
        <w:t>.</w:t>
      </w:r>
    </w:p>
    <w:p w14:paraId="1D087C38" w14:textId="0E0CF385" w:rsidR="00F773F3" w:rsidRPr="00F01139" w:rsidRDefault="00F773F3" w:rsidP="009D1270">
      <w:pPr>
        <w:pStyle w:val="ListParagraph"/>
        <w:bidi/>
        <w:spacing w:after="120" w:line="216" w:lineRule="auto"/>
        <w:ind w:left="0"/>
        <w:contextualSpacing w:val="0"/>
        <w:jc w:val="center"/>
        <w:rPr>
          <w:rFonts w:cs="Simplified Arabic"/>
          <w:snapToGrid w:val="0"/>
          <w:rtl/>
        </w:rPr>
      </w:pPr>
      <w:r w:rsidRPr="00F01139">
        <w:rPr>
          <w:rFonts w:cs="Simplified Arabic" w:hint="cs"/>
          <w:rtl/>
          <w:lang w:bidi="ar-EG"/>
        </w:rPr>
        <w:t>__________</w:t>
      </w:r>
    </w:p>
    <w:sectPr w:rsidR="00F773F3" w:rsidRPr="00F01139" w:rsidSect="00FA3531">
      <w:headerReference w:type="even" r:id="rId47"/>
      <w:headerReference w:type="default" r:id="rId48"/>
      <w:footerReference w:type="even" r:id="rId49"/>
      <w:footerReference w:type="default" r:id="rId50"/>
      <w:footnotePr>
        <w:numRestart w:val="eachSect"/>
      </w:footnotePr>
      <w:type w:val="continuous"/>
      <w:pgSz w:w="12240" w:h="15840" w:code="1"/>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6FCFB" w14:textId="77777777" w:rsidR="003A0659" w:rsidRDefault="003A0659">
      <w:r>
        <w:separator/>
      </w:r>
    </w:p>
  </w:endnote>
  <w:endnote w:type="continuationSeparator" w:id="0">
    <w:p w14:paraId="515F8053" w14:textId="77777777" w:rsidR="003A0659" w:rsidRDefault="003A0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YouYuan">
    <w:altName w:val="Arial Unicode MS"/>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682322823"/>
          <w:docPartObj>
            <w:docPartGallery w:val="Page Numbers (Top of Page)"/>
            <w:docPartUnique/>
          </w:docPartObj>
        </w:sdtPr>
        <w:sdtContent>
          <w:p w14:paraId="5F30CB20" w14:textId="0FED7116" w:rsidR="00273E30" w:rsidRDefault="00BE5C7F" w:rsidP="009D1270">
            <w:pPr>
              <w:pStyle w:val="Footer"/>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6427683"/>
      <w:docPartObj>
        <w:docPartGallery w:val="Page Numbers (Bottom of Page)"/>
        <w:docPartUnique/>
      </w:docPartObj>
    </w:sdtPr>
    <w:sdtContent>
      <w:sdt>
        <w:sdtPr>
          <w:id w:val="-1705238520"/>
          <w:docPartObj>
            <w:docPartGallery w:val="Page Numbers (Top of Page)"/>
            <w:docPartUnique/>
          </w:docPartObj>
        </w:sdtPr>
        <w:sdtContent>
          <w:p w14:paraId="126E7BCE" w14:textId="77777777" w:rsidR="00BE5C7F" w:rsidRPr="002A5732" w:rsidRDefault="00BE5C7F" w:rsidP="001040FB">
            <w:pPr>
              <w:pStyle w:val="Footer"/>
              <w:ind w:firstLine="0"/>
              <w:jc w:val="left"/>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13F52" w14:textId="77777777" w:rsidR="003A0659" w:rsidRDefault="003A0659" w:rsidP="00B555E1">
      <w:pPr>
        <w:bidi/>
      </w:pPr>
      <w:r>
        <w:separator/>
      </w:r>
    </w:p>
  </w:footnote>
  <w:footnote w:type="continuationSeparator" w:id="0">
    <w:p w14:paraId="608FA3B9" w14:textId="77777777" w:rsidR="003A0659" w:rsidRDefault="003A0659">
      <w:r>
        <w:continuationSeparator/>
      </w:r>
    </w:p>
  </w:footnote>
  <w:footnote w:id="1">
    <w:p w14:paraId="76F9911A" w14:textId="2D81AE9D" w:rsidR="003B0F3C" w:rsidRPr="00724C16" w:rsidRDefault="003B0F3C" w:rsidP="00C65A05">
      <w:pPr>
        <w:pStyle w:val="FootnoteText"/>
        <w:suppressLineNumbers/>
        <w:suppressAutoHyphens/>
        <w:kinsoku w:val="0"/>
        <w:overflowPunct w:val="0"/>
        <w:autoSpaceDE w:val="0"/>
        <w:autoSpaceDN w:val="0"/>
        <w:bidi/>
        <w:adjustRightInd w:val="0"/>
        <w:snapToGrid w:val="0"/>
        <w:spacing w:after="0"/>
        <w:ind w:firstLine="0"/>
        <w:rPr>
          <w:sz w:val="16"/>
          <w:szCs w:val="22"/>
          <w:lang w:val="en-CA"/>
        </w:rPr>
      </w:pPr>
      <w:r w:rsidRPr="00724C16">
        <w:rPr>
          <w:rStyle w:val="FootnoteReference"/>
          <w:u w:val="none"/>
        </w:rPr>
        <w:t>*</w:t>
      </w:r>
      <w:r>
        <w:rPr>
          <w:rStyle w:val="FootnoteReference"/>
          <w:rFonts w:hint="cs"/>
          <w:u w:val="none"/>
          <w:rtl/>
        </w:rPr>
        <w:t xml:space="preserve"> </w:t>
      </w:r>
      <w:hyperlink r:id="rId1" w:history="1">
        <w:r w:rsidRPr="00B55F1E">
          <w:rPr>
            <w:rStyle w:val="Hyperlink"/>
            <w:rFonts w:cs="Simplified Arabic"/>
            <w:snapToGrid w:val="0"/>
            <w:kern w:val="22"/>
            <w:sz w:val="20"/>
            <w:szCs w:val="22"/>
            <w:lang w:bidi="ar-EG"/>
          </w:rPr>
          <w:t>CBD/SBSTTA/</w:t>
        </w:r>
        <w:r w:rsidR="001F68D7" w:rsidRPr="00B55F1E">
          <w:rPr>
            <w:rStyle w:val="Hyperlink"/>
            <w:rFonts w:cs="Simplified Arabic"/>
            <w:snapToGrid w:val="0"/>
            <w:kern w:val="22"/>
            <w:sz w:val="20"/>
            <w:szCs w:val="22"/>
            <w:lang w:bidi="ar-EG"/>
          </w:rPr>
          <w:t>2</w:t>
        </w:r>
        <w:r w:rsidR="00B55F1E" w:rsidRPr="00B55F1E">
          <w:rPr>
            <w:rStyle w:val="Hyperlink"/>
            <w:rFonts w:cs="Simplified Arabic"/>
            <w:snapToGrid w:val="0"/>
            <w:kern w:val="22"/>
            <w:sz w:val="20"/>
            <w:szCs w:val="22"/>
            <w:lang w:bidi="ar-EG"/>
          </w:rPr>
          <w:t>8</w:t>
        </w:r>
        <w:r w:rsidRPr="00B55F1E">
          <w:rPr>
            <w:rStyle w:val="Hyperlink"/>
            <w:rFonts w:cs="Simplified Arabic"/>
            <w:snapToGrid w:val="0"/>
            <w:kern w:val="22"/>
            <w:sz w:val="20"/>
            <w:szCs w:val="22"/>
            <w:lang w:bidi="ar-EG"/>
          </w:rPr>
          <w:t>/1</w:t>
        </w:r>
      </w:hyperlink>
      <w:r w:rsidRPr="00724C16">
        <w:rPr>
          <w:rFonts w:hint="cs"/>
          <w:sz w:val="16"/>
          <w:szCs w:val="22"/>
          <w:rtl/>
        </w:rPr>
        <w:t>.</w:t>
      </w:r>
    </w:p>
  </w:footnote>
  <w:footnote w:id="2">
    <w:p w14:paraId="27503192" w14:textId="7036C3D2" w:rsidR="00C80C11" w:rsidRPr="00C80C11" w:rsidRDefault="00C80C11" w:rsidP="00C80C11">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bidi="ar-EG"/>
        </w:rPr>
      </w:pPr>
      <w:r w:rsidRPr="00C80C11">
        <w:rPr>
          <w:rStyle w:val="FootnoteReference"/>
          <w:rFonts w:ascii="Simplified Arabic" w:hAnsi="Simplified Arabic" w:cs="Simplified Arabic"/>
          <w:sz w:val="20"/>
          <w:szCs w:val="20"/>
          <w:u w:val="none"/>
          <w:vertAlign w:val="superscript"/>
          <w:lang w:val="en-CA" w:eastAsia="en-CA"/>
        </w:rPr>
        <w:footnoteRef/>
      </w:r>
      <w:r w:rsidRPr="00C80C11">
        <w:rPr>
          <w:rStyle w:val="FootnoteReference"/>
          <w:rFonts w:ascii="Simplified Arabic" w:hAnsi="Simplified Arabic" w:cs="Simplified Arabic"/>
          <w:sz w:val="20"/>
          <w:szCs w:val="20"/>
          <w:u w:val="none"/>
          <w:vertAlign w:val="superscript"/>
          <w:lang w:val="en-CA" w:eastAsia="en-CA"/>
        </w:rPr>
        <w:t xml:space="preserve"> </w:t>
      </w:r>
      <w:r w:rsidR="004445FE" w:rsidRPr="004445FE">
        <w:rPr>
          <w:rFonts w:ascii="Simplified Arabic" w:hAnsi="Simplified Arabic" w:cs="Simplified Arabic" w:hint="cs"/>
          <w:sz w:val="20"/>
          <w:szCs w:val="20"/>
          <w:rtl/>
          <w:lang w:val="en-CA" w:eastAsia="en-CA" w:bidi="ar-EG"/>
        </w:rPr>
        <w:t>يمكن الاطلاع على جميع التعليقات على الرابط التالي</w:t>
      </w:r>
      <w:r w:rsidR="004445FE">
        <w:rPr>
          <w:rFonts w:ascii="Simplified Arabic" w:hAnsi="Simplified Arabic" w:cs="Simplified Arabic" w:hint="cs"/>
          <w:sz w:val="20"/>
          <w:szCs w:val="20"/>
          <w:rtl/>
          <w:lang w:val="en-CA" w:eastAsia="en-CA" w:bidi="ar-EG"/>
        </w:rPr>
        <w:t xml:space="preserve"> </w:t>
      </w:r>
      <w:hyperlink r:id="rId2" w:history="1">
        <w:r w:rsidR="004445FE" w:rsidRPr="004E4ADE">
          <w:rPr>
            <w:rStyle w:val="Hyperlink"/>
          </w:rPr>
          <w:t>www.cbd.int/notifications/2025-014</w:t>
        </w:r>
      </w:hyperlink>
      <w:r w:rsidR="003A70A5">
        <w:rPr>
          <w:rFonts w:hint="cs"/>
          <w:rtl/>
        </w:rPr>
        <w:t>.</w:t>
      </w:r>
    </w:p>
  </w:footnote>
  <w:footnote w:id="3">
    <w:p w14:paraId="7E0DFBA4" w14:textId="133806AE" w:rsidR="00A575D6" w:rsidRPr="003A70A5" w:rsidRDefault="00A575D6" w:rsidP="00A575D6">
      <w:pPr>
        <w:pStyle w:val="FootnoteText"/>
        <w:keepLines w:val="0"/>
        <w:bidi/>
        <w:spacing w:after="0"/>
        <w:ind w:firstLine="0"/>
        <w:rPr>
          <w:rtl/>
          <w:lang w:val="en-CA" w:eastAsia="en-CA" w:bidi="ar-EG"/>
        </w:rPr>
      </w:pPr>
      <w:r w:rsidRPr="00A575D6">
        <w:rPr>
          <w:rStyle w:val="FootnoteReference"/>
          <w:rFonts w:ascii="Simplified Arabic" w:hAnsi="Simplified Arabic" w:cs="Simplified Arabic"/>
          <w:sz w:val="20"/>
          <w:szCs w:val="20"/>
          <w:u w:val="none"/>
          <w:vertAlign w:val="superscript"/>
          <w:lang w:val="en-CA" w:eastAsia="en-CA"/>
        </w:rPr>
        <w:footnoteRef/>
      </w:r>
      <w:r w:rsidRPr="00A575D6">
        <w:rPr>
          <w:rStyle w:val="FootnoteReference"/>
          <w:rFonts w:ascii="Simplified Arabic" w:hAnsi="Simplified Arabic" w:cs="Simplified Arabic"/>
          <w:sz w:val="20"/>
          <w:szCs w:val="20"/>
          <w:u w:val="none"/>
          <w:vertAlign w:val="superscript"/>
          <w:lang w:val="en-CA" w:eastAsia="en-CA"/>
        </w:rPr>
        <w:t xml:space="preserve"> </w:t>
      </w:r>
      <w:r w:rsidR="003A70A5" w:rsidRPr="003A70A5">
        <w:rPr>
          <w:rFonts w:ascii="Simplified Arabic" w:hAnsi="Simplified Arabic" w:cs="Simplified Arabic" w:hint="cs"/>
          <w:sz w:val="20"/>
          <w:szCs w:val="20"/>
          <w:rtl/>
          <w:lang w:val="en-CA" w:eastAsia="en-CA" w:bidi="ar-EG"/>
        </w:rPr>
        <w:t>الاتحاد الأوروبي والدول الأعضاء فيه، و</w:t>
      </w:r>
      <w:r w:rsidR="003A70A5" w:rsidRPr="003A70A5">
        <w:rPr>
          <w:rFonts w:ascii="Simplified Arabic" w:hAnsi="Simplified Arabic" w:cs="Simplified Arabic"/>
          <w:sz w:val="20"/>
          <w:szCs w:val="20"/>
          <w:rtl/>
          <w:lang w:val="en-CA" w:eastAsia="en-CA" w:bidi="ar-EG"/>
        </w:rPr>
        <w:t>إسبانيا، والبرازيل، وفنلندا، وكندا، والمكسيك، والمملكة العربية السعودية، والمملكة المتحدة لبريطانيا العظمى وأيرلندا الشمالية</w:t>
      </w:r>
      <w:r w:rsidR="003A70A5">
        <w:rPr>
          <w:rFonts w:ascii="Simplified Arabic" w:hAnsi="Simplified Arabic" w:cs="Simplified Arabic" w:hint="cs"/>
          <w:sz w:val="20"/>
          <w:szCs w:val="20"/>
          <w:rtl/>
          <w:lang w:val="en-CA" w:eastAsia="en-CA" w:bidi="ar-EG"/>
        </w:rPr>
        <w:t>.</w:t>
      </w:r>
    </w:p>
  </w:footnote>
  <w:footnote w:id="4">
    <w:p w14:paraId="4D02F88A" w14:textId="53E13B2C" w:rsidR="001F5181" w:rsidRPr="001F5181" w:rsidRDefault="001F5181" w:rsidP="001F5181">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rPr>
      </w:pPr>
      <w:r w:rsidRPr="001F5181">
        <w:rPr>
          <w:rStyle w:val="FootnoteReference"/>
          <w:rFonts w:ascii="Simplified Arabic" w:hAnsi="Simplified Arabic" w:cs="Simplified Arabic"/>
          <w:sz w:val="20"/>
          <w:szCs w:val="20"/>
          <w:u w:val="none"/>
          <w:vertAlign w:val="superscript"/>
          <w:lang w:val="en-CA" w:eastAsia="en-CA"/>
        </w:rPr>
        <w:footnoteRef/>
      </w:r>
      <w:r w:rsidRPr="001F5181">
        <w:rPr>
          <w:rStyle w:val="FootnoteReference"/>
          <w:rFonts w:ascii="Simplified Arabic" w:hAnsi="Simplified Arabic" w:cs="Simplified Arabic"/>
          <w:sz w:val="20"/>
          <w:szCs w:val="20"/>
          <w:u w:val="none"/>
          <w:vertAlign w:val="superscript"/>
          <w:lang w:val="en-CA" w:eastAsia="en-CA"/>
        </w:rPr>
        <w:t xml:space="preserve"> </w:t>
      </w:r>
      <w:r w:rsidRPr="001F5181">
        <w:rPr>
          <w:rFonts w:ascii="Simplified Arabic" w:hAnsi="Simplified Arabic" w:cs="Simplified Arabic"/>
          <w:sz w:val="20"/>
          <w:szCs w:val="20"/>
          <w:rtl/>
          <w:lang w:val="en-CA" w:eastAsia="en-CA" w:bidi="ar-EG"/>
        </w:rPr>
        <w:t xml:space="preserve">اللجنة الاستشارية المعنية بالحكومات دون الوطنية والتنوع البيولوجي التابعة لاتفاقية التنوع البيولوجي، والشبكة العالمية للشباب المعنية بالتنوع البيولوجي، </w:t>
      </w:r>
      <w:r w:rsidR="001A04BE" w:rsidRPr="009B5C33">
        <w:rPr>
          <w:rFonts w:ascii="Simplified Arabic" w:hAnsi="Simplified Arabic" w:cs="Simplified Arabic"/>
          <w:sz w:val="20"/>
          <w:szCs w:val="20"/>
          <w:rtl/>
          <w:lang w:val="en-CA" w:eastAsia="en-CA" w:bidi="ar-EG"/>
        </w:rPr>
        <w:t>وجمعية الحفاظ على القوميات الأصلية في نيبال</w:t>
      </w:r>
      <w:r w:rsidRPr="001F5181">
        <w:rPr>
          <w:rFonts w:ascii="Simplified Arabic" w:hAnsi="Simplified Arabic" w:cs="Simplified Arabic"/>
          <w:sz w:val="20"/>
          <w:szCs w:val="20"/>
          <w:rtl/>
          <w:lang w:val="en-CA" w:eastAsia="en-CA" w:bidi="ar-EG"/>
        </w:rPr>
        <w:t xml:space="preserve">، وأمانة </w:t>
      </w:r>
      <w:r w:rsidR="00002884">
        <w:rPr>
          <w:rFonts w:ascii="Simplified Arabic" w:hAnsi="Simplified Arabic" w:cs="Simplified Arabic" w:hint="cs"/>
          <w:sz w:val="20"/>
          <w:szCs w:val="20"/>
          <w:rtl/>
          <w:lang w:val="en-CA" w:eastAsia="en-CA" w:bidi="ar-EG"/>
        </w:rPr>
        <w:t>ال</w:t>
      </w:r>
      <w:r w:rsidR="00925179" w:rsidRPr="00925179">
        <w:rPr>
          <w:rFonts w:ascii="Simplified Arabic" w:hAnsi="Simplified Arabic" w:cs="Simplified Arabic"/>
          <w:sz w:val="20"/>
          <w:szCs w:val="20"/>
          <w:rtl/>
          <w:lang w:val="en-CA" w:eastAsia="en-CA" w:bidi="ar-EG"/>
        </w:rPr>
        <w:t>اتفاق بشأن حفظ الطيور المائية الأفريقية-الأوروبية-الآسيوية المهاجرة</w:t>
      </w:r>
      <w:r w:rsidRPr="001F5181">
        <w:rPr>
          <w:rFonts w:ascii="Simplified Arabic" w:hAnsi="Simplified Arabic" w:cs="Simplified Arabic"/>
          <w:sz w:val="20"/>
          <w:szCs w:val="20"/>
          <w:rtl/>
          <w:lang w:val="en-CA" w:eastAsia="en-CA" w:bidi="ar-EG"/>
        </w:rPr>
        <w:t xml:space="preserve">، وأمانة اتفاقية الأنواع المهاجرة، ومنظمة </w:t>
      </w:r>
      <w:r w:rsidRPr="00BF41B6">
        <w:rPr>
          <w:rFonts w:asciiTheme="majorBidi" w:hAnsiTheme="majorBidi" w:cstheme="majorBidi"/>
          <w:szCs w:val="18"/>
          <w:lang w:val="en-CA" w:eastAsia="en-CA" w:bidi="ar-EG"/>
        </w:rPr>
        <w:t>Women4Biodiversity</w:t>
      </w:r>
      <w:r w:rsidRPr="001F5181">
        <w:rPr>
          <w:rFonts w:ascii="Simplified Arabic" w:hAnsi="Simplified Arabic" w:cs="Simplified Arabic"/>
          <w:sz w:val="20"/>
          <w:szCs w:val="20"/>
          <w:rtl/>
          <w:lang w:val="en-CA" w:eastAsia="en-CA" w:bidi="ar-EG"/>
        </w:rPr>
        <w:t>.</w:t>
      </w:r>
    </w:p>
  </w:footnote>
  <w:footnote w:id="5">
    <w:p w14:paraId="47CB3608" w14:textId="27749D23" w:rsidR="00AE3C79" w:rsidRPr="00AE3C79" w:rsidRDefault="00AE3C79" w:rsidP="00AE3C79">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rPr>
      </w:pPr>
      <w:r w:rsidRPr="00AE3C79">
        <w:rPr>
          <w:rStyle w:val="FootnoteReference"/>
          <w:rFonts w:ascii="Simplified Arabic" w:hAnsi="Simplified Arabic" w:cs="Simplified Arabic"/>
          <w:sz w:val="20"/>
          <w:szCs w:val="20"/>
          <w:u w:val="none"/>
          <w:vertAlign w:val="superscript"/>
          <w:lang w:val="en-CA" w:eastAsia="en-CA"/>
        </w:rPr>
        <w:footnoteRef/>
      </w:r>
      <w:r w:rsidRPr="00AE3C79">
        <w:rPr>
          <w:rStyle w:val="FootnoteReference"/>
          <w:rFonts w:ascii="Simplified Arabic" w:hAnsi="Simplified Arabic" w:cs="Simplified Arabic"/>
          <w:sz w:val="20"/>
          <w:szCs w:val="20"/>
          <w:u w:val="none"/>
          <w:vertAlign w:val="superscript"/>
          <w:lang w:val="en-CA" w:eastAsia="en-CA"/>
        </w:rPr>
        <w:t xml:space="preserve"> </w:t>
      </w:r>
      <w:r w:rsidR="00480E0F" w:rsidRPr="004445FE">
        <w:rPr>
          <w:rFonts w:ascii="Simplified Arabic" w:hAnsi="Simplified Arabic" w:cs="Simplified Arabic" w:hint="cs"/>
          <w:sz w:val="20"/>
          <w:szCs w:val="20"/>
          <w:rtl/>
          <w:lang w:val="en-CA" w:eastAsia="en-CA" w:bidi="ar-EG"/>
        </w:rPr>
        <w:t>يمكن الاطلاع على جميع التعليقات على الرابط التالي</w:t>
      </w:r>
      <w:r w:rsidR="00480E0F">
        <w:rPr>
          <w:rFonts w:ascii="Simplified Arabic" w:hAnsi="Simplified Arabic" w:cs="Simplified Arabic" w:hint="cs"/>
          <w:sz w:val="20"/>
          <w:szCs w:val="20"/>
          <w:rtl/>
          <w:lang w:val="en-CA" w:eastAsia="en-CA" w:bidi="ar-EG"/>
        </w:rPr>
        <w:t xml:space="preserve"> </w:t>
      </w:r>
      <w:hyperlink r:id="rId3" w:history="1">
        <w:r w:rsidR="00480E0F" w:rsidRPr="00402127">
          <w:rPr>
            <w:rStyle w:val="Hyperlink"/>
          </w:rPr>
          <w:t>www.cbd.int/notifications/2025-015</w:t>
        </w:r>
      </w:hyperlink>
      <w:r w:rsidR="00480E0F">
        <w:rPr>
          <w:rFonts w:hint="cs"/>
          <w:rtl/>
        </w:rPr>
        <w:t>.</w:t>
      </w:r>
    </w:p>
  </w:footnote>
  <w:footnote w:id="6">
    <w:p w14:paraId="528CBAFC" w14:textId="36277F89" w:rsidR="00480E0F" w:rsidRPr="00480E0F" w:rsidRDefault="00480E0F" w:rsidP="00480E0F">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rPr>
      </w:pPr>
      <w:r w:rsidRPr="00480E0F">
        <w:rPr>
          <w:rStyle w:val="FootnoteReference"/>
          <w:rFonts w:ascii="Simplified Arabic" w:hAnsi="Simplified Arabic" w:cs="Simplified Arabic"/>
          <w:sz w:val="20"/>
          <w:szCs w:val="20"/>
          <w:u w:val="none"/>
          <w:vertAlign w:val="superscript"/>
          <w:lang w:val="en-CA" w:eastAsia="en-CA"/>
        </w:rPr>
        <w:footnoteRef/>
      </w:r>
      <w:r w:rsidRPr="00480E0F">
        <w:rPr>
          <w:rStyle w:val="FootnoteReference"/>
          <w:rFonts w:ascii="Simplified Arabic" w:hAnsi="Simplified Arabic" w:cs="Simplified Arabic"/>
          <w:sz w:val="20"/>
          <w:szCs w:val="20"/>
          <w:u w:val="none"/>
          <w:vertAlign w:val="superscript"/>
          <w:lang w:val="en-CA" w:eastAsia="en-CA"/>
        </w:rPr>
        <w:t xml:space="preserve"> </w:t>
      </w:r>
      <w:r w:rsidR="008A280B" w:rsidRPr="008A280B">
        <w:rPr>
          <w:rFonts w:ascii="Simplified Arabic" w:hAnsi="Simplified Arabic" w:cs="Simplified Arabic" w:hint="cs"/>
          <w:sz w:val="20"/>
          <w:szCs w:val="20"/>
          <w:rtl/>
          <w:lang w:val="en-CA" w:eastAsia="en-CA" w:bidi="ar-EG"/>
        </w:rPr>
        <w:t>الاتحاد الأورب</w:t>
      </w:r>
      <w:r w:rsidR="008A280B">
        <w:rPr>
          <w:rFonts w:ascii="Simplified Arabic" w:hAnsi="Simplified Arabic" w:cs="Simplified Arabic" w:hint="cs"/>
          <w:sz w:val="20"/>
          <w:szCs w:val="20"/>
          <w:rtl/>
          <w:lang w:val="en-CA" w:eastAsia="en-CA" w:bidi="ar-EG"/>
        </w:rPr>
        <w:t>ي</w:t>
      </w:r>
      <w:r w:rsidR="008A280B" w:rsidRPr="008A280B">
        <w:rPr>
          <w:rFonts w:ascii="Simplified Arabic" w:hAnsi="Simplified Arabic" w:cs="Simplified Arabic" w:hint="cs"/>
          <w:sz w:val="20"/>
          <w:szCs w:val="20"/>
          <w:rtl/>
          <w:lang w:val="en-CA" w:eastAsia="en-CA" w:bidi="ar-EG"/>
        </w:rPr>
        <w:t>، و</w:t>
      </w:r>
      <w:r w:rsidR="008A280B" w:rsidRPr="008A280B">
        <w:rPr>
          <w:rFonts w:ascii="Simplified Arabic" w:hAnsi="Simplified Arabic" w:cs="Simplified Arabic"/>
          <w:sz w:val="20"/>
          <w:szCs w:val="20"/>
          <w:rtl/>
          <w:lang w:val="en-CA" w:eastAsia="en-CA" w:bidi="ar-EG"/>
        </w:rPr>
        <w:t>باكستان، والبحرين، والبرازيل، وبيرو، والسويد، وكندا، والمكسيك، والمملكة المتحدة لبريطانيا العظمى وأيرلندا الشمالية</w:t>
      </w:r>
      <w:r w:rsidR="008A280B">
        <w:rPr>
          <w:rFonts w:ascii="Simplified Arabic" w:hAnsi="Simplified Arabic" w:cs="Simplified Arabic" w:hint="cs"/>
          <w:sz w:val="20"/>
          <w:szCs w:val="20"/>
          <w:rtl/>
          <w:lang w:val="en-CA" w:eastAsia="en-CA" w:bidi="ar-EG"/>
        </w:rPr>
        <w:t>.</w:t>
      </w:r>
    </w:p>
  </w:footnote>
  <w:footnote w:id="7">
    <w:p w14:paraId="56F2030E" w14:textId="564ED5E3" w:rsidR="008A280B" w:rsidRPr="008A280B" w:rsidRDefault="008A280B" w:rsidP="008A280B">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rPr>
      </w:pPr>
      <w:r w:rsidRPr="008A280B">
        <w:rPr>
          <w:rStyle w:val="FootnoteReference"/>
          <w:rFonts w:ascii="Simplified Arabic" w:hAnsi="Simplified Arabic" w:cs="Simplified Arabic"/>
          <w:sz w:val="20"/>
          <w:szCs w:val="20"/>
          <w:u w:val="none"/>
          <w:vertAlign w:val="superscript"/>
          <w:lang w:val="en-CA" w:eastAsia="en-CA"/>
        </w:rPr>
        <w:footnoteRef/>
      </w:r>
      <w:r w:rsidRPr="008A280B">
        <w:rPr>
          <w:rStyle w:val="FootnoteReference"/>
          <w:rFonts w:ascii="Simplified Arabic" w:hAnsi="Simplified Arabic" w:cs="Simplified Arabic"/>
          <w:sz w:val="20"/>
          <w:szCs w:val="20"/>
          <w:u w:val="none"/>
          <w:vertAlign w:val="superscript"/>
          <w:lang w:val="en-CA" w:eastAsia="en-CA"/>
        </w:rPr>
        <w:t xml:space="preserve"> </w:t>
      </w:r>
      <w:r w:rsidR="009B5C33" w:rsidRPr="009B5C33">
        <w:rPr>
          <w:rFonts w:ascii="Simplified Arabic" w:hAnsi="Simplified Arabic" w:cs="Simplified Arabic"/>
          <w:sz w:val="20"/>
          <w:szCs w:val="20"/>
          <w:rtl/>
          <w:lang w:val="en-CA" w:eastAsia="en-CA" w:bidi="ar-EG"/>
        </w:rPr>
        <w:t xml:space="preserve">رابطة وكالات الأسماك والحياة البرية، والرابطة البريطانية للصيد والحفاظ على البيئة، ورؤى الحفاظ على البيئة، ومنظمة الأغذية والزراعة للأمم المتحدة، وجمعية الحفاظ على القوميات الأصلية في نيبال، ومنصة بوليفيانا فرينتي آل كامبيو كليماتيكو، ومؤسسة ريسورس أفريكا، ومؤسسة سميثسونيان، وجمعية الحفاظ على التنوع البيولوجي للأراضي الرطبة في نيبال، وبرنامج الأمم المتحدة للبيئة، وجامعة إكستر، والاتحاد العالمي </w:t>
      </w:r>
      <w:r w:rsidR="009F303D">
        <w:rPr>
          <w:rFonts w:ascii="Simplified Arabic" w:hAnsi="Simplified Arabic" w:cs="Simplified Arabic" w:hint="cs"/>
          <w:sz w:val="20"/>
          <w:szCs w:val="20"/>
          <w:rtl/>
          <w:lang w:val="en-CA" w:eastAsia="en-CA" w:bidi="ar-EG"/>
        </w:rPr>
        <w:t>لحماية الحيوان</w:t>
      </w:r>
      <w:r w:rsidR="009B5C33" w:rsidRPr="009B5C33">
        <w:rPr>
          <w:rFonts w:ascii="Simplified Arabic" w:hAnsi="Simplified Arabic" w:cs="Simplified Arabic"/>
          <w:sz w:val="20"/>
          <w:szCs w:val="20"/>
          <w:rtl/>
          <w:lang w:val="en-CA" w:eastAsia="en-CA" w:bidi="ar-EG"/>
        </w:rPr>
        <w:t>.</w:t>
      </w:r>
    </w:p>
  </w:footnote>
  <w:footnote w:id="8">
    <w:p w14:paraId="76914ED0" w14:textId="39527908" w:rsidR="00A67B34" w:rsidRPr="00A67B34" w:rsidRDefault="00A67B34" w:rsidP="00A67B34">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rPr>
      </w:pPr>
      <w:r w:rsidRPr="00A67B34">
        <w:rPr>
          <w:rStyle w:val="FootnoteReference"/>
          <w:rFonts w:ascii="Simplified Arabic" w:hAnsi="Simplified Arabic" w:cs="Simplified Arabic"/>
          <w:sz w:val="20"/>
          <w:szCs w:val="20"/>
          <w:u w:val="none"/>
          <w:vertAlign w:val="superscript"/>
          <w:lang w:val="en-CA" w:eastAsia="en-CA"/>
        </w:rPr>
        <w:footnoteRef/>
      </w:r>
      <w:r w:rsidRPr="00A67B34">
        <w:rPr>
          <w:rStyle w:val="FootnoteReference"/>
          <w:rFonts w:ascii="Simplified Arabic" w:hAnsi="Simplified Arabic" w:cs="Simplified Arabic"/>
          <w:sz w:val="20"/>
          <w:szCs w:val="20"/>
          <w:u w:val="none"/>
          <w:vertAlign w:val="superscript"/>
          <w:lang w:val="en-CA" w:eastAsia="en-CA"/>
        </w:rPr>
        <w:t xml:space="preserve"> </w:t>
      </w:r>
      <w:r>
        <w:rPr>
          <w:rFonts w:ascii="Simplified Arabic" w:hAnsi="Simplified Arabic" w:cs="Simplified Arabic" w:hint="cs"/>
          <w:sz w:val="20"/>
          <w:szCs w:val="20"/>
          <w:vertAlign w:val="superscript"/>
          <w:rtl/>
          <w:lang w:val="en-CA" w:eastAsia="en-CA"/>
        </w:rPr>
        <w:t xml:space="preserve"> </w:t>
      </w:r>
      <w:r w:rsidRPr="000B0E06">
        <w:rPr>
          <w:szCs w:val="18"/>
        </w:rPr>
        <w:t>CBD/COP/16/INF/6</w:t>
      </w:r>
      <w:r w:rsidRPr="000B0E06">
        <w:rPr>
          <w:rFonts w:hint="cs"/>
          <w:szCs w:val="18"/>
          <w:rtl/>
        </w:rPr>
        <w:t>.</w:t>
      </w:r>
    </w:p>
  </w:footnote>
  <w:footnote w:id="9">
    <w:p w14:paraId="79A961F9" w14:textId="4BE82BEC" w:rsidR="00A67B34" w:rsidRPr="00A67B34" w:rsidRDefault="00A67B34" w:rsidP="00A67B34">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rPr>
      </w:pPr>
      <w:r w:rsidRPr="00A67B34">
        <w:rPr>
          <w:rStyle w:val="FootnoteReference"/>
          <w:rFonts w:ascii="Simplified Arabic" w:hAnsi="Simplified Arabic" w:cs="Simplified Arabic"/>
          <w:sz w:val="20"/>
          <w:szCs w:val="20"/>
          <w:u w:val="none"/>
          <w:vertAlign w:val="superscript"/>
          <w:lang w:val="en-CA" w:eastAsia="en-CA"/>
        </w:rPr>
        <w:footnoteRef/>
      </w:r>
      <w:r w:rsidRPr="00A67B34">
        <w:rPr>
          <w:rStyle w:val="FootnoteReference"/>
          <w:rFonts w:ascii="Simplified Arabic" w:hAnsi="Simplified Arabic" w:cs="Simplified Arabic"/>
          <w:sz w:val="20"/>
          <w:szCs w:val="20"/>
          <w:u w:val="none"/>
          <w:vertAlign w:val="superscript"/>
          <w:lang w:val="en-CA" w:eastAsia="en-CA"/>
        </w:rPr>
        <w:t xml:space="preserve"> </w:t>
      </w:r>
      <w:r>
        <w:rPr>
          <w:rFonts w:ascii="Simplified Arabic" w:hAnsi="Simplified Arabic" w:cs="Simplified Arabic" w:hint="cs"/>
          <w:sz w:val="20"/>
          <w:szCs w:val="20"/>
          <w:vertAlign w:val="superscript"/>
          <w:rtl/>
          <w:lang w:val="en-CA" w:eastAsia="en-CA"/>
        </w:rPr>
        <w:t xml:space="preserve"> </w:t>
      </w:r>
      <w:r w:rsidRPr="000B0E06">
        <w:rPr>
          <w:szCs w:val="18"/>
        </w:rPr>
        <w:t>CBD/COP/16/INF/7</w:t>
      </w:r>
      <w:r>
        <w:rPr>
          <w:rFonts w:hint="cs"/>
          <w:rtl/>
        </w:rPr>
        <w:t>.</w:t>
      </w:r>
    </w:p>
  </w:footnote>
  <w:footnote w:id="10">
    <w:p w14:paraId="38801CEB" w14:textId="6FBD5476" w:rsidR="008F35D5" w:rsidRPr="008F35D5" w:rsidRDefault="008F35D5" w:rsidP="008F35D5">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rPr>
      </w:pPr>
      <w:r w:rsidRPr="008F35D5">
        <w:rPr>
          <w:rStyle w:val="FootnoteReference"/>
          <w:rFonts w:ascii="Simplified Arabic" w:hAnsi="Simplified Arabic" w:cs="Simplified Arabic"/>
          <w:sz w:val="20"/>
          <w:szCs w:val="20"/>
          <w:u w:val="none"/>
          <w:vertAlign w:val="superscript"/>
          <w:lang w:val="en-CA" w:eastAsia="en-CA"/>
        </w:rPr>
        <w:footnoteRef/>
      </w:r>
      <w:r w:rsidRPr="008F35D5">
        <w:rPr>
          <w:rStyle w:val="FootnoteReference"/>
          <w:rFonts w:ascii="Simplified Arabic" w:hAnsi="Simplified Arabic" w:cs="Simplified Arabic"/>
          <w:sz w:val="20"/>
          <w:szCs w:val="20"/>
          <w:u w:val="none"/>
          <w:vertAlign w:val="superscript"/>
          <w:lang w:val="en-CA" w:eastAsia="en-CA"/>
        </w:rPr>
        <w:t xml:space="preserve"> </w:t>
      </w:r>
      <w:r w:rsidR="00754E7F">
        <w:rPr>
          <w:rFonts w:ascii="Simplified Arabic" w:hAnsi="Simplified Arabic" w:cs="Simplified Arabic" w:hint="cs"/>
          <w:sz w:val="20"/>
          <w:szCs w:val="20"/>
          <w:vertAlign w:val="superscript"/>
          <w:rtl/>
          <w:lang w:val="en-CA" w:eastAsia="en-CA"/>
        </w:rPr>
        <w:t xml:space="preserve"> </w:t>
      </w:r>
      <w:r w:rsidR="00754E7F" w:rsidRPr="00754E7F">
        <w:rPr>
          <w:rFonts w:ascii="Simplified Arabic" w:hAnsi="Simplified Arabic" w:cs="Simplified Arabic"/>
          <w:sz w:val="20"/>
          <w:szCs w:val="20"/>
          <w:rtl/>
          <w:lang w:val="en-CA" w:eastAsia="en-CA" w:bidi="ar-EG"/>
        </w:rPr>
        <w:t>تم تنظيم اجتماع الخبراء بدعم سخي من الاتحاد الأوروبي.</w:t>
      </w:r>
    </w:p>
  </w:footnote>
  <w:footnote w:id="11">
    <w:p w14:paraId="0F87B74C" w14:textId="37FA89C3" w:rsidR="008F75FD" w:rsidRPr="008F75FD" w:rsidRDefault="008F75FD" w:rsidP="008F75FD">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rPr>
      </w:pPr>
      <w:r w:rsidRPr="008F75FD">
        <w:rPr>
          <w:rStyle w:val="FootnoteReference"/>
          <w:rFonts w:ascii="Simplified Arabic" w:hAnsi="Simplified Arabic" w:cs="Simplified Arabic"/>
          <w:sz w:val="20"/>
          <w:szCs w:val="20"/>
          <w:u w:val="none"/>
          <w:vertAlign w:val="superscript"/>
          <w:lang w:val="en-CA" w:eastAsia="en-CA"/>
        </w:rPr>
        <w:footnoteRef/>
      </w:r>
      <w:r w:rsidRPr="008F75FD">
        <w:rPr>
          <w:rStyle w:val="FootnoteReference"/>
          <w:rFonts w:ascii="Simplified Arabic" w:hAnsi="Simplified Arabic" w:cs="Simplified Arabic"/>
          <w:sz w:val="20"/>
          <w:szCs w:val="20"/>
          <w:u w:val="none"/>
          <w:vertAlign w:val="superscript"/>
          <w:lang w:val="en-CA" w:eastAsia="en-CA"/>
        </w:rPr>
        <w:t xml:space="preserve"> </w:t>
      </w:r>
      <w:r w:rsidRPr="004445FE">
        <w:rPr>
          <w:rFonts w:ascii="Simplified Arabic" w:hAnsi="Simplified Arabic" w:cs="Simplified Arabic" w:hint="cs"/>
          <w:sz w:val="20"/>
          <w:szCs w:val="20"/>
          <w:rtl/>
          <w:lang w:val="en-CA" w:eastAsia="en-CA" w:bidi="ar-EG"/>
        </w:rPr>
        <w:t>يمكن الاطلاع على جميع التعليقات على الرابط التالي</w:t>
      </w:r>
      <w:r>
        <w:rPr>
          <w:rFonts w:ascii="Simplified Arabic" w:hAnsi="Simplified Arabic" w:cs="Simplified Arabic" w:hint="cs"/>
          <w:sz w:val="20"/>
          <w:szCs w:val="20"/>
          <w:rtl/>
          <w:lang w:val="en-CA" w:eastAsia="en-CA" w:bidi="ar-EG"/>
        </w:rPr>
        <w:t xml:space="preserve"> </w:t>
      </w:r>
      <w:hyperlink r:id="rId4" w:history="1">
        <w:r w:rsidRPr="00402127">
          <w:rPr>
            <w:rStyle w:val="Hyperlink"/>
          </w:rPr>
          <w:t>www.cbd.int/notifications/2026-024</w:t>
        </w:r>
      </w:hyperlink>
      <w:r>
        <w:rPr>
          <w:rFonts w:hint="cs"/>
          <w:rtl/>
        </w:rPr>
        <w:t>.</w:t>
      </w:r>
    </w:p>
  </w:footnote>
  <w:footnote w:id="12">
    <w:p w14:paraId="66DDA857" w14:textId="7C6901DC" w:rsidR="005B5997" w:rsidRPr="005B5997" w:rsidRDefault="005B5997" w:rsidP="005B5997">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rPr>
      </w:pPr>
      <w:r w:rsidRPr="005B5997">
        <w:rPr>
          <w:rStyle w:val="FootnoteReference"/>
          <w:rFonts w:ascii="Simplified Arabic" w:hAnsi="Simplified Arabic" w:cs="Simplified Arabic"/>
          <w:sz w:val="20"/>
          <w:szCs w:val="20"/>
          <w:u w:val="none"/>
          <w:vertAlign w:val="superscript"/>
          <w:lang w:val="en-CA" w:eastAsia="en-CA"/>
        </w:rPr>
        <w:footnoteRef/>
      </w:r>
      <w:r w:rsidRPr="005B5997">
        <w:rPr>
          <w:rStyle w:val="FootnoteReference"/>
          <w:rFonts w:ascii="Simplified Arabic" w:hAnsi="Simplified Arabic" w:cs="Simplified Arabic"/>
          <w:sz w:val="20"/>
          <w:szCs w:val="20"/>
          <w:u w:val="none"/>
          <w:vertAlign w:val="superscript"/>
          <w:lang w:val="en-CA" w:eastAsia="en-CA"/>
        </w:rPr>
        <w:t xml:space="preserve"> </w:t>
      </w:r>
      <w:r w:rsidR="00406009" w:rsidRPr="00406009">
        <w:rPr>
          <w:rFonts w:ascii="Simplified Arabic" w:hAnsi="Simplified Arabic" w:cs="Simplified Arabic" w:hint="cs"/>
          <w:sz w:val="20"/>
          <w:szCs w:val="20"/>
          <w:rtl/>
          <w:lang w:val="en-CA" w:eastAsia="en-CA" w:bidi="ar-EG"/>
        </w:rPr>
        <w:t>الاتحاد الأوروبي، و</w:t>
      </w:r>
      <w:r w:rsidR="00406009" w:rsidRPr="00406009">
        <w:rPr>
          <w:rFonts w:ascii="Simplified Arabic" w:hAnsi="Simplified Arabic" w:cs="Simplified Arabic"/>
          <w:sz w:val="20"/>
          <w:szCs w:val="20"/>
          <w:rtl/>
          <w:lang w:val="en-CA" w:eastAsia="en-CA" w:bidi="ar-EG"/>
        </w:rPr>
        <w:t>الأرجنتين، وإسبانيا، وأستراليا، وإسرائيل، وألمانيا، والبرازيل، وجنوب</w:t>
      </w:r>
      <w:r w:rsidR="00406009" w:rsidRPr="00406009">
        <w:rPr>
          <w:rFonts w:ascii="Simplified Arabic" w:hAnsi="Simplified Arabic" w:cs="Simplified Arabic"/>
          <w:sz w:val="20"/>
          <w:szCs w:val="20"/>
          <w:lang w:val="en-CA" w:eastAsia="en-CA" w:bidi="ar-EG"/>
        </w:rPr>
        <w:t xml:space="preserve"> </w:t>
      </w:r>
      <w:r w:rsidR="00406009" w:rsidRPr="00406009">
        <w:rPr>
          <w:rFonts w:ascii="Simplified Arabic" w:hAnsi="Simplified Arabic" w:cs="Simplified Arabic"/>
          <w:sz w:val="20"/>
          <w:szCs w:val="20"/>
          <w:rtl/>
          <w:lang w:val="en-CA" w:eastAsia="en-CA" w:bidi="ar-EG"/>
        </w:rPr>
        <w:t>أفريقيا، وسنغافورة، والسويد، وسويسرا، وعمان، وفرنسا، وكندا، وكولومبيا،</w:t>
      </w:r>
      <w:r w:rsidR="00406009" w:rsidRPr="00406009">
        <w:rPr>
          <w:rFonts w:ascii="Simplified Arabic" w:hAnsi="Simplified Arabic" w:cs="Simplified Arabic"/>
          <w:sz w:val="20"/>
          <w:szCs w:val="20"/>
          <w:lang w:val="en-CA" w:eastAsia="en-CA" w:bidi="ar-EG"/>
        </w:rPr>
        <w:t xml:space="preserve"> </w:t>
      </w:r>
      <w:r w:rsidR="00406009" w:rsidRPr="00406009">
        <w:rPr>
          <w:rFonts w:ascii="Simplified Arabic" w:hAnsi="Simplified Arabic" w:cs="Simplified Arabic"/>
          <w:sz w:val="20"/>
          <w:szCs w:val="20"/>
          <w:rtl/>
          <w:lang w:val="en-CA" w:eastAsia="en-CA" w:bidi="ar-EG"/>
        </w:rPr>
        <w:t>والمكسيك، والمملكة المتحدة لبريطانيا العظمى وأيرلندا الشمالية،</w:t>
      </w:r>
      <w:r w:rsidR="00406009" w:rsidRPr="00406009">
        <w:rPr>
          <w:rFonts w:ascii="Simplified Arabic" w:hAnsi="Simplified Arabic" w:cs="Simplified Arabic"/>
          <w:sz w:val="20"/>
          <w:szCs w:val="20"/>
          <w:lang w:val="en-CA" w:eastAsia="en-CA" w:bidi="ar-EG"/>
        </w:rPr>
        <w:t xml:space="preserve"> </w:t>
      </w:r>
      <w:r w:rsidR="00406009" w:rsidRPr="00406009">
        <w:rPr>
          <w:rFonts w:ascii="Simplified Arabic" w:hAnsi="Simplified Arabic" w:cs="Simplified Arabic"/>
          <w:sz w:val="20"/>
          <w:szCs w:val="20"/>
          <w:rtl/>
          <w:lang w:val="en-CA" w:eastAsia="en-CA" w:bidi="ar-EG"/>
        </w:rPr>
        <w:t>ونيوزيلندا، واليابان</w:t>
      </w:r>
      <w:r w:rsidR="00406009">
        <w:rPr>
          <w:rFonts w:ascii="Simplified Arabic" w:hAnsi="Simplified Arabic" w:cs="Simplified Arabic" w:hint="cs"/>
          <w:sz w:val="20"/>
          <w:szCs w:val="20"/>
          <w:rtl/>
          <w:lang w:val="en-CA" w:eastAsia="en-CA" w:bidi="ar-EG"/>
        </w:rPr>
        <w:t>.</w:t>
      </w:r>
    </w:p>
  </w:footnote>
  <w:footnote w:id="13">
    <w:p w14:paraId="4271CF05" w14:textId="3A1FADE0" w:rsidR="005B5997" w:rsidRPr="005B5997" w:rsidRDefault="005B5997" w:rsidP="005B5997">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rPr>
      </w:pPr>
      <w:r w:rsidRPr="005B5997">
        <w:rPr>
          <w:rStyle w:val="FootnoteReference"/>
          <w:rFonts w:ascii="Simplified Arabic" w:hAnsi="Simplified Arabic" w:cs="Simplified Arabic"/>
          <w:sz w:val="20"/>
          <w:szCs w:val="20"/>
          <w:u w:val="none"/>
          <w:vertAlign w:val="superscript"/>
          <w:lang w:val="en-CA" w:eastAsia="en-CA"/>
        </w:rPr>
        <w:footnoteRef/>
      </w:r>
      <w:r w:rsidRPr="005B5997">
        <w:rPr>
          <w:rStyle w:val="FootnoteReference"/>
          <w:rFonts w:ascii="Simplified Arabic" w:hAnsi="Simplified Arabic" w:cs="Simplified Arabic"/>
          <w:sz w:val="20"/>
          <w:szCs w:val="20"/>
          <w:u w:val="none"/>
          <w:vertAlign w:val="superscript"/>
          <w:lang w:val="en-CA" w:eastAsia="en-CA"/>
        </w:rPr>
        <w:t xml:space="preserve"> </w:t>
      </w:r>
      <w:r w:rsidR="00406009" w:rsidRPr="00406009">
        <w:rPr>
          <w:rFonts w:ascii="Simplified Arabic" w:hAnsi="Simplified Arabic" w:cs="Simplified Arabic"/>
          <w:sz w:val="20"/>
          <w:szCs w:val="20"/>
          <w:rtl/>
          <w:lang w:val="en-CA" w:eastAsia="en-CA" w:bidi="ar-EG"/>
        </w:rPr>
        <w:t xml:space="preserve">تجمع النساء التابع لاتفاقية التنوع البيولوجي، وأمانة اتفاقية </w:t>
      </w:r>
      <w:r w:rsidR="00B8326B" w:rsidRPr="00B8326B">
        <w:rPr>
          <w:rFonts w:ascii="Simplified Arabic" w:hAnsi="Simplified Arabic" w:cs="Simplified Arabic"/>
          <w:sz w:val="20"/>
          <w:szCs w:val="20"/>
          <w:rtl/>
          <w:lang w:val="en-CA" w:eastAsia="en-CA" w:bidi="ar-EG"/>
        </w:rPr>
        <w:t>التجارة الدولية بأنواع الحيوانات والنباتات البرية المهددة بالانقراض</w:t>
      </w:r>
      <w:r w:rsidR="00406009" w:rsidRPr="00406009">
        <w:rPr>
          <w:rFonts w:ascii="Simplified Arabic" w:hAnsi="Simplified Arabic" w:cs="Simplified Arabic"/>
          <w:sz w:val="20"/>
          <w:szCs w:val="20"/>
          <w:rtl/>
          <w:lang w:val="en-CA" w:eastAsia="en-CA" w:bidi="ar-EG"/>
        </w:rPr>
        <w:t xml:space="preserve">، ومؤسسة </w:t>
      </w:r>
      <w:r w:rsidR="00406009" w:rsidRPr="00406009">
        <w:rPr>
          <w:rFonts w:ascii="Simplified Arabic" w:hAnsi="Simplified Arabic" w:cs="Simplified Arabic"/>
          <w:sz w:val="20"/>
          <w:szCs w:val="20"/>
          <w:lang w:val="en-CA" w:eastAsia="en-CA" w:bidi="ar-EG"/>
        </w:rPr>
        <w:t>EMS</w:t>
      </w:r>
      <w:r w:rsidR="00406009" w:rsidRPr="00406009">
        <w:rPr>
          <w:rFonts w:ascii="Simplified Arabic" w:hAnsi="Simplified Arabic" w:cs="Simplified Arabic"/>
          <w:sz w:val="20"/>
          <w:szCs w:val="20"/>
          <w:rtl/>
          <w:lang w:val="en-CA" w:eastAsia="en-CA" w:bidi="ar-EG"/>
        </w:rPr>
        <w:t xml:space="preserve"> - جنوب أفريقيا، ومؤسسة الفطريات، والشبكة العالمية للشباب للتنوع البيولوجي، وجمعية الحفاظ على التنوع البيولوجي للأراضي الرطبة- نيبال، وتحالف المحيطات المستدامة</w:t>
      </w:r>
      <w:r w:rsidR="002B2FF3">
        <w:rPr>
          <w:rFonts w:ascii="Simplified Arabic" w:hAnsi="Simplified Arabic" w:cs="Simplified Arabic" w:hint="cs"/>
          <w:sz w:val="20"/>
          <w:szCs w:val="20"/>
          <w:rtl/>
          <w:lang w:val="en-CA" w:eastAsia="en-CA" w:bidi="ar-EG"/>
        </w:rPr>
        <w:t>،</w:t>
      </w:r>
      <w:r w:rsidR="00406009" w:rsidRPr="00406009">
        <w:rPr>
          <w:rFonts w:ascii="Simplified Arabic" w:hAnsi="Simplified Arabic" w:cs="Simplified Arabic"/>
          <w:sz w:val="20"/>
          <w:szCs w:val="20"/>
          <w:rtl/>
          <w:lang w:val="en-CA" w:eastAsia="en-CA" w:bidi="ar-EG"/>
        </w:rPr>
        <w:t xml:space="preserve"> والاتحاد العالمي </w:t>
      </w:r>
      <w:r w:rsidR="000B0E06">
        <w:rPr>
          <w:rFonts w:ascii="Simplified Arabic" w:hAnsi="Simplified Arabic" w:cs="Simplified Arabic" w:hint="cs"/>
          <w:sz w:val="20"/>
          <w:szCs w:val="20"/>
          <w:rtl/>
          <w:lang w:val="en-CA" w:eastAsia="en-CA" w:bidi="ar-EG"/>
        </w:rPr>
        <w:t>لحماية الحيوان.</w:t>
      </w:r>
    </w:p>
  </w:footnote>
  <w:footnote w:id="14">
    <w:p w14:paraId="3C90DAB3" w14:textId="129496ED" w:rsidR="0018696B" w:rsidRPr="007B084D" w:rsidRDefault="0018696B" w:rsidP="0018696B">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rPr>
      </w:pPr>
      <w:r w:rsidRPr="007B084D">
        <w:rPr>
          <w:rStyle w:val="FootnoteReference"/>
          <w:rFonts w:ascii="Simplified Arabic" w:hAnsi="Simplified Arabic" w:cs="Simplified Arabic"/>
          <w:sz w:val="20"/>
          <w:szCs w:val="20"/>
          <w:u w:val="none"/>
          <w:vertAlign w:val="superscript"/>
          <w:lang w:val="en-CA" w:eastAsia="en-CA"/>
        </w:rPr>
        <w:footnoteRef/>
      </w:r>
      <w:r w:rsidRPr="007B084D">
        <w:rPr>
          <w:rStyle w:val="FootnoteReference"/>
          <w:rFonts w:ascii="Simplified Arabic" w:hAnsi="Simplified Arabic" w:cs="Simplified Arabic"/>
          <w:sz w:val="20"/>
          <w:szCs w:val="20"/>
          <w:u w:val="none"/>
          <w:vertAlign w:val="superscript"/>
          <w:lang w:val="en-CA" w:eastAsia="en-CA"/>
        </w:rPr>
        <w:t xml:space="preserve"> </w:t>
      </w:r>
      <w:r w:rsidRPr="007B084D">
        <w:rPr>
          <w:rFonts w:ascii="Simplified Arabic" w:hAnsi="Simplified Arabic" w:cs="Simplified Arabic"/>
          <w:sz w:val="20"/>
          <w:szCs w:val="20"/>
          <w:rtl/>
          <w:lang w:val="en-CA" w:eastAsia="en-CA"/>
        </w:rPr>
        <w:t xml:space="preserve">تظهر </w:t>
      </w:r>
      <w:r w:rsidR="007B243A">
        <w:rPr>
          <w:rFonts w:ascii="Simplified Arabic" w:hAnsi="Simplified Arabic" w:cs="Simplified Arabic" w:hint="cs"/>
          <w:sz w:val="20"/>
          <w:szCs w:val="20"/>
          <w:rtl/>
          <w:lang w:val="en-CA" w:eastAsia="en-CA"/>
        </w:rPr>
        <w:t xml:space="preserve">الاحتياجات التقديرية من الموارد من خارج </w:t>
      </w:r>
      <w:r w:rsidRPr="007B084D">
        <w:rPr>
          <w:rFonts w:ascii="Simplified Arabic" w:hAnsi="Simplified Arabic" w:cs="Simplified Arabic"/>
          <w:sz w:val="20"/>
          <w:szCs w:val="20"/>
          <w:rtl/>
          <w:lang w:val="en-CA" w:eastAsia="en-CA"/>
        </w:rPr>
        <w:t xml:space="preserve">الميزانية للأنشطة الموضحة في </w:t>
      </w:r>
      <w:r>
        <w:rPr>
          <w:rFonts w:ascii="Simplified Arabic" w:hAnsi="Simplified Arabic" w:cs="Simplified Arabic" w:hint="cs"/>
          <w:sz w:val="20"/>
          <w:szCs w:val="20"/>
          <w:rtl/>
          <w:lang w:val="en-CA" w:eastAsia="en-CA"/>
        </w:rPr>
        <w:t xml:space="preserve">مشروع المقرر </w:t>
      </w:r>
      <w:r w:rsidRPr="007B084D">
        <w:rPr>
          <w:rFonts w:ascii="Simplified Arabic" w:hAnsi="Simplified Arabic" w:cs="Simplified Arabic"/>
          <w:sz w:val="20"/>
          <w:szCs w:val="20"/>
          <w:rtl/>
          <w:lang w:val="en-CA" w:eastAsia="en-CA"/>
        </w:rPr>
        <w:t xml:space="preserve">في </w:t>
      </w:r>
      <w:r>
        <w:rPr>
          <w:rFonts w:ascii="Simplified Arabic" w:hAnsi="Simplified Arabic" w:cs="Simplified Arabic" w:hint="cs"/>
          <w:sz w:val="20"/>
          <w:szCs w:val="20"/>
          <w:rtl/>
          <w:lang w:val="en-CA" w:eastAsia="en-CA"/>
        </w:rPr>
        <w:t xml:space="preserve">مرفق </w:t>
      </w:r>
      <w:r w:rsidRPr="007B084D">
        <w:rPr>
          <w:rFonts w:ascii="Simplified Arabic" w:hAnsi="Simplified Arabic" w:cs="Simplified Arabic"/>
          <w:sz w:val="20"/>
          <w:szCs w:val="20"/>
          <w:rtl/>
          <w:lang w:val="en-CA" w:eastAsia="en-CA"/>
        </w:rPr>
        <w:t>هذه الوثيقة.</w:t>
      </w:r>
    </w:p>
  </w:footnote>
  <w:footnote w:id="15">
    <w:p w14:paraId="54E1E1CD" w14:textId="67F84C0B" w:rsidR="00643101" w:rsidRPr="007B084D" w:rsidRDefault="00643101" w:rsidP="007B084D">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rPr>
      </w:pPr>
      <w:r w:rsidRPr="007B084D">
        <w:rPr>
          <w:rStyle w:val="FootnoteReference"/>
          <w:rFonts w:ascii="Simplified Arabic" w:hAnsi="Simplified Arabic" w:cs="Simplified Arabic"/>
          <w:sz w:val="20"/>
          <w:szCs w:val="20"/>
          <w:u w:val="none"/>
          <w:vertAlign w:val="superscript"/>
          <w:lang w:val="en-CA" w:eastAsia="en-CA"/>
        </w:rPr>
        <w:footnoteRef/>
      </w:r>
      <w:r w:rsidRPr="007B084D">
        <w:rPr>
          <w:rStyle w:val="FootnoteReference"/>
          <w:rFonts w:ascii="Simplified Arabic" w:hAnsi="Simplified Arabic" w:cs="Simplified Arabic"/>
          <w:sz w:val="20"/>
          <w:szCs w:val="20"/>
          <w:u w:val="none"/>
          <w:vertAlign w:val="superscript"/>
          <w:lang w:val="en-CA" w:eastAsia="en-CA"/>
        </w:rPr>
        <w:t xml:space="preserve"> </w:t>
      </w:r>
      <w:r w:rsidR="00810944">
        <w:rPr>
          <w:rFonts w:ascii="Simplified Arabic" w:hAnsi="Simplified Arabic" w:cs="Simplified Arabic" w:hint="cs"/>
          <w:sz w:val="20"/>
          <w:szCs w:val="20"/>
          <w:vertAlign w:val="superscript"/>
          <w:rtl/>
          <w:lang w:val="en-CA" w:eastAsia="en-CA"/>
        </w:rPr>
        <w:t xml:space="preserve"> </w:t>
      </w:r>
      <w:r w:rsidR="00810944" w:rsidRPr="004E4ADE">
        <w:t xml:space="preserve">United Nations, </w:t>
      </w:r>
      <w:r w:rsidR="00810944" w:rsidRPr="004E4ADE">
        <w:rPr>
          <w:i/>
          <w:iCs/>
        </w:rPr>
        <w:t>Treaty Series</w:t>
      </w:r>
      <w:r w:rsidR="00810944" w:rsidRPr="004E4ADE">
        <w:t>, vol. 1760, No. 30619</w:t>
      </w:r>
      <w:r w:rsidR="00810944">
        <w:rPr>
          <w:rFonts w:hint="cs"/>
          <w:rtl/>
        </w:rPr>
        <w:t>.</w:t>
      </w:r>
    </w:p>
  </w:footnote>
  <w:footnote w:id="16">
    <w:p w14:paraId="0A0F33E7" w14:textId="7B4A218F" w:rsidR="007B084D" w:rsidRPr="007B084D" w:rsidRDefault="007B084D" w:rsidP="007B084D">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rPr>
      </w:pPr>
      <w:r w:rsidRPr="007B084D">
        <w:rPr>
          <w:rStyle w:val="FootnoteReference"/>
          <w:rFonts w:ascii="Simplified Arabic" w:hAnsi="Simplified Arabic" w:cs="Simplified Arabic"/>
          <w:sz w:val="20"/>
          <w:szCs w:val="20"/>
          <w:u w:val="none"/>
          <w:vertAlign w:val="superscript"/>
          <w:lang w:val="en-CA" w:eastAsia="en-CA"/>
        </w:rPr>
        <w:footnoteRef/>
      </w:r>
      <w:r w:rsidRPr="007B084D">
        <w:rPr>
          <w:rStyle w:val="FootnoteReference"/>
          <w:rFonts w:ascii="Simplified Arabic" w:hAnsi="Simplified Arabic" w:cs="Simplified Arabic"/>
          <w:sz w:val="20"/>
          <w:szCs w:val="20"/>
          <w:u w:val="none"/>
          <w:vertAlign w:val="superscript"/>
          <w:lang w:val="en-CA" w:eastAsia="en-CA"/>
        </w:rPr>
        <w:t xml:space="preserve"> </w:t>
      </w:r>
      <w:r w:rsidR="00810944">
        <w:rPr>
          <w:rFonts w:ascii="Simplified Arabic" w:hAnsi="Simplified Arabic" w:cs="Simplified Arabic" w:hint="cs"/>
          <w:sz w:val="20"/>
          <w:szCs w:val="20"/>
          <w:vertAlign w:val="superscript"/>
          <w:rtl/>
          <w:lang w:val="en-CA" w:eastAsia="en-CA"/>
        </w:rPr>
        <w:t xml:space="preserve"> </w:t>
      </w:r>
      <w:r w:rsidR="00810944">
        <w:rPr>
          <w:rFonts w:ascii="Simplified Arabic" w:hAnsi="Simplified Arabic" w:cs="Simplified Arabic" w:hint="cs"/>
          <w:sz w:val="20"/>
          <w:szCs w:val="20"/>
          <w:rtl/>
          <w:lang w:val="en-CA" w:eastAsia="en-CA"/>
        </w:rPr>
        <w:t xml:space="preserve">المقرر </w:t>
      </w:r>
      <w:hyperlink r:id="rId5" w:history="1">
        <w:r w:rsidR="00810944" w:rsidRPr="00BB3334">
          <w:rPr>
            <w:rStyle w:val="Hyperlink"/>
            <w:rFonts w:ascii="Simplified Arabic" w:hAnsi="Simplified Arabic" w:cs="Simplified Arabic"/>
            <w:sz w:val="20"/>
            <w:szCs w:val="20"/>
            <w:rtl/>
            <w:lang w:val="en-CA" w:eastAsia="en-CA"/>
          </w:rPr>
          <w:t>15/4</w:t>
        </w:r>
      </w:hyperlink>
      <w:r w:rsidR="00810944">
        <w:rPr>
          <w:rFonts w:ascii="Simplified Arabic" w:hAnsi="Simplified Arabic" w:cs="Simplified Arabic" w:hint="cs"/>
          <w:sz w:val="20"/>
          <w:szCs w:val="20"/>
          <w:rtl/>
          <w:lang w:val="en-CA" w:eastAsia="en-CA"/>
        </w:rPr>
        <w:t>، المرفق</w:t>
      </w:r>
      <w:r w:rsidR="00BB3334">
        <w:rPr>
          <w:rFonts w:ascii="Simplified Arabic" w:hAnsi="Simplified Arabic" w:cs="Simplified Arabic" w:hint="cs"/>
          <w:sz w:val="20"/>
          <w:szCs w:val="20"/>
          <w:rtl/>
          <w:lang w:val="en-CA" w:eastAsia="en-CA"/>
        </w:rPr>
        <w:t>.</w:t>
      </w:r>
    </w:p>
  </w:footnote>
  <w:footnote w:id="17">
    <w:p w14:paraId="7DBAA49F" w14:textId="16405C9A" w:rsidR="002D3C23" w:rsidRPr="00B834F8" w:rsidRDefault="002D3C23" w:rsidP="00B834F8">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rPr>
      </w:pPr>
      <w:r w:rsidRPr="00B834F8">
        <w:rPr>
          <w:rStyle w:val="FootnoteReference"/>
          <w:rFonts w:ascii="Simplified Arabic" w:hAnsi="Simplified Arabic" w:cs="Simplified Arabic"/>
          <w:sz w:val="20"/>
          <w:szCs w:val="20"/>
          <w:u w:val="none"/>
          <w:vertAlign w:val="superscript"/>
          <w:lang w:val="en-CA" w:eastAsia="en-CA"/>
        </w:rPr>
        <w:footnoteRef/>
      </w:r>
      <w:r w:rsidRPr="00B834F8">
        <w:rPr>
          <w:rStyle w:val="FootnoteReference"/>
          <w:rFonts w:ascii="Simplified Arabic" w:hAnsi="Simplified Arabic" w:cs="Simplified Arabic"/>
          <w:sz w:val="20"/>
          <w:szCs w:val="20"/>
          <w:u w:val="none"/>
          <w:vertAlign w:val="superscript"/>
          <w:lang w:val="en-CA" w:eastAsia="en-CA"/>
        </w:rPr>
        <w:t xml:space="preserve"> </w:t>
      </w:r>
      <w:r w:rsidR="00866857">
        <w:rPr>
          <w:rFonts w:ascii="Simplified Arabic" w:hAnsi="Simplified Arabic" w:cs="Simplified Arabic" w:hint="cs"/>
          <w:sz w:val="20"/>
          <w:szCs w:val="20"/>
          <w:vertAlign w:val="superscript"/>
          <w:rtl/>
          <w:lang w:val="en-CA" w:eastAsia="en-CA"/>
        </w:rPr>
        <w:t xml:space="preserve"> </w:t>
      </w:r>
      <w:r w:rsidR="00866857" w:rsidRPr="004E4ADE">
        <w:t xml:space="preserve">United Nations, </w:t>
      </w:r>
      <w:r w:rsidR="00866857" w:rsidRPr="004E4ADE">
        <w:rPr>
          <w:i/>
          <w:iCs/>
        </w:rPr>
        <w:t>Treaty Series</w:t>
      </w:r>
      <w:r w:rsidR="00866857" w:rsidRPr="004E4ADE">
        <w:t>, vol. 1760, No. 30619</w:t>
      </w:r>
      <w:r w:rsidR="00866857">
        <w:rPr>
          <w:rFonts w:hint="cs"/>
          <w:rtl/>
        </w:rPr>
        <w:t>.</w:t>
      </w:r>
    </w:p>
  </w:footnote>
  <w:footnote w:id="18">
    <w:p w14:paraId="62F381F1" w14:textId="10DF7C81" w:rsidR="002D3C23" w:rsidRPr="00B834F8" w:rsidRDefault="002D3C23" w:rsidP="00B834F8">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rPr>
      </w:pPr>
      <w:r w:rsidRPr="00B834F8">
        <w:rPr>
          <w:rStyle w:val="FootnoteReference"/>
          <w:rFonts w:ascii="Simplified Arabic" w:hAnsi="Simplified Arabic" w:cs="Simplified Arabic"/>
          <w:sz w:val="20"/>
          <w:szCs w:val="20"/>
          <w:u w:val="none"/>
          <w:vertAlign w:val="superscript"/>
          <w:lang w:val="en-CA" w:eastAsia="en-CA"/>
        </w:rPr>
        <w:footnoteRef/>
      </w:r>
      <w:r w:rsidRPr="00B834F8">
        <w:rPr>
          <w:rStyle w:val="FootnoteReference"/>
          <w:rFonts w:ascii="Simplified Arabic" w:hAnsi="Simplified Arabic" w:cs="Simplified Arabic"/>
          <w:sz w:val="20"/>
          <w:szCs w:val="20"/>
          <w:u w:val="none"/>
          <w:vertAlign w:val="superscript"/>
          <w:lang w:val="en-CA" w:eastAsia="en-CA"/>
        </w:rPr>
        <w:t xml:space="preserve"> </w:t>
      </w:r>
      <w:r w:rsidR="00866857" w:rsidRPr="00866857">
        <w:rPr>
          <w:rFonts w:ascii="Simplified Arabic" w:hAnsi="Simplified Arabic" w:cs="Simplified Arabic" w:hint="cs"/>
          <w:sz w:val="20"/>
          <w:szCs w:val="20"/>
          <w:rtl/>
          <w:lang w:val="en-CA" w:eastAsia="en-CA"/>
        </w:rPr>
        <w:t xml:space="preserve">المقرر </w:t>
      </w:r>
      <w:hyperlink r:id="rId6" w:history="1">
        <w:r w:rsidR="00866857" w:rsidRPr="00081272">
          <w:rPr>
            <w:rStyle w:val="Hyperlink"/>
            <w:rFonts w:ascii="Simplified Arabic" w:hAnsi="Simplified Arabic" w:cs="Simplified Arabic"/>
            <w:sz w:val="20"/>
            <w:szCs w:val="20"/>
            <w:rtl/>
            <w:lang w:val="en-CA" w:eastAsia="en-CA"/>
          </w:rPr>
          <w:t>15/4</w:t>
        </w:r>
      </w:hyperlink>
      <w:r w:rsidR="00866857" w:rsidRPr="00866857">
        <w:rPr>
          <w:rStyle w:val="FootnoteReference"/>
          <w:rFonts w:ascii="Simplified Arabic" w:hAnsi="Simplified Arabic" w:cs="Simplified Arabic" w:hint="cs"/>
          <w:sz w:val="20"/>
          <w:szCs w:val="20"/>
          <w:u w:val="none"/>
          <w:rtl/>
          <w:lang w:val="en-CA" w:eastAsia="en-CA"/>
        </w:rPr>
        <w:t>، المرفق.</w:t>
      </w:r>
    </w:p>
  </w:footnote>
  <w:footnote w:id="19">
    <w:p w14:paraId="3B72028E" w14:textId="03312CFE" w:rsidR="00B834F8" w:rsidRPr="00B834F8" w:rsidRDefault="00B834F8" w:rsidP="00B834F8">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rPr>
      </w:pPr>
      <w:r w:rsidRPr="00B834F8">
        <w:rPr>
          <w:rStyle w:val="FootnoteReference"/>
          <w:rFonts w:ascii="Simplified Arabic" w:hAnsi="Simplified Arabic" w:cs="Simplified Arabic"/>
          <w:sz w:val="20"/>
          <w:szCs w:val="20"/>
          <w:u w:val="none"/>
          <w:vertAlign w:val="superscript"/>
          <w:lang w:val="en-CA" w:eastAsia="en-CA"/>
        </w:rPr>
        <w:footnoteRef/>
      </w:r>
      <w:r w:rsidR="00081272">
        <w:rPr>
          <w:rFonts w:ascii="Simplified Arabic" w:hAnsi="Simplified Arabic" w:cs="Simplified Arabic" w:hint="cs"/>
          <w:sz w:val="20"/>
          <w:szCs w:val="20"/>
          <w:vertAlign w:val="superscript"/>
          <w:rtl/>
          <w:lang w:val="en-CA" w:eastAsia="en-CA"/>
        </w:rPr>
        <w:t xml:space="preserve"> </w:t>
      </w:r>
      <w:r w:rsidR="00081272" w:rsidRPr="00081272">
        <w:rPr>
          <w:rFonts w:ascii="Simplified Arabic" w:hAnsi="Simplified Arabic" w:cs="Simplified Arabic" w:hint="cs"/>
          <w:sz w:val="20"/>
          <w:szCs w:val="20"/>
          <w:rtl/>
          <w:lang w:val="en-CA" w:eastAsia="en-CA"/>
        </w:rPr>
        <w:t xml:space="preserve">المقرر </w:t>
      </w:r>
      <w:hyperlink r:id="rId7" w:history="1">
        <w:r w:rsidR="00081272" w:rsidRPr="00986101">
          <w:rPr>
            <w:rStyle w:val="Hyperlink"/>
            <w:rFonts w:ascii="Simplified Arabic" w:hAnsi="Simplified Arabic" w:cs="Simplified Arabic"/>
            <w:sz w:val="20"/>
            <w:szCs w:val="20"/>
            <w:rtl/>
            <w:lang w:val="en-CA" w:eastAsia="en-CA"/>
          </w:rPr>
          <w:t>7/12</w:t>
        </w:r>
      </w:hyperlink>
      <w:r w:rsidR="00081272" w:rsidRPr="00081272">
        <w:rPr>
          <w:rFonts w:ascii="Simplified Arabic" w:hAnsi="Simplified Arabic" w:cs="Simplified Arabic" w:hint="cs"/>
          <w:sz w:val="20"/>
          <w:szCs w:val="20"/>
          <w:rtl/>
          <w:lang w:val="en-CA" w:eastAsia="en-CA"/>
        </w:rPr>
        <w:t>، المرفق الثاني.</w:t>
      </w:r>
    </w:p>
  </w:footnote>
  <w:footnote w:id="20">
    <w:p w14:paraId="5DEC4A75" w14:textId="001349F8" w:rsidR="00676402" w:rsidRPr="00676402" w:rsidRDefault="00676402" w:rsidP="00676402">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rPr>
      </w:pPr>
      <w:r w:rsidRPr="00676402">
        <w:rPr>
          <w:rStyle w:val="FootnoteReference"/>
          <w:rFonts w:ascii="Simplified Arabic" w:hAnsi="Simplified Arabic" w:cs="Simplified Arabic"/>
          <w:sz w:val="20"/>
          <w:szCs w:val="20"/>
          <w:u w:val="none"/>
          <w:vertAlign w:val="superscript"/>
          <w:lang w:val="en-CA" w:eastAsia="en-CA"/>
        </w:rPr>
        <w:footnoteRef/>
      </w:r>
      <w:r w:rsidRPr="00676402">
        <w:rPr>
          <w:rStyle w:val="FootnoteReference"/>
          <w:rFonts w:ascii="Simplified Arabic" w:hAnsi="Simplified Arabic" w:cs="Simplified Arabic"/>
          <w:sz w:val="20"/>
          <w:szCs w:val="20"/>
          <w:u w:val="none"/>
          <w:vertAlign w:val="superscript"/>
          <w:lang w:val="en-CA" w:eastAsia="en-CA"/>
        </w:rPr>
        <w:t xml:space="preserve"> </w:t>
      </w:r>
      <w:r>
        <w:rPr>
          <w:rFonts w:ascii="Simplified Arabic" w:hAnsi="Simplified Arabic" w:cs="Simplified Arabic" w:hint="cs"/>
          <w:sz w:val="20"/>
          <w:szCs w:val="20"/>
          <w:vertAlign w:val="superscript"/>
          <w:rtl/>
          <w:lang w:val="en-CA" w:eastAsia="en-CA"/>
        </w:rPr>
        <w:t xml:space="preserve"> </w:t>
      </w:r>
      <w:hyperlink r:id="rId8" w:history="1">
        <w:r w:rsidRPr="004E4ADE">
          <w:rPr>
            <w:rStyle w:val="Hyperlink"/>
          </w:rPr>
          <w:t>CBD/COP/16/INF/6</w:t>
        </w:r>
      </w:hyperlink>
      <w:r>
        <w:rPr>
          <w:rFonts w:hint="cs"/>
          <w:rtl/>
        </w:rPr>
        <w:t>.</w:t>
      </w:r>
    </w:p>
  </w:footnote>
  <w:footnote w:id="21">
    <w:p w14:paraId="3C3F486B" w14:textId="1130CDC6" w:rsidR="00676402" w:rsidRPr="00676402" w:rsidRDefault="00676402" w:rsidP="00676402">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rPr>
      </w:pPr>
      <w:r w:rsidRPr="00676402">
        <w:rPr>
          <w:rStyle w:val="FootnoteReference"/>
          <w:rFonts w:ascii="Simplified Arabic" w:hAnsi="Simplified Arabic" w:cs="Simplified Arabic"/>
          <w:sz w:val="20"/>
          <w:szCs w:val="20"/>
          <w:u w:val="none"/>
          <w:vertAlign w:val="superscript"/>
          <w:lang w:val="en-CA" w:eastAsia="en-CA"/>
        </w:rPr>
        <w:footnoteRef/>
      </w:r>
      <w:r w:rsidRPr="00676402">
        <w:rPr>
          <w:rStyle w:val="FootnoteReference"/>
          <w:rFonts w:ascii="Simplified Arabic" w:hAnsi="Simplified Arabic" w:cs="Simplified Arabic"/>
          <w:sz w:val="20"/>
          <w:szCs w:val="20"/>
          <w:u w:val="none"/>
          <w:vertAlign w:val="superscript"/>
          <w:lang w:val="en-CA" w:eastAsia="en-CA"/>
        </w:rPr>
        <w:t xml:space="preserve"> </w:t>
      </w:r>
      <w:r>
        <w:rPr>
          <w:rFonts w:ascii="Simplified Arabic" w:hAnsi="Simplified Arabic" w:cs="Simplified Arabic" w:hint="cs"/>
          <w:sz w:val="20"/>
          <w:szCs w:val="20"/>
          <w:vertAlign w:val="superscript"/>
          <w:rtl/>
          <w:lang w:val="en-CA" w:eastAsia="en-CA"/>
        </w:rPr>
        <w:t xml:space="preserve"> </w:t>
      </w:r>
      <w:hyperlink r:id="rId9" w:history="1">
        <w:r w:rsidRPr="004E4ADE">
          <w:rPr>
            <w:rStyle w:val="Hyperlink"/>
          </w:rPr>
          <w:t>CBD/COP/16/INF/7</w:t>
        </w:r>
      </w:hyperlink>
      <w:r>
        <w:rPr>
          <w:rFonts w:hint="cs"/>
          <w:rtl/>
        </w:rPr>
        <w:t>.</w:t>
      </w:r>
      <w:r w:rsidR="00EC4BE9">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E7AD2" w14:textId="6832DCCC" w:rsidR="006F24DA" w:rsidRPr="005C54B6" w:rsidRDefault="00A365F9" w:rsidP="006615AB">
    <w:pPr>
      <w:pStyle w:val="Header"/>
      <w:pBdr>
        <w:bottom w:val="single" w:sz="4" w:space="1" w:color="auto"/>
      </w:pBdr>
      <w:tabs>
        <w:tab w:val="clear" w:pos="4320"/>
        <w:tab w:val="clear" w:pos="8640"/>
      </w:tabs>
      <w:kinsoku w:val="0"/>
      <w:overflowPunct w:val="0"/>
      <w:autoSpaceDE w:val="0"/>
      <w:autoSpaceDN w:val="0"/>
      <w:bidi/>
      <w:jc w:val="left"/>
      <w:rPr>
        <w:noProof/>
        <w:kern w:val="22"/>
        <w:lang w:val="en-US"/>
      </w:rPr>
    </w:pPr>
    <w:r>
      <w:rPr>
        <w:noProof/>
        <w:kern w:val="22"/>
        <w:lang w:val="en-US"/>
      </w:rPr>
      <w:t>CBD/SBSTTA/28/5</w:t>
    </w:r>
    <w:r w:rsidR="003A2F31">
      <w:rPr>
        <w:noProof/>
        <w:kern w:val="22"/>
        <w:lang w:val="en-US"/>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14FDC" w14:textId="126AD374" w:rsidR="00FA3531" w:rsidRPr="00A365F9" w:rsidRDefault="00A365F9" w:rsidP="003A2F31">
    <w:pPr>
      <w:pStyle w:val="Header"/>
      <w:pBdr>
        <w:bottom w:val="single" w:sz="4" w:space="1" w:color="auto"/>
      </w:pBdr>
      <w:rPr>
        <w:lang w:val="en-US"/>
      </w:rPr>
    </w:pPr>
    <w:r>
      <w:rPr>
        <w:lang w:val="en-US"/>
      </w:rPr>
      <w:t>CBD/SBSTTA/28/5</w:t>
    </w:r>
    <w:r w:rsidR="003A2F31">
      <w:rPr>
        <w:lang w:val="en-US"/>
      </w:rPr>
      <w:t>/Rev.1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432F5"/>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9311CD"/>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09BE6D4C"/>
    <w:multiLevelType w:val="hybridMultilevel"/>
    <w:tmpl w:val="612A06F8"/>
    <w:lvl w:ilvl="0" w:tplc="C9A41AE0">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223D54"/>
    <w:multiLevelType w:val="hybridMultilevel"/>
    <w:tmpl w:val="E1BC9C9C"/>
    <w:lvl w:ilvl="0" w:tplc="1516464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CF78E6"/>
    <w:multiLevelType w:val="hybridMultilevel"/>
    <w:tmpl w:val="AB22CA8A"/>
    <w:lvl w:ilvl="0" w:tplc="52B66ED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59660DC"/>
    <w:multiLevelType w:val="hybridMultilevel"/>
    <w:tmpl w:val="623AD036"/>
    <w:lvl w:ilvl="0" w:tplc="61F0ACF0">
      <w:start w:val="1"/>
      <w:numFmt w:val="arabicAbjad"/>
      <w:lvlText w:val="(%1)"/>
      <w:lvlJc w:val="left"/>
      <w:pPr>
        <w:ind w:left="922"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6" w15:restartNumberingAfterBreak="0">
    <w:nsid w:val="15A51ACC"/>
    <w:multiLevelType w:val="hybridMultilevel"/>
    <w:tmpl w:val="BACCAB8E"/>
    <w:lvl w:ilvl="0" w:tplc="E3304ED2">
      <w:start w:val="1"/>
      <w:numFmt w:val="arabicAbjad"/>
      <w:lvlText w:val="(%1)"/>
      <w:lvlJc w:val="left"/>
      <w:pPr>
        <w:ind w:left="922" w:hanging="360"/>
      </w:pPr>
      <w:rPr>
        <w:rFonts w:hint="default"/>
        <w:b w:val="0"/>
        <w:bCs w:val="0"/>
        <w:i/>
        <w:iCs w:val="0"/>
        <w:vanish w:val="0"/>
        <w:color w:val="auto"/>
        <w:sz w:val="24"/>
        <w:szCs w:val="24"/>
        <w:u w:val="none"/>
        <w:lang w:val="en-US"/>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7"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0325B11"/>
    <w:multiLevelType w:val="hybridMultilevel"/>
    <w:tmpl w:val="8DE2960E"/>
    <w:lvl w:ilvl="0" w:tplc="62920F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4570A6"/>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0" w15:restartNumberingAfterBreak="0">
    <w:nsid w:val="28806E30"/>
    <w:multiLevelType w:val="hybridMultilevel"/>
    <w:tmpl w:val="071ABAA8"/>
    <w:lvl w:ilvl="0" w:tplc="A4249F54">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1" w15:restartNumberingAfterBreak="0">
    <w:nsid w:val="29CB7C41"/>
    <w:multiLevelType w:val="hybridMultilevel"/>
    <w:tmpl w:val="ACB29B8E"/>
    <w:lvl w:ilvl="0" w:tplc="08561A5C">
      <w:start w:val="1"/>
      <w:numFmt w:val="arabicAbjad"/>
      <w:lvlText w:val="(%1)"/>
      <w:lvlJc w:val="left"/>
      <w:pPr>
        <w:ind w:left="922"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12" w15:restartNumberingAfterBreak="0">
    <w:nsid w:val="2A943705"/>
    <w:multiLevelType w:val="hybridMultilevel"/>
    <w:tmpl w:val="769CD46A"/>
    <w:lvl w:ilvl="0" w:tplc="3D229ECC">
      <w:start w:val="1"/>
      <w:numFmt w:val="arabicAlpha"/>
      <w:lvlText w:val="(%1)"/>
      <w:lvlJc w:val="left"/>
      <w:pPr>
        <w:ind w:left="574" w:hanging="57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13" w15:restartNumberingAfterBreak="0">
    <w:nsid w:val="2E5702DB"/>
    <w:multiLevelType w:val="hybridMultilevel"/>
    <w:tmpl w:val="C7025128"/>
    <w:lvl w:ilvl="0" w:tplc="CC66080E">
      <w:start w:val="1"/>
      <w:numFmt w:val="arabicAbjad"/>
      <w:lvlText w:val="(%1)"/>
      <w:lvlJc w:val="left"/>
      <w:pPr>
        <w:ind w:left="922" w:hanging="360"/>
      </w:pPr>
      <w:rPr>
        <w:rFonts w:hint="default"/>
        <w:b w:val="0"/>
        <w:bCs w:val="0"/>
        <w:i/>
        <w:iCs w:val="0"/>
        <w:vanish w:val="0"/>
        <w:color w:val="auto"/>
        <w:sz w:val="24"/>
        <w:szCs w:val="24"/>
        <w:u w:val="none"/>
        <w:lang w:val="en-US"/>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5" w15:restartNumberingAfterBreak="0">
    <w:nsid w:val="30613180"/>
    <w:multiLevelType w:val="hybridMultilevel"/>
    <w:tmpl w:val="C08C3564"/>
    <w:lvl w:ilvl="0" w:tplc="08561A5C">
      <w:start w:val="1"/>
      <w:numFmt w:val="arabicAbjad"/>
      <w:lvlText w:val="(%1)"/>
      <w:lvlJc w:val="left"/>
      <w:pPr>
        <w:ind w:left="922"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16" w15:restartNumberingAfterBreak="0">
    <w:nsid w:val="34DD4906"/>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7" w15:restartNumberingAfterBreak="0">
    <w:nsid w:val="37672D8D"/>
    <w:multiLevelType w:val="hybridMultilevel"/>
    <w:tmpl w:val="FD6007CE"/>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8" w15:restartNumberingAfterBreak="0">
    <w:nsid w:val="3F9D3C20"/>
    <w:multiLevelType w:val="hybridMultilevel"/>
    <w:tmpl w:val="EDC8D3C2"/>
    <w:lvl w:ilvl="0" w:tplc="726AD5C0">
      <w:start w:val="1"/>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2A03983"/>
    <w:multiLevelType w:val="hybridMultilevel"/>
    <w:tmpl w:val="969459BC"/>
    <w:lvl w:ilvl="0" w:tplc="FFA4F61C">
      <w:start w:val="1"/>
      <w:numFmt w:val="arabicAbjad"/>
      <w:lvlText w:val="(%1)"/>
      <w:lvlJc w:val="left"/>
      <w:pPr>
        <w:ind w:left="720" w:hanging="360"/>
      </w:pPr>
      <w:rPr>
        <w:rFonts w:hint="default"/>
        <w:b w:val="0"/>
        <w:bCs w:val="0"/>
        <w:i w:val="0"/>
        <w:iCs w:val="0"/>
        <w:sz w:val="24"/>
        <w:lang w:val="en-U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4663EFE"/>
    <w:multiLevelType w:val="hybridMultilevel"/>
    <w:tmpl w:val="B016C33E"/>
    <w:lvl w:ilvl="0" w:tplc="A0EC1716">
      <w:start w:val="1"/>
      <w:numFmt w:val="decimal"/>
      <w:lvlText w:val="%1-"/>
      <w:lvlJc w:val="left"/>
      <w:pPr>
        <w:ind w:left="1640" w:hanging="360"/>
      </w:pPr>
      <w:rPr>
        <w:rFonts w:hint="default"/>
      </w:rPr>
    </w:lvl>
    <w:lvl w:ilvl="1" w:tplc="FFFFFFFF" w:tentative="1">
      <w:start w:val="1"/>
      <w:numFmt w:val="lowerLetter"/>
      <w:lvlText w:val="%2."/>
      <w:lvlJc w:val="left"/>
      <w:pPr>
        <w:ind w:left="2360" w:hanging="360"/>
      </w:pPr>
    </w:lvl>
    <w:lvl w:ilvl="2" w:tplc="FFFFFFFF" w:tentative="1">
      <w:start w:val="1"/>
      <w:numFmt w:val="lowerRoman"/>
      <w:lvlText w:val="%3."/>
      <w:lvlJc w:val="right"/>
      <w:pPr>
        <w:ind w:left="3080" w:hanging="180"/>
      </w:pPr>
    </w:lvl>
    <w:lvl w:ilvl="3" w:tplc="FFFFFFFF" w:tentative="1">
      <w:start w:val="1"/>
      <w:numFmt w:val="decimal"/>
      <w:lvlText w:val="%4."/>
      <w:lvlJc w:val="left"/>
      <w:pPr>
        <w:ind w:left="3800" w:hanging="360"/>
      </w:pPr>
    </w:lvl>
    <w:lvl w:ilvl="4" w:tplc="FFFFFFFF" w:tentative="1">
      <w:start w:val="1"/>
      <w:numFmt w:val="lowerLetter"/>
      <w:lvlText w:val="%5."/>
      <w:lvlJc w:val="left"/>
      <w:pPr>
        <w:ind w:left="4520" w:hanging="360"/>
      </w:pPr>
    </w:lvl>
    <w:lvl w:ilvl="5" w:tplc="FFFFFFFF" w:tentative="1">
      <w:start w:val="1"/>
      <w:numFmt w:val="lowerRoman"/>
      <w:lvlText w:val="%6."/>
      <w:lvlJc w:val="right"/>
      <w:pPr>
        <w:ind w:left="5240" w:hanging="180"/>
      </w:pPr>
    </w:lvl>
    <w:lvl w:ilvl="6" w:tplc="FFFFFFFF" w:tentative="1">
      <w:start w:val="1"/>
      <w:numFmt w:val="decimal"/>
      <w:lvlText w:val="%7."/>
      <w:lvlJc w:val="left"/>
      <w:pPr>
        <w:ind w:left="5960" w:hanging="360"/>
      </w:pPr>
    </w:lvl>
    <w:lvl w:ilvl="7" w:tplc="FFFFFFFF" w:tentative="1">
      <w:start w:val="1"/>
      <w:numFmt w:val="lowerLetter"/>
      <w:lvlText w:val="%8."/>
      <w:lvlJc w:val="left"/>
      <w:pPr>
        <w:ind w:left="6680" w:hanging="360"/>
      </w:pPr>
    </w:lvl>
    <w:lvl w:ilvl="8" w:tplc="FFFFFFFF" w:tentative="1">
      <w:start w:val="1"/>
      <w:numFmt w:val="lowerRoman"/>
      <w:lvlText w:val="%9."/>
      <w:lvlJc w:val="right"/>
      <w:pPr>
        <w:ind w:left="7400" w:hanging="180"/>
      </w:pPr>
    </w:lvl>
  </w:abstractNum>
  <w:abstractNum w:abstractNumId="21"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99D5F66"/>
    <w:multiLevelType w:val="multilevel"/>
    <w:tmpl w:val="222A08B4"/>
    <w:styleLink w:val="ListCBD"/>
    <w:lvl w:ilvl="0">
      <w:start w:val="1"/>
      <w:numFmt w:val="decimal"/>
      <w:pStyle w:val="CBDNormalNumber"/>
      <w:lvlText w:val="%1."/>
      <w:lvlJc w:val="left"/>
      <w:pPr>
        <w:ind w:left="568" w:firstLine="0"/>
      </w:pPr>
      <w:rPr>
        <w:rFonts w:ascii="Times New Roman" w:hAnsi="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52FB22DF"/>
    <w:multiLevelType w:val="hybridMultilevel"/>
    <w:tmpl w:val="58E49860"/>
    <w:lvl w:ilvl="0" w:tplc="5B7C2E36">
      <w:start w:val="1"/>
      <w:numFmt w:val="arabicAlpha"/>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6" w15:restartNumberingAfterBreak="0">
    <w:nsid w:val="5697261F"/>
    <w:multiLevelType w:val="hybridMultilevel"/>
    <w:tmpl w:val="2586D534"/>
    <w:lvl w:ilvl="0" w:tplc="59EC31B4">
      <w:start w:val="1"/>
      <w:numFmt w:val="arabicAlpha"/>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7" w15:restartNumberingAfterBreak="0">
    <w:nsid w:val="57B90D3A"/>
    <w:multiLevelType w:val="hybridMultilevel"/>
    <w:tmpl w:val="044C35B8"/>
    <w:lvl w:ilvl="0" w:tplc="23585DDA">
      <w:start w:val="1"/>
      <w:numFmt w:val="arabicAbjad"/>
      <w:lvlText w:val="(%1)"/>
      <w:lvlJc w:val="left"/>
      <w:pPr>
        <w:ind w:left="922" w:hanging="360"/>
      </w:pPr>
      <w:rPr>
        <w:rFonts w:hint="default"/>
        <w:b w:val="0"/>
        <w:bCs w:val="0"/>
        <w:i/>
        <w:iCs w:val="0"/>
        <w:vanish w:val="0"/>
        <w:color w:val="auto"/>
        <w:sz w:val="24"/>
        <w:szCs w:val="24"/>
        <w:u w:val="none"/>
        <w:lang w:val="en-US"/>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8" w15:restartNumberingAfterBreak="0">
    <w:nsid w:val="58E165CD"/>
    <w:multiLevelType w:val="hybridMultilevel"/>
    <w:tmpl w:val="EB70C124"/>
    <w:lvl w:ilvl="0" w:tplc="5A640BDA">
      <w:start w:val="1"/>
      <w:numFmt w:val="arabicAbjad"/>
      <w:lvlText w:val="(%1)"/>
      <w:lvlJc w:val="left"/>
      <w:pPr>
        <w:ind w:left="795" w:hanging="43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9F85AD1"/>
    <w:multiLevelType w:val="hybridMultilevel"/>
    <w:tmpl w:val="7A6A902E"/>
    <w:lvl w:ilvl="0" w:tplc="E0943C74">
      <w:start w:val="1"/>
      <w:numFmt w:val="decimal"/>
      <w:lvlText w:val="%1-"/>
      <w:lvlJc w:val="left"/>
      <w:pPr>
        <w:ind w:left="927" w:hanging="360"/>
      </w:pPr>
      <w:rPr>
        <w:rFonts w:asciiTheme="majorBidi" w:hAnsiTheme="majorBidi" w:cstheme="majorBidi"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0" w15:restartNumberingAfterBreak="0">
    <w:nsid w:val="5D943BEE"/>
    <w:multiLevelType w:val="multilevel"/>
    <w:tmpl w:val="222A08B4"/>
    <w:numStyleLink w:val="ListCBD"/>
  </w:abstractNum>
  <w:abstractNum w:abstractNumId="31" w15:restartNumberingAfterBreak="0">
    <w:nsid w:val="646A7AA4"/>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2" w15:restartNumberingAfterBreak="0">
    <w:nsid w:val="671E3B50"/>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7B71635"/>
    <w:multiLevelType w:val="hybridMultilevel"/>
    <w:tmpl w:val="ABBE2048"/>
    <w:lvl w:ilvl="0" w:tplc="3328D8BE">
      <w:start w:val="1"/>
      <w:numFmt w:val="lowerLetter"/>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76A6114B"/>
    <w:multiLevelType w:val="hybridMultilevel"/>
    <w:tmpl w:val="B94C310C"/>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6" w15:restartNumberingAfterBreak="0">
    <w:nsid w:val="79E76602"/>
    <w:multiLevelType w:val="hybridMultilevel"/>
    <w:tmpl w:val="32846D78"/>
    <w:lvl w:ilvl="0" w:tplc="E1F8AB32">
      <w:start w:val="5"/>
      <w:numFmt w:val="arabicAlpha"/>
      <w:lvlText w:val="(%1)"/>
      <w:lvlJc w:val="left"/>
      <w:pPr>
        <w:ind w:left="1282" w:hanging="360"/>
      </w:pPr>
      <w:rPr>
        <w:rFonts w:hint="default"/>
      </w:rPr>
    </w:lvl>
    <w:lvl w:ilvl="1" w:tplc="04090019" w:tentative="1">
      <w:start w:val="1"/>
      <w:numFmt w:val="lowerLetter"/>
      <w:lvlText w:val="%2."/>
      <w:lvlJc w:val="left"/>
      <w:pPr>
        <w:ind w:left="2002" w:hanging="360"/>
      </w:pPr>
    </w:lvl>
    <w:lvl w:ilvl="2" w:tplc="0409001B" w:tentative="1">
      <w:start w:val="1"/>
      <w:numFmt w:val="lowerRoman"/>
      <w:lvlText w:val="%3."/>
      <w:lvlJc w:val="right"/>
      <w:pPr>
        <w:ind w:left="2722" w:hanging="180"/>
      </w:pPr>
    </w:lvl>
    <w:lvl w:ilvl="3" w:tplc="0409000F" w:tentative="1">
      <w:start w:val="1"/>
      <w:numFmt w:val="decimal"/>
      <w:lvlText w:val="%4."/>
      <w:lvlJc w:val="left"/>
      <w:pPr>
        <w:ind w:left="3442" w:hanging="360"/>
      </w:pPr>
    </w:lvl>
    <w:lvl w:ilvl="4" w:tplc="04090019" w:tentative="1">
      <w:start w:val="1"/>
      <w:numFmt w:val="lowerLetter"/>
      <w:lvlText w:val="%5."/>
      <w:lvlJc w:val="left"/>
      <w:pPr>
        <w:ind w:left="4162" w:hanging="360"/>
      </w:pPr>
    </w:lvl>
    <w:lvl w:ilvl="5" w:tplc="0409001B" w:tentative="1">
      <w:start w:val="1"/>
      <w:numFmt w:val="lowerRoman"/>
      <w:lvlText w:val="%6."/>
      <w:lvlJc w:val="right"/>
      <w:pPr>
        <w:ind w:left="4882" w:hanging="180"/>
      </w:pPr>
    </w:lvl>
    <w:lvl w:ilvl="6" w:tplc="0409000F" w:tentative="1">
      <w:start w:val="1"/>
      <w:numFmt w:val="decimal"/>
      <w:lvlText w:val="%7."/>
      <w:lvlJc w:val="left"/>
      <w:pPr>
        <w:ind w:left="5602" w:hanging="360"/>
      </w:pPr>
    </w:lvl>
    <w:lvl w:ilvl="7" w:tplc="04090019" w:tentative="1">
      <w:start w:val="1"/>
      <w:numFmt w:val="lowerLetter"/>
      <w:lvlText w:val="%8."/>
      <w:lvlJc w:val="left"/>
      <w:pPr>
        <w:ind w:left="6322" w:hanging="360"/>
      </w:pPr>
    </w:lvl>
    <w:lvl w:ilvl="8" w:tplc="0409001B" w:tentative="1">
      <w:start w:val="1"/>
      <w:numFmt w:val="lowerRoman"/>
      <w:lvlText w:val="%9."/>
      <w:lvlJc w:val="right"/>
      <w:pPr>
        <w:ind w:left="7042" w:hanging="180"/>
      </w:pPr>
    </w:lvl>
  </w:abstractNum>
  <w:abstractNum w:abstractNumId="37" w15:restartNumberingAfterBreak="0">
    <w:nsid w:val="7A573D4B"/>
    <w:multiLevelType w:val="hybridMultilevel"/>
    <w:tmpl w:val="C8B8F306"/>
    <w:lvl w:ilvl="0" w:tplc="FFFFFFFF">
      <w:start w:val="1"/>
      <w:numFmt w:val="arabicAbjad"/>
      <w:lvlText w:val="(%1)"/>
      <w:lvlJc w:val="left"/>
      <w:pPr>
        <w:ind w:left="1620" w:hanging="360"/>
      </w:pPr>
      <w:rPr>
        <w:rFonts w:hint="default"/>
        <w:i/>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8" w15:restartNumberingAfterBreak="0">
    <w:nsid w:val="7A821C5B"/>
    <w:multiLevelType w:val="hybridMultilevel"/>
    <w:tmpl w:val="834A29F6"/>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9" w15:restartNumberingAfterBreak="0">
    <w:nsid w:val="7B577D96"/>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BAD7E7C"/>
    <w:multiLevelType w:val="hybridMultilevel"/>
    <w:tmpl w:val="19E49D30"/>
    <w:lvl w:ilvl="0" w:tplc="C9CC0EB0">
      <w:start w:val="1"/>
      <w:numFmt w:val="arabicAbjad"/>
      <w:lvlText w:val="(%1)"/>
      <w:lvlJc w:val="left"/>
      <w:pPr>
        <w:ind w:left="1080" w:hanging="360"/>
      </w:pPr>
      <w:rPr>
        <w:rFonts w:ascii="Simplified Arabic" w:hAnsi="Simplified Arabic" w:cs="Simplified Arabic" w:hint="default"/>
        <w:b w:val="0"/>
        <w:bCs w:val="0"/>
        <w:i/>
        <w:iCs w:val="0"/>
        <w:vanish w:val="0"/>
        <w:color w:val="auto"/>
        <w:sz w:val="24"/>
        <w:szCs w:val="24"/>
        <w:u w:val="none"/>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CD2498E"/>
    <w:multiLevelType w:val="hybridMultilevel"/>
    <w:tmpl w:val="FD6007C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16cid:durableId="255676902">
    <w:abstractNumId w:val="14"/>
  </w:num>
  <w:num w:numId="2" w16cid:durableId="190728141">
    <w:abstractNumId w:val="24"/>
  </w:num>
  <w:num w:numId="3" w16cid:durableId="255095942">
    <w:abstractNumId w:val="21"/>
  </w:num>
  <w:num w:numId="4" w16cid:durableId="320354325">
    <w:abstractNumId w:val="24"/>
  </w:num>
  <w:num w:numId="5" w16cid:durableId="65416179">
    <w:abstractNumId w:val="22"/>
  </w:num>
  <w:num w:numId="6" w16cid:durableId="793327173">
    <w:abstractNumId w:val="34"/>
  </w:num>
  <w:num w:numId="7" w16cid:durableId="1626615899">
    <w:abstractNumId w:val="18"/>
  </w:num>
  <w:num w:numId="8" w16cid:durableId="1660889771">
    <w:abstractNumId w:val="12"/>
  </w:num>
  <w:num w:numId="9" w16cid:durableId="907492931">
    <w:abstractNumId w:val="7"/>
  </w:num>
  <w:num w:numId="10" w16cid:durableId="1399016130">
    <w:abstractNumId w:val="2"/>
  </w:num>
  <w:num w:numId="11" w16cid:durableId="595863977">
    <w:abstractNumId w:val="32"/>
  </w:num>
  <w:num w:numId="12" w16cid:durableId="794715171">
    <w:abstractNumId w:val="39"/>
  </w:num>
  <w:num w:numId="13" w16cid:durableId="755981528">
    <w:abstractNumId w:val="0"/>
  </w:num>
  <w:num w:numId="14" w16cid:durableId="581373135">
    <w:abstractNumId w:val="19"/>
  </w:num>
  <w:num w:numId="15" w16cid:durableId="1971204854">
    <w:abstractNumId w:val="38"/>
  </w:num>
  <w:num w:numId="16" w16cid:durableId="1147358259">
    <w:abstractNumId w:val="31"/>
  </w:num>
  <w:num w:numId="17" w16cid:durableId="236594693">
    <w:abstractNumId w:val="1"/>
  </w:num>
  <w:num w:numId="18" w16cid:durableId="1006520041">
    <w:abstractNumId w:val="16"/>
  </w:num>
  <w:num w:numId="19" w16cid:durableId="1296639409">
    <w:abstractNumId w:val="9"/>
  </w:num>
  <w:num w:numId="20" w16cid:durableId="229778509">
    <w:abstractNumId w:val="41"/>
  </w:num>
  <w:num w:numId="21" w16cid:durableId="1436246529">
    <w:abstractNumId w:val="29"/>
  </w:num>
  <w:num w:numId="22" w16cid:durableId="709837135">
    <w:abstractNumId w:val="17"/>
  </w:num>
  <w:num w:numId="23" w16cid:durableId="38093996">
    <w:abstractNumId w:val="35"/>
  </w:num>
  <w:num w:numId="24" w16cid:durableId="960385107">
    <w:abstractNumId w:val="23"/>
  </w:num>
  <w:num w:numId="25" w16cid:durableId="323945383">
    <w:abstractNumId w:val="30"/>
  </w:num>
  <w:num w:numId="26" w16cid:durableId="1723400498">
    <w:abstractNumId w:val="20"/>
  </w:num>
  <w:num w:numId="27" w16cid:durableId="709107141">
    <w:abstractNumId w:val="10"/>
  </w:num>
  <w:num w:numId="28" w16cid:durableId="1802993061">
    <w:abstractNumId w:val="37"/>
  </w:num>
  <w:num w:numId="29" w16cid:durableId="1080443135">
    <w:abstractNumId w:val="8"/>
  </w:num>
  <w:num w:numId="30" w16cid:durableId="728504470">
    <w:abstractNumId w:val="40"/>
  </w:num>
  <w:num w:numId="31" w16cid:durableId="571047591">
    <w:abstractNumId w:val="33"/>
  </w:num>
  <w:num w:numId="32" w16cid:durableId="858399311">
    <w:abstractNumId w:val="28"/>
  </w:num>
  <w:num w:numId="33" w16cid:durableId="944072695">
    <w:abstractNumId w:val="26"/>
  </w:num>
  <w:num w:numId="34" w16cid:durableId="410271820">
    <w:abstractNumId w:val="11"/>
  </w:num>
  <w:num w:numId="35" w16cid:durableId="733552037">
    <w:abstractNumId w:val="6"/>
  </w:num>
  <w:num w:numId="36" w16cid:durableId="306974678">
    <w:abstractNumId w:val="4"/>
  </w:num>
  <w:num w:numId="37" w16cid:durableId="635332099">
    <w:abstractNumId w:val="15"/>
  </w:num>
  <w:num w:numId="38" w16cid:durableId="2049065146">
    <w:abstractNumId w:val="36"/>
  </w:num>
  <w:num w:numId="39" w16cid:durableId="884684877">
    <w:abstractNumId w:val="13"/>
  </w:num>
  <w:num w:numId="40" w16cid:durableId="1084111405">
    <w:abstractNumId w:val="27"/>
  </w:num>
  <w:num w:numId="41" w16cid:durableId="1708917230">
    <w:abstractNumId w:val="25"/>
  </w:num>
  <w:num w:numId="42" w16cid:durableId="822939402">
    <w:abstractNumId w:val="5"/>
  </w:num>
  <w:num w:numId="43" w16cid:durableId="580800240">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2884"/>
    <w:rsid w:val="0000368E"/>
    <w:rsid w:val="000064E9"/>
    <w:rsid w:val="00010828"/>
    <w:rsid w:val="00011E51"/>
    <w:rsid w:val="0001203C"/>
    <w:rsid w:val="00014680"/>
    <w:rsid w:val="000219AC"/>
    <w:rsid w:val="00022207"/>
    <w:rsid w:val="00022961"/>
    <w:rsid w:val="0002305A"/>
    <w:rsid w:val="0002340E"/>
    <w:rsid w:val="000237EC"/>
    <w:rsid w:val="0002421D"/>
    <w:rsid w:val="00025097"/>
    <w:rsid w:val="00025825"/>
    <w:rsid w:val="00025AC1"/>
    <w:rsid w:val="00025D8F"/>
    <w:rsid w:val="0002792C"/>
    <w:rsid w:val="00030081"/>
    <w:rsid w:val="00030F89"/>
    <w:rsid w:val="00031D24"/>
    <w:rsid w:val="00031F26"/>
    <w:rsid w:val="00032509"/>
    <w:rsid w:val="00033843"/>
    <w:rsid w:val="00037873"/>
    <w:rsid w:val="00041C79"/>
    <w:rsid w:val="000428F5"/>
    <w:rsid w:val="00042DE7"/>
    <w:rsid w:val="000454F5"/>
    <w:rsid w:val="00047099"/>
    <w:rsid w:val="00047B0C"/>
    <w:rsid w:val="00051A81"/>
    <w:rsid w:val="00054381"/>
    <w:rsid w:val="00054C36"/>
    <w:rsid w:val="00055300"/>
    <w:rsid w:val="000568D0"/>
    <w:rsid w:val="000572EB"/>
    <w:rsid w:val="000622AC"/>
    <w:rsid w:val="00062695"/>
    <w:rsid w:val="000649DC"/>
    <w:rsid w:val="0006516D"/>
    <w:rsid w:val="00065E6A"/>
    <w:rsid w:val="00065F4B"/>
    <w:rsid w:val="000660D4"/>
    <w:rsid w:val="00066F7F"/>
    <w:rsid w:val="00067E23"/>
    <w:rsid w:val="000711E1"/>
    <w:rsid w:val="000713CE"/>
    <w:rsid w:val="00073708"/>
    <w:rsid w:val="00075576"/>
    <w:rsid w:val="000760C5"/>
    <w:rsid w:val="0007764D"/>
    <w:rsid w:val="00081272"/>
    <w:rsid w:val="00081E7C"/>
    <w:rsid w:val="00084008"/>
    <w:rsid w:val="000850AA"/>
    <w:rsid w:val="0008539E"/>
    <w:rsid w:val="00085773"/>
    <w:rsid w:val="0008589D"/>
    <w:rsid w:val="00086D99"/>
    <w:rsid w:val="00087FB6"/>
    <w:rsid w:val="0009085B"/>
    <w:rsid w:val="000970B7"/>
    <w:rsid w:val="000A0CD4"/>
    <w:rsid w:val="000A198D"/>
    <w:rsid w:val="000A24CB"/>
    <w:rsid w:val="000A3071"/>
    <w:rsid w:val="000A3F82"/>
    <w:rsid w:val="000A574A"/>
    <w:rsid w:val="000A7155"/>
    <w:rsid w:val="000A78C6"/>
    <w:rsid w:val="000A7FD3"/>
    <w:rsid w:val="000B03F1"/>
    <w:rsid w:val="000B0E06"/>
    <w:rsid w:val="000B29D0"/>
    <w:rsid w:val="000B2BD3"/>
    <w:rsid w:val="000B4B82"/>
    <w:rsid w:val="000B53A0"/>
    <w:rsid w:val="000B63A4"/>
    <w:rsid w:val="000B7E0F"/>
    <w:rsid w:val="000B7E25"/>
    <w:rsid w:val="000C146B"/>
    <w:rsid w:val="000C4344"/>
    <w:rsid w:val="000C4B9D"/>
    <w:rsid w:val="000C5048"/>
    <w:rsid w:val="000C7797"/>
    <w:rsid w:val="000D0B3C"/>
    <w:rsid w:val="000D0BBE"/>
    <w:rsid w:val="000D1B4A"/>
    <w:rsid w:val="000D20DA"/>
    <w:rsid w:val="000D2448"/>
    <w:rsid w:val="000D34F1"/>
    <w:rsid w:val="000D4752"/>
    <w:rsid w:val="000D49B4"/>
    <w:rsid w:val="000D50A1"/>
    <w:rsid w:val="000D7455"/>
    <w:rsid w:val="000D7FEA"/>
    <w:rsid w:val="000E0139"/>
    <w:rsid w:val="000E1778"/>
    <w:rsid w:val="000E27CF"/>
    <w:rsid w:val="000E2E36"/>
    <w:rsid w:val="000E637D"/>
    <w:rsid w:val="000E65CB"/>
    <w:rsid w:val="000E6B6E"/>
    <w:rsid w:val="000E7762"/>
    <w:rsid w:val="000E7E6A"/>
    <w:rsid w:val="000F0036"/>
    <w:rsid w:val="000F07D4"/>
    <w:rsid w:val="000F0AEB"/>
    <w:rsid w:val="000F110E"/>
    <w:rsid w:val="000F31EA"/>
    <w:rsid w:val="000F3F42"/>
    <w:rsid w:val="000F5CAD"/>
    <w:rsid w:val="000F63AB"/>
    <w:rsid w:val="000F6492"/>
    <w:rsid w:val="000F6CDF"/>
    <w:rsid w:val="000F72D7"/>
    <w:rsid w:val="00101FFA"/>
    <w:rsid w:val="00102016"/>
    <w:rsid w:val="001040FB"/>
    <w:rsid w:val="001073FE"/>
    <w:rsid w:val="00107743"/>
    <w:rsid w:val="00111B6F"/>
    <w:rsid w:val="00112647"/>
    <w:rsid w:val="00113811"/>
    <w:rsid w:val="00113D8F"/>
    <w:rsid w:val="001140C9"/>
    <w:rsid w:val="00115F22"/>
    <w:rsid w:val="00117E3F"/>
    <w:rsid w:val="001205EA"/>
    <w:rsid w:val="0012214B"/>
    <w:rsid w:val="001233E5"/>
    <w:rsid w:val="0012428E"/>
    <w:rsid w:val="001244A0"/>
    <w:rsid w:val="00125327"/>
    <w:rsid w:val="001254CB"/>
    <w:rsid w:val="0012737B"/>
    <w:rsid w:val="00127B59"/>
    <w:rsid w:val="0013100E"/>
    <w:rsid w:val="00131C85"/>
    <w:rsid w:val="00132FF2"/>
    <w:rsid w:val="00133ACE"/>
    <w:rsid w:val="00133FCF"/>
    <w:rsid w:val="001340BA"/>
    <w:rsid w:val="0013705A"/>
    <w:rsid w:val="00137DF1"/>
    <w:rsid w:val="001410F4"/>
    <w:rsid w:val="001413E6"/>
    <w:rsid w:val="00141C1A"/>
    <w:rsid w:val="00141C23"/>
    <w:rsid w:val="00143E00"/>
    <w:rsid w:val="001461E7"/>
    <w:rsid w:val="00146762"/>
    <w:rsid w:val="00146AAB"/>
    <w:rsid w:val="001470DB"/>
    <w:rsid w:val="001471D6"/>
    <w:rsid w:val="00150128"/>
    <w:rsid w:val="00151A36"/>
    <w:rsid w:val="00153CF5"/>
    <w:rsid w:val="00153EFC"/>
    <w:rsid w:val="00155795"/>
    <w:rsid w:val="00155DC1"/>
    <w:rsid w:val="00155EFD"/>
    <w:rsid w:val="00157BB6"/>
    <w:rsid w:val="00160748"/>
    <w:rsid w:val="001608FA"/>
    <w:rsid w:val="00160DD2"/>
    <w:rsid w:val="00160F9B"/>
    <w:rsid w:val="00161D70"/>
    <w:rsid w:val="00163519"/>
    <w:rsid w:val="0016485A"/>
    <w:rsid w:val="00164BC5"/>
    <w:rsid w:val="00164DBB"/>
    <w:rsid w:val="0016618C"/>
    <w:rsid w:val="00166367"/>
    <w:rsid w:val="00173560"/>
    <w:rsid w:val="00173A32"/>
    <w:rsid w:val="0017442E"/>
    <w:rsid w:val="00174B0E"/>
    <w:rsid w:val="001761CE"/>
    <w:rsid w:val="00176FBE"/>
    <w:rsid w:val="001770D3"/>
    <w:rsid w:val="001805D3"/>
    <w:rsid w:val="0018119F"/>
    <w:rsid w:val="001811C2"/>
    <w:rsid w:val="00181B63"/>
    <w:rsid w:val="00183C15"/>
    <w:rsid w:val="001840E6"/>
    <w:rsid w:val="00184927"/>
    <w:rsid w:val="001866E6"/>
    <w:rsid w:val="0018696B"/>
    <w:rsid w:val="00186D8B"/>
    <w:rsid w:val="00187881"/>
    <w:rsid w:val="00190278"/>
    <w:rsid w:val="001917E0"/>
    <w:rsid w:val="00191AFE"/>
    <w:rsid w:val="00192E06"/>
    <w:rsid w:val="001947EB"/>
    <w:rsid w:val="001A04BE"/>
    <w:rsid w:val="001A3932"/>
    <w:rsid w:val="001A5072"/>
    <w:rsid w:val="001A6F1F"/>
    <w:rsid w:val="001A7941"/>
    <w:rsid w:val="001B2C93"/>
    <w:rsid w:val="001B495E"/>
    <w:rsid w:val="001C09DB"/>
    <w:rsid w:val="001C1566"/>
    <w:rsid w:val="001C2674"/>
    <w:rsid w:val="001C2CBA"/>
    <w:rsid w:val="001C3007"/>
    <w:rsid w:val="001C35A3"/>
    <w:rsid w:val="001C36B1"/>
    <w:rsid w:val="001C45CE"/>
    <w:rsid w:val="001C5594"/>
    <w:rsid w:val="001C6300"/>
    <w:rsid w:val="001C7AED"/>
    <w:rsid w:val="001D47F8"/>
    <w:rsid w:val="001D4B85"/>
    <w:rsid w:val="001D636B"/>
    <w:rsid w:val="001D7B50"/>
    <w:rsid w:val="001E1730"/>
    <w:rsid w:val="001E2453"/>
    <w:rsid w:val="001E3C2A"/>
    <w:rsid w:val="001E4FE5"/>
    <w:rsid w:val="001E59BC"/>
    <w:rsid w:val="001E5B35"/>
    <w:rsid w:val="001E6460"/>
    <w:rsid w:val="001F27AF"/>
    <w:rsid w:val="001F4992"/>
    <w:rsid w:val="001F4A28"/>
    <w:rsid w:val="001F4A6F"/>
    <w:rsid w:val="001F4AF0"/>
    <w:rsid w:val="001F5181"/>
    <w:rsid w:val="001F6379"/>
    <w:rsid w:val="001F68D7"/>
    <w:rsid w:val="001F695A"/>
    <w:rsid w:val="001F71FD"/>
    <w:rsid w:val="00200710"/>
    <w:rsid w:val="00203570"/>
    <w:rsid w:val="00204415"/>
    <w:rsid w:val="002055DF"/>
    <w:rsid w:val="00205684"/>
    <w:rsid w:val="002060AA"/>
    <w:rsid w:val="0020670A"/>
    <w:rsid w:val="00207A6E"/>
    <w:rsid w:val="002122E1"/>
    <w:rsid w:val="002142AC"/>
    <w:rsid w:val="00214C81"/>
    <w:rsid w:val="00215AAD"/>
    <w:rsid w:val="00216091"/>
    <w:rsid w:val="002164D0"/>
    <w:rsid w:val="002211FD"/>
    <w:rsid w:val="002231E4"/>
    <w:rsid w:val="00223F71"/>
    <w:rsid w:val="00224577"/>
    <w:rsid w:val="00224B92"/>
    <w:rsid w:val="002267A5"/>
    <w:rsid w:val="002314C2"/>
    <w:rsid w:val="00231558"/>
    <w:rsid w:val="002315B3"/>
    <w:rsid w:val="00232D69"/>
    <w:rsid w:val="002350BC"/>
    <w:rsid w:val="002357E1"/>
    <w:rsid w:val="00235AF7"/>
    <w:rsid w:val="00235BC9"/>
    <w:rsid w:val="00240281"/>
    <w:rsid w:val="00240433"/>
    <w:rsid w:val="00240592"/>
    <w:rsid w:val="002405F5"/>
    <w:rsid w:val="00240F94"/>
    <w:rsid w:val="00243471"/>
    <w:rsid w:val="002436A7"/>
    <w:rsid w:val="002443FE"/>
    <w:rsid w:val="002445C6"/>
    <w:rsid w:val="00244761"/>
    <w:rsid w:val="002454B8"/>
    <w:rsid w:val="0024600F"/>
    <w:rsid w:val="00250D5A"/>
    <w:rsid w:val="00252624"/>
    <w:rsid w:val="00252897"/>
    <w:rsid w:val="00255008"/>
    <w:rsid w:val="002569B4"/>
    <w:rsid w:val="00256A24"/>
    <w:rsid w:val="002622C8"/>
    <w:rsid w:val="00262526"/>
    <w:rsid w:val="0026256A"/>
    <w:rsid w:val="002629F8"/>
    <w:rsid w:val="00262C99"/>
    <w:rsid w:val="00263F0C"/>
    <w:rsid w:val="0026412A"/>
    <w:rsid w:val="002648D7"/>
    <w:rsid w:val="00264D79"/>
    <w:rsid w:val="002652EF"/>
    <w:rsid w:val="002664F7"/>
    <w:rsid w:val="00267A7B"/>
    <w:rsid w:val="00267FB2"/>
    <w:rsid w:val="00271E49"/>
    <w:rsid w:val="00272B0F"/>
    <w:rsid w:val="00273E30"/>
    <w:rsid w:val="00275EB4"/>
    <w:rsid w:val="002760C3"/>
    <w:rsid w:val="0027680D"/>
    <w:rsid w:val="00281F17"/>
    <w:rsid w:val="0028390E"/>
    <w:rsid w:val="00284083"/>
    <w:rsid w:val="00284C31"/>
    <w:rsid w:val="002851E0"/>
    <w:rsid w:val="00285ECF"/>
    <w:rsid w:val="00287691"/>
    <w:rsid w:val="002878DB"/>
    <w:rsid w:val="0029039D"/>
    <w:rsid w:val="00291DA0"/>
    <w:rsid w:val="0029270E"/>
    <w:rsid w:val="00292B66"/>
    <w:rsid w:val="00292F67"/>
    <w:rsid w:val="00293213"/>
    <w:rsid w:val="0029376E"/>
    <w:rsid w:val="002A0283"/>
    <w:rsid w:val="002A03A3"/>
    <w:rsid w:val="002A23AC"/>
    <w:rsid w:val="002A4192"/>
    <w:rsid w:val="002A46E8"/>
    <w:rsid w:val="002A5461"/>
    <w:rsid w:val="002A5732"/>
    <w:rsid w:val="002A749E"/>
    <w:rsid w:val="002A74A8"/>
    <w:rsid w:val="002A7911"/>
    <w:rsid w:val="002B0735"/>
    <w:rsid w:val="002B0942"/>
    <w:rsid w:val="002B2968"/>
    <w:rsid w:val="002B2983"/>
    <w:rsid w:val="002B2FF3"/>
    <w:rsid w:val="002B6553"/>
    <w:rsid w:val="002B68CB"/>
    <w:rsid w:val="002B6FB2"/>
    <w:rsid w:val="002C0089"/>
    <w:rsid w:val="002C08EC"/>
    <w:rsid w:val="002C0AA7"/>
    <w:rsid w:val="002C28BF"/>
    <w:rsid w:val="002C2D11"/>
    <w:rsid w:val="002C3731"/>
    <w:rsid w:val="002C48A7"/>
    <w:rsid w:val="002C4BDB"/>
    <w:rsid w:val="002C7FC4"/>
    <w:rsid w:val="002D17FC"/>
    <w:rsid w:val="002D355B"/>
    <w:rsid w:val="002D3C23"/>
    <w:rsid w:val="002D6BF8"/>
    <w:rsid w:val="002E0627"/>
    <w:rsid w:val="002E22CF"/>
    <w:rsid w:val="002E3198"/>
    <w:rsid w:val="002E3E50"/>
    <w:rsid w:val="002E5C07"/>
    <w:rsid w:val="002E62B3"/>
    <w:rsid w:val="002E731B"/>
    <w:rsid w:val="002E7402"/>
    <w:rsid w:val="002F04D2"/>
    <w:rsid w:val="002F0785"/>
    <w:rsid w:val="002F15BB"/>
    <w:rsid w:val="002F1E78"/>
    <w:rsid w:val="002F3178"/>
    <w:rsid w:val="002F321D"/>
    <w:rsid w:val="002F34D3"/>
    <w:rsid w:val="002F6187"/>
    <w:rsid w:val="00302889"/>
    <w:rsid w:val="003056B8"/>
    <w:rsid w:val="00305B53"/>
    <w:rsid w:val="00306DC5"/>
    <w:rsid w:val="00307D69"/>
    <w:rsid w:val="003105E9"/>
    <w:rsid w:val="00310BC6"/>
    <w:rsid w:val="00310FA1"/>
    <w:rsid w:val="003117C7"/>
    <w:rsid w:val="00311F35"/>
    <w:rsid w:val="003121E9"/>
    <w:rsid w:val="00312419"/>
    <w:rsid w:val="00312518"/>
    <w:rsid w:val="00312E50"/>
    <w:rsid w:val="00313086"/>
    <w:rsid w:val="00315C0F"/>
    <w:rsid w:val="00316740"/>
    <w:rsid w:val="00316983"/>
    <w:rsid w:val="00317515"/>
    <w:rsid w:val="00317FA7"/>
    <w:rsid w:val="00320360"/>
    <w:rsid w:val="003210FF"/>
    <w:rsid w:val="00321429"/>
    <w:rsid w:val="0032239A"/>
    <w:rsid w:val="0032489D"/>
    <w:rsid w:val="00325DE3"/>
    <w:rsid w:val="00327DDD"/>
    <w:rsid w:val="003306B9"/>
    <w:rsid w:val="00330D2D"/>
    <w:rsid w:val="00330F27"/>
    <w:rsid w:val="00334530"/>
    <w:rsid w:val="00336766"/>
    <w:rsid w:val="003379AF"/>
    <w:rsid w:val="00337B26"/>
    <w:rsid w:val="00337BF4"/>
    <w:rsid w:val="003400BF"/>
    <w:rsid w:val="00342850"/>
    <w:rsid w:val="00344D0C"/>
    <w:rsid w:val="003507D9"/>
    <w:rsid w:val="00350BF7"/>
    <w:rsid w:val="00350EDA"/>
    <w:rsid w:val="00350F95"/>
    <w:rsid w:val="003524BD"/>
    <w:rsid w:val="003526B2"/>
    <w:rsid w:val="0035272B"/>
    <w:rsid w:val="00352F5B"/>
    <w:rsid w:val="003534D3"/>
    <w:rsid w:val="00353525"/>
    <w:rsid w:val="00354F1B"/>
    <w:rsid w:val="00361341"/>
    <w:rsid w:val="003618D6"/>
    <w:rsid w:val="003636E1"/>
    <w:rsid w:val="00365429"/>
    <w:rsid w:val="00366762"/>
    <w:rsid w:val="00367608"/>
    <w:rsid w:val="00370F72"/>
    <w:rsid w:val="00371AF7"/>
    <w:rsid w:val="00372652"/>
    <w:rsid w:val="003729B7"/>
    <w:rsid w:val="00372D81"/>
    <w:rsid w:val="00373294"/>
    <w:rsid w:val="00374957"/>
    <w:rsid w:val="00380D24"/>
    <w:rsid w:val="003822C0"/>
    <w:rsid w:val="0038241A"/>
    <w:rsid w:val="00382AB0"/>
    <w:rsid w:val="00384005"/>
    <w:rsid w:val="00384170"/>
    <w:rsid w:val="003844B1"/>
    <w:rsid w:val="00385A1D"/>
    <w:rsid w:val="00386801"/>
    <w:rsid w:val="00386859"/>
    <w:rsid w:val="003877D9"/>
    <w:rsid w:val="003913CE"/>
    <w:rsid w:val="003926FD"/>
    <w:rsid w:val="003942B3"/>
    <w:rsid w:val="003942BF"/>
    <w:rsid w:val="00396965"/>
    <w:rsid w:val="003969F5"/>
    <w:rsid w:val="003A0659"/>
    <w:rsid w:val="003A1817"/>
    <w:rsid w:val="003A2A86"/>
    <w:rsid w:val="003A2F31"/>
    <w:rsid w:val="003A3225"/>
    <w:rsid w:val="003A322F"/>
    <w:rsid w:val="003A3B71"/>
    <w:rsid w:val="003A3D0F"/>
    <w:rsid w:val="003A4844"/>
    <w:rsid w:val="003A6936"/>
    <w:rsid w:val="003A6EB1"/>
    <w:rsid w:val="003A70A5"/>
    <w:rsid w:val="003B04B8"/>
    <w:rsid w:val="003B0946"/>
    <w:rsid w:val="003B0F2B"/>
    <w:rsid w:val="003B0F3C"/>
    <w:rsid w:val="003B10B9"/>
    <w:rsid w:val="003B2485"/>
    <w:rsid w:val="003B295A"/>
    <w:rsid w:val="003B3970"/>
    <w:rsid w:val="003B3F74"/>
    <w:rsid w:val="003B4AD9"/>
    <w:rsid w:val="003B505D"/>
    <w:rsid w:val="003B53D4"/>
    <w:rsid w:val="003B71AB"/>
    <w:rsid w:val="003C113F"/>
    <w:rsid w:val="003C3CF4"/>
    <w:rsid w:val="003C40CD"/>
    <w:rsid w:val="003C4ACC"/>
    <w:rsid w:val="003C4DB4"/>
    <w:rsid w:val="003C5785"/>
    <w:rsid w:val="003C5868"/>
    <w:rsid w:val="003C79D4"/>
    <w:rsid w:val="003C7CA9"/>
    <w:rsid w:val="003D1EFE"/>
    <w:rsid w:val="003D1FDE"/>
    <w:rsid w:val="003D2FB8"/>
    <w:rsid w:val="003D4821"/>
    <w:rsid w:val="003D73F9"/>
    <w:rsid w:val="003D755A"/>
    <w:rsid w:val="003E0D3E"/>
    <w:rsid w:val="003E1545"/>
    <w:rsid w:val="003E1C48"/>
    <w:rsid w:val="003E23DB"/>
    <w:rsid w:val="003E2DAE"/>
    <w:rsid w:val="003E45A9"/>
    <w:rsid w:val="003E5D18"/>
    <w:rsid w:val="003E5F30"/>
    <w:rsid w:val="003E6148"/>
    <w:rsid w:val="003E6C9C"/>
    <w:rsid w:val="003F4BD5"/>
    <w:rsid w:val="003F64DC"/>
    <w:rsid w:val="003F6E44"/>
    <w:rsid w:val="0040096E"/>
    <w:rsid w:val="00400D70"/>
    <w:rsid w:val="00400E62"/>
    <w:rsid w:val="0040341C"/>
    <w:rsid w:val="0040370F"/>
    <w:rsid w:val="0040583C"/>
    <w:rsid w:val="00406009"/>
    <w:rsid w:val="0040653C"/>
    <w:rsid w:val="00406BC6"/>
    <w:rsid w:val="0041034C"/>
    <w:rsid w:val="00410D06"/>
    <w:rsid w:val="00412812"/>
    <w:rsid w:val="00412F15"/>
    <w:rsid w:val="004144CF"/>
    <w:rsid w:val="00414C9C"/>
    <w:rsid w:val="004155DA"/>
    <w:rsid w:val="00416603"/>
    <w:rsid w:val="00416CE7"/>
    <w:rsid w:val="0041737C"/>
    <w:rsid w:val="0042219E"/>
    <w:rsid w:val="004229D7"/>
    <w:rsid w:val="00424F18"/>
    <w:rsid w:val="004250D3"/>
    <w:rsid w:val="004263D4"/>
    <w:rsid w:val="004266CC"/>
    <w:rsid w:val="00430677"/>
    <w:rsid w:val="0043327F"/>
    <w:rsid w:val="0043608A"/>
    <w:rsid w:val="004360FC"/>
    <w:rsid w:val="00436625"/>
    <w:rsid w:val="00437636"/>
    <w:rsid w:val="00437902"/>
    <w:rsid w:val="00440EDD"/>
    <w:rsid w:val="0044190C"/>
    <w:rsid w:val="00443A1F"/>
    <w:rsid w:val="0044424E"/>
    <w:rsid w:val="004445FE"/>
    <w:rsid w:val="00445554"/>
    <w:rsid w:val="00446BEE"/>
    <w:rsid w:val="00447C1D"/>
    <w:rsid w:val="0045098B"/>
    <w:rsid w:val="00452994"/>
    <w:rsid w:val="00452EF5"/>
    <w:rsid w:val="0045338B"/>
    <w:rsid w:val="00453E04"/>
    <w:rsid w:val="004554D7"/>
    <w:rsid w:val="00456164"/>
    <w:rsid w:val="00456629"/>
    <w:rsid w:val="00460C92"/>
    <w:rsid w:val="00461EB6"/>
    <w:rsid w:val="00465750"/>
    <w:rsid w:val="00466864"/>
    <w:rsid w:val="00466C1E"/>
    <w:rsid w:val="00467A12"/>
    <w:rsid w:val="00470479"/>
    <w:rsid w:val="0047101F"/>
    <w:rsid w:val="00471A50"/>
    <w:rsid w:val="00471A81"/>
    <w:rsid w:val="004723EF"/>
    <w:rsid w:val="0047332E"/>
    <w:rsid w:val="00475070"/>
    <w:rsid w:val="00476CA2"/>
    <w:rsid w:val="00480E0F"/>
    <w:rsid w:val="00480F82"/>
    <w:rsid w:val="004827E7"/>
    <w:rsid w:val="00482CAA"/>
    <w:rsid w:val="00484729"/>
    <w:rsid w:val="00490CE3"/>
    <w:rsid w:val="00490D0E"/>
    <w:rsid w:val="00491725"/>
    <w:rsid w:val="00492E7F"/>
    <w:rsid w:val="004966A2"/>
    <w:rsid w:val="00496B46"/>
    <w:rsid w:val="004972EB"/>
    <w:rsid w:val="004A017C"/>
    <w:rsid w:val="004A2E37"/>
    <w:rsid w:val="004A4098"/>
    <w:rsid w:val="004A686C"/>
    <w:rsid w:val="004A6972"/>
    <w:rsid w:val="004A6A71"/>
    <w:rsid w:val="004A7D34"/>
    <w:rsid w:val="004A7F43"/>
    <w:rsid w:val="004B0E58"/>
    <w:rsid w:val="004B2DB1"/>
    <w:rsid w:val="004B312D"/>
    <w:rsid w:val="004B4309"/>
    <w:rsid w:val="004B4F4D"/>
    <w:rsid w:val="004B597A"/>
    <w:rsid w:val="004B6E33"/>
    <w:rsid w:val="004C02E6"/>
    <w:rsid w:val="004C0EE3"/>
    <w:rsid w:val="004C23AB"/>
    <w:rsid w:val="004C23BE"/>
    <w:rsid w:val="004C439B"/>
    <w:rsid w:val="004C4CB6"/>
    <w:rsid w:val="004C6760"/>
    <w:rsid w:val="004C6768"/>
    <w:rsid w:val="004D02B8"/>
    <w:rsid w:val="004D0F83"/>
    <w:rsid w:val="004D0FB5"/>
    <w:rsid w:val="004D1F95"/>
    <w:rsid w:val="004D2BF2"/>
    <w:rsid w:val="004D4259"/>
    <w:rsid w:val="004D427A"/>
    <w:rsid w:val="004D4329"/>
    <w:rsid w:val="004D4B33"/>
    <w:rsid w:val="004D50B3"/>
    <w:rsid w:val="004D6F63"/>
    <w:rsid w:val="004E097B"/>
    <w:rsid w:val="004E16B5"/>
    <w:rsid w:val="004E1FF3"/>
    <w:rsid w:val="004E25DE"/>
    <w:rsid w:val="004E2BEB"/>
    <w:rsid w:val="004E6E28"/>
    <w:rsid w:val="004F07E0"/>
    <w:rsid w:val="004F1116"/>
    <w:rsid w:val="004F201C"/>
    <w:rsid w:val="004F2E78"/>
    <w:rsid w:val="004F5DEF"/>
    <w:rsid w:val="00500530"/>
    <w:rsid w:val="00502B7C"/>
    <w:rsid w:val="005032C9"/>
    <w:rsid w:val="00503E98"/>
    <w:rsid w:val="005043E1"/>
    <w:rsid w:val="0051009E"/>
    <w:rsid w:val="00510341"/>
    <w:rsid w:val="00510820"/>
    <w:rsid w:val="0051082E"/>
    <w:rsid w:val="00511073"/>
    <w:rsid w:val="0051231F"/>
    <w:rsid w:val="00516C26"/>
    <w:rsid w:val="0052015D"/>
    <w:rsid w:val="00520A63"/>
    <w:rsid w:val="005217B5"/>
    <w:rsid w:val="00521EFF"/>
    <w:rsid w:val="00522DFE"/>
    <w:rsid w:val="00522E0C"/>
    <w:rsid w:val="00523542"/>
    <w:rsid w:val="00524664"/>
    <w:rsid w:val="00525051"/>
    <w:rsid w:val="00525DCC"/>
    <w:rsid w:val="00526C01"/>
    <w:rsid w:val="0052775B"/>
    <w:rsid w:val="00527B3A"/>
    <w:rsid w:val="005317D8"/>
    <w:rsid w:val="00533101"/>
    <w:rsid w:val="0053541C"/>
    <w:rsid w:val="005364F9"/>
    <w:rsid w:val="005403D8"/>
    <w:rsid w:val="00542250"/>
    <w:rsid w:val="005440A6"/>
    <w:rsid w:val="005440FC"/>
    <w:rsid w:val="0054797B"/>
    <w:rsid w:val="00551055"/>
    <w:rsid w:val="005513BF"/>
    <w:rsid w:val="005522DD"/>
    <w:rsid w:val="00553105"/>
    <w:rsid w:val="00554065"/>
    <w:rsid w:val="00554E1E"/>
    <w:rsid w:val="00556428"/>
    <w:rsid w:val="00556AFC"/>
    <w:rsid w:val="005573B3"/>
    <w:rsid w:val="0056067D"/>
    <w:rsid w:val="00562D33"/>
    <w:rsid w:val="005644D6"/>
    <w:rsid w:val="005645EA"/>
    <w:rsid w:val="00565F8D"/>
    <w:rsid w:val="00566F71"/>
    <w:rsid w:val="00570250"/>
    <w:rsid w:val="005718C0"/>
    <w:rsid w:val="005732ED"/>
    <w:rsid w:val="00575368"/>
    <w:rsid w:val="0057646C"/>
    <w:rsid w:val="005811B4"/>
    <w:rsid w:val="00581449"/>
    <w:rsid w:val="00581AC5"/>
    <w:rsid w:val="0058223D"/>
    <w:rsid w:val="00583471"/>
    <w:rsid w:val="00584B5C"/>
    <w:rsid w:val="005856D1"/>
    <w:rsid w:val="00585ED7"/>
    <w:rsid w:val="005863F0"/>
    <w:rsid w:val="00586D3B"/>
    <w:rsid w:val="005870BE"/>
    <w:rsid w:val="00587252"/>
    <w:rsid w:val="00591CDD"/>
    <w:rsid w:val="00592968"/>
    <w:rsid w:val="00592D93"/>
    <w:rsid w:val="00592F17"/>
    <w:rsid w:val="00593284"/>
    <w:rsid w:val="005933A4"/>
    <w:rsid w:val="005955D2"/>
    <w:rsid w:val="005A2F6E"/>
    <w:rsid w:val="005A365B"/>
    <w:rsid w:val="005A4284"/>
    <w:rsid w:val="005A53D5"/>
    <w:rsid w:val="005A715F"/>
    <w:rsid w:val="005B067C"/>
    <w:rsid w:val="005B0FA9"/>
    <w:rsid w:val="005B2688"/>
    <w:rsid w:val="005B44F5"/>
    <w:rsid w:val="005B4EA1"/>
    <w:rsid w:val="005B4F5A"/>
    <w:rsid w:val="005B5997"/>
    <w:rsid w:val="005B6FDB"/>
    <w:rsid w:val="005B78E8"/>
    <w:rsid w:val="005B79C6"/>
    <w:rsid w:val="005C2E24"/>
    <w:rsid w:val="005C3E04"/>
    <w:rsid w:val="005C430F"/>
    <w:rsid w:val="005C4ADF"/>
    <w:rsid w:val="005C500E"/>
    <w:rsid w:val="005C54B6"/>
    <w:rsid w:val="005C7666"/>
    <w:rsid w:val="005D0061"/>
    <w:rsid w:val="005D0539"/>
    <w:rsid w:val="005D11DB"/>
    <w:rsid w:val="005D139C"/>
    <w:rsid w:val="005D2FE4"/>
    <w:rsid w:val="005D625C"/>
    <w:rsid w:val="005D6A29"/>
    <w:rsid w:val="005D7344"/>
    <w:rsid w:val="005E115D"/>
    <w:rsid w:val="005E16C3"/>
    <w:rsid w:val="005E2A50"/>
    <w:rsid w:val="005E3129"/>
    <w:rsid w:val="005E5DFB"/>
    <w:rsid w:val="005E681F"/>
    <w:rsid w:val="005E6FA4"/>
    <w:rsid w:val="005E7FF9"/>
    <w:rsid w:val="005F1BFB"/>
    <w:rsid w:val="005F1C23"/>
    <w:rsid w:val="005F4C74"/>
    <w:rsid w:val="005F5627"/>
    <w:rsid w:val="005F7DDE"/>
    <w:rsid w:val="0060090A"/>
    <w:rsid w:val="00602AEB"/>
    <w:rsid w:val="00602B81"/>
    <w:rsid w:val="0060449C"/>
    <w:rsid w:val="00604DE0"/>
    <w:rsid w:val="00605110"/>
    <w:rsid w:val="00605B42"/>
    <w:rsid w:val="00607C30"/>
    <w:rsid w:val="00607D05"/>
    <w:rsid w:val="00607D5F"/>
    <w:rsid w:val="00607F82"/>
    <w:rsid w:val="006109FA"/>
    <w:rsid w:val="00611EBE"/>
    <w:rsid w:val="00612D1E"/>
    <w:rsid w:val="00614825"/>
    <w:rsid w:val="006179EE"/>
    <w:rsid w:val="00617E3B"/>
    <w:rsid w:val="0062084E"/>
    <w:rsid w:val="006227B5"/>
    <w:rsid w:val="00624113"/>
    <w:rsid w:val="00625CB7"/>
    <w:rsid w:val="006260D5"/>
    <w:rsid w:val="00632B34"/>
    <w:rsid w:val="00633492"/>
    <w:rsid w:val="00633BA6"/>
    <w:rsid w:val="00634FFD"/>
    <w:rsid w:val="00635D14"/>
    <w:rsid w:val="00643101"/>
    <w:rsid w:val="0064371D"/>
    <w:rsid w:val="00643818"/>
    <w:rsid w:val="00644DB3"/>
    <w:rsid w:val="00644F66"/>
    <w:rsid w:val="00645043"/>
    <w:rsid w:val="00645A13"/>
    <w:rsid w:val="006461E9"/>
    <w:rsid w:val="0064760B"/>
    <w:rsid w:val="006477BC"/>
    <w:rsid w:val="006507F2"/>
    <w:rsid w:val="00653310"/>
    <w:rsid w:val="006539F2"/>
    <w:rsid w:val="006548C9"/>
    <w:rsid w:val="006549FD"/>
    <w:rsid w:val="006569E2"/>
    <w:rsid w:val="00657173"/>
    <w:rsid w:val="00660453"/>
    <w:rsid w:val="0066114C"/>
    <w:rsid w:val="006615AB"/>
    <w:rsid w:val="006628B3"/>
    <w:rsid w:val="0066427A"/>
    <w:rsid w:val="00670102"/>
    <w:rsid w:val="0067296C"/>
    <w:rsid w:val="00672B74"/>
    <w:rsid w:val="00672C65"/>
    <w:rsid w:val="006762DF"/>
    <w:rsid w:val="00676402"/>
    <w:rsid w:val="00676CA6"/>
    <w:rsid w:val="00680507"/>
    <w:rsid w:val="00680539"/>
    <w:rsid w:val="00680C73"/>
    <w:rsid w:val="00681634"/>
    <w:rsid w:val="00682306"/>
    <w:rsid w:val="00684040"/>
    <w:rsid w:val="00684550"/>
    <w:rsid w:val="0068751F"/>
    <w:rsid w:val="00690847"/>
    <w:rsid w:val="006936FA"/>
    <w:rsid w:val="0069446F"/>
    <w:rsid w:val="00695607"/>
    <w:rsid w:val="0069631B"/>
    <w:rsid w:val="00696B0D"/>
    <w:rsid w:val="006A11AE"/>
    <w:rsid w:val="006A1B8F"/>
    <w:rsid w:val="006A4003"/>
    <w:rsid w:val="006A5A5A"/>
    <w:rsid w:val="006A5DB7"/>
    <w:rsid w:val="006A7694"/>
    <w:rsid w:val="006B074E"/>
    <w:rsid w:val="006B242F"/>
    <w:rsid w:val="006B2BD5"/>
    <w:rsid w:val="006B329C"/>
    <w:rsid w:val="006B55F8"/>
    <w:rsid w:val="006B6C47"/>
    <w:rsid w:val="006B72A3"/>
    <w:rsid w:val="006B7615"/>
    <w:rsid w:val="006C1511"/>
    <w:rsid w:val="006C1D31"/>
    <w:rsid w:val="006C689A"/>
    <w:rsid w:val="006C7E4C"/>
    <w:rsid w:val="006D0E3D"/>
    <w:rsid w:val="006D1A99"/>
    <w:rsid w:val="006D2E8A"/>
    <w:rsid w:val="006D3E64"/>
    <w:rsid w:val="006D46C4"/>
    <w:rsid w:val="006D5658"/>
    <w:rsid w:val="006D57F6"/>
    <w:rsid w:val="006E02A8"/>
    <w:rsid w:val="006E0F0B"/>
    <w:rsid w:val="006E1741"/>
    <w:rsid w:val="006E2B04"/>
    <w:rsid w:val="006E2B2E"/>
    <w:rsid w:val="006E405B"/>
    <w:rsid w:val="006E4E17"/>
    <w:rsid w:val="006E7B3F"/>
    <w:rsid w:val="006F0E4B"/>
    <w:rsid w:val="006F173E"/>
    <w:rsid w:val="006F24DA"/>
    <w:rsid w:val="006F284C"/>
    <w:rsid w:val="006F57BC"/>
    <w:rsid w:val="006F7227"/>
    <w:rsid w:val="007000BD"/>
    <w:rsid w:val="00700BAF"/>
    <w:rsid w:val="0070136C"/>
    <w:rsid w:val="00701A56"/>
    <w:rsid w:val="00702366"/>
    <w:rsid w:val="00706BB9"/>
    <w:rsid w:val="00710070"/>
    <w:rsid w:val="007129D1"/>
    <w:rsid w:val="00713ABA"/>
    <w:rsid w:val="007157C9"/>
    <w:rsid w:val="00715941"/>
    <w:rsid w:val="007162B2"/>
    <w:rsid w:val="007163BC"/>
    <w:rsid w:val="007166A1"/>
    <w:rsid w:val="00716751"/>
    <w:rsid w:val="00716762"/>
    <w:rsid w:val="00722E9A"/>
    <w:rsid w:val="0072317F"/>
    <w:rsid w:val="00724C16"/>
    <w:rsid w:val="00725019"/>
    <w:rsid w:val="00725AF2"/>
    <w:rsid w:val="00730AE3"/>
    <w:rsid w:val="00732620"/>
    <w:rsid w:val="00732EE6"/>
    <w:rsid w:val="00733D73"/>
    <w:rsid w:val="00736BC2"/>
    <w:rsid w:val="007409A0"/>
    <w:rsid w:val="00742491"/>
    <w:rsid w:val="00746010"/>
    <w:rsid w:val="00746AD1"/>
    <w:rsid w:val="00746D5D"/>
    <w:rsid w:val="00747C90"/>
    <w:rsid w:val="00752263"/>
    <w:rsid w:val="00752990"/>
    <w:rsid w:val="00752D5E"/>
    <w:rsid w:val="00753449"/>
    <w:rsid w:val="00753BDB"/>
    <w:rsid w:val="00754E22"/>
    <w:rsid w:val="00754E7F"/>
    <w:rsid w:val="007552D1"/>
    <w:rsid w:val="00755E17"/>
    <w:rsid w:val="0075740B"/>
    <w:rsid w:val="00757ACD"/>
    <w:rsid w:val="00762593"/>
    <w:rsid w:val="0076378D"/>
    <w:rsid w:val="00764F99"/>
    <w:rsid w:val="00766363"/>
    <w:rsid w:val="00766641"/>
    <w:rsid w:val="00766E55"/>
    <w:rsid w:val="007700CD"/>
    <w:rsid w:val="0077503A"/>
    <w:rsid w:val="00775238"/>
    <w:rsid w:val="00775BAC"/>
    <w:rsid w:val="00777F35"/>
    <w:rsid w:val="007808DA"/>
    <w:rsid w:val="00780E99"/>
    <w:rsid w:val="00781971"/>
    <w:rsid w:val="007824C5"/>
    <w:rsid w:val="00782CCA"/>
    <w:rsid w:val="00783473"/>
    <w:rsid w:val="00783781"/>
    <w:rsid w:val="0078393A"/>
    <w:rsid w:val="007903BE"/>
    <w:rsid w:val="0079228B"/>
    <w:rsid w:val="00792370"/>
    <w:rsid w:val="00792DD9"/>
    <w:rsid w:val="0079325E"/>
    <w:rsid w:val="00793280"/>
    <w:rsid w:val="0079329C"/>
    <w:rsid w:val="00793668"/>
    <w:rsid w:val="00796E28"/>
    <w:rsid w:val="007A2A1C"/>
    <w:rsid w:val="007A4B60"/>
    <w:rsid w:val="007A4C4A"/>
    <w:rsid w:val="007A61CD"/>
    <w:rsid w:val="007A705C"/>
    <w:rsid w:val="007A70A8"/>
    <w:rsid w:val="007B084D"/>
    <w:rsid w:val="007B1587"/>
    <w:rsid w:val="007B243A"/>
    <w:rsid w:val="007B2CC1"/>
    <w:rsid w:val="007B304E"/>
    <w:rsid w:val="007B45A8"/>
    <w:rsid w:val="007B5D20"/>
    <w:rsid w:val="007B6364"/>
    <w:rsid w:val="007C054B"/>
    <w:rsid w:val="007C38E6"/>
    <w:rsid w:val="007C3DA5"/>
    <w:rsid w:val="007C4F17"/>
    <w:rsid w:val="007C5285"/>
    <w:rsid w:val="007C5E4F"/>
    <w:rsid w:val="007C633B"/>
    <w:rsid w:val="007C779C"/>
    <w:rsid w:val="007D2331"/>
    <w:rsid w:val="007D3182"/>
    <w:rsid w:val="007D3C79"/>
    <w:rsid w:val="007D3CC3"/>
    <w:rsid w:val="007D5E0B"/>
    <w:rsid w:val="007D724C"/>
    <w:rsid w:val="007E25A8"/>
    <w:rsid w:val="007E306D"/>
    <w:rsid w:val="007E41A8"/>
    <w:rsid w:val="007E559A"/>
    <w:rsid w:val="007E78BE"/>
    <w:rsid w:val="007F1D67"/>
    <w:rsid w:val="007F345C"/>
    <w:rsid w:val="007F4464"/>
    <w:rsid w:val="007F4D27"/>
    <w:rsid w:val="007F4EB8"/>
    <w:rsid w:val="007F5D64"/>
    <w:rsid w:val="007F6045"/>
    <w:rsid w:val="007F7186"/>
    <w:rsid w:val="007F7283"/>
    <w:rsid w:val="007F7C67"/>
    <w:rsid w:val="00800553"/>
    <w:rsid w:val="00800B7F"/>
    <w:rsid w:val="008026F3"/>
    <w:rsid w:val="00803346"/>
    <w:rsid w:val="00805931"/>
    <w:rsid w:val="00805F31"/>
    <w:rsid w:val="00806FD1"/>
    <w:rsid w:val="00810944"/>
    <w:rsid w:val="008118F0"/>
    <w:rsid w:val="0081387F"/>
    <w:rsid w:val="00814D2D"/>
    <w:rsid w:val="00815A08"/>
    <w:rsid w:val="00816881"/>
    <w:rsid w:val="0081734A"/>
    <w:rsid w:val="00821B70"/>
    <w:rsid w:val="0082421C"/>
    <w:rsid w:val="00825524"/>
    <w:rsid w:val="00826607"/>
    <w:rsid w:val="008303FF"/>
    <w:rsid w:val="00831939"/>
    <w:rsid w:val="0083211E"/>
    <w:rsid w:val="008323BE"/>
    <w:rsid w:val="00834890"/>
    <w:rsid w:val="00836B18"/>
    <w:rsid w:val="00837B9B"/>
    <w:rsid w:val="00841A66"/>
    <w:rsid w:val="00842A02"/>
    <w:rsid w:val="00843FF1"/>
    <w:rsid w:val="0084542A"/>
    <w:rsid w:val="00845A61"/>
    <w:rsid w:val="00845ABD"/>
    <w:rsid w:val="00845E61"/>
    <w:rsid w:val="008506A2"/>
    <w:rsid w:val="0085251D"/>
    <w:rsid w:val="00852682"/>
    <w:rsid w:val="0085384F"/>
    <w:rsid w:val="008538DC"/>
    <w:rsid w:val="008539D8"/>
    <w:rsid w:val="008571EE"/>
    <w:rsid w:val="00857624"/>
    <w:rsid w:val="00857745"/>
    <w:rsid w:val="00857A79"/>
    <w:rsid w:val="0086369F"/>
    <w:rsid w:val="008642BA"/>
    <w:rsid w:val="0086574F"/>
    <w:rsid w:val="00866857"/>
    <w:rsid w:val="00866C93"/>
    <w:rsid w:val="00866D8E"/>
    <w:rsid w:val="00870D40"/>
    <w:rsid w:val="00871BE0"/>
    <w:rsid w:val="008734CC"/>
    <w:rsid w:val="00874448"/>
    <w:rsid w:val="008753DE"/>
    <w:rsid w:val="00875709"/>
    <w:rsid w:val="008772BB"/>
    <w:rsid w:val="00880ACF"/>
    <w:rsid w:val="0088188A"/>
    <w:rsid w:val="00884660"/>
    <w:rsid w:val="00884C62"/>
    <w:rsid w:val="00886E20"/>
    <w:rsid w:val="00887A97"/>
    <w:rsid w:val="00890237"/>
    <w:rsid w:val="00890B2A"/>
    <w:rsid w:val="00890F09"/>
    <w:rsid w:val="008920A1"/>
    <w:rsid w:val="00893E94"/>
    <w:rsid w:val="00894CD3"/>
    <w:rsid w:val="008955B9"/>
    <w:rsid w:val="00897384"/>
    <w:rsid w:val="00897ED1"/>
    <w:rsid w:val="008A0525"/>
    <w:rsid w:val="008A0782"/>
    <w:rsid w:val="008A128E"/>
    <w:rsid w:val="008A1A8D"/>
    <w:rsid w:val="008A280B"/>
    <w:rsid w:val="008A7CB2"/>
    <w:rsid w:val="008B188A"/>
    <w:rsid w:val="008B3580"/>
    <w:rsid w:val="008B4028"/>
    <w:rsid w:val="008B65F6"/>
    <w:rsid w:val="008B7120"/>
    <w:rsid w:val="008C00DB"/>
    <w:rsid w:val="008C013C"/>
    <w:rsid w:val="008C1E35"/>
    <w:rsid w:val="008C2E59"/>
    <w:rsid w:val="008C43C5"/>
    <w:rsid w:val="008C53C3"/>
    <w:rsid w:val="008C62A8"/>
    <w:rsid w:val="008C6769"/>
    <w:rsid w:val="008D1F86"/>
    <w:rsid w:val="008D5AA2"/>
    <w:rsid w:val="008E1946"/>
    <w:rsid w:val="008E1CE1"/>
    <w:rsid w:val="008E2FD6"/>
    <w:rsid w:val="008E3285"/>
    <w:rsid w:val="008E3CC4"/>
    <w:rsid w:val="008E4ED5"/>
    <w:rsid w:val="008E5F84"/>
    <w:rsid w:val="008E7040"/>
    <w:rsid w:val="008E7500"/>
    <w:rsid w:val="008F0DA1"/>
    <w:rsid w:val="008F35D5"/>
    <w:rsid w:val="008F4FB9"/>
    <w:rsid w:val="008F552D"/>
    <w:rsid w:val="008F75FD"/>
    <w:rsid w:val="008F7D2A"/>
    <w:rsid w:val="0090150A"/>
    <w:rsid w:val="00901DFA"/>
    <w:rsid w:val="00902CF4"/>
    <w:rsid w:val="00905C04"/>
    <w:rsid w:val="009067F8"/>
    <w:rsid w:val="00907842"/>
    <w:rsid w:val="009122F1"/>
    <w:rsid w:val="00912FF5"/>
    <w:rsid w:val="0091418E"/>
    <w:rsid w:val="009141C7"/>
    <w:rsid w:val="0091506C"/>
    <w:rsid w:val="00915200"/>
    <w:rsid w:val="0091557B"/>
    <w:rsid w:val="009157A4"/>
    <w:rsid w:val="00915A0C"/>
    <w:rsid w:val="0091677F"/>
    <w:rsid w:val="0092144D"/>
    <w:rsid w:val="009229D7"/>
    <w:rsid w:val="00922EAD"/>
    <w:rsid w:val="00923AC2"/>
    <w:rsid w:val="0092455A"/>
    <w:rsid w:val="00925179"/>
    <w:rsid w:val="009263E0"/>
    <w:rsid w:val="0092794B"/>
    <w:rsid w:val="00931862"/>
    <w:rsid w:val="0093440C"/>
    <w:rsid w:val="00936F3E"/>
    <w:rsid w:val="00941683"/>
    <w:rsid w:val="00941AFD"/>
    <w:rsid w:val="009433AF"/>
    <w:rsid w:val="009439CA"/>
    <w:rsid w:val="00945384"/>
    <w:rsid w:val="0095257A"/>
    <w:rsid w:val="00953856"/>
    <w:rsid w:val="00954662"/>
    <w:rsid w:val="009554D5"/>
    <w:rsid w:val="0095671C"/>
    <w:rsid w:val="00957AE8"/>
    <w:rsid w:val="00961C34"/>
    <w:rsid w:val="00965129"/>
    <w:rsid w:val="009702FA"/>
    <w:rsid w:val="00970D20"/>
    <w:rsid w:val="00971521"/>
    <w:rsid w:val="00972A75"/>
    <w:rsid w:val="00974AFD"/>
    <w:rsid w:val="0097540D"/>
    <w:rsid w:val="00975ADA"/>
    <w:rsid w:val="009817BE"/>
    <w:rsid w:val="009822CF"/>
    <w:rsid w:val="0098249B"/>
    <w:rsid w:val="00986101"/>
    <w:rsid w:val="00986575"/>
    <w:rsid w:val="0098761E"/>
    <w:rsid w:val="009913E0"/>
    <w:rsid w:val="00991439"/>
    <w:rsid w:val="009938AE"/>
    <w:rsid w:val="009966BA"/>
    <w:rsid w:val="009A155D"/>
    <w:rsid w:val="009A185E"/>
    <w:rsid w:val="009A1F1B"/>
    <w:rsid w:val="009A2E52"/>
    <w:rsid w:val="009A3742"/>
    <w:rsid w:val="009A4DC4"/>
    <w:rsid w:val="009A51BA"/>
    <w:rsid w:val="009A5B4C"/>
    <w:rsid w:val="009B0046"/>
    <w:rsid w:val="009B00E8"/>
    <w:rsid w:val="009B120B"/>
    <w:rsid w:val="009B41D2"/>
    <w:rsid w:val="009B4E34"/>
    <w:rsid w:val="009B5C33"/>
    <w:rsid w:val="009B5E1D"/>
    <w:rsid w:val="009B73E3"/>
    <w:rsid w:val="009C1935"/>
    <w:rsid w:val="009C1D41"/>
    <w:rsid w:val="009C3281"/>
    <w:rsid w:val="009C50D4"/>
    <w:rsid w:val="009C63D0"/>
    <w:rsid w:val="009C7B16"/>
    <w:rsid w:val="009D1270"/>
    <w:rsid w:val="009D1BA9"/>
    <w:rsid w:val="009D221A"/>
    <w:rsid w:val="009D2F92"/>
    <w:rsid w:val="009D32D8"/>
    <w:rsid w:val="009D3E0A"/>
    <w:rsid w:val="009D4B2A"/>
    <w:rsid w:val="009E00FA"/>
    <w:rsid w:val="009E2B79"/>
    <w:rsid w:val="009E4222"/>
    <w:rsid w:val="009E53F1"/>
    <w:rsid w:val="009E6510"/>
    <w:rsid w:val="009E70A3"/>
    <w:rsid w:val="009F1F1B"/>
    <w:rsid w:val="009F303D"/>
    <w:rsid w:val="009F4AC6"/>
    <w:rsid w:val="009F4C03"/>
    <w:rsid w:val="009F6528"/>
    <w:rsid w:val="009F6D33"/>
    <w:rsid w:val="00A012BD"/>
    <w:rsid w:val="00A03B7F"/>
    <w:rsid w:val="00A05A3F"/>
    <w:rsid w:val="00A06E9F"/>
    <w:rsid w:val="00A06FF3"/>
    <w:rsid w:val="00A10051"/>
    <w:rsid w:val="00A103E7"/>
    <w:rsid w:val="00A12C2F"/>
    <w:rsid w:val="00A14710"/>
    <w:rsid w:val="00A157F4"/>
    <w:rsid w:val="00A15E99"/>
    <w:rsid w:val="00A16F73"/>
    <w:rsid w:val="00A20F36"/>
    <w:rsid w:val="00A20F49"/>
    <w:rsid w:val="00A21956"/>
    <w:rsid w:val="00A2246F"/>
    <w:rsid w:val="00A2363D"/>
    <w:rsid w:val="00A250E3"/>
    <w:rsid w:val="00A255D3"/>
    <w:rsid w:val="00A27693"/>
    <w:rsid w:val="00A276DF"/>
    <w:rsid w:val="00A27834"/>
    <w:rsid w:val="00A30470"/>
    <w:rsid w:val="00A30DAD"/>
    <w:rsid w:val="00A31D73"/>
    <w:rsid w:val="00A32F79"/>
    <w:rsid w:val="00A33D90"/>
    <w:rsid w:val="00A348CB"/>
    <w:rsid w:val="00A3499F"/>
    <w:rsid w:val="00A34F0A"/>
    <w:rsid w:val="00A365F9"/>
    <w:rsid w:val="00A36816"/>
    <w:rsid w:val="00A36F3D"/>
    <w:rsid w:val="00A372A0"/>
    <w:rsid w:val="00A37924"/>
    <w:rsid w:val="00A37E18"/>
    <w:rsid w:val="00A4147C"/>
    <w:rsid w:val="00A42ADA"/>
    <w:rsid w:val="00A43060"/>
    <w:rsid w:val="00A431DC"/>
    <w:rsid w:val="00A448E0"/>
    <w:rsid w:val="00A50963"/>
    <w:rsid w:val="00A53E9C"/>
    <w:rsid w:val="00A575D6"/>
    <w:rsid w:val="00A60C6B"/>
    <w:rsid w:val="00A61072"/>
    <w:rsid w:val="00A610C4"/>
    <w:rsid w:val="00A61CEE"/>
    <w:rsid w:val="00A62205"/>
    <w:rsid w:val="00A67A2F"/>
    <w:rsid w:val="00A67B34"/>
    <w:rsid w:val="00A70177"/>
    <w:rsid w:val="00A7507E"/>
    <w:rsid w:val="00A75C1F"/>
    <w:rsid w:val="00A76145"/>
    <w:rsid w:val="00A76DFC"/>
    <w:rsid w:val="00A76F4D"/>
    <w:rsid w:val="00A77798"/>
    <w:rsid w:val="00A80179"/>
    <w:rsid w:val="00A80A24"/>
    <w:rsid w:val="00A820A9"/>
    <w:rsid w:val="00A82D02"/>
    <w:rsid w:val="00A856FE"/>
    <w:rsid w:val="00A85CDA"/>
    <w:rsid w:val="00A865A1"/>
    <w:rsid w:val="00A87259"/>
    <w:rsid w:val="00A915F1"/>
    <w:rsid w:val="00A91E7F"/>
    <w:rsid w:val="00A92006"/>
    <w:rsid w:val="00A92B8D"/>
    <w:rsid w:val="00A93EE1"/>
    <w:rsid w:val="00A93F05"/>
    <w:rsid w:val="00A94690"/>
    <w:rsid w:val="00A94E43"/>
    <w:rsid w:val="00AA014E"/>
    <w:rsid w:val="00AA0499"/>
    <w:rsid w:val="00AA0DB3"/>
    <w:rsid w:val="00AA1DFD"/>
    <w:rsid w:val="00AA43C1"/>
    <w:rsid w:val="00AB118A"/>
    <w:rsid w:val="00AB198D"/>
    <w:rsid w:val="00AB2868"/>
    <w:rsid w:val="00AB3DEA"/>
    <w:rsid w:val="00AB4908"/>
    <w:rsid w:val="00AB5C0B"/>
    <w:rsid w:val="00AB7B90"/>
    <w:rsid w:val="00AC1A07"/>
    <w:rsid w:val="00AC1E69"/>
    <w:rsid w:val="00AC3379"/>
    <w:rsid w:val="00AC4BC2"/>
    <w:rsid w:val="00AC7334"/>
    <w:rsid w:val="00AC7C74"/>
    <w:rsid w:val="00AD2E99"/>
    <w:rsid w:val="00AD32ED"/>
    <w:rsid w:val="00AD394B"/>
    <w:rsid w:val="00AD3B1D"/>
    <w:rsid w:val="00AD4EB1"/>
    <w:rsid w:val="00AD63A6"/>
    <w:rsid w:val="00AD7306"/>
    <w:rsid w:val="00AD7C0C"/>
    <w:rsid w:val="00AD7CC2"/>
    <w:rsid w:val="00AE2424"/>
    <w:rsid w:val="00AE3C79"/>
    <w:rsid w:val="00AE3DF2"/>
    <w:rsid w:val="00AE51FF"/>
    <w:rsid w:val="00AE579A"/>
    <w:rsid w:val="00AE74DE"/>
    <w:rsid w:val="00AE7E41"/>
    <w:rsid w:val="00AF17E8"/>
    <w:rsid w:val="00AF18D7"/>
    <w:rsid w:val="00AF1C90"/>
    <w:rsid w:val="00AF5463"/>
    <w:rsid w:val="00AF6096"/>
    <w:rsid w:val="00AF6B74"/>
    <w:rsid w:val="00AF705A"/>
    <w:rsid w:val="00AF7275"/>
    <w:rsid w:val="00B00E1A"/>
    <w:rsid w:val="00B012FB"/>
    <w:rsid w:val="00B03077"/>
    <w:rsid w:val="00B1747A"/>
    <w:rsid w:val="00B214D3"/>
    <w:rsid w:val="00B218DD"/>
    <w:rsid w:val="00B2251B"/>
    <w:rsid w:val="00B23242"/>
    <w:rsid w:val="00B23583"/>
    <w:rsid w:val="00B23B11"/>
    <w:rsid w:val="00B23FE8"/>
    <w:rsid w:val="00B240CB"/>
    <w:rsid w:val="00B24475"/>
    <w:rsid w:val="00B245B2"/>
    <w:rsid w:val="00B249ED"/>
    <w:rsid w:val="00B271A0"/>
    <w:rsid w:val="00B301F9"/>
    <w:rsid w:val="00B3299A"/>
    <w:rsid w:val="00B35EB9"/>
    <w:rsid w:val="00B3761B"/>
    <w:rsid w:val="00B379FE"/>
    <w:rsid w:val="00B437CD"/>
    <w:rsid w:val="00B4404F"/>
    <w:rsid w:val="00B47D36"/>
    <w:rsid w:val="00B47E46"/>
    <w:rsid w:val="00B5146D"/>
    <w:rsid w:val="00B52192"/>
    <w:rsid w:val="00B52B54"/>
    <w:rsid w:val="00B55150"/>
    <w:rsid w:val="00B555E1"/>
    <w:rsid w:val="00B55F1E"/>
    <w:rsid w:val="00B56B11"/>
    <w:rsid w:val="00B63E0B"/>
    <w:rsid w:val="00B65120"/>
    <w:rsid w:val="00B65E84"/>
    <w:rsid w:val="00B66B4E"/>
    <w:rsid w:val="00B70BA4"/>
    <w:rsid w:val="00B71D3C"/>
    <w:rsid w:val="00B72A58"/>
    <w:rsid w:val="00B730B2"/>
    <w:rsid w:val="00B739E5"/>
    <w:rsid w:val="00B752BD"/>
    <w:rsid w:val="00B759AA"/>
    <w:rsid w:val="00B77C0A"/>
    <w:rsid w:val="00B80DB9"/>
    <w:rsid w:val="00B8326B"/>
    <w:rsid w:val="00B834F8"/>
    <w:rsid w:val="00B8380F"/>
    <w:rsid w:val="00B83E56"/>
    <w:rsid w:val="00B853F0"/>
    <w:rsid w:val="00B85F9B"/>
    <w:rsid w:val="00BA0C45"/>
    <w:rsid w:val="00BA1498"/>
    <w:rsid w:val="00BA1D42"/>
    <w:rsid w:val="00BA24B3"/>
    <w:rsid w:val="00BA269B"/>
    <w:rsid w:val="00BA3233"/>
    <w:rsid w:val="00BA4986"/>
    <w:rsid w:val="00BB007A"/>
    <w:rsid w:val="00BB01CD"/>
    <w:rsid w:val="00BB03D2"/>
    <w:rsid w:val="00BB26DD"/>
    <w:rsid w:val="00BB3334"/>
    <w:rsid w:val="00BB3537"/>
    <w:rsid w:val="00BB448A"/>
    <w:rsid w:val="00BB47D9"/>
    <w:rsid w:val="00BB5C19"/>
    <w:rsid w:val="00BB6C30"/>
    <w:rsid w:val="00BB7403"/>
    <w:rsid w:val="00BC0E44"/>
    <w:rsid w:val="00BC164E"/>
    <w:rsid w:val="00BC17FF"/>
    <w:rsid w:val="00BC18D3"/>
    <w:rsid w:val="00BC1EF3"/>
    <w:rsid w:val="00BC24E9"/>
    <w:rsid w:val="00BC579F"/>
    <w:rsid w:val="00BC5923"/>
    <w:rsid w:val="00BC6171"/>
    <w:rsid w:val="00BD1995"/>
    <w:rsid w:val="00BD1B96"/>
    <w:rsid w:val="00BD5667"/>
    <w:rsid w:val="00BD7166"/>
    <w:rsid w:val="00BE0CA1"/>
    <w:rsid w:val="00BE1362"/>
    <w:rsid w:val="00BE17E5"/>
    <w:rsid w:val="00BE2E99"/>
    <w:rsid w:val="00BE37A4"/>
    <w:rsid w:val="00BE39C0"/>
    <w:rsid w:val="00BE3D76"/>
    <w:rsid w:val="00BE45AB"/>
    <w:rsid w:val="00BE45DE"/>
    <w:rsid w:val="00BE5C7F"/>
    <w:rsid w:val="00BF1BDC"/>
    <w:rsid w:val="00BF3148"/>
    <w:rsid w:val="00BF3AAF"/>
    <w:rsid w:val="00BF3DC9"/>
    <w:rsid w:val="00BF41B6"/>
    <w:rsid w:val="00BF552F"/>
    <w:rsid w:val="00BF6666"/>
    <w:rsid w:val="00C00FAC"/>
    <w:rsid w:val="00C0174F"/>
    <w:rsid w:val="00C045DF"/>
    <w:rsid w:val="00C04B94"/>
    <w:rsid w:val="00C05456"/>
    <w:rsid w:val="00C076A9"/>
    <w:rsid w:val="00C0798E"/>
    <w:rsid w:val="00C121DA"/>
    <w:rsid w:val="00C124D9"/>
    <w:rsid w:val="00C1268E"/>
    <w:rsid w:val="00C136C9"/>
    <w:rsid w:val="00C148A2"/>
    <w:rsid w:val="00C15A80"/>
    <w:rsid w:val="00C15BBB"/>
    <w:rsid w:val="00C16311"/>
    <w:rsid w:val="00C209B5"/>
    <w:rsid w:val="00C23379"/>
    <w:rsid w:val="00C2717C"/>
    <w:rsid w:val="00C272A7"/>
    <w:rsid w:val="00C31BBF"/>
    <w:rsid w:val="00C31FC0"/>
    <w:rsid w:val="00C32C74"/>
    <w:rsid w:val="00C345F7"/>
    <w:rsid w:val="00C35BDD"/>
    <w:rsid w:val="00C370B3"/>
    <w:rsid w:val="00C372BC"/>
    <w:rsid w:val="00C37EA8"/>
    <w:rsid w:val="00C37FF1"/>
    <w:rsid w:val="00C40ACE"/>
    <w:rsid w:val="00C42C01"/>
    <w:rsid w:val="00C4541B"/>
    <w:rsid w:val="00C4595C"/>
    <w:rsid w:val="00C46788"/>
    <w:rsid w:val="00C50483"/>
    <w:rsid w:val="00C507CD"/>
    <w:rsid w:val="00C511C0"/>
    <w:rsid w:val="00C51CC0"/>
    <w:rsid w:val="00C5254A"/>
    <w:rsid w:val="00C53EFF"/>
    <w:rsid w:val="00C54FDF"/>
    <w:rsid w:val="00C55EC6"/>
    <w:rsid w:val="00C5739B"/>
    <w:rsid w:val="00C6065C"/>
    <w:rsid w:val="00C60E4E"/>
    <w:rsid w:val="00C61D7A"/>
    <w:rsid w:val="00C622F1"/>
    <w:rsid w:val="00C63322"/>
    <w:rsid w:val="00C644C8"/>
    <w:rsid w:val="00C64507"/>
    <w:rsid w:val="00C64ADE"/>
    <w:rsid w:val="00C64D42"/>
    <w:rsid w:val="00C65A05"/>
    <w:rsid w:val="00C70B08"/>
    <w:rsid w:val="00C70EEB"/>
    <w:rsid w:val="00C71C97"/>
    <w:rsid w:val="00C7246E"/>
    <w:rsid w:val="00C73AD8"/>
    <w:rsid w:val="00C756FC"/>
    <w:rsid w:val="00C75700"/>
    <w:rsid w:val="00C7579D"/>
    <w:rsid w:val="00C75CC3"/>
    <w:rsid w:val="00C76E81"/>
    <w:rsid w:val="00C80C11"/>
    <w:rsid w:val="00C828ED"/>
    <w:rsid w:val="00C83F48"/>
    <w:rsid w:val="00C85E35"/>
    <w:rsid w:val="00C85EA4"/>
    <w:rsid w:val="00C9039B"/>
    <w:rsid w:val="00C903EB"/>
    <w:rsid w:val="00C90DA5"/>
    <w:rsid w:val="00C912FE"/>
    <w:rsid w:val="00C9162B"/>
    <w:rsid w:val="00C91B3B"/>
    <w:rsid w:val="00C92FE5"/>
    <w:rsid w:val="00C93F12"/>
    <w:rsid w:val="00C94854"/>
    <w:rsid w:val="00C95A5A"/>
    <w:rsid w:val="00C96015"/>
    <w:rsid w:val="00CA1572"/>
    <w:rsid w:val="00CA18C7"/>
    <w:rsid w:val="00CA2BBF"/>
    <w:rsid w:val="00CA3545"/>
    <w:rsid w:val="00CA403D"/>
    <w:rsid w:val="00CA6B87"/>
    <w:rsid w:val="00CA7EA4"/>
    <w:rsid w:val="00CB32D6"/>
    <w:rsid w:val="00CB3E6F"/>
    <w:rsid w:val="00CB4B9A"/>
    <w:rsid w:val="00CB50BA"/>
    <w:rsid w:val="00CB5939"/>
    <w:rsid w:val="00CB5A75"/>
    <w:rsid w:val="00CB5D89"/>
    <w:rsid w:val="00CB65FD"/>
    <w:rsid w:val="00CB660D"/>
    <w:rsid w:val="00CC144E"/>
    <w:rsid w:val="00CC1496"/>
    <w:rsid w:val="00CC2031"/>
    <w:rsid w:val="00CC3D46"/>
    <w:rsid w:val="00CC41AC"/>
    <w:rsid w:val="00CC632C"/>
    <w:rsid w:val="00CD1799"/>
    <w:rsid w:val="00CD26F8"/>
    <w:rsid w:val="00CD2723"/>
    <w:rsid w:val="00CD5BCC"/>
    <w:rsid w:val="00CD65B8"/>
    <w:rsid w:val="00CD68DE"/>
    <w:rsid w:val="00CE0E03"/>
    <w:rsid w:val="00CE38DA"/>
    <w:rsid w:val="00CE51C3"/>
    <w:rsid w:val="00CE54FE"/>
    <w:rsid w:val="00CF2483"/>
    <w:rsid w:val="00CF2F38"/>
    <w:rsid w:val="00CF3399"/>
    <w:rsid w:val="00CF343B"/>
    <w:rsid w:val="00CF4F69"/>
    <w:rsid w:val="00CF63B8"/>
    <w:rsid w:val="00CF69E3"/>
    <w:rsid w:val="00CF7BD0"/>
    <w:rsid w:val="00D007D1"/>
    <w:rsid w:val="00D05AFF"/>
    <w:rsid w:val="00D06B13"/>
    <w:rsid w:val="00D1055D"/>
    <w:rsid w:val="00D1072F"/>
    <w:rsid w:val="00D10744"/>
    <w:rsid w:val="00D11E98"/>
    <w:rsid w:val="00D12296"/>
    <w:rsid w:val="00D1296E"/>
    <w:rsid w:val="00D131B6"/>
    <w:rsid w:val="00D13B6E"/>
    <w:rsid w:val="00D1467F"/>
    <w:rsid w:val="00D14A43"/>
    <w:rsid w:val="00D15589"/>
    <w:rsid w:val="00D17334"/>
    <w:rsid w:val="00D1787E"/>
    <w:rsid w:val="00D20D8B"/>
    <w:rsid w:val="00D21815"/>
    <w:rsid w:val="00D22383"/>
    <w:rsid w:val="00D22AE8"/>
    <w:rsid w:val="00D244AA"/>
    <w:rsid w:val="00D25B07"/>
    <w:rsid w:val="00D26998"/>
    <w:rsid w:val="00D26B72"/>
    <w:rsid w:val="00D301F2"/>
    <w:rsid w:val="00D30C19"/>
    <w:rsid w:val="00D323C2"/>
    <w:rsid w:val="00D343E9"/>
    <w:rsid w:val="00D344BE"/>
    <w:rsid w:val="00D3471A"/>
    <w:rsid w:val="00D35FEF"/>
    <w:rsid w:val="00D365C5"/>
    <w:rsid w:val="00D367C8"/>
    <w:rsid w:val="00D37BBE"/>
    <w:rsid w:val="00D43009"/>
    <w:rsid w:val="00D432AD"/>
    <w:rsid w:val="00D439E7"/>
    <w:rsid w:val="00D43D0A"/>
    <w:rsid w:val="00D442E0"/>
    <w:rsid w:val="00D46DFF"/>
    <w:rsid w:val="00D501C8"/>
    <w:rsid w:val="00D51069"/>
    <w:rsid w:val="00D51E75"/>
    <w:rsid w:val="00D53816"/>
    <w:rsid w:val="00D53E5D"/>
    <w:rsid w:val="00D56456"/>
    <w:rsid w:val="00D56CCE"/>
    <w:rsid w:val="00D6233C"/>
    <w:rsid w:val="00D62410"/>
    <w:rsid w:val="00D62E12"/>
    <w:rsid w:val="00D63C62"/>
    <w:rsid w:val="00D66A71"/>
    <w:rsid w:val="00D67E83"/>
    <w:rsid w:val="00D70B1E"/>
    <w:rsid w:val="00D711FA"/>
    <w:rsid w:val="00D7347F"/>
    <w:rsid w:val="00D73786"/>
    <w:rsid w:val="00D75124"/>
    <w:rsid w:val="00D75369"/>
    <w:rsid w:val="00D7656A"/>
    <w:rsid w:val="00D77F6E"/>
    <w:rsid w:val="00D81500"/>
    <w:rsid w:val="00D823C5"/>
    <w:rsid w:val="00D83BD4"/>
    <w:rsid w:val="00D8426D"/>
    <w:rsid w:val="00D84C6A"/>
    <w:rsid w:val="00D851B3"/>
    <w:rsid w:val="00D8781E"/>
    <w:rsid w:val="00D91829"/>
    <w:rsid w:val="00D91B5D"/>
    <w:rsid w:val="00D91EF1"/>
    <w:rsid w:val="00D920E5"/>
    <w:rsid w:val="00D93276"/>
    <w:rsid w:val="00D9537D"/>
    <w:rsid w:val="00D9689B"/>
    <w:rsid w:val="00DA14A7"/>
    <w:rsid w:val="00DA2039"/>
    <w:rsid w:val="00DA3315"/>
    <w:rsid w:val="00DA3D79"/>
    <w:rsid w:val="00DA41C8"/>
    <w:rsid w:val="00DA4A69"/>
    <w:rsid w:val="00DA4A6D"/>
    <w:rsid w:val="00DA6DD2"/>
    <w:rsid w:val="00DB097D"/>
    <w:rsid w:val="00DB1742"/>
    <w:rsid w:val="00DB1760"/>
    <w:rsid w:val="00DB18BA"/>
    <w:rsid w:val="00DB19AE"/>
    <w:rsid w:val="00DB1DA3"/>
    <w:rsid w:val="00DB237F"/>
    <w:rsid w:val="00DB30EB"/>
    <w:rsid w:val="00DB6243"/>
    <w:rsid w:val="00DB6254"/>
    <w:rsid w:val="00DB6CCC"/>
    <w:rsid w:val="00DC0277"/>
    <w:rsid w:val="00DC471A"/>
    <w:rsid w:val="00DD03B2"/>
    <w:rsid w:val="00DD1FF3"/>
    <w:rsid w:val="00DD35EA"/>
    <w:rsid w:val="00DD52CC"/>
    <w:rsid w:val="00DD5879"/>
    <w:rsid w:val="00DD6D04"/>
    <w:rsid w:val="00DD7F59"/>
    <w:rsid w:val="00DE0B13"/>
    <w:rsid w:val="00DE0DCA"/>
    <w:rsid w:val="00DE148E"/>
    <w:rsid w:val="00DE308B"/>
    <w:rsid w:val="00DF0002"/>
    <w:rsid w:val="00DF129E"/>
    <w:rsid w:val="00E0091A"/>
    <w:rsid w:val="00E00B42"/>
    <w:rsid w:val="00E03061"/>
    <w:rsid w:val="00E05FB0"/>
    <w:rsid w:val="00E065CA"/>
    <w:rsid w:val="00E13969"/>
    <w:rsid w:val="00E13D01"/>
    <w:rsid w:val="00E15FB3"/>
    <w:rsid w:val="00E16A51"/>
    <w:rsid w:val="00E16B89"/>
    <w:rsid w:val="00E16C4E"/>
    <w:rsid w:val="00E16C5B"/>
    <w:rsid w:val="00E17339"/>
    <w:rsid w:val="00E17F4C"/>
    <w:rsid w:val="00E21B7C"/>
    <w:rsid w:val="00E22131"/>
    <w:rsid w:val="00E2299E"/>
    <w:rsid w:val="00E22B53"/>
    <w:rsid w:val="00E24084"/>
    <w:rsid w:val="00E24375"/>
    <w:rsid w:val="00E25F78"/>
    <w:rsid w:val="00E273A5"/>
    <w:rsid w:val="00E31F2D"/>
    <w:rsid w:val="00E32A4B"/>
    <w:rsid w:val="00E34B58"/>
    <w:rsid w:val="00E361BF"/>
    <w:rsid w:val="00E362C1"/>
    <w:rsid w:val="00E37A7A"/>
    <w:rsid w:val="00E41491"/>
    <w:rsid w:val="00E42539"/>
    <w:rsid w:val="00E435A9"/>
    <w:rsid w:val="00E453FA"/>
    <w:rsid w:val="00E45451"/>
    <w:rsid w:val="00E4732A"/>
    <w:rsid w:val="00E47630"/>
    <w:rsid w:val="00E47C98"/>
    <w:rsid w:val="00E55B3B"/>
    <w:rsid w:val="00E55E91"/>
    <w:rsid w:val="00E5612E"/>
    <w:rsid w:val="00E5618B"/>
    <w:rsid w:val="00E568AD"/>
    <w:rsid w:val="00E57A10"/>
    <w:rsid w:val="00E57E5D"/>
    <w:rsid w:val="00E60404"/>
    <w:rsid w:val="00E605C9"/>
    <w:rsid w:val="00E60A6C"/>
    <w:rsid w:val="00E622DB"/>
    <w:rsid w:val="00E64AC6"/>
    <w:rsid w:val="00E66037"/>
    <w:rsid w:val="00E66E46"/>
    <w:rsid w:val="00E70745"/>
    <w:rsid w:val="00E73880"/>
    <w:rsid w:val="00E738EC"/>
    <w:rsid w:val="00E7650C"/>
    <w:rsid w:val="00E765E7"/>
    <w:rsid w:val="00E771CF"/>
    <w:rsid w:val="00E77343"/>
    <w:rsid w:val="00E8009D"/>
    <w:rsid w:val="00E802FC"/>
    <w:rsid w:val="00E81563"/>
    <w:rsid w:val="00E82492"/>
    <w:rsid w:val="00E82D37"/>
    <w:rsid w:val="00E82D3C"/>
    <w:rsid w:val="00E83BF8"/>
    <w:rsid w:val="00E83D87"/>
    <w:rsid w:val="00E83D98"/>
    <w:rsid w:val="00E8577E"/>
    <w:rsid w:val="00E91E2F"/>
    <w:rsid w:val="00E93C12"/>
    <w:rsid w:val="00E94157"/>
    <w:rsid w:val="00E950F5"/>
    <w:rsid w:val="00E95882"/>
    <w:rsid w:val="00E96448"/>
    <w:rsid w:val="00E9793A"/>
    <w:rsid w:val="00E979C2"/>
    <w:rsid w:val="00EA004D"/>
    <w:rsid w:val="00EA0D1A"/>
    <w:rsid w:val="00EA1688"/>
    <w:rsid w:val="00EA1E2C"/>
    <w:rsid w:val="00EA3690"/>
    <w:rsid w:val="00EA505C"/>
    <w:rsid w:val="00EA7525"/>
    <w:rsid w:val="00EB01B1"/>
    <w:rsid w:val="00EB06E7"/>
    <w:rsid w:val="00EB1CE7"/>
    <w:rsid w:val="00EB2FEF"/>
    <w:rsid w:val="00EB33FE"/>
    <w:rsid w:val="00EB34E9"/>
    <w:rsid w:val="00EB4122"/>
    <w:rsid w:val="00EB4A66"/>
    <w:rsid w:val="00EB4EC1"/>
    <w:rsid w:val="00EB62FF"/>
    <w:rsid w:val="00EB6F51"/>
    <w:rsid w:val="00EC015D"/>
    <w:rsid w:val="00EC0262"/>
    <w:rsid w:val="00EC0891"/>
    <w:rsid w:val="00EC09F2"/>
    <w:rsid w:val="00EC18E6"/>
    <w:rsid w:val="00EC1942"/>
    <w:rsid w:val="00EC31F3"/>
    <w:rsid w:val="00EC4697"/>
    <w:rsid w:val="00EC4BE9"/>
    <w:rsid w:val="00EC5795"/>
    <w:rsid w:val="00EC63A1"/>
    <w:rsid w:val="00EC6CEF"/>
    <w:rsid w:val="00EC7177"/>
    <w:rsid w:val="00ED0ECA"/>
    <w:rsid w:val="00ED3438"/>
    <w:rsid w:val="00ED51FE"/>
    <w:rsid w:val="00ED5BE0"/>
    <w:rsid w:val="00ED6E56"/>
    <w:rsid w:val="00ED6E93"/>
    <w:rsid w:val="00ED76E0"/>
    <w:rsid w:val="00ED7E12"/>
    <w:rsid w:val="00EE2060"/>
    <w:rsid w:val="00EE46D5"/>
    <w:rsid w:val="00EE4713"/>
    <w:rsid w:val="00EE4C33"/>
    <w:rsid w:val="00EE51DB"/>
    <w:rsid w:val="00EE77A4"/>
    <w:rsid w:val="00EF1546"/>
    <w:rsid w:val="00EF2023"/>
    <w:rsid w:val="00EF55F3"/>
    <w:rsid w:val="00EF5EB6"/>
    <w:rsid w:val="00F00F5D"/>
    <w:rsid w:val="00F01139"/>
    <w:rsid w:val="00F01503"/>
    <w:rsid w:val="00F01862"/>
    <w:rsid w:val="00F01ABA"/>
    <w:rsid w:val="00F01F6A"/>
    <w:rsid w:val="00F02588"/>
    <w:rsid w:val="00F03865"/>
    <w:rsid w:val="00F050E9"/>
    <w:rsid w:val="00F05A93"/>
    <w:rsid w:val="00F0742E"/>
    <w:rsid w:val="00F079F3"/>
    <w:rsid w:val="00F1003B"/>
    <w:rsid w:val="00F10A53"/>
    <w:rsid w:val="00F11234"/>
    <w:rsid w:val="00F13DC0"/>
    <w:rsid w:val="00F13ED3"/>
    <w:rsid w:val="00F14485"/>
    <w:rsid w:val="00F14D78"/>
    <w:rsid w:val="00F14F04"/>
    <w:rsid w:val="00F1507B"/>
    <w:rsid w:val="00F15C44"/>
    <w:rsid w:val="00F161D1"/>
    <w:rsid w:val="00F16F02"/>
    <w:rsid w:val="00F17213"/>
    <w:rsid w:val="00F1741A"/>
    <w:rsid w:val="00F17713"/>
    <w:rsid w:val="00F179B3"/>
    <w:rsid w:val="00F2233B"/>
    <w:rsid w:val="00F2251E"/>
    <w:rsid w:val="00F2346F"/>
    <w:rsid w:val="00F24223"/>
    <w:rsid w:val="00F2453E"/>
    <w:rsid w:val="00F26A60"/>
    <w:rsid w:val="00F27A63"/>
    <w:rsid w:val="00F27B82"/>
    <w:rsid w:val="00F3038C"/>
    <w:rsid w:val="00F30647"/>
    <w:rsid w:val="00F30AF3"/>
    <w:rsid w:val="00F31B52"/>
    <w:rsid w:val="00F36803"/>
    <w:rsid w:val="00F37E2A"/>
    <w:rsid w:val="00F418A8"/>
    <w:rsid w:val="00F41DC8"/>
    <w:rsid w:val="00F41EC9"/>
    <w:rsid w:val="00F426FA"/>
    <w:rsid w:val="00F43970"/>
    <w:rsid w:val="00F43D7B"/>
    <w:rsid w:val="00F44B3C"/>
    <w:rsid w:val="00F458E9"/>
    <w:rsid w:val="00F465B6"/>
    <w:rsid w:val="00F50542"/>
    <w:rsid w:val="00F52835"/>
    <w:rsid w:val="00F52B6B"/>
    <w:rsid w:val="00F55623"/>
    <w:rsid w:val="00F602A3"/>
    <w:rsid w:val="00F621D8"/>
    <w:rsid w:val="00F627EF"/>
    <w:rsid w:val="00F63B3D"/>
    <w:rsid w:val="00F64CB9"/>
    <w:rsid w:val="00F65B2C"/>
    <w:rsid w:val="00F65EE8"/>
    <w:rsid w:val="00F67181"/>
    <w:rsid w:val="00F70574"/>
    <w:rsid w:val="00F7142A"/>
    <w:rsid w:val="00F732A2"/>
    <w:rsid w:val="00F7372F"/>
    <w:rsid w:val="00F7500A"/>
    <w:rsid w:val="00F770E6"/>
    <w:rsid w:val="00F773F3"/>
    <w:rsid w:val="00F77628"/>
    <w:rsid w:val="00F77D64"/>
    <w:rsid w:val="00F80AC1"/>
    <w:rsid w:val="00F816A0"/>
    <w:rsid w:val="00F8309A"/>
    <w:rsid w:val="00F836B5"/>
    <w:rsid w:val="00F838DD"/>
    <w:rsid w:val="00F83EEF"/>
    <w:rsid w:val="00F84850"/>
    <w:rsid w:val="00F87351"/>
    <w:rsid w:val="00F87E69"/>
    <w:rsid w:val="00F90FDF"/>
    <w:rsid w:val="00F910FA"/>
    <w:rsid w:val="00F913A8"/>
    <w:rsid w:val="00F92869"/>
    <w:rsid w:val="00F93371"/>
    <w:rsid w:val="00F93960"/>
    <w:rsid w:val="00F93FE6"/>
    <w:rsid w:val="00F95C0A"/>
    <w:rsid w:val="00F975F2"/>
    <w:rsid w:val="00F97BF7"/>
    <w:rsid w:val="00FA03C0"/>
    <w:rsid w:val="00FA0617"/>
    <w:rsid w:val="00FA1A3C"/>
    <w:rsid w:val="00FA201A"/>
    <w:rsid w:val="00FA28E3"/>
    <w:rsid w:val="00FA3531"/>
    <w:rsid w:val="00FA3705"/>
    <w:rsid w:val="00FA49F4"/>
    <w:rsid w:val="00FA6863"/>
    <w:rsid w:val="00FA6FAA"/>
    <w:rsid w:val="00FB06F3"/>
    <w:rsid w:val="00FB25B5"/>
    <w:rsid w:val="00FB2CD4"/>
    <w:rsid w:val="00FB32E9"/>
    <w:rsid w:val="00FB3B70"/>
    <w:rsid w:val="00FC1E4D"/>
    <w:rsid w:val="00FC267A"/>
    <w:rsid w:val="00FC35E3"/>
    <w:rsid w:val="00FC4EF2"/>
    <w:rsid w:val="00FC4F75"/>
    <w:rsid w:val="00FC5B16"/>
    <w:rsid w:val="00FC6159"/>
    <w:rsid w:val="00FC7E7F"/>
    <w:rsid w:val="00FD061C"/>
    <w:rsid w:val="00FD0C6F"/>
    <w:rsid w:val="00FD1D52"/>
    <w:rsid w:val="00FD4E60"/>
    <w:rsid w:val="00FD6188"/>
    <w:rsid w:val="00FD6762"/>
    <w:rsid w:val="00FD7207"/>
    <w:rsid w:val="00FD7768"/>
    <w:rsid w:val="00FD782F"/>
    <w:rsid w:val="00FE0EAA"/>
    <w:rsid w:val="00FE2B01"/>
    <w:rsid w:val="00FE3CD6"/>
    <w:rsid w:val="00FE3E81"/>
    <w:rsid w:val="00FE5859"/>
    <w:rsid w:val="00FE635C"/>
    <w:rsid w:val="00FE6A68"/>
    <w:rsid w:val="00FE760E"/>
    <w:rsid w:val="00FE7621"/>
    <w:rsid w:val="00FE774C"/>
    <w:rsid w:val="00FE7920"/>
    <w:rsid w:val="00FF1B37"/>
    <w:rsid w:val="00FF2554"/>
    <w:rsid w:val="00FF2EDD"/>
    <w:rsid w:val="00FF3D96"/>
    <w:rsid w:val="00FF5042"/>
    <w:rsid w:val="00FF54A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qFormat="1"/>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5513BF"/>
    <w:pPr>
      <w:keepNext/>
      <w:jc w:val="right"/>
      <w:outlineLvl w:val="6"/>
    </w:pPr>
    <w:rPr>
      <w:rFonts w:ascii="Univers" w:hAnsi="Univers"/>
      <w:b/>
      <w:sz w:val="28"/>
    </w:rPr>
  </w:style>
  <w:style w:type="paragraph" w:styleId="Heading8">
    <w:name w:val="heading 8"/>
    <w:basedOn w:val="Normal"/>
    <w:next w:val="Normal"/>
    <w:link w:val="Heading8Char"/>
    <w:uiPriority w:val="9"/>
    <w:qFormat/>
    <w:rsid w:val="005513BF"/>
    <w:pPr>
      <w:keepNext/>
      <w:jc w:val="right"/>
      <w:outlineLvl w:val="7"/>
    </w:pPr>
    <w:rPr>
      <w:rFonts w:ascii="Univers" w:hAnsi="Univers"/>
      <w:b/>
      <w:sz w:val="32"/>
    </w:rPr>
  </w:style>
  <w:style w:type="paragraph" w:styleId="Heading9">
    <w:name w:val="heading 9"/>
    <w:basedOn w:val="Normal"/>
    <w:next w:val="Normal"/>
    <w:link w:val="Heading9Char"/>
    <w:uiPriority w:val="9"/>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qForma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qFormat/>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uiPriority w:val="9"/>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Heading3Char">
    <w:name w:val="Heading 3 Char"/>
    <w:basedOn w:val="DefaultParagraphFont"/>
    <w:link w:val="Heading3"/>
    <w:uiPriority w:val="9"/>
    <w:rsid w:val="00643818"/>
    <w:rPr>
      <w:i/>
      <w:iCs/>
      <w:sz w:val="22"/>
      <w:szCs w:val="24"/>
      <w:lang w:val="en-GB"/>
    </w:rPr>
  </w:style>
  <w:style w:type="character" w:customStyle="1" w:styleId="Heading4Char">
    <w:name w:val="Heading 4 Char"/>
    <w:basedOn w:val="DefaultParagraphFont"/>
    <w:link w:val="Heading4"/>
    <w:uiPriority w:val="9"/>
    <w:rsid w:val="00643818"/>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uiPriority w:val="9"/>
    <w:rsid w:val="00643818"/>
    <w:rPr>
      <w:bCs/>
      <w:i/>
      <w:sz w:val="22"/>
      <w:szCs w:val="26"/>
    </w:rPr>
  </w:style>
  <w:style w:type="character" w:customStyle="1" w:styleId="Heading6Char">
    <w:name w:val="Heading 6 Char"/>
    <w:basedOn w:val="DefaultParagraphFont"/>
    <w:link w:val="Heading6"/>
    <w:uiPriority w:val="9"/>
    <w:rsid w:val="00643818"/>
    <w:rPr>
      <w:sz w:val="22"/>
      <w:szCs w:val="24"/>
      <w:u w:val="single"/>
      <w:lang w:val="en-GB"/>
    </w:rPr>
  </w:style>
  <w:style w:type="character" w:customStyle="1" w:styleId="Heading7Char">
    <w:name w:val="Heading 7 Char"/>
    <w:basedOn w:val="DefaultParagraphFont"/>
    <w:link w:val="Heading7"/>
    <w:uiPriority w:val="9"/>
    <w:rsid w:val="00643818"/>
    <w:rPr>
      <w:rFonts w:ascii="Univers" w:hAnsi="Univers"/>
      <w:b/>
      <w:sz w:val="28"/>
      <w:szCs w:val="24"/>
      <w:lang w:val="en-GB"/>
    </w:rPr>
  </w:style>
  <w:style w:type="character" w:customStyle="1" w:styleId="Heading8Char">
    <w:name w:val="Heading 8 Char"/>
    <w:basedOn w:val="DefaultParagraphFont"/>
    <w:link w:val="Heading8"/>
    <w:uiPriority w:val="9"/>
    <w:rsid w:val="00643818"/>
    <w:rPr>
      <w:rFonts w:ascii="Univers" w:hAnsi="Univers"/>
      <w:b/>
      <w:sz w:val="32"/>
      <w:szCs w:val="24"/>
      <w:lang w:val="en-GB"/>
    </w:rPr>
  </w:style>
  <w:style w:type="character" w:customStyle="1" w:styleId="Heading9Char">
    <w:name w:val="Heading 9 Char"/>
    <w:basedOn w:val="DefaultParagraphFont"/>
    <w:link w:val="Heading9"/>
    <w:uiPriority w:val="9"/>
    <w:rsid w:val="00643818"/>
    <w:rPr>
      <w:i/>
      <w:iCs/>
      <w:sz w:val="22"/>
      <w:szCs w:val="24"/>
      <w:lang w:val="en-GB"/>
    </w:rPr>
  </w:style>
  <w:style w:type="paragraph" w:styleId="Subtitle">
    <w:name w:val="Subtitle"/>
    <w:basedOn w:val="Normal"/>
    <w:next w:val="Normal"/>
    <w:link w:val="SubtitleChar"/>
    <w:uiPriority w:val="11"/>
    <w:qFormat/>
    <w:rsid w:val="0064381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43818"/>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643818"/>
    <w:pPr>
      <w:spacing w:before="160" w:after="160" w:line="278" w:lineRule="auto"/>
      <w:jc w:val="center"/>
    </w:pPr>
    <w:rPr>
      <w:rFonts w:asciiTheme="minorHAnsi" w:eastAsiaTheme="minorHAnsi" w:hAnsiTheme="minorHAnsi" w:cstheme="minorBidi"/>
      <w:i/>
      <w:iCs/>
      <w:color w:val="404040" w:themeColor="text1" w:themeTint="BF"/>
      <w:kern w:val="2"/>
      <w:sz w:val="24"/>
      <w:lang w:val="en-US"/>
      <w14:ligatures w14:val="standardContextual"/>
    </w:rPr>
  </w:style>
  <w:style w:type="character" w:customStyle="1" w:styleId="QuoteChar">
    <w:name w:val="Quote Char"/>
    <w:basedOn w:val="DefaultParagraphFont"/>
    <w:link w:val="Quote"/>
    <w:uiPriority w:val="29"/>
    <w:rsid w:val="00643818"/>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643818"/>
    <w:rPr>
      <w:i/>
      <w:iCs/>
      <w:color w:val="365F91" w:themeColor="accent1" w:themeShade="BF"/>
    </w:rPr>
  </w:style>
  <w:style w:type="paragraph" w:styleId="IntenseQuote">
    <w:name w:val="Intense Quote"/>
    <w:basedOn w:val="Normal"/>
    <w:next w:val="Normal"/>
    <w:link w:val="IntenseQuoteChar"/>
    <w:uiPriority w:val="30"/>
    <w:qFormat/>
    <w:rsid w:val="0064381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14:ligatures w14:val="standardContextual"/>
    </w:rPr>
  </w:style>
  <w:style w:type="character" w:customStyle="1" w:styleId="IntenseQuoteChar">
    <w:name w:val="Intense Quote Char"/>
    <w:basedOn w:val="DefaultParagraphFont"/>
    <w:link w:val="IntenseQuote"/>
    <w:uiPriority w:val="30"/>
    <w:rsid w:val="00643818"/>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643818"/>
    <w:rPr>
      <w:b/>
      <w:bCs/>
      <w:smallCaps/>
      <w:color w:val="365F91" w:themeColor="accent1" w:themeShade="BF"/>
      <w:spacing w:val="5"/>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3B71AB"/>
    <w:rPr>
      <w:sz w:val="22"/>
      <w:szCs w:val="24"/>
      <w:lang w:val="en-GB"/>
    </w:rPr>
  </w:style>
  <w:style w:type="paragraph" w:customStyle="1" w:styleId="CBDNormalNumber">
    <w:name w:val="CBD_Normal_Number"/>
    <w:basedOn w:val="Normal"/>
    <w:qFormat/>
    <w:rsid w:val="002C7FC4"/>
    <w:pPr>
      <w:numPr>
        <w:numId w:val="25"/>
      </w:numPr>
      <w:tabs>
        <w:tab w:val="left" w:pos="567"/>
        <w:tab w:val="left" w:pos="1134"/>
        <w:tab w:val="left" w:pos="1701"/>
        <w:tab w:val="left" w:pos="2268"/>
        <w:tab w:val="left" w:pos="2835"/>
        <w:tab w:val="left" w:pos="3402"/>
        <w:tab w:val="left" w:pos="3969"/>
      </w:tabs>
      <w:spacing w:before="120" w:after="120"/>
    </w:pPr>
    <w:rPr>
      <w:rFonts w:eastAsia="SimSun"/>
      <w:szCs w:val="22"/>
    </w:rPr>
  </w:style>
  <w:style w:type="numbering" w:customStyle="1" w:styleId="ListCBD">
    <w:name w:val="ListCBD"/>
    <w:basedOn w:val="NoList"/>
    <w:uiPriority w:val="99"/>
    <w:rsid w:val="002C7FC4"/>
    <w:pPr>
      <w:numPr>
        <w:numId w:val="24"/>
      </w:numPr>
    </w:pPr>
  </w:style>
  <w:style w:type="character" w:customStyle="1" w:styleId="preferred">
    <w:name w:val="preferred"/>
    <w:basedOn w:val="DefaultParagraphFont"/>
    <w:rsid w:val="00925179"/>
  </w:style>
  <w:style w:type="paragraph" w:customStyle="1" w:styleId="CBDH1">
    <w:name w:val="CBD_H1"/>
    <w:basedOn w:val="Normal"/>
    <w:qFormat/>
    <w:rsid w:val="001F27AF"/>
    <w:pPr>
      <w:keepNext/>
      <w:keepLines/>
      <w:tabs>
        <w:tab w:val="left" w:pos="567"/>
        <w:tab w:val="left" w:pos="1134"/>
        <w:tab w:val="left" w:pos="1701"/>
        <w:tab w:val="left" w:pos="2268"/>
        <w:tab w:val="left" w:pos="2835"/>
        <w:tab w:val="left" w:pos="3402"/>
      </w:tabs>
      <w:spacing w:before="240" w:after="120"/>
      <w:ind w:left="567" w:hanging="567"/>
      <w:jc w:val="left"/>
      <w:outlineLvl w:val="0"/>
    </w:pPr>
    <w:rPr>
      <w:rFonts w:eastAsia="SimSun"/>
      <w:b/>
      <w:sz w:val="28"/>
      <w:szCs w:val="22"/>
    </w:rPr>
  </w:style>
  <w:style w:type="character" w:customStyle="1" w:styleId="ypks7kbdpwfgdykd3qb9">
    <w:name w:val="ypks7kbdpwfgdykd3qb9"/>
    <w:basedOn w:val="DefaultParagraphFont"/>
    <w:rsid w:val="00BB47D9"/>
  </w:style>
  <w:style w:type="character" w:customStyle="1" w:styleId="rynqvb">
    <w:name w:val="rynqvb"/>
    <w:basedOn w:val="DefaultParagraphFont"/>
    <w:rsid w:val="00C37E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doc/notifications/2025/ntf-2025-014-wildlife-en.pdf" TargetMode="External"/><Relationship Id="rId21" Type="http://schemas.openxmlformats.org/officeDocument/2006/relationships/hyperlink" Target="https://www.cbd.int/decisions/cop/?m=cop-16" TargetMode="External"/><Relationship Id="rId34" Type="http://schemas.openxmlformats.org/officeDocument/2006/relationships/hyperlink" Target="https://www.cbd.int/decisions/cop?m=cop-14" TargetMode="External"/><Relationship Id="rId42" Type="http://schemas.openxmlformats.org/officeDocument/2006/relationships/hyperlink" Target="https://www.cbd.int/doc/notifications/2025/ntf-2025-015-wildlife-en.pdf" TargetMode="External"/><Relationship Id="rId47" Type="http://schemas.openxmlformats.org/officeDocument/2006/relationships/header" Target="header1.xml"/><Relationship Id="rId50"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oc/notifications/2025/ntf-2025-014-wildlife-en.pdf" TargetMode="External"/><Relationship Id="rId29" Type="http://schemas.openxmlformats.org/officeDocument/2006/relationships/hyperlink" Target="https://www.cbd.int/doc/notifications/2025/ntf-2025-014-wildlife-en.pdf" TargetMode="External"/><Relationship Id="rId11" Type="http://schemas.openxmlformats.org/officeDocument/2006/relationships/image" Target="media/image1.jpeg"/><Relationship Id="rId24" Type="http://schemas.openxmlformats.org/officeDocument/2006/relationships/hyperlink" Target="https://www.cbd.int/decisions/cop?m=cop-14" TargetMode="External"/><Relationship Id="rId32" Type="http://schemas.openxmlformats.org/officeDocument/2006/relationships/hyperlink" Target="https://www.cbd.int/doc/notifications/2025/ntf-2025-014-wildlife-en.pdf" TargetMode="External"/><Relationship Id="rId37" Type="http://schemas.openxmlformats.org/officeDocument/2006/relationships/hyperlink" Target="https://www.cbd.int/decisions/cop/?m=cop-16" TargetMode="External"/><Relationship Id="rId40" Type="http://schemas.openxmlformats.org/officeDocument/2006/relationships/hyperlink" Target="https://www.cbd.int/doc/notifications/2025/ntf-2025-015-wildlife-en.pdf" TargetMode="External"/><Relationship Id="rId45" Type="http://schemas.openxmlformats.org/officeDocument/2006/relationships/hyperlink" Target="https://www.cbd.int/doc/notifications/2025/ntf-2025-014-wildlife-en.pdf" TargetMode="External"/><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cbd.int/decisions/cop?m=cop-14" TargetMode="External"/><Relationship Id="rId31" Type="http://schemas.openxmlformats.org/officeDocument/2006/relationships/hyperlink" Target="https://www.cbd.int/decisions/cop/?m=cop-16" TargetMode="External"/><Relationship Id="rId44" Type="http://schemas.openxmlformats.org/officeDocument/2006/relationships/hyperlink" Target="https://www.cbd.int/doc/notifications/2025/ntf-2025-015-wildlife-en.pdf" TargetMode="External"/><Relationship Id="rId52"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4"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oc/notifications/2025/ntf-2025-015-wildlife-en.pdf" TargetMode="External"/><Relationship Id="rId35" Type="http://schemas.openxmlformats.org/officeDocument/2006/relationships/hyperlink" Target="https://www.cbd.int/doc/decisions/cop-07/full/cop-07-dec-ar.pdf" TargetMode="External"/><Relationship Id="rId43" Type="http://schemas.openxmlformats.org/officeDocument/2006/relationships/hyperlink" Target="https://www.cbd.int/doc/notifications/2025/ntf-2025-014-wildlife-en.pdf" TargetMode="External"/><Relationship Id="rId48" Type="http://schemas.openxmlformats.org/officeDocument/2006/relationships/header" Target="header2.xm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hyperlink" Target="https://www.cbd.int/doc/notifications/2025/ntf-2025-015-wildlife-en.pdf" TargetMode="External"/><Relationship Id="rId25" Type="http://schemas.openxmlformats.org/officeDocument/2006/relationships/hyperlink" Target="https://www.cbd.int/decisions/cop?m=cop-15" TargetMode="External"/><Relationship Id="rId33" Type="http://schemas.openxmlformats.org/officeDocument/2006/relationships/hyperlink" Target="https://www.cbd.int/doc/notifications/2025/ntf-2025-015-wildlife-en.pdf" TargetMode="External"/><Relationship Id="rId38" Type="http://schemas.openxmlformats.org/officeDocument/2006/relationships/hyperlink" Target="https://www.cbd.int/decisions/cop/?m=cop-16" TargetMode="External"/><Relationship Id="rId46" Type="http://schemas.openxmlformats.org/officeDocument/2006/relationships/hyperlink" Target="https://www.cbd.int/doc/notifications/2025/ntf-2025-015-wildlife-en.pdf" TargetMode="External"/><Relationship Id="rId20" Type="http://schemas.openxmlformats.org/officeDocument/2006/relationships/hyperlink" Target="https://www.cbd.int/decisions/cop?m=cop-15" TargetMode="External"/><Relationship Id="rId41" Type="http://schemas.openxmlformats.org/officeDocument/2006/relationships/hyperlink" Target="https://www.cbd.int/doc/notifications/2025/ntf-2025-014-wildlife-en.pdf"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4"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3" TargetMode="External"/><Relationship Id="rId4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6/INF/6" TargetMode="External"/><Relationship Id="rId3" Type="http://schemas.openxmlformats.org/officeDocument/2006/relationships/hyperlink" Target="https://www.cbd.int/notifications/2025-015" TargetMode="External"/><Relationship Id="rId7" Type="http://schemas.openxmlformats.org/officeDocument/2006/relationships/hyperlink" Target="https://www.cbd.int/doc/decisions/cop-07/full/cop-07-dec-ar.pdf" TargetMode="External"/><Relationship Id="rId2" Type="http://schemas.openxmlformats.org/officeDocument/2006/relationships/hyperlink" Target="https://www.cbd.int/notifications/2025-014" TargetMode="External"/><Relationship Id="rId1" Type="http://schemas.openxmlformats.org/officeDocument/2006/relationships/hyperlink" Target="https://www.cbd.int/documents/CBD/SBSTTA/28/1"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notifications/2026-024" TargetMode="External"/><Relationship Id="rId9" Type="http://schemas.openxmlformats.org/officeDocument/2006/relationships/hyperlink" Target="https://www.cbd.int/documents/CBD/COP/16/INF/7"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54837E9BBA4F17954FB0CDA6F0C70B"/>
        <w:category>
          <w:name w:val="General"/>
          <w:gallery w:val="placeholder"/>
        </w:category>
        <w:types>
          <w:type w:val="bbPlcHdr"/>
        </w:types>
        <w:behaviors>
          <w:behavior w:val="content"/>
        </w:behaviors>
        <w:guid w:val="{FB03D423-9271-449E-A5ED-2E20302E216D}"/>
      </w:docPartPr>
      <w:docPartBody>
        <w:p w:rsidR="00677778" w:rsidRDefault="00677778" w:rsidP="00677778">
          <w:pPr>
            <w:pStyle w:val="9454837E9BBA4F17954FB0CDA6F0C70B"/>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YouYuan">
    <w:altName w:val="Arial Unicode MS"/>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F60EA"/>
    <w:rsid w:val="001603B3"/>
    <w:rsid w:val="001B29AF"/>
    <w:rsid w:val="002207D8"/>
    <w:rsid w:val="002213C5"/>
    <w:rsid w:val="00231558"/>
    <w:rsid w:val="00275EB4"/>
    <w:rsid w:val="002D0C1B"/>
    <w:rsid w:val="002E6702"/>
    <w:rsid w:val="00327927"/>
    <w:rsid w:val="00350F95"/>
    <w:rsid w:val="0037757D"/>
    <w:rsid w:val="003A445D"/>
    <w:rsid w:val="00440D05"/>
    <w:rsid w:val="00442B62"/>
    <w:rsid w:val="004677FD"/>
    <w:rsid w:val="004A4098"/>
    <w:rsid w:val="004A69EC"/>
    <w:rsid w:val="004C02E6"/>
    <w:rsid w:val="004E573E"/>
    <w:rsid w:val="00517717"/>
    <w:rsid w:val="00525CA7"/>
    <w:rsid w:val="005640C7"/>
    <w:rsid w:val="005904BD"/>
    <w:rsid w:val="005B3515"/>
    <w:rsid w:val="005F7DDE"/>
    <w:rsid w:val="006548C9"/>
    <w:rsid w:val="0066427A"/>
    <w:rsid w:val="00677778"/>
    <w:rsid w:val="00692478"/>
    <w:rsid w:val="006A5B62"/>
    <w:rsid w:val="00700D65"/>
    <w:rsid w:val="0070485F"/>
    <w:rsid w:val="00724E25"/>
    <w:rsid w:val="00746523"/>
    <w:rsid w:val="007B0918"/>
    <w:rsid w:val="007D1036"/>
    <w:rsid w:val="007E19D3"/>
    <w:rsid w:val="007E501A"/>
    <w:rsid w:val="0083264A"/>
    <w:rsid w:val="00834F45"/>
    <w:rsid w:val="00856010"/>
    <w:rsid w:val="00902D5D"/>
    <w:rsid w:val="009555FF"/>
    <w:rsid w:val="00955C84"/>
    <w:rsid w:val="00961C34"/>
    <w:rsid w:val="009A647C"/>
    <w:rsid w:val="009D4B2A"/>
    <w:rsid w:val="009E138F"/>
    <w:rsid w:val="00A27574"/>
    <w:rsid w:val="00A84478"/>
    <w:rsid w:val="00B36C7B"/>
    <w:rsid w:val="00B4743F"/>
    <w:rsid w:val="00B7254B"/>
    <w:rsid w:val="00B83D99"/>
    <w:rsid w:val="00BA4281"/>
    <w:rsid w:val="00BB2CFE"/>
    <w:rsid w:val="00BC32AF"/>
    <w:rsid w:val="00C00FAC"/>
    <w:rsid w:val="00C20F4D"/>
    <w:rsid w:val="00C64507"/>
    <w:rsid w:val="00C778C8"/>
    <w:rsid w:val="00CA4D0D"/>
    <w:rsid w:val="00CC1CAF"/>
    <w:rsid w:val="00D343E9"/>
    <w:rsid w:val="00D5481D"/>
    <w:rsid w:val="00D67E83"/>
    <w:rsid w:val="00D715E3"/>
    <w:rsid w:val="00D71C90"/>
    <w:rsid w:val="00DD13E8"/>
    <w:rsid w:val="00E50FF2"/>
    <w:rsid w:val="00EC17B5"/>
    <w:rsid w:val="00EC7E11"/>
    <w:rsid w:val="00F55623"/>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77778"/>
    <w:rPr>
      <w:color w:val="808080"/>
    </w:rPr>
  </w:style>
  <w:style w:type="paragraph" w:customStyle="1" w:styleId="9454837E9BBA4F17954FB0CDA6F0C70B">
    <w:name w:val="9454837E9BBA4F17954FB0CDA6F0C70B"/>
    <w:rsid w:val="00677778"/>
    <w:pPr>
      <w:spacing w:after="160" w:line="259" w:lineRule="auto"/>
    </w:pPr>
    <w:rPr>
      <w:kern w:val="2"/>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5BFDB64-E51A-43CA-A5C5-53C888AE5D15}">
  <ds:schemaRefs>
    <ds:schemaRef ds:uri="http://schemas.openxmlformats.org/officeDocument/2006/bibliography"/>
  </ds:schemaRefs>
</ds:datastoreItem>
</file>

<file path=customXml/itemProps2.xml><?xml version="1.0" encoding="utf-8"?>
<ds:datastoreItem xmlns:ds="http://schemas.openxmlformats.org/officeDocument/2006/customXml" ds:itemID="{A23C0EAA-18BC-4693-BC9F-F7C84AA735EF}">
  <ds:schemaRefs>
    <ds:schemaRef ds:uri="http://schemas.microsoft.com/sharepoint/v3/contenttype/forms"/>
  </ds:schemaRefs>
</ds:datastoreItem>
</file>

<file path=customXml/itemProps3.xml><?xml version="1.0" encoding="utf-8"?>
<ds:datastoreItem xmlns:ds="http://schemas.openxmlformats.org/officeDocument/2006/customXml" ds:itemID="{A1F4CE77-76D6-433B-9F46-2178E8DFF54A}"/>
</file>

<file path=customXml/itemProps4.xml><?xml version="1.0" encoding="utf-8"?>
<ds:datastoreItem xmlns:ds="http://schemas.openxmlformats.org/officeDocument/2006/customXml" ds:itemID="{BCAE2771-BE21-4830-A18C-5F388374CAA2}">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32</TotalTime>
  <Pages>18</Pages>
  <Words>6732</Words>
  <Characters>38379</Characters>
  <Application>Microsoft Office Word</Application>
  <DocSecurity>0</DocSecurity>
  <Lines>319</Lines>
  <Paragraphs>90</Paragraphs>
  <ScaleCrop>false</ScaleCrop>
  <HeadingPairs>
    <vt:vector size="2" baseType="variant">
      <vt:variant>
        <vt:lpstr>Title</vt:lpstr>
      </vt:variant>
      <vt:variant>
        <vt:i4>1</vt:i4>
      </vt:variant>
    </vt:vector>
  </HeadingPairs>
  <TitlesOfParts>
    <vt:vector size="1" baseType="lpstr">
      <vt:lpstr>الإدارة المستدامة للأحياء البرية</vt:lpstr>
    </vt:vector>
  </TitlesOfParts>
  <Company>Biodiversity</Company>
  <LinksUpToDate>false</LinksUpToDate>
  <CharactersWithSpaces>45021</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الإدارة المستدامة للأحياء البرية</dc:title>
  <dc:subject>CBD/SBSTTA/27/7</dc:subject>
  <dc:creator>SCBD</dc:creator>
  <cp:keywords>CBD/SBSTTA/28/5</cp:keywords>
  <cp:lastModifiedBy>Osama Mahmoud</cp:lastModifiedBy>
  <cp:revision>3</cp:revision>
  <cp:lastPrinted>2026-06-20T07:51:00Z</cp:lastPrinted>
  <dcterms:created xsi:type="dcterms:W3CDTF">2026-06-20T07:06:00Z</dcterms:created>
  <dcterms:modified xsi:type="dcterms:W3CDTF">2026-06-20T07:52:00Z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y fmtid="{D5CDD505-2E9C-101B-9397-08002B2CF9AE}" pid="4" name="ContentTypeId">
    <vt:lpwstr>0x0101007A328EB00E67F346B6174BE96D327B2B</vt:lpwstr>
  </property>
</Properties>
</file>