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8"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5775"/>
      </w:tblGrid>
      <w:tr w:rsidR="001421C6" w:rsidRPr="00371500" w14:paraId="31EB710C" w14:textId="77777777" w:rsidTr="00371500">
        <w:tc>
          <w:tcPr>
            <w:tcW w:w="810" w:type="dxa"/>
            <w:tcBorders>
              <w:bottom w:val="single" w:sz="12" w:space="0" w:color="000000"/>
            </w:tcBorders>
          </w:tcPr>
          <w:p w14:paraId="0184C5A5" w14:textId="77777777" w:rsidR="001421C6" w:rsidRPr="00371500" w:rsidRDefault="005F2190" w:rsidP="00371500">
            <w:pPr>
              <w:spacing w:before="120"/>
              <w:jc w:val="both"/>
              <w:rPr>
                <w:rFonts w:eastAsia="SimSun"/>
                <w:noProof/>
                <w:lang w:val="en-GB" w:eastAsia="zh-CN"/>
              </w:rPr>
            </w:pPr>
            <w:r>
              <w:rPr>
                <w:rFonts w:ascii="Cambria" w:eastAsia="SimSun" w:hAnsi="Cambria"/>
                <w:noProof/>
                <w:kern w:val="22"/>
                <w:lang w:val="en-US" w:eastAsia="zh-CN"/>
              </w:rPr>
              <w:pict w14:anchorId="1F38B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29.15pt;height:28.55pt;visibility:visible">
                  <v:imagedata r:id="rId8" o:title=""/>
                </v:shape>
              </w:pict>
            </w:r>
          </w:p>
        </w:tc>
        <w:tc>
          <w:tcPr>
            <w:tcW w:w="1260" w:type="dxa"/>
            <w:tcBorders>
              <w:bottom w:val="single" w:sz="12" w:space="0" w:color="000000"/>
            </w:tcBorders>
          </w:tcPr>
          <w:p w14:paraId="5D9F07B5" w14:textId="77777777" w:rsidR="001421C6" w:rsidRPr="00371500" w:rsidRDefault="00000000" w:rsidP="00371500">
            <w:pPr>
              <w:spacing w:before="120"/>
              <w:jc w:val="both"/>
              <w:rPr>
                <w:rFonts w:eastAsia="SimSun"/>
                <w:b/>
                <w:bCs/>
                <w:sz w:val="20"/>
                <w:szCs w:val="20"/>
                <w:lang w:val="en-GB" w:eastAsia="zh-CN"/>
              </w:rPr>
            </w:pPr>
            <w:r>
              <w:rPr>
                <w:noProof/>
                <w:lang w:val="en-US" w:eastAsia="zh-CN"/>
              </w:rPr>
              <w:pict w14:anchorId="5D6C3B69">
                <v:shape id="Picture 2111931535" o:spid="_x0000_s1026" type="#_x0000_t75" style="position:absolute;left:0;text-align:left;margin-left:35.6pt;margin-top:6.05pt;width:14.25pt;height:15.1pt;z-index:1;visibility:visible;mso-position-horizontal-relative:text;mso-position-vertical-relative:text">
                  <v:imagedata r:id="rId9" o:title=""/>
                </v:shape>
              </w:pict>
            </w:r>
            <w:r w:rsidR="001421C6" w:rsidRPr="00371500">
              <w:rPr>
                <w:rFonts w:eastAsia="SimSun" w:hint="eastAsia"/>
                <w:b/>
                <w:bCs/>
                <w:sz w:val="20"/>
                <w:szCs w:val="20"/>
                <w:lang w:val="en-GB" w:eastAsia="zh-CN"/>
              </w:rPr>
              <w:t>联合国</w:t>
            </w:r>
          </w:p>
          <w:p w14:paraId="38F79082" w14:textId="77777777" w:rsidR="001421C6" w:rsidRPr="00371500" w:rsidRDefault="001421C6" w:rsidP="00371500">
            <w:pPr>
              <w:spacing w:after="120"/>
              <w:jc w:val="both"/>
              <w:rPr>
                <w:rFonts w:eastAsia="SimSun"/>
                <w:b/>
                <w:bCs/>
                <w:sz w:val="20"/>
                <w:szCs w:val="20"/>
                <w:lang w:val="en-GB" w:eastAsia="zh-CN"/>
              </w:rPr>
            </w:pPr>
            <w:r w:rsidRPr="00371500">
              <w:rPr>
                <w:rFonts w:eastAsia="SimSun" w:hint="eastAsia"/>
                <w:b/>
                <w:bCs/>
                <w:sz w:val="20"/>
                <w:szCs w:val="20"/>
                <w:lang w:val="en-GB" w:eastAsia="zh-CN"/>
              </w:rPr>
              <w:t>环境规划署</w:t>
            </w:r>
          </w:p>
        </w:tc>
        <w:tc>
          <w:tcPr>
            <w:tcW w:w="8568" w:type="dxa"/>
            <w:gridSpan w:val="2"/>
            <w:tcBorders>
              <w:bottom w:val="single" w:sz="12" w:space="0" w:color="000000"/>
            </w:tcBorders>
            <w:tcMar>
              <w:left w:w="29" w:type="dxa"/>
              <w:right w:w="29" w:type="dxa"/>
            </w:tcMar>
          </w:tcPr>
          <w:p w14:paraId="0C6FA3CC" w14:textId="77777777" w:rsidR="001421C6" w:rsidRPr="00371500" w:rsidRDefault="001421C6" w:rsidP="001A37F7">
            <w:pPr>
              <w:spacing w:before="120" w:after="120"/>
              <w:ind w:left="43"/>
              <w:jc w:val="right"/>
              <w:rPr>
                <w:rFonts w:ascii="Arial" w:eastAsia="SimSun" w:hAnsi="Arial"/>
                <w:b/>
                <w:sz w:val="32"/>
                <w:szCs w:val="32"/>
                <w:lang w:val="en-GB" w:eastAsia="zh-CN"/>
              </w:rPr>
            </w:pPr>
            <w:r w:rsidRPr="00ED4DD1">
              <w:rPr>
                <w:sz w:val="40"/>
                <w:szCs w:val="40"/>
              </w:rPr>
              <w:t>CBD</w:t>
            </w:r>
            <w:r w:rsidRPr="001A37F7">
              <w:t>/CP/MOP/11/L.9</w:t>
            </w:r>
          </w:p>
        </w:tc>
      </w:tr>
      <w:tr w:rsidR="005F2190" w:rsidRPr="005F2190" w14:paraId="71D1BBB8" w14:textId="77777777" w:rsidTr="006C7EE7">
        <w:trPr>
          <w:trHeight w:val="1693"/>
        </w:trPr>
        <w:tc>
          <w:tcPr>
            <w:tcW w:w="4863" w:type="dxa"/>
            <w:gridSpan w:val="3"/>
            <w:tcBorders>
              <w:bottom w:val="single" w:sz="30" w:space="0" w:color="000000"/>
            </w:tcBorders>
          </w:tcPr>
          <w:p w14:paraId="305CAC15" w14:textId="77777777" w:rsidR="005F2190" w:rsidRPr="00371500" w:rsidRDefault="005F2190" w:rsidP="00371500">
            <w:pPr>
              <w:jc w:val="both"/>
              <w:rPr>
                <w:rFonts w:eastAsia="SimSun"/>
                <w:sz w:val="16"/>
                <w:szCs w:val="16"/>
                <w:lang w:val="en-GB" w:eastAsia="zh-CN"/>
              </w:rPr>
            </w:pPr>
          </w:p>
          <w:p w14:paraId="6E42697C" w14:textId="77777777" w:rsidR="005F2190" w:rsidRPr="00371500" w:rsidRDefault="005F2190" w:rsidP="00371500">
            <w:pPr>
              <w:jc w:val="both"/>
              <w:rPr>
                <w:rFonts w:eastAsia="SimSun"/>
                <w:b/>
                <w:sz w:val="40"/>
                <w:szCs w:val="40"/>
                <w:lang w:val="en-GB" w:eastAsia="zh-CN"/>
              </w:rPr>
            </w:pPr>
            <w:r>
              <w:rPr>
                <w:rFonts w:eastAsia="SimSun"/>
                <w:b/>
                <w:noProof/>
                <w:sz w:val="40"/>
                <w:szCs w:val="40"/>
                <w:lang w:val="en-US" w:eastAsia="zh-CN"/>
              </w:rPr>
              <w:pict w14:anchorId="1C300D01">
                <v:shape id="Picture 3" o:spid="_x0000_i1697" type="#_x0000_t75" alt="CBD_logo_ch-CMYK-black [Converted]" style="width:208pt;height:76pt;visibility:visible">
                  <v:imagedata r:id="rId10" o:title=""/>
                </v:shape>
              </w:pict>
            </w:r>
          </w:p>
          <w:p w14:paraId="04D59B4F" w14:textId="77777777" w:rsidR="005F2190" w:rsidRPr="00371500" w:rsidRDefault="005F2190" w:rsidP="00371500">
            <w:pPr>
              <w:jc w:val="both"/>
              <w:rPr>
                <w:rFonts w:eastAsia="SimSun"/>
                <w:b/>
                <w:sz w:val="16"/>
                <w:szCs w:val="16"/>
                <w:lang w:val="en-GB" w:eastAsia="zh-CN"/>
              </w:rPr>
            </w:pPr>
          </w:p>
        </w:tc>
        <w:tc>
          <w:tcPr>
            <w:tcW w:w="5775" w:type="dxa"/>
            <w:tcBorders>
              <w:bottom w:val="single" w:sz="30" w:space="0" w:color="000000"/>
            </w:tcBorders>
          </w:tcPr>
          <w:p w14:paraId="3A51F406" w14:textId="77777777" w:rsidR="005F2190" w:rsidRPr="00371500" w:rsidRDefault="005F2190" w:rsidP="005F2190">
            <w:pPr>
              <w:adjustRightInd w:val="0"/>
              <w:snapToGrid w:val="0"/>
              <w:ind w:left="2880"/>
              <w:jc w:val="both"/>
              <w:rPr>
                <w:rFonts w:eastAsia="SimSun"/>
                <w:lang w:val="en-GB" w:eastAsia="zh-CN"/>
              </w:rPr>
            </w:pPr>
            <w:r w:rsidRPr="00371500">
              <w:rPr>
                <w:rFonts w:eastAsia="SimSun"/>
                <w:lang w:val="en-GB" w:eastAsia="zh-CN"/>
              </w:rPr>
              <w:t>Distr.: Limited</w:t>
            </w:r>
          </w:p>
          <w:p w14:paraId="750B4EE3" w14:textId="77777777" w:rsidR="005F2190" w:rsidRPr="00371500" w:rsidRDefault="005F2190" w:rsidP="005F2190">
            <w:pPr>
              <w:adjustRightInd w:val="0"/>
              <w:snapToGrid w:val="0"/>
              <w:ind w:left="2880"/>
              <w:jc w:val="both"/>
              <w:rPr>
                <w:rFonts w:eastAsia="SimSun"/>
                <w:lang w:val="en-GB" w:eastAsia="zh-CN"/>
              </w:rPr>
            </w:pPr>
            <w:r>
              <w:rPr>
                <w:rFonts w:eastAsia="SimSun"/>
                <w:lang w:val="en-US" w:eastAsia="zh-CN"/>
              </w:rPr>
              <w:t xml:space="preserve">1 November </w:t>
            </w:r>
            <w:r w:rsidRPr="00371500">
              <w:rPr>
                <w:rFonts w:eastAsia="SimSun"/>
                <w:lang w:val="en-US" w:eastAsia="zh-CN"/>
              </w:rPr>
              <w:t xml:space="preserve"> </w:t>
            </w:r>
            <w:r w:rsidRPr="00371500">
              <w:rPr>
                <w:rFonts w:eastAsia="SimSun"/>
                <w:lang w:val="en-GB" w:eastAsia="zh-CN"/>
              </w:rPr>
              <w:t>2024</w:t>
            </w:r>
          </w:p>
          <w:p w14:paraId="4DDE49F5" w14:textId="77777777" w:rsidR="005F2190" w:rsidRPr="00371500" w:rsidRDefault="005F2190" w:rsidP="005F2190">
            <w:pPr>
              <w:adjustRightInd w:val="0"/>
              <w:snapToGrid w:val="0"/>
              <w:ind w:left="2880"/>
              <w:jc w:val="both"/>
              <w:rPr>
                <w:rFonts w:eastAsia="SimSun"/>
                <w:lang w:val="en-GB" w:eastAsia="zh-CN"/>
              </w:rPr>
            </w:pPr>
            <w:r w:rsidRPr="00371500">
              <w:rPr>
                <w:rFonts w:eastAsia="SimSun"/>
                <w:lang w:val="en-GB" w:eastAsia="zh-CN"/>
              </w:rPr>
              <w:t>Chinese</w:t>
            </w:r>
          </w:p>
          <w:p w14:paraId="63C820A1" w14:textId="77777777" w:rsidR="005F2190" w:rsidRPr="00371500" w:rsidRDefault="005F2190" w:rsidP="005F2190">
            <w:pPr>
              <w:adjustRightInd w:val="0"/>
              <w:snapToGrid w:val="0"/>
              <w:ind w:left="2880"/>
              <w:jc w:val="both"/>
              <w:rPr>
                <w:rFonts w:eastAsia="SimSun"/>
                <w:lang w:val="en-GB" w:eastAsia="zh-CN"/>
              </w:rPr>
            </w:pPr>
            <w:r w:rsidRPr="00371500">
              <w:rPr>
                <w:rFonts w:eastAsia="SimSun"/>
                <w:lang w:val="en-GB" w:eastAsia="zh-CN"/>
              </w:rPr>
              <w:t>Original: English</w:t>
            </w:r>
          </w:p>
          <w:p w14:paraId="0F98BE85" w14:textId="77777777" w:rsidR="005F2190" w:rsidRPr="00371500" w:rsidRDefault="005F2190" w:rsidP="00371500">
            <w:pPr>
              <w:adjustRightInd w:val="0"/>
              <w:snapToGrid w:val="0"/>
              <w:jc w:val="both"/>
              <w:rPr>
                <w:rFonts w:ascii="Courier New" w:eastAsia="SimSun" w:hAnsi="Courier New"/>
                <w:lang w:val="en-GB" w:eastAsia="zh-CN"/>
              </w:rPr>
            </w:pPr>
          </w:p>
        </w:tc>
      </w:tr>
    </w:tbl>
    <w:p w14:paraId="161B8605" w14:textId="77777777" w:rsidR="001421C6" w:rsidRPr="00371500" w:rsidRDefault="001421C6" w:rsidP="00371500">
      <w:pPr>
        <w:snapToGrid w:val="0"/>
        <w:spacing w:line="20" w:lineRule="exact"/>
        <w:jc w:val="both"/>
        <w:rPr>
          <w:rFonts w:eastAsia="SimSun"/>
          <w:lang w:val="en-GB" w:eastAsia="zh-CN"/>
        </w:rPr>
      </w:pPr>
    </w:p>
    <w:tbl>
      <w:tblPr>
        <w:tblW w:w="10634" w:type="dxa"/>
        <w:tblInd w:w="-176" w:type="dxa"/>
        <w:tblLayout w:type="fixed"/>
        <w:tblLook w:val="00A0" w:firstRow="1" w:lastRow="0" w:firstColumn="1" w:lastColumn="0" w:noHBand="0" w:noVBand="0"/>
      </w:tblPr>
      <w:tblGrid>
        <w:gridCol w:w="6853"/>
        <w:gridCol w:w="3781"/>
      </w:tblGrid>
      <w:tr w:rsidR="005F2190" w:rsidRPr="006861EA" w14:paraId="407F00FF" w14:textId="77777777" w:rsidTr="00F66CE3">
        <w:trPr>
          <w:trHeight w:val="1586"/>
        </w:trPr>
        <w:tc>
          <w:tcPr>
            <w:tcW w:w="6853" w:type="dxa"/>
          </w:tcPr>
          <w:p w14:paraId="38F1312D" w14:textId="77777777" w:rsidR="005F2190" w:rsidRPr="006861EA" w:rsidRDefault="005F2190" w:rsidP="001421C6">
            <w:pPr>
              <w:suppressLineNumbers/>
              <w:suppressAutoHyphens/>
              <w:spacing w:before="60"/>
              <w:ind w:leftChars="21" w:left="50" w:right="176" w:firstLineChars="3" w:firstLine="7"/>
              <w:rPr>
                <w:rFonts w:eastAsia="SimSun"/>
                <w:b/>
                <w:bCs/>
                <w:snapToGrid w:val="0"/>
                <w:kern w:val="22"/>
                <w:lang w:val="en-GB" w:eastAsia="zh-CN"/>
              </w:rPr>
            </w:pPr>
            <w:r w:rsidRPr="006861EA">
              <w:rPr>
                <w:rFonts w:eastAsia="SimSun" w:hAnsi="SimSun" w:hint="eastAsia"/>
                <w:b/>
                <w:bCs/>
                <w:snapToGrid w:val="0"/>
                <w:kern w:val="22"/>
                <w:lang w:val="en-GB" w:eastAsia="zh-CN"/>
              </w:rPr>
              <w:t>作为卡塔赫纳生物安全议定书</w:t>
            </w:r>
            <w:r w:rsidRPr="006861EA">
              <w:rPr>
                <w:rFonts w:eastAsia="SimSun"/>
                <w:b/>
                <w:bCs/>
                <w:snapToGrid w:val="0"/>
                <w:kern w:val="22"/>
                <w:lang w:val="en-GB" w:eastAsia="zh-CN"/>
              </w:rPr>
              <w:br/>
            </w:r>
            <w:r w:rsidRPr="006861EA">
              <w:rPr>
                <w:rFonts w:eastAsia="SimSun" w:hAnsi="SimSun" w:hint="eastAsia"/>
                <w:b/>
                <w:bCs/>
                <w:snapToGrid w:val="0"/>
                <w:kern w:val="22"/>
                <w:lang w:val="en-GB" w:eastAsia="zh-CN"/>
              </w:rPr>
              <w:t>缔约方会议的缔约方大会</w:t>
            </w:r>
          </w:p>
          <w:p w14:paraId="17F87081" w14:textId="77777777" w:rsidR="005F2190" w:rsidRPr="006861EA" w:rsidRDefault="005F2190" w:rsidP="001421C6">
            <w:pPr>
              <w:suppressLineNumbers/>
              <w:suppressAutoHyphens/>
              <w:ind w:leftChars="21" w:left="50" w:right="176" w:firstLineChars="3" w:firstLine="7"/>
              <w:rPr>
                <w:rFonts w:eastAsia="SimSun"/>
                <w:snapToGrid w:val="0"/>
                <w:kern w:val="22"/>
                <w:lang w:val="en-GB" w:eastAsia="zh-CN"/>
              </w:rPr>
            </w:pPr>
            <w:r w:rsidRPr="006861EA">
              <w:rPr>
                <w:rFonts w:eastAsia="SimSun" w:hAnsi="SimSun" w:hint="eastAsia"/>
                <w:b/>
                <w:bCs/>
                <w:snapToGrid w:val="0"/>
                <w:kern w:val="22"/>
                <w:lang w:val="en-GB" w:eastAsia="zh-CN"/>
              </w:rPr>
              <w:t>第十一次会议</w:t>
            </w:r>
          </w:p>
          <w:p w14:paraId="3100C095" w14:textId="77777777" w:rsidR="005F2190" w:rsidRPr="006861EA" w:rsidRDefault="005F2190" w:rsidP="00BC2B12">
            <w:pPr>
              <w:ind w:left="86"/>
              <w:jc w:val="both"/>
              <w:rPr>
                <w:rFonts w:eastAsia="SimSun"/>
                <w:lang w:val="en-GB" w:eastAsia="zh-CN"/>
              </w:rPr>
            </w:pPr>
            <w:smartTag w:uri="urn:schemas-microsoft-com:office:smarttags" w:element="chsdate">
              <w:smartTagPr>
                <w:attr w:name="IsROCDate" w:val="False"/>
                <w:attr w:name="IsLunarDate" w:val="False"/>
                <w:attr w:name="Day" w:val="21"/>
                <w:attr w:name="Month" w:val="10"/>
                <w:attr w:name="Year" w:val="2024"/>
              </w:smartTagPr>
              <w:r w:rsidRPr="006861EA">
                <w:rPr>
                  <w:rFonts w:eastAsia="SimSun"/>
                  <w:snapToGrid w:val="0"/>
                  <w:kern w:val="22"/>
                  <w:lang w:val="en-GB" w:eastAsia="zh-CN"/>
                </w:rPr>
                <w:t>2024</w:t>
              </w:r>
              <w:r w:rsidRPr="006861EA">
                <w:rPr>
                  <w:rFonts w:eastAsia="SimSun" w:hAnsi="SimSun" w:hint="eastAsia"/>
                  <w:snapToGrid w:val="0"/>
                  <w:kern w:val="22"/>
                  <w:lang w:val="en-GB" w:eastAsia="zh-CN"/>
                </w:rPr>
                <w:t>年</w:t>
              </w:r>
              <w:r w:rsidRPr="006861EA">
                <w:rPr>
                  <w:rFonts w:eastAsia="SimSun"/>
                  <w:snapToGrid w:val="0"/>
                  <w:kern w:val="22"/>
                  <w:lang w:val="en-GB" w:eastAsia="zh-CN"/>
                </w:rPr>
                <w:t>10</w:t>
              </w:r>
              <w:r w:rsidRPr="006861EA">
                <w:rPr>
                  <w:rFonts w:eastAsia="SimSun" w:hAnsi="SimSun" w:hint="eastAsia"/>
                  <w:snapToGrid w:val="0"/>
                  <w:kern w:val="22"/>
                  <w:lang w:val="en-GB" w:eastAsia="zh-CN"/>
                </w:rPr>
                <w:t>月</w:t>
              </w:r>
              <w:r w:rsidRPr="006861EA">
                <w:rPr>
                  <w:rFonts w:eastAsia="SimSun"/>
                  <w:snapToGrid w:val="0"/>
                  <w:kern w:val="22"/>
                  <w:lang w:val="en-GB" w:eastAsia="zh-CN"/>
                </w:rPr>
                <w:t>21</w:t>
              </w:r>
              <w:r w:rsidRPr="006861EA">
                <w:rPr>
                  <w:rFonts w:eastAsia="SimSun" w:hAnsi="SimSun" w:hint="eastAsia"/>
                  <w:snapToGrid w:val="0"/>
                  <w:kern w:val="22"/>
                  <w:lang w:val="en-GB" w:eastAsia="zh-CN"/>
                </w:rPr>
                <w:t>日</w:t>
              </w:r>
            </w:smartTag>
            <w:r w:rsidRPr="006861EA">
              <w:rPr>
                <w:rFonts w:eastAsia="SimSun" w:hAnsi="SimSun" w:hint="eastAsia"/>
                <w:snapToGrid w:val="0"/>
                <w:kern w:val="22"/>
                <w:lang w:val="en-GB" w:eastAsia="zh-CN"/>
              </w:rPr>
              <w:t>至</w:t>
            </w:r>
            <w:smartTag w:uri="urn:schemas-microsoft-com:office:smarttags" w:element="chsdate">
              <w:smartTagPr>
                <w:attr w:name="IsROCDate" w:val="False"/>
                <w:attr w:name="IsLunarDate" w:val="False"/>
                <w:attr w:name="Day" w:val="1"/>
                <w:attr w:name="Month" w:val="11"/>
                <w:attr w:name="Year" w:val="2024"/>
              </w:smartTagPr>
              <w:r w:rsidRPr="006861EA">
                <w:rPr>
                  <w:rFonts w:eastAsia="SimSun"/>
                  <w:snapToGrid w:val="0"/>
                  <w:kern w:val="22"/>
                  <w:lang w:val="en-GB" w:eastAsia="zh-CN"/>
                </w:rPr>
                <w:t>11</w:t>
              </w:r>
              <w:r w:rsidRPr="006861EA">
                <w:rPr>
                  <w:rFonts w:eastAsia="SimSun" w:hAnsi="SimSun" w:hint="eastAsia"/>
                  <w:snapToGrid w:val="0"/>
                  <w:kern w:val="22"/>
                  <w:lang w:val="en-GB" w:eastAsia="zh-CN"/>
                </w:rPr>
                <w:t>月</w:t>
              </w:r>
              <w:r w:rsidRPr="006861EA">
                <w:rPr>
                  <w:rFonts w:eastAsia="SimSun"/>
                  <w:snapToGrid w:val="0"/>
                  <w:kern w:val="22"/>
                  <w:lang w:val="en-GB" w:eastAsia="zh-CN"/>
                </w:rPr>
                <w:t>1</w:t>
              </w:r>
              <w:r w:rsidRPr="006861EA">
                <w:rPr>
                  <w:rFonts w:eastAsia="SimSun" w:hAnsi="SimSun" w:hint="eastAsia"/>
                  <w:snapToGrid w:val="0"/>
                  <w:kern w:val="22"/>
                  <w:lang w:val="en-GB" w:eastAsia="zh-CN"/>
                </w:rPr>
                <w:t>日</w:t>
              </w:r>
            </w:smartTag>
            <w:r w:rsidRPr="006861EA">
              <w:rPr>
                <w:rFonts w:eastAsia="SimSun" w:hAnsi="SimSun" w:hint="eastAsia"/>
                <w:snapToGrid w:val="0"/>
                <w:kern w:val="22"/>
                <w:lang w:val="en-GB" w:eastAsia="zh-CN"/>
              </w:rPr>
              <w:t>，哥伦比亚卡利</w:t>
            </w:r>
          </w:p>
          <w:p w14:paraId="04E8E50E" w14:textId="77777777" w:rsidR="005F2190" w:rsidRDefault="005F2190" w:rsidP="00BC2B12">
            <w:pPr>
              <w:suppressLineNumbers/>
              <w:suppressAutoHyphens/>
              <w:ind w:left="86" w:right="80" w:hanging="4"/>
              <w:rPr>
                <w:rFonts w:eastAsia="SimSun"/>
                <w:snapToGrid w:val="0"/>
                <w:kern w:val="22"/>
                <w:lang w:val="en-GB" w:eastAsia="zh-CN"/>
              </w:rPr>
            </w:pPr>
            <w:r w:rsidRPr="006861EA">
              <w:rPr>
                <w:rFonts w:eastAsia="SimSun" w:hAnsi="SimSun" w:hint="eastAsia"/>
                <w:snapToGrid w:val="0"/>
                <w:kern w:val="22"/>
                <w:lang w:val="en-GB" w:eastAsia="zh-CN"/>
              </w:rPr>
              <w:t>议程项目</w:t>
            </w:r>
            <w:r w:rsidRPr="006861EA">
              <w:rPr>
                <w:rFonts w:eastAsia="SimSun"/>
                <w:snapToGrid w:val="0"/>
                <w:kern w:val="22"/>
                <w:lang w:val="en-GB" w:eastAsia="zh-CN"/>
              </w:rPr>
              <w:t>10</w:t>
            </w:r>
          </w:p>
          <w:p w14:paraId="75A80427" w14:textId="77777777" w:rsidR="005F2190" w:rsidRPr="006861EA" w:rsidRDefault="005F2190" w:rsidP="00BC2B12">
            <w:pPr>
              <w:suppressLineNumbers/>
              <w:suppressAutoHyphens/>
              <w:ind w:left="86" w:right="80" w:hanging="4"/>
              <w:rPr>
                <w:rFonts w:eastAsia="SimSun"/>
                <w:snapToGrid w:val="0"/>
                <w:kern w:val="22"/>
                <w:lang w:val="en-GB" w:eastAsia="zh-CN"/>
              </w:rPr>
            </w:pPr>
            <w:r w:rsidRPr="006861EA">
              <w:rPr>
                <w:rFonts w:eastAsia="SimSun" w:hAnsi="SimSun" w:hint="eastAsia"/>
                <w:b/>
                <w:bCs/>
                <w:lang w:val="en-GB" w:eastAsia="zh-CN"/>
              </w:rPr>
              <w:t>审查《公约》及其议定书下各进程的功效</w:t>
            </w:r>
            <w:r>
              <w:rPr>
                <w:rFonts w:eastAsia="SimSun" w:hAnsi="SimSun"/>
                <w:b/>
                <w:bCs/>
                <w:lang w:val="en-GB" w:eastAsia="zh-CN"/>
              </w:rPr>
              <w:t xml:space="preserve"> </w:t>
            </w:r>
          </w:p>
        </w:tc>
        <w:tc>
          <w:tcPr>
            <w:tcW w:w="3781" w:type="dxa"/>
          </w:tcPr>
          <w:p w14:paraId="23925977" w14:textId="77777777" w:rsidR="005F2190" w:rsidRPr="006861EA" w:rsidRDefault="005F2190" w:rsidP="00371500">
            <w:pPr>
              <w:snapToGrid w:val="0"/>
              <w:jc w:val="both"/>
              <w:rPr>
                <w:rFonts w:eastAsia="SimSun"/>
                <w:snapToGrid w:val="0"/>
                <w:kern w:val="22"/>
                <w:lang w:val="en-GB" w:eastAsia="zh-CN"/>
              </w:rPr>
            </w:pPr>
          </w:p>
        </w:tc>
      </w:tr>
    </w:tbl>
    <w:p w14:paraId="63561D83" w14:textId="77777777" w:rsidR="001421C6" w:rsidRPr="006861EA" w:rsidRDefault="001421C6" w:rsidP="001421C6">
      <w:pPr>
        <w:suppressLineNumbers/>
        <w:suppressAutoHyphens/>
        <w:ind w:leftChars="21" w:left="50" w:rightChars="73" w:right="175" w:firstLineChars="3" w:firstLine="7"/>
        <w:rPr>
          <w:rFonts w:eastAsia="SimSun"/>
          <w:b/>
          <w:bCs/>
          <w:lang w:val="en-GB" w:eastAsia="zh-CN"/>
        </w:rPr>
      </w:pPr>
    </w:p>
    <w:p w14:paraId="79B7137C" w14:textId="77777777" w:rsidR="001421C6" w:rsidRDefault="001421C6" w:rsidP="007A1F82">
      <w:pPr>
        <w:spacing w:line="240" w:lineRule="atLeast"/>
        <w:jc w:val="both"/>
        <w:rPr>
          <w:rFonts w:eastAsia="SimSun"/>
          <w:b/>
          <w:bCs/>
          <w:lang w:val="en-GB" w:eastAsia="zh-CN"/>
        </w:rPr>
      </w:pPr>
    </w:p>
    <w:p w14:paraId="7F7387A2" w14:textId="77777777" w:rsidR="001421C6" w:rsidRPr="005F2190" w:rsidRDefault="001421C6" w:rsidP="00371500">
      <w:pPr>
        <w:pStyle w:val="ListParagraph"/>
        <w:keepNext/>
        <w:numPr>
          <w:ilvl w:val="0"/>
          <w:numId w:val="0"/>
        </w:numPr>
        <w:spacing w:before="120" w:after="120"/>
        <w:ind w:left="490"/>
        <w:rPr>
          <w:rFonts w:eastAsia="SimHei"/>
          <w:sz w:val="28"/>
          <w:szCs w:val="28"/>
        </w:rPr>
      </w:pPr>
      <w:r>
        <w:rPr>
          <w:rFonts w:eastAsia="SimSun"/>
          <w:b/>
          <w:bCs/>
          <w:sz w:val="28"/>
          <w:szCs w:val="28"/>
          <w:lang w:val="en-US"/>
        </w:rPr>
        <w:tab/>
      </w:r>
      <w:r w:rsidRPr="005F2190">
        <w:rPr>
          <w:rFonts w:eastAsia="SimHei" w:hint="eastAsia"/>
          <w:sz w:val="28"/>
          <w:szCs w:val="28"/>
        </w:rPr>
        <w:t>召开在线和混合会议的程序</w:t>
      </w:r>
    </w:p>
    <w:p w14:paraId="0E276158" w14:textId="77777777" w:rsidR="001421C6" w:rsidRDefault="001421C6" w:rsidP="00371500">
      <w:pPr>
        <w:pStyle w:val="ListParagraph"/>
        <w:numPr>
          <w:ilvl w:val="0"/>
          <w:numId w:val="0"/>
        </w:numPr>
        <w:tabs>
          <w:tab w:val="left" w:pos="426"/>
        </w:tabs>
        <w:adjustRightInd w:val="0"/>
        <w:ind w:left="490"/>
        <w:rPr>
          <w:rFonts w:eastAsia="SimSun"/>
          <w:b/>
          <w:bCs/>
          <w:shd w:val="clear" w:color="auto" w:fill="FFFFFF"/>
        </w:rPr>
      </w:pPr>
    </w:p>
    <w:p w14:paraId="17CE1A74" w14:textId="77777777" w:rsidR="001421C6" w:rsidRPr="00BA0309" w:rsidRDefault="001421C6" w:rsidP="00371500">
      <w:pPr>
        <w:pStyle w:val="ListParagraph"/>
        <w:numPr>
          <w:ilvl w:val="0"/>
          <w:numId w:val="0"/>
        </w:numPr>
        <w:tabs>
          <w:tab w:val="left" w:pos="426"/>
        </w:tabs>
        <w:adjustRightInd w:val="0"/>
        <w:ind w:left="490"/>
        <w:rPr>
          <w:rFonts w:eastAsia="SimSun"/>
          <w:b/>
          <w:bCs/>
          <w:shd w:val="clear" w:color="auto" w:fill="FFFFFF"/>
        </w:rPr>
      </w:pPr>
      <w:r>
        <w:rPr>
          <w:rFonts w:eastAsia="SimSun"/>
          <w:b/>
          <w:bCs/>
          <w:shd w:val="clear" w:color="auto" w:fill="FFFFFF"/>
        </w:rPr>
        <w:tab/>
      </w:r>
      <w:r w:rsidRPr="00BA0309">
        <w:rPr>
          <w:rFonts w:eastAsia="SimSun" w:hint="eastAsia"/>
          <w:b/>
          <w:bCs/>
          <w:shd w:val="clear" w:color="auto" w:fill="FFFFFF"/>
        </w:rPr>
        <w:t>第一工作组主席提交的决定草案</w:t>
      </w:r>
    </w:p>
    <w:p w14:paraId="58D9916E" w14:textId="77777777" w:rsidR="001421C6" w:rsidRPr="00BA0309" w:rsidRDefault="001421C6" w:rsidP="00371500">
      <w:pPr>
        <w:pStyle w:val="ListParagraph"/>
        <w:numPr>
          <w:ilvl w:val="0"/>
          <w:numId w:val="0"/>
        </w:numPr>
        <w:ind w:firstLine="490"/>
        <w:rPr>
          <w:rFonts w:eastAsia="SimSun"/>
          <w:b/>
          <w:bCs/>
          <w:shd w:val="clear" w:color="auto" w:fill="FFFFFF"/>
        </w:rPr>
      </w:pPr>
      <w:r w:rsidRPr="00BA0309">
        <w:rPr>
          <w:rFonts w:eastAsia="SimSun"/>
          <w:b/>
          <w:bCs/>
          <w:shd w:val="clear" w:color="auto" w:fill="FFFFFF"/>
        </w:rPr>
        <w:t xml:space="preserve"> </w:t>
      </w:r>
    </w:p>
    <w:p w14:paraId="2DAD1921" w14:textId="77777777" w:rsidR="001421C6" w:rsidRPr="00BA0309" w:rsidRDefault="001421C6" w:rsidP="00371500">
      <w:pPr>
        <w:pStyle w:val="Para10"/>
        <w:ind w:left="490"/>
        <w:rPr>
          <w:rFonts w:eastAsia="KaiTi"/>
          <w:szCs w:val="24"/>
          <w:lang w:eastAsia="zh-CN"/>
        </w:rPr>
      </w:pPr>
      <w:r w:rsidRPr="00BA0309">
        <w:rPr>
          <w:rFonts w:eastAsia="KaiTi"/>
          <w:szCs w:val="24"/>
          <w:lang w:eastAsia="zh-CN"/>
        </w:rPr>
        <w:tab/>
      </w:r>
      <w:r w:rsidRPr="00BA0309">
        <w:rPr>
          <w:rFonts w:eastAsia="KaiTi" w:hint="eastAsia"/>
          <w:szCs w:val="24"/>
          <w:lang w:eastAsia="zh-CN"/>
        </w:rPr>
        <w:t>作为卡塔赫纳生物安全议定书缔约方会议的缔约方大会，</w:t>
      </w:r>
    </w:p>
    <w:p w14:paraId="64A9DD9A" w14:textId="77777777" w:rsidR="001421C6" w:rsidRPr="00BA0309" w:rsidRDefault="001421C6" w:rsidP="00BC2B12">
      <w:pPr>
        <w:pStyle w:val="Para10"/>
        <w:ind w:left="490"/>
        <w:rPr>
          <w:rFonts w:eastAsia="SimSun"/>
          <w:lang w:eastAsia="zh-CN"/>
        </w:rPr>
      </w:pPr>
      <w:r w:rsidRPr="00BA0309">
        <w:rPr>
          <w:rFonts w:eastAsia="KaiTi"/>
          <w:szCs w:val="24"/>
          <w:lang w:eastAsia="zh-CN"/>
        </w:rPr>
        <w:tab/>
      </w:r>
      <w:r w:rsidRPr="00BA0309">
        <w:rPr>
          <w:rFonts w:eastAsia="KaiTi" w:hint="eastAsia"/>
          <w:lang w:eastAsia="zh-CN"/>
        </w:rPr>
        <w:t>重申</w:t>
      </w:r>
      <w:r w:rsidRPr="00BA0309">
        <w:rPr>
          <w:rFonts w:eastAsia="SimSun" w:hint="eastAsia"/>
          <w:shd w:val="clear" w:color="auto" w:fill="FFFFFF"/>
          <w:lang w:eastAsia="zh-CN"/>
        </w:rPr>
        <w:t>作为卡塔赫纳生物安全议定书</w:t>
      </w:r>
      <w:r w:rsidRPr="00BA0309">
        <w:rPr>
          <w:rStyle w:val="FootnoteReference"/>
          <w:rFonts w:eastAsia="SimSun"/>
          <w:sz w:val="24"/>
          <w:u w:val="none"/>
          <w:shd w:val="clear" w:color="auto" w:fill="FFFFFF"/>
          <w:vertAlign w:val="superscript"/>
          <w:lang w:eastAsia="zh-CN"/>
        </w:rPr>
        <w:footnoteReference w:id="2"/>
      </w:r>
      <w:r w:rsidRPr="00BA0309">
        <w:rPr>
          <w:rFonts w:eastAsia="SimSun"/>
          <w:shd w:val="clear" w:color="auto" w:fill="FFFFFF"/>
          <w:lang w:eastAsia="zh-CN"/>
        </w:rPr>
        <w:t xml:space="preserve"> </w:t>
      </w:r>
      <w:r w:rsidRPr="00BA0309">
        <w:rPr>
          <w:rFonts w:eastAsia="SimSun" w:hint="eastAsia"/>
          <w:shd w:val="clear" w:color="auto" w:fill="FFFFFF"/>
          <w:lang w:eastAsia="zh-CN"/>
        </w:rPr>
        <w:t>缔约方会议的</w:t>
      </w:r>
      <w:r w:rsidRPr="00BA0309">
        <w:rPr>
          <w:rFonts w:eastAsia="SimSun" w:hint="eastAsia"/>
          <w:lang w:eastAsia="zh-CN"/>
        </w:rPr>
        <w:t>缔约方大会</w:t>
      </w:r>
      <w:r w:rsidRPr="00BA0309">
        <w:rPr>
          <w:rFonts w:eastAsia="SimSun" w:hint="eastAsia"/>
          <w:shd w:val="clear" w:color="auto" w:fill="FFFFFF"/>
          <w:lang w:eastAsia="zh-CN"/>
        </w:rPr>
        <w:t>的所有会议以及议定书的政府间附属机构的会议都必须遵循各自的议事规则，</w:t>
      </w:r>
    </w:p>
    <w:p w14:paraId="63A75C3F" w14:textId="417DBB1A" w:rsidR="001421C6" w:rsidRPr="00BA0309" w:rsidRDefault="001421C6" w:rsidP="00371500">
      <w:pPr>
        <w:spacing w:before="120" w:after="120"/>
        <w:ind w:left="490" w:firstLine="490"/>
        <w:rPr>
          <w:rFonts w:eastAsia="SimSun" w:hint="eastAsia"/>
          <w:shd w:val="clear" w:color="auto" w:fill="FFFFFF"/>
          <w:lang w:eastAsia="zh-CN"/>
        </w:rPr>
      </w:pPr>
      <w:r w:rsidRPr="00BA0309">
        <w:rPr>
          <w:rFonts w:eastAsia="SimSun"/>
          <w:lang w:eastAsia="zh-CN"/>
        </w:rPr>
        <w:t xml:space="preserve"> </w:t>
      </w:r>
      <w:r w:rsidRPr="00BA0309">
        <w:rPr>
          <w:rFonts w:eastAsia="SimSun"/>
          <w:shd w:val="clear" w:color="auto" w:fill="FFFFFF"/>
          <w:lang w:eastAsia="zh-CN"/>
        </w:rPr>
        <w:t>1.</w:t>
      </w:r>
      <w:r w:rsidRPr="00BA0309">
        <w:rPr>
          <w:rFonts w:eastAsia="SimSun"/>
          <w:shd w:val="clear" w:color="auto" w:fill="FFFFFF"/>
          <w:lang w:eastAsia="zh-CN"/>
        </w:rPr>
        <w:tab/>
      </w:r>
      <w:r w:rsidRPr="00BA0309">
        <w:rPr>
          <w:rFonts w:eastAsia="KaiTi" w:hint="eastAsia"/>
          <w:lang w:eastAsia="zh-CN"/>
        </w:rPr>
        <w:t>申明</w:t>
      </w:r>
      <w:r w:rsidRPr="00BA0309">
        <w:rPr>
          <w:rFonts w:eastAsia="SimSun" w:hint="eastAsia"/>
          <w:shd w:val="clear" w:color="auto" w:fill="FFFFFF"/>
          <w:lang w:eastAsia="zh-CN"/>
        </w:rPr>
        <w:t>作为卡塔赫纳议定书缔约方会议的缔约方大会的会议以及议定书的政府间附属机构的会议应面对面举行，除非发生下文第</w:t>
      </w:r>
      <w:r w:rsidRPr="00BA0309">
        <w:rPr>
          <w:rFonts w:eastAsia="SimSun"/>
          <w:shd w:val="clear" w:color="auto" w:fill="FFFFFF"/>
          <w:lang w:eastAsia="zh-CN"/>
        </w:rPr>
        <w:t>2</w:t>
      </w:r>
      <w:r w:rsidRPr="00BA0309">
        <w:rPr>
          <w:rFonts w:eastAsia="SimSun" w:hint="eastAsia"/>
          <w:shd w:val="clear" w:color="auto" w:fill="FFFFFF"/>
          <w:lang w:eastAsia="zh-CN"/>
        </w:rPr>
        <w:t>段所述特殊情况，使得长时间难以举行面对面会议；</w:t>
      </w:r>
      <w:r w:rsidRPr="00BA0309">
        <w:rPr>
          <w:rFonts w:eastAsia="SimSun"/>
          <w:shd w:val="clear" w:color="auto" w:fill="FFFFFF"/>
          <w:lang w:eastAsia="zh-CN"/>
        </w:rPr>
        <w:t xml:space="preserve"> </w:t>
      </w:r>
      <w:r w:rsidR="00194D96">
        <w:rPr>
          <w:rFonts w:eastAsia="SimSun" w:hint="eastAsia"/>
          <w:shd w:val="clear" w:color="auto" w:fill="FFFFFF"/>
          <w:lang w:eastAsia="zh-CN"/>
        </w:rPr>
        <w:t xml:space="preserve"> </w:t>
      </w:r>
    </w:p>
    <w:p w14:paraId="268ACE08" w14:textId="77777777" w:rsidR="001421C6" w:rsidRPr="00BA0309" w:rsidRDefault="001421C6" w:rsidP="00371500">
      <w:pPr>
        <w:spacing w:before="120" w:after="120"/>
        <w:ind w:left="490" w:firstLine="490"/>
        <w:rPr>
          <w:rFonts w:eastAsia="SimSun"/>
          <w:shd w:val="clear" w:color="auto" w:fill="FFFFFF"/>
          <w:lang w:eastAsia="zh-CN"/>
        </w:rPr>
      </w:pPr>
      <w:r w:rsidRPr="00BA0309">
        <w:rPr>
          <w:rFonts w:eastAsia="SimSun"/>
          <w:shd w:val="clear" w:color="auto" w:fill="FFFFFF"/>
          <w:lang w:eastAsia="zh-CN"/>
        </w:rPr>
        <w:t xml:space="preserve"> 2.</w:t>
      </w:r>
      <w:r w:rsidRPr="00BA0309">
        <w:rPr>
          <w:rFonts w:eastAsia="SimSun"/>
          <w:shd w:val="clear" w:color="auto" w:fill="FFFFFF"/>
          <w:lang w:eastAsia="zh-CN"/>
        </w:rPr>
        <w:tab/>
      </w:r>
      <w:r w:rsidRPr="00BA0309">
        <w:rPr>
          <w:rFonts w:eastAsia="KaiTi" w:hint="eastAsia"/>
          <w:lang w:eastAsia="zh-CN"/>
        </w:rPr>
        <w:t>重申</w:t>
      </w:r>
      <w:r w:rsidRPr="00BA0309">
        <w:rPr>
          <w:rFonts w:eastAsia="SimSun" w:hint="eastAsia"/>
          <w:shd w:val="clear" w:color="auto" w:fill="FFFFFF"/>
          <w:lang w:eastAsia="zh-CN"/>
        </w:rPr>
        <w:t>在因特殊情况而难以举行面对面会议的情况下，经缔约方之间进行磋商并由作为卡塔赫纳议定书缔约方会议的缔约方大会主席团作出决定后，上文第</w:t>
      </w:r>
      <w:r w:rsidRPr="00BA0309">
        <w:rPr>
          <w:rFonts w:eastAsia="SimSun"/>
          <w:shd w:val="clear" w:color="auto" w:fill="FFFFFF"/>
          <w:lang w:eastAsia="zh-CN"/>
        </w:rPr>
        <w:t>1</w:t>
      </w:r>
      <w:r w:rsidRPr="00BA0309">
        <w:rPr>
          <w:rFonts w:eastAsia="SimSun" w:hint="eastAsia"/>
          <w:shd w:val="clear" w:color="auto" w:fill="FFFFFF"/>
          <w:lang w:eastAsia="zh-CN"/>
        </w:rPr>
        <w:t>段所述会议可通过允许在线互动的参与方式举行，只是不得以在线方式作出实质性决定，但有关预算和程序事项的决定除外，以便秘书处发挥职能；</w:t>
      </w:r>
      <w:r w:rsidRPr="00BA0309">
        <w:rPr>
          <w:rFonts w:eastAsia="SimSun"/>
          <w:shd w:val="clear" w:color="auto" w:fill="FFFFFF"/>
          <w:lang w:eastAsia="zh-CN"/>
        </w:rPr>
        <w:t xml:space="preserve"> </w:t>
      </w:r>
    </w:p>
    <w:p w14:paraId="360EC706" w14:textId="77777777" w:rsidR="001421C6" w:rsidRPr="00BA0309" w:rsidRDefault="001421C6" w:rsidP="00371500">
      <w:pPr>
        <w:spacing w:before="120" w:after="120"/>
        <w:ind w:left="490" w:firstLine="490"/>
        <w:rPr>
          <w:rFonts w:eastAsia="SimSun"/>
          <w:shd w:val="clear" w:color="auto" w:fill="FFFFFF"/>
          <w:lang w:eastAsia="zh-CN"/>
        </w:rPr>
      </w:pPr>
      <w:r w:rsidRPr="00BA0309">
        <w:rPr>
          <w:rFonts w:eastAsia="SimSun"/>
          <w:shd w:val="clear" w:color="auto" w:fill="FFFFFF"/>
          <w:lang w:eastAsia="zh-CN"/>
        </w:rPr>
        <w:t>3.</w:t>
      </w:r>
      <w:r w:rsidRPr="00BA0309">
        <w:rPr>
          <w:rFonts w:eastAsia="SimSun"/>
          <w:shd w:val="clear" w:color="auto" w:fill="FFFFFF"/>
          <w:lang w:eastAsia="zh-CN"/>
        </w:rPr>
        <w:tab/>
      </w:r>
      <w:r w:rsidRPr="00BA0309">
        <w:rPr>
          <w:rFonts w:eastAsia="KaiTi" w:hint="eastAsia"/>
          <w:lang w:eastAsia="zh-CN"/>
        </w:rPr>
        <w:t>注意到</w:t>
      </w:r>
      <w:r w:rsidRPr="00BA0309">
        <w:rPr>
          <w:rFonts w:eastAsia="SimSun" w:hint="eastAsia"/>
          <w:shd w:val="clear" w:color="auto" w:fill="FFFFFF"/>
          <w:lang w:eastAsia="zh-CN"/>
        </w:rPr>
        <w:t>在面对面会议</w:t>
      </w:r>
      <w:r w:rsidRPr="00BA0309">
        <w:rPr>
          <w:rFonts w:eastAsia="SimSun" w:hAnsi="SimSun" w:hint="eastAsia"/>
          <w:shd w:val="clear" w:color="auto" w:fill="FFFFFF"/>
          <w:lang w:eastAsia="zh-CN"/>
        </w:rPr>
        <w:t>难以</w:t>
      </w:r>
      <w:r w:rsidRPr="00BA0309">
        <w:rPr>
          <w:rFonts w:eastAsia="SimSun" w:hint="eastAsia"/>
          <w:shd w:val="clear" w:color="auto" w:fill="FFFFFF"/>
          <w:lang w:eastAsia="zh-CN"/>
        </w:rPr>
        <w:t>举行的特殊情况下，作为卡塔赫纳议定书缔约方会议的缔约方大会可根据联合国惯例，由作为议定书缔约方会议的缔约方大会主席团作出决定，</w:t>
      </w:r>
      <w:r w:rsidRPr="00BA0309">
        <w:rPr>
          <w:rFonts w:eastAsia="SimSun" w:hint="eastAsia"/>
          <w:shd w:val="clear" w:color="auto" w:fill="FFFFFF"/>
          <w:lang w:eastAsia="zh-CN"/>
        </w:rPr>
        <w:lastRenderedPageBreak/>
        <w:t>并经主席团成员与各自区域磋商，采用议事规则中关于召开特别会议的程序，</w:t>
      </w:r>
      <w:r w:rsidRPr="00BA0309">
        <w:rPr>
          <w:rFonts w:eastAsia="SimSun" w:hAnsi="SimSun" w:hint="eastAsia"/>
          <w:shd w:val="clear" w:color="auto" w:fill="FFFFFF"/>
          <w:lang w:eastAsia="zh-CN"/>
        </w:rPr>
        <w:t>根据</w:t>
      </w:r>
      <w:r w:rsidRPr="00BA0309">
        <w:rPr>
          <w:rFonts w:eastAsia="SimSun" w:hint="eastAsia"/>
          <w:shd w:val="clear" w:color="auto" w:fill="FFFFFF"/>
          <w:lang w:eastAsia="zh-CN"/>
        </w:rPr>
        <w:t>默许程序就诸如预算等事项作出紧急决定；</w:t>
      </w:r>
      <w:r w:rsidRPr="00BA0309">
        <w:rPr>
          <w:rFonts w:eastAsia="SimSun"/>
          <w:shd w:val="clear" w:color="auto" w:fill="FFFFFF"/>
          <w:lang w:eastAsia="zh-CN"/>
        </w:rPr>
        <w:t xml:space="preserve"> </w:t>
      </w:r>
    </w:p>
    <w:p w14:paraId="6FF5FAE8" w14:textId="77777777" w:rsidR="001421C6" w:rsidRPr="00BA0309" w:rsidRDefault="001421C6" w:rsidP="00371500">
      <w:pPr>
        <w:spacing w:before="120" w:after="120"/>
        <w:ind w:left="490" w:firstLine="490"/>
        <w:rPr>
          <w:rFonts w:eastAsia="SimSun"/>
          <w:shd w:val="clear" w:color="auto" w:fill="FFFFFF"/>
          <w:lang w:eastAsia="zh-CN"/>
        </w:rPr>
      </w:pPr>
      <w:r w:rsidRPr="00BA0309">
        <w:rPr>
          <w:rFonts w:eastAsia="SimSun"/>
          <w:shd w:val="clear" w:color="auto" w:fill="FFFFFF"/>
          <w:lang w:eastAsia="zh-CN"/>
        </w:rPr>
        <w:t>4.</w:t>
      </w:r>
      <w:r w:rsidRPr="00BA0309">
        <w:rPr>
          <w:rFonts w:eastAsia="SimSun"/>
          <w:shd w:val="clear" w:color="auto" w:fill="FFFFFF"/>
          <w:lang w:eastAsia="zh-CN"/>
        </w:rPr>
        <w:tab/>
      </w:r>
      <w:r w:rsidRPr="00BA0309">
        <w:rPr>
          <w:rFonts w:eastAsia="KaiTi" w:hint="eastAsia"/>
          <w:lang w:eastAsia="zh-CN"/>
        </w:rPr>
        <w:t>请</w:t>
      </w:r>
      <w:r w:rsidRPr="00BA0309">
        <w:rPr>
          <w:rFonts w:eastAsia="SimSun" w:hint="eastAsia"/>
          <w:shd w:val="clear" w:color="auto" w:fill="FFFFFF"/>
          <w:lang w:eastAsia="zh-CN"/>
        </w:rPr>
        <w:t>执行秘书确保为上文第</w:t>
      </w:r>
      <w:r w:rsidRPr="00BA0309">
        <w:rPr>
          <w:rFonts w:eastAsia="SimSun"/>
          <w:shd w:val="clear" w:color="auto" w:fill="FFFFFF"/>
          <w:lang w:eastAsia="zh-CN"/>
        </w:rPr>
        <w:t>1</w:t>
      </w:r>
      <w:r w:rsidRPr="00BA0309">
        <w:rPr>
          <w:rFonts w:eastAsia="SimSun" w:hint="eastAsia"/>
          <w:shd w:val="clear" w:color="auto" w:fill="FFFFFF"/>
          <w:lang w:eastAsia="zh-CN"/>
        </w:rPr>
        <w:t>段所述会议做出的安排总是包括一条关于在线流播会议过程的规定，使所有妥当登记的代表都能够实时观看开会情况；</w:t>
      </w:r>
    </w:p>
    <w:p w14:paraId="4AA78C4B" w14:textId="77777777" w:rsidR="001421C6" w:rsidRPr="00BA0309" w:rsidRDefault="001421C6" w:rsidP="00371500">
      <w:pPr>
        <w:spacing w:before="120" w:after="120"/>
        <w:ind w:left="490" w:firstLine="490"/>
        <w:rPr>
          <w:rFonts w:eastAsia="SimSun"/>
          <w:lang w:eastAsia="zh-CN"/>
        </w:rPr>
      </w:pPr>
      <w:r w:rsidRPr="00BA0309">
        <w:rPr>
          <w:rFonts w:eastAsia="KaiTi"/>
          <w:lang w:eastAsia="zh-CN"/>
        </w:rPr>
        <w:t>5.</w:t>
      </w:r>
      <w:r w:rsidRPr="00BA0309">
        <w:rPr>
          <w:rFonts w:eastAsia="KaiTi"/>
          <w:lang w:eastAsia="zh-CN"/>
        </w:rPr>
        <w:tab/>
      </w:r>
      <w:r w:rsidRPr="00BA0309">
        <w:rPr>
          <w:rFonts w:eastAsia="KaiTi" w:hAnsi="Gungsuh" w:hint="eastAsia"/>
          <w:lang w:eastAsia="zh-CN"/>
        </w:rPr>
        <w:t>注意到</w:t>
      </w:r>
      <w:r w:rsidRPr="00BA0309">
        <w:rPr>
          <w:rFonts w:eastAsia="SimSun" w:hAnsi="Gungsuh" w:hint="eastAsia"/>
          <w:lang w:eastAsia="zh-CN"/>
        </w:rPr>
        <w:t>专家小组、咨询小组和其他成员人数有限的小组可根据各自的任务授权，并酌情根据各自的议事规则，</w:t>
      </w:r>
      <w:r w:rsidRPr="00BA0309">
        <w:rPr>
          <w:rFonts w:eastAsia="SimSun" w:hint="eastAsia"/>
          <w:lang w:eastAsia="zh-CN"/>
        </w:rPr>
        <w:t>以面对面、</w:t>
      </w:r>
      <w:r w:rsidRPr="00BA0309">
        <w:rPr>
          <w:rFonts w:eastAsia="SimSun" w:hAnsi="SimSun" w:hint="eastAsia"/>
          <w:lang w:eastAsia="zh-CN"/>
        </w:rPr>
        <w:t>线上</w:t>
      </w:r>
      <w:r w:rsidRPr="00BA0309">
        <w:rPr>
          <w:rFonts w:eastAsia="SimSun" w:hint="eastAsia"/>
          <w:lang w:eastAsia="zh-CN"/>
        </w:rPr>
        <w:t>或混合形式举行会议；</w:t>
      </w:r>
      <w:r w:rsidRPr="00BA0309">
        <w:rPr>
          <w:rFonts w:eastAsia="SimSun"/>
          <w:lang w:eastAsia="zh-CN"/>
        </w:rPr>
        <w:t xml:space="preserve"> </w:t>
      </w:r>
    </w:p>
    <w:p w14:paraId="18BDF662" w14:textId="77777777" w:rsidR="001421C6" w:rsidRPr="00BA0309" w:rsidRDefault="001421C6" w:rsidP="00371500">
      <w:pPr>
        <w:spacing w:before="120" w:after="120"/>
        <w:ind w:left="490" w:firstLine="490"/>
        <w:jc w:val="both"/>
        <w:rPr>
          <w:rFonts w:eastAsia="SimSun"/>
          <w:lang w:eastAsia="zh-CN"/>
        </w:rPr>
      </w:pPr>
      <w:r w:rsidRPr="00BA0309">
        <w:rPr>
          <w:rFonts w:eastAsia="SimSun"/>
          <w:lang w:eastAsia="zh-CN"/>
        </w:rPr>
        <w:t>6.</w:t>
      </w:r>
      <w:r w:rsidRPr="00BA0309">
        <w:rPr>
          <w:rFonts w:eastAsia="SimSun"/>
          <w:lang w:eastAsia="zh-CN"/>
        </w:rPr>
        <w:tab/>
      </w:r>
      <w:r w:rsidRPr="00BA0309">
        <w:rPr>
          <w:rFonts w:eastAsia="KaiTi" w:hint="eastAsia"/>
          <w:lang w:eastAsia="zh-CN"/>
        </w:rPr>
        <w:t>又注意到</w:t>
      </w:r>
      <w:r w:rsidRPr="00BA0309">
        <w:rPr>
          <w:rFonts w:eastAsia="SimSun" w:hint="eastAsia"/>
          <w:lang w:eastAsia="zh-CN"/>
        </w:rPr>
        <w:t>在闭会期间，主席团通常可以举行</w:t>
      </w:r>
      <w:r w:rsidRPr="00BA0309">
        <w:rPr>
          <w:rFonts w:eastAsia="SimSun" w:hAnsi="SimSun" w:hint="eastAsia"/>
          <w:lang w:eastAsia="zh-CN"/>
        </w:rPr>
        <w:t>线上</w:t>
      </w:r>
      <w:r w:rsidRPr="00BA0309">
        <w:rPr>
          <w:rFonts w:eastAsia="SimSun" w:hint="eastAsia"/>
          <w:lang w:eastAsia="zh-CN"/>
        </w:rPr>
        <w:t>会议，就</w:t>
      </w:r>
      <w:r w:rsidRPr="00BA0309">
        <w:rPr>
          <w:rFonts w:eastAsia="SimSun" w:hint="eastAsia"/>
          <w:shd w:val="clear" w:color="auto" w:fill="FFFFFF"/>
          <w:lang w:eastAsia="zh-CN"/>
        </w:rPr>
        <w:t>作为卡塔赫纳议定书缔约方会议的</w:t>
      </w:r>
      <w:r w:rsidRPr="00BA0309">
        <w:rPr>
          <w:rFonts w:eastAsia="SimSun" w:hint="eastAsia"/>
          <w:lang w:eastAsia="zh-CN"/>
        </w:rPr>
        <w:t>缔约方大会和相关附属机构会议的筹备工作向秘书处持续提供指导；</w:t>
      </w:r>
      <w:r w:rsidRPr="00BA0309">
        <w:rPr>
          <w:rFonts w:eastAsia="SimSun"/>
          <w:lang w:eastAsia="zh-CN"/>
        </w:rPr>
        <w:t xml:space="preserve"> </w:t>
      </w:r>
    </w:p>
    <w:p w14:paraId="4AA1DEF9" w14:textId="77777777" w:rsidR="001421C6" w:rsidRPr="00BA0309" w:rsidRDefault="001421C6" w:rsidP="00371500">
      <w:pPr>
        <w:spacing w:before="120" w:after="120"/>
        <w:ind w:left="490" w:firstLine="490"/>
        <w:jc w:val="both"/>
        <w:rPr>
          <w:rFonts w:eastAsia="SimSun"/>
          <w:lang w:eastAsia="zh-CN"/>
        </w:rPr>
      </w:pPr>
      <w:r w:rsidRPr="00BA0309">
        <w:rPr>
          <w:rFonts w:eastAsia="SimSun"/>
          <w:lang w:eastAsia="zh-CN"/>
        </w:rPr>
        <w:t>7.</w:t>
      </w:r>
      <w:r w:rsidRPr="00BA0309">
        <w:rPr>
          <w:rFonts w:eastAsia="SimSun"/>
          <w:lang w:eastAsia="zh-CN"/>
        </w:rPr>
        <w:tab/>
      </w:r>
      <w:r w:rsidRPr="00BA0309">
        <w:rPr>
          <w:rFonts w:eastAsia="KaiTi" w:hint="eastAsia"/>
          <w:lang w:eastAsia="zh-CN"/>
        </w:rPr>
        <w:t>决定</w:t>
      </w:r>
      <w:r w:rsidRPr="00BA0309">
        <w:rPr>
          <w:rFonts w:eastAsia="SimSun" w:hint="eastAsia"/>
          <w:lang w:eastAsia="zh-CN"/>
        </w:rPr>
        <w:t>：</w:t>
      </w:r>
    </w:p>
    <w:p w14:paraId="3EF3DA56" w14:textId="77777777" w:rsidR="001421C6" w:rsidRPr="00BA0309" w:rsidRDefault="001421C6" w:rsidP="00371500">
      <w:pPr>
        <w:adjustRightInd w:val="0"/>
        <w:snapToGrid w:val="0"/>
        <w:spacing w:before="120" w:after="120"/>
        <w:ind w:left="490" w:firstLine="490"/>
        <w:jc w:val="both"/>
        <w:rPr>
          <w:rFonts w:eastAsia="SimSun"/>
          <w:lang w:eastAsia="zh-CN"/>
        </w:rPr>
      </w:pPr>
      <w:r w:rsidRPr="00BA0309">
        <w:rPr>
          <w:rFonts w:eastAsia="SimSun"/>
          <w:lang w:eastAsia="zh-CN"/>
        </w:rPr>
        <w:t>(a)</w:t>
      </w:r>
      <w:r w:rsidRPr="00BA0309">
        <w:rPr>
          <w:rFonts w:eastAsia="SimSun"/>
          <w:lang w:eastAsia="zh-CN"/>
        </w:rPr>
        <w:tab/>
      </w:r>
      <w:r w:rsidRPr="00BA0309">
        <w:rPr>
          <w:rFonts w:eastAsia="SimSun" w:hint="eastAsia"/>
          <w:lang w:eastAsia="zh-CN"/>
        </w:rPr>
        <w:t>任何</w:t>
      </w:r>
      <w:r w:rsidRPr="00BA0309">
        <w:rPr>
          <w:rFonts w:eastAsia="SimSun" w:hAnsi="SimSun" w:hint="eastAsia"/>
          <w:lang w:eastAsia="zh-CN"/>
        </w:rPr>
        <w:t>线上</w:t>
      </w:r>
      <w:r w:rsidRPr="00BA0309">
        <w:rPr>
          <w:rFonts w:eastAsia="SimSun" w:hint="eastAsia"/>
          <w:lang w:eastAsia="zh-CN"/>
        </w:rPr>
        <w:t>会议的运作方式均应在秘书处与相关主席团磋商后编写的设想说明中明确规定，并在会议之前提供给所有缔约方；</w:t>
      </w:r>
      <w:r w:rsidRPr="00BA0309">
        <w:rPr>
          <w:rFonts w:eastAsia="SimSun"/>
          <w:lang w:eastAsia="zh-CN"/>
        </w:rPr>
        <w:t xml:space="preserve"> </w:t>
      </w:r>
    </w:p>
    <w:p w14:paraId="2C0BF3F4" w14:textId="77777777" w:rsidR="001421C6" w:rsidRPr="00BA0309" w:rsidRDefault="001421C6" w:rsidP="00371500">
      <w:pPr>
        <w:adjustRightInd w:val="0"/>
        <w:snapToGrid w:val="0"/>
        <w:spacing w:before="120" w:after="120"/>
        <w:ind w:left="490" w:firstLine="490"/>
        <w:jc w:val="both"/>
        <w:rPr>
          <w:rFonts w:eastAsia="SimSun"/>
          <w:lang w:eastAsia="zh-CN"/>
        </w:rPr>
      </w:pPr>
      <w:r w:rsidRPr="00BA0309">
        <w:rPr>
          <w:rFonts w:eastAsia="SimSun"/>
          <w:lang w:eastAsia="zh-CN"/>
        </w:rPr>
        <w:t>(b)</w:t>
      </w:r>
      <w:r w:rsidRPr="00BA0309">
        <w:rPr>
          <w:rFonts w:eastAsia="SimSun"/>
          <w:lang w:eastAsia="zh-CN"/>
        </w:rPr>
        <w:tab/>
      </w:r>
      <w:r w:rsidRPr="00BA0309">
        <w:rPr>
          <w:rFonts w:eastAsia="SimSun" w:hint="eastAsia"/>
          <w:lang w:eastAsia="zh-CN"/>
        </w:rPr>
        <w:t>在安排虚拟会议时，秘书处应考虑到各时区的时差对缔约方健康和福祉造成的重大负担，并力求使所有地区的缔约方都能公平参与，包括轮换时区；</w:t>
      </w:r>
    </w:p>
    <w:p w14:paraId="619AA1E5" w14:textId="77777777" w:rsidR="001421C6" w:rsidRPr="00BA0309" w:rsidRDefault="001421C6" w:rsidP="00371500">
      <w:pPr>
        <w:adjustRightInd w:val="0"/>
        <w:snapToGrid w:val="0"/>
        <w:spacing w:before="120" w:after="120"/>
        <w:ind w:left="490" w:firstLine="490"/>
        <w:jc w:val="both"/>
        <w:rPr>
          <w:rFonts w:eastAsia="SimSun"/>
          <w:lang w:eastAsia="zh-CN"/>
        </w:rPr>
      </w:pPr>
      <w:r w:rsidRPr="00BA0309">
        <w:rPr>
          <w:rFonts w:eastAsia="SimSun"/>
          <w:lang w:eastAsia="zh-CN"/>
        </w:rPr>
        <w:t>(c)</w:t>
      </w:r>
      <w:r w:rsidRPr="00BA0309">
        <w:rPr>
          <w:rFonts w:eastAsia="SimSun"/>
          <w:lang w:eastAsia="zh-CN"/>
        </w:rPr>
        <w:tab/>
      </w:r>
      <w:r w:rsidRPr="00BA0309">
        <w:rPr>
          <w:rFonts w:eastAsia="SimSun" w:hAnsi="SimSun" w:hint="eastAsia"/>
          <w:lang w:eastAsia="zh-CN"/>
        </w:rPr>
        <w:t>线上</w:t>
      </w:r>
      <w:r w:rsidRPr="00BA0309">
        <w:rPr>
          <w:rFonts w:eastAsia="SimSun" w:hint="eastAsia"/>
          <w:lang w:eastAsia="zh-CN"/>
        </w:rPr>
        <w:t>会议的时间应限制在每天最长连续两个小时；</w:t>
      </w:r>
      <w:r w:rsidRPr="00BA0309">
        <w:rPr>
          <w:rFonts w:eastAsia="SimSun"/>
          <w:lang w:eastAsia="zh-CN"/>
        </w:rPr>
        <w:t xml:space="preserve"> </w:t>
      </w:r>
    </w:p>
    <w:p w14:paraId="773AA0D3" w14:textId="6F9570EC" w:rsidR="001421C6" w:rsidRDefault="001421C6" w:rsidP="005F2190">
      <w:pPr>
        <w:tabs>
          <w:tab w:val="left" w:pos="490"/>
        </w:tabs>
        <w:adjustRightInd w:val="0"/>
        <w:snapToGrid w:val="0"/>
        <w:spacing w:before="120" w:after="120"/>
        <w:ind w:left="490" w:firstLine="490"/>
        <w:jc w:val="both"/>
        <w:rPr>
          <w:rFonts w:eastAsia="SimSun"/>
          <w:lang w:eastAsia="zh-CN"/>
        </w:rPr>
      </w:pPr>
      <w:r w:rsidRPr="00BA0309">
        <w:rPr>
          <w:rFonts w:eastAsia="SimSun"/>
          <w:lang w:eastAsia="zh-CN"/>
        </w:rPr>
        <w:t>(d)</w:t>
      </w:r>
      <w:r w:rsidRPr="00BA0309">
        <w:rPr>
          <w:rFonts w:eastAsia="SimSun"/>
          <w:lang w:eastAsia="zh-CN"/>
        </w:rPr>
        <w:tab/>
      </w:r>
      <w:r w:rsidRPr="00BA0309">
        <w:rPr>
          <w:rFonts w:eastAsia="SimSun" w:hint="eastAsia"/>
          <w:lang w:eastAsia="zh-CN"/>
        </w:rPr>
        <w:t>秘书处应采取措施，便利所有与会者有效地在线参加</w:t>
      </w:r>
      <w:r w:rsidRPr="00BA0309">
        <w:rPr>
          <w:rFonts w:eastAsia="SimSun" w:hAnsi="SimSun" w:hint="eastAsia"/>
          <w:lang w:eastAsia="zh-CN"/>
        </w:rPr>
        <w:t>线上</w:t>
      </w:r>
      <w:r w:rsidRPr="00BA0309">
        <w:rPr>
          <w:rFonts w:eastAsia="SimSun" w:hint="eastAsia"/>
          <w:lang w:eastAsia="zh-CN"/>
        </w:rPr>
        <w:t>会议和混合会议，特别是支持缔约方克服网络和连接方面的困难，包括为所有时区的事先培训和测试提供机会，在可能的情况下根据有关缔约方的请求，通过事先安排为使用相关联合国国家办事处的会议设施提供便利，并提供一切合理措施，协助那些在联网和使用互动平台方面遇到困难的缔约方。</w:t>
      </w:r>
      <w:bookmarkStart w:id="0" w:name="TmpSave"/>
      <w:bookmarkEnd w:id="0"/>
    </w:p>
    <w:p w14:paraId="1D15D350" w14:textId="529E2146" w:rsidR="005F2190" w:rsidRDefault="005F2190" w:rsidP="005F2190">
      <w:pPr>
        <w:tabs>
          <w:tab w:val="left" w:pos="490"/>
        </w:tabs>
        <w:adjustRightInd w:val="0"/>
        <w:snapToGrid w:val="0"/>
        <w:spacing w:before="120" w:after="120"/>
        <w:ind w:left="490" w:firstLine="490"/>
        <w:jc w:val="center"/>
        <w:rPr>
          <w:rFonts w:eastAsia="SimSun"/>
          <w:lang w:eastAsia="zh-CN"/>
        </w:rPr>
      </w:pPr>
      <w:r>
        <w:t>__________</w:t>
      </w:r>
    </w:p>
    <w:p w14:paraId="5B196DED" w14:textId="77777777" w:rsidR="005F2190" w:rsidRPr="004355B8" w:rsidRDefault="005F2190" w:rsidP="005F2190">
      <w:pPr>
        <w:tabs>
          <w:tab w:val="left" w:pos="490"/>
        </w:tabs>
        <w:adjustRightInd w:val="0"/>
        <w:snapToGrid w:val="0"/>
        <w:spacing w:before="120" w:after="120"/>
        <w:ind w:left="490" w:firstLine="490"/>
        <w:jc w:val="both"/>
        <w:rPr>
          <w:rFonts w:eastAsia="SimHei" w:hint="eastAsia"/>
          <w:sz w:val="28"/>
          <w:szCs w:val="28"/>
          <w:lang w:eastAsia="zh-CN"/>
        </w:rPr>
      </w:pPr>
    </w:p>
    <w:sectPr w:rsidR="005F2190" w:rsidRPr="004355B8" w:rsidSect="00D743F7">
      <w:headerReference w:type="even" r:id="rId11"/>
      <w:headerReference w:type="default" r:id="rId12"/>
      <w:footerReference w:type="even" r:id="rId13"/>
      <w:footerReference w:type="default" r:id="rId14"/>
      <w:footerReference w:type="first" r:id="rId15"/>
      <w:type w:val="continuous"/>
      <w:pgSz w:w="12240" w:h="15840" w:code="1"/>
      <w:pgMar w:top="1440" w:right="1080" w:bottom="1440" w:left="1080"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0428A9" w14:textId="77777777" w:rsidR="009B64F1" w:rsidRDefault="009B64F1">
      <w:r>
        <w:separator/>
      </w:r>
    </w:p>
  </w:endnote>
  <w:endnote w:type="continuationSeparator" w:id="0">
    <w:p w14:paraId="4B4478E1" w14:textId="77777777" w:rsidR="009B64F1" w:rsidRDefault="009B64F1">
      <w:r>
        <w:continuationSeparator/>
      </w:r>
    </w:p>
  </w:endnote>
  <w:endnote w:type="continuationNotice" w:id="1">
    <w:p w14:paraId="123B80F3" w14:textId="77777777" w:rsidR="009B64F1" w:rsidRDefault="009B64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DC177" w14:textId="77777777" w:rsidR="001421C6" w:rsidRDefault="001421C6"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noProof/>
        <w:sz w:val="20"/>
        <w:szCs w:val="20"/>
      </w:rPr>
      <w:t>2</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noProof/>
        <w:sz w:val="20"/>
        <w:szCs w:val="20"/>
      </w:rPr>
      <w:t>2</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901A3" w14:textId="77777777" w:rsidR="001421C6" w:rsidRDefault="001421C6">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noProof/>
        <w:sz w:val="20"/>
        <w:szCs w:val="20"/>
      </w:rPr>
      <w:t>3</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noProof/>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CD5B9" w14:textId="77777777" w:rsidR="001421C6" w:rsidRPr="00BF3F00" w:rsidRDefault="001421C6">
    <w:pPr>
      <w:pStyle w:val="Footer"/>
      <w:rPr>
        <w:sz w:val="20"/>
        <w:szCs w:val="20"/>
      </w:rPr>
    </w:pPr>
  </w:p>
  <w:p w14:paraId="7A2FE655" w14:textId="77777777" w:rsidR="001421C6" w:rsidRDefault="00142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36966" w14:textId="77777777" w:rsidR="009B64F1" w:rsidRDefault="009B64F1">
      <w:r>
        <w:separator/>
      </w:r>
    </w:p>
  </w:footnote>
  <w:footnote w:type="continuationSeparator" w:id="0">
    <w:p w14:paraId="60DD4A00" w14:textId="77777777" w:rsidR="009B64F1" w:rsidRDefault="009B64F1">
      <w:r>
        <w:continuationSeparator/>
      </w:r>
    </w:p>
  </w:footnote>
  <w:footnote w:type="continuationNotice" w:id="1">
    <w:p w14:paraId="7A15DCC8" w14:textId="77777777" w:rsidR="009B64F1" w:rsidRDefault="009B64F1"/>
  </w:footnote>
  <w:footnote w:id="2">
    <w:p w14:paraId="0A1FEA9A" w14:textId="77777777" w:rsidR="001421C6" w:rsidRDefault="001421C6" w:rsidP="003C1214">
      <w:pPr>
        <w:pStyle w:val="FootnoteText"/>
        <w:spacing w:after="40"/>
        <w:ind w:firstLine="0"/>
      </w:pPr>
      <w:r w:rsidRPr="00BA0309">
        <w:rPr>
          <w:rStyle w:val="FootnoteReference"/>
          <w:rFonts w:eastAsia="SimSun"/>
          <w:sz w:val="20"/>
          <w:u w:val="none"/>
          <w:vertAlign w:val="superscript"/>
        </w:rPr>
        <w:footnoteRef/>
      </w:r>
      <w:r w:rsidRPr="00BA0309">
        <w:rPr>
          <w:rFonts w:eastAsia="SimSun"/>
          <w:sz w:val="20"/>
        </w:rPr>
        <w:t xml:space="preserve">  </w:t>
      </w:r>
      <w:r w:rsidRPr="00BA0309">
        <w:rPr>
          <w:rFonts w:eastAsia="SimSun" w:hAnsi="SimSun" w:hint="eastAsia"/>
          <w:sz w:val="20"/>
        </w:rPr>
        <w:t>联合国</w:t>
      </w:r>
      <w:r w:rsidRPr="00BA0309">
        <w:rPr>
          <w:rFonts w:eastAsia="SimSun"/>
          <w:sz w:val="20"/>
        </w:rPr>
        <w:t>,</w:t>
      </w:r>
      <w:r w:rsidRPr="00BA0309">
        <w:rPr>
          <w:rFonts w:eastAsia="SimSun" w:hAnsi="SimSun" w:hint="eastAsia"/>
          <w:sz w:val="20"/>
        </w:rPr>
        <w:t>《</w:t>
      </w:r>
      <w:r w:rsidRPr="00194D96">
        <w:rPr>
          <w:rFonts w:ascii="KaiTi" w:eastAsia="SimSun" w:hAnsi="KaiTi" w:hint="eastAsia"/>
          <w:sz w:val="20"/>
        </w:rPr>
        <w:t>条约汇编</w:t>
      </w:r>
      <w:r w:rsidRPr="00BA0309">
        <w:rPr>
          <w:rFonts w:eastAsia="SimSun" w:hAnsi="SimSun" w:hint="eastAsia"/>
          <w:sz w:val="20"/>
        </w:rPr>
        <w:t>》</w:t>
      </w:r>
      <w:r w:rsidRPr="00BA0309">
        <w:rPr>
          <w:rFonts w:eastAsia="SimSun"/>
          <w:sz w:val="20"/>
        </w:rPr>
        <w:t xml:space="preserve">, </w:t>
      </w:r>
      <w:r w:rsidRPr="00BA0309">
        <w:rPr>
          <w:rFonts w:eastAsia="SimSun" w:hAnsi="SimSun" w:hint="eastAsia"/>
          <w:sz w:val="20"/>
        </w:rPr>
        <w:t>第</w:t>
      </w:r>
      <w:r w:rsidRPr="00BA0309">
        <w:rPr>
          <w:rFonts w:eastAsia="SimSun"/>
          <w:sz w:val="20"/>
        </w:rPr>
        <w:t>2226</w:t>
      </w:r>
      <w:r w:rsidRPr="00BA0309">
        <w:rPr>
          <w:rFonts w:eastAsia="SimSun" w:hAnsi="SimSun" w:hint="eastAsia"/>
          <w:sz w:val="20"/>
        </w:rPr>
        <w:t>卷，第</w:t>
      </w:r>
      <w:r w:rsidRPr="00BA0309">
        <w:rPr>
          <w:rFonts w:eastAsia="SimSun"/>
          <w:sz w:val="20"/>
        </w:rPr>
        <w:t>30619</w:t>
      </w:r>
      <w:r w:rsidRPr="00BA0309">
        <w:rPr>
          <w:rFonts w:eastAsia="SimSun" w:hAnsi="SimSun" w:hint="eastAsia"/>
          <w:sz w:val="20"/>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07752" w14:textId="77777777" w:rsidR="001421C6" w:rsidRPr="00BA0309" w:rsidRDefault="001421C6" w:rsidP="00BF3F00">
    <w:pPr>
      <w:pStyle w:val="Header"/>
      <w:pBdr>
        <w:bottom w:val="single" w:sz="4" w:space="1" w:color="auto"/>
      </w:pBdr>
      <w:spacing w:after="240"/>
      <w:rPr>
        <w:sz w:val="20"/>
        <w:szCs w:val="20"/>
        <w:lang w:eastAsia="zh-CN"/>
      </w:rPr>
    </w:pPr>
    <w:r w:rsidRPr="00BA0309">
      <w:rPr>
        <w:sz w:val="20"/>
        <w:szCs w:val="20"/>
        <w:lang w:eastAsia="zh-CN"/>
      </w:rPr>
      <w:t>CBD/CP/MOP/11/L.9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AA1E1" w14:textId="77777777" w:rsidR="001421C6" w:rsidRDefault="001421C6" w:rsidP="00BF3F00">
    <w:pPr>
      <w:pStyle w:val="Header"/>
      <w:pBdr>
        <w:bottom w:val="single" w:sz="4" w:space="1" w:color="auto"/>
      </w:pBdr>
      <w:spacing w:after="240"/>
      <w:jc w:val="right"/>
    </w:pPr>
    <w:r>
      <w:rPr>
        <w:sz w:val="20"/>
        <w:szCs w:val="20"/>
      </w:rPr>
      <w:t>CBD/COP/16/WG.I/CRP.10-CBD/CP/MOP/11/WG.I/CRP.3-CBD/NP/MOP/5/WG.I/CRP.3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 w15:restartNumberingAfterBreak="0">
    <w:nsid w:val="1D613F4D"/>
    <w:multiLevelType w:val="hybridMultilevel"/>
    <w:tmpl w:val="790A124A"/>
    <w:lvl w:ilvl="0" w:tplc="5D8E9122">
      <w:start w:val="2"/>
      <w:numFmt w:val="decimal"/>
      <w:lvlText w:val="%1."/>
      <w:lvlJc w:val="left"/>
      <w:pPr>
        <w:ind w:left="1210" w:hanging="360"/>
      </w:pPr>
      <w:rPr>
        <w:rFonts w:cs="Times New Roman" w:hint="eastAsia"/>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 w15:restartNumberingAfterBreak="0">
    <w:nsid w:val="25817342"/>
    <w:multiLevelType w:val="hybridMultilevel"/>
    <w:tmpl w:val="AF029304"/>
    <w:lvl w:ilvl="0" w:tplc="7EFC2046">
      <w:numFmt w:val="none"/>
      <w:lvlText w:val=""/>
      <w:lvlJc w:val="left"/>
      <w:pPr>
        <w:tabs>
          <w:tab w:val="num" w:pos="360"/>
        </w:tabs>
      </w:pPr>
      <w:rPr>
        <w:rFonts w:cs="Times New Roman"/>
      </w:rPr>
    </w:lvl>
    <w:lvl w:ilvl="1" w:tplc="78DC15A8" w:tentative="1">
      <w:start w:val="1"/>
      <w:numFmt w:val="lowerLetter"/>
      <w:lvlText w:val="%2."/>
      <w:lvlJc w:val="left"/>
      <w:pPr>
        <w:ind w:left="1440" w:hanging="360"/>
      </w:pPr>
      <w:rPr>
        <w:rFonts w:cs="Times New Roman"/>
      </w:rPr>
    </w:lvl>
    <w:lvl w:ilvl="2" w:tplc="2BB40A22" w:tentative="1">
      <w:start w:val="1"/>
      <w:numFmt w:val="lowerRoman"/>
      <w:lvlText w:val="%3."/>
      <w:lvlJc w:val="right"/>
      <w:pPr>
        <w:ind w:left="2160" w:hanging="180"/>
      </w:pPr>
      <w:rPr>
        <w:rFonts w:cs="Times New Roman"/>
      </w:rPr>
    </w:lvl>
    <w:lvl w:ilvl="3" w:tplc="0BAE786A" w:tentative="1">
      <w:start w:val="1"/>
      <w:numFmt w:val="decimal"/>
      <w:lvlText w:val="%4."/>
      <w:lvlJc w:val="left"/>
      <w:pPr>
        <w:ind w:left="2880" w:hanging="360"/>
      </w:pPr>
      <w:rPr>
        <w:rFonts w:cs="Times New Roman"/>
      </w:rPr>
    </w:lvl>
    <w:lvl w:ilvl="4" w:tplc="1EDA0508" w:tentative="1">
      <w:start w:val="1"/>
      <w:numFmt w:val="lowerLetter"/>
      <w:lvlText w:val="%5."/>
      <w:lvlJc w:val="left"/>
      <w:pPr>
        <w:ind w:left="3600" w:hanging="360"/>
      </w:pPr>
      <w:rPr>
        <w:rFonts w:cs="Times New Roman"/>
      </w:rPr>
    </w:lvl>
    <w:lvl w:ilvl="5" w:tplc="5CDA6B24" w:tentative="1">
      <w:start w:val="1"/>
      <w:numFmt w:val="lowerRoman"/>
      <w:lvlText w:val="%6."/>
      <w:lvlJc w:val="right"/>
      <w:pPr>
        <w:ind w:left="4320" w:hanging="180"/>
      </w:pPr>
      <w:rPr>
        <w:rFonts w:cs="Times New Roman"/>
      </w:rPr>
    </w:lvl>
    <w:lvl w:ilvl="6" w:tplc="A0B81B78" w:tentative="1">
      <w:start w:val="1"/>
      <w:numFmt w:val="decimal"/>
      <w:lvlText w:val="%7."/>
      <w:lvlJc w:val="left"/>
      <w:pPr>
        <w:ind w:left="5040" w:hanging="360"/>
      </w:pPr>
      <w:rPr>
        <w:rFonts w:cs="Times New Roman"/>
      </w:rPr>
    </w:lvl>
    <w:lvl w:ilvl="7" w:tplc="4EAA46DA" w:tentative="1">
      <w:start w:val="1"/>
      <w:numFmt w:val="lowerLetter"/>
      <w:lvlText w:val="%8."/>
      <w:lvlJc w:val="left"/>
      <w:pPr>
        <w:ind w:left="5760" w:hanging="360"/>
      </w:pPr>
      <w:rPr>
        <w:rFonts w:cs="Times New Roman"/>
      </w:rPr>
    </w:lvl>
    <w:lvl w:ilvl="8" w:tplc="6992997A" w:tentative="1">
      <w:start w:val="1"/>
      <w:numFmt w:val="lowerRoman"/>
      <w:lvlText w:val="%9."/>
      <w:lvlJc w:val="right"/>
      <w:pPr>
        <w:ind w:left="6480" w:hanging="180"/>
      </w:pPr>
      <w:rPr>
        <w:rFonts w:cs="Times New Roman"/>
      </w:r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26DC0F07"/>
    <w:multiLevelType w:val="hybridMultilevel"/>
    <w:tmpl w:val="76762CFA"/>
    <w:lvl w:ilvl="0" w:tplc="B6CE8130">
      <w:start w:val="1"/>
      <w:numFmt w:val="lowerLetter"/>
      <w:lvlText w:val="(%1)"/>
      <w:lvlJc w:val="left"/>
      <w:pPr>
        <w:ind w:left="1210" w:hanging="360"/>
      </w:pPr>
      <w:rPr>
        <w:rFonts w:cs="Times New Roman" w:hint="default"/>
        <w:b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300A3CB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A410CD"/>
    <w:multiLevelType w:val="hybridMultilevel"/>
    <w:tmpl w:val="5DAAB09E"/>
    <w:lvl w:ilvl="0" w:tplc="6E482212">
      <w:start w:val="1"/>
      <w:numFmt w:val="decimal"/>
      <w:pStyle w:val="CBD-Para"/>
      <w:lvlText w:val="%1."/>
      <w:lvlJc w:val="left"/>
      <w:pPr>
        <w:tabs>
          <w:tab w:val="num" w:pos="720"/>
        </w:tabs>
      </w:pPr>
      <w:rPr>
        <w:rFonts w:cs="Times New Roman" w:hint="default"/>
        <w:b w:val="0"/>
      </w:rPr>
    </w:lvl>
    <w:lvl w:ilvl="1" w:tplc="DF42636C">
      <w:start w:val="1"/>
      <w:numFmt w:val="lowerLetter"/>
      <w:lvlText w:val="(%2)"/>
      <w:lvlJc w:val="left"/>
      <w:pPr>
        <w:ind w:left="1080" w:hanging="360"/>
      </w:pPr>
      <w:rPr>
        <w:rFonts w:cs="Times New Roman" w:hint="default"/>
      </w:rPr>
    </w:lvl>
    <w:lvl w:ilvl="2" w:tplc="07B06256">
      <w:start w:val="1"/>
      <w:numFmt w:val="lowerLetter"/>
      <w:lvlText w:val="(%3)"/>
      <w:lvlJc w:val="left"/>
      <w:pPr>
        <w:tabs>
          <w:tab w:val="num" w:pos="1980"/>
        </w:tabs>
        <w:ind w:left="1980" w:hanging="360"/>
      </w:pPr>
      <w:rPr>
        <w:rFonts w:cs="Times New Roman" w:hint="default"/>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3EDC38A7"/>
    <w:multiLevelType w:val="hybridMultilevel"/>
    <w:tmpl w:val="0C8A7656"/>
    <w:lvl w:ilvl="0" w:tplc="7818989C">
      <w:start w:val="1"/>
      <w:numFmt w:val="lowerLetter"/>
      <w:lvlText w:val="（%1）"/>
      <w:lvlJc w:val="left"/>
      <w:pPr>
        <w:ind w:left="1555" w:hanging="825"/>
      </w:pPr>
      <w:rPr>
        <w:rFonts w:eastAsia="SimSun" w:cs="Times New Roman" w:hint="default"/>
      </w:rPr>
    </w:lvl>
    <w:lvl w:ilvl="1" w:tplc="04090019" w:tentative="1">
      <w:start w:val="1"/>
      <w:numFmt w:val="lowerLetter"/>
      <w:lvlText w:val="%2)"/>
      <w:lvlJc w:val="left"/>
      <w:pPr>
        <w:ind w:left="1570" w:hanging="420"/>
      </w:pPr>
      <w:rPr>
        <w:rFonts w:cs="Times New Roman"/>
      </w:rPr>
    </w:lvl>
    <w:lvl w:ilvl="2" w:tplc="0409001B" w:tentative="1">
      <w:start w:val="1"/>
      <w:numFmt w:val="lowerRoman"/>
      <w:lvlText w:val="%3."/>
      <w:lvlJc w:val="right"/>
      <w:pPr>
        <w:ind w:left="1990" w:hanging="420"/>
      </w:pPr>
      <w:rPr>
        <w:rFonts w:cs="Times New Roman"/>
      </w:rPr>
    </w:lvl>
    <w:lvl w:ilvl="3" w:tplc="0409000F" w:tentative="1">
      <w:start w:val="1"/>
      <w:numFmt w:val="decimal"/>
      <w:lvlText w:val="%4."/>
      <w:lvlJc w:val="left"/>
      <w:pPr>
        <w:ind w:left="2410" w:hanging="420"/>
      </w:pPr>
      <w:rPr>
        <w:rFonts w:cs="Times New Roman"/>
      </w:rPr>
    </w:lvl>
    <w:lvl w:ilvl="4" w:tplc="04090019" w:tentative="1">
      <w:start w:val="1"/>
      <w:numFmt w:val="lowerLetter"/>
      <w:lvlText w:val="%5)"/>
      <w:lvlJc w:val="left"/>
      <w:pPr>
        <w:ind w:left="2830" w:hanging="420"/>
      </w:pPr>
      <w:rPr>
        <w:rFonts w:cs="Times New Roman"/>
      </w:rPr>
    </w:lvl>
    <w:lvl w:ilvl="5" w:tplc="0409001B" w:tentative="1">
      <w:start w:val="1"/>
      <w:numFmt w:val="lowerRoman"/>
      <w:lvlText w:val="%6."/>
      <w:lvlJc w:val="right"/>
      <w:pPr>
        <w:ind w:left="3250" w:hanging="420"/>
      </w:pPr>
      <w:rPr>
        <w:rFonts w:cs="Times New Roman"/>
      </w:rPr>
    </w:lvl>
    <w:lvl w:ilvl="6" w:tplc="0409000F" w:tentative="1">
      <w:start w:val="1"/>
      <w:numFmt w:val="decimal"/>
      <w:lvlText w:val="%7."/>
      <w:lvlJc w:val="left"/>
      <w:pPr>
        <w:ind w:left="3670" w:hanging="420"/>
      </w:pPr>
      <w:rPr>
        <w:rFonts w:cs="Times New Roman"/>
      </w:rPr>
    </w:lvl>
    <w:lvl w:ilvl="7" w:tplc="04090019" w:tentative="1">
      <w:start w:val="1"/>
      <w:numFmt w:val="lowerLetter"/>
      <w:lvlText w:val="%8)"/>
      <w:lvlJc w:val="left"/>
      <w:pPr>
        <w:ind w:left="4090" w:hanging="420"/>
      </w:pPr>
      <w:rPr>
        <w:rFonts w:cs="Times New Roman"/>
      </w:rPr>
    </w:lvl>
    <w:lvl w:ilvl="8" w:tplc="0409001B" w:tentative="1">
      <w:start w:val="1"/>
      <w:numFmt w:val="lowerRoman"/>
      <w:lvlText w:val="%9."/>
      <w:lvlJc w:val="right"/>
      <w:pPr>
        <w:ind w:left="4510" w:hanging="420"/>
      </w:pPr>
      <w:rPr>
        <w:rFonts w:cs="Times New Roman"/>
      </w:rPr>
    </w:lvl>
  </w:abstractNum>
  <w:abstractNum w:abstractNumId="12" w15:restartNumberingAfterBreak="0">
    <w:nsid w:val="40C92DB1"/>
    <w:multiLevelType w:val="hybridMultilevel"/>
    <w:tmpl w:val="2E302F9C"/>
    <w:lvl w:ilvl="0" w:tplc="FCC482A2">
      <w:start w:val="1"/>
      <w:numFmt w:val="lowerLetter"/>
      <w:lvlText w:val="（%1）"/>
      <w:lvlJc w:val="left"/>
      <w:pPr>
        <w:ind w:left="1700" w:hanging="360"/>
      </w:pPr>
      <w:rPr>
        <w:rFonts w:cs="Times New Roman" w:hint="default"/>
        <w:b w:val="0"/>
        <w:bCs/>
        <w:sz w:val="24"/>
      </w:rPr>
    </w:lvl>
    <w:lvl w:ilvl="1" w:tplc="04090019" w:tentative="1">
      <w:start w:val="1"/>
      <w:numFmt w:val="lowerLetter"/>
      <w:lvlText w:val="%2."/>
      <w:lvlJc w:val="left"/>
      <w:pPr>
        <w:ind w:left="2420" w:hanging="360"/>
      </w:pPr>
      <w:rPr>
        <w:rFonts w:cs="Times New Roman"/>
      </w:rPr>
    </w:lvl>
    <w:lvl w:ilvl="2" w:tplc="0409001B" w:tentative="1">
      <w:start w:val="1"/>
      <w:numFmt w:val="lowerRoman"/>
      <w:lvlText w:val="%3."/>
      <w:lvlJc w:val="right"/>
      <w:pPr>
        <w:ind w:left="3140" w:hanging="180"/>
      </w:pPr>
      <w:rPr>
        <w:rFonts w:cs="Times New Roman"/>
      </w:rPr>
    </w:lvl>
    <w:lvl w:ilvl="3" w:tplc="0409000F" w:tentative="1">
      <w:start w:val="1"/>
      <w:numFmt w:val="decimal"/>
      <w:lvlText w:val="%4."/>
      <w:lvlJc w:val="left"/>
      <w:pPr>
        <w:ind w:left="3860" w:hanging="360"/>
      </w:pPr>
      <w:rPr>
        <w:rFonts w:cs="Times New Roman"/>
      </w:rPr>
    </w:lvl>
    <w:lvl w:ilvl="4" w:tplc="04090019" w:tentative="1">
      <w:start w:val="1"/>
      <w:numFmt w:val="lowerLetter"/>
      <w:lvlText w:val="%5."/>
      <w:lvlJc w:val="left"/>
      <w:pPr>
        <w:ind w:left="4580" w:hanging="360"/>
      </w:pPr>
      <w:rPr>
        <w:rFonts w:cs="Times New Roman"/>
      </w:rPr>
    </w:lvl>
    <w:lvl w:ilvl="5" w:tplc="0409001B" w:tentative="1">
      <w:start w:val="1"/>
      <w:numFmt w:val="lowerRoman"/>
      <w:lvlText w:val="%6."/>
      <w:lvlJc w:val="right"/>
      <w:pPr>
        <w:ind w:left="5300" w:hanging="180"/>
      </w:pPr>
      <w:rPr>
        <w:rFonts w:cs="Times New Roman"/>
      </w:rPr>
    </w:lvl>
    <w:lvl w:ilvl="6" w:tplc="0409000F" w:tentative="1">
      <w:start w:val="1"/>
      <w:numFmt w:val="decimal"/>
      <w:lvlText w:val="%7."/>
      <w:lvlJc w:val="left"/>
      <w:pPr>
        <w:ind w:left="6020" w:hanging="360"/>
      </w:pPr>
      <w:rPr>
        <w:rFonts w:cs="Times New Roman"/>
      </w:rPr>
    </w:lvl>
    <w:lvl w:ilvl="7" w:tplc="04090019" w:tentative="1">
      <w:start w:val="1"/>
      <w:numFmt w:val="lowerLetter"/>
      <w:lvlText w:val="%8."/>
      <w:lvlJc w:val="left"/>
      <w:pPr>
        <w:ind w:left="6740" w:hanging="360"/>
      </w:pPr>
      <w:rPr>
        <w:rFonts w:cs="Times New Roman"/>
      </w:rPr>
    </w:lvl>
    <w:lvl w:ilvl="8" w:tplc="0409001B" w:tentative="1">
      <w:start w:val="1"/>
      <w:numFmt w:val="lowerRoman"/>
      <w:lvlText w:val="%9."/>
      <w:lvlJc w:val="right"/>
      <w:pPr>
        <w:ind w:left="7460" w:hanging="180"/>
      </w:pPr>
      <w:rPr>
        <w:rFonts w:cs="Times New Roman"/>
      </w:rPr>
    </w:lvl>
  </w:abstractNum>
  <w:abstractNum w:abstractNumId="13" w15:restartNumberingAfterBreak="0">
    <w:nsid w:val="441F1E92"/>
    <w:multiLevelType w:val="hybridMultilevel"/>
    <w:tmpl w:val="1DE06A0E"/>
    <w:lvl w:ilvl="0" w:tplc="50F2E1FC">
      <w:start w:val="1"/>
      <w:numFmt w:val="decimal"/>
      <w:lvlText w:val="%1."/>
      <w:lvlJc w:val="left"/>
      <w:pPr>
        <w:ind w:left="1125" w:hanging="360"/>
      </w:pPr>
      <w:rPr>
        <w:rFonts w:eastAsia="SimSun" w:cs="Times New Roman" w:hint="default"/>
      </w:rPr>
    </w:lvl>
    <w:lvl w:ilvl="1" w:tplc="04090019" w:tentative="1">
      <w:start w:val="1"/>
      <w:numFmt w:val="lowerLetter"/>
      <w:lvlText w:val="%2)"/>
      <w:lvlJc w:val="left"/>
      <w:pPr>
        <w:ind w:left="1605" w:hanging="420"/>
      </w:pPr>
      <w:rPr>
        <w:rFonts w:cs="Times New Roman"/>
      </w:rPr>
    </w:lvl>
    <w:lvl w:ilvl="2" w:tplc="0409001B" w:tentative="1">
      <w:start w:val="1"/>
      <w:numFmt w:val="lowerRoman"/>
      <w:lvlText w:val="%3."/>
      <w:lvlJc w:val="right"/>
      <w:pPr>
        <w:ind w:left="2025" w:hanging="420"/>
      </w:pPr>
      <w:rPr>
        <w:rFonts w:cs="Times New Roman"/>
      </w:rPr>
    </w:lvl>
    <w:lvl w:ilvl="3" w:tplc="0409000F" w:tentative="1">
      <w:start w:val="1"/>
      <w:numFmt w:val="decimal"/>
      <w:lvlText w:val="%4."/>
      <w:lvlJc w:val="left"/>
      <w:pPr>
        <w:ind w:left="2445" w:hanging="420"/>
      </w:pPr>
      <w:rPr>
        <w:rFonts w:cs="Times New Roman"/>
      </w:rPr>
    </w:lvl>
    <w:lvl w:ilvl="4" w:tplc="04090019" w:tentative="1">
      <w:start w:val="1"/>
      <w:numFmt w:val="lowerLetter"/>
      <w:lvlText w:val="%5)"/>
      <w:lvlJc w:val="left"/>
      <w:pPr>
        <w:ind w:left="2865" w:hanging="420"/>
      </w:pPr>
      <w:rPr>
        <w:rFonts w:cs="Times New Roman"/>
      </w:rPr>
    </w:lvl>
    <w:lvl w:ilvl="5" w:tplc="0409001B" w:tentative="1">
      <w:start w:val="1"/>
      <w:numFmt w:val="lowerRoman"/>
      <w:lvlText w:val="%6."/>
      <w:lvlJc w:val="right"/>
      <w:pPr>
        <w:ind w:left="3285" w:hanging="420"/>
      </w:pPr>
      <w:rPr>
        <w:rFonts w:cs="Times New Roman"/>
      </w:rPr>
    </w:lvl>
    <w:lvl w:ilvl="6" w:tplc="0409000F" w:tentative="1">
      <w:start w:val="1"/>
      <w:numFmt w:val="decimal"/>
      <w:lvlText w:val="%7."/>
      <w:lvlJc w:val="left"/>
      <w:pPr>
        <w:ind w:left="3705" w:hanging="420"/>
      </w:pPr>
      <w:rPr>
        <w:rFonts w:cs="Times New Roman"/>
      </w:rPr>
    </w:lvl>
    <w:lvl w:ilvl="7" w:tplc="04090019" w:tentative="1">
      <w:start w:val="1"/>
      <w:numFmt w:val="lowerLetter"/>
      <w:lvlText w:val="%8)"/>
      <w:lvlJc w:val="left"/>
      <w:pPr>
        <w:ind w:left="4125" w:hanging="420"/>
      </w:pPr>
      <w:rPr>
        <w:rFonts w:cs="Times New Roman"/>
      </w:rPr>
    </w:lvl>
    <w:lvl w:ilvl="8" w:tplc="0409001B" w:tentative="1">
      <w:start w:val="1"/>
      <w:numFmt w:val="lowerRoman"/>
      <w:lvlText w:val="%9."/>
      <w:lvlJc w:val="right"/>
      <w:pPr>
        <w:ind w:left="4545" w:hanging="420"/>
      </w:pPr>
      <w:rPr>
        <w:rFonts w:cs="Times New Roman"/>
      </w:r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cs="Times New Roman" w:hint="default"/>
        <w:b w:val="0"/>
        <w:i w:val="0"/>
        <w:sz w:val="22"/>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48692903"/>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pStyle w:val="Style1"/>
      <w:lvlText w:val="(%2)"/>
      <w:lvlJc w:val="left"/>
      <w:pPr>
        <w:tabs>
          <w:tab w:val="num" w:pos="1800"/>
        </w:tabs>
        <w:ind w:firstLine="1440"/>
      </w:pPr>
      <w:rPr>
        <w:rFonts w:cs="Times New Roman" w:hint="default"/>
        <w:b w:val="0"/>
        <w:i w:val="0"/>
        <w:sz w:val="22"/>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8" w15:restartNumberingAfterBreak="0">
    <w:nsid w:val="4E0442B4"/>
    <w:multiLevelType w:val="multilevel"/>
    <w:tmpl w:val="11E6F11E"/>
    <w:lvl w:ilvl="0">
      <w:start w:val="1"/>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26F20E2"/>
    <w:multiLevelType w:val="hybridMultilevel"/>
    <w:tmpl w:val="810409FA"/>
    <w:lvl w:ilvl="0" w:tplc="579C6FDA">
      <w:start w:val="1"/>
      <w:numFmt w:val="lowerLetter"/>
      <w:lvlText w:val="（%1）"/>
      <w:lvlJc w:val="left"/>
      <w:pPr>
        <w:ind w:left="1700" w:hanging="360"/>
      </w:pPr>
      <w:rPr>
        <w:rFonts w:cs="Times New Roman" w:hint="default"/>
      </w:rPr>
    </w:lvl>
    <w:lvl w:ilvl="1" w:tplc="04090019">
      <w:start w:val="1"/>
      <w:numFmt w:val="lowerLetter"/>
      <w:lvlText w:val="%2."/>
      <w:lvlJc w:val="left"/>
      <w:pPr>
        <w:ind w:left="2420" w:hanging="360"/>
      </w:pPr>
      <w:rPr>
        <w:rFonts w:cs="Times New Roman"/>
      </w:rPr>
    </w:lvl>
    <w:lvl w:ilvl="2" w:tplc="0409001B" w:tentative="1">
      <w:start w:val="1"/>
      <w:numFmt w:val="lowerRoman"/>
      <w:lvlText w:val="%3."/>
      <w:lvlJc w:val="right"/>
      <w:pPr>
        <w:ind w:left="3140" w:hanging="180"/>
      </w:pPr>
      <w:rPr>
        <w:rFonts w:cs="Times New Roman"/>
      </w:rPr>
    </w:lvl>
    <w:lvl w:ilvl="3" w:tplc="0409000F" w:tentative="1">
      <w:start w:val="1"/>
      <w:numFmt w:val="decimal"/>
      <w:lvlText w:val="%4."/>
      <w:lvlJc w:val="left"/>
      <w:pPr>
        <w:ind w:left="3860" w:hanging="360"/>
      </w:pPr>
      <w:rPr>
        <w:rFonts w:cs="Times New Roman"/>
      </w:rPr>
    </w:lvl>
    <w:lvl w:ilvl="4" w:tplc="04090019" w:tentative="1">
      <w:start w:val="1"/>
      <w:numFmt w:val="lowerLetter"/>
      <w:lvlText w:val="%5."/>
      <w:lvlJc w:val="left"/>
      <w:pPr>
        <w:ind w:left="4580" w:hanging="360"/>
      </w:pPr>
      <w:rPr>
        <w:rFonts w:cs="Times New Roman"/>
      </w:rPr>
    </w:lvl>
    <w:lvl w:ilvl="5" w:tplc="0409001B" w:tentative="1">
      <w:start w:val="1"/>
      <w:numFmt w:val="lowerRoman"/>
      <w:lvlText w:val="%6."/>
      <w:lvlJc w:val="right"/>
      <w:pPr>
        <w:ind w:left="5300" w:hanging="180"/>
      </w:pPr>
      <w:rPr>
        <w:rFonts w:cs="Times New Roman"/>
      </w:rPr>
    </w:lvl>
    <w:lvl w:ilvl="6" w:tplc="0409000F" w:tentative="1">
      <w:start w:val="1"/>
      <w:numFmt w:val="decimal"/>
      <w:lvlText w:val="%7."/>
      <w:lvlJc w:val="left"/>
      <w:pPr>
        <w:ind w:left="6020" w:hanging="360"/>
      </w:pPr>
      <w:rPr>
        <w:rFonts w:cs="Times New Roman"/>
      </w:rPr>
    </w:lvl>
    <w:lvl w:ilvl="7" w:tplc="04090019" w:tentative="1">
      <w:start w:val="1"/>
      <w:numFmt w:val="lowerLetter"/>
      <w:lvlText w:val="%8."/>
      <w:lvlJc w:val="left"/>
      <w:pPr>
        <w:ind w:left="6740" w:hanging="360"/>
      </w:pPr>
      <w:rPr>
        <w:rFonts w:cs="Times New Roman"/>
      </w:rPr>
    </w:lvl>
    <w:lvl w:ilvl="8" w:tplc="0409001B" w:tentative="1">
      <w:start w:val="1"/>
      <w:numFmt w:val="lowerRoman"/>
      <w:lvlText w:val="%9."/>
      <w:lvlJc w:val="right"/>
      <w:pPr>
        <w:ind w:left="7460" w:hanging="180"/>
      </w:pPr>
      <w:rPr>
        <w:rFonts w:cs="Times New Roman"/>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578D0FD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5AA9420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5" w15:restartNumberingAfterBreak="0">
    <w:nsid w:val="685376D3"/>
    <w:multiLevelType w:val="hybridMultilevel"/>
    <w:tmpl w:val="57FE3484"/>
    <w:lvl w:ilvl="0" w:tplc="579C6FDA">
      <w:start w:val="1"/>
      <w:numFmt w:val="lowerLetter"/>
      <w:lvlText w:val="（%1）"/>
      <w:lvlJc w:val="left"/>
      <w:pPr>
        <w:ind w:left="1700" w:hanging="360"/>
      </w:pPr>
      <w:rPr>
        <w:rFonts w:cs="Times New Roman" w:hint="default"/>
      </w:rPr>
    </w:lvl>
    <w:lvl w:ilvl="1" w:tplc="04EC2764">
      <w:start w:val="1"/>
      <w:numFmt w:val="upperLetter"/>
      <w:lvlText w:val="(%2)"/>
      <w:lvlJc w:val="left"/>
      <w:pPr>
        <w:ind w:left="2420" w:hanging="360"/>
      </w:pPr>
      <w:rPr>
        <w:rFonts w:cs="Times New Roman" w:hint="default"/>
      </w:rPr>
    </w:lvl>
    <w:lvl w:ilvl="2" w:tplc="0409001B" w:tentative="1">
      <w:start w:val="1"/>
      <w:numFmt w:val="lowerRoman"/>
      <w:lvlText w:val="%3."/>
      <w:lvlJc w:val="right"/>
      <w:pPr>
        <w:ind w:left="3140" w:hanging="180"/>
      </w:pPr>
      <w:rPr>
        <w:rFonts w:cs="Times New Roman"/>
      </w:rPr>
    </w:lvl>
    <w:lvl w:ilvl="3" w:tplc="0409000F" w:tentative="1">
      <w:start w:val="1"/>
      <w:numFmt w:val="decimal"/>
      <w:lvlText w:val="%4."/>
      <w:lvlJc w:val="left"/>
      <w:pPr>
        <w:ind w:left="3860" w:hanging="360"/>
      </w:pPr>
      <w:rPr>
        <w:rFonts w:cs="Times New Roman"/>
      </w:rPr>
    </w:lvl>
    <w:lvl w:ilvl="4" w:tplc="04090019" w:tentative="1">
      <w:start w:val="1"/>
      <w:numFmt w:val="lowerLetter"/>
      <w:lvlText w:val="%5."/>
      <w:lvlJc w:val="left"/>
      <w:pPr>
        <w:ind w:left="4580" w:hanging="360"/>
      </w:pPr>
      <w:rPr>
        <w:rFonts w:cs="Times New Roman"/>
      </w:rPr>
    </w:lvl>
    <w:lvl w:ilvl="5" w:tplc="0409001B" w:tentative="1">
      <w:start w:val="1"/>
      <w:numFmt w:val="lowerRoman"/>
      <w:lvlText w:val="%6."/>
      <w:lvlJc w:val="right"/>
      <w:pPr>
        <w:ind w:left="5300" w:hanging="180"/>
      </w:pPr>
      <w:rPr>
        <w:rFonts w:cs="Times New Roman"/>
      </w:rPr>
    </w:lvl>
    <w:lvl w:ilvl="6" w:tplc="0409000F" w:tentative="1">
      <w:start w:val="1"/>
      <w:numFmt w:val="decimal"/>
      <w:lvlText w:val="%7."/>
      <w:lvlJc w:val="left"/>
      <w:pPr>
        <w:ind w:left="6020" w:hanging="360"/>
      </w:pPr>
      <w:rPr>
        <w:rFonts w:cs="Times New Roman"/>
      </w:rPr>
    </w:lvl>
    <w:lvl w:ilvl="7" w:tplc="04090019" w:tentative="1">
      <w:start w:val="1"/>
      <w:numFmt w:val="lowerLetter"/>
      <w:lvlText w:val="%8."/>
      <w:lvlJc w:val="left"/>
      <w:pPr>
        <w:ind w:left="6740" w:hanging="360"/>
      </w:pPr>
      <w:rPr>
        <w:rFonts w:cs="Times New Roman"/>
      </w:rPr>
    </w:lvl>
    <w:lvl w:ilvl="8" w:tplc="0409001B" w:tentative="1">
      <w:start w:val="1"/>
      <w:numFmt w:val="lowerRoman"/>
      <w:lvlText w:val="%9."/>
      <w:lvlJc w:val="right"/>
      <w:pPr>
        <w:ind w:left="7460" w:hanging="180"/>
      </w:pPr>
      <w:rPr>
        <w:rFonts w:cs="Times New Roman"/>
      </w:rPr>
    </w:lvl>
  </w:abstractNum>
  <w:abstractNum w:abstractNumId="26" w15:restartNumberingAfterBreak="0">
    <w:nsid w:val="6906674B"/>
    <w:multiLevelType w:val="hybridMultilevel"/>
    <w:tmpl w:val="F7BEDE5A"/>
    <w:lvl w:ilvl="0" w:tplc="D2CEAA96">
      <w:start w:val="1"/>
      <w:numFmt w:val="decimal"/>
      <w:pStyle w:val="ListParagraph"/>
      <w:lvlText w:val="%1."/>
      <w:lvlJc w:val="left"/>
      <w:pPr>
        <w:ind w:left="720" w:hanging="360"/>
      </w:pPr>
      <w:rPr>
        <w:rFonts w:ascii="Times New Roman" w:hAnsi="Times New Roman" w:cs="Times New Roman" w:hint="default"/>
        <w:b w:val="0"/>
        <w:vertAlign w:val="baseli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D3505422">
      <w:start w:val="1"/>
      <w:numFmt w:val="decimal"/>
      <w:lvlText w:val="%4."/>
      <w:lvlJc w:val="left"/>
      <w:pPr>
        <w:ind w:left="2880" w:hanging="360"/>
      </w:pPr>
      <w:rPr>
        <w:rFonts w:cs="Times New Roman"/>
        <w:vertAlign w:val="baseline"/>
      </w:rPr>
    </w:lvl>
    <w:lvl w:ilvl="4" w:tplc="9B26A506">
      <w:start w:val="1"/>
      <w:numFmt w:val="lowerLetter"/>
      <w:lvlText w:val="(%5)"/>
      <w:lvlJc w:val="left"/>
      <w:pPr>
        <w:ind w:left="3600" w:hanging="360"/>
      </w:pPr>
      <w:rPr>
        <w:rFonts w:eastAsia="MS Mincho"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C392801"/>
    <w:multiLevelType w:val="hybridMultilevel"/>
    <w:tmpl w:val="F1A621A2"/>
    <w:lvl w:ilvl="0" w:tplc="20388CD2">
      <w:start w:val="1"/>
      <w:numFmt w:val="upperLetter"/>
      <w:lvlText w:val="(%1)"/>
      <w:lvlJc w:val="left"/>
      <w:pPr>
        <w:ind w:left="1374" w:hanging="394"/>
      </w:pPr>
      <w:rPr>
        <w:rFonts w:cs="Times New Roman" w:hint="default"/>
      </w:rPr>
    </w:lvl>
    <w:lvl w:ilvl="1" w:tplc="04090019" w:tentative="1">
      <w:start w:val="1"/>
      <w:numFmt w:val="lowerLetter"/>
      <w:lvlText w:val="%2."/>
      <w:lvlJc w:val="left"/>
      <w:pPr>
        <w:ind w:left="2060" w:hanging="360"/>
      </w:pPr>
      <w:rPr>
        <w:rFonts w:cs="Times New Roman"/>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28" w15:restartNumberingAfterBreak="0">
    <w:nsid w:val="7768285E"/>
    <w:multiLevelType w:val="hybridMultilevel"/>
    <w:tmpl w:val="68A4F9E6"/>
    <w:lvl w:ilvl="0" w:tplc="E56604A4">
      <w:start w:val="1"/>
      <w:numFmt w:val="lowerLetter"/>
      <w:lvlText w:val="(%1)"/>
      <w:lvlJc w:val="left"/>
      <w:pPr>
        <w:ind w:left="1340" w:hanging="360"/>
      </w:pPr>
      <w:rPr>
        <w:rFonts w:cs="Times New Roman" w:hint="default"/>
      </w:rPr>
    </w:lvl>
    <w:lvl w:ilvl="1" w:tplc="04090019" w:tentative="1">
      <w:start w:val="1"/>
      <w:numFmt w:val="lowerLetter"/>
      <w:lvlText w:val="%2."/>
      <w:lvlJc w:val="left"/>
      <w:pPr>
        <w:ind w:left="2060" w:hanging="360"/>
      </w:pPr>
      <w:rPr>
        <w:rFonts w:cs="Times New Roman"/>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num w:numId="1" w16cid:durableId="1584682519">
    <w:abstractNumId w:val="5"/>
  </w:num>
  <w:num w:numId="2" w16cid:durableId="666904302">
    <w:abstractNumId w:val="17"/>
  </w:num>
  <w:num w:numId="3" w16cid:durableId="1427770768">
    <w:abstractNumId w:val="14"/>
    <w:lvlOverride w:ilvl="0">
      <w:startOverride w:val="1"/>
    </w:lvlOverride>
  </w:num>
  <w:num w:numId="4" w16cid:durableId="1576813608">
    <w:abstractNumId w:val="0"/>
  </w:num>
  <w:num w:numId="5" w16cid:durableId="43796514">
    <w:abstractNumId w:val="6"/>
  </w:num>
  <w:num w:numId="6" w16cid:durableId="614797518">
    <w:abstractNumId w:val="24"/>
  </w:num>
  <w:num w:numId="7" w16cid:durableId="1747919425">
    <w:abstractNumId w:val="20"/>
  </w:num>
  <w:num w:numId="8" w16cid:durableId="206260846">
    <w:abstractNumId w:val="8"/>
  </w:num>
  <w:num w:numId="9" w16cid:durableId="888152918">
    <w:abstractNumId w:val="16"/>
  </w:num>
  <w:num w:numId="10" w16cid:durableId="1405184471">
    <w:abstractNumId w:val="10"/>
  </w:num>
  <w:num w:numId="11" w16cid:durableId="2098550470">
    <w:abstractNumId w:val="22"/>
  </w:num>
  <w:num w:numId="12" w16cid:durableId="104615774">
    <w:abstractNumId w:val="3"/>
  </w:num>
  <w:num w:numId="13" w16cid:durableId="396437840">
    <w:abstractNumId w:val="18"/>
  </w:num>
  <w:num w:numId="14" w16cid:durableId="511993052">
    <w:abstractNumId w:val="9"/>
  </w:num>
  <w:num w:numId="15" w16cid:durableId="289479698">
    <w:abstractNumId w:val="26"/>
  </w:num>
  <w:num w:numId="16" w16cid:durableId="1510099482">
    <w:abstractNumId w:val="4"/>
  </w:num>
  <w:num w:numId="17" w16cid:durableId="992681940">
    <w:abstractNumId w:val="2"/>
  </w:num>
  <w:num w:numId="18" w16cid:durableId="1466970441">
    <w:abstractNumId w:val="26"/>
  </w:num>
  <w:num w:numId="19" w16cid:durableId="545331715">
    <w:abstractNumId w:val="26"/>
  </w:num>
  <w:num w:numId="20" w16cid:durableId="430276382">
    <w:abstractNumId w:val="12"/>
  </w:num>
  <w:num w:numId="21" w16cid:durableId="1181316230">
    <w:abstractNumId w:val="27"/>
  </w:num>
  <w:num w:numId="22" w16cid:durableId="981622194">
    <w:abstractNumId w:val="1"/>
  </w:num>
  <w:num w:numId="23" w16cid:durableId="24521156">
    <w:abstractNumId w:val="25"/>
  </w:num>
  <w:num w:numId="24" w16cid:durableId="1371224101">
    <w:abstractNumId w:val="28"/>
  </w:num>
  <w:num w:numId="25" w16cid:durableId="613369070">
    <w:abstractNumId w:val="13"/>
  </w:num>
  <w:num w:numId="26" w16cid:durableId="483087308">
    <w:abstractNumId w:val="11"/>
  </w:num>
  <w:num w:numId="27" w16cid:durableId="1797916366">
    <w:abstractNumId w:val="26"/>
  </w:num>
  <w:num w:numId="28" w16cid:durableId="1535849723">
    <w:abstractNumId w:val="19"/>
  </w:num>
  <w:num w:numId="29" w16cid:durableId="1711764325">
    <w:abstractNumId w:val="23"/>
  </w:num>
  <w:num w:numId="30" w16cid:durableId="720137430">
    <w:abstractNumId w:val="21"/>
  </w:num>
  <w:num w:numId="31" w16cid:durableId="1069961259">
    <w:abstractNumId w:val="15"/>
  </w:num>
  <w:num w:numId="32" w16cid:durableId="1601641085">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90"/>
  <w:evenAndOddHeaders/>
  <w:characterSpacingControl w:val="doNotCompress"/>
  <w:noLineBreaksAfter w:lang="zh-CN" w:val="$([{£¥·‘“〈《「『【〔〖〝﹙﹛﹝＄（．［｛￡￥"/>
  <w:noLineBreaksBefore w:lang="zh-CN" w:val="!%),.:;&gt;?]}¢¨°·ˇˉ―‖’”…‰′″›℃∶、。〃〉》」』】〕〗〞︶︺︾﹀﹄﹚﹜﹞！＂％＇），．：；？］｀｜｝～￠"/>
  <w:footnotePr>
    <w:footnote w:id="-1"/>
    <w:footnote w:id="0"/>
    <w:footnote w:id="1"/>
  </w:footnotePr>
  <w:endnotePr>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4E0F"/>
    <w:rsid w:val="0000011D"/>
    <w:rsid w:val="000001A2"/>
    <w:rsid w:val="000003CD"/>
    <w:rsid w:val="00000E6B"/>
    <w:rsid w:val="0000211D"/>
    <w:rsid w:val="00002448"/>
    <w:rsid w:val="0000247B"/>
    <w:rsid w:val="0000301E"/>
    <w:rsid w:val="00003238"/>
    <w:rsid w:val="00003531"/>
    <w:rsid w:val="0000395C"/>
    <w:rsid w:val="00003A5E"/>
    <w:rsid w:val="000042AC"/>
    <w:rsid w:val="000043FF"/>
    <w:rsid w:val="0000527D"/>
    <w:rsid w:val="00005724"/>
    <w:rsid w:val="00005A2E"/>
    <w:rsid w:val="00005E4D"/>
    <w:rsid w:val="00005F1B"/>
    <w:rsid w:val="000065E5"/>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D11"/>
    <w:rsid w:val="00016FA9"/>
    <w:rsid w:val="0001785A"/>
    <w:rsid w:val="000200AC"/>
    <w:rsid w:val="000202B7"/>
    <w:rsid w:val="00020767"/>
    <w:rsid w:val="000225CA"/>
    <w:rsid w:val="00022646"/>
    <w:rsid w:val="00022F52"/>
    <w:rsid w:val="00022FE5"/>
    <w:rsid w:val="0002306E"/>
    <w:rsid w:val="00023270"/>
    <w:rsid w:val="000234BD"/>
    <w:rsid w:val="00023D05"/>
    <w:rsid w:val="00024814"/>
    <w:rsid w:val="00024F21"/>
    <w:rsid w:val="00025169"/>
    <w:rsid w:val="00025298"/>
    <w:rsid w:val="00025514"/>
    <w:rsid w:val="0002569C"/>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AE5"/>
    <w:rsid w:val="00033BD5"/>
    <w:rsid w:val="00033E89"/>
    <w:rsid w:val="0003436F"/>
    <w:rsid w:val="00035B4F"/>
    <w:rsid w:val="00036117"/>
    <w:rsid w:val="0003652C"/>
    <w:rsid w:val="00036EC8"/>
    <w:rsid w:val="0003703A"/>
    <w:rsid w:val="00037564"/>
    <w:rsid w:val="000379C5"/>
    <w:rsid w:val="00037B25"/>
    <w:rsid w:val="00037B77"/>
    <w:rsid w:val="0004001B"/>
    <w:rsid w:val="000403AC"/>
    <w:rsid w:val="000405F7"/>
    <w:rsid w:val="00040A3F"/>
    <w:rsid w:val="00040B10"/>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4783A"/>
    <w:rsid w:val="000501D5"/>
    <w:rsid w:val="00050515"/>
    <w:rsid w:val="00050FA5"/>
    <w:rsid w:val="0005171C"/>
    <w:rsid w:val="000518B8"/>
    <w:rsid w:val="00051EE7"/>
    <w:rsid w:val="000521F3"/>
    <w:rsid w:val="00052370"/>
    <w:rsid w:val="000526A8"/>
    <w:rsid w:val="0005277B"/>
    <w:rsid w:val="000529D1"/>
    <w:rsid w:val="00052C3C"/>
    <w:rsid w:val="00052C88"/>
    <w:rsid w:val="00052D9D"/>
    <w:rsid w:val="000532EA"/>
    <w:rsid w:val="00053B7F"/>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5ECC"/>
    <w:rsid w:val="00066580"/>
    <w:rsid w:val="00066701"/>
    <w:rsid w:val="000669A5"/>
    <w:rsid w:val="00066CD8"/>
    <w:rsid w:val="0006714C"/>
    <w:rsid w:val="00067542"/>
    <w:rsid w:val="00067AF7"/>
    <w:rsid w:val="00070E02"/>
    <w:rsid w:val="00070FD3"/>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2EA7"/>
    <w:rsid w:val="0008311B"/>
    <w:rsid w:val="00083167"/>
    <w:rsid w:val="0008365A"/>
    <w:rsid w:val="00083919"/>
    <w:rsid w:val="00083EFA"/>
    <w:rsid w:val="00083F57"/>
    <w:rsid w:val="00084640"/>
    <w:rsid w:val="00084DE7"/>
    <w:rsid w:val="0008525F"/>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63"/>
    <w:rsid w:val="000A0C9B"/>
    <w:rsid w:val="000A0DC6"/>
    <w:rsid w:val="000A0F96"/>
    <w:rsid w:val="000A12A9"/>
    <w:rsid w:val="000A133C"/>
    <w:rsid w:val="000A1E26"/>
    <w:rsid w:val="000A2334"/>
    <w:rsid w:val="000A26F8"/>
    <w:rsid w:val="000A2740"/>
    <w:rsid w:val="000A2EF5"/>
    <w:rsid w:val="000A3441"/>
    <w:rsid w:val="000A3752"/>
    <w:rsid w:val="000A37DF"/>
    <w:rsid w:val="000A3A95"/>
    <w:rsid w:val="000A3AA7"/>
    <w:rsid w:val="000A3E0B"/>
    <w:rsid w:val="000A3E25"/>
    <w:rsid w:val="000A403D"/>
    <w:rsid w:val="000A4D64"/>
    <w:rsid w:val="000A5172"/>
    <w:rsid w:val="000A51E1"/>
    <w:rsid w:val="000A5941"/>
    <w:rsid w:val="000A5ABB"/>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6A"/>
    <w:rsid w:val="000B4DCE"/>
    <w:rsid w:val="000B53BC"/>
    <w:rsid w:val="000B56BE"/>
    <w:rsid w:val="000B6CDD"/>
    <w:rsid w:val="000B6F59"/>
    <w:rsid w:val="000B7271"/>
    <w:rsid w:val="000B76A6"/>
    <w:rsid w:val="000B788C"/>
    <w:rsid w:val="000B7A32"/>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756"/>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0CD"/>
    <w:rsid w:val="000E0A86"/>
    <w:rsid w:val="000E1262"/>
    <w:rsid w:val="000E157B"/>
    <w:rsid w:val="000E1B89"/>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32"/>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CAD"/>
    <w:rsid w:val="001048B5"/>
    <w:rsid w:val="00104A7B"/>
    <w:rsid w:val="00104C1F"/>
    <w:rsid w:val="00105013"/>
    <w:rsid w:val="001050D9"/>
    <w:rsid w:val="0010517B"/>
    <w:rsid w:val="0010567D"/>
    <w:rsid w:val="00105750"/>
    <w:rsid w:val="00105819"/>
    <w:rsid w:val="00105A40"/>
    <w:rsid w:val="00105F16"/>
    <w:rsid w:val="00105F9C"/>
    <w:rsid w:val="00106A1E"/>
    <w:rsid w:val="00107435"/>
    <w:rsid w:val="00107518"/>
    <w:rsid w:val="001076E9"/>
    <w:rsid w:val="00107A5B"/>
    <w:rsid w:val="001101D4"/>
    <w:rsid w:val="001103FC"/>
    <w:rsid w:val="001109B8"/>
    <w:rsid w:val="00110D4C"/>
    <w:rsid w:val="001118B9"/>
    <w:rsid w:val="00111DCD"/>
    <w:rsid w:val="001122E9"/>
    <w:rsid w:val="00112318"/>
    <w:rsid w:val="00112668"/>
    <w:rsid w:val="00112CDA"/>
    <w:rsid w:val="00112D89"/>
    <w:rsid w:val="0011336F"/>
    <w:rsid w:val="00113BA2"/>
    <w:rsid w:val="00113BAC"/>
    <w:rsid w:val="00113C06"/>
    <w:rsid w:val="00113EF4"/>
    <w:rsid w:val="00114179"/>
    <w:rsid w:val="0011459D"/>
    <w:rsid w:val="00114803"/>
    <w:rsid w:val="0011493E"/>
    <w:rsid w:val="00114B8B"/>
    <w:rsid w:val="00114C1A"/>
    <w:rsid w:val="00114E7F"/>
    <w:rsid w:val="0011578F"/>
    <w:rsid w:val="00115880"/>
    <w:rsid w:val="001161B5"/>
    <w:rsid w:val="0011622D"/>
    <w:rsid w:val="001163F0"/>
    <w:rsid w:val="001166CE"/>
    <w:rsid w:val="0011689E"/>
    <w:rsid w:val="00116971"/>
    <w:rsid w:val="00116B32"/>
    <w:rsid w:val="00117028"/>
    <w:rsid w:val="0011718D"/>
    <w:rsid w:val="001171E8"/>
    <w:rsid w:val="001178CC"/>
    <w:rsid w:val="001178F3"/>
    <w:rsid w:val="001204F4"/>
    <w:rsid w:val="00120898"/>
    <w:rsid w:val="00120C8C"/>
    <w:rsid w:val="00120D48"/>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1C6"/>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4F3E"/>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486"/>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16D5"/>
    <w:rsid w:val="00161836"/>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4AA4"/>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0F40"/>
    <w:rsid w:val="00181849"/>
    <w:rsid w:val="00181D03"/>
    <w:rsid w:val="001825A6"/>
    <w:rsid w:val="00182773"/>
    <w:rsid w:val="0018289D"/>
    <w:rsid w:val="00182A04"/>
    <w:rsid w:val="00182F74"/>
    <w:rsid w:val="0018310C"/>
    <w:rsid w:val="001841AA"/>
    <w:rsid w:val="001841C5"/>
    <w:rsid w:val="001849AB"/>
    <w:rsid w:val="00184CF6"/>
    <w:rsid w:val="00184D80"/>
    <w:rsid w:val="00185E6F"/>
    <w:rsid w:val="00186147"/>
    <w:rsid w:val="00186295"/>
    <w:rsid w:val="00186C80"/>
    <w:rsid w:val="001870DF"/>
    <w:rsid w:val="00187126"/>
    <w:rsid w:val="0018717F"/>
    <w:rsid w:val="001872CE"/>
    <w:rsid w:val="001874B7"/>
    <w:rsid w:val="001875FC"/>
    <w:rsid w:val="00187915"/>
    <w:rsid w:val="00187A6D"/>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D96"/>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AD9"/>
    <w:rsid w:val="001A1B02"/>
    <w:rsid w:val="001A24D2"/>
    <w:rsid w:val="001A263C"/>
    <w:rsid w:val="001A26E2"/>
    <w:rsid w:val="001A2B25"/>
    <w:rsid w:val="001A2C04"/>
    <w:rsid w:val="001A2CF4"/>
    <w:rsid w:val="001A37F7"/>
    <w:rsid w:val="001A40BE"/>
    <w:rsid w:val="001A47F8"/>
    <w:rsid w:val="001A5C46"/>
    <w:rsid w:val="001A6454"/>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A4A"/>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E25"/>
    <w:rsid w:val="001B7FE3"/>
    <w:rsid w:val="001C09D8"/>
    <w:rsid w:val="001C0AB2"/>
    <w:rsid w:val="001C100E"/>
    <w:rsid w:val="001C111D"/>
    <w:rsid w:val="001C1287"/>
    <w:rsid w:val="001C152A"/>
    <w:rsid w:val="001C1536"/>
    <w:rsid w:val="001C162F"/>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D7908"/>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76F"/>
    <w:rsid w:val="001F4BC8"/>
    <w:rsid w:val="001F4C7E"/>
    <w:rsid w:val="001F4EAD"/>
    <w:rsid w:val="001F4FC5"/>
    <w:rsid w:val="001F5637"/>
    <w:rsid w:val="001F5C29"/>
    <w:rsid w:val="001F6520"/>
    <w:rsid w:val="001F68E5"/>
    <w:rsid w:val="001F6970"/>
    <w:rsid w:val="001F6BCB"/>
    <w:rsid w:val="001F70AE"/>
    <w:rsid w:val="001F73C7"/>
    <w:rsid w:val="002004CE"/>
    <w:rsid w:val="00200806"/>
    <w:rsid w:val="00200902"/>
    <w:rsid w:val="00200EE1"/>
    <w:rsid w:val="00201092"/>
    <w:rsid w:val="002012F7"/>
    <w:rsid w:val="00201738"/>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07"/>
    <w:rsid w:val="00222837"/>
    <w:rsid w:val="00222966"/>
    <w:rsid w:val="00222A7D"/>
    <w:rsid w:val="00223A6E"/>
    <w:rsid w:val="00223AD0"/>
    <w:rsid w:val="0022461E"/>
    <w:rsid w:val="00224A1E"/>
    <w:rsid w:val="00224EE9"/>
    <w:rsid w:val="002258F6"/>
    <w:rsid w:val="00225EC0"/>
    <w:rsid w:val="002262BF"/>
    <w:rsid w:val="002268B2"/>
    <w:rsid w:val="002268C2"/>
    <w:rsid w:val="00226B06"/>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A94"/>
    <w:rsid w:val="00241C94"/>
    <w:rsid w:val="00241DD1"/>
    <w:rsid w:val="00241DDF"/>
    <w:rsid w:val="00241ED3"/>
    <w:rsid w:val="00242041"/>
    <w:rsid w:val="002426DF"/>
    <w:rsid w:val="00243F6D"/>
    <w:rsid w:val="00244094"/>
    <w:rsid w:val="00244FD7"/>
    <w:rsid w:val="0024550D"/>
    <w:rsid w:val="00245519"/>
    <w:rsid w:val="0024601A"/>
    <w:rsid w:val="00246471"/>
    <w:rsid w:val="0024663F"/>
    <w:rsid w:val="0024666E"/>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58C5"/>
    <w:rsid w:val="002562BA"/>
    <w:rsid w:val="00256F5C"/>
    <w:rsid w:val="00257129"/>
    <w:rsid w:val="00257389"/>
    <w:rsid w:val="00257AFA"/>
    <w:rsid w:val="0026001D"/>
    <w:rsid w:val="00260A1A"/>
    <w:rsid w:val="00260B74"/>
    <w:rsid w:val="00260B83"/>
    <w:rsid w:val="00261577"/>
    <w:rsid w:val="0026191A"/>
    <w:rsid w:val="00261C0D"/>
    <w:rsid w:val="00261C7E"/>
    <w:rsid w:val="00261DED"/>
    <w:rsid w:val="0026244D"/>
    <w:rsid w:val="00262581"/>
    <w:rsid w:val="00263151"/>
    <w:rsid w:val="00263355"/>
    <w:rsid w:val="00263728"/>
    <w:rsid w:val="002638C2"/>
    <w:rsid w:val="002643CD"/>
    <w:rsid w:val="00264CFA"/>
    <w:rsid w:val="00264E4F"/>
    <w:rsid w:val="0026519D"/>
    <w:rsid w:val="00265642"/>
    <w:rsid w:val="00265C52"/>
    <w:rsid w:val="0026624C"/>
    <w:rsid w:val="002667A4"/>
    <w:rsid w:val="00266E7E"/>
    <w:rsid w:val="002679B3"/>
    <w:rsid w:val="002679C0"/>
    <w:rsid w:val="00267AA3"/>
    <w:rsid w:val="00267B3F"/>
    <w:rsid w:val="00267FBD"/>
    <w:rsid w:val="00270D1F"/>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33A"/>
    <w:rsid w:val="00274730"/>
    <w:rsid w:val="00274A88"/>
    <w:rsid w:val="00274E0F"/>
    <w:rsid w:val="002754CB"/>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2C9"/>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247E"/>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6E2F"/>
    <w:rsid w:val="00297384"/>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2C4"/>
    <w:rsid w:val="002A364F"/>
    <w:rsid w:val="002A3FA1"/>
    <w:rsid w:val="002A4335"/>
    <w:rsid w:val="002A45A9"/>
    <w:rsid w:val="002A4825"/>
    <w:rsid w:val="002A4871"/>
    <w:rsid w:val="002A4C61"/>
    <w:rsid w:val="002A4D4F"/>
    <w:rsid w:val="002A5095"/>
    <w:rsid w:val="002A535C"/>
    <w:rsid w:val="002A5413"/>
    <w:rsid w:val="002A5455"/>
    <w:rsid w:val="002A6442"/>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28"/>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4CE"/>
    <w:rsid w:val="002D789A"/>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4F21"/>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CF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6EFC"/>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DC6"/>
    <w:rsid w:val="0031330B"/>
    <w:rsid w:val="0031375F"/>
    <w:rsid w:val="003140F1"/>
    <w:rsid w:val="00314371"/>
    <w:rsid w:val="00314434"/>
    <w:rsid w:val="0031453E"/>
    <w:rsid w:val="00314994"/>
    <w:rsid w:val="00315211"/>
    <w:rsid w:val="00315607"/>
    <w:rsid w:val="00315616"/>
    <w:rsid w:val="00315A29"/>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3C9"/>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0B47"/>
    <w:rsid w:val="003314FC"/>
    <w:rsid w:val="00331644"/>
    <w:rsid w:val="0033186F"/>
    <w:rsid w:val="00331C21"/>
    <w:rsid w:val="00331C98"/>
    <w:rsid w:val="003320B4"/>
    <w:rsid w:val="0033217A"/>
    <w:rsid w:val="003324B2"/>
    <w:rsid w:val="00332743"/>
    <w:rsid w:val="0033326E"/>
    <w:rsid w:val="00333A81"/>
    <w:rsid w:val="00333C37"/>
    <w:rsid w:val="00333D5A"/>
    <w:rsid w:val="00333D9F"/>
    <w:rsid w:val="00334053"/>
    <w:rsid w:val="003340AE"/>
    <w:rsid w:val="00334178"/>
    <w:rsid w:val="003341B3"/>
    <w:rsid w:val="00334476"/>
    <w:rsid w:val="00334685"/>
    <w:rsid w:val="00335167"/>
    <w:rsid w:val="00335235"/>
    <w:rsid w:val="0033550D"/>
    <w:rsid w:val="00335B38"/>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94B"/>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398"/>
    <w:rsid w:val="0035358B"/>
    <w:rsid w:val="00354055"/>
    <w:rsid w:val="00354A88"/>
    <w:rsid w:val="00354CF8"/>
    <w:rsid w:val="00355158"/>
    <w:rsid w:val="00355294"/>
    <w:rsid w:val="00355952"/>
    <w:rsid w:val="00355BC4"/>
    <w:rsid w:val="00355CFA"/>
    <w:rsid w:val="003562BB"/>
    <w:rsid w:val="003566B1"/>
    <w:rsid w:val="00356C1C"/>
    <w:rsid w:val="00356E5B"/>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263"/>
    <w:rsid w:val="00365338"/>
    <w:rsid w:val="00365ABB"/>
    <w:rsid w:val="00365E3E"/>
    <w:rsid w:val="00366378"/>
    <w:rsid w:val="00366CB5"/>
    <w:rsid w:val="00367421"/>
    <w:rsid w:val="00367512"/>
    <w:rsid w:val="00367A94"/>
    <w:rsid w:val="003713C2"/>
    <w:rsid w:val="00371500"/>
    <w:rsid w:val="00371597"/>
    <w:rsid w:val="00371E73"/>
    <w:rsid w:val="00371F0E"/>
    <w:rsid w:val="0037267F"/>
    <w:rsid w:val="003726B2"/>
    <w:rsid w:val="00372717"/>
    <w:rsid w:val="00373209"/>
    <w:rsid w:val="00373A4F"/>
    <w:rsid w:val="00373CEB"/>
    <w:rsid w:val="00373D8E"/>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5DF4"/>
    <w:rsid w:val="0039600F"/>
    <w:rsid w:val="00396487"/>
    <w:rsid w:val="003965E5"/>
    <w:rsid w:val="00396A0C"/>
    <w:rsid w:val="00396F3F"/>
    <w:rsid w:val="003970FB"/>
    <w:rsid w:val="003975A6"/>
    <w:rsid w:val="00397951"/>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33F"/>
    <w:rsid w:val="003B080D"/>
    <w:rsid w:val="003B0A5F"/>
    <w:rsid w:val="003B0EB8"/>
    <w:rsid w:val="003B0F2B"/>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72"/>
    <w:rsid w:val="003B57E9"/>
    <w:rsid w:val="003B5A9F"/>
    <w:rsid w:val="003B5BC8"/>
    <w:rsid w:val="003B5E0B"/>
    <w:rsid w:val="003B6A36"/>
    <w:rsid w:val="003B6BCB"/>
    <w:rsid w:val="003B6DB2"/>
    <w:rsid w:val="003B6FF5"/>
    <w:rsid w:val="003B719D"/>
    <w:rsid w:val="003B72BF"/>
    <w:rsid w:val="003B77FD"/>
    <w:rsid w:val="003B788F"/>
    <w:rsid w:val="003B7D8F"/>
    <w:rsid w:val="003C00AA"/>
    <w:rsid w:val="003C06A1"/>
    <w:rsid w:val="003C06E7"/>
    <w:rsid w:val="003C073B"/>
    <w:rsid w:val="003C092A"/>
    <w:rsid w:val="003C0DF2"/>
    <w:rsid w:val="003C0F92"/>
    <w:rsid w:val="003C1214"/>
    <w:rsid w:val="003C1CF6"/>
    <w:rsid w:val="003C1DFB"/>
    <w:rsid w:val="003C209E"/>
    <w:rsid w:val="003C2528"/>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1DFA"/>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2E0"/>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9DA"/>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821"/>
    <w:rsid w:val="004069D2"/>
    <w:rsid w:val="00406EED"/>
    <w:rsid w:val="0040705B"/>
    <w:rsid w:val="00407396"/>
    <w:rsid w:val="00407484"/>
    <w:rsid w:val="004074D4"/>
    <w:rsid w:val="004076DC"/>
    <w:rsid w:val="00407791"/>
    <w:rsid w:val="00407C67"/>
    <w:rsid w:val="004101EA"/>
    <w:rsid w:val="004104C5"/>
    <w:rsid w:val="004104D9"/>
    <w:rsid w:val="004106C6"/>
    <w:rsid w:val="00410A09"/>
    <w:rsid w:val="00410BC6"/>
    <w:rsid w:val="00411A23"/>
    <w:rsid w:val="00411F73"/>
    <w:rsid w:val="00412B21"/>
    <w:rsid w:val="00412D1B"/>
    <w:rsid w:val="00412D30"/>
    <w:rsid w:val="00413931"/>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480"/>
    <w:rsid w:val="00422ACE"/>
    <w:rsid w:val="00422DD0"/>
    <w:rsid w:val="0042335B"/>
    <w:rsid w:val="004238BD"/>
    <w:rsid w:val="00423A16"/>
    <w:rsid w:val="00423A4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5B8"/>
    <w:rsid w:val="00435763"/>
    <w:rsid w:val="00435A3C"/>
    <w:rsid w:val="00435DB4"/>
    <w:rsid w:val="00436194"/>
    <w:rsid w:val="00436270"/>
    <w:rsid w:val="004363F1"/>
    <w:rsid w:val="004365B4"/>
    <w:rsid w:val="00436C05"/>
    <w:rsid w:val="004372F3"/>
    <w:rsid w:val="004378B3"/>
    <w:rsid w:val="00437A9A"/>
    <w:rsid w:val="00437C69"/>
    <w:rsid w:val="00440156"/>
    <w:rsid w:val="00440594"/>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9B6"/>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6DF"/>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3D71"/>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8DD"/>
    <w:rsid w:val="0048296B"/>
    <w:rsid w:val="00482FA9"/>
    <w:rsid w:val="00483303"/>
    <w:rsid w:val="004839EA"/>
    <w:rsid w:val="00484073"/>
    <w:rsid w:val="0048435E"/>
    <w:rsid w:val="00484D78"/>
    <w:rsid w:val="00484FE8"/>
    <w:rsid w:val="00485352"/>
    <w:rsid w:val="004853FE"/>
    <w:rsid w:val="0048580B"/>
    <w:rsid w:val="00486069"/>
    <w:rsid w:val="0048629E"/>
    <w:rsid w:val="004865DC"/>
    <w:rsid w:val="00486B0E"/>
    <w:rsid w:val="00486C8C"/>
    <w:rsid w:val="004877A6"/>
    <w:rsid w:val="00487EC7"/>
    <w:rsid w:val="00487F61"/>
    <w:rsid w:val="00490040"/>
    <w:rsid w:val="00490370"/>
    <w:rsid w:val="00490622"/>
    <w:rsid w:val="00491A3C"/>
    <w:rsid w:val="00491CDD"/>
    <w:rsid w:val="00491E14"/>
    <w:rsid w:val="00492099"/>
    <w:rsid w:val="00492476"/>
    <w:rsid w:val="0049254A"/>
    <w:rsid w:val="00492645"/>
    <w:rsid w:val="0049267B"/>
    <w:rsid w:val="00492BBA"/>
    <w:rsid w:val="00493B00"/>
    <w:rsid w:val="00493CDA"/>
    <w:rsid w:val="00494667"/>
    <w:rsid w:val="00494D39"/>
    <w:rsid w:val="00495265"/>
    <w:rsid w:val="00495267"/>
    <w:rsid w:val="00495955"/>
    <w:rsid w:val="00495D4A"/>
    <w:rsid w:val="00496931"/>
    <w:rsid w:val="00497EC6"/>
    <w:rsid w:val="00497F34"/>
    <w:rsid w:val="004A001C"/>
    <w:rsid w:val="004A0738"/>
    <w:rsid w:val="004A0943"/>
    <w:rsid w:val="004A0B80"/>
    <w:rsid w:val="004A0C99"/>
    <w:rsid w:val="004A0C9F"/>
    <w:rsid w:val="004A0F18"/>
    <w:rsid w:val="004A1525"/>
    <w:rsid w:val="004A1772"/>
    <w:rsid w:val="004A1A60"/>
    <w:rsid w:val="004A1C76"/>
    <w:rsid w:val="004A1D41"/>
    <w:rsid w:val="004A1F56"/>
    <w:rsid w:val="004A2021"/>
    <w:rsid w:val="004A237D"/>
    <w:rsid w:val="004A3477"/>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406"/>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0AD"/>
    <w:rsid w:val="004B644A"/>
    <w:rsid w:val="004B65B0"/>
    <w:rsid w:val="004B6701"/>
    <w:rsid w:val="004B6735"/>
    <w:rsid w:val="004B67FF"/>
    <w:rsid w:val="004B78D1"/>
    <w:rsid w:val="004B7BDD"/>
    <w:rsid w:val="004C1312"/>
    <w:rsid w:val="004C1545"/>
    <w:rsid w:val="004C1840"/>
    <w:rsid w:val="004C19AC"/>
    <w:rsid w:val="004C1BC4"/>
    <w:rsid w:val="004C1D73"/>
    <w:rsid w:val="004C1EDC"/>
    <w:rsid w:val="004C1F6D"/>
    <w:rsid w:val="004C341E"/>
    <w:rsid w:val="004C40E6"/>
    <w:rsid w:val="004C41C9"/>
    <w:rsid w:val="004C4898"/>
    <w:rsid w:val="004C57B3"/>
    <w:rsid w:val="004C5E31"/>
    <w:rsid w:val="004C76F9"/>
    <w:rsid w:val="004C7B85"/>
    <w:rsid w:val="004D0106"/>
    <w:rsid w:val="004D05C8"/>
    <w:rsid w:val="004D13E7"/>
    <w:rsid w:val="004D198C"/>
    <w:rsid w:val="004D2711"/>
    <w:rsid w:val="004D2841"/>
    <w:rsid w:val="004D2A52"/>
    <w:rsid w:val="004D33BC"/>
    <w:rsid w:val="004D391D"/>
    <w:rsid w:val="004D3D5F"/>
    <w:rsid w:val="004D3FDF"/>
    <w:rsid w:val="004D41D2"/>
    <w:rsid w:val="004D426E"/>
    <w:rsid w:val="004D432E"/>
    <w:rsid w:val="004D4385"/>
    <w:rsid w:val="004D43EB"/>
    <w:rsid w:val="004D4BD1"/>
    <w:rsid w:val="004D4BD5"/>
    <w:rsid w:val="004D4C00"/>
    <w:rsid w:val="004D581D"/>
    <w:rsid w:val="004D5A6A"/>
    <w:rsid w:val="004D5BBE"/>
    <w:rsid w:val="004D5E55"/>
    <w:rsid w:val="004D5FA1"/>
    <w:rsid w:val="004D6F48"/>
    <w:rsid w:val="004D6FA7"/>
    <w:rsid w:val="004D7A30"/>
    <w:rsid w:val="004E0080"/>
    <w:rsid w:val="004E0219"/>
    <w:rsid w:val="004E08FC"/>
    <w:rsid w:val="004E0918"/>
    <w:rsid w:val="004E0923"/>
    <w:rsid w:val="004E0DFB"/>
    <w:rsid w:val="004E0E43"/>
    <w:rsid w:val="004E1158"/>
    <w:rsid w:val="004E1579"/>
    <w:rsid w:val="004E1BF0"/>
    <w:rsid w:val="004E1DC8"/>
    <w:rsid w:val="004E1EA1"/>
    <w:rsid w:val="004E1FBB"/>
    <w:rsid w:val="004E1FE3"/>
    <w:rsid w:val="004E233D"/>
    <w:rsid w:val="004E28D2"/>
    <w:rsid w:val="004E2EB8"/>
    <w:rsid w:val="004E2F6F"/>
    <w:rsid w:val="004E3377"/>
    <w:rsid w:val="004E3B69"/>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1A3"/>
    <w:rsid w:val="0050525C"/>
    <w:rsid w:val="00505467"/>
    <w:rsid w:val="00506086"/>
    <w:rsid w:val="00506092"/>
    <w:rsid w:val="00506361"/>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B7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B81"/>
    <w:rsid w:val="00524D8A"/>
    <w:rsid w:val="00525798"/>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64"/>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6E56"/>
    <w:rsid w:val="0053700A"/>
    <w:rsid w:val="00537844"/>
    <w:rsid w:val="00537B25"/>
    <w:rsid w:val="00537B32"/>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8B9"/>
    <w:rsid w:val="00563A7A"/>
    <w:rsid w:val="00563B5C"/>
    <w:rsid w:val="00563BDE"/>
    <w:rsid w:val="00564A43"/>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A7"/>
    <w:rsid w:val="005826B4"/>
    <w:rsid w:val="005827F8"/>
    <w:rsid w:val="00582865"/>
    <w:rsid w:val="005828E2"/>
    <w:rsid w:val="00582904"/>
    <w:rsid w:val="0058374F"/>
    <w:rsid w:val="005843EE"/>
    <w:rsid w:val="00584F39"/>
    <w:rsid w:val="00585A11"/>
    <w:rsid w:val="00586077"/>
    <w:rsid w:val="005862D3"/>
    <w:rsid w:val="005864AE"/>
    <w:rsid w:val="00586F88"/>
    <w:rsid w:val="005872A9"/>
    <w:rsid w:val="0058739B"/>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AAE"/>
    <w:rsid w:val="005A0D70"/>
    <w:rsid w:val="005A1717"/>
    <w:rsid w:val="005A1EC2"/>
    <w:rsid w:val="005A1FBE"/>
    <w:rsid w:val="005A1FCA"/>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0C30"/>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0D07"/>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73"/>
    <w:rsid w:val="005E48EE"/>
    <w:rsid w:val="005E4994"/>
    <w:rsid w:val="005E4E7D"/>
    <w:rsid w:val="005E4ED3"/>
    <w:rsid w:val="005E4F70"/>
    <w:rsid w:val="005E518D"/>
    <w:rsid w:val="005E56C3"/>
    <w:rsid w:val="005E58A9"/>
    <w:rsid w:val="005E5A82"/>
    <w:rsid w:val="005E5B5C"/>
    <w:rsid w:val="005E5D12"/>
    <w:rsid w:val="005E64B3"/>
    <w:rsid w:val="005E6A95"/>
    <w:rsid w:val="005E6C00"/>
    <w:rsid w:val="005E6D8A"/>
    <w:rsid w:val="005E719E"/>
    <w:rsid w:val="005E76EB"/>
    <w:rsid w:val="005E7BD2"/>
    <w:rsid w:val="005F0941"/>
    <w:rsid w:val="005F09C1"/>
    <w:rsid w:val="005F1405"/>
    <w:rsid w:val="005F14F4"/>
    <w:rsid w:val="005F1612"/>
    <w:rsid w:val="005F1DD8"/>
    <w:rsid w:val="005F2190"/>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1CF"/>
    <w:rsid w:val="006007C3"/>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2535"/>
    <w:rsid w:val="006125A7"/>
    <w:rsid w:val="006125D1"/>
    <w:rsid w:val="00612E4B"/>
    <w:rsid w:val="00613136"/>
    <w:rsid w:val="0061315F"/>
    <w:rsid w:val="0061368A"/>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393"/>
    <w:rsid w:val="006406D1"/>
    <w:rsid w:val="006409A9"/>
    <w:rsid w:val="00640A27"/>
    <w:rsid w:val="00640AF8"/>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D6A"/>
    <w:rsid w:val="00660E64"/>
    <w:rsid w:val="006611FA"/>
    <w:rsid w:val="00661347"/>
    <w:rsid w:val="006615AF"/>
    <w:rsid w:val="006616FA"/>
    <w:rsid w:val="006622DA"/>
    <w:rsid w:val="00663A66"/>
    <w:rsid w:val="00663E00"/>
    <w:rsid w:val="00664479"/>
    <w:rsid w:val="00664489"/>
    <w:rsid w:val="00664633"/>
    <w:rsid w:val="00664A03"/>
    <w:rsid w:val="006651BB"/>
    <w:rsid w:val="00665DAD"/>
    <w:rsid w:val="006667AB"/>
    <w:rsid w:val="0066695A"/>
    <w:rsid w:val="00666E86"/>
    <w:rsid w:val="00667143"/>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1EF"/>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77FBD"/>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1EA"/>
    <w:rsid w:val="0068634C"/>
    <w:rsid w:val="00686700"/>
    <w:rsid w:val="00687BD0"/>
    <w:rsid w:val="00687F97"/>
    <w:rsid w:val="006902F5"/>
    <w:rsid w:val="006907BF"/>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18B"/>
    <w:rsid w:val="00694382"/>
    <w:rsid w:val="006946F4"/>
    <w:rsid w:val="0069498B"/>
    <w:rsid w:val="00694F1C"/>
    <w:rsid w:val="00694FAE"/>
    <w:rsid w:val="0069506A"/>
    <w:rsid w:val="00695D6B"/>
    <w:rsid w:val="006968AD"/>
    <w:rsid w:val="00696B23"/>
    <w:rsid w:val="00696B4F"/>
    <w:rsid w:val="00696DAE"/>
    <w:rsid w:val="00696E4E"/>
    <w:rsid w:val="006971C7"/>
    <w:rsid w:val="0069731F"/>
    <w:rsid w:val="00697328"/>
    <w:rsid w:val="00697881"/>
    <w:rsid w:val="00697C17"/>
    <w:rsid w:val="006A01B1"/>
    <w:rsid w:val="006A05D2"/>
    <w:rsid w:val="006A0788"/>
    <w:rsid w:val="006A0926"/>
    <w:rsid w:val="006A09F2"/>
    <w:rsid w:val="006A0B84"/>
    <w:rsid w:val="006A1A94"/>
    <w:rsid w:val="006A1D56"/>
    <w:rsid w:val="006A24F0"/>
    <w:rsid w:val="006A2805"/>
    <w:rsid w:val="006A2910"/>
    <w:rsid w:val="006A2C51"/>
    <w:rsid w:val="006A2F2C"/>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17A"/>
    <w:rsid w:val="006C0393"/>
    <w:rsid w:val="006C07F7"/>
    <w:rsid w:val="006C0BCB"/>
    <w:rsid w:val="006C15D9"/>
    <w:rsid w:val="006C164B"/>
    <w:rsid w:val="006C16E0"/>
    <w:rsid w:val="006C1869"/>
    <w:rsid w:val="006C1F11"/>
    <w:rsid w:val="006C2076"/>
    <w:rsid w:val="006C2094"/>
    <w:rsid w:val="006C2231"/>
    <w:rsid w:val="006C22DF"/>
    <w:rsid w:val="006C2921"/>
    <w:rsid w:val="006C292D"/>
    <w:rsid w:val="006C2CC5"/>
    <w:rsid w:val="006C2F1B"/>
    <w:rsid w:val="006C3342"/>
    <w:rsid w:val="006C42E5"/>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A33"/>
    <w:rsid w:val="006D0CBD"/>
    <w:rsid w:val="006D0DF5"/>
    <w:rsid w:val="006D0E22"/>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15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6506"/>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01D"/>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AE7"/>
    <w:rsid w:val="00733B58"/>
    <w:rsid w:val="007345D9"/>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303"/>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4DC7"/>
    <w:rsid w:val="007554E0"/>
    <w:rsid w:val="00755CCC"/>
    <w:rsid w:val="00755E0D"/>
    <w:rsid w:val="00757115"/>
    <w:rsid w:val="0075761F"/>
    <w:rsid w:val="00757A0A"/>
    <w:rsid w:val="00757A69"/>
    <w:rsid w:val="0076065A"/>
    <w:rsid w:val="00760AC5"/>
    <w:rsid w:val="00760D74"/>
    <w:rsid w:val="00760F5E"/>
    <w:rsid w:val="00761299"/>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0EC3"/>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6F98"/>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4F4"/>
    <w:rsid w:val="007A1551"/>
    <w:rsid w:val="007A1D2B"/>
    <w:rsid w:val="007A1F82"/>
    <w:rsid w:val="007A2253"/>
    <w:rsid w:val="007A26C3"/>
    <w:rsid w:val="007A273C"/>
    <w:rsid w:val="007A29EF"/>
    <w:rsid w:val="007A31F6"/>
    <w:rsid w:val="007A34E4"/>
    <w:rsid w:val="007A3881"/>
    <w:rsid w:val="007A3E93"/>
    <w:rsid w:val="007A4797"/>
    <w:rsid w:val="007A4870"/>
    <w:rsid w:val="007A4922"/>
    <w:rsid w:val="007A4B0D"/>
    <w:rsid w:val="007A4CA9"/>
    <w:rsid w:val="007A522C"/>
    <w:rsid w:val="007A5A36"/>
    <w:rsid w:val="007A6791"/>
    <w:rsid w:val="007A6C52"/>
    <w:rsid w:val="007A733B"/>
    <w:rsid w:val="007A7921"/>
    <w:rsid w:val="007A7DCE"/>
    <w:rsid w:val="007B085A"/>
    <w:rsid w:val="007B09E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2C6"/>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1CE"/>
    <w:rsid w:val="007C7325"/>
    <w:rsid w:val="007C7CB0"/>
    <w:rsid w:val="007C7D4D"/>
    <w:rsid w:val="007D07CB"/>
    <w:rsid w:val="007D0A82"/>
    <w:rsid w:val="007D118B"/>
    <w:rsid w:val="007D1237"/>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32E"/>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B7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A72"/>
    <w:rsid w:val="00820EDD"/>
    <w:rsid w:val="008211BE"/>
    <w:rsid w:val="008213C0"/>
    <w:rsid w:val="008215DF"/>
    <w:rsid w:val="008218DE"/>
    <w:rsid w:val="00821F95"/>
    <w:rsid w:val="00821FAC"/>
    <w:rsid w:val="00822152"/>
    <w:rsid w:val="00822158"/>
    <w:rsid w:val="00822384"/>
    <w:rsid w:val="00822DB5"/>
    <w:rsid w:val="00822F36"/>
    <w:rsid w:val="00822F7D"/>
    <w:rsid w:val="00823BCF"/>
    <w:rsid w:val="00823BDA"/>
    <w:rsid w:val="00823CDA"/>
    <w:rsid w:val="00823DDB"/>
    <w:rsid w:val="008242D5"/>
    <w:rsid w:val="00824990"/>
    <w:rsid w:val="0082508F"/>
    <w:rsid w:val="0082558F"/>
    <w:rsid w:val="0082611F"/>
    <w:rsid w:val="00826161"/>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37F19"/>
    <w:rsid w:val="00837FCB"/>
    <w:rsid w:val="0084036E"/>
    <w:rsid w:val="00840811"/>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54B8"/>
    <w:rsid w:val="00846867"/>
    <w:rsid w:val="0084767D"/>
    <w:rsid w:val="00847F08"/>
    <w:rsid w:val="0085035E"/>
    <w:rsid w:val="008504E2"/>
    <w:rsid w:val="0085081F"/>
    <w:rsid w:val="00850A40"/>
    <w:rsid w:val="008511B4"/>
    <w:rsid w:val="008516A9"/>
    <w:rsid w:val="00851BB4"/>
    <w:rsid w:val="00852663"/>
    <w:rsid w:val="00852786"/>
    <w:rsid w:val="00852BEC"/>
    <w:rsid w:val="00853447"/>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BE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856"/>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42"/>
    <w:rsid w:val="008858BB"/>
    <w:rsid w:val="00885C91"/>
    <w:rsid w:val="00885E69"/>
    <w:rsid w:val="00886145"/>
    <w:rsid w:val="008866CA"/>
    <w:rsid w:val="0088697D"/>
    <w:rsid w:val="00886B71"/>
    <w:rsid w:val="00886EE9"/>
    <w:rsid w:val="00887273"/>
    <w:rsid w:val="0088731E"/>
    <w:rsid w:val="00887368"/>
    <w:rsid w:val="008874D0"/>
    <w:rsid w:val="0088758B"/>
    <w:rsid w:val="008879DB"/>
    <w:rsid w:val="00890096"/>
    <w:rsid w:val="008906D3"/>
    <w:rsid w:val="00890B65"/>
    <w:rsid w:val="00890CF6"/>
    <w:rsid w:val="00890E85"/>
    <w:rsid w:val="0089187C"/>
    <w:rsid w:val="00891C37"/>
    <w:rsid w:val="0089243E"/>
    <w:rsid w:val="0089248A"/>
    <w:rsid w:val="008925C3"/>
    <w:rsid w:val="008928BD"/>
    <w:rsid w:val="00892AB6"/>
    <w:rsid w:val="008933EB"/>
    <w:rsid w:val="008937AD"/>
    <w:rsid w:val="008946B5"/>
    <w:rsid w:val="00894717"/>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0D5"/>
    <w:rsid w:val="008A2444"/>
    <w:rsid w:val="008A25C5"/>
    <w:rsid w:val="008A2A67"/>
    <w:rsid w:val="008A2A99"/>
    <w:rsid w:val="008A2D05"/>
    <w:rsid w:val="008A2D94"/>
    <w:rsid w:val="008A3463"/>
    <w:rsid w:val="008A3511"/>
    <w:rsid w:val="008A3643"/>
    <w:rsid w:val="008A391E"/>
    <w:rsid w:val="008A3DB0"/>
    <w:rsid w:val="008A4295"/>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C70"/>
    <w:rsid w:val="008B0D59"/>
    <w:rsid w:val="008B112D"/>
    <w:rsid w:val="008B1179"/>
    <w:rsid w:val="008B1498"/>
    <w:rsid w:val="008B15FE"/>
    <w:rsid w:val="008B171A"/>
    <w:rsid w:val="008B19E9"/>
    <w:rsid w:val="008B1B7E"/>
    <w:rsid w:val="008B1FED"/>
    <w:rsid w:val="008B23D6"/>
    <w:rsid w:val="008B27A8"/>
    <w:rsid w:val="008B2820"/>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9C8"/>
    <w:rsid w:val="008C1A32"/>
    <w:rsid w:val="008C1C17"/>
    <w:rsid w:val="008C1F58"/>
    <w:rsid w:val="008C2347"/>
    <w:rsid w:val="008C2E31"/>
    <w:rsid w:val="008C3BBC"/>
    <w:rsid w:val="008C4119"/>
    <w:rsid w:val="008C42C1"/>
    <w:rsid w:val="008C49EF"/>
    <w:rsid w:val="008C4A0F"/>
    <w:rsid w:val="008C5157"/>
    <w:rsid w:val="008C5288"/>
    <w:rsid w:val="008C5BA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195"/>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3E"/>
    <w:rsid w:val="008E5C5F"/>
    <w:rsid w:val="008E66B7"/>
    <w:rsid w:val="008E66F2"/>
    <w:rsid w:val="008E67C6"/>
    <w:rsid w:val="008E688D"/>
    <w:rsid w:val="008E7A29"/>
    <w:rsid w:val="008E7BAA"/>
    <w:rsid w:val="008E7C35"/>
    <w:rsid w:val="008F00D8"/>
    <w:rsid w:val="008F05BD"/>
    <w:rsid w:val="008F0BCB"/>
    <w:rsid w:val="008F0EF5"/>
    <w:rsid w:val="008F116B"/>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57A"/>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3B38"/>
    <w:rsid w:val="00914200"/>
    <w:rsid w:val="009143C5"/>
    <w:rsid w:val="00914609"/>
    <w:rsid w:val="009146DF"/>
    <w:rsid w:val="00914CF7"/>
    <w:rsid w:val="00914E1A"/>
    <w:rsid w:val="0091592C"/>
    <w:rsid w:val="00915A62"/>
    <w:rsid w:val="00916357"/>
    <w:rsid w:val="00916591"/>
    <w:rsid w:val="009168A5"/>
    <w:rsid w:val="0091733A"/>
    <w:rsid w:val="0091759D"/>
    <w:rsid w:val="009179F4"/>
    <w:rsid w:val="00917E0F"/>
    <w:rsid w:val="00917F8D"/>
    <w:rsid w:val="0092021F"/>
    <w:rsid w:val="009202C6"/>
    <w:rsid w:val="00920D9E"/>
    <w:rsid w:val="009210EF"/>
    <w:rsid w:val="00921136"/>
    <w:rsid w:val="009215A9"/>
    <w:rsid w:val="00921709"/>
    <w:rsid w:val="00921834"/>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101"/>
    <w:rsid w:val="00927611"/>
    <w:rsid w:val="00927FE4"/>
    <w:rsid w:val="009307FE"/>
    <w:rsid w:val="00930E58"/>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C54"/>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195"/>
    <w:rsid w:val="009443D0"/>
    <w:rsid w:val="00944983"/>
    <w:rsid w:val="00945611"/>
    <w:rsid w:val="0094583D"/>
    <w:rsid w:val="00945994"/>
    <w:rsid w:val="00945D60"/>
    <w:rsid w:val="00945F57"/>
    <w:rsid w:val="009465F5"/>
    <w:rsid w:val="00946616"/>
    <w:rsid w:val="0094781C"/>
    <w:rsid w:val="00947A07"/>
    <w:rsid w:val="00947B00"/>
    <w:rsid w:val="00950950"/>
    <w:rsid w:val="00950BAA"/>
    <w:rsid w:val="00951183"/>
    <w:rsid w:val="009512D5"/>
    <w:rsid w:val="00951A69"/>
    <w:rsid w:val="00951B2E"/>
    <w:rsid w:val="00952076"/>
    <w:rsid w:val="009528C5"/>
    <w:rsid w:val="00952E03"/>
    <w:rsid w:val="00953697"/>
    <w:rsid w:val="00954824"/>
    <w:rsid w:val="00954AA0"/>
    <w:rsid w:val="009550A4"/>
    <w:rsid w:val="009550BA"/>
    <w:rsid w:val="009552C8"/>
    <w:rsid w:val="0095554C"/>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5EAF"/>
    <w:rsid w:val="009665BB"/>
    <w:rsid w:val="00966C8A"/>
    <w:rsid w:val="009671B1"/>
    <w:rsid w:val="009672C0"/>
    <w:rsid w:val="00967535"/>
    <w:rsid w:val="009675DE"/>
    <w:rsid w:val="0097036C"/>
    <w:rsid w:val="00970B34"/>
    <w:rsid w:val="00970B6E"/>
    <w:rsid w:val="00970CDA"/>
    <w:rsid w:val="00970F71"/>
    <w:rsid w:val="009717AF"/>
    <w:rsid w:val="009719DF"/>
    <w:rsid w:val="00971D5E"/>
    <w:rsid w:val="00971D64"/>
    <w:rsid w:val="00972374"/>
    <w:rsid w:val="00972995"/>
    <w:rsid w:val="00972E1B"/>
    <w:rsid w:val="00972E77"/>
    <w:rsid w:val="0097319F"/>
    <w:rsid w:val="009738D2"/>
    <w:rsid w:val="0097397B"/>
    <w:rsid w:val="00973D3D"/>
    <w:rsid w:val="00973DDF"/>
    <w:rsid w:val="00973FE0"/>
    <w:rsid w:val="009741A7"/>
    <w:rsid w:val="00974555"/>
    <w:rsid w:val="00974B9D"/>
    <w:rsid w:val="00974CD6"/>
    <w:rsid w:val="00975086"/>
    <w:rsid w:val="00975954"/>
    <w:rsid w:val="00975AEA"/>
    <w:rsid w:val="009762BD"/>
    <w:rsid w:val="00976675"/>
    <w:rsid w:val="00976C6D"/>
    <w:rsid w:val="009775B0"/>
    <w:rsid w:val="009775E1"/>
    <w:rsid w:val="00977933"/>
    <w:rsid w:val="009803BE"/>
    <w:rsid w:val="009808C2"/>
    <w:rsid w:val="00980A72"/>
    <w:rsid w:val="00980E7E"/>
    <w:rsid w:val="0098127B"/>
    <w:rsid w:val="00981877"/>
    <w:rsid w:val="00981A62"/>
    <w:rsid w:val="009822C4"/>
    <w:rsid w:val="00982430"/>
    <w:rsid w:val="00982DDC"/>
    <w:rsid w:val="009830D3"/>
    <w:rsid w:val="00983257"/>
    <w:rsid w:val="0098332D"/>
    <w:rsid w:val="00983467"/>
    <w:rsid w:val="00984722"/>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2A6"/>
    <w:rsid w:val="009945F7"/>
    <w:rsid w:val="0099491D"/>
    <w:rsid w:val="00994C70"/>
    <w:rsid w:val="00994F91"/>
    <w:rsid w:val="0099580C"/>
    <w:rsid w:val="009958A7"/>
    <w:rsid w:val="00996001"/>
    <w:rsid w:val="00996186"/>
    <w:rsid w:val="00996F81"/>
    <w:rsid w:val="009972C4"/>
    <w:rsid w:val="00997C27"/>
    <w:rsid w:val="00997C80"/>
    <w:rsid w:val="00997CB1"/>
    <w:rsid w:val="00997D82"/>
    <w:rsid w:val="009A0050"/>
    <w:rsid w:val="009A0A93"/>
    <w:rsid w:val="009A0C59"/>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A7A"/>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64F1"/>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B71"/>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D7B50"/>
    <w:rsid w:val="009E01DA"/>
    <w:rsid w:val="009E0577"/>
    <w:rsid w:val="009E05C2"/>
    <w:rsid w:val="009E1896"/>
    <w:rsid w:val="009E1C0A"/>
    <w:rsid w:val="009E1C4B"/>
    <w:rsid w:val="009E1DB2"/>
    <w:rsid w:val="009E23F7"/>
    <w:rsid w:val="009E250C"/>
    <w:rsid w:val="009E2521"/>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564"/>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286"/>
    <w:rsid w:val="00A159BB"/>
    <w:rsid w:val="00A15DF8"/>
    <w:rsid w:val="00A15E6B"/>
    <w:rsid w:val="00A15EB9"/>
    <w:rsid w:val="00A16241"/>
    <w:rsid w:val="00A166EC"/>
    <w:rsid w:val="00A16AD2"/>
    <w:rsid w:val="00A1718C"/>
    <w:rsid w:val="00A17820"/>
    <w:rsid w:val="00A1798B"/>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2A98"/>
    <w:rsid w:val="00A33A40"/>
    <w:rsid w:val="00A33A83"/>
    <w:rsid w:val="00A33EA3"/>
    <w:rsid w:val="00A342B5"/>
    <w:rsid w:val="00A343FE"/>
    <w:rsid w:val="00A34778"/>
    <w:rsid w:val="00A34AE9"/>
    <w:rsid w:val="00A35185"/>
    <w:rsid w:val="00A353BE"/>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25DE"/>
    <w:rsid w:val="00A430A8"/>
    <w:rsid w:val="00A43249"/>
    <w:rsid w:val="00A43ACA"/>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2EEC"/>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2E"/>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5D6"/>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E1D"/>
    <w:rsid w:val="00A85B31"/>
    <w:rsid w:val="00A85C31"/>
    <w:rsid w:val="00A85F38"/>
    <w:rsid w:val="00A8604A"/>
    <w:rsid w:val="00A863B2"/>
    <w:rsid w:val="00A86A3E"/>
    <w:rsid w:val="00A86AF8"/>
    <w:rsid w:val="00A86E97"/>
    <w:rsid w:val="00A8757A"/>
    <w:rsid w:val="00A8763C"/>
    <w:rsid w:val="00A8779D"/>
    <w:rsid w:val="00A87937"/>
    <w:rsid w:val="00A87944"/>
    <w:rsid w:val="00A902E7"/>
    <w:rsid w:val="00A9091D"/>
    <w:rsid w:val="00A90F20"/>
    <w:rsid w:val="00A90F46"/>
    <w:rsid w:val="00A91332"/>
    <w:rsid w:val="00A91F96"/>
    <w:rsid w:val="00A92B1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7A4"/>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5C5"/>
    <w:rsid w:val="00AB3792"/>
    <w:rsid w:val="00AB3941"/>
    <w:rsid w:val="00AB3B11"/>
    <w:rsid w:val="00AB3B86"/>
    <w:rsid w:val="00AB3DB8"/>
    <w:rsid w:val="00AB430C"/>
    <w:rsid w:val="00AB45D7"/>
    <w:rsid w:val="00AB468E"/>
    <w:rsid w:val="00AB52F4"/>
    <w:rsid w:val="00AB5464"/>
    <w:rsid w:val="00AB5547"/>
    <w:rsid w:val="00AB563B"/>
    <w:rsid w:val="00AB6691"/>
    <w:rsid w:val="00AB6B37"/>
    <w:rsid w:val="00AB6B98"/>
    <w:rsid w:val="00AB6DD7"/>
    <w:rsid w:val="00AB6F88"/>
    <w:rsid w:val="00AC0607"/>
    <w:rsid w:val="00AC0F6B"/>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4C6D"/>
    <w:rsid w:val="00AD591C"/>
    <w:rsid w:val="00AD59A8"/>
    <w:rsid w:val="00AD5A1F"/>
    <w:rsid w:val="00AD5BCD"/>
    <w:rsid w:val="00AD6460"/>
    <w:rsid w:val="00AD6D65"/>
    <w:rsid w:val="00AD777A"/>
    <w:rsid w:val="00AD7C9A"/>
    <w:rsid w:val="00AD7F36"/>
    <w:rsid w:val="00AE0C3B"/>
    <w:rsid w:val="00AE152A"/>
    <w:rsid w:val="00AE179C"/>
    <w:rsid w:val="00AE1A57"/>
    <w:rsid w:val="00AE1BA3"/>
    <w:rsid w:val="00AE1D67"/>
    <w:rsid w:val="00AE1DCA"/>
    <w:rsid w:val="00AE1E9C"/>
    <w:rsid w:val="00AE294A"/>
    <w:rsid w:val="00AE2952"/>
    <w:rsid w:val="00AE31DA"/>
    <w:rsid w:val="00AE3526"/>
    <w:rsid w:val="00AE3ACF"/>
    <w:rsid w:val="00AE3F59"/>
    <w:rsid w:val="00AE4228"/>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CBB"/>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1BD6"/>
    <w:rsid w:val="00B02A07"/>
    <w:rsid w:val="00B030A9"/>
    <w:rsid w:val="00B0325C"/>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670"/>
    <w:rsid w:val="00B10C1C"/>
    <w:rsid w:val="00B10FDF"/>
    <w:rsid w:val="00B11298"/>
    <w:rsid w:val="00B116DE"/>
    <w:rsid w:val="00B116E2"/>
    <w:rsid w:val="00B117EB"/>
    <w:rsid w:val="00B1195D"/>
    <w:rsid w:val="00B11DAB"/>
    <w:rsid w:val="00B12679"/>
    <w:rsid w:val="00B12C9A"/>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A0B"/>
    <w:rsid w:val="00B23B5E"/>
    <w:rsid w:val="00B24C93"/>
    <w:rsid w:val="00B24DC0"/>
    <w:rsid w:val="00B25001"/>
    <w:rsid w:val="00B250DA"/>
    <w:rsid w:val="00B2515D"/>
    <w:rsid w:val="00B25564"/>
    <w:rsid w:val="00B25658"/>
    <w:rsid w:val="00B25754"/>
    <w:rsid w:val="00B25945"/>
    <w:rsid w:val="00B25C5B"/>
    <w:rsid w:val="00B25E84"/>
    <w:rsid w:val="00B26038"/>
    <w:rsid w:val="00B2697E"/>
    <w:rsid w:val="00B26A63"/>
    <w:rsid w:val="00B26C64"/>
    <w:rsid w:val="00B3007C"/>
    <w:rsid w:val="00B30A32"/>
    <w:rsid w:val="00B30E85"/>
    <w:rsid w:val="00B3154F"/>
    <w:rsid w:val="00B31578"/>
    <w:rsid w:val="00B31B41"/>
    <w:rsid w:val="00B32455"/>
    <w:rsid w:val="00B324E8"/>
    <w:rsid w:val="00B3264D"/>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47A5E"/>
    <w:rsid w:val="00B505D6"/>
    <w:rsid w:val="00B50FDB"/>
    <w:rsid w:val="00B514C9"/>
    <w:rsid w:val="00B51800"/>
    <w:rsid w:val="00B51BB4"/>
    <w:rsid w:val="00B51D6B"/>
    <w:rsid w:val="00B53005"/>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45E"/>
    <w:rsid w:val="00B577B0"/>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6C3"/>
    <w:rsid w:val="00B63BB6"/>
    <w:rsid w:val="00B63EF4"/>
    <w:rsid w:val="00B641FD"/>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73C"/>
    <w:rsid w:val="00B709DF"/>
    <w:rsid w:val="00B70D6B"/>
    <w:rsid w:val="00B7170C"/>
    <w:rsid w:val="00B721AA"/>
    <w:rsid w:val="00B728AC"/>
    <w:rsid w:val="00B72D85"/>
    <w:rsid w:val="00B73715"/>
    <w:rsid w:val="00B73871"/>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661D"/>
    <w:rsid w:val="00B87267"/>
    <w:rsid w:val="00B8778C"/>
    <w:rsid w:val="00B877DC"/>
    <w:rsid w:val="00B903E0"/>
    <w:rsid w:val="00B906C7"/>
    <w:rsid w:val="00B90986"/>
    <w:rsid w:val="00B910F4"/>
    <w:rsid w:val="00B910FC"/>
    <w:rsid w:val="00B9128A"/>
    <w:rsid w:val="00B912B1"/>
    <w:rsid w:val="00B9160F"/>
    <w:rsid w:val="00B924AA"/>
    <w:rsid w:val="00B926EF"/>
    <w:rsid w:val="00B9274B"/>
    <w:rsid w:val="00B929FF"/>
    <w:rsid w:val="00B92E54"/>
    <w:rsid w:val="00B930AB"/>
    <w:rsid w:val="00B932A8"/>
    <w:rsid w:val="00B939E4"/>
    <w:rsid w:val="00B939F2"/>
    <w:rsid w:val="00B93BA9"/>
    <w:rsid w:val="00B93DF2"/>
    <w:rsid w:val="00B93FCB"/>
    <w:rsid w:val="00B942D4"/>
    <w:rsid w:val="00B9464E"/>
    <w:rsid w:val="00B94A18"/>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309"/>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C9"/>
    <w:rsid w:val="00BA68EE"/>
    <w:rsid w:val="00BA68FA"/>
    <w:rsid w:val="00BA691B"/>
    <w:rsid w:val="00BA7310"/>
    <w:rsid w:val="00BB002B"/>
    <w:rsid w:val="00BB00C4"/>
    <w:rsid w:val="00BB019A"/>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12"/>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288"/>
    <w:rsid w:val="00C006B4"/>
    <w:rsid w:val="00C00922"/>
    <w:rsid w:val="00C00BA5"/>
    <w:rsid w:val="00C01AB2"/>
    <w:rsid w:val="00C01B67"/>
    <w:rsid w:val="00C01BE4"/>
    <w:rsid w:val="00C01D4E"/>
    <w:rsid w:val="00C01E81"/>
    <w:rsid w:val="00C02063"/>
    <w:rsid w:val="00C020B8"/>
    <w:rsid w:val="00C02661"/>
    <w:rsid w:val="00C02CCF"/>
    <w:rsid w:val="00C034DE"/>
    <w:rsid w:val="00C04B0C"/>
    <w:rsid w:val="00C04C03"/>
    <w:rsid w:val="00C05B07"/>
    <w:rsid w:val="00C05DDF"/>
    <w:rsid w:val="00C05ECF"/>
    <w:rsid w:val="00C06252"/>
    <w:rsid w:val="00C06489"/>
    <w:rsid w:val="00C06614"/>
    <w:rsid w:val="00C06D94"/>
    <w:rsid w:val="00C0733F"/>
    <w:rsid w:val="00C07442"/>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294"/>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01D"/>
    <w:rsid w:val="00C27152"/>
    <w:rsid w:val="00C2764F"/>
    <w:rsid w:val="00C2776C"/>
    <w:rsid w:val="00C27A2E"/>
    <w:rsid w:val="00C27C83"/>
    <w:rsid w:val="00C27E62"/>
    <w:rsid w:val="00C303E1"/>
    <w:rsid w:val="00C3042F"/>
    <w:rsid w:val="00C304E5"/>
    <w:rsid w:val="00C30691"/>
    <w:rsid w:val="00C31677"/>
    <w:rsid w:val="00C31A4C"/>
    <w:rsid w:val="00C31BD3"/>
    <w:rsid w:val="00C31E48"/>
    <w:rsid w:val="00C31F2E"/>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7A5"/>
    <w:rsid w:val="00C36804"/>
    <w:rsid w:val="00C3689A"/>
    <w:rsid w:val="00C37267"/>
    <w:rsid w:val="00C376B0"/>
    <w:rsid w:val="00C378BB"/>
    <w:rsid w:val="00C37D15"/>
    <w:rsid w:val="00C40B6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71"/>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BC5"/>
    <w:rsid w:val="00C61C57"/>
    <w:rsid w:val="00C61CAB"/>
    <w:rsid w:val="00C62778"/>
    <w:rsid w:val="00C627B2"/>
    <w:rsid w:val="00C62A42"/>
    <w:rsid w:val="00C62EFD"/>
    <w:rsid w:val="00C6358C"/>
    <w:rsid w:val="00C636F3"/>
    <w:rsid w:val="00C63824"/>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48B"/>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3832"/>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C65"/>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6F44"/>
    <w:rsid w:val="00C97095"/>
    <w:rsid w:val="00CA0483"/>
    <w:rsid w:val="00CA1C09"/>
    <w:rsid w:val="00CA2167"/>
    <w:rsid w:val="00CA2874"/>
    <w:rsid w:val="00CA30B0"/>
    <w:rsid w:val="00CA33F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0D"/>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D70"/>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4FDA"/>
    <w:rsid w:val="00CC5117"/>
    <w:rsid w:val="00CC54E4"/>
    <w:rsid w:val="00CC56B7"/>
    <w:rsid w:val="00CC57F4"/>
    <w:rsid w:val="00CC5907"/>
    <w:rsid w:val="00CC59DC"/>
    <w:rsid w:val="00CC5CFF"/>
    <w:rsid w:val="00CC6056"/>
    <w:rsid w:val="00CC6405"/>
    <w:rsid w:val="00CC64E3"/>
    <w:rsid w:val="00CC650B"/>
    <w:rsid w:val="00CC6770"/>
    <w:rsid w:val="00CC6AF4"/>
    <w:rsid w:val="00CC73C2"/>
    <w:rsid w:val="00CC7811"/>
    <w:rsid w:val="00CC7DFD"/>
    <w:rsid w:val="00CD00F7"/>
    <w:rsid w:val="00CD0F08"/>
    <w:rsid w:val="00CD1758"/>
    <w:rsid w:val="00CD1DC2"/>
    <w:rsid w:val="00CD263A"/>
    <w:rsid w:val="00CD2D05"/>
    <w:rsid w:val="00CD3267"/>
    <w:rsid w:val="00CD3DD7"/>
    <w:rsid w:val="00CD46A4"/>
    <w:rsid w:val="00CD4D4F"/>
    <w:rsid w:val="00CD5091"/>
    <w:rsid w:val="00CD51FB"/>
    <w:rsid w:val="00CD5220"/>
    <w:rsid w:val="00CD5E1D"/>
    <w:rsid w:val="00CD637A"/>
    <w:rsid w:val="00CD6F00"/>
    <w:rsid w:val="00CD7477"/>
    <w:rsid w:val="00CD778F"/>
    <w:rsid w:val="00CD7D49"/>
    <w:rsid w:val="00CE0635"/>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18D"/>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1F8"/>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19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9EE"/>
    <w:rsid w:val="00D06C8B"/>
    <w:rsid w:val="00D06DA1"/>
    <w:rsid w:val="00D06DF2"/>
    <w:rsid w:val="00D072F0"/>
    <w:rsid w:val="00D072F2"/>
    <w:rsid w:val="00D0740C"/>
    <w:rsid w:val="00D07567"/>
    <w:rsid w:val="00D078E9"/>
    <w:rsid w:val="00D07C5B"/>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4D"/>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5FF8"/>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1E0"/>
    <w:rsid w:val="00D325BC"/>
    <w:rsid w:val="00D331A8"/>
    <w:rsid w:val="00D33298"/>
    <w:rsid w:val="00D333F3"/>
    <w:rsid w:val="00D33847"/>
    <w:rsid w:val="00D33AF3"/>
    <w:rsid w:val="00D34894"/>
    <w:rsid w:val="00D3489D"/>
    <w:rsid w:val="00D34924"/>
    <w:rsid w:val="00D351B2"/>
    <w:rsid w:val="00D3524B"/>
    <w:rsid w:val="00D355DA"/>
    <w:rsid w:val="00D36571"/>
    <w:rsid w:val="00D3678A"/>
    <w:rsid w:val="00D36E3F"/>
    <w:rsid w:val="00D36FD0"/>
    <w:rsid w:val="00D36FFE"/>
    <w:rsid w:val="00D378B2"/>
    <w:rsid w:val="00D37E13"/>
    <w:rsid w:val="00D37FB5"/>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656"/>
    <w:rsid w:val="00D46A37"/>
    <w:rsid w:val="00D472DB"/>
    <w:rsid w:val="00D47351"/>
    <w:rsid w:val="00D4736F"/>
    <w:rsid w:val="00D478CA"/>
    <w:rsid w:val="00D504D6"/>
    <w:rsid w:val="00D504EF"/>
    <w:rsid w:val="00D50690"/>
    <w:rsid w:val="00D50957"/>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5C3"/>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38"/>
    <w:rsid w:val="00D70E8C"/>
    <w:rsid w:val="00D71930"/>
    <w:rsid w:val="00D7199D"/>
    <w:rsid w:val="00D71A0A"/>
    <w:rsid w:val="00D720CB"/>
    <w:rsid w:val="00D728D1"/>
    <w:rsid w:val="00D72CD6"/>
    <w:rsid w:val="00D733A1"/>
    <w:rsid w:val="00D733D4"/>
    <w:rsid w:val="00D73931"/>
    <w:rsid w:val="00D73B6A"/>
    <w:rsid w:val="00D73BEB"/>
    <w:rsid w:val="00D743F7"/>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10D"/>
    <w:rsid w:val="00D835AF"/>
    <w:rsid w:val="00D83A4F"/>
    <w:rsid w:val="00D842BC"/>
    <w:rsid w:val="00D84484"/>
    <w:rsid w:val="00D84D2B"/>
    <w:rsid w:val="00D84E28"/>
    <w:rsid w:val="00D85650"/>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58D"/>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035"/>
    <w:rsid w:val="00DB41FB"/>
    <w:rsid w:val="00DB495C"/>
    <w:rsid w:val="00DB4B68"/>
    <w:rsid w:val="00DB53BF"/>
    <w:rsid w:val="00DB5B3C"/>
    <w:rsid w:val="00DB6424"/>
    <w:rsid w:val="00DB6936"/>
    <w:rsid w:val="00DB7658"/>
    <w:rsid w:val="00DC10BC"/>
    <w:rsid w:val="00DC124B"/>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4A81"/>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0EF"/>
    <w:rsid w:val="00DE146A"/>
    <w:rsid w:val="00DE1A1F"/>
    <w:rsid w:val="00DE1A56"/>
    <w:rsid w:val="00DE1B4F"/>
    <w:rsid w:val="00DE2051"/>
    <w:rsid w:val="00DE2390"/>
    <w:rsid w:val="00DE2447"/>
    <w:rsid w:val="00DE254E"/>
    <w:rsid w:val="00DE272F"/>
    <w:rsid w:val="00DE2996"/>
    <w:rsid w:val="00DE2CEA"/>
    <w:rsid w:val="00DE3874"/>
    <w:rsid w:val="00DE3B6D"/>
    <w:rsid w:val="00DE407A"/>
    <w:rsid w:val="00DE4394"/>
    <w:rsid w:val="00DE43A9"/>
    <w:rsid w:val="00DE51AF"/>
    <w:rsid w:val="00DE56A0"/>
    <w:rsid w:val="00DE5C51"/>
    <w:rsid w:val="00DE642D"/>
    <w:rsid w:val="00DE65D8"/>
    <w:rsid w:val="00DE6B58"/>
    <w:rsid w:val="00DE6D82"/>
    <w:rsid w:val="00DE77F9"/>
    <w:rsid w:val="00DF0274"/>
    <w:rsid w:val="00DF0EB7"/>
    <w:rsid w:val="00DF0FE6"/>
    <w:rsid w:val="00DF187B"/>
    <w:rsid w:val="00DF1B6D"/>
    <w:rsid w:val="00DF1EB8"/>
    <w:rsid w:val="00DF1FAB"/>
    <w:rsid w:val="00DF218F"/>
    <w:rsid w:val="00DF27C6"/>
    <w:rsid w:val="00DF2A17"/>
    <w:rsid w:val="00DF2B09"/>
    <w:rsid w:val="00DF2CBF"/>
    <w:rsid w:val="00DF3153"/>
    <w:rsid w:val="00DF3206"/>
    <w:rsid w:val="00DF37AB"/>
    <w:rsid w:val="00DF38C1"/>
    <w:rsid w:val="00DF3E62"/>
    <w:rsid w:val="00DF4B46"/>
    <w:rsid w:val="00DF5255"/>
    <w:rsid w:val="00DF5B50"/>
    <w:rsid w:val="00DF5C36"/>
    <w:rsid w:val="00DF5E54"/>
    <w:rsid w:val="00DF6336"/>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8A"/>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4A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9D5"/>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3BB"/>
    <w:rsid w:val="00E564D5"/>
    <w:rsid w:val="00E564FF"/>
    <w:rsid w:val="00E57448"/>
    <w:rsid w:val="00E57869"/>
    <w:rsid w:val="00E57E31"/>
    <w:rsid w:val="00E6038C"/>
    <w:rsid w:val="00E603A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0CC1"/>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2FF"/>
    <w:rsid w:val="00E815FA"/>
    <w:rsid w:val="00E8167B"/>
    <w:rsid w:val="00E81F5E"/>
    <w:rsid w:val="00E82296"/>
    <w:rsid w:val="00E82328"/>
    <w:rsid w:val="00E8258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B9A"/>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2C4"/>
    <w:rsid w:val="00E9559B"/>
    <w:rsid w:val="00E95838"/>
    <w:rsid w:val="00E95929"/>
    <w:rsid w:val="00E95A07"/>
    <w:rsid w:val="00E962C2"/>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207"/>
    <w:rsid w:val="00EA340C"/>
    <w:rsid w:val="00EA44CA"/>
    <w:rsid w:val="00EA4888"/>
    <w:rsid w:val="00EA4ED4"/>
    <w:rsid w:val="00EA528C"/>
    <w:rsid w:val="00EA57FD"/>
    <w:rsid w:val="00EA5960"/>
    <w:rsid w:val="00EA6281"/>
    <w:rsid w:val="00EA646F"/>
    <w:rsid w:val="00EA6551"/>
    <w:rsid w:val="00EA66D9"/>
    <w:rsid w:val="00EA6AC0"/>
    <w:rsid w:val="00EA6AE0"/>
    <w:rsid w:val="00EA6D5E"/>
    <w:rsid w:val="00EA6EB3"/>
    <w:rsid w:val="00EA76FA"/>
    <w:rsid w:val="00EB0076"/>
    <w:rsid w:val="00EB0084"/>
    <w:rsid w:val="00EB0EBA"/>
    <w:rsid w:val="00EB0F0A"/>
    <w:rsid w:val="00EB1000"/>
    <w:rsid w:val="00EB1155"/>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7FD"/>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5AE"/>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4D1"/>
    <w:rsid w:val="00ED360F"/>
    <w:rsid w:val="00ED372A"/>
    <w:rsid w:val="00ED3948"/>
    <w:rsid w:val="00ED3A3A"/>
    <w:rsid w:val="00ED3E73"/>
    <w:rsid w:val="00ED423E"/>
    <w:rsid w:val="00ED47F6"/>
    <w:rsid w:val="00ED4AE3"/>
    <w:rsid w:val="00ED4DD1"/>
    <w:rsid w:val="00ED5008"/>
    <w:rsid w:val="00ED52B1"/>
    <w:rsid w:val="00ED543F"/>
    <w:rsid w:val="00ED56BC"/>
    <w:rsid w:val="00ED59CD"/>
    <w:rsid w:val="00ED5AF8"/>
    <w:rsid w:val="00ED5AF9"/>
    <w:rsid w:val="00ED5C70"/>
    <w:rsid w:val="00ED6061"/>
    <w:rsid w:val="00ED6743"/>
    <w:rsid w:val="00ED6DA3"/>
    <w:rsid w:val="00ED6E97"/>
    <w:rsid w:val="00ED7B8D"/>
    <w:rsid w:val="00ED7C3F"/>
    <w:rsid w:val="00EE0545"/>
    <w:rsid w:val="00EE0A26"/>
    <w:rsid w:val="00EE0D9B"/>
    <w:rsid w:val="00EE0FF7"/>
    <w:rsid w:val="00EE1631"/>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A1D"/>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278"/>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189"/>
    <w:rsid w:val="00F0774B"/>
    <w:rsid w:val="00F0798F"/>
    <w:rsid w:val="00F07B51"/>
    <w:rsid w:val="00F07B93"/>
    <w:rsid w:val="00F07D53"/>
    <w:rsid w:val="00F07D86"/>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628"/>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5B2"/>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023"/>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9C4"/>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E32"/>
    <w:rsid w:val="00FA5F16"/>
    <w:rsid w:val="00FA6A13"/>
    <w:rsid w:val="00FA6CAD"/>
    <w:rsid w:val="00FA7F67"/>
    <w:rsid w:val="00FB0127"/>
    <w:rsid w:val="00FB04BD"/>
    <w:rsid w:val="00FB187C"/>
    <w:rsid w:val="00FB18C8"/>
    <w:rsid w:val="00FB1C89"/>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A2D"/>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494"/>
    <w:rsid w:val="00FD150F"/>
    <w:rsid w:val="00FD161E"/>
    <w:rsid w:val="00FD1649"/>
    <w:rsid w:val="00FD1A18"/>
    <w:rsid w:val="00FD1C3F"/>
    <w:rsid w:val="00FD1C4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42C"/>
    <w:rsid w:val="00FD695B"/>
    <w:rsid w:val="00FD705B"/>
    <w:rsid w:val="00FD7412"/>
    <w:rsid w:val="00FD7704"/>
    <w:rsid w:val="00FD7924"/>
    <w:rsid w:val="00FD7DF5"/>
    <w:rsid w:val="00FE05E1"/>
    <w:rsid w:val="00FE060A"/>
    <w:rsid w:val="00FE0B15"/>
    <w:rsid w:val="00FE0EB2"/>
    <w:rsid w:val="00FE118E"/>
    <w:rsid w:val="00FE12D2"/>
    <w:rsid w:val="00FE13D6"/>
    <w:rsid w:val="00FE14DE"/>
    <w:rsid w:val="00FE19CD"/>
    <w:rsid w:val="00FE1CBF"/>
    <w:rsid w:val="00FE1ECE"/>
    <w:rsid w:val="00FE21F8"/>
    <w:rsid w:val="00FE221B"/>
    <w:rsid w:val="00FE2787"/>
    <w:rsid w:val="00FE27FB"/>
    <w:rsid w:val="00FE28D5"/>
    <w:rsid w:val="00FE383B"/>
    <w:rsid w:val="00FE401F"/>
    <w:rsid w:val="00FE5840"/>
    <w:rsid w:val="00FE593C"/>
    <w:rsid w:val="00FE5E3A"/>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75D31885"/>
  <w15:docId w15:val="{D77703F0-4C2A-432F-8437-6697E668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818"/>
    <w:rPr>
      <w:sz w:val="24"/>
      <w:szCs w:val="24"/>
      <w:lang w:val="en-CA" w:eastAsia="en-US"/>
    </w:rPr>
  </w:style>
  <w:style w:type="paragraph" w:styleId="Heading1">
    <w:name w:val="heading 1"/>
    <w:basedOn w:val="Normal"/>
    <w:next w:val="Heading2"/>
    <w:link w:val="Heading1Char"/>
    <w:uiPriority w:val="99"/>
    <w:qFormat/>
    <w:rsid w:val="00424E0F"/>
    <w:pPr>
      <w:keepNext/>
      <w:tabs>
        <w:tab w:val="left" w:pos="720"/>
      </w:tabs>
      <w:spacing w:before="240" w:after="120"/>
      <w:jc w:val="center"/>
      <w:outlineLvl w:val="0"/>
    </w:pPr>
    <w:rPr>
      <w:rFonts w:cs="Angsana New"/>
      <w:b/>
      <w:caps/>
      <w:sz w:val="22"/>
      <w:lang w:val="en-GB"/>
    </w:rPr>
  </w:style>
  <w:style w:type="paragraph" w:styleId="Heading2">
    <w:name w:val="heading 2"/>
    <w:basedOn w:val="Normal"/>
    <w:link w:val="Heading2Char"/>
    <w:uiPriority w:val="9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424E0F"/>
    <w:pPr>
      <w:keepNext/>
      <w:spacing w:before="120" w:after="120"/>
      <w:outlineLvl w:val="3"/>
    </w:pPr>
    <w:rPr>
      <w:rFonts w:ascii="Times New Roman Bold" w:hAnsi="Times New Roman Bold" w:cs="Arial"/>
      <w:b/>
      <w:bCs/>
      <w:i/>
      <w:iCs/>
    </w:rPr>
  </w:style>
  <w:style w:type="paragraph" w:styleId="Heading5">
    <w:name w:val="heading 5"/>
    <w:aliases w:val="Heading 5 - GTI"/>
    <w:basedOn w:val="Normal"/>
    <w:next w:val="Normal"/>
    <w:link w:val="Heading5Char"/>
    <w:uiPriority w:val="99"/>
    <w:qFormat/>
    <w:rsid w:val="00424E0F"/>
    <w:pPr>
      <w:keepNext/>
      <w:numPr>
        <w:ilvl w:val="4"/>
        <w:numId w:val="5"/>
      </w:numPr>
      <w:spacing w:before="120" w:after="120"/>
      <w:outlineLvl w:val="4"/>
    </w:pPr>
    <w:rPr>
      <w:bCs/>
      <w:i/>
      <w:szCs w:val="26"/>
    </w:rPr>
  </w:style>
  <w:style w:type="paragraph" w:styleId="Heading6">
    <w:name w:val="heading 6"/>
    <w:basedOn w:val="Normal"/>
    <w:next w:val="Normal"/>
    <w:link w:val="Heading6Char"/>
    <w:uiPriority w:val="99"/>
    <w:qFormat/>
    <w:rsid w:val="00424E0F"/>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424E0F"/>
    <w:pPr>
      <w:keepNext/>
      <w:jc w:val="right"/>
      <w:outlineLvl w:val="6"/>
    </w:pPr>
    <w:rPr>
      <w:rFonts w:ascii="Univers" w:hAnsi="Univers"/>
      <w:b/>
      <w:sz w:val="28"/>
    </w:rPr>
  </w:style>
  <w:style w:type="paragraph" w:styleId="Heading8">
    <w:name w:val="heading 8"/>
    <w:basedOn w:val="Normal"/>
    <w:next w:val="Normal"/>
    <w:link w:val="Heading8Char"/>
    <w:uiPriority w:val="99"/>
    <w:qFormat/>
    <w:rsid w:val="00424E0F"/>
    <w:pPr>
      <w:keepNext/>
      <w:jc w:val="right"/>
      <w:outlineLvl w:val="7"/>
    </w:pPr>
    <w:rPr>
      <w:rFonts w:ascii="Univers" w:hAnsi="Univers"/>
      <w:b/>
      <w:sz w:val="32"/>
    </w:rPr>
  </w:style>
  <w:style w:type="paragraph" w:styleId="Heading9">
    <w:name w:val="heading 9"/>
    <w:basedOn w:val="Normal"/>
    <w:next w:val="Normal"/>
    <w:link w:val="Heading9Char"/>
    <w:uiPriority w:val="99"/>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B2406"/>
    <w:rPr>
      <w:rFonts w:cs="Times New Roman"/>
      <w:b/>
      <w:caps/>
      <w:sz w:val="24"/>
      <w:lang w:val="en-GB" w:eastAsia="en-US"/>
    </w:rPr>
  </w:style>
  <w:style w:type="character" w:customStyle="1" w:styleId="Heading2Char">
    <w:name w:val="Heading 2 Char"/>
    <w:link w:val="Heading2"/>
    <w:uiPriority w:val="99"/>
    <w:locked/>
    <w:rsid w:val="00661347"/>
    <w:rPr>
      <w:rFonts w:cs="Times New Roman"/>
      <w:b/>
      <w:i/>
      <w:sz w:val="24"/>
      <w:lang w:val="en-GB" w:eastAsia="en-US"/>
    </w:rPr>
  </w:style>
  <w:style w:type="character" w:customStyle="1" w:styleId="Heading3Char">
    <w:name w:val="Heading 3 Char"/>
    <w:link w:val="Heading3"/>
    <w:uiPriority w:val="99"/>
    <w:semiHidden/>
    <w:locked/>
    <w:rPr>
      <w:rFonts w:ascii="Cambria" w:eastAsia="SimSun" w:hAnsi="Cambria" w:cs="Times New Roman"/>
      <w:b/>
      <w:bCs/>
      <w:sz w:val="26"/>
      <w:szCs w:val="26"/>
      <w:lang w:val="en-CA" w:eastAsia="en-US"/>
    </w:rPr>
  </w:style>
  <w:style w:type="character" w:customStyle="1" w:styleId="Heading4Char">
    <w:name w:val="Heading 4 Char"/>
    <w:link w:val="Heading4"/>
    <w:uiPriority w:val="99"/>
    <w:semiHidden/>
    <w:locked/>
    <w:rPr>
      <w:rFonts w:ascii="Calibri" w:eastAsia="SimSun" w:hAnsi="Calibri" w:cs="Times New Roman"/>
      <w:b/>
      <w:bCs/>
      <w:sz w:val="28"/>
      <w:szCs w:val="28"/>
      <w:lang w:val="en-CA" w:eastAsia="en-US"/>
    </w:rPr>
  </w:style>
  <w:style w:type="character" w:customStyle="1" w:styleId="Heading5Char">
    <w:name w:val="Heading 5 Char"/>
    <w:aliases w:val="Heading 5 - GTI Char"/>
    <w:link w:val="Heading5"/>
    <w:uiPriority w:val="99"/>
    <w:semiHidden/>
    <w:locked/>
    <w:rPr>
      <w:rFonts w:ascii="Calibri" w:eastAsia="SimSun" w:hAnsi="Calibri" w:cs="Times New Roman"/>
      <w:b/>
      <w:bCs/>
      <w:i/>
      <w:iCs/>
      <w:sz w:val="26"/>
      <w:szCs w:val="26"/>
      <w:lang w:val="en-CA" w:eastAsia="en-US"/>
    </w:rPr>
  </w:style>
  <w:style w:type="character" w:customStyle="1" w:styleId="Heading6Char">
    <w:name w:val="Heading 6 Char"/>
    <w:link w:val="Heading6"/>
    <w:uiPriority w:val="99"/>
    <w:semiHidden/>
    <w:locked/>
    <w:rPr>
      <w:rFonts w:ascii="Calibri" w:eastAsia="SimSun" w:hAnsi="Calibri" w:cs="Times New Roman"/>
      <w:b/>
      <w:bCs/>
      <w:lang w:val="en-CA" w:eastAsia="en-US"/>
    </w:rPr>
  </w:style>
  <w:style w:type="character" w:customStyle="1" w:styleId="Heading7Char">
    <w:name w:val="Heading 7 Char"/>
    <w:link w:val="Heading7"/>
    <w:uiPriority w:val="99"/>
    <w:semiHidden/>
    <w:locked/>
    <w:rPr>
      <w:rFonts w:ascii="Calibri" w:eastAsia="SimSun" w:hAnsi="Calibri" w:cs="Times New Roman"/>
      <w:sz w:val="24"/>
      <w:szCs w:val="24"/>
      <w:lang w:val="en-CA" w:eastAsia="en-US"/>
    </w:rPr>
  </w:style>
  <w:style w:type="character" w:customStyle="1" w:styleId="Heading8Char">
    <w:name w:val="Heading 8 Char"/>
    <w:link w:val="Heading8"/>
    <w:uiPriority w:val="99"/>
    <w:semiHidden/>
    <w:locked/>
    <w:rPr>
      <w:rFonts w:ascii="Calibri" w:eastAsia="SimSun" w:hAnsi="Calibri" w:cs="Times New Roman"/>
      <w:i/>
      <w:iCs/>
      <w:sz w:val="24"/>
      <w:szCs w:val="24"/>
      <w:lang w:val="en-CA" w:eastAsia="en-US"/>
    </w:rPr>
  </w:style>
  <w:style w:type="character" w:customStyle="1" w:styleId="Heading9Char">
    <w:name w:val="Heading 9 Char"/>
    <w:link w:val="Heading9"/>
    <w:uiPriority w:val="99"/>
    <w:semiHidden/>
    <w:locked/>
    <w:rPr>
      <w:rFonts w:ascii="Cambria" w:eastAsia="SimSun" w:hAnsi="Cambria" w:cs="Times New Roman"/>
      <w:lang w:val="en-CA"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424E0F"/>
    <w:rPr>
      <w:rFonts w:cs="Times New Roman"/>
      <w:sz w:val="18"/>
      <w:u w:val="single"/>
      <w:vertAlign w:val="baseline"/>
    </w:rPr>
  </w:style>
  <w:style w:type="character" w:styleId="PageNumber">
    <w:name w:val="page number"/>
    <w:uiPriority w:val="99"/>
    <w:rsid w:val="00424E0F"/>
    <w:rPr>
      <w:rFonts w:ascii="Times New Roman" w:hAnsi="Times New Roman" w:cs="Times New Roman"/>
      <w:sz w:val="22"/>
    </w:rPr>
  </w:style>
  <w:style w:type="paragraph" w:styleId="BodyText">
    <w:name w:val="Body Text"/>
    <w:basedOn w:val="Normal"/>
    <w:link w:val="BodyTextChar"/>
    <w:uiPriority w:val="99"/>
    <w:rsid w:val="00424E0F"/>
    <w:pPr>
      <w:spacing w:before="120" w:after="120"/>
      <w:ind w:firstLine="720"/>
    </w:pPr>
    <w:rPr>
      <w:iCs/>
    </w:rPr>
  </w:style>
  <w:style w:type="character" w:customStyle="1" w:styleId="BodyTextChar">
    <w:name w:val="Body Text Char"/>
    <w:link w:val="BodyText"/>
    <w:uiPriority w:val="99"/>
    <w:locked/>
    <w:rsid w:val="00424E0F"/>
    <w:rPr>
      <w:rFonts w:cs="Times New Roman"/>
      <w:sz w:val="24"/>
      <w:lang w:val="en-GB" w:eastAsia="en-US"/>
    </w:rPr>
  </w:style>
  <w:style w:type="paragraph" w:styleId="Caption">
    <w:name w:val="caption"/>
    <w:basedOn w:val="Normal"/>
    <w:next w:val="Normal"/>
    <w:uiPriority w:val="99"/>
    <w:qFormat/>
    <w:rsid w:val="00661347"/>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sz w:val="22"/>
      <w:lang w:val="en-GB"/>
    </w:rPr>
  </w:style>
  <w:style w:type="character" w:customStyle="1" w:styleId="HeaderChar">
    <w:name w:val="Header Char"/>
    <w:link w:val="Header"/>
    <w:uiPriority w:val="99"/>
    <w:locked/>
    <w:rsid w:val="004B2406"/>
    <w:rPr>
      <w:rFonts w:cs="Times New Roman"/>
      <w:sz w:val="24"/>
      <w:lang w:val="en-GB" w:eastAsia="en-US"/>
    </w:rPr>
  </w:style>
  <w:style w:type="paragraph" w:styleId="Footer">
    <w:name w:val="footer"/>
    <w:basedOn w:val="Normal"/>
    <w:link w:val="FooterChar"/>
    <w:uiPriority w:val="99"/>
    <w:rsid w:val="00424E0F"/>
    <w:pPr>
      <w:tabs>
        <w:tab w:val="center" w:pos="4320"/>
        <w:tab w:val="right" w:pos="8640"/>
      </w:tabs>
      <w:ind w:firstLine="720"/>
      <w:jc w:val="right"/>
    </w:pPr>
    <w:rPr>
      <w:sz w:val="22"/>
      <w:lang w:val="en-US"/>
    </w:rPr>
  </w:style>
  <w:style w:type="character" w:customStyle="1" w:styleId="FooterChar">
    <w:name w:val="Footer Char"/>
    <w:link w:val="Footer"/>
    <w:uiPriority w:val="99"/>
    <w:locked/>
    <w:rsid w:val="00316C7D"/>
    <w:rPr>
      <w:rFonts w:cs="Times New Roman"/>
      <w:sz w:val="24"/>
      <w:lang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424E0F"/>
    <w:pPr>
      <w:keepLines/>
      <w:spacing w:after="60"/>
      <w:ind w:firstLine="720"/>
    </w:pPr>
    <w:rPr>
      <w:szCs w:val="20"/>
      <w:lang w:val="en-GB" w:eastAsia="zh-CN"/>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Pr>
      <w:rFonts w:cs="Times New Roman"/>
      <w:sz w:val="20"/>
      <w:szCs w:val="20"/>
      <w:lang w:val="en-CA" w:eastAsia="en-US"/>
    </w:rPr>
  </w:style>
  <w:style w:type="paragraph" w:styleId="BodyText2">
    <w:name w:val="Body Text 2"/>
    <w:basedOn w:val="Normal"/>
    <w:link w:val="BodyText2Char"/>
    <w:uiPriority w:val="99"/>
    <w:rsid w:val="00424E0F"/>
    <w:rPr>
      <w:i/>
      <w:iCs/>
    </w:rPr>
  </w:style>
  <w:style w:type="character" w:customStyle="1" w:styleId="BodyText2Char">
    <w:name w:val="Body Text 2 Char"/>
    <w:link w:val="BodyText2"/>
    <w:uiPriority w:val="99"/>
    <w:locked/>
    <w:rsid w:val="00661347"/>
    <w:rPr>
      <w:rFonts w:cs="Times New Roman"/>
      <w:sz w:val="22"/>
      <w:lang w:val="en-US" w:eastAsia="en-US"/>
    </w:rPr>
  </w:style>
  <w:style w:type="paragraph" w:styleId="BodyText3">
    <w:name w:val="Body Text 3"/>
    <w:basedOn w:val="Normal"/>
    <w:link w:val="BodyText3Char"/>
    <w:uiPriority w:val="99"/>
    <w:rsid w:val="00424E0F"/>
    <w:pPr>
      <w:jc w:val="center"/>
    </w:pPr>
    <w:rPr>
      <w:sz w:val="28"/>
    </w:rPr>
  </w:style>
  <w:style w:type="character" w:customStyle="1" w:styleId="BodyText3Char">
    <w:name w:val="Body Text 3 Char"/>
    <w:link w:val="BodyText3"/>
    <w:uiPriority w:val="99"/>
    <w:semiHidden/>
    <w:locked/>
    <w:rPr>
      <w:rFonts w:cs="Times New Roman"/>
      <w:sz w:val="16"/>
      <w:szCs w:val="16"/>
      <w:lang w:val="en-CA" w:eastAsia="en-US"/>
    </w:rPr>
  </w:style>
  <w:style w:type="paragraph" w:styleId="BodyTextIndent2">
    <w:name w:val="Body Text Indent 2"/>
    <w:basedOn w:val="Normal"/>
    <w:link w:val="BodyTextIndent2Char"/>
    <w:uiPriority w:val="99"/>
    <w:rsid w:val="00424E0F"/>
    <w:pPr>
      <w:ind w:firstLine="720"/>
    </w:pPr>
  </w:style>
  <w:style w:type="character" w:customStyle="1" w:styleId="BodyTextIndent2Char">
    <w:name w:val="Body Text Indent 2 Char"/>
    <w:link w:val="BodyTextIndent2"/>
    <w:uiPriority w:val="99"/>
    <w:semiHidden/>
    <w:locked/>
    <w:rPr>
      <w:rFonts w:cs="Times New Roman"/>
      <w:sz w:val="24"/>
      <w:szCs w:val="24"/>
      <w:lang w:val="en-CA" w:eastAsia="en-US"/>
    </w:rPr>
  </w:style>
  <w:style w:type="paragraph" w:styleId="BodyTextIndent3">
    <w:name w:val="Body Text Indent 3"/>
    <w:basedOn w:val="Normal"/>
    <w:link w:val="BodyTextIndent3Char"/>
    <w:uiPriority w:val="99"/>
    <w:rsid w:val="00661347"/>
    <w:pPr>
      <w:ind w:left="1080" w:hanging="360"/>
    </w:pPr>
    <w:rPr>
      <w:rFonts w:ascii="Courier" w:hAnsi="Courier"/>
      <w:sz w:val="20"/>
    </w:rPr>
  </w:style>
  <w:style w:type="character" w:customStyle="1" w:styleId="BodyTextIndent3Char">
    <w:name w:val="Body Text Indent 3 Char"/>
    <w:link w:val="BodyTextIndent3"/>
    <w:uiPriority w:val="99"/>
    <w:semiHidden/>
    <w:locked/>
    <w:rPr>
      <w:rFonts w:cs="Times New Roman"/>
      <w:sz w:val="16"/>
      <w:szCs w:val="16"/>
      <w:lang w:val="en-CA" w:eastAsia="en-US"/>
    </w:rPr>
  </w:style>
  <w:style w:type="paragraph" w:customStyle="1" w:styleId="BodyText21">
    <w:name w:val="Body Text 21"/>
    <w:basedOn w:val="Normal"/>
    <w:uiPriority w:val="99"/>
    <w:rsid w:val="00661347"/>
    <w:rPr>
      <w:sz w:val="22"/>
      <w:lang w:val="en-GB"/>
    </w:rPr>
  </w:style>
  <w:style w:type="paragraph" w:styleId="BlockText">
    <w:name w:val="Block Text"/>
    <w:basedOn w:val="Normal"/>
    <w:uiPriority w:val="99"/>
    <w:rsid w:val="00661347"/>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uiPriority w:val="99"/>
    <w:rsid w:val="00661347"/>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
    <w:uiPriority w:val="99"/>
    <w:rsid w:val="00424E0F"/>
    <w:pPr>
      <w:spacing w:before="120" w:after="120"/>
      <w:ind w:left="1440" w:hanging="720"/>
    </w:pPr>
  </w:style>
  <w:style w:type="character" w:customStyle="1" w:styleId="BodyTextIndentChar">
    <w:name w:val="Body Text Indent Char"/>
    <w:link w:val="BodyTextIndent"/>
    <w:uiPriority w:val="99"/>
    <w:semiHidden/>
    <w:locked/>
    <w:rPr>
      <w:rFonts w:cs="Times New Roman"/>
      <w:sz w:val="24"/>
      <w:szCs w:val="24"/>
      <w:lang w:val="en-CA" w:eastAsia="en-US"/>
    </w:rPr>
  </w:style>
  <w:style w:type="character" w:styleId="EndnoteReference">
    <w:name w:val="endnote reference"/>
    <w:uiPriority w:val="99"/>
    <w:semiHidden/>
    <w:rsid w:val="00424E0F"/>
    <w:rPr>
      <w:rFonts w:cs="Times New Roman"/>
      <w:vertAlign w:val="superscript"/>
    </w:rPr>
  </w:style>
  <w:style w:type="paragraph" w:styleId="Title">
    <w:name w:val="Title"/>
    <w:basedOn w:val="Normal"/>
    <w:link w:val="TitleChar"/>
    <w:uiPriority w:val="99"/>
    <w:qFormat/>
    <w:rsid w:val="00424E0F"/>
    <w:pPr>
      <w:jc w:val="center"/>
    </w:pPr>
    <w:rPr>
      <w:i/>
      <w:iCs/>
    </w:rPr>
  </w:style>
  <w:style w:type="character" w:customStyle="1" w:styleId="TitleChar">
    <w:name w:val="Title Char"/>
    <w:link w:val="Title"/>
    <w:uiPriority w:val="99"/>
    <w:locked/>
    <w:rsid w:val="00EE3AEB"/>
    <w:rPr>
      <w:rFonts w:eastAsia="Times New Roman" w:cs="Times New Roman"/>
      <w:i/>
      <w:iCs/>
      <w:sz w:val="24"/>
      <w:szCs w:val="24"/>
      <w:lang w:val="en-CA"/>
    </w:rPr>
  </w:style>
  <w:style w:type="character" w:styleId="Hyperlink">
    <w:name w:val="Hyperlink"/>
    <w:uiPriority w:val="99"/>
    <w:rsid w:val="00424E0F"/>
    <w:rPr>
      <w:rFonts w:cs="Times New Roman"/>
      <w:color w:val="0000FF"/>
      <w:u w:val="single"/>
    </w:rPr>
  </w:style>
  <w:style w:type="paragraph" w:styleId="DocumentMap">
    <w:name w:val="Document Map"/>
    <w:basedOn w:val="Normal"/>
    <w:link w:val="DocumentMapChar"/>
    <w:uiPriority w:val="99"/>
    <w:semiHidden/>
    <w:rsid w:val="00661347"/>
    <w:pPr>
      <w:shd w:val="clear" w:color="auto" w:fill="000080"/>
    </w:pPr>
    <w:rPr>
      <w:rFonts w:ascii="Tahoma" w:hAnsi="Tahoma"/>
    </w:rPr>
  </w:style>
  <w:style w:type="character" w:customStyle="1" w:styleId="DocumentMapChar">
    <w:name w:val="Document Map Char"/>
    <w:link w:val="DocumentMap"/>
    <w:uiPriority w:val="99"/>
    <w:semiHidden/>
    <w:locked/>
    <w:rPr>
      <w:rFonts w:cs="Times New Roman"/>
      <w:sz w:val="2"/>
      <w:lang w:val="en-CA" w:eastAsia="en-US"/>
    </w:rPr>
  </w:style>
  <w:style w:type="paragraph" w:customStyle="1" w:styleId="HEADING">
    <w:name w:val="HEADING"/>
    <w:basedOn w:val="Normal"/>
    <w:uiPriority w:val="99"/>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uiPriority w:val="99"/>
    <w:rsid w:val="00424E0F"/>
    <w:pPr>
      <w:ind w:left="284" w:right="4398" w:hanging="284"/>
    </w:pPr>
  </w:style>
  <w:style w:type="paragraph" w:customStyle="1" w:styleId="Para1">
    <w:name w:val="Para1"/>
    <w:basedOn w:val="Normal"/>
    <w:uiPriority w:val="99"/>
    <w:rsid w:val="00424E0F"/>
    <w:pPr>
      <w:spacing w:after="120"/>
    </w:pPr>
    <w:rPr>
      <w:szCs w:val="18"/>
    </w:rPr>
  </w:style>
  <w:style w:type="paragraph" w:customStyle="1" w:styleId="para2">
    <w:name w:val="para2"/>
    <w:basedOn w:val="Normal"/>
    <w:uiPriority w:val="99"/>
    <w:rsid w:val="00424E0F"/>
    <w:pPr>
      <w:numPr>
        <w:numId w:val="8"/>
      </w:numPr>
      <w:spacing w:before="120" w:after="120"/>
    </w:pPr>
    <w:rPr>
      <w:szCs w:val="20"/>
    </w:rPr>
  </w:style>
  <w:style w:type="paragraph" w:customStyle="1" w:styleId="Para3">
    <w:name w:val="Para3"/>
    <w:basedOn w:val="Normal"/>
    <w:uiPriority w:val="99"/>
    <w:rsid w:val="00424E0F"/>
    <w:pPr>
      <w:numPr>
        <w:ilvl w:val="2"/>
        <w:numId w:val="13"/>
      </w:numPr>
      <w:tabs>
        <w:tab w:val="left" w:pos="1980"/>
      </w:tabs>
      <w:spacing w:before="80" w:after="80"/>
    </w:pPr>
    <w:rPr>
      <w:szCs w:val="20"/>
    </w:rPr>
  </w:style>
  <w:style w:type="paragraph" w:customStyle="1" w:styleId="para4">
    <w:name w:val="para4"/>
    <w:basedOn w:val="Normal"/>
    <w:uiPriority w:val="99"/>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uiPriority w:val="99"/>
    <w:rsid w:val="00661347"/>
  </w:style>
  <w:style w:type="paragraph" w:customStyle="1" w:styleId="Heading4indent">
    <w:name w:val="Heading 4 indent"/>
    <w:basedOn w:val="Heading4"/>
    <w:uiPriority w:val="99"/>
    <w:rsid w:val="00661347"/>
    <w:pPr>
      <w:ind w:left="720"/>
    </w:pPr>
  </w:style>
  <w:style w:type="paragraph" w:styleId="PlainText">
    <w:name w:val="Plain Text"/>
    <w:basedOn w:val="Normal"/>
    <w:link w:val="PlainTextChar"/>
    <w:uiPriority w:val="99"/>
    <w:rsid w:val="00661347"/>
    <w:rPr>
      <w:rFonts w:ascii="Courier New" w:hAnsi="Courier New"/>
      <w:sz w:val="20"/>
      <w:lang w:val="en-US"/>
    </w:rPr>
  </w:style>
  <w:style w:type="character" w:customStyle="1" w:styleId="PlainTextChar">
    <w:name w:val="Plain Text Char"/>
    <w:link w:val="PlainText"/>
    <w:uiPriority w:val="99"/>
    <w:locked/>
    <w:rsid w:val="00B22797"/>
    <w:rPr>
      <w:rFonts w:ascii="Courier New" w:hAnsi="Courier New" w:cs="Times New Roman"/>
      <w:sz w:val="24"/>
      <w:lang w:eastAsia="en-US"/>
    </w:rPr>
  </w:style>
  <w:style w:type="paragraph" w:customStyle="1" w:styleId="xl24">
    <w:name w:val="xl24"/>
    <w:basedOn w:val="Normal"/>
    <w:uiPriority w:val="99"/>
    <w:rsid w:val="00661347"/>
    <w:pPr>
      <w:spacing w:before="100" w:beforeAutospacing="1" w:after="100" w:afterAutospacing="1"/>
    </w:pPr>
    <w:rPr>
      <w:b/>
      <w:bCs/>
      <w:sz w:val="22"/>
      <w:szCs w:val="22"/>
    </w:rPr>
  </w:style>
  <w:style w:type="paragraph" w:customStyle="1" w:styleId="xl25">
    <w:name w:val="xl25"/>
    <w:basedOn w:val="Normal"/>
    <w:uiPriority w:val="99"/>
    <w:rsid w:val="00661347"/>
    <w:pPr>
      <w:spacing w:before="100" w:beforeAutospacing="1" w:after="100" w:afterAutospacing="1"/>
    </w:pPr>
    <w:rPr>
      <w:b/>
      <w:bCs/>
      <w:sz w:val="22"/>
      <w:szCs w:val="22"/>
    </w:rPr>
  </w:style>
  <w:style w:type="paragraph" w:customStyle="1" w:styleId="xl26">
    <w:name w:val="xl26"/>
    <w:basedOn w:val="Normal"/>
    <w:uiPriority w:val="99"/>
    <w:rsid w:val="00661347"/>
    <w:pPr>
      <w:spacing w:before="100" w:beforeAutospacing="1" w:after="100" w:afterAutospacing="1"/>
      <w:jc w:val="center"/>
    </w:pPr>
    <w:rPr>
      <w:b/>
      <w:bCs/>
      <w:sz w:val="22"/>
      <w:szCs w:val="22"/>
    </w:rPr>
  </w:style>
  <w:style w:type="paragraph" w:customStyle="1" w:styleId="xl27">
    <w:name w:val="xl27"/>
    <w:basedOn w:val="Normal"/>
    <w:uiPriority w:val="99"/>
    <w:rsid w:val="00661347"/>
    <w:pPr>
      <w:pBdr>
        <w:left w:val="single" w:sz="8" w:space="0" w:color="auto"/>
      </w:pBdr>
      <w:spacing w:before="100" w:beforeAutospacing="1" w:after="100" w:afterAutospacing="1"/>
    </w:pPr>
    <w:rPr>
      <w:b/>
      <w:bCs/>
      <w:sz w:val="22"/>
      <w:szCs w:val="22"/>
    </w:rPr>
  </w:style>
  <w:style w:type="paragraph" w:customStyle="1" w:styleId="xl28">
    <w:name w:val="xl28"/>
    <w:basedOn w:val="Normal"/>
    <w:uiPriority w:val="99"/>
    <w:rsid w:val="00661347"/>
    <w:pPr>
      <w:pBdr>
        <w:left w:val="single" w:sz="8" w:space="0" w:color="auto"/>
        <w:right w:val="single" w:sz="8" w:space="0" w:color="auto"/>
      </w:pBdr>
      <w:spacing w:before="100" w:beforeAutospacing="1" w:after="100" w:afterAutospacing="1"/>
      <w:jc w:val="center"/>
    </w:pPr>
    <w:rPr>
      <w:b/>
      <w:bCs/>
      <w:sz w:val="22"/>
      <w:szCs w:val="22"/>
    </w:rPr>
  </w:style>
  <w:style w:type="paragraph" w:customStyle="1" w:styleId="xl29">
    <w:name w:val="xl29"/>
    <w:basedOn w:val="Normal"/>
    <w:uiPriority w:val="99"/>
    <w:rsid w:val="00661347"/>
    <w:pPr>
      <w:pBdr>
        <w:left w:val="single" w:sz="8" w:space="0" w:color="auto"/>
      </w:pBdr>
      <w:spacing w:before="100" w:beforeAutospacing="1" w:after="100" w:afterAutospacing="1"/>
    </w:pPr>
    <w:rPr>
      <w:sz w:val="22"/>
      <w:szCs w:val="22"/>
    </w:rPr>
  </w:style>
  <w:style w:type="paragraph" w:customStyle="1" w:styleId="xl30">
    <w:name w:val="xl30"/>
    <w:basedOn w:val="Normal"/>
    <w:uiPriority w:val="99"/>
    <w:rsid w:val="00661347"/>
    <w:pPr>
      <w:pBdr>
        <w:left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Normal"/>
    <w:uiPriority w:val="99"/>
    <w:rsid w:val="00661347"/>
    <w:pPr>
      <w:pBdr>
        <w:left w:val="single" w:sz="4" w:space="0" w:color="auto"/>
        <w:right w:val="single" w:sz="8" w:space="0" w:color="auto"/>
      </w:pBdr>
      <w:spacing w:before="100" w:beforeAutospacing="1" w:after="100" w:afterAutospacing="1"/>
    </w:pPr>
    <w:rPr>
      <w:sz w:val="22"/>
      <w:szCs w:val="22"/>
    </w:rPr>
  </w:style>
  <w:style w:type="paragraph" w:customStyle="1" w:styleId="xl32">
    <w:name w:val="xl32"/>
    <w:basedOn w:val="Normal"/>
    <w:uiPriority w:val="99"/>
    <w:rsid w:val="00661347"/>
    <w:pPr>
      <w:pBdr>
        <w:left w:val="single" w:sz="4" w:space="0" w:color="auto"/>
        <w:right w:val="single" w:sz="8" w:space="0" w:color="auto"/>
      </w:pBdr>
      <w:spacing w:before="100" w:beforeAutospacing="1" w:after="100" w:afterAutospacing="1"/>
    </w:pPr>
    <w:rPr>
      <w:sz w:val="22"/>
      <w:szCs w:val="22"/>
    </w:rPr>
  </w:style>
  <w:style w:type="paragraph" w:customStyle="1" w:styleId="xl33">
    <w:name w:val="xl33"/>
    <w:basedOn w:val="Normal"/>
    <w:uiPriority w:val="99"/>
    <w:rsid w:val="00661347"/>
    <w:pPr>
      <w:pBdr>
        <w:right w:val="single" w:sz="8" w:space="0" w:color="auto"/>
      </w:pBdr>
      <w:spacing w:before="100" w:beforeAutospacing="1" w:after="100" w:afterAutospacing="1"/>
    </w:pPr>
    <w:rPr>
      <w:sz w:val="22"/>
      <w:szCs w:val="22"/>
    </w:rPr>
  </w:style>
  <w:style w:type="paragraph" w:customStyle="1" w:styleId="xl34">
    <w:name w:val="xl34"/>
    <w:basedOn w:val="Normal"/>
    <w:uiPriority w:val="99"/>
    <w:rsid w:val="00661347"/>
    <w:pPr>
      <w:pBdr>
        <w:left w:val="single" w:sz="8" w:space="0" w:color="auto"/>
      </w:pBdr>
      <w:spacing w:before="100" w:beforeAutospacing="1" w:after="100" w:afterAutospacing="1"/>
      <w:jc w:val="both"/>
      <w:textAlignment w:val="top"/>
    </w:pPr>
    <w:rPr>
      <w:sz w:val="22"/>
      <w:szCs w:val="22"/>
    </w:rPr>
  </w:style>
  <w:style w:type="paragraph" w:customStyle="1" w:styleId="xl35">
    <w:name w:val="xl35"/>
    <w:basedOn w:val="Normal"/>
    <w:uiPriority w:val="99"/>
    <w:rsid w:val="00661347"/>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36">
    <w:name w:val="xl36"/>
    <w:basedOn w:val="Normal"/>
    <w:uiPriority w:val="99"/>
    <w:rsid w:val="00661347"/>
    <w:pPr>
      <w:pBdr>
        <w:left w:val="single" w:sz="4" w:space="0" w:color="auto"/>
        <w:right w:val="single" w:sz="8" w:space="0" w:color="auto"/>
      </w:pBdr>
      <w:spacing w:before="100" w:beforeAutospacing="1" w:after="100" w:afterAutospacing="1"/>
      <w:jc w:val="both"/>
      <w:textAlignment w:val="top"/>
    </w:pPr>
    <w:rPr>
      <w:sz w:val="22"/>
      <w:szCs w:val="22"/>
    </w:rPr>
  </w:style>
  <w:style w:type="paragraph" w:customStyle="1" w:styleId="xl37">
    <w:name w:val="xl37"/>
    <w:basedOn w:val="Normal"/>
    <w:uiPriority w:val="99"/>
    <w:rsid w:val="00661347"/>
    <w:pPr>
      <w:pBdr>
        <w:left w:val="single" w:sz="8" w:space="0" w:color="auto"/>
        <w:bottom w:val="single" w:sz="4" w:space="0" w:color="auto"/>
      </w:pBdr>
      <w:spacing w:before="100" w:beforeAutospacing="1" w:after="100" w:afterAutospacing="1"/>
      <w:jc w:val="both"/>
      <w:textAlignment w:val="top"/>
    </w:pPr>
    <w:rPr>
      <w:sz w:val="22"/>
      <w:szCs w:val="22"/>
    </w:rPr>
  </w:style>
  <w:style w:type="paragraph" w:customStyle="1" w:styleId="xl38">
    <w:name w:val="xl38"/>
    <w:basedOn w:val="Normal"/>
    <w:uiPriority w:val="99"/>
    <w:rsid w:val="00661347"/>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39">
    <w:name w:val="xl39"/>
    <w:basedOn w:val="Normal"/>
    <w:uiPriority w:val="99"/>
    <w:rsid w:val="00661347"/>
    <w:pPr>
      <w:pBdr>
        <w:left w:val="single" w:sz="4" w:space="0" w:color="auto"/>
        <w:bottom w:val="single" w:sz="4" w:space="0" w:color="auto"/>
        <w:right w:val="single" w:sz="8" w:space="0" w:color="auto"/>
      </w:pBdr>
      <w:spacing w:before="100" w:beforeAutospacing="1" w:after="100" w:afterAutospacing="1"/>
      <w:jc w:val="both"/>
      <w:textAlignment w:val="top"/>
    </w:pPr>
    <w:rPr>
      <w:sz w:val="22"/>
      <w:szCs w:val="22"/>
    </w:rPr>
  </w:style>
  <w:style w:type="paragraph" w:customStyle="1" w:styleId="xl40">
    <w:name w:val="xl40"/>
    <w:basedOn w:val="Normal"/>
    <w:uiPriority w:val="99"/>
    <w:rsid w:val="00661347"/>
    <w:pPr>
      <w:spacing w:before="100" w:beforeAutospacing="1" w:after="100" w:afterAutospacing="1"/>
      <w:jc w:val="center"/>
      <w:textAlignment w:val="top"/>
    </w:pPr>
    <w:rPr>
      <w:sz w:val="22"/>
      <w:szCs w:val="22"/>
    </w:rPr>
  </w:style>
  <w:style w:type="paragraph" w:customStyle="1" w:styleId="xl41">
    <w:name w:val="xl41"/>
    <w:basedOn w:val="Normal"/>
    <w:uiPriority w:val="99"/>
    <w:rsid w:val="00661347"/>
    <w:pPr>
      <w:spacing w:before="100" w:beforeAutospacing="1" w:after="100" w:afterAutospacing="1"/>
      <w:jc w:val="both"/>
      <w:textAlignment w:val="top"/>
    </w:pPr>
    <w:rPr>
      <w:sz w:val="22"/>
      <w:szCs w:val="22"/>
    </w:rPr>
  </w:style>
  <w:style w:type="paragraph" w:customStyle="1" w:styleId="xl42">
    <w:name w:val="xl42"/>
    <w:basedOn w:val="Normal"/>
    <w:uiPriority w:val="99"/>
    <w:rsid w:val="00661347"/>
    <w:pPr>
      <w:spacing w:before="100" w:beforeAutospacing="1" w:after="100" w:afterAutospacing="1"/>
      <w:jc w:val="center"/>
    </w:pPr>
    <w:rPr>
      <w:sz w:val="22"/>
      <w:szCs w:val="22"/>
    </w:rPr>
  </w:style>
  <w:style w:type="paragraph" w:customStyle="1" w:styleId="xl43">
    <w:name w:val="xl43"/>
    <w:basedOn w:val="Normal"/>
    <w:uiPriority w:val="99"/>
    <w:rsid w:val="00661347"/>
    <w:pPr>
      <w:pBdr>
        <w:top w:val="single" w:sz="8" w:space="0" w:color="auto"/>
        <w:left w:val="single" w:sz="8" w:space="0" w:color="auto"/>
        <w:bottom w:val="single" w:sz="8" w:space="0" w:color="auto"/>
      </w:pBdr>
      <w:spacing w:before="100" w:beforeAutospacing="1" w:after="100" w:afterAutospacing="1"/>
    </w:pPr>
    <w:rPr>
      <w:b/>
      <w:bCs/>
      <w:sz w:val="22"/>
      <w:szCs w:val="22"/>
    </w:rPr>
  </w:style>
  <w:style w:type="paragraph" w:customStyle="1" w:styleId="xl44">
    <w:name w:val="xl44"/>
    <w:basedOn w:val="Normal"/>
    <w:uiPriority w:val="99"/>
    <w:rsid w:val="00661347"/>
    <w:pPr>
      <w:pBdr>
        <w:top w:val="single" w:sz="8" w:space="0" w:color="auto"/>
        <w:bottom w:val="single" w:sz="8" w:space="0" w:color="auto"/>
      </w:pBdr>
      <w:spacing w:before="100" w:beforeAutospacing="1" w:after="100" w:afterAutospacing="1"/>
      <w:jc w:val="center"/>
    </w:pPr>
    <w:rPr>
      <w:b/>
      <w:bCs/>
      <w:sz w:val="22"/>
      <w:szCs w:val="22"/>
    </w:rPr>
  </w:style>
  <w:style w:type="paragraph" w:customStyle="1" w:styleId="xl45">
    <w:name w:val="xl45"/>
    <w:basedOn w:val="Normal"/>
    <w:uiPriority w:val="99"/>
    <w:rsid w:val="0066134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46">
    <w:name w:val="xl46"/>
    <w:basedOn w:val="Normal"/>
    <w:uiPriority w:val="99"/>
    <w:rsid w:val="00661347"/>
    <w:pPr>
      <w:pBdr>
        <w:left w:val="single" w:sz="4" w:space="0" w:color="auto"/>
      </w:pBdr>
      <w:spacing w:before="100" w:beforeAutospacing="1" w:after="100" w:afterAutospacing="1"/>
    </w:pPr>
    <w:rPr>
      <w:sz w:val="22"/>
      <w:szCs w:val="22"/>
    </w:rPr>
  </w:style>
  <w:style w:type="paragraph" w:customStyle="1" w:styleId="xl47">
    <w:name w:val="xl47"/>
    <w:basedOn w:val="Normal"/>
    <w:uiPriority w:val="99"/>
    <w:rsid w:val="00661347"/>
    <w:pPr>
      <w:pBdr>
        <w:left w:val="single" w:sz="8" w:space="0" w:color="auto"/>
        <w:bottom w:val="single" w:sz="8" w:space="0" w:color="auto"/>
      </w:pBdr>
      <w:spacing w:before="100" w:beforeAutospacing="1" w:after="100" w:afterAutospacing="1"/>
    </w:pPr>
    <w:rPr>
      <w:sz w:val="22"/>
      <w:szCs w:val="22"/>
    </w:rPr>
  </w:style>
  <w:style w:type="paragraph" w:customStyle="1" w:styleId="xl48">
    <w:name w:val="xl48"/>
    <w:basedOn w:val="Normal"/>
    <w:uiPriority w:val="99"/>
    <w:rsid w:val="00661347"/>
    <w:pPr>
      <w:pBdr>
        <w:bottom w:val="single" w:sz="8" w:space="0" w:color="auto"/>
      </w:pBdr>
      <w:spacing w:before="100" w:beforeAutospacing="1" w:after="100" w:afterAutospacing="1"/>
      <w:jc w:val="center"/>
    </w:pPr>
    <w:rPr>
      <w:sz w:val="22"/>
      <w:szCs w:val="22"/>
    </w:rPr>
  </w:style>
  <w:style w:type="paragraph" w:customStyle="1" w:styleId="xl49">
    <w:name w:val="xl49"/>
    <w:basedOn w:val="Normal"/>
    <w:uiPriority w:val="99"/>
    <w:rsid w:val="00661347"/>
    <w:pPr>
      <w:pBdr>
        <w:left w:val="single" w:sz="4" w:space="0" w:color="auto"/>
        <w:bottom w:val="single" w:sz="8" w:space="0" w:color="auto"/>
        <w:right w:val="single" w:sz="8" w:space="0" w:color="auto"/>
      </w:pBdr>
      <w:spacing w:before="100" w:beforeAutospacing="1" w:after="100" w:afterAutospacing="1"/>
    </w:pPr>
    <w:rPr>
      <w:sz w:val="22"/>
      <w:szCs w:val="22"/>
    </w:rPr>
  </w:style>
  <w:style w:type="paragraph" w:customStyle="1" w:styleId="xl50">
    <w:name w:val="xl50"/>
    <w:basedOn w:val="Normal"/>
    <w:uiPriority w:val="99"/>
    <w:rsid w:val="00661347"/>
    <w:pPr>
      <w:pBdr>
        <w:left w:val="single" w:sz="8" w:space="0" w:color="auto"/>
        <w:right w:val="single" w:sz="8" w:space="0" w:color="auto"/>
      </w:pBdr>
      <w:spacing w:before="100" w:beforeAutospacing="1" w:after="100" w:afterAutospacing="1"/>
    </w:pPr>
    <w:rPr>
      <w:b/>
      <w:bCs/>
      <w:sz w:val="22"/>
      <w:szCs w:val="22"/>
    </w:rPr>
  </w:style>
  <w:style w:type="paragraph" w:customStyle="1" w:styleId="xl51">
    <w:name w:val="xl51"/>
    <w:basedOn w:val="Normal"/>
    <w:uiPriority w:val="99"/>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sz w:val="22"/>
      <w:szCs w:val="22"/>
    </w:rPr>
  </w:style>
  <w:style w:type="paragraph" w:customStyle="1" w:styleId="xl52">
    <w:name w:val="xl52"/>
    <w:basedOn w:val="Normal"/>
    <w:uiPriority w:val="99"/>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sz w:val="22"/>
      <w:szCs w:val="22"/>
    </w:rPr>
  </w:style>
  <w:style w:type="paragraph" w:customStyle="1" w:styleId="xl53">
    <w:name w:val="xl53"/>
    <w:basedOn w:val="Normal"/>
    <w:uiPriority w:val="99"/>
    <w:rsid w:val="00661347"/>
    <w:pPr>
      <w:pBdr>
        <w:left w:val="single" w:sz="8" w:space="0" w:color="auto"/>
        <w:right w:val="single" w:sz="8" w:space="0" w:color="auto"/>
      </w:pBdr>
      <w:spacing w:before="100" w:beforeAutospacing="1" w:after="100" w:afterAutospacing="1"/>
    </w:pPr>
    <w:rPr>
      <w:sz w:val="22"/>
      <w:szCs w:val="22"/>
    </w:rPr>
  </w:style>
  <w:style w:type="paragraph" w:customStyle="1" w:styleId="xl54">
    <w:name w:val="xl54"/>
    <w:basedOn w:val="Normal"/>
    <w:uiPriority w:val="99"/>
    <w:rsid w:val="00661347"/>
    <w:pPr>
      <w:pBdr>
        <w:top w:val="single" w:sz="4" w:space="0" w:color="auto"/>
        <w:left w:val="single" w:sz="8" w:space="0" w:color="auto"/>
        <w:bottom w:val="single" w:sz="8" w:space="0" w:color="auto"/>
        <w:right w:val="single" w:sz="8" w:space="0" w:color="auto"/>
      </w:pBdr>
      <w:spacing w:before="100" w:beforeAutospacing="1" w:after="100" w:afterAutospacing="1"/>
    </w:pPr>
    <w:rPr>
      <w:sz w:val="22"/>
      <w:szCs w:val="22"/>
    </w:rPr>
  </w:style>
  <w:style w:type="paragraph" w:customStyle="1" w:styleId="xl55">
    <w:name w:val="xl55"/>
    <w:basedOn w:val="Normal"/>
    <w:uiPriority w:val="99"/>
    <w:rsid w:val="00661347"/>
    <w:pPr>
      <w:pBdr>
        <w:top w:val="single" w:sz="8" w:space="0" w:color="auto"/>
      </w:pBdr>
      <w:spacing w:before="100" w:beforeAutospacing="1" w:after="100" w:afterAutospacing="1"/>
    </w:pPr>
    <w:rPr>
      <w:sz w:val="22"/>
      <w:szCs w:val="22"/>
    </w:rPr>
  </w:style>
  <w:style w:type="paragraph" w:customStyle="1" w:styleId="xl56">
    <w:name w:val="xl56"/>
    <w:basedOn w:val="Normal"/>
    <w:uiPriority w:val="99"/>
    <w:rsid w:val="00661347"/>
    <w:pPr>
      <w:spacing w:before="100" w:beforeAutospacing="1" w:after="100" w:afterAutospacing="1"/>
    </w:pPr>
    <w:rPr>
      <w:sz w:val="22"/>
      <w:szCs w:val="22"/>
    </w:rPr>
  </w:style>
  <w:style w:type="paragraph" w:customStyle="1" w:styleId="xl57">
    <w:name w:val="xl57"/>
    <w:basedOn w:val="Normal"/>
    <w:uiPriority w:val="99"/>
    <w:rsid w:val="00661347"/>
    <w:pPr>
      <w:pBdr>
        <w:bottom w:val="single" w:sz="8" w:space="0" w:color="auto"/>
      </w:pBdr>
      <w:spacing w:before="100" w:beforeAutospacing="1" w:after="100" w:afterAutospacing="1"/>
    </w:pPr>
    <w:rPr>
      <w:sz w:val="22"/>
      <w:szCs w:val="22"/>
    </w:rPr>
  </w:style>
  <w:style w:type="paragraph" w:customStyle="1" w:styleId="xl58">
    <w:name w:val="xl58"/>
    <w:basedOn w:val="Normal"/>
    <w:uiPriority w:val="99"/>
    <w:rsid w:val="00661347"/>
    <w:pPr>
      <w:pBdr>
        <w:top w:val="single" w:sz="8" w:space="0" w:color="auto"/>
        <w:left w:val="single" w:sz="8"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59">
    <w:name w:val="xl59"/>
    <w:basedOn w:val="Normal"/>
    <w:uiPriority w:val="99"/>
    <w:rsid w:val="00661347"/>
    <w:pPr>
      <w:pBdr>
        <w:left w:val="single" w:sz="8" w:space="0" w:color="auto"/>
        <w:bottom w:val="single" w:sz="4" w:space="0" w:color="auto"/>
        <w:right w:val="single" w:sz="8" w:space="0" w:color="auto"/>
      </w:pBdr>
      <w:spacing w:before="100" w:beforeAutospacing="1" w:after="100" w:afterAutospacing="1"/>
    </w:pPr>
    <w:rPr>
      <w:sz w:val="22"/>
      <w:szCs w:val="22"/>
    </w:rPr>
  </w:style>
  <w:style w:type="paragraph" w:customStyle="1" w:styleId="xl60">
    <w:name w:val="xl60"/>
    <w:basedOn w:val="Normal"/>
    <w:uiPriority w:val="99"/>
    <w:rsid w:val="00661347"/>
    <w:pPr>
      <w:pBdr>
        <w:left w:val="single" w:sz="8" w:space="0" w:color="auto"/>
        <w:bottom w:val="single" w:sz="8" w:space="0" w:color="auto"/>
        <w:right w:val="single" w:sz="8" w:space="0" w:color="auto"/>
      </w:pBdr>
      <w:spacing w:before="100" w:beforeAutospacing="1" w:after="100" w:afterAutospacing="1"/>
    </w:pPr>
    <w:rPr>
      <w:sz w:val="22"/>
      <w:szCs w:val="22"/>
    </w:rPr>
  </w:style>
  <w:style w:type="paragraph" w:customStyle="1" w:styleId="xl61">
    <w:name w:val="xl61"/>
    <w:basedOn w:val="Normal"/>
    <w:uiPriority w:val="99"/>
    <w:rsid w:val="00661347"/>
    <w:pPr>
      <w:pBdr>
        <w:left w:val="single" w:sz="8" w:space="0" w:color="auto"/>
        <w:bottom w:val="single" w:sz="4" w:space="0" w:color="auto"/>
      </w:pBdr>
      <w:spacing w:before="100" w:beforeAutospacing="1" w:after="100" w:afterAutospacing="1"/>
    </w:pPr>
    <w:rPr>
      <w:sz w:val="22"/>
      <w:szCs w:val="22"/>
    </w:rPr>
  </w:style>
  <w:style w:type="paragraph" w:customStyle="1" w:styleId="xl62">
    <w:name w:val="xl62"/>
    <w:basedOn w:val="Normal"/>
    <w:uiPriority w:val="99"/>
    <w:rsid w:val="00661347"/>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3">
    <w:name w:val="xl63"/>
    <w:basedOn w:val="Normal"/>
    <w:uiPriority w:val="99"/>
    <w:rsid w:val="00661347"/>
    <w:pPr>
      <w:pBdr>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64">
    <w:name w:val="xl64"/>
    <w:basedOn w:val="Normal"/>
    <w:uiPriority w:val="99"/>
    <w:rsid w:val="00661347"/>
    <w:pPr>
      <w:pBdr>
        <w:left w:val="single" w:sz="4" w:space="0" w:color="auto"/>
      </w:pBdr>
      <w:spacing w:before="100" w:beforeAutospacing="1" w:after="100" w:afterAutospacing="1"/>
    </w:pPr>
    <w:rPr>
      <w:sz w:val="22"/>
      <w:szCs w:val="22"/>
    </w:rPr>
  </w:style>
  <w:style w:type="paragraph" w:customStyle="1" w:styleId="xl65">
    <w:name w:val="xl65"/>
    <w:basedOn w:val="Normal"/>
    <w:uiPriority w:val="99"/>
    <w:rsid w:val="00661347"/>
    <w:pPr>
      <w:pBdr>
        <w:top w:val="single" w:sz="4" w:space="0" w:color="auto"/>
        <w:left w:val="single" w:sz="8" w:space="0" w:color="auto"/>
        <w:right w:val="single" w:sz="8" w:space="0" w:color="auto"/>
      </w:pBdr>
      <w:spacing w:before="100" w:beforeAutospacing="1" w:after="100" w:afterAutospacing="1"/>
    </w:pPr>
    <w:rPr>
      <w:sz w:val="22"/>
      <w:szCs w:val="22"/>
    </w:rPr>
  </w:style>
  <w:style w:type="paragraph" w:customStyle="1" w:styleId="xl66">
    <w:name w:val="xl66"/>
    <w:basedOn w:val="Normal"/>
    <w:uiPriority w:val="99"/>
    <w:rsid w:val="00661347"/>
    <w:pPr>
      <w:pBdr>
        <w:left w:val="single" w:sz="4" w:space="0" w:color="auto"/>
        <w:bottom w:val="single" w:sz="8" w:space="0" w:color="auto"/>
        <w:right w:val="single" w:sz="4" w:space="0" w:color="auto"/>
      </w:pBdr>
      <w:spacing w:before="100" w:beforeAutospacing="1" w:after="100" w:afterAutospacing="1"/>
      <w:jc w:val="center"/>
    </w:pPr>
    <w:rPr>
      <w:sz w:val="22"/>
      <w:szCs w:val="22"/>
    </w:rPr>
  </w:style>
  <w:style w:type="paragraph" w:customStyle="1" w:styleId="xl67">
    <w:name w:val="xl67"/>
    <w:basedOn w:val="Normal"/>
    <w:uiPriority w:val="99"/>
    <w:rsid w:val="00661347"/>
    <w:pPr>
      <w:pBdr>
        <w:left w:val="single" w:sz="4" w:space="0" w:color="auto"/>
        <w:bottom w:val="single" w:sz="8" w:space="0" w:color="auto"/>
      </w:pBdr>
      <w:spacing w:before="100" w:beforeAutospacing="1" w:after="100" w:afterAutospacing="1"/>
    </w:pPr>
    <w:rPr>
      <w:sz w:val="22"/>
      <w:szCs w:val="22"/>
    </w:rPr>
  </w:style>
  <w:style w:type="paragraph" w:customStyle="1" w:styleId="xl68">
    <w:name w:val="xl68"/>
    <w:basedOn w:val="Normal"/>
    <w:uiPriority w:val="99"/>
    <w:rsid w:val="0066134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sz w:val="22"/>
      <w:szCs w:val="22"/>
    </w:rPr>
  </w:style>
  <w:style w:type="paragraph" w:customStyle="1" w:styleId="Texte">
    <w:name w:val="Texte"/>
    <w:basedOn w:val="Normal"/>
    <w:uiPriority w:val="99"/>
    <w:rsid w:val="00661347"/>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uiPriority w:val="99"/>
    <w:rsid w:val="0066134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uiPriority w:val="99"/>
    <w:rsid w:val="00424E0F"/>
    <w:rPr>
      <w:rFonts w:cs="Times New Roman"/>
      <w:color w:val="800080"/>
      <w:u w:val="single"/>
    </w:rPr>
  </w:style>
  <w:style w:type="paragraph" w:customStyle="1" w:styleId="xl22">
    <w:name w:val="xl22"/>
    <w:basedOn w:val="Normal"/>
    <w:uiPriority w:val="99"/>
    <w:rsid w:val="006613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66134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661347"/>
    <w:pPr>
      <w:spacing w:before="100" w:beforeAutospacing="1" w:after="100" w:afterAutospacing="1" w:line="260" w:lineRule="atLeast"/>
      <w:jc w:val="both"/>
    </w:pPr>
    <w:rPr>
      <w:rFonts w:ascii="Arial Unicode MS" w:hAnsi="Arial Unicode MS" w:cs="Arial Unicode MS"/>
      <w:sz w:val="18"/>
      <w:szCs w:val="18"/>
    </w:rPr>
  </w:style>
  <w:style w:type="paragraph" w:customStyle="1" w:styleId="Para20">
    <w:name w:val="Para2"/>
    <w:basedOn w:val="Para1"/>
    <w:uiPriority w:val="99"/>
    <w:rsid w:val="00424E0F"/>
    <w:pPr>
      <w:autoSpaceDE w:val="0"/>
      <w:autoSpaceDN w:val="0"/>
    </w:pPr>
  </w:style>
  <w:style w:type="paragraph" w:customStyle="1" w:styleId="HEADINGNOTFORTOC">
    <w:name w:val="HEADING (NOT FOR TOC)"/>
    <w:basedOn w:val="Heading1"/>
    <w:next w:val="Heading2"/>
    <w:uiPriority w:val="99"/>
    <w:rsid w:val="00424E0F"/>
  </w:style>
  <w:style w:type="paragraph" w:styleId="Subtitle">
    <w:name w:val="Subtitle"/>
    <w:basedOn w:val="Normal"/>
    <w:link w:val="SubtitleChar"/>
    <w:uiPriority w:val="99"/>
    <w:qFormat/>
    <w:rsid w:val="00661347"/>
    <w:rPr>
      <w:b/>
      <w:bCs/>
      <w:lang w:val="en-GB"/>
    </w:rPr>
  </w:style>
  <w:style w:type="character" w:customStyle="1" w:styleId="SubtitleChar">
    <w:name w:val="Subtitle Char"/>
    <w:link w:val="Subtitle"/>
    <w:uiPriority w:val="99"/>
    <w:locked/>
    <w:rsid w:val="00990134"/>
    <w:rPr>
      <w:rFonts w:eastAsia="Times New Roman" w:cs="Times New Roman"/>
      <w:b/>
      <w:bCs/>
      <w:sz w:val="24"/>
      <w:szCs w:val="24"/>
      <w:lang w:val="en-GB"/>
    </w:rPr>
  </w:style>
  <w:style w:type="character" w:styleId="Strong">
    <w:name w:val="Strong"/>
    <w:uiPriority w:val="99"/>
    <w:qFormat/>
    <w:rsid w:val="00424E0F"/>
    <w:rPr>
      <w:rFonts w:cs="Times New Roman"/>
      <w:b/>
    </w:rPr>
  </w:style>
  <w:style w:type="paragraph" w:customStyle="1" w:styleId="Para10">
    <w:name w:val="Para 1"/>
    <w:basedOn w:val="BodyText"/>
    <w:uiPriority w:val="99"/>
    <w:rsid w:val="00424E0F"/>
    <w:pPr>
      <w:ind w:firstLine="0"/>
    </w:pPr>
    <w:rPr>
      <w:bCs/>
      <w:iCs w:val="0"/>
      <w:szCs w:val="22"/>
    </w:rPr>
  </w:style>
  <w:style w:type="paragraph" w:customStyle="1" w:styleId="Style1">
    <w:name w:val="Style1"/>
    <w:basedOn w:val="Para10"/>
    <w:uiPriority w:val="99"/>
    <w:rsid w:val="00661347"/>
    <w:pPr>
      <w:numPr>
        <w:ilvl w:val="1"/>
        <w:numId w:val="2"/>
      </w:numPr>
      <w:tabs>
        <w:tab w:val="clear" w:pos="1800"/>
        <w:tab w:val="num" w:pos="360"/>
      </w:tabs>
    </w:pPr>
  </w:style>
  <w:style w:type="paragraph" w:customStyle="1" w:styleId="aident">
    <w:name w:val="(a) ident"/>
    <w:basedOn w:val="Normal"/>
    <w:uiPriority w:val="99"/>
    <w:rsid w:val="00661347"/>
    <w:pPr>
      <w:numPr>
        <w:numId w:val="3"/>
      </w:numPr>
      <w:autoSpaceDE w:val="0"/>
      <w:autoSpaceDN w:val="0"/>
      <w:spacing w:before="120" w:after="120"/>
    </w:pPr>
    <w:rPr>
      <w:sz w:val="22"/>
      <w:szCs w:val="18"/>
      <w:lang w:val="en-GB"/>
    </w:rPr>
  </w:style>
  <w:style w:type="paragraph" w:styleId="BalloonText">
    <w:name w:val="Balloon Text"/>
    <w:basedOn w:val="Normal"/>
    <w:link w:val="BalloonTextChar"/>
    <w:uiPriority w:val="99"/>
    <w:semiHidden/>
    <w:rsid w:val="00424E0F"/>
    <w:rPr>
      <w:rFonts w:ascii="Tahoma" w:hAnsi="Tahoma" w:cs="Tahoma"/>
      <w:sz w:val="16"/>
      <w:szCs w:val="16"/>
    </w:rPr>
  </w:style>
  <w:style w:type="character" w:customStyle="1" w:styleId="BalloonTextChar">
    <w:name w:val="Balloon Text Char"/>
    <w:link w:val="BalloonText"/>
    <w:uiPriority w:val="99"/>
    <w:semiHidden/>
    <w:locked/>
    <w:rsid w:val="00E32E49"/>
    <w:rPr>
      <w:rFonts w:ascii="Tahoma" w:hAnsi="Tahoma" w:cs="Tahoma"/>
      <w:sz w:val="16"/>
      <w:szCs w:val="16"/>
      <w:lang w:val="en-CA"/>
    </w:rPr>
  </w:style>
  <w:style w:type="paragraph" w:customStyle="1" w:styleId="Paranum">
    <w:name w:val="Paranum"/>
    <w:basedOn w:val="Para1"/>
    <w:uiPriority w:val="99"/>
    <w:rsid w:val="00424E0F"/>
    <w:pPr>
      <w:numPr>
        <w:numId w:val="10"/>
      </w:numPr>
      <w:spacing w:line="240" w:lineRule="exact"/>
    </w:pPr>
    <w:rPr>
      <w:szCs w:val="20"/>
      <w:lang w:val="en-US"/>
    </w:rPr>
  </w:style>
  <w:style w:type="paragraph" w:customStyle="1" w:styleId="Document1">
    <w:name w:val="Document 1"/>
    <w:basedOn w:val="Normal"/>
    <w:next w:val="Normal"/>
    <w:uiPriority w:val="99"/>
    <w:rsid w:val="00661347"/>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uiPriority w:val="99"/>
    <w:rsid w:val="0066134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uiPriority w:val="99"/>
    <w:rsid w:val="0066134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uiPriority w:val="99"/>
    <w:rsid w:val="0066134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uiPriority w:val="99"/>
    <w:rsid w:val="0066134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uiPriority w:val="99"/>
    <w:rsid w:val="00661347"/>
    <w:pPr>
      <w:widowControl w:val="0"/>
      <w:tabs>
        <w:tab w:val="left" w:pos="204"/>
      </w:tabs>
      <w:autoSpaceDE w:val="0"/>
      <w:autoSpaceDN w:val="0"/>
      <w:adjustRightInd w:val="0"/>
      <w:spacing w:line="260" w:lineRule="atLeast"/>
    </w:pPr>
    <w:rPr>
      <w:sz w:val="20"/>
    </w:rPr>
  </w:style>
  <w:style w:type="paragraph" w:styleId="HTMLPreformatted">
    <w:name w:val="HTML Preformatted"/>
    <w:basedOn w:val="Normal"/>
    <w:link w:val="HTMLPreformattedChar"/>
    <w:uiPriority w:val="99"/>
    <w:rsid w:val="00661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uiPriority w:val="99"/>
    <w:locked/>
    <w:rsid w:val="00072DE2"/>
    <w:rPr>
      <w:rFonts w:ascii="Courier New" w:hAnsi="Courier New" w:cs="Courier New"/>
      <w:sz w:val="24"/>
      <w:szCs w:val="24"/>
      <w:lang w:val="en-CA"/>
    </w:rPr>
  </w:style>
  <w:style w:type="paragraph" w:customStyle="1" w:styleId="Para1alternative">
    <w:name w:val="Para1 (alternative)"/>
    <w:basedOn w:val="Normal"/>
    <w:uiPriority w:val="99"/>
    <w:rsid w:val="00661347"/>
    <w:pPr>
      <w:numPr>
        <w:numId w:val="4"/>
      </w:numPr>
      <w:spacing w:before="120" w:after="120"/>
    </w:pPr>
    <w:rPr>
      <w:sz w:val="22"/>
      <w:szCs w:val="18"/>
      <w:lang w:val="en-GB"/>
    </w:rPr>
  </w:style>
  <w:style w:type="paragraph" w:customStyle="1" w:styleId="MainParanoChapter">
    <w:name w:val="Main Para no Chapter #"/>
    <w:basedOn w:val="Normal"/>
    <w:uiPriority w:val="99"/>
    <w:rsid w:val="00661347"/>
    <w:pPr>
      <w:tabs>
        <w:tab w:val="left" w:pos="810"/>
      </w:tabs>
      <w:overflowPunct w:val="0"/>
      <w:autoSpaceDE w:val="0"/>
      <w:autoSpaceDN w:val="0"/>
      <w:adjustRightInd w:val="0"/>
      <w:spacing w:after="240"/>
      <w:textAlignment w:val="baseline"/>
    </w:pPr>
  </w:style>
  <w:style w:type="character" w:customStyle="1" w:styleId="content1">
    <w:name w:val="content1"/>
    <w:uiPriority w:val="99"/>
    <w:rsid w:val="00661347"/>
    <w:rPr>
      <w:rFonts w:ascii="Arial" w:hAnsi="Arial"/>
      <w:color w:val="000000"/>
      <w:sz w:val="24"/>
    </w:rPr>
  </w:style>
  <w:style w:type="character" w:styleId="CommentReference">
    <w:name w:val="annotation reference"/>
    <w:uiPriority w:val="99"/>
    <w:semiHidden/>
    <w:rsid w:val="00661347"/>
    <w:rPr>
      <w:rFonts w:cs="Times New Roman"/>
      <w:sz w:val="16"/>
    </w:rPr>
  </w:style>
  <w:style w:type="paragraph" w:styleId="CommentText">
    <w:name w:val="annotation text"/>
    <w:basedOn w:val="Normal"/>
    <w:link w:val="CommentTextChar"/>
    <w:uiPriority w:val="99"/>
    <w:rsid w:val="00661347"/>
    <w:rPr>
      <w:sz w:val="20"/>
      <w:lang w:val="en-GB" w:eastAsia="zh-CN"/>
    </w:rPr>
  </w:style>
  <w:style w:type="character" w:customStyle="1" w:styleId="CommentTextChar">
    <w:name w:val="Comment Text Char"/>
    <w:link w:val="CommentText"/>
    <w:uiPriority w:val="99"/>
    <w:locked/>
    <w:rsid w:val="00FD31F7"/>
    <w:rPr>
      <w:rFonts w:cs="Times New Roman"/>
      <w:sz w:val="24"/>
      <w:lang w:val="en-GB"/>
    </w:rPr>
  </w:style>
  <w:style w:type="character" w:customStyle="1" w:styleId="BodyText2CharCharChar">
    <w:name w:val="Body Text 2 Char Char Char"/>
    <w:uiPriority w:val="99"/>
    <w:rsid w:val="00661347"/>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661347"/>
    <w:rPr>
      <w:sz w:val="22"/>
      <w:lang w:val="en-US" w:eastAsia="en-US"/>
    </w:rPr>
  </w:style>
  <w:style w:type="paragraph" w:customStyle="1" w:styleId="StylePara1Firstline127cm">
    <w:name w:val="Style Para1 + First line:  1.27 cm"/>
    <w:basedOn w:val="Para1"/>
    <w:uiPriority w:val="99"/>
    <w:rsid w:val="00424E0F"/>
    <w:pPr>
      <w:tabs>
        <w:tab w:val="num" w:pos="360"/>
      </w:tabs>
    </w:pPr>
    <w:rPr>
      <w:szCs w:val="20"/>
    </w:rPr>
  </w:style>
  <w:style w:type="paragraph" w:customStyle="1" w:styleId="subhead">
    <w:name w:val="subhead"/>
    <w:basedOn w:val="Normal"/>
    <w:next w:val="Para1"/>
    <w:uiPriority w:val="99"/>
    <w:rsid w:val="00661347"/>
    <w:pPr>
      <w:spacing w:before="120" w:after="120"/>
      <w:jc w:val="center"/>
    </w:pPr>
    <w:rPr>
      <w:rFonts w:cs="Angsana New"/>
      <w:i/>
      <w:sz w:val="22"/>
      <w:lang w:val="en-GB"/>
    </w:rPr>
  </w:style>
  <w:style w:type="character" w:styleId="Emphasis">
    <w:name w:val="Emphasis"/>
    <w:uiPriority w:val="99"/>
    <w:qFormat/>
    <w:rsid w:val="00661347"/>
    <w:rPr>
      <w:rFonts w:cs="Times New Roman"/>
      <w:i/>
    </w:rPr>
  </w:style>
  <w:style w:type="character" w:customStyle="1" w:styleId="BlockTextChar">
    <w:name w:val="Block Text Char"/>
    <w:uiPriority w:val="99"/>
    <w:rsid w:val="00661347"/>
    <w:rPr>
      <w:sz w:val="24"/>
      <w:lang w:val="en-US" w:eastAsia="en-US"/>
    </w:rPr>
  </w:style>
  <w:style w:type="paragraph" w:customStyle="1" w:styleId="bodytext210">
    <w:name w:val="bodytext21"/>
    <w:basedOn w:val="Normal"/>
    <w:uiPriority w:val="99"/>
    <w:rsid w:val="00661347"/>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661347"/>
    <w:rPr>
      <w:sz w:val="22"/>
      <w:lang w:val="en-US" w:eastAsia="en-US"/>
    </w:rPr>
  </w:style>
  <w:style w:type="paragraph" w:styleId="TOC1">
    <w:name w:val="toc 1"/>
    <w:basedOn w:val="Normal"/>
    <w:next w:val="Normal"/>
    <w:autoRedefine/>
    <w:uiPriority w:val="99"/>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sid w:val="00661347"/>
    <w:rPr>
      <w:b/>
      <w:bCs/>
    </w:rPr>
  </w:style>
  <w:style w:type="character" w:customStyle="1" w:styleId="CommentSubjectChar">
    <w:name w:val="Comment Subject Char"/>
    <w:link w:val="CommentSubject"/>
    <w:uiPriority w:val="99"/>
    <w:semiHidden/>
    <w:locked/>
    <w:rsid w:val="00E32E49"/>
    <w:rPr>
      <w:rFonts w:eastAsia="Times New Roman" w:cs="Angsana New"/>
      <w:b/>
      <w:bCs/>
      <w:sz w:val="24"/>
      <w:szCs w:val="24"/>
      <w:lang w:val="en-CA" w:bidi="th-TH"/>
    </w:rPr>
  </w:style>
  <w:style w:type="character" w:customStyle="1" w:styleId="MathieuRgnier">
    <w:name w:val="Mathieu Régnier"/>
    <w:uiPriority w:val="99"/>
    <w:semiHidden/>
    <w:rsid w:val="00661347"/>
    <w:rPr>
      <w:rFonts w:ascii="Arial" w:hAnsi="Arial"/>
      <w:color w:val="auto"/>
      <w:sz w:val="20"/>
    </w:rPr>
  </w:style>
  <w:style w:type="paragraph" w:customStyle="1" w:styleId="bodytextnoindent">
    <w:name w:val="body text (no indent)"/>
    <w:basedOn w:val="Normal"/>
    <w:uiPriority w:val="99"/>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uiPriority w:val="99"/>
    <w:rsid w:val="00424E0F"/>
    <w:rPr>
      <w:i/>
      <w:iCs w:val="0"/>
    </w:rPr>
  </w:style>
  <w:style w:type="paragraph" w:customStyle="1" w:styleId="boxbody">
    <w:name w:val="boxbody"/>
    <w:basedOn w:val="Normal"/>
    <w:uiPriority w:val="99"/>
    <w:rsid w:val="00424E0F"/>
    <w:pPr>
      <w:spacing w:before="100" w:beforeAutospacing="1" w:after="100" w:afterAutospacing="1"/>
      <w:ind w:left="612" w:right="612"/>
    </w:pPr>
    <w:rPr>
      <w:rFonts w:ascii="Helvetica" w:hAnsi="Helvetica" w:cs="Arial Unicode MS"/>
      <w:sz w:val="18"/>
      <w:szCs w:val="18"/>
    </w:rPr>
  </w:style>
  <w:style w:type="paragraph" w:styleId="EndnoteText">
    <w:name w:val="endnote text"/>
    <w:basedOn w:val="Normal"/>
    <w:link w:val="EndnoteTextChar"/>
    <w:uiPriority w:val="99"/>
    <w:semiHidden/>
    <w:rsid w:val="00424E0F"/>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cs="Times New Roman"/>
      <w:sz w:val="20"/>
      <w:szCs w:val="20"/>
      <w:lang w:val="en-CA" w:eastAsia="en-US"/>
    </w:rPr>
  </w:style>
  <w:style w:type="paragraph" w:customStyle="1" w:styleId="Heading-plain">
    <w:name w:val="Heading - plain"/>
    <w:basedOn w:val="Heading2"/>
    <w:next w:val="BodyText"/>
    <w:uiPriority w:val="99"/>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uiPriority w:val="99"/>
    <w:rsid w:val="00424E0F"/>
    <w:pPr>
      <w:ind w:left="1843" w:hanging="1134"/>
      <w:jc w:val="left"/>
    </w:pPr>
    <w:rPr>
      <w:rFonts w:cs="Times New Roman"/>
      <w:sz w:val="24"/>
      <w:szCs w:val="20"/>
    </w:rPr>
  </w:style>
  <w:style w:type="paragraph" w:customStyle="1" w:styleId="Heading1multiline">
    <w:name w:val="Heading 1 (multiline)"/>
    <w:basedOn w:val="Heading1"/>
    <w:uiPriority w:val="99"/>
    <w:rsid w:val="00424E0F"/>
    <w:pPr>
      <w:ind w:left="1843" w:right="996" w:hanging="567"/>
      <w:jc w:val="left"/>
    </w:pPr>
  </w:style>
  <w:style w:type="paragraph" w:customStyle="1" w:styleId="Heading2multiline">
    <w:name w:val="Heading 2 (multiline)"/>
    <w:basedOn w:val="Heading1"/>
    <w:next w:val="Normal"/>
    <w:uiPriority w:val="99"/>
    <w:rsid w:val="00424E0F"/>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424E0F"/>
    <w:pPr>
      <w:ind w:left="2127" w:hanging="1276"/>
    </w:pPr>
  </w:style>
  <w:style w:type="paragraph" w:customStyle="1" w:styleId="Heading2noletter">
    <w:name w:val="Heading 2 (no letter)"/>
    <w:basedOn w:val="Heading2"/>
    <w:uiPriority w:val="99"/>
    <w:rsid w:val="00424E0F"/>
    <w:pPr>
      <w:tabs>
        <w:tab w:val="clear" w:pos="720"/>
      </w:tabs>
    </w:pPr>
  </w:style>
  <w:style w:type="character" w:customStyle="1" w:styleId="Heading2CharChar">
    <w:name w:val="Heading 2 Char Char"/>
    <w:uiPriority w:val="99"/>
    <w:rsid w:val="00424E0F"/>
    <w:rPr>
      <w:rFonts w:ascii="Arial" w:hAnsi="Arial"/>
      <w:b/>
      <w:i/>
      <w:sz w:val="28"/>
      <w:lang w:val="en-US" w:eastAsia="en-US"/>
    </w:rPr>
  </w:style>
  <w:style w:type="paragraph" w:customStyle="1" w:styleId="Heading3multiline">
    <w:name w:val="Heading 3 (multiline)"/>
    <w:basedOn w:val="Heading3"/>
    <w:next w:val="Normal"/>
    <w:uiPriority w:val="99"/>
    <w:rsid w:val="00424E0F"/>
    <w:pPr>
      <w:ind w:left="1418" w:hanging="425"/>
      <w:jc w:val="left"/>
    </w:pPr>
  </w:style>
  <w:style w:type="paragraph" w:customStyle="1" w:styleId="Heading-plain0">
    <w:name w:val="Heading-plain"/>
    <w:basedOn w:val="Normal"/>
    <w:uiPriority w:val="99"/>
    <w:rsid w:val="00424E0F"/>
    <w:pPr>
      <w:spacing w:before="120" w:after="120"/>
      <w:jc w:val="center"/>
      <w:outlineLvl w:val="0"/>
    </w:pPr>
    <w:rPr>
      <w:i/>
      <w:szCs w:val="20"/>
    </w:rPr>
  </w:style>
  <w:style w:type="paragraph" w:customStyle="1" w:styleId="Heading-plainbold">
    <w:name w:val="Heading-plain bold"/>
    <w:basedOn w:val="BodyText"/>
    <w:uiPriority w:val="99"/>
    <w:rsid w:val="00424E0F"/>
    <w:pPr>
      <w:ind w:firstLine="0"/>
      <w:jc w:val="center"/>
    </w:pPr>
    <w:rPr>
      <w:b/>
      <w:bCs/>
      <w:i/>
      <w:iCs w:val="0"/>
    </w:rPr>
  </w:style>
  <w:style w:type="paragraph" w:customStyle="1" w:styleId="Heading-plainitalic">
    <w:name w:val="Heading-plain italic"/>
    <w:basedOn w:val="Heading-plainbold"/>
    <w:uiPriority w:val="99"/>
    <w:rsid w:val="00424E0F"/>
    <w:rPr>
      <w:b w:val="0"/>
      <w:bCs w:val="0"/>
    </w:rPr>
  </w:style>
  <w:style w:type="character" w:customStyle="1" w:styleId="Para1Char">
    <w:name w:val="Para 1 Char"/>
    <w:uiPriority w:val="99"/>
    <w:rsid w:val="00424E0F"/>
    <w:rPr>
      <w:rFonts w:eastAsia="MS Mincho"/>
      <w:sz w:val="22"/>
      <w:lang w:val="en-GB" w:eastAsia="en-US"/>
    </w:rPr>
  </w:style>
  <w:style w:type="paragraph" w:customStyle="1" w:styleId="Para2rev">
    <w:name w:val="Para 2 (rev)"/>
    <w:basedOn w:val="Normal"/>
    <w:uiPriority w:val="99"/>
    <w:rsid w:val="00424E0F"/>
    <w:pPr>
      <w:tabs>
        <w:tab w:val="num" w:pos="720"/>
      </w:tabs>
      <w:spacing w:after="120"/>
      <w:ind w:left="720" w:hanging="360"/>
    </w:pPr>
  </w:style>
  <w:style w:type="paragraph" w:customStyle="1" w:styleId="Paraofficial">
    <w:name w:val="Para official"/>
    <w:basedOn w:val="Normal"/>
    <w:uiPriority w:val="99"/>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uiPriority w:val="99"/>
    <w:rsid w:val="00424E0F"/>
    <w:pPr>
      <w:tabs>
        <w:tab w:val="num" w:pos="720"/>
      </w:tabs>
      <w:spacing w:before="120" w:after="120"/>
      <w:ind w:left="360"/>
    </w:pPr>
    <w:rPr>
      <w:szCs w:val="18"/>
    </w:rPr>
  </w:style>
  <w:style w:type="paragraph" w:customStyle="1" w:styleId="Para1-Annex">
    <w:name w:val="Para1-Annex"/>
    <w:basedOn w:val="Normal"/>
    <w:uiPriority w:val="99"/>
    <w:rsid w:val="00424E0F"/>
    <w:pPr>
      <w:numPr>
        <w:numId w:val="7"/>
      </w:numPr>
      <w:spacing w:after="120"/>
    </w:pPr>
    <w:rPr>
      <w:szCs w:val="22"/>
      <w:lang w:val="en-US"/>
    </w:rPr>
  </w:style>
  <w:style w:type="paragraph" w:customStyle="1" w:styleId="Para40">
    <w:name w:val="Para4"/>
    <w:basedOn w:val="Para3"/>
    <w:uiPriority w:val="99"/>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uiPriority w:val="99"/>
    <w:rsid w:val="00424E0F"/>
    <w:rPr>
      <w:iCs w:val="0"/>
      <w:color w:val="000000"/>
      <w:szCs w:val="22"/>
      <w:lang w:val="en-US"/>
    </w:rPr>
  </w:style>
  <w:style w:type="character" w:customStyle="1" w:styleId="StyleBodyTextTimesNewRoman11ptCharCharChar">
    <w:name w:val="Style Body Text + Times New Roman 11 pt Char Char Char"/>
    <w:uiPriority w:val="99"/>
    <w:rsid w:val="00424E0F"/>
    <w:rPr>
      <w:snapToGrid w:val="0"/>
      <w:color w:val="000000"/>
      <w:sz w:val="22"/>
      <w:lang w:val="en-US" w:eastAsia="en-US"/>
    </w:rPr>
  </w:style>
  <w:style w:type="paragraph" w:styleId="TOC2">
    <w:name w:val="toc 2"/>
    <w:basedOn w:val="Normal"/>
    <w:next w:val="Normal"/>
    <w:autoRedefine/>
    <w:uiPriority w:val="99"/>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99"/>
    <w:semiHidden/>
    <w:rsid w:val="00424E0F"/>
    <w:pPr>
      <w:ind w:left="2160" w:hanging="720"/>
    </w:pPr>
  </w:style>
  <w:style w:type="paragraph" w:styleId="TOC5">
    <w:name w:val="toc 5"/>
    <w:basedOn w:val="Normal"/>
    <w:next w:val="Normal"/>
    <w:autoRedefine/>
    <w:uiPriority w:val="99"/>
    <w:semiHidden/>
    <w:rsid w:val="00424E0F"/>
    <w:pPr>
      <w:ind w:left="880"/>
    </w:pPr>
  </w:style>
  <w:style w:type="character" w:customStyle="1" w:styleId="Heading1longmultilineChar">
    <w:name w:val="Heading 1 (long multiline) Char"/>
    <w:link w:val="Heading1longmultiline"/>
    <w:uiPriority w:val="99"/>
    <w:locked/>
    <w:rsid w:val="004B2406"/>
    <w:rPr>
      <w:b/>
      <w:caps/>
      <w:sz w:val="24"/>
      <w:lang w:val="en-GB" w:eastAsia="en-US"/>
    </w:rPr>
  </w:style>
  <w:style w:type="paragraph" w:customStyle="1" w:styleId="ColorfulList-Accent11">
    <w:name w:val="Colorful List - Accent 11"/>
    <w:basedOn w:val="Normal"/>
    <w:uiPriority w:val="99"/>
    <w:rsid w:val="004B2406"/>
    <w:pPr>
      <w:ind w:left="720"/>
    </w:pPr>
  </w:style>
  <w:style w:type="paragraph" w:customStyle="1" w:styleId="Default">
    <w:name w:val="Default"/>
    <w:basedOn w:val="Normal"/>
    <w:uiPriority w:val="99"/>
    <w:rsid w:val="004B2406"/>
    <w:pPr>
      <w:autoSpaceDE w:val="0"/>
      <w:autoSpaceDN w:val="0"/>
    </w:pPr>
    <w:rPr>
      <w:color w:val="000000"/>
      <w:lang w:val="en-US"/>
    </w:rPr>
  </w:style>
  <w:style w:type="character" w:customStyle="1" w:styleId="apple-style-span">
    <w:name w:val="apple-style-span"/>
    <w:uiPriority w:val="99"/>
    <w:rsid w:val="004B2406"/>
  </w:style>
  <w:style w:type="paragraph" w:customStyle="1" w:styleId="SubtleEmphasis1">
    <w:name w:val="Subtle Emphasis1"/>
    <w:basedOn w:val="Normal"/>
    <w:uiPriority w:val="99"/>
    <w:rsid w:val="00057950"/>
    <w:pPr>
      <w:ind w:left="720"/>
    </w:pPr>
  </w:style>
  <w:style w:type="paragraph" w:customStyle="1" w:styleId="StyleHeading3TimesNewRomanBoldBoldNotItalicAllcaps">
    <w:name w:val="Style Heading 3 + Times New Roman Bold Bold Not Italic All caps"/>
    <w:basedOn w:val="Heading3"/>
    <w:next w:val="Heading2"/>
    <w:uiPriority w:val="99"/>
    <w:rsid w:val="00FA7F67"/>
    <w:rPr>
      <w:rFonts w:ascii="Times New Roman Bold" w:hAnsi="Times New Roman Bold"/>
      <w:b/>
      <w:bCs/>
      <w:i w:val="0"/>
      <w:iCs w:val="0"/>
      <w:caps/>
    </w:rPr>
  </w:style>
  <w:style w:type="paragraph" w:customStyle="1" w:styleId="DarkList-Accent61">
    <w:name w:val="Dark List - Accent 61"/>
    <w:uiPriority w:val="99"/>
    <w:rsid w:val="00276F6A"/>
    <w:rPr>
      <w:rFonts w:ascii="Calibri" w:hAnsi="Calibri"/>
      <w:sz w:val="22"/>
      <w:szCs w:val="22"/>
      <w:lang w:eastAsia="en-US"/>
    </w:rPr>
  </w:style>
  <w:style w:type="paragraph" w:customStyle="1" w:styleId="Paraa">
    <w:name w:val="Para (a)"/>
    <w:basedOn w:val="Normal"/>
    <w:uiPriority w:val="99"/>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C3938"/>
    <w:rPr>
      <w:sz w:val="24"/>
      <w:lang w:val="en-GB"/>
    </w:rPr>
  </w:style>
  <w:style w:type="character" w:customStyle="1" w:styleId="StyleFootnoteReferenceNounderlineSuperscriptKernat10pt">
    <w:name w:val="Style Footnote Reference + No underline Superscript Kern at 10 pt"/>
    <w:uiPriority w:val="99"/>
    <w:rsid w:val="003C3938"/>
    <w:rPr>
      <w:kern w:val="20"/>
      <w:sz w:val="22"/>
      <w:u w:val="none"/>
      <w:vertAlign w:val="superscript"/>
    </w:rPr>
  </w:style>
  <w:style w:type="character" w:customStyle="1" w:styleId="s13">
    <w:name w:val="s13"/>
    <w:uiPriority w:val="99"/>
    <w:rsid w:val="00745CC8"/>
  </w:style>
  <w:style w:type="paragraph" w:customStyle="1" w:styleId="ColorfulGrid-Accent61">
    <w:name w:val="Colorful Grid - Accent 61"/>
    <w:hidden/>
    <w:uiPriority w:val="99"/>
    <w:semiHidden/>
    <w:rsid w:val="00EC5B43"/>
    <w:rPr>
      <w:rFonts w:cs="Angsana New"/>
      <w:sz w:val="22"/>
      <w:szCs w:val="24"/>
      <w:lang w:val="en-GB" w:eastAsia="en-US"/>
    </w:rPr>
  </w:style>
  <w:style w:type="paragraph" w:customStyle="1" w:styleId="ColorfulGrid-Accent62">
    <w:name w:val="Colorful Grid - Accent 62"/>
    <w:hidden/>
    <w:uiPriority w:val="99"/>
    <w:semiHidden/>
    <w:rsid w:val="00023D05"/>
    <w:rPr>
      <w:rFonts w:cs="Angsana New"/>
      <w:sz w:val="22"/>
      <w:szCs w:val="24"/>
      <w:lang w:val="en-GB" w:eastAsia="en-US"/>
    </w:rPr>
  </w:style>
  <w:style w:type="paragraph" w:customStyle="1" w:styleId="SubtleEmphasis2">
    <w:name w:val="Subtle Emphasis2"/>
    <w:basedOn w:val="Normal"/>
    <w:uiPriority w:val="99"/>
    <w:rsid w:val="00914CF7"/>
    <w:pPr>
      <w:ind w:left="720"/>
    </w:pPr>
  </w:style>
  <w:style w:type="paragraph" w:customStyle="1" w:styleId="LightGrid-Accent31">
    <w:name w:val="Light Grid - Accent 31"/>
    <w:basedOn w:val="Normal"/>
    <w:uiPriority w:val="99"/>
    <w:rsid w:val="009252DF"/>
    <w:pPr>
      <w:ind w:left="720"/>
    </w:pPr>
  </w:style>
  <w:style w:type="paragraph" w:styleId="Revision">
    <w:name w:val="Revision"/>
    <w:hidden/>
    <w:uiPriority w:val="99"/>
    <w:semiHidden/>
    <w:rsid w:val="00A97ADC"/>
    <w:rPr>
      <w:rFonts w:cs="Angsana New"/>
      <w:sz w:val="22"/>
      <w:szCs w:val="24"/>
      <w:lang w:val="en-GB" w:eastAsia="en-US"/>
    </w:rPr>
  </w:style>
  <w:style w:type="paragraph" w:customStyle="1" w:styleId="meetingname">
    <w:name w:val="meeting name"/>
    <w:basedOn w:val="Normal"/>
    <w:uiPriority w:val="99"/>
    <w:rsid w:val="00AD1731"/>
    <w:pPr>
      <w:ind w:left="170" w:right="3119" w:hanging="170"/>
    </w:pPr>
    <w:rPr>
      <w:rFonts w:eastAsia="Malgun Gothic"/>
      <w:caps/>
    </w:rPr>
  </w:style>
  <w:style w:type="paragraph" w:styleId="TOC9">
    <w:name w:val="toc 9"/>
    <w:basedOn w:val="Normal"/>
    <w:next w:val="Normal"/>
    <w:autoRedefine/>
    <w:uiPriority w:val="99"/>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98127B"/>
    <w:pPr>
      <w:numPr>
        <w:numId w:val="15"/>
      </w:numPr>
    </w:pPr>
    <w:rPr>
      <w:szCs w:val="20"/>
      <w:lang w:eastAsia="zh-CN"/>
    </w:rPr>
  </w:style>
  <w:style w:type="character" w:styleId="PlaceholderText">
    <w:name w:val="Placeholder Text"/>
    <w:uiPriority w:val="99"/>
    <w:rsid w:val="007217C4"/>
    <w:rPr>
      <w:rFonts w:cs="Times New Roman"/>
      <w:color w:val="808080"/>
    </w:rPr>
  </w:style>
  <w:style w:type="character" w:customStyle="1" w:styleId="UnresolvedMention1">
    <w:name w:val="Unresolved Mention1"/>
    <w:uiPriority w:val="99"/>
    <w:semiHidden/>
    <w:rsid w:val="00DE1B4F"/>
    <w:rPr>
      <w:rFonts w:cs="Times New Roman"/>
      <w:color w:val="605E5C"/>
      <w:shd w:val="clear" w:color="auto" w:fill="E1DFDD"/>
    </w:rPr>
  </w:style>
  <w:style w:type="table" w:styleId="TableGrid">
    <w:name w:val="Table Grid"/>
    <w:basedOn w:val="TableNormal"/>
    <w:uiPriority w:val="99"/>
    <w:rsid w:val="004F16B5"/>
    <w:rPr>
      <w:rFonts w:ascii="Calibri" w:eastAsia="DengXian" w:hAnsi="Calibr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311692"/>
    <w:rPr>
      <w:rFonts w:ascii="Calibri" w:hAnsi="Calibri"/>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99"/>
    <w:locked/>
    <w:rsid w:val="00FB3E6E"/>
    <w:rPr>
      <w:rFonts w:eastAsia="Times New Roman"/>
      <w:sz w:val="24"/>
      <w:lang w:val="en-CA"/>
    </w:rPr>
  </w:style>
  <w:style w:type="character" w:customStyle="1" w:styleId="ng-binding">
    <w:name w:val="ng-binding"/>
    <w:uiPriority w:val="99"/>
    <w:rsid w:val="0047203C"/>
    <w:rPr>
      <w:rFonts w:cs="Times New Roman"/>
    </w:rPr>
  </w:style>
  <w:style w:type="character" w:customStyle="1" w:styleId="apple-converted-space">
    <w:name w:val="apple-converted-space"/>
    <w:uiPriority w:val="99"/>
    <w:rsid w:val="00E96825"/>
    <w:rPr>
      <w:rFonts w:cs="Times New Roman"/>
    </w:rPr>
  </w:style>
  <w:style w:type="character" w:customStyle="1" w:styleId="A7">
    <w:name w:val="A7"/>
    <w:uiPriority w:val="99"/>
    <w:rsid w:val="00D63D1F"/>
    <w:rPr>
      <w:color w:val="000000"/>
      <w:sz w:val="18"/>
    </w:rPr>
  </w:style>
  <w:style w:type="character" w:customStyle="1" w:styleId="normaltextrun">
    <w:name w:val="normaltextrun"/>
    <w:uiPriority w:val="99"/>
    <w:rsid w:val="009E6BED"/>
    <w:rPr>
      <w:rFonts w:cs="Times New Roman"/>
    </w:rPr>
  </w:style>
  <w:style w:type="character" w:customStyle="1" w:styleId="eop">
    <w:name w:val="eop"/>
    <w:uiPriority w:val="99"/>
    <w:rsid w:val="009E6BED"/>
    <w:rPr>
      <w:rFonts w:cs="Times New Roman"/>
    </w:rPr>
  </w:style>
  <w:style w:type="paragraph" w:customStyle="1" w:styleId="paragraph">
    <w:name w:val="paragraph"/>
    <w:basedOn w:val="Normal"/>
    <w:uiPriority w:val="99"/>
    <w:rsid w:val="007C5ADE"/>
    <w:pPr>
      <w:spacing w:before="100" w:beforeAutospacing="1" w:after="100" w:afterAutospacing="1"/>
    </w:pPr>
    <w:rPr>
      <w:lang w:val="en-US" w:eastAsia="zh-CN"/>
    </w:rPr>
  </w:style>
  <w:style w:type="paragraph" w:customStyle="1" w:styleId="Annex">
    <w:name w:val="Annex"/>
    <w:basedOn w:val="Normal"/>
    <w:uiPriority w:val="99"/>
    <w:rsid w:val="00113BAC"/>
    <w:pPr>
      <w:jc w:val="both"/>
    </w:pPr>
    <w:rPr>
      <w:b/>
      <w:sz w:val="28"/>
      <w:lang w:val="en-GB"/>
    </w:rPr>
  </w:style>
  <w:style w:type="character" w:customStyle="1" w:styleId="y2iqfc">
    <w:name w:val="y2iqfc"/>
    <w:uiPriority w:val="99"/>
    <w:rsid w:val="00072DE2"/>
    <w:rPr>
      <w:rFonts w:cs="Times New Roman"/>
    </w:rPr>
  </w:style>
  <w:style w:type="paragraph" w:customStyle="1" w:styleId="CBD-Para">
    <w:name w:val="CBD-Para"/>
    <w:basedOn w:val="Normal"/>
    <w:link w:val="CBD-ParaCharChar"/>
    <w:uiPriority w:val="99"/>
    <w:rsid w:val="00E730F0"/>
    <w:pPr>
      <w:keepLines/>
      <w:numPr>
        <w:numId w:val="14"/>
      </w:numPr>
      <w:spacing w:before="120" w:after="120"/>
      <w:jc w:val="both"/>
    </w:pPr>
    <w:rPr>
      <w:sz w:val="22"/>
      <w:szCs w:val="20"/>
      <w:lang w:val="en-US" w:eastAsia="zh-CN"/>
    </w:rPr>
  </w:style>
  <w:style w:type="character" w:customStyle="1" w:styleId="CBD-ParaCharChar">
    <w:name w:val="CBD-Para Char Char"/>
    <w:link w:val="CBD-Para"/>
    <w:uiPriority w:val="99"/>
    <w:locked/>
    <w:rsid w:val="00E730F0"/>
    <w:rPr>
      <w:rFonts w:eastAsia="Times New Roman"/>
      <w:sz w:val="22"/>
    </w:rPr>
  </w:style>
  <w:style w:type="paragraph" w:customStyle="1" w:styleId="Footnote">
    <w:name w:val="Footnote"/>
    <w:basedOn w:val="FootnoteText"/>
    <w:uiPriority w:val="99"/>
    <w:rsid w:val="00990134"/>
    <w:pPr>
      <w:keepLines w:val="0"/>
      <w:spacing w:after="0"/>
      <w:ind w:firstLine="0"/>
      <w:jc w:val="both"/>
    </w:pPr>
    <w:rPr>
      <w:szCs w:val="18"/>
    </w:rPr>
  </w:style>
  <w:style w:type="character" w:customStyle="1" w:styleId="style21">
    <w:name w:val="style21"/>
    <w:uiPriority w:val="99"/>
    <w:rsid w:val="005347FE"/>
    <w:rPr>
      <w:rFonts w:cs="Times New Roman"/>
      <w:color w:val="000080"/>
      <w:sz w:val="24"/>
      <w:szCs w:val="24"/>
    </w:rPr>
  </w:style>
  <w:style w:type="paragraph" w:customStyle="1" w:styleId="StylePara1Kernat11pt">
    <w:name w:val="Style Para1 + Kern at 11 pt"/>
    <w:basedOn w:val="Normal"/>
    <w:uiPriority w:val="99"/>
    <w:rsid w:val="00731091"/>
    <w:pPr>
      <w:spacing w:before="120" w:after="120"/>
    </w:pPr>
    <w:rPr>
      <w:kern w:val="22"/>
      <w:szCs w:val="1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713C2"/>
    <w:pPr>
      <w:spacing w:after="160" w:line="240" w:lineRule="exact"/>
      <w:jc w:val="both"/>
    </w:pPr>
    <w:rPr>
      <w:sz w:val="18"/>
      <w:szCs w:val="20"/>
      <w:u w:val="single"/>
      <w:lang w:val="en-US" w:eastAsia="zh-CN"/>
    </w:rPr>
  </w:style>
  <w:style w:type="paragraph" w:customStyle="1" w:styleId="output-val">
    <w:name w:val="output-val"/>
    <w:basedOn w:val="Normal"/>
    <w:uiPriority w:val="99"/>
    <w:rsid w:val="00885C91"/>
    <w:pPr>
      <w:spacing w:before="100" w:beforeAutospacing="1" w:after="100" w:afterAutospacing="1"/>
    </w:pPr>
    <w:rPr>
      <w:lang w:val="en-US" w:eastAsia="zh-CN"/>
    </w:rPr>
  </w:style>
  <w:style w:type="character" w:customStyle="1" w:styleId="rynqvb">
    <w:name w:val="rynqvb"/>
    <w:uiPriority w:val="99"/>
    <w:rsid w:val="0064167A"/>
    <w:rPr>
      <w:rFonts w:cs="Times New Roman"/>
    </w:rPr>
  </w:style>
  <w:style w:type="numbering" w:customStyle="1" w:styleId="Style2">
    <w:name w:val="Style2"/>
    <w:rsid w:val="00D9498B"/>
    <w:pPr>
      <w:numPr>
        <w:numId w:val="12"/>
      </w:numPr>
    </w:pPr>
  </w:style>
  <w:style w:type="numbering" w:styleId="111111">
    <w:name w:val="Outline List 2"/>
    <w:basedOn w:val="NoList"/>
    <w:uiPriority w:val="99"/>
    <w:semiHidden/>
    <w:unhideWhenUsed/>
    <w:locked/>
    <w:rsid w:val="00D9498B"/>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066780">
      <w:marLeft w:val="0"/>
      <w:marRight w:val="0"/>
      <w:marTop w:val="0"/>
      <w:marBottom w:val="0"/>
      <w:divBdr>
        <w:top w:val="none" w:sz="0" w:space="0" w:color="auto"/>
        <w:left w:val="none" w:sz="0" w:space="0" w:color="auto"/>
        <w:bottom w:val="none" w:sz="0" w:space="0" w:color="auto"/>
        <w:right w:val="none" w:sz="0" w:space="0" w:color="auto"/>
      </w:divBdr>
    </w:div>
    <w:div w:id="133066781">
      <w:marLeft w:val="0"/>
      <w:marRight w:val="0"/>
      <w:marTop w:val="0"/>
      <w:marBottom w:val="0"/>
      <w:divBdr>
        <w:top w:val="none" w:sz="0" w:space="0" w:color="auto"/>
        <w:left w:val="none" w:sz="0" w:space="0" w:color="auto"/>
        <w:bottom w:val="none" w:sz="0" w:space="0" w:color="auto"/>
        <w:right w:val="none" w:sz="0" w:space="0" w:color="auto"/>
      </w:divBdr>
    </w:div>
    <w:div w:id="133066782">
      <w:marLeft w:val="0"/>
      <w:marRight w:val="0"/>
      <w:marTop w:val="0"/>
      <w:marBottom w:val="0"/>
      <w:divBdr>
        <w:top w:val="none" w:sz="0" w:space="0" w:color="auto"/>
        <w:left w:val="none" w:sz="0" w:space="0" w:color="auto"/>
        <w:bottom w:val="none" w:sz="0" w:space="0" w:color="auto"/>
        <w:right w:val="none" w:sz="0" w:space="0" w:color="auto"/>
      </w:divBdr>
    </w:div>
    <w:div w:id="133066786">
      <w:marLeft w:val="0"/>
      <w:marRight w:val="0"/>
      <w:marTop w:val="0"/>
      <w:marBottom w:val="0"/>
      <w:divBdr>
        <w:top w:val="none" w:sz="0" w:space="0" w:color="auto"/>
        <w:left w:val="none" w:sz="0" w:space="0" w:color="auto"/>
        <w:bottom w:val="none" w:sz="0" w:space="0" w:color="auto"/>
        <w:right w:val="none" w:sz="0" w:space="0" w:color="auto"/>
      </w:divBdr>
    </w:div>
    <w:div w:id="133066787">
      <w:marLeft w:val="0"/>
      <w:marRight w:val="0"/>
      <w:marTop w:val="0"/>
      <w:marBottom w:val="0"/>
      <w:divBdr>
        <w:top w:val="none" w:sz="0" w:space="0" w:color="auto"/>
        <w:left w:val="none" w:sz="0" w:space="0" w:color="auto"/>
        <w:bottom w:val="none" w:sz="0" w:space="0" w:color="auto"/>
        <w:right w:val="none" w:sz="0" w:space="0" w:color="auto"/>
      </w:divBdr>
      <w:divsChild>
        <w:div w:id="133066830">
          <w:marLeft w:val="0"/>
          <w:marRight w:val="0"/>
          <w:marTop w:val="0"/>
          <w:marBottom w:val="0"/>
          <w:divBdr>
            <w:top w:val="none" w:sz="0" w:space="0" w:color="auto"/>
            <w:left w:val="none" w:sz="0" w:space="0" w:color="auto"/>
            <w:bottom w:val="none" w:sz="0" w:space="0" w:color="auto"/>
            <w:right w:val="none" w:sz="0" w:space="0" w:color="auto"/>
          </w:divBdr>
          <w:divsChild>
            <w:div w:id="133066816">
              <w:marLeft w:val="0"/>
              <w:marRight w:val="0"/>
              <w:marTop w:val="0"/>
              <w:marBottom w:val="0"/>
              <w:divBdr>
                <w:top w:val="none" w:sz="0" w:space="0" w:color="auto"/>
                <w:left w:val="none" w:sz="0" w:space="0" w:color="auto"/>
                <w:bottom w:val="none" w:sz="0" w:space="0" w:color="auto"/>
                <w:right w:val="none" w:sz="0" w:space="0" w:color="auto"/>
              </w:divBdr>
              <w:divsChild>
                <w:div w:id="13306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788">
      <w:marLeft w:val="0"/>
      <w:marRight w:val="0"/>
      <w:marTop w:val="0"/>
      <w:marBottom w:val="0"/>
      <w:divBdr>
        <w:top w:val="none" w:sz="0" w:space="0" w:color="auto"/>
        <w:left w:val="none" w:sz="0" w:space="0" w:color="auto"/>
        <w:bottom w:val="none" w:sz="0" w:space="0" w:color="auto"/>
        <w:right w:val="none" w:sz="0" w:space="0" w:color="auto"/>
      </w:divBdr>
    </w:div>
    <w:div w:id="133066789">
      <w:marLeft w:val="0"/>
      <w:marRight w:val="0"/>
      <w:marTop w:val="0"/>
      <w:marBottom w:val="0"/>
      <w:divBdr>
        <w:top w:val="none" w:sz="0" w:space="0" w:color="auto"/>
        <w:left w:val="none" w:sz="0" w:space="0" w:color="auto"/>
        <w:bottom w:val="none" w:sz="0" w:space="0" w:color="auto"/>
        <w:right w:val="none" w:sz="0" w:space="0" w:color="auto"/>
      </w:divBdr>
      <w:divsChild>
        <w:div w:id="133066822">
          <w:marLeft w:val="0"/>
          <w:marRight w:val="0"/>
          <w:marTop w:val="0"/>
          <w:marBottom w:val="0"/>
          <w:divBdr>
            <w:top w:val="none" w:sz="0" w:space="0" w:color="auto"/>
            <w:left w:val="none" w:sz="0" w:space="0" w:color="auto"/>
            <w:bottom w:val="none" w:sz="0" w:space="0" w:color="auto"/>
            <w:right w:val="none" w:sz="0" w:space="0" w:color="auto"/>
          </w:divBdr>
          <w:divsChild>
            <w:div w:id="133066784">
              <w:marLeft w:val="0"/>
              <w:marRight w:val="0"/>
              <w:marTop w:val="0"/>
              <w:marBottom w:val="0"/>
              <w:divBdr>
                <w:top w:val="none" w:sz="0" w:space="0" w:color="auto"/>
                <w:left w:val="none" w:sz="0" w:space="0" w:color="auto"/>
                <w:bottom w:val="none" w:sz="0" w:space="0" w:color="auto"/>
                <w:right w:val="none" w:sz="0" w:space="0" w:color="auto"/>
              </w:divBdr>
              <w:divsChild>
                <w:div w:id="13306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792">
      <w:marLeft w:val="0"/>
      <w:marRight w:val="0"/>
      <w:marTop w:val="0"/>
      <w:marBottom w:val="0"/>
      <w:divBdr>
        <w:top w:val="none" w:sz="0" w:space="0" w:color="auto"/>
        <w:left w:val="none" w:sz="0" w:space="0" w:color="auto"/>
        <w:bottom w:val="none" w:sz="0" w:space="0" w:color="auto"/>
        <w:right w:val="none" w:sz="0" w:space="0" w:color="auto"/>
      </w:divBdr>
    </w:div>
    <w:div w:id="133066793">
      <w:marLeft w:val="0"/>
      <w:marRight w:val="0"/>
      <w:marTop w:val="0"/>
      <w:marBottom w:val="0"/>
      <w:divBdr>
        <w:top w:val="none" w:sz="0" w:space="0" w:color="auto"/>
        <w:left w:val="none" w:sz="0" w:space="0" w:color="auto"/>
        <w:bottom w:val="none" w:sz="0" w:space="0" w:color="auto"/>
        <w:right w:val="none" w:sz="0" w:space="0" w:color="auto"/>
      </w:divBdr>
    </w:div>
    <w:div w:id="133066794">
      <w:marLeft w:val="0"/>
      <w:marRight w:val="0"/>
      <w:marTop w:val="0"/>
      <w:marBottom w:val="0"/>
      <w:divBdr>
        <w:top w:val="none" w:sz="0" w:space="0" w:color="auto"/>
        <w:left w:val="none" w:sz="0" w:space="0" w:color="auto"/>
        <w:bottom w:val="none" w:sz="0" w:space="0" w:color="auto"/>
        <w:right w:val="none" w:sz="0" w:space="0" w:color="auto"/>
      </w:divBdr>
    </w:div>
    <w:div w:id="133066796">
      <w:marLeft w:val="0"/>
      <w:marRight w:val="0"/>
      <w:marTop w:val="0"/>
      <w:marBottom w:val="0"/>
      <w:divBdr>
        <w:top w:val="none" w:sz="0" w:space="0" w:color="auto"/>
        <w:left w:val="none" w:sz="0" w:space="0" w:color="auto"/>
        <w:bottom w:val="none" w:sz="0" w:space="0" w:color="auto"/>
        <w:right w:val="none" w:sz="0" w:space="0" w:color="auto"/>
      </w:divBdr>
    </w:div>
    <w:div w:id="133066798">
      <w:marLeft w:val="0"/>
      <w:marRight w:val="0"/>
      <w:marTop w:val="0"/>
      <w:marBottom w:val="0"/>
      <w:divBdr>
        <w:top w:val="none" w:sz="0" w:space="0" w:color="auto"/>
        <w:left w:val="none" w:sz="0" w:space="0" w:color="auto"/>
        <w:bottom w:val="none" w:sz="0" w:space="0" w:color="auto"/>
        <w:right w:val="none" w:sz="0" w:space="0" w:color="auto"/>
      </w:divBdr>
    </w:div>
    <w:div w:id="133066799">
      <w:marLeft w:val="0"/>
      <w:marRight w:val="0"/>
      <w:marTop w:val="0"/>
      <w:marBottom w:val="0"/>
      <w:divBdr>
        <w:top w:val="none" w:sz="0" w:space="0" w:color="auto"/>
        <w:left w:val="none" w:sz="0" w:space="0" w:color="auto"/>
        <w:bottom w:val="none" w:sz="0" w:space="0" w:color="auto"/>
        <w:right w:val="none" w:sz="0" w:space="0" w:color="auto"/>
      </w:divBdr>
    </w:div>
    <w:div w:id="133066800">
      <w:marLeft w:val="0"/>
      <w:marRight w:val="0"/>
      <w:marTop w:val="0"/>
      <w:marBottom w:val="0"/>
      <w:divBdr>
        <w:top w:val="none" w:sz="0" w:space="0" w:color="auto"/>
        <w:left w:val="none" w:sz="0" w:space="0" w:color="auto"/>
        <w:bottom w:val="none" w:sz="0" w:space="0" w:color="auto"/>
        <w:right w:val="none" w:sz="0" w:space="0" w:color="auto"/>
      </w:divBdr>
    </w:div>
    <w:div w:id="133066801">
      <w:marLeft w:val="0"/>
      <w:marRight w:val="0"/>
      <w:marTop w:val="0"/>
      <w:marBottom w:val="0"/>
      <w:divBdr>
        <w:top w:val="none" w:sz="0" w:space="0" w:color="auto"/>
        <w:left w:val="none" w:sz="0" w:space="0" w:color="auto"/>
        <w:bottom w:val="none" w:sz="0" w:space="0" w:color="auto"/>
        <w:right w:val="none" w:sz="0" w:space="0" w:color="auto"/>
      </w:divBdr>
    </w:div>
    <w:div w:id="133066802">
      <w:marLeft w:val="0"/>
      <w:marRight w:val="0"/>
      <w:marTop w:val="0"/>
      <w:marBottom w:val="0"/>
      <w:divBdr>
        <w:top w:val="none" w:sz="0" w:space="0" w:color="auto"/>
        <w:left w:val="none" w:sz="0" w:space="0" w:color="auto"/>
        <w:bottom w:val="none" w:sz="0" w:space="0" w:color="auto"/>
        <w:right w:val="none" w:sz="0" w:space="0" w:color="auto"/>
      </w:divBdr>
    </w:div>
    <w:div w:id="133066803">
      <w:marLeft w:val="0"/>
      <w:marRight w:val="0"/>
      <w:marTop w:val="0"/>
      <w:marBottom w:val="0"/>
      <w:divBdr>
        <w:top w:val="none" w:sz="0" w:space="0" w:color="auto"/>
        <w:left w:val="none" w:sz="0" w:space="0" w:color="auto"/>
        <w:bottom w:val="none" w:sz="0" w:space="0" w:color="auto"/>
        <w:right w:val="none" w:sz="0" w:space="0" w:color="auto"/>
      </w:divBdr>
    </w:div>
    <w:div w:id="133066804">
      <w:marLeft w:val="0"/>
      <w:marRight w:val="0"/>
      <w:marTop w:val="0"/>
      <w:marBottom w:val="0"/>
      <w:divBdr>
        <w:top w:val="none" w:sz="0" w:space="0" w:color="auto"/>
        <w:left w:val="none" w:sz="0" w:space="0" w:color="auto"/>
        <w:bottom w:val="none" w:sz="0" w:space="0" w:color="auto"/>
        <w:right w:val="none" w:sz="0" w:space="0" w:color="auto"/>
      </w:divBdr>
    </w:div>
    <w:div w:id="133066805">
      <w:marLeft w:val="0"/>
      <w:marRight w:val="0"/>
      <w:marTop w:val="0"/>
      <w:marBottom w:val="0"/>
      <w:divBdr>
        <w:top w:val="none" w:sz="0" w:space="0" w:color="auto"/>
        <w:left w:val="none" w:sz="0" w:space="0" w:color="auto"/>
        <w:bottom w:val="none" w:sz="0" w:space="0" w:color="auto"/>
        <w:right w:val="none" w:sz="0" w:space="0" w:color="auto"/>
      </w:divBdr>
    </w:div>
    <w:div w:id="133066806">
      <w:marLeft w:val="0"/>
      <w:marRight w:val="0"/>
      <w:marTop w:val="0"/>
      <w:marBottom w:val="0"/>
      <w:divBdr>
        <w:top w:val="none" w:sz="0" w:space="0" w:color="auto"/>
        <w:left w:val="none" w:sz="0" w:space="0" w:color="auto"/>
        <w:bottom w:val="none" w:sz="0" w:space="0" w:color="auto"/>
        <w:right w:val="none" w:sz="0" w:space="0" w:color="auto"/>
      </w:divBdr>
    </w:div>
    <w:div w:id="133066807">
      <w:marLeft w:val="0"/>
      <w:marRight w:val="0"/>
      <w:marTop w:val="0"/>
      <w:marBottom w:val="0"/>
      <w:divBdr>
        <w:top w:val="none" w:sz="0" w:space="0" w:color="auto"/>
        <w:left w:val="none" w:sz="0" w:space="0" w:color="auto"/>
        <w:bottom w:val="none" w:sz="0" w:space="0" w:color="auto"/>
        <w:right w:val="none" w:sz="0" w:space="0" w:color="auto"/>
      </w:divBdr>
    </w:div>
    <w:div w:id="133066808">
      <w:marLeft w:val="0"/>
      <w:marRight w:val="0"/>
      <w:marTop w:val="0"/>
      <w:marBottom w:val="0"/>
      <w:divBdr>
        <w:top w:val="none" w:sz="0" w:space="0" w:color="auto"/>
        <w:left w:val="none" w:sz="0" w:space="0" w:color="auto"/>
        <w:bottom w:val="none" w:sz="0" w:space="0" w:color="auto"/>
        <w:right w:val="none" w:sz="0" w:space="0" w:color="auto"/>
      </w:divBdr>
    </w:div>
    <w:div w:id="133066809">
      <w:marLeft w:val="0"/>
      <w:marRight w:val="0"/>
      <w:marTop w:val="0"/>
      <w:marBottom w:val="0"/>
      <w:divBdr>
        <w:top w:val="none" w:sz="0" w:space="0" w:color="auto"/>
        <w:left w:val="none" w:sz="0" w:space="0" w:color="auto"/>
        <w:bottom w:val="none" w:sz="0" w:space="0" w:color="auto"/>
        <w:right w:val="none" w:sz="0" w:space="0" w:color="auto"/>
      </w:divBdr>
    </w:div>
    <w:div w:id="133066810">
      <w:marLeft w:val="0"/>
      <w:marRight w:val="0"/>
      <w:marTop w:val="0"/>
      <w:marBottom w:val="0"/>
      <w:divBdr>
        <w:top w:val="none" w:sz="0" w:space="0" w:color="auto"/>
        <w:left w:val="none" w:sz="0" w:space="0" w:color="auto"/>
        <w:bottom w:val="none" w:sz="0" w:space="0" w:color="auto"/>
        <w:right w:val="none" w:sz="0" w:space="0" w:color="auto"/>
      </w:divBdr>
      <w:divsChild>
        <w:div w:id="133066779">
          <w:marLeft w:val="0"/>
          <w:marRight w:val="0"/>
          <w:marTop w:val="0"/>
          <w:marBottom w:val="0"/>
          <w:divBdr>
            <w:top w:val="none" w:sz="0" w:space="0" w:color="auto"/>
            <w:left w:val="none" w:sz="0" w:space="0" w:color="auto"/>
            <w:bottom w:val="none" w:sz="0" w:space="0" w:color="auto"/>
            <w:right w:val="none" w:sz="0" w:space="0" w:color="auto"/>
          </w:divBdr>
          <w:divsChild>
            <w:div w:id="133066845">
              <w:marLeft w:val="0"/>
              <w:marRight w:val="0"/>
              <w:marTop w:val="0"/>
              <w:marBottom w:val="0"/>
              <w:divBdr>
                <w:top w:val="none" w:sz="0" w:space="0" w:color="auto"/>
                <w:left w:val="none" w:sz="0" w:space="0" w:color="auto"/>
                <w:bottom w:val="none" w:sz="0" w:space="0" w:color="auto"/>
                <w:right w:val="none" w:sz="0" w:space="0" w:color="auto"/>
              </w:divBdr>
              <w:divsChild>
                <w:div w:id="1330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812">
      <w:marLeft w:val="0"/>
      <w:marRight w:val="0"/>
      <w:marTop w:val="0"/>
      <w:marBottom w:val="0"/>
      <w:divBdr>
        <w:top w:val="none" w:sz="0" w:space="0" w:color="auto"/>
        <w:left w:val="none" w:sz="0" w:space="0" w:color="auto"/>
        <w:bottom w:val="none" w:sz="0" w:space="0" w:color="auto"/>
        <w:right w:val="none" w:sz="0" w:space="0" w:color="auto"/>
      </w:divBdr>
    </w:div>
    <w:div w:id="133066813">
      <w:marLeft w:val="0"/>
      <w:marRight w:val="0"/>
      <w:marTop w:val="0"/>
      <w:marBottom w:val="0"/>
      <w:divBdr>
        <w:top w:val="none" w:sz="0" w:space="0" w:color="auto"/>
        <w:left w:val="none" w:sz="0" w:space="0" w:color="auto"/>
        <w:bottom w:val="none" w:sz="0" w:space="0" w:color="auto"/>
        <w:right w:val="none" w:sz="0" w:space="0" w:color="auto"/>
      </w:divBdr>
    </w:div>
    <w:div w:id="133066814">
      <w:marLeft w:val="0"/>
      <w:marRight w:val="0"/>
      <w:marTop w:val="0"/>
      <w:marBottom w:val="0"/>
      <w:divBdr>
        <w:top w:val="none" w:sz="0" w:space="0" w:color="auto"/>
        <w:left w:val="none" w:sz="0" w:space="0" w:color="auto"/>
        <w:bottom w:val="none" w:sz="0" w:space="0" w:color="auto"/>
        <w:right w:val="none" w:sz="0" w:space="0" w:color="auto"/>
      </w:divBdr>
    </w:div>
    <w:div w:id="133066815">
      <w:marLeft w:val="0"/>
      <w:marRight w:val="0"/>
      <w:marTop w:val="0"/>
      <w:marBottom w:val="0"/>
      <w:divBdr>
        <w:top w:val="none" w:sz="0" w:space="0" w:color="auto"/>
        <w:left w:val="none" w:sz="0" w:space="0" w:color="auto"/>
        <w:bottom w:val="none" w:sz="0" w:space="0" w:color="auto"/>
        <w:right w:val="none" w:sz="0" w:space="0" w:color="auto"/>
      </w:divBdr>
    </w:div>
    <w:div w:id="133066817">
      <w:marLeft w:val="0"/>
      <w:marRight w:val="0"/>
      <w:marTop w:val="0"/>
      <w:marBottom w:val="0"/>
      <w:divBdr>
        <w:top w:val="none" w:sz="0" w:space="0" w:color="auto"/>
        <w:left w:val="none" w:sz="0" w:space="0" w:color="auto"/>
        <w:bottom w:val="none" w:sz="0" w:space="0" w:color="auto"/>
        <w:right w:val="none" w:sz="0" w:space="0" w:color="auto"/>
      </w:divBdr>
    </w:div>
    <w:div w:id="133066818">
      <w:marLeft w:val="0"/>
      <w:marRight w:val="0"/>
      <w:marTop w:val="0"/>
      <w:marBottom w:val="0"/>
      <w:divBdr>
        <w:top w:val="none" w:sz="0" w:space="0" w:color="auto"/>
        <w:left w:val="none" w:sz="0" w:space="0" w:color="auto"/>
        <w:bottom w:val="none" w:sz="0" w:space="0" w:color="auto"/>
        <w:right w:val="none" w:sz="0" w:space="0" w:color="auto"/>
      </w:divBdr>
      <w:divsChild>
        <w:div w:id="133066791">
          <w:marLeft w:val="0"/>
          <w:marRight w:val="0"/>
          <w:marTop w:val="105"/>
          <w:marBottom w:val="105"/>
          <w:divBdr>
            <w:top w:val="none" w:sz="0" w:space="0" w:color="auto"/>
            <w:left w:val="none" w:sz="0" w:space="0" w:color="auto"/>
            <w:bottom w:val="none" w:sz="0" w:space="0" w:color="auto"/>
            <w:right w:val="none" w:sz="0" w:space="0" w:color="auto"/>
          </w:divBdr>
        </w:div>
        <w:div w:id="133066797">
          <w:marLeft w:val="0"/>
          <w:marRight w:val="0"/>
          <w:marTop w:val="105"/>
          <w:marBottom w:val="105"/>
          <w:divBdr>
            <w:top w:val="none" w:sz="0" w:space="0" w:color="auto"/>
            <w:left w:val="none" w:sz="0" w:space="0" w:color="auto"/>
            <w:bottom w:val="none" w:sz="0" w:space="0" w:color="auto"/>
            <w:right w:val="none" w:sz="0" w:space="0" w:color="auto"/>
          </w:divBdr>
        </w:div>
        <w:div w:id="133066811">
          <w:marLeft w:val="0"/>
          <w:marRight w:val="0"/>
          <w:marTop w:val="105"/>
          <w:marBottom w:val="105"/>
          <w:divBdr>
            <w:top w:val="none" w:sz="0" w:space="0" w:color="auto"/>
            <w:left w:val="none" w:sz="0" w:space="0" w:color="auto"/>
            <w:bottom w:val="none" w:sz="0" w:space="0" w:color="auto"/>
            <w:right w:val="none" w:sz="0" w:space="0" w:color="auto"/>
          </w:divBdr>
        </w:div>
        <w:div w:id="133066825">
          <w:marLeft w:val="0"/>
          <w:marRight w:val="0"/>
          <w:marTop w:val="105"/>
          <w:marBottom w:val="105"/>
          <w:divBdr>
            <w:top w:val="none" w:sz="0" w:space="0" w:color="auto"/>
            <w:left w:val="none" w:sz="0" w:space="0" w:color="auto"/>
            <w:bottom w:val="none" w:sz="0" w:space="0" w:color="auto"/>
            <w:right w:val="none" w:sz="0" w:space="0" w:color="auto"/>
          </w:divBdr>
        </w:div>
      </w:divsChild>
    </w:div>
    <w:div w:id="133066820">
      <w:marLeft w:val="0"/>
      <w:marRight w:val="0"/>
      <w:marTop w:val="0"/>
      <w:marBottom w:val="0"/>
      <w:divBdr>
        <w:top w:val="none" w:sz="0" w:space="0" w:color="auto"/>
        <w:left w:val="none" w:sz="0" w:space="0" w:color="auto"/>
        <w:bottom w:val="none" w:sz="0" w:space="0" w:color="auto"/>
        <w:right w:val="none" w:sz="0" w:space="0" w:color="auto"/>
      </w:divBdr>
    </w:div>
    <w:div w:id="133066821">
      <w:marLeft w:val="0"/>
      <w:marRight w:val="0"/>
      <w:marTop w:val="0"/>
      <w:marBottom w:val="0"/>
      <w:divBdr>
        <w:top w:val="none" w:sz="0" w:space="0" w:color="auto"/>
        <w:left w:val="none" w:sz="0" w:space="0" w:color="auto"/>
        <w:bottom w:val="none" w:sz="0" w:space="0" w:color="auto"/>
        <w:right w:val="none" w:sz="0" w:space="0" w:color="auto"/>
      </w:divBdr>
    </w:div>
    <w:div w:id="133066823">
      <w:marLeft w:val="0"/>
      <w:marRight w:val="0"/>
      <w:marTop w:val="0"/>
      <w:marBottom w:val="0"/>
      <w:divBdr>
        <w:top w:val="none" w:sz="0" w:space="0" w:color="auto"/>
        <w:left w:val="none" w:sz="0" w:space="0" w:color="auto"/>
        <w:bottom w:val="none" w:sz="0" w:space="0" w:color="auto"/>
        <w:right w:val="none" w:sz="0" w:space="0" w:color="auto"/>
      </w:divBdr>
    </w:div>
    <w:div w:id="133066824">
      <w:marLeft w:val="0"/>
      <w:marRight w:val="0"/>
      <w:marTop w:val="0"/>
      <w:marBottom w:val="0"/>
      <w:divBdr>
        <w:top w:val="none" w:sz="0" w:space="0" w:color="auto"/>
        <w:left w:val="none" w:sz="0" w:space="0" w:color="auto"/>
        <w:bottom w:val="none" w:sz="0" w:space="0" w:color="auto"/>
        <w:right w:val="none" w:sz="0" w:space="0" w:color="auto"/>
      </w:divBdr>
    </w:div>
    <w:div w:id="133066826">
      <w:marLeft w:val="0"/>
      <w:marRight w:val="0"/>
      <w:marTop w:val="0"/>
      <w:marBottom w:val="0"/>
      <w:divBdr>
        <w:top w:val="none" w:sz="0" w:space="0" w:color="auto"/>
        <w:left w:val="none" w:sz="0" w:space="0" w:color="auto"/>
        <w:bottom w:val="none" w:sz="0" w:space="0" w:color="auto"/>
        <w:right w:val="none" w:sz="0" w:space="0" w:color="auto"/>
      </w:divBdr>
    </w:div>
    <w:div w:id="133066827">
      <w:marLeft w:val="0"/>
      <w:marRight w:val="0"/>
      <w:marTop w:val="0"/>
      <w:marBottom w:val="0"/>
      <w:divBdr>
        <w:top w:val="none" w:sz="0" w:space="0" w:color="auto"/>
        <w:left w:val="none" w:sz="0" w:space="0" w:color="auto"/>
        <w:bottom w:val="none" w:sz="0" w:space="0" w:color="auto"/>
        <w:right w:val="none" w:sz="0" w:space="0" w:color="auto"/>
      </w:divBdr>
      <w:divsChild>
        <w:div w:id="133066783">
          <w:marLeft w:val="0"/>
          <w:marRight w:val="0"/>
          <w:marTop w:val="0"/>
          <w:marBottom w:val="0"/>
          <w:divBdr>
            <w:top w:val="none" w:sz="0" w:space="0" w:color="auto"/>
            <w:left w:val="none" w:sz="0" w:space="0" w:color="auto"/>
            <w:bottom w:val="none" w:sz="0" w:space="0" w:color="auto"/>
            <w:right w:val="none" w:sz="0" w:space="0" w:color="auto"/>
          </w:divBdr>
          <w:divsChild>
            <w:div w:id="133066785">
              <w:marLeft w:val="0"/>
              <w:marRight w:val="0"/>
              <w:marTop w:val="0"/>
              <w:marBottom w:val="0"/>
              <w:divBdr>
                <w:top w:val="none" w:sz="0" w:space="0" w:color="auto"/>
                <w:left w:val="none" w:sz="0" w:space="0" w:color="auto"/>
                <w:bottom w:val="none" w:sz="0" w:space="0" w:color="auto"/>
                <w:right w:val="none" w:sz="0" w:space="0" w:color="auto"/>
              </w:divBdr>
              <w:divsChild>
                <w:div w:id="13306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828">
      <w:marLeft w:val="0"/>
      <w:marRight w:val="0"/>
      <w:marTop w:val="0"/>
      <w:marBottom w:val="0"/>
      <w:divBdr>
        <w:top w:val="none" w:sz="0" w:space="0" w:color="auto"/>
        <w:left w:val="none" w:sz="0" w:space="0" w:color="auto"/>
        <w:bottom w:val="none" w:sz="0" w:space="0" w:color="auto"/>
        <w:right w:val="none" w:sz="0" w:space="0" w:color="auto"/>
      </w:divBdr>
    </w:div>
    <w:div w:id="133066831">
      <w:marLeft w:val="0"/>
      <w:marRight w:val="0"/>
      <w:marTop w:val="0"/>
      <w:marBottom w:val="0"/>
      <w:divBdr>
        <w:top w:val="none" w:sz="0" w:space="0" w:color="auto"/>
        <w:left w:val="none" w:sz="0" w:space="0" w:color="auto"/>
        <w:bottom w:val="none" w:sz="0" w:space="0" w:color="auto"/>
        <w:right w:val="none" w:sz="0" w:space="0" w:color="auto"/>
      </w:divBdr>
    </w:div>
    <w:div w:id="133066832">
      <w:marLeft w:val="0"/>
      <w:marRight w:val="0"/>
      <w:marTop w:val="0"/>
      <w:marBottom w:val="0"/>
      <w:divBdr>
        <w:top w:val="none" w:sz="0" w:space="0" w:color="auto"/>
        <w:left w:val="none" w:sz="0" w:space="0" w:color="auto"/>
        <w:bottom w:val="none" w:sz="0" w:space="0" w:color="auto"/>
        <w:right w:val="none" w:sz="0" w:space="0" w:color="auto"/>
      </w:divBdr>
    </w:div>
    <w:div w:id="133066833">
      <w:marLeft w:val="0"/>
      <w:marRight w:val="0"/>
      <w:marTop w:val="0"/>
      <w:marBottom w:val="0"/>
      <w:divBdr>
        <w:top w:val="none" w:sz="0" w:space="0" w:color="auto"/>
        <w:left w:val="none" w:sz="0" w:space="0" w:color="auto"/>
        <w:bottom w:val="none" w:sz="0" w:space="0" w:color="auto"/>
        <w:right w:val="none" w:sz="0" w:space="0" w:color="auto"/>
      </w:divBdr>
    </w:div>
    <w:div w:id="133066834">
      <w:marLeft w:val="0"/>
      <w:marRight w:val="0"/>
      <w:marTop w:val="0"/>
      <w:marBottom w:val="0"/>
      <w:divBdr>
        <w:top w:val="none" w:sz="0" w:space="0" w:color="auto"/>
        <w:left w:val="none" w:sz="0" w:space="0" w:color="auto"/>
        <w:bottom w:val="none" w:sz="0" w:space="0" w:color="auto"/>
        <w:right w:val="none" w:sz="0" w:space="0" w:color="auto"/>
      </w:divBdr>
    </w:div>
    <w:div w:id="133066835">
      <w:marLeft w:val="0"/>
      <w:marRight w:val="0"/>
      <w:marTop w:val="0"/>
      <w:marBottom w:val="0"/>
      <w:divBdr>
        <w:top w:val="none" w:sz="0" w:space="0" w:color="auto"/>
        <w:left w:val="none" w:sz="0" w:space="0" w:color="auto"/>
        <w:bottom w:val="none" w:sz="0" w:space="0" w:color="auto"/>
        <w:right w:val="none" w:sz="0" w:space="0" w:color="auto"/>
      </w:divBdr>
    </w:div>
    <w:div w:id="133066836">
      <w:marLeft w:val="0"/>
      <w:marRight w:val="0"/>
      <w:marTop w:val="0"/>
      <w:marBottom w:val="0"/>
      <w:divBdr>
        <w:top w:val="none" w:sz="0" w:space="0" w:color="auto"/>
        <w:left w:val="none" w:sz="0" w:space="0" w:color="auto"/>
        <w:bottom w:val="none" w:sz="0" w:space="0" w:color="auto"/>
        <w:right w:val="none" w:sz="0" w:space="0" w:color="auto"/>
      </w:divBdr>
    </w:div>
    <w:div w:id="133066837">
      <w:marLeft w:val="0"/>
      <w:marRight w:val="0"/>
      <w:marTop w:val="0"/>
      <w:marBottom w:val="0"/>
      <w:divBdr>
        <w:top w:val="none" w:sz="0" w:space="0" w:color="auto"/>
        <w:left w:val="none" w:sz="0" w:space="0" w:color="auto"/>
        <w:bottom w:val="none" w:sz="0" w:space="0" w:color="auto"/>
        <w:right w:val="none" w:sz="0" w:space="0" w:color="auto"/>
      </w:divBdr>
    </w:div>
    <w:div w:id="133066838">
      <w:marLeft w:val="0"/>
      <w:marRight w:val="0"/>
      <w:marTop w:val="0"/>
      <w:marBottom w:val="0"/>
      <w:divBdr>
        <w:top w:val="none" w:sz="0" w:space="0" w:color="auto"/>
        <w:left w:val="none" w:sz="0" w:space="0" w:color="auto"/>
        <w:bottom w:val="none" w:sz="0" w:space="0" w:color="auto"/>
        <w:right w:val="none" w:sz="0" w:space="0" w:color="auto"/>
      </w:divBdr>
    </w:div>
    <w:div w:id="133066839">
      <w:marLeft w:val="0"/>
      <w:marRight w:val="0"/>
      <w:marTop w:val="0"/>
      <w:marBottom w:val="0"/>
      <w:divBdr>
        <w:top w:val="none" w:sz="0" w:space="0" w:color="auto"/>
        <w:left w:val="none" w:sz="0" w:space="0" w:color="auto"/>
        <w:bottom w:val="none" w:sz="0" w:space="0" w:color="auto"/>
        <w:right w:val="none" w:sz="0" w:space="0" w:color="auto"/>
      </w:divBdr>
    </w:div>
    <w:div w:id="133066840">
      <w:marLeft w:val="0"/>
      <w:marRight w:val="0"/>
      <w:marTop w:val="0"/>
      <w:marBottom w:val="0"/>
      <w:divBdr>
        <w:top w:val="none" w:sz="0" w:space="0" w:color="auto"/>
        <w:left w:val="none" w:sz="0" w:space="0" w:color="auto"/>
        <w:bottom w:val="none" w:sz="0" w:space="0" w:color="auto"/>
        <w:right w:val="none" w:sz="0" w:space="0" w:color="auto"/>
      </w:divBdr>
    </w:div>
    <w:div w:id="133066841">
      <w:marLeft w:val="0"/>
      <w:marRight w:val="0"/>
      <w:marTop w:val="0"/>
      <w:marBottom w:val="0"/>
      <w:divBdr>
        <w:top w:val="none" w:sz="0" w:space="0" w:color="auto"/>
        <w:left w:val="none" w:sz="0" w:space="0" w:color="auto"/>
        <w:bottom w:val="none" w:sz="0" w:space="0" w:color="auto"/>
        <w:right w:val="none" w:sz="0" w:space="0" w:color="auto"/>
      </w:divBdr>
    </w:div>
    <w:div w:id="133066842">
      <w:marLeft w:val="0"/>
      <w:marRight w:val="0"/>
      <w:marTop w:val="0"/>
      <w:marBottom w:val="0"/>
      <w:divBdr>
        <w:top w:val="none" w:sz="0" w:space="0" w:color="auto"/>
        <w:left w:val="none" w:sz="0" w:space="0" w:color="auto"/>
        <w:bottom w:val="none" w:sz="0" w:space="0" w:color="auto"/>
        <w:right w:val="none" w:sz="0" w:space="0" w:color="auto"/>
      </w:divBdr>
    </w:div>
    <w:div w:id="133066843">
      <w:marLeft w:val="0"/>
      <w:marRight w:val="0"/>
      <w:marTop w:val="0"/>
      <w:marBottom w:val="0"/>
      <w:divBdr>
        <w:top w:val="none" w:sz="0" w:space="0" w:color="auto"/>
        <w:left w:val="none" w:sz="0" w:space="0" w:color="auto"/>
        <w:bottom w:val="none" w:sz="0" w:space="0" w:color="auto"/>
        <w:right w:val="none" w:sz="0" w:space="0" w:color="auto"/>
      </w:divBdr>
    </w:div>
    <w:div w:id="133066844">
      <w:marLeft w:val="0"/>
      <w:marRight w:val="0"/>
      <w:marTop w:val="0"/>
      <w:marBottom w:val="0"/>
      <w:divBdr>
        <w:top w:val="none" w:sz="0" w:space="0" w:color="auto"/>
        <w:left w:val="none" w:sz="0" w:space="0" w:color="auto"/>
        <w:bottom w:val="none" w:sz="0" w:space="0" w:color="auto"/>
        <w:right w:val="none" w:sz="0" w:space="0" w:color="auto"/>
      </w:divBdr>
    </w:div>
    <w:div w:id="133066846">
      <w:marLeft w:val="0"/>
      <w:marRight w:val="0"/>
      <w:marTop w:val="0"/>
      <w:marBottom w:val="0"/>
      <w:divBdr>
        <w:top w:val="none" w:sz="0" w:space="0" w:color="auto"/>
        <w:left w:val="none" w:sz="0" w:space="0" w:color="auto"/>
        <w:bottom w:val="none" w:sz="0" w:space="0" w:color="auto"/>
        <w:right w:val="none" w:sz="0" w:space="0" w:color="auto"/>
      </w:divBdr>
    </w:div>
    <w:div w:id="133066848">
      <w:marLeft w:val="0"/>
      <w:marRight w:val="0"/>
      <w:marTop w:val="0"/>
      <w:marBottom w:val="0"/>
      <w:divBdr>
        <w:top w:val="none" w:sz="0" w:space="0" w:color="auto"/>
        <w:left w:val="none" w:sz="0" w:space="0" w:color="auto"/>
        <w:bottom w:val="none" w:sz="0" w:space="0" w:color="auto"/>
        <w:right w:val="none" w:sz="0" w:space="0" w:color="auto"/>
      </w:divBdr>
    </w:div>
    <w:div w:id="133066849">
      <w:marLeft w:val="0"/>
      <w:marRight w:val="0"/>
      <w:marTop w:val="0"/>
      <w:marBottom w:val="0"/>
      <w:divBdr>
        <w:top w:val="none" w:sz="0" w:space="0" w:color="auto"/>
        <w:left w:val="none" w:sz="0" w:space="0" w:color="auto"/>
        <w:bottom w:val="none" w:sz="0" w:space="0" w:color="auto"/>
        <w:right w:val="none" w:sz="0" w:space="0" w:color="auto"/>
      </w:divBdr>
    </w:div>
    <w:div w:id="133066850">
      <w:marLeft w:val="0"/>
      <w:marRight w:val="0"/>
      <w:marTop w:val="0"/>
      <w:marBottom w:val="0"/>
      <w:divBdr>
        <w:top w:val="none" w:sz="0" w:space="0" w:color="auto"/>
        <w:left w:val="none" w:sz="0" w:space="0" w:color="auto"/>
        <w:bottom w:val="none" w:sz="0" w:space="0" w:color="auto"/>
        <w:right w:val="none" w:sz="0" w:space="0" w:color="auto"/>
      </w:divBdr>
    </w:div>
    <w:div w:id="133066851">
      <w:marLeft w:val="0"/>
      <w:marRight w:val="0"/>
      <w:marTop w:val="0"/>
      <w:marBottom w:val="0"/>
      <w:divBdr>
        <w:top w:val="none" w:sz="0" w:space="0" w:color="auto"/>
        <w:left w:val="none" w:sz="0" w:space="0" w:color="auto"/>
        <w:bottom w:val="none" w:sz="0" w:space="0" w:color="auto"/>
        <w:right w:val="none" w:sz="0" w:space="0" w:color="auto"/>
      </w:divBdr>
    </w:div>
    <w:div w:id="133066852">
      <w:marLeft w:val="0"/>
      <w:marRight w:val="0"/>
      <w:marTop w:val="0"/>
      <w:marBottom w:val="0"/>
      <w:divBdr>
        <w:top w:val="none" w:sz="0" w:space="0" w:color="auto"/>
        <w:left w:val="none" w:sz="0" w:space="0" w:color="auto"/>
        <w:bottom w:val="none" w:sz="0" w:space="0" w:color="auto"/>
        <w:right w:val="none" w:sz="0" w:space="0" w:color="auto"/>
      </w:divBdr>
    </w:div>
    <w:div w:id="133066853">
      <w:marLeft w:val="0"/>
      <w:marRight w:val="0"/>
      <w:marTop w:val="0"/>
      <w:marBottom w:val="0"/>
      <w:divBdr>
        <w:top w:val="none" w:sz="0" w:space="0" w:color="auto"/>
        <w:left w:val="none" w:sz="0" w:space="0" w:color="auto"/>
        <w:bottom w:val="none" w:sz="0" w:space="0" w:color="auto"/>
        <w:right w:val="none" w:sz="0" w:space="0" w:color="auto"/>
      </w:divBdr>
    </w:div>
    <w:div w:id="133066854">
      <w:marLeft w:val="0"/>
      <w:marRight w:val="0"/>
      <w:marTop w:val="0"/>
      <w:marBottom w:val="0"/>
      <w:divBdr>
        <w:top w:val="none" w:sz="0" w:space="0" w:color="auto"/>
        <w:left w:val="none" w:sz="0" w:space="0" w:color="auto"/>
        <w:bottom w:val="none" w:sz="0" w:space="0" w:color="auto"/>
        <w:right w:val="none" w:sz="0" w:space="0" w:color="auto"/>
      </w:divBdr>
    </w:div>
    <w:div w:id="133066855">
      <w:marLeft w:val="0"/>
      <w:marRight w:val="0"/>
      <w:marTop w:val="0"/>
      <w:marBottom w:val="0"/>
      <w:divBdr>
        <w:top w:val="none" w:sz="0" w:space="0" w:color="auto"/>
        <w:left w:val="none" w:sz="0" w:space="0" w:color="auto"/>
        <w:bottom w:val="none" w:sz="0" w:space="0" w:color="auto"/>
        <w:right w:val="none" w:sz="0" w:space="0" w:color="auto"/>
      </w:divBdr>
    </w:div>
    <w:div w:id="133066856">
      <w:marLeft w:val="0"/>
      <w:marRight w:val="0"/>
      <w:marTop w:val="0"/>
      <w:marBottom w:val="0"/>
      <w:divBdr>
        <w:top w:val="none" w:sz="0" w:space="0" w:color="auto"/>
        <w:left w:val="none" w:sz="0" w:space="0" w:color="auto"/>
        <w:bottom w:val="none" w:sz="0" w:space="0" w:color="auto"/>
        <w:right w:val="none" w:sz="0" w:space="0" w:color="auto"/>
      </w:divBdr>
    </w:div>
    <w:div w:id="133066857">
      <w:marLeft w:val="0"/>
      <w:marRight w:val="0"/>
      <w:marTop w:val="0"/>
      <w:marBottom w:val="0"/>
      <w:divBdr>
        <w:top w:val="none" w:sz="0" w:space="0" w:color="auto"/>
        <w:left w:val="none" w:sz="0" w:space="0" w:color="auto"/>
        <w:bottom w:val="none" w:sz="0" w:space="0" w:color="auto"/>
        <w:right w:val="none" w:sz="0" w:space="0" w:color="auto"/>
      </w:divBdr>
      <w:divsChild>
        <w:div w:id="133066847">
          <w:marLeft w:val="0"/>
          <w:marRight w:val="0"/>
          <w:marTop w:val="0"/>
          <w:marBottom w:val="0"/>
          <w:divBdr>
            <w:top w:val="none" w:sz="0" w:space="0" w:color="auto"/>
            <w:left w:val="none" w:sz="0" w:space="0" w:color="auto"/>
            <w:bottom w:val="none" w:sz="0" w:space="0" w:color="auto"/>
            <w:right w:val="none" w:sz="0" w:space="0" w:color="auto"/>
          </w:divBdr>
          <w:divsChild>
            <w:div w:id="133066858">
              <w:marLeft w:val="0"/>
              <w:marRight w:val="0"/>
              <w:marTop w:val="0"/>
              <w:marBottom w:val="0"/>
              <w:divBdr>
                <w:top w:val="none" w:sz="0" w:space="0" w:color="auto"/>
                <w:left w:val="none" w:sz="0" w:space="0" w:color="auto"/>
                <w:bottom w:val="none" w:sz="0" w:space="0" w:color="auto"/>
                <w:right w:val="none" w:sz="0" w:space="0" w:color="auto"/>
              </w:divBdr>
              <w:divsChild>
                <w:div w:id="1330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66859">
      <w:marLeft w:val="0"/>
      <w:marRight w:val="0"/>
      <w:marTop w:val="0"/>
      <w:marBottom w:val="0"/>
      <w:divBdr>
        <w:top w:val="none" w:sz="0" w:space="0" w:color="auto"/>
        <w:left w:val="none" w:sz="0" w:space="0" w:color="auto"/>
        <w:bottom w:val="none" w:sz="0" w:space="0" w:color="auto"/>
        <w:right w:val="none" w:sz="0" w:space="0" w:color="auto"/>
      </w:divBdr>
    </w:div>
    <w:div w:id="133066860">
      <w:marLeft w:val="0"/>
      <w:marRight w:val="0"/>
      <w:marTop w:val="0"/>
      <w:marBottom w:val="0"/>
      <w:divBdr>
        <w:top w:val="none" w:sz="0" w:space="0" w:color="auto"/>
        <w:left w:val="none" w:sz="0" w:space="0" w:color="auto"/>
        <w:bottom w:val="none" w:sz="0" w:space="0" w:color="auto"/>
        <w:right w:val="none" w:sz="0" w:space="0" w:color="auto"/>
      </w:divBdr>
    </w:div>
    <w:div w:id="133066862">
      <w:marLeft w:val="0"/>
      <w:marRight w:val="0"/>
      <w:marTop w:val="0"/>
      <w:marBottom w:val="0"/>
      <w:divBdr>
        <w:top w:val="none" w:sz="0" w:space="0" w:color="auto"/>
        <w:left w:val="none" w:sz="0" w:space="0" w:color="auto"/>
        <w:bottom w:val="none" w:sz="0" w:space="0" w:color="auto"/>
        <w:right w:val="none" w:sz="0" w:space="0" w:color="auto"/>
      </w:divBdr>
    </w:div>
    <w:div w:id="133066863">
      <w:marLeft w:val="0"/>
      <w:marRight w:val="0"/>
      <w:marTop w:val="0"/>
      <w:marBottom w:val="0"/>
      <w:divBdr>
        <w:top w:val="none" w:sz="0" w:space="0" w:color="auto"/>
        <w:left w:val="none" w:sz="0" w:space="0" w:color="auto"/>
        <w:bottom w:val="none" w:sz="0" w:space="0" w:color="auto"/>
        <w:right w:val="none" w:sz="0" w:space="0" w:color="auto"/>
      </w:divBdr>
    </w:div>
    <w:div w:id="133066864">
      <w:marLeft w:val="0"/>
      <w:marRight w:val="0"/>
      <w:marTop w:val="0"/>
      <w:marBottom w:val="0"/>
      <w:divBdr>
        <w:top w:val="none" w:sz="0" w:space="0" w:color="auto"/>
        <w:left w:val="none" w:sz="0" w:space="0" w:color="auto"/>
        <w:bottom w:val="none" w:sz="0" w:space="0" w:color="auto"/>
        <w:right w:val="none" w:sz="0" w:space="0" w:color="auto"/>
      </w:divBdr>
    </w:div>
    <w:div w:id="133066865">
      <w:marLeft w:val="0"/>
      <w:marRight w:val="0"/>
      <w:marTop w:val="0"/>
      <w:marBottom w:val="0"/>
      <w:divBdr>
        <w:top w:val="none" w:sz="0" w:space="0" w:color="auto"/>
        <w:left w:val="none" w:sz="0" w:space="0" w:color="auto"/>
        <w:bottom w:val="none" w:sz="0" w:space="0" w:color="auto"/>
        <w:right w:val="none" w:sz="0" w:space="0" w:color="auto"/>
      </w:divBdr>
    </w:div>
    <w:div w:id="133066866">
      <w:marLeft w:val="0"/>
      <w:marRight w:val="0"/>
      <w:marTop w:val="0"/>
      <w:marBottom w:val="0"/>
      <w:divBdr>
        <w:top w:val="none" w:sz="0" w:space="0" w:color="auto"/>
        <w:left w:val="none" w:sz="0" w:space="0" w:color="auto"/>
        <w:bottom w:val="none" w:sz="0" w:space="0" w:color="auto"/>
        <w:right w:val="none" w:sz="0" w:space="0" w:color="auto"/>
      </w:divBdr>
    </w:div>
    <w:div w:id="133066867">
      <w:marLeft w:val="0"/>
      <w:marRight w:val="0"/>
      <w:marTop w:val="0"/>
      <w:marBottom w:val="0"/>
      <w:divBdr>
        <w:top w:val="none" w:sz="0" w:space="0" w:color="auto"/>
        <w:left w:val="none" w:sz="0" w:space="0" w:color="auto"/>
        <w:bottom w:val="none" w:sz="0" w:space="0" w:color="auto"/>
        <w:right w:val="none" w:sz="0" w:space="0" w:color="auto"/>
      </w:divBdr>
    </w:div>
    <w:div w:id="133066868">
      <w:marLeft w:val="0"/>
      <w:marRight w:val="0"/>
      <w:marTop w:val="0"/>
      <w:marBottom w:val="0"/>
      <w:divBdr>
        <w:top w:val="none" w:sz="0" w:space="0" w:color="auto"/>
        <w:left w:val="none" w:sz="0" w:space="0" w:color="auto"/>
        <w:bottom w:val="none" w:sz="0" w:space="0" w:color="auto"/>
        <w:right w:val="none" w:sz="0" w:space="0" w:color="auto"/>
      </w:divBdr>
    </w:div>
    <w:div w:id="133066869">
      <w:marLeft w:val="0"/>
      <w:marRight w:val="0"/>
      <w:marTop w:val="0"/>
      <w:marBottom w:val="0"/>
      <w:divBdr>
        <w:top w:val="none" w:sz="0" w:space="0" w:color="auto"/>
        <w:left w:val="none" w:sz="0" w:space="0" w:color="auto"/>
        <w:bottom w:val="none" w:sz="0" w:space="0" w:color="auto"/>
        <w:right w:val="none" w:sz="0" w:space="0" w:color="auto"/>
      </w:divBdr>
    </w:div>
    <w:div w:id="1330668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AABBA-2463-4B3B-8F2D-0649004AB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United Nations</Company>
  <LinksUpToDate>false</LinksUpToDate>
  <CharactersWithSpaces>1219</CharactersWithSpaces>
  <SharedDoc>false</SharedDoc>
  <HyperlinkBase>https://www.cbd.int/sbi/</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CBD/COP/16/WG.I/CRP.10-CBD/CP/MOP/11/WG.I/CRP.3-CBD/NP/MOP/5/WG.I/CRP.3</dc:subject>
  <dc:creator>Steve Pei</dc:creator>
  <cp:keywords>Subsidiary Body on Implementation, third meeting (resumed), Geneva, Switzerland, 12-28 January 2022, Convention on Biological Diversity</cp:keywords>
  <dc:description/>
  <cp:lastModifiedBy>SCBD</cp:lastModifiedBy>
  <cp:revision>4</cp:revision>
  <cp:lastPrinted>2024-07-31T12:40:00Z</cp:lastPrinted>
  <dcterms:created xsi:type="dcterms:W3CDTF">2024-11-02T00:34:00Z</dcterms:created>
  <dcterms:modified xsi:type="dcterms:W3CDTF">2024-11-02T00:51:00Z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