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Borders>
          <w:bottom w:val="single" w:sz="30" w:space="0" w:color="000000"/>
        </w:tblBorders>
        <w:tblLayout w:type="fixed"/>
        <w:tblLook w:val="0000" w:firstRow="0" w:lastRow="0" w:firstColumn="0" w:lastColumn="0" w:noHBand="0" w:noVBand="0"/>
      </w:tblPr>
      <w:tblGrid>
        <w:gridCol w:w="17"/>
        <w:gridCol w:w="1225"/>
        <w:gridCol w:w="1385"/>
        <w:gridCol w:w="2611"/>
        <w:gridCol w:w="1107"/>
        <w:gridCol w:w="3402"/>
      </w:tblGrid>
      <w:tr w:rsidR="00304E68" w14:paraId="4FE854F0" w14:textId="77777777" w:rsidTr="004F5CFD">
        <w:trPr>
          <w:gridBefore w:val="1"/>
          <w:wBefore w:w="17" w:type="dxa"/>
          <w:trHeight w:val="851"/>
        </w:trPr>
        <w:tc>
          <w:tcPr>
            <w:tcW w:w="1225" w:type="dxa"/>
            <w:tcBorders>
              <w:bottom w:val="single" w:sz="12" w:space="0" w:color="000000"/>
            </w:tcBorders>
          </w:tcPr>
          <w:p w14:paraId="37128C64" w14:textId="77777777" w:rsidR="00304E68" w:rsidRDefault="00626923" w:rsidP="00304E68">
            <w:pPr>
              <w:pStyle w:val="Header"/>
              <w:rPr>
                <w:noProof/>
              </w:rPr>
            </w:pPr>
            <w:r w:rsidRPr="00304E68">
              <w:rPr>
                <w:noProof/>
                <w:lang w:val="en-CA" w:eastAsia="en-CA"/>
              </w:rPr>
              <w:drawing>
                <wp:inline distT="0" distB="0" distL="0" distR="0" wp14:anchorId="680B61A0" wp14:editId="17AD299E">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385" w:type="dxa"/>
            <w:tcBorders>
              <w:bottom w:val="single" w:sz="12" w:space="0" w:color="000000"/>
            </w:tcBorders>
          </w:tcPr>
          <w:p w14:paraId="5DA09E16" w14:textId="77777777" w:rsidR="00304E68" w:rsidRDefault="00626923" w:rsidP="00800370">
            <w:pPr>
              <w:rPr>
                <w:noProof/>
              </w:rPr>
            </w:pPr>
            <w:r w:rsidRPr="00304E68">
              <w:rPr>
                <w:noProof/>
                <w:lang w:val="en-CA" w:eastAsia="en-CA"/>
              </w:rPr>
              <w:drawing>
                <wp:inline distT="0" distB="0" distL="0" distR="0" wp14:anchorId="69225ADA" wp14:editId="66044FD5">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tcPr>
          <w:p w14:paraId="75DD8FF3" w14:textId="77777777" w:rsidR="00304E68" w:rsidRPr="00C9161D" w:rsidRDefault="00304E68" w:rsidP="00800370">
            <w:pPr>
              <w:jc w:val="right"/>
              <w:rPr>
                <w:rFonts w:ascii="Arial" w:hAnsi="Arial" w:cs="Arial"/>
                <w:b/>
                <w:sz w:val="32"/>
                <w:szCs w:val="32"/>
              </w:rPr>
            </w:pPr>
            <w:r w:rsidRPr="00C9161D">
              <w:rPr>
                <w:rFonts w:ascii="Arial" w:hAnsi="Arial" w:cs="Arial"/>
                <w:b/>
                <w:sz w:val="32"/>
                <w:szCs w:val="32"/>
              </w:rPr>
              <w:t>CBD</w:t>
            </w:r>
          </w:p>
        </w:tc>
      </w:tr>
      <w:tr w:rsidR="008B242F" w:rsidRPr="00921126" w14:paraId="50B38D0F" w14:textId="77777777" w:rsidTr="006C4497">
        <w:trPr>
          <w:trHeight w:val="1925"/>
        </w:trPr>
        <w:tc>
          <w:tcPr>
            <w:tcW w:w="5238" w:type="dxa"/>
            <w:gridSpan w:val="4"/>
          </w:tcPr>
          <w:p w14:paraId="1F0F582D" w14:textId="77777777" w:rsidR="008B242F" w:rsidRPr="00921126" w:rsidRDefault="00626923" w:rsidP="00106AD2">
            <w:pPr>
              <w:jc w:val="left"/>
              <w:rPr>
                <w:rFonts w:cs="Times New Roman"/>
              </w:rPr>
            </w:pPr>
            <w:r w:rsidRPr="00F2607E">
              <w:rPr>
                <w:rFonts w:cs="Times New Roman"/>
                <w:noProof/>
                <w:szCs w:val="22"/>
                <w:lang w:val="en-CA" w:eastAsia="en-CA"/>
              </w:rPr>
              <w:drawing>
                <wp:inline distT="0" distB="0" distL="0" distR="0" wp14:anchorId="4E779B22" wp14:editId="5D8751C0">
                  <wp:extent cx="2838450" cy="1076325"/>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107" w:type="dxa"/>
          </w:tcPr>
          <w:p w14:paraId="2AB679C9" w14:textId="77777777" w:rsidR="008B242F" w:rsidRPr="00196756" w:rsidRDefault="008B242F" w:rsidP="00106AD2">
            <w:pPr>
              <w:rPr>
                <w:rFonts w:cs="Times New Roman"/>
              </w:rPr>
            </w:pPr>
          </w:p>
        </w:tc>
        <w:tc>
          <w:tcPr>
            <w:tcW w:w="3402" w:type="dxa"/>
          </w:tcPr>
          <w:p w14:paraId="356AD9C7" w14:textId="77777777" w:rsidR="008B242F" w:rsidRPr="00996795" w:rsidRDefault="008B242F" w:rsidP="00996795">
            <w:pPr>
              <w:ind w:left="780"/>
              <w:rPr>
                <w:rFonts w:cs="Times New Roman"/>
              </w:rPr>
            </w:pPr>
            <w:r w:rsidRPr="00996795">
              <w:rPr>
                <w:rFonts w:cs="Times New Roman"/>
                <w:szCs w:val="22"/>
              </w:rPr>
              <w:t>Distr.</w:t>
            </w:r>
          </w:p>
          <w:p w14:paraId="5F318540" w14:textId="77777777" w:rsidR="008B242F" w:rsidRPr="00996795" w:rsidRDefault="008B242F" w:rsidP="00996795">
            <w:pPr>
              <w:ind w:left="780"/>
              <w:rPr>
                <w:rFonts w:cs="Times New Roman"/>
              </w:rPr>
            </w:pPr>
            <w:r w:rsidRPr="00996795">
              <w:rPr>
                <w:rFonts w:cs="Times New Roman"/>
                <w:szCs w:val="22"/>
              </w:rPr>
              <w:t>GENERAL</w:t>
            </w:r>
          </w:p>
          <w:p w14:paraId="09D1DFEA" w14:textId="77777777" w:rsidR="008B242F" w:rsidRPr="00996795" w:rsidRDefault="008B242F" w:rsidP="00996795">
            <w:pPr>
              <w:ind w:left="780"/>
              <w:rPr>
                <w:rFonts w:cs="Times New Roman"/>
              </w:rPr>
            </w:pPr>
          </w:p>
          <w:p w14:paraId="5387CA8E" w14:textId="77777777" w:rsidR="00997869" w:rsidRPr="00996795" w:rsidRDefault="00CE555C" w:rsidP="00996795">
            <w:pPr>
              <w:ind w:left="780"/>
              <w:rPr>
                <w:szCs w:val="22"/>
              </w:rPr>
            </w:pPr>
            <w:sdt>
              <w:sdtPr>
                <w:rPr>
                  <w:lang w:val="en-US"/>
                </w:rPr>
                <w:alias w:val="Subject"/>
                <w:tag w:val=""/>
                <w:id w:val="2137136483"/>
                <w:placeholder>
                  <w:docPart w:val="D94D470887864B1E923638BACF0B1522"/>
                </w:placeholder>
                <w:dataBinding w:prefixMappings="xmlns:ns0='http://purl.org/dc/elements/1.1/' xmlns:ns1='http://schemas.openxmlformats.org/package/2006/metadata/core-properties' " w:xpath="/ns1:coreProperties[1]/ns0:subject[1]" w:storeItemID="{6C3C8BC8-F283-45AE-878A-BAB7291924A1}"/>
                <w:text/>
              </w:sdtPr>
              <w:sdtEndPr/>
              <w:sdtContent>
                <w:r w:rsidR="00997869" w:rsidRPr="00996795">
                  <w:rPr>
                    <w:lang w:val="en-US"/>
                  </w:rPr>
                  <w:t>CBD/COP/14/INF/</w:t>
                </w:r>
                <w:r w:rsidR="00996795" w:rsidRPr="00996795">
                  <w:rPr>
                    <w:lang w:val="en-US"/>
                  </w:rPr>
                  <w:t>36</w:t>
                </w:r>
              </w:sdtContent>
            </w:sdt>
          </w:p>
          <w:p w14:paraId="1B728C6B" w14:textId="77777777" w:rsidR="008B242F" w:rsidRPr="00996795" w:rsidRDefault="00996795" w:rsidP="00996795">
            <w:pPr>
              <w:ind w:left="780"/>
              <w:rPr>
                <w:rFonts w:cs="Times New Roman"/>
                <w:color w:val="000000"/>
              </w:rPr>
            </w:pPr>
            <w:r w:rsidRPr="00996795">
              <w:rPr>
                <w:rFonts w:cs="Times New Roman"/>
                <w:color w:val="000000"/>
                <w:szCs w:val="22"/>
              </w:rPr>
              <w:t>14</w:t>
            </w:r>
            <w:r w:rsidR="002605DA" w:rsidRPr="00996795">
              <w:rPr>
                <w:rFonts w:cs="Times New Roman"/>
                <w:color w:val="000000"/>
                <w:szCs w:val="22"/>
              </w:rPr>
              <w:t xml:space="preserve"> </w:t>
            </w:r>
            <w:r w:rsidR="00450CE8" w:rsidRPr="00996795">
              <w:rPr>
                <w:rFonts w:cs="Times New Roman"/>
                <w:color w:val="000000"/>
                <w:szCs w:val="22"/>
              </w:rPr>
              <w:t>November</w:t>
            </w:r>
            <w:r w:rsidR="00F2607E" w:rsidRPr="00996795">
              <w:rPr>
                <w:rFonts w:cs="Times New Roman"/>
                <w:color w:val="000000"/>
                <w:szCs w:val="22"/>
              </w:rPr>
              <w:t xml:space="preserve"> </w:t>
            </w:r>
            <w:r w:rsidR="008B242F" w:rsidRPr="00996795">
              <w:rPr>
                <w:rFonts w:cs="Times New Roman"/>
                <w:color w:val="000000"/>
                <w:szCs w:val="22"/>
              </w:rPr>
              <w:t>201</w:t>
            </w:r>
            <w:r w:rsidR="002605DA" w:rsidRPr="00996795">
              <w:rPr>
                <w:rFonts w:cs="Times New Roman"/>
                <w:color w:val="000000"/>
                <w:szCs w:val="22"/>
              </w:rPr>
              <w:t>8</w:t>
            </w:r>
          </w:p>
          <w:p w14:paraId="1481AEC1" w14:textId="77777777" w:rsidR="008B242F" w:rsidRPr="00996795" w:rsidRDefault="008B242F" w:rsidP="00996795">
            <w:pPr>
              <w:ind w:left="780"/>
              <w:rPr>
                <w:rFonts w:cs="Times New Roman"/>
              </w:rPr>
            </w:pPr>
          </w:p>
          <w:p w14:paraId="4E19D956" w14:textId="77777777" w:rsidR="008B242F" w:rsidRPr="00861287" w:rsidRDefault="008B242F" w:rsidP="00996795">
            <w:pPr>
              <w:ind w:left="780"/>
              <w:rPr>
                <w:rFonts w:cs="Times New Roman"/>
              </w:rPr>
            </w:pPr>
            <w:r w:rsidRPr="00996795">
              <w:rPr>
                <w:rFonts w:cs="Times New Roman"/>
                <w:szCs w:val="22"/>
              </w:rPr>
              <w:t>ENGLISH</w:t>
            </w:r>
            <w:r w:rsidR="00B26912" w:rsidRPr="00996795">
              <w:rPr>
                <w:rFonts w:cs="Times New Roman"/>
                <w:szCs w:val="22"/>
              </w:rPr>
              <w:t xml:space="preserve"> ONLY</w:t>
            </w:r>
            <w:r w:rsidR="00B64E52" w:rsidRPr="00861287">
              <w:rPr>
                <w:rFonts w:cs="Times New Roman"/>
                <w:szCs w:val="22"/>
              </w:rPr>
              <w:t xml:space="preserve"> </w:t>
            </w:r>
          </w:p>
        </w:tc>
      </w:tr>
    </w:tbl>
    <w:p w14:paraId="133769F8" w14:textId="77777777" w:rsidR="008B242F" w:rsidRDefault="002605DA" w:rsidP="0011516C">
      <w:pPr>
        <w:pStyle w:val="Cornernotation"/>
        <w:ind w:right="4115"/>
        <w:rPr>
          <w:rFonts w:cs="Times New Roman"/>
          <w:szCs w:val="22"/>
        </w:rPr>
      </w:pPr>
      <w:r w:rsidRPr="00F02A52">
        <w:rPr>
          <w:rFonts w:cs="Times New Roman"/>
          <w:szCs w:val="22"/>
        </w:rPr>
        <w:t>CONFERENCE OF THE PARTIES TO THE</w:t>
      </w:r>
      <w:r w:rsidR="008B242F" w:rsidRPr="00F02A52">
        <w:rPr>
          <w:rFonts w:cs="Times New Roman"/>
          <w:szCs w:val="22"/>
        </w:rPr>
        <w:t xml:space="preserve"> CONVENTION ON BIOLOGICAL DIVERSITY</w:t>
      </w:r>
    </w:p>
    <w:p w14:paraId="4FE909B0" w14:textId="77777777" w:rsidR="008B242F" w:rsidRPr="00F02A52" w:rsidRDefault="002605DA" w:rsidP="0011516C">
      <w:pPr>
        <w:pStyle w:val="Cornernotation"/>
        <w:ind w:right="4115"/>
        <w:rPr>
          <w:rFonts w:cs="Times New Roman"/>
          <w:color w:val="000000"/>
          <w:szCs w:val="22"/>
        </w:rPr>
      </w:pPr>
      <w:r w:rsidRPr="00F02A52">
        <w:rPr>
          <w:rFonts w:cs="Times New Roman"/>
          <w:color w:val="000000"/>
          <w:szCs w:val="22"/>
        </w:rPr>
        <w:t>Fourteen</w:t>
      </w:r>
      <w:r w:rsidR="008B242F" w:rsidRPr="00F02A52">
        <w:rPr>
          <w:rFonts w:cs="Times New Roman"/>
          <w:color w:val="000000"/>
          <w:szCs w:val="22"/>
        </w:rPr>
        <w:t>th meeting</w:t>
      </w:r>
    </w:p>
    <w:p w14:paraId="3A25806D" w14:textId="77777777" w:rsidR="008B242F" w:rsidRPr="00045D4E" w:rsidRDefault="002605DA" w:rsidP="008B242F">
      <w:pPr>
        <w:pStyle w:val="Cornernotation"/>
        <w:ind w:left="0" w:firstLine="0"/>
        <w:jc w:val="both"/>
        <w:rPr>
          <w:rFonts w:cs="Times New Roman"/>
          <w:color w:val="000000"/>
          <w:szCs w:val="22"/>
        </w:rPr>
      </w:pPr>
      <w:r w:rsidRPr="00707F1C">
        <w:rPr>
          <w:rFonts w:cs="Times New Roman"/>
          <w:color w:val="000000"/>
          <w:szCs w:val="22"/>
        </w:rPr>
        <w:t xml:space="preserve">Sharm </w:t>
      </w:r>
      <w:r w:rsidRPr="009C7811">
        <w:rPr>
          <w:rFonts w:cs="Times New Roman"/>
          <w:color w:val="000000"/>
          <w:szCs w:val="22"/>
        </w:rPr>
        <w:t>El-Sheikh,</w:t>
      </w:r>
      <w:r w:rsidRPr="00F02A52">
        <w:rPr>
          <w:rFonts w:cs="Times New Roman"/>
          <w:color w:val="000000"/>
          <w:szCs w:val="22"/>
        </w:rPr>
        <w:t xml:space="preserve"> Egypt, 17-</w:t>
      </w:r>
      <w:r w:rsidR="00B26912">
        <w:rPr>
          <w:rFonts w:cs="Times New Roman"/>
          <w:color w:val="000000"/>
          <w:szCs w:val="22"/>
        </w:rPr>
        <w:t>2</w:t>
      </w:r>
      <w:r w:rsidRPr="00F02A52">
        <w:rPr>
          <w:rFonts w:cs="Times New Roman"/>
          <w:color w:val="000000"/>
          <w:szCs w:val="22"/>
        </w:rPr>
        <w:t>9 November 2018</w:t>
      </w:r>
    </w:p>
    <w:sdt>
      <w:sdtPr>
        <w:rPr>
          <w:rFonts w:cs="Times New Roman"/>
          <w:b/>
          <w:szCs w:val="22"/>
        </w:rPr>
        <w:alias w:val="Title"/>
        <w:tag w:val=""/>
        <w:id w:val="129287645"/>
        <w:placeholder>
          <w:docPart w:val="1D396D7671564138B3F6B8720D78EA3F"/>
        </w:placeholder>
        <w:dataBinding w:prefixMappings="xmlns:ns0='http://purl.org/dc/elements/1.1/' xmlns:ns1='http://schemas.openxmlformats.org/package/2006/metadata/core-properties' " w:xpath="/ns1:coreProperties[1]/ns0:title[1]" w:storeItemID="{6C3C8BC8-F283-45AE-878A-BAB7291924A1}"/>
        <w:text/>
      </w:sdtPr>
      <w:sdtEndPr/>
      <w:sdtContent>
        <w:p w14:paraId="4BBCA71F" w14:textId="77777777" w:rsidR="007D2038" w:rsidRPr="007D2038" w:rsidRDefault="00450CE8" w:rsidP="007D2038">
          <w:pPr>
            <w:keepNext/>
            <w:keepLines/>
            <w:spacing w:before="240" w:after="120"/>
            <w:jc w:val="center"/>
            <w:rPr>
              <w:rFonts w:cs="Times New Roman"/>
              <w:b/>
              <w:szCs w:val="22"/>
            </w:rPr>
          </w:pPr>
          <w:r>
            <w:rPr>
              <w:rFonts w:cs="Times New Roman"/>
              <w:b/>
              <w:szCs w:val="22"/>
              <w:lang w:val="en-US"/>
            </w:rPr>
            <w:t>ADMISSION OF QUALIFIED BODIES AND AGENCIES TO THE FOURTEENTH MEETING OF THE CONFERENCE OF THE PARTIES AND THE CONCURRENT MEETINGS OF THE PROTOCOLS</w:t>
          </w:r>
        </w:p>
      </w:sdtContent>
    </w:sdt>
    <w:p w14:paraId="1F641BB8" w14:textId="77777777" w:rsidR="008B242F" w:rsidRPr="00045D4E" w:rsidRDefault="008B242F" w:rsidP="00B26912">
      <w:pPr>
        <w:spacing w:before="120" w:after="120"/>
        <w:ind w:left="720" w:hanging="720"/>
        <w:jc w:val="center"/>
        <w:rPr>
          <w:rFonts w:cs="Times New Roman"/>
          <w:i/>
          <w:szCs w:val="22"/>
        </w:rPr>
      </w:pPr>
      <w:r w:rsidRPr="00045D4E">
        <w:rPr>
          <w:rFonts w:cs="Times New Roman"/>
          <w:i/>
          <w:szCs w:val="22"/>
        </w:rPr>
        <w:t>Note by the Executive Secretary</w:t>
      </w:r>
    </w:p>
    <w:p w14:paraId="5E8811F2" w14:textId="77777777" w:rsidR="00BE77C1" w:rsidRPr="00045D4E" w:rsidRDefault="00450CE8" w:rsidP="00450CE8">
      <w:pPr>
        <w:pStyle w:val="Heading1"/>
        <w:ind w:left="1080" w:hanging="1080"/>
        <w:rPr>
          <w:rFonts w:cs="Times New Roman"/>
          <w:szCs w:val="22"/>
        </w:rPr>
      </w:pPr>
      <w:r>
        <w:rPr>
          <w:rFonts w:cs="Times New Roman"/>
          <w:szCs w:val="22"/>
        </w:rPr>
        <w:t>INTRODUCTION</w:t>
      </w:r>
    </w:p>
    <w:p w14:paraId="25256248" w14:textId="77777777" w:rsidR="00450CE8" w:rsidRPr="00450CE8" w:rsidRDefault="00450CE8" w:rsidP="00450CE8">
      <w:pPr>
        <w:numPr>
          <w:ilvl w:val="0"/>
          <w:numId w:val="1"/>
        </w:numPr>
        <w:spacing w:before="120" w:after="120"/>
        <w:ind w:left="0" w:firstLine="0"/>
      </w:pPr>
      <w:r w:rsidRPr="00450CE8">
        <w:t xml:space="preserve">In accordance with decision IX/29 of the Conference of the Parties with regard steps for admission of any body or agency, whether governmental or non-governmental, to meetings of the Convention on Biological Diversity, as well as Article 23, paragraph 5, of the Convention, and rule 7 of the rules of procedure, the present document lists the organizations that have been pre-registered to attend the meetings of the Conference of the Parties to the Convention on Biological Diversity and the meetings of the Parties to the Cartagena Protocol and the Nagoya Protocol to be held in </w:t>
      </w:r>
      <w:r>
        <w:t>Sharm El-Sheikh, Egypt</w:t>
      </w:r>
      <w:r w:rsidRPr="00450CE8">
        <w:t xml:space="preserve"> from </w:t>
      </w:r>
      <w:r>
        <w:t>17 to 29 November</w:t>
      </w:r>
      <w:r w:rsidRPr="00450CE8">
        <w:t xml:space="preserve"> 201</w:t>
      </w:r>
      <w:r>
        <w:t>8</w:t>
      </w:r>
      <w:r w:rsidRPr="00450CE8">
        <w:t>.</w:t>
      </w:r>
    </w:p>
    <w:p w14:paraId="2638372E" w14:textId="77777777" w:rsidR="00450CE8" w:rsidRPr="004F686A" w:rsidRDefault="00450CE8" w:rsidP="00450CE8">
      <w:pPr>
        <w:numPr>
          <w:ilvl w:val="0"/>
          <w:numId w:val="1"/>
        </w:numPr>
        <w:spacing w:before="120" w:after="120"/>
        <w:ind w:left="0" w:firstLine="0"/>
        <w:rPr>
          <w:rFonts w:eastAsia="Calibri" w:cs="Times New Roman"/>
          <w:kern w:val="22"/>
          <w:szCs w:val="22"/>
        </w:rPr>
      </w:pPr>
      <w:r w:rsidRPr="004F686A">
        <w:rPr>
          <w:rFonts w:eastAsia="Calibri" w:cs="Times New Roman"/>
          <w:kern w:val="22"/>
          <w:szCs w:val="22"/>
        </w:rPr>
        <w:t xml:space="preserve">This list is made available to the Bureau and the Conference of the Parties in accordance with decision IX/29, </w:t>
      </w:r>
      <w:r>
        <w:rPr>
          <w:rFonts w:eastAsia="Calibri" w:cs="Times New Roman"/>
          <w:kern w:val="22"/>
          <w:szCs w:val="22"/>
        </w:rPr>
        <w:t>a</w:t>
      </w:r>
      <w:r w:rsidRPr="004F686A">
        <w:rPr>
          <w:rFonts w:eastAsia="Calibri" w:cs="Times New Roman"/>
          <w:kern w:val="22"/>
          <w:szCs w:val="22"/>
        </w:rPr>
        <w:t>nnex, paragraph 4.</w:t>
      </w:r>
    </w:p>
    <w:p w14:paraId="55A99D14" w14:textId="77777777" w:rsidR="00450CE8" w:rsidRPr="004C7130" w:rsidRDefault="00450CE8" w:rsidP="00450CE8">
      <w:pPr>
        <w:spacing w:before="120" w:after="120"/>
        <w:rPr>
          <w:rFonts w:cs="Times New Roman"/>
          <w:bCs/>
          <w:iCs/>
          <w:szCs w:val="22"/>
          <w:lang w:val="en-US"/>
        </w:rPr>
      </w:pPr>
    </w:p>
    <w:p w14:paraId="66FBD909" w14:textId="77777777" w:rsidR="00450CE8" w:rsidRDefault="00450CE8" w:rsidP="00450CE8">
      <w:pPr>
        <w:pStyle w:val="Heading1"/>
        <w:jc w:val="both"/>
        <w:rPr>
          <w:rFonts w:cs="Times New Roman"/>
          <w:szCs w:val="22"/>
        </w:rPr>
        <w:sectPr w:rsidR="00450CE8" w:rsidSect="00906F93">
          <w:headerReference w:type="even" r:id="rId11"/>
          <w:headerReference w:type="default" r:id="rId12"/>
          <w:type w:val="continuous"/>
          <w:pgSz w:w="12240" w:h="15840" w:code="1"/>
          <w:pgMar w:top="1021" w:right="1440" w:bottom="1134" w:left="1440" w:header="454" w:footer="720" w:gutter="0"/>
          <w:cols w:space="720"/>
          <w:titlePg/>
          <w:docGrid w:linePitch="360"/>
        </w:sectPr>
      </w:pPr>
    </w:p>
    <w:p w14:paraId="66C22720" w14:textId="77777777" w:rsidR="007110B5" w:rsidRDefault="00450CE8" w:rsidP="00450CE8">
      <w:pPr>
        <w:pStyle w:val="Heading1"/>
        <w:rPr>
          <w:rFonts w:cs="Times New Roman"/>
          <w:szCs w:val="22"/>
        </w:rPr>
        <w:sectPr w:rsidR="007110B5" w:rsidSect="007110B5">
          <w:endnotePr>
            <w:numFmt w:val="chicago"/>
          </w:endnotePr>
          <w:type w:val="continuous"/>
          <w:pgSz w:w="12240" w:h="15840" w:code="1"/>
          <w:pgMar w:top="1021" w:right="1440" w:bottom="1134" w:left="1440" w:header="454" w:footer="720" w:gutter="0"/>
          <w:cols w:space="720"/>
          <w:docGrid w:linePitch="360"/>
        </w:sectPr>
      </w:pPr>
      <w:r>
        <w:rPr>
          <w:rFonts w:cs="Times New Roman"/>
          <w:szCs w:val="22"/>
        </w:rPr>
        <w:tab/>
      </w:r>
    </w:p>
    <w:p w14:paraId="4163F64E" w14:textId="77777777" w:rsidR="00FF0342" w:rsidRPr="004C7130" w:rsidRDefault="00450CE8" w:rsidP="00450CE8">
      <w:pPr>
        <w:pStyle w:val="Heading1"/>
        <w:rPr>
          <w:rFonts w:cs="Times New Roman"/>
          <w:szCs w:val="22"/>
        </w:rPr>
      </w:pPr>
      <w:r>
        <w:rPr>
          <w:rFonts w:cs="Times New Roman"/>
          <w:szCs w:val="22"/>
        </w:rPr>
        <w:lastRenderedPageBreak/>
        <w:t>QUALIFIED BODIES AND AGENCIES PRE-REGISTERED, AS OBSERVERS, FOR THE FOURTEENTH MEETING OF THE CONFERENCE OF THE PARTIES AND THE CONCURRENT MEETINGS OF THE PROTOCOLS</w:t>
      </w:r>
      <w:r w:rsidR="007110B5">
        <w:rPr>
          <w:rStyle w:val="EndnoteReference"/>
          <w:rFonts w:cs="Times New Roman"/>
          <w:szCs w:val="22"/>
        </w:rPr>
        <w:endnoteReference w:id="1"/>
      </w:r>
    </w:p>
    <w:p w14:paraId="32ECD598" w14:textId="77777777" w:rsidR="00450CE8" w:rsidRPr="00996795" w:rsidRDefault="00450CE8" w:rsidP="00996795">
      <w:pPr>
        <w:pStyle w:val="ListParagraph"/>
        <w:numPr>
          <w:ilvl w:val="0"/>
          <w:numId w:val="41"/>
        </w:numPr>
        <w:spacing w:before="120" w:after="120"/>
        <w:ind w:left="993" w:firstLine="65"/>
        <w:jc w:val="center"/>
        <w:rPr>
          <w:b/>
          <w:color w:val="2E2E2E"/>
        </w:rPr>
      </w:pPr>
      <w:r w:rsidRPr="00996795">
        <w:rPr>
          <w:b/>
          <w:color w:val="2E2E2E"/>
        </w:rPr>
        <w:t>Intergovernmental organizations</w:t>
      </w:r>
    </w:p>
    <w:p w14:paraId="42CAF818" w14:textId="77777777" w:rsidR="007110B5" w:rsidRDefault="007110B5" w:rsidP="007110B5">
      <w:pPr>
        <w:pStyle w:val="ListParagraph"/>
        <w:spacing w:before="120" w:after="120"/>
        <w:ind w:firstLine="0"/>
        <w:rPr>
          <w:color w:val="2E2E2E"/>
        </w:rPr>
      </w:pPr>
    </w:p>
    <w:p w14:paraId="7F9C7C51" w14:textId="77777777" w:rsidR="0010371B" w:rsidRDefault="0010371B" w:rsidP="009E3129">
      <w:pPr>
        <w:jc w:val="left"/>
        <w:rPr>
          <w:rFonts w:eastAsia="Calibri" w:cs="Times New Roman"/>
          <w:szCs w:val="21"/>
          <w:lang w:val="en-CA"/>
        </w:rPr>
        <w:sectPr w:rsidR="0010371B" w:rsidSect="007110B5">
          <w:endnotePr>
            <w:numFmt w:val="chicago"/>
          </w:endnotePr>
          <w:pgSz w:w="12240" w:h="15840" w:code="1"/>
          <w:pgMar w:top="1021" w:right="1440" w:bottom="1134" w:left="1440" w:header="454" w:footer="720" w:gutter="0"/>
          <w:cols w:space="720"/>
          <w:docGrid w:linePitch="360"/>
        </w:sectPr>
      </w:pPr>
    </w:p>
    <w:p w14:paraId="315A3A32"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ASEAN Centre for Biodiversity</w:t>
      </w:r>
    </w:p>
    <w:p w14:paraId="6D7752EC"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African Development Bank Group</w:t>
      </w:r>
    </w:p>
    <w:p w14:paraId="15B521DF"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African Regional Intellectual Property Organization</w:t>
      </w:r>
    </w:p>
    <w:p w14:paraId="60E11E7C"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African Union</w:t>
      </w:r>
    </w:p>
    <w:p w14:paraId="375B56E9"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Arab Organization for Agricultural Development</w:t>
      </w:r>
    </w:p>
    <w:p w14:paraId="4621F6A5"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Asian Development Bank</w:t>
      </w:r>
    </w:p>
    <w:p w14:paraId="1FFFF528"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Bioversity International</w:t>
      </w:r>
    </w:p>
    <w:p w14:paraId="396CB182"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CAF Development Bank of Latin America</w:t>
      </w:r>
    </w:p>
    <w:p w14:paraId="19E2A7FD"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CIC - International Council for Game and Wildlife Conservation</w:t>
      </w:r>
    </w:p>
    <w:p w14:paraId="27534DA2" w14:textId="77777777" w:rsidR="009E3129" w:rsidRPr="00996795" w:rsidRDefault="009E3129" w:rsidP="009E3129">
      <w:pPr>
        <w:jc w:val="left"/>
        <w:rPr>
          <w:rFonts w:eastAsia="Calibri" w:cs="Times New Roman"/>
          <w:szCs w:val="21"/>
          <w:lang w:val="fr-FR"/>
        </w:rPr>
      </w:pPr>
      <w:r w:rsidRPr="00996795">
        <w:rPr>
          <w:rFonts w:eastAsia="Calibri" w:cs="Times New Roman"/>
          <w:szCs w:val="21"/>
          <w:lang w:val="fr-FR"/>
        </w:rPr>
        <w:t>Center for International Forestry Research</w:t>
      </w:r>
    </w:p>
    <w:p w14:paraId="41D60696" w14:textId="77777777" w:rsidR="009E3129" w:rsidRPr="00996795" w:rsidRDefault="009E3129" w:rsidP="009E3129">
      <w:pPr>
        <w:jc w:val="left"/>
        <w:rPr>
          <w:rFonts w:eastAsia="Calibri" w:cs="Times New Roman"/>
          <w:szCs w:val="21"/>
          <w:lang w:val="fr-FR"/>
        </w:rPr>
      </w:pPr>
      <w:r w:rsidRPr="00996795">
        <w:rPr>
          <w:rFonts w:eastAsia="Calibri" w:cs="Times New Roman"/>
          <w:szCs w:val="21"/>
          <w:lang w:val="fr-FR"/>
        </w:rPr>
        <w:t>Comité français de l’UICN</w:t>
      </w:r>
    </w:p>
    <w:p w14:paraId="4AC76DF3" w14:textId="77777777" w:rsidR="009E3129" w:rsidRPr="00996795" w:rsidRDefault="009E3129" w:rsidP="009E3129">
      <w:pPr>
        <w:jc w:val="left"/>
        <w:rPr>
          <w:rFonts w:eastAsia="Calibri" w:cs="Times New Roman"/>
          <w:szCs w:val="21"/>
          <w:lang w:val="fr-FR"/>
        </w:rPr>
      </w:pPr>
      <w:r w:rsidRPr="00996795">
        <w:rPr>
          <w:rFonts w:eastAsia="Calibri" w:cs="Times New Roman"/>
          <w:szCs w:val="21"/>
          <w:lang w:val="fr-FR"/>
        </w:rPr>
        <w:t>Commission des Forêts d'Afrique Centrale</w:t>
      </w:r>
    </w:p>
    <w:p w14:paraId="5FD1EBBA"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Ecologic Institute</w:t>
      </w:r>
    </w:p>
    <w:p w14:paraId="134D205B"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European Bank for Reconstruction and Development</w:t>
      </w:r>
    </w:p>
    <w:p w14:paraId="10DEF81C"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 xml:space="preserve">Future Earth </w:t>
      </w:r>
    </w:p>
    <w:p w14:paraId="54E114B9"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Global Biodiversity Information Facility</w:t>
      </w:r>
    </w:p>
    <w:p w14:paraId="59E4F325"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Global Biodiversity Information Facility</w:t>
      </w:r>
    </w:p>
    <w:p w14:paraId="3F50A889"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Global Crop Diversity Trust</w:t>
      </w:r>
    </w:p>
    <w:p w14:paraId="145E5E4C"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Great Green Wall of the Sahara and the Sahel Initiative</w:t>
      </w:r>
    </w:p>
    <w:p w14:paraId="03544AE0"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Group on E</w:t>
      </w:r>
      <w:r w:rsidR="00996795">
        <w:rPr>
          <w:rFonts w:eastAsia="Calibri" w:cs="Times New Roman"/>
          <w:szCs w:val="21"/>
          <w:lang w:val="en-CA"/>
        </w:rPr>
        <w:t xml:space="preserve">arth Observations Biodiversity </w:t>
      </w:r>
      <w:r w:rsidRPr="009E3129">
        <w:rPr>
          <w:rFonts w:eastAsia="Calibri" w:cs="Times New Roman"/>
          <w:szCs w:val="21"/>
          <w:lang w:val="en-CA"/>
        </w:rPr>
        <w:t xml:space="preserve">Observation Network </w:t>
      </w:r>
    </w:p>
    <w:p w14:paraId="53C92EDE"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ICLEI - Local Governments for Sustainability</w:t>
      </w:r>
    </w:p>
    <w:p w14:paraId="6817DD08"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IUCN - International Union for Conservation of Nature</w:t>
      </w:r>
    </w:p>
    <w:p w14:paraId="76875957"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IUCN Regional Office for Mexico, Central America and the Caribbean (IUCN - ORMACC)</w:t>
      </w:r>
    </w:p>
    <w:p w14:paraId="417B4BDA"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IUCN Regional Office for West and Central Africa</w:t>
      </w:r>
    </w:p>
    <w:p w14:paraId="3219BDBE" w14:textId="77777777" w:rsidR="009E3129" w:rsidRPr="00996795" w:rsidRDefault="009E3129" w:rsidP="009E3129">
      <w:pPr>
        <w:jc w:val="left"/>
        <w:rPr>
          <w:rFonts w:eastAsia="Calibri" w:cs="Times New Roman"/>
          <w:szCs w:val="21"/>
          <w:lang w:val="fr-FR"/>
        </w:rPr>
      </w:pPr>
      <w:r w:rsidRPr="00996795">
        <w:rPr>
          <w:rFonts w:eastAsia="Calibri" w:cs="Times New Roman"/>
          <w:szCs w:val="21"/>
          <w:lang w:val="fr-FR"/>
        </w:rPr>
        <w:t>Institut de Recherche pour le Développement</w:t>
      </w:r>
    </w:p>
    <w:p w14:paraId="2090E9CF" w14:textId="77777777" w:rsidR="009E3129" w:rsidRPr="00996795" w:rsidRDefault="009E3129" w:rsidP="009E3129">
      <w:pPr>
        <w:jc w:val="left"/>
        <w:rPr>
          <w:rFonts w:eastAsia="Calibri" w:cs="Times New Roman"/>
          <w:szCs w:val="21"/>
          <w:lang w:val="fr-FR"/>
        </w:rPr>
      </w:pPr>
      <w:r w:rsidRPr="00996795">
        <w:rPr>
          <w:rFonts w:eastAsia="Calibri" w:cs="Times New Roman"/>
          <w:szCs w:val="21"/>
          <w:lang w:val="fr-FR"/>
        </w:rPr>
        <w:t>Institut de la Francophonie pour le développement durable</w:t>
      </w:r>
    </w:p>
    <w:p w14:paraId="72665E1F"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Inter-American Development Bank</w:t>
      </w:r>
    </w:p>
    <w:p w14:paraId="5C35C6BE"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Inter-American Institute for Cooperation on Agriculture</w:t>
      </w:r>
    </w:p>
    <w:p w14:paraId="16164E0D"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Inter-American Institute for Global Change Research</w:t>
      </w:r>
    </w:p>
    <w:p w14:paraId="70BD1931"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Intergovernmental Panel on Climate Change</w:t>
      </w:r>
    </w:p>
    <w:p w14:paraId="217C7027"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International Center for Agricultural Research in the Dry Areas (ICARDA)</w:t>
      </w:r>
    </w:p>
    <w:p w14:paraId="3DE74BAE"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International Coral Reef Initiative</w:t>
      </w:r>
    </w:p>
    <w:p w14:paraId="6D4F1EEF"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International Development Law Organization</w:t>
      </w:r>
    </w:p>
    <w:p w14:paraId="0F62B708"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 xml:space="preserve">International Partnership for the Satoyama Initiative </w:t>
      </w:r>
    </w:p>
    <w:p w14:paraId="5914594A"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International Potato Center</w:t>
      </w:r>
    </w:p>
    <w:p w14:paraId="7CB24C3D"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Itaipu Binacional</w:t>
      </w:r>
    </w:p>
    <w:p w14:paraId="5F23B0A0"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League of Arab States</w:t>
      </w:r>
    </w:p>
    <w:p w14:paraId="773BDCB0"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NEPAD Planning and Coordinating Agency</w:t>
      </w:r>
    </w:p>
    <w:p w14:paraId="4E8E41B9"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Nordic Council of Ministers</w:t>
      </w:r>
    </w:p>
    <w:p w14:paraId="427C44BA" w14:textId="77777777" w:rsidR="009E3129" w:rsidRPr="00996795" w:rsidRDefault="009E3129" w:rsidP="009E3129">
      <w:pPr>
        <w:jc w:val="left"/>
        <w:rPr>
          <w:rFonts w:eastAsia="Calibri" w:cs="Times New Roman"/>
          <w:szCs w:val="21"/>
          <w:lang w:val="fr-FR"/>
        </w:rPr>
      </w:pPr>
      <w:r w:rsidRPr="00996795">
        <w:rPr>
          <w:rFonts w:eastAsia="Calibri" w:cs="Times New Roman"/>
          <w:szCs w:val="21"/>
          <w:lang w:val="fr-FR"/>
        </w:rPr>
        <w:t>Observatoire du Sahara et du Sahel</w:t>
      </w:r>
    </w:p>
    <w:p w14:paraId="34656A57"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Organisation Internationale de la Francophonie</w:t>
      </w:r>
    </w:p>
    <w:p w14:paraId="31AD4C1F"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Organization for Economic Co-operation and Development</w:t>
      </w:r>
    </w:p>
    <w:p w14:paraId="604E03CC"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Organization for Economic Co-operation and Development</w:t>
      </w:r>
    </w:p>
    <w:p w14:paraId="2BF48E57"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Permanent Inter-State Committee for Drought Control in the Sahel</w:t>
      </w:r>
    </w:p>
    <w:p w14:paraId="6005624A" w14:textId="77777777" w:rsidR="009E3129" w:rsidRPr="00CE555C" w:rsidRDefault="009E3129" w:rsidP="009E3129">
      <w:pPr>
        <w:jc w:val="left"/>
        <w:rPr>
          <w:rFonts w:eastAsia="Calibri" w:cs="Times New Roman"/>
          <w:szCs w:val="21"/>
          <w:lang w:val="fr-FR"/>
        </w:rPr>
      </w:pPr>
      <w:r w:rsidRPr="00CE555C">
        <w:rPr>
          <w:rFonts w:eastAsia="Calibri" w:cs="Times New Roman"/>
          <w:szCs w:val="21"/>
          <w:lang w:val="fr-FR"/>
        </w:rPr>
        <w:t>Ramsar Convention on Wetlands</w:t>
      </w:r>
    </w:p>
    <w:p w14:paraId="4998A40C" w14:textId="77777777" w:rsidR="009E3129" w:rsidRPr="00996795" w:rsidRDefault="009E3129" w:rsidP="009E3129">
      <w:pPr>
        <w:jc w:val="left"/>
        <w:rPr>
          <w:rFonts w:eastAsia="Calibri" w:cs="Times New Roman"/>
          <w:szCs w:val="21"/>
          <w:lang w:val="fr-FR"/>
        </w:rPr>
      </w:pPr>
      <w:r w:rsidRPr="00996795">
        <w:rPr>
          <w:rFonts w:eastAsia="Calibri" w:cs="Times New Roman"/>
          <w:szCs w:val="21"/>
          <w:lang w:val="fr-FR"/>
        </w:rPr>
        <w:t>Réseau des gestionnaires d'aires marines protégées en Méditerranée</w:t>
      </w:r>
    </w:p>
    <w:p w14:paraId="7FDA412A"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Secretariat of the Pacific Regional Environment Programme</w:t>
      </w:r>
    </w:p>
    <w:p w14:paraId="7302DC2B"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South Asia Co-operative Environment Programme</w:t>
      </w:r>
    </w:p>
    <w:p w14:paraId="4FC55DD3"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Southern African Development Community Secretariat</w:t>
      </w:r>
    </w:p>
    <w:p w14:paraId="61AD3966"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The Cooperation Council for the Arab States of the Gulf</w:t>
      </w:r>
    </w:p>
    <w:p w14:paraId="4D7FDE69"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The Regional Organization for the Conservation of the Environment of the Red Sea and Gulf of Aden</w:t>
      </w:r>
    </w:p>
    <w:p w14:paraId="3D84529D"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Union for the Mediterranean</w:t>
      </w:r>
    </w:p>
    <w:p w14:paraId="18621D2A"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World Agroforestry Centre</w:t>
      </w:r>
    </w:p>
    <w:p w14:paraId="07059CB8"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 xml:space="preserve">World Economic Forum </w:t>
      </w:r>
    </w:p>
    <w:p w14:paraId="7D59E4C1"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World Organisation for Animal Health /Organisation Mondiale de la Santé Animale</w:t>
      </w:r>
    </w:p>
    <w:p w14:paraId="7CA9BCDE" w14:textId="77777777" w:rsidR="009E3129" w:rsidRDefault="009E3129" w:rsidP="007110B5">
      <w:pPr>
        <w:pStyle w:val="ListParagraph"/>
        <w:spacing w:before="120" w:after="120"/>
        <w:ind w:firstLine="0"/>
        <w:rPr>
          <w:color w:val="2E2E2E"/>
        </w:rPr>
      </w:pPr>
    </w:p>
    <w:p w14:paraId="16BF7B20" w14:textId="77777777" w:rsidR="0010371B" w:rsidRDefault="0010371B" w:rsidP="007110B5">
      <w:pPr>
        <w:pStyle w:val="ListParagraph"/>
        <w:spacing w:before="120" w:after="120"/>
        <w:ind w:firstLine="0"/>
        <w:rPr>
          <w:color w:val="2E2E2E"/>
        </w:rPr>
        <w:sectPr w:rsidR="0010371B" w:rsidSect="0010371B">
          <w:endnotePr>
            <w:numFmt w:val="chicago"/>
          </w:endnotePr>
          <w:type w:val="continuous"/>
          <w:pgSz w:w="12240" w:h="15840" w:code="1"/>
          <w:pgMar w:top="1021" w:right="1440" w:bottom="1134" w:left="1440" w:header="454" w:footer="720" w:gutter="0"/>
          <w:cols w:num="2" w:space="720"/>
          <w:docGrid w:linePitch="360"/>
        </w:sectPr>
      </w:pPr>
    </w:p>
    <w:p w14:paraId="4AE33272" w14:textId="77777777" w:rsidR="009E3129" w:rsidRDefault="009E3129" w:rsidP="007110B5">
      <w:pPr>
        <w:pStyle w:val="ListParagraph"/>
        <w:spacing w:before="120" w:after="120"/>
        <w:ind w:firstLine="0"/>
        <w:rPr>
          <w:color w:val="2E2E2E"/>
        </w:rPr>
      </w:pPr>
    </w:p>
    <w:p w14:paraId="0913259F" w14:textId="77777777" w:rsidR="007110B5" w:rsidRPr="00996795" w:rsidRDefault="00450CE8" w:rsidP="00996795">
      <w:pPr>
        <w:pStyle w:val="ListParagraph"/>
        <w:numPr>
          <w:ilvl w:val="0"/>
          <w:numId w:val="41"/>
        </w:numPr>
        <w:spacing w:before="120" w:after="120" w:line="247" w:lineRule="auto"/>
        <w:ind w:left="714" w:hanging="357"/>
        <w:jc w:val="center"/>
        <w:rPr>
          <w:b/>
          <w:color w:val="2E2E2E"/>
        </w:rPr>
      </w:pPr>
      <w:r w:rsidRPr="00996795">
        <w:rPr>
          <w:b/>
          <w:color w:val="2E2E2E"/>
        </w:rPr>
        <w:t>Academic and research institutions</w:t>
      </w:r>
    </w:p>
    <w:p w14:paraId="3E96EEF2" w14:textId="77777777" w:rsidR="00090DA0" w:rsidRDefault="00090DA0" w:rsidP="00996795">
      <w:pPr>
        <w:jc w:val="left"/>
        <w:rPr>
          <w:rFonts w:eastAsia="Calibri" w:cs="Times New Roman"/>
          <w:szCs w:val="21"/>
          <w:lang w:val="en-CA"/>
        </w:rPr>
        <w:sectPr w:rsidR="00090DA0" w:rsidSect="0010371B">
          <w:endnotePr>
            <w:numFmt w:val="chicago"/>
          </w:endnotePr>
          <w:type w:val="continuous"/>
          <w:pgSz w:w="12240" w:h="15840" w:code="1"/>
          <w:pgMar w:top="1021" w:right="1440" w:bottom="1134" w:left="1440" w:header="454" w:footer="720" w:gutter="0"/>
          <w:cols w:space="720"/>
          <w:docGrid w:linePitch="360"/>
        </w:sectPr>
      </w:pPr>
    </w:p>
    <w:p w14:paraId="3F599DDE"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Agricultural Research Center</w:t>
      </w:r>
    </w:p>
    <w:p w14:paraId="6C0A3353"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Ahram Canadian University</w:t>
      </w:r>
    </w:p>
    <w:p w14:paraId="5E5FE3A6"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Ains Shams University</w:t>
      </w:r>
    </w:p>
    <w:p w14:paraId="1FAD31BF"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American Museum of Natural History</w:t>
      </w:r>
    </w:p>
    <w:p w14:paraId="525A2914"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Arab Society for Fungal Conservation</w:t>
      </w:r>
    </w:p>
    <w:p w14:paraId="67E6C30C" w14:textId="77777777" w:rsidR="009E3129" w:rsidRPr="00996795" w:rsidRDefault="009E3129" w:rsidP="00996795">
      <w:pPr>
        <w:jc w:val="left"/>
        <w:rPr>
          <w:rFonts w:eastAsia="Calibri" w:cs="Times New Roman"/>
          <w:szCs w:val="21"/>
          <w:lang w:val="fr-FR"/>
        </w:rPr>
      </w:pPr>
      <w:r w:rsidRPr="00996795">
        <w:rPr>
          <w:rFonts w:eastAsia="Calibri" w:cs="Times New Roman"/>
          <w:szCs w:val="21"/>
          <w:lang w:val="fr-FR"/>
        </w:rPr>
        <w:lastRenderedPageBreak/>
        <w:t>Association de Recherches et Études sur le Littoral du Sahara</w:t>
      </w:r>
    </w:p>
    <w:p w14:paraId="1AD59AF3"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Bayreuth Center of Ecology and Environmental Research (BayCEER)</w:t>
      </w:r>
    </w:p>
    <w:p w14:paraId="0FA60BDC"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Biodiversify</w:t>
      </w:r>
    </w:p>
    <w:p w14:paraId="7021B782"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Carnegie Council for Ethics in International Affairs</w:t>
      </w:r>
    </w:p>
    <w:p w14:paraId="5889E618"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Central Metallurgical Research and Development Institute</w:t>
      </w:r>
    </w:p>
    <w:p w14:paraId="3D4D07E7"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Centre for International Governance Innovation</w:t>
      </w:r>
    </w:p>
    <w:p w14:paraId="4F34F2F2"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Centre for International Sustainable Development Law</w:t>
      </w:r>
    </w:p>
    <w:p w14:paraId="3D591970"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Chinese Academy of Forestry</w:t>
      </w:r>
    </w:p>
    <w:p w14:paraId="1E31AA44"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Cornell University</w:t>
      </w:r>
    </w:p>
    <w:p w14:paraId="725DBE9A"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Desert Research Center</w:t>
      </w:r>
    </w:p>
    <w:p w14:paraId="11661A3A"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EKLIPSE (EU Project)</w:t>
      </w:r>
    </w:p>
    <w:p w14:paraId="1508D55A"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 xml:space="preserve">Escuela Superior Politecnica del Litoral </w:t>
      </w:r>
      <w:r w:rsidRPr="009E3129">
        <w:rPr>
          <w:rFonts w:eastAsia="Calibri" w:cs="Times New Roman"/>
          <w:szCs w:val="21"/>
          <w:lang w:val="en-CA"/>
        </w:rPr>
        <w:t> </w:t>
      </w:r>
    </w:p>
    <w:p w14:paraId="0EED8C9B"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European Network of Scientists for Social Environmental Responsibility</w:t>
      </w:r>
    </w:p>
    <w:p w14:paraId="4A37BE8B"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Fayoum University</w:t>
      </w:r>
    </w:p>
    <w:p w14:paraId="5795C917"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Fridtjof Nansen Institute</w:t>
      </w:r>
    </w:p>
    <w:p w14:paraId="28505518"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German Association for Synthetic Biology</w:t>
      </w:r>
    </w:p>
    <w:p w14:paraId="2CDD361D"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 xml:space="preserve">German Research Foundation (DFG) </w:t>
      </w:r>
    </w:p>
    <w:p w14:paraId="3D71B972"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Ghent University</w:t>
      </w:r>
    </w:p>
    <w:p w14:paraId="4EE42C1F"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Helmholtz Centre for Environmental Research - UFZ</w:t>
      </w:r>
    </w:p>
    <w:p w14:paraId="227D75B5"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Imperial College London</w:t>
      </w:r>
    </w:p>
    <w:p w14:paraId="42196F6E"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Indian Institute of Technology Kharagpur</w:t>
      </w:r>
    </w:p>
    <w:p w14:paraId="64D49E29" w14:textId="77777777" w:rsidR="009E3129" w:rsidRPr="00996795" w:rsidRDefault="009E3129" w:rsidP="00996795">
      <w:pPr>
        <w:jc w:val="left"/>
        <w:rPr>
          <w:rFonts w:eastAsia="Calibri" w:cs="Times New Roman"/>
          <w:szCs w:val="21"/>
          <w:lang w:val="fr-FR"/>
        </w:rPr>
      </w:pPr>
      <w:r w:rsidRPr="00996795">
        <w:rPr>
          <w:rFonts w:eastAsia="Calibri" w:cs="Times New Roman"/>
          <w:szCs w:val="21"/>
          <w:lang w:val="fr-FR"/>
        </w:rPr>
        <w:t>Institut de recherche en sciences de la santé</w:t>
      </w:r>
    </w:p>
    <w:p w14:paraId="4BC46482"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International Forestry Students Association</w:t>
      </w:r>
    </w:p>
    <w:p w14:paraId="4850B25B"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International Forestry Students' Association</w:t>
      </w:r>
    </w:p>
    <w:p w14:paraId="5AD732CF"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International Institute for Applied Systems Analysis</w:t>
      </w:r>
    </w:p>
    <w:p w14:paraId="0CC522AB"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International Society for Biosafety Research</w:t>
      </w:r>
    </w:p>
    <w:p w14:paraId="01CFAA14"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International Sustainable Development Research Society</w:t>
      </w:r>
    </w:p>
    <w:p w14:paraId="16BC7E56"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 xml:space="preserve">International University Network on Cultural and Biological Diversity </w:t>
      </w:r>
    </w:p>
    <w:p w14:paraId="58475E25"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Kaunas University of Technology (Lithuania)</w:t>
      </w:r>
    </w:p>
    <w:p w14:paraId="44F38510"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Key Conservation</w:t>
      </w:r>
    </w:p>
    <w:p w14:paraId="4D448590"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Kyushu University</w:t>
      </w:r>
    </w:p>
    <w:p w14:paraId="58C4BB7B"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Leibniz Association</w:t>
      </w:r>
    </w:p>
    <w:p w14:paraId="0E59332E"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Max Planck Institute for Ornithology</w:t>
      </w:r>
    </w:p>
    <w:p w14:paraId="0F0D28DB"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McGill University</w:t>
      </w:r>
    </w:p>
    <w:p w14:paraId="06E5156E"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Michigan State University</w:t>
      </w:r>
    </w:p>
    <w:p w14:paraId="1D73D576"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Monash University</w:t>
      </w:r>
    </w:p>
    <w:p w14:paraId="7FD0C1B1"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Museum für Naturkunde Berlin</w:t>
      </w:r>
    </w:p>
    <w:p w14:paraId="06A39B7D" w14:textId="77777777" w:rsidR="009E3129" w:rsidRPr="009E3129" w:rsidRDefault="009E3129" w:rsidP="00996795">
      <w:pPr>
        <w:jc w:val="left"/>
        <w:rPr>
          <w:rFonts w:eastAsia="Calibri" w:cs="Times New Roman"/>
          <w:szCs w:val="21"/>
          <w:lang w:val="en-CA"/>
        </w:rPr>
      </w:pPr>
      <w:r w:rsidRPr="009E3129">
        <w:rPr>
          <w:rFonts w:eastAsia="Calibri" w:cs="Times New Roman"/>
          <w:szCs w:val="21"/>
          <w:lang w:val="en-CA"/>
        </w:rPr>
        <w:t>National Institute of Oceanography and Fisheries</w:t>
      </w:r>
    </w:p>
    <w:p w14:paraId="4D90CB5F"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National Research Centre</w:t>
      </w:r>
    </w:p>
    <w:p w14:paraId="46D6E7DC"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National Taiwan University</w:t>
      </w:r>
    </w:p>
    <w:p w14:paraId="3D89AF6D"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NatureMetrics Ltd</w:t>
      </w:r>
    </w:p>
    <w:p w14:paraId="661BAD88"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Oswaldo Cruz Foundation</w:t>
      </w:r>
    </w:p>
    <w:p w14:paraId="4EDD1871"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Plant for Life International</w:t>
      </w:r>
    </w:p>
    <w:p w14:paraId="12FF7F52"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Public Research and Regulation Initiative</w:t>
      </w:r>
    </w:p>
    <w:p w14:paraId="6EC41F37"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Royal Botanic Gardens, Kew</w:t>
      </w:r>
    </w:p>
    <w:p w14:paraId="74EE642F"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Sabancı University</w:t>
      </w:r>
    </w:p>
    <w:p w14:paraId="78864BCB"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Saint-Joseph University</w:t>
      </w:r>
    </w:p>
    <w:p w14:paraId="53169A2A"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Sohag University</w:t>
      </w:r>
    </w:p>
    <w:p w14:paraId="25251AFF"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Stockholm Resilience Centre</w:t>
      </w:r>
    </w:p>
    <w:p w14:paraId="1B896508"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Suez Canal University</w:t>
      </w:r>
    </w:p>
    <w:p w14:paraId="00F5A6D2"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SwedBio</w:t>
      </w:r>
    </w:p>
    <w:p w14:paraId="6B0D81A1"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Swedish University of Agricultural Sciences</w:t>
      </w:r>
    </w:p>
    <w:p w14:paraId="0032F84D"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Tanta University</w:t>
      </w:r>
    </w:p>
    <w:p w14:paraId="3E6C55E6"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Tata Institute for Genetics and Society</w:t>
      </w:r>
    </w:p>
    <w:p w14:paraId="5D282DAC"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The Royal Society</w:t>
      </w:r>
    </w:p>
    <w:p w14:paraId="696D14E5"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The Royal Society of Queensland</w:t>
      </w:r>
    </w:p>
    <w:p w14:paraId="18C7873C"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University of Bonn, Botanical Institute, Botanical Gardens</w:t>
      </w:r>
    </w:p>
    <w:p w14:paraId="399BCDCE"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University of Bremen</w:t>
      </w:r>
    </w:p>
    <w:p w14:paraId="29333CD7"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 xml:space="preserve">University of California </w:t>
      </w:r>
    </w:p>
    <w:p w14:paraId="2DB1D840"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University of Canberra</w:t>
      </w:r>
    </w:p>
    <w:p w14:paraId="1AC1E86B"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University of Edinburgh</w:t>
      </w:r>
    </w:p>
    <w:p w14:paraId="1BFE0A32"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University of Exeter</w:t>
      </w:r>
    </w:p>
    <w:p w14:paraId="7BD9D1EA"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University of Guelph</w:t>
      </w:r>
    </w:p>
    <w:p w14:paraId="6E56EF39"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University of Helsinki</w:t>
      </w:r>
    </w:p>
    <w:p w14:paraId="1824493B"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University of Ottawa</w:t>
      </w:r>
    </w:p>
    <w:p w14:paraId="431A2916"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University of Plovdiv (Bulgaria)</w:t>
      </w:r>
    </w:p>
    <w:p w14:paraId="5DA703DD"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University of Sadat City</w:t>
      </w:r>
    </w:p>
    <w:p w14:paraId="6B4C0B13"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University of Saskatchewan</w:t>
      </w:r>
    </w:p>
    <w:p w14:paraId="5F51D747"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University of Sheffield</w:t>
      </w:r>
    </w:p>
    <w:p w14:paraId="61BCB6E7"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University of Strathclyde</w:t>
      </w:r>
    </w:p>
    <w:p w14:paraId="1FC19C47"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University of Trento</w:t>
      </w:r>
    </w:p>
    <w:p w14:paraId="619519E5"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University of Vienna</w:t>
      </w:r>
    </w:p>
    <w:p w14:paraId="300F58AF"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University of Warsaw</w:t>
      </w:r>
    </w:p>
    <w:p w14:paraId="57C9FA07"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University of the Arts London</w:t>
      </w:r>
    </w:p>
    <w:p w14:paraId="7A89D12E"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University of the Philippines</w:t>
      </w:r>
    </w:p>
    <w:p w14:paraId="142ACE78"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Vale Institute of Technology</w:t>
      </w:r>
    </w:p>
    <w:p w14:paraId="493F95B4"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Wszechnica Polska University in Warsaw</w:t>
      </w:r>
    </w:p>
    <w:p w14:paraId="275EF881"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Yale University</w:t>
      </w:r>
    </w:p>
    <w:p w14:paraId="017025BD" w14:textId="77777777" w:rsidR="009E3129" w:rsidRPr="009E3129" w:rsidRDefault="009E3129" w:rsidP="009E3129">
      <w:pPr>
        <w:jc w:val="left"/>
        <w:rPr>
          <w:rFonts w:eastAsia="Calibri" w:cs="Times New Roman"/>
          <w:szCs w:val="21"/>
          <w:lang w:val="en-CA"/>
        </w:rPr>
      </w:pPr>
      <w:r w:rsidRPr="009E3129">
        <w:rPr>
          <w:rFonts w:eastAsia="Calibri" w:cs="Times New Roman"/>
          <w:szCs w:val="21"/>
          <w:lang w:val="en-CA"/>
        </w:rPr>
        <w:t>Youth Biotech</w:t>
      </w:r>
    </w:p>
    <w:p w14:paraId="466471F7" w14:textId="77777777" w:rsidR="00090DA0" w:rsidRDefault="00090DA0" w:rsidP="009E3129">
      <w:pPr>
        <w:jc w:val="left"/>
        <w:rPr>
          <w:rFonts w:eastAsia="Calibri" w:cs="Times New Roman"/>
          <w:szCs w:val="21"/>
          <w:lang w:val="en-CA"/>
        </w:rPr>
        <w:sectPr w:rsidR="00090DA0" w:rsidSect="00090DA0">
          <w:endnotePr>
            <w:numFmt w:val="chicago"/>
          </w:endnotePr>
          <w:type w:val="continuous"/>
          <w:pgSz w:w="12240" w:h="15840" w:code="1"/>
          <w:pgMar w:top="1021" w:right="1440" w:bottom="1134" w:left="1440" w:header="454" w:footer="720" w:gutter="0"/>
          <w:cols w:num="2" w:space="720"/>
          <w:docGrid w:linePitch="360"/>
        </w:sectPr>
      </w:pPr>
    </w:p>
    <w:p w14:paraId="1674F450" w14:textId="77777777" w:rsidR="009E3129" w:rsidRPr="009E3129" w:rsidRDefault="009E3129" w:rsidP="009E3129">
      <w:pPr>
        <w:jc w:val="left"/>
        <w:rPr>
          <w:rFonts w:eastAsia="Calibri" w:cs="Times New Roman"/>
          <w:szCs w:val="21"/>
          <w:lang w:val="en-CA"/>
        </w:rPr>
      </w:pPr>
    </w:p>
    <w:p w14:paraId="1FCD6F5D" w14:textId="77777777" w:rsidR="00450CE8" w:rsidRPr="00996795" w:rsidRDefault="00450CE8" w:rsidP="00996795">
      <w:pPr>
        <w:pStyle w:val="ListParagraph"/>
        <w:numPr>
          <w:ilvl w:val="0"/>
          <w:numId w:val="41"/>
        </w:numPr>
        <w:spacing w:before="120" w:after="120"/>
        <w:ind w:left="567" w:firstLine="65"/>
        <w:jc w:val="center"/>
        <w:rPr>
          <w:b/>
          <w:color w:val="2E2E2E"/>
        </w:rPr>
      </w:pPr>
      <w:r w:rsidRPr="00996795">
        <w:rPr>
          <w:b/>
          <w:color w:val="2E2E2E"/>
        </w:rPr>
        <w:t>Indigenous peoples and local communities groups</w:t>
      </w:r>
    </w:p>
    <w:p w14:paraId="27361582" w14:textId="77777777" w:rsidR="00090DA0" w:rsidRDefault="00090DA0" w:rsidP="00090DA0">
      <w:pPr>
        <w:pStyle w:val="PlainText"/>
        <w:sectPr w:rsidR="00090DA0" w:rsidSect="00090DA0">
          <w:endnotePr>
            <w:numFmt w:val="chicago"/>
          </w:endnotePr>
          <w:type w:val="continuous"/>
          <w:pgSz w:w="12240" w:h="15840" w:code="1"/>
          <w:pgMar w:top="1021" w:right="1440" w:bottom="1134" w:left="1440" w:header="454" w:footer="720" w:gutter="0"/>
          <w:cols w:space="720"/>
          <w:docGrid w:linePitch="360"/>
        </w:sectPr>
      </w:pPr>
    </w:p>
    <w:p w14:paraId="60E3E415" w14:textId="77777777" w:rsidR="00090DA0" w:rsidRDefault="00090DA0" w:rsidP="00090DA0">
      <w:pPr>
        <w:pStyle w:val="PlainText"/>
      </w:pPr>
      <w:r>
        <w:t>African Indigenous Women Organization (Nairobi)</w:t>
      </w:r>
    </w:p>
    <w:p w14:paraId="21B1DAE3" w14:textId="77777777" w:rsidR="00090DA0" w:rsidRPr="00996795" w:rsidRDefault="00090DA0" w:rsidP="00090DA0">
      <w:pPr>
        <w:pStyle w:val="PlainText"/>
        <w:rPr>
          <w:lang w:val="fr-FR"/>
        </w:rPr>
      </w:pPr>
      <w:r w:rsidRPr="00996795">
        <w:rPr>
          <w:lang w:val="fr-FR"/>
        </w:rPr>
        <w:t xml:space="preserve">Alliance Nationale d'Appui et de Promotion des Aires du Patrimoine Autochtone et Communautaire en RD Congo </w:t>
      </w:r>
    </w:p>
    <w:p w14:paraId="3F270776" w14:textId="77777777" w:rsidR="00090DA0" w:rsidRDefault="00090DA0" w:rsidP="00090DA0">
      <w:pPr>
        <w:pStyle w:val="PlainText"/>
      </w:pPr>
      <w:r>
        <w:t>Andes Chinchasuyo</w:t>
      </w:r>
    </w:p>
    <w:p w14:paraId="57562144" w14:textId="77777777" w:rsidR="00090DA0" w:rsidRDefault="00090DA0" w:rsidP="00090DA0">
      <w:pPr>
        <w:pStyle w:val="PlainText"/>
      </w:pPr>
      <w:r>
        <w:lastRenderedPageBreak/>
        <w:t>Asia Indigenous Peoples Pact Foundation</w:t>
      </w:r>
    </w:p>
    <w:p w14:paraId="1E472105" w14:textId="77777777" w:rsidR="00090DA0" w:rsidRDefault="00090DA0" w:rsidP="00090DA0">
      <w:pPr>
        <w:pStyle w:val="PlainText"/>
      </w:pPr>
      <w:r>
        <w:t>Association ANDES</w:t>
      </w:r>
    </w:p>
    <w:p w14:paraId="29CA8533" w14:textId="77777777" w:rsidR="00090DA0" w:rsidRDefault="00090DA0" w:rsidP="00090DA0">
      <w:pPr>
        <w:pStyle w:val="PlainText"/>
      </w:pPr>
      <w:r>
        <w:t>Barnes Hill Community Development Organization</w:t>
      </w:r>
    </w:p>
    <w:p w14:paraId="5964BAD6" w14:textId="77777777" w:rsidR="00090DA0" w:rsidRDefault="00090DA0" w:rsidP="00090DA0">
      <w:pPr>
        <w:pStyle w:val="PlainText"/>
      </w:pPr>
      <w:r>
        <w:t xml:space="preserve">Bio Community Initiative </w:t>
      </w:r>
    </w:p>
    <w:p w14:paraId="08607E42" w14:textId="77777777" w:rsidR="00090DA0" w:rsidRDefault="00090DA0" w:rsidP="00090DA0">
      <w:pPr>
        <w:pStyle w:val="PlainText"/>
      </w:pPr>
      <w:r>
        <w:t xml:space="preserve">COP-14: Nature and Culture Summit </w:t>
      </w:r>
    </w:p>
    <w:p w14:paraId="78D86DA2" w14:textId="77777777" w:rsidR="00090DA0" w:rsidRDefault="00090DA0" w:rsidP="00090DA0">
      <w:pPr>
        <w:pStyle w:val="PlainText"/>
      </w:pPr>
      <w:r>
        <w:t xml:space="preserve">Center for Environmental Governance </w:t>
      </w:r>
    </w:p>
    <w:p w14:paraId="21F2E0E1" w14:textId="77777777" w:rsidR="00090DA0" w:rsidRDefault="00090DA0" w:rsidP="00090DA0">
      <w:pPr>
        <w:pStyle w:val="PlainText"/>
      </w:pPr>
      <w:r>
        <w:t>Center for Support of Indigenous Peoples of the North/Russian Indigenous Training Centre</w:t>
      </w:r>
    </w:p>
    <w:p w14:paraId="7DA9E97B" w14:textId="77777777" w:rsidR="00090DA0" w:rsidRPr="00996795" w:rsidRDefault="00090DA0" w:rsidP="00090DA0">
      <w:pPr>
        <w:pStyle w:val="PlainText"/>
        <w:rPr>
          <w:lang w:val="fr-FR"/>
        </w:rPr>
      </w:pPr>
      <w:r w:rsidRPr="00996795">
        <w:rPr>
          <w:lang w:val="fr-FR"/>
        </w:rPr>
        <w:t>Chibememe Earth Healing Association</w:t>
      </w:r>
    </w:p>
    <w:p w14:paraId="7A6F1A67" w14:textId="77777777" w:rsidR="00090DA0" w:rsidRPr="00996795" w:rsidRDefault="00090DA0" w:rsidP="00090DA0">
      <w:pPr>
        <w:pStyle w:val="PlainText"/>
        <w:rPr>
          <w:lang w:val="fr-FR"/>
        </w:rPr>
      </w:pPr>
      <w:r w:rsidRPr="00996795">
        <w:rPr>
          <w:lang w:val="fr-FR"/>
        </w:rPr>
        <w:t>Communautés Locales, riveraines de la Forêt Marécageuse Hlanzoun de Koussoukpa</w:t>
      </w:r>
    </w:p>
    <w:p w14:paraId="1354D20A" w14:textId="77777777" w:rsidR="00090DA0" w:rsidRPr="00996795" w:rsidRDefault="00090DA0" w:rsidP="00090DA0">
      <w:pPr>
        <w:pStyle w:val="PlainText"/>
        <w:rPr>
          <w:lang w:val="fr-FR"/>
        </w:rPr>
      </w:pPr>
      <w:r w:rsidRPr="00996795">
        <w:rPr>
          <w:lang w:val="fr-FR"/>
        </w:rPr>
        <w:t>Consejo Autonomo Aymara</w:t>
      </w:r>
    </w:p>
    <w:p w14:paraId="380A7D69" w14:textId="77777777" w:rsidR="00090DA0" w:rsidRPr="00996795" w:rsidRDefault="00090DA0" w:rsidP="00090DA0">
      <w:pPr>
        <w:pStyle w:val="PlainText"/>
        <w:rPr>
          <w:lang w:val="fr-FR"/>
        </w:rPr>
      </w:pPr>
      <w:r w:rsidRPr="00996795">
        <w:rPr>
          <w:lang w:val="fr-FR"/>
        </w:rPr>
        <w:t>Consejo Shipibo Konibo Xetebo</w:t>
      </w:r>
    </w:p>
    <w:p w14:paraId="0579EC55" w14:textId="77777777" w:rsidR="00090DA0" w:rsidRPr="00996795" w:rsidRDefault="00090DA0" w:rsidP="00090DA0">
      <w:pPr>
        <w:pStyle w:val="PlainText"/>
        <w:rPr>
          <w:lang w:val="fr-FR"/>
        </w:rPr>
      </w:pPr>
      <w:r w:rsidRPr="00996795">
        <w:rPr>
          <w:lang w:val="fr-FR"/>
        </w:rPr>
        <w:t>Coordinadora de las Organizaciones Indígenas de la Cuenca Amazonica</w:t>
      </w:r>
    </w:p>
    <w:p w14:paraId="316C1B6C" w14:textId="77777777" w:rsidR="00090DA0" w:rsidRDefault="00090DA0" w:rsidP="00090DA0">
      <w:pPr>
        <w:pStyle w:val="PlainText"/>
      </w:pPr>
      <w:r>
        <w:t xml:space="preserve">He Puna Marama Trust </w:t>
      </w:r>
    </w:p>
    <w:p w14:paraId="1B64CDF6" w14:textId="77777777" w:rsidR="00090DA0" w:rsidRDefault="00090DA0" w:rsidP="00090DA0">
      <w:pPr>
        <w:pStyle w:val="PlainText"/>
      </w:pPr>
      <w:r>
        <w:t xml:space="preserve">Il Ngwesi Group Ranch </w:t>
      </w:r>
    </w:p>
    <w:p w14:paraId="053E1409" w14:textId="77777777" w:rsidR="00090DA0" w:rsidRDefault="00090DA0" w:rsidP="00090DA0">
      <w:pPr>
        <w:pStyle w:val="PlainText"/>
      </w:pPr>
      <w:r>
        <w:t>Indigenous Information Network</w:t>
      </w:r>
    </w:p>
    <w:p w14:paraId="3993638E" w14:textId="77777777" w:rsidR="00090DA0" w:rsidRDefault="00090DA0" w:rsidP="00090DA0">
      <w:pPr>
        <w:pStyle w:val="PlainText"/>
      </w:pPr>
      <w:r>
        <w:t>Indigenous Peoples of Africa Co-ordinating Committee</w:t>
      </w:r>
    </w:p>
    <w:p w14:paraId="665F0099" w14:textId="77777777" w:rsidR="00090DA0" w:rsidRDefault="00090DA0" w:rsidP="00090DA0">
      <w:pPr>
        <w:pStyle w:val="PlainText"/>
      </w:pPr>
      <w:r>
        <w:t xml:space="preserve">Indigenous Reference Group of the Fisheries Research and Development Corporation </w:t>
      </w:r>
    </w:p>
    <w:p w14:paraId="65A6C865" w14:textId="77777777" w:rsidR="00090DA0" w:rsidRDefault="00090DA0" w:rsidP="00090DA0">
      <w:pPr>
        <w:pStyle w:val="PlainText"/>
      </w:pPr>
      <w:r>
        <w:t>International Indigenous Forum on Biodiversity</w:t>
      </w:r>
    </w:p>
    <w:p w14:paraId="4A62AA3A" w14:textId="77777777" w:rsidR="00090DA0" w:rsidRDefault="00090DA0" w:rsidP="00090DA0">
      <w:pPr>
        <w:pStyle w:val="PlainText"/>
      </w:pPr>
      <w:r>
        <w:t>Inuit Circumpolar Council (Canada)</w:t>
      </w:r>
    </w:p>
    <w:p w14:paraId="46293D40" w14:textId="77777777" w:rsidR="00090DA0" w:rsidRDefault="00090DA0" w:rsidP="00090DA0">
      <w:pPr>
        <w:pStyle w:val="PlainText"/>
      </w:pPr>
      <w:r>
        <w:t>Jabalbina Yalanji Aboriginal Corporation</w:t>
      </w:r>
    </w:p>
    <w:p w14:paraId="371F9359" w14:textId="77777777" w:rsidR="00090DA0" w:rsidRDefault="00090DA0" w:rsidP="00090DA0">
      <w:pPr>
        <w:pStyle w:val="PlainText"/>
      </w:pPr>
      <w:r>
        <w:t>Kunene Regional Communal Conservancy Association</w:t>
      </w:r>
    </w:p>
    <w:p w14:paraId="516481AA" w14:textId="77777777" w:rsidR="00090DA0" w:rsidRDefault="00090DA0" w:rsidP="00090DA0">
      <w:pPr>
        <w:pStyle w:val="PlainText"/>
      </w:pPr>
      <w:r>
        <w:t xml:space="preserve">Mesa Nacional Indigena de Costa Rica </w:t>
      </w:r>
    </w:p>
    <w:p w14:paraId="17CF49C7" w14:textId="77777777" w:rsidR="00090DA0" w:rsidRDefault="00090DA0" w:rsidP="00090DA0">
      <w:pPr>
        <w:pStyle w:val="PlainText"/>
      </w:pPr>
      <w:r>
        <w:t>National Indigenous Women Forum</w:t>
      </w:r>
    </w:p>
    <w:p w14:paraId="064E03CE" w14:textId="77777777" w:rsidR="00090DA0" w:rsidRDefault="00090DA0" w:rsidP="00090DA0">
      <w:pPr>
        <w:pStyle w:val="PlainText"/>
      </w:pPr>
      <w:r>
        <w:t>Network of Indigenous and Local Populations for the Sustainable Management of Central African Forest Ecosystems</w:t>
      </w:r>
    </w:p>
    <w:p w14:paraId="79F4A543" w14:textId="77777777" w:rsidR="00090DA0" w:rsidRDefault="00090DA0" w:rsidP="00090DA0">
      <w:pPr>
        <w:pStyle w:val="PlainText"/>
      </w:pPr>
      <w:r>
        <w:t xml:space="preserve">Nirmanee Development Foundation </w:t>
      </w:r>
    </w:p>
    <w:p w14:paraId="3974FAB8" w14:textId="77777777" w:rsidR="00090DA0" w:rsidRDefault="00090DA0" w:rsidP="00090DA0">
      <w:pPr>
        <w:pStyle w:val="PlainText"/>
      </w:pPr>
      <w:r>
        <w:t>OGIEK Peoples Development Program (OPDP)</w:t>
      </w:r>
    </w:p>
    <w:p w14:paraId="57C33697" w14:textId="77777777" w:rsidR="00090DA0" w:rsidRPr="00996795" w:rsidRDefault="00090DA0" w:rsidP="00090DA0">
      <w:pPr>
        <w:pStyle w:val="PlainText"/>
        <w:rPr>
          <w:lang w:val="fr-FR"/>
        </w:rPr>
      </w:pPr>
      <w:r w:rsidRPr="00996795">
        <w:rPr>
          <w:lang w:val="fr-FR"/>
        </w:rPr>
        <w:t>Red Indígena de Turismo de México (RITA)</w:t>
      </w:r>
    </w:p>
    <w:p w14:paraId="77121F36" w14:textId="77777777" w:rsidR="00090DA0" w:rsidRPr="00996795" w:rsidRDefault="00090DA0" w:rsidP="00090DA0">
      <w:pPr>
        <w:pStyle w:val="PlainText"/>
        <w:rPr>
          <w:lang w:val="fr-FR"/>
        </w:rPr>
      </w:pPr>
      <w:r w:rsidRPr="00996795">
        <w:rPr>
          <w:lang w:val="fr-FR"/>
        </w:rPr>
        <w:t xml:space="preserve">Red de Asesores e Investigación Social </w:t>
      </w:r>
    </w:p>
    <w:p w14:paraId="0D444B17" w14:textId="77777777" w:rsidR="00090DA0" w:rsidRPr="00996795" w:rsidRDefault="00090DA0" w:rsidP="00090DA0">
      <w:pPr>
        <w:pStyle w:val="PlainText"/>
        <w:rPr>
          <w:lang w:val="fr-FR"/>
        </w:rPr>
      </w:pPr>
      <w:r w:rsidRPr="00996795">
        <w:rPr>
          <w:lang w:val="fr-FR"/>
        </w:rPr>
        <w:t>Red de Mujeres Indigenas sobre Biodiversidad de America Latina y el Caribe</w:t>
      </w:r>
    </w:p>
    <w:p w14:paraId="10015733" w14:textId="77777777" w:rsidR="00090DA0" w:rsidRPr="00996795" w:rsidRDefault="00090DA0" w:rsidP="00090DA0">
      <w:pPr>
        <w:pStyle w:val="PlainText"/>
        <w:rPr>
          <w:lang w:val="fr-FR"/>
        </w:rPr>
      </w:pPr>
      <w:r w:rsidRPr="00996795">
        <w:rPr>
          <w:lang w:val="fr-FR"/>
        </w:rPr>
        <w:t xml:space="preserve">Rueda de Medicina y Asociados, A.C. </w:t>
      </w:r>
    </w:p>
    <w:p w14:paraId="1E7AE897" w14:textId="77777777" w:rsidR="00090DA0" w:rsidRPr="00996795" w:rsidRDefault="00090DA0" w:rsidP="00090DA0">
      <w:pPr>
        <w:pStyle w:val="PlainText"/>
        <w:rPr>
          <w:lang w:val="fr-FR"/>
        </w:rPr>
      </w:pPr>
      <w:r w:rsidRPr="00996795">
        <w:rPr>
          <w:lang w:val="fr-FR"/>
        </w:rPr>
        <w:t>Saami Council</w:t>
      </w:r>
    </w:p>
    <w:p w14:paraId="6C39B102" w14:textId="77777777" w:rsidR="00090DA0" w:rsidRDefault="00090DA0" w:rsidP="00090DA0">
      <w:pPr>
        <w:pStyle w:val="PlainText"/>
      </w:pPr>
      <w:r>
        <w:t>Society for Wetland Biodiversity Conservation - Nepal</w:t>
      </w:r>
    </w:p>
    <w:p w14:paraId="7C4896DA" w14:textId="77777777" w:rsidR="00090DA0" w:rsidRPr="00996795" w:rsidRDefault="00090DA0" w:rsidP="00090DA0">
      <w:pPr>
        <w:pStyle w:val="PlainText"/>
        <w:rPr>
          <w:lang w:val="fr-FR"/>
        </w:rPr>
      </w:pPr>
      <w:r w:rsidRPr="00996795">
        <w:rPr>
          <w:lang w:val="fr-FR"/>
        </w:rPr>
        <w:t>TAFO MIHAAVO - Réseau National des Fokonolona Gestionnaires de Ressources Naturelles à Madagascar</w:t>
      </w:r>
    </w:p>
    <w:p w14:paraId="07D03697" w14:textId="77777777" w:rsidR="00090DA0" w:rsidRDefault="00090DA0" w:rsidP="00090DA0">
      <w:pPr>
        <w:pStyle w:val="PlainText"/>
      </w:pPr>
      <w:r>
        <w:t>Tebtebba Foundation</w:t>
      </w:r>
    </w:p>
    <w:p w14:paraId="59CAE90A" w14:textId="77777777" w:rsidR="00090DA0" w:rsidRDefault="00090DA0" w:rsidP="00090DA0">
      <w:pPr>
        <w:pStyle w:val="PlainText"/>
      </w:pPr>
      <w:r>
        <w:t>United Organization of Batwa Development in Uganda</w:t>
      </w:r>
    </w:p>
    <w:p w14:paraId="585B0896" w14:textId="77777777" w:rsidR="00090DA0" w:rsidRDefault="00090DA0" w:rsidP="00090DA0">
      <w:pPr>
        <w:pStyle w:val="PlainText"/>
      </w:pPr>
      <w:r>
        <w:t>West Africa Coalition for Indigenous Peoples' Rights (WACIPR)</w:t>
      </w:r>
    </w:p>
    <w:p w14:paraId="3765482C" w14:textId="77777777" w:rsidR="00090DA0" w:rsidRDefault="00090DA0" w:rsidP="007110B5">
      <w:pPr>
        <w:pStyle w:val="ListParagraph"/>
        <w:spacing w:before="120" w:after="120"/>
        <w:ind w:firstLine="0"/>
        <w:rPr>
          <w:color w:val="2E2E2E"/>
        </w:rPr>
        <w:sectPr w:rsidR="00090DA0" w:rsidSect="00090DA0">
          <w:endnotePr>
            <w:numFmt w:val="chicago"/>
          </w:endnotePr>
          <w:type w:val="continuous"/>
          <w:pgSz w:w="12240" w:h="15840" w:code="1"/>
          <w:pgMar w:top="1021" w:right="1440" w:bottom="1134" w:left="1440" w:header="454" w:footer="720" w:gutter="0"/>
          <w:cols w:num="2" w:space="720"/>
          <w:docGrid w:linePitch="360"/>
        </w:sectPr>
      </w:pPr>
    </w:p>
    <w:p w14:paraId="438E861E" w14:textId="77777777" w:rsidR="00450CE8" w:rsidRPr="00996795" w:rsidRDefault="00450CE8" w:rsidP="00996795">
      <w:pPr>
        <w:pStyle w:val="ListParagraph"/>
        <w:numPr>
          <w:ilvl w:val="0"/>
          <w:numId w:val="41"/>
        </w:numPr>
        <w:spacing w:before="120" w:after="120"/>
        <w:ind w:left="567" w:firstLine="65"/>
        <w:jc w:val="center"/>
        <w:rPr>
          <w:b/>
          <w:color w:val="2E2E2E"/>
        </w:rPr>
      </w:pPr>
      <w:r w:rsidRPr="00996795">
        <w:rPr>
          <w:b/>
          <w:color w:val="2E2E2E"/>
        </w:rPr>
        <w:t>Non-governmental organizations</w:t>
      </w:r>
    </w:p>
    <w:p w14:paraId="4DBC0756" w14:textId="77777777" w:rsidR="009E3129" w:rsidRDefault="009E3129" w:rsidP="007110B5">
      <w:pPr>
        <w:pStyle w:val="ListParagraph"/>
        <w:spacing w:before="120" w:after="120"/>
        <w:ind w:firstLine="0"/>
        <w:rPr>
          <w:color w:val="2E2E2E"/>
        </w:rPr>
      </w:pPr>
    </w:p>
    <w:p w14:paraId="4172514C" w14:textId="77777777" w:rsidR="00687DE6" w:rsidRDefault="00687DE6" w:rsidP="009E3129">
      <w:pPr>
        <w:pStyle w:val="PlainText"/>
        <w:sectPr w:rsidR="00687DE6" w:rsidSect="00090DA0">
          <w:endnotePr>
            <w:numFmt w:val="chicago"/>
          </w:endnotePr>
          <w:type w:val="continuous"/>
          <w:pgSz w:w="12240" w:h="15840" w:code="1"/>
          <w:pgMar w:top="1021" w:right="1440" w:bottom="1134" w:left="1440" w:header="454" w:footer="720" w:gutter="0"/>
          <w:cols w:space="720"/>
          <w:docGrid w:linePitch="360"/>
        </w:sectPr>
      </w:pPr>
    </w:p>
    <w:p w14:paraId="59A5AF64" w14:textId="77777777" w:rsidR="009E3129" w:rsidRDefault="009E3129" w:rsidP="009E3129">
      <w:pPr>
        <w:pStyle w:val="PlainText"/>
      </w:pPr>
      <w:r>
        <w:t>AEON Environmental Foundation</w:t>
      </w:r>
    </w:p>
    <w:p w14:paraId="444686EA" w14:textId="77777777" w:rsidR="009E3129" w:rsidRDefault="009E3129" w:rsidP="009E3129">
      <w:pPr>
        <w:pStyle w:val="PlainText"/>
      </w:pPr>
      <w:r>
        <w:t>AMWAJ of the Environment - Beirut</w:t>
      </w:r>
    </w:p>
    <w:p w14:paraId="60B294F3" w14:textId="77777777" w:rsidR="009E3129" w:rsidRDefault="009E3129" w:rsidP="009E3129">
      <w:pPr>
        <w:pStyle w:val="PlainText"/>
      </w:pPr>
      <w:r>
        <w:t>Abu Ghosoun Community Development Association</w:t>
      </w:r>
    </w:p>
    <w:p w14:paraId="3E09153B" w14:textId="77777777" w:rsidR="009E3129" w:rsidRDefault="009E3129" w:rsidP="009E3129">
      <w:pPr>
        <w:pStyle w:val="PlainText"/>
      </w:pPr>
      <w:r>
        <w:t>African Centre for Biodiversity</w:t>
      </w:r>
    </w:p>
    <w:p w14:paraId="7D8041EF" w14:textId="77777777" w:rsidR="009E3129" w:rsidRDefault="009E3129" w:rsidP="009E3129">
      <w:pPr>
        <w:pStyle w:val="PlainText"/>
      </w:pPr>
      <w:r>
        <w:t>African Centre for Technology Studies</w:t>
      </w:r>
    </w:p>
    <w:p w14:paraId="3C6E754C" w14:textId="77777777" w:rsidR="009E3129" w:rsidRDefault="009E3129" w:rsidP="009E3129">
      <w:pPr>
        <w:pStyle w:val="PlainText"/>
      </w:pPr>
      <w:r>
        <w:t>African Wildlife Foundation</w:t>
      </w:r>
    </w:p>
    <w:p w14:paraId="7496A7AB" w14:textId="77777777" w:rsidR="009E3129" w:rsidRDefault="009E3129" w:rsidP="009E3129">
      <w:pPr>
        <w:pStyle w:val="PlainText"/>
      </w:pPr>
      <w:r>
        <w:t>Al Bishareya</w:t>
      </w:r>
    </w:p>
    <w:p w14:paraId="52AB3AC3" w14:textId="77777777" w:rsidR="009E3129" w:rsidRDefault="009E3129" w:rsidP="009E3129">
      <w:pPr>
        <w:pStyle w:val="PlainText"/>
      </w:pPr>
      <w:r>
        <w:t>Alwatad Cultural Society for Human Development</w:t>
      </w:r>
    </w:p>
    <w:p w14:paraId="0DFA3D8F" w14:textId="77777777" w:rsidR="009E3129" w:rsidRDefault="009E3129" w:rsidP="009E3129">
      <w:pPr>
        <w:pStyle w:val="PlainText"/>
      </w:pPr>
      <w:r>
        <w:t>Amazon Watch</w:t>
      </w:r>
    </w:p>
    <w:p w14:paraId="54184DF2" w14:textId="77777777" w:rsidR="009E3129" w:rsidRDefault="009E3129" w:rsidP="009E3129">
      <w:pPr>
        <w:pStyle w:val="PlainText"/>
      </w:pPr>
      <w:r>
        <w:t>American Bird Conservancy</w:t>
      </w:r>
    </w:p>
    <w:p w14:paraId="43732331" w14:textId="77777777" w:rsidR="009E3129" w:rsidRDefault="009E3129" w:rsidP="009E3129">
      <w:pPr>
        <w:pStyle w:val="PlainText"/>
      </w:pPr>
      <w:r>
        <w:t>Arab Federation for Wildlife Protection</w:t>
      </w:r>
    </w:p>
    <w:p w14:paraId="3319E651" w14:textId="77777777" w:rsidR="009E3129" w:rsidRDefault="009E3129" w:rsidP="009E3129">
      <w:pPr>
        <w:pStyle w:val="PlainText"/>
      </w:pPr>
      <w:r>
        <w:t xml:space="preserve">Arab Office for Youth and Environment </w:t>
      </w:r>
    </w:p>
    <w:p w14:paraId="03A59143" w14:textId="77777777" w:rsidR="009E3129" w:rsidRPr="00CE555C" w:rsidRDefault="009E3129" w:rsidP="009E3129">
      <w:pPr>
        <w:pStyle w:val="PlainText"/>
        <w:rPr>
          <w:lang w:val="fr-FR"/>
        </w:rPr>
      </w:pPr>
      <w:r w:rsidRPr="00CE555C">
        <w:rPr>
          <w:lang w:val="fr-FR"/>
        </w:rPr>
        <w:t xml:space="preserve">Arcus Foundation </w:t>
      </w:r>
    </w:p>
    <w:p w14:paraId="01C27708" w14:textId="77777777" w:rsidR="009E3129" w:rsidRPr="00CE555C" w:rsidRDefault="009E3129" w:rsidP="009E3129">
      <w:pPr>
        <w:pStyle w:val="PlainText"/>
        <w:rPr>
          <w:lang w:val="fr-FR"/>
        </w:rPr>
      </w:pPr>
      <w:r w:rsidRPr="00CE555C">
        <w:rPr>
          <w:lang w:val="fr-FR"/>
        </w:rPr>
        <w:t>Asociacion de Desarollo Integral Mitij Ixoq (ADIMI)</w:t>
      </w:r>
    </w:p>
    <w:p w14:paraId="1C5D3085" w14:textId="77777777" w:rsidR="009E3129" w:rsidRPr="00CE555C" w:rsidRDefault="009E3129" w:rsidP="009E3129">
      <w:pPr>
        <w:pStyle w:val="PlainText"/>
        <w:rPr>
          <w:lang w:val="fr-FR"/>
        </w:rPr>
      </w:pPr>
      <w:r w:rsidRPr="00CE555C">
        <w:rPr>
          <w:lang w:val="fr-FR"/>
        </w:rPr>
        <w:t>Assist Social Capital</w:t>
      </w:r>
    </w:p>
    <w:p w14:paraId="3E1B2427" w14:textId="77777777" w:rsidR="009E3129" w:rsidRPr="00CE555C" w:rsidRDefault="009E3129" w:rsidP="009E3129">
      <w:pPr>
        <w:pStyle w:val="PlainText"/>
        <w:rPr>
          <w:lang w:val="fr-FR"/>
        </w:rPr>
      </w:pPr>
      <w:r w:rsidRPr="00CE555C">
        <w:rPr>
          <w:lang w:val="fr-FR"/>
        </w:rPr>
        <w:t>Association Ibn Al Baytar</w:t>
      </w:r>
    </w:p>
    <w:p w14:paraId="3246C1BD" w14:textId="77777777" w:rsidR="009E3129" w:rsidRPr="00996795" w:rsidRDefault="009E3129" w:rsidP="009E3129">
      <w:pPr>
        <w:pStyle w:val="PlainText"/>
        <w:rPr>
          <w:lang w:val="fr-FR"/>
        </w:rPr>
      </w:pPr>
      <w:r w:rsidRPr="00996795">
        <w:rPr>
          <w:lang w:val="fr-FR"/>
        </w:rPr>
        <w:t>Association Marocaine pour l'Écotourisme et la Protection de la Nature</w:t>
      </w:r>
    </w:p>
    <w:p w14:paraId="5F8333C5" w14:textId="77777777" w:rsidR="009E3129" w:rsidRPr="00996795" w:rsidRDefault="009E3129" w:rsidP="009E3129">
      <w:pPr>
        <w:pStyle w:val="PlainText"/>
        <w:rPr>
          <w:lang w:val="fr-FR"/>
        </w:rPr>
      </w:pPr>
      <w:r w:rsidRPr="00996795">
        <w:rPr>
          <w:lang w:val="fr-FR"/>
        </w:rPr>
        <w:t>Association Marocaine pour la Protection de l'Environnement et du Climat (ASMAPEC)</w:t>
      </w:r>
    </w:p>
    <w:p w14:paraId="4765EAAD" w14:textId="77777777" w:rsidR="009E3129" w:rsidRDefault="009E3129" w:rsidP="009E3129">
      <w:pPr>
        <w:pStyle w:val="PlainText"/>
      </w:pPr>
      <w:r>
        <w:t>Association Orée</w:t>
      </w:r>
    </w:p>
    <w:p w14:paraId="2BE8CE15" w14:textId="77777777" w:rsidR="009E3129" w:rsidRDefault="009E3129" w:rsidP="009E3129">
      <w:pPr>
        <w:pStyle w:val="PlainText"/>
      </w:pPr>
      <w:r>
        <w:t>Association for Farmers Rights Defense (AFRD)</w:t>
      </w:r>
    </w:p>
    <w:p w14:paraId="1D36D04D" w14:textId="77777777" w:rsidR="009E3129" w:rsidRDefault="009E3129" w:rsidP="009E3129">
      <w:pPr>
        <w:pStyle w:val="PlainText"/>
      </w:pPr>
      <w:r>
        <w:t xml:space="preserve">Association for the Development and Environmental Protection </w:t>
      </w:r>
    </w:p>
    <w:p w14:paraId="5AE1D730" w14:textId="77777777" w:rsidR="009E3129" w:rsidRDefault="009E3129" w:rsidP="009E3129">
      <w:pPr>
        <w:pStyle w:val="PlainText"/>
      </w:pPr>
      <w:r>
        <w:t>Association for the Protection of Nature and Environment of Kairouan</w:t>
      </w:r>
    </w:p>
    <w:p w14:paraId="250935A4" w14:textId="77777777" w:rsidR="009E3129" w:rsidRPr="00996795" w:rsidRDefault="009E3129" w:rsidP="009E3129">
      <w:pPr>
        <w:pStyle w:val="PlainText"/>
        <w:rPr>
          <w:lang w:val="fr-FR"/>
        </w:rPr>
      </w:pPr>
      <w:r w:rsidRPr="00996795">
        <w:rPr>
          <w:lang w:val="fr-FR"/>
        </w:rPr>
        <w:t>Association nationale Biodiversité et  Energies Renouvelables</w:t>
      </w:r>
    </w:p>
    <w:p w14:paraId="6D5B88F3" w14:textId="77777777" w:rsidR="009E3129" w:rsidRDefault="009E3129" w:rsidP="009E3129">
      <w:pPr>
        <w:pStyle w:val="PlainText"/>
      </w:pPr>
      <w:r>
        <w:t>Association of Fish and Wildlife Agencies</w:t>
      </w:r>
    </w:p>
    <w:p w14:paraId="6BA1D134" w14:textId="77777777" w:rsidR="009E3129" w:rsidRDefault="009E3129" w:rsidP="009E3129">
      <w:pPr>
        <w:pStyle w:val="PlainText"/>
      </w:pPr>
      <w:r>
        <w:t>Australian Conservation Foundation</w:t>
      </w:r>
    </w:p>
    <w:p w14:paraId="39E3ACB4" w14:textId="77777777" w:rsidR="009E3129" w:rsidRDefault="009E3129" w:rsidP="009E3129">
      <w:pPr>
        <w:pStyle w:val="PlainText"/>
      </w:pPr>
      <w:r>
        <w:t>Australian Rainforest Conservation Society</w:t>
      </w:r>
    </w:p>
    <w:p w14:paraId="6E65561F" w14:textId="77777777" w:rsidR="009E3129" w:rsidRDefault="009E3129" w:rsidP="009E3129">
      <w:pPr>
        <w:pStyle w:val="PlainText"/>
      </w:pPr>
      <w:r>
        <w:t>Avaaz</w:t>
      </w:r>
    </w:p>
    <w:p w14:paraId="40A5D035" w14:textId="77777777" w:rsidR="009E3129" w:rsidRDefault="009E3129" w:rsidP="009E3129">
      <w:pPr>
        <w:pStyle w:val="PlainText"/>
      </w:pPr>
      <w:r>
        <w:t>Beam of the Environment Association</w:t>
      </w:r>
    </w:p>
    <w:p w14:paraId="34315F4A" w14:textId="77777777" w:rsidR="009E3129" w:rsidRDefault="009E3129" w:rsidP="009E3129">
      <w:pPr>
        <w:pStyle w:val="PlainText"/>
      </w:pPr>
      <w:r>
        <w:t>Biotechnology Coalition of the Philippines</w:t>
      </w:r>
    </w:p>
    <w:p w14:paraId="65217225" w14:textId="77777777" w:rsidR="009E3129" w:rsidRDefault="009E3129" w:rsidP="009E3129">
      <w:pPr>
        <w:pStyle w:val="PlainText"/>
      </w:pPr>
      <w:r>
        <w:t>BirdLife International</w:t>
      </w:r>
    </w:p>
    <w:p w14:paraId="4F24F498" w14:textId="77777777" w:rsidR="009E3129" w:rsidRDefault="009E3129" w:rsidP="009E3129">
      <w:pPr>
        <w:pStyle w:val="PlainText"/>
      </w:pPr>
      <w:r>
        <w:t>BirdLife South Africa</w:t>
      </w:r>
    </w:p>
    <w:p w14:paraId="57C84E6C" w14:textId="77777777" w:rsidR="009E3129" w:rsidRDefault="009E3129" w:rsidP="009E3129">
      <w:pPr>
        <w:pStyle w:val="PlainText"/>
      </w:pPr>
      <w:r>
        <w:t>Bombay Natural History Society</w:t>
      </w:r>
    </w:p>
    <w:p w14:paraId="3A7571F5" w14:textId="77777777" w:rsidR="009E3129" w:rsidRDefault="009E3129" w:rsidP="009E3129">
      <w:pPr>
        <w:pStyle w:val="PlainText"/>
      </w:pPr>
      <w:r>
        <w:t>Born Free Foundation</w:t>
      </w:r>
    </w:p>
    <w:p w14:paraId="46A18CFC" w14:textId="77777777" w:rsidR="009E3129" w:rsidRDefault="009E3129" w:rsidP="009E3129">
      <w:pPr>
        <w:pStyle w:val="PlainText"/>
      </w:pPr>
      <w:r>
        <w:t>Botanic Gardens Conservation International</w:t>
      </w:r>
    </w:p>
    <w:p w14:paraId="3EAA763D" w14:textId="77777777" w:rsidR="009E3129" w:rsidRDefault="009E3129" w:rsidP="009E3129">
      <w:pPr>
        <w:pStyle w:val="PlainText"/>
      </w:pPr>
      <w:r>
        <w:t>Brahma Kumaris World Spiritual University</w:t>
      </w:r>
    </w:p>
    <w:p w14:paraId="2C86E212" w14:textId="77777777" w:rsidR="009E3129" w:rsidRDefault="009E3129" w:rsidP="009E3129">
      <w:pPr>
        <w:pStyle w:val="PlainText"/>
      </w:pPr>
      <w:r>
        <w:t>C40 Cities Climate Leadership Group</w:t>
      </w:r>
    </w:p>
    <w:p w14:paraId="4D9B9332" w14:textId="77777777" w:rsidR="009E3129" w:rsidRDefault="009E3129" w:rsidP="009E3129">
      <w:pPr>
        <w:pStyle w:val="PlainText"/>
      </w:pPr>
      <w:r>
        <w:t>CBD Alliance</w:t>
      </w:r>
    </w:p>
    <w:p w14:paraId="646ACA04" w14:textId="77777777" w:rsidR="009E3129" w:rsidRDefault="009E3129" w:rsidP="009E3129">
      <w:pPr>
        <w:pStyle w:val="PlainText"/>
      </w:pPr>
      <w:r>
        <w:t>COBASE Cooperativa Tecnico Scientifica di Base</w:t>
      </w:r>
    </w:p>
    <w:p w14:paraId="6FD4E806" w14:textId="77777777" w:rsidR="009E3129" w:rsidRDefault="009E3129" w:rsidP="009E3129">
      <w:pPr>
        <w:pStyle w:val="PlainText"/>
      </w:pPr>
      <w:r>
        <w:t>COBASE Cooperativa Tecnico Scientifica di Base</w:t>
      </w:r>
    </w:p>
    <w:p w14:paraId="55D60F96" w14:textId="77777777" w:rsidR="009E3129" w:rsidRDefault="009E3129" w:rsidP="009E3129">
      <w:pPr>
        <w:pStyle w:val="PlainText"/>
      </w:pPr>
      <w:r>
        <w:t>Campaign for Nature</w:t>
      </w:r>
    </w:p>
    <w:p w14:paraId="1020CC6E" w14:textId="77777777" w:rsidR="009E3129" w:rsidRDefault="009E3129" w:rsidP="009E3129">
      <w:pPr>
        <w:pStyle w:val="PlainText"/>
      </w:pPr>
      <w:r>
        <w:lastRenderedPageBreak/>
        <w:t>Canadian Wildlife Federation</w:t>
      </w:r>
    </w:p>
    <w:p w14:paraId="554F50C1" w14:textId="77777777" w:rsidR="009E3129" w:rsidRDefault="009E3129" w:rsidP="009E3129">
      <w:pPr>
        <w:pStyle w:val="PlainText"/>
      </w:pPr>
      <w:r>
        <w:t>Caribbean Biodiversity Fund</w:t>
      </w:r>
    </w:p>
    <w:p w14:paraId="5ED9F02D" w14:textId="77777777" w:rsidR="009E3129" w:rsidRDefault="009E3129" w:rsidP="009E3129">
      <w:pPr>
        <w:pStyle w:val="PlainText"/>
      </w:pPr>
      <w:r>
        <w:t>Catholic Youth Network for Environmental Sustainability in Africa (CYNESA)</w:t>
      </w:r>
    </w:p>
    <w:p w14:paraId="69DFD60C" w14:textId="77777777" w:rsidR="009E3129" w:rsidRDefault="009E3129" w:rsidP="009E3129">
      <w:pPr>
        <w:pStyle w:val="PlainText"/>
      </w:pPr>
      <w:r>
        <w:t xml:space="preserve">Center for Biodiversity Conservation </w:t>
      </w:r>
    </w:p>
    <w:p w14:paraId="4B23732F" w14:textId="77777777" w:rsidR="009E3129" w:rsidRDefault="009E3129" w:rsidP="009E3129">
      <w:pPr>
        <w:pStyle w:val="PlainText"/>
      </w:pPr>
      <w:r>
        <w:t>Center for Large Landscape Conservation</w:t>
      </w:r>
    </w:p>
    <w:p w14:paraId="2A06B056" w14:textId="77777777" w:rsidR="009E3129" w:rsidRDefault="009E3129" w:rsidP="009E3129">
      <w:pPr>
        <w:pStyle w:val="PlainText"/>
      </w:pPr>
      <w:r>
        <w:t>Central Africa Bushmeat Action Group</w:t>
      </w:r>
    </w:p>
    <w:p w14:paraId="5DA79A0C" w14:textId="77777777" w:rsidR="009E3129" w:rsidRDefault="009E3129" w:rsidP="009E3129">
      <w:pPr>
        <w:pStyle w:val="PlainText"/>
      </w:pPr>
      <w:r>
        <w:t xml:space="preserve">Central Research Institute of Electric Power Industry </w:t>
      </w:r>
    </w:p>
    <w:p w14:paraId="01CDB127" w14:textId="77777777" w:rsidR="009E3129" w:rsidRDefault="009E3129" w:rsidP="009E3129">
      <w:pPr>
        <w:pStyle w:val="PlainText"/>
      </w:pPr>
      <w:r>
        <w:t xml:space="preserve">Centre for Aromatic Plants </w:t>
      </w:r>
    </w:p>
    <w:p w14:paraId="4B11E322" w14:textId="77777777" w:rsidR="009E3129" w:rsidRDefault="009E3129" w:rsidP="009E3129">
      <w:pPr>
        <w:pStyle w:val="PlainText"/>
      </w:pPr>
      <w:r>
        <w:t>Centre for Sustainable Development and Environment</w:t>
      </w:r>
    </w:p>
    <w:p w14:paraId="08437184" w14:textId="77777777" w:rsidR="009E3129" w:rsidRDefault="009E3129" w:rsidP="009E3129">
      <w:pPr>
        <w:pStyle w:val="PlainText"/>
      </w:pPr>
      <w:r>
        <w:t>Charity and Tolerance Association for Orphans Care</w:t>
      </w:r>
    </w:p>
    <w:p w14:paraId="1E66771F" w14:textId="77777777" w:rsidR="009E3129" w:rsidRDefault="009E3129" w:rsidP="009E3129">
      <w:pPr>
        <w:pStyle w:val="PlainText"/>
      </w:pPr>
      <w:r>
        <w:t>Children and Nature Network</w:t>
      </w:r>
    </w:p>
    <w:p w14:paraId="5BF4B381" w14:textId="77777777" w:rsidR="009E3129" w:rsidRDefault="009E3129" w:rsidP="009E3129">
      <w:pPr>
        <w:pStyle w:val="PlainText"/>
      </w:pPr>
      <w:r>
        <w:t>China Biodiversity Conservation and Green Development Foundation</w:t>
      </w:r>
    </w:p>
    <w:p w14:paraId="5597547F" w14:textId="77777777" w:rsidR="009E3129" w:rsidRPr="00CE555C" w:rsidRDefault="009E3129" w:rsidP="009E3129">
      <w:pPr>
        <w:pStyle w:val="PlainText"/>
        <w:rPr>
          <w:lang w:val="fr-FR"/>
        </w:rPr>
      </w:pPr>
      <w:r w:rsidRPr="00CE555C">
        <w:rPr>
          <w:lang w:val="fr-FR"/>
        </w:rPr>
        <w:t>ClientEarth</w:t>
      </w:r>
    </w:p>
    <w:p w14:paraId="299176E9" w14:textId="77777777" w:rsidR="009E3129" w:rsidRPr="00CE555C" w:rsidRDefault="009E3129" w:rsidP="009E3129">
      <w:pPr>
        <w:pStyle w:val="PlainText"/>
        <w:rPr>
          <w:lang w:val="fr-FR"/>
        </w:rPr>
      </w:pPr>
      <w:r w:rsidRPr="00CE555C">
        <w:rPr>
          <w:lang w:val="fr-FR"/>
        </w:rPr>
        <w:t>Climate Tracker Inc.</w:t>
      </w:r>
    </w:p>
    <w:p w14:paraId="4C8B9C44" w14:textId="77777777" w:rsidR="009E3129" w:rsidRPr="00996795" w:rsidRDefault="009E3129" w:rsidP="009E3129">
      <w:pPr>
        <w:pStyle w:val="PlainText"/>
        <w:rPr>
          <w:lang w:val="fr-FR"/>
        </w:rPr>
      </w:pPr>
      <w:r w:rsidRPr="00996795">
        <w:rPr>
          <w:lang w:val="fr-FR"/>
        </w:rPr>
        <w:t xml:space="preserve">Club Marocain pour l'Environnement et le Développement (CMED) </w:t>
      </w:r>
    </w:p>
    <w:p w14:paraId="22F6AB74" w14:textId="77777777" w:rsidR="009E3129" w:rsidRDefault="009E3129" w:rsidP="009E3129">
      <w:pPr>
        <w:pStyle w:val="PlainText"/>
      </w:pPr>
      <w:r>
        <w:t>Community Development and Youth Training</w:t>
      </w:r>
    </w:p>
    <w:p w14:paraId="6C1C574E" w14:textId="77777777" w:rsidR="009E3129" w:rsidRDefault="009E3129" w:rsidP="009E3129">
      <w:pPr>
        <w:pStyle w:val="PlainText"/>
      </w:pPr>
      <w:r>
        <w:t>Community Technology Development Organisation</w:t>
      </w:r>
    </w:p>
    <w:p w14:paraId="164E4732" w14:textId="77777777" w:rsidR="009E3129" w:rsidRDefault="009E3129" w:rsidP="009E3129">
      <w:pPr>
        <w:pStyle w:val="PlainText"/>
      </w:pPr>
      <w:r>
        <w:t xml:space="preserve">Compassion in World Farming </w:t>
      </w:r>
    </w:p>
    <w:p w14:paraId="540E0661" w14:textId="77777777" w:rsidR="009E3129" w:rsidRDefault="009E3129" w:rsidP="009E3129">
      <w:pPr>
        <w:pStyle w:val="PlainText"/>
      </w:pPr>
      <w:r>
        <w:t>Conservation International</w:t>
      </w:r>
    </w:p>
    <w:p w14:paraId="3917A070" w14:textId="77777777" w:rsidR="009E3129" w:rsidRDefault="009E3129" w:rsidP="009E3129">
      <w:pPr>
        <w:pStyle w:val="PlainText"/>
      </w:pPr>
      <w:r>
        <w:t>Conservation International Africa Field Division</w:t>
      </w:r>
    </w:p>
    <w:p w14:paraId="5A72C36D" w14:textId="77777777" w:rsidR="009E3129" w:rsidRPr="00CE555C" w:rsidRDefault="009E3129" w:rsidP="009E3129">
      <w:pPr>
        <w:pStyle w:val="PlainText"/>
      </w:pPr>
      <w:r w:rsidRPr="00CE555C">
        <w:t>Cooperativa Autogestionaria de Servicios Profesionales para la Solidaridad Social, R.L.</w:t>
      </w:r>
    </w:p>
    <w:p w14:paraId="7FC00529" w14:textId="77777777" w:rsidR="009E3129" w:rsidRDefault="009E3129" w:rsidP="009E3129">
      <w:pPr>
        <w:pStyle w:val="PlainText"/>
      </w:pPr>
      <w:r>
        <w:t>Council for Green Revolution</w:t>
      </w:r>
    </w:p>
    <w:p w14:paraId="0492EA90" w14:textId="77777777" w:rsidR="009E3129" w:rsidRDefault="009E3129" w:rsidP="009E3129">
      <w:pPr>
        <w:pStyle w:val="PlainText"/>
      </w:pPr>
      <w:r>
        <w:t>Cross Cutting Capacity Development</w:t>
      </w:r>
    </w:p>
    <w:p w14:paraId="133D42BF" w14:textId="77777777" w:rsidR="009E3129" w:rsidRPr="00996795" w:rsidRDefault="009E3129" w:rsidP="009E3129">
      <w:pPr>
        <w:pStyle w:val="PlainText"/>
        <w:rPr>
          <w:lang w:val="fr-FR"/>
        </w:rPr>
      </w:pPr>
      <w:r w:rsidRPr="00996795">
        <w:rPr>
          <w:lang w:val="fr-FR"/>
        </w:rPr>
        <w:t>DHI Water &amp; Environment</w:t>
      </w:r>
    </w:p>
    <w:p w14:paraId="30366836" w14:textId="77777777" w:rsidR="009E3129" w:rsidRPr="00996795" w:rsidRDefault="009E3129" w:rsidP="009E3129">
      <w:pPr>
        <w:pStyle w:val="PlainText"/>
        <w:rPr>
          <w:lang w:val="fr-FR"/>
        </w:rPr>
      </w:pPr>
      <w:r w:rsidRPr="00996795">
        <w:rPr>
          <w:lang w:val="fr-FR"/>
        </w:rPr>
        <w:t>DRIFT</w:t>
      </w:r>
    </w:p>
    <w:p w14:paraId="3248BCC1" w14:textId="77777777" w:rsidR="009E3129" w:rsidRPr="00996795" w:rsidRDefault="009E3129" w:rsidP="009E3129">
      <w:pPr>
        <w:pStyle w:val="PlainText"/>
        <w:rPr>
          <w:lang w:val="fr-FR"/>
        </w:rPr>
      </w:pPr>
      <w:r w:rsidRPr="00996795">
        <w:rPr>
          <w:lang w:val="fr-FR"/>
        </w:rPr>
        <w:t>Deep Sea Conservation Coalition</w:t>
      </w:r>
    </w:p>
    <w:p w14:paraId="2B7E097D" w14:textId="77777777" w:rsidR="009E3129" w:rsidRPr="00996795" w:rsidRDefault="009E3129" w:rsidP="009E3129">
      <w:pPr>
        <w:pStyle w:val="PlainText"/>
        <w:rPr>
          <w:lang w:val="fr-FR"/>
        </w:rPr>
      </w:pPr>
      <w:r w:rsidRPr="00996795">
        <w:rPr>
          <w:lang w:val="fr-FR"/>
        </w:rPr>
        <w:t>Derecho Ambiente y Recursos Naturales</w:t>
      </w:r>
    </w:p>
    <w:p w14:paraId="1D3EBDEE" w14:textId="77777777" w:rsidR="009E3129" w:rsidRDefault="009E3129" w:rsidP="009E3129">
      <w:pPr>
        <w:pStyle w:val="PlainText"/>
      </w:pPr>
      <w:r>
        <w:t xml:space="preserve">Donald Danforth Plant Science Center </w:t>
      </w:r>
    </w:p>
    <w:p w14:paraId="0B090BD0" w14:textId="77777777" w:rsidR="009E3129" w:rsidRDefault="009E3129" w:rsidP="009E3129">
      <w:pPr>
        <w:pStyle w:val="PlainText"/>
      </w:pPr>
      <w:r>
        <w:t>ECOROPA</w:t>
      </w:r>
    </w:p>
    <w:p w14:paraId="7516CE73" w14:textId="77777777" w:rsidR="009E3129" w:rsidRDefault="009E3129" w:rsidP="009E3129">
      <w:pPr>
        <w:pStyle w:val="PlainText"/>
      </w:pPr>
      <w:r>
        <w:t>EGYCOM</w:t>
      </w:r>
    </w:p>
    <w:p w14:paraId="06FB1235" w14:textId="77777777" w:rsidR="009E3129" w:rsidRDefault="009E3129" w:rsidP="009E3129">
      <w:pPr>
        <w:pStyle w:val="PlainText"/>
      </w:pPr>
      <w:r>
        <w:t>ETC Group</w:t>
      </w:r>
    </w:p>
    <w:p w14:paraId="68F63B9D" w14:textId="77777777" w:rsidR="009E3129" w:rsidRDefault="009E3129" w:rsidP="009E3129">
      <w:pPr>
        <w:pStyle w:val="PlainText"/>
      </w:pPr>
      <w:r>
        <w:t>Earth Island Institute</w:t>
      </w:r>
    </w:p>
    <w:p w14:paraId="4959F75C" w14:textId="77777777" w:rsidR="009E3129" w:rsidRDefault="009E3129" w:rsidP="009E3129">
      <w:pPr>
        <w:pStyle w:val="PlainText"/>
      </w:pPr>
      <w:r>
        <w:t>EcoHealth Alliance</w:t>
      </w:r>
    </w:p>
    <w:p w14:paraId="1B7371E5" w14:textId="77777777" w:rsidR="009E3129" w:rsidRDefault="009E3129" w:rsidP="009E3129">
      <w:pPr>
        <w:pStyle w:val="PlainText"/>
      </w:pPr>
      <w:r>
        <w:t>EcoNexus</w:t>
      </w:r>
    </w:p>
    <w:p w14:paraId="36E52021" w14:textId="77777777" w:rsidR="009E3129" w:rsidRDefault="009E3129" w:rsidP="009E3129">
      <w:pPr>
        <w:pStyle w:val="PlainText"/>
      </w:pPr>
      <w:r>
        <w:t>Ecological Movement "BIOM"</w:t>
      </w:r>
    </w:p>
    <w:p w14:paraId="0F0E65D6" w14:textId="77777777" w:rsidR="009E3129" w:rsidRDefault="009E3129" w:rsidP="009E3129">
      <w:pPr>
        <w:pStyle w:val="PlainText"/>
      </w:pPr>
      <w:r>
        <w:t>Egypt Green Energy Association</w:t>
      </w:r>
    </w:p>
    <w:p w14:paraId="36658009" w14:textId="77777777" w:rsidR="009E3129" w:rsidRDefault="009E3129" w:rsidP="009E3129">
      <w:pPr>
        <w:pStyle w:val="PlainText"/>
      </w:pPr>
      <w:r>
        <w:t>Egyptian Association for Creation and Development</w:t>
      </w:r>
    </w:p>
    <w:p w14:paraId="6EEDA312" w14:textId="77777777" w:rsidR="009E3129" w:rsidRDefault="009E3129" w:rsidP="009E3129">
      <w:pPr>
        <w:pStyle w:val="PlainText"/>
      </w:pPr>
      <w:r>
        <w:t>Egyptian Association for the Preservation of Heritage, Environment &amp; Family</w:t>
      </w:r>
    </w:p>
    <w:p w14:paraId="2D95E685" w14:textId="77777777" w:rsidR="009E3129" w:rsidRDefault="009E3129" w:rsidP="009E3129">
      <w:pPr>
        <w:pStyle w:val="PlainText"/>
      </w:pPr>
      <w:r>
        <w:t>Egyptian Association of Nutrition and Feed</w:t>
      </w:r>
    </w:p>
    <w:p w14:paraId="6AB95541" w14:textId="77777777" w:rsidR="009E3129" w:rsidRDefault="009E3129" w:rsidP="009E3129">
      <w:pPr>
        <w:pStyle w:val="PlainText"/>
      </w:pPr>
      <w:r>
        <w:t>Egyptian Italian Environmental Cooperation Project-Phase III (EIE CPIII)</w:t>
      </w:r>
    </w:p>
    <w:p w14:paraId="63088FC1" w14:textId="77777777" w:rsidR="009E3129" w:rsidRDefault="009E3129" w:rsidP="009E3129">
      <w:pPr>
        <w:pStyle w:val="PlainText"/>
      </w:pPr>
      <w:r>
        <w:t>Egyptian Nile Basin Discourse Forum</w:t>
      </w:r>
    </w:p>
    <w:p w14:paraId="5A7FC397" w14:textId="77777777" w:rsidR="009E3129" w:rsidRDefault="009E3129" w:rsidP="009E3129">
      <w:pPr>
        <w:pStyle w:val="PlainText"/>
      </w:pPr>
      <w:r>
        <w:t>Egyptian Sustainable Development Forum</w:t>
      </w:r>
    </w:p>
    <w:p w14:paraId="727F67F2" w14:textId="77777777" w:rsidR="009E3129" w:rsidRDefault="009E3129" w:rsidP="009E3129">
      <w:pPr>
        <w:pStyle w:val="PlainText"/>
      </w:pPr>
      <w:r>
        <w:t>El Nafeza Foundation for Contemporary Art and Development</w:t>
      </w:r>
    </w:p>
    <w:p w14:paraId="1CC3A4EE" w14:textId="77777777" w:rsidR="009E3129" w:rsidRDefault="009E3129" w:rsidP="009E3129">
      <w:pPr>
        <w:pStyle w:val="PlainText"/>
      </w:pPr>
      <w:r>
        <w:t>El Ramis Society for Local Community Development of Barrany</w:t>
      </w:r>
    </w:p>
    <w:p w14:paraId="189AF53C" w14:textId="77777777" w:rsidR="009E3129" w:rsidRDefault="009E3129" w:rsidP="009E3129">
      <w:pPr>
        <w:pStyle w:val="PlainText"/>
      </w:pPr>
      <w:r>
        <w:t>Endangered Wildlife Trust</w:t>
      </w:r>
    </w:p>
    <w:p w14:paraId="0BBED02C" w14:textId="77777777" w:rsidR="009E3129" w:rsidRDefault="009E3129" w:rsidP="009E3129">
      <w:pPr>
        <w:pStyle w:val="PlainText"/>
      </w:pPr>
      <w:r>
        <w:t>Environmental Conservation Trust of Uganda</w:t>
      </w:r>
    </w:p>
    <w:p w14:paraId="3244E580" w14:textId="77777777" w:rsidR="009E3129" w:rsidRDefault="009E3129" w:rsidP="009E3129">
      <w:pPr>
        <w:pStyle w:val="PlainText"/>
      </w:pPr>
      <w:r>
        <w:t>Environmental Foundation (Guarantee) Limited</w:t>
      </w:r>
    </w:p>
    <w:p w14:paraId="18253E36" w14:textId="77777777" w:rsidR="009E3129" w:rsidRDefault="009E3129" w:rsidP="009E3129">
      <w:pPr>
        <w:pStyle w:val="PlainText"/>
      </w:pPr>
      <w:r>
        <w:t>Environmental Protection Association</w:t>
      </w:r>
    </w:p>
    <w:p w14:paraId="67D067DE" w14:textId="77777777" w:rsidR="009E3129" w:rsidRDefault="009E3129" w:rsidP="009E3129">
      <w:pPr>
        <w:pStyle w:val="PlainText"/>
      </w:pPr>
      <w:r>
        <w:t>Environmental Rights Action / Friends of the Earth Nigeria</w:t>
      </w:r>
    </w:p>
    <w:p w14:paraId="412DB013" w14:textId="77777777" w:rsidR="009E3129" w:rsidRDefault="009E3129" w:rsidP="009E3129">
      <w:pPr>
        <w:pStyle w:val="PlainText"/>
      </w:pPr>
      <w:r>
        <w:t>European Bureau for Conservation and Development</w:t>
      </w:r>
    </w:p>
    <w:p w14:paraId="10C8AF7B" w14:textId="77777777" w:rsidR="009E3129" w:rsidRDefault="009E3129" w:rsidP="009E3129">
      <w:pPr>
        <w:pStyle w:val="PlainText"/>
      </w:pPr>
      <w:r>
        <w:t>European Climate Foundation</w:t>
      </w:r>
    </w:p>
    <w:p w14:paraId="7E00CEB5" w14:textId="77777777" w:rsidR="009E3129" w:rsidRDefault="009E3129" w:rsidP="009E3129">
      <w:pPr>
        <w:pStyle w:val="PlainText"/>
      </w:pPr>
      <w:r>
        <w:t>Every Woman Hope Centre</w:t>
      </w:r>
    </w:p>
    <w:p w14:paraId="0006EB78" w14:textId="77777777" w:rsidR="009E3129" w:rsidRDefault="009E3129" w:rsidP="009E3129">
      <w:pPr>
        <w:pStyle w:val="PlainText"/>
      </w:pPr>
      <w:r>
        <w:t>Fayrouz Society for Social, Environmental and Economical Services</w:t>
      </w:r>
    </w:p>
    <w:p w14:paraId="24841BDC" w14:textId="77777777" w:rsidR="009E3129" w:rsidRDefault="009E3129" w:rsidP="009E3129">
      <w:pPr>
        <w:pStyle w:val="PlainText"/>
      </w:pPr>
      <w:r>
        <w:t>Federation of Community Forestry Users, Nepal (FECOFUN)</w:t>
      </w:r>
    </w:p>
    <w:p w14:paraId="7B2D826A" w14:textId="77777777" w:rsidR="009E3129" w:rsidRDefault="009E3129" w:rsidP="009E3129">
      <w:pPr>
        <w:pStyle w:val="PlainText"/>
      </w:pPr>
      <w:r>
        <w:t>Federation of German Scientists</w:t>
      </w:r>
    </w:p>
    <w:p w14:paraId="1BF10C87" w14:textId="77777777" w:rsidR="009E3129" w:rsidRDefault="009E3129" w:rsidP="009E3129">
      <w:pPr>
        <w:pStyle w:val="PlainText"/>
      </w:pPr>
      <w:r>
        <w:t>Flora and Fauna International</w:t>
      </w:r>
    </w:p>
    <w:p w14:paraId="097A5FCD" w14:textId="77777777" w:rsidR="009E3129" w:rsidRPr="00996795" w:rsidRDefault="009E3129" w:rsidP="009E3129">
      <w:pPr>
        <w:pStyle w:val="PlainText"/>
        <w:rPr>
          <w:lang w:val="fr-FR"/>
        </w:rPr>
      </w:pPr>
      <w:r w:rsidRPr="00996795">
        <w:rPr>
          <w:lang w:val="fr-FR"/>
        </w:rPr>
        <w:t>Fondation Franz Weber</w:t>
      </w:r>
    </w:p>
    <w:p w14:paraId="36B9FD43" w14:textId="77777777" w:rsidR="009E3129" w:rsidRPr="00996795" w:rsidRDefault="009E3129" w:rsidP="009E3129">
      <w:pPr>
        <w:pStyle w:val="PlainText"/>
        <w:rPr>
          <w:lang w:val="fr-FR"/>
        </w:rPr>
      </w:pPr>
      <w:r w:rsidRPr="00996795">
        <w:rPr>
          <w:lang w:val="fr-FR"/>
        </w:rPr>
        <w:t>Fondation Tany Meva</w:t>
      </w:r>
    </w:p>
    <w:p w14:paraId="1835B940" w14:textId="77777777" w:rsidR="009E3129" w:rsidRPr="00996795" w:rsidRDefault="009E3129" w:rsidP="009E3129">
      <w:pPr>
        <w:pStyle w:val="PlainText"/>
        <w:rPr>
          <w:lang w:val="fr-FR"/>
        </w:rPr>
      </w:pPr>
      <w:r w:rsidRPr="00996795">
        <w:rPr>
          <w:lang w:val="fr-FR"/>
        </w:rPr>
        <w:t>Fondation Tour du Valat</w:t>
      </w:r>
    </w:p>
    <w:p w14:paraId="601091C8" w14:textId="77777777" w:rsidR="009E3129" w:rsidRPr="00996795" w:rsidRDefault="009E3129" w:rsidP="009E3129">
      <w:pPr>
        <w:pStyle w:val="PlainText"/>
        <w:rPr>
          <w:lang w:val="fr-FR"/>
        </w:rPr>
      </w:pPr>
      <w:r w:rsidRPr="00996795">
        <w:rPr>
          <w:lang w:val="fr-FR"/>
        </w:rPr>
        <w:t xml:space="preserve">Fondo Mexicano para la Conservación de la Naturaleza </w:t>
      </w:r>
    </w:p>
    <w:p w14:paraId="76B59512" w14:textId="77777777" w:rsidR="009E3129" w:rsidRDefault="009E3129" w:rsidP="009E3129">
      <w:pPr>
        <w:pStyle w:val="PlainText"/>
      </w:pPr>
      <w:r>
        <w:t>Forest Peoples Programme</w:t>
      </w:r>
    </w:p>
    <w:p w14:paraId="2F24D790" w14:textId="77777777" w:rsidR="009E3129" w:rsidRDefault="009E3129" w:rsidP="009E3129">
      <w:pPr>
        <w:pStyle w:val="PlainText"/>
      </w:pPr>
      <w:r>
        <w:t>Forest Stewardship Council</w:t>
      </w:r>
    </w:p>
    <w:p w14:paraId="336E8B40" w14:textId="77777777" w:rsidR="009E3129" w:rsidRDefault="009E3129" w:rsidP="009E3129">
      <w:pPr>
        <w:pStyle w:val="PlainText"/>
      </w:pPr>
      <w:r>
        <w:t>Forests of the World</w:t>
      </w:r>
    </w:p>
    <w:p w14:paraId="32E0EB38" w14:textId="77777777" w:rsidR="009E3129" w:rsidRDefault="009E3129" w:rsidP="009E3129">
      <w:pPr>
        <w:pStyle w:val="PlainText"/>
      </w:pPr>
      <w:r>
        <w:t>Forum for Law, Environment, Development and Governance (FLEDGE)</w:t>
      </w:r>
    </w:p>
    <w:p w14:paraId="79AC9C6E" w14:textId="77777777" w:rsidR="009E3129" w:rsidRDefault="009E3129" w:rsidP="009E3129">
      <w:pPr>
        <w:pStyle w:val="PlainText"/>
      </w:pPr>
      <w:r>
        <w:t>Foundation for the National Institutes of Health</w:t>
      </w:r>
    </w:p>
    <w:p w14:paraId="6DFA2709" w14:textId="77777777" w:rsidR="009E3129" w:rsidRDefault="009E3129" w:rsidP="009E3129">
      <w:pPr>
        <w:pStyle w:val="PlainText"/>
      </w:pPr>
      <w:r>
        <w:t xml:space="preserve">Fragments of Extinction </w:t>
      </w:r>
    </w:p>
    <w:p w14:paraId="30B886DF" w14:textId="77777777" w:rsidR="009E3129" w:rsidRDefault="009E3129" w:rsidP="009E3129">
      <w:pPr>
        <w:pStyle w:val="PlainText"/>
      </w:pPr>
      <w:r>
        <w:t>Friends of the Earth International</w:t>
      </w:r>
    </w:p>
    <w:p w14:paraId="321AE391" w14:textId="77777777" w:rsidR="009E3129" w:rsidRDefault="009E3129" w:rsidP="009E3129">
      <w:pPr>
        <w:pStyle w:val="PlainText"/>
      </w:pPr>
      <w:r>
        <w:t>Friends of the Earth U.S.</w:t>
      </w:r>
    </w:p>
    <w:p w14:paraId="4C990140" w14:textId="77777777" w:rsidR="009E3129" w:rsidRDefault="009E3129" w:rsidP="009E3129">
      <w:pPr>
        <w:pStyle w:val="PlainText"/>
      </w:pPr>
      <w:r>
        <w:t>Friends of the Siberian Forests</w:t>
      </w:r>
    </w:p>
    <w:p w14:paraId="24D1CA58" w14:textId="77777777" w:rsidR="009E3129" w:rsidRDefault="009E3129" w:rsidP="009E3129">
      <w:pPr>
        <w:pStyle w:val="PlainText"/>
      </w:pPr>
      <w:r>
        <w:t>Frogleaps</w:t>
      </w:r>
    </w:p>
    <w:p w14:paraId="1F4C607F" w14:textId="77777777" w:rsidR="009E3129" w:rsidRDefault="009E3129" w:rsidP="009E3129">
      <w:pPr>
        <w:pStyle w:val="PlainText"/>
      </w:pPr>
      <w:r>
        <w:t>Fundacao O Boticario de Protecao a Natureza</w:t>
      </w:r>
    </w:p>
    <w:p w14:paraId="501EA966" w14:textId="77777777" w:rsidR="009E3129" w:rsidRPr="00996795" w:rsidRDefault="009E3129" w:rsidP="009E3129">
      <w:pPr>
        <w:pStyle w:val="PlainText"/>
        <w:rPr>
          <w:lang w:val="fr-FR"/>
        </w:rPr>
      </w:pPr>
      <w:r w:rsidRPr="00996795">
        <w:rPr>
          <w:lang w:val="fr-FR"/>
        </w:rPr>
        <w:t>Fundacion Antonio Núñez Jiménez de la naturaleza y el hombre</w:t>
      </w:r>
    </w:p>
    <w:p w14:paraId="43558FE9" w14:textId="77777777" w:rsidR="009E3129" w:rsidRDefault="009E3129" w:rsidP="009E3129">
      <w:pPr>
        <w:pStyle w:val="PlainText"/>
      </w:pPr>
      <w:r>
        <w:t>Fundacion Biodiversidad</w:t>
      </w:r>
    </w:p>
    <w:p w14:paraId="447EC007" w14:textId="77777777" w:rsidR="009E3129" w:rsidRDefault="009E3129" w:rsidP="009E3129">
      <w:pPr>
        <w:pStyle w:val="PlainText"/>
      </w:pPr>
      <w:r>
        <w:t>Fundacion Laguna Lachua (FUNDALACHUA)</w:t>
      </w:r>
    </w:p>
    <w:p w14:paraId="4D9992FA" w14:textId="77777777" w:rsidR="009E3129" w:rsidRPr="00996795" w:rsidRDefault="009E3129" w:rsidP="009E3129">
      <w:pPr>
        <w:pStyle w:val="PlainText"/>
        <w:rPr>
          <w:lang w:val="fr-FR"/>
        </w:rPr>
      </w:pPr>
      <w:r w:rsidRPr="00996795">
        <w:rPr>
          <w:lang w:val="fr-FR"/>
        </w:rPr>
        <w:t>Fundación Ambiente y Recursos Naturales</w:t>
      </w:r>
    </w:p>
    <w:p w14:paraId="17A850C6" w14:textId="77777777" w:rsidR="009E3129" w:rsidRPr="00996795" w:rsidRDefault="009E3129" w:rsidP="009E3129">
      <w:pPr>
        <w:pStyle w:val="PlainText"/>
        <w:rPr>
          <w:lang w:val="fr-FR"/>
        </w:rPr>
      </w:pPr>
      <w:r w:rsidRPr="00996795">
        <w:rPr>
          <w:lang w:val="fr-FR"/>
        </w:rPr>
        <w:t xml:space="preserve">Future Law </w:t>
      </w:r>
    </w:p>
    <w:p w14:paraId="2F2F6824" w14:textId="77777777" w:rsidR="009E3129" w:rsidRDefault="009E3129" w:rsidP="009E3129">
      <w:pPr>
        <w:pStyle w:val="PlainText"/>
      </w:pPr>
      <w:r>
        <w:t>Global Forest Coalition</w:t>
      </w:r>
    </w:p>
    <w:p w14:paraId="48BAE6FF" w14:textId="77777777" w:rsidR="009E3129" w:rsidRDefault="009E3129" w:rsidP="009E3129">
      <w:pPr>
        <w:pStyle w:val="PlainText"/>
      </w:pPr>
      <w:r>
        <w:t>Global Island Partnership</w:t>
      </w:r>
    </w:p>
    <w:p w14:paraId="453CAE23" w14:textId="77777777" w:rsidR="009E3129" w:rsidRDefault="009E3129" w:rsidP="009E3129">
      <w:pPr>
        <w:pStyle w:val="PlainText"/>
      </w:pPr>
      <w:r>
        <w:t xml:space="preserve">Global Ocean Biodiversity Initiative </w:t>
      </w:r>
    </w:p>
    <w:p w14:paraId="43F144F7" w14:textId="77777777" w:rsidR="009E3129" w:rsidRDefault="009E3129" w:rsidP="009E3129">
      <w:pPr>
        <w:pStyle w:val="PlainText"/>
      </w:pPr>
      <w:r>
        <w:t>Green Connexion, Environmental Group</w:t>
      </w:r>
    </w:p>
    <w:p w14:paraId="19EF7FD0" w14:textId="77777777" w:rsidR="009E3129" w:rsidRDefault="009E3129" w:rsidP="009E3129">
      <w:pPr>
        <w:pStyle w:val="PlainText"/>
      </w:pPr>
      <w:r>
        <w:t>Green Earth Organization</w:t>
      </w:r>
    </w:p>
    <w:p w14:paraId="14071E5D" w14:textId="77777777" w:rsidR="009E3129" w:rsidRDefault="009E3129" w:rsidP="009E3129">
      <w:pPr>
        <w:pStyle w:val="PlainText"/>
      </w:pPr>
      <w:r>
        <w:t>Green Girls</w:t>
      </w:r>
    </w:p>
    <w:p w14:paraId="70249A6B" w14:textId="77777777" w:rsidR="009E3129" w:rsidRDefault="009E3129" w:rsidP="009E3129">
      <w:pPr>
        <w:pStyle w:val="PlainText"/>
      </w:pPr>
      <w:r>
        <w:t>Green Movement of Sri Lanka</w:t>
      </w:r>
    </w:p>
    <w:p w14:paraId="4744E365" w14:textId="77777777" w:rsidR="009E3129" w:rsidRDefault="009E3129" w:rsidP="009E3129">
      <w:pPr>
        <w:pStyle w:val="PlainText"/>
      </w:pPr>
      <w:r>
        <w:t>Greenpeace International</w:t>
      </w:r>
    </w:p>
    <w:p w14:paraId="38D48284" w14:textId="77777777" w:rsidR="009E3129" w:rsidRDefault="009E3129" w:rsidP="009E3129">
      <w:pPr>
        <w:pStyle w:val="PlainText"/>
      </w:pPr>
      <w:r>
        <w:t>Greens Movement of Georgia / Friends of the Earth Georgia</w:t>
      </w:r>
    </w:p>
    <w:p w14:paraId="4B9FE036" w14:textId="77777777" w:rsidR="009E3129" w:rsidRDefault="009E3129" w:rsidP="009E3129">
      <w:pPr>
        <w:pStyle w:val="PlainText"/>
      </w:pPr>
      <w:r>
        <w:lastRenderedPageBreak/>
        <w:t>HATOF Foundation</w:t>
      </w:r>
    </w:p>
    <w:p w14:paraId="4F6964C9" w14:textId="77777777" w:rsidR="009E3129" w:rsidRDefault="009E3129" w:rsidP="009E3129">
      <w:pPr>
        <w:pStyle w:val="PlainText"/>
      </w:pPr>
      <w:r>
        <w:t>Healthy Urban Microbiome Initiative</w:t>
      </w:r>
    </w:p>
    <w:p w14:paraId="194C65D0" w14:textId="77777777" w:rsidR="009E3129" w:rsidRDefault="009E3129" w:rsidP="009E3129">
      <w:pPr>
        <w:pStyle w:val="PlainText"/>
      </w:pPr>
      <w:r>
        <w:t>Human Environment Association for Development</w:t>
      </w:r>
    </w:p>
    <w:p w14:paraId="22EA9A88" w14:textId="77777777" w:rsidR="009E3129" w:rsidRDefault="009E3129" w:rsidP="009E3129">
      <w:pPr>
        <w:pStyle w:val="PlainText"/>
      </w:pPr>
      <w:r>
        <w:t xml:space="preserve">Hurghada Environmental Protection and Conservation Association </w:t>
      </w:r>
    </w:p>
    <w:p w14:paraId="1D370F34" w14:textId="77777777" w:rsidR="009E3129" w:rsidRDefault="009E3129" w:rsidP="009E3129">
      <w:pPr>
        <w:pStyle w:val="PlainText"/>
      </w:pPr>
      <w:r>
        <w:t>ICCA Consortium</w:t>
      </w:r>
    </w:p>
    <w:p w14:paraId="644EEF6B" w14:textId="77777777" w:rsidR="009E3129" w:rsidRDefault="009E3129" w:rsidP="009E3129">
      <w:pPr>
        <w:pStyle w:val="PlainText"/>
      </w:pPr>
      <w:r>
        <w:t>ICLEI - Local Governments for Sustainability</w:t>
      </w:r>
    </w:p>
    <w:p w14:paraId="4343B82F" w14:textId="77777777" w:rsidR="009E3129" w:rsidRDefault="009E3129" w:rsidP="009E3129">
      <w:pPr>
        <w:pStyle w:val="PlainText"/>
      </w:pPr>
      <w:r>
        <w:t>IFOAM - Organics International</w:t>
      </w:r>
    </w:p>
    <w:p w14:paraId="17FDB486" w14:textId="77777777" w:rsidR="009E3129" w:rsidRDefault="009E3129" w:rsidP="009E3129">
      <w:pPr>
        <w:pStyle w:val="PlainText"/>
      </w:pPr>
      <w:r>
        <w:t>IUCN Commission on Education and Communication</w:t>
      </w:r>
    </w:p>
    <w:p w14:paraId="7B033D29" w14:textId="77777777" w:rsidR="009E3129" w:rsidRDefault="009E3129" w:rsidP="009E3129">
      <w:pPr>
        <w:pStyle w:val="PlainText"/>
      </w:pPr>
      <w:r>
        <w:t>Ifakara Health Institute</w:t>
      </w:r>
    </w:p>
    <w:p w14:paraId="464E4ED9" w14:textId="77777777" w:rsidR="009E3129" w:rsidRDefault="009E3129" w:rsidP="009E3129">
      <w:pPr>
        <w:pStyle w:val="PlainText"/>
      </w:pPr>
      <w:r>
        <w:t>Infra Eco Network Europe - IENE</w:t>
      </w:r>
    </w:p>
    <w:p w14:paraId="4533A589" w14:textId="77777777" w:rsidR="009E3129" w:rsidRDefault="009E3129" w:rsidP="009E3129">
      <w:pPr>
        <w:pStyle w:val="PlainText"/>
      </w:pPr>
      <w:r>
        <w:t>Initiative for Responsible Mining Assurance</w:t>
      </w:r>
    </w:p>
    <w:p w14:paraId="69625647" w14:textId="77777777" w:rsidR="009E3129" w:rsidRDefault="009E3129" w:rsidP="009E3129">
      <w:pPr>
        <w:pStyle w:val="PlainText"/>
      </w:pPr>
      <w:r>
        <w:t>Institute for Advanced Sustainability Studies</w:t>
      </w:r>
    </w:p>
    <w:p w14:paraId="7C94D601" w14:textId="77777777" w:rsidR="009E3129" w:rsidRDefault="009E3129" w:rsidP="009E3129">
      <w:pPr>
        <w:pStyle w:val="PlainText"/>
      </w:pPr>
      <w:r>
        <w:t>Institute for Biodiversity Network</w:t>
      </w:r>
    </w:p>
    <w:p w14:paraId="74E2D9FF" w14:textId="77777777" w:rsidR="009E3129" w:rsidRDefault="009E3129" w:rsidP="009E3129">
      <w:pPr>
        <w:pStyle w:val="PlainText"/>
      </w:pPr>
      <w:r>
        <w:t>Institute for Global Environmental Strategies</w:t>
      </w:r>
    </w:p>
    <w:p w14:paraId="3DD212BC" w14:textId="77777777" w:rsidR="009E3129" w:rsidRDefault="009E3129" w:rsidP="009E3129">
      <w:pPr>
        <w:pStyle w:val="PlainText"/>
      </w:pPr>
      <w:r>
        <w:t>Instituto Espinhaço</w:t>
      </w:r>
    </w:p>
    <w:p w14:paraId="3F257CF4" w14:textId="77777777" w:rsidR="009E3129" w:rsidRDefault="009E3129" w:rsidP="009E3129">
      <w:pPr>
        <w:pStyle w:val="PlainText"/>
      </w:pPr>
      <w:r>
        <w:t>Instituto LIFE</w:t>
      </w:r>
    </w:p>
    <w:p w14:paraId="1C37817F" w14:textId="77777777" w:rsidR="009E3129" w:rsidRDefault="009E3129" w:rsidP="009E3129">
      <w:pPr>
        <w:pStyle w:val="PlainText"/>
      </w:pPr>
      <w:r>
        <w:t xml:space="preserve">Integration of Amazon Protected Areas </w:t>
      </w:r>
    </w:p>
    <w:p w14:paraId="186FAB59" w14:textId="77777777" w:rsidR="009E3129" w:rsidRDefault="009E3129" w:rsidP="009E3129">
      <w:pPr>
        <w:pStyle w:val="PlainText"/>
      </w:pPr>
      <w:r>
        <w:t>International Association for Falconry and the Conservation of Birds of Prey</w:t>
      </w:r>
    </w:p>
    <w:p w14:paraId="0F0D3061" w14:textId="77777777" w:rsidR="009E3129" w:rsidRDefault="009E3129" w:rsidP="009E3129">
      <w:pPr>
        <w:pStyle w:val="PlainText"/>
      </w:pPr>
      <w:r>
        <w:t>International Centre for Trade and Sustainable Development</w:t>
      </w:r>
    </w:p>
    <w:p w14:paraId="0805B1D0" w14:textId="77777777" w:rsidR="009E3129" w:rsidRDefault="009E3129" w:rsidP="009E3129">
      <w:pPr>
        <w:pStyle w:val="PlainText"/>
      </w:pPr>
      <w:r>
        <w:t>International Collective in Support of Fishworkers</w:t>
      </w:r>
    </w:p>
    <w:p w14:paraId="5D83315B" w14:textId="77777777" w:rsidR="009E3129" w:rsidRDefault="009E3129" w:rsidP="009E3129">
      <w:pPr>
        <w:pStyle w:val="PlainText"/>
      </w:pPr>
      <w:r>
        <w:t>International Fund for Animal Welfare</w:t>
      </w:r>
    </w:p>
    <w:p w14:paraId="0D096420" w14:textId="77777777" w:rsidR="009E3129" w:rsidRDefault="009E3129" w:rsidP="009E3129">
      <w:pPr>
        <w:pStyle w:val="PlainText"/>
      </w:pPr>
      <w:r>
        <w:t>International Institute for Environment and Development</w:t>
      </w:r>
    </w:p>
    <w:p w14:paraId="3C52E0F7" w14:textId="77777777" w:rsidR="009E3129" w:rsidRDefault="009E3129" w:rsidP="009E3129">
      <w:pPr>
        <w:pStyle w:val="PlainText"/>
      </w:pPr>
      <w:r>
        <w:t>International Institute for Sustainable Development</w:t>
      </w:r>
    </w:p>
    <w:p w14:paraId="528D2631" w14:textId="77777777" w:rsidR="009E3129" w:rsidRDefault="009E3129" w:rsidP="009E3129">
      <w:pPr>
        <w:pStyle w:val="PlainText"/>
      </w:pPr>
      <w:r>
        <w:t>International Planning Committee for Food Sovereignty</w:t>
      </w:r>
    </w:p>
    <w:p w14:paraId="0BFF0410" w14:textId="77777777" w:rsidR="009E3129" w:rsidRDefault="009E3129" w:rsidP="009E3129">
      <w:pPr>
        <w:pStyle w:val="PlainText"/>
      </w:pPr>
      <w:r>
        <w:t>International Service for the Acquisition of Agri-biotech Applications</w:t>
      </w:r>
    </w:p>
    <w:p w14:paraId="514BA09E" w14:textId="77777777" w:rsidR="009E3129" w:rsidRDefault="009E3129" w:rsidP="009E3129">
      <w:pPr>
        <w:pStyle w:val="PlainText"/>
      </w:pPr>
      <w:r>
        <w:t>International Union of Biological Sciences</w:t>
      </w:r>
    </w:p>
    <w:p w14:paraId="5D5DC030" w14:textId="77777777" w:rsidR="009E3129" w:rsidRDefault="009E3129" w:rsidP="009E3129">
      <w:pPr>
        <w:pStyle w:val="PlainText"/>
      </w:pPr>
      <w:r>
        <w:t>International Union of Forest Research Organizations</w:t>
      </w:r>
    </w:p>
    <w:p w14:paraId="70A2D5C4" w14:textId="77777777" w:rsidR="009E3129" w:rsidRDefault="009E3129" w:rsidP="009E3129">
      <w:pPr>
        <w:pStyle w:val="PlainText"/>
      </w:pPr>
      <w:r>
        <w:t>Island Conservation</w:t>
      </w:r>
    </w:p>
    <w:p w14:paraId="31EFA25C" w14:textId="77777777" w:rsidR="009E3129" w:rsidRDefault="009E3129" w:rsidP="009E3129">
      <w:pPr>
        <w:pStyle w:val="PlainText"/>
      </w:pPr>
      <w:r>
        <w:t>J. Craig Venter Institute</w:t>
      </w:r>
    </w:p>
    <w:p w14:paraId="51347B76" w14:textId="77777777" w:rsidR="009E3129" w:rsidRDefault="009E3129" w:rsidP="009E3129">
      <w:pPr>
        <w:pStyle w:val="PlainText"/>
      </w:pPr>
      <w:r>
        <w:t>Japan Civil Network for the United Nations Decade on Biodiversity</w:t>
      </w:r>
    </w:p>
    <w:p w14:paraId="6571481D" w14:textId="77777777" w:rsidR="009E3129" w:rsidRDefault="009E3129" w:rsidP="009E3129">
      <w:pPr>
        <w:pStyle w:val="PlainText"/>
      </w:pPr>
      <w:r>
        <w:t>Japan Environmental Lawyers for Future (JELF)</w:t>
      </w:r>
    </w:p>
    <w:p w14:paraId="45E8701A" w14:textId="77777777" w:rsidR="009E3129" w:rsidRDefault="009E3129" w:rsidP="009E3129">
      <w:pPr>
        <w:pStyle w:val="PlainText"/>
      </w:pPr>
      <w:r>
        <w:t>Jordanian Friends of Heritage Society</w:t>
      </w:r>
    </w:p>
    <w:p w14:paraId="0121810C" w14:textId="77777777" w:rsidR="009E3129" w:rsidRDefault="009E3129" w:rsidP="009E3129">
      <w:pPr>
        <w:pStyle w:val="PlainText"/>
      </w:pPr>
      <w:r>
        <w:t>Leaders Egyptian Association for Development</w:t>
      </w:r>
    </w:p>
    <w:p w14:paraId="7D60568A" w14:textId="77777777" w:rsidR="009E3129" w:rsidRDefault="009E3129" w:rsidP="009E3129">
      <w:pPr>
        <w:pStyle w:val="PlainText"/>
      </w:pPr>
      <w:r>
        <w:t>League for Pastoral Peoples and Endogenous Livestock Development</w:t>
      </w:r>
    </w:p>
    <w:p w14:paraId="73E4DA47" w14:textId="77777777" w:rsidR="009E3129" w:rsidRPr="00996795" w:rsidRDefault="009E3129" w:rsidP="009E3129">
      <w:pPr>
        <w:pStyle w:val="PlainText"/>
        <w:rPr>
          <w:lang w:val="fr-FR"/>
        </w:rPr>
      </w:pPr>
      <w:r w:rsidRPr="00996795">
        <w:rPr>
          <w:lang w:val="fr-FR"/>
        </w:rPr>
        <w:t>Leonardo DiCaprio Foundation</w:t>
      </w:r>
    </w:p>
    <w:p w14:paraId="2D96BB9F" w14:textId="77777777" w:rsidR="009E3129" w:rsidRPr="00996795" w:rsidRDefault="009E3129" w:rsidP="009E3129">
      <w:pPr>
        <w:pStyle w:val="PlainText"/>
        <w:rPr>
          <w:lang w:val="fr-FR"/>
        </w:rPr>
      </w:pPr>
      <w:r w:rsidRPr="00996795">
        <w:rPr>
          <w:lang w:val="fr-FR"/>
        </w:rPr>
        <w:t>Les Amis de la Terre</w:t>
      </w:r>
    </w:p>
    <w:p w14:paraId="0AA896E9" w14:textId="77777777" w:rsidR="009E3129" w:rsidRDefault="009E3129" w:rsidP="009E3129">
      <w:pPr>
        <w:pStyle w:val="PlainText"/>
      </w:pPr>
      <w:r>
        <w:t xml:space="preserve">Linking Tourism &amp; Conservation </w:t>
      </w:r>
    </w:p>
    <w:p w14:paraId="00B21B73" w14:textId="77777777" w:rsidR="009E3129" w:rsidRDefault="009E3129" w:rsidP="009E3129">
      <w:pPr>
        <w:pStyle w:val="PlainText"/>
      </w:pPr>
      <w:r>
        <w:t>Little Bees International</w:t>
      </w:r>
    </w:p>
    <w:p w14:paraId="4BD3C419" w14:textId="77777777" w:rsidR="009E3129" w:rsidRPr="00996795" w:rsidRDefault="009E3129" w:rsidP="009E3129">
      <w:pPr>
        <w:pStyle w:val="PlainText"/>
        <w:rPr>
          <w:lang w:val="fr-FR"/>
        </w:rPr>
      </w:pPr>
      <w:r w:rsidRPr="00996795">
        <w:rPr>
          <w:lang w:val="fr-FR"/>
        </w:rPr>
        <w:t>MAVA Fondation pour la Nature</w:t>
      </w:r>
    </w:p>
    <w:p w14:paraId="1616CB34" w14:textId="77777777" w:rsidR="009E3129" w:rsidRPr="00996795" w:rsidRDefault="009E3129" w:rsidP="009E3129">
      <w:pPr>
        <w:pStyle w:val="PlainText"/>
        <w:rPr>
          <w:lang w:val="fr-FR"/>
        </w:rPr>
      </w:pPr>
      <w:r w:rsidRPr="00996795">
        <w:rPr>
          <w:lang w:val="fr-FR"/>
        </w:rPr>
        <w:t>Makhzoumi Foundation</w:t>
      </w:r>
    </w:p>
    <w:p w14:paraId="037E39D9" w14:textId="77777777" w:rsidR="009E3129" w:rsidRDefault="009E3129" w:rsidP="009E3129">
      <w:pPr>
        <w:pStyle w:val="PlainText"/>
      </w:pPr>
      <w:r>
        <w:t>Masungi Georeserve Foundation</w:t>
      </w:r>
    </w:p>
    <w:p w14:paraId="1C7DF6E7" w14:textId="77777777" w:rsidR="009E3129" w:rsidRDefault="009E3129" w:rsidP="009E3129">
      <w:pPr>
        <w:pStyle w:val="PlainText"/>
      </w:pPr>
      <w:r>
        <w:t>Medicinal Plants Association</w:t>
      </w:r>
    </w:p>
    <w:p w14:paraId="2775B0D2" w14:textId="77777777" w:rsidR="009E3129" w:rsidRDefault="009E3129" w:rsidP="009E3129">
      <w:pPr>
        <w:pStyle w:val="PlainText"/>
      </w:pPr>
      <w:r>
        <w:t>Michael Succow Foundation</w:t>
      </w:r>
    </w:p>
    <w:p w14:paraId="690D24E7" w14:textId="77777777" w:rsidR="009E3129" w:rsidRDefault="009E3129" w:rsidP="009E3129">
      <w:pPr>
        <w:pStyle w:val="PlainText"/>
      </w:pPr>
      <w:r>
        <w:t>National Association of Professional Environmentalists</w:t>
      </w:r>
    </w:p>
    <w:p w14:paraId="384DB019" w14:textId="77777777" w:rsidR="009E3129" w:rsidRDefault="009E3129" w:rsidP="009E3129">
      <w:pPr>
        <w:pStyle w:val="PlainText"/>
      </w:pPr>
      <w:r>
        <w:t>National Geographic Society</w:t>
      </w:r>
    </w:p>
    <w:p w14:paraId="1769846E" w14:textId="77777777" w:rsidR="009E3129" w:rsidRDefault="009E3129" w:rsidP="009E3129">
      <w:pPr>
        <w:pStyle w:val="PlainText"/>
      </w:pPr>
      <w:r>
        <w:t>Natural Capital Coalition</w:t>
      </w:r>
    </w:p>
    <w:p w14:paraId="460A1F2A" w14:textId="77777777" w:rsidR="009E3129" w:rsidRDefault="009E3129" w:rsidP="009E3129">
      <w:pPr>
        <w:pStyle w:val="PlainText"/>
      </w:pPr>
      <w:r>
        <w:t>Natural Justice (Lawyers for Communities and the Environment)</w:t>
      </w:r>
    </w:p>
    <w:p w14:paraId="0D5A78BC" w14:textId="77777777" w:rsidR="009E3129" w:rsidRDefault="009E3129" w:rsidP="009E3129">
      <w:pPr>
        <w:pStyle w:val="PlainText"/>
      </w:pPr>
      <w:r>
        <w:t>Natural Resources Defense Council</w:t>
      </w:r>
    </w:p>
    <w:p w14:paraId="62D67C0B" w14:textId="77777777" w:rsidR="009E3129" w:rsidRDefault="009E3129" w:rsidP="009E3129">
      <w:pPr>
        <w:pStyle w:val="PlainText"/>
      </w:pPr>
      <w:r>
        <w:t>Nature Conservation Egypt</w:t>
      </w:r>
    </w:p>
    <w:p w14:paraId="5961913B" w14:textId="77777777" w:rsidR="009E3129" w:rsidRDefault="009E3129" w:rsidP="009E3129">
      <w:pPr>
        <w:pStyle w:val="PlainText"/>
      </w:pPr>
      <w:r>
        <w:t>Nature and Science Foundation</w:t>
      </w:r>
    </w:p>
    <w:p w14:paraId="0F0D591B" w14:textId="77777777" w:rsidR="009E3129" w:rsidRDefault="009E3129" w:rsidP="009E3129">
      <w:pPr>
        <w:pStyle w:val="PlainText"/>
      </w:pPr>
      <w:r>
        <w:t>NatureServe</w:t>
      </w:r>
    </w:p>
    <w:p w14:paraId="0E201E07" w14:textId="77777777" w:rsidR="009E3129" w:rsidRDefault="009E3129" w:rsidP="009E3129">
      <w:pPr>
        <w:pStyle w:val="PlainText"/>
      </w:pPr>
      <w:r>
        <w:t>NatureServe</w:t>
      </w:r>
    </w:p>
    <w:p w14:paraId="012CB562" w14:textId="77777777" w:rsidR="009E3129" w:rsidRDefault="009E3129" w:rsidP="009E3129">
      <w:pPr>
        <w:pStyle w:val="PlainText"/>
      </w:pPr>
      <w:r>
        <w:t>Neighbour Organization Nepal</w:t>
      </w:r>
    </w:p>
    <w:p w14:paraId="2B3724FA" w14:textId="77777777" w:rsidR="009E3129" w:rsidRDefault="009E3129" w:rsidP="009E3129">
      <w:pPr>
        <w:pStyle w:val="PlainText"/>
      </w:pPr>
      <w:r>
        <w:t>Network for Evaluation of One Health</w:t>
      </w:r>
    </w:p>
    <w:p w14:paraId="7D926362" w14:textId="77777777" w:rsidR="009E3129" w:rsidRDefault="009E3129" w:rsidP="009E3129">
      <w:pPr>
        <w:pStyle w:val="PlainText"/>
      </w:pPr>
      <w:r>
        <w:t>Network of Regional Governments for Sustainable Development</w:t>
      </w:r>
    </w:p>
    <w:p w14:paraId="73FBA6C3" w14:textId="77777777" w:rsidR="009E3129" w:rsidRDefault="009E3129" w:rsidP="009E3129">
      <w:pPr>
        <w:pStyle w:val="PlainText"/>
      </w:pPr>
      <w:r>
        <w:t>Non-Timber Forest Products - Exchange Programme</w:t>
      </w:r>
    </w:p>
    <w:p w14:paraId="18398EB0" w14:textId="77777777" w:rsidR="009E3129" w:rsidRDefault="009E3129" w:rsidP="009E3129">
      <w:pPr>
        <w:pStyle w:val="PlainText"/>
      </w:pPr>
      <w:r>
        <w:t>Oro Verde - The Tropical Forest Foundation</w:t>
      </w:r>
    </w:p>
    <w:p w14:paraId="7323B58C" w14:textId="77777777" w:rsidR="009E3129" w:rsidRPr="00996795" w:rsidRDefault="009E3129" w:rsidP="009E3129">
      <w:pPr>
        <w:pStyle w:val="PlainText"/>
        <w:rPr>
          <w:lang w:val="fr-FR"/>
        </w:rPr>
      </w:pPr>
      <w:r w:rsidRPr="00996795">
        <w:rPr>
          <w:lang w:val="fr-FR"/>
        </w:rPr>
        <w:t>PRONATURA MEXICO</w:t>
      </w:r>
    </w:p>
    <w:p w14:paraId="3BF8C43B" w14:textId="77777777" w:rsidR="009E3129" w:rsidRPr="00996795" w:rsidRDefault="009E3129" w:rsidP="009E3129">
      <w:pPr>
        <w:pStyle w:val="PlainText"/>
        <w:rPr>
          <w:lang w:val="fr-FR"/>
        </w:rPr>
      </w:pPr>
      <w:r w:rsidRPr="00996795">
        <w:rPr>
          <w:lang w:val="fr-FR"/>
        </w:rPr>
        <w:t>Panthera</w:t>
      </w:r>
    </w:p>
    <w:p w14:paraId="518CD563" w14:textId="77777777" w:rsidR="009E3129" w:rsidRPr="00996795" w:rsidRDefault="009E3129" w:rsidP="009E3129">
      <w:pPr>
        <w:pStyle w:val="PlainText"/>
        <w:rPr>
          <w:lang w:val="fr-FR"/>
        </w:rPr>
      </w:pPr>
      <w:r w:rsidRPr="00996795">
        <w:rPr>
          <w:lang w:val="fr-FR"/>
        </w:rPr>
        <w:t>Parabukas</w:t>
      </w:r>
    </w:p>
    <w:p w14:paraId="22E31B85" w14:textId="77777777" w:rsidR="009E3129" w:rsidRPr="00996795" w:rsidRDefault="009E3129" w:rsidP="009E3129">
      <w:pPr>
        <w:pStyle w:val="PlainText"/>
        <w:rPr>
          <w:lang w:val="fr-FR"/>
        </w:rPr>
      </w:pPr>
      <w:r w:rsidRPr="00996795">
        <w:rPr>
          <w:lang w:val="fr-FR"/>
        </w:rPr>
        <w:t xml:space="preserve">Partenariat Français pour l’Eau </w:t>
      </w:r>
    </w:p>
    <w:p w14:paraId="7DA38E03" w14:textId="77777777" w:rsidR="009E3129" w:rsidRDefault="009E3129" w:rsidP="009E3129">
      <w:pPr>
        <w:pStyle w:val="PlainText"/>
      </w:pPr>
      <w:r>
        <w:t>Pet Industry Joint Advisory Council</w:t>
      </w:r>
    </w:p>
    <w:p w14:paraId="068BFAFC" w14:textId="77777777" w:rsidR="009E3129" w:rsidRDefault="009E3129" w:rsidP="009E3129">
      <w:pPr>
        <w:pStyle w:val="PlainText"/>
      </w:pPr>
      <w:r>
        <w:t>Philippine Association For Intercultural Development</w:t>
      </w:r>
    </w:p>
    <w:p w14:paraId="43284C9F" w14:textId="77777777" w:rsidR="009E3129" w:rsidRDefault="009E3129" w:rsidP="009E3129">
      <w:pPr>
        <w:pStyle w:val="PlainText"/>
      </w:pPr>
      <w:r>
        <w:t>Plateforme Ocean et Climat</w:t>
      </w:r>
    </w:p>
    <w:p w14:paraId="7C1036A4" w14:textId="77777777" w:rsidR="009E3129" w:rsidRDefault="009E3129" w:rsidP="009E3129">
      <w:pPr>
        <w:pStyle w:val="PlainText"/>
      </w:pPr>
      <w:r>
        <w:t>Prespa Ohrid Nature Trust</w:t>
      </w:r>
    </w:p>
    <w:p w14:paraId="150D2B57" w14:textId="77777777" w:rsidR="009E3129" w:rsidRDefault="009E3129" w:rsidP="009E3129">
      <w:pPr>
        <w:pStyle w:val="PlainText"/>
      </w:pPr>
      <w:r>
        <w:t>RBS (Royal Bank of Scotland) Foundation India</w:t>
      </w:r>
    </w:p>
    <w:p w14:paraId="35446287" w14:textId="77777777" w:rsidR="009E3129" w:rsidRDefault="009E3129" w:rsidP="009E3129">
      <w:pPr>
        <w:pStyle w:val="PlainText"/>
      </w:pPr>
      <w:r>
        <w:t>Rainforest Foundation Norway</w:t>
      </w:r>
    </w:p>
    <w:p w14:paraId="1B84982E" w14:textId="77777777" w:rsidR="009E3129" w:rsidRDefault="009E3129" w:rsidP="009E3129">
      <w:pPr>
        <w:pStyle w:val="PlainText"/>
      </w:pPr>
      <w:r>
        <w:t>Rare</w:t>
      </w:r>
    </w:p>
    <w:p w14:paraId="48CEECF5" w14:textId="77777777" w:rsidR="009E3129" w:rsidRDefault="009E3129" w:rsidP="009E3129">
      <w:pPr>
        <w:pStyle w:val="PlainText"/>
      </w:pPr>
      <w:r>
        <w:t>Red Sea Association for Diving and Watersports</w:t>
      </w:r>
    </w:p>
    <w:p w14:paraId="45656173" w14:textId="77777777" w:rsidR="009E3129" w:rsidRDefault="009E3129" w:rsidP="009E3129">
      <w:pPr>
        <w:pStyle w:val="PlainText"/>
      </w:pPr>
      <w:r>
        <w:t>Regional Agricultural and Environmental Innovations Network - Africa</w:t>
      </w:r>
    </w:p>
    <w:p w14:paraId="5D584893" w14:textId="77777777" w:rsidR="009E3129" w:rsidRDefault="009E3129" w:rsidP="009E3129">
      <w:pPr>
        <w:pStyle w:val="PlainText"/>
      </w:pPr>
      <w:r>
        <w:t>Research and Development Centre, Nepal</w:t>
      </w:r>
    </w:p>
    <w:p w14:paraId="1EE51A67" w14:textId="77777777" w:rsidR="009E3129" w:rsidRDefault="009E3129" w:rsidP="009E3129">
      <w:pPr>
        <w:pStyle w:val="PlainText"/>
      </w:pPr>
      <w:r>
        <w:t>Responsible Ecosystems Sourcing Platform</w:t>
      </w:r>
    </w:p>
    <w:p w14:paraId="5632A394" w14:textId="77777777" w:rsidR="009E3129" w:rsidRDefault="009E3129" w:rsidP="009E3129">
      <w:pPr>
        <w:pStyle w:val="PlainText"/>
      </w:pPr>
      <w:r>
        <w:t>Rowad Almustaqbal Association for Economic Development</w:t>
      </w:r>
    </w:p>
    <w:p w14:paraId="6FBA4D83" w14:textId="77777777" w:rsidR="009E3129" w:rsidRDefault="009E3129" w:rsidP="009E3129">
      <w:pPr>
        <w:pStyle w:val="PlainText"/>
      </w:pPr>
      <w:r>
        <w:t>SEO/Birdlife</w:t>
      </w:r>
    </w:p>
    <w:p w14:paraId="593C983E" w14:textId="77777777" w:rsidR="009E3129" w:rsidRDefault="009E3129" w:rsidP="009E3129">
      <w:pPr>
        <w:pStyle w:val="PlainText"/>
      </w:pPr>
      <w:r>
        <w:t>SWAN International</w:t>
      </w:r>
    </w:p>
    <w:p w14:paraId="04A973E5" w14:textId="77777777" w:rsidR="009E3129" w:rsidRDefault="009E3129" w:rsidP="009E3129">
      <w:pPr>
        <w:pStyle w:val="PlainText"/>
      </w:pPr>
      <w:r>
        <w:t>Sasakawa Peace Foundation</w:t>
      </w:r>
    </w:p>
    <w:p w14:paraId="73CFC4D9" w14:textId="77777777" w:rsidR="009E3129" w:rsidRDefault="009E3129" w:rsidP="009E3129">
      <w:pPr>
        <w:pStyle w:val="PlainText"/>
      </w:pPr>
      <w:r>
        <w:t>Secretariat of the Arab Network for Environment and Development</w:t>
      </w:r>
    </w:p>
    <w:p w14:paraId="04BF9C91" w14:textId="77777777" w:rsidR="009E3129" w:rsidRDefault="009E3129" w:rsidP="009E3129">
      <w:pPr>
        <w:pStyle w:val="PlainText"/>
      </w:pPr>
      <w:r>
        <w:t>Shakshouk Association</w:t>
      </w:r>
    </w:p>
    <w:p w14:paraId="45E61129" w14:textId="77777777" w:rsidR="009E3129" w:rsidRDefault="009E3129" w:rsidP="009E3129">
      <w:pPr>
        <w:pStyle w:val="PlainText"/>
      </w:pPr>
      <w:r>
        <w:t xml:space="preserve">Slow Food Movement </w:t>
      </w:r>
    </w:p>
    <w:p w14:paraId="262D2B5C" w14:textId="77777777" w:rsidR="009E3129" w:rsidRDefault="009E3129" w:rsidP="009E3129">
      <w:pPr>
        <w:pStyle w:val="PlainText"/>
      </w:pPr>
      <w:r>
        <w:t>Sociedad Peruana de Derecho Ambiental</w:t>
      </w:r>
    </w:p>
    <w:p w14:paraId="2DE53D9E" w14:textId="77777777" w:rsidR="009E3129" w:rsidRDefault="009E3129" w:rsidP="009E3129">
      <w:pPr>
        <w:pStyle w:val="PlainText"/>
      </w:pPr>
      <w:r>
        <w:t>Society for Conservation Biology</w:t>
      </w:r>
    </w:p>
    <w:p w14:paraId="4E799E08" w14:textId="77777777" w:rsidR="009E3129" w:rsidRDefault="009E3129" w:rsidP="009E3129">
      <w:pPr>
        <w:pStyle w:val="PlainText"/>
      </w:pPr>
      <w:r>
        <w:t>Society for Ecological Restoration</w:t>
      </w:r>
    </w:p>
    <w:p w14:paraId="2AB06543" w14:textId="77777777" w:rsidR="009E3129" w:rsidRDefault="009E3129" w:rsidP="009E3129">
      <w:pPr>
        <w:pStyle w:val="PlainText"/>
      </w:pPr>
      <w:r>
        <w:t>Society for the Protection of Nature in Lebanon (SPNL)</w:t>
      </w:r>
    </w:p>
    <w:p w14:paraId="4C297256" w14:textId="77777777" w:rsidR="009E3129" w:rsidRDefault="009E3129" w:rsidP="009E3129">
      <w:pPr>
        <w:pStyle w:val="PlainText"/>
      </w:pPr>
      <w:r>
        <w:t>Solar Energy Development Association</w:t>
      </w:r>
    </w:p>
    <w:p w14:paraId="6D143384" w14:textId="77777777" w:rsidR="009E3129" w:rsidRDefault="009E3129" w:rsidP="009E3129">
      <w:pPr>
        <w:pStyle w:val="PlainText"/>
      </w:pPr>
      <w:r>
        <w:lastRenderedPageBreak/>
        <w:t>Southeast Asia Regional Initiatives for Community Empowerment</w:t>
      </w:r>
    </w:p>
    <w:p w14:paraId="3B094CD5" w14:textId="77777777" w:rsidR="009E3129" w:rsidRDefault="009E3129" w:rsidP="009E3129">
      <w:pPr>
        <w:pStyle w:val="PlainText"/>
      </w:pPr>
      <w:r>
        <w:t>Southeast Asia Regional Initiatives for Community Empowerment</w:t>
      </w:r>
    </w:p>
    <w:p w14:paraId="6ED56736" w14:textId="77777777" w:rsidR="009E3129" w:rsidRDefault="009E3129" w:rsidP="009E3129">
      <w:pPr>
        <w:pStyle w:val="PlainText"/>
      </w:pPr>
      <w:r>
        <w:t>Strong Roots Congo</w:t>
      </w:r>
    </w:p>
    <w:p w14:paraId="0BE568AC" w14:textId="77777777" w:rsidR="009E3129" w:rsidRDefault="009E3129" w:rsidP="009E3129">
      <w:pPr>
        <w:pStyle w:val="PlainText"/>
      </w:pPr>
      <w:r>
        <w:t>Sustainable Development Policy Institute</w:t>
      </w:r>
    </w:p>
    <w:p w14:paraId="7AED513E" w14:textId="77777777" w:rsidR="009E3129" w:rsidRDefault="009E3129" w:rsidP="009E3129">
      <w:pPr>
        <w:pStyle w:val="PlainText"/>
      </w:pPr>
      <w:r>
        <w:t>Sustainable Transport Project for Egypt</w:t>
      </w:r>
    </w:p>
    <w:p w14:paraId="7D52B1A7" w14:textId="77777777" w:rsidR="009E3129" w:rsidRDefault="009E3129" w:rsidP="009E3129">
      <w:pPr>
        <w:pStyle w:val="PlainText"/>
      </w:pPr>
      <w:r>
        <w:t>Syrian Coast Society for Environment Protection</w:t>
      </w:r>
    </w:p>
    <w:p w14:paraId="687656DE" w14:textId="77777777" w:rsidR="009E3129" w:rsidRDefault="009E3129" w:rsidP="009E3129">
      <w:pPr>
        <w:pStyle w:val="PlainText"/>
      </w:pPr>
      <w:r>
        <w:t>TRAFFIC International</w:t>
      </w:r>
    </w:p>
    <w:p w14:paraId="1EEF5E96" w14:textId="77777777" w:rsidR="009E3129" w:rsidRDefault="009E3129" w:rsidP="009E3129">
      <w:pPr>
        <w:pStyle w:val="PlainText"/>
      </w:pPr>
      <w:r>
        <w:t>The Coalition of the Willing</w:t>
      </w:r>
    </w:p>
    <w:p w14:paraId="600C7576" w14:textId="77777777" w:rsidR="009E3129" w:rsidRDefault="009E3129" w:rsidP="009E3129">
      <w:pPr>
        <w:pStyle w:val="PlainText"/>
      </w:pPr>
      <w:r>
        <w:t>The Danish 92-Group</w:t>
      </w:r>
    </w:p>
    <w:p w14:paraId="590308F5" w14:textId="77777777" w:rsidR="009E3129" w:rsidRDefault="009E3129" w:rsidP="009E3129">
      <w:pPr>
        <w:pStyle w:val="PlainText"/>
      </w:pPr>
      <w:r>
        <w:t xml:space="preserve">The Development Institute </w:t>
      </w:r>
    </w:p>
    <w:p w14:paraId="647B77B8" w14:textId="77777777" w:rsidR="009E3129" w:rsidRDefault="009E3129" w:rsidP="009E3129">
      <w:pPr>
        <w:pStyle w:val="PlainText"/>
      </w:pPr>
      <w:r>
        <w:t>The Nature Conservancy</w:t>
      </w:r>
    </w:p>
    <w:p w14:paraId="6FACAA14" w14:textId="77777777" w:rsidR="009E3129" w:rsidRDefault="009E3129" w:rsidP="009E3129">
      <w:pPr>
        <w:pStyle w:val="PlainText"/>
      </w:pPr>
      <w:r>
        <w:t>The Nature Conservation Society of Japan</w:t>
      </w:r>
    </w:p>
    <w:p w14:paraId="4E05B21B" w14:textId="77777777" w:rsidR="009E3129" w:rsidRDefault="009E3129" w:rsidP="009E3129">
      <w:pPr>
        <w:pStyle w:val="PlainText"/>
      </w:pPr>
      <w:r>
        <w:t xml:space="preserve">The Ocean Agency </w:t>
      </w:r>
    </w:p>
    <w:p w14:paraId="4B8EA4ED" w14:textId="77777777" w:rsidR="009E3129" w:rsidRDefault="009E3129" w:rsidP="009E3129">
      <w:pPr>
        <w:pStyle w:val="PlainText"/>
      </w:pPr>
      <w:r>
        <w:t xml:space="preserve">The Pew Charitable Trusts </w:t>
      </w:r>
    </w:p>
    <w:p w14:paraId="3A5A0040" w14:textId="77777777" w:rsidR="009E3129" w:rsidRDefault="009E3129" w:rsidP="009E3129">
      <w:pPr>
        <w:pStyle w:val="PlainText"/>
      </w:pPr>
      <w:r>
        <w:t>The WorldFish Center</w:t>
      </w:r>
    </w:p>
    <w:p w14:paraId="29C85D29" w14:textId="77777777" w:rsidR="009E3129" w:rsidRDefault="009E3129" w:rsidP="009E3129">
      <w:pPr>
        <w:pStyle w:val="PlainText"/>
      </w:pPr>
      <w:r>
        <w:t>Thinking Animals United</w:t>
      </w:r>
    </w:p>
    <w:p w14:paraId="06AAB36F" w14:textId="77777777" w:rsidR="009E3129" w:rsidRDefault="009E3129" w:rsidP="009E3129">
      <w:pPr>
        <w:pStyle w:val="PlainText"/>
      </w:pPr>
      <w:r>
        <w:t>Third World Network</w:t>
      </w:r>
    </w:p>
    <w:p w14:paraId="5DB24C04" w14:textId="77777777" w:rsidR="009E3129" w:rsidRDefault="009E3129" w:rsidP="009E3129">
      <w:pPr>
        <w:pStyle w:val="PlainText"/>
      </w:pPr>
      <w:r>
        <w:t>Three-River-Source National Park Service</w:t>
      </w:r>
    </w:p>
    <w:p w14:paraId="1C1B131E" w14:textId="77777777" w:rsidR="009E3129" w:rsidRDefault="009E3129" w:rsidP="009E3129">
      <w:pPr>
        <w:pStyle w:val="PlainText"/>
      </w:pPr>
      <w:r>
        <w:t>Tourism Development Association in Dahshour</w:t>
      </w:r>
    </w:p>
    <w:p w14:paraId="55B91B52" w14:textId="77777777" w:rsidR="009E3129" w:rsidRDefault="009E3129" w:rsidP="009E3129">
      <w:pPr>
        <w:pStyle w:val="PlainText"/>
      </w:pPr>
      <w:r>
        <w:t>Tourism and Environment Association</w:t>
      </w:r>
    </w:p>
    <w:p w14:paraId="395A062F" w14:textId="77777777" w:rsidR="009E3129" w:rsidRDefault="009E3129" w:rsidP="009E3129">
      <w:pPr>
        <w:pStyle w:val="PlainText"/>
      </w:pPr>
      <w:r>
        <w:t>Transparent World</w:t>
      </w:r>
    </w:p>
    <w:p w14:paraId="4DAC1A68" w14:textId="77777777" w:rsidR="009E3129" w:rsidRDefault="009E3129" w:rsidP="009E3129">
      <w:pPr>
        <w:pStyle w:val="PlainText"/>
      </w:pPr>
      <w:r>
        <w:t>Vida Silvestre Uruguay</w:t>
      </w:r>
    </w:p>
    <w:p w14:paraId="5E7DDFBF" w14:textId="77777777" w:rsidR="009E3129" w:rsidRDefault="009E3129" w:rsidP="009E3129">
      <w:pPr>
        <w:pStyle w:val="PlainText"/>
      </w:pPr>
      <w:r>
        <w:t>WWF - Brazil</w:t>
      </w:r>
    </w:p>
    <w:p w14:paraId="1DFD85AB" w14:textId="77777777" w:rsidR="009E3129" w:rsidRDefault="009E3129" w:rsidP="009E3129">
      <w:pPr>
        <w:pStyle w:val="PlainText"/>
      </w:pPr>
      <w:r>
        <w:t>WWF Denmark</w:t>
      </w:r>
    </w:p>
    <w:p w14:paraId="21FDBE73" w14:textId="77777777" w:rsidR="009E3129" w:rsidRDefault="009E3129" w:rsidP="009E3129">
      <w:pPr>
        <w:pStyle w:val="PlainText"/>
      </w:pPr>
      <w:r>
        <w:t>WWF International</w:t>
      </w:r>
    </w:p>
    <w:p w14:paraId="1E8006A4" w14:textId="77777777" w:rsidR="009E3129" w:rsidRDefault="009E3129" w:rsidP="009E3129">
      <w:pPr>
        <w:pStyle w:val="PlainText"/>
      </w:pPr>
      <w:r>
        <w:t>We Mean Business Coalition</w:t>
      </w:r>
    </w:p>
    <w:p w14:paraId="308B7248" w14:textId="77777777" w:rsidR="009E3129" w:rsidRDefault="009E3129" w:rsidP="009E3129">
      <w:pPr>
        <w:pStyle w:val="PlainText"/>
      </w:pPr>
      <w:r>
        <w:t>Wellcome Trust</w:t>
      </w:r>
    </w:p>
    <w:p w14:paraId="70AC108A" w14:textId="77777777" w:rsidR="009E3129" w:rsidRDefault="009E3129" w:rsidP="009E3129">
      <w:pPr>
        <w:pStyle w:val="PlainText"/>
      </w:pPr>
      <w:r>
        <w:t>Wetlands International</w:t>
      </w:r>
    </w:p>
    <w:p w14:paraId="14037CEA" w14:textId="77777777" w:rsidR="009E3129" w:rsidRDefault="009E3129" w:rsidP="009E3129">
      <w:pPr>
        <w:pStyle w:val="PlainText"/>
      </w:pPr>
      <w:r>
        <w:t>WildArk</w:t>
      </w:r>
    </w:p>
    <w:p w14:paraId="64DBDD5F" w14:textId="77777777" w:rsidR="009E3129" w:rsidRDefault="009E3129" w:rsidP="009E3129">
      <w:pPr>
        <w:pStyle w:val="PlainText"/>
      </w:pPr>
      <w:r>
        <w:t>Wildlife Clubs of Kenya</w:t>
      </w:r>
    </w:p>
    <w:p w14:paraId="61C86079" w14:textId="77777777" w:rsidR="009E3129" w:rsidRDefault="009E3129" w:rsidP="009E3129">
      <w:pPr>
        <w:pStyle w:val="PlainText"/>
      </w:pPr>
      <w:r>
        <w:t>Wildlife Conservation Society</w:t>
      </w:r>
    </w:p>
    <w:p w14:paraId="5F29EF6D" w14:textId="77777777" w:rsidR="009E3129" w:rsidRDefault="009E3129" w:rsidP="009E3129">
      <w:pPr>
        <w:pStyle w:val="PlainText"/>
      </w:pPr>
      <w:r>
        <w:t>Window to Environment</w:t>
      </w:r>
    </w:p>
    <w:p w14:paraId="66D310E5" w14:textId="77777777" w:rsidR="009E3129" w:rsidRDefault="009E3129" w:rsidP="009E3129">
      <w:pPr>
        <w:pStyle w:val="PlainText"/>
      </w:pPr>
      <w:r>
        <w:t>World Association of Zoos and Aquariums</w:t>
      </w:r>
    </w:p>
    <w:p w14:paraId="4A3C1B66" w14:textId="77777777" w:rsidR="009E3129" w:rsidRDefault="009E3129" w:rsidP="009E3129">
      <w:pPr>
        <w:pStyle w:val="PlainText"/>
      </w:pPr>
      <w:r>
        <w:t>World Wide Fund for Nature (WWF)</w:t>
      </w:r>
    </w:p>
    <w:p w14:paraId="7EF3FBB5" w14:textId="77777777" w:rsidR="009E3129" w:rsidRDefault="009E3129" w:rsidP="009E3129">
      <w:pPr>
        <w:pStyle w:val="PlainText"/>
      </w:pPr>
      <w:r>
        <w:t>World Wide Fund for Nature (WWF)</w:t>
      </w:r>
    </w:p>
    <w:p w14:paraId="710C3EEB" w14:textId="77777777" w:rsidR="009E3129" w:rsidRDefault="009E3129" w:rsidP="009E3129">
      <w:pPr>
        <w:pStyle w:val="PlainText"/>
      </w:pPr>
      <w:r>
        <w:t>Young Naturalist Network</w:t>
      </w:r>
    </w:p>
    <w:p w14:paraId="7DD6BA6C" w14:textId="77777777" w:rsidR="009E3129" w:rsidRDefault="009E3129" w:rsidP="009E3129">
      <w:pPr>
        <w:pStyle w:val="PlainText"/>
      </w:pPr>
      <w:r>
        <w:t>Youth Love Egypt Foundation</w:t>
      </w:r>
    </w:p>
    <w:p w14:paraId="31BAC795" w14:textId="77777777" w:rsidR="009E3129" w:rsidRDefault="009E3129" w:rsidP="009E3129">
      <w:pPr>
        <w:pStyle w:val="PlainText"/>
      </w:pPr>
      <w:r>
        <w:t>Zoological Society of London</w:t>
      </w:r>
    </w:p>
    <w:p w14:paraId="65876CD4" w14:textId="77777777" w:rsidR="009E3129" w:rsidRDefault="009E3129" w:rsidP="009E3129">
      <w:pPr>
        <w:pStyle w:val="PlainText"/>
      </w:pPr>
      <w:r>
        <w:t>iGEM Foundation</w:t>
      </w:r>
    </w:p>
    <w:p w14:paraId="1766E8B8" w14:textId="77777777" w:rsidR="00687DE6" w:rsidRDefault="00687DE6" w:rsidP="007110B5">
      <w:pPr>
        <w:pStyle w:val="ListParagraph"/>
        <w:spacing w:before="120" w:after="120"/>
        <w:ind w:firstLine="0"/>
        <w:rPr>
          <w:color w:val="2E2E2E"/>
        </w:rPr>
        <w:sectPr w:rsidR="00687DE6" w:rsidSect="00687DE6">
          <w:endnotePr>
            <w:numFmt w:val="chicago"/>
          </w:endnotePr>
          <w:type w:val="continuous"/>
          <w:pgSz w:w="12240" w:h="15840" w:code="1"/>
          <w:pgMar w:top="1021" w:right="1440" w:bottom="1134" w:left="1440" w:header="454" w:footer="720" w:gutter="0"/>
          <w:cols w:num="2" w:space="720"/>
          <w:docGrid w:linePitch="360"/>
        </w:sectPr>
      </w:pPr>
    </w:p>
    <w:p w14:paraId="61FA9D4E" w14:textId="77777777" w:rsidR="009E3129" w:rsidRDefault="009E3129" w:rsidP="007110B5">
      <w:pPr>
        <w:pStyle w:val="ListParagraph"/>
        <w:spacing w:before="120" w:after="120"/>
        <w:ind w:firstLine="0"/>
        <w:rPr>
          <w:color w:val="2E2E2E"/>
        </w:rPr>
      </w:pPr>
    </w:p>
    <w:p w14:paraId="66719798" w14:textId="77777777" w:rsidR="00450CE8" w:rsidRPr="00996795" w:rsidRDefault="00450CE8" w:rsidP="00996795">
      <w:pPr>
        <w:pStyle w:val="ListParagraph"/>
        <w:numPr>
          <w:ilvl w:val="0"/>
          <w:numId w:val="41"/>
        </w:numPr>
        <w:spacing w:before="120" w:after="120"/>
        <w:ind w:left="142" w:firstLine="65"/>
        <w:jc w:val="center"/>
        <w:rPr>
          <w:b/>
          <w:color w:val="2E2E2E"/>
        </w:rPr>
      </w:pPr>
      <w:r w:rsidRPr="00996795">
        <w:rPr>
          <w:b/>
          <w:color w:val="2E2E2E"/>
        </w:rPr>
        <w:t>Local authorities</w:t>
      </w:r>
    </w:p>
    <w:p w14:paraId="2ED18F64" w14:textId="77777777" w:rsidR="007110B5" w:rsidRDefault="007110B5" w:rsidP="007110B5">
      <w:pPr>
        <w:pStyle w:val="ListParagraph"/>
        <w:spacing w:before="120" w:after="120"/>
        <w:ind w:firstLine="0"/>
        <w:rPr>
          <w:color w:val="2E2E2E"/>
        </w:rPr>
      </w:pPr>
    </w:p>
    <w:p w14:paraId="3876BBC1" w14:textId="77777777" w:rsidR="00090DA0" w:rsidRDefault="00090DA0" w:rsidP="009E3129">
      <w:pPr>
        <w:pStyle w:val="PlainText"/>
        <w:sectPr w:rsidR="00090DA0" w:rsidSect="00090DA0">
          <w:endnotePr>
            <w:numFmt w:val="chicago"/>
          </w:endnotePr>
          <w:type w:val="continuous"/>
          <w:pgSz w:w="12240" w:h="15840" w:code="1"/>
          <w:pgMar w:top="1021" w:right="1440" w:bottom="1134" w:left="1440" w:header="454" w:footer="720" w:gutter="0"/>
          <w:cols w:space="720"/>
          <w:docGrid w:linePitch="360"/>
        </w:sectPr>
      </w:pPr>
    </w:p>
    <w:p w14:paraId="3E0DBF71" w14:textId="77777777" w:rsidR="009E3129" w:rsidRDefault="009E3129" w:rsidP="009E3129">
      <w:pPr>
        <w:pStyle w:val="PlainText"/>
      </w:pPr>
      <w:r>
        <w:t>Aichi Prefecture</w:t>
      </w:r>
    </w:p>
    <w:p w14:paraId="30763435" w14:textId="77777777" w:rsidR="009E3129" w:rsidRDefault="009E3129" w:rsidP="009E3129">
      <w:pPr>
        <w:pStyle w:val="PlainText"/>
      </w:pPr>
      <w:r>
        <w:t>Gangwon Province (Korea)</w:t>
      </w:r>
    </w:p>
    <w:p w14:paraId="41BDAD25" w14:textId="77777777" w:rsidR="009E3129" w:rsidRDefault="009E3129" w:rsidP="009E3129">
      <w:pPr>
        <w:pStyle w:val="PlainText"/>
      </w:pPr>
      <w:r>
        <w:t>Les Eco Maires</w:t>
      </w:r>
    </w:p>
    <w:p w14:paraId="24A840C1" w14:textId="77777777" w:rsidR="009E3129" w:rsidRDefault="009E3129" w:rsidP="009E3129">
      <w:pPr>
        <w:pStyle w:val="PlainText"/>
      </w:pPr>
      <w:r>
        <w:t>Madinah Region Development Authority</w:t>
      </w:r>
    </w:p>
    <w:p w14:paraId="65C8FD8F" w14:textId="77777777" w:rsidR="009E3129" w:rsidRDefault="009E3129" w:rsidP="009E3129">
      <w:pPr>
        <w:pStyle w:val="PlainText"/>
      </w:pPr>
      <w:r>
        <w:t>Municipal Council of Matale</w:t>
      </w:r>
    </w:p>
    <w:p w14:paraId="6AB441CB" w14:textId="77777777" w:rsidR="00090DA0" w:rsidRDefault="00090DA0" w:rsidP="007110B5">
      <w:pPr>
        <w:pStyle w:val="ListParagraph"/>
        <w:spacing w:before="120" w:after="120"/>
        <w:ind w:firstLine="0"/>
        <w:rPr>
          <w:color w:val="2E2E2E"/>
        </w:rPr>
        <w:sectPr w:rsidR="00090DA0" w:rsidSect="00090DA0">
          <w:endnotePr>
            <w:numFmt w:val="chicago"/>
          </w:endnotePr>
          <w:type w:val="continuous"/>
          <w:pgSz w:w="12240" w:h="15840" w:code="1"/>
          <w:pgMar w:top="1021" w:right="1440" w:bottom="1134" w:left="1440" w:header="454" w:footer="720" w:gutter="0"/>
          <w:cols w:num="2" w:space="720"/>
          <w:docGrid w:linePitch="360"/>
        </w:sectPr>
      </w:pPr>
    </w:p>
    <w:p w14:paraId="5319C66F" w14:textId="77777777" w:rsidR="00CE555C" w:rsidRDefault="00CE555C" w:rsidP="00CE555C">
      <w:pPr>
        <w:pStyle w:val="ListParagraph"/>
        <w:numPr>
          <w:ilvl w:val="0"/>
          <w:numId w:val="41"/>
        </w:numPr>
        <w:spacing w:before="120" w:after="120"/>
        <w:ind w:left="0" w:firstLine="0"/>
        <w:jc w:val="center"/>
        <w:rPr>
          <w:b/>
          <w:color w:val="2E2E2E"/>
        </w:rPr>
        <w:sectPr w:rsidR="00CE555C" w:rsidSect="00090DA0">
          <w:endnotePr>
            <w:numFmt w:val="chicago"/>
          </w:endnotePr>
          <w:type w:val="continuous"/>
          <w:pgSz w:w="12240" w:h="15840" w:code="1"/>
          <w:pgMar w:top="1021" w:right="1440" w:bottom="1134" w:left="1440" w:header="454" w:footer="720" w:gutter="0"/>
          <w:cols w:space="720"/>
          <w:docGrid w:linePitch="360"/>
        </w:sectPr>
      </w:pPr>
      <w:r w:rsidRPr="00CE555C">
        <w:rPr>
          <w:b/>
          <w:color w:val="2E2E2E"/>
        </w:rPr>
        <w:t>Youth</w:t>
      </w:r>
    </w:p>
    <w:p w14:paraId="7F65ABE7" w14:textId="77777777" w:rsidR="00CE555C" w:rsidRPr="00CE555C" w:rsidRDefault="00CE555C" w:rsidP="00CE555C">
      <w:pPr>
        <w:jc w:val="left"/>
        <w:rPr>
          <w:color w:val="2E2E2E"/>
        </w:rPr>
      </w:pPr>
      <w:r w:rsidRPr="00CE555C">
        <w:rPr>
          <w:color w:val="2E2E2E"/>
        </w:rPr>
        <w:t>Global Youth Biodiversity Network</w:t>
      </w:r>
    </w:p>
    <w:p w14:paraId="7A80AAC2" w14:textId="77777777" w:rsidR="00CE555C" w:rsidRPr="00CE555C" w:rsidRDefault="00CE555C" w:rsidP="00CE555C">
      <w:pPr>
        <w:jc w:val="left"/>
        <w:rPr>
          <w:color w:val="2E2E2E"/>
        </w:rPr>
      </w:pPr>
      <w:r w:rsidRPr="00CE555C">
        <w:rPr>
          <w:color w:val="2E2E2E"/>
        </w:rPr>
        <w:t>Japan Biodiversity Youth Network</w:t>
      </w:r>
    </w:p>
    <w:p w14:paraId="3523DFC5" w14:textId="77777777" w:rsidR="00CE555C" w:rsidRPr="00CE555C" w:rsidRDefault="00CE555C" w:rsidP="00CE555C">
      <w:pPr>
        <w:jc w:val="left"/>
        <w:rPr>
          <w:color w:val="2E2E2E"/>
        </w:rPr>
      </w:pPr>
      <w:r w:rsidRPr="00CE555C">
        <w:rPr>
          <w:color w:val="2E2E2E"/>
        </w:rPr>
        <w:t>Naturschutzjugend - NAJU</w:t>
      </w:r>
    </w:p>
    <w:p w14:paraId="204D09B3" w14:textId="380E1BEC" w:rsidR="00450CE8" w:rsidRPr="00996795" w:rsidRDefault="00450CE8" w:rsidP="00CE555C">
      <w:pPr>
        <w:pStyle w:val="ListParagraph"/>
        <w:numPr>
          <w:ilvl w:val="0"/>
          <w:numId w:val="41"/>
        </w:numPr>
        <w:spacing w:before="120" w:after="120"/>
        <w:ind w:left="0" w:firstLine="0"/>
        <w:jc w:val="center"/>
        <w:rPr>
          <w:b/>
          <w:color w:val="2E2E2E"/>
        </w:rPr>
      </w:pPr>
      <w:r w:rsidRPr="00996795">
        <w:rPr>
          <w:b/>
          <w:color w:val="2E2E2E"/>
        </w:rPr>
        <w:t>Industry/Business</w:t>
      </w:r>
    </w:p>
    <w:p w14:paraId="4679E2A8" w14:textId="77777777" w:rsidR="007110B5" w:rsidRDefault="007110B5" w:rsidP="007110B5">
      <w:pPr>
        <w:pStyle w:val="ListParagraph"/>
        <w:spacing w:before="120" w:after="120"/>
        <w:ind w:firstLine="0"/>
        <w:rPr>
          <w:color w:val="2E2E2E"/>
        </w:rPr>
      </w:pPr>
    </w:p>
    <w:p w14:paraId="4CF91D93" w14:textId="77777777" w:rsidR="00B67B49" w:rsidRDefault="00B67B49" w:rsidP="00090DA0">
      <w:pPr>
        <w:pStyle w:val="PlainText"/>
        <w:sectPr w:rsidR="00B67B49" w:rsidSect="00090DA0">
          <w:endnotePr>
            <w:numFmt w:val="chicago"/>
          </w:endnotePr>
          <w:type w:val="continuous"/>
          <w:pgSz w:w="12240" w:h="15840" w:code="1"/>
          <w:pgMar w:top="1021" w:right="1440" w:bottom="1134" w:left="1440" w:header="454" w:footer="720" w:gutter="0"/>
          <w:cols w:space="720"/>
          <w:docGrid w:linePitch="360"/>
        </w:sectPr>
      </w:pPr>
    </w:p>
    <w:p w14:paraId="0BF06261" w14:textId="77777777" w:rsidR="00090DA0" w:rsidRDefault="00090DA0" w:rsidP="00090DA0">
      <w:pPr>
        <w:pStyle w:val="PlainText"/>
      </w:pPr>
      <w:r>
        <w:t>3WAYSTE</w:t>
      </w:r>
    </w:p>
    <w:p w14:paraId="1FFACBC7" w14:textId="77777777" w:rsidR="00090DA0" w:rsidRDefault="00090DA0" w:rsidP="00090DA0">
      <w:pPr>
        <w:pStyle w:val="PlainText"/>
      </w:pPr>
      <w:r>
        <w:t>ABS-int</w:t>
      </w:r>
    </w:p>
    <w:p w14:paraId="73684F08" w14:textId="77777777" w:rsidR="00090DA0" w:rsidRDefault="00090DA0" w:rsidP="00090DA0">
      <w:pPr>
        <w:pStyle w:val="PlainText"/>
      </w:pPr>
      <w:r>
        <w:t>Ajinomoto Co. inc</w:t>
      </w:r>
    </w:p>
    <w:p w14:paraId="03ACD986" w14:textId="77777777" w:rsidR="00090DA0" w:rsidRDefault="00090DA0" w:rsidP="00090DA0">
      <w:pPr>
        <w:pStyle w:val="PlainText"/>
      </w:pPr>
      <w:r>
        <w:t>Al Badr for Investments FROZENA</w:t>
      </w:r>
    </w:p>
    <w:p w14:paraId="1921A7A6" w14:textId="77777777" w:rsidR="00090DA0" w:rsidRPr="00996795" w:rsidRDefault="00090DA0" w:rsidP="00090DA0">
      <w:pPr>
        <w:pStyle w:val="PlainText"/>
        <w:rPr>
          <w:lang w:val="fr-FR"/>
        </w:rPr>
      </w:pPr>
      <w:r w:rsidRPr="00996795">
        <w:rPr>
          <w:lang w:val="fr-FR"/>
        </w:rPr>
        <w:t>Association Française des Entreprises pour l'Environnement</w:t>
      </w:r>
    </w:p>
    <w:p w14:paraId="3B294719" w14:textId="77777777" w:rsidR="00090DA0" w:rsidRPr="00996795" w:rsidRDefault="00090DA0" w:rsidP="00090DA0">
      <w:pPr>
        <w:pStyle w:val="PlainText"/>
        <w:rPr>
          <w:lang w:val="fr-FR"/>
        </w:rPr>
      </w:pPr>
      <w:r w:rsidRPr="00996795">
        <w:rPr>
          <w:lang w:val="fr-FR"/>
        </w:rPr>
        <w:t>B ERACA INGREDIENTES NATURAIS S.A.</w:t>
      </w:r>
    </w:p>
    <w:p w14:paraId="399961F9" w14:textId="77777777" w:rsidR="00090DA0" w:rsidRDefault="00090DA0" w:rsidP="00090DA0">
      <w:pPr>
        <w:pStyle w:val="PlainText"/>
      </w:pPr>
      <w:r>
        <w:t>BIOCARE INDIA PVT Ltd.</w:t>
      </w:r>
    </w:p>
    <w:p w14:paraId="4C5069C5" w14:textId="77777777" w:rsidR="00090DA0" w:rsidRDefault="00090DA0" w:rsidP="00090DA0">
      <w:pPr>
        <w:pStyle w:val="PlainText"/>
      </w:pPr>
      <w:r>
        <w:t xml:space="preserve">Beijing Minghong Science and Trade Co., Ltd. </w:t>
      </w:r>
    </w:p>
    <w:p w14:paraId="43F67C03" w14:textId="77777777" w:rsidR="00090DA0" w:rsidRDefault="00090DA0" w:rsidP="00090DA0">
      <w:pPr>
        <w:pStyle w:val="PlainText"/>
      </w:pPr>
      <w:r>
        <w:t xml:space="preserve">Biodiversity Partnership Mesoamerica </w:t>
      </w:r>
    </w:p>
    <w:p w14:paraId="620069F0" w14:textId="77777777" w:rsidR="00090DA0" w:rsidRDefault="00090DA0" w:rsidP="00090DA0">
      <w:pPr>
        <w:pStyle w:val="PlainText"/>
      </w:pPr>
      <w:r>
        <w:t>Biodiversity Sri Lanka</w:t>
      </w:r>
    </w:p>
    <w:p w14:paraId="44ECF6C7" w14:textId="77777777" w:rsidR="00090DA0" w:rsidRDefault="00090DA0" w:rsidP="00090DA0">
      <w:pPr>
        <w:pStyle w:val="PlainText"/>
      </w:pPr>
      <w:r>
        <w:t>Bioinsight - Ambiente e Biodiversidade</w:t>
      </w:r>
    </w:p>
    <w:p w14:paraId="51C3FAEC" w14:textId="77777777" w:rsidR="00090DA0" w:rsidRDefault="00090DA0" w:rsidP="00090DA0">
      <w:pPr>
        <w:pStyle w:val="PlainText"/>
      </w:pPr>
      <w:r>
        <w:t>Biotechnology Innovation Organization</w:t>
      </w:r>
    </w:p>
    <w:p w14:paraId="667E0646" w14:textId="77777777" w:rsidR="00090DA0" w:rsidRDefault="00090DA0" w:rsidP="00090DA0">
      <w:pPr>
        <w:pStyle w:val="PlainText"/>
      </w:pPr>
      <w:r>
        <w:t>CDC Biodiversité</w:t>
      </w:r>
    </w:p>
    <w:p w14:paraId="0BC3A3C5" w14:textId="77777777" w:rsidR="00090DA0" w:rsidRDefault="00090DA0" w:rsidP="00090DA0">
      <w:pPr>
        <w:pStyle w:val="PlainText"/>
      </w:pPr>
      <w:r>
        <w:t>CDE Consulting</w:t>
      </w:r>
    </w:p>
    <w:p w14:paraId="6B6E651A" w14:textId="77777777" w:rsidR="00090DA0" w:rsidRDefault="00090DA0" w:rsidP="00090DA0">
      <w:pPr>
        <w:pStyle w:val="PlainText"/>
      </w:pPr>
      <w:r>
        <w:t>Commercial International Bank (CIB)</w:t>
      </w:r>
    </w:p>
    <w:p w14:paraId="05297A8E" w14:textId="77777777" w:rsidR="00090DA0" w:rsidRDefault="00090DA0" w:rsidP="00090DA0">
      <w:pPr>
        <w:pStyle w:val="PlainText"/>
      </w:pPr>
      <w:r>
        <w:t>Concepta Ingredients</w:t>
      </w:r>
    </w:p>
    <w:p w14:paraId="234F407A" w14:textId="77777777" w:rsidR="00090DA0" w:rsidRDefault="00090DA0" w:rsidP="00090DA0">
      <w:pPr>
        <w:pStyle w:val="PlainText"/>
      </w:pPr>
      <w:r>
        <w:t>Conictus</w:t>
      </w:r>
    </w:p>
    <w:p w14:paraId="32694636" w14:textId="77777777" w:rsidR="00090DA0" w:rsidRDefault="00090DA0" w:rsidP="00090DA0">
      <w:pPr>
        <w:pStyle w:val="PlainText"/>
      </w:pPr>
      <w:r>
        <w:t>CropLife International</w:t>
      </w:r>
    </w:p>
    <w:p w14:paraId="0BB760CF" w14:textId="77777777" w:rsidR="00090DA0" w:rsidRDefault="00090DA0" w:rsidP="00090DA0">
      <w:pPr>
        <w:pStyle w:val="PlainText"/>
      </w:pPr>
      <w:r>
        <w:t>ENI</w:t>
      </w:r>
    </w:p>
    <w:p w14:paraId="15099ADA" w14:textId="77777777" w:rsidR="00090DA0" w:rsidRPr="00996795" w:rsidRDefault="00090DA0" w:rsidP="00090DA0">
      <w:pPr>
        <w:pStyle w:val="PlainText"/>
        <w:rPr>
          <w:lang w:val="fr-FR"/>
        </w:rPr>
      </w:pPr>
      <w:r w:rsidRPr="00996795">
        <w:rPr>
          <w:lang w:val="fr-FR"/>
        </w:rPr>
        <w:t>Electricité de France</w:t>
      </w:r>
    </w:p>
    <w:p w14:paraId="2C8652C5" w14:textId="77777777" w:rsidR="00090DA0" w:rsidRPr="00996795" w:rsidRDefault="00090DA0" w:rsidP="00090DA0">
      <w:pPr>
        <w:pStyle w:val="PlainText"/>
        <w:rPr>
          <w:lang w:val="fr-FR"/>
        </w:rPr>
      </w:pPr>
      <w:r w:rsidRPr="00996795">
        <w:rPr>
          <w:lang w:val="fr-FR"/>
        </w:rPr>
        <w:t>Enel SpA</w:t>
      </w:r>
    </w:p>
    <w:p w14:paraId="38222489" w14:textId="77777777" w:rsidR="00090DA0" w:rsidRPr="00996795" w:rsidRDefault="00090DA0" w:rsidP="00090DA0">
      <w:pPr>
        <w:pStyle w:val="PlainText"/>
        <w:rPr>
          <w:lang w:val="fr-FR"/>
        </w:rPr>
      </w:pPr>
      <w:r w:rsidRPr="00996795">
        <w:rPr>
          <w:lang w:val="fr-FR"/>
        </w:rPr>
        <w:t>Expediciones Biosfera</w:t>
      </w:r>
    </w:p>
    <w:p w14:paraId="10E074DD" w14:textId="77777777" w:rsidR="00090DA0" w:rsidRDefault="00090DA0" w:rsidP="00090DA0">
      <w:pPr>
        <w:pStyle w:val="PlainText"/>
      </w:pPr>
      <w:r>
        <w:t>FIRMENICH</w:t>
      </w:r>
    </w:p>
    <w:p w14:paraId="0DEFF4A4" w14:textId="77777777" w:rsidR="00090DA0" w:rsidRDefault="00090DA0" w:rsidP="00090DA0">
      <w:pPr>
        <w:pStyle w:val="PlainText"/>
      </w:pPr>
      <w:r>
        <w:t>Fondation Yves Rocher</w:t>
      </w:r>
    </w:p>
    <w:p w14:paraId="4988ED74" w14:textId="77777777" w:rsidR="00090DA0" w:rsidRDefault="00090DA0" w:rsidP="00090DA0">
      <w:pPr>
        <w:pStyle w:val="PlainText"/>
      </w:pPr>
      <w:r>
        <w:t>Gates Foundation</w:t>
      </w:r>
    </w:p>
    <w:p w14:paraId="250A459F" w14:textId="77777777" w:rsidR="00090DA0" w:rsidRDefault="00090DA0" w:rsidP="00090DA0">
      <w:pPr>
        <w:pStyle w:val="PlainText"/>
      </w:pPr>
      <w:r>
        <w:t>Global Compact Network Egypt</w:t>
      </w:r>
    </w:p>
    <w:p w14:paraId="161DAD5F" w14:textId="77777777" w:rsidR="00090DA0" w:rsidRDefault="00090DA0" w:rsidP="00090DA0">
      <w:pPr>
        <w:pStyle w:val="PlainText"/>
      </w:pPr>
      <w:r>
        <w:t>Global Industry Coalition</w:t>
      </w:r>
    </w:p>
    <w:p w14:paraId="0B90C95E" w14:textId="77777777" w:rsidR="00090DA0" w:rsidRDefault="00090DA0" w:rsidP="00090DA0">
      <w:pPr>
        <w:pStyle w:val="PlainText"/>
      </w:pPr>
      <w:r>
        <w:t xml:space="preserve">GoldenBee Corporate Social Responsability Consulting </w:t>
      </w:r>
    </w:p>
    <w:p w14:paraId="4C89C2EF" w14:textId="77777777" w:rsidR="00090DA0" w:rsidRPr="00996795" w:rsidRDefault="00090DA0" w:rsidP="00090DA0">
      <w:pPr>
        <w:pStyle w:val="PlainText"/>
        <w:rPr>
          <w:lang w:val="fr-FR"/>
        </w:rPr>
      </w:pPr>
      <w:r w:rsidRPr="00996795">
        <w:rPr>
          <w:lang w:val="fr-FR"/>
        </w:rPr>
        <w:t>Groupe Yves Rocher</w:t>
      </w:r>
    </w:p>
    <w:p w14:paraId="5C0835F8" w14:textId="77777777" w:rsidR="00090DA0" w:rsidRPr="00996795" w:rsidRDefault="00090DA0" w:rsidP="00090DA0">
      <w:pPr>
        <w:pStyle w:val="PlainText"/>
        <w:rPr>
          <w:lang w:val="fr-FR"/>
        </w:rPr>
      </w:pPr>
      <w:r w:rsidRPr="00996795">
        <w:rPr>
          <w:lang w:val="fr-FR"/>
        </w:rPr>
        <w:t>Habitats ApS</w:t>
      </w:r>
    </w:p>
    <w:p w14:paraId="420B618E" w14:textId="77777777" w:rsidR="00090DA0" w:rsidRPr="00996795" w:rsidRDefault="00090DA0" w:rsidP="00090DA0">
      <w:pPr>
        <w:pStyle w:val="PlainText"/>
        <w:rPr>
          <w:lang w:val="fr-FR"/>
        </w:rPr>
      </w:pPr>
      <w:r w:rsidRPr="00996795">
        <w:rPr>
          <w:lang w:val="fr-FR"/>
        </w:rPr>
        <w:t>HeidelbergCement A.G.</w:t>
      </w:r>
    </w:p>
    <w:p w14:paraId="49AA6518" w14:textId="77777777" w:rsidR="00090DA0" w:rsidRDefault="00090DA0" w:rsidP="00090DA0">
      <w:pPr>
        <w:pStyle w:val="PlainText"/>
      </w:pPr>
      <w:r>
        <w:t>IPIECA</w:t>
      </w:r>
    </w:p>
    <w:p w14:paraId="28F521C3" w14:textId="77777777" w:rsidR="00090DA0" w:rsidRDefault="00090DA0" w:rsidP="00090DA0">
      <w:pPr>
        <w:pStyle w:val="PlainText"/>
      </w:pPr>
      <w:r>
        <w:t xml:space="preserve">India Business &amp; Biodiversity Initiative </w:t>
      </w:r>
    </w:p>
    <w:p w14:paraId="5F1CF9B9" w14:textId="77777777" w:rsidR="00090DA0" w:rsidRDefault="00090DA0" w:rsidP="00090DA0">
      <w:pPr>
        <w:pStyle w:val="PlainText"/>
      </w:pPr>
      <w:r>
        <w:t>Inner Mongolia Yili Industrial Group Co. Ltd</w:t>
      </w:r>
    </w:p>
    <w:p w14:paraId="75A51DC6" w14:textId="77777777" w:rsidR="00090DA0" w:rsidRDefault="00090DA0" w:rsidP="00090DA0">
      <w:pPr>
        <w:pStyle w:val="PlainText"/>
      </w:pPr>
      <w:r>
        <w:lastRenderedPageBreak/>
        <w:t>International Chamber of Commerce</w:t>
      </w:r>
    </w:p>
    <w:p w14:paraId="5A742087" w14:textId="77777777" w:rsidR="00090DA0" w:rsidRDefault="00090DA0" w:rsidP="00090DA0">
      <w:pPr>
        <w:pStyle w:val="PlainText"/>
      </w:pPr>
      <w:r>
        <w:t>International Federation of Pharmaceutical Manufacturers and Associations</w:t>
      </w:r>
    </w:p>
    <w:p w14:paraId="3410AE97" w14:textId="77777777" w:rsidR="00090DA0" w:rsidRDefault="00090DA0" w:rsidP="00090DA0">
      <w:pPr>
        <w:pStyle w:val="PlainText"/>
      </w:pPr>
      <w:r>
        <w:t>International Grain Trade Coalition</w:t>
      </w:r>
    </w:p>
    <w:p w14:paraId="7F069EA2" w14:textId="77777777" w:rsidR="00090DA0" w:rsidRDefault="00090DA0" w:rsidP="00090DA0">
      <w:pPr>
        <w:pStyle w:val="PlainText"/>
      </w:pPr>
      <w:r>
        <w:t>International Seed Federation</w:t>
      </w:r>
    </w:p>
    <w:p w14:paraId="3C00AD81" w14:textId="77777777" w:rsidR="00090DA0" w:rsidRDefault="00090DA0" w:rsidP="00090DA0">
      <w:pPr>
        <w:pStyle w:val="PlainText"/>
      </w:pPr>
      <w:r>
        <w:t>International Seed Federation</w:t>
      </w:r>
    </w:p>
    <w:p w14:paraId="010D0310" w14:textId="77777777" w:rsidR="00090DA0" w:rsidRDefault="00090DA0" w:rsidP="00090DA0">
      <w:pPr>
        <w:pStyle w:val="PlainText"/>
      </w:pPr>
      <w:r>
        <w:t>Iora Ecological Solutions (INDIA)</w:t>
      </w:r>
    </w:p>
    <w:p w14:paraId="6B3B1E14" w14:textId="77777777" w:rsidR="00090DA0" w:rsidRDefault="00090DA0" w:rsidP="00090DA0">
      <w:pPr>
        <w:pStyle w:val="PlainText"/>
      </w:pPr>
      <w:r>
        <w:t>JTI Processadora de Tabaco Ltda</w:t>
      </w:r>
    </w:p>
    <w:p w14:paraId="55FDD7FB" w14:textId="77777777" w:rsidR="00090DA0" w:rsidRDefault="00090DA0" w:rsidP="00090DA0">
      <w:pPr>
        <w:pStyle w:val="PlainText"/>
      </w:pPr>
      <w:r>
        <w:t>Jain Irrigation systems Ltd (India)</w:t>
      </w:r>
    </w:p>
    <w:p w14:paraId="0653A129" w14:textId="77777777" w:rsidR="00090DA0" w:rsidRDefault="00090DA0" w:rsidP="00090DA0">
      <w:pPr>
        <w:pStyle w:val="PlainText"/>
      </w:pPr>
      <w:r>
        <w:t>Japan Business Initiative for Biodiversity</w:t>
      </w:r>
    </w:p>
    <w:p w14:paraId="515A67BA" w14:textId="77777777" w:rsidR="00090DA0" w:rsidRDefault="00090DA0" w:rsidP="00090DA0">
      <w:pPr>
        <w:pStyle w:val="PlainText"/>
      </w:pPr>
      <w:r>
        <w:t>Juhayna Food Industries</w:t>
      </w:r>
    </w:p>
    <w:p w14:paraId="144A2F80" w14:textId="77777777" w:rsidR="00090DA0" w:rsidRDefault="00090DA0" w:rsidP="00090DA0">
      <w:pPr>
        <w:pStyle w:val="PlainText"/>
      </w:pPr>
      <w:r>
        <w:t>Keidanren Committee on Nature Conservation</w:t>
      </w:r>
    </w:p>
    <w:p w14:paraId="7D0D0EAC" w14:textId="77777777" w:rsidR="00090DA0" w:rsidRDefault="00090DA0" w:rsidP="00090DA0">
      <w:pPr>
        <w:pStyle w:val="PlainText"/>
      </w:pPr>
      <w:r>
        <w:t xml:space="preserve">Korea Business Council for Sustainable Development </w:t>
      </w:r>
    </w:p>
    <w:p w14:paraId="78F8E021" w14:textId="77777777" w:rsidR="00090DA0" w:rsidRDefault="00090DA0" w:rsidP="00090DA0">
      <w:pPr>
        <w:pStyle w:val="PlainText"/>
      </w:pPr>
      <w:r>
        <w:t>Korea Business and Biodiversity Platform (BNBP)</w:t>
      </w:r>
    </w:p>
    <w:p w14:paraId="7EBB57BB" w14:textId="77777777" w:rsidR="00090DA0" w:rsidRDefault="00090DA0" w:rsidP="00090DA0">
      <w:pPr>
        <w:pStyle w:val="PlainText"/>
      </w:pPr>
      <w:r>
        <w:t>Levin Sources</w:t>
      </w:r>
    </w:p>
    <w:p w14:paraId="7421A9F9" w14:textId="77777777" w:rsidR="00090DA0" w:rsidRDefault="00090DA0" w:rsidP="00090DA0">
      <w:pPr>
        <w:pStyle w:val="PlainText"/>
      </w:pPr>
      <w:r>
        <w:t>NTPC Limited (Power Generation Company)</w:t>
      </w:r>
    </w:p>
    <w:p w14:paraId="4A82BE33" w14:textId="77777777" w:rsidR="00090DA0" w:rsidRDefault="00090DA0" w:rsidP="00090DA0">
      <w:pPr>
        <w:pStyle w:val="PlainText"/>
      </w:pPr>
      <w:r>
        <w:t>Natura Cosmetics</w:t>
      </w:r>
    </w:p>
    <w:p w14:paraId="14C79767" w14:textId="77777777" w:rsidR="00090DA0" w:rsidRDefault="00090DA0" w:rsidP="00090DA0">
      <w:pPr>
        <w:pStyle w:val="PlainText"/>
      </w:pPr>
      <w:r>
        <w:t>Network for Global Innovation (NGIN)</w:t>
      </w:r>
    </w:p>
    <w:p w14:paraId="4807FAF9" w14:textId="77777777" w:rsidR="00090DA0" w:rsidRDefault="00090DA0" w:rsidP="00090DA0">
      <w:pPr>
        <w:pStyle w:val="PlainText"/>
      </w:pPr>
      <w:r>
        <w:t>Nimura Genetic solutions Co., Ltd.</w:t>
      </w:r>
    </w:p>
    <w:p w14:paraId="7533F0E7" w14:textId="77777777" w:rsidR="00090DA0" w:rsidRDefault="00090DA0" w:rsidP="00090DA0">
      <w:pPr>
        <w:pStyle w:val="PlainText"/>
      </w:pPr>
      <w:r>
        <w:t>PROTEAK</w:t>
      </w:r>
    </w:p>
    <w:p w14:paraId="64ADD4F0" w14:textId="77777777" w:rsidR="00090DA0" w:rsidRDefault="00090DA0" w:rsidP="00090DA0">
      <w:pPr>
        <w:pStyle w:val="PlainText"/>
      </w:pPr>
      <w:r>
        <w:t>PROVITAL Groupe</w:t>
      </w:r>
    </w:p>
    <w:p w14:paraId="7BCEE150" w14:textId="77777777" w:rsidR="00090DA0" w:rsidRDefault="00090DA0" w:rsidP="00090DA0">
      <w:pPr>
        <w:pStyle w:val="PlainText"/>
      </w:pPr>
      <w:r>
        <w:t>Petrobras</w:t>
      </w:r>
    </w:p>
    <w:p w14:paraId="4AA6AA01" w14:textId="77777777" w:rsidR="00090DA0" w:rsidRDefault="00090DA0" w:rsidP="00090DA0">
      <w:pPr>
        <w:pStyle w:val="PlainText"/>
      </w:pPr>
      <w:r>
        <w:t>RAM Rating Services Berhad</w:t>
      </w:r>
    </w:p>
    <w:p w14:paraId="76D4D096" w14:textId="77777777" w:rsidR="00090DA0" w:rsidRDefault="00090DA0" w:rsidP="00090DA0">
      <w:pPr>
        <w:pStyle w:val="PlainText"/>
      </w:pPr>
      <w:r>
        <w:t>Royal Herbs</w:t>
      </w:r>
    </w:p>
    <w:p w14:paraId="5D52FDBB" w14:textId="77777777" w:rsidR="00090DA0" w:rsidRDefault="00090DA0" w:rsidP="00090DA0">
      <w:pPr>
        <w:pStyle w:val="PlainText"/>
      </w:pPr>
      <w:r>
        <w:t>SARAYA Co., LTD.</w:t>
      </w:r>
    </w:p>
    <w:p w14:paraId="53DCD6DC" w14:textId="77777777" w:rsidR="00090DA0" w:rsidRDefault="00090DA0" w:rsidP="00090DA0">
      <w:pPr>
        <w:pStyle w:val="PlainText"/>
      </w:pPr>
      <w:r>
        <w:t>SMART-SCIENCES Inc.</w:t>
      </w:r>
    </w:p>
    <w:p w14:paraId="5A2B8D49" w14:textId="77777777" w:rsidR="00090DA0" w:rsidRDefault="00090DA0" w:rsidP="00090DA0">
      <w:pPr>
        <w:pStyle w:val="PlainText"/>
      </w:pPr>
      <w:r>
        <w:t>Saudi Aramco</w:t>
      </w:r>
    </w:p>
    <w:p w14:paraId="53D821C7" w14:textId="77777777" w:rsidR="00090DA0" w:rsidRDefault="00090DA0" w:rsidP="00090DA0">
      <w:pPr>
        <w:pStyle w:val="PlainText"/>
      </w:pPr>
      <w:r>
        <w:t>Savannah Tracking Ltd</w:t>
      </w:r>
    </w:p>
    <w:p w14:paraId="2594BD97" w14:textId="77777777" w:rsidR="00090DA0" w:rsidRDefault="00090DA0" w:rsidP="00090DA0">
      <w:pPr>
        <w:pStyle w:val="PlainText"/>
      </w:pPr>
      <w:r>
        <w:t>Shell Petroleum Development Co. Limited. Nigeria</w:t>
      </w:r>
    </w:p>
    <w:p w14:paraId="563A0BB7" w14:textId="77777777" w:rsidR="00090DA0" w:rsidRDefault="00090DA0" w:rsidP="00090DA0">
      <w:pPr>
        <w:pStyle w:val="PlainText"/>
      </w:pPr>
      <w:r>
        <w:t>Smart Parks</w:t>
      </w:r>
    </w:p>
    <w:p w14:paraId="0BE05EB9" w14:textId="77777777" w:rsidR="00090DA0" w:rsidRDefault="00090DA0" w:rsidP="00090DA0">
      <w:pPr>
        <w:pStyle w:val="PlainText"/>
      </w:pPr>
      <w:r>
        <w:t xml:space="preserve">Sony Computer Science Laboratories Inc. </w:t>
      </w:r>
    </w:p>
    <w:p w14:paraId="399EA09F" w14:textId="77777777" w:rsidR="00090DA0" w:rsidRDefault="00090DA0" w:rsidP="00090DA0">
      <w:pPr>
        <w:pStyle w:val="PlainText"/>
      </w:pPr>
      <w:r>
        <w:t>South Pole</w:t>
      </w:r>
    </w:p>
    <w:p w14:paraId="1584BD32" w14:textId="77777777" w:rsidR="00090DA0" w:rsidRDefault="00090DA0" w:rsidP="00090DA0">
      <w:pPr>
        <w:pStyle w:val="PlainText"/>
      </w:pPr>
      <w:r>
        <w:t>Suez Cement Company</w:t>
      </w:r>
    </w:p>
    <w:p w14:paraId="205ADAF1" w14:textId="77777777" w:rsidR="00090DA0" w:rsidRDefault="00090DA0" w:rsidP="00090DA0">
      <w:pPr>
        <w:pStyle w:val="PlainText"/>
      </w:pPr>
      <w:r>
        <w:t>Syngenta International AG</w:t>
      </w:r>
    </w:p>
    <w:p w14:paraId="588E16BB" w14:textId="77777777" w:rsidR="00090DA0" w:rsidRDefault="00090DA0" w:rsidP="00090DA0">
      <w:pPr>
        <w:pStyle w:val="PlainText"/>
      </w:pPr>
      <w:r>
        <w:t>TOTAL</w:t>
      </w:r>
    </w:p>
    <w:p w14:paraId="5E0AF333" w14:textId="77777777" w:rsidR="00090DA0" w:rsidRDefault="00090DA0" w:rsidP="00090DA0">
      <w:pPr>
        <w:pStyle w:val="PlainText"/>
      </w:pPr>
      <w:r>
        <w:t>The 4 Electrical and Electronic Industry Associations</w:t>
      </w:r>
    </w:p>
    <w:p w14:paraId="6520E19D" w14:textId="77777777" w:rsidR="00090DA0" w:rsidRDefault="00090DA0" w:rsidP="00090DA0">
      <w:pPr>
        <w:pStyle w:val="PlainText"/>
      </w:pPr>
      <w:r>
        <w:t>The Biodiversity Consultancy</w:t>
      </w:r>
    </w:p>
    <w:p w14:paraId="397C2811" w14:textId="77777777" w:rsidR="00090DA0" w:rsidRDefault="00090DA0" w:rsidP="00090DA0">
      <w:pPr>
        <w:pStyle w:val="PlainText"/>
      </w:pPr>
      <w:r>
        <w:t>The Greener Ethanol Protocol</w:t>
      </w:r>
    </w:p>
    <w:p w14:paraId="6B19DA75" w14:textId="77777777" w:rsidR="00090DA0" w:rsidRDefault="00090DA0" w:rsidP="00090DA0">
      <w:pPr>
        <w:pStyle w:val="PlainText"/>
      </w:pPr>
      <w:r>
        <w:t>The Union for Ethical BioTrade</w:t>
      </w:r>
    </w:p>
    <w:p w14:paraId="59DEA2E1" w14:textId="77777777" w:rsidR="00090DA0" w:rsidRDefault="00090DA0" w:rsidP="00090DA0">
      <w:pPr>
        <w:pStyle w:val="PlainText"/>
      </w:pPr>
      <w:r>
        <w:t>UNICA - Brazilian Sugarcane Industry Association</w:t>
      </w:r>
    </w:p>
    <w:p w14:paraId="4D1B6CA0" w14:textId="77777777" w:rsidR="00090DA0" w:rsidRDefault="00090DA0" w:rsidP="00090DA0">
      <w:pPr>
        <w:pStyle w:val="PlainText"/>
      </w:pPr>
      <w:r>
        <w:t>UPM - Kymmene Corporation</w:t>
      </w:r>
    </w:p>
    <w:p w14:paraId="30231CA1" w14:textId="77777777" w:rsidR="00090DA0" w:rsidRDefault="00090DA0" w:rsidP="00090DA0">
      <w:pPr>
        <w:pStyle w:val="PlainText"/>
      </w:pPr>
      <w:r>
        <w:t>Unilever UK Limited</w:t>
      </w:r>
    </w:p>
    <w:p w14:paraId="4E0E128C" w14:textId="77777777" w:rsidR="00090DA0" w:rsidRPr="00996795" w:rsidRDefault="00090DA0" w:rsidP="00090DA0">
      <w:pPr>
        <w:pStyle w:val="PlainText"/>
        <w:rPr>
          <w:lang w:val="fr-FR"/>
        </w:rPr>
      </w:pPr>
      <w:r w:rsidRPr="00996795">
        <w:rPr>
          <w:lang w:val="fr-FR"/>
        </w:rPr>
        <w:t>VALE S.A.</w:t>
      </w:r>
    </w:p>
    <w:p w14:paraId="0CEA5855" w14:textId="77777777" w:rsidR="00090DA0" w:rsidRPr="00996795" w:rsidRDefault="00090DA0" w:rsidP="00090DA0">
      <w:pPr>
        <w:pStyle w:val="PlainText"/>
        <w:rPr>
          <w:lang w:val="fr-FR"/>
        </w:rPr>
      </w:pPr>
      <w:r w:rsidRPr="00996795">
        <w:rPr>
          <w:lang w:val="fr-FR"/>
        </w:rPr>
        <w:t xml:space="preserve">Vulcan Inc. </w:t>
      </w:r>
    </w:p>
    <w:p w14:paraId="154B75B2" w14:textId="77777777" w:rsidR="00090DA0" w:rsidRDefault="00090DA0" w:rsidP="00090DA0">
      <w:pPr>
        <w:pStyle w:val="PlainText"/>
      </w:pPr>
      <w:r>
        <w:t>W.S. Badger Company, Inc.</w:t>
      </w:r>
    </w:p>
    <w:p w14:paraId="0AEEE5B7" w14:textId="77777777" w:rsidR="00090DA0" w:rsidRDefault="00090DA0" w:rsidP="00090DA0">
      <w:pPr>
        <w:pStyle w:val="PlainText"/>
      </w:pPr>
      <w:r>
        <w:t>World Business Council for Sustainable Development</w:t>
      </w:r>
    </w:p>
    <w:p w14:paraId="09EF4BDD" w14:textId="77777777" w:rsidR="00090DA0" w:rsidRDefault="00090DA0" w:rsidP="00090DA0">
      <w:pPr>
        <w:pStyle w:val="PlainText"/>
      </w:pPr>
      <w:r>
        <w:t>ZADNA for Agriculture Investment Co.</w:t>
      </w:r>
    </w:p>
    <w:p w14:paraId="3C3E2178" w14:textId="77777777" w:rsidR="00090DA0" w:rsidRDefault="00090DA0" w:rsidP="00090DA0">
      <w:pPr>
        <w:pStyle w:val="PlainText"/>
      </w:pPr>
      <w:r>
        <w:t>asn bank</w:t>
      </w:r>
    </w:p>
    <w:p w14:paraId="3696DDAC" w14:textId="77777777" w:rsidR="00090DA0" w:rsidRDefault="00090DA0" w:rsidP="00090DA0">
      <w:pPr>
        <w:pStyle w:val="PlainText"/>
      </w:pPr>
      <w:r>
        <w:t xml:space="preserve">eFresh Agribusiness Solutions Pvt Ltd </w:t>
      </w:r>
    </w:p>
    <w:p w14:paraId="54C2EA99" w14:textId="77777777" w:rsidR="00090DA0" w:rsidRDefault="00090DA0" w:rsidP="00090DA0">
      <w:pPr>
        <w:pStyle w:val="PlainText"/>
      </w:pPr>
      <w:r>
        <w:t>kering</w:t>
      </w:r>
    </w:p>
    <w:p w14:paraId="54AEC4A0" w14:textId="77777777" w:rsidR="00B67B49" w:rsidRDefault="00B67B49" w:rsidP="007110B5">
      <w:pPr>
        <w:pStyle w:val="ListParagraph"/>
        <w:spacing w:before="120" w:after="120"/>
        <w:ind w:firstLine="0"/>
        <w:rPr>
          <w:color w:val="2E2E2E"/>
        </w:rPr>
        <w:sectPr w:rsidR="00B67B49" w:rsidSect="00B67B49">
          <w:endnotePr>
            <w:numFmt w:val="chicago"/>
          </w:endnotePr>
          <w:type w:val="continuous"/>
          <w:pgSz w:w="12240" w:h="15840" w:code="1"/>
          <w:pgMar w:top="1021" w:right="1440" w:bottom="1134" w:left="1440" w:header="454" w:footer="720" w:gutter="0"/>
          <w:cols w:num="2" w:space="720"/>
          <w:docGrid w:linePitch="360"/>
        </w:sectPr>
      </w:pPr>
    </w:p>
    <w:p w14:paraId="4FBA0E2F" w14:textId="77777777" w:rsidR="009E3129" w:rsidRDefault="009E3129" w:rsidP="007110B5">
      <w:pPr>
        <w:pStyle w:val="ListParagraph"/>
        <w:spacing w:before="120" w:after="120"/>
        <w:ind w:firstLine="0"/>
        <w:rPr>
          <w:color w:val="2E2E2E"/>
        </w:rPr>
      </w:pPr>
    </w:p>
    <w:p w14:paraId="2FBEF5AB" w14:textId="77777777" w:rsidR="009E3129" w:rsidRPr="00996795" w:rsidRDefault="009E3129" w:rsidP="00996795">
      <w:pPr>
        <w:pStyle w:val="ListParagraph"/>
        <w:spacing w:before="120" w:after="120"/>
        <w:ind w:left="-142" w:firstLine="0"/>
        <w:jc w:val="center"/>
        <w:rPr>
          <w:b/>
          <w:color w:val="2E2E2E"/>
        </w:rPr>
      </w:pPr>
    </w:p>
    <w:p w14:paraId="4BE37DBB" w14:textId="77777777" w:rsidR="00450CE8" w:rsidRPr="00996795" w:rsidRDefault="00450CE8" w:rsidP="00996795">
      <w:pPr>
        <w:pStyle w:val="ListParagraph"/>
        <w:numPr>
          <w:ilvl w:val="0"/>
          <w:numId w:val="41"/>
        </w:numPr>
        <w:spacing w:before="120" w:after="120"/>
        <w:ind w:left="-142"/>
        <w:jc w:val="center"/>
        <w:rPr>
          <w:b/>
          <w:color w:val="2E2E2E"/>
        </w:rPr>
      </w:pPr>
      <w:r w:rsidRPr="00996795">
        <w:rPr>
          <w:b/>
          <w:color w:val="2E2E2E"/>
        </w:rPr>
        <w:t>Others</w:t>
      </w:r>
      <w:r w:rsidR="002433FC" w:rsidRPr="00996795">
        <w:rPr>
          <w:b/>
          <w:color w:val="2E2E2E"/>
        </w:rPr>
        <w:t>, including n</w:t>
      </w:r>
      <w:bookmarkStart w:id="0" w:name="_GoBack"/>
      <w:bookmarkEnd w:id="0"/>
      <w:r w:rsidR="002433FC" w:rsidRPr="00996795">
        <w:rPr>
          <w:b/>
          <w:color w:val="2E2E2E"/>
        </w:rPr>
        <w:t>ational entities</w:t>
      </w:r>
    </w:p>
    <w:p w14:paraId="715B5C40" w14:textId="77777777" w:rsidR="00090DA0" w:rsidRDefault="00090DA0" w:rsidP="00090DA0">
      <w:pPr>
        <w:pStyle w:val="ListParagraph"/>
        <w:spacing w:before="120" w:after="120"/>
        <w:ind w:firstLine="0"/>
        <w:rPr>
          <w:color w:val="2E2E2E"/>
        </w:rPr>
      </w:pPr>
    </w:p>
    <w:p w14:paraId="58EF03FA" w14:textId="77777777" w:rsidR="00B67B49" w:rsidRDefault="00B67B49" w:rsidP="00090DA0">
      <w:pPr>
        <w:pStyle w:val="PlainText"/>
        <w:sectPr w:rsidR="00B67B49" w:rsidSect="00090DA0">
          <w:endnotePr>
            <w:numFmt w:val="chicago"/>
          </w:endnotePr>
          <w:type w:val="continuous"/>
          <w:pgSz w:w="12240" w:h="15840" w:code="1"/>
          <w:pgMar w:top="1021" w:right="1440" w:bottom="1134" w:left="1440" w:header="454" w:footer="720" w:gutter="0"/>
          <w:cols w:space="720"/>
          <w:docGrid w:linePitch="360"/>
        </w:sectPr>
      </w:pPr>
    </w:p>
    <w:p w14:paraId="64786A0E" w14:textId="77777777" w:rsidR="00090DA0" w:rsidRDefault="00090DA0" w:rsidP="00090DA0">
      <w:pPr>
        <w:pStyle w:val="PlainText"/>
      </w:pPr>
      <w:r>
        <w:t>ABS Capacity Development Initiative</w:t>
      </w:r>
    </w:p>
    <w:p w14:paraId="7A898BED" w14:textId="77777777" w:rsidR="00090DA0" w:rsidRDefault="00090DA0" w:rsidP="00090DA0">
      <w:pPr>
        <w:pStyle w:val="PlainText"/>
      </w:pPr>
      <w:r>
        <w:t>AgroBio</w:t>
      </w:r>
    </w:p>
    <w:p w14:paraId="09C9F212" w14:textId="77777777" w:rsidR="00090DA0" w:rsidRDefault="00090DA0" w:rsidP="00090DA0">
      <w:pPr>
        <w:pStyle w:val="PlainText"/>
      </w:pPr>
      <w:r>
        <w:t>Andhra Pradesh State Biodiversity Board</w:t>
      </w:r>
    </w:p>
    <w:p w14:paraId="23585077" w14:textId="77777777" w:rsidR="00090DA0" w:rsidRDefault="00090DA0" w:rsidP="00090DA0">
      <w:pPr>
        <w:pStyle w:val="PlainText"/>
      </w:pPr>
      <w:r>
        <w:t>Brazilian Panel on Climate Change</w:t>
      </w:r>
    </w:p>
    <w:p w14:paraId="0E13BA5A" w14:textId="77777777" w:rsidR="00090DA0" w:rsidRDefault="00090DA0" w:rsidP="00090DA0">
      <w:pPr>
        <w:pStyle w:val="PlainText"/>
      </w:pPr>
      <w:r>
        <w:t>Brazilian Tree Industry</w:t>
      </w:r>
    </w:p>
    <w:p w14:paraId="25E0CF5C" w14:textId="77777777" w:rsidR="00090DA0" w:rsidRDefault="00090DA0" w:rsidP="00090DA0">
      <w:pPr>
        <w:pStyle w:val="PlainText"/>
      </w:pPr>
      <w:r>
        <w:t>British Embassy in Cairo</w:t>
      </w:r>
    </w:p>
    <w:p w14:paraId="3C7FCCE5" w14:textId="77777777" w:rsidR="00090DA0" w:rsidRDefault="00090DA0" w:rsidP="00090DA0">
      <w:pPr>
        <w:pStyle w:val="PlainText"/>
      </w:pPr>
      <w:r>
        <w:t>COP 14: Brazilian Advisors</w:t>
      </w:r>
    </w:p>
    <w:p w14:paraId="0DE44A2E" w14:textId="77777777" w:rsidR="00090DA0" w:rsidRDefault="00090DA0" w:rsidP="00090DA0">
      <w:pPr>
        <w:pStyle w:val="PlainText"/>
      </w:pPr>
      <w:r>
        <w:t xml:space="preserve">Colombian Government Observer </w:t>
      </w:r>
    </w:p>
    <w:p w14:paraId="09FE8A26" w14:textId="77777777" w:rsidR="00090DA0" w:rsidRDefault="00090DA0" w:rsidP="00090DA0">
      <w:pPr>
        <w:pStyle w:val="PlainText"/>
      </w:pPr>
      <w:r>
        <w:t xml:space="preserve">Danish Parliament </w:t>
      </w:r>
    </w:p>
    <w:p w14:paraId="05069991" w14:textId="77777777" w:rsidR="00090DA0" w:rsidRDefault="00090DA0" w:rsidP="00090DA0">
      <w:pPr>
        <w:pStyle w:val="PlainText"/>
      </w:pPr>
      <w:r>
        <w:t>Deutsche Gesellschaft für Internationale Zusammenarbeit (GIZ) GmbH (German International Cooperation Agency)</w:t>
      </w:r>
    </w:p>
    <w:p w14:paraId="693E0745" w14:textId="77777777" w:rsidR="00090DA0" w:rsidRDefault="00090DA0" w:rsidP="00090DA0">
      <w:pPr>
        <w:pStyle w:val="PlainText"/>
      </w:pPr>
      <w:r>
        <w:t>EcoShape</w:t>
      </w:r>
    </w:p>
    <w:p w14:paraId="0BA9D9BB" w14:textId="77777777" w:rsidR="00090DA0" w:rsidRDefault="00090DA0" w:rsidP="00090DA0">
      <w:pPr>
        <w:pStyle w:val="PlainText"/>
      </w:pPr>
      <w:r>
        <w:t>Embassy of Japan in Egypt</w:t>
      </w:r>
    </w:p>
    <w:p w14:paraId="0E12917C" w14:textId="77777777" w:rsidR="00090DA0" w:rsidRDefault="00090DA0" w:rsidP="00090DA0">
      <w:pPr>
        <w:pStyle w:val="PlainText"/>
      </w:pPr>
      <w:r>
        <w:t>Embassy of the Republic of Slovenia in Cairo</w:t>
      </w:r>
    </w:p>
    <w:p w14:paraId="7963FE83" w14:textId="77777777" w:rsidR="00090DA0" w:rsidRDefault="00090DA0" w:rsidP="00090DA0">
      <w:pPr>
        <w:pStyle w:val="PlainText"/>
      </w:pPr>
      <w:r>
        <w:t>Finnish Wildlife Agency</w:t>
      </w:r>
    </w:p>
    <w:p w14:paraId="0C27D7D6" w14:textId="77777777" w:rsidR="00090DA0" w:rsidRDefault="00090DA0" w:rsidP="00090DA0">
      <w:pPr>
        <w:pStyle w:val="PlainText"/>
      </w:pPr>
      <w:r>
        <w:t>GIZ</w:t>
      </w:r>
    </w:p>
    <w:p w14:paraId="6F8FE41D" w14:textId="77777777" w:rsidR="00090DA0" w:rsidRDefault="00090DA0" w:rsidP="00090DA0">
      <w:pPr>
        <w:pStyle w:val="PlainText"/>
      </w:pPr>
      <w:r>
        <w:t>International Nitrogen Initiative</w:t>
      </w:r>
    </w:p>
    <w:p w14:paraId="7E2F0F4A" w14:textId="77777777" w:rsidR="00090DA0" w:rsidRDefault="00090DA0" w:rsidP="00090DA0">
      <w:pPr>
        <w:pStyle w:val="PlainText"/>
      </w:pPr>
      <w:r>
        <w:t>Japan Government Interpreters</w:t>
      </w:r>
    </w:p>
    <w:p w14:paraId="6E6A734E" w14:textId="77777777" w:rsidR="00090DA0" w:rsidRDefault="00090DA0" w:rsidP="00090DA0">
      <w:pPr>
        <w:pStyle w:val="PlainText"/>
      </w:pPr>
      <w:r>
        <w:t>Japan International Cooperation Agency</w:t>
      </w:r>
    </w:p>
    <w:p w14:paraId="04D6670F" w14:textId="77777777" w:rsidR="00090DA0" w:rsidRDefault="00090DA0" w:rsidP="00090DA0">
      <w:pPr>
        <w:pStyle w:val="PlainText"/>
      </w:pPr>
      <w:r>
        <w:t>Kenya Medical Research Institute</w:t>
      </w:r>
    </w:p>
    <w:p w14:paraId="303C5755" w14:textId="77777777" w:rsidR="00090DA0" w:rsidRDefault="00090DA0" w:rsidP="00090DA0">
      <w:pPr>
        <w:pStyle w:val="PlainText"/>
      </w:pPr>
      <w:r>
        <w:t xml:space="preserve">Medical and Electronic Waste Management Project </w:t>
      </w:r>
    </w:p>
    <w:p w14:paraId="15EF2A27" w14:textId="77777777" w:rsidR="00090DA0" w:rsidRDefault="00090DA0" w:rsidP="00090DA0">
      <w:pPr>
        <w:pStyle w:val="PlainText"/>
      </w:pPr>
      <w:r>
        <w:t>Ministerio de Ambiente y Energía</w:t>
      </w:r>
    </w:p>
    <w:p w14:paraId="1330DE95" w14:textId="77777777" w:rsidR="00090DA0" w:rsidRDefault="00090DA0" w:rsidP="00090DA0">
      <w:pPr>
        <w:pStyle w:val="PlainText"/>
      </w:pPr>
      <w:r>
        <w:t>Ministry of Agriculture, Regional Development and Environment</w:t>
      </w:r>
    </w:p>
    <w:p w14:paraId="54D7A762" w14:textId="77777777" w:rsidR="00090DA0" w:rsidRDefault="00090DA0" w:rsidP="00090DA0">
      <w:pPr>
        <w:pStyle w:val="PlainText"/>
      </w:pPr>
      <w:r>
        <w:t xml:space="preserve">Ministry of Environment, Forests and Climate Change  - India     </w:t>
      </w:r>
    </w:p>
    <w:p w14:paraId="703D4FB6" w14:textId="77777777" w:rsidR="00090DA0" w:rsidRDefault="00090DA0" w:rsidP="00090DA0">
      <w:pPr>
        <w:pStyle w:val="PlainText"/>
      </w:pPr>
      <w:r>
        <w:t>Ministry of Mahaweli Development and Environment</w:t>
      </w:r>
    </w:p>
    <w:p w14:paraId="7B27F5A5" w14:textId="77777777" w:rsidR="00090DA0" w:rsidRDefault="00090DA0" w:rsidP="00090DA0">
      <w:pPr>
        <w:pStyle w:val="PlainText"/>
      </w:pPr>
      <w:r>
        <w:t>National Biodiversity Authority</w:t>
      </w:r>
    </w:p>
    <w:p w14:paraId="4707B6F3" w14:textId="77777777" w:rsidR="00090DA0" w:rsidRDefault="00090DA0" w:rsidP="00090DA0">
      <w:pPr>
        <w:pStyle w:val="PlainText"/>
      </w:pPr>
      <w:r>
        <w:t xml:space="preserve">National Commission for Natural Protected Areas </w:t>
      </w:r>
    </w:p>
    <w:p w14:paraId="0E02536F" w14:textId="77777777" w:rsidR="00090DA0" w:rsidRDefault="00090DA0" w:rsidP="00090DA0">
      <w:pPr>
        <w:pStyle w:val="PlainText"/>
      </w:pPr>
      <w:r>
        <w:t xml:space="preserve">National Confederation of Industries </w:t>
      </w:r>
    </w:p>
    <w:p w14:paraId="0A4783EC" w14:textId="77777777" w:rsidR="00090DA0" w:rsidRDefault="00090DA0" w:rsidP="00090DA0">
      <w:pPr>
        <w:pStyle w:val="PlainText"/>
      </w:pPr>
      <w:r>
        <w:t>Observer - Egypt</w:t>
      </w:r>
    </w:p>
    <w:p w14:paraId="749CA9DB" w14:textId="77777777" w:rsidR="00090DA0" w:rsidRPr="00996795" w:rsidRDefault="00090DA0" w:rsidP="00090DA0">
      <w:pPr>
        <w:pStyle w:val="PlainText"/>
        <w:rPr>
          <w:lang w:val="fr-FR"/>
        </w:rPr>
      </w:pPr>
      <w:r w:rsidRPr="00996795">
        <w:rPr>
          <w:lang w:val="fr-FR"/>
        </w:rPr>
        <w:t xml:space="preserve">PBL Netherlands Environmental Assessment Agency </w:t>
      </w:r>
    </w:p>
    <w:p w14:paraId="392D2E72" w14:textId="77777777" w:rsidR="00090DA0" w:rsidRPr="00996795" w:rsidRDefault="00090DA0" w:rsidP="00090DA0">
      <w:pPr>
        <w:pStyle w:val="PlainText"/>
        <w:rPr>
          <w:lang w:val="fr-FR"/>
        </w:rPr>
      </w:pPr>
      <w:r w:rsidRPr="00996795">
        <w:rPr>
          <w:lang w:val="fr-FR"/>
        </w:rPr>
        <w:t>Parques Nacionales Naturales de Colombia</w:t>
      </w:r>
    </w:p>
    <w:p w14:paraId="155B96DF" w14:textId="77777777" w:rsidR="00090DA0" w:rsidRDefault="00090DA0" w:rsidP="00090DA0">
      <w:pPr>
        <w:pStyle w:val="PlainText"/>
      </w:pPr>
      <w:r>
        <w:t>Plant for the Planet Foundation</w:t>
      </w:r>
    </w:p>
    <w:p w14:paraId="75B7991D" w14:textId="77777777" w:rsidR="00090DA0" w:rsidRDefault="00090DA0" w:rsidP="00090DA0">
      <w:pPr>
        <w:pStyle w:val="PlainText"/>
      </w:pPr>
      <w:r>
        <w:t>Procuraduría Federal de Protección al Ambiente</w:t>
      </w:r>
    </w:p>
    <w:p w14:paraId="1F79DEE7" w14:textId="77777777" w:rsidR="00090DA0" w:rsidRDefault="00090DA0" w:rsidP="00090DA0">
      <w:pPr>
        <w:pStyle w:val="PlainText"/>
      </w:pPr>
      <w:r>
        <w:t>Red Ambiental Peruana</w:t>
      </w:r>
    </w:p>
    <w:p w14:paraId="21691704" w14:textId="77777777" w:rsidR="00090DA0" w:rsidRDefault="00090DA0" w:rsidP="00090DA0">
      <w:pPr>
        <w:pStyle w:val="PlainText"/>
      </w:pPr>
      <w:r>
        <w:t>Saudi Wildlife Authority</w:t>
      </w:r>
    </w:p>
    <w:p w14:paraId="57A4B8C9" w14:textId="77777777" w:rsidR="00090DA0" w:rsidRDefault="00090DA0" w:rsidP="00090DA0">
      <w:pPr>
        <w:pStyle w:val="PlainText"/>
      </w:pPr>
      <w:r>
        <w:lastRenderedPageBreak/>
        <w:t>Scottish Natural Heritage</w:t>
      </w:r>
    </w:p>
    <w:p w14:paraId="6551EA08" w14:textId="77777777" w:rsidR="00090DA0" w:rsidRDefault="00090DA0" w:rsidP="00090DA0">
      <w:pPr>
        <w:pStyle w:val="PlainText"/>
      </w:pPr>
      <w:r>
        <w:t>São Paulo University</w:t>
      </w:r>
    </w:p>
    <w:p w14:paraId="128C2E25" w14:textId="77777777" w:rsidR="00090DA0" w:rsidRDefault="00090DA0" w:rsidP="00090DA0">
      <w:pPr>
        <w:pStyle w:val="PlainText"/>
      </w:pPr>
      <w:r>
        <w:t>UNDP - India</w:t>
      </w:r>
    </w:p>
    <w:p w14:paraId="26D2F0DF" w14:textId="77777777" w:rsidR="00090DA0" w:rsidRDefault="00090DA0" w:rsidP="00090DA0">
      <w:pPr>
        <w:pStyle w:val="PlainText"/>
      </w:pPr>
      <w:r>
        <w:t>Wildlife Institute of India</w:t>
      </w:r>
    </w:p>
    <w:p w14:paraId="056F7408" w14:textId="77777777" w:rsidR="00B67B49" w:rsidRDefault="00B67B49" w:rsidP="00090DA0">
      <w:pPr>
        <w:pStyle w:val="ListParagraph"/>
        <w:spacing w:before="120" w:after="120"/>
        <w:ind w:firstLine="0"/>
        <w:rPr>
          <w:color w:val="2E2E2E"/>
        </w:rPr>
        <w:sectPr w:rsidR="00B67B49" w:rsidSect="00B67B49">
          <w:endnotePr>
            <w:numFmt w:val="chicago"/>
          </w:endnotePr>
          <w:type w:val="continuous"/>
          <w:pgSz w:w="12240" w:h="15840" w:code="1"/>
          <w:pgMar w:top="1021" w:right="1440" w:bottom="1134" w:left="1440" w:header="454" w:footer="720" w:gutter="0"/>
          <w:cols w:num="2" w:space="720"/>
          <w:docGrid w:linePitch="360"/>
        </w:sectPr>
      </w:pPr>
    </w:p>
    <w:p w14:paraId="1FC3024B" w14:textId="77777777" w:rsidR="00090DA0" w:rsidRDefault="00090DA0" w:rsidP="00090DA0">
      <w:pPr>
        <w:pStyle w:val="ListParagraph"/>
        <w:spacing w:before="120" w:after="120"/>
        <w:ind w:firstLine="0"/>
        <w:rPr>
          <w:color w:val="2E2E2E"/>
        </w:rPr>
      </w:pPr>
    </w:p>
    <w:p w14:paraId="173BB13E" w14:textId="77777777" w:rsidR="004B314B" w:rsidRDefault="00950726" w:rsidP="0011516C">
      <w:pPr>
        <w:spacing w:before="120" w:after="120"/>
        <w:jc w:val="center"/>
        <w:rPr>
          <w:sz w:val="20"/>
          <w:szCs w:val="20"/>
        </w:rPr>
      </w:pPr>
      <w:r>
        <w:rPr>
          <w:rFonts w:cs="Times New Roman"/>
          <w:color w:val="2E2E2E"/>
          <w:szCs w:val="22"/>
        </w:rPr>
        <w:t>__________</w:t>
      </w:r>
    </w:p>
    <w:sectPr w:rsidR="004B314B" w:rsidSect="00090DA0">
      <w:endnotePr>
        <w:numFmt w:val="chicago"/>
      </w:endnotePr>
      <w:type w:val="continuous"/>
      <w:pgSz w:w="12240" w:h="15840" w:code="1"/>
      <w:pgMar w:top="1021" w:right="1440" w:bottom="1134" w:left="1440" w:header="45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F2C959" w14:textId="77777777" w:rsidR="00996795" w:rsidRDefault="00996795" w:rsidP="008B242F">
      <w:r>
        <w:separator/>
      </w:r>
    </w:p>
  </w:endnote>
  <w:endnote w:type="continuationSeparator" w:id="0">
    <w:p w14:paraId="434F1D9C" w14:textId="77777777" w:rsidR="00996795" w:rsidRDefault="00996795" w:rsidP="008B242F">
      <w:r>
        <w:continuationSeparator/>
      </w:r>
    </w:p>
  </w:endnote>
  <w:endnote w:id="1">
    <w:p w14:paraId="4C1BFA50" w14:textId="77777777" w:rsidR="00996795" w:rsidRPr="007110B5" w:rsidRDefault="00996795">
      <w:pPr>
        <w:pStyle w:val="EndnoteText"/>
        <w:rPr>
          <w:lang w:val="en-CA"/>
        </w:rPr>
      </w:pPr>
      <w:r>
        <w:rPr>
          <w:rStyle w:val="EndnoteReference"/>
        </w:rPr>
        <w:endnoteRef/>
      </w:r>
      <w:r>
        <w:t>Some bodies and agencies may not be listed under the category that is consistent with their nature and functions.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2C2522" w14:textId="77777777" w:rsidR="00996795" w:rsidRDefault="00996795" w:rsidP="008B242F">
      <w:r>
        <w:separator/>
      </w:r>
    </w:p>
  </w:footnote>
  <w:footnote w:type="continuationSeparator" w:id="0">
    <w:p w14:paraId="1C630FCF" w14:textId="77777777" w:rsidR="00996795" w:rsidRDefault="00996795" w:rsidP="008B2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751415983"/>
      <w:placeholder>
        <w:docPart w:val="262AA9134C5B457D9A2ABD913ED649F7"/>
      </w:placeholder>
      <w:dataBinding w:prefixMappings="xmlns:ns0='http://purl.org/dc/elements/1.1/' xmlns:ns1='http://schemas.openxmlformats.org/package/2006/metadata/core-properties' " w:xpath="/ns1:coreProperties[1]/ns0:subject[1]" w:storeItemID="{6C3C8BC8-F283-45AE-878A-BAB7291924A1}"/>
      <w:text/>
    </w:sdtPr>
    <w:sdtEndPr/>
    <w:sdtContent>
      <w:p w14:paraId="3E383592" w14:textId="77777777" w:rsidR="00996795" w:rsidRDefault="00996795">
        <w:pPr>
          <w:pStyle w:val="Header"/>
        </w:pPr>
        <w:r>
          <w:t>CBD/COP/14/INF/36</w:t>
        </w:r>
      </w:p>
    </w:sdtContent>
  </w:sdt>
  <w:p w14:paraId="0D6BF43D" w14:textId="77777777" w:rsidR="00996795" w:rsidRDefault="00996795" w:rsidP="0011516C">
    <w:pPr>
      <w:pStyle w:val="Header"/>
      <w:spacing w:after="120"/>
    </w:pPr>
    <w:r>
      <w:t xml:space="preserve">Page </w:t>
    </w:r>
    <w:r>
      <w:fldChar w:fldCharType="begin"/>
    </w:r>
    <w:r>
      <w:instrText xml:space="preserve"> PAGE   \* MERGEFORMAT </w:instrText>
    </w:r>
    <w:r>
      <w:fldChar w:fldCharType="separate"/>
    </w:r>
    <w:r>
      <w:rPr>
        <w:noProof/>
      </w:rPr>
      <w:t>8</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45791323"/>
      <w:placeholder>
        <w:docPart w:val="12873DBAAE114655A575B6F5E66629BB"/>
      </w:placeholder>
      <w:dataBinding w:prefixMappings="xmlns:ns0='http://purl.org/dc/elements/1.1/' xmlns:ns1='http://schemas.openxmlformats.org/package/2006/metadata/core-properties' " w:xpath="/ns1:coreProperties[1]/ns0:subject[1]" w:storeItemID="{6C3C8BC8-F283-45AE-878A-BAB7291924A1}"/>
      <w:text/>
    </w:sdtPr>
    <w:sdtEndPr/>
    <w:sdtContent>
      <w:p w14:paraId="4EB03BAE" w14:textId="77777777" w:rsidR="00906F93" w:rsidRDefault="00906F93" w:rsidP="00906F93">
        <w:pPr>
          <w:pStyle w:val="Header"/>
          <w:jc w:val="right"/>
        </w:pPr>
        <w:r>
          <w:t>CBD/COP/14/INF/36</w:t>
        </w:r>
      </w:p>
    </w:sdtContent>
  </w:sdt>
  <w:p w14:paraId="55F1117B" w14:textId="48CC81FD" w:rsidR="00906F93" w:rsidRDefault="00906F93" w:rsidP="00906F93">
    <w:pPr>
      <w:pStyle w:val="Header"/>
      <w:spacing w:after="120"/>
      <w:jc w:val="right"/>
    </w:pPr>
    <w:r>
      <w:t xml:space="preserve">Page </w:t>
    </w:r>
    <w:r>
      <w:fldChar w:fldCharType="begin"/>
    </w:r>
    <w:r>
      <w:instrText xml:space="preserve"> PAGE   \* MERGEFORMAT </w:instrText>
    </w:r>
    <w:r>
      <w:fldChar w:fldCharType="separate"/>
    </w:r>
    <w: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F4EE2"/>
    <w:multiLevelType w:val="hybridMultilevel"/>
    <w:tmpl w:val="4C642B58"/>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 w15:restartNumberingAfterBreak="0">
    <w:nsid w:val="0BEB5D53"/>
    <w:multiLevelType w:val="hybridMultilevel"/>
    <w:tmpl w:val="41E677A2"/>
    <w:numStyleLink w:val="Bullets"/>
  </w:abstractNum>
  <w:abstractNum w:abstractNumId="2" w15:restartNumberingAfterBreak="0">
    <w:nsid w:val="0F042CCF"/>
    <w:multiLevelType w:val="hybridMultilevel"/>
    <w:tmpl w:val="6074B690"/>
    <w:lvl w:ilvl="0" w:tplc="3C7AA706">
      <w:start w:val="1"/>
      <w:numFmt w:val="bullet"/>
      <w:lvlText w:val="•"/>
      <w:lvlJc w:val="left"/>
      <w:pPr>
        <w:tabs>
          <w:tab w:val="num" w:pos="720"/>
        </w:tabs>
        <w:ind w:left="720" w:hanging="360"/>
      </w:pPr>
      <w:rPr>
        <w:rFonts w:ascii="Arial" w:hAnsi="Arial" w:hint="default"/>
      </w:rPr>
    </w:lvl>
    <w:lvl w:ilvl="1" w:tplc="22F6ACFC" w:tentative="1">
      <w:start w:val="1"/>
      <w:numFmt w:val="bullet"/>
      <w:lvlText w:val="•"/>
      <w:lvlJc w:val="left"/>
      <w:pPr>
        <w:tabs>
          <w:tab w:val="num" w:pos="1440"/>
        </w:tabs>
        <w:ind w:left="1440" w:hanging="360"/>
      </w:pPr>
      <w:rPr>
        <w:rFonts w:ascii="Arial" w:hAnsi="Arial" w:hint="default"/>
      </w:rPr>
    </w:lvl>
    <w:lvl w:ilvl="2" w:tplc="AF7CBBBA" w:tentative="1">
      <w:start w:val="1"/>
      <w:numFmt w:val="bullet"/>
      <w:lvlText w:val="•"/>
      <w:lvlJc w:val="left"/>
      <w:pPr>
        <w:tabs>
          <w:tab w:val="num" w:pos="2160"/>
        </w:tabs>
        <w:ind w:left="2160" w:hanging="360"/>
      </w:pPr>
      <w:rPr>
        <w:rFonts w:ascii="Arial" w:hAnsi="Arial" w:hint="default"/>
      </w:rPr>
    </w:lvl>
    <w:lvl w:ilvl="3" w:tplc="45100864" w:tentative="1">
      <w:start w:val="1"/>
      <w:numFmt w:val="bullet"/>
      <w:lvlText w:val="•"/>
      <w:lvlJc w:val="left"/>
      <w:pPr>
        <w:tabs>
          <w:tab w:val="num" w:pos="2880"/>
        </w:tabs>
        <w:ind w:left="2880" w:hanging="360"/>
      </w:pPr>
      <w:rPr>
        <w:rFonts w:ascii="Arial" w:hAnsi="Arial" w:hint="default"/>
      </w:rPr>
    </w:lvl>
    <w:lvl w:ilvl="4" w:tplc="42D43090" w:tentative="1">
      <w:start w:val="1"/>
      <w:numFmt w:val="bullet"/>
      <w:lvlText w:val="•"/>
      <w:lvlJc w:val="left"/>
      <w:pPr>
        <w:tabs>
          <w:tab w:val="num" w:pos="3600"/>
        </w:tabs>
        <w:ind w:left="3600" w:hanging="360"/>
      </w:pPr>
      <w:rPr>
        <w:rFonts w:ascii="Arial" w:hAnsi="Arial" w:hint="default"/>
      </w:rPr>
    </w:lvl>
    <w:lvl w:ilvl="5" w:tplc="62FA9B74" w:tentative="1">
      <w:start w:val="1"/>
      <w:numFmt w:val="bullet"/>
      <w:lvlText w:val="•"/>
      <w:lvlJc w:val="left"/>
      <w:pPr>
        <w:tabs>
          <w:tab w:val="num" w:pos="4320"/>
        </w:tabs>
        <w:ind w:left="4320" w:hanging="360"/>
      </w:pPr>
      <w:rPr>
        <w:rFonts w:ascii="Arial" w:hAnsi="Arial" w:hint="default"/>
      </w:rPr>
    </w:lvl>
    <w:lvl w:ilvl="6" w:tplc="57E699EA" w:tentative="1">
      <w:start w:val="1"/>
      <w:numFmt w:val="bullet"/>
      <w:lvlText w:val="•"/>
      <w:lvlJc w:val="left"/>
      <w:pPr>
        <w:tabs>
          <w:tab w:val="num" w:pos="5040"/>
        </w:tabs>
        <w:ind w:left="5040" w:hanging="360"/>
      </w:pPr>
      <w:rPr>
        <w:rFonts w:ascii="Arial" w:hAnsi="Arial" w:hint="default"/>
      </w:rPr>
    </w:lvl>
    <w:lvl w:ilvl="7" w:tplc="1A0ECC14" w:tentative="1">
      <w:start w:val="1"/>
      <w:numFmt w:val="bullet"/>
      <w:lvlText w:val="•"/>
      <w:lvlJc w:val="left"/>
      <w:pPr>
        <w:tabs>
          <w:tab w:val="num" w:pos="5760"/>
        </w:tabs>
        <w:ind w:left="5760" w:hanging="360"/>
      </w:pPr>
      <w:rPr>
        <w:rFonts w:ascii="Arial" w:hAnsi="Arial" w:hint="default"/>
      </w:rPr>
    </w:lvl>
    <w:lvl w:ilvl="8" w:tplc="CA42F74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01E0109"/>
    <w:multiLevelType w:val="hybridMultilevel"/>
    <w:tmpl w:val="AAAAB8D0"/>
    <w:lvl w:ilvl="0" w:tplc="B9BCF08C">
      <w:start w:val="1"/>
      <w:numFmt w:val="bullet"/>
      <w:lvlText w:val="•"/>
      <w:lvlJc w:val="left"/>
      <w:pPr>
        <w:tabs>
          <w:tab w:val="num" w:pos="720"/>
        </w:tabs>
        <w:ind w:left="720" w:hanging="360"/>
      </w:pPr>
      <w:rPr>
        <w:rFonts w:ascii="Arial" w:hAnsi="Arial" w:hint="default"/>
      </w:rPr>
    </w:lvl>
    <w:lvl w:ilvl="1" w:tplc="C02CE56A" w:tentative="1">
      <w:start w:val="1"/>
      <w:numFmt w:val="bullet"/>
      <w:lvlText w:val="•"/>
      <w:lvlJc w:val="left"/>
      <w:pPr>
        <w:tabs>
          <w:tab w:val="num" w:pos="1440"/>
        </w:tabs>
        <w:ind w:left="1440" w:hanging="360"/>
      </w:pPr>
      <w:rPr>
        <w:rFonts w:ascii="Arial" w:hAnsi="Arial" w:hint="default"/>
      </w:rPr>
    </w:lvl>
    <w:lvl w:ilvl="2" w:tplc="C1F8DB86" w:tentative="1">
      <w:start w:val="1"/>
      <w:numFmt w:val="bullet"/>
      <w:lvlText w:val="•"/>
      <w:lvlJc w:val="left"/>
      <w:pPr>
        <w:tabs>
          <w:tab w:val="num" w:pos="2160"/>
        </w:tabs>
        <w:ind w:left="2160" w:hanging="360"/>
      </w:pPr>
      <w:rPr>
        <w:rFonts w:ascii="Arial" w:hAnsi="Arial" w:hint="default"/>
      </w:rPr>
    </w:lvl>
    <w:lvl w:ilvl="3" w:tplc="2154E362" w:tentative="1">
      <w:start w:val="1"/>
      <w:numFmt w:val="bullet"/>
      <w:lvlText w:val="•"/>
      <w:lvlJc w:val="left"/>
      <w:pPr>
        <w:tabs>
          <w:tab w:val="num" w:pos="2880"/>
        </w:tabs>
        <w:ind w:left="2880" w:hanging="360"/>
      </w:pPr>
      <w:rPr>
        <w:rFonts w:ascii="Arial" w:hAnsi="Arial" w:hint="default"/>
      </w:rPr>
    </w:lvl>
    <w:lvl w:ilvl="4" w:tplc="A8EE3A4E" w:tentative="1">
      <w:start w:val="1"/>
      <w:numFmt w:val="bullet"/>
      <w:lvlText w:val="•"/>
      <w:lvlJc w:val="left"/>
      <w:pPr>
        <w:tabs>
          <w:tab w:val="num" w:pos="3600"/>
        </w:tabs>
        <w:ind w:left="3600" w:hanging="360"/>
      </w:pPr>
      <w:rPr>
        <w:rFonts w:ascii="Arial" w:hAnsi="Arial" w:hint="default"/>
      </w:rPr>
    </w:lvl>
    <w:lvl w:ilvl="5" w:tplc="144E6F3E" w:tentative="1">
      <w:start w:val="1"/>
      <w:numFmt w:val="bullet"/>
      <w:lvlText w:val="•"/>
      <w:lvlJc w:val="left"/>
      <w:pPr>
        <w:tabs>
          <w:tab w:val="num" w:pos="4320"/>
        </w:tabs>
        <w:ind w:left="4320" w:hanging="360"/>
      </w:pPr>
      <w:rPr>
        <w:rFonts w:ascii="Arial" w:hAnsi="Arial" w:hint="default"/>
      </w:rPr>
    </w:lvl>
    <w:lvl w:ilvl="6" w:tplc="254E8BF4" w:tentative="1">
      <w:start w:val="1"/>
      <w:numFmt w:val="bullet"/>
      <w:lvlText w:val="•"/>
      <w:lvlJc w:val="left"/>
      <w:pPr>
        <w:tabs>
          <w:tab w:val="num" w:pos="5040"/>
        </w:tabs>
        <w:ind w:left="5040" w:hanging="360"/>
      </w:pPr>
      <w:rPr>
        <w:rFonts w:ascii="Arial" w:hAnsi="Arial" w:hint="default"/>
      </w:rPr>
    </w:lvl>
    <w:lvl w:ilvl="7" w:tplc="BAC24160" w:tentative="1">
      <w:start w:val="1"/>
      <w:numFmt w:val="bullet"/>
      <w:lvlText w:val="•"/>
      <w:lvlJc w:val="left"/>
      <w:pPr>
        <w:tabs>
          <w:tab w:val="num" w:pos="5760"/>
        </w:tabs>
        <w:ind w:left="5760" w:hanging="360"/>
      </w:pPr>
      <w:rPr>
        <w:rFonts w:ascii="Arial" w:hAnsi="Arial" w:hint="default"/>
      </w:rPr>
    </w:lvl>
    <w:lvl w:ilvl="8" w:tplc="59D808F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1EB0CEF"/>
    <w:multiLevelType w:val="hybridMultilevel"/>
    <w:tmpl w:val="9B9ADC6E"/>
    <w:lvl w:ilvl="0" w:tplc="200A000D">
      <w:start w:val="1"/>
      <w:numFmt w:val="bullet"/>
      <w:lvlText w:val=""/>
      <w:lvlJc w:val="left"/>
      <w:pPr>
        <w:ind w:left="1080" w:hanging="360"/>
      </w:pPr>
      <w:rPr>
        <w:rFonts w:ascii="Wingdings" w:hAnsi="Wingdings" w:hint="default"/>
      </w:rPr>
    </w:lvl>
    <w:lvl w:ilvl="1" w:tplc="200A0003">
      <w:start w:val="1"/>
      <w:numFmt w:val="bullet"/>
      <w:lvlText w:val="o"/>
      <w:lvlJc w:val="left"/>
      <w:pPr>
        <w:ind w:left="1800" w:hanging="360"/>
      </w:pPr>
      <w:rPr>
        <w:rFonts w:ascii="Courier New" w:hAnsi="Courier New" w:cs="Courier New" w:hint="default"/>
      </w:rPr>
    </w:lvl>
    <w:lvl w:ilvl="2" w:tplc="200A0005">
      <w:start w:val="1"/>
      <w:numFmt w:val="bullet"/>
      <w:lvlText w:val=""/>
      <w:lvlJc w:val="left"/>
      <w:pPr>
        <w:ind w:left="2520" w:hanging="360"/>
      </w:pPr>
      <w:rPr>
        <w:rFonts w:ascii="Wingdings" w:hAnsi="Wingdings" w:hint="default"/>
      </w:rPr>
    </w:lvl>
    <w:lvl w:ilvl="3" w:tplc="200A0001">
      <w:start w:val="1"/>
      <w:numFmt w:val="bullet"/>
      <w:lvlText w:val=""/>
      <w:lvlJc w:val="left"/>
      <w:pPr>
        <w:ind w:left="3240" w:hanging="360"/>
      </w:pPr>
      <w:rPr>
        <w:rFonts w:ascii="Symbol" w:hAnsi="Symbol" w:hint="default"/>
      </w:rPr>
    </w:lvl>
    <w:lvl w:ilvl="4" w:tplc="200A0003">
      <w:start w:val="1"/>
      <w:numFmt w:val="bullet"/>
      <w:lvlText w:val="o"/>
      <w:lvlJc w:val="left"/>
      <w:pPr>
        <w:ind w:left="3960" w:hanging="360"/>
      </w:pPr>
      <w:rPr>
        <w:rFonts w:ascii="Courier New" w:hAnsi="Courier New" w:cs="Courier New" w:hint="default"/>
      </w:rPr>
    </w:lvl>
    <w:lvl w:ilvl="5" w:tplc="200A0005">
      <w:start w:val="1"/>
      <w:numFmt w:val="bullet"/>
      <w:lvlText w:val=""/>
      <w:lvlJc w:val="left"/>
      <w:pPr>
        <w:ind w:left="4680" w:hanging="360"/>
      </w:pPr>
      <w:rPr>
        <w:rFonts w:ascii="Wingdings" w:hAnsi="Wingdings" w:hint="default"/>
      </w:rPr>
    </w:lvl>
    <w:lvl w:ilvl="6" w:tplc="200A0001">
      <w:start w:val="1"/>
      <w:numFmt w:val="bullet"/>
      <w:lvlText w:val=""/>
      <w:lvlJc w:val="left"/>
      <w:pPr>
        <w:ind w:left="5400" w:hanging="360"/>
      </w:pPr>
      <w:rPr>
        <w:rFonts w:ascii="Symbol" w:hAnsi="Symbol" w:hint="default"/>
      </w:rPr>
    </w:lvl>
    <w:lvl w:ilvl="7" w:tplc="200A0003">
      <w:start w:val="1"/>
      <w:numFmt w:val="bullet"/>
      <w:lvlText w:val="o"/>
      <w:lvlJc w:val="left"/>
      <w:pPr>
        <w:ind w:left="6120" w:hanging="360"/>
      </w:pPr>
      <w:rPr>
        <w:rFonts w:ascii="Courier New" w:hAnsi="Courier New" w:cs="Courier New" w:hint="default"/>
      </w:rPr>
    </w:lvl>
    <w:lvl w:ilvl="8" w:tplc="200A0005">
      <w:start w:val="1"/>
      <w:numFmt w:val="bullet"/>
      <w:lvlText w:val=""/>
      <w:lvlJc w:val="left"/>
      <w:pPr>
        <w:ind w:left="6840" w:hanging="360"/>
      </w:pPr>
      <w:rPr>
        <w:rFonts w:ascii="Wingdings" w:hAnsi="Wingdings" w:hint="default"/>
      </w:rPr>
    </w:lvl>
  </w:abstractNum>
  <w:abstractNum w:abstractNumId="5" w15:restartNumberingAfterBreak="0">
    <w:nsid w:val="13280DAF"/>
    <w:multiLevelType w:val="hybridMultilevel"/>
    <w:tmpl w:val="FA2297C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6C94A0F"/>
    <w:multiLevelType w:val="multilevel"/>
    <w:tmpl w:val="EBDCE8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98360D1"/>
    <w:multiLevelType w:val="hybridMultilevel"/>
    <w:tmpl w:val="E266E5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CB62AF8"/>
    <w:multiLevelType w:val="hybridMultilevel"/>
    <w:tmpl w:val="74904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CBA30E3"/>
    <w:multiLevelType w:val="hybridMultilevel"/>
    <w:tmpl w:val="589A90D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1A2DAD"/>
    <w:multiLevelType w:val="hybridMultilevel"/>
    <w:tmpl w:val="14EE76F6"/>
    <w:lvl w:ilvl="0" w:tplc="1D0CC996">
      <w:start w:val="1"/>
      <w:numFmt w:val="bullet"/>
      <w:lvlText w:val="•"/>
      <w:lvlJc w:val="left"/>
      <w:pPr>
        <w:tabs>
          <w:tab w:val="num" w:pos="720"/>
        </w:tabs>
        <w:ind w:left="720" w:hanging="360"/>
      </w:pPr>
      <w:rPr>
        <w:rFonts w:ascii="Arial" w:hAnsi="Arial" w:hint="default"/>
      </w:rPr>
    </w:lvl>
    <w:lvl w:ilvl="1" w:tplc="27C65456" w:tentative="1">
      <w:start w:val="1"/>
      <w:numFmt w:val="bullet"/>
      <w:lvlText w:val="•"/>
      <w:lvlJc w:val="left"/>
      <w:pPr>
        <w:tabs>
          <w:tab w:val="num" w:pos="1440"/>
        </w:tabs>
        <w:ind w:left="1440" w:hanging="360"/>
      </w:pPr>
      <w:rPr>
        <w:rFonts w:ascii="Arial" w:hAnsi="Arial" w:hint="default"/>
      </w:rPr>
    </w:lvl>
    <w:lvl w:ilvl="2" w:tplc="FA5640A0" w:tentative="1">
      <w:start w:val="1"/>
      <w:numFmt w:val="bullet"/>
      <w:lvlText w:val="•"/>
      <w:lvlJc w:val="left"/>
      <w:pPr>
        <w:tabs>
          <w:tab w:val="num" w:pos="2160"/>
        </w:tabs>
        <w:ind w:left="2160" w:hanging="360"/>
      </w:pPr>
      <w:rPr>
        <w:rFonts w:ascii="Arial" w:hAnsi="Arial" w:hint="default"/>
      </w:rPr>
    </w:lvl>
    <w:lvl w:ilvl="3" w:tplc="9A3202A4" w:tentative="1">
      <w:start w:val="1"/>
      <w:numFmt w:val="bullet"/>
      <w:lvlText w:val="•"/>
      <w:lvlJc w:val="left"/>
      <w:pPr>
        <w:tabs>
          <w:tab w:val="num" w:pos="2880"/>
        </w:tabs>
        <w:ind w:left="2880" w:hanging="360"/>
      </w:pPr>
      <w:rPr>
        <w:rFonts w:ascii="Arial" w:hAnsi="Arial" w:hint="default"/>
      </w:rPr>
    </w:lvl>
    <w:lvl w:ilvl="4" w:tplc="A91C2B6A" w:tentative="1">
      <w:start w:val="1"/>
      <w:numFmt w:val="bullet"/>
      <w:lvlText w:val="•"/>
      <w:lvlJc w:val="left"/>
      <w:pPr>
        <w:tabs>
          <w:tab w:val="num" w:pos="3600"/>
        </w:tabs>
        <w:ind w:left="3600" w:hanging="360"/>
      </w:pPr>
      <w:rPr>
        <w:rFonts w:ascii="Arial" w:hAnsi="Arial" w:hint="default"/>
      </w:rPr>
    </w:lvl>
    <w:lvl w:ilvl="5" w:tplc="0472C428" w:tentative="1">
      <w:start w:val="1"/>
      <w:numFmt w:val="bullet"/>
      <w:lvlText w:val="•"/>
      <w:lvlJc w:val="left"/>
      <w:pPr>
        <w:tabs>
          <w:tab w:val="num" w:pos="4320"/>
        </w:tabs>
        <w:ind w:left="4320" w:hanging="360"/>
      </w:pPr>
      <w:rPr>
        <w:rFonts w:ascii="Arial" w:hAnsi="Arial" w:hint="default"/>
      </w:rPr>
    </w:lvl>
    <w:lvl w:ilvl="6" w:tplc="EC88E59A" w:tentative="1">
      <w:start w:val="1"/>
      <w:numFmt w:val="bullet"/>
      <w:lvlText w:val="•"/>
      <w:lvlJc w:val="left"/>
      <w:pPr>
        <w:tabs>
          <w:tab w:val="num" w:pos="5040"/>
        </w:tabs>
        <w:ind w:left="5040" w:hanging="360"/>
      </w:pPr>
      <w:rPr>
        <w:rFonts w:ascii="Arial" w:hAnsi="Arial" w:hint="default"/>
      </w:rPr>
    </w:lvl>
    <w:lvl w:ilvl="7" w:tplc="F2E4CBC4" w:tentative="1">
      <w:start w:val="1"/>
      <w:numFmt w:val="bullet"/>
      <w:lvlText w:val="•"/>
      <w:lvlJc w:val="left"/>
      <w:pPr>
        <w:tabs>
          <w:tab w:val="num" w:pos="5760"/>
        </w:tabs>
        <w:ind w:left="5760" w:hanging="360"/>
      </w:pPr>
      <w:rPr>
        <w:rFonts w:ascii="Arial" w:hAnsi="Arial" w:hint="default"/>
      </w:rPr>
    </w:lvl>
    <w:lvl w:ilvl="8" w:tplc="9CEEE03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D8F212D"/>
    <w:multiLevelType w:val="hybridMultilevel"/>
    <w:tmpl w:val="555E7A90"/>
    <w:lvl w:ilvl="0" w:tplc="F578BB20">
      <w:start w:val="1"/>
      <w:numFmt w:val="lowerLetter"/>
      <w:lvlText w:val="(%1)"/>
      <w:lvlJc w:val="left"/>
      <w:pPr>
        <w:ind w:left="1575" w:hanging="360"/>
      </w:pPr>
      <w:rPr>
        <w:rFonts w:hint="default"/>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12" w15:restartNumberingAfterBreak="0">
    <w:nsid w:val="1DF97E5A"/>
    <w:multiLevelType w:val="hybridMultilevel"/>
    <w:tmpl w:val="C108C6FC"/>
    <w:lvl w:ilvl="0" w:tplc="200A000D">
      <w:start w:val="1"/>
      <w:numFmt w:val="bullet"/>
      <w:lvlText w:val=""/>
      <w:lvlJc w:val="left"/>
      <w:pPr>
        <w:ind w:left="720" w:hanging="360"/>
      </w:pPr>
      <w:rPr>
        <w:rFonts w:ascii="Wingdings" w:hAnsi="Wingdings" w:hint="default"/>
      </w:rPr>
    </w:lvl>
    <w:lvl w:ilvl="1" w:tplc="200A000D">
      <w:start w:val="1"/>
      <w:numFmt w:val="bullet"/>
      <w:lvlText w:val=""/>
      <w:lvlJc w:val="left"/>
      <w:pPr>
        <w:ind w:left="1440" w:hanging="360"/>
      </w:pPr>
      <w:rPr>
        <w:rFonts w:ascii="Wingdings" w:hAnsi="Wingdings"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13" w15:restartNumberingAfterBreak="0">
    <w:nsid w:val="208A7D0F"/>
    <w:multiLevelType w:val="hybridMultilevel"/>
    <w:tmpl w:val="EF147D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4" w15:restartNumberingAfterBreak="0">
    <w:nsid w:val="2DCB7F75"/>
    <w:multiLevelType w:val="hybridMultilevel"/>
    <w:tmpl w:val="D9ECC45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353451F0"/>
    <w:multiLevelType w:val="hybridMultilevel"/>
    <w:tmpl w:val="71D8F6E2"/>
    <w:lvl w:ilvl="0" w:tplc="CC046630">
      <w:start w:val="1"/>
      <w:numFmt w:val="bullet"/>
      <w:lvlText w:val="•"/>
      <w:lvlJc w:val="left"/>
      <w:pPr>
        <w:tabs>
          <w:tab w:val="num" w:pos="720"/>
        </w:tabs>
        <w:ind w:left="720" w:hanging="360"/>
      </w:pPr>
      <w:rPr>
        <w:rFonts w:ascii="Arial" w:hAnsi="Arial" w:hint="default"/>
      </w:rPr>
    </w:lvl>
    <w:lvl w:ilvl="1" w:tplc="B3DA22CC">
      <w:start w:val="1597"/>
      <w:numFmt w:val="bullet"/>
      <w:lvlText w:val="•"/>
      <w:lvlJc w:val="left"/>
      <w:pPr>
        <w:tabs>
          <w:tab w:val="num" w:pos="1440"/>
        </w:tabs>
        <w:ind w:left="1440" w:hanging="360"/>
      </w:pPr>
      <w:rPr>
        <w:rFonts w:ascii="Arial" w:hAnsi="Arial" w:hint="default"/>
      </w:rPr>
    </w:lvl>
    <w:lvl w:ilvl="2" w:tplc="65F617C4" w:tentative="1">
      <w:start w:val="1"/>
      <w:numFmt w:val="bullet"/>
      <w:lvlText w:val="•"/>
      <w:lvlJc w:val="left"/>
      <w:pPr>
        <w:tabs>
          <w:tab w:val="num" w:pos="2160"/>
        </w:tabs>
        <w:ind w:left="2160" w:hanging="360"/>
      </w:pPr>
      <w:rPr>
        <w:rFonts w:ascii="Arial" w:hAnsi="Arial" w:hint="default"/>
      </w:rPr>
    </w:lvl>
    <w:lvl w:ilvl="3" w:tplc="2C5897C8" w:tentative="1">
      <w:start w:val="1"/>
      <w:numFmt w:val="bullet"/>
      <w:lvlText w:val="•"/>
      <w:lvlJc w:val="left"/>
      <w:pPr>
        <w:tabs>
          <w:tab w:val="num" w:pos="2880"/>
        </w:tabs>
        <w:ind w:left="2880" w:hanging="360"/>
      </w:pPr>
      <w:rPr>
        <w:rFonts w:ascii="Arial" w:hAnsi="Arial" w:hint="default"/>
      </w:rPr>
    </w:lvl>
    <w:lvl w:ilvl="4" w:tplc="43B8607A" w:tentative="1">
      <w:start w:val="1"/>
      <w:numFmt w:val="bullet"/>
      <w:lvlText w:val="•"/>
      <w:lvlJc w:val="left"/>
      <w:pPr>
        <w:tabs>
          <w:tab w:val="num" w:pos="3600"/>
        </w:tabs>
        <w:ind w:left="3600" w:hanging="360"/>
      </w:pPr>
      <w:rPr>
        <w:rFonts w:ascii="Arial" w:hAnsi="Arial" w:hint="default"/>
      </w:rPr>
    </w:lvl>
    <w:lvl w:ilvl="5" w:tplc="7B560132" w:tentative="1">
      <w:start w:val="1"/>
      <w:numFmt w:val="bullet"/>
      <w:lvlText w:val="•"/>
      <w:lvlJc w:val="left"/>
      <w:pPr>
        <w:tabs>
          <w:tab w:val="num" w:pos="4320"/>
        </w:tabs>
        <w:ind w:left="4320" w:hanging="360"/>
      </w:pPr>
      <w:rPr>
        <w:rFonts w:ascii="Arial" w:hAnsi="Arial" w:hint="default"/>
      </w:rPr>
    </w:lvl>
    <w:lvl w:ilvl="6" w:tplc="3B7A2E46" w:tentative="1">
      <w:start w:val="1"/>
      <w:numFmt w:val="bullet"/>
      <w:lvlText w:val="•"/>
      <w:lvlJc w:val="left"/>
      <w:pPr>
        <w:tabs>
          <w:tab w:val="num" w:pos="5040"/>
        </w:tabs>
        <w:ind w:left="5040" w:hanging="360"/>
      </w:pPr>
      <w:rPr>
        <w:rFonts w:ascii="Arial" w:hAnsi="Arial" w:hint="default"/>
      </w:rPr>
    </w:lvl>
    <w:lvl w:ilvl="7" w:tplc="8E109962" w:tentative="1">
      <w:start w:val="1"/>
      <w:numFmt w:val="bullet"/>
      <w:lvlText w:val="•"/>
      <w:lvlJc w:val="left"/>
      <w:pPr>
        <w:tabs>
          <w:tab w:val="num" w:pos="5760"/>
        </w:tabs>
        <w:ind w:left="5760" w:hanging="360"/>
      </w:pPr>
      <w:rPr>
        <w:rFonts w:ascii="Arial" w:hAnsi="Arial" w:hint="default"/>
      </w:rPr>
    </w:lvl>
    <w:lvl w:ilvl="8" w:tplc="EB5CE95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71275CA"/>
    <w:multiLevelType w:val="hybridMultilevel"/>
    <w:tmpl w:val="1FF8DEC6"/>
    <w:lvl w:ilvl="0" w:tplc="0409000F">
      <w:start w:val="1"/>
      <w:numFmt w:val="decimal"/>
      <w:lvlText w:val="%1."/>
      <w:lvlJc w:val="left"/>
      <w:pPr>
        <w:tabs>
          <w:tab w:val="num" w:pos="720"/>
        </w:tabs>
        <w:ind w:left="720" w:hanging="360"/>
      </w:pPr>
    </w:lvl>
    <w:lvl w:ilvl="1" w:tplc="18D893F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461F7B"/>
    <w:multiLevelType w:val="hybridMultilevel"/>
    <w:tmpl w:val="BA840B1E"/>
    <w:lvl w:ilvl="0" w:tplc="EE3E63E6">
      <w:start w:val="1"/>
      <w:numFmt w:val="bullet"/>
      <w:lvlText w:val="•"/>
      <w:lvlJc w:val="left"/>
      <w:pPr>
        <w:tabs>
          <w:tab w:val="num" w:pos="720"/>
        </w:tabs>
        <w:ind w:left="720" w:hanging="360"/>
      </w:pPr>
      <w:rPr>
        <w:rFonts w:ascii="Arial" w:hAnsi="Arial" w:hint="default"/>
      </w:rPr>
    </w:lvl>
    <w:lvl w:ilvl="1" w:tplc="C9D44F2A">
      <w:start w:val="560"/>
      <w:numFmt w:val="bullet"/>
      <w:lvlText w:val="•"/>
      <w:lvlJc w:val="left"/>
      <w:pPr>
        <w:tabs>
          <w:tab w:val="num" w:pos="1440"/>
        </w:tabs>
        <w:ind w:left="1440" w:hanging="360"/>
      </w:pPr>
      <w:rPr>
        <w:rFonts w:ascii="Arial" w:hAnsi="Arial" w:hint="default"/>
      </w:rPr>
    </w:lvl>
    <w:lvl w:ilvl="2" w:tplc="71A648E2" w:tentative="1">
      <w:start w:val="1"/>
      <w:numFmt w:val="bullet"/>
      <w:lvlText w:val="•"/>
      <w:lvlJc w:val="left"/>
      <w:pPr>
        <w:tabs>
          <w:tab w:val="num" w:pos="2160"/>
        </w:tabs>
        <w:ind w:left="2160" w:hanging="360"/>
      </w:pPr>
      <w:rPr>
        <w:rFonts w:ascii="Arial" w:hAnsi="Arial" w:hint="default"/>
      </w:rPr>
    </w:lvl>
    <w:lvl w:ilvl="3" w:tplc="56045EB0" w:tentative="1">
      <w:start w:val="1"/>
      <w:numFmt w:val="bullet"/>
      <w:lvlText w:val="•"/>
      <w:lvlJc w:val="left"/>
      <w:pPr>
        <w:tabs>
          <w:tab w:val="num" w:pos="2880"/>
        </w:tabs>
        <w:ind w:left="2880" w:hanging="360"/>
      </w:pPr>
      <w:rPr>
        <w:rFonts w:ascii="Arial" w:hAnsi="Arial" w:hint="default"/>
      </w:rPr>
    </w:lvl>
    <w:lvl w:ilvl="4" w:tplc="FD2E5536" w:tentative="1">
      <w:start w:val="1"/>
      <w:numFmt w:val="bullet"/>
      <w:lvlText w:val="•"/>
      <w:lvlJc w:val="left"/>
      <w:pPr>
        <w:tabs>
          <w:tab w:val="num" w:pos="3600"/>
        </w:tabs>
        <w:ind w:left="3600" w:hanging="360"/>
      </w:pPr>
      <w:rPr>
        <w:rFonts w:ascii="Arial" w:hAnsi="Arial" w:hint="default"/>
      </w:rPr>
    </w:lvl>
    <w:lvl w:ilvl="5" w:tplc="7646DCFA" w:tentative="1">
      <w:start w:val="1"/>
      <w:numFmt w:val="bullet"/>
      <w:lvlText w:val="•"/>
      <w:lvlJc w:val="left"/>
      <w:pPr>
        <w:tabs>
          <w:tab w:val="num" w:pos="4320"/>
        </w:tabs>
        <w:ind w:left="4320" w:hanging="360"/>
      </w:pPr>
      <w:rPr>
        <w:rFonts w:ascii="Arial" w:hAnsi="Arial" w:hint="default"/>
      </w:rPr>
    </w:lvl>
    <w:lvl w:ilvl="6" w:tplc="0DE0B3E2" w:tentative="1">
      <w:start w:val="1"/>
      <w:numFmt w:val="bullet"/>
      <w:lvlText w:val="•"/>
      <w:lvlJc w:val="left"/>
      <w:pPr>
        <w:tabs>
          <w:tab w:val="num" w:pos="5040"/>
        </w:tabs>
        <w:ind w:left="5040" w:hanging="360"/>
      </w:pPr>
      <w:rPr>
        <w:rFonts w:ascii="Arial" w:hAnsi="Arial" w:hint="default"/>
      </w:rPr>
    </w:lvl>
    <w:lvl w:ilvl="7" w:tplc="6C463B78" w:tentative="1">
      <w:start w:val="1"/>
      <w:numFmt w:val="bullet"/>
      <w:lvlText w:val="•"/>
      <w:lvlJc w:val="left"/>
      <w:pPr>
        <w:tabs>
          <w:tab w:val="num" w:pos="5760"/>
        </w:tabs>
        <w:ind w:left="5760" w:hanging="360"/>
      </w:pPr>
      <w:rPr>
        <w:rFonts w:ascii="Arial" w:hAnsi="Arial" w:hint="default"/>
      </w:rPr>
    </w:lvl>
    <w:lvl w:ilvl="8" w:tplc="F716896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B917620"/>
    <w:multiLevelType w:val="hybridMultilevel"/>
    <w:tmpl w:val="055E6822"/>
    <w:lvl w:ilvl="0" w:tplc="4E6010B6">
      <w:start w:val="1"/>
      <w:numFmt w:val="bullet"/>
      <w:lvlText w:val="•"/>
      <w:lvlJc w:val="left"/>
      <w:pPr>
        <w:tabs>
          <w:tab w:val="num" w:pos="720"/>
        </w:tabs>
        <w:ind w:left="720" w:hanging="360"/>
      </w:pPr>
      <w:rPr>
        <w:rFonts w:ascii="Arial" w:hAnsi="Arial" w:hint="default"/>
      </w:rPr>
    </w:lvl>
    <w:lvl w:ilvl="1" w:tplc="7DA6BB18" w:tentative="1">
      <w:start w:val="1"/>
      <w:numFmt w:val="bullet"/>
      <w:lvlText w:val="•"/>
      <w:lvlJc w:val="left"/>
      <w:pPr>
        <w:tabs>
          <w:tab w:val="num" w:pos="1440"/>
        </w:tabs>
        <w:ind w:left="1440" w:hanging="360"/>
      </w:pPr>
      <w:rPr>
        <w:rFonts w:ascii="Arial" w:hAnsi="Arial" w:hint="default"/>
      </w:rPr>
    </w:lvl>
    <w:lvl w:ilvl="2" w:tplc="15DE6104" w:tentative="1">
      <w:start w:val="1"/>
      <w:numFmt w:val="bullet"/>
      <w:lvlText w:val="•"/>
      <w:lvlJc w:val="left"/>
      <w:pPr>
        <w:tabs>
          <w:tab w:val="num" w:pos="2160"/>
        </w:tabs>
        <w:ind w:left="2160" w:hanging="360"/>
      </w:pPr>
      <w:rPr>
        <w:rFonts w:ascii="Arial" w:hAnsi="Arial" w:hint="default"/>
      </w:rPr>
    </w:lvl>
    <w:lvl w:ilvl="3" w:tplc="5FFA649A" w:tentative="1">
      <w:start w:val="1"/>
      <w:numFmt w:val="bullet"/>
      <w:lvlText w:val="•"/>
      <w:lvlJc w:val="left"/>
      <w:pPr>
        <w:tabs>
          <w:tab w:val="num" w:pos="2880"/>
        </w:tabs>
        <w:ind w:left="2880" w:hanging="360"/>
      </w:pPr>
      <w:rPr>
        <w:rFonts w:ascii="Arial" w:hAnsi="Arial" w:hint="default"/>
      </w:rPr>
    </w:lvl>
    <w:lvl w:ilvl="4" w:tplc="EABCF454" w:tentative="1">
      <w:start w:val="1"/>
      <w:numFmt w:val="bullet"/>
      <w:lvlText w:val="•"/>
      <w:lvlJc w:val="left"/>
      <w:pPr>
        <w:tabs>
          <w:tab w:val="num" w:pos="3600"/>
        </w:tabs>
        <w:ind w:left="3600" w:hanging="360"/>
      </w:pPr>
      <w:rPr>
        <w:rFonts w:ascii="Arial" w:hAnsi="Arial" w:hint="default"/>
      </w:rPr>
    </w:lvl>
    <w:lvl w:ilvl="5" w:tplc="E412134A" w:tentative="1">
      <w:start w:val="1"/>
      <w:numFmt w:val="bullet"/>
      <w:lvlText w:val="•"/>
      <w:lvlJc w:val="left"/>
      <w:pPr>
        <w:tabs>
          <w:tab w:val="num" w:pos="4320"/>
        </w:tabs>
        <w:ind w:left="4320" w:hanging="360"/>
      </w:pPr>
      <w:rPr>
        <w:rFonts w:ascii="Arial" w:hAnsi="Arial" w:hint="default"/>
      </w:rPr>
    </w:lvl>
    <w:lvl w:ilvl="6" w:tplc="796C8388" w:tentative="1">
      <w:start w:val="1"/>
      <w:numFmt w:val="bullet"/>
      <w:lvlText w:val="•"/>
      <w:lvlJc w:val="left"/>
      <w:pPr>
        <w:tabs>
          <w:tab w:val="num" w:pos="5040"/>
        </w:tabs>
        <w:ind w:left="5040" w:hanging="360"/>
      </w:pPr>
      <w:rPr>
        <w:rFonts w:ascii="Arial" w:hAnsi="Arial" w:hint="default"/>
      </w:rPr>
    </w:lvl>
    <w:lvl w:ilvl="7" w:tplc="7E448E40" w:tentative="1">
      <w:start w:val="1"/>
      <w:numFmt w:val="bullet"/>
      <w:lvlText w:val="•"/>
      <w:lvlJc w:val="left"/>
      <w:pPr>
        <w:tabs>
          <w:tab w:val="num" w:pos="5760"/>
        </w:tabs>
        <w:ind w:left="5760" w:hanging="360"/>
      </w:pPr>
      <w:rPr>
        <w:rFonts w:ascii="Arial" w:hAnsi="Arial" w:hint="default"/>
      </w:rPr>
    </w:lvl>
    <w:lvl w:ilvl="8" w:tplc="D53CE83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DE00CF3"/>
    <w:multiLevelType w:val="hybridMultilevel"/>
    <w:tmpl w:val="F0D84CD8"/>
    <w:lvl w:ilvl="0" w:tplc="5DAC2A40">
      <w:start w:val="1"/>
      <w:numFmt w:val="bullet"/>
      <w:lvlText w:val="•"/>
      <w:lvlJc w:val="left"/>
      <w:pPr>
        <w:tabs>
          <w:tab w:val="num" w:pos="720"/>
        </w:tabs>
        <w:ind w:left="720" w:hanging="360"/>
      </w:pPr>
      <w:rPr>
        <w:rFonts w:ascii="Arial" w:hAnsi="Arial" w:hint="default"/>
      </w:rPr>
    </w:lvl>
    <w:lvl w:ilvl="1" w:tplc="567E9DD0">
      <w:start w:val="573"/>
      <w:numFmt w:val="bullet"/>
      <w:lvlText w:val="•"/>
      <w:lvlJc w:val="left"/>
      <w:pPr>
        <w:tabs>
          <w:tab w:val="num" w:pos="1440"/>
        </w:tabs>
        <w:ind w:left="1440" w:hanging="360"/>
      </w:pPr>
      <w:rPr>
        <w:rFonts w:ascii="Arial" w:hAnsi="Arial" w:hint="default"/>
      </w:rPr>
    </w:lvl>
    <w:lvl w:ilvl="2" w:tplc="E3F6DA94" w:tentative="1">
      <w:start w:val="1"/>
      <w:numFmt w:val="bullet"/>
      <w:lvlText w:val="•"/>
      <w:lvlJc w:val="left"/>
      <w:pPr>
        <w:tabs>
          <w:tab w:val="num" w:pos="2160"/>
        </w:tabs>
        <w:ind w:left="2160" w:hanging="360"/>
      </w:pPr>
      <w:rPr>
        <w:rFonts w:ascii="Arial" w:hAnsi="Arial" w:hint="default"/>
      </w:rPr>
    </w:lvl>
    <w:lvl w:ilvl="3" w:tplc="F6527468" w:tentative="1">
      <w:start w:val="1"/>
      <w:numFmt w:val="bullet"/>
      <w:lvlText w:val="•"/>
      <w:lvlJc w:val="left"/>
      <w:pPr>
        <w:tabs>
          <w:tab w:val="num" w:pos="2880"/>
        </w:tabs>
        <w:ind w:left="2880" w:hanging="360"/>
      </w:pPr>
      <w:rPr>
        <w:rFonts w:ascii="Arial" w:hAnsi="Arial" w:hint="default"/>
      </w:rPr>
    </w:lvl>
    <w:lvl w:ilvl="4" w:tplc="436C1904" w:tentative="1">
      <w:start w:val="1"/>
      <w:numFmt w:val="bullet"/>
      <w:lvlText w:val="•"/>
      <w:lvlJc w:val="left"/>
      <w:pPr>
        <w:tabs>
          <w:tab w:val="num" w:pos="3600"/>
        </w:tabs>
        <w:ind w:left="3600" w:hanging="360"/>
      </w:pPr>
      <w:rPr>
        <w:rFonts w:ascii="Arial" w:hAnsi="Arial" w:hint="default"/>
      </w:rPr>
    </w:lvl>
    <w:lvl w:ilvl="5" w:tplc="07D86954" w:tentative="1">
      <w:start w:val="1"/>
      <w:numFmt w:val="bullet"/>
      <w:lvlText w:val="•"/>
      <w:lvlJc w:val="left"/>
      <w:pPr>
        <w:tabs>
          <w:tab w:val="num" w:pos="4320"/>
        </w:tabs>
        <w:ind w:left="4320" w:hanging="360"/>
      </w:pPr>
      <w:rPr>
        <w:rFonts w:ascii="Arial" w:hAnsi="Arial" w:hint="default"/>
      </w:rPr>
    </w:lvl>
    <w:lvl w:ilvl="6" w:tplc="5BB21692" w:tentative="1">
      <w:start w:val="1"/>
      <w:numFmt w:val="bullet"/>
      <w:lvlText w:val="•"/>
      <w:lvlJc w:val="left"/>
      <w:pPr>
        <w:tabs>
          <w:tab w:val="num" w:pos="5040"/>
        </w:tabs>
        <w:ind w:left="5040" w:hanging="360"/>
      </w:pPr>
      <w:rPr>
        <w:rFonts w:ascii="Arial" w:hAnsi="Arial" w:hint="default"/>
      </w:rPr>
    </w:lvl>
    <w:lvl w:ilvl="7" w:tplc="4C6ACDF6" w:tentative="1">
      <w:start w:val="1"/>
      <w:numFmt w:val="bullet"/>
      <w:lvlText w:val="•"/>
      <w:lvlJc w:val="left"/>
      <w:pPr>
        <w:tabs>
          <w:tab w:val="num" w:pos="5760"/>
        </w:tabs>
        <w:ind w:left="5760" w:hanging="360"/>
      </w:pPr>
      <w:rPr>
        <w:rFonts w:ascii="Arial" w:hAnsi="Arial" w:hint="default"/>
      </w:rPr>
    </w:lvl>
    <w:lvl w:ilvl="8" w:tplc="CFA452C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2E51022"/>
    <w:multiLevelType w:val="hybridMultilevel"/>
    <w:tmpl w:val="29EA48D2"/>
    <w:lvl w:ilvl="0" w:tplc="03F64B72">
      <w:start w:val="1"/>
      <w:numFmt w:val="bullet"/>
      <w:lvlText w:val="•"/>
      <w:lvlJc w:val="left"/>
      <w:pPr>
        <w:tabs>
          <w:tab w:val="num" w:pos="720"/>
        </w:tabs>
        <w:ind w:left="720" w:hanging="360"/>
      </w:pPr>
      <w:rPr>
        <w:rFonts w:ascii="Arial" w:hAnsi="Arial" w:hint="default"/>
      </w:rPr>
    </w:lvl>
    <w:lvl w:ilvl="1" w:tplc="E1FC441A">
      <w:start w:val="560"/>
      <w:numFmt w:val="bullet"/>
      <w:lvlText w:val="•"/>
      <w:lvlJc w:val="left"/>
      <w:pPr>
        <w:tabs>
          <w:tab w:val="num" w:pos="1440"/>
        </w:tabs>
        <w:ind w:left="1440" w:hanging="360"/>
      </w:pPr>
      <w:rPr>
        <w:rFonts w:ascii="Arial" w:hAnsi="Arial" w:hint="default"/>
      </w:rPr>
    </w:lvl>
    <w:lvl w:ilvl="2" w:tplc="1E5649B8" w:tentative="1">
      <w:start w:val="1"/>
      <w:numFmt w:val="bullet"/>
      <w:lvlText w:val="•"/>
      <w:lvlJc w:val="left"/>
      <w:pPr>
        <w:tabs>
          <w:tab w:val="num" w:pos="2160"/>
        </w:tabs>
        <w:ind w:left="2160" w:hanging="360"/>
      </w:pPr>
      <w:rPr>
        <w:rFonts w:ascii="Arial" w:hAnsi="Arial" w:hint="default"/>
      </w:rPr>
    </w:lvl>
    <w:lvl w:ilvl="3" w:tplc="898C3CAA" w:tentative="1">
      <w:start w:val="1"/>
      <w:numFmt w:val="bullet"/>
      <w:lvlText w:val="•"/>
      <w:lvlJc w:val="left"/>
      <w:pPr>
        <w:tabs>
          <w:tab w:val="num" w:pos="2880"/>
        </w:tabs>
        <w:ind w:left="2880" w:hanging="360"/>
      </w:pPr>
      <w:rPr>
        <w:rFonts w:ascii="Arial" w:hAnsi="Arial" w:hint="default"/>
      </w:rPr>
    </w:lvl>
    <w:lvl w:ilvl="4" w:tplc="AE08F382" w:tentative="1">
      <w:start w:val="1"/>
      <w:numFmt w:val="bullet"/>
      <w:lvlText w:val="•"/>
      <w:lvlJc w:val="left"/>
      <w:pPr>
        <w:tabs>
          <w:tab w:val="num" w:pos="3600"/>
        </w:tabs>
        <w:ind w:left="3600" w:hanging="360"/>
      </w:pPr>
      <w:rPr>
        <w:rFonts w:ascii="Arial" w:hAnsi="Arial" w:hint="default"/>
      </w:rPr>
    </w:lvl>
    <w:lvl w:ilvl="5" w:tplc="616E160C" w:tentative="1">
      <w:start w:val="1"/>
      <w:numFmt w:val="bullet"/>
      <w:lvlText w:val="•"/>
      <w:lvlJc w:val="left"/>
      <w:pPr>
        <w:tabs>
          <w:tab w:val="num" w:pos="4320"/>
        </w:tabs>
        <w:ind w:left="4320" w:hanging="360"/>
      </w:pPr>
      <w:rPr>
        <w:rFonts w:ascii="Arial" w:hAnsi="Arial" w:hint="default"/>
      </w:rPr>
    </w:lvl>
    <w:lvl w:ilvl="6" w:tplc="33F24CD0" w:tentative="1">
      <w:start w:val="1"/>
      <w:numFmt w:val="bullet"/>
      <w:lvlText w:val="•"/>
      <w:lvlJc w:val="left"/>
      <w:pPr>
        <w:tabs>
          <w:tab w:val="num" w:pos="5040"/>
        </w:tabs>
        <w:ind w:left="5040" w:hanging="360"/>
      </w:pPr>
      <w:rPr>
        <w:rFonts w:ascii="Arial" w:hAnsi="Arial" w:hint="default"/>
      </w:rPr>
    </w:lvl>
    <w:lvl w:ilvl="7" w:tplc="22009E96" w:tentative="1">
      <w:start w:val="1"/>
      <w:numFmt w:val="bullet"/>
      <w:lvlText w:val="•"/>
      <w:lvlJc w:val="left"/>
      <w:pPr>
        <w:tabs>
          <w:tab w:val="num" w:pos="5760"/>
        </w:tabs>
        <w:ind w:left="5760" w:hanging="360"/>
      </w:pPr>
      <w:rPr>
        <w:rFonts w:ascii="Arial" w:hAnsi="Arial" w:hint="default"/>
      </w:rPr>
    </w:lvl>
    <w:lvl w:ilvl="8" w:tplc="7AEAEE5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7071076"/>
    <w:multiLevelType w:val="hybridMultilevel"/>
    <w:tmpl w:val="41E677A2"/>
    <w:styleLink w:val="Bullets"/>
    <w:lvl w:ilvl="0" w:tplc="EC74E436">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423810">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0E6FEC">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D8EAB4">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48F474">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8EAC56">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6A5E0A">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BC4AA8">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A62AD2">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49C3773B"/>
    <w:multiLevelType w:val="hybridMultilevel"/>
    <w:tmpl w:val="B1301D76"/>
    <w:lvl w:ilvl="0" w:tplc="10090001">
      <w:start w:val="1"/>
      <w:numFmt w:val="bullet"/>
      <w:lvlText w:val=""/>
      <w:lvlJc w:val="left"/>
      <w:pPr>
        <w:tabs>
          <w:tab w:val="num" w:pos="720"/>
        </w:tabs>
        <w:ind w:left="720" w:hanging="360"/>
      </w:pPr>
      <w:rPr>
        <w:rFonts w:ascii="Symbol" w:hAnsi="Symbol" w:hint="default"/>
      </w:rPr>
    </w:lvl>
    <w:lvl w:ilvl="1" w:tplc="E41CA80C" w:tentative="1">
      <w:start w:val="1"/>
      <w:numFmt w:val="bullet"/>
      <w:lvlText w:val=""/>
      <w:lvlJc w:val="left"/>
      <w:pPr>
        <w:tabs>
          <w:tab w:val="num" w:pos="1440"/>
        </w:tabs>
        <w:ind w:left="1440" w:hanging="360"/>
      </w:pPr>
      <w:rPr>
        <w:rFonts w:ascii="Wingdings 2" w:hAnsi="Wingdings 2" w:hint="default"/>
      </w:rPr>
    </w:lvl>
    <w:lvl w:ilvl="2" w:tplc="793C5078" w:tentative="1">
      <w:start w:val="1"/>
      <w:numFmt w:val="bullet"/>
      <w:lvlText w:val=""/>
      <w:lvlJc w:val="left"/>
      <w:pPr>
        <w:tabs>
          <w:tab w:val="num" w:pos="2160"/>
        </w:tabs>
        <w:ind w:left="2160" w:hanging="360"/>
      </w:pPr>
      <w:rPr>
        <w:rFonts w:ascii="Wingdings 2" w:hAnsi="Wingdings 2" w:hint="default"/>
      </w:rPr>
    </w:lvl>
    <w:lvl w:ilvl="3" w:tplc="81C255F0" w:tentative="1">
      <w:start w:val="1"/>
      <w:numFmt w:val="bullet"/>
      <w:lvlText w:val=""/>
      <w:lvlJc w:val="left"/>
      <w:pPr>
        <w:tabs>
          <w:tab w:val="num" w:pos="2880"/>
        </w:tabs>
        <w:ind w:left="2880" w:hanging="360"/>
      </w:pPr>
      <w:rPr>
        <w:rFonts w:ascii="Wingdings 2" w:hAnsi="Wingdings 2" w:hint="default"/>
      </w:rPr>
    </w:lvl>
    <w:lvl w:ilvl="4" w:tplc="63B2326A" w:tentative="1">
      <w:start w:val="1"/>
      <w:numFmt w:val="bullet"/>
      <w:lvlText w:val=""/>
      <w:lvlJc w:val="left"/>
      <w:pPr>
        <w:tabs>
          <w:tab w:val="num" w:pos="3600"/>
        </w:tabs>
        <w:ind w:left="3600" w:hanging="360"/>
      </w:pPr>
      <w:rPr>
        <w:rFonts w:ascii="Wingdings 2" w:hAnsi="Wingdings 2" w:hint="default"/>
      </w:rPr>
    </w:lvl>
    <w:lvl w:ilvl="5" w:tplc="6BDEA1EC" w:tentative="1">
      <w:start w:val="1"/>
      <w:numFmt w:val="bullet"/>
      <w:lvlText w:val=""/>
      <w:lvlJc w:val="left"/>
      <w:pPr>
        <w:tabs>
          <w:tab w:val="num" w:pos="4320"/>
        </w:tabs>
        <w:ind w:left="4320" w:hanging="360"/>
      </w:pPr>
      <w:rPr>
        <w:rFonts w:ascii="Wingdings 2" w:hAnsi="Wingdings 2" w:hint="default"/>
      </w:rPr>
    </w:lvl>
    <w:lvl w:ilvl="6" w:tplc="71589EF4" w:tentative="1">
      <w:start w:val="1"/>
      <w:numFmt w:val="bullet"/>
      <w:lvlText w:val=""/>
      <w:lvlJc w:val="left"/>
      <w:pPr>
        <w:tabs>
          <w:tab w:val="num" w:pos="5040"/>
        </w:tabs>
        <w:ind w:left="5040" w:hanging="360"/>
      </w:pPr>
      <w:rPr>
        <w:rFonts w:ascii="Wingdings 2" w:hAnsi="Wingdings 2" w:hint="default"/>
      </w:rPr>
    </w:lvl>
    <w:lvl w:ilvl="7" w:tplc="98904734" w:tentative="1">
      <w:start w:val="1"/>
      <w:numFmt w:val="bullet"/>
      <w:lvlText w:val=""/>
      <w:lvlJc w:val="left"/>
      <w:pPr>
        <w:tabs>
          <w:tab w:val="num" w:pos="5760"/>
        </w:tabs>
        <w:ind w:left="5760" w:hanging="360"/>
      </w:pPr>
      <w:rPr>
        <w:rFonts w:ascii="Wingdings 2" w:hAnsi="Wingdings 2" w:hint="default"/>
      </w:rPr>
    </w:lvl>
    <w:lvl w:ilvl="8" w:tplc="E7261EB6" w:tentative="1">
      <w:start w:val="1"/>
      <w:numFmt w:val="bullet"/>
      <w:lvlText w:val=""/>
      <w:lvlJc w:val="left"/>
      <w:pPr>
        <w:tabs>
          <w:tab w:val="num" w:pos="6480"/>
        </w:tabs>
        <w:ind w:left="6480" w:hanging="360"/>
      </w:pPr>
      <w:rPr>
        <w:rFonts w:ascii="Wingdings 2" w:hAnsi="Wingdings 2" w:hint="default"/>
      </w:rPr>
    </w:lvl>
  </w:abstractNum>
  <w:abstractNum w:abstractNumId="23" w15:restartNumberingAfterBreak="0">
    <w:nsid w:val="4D3943CB"/>
    <w:multiLevelType w:val="hybridMultilevel"/>
    <w:tmpl w:val="A0C2C05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4"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07B379C"/>
    <w:multiLevelType w:val="hybridMultilevel"/>
    <w:tmpl w:val="C29676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3936737"/>
    <w:multiLevelType w:val="hybridMultilevel"/>
    <w:tmpl w:val="04EE9D1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7" w15:restartNumberingAfterBreak="0">
    <w:nsid w:val="57022A2D"/>
    <w:multiLevelType w:val="hybridMultilevel"/>
    <w:tmpl w:val="6D0498D6"/>
    <w:lvl w:ilvl="0" w:tplc="C28604FA">
      <w:start w:val="1"/>
      <w:numFmt w:val="bullet"/>
      <w:lvlText w:val="•"/>
      <w:lvlJc w:val="left"/>
      <w:pPr>
        <w:tabs>
          <w:tab w:val="num" w:pos="720"/>
        </w:tabs>
        <w:ind w:left="720" w:hanging="360"/>
      </w:pPr>
      <w:rPr>
        <w:rFonts w:ascii="Arial" w:hAnsi="Arial" w:hint="default"/>
      </w:rPr>
    </w:lvl>
    <w:lvl w:ilvl="1" w:tplc="37D679FC">
      <w:start w:val="560"/>
      <w:numFmt w:val="bullet"/>
      <w:lvlText w:val="•"/>
      <w:lvlJc w:val="left"/>
      <w:pPr>
        <w:tabs>
          <w:tab w:val="num" w:pos="1440"/>
        </w:tabs>
        <w:ind w:left="1440" w:hanging="360"/>
      </w:pPr>
      <w:rPr>
        <w:rFonts w:ascii="Arial" w:hAnsi="Arial" w:hint="default"/>
      </w:rPr>
    </w:lvl>
    <w:lvl w:ilvl="2" w:tplc="50B25646" w:tentative="1">
      <w:start w:val="1"/>
      <w:numFmt w:val="bullet"/>
      <w:lvlText w:val="•"/>
      <w:lvlJc w:val="left"/>
      <w:pPr>
        <w:tabs>
          <w:tab w:val="num" w:pos="2160"/>
        </w:tabs>
        <w:ind w:left="2160" w:hanging="360"/>
      </w:pPr>
      <w:rPr>
        <w:rFonts w:ascii="Arial" w:hAnsi="Arial" w:hint="default"/>
      </w:rPr>
    </w:lvl>
    <w:lvl w:ilvl="3" w:tplc="2BB085C2" w:tentative="1">
      <w:start w:val="1"/>
      <w:numFmt w:val="bullet"/>
      <w:lvlText w:val="•"/>
      <w:lvlJc w:val="left"/>
      <w:pPr>
        <w:tabs>
          <w:tab w:val="num" w:pos="2880"/>
        </w:tabs>
        <w:ind w:left="2880" w:hanging="360"/>
      </w:pPr>
      <w:rPr>
        <w:rFonts w:ascii="Arial" w:hAnsi="Arial" w:hint="default"/>
      </w:rPr>
    </w:lvl>
    <w:lvl w:ilvl="4" w:tplc="DBC4A222" w:tentative="1">
      <w:start w:val="1"/>
      <w:numFmt w:val="bullet"/>
      <w:lvlText w:val="•"/>
      <w:lvlJc w:val="left"/>
      <w:pPr>
        <w:tabs>
          <w:tab w:val="num" w:pos="3600"/>
        </w:tabs>
        <w:ind w:left="3600" w:hanging="360"/>
      </w:pPr>
      <w:rPr>
        <w:rFonts w:ascii="Arial" w:hAnsi="Arial" w:hint="default"/>
      </w:rPr>
    </w:lvl>
    <w:lvl w:ilvl="5" w:tplc="8A427818" w:tentative="1">
      <w:start w:val="1"/>
      <w:numFmt w:val="bullet"/>
      <w:lvlText w:val="•"/>
      <w:lvlJc w:val="left"/>
      <w:pPr>
        <w:tabs>
          <w:tab w:val="num" w:pos="4320"/>
        </w:tabs>
        <w:ind w:left="4320" w:hanging="360"/>
      </w:pPr>
      <w:rPr>
        <w:rFonts w:ascii="Arial" w:hAnsi="Arial" w:hint="default"/>
      </w:rPr>
    </w:lvl>
    <w:lvl w:ilvl="6" w:tplc="C8CE3E66" w:tentative="1">
      <w:start w:val="1"/>
      <w:numFmt w:val="bullet"/>
      <w:lvlText w:val="•"/>
      <w:lvlJc w:val="left"/>
      <w:pPr>
        <w:tabs>
          <w:tab w:val="num" w:pos="5040"/>
        </w:tabs>
        <w:ind w:left="5040" w:hanging="360"/>
      </w:pPr>
      <w:rPr>
        <w:rFonts w:ascii="Arial" w:hAnsi="Arial" w:hint="default"/>
      </w:rPr>
    </w:lvl>
    <w:lvl w:ilvl="7" w:tplc="40045814" w:tentative="1">
      <w:start w:val="1"/>
      <w:numFmt w:val="bullet"/>
      <w:lvlText w:val="•"/>
      <w:lvlJc w:val="left"/>
      <w:pPr>
        <w:tabs>
          <w:tab w:val="num" w:pos="5760"/>
        </w:tabs>
        <w:ind w:left="5760" w:hanging="360"/>
      </w:pPr>
      <w:rPr>
        <w:rFonts w:ascii="Arial" w:hAnsi="Arial" w:hint="default"/>
      </w:rPr>
    </w:lvl>
    <w:lvl w:ilvl="8" w:tplc="5A109FD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A6C1957"/>
    <w:multiLevelType w:val="hybridMultilevel"/>
    <w:tmpl w:val="CCF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7806136"/>
    <w:multiLevelType w:val="hybridMultilevel"/>
    <w:tmpl w:val="2D406558"/>
    <w:lvl w:ilvl="0" w:tplc="6B088CF6">
      <w:start w:val="1"/>
      <w:numFmt w:val="bullet"/>
      <w:lvlText w:val="•"/>
      <w:lvlJc w:val="left"/>
      <w:pPr>
        <w:tabs>
          <w:tab w:val="num" w:pos="720"/>
        </w:tabs>
        <w:ind w:left="720" w:hanging="360"/>
      </w:pPr>
      <w:rPr>
        <w:rFonts w:ascii="Arial" w:hAnsi="Arial" w:hint="default"/>
      </w:rPr>
    </w:lvl>
    <w:lvl w:ilvl="1" w:tplc="2C1443C2" w:tentative="1">
      <w:start w:val="1"/>
      <w:numFmt w:val="bullet"/>
      <w:lvlText w:val="•"/>
      <w:lvlJc w:val="left"/>
      <w:pPr>
        <w:tabs>
          <w:tab w:val="num" w:pos="1440"/>
        </w:tabs>
        <w:ind w:left="1440" w:hanging="360"/>
      </w:pPr>
      <w:rPr>
        <w:rFonts w:ascii="Arial" w:hAnsi="Arial" w:hint="default"/>
      </w:rPr>
    </w:lvl>
    <w:lvl w:ilvl="2" w:tplc="D38A1750" w:tentative="1">
      <w:start w:val="1"/>
      <w:numFmt w:val="bullet"/>
      <w:lvlText w:val="•"/>
      <w:lvlJc w:val="left"/>
      <w:pPr>
        <w:tabs>
          <w:tab w:val="num" w:pos="2160"/>
        </w:tabs>
        <w:ind w:left="2160" w:hanging="360"/>
      </w:pPr>
      <w:rPr>
        <w:rFonts w:ascii="Arial" w:hAnsi="Arial" w:hint="default"/>
      </w:rPr>
    </w:lvl>
    <w:lvl w:ilvl="3" w:tplc="AA4EF5D2" w:tentative="1">
      <w:start w:val="1"/>
      <w:numFmt w:val="bullet"/>
      <w:lvlText w:val="•"/>
      <w:lvlJc w:val="left"/>
      <w:pPr>
        <w:tabs>
          <w:tab w:val="num" w:pos="2880"/>
        </w:tabs>
        <w:ind w:left="2880" w:hanging="360"/>
      </w:pPr>
      <w:rPr>
        <w:rFonts w:ascii="Arial" w:hAnsi="Arial" w:hint="default"/>
      </w:rPr>
    </w:lvl>
    <w:lvl w:ilvl="4" w:tplc="02C6CC3E" w:tentative="1">
      <w:start w:val="1"/>
      <w:numFmt w:val="bullet"/>
      <w:lvlText w:val="•"/>
      <w:lvlJc w:val="left"/>
      <w:pPr>
        <w:tabs>
          <w:tab w:val="num" w:pos="3600"/>
        </w:tabs>
        <w:ind w:left="3600" w:hanging="360"/>
      </w:pPr>
      <w:rPr>
        <w:rFonts w:ascii="Arial" w:hAnsi="Arial" w:hint="default"/>
      </w:rPr>
    </w:lvl>
    <w:lvl w:ilvl="5" w:tplc="E7D8E392" w:tentative="1">
      <w:start w:val="1"/>
      <w:numFmt w:val="bullet"/>
      <w:lvlText w:val="•"/>
      <w:lvlJc w:val="left"/>
      <w:pPr>
        <w:tabs>
          <w:tab w:val="num" w:pos="4320"/>
        </w:tabs>
        <w:ind w:left="4320" w:hanging="360"/>
      </w:pPr>
      <w:rPr>
        <w:rFonts w:ascii="Arial" w:hAnsi="Arial" w:hint="default"/>
      </w:rPr>
    </w:lvl>
    <w:lvl w:ilvl="6" w:tplc="0CBCC9F2" w:tentative="1">
      <w:start w:val="1"/>
      <w:numFmt w:val="bullet"/>
      <w:lvlText w:val="•"/>
      <w:lvlJc w:val="left"/>
      <w:pPr>
        <w:tabs>
          <w:tab w:val="num" w:pos="5040"/>
        </w:tabs>
        <w:ind w:left="5040" w:hanging="360"/>
      </w:pPr>
      <w:rPr>
        <w:rFonts w:ascii="Arial" w:hAnsi="Arial" w:hint="default"/>
      </w:rPr>
    </w:lvl>
    <w:lvl w:ilvl="7" w:tplc="E4AC5B0C" w:tentative="1">
      <w:start w:val="1"/>
      <w:numFmt w:val="bullet"/>
      <w:lvlText w:val="•"/>
      <w:lvlJc w:val="left"/>
      <w:pPr>
        <w:tabs>
          <w:tab w:val="num" w:pos="5760"/>
        </w:tabs>
        <w:ind w:left="5760" w:hanging="360"/>
      </w:pPr>
      <w:rPr>
        <w:rFonts w:ascii="Arial" w:hAnsi="Arial" w:hint="default"/>
      </w:rPr>
    </w:lvl>
    <w:lvl w:ilvl="8" w:tplc="5C08F170"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C025372"/>
    <w:multiLevelType w:val="hybridMultilevel"/>
    <w:tmpl w:val="14844C3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1" w15:restartNumberingAfterBreak="0">
    <w:nsid w:val="6D134673"/>
    <w:multiLevelType w:val="hybridMultilevel"/>
    <w:tmpl w:val="C8C60810"/>
    <w:lvl w:ilvl="0" w:tplc="CDACDB02">
      <w:start w:val="1"/>
      <w:numFmt w:val="bullet"/>
      <w:lvlText w:val="•"/>
      <w:lvlJc w:val="left"/>
      <w:pPr>
        <w:tabs>
          <w:tab w:val="num" w:pos="720"/>
        </w:tabs>
        <w:ind w:left="720" w:hanging="360"/>
      </w:pPr>
      <w:rPr>
        <w:rFonts w:ascii="Arial" w:hAnsi="Arial" w:hint="default"/>
      </w:rPr>
    </w:lvl>
    <w:lvl w:ilvl="1" w:tplc="81CAACB6">
      <w:start w:val="573"/>
      <w:numFmt w:val="bullet"/>
      <w:lvlText w:val="•"/>
      <w:lvlJc w:val="left"/>
      <w:pPr>
        <w:tabs>
          <w:tab w:val="num" w:pos="1440"/>
        </w:tabs>
        <w:ind w:left="1440" w:hanging="360"/>
      </w:pPr>
      <w:rPr>
        <w:rFonts w:ascii="Arial" w:hAnsi="Arial" w:hint="default"/>
      </w:rPr>
    </w:lvl>
    <w:lvl w:ilvl="2" w:tplc="69B81C4A" w:tentative="1">
      <w:start w:val="1"/>
      <w:numFmt w:val="bullet"/>
      <w:lvlText w:val="•"/>
      <w:lvlJc w:val="left"/>
      <w:pPr>
        <w:tabs>
          <w:tab w:val="num" w:pos="2160"/>
        </w:tabs>
        <w:ind w:left="2160" w:hanging="360"/>
      </w:pPr>
      <w:rPr>
        <w:rFonts w:ascii="Arial" w:hAnsi="Arial" w:hint="default"/>
      </w:rPr>
    </w:lvl>
    <w:lvl w:ilvl="3" w:tplc="9A60FE9C" w:tentative="1">
      <w:start w:val="1"/>
      <w:numFmt w:val="bullet"/>
      <w:lvlText w:val="•"/>
      <w:lvlJc w:val="left"/>
      <w:pPr>
        <w:tabs>
          <w:tab w:val="num" w:pos="2880"/>
        </w:tabs>
        <w:ind w:left="2880" w:hanging="360"/>
      </w:pPr>
      <w:rPr>
        <w:rFonts w:ascii="Arial" w:hAnsi="Arial" w:hint="default"/>
      </w:rPr>
    </w:lvl>
    <w:lvl w:ilvl="4" w:tplc="74DED71C" w:tentative="1">
      <w:start w:val="1"/>
      <w:numFmt w:val="bullet"/>
      <w:lvlText w:val="•"/>
      <w:lvlJc w:val="left"/>
      <w:pPr>
        <w:tabs>
          <w:tab w:val="num" w:pos="3600"/>
        </w:tabs>
        <w:ind w:left="3600" w:hanging="360"/>
      </w:pPr>
      <w:rPr>
        <w:rFonts w:ascii="Arial" w:hAnsi="Arial" w:hint="default"/>
      </w:rPr>
    </w:lvl>
    <w:lvl w:ilvl="5" w:tplc="E68402F8" w:tentative="1">
      <w:start w:val="1"/>
      <w:numFmt w:val="bullet"/>
      <w:lvlText w:val="•"/>
      <w:lvlJc w:val="left"/>
      <w:pPr>
        <w:tabs>
          <w:tab w:val="num" w:pos="4320"/>
        </w:tabs>
        <w:ind w:left="4320" w:hanging="360"/>
      </w:pPr>
      <w:rPr>
        <w:rFonts w:ascii="Arial" w:hAnsi="Arial" w:hint="default"/>
      </w:rPr>
    </w:lvl>
    <w:lvl w:ilvl="6" w:tplc="53568974" w:tentative="1">
      <w:start w:val="1"/>
      <w:numFmt w:val="bullet"/>
      <w:lvlText w:val="•"/>
      <w:lvlJc w:val="left"/>
      <w:pPr>
        <w:tabs>
          <w:tab w:val="num" w:pos="5040"/>
        </w:tabs>
        <w:ind w:left="5040" w:hanging="360"/>
      </w:pPr>
      <w:rPr>
        <w:rFonts w:ascii="Arial" w:hAnsi="Arial" w:hint="default"/>
      </w:rPr>
    </w:lvl>
    <w:lvl w:ilvl="7" w:tplc="868C2ADC" w:tentative="1">
      <w:start w:val="1"/>
      <w:numFmt w:val="bullet"/>
      <w:lvlText w:val="•"/>
      <w:lvlJc w:val="left"/>
      <w:pPr>
        <w:tabs>
          <w:tab w:val="num" w:pos="5760"/>
        </w:tabs>
        <w:ind w:left="5760" w:hanging="360"/>
      </w:pPr>
      <w:rPr>
        <w:rFonts w:ascii="Arial" w:hAnsi="Arial" w:hint="default"/>
      </w:rPr>
    </w:lvl>
    <w:lvl w:ilvl="8" w:tplc="C6C61C1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E9F16A4"/>
    <w:multiLevelType w:val="hybridMultilevel"/>
    <w:tmpl w:val="AB8C9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2F033A0"/>
    <w:multiLevelType w:val="hybridMultilevel"/>
    <w:tmpl w:val="BD1A145C"/>
    <w:lvl w:ilvl="0" w:tplc="10090015">
      <w:start w:val="1"/>
      <w:numFmt w:val="upperLetter"/>
      <w:lvlText w:val="%1."/>
      <w:lvlJc w:val="left"/>
      <w:pPr>
        <w:ind w:left="362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34E39DE"/>
    <w:multiLevelType w:val="multilevel"/>
    <w:tmpl w:val="EB00E5DA"/>
    <w:lvl w:ilvl="0">
      <w:start w:val="1"/>
      <w:numFmt w:val="decimal"/>
      <w:lvlText w:val="%1."/>
      <w:lvlJc w:val="left"/>
      <w:pPr>
        <w:ind w:left="720" w:hanging="360"/>
      </w:p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440" w:hanging="1440"/>
      </w:pPr>
      <w:rPr>
        <w:rFonts w:hint="default"/>
      </w:rPr>
    </w:lvl>
  </w:abstractNum>
  <w:abstractNum w:abstractNumId="35" w15:restartNumberingAfterBreak="0">
    <w:nsid w:val="74F539DA"/>
    <w:multiLevelType w:val="hybridMultilevel"/>
    <w:tmpl w:val="26E2F0E6"/>
    <w:lvl w:ilvl="0" w:tplc="240A0001">
      <w:start w:val="1"/>
      <w:numFmt w:val="bullet"/>
      <w:lvlText w:val=""/>
      <w:lvlJc w:val="left"/>
      <w:pPr>
        <w:ind w:left="720" w:hanging="360"/>
      </w:pPr>
      <w:rPr>
        <w:rFonts w:ascii="Symbol" w:hAnsi="Symbol" w:hint="default"/>
      </w:rPr>
    </w:lvl>
    <w:lvl w:ilvl="1" w:tplc="49E68F26">
      <w:start w:val="1"/>
      <w:numFmt w:val="lowerLetter"/>
      <w:lvlText w:val="%2."/>
      <w:lvlJc w:val="left"/>
      <w:pPr>
        <w:ind w:left="1440" w:hanging="360"/>
      </w:pPr>
      <w:rPr>
        <w:rFonts w:ascii="Times New Roman" w:eastAsia="Calibri" w:hAnsi="Times New Roman" w:cs="Times New Roman"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6" w15:restartNumberingAfterBreak="0">
    <w:nsid w:val="784B31F4"/>
    <w:multiLevelType w:val="hybridMultilevel"/>
    <w:tmpl w:val="0EF2CD3A"/>
    <w:lvl w:ilvl="0" w:tplc="200A000D">
      <w:start w:val="1"/>
      <w:numFmt w:val="bullet"/>
      <w:lvlText w:val=""/>
      <w:lvlJc w:val="left"/>
      <w:pPr>
        <w:ind w:left="720" w:hanging="360"/>
      </w:pPr>
      <w:rPr>
        <w:rFonts w:ascii="Wingdings" w:hAnsi="Wingdings" w:hint="default"/>
      </w:rPr>
    </w:lvl>
    <w:lvl w:ilvl="1" w:tplc="BC20908A">
      <w:numFmt w:val="bullet"/>
      <w:lvlText w:val="-"/>
      <w:lvlJc w:val="left"/>
      <w:pPr>
        <w:ind w:left="1440" w:hanging="360"/>
      </w:pPr>
      <w:rPr>
        <w:rFonts w:ascii="Calibri" w:eastAsia="Times New Roman" w:hAnsi="Calibri" w:cs="Times New Roman" w:hint="default"/>
      </w:rPr>
    </w:lvl>
    <w:lvl w:ilvl="2" w:tplc="200A0005">
      <w:start w:val="1"/>
      <w:numFmt w:val="bullet"/>
      <w:lvlText w:val=""/>
      <w:lvlJc w:val="left"/>
      <w:pPr>
        <w:ind w:left="2160" w:hanging="360"/>
      </w:pPr>
      <w:rPr>
        <w:rFonts w:ascii="Wingdings" w:hAnsi="Wingdings" w:hint="default"/>
      </w:rPr>
    </w:lvl>
    <w:lvl w:ilvl="3" w:tplc="200A0001">
      <w:start w:val="1"/>
      <w:numFmt w:val="bullet"/>
      <w:lvlText w:val=""/>
      <w:lvlJc w:val="left"/>
      <w:pPr>
        <w:ind w:left="2880" w:hanging="360"/>
      </w:pPr>
      <w:rPr>
        <w:rFonts w:ascii="Symbol" w:hAnsi="Symbol" w:hint="default"/>
      </w:rPr>
    </w:lvl>
    <w:lvl w:ilvl="4" w:tplc="200A0003">
      <w:start w:val="1"/>
      <w:numFmt w:val="bullet"/>
      <w:lvlText w:val="o"/>
      <w:lvlJc w:val="left"/>
      <w:pPr>
        <w:ind w:left="3600" w:hanging="360"/>
      </w:pPr>
      <w:rPr>
        <w:rFonts w:ascii="Courier New" w:hAnsi="Courier New" w:cs="Courier New" w:hint="default"/>
      </w:rPr>
    </w:lvl>
    <w:lvl w:ilvl="5" w:tplc="200A0005">
      <w:start w:val="1"/>
      <w:numFmt w:val="bullet"/>
      <w:lvlText w:val=""/>
      <w:lvlJc w:val="left"/>
      <w:pPr>
        <w:ind w:left="4320" w:hanging="360"/>
      </w:pPr>
      <w:rPr>
        <w:rFonts w:ascii="Wingdings" w:hAnsi="Wingdings" w:hint="default"/>
      </w:rPr>
    </w:lvl>
    <w:lvl w:ilvl="6" w:tplc="200A0001">
      <w:start w:val="1"/>
      <w:numFmt w:val="bullet"/>
      <w:lvlText w:val=""/>
      <w:lvlJc w:val="left"/>
      <w:pPr>
        <w:ind w:left="5040" w:hanging="360"/>
      </w:pPr>
      <w:rPr>
        <w:rFonts w:ascii="Symbol" w:hAnsi="Symbol" w:hint="default"/>
      </w:rPr>
    </w:lvl>
    <w:lvl w:ilvl="7" w:tplc="200A0003">
      <w:start w:val="1"/>
      <w:numFmt w:val="bullet"/>
      <w:lvlText w:val="o"/>
      <w:lvlJc w:val="left"/>
      <w:pPr>
        <w:ind w:left="5760" w:hanging="360"/>
      </w:pPr>
      <w:rPr>
        <w:rFonts w:ascii="Courier New" w:hAnsi="Courier New" w:cs="Courier New" w:hint="default"/>
      </w:rPr>
    </w:lvl>
    <w:lvl w:ilvl="8" w:tplc="200A0005">
      <w:start w:val="1"/>
      <w:numFmt w:val="bullet"/>
      <w:lvlText w:val=""/>
      <w:lvlJc w:val="left"/>
      <w:pPr>
        <w:ind w:left="6480" w:hanging="360"/>
      </w:pPr>
      <w:rPr>
        <w:rFonts w:ascii="Wingdings" w:hAnsi="Wingdings" w:hint="default"/>
      </w:rPr>
    </w:lvl>
  </w:abstractNum>
  <w:abstractNum w:abstractNumId="37" w15:restartNumberingAfterBreak="0">
    <w:nsid w:val="789B1755"/>
    <w:multiLevelType w:val="hybridMultilevel"/>
    <w:tmpl w:val="8BEEBF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9446594"/>
    <w:multiLevelType w:val="hybridMultilevel"/>
    <w:tmpl w:val="17ACA54C"/>
    <w:lvl w:ilvl="0" w:tplc="72BC29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A84B5D"/>
    <w:multiLevelType w:val="hybridMultilevel"/>
    <w:tmpl w:val="8B7208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lvlOverride w:ilvl="0"/>
    <w:lvlOverride w:ilvl="1">
      <w:startOverride w:val="1"/>
    </w:lvlOverride>
    <w:lvlOverride w:ilvl="2"/>
    <w:lvlOverride w:ilvl="3"/>
    <w:lvlOverride w:ilvl="4"/>
    <w:lvlOverride w:ilvl="5"/>
    <w:lvlOverride w:ilvl="6"/>
    <w:lvlOverride w:ilvl="7"/>
    <w:lvlOverride w:ilvl="8"/>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2"/>
  </w:num>
  <w:num w:numId="10">
    <w:abstractNumId w:val="30"/>
  </w:num>
  <w:num w:numId="11">
    <w:abstractNumId w:val="14"/>
  </w:num>
  <w:num w:numId="12">
    <w:abstractNumId w:val="26"/>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9"/>
  </w:num>
  <w:num w:numId="15">
    <w:abstractNumId w:val="37"/>
  </w:num>
  <w:num w:numId="16">
    <w:abstractNumId w:val="25"/>
  </w:num>
  <w:num w:numId="17">
    <w:abstractNumId w:val="28"/>
  </w:num>
  <w:num w:numId="18">
    <w:abstractNumId w:val="8"/>
  </w:num>
  <w:num w:numId="19">
    <w:abstractNumId w:val="32"/>
  </w:num>
  <w:num w:numId="20">
    <w:abstractNumId w:val="12"/>
  </w:num>
  <w:num w:numId="21">
    <w:abstractNumId w:val="36"/>
  </w:num>
  <w:num w:numId="22">
    <w:abstractNumId w:val="4"/>
  </w:num>
  <w:num w:numId="23">
    <w:abstractNumId w:val="15"/>
  </w:num>
  <w:num w:numId="24">
    <w:abstractNumId w:val="27"/>
  </w:num>
  <w:num w:numId="25">
    <w:abstractNumId w:val="10"/>
  </w:num>
  <w:num w:numId="26">
    <w:abstractNumId w:val="20"/>
  </w:num>
  <w:num w:numId="27">
    <w:abstractNumId w:val="17"/>
  </w:num>
  <w:num w:numId="28">
    <w:abstractNumId w:val="19"/>
  </w:num>
  <w:num w:numId="29">
    <w:abstractNumId w:val="3"/>
  </w:num>
  <w:num w:numId="30">
    <w:abstractNumId w:val="2"/>
  </w:num>
  <w:num w:numId="31">
    <w:abstractNumId w:val="29"/>
  </w:num>
  <w:num w:numId="32">
    <w:abstractNumId w:val="18"/>
  </w:num>
  <w:num w:numId="33">
    <w:abstractNumId w:val="31"/>
  </w:num>
  <w:num w:numId="34">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21"/>
  </w:num>
  <w:num w:numId="37">
    <w:abstractNumId w:val="13"/>
  </w:num>
  <w:num w:numId="38">
    <w:abstractNumId w:val="38"/>
  </w:num>
  <w:num w:numId="39">
    <w:abstractNumId w:val="16"/>
  </w:num>
  <w:num w:numId="40">
    <w:abstractNumId w:val="34"/>
  </w:num>
  <w:num w:numId="41">
    <w:abstractNumId w:val="3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jQ1MjcyNLA0NzY2MzVX0lEKTi0uzszPAykwNK4FAM/CesctAAAA"/>
  </w:docVars>
  <w:rsids>
    <w:rsidRoot w:val="008B242F"/>
    <w:rsid w:val="00000FC2"/>
    <w:rsid w:val="000070BD"/>
    <w:rsid w:val="00012A2A"/>
    <w:rsid w:val="00012C99"/>
    <w:rsid w:val="00013EB7"/>
    <w:rsid w:val="000210C7"/>
    <w:rsid w:val="00027659"/>
    <w:rsid w:val="00033095"/>
    <w:rsid w:val="0004200D"/>
    <w:rsid w:val="0004472D"/>
    <w:rsid w:val="00045D4E"/>
    <w:rsid w:val="00055ED3"/>
    <w:rsid w:val="00075259"/>
    <w:rsid w:val="00086AC7"/>
    <w:rsid w:val="00090DA0"/>
    <w:rsid w:val="0009625C"/>
    <w:rsid w:val="00096C4E"/>
    <w:rsid w:val="00096E73"/>
    <w:rsid w:val="000A1A5A"/>
    <w:rsid w:val="000C61FC"/>
    <w:rsid w:val="000D00F0"/>
    <w:rsid w:val="001026B0"/>
    <w:rsid w:val="0010371B"/>
    <w:rsid w:val="00104A4E"/>
    <w:rsid w:val="00105361"/>
    <w:rsid w:val="00106AD2"/>
    <w:rsid w:val="00106D5E"/>
    <w:rsid w:val="0011516C"/>
    <w:rsid w:val="001201A0"/>
    <w:rsid w:val="0012567A"/>
    <w:rsid w:val="00144180"/>
    <w:rsid w:val="001454C0"/>
    <w:rsid w:val="00147FD1"/>
    <w:rsid w:val="001566C3"/>
    <w:rsid w:val="00165D3A"/>
    <w:rsid w:val="001707AF"/>
    <w:rsid w:val="0018063D"/>
    <w:rsid w:val="0018322D"/>
    <w:rsid w:val="00192801"/>
    <w:rsid w:val="00196756"/>
    <w:rsid w:val="001C408C"/>
    <w:rsid w:val="001C552B"/>
    <w:rsid w:val="001D3E91"/>
    <w:rsid w:val="001D7C23"/>
    <w:rsid w:val="001F6B42"/>
    <w:rsid w:val="002022BE"/>
    <w:rsid w:val="00204AFC"/>
    <w:rsid w:val="00205952"/>
    <w:rsid w:val="00210907"/>
    <w:rsid w:val="00210E6F"/>
    <w:rsid w:val="002160B9"/>
    <w:rsid w:val="00223EF8"/>
    <w:rsid w:val="002270C3"/>
    <w:rsid w:val="002433FC"/>
    <w:rsid w:val="00243448"/>
    <w:rsid w:val="002605DA"/>
    <w:rsid w:val="00263003"/>
    <w:rsid w:val="00263DF7"/>
    <w:rsid w:val="002751C6"/>
    <w:rsid w:val="002821EF"/>
    <w:rsid w:val="00283F4A"/>
    <w:rsid w:val="00284848"/>
    <w:rsid w:val="00292C09"/>
    <w:rsid w:val="00292C26"/>
    <w:rsid w:val="002A19F4"/>
    <w:rsid w:val="002D442E"/>
    <w:rsid w:val="002E1F12"/>
    <w:rsid w:val="002F057D"/>
    <w:rsid w:val="002F174F"/>
    <w:rsid w:val="002F75F9"/>
    <w:rsid w:val="00304E68"/>
    <w:rsid w:val="00316078"/>
    <w:rsid w:val="00316CBC"/>
    <w:rsid w:val="0032081F"/>
    <w:rsid w:val="00322D92"/>
    <w:rsid w:val="00347727"/>
    <w:rsid w:val="00347A43"/>
    <w:rsid w:val="00360B20"/>
    <w:rsid w:val="0036546D"/>
    <w:rsid w:val="003676FD"/>
    <w:rsid w:val="00374E27"/>
    <w:rsid w:val="0037616F"/>
    <w:rsid w:val="00377363"/>
    <w:rsid w:val="003778E7"/>
    <w:rsid w:val="003819F1"/>
    <w:rsid w:val="00385AEC"/>
    <w:rsid w:val="00390129"/>
    <w:rsid w:val="003955C9"/>
    <w:rsid w:val="00397A9A"/>
    <w:rsid w:val="003B127C"/>
    <w:rsid w:val="003B1F16"/>
    <w:rsid w:val="003B2110"/>
    <w:rsid w:val="003C5FCB"/>
    <w:rsid w:val="003D56DC"/>
    <w:rsid w:val="003E2D98"/>
    <w:rsid w:val="003E3EC7"/>
    <w:rsid w:val="003E518B"/>
    <w:rsid w:val="004010BC"/>
    <w:rsid w:val="004163BA"/>
    <w:rsid w:val="00423809"/>
    <w:rsid w:val="00432EB4"/>
    <w:rsid w:val="00442311"/>
    <w:rsid w:val="00450CE8"/>
    <w:rsid w:val="00454E67"/>
    <w:rsid w:val="00456EA9"/>
    <w:rsid w:val="00472C1E"/>
    <w:rsid w:val="004B314B"/>
    <w:rsid w:val="004B4DE1"/>
    <w:rsid w:val="004C3170"/>
    <w:rsid w:val="004C7130"/>
    <w:rsid w:val="004C77E2"/>
    <w:rsid w:val="004D2279"/>
    <w:rsid w:val="004F1C58"/>
    <w:rsid w:val="004F54F7"/>
    <w:rsid w:val="004F5CFD"/>
    <w:rsid w:val="00502167"/>
    <w:rsid w:val="00510A77"/>
    <w:rsid w:val="00521311"/>
    <w:rsid w:val="005265D0"/>
    <w:rsid w:val="00537000"/>
    <w:rsid w:val="0053725C"/>
    <w:rsid w:val="00551DC1"/>
    <w:rsid w:val="00581DCC"/>
    <w:rsid w:val="00585B28"/>
    <w:rsid w:val="00592937"/>
    <w:rsid w:val="005B2F10"/>
    <w:rsid w:val="005B58D0"/>
    <w:rsid w:val="005C796D"/>
    <w:rsid w:val="005D700F"/>
    <w:rsid w:val="005E1B6D"/>
    <w:rsid w:val="005E3F24"/>
    <w:rsid w:val="005E5A18"/>
    <w:rsid w:val="005F4143"/>
    <w:rsid w:val="005F5A0A"/>
    <w:rsid w:val="0060112C"/>
    <w:rsid w:val="00601518"/>
    <w:rsid w:val="00612E79"/>
    <w:rsid w:val="00625CFE"/>
    <w:rsid w:val="00626923"/>
    <w:rsid w:val="00665BEF"/>
    <w:rsid w:val="006729FD"/>
    <w:rsid w:val="00676132"/>
    <w:rsid w:val="006814A9"/>
    <w:rsid w:val="00687DE6"/>
    <w:rsid w:val="006A5AE9"/>
    <w:rsid w:val="006B09D5"/>
    <w:rsid w:val="006B1548"/>
    <w:rsid w:val="006B3727"/>
    <w:rsid w:val="006B38DA"/>
    <w:rsid w:val="006B4A05"/>
    <w:rsid w:val="006C4497"/>
    <w:rsid w:val="006F74F9"/>
    <w:rsid w:val="00707F1C"/>
    <w:rsid w:val="007110B5"/>
    <w:rsid w:val="007412CB"/>
    <w:rsid w:val="0074333B"/>
    <w:rsid w:val="00755273"/>
    <w:rsid w:val="007618F2"/>
    <w:rsid w:val="0076535F"/>
    <w:rsid w:val="00772FA2"/>
    <w:rsid w:val="0077334A"/>
    <w:rsid w:val="007766B8"/>
    <w:rsid w:val="00776D2A"/>
    <w:rsid w:val="0078242B"/>
    <w:rsid w:val="0078429F"/>
    <w:rsid w:val="0079413A"/>
    <w:rsid w:val="007A0E87"/>
    <w:rsid w:val="007B098D"/>
    <w:rsid w:val="007B24CF"/>
    <w:rsid w:val="007C717B"/>
    <w:rsid w:val="007C79F9"/>
    <w:rsid w:val="007C7CAA"/>
    <w:rsid w:val="007D1241"/>
    <w:rsid w:val="007D2038"/>
    <w:rsid w:val="007D2740"/>
    <w:rsid w:val="007D4A8A"/>
    <w:rsid w:val="007E0E42"/>
    <w:rsid w:val="007F39D5"/>
    <w:rsid w:val="00800370"/>
    <w:rsid w:val="0080391D"/>
    <w:rsid w:val="0080587C"/>
    <w:rsid w:val="00805DC1"/>
    <w:rsid w:val="00815AEF"/>
    <w:rsid w:val="008332C0"/>
    <w:rsid w:val="00850685"/>
    <w:rsid w:val="00854336"/>
    <w:rsid w:val="008601C7"/>
    <w:rsid w:val="00860A46"/>
    <w:rsid w:val="00861287"/>
    <w:rsid w:val="00866317"/>
    <w:rsid w:val="00872A41"/>
    <w:rsid w:val="00874526"/>
    <w:rsid w:val="00875C3E"/>
    <w:rsid w:val="00876B3B"/>
    <w:rsid w:val="00895E96"/>
    <w:rsid w:val="008A3300"/>
    <w:rsid w:val="008A6BB3"/>
    <w:rsid w:val="008B242F"/>
    <w:rsid w:val="008C1DBF"/>
    <w:rsid w:val="008C6C92"/>
    <w:rsid w:val="008D0859"/>
    <w:rsid w:val="008D7E9C"/>
    <w:rsid w:val="00903259"/>
    <w:rsid w:val="00903D3E"/>
    <w:rsid w:val="00906F93"/>
    <w:rsid w:val="00922E19"/>
    <w:rsid w:val="00925000"/>
    <w:rsid w:val="00930974"/>
    <w:rsid w:val="00933575"/>
    <w:rsid w:val="00936BC4"/>
    <w:rsid w:val="009431F6"/>
    <w:rsid w:val="009453FF"/>
    <w:rsid w:val="00950726"/>
    <w:rsid w:val="00952F88"/>
    <w:rsid w:val="00960683"/>
    <w:rsid w:val="00964C2C"/>
    <w:rsid w:val="00964D5D"/>
    <w:rsid w:val="00992506"/>
    <w:rsid w:val="00996795"/>
    <w:rsid w:val="00997869"/>
    <w:rsid w:val="009A607E"/>
    <w:rsid w:val="009B72E4"/>
    <w:rsid w:val="009C62CB"/>
    <w:rsid w:val="009C7811"/>
    <w:rsid w:val="009E3129"/>
    <w:rsid w:val="009E715C"/>
    <w:rsid w:val="009F49B7"/>
    <w:rsid w:val="00A128B5"/>
    <w:rsid w:val="00A172DD"/>
    <w:rsid w:val="00A23C86"/>
    <w:rsid w:val="00A25C62"/>
    <w:rsid w:val="00A43199"/>
    <w:rsid w:val="00A44E4D"/>
    <w:rsid w:val="00A6081E"/>
    <w:rsid w:val="00A61C04"/>
    <w:rsid w:val="00A65C89"/>
    <w:rsid w:val="00A7153D"/>
    <w:rsid w:val="00AA4EE7"/>
    <w:rsid w:val="00AC6566"/>
    <w:rsid w:val="00AD09BD"/>
    <w:rsid w:val="00AD378A"/>
    <w:rsid w:val="00B03BE4"/>
    <w:rsid w:val="00B07AAE"/>
    <w:rsid w:val="00B11BA6"/>
    <w:rsid w:val="00B20ED0"/>
    <w:rsid w:val="00B26857"/>
    <w:rsid w:val="00B26912"/>
    <w:rsid w:val="00B35931"/>
    <w:rsid w:val="00B40359"/>
    <w:rsid w:val="00B40EC0"/>
    <w:rsid w:val="00B64E52"/>
    <w:rsid w:val="00B67B49"/>
    <w:rsid w:val="00B73718"/>
    <w:rsid w:val="00B758F2"/>
    <w:rsid w:val="00B75B45"/>
    <w:rsid w:val="00B87A9E"/>
    <w:rsid w:val="00B92D6E"/>
    <w:rsid w:val="00BD565A"/>
    <w:rsid w:val="00BE4A3C"/>
    <w:rsid w:val="00BE6217"/>
    <w:rsid w:val="00BE77C1"/>
    <w:rsid w:val="00BF278B"/>
    <w:rsid w:val="00C228E2"/>
    <w:rsid w:val="00C25515"/>
    <w:rsid w:val="00C352D5"/>
    <w:rsid w:val="00C40F05"/>
    <w:rsid w:val="00C443C5"/>
    <w:rsid w:val="00C543CA"/>
    <w:rsid w:val="00C7028D"/>
    <w:rsid w:val="00C76A5D"/>
    <w:rsid w:val="00C80C1F"/>
    <w:rsid w:val="00C97487"/>
    <w:rsid w:val="00CA3AAA"/>
    <w:rsid w:val="00CA5429"/>
    <w:rsid w:val="00CB439E"/>
    <w:rsid w:val="00CB7321"/>
    <w:rsid w:val="00CB7986"/>
    <w:rsid w:val="00CD2E83"/>
    <w:rsid w:val="00CD6EF7"/>
    <w:rsid w:val="00CE1D7E"/>
    <w:rsid w:val="00CE555C"/>
    <w:rsid w:val="00CF0A01"/>
    <w:rsid w:val="00CF0F60"/>
    <w:rsid w:val="00CF1B87"/>
    <w:rsid w:val="00CF29CC"/>
    <w:rsid w:val="00CF3184"/>
    <w:rsid w:val="00CF4A26"/>
    <w:rsid w:val="00D079EF"/>
    <w:rsid w:val="00D1033E"/>
    <w:rsid w:val="00D103EB"/>
    <w:rsid w:val="00D2157B"/>
    <w:rsid w:val="00D23171"/>
    <w:rsid w:val="00D24A3D"/>
    <w:rsid w:val="00D26514"/>
    <w:rsid w:val="00D52660"/>
    <w:rsid w:val="00D53067"/>
    <w:rsid w:val="00D55D5A"/>
    <w:rsid w:val="00D60687"/>
    <w:rsid w:val="00D63D86"/>
    <w:rsid w:val="00D7721F"/>
    <w:rsid w:val="00D851A6"/>
    <w:rsid w:val="00D8688C"/>
    <w:rsid w:val="00D90022"/>
    <w:rsid w:val="00D91A6D"/>
    <w:rsid w:val="00D9758A"/>
    <w:rsid w:val="00D977A5"/>
    <w:rsid w:val="00DC0A13"/>
    <w:rsid w:val="00DC516A"/>
    <w:rsid w:val="00DE6956"/>
    <w:rsid w:val="00E107CC"/>
    <w:rsid w:val="00E111C0"/>
    <w:rsid w:val="00E230A9"/>
    <w:rsid w:val="00E5067C"/>
    <w:rsid w:val="00E55B58"/>
    <w:rsid w:val="00E55DFC"/>
    <w:rsid w:val="00E717CB"/>
    <w:rsid w:val="00E74595"/>
    <w:rsid w:val="00E86344"/>
    <w:rsid w:val="00EA23A9"/>
    <w:rsid w:val="00EB5D1D"/>
    <w:rsid w:val="00EB6B02"/>
    <w:rsid w:val="00EE0E61"/>
    <w:rsid w:val="00EF425F"/>
    <w:rsid w:val="00F02A52"/>
    <w:rsid w:val="00F02D13"/>
    <w:rsid w:val="00F176FF"/>
    <w:rsid w:val="00F20E7B"/>
    <w:rsid w:val="00F2418A"/>
    <w:rsid w:val="00F2607E"/>
    <w:rsid w:val="00F26BDD"/>
    <w:rsid w:val="00F32D3C"/>
    <w:rsid w:val="00F368F0"/>
    <w:rsid w:val="00F4040C"/>
    <w:rsid w:val="00F4164F"/>
    <w:rsid w:val="00F45147"/>
    <w:rsid w:val="00F870BF"/>
    <w:rsid w:val="00F93315"/>
    <w:rsid w:val="00F9562F"/>
    <w:rsid w:val="00F95D68"/>
    <w:rsid w:val="00FB34E4"/>
    <w:rsid w:val="00FB3CC4"/>
    <w:rsid w:val="00FB4106"/>
    <w:rsid w:val="00FB787D"/>
    <w:rsid w:val="00FC5C5B"/>
    <w:rsid w:val="00FE035E"/>
    <w:rsid w:val="00FE2AC8"/>
    <w:rsid w:val="00FE2B0D"/>
    <w:rsid w:val="00FF0342"/>
    <w:rsid w:val="00FF22A9"/>
    <w:rsid w:val="00FF64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3AF9EEE"/>
  <w15:docId w15:val="{1F5BFBAE-B554-4CA6-BDC5-0C6E7AF04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242F"/>
    <w:pPr>
      <w:jc w:val="both"/>
    </w:pPr>
    <w:rPr>
      <w:rFonts w:ascii="Times New Roman" w:eastAsia="Times New Roman" w:hAnsi="Times New Roman" w:cs="Angsana New"/>
      <w:sz w:val="22"/>
      <w:szCs w:val="24"/>
      <w:lang w:val="en-GB" w:eastAsia="en-US"/>
    </w:rPr>
  </w:style>
  <w:style w:type="paragraph" w:styleId="Heading1">
    <w:name w:val="heading 1"/>
    <w:basedOn w:val="Normal"/>
    <w:next w:val="Heading2"/>
    <w:link w:val="Heading1Char"/>
    <w:qFormat/>
    <w:rsid w:val="008B242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8B242F"/>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unhideWhenUsed/>
    <w:qFormat/>
    <w:rsid w:val="005B2F10"/>
    <w:pPr>
      <w:keepNext/>
      <w:spacing w:before="240" w:after="60"/>
      <w:outlineLvl w:val="2"/>
    </w:pPr>
    <w:rPr>
      <w:rFonts w:ascii="Calibri Light" w:hAnsi="Calibri Light" w:cs="Times New Roman"/>
      <w:b/>
      <w:bCs/>
      <w:sz w:val="26"/>
      <w:szCs w:val="26"/>
    </w:rPr>
  </w:style>
  <w:style w:type="paragraph" w:styleId="Heading4">
    <w:name w:val="heading 4"/>
    <w:basedOn w:val="Normal"/>
    <w:next w:val="Normal"/>
    <w:link w:val="Heading4Char"/>
    <w:uiPriority w:val="9"/>
    <w:unhideWhenUsed/>
    <w:qFormat/>
    <w:rsid w:val="005B2F10"/>
    <w:pPr>
      <w:keepNext/>
      <w:spacing w:before="240" w:after="60"/>
      <w:outlineLvl w:val="3"/>
    </w:pPr>
    <w:rPr>
      <w:rFonts w:ascii="Calibri"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B242F"/>
    <w:rPr>
      <w:rFonts w:ascii="Times New Roman" w:eastAsia="Times New Roman" w:hAnsi="Times New Roman" w:cs="Angsana New"/>
      <w:b/>
      <w:caps/>
      <w:szCs w:val="24"/>
      <w:lang w:val="en-GB"/>
    </w:rPr>
  </w:style>
  <w:style w:type="character" w:customStyle="1" w:styleId="Heading2Char">
    <w:name w:val="Heading 2 Char"/>
    <w:link w:val="Heading2"/>
    <w:rsid w:val="008B242F"/>
    <w:rPr>
      <w:rFonts w:ascii="Times New Roman" w:eastAsia="Times New Roman" w:hAnsi="Times New Roman" w:cs="Angsana New"/>
      <w:b/>
      <w:bCs/>
      <w:i/>
      <w:iCs/>
      <w:szCs w:val="24"/>
      <w:lang w:val="en-GB"/>
    </w:rPr>
  </w:style>
  <w:style w:type="paragraph" w:styleId="Header">
    <w:name w:val="header"/>
    <w:basedOn w:val="Normal"/>
    <w:link w:val="HeaderChar"/>
    <w:rsid w:val="008B242F"/>
    <w:pPr>
      <w:tabs>
        <w:tab w:val="center" w:pos="4320"/>
        <w:tab w:val="right" w:pos="8640"/>
      </w:tabs>
    </w:pPr>
  </w:style>
  <w:style w:type="character" w:customStyle="1" w:styleId="HeaderChar">
    <w:name w:val="Header Char"/>
    <w:link w:val="Header"/>
    <w:rsid w:val="008B242F"/>
    <w:rPr>
      <w:rFonts w:ascii="Times New Roman" w:eastAsia="Times New Roman" w:hAnsi="Times New Roman" w:cs="Angsana New"/>
      <w:szCs w:val="24"/>
      <w:lang w:val="en-GB"/>
    </w:rPr>
  </w:style>
  <w:style w:type="paragraph" w:styleId="Footer">
    <w:name w:val="footer"/>
    <w:basedOn w:val="Normal"/>
    <w:link w:val="FooterChar"/>
    <w:uiPriority w:val="99"/>
    <w:rsid w:val="008B242F"/>
    <w:pPr>
      <w:tabs>
        <w:tab w:val="center" w:pos="4320"/>
        <w:tab w:val="right" w:pos="8640"/>
      </w:tabs>
      <w:ind w:firstLine="720"/>
      <w:jc w:val="right"/>
    </w:pPr>
  </w:style>
  <w:style w:type="character" w:customStyle="1" w:styleId="FooterChar">
    <w:name w:val="Footer Char"/>
    <w:link w:val="Footer"/>
    <w:uiPriority w:val="99"/>
    <w:rsid w:val="008B242F"/>
    <w:rPr>
      <w:rFonts w:ascii="Times New Roman" w:eastAsia="Times New Roman" w:hAnsi="Times New Roman" w:cs="Angsana New"/>
      <w:szCs w:val="24"/>
      <w:lang w:val="en-GB"/>
    </w:rPr>
  </w:style>
  <w:style w:type="character" w:styleId="PageNumber">
    <w:name w:val="page number"/>
    <w:rsid w:val="008B242F"/>
    <w:rPr>
      <w:rFonts w:ascii="Times New Roman" w:hAnsi="Times New Roman"/>
      <w:sz w:val="22"/>
    </w:rPr>
  </w:style>
  <w:style w:type="paragraph" w:customStyle="1" w:styleId="Cornernotation">
    <w:name w:val="Corner notation"/>
    <w:basedOn w:val="Normal"/>
    <w:rsid w:val="008B242F"/>
    <w:pPr>
      <w:ind w:left="284" w:right="4398" w:hanging="284"/>
      <w:jc w:val="lef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8B242F"/>
    <w:rPr>
      <w:sz w:val="18"/>
      <w:u w:val="single"/>
      <w:vertAlign w:val="baseline"/>
    </w:rPr>
  </w:style>
  <w:style w:type="paragraph" w:customStyle="1" w:styleId="Default">
    <w:name w:val="Default"/>
    <w:rsid w:val="008B242F"/>
    <w:pPr>
      <w:autoSpaceDE w:val="0"/>
      <w:autoSpaceDN w:val="0"/>
      <w:adjustRightInd w:val="0"/>
    </w:pPr>
    <w:rPr>
      <w:rFonts w:ascii="Times New Roman" w:hAnsi="Times New Roman"/>
      <w:color w:val="000000"/>
      <w:sz w:val="24"/>
      <w:szCs w:val="24"/>
      <w:lang w:val="pt-BR" w:eastAsia="en-US"/>
    </w:rPr>
  </w:style>
  <w:style w:type="paragraph" w:styleId="BalloonText">
    <w:name w:val="Balloon Text"/>
    <w:basedOn w:val="Normal"/>
    <w:link w:val="BalloonTextChar"/>
    <w:uiPriority w:val="99"/>
    <w:semiHidden/>
    <w:unhideWhenUsed/>
    <w:rsid w:val="008B242F"/>
    <w:rPr>
      <w:rFonts w:ascii="Tahoma" w:hAnsi="Tahoma" w:cs="Tahoma"/>
      <w:sz w:val="16"/>
      <w:szCs w:val="16"/>
    </w:rPr>
  </w:style>
  <w:style w:type="character" w:customStyle="1" w:styleId="BalloonTextChar">
    <w:name w:val="Balloon Text Char"/>
    <w:link w:val="BalloonText"/>
    <w:uiPriority w:val="99"/>
    <w:semiHidden/>
    <w:rsid w:val="008B242F"/>
    <w:rPr>
      <w:rFonts w:ascii="Tahoma" w:eastAsia="Times New Roman" w:hAnsi="Tahoma" w:cs="Tahoma"/>
      <w:sz w:val="16"/>
      <w:szCs w:val="16"/>
      <w:lang w:val="en-GB"/>
    </w:rPr>
  </w:style>
  <w:style w:type="character" w:styleId="CommentReference">
    <w:name w:val="annotation reference"/>
    <w:uiPriority w:val="99"/>
    <w:semiHidden/>
    <w:unhideWhenUsed/>
    <w:rsid w:val="00F95D68"/>
    <w:rPr>
      <w:sz w:val="16"/>
      <w:szCs w:val="16"/>
    </w:rPr>
  </w:style>
  <w:style w:type="paragraph" w:styleId="CommentText">
    <w:name w:val="annotation text"/>
    <w:basedOn w:val="Normal"/>
    <w:link w:val="CommentTextChar"/>
    <w:uiPriority w:val="99"/>
    <w:semiHidden/>
    <w:unhideWhenUsed/>
    <w:rsid w:val="00F95D68"/>
    <w:rPr>
      <w:sz w:val="20"/>
      <w:szCs w:val="20"/>
    </w:rPr>
  </w:style>
  <w:style w:type="character" w:customStyle="1" w:styleId="CommentTextChar">
    <w:name w:val="Comment Text Char"/>
    <w:link w:val="CommentText"/>
    <w:uiPriority w:val="99"/>
    <w:semiHidden/>
    <w:rsid w:val="00F95D68"/>
    <w:rPr>
      <w:rFonts w:ascii="Times New Roman" w:eastAsia="Times New Roman" w:hAnsi="Times New Roman" w:cs="Angsana New"/>
      <w:sz w:val="20"/>
      <w:szCs w:val="20"/>
      <w:lang w:val="en-GB"/>
    </w:rPr>
  </w:style>
  <w:style w:type="paragraph" w:styleId="CommentSubject">
    <w:name w:val="annotation subject"/>
    <w:basedOn w:val="CommentText"/>
    <w:next w:val="CommentText"/>
    <w:link w:val="CommentSubjectChar"/>
    <w:uiPriority w:val="99"/>
    <w:semiHidden/>
    <w:unhideWhenUsed/>
    <w:rsid w:val="00F95D68"/>
    <w:rPr>
      <w:b/>
      <w:bCs/>
    </w:rPr>
  </w:style>
  <w:style w:type="character" w:customStyle="1" w:styleId="CommentSubjectChar">
    <w:name w:val="Comment Subject Char"/>
    <w:link w:val="CommentSubject"/>
    <w:uiPriority w:val="99"/>
    <w:semiHidden/>
    <w:rsid w:val="00F95D68"/>
    <w:rPr>
      <w:rFonts w:ascii="Times New Roman" w:eastAsia="Times New Roman" w:hAnsi="Times New Roman" w:cs="Angsana New"/>
      <w:b/>
      <w:bCs/>
      <w:sz w:val="20"/>
      <w:szCs w:val="20"/>
      <w:lang w:val="en-GB"/>
    </w:rPr>
  </w:style>
  <w:style w:type="paragraph" w:styleId="ListParagraph">
    <w:name w:val="List Paragraph"/>
    <w:basedOn w:val="Normal"/>
    <w:uiPriority w:val="34"/>
    <w:qFormat/>
    <w:rsid w:val="00106D5E"/>
    <w:pPr>
      <w:spacing w:after="113" w:line="248" w:lineRule="auto"/>
      <w:ind w:left="720" w:firstLine="710"/>
      <w:contextualSpacing/>
    </w:pPr>
    <w:rPr>
      <w:rFonts w:cs="Times New Roman"/>
      <w:color w:val="000000"/>
      <w:szCs w:val="22"/>
      <w:lang w:val="es-MX" w:eastAsia="es-MX"/>
    </w:rPr>
  </w:style>
  <w:style w:type="character" w:styleId="Hyperlink">
    <w:name w:val="Hyperlink"/>
    <w:uiPriority w:val="99"/>
    <w:unhideWhenUsed/>
    <w:rsid w:val="00AD378A"/>
    <w:rPr>
      <w:color w:val="0000FF"/>
      <w:u w:val="singl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B64E52"/>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B64E52"/>
    <w:rPr>
      <w:rFonts w:ascii="Times New Roman" w:eastAsia="Times New Roman" w:hAnsi="Times New Roman" w:cs="Angsana New"/>
      <w:lang w:val="en-GB"/>
    </w:rPr>
  </w:style>
  <w:style w:type="character" w:styleId="Strong">
    <w:name w:val="Strong"/>
    <w:uiPriority w:val="22"/>
    <w:qFormat/>
    <w:rsid w:val="0037616F"/>
    <w:rPr>
      <w:b/>
      <w:bCs/>
    </w:rPr>
  </w:style>
  <w:style w:type="paragraph" w:customStyle="1" w:styleId="Para1">
    <w:name w:val="Para1"/>
    <w:basedOn w:val="Normal"/>
    <w:link w:val="Para1Char"/>
    <w:rsid w:val="00601518"/>
    <w:pPr>
      <w:numPr>
        <w:numId w:val="3"/>
      </w:numPr>
      <w:snapToGrid w:val="0"/>
      <w:spacing w:before="120" w:after="120"/>
    </w:pPr>
    <w:rPr>
      <w:rFonts w:eastAsia="Malgun Gothic" w:cs="Times New Roman"/>
      <w:szCs w:val="18"/>
    </w:rPr>
  </w:style>
  <w:style w:type="paragraph" w:customStyle="1" w:styleId="HEADING">
    <w:name w:val="HEADING"/>
    <w:basedOn w:val="Normal"/>
    <w:rsid w:val="00012A2A"/>
    <w:pPr>
      <w:keepNext/>
      <w:tabs>
        <w:tab w:val="left" w:pos="1134"/>
      </w:tabs>
      <w:spacing w:before="240" w:after="120"/>
      <w:jc w:val="center"/>
    </w:pPr>
    <w:rPr>
      <w:rFonts w:eastAsia="Malgun Gothic" w:cs="Times New Roman"/>
      <w:b/>
      <w:caps/>
      <w:lang w:eastAsia="es-AR"/>
    </w:rPr>
  </w:style>
  <w:style w:type="character" w:customStyle="1" w:styleId="Heading3Char">
    <w:name w:val="Heading 3 Char"/>
    <w:link w:val="Heading3"/>
    <w:uiPriority w:val="9"/>
    <w:rsid w:val="005B2F10"/>
    <w:rPr>
      <w:rFonts w:ascii="Calibri Light" w:eastAsia="Times New Roman" w:hAnsi="Calibri Light" w:cs="Times New Roman"/>
      <w:b/>
      <w:bCs/>
      <w:sz w:val="26"/>
      <w:szCs w:val="26"/>
      <w:lang w:val="en-GB"/>
    </w:rPr>
  </w:style>
  <w:style w:type="character" w:customStyle="1" w:styleId="Heading4Char">
    <w:name w:val="Heading 4 Char"/>
    <w:link w:val="Heading4"/>
    <w:uiPriority w:val="9"/>
    <w:rsid w:val="005B2F10"/>
    <w:rPr>
      <w:rFonts w:ascii="Calibri" w:eastAsia="Times New Roman" w:hAnsi="Calibri" w:cs="Times New Roman"/>
      <w:b/>
      <w:bCs/>
      <w:sz w:val="28"/>
      <w:szCs w:val="28"/>
      <w:lang w:val="en-GB"/>
    </w:rPr>
  </w:style>
  <w:style w:type="paragraph" w:styleId="TOC1">
    <w:name w:val="toc 1"/>
    <w:basedOn w:val="Normal"/>
    <w:next w:val="Normal"/>
    <w:autoRedefine/>
    <w:uiPriority w:val="39"/>
    <w:unhideWhenUsed/>
    <w:rsid w:val="004010BC"/>
    <w:pPr>
      <w:spacing w:before="120"/>
      <w:jc w:val="left"/>
    </w:pPr>
    <w:rPr>
      <w:rFonts w:ascii="Calibri" w:hAnsi="Calibri"/>
      <w:b/>
      <w:bCs/>
      <w:i/>
      <w:iCs/>
      <w:sz w:val="24"/>
    </w:rPr>
  </w:style>
  <w:style w:type="paragraph" w:styleId="TOC2">
    <w:name w:val="toc 2"/>
    <w:basedOn w:val="Normal"/>
    <w:next w:val="Normal"/>
    <w:autoRedefine/>
    <w:uiPriority w:val="39"/>
    <w:unhideWhenUsed/>
    <w:rsid w:val="004010BC"/>
    <w:pPr>
      <w:spacing w:before="120"/>
      <w:ind w:left="220"/>
      <w:jc w:val="left"/>
    </w:pPr>
    <w:rPr>
      <w:rFonts w:ascii="Calibri" w:hAnsi="Calibri"/>
      <w:b/>
      <w:bCs/>
      <w:szCs w:val="22"/>
    </w:rPr>
  </w:style>
  <w:style w:type="paragraph" w:styleId="TOC3">
    <w:name w:val="toc 3"/>
    <w:basedOn w:val="Normal"/>
    <w:next w:val="Normal"/>
    <w:autoRedefine/>
    <w:uiPriority w:val="39"/>
    <w:unhideWhenUsed/>
    <w:rsid w:val="009A607E"/>
    <w:pPr>
      <w:tabs>
        <w:tab w:val="right" w:leader="dot" w:pos="9350"/>
      </w:tabs>
      <w:spacing w:before="120" w:after="120"/>
      <w:ind w:left="440"/>
      <w:jc w:val="left"/>
    </w:pPr>
    <w:rPr>
      <w:noProof/>
      <w:szCs w:val="20"/>
    </w:rPr>
  </w:style>
  <w:style w:type="paragraph" w:styleId="TOC4">
    <w:name w:val="toc 4"/>
    <w:basedOn w:val="Normal"/>
    <w:next w:val="Normal"/>
    <w:autoRedefine/>
    <w:uiPriority w:val="39"/>
    <w:unhideWhenUsed/>
    <w:rsid w:val="004010BC"/>
    <w:pPr>
      <w:ind w:left="660"/>
      <w:jc w:val="left"/>
    </w:pPr>
    <w:rPr>
      <w:rFonts w:ascii="Calibri" w:hAnsi="Calibri"/>
      <w:sz w:val="20"/>
      <w:szCs w:val="20"/>
    </w:rPr>
  </w:style>
  <w:style w:type="paragraph" w:styleId="TOC5">
    <w:name w:val="toc 5"/>
    <w:basedOn w:val="Normal"/>
    <w:next w:val="Normal"/>
    <w:autoRedefine/>
    <w:uiPriority w:val="39"/>
    <w:unhideWhenUsed/>
    <w:rsid w:val="004010BC"/>
    <w:pPr>
      <w:ind w:left="880"/>
      <w:jc w:val="left"/>
    </w:pPr>
    <w:rPr>
      <w:rFonts w:ascii="Calibri" w:hAnsi="Calibri"/>
      <w:sz w:val="20"/>
      <w:szCs w:val="20"/>
    </w:rPr>
  </w:style>
  <w:style w:type="paragraph" w:styleId="TOC6">
    <w:name w:val="toc 6"/>
    <w:basedOn w:val="Normal"/>
    <w:next w:val="Normal"/>
    <w:autoRedefine/>
    <w:uiPriority w:val="39"/>
    <w:unhideWhenUsed/>
    <w:rsid w:val="004010BC"/>
    <w:pPr>
      <w:ind w:left="1100"/>
      <w:jc w:val="left"/>
    </w:pPr>
    <w:rPr>
      <w:rFonts w:ascii="Calibri" w:hAnsi="Calibri"/>
      <w:sz w:val="20"/>
      <w:szCs w:val="20"/>
    </w:rPr>
  </w:style>
  <w:style w:type="paragraph" w:styleId="TOC7">
    <w:name w:val="toc 7"/>
    <w:basedOn w:val="Normal"/>
    <w:next w:val="Normal"/>
    <w:autoRedefine/>
    <w:uiPriority w:val="39"/>
    <w:unhideWhenUsed/>
    <w:rsid w:val="004010BC"/>
    <w:pPr>
      <w:ind w:left="1320"/>
      <w:jc w:val="left"/>
    </w:pPr>
    <w:rPr>
      <w:rFonts w:ascii="Calibri" w:hAnsi="Calibri"/>
      <w:sz w:val="20"/>
      <w:szCs w:val="20"/>
    </w:rPr>
  </w:style>
  <w:style w:type="paragraph" w:styleId="TOC8">
    <w:name w:val="toc 8"/>
    <w:basedOn w:val="Normal"/>
    <w:next w:val="Normal"/>
    <w:autoRedefine/>
    <w:uiPriority w:val="39"/>
    <w:unhideWhenUsed/>
    <w:rsid w:val="004010BC"/>
    <w:pPr>
      <w:ind w:left="1540"/>
      <w:jc w:val="left"/>
    </w:pPr>
    <w:rPr>
      <w:rFonts w:ascii="Calibri" w:hAnsi="Calibri"/>
      <w:sz w:val="20"/>
      <w:szCs w:val="20"/>
    </w:rPr>
  </w:style>
  <w:style w:type="paragraph" w:styleId="TOC9">
    <w:name w:val="toc 9"/>
    <w:basedOn w:val="Normal"/>
    <w:next w:val="Normal"/>
    <w:autoRedefine/>
    <w:uiPriority w:val="39"/>
    <w:unhideWhenUsed/>
    <w:rsid w:val="004010BC"/>
    <w:pPr>
      <w:ind w:left="1760"/>
      <w:jc w:val="left"/>
    </w:pPr>
    <w:rPr>
      <w:rFonts w:ascii="Calibri" w:hAnsi="Calibri"/>
      <w:sz w:val="20"/>
      <w:szCs w:val="20"/>
    </w:rPr>
  </w:style>
  <w:style w:type="character" w:styleId="Emphasis">
    <w:name w:val="Emphasis"/>
    <w:uiPriority w:val="20"/>
    <w:qFormat/>
    <w:rsid w:val="00A43199"/>
    <w:rPr>
      <w:i/>
      <w:iCs/>
    </w:rPr>
  </w:style>
  <w:style w:type="table" w:styleId="TableGrid">
    <w:name w:val="Table Grid"/>
    <w:basedOn w:val="TableNormal"/>
    <w:uiPriority w:val="59"/>
    <w:rsid w:val="00304E68"/>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4595"/>
    <w:pPr>
      <w:spacing w:before="100" w:beforeAutospacing="1" w:after="100" w:afterAutospacing="1"/>
      <w:jc w:val="left"/>
    </w:pPr>
    <w:rPr>
      <w:rFonts w:cs="Times New Roman"/>
      <w:sz w:val="24"/>
      <w:lang w:val="es-CO" w:eastAsia="es-ES_tradnl"/>
    </w:rPr>
  </w:style>
  <w:style w:type="paragraph" w:customStyle="1" w:styleId="m1952477789659951803msolistparagraph">
    <w:name w:val="m_1952477789659951803msolistparagraph"/>
    <w:basedOn w:val="Normal"/>
    <w:rsid w:val="003778E7"/>
    <w:pPr>
      <w:spacing w:before="100" w:beforeAutospacing="1" w:after="100" w:afterAutospacing="1"/>
      <w:jc w:val="left"/>
    </w:pPr>
    <w:rPr>
      <w:rFonts w:ascii="Calibri" w:eastAsia="Calibri" w:hAnsi="Calibri" w:cs="Calibri"/>
      <w:szCs w:val="22"/>
      <w:lang w:val="en-CA" w:eastAsia="en-CA"/>
    </w:rPr>
  </w:style>
  <w:style w:type="character" w:customStyle="1" w:styleId="UnresolvedMention1">
    <w:name w:val="Unresolved Mention1"/>
    <w:uiPriority w:val="99"/>
    <w:semiHidden/>
    <w:unhideWhenUsed/>
    <w:rsid w:val="006F74F9"/>
    <w:rPr>
      <w:color w:val="808080"/>
      <w:shd w:val="clear" w:color="auto" w:fill="E6E6E6"/>
    </w:rPr>
  </w:style>
  <w:style w:type="character" w:customStyle="1" w:styleId="Para1Char">
    <w:name w:val="Para1 Char"/>
    <w:link w:val="Para1"/>
    <w:locked/>
    <w:rsid w:val="007A0E87"/>
    <w:rPr>
      <w:rFonts w:ascii="Times New Roman" w:eastAsia="Malgun Gothic" w:hAnsi="Times New Roman"/>
      <w:sz w:val="22"/>
      <w:szCs w:val="18"/>
      <w:lang w:val="en-GB" w:eastAsia="en-US"/>
    </w:rPr>
  </w:style>
  <w:style w:type="character" w:customStyle="1" w:styleId="Hyperlink5">
    <w:name w:val="Hyperlink.5"/>
    <w:rsid w:val="007A0E87"/>
    <w:rPr>
      <w:kern w:val="22"/>
    </w:rPr>
  </w:style>
  <w:style w:type="numbering" w:customStyle="1" w:styleId="Bullets">
    <w:name w:val="Bullets"/>
    <w:rsid w:val="007A0E87"/>
    <w:pPr>
      <w:numPr>
        <w:numId w:val="36"/>
      </w:numPr>
    </w:pPr>
  </w:style>
  <w:style w:type="character" w:customStyle="1" w:styleId="UnresolvedMention2">
    <w:name w:val="Unresolved Mention2"/>
    <w:basedOn w:val="DefaultParagraphFont"/>
    <w:uiPriority w:val="99"/>
    <w:semiHidden/>
    <w:unhideWhenUsed/>
    <w:rsid w:val="002821EF"/>
    <w:rPr>
      <w:color w:val="808080"/>
      <w:shd w:val="clear" w:color="auto" w:fill="E6E6E6"/>
    </w:rPr>
  </w:style>
  <w:style w:type="character" w:styleId="PlaceholderText">
    <w:name w:val="Placeholder Text"/>
    <w:basedOn w:val="DefaultParagraphFont"/>
    <w:uiPriority w:val="99"/>
    <w:semiHidden/>
    <w:rsid w:val="004F1C58"/>
    <w:rPr>
      <w:color w:val="808080"/>
    </w:rPr>
  </w:style>
  <w:style w:type="character" w:styleId="FollowedHyperlink">
    <w:name w:val="FollowedHyperlink"/>
    <w:basedOn w:val="DefaultParagraphFont"/>
    <w:uiPriority w:val="99"/>
    <w:semiHidden/>
    <w:unhideWhenUsed/>
    <w:rsid w:val="00F45147"/>
    <w:rPr>
      <w:color w:val="954F72" w:themeColor="followedHyperlink"/>
      <w:u w:val="single"/>
    </w:rPr>
  </w:style>
  <w:style w:type="paragraph" w:styleId="EndnoteText">
    <w:name w:val="endnote text"/>
    <w:basedOn w:val="Normal"/>
    <w:link w:val="EndnoteTextChar"/>
    <w:uiPriority w:val="99"/>
    <w:semiHidden/>
    <w:unhideWhenUsed/>
    <w:rsid w:val="007110B5"/>
    <w:rPr>
      <w:sz w:val="20"/>
      <w:szCs w:val="20"/>
    </w:rPr>
  </w:style>
  <w:style w:type="character" w:customStyle="1" w:styleId="EndnoteTextChar">
    <w:name w:val="Endnote Text Char"/>
    <w:basedOn w:val="DefaultParagraphFont"/>
    <w:link w:val="EndnoteText"/>
    <w:uiPriority w:val="99"/>
    <w:semiHidden/>
    <w:rsid w:val="007110B5"/>
    <w:rPr>
      <w:rFonts w:ascii="Times New Roman" w:eastAsia="Times New Roman" w:hAnsi="Times New Roman" w:cs="Angsana New"/>
      <w:lang w:val="en-GB" w:eastAsia="en-US"/>
    </w:rPr>
  </w:style>
  <w:style w:type="character" w:styleId="EndnoteReference">
    <w:name w:val="endnote reference"/>
    <w:basedOn w:val="DefaultParagraphFont"/>
    <w:uiPriority w:val="99"/>
    <w:semiHidden/>
    <w:unhideWhenUsed/>
    <w:rsid w:val="007110B5"/>
    <w:rPr>
      <w:vertAlign w:val="superscript"/>
    </w:rPr>
  </w:style>
  <w:style w:type="paragraph" w:styleId="PlainText">
    <w:name w:val="Plain Text"/>
    <w:basedOn w:val="Normal"/>
    <w:link w:val="PlainTextChar"/>
    <w:uiPriority w:val="99"/>
    <w:semiHidden/>
    <w:unhideWhenUsed/>
    <w:rsid w:val="009E3129"/>
    <w:pPr>
      <w:jc w:val="left"/>
    </w:pPr>
    <w:rPr>
      <w:rFonts w:eastAsiaTheme="minorHAnsi" w:cstheme="minorBidi"/>
      <w:szCs w:val="21"/>
      <w:lang w:val="en-CA"/>
    </w:rPr>
  </w:style>
  <w:style w:type="character" w:customStyle="1" w:styleId="PlainTextChar">
    <w:name w:val="Plain Text Char"/>
    <w:basedOn w:val="DefaultParagraphFont"/>
    <w:link w:val="PlainText"/>
    <w:uiPriority w:val="99"/>
    <w:semiHidden/>
    <w:rsid w:val="009E3129"/>
    <w:rPr>
      <w:rFonts w:ascii="Times New Roman" w:eastAsiaTheme="minorHAnsi" w:hAnsi="Times New Roman"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2925">
      <w:bodyDiv w:val="1"/>
      <w:marLeft w:val="0"/>
      <w:marRight w:val="0"/>
      <w:marTop w:val="0"/>
      <w:marBottom w:val="0"/>
      <w:divBdr>
        <w:top w:val="none" w:sz="0" w:space="0" w:color="auto"/>
        <w:left w:val="none" w:sz="0" w:space="0" w:color="auto"/>
        <w:bottom w:val="none" w:sz="0" w:space="0" w:color="auto"/>
        <w:right w:val="none" w:sz="0" w:space="0" w:color="auto"/>
      </w:divBdr>
    </w:div>
    <w:div w:id="100953806">
      <w:bodyDiv w:val="1"/>
      <w:marLeft w:val="0"/>
      <w:marRight w:val="0"/>
      <w:marTop w:val="0"/>
      <w:marBottom w:val="0"/>
      <w:divBdr>
        <w:top w:val="none" w:sz="0" w:space="0" w:color="auto"/>
        <w:left w:val="none" w:sz="0" w:space="0" w:color="auto"/>
        <w:bottom w:val="none" w:sz="0" w:space="0" w:color="auto"/>
        <w:right w:val="none" w:sz="0" w:space="0" w:color="auto"/>
      </w:divBdr>
      <w:divsChild>
        <w:div w:id="505482244">
          <w:marLeft w:val="432"/>
          <w:marRight w:val="0"/>
          <w:marTop w:val="80"/>
          <w:marBottom w:val="0"/>
          <w:divBdr>
            <w:top w:val="none" w:sz="0" w:space="0" w:color="auto"/>
            <w:left w:val="none" w:sz="0" w:space="0" w:color="auto"/>
            <w:bottom w:val="none" w:sz="0" w:space="0" w:color="auto"/>
            <w:right w:val="none" w:sz="0" w:space="0" w:color="auto"/>
          </w:divBdr>
        </w:div>
        <w:div w:id="934172590">
          <w:marLeft w:val="432"/>
          <w:marRight w:val="0"/>
          <w:marTop w:val="80"/>
          <w:marBottom w:val="0"/>
          <w:divBdr>
            <w:top w:val="none" w:sz="0" w:space="0" w:color="auto"/>
            <w:left w:val="none" w:sz="0" w:space="0" w:color="auto"/>
            <w:bottom w:val="none" w:sz="0" w:space="0" w:color="auto"/>
            <w:right w:val="none" w:sz="0" w:space="0" w:color="auto"/>
          </w:divBdr>
        </w:div>
        <w:div w:id="1184904202">
          <w:marLeft w:val="432"/>
          <w:marRight w:val="0"/>
          <w:marTop w:val="80"/>
          <w:marBottom w:val="0"/>
          <w:divBdr>
            <w:top w:val="none" w:sz="0" w:space="0" w:color="auto"/>
            <w:left w:val="none" w:sz="0" w:space="0" w:color="auto"/>
            <w:bottom w:val="none" w:sz="0" w:space="0" w:color="auto"/>
            <w:right w:val="none" w:sz="0" w:space="0" w:color="auto"/>
          </w:divBdr>
        </w:div>
      </w:divsChild>
    </w:div>
    <w:div w:id="112096087">
      <w:bodyDiv w:val="1"/>
      <w:marLeft w:val="0"/>
      <w:marRight w:val="0"/>
      <w:marTop w:val="0"/>
      <w:marBottom w:val="0"/>
      <w:divBdr>
        <w:top w:val="none" w:sz="0" w:space="0" w:color="auto"/>
        <w:left w:val="none" w:sz="0" w:space="0" w:color="auto"/>
        <w:bottom w:val="none" w:sz="0" w:space="0" w:color="auto"/>
        <w:right w:val="none" w:sz="0" w:space="0" w:color="auto"/>
      </w:divBdr>
    </w:div>
    <w:div w:id="122358695">
      <w:bodyDiv w:val="1"/>
      <w:marLeft w:val="0"/>
      <w:marRight w:val="0"/>
      <w:marTop w:val="0"/>
      <w:marBottom w:val="0"/>
      <w:divBdr>
        <w:top w:val="none" w:sz="0" w:space="0" w:color="auto"/>
        <w:left w:val="none" w:sz="0" w:space="0" w:color="auto"/>
        <w:bottom w:val="none" w:sz="0" w:space="0" w:color="auto"/>
        <w:right w:val="none" w:sz="0" w:space="0" w:color="auto"/>
      </w:divBdr>
    </w:div>
    <w:div w:id="136459727">
      <w:bodyDiv w:val="1"/>
      <w:marLeft w:val="0"/>
      <w:marRight w:val="0"/>
      <w:marTop w:val="0"/>
      <w:marBottom w:val="0"/>
      <w:divBdr>
        <w:top w:val="none" w:sz="0" w:space="0" w:color="auto"/>
        <w:left w:val="none" w:sz="0" w:space="0" w:color="auto"/>
        <w:bottom w:val="none" w:sz="0" w:space="0" w:color="auto"/>
        <w:right w:val="none" w:sz="0" w:space="0" w:color="auto"/>
      </w:divBdr>
    </w:div>
    <w:div w:id="143860135">
      <w:bodyDiv w:val="1"/>
      <w:marLeft w:val="0"/>
      <w:marRight w:val="0"/>
      <w:marTop w:val="0"/>
      <w:marBottom w:val="0"/>
      <w:divBdr>
        <w:top w:val="none" w:sz="0" w:space="0" w:color="auto"/>
        <w:left w:val="none" w:sz="0" w:space="0" w:color="auto"/>
        <w:bottom w:val="none" w:sz="0" w:space="0" w:color="auto"/>
        <w:right w:val="none" w:sz="0" w:space="0" w:color="auto"/>
      </w:divBdr>
      <w:divsChild>
        <w:div w:id="1061634262">
          <w:marLeft w:val="547"/>
          <w:marRight w:val="0"/>
          <w:marTop w:val="160"/>
          <w:marBottom w:val="0"/>
          <w:divBdr>
            <w:top w:val="none" w:sz="0" w:space="0" w:color="auto"/>
            <w:left w:val="none" w:sz="0" w:space="0" w:color="auto"/>
            <w:bottom w:val="none" w:sz="0" w:space="0" w:color="auto"/>
            <w:right w:val="none" w:sz="0" w:space="0" w:color="auto"/>
          </w:divBdr>
        </w:div>
        <w:div w:id="1099638133">
          <w:marLeft w:val="547"/>
          <w:marRight w:val="0"/>
          <w:marTop w:val="160"/>
          <w:marBottom w:val="0"/>
          <w:divBdr>
            <w:top w:val="none" w:sz="0" w:space="0" w:color="auto"/>
            <w:left w:val="none" w:sz="0" w:space="0" w:color="auto"/>
            <w:bottom w:val="none" w:sz="0" w:space="0" w:color="auto"/>
            <w:right w:val="none" w:sz="0" w:space="0" w:color="auto"/>
          </w:divBdr>
        </w:div>
      </w:divsChild>
    </w:div>
    <w:div w:id="161707579">
      <w:bodyDiv w:val="1"/>
      <w:marLeft w:val="0"/>
      <w:marRight w:val="0"/>
      <w:marTop w:val="0"/>
      <w:marBottom w:val="0"/>
      <w:divBdr>
        <w:top w:val="none" w:sz="0" w:space="0" w:color="auto"/>
        <w:left w:val="none" w:sz="0" w:space="0" w:color="auto"/>
        <w:bottom w:val="none" w:sz="0" w:space="0" w:color="auto"/>
        <w:right w:val="none" w:sz="0" w:space="0" w:color="auto"/>
      </w:divBdr>
    </w:div>
    <w:div w:id="193344710">
      <w:bodyDiv w:val="1"/>
      <w:marLeft w:val="0"/>
      <w:marRight w:val="0"/>
      <w:marTop w:val="0"/>
      <w:marBottom w:val="0"/>
      <w:divBdr>
        <w:top w:val="none" w:sz="0" w:space="0" w:color="auto"/>
        <w:left w:val="none" w:sz="0" w:space="0" w:color="auto"/>
        <w:bottom w:val="none" w:sz="0" w:space="0" w:color="auto"/>
        <w:right w:val="none" w:sz="0" w:space="0" w:color="auto"/>
      </w:divBdr>
      <w:divsChild>
        <w:div w:id="1032652869">
          <w:marLeft w:val="446"/>
          <w:marRight w:val="0"/>
          <w:marTop w:val="0"/>
          <w:marBottom w:val="200"/>
          <w:divBdr>
            <w:top w:val="none" w:sz="0" w:space="0" w:color="auto"/>
            <w:left w:val="none" w:sz="0" w:space="0" w:color="auto"/>
            <w:bottom w:val="none" w:sz="0" w:space="0" w:color="auto"/>
            <w:right w:val="none" w:sz="0" w:space="0" w:color="auto"/>
          </w:divBdr>
        </w:div>
        <w:div w:id="1468933064">
          <w:marLeft w:val="446"/>
          <w:marRight w:val="0"/>
          <w:marTop w:val="0"/>
          <w:marBottom w:val="200"/>
          <w:divBdr>
            <w:top w:val="none" w:sz="0" w:space="0" w:color="auto"/>
            <w:left w:val="none" w:sz="0" w:space="0" w:color="auto"/>
            <w:bottom w:val="none" w:sz="0" w:space="0" w:color="auto"/>
            <w:right w:val="none" w:sz="0" w:space="0" w:color="auto"/>
          </w:divBdr>
        </w:div>
        <w:div w:id="1474298861">
          <w:marLeft w:val="446"/>
          <w:marRight w:val="0"/>
          <w:marTop w:val="0"/>
          <w:marBottom w:val="200"/>
          <w:divBdr>
            <w:top w:val="none" w:sz="0" w:space="0" w:color="auto"/>
            <w:left w:val="none" w:sz="0" w:space="0" w:color="auto"/>
            <w:bottom w:val="none" w:sz="0" w:space="0" w:color="auto"/>
            <w:right w:val="none" w:sz="0" w:space="0" w:color="auto"/>
          </w:divBdr>
        </w:div>
        <w:div w:id="1538934799">
          <w:marLeft w:val="446"/>
          <w:marRight w:val="0"/>
          <w:marTop w:val="0"/>
          <w:marBottom w:val="200"/>
          <w:divBdr>
            <w:top w:val="none" w:sz="0" w:space="0" w:color="auto"/>
            <w:left w:val="none" w:sz="0" w:space="0" w:color="auto"/>
            <w:bottom w:val="none" w:sz="0" w:space="0" w:color="auto"/>
            <w:right w:val="none" w:sz="0" w:space="0" w:color="auto"/>
          </w:divBdr>
        </w:div>
        <w:div w:id="1540163868">
          <w:marLeft w:val="446"/>
          <w:marRight w:val="0"/>
          <w:marTop w:val="0"/>
          <w:marBottom w:val="200"/>
          <w:divBdr>
            <w:top w:val="none" w:sz="0" w:space="0" w:color="auto"/>
            <w:left w:val="none" w:sz="0" w:space="0" w:color="auto"/>
            <w:bottom w:val="none" w:sz="0" w:space="0" w:color="auto"/>
            <w:right w:val="none" w:sz="0" w:space="0" w:color="auto"/>
          </w:divBdr>
        </w:div>
      </w:divsChild>
    </w:div>
    <w:div w:id="238711439">
      <w:bodyDiv w:val="1"/>
      <w:marLeft w:val="0"/>
      <w:marRight w:val="0"/>
      <w:marTop w:val="0"/>
      <w:marBottom w:val="0"/>
      <w:divBdr>
        <w:top w:val="none" w:sz="0" w:space="0" w:color="auto"/>
        <w:left w:val="none" w:sz="0" w:space="0" w:color="auto"/>
        <w:bottom w:val="none" w:sz="0" w:space="0" w:color="auto"/>
        <w:right w:val="none" w:sz="0" w:space="0" w:color="auto"/>
      </w:divBdr>
    </w:div>
    <w:div w:id="273289020">
      <w:bodyDiv w:val="1"/>
      <w:marLeft w:val="0"/>
      <w:marRight w:val="0"/>
      <w:marTop w:val="0"/>
      <w:marBottom w:val="0"/>
      <w:divBdr>
        <w:top w:val="none" w:sz="0" w:space="0" w:color="auto"/>
        <w:left w:val="none" w:sz="0" w:space="0" w:color="auto"/>
        <w:bottom w:val="none" w:sz="0" w:space="0" w:color="auto"/>
        <w:right w:val="none" w:sz="0" w:space="0" w:color="auto"/>
      </w:divBdr>
    </w:div>
    <w:div w:id="322661541">
      <w:bodyDiv w:val="1"/>
      <w:marLeft w:val="0"/>
      <w:marRight w:val="0"/>
      <w:marTop w:val="0"/>
      <w:marBottom w:val="0"/>
      <w:divBdr>
        <w:top w:val="none" w:sz="0" w:space="0" w:color="auto"/>
        <w:left w:val="none" w:sz="0" w:space="0" w:color="auto"/>
        <w:bottom w:val="none" w:sz="0" w:space="0" w:color="auto"/>
        <w:right w:val="none" w:sz="0" w:space="0" w:color="auto"/>
      </w:divBdr>
    </w:div>
    <w:div w:id="338430409">
      <w:bodyDiv w:val="1"/>
      <w:marLeft w:val="0"/>
      <w:marRight w:val="0"/>
      <w:marTop w:val="0"/>
      <w:marBottom w:val="0"/>
      <w:divBdr>
        <w:top w:val="none" w:sz="0" w:space="0" w:color="auto"/>
        <w:left w:val="none" w:sz="0" w:space="0" w:color="auto"/>
        <w:bottom w:val="none" w:sz="0" w:space="0" w:color="auto"/>
        <w:right w:val="none" w:sz="0" w:space="0" w:color="auto"/>
      </w:divBdr>
    </w:div>
    <w:div w:id="374046526">
      <w:bodyDiv w:val="1"/>
      <w:marLeft w:val="0"/>
      <w:marRight w:val="0"/>
      <w:marTop w:val="0"/>
      <w:marBottom w:val="0"/>
      <w:divBdr>
        <w:top w:val="none" w:sz="0" w:space="0" w:color="auto"/>
        <w:left w:val="none" w:sz="0" w:space="0" w:color="auto"/>
        <w:bottom w:val="none" w:sz="0" w:space="0" w:color="auto"/>
        <w:right w:val="none" w:sz="0" w:space="0" w:color="auto"/>
      </w:divBdr>
      <w:divsChild>
        <w:div w:id="284775597">
          <w:marLeft w:val="1166"/>
          <w:marRight w:val="0"/>
          <w:marTop w:val="0"/>
          <w:marBottom w:val="200"/>
          <w:divBdr>
            <w:top w:val="none" w:sz="0" w:space="0" w:color="auto"/>
            <w:left w:val="none" w:sz="0" w:space="0" w:color="auto"/>
            <w:bottom w:val="none" w:sz="0" w:space="0" w:color="auto"/>
            <w:right w:val="none" w:sz="0" w:space="0" w:color="auto"/>
          </w:divBdr>
        </w:div>
        <w:div w:id="383675084">
          <w:marLeft w:val="1166"/>
          <w:marRight w:val="0"/>
          <w:marTop w:val="0"/>
          <w:marBottom w:val="200"/>
          <w:divBdr>
            <w:top w:val="none" w:sz="0" w:space="0" w:color="auto"/>
            <w:left w:val="none" w:sz="0" w:space="0" w:color="auto"/>
            <w:bottom w:val="none" w:sz="0" w:space="0" w:color="auto"/>
            <w:right w:val="none" w:sz="0" w:space="0" w:color="auto"/>
          </w:divBdr>
        </w:div>
        <w:div w:id="821852543">
          <w:marLeft w:val="446"/>
          <w:marRight w:val="0"/>
          <w:marTop w:val="0"/>
          <w:marBottom w:val="200"/>
          <w:divBdr>
            <w:top w:val="none" w:sz="0" w:space="0" w:color="auto"/>
            <w:left w:val="none" w:sz="0" w:space="0" w:color="auto"/>
            <w:bottom w:val="none" w:sz="0" w:space="0" w:color="auto"/>
            <w:right w:val="none" w:sz="0" w:space="0" w:color="auto"/>
          </w:divBdr>
        </w:div>
        <w:div w:id="1596329711">
          <w:marLeft w:val="1166"/>
          <w:marRight w:val="0"/>
          <w:marTop w:val="0"/>
          <w:marBottom w:val="200"/>
          <w:divBdr>
            <w:top w:val="none" w:sz="0" w:space="0" w:color="auto"/>
            <w:left w:val="none" w:sz="0" w:space="0" w:color="auto"/>
            <w:bottom w:val="none" w:sz="0" w:space="0" w:color="auto"/>
            <w:right w:val="none" w:sz="0" w:space="0" w:color="auto"/>
          </w:divBdr>
        </w:div>
        <w:div w:id="1874536649">
          <w:marLeft w:val="446"/>
          <w:marRight w:val="0"/>
          <w:marTop w:val="0"/>
          <w:marBottom w:val="200"/>
          <w:divBdr>
            <w:top w:val="none" w:sz="0" w:space="0" w:color="auto"/>
            <w:left w:val="none" w:sz="0" w:space="0" w:color="auto"/>
            <w:bottom w:val="none" w:sz="0" w:space="0" w:color="auto"/>
            <w:right w:val="none" w:sz="0" w:space="0" w:color="auto"/>
          </w:divBdr>
        </w:div>
        <w:div w:id="2023361210">
          <w:marLeft w:val="446"/>
          <w:marRight w:val="0"/>
          <w:marTop w:val="0"/>
          <w:marBottom w:val="200"/>
          <w:divBdr>
            <w:top w:val="none" w:sz="0" w:space="0" w:color="auto"/>
            <w:left w:val="none" w:sz="0" w:space="0" w:color="auto"/>
            <w:bottom w:val="none" w:sz="0" w:space="0" w:color="auto"/>
            <w:right w:val="none" w:sz="0" w:space="0" w:color="auto"/>
          </w:divBdr>
        </w:div>
        <w:div w:id="2144734582">
          <w:marLeft w:val="446"/>
          <w:marRight w:val="0"/>
          <w:marTop w:val="0"/>
          <w:marBottom w:val="200"/>
          <w:divBdr>
            <w:top w:val="none" w:sz="0" w:space="0" w:color="auto"/>
            <w:left w:val="none" w:sz="0" w:space="0" w:color="auto"/>
            <w:bottom w:val="none" w:sz="0" w:space="0" w:color="auto"/>
            <w:right w:val="none" w:sz="0" w:space="0" w:color="auto"/>
          </w:divBdr>
        </w:div>
      </w:divsChild>
    </w:div>
    <w:div w:id="390931814">
      <w:bodyDiv w:val="1"/>
      <w:marLeft w:val="0"/>
      <w:marRight w:val="0"/>
      <w:marTop w:val="0"/>
      <w:marBottom w:val="0"/>
      <w:divBdr>
        <w:top w:val="none" w:sz="0" w:space="0" w:color="auto"/>
        <w:left w:val="none" w:sz="0" w:space="0" w:color="auto"/>
        <w:bottom w:val="none" w:sz="0" w:space="0" w:color="auto"/>
        <w:right w:val="none" w:sz="0" w:space="0" w:color="auto"/>
      </w:divBdr>
    </w:div>
    <w:div w:id="423115022">
      <w:bodyDiv w:val="1"/>
      <w:marLeft w:val="0"/>
      <w:marRight w:val="0"/>
      <w:marTop w:val="0"/>
      <w:marBottom w:val="0"/>
      <w:divBdr>
        <w:top w:val="none" w:sz="0" w:space="0" w:color="auto"/>
        <w:left w:val="none" w:sz="0" w:space="0" w:color="auto"/>
        <w:bottom w:val="none" w:sz="0" w:space="0" w:color="auto"/>
        <w:right w:val="none" w:sz="0" w:space="0" w:color="auto"/>
      </w:divBdr>
    </w:div>
    <w:div w:id="459498895">
      <w:bodyDiv w:val="1"/>
      <w:marLeft w:val="0"/>
      <w:marRight w:val="0"/>
      <w:marTop w:val="0"/>
      <w:marBottom w:val="0"/>
      <w:divBdr>
        <w:top w:val="none" w:sz="0" w:space="0" w:color="auto"/>
        <w:left w:val="none" w:sz="0" w:space="0" w:color="auto"/>
        <w:bottom w:val="none" w:sz="0" w:space="0" w:color="auto"/>
        <w:right w:val="none" w:sz="0" w:space="0" w:color="auto"/>
      </w:divBdr>
    </w:div>
    <w:div w:id="474565052">
      <w:bodyDiv w:val="1"/>
      <w:marLeft w:val="0"/>
      <w:marRight w:val="0"/>
      <w:marTop w:val="0"/>
      <w:marBottom w:val="0"/>
      <w:divBdr>
        <w:top w:val="none" w:sz="0" w:space="0" w:color="auto"/>
        <w:left w:val="none" w:sz="0" w:space="0" w:color="auto"/>
        <w:bottom w:val="none" w:sz="0" w:space="0" w:color="auto"/>
        <w:right w:val="none" w:sz="0" w:space="0" w:color="auto"/>
      </w:divBdr>
    </w:div>
    <w:div w:id="509104940">
      <w:bodyDiv w:val="1"/>
      <w:marLeft w:val="0"/>
      <w:marRight w:val="0"/>
      <w:marTop w:val="0"/>
      <w:marBottom w:val="0"/>
      <w:divBdr>
        <w:top w:val="none" w:sz="0" w:space="0" w:color="auto"/>
        <w:left w:val="none" w:sz="0" w:space="0" w:color="auto"/>
        <w:bottom w:val="none" w:sz="0" w:space="0" w:color="auto"/>
        <w:right w:val="none" w:sz="0" w:space="0" w:color="auto"/>
      </w:divBdr>
    </w:div>
    <w:div w:id="558442043">
      <w:bodyDiv w:val="1"/>
      <w:marLeft w:val="0"/>
      <w:marRight w:val="0"/>
      <w:marTop w:val="0"/>
      <w:marBottom w:val="0"/>
      <w:divBdr>
        <w:top w:val="none" w:sz="0" w:space="0" w:color="auto"/>
        <w:left w:val="none" w:sz="0" w:space="0" w:color="auto"/>
        <w:bottom w:val="none" w:sz="0" w:space="0" w:color="auto"/>
        <w:right w:val="none" w:sz="0" w:space="0" w:color="auto"/>
      </w:divBdr>
    </w:div>
    <w:div w:id="659578165">
      <w:bodyDiv w:val="1"/>
      <w:marLeft w:val="0"/>
      <w:marRight w:val="0"/>
      <w:marTop w:val="0"/>
      <w:marBottom w:val="0"/>
      <w:divBdr>
        <w:top w:val="none" w:sz="0" w:space="0" w:color="auto"/>
        <w:left w:val="none" w:sz="0" w:space="0" w:color="auto"/>
        <w:bottom w:val="none" w:sz="0" w:space="0" w:color="auto"/>
        <w:right w:val="none" w:sz="0" w:space="0" w:color="auto"/>
      </w:divBdr>
    </w:div>
    <w:div w:id="783496799">
      <w:bodyDiv w:val="1"/>
      <w:marLeft w:val="0"/>
      <w:marRight w:val="0"/>
      <w:marTop w:val="0"/>
      <w:marBottom w:val="0"/>
      <w:divBdr>
        <w:top w:val="none" w:sz="0" w:space="0" w:color="auto"/>
        <w:left w:val="none" w:sz="0" w:space="0" w:color="auto"/>
        <w:bottom w:val="none" w:sz="0" w:space="0" w:color="auto"/>
        <w:right w:val="none" w:sz="0" w:space="0" w:color="auto"/>
      </w:divBdr>
    </w:div>
    <w:div w:id="790634350">
      <w:bodyDiv w:val="1"/>
      <w:marLeft w:val="0"/>
      <w:marRight w:val="0"/>
      <w:marTop w:val="0"/>
      <w:marBottom w:val="0"/>
      <w:divBdr>
        <w:top w:val="none" w:sz="0" w:space="0" w:color="auto"/>
        <w:left w:val="none" w:sz="0" w:space="0" w:color="auto"/>
        <w:bottom w:val="none" w:sz="0" w:space="0" w:color="auto"/>
        <w:right w:val="none" w:sz="0" w:space="0" w:color="auto"/>
      </w:divBdr>
    </w:div>
    <w:div w:id="802382741">
      <w:bodyDiv w:val="1"/>
      <w:marLeft w:val="0"/>
      <w:marRight w:val="0"/>
      <w:marTop w:val="0"/>
      <w:marBottom w:val="0"/>
      <w:divBdr>
        <w:top w:val="none" w:sz="0" w:space="0" w:color="auto"/>
        <w:left w:val="none" w:sz="0" w:space="0" w:color="auto"/>
        <w:bottom w:val="none" w:sz="0" w:space="0" w:color="auto"/>
        <w:right w:val="none" w:sz="0" w:space="0" w:color="auto"/>
      </w:divBdr>
    </w:div>
    <w:div w:id="815412227">
      <w:bodyDiv w:val="1"/>
      <w:marLeft w:val="0"/>
      <w:marRight w:val="0"/>
      <w:marTop w:val="0"/>
      <w:marBottom w:val="0"/>
      <w:divBdr>
        <w:top w:val="none" w:sz="0" w:space="0" w:color="auto"/>
        <w:left w:val="none" w:sz="0" w:space="0" w:color="auto"/>
        <w:bottom w:val="none" w:sz="0" w:space="0" w:color="auto"/>
        <w:right w:val="none" w:sz="0" w:space="0" w:color="auto"/>
      </w:divBdr>
    </w:div>
    <w:div w:id="836310426">
      <w:bodyDiv w:val="1"/>
      <w:marLeft w:val="0"/>
      <w:marRight w:val="0"/>
      <w:marTop w:val="0"/>
      <w:marBottom w:val="0"/>
      <w:divBdr>
        <w:top w:val="none" w:sz="0" w:space="0" w:color="auto"/>
        <w:left w:val="none" w:sz="0" w:space="0" w:color="auto"/>
        <w:bottom w:val="none" w:sz="0" w:space="0" w:color="auto"/>
        <w:right w:val="none" w:sz="0" w:space="0" w:color="auto"/>
      </w:divBdr>
    </w:div>
    <w:div w:id="958679669">
      <w:bodyDiv w:val="1"/>
      <w:marLeft w:val="0"/>
      <w:marRight w:val="0"/>
      <w:marTop w:val="0"/>
      <w:marBottom w:val="0"/>
      <w:divBdr>
        <w:top w:val="none" w:sz="0" w:space="0" w:color="auto"/>
        <w:left w:val="none" w:sz="0" w:space="0" w:color="auto"/>
        <w:bottom w:val="none" w:sz="0" w:space="0" w:color="auto"/>
        <w:right w:val="none" w:sz="0" w:space="0" w:color="auto"/>
      </w:divBdr>
    </w:div>
    <w:div w:id="988173328">
      <w:bodyDiv w:val="1"/>
      <w:marLeft w:val="0"/>
      <w:marRight w:val="0"/>
      <w:marTop w:val="0"/>
      <w:marBottom w:val="0"/>
      <w:divBdr>
        <w:top w:val="none" w:sz="0" w:space="0" w:color="auto"/>
        <w:left w:val="none" w:sz="0" w:space="0" w:color="auto"/>
        <w:bottom w:val="none" w:sz="0" w:space="0" w:color="auto"/>
        <w:right w:val="none" w:sz="0" w:space="0" w:color="auto"/>
      </w:divBdr>
    </w:div>
    <w:div w:id="1003238263">
      <w:bodyDiv w:val="1"/>
      <w:marLeft w:val="0"/>
      <w:marRight w:val="0"/>
      <w:marTop w:val="0"/>
      <w:marBottom w:val="0"/>
      <w:divBdr>
        <w:top w:val="none" w:sz="0" w:space="0" w:color="auto"/>
        <w:left w:val="none" w:sz="0" w:space="0" w:color="auto"/>
        <w:bottom w:val="none" w:sz="0" w:space="0" w:color="auto"/>
        <w:right w:val="none" w:sz="0" w:space="0" w:color="auto"/>
      </w:divBdr>
      <w:divsChild>
        <w:div w:id="703138374">
          <w:marLeft w:val="446"/>
          <w:marRight w:val="0"/>
          <w:marTop w:val="0"/>
          <w:marBottom w:val="200"/>
          <w:divBdr>
            <w:top w:val="none" w:sz="0" w:space="0" w:color="auto"/>
            <w:left w:val="none" w:sz="0" w:space="0" w:color="auto"/>
            <w:bottom w:val="none" w:sz="0" w:space="0" w:color="auto"/>
            <w:right w:val="none" w:sz="0" w:space="0" w:color="auto"/>
          </w:divBdr>
        </w:div>
        <w:div w:id="1174882438">
          <w:marLeft w:val="446"/>
          <w:marRight w:val="0"/>
          <w:marTop w:val="0"/>
          <w:marBottom w:val="200"/>
          <w:divBdr>
            <w:top w:val="none" w:sz="0" w:space="0" w:color="auto"/>
            <w:left w:val="none" w:sz="0" w:space="0" w:color="auto"/>
            <w:bottom w:val="none" w:sz="0" w:space="0" w:color="auto"/>
            <w:right w:val="none" w:sz="0" w:space="0" w:color="auto"/>
          </w:divBdr>
        </w:div>
        <w:div w:id="2117016244">
          <w:marLeft w:val="446"/>
          <w:marRight w:val="0"/>
          <w:marTop w:val="0"/>
          <w:marBottom w:val="200"/>
          <w:divBdr>
            <w:top w:val="none" w:sz="0" w:space="0" w:color="auto"/>
            <w:left w:val="none" w:sz="0" w:space="0" w:color="auto"/>
            <w:bottom w:val="none" w:sz="0" w:space="0" w:color="auto"/>
            <w:right w:val="none" w:sz="0" w:space="0" w:color="auto"/>
          </w:divBdr>
        </w:div>
        <w:div w:id="2123258306">
          <w:marLeft w:val="446"/>
          <w:marRight w:val="0"/>
          <w:marTop w:val="0"/>
          <w:marBottom w:val="200"/>
          <w:divBdr>
            <w:top w:val="none" w:sz="0" w:space="0" w:color="auto"/>
            <w:left w:val="none" w:sz="0" w:space="0" w:color="auto"/>
            <w:bottom w:val="none" w:sz="0" w:space="0" w:color="auto"/>
            <w:right w:val="none" w:sz="0" w:space="0" w:color="auto"/>
          </w:divBdr>
        </w:div>
      </w:divsChild>
    </w:div>
    <w:div w:id="1047529003">
      <w:bodyDiv w:val="1"/>
      <w:marLeft w:val="0"/>
      <w:marRight w:val="0"/>
      <w:marTop w:val="0"/>
      <w:marBottom w:val="0"/>
      <w:divBdr>
        <w:top w:val="none" w:sz="0" w:space="0" w:color="auto"/>
        <w:left w:val="none" w:sz="0" w:space="0" w:color="auto"/>
        <w:bottom w:val="none" w:sz="0" w:space="0" w:color="auto"/>
        <w:right w:val="none" w:sz="0" w:space="0" w:color="auto"/>
      </w:divBdr>
      <w:divsChild>
        <w:div w:id="904682974">
          <w:marLeft w:val="446"/>
          <w:marRight w:val="0"/>
          <w:marTop w:val="0"/>
          <w:marBottom w:val="200"/>
          <w:divBdr>
            <w:top w:val="none" w:sz="0" w:space="0" w:color="auto"/>
            <w:left w:val="none" w:sz="0" w:space="0" w:color="auto"/>
            <w:bottom w:val="none" w:sz="0" w:space="0" w:color="auto"/>
            <w:right w:val="none" w:sz="0" w:space="0" w:color="auto"/>
          </w:divBdr>
        </w:div>
        <w:div w:id="1192911072">
          <w:marLeft w:val="446"/>
          <w:marRight w:val="0"/>
          <w:marTop w:val="0"/>
          <w:marBottom w:val="200"/>
          <w:divBdr>
            <w:top w:val="none" w:sz="0" w:space="0" w:color="auto"/>
            <w:left w:val="none" w:sz="0" w:space="0" w:color="auto"/>
            <w:bottom w:val="none" w:sz="0" w:space="0" w:color="auto"/>
            <w:right w:val="none" w:sz="0" w:space="0" w:color="auto"/>
          </w:divBdr>
        </w:div>
        <w:div w:id="1549606939">
          <w:marLeft w:val="446"/>
          <w:marRight w:val="0"/>
          <w:marTop w:val="0"/>
          <w:marBottom w:val="200"/>
          <w:divBdr>
            <w:top w:val="none" w:sz="0" w:space="0" w:color="auto"/>
            <w:left w:val="none" w:sz="0" w:space="0" w:color="auto"/>
            <w:bottom w:val="none" w:sz="0" w:space="0" w:color="auto"/>
            <w:right w:val="none" w:sz="0" w:space="0" w:color="auto"/>
          </w:divBdr>
        </w:div>
        <w:div w:id="1731998427">
          <w:marLeft w:val="446"/>
          <w:marRight w:val="0"/>
          <w:marTop w:val="0"/>
          <w:marBottom w:val="200"/>
          <w:divBdr>
            <w:top w:val="none" w:sz="0" w:space="0" w:color="auto"/>
            <w:left w:val="none" w:sz="0" w:space="0" w:color="auto"/>
            <w:bottom w:val="none" w:sz="0" w:space="0" w:color="auto"/>
            <w:right w:val="none" w:sz="0" w:space="0" w:color="auto"/>
          </w:divBdr>
        </w:div>
      </w:divsChild>
    </w:div>
    <w:div w:id="1055353578">
      <w:bodyDiv w:val="1"/>
      <w:marLeft w:val="0"/>
      <w:marRight w:val="0"/>
      <w:marTop w:val="0"/>
      <w:marBottom w:val="0"/>
      <w:divBdr>
        <w:top w:val="none" w:sz="0" w:space="0" w:color="auto"/>
        <w:left w:val="none" w:sz="0" w:space="0" w:color="auto"/>
        <w:bottom w:val="none" w:sz="0" w:space="0" w:color="auto"/>
        <w:right w:val="none" w:sz="0" w:space="0" w:color="auto"/>
      </w:divBdr>
    </w:div>
    <w:div w:id="1057700577">
      <w:bodyDiv w:val="1"/>
      <w:marLeft w:val="0"/>
      <w:marRight w:val="0"/>
      <w:marTop w:val="0"/>
      <w:marBottom w:val="0"/>
      <w:divBdr>
        <w:top w:val="none" w:sz="0" w:space="0" w:color="auto"/>
        <w:left w:val="none" w:sz="0" w:space="0" w:color="auto"/>
        <w:bottom w:val="none" w:sz="0" w:space="0" w:color="auto"/>
        <w:right w:val="none" w:sz="0" w:space="0" w:color="auto"/>
      </w:divBdr>
    </w:div>
    <w:div w:id="1153520361">
      <w:bodyDiv w:val="1"/>
      <w:marLeft w:val="0"/>
      <w:marRight w:val="0"/>
      <w:marTop w:val="0"/>
      <w:marBottom w:val="0"/>
      <w:divBdr>
        <w:top w:val="none" w:sz="0" w:space="0" w:color="auto"/>
        <w:left w:val="none" w:sz="0" w:space="0" w:color="auto"/>
        <w:bottom w:val="none" w:sz="0" w:space="0" w:color="auto"/>
        <w:right w:val="none" w:sz="0" w:space="0" w:color="auto"/>
      </w:divBdr>
    </w:div>
    <w:div w:id="1210651114">
      <w:bodyDiv w:val="1"/>
      <w:marLeft w:val="0"/>
      <w:marRight w:val="0"/>
      <w:marTop w:val="0"/>
      <w:marBottom w:val="0"/>
      <w:divBdr>
        <w:top w:val="none" w:sz="0" w:space="0" w:color="auto"/>
        <w:left w:val="none" w:sz="0" w:space="0" w:color="auto"/>
        <w:bottom w:val="none" w:sz="0" w:space="0" w:color="auto"/>
        <w:right w:val="none" w:sz="0" w:space="0" w:color="auto"/>
      </w:divBdr>
    </w:div>
    <w:div w:id="1237665850">
      <w:bodyDiv w:val="1"/>
      <w:marLeft w:val="0"/>
      <w:marRight w:val="0"/>
      <w:marTop w:val="0"/>
      <w:marBottom w:val="0"/>
      <w:divBdr>
        <w:top w:val="none" w:sz="0" w:space="0" w:color="auto"/>
        <w:left w:val="none" w:sz="0" w:space="0" w:color="auto"/>
        <w:bottom w:val="none" w:sz="0" w:space="0" w:color="auto"/>
        <w:right w:val="none" w:sz="0" w:space="0" w:color="auto"/>
      </w:divBdr>
      <w:divsChild>
        <w:div w:id="132525232">
          <w:marLeft w:val="446"/>
          <w:marRight w:val="0"/>
          <w:marTop w:val="0"/>
          <w:marBottom w:val="200"/>
          <w:divBdr>
            <w:top w:val="none" w:sz="0" w:space="0" w:color="auto"/>
            <w:left w:val="none" w:sz="0" w:space="0" w:color="auto"/>
            <w:bottom w:val="none" w:sz="0" w:space="0" w:color="auto"/>
            <w:right w:val="none" w:sz="0" w:space="0" w:color="auto"/>
          </w:divBdr>
        </w:div>
        <w:div w:id="465122049">
          <w:marLeft w:val="446"/>
          <w:marRight w:val="0"/>
          <w:marTop w:val="0"/>
          <w:marBottom w:val="200"/>
          <w:divBdr>
            <w:top w:val="none" w:sz="0" w:space="0" w:color="auto"/>
            <w:left w:val="none" w:sz="0" w:space="0" w:color="auto"/>
            <w:bottom w:val="none" w:sz="0" w:space="0" w:color="auto"/>
            <w:right w:val="none" w:sz="0" w:space="0" w:color="auto"/>
          </w:divBdr>
        </w:div>
        <w:div w:id="1205869698">
          <w:marLeft w:val="446"/>
          <w:marRight w:val="0"/>
          <w:marTop w:val="0"/>
          <w:marBottom w:val="200"/>
          <w:divBdr>
            <w:top w:val="none" w:sz="0" w:space="0" w:color="auto"/>
            <w:left w:val="none" w:sz="0" w:space="0" w:color="auto"/>
            <w:bottom w:val="none" w:sz="0" w:space="0" w:color="auto"/>
            <w:right w:val="none" w:sz="0" w:space="0" w:color="auto"/>
          </w:divBdr>
        </w:div>
        <w:div w:id="2015717719">
          <w:marLeft w:val="446"/>
          <w:marRight w:val="0"/>
          <w:marTop w:val="0"/>
          <w:marBottom w:val="200"/>
          <w:divBdr>
            <w:top w:val="none" w:sz="0" w:space="0" w:color="auto"/>
            <w:left w:val="none" w:sz="0" w:space="0" w:color="auto"/>
            <w:bottom w:val="none" w:sz="0" w:space="0" w:color="auto"/>
            <w:right w:val="none" w:sz="0" w:space="0" w:color="auto"/>
          </w:divBdr>
        </w:div>
        <w:div w:id="2063946874">
          <w:marLeft w:val="1166"/>
          <w:marRight w:val="0"/>
          <w:marTop w:val="0"/>
          <w:marBottom w:val="200"/>
          <w:divBdr>
            <w:top w:val="none" w:sz="0" w:space="0" w:color="auto"/>
            <w:left w:val="none" w:sz="0" w:space="0" w:color="auto"/>
            <w:bottom w:val="none" w:sz="0" w:space="0" w:color="auto"/>
            <w:right w:val="none" w:sz="0" w:space="0" w:color="auto"/>
          </w:divBdr>
        </w:div>
      </w:divsChild>
    </w:div>
    <w:div w:id="1246308507">
      <w:bodyDiv w:val="1"/>
      <w:marLeft w:val="0"/>
      <w:marRight w:val="0"/>
      <w:marTop w:val="0"/>
      <w:marBottom w:val="0"/>
      <w:divBdr>
        <w:top w:val="none" w:sz="0" w:space="0" w:color="auto"/>
        <w:left w:val="none" w:sz="0" w:space="0" w:color="auto"/>
        <w:bottom w:val="none" w:sz="0" w:space="0" w:color="auto"/>
        <w:right w:val="none" w:sz="0" w:space="0" w:color="auto"/>
      </w:divBdr>
      <w:divsChild>
        <w:div w:id="159395590">
          <w:marLeft w:val="1166"/>
          <w:marRight w:val="0"/>
          <w:marTop w:val="0"/>
          <w:marBottom w:val="200"/>
          <w:divBdr>
            <w:top w:val="none" w:sz="0" w:space="0" w:color="auto"/>
            <w:left w:val="none" w:sz="0" w:space="0" w:color="auto"/>
            <w:bottom w:val="none" w:sz="0" w:space="0" w:color="auto"/>
            <w:right w:val="none" w:sz="0" w:space="0" w:color="auto"/>
          </w:divBdr>
        </w:div>
        <w:div w:id="812869078">
          <w:marLeft w:val="446"/>
          <w:marRight w:val="0"/>
          <w:marTop w:val="0"/>
          <w:marBottom w:val="200"/>
          <w:divBdr>
            <w:top w:val="none" w:sz="0" w:space="0" w:color="auto"/>
            <w:left w:val="none" w:sz="0" w:space="0" w:color="auto"/>
            <w:bottom w:val="none" w:sz="0" w:space="0" w:color="auto"/>
            <w:right w:val="none" w:sz="0" w:space="0" w:color="auto"/>
          </w:divBdr>
        </w:div>
        <w:div w:id="1910189314">
          <w:marLeft w:val="446"/>
          <w:marRight w:val="0"/>
          <w:marTop w:val="0"/>
          <w:marBottom w:val="200"/>
          <w:divBdr>
            <w:top w:val="none" w:sz="0" w:space="0" w:color="auto"/>
            <w:left w:val="none" w:sz="0" w:space="0" w:color="auto"/>
            <w:bottom w:val="none" w:sz="0" w:space="0" w:color="auto"/>
            <w:right w:val="none" w:sz="0" w:space="0" w:color="auto"/>
          </w:divBdr>
        </w:div>
      </w:divsChild>
    </w:div>
    <w:div w:id="1282802751">
      <w:bodyDiv w:val="1"/>
      <w:marLeft w:val="0"/>
      <w:marRight w:val="0"/>
      <w:marTop w:val="0"/>
      <w:marBottom w:val="0"/>
      <w:divBdr>
        <w:top w:val="none" w:sz="0" w:space="0" w:color="auto"/>
        <w:left w:val="none" w:sz="0" w:space="0" w:color="auto"/>
        <w:bottom w:val="none" w:sz="0" w:space="0" w:color="auto"/>
        <w:right w:val="none" w:sz="0" w:space="0" w:color="auto"/>
      </w:divBdr>
    </w:div>
    <w:div w:id="1337726200">
      <w:bodyDiv w:val="1"/>
      <w:marLeft w:val="0"/>
      <w:marRight w:val="0"/>
      <w:marTop w:val="0"/>
      <w:marBottom w:val="0"/>
      <w:divBdr>
        <w:top w:val="none" w:sz="0" w:space="0" w:color="auto"/>
        <w:left w:val="none" w:sz="0" w:space="0" w:color="auto"/>
        <w:bottom w:val="none" w:sz="0" w:space="0" w:color="auto"/>
        <w:right w:val="none" w:sz="0" w:space="0" w:color="auto"/>
      </w:divBdr>
      <w:divsChild>
        <w:div w:id="51078475">
          <w:marLeft w:val="446"/>
          <w:marRight w:val="0"/>
          <w:marTop w:val="0"/>
          <w:marBottom w:val="200"/>
          <w:divBdr>
            <w:top w:val="none" w:sz="0" w:space="0" w:color="auto"/>
            <w:left w:val="none" w:sz="0" w:space="0" w:color="auto"/>
            <w:bottom w:val="none" w:sz="0" w:space="0" w:color="auto"/>
            <w:right w:val="none" w:sz="0" w:space="0" w:color="auto"/>
          </w:divBdr>
        </w:div>
        <w:div w:id="405107178">
          <w:marLeft w:val="446"/>
          <w:marRight w:val="0"/>
          <w:marTop w:val="0"/>
          <w:marBottom w:val="200"/>
          <w:divBdr>
            <w:top w:val="none" w:sz="0" w:space="0" w:color="auto"/>
            <w:left w:val="none" w:sz="0" w:space="0" w:color="auto"/>
            <w:bottom w:val="none" w:sz="0" w:space="0" w:color="auto"/>
            <w:right w:val="none" w:sz="0" w:space="0" w:color="auto"/>
          </w:divBdr>
        </w:div>
        <w:div w:id="1329213087">
          <w:marLeft w:val="446"/>
          <w:marRight w:val="0"/>
          <w:marTop w:val="0"/>
          <w:marBottom w:val="200"/>
          <w:divBdr>
            <w:top w:val="none" w:sz="0" w:space="0" w:color="auto"/>
            <w:left w:val="none" w:sz="0" w:space="0" w:color="auto"/>
            <w:bottom w:val="none" w:sz="0" w:space="0" w:color="auto"/>
            <w:right w:val="none" w:sz="0" w:space="0" w:color="auto"/>
          </w:divBdr>
        </w:div>
      </w:divsChild>
    </w:div>
    <w:div w:id="1351566946">
      <w:bodyDiv w:val="1"/>
      <w:marLeft w:val="0"/>
      <w:marRight w:val="0"/>
      <w:marTop w:val="0"/>
      <w:marBottom w:val="0"/>
      <w:divBdr>
        <w:top w:val="none" w:sz="0" w:space="0" w:color="auto"/>
        <w:left w:val="none" w:sz="0" w:space="0" w:color="auto"/>
        <w:bottom w:val="none" w:sz="0" w:space="0" w:color="auto"/>
        <w:right w:val="none" w:sz="0" w:space="0" w:color="auto"/>
      </w:divBdr>
    </w:div>
    <w:div w:id="1395466174">
      <w:bodyDiv w:val="1"/>
      <w:marLeft w:val="0"/>
      <w:marRight w:val="0"/>
      <w:marTop w:val="0"/>
      <w:marBottom w:val="0"/>
      <w:divBdr>
        <w:top w:val="none" w:sz="0" w:space="0" w:color="auto"/>
        <w:left w:val="none" w:sz="0" w:space="0" w:color="auto"/>
        <w:bottom w:val="none" w:sz="0" w:space="0" w:color="auto"/>
        <w:right w:val="none" w:sz="0" w:space="0" w:color="auto"/>
      </w:divBdr>
    </w:div>
    <w:div w:id="1409621355">
      <w:bodyDiv w:val="1"/>
      <w:marLeft w:val="0"/>
      <w:marRight w:val="0"/>
      <w:marTop w:val="0"/>
      <w:marBottom w:val="0"/>
      <w:divBdr>
        <w:top w:val="none" w:sz="0" w:space="0" w:color="auto"/>
        <w:left w:val="none" w:sz="0" w:space="0" w:color="auto"/>
        <w:bottom w:val="none" w:sz="0" w:space="0" w:color="auto"/>
        <w:right w:val="none" w:sz="0" w:space="0" w:color="auto"/>
      </w:divBdr>
      <w:divsChild>
        <w:div w:id="10499889">
          <w:marLeft w:val="432"/>
          <w:marRight w:val="0"/>
          <w:marTop w:val="100"/>
          <w:marBottom w:val="0"/>
          <w:divBdr>
            <w:top w:val="none" w:sz="0" w:space="0" w:color="auto"/>
            <w:left w:val="none" w:sz="0" w:space="0" w:color="auto"/>
            <w:bottom w:val="none" w:sz="0" w:space="0" w:color="auto"/>
            <w:right w:val="none" w:sz="0" w:space="0" w:color="auto"/>
          </w:divBdr>
        </w:div>
        <w:div w:id="398288124">
          <w:marLeft w:val="432"/>
          <w:marRight w:val="0"/>
          <w:marTop w:val="100"/>
          <w:marBottom w:val="0"/>
          <w:divBdr>
            <w:top w:val="none" w:sz="0" w:space="0" w:color="auto"/>
            <w:left w:val="none" w:sz="0" w:space="0" w:color="auto"/>
            <w:bottom w:val="none" w:sz="0" w:space="0" w:color="auto"/>
            <w:right w:val="none" w:sz="0" w:space="0" w:color="auto"/>
          </w:divBdr>
        </w:div>
        <w:div w:id="421611872">
          <w:marLeft w:val="432"/>
          <w:marRight w:val="0"/>
          <w:marTop w:val="120"/>
          <w:marBottom w:val="0"/>
          <w:divBdr>
            <w:top w:val="none" w:sz="0" w:space="0" w:color="auto"/>
            <w:left w:val="none" w:sz="0" w:space="0" w:color="auto"/>
            <w:bottom w:val="none" w:sz="0" w:space="0" w:color="auto"/>
            <w:right w:val="none" w:sz="0" w:space="0" w:color="auto"/>
          </w:divBdr>
        </w:div>
        <w:div w:id="1127502910">
          <w:marLeft w:val="432"/>
          <w:marRight w:val="0"/>
          <w:marTop w:val="100"/>
          <w:marBottom w:val="0"/>
          <w:divBdr>
            <w:top w:val="none" w:sz="0" w:space="0" w:color="auto"/>
            <w:left w:val="none" w:sz="0" w:space="0" w:color="auto"/>
            <w:bottom w:val="none" w:sz="0" w:space="0" w:color="auto"/>
            <w:right w:val="none" w:sz="0" w:space="0" w:color="auto"/>
          </w:divBdr>
        </w:div>
        <w:div w:id="1292175062">
          <w:marLeft w:val="432"/>
          <w:marRight w:val="0"/>
          <w:marTop w:val="100"/>
          <w:marBottom w:val="0"/>
          <w:divBdr>
            <w:top w:val="none" w:sz="0" w:space="0" w:color="auto"/>
            <w:left w:val="none" w:sz="0" w:space="0" w:color="auto"/>
            <w:bottom w:val="none" w:sz="0" w:space="0" w:color="auto"/>
            <w:right w:val="none" w:sz="0" w:space="0" w:color="auto"/>
          </w:divBdr>
        </w:div>
        <w:div w:id="2139954705">
          <w:marLeft w:val="432"/>
          <w:marRight w:val="0"/>
          <w:marTop w:val="100"/>
          <w:marBottom w:val="0"/>
          <w:divBdr>
            <w:top w:val="none" w:sz="0" w:space="0" w:color="auto"/>
            <w:left w:val="none" w:sz="0" w:space="0" w:color="auto"/>
            <w:bottom w:val="none" w:sz="0" w:space="0" w:color="auto"/>
            <w:right w:val="none" w:sz="0" w:space="0" w:color="auto"/>
          </w:divBdr>
        </w:div>
      </w:divsChild>
    </w:div>
    <w:div w:id="1420836334">
      <w:bodyDiv w:val="1"/>
      <w:marLeft w:val="0"/>
      <w:marRight w:val="0"/>
      <w:marTop w:val="0"/>
      <w:marBottom w:val="0"/>
      <w:divBdr>
        <w:top w:val="none" w:sz="0" w:space="0" w:color="auto"/>
        <w:left w:val="none" w:sz="0" w:space="0" w:color="auto"/>
        <w:bottom w:val="none" w:sz="0" w:space="0" w:color="auto"/>
        <w:right w:val="none" w:sz="0" w:space="0" w:color="auto"/>
      </w:divBdr>
    </w:div>
    <w:div w:id="1443652290">
      <w:bodyDiv w:val="1"/>
      <w:marLeft w:val="0"/>
      <w:marRight w:val="0"/>
      <w:marTop w:val="0"/>
      <w:marBottom w:val="0"/>
      <w:divBdr>
        <w:top w:val="none" w:sz="0" w:space="0" w:color="auto"/>
        <w:left w:val="none" w:sz="0" w:space="0" w:color="auto"/>
        <w:bottom w:val="none" w:sz="0" w:space="0" w:color="auto"/>
        <w:right w:val="none" w:sz="0" w:space="0" w:color="auto"/>
      </w:divBdr>
      <w:divsChild>
        <w:div w:id="248539683">
          <w:marLeft w:val="547"/>
          <w:marRight w:val="0"/>
          <w:marTop w:val="100"/>
          <w:marBottom w:val="0"/>
          <w:divBdr>
            <w:top w:val="none" w:sz="0" w:space="0" w:color="auto"/>
            <w:left w:val="none" w:sz="0" w:space="0" w:color="auto"/>
            <w:bottom w:val="none" w:sz="0" w:space="0" w:color="auto"/>
            <w:right w:val="none" w:sz="0" w:space="0" w:color="auto"/>
          </w:divBdr>
        </w:div>
        <w:div w:id="369499543">
          <w:marLeft w:val="547"/>
          <w:marRight w:val="0"/>
          <w:marTop w:val="100"/>
          <w:marBottom w:val="0"/>
          <w:divBdr>
            <w:top w:val="none" w:sz="0" w:space="0" w:color="auto"/>
            <w:left w:val="none" w:sz="0" w:space="0" w:color="auto"/>
            <w:bottom w:val="none" w:sz="0" w:space="0" w:color="auto"/>
            <w:right w:val="none" w:sz="0" w:space="0" w:color="auto"/>
          </w:divBdr>
        </w:div>
        <w:div w:id="645279430">
          <w:marLeft w:val="547"/>
          <w:marRight w:val="0"/>
          <w:marTop w:val="100"/>
          <w:marBottom w:val="0"/>
          <w:divBdr>
            <w:top w:val="none" w:sz="0" w:space="0" w:color="auto"/>
            <w:left w:val="none" w:sz="0" w:space="0" w:color="auto"/>
            <w:bottom w:val="none" w:sz="0" w:space="0" w:color="auto"/>
            <w:right w:val="none" w:sz="0" w:space="0" w:color="auto"/>
          </w:divBdr>
        </w:div>
        <w:div w:id="1140878239">
          <w:marLeft w:val="547"/>
          <w:marRight w:val="0"/>
          <w:marTop w:val="100"/>
          <w:marBottom w:val="0"/>
          <w:divBdr>
            <w:top w:val="none" w:sz="0" w:space="0" w:color="auto"/>
            <w:left w:val="none" w:sz="0" w:space="0" w:color="auto"/>
            <w:bottom w:val="none" w:sz="0" w:space="0" w:color="auto"/>
            <w:right w:val="none" w:sz="0" w:space="0" w:color="auto"/>
          </w:divBdr>
        </w:div>
        <w:div w:id="1537425665">
          <w:marLeft w:val="547"/>
          <w:marRight w:val="0"/>
          <w:marTop w:val="100"/>
          <w:marBottom w:val="0"/>
          <w:divBdr>
            <w:top w:val="none" w:sz="0" w:space="0" w:color="auto"/>
            <w:left w:val="none" w:sz="0" w:space="0" w:color="auto"/>
            <w:bottom w:val="none" w:sz="0" w:space="0" w:color="auto"/>
            <w:right w:val="none" w:sz="0" w:space="0" w:color="auto"/>
          </w:divBdr>
        </w:div>
      </w:divsChild>
    </w:div>
    <w:div w:id="1467238048">
      <w:bodyDiv w:val="1"/>
      <w:marLeft w:val="0"/>
      <w:marRight w:val="0"/>
      <w:marTop w:val="0"/>
      <w:marBottom w:val="0"/>
      <w:divBdr>
        <w:top w:val="none" w:sz="0" w:space="0" w:color="auto"/>
        <w:left w:val="none" w:sz="0" w:space="0" w:color="auto"/>
        <w:bottom w:val="none" w:sz="0" w:space="0" w:color="auto"/>
        <w:right w:val="none" w:sz="0" w:space="0" w:color="auto"/>
      </w:divBdr>
      <w:divsChild>
        <w:div w:id="1614629201">
          <w:marLeft w:val="446"/>
          <w:marRight w:val="0"/>
          <w:marTop w:val="0"/>
          <w:marBottom w:val="200"/>
          <w:divBdr>
            <w:top w:val="none" w:sz="0" w:space="0" w:color="auto"/>
            <w:left w:val="none" w:sz="0" w:space="0" w:color="auto"/>
            <w:bottom w:val="none" w:sz="0" w:space="0" w:color="auto"/>
            <w:right w:val="none" w:sz="0" w:space="0" w:color="auto"/>
          </w:divBdr>
        </w:div>
        <w:div w:id="1623464509">
          <w:marLeft w:val="446"/>
          <w:marRight w:val="0"/>
          <w:marTop w:val="0"/>
          <w:marBottom w:val="200"/>
          <w:divBdr>
            <w:top w:val="none" w:sz="0" w:space="0" w:color="auto"/>
            <w:left w:val="none" w:sz="0" w:space="0" w:color="auto"/>
            <w:bottom w:val="none" w:sz="0" w:space="0" w:color="auto"/>
            <w:right w:val="none" w:sz="0" w:space="0" w:color="auto"/>
          </w:divBdr>
        </w:div>
        <w:div w:id="2068456742">
          <w:marLeft w:val="446"/>
          <w:marRight w:val="0"/>
          <w:marTop w:val="0"/>
          <w:marBottom w:val="200"/>
          <w:divBdr>
            <w:top w:val="none" w:sz="0" w:space="0" w:color="auto"/>
            <w:left w:val="none" w:sz="0" w:space="0" w:color="auto"/>
            <w:bottom w:val="none" w:sz="0" w:space="0" w:color="auto"/>
            <w:right w:val="none" w:sz="0" w:space="0" w:color="auto"/>
          </w:divBdr>
        </w:div>
      </w:divsChild>
    </w:div>
    <w:div w:id="1480656765">
      <w:bodyDiv w:val="1"/>
      <w:marLeft w:val="0"/>
      <w:marRight w:val="0"/>
      <w:marTop w:val="0"/>
      <w:marBottom w:val="0"/>
      <w:divBdr>
        <w:top w:val="none" w:sz="0" w:space="0" w:color="auto"/>
        <w:left w:val="none" w:sz="0" w:space="0" w:color="auto"/>
        <w:bottom w:val="none" w:sz="0" w:space="0" w:color="auto"/>
        <w:right w:val="none" w:sz="0" w:space="0" w:color="auto"/>
      </w:divBdr>
    </w:div>
    <w:div w:id="1493180704">
      <w:bodyDiv w:val="1"/>
      <w:marLeft w:val="0"/>
      <w:marRight w:val="0"/>
      <w:marTop w:val="0"/>
      <w:marBottom w:val="0"/>
      <w:divBdr>
        <w:top w:val="none" w:sz="0" w:space="0" w:color="auto"/>
        <w:left w:val="none" w:sz="0" w:space="0" w:color="auto"/>
        <w:bottom w:val="none" w:sz="0" w:space="0" w:color="auto"/>
        <w:right w:val="none" w:sz="0" w:space="0" w:color="auto"/>
      </w:divBdr>
    </w:div>
    <w:div w:id="1520506699">
      <w:bodyDiv w:val="1"/>
      <w:marLeft w:val="0"/>
      <w:marRight w:val="0"/>
      <w:marTop w:val="0"/>
      <w:marBottom w:val="0"/>
      <w:divBdr>
        <w:top w:val="none" w:sz="0" w:space="0" w:color="auto"/>
        <w:left w:val="none" w:sz="0" w:space="0" w:color="auto"/>
        <w:bottom w:val="none" w:sz="0" w:space="0" w:color="auto"/>
        <w:right w:val="none" w:sz="0" w:space="0" w:color="auto"/>
      </w:divBdr>
    </w:div>
    <w:div w:id="1595547808">
      <w:bodyDiv w:val="1"/>
      <w:marLeft w:val="0"/>
      <w:marRight w:val="0"/>
      <w:marTop w:val="0"/>
      <w:marBottom w:val="0"/>
      <w:divBdr>
        <w:top w:val="none" w:sz="0" w:space="0" w:color="auto"/>
        <w:left w:val="none" w:sz="0" w:space="0" w:color="auto"/>
        <w:bottom w:val="none" w:sz="0" w:space="0" w:color="auto"/>
        <w:right w:val="none" w:sz="0" w:space="0" w:color="auto"/>
      </w:divBdr>
    </w:div>
    <w:div w:id="1609309091">
      <w:bodyDiv w:val="1"/>
      <w:marLeft w:val="0"/>
      <w:marRight w:val="0"/>
      <w:marTop w:val="0"/>
      <w:marBottom w:val="0"/>
      <w:divBdr>
        <w:top w:val="none" w:sz="0" w:space="0" w:color="auto"/>
        <w:left w:val="none" w:sz="0" w:space="0" w:color="auto"/>
        <w:bottom w:val="none" w:sz="0" w:space="0" w:color="auto"/>
        <w:right w:val="none" w:sz="0" w:space="0" w:color="auto"/>
      </w:divBdr>
    </w:div>
    <w:div w:id="1677146611">
      <w:bodyDiv w:val="1"/>
      <w:marLeft w:val="0"/>
      <w:marRight w:val="0"/>
      <w:marTop w:val="0"/>
      <w:marBottom w:val="0"/>
      <w:divBdr>
        <w:top w:val="none" w:sz="0" w:space="0" w:color="auto"/>
        <w:left w:val="none" w:sz="0" w:space="0" w:color="auto"/>
        <w:bottom w:val="none" w:sz="0" w:space="0" w:color="auto"/>
        <w:right w:val="none" w:sz="0" w:space="0" w:color="auto"/>
      </w:divBdr>
      <w:divsChild>
        <w:div w:id="3019416">
          <w:marLeft w:val="1166"/>
          <w:marRight w:val="0"/>
          <w:marTop w:val="0"/>
          <w:marBottom w:val="200"/>
          <w:divBdr>
            <w:top w:val="none" w:sz="0" w:space="0" w:color="auto"/>
            <w:left w:val="none" w:sz="0" w:space="0" w:color="auto"/>
            <w:bottom w:val="none" w:sz="0" w:space="0" w:color="auto"/>
            <w:right w:val="none" w:sz="0" w:space="0" w:color="auto"/>
          </w:divBdr>
        </w:div>
        <w:div w:id="41298429">
          <w:marLeft w:val="1166"/>
          <w:marRight w:val="0"/>
          <w:marTop w:val="0"/>
          <w:marBottom w:val="200"/>
          <w:divBdr>
            <w:top w:val="none" w:sz="0" w:space="0" w:color="auto"/>
            <w:left w:val="none" w:sz="0" w:space="0" w:color="auto"/>
            <w:bottom w:val="none" w:sz="0" w:space="0" w:color="auto"/>
            <w:right w:val="none" w:sz="0" w:space="0" w:color="auto"/>
          </w:divBdr>
        </w:div>
        <w:div w:id="507141396">
          <w:marLeft w:val="446"/>
          <w:marRight w:val="0"/>
          <w:marTop w:val="0"/>
          <w:marBottom w:val="200"/>
          <w:divBdr>
            <w:top w:val="none" w:sz="0" w:space="0" w:color="auto"/>
            <w:left w:val="none" w:sz="0" w:space="0" w:color="auto"/>
            <w:bottom w:val="none" w:sz="0" w:space="0" w:color="auto"/>
            <w:right w:val="none" w:sz="0" w:space="0" w:color="auto"/>
          </w:divBdr>
        </w:div>
        <w:div w:id="780999327">
          <w:marLeft w:val="446"/>
          <w:marRight w:val="0"/>
          <w:marTop w:val="0"/>
          <w:marBottom w:val="200"/>
          <w:divBdr>
            <w:top w:val="none" w:sz="0" w:space="0" w:color="auto"/>
            <w:left w:val="none" w:sz="0" w:space="0" w:color="auto"/>
            <w:bottom w:val="none" w:sz="0" w:space="0" w:color="auto"/>
            <w:right w:val="none" w:sz="0" w:space="0" w:color="auto"/>
          </w:divBdr>
        </w:div>
        <w:div w:id="1598830271">
          <w:marLeft w:val="446"/>
          <w:marRight w:val="0"/>
          <w:marTop w:val="0"/>
          <w:marBottom w:val="200"/>
          <w:divBdr>
            <w:top w:val="none" w:sz="0" w:space="0" w:color="auto"/>
            <w:left w:val="none" w:sz="0" w:space="0" w:color="auto"/>
            <w:bottom w:val="none" w:sz="0" w:space="0" w:color="auto"/>
            <w:right w:val="none" w:sz="0" w:space="0" w:color="auto"/>
          </w:divBdr>
        </w:div>
      </w:divsChild>
    </w:div>
    <w:div w:id="1686011263">
      <w:bodyDiv w:val="1"/>
      <w:marLeft w:val="0"/>
      <w:marRight w:val="0"/>
      <w:marTop w:val="0"/>
      <w:marBottom w:val="0"/>
      <w:divBdr>
        <w:top w:val="none" w:sz="0" w:space="0" w:color="auto"/>
        <w:left w:val="none" w:sz="0" w:space="0" w:color="auto"/>
        <w:bottom w:val="none" w:sz="0" w:space="0" w:color="auto"/>
        <w:right w:val="none" w:sz="0" w:space="0" w:color="auto"/>
      </w:divBdr>
    </w:div>
    <w:div w:id="1786804910">
      <w:bodyDiv w:val="1"/>
      <w:marLeft w:val="0"/>
      <w:marRight w:val="0"/>
      <w:marTop w:val="0"/>
      <w:marBottom w:val="0"/>
      <w:divBdr>
        <w:top w:val="none" w:sz="0" w:space="0" w:color="auto"/>
        <w:left w:val="none" w:sz="0" w:space="0" w:color="auto"/>
        <w:bottom w:val="none" w:sz="0" w:space="0" w:color="auto"/>
        <w:right w:val="none" w:sz="0" w:space="0" w:color="auto"/>
      </w:divBdr>
    </w:div>
    <w:div w:id="1788352205">
      <w:bodyDiv w:val="1"/>
      <w:marLeft w:val="0"/>
      <w:marRight w:val="0"/>
      <w:marTop w:val="0"/>
      <w:marBottom w:val="0"/>
      <w:divBdr>
        <w:top w:val="none" w:sz="0" w:space="0" w:color="auto"/>
        <w:left w:val="none" w:sz="0" w:space="0" w:color="auto"/>
        <w:bottom w:val="none" w:sz="0" w:space="0" w:color="auto"/>
        <w:right w:val="none" w:sz="0" w:space="0" w:color="auto"/>
      </w:divBdr>
    </w:div>
    <w:div w:id="1817064178">
      <w:bodyDiv w:val="1"/>
      <w:marLeft w:val="0"/>
      <w:marRight w:val="0"/>
      <w:marTop w:val="0"/>
      <w:marBottom w:val="0"/>
      <w:divBdr>
        <w:top w:val="none" w:sz="0" w:space="0" w:color="auto"/>
        <w:left w:val="none" w:sz="0" w:space="0" w:color="auto"/>
        <w:bottom w:val="none" w:sz="0" w:space="0" w:color="auto"/>
        <w:right w:val="none" w:sz="0" w:space="0" w:color="auto"/>
      </w:divBdr>
    </w:div>
    <w:div w:id="1827747512">
      <w:bodyDiv w:val="1"/>
      <w:marLeft w:val="0"/>
      <w:marRight w:val="0"/>
      <w:marTop w:val="0"/>
      <w:marBottom w:val="0"/>
      <w:divBdr>
        <w:top w:val="none" w:sz="0" w:space="0" w:color="auto"/>
        <w:left w:val="none" w:sz="0" w:space="0" w:color="auto"/>
        <w:bottom w:val="none" w:sz="0" w:space="0" w:color="auto"/>
        <w:right w:val="none" w:sz="0" w:space="0" w:color="auto"/>
      </w:divBdr>
    </w:div>
    <w:div w:id="1843619607">
      <w:bodyDiv w:val="1"/>
      <w:marLeft w:val="0"/>
      <w:marRight w:val="0"/>
      <w:marTop w:val="0"/>
      <w:marBottom w:val="0"/>
      <w:divBdr>
        <w:top w:val="none" w:sz="0" w:space="0" w:color="auto"/>
        <w:left w:val="none" w:sz="0" w:space="0" w:color="auto"/>
        <w:bottom w:val="none" w:sz="0" w:space="0" w:color="auto"/>
        <w:right w:val="none" w:sz="0" w:space="0" w:color="auto"/>
      </w:divBdr>
    </w:div>
    <w:div w:id="1847554188">
      <w:bodyDiv w:val="1"/>
      <w:marLeft w:val="0"/>
      <w:marRight w:val="0"/>
      <w:marTop w:val="0"/>
      <w:marBottom w:val="0"/>
      <w:divBdr>
        <w:top w:val="none" w:sz="0" w:space="0" w:color="auto"/>
        <w:left w:val="none" w:sz="0" w:space="0" w:color="auto"/>
        <w:bottom w:val="none" w:sz="0" w:space="0" w:color="auto"/>
        <w:right w:val="none" w:sz="0" w:space="0" w:color="auto"/>
      </w:divBdr>
      <w:divsChild>
        <w:div w:id="151220210">
          <w:marLeft w:val="1166"/>
          <w:marRight w:val="0"/>
          <w:marTop w:val="0"/>
          <w:marBottom w:val="200"/>
          <w:divBdr>
            <w:top w:val="none" w:sz="0" w:space="0" w:color="auto"/>
            <w:left w:val="none" w:sz="0" w:space="0" w:color="auto"/>
            <w:bottom w:val="none" w:sz="0" w:space="0" w:color="auto"/>
            <w:right w:val="none" w:sz="0" w:space="0" w:color="auto"/>
          </w:divBdr>
        </w:div>
        <w:div w:id="240412614">
          <w:marLeft w:val="1166"/>
          <w:marRight w:val="0"/>
          <w:marTop w:val="0"/>
          <w:marBottom w:val="200"/>
          <w:divBdr>
            <w:top w:val="none" w:sz="0" w:space="0" w:color="auto"/>
            <w:left w:val="none" w:sz="0" w:space="0" w:color="auto"/>
            <w:bottom w:val="none" w:sz="0" w:space="0" w:color="auto"/>
            <w:right w:val="none" w:sz="0" w:space="0" w:color="auto"/>
          </w:divBdr>
        </w:div>
        <w:div w:id="327364278">
          <w:marLeft w:val="1166"/>
          <w:marRight w:val="0"/>
          <w:marTop w:val="0"/>
          <w:marBottom w:val="200"/>
          <w:divBdr>
            <w:top w:val="none" w:sz="0" w:space="0" w:color="auto"/>
            <w:left w:val="none" w:sz="0" w:space="0" w:color="auto"/>
            <w:bottom w:val="none" w:sz="0" w:space="0" w:color="auto"/>
            <w:right w:val="none" w:sz="0" w:space="0" w:color="auto"/>
          </w:divBdr>
        </w:div>
        <w:div w:id="871919089">
          <w:marLeft w:val="446"/>
          <w:marRight w:val="0"/>
          <w:marTop w:val="0"/>
          <w:marBottom w:val="200"/>
          <w:divBdr>
            <w:top w:val="none" w:sz="0" w:space="0" w:color="auto"/>
            <w:left w:val="none" w:sz="0" w:space="0" w:color="auto"/>
            <w:bottom w:val="none" w:sz="0" w:space="0" w:color="auto"/>
            <w:right w:val="none" w:sz="0" w:space="0" w:color="auto"/>
          </w:divBdr>
        </w:div>
        <w:div w:id="1600216284">
          <w:marLeft w:val="446"/>
          <w:marRight w:val="0"/>
          <w:marTop w:val="0"/>
          <w:marBottom w:val="200"/>
          <w:divBdr>
            <w:top w:val="none" w:sz="0" w:space="0" w:color="auto"/>
            <w:left w:val="none" w:sz="0" w:space="0" w:color="auto"/>
            <w:bottom w:val="none" w:sz="0" w:space="0" w:color="auto"/>
            <w:right w:val="none" w:sz="0" w:space="0" w:color="auto"/>
          </w:divBdr>
        </w:div>
        <w:div w:id="1617985291">
          <w:marLeft w:val="1166"/>
          <w:marRight w:val="0"/>
          <w:marTop w:val="0"/>
          <w:marBottom w:val="200"/>
          <w:divBdr>
            <w:top w:val="none" w:sz="0" w:space="0" w:color="auto"/>
            <w:left w:val="none" w:sz="0" w:space="0" w:color="auto"/>
            <w:bottom w:val="none" w:sz="0" w:space="0" w:color="auto"/>
            <w:right w:val="none" w:sz="0" w:space="0" w:color="auto"/>
          </w:divBdr>
        </w:div>
        <w:div w:id="1958095062">
          <w:marLeft w:val="1166"/>
          <w:marRight w:val="0"/>
          <w:marTop w:val="0"/>
          <w:marBottom w:val="200"/>
          <w:divBdr>
            <w:top w:val="none" w:sz="0" w:space="0" w:color="auto"/>
            <w:left w:val="none" w:sz="0" w:space="0" w:color="auto"/>
            <w:bottom w:val="none" w:sz="0" w:space="0" w:color="auto"/>
            <w:right w:val="none" w:sz="0" w:space="0" w:color="auto"/>
          </w:divBdr>
        </w:div>
        <w:div w:id="2011519926">
          <w:marLeft w:val="446"/>
          <w:marRight w:val="0"/>
          <w:marTop w:val="0"/>
          <w:marBottom w:val="200"/>
          <w:divBdr>
            <w:top w:val="none" w:sz="0" w:space="0" w:color="auto"/>
            <w:left w:val="none" w:sz="0" w:space="0" w:color="auto"/>
            <w:bottom w:val="none" w:sz="0" w:space="0" w:color="auto"/>
            <w:right w:val="none" w:sz="0" w:space="0" w:color="auto"/>
          </w:divBdr>
        </w:div>
        <w:div w:id="2138335885">
          <w:marLeft w:val="1166"/>
          <w:marRight w:val="0"/>
          <w:marTop w:val="0"/>
          <w:marBottom w:val="200"/>
          <w:divBdr>
            <w:top w:val="none" w:sz="0" w:space="0" w:color="auto"/>
            <w:left w:val="none" w:sz="0" w:space="0" w:color="auto"/>
            <w:bottom w:val="none" w:sz="0" w:space="0" w:color="auto"/>
            <w:right w:val="none" w:sz="0" w:space="0" w:color="auto"/>
          </w:divBdr>
        </w:div>
      </w:divsChild>
    </w:div>
    <w:div w:id="1876043528">
      <w:bodyDiv w:val="1"/>
      <w:marLeft w:val="0"/>
      <w:marRight w:val="0"/>
      <w:marTop w:val="0"/>
      <w:marBottom w:val="0"/>
      <w:divBdr>
        <w:top w:val="none" w:sz="0" w:space="0" w:color="auto"/>
        <w:left w:val="none" w:sz="0" w:space="0" w:color="auto"/>
        <w:bottom w:val="none" w:sz="0" w:space="0" w:color="auto"/>
        <w:right w:val="none" w:sz="0" w:space="0" w:color="auto"/>
      </w:divBdr>
    </w:div>
    <w:div w:id="1883050693">
      <w:bodyDiv w:val="1"/>
      <w:marLeft w:val="0"/>
      <w:marRight w:val="0"/>
      <w:marTop w:val="0"/>
      <w:marBottom w:val="0"/>
      <w:divBdr>
        <w:top w:val="none" w:sz="0" w:space="0" w:color="auto"/>
        <w:left w:val="none" w:sz="0" w:space="0" w:color="auto"/>
        <w:bottom w:val="none" w:sz="0" w:space="0" w:color="auto"/>
        <w:right w:val="none" w:sz="0" w:space="0" w:color="auto"/>
      </w:divBdr>
    </w:div>
    <w:div w:id="1895311668">
      <w:bodyDiv w:val="1"/>
      <w:marLeft w:val="0"/>
      <w:marRight w:val="0"/>
      <w:marTop w:val="0"/>
      <w:marBottom w:val="0"/>
      <w:divBdr>
        <w:top w:val="none" w:sz="0" w:space="0" w:color="auto"/>
        <w:left w:val="none" w:sz="0" w:space="0" w:color="auto"/>
        <w:bottom w:val="none" w:sz="0" w:space="0" w:color="auto"/>
        <w:right w:val="none" w:sz="0" w:space="0" w:color="auto"/>
      </w:divBdr>
    </w:div>
    <w:div w:id="1974828261">
      <w:bodyDiv w:val="1"/>
      <w:marLeft w:val="0"/>
      <w:marRight w:val="0"/>
      <w:marTop w:val="0"/>
      <w:marBottom w:val="0"/>
      <w:divBdr>
        <w:top w:val="none" w:sz="0" w:space="0" w:color="auto"/>
        <w:left w:val="none" w:sz="0" w:space="0" w:color="auto"/>
        <w:bottom w:val="none" w:sz="0" w:space="0" w:color="auto"/>
        <w:right w:val="none" w:sz="0" w:space="0" w:color="auto"/>
      </w:divBdr>
    </w:div>
    <w:div w:id="2017421689">
      <w:bodyDiv w:val="1"/>
      <w:marLeft w:val="0"/>
      <w:marRight w:val="0"/>
      <w:marTop w:val="0"/>
      <w:marBottom w:val="0"/>
      <w:divBdr>
        <w:top w:val="none" w:sz="0" w:space="0" w:color="auto"/>
        <w:left w:val="none" w:sz="0" w:space="0" w:color="auto"/>
        <w:bottom w:val="none" w:sz="0" w:space="0" w:color="auto"/>
        <w:right w:val="none" w:sz="0" w:space="0" w:color="auto"/>
      </w:divBdr>
    </w:div>
    <w:div w:id="2071341833">
      <w:bodyDiv w:val="1"/>
      <w:marLeft w:val="0"/>
      <w:marRight w:val="0"/>
      <w:marTop w:val="0"/>
      <w:marBottom w:val="0"/>
      <w:divBdr>
        <w:top w:val="none" w:sz="0" w:space="0" w:color="auto"/>
        <w:left w:val="none" w:sz="0" w:space="0" w:color="auto"/>
        <w:bottom w:val="none" w:sz="0" w:space="0" w:color="auto"/>
        <w:right w:val="none" w:sz="0" w:space="0" w:color="auto"/>
      </w:divBdr>
      <w:divsChild>
        <w:div w:id="114715089">
          <w:marLeft w:val="446"/>
          <w:marRight w:val="0"/>
          <w:marTop w:val="0"/>
          <w:marBottom w:val="200"/>
          <w:divBdr>
            <w:top w:val="none" w:sz="0" w:space="0" w:color="auto"/>
            <w:left w:val="none" w:sz="0" w:space="0" w:color="auto"/>
            <w:bottom w:val="none" w:sz="0" w:space="0" w:color="auto"/>
            <w:right w:val="none" w:sz="0" w:space="0" w:color="auto"/>
          </w:divBdr>
        </w:div>
        <w:div w:id="825390482">
          <w:marLeft w:val="1166"/>
          <w:marRight w:val="0"/>
          <w:marTop w:val="0"/>
          <w:marBottom w:val="200"/>
          <w:divBdr>
            <w:top w:val="none" w:sz="0" w:space="0" w:color="auto"/>
            <w:left w:val="none" w:sz="0" w:space="0" w:color="auto"/>
            <w:bottom w:val="none" w:sz="0" w:space="0" w:color="auto"/>
            <w:right w:val="none" w:sz="0" w:space="0" w:color="auto"/>
          </w:divBdr>
        </w:div>
        <w:div w:id="1656031990">
          <w:marLeft w:val="446"/>
          <w:marRight w:val="0"/>
          <w:marTop w:val="0"/>
          <w:marBottom w:val="200"/>
          <w:divBdr>
            <w:top w:val="none" w:sz="0" w:space="0" w:color="auto"/>
            <w:left w:val="none" w:sz="0" w:space="0" w:color="auto"/>
            <w:bottom w:val="none" w:sz="0" w:space="0" w:color="auto"/>
            <w:right w:val="none" w:sz="0" w:space="0" w:color="auto"/>
          </w:divBdr>
        </w:div>
        <w:div w:id="1821728588">
          <w:marLeft w:val="1166"/>
          <w:marRight w:val="0"/>
          <w:marTop w:val="0"/>
          <w:marBottom w:val="200"/>
          <w:divBdr>
            <w:top w:val="none" w:sz="0" w:space="0" w:color="auto"/>
            <w:left w:val="none" w:sz="0" w:space="0" w:color="auto"/>
            <w:bottom w:val="none" w:sz="0" w:space="0" w:color="auto"/>
            <w:right w:val="none" w:sz="0" w:space="0" w:color="auto"/>
          </w:divBdr>
        </w:div>
        <w:div w:id="2012950998">
          <w:marLeft w:val="1166"/>
          <w:marRight w:val="0"/>
          <w:marTop w:val="0"/>
          <w:marBottom w:val="200"/>
          <w:divBdr>
            <w:top w:val="none" w:sz="0" w:space="0" w:color="auto"/>
            <w:left w:val="none" w:sz="0" w:space="0" w:color="auto"/>
            <w:bottom w:val="none" w:sz="0" w:space="0" w:color="auto"/>
            <w:right w:val="none" w:sz="0" w:space="0" w:color="auto"/>
          </w:divBdr>
        </w:div>
      </w:divsChild>
    </w:div>
    <w:div w:id="2114978827">
      <w:bodyDiv w:val="1"/>
      <w:marLeft w:val="0"/>
      <w:marRight w:val="0"/>
      <w:marTop w:val="0"/>
      <w:marBottom w:val="0"/>
      <w:divBdr>
        <w:top w:val="none" w:sz="0" w:space="0" w:color="auto"/>
        <w:left w:val="none" w:sz="0" w:space="0" w:color="auto"/>
        <w:bottom w:val="none" w:sz="0" w:space="0" w:color="auto"/>
        <w:right w:val="none" w:sz="0" w:space="0" w:color="auto"/>
      </w:divBdr>
    </w:div>
    <w:div w:id="211701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D396D7671564138B3F6B8720D78EA3F"/>
        <w:category>
          <w:name w:val="General"/>
          <w:gallery w:val="placeholder"/>
        </w:category>
        <w:types>
          <w:type w:val="bbPlcHdr"/>
        </w:types>
        <w:behaviors>
          <w:behavior w:val="content"/>
        </w:behaviors>
        <w:guid w:val="{EFF1A503-E914-49B9-A576-4763966A393B}"/>
      </w:docPartPr>
      <w:docPartBody>
        <w:p w:rsidR="00243D92" w:rsidRDefault="00477140">
          <w:r w:rsidRPr="00E90594">
            <w:rPr>
              <w:rStyle w:val="PlaceholderText"/>
            </w:rPr>
            <w:t>[Title]</w:t>
          </w:r>
        </w:p>
      </w:docPartBody>
    </w:docPart>
    <w:docPart>
      <w:docPartPr>
        <w:name w:val="D94D470887864B1E923638BACF0B1522"/>
        <w:category>
          <w:name w:val="General"/>
          <w:gallery w:val="placeholder"/>
        </w:category>
        <w:types>
          <w:type w:val="bbPlcHdr"/>
        </w:types>
        <w:behaviors>
          <w:behavior w:val="content"/>
        </w:behaviors>
        <w:guid w:val="{6BC9EC95-ED7C-4058-9A38-A577F75D4679}"/>
      </w:docPartPr>
      <w:docPartBody>
        <w:p w:rsidR="00D25F7D" w:rsidRDefault="00397FB3" w:rsidP="00397FB3">
          <w:pPr>
            <w:pStyle w:val="D94D470887864B1E923638BACF0B1522"/>
          </w:pPr>
          <w:r w:rsidRPr="007E02EB">
            <w:rPr>
              <w:rStyle w:val="PlaceholderText"/>
            </w:rPr>
            <w:t>[Subject]</w:t>
          </w:r>
        </w:p>
      </w:docPartBody>
    </w:docPart>
    <w:docPart>
      <w:docPartPr>
        <w:name w:val="262AA9134C5B457D9A2ABD913ED649F7"/>
        <w:category>
          <w:name w:val="General"/>
          <w:gallery w:val="placeholder"/>
        </w:category>
        <w:types>
          <w:type w:val="bbPlcHdr"/>
        </w:types>
        <w:behaviors>
          <w:behavior w:val="content"/>
        </w:behaviors>
        <w:guid w:val="{2A961BB1-4FB1-4399-BAA8-9D24C0CF00E7}"/>
      </w:docPartPr>
      <w:docPartBody>
        <w:p w:rsidR="00A63274" w:rsidRDefault="007F4614">
          <w:r w:rsidRPr="00184CAC">
            <w:rPr>
              <w:rStyle w:val="PlaceholderText"/>
            </w:rPr>
            <w:t>[Subject]</w:t>
          </w:r>
        </w:p>
      </w:docPartBody>
    </w:docPart>
    <w:docPart>
      <w:docPartPr>
        <w:name w:val="12873DBAAE114655A575B6F5E66629BB"/>
        <w:category>
          <w:name w:val="General"/>
          <w:gallery w:val="placeholder"/>
        </w:category>
        <w:types>
          <w:type w:val="bbPlcHdr"/>
        </w:types>
        <w:behaviors>
          <w:behavior w:val="content"/>
        </w:behaviors>
        <w:guid w:val="{2A8795D1-D179-4CB7-8EDC-8D361D62B781}"/>
      </w:docPartPr>
      <w:docPartBody>
        <w:p w:rsidR="0041495B" w:rsidRDefault="00700CD4" w:rsidP="00700CD4">
          <w:pPr>
            <w:pStyle w:val="12873DBAAE114655A575B6F5E66629BB"/>
          </w:pPr>
          <w:r w:rsidRPr="00184CAC">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7140"/>
    <w:rsid w:val="000E4117"/>
    <w:rsid w:val="00221D5E"/>
    <w:rsid w:val="00243D92"/>
    <w:rsid w:val="00260CD8"/>
    <w:rsid w:val="00397FB3"/>
    <w:rsid w:val="0041495B"/>
    <w:rsid w:val="004352C9"/>
    <w:rsid w:val="00477140"/>
    <w:rsid w:val="00700CD4"/>
    <w:rsid w:val="00710DD5"/>
    <w:rsid w:val="00756B59"/>
    <w:rsid w:val="007F4614"/>
    <w:rsid w:val="00A63274"/>
    <w:rsid w:val="00D25F7D"/>
    <w:rsid w:val="00F378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00CD4"/>
    <w:rPr>
      <w:color w:val="808080"/>
    </w:rPr>
  </w:style>
  <w:style w:type="paragraph" w:customStyle="1" w:styleId="D94D470887864B1E923638BACF0B1522">
    <w:name w:val="D94D470887864B1E923638BACF0B1522"/>
    <w:rsid w:val="00397FB3"/>
    <w:pPr>
      <w:spacing w:after="200" w:line="276" w:lineRule="auto"/>
    </w:pPr>
  </w:style>
  <w:style w:type="paragraph" w:customStyle="1" w:styleId="A9CE1162A38C4F0F96EFF4D905E84177">
    <w:name w:val="A9CE1162A38C4F0F96EFF4D905E84177"/>
    <w:rsid w:val="00397FB3"/>
    <w:pPr>
      <w:spacing w:after="200" w:line="276" w:lineRule="auto"/>
    </w:pPr>
  </w:style>
  <w:style w:type="paragraph" w:customStyle="1" w:styleId="94D97BE4C70C4B72956921DC54A798A7">
    <w:name w:val="94D97BE4C70C4B72956921DC54A798A7"/>
    <w:rsid w:val="00397FB3"/>
    <w:pPr>
      <w:spacing w:after="200" w:line="276" w:lineRule="auto"/>
    </w:pPr>
  </w:style>
  <w:style w:type="paragraph" w:customStyle="1" w:styleId="CC3382AC93274C50A02A6E0D870A6744">
    <w:name w:val="CC3382AC93274C50A02A6E0D870A6744"/>
    <w:rsid w:val="00A63274"/>
    <w:pPr>
      <w:spacing w:after="200" w:line="276" w:lineRule="auto"/>
    </w:pPr>
  </w:style>
  <w:style w:type="paragraph" w:customStyle="1" w:styleId="12873DBAAE114655A575B6F5E66629BB">
    <w:name w:val="12873DBAAE114655A575B6F5E66629BB"/>
    <w:rsid w:val="00700C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27B2FA-F4EC-4BB1-9031-1A5CC7D72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3139</Words>
  <Characters>17893</Characters>
  <Application>Microsoft Office Word</Application>
  <DocSecurity>4</DocSecurity>
  <Lines>149</Lines>
  <Paragraphs>41</Paragraphs>
  <ScaleCrop>false</ScaleCrop>
  <HeadingPairs>
    <vt:vector size="2" baseType="variant">
      <vt:variant>
        <vt:lpstr>Title</vt:lpstr>
      </vt:variant>
      <vt:variant>
        <vt:i4>1</vt:i4>
      </vt:variant>
    </vt:vector>
  </HeadingPairs>
  <TitlesOfParts>
    <vt:vector size="1" baseType="lpstr">
      <vt:lpstr>ADMISSION OF QUALIFIED BODIES AND AGENCIES TO THE FOURTEENTH MEETING OF THE CONFERENCE OF THE PARTIES AND THE CONCURRENT MEETINGS OF THE PROTOCOLS</vt:lpstr>
    </vt:vector>
  </TitlesOfParts>
  <Company>SCBD</Company>
  <LinksUpToDate>false</LinksUpToDate>
  <CharactersWithSpaces>20991</CharactersWithSpaces>
  <SharedDoc>false</SharedDoc>
  <HLinks>
    <vt:vector size="102" baseType="variant">
      <vt:variant>
        <vt:i4>720954</vt:i4>
      </vt:variant>
      <vt:variant>
        <vt:i4>93</vt:i4>
      </vt:variant>
      <vt:variant>
        <vt:i4>0</vt:i4>
      </vt:variant>
      <vt:variant>
        <vt:i4>5</vt:i4>
      </vt:variant>
      <vt:variant>
        <vt:lpwstr>mailto:batzinr@gmail.com</vt:lpwstr>
      </vt:variant>
      <vt:variant>
        <vt:lpwstr/>
      </vt:variant>
      <vt:variant>
        <vt:i4>1900593</vt:i4>
      </vt:variant>
      <vt:variant>
        <vt:i4>86</vt:i4>
      </vt:variant>
      <vt:variant>
        <vt:i4>0</vt:i4>
      </vt:variant>
      <vt:variant>
        <vt:i4>5</vt:i4>
      </vt:variant>
      <vt:variant>
        <vt:lpwstr/>
      </vt:variant>
      <vt:variant>
        <vt:lpwstr>_Toc521509544</vt:lpwstr>
      </vt:variant>
      <vt:variant>
        <vt:i4>1900593</vt:i4>
      </vt:variant>
      <vt:variant>
        <vt:i4>80</vt:i4>
      </vt:variant>
      <vt:variant>
        <vt:i4>0</vt:i4>
      </vt:variant>
      <vt:variant>
        <vt:i4>5</vt:i4>
      </vt:variant>
      <vt:variant>
        <vt:lpwstr/>
      </vt:variant>
      <vt:variant>
        <vt:lpwstr>_Toc521509543</vt:lpwstr>
      </vt:variant>
      <vt:variant>
        <vt:i4>1900593</vt:i4>
      </vt:variant>
      <vt:variant>
        <vt:i4>74</vt:i4>
      </vt:variant>
      <vt:variant>
        <vt:i4>0</vt:i4>
      </vt:variant>
      <vt:variant>
        <vt:i4>5</vt:i4>
      </vt:variant>
      <vt:variant>
        <vt:lpwstr/>
      </vt:variant>
      <vt:variant>
        <vt:lpwstr>_Toc521509542</vt:lpwstr>
      </vt:variant>
      <vt:variant>
        <vt:i4>1900593</vt:i4>
      </vt:variant>
      <vt:variant>
        <vt:i4>68</vt:i4>
      </vt:variant>
      <vt:variant>
        <vt:i4>0</vt:i4>
      </vt:variant>
      <vt:variant>
        <vt:i4>5</vt:i4>
      </vt:variant>
      <vt:variant>
        <vt:lpwstr/>
      </vt:variant>
      <vt:variant>
        <vt:lpwstr>_Toc521509541</vt:lpwstr>
      </vt:variant>
      <vt:variant>
        <vt:i4>1900593</vt:i4>
      </vt:variant>
      <vt:variant>
        <vt:i4>62</vt:i4>
      </vt:variant>
      <vt:variant>
        <vt:i4>0</vt:i4>
      </vt:variant>
      <vt:variant>
        <vt:i4>5</vt:i4>
      </vt:variant>
      <vt:variant>
        <vt:lpwstr/>
      </vt:variant>
      <vt:variant>
        <vt:lpwstr>_Toc521509540</vt:lpwstr>
      </vt:variant>
      <vt:variant>
        <vt:i4>1703985</vt:i4>
      </vt:variant>
      <vt:variant>
        <vt:i4>56</vt:i4>
      </vt:variant>
      <vt:variant>
        <vt:i4>0</vt:i4>
      </vt:variant>
      <vt:variant>
        <vt:i4>5</vt:i4>
      </vt:variant>
      <vt:variant>
        <vt:lpwstr/>
      </vt:variant>
      <vt:variant>
        <vt:lpwstr>_Toc521509539</vt:lpwstr>
      </vt:variant>
      <vt:variant>
        <vt:i4>1703985</vt:i4>
      </vt:variant>
      <vt:variant>
        <vt:i4>50</vt:i4>
      </vt:variant>
      <vt:variant>
        <vt:i4>0</vt:i4>
      </vt:variant>
      <vt:variant>
        <vt:i4>5</vt:i4>
      </vt:variant>
      <vt:variant>
        <vt:lpwstr/>
      </vt:variant>
      <vt:variant>
        <vt:lpwstr>_Toc521509538</vt:lpwstr>
      </vt:variant>
      <vt:variant>
        <vt:i4>1703985</vt:i4>
      </vt:variant>
      <vt:variant>
        <vt:i4>44</vt:i4>
      </vt:variant>
      <vt:variant>
        <vt:i4>0</vt:i4>
      </vt:variant>
      <vt:variant>
        <vt:i4>5</vt:i4>
      </vt:variant>
      <vt:variant>
        <vt:lpwstr/>
      </vt:variant>
      <vt:variant>
        <vt:lpwstr>_Toc521509537</vt:lpwstr>
      </vt:variant>
      <vt:variant>
        <vt:i4>1703985</vt:i4>
      </vt:variant>
      <vt:variant>
        <vt:i4>38</vt:i4>
      </vt:variant>
      <vt:variant>
        <vt:i4>0</vt:i4>
      </vt:variant>
      <vt:variant>
        <vt:i4>5</vt:i4>
      </vt:variant>
      <vt:variant>
        <vt:lpwstr/>
      </vt:variant>
      <vt:variant>
        <vt:lpwstr>_Toc521509536</vt:lpwstr>
      </vt:variant>
      <vt:variant>
        <vt:i4>1703985</vt:i4>
      </vt:variant>
      <vt:variant>
        <vt:i4>32</vt:i4>
      </vt:variant>
      <vt:variant>
        <vt:i4>0</vt:i4>
      </vt:variant>
      <vt:variant>
        <vt:i4>5</vt:i4>
      </vt:variant>
      <vt:variant>
        <vt:lpwstr/>
      </vt:variant>
      <vt:variant>
        <vt:lpwstr>_Toc521509535</vt:lpwstr>
      </vt:variant>
      <vt:variant>
        <vt:i4>1703985</vt:i4>
      </vt:variant>
      <vt:variant>
        <vt:i4>26</vt:i4>
      </vt:variant>
      <vt:variant>
        <vt:i4>0</vt:i4>
      </vt:variant>
      <vt:variant>
        <vt:i4>5</vt:i4>
      </vt:variant>
      <vt:variant>
        <vt:lpwstr/>
      </vt:variant>
      <vt:variant>
        <vt:lpwstr>_Toc521509534</vt:lpwstr>
      </vt:variant>
      <vt:variant>
        <vt:i4>1703985</vt:i4>
      </vt:variant>
      <vt:variant>
        <vt:i4>20</vt:i4>
      </vt:variant>
      <vt:variant>
        <vt:i4>0</vt:i4>
      </vt:variant>
      <vt:variant>
        <vt:i4>5</vt:i4>
      </vt:variant>
      <vt:variant>
        <vt:lpwstr/>
      </vt:variant>
      <vt:variant>
        <vt:lpwstr>_Toc521509533</vt:lpwstr>
      </vt:variant>
      <vt:variant>
        <vt:i4>1703985</vt:i4>
      </vt:variant>
      <vt:variant>
        <vt:i4>14</vt:i4>
      </vt:variant>
      <vt:variant>
        <vt:i4>0</vt:i4>
      </vt:variant>
      <vt:variant>
        <vt:i4>5</vt:i4>
      </vt:variant>
      <vt:variant>
        <vt:lpwstr/>
      </vt:variant>
      <vt:variant>
        <vt:lpwstr>_Toc521509532</vt:lpwstr>
      </vt:variant>
      <vt:variant>
        <vt:i4>1703985</vt:i4>
      </vt:variant>
      <vt:variant>
        <vt:i4>8</vt:i4>
      </vt:variant>
      <vt:variant>
        <vt:i4>0</vt:i4>
      </vt:variant>
      <vt:variant>
        <vt:i4>5</vt:i4>
      </vt:variant>
      <vt:variant>
        <vt:lpwstr/>
      </vt:variant>
      <vt:variant>
        <vt:lpwstr>_Toc521509531</vt:lpwstr>
      </vt:variant>
      <vt:variant>
        <vt:i4>1703985</vt:i4>
      </vt:variant>
      <vt:variant>
        <vt:i4>2</vt:i4>
      </vt:variant>
      <vt:variant>
        <vt:i4>0</vt:i4>
      </vt:variant>
      <vt:variant>
        <vt:i4>5</vt:i4>
      </vt:variant>
      <vt:variant>
        <vt:lpwstr/>
      </vt:variant>
      <vt:variant>
        <vt:lpwstr>_Toc521509530</vt:lpwstr>
      </vt:variant>
      <vt:variant>
        <vt:i4>5242890</vt:i4>
      </vt:variant>
      <vt:variant>
        <vt:i4>0</vt:i4>
      </vt:variant>
      <vt:variant>
        <vt:i4>0</vt:i4>
      </vt:variant>
      <vt:variant>
        <vt:i4>5</vt:i4>
      </vt:variant>
      <vt:variant>
        <vt:lpwstr>https://www.cbd.int/doc/notifications/2018/ntf-2018-047-tk-es.pdf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ADMISSION OF QUALIFIED BODIES AND AGENCIES TO THE FOURTEENTH MEETING OF THE CONFERENCE OF THE PARTIES AND THE CONCURRENT MEETINGS OF THE PROTOCOLS</dc:title>
  <dc:subject>CBD/COP/14/INF/36</dc:subject>
  <dc:creator>SCBD</dc:creator>
  <cp:lastModifiedBy>Veronique Lefebvre</cp:lastModifiedBy>
  <cp:revision>2</cp:revision>
  <cp:lastPrinted>2018-08-21T19:21:00Z</cp:lastPrinted>
  <dcterms:created xsi:type="dcterms:W3CDTF">2018-11-15T09:31:00Z</dcterms:created>
  <dcterms:modified xsi:type="dcterms:W3CDTF">2018-11-15T09:31:00Z</dcterms:modified>
</cp:coreProperties>
</file>