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1249C3A" w14:textId="77777777" w:rsidTr="00282BBE">
        <w:trPr>
          <w:cantSplit/>
          <w:trHeight w:val="900"/>
        </w:trPr>
        <w:tc>
          <w:tcPr>
            <w:tcW w:w="6588" w:type="dxa"/>
            <w:gridSpan w:val="2"/>
            <w:tcBorders>
              <w:top w:val="nil"/>
              <w:left w:val="nil"/>
              <w:bottom w:val="single" w:sz="12" w:space="0" w:color="auto"/>
              <w:right w:val="nil"/>
            </w:tcBorders>
          </w:tcPr>
          <w:p w14:paraId="00473060" w14:textId="5B83D44F" w:rsidR="001E3423" w:rsidRPr="00A05703" w:rsidRDefault="00B37B39" w:rsidP="00B37B39">
            <w:pPr>
              <w:pStyle w:val="Heading2"/>
              <w:bidi w:val="0"/>
              <w:spacing w:before="240" w:after="0"/>
              <w:jc w:val="left"/>
              <w:rPr>
                <w:rFonts w:ascii="Times New Roman" w:hAnsi="Times New Roman"/>
                <w:bCs w:val="0"/>
                <w:sz w:val="32"/>
                <w:szCs w:val="32"/>
                <w:lang w:val="en-US"/>
              </w:rPr>
            </w:pPr>
            <w:r w:rsidRPr="00B37B39">
              <w:rPr>
                <w:rFonts w:ascii="Times New Roman" w:hAnsi="Times New Roman"/>
                <w:sz w:val="40"/>
                <w:szCs w:val="40"/>
              </w:rPr>
              <w:t>CBD</w:t>
            </w:r>
            <w:r w:rsidRPr="00B37B39">
              <w:rPr>
                <w:rFonts w:ascii="Times New Roman" w:hAnsi="Times New Roman"/>
                <w:b w:val="0"/>
                <w:bCs w:val="0"/>
                <w:sz w:val="22"/>
                <w:szCs w:val="22"/>
              </w:rPr>
              <w:t>/CP/MOP/11/</w:t>
            </w:r>
            <w:r w:rsidR="004D7B98">
              <w:rPr>
                <w:rFonts w:ascii="Times New Roman" w:hAnsi="Times New Roman"/>
                <w:b w:val="0"/>
                <w:bCs w:val="0"/>
                <w:sz w:val="22"/>
                <w:szCs w:val="22"/>
              </w:rPr>
              <w:t>6</w:t>
            </w:r>
          </w:p>
        </w:tc>
        <w:tc>
          <w:tcPr>
            <w:tcW w:w="1440" w:type="dxa"/>
            <w:tcBorders>
              <w:top w:val="nil"/>
              <w:left w:val="nil"/>
              <w:bottom w:val="single" w:sz="12" w:space="0" w:color="auto"/>
              <w:right w:val="nil"/>
            </w:tcBorders>
          </w:tcPr>
          <w:p w14:paraId="46177E1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388A06C" wp14:editId="7B7F064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E4DCA99" w14:textId="77777777" w:rsidR="001E3423" w:rsidRPr="005136A5" w:rsidRDefault="00432AC4" w:rsidP="0053564D">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321CB95" wp14:editId="528BE6AC">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96209F3" w14:textId="77777777" w:rsidR="001E3423" w:rsidRPr="005136A5" w:rsidRDefault="001E3423" w:rsidP="0053564D">
            <w:pPr>
              <w:tabs>
                <w:tab w:val="left" w:pos="-720"/>
              </w:tabs>
              <w:suppressAutoHyphens/>
              <w:spacing w:line="120" w:lineRule="auto"/>
              <w:rPr>
                <w:lang w:val="en-US"/>
              </w:rPr>
            </w:pPr>
          </w:p>
        </w:tc>
      </w:tr>
      <w:tr w:rsidR="001E3423" w:rsidRPr="00F9708A" w14:paraId="560E33A3" w14:textId="77777777" w:rsidTr="00282BBE">
        <w:trPr>
          <w:cantSplit/>
          <w:trHeight w:val="1770"/>
        </w:trPr>
        <w:tc>
          <w:tcPr>
            <w:tcW w:w="4428" w:type="dxa"/>
            <w:tcBorders>
              <w:top w:val="single" w:sz="12" w:space="0" w:color="auto"/>
              <w:left w:val="nil"/>
              <w:bottom w:val="single" w:sz="12" w:space="0" w:color="auto"/>
              <w:right w:val="nil"/>
            </w:tcBorders>
          </w:tcPr>
          <w:p w14:paraId="148A1498"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044D58D" w14:textId="408DF4A9" w:rsidR="00A05703" w:rsidRPr="00744CE4" w:rsidRDefault="004D7B98" w:rsidP="00A05703">
            <w:pPr>
              <w:ind w:firstLine="900"/>
              <w:rPr>
                <w:rFonts w:eastAsia="MS Mincho"/>
                <w:sz w:val="22"/>
                <w:szCs w:val="22"/>
                <w:lang w:eastAsia="ja-JP"/>
              </w:rPr>
            </w:pPr>
            <w:r>
              <w:rPr>
                <w:sz w:val="22"/>
                <w:szCs w:val="22"/>
              </w:rPr>
              <w:t>21</w:t>
            </w:r>
            <w:r w:rsidR="00A31DC5">
              <w:rPr>
                <w:sz w:val="22"/>
                <w:szCs w:val="22"/>
              </w:rPr>
              <w:t xml:space="preserve"> </w:t>
            </w:r>
            <w:r>
              <w:rPr>
                <w:sz w:val="22"/>
                <w:szCs w:val="22"/>
              </w:rPr>
              <w:t>September</w:t>
            </w:r>
            <w:r w:rsidR="00A05703">
              <w:rPr>
                <w:sz w:val="22"/>
                <w:szCs w:val="22"/>
              </w:rPr>
              <w:t xml:space="preserve"> 2024</w:t>
            </w:r>
          </w:p>
          <w:p w14:paraId="3BC13CE4"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F49D948"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2192EB" w14:textId="77777777" w:rsidR="001E3423" w:rsidRPr="00482021" w:rsidRDefault="001E3423" w:rsidP="0053564D">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C1D42A1" wp14:editId="6991F4C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9DFCE20" w14:textId="77777777"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19F3A0A2" w14:textId="77777777" w:rsidR="00706140"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326615D5" w14:textId="77777777" w:rsidR="00706140" w:rsidRPr="00A27159"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قرطاجنة للسلامة </w:t>
      </w:r>
      <w:bookmarkStart w:id="0" w:name="_Hlk178169125"/>
      <w:r>
        <w:rPr>
          <w:rFonts w:ascii="Simplified Arabic" w:hAnsi="Simplified Arabic" w:cs="Simplified Arabic" w:hint="cs"/>
          <w:b/>
          <w:bCs/>
          <w:sz w:val="28"/>
          <w:szCs w:val="28"/>
          <w:rtl/>
          <w:lang w:bidi="ar-EG"/>
        </w:rPr>
        <w:t>الأحيائية</w:t>
      </w:r>
      <w:bookmarkEnd w:id="0"/>
    </w:p>
    <w:p w14:paraId="116061F3" w14:textId="77777777"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706140" w:rsidRPr="00A05703">
        <w:rPr>
          <w:rFonts w:ascii="Simplified Arabic" w:hAnsi="Simplified Arabic" w:cs="Simplified Arabic" w:hint="cs"/>
          <w:b/>
          <w:bCs/>
          <w:rtl/>
        </w:rPr>
        <w:t>ال</w:t>
      </w:r>
      <w:r w:rsidR="00A05703">
        <w:rPr>
          <w:rFonts w:ascii="Simplified Arabic" w:hAnsi="Simplified Arabic" w:cs="Simplified Arabic" w:hint="cs"/>
          <w:b/>
          <w:bCs/>
          <w:rtl/>
        </w:rPr>
        <w:t>حادي ع</w:t>
      </w:r>
      <w:r w:rsidR="00706140" w:rsidRPr="00A05703">
        <w:rPr>
          <w:rFonts w:ascii="Simplified Arabic" w:hAnsi="Simplified Arabic" w:cs="Simplified Arabic" w:hint="cs"/>
          <w:b/>
          <w:bCs/>
          <w:rtl/>
        </w:rPr>
        <w:t>شر</w:t>
      </w:r>
    </w:p>
    <w:p w14:paraId="399A6B63" w14:textId="77777777" w:rsidR="00F15332" w:rsidRDefault="00A05703" w:rsidP="00DC6841">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4169312" w14:textId="60549109" w:rsidR="003B03CD" w:rsidRDefault="003B03CD" w:rsidP="003B03CD">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DD52A4">
        <w:rPr>
          <w:rFonts w:ascii="Simplified Arabic" w:hAnsi="Simplified Arabic" w:cs="Simplified Arabic" w:hint="cs"/>
          <w:rtl/>
          <w:lang w:bidi="ar-EG"/>
        </w:rPr>
        <w:t xml:space="preserve"> </w:t>
      </w:r>
      <w:r w:rsidR="004D7B98">
        <w:rPr>
          <w:rFonts w:ascii="Simplified Arabic" w:hAnsi="Simplified Arabic" w:cs="Simplified Arabic"/>
          <w:lang w:bidi="ar-EG"/>
        </w:rPr>
        <w:t>7</w:t>
      </w:r>
      <w:r>
        <w:rPr>
          <w:rFonts w:ascii="Simplified Arabic" w:hAnsi="Simplified Arabic" w:cs="Simplified Arabic" w:hint="cs"/>
          <w:rtl/>
          <w:lang w:bidi="ar-EG"/>
        </w:rPr>
        <w:t xml:space="preserve"> من جدول </w:t>
      </w:r>
      <w:r w:rsidR="004D7B98">
        <w:rPr>
          <w:rFonts w:ascii="Simplified Arabic" w:hAnsi="Simplified Arabic" w:cs="Simplified Arabic" w:hint="cs"/>
          <w:rtl/>
          <w:lang w:bidi="ar-EG"/>
        </w:rPr>
        <w:t>الأعمال المؤقت</w:t>
      </w:r>
      <w:r w:rsidR="00DE1C5A">
        <w:rPr>
          <w:rStyle w:val="FootnoteReference"/>
          <w:rFonts w:ascii="Simplified Arabic" w:hAnsi="Simplified Arabic" w:cs="Simplified Arabic"/>
          <w:lang w:bidi="ar-EG"/>
        </w:rPr>
        <w:footnoteReference w:customMarkFollows="1" w:id="1"/>
        <w:t>*</w:t>
      </w:r>
    </w:p>
    <w:p w14:paraId="21151F23" w14:textId="20B3EE5C" w:rsidR="003B03CD" w:rsidRPr="003B03CD" w:rsidRDefault="004D7B98" w:rsidP="004D7B98">
      <w:pPr>
        <w:bidi/>
        <w:spacing w:line="216" w:lineRule="auto"/>
        <w:rPr>
          <w:rFonts w:ascii="Simplified Arabic" w:hAnsi="Simplified Arabic" w:cs="Simplified Arabic"/>
          <w:b/>
          <w:bCs/>
          <w:rtl/>
          <w:lang w:bidi="ar-EG"/>
        </w:rPr>
      </w:pPr>
      <w:r w:rsidRPr="004D7B98">
        <w:rPr>
          <w:rFonts w:ascii="Simplified Arabic" w:hAnsi="Simplified Arabic" w:cs="Simplified Arabic" w:hint="cs"/>
          <w:b/>
          <w:bCs/>
          <w:rtl/>
        </w:rPr>
        <w:t>المسائل المتعلقة بالآلية المالية والموارد المالية</w:t>
      </w:r>
    </w:p>
    <w:p w14:paraId="42585675" w14:textId="77777777" w:rsidR="00F15332" w:rsidRDefault="00F15332" w:rsidP="00F15332">
      <w:pPr>
        <w:bidi/>
        <w:spacing w:line="120" w:lineRule="auto"/>
        <w:rPr>
          <w:rtl/>
        </w:rPr>
      </w:pPr>
    </w:p>
    <w:p w14:paraId="51F9B10D" w14:textId="6A3496F3" w:rsidR="00C5766C" w:rsidRPr="00DF4A7B" w:rsidRDefault="004D7B98" w:rsidP="004D7B98">
      <w:pPr>
        <w:bidi/>
        <w:spacing w:after="240" w:line="216" w:lineRule="auto"/>
        <w:ind w:left="547"/>
        <w:rPr>
          <w:rFonts w:cs="Simplified Arabic"/>
          <w:b/>
          <w:bCs/>
          <w:sz w:val="28"/>
          <w:szCs w:val="32"/>
          <w:rtl/>
        </w:rPr>
      </w:pPr>
      <w:r w:rsidRPr="00DF4A7B">
        <w:rPr>
          <w:rFonts w:cs="Simplified Arabic" w:hint="cs"/>
          <w:b/>
          <w:bCs/>
          <w:sz w:val="28"/>
          <w:szCs w:val="32"/>
          <w:rtl/>
        </w:rPr>
        <w:t>الآلية المالية والموارد المالية</w:t>
      </w:r>
      <w:r w:rsidRPr="00DF4A7B">
        <w:rPr>
          <w:rFonts w:cs="Simplified Arabic" w:hint="cs"/>
          <w:b/>
          <w:bCs/>
          <w:sz w:val="28"/>
          <w:szCs w:val="32"/>
          <w:rtl/>
        </w:rPr>
        <w:t>**</w:t>
      </w:r>
    </w:p>
    <w:p w14:paraId="722CC479" w14:textId="76237D08" w:rsidR="004D7B98" w:rsidRPr="004D7B98" w:rsidRDefault="004D7B98" w:rsidP="004D7B98">
      <w:pPr>
        <w:bidi/>
        <w:spacing w:after="240" w:line="216" w:lineRule="auto"/>
        <w:ind w:left="547"/>
        <w:rPr>
          <w:rFonts w:cs="Simplified Arabic"/>
          <w:b/>
          <w:bCs/>
          <w:sz w:val="22"/>
          <w:rtl/>
        </w:rPr>
      </w:pPr>
      <w:r w:rsidRPr="004D7B98">
        <w:rPr>
          <w:rFonts w:cs="Simplified Arabic" w:hint="cs"/>
          <w:b/>
          <w:bCs/>
          <w:sz w:val="22"/>
          <w:rtl/>
        </w:rPr>
        <w:t>مذكرة من الأمانة</w:t>
      </w:r>
    </w:p>
    <w:p w14:paraId="41EC1B9D" w14:textId="5E1614A7" w:rsidR="004D7B98" w:rsidRDefault="004D7B98" w:rsidP="004D7B98">
      <w:pPr>
        <w:bidi/>
        <w:spacing w:after="240" w:line="216" w:lineRule="auto"/>
        <w:ind w:left="4"/>
        <w:rPr>
          <w:rFonts w:cs="Simplified Arabic"/>
          <w:b/>
          <w:bCs/>
          <w:szCs w:val="28"/>
          <w:rtl/>
        </w:rPr>
      </w:pPr>
      <w:bookmarkStart w:id="1" w:name="_Hlk178096492"/>
      <w:r>
        <w:rPr>
          <w:rFonts w:cs="Simplified Arabic" w:hint="cs"/>
          <w:b/>
          <w:bCs/>
          <w:szCs w:val="28"/>
          <w:rtl/>
        </w:rPr>
        <w:t>أولا- مقدمة</w:t>
      </w:r>
    </w:p>
    <w:bookmarkEnd w:id="1"/>
    <w:p w14:paraId="730A24CC" w14:textId="3C77ED05" w:rsidR="007F030C" w:rsidRDefault="00B57793" w:rsidP="00BE0D2D">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وفقا</w:t>
      </w:r>
      <w:r w:rsidR="0024708C" w:rsidRPr="0024708C">
        <w:rPr>
          <w:rFonts w:ascii="Simplified Arabic" w:hAnsi="Simplified Arabic" w:cs="Simplified Arabic"/>
          <w:sz w:val="22"/>
          <w:rtl/>
          <w:lang w:val="en-US"/>
        </w:rPr>
        <w:t xml:space="preserve"> </w:t>
      </w:r>
      <w:r>
        <w:rPr>
          <w:rFonts w:ascii="Simplified Arabic" w:hAnsi="Simplified Arabic" w:cs="Simplified Arabic" w:hint="cs"/>
          <w:sz w:val="22"/>
          <w:rtl/>
          <w:lang w:val="en-US"/>
        </w:rPr>
        <w:t>ل</w:t>
      </w:r>
      <w:r w:rsidR="0024708C" w:rsidRPr="0024708C">
        <w:rPr>
          <w:rFonts w:ascii="Simplified Arabic" w:hAnsi="Simplified Arabic" w:cs="Simplified Arabic"/>
          <w:sz w:val="22"/>
          <w:rtl/>
          <w:lang w:val="en-US"/>
        </w:rPr>
        <w:t xml:space="preserve">لمادة 28 من بروتوكول قرطاجنة للسلامة </w:t>
      </w:r>
      <w:r w:rsidR="00BE0D2D" w:rsidRPr="00BE0D2D">
        <w:rPr>
          <w:rFonts w:ascii="Simplified Arabic" w:hAnsi="Simplified Arabic" w:cs="Simplified Arabic" w:hint="cs"/>
          <w:sz w:val="22"/>
          <w:rtl/>
          <w:lang w:val="en-US" w:bidi="ar-EG"/>
        </w:rPr>
        <w:t>الأحيائية</w:t>
      </w:r>
      <w:r w:rsidR="0024708C" w:rsidRPr="0024708C">
        <w:rPr>
          <w:rFonts w:ascii="Simplified Arabic" w:hAnsi="Simplified Arabic" w:cs="Simplified Arabic"/>
          <w:sz w:val="22"/>
          <w:rtl/>
          <w:lang w:val="en-US"/>
        </w:rPr>
        <w:t xml:space="preserve">، يقدم مؤتمر الأطراف العامل </w:t>
      </w:r>
      <w:r>
        <w:rPr>
          <w:rFonts w:ascii="Simplified Arabic" w:hAnsi="Simplified Arabic" w:cs="Simplified Arabic" w:hint="cs"/>
          <w:sz w:val="22"/>
          <w:rtl/>
          <w:lang w:val="en-US"/>
        </w:rPr>
        <w:t>ك</w:t>
      </w:r>
      <w:r w:rsidR="0024708C" w:rsidRPr="0024708C">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0024708C" w:rsidRPr="0024708C">
        <w:rPr>
          <w:rFonts w:ascii="Simplified Arabic" w:hAnsi="Simplified Arabic" w:cs="Simplified Arabic"/>
          <w:sz w:val="22"/>
          <w:rtl/>
          <w:lang w:val="en-US"/>
        </w:rPr>
        <w:t xml:space="preserve">لأطراف في البروتوكول توصيات إلى مؤتمر الأطراف من خلال </w:t>
      </w:r>
      <w:r w:rsidR="00D33223">
        <w:rPr>
          <w:rFonts w:ascii="Simplified Arabic" w:hAnsi="Simplified Arabic" w:cs="Simplified Arabic" w:hint="cs"/>
          <w:sz w:val="22"/>
          <w:rtl/>
          <w:lang w:val="en-US" w:bidi="ar-SY"/>
        </w:rPr>
        <w:t>مقرراته</w:t>
      </w:r>
      <w:r w:rsidR="0024708C" w:rsidRPr="0024708C">
        <w:rPr>
          <w:rFonts w:ascii="Simplified Arabic" w:hAnsi="Simplified Arabic" w:cs="Simplified Arabic"/>
          <w:sz w:val="22"/>
          <w:rtl/>
          <w:lang w:val="en-US"/>
        </w:rPr>
        <w:t xml:space="preserve"> بشأن المسائل المتعلقة بالآلية المالية والموارد</w:t>
      </w:r>
      <w:r w:rsidR="00D33223">
        <w:rPr>
          <w:rFonts w:ascii="Simplified Arabic" w:hAnsi="Simplified Arabic" w:cs="Simplified Arabic" w:hint="cs"/>
          <w:sz w:val="22"/>
          <w:rtl/>
          <w:lang w:val="en-US"/>
        </w:rPr>
        <w:t xml:space="preserve"> المالية</w:t>
      </w:r>
      <w:r w:rsidR="0024708C" w:rsidRPr="0024708C">
        <w:rPr>
          <w:rFonts w:ascii="Simplified Arabic" w:hAnsi="Simplified Arabic" w:cs="Simplified Arabic"/>
          <w:sz w:val="22"/>
          <w:rtl/>
          <w:lang w:val="en-US"/>
        </w:rPr>
        <w:t xml:space="preserve">. وينظر مؤتمر الأطراف </w:t>
      </w:r>
      <w:r w:rsidR="00BE0D2D">
        <w:rPr>
          <w:rFonts w:ascii="Simplified Arabic" w:hAnsi="Simplified Arabic" w:cs="Simplified Arabic" w:hint="cs"/>
          <w:sz w:val="22"/>
          <w:rtl/>
          <w:lang w:val="en-US"/>
        </w:rPr>
        <w:t xml:space="preserve">كذلك </w:t>
      </w:r>
      <w:r w:rsidR="0024708C" w:rsidRPr="0024708C">
        <w:rPr>
          <w:rFonts w:ascii="Simplified Arabic" w:hAnsi="Simplified Arabic" w:cs="Simplified Arabic"/>
          <w:sz w:val="22"/>
          <w:rtl/>
          <w:lang w:val="en-US"/>
        </w:rPr>
        <w:t xml:space="preserve">في هذه </w:t>
      </w:r>
      <w:r w:rsidR="00D33223">
        <w:rPr>
          <w:rFonts w:ascii="Simplified Arabic" w:hAnsi="Simplified Arabic" w:cs="Simplified Arabic" w:hint="cs"/>
          <w:sz w:val="22"/>
          <w:rtl/>
          <w:lang w:val="en-US"/>
        </w:rPr>
        <w:t>المقررات</w:t>
      </w:r>
      <w:r w:rsidR="0024708C" w:rsidRPr="0024708C">
        <w:rPr>
          <w:rFonts w:ascii="Simplified Arabic" w:hAnsi="Simplified Arabic" w:cs="Simplified Arabic"/>
          <w:sz w:val="22"/>
          <w:rtl/>
          <w:lang w:val="en-US"/>
        </w:rPr>
        <w:t xml:space="preserve"> لإدراجها في </w:t>
      </w:r>
      <w:r w:rsidR="00D33223">
        <w:rPr>
          <w:rFonts w:ascii="Simplified Arabic" w:hAnsi="Simplified Arabic" w:cs="Simplified Arabic" w:hint="cs"/>
          <w:sz w:val="22"/>
          <w:rtl/>
          <w:lang w:val="en-US"/>
        </w:rPr>
        <w:t>توجيهاته</w:t>
      </w:r>
      <w:r w:rsidR="0024708C" w:rsidRPr="0024708C">
        <w:rPr>
          <w:rFonts w:ascii="Simplified Arabic" w:hAnsi="Simplified Arabic" w:cs="Simplified Arabic"/>
          <w:sz w:val="22"/>
          <w:rtl/>
          <w:lang w:val="en-US"/>
        </w:rPr>
        <w:t xml:space="preserve"> </w:t>
      </w:r>
      <w:r w:rsidR="00D33223">
        <w:rPr>
          <w:rFonts w:ascii="Simplified Arabic" w:hAnsi="Simplified Arabic" w:cs="Simplified Arabic" w:hint="cs"/>
          <w:sz w:val="22"/>
          <w:rtl/>
          <w:lang w:val="en-US"/>
        </w:rPr>
        <w:t>ل</w:t>
      </w:r>
      <w:r w:rsidR="0024708C" w:rsidRPr="0024708C">
        <w:rPr>
          <w:rFonts w:ascii="Simplified Arabic" w:hAnsi="Simplified Arabic" w:cs="Simplified Arabic"/>
          <w:sz w:val="22"/>
          <w:rtl/>
          <w:lang w:val="en-US"/>
        </w:rPr>
        <w:t>لآلية المالية</w:t>
      </w:r>
      <w:r w:rsidR="007F030C">
        <w:rPr>
          <w:rFonts w:ascii="Simplified Arabic" w:hAnsi="Simplified Arabic" w:cs="Simplified Arabic" w:hint="cs"/>
          <w:sz w:val="22"/>
          <w:rtl/>
          <w:lang w:val="en-US"/>
        </w:rPr>
        <w:t>.</w:t>
      </w:r>
    </w:p>
    <w:p w14:paraId="6732A795" w14:textId="07CB4D58" w:rsidR="00D74C52" w:rsidRDefault="0024708C" w:rsidP="0042735C">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24708C">
        <w:rPr>
          <w:rFonts w:ascii="Simplified Arabic" w:hAnsi="Simplified Arabic" w:cs="Simplified Arabic"/>
          <w:sz w:val="22"/>
          <w:rtl/>
          <w:lang w:val="en-US"/>
        </w:rPr>
        <w:t xml:space="preserve">وفي اجتماعه العاشر، اعتمد مؤتمر الأطراف العامل </w:t>
      </w:r>
      <w:r w:rsidR="00D33223">
        <w:rPr>
          <w:rFonts w:ascii="Simplified Arabic" w:hAnsi="Simplified Arabic" w:cs="Simplified Arabic" w:hint="cs"/>
          <w:sz w:val="22"/>
          <w:rtl/>
          <w:lang w:val="en-US"/>
        </w:rPr>
        <w:t>ك</w:t>
      </w:r>
      <w:r w:rsidRPr="0024708C">
        <w:rPr>
          <w:rFonts w:ascii="Simplified Arabic" w:hAnsi="Simplified Arabic" w:cs="Simplified Arabic"/>
          <w:sz w:val="22"/>
          <w:rtl/>
          <w:lang w:val="en-US"/>
        </w:rPr>
        <w:t xml:space="preserve">اجتماع </w:t>
      </w:r>
      <w:r w:rsidR="00346C35">
        <w:rPr>
          <w:rFonts w:ascii="Simplified Arabic" w:hAnsi="Simplified Arabic" w:cs="Simplified Arabic" w:hint="cs"/>
          <w:sz w:val="22"/>
          <w:rtl/>
          <w:lang w:val="en-US"/>
        </w:rPr>
        <w:t>ل</w:t>
      </w:r>
      <w:r w:rsidRPr="0024708C">
        <w:rPr>
          <w:rFonts w:ascii="Simplified Arabic" w:hAnsi="Simplified Arabic" w:cs="Simplified Arabic"/>
          <w:sz w:val="22"/>
          <w:rtl/>
          <w:lang w:val="en-US"/>
        </w:rPr>
        <w:t xml:space="preserve">لأطراف في بروتوكول قرطاجنة </w:t>
      </w:r>
      <w:r w:rsidR="00BE0D2D">
        <w:rPr>
          <w:rFonts w:ascii="Simplified Arabic" w:hAnsi="Simplified Arabic" w:cs="Simplified Arabic"/>
          <w:sz w:val="22"/>
          <w:rtl/>
          <w:lang w:val="en-US"/>
        </w:rPr>
        <w:br/>
      </w:r>
      <w:r w:rsidR="00BE0D2D">
        <w:rPr>
          <w:rFonts w:ascii="Simplified Arabic" w:hAnsi="Simplified Arabic" w:cs="Simplified Arabic" w:hint="cs"/>
          <w:sz w:val="22"/>
          <w:rtl/>
          <w:lang w:val="en-US"/>
        </w:rPr>
        <w:t>المقرر</w:t>
      </w:r>
      <w:r w:rsidRPr="0024708C">
        <w:rPr>
          <w:rFonts w:ascii="Simplified Arabic" w:hAnsi="Simplified Arabic" w:cs="Simplified Arabic"/>
          <w:sz w:val="22"/>
          <w:rtl/>
          <w:lang w:val="en-US"/>
        </w:rPr>
        <w:t xml:space="preserve"> </w:t>
      </w:r>
      <w:r w:rsidRPr="00E148D6">
        <w:rPr>
          <w:rFonts w:asciiTheme="majorBidi" w:hAnsiTheme="majorBidi" w:cstheme="majorBidi"/>
          <w:szCs w:val="28"/>
          <w:lang w:val="en-US"/>
        </w:rPr>
        <w:t>CP-10/6</w:t>
      </w:r>
      <w:r w:rsidRPr="0024708C">
        <w:rPr>
          <w:rFonts w:ascii="Simplified Arabic" w:hAnsi="Simplified Arabic" w:cs="Simplified Arabic"/>
          <w:sz w:val="22"/>
          <w:rtl/>
          <w:lang w:val="en-US"/>
        </w:rPr>
        <w:t xml:space="preserve"> بشأن المسائل المتعلقة بالآلية المالية والموارد</w:t>
      </w:r>
      <w:r w:rsidR="00BE0D2D">
        <w:rPr>
          <w:rFonts w:ascii="Simplified Arabic" w:hAnsi="Simplified Arabic" w:cs="Simplified Arabic" w:hint="cs"/>
          <w:sz w:val="22"/>
          <w:rtl/>
          <w:lang w:val="en-US"/>
        </w:rPr>
        <w:t xml:space="preserve"> المالية</w:t>
      </w:r>
      <w:r w:rsidRPr="0024708C">
        <w:rPr>
          <w:rFonts w:ascii="Simplified Arabic" w:hAnsi="Simplified Arabic" w:cs="Simplified Arabic"/>
          <w:sz w:val="22"/>
          <w:rtl/>
          <w:lang w:val="en-US"/>
        </w:rPr>
        <w:t xml:space="preserve">. وتضمن هذا </w:t>
      </w:r>
      <w:r w:rsidR="00BE0D2D">
        <w:rPr>
          <w:rFonts w:ascii="Simplified Arabic" w:hAnsi="Simplified Arabic" w:cs="Simplified Arabic" w:hint="cs"/>
          <w:sz w:val="22"/>
          <w:rtl/>
          <w:lang w:val="en-US"/>
        </w:rPr>
        <w:t>المقرر</w:t>
      </w:r>
      <w:r w:rsidRPr="0024708C">
        <w:rPr>
          <w:rFonts w:ascii="Simplified Arabic" w:hAnsi="Simplified Arabic" w:cs="Simplified Arabic"/>
          <w:sz w:val="22"/>
          <w:rtl/>
          <w:lang w:val="en-US"/>
        </w:rPr>
        <w:t xml:space="preserve"> توصيات إلى الاجتماع الخامس عشر لمؤتمر الأطراف في اتفاقية التنوع البيولوجي بشأن تقديم المزيد من التوجيهات إلى الآلية المالية فيما </w:t>
      </w:r>
      <w:r w:rsidR="00BE0D2D">
        <w:rPr>
          <w:rFonts w:ascii="Simplified Arabic" w:hAnsi="Simplified Arabic" w:cs="Simplified Arabic" w:hint="cs"/>
          <w:sz w:val="22"/>
          <w:rtl/>
          <w:lang w:val="en-US"/>
        </w:rPr>
        <w:t>يتعلق</w:t>
      </w:r>
      <w:r w:rsidRPr="0024708C">
        <w:rPr>
          <w:rFonts w:ascii="Simplified Arabic" w:hAnsi="Simplified Arabic" w:cs="Simplified Arabic"/>
          <w:sz w:val="22"/>
          <w:rtl/>
          <w:lang w:val="en-US"/>
        </w:rPr>
        <w:t xml:space="preserve"> بالسلامة </w:t>
      </w:r>
      <w:r w:rsidR="00BE0D2D">
        <w:rPr>
          <w:rFonts w:ascii="Simplified Arabic" w:hAnsi="Simplified Arabic" w:cs="Simplified Arabic" w:hint="cs"/>
          <w:sz w:val="22"/>
          <w:rtl/>
          <w:lang w:val="en-US"/>
        </w:rPr>
        <w:t>الأحيائية</w:t>
      </w:r>
      <w:r w:rsidRPr="0024708C">
        <w:rPr>
          <w:rFonts w:ascii="Simplified Arabic" w:hAnsi="Simplified Arabic" w:cs="Simplified Arabic"/>
          <w:sz w:val="22"/>
          <w:rtl/>
          <w:lang w:val="en-US"/>
        </w:rPr>
        <w:t>. ونقل مؤتمر الأطراف التوصيات إلى مرفق البيئة العالمية في الفقرتين 9 و10 من المرفق الثاني</w:t>
      </w:r>
      <w:r w:rsidR="00BE0D2D">
        <w:rPr>
          <w:rFonts w:ascii="Simplified Arabic" w:hAnsi="Simplified Arabic" w:cs="Simplified Arabic" w:hint="cs"/>
          <w:sz w:val="22"/>
          <w:rtl/>
          <w:lang w:val="en-US"/>
        </w:rPr>
        <w:t xml:space="preserve"> </w:t>
      </w:r>
      <w:r w:rsidRPr="0024708C">
        <w:rPr>
          <w:rFonts w:ascii="Simplified Arabic" w:hAnsi="Simplified Arabic" w:cs="Simplified Arabic"/>
          <w:sz w:val="22"/>
          <w:rtl/>
          <w:lang w:val="en-US"/>
        </w:rPr>
        <w:t>ب</w:t>
      </w:r>
      <w:r w:rsidR="00BE0D2D">
        <w:rPr>
          <w:rFonts w:ascii="Simplified Arabic" w:hAnsi="Simplified Arabic" w:cs="Simplified Arabic" w:hint="cs"/>
          <w:sz w:val="22"/>
          <w:rtl/>
          <w:lang w:val="en-US"/>
        </w:rPr>
        <w:t>اء</w:t>
      </w:r>
      <w:r w:rsidRPr="0024708C">
        <w:rPr>
          <w:rFonts w:ascii="Simplified Arabic" w:hAnsi="Simplified Arabic" w:cs="Simplified Arabic"/>
          <w:sz w:val="22"/>
          <w:rtl/>
          <w:lang w:val="en-US"/>
        </w:rPr>
        <w:t xml:space="preserve"> </w:t>
      </w:r>
      <w:r w:rsidR="00BE0D2D">
        <w:rPr>
          <w:rFonts w:ascii="Simplified Arabic" w:hAnsi="Simplified Arabic" w:cs="Simplified Arabic" w:hint="cs"/>
          <w:sz w:val="22"/>
          <w:rtl/>
          <w:lang w:val="en-US"/>
        </w:rPr>
        <w:t>للمقرر</w:t>
      </w:r>
      <w:r w:rsidRPr="0024708C">
        <w:rPr>
          <w:rFonts w:ascii="Simplified Arabic" w:hAnsi="Simplified Arabic" w:cs="Simplified Arabic"/>
          <w:sz w:val="22"/>
          <w:rtl/>
          <w:lang w:val="en-US"/>
        </w:rPr>
        <w:t xml:space="preserve"> 15/15، بشأن تقديم توجيهات إضافية إلى مرفق البيئة العالمية</w:t>
      </w:r>
      <w:r w:rsidR="007F030C">
        <w:rPr>
          <w:rFonts w:ascii="Simplified Arabic" w:hAnsi="Simplified Arabic" w:cs="Simplified Arabic" w:hint="cs"/>
          <w:sz w:val="22"/>
          <w:rtl/>
          <w:lang w:val="en-US"/>
        </w:rPr>
        <w:t>.</w:t>
      </w:r>
    </w:p>
    <w:p w14:paraId="1D53FA8A" w14:textId="772B1680" w:rsidR="007F030C" w:rsidRDefault="0024708C" w:rsidP="0042735C">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24708C">
        <w:rPr>
          <w:rFonts w:ascii="Simplified Arabic" w:hAnsi="Simplified Arabic" w:cs="Simplified Arabic"/>
          <w:sz w:val="22"/>
          <w:rtl/>
          <w:lang w:val="en-US"/>
        </w:rPr>
        <w:t xml:space="preserve">وتقدم المذكرة الحالية تحديثاً عن حالة تنفيذ </w:t>
      </w:r>
      <w:r w:rsidR="00E148D6">
        <w:rPr>
          <w:rFonts w:ascii="Simplified Arabic" w:hAnsi="Simplified Arabic" w:cs="Simplified Arabic" w:hint="cs"/>
          <w:sz w:val="22"/>
          <w:rtl/>
          <w:lang w:val="en-US"/>
        </w:rPr>
        <w:t>المقرر</w:t>
      </w:r>
      <w:r w:rsidRPr="0024708C">
        <w:rPr>
          <w:rFonts w:ascii="Simplified Arabic" w:hAnsi="Simplified Arabic" w:cs="Simplified Arabic"/>
          <w:sz w:val="22"/>
          <w:rtl/>
          <w:lang w:val="en-US"/>
        </w:rPr>
        <w:t xml:space="preserve"> </w:t>
      </w:r>
      <w:r w:rsidRPr="00E148D6">
        <w:rPr>
          <w:rFonts w:asciiTheme="majorBidi" w:hAnsiTheme="majorBidi" w:cstheme="majorBidi"/>
          <w:szCs w:val="28"/>
          <w:lang w:val="en-US"/>
        </w:rPr>
        <w:t>CP-10/6</w:t>
      </w:r>
      <w:r w:rsidRPr="0024708C">
        <w:rPr>
          <w:rFonts w:ascii="Simplified Arabic" w:hAnsi="Simplified Arabic" w:cs="Simplified Arabic"/>
          <w:sz w:val="22"/>
          <w:rtl/>
          <w:lang w:val="en-US"/>
        </w:rPr>
        <w:t xml:space="preserve">. ويناقش القسم </w:t>
      </w:r>
      <w:r w:rsidR="00E148D6">
        <w:rPr>
          <w:rFonts w:ascii="Simplified Arabic" w:hAnsi="Simplified Arabic" w:cs="Simplified Arabic" w:hint="cs"/>
          <w:sz w:val="22"/>
          <w:rtl/>
          <w:lang w:val="en-US"/>
        </w:rPr>
        <w:t>ثانيا</w:t>
      </w:r>
      <w:r w:rsidRPr="0024708C">
        <w:rPr>
          <w:rFonts w:ascii="Simplified Arabic" w:hAnsi="Simplified Arabic" w:cs="Simplified Arabic"/>
          <w:sz w:val="22"/>
          <w:rtl/>
          <w:lang w:val="en-US"/>
        </w:rPr>
        <w:t xml:space="preserve"> التدابير الممكنة لتعزيز تحديد الموارد المالية الإضافية </w:t>
      </w:r>
      <w:r w:rsidR="00E148D6" w:rsidRPr="0024708C">
        <w:rPr>
          <w:rFonts w:ascii="Simplified Arabic" w:hAnsi="Simplified Arabic" w:cs="Simplified Arabic"/>
          <w:sz w:val="22"/>
          <w:rtl/>
          <w:lang w:val="en-US"/>
        </w:rPr>
        <w:t>وتعبئ</w:t>
      </w:r>
      <w:r w:rsidR="00E148D6">
        <w:rPr>
          <w:rFonts w:ascii="Simplified Arabic" w:hAnsi="Simplified Arabic" w:cs="Simplified Arabic" w:hint="cs"/>
          <w:sz w:val="22"/>
          <w:rtl/>
          <w:lang w:val="en-US"/>
        </w:rPr>
        <w:t>تها</w:t>
      </w:r>
      <w:r w:rsidR="00E148D6" w:rsidRPr="0024708C">
        <w:rPr>
          <w:rFonts w:ascii="Simplified Arabic" w:hAnsi="Simplified Arabic" w:cs="Simplified Arabic"/>
          <w:sz w:val="22"/>
          <w:rtl/>
          <w:lang w:val="en-US"/>
        </w:rPr>
        <w:t xml:space="preserve"> </w:t>
      </w:r>
      <w:r w:rsidRPr="0024708C">
        <w:rPr>
          <w:rFonts w:ascii="Simplified Arabic" w:hAnsi="Simplified Arabic" w:cs="Simplified Arabic"/>
          <w:sz w:val="22"/>
          <w:rtl/>
          <w:lang w:val="en-US"/>
        </w:rPr>
        <w:t xml:space="preserve">لمساعدة الأطراف من البلدان النامية </w:t>
      </w:r>
      <w:bookmarkStart w:id="2" w:name="_Hlk178172270"/>
      <w:r w:rsidRPr="0024708C">
        <w:rPr>
          <w:rFonts w:ascii="Simplified Arabic" w:hAnsi="Simplified Arabic" w:cs="Simplified Arabic"/>
          <w:sz w:val="22"/>
          <w:rtl/>
          <w:lang w:val="en-US"/>
        </w:rPr>
        <w:t xml:space="preserve">والأطراف ذات الاقتصادات الانتقالية </w:t>
      </w:r>
      <w:bookmarkEnd w:id="2"/>
      <w:r w:rsidRPr="0024708C">
        <w:rPr>
          <w:rFonts w:ascii="Simplified Arabic" w:hAnsi="Simplified Arabic" w:cs="Simplified Arabic"/>
          <w:sz w:val="22"/>
          <w:rtl/>
          <w:lang w:val="en-US"/>
        </w:rPr>
        <w:t xml:space="preserve">على تنفيذ بروتوكول قرطاجنة. ويستعرض القسم </w:t>
      </w:r>
      <w:r w:rsidR="00E148D6">
        <w:rPr>
          <w:rFonts w:ascii="Simplified Arabic" w:hAnsi="Simplified Arabic" w:cs="Simplified Arabic" w:hint="cs"/>
          <w:sz w:val="22"/>
          <w:rtl/>
          <w:lang w:val="en-US"/>
        </w:rPr>
        <w:t>ثالثا</w:t>
      </w:r>
      <w:r w:rsidRPr="0024708C">
        <w:rPr>
          <w:rFonts w:ascii="Simplified Arabic" w:hAnsi="Simplified Arabic" w:cs="Simplified Arabic"/>
          <w:sz w:val="22"/>
          <w:rtl/>
          <w:lang w:val="en-US"/>
        </w:rPr>
        <w:t xml:space="preserve"> التمويل من مرفق البيئة العالمية. ويعرض القسم </w:t>
      </w:r>
      <w:r w:rsidR="005E3D6D">
        <w:rPr>
          <w:rFonts w:ascii="Simplified Arabic" w:hAnsi="Simplified Arabic" w:cs="Simplified Arabic" w:hint="cs"/>
          <w:sz w:val="22"/>
          <w:rtl/>
          <w:lang w:val="en-US"/>
        </w:rPr>
        <w:t>رابعا</w:t>
      </w:r>
      <w:r w:rsidRPr="0024708C">
        <w:rPr>
          <w:rFonts w:ascii="Simplified Arabic" w:hAnsi="Simplified Arabic" w:cs="Simplified Arabic"/>
          <w:sz w:val="22"/>
          <w:rtl/>
          <w:lang w:val="en-US"/>
        </w:rPr>
        <w:t xml:space="preserve"> النتائج ذات الصلة بشأن استعراض الفعالية وفقاً للمرفق الخامس </w:t>
      </w:r>
      <w:r w:rsidR="005E3D6D">
        <w:rPr>
          <w:rFonts w:ascii="Simplified Arabic" w:hAnsi="Simplified Arabic" w:cs="Simplified Arabic" w:hint="cs"/>
          <w:sz w:val="22"/>
          <w:rtl/>
          <w:lang w:val="en-US"/>
        </w:rPr>
        <w:t>للمقرر</w:t>
      </w:r>
      <w:r w:rsidRPr="0024708C">
        <w:rPr>
          <w:rFonts w:ascii="Simplified Arabic" w:hAnsi="Simplified Arabic" w:cs="Simplified Arabic"/>
          <w:sz w:val="22"/>
          <w:rtl/>
          <w:lang w:val="en-US"/>
        </w:rPr>
        <w:t xml:space="preserve"> 15/5 لمؤتمر الأطراف والفقرة 6 (ب) من </w:t>
      </w:r>
      <w:r w:rsidR="005E3D6D">
        <w:rPr>
          <w:rFonts w:ascii="Simplified Arabic" w:hAnsi="Simplified Arabic" w:cs="Simplified Arabic" w:hint="cs"/>
          <w:sz w:val="22"/>
          <w:rtl/>
          <w:lang w:val="en-US"/>
        </w:rPr>
        <w:t>المقرر</w:t>
      </w:r>
      <w:r w:rsidRPr="0024708C">
        <w:rPr>
          <w:rFonts w:ascii="Simplified Arabic" w:hAnsi="Simplified Arabic" w:cs="Simplified Arabic"/>
          <w:sz w:val="22"/>
          <w:rtl/>
          <w:lang w:val="en-US"/>
        </w:rPr>
        <w:t xml:space="preserve"> </w:t>
      </w:r>
      <w:r w:rsidRPr="005E3D6D">
        <w:rPr>
          <w:rFonts w:asciiTheme="majorBidi" w:hAnsiTheme="majorBidi" w:cstheme="majorBidi"/>
          <w:sz w:val="22"/>
          <w:lang w:val="en-US"/>
        </w:rPr>
        <w:t>CP-10/6</w:t>
      </w:r>
      <w:r w:rsidRPr="0024708C">
        <w:rPr>
          <w:rFonts w:ascii="Simplified Arabic" w:hAnsi="Simplified Arabic" w:cs="Simplified Arabic"/>
          <w:sz w:val="22"/>
          <w:rtl/>
          <w:lang w:val="en-US"/>
        </w:rPr>
        <w:t xml:space="preserve"> لمؤتمر الأطراف العامل </w:t>
      </w:r>
      <w:r w:rsidR="005E3D6D">
        <w:rPr>
          <w:rFonts w:ascii="Simplified Arabic" w:hAnsi="Simplified Arabic" w:cs="Simplified Arabic" w:hint="cs"/>
          <w:sz w:val="22"/>
          <w:rtl/>
          <w:lang w:val="en-US"/>
        </w:rPr>
        <w:t>ك</w:t>
      </w:r>
      <w:r w:rsidRPr="0024708C">
        <w:rPr>
          <w:rFonts w:ascii="Simplified Arabic" w:hAnsi="Simplified Arabic" w:cs="Simplified Arabic"/>
          <w:sz w:val="22"/>
          <w:rtl/>
          <w:lang w:val="en-US"/>
        </w:rPr>
        <w:t xml:space="preserve">اجتماع </w:t>
      </w:r>
      <w:r w:rsidR="00346C35">
        <w:rPr>
          <w:rFonts w:ascii="Simplified Arabic" w:hAnsi="Simplified Arabic" w:cs="Simplified Arabic" w:hint="cs"/>
          <w:sz w:val="22"/>
          <w:rtl/>
          <w:lang w:val="en-US"/>
        </w:rPr>
        <w:t>ل</w:t>
      </w:r>
      <w:r w:rsidRPr="0024708C">
        <w:rPr>
          <w:rFonts w:ascii="Simplified Arabic" w:hAnsi="Simplified Arabic" w:cs="Simplified Arabic"/>
          <w:sz w:val="22"/>
          <w:rtl/>
          <w:lang w:val="en-US"/>
        </w:rPr>
        <w:t xml:space="preserve">لأطراف في البروتوكول. ويقدم القسم </w:t>
      </w:r>
      <w:r w:rsidR="005E3D6D">
        <w:rPr>
          <w:rFonts w:ascii="Simplified Arabic" w:hAnsi="Simplified Arabic" w:cs="Simplified Arabic" w:hint="cs"/>
          <w:sz w:val="22"/>
          <w:rtl/>
          <w:lang w:val="en-US"/>
        </w:rPr>
        <w:t>خامسا</w:t>
      </w:r>
      <w:r w:rsidRPr="0024708C">
        <w:rPr>
          <w:rFonts w:ascii="Simplified Arabic" w:hAnsi="Simplified Arabic" w:cs="Simplified Arabic"/>
          <w:sz w:val="22"/>
          <w:rtl/>
          <w:lang w:val="en-US"/>
        </w:rPr>
        <w:t xml:space="preserve"> عناصر </w:t>
      </w:r>
      <w:r w:rsidR="005E3D6D">
        <w:rPr>
          <w:rFonts w:ascii="Simplified Arabic" w:hAnsi="Simplified Arabic" w:cs="Simplified Arabic" w:hint="cs"/>
          <w:sz w:val="22"/>
          <w:rtl/>
          <w:lang w:val="en-US"/>
        </w:rPr>
        <w:t>لمقرر</w:t>
      </w:r>
      <w:r w:rsidRPr="0024708C">
        <w:rPr>
          <w:rFonts w:ascii="Simplified Arabic" w:hAnsi="Simplified Arabic" w:cs="Simplified Arabic"/>
          <w:sz w:val="22"/>
          <w:rtl/>
          <w:lang w:val="en-US"/>
        </w:rPr>
        <w:t xml:space="preserve"> محتمل بشأن المسائل المتعلقة بالآلية المالية والموارد</w:t>
      </w:r>
      <w:r w:rsidR="005E3D6D">
        <w:rPr>
          <w:rFonts w:ascii="Simplified Arabic" w:hAnsi="Simplified Arabic" w:cs="Simplified Arabic" w:hint="cs"/>
          <w:sz w:val="22"/>
          <w:rtl/>
          <w:lang w:val="en-US"/>
        </w:rPr>
        <w:t xml:space="preserve"> المالية</w:t>
      </w:r>
      <w:r w:rsidR="0042735C">
        <w:rPr>
          <w:rFonts w:ascii="Simplified Arabic" w:hAnsi="Simplified Arabic" w:cs="Simplified Arabic" w:hint="cs"/>
          <w:sz w:val="22"/>
          <w:rtl/>
          <w:lang w:val="en-US"/>
        </w:rPr>
        <w:t>.</w:t>
      </w:r>
    </w:p>
    <w:p w14:paraId="39BF39D4" w14:textId="7C29566E" w:rsidR="0042735C" w:rsidRDefault="0024708C" w:rsidP="00D22F2E">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24708C">
        <w:rPr>
          <w:rFonts w:ascii="Simplified Arabic" w:hAnsi="Simplified Arabic" w:cs="Simplified Arabic"/>
          <w:sz w:val="22"/>
          <w:rtl/>
          <w:lang w:val="en-US"/>
        </w:rPr>
        <w:lastRenderedPageBreak/>
        <w:t>وفي اجتماعها الرابع، نظرت الهيئة الفرعية للتنفيذ في الوثائق ذات الصلة التي أعد</w:t>
      </w:r>
      <w:r w:rsidR="005E3D6D">
        <w:rPr>
          <w:rFonts w:ascii="Simplified Arabic" w:hAnsi="Simplified Arabic" w:cs="Simplified Arabic" w:hint="cs"/>
          <w:sz w:val="22"/>
          <w:rtl/>
          <w:lang w:val="en-US"/>
        </w:rPr>
        <w:t>ت</w:t>
      </w:r>
      <w:r w:rsidRPr="0024708C">
        <w:rPr>
          <w:rFonts w:ascii="Simplified Arabic" w:hAnsi="Simplified Arabic" w:cs="Simplified Arabic"/>
          <w:sz w:val="22"/>
          <w:rtl/>
          <w:lang w:val="en-US"/>
        </w:rPr>
        <w:t>ها الأمين</w:t>
      </w:r>
      <w:r w:rsidR="005E3D6D">
        <w:rPr>
          <w:rFonts w:ascii="Simplified Arabic" w:hAnsi="Simplified Arabic" w:cs="Simplified Arabic" w:hint="cs"/>
          <w:sz w:val="22"/>
          <w:rtl/>
          <w:lang w:val="en-US"/>
        </w:rPr>
        <w:t>ة</w:t>
      </w:r>
      <w:r w:rsidRPr="0024708C">
        <w:rPr>
          <w:rFonts w:ascii="Simplified Arabic" w:hAnsi="Simplified Arabic" w:cs="Simplified Arabic"/>
          <w:sz w:val="22"/>
          <w:rtl/>
          <w:lang w:val="en-US"/>
        </w:rPr>
        <w:t xml:space="preserve"> التنفيذي</w:t>
      </w:r>
      <w:r w:rsidR="005E3D6D">
        <w:rPr>
          <w:rFonts w:ascii="Simplified Arabic" w:hAnsi="Simplified Arabic" w:cs="Simplified Arabic" w:hint="cs"/>
          <w:sz w:val="22"/>
          <w:rtl/>
          <w:lang w:val="en-US"/>
        </w:rPr>
        <w:t>ة</w:t>
      </w:r>
      <w:r w:rsidRPr="0024708C">
        <w:rPr>
          <w:rFonts w:ascii="Simplified Arabic" w:hAnsi="Simplified Arabic" w:cs="Simplified Arabic"/>
          <w:sz w:val="22"/>
          <w:rtl/>
          <w:lang w:val="en-US"/>
        </w:rPr>
        <w:t xml:space="preserve"> وتقريراً أولياً من مرفق البيئة العالمية، واعتمدت التوصية 4/3 بشأن </w:t>
      </w:r>
      <w:r w:rsidR="007A4581">
        <w:rPr>
          <w:rFonts w:ascii="Simplified Arabic" w:hAnsi="Simplified Arabic" w:cs="Simplified Arabic" w:hint="cs"/>
          <w:sz w:val="22"/>
          <w:rtl/>
          <w:lang w:val="en-US"/>
        </w:rPr>
        <w:t>حشد</w:t>
      </w:r>
      <w:r w:rsidRPr="0024708C">
        <w:rPr>
          <w:rFonts w:ascii="Simplified Arabic" w:hAnsi="Simplified Arabic" w:cs="Simplified Arabic"/>
          <w:sz w:val="22"/>
          <w:rtl/>
          <w:lang w:val="en-US"/>
        </w:rPr>
        <w:t xml:space="preserve"> الموارد والتوصية 4/4 بشأن الآلية المالية</w:t>
      </w:r>
      <w:r w:rsidR="002270B4">
        <w:rPr>
          <w:rFonts w:ascii="Simplified Arabic" w:hAnsi="Simplified Arabic" w:cs="Simplified Arabic" w:hint="cs"/>
          <w:sz w:val="22"/>
          <w:rtl/>
          <w:lang w:val="en-US"/>
        </w:rPr>
        <w:t>.</w:t>
      </w:r>
    </w:p>
    <w:p w14:paraId="781A4E9B" w14:textId="250E6436" w:rsidR="0042735C" w:rsidRPr="0066700D" w:rsidRDefault="0024708C" w:rsidP="00A567D0">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24708C">
        <w:rPr>
          <w:rFonts w:ascii="Simplified Arabic" w:hAnsi="Simplified Arabic" w:cs="Simplified Arabic"/>
          <w:sz w:val="22"/>
          <w:rtl/>
          <w:lang w:val="en-US"/>
        </w:rPr>
        <w:t xml:space="preserve">ويرد التقرير النهائي لمرفق البيئة العالمية في الوثيقة </w:t>
      </w:r>
      <w:r w:rsidRPr="005E3D6D">
        <w:rPr>
          <w:rFonts w:asciiTheme="majorBidi" w:hAnsiTheme="majorBidi" w:cstheme="majorBidi"/>
          <w:lang w:val="en-US"/>
        </w:rPr>
        <w:t>CBD/COP/16/8</w:t>
      </w:r>
      <w:r w:rsidR="00A567D0" w:rsidRPr="005E3D6D">
        <w:rPr>
          <w:rFonts w:asciiTheme="majorBidi" w:hAnsiTheme="majorBidi" w:cstheme="majorBidi"/>
          <w:rtl/>
          <w:lang w:val="en-US"/>
        </w:rPr>
        <w:t>.</w:t>
      </w:r>
    </w:p>
    <w:p w14:paraId="24469349" w14:textId="694D74D4" w:rsidR="00A567D0" w:rsidRDefault="0024708C" w:rsidP="00A567D0">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24708C">
        <w:rPr>
          <w:rFonts w:ascii="Simplified Arabic" w:hAnsi="Simplified Arabic" w:cs="Simplified Arabic"/>
          <w:sz w:val="22"/>
          <w:rtl/>
          <w:lang w:val="en-US"/>
        </w:rPr>
        <w:t>وترد نتائج الاستعراض السادس</w:t>
      </w:r>
      <w:r w:rsidR="005E3D6D">
        <w:rPr>
          <w:rFonts w:ascii="Simplified Arabic" w:hAnsi="Simplified Arabic" w:cs="Simplified Arabic" w:hint="cs"/>
          <w:sz w:val="22"/>
          <w:rtl/>
          <w:lang w:val="en-US"/>
        </w:rPr>
        <w:t xml:space="preserve"> الذي يجري كل أربع سنوات</w:t>
      </w:r>
      <w:r w:rsidRPr="0024708C">
        <w:rPr>
          <w:rFonts w:ascii="Simplified Arabic" w:hAnsi="Simplified Arabic" w:cs="Simplified Arabic"/>
          <w:sz w:val="22"/>
          <w:rtl/>
          <w:lang w:val="en-US"/>
        </w:rPr>
        <w:t xml:space="preserve"> لفعالية الآلية المالية في التقرير الذي أعدته الأمانة، وترد في الوثيقة </w:t>
      </w:r>
      <w:r w:rsidRPr="005E3D6D">
        <w:rPr>
          <w:rFonts w:asciiTheme="majorBidi" w:hAnsiTheme="majorBidi" w:cstheme="majorBidi"/>
          <w:lang w:val="en-US"/>
        </w:rPr>
        <w:t>CBD/COP/16/INF/25</w:t>
      </w:r>
      <w:r w:rsidR="00A567D0" w:rsidRPr="005E3D6D">
        <w:rPr>
          <w:rFonts w:asciiTheme="majorBidi" w:hAnsiTheme="majorBidi" w:cstheme="majorBidi"/>
          <w:rtl/>
          <w:lang w:val="en-US"/>
        </w:rPr>
        <w:t>.</w:t>
      </w:r>
    </w:p>
    <w:p w14:paraId="428D1E7A" w14:textId="566E1BBD" w:rsidR="0053564D" w:rsidRDefault="0024708C" w:rsidP="0053564D">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24708C">
        <w:rPr>
          <w:rFonts w:ascii="Simplified Arabic" w:hAnsi="Simplified Arabic" w:cs="Simplified Arabic"/>
          <w:sz w:val="22"/>
          <w:rtl/>
          <w:lang w:val="en-US" w:bidi="ar-EG"/>
        </w:rPr>
        <w:t xml:space="preserve">وتدعو الأطراف في بروتوكول قرطاجنة إلى النظر في المعلومات المقدمة في هذه المذكرة والتقارير المذكورة أعلاه </w:t>
      </w:r>
      <w:r w:rsidR="00A84E33">
        <w:rPr>
          <w:rFonts w:ascii="Simplified Arabic" w:hAnsi="Simplified Arabic" w:cs="Simplified Arabic" w:hint="cs"/>
          <w:sz w:val="22"/>
          <w:rtl/>
          <w:lang w:val="en-US" w:bidi="ar-EG"/>
        </w:rPr>
        <w:t>واعتماد</w:t>
      </w:r>
      <w:r w:rsidRPr="0024708C">
        <w:rPr>
          <w:rFonts w:ascii="Simplified Arabic" w:hAnsi="Simplified Arabic" w:cs="Simplified Arabic"/>
          <w:sz w:val="22"/>
          <w:rtl/>
          <w:lang w:val="en-US" w:bidi="ar-EG"/>
        </w:rPr>
        <w:t xml:space="preserve"> </w:t>
      </w:r>
      <w:r w:rsidR="00A84E33">
        <w:rPr>
          <w:rFonts w:ascii="Simplified Arabic" w:hAnsi="Simplified Arabic" w:cs="Simplified Arabic" w:hint="cs"/>
          <w:sz w:val="22"/>
          <w:rtl/>
          <w:lang w:val="en-US" w:bidi="ar-EG"/>
        </w:rPr>
        <w:t>مقرر</w:t>
      </w:r>
      <w:r w:rsidRPr="0024708C">
        <w:rPr>
          <w:rFonts w:ascii="Simplified Arabic" w:hAnsi="Simplified Arabic" w:cs="Simplified Arabic"/>
          <w:sz w:val="22"/>
          <w:rtl/>
          <w:lang w:val="en-US" w:bidi="ar-EG"/>
        </w:rPr>
        <w:t xml:space="preserve"> بشأن المسائل المتعلقة بالآلية المالية والموارد </w:t>
      </w:r>
      <w:r w:rsidR="00A84E33">
        <w:rPr>
          <w:rFonts w:ascii="Simplified Arabic" w:hAnsi="Simplified Arabic" w:cs="Simplified Arabic" w:hint="cs"/>
          <w:sz w:val="22"/>
          <w:rtl/>
          <w:lang w:val="en-US" w:bidi="ar-EG"/>
        </w:rPr>
        <w:t xml:space="preserve">المالية </w:t>
      </w:r>
      <w:r w:rsidRPr="0024708C">
        <w:rPr>
          <w:rFonts w:ascii="Simplified Arabic" w:hAnsi="Simplified Arabic" w:cs="Simplified Arabic"/>
          <w:sz w:val="22"/>
          <w:rtl/>
          <w:lang w:val="en-US" w:bidi="ar-EG"/>
        </w:rPr>
        <w:t xml:space="preserve">وتقديم توصيات إلى مؤتمر الأطراف في الاتفاقية بشأن تقديم المزيد من التوجيهات إلى الآلية المالية فيما </w:t>
      </w:r>
      <w:r w:rsidR="00A84E33">
        <w:rPr>
          <w:rFonts w:ascii="Simplified Arabic" w:hAnsi="Simplified Arabic" w:cs="Simplified Arabic" w:hint="cs"/>
          <w:sz w:val="22"/>
          <w:rtl/>
          <w:lang w:val="en-US" w:bidi="ar-EG"/>
        </w:rPr>
        <w:t>يتعلق</w:t>
      </w:r>
      <w:r w:rsidRPr="0024708C">
        <w:rPr>
          <w:rFonts w:ascii="Simplified Arabic" w:hAnsi="Simplified Arabic" w:cs="Simplified Arabic"/>
          <w:sz w:val="22"/>
          <w:rtl/>
          <w:lang w:val="en-US" w:bidi="ar-EG"/>
        </w:rPr>
        <w:t xml:space="preserve"> بالسلامة </w:t>
      </w:r>
      <w:r w:rsidR="00A84E33">
        <w:rPr>
          <w:rFonts w:ascii="Simplified Arabic" w:hAnsi="Simplified Arabic" w:cs="Simplified Arabic" w:hint="cs"/>
          <w:sz w:val="22"/>
          <w:rtl/>
          <w:lang w:val="en-US" w:bidi="ar-EG"/>
        </w:rPr>
        <w:t>الأحيائية</w:t>
      </w:r>
      <w:r w:rsidRPr="0024708C">
        <w:rPr>
          <w:rFonts w:ascii="Simplified Arabic" w:hAnsi="Simplified Arabic" w:cs="Simplified Arabic"/>
          <w:sz w:val="22"/>
          <w:rtl/>
          <w:lang w:val="en-US" w:bidi="ar-EG"/>
        </w:rPr>
        <w:t xml:space="preserve"> في سياق التوجيهات المتعددة السنوات المقترحة لمرفق البيئة العالمية للتجديد التاسع</w:t>
      </w:r>
      <w:r w:rsidR="00A84E33">
        <w:rPr>
          <w:rFonts w:ascii="Simplified Arabic" w:hAnsi="Simplified Arabic" w:cs="Simplified Arabic" w:hint="cs"/>
          <w:sz w:val="22"/>
          <w:rtl/>
          <w:lang w:val="en-US" w:bidi="ar-EG"/>
        </w:rPr>
        <w:t xml:space="preserve"> للموارد</w:t>
      </w:r>
      <w:r w:rsidR="0053564D">
        <w:rPr>
          <w:rFonts w:ascii="Simplified Arabic" w:hAnsi="Simplified Arabic" w:cs="Simplified Arabic" w:hint="cs"/>
          <w:sz w:val="22"/>
          <w:rtl/>
          <w:lang w:val="en-US" w:bidi="ar-EG"/>
        </w:rPr>
        <w:t>.</w:t>
      </w:r>
    </w:p>
    <w:p w14:paraId="1B3B7CA6" w14:textId="3C490637" w:rsidR="0024708C" w:rsidRPr="0024708C" w:rsidRDefault="0024708C" w:rsidP="0024708C">
      <w:pPr>
        <w:bidi/>
        <w:spacing w:after="240" w:line="216" w:lineRule="auto"/>
        <w:ind w:left="4"/>
        <w:rPr>
          <w:rFonts w:cs="Simplified Arabic"/>
          <w:b/>
          <w:bCs/>
          <w:szCs w:val="28"/>
        </w:rPr>
      </w:pPr>
      <w:r>
        <w:rPr>
          <w:rFonts w:cs="Simplified Arabic" w:hint="cs"/>
          <w:b/>
          <w:bCs/>
          <w:szCs w:val="28"/>
          <w:rtl/>
        </w:rPr>
        <w:t>ثانيا</w:t>
      </w:r>
      <w:r w:rsidRPr="0024708C">
        <w:rPr>
          <w:rFonts w:cs="Simplified Arabic"/>
          <w:b/>
          <w:bCs/>
          <w:szCs w:val="28"/>
          <w:rtl/>
        </w:rPr>
        <w:t xml:space="preserve">- </w:t>
      </w:r>
      <w:r w:rsidR="008E2C1E" w:rsidRPr="008E2C1E">
        <w:rPr>
          <w:rFonts w:cs="Simplified Arabic"/>
          <w:b/>
          <w:bCs/>
          <w:szCs w:val="28"/>
          <w:rtl/>
        </w:rPr>
        <w:t>الموارد المالية للسلامة الأحيائية</w:t>
      </w:r>
    </w:p>
    <w:p w14:paraId="3AD708AF" w14:textId="3197CA37" w:rsidR="00A567D0" w:rsidRPr="0053564D" w:rsidRDefault="008E2C1E" w:rsidP="0053564D">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sidRPr="008E2C1E">
        <w:rPr>
          <w:rFonts w:ascii="Simplified Arabic" w:hAnsi="Simplified Arabic" w:cs="Simplified Arabic"/>
          <w:rtl/>
          <w:lang w:bidi="ar-EG"/>
        </w:rPr>
        <w:t>تنص المادة 28 من بروتوكول قرطاجنة على أن تأخذ الأطراف أحكام المادة 20 من الاتفاقية في الاعتبار عند النظر في الموارد المالية اللازمة لتنفيذ البروتوكول.</w:t>
      </w:r>
    </w:p>
    <w:p w14:paraId="6674FDA9" w14:textId="21E2F312" w:rsidR="0053564D" w:rsidRDefault="008E2C1E" w:rsidP="007F49FF">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sidRPr="008E2C1E">
        <w:rPr>
          <w:rFonts w:ascii="Simplified Arabic" w:hAnsi="Simplified Arabic" w:cs="Simplified Arabic"/>
          <w:rtl/>
          <w:lang w:val="en-US"/>
        </w:rPr>
        <w:t xml:space="preserve">ولا يزال الافتقار إلى الموارد المالية يشكل أحد العوامل الرئيسية التي تحد من فعالية تنفيذ بروتوكول قرطاجنة، </w:t>
      </w:r>
      <w:r w:rsidR="009D3699">
        <w:rPr>
          <w:rFonts w:ascii="Simplified Arabic" w:hAnsi="Simplified Arabic" w:cs="Simplified Arabic" w:hint="cs"/>
          <w:rtl/>
          <w:lang w:val="en-US"/>
        </w:rPr>
        <w:t>ولا سيما</w:t>
      </w:r>
      <w:r w:rsidRPr="008E2C1E">
        <w:rPr>
          <w:rFonts w:ascii="Simplified Arabic" w:hAnsi="Simplified Arabic" w:cs="Simplified Arabic"/>
          <w:rtl/>
          <w:lang w:val="en-US"/>
        </w:rPr>
        <w:t xml:space="preserve"> من جانب </w:t>
      </w:r>
      <w:r w:rsidR="009D3699" w:rsidRPr="008E2C1E">
        <w:rPr>
          <w:rFonts w:ascii="Simplified Arabic" w:hAnsi="Simplified Arabic" w:cs="Simplified Arabic"/>
          <w:rtl/>
          <w:lang w:val="en-US"/>
        </w:rPr>
        <w:t>الأطراف</w:t>
      </w:r>
      <w:r w:rsidR="009D3699">
        <w:rPr>
          <w:rFonts w:ascii="Simplified Arabic" w:hAnsi="Simplified Arabic" w:cs="Simplified Arabic" w:hint="cs"/>
          <w:rtl/>
          <w:lang w:val="en-US"/>
        </w:rPr>
        <w:t xml:space="preserve"> من</w:t>
      </w:r>
      <w:r w:rsidR="009D3699" w:rsidRPr="008E2C1E">
        <w:rPr>
          <w:rFonts w:ascii="Simplified Arabic" w:hAnsi="Simplified Arabic" w:cs="Simplified Arabic"/>
          <w:rtl/>
          <w:lang w:val="en-US"/>
        </w:rPr>
        <w:t xml:space="preserve"> </w:t>
      </w:r>
      <w:r w:rsidRPr="008E2C1E">
        <w:rPr>
          <w:rFonts w:ascii="Simplified Arabic" w:hAnsi="Simplified Arabic" w:cs="Simplified Arabic"/>
          <w:rtl/>
          <w:lang w:val="en-US"/>
        </w:rPr>
        <w:t xml:space="preserve">البلدان النامية </w:t>
      </w:r>
      <w:r w:rsidR="009D3699" w:rsidRPr="009D3699">
        <w:rPr>
          <w:rFonts w:ascii="Simplified Arabic" w:hAnsi="Simplified Arabic" w:cs="Simplified Arabic"/>
          <w:rtl/>
          <w:lang w:val="en-US"/>
        </w:rPr>
        <w:t>والأطراف ذات الاقتصادات الانتقالية</w:t>
      </w:r>
      <w:r w:rsidRPr="008E2C1E">
        <w:rPr>
          <w:rFonts w:ascii="Simplified Arabic" w:hAnsi="Simplified Arabic" w:cs="Simplified Arabic"/>
          <w:rtl/>
          <w:lang w:val="en-US"/>
        </w:rPr>
        <w:t>. وفي تقاريرها الوطنية الرابعة،</w:t>
      </w:r>
      <w:r w:rsidR="0069259E">
        <w:rPr>
          <w:rStyle w:val="FootnoteReference"/>
          <w:rFonts w:ascii="Simplified Arabic" w:hAnsi="Simplified Arabic" w:cs="Simplified Arabic"/>
          <w:rtl/>
          <w:lang w:val="en-US"/>
        </w:rPr>
        <w:footnoteReference w:id="2"/>
      </w:r>
      <w:r w:rsidRPr="008E2C1E">
        <w:rPr>
          <w:rFonts w:ascii="Simplified Arabic" w:hAnsi="Simplified Arabic" w:cs="Simplified Arabic"/>
          <w:rtl/>
          <w:lang w:val="en-US"/>
        </w:rPr>
        <w:t xml:space="preserve"> أشار</w:t>
      </w:r>
      <w:r w:rsidR="009D3699">
        <w:rPr>
          <w:rFonts w:ascii="Simplified Arabic" w:hAnsi="Simplified Arabic" w:cs="Simplified Arabic" w:hint="cs"/>
          <w:rtl/>
          <w:lang w:val="en-US"/>
        </w:rPr>
        <w:t xml:space="preserve"> </w:t>
      </w:r>
      <w:r w:rsidRPr="008E2C1E">
        <w:rPr>
          <w:rFonts w:ascii="Simplified Arabic" w:hAnsi="Simplified Arabic" w:cs="Simplified Arabic"/>
          <w:rtl/>
          <w:lang w:val="en-US"/>
        </w:rPr>
        <w:t xml:space="preserve">العديد </w:t>
      </w:r>
      <w:r w:rsidR="009D3699">
        <w:rPr>
          <w:rFonts w:ascii="Simplified Arabic" w:hAnsi="Simplified Arabic" w:cs="Simplified Arabic" w:hint="cs"/>
          <w:rtl/>
          <w:lang w:val="en-US"/>
        </w:rPr>
        <w:t xml:space="preserve">من </w:t>
      </w:r>
      <w:r w:rsidR="009D3699" w:rsidRPr="008E2C1E">
        <w:rPr>
          <w:rFonts w:ascii="Simplified Arabic" w:hAnsi="Simplified Arabic" w:cs="Simplified Arabic"/>
          <w:rtl/>
          <w:lang w:val="en-US"/>
        </w:rPr>
        <w:t xml:space="preserve">الأطراف </w:t>
      </w:r>
      <w:r w:rsidRPr="008E2C1E">
        <w:rPr>
          <w:rFonts w:ascii="Simplified Arabic" w:hAnsi="Simplified Arabic" w:cs="Simplified Arabic"/>
          <w:rtl/>
          <w:lang w:val="en-US"/>
        </w:rPr>
        <w:t xml:space="preserve">من البلدان النامية </w:t>
      </w:r>
      <w:bookmarkStart w:id="3" w:name="_Hlk178172541"/>
      <w:r w:rsidR="007F49FF" w:rsidRPr="007F49FF">
        <w:rPr>
          <w:rFonts w:ascii="Simplified Arabic" w:hAnsi="Simplified Arabic" w:cs="Simplified Arabic"/>
          <w:rtl/>
          <w:lang w:val="en-US"/>
        </w:rPr>
        <w:t xml:space="preserve">والأطراف ذات الاقتصادات الانتقالية </w:t>
      </w:r>
      <w:bookmarkEnd w:id="3"/>
      <w:r w:rsidRPr="008E2C1E">
        <w:rPr>
          <w:rFonts w:ascii="Simplified Arabic" w:hAnsi="Simplified Arabic" w:cs="Simplified Arabic"/>
          <w:rtl/>
          <w:lang w:val="en-US"/>
        </w:rPr>
        <w:t>إلى أنها تلقت الدعم من مرفق البيئة العالمي</w:t>
      </w:r>
      <w:r w:rsidR="007F49FF">
        <w:rPr>
          <w:rFonts w:ascii="Simplified Arabic" w:hAnsi="Simplified Arabic" w:cs="Simplified Arabic" w:hint="cs"/>
          <w:rtl/>
          <w:lang w:val="en-US"/>
        </w:rPr>
        <w:t>ة</w:t>
      </w:r>
      <w:r w:rsidRPr="008E2C1E">
        <w:rPr>
          <w:rFonts w:ascii="Simplified Arabic" w:hAnsi="Simplified Arabic" w:cs="Simplified Arabic"/>
          <w:rtl/>
          <w:lang w:val="en-US"/>
        </w:rPr>
        <w:t xml:space="preserve"> </w:t>
      </w:r>
      <w:r w:rsidR="007F49FF">
        <w:rPr>
          <w:rFonts w:ascii="Simplified Arabic" w:hAnsi="Simplified Arabic" w:cs="Simplified Arabic" w:hint="cs"/>
          <w:rtl/>
          <w:lang w:val="en-US"/>
        </w:rPr>
        <w:t>لوضع</w:t>
      </w:r>
      <w:r w:rsidRPr="008E2C1E">
        <w:rPr>
          <w:rFonts w:ascii="Simplified Arabic" w:hAnsi="Simplified Arabic" w:cs="Simplified Arabic"/>
          <w:rtl/>
          <w:lang w:val="en-US"/>
        </w:rPr>
        <w:t xml:space="preserve"> أطر السلامة </w:t>
      </w:r>
      <w:r w:rsidR="007F49FF">
        <w:rPr>
          <w:rFonts w:ascii="Simplified Arabic" w:hAnsi="Simplified Arabic" w:cs="Simplified Arabic" w:hint="cs"/>
          <w:rtl/>
          <w:lang w:val="en-US"/>
        </w:rPr>
        <w:t>الأحيائية</w:t>
      </w:r>
      <w:r w:rsidRPr="008E2C1E">
        <w:rPr>
          <w:rFonts w:ascii="Simplified Arabic" w:hAnsi="Simplified Arabic" w:cs="Simplified Arabic"/>
          <w:rtl/>
          <w:lang w:val="en-US"/>
        </w:rPr>
        <w:t xml:space="preserve"> الوطنية الخاصة بها، ولكنها تفتقر إلى الموارد اللازمة لتنفيذ هذه الأطر. </w:t>
      </w:r>
      <w:r w:rsidR="007F49FF" w:rsidRPr="007F49FF">
        <w:rPr>
          <w:rFonts w:ascii="Simplified Arabic" w:hAnsi="Simplified Arabic" w:cs="Simplified Arabic"/>
          <w:rtl/>
          <w:lang w:val="en-US"/>
        </w:rPr>
        <w:t>سيتطلب التنفيذ الفعال للبروتوكول الحصول على الموارد المالية بشكل كاف ويمكن التنبؤ به وفي الوقت المناسب</w:t>
      </w:r>
      <w:r w:rsidR="006C7543">
        <w:rPr>
          <w:rFonts w:ascii="Simplified Arabic" w:hAnsi="Simplified Arabic" w:cs="Simplified Arabic" w:hint="cs"/>
          <w:rtl/>
          <w:lang w:val="en-US"/>
        </w:rPr>
        <w:t>.</w:t>
      </w:r>
      <w:r w:rsidR="009D3699">
        <w:rPr>
          <w:rFonts w:ascii="Simplified Arabic" w:hAnsi="Simplified Arabic" w:cs="Simplified Arabic" w:hint="cs"/>
          <w:rtl/>
          <w:lang w:val="en-US"/>
        </w:rPr>
        <w:t xml:space="preserve"> </w:t>
      </w:r>
    </w:p>
    <w:p w14:paraId="31341F4D" w14:textId="406A3BC9" w:rsidR="006C7543" w:rsidRDefault="008E2C1E" w:rsidP="006209DB">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sidRPr="008E2C1E">
        <w:rPr>
          <w:rFonts w:ascii="Simplified Arabic" w:hAnsi="Simplified Arabic" w:cs="Simplified Arabic"/>
          <w:rtl/>
          <w:lang w:val="en-US"/>
        </w:rPr>
        <w:t xml:space="preserve">ونظراً للأهمية الحيوية للموارد المالية الكافية لتنفيذ بروتوكول قرطاجنة، نظر </w:t>
      </w:r>
      <w:r w:rsidR="006209DB">
        <w:rPr>
          <w:rFonts w:ascii="Simplified Arabic" w:hAnsi="Simplified Arabic" w:cs="Simplified Arabic" w:hint="cs"/>
          <w:rtl/>
          <w:lang w:val="en-US"/>
        </w:rPr>
        <w:t>المقرر</w:t>
      </w:r>
      <w:r w:rsidRPr="008E2C1E">
        <w:rPr>
          <w:rFonts w:ascii="Simplified Arabic" w:hAnsi="Simplified Arabic" w:cs="Simplified Arabic"/>
          <w:rtl/>
          <w:lang w:val="en-US"/>
        </w:rPr>
        <w:t xml:space="preserve"> </w:t>
      </w:r>
      <w:r w:rsidRPr="006209DB">
        <w:rPr>
          <w:rFonts w:asciiTheme="majorBidi" w:hAnsiTheme="majorBidi" w:cstheme="majorBidi"/>
          <w:lang w:val="en-US"/>
        </w:rPr>
        <w:t>CP-10/6</w:t>
      </w:r>
      <w:r w:rsidRPr="008E2C1E">
        <w:rPr>
          <w:rFonts w:ascii="Simplified Arabic" w:hAnsi="Simplified Arabic" w:cs="Simplified Arabic"/>
          <w:rtl/>
          <w:lang w:val="en-US"/>
        </w:rPr>
        <w:t xml:space="preserve"> في الحاجة إلى تحديد الموارد المالية الجديدة </w:t>
      </w:r>
      <w:r w:rsidR="006209DB" w:rsidRPr="008E2C1E">
        <w:rPr>
          <w:rFonts w:ascii="Simplified Arabic" w:hAnsi="Simplified Arabic" w:cs="Simplified Arabic"/>
          <w:rtl/>
          <w:lang w:val="en-US"/>
        </w:rPr>
        <w:t>وتعبئ</w:t>
      </w:r>
      <w:r w:rsidR="006209DB">
        <w:rPr>
          <w:rFonts w:ascii="Simplified Arabic" w:hAnsi="Simplified Arabic" w:cs="Simplified Arabic" w:hint="cs"/>
          <w:rtl/>
          <w:lang w:val="en-US"/>
        </w:rPr>
        <w:t>تها</w:t>
      </w:r>
      <w:r w:rsidR="006209DB" w:rsidRPr="008E2C1E">
        <w:rPr>
          <w:rFonts w:ascii="Simplified Arabic" w:hAnsi="Simplified Arabic" w:cs="Simplified Arabic"/>
          <w:rtl/>
          <w:lang w:val="en-US"/>
        </w:rPr>
        <w:t xml:space="preserve"> </w:t>
      </w:r>
      <w:r w:rsidRPr="008E2C1E">
        <w:rPr>
          <w:rFonts w:ascii="Simplified Arabic" w:hAnsi="Simplified Arabic" w:cs="Simplified Arabic"/>
          <w:rtl/>
          <w:lang w:val="en-US"/>
        </w:rPr>
        <w:t xml:space="preserve">بالإضافة إلى الموارد المقدمة من خلال مرفق البيئة العالمية لمساعدة </w:t>
      </w:r>
      <w:r w:rsidR="006209DB" w:rsidRPr="008E2C1E">
        <w:rPr>
          <w:rFonts w:ascii="Simplified Arabic" w:hAnsi="Simplified Arabic" w:cs="Simplified Arabic"/>
          <w:rtl/>
          <w:lang w:val="en-US"/>
        </w:rPr>
        <w:t>الأطراف</w:t>
      </w:r>
      <w:r w:rsidR="006209DB">
        <w:rPr>
          <w:rFonts w:ascii="Simplified Arabic" w:hAnsi="Simplified Arabic" w:cs="Simplified Arabic" w:hint="cs"/>
          <w:rtl/>
          <w:lang w:val="en-US"/>
        </w:rPr>
        <w:t xml:space="preserve"> من</w:t>
      </w:r>
      <w:r w:rsidR="006209DB" w:rsidRPr="008E2C1E">
        <w:rPr>
          <w:rFonts w:ascii="Simplified Arabic" w:hAnsi="Simplified Arabic" w:cs="Simplified Arabic"/>
          <w:rtl/>
          <w:lang w:val="en-US"/>
        </w:rPr>
        <w:t xml:space="preserve"> </w:t>
      </w:r>
      <w:r w:rsidRPr="008E2C1E">
        <w:rPr>
          <w:rFonts w:ascii="Simplified Arabic" w:hAnsi="Simplified Arabic" w:cs="Simplified Arabic"/>
          <w:rtl/>
          <w:lang w:val="en-US"/>
        </w:rPr>
        <w:t xml:space="preserve">البلدان النامية </w:t>
      </w:r>
      <w:r w:rsidR="006209DB" w:rsidRPr="006209DB">
        <w:rPr>
          <w:rFonts w:ascii="Simplified Arabic" w:hAnsi="Simplified Arabic" w:cs="Simplified Arabic"/>
          <w:rtl/>
          <w:lang w:val="en-US"/>
        </w:rPr>
        <w:t xml:space="preserve">والأطراف ذات الاقتصادات الانتقالية </w:t>
      </w:r>
      <w:r w:rsidRPr="008E2C1E">
        <w:rPr>
          <w:rFonts w:ascii="Simplified Arabic" w:hAnsi="Simplified Arabic" w:cs="Simplified Arabic"/>
          <w:rtl/>
          <w:lang w:val="en-US"/>
        </w:rPr>
        <w:t>على تنفيذ البروتوكول بفعالية</w:t>
      </w:r>
      <w:r w:rsidR="0083476B">
        <w:rPr>
          <w:rFonts w:ascii="Simplified Arabic" w:hAnsi="Simplified Arabic" w:cs="Simplified Arabic" w:hint="cs"/>
          <w:rtl/>
          <w:lang w:val="en-US"/>
        </w:rPr>
        <w:t>.</w:t>
      </w:r>
      <w:r w:rsidR="006209DB">
        <w:rPr>
          <w:rFonts w:ascii="Simplified Arabic" w:hAnsi="Simplified Arabic" w:cs="Simplified Arabic" w:hint="cs"/>
          <w:rtl/>
          <w:lang w:val="en-US"/>
        </w:rPr>
        <w:t xml:space="preserve"> </w:t>
      </w:r>
    </w:p>
    <w:p w14:paraId="37A19DD2" w14:textId="4A6988D8" w:rsidR="0083476B" w:rsidRPr="0053564D" w:rsidRDefault="006209DB" w:rsidP="00DE1C5A">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008E2C1E" w:rsidRPr="008E2C1E">
        <w:rPr>
          <w:rFonts w:ascii="Simplified Arabic" w:hAnsi="Simplified Arabic" w:cs="Simplified Arabic"/>
          <w:rtl/>
          <w:lang w:val="en-US"/>
        </w:rPr>
        <w:t xml:space="preserve">استجابة للفقرة 4 من </w:t>
      </w:r>
      <w:r>
        <w:rPr>
          <w:rFonts w:ascii="Simplified Arabic" w:hAnsi="Simplified Arabic" w:cs="Simplified Arabic" w:hint="cs"/>
          <w:rtl/>
          <w:lang w:val="en-US"/>
        </w:rPr>
        <w:t>المقرر</w:t>
      </w:r>
      <w:r w:rsidR="008E2C1E" w:rsidRPr="008E2C1E">
        <w:rPr>
          <w:rFonts w:ascii="Simplified Arabic" w:hAnsi="Simplified Arabic" w:cs="Simplified Arabic"/>
          <w:rtl/>
          <w:lang w:val="en-US"/>
        </w:rPr>
        <w:t xml:space="preserve"> </w:t>
      </w:r>
      <w:r w:rsidR="008E2C1E" w:rsidRPr="006209DB">
        <w:rPr>
          <w:rFonts w:asciiTheme="majorBidi" w:hAnsiTheme="majorBidi" w:cstheme="majorBidi"/>
          <w:lang w:val="en-US"/>
        </w:rPr>
        <w:t>CP-10/6</w:t>
      </w:r>
      <w:r w:rsidR="008E2C1E" w:rsidRPr="008E2C1E">
        <w:rPr>
          <w:rFonts w:ascii="Simplified Arabic" w:hAnsi="Simplified Arabic" w:cs="Simplified Arabic"/>
          <w:rtl/>
          <w:lang w:val="en-US"/>
        </w:rPr>
        <w:t xml:space="preserve">، قامت الأمانة بتجميع مجموعة من مصادر التمويل المحتملة </w:t>
      </w:r>
      <w:r>
        <w:rPr>
          <w:rFonts w:ascii="Simplified Arabic" w:hAnsi="Simplified Arabic" w:cs="Simplified Arabic" w:hint="cs"/>
          <w:rtl/>
          <w:lang w:val="en-US"/>
        </w:rPr>
        <w:t>والنُهج</w:t>
      </w:r>
      <w:r w:rsidR="008E2C1E" w:rsidRPr="008E2C1E">
        <w:rPr>
          <w:rFonts w:ascii="Simplified Arabic" w:hAnsi="Simplified Arabic" w:cs="Simplified Arabic"/>
          <w:rtl/>
          <w:lang w:val="en-US"/>
        </w:rPr>
        <w:t xml:space="preserve"> التي يمكن تطبيقها على السلامة </w:t>
      </w:r>
      <w:r>
        <w:rPr>
          <w:rFonts w:ascii="Simplified Arabic" w:hAnsi="Simplified Arabic" w:cs="Simplified Arabic" w:hint="cs"/>
          <w:rtl/>
          <w:lang w:val="en-US"/>
        </w:rPr>
        <w:t>الأحيائية</w:t>
      </w:r>
      <w:r w:rsidR="008E2C1E" w:rsidRPr="008E2C1E">
        <w:rPr>
          <w:rFonts w:ascii="Simplified Arabic" w:hAnsi="Simplified Arabic" w:cs="Simplified Arabic"/>
          <w:rtl/>
          <w:lang w:val="en-US"/>
        </w:rPr>
        <w:t xml:space="preserve"> لمعالجة قيود التمويل. </w:t>
      </w:r>
      <w:r w:rsidR="0000522B">
        <w:rPr>
          <w:rFonts w:ascii="Simplified Arabic" w:hAnsi="Simplified Arabic" w:cs="Simplified Arabic" w:hint="cs"/>
          <w:rtl/>
          <w:lang w:val="en-US"/>
        </w:rPr>
        <w:t>و</w:t>
      </w:r>
      <w:r w:rsidR="008E2C1E" w:rsidRPr="008E2C1E">
        <w:rPr>
          <w:rFonts w:ascii="Simplified Arabic" w:hAnsi="Simplified Arabic" w:cs="Simplified Arabic"/>
          <w:rtl/>
          <w:lang w:val="en-US"/>
        </w:rPr>
        <w:t xml:space="preserve">يتضمن هذا التجميع، الذي يتوفر من خلال غرفة تبادل معلومات السلامة </w:t>
      </w:r>
      <w:r w:rsidR="0000522B">
        <w:rPr>
          <w:rFonts w:ascii="Simplified Arabic" w:hAnsi="Simplified Arabic" w:cs="Simplified Arabic" w:hint="cs"/>
          <w:rtl/>
          <w:lang w:val="en-US"/>
        </w:rPr>
        <w:t>الأحيائية</w:t>
      </w:r>
      <w:r w:rsidR="008E2C1E" w:rsidRPr="008E2C1E">
        <w:rPr>
          <w:rFonts w:ascii="Simplified Arabic" w:hAnsi="Simplified Arabic" w:cs="Simplified Arabic"/>
          <w:rtl/>
          <w:lang w:val="en-US"/>
        </w:rPr>
        <w:t>،</w:t>
      </w:r>
      <w:r w:rsidR="0069259E">
        <w:rPr>
          <w:rStyle w:val="FootnoteReference"/>
          <w:rFonts w:ascii="Simplified Arabic" w:hAnsi="Simplified Arabic" w:cs="Simplified Arabic"/>
          <w:rtl/>
          <w:lang w:val="en-US"/>
        </w:rPr>
        <w:footnoteReference w:id="3"/>
      </w:r>
      <w:r w:rsidR="008E2C1E" w:rsidRPr="008E2C1E">
        <w:rPr>
          <w:rFonts w:ascii="Simplified Arabic" w:hAnsi="Simplified Arabic" w:cs="Simplified Arabic"/>
          <w:rtl/>
          <w:lang w:val="en-US"/>
        </w:rPr>
        <w:t xml:space="preserve"> معلومات عن مصادر التمويل المحتملة التي قد تكون محددة لمجموعات معينة من الأطراف، فضلاً عن فرص التمويل العامة غير المحددة التي قد </w:t>
      </w:r>
      <w:r w:rsidR="0000522B">
        <w:rPr>
          <w:rFonts w:ascii="Simplified Arabic" w:hAnsi="Simplified Arabic" w:cs="Simplified Arabic" w:hint="cs"/>
          <w:rtl/>
          <w:lang w:val="en-US"/>
        </w:rPr>
        <w:t>تنظر</w:t>
      </w:r>
      <w:r w:rsidR="008E2C1E" w:rsidRPr="008E2C1E">
        <w:rPr>
          <w:rFonts w:ascii="Simplified Arabic" w:hAnsi="Simplified Arabic" w:cs="Simplified Arabic"/>
          <w:rtl/>
          <w:lang w:val="en-US"/>
        </w:rPr>
        <w:t xml:space="preserve"> فيها الوكالات الوطنية والإقليمية. بالإضافة إلى ذلك، تم تضمين عدد قليل من وكالات التمويل الدولية التي توفر الوصول إلى المنح للمختبرات والمجموعات البحثية التي تشكل أساس مجالات التكنولوجيا الحيوية والسلامة </w:t>
      </w:r>
      <w:r w:rsidR="0000522B">
        <w:rPr>
          <w:rFonts w:ascii="Simplified Arabic" w:hAnsi="Simplified Arabic" w:cs="Simplified Arabic" w:hint="cs"/>
          <w:rtl/>
          <w:lang w:val="en-US"/>
        </w:rPr>
        <w:t>الأحيائية</w:t>
      </w:r>
      <w:r w:rsidR="008E2C1E" w:rsidRPr="008E2C1E">
        <w:rPr>
          <w:rFonts w:ascii="Simplified Arabic" w:hAnsi="Simplified Arabic" w:cs="Simplified Arabic"/>
          <w:rtl/>
          <w:lang w:val="en-US"/>
        </w:rPr>
        <w:t xml:space="preserve">. </w:t>
      </w:r>
      <w:r w:rsidR="00611539" w:rsidRPr="00611539">
        <w:rPr>
          <w:rFonts w:ascii="Simplified Arabic" w:hAnsi="Simplified Arabic" w:cs="Simplified Arabic"/>
          <w:rtl/>
          <w:lang w:val="en-US"/>
        </w:rPr>
        <w:t xml:space="preserve">وسيتواصل تطوير القائمة من خلال </w:t>
      </w:r>
      <w:r w:rsidR="00611539">
        <w:rPr>
          <w:rFonts w:ascii="Simplified Arabic" w:hAnsi="Simplified Arabic" w:cs="Simplified Arabic" w:hint="cs"/>
          <w:rtl/>
          <w:lang w:val="en-US"/>
        </w:rPr>
        <w:t>الوصول</w:t>
      </w:r>
      <w:r w:rsidR="00611539" w:rsidRPr="00611539">
        <w:rPr>
          <w:rFonts w:ascii="Simplified Arabic" w:hAnsi="Simplified Arabic" w:cs="Simplified Arabic"/>
          <w:rtl/>
          <w:lang w:val="en-US"/>
        </w:rPr>
        <w:t xml:space="preserve"> الإضافي </w:t>
      </w:r>
      <w:r w:rsidR="00611539">
        <w:rPr>
          <w:rFonts w:ascii="Simplified Arabic" w:hAnsi="Simplified Arabic" w:cs="Simplified Arabic" w:hint="cs"/>
          <w:rtl/>
          <w:lang w:val="en-US"/>
        </w:rPr>
        <w:t xml:space="preserve">إلى </w:t>
      </w:r>
      <w:r w:rsidR="00611539" w:rsidRPr="00611539">
        <w:rPr>
          <w:rFonts w:ascii="Simplified Arabic" w:hAnsi="Simplified Arabic" w:cs="Simplified Arabic"/>
          <w:rtl/>
          <w:lang w:val="en-US"/>
        </w:rPr>
        <w:t>هيئات التمويل وتحليل تقارير التعاون الثنائي.</w:t>
      </w:r>
    </w:p>
    <w:p w14:paraId="4E305AC1" w14:textId="795496E2" w:rsidR="00DE1C5A" w:rsidRDefault="008E2C1E" w:rsidP="00B87768">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B57BA6">
        <w:rPr>
          <w:rFonts w:ascii="Simplified Arabic" w:hAnsi="Simplified Arabic" w:cs="Simplified Arabic"/>
          <w:sz w:val="22"/>
          <w:rtl/>
          <w:lang w:val="en-US"/>
        </w:rPr>
        <w:t xml:space="preserve">إن </w:t>
      </w:r>
      <w:r w:rsidR="00B57BA6" w:rsidRPr="00B57BA6">
        <w:rPr>
          <w:rFonts w:ascii="Simplified Arabic" w:hAnsi="Simplified Arabic" w:cs="Simplified Arabic" w:hint="cs"/>
          <w:sz w:val="22"/>
          <w:rtl/>
          <w:lang w:val="en-US"/>
        </w:rPr>
        <w:t>الجهات الموفرة</w:t>
      </w:r>
      <w:r w:rsidRPr="00B57BA6">
        <w:rPr>
          <w:rFonts w:ascii="Simplified Arabic" w:hAnsi="Simplified Arabic" w:cs="Simplified Arabic"/>
          <w:sz w:val="22"/>
          <w:rtl/>
          <w:lang w:val="en-US"/>
        </w:rPr>
        <w:t xml:space="preserve"> </w:t>
      </w:r>
      <w:r w:rsidR="00B57BA6" w:rsidRPr="00B57BA6">
        <w:rPr>
          <w:rFonts w:ascii="Simplified Arabic" w:hAnsi="Simplified Arabic" w:cs="Simplified Arabic" w:hint="cs"/>
          <w:sz w:val="22"/>
          <w:rtl/>
          <w:lang w:val="en-US"/>
        </w:rPr>
        <w:t>ل</w:t>
      </w:r>
      <w:r w:rsidR="00B57BA6" w:rsidRPr="00B57BA6">
        <w:rPr>
          <w:rFonts w:ascii="Simplified Arabic" w:hAnsi="Simplified Arabic" w:cs="Simplified Arabic" w:hint="cs"/>
          <w:sz w:val="22"/>
          <w:rtl/>
          <w:lang w:val="en-US" w:bidi="ar-SY"/>
        </w:rPr>
        <w:t xml:space="preserve">خدمات </w:t>
      </w:r>
      <w:r w:rsidRPr="00B57BA6">
        <w:rPr>
          <w:rFonts w:ascii="Simplified Arabic" w:hAnsi="Simplified Arabic" w:cs="Simplified Arabic"/>
          <w:sz w:val="22"/>
          <w:rtl/>
          <w:lang w:val="en-US"/>
        </w:rPr>
        <w:t>التنمية المتعدد</w:t>
      </w:r>
      <w:r w:rsidR="00B57BA6" w:rsidRPr="00B57BA6">
        <w:rPr>
          <w:rFonts w:ascii="Simplified Arabic" w:hAnsi="Simplified Arabic" w:cs="Simplified Arabic" w:hint="cs"/>
          <w:sz w:val="22"/>
          <w:rtl/>
          <w:lang w:val="en-US"/>
        </w:rPr>
        <w:t>ة</w:t>
      </w:r>
      <w:r w:rsidRPr="00B57BA6">
        <w:rPr>
          <w:rFonts w:ascii="Simplified Arabic" w:hAnsi="Simplified Arabic" w:cs="Simplified Arabic"/>
          <w:sz w:val="22"/>
          <w:rtl/>
          <w:lang w:val="en-US"/>
        </w:rPr>
        <w:t xml:space="preserve"> الأطراف</w:t>
      </w:r>
      <w:r w:rsidRPr="008E2C1E">
        <w:rPr>
          <w:rFonts w:ascii="Simplified Arabic" w:hAnsi="Simplified Arabic" w:cs="Simplified Arabic"/>
          <w:sz w:val="22"/>
          <w:rtl/>
          <w:lang w:val="en-US"/>
        </w:rPr>
        <w:t xml:space="preserve">، مثل </w:t>
      </w:r>
      <w:r w:rsidR="00611539">
        <w:rPr>
          <w:rFonts w:ascii="Simplified Arabic" w:hAnsi="Simplified Arabic" w:cs="Simplified Arabic" w:hint="cs"/>
          <w:sz w:val="22"/>
          <w:rtl/>
          <w:lang w:val="en-US"/>
        </w:rPr>
        <w:t>مصارف</w:t>
      </w:r>
      <w:r w:rsidRPr="008E2C1E">
        <w:rPr>
          <w:rFonts w:ascii="Simplified Arabic" w:hAnsi="Simplified Arabic" w:cs="Simplified Arabic"/>
          <w:sz w:val="22"/>
          <w:rtl/>
          <w:lang w:val="en-US"/>
        </w:rPr>
        <w:t xml:space="preserve"> التنمية المتعددة الأطراف والصناديق المتعددة الأطراف، </w:t>
      </w:r>
      <w:r w:rsidR="00B57BA6">
        <w:rPr>
          <w:rFonts w:ascii="Simplified Arabic" w:hAnsi="Simplified Arabic" w:cs="Simplified Arabic" w:hint="cs"/>
          <w:sz w:val="22"/>
          <w:rtl/>
          <w:lang w:val="en-US"/>
        </w:rPr>
        <w:t>هي</w:t>
      </w:r>
      <w:r w:rsidRPr="008E2C1E">
        <w:rPr>
          <w:rFonts w:ascii="Simplified Arabic" w:hAnsi="Simplified Arabic" w:cs="Simplified Arabic"/>
          <w:sz w:val="22"/>
          <w:rtl/>
          <w:lang w:val="en-US"/>
        </w:rPr>
        <w:t xml:space="preserve"> </w:t>
      </w:r>
      <w:r w:rsidR="00B57BA6">
        <w:rPr>
          <w:rFonts w:ascii="Simplified Arabic" w:hAnsi="Simplified Arabic" w:cs="Simplified Arabic" w:hint="cs"/>
          <w:sz w:val="22"/>
          <w:rtl/>
          <w:lang w:val="en-US"/>
        </w:rPr>
        <w:t xml:space="preserve">جهات </w:t>
      </w:r>
      <w:r w:rsidRPr="008E2C1E">
        <w:rPr>
          <w:rFonts w:ascii="Simplified Arabic" w:hAnsi="Simplified Arabic" w:cs="Simplified Arabic"/>
          <w:sz w:val="22"/>
          <w:rtl/>
          <w:lang w:val="en-US"/>
        </w:rPr>
        <w:t>مساهم</w:t>
      </w:r>
      <w:r w:rsidR="00B57BA6">
        <w:rPr>
          <w:rFonts w:ascii="Simplified Arabic" w:hAnsi="Simplified Arabic" w:cs="Simplified Arabic" w:hint="cs"/>
          <w:sz w:val="22"/>
          <w:rtl/>
          <w:lang w:val="en-US"/>
        </w:rPr>
        <w:t>ة</w:t>
      </w:r>
      <w:r w:rsidRPr="008E2C1E">
        <w:rPr>
          <w:rFonts w:ascii="Simplified Arabic" w:hAnsi="Simplified Arabic" w:cs="Simplified Arabic"/>
          <w:sz w:val="22"/>
          <w:rtl/>
          <w:lang w:val="en-US"/>
        </w:rPr>
        <w:t xml:space="preserve"> مهم</w:t>
      </w:r>
      <w:r w:rsidR="00B57BA6">
        <w:rPr>
          <w:rFonts w:ascii="Simplified Arabic" w:hAnsi="Simplified Arabic" w:cs="Simplified Arabic" w:hint="cs"/>
          <w:sz w:val="22"/>
          <w:rtl/>
          <w:lang w:val="en-US"/>
        </w:rPr>
        <w:t>ة</w:t>
      </w:r>
      <w:r w:rsidRPr="008E2C1E">
        <w:rPr>
          <w:rFonts w:ascii="Simplified Arabic" w:hAnsi="Simplified Arabic" w:cs="Simplified Arabic"/>
          <w:sz w:val="22"/>
          <w:rtl/>
          <w:lang w:val="en-US"/>
        </w:rPr>
        <w:t xml:space="preserve"> في تمويل التنمية المتعلقة بالتنوع البيولوجي. وبالتالي فإنه</w:t>
      </w:r>
      <w:r w:rsidR="00B57BA6">
        <w:rPr>
          <w:rFonts w:ascii="Simplified Arabic" w:hAnsi="Simplified Arabic" w:cs="Simplified Arabic" w:hint="cs"/>
          <w:sz w:val="22"/>
          <w:rtl/>
          <w:lang w:val="en-US"/>
        </w:rPr>
        <w:t>ا</w:t>
      </w:r>
      <w:r w:rsidRPr="008E2C1E">
        <w:rPr>
          <w:rFonts w:ascii="Simplified Arabic" w:hAnsi="Simplified Arabic" w:cs="Simplified Arabic"/>
          <w:sz w:val="22"/>
          <w:rtl/>
          <w:lang w:val="en-US"/>
        </w:rPr>
        <w:t xml:space="preserve"> مهم</w:t>
      </w:r>
      <w:r w:rsidR="00B57BA6">
        <w:rPr>
          <w:rFonts w:ascii="Simplified Arabic" w:hAnsi="Simplified Arabic" w:cs="Simplified Arabic" w:hint="cs"/>
          <w:sz w:val="22"/>
          <w:rtl/>
          <w:lang w:val="en-US"/>
        </w:rPr>
        <w:t>ة</w:t>
      </w:r>
      <w:r w:rsidRPr="008E2C1E">
        <w:rPr>
          <w:rFonts w:ascii="Simplified Arabic" w:hAnsi="Simplified Arabic" w:cs="Simplified Arabic"/>
          <w:sz w:val="22"/>
          <w:rtl/>
          <w:lang w:val="en-US"/>
        </w:rPr>
        <w:t xml:space="preserve"> بشكل محتمل لتوفير موارد محددة للسلامة </w:t>
      </w:r>
      <w:r w:rsidR="007A4581">
        <w:rPr>
          <w:rFonts w:ascii="Simplified Arabic" w:hAnsi="Simplified Arabic" w:cs="Simplified Arabic" w:hint="cs"/>
          <w:sz w:val="22"/>
          <w:rtl/>
          <w:lang w:val="en-US"/>
        </w:rPr>
        <w:t>الأحيائية</w:t>
      </w:r>
      <w:r w:rsidRPr="008E2C1E">
        <w:rPr>
          <w:rFonts w:ascii="Simplified Arabic" w:hAnsi="Simplified Arabic" w:cs="Simplified Arabic"/>
          <w:sz w:val="22"/>
          <w:rtl/>
          <w:lang w:val="en-US"/>
        </w:rPr>
        <w:t xml:space="preserve">. وقد تم تحديد عدد من هذه المؤسسات وإدراجها في التجميع </w:t>
      </w:r>
      <w:r w:rsidR="007A4581">
        <w:rPr>
          <w:rFonts w:ascii="Simplified Arabic" w:hAnsi="Simplified Arabic" w:cs="Simplified Arabic" w:hint="cs"/>
          <w:sz w:val="22"/>
          <w:rtl/>
          <w:lang w:val="en-US"/>
        </w:rPr>
        <w:t>للعلم</w:t>
      </w:r>
      <w:r w:rsidRPr="008E2C1E">
        <w:rPr>
          <w:rFonts w:ascii="Simplified Arabic" w:hAnsi="Simplified Arabic" w:cs="Simplified Arabic"/>
          <w:sz w:val="22"/>
          <w:rtl/>
          <w:lang w:val="en-US"/>
        </w:rPr>
        <w:t xml:space="preserve"> </w:t>
      </w:r>
      <w:r w:rsidR="007A4581">
        <w:rPr>
          <w:rFonts w:ascii="Simplified Arabic" w:hAnsi="Simplified Arabic" w:cs="Simplified Arabic" w:hint="cs"/>
          <w:sz w:val="22"/>
          <w:rtl/>
          <w:lang w:val="en-US"/>
        </w:rPr>
        <w:t>ل</w:t>
      </w:r>
      <w:r w:rsidRPr="008E2C1E">
        <w:rPr>
          <w:rFonts w:ascii="Simplified Arabic" w:hAnsi="Simplified Arabic" w:cs="Simplified Arabic"/>
          <w:sz w:val="22"/>
          <w:rtl/>
          <w:lang w:val="en-US"/>
        </w:rPr>
        <w:t>لأطراف</w:t>
      </w:r>
      <w:r w:rsidR="00F62D9A">
        <w:rPr>
          <w:rFonts w:ascii="Simplified Arabic" w:hAnsi="Simplified Arabic" w:cs="Simplified Arabic" w:hint="cs"/>
          <w:sz w:val="22"/>
          <w:rtl/>
          <w:lang w:val="en-US" w:bidi="ar-EG"/>
        </w:rPr>
        <w:t>.</w:t>
      </w:r>
    </w:p>
    <w:p w14:paraId="3016734F" w14:textId="61BBE5F5" w:rsidR="00B87768" w:rsidRDefault="008E2C1E" w:rsidP="005D0E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8E2C1E">
        <w:rPr>
          <w:rFonts w:ascii="Simplified Arabic" w:hAnsi="Simplified Arabic" w:cs="Simplified Arabic"/>
          <w:sz w:val="22"/>
          <w:rtl/>
          <w:lang w:val="en-US"/>
        </w:rPr>
        <w:t xml:space="preserve">وفي </w:t>
      </w:r>
      <w:r w:rsidR="007A4581">
        <w:rPr>
          <w:rFonts w:ascii="Simplified Arabic" w:hAnsi="Simplified Arabic" w:cs="Simplified Arabic" w:hint="cs"/>
          <w:sz w:val="22"/>
          <w:rtl/>
          <w:lang w:val="en-US"/>
        </w:rPr>
        <w:t>مقرره</w:t>
      </w:r>
      <w:r w:rsidRPr="008E2C1E">
        <w:rPr>
          <w:rFonts w:ascii="Simplified Arabic" w:hAnsi="Simplified Arabic" w:cs="Simplified Arabic"/>
          <w:sz w:val="22"/>
          <w:rtl/>
          <w:lang w:val="en-US"/>
        </w:rPr>
        <w:t xml:space="preserve"> 15/7، قرر مؤتمر الأطراف، من بين مهام أخرى، </w:t>
      </w:r>
      <w:r w:rsidR="007A4581">
        <w:rPr>
          <w:rFonts w:ascii="Simplified Arabic" w:hAnsi="Simplified Arabic" w:cs="Simplified Arabic" w:hint="cs"/>
          <w:sz w:val="22"/>
          <w:rtl/>
          <w:lang w:val="en-US"/>
        </w:rPr>
        <w:t>استعراض</w:t>
      </w:r>
      <w:r w:rsidRPr="008E2C1E">
        <w:rPr>
          <w:rFonts w:ascii="Simplified Arabic" w:hAnsi="Simplified Arabic" w:cs="Simplified Arabic"/>
          <w:sz w:val="22"/>
          <w:rtl/>
          <w:lang w:val="en-US"/>
        </w:rPr>
        <w:t xml:space="preserve"> استراتيجية </w:t>
      </w:r>
      <w:r w:rsidR="007A4581">
        <w:rPr>
          <w:rFonts w:ascii="Simplified Arabic" w:hAnsi="Simplified Arabic" w:cs="Simplified Arabic" w:hint="cs"/>
          <w:sz w:val="22"/>
          <w:rtl/>
          <w:lang w:val="en-US"/>
        </w:rPr>
        <w:t>حشد</w:t>
      </w:r>
      <w:r w:rsidRPr="008E2C1E">
        <w:rPr>
          <w:rFonts w:ascii="Simplified Arabic" w:hAnsi="Simplified Arabic" w:cs="Simplified Arabic"/>
          <w:sz w:val="22"/>
          <w:rtl/>
          <w:lang w:val="en-US"/>
        </w:rPr>
        <w:t xml:space="preserve"> الموارد الواردة في المرفق الأول </w:t>
      </w:r>
      <w:r w:rsidR="007A4581">
        <w:rPr>
          <w:rFonts w:ascii="Simplified Arabic" w:hAnsi="Simplified Arabic" w:cs="Simplified Arabic" w:hint="cs"/>
          <w:sz w:val="22"/>
          <w:rtl/>
          <w:lang w:val="en-US"/>
        </w:rPr>
        <w:t>للمقرر</w:t>
      </w:r>
      <w:r w:rsidRPr="008E2C1E">
        <w:rPr>
          <w:rFonts w:ascii="Simplified Arabic" w:hAnsi="Simplified Arabic" w:cs="Simplified Arabic"/>
          <w:sz w:val="22"/>
          <w:rtl/>
          <w:lang w:val="en-US"/>
        </w:rPr>
        <w:t>، واستكشاف المشهد المالي الحالي بهدف تقييم الفجوات والتداخلات وتحديد الفرص لتعزيز وتبسيط وإصلاح الأدوات القائمة لتعزيز المشهد المالي الحالي للتنوع البيولوجي، وأنشأ اللجنة الاستشارية المعنية ب</w:t>
      </w:r>
      <w:r w:rsidR="007A4581">
        <w:rPr>
          <w:rFonts w:ascii="Simplified Arabic" w:hAnsi="Simplified Arabic" w:cs="Simplified Arabic" w:hint="cs"/>
          <w:sz w:val="22"/>
          <w:rtl/>
          <w:lang w:val="en-US"/>
        </w:rPr>
        <w:t>حشد</w:t>
      </w:r>
      <w:r w:rsidRPr="008E2C1E">
        <w:rPr>
          <w:rFonts w:ascii="Simplified Arabic" w:hAnsi="Simplified Arabic" w:cs="Simplified Arabic"/>
          <w:sz w:val="22"/>
          <w:rtl/>
          <w:lang w:val="en-US"/>
        </w:rPr>
        <w:t xml:space="preserve"> الموارد لتفعيل هذه الأحكام. وترد نتائج هذه العملية في التوصية 4/3 الصادرة عن الهيئة الفرعية للتنفيذ والوثيقة </w:t>
      </w:r>
      <w:r w:rsidRPr="007A4581">
        <w:rPr>
          <w:rFonts w:asciiTheme="majorBidi" w:hAnsiTheme="majorBidi" w:cstheme="majorBidi"/>
          <w:szCs w:val="28"/>
          <w:lang w:val="en-US"/>
        </w:rPr>
        <w:t>CBD/COP/16/5</w:t>
      </w:r>
      <w:r w:rsidRPr="008E2C1E">
        <w:rPr>
          <w:rFonts w:ascii="Simplified Arabic" w:hAnsi="Simplified Arabic" w:cs="Simplified Arabic"/>
          <w:sz w:val="22"/>
          <w:rtl/>
          <w:lang w:val="en-US"/>
        </w:rPr>
        <w:t>. ويمكن تطبيق الاستراتيجية المنقحة ل</w:t>
      </w:r>
      <w:r w:rsidR="007A4581">
        <w:rPr>
          <w:rFonts w:ascii="Simplified Arabic" w:hAnsi="Simplified Arabic" w:cs="Simplified Arabic" w:hint="cs"/>
          <w:sz w:val="22"/>
          <w:rtl/>
          <w:lang w:val="en-US"/>
        </w:rPr>
        <w:t>حشد</w:t>
      </w:r>
      <w:r w:rsidRPr="008E2C1E">
        <w:rPr>
          <w:rFonts w:ascii="Simplified Arabic" w:hAnsi="Simplified Arabic" w:cs="Simplified Arabic"/>
          <w:sz w:val="22"/>
          <w:rtl/>
          <w:lang w:val="en-US"/>
        </w:rPr>
        <w:t xml:space="preserve"> الموارد، بمجرد اعتمادها، مع مراعاة التغييرات اللازمة، لمعالجة و</w:t>
      </w:r>
      <w:r w:rsidR="007A4581">
        <w:rPr>
          <w:rFonts w:ascii="Simplified Arabic" w:hAnsi="Simplified Arabic" w:cs="Simplified Arabic" w:hint="cs"/>
          <w:sz w:val="22"/>
          <w:rtl/>
          <w:lang w:val="en-US"/>
        </w:rPr>
        <w:t>حشد</w:t>
      </w:r>
      <w:r w:rsidRPr="008E2C1E">
        <w:rPr>
          <w:rFonts w:ascii="Simplified Arabic" w:hAnsi="Simplified Arabic" w:cs="Simplified Arabic"/>
          <w:sz w:val="22"/>
          <w:rtl/>
          <w:lang w:val="en-US"/>
        </w:rPr>
        <w:t xml:space="preserve"> الموارد الإضافية للسلامة </w:t>
      </w:r>
      <w:r w:rsidR="0069259E">
        <w:rPr>
          <w:rFonts w:ascii="Simplified Arabic" w:hAnsi="Simplified Arabic" w:cs="Simplified Arabic" w:hint="cs"/>
          <w:sz w:val="22"/>
          <w:rtl/>
          <w:lang w:val="en-US"/>
        </w:rPr>
        <w:t>الأحيائية</w:t>
      </w:r>
      <w:r w:rsidR="005D0E63">
        <w:rPr>
          <w:rFonts w:ascii="Simplified Arabic" w:hAnsi="Simplified Arabic" w:cs="Simplified Arabic" w:hint="cs"/>
          <w:sz w:val="22"/>
          <w:rtl/>
          <w:lang w:val="en-US"/>
        </w:rPr>
        <w:t>.</w:t>
      </w:r>
    </w:p>
    <w:p w14:paraId="1A753AA9" w14:textId="4781F9CB" w:rsidR="008E2C1E" w:rsidRPr="008E2C1E" w:rsidRDefault="00D271F8" w:rsidP="008E2C1E">
      <w:pPr>
        <w:bidi/>
        <w:spacing w:after="240" w:line="216" w:lineRule="auto"/>
        <w:ind w:left="4"/>
        <w:rPr>
          <w:rFonts w:cs="Simplified Arabic"/>
          <w:b/>
          <w:bCs/>
          <w:szCs w:val="28"/>
        </w:rPr>
      </w:pPr>
      <w:r>
        <w:rPr>
          <w:rFonts w:cs="Simplified Arabic" w:hint="cs"/>
          <w:b/>
          <w:bCs/>
          <w:szCs w:val="28"/>
          <w:rtl/>
        </w:rPr>
        <w:t xml:space="preserve">ثالثا- </w:t>
      </w:r>
      <w:r w:rsidR="008E2C1E" w:rsidRPr="008E2C1E">
        <w:rPr>
          <w:rFonts w:cs="Simplified Arabic"/>
          <w:b/>
          <w:bCs/>
          <w:szCs w:val="28"/>
          <w:rtl/>
        </w:rPr>
        <w:t>حالة تمويل مرفق البيئة العالمية للتنوع البيولوجي</w:t>
      </w:r>
    </w:p>
    <w:p w14:paraId="68526554" w14:textId="3D2D55B6" w:rsidR="005D0E63" w:rsidRDefault="00206AF5" w:rsidP="005D185C">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206AF5">
        <w:rPr>
          <w:rFonts w:ascii="Simplified Arabic" w:hAnsi="Simplified Arabic" w:cs="Simplified Arabic"/>
          <w:sz w:val="22"/>
          <w:rtl/>
          <w:lang w:val="en-US"/>
        </w:rPr>
        <w:t xml:space="preserve">تتزامن فترة السنتين الحالية مع تنفيذ دورتين لتجديد موارد </w:t>
      </w:r>
      <w:bookmarkStart w:id="4" w:name="_Hlk178176424"/>
      <w:r w:rsidRPr="00206AF5">
        <w:rPr>
          <w:rFonts w:ascii="Simplified Arabic" w:hAnsi="Simplified Arabic" w:cs="Simplified Arabic"/>
          <w:sz w:val="22"/>
          <w:rtl/>
          <w:lang w:val="en-US"/>
        </w:rPr>
        <w:t>مرفق البيئة العالمية</w:t>
      </w:r>
      <w:bookmarkEnd w:id="4"/>
      <w:r w:rsidRPr="00206AF5">
        <w:rPr>
          <w:rFonts w:ascii="Simplified Arabic" w:hAnsi="Simplified Arabic" w:cs="Simplified Arabic"/>
          <w:sz w:val="22"/>
          <w:rtl/>
          <w:lang w:val="en-US"/>
        </w:rPr>
        <w:t xml:space="preserve">؛ جزء من </w:t>
      </w:r>
      <w:bookmarkStart w:id="5" w:name="_Hlk178176707"/>
      <w:r w:rsidRPr="00206AF5">
        <w:rPr>
          <w:rFonts w:ascii="Simplified Arabic" w:hAnsi="Simplified Arabic" w:cs="Simplified Arabic"/>
          <w:sz w:val="22"/>
          <w:rtl/>
          <w:lang w:val="en-US"/>
        </w:rPr>
        <w:t xml:space="preserve">التجديد السابع لموارد </w:t>
      </w:r>
      <w:bookmarkStart w:id="6" w:name="_Hlk178176470"/>
      <w:r w:rsidR="005D185C" w:rsidRPr="005D185C">
        <w:rPr>
          <w:rFonts w:ascii="Simplified Arabic" w:hAnsi="Simplified Arabic" w:cs="Simplified Arabic"/>
          <w:sz w:val="22"/>
          <w:rtl/>
          <w:lang w:val="en-US"/>
        </w:rPr>
        <w:t>مرفق البيئة العالمية</w:t>
      </w:r>
      <w:r w:rsidR="005D185C">
        <w:rPr>
          <w:rFonts w:ascii="Simplified Arabic" w:hAnsi="Simplified Arabic" w:cs="Simplified Arabic" w:hint="cs"/>
          <w:sz w:val="22"/>
          <w:rtl/>
          <w:lang w:val="en-GB"/>
        </w:rPr>
        <w:t xml:space="preserve"> </w:t>
      </w:r>
      <w:bookmarkEnd w:id="5"/>
      <w:bookmarkEnd w:id="6"/>
      <w:r w:rsidR="005D185C" w:rsidRPr="005D185C">
        <w:rPr>
          <w:rFonts w:asciiTheme="majorBidi" w:hAnsiTheme="majorBidi" w:cstheme="majorBidi"/>
          <w:sz w:val="22"/>
          <w:lang w:val="en-GB"/>
        </w:rPr>
        <w:t>(“GEF-7”)</w:t>
      </w:r>
      <w:r w:rsidRPr="00206AF5">
        <w:rPr>
          <w:rFonts w:ascii="Simplified Arabic" w:hAnsi="Simplified Arabic" w:cs="Simplified Arabic"/>
          <w:sz w:val="22"/>
          <w:rtl/>
          <w:lang w:val="en-US"/>
        </w:rPr>
        <w:t>، الذي امتد للفترة من يوليو</w:t>
      </w:r>
      <w:r w:rsidR="005D185C">
        <w:rPr>
          <w:rFonts w:ascii="Simplified Arabic" w:hAnsi="Simplified Arabic" w:cs="Simplified Arabic" w:hint="cs"/>
          <w:sz w:val="22"/>
          <w:rtl/>
          <w:lang w:val="en-US"/>
        </w:rPr>
        <w:t>/تموز</w:t>
      </w:r>
      <w:r w:rsidRPr="00206AF5">
        <w:rPr>
          <w:rFonts w:ascii="Simplified Arabic" w:hAnsi="Simplified Arabic" w:cs="Simplified Arabic"/>
          <w:sz w:val="22"/>
          <w:rtl/>
          <w:lang w:val="en-US"/>
        </w:rPr>
        <w:t xml:space="preserve"> 2018 إلى يونيو</w:t>
      </w:r>
      <w:r w:rsidR="005D185C">
        <w:rPr>
          <w:rFonts w:ascii="Simplified Arabic" w:hAnsi="Simplified Arabic" w:cs="Simplified Arabic" w:hint="cs"/>
          <w:sz w:val="22"/>
          <w:rtl/>
          <w:lang w:val="en-US"/>
        </w:rPr>
        <w:t>/حزيران</w:t>
      </w:r>
      <w:r w:rsidRPr="00206AF5">
        <w:rPr>
          <w:rFonts w:ascii="Simplified Arabic" w:hAnsi="Simplified Arabic" w:cs="Simplified Arabic"/>
          <w:sz w:val="22"/>
          <w:rtl/>
          <w:lang w:val="en-US"/>
        </w:rPr>
        <w:t xml:space="preserve"> 2022، وبدء التجديد الثامن لموار</w:t>
      </w:r>
      <w:r w:rsidR="005D185C">
        <w:rPr>
          <w:rFonts w:ascii="Simplified Arabic" w:hAnsi="Simplified Arabic" w:cs="Simplified Arabic" w:hint="cs"/>
          <w:sz w:val="22"/>
          <w:rtl/>
          <w:lang w:val="en-US"/>
        </w:rPr>
        <w:t>د</w:t>
      </w:r>
      <w:r w:rsidR="005D185C" w:rsidRPr="005D185C">
        <w:rPr>
          <w:rFonts w:ascii="Simplified Arabic" w:hAnsi="Simplified Arabic" w:cs="Simplified Arabic"/>
          <w:sz w:val="22"/>
          <w:rtl/>
          <w:lang w:val="en-US"/>
        </w:rPr>
        <w:t xml:space="preserve"> </w:t>
      </w:r>
      <w:r w:rsidR="005D185C" w:rsidRPr="005D185C">
        <w:rPr>
          <w:rFonts w:ascii="Simplified Arabic" w:hAnsi="Simplified Arabic" w:cs="Simplified Arabic"/>
          <w:sz w:val="22"/>
          <w:rtl/>
          <w:lang w:val="en-US"/>
        </w:rPr>
        <w:t>مرفق البيئة العالمي</w:t>
      </w:r>
      <w:r w:rsidR="00B57BA6">
        <w:rPr>
          <w:rFonts w:ascii="Simplified Arabic" w:hAnsi="Simplified Arabic" w:cs="Simplified Arabic" w:hint="cs"/>
          <w:sz w:val="22"/>
          <w:rtl/>
          <w:lang w:val="en-US"/>
        </w:rPr>
        <w:t>ة</w:t>
      </w:r>
      <w:r w:rsidR="005D185C" w:rsidRPr="005D185C">
        <w:rPr>
          <w:rFonts w:asciiTheme="majorBidi" w:hAnsiTheme="majorBidi" w:cstheme="majorBidi"/>
          <w:sz w:val="22"/>
          <w:lang w:val="en-GB"/>
        </w:rPr>
        <w:t xml:space="preserve"> </w:t>
      </w:r>
      <w:r w:rsidR="005D185C" w:rsidRPr="005D185C">
        <w:rPr>
          <w:rFonts w:asciiTheme="majorBidi" w:hAnsiTheme="majorBidi" w:cstheme="majorBidi"/>
          <w:sz w:val="22"/>
          <w:lang w:val="en-GB"/>
        </w:rPr>
        <w:t xml:space="preserve">(“GEF-8”) </w:t>
      </w:r>
      <w:r w:rsidRPr="00206AF5">
        <w:rPr>
          <w:rFonts w:ascii="Simplified Arabic" w:hAnsi="Simplified Arabic" w:cs="Simplified Arabic"/>
          <w:sz w:val="22"/>
          <w:rtl/>
          <w:lang w:val="en-US"/>
        </w:rPr>
        <w:t>من يوليو</w:t>
      </w:r>
      <w:r w:rsidR="005D185C">
        <w:rPr>
          <w:rFonts w:ascii="Simplified Arabic" w:hAnsi="Simplified Arabic" w:cs="Simplified Arabic" w:hint="cs"/>
          <w:sz w:val="22"/>
          <w:rtl/>
          <w:lang w:val="en-US"/>
        </w:rPr>
        <w:t>/تموز</w:t>
      </w:r>
      <w:r w:rsidRPr="00206AF5">
        <w:rPr>
          <w:rFonts w:ascii="Simplified Arabic" w:hAnsi="Simplified Arabic" w:cs="Simplified Arabic"/>
          <w:sz w:val="22"/>
          <w:rtl/>
          <w:lang w:val="en-US"/>
        </w:rPr>
        <w:t xml:space="preserve"> 2022 فصاعدًا</w:t>
      </w:r>
      <w:r w:rsidR="005D0E63">
        <w:rPr>
          <w:rFonts w:ascii="Simplified Arabic" w:hAnsi="Simplified Arabic" w:cs="Simplified Arabic" w:hint="cs"/>
          <w:sz w:val="22"/>
          <w:rtl/>
          <w:lang w:val="en-US"/>
        </w:rPr>
        <w:t>.</w:t>
      </w:r>
    </w:p>
    <w:p w14:paraId="3C063A3B" w14:textId="33A60BA1" w:rsidR="005D0E63" w:rsidRDefault="00D271F8" w:rsidP="00F277F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D271F8">
        <w:rPr>
          <w:rFonts w:ascii="Simplified Arabic" w:hAnsi="Simplified Arabic" w:cs="Simplified Arabic"/>
          <w:sz w:val="22"/>
          <w:rtl/>
          <w:lang w:val="en-US"/>
        </w:rPr>
        <w:t xml:space="preserve">وفي إطار </w:t>
      </w:r>
      <w:r w:rsidR="00F277F3" w:rsidRPr="00F277F3">
        <w:rPr>
          <w:rFonts w:ascii="Simplified Arabic" w:hAnsi="Simplified Arabic" w:cs="Simplified Arabic"/>
          <w:sz w:val="22"/>
          <w:rtl/>
          <w:lang w:val="en-US"/>
        </w:rPr>
        <w:t>التجديد السابع لموارد مرفق البيئة العالمية</w:t>
      </w:r>
      <w:r w:rsidRPr="00D271F8">
        <w:rPr>
          <w:rFonts w:ascii="Simplified Arabic" w:hAnsi="Simplified Arabic" w:cs="Simplified Arabic"/>
          <w:sz w:val="22"/>
          <w:rtl/>
          <w:lang w:val="en-US"/>
        </w:rPr>
        <w:t>، قُدِّمت سبعة مشاريع، بما في ذلك مشروعان متعددا البلدان، تغطي 11 بلداً،</w:t>
      </w:r>
      <w:r w:rsidR="0084554C">
        <w:rPr>
          <w:rStyle w:val="FootnoteReference"/>
          <w:rFonts w:ascii="Simplified Arabic" w:hAnsi="Simplified Arabic" w:cs="Simplified Arabic"/>
          <w:sz w:val="22"/>
          <w:rtl/>
          <w:lang w:val="en-US"/>
        </w:rPr>
        <w:footnoteReference w:id="4"/>
      </w:r>
      <w:r w:rsidRPr="00D271F8">
        <w:rPr>
          <w:rFonts w:ascii="Simplified Arabic" w:hAnsi="Simplified Arabic" w:cs="Simplified Arabic"/>
          <w:sz w:val="22"/>
          <w:rtl/>
          <w:lang w:val="en-US"/>
        </w:rPr>
        <w:t xml:space="preserve"> إلى </w:t>
      </w:r>
      <w:r w:rsidR="0084554C" w:rsidRPr="0084554C">
        <w:rPr>
          <w:rFonts w:ascii="Simplified Arabic" w:hAnsi="Simplified Arabic" w:cs="Simplified Arabic"/>
          <w:sz w:val="22"/>
          <w:rtl/>
          <w:lang w:val="en-US"/>
        </w:rPr>
        <w:t>الصندوق الاستئماني لمرفق البيئة العالمية</w:t>
      </w:r>
      <w:r w:rsidR="0084554C" w:rsidRPr="0084554C">
        <w:rPr>
          <w:rFonts w:ascii="Simplified Arabic" w:hAnsi="Simplified Arabic" w:cs="Simplified Arabic"/>
          <w:sz w:val="22"/>
          <w:rtl/>
          <w:lang w:val="en-US"/>
        </w:rPr>
        <w:t xml:space="preserve"> </w:t>
      </w:r>
      <w:r w:rsidRPr="00D271F8">
        <w:rPr>
          <w:rFonts w:ascii="Simplified Arabic" w:hAnsi="Simplified Arabic" w:cs="Simplified Arabic"/>
          <w:sz w:val="22"/>
          <w:rtl/>
          <w:lang w:val="en-US"/>
        </w:rPr>
        <w:t>لطلب الدعم لتنفيذ بروتوكول قرطاجنة. وقد تمت الموافقة على هذه المشاريع بمبلغ إجمالي قدره 13.1 مليون دولار</w:t>
      </w:r>
      <w:r w:rsidR="0084554C">
        <w:rPr>
          <w:rFonts w:ascii="Simplified Arabic" w:hAnsi="Simplified Arabic" w:cs="Simplified Arabic" w:hint="cs"/>
          <w:sz w:val="22"/>
          <w:rtl/>
          <w:lang w:val="en-US"/>
        </w:rPr>
        <w:t xml:space="preserve"> أمريكي</w:t>
      </w:r>
      <w:r w:rsidRPr="00D271F8">
        <w:rPr>
          <w:rFonts w:ascii="Simplified Arabic" w:hAnsi="Simplified Arabic" w:cs="Simplified Arabic"/>
          <w:sz w:val="22"/>
          <w:rtl/>
          <w:lang w:val="en-US"/>
        </w:rPr>
        <w:t xml:space="preserve"> من تمويل مرفق البيئة العالمية. وهذا يقارن بثلاثة مشاريع</w:t>
      </w:r>
      <w:r w:rsidR="0084554C">
        <w:rPr>
          <w:rStyle w:val="FootnoteReference"/>
          <w:rFonts w:ascii="Simplified Arabic" w:hAnsi="Simplified Arabic" w:cs="Simplified Arabic"/>
          <w:sz w:val="22"/>
          <w:rtl/>
          <w:lang w:val="en-US"/>
        </w:rPr>
        <w:footnoteReference w:id="5"/>
      </w:r>
      <w:r w:rsidRPr="00D271F8">
        <w:rPr>
          <w:rFonts w:ascii="Simplified Arabic" w:hAnsi="Simplified Arabic" w:cs="Simplified Arabic"/>
          <w:sz w:val="22"/>
          <w:rtl/>
          <w:lang w:val="en-US"/>
        </w:rPr>
        <w:t xml:space="preserve"> بلغ مجموعها 4.2 مليون دولار </w:t>
      </w:r>
      <w:r w:rsidR="0084554C">
        <w:rPr>
          <w:rFonts w:ascii="Simplified Arabic" w:hAnsi="Simplified Arabic" w:cs="Simplified Arabic" w:hint="cs"/>
          <w:sz w:val="22"/>
          <w:rtl/>
          <w:lang w:val="en-US"/>
        </w:rPr>
        <w:t xml:space="preserve">أمريكي </w:t>
      </w:r>
      <w:r w:rsidRPr="00D271F8">
        <w:rPr>
          <w:rFonts w:ascii="Simplified Arabic" w:hAnsi="Simplified Arabic" w:cs="Simplified Arabic"/>
          <w:sz w:val="22"/>
          <w:rtl/>
          <w:lang w:val="en-US"/>
        </w:rPr>
        <w:t xml:space="preserve">لفترة التجديد السادس لموارد مرفق البيئة العالمية. وكان الاستيعاب في عملية التجديد السادس لموارد مرفق البيئة العالمية أقل كثيراً من المخصص </w:t>
      </w:r>
      <w:r w:rsidR="001125B3">
        <w:rPr>
          <w:rFonts w:ascii="Simplified Arabic" w:hAnsi="Simplified Arabic" w:cs="Simplified Arabic" w:hint="cs"/>
          <w:sz w:val="22"/>
          <w:rtl/>
          <w:lang w:val="en-US"/>
        </w:rPr>
        <w:t>الافتراضي</w:t>
      </w:r>
      <w:r w:rsidRPr="00D271F8">
        <w:rPr>
          <w:rFonts w:ascii="Simplified Arabic" w:hAnsi="Simplified Arabic" w:cs="Simplified Arabic"/>
          <w:sz w:val="22"/>
          <w:rtl/>
          <w:lang w:val="en-US"/>
        </w:rPr>
        <w:t xml:space="preserve"> للفترة البالغ 30 مليون دولار</w:t>
      </w:r>
      <w:r w:rsidR="0084554C">
        <w:rPr>
          <w:rFonts w:ascii="Simplified Arabic" w:hAnsi="Simplified Arabic" w:cs="Simplified Arabic" w:hint="cs"/>
          <w:sz w:val="22"/>
          <w:rtl/>
          <w:lang w:val="en-US"/>
        </w:rPr>
        <w:t xml:space="preserve"> أمريكي</w:t>
      </w:r>
      <w:r w:rsidRPr="00D271F8">
        <w:rPr>
          <w:rFonts w:ascii="Simplified Arabic" w:hAnsi="Simplified Arabic" w:cs="Simplified Arabic"/>
          <w:sz w:val="22"/>
          <w:rtl/>
          <w:lang w:val="en-US"/>
        </w:rPr>
        <w:t xml:space="preserve">، في حين كان تحديث عملية </w:t>
      </w:r>
      <w:bookmarkStart w:id="7" w:name="_Hlk178177959"/>
      <w:r w:rsidRPr="00D271F8">
        <w:rPr>
          <w:rFonts w:ascii="Simplified Arabic" w:hAnsi="Simplified Arabic" w:cs="Simplified Arabic"/>
          <w:sz w:val="22"/>
          <w:rtl/>
          <w:lang w:val="en-US"/>
        </w:rPr>
        <w:t xml:space="preserve">التجديد السابع لموارد مرفق البيئة العالمية </w:t>
      </w:r>
      <w:bookmarkEnd w:id="7"/>
      <w:r w:rsidRPr="00D271F8">
        <w:rPr>
          <w:rFonts w:ascii="Simplified Arabic" w:hAnsi="Simplified Arabic" w:cs="Simplified Arabic"/>
          <w:sz w:val="22"/>
          <w:rtl/>
          <w:lang w:val="en-US"/>
        </w:rPr>
        <w:t xml:space="preserve">أكبر كثيراً من المخصص </w:t>
      </w:r>
      <w:r w:rsidR="001125B3">
        <w:rPr>
          <w:rFonts w:ascii="Simplified Arabic" w:hAnsi="Simplified Arabic" w:cs="Simplified Arabic" w:hint="cs"/>
          <w:sz w:val="22"/>
          <w:rtl/>
          <w:lang w:val="en-US"/>
        </w:rPr>
        <w:t>الافتراضي</w:t>
      </w:r>
      <w:r w:rsidRPr="00D271F8">
        <w:rPr>
          <w:rFonts w:ascii="Simplified Arabic" w:hAnsi="Simplified Arabic" w:cs="Simplified Arabic"/>
          <w:sz w:val="22"/>
          <w:rtl/>
          <w:lang w:val="en-US"/>
        </w:rPr>
        <w:t xml:space="preserve"> البالغ 7 ملايين دولار</w:t>
      </w:r>
      <w:r w:rsidR="0084554C">
        <w:rPr>
          <w:rFonts w:ascii="Simplified Arabic" w:hAnsi="Simplified Arabic" w:cs="Simplified Arabic" w:hint="cs"/>
          <w:sz w:val="22"/>
          <w:rtl/>
          <w:lang w:val="en-US"/>
        </w:rPr>
        <w:t xml:space="preserve"> أمريكي</w:t>
      </w:r>
      <w:r w:rsidR="00BA4CA8">
        <w:rPr>
          <w:rFonts w:ascii="Simplified Arabic" w:hAnsi="Simplified Arabic" w:cs="Simplified Arabic" w:hint="cs"/>
          <w:sz w:val="22"/>
          <w:rtl/>
          <w:lang w:val="en-US"/>
        </w:rPr>
        <w:t>.</w:t>
      </w:r>
    </w:p>
    <w:p w14:paraId="55F4C6CB" w14:textId="7BC91B73" w:rsidR="005D0E63" w:rsidRDefault="00D271F8" w:rsidP="006D6E21">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D271F8">
        <w:rPr>
          <w:rFonts w:ascii="Simplified Arabic" w:hAnsi="Simplified Arabic" w:cs="Simplified Arabic"/>
          <w:sz w:val="22"/>
          <w:rtl/>
          <w:lang w:val="en-US"/>
        </w:rPr>
        <w:t xml:space="preserve">إن الهدف الثاني من استراتيجية مجال التركيز للتنوع البيولوجي في مرفق البيئة العالمية يدعم بناء القدرات اللازمة لتنفيذ بروتوكول قرطاجنة. وخلال </w:t>
      </w:r>
      <w:bookmarkStart w:id="8" w:name="_Hlk178178189"/>
      <w:r w:rsidRPr="00D271F8">
        <w:rPr>
          <w:rFonts w:ascii="Simplified Arabic" w:hAnsi="Simplified Arabic" w:cs="Simplified Arabic"/>
          <w:sz w:val="22"/>
          <w:rtl/>
          <w:lang w:val="en-US"/>
        </w:rPr>
        <w:t xml:space="preserve">فترة </w:t>
      </w:r>
      <w:r w:rsidR="0084554C" w:rsidRPr="0084554C">
        <w:rPr>
          <w:rFonts w:ascii="Simplified Arabic" w:hAnsi="Simplified Arabic" w:cs="Simplified Arabic"/>
          <w:sz w:val="22"/>
          <w:rtl/>
          <w:lang w:val="en-US"/>
        </w:rPr>
        <w:t xml:space="preserve">التجديد </w:t>
      </w:r>
      <w:r w:rsidR="0084554C">
        <w:rPr>
          <w:rFonts w:ascii="Simplified Arabic" w:hAnsi="Simplified Arabic" w:cs="Simplified Arabic" w:hint="cs"/>
          <w:sz w:val="22"/>
          <w:rtl/>
          <w:lang w:val="en-US"/>
        </w:rPr>
        <w:t>الثامن</w:t>
      </w:r>
      <w:r w:rsidR="0084554C" w:rsidRPr="0084554C">
        <w:rPr>
          <w:rFonts w:ascii="Simplified Arabic" w:hAnsi="Simplified Arabic" w:cs="Simplified Arabic"/>
          <w:sz w:val="22"/>
          <w:rtl/>
          <w:lang w:val="en-US"/>
        </w:rPr>
        <w:t xml:space="preserve"> لموارد مرفق البيئة العالمية</w:t>
      </w:r>
      <w:bookmarkEnd w:id="8"/>
      <w:r w:rsidRPr="00D271F8">
        <w:rPr>
          <w:rFonts w:ascii="Simplified Arabic" w:hAnsi="Simplified Arabic" w:cs="Simplified Arabic"/>
          <w:sz w:val="22"/>
          <w:rtl/>
          <w:lang w:val="en-US"/>
        </w:rPr>
        <w:t xml:space="preserve">، تم تخصيص ما مجموعه 1.92 مليار دولار أمريكي لمحفظة تمويل مرفق البيئة العالمية للتنوع البيولوجي، بما في ذلك مجال التركيز للسلامة </w:t>
      </w:r>
      <w:r w:rsidR="006D6E21">
        <w:rPr>
          <w:rFonts w:ascii="Simplified Arabic" w:hAnsi="Simplified Arabic" w:cs="Simplified Arabic" w:hint="cs"/>
          <w:sz w:val="22"/>
          <w:rtl/>
          <w:lang w:val="en-US"/>
        </w:rPr>
        <w:t>الأحيائية</w:t>
      </w:r>
      <w:r w:rsidRPr="00D271F8">
        <w:rPr>
          <w:rFonts w:ascii="Simplified Arabic" w:hAnsi="Simplified Arabic" w:cs="Simplified Arabic"/>
          <w:sz w:val="22"/>
          <w:rtl/>
          <w:lang w:val="en-US"/>
        </w:rPr>
        <w:t xml:space="preserve">، منها 1.45 مليار دولار أمريكي مقدمة إلى البلدان من خلال نظام التخصيص الشفاف للموارد من أجل التنوع البيولوجي، </w:t>
      </w:r>
      <w:r w:rsidR="006D6E21">
        <w:rPr>
          <w:rFonts w:ascii="Simplified Arabic" w:hAnsi="Simplified Arabic" w:cs="Simplified Arabic" w:hint="cs"/>
          <w:sz w:val="22"/>
          <w:rtl/>
          <w:lang w:val="en-US"/>
        </w:rPr>
        <w:t>ب</w:t>
      </w:r>
      <w:r w:rsidR="006D6E21" w:rsidRPr="006D6E21">
        <w:rPr>
          <w:rFonts w:ascii="Simplified Arabic" w:hAnsi="Simplified Arabic" w:cs="Simplified Arabic"/>
          <w:sz w:val="22"/>
          <w:rtl/>
          <w:lang w:val="en-US"/>
        </w:rPr>
        <w:t xml:space="preserve">تخصيص </w:t>
      </w:r>
      <w:r w:rsidR="001125B3">
        <w:rPr>
          <w:rFonts w:ascii="Simplified Arabic" w:hAnsi="Simplified Arabic" w:cs="Simplified Arabic" w:hint="cs"/>
          <w:sz w:val="22"/>
          <w:rtl/>
          <w:lang w:val="en-US"/>
        </w:rPr>
        <w:t>افتراضي</w:t>
      </w:r>
      <w:r w:rsidR="006D6E21" w:rsidRPr="006D6E21">
        <w:rPr>
          <w:rFonts w:ascii="Simplified Arabic" w:hAnsi="Simplified Arabic" w:cs="Simplified Arabic"/>
          <w:sz w:val="22"/>
          <w:rtl/>
          <w:lang w:val="en-US"/>
        </w:rPr>
        <w:t xml:space="preserve"> مشترك</w:t>
      </w:r>
      <w:r w:rsidR="006D6E21" w:rsidRPr="006D6E21">
        <w:rPr>
          <w:rFonts w:ascii="Simplified Arabic" w:hAnsi="Simplified Arabic" w:cs="Simplified Arabic"/>
          <w:sz w:val="22"/>
          <w:rtl/>
          <w:lang w:val="en-US"/>
        </w:rPr>
        <w:t xml:space="preserve"> </w:t>
      </w:r>
      <w:r w:rsidRPr="00D271F8">
        <w:rPr>
          <w:rFonts w:ascii="Simplified Arabic" w:hAnsi="Simplified Arabic" w:cs="Simplified Arabic"/>
          <w:sz w:val="22"/>
          <w:rtl/>
          <w:lang w:val="en-US"/>
        </w:rPr>
        <w:t xml:space="preserve">قدره 82 مليون دولار أمريكي للمشاريع التي تدعم تنفيذ بروتوكول قرطاجنة وبروتوكول </w:t>
      </w:r>
      <w:proofErr w:type="spellStart"/>
      <w:r w:rsidRPr="00D271F8">
        <w:rPr>
          <w:rFonts w:ascii="Simplified Arabic" w:hAnsi="Simplified Arabic" w:cs="Simplified Arabic"/>
          <w:sz w:val="22"/>
          <w:rtl/>
          <w:lang w:val="en-US"/>
        </w:rPr>
        <w:t>ناغويا</w:t>
      </w:r>
      <w:proofErr w:type="spellEnd"/>
      <w:r w:rsidRPr="00D271F8">
        <w:rPr>
          <w:rFonts w:ascii="Simplified Arabic" w:hAnsi="Simplified Arabic" w:cs="Simplified Arabic"/>
          <w:sz w:val="22"/>
          <w:rtl/>
          <w:lang w:val="en-US"/>
        </w:rPr>
        <w:t xml:space="preserve"> بشأن الوصول إلى الموارد الجينية والتقاسم العادل والمنصف للمنافع الناشئة عن استخدامها. وبعد عامين من </w:t>
      </w:r>
      <w:r w:rsidR="006D6E21" w:rsidRPr="006D6E21">
        <w:rPr>
          <w:rFonts w:ascii="Simplified Arabic" w:hAnsi="Simplified Arabic" w:cs="Simplified Arabic"/>
          <w:sz w:val="22"/>
          <w:rtl/>
          <w:lang w:val="en-US"/>
        </w:rPr>
        <w:t xml:space="preserve">فترة التجديد </w:t>
      </w:r>
      <w:r w:rsidR="006D6E21" w:rsidRPr="006D6E21">
        <w:rPr>
          <w:rFonts w:ascii="Simplified Arabic" w:hAnsi="Simplified Arabic" w:cs="Simplified Arabic" w:hint="cs"/>
          <w:sz w:val="22"/>
          <w:rtl/>
          <w:lang w:val="en-US"/>
        </w:rPr>
        <w:t>الثامن</w:t>
      </w:r>
      <w:r w:rsidR="006D6E21" w:rsidRPr="006D6E21">
        <w:rPr>
          <w:rFonts w:ascii="Simplified Arabic" w:hAnsi="Simplified Arabic" w:cs="Simplified Arabic"/>
          <w:sz w:val="22"/>
          <w:rtl/>
          <w:lang w:val="en-US"/>
        </w:rPr>
        <w:t xml:space="preserve"> لموارد مرفق البيئة العالمية</w:t>
      </w:r>
      <w:r w:rsidRPr="00D271F8">
        <w:rPr>
          <w:rFonts w:ascii="Simplified Arabic" w:hAnsi="Simplified Arabic" w:cs="Simplified Arabic"/>
          <w:sz w:val="22"/>
          <w:rtl/>
          <w:lang w:val="en-US"/>
        </w:rPr>
        <w:t>، لم يتم تقديم أي مشاريع حتى الآن من قبل الأطراف المؤهلة لدعم تنفيذ بروتوكول قرطاجنة</w:t>
      </w:r>
      <w:r w:rsidR="00BA4CA8">
        <w:rPr>
          <w:rFonts w:ascii="Simplified Arabic" w:hAnsi="Simplified Arabic" w:cs="Simplified Arabic" w:hint="cs"/>
          <w:sz w:val="22"/>
          <w:rtl/>
          <w:lang w:val="en-US"/>
        </w:rPr>
        <w:t>.</w:t>
      </w:r>
    </w:p>
    <w:p w14:paraId="2A7B4006" w14:textId="32334FCA" w:rsidR="00BA4CA8" w:rsidRDefault="00D271F8" w:rsidP="005D0E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D271F8">
        <w:rPr>
          <w:rFonts w:ascii="Simplified Arabic" w:hAnsi="Simplified Arabic" w:cs="Simplified Arabic"/>
          <w:sz w:val="22"/>
          <w:rtl/>
          <w:lang w:val="en-US"/>
        </w:rPr>
        <w:t xml:space="preserve">ويعتمد مستوى التمويل المخصص للسلامة </w:t>
      </w:r>
      <w:r w:rsidR="006D6E21">
        <w:rPr>
          <w:rFonts w:ascii="Simplified Arabic" w:hAnsi="Simplified Arabic" w:cs="Simplified Arabic" w:hint="cs"/>
          <w:sz w:val="22"/>
          <w:rtl/>
          <w:lang w:val="en-US"/>
        </w:rPr>
        <w:t>الأحيائية</w:t>
      </w:r>
      <w:r w:rsidRPr="00D271F8">
        <w:rPr>
          <w:rFonts w:ascii="Simplified Arabic" w:hAnsi="Simplified Arabic" w:cs="Simplified Arabic"/>
          <w:sz w:val="22"/>
          <w:rtl/>
          <w:lang w:val="en-US"/>
        </w:rPr>
        <w:t xml:space="preserve"> على مدى الأولوية التي توليها البلدان للسلامة </w:t>
      </w:r>
      <w:r w:rsidR="006D6E21">
        <w:rPr>
          <w:rFonts w:ascii="Simplified Arabic" w:hAnsi="Simplified Arabic" w:cs="Simplified Arabic" w:hint="cs"/>
          <w:sz w:val="22"/>
          <w:rtl/>
          <w:lang w:val="en-US"/>
        </w:rPr>
        <w:t>الأحيائية</w:t>
      </w:r>
      <w:r w:rsidRPr="00D271F8">
        <w:rPr>
          <w:rFonts w:ascii="Simplified Arabic" w:hAnsi="Simplified Arabic" w:cs="Simplified Arabic"/>
          <w:sz w:val="22"/>
          <w:rtl/>
          <w:lang w:val="en-US"/>
        </w:rPr>
        <w:t xml:space="preserve"> بين قضايا التنوع البيولوجي. وفي هذا الصدد، هناك حاجة إلى أن </w:t>
      </w:r>
      <w:r w:rsidR="008763E9">
        <w:rPr>
          <w:rFonts w:ascii="Simplified Arabic" w:hAnsi="Simplified Arabic" w:cs="Simplified Arabic" w:hint="cs"/>
          <w:sz w:val="22"/>
          <w:rtl/>
          <w:lang w:val="en-US"/>
        </w:rPr>
        <w:t>تنظر</w:t>
      </w:r>
      <w:r w:rsidRPr="00D271F8">
        <w:rPr>
          <w:rFonts w:ascii="Simplified Arabic" w:hAnsi="Simplified Arabic" w:cs="Simplified Arabic"/>
          <w:sz w:val="22"/>
          <w:rtl/>
          <w:lang w:val="en-US"/>
        </w:rPr>
        <w:t xml:space="preserve"> البلدان في إعطاء الأولوية لمشاريع السلامة </w:t>
      </w:r>
      <w:r w:rsidR="008763E9">
        <w:rPr>
          <w:rFonts w:ascii="Simplified Arabic" w:hAnsi="Simplified Arabic" w:cs="Simplified Arabic" w:hint="cs"/>
          <w:sz w:val="22"/>
          <w:rtl/>
          <w:lang w:val="en-US"/>
        </w:rPr>
        <w:t>الأحيائية</w:t>
      </w:r>
      <w:r w:rsidRPr="00D271F8">
        <w:rPr>
          <w:rFonts w:ascii="Simplified Arabic" w:hAnsi="Simplified Arabic" w:cs="Simplified Arabic"/>
          <w:sz w:val="22"/>
          <w:rtl/>
          <w:lang w:val="en-US"/>
        </w:rPr>
        <w:t xml:space="preserve"> ضمن </w:t>
      </w:r>
      <w:r w:rsidR="008763E9">
        <w:rPr>
          <w:rFonts w:ascii="Simplified Arabic" w:hAnsi="Simplified Arabic" w:cs="Simplified Arabic" w:hint="cs"/>
          <w:sz w:val="22"/>
          <w:rtl/>
          <w:lang w:val="en-US"/>
        </w:rPr>
        <w:t>مخصص</w:t>
      </w:r>
      <w:r w:rsidRPr="00D271F8">
        <w:rPr>
          <w:rFonts w:ascii="Simplified Arabic" w:hAnsi="Simplified Arabic" w:cs="Simplified Arabic"/>
          <w:sz w:val="22"/>
          <w:rtl/>
          <w:lang w:val="en-US"/>
        </w:rPr>
        <w:t xml:space="preserve"> التنوع البيولوجي في إطار عمليات تحديد الأولويات الداخلية لدعم التنفيذ الفعال لبروتوكول قرطاجنة. وهناك حاجة أيضاً إلى أن ينظر مرفق البيئة العالمية في سبل تيسير مثل هذه الطلبات </w:t>
      </w:r>
      <w:r w:rsidR="00582ADA" w:rsidRPr="00582ADA">
        <w:rPr>
          <w:rFonts w:ascii="Simplified Arabic" w:hAnsi="Simplified Arabic" w:cs="Simplified Arabic"/>
          <w:sz w:val="22"/>
          <w:rtl/>
          <w:lang w:val="en-US"/>
        </w:rPr>
        <w:t xml:space="preserve">على النحو الذي نوقش بمزيد من التفصيل في </w:t>
      </w:r>
      <w:r w:rsidR="00582ADA">
        <w:rPr>
          <w:rFonts w:ascii="Simplified Arabic" w:hAnsi="Simplified Arabic" w:cs="Simplified Arabic" w:hint="cs"/>
          <w:sz w:val="22"/>
          <w:rtl/>
          <w:lang w:val="en-US"/>
        </w:rPr>
        <w:t>القسم</w:t>
      </w:r>
      <w:r w:rsidR="00582ADA" w:rsidRPr="00582ADA">
        <w:rPr>
          <w:rFonts w:ascii="Simplified Arabic" w:hAnsi="Simplified Arabic" w:cs="Simplified Arabic"/>
          <w:sz w:val="22"/>
          <w:rtl/>
          <w:lang w:val="en-US"/>
        </w:rPr>
        <w:t xml:space="preserve"> التالي.</w:t>
      </w:r>
    </w:p>
    <w:p w14:paraId="5553FDB2" w14:textId="6E69C291" w:rsidR="00BA4CA8" w:rsidRDefault="00C0053C" w:rsidP="00815AF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D271F8" w:rsidRPr="00D271F8">
        <w:rPr>
          <w:rFonts w:ascii="Simplified Arabic" w:hAnsi="Simplified Arabic" w:cs="Simplified Arabic"/>
          <w:sz w:val="22"/>
          <w:rtl/>
          <w:lang w:val="en-US"/>
        </w:rPr>
        <w:t>وافق مجلس مرفق البيئة العالمية في يونيو</w:t>
      </w:r>
      <w:r w:rsidR="00582ADA">
        <w:rPr>
          <w:rFonts w:ascii="Simplified Arabic" w:hAnsi="Simplified Arabic" w:cs="Simplified Arabic" w:hint="cs"/>
          <w:sz w:val="22"/>
          <w:rtl/>
          <w:lang w:val="en-US"/>
        </w:rPr>
        <w:t>/حزيران</w:t>
      </w:r>
      <w:r w:rsidR="00D271F8" w:rsidRPr="00D271F8">
        <w:rPr>
          <w:rFonts w:ascii="Simplified Arabic" w:hAnsi="Simplified Arabic" w:cs="Simplified Arabic"/>
          <w:sz w:val="22"/>
          <w:rtl/>
          <w:lang w:val="en-US"/>
        </w:rPr>
        <w:t xml:space="preserve"> 2023 على إنشاء</w:t>
      </w:r>
      <w:r w:rsidR="00582ADA">
        <w:rPr>
          <w:rStyle w:val="FootnoteReference"/>
          <w:rFonts w:ascii="Simplified Arabic" w:hAnsi="Simplified Arabic" w:cs="Simplified Arabic"/>
          <w:sz w:val="22"/>
          <w:rtl/>
          <w:lang w:val="en-US"/>
        </w:rPr>
        <w:footnoteReference w:id="6"/>
      </w:r>
      <w:r w:rsidR="00D271F8" w:rsidRPr="00D271F8">
        <w:rPr>
          <w:rFonts w:ascii="Simplified Arabic" w:hAnsi="Simplified Arabic" w:cs="Simplified Arabic"/>
          <w:sz w:val="22"/>
          <w:rtl/>
          <w:lang w:val="en-US"/>
        </w:rPr>
        <w:t xml:space="preserve"> صندوق الإطار العالمي للتنوع البيولوجي </w:t>
      </w:r>
      <w:r w:rsidR="00582ADA">
        <w:rPr>
          <w:rFonts w:ascii="Simplified Arabic" w:hAnsi="Simplified Arabic" w:cs="Simplified Arabic" w:hint="cs"/>
          <w:sz w:val="22"/>
          <w:rtl/>
          <w:lang w:val="en-US"/>
        </w:rPr>
        <w:t>وتوجهات</w:t>
      </w:r>
      <w:r w:rsidR="00D271F8" w:rsidRPr="00D271F8">
        <w:rPr>
          <w:rFonts w:ascii="Simplified Arabic" w:hAnsi="Simplified Arabic" w:cs="Simplified Arabic"/>
          <w:sz w:val="22"/>
          <w:rtl/>
          <w:lang w:val="en-US"/>
        </w:rPr>
        <w:t xml:space="preserve"> برمجته. ويتناول مجال العمل الثامن لصندوق الإطار بناء القدرات ودعم التنفيذ في مجال السلامة </w:t>
      </w:r>
      <w:r w:rsidR="00582ADA">
        <w:rPr>
          <w:rFonts w:ascii="Simplified Arabic" w:hAnsi="Simplified Arabic" w:cs="Simplified Arabic" w:hint="cs"/>
          <w:sz w:val="22"/>
          <w:rtl/>
          <w:lang w:val="en-US"/>
        </w:rPr>
        <w:t>الأحيائية</w:t>
      </w:r>
      <w:r w:rsidR="00D271F8" w:rsidRPr="00D271F8">
        <w:rPr>
          <w:rFonts w:ascii="Simplified Arabic" w:hAnsi="Simplified Arabic" w:cs="Simplified Arabic"/>
          <w:sz w:val="22"/>
          <w:rtl/>
          <w:lang w:val="en-US"/>
        </w:rPr>
        <w:t xml:space="preserve">، والتعامل مع التكنولوجيا </w:t>
      </w:r>
      <w:r>
        <w:rPr>
          <w:rFonts w:ascii="Simplified Arabic" w:hAnsi="Simplified Arabic" w:cs="Simplified Arabic" w:hint="cs"/>
          <w:sz w:val="22"/>
          <w:rtl/>
          <w:lang w:val="en-US"/>
        </w:rPr>
        <w:t>الأحيائية</w:t>
      </w:r>
      <w:r w:rsidR="00D271F8" w:rsidRPr="00D271F8">
        <w:rPr>
          <w:rFonts w:ascii="Simplified Arabic" w:hAnsi="Simplified Arabic" w:cs="Simplified Arabic"/>
          <w:sz w:val="22"/>
          <w:rtl/>
          <w:lang w:val="en-US"/>
        </w:rPr>
        <w:t xml:space="preserve">، والوصول إلى المنافع وتقاسمها، بما في ذلك بموجب بروتوكولي قرطاجنة </w:t>
      </w:r>
      <w:proofErr w:type="spellStart"/>
      <w:r w:rsidR="00D271F8" w:rsidRPr="00D271F8">
        <w:rPr>
          <w:rFonts w:ascii="Simplified Arabic" w:hAnsi="Simplified Arabic" w:cs="Simplified Arabic"/>
          <w:sz w:val="22"/>
          <w:rtl/>
          <w:lang w:val="en-US"/>
        </w:rPr>
        <w:t>وناغويا</w:t>
      </w:r>
      <w:proofErr w:type="spellEnd"/>
      <w:r w:rsidR="00D271F8" w:rsidRPr="00D271F8">
        <w:rPr>
          <w:rFonts w:ascii="Simplified Arabic" w:hAnsi="Simplified Arabic" w:cs="Simplified Arabic"/>
          <w:sz w:val="22"/>
          <w:rtl/>
          <w:lang w:val="en-US"/>
        </w:rPr>
        <w:t xml:space="preserve"> (الهدفان 13 و17)</w:t>
      </w:r>
      <w:r w:rsidR="00815AF3">
        <w:rPr>
          <w:rFonts w:ascii="Simplified Arabic" w:hAnsi="Simplified Arabic" w:cs="Simplified Arabic" w:hint="cs"/>
          <w:sz w:val="22"/>
          <w:rtl/>
          <w:lang w:val="en-US"/>
        </w:rPr>
        <w:t>.</w:t>
      </w:r>
    </w:p>
    <w:p w14:paraId="755B492C" w14:textId="22E9E80F" w:rsidR="00D271F8" w:rsidRPr="00C47E00" w:rsidRDefault="00C47E00" w:rsidP="00C47E00">
      <w:pPr>
        <w:bidi/>
        <w:spacing w:after="240" w:line="216" w:lineRule="auto"/>
        <w:ind w:left="4"/>
        <w:rPr>
          <w:rFonts w:cs="Simplified Arabic"/>
          <w:b/>
          <w:bCs/>
          <w:szCs w:val="28"/>
        </w:rPr>
      </w:pPr>
      <w:bookmarkStart w:id="9" w:name="_Hlk178183787"/>
      <w:r w:rsidRPr="00C47E00">
        <w:rPr>
          <w:rFonts w:cs="Simplified Arabic" w:hint="cs"/>
          <w:b/>
          <w:bCs/>
          <w:szCs w:val="28"/>
          <w:rtl/>
        </w:rPr>
        <w:t xml:space="preserve">رابعا- </w:t>
      </w:r>
      <w:r w:rsidRPr="00C47E00">
        <w:rPr>
          <w:rFonts w:cs="Simplified Arabic"/>
          <w:b/>
          <w:bCs/>
          <w:szCs w:val="28"/>
          <w:rtl/>
        </w:rPr>
        <w:t>استعراض فعالية الآلية المالية للسلامة الأحيائية</w:t>
      </w:r>
      <w:bookmarkEnd w:id="9"/>
    </w:p>
    <w:p w14:paraId="12387580" w14:textId="6E8032BA" w:rsidR="003A0C08" w:rsidRDefault="00C47E00" w:rsidP="00AB14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C47E00">
        <w:rPr>
          <w:rFonts w:ascii="Simplified Arabic" w:hAnsi="Simplified Arabic" w:cs="Simplified Arabic"/>
          <w:sz w:val="22"/>
          <w:rtl/>
          <w:lang w:val="en-US"/>
        </w:rPr>
        <w:t xml:space="preserve">في </w:t>
      </w:r>
      <w:r w:rsidR="00C0053C">
        <w:rPr>
          <w:rFonts w:ascii="Simplified Arabic" w:hAnsi="Simplified Arabic" w:cs="Simplified Arabic" w:hint="cs"/>
          <w:sz w:val="22"/>
          <w:rtl/>
          <w:lang w:val="en-US"/>
        </w:rPr>
        <w:t>المقرر</w:t>
      </w:r>
      <w:r w:rsidRPr="00C47E00">
        <w:rPr>
          <w:rFonts w:ascii="Simplified Arabic" w:hAnsi="Simplified Arabic" w:cs="Simplified Arabic"/>
          <w:sz w:val="22"/>
          <w:rtl/>
          <w:lang w:val="en-US"/>
        </w:rPr>
        <w:t xml:space="preserve"> 15/15، كلف مؤتمر الأطراف بإجراء الاستعراض السادس لفعالية الآلية المالية للاتفاقية وبروتوكولاتها. وفي </w:t>
      </w:r>
      <w:r w:rsidR="00AB1463">
        <w:rPr>
          <w:rFonts w:ascii="Simplified Arabic" w:hAnsi="Simplified Arabic" w:cs="Simplified Arabic" w:hint="cs"/>
          <w:sz w:val="22"/>
          <w:rtl/>
          <w:lang w:val="en-US"/>
        </w:rPr>
        <w:t>المقرر</w:t>
      </w:r>
      <w:r w:rsidRPr="00C47E00">
        <w:rPr>
          <w:rFonts w:ascii="Simplified Arabic" w:hAnsi="Simplified Arabic" w:cs="Simplified Arabic"/>
          <w:sz w:val="22"/>
          <w:rtl/>
          <w:lang w:val="en-US"/>
        </w:rPr>
        <w:t xml:space="preserve"> </w:t>
      </w:r>
      <w:r w:rsidRPr="00AB1463">
        <w:rPr>
          <w:rFonts w:asciiTheme="majorBidi" w:hAnsiTheme="majorBidi" w:cstheme="majorBidi"/>
          <w:szCs w:val="28"/>
          <w:lang w:val="en-US"/>
        </w:rPr>
        <w:t>CP-10/6</w:t>
      </w:r>
      <w:r w:rsidRPr="00C47E00">
        <w:rPr>
          <w:rFonts w:ascii="Simplified Arabic" w:hAnsi="Simplified Arabic" w:cs="Simplified Arabic"/>
          <w:sz w:val="22"/>
          <w:rtl/>
          <w:lang w:val="en-US"/>
        </w:rPr>
        <w:t xml:space="preserve">، طلبت الأطراف في بروتوكول قرطاجنة من الأمانة أيضًا تحليل فعالية الآلية المالية لتنفيذ البروتوكول في الاستعراض السادس لفعالية الآلية المالية. وفي هذا الصدد، عينت الأمانة </w:t>
      </w:r>
      <w:r w:rsidR="00AB1463">
        <w:rPr>
          <w:rFonts w:ascii="Simplified Arabic" w:hAnsi="Simplified Arabic" w:cs="Simplified Arabic" w:hint="cs"/>
          <w:sz w:val="22"/>
          <w:rtl/>
          <w:lang w:val="en-US"/>
        </w:rPr>
        <w:t>استشاري</w:t>
      </w:r>
      <w:r w:rsidR="00AB1463" w:rsidRPr="00AB1463">
        <w:rPr>
          <w:rFonts w:ascii="Simplified Arabic" w:hAnsi="Simplified Arabic" w:cs="Simplified Arabic"/>
          <w:sz w:val="22"/>
          <w:rtl/>
          <w:lang w:val="en-US"/>
        </w:rPr>
        <w:t>ً</w:t>
      </w:r>
      <w:r w:rsidR="00AB1463">
        <w:rPr>
          <w:rFonts w:ascii="Simplified Arabic" w:hAnsi="Simplified Arabic" w:cs="Simplified Arabic" w:hint="cs"/>
          <w:sz w:val="22"/>
          <w:rtl/>
          <w:lang w:val="en-US"/>
        </w:rPr>
        <w:t>ا</w:t>
      </w:r>
      <w:r w:rsidRPr="00C47E00">
        <w:rPr>
          <w:rFonts w:ascii="Simplified Arabic" w:hAnsi="Simplified Arabic" w:cs="Simplified Arabic"/>
          <w:sz w:val="22"/>
          <w:rtl/>
          <w:lang w:val="en-US"/>
        </w:rPr>
        <w:t xml:space="preserve"> مستقلا</w:t>
      </w:r>
      <w:bookmarkStart w:id="10" w:name="_Hlk178179320"/>
      <w:r w:rsidRPr="00C47E00">
        <w:rPr>
          <w:rFonts w:ascii="Simplified Arabic" w:hAnsi="Simplified Arabic" w:cs="Simplified Arabic"/>
          <w:sz w:val="22"/>
          <w:rtl/>
          <w:lang w:val="en-US"/>
        </w:rPr>
        <w:t>ً</w:t>
      </w:r>
      <w:bookmarkEnd w:id="10"/>
      <w:r w:rsidRPr="00C47E00">
        <w:rPr>
          <w:rFonts w:ascii="Simplified Arabic" w:hAnsi="Simplified Arabic" w:cs="Simplified Arabic"/>
          <w:sz w:val="22"/>
          <w:rtl/>
          <w:lang w:val="en-US"/>
        </w:rPr>
        <w:t xml:space="preserve"> وأصدرت الإخطار رقم 2024-072 بشأن </w:t>
      </w:r>
      <w:proofErr w:type="gramStart"/>
      <w:r w:rsidRPr="00C47E00">
        <w:rPr>
          <w:rFonts w:ascii="Simplified Arabic" w:hAnsi="Simplified Arabic" w:cs="Simplified Arabic"/>
          <w:sz w:val="22"/>
          <w:rtl/>
          <w:lang w:val="en-US"/>
        </w:rPr>
        <w:t>استبيان</w:t>
      </w:r>
      <w:proofErr w:type="gramEnd"/>
      <w:r w:rsidRPr="00C47E00">
        <w:rPr>
          <w:rFonts w:ascii="Simplified Arabic" w:hAnsi="Simplified Arabic" w:cs="Simplified Arabic"/>
          <w:sz w:val="22"/>
          <w:rtl/>
          <w:lang w:val="en-US"/>
        </w:rPr>
        <w:t xml:space="preserve"> تم </w:t>
      </w:r>
      <w:r w:rsidR="00AB1463">
        <w:rPr>
          <w:rFonts w:ascii="Simplified Arabic" w:hAnsi="Simplified Arabic" w:cs="Simplified Arabic" w:hint="cs"/>
          <w:sz w:val="22"/>
          <w:rtl/>
          <w:lang w:val="en-US"/>
        </w:rPr>
        <w:t>وضعه</w:t>
      </w:r>
      <w:r w:rsidRPr="00C47E00">
        <w:rPr>
          <w:rFonts w:ascii="Simplified Arabic" w:hAnsi="Simplified Arabic" w:cs="Simplified Arabic"/>
          <w:sz w:val="22"/>
          <w:rtl/>
          <w:lang w:val="en-US"/>
        </w:rPr>
        <w:t xml:space="preserve"> من قبل المُقيِّم المستقل بما يتماشى مع الشروط المرجعية والذي وفر أساسًا مهمًا للمشاركة في الاستعراض، وتقييم فعالية الآلية المالية</w:t>
      </w:r>
      <w:r w:rsidR="00DB7026">
        <w:rPr>
          <w:rFonts w:ascii="Simplified Arabic" w:hAnsi="Simplified Arabic" w:cs="Simplified Arabic" w:hint="cs"/>
          <w:sz w:val="22"/>
          <w:rtl/>
          <w:lang w:val="en-US"/>
        </w:rPr>
        <w:t>.</w:t>
      </w:r>
    </w:p>
    <w:p w14:paraId="1B006F31" w14:textId="7DB8CE55" w:rsidR="003A0C08" w:rsidRDefault="00C47E00" w:rsidP="00F757F0">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C47E00">
        <w:rPr>
          <w:rFonts w:ascii="Simplified Arabic" w:hAnsi="Simplified Arabic" w:cs="Simplified Arabic"/>
          <w:sz w:val="22"/>
          <w:rtl/>
          <w:lang w:val="en-US"/>
        </w:rPr>
        <w:t xml:space="preserve">ونظراً لأن استعراض فعالية الآلية المالية لبروتوكول قرطاجنة يتكامل مع استعراض فعالية الآلية المالية، فقد تضمن </w:t>
      </w:r>
      <w:proofErr w:type="gramStart"/>
      <w:r w:rsidRPr="00C47E00">
        <w:rPr>
          <w:rFonts w:ascii="Simplified Arabic" w:hAnsi="Simplified Arabic" w:cs="Simplified Arabic"/>
          <w:sz w:val="22"/>
          <w:rtl/>
          <w:lang w:val="en-US"/>
        </w:rPr>
        <w:t>الاستبيان</w:t>
      </w:r>
      <w:proofErr w:type="gramEnd"/>
      <w:r w:rsidRPr="00C47E00">
        <w:rPr>
          <w:rFonts w:ascii="Simplified Arabic" w:hAnsi="Simplified Arabic" w:cs="Simplified Arabic"/>
          <w:sz w:val="22"/>
          <w:rtl/>
          <w:lang w:val="en-US"/>
        </w:rPr>
        <w:t xml:space="preserve"> المخصص للاستعراض الأسئلة الثلاثة التالية ذات الإشارة المحددة إلى بروتوكول قرطاجنة:</w:t>
      </w:r>
    </w:p>
    <w:p w14:paraId="10278B8A" w14:textId="153D365E" w:rsidR="00F747CB" w:rsidRDefault="00C47E00" w:rsidP="001229C5">
      <w:pPr>
        <w:pStyle w:val="ListParagraph"/>
        <w:numPr>
          <w:ilvl w:val="0"/>
          <w:numId w:val="17"/>
        </w:numPr>
        <w:bidi/>
        <w:spacing w:after="100" w:line="216" w:lineRule="auto"/>
        <w:ind w:left="571" w:firstLine="709"/>
        <w:contextualSpacing w:val="0"/>
        <w:jc w:val="both"/>
        <w:rPr>
          <w:rFonts w:ascii="Simplified Arabic" w:hAnsi="Simplified Arabic" w:cs="Simplified Arabic"/>
          <w:sz w:val="22"/>
          <w:lang w:val="en-US"/>
        </w:rPr>
      </w:pPr>
      <w:r w:rsidRPr="00C47E00">
        <w:rPr>
          <w:rFonts w:ascii="Simplified Arabic" w:hAnsi="Simplified Arabic" w:cs="Simplified Arabic"/>
          <w:sz w:val="22"/>
          <w:rtl/>
          <w:lang w:val="en-US"/>
        </w:rPr>
        <w:t xml:space="preserve">ما هي الخبرة </w:t>
      </w:r>
      <w:r w:rsidR="00AB1463">
        <w:rPr>
          <w:rFonts w:ascii="Simplified Arabic" w:hAnsi="Simplified Arabic" w:cs="Simplified Arabic" w:hint="cs"/>
          <w:sz w:val="22"/>
          <w:rtl/>
          <w:lang w:val="en-US"/>
        </w:rPr>
        <w:t xml:space="preserve">المكتسبة </w:t>
      </w:r>
      <w:r w:rsidRPr="00C47E00">
        <w:rPr>
          <w:rFonts w:ascii="Simplified Arabic" w:hAnsi="Simplified Arabic" w:cs="Simplified Arabic"/>
          <w:sz w:val="22"/>
          <w:rtl/>
          <w:lang w:val="en-US"/>
        </w:rPr>
        <w:t>والدروس المستفادة في الحصول على الأموال واستخدامها لتنفيذ بروتوكول قرطاجنة؟</w:t>
      </w:r>
    </w:p>
    <w:p w14:paraId="014AF602" w14:textId="4F0A42AD" w:rsidR="00C47E00" w:rsidRDefault="00C47E00" w:rsidP="00C47E00">
      <w:pPr>
        <w:pStyle w:val="ListParagraph"/>
        <w:numPr>
          <w:ilvl w:val="0"/>
          <w:numId w:val="17"/>
        </w:numPr>
        <w:bidi/>
        <w:spacing w:after="100" w:line="216" w:lineRule="auto"/>
        <w:ind w:left="4" w:firstLine="1276"/>
        <w:contextualSpacing w:val="0"/>
        <w:jc w:val="both"/>
        <w:rPr>
          <w:rFonts w:ascii="Simplified Arabic" w:hAnsi="Simplified Arabic" w:cs="Simplified Arabic"/>
          <w:sz w:val="22"/>
          <w:lang w:val="en-US"/>
        </w:rPr>
      </w:pPr>
      <w:r w:rsidRPr="00C47E00">
        <w:rPr>
          <w:rFonts w:ascii="Simplified Arabic" w:hAnsi="Simplified Arabic" w:cs="Simplified Arabic"/>
          <w:sz w:val="22"/>
          <w:rtl/>
          <w:lang w:val="en-US"/>
        </w:rPr>
        <w:t xml:space="preserve">ما هي التحديات التي </w:t>
      </w:r>
      <w:r w:rsidR="001229C5">
        <w:rPr>
          <w:rFonts w:ascii="Simplified Arabic" w:hAnsi="Simplified Arabic" w:cs="Simplified Arabic" w:hint="cs"/>
          <w:sz w:val="22"/>
          <w:rtl/>
          <w:lang w:val="en-US"/>
        </w:rPr>
        <w:t>تواجه</w:t>
      </w:r>
      <w:r w:rsidRPr="00C47E00">
        <w:rPr>
          <w:rFonts w:ascii="Simplified Arabic" w:hAnsi="Simplified Arabic" w:cs="Simplified Arabic"/>
          <w:sz w:val="22"/>
          <w:rtl/>
          <w:lang w:val="en-US"/>
        </w:rPr>
        <w:t xml:space="preserve"> </w:t>
      </w:r>
      <w:r w:rsidR="001229C5">
        <w:rPr>
          <w:rFonts w:ascii="Simplified Arabic" w:hAnsi="Simplified Arabic" w:cs="Simplified Arabic" w:hint="cs"/>
          <w:sz w:val="22"/>
          <w:rtl/>
          <w:lang w:val="en-US"/>
        </w:rPr>
        <w:t>الحصول</w:t>
      </w:r>
      <w:r w:rsidRPr="00C47E00">
        <w:rPr>
          <w:rFonts w:ascii="Simplified Arabic" w:hAnsi="Simplified Arabic" w:cs="Simplified Arabic"/>
          <w:sz w:val="22"/>
          <w:rtl/>
          <w:lang w:val="en-US"/>
        </w:rPr>
        <w:t xml:space="preserve"> إلى أموال مرفق البيئة العالمي</w:t>
      </w:r>
      <w:r w:rsidR="001229C5">
        <w:rPr>
          <w:rFonts w:ascii="Simplified Arabic" w:hAnsi="Simplified Arabic" w:cs="Simplified Arabic" w:hint="cs"/>
          <w:sz w:val="22"/>
          <w:rtl/>
          <w:lang w:val="en-US"/>
        </w:rPr>
        <w:t>ة</w:t>
      </w:r>
      <w:r w:rsidRPr="00C47E00">
        <w:rPr>
          <w:rFonts w:ascii="Simplified Arabic" w:hAnsi="Simplified Arabic" w:cs="Simplified Arabic"/>
          <w:sz w:val="22"/>
          <w:rtl/>
          <w:lang w:val="en-US"/>
        </w:rPr>
        <w:t xml:space="preserve"> واستخدامها؟</w:t>
      </w:r>
    </w:p>
    <w:p w14:paraId="6683DCAA" w14:textId="0681E3AE" w:rsidR="00C47E00" w:rsidRDefault="00C47E00" w:rsidP="00C47E00">
      <w:pPr>
        <w:pStyle w:val="ListParagraph"/>
        <w:numPr>
          <w:ilvl w:val="0"/>
          <w:numId w:val="17"/>
        </w:numPr>
        <w:bidi/>
        <w:spacing w:after="100" w:line="216" w:lineRule="auto"/>
        <w:ind w:left="4" w:firstLine="1276"/>
        <w:contextualSpacing w:val="0"/>
        <w:jc w:val="both"/>
        <w:rPr>
          <w:rFonts w:ascii="Simplified Arabic" w:hAnsi="Simplified Arabic" w:cs="Simplified Arabic"/>
          <w:sz w:val="22"/>
          <w:lang w:val="en-US"/>
        </w:rPr>
      </w:pPr>
      <w:r w:rsidRPr="00C47E00">
        <w:rPr>
          <w:rFonts w:ascii="Simplified Arabic" w:hAnsi="Simplified Arabic" w:cs="Simplified Arabic"/>
          <w:sz w:val="22"/>
          <w:rtl/>
          <w:lang w:val="en-US"/>
        </w:rPr>
        <w:t xml:space="preserve">أهمية وعملية إنشاء نافذة </w:t>
      </w:r>
      <w:r w:rsidR="001229C5">
        <w:rPr>
          <w:rFonts w:ascii="Simplified Arabic" w:hAnsi="Simplified Arabic" w:cs="Simplified Arabic" w:hint="cs"/>
          <w:sz w:val="22"/>
          <w:rtl/>
          <w:lang w:val="en-US"/>
        </w:rPr>
        <w:t>قائمة بذاتها</w:t>
      </w:r>
      <w:r w:rsidRPr="00C47E00">
        <w:rPr>
          <w:rFonts w:ascii="Simplified Arabic" w:hAnsi="Simplified Arabic" w:cs="Simplified Arabic"/>
          <w:sz w:val="22"/>
          <w:rtl/>
          <w:lang w:val="en-US"/>
        </w:rPr>
        <w:t xml:space="preserve"> للسلامة الأحيائية.</w:t>
      </w:r>
    </w:p>
    <w:p w14:paraId="66DA5D4C" w14:textId="17107102" w:rsidR="0003646A" w:rsidRDefault="008D744A" w:rsidP="008D744A">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 xml:space="preserve">ومن بين النتائج التي توصل إليها </w:t>
      </w:r>
      <w:r w:rsidR="001229C5">
        <w:rPr>
          <w:rFonts w:ascii="Simplified Arabic" w:hAnsi="Simplified Arabic" w:cs="Simplified Arabic" w:hint="cs"/>
          <w:sz w:val="22"/>
          <w:rtl/>
          <w:lang w:val="en-US"/>
        </w:rPr>
        <w:t>الاستعراض</w:t>
      </w:r>
      <w:r w:rsidRPr="008D744A">
        <w:rPr>
          <w:rFonts w:ascii="Simplified Arabic" w:hAnsi="Simplified Arabic" w:cs="Simplified Arabic"/>
          <w:sz w:val="22"/>
          <w:rtl/>
          <w:lang w:val="en-US"/>
        </w:rPr>
        <w:t>، كانت النتائج التالية ذات أهمية خاصة لبروتوكول قرطاجنة:</w:t>
      </w:r>
    </w:p>
    <w:p w14:paraId="018327DC" w14:textId="30D38083" w:rsidR="008D744A" w:rsidRDefault="008D744A"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لقد ساهم مرفق البيئة العالمية تاريخيا في تسريع عملية التصديق على بروتوكول قرطاجنة وتعزيز عمليات تنفيذه؛</w:t>
      </w:r>
    </w:p>
    <w:p w14:paraId="0F0DA575" w14:textId="76AC683A" w:rsidR="008D744A" w:rsidRDefault="008D744A"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في حين أن الدعم المقدم من مرفق البيئة العالمية كان متسقاً مع بروتوكول قرطاجنة عند برمجته، فإن مرفق البيئة العالمية لم يوفر مستويات متسقة من الدعم لتنفيذ البروتوكول؛</w:t>
      </w:r>
    </w:p>
    <w:p w14:paraId="1A81729A" w14:textId="00B74649" w:rsidR="008D744A" w:rsidRDefault="008D744A"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 xml:space="preserve">كان </w:t>
      </w:r>
      <w:r w:rsidR="001E5AFB">
        <w:rPr>
          <w:rFonts w:ascii="Simplified Arabic" w:hAnsi="Simplified Arabic" w:cs="Simplified Arabic" w:hint="cs"/>
          <w:sz w:val="22"/>
          <w:rtl/>
          <w:lang w:val="en-US" w:bidi="ar-SY"/>
        </w:rPr>
        <w:t>استيعاب</w:t>
      </w:r>
      <w:r w:rsidRPr="008D744A">
        <w:rPr>
          <w:rFonts w:ascii="Simplified Arabic" w:hAnsi="Simplified Arabic" w:cs="Simplified Arabic"/>
          <w:sz w:val="22"/>
          <w:rtl/>
          <w:lang w:val="en-US"/>
        </w:rPr>
        <w:t xml:space="preserve"> المخصصات الافتراضية لدعم تنفيذ بروتوكول قرطاجنة من جانب الأطراف المؤهلة متفاوتا ومنخفضا للغاية عموما؛</w:t>
      </w:r>
    </w:p>
    <w:p w14:paraId="3370172B" w14:textId="7DD320D7" w:rsidR="008D744A" w:rsidRDefault="008D744A"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 xml:space="preserve">ينبغي تشجيع مرفق البيئة العالمية على مواصلة تطوير طرائق التمويل الخاصة به من أجل تقديم الدعم لتنفيذ بروتوكول قرطاجنة بطريقة منهجية ومرنة مصممة للتعامل بشكل كامل مع تعقيدات الترتيبات المؤسسية </w:t>
      </w:r>
      <w:r w:rsidR="006A29D2">
        <w:rPr>
          <w:rFonts w:ascii="Simplified Arabic" w:hAnsi="Simplified Arabic" w:cs="Simplified Arabic" w:hint="cs"/>
          <w:sz w:val="22"/>
          <w:rtl/>
          <w:lang w:val="en-US"/>
        </w:rPr>
        <w:t>لمهام</w:t>
      </w:r>
      <w:r w:rsidRPr="008D744A">
        <w:rPr>
          <w:rFonts w:ascii="Simplified Arabic" w:hAnsi="Simplified Arabic" w:cs="Simplified Arabic"/>
          <w:sz w:val="22"/>
          <w:rtl/>
          <w:lang w:val="en-US"/>
        </w:rPr>
        <w:t xml:space="preserve"> السلامة الأحيائية؛</w:t>
      </w:r>
    </w:p>
    <w:p w14:paraId="6F1B779F" w14:textId="09C21121" w:rsidR="008D744A" w:rsidRDefault="008D744A"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هناك حاجة إلى المزيد من أنشطة بناء القدرات من أجل تعزيز ملكية البلدان وتمكين البلدان النامية من الحصول على الأموال من مرفق البيئة العالمي</w:t>
      </w:r>
      <w:r w:rsidR="001F1B39">
        <w:rPr>
          <w:rFonts w:ascii="Simplified Arabic" w:hAnsi="Simplified Arabic" w:cs="Simplified Arabic" w:hint="cs"/>
          <w:sz w:val="22"/>
          <w:rtl/>
          <w:lang w:val="en-US"/>
        </w:rPr>
        <w:t>ة</w:t>
      </w:r>
      <w:r w:rsidRPr="008D744A">
        <w:rPr>
          <w:rFonts w:ascii="Simplified Arabic" w:hAnsi="Simplified Arabic" w:cs="Simplified Arabic"/>
          <w:sz w:val="22"/>
          <w:rtl/>
          <w:lang w:val="en-US"/>
        </w:rPr>
        <w:t xml:space="preserve"> دون أن تعوقها الصعوبات الإجرائية أو أولويات </w:t>
      </w:r>
      <w:r w:rsidR="001F1B39">
        <w:rPr>
          <w:rFonts w:ascii="Simplified Arabic" w:hAnsi="Simplified Arabic" w:cs="Simplified Arabic" w:hint="cs"/>
          <w:sz w:val="22"/>
          <w:rtl/>
          <w:lang w:val="en-US"/>
        </w:rPr>
        <w:t>ال</w:t>
      </w:r>
      <w:r w:rsidRPr="008D744A">
        <w:rPr>
          <w:rFonts w:ascii="Simplified Arabic" w:hAnsi="Simplified Arabic" w:cs="Simplified Arabic"/>
          <w:sz w:val="22"/>
          <w:rtl/>
          <w:lang w:val="en-US"/>
        </w:rPr>
        <w:t xml:space="preserve">وكالات </w:t>
      </w:r>
      <w:r w:rsidR="001F1B39">
        <w:rPr>
          <w:rFonts w:ascii="Simplified Arabic" w:hAnsi="Simplified Arabic" w:cs="Simplified Arabic" w:hint="cs"/>
          <w:sz w:val="22"/>
          <w:rtl/>
          <w:lang w:val="en-US"/>
        </w:rPr>
        <w:t>المنفذة</w:t>
      </w:r>
      <w:r w:rsidRPr="008D744A">
        <w:rPr>
          <w:rFonts w:ascii="Simplified Arabic" w:hAnsi="Simplified Arabic" w:cs="Simplified Arabic"/>
          <w:sz w:val="22"/>
          <w:rtl/>
          <w:lang w:val="en-US"/>
        </w:rPr>
        <w:t>؛</w:t>
      </w:r>
    </w:p>
    <w:p w14:paraId="326F8AB9" w14:textId="3DC9C0BE" w:rsidR="008D744A" w:rsidRDefault="001F1B39"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يلزم رصد</w:t>
      </w:r>
      <w:r w:rsidR="008D744A" w:rsidRPr="008D744A">
        <w:rPr>
          <w:rFonts w:ascii="Simplified Arabic" w:hAnsi="Simplified Arabic" w:cs="Simplified Arabic"/>
          <w:sz w:val="22"/>
          <w:rtl/>
          <w:lang w:val="en-US"/>
        </w:rPr>
        <w:t xml:space="preserve"> عمليات صرف الأموال في الوقت المناسب بموجب بروتوكول قرطاجنة لضمان فعاليتها؛</w:t>
      </w:r>
    </w:p>
    <w:p w14:paraId="3808F2EB" w14:textId="5D16D434" w:rsidR="008D744A" w:rsidRDefault="008D744A" w:rsidP="008D744A">
      <w:pPr>
        <w:pStyle w:val="ListParagraph"/>
        <w:numPr>
          <w:ilvl w:val="0"/>
          <w:numId w:val="18"/>
        </w:numPr>
        <w:bidi/>
        <w:spacing w:after="100" w:line="216" w:lineRule="auto"/>
        <w:ind w:left="571" w:firstLine="709"/>
        <w:contextualSpacing w:val="0"/>
        <w:jc w:val="both"/>
        <w:rPr>
          <w:rFonts w:ascii="Simplified Arabic" w:hAnsi="Simplified Arabic" w:cs="Simplified Arabic"/>
          <w:sz w:val="22"/>
          <w:lang w:val="en-US"/>
        </w:rPr>
      </w:pPr>
      <w:r w:rsidRPr="008D744A">
        <w:rPr>
          <w:rFonts w:ascii="Simplified Arabic" w:hAnsi="Simplified Arabic" w:cs="Simplified Arabic"/>
          <w:sz w:val="22"/>
          <w:rtl/>
          <w:lang w:val="en-US"/>
        </w:rPr>
        <w:t xml:space="preserve">هناك حاجة إلى النظر في إنشاء نافذة </w:t>
      </w:r>
      <w:r w:rsidR="001F1B39">
        <w:rPr>
          <w:rFonts w:ascii="Simplified Arabic" w:hAnsi="Simplified Arabic" w:cs="Simplified Arabic" w:hint="cs"/>
          <w:sz w:val="22"/>
          <w:rtl/>
          <w:lang w:val="en-US"/>
        </w:rPr>
        <w:t>قائمة بذاتها</w:t>
      </w:r>
      <w:r w:rsidRPr="008D744A">
        <w:rPr>
          <w:rFonts w:ascii="Simplified Arabic" w:hAnsi="Simplified Arabic" w:cs="Simplified Arabic"/>
          <w:sz w:val="22"/>
          <w:rtl/>
          <w:lang w:val="en-US"/>
        </w:rPr>
        <w:t xml:space="preserve"> أو آلية وصول مخصصة بديلة للسلامة </w:t>
      </w:r>
      <w:r w:rsidR="00A768BC">
        <w:rPr>
          <w:rFonts w:ascii="Simplified Arabic" w:hAnsi="Simplified Arabic" w:cs="Simplified Arabic" w:hint="cs"/>
          <w:sz w:val="22"/>
          <w:rtl/>
          <w:lang w:val="en-US"/>
        </w:rPr>
        <w:t>الأحيائية</w:t>
      </w:r>
      <w:r w:rsidRPr="008D744A">
        <w:rPr>
          <w:rFonts w:ascii="Simplified Arabic" w:hAnsi="Simplified Arabic" w:cs="Simplified Arabic"/>
          <w:sz w:val="22"/>
          <w:rtl/>
          <w:lang w:val="en-US"/>
        </w:rPr>
        <w:t xml:space="preserve"> لتعزيز تنفيذ بروتوكول قرطاجنة؛ وكانت البلدان النامية التي قدمت ردًا على مسألة إنشاء نافذة </w:t>
      </w:r>
      <w:r w:rsidR="00A768BC">
        <w:rPr>
          <w:rFonts w:ascii="Simplified Arabic" w:hAnsi="Simplified Arabic" w:cs="Simplified Arabic" w:hint="cs"/>
          <w:sz w:val="22"/>
          <w:rtl/>
          <w:lang w:val="en-US"/>
        </w:rPr>
        <w:t>قائمة بذاتها</w:t>
      </w:r>
      <w:r w:rsidRPr="008D744A">
        <w:rPr>
          <w:rFonts w:ascii="Simplified Arabic" w:hAnsi="Simplified Arabic" w:cs="Simplified Arabic"/>
          <w:sz w:val="22"/>
          <w:rtl/>
          <w:lang w:val="en-US"/>
        </w:rPr>
        <w:t xml:space="preserve"> للسلامة </w:t>
      </w:r>
      <w:r w:rsidR="00A768BC">
        <w:rPr>
          <w:rFonts w:ascii="Simplified Arabic" w:hAnsi="Simplified Arabic" w:cs="Simplified Arabic" w:hint="cs"/>
          <w:sz w:val="22"/>
          <w:rtl/>
          <w:lang w:val="en-US"/>
        </w:rPr>
        <w:t>الأحيائية</w:t>
      </w:r>
      <w:r w:rsidRPr="008D744A">
        <w:rPr>
          <w:rFonts w:ascii="Simplified Arabic" w:hAnsi="Simplified Arabic" w:cs="Simplified Arabic"/>
          <w:sz w:val="22"/>
          <w:rtl/>
          <w:lang w:val="en-US"/>
        </w:rPr>
        <w:t xml:space="preserve"> متفقة بالإجماع على دعمها لمثل هذه النافذة </w:t>
      </w:r>
      <w:r w:rsidR="00A768BC">
        <w:rPr>
          <w:rFonts w:ascii="Simplified Arabic" w:hAnsi="Simplified Arabic" w:cs="Simplified Arabic" w:hint="cs"/>
          <w:sz w:val="22"/>
          <w:rtl/>
          <w:lang w:val="en-US"/>
        </w:rPr>
        <w:t>القائمة بذاتها</w:t>
      </w:r>
      <w:r w:rsidRPr="008D744A">
        <w:rPr>
          <w:rFonts w:ascii="Simplified Arabic" w:hAnsi="Simplified Arabic" w:cs="Simplified Arabic"/>
          <w:sz w:val="22"/>
          <w:rtl/>
          <w:lang w:val="en-US"/>
        </w:rPr>
        <w:t>؛</w:t>
      </w:r>
    </w:p>
    <w:p w14:paraId="200C84A6" w14:textId="776832AD" w:rsidR="008D744A" w:rsidRPr="009B6E71" w:rsidRDefault="008D744A" w:rsidP="008D744A">
      <w:pPr>
        <w:pStyle w:val="ListParagraph"/>
        <w:numPr>
          <w:ilvl w:val="0"/>
          <w:numId w:val="18"/>
        </w:numPr>
        <w:tabs>
          <w:tab w:val="left" w:pos="1260"/>
        </w:tabs>
        <w:bidi/>
        <w:spacing w:after="100" w:line="216" w:lineRule="auto"/>
        <w:ind w:left="540" w:firstLine="598"/>
        <w:contextualSpacing w:val="0"/>
        <w:jc w:val="both"/>
        <w:rPr>
          <w:rFonts w:ascii="Simplified Arabic" w:hAnsi="Simplified Arabic" w:cs="Simplified Arabic"/>
          <w:sz w:val="22"/>
          <w:lang w:val="en-US"/>
        </w:rPr>
      </w:pPr>
      <w:r w:rsidRPr="009B6E71">
        <w:rPr>
          <w:rFonts w:ascii="Simplified Arabic" w:hAnsi="Simplified Arabic" w:cs="Simplified Arabic"/>
          <w:sz w:val="22"/>
          <w:rtl/>
          <w:lang w:val="en-US"/>
        </w:rPr>
        <w:t xml:space="preserve">تتعرض </w:t>
      </w:r>
      <w:r w:rsidR="007E1E43" w:rsidRPr="009B6E71">
        <w:rPr>
          <w:rFonts w:ascii="Simplified Arabic" w:hAnsi="Simplified Arabic" w:cs="Simplified Arabic" w:hint="cs"/>
          <w:sz w:val="22"/>
          <w:rtl/>
          <w:lang w:val="en-US"/>
        </w:rPr>
        <w:t>عملية وضع البرامج</w:t>
      </w:r>
      <w:r w:rsidRPr="009B6E71">
        <w:rPr>
          <w:rFonts w:ascii="Simplified Arabic" w:hAnsi="Simplified Arabic" w:cs="Simplified Arabic"/>
          <w:sz w:val="22"/>
          <w:rtl/>
          <w:lang w:val="en-US"/>
        </w:rPr>
        <w:t xml:space="preserve"> الخاصة ببروتوكول قرطاجنة لمزيد من القيود بسبب الافتقار إلى القدرة لدى البلدان المتلقية </w:t>
      </w:r>
      <w:r w:rsidR="007E1E43" w:rsidRPr="009B6E71">
        <w:rPr>
          <w:rFonts w:ascii="Simplified Arabic" w:hAnsi="Simplified Arabic" w:cs="Simplified Arabic" w:hint="cs"/>
          <w:sz w:val="22"/>
          <w:rtl/>
          <w:lang w:val="en-US"/>
        </w:rPr>
        <w:t xml:space="preserve">وذلك </w:t>
      </w:r>
      <w:r w:rsidRPr="009B6E71">
        <w:rPr>
          <w:rFonts w:ascii="Simplified Arabic" w:hAnsi="Simplified Arabic" w:cs="Simplified Arabic"/>
          <w:sz w:val="22"/>
          <w:rtl/>
          <w:lang w:val="en-US"/>
        </w:rPr>
        <w:t>لتصميم مقترحات السلامة الأحيائية والمساعدة المحدودة من أمانة مرفق البيئة العالمية والوكالات المنفذة في هذا الصدد.</w:t>
      </w:r>
    </w:p>
    <w:p w14:paraId="5820D3F2" w14:textId="1117FD52" w:rsidR="008D744A" w:rsidRPr="008D744A" w:rsidRDefault="008D744A" w:rsidP="008D744A">
      <w:pPr>
        <w:tabs>
          <w:tab w:val="left" w:pos="1260"/>
        </w:tabs>
        <w:bidi/>
        <w:spacing w:after="100" w:line="216" w:lineRule="auto"/>
        <w:jc w:val="both"/>
        <w:rPr>
          <w:rFonts w:ascii="Simplified Arabic" w:hAnsi="Simplified Arabic" w:cs="Simplified Arabic"/>
          <w:sz w:val="22"/>
          <w:rtl/>
          <w:lang w:val="en-US"/>
        </w:rPr>
        <w:sectPr w:rsidR="008D744A" w:rsidRPr="008D744A" w:rsidSect="00757CC9">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152" w:right="1440" w:bottom="1152" w:left="1440" w:header="720" w:footer="720" w:gutter="0"/>
          <w:cols w:space="720"/>
          <w:titlePg/>
          <w:docGrid w:linePitch="360"/>
        </w:sectPr>
      </w:pPr>
    </w:p>
    <w:p w14:paraId="1B448C64" w14:textId="77777777" w:rsidR="00F01A53" w:rsidRDefault="00F01A53" w:rsidP="00F01A53">
      <w:pPr>
        <w:bidi/>
        <w:spacing w:after="240" w:line="216" w:lineRule="auto"/>
        <w:ind w:left="4"/>
        <w:rPr>
          <w:rFonts w:cs="Simplified Arabic"/>
          <w:b/>
          <w:bCs/>
          <w:szCs w:val="28"/>
          <w:rtl/>
        </w:rPr>
      </w:pPr>
      <w:r>
        <w:rPr>
          <w:rFonts w:cs="Simplified Arabic" w:hint="cs"/>
          <w:b/>
          <w:bCs/>
          <w:szCs w:val="28"/>
          <w:rtl/>
        </w:rPr>
        <w:t>خامسا</w:t>
      </w:r>
      <w:r w:rsidRPr="007E1E43">
        <w:rPr>
          <w:rFonts w:cs="Simplified Arabic" w:hint="cs"/>
          <w:b/>
          <w:bCs/>
          <w:szCs w:val="28"/>
          <w:rtl/>
        </w:rPr>
        <w:t xml:space="preserve">- </w:t>
      </w:r>
      <w:r>
        <w:rPr>
          <w:rFonts w:cs="Simplified Arabic" w:hint="cs"/>
          <w:b/>
          <w:bCs/>
          <w:szCs w:val="28"/>
          <w:rtl/>
        </w:rPr>
        <w:t>مسودة المقرر</w:t>
      </w:r>
    </w:p>
    <w:p w14:paraId="2FCA8D4E" w14:textId="34C8AD21" w:rsidR="00F01A53" w:rsidRDefault="00F01A53" w:rsidP="00F01A5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sidRPr="007E1E43">
        <w:rPr>
          <w:rFonts w:ascii="Simplified Arabic" w:hAnsi="Simplified Arabic" w:cs="Simplified Arabic"/>
          <w:sz w:val="22"/>
          <w:rtl/>
          <w:lang w:val="en-US"/>
        </w:rPr>
        <w:t xml:space="preserve">في ضوء المعلومات المقدمة في هذه المذكرة، ومع الأخذ في الاعتبار العناصر ذات الصلة بالتوصية 4/4 الصادرة عن الهيئة الفرعية للتنفيذ، قد يرغب مؤتمر الأطراف العامل </w:t>
      </w:r>
      <w:r>
        <w:rPr>
          <w:rFonts w:ascii="Simplified Arabic" w:hAnsi="Simplified Arabic" w:cs="Simplified Arabic" w:hint="cs"/>
          <w:sz w:val="22"/>
          <w:rtl/>
          <w:lang w:val="en-US"/>
        </w:rPr>
        <w:t>ك</w:t>
      </w:r>
      <w:r w:rsidRPr="007E1E43">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لل</w:t>
      </w:r>
      <w:r w:rsidRPr="007E1E43">
        <w:rPr>
          <w:rFonts w:ascii="Simplified Arabic" w:hAnsi="Simplified Arabic" w:cs="Simplified Arabic"/>
          <w:sz w:val="22"/>
          <w:rtl/>
          <w:lang w:val="en-US"/>
        </w:rPr>
        <w:t xml:space="preserve">أطراف في بروتوكول قرطاجنة في اعتماد </w:t>
      </w:r>
      <w:r>
        <w:rPr>
          <w:rFonts w:ascii="Simplified Arabic" w:hAnsi="Simplified Arabic" w:cs="Simplified Arabic" w:hint="cs"/>
          <w:sz w:val="22"/>
          <w:rtl/>
          <w:lang w:val="en-US"/>
        </w:rPr>
        <w:t>المقرر</w:t>
      </w:r>
      <w:r w:rsidRPr="007E1E43">
        <w:rPr>
          <w:rFonts w:ascii="Simplified Arabic" w:hAnsi="Simplified Arabic" w:cs="Simplified Arabic"/>
          <w:sz w:val="22"/>
          <w:rtl/>
          <w:lang w:val="en-US"/>
        </w:rPr>
        <w:t xml:space="preserve"> على النحو التالي:</w:t>
      </w:r>
    </w:p>
    <w:p w14:paraId="089BACED" w14:textId="77777777" w:rsidR="00F01A53" w:rsidRPr="00346C35" w:rsidRDefault="00F01A53" w:rsidP="00F01A53">
      <w:pPr>
        <w:pStyle w:val="ListParagraph"/>
        <w:bidi/>
        <w:spacing w:after="100" w:line="216" w:lineRule="auto"/>
        <w:ind w:left="540" w:firstLine="598"/>
        <w:contextualSpacing w:val="0"/>
        <w:jc w:val="both"/>
        <w:rPr>
          <w:rFonts w:ascii="Simplified Arabic" w:hAnsi="Simplified Arabic" w:cs="Simplified Arabic"/>
          <w:i/>
          <w:iCs/>
          <w:sz w:val="22"/>
          <w:rtl/>
          <w:lang w:val="en-US"/>
        </w:rPr>
      </w:pPr>
      <w:r w:rsidRPr="00346C35">
        <w:rPr>
          <w:rFonts w:ascii="Simplified Arabic" w:hAnsi="Simplified Arabic" w:cs="Simplified Arabic"/>
          <w:i/>
          <w:iCs/>
          <w:sz w:val="22"/>
          <w:rtl/>
          <w:lang w:val="en-US"/>
        </w:rPr>
        <w:t xml:space="preserve">إن مؤتمر الأطراف العامل </w:t>
      </w:r>
      <w:r w:rsidRPr="00346C35">
        <w:rPr>
          <w:rFonts w:ascii="Simplified Arabic" w:hAnsi="Simplified Arabic" w:cs="Simplified Arabic" w:hint="cs"/>
          <w:i/>
          <w:iCs/>
          <w:sz w:val="22"/>
          <w:rtl/>
          <w:lang w:val="en-US"/>
        </w:rPr>
        <w:t>ك</w:t>
      </w:r>
      <w:r w:rsidRPr="00346C35">
        <w:rPr>
          <w:rFonts w:ascii="Simplified Arabic" w:hAnsi="Simplified Arabic" w:cs="Simplified Arabic"/>
          <w:i/>
          <w:iCs/>
          <w:sz w:val="22"/>
          <w:rtl/>
          <w:lang w:val="en-US"/>
        </w:rPr>
        <w:t xml:space="preserve">اجتماع </w:t>
      </w:r>
      <w:r w:rsidRPr="00346C35">
        <w:rPr>
          <w:rFonts w:ascii="Simplified Arabic" w:hAnsi="Simplified Arabic" w:cs="Simplified Arabic" w:hint="cs"/>
          <w:i/>
          <w:iCs/>
          <w:sz w:val="22"/>
          <w:rtl/>
          <w:lang w:val="en-US"/>
        </w:rPr>
        <w:t>ل</w:t>
      </w:r>
      <w:r w:rsidRPr="00346C35">
        <w:rPr>
          <w:rFonts w:ascii="Simplified Arabic" w:hAnsi="Simplified Arabic" w:cs="Simplified Arabic"/>
          <w:i/>
          <w:iCs/>
          <w:sz w:val="22"/>
          <w:rtl/>
          <w:lang w:val="en-US"/>
        </w:rPr>
        <w:t xml:space="preserve">لأطراف في بروتوكول قرطاجنة للسلامة </w:t>
      </w:r>
      <w:r w:rsidRPr="00346C35">
        <w:rPr>
          <w:rFonts w:ascii="Simplified Arabic" w:hAnsi="Simplified Arabic" w:cs="Simplified Arabic" w:hint="cs"/>
          <w:i/>
          <w:iCs/>
          <w:sz w:val="22"/>
          <w:rtl/>
          <w:lang w:val="en-US"/>
        </w:rPr>
        <w:t>الأحيائية</w:t>
      </w:r>
      <w:r w:rsidRPr="00346C35">
        <w:rPr>
          <w:rFonts w:ascii="Simplified Arabic" w:hAnsi="Simplified Arabic" w:cs="Simplified Arabic"/>
          <w:i/>
          <w:iCs/>
          <w:sz w:val="22"/>
          <w:rtl/>
          <w:lang w:val="en-US"/>
        </w:rPr>
        <w:t>،</w:t>
      </w:r>
    </w:p>
    <w:p w14:paraId="5745AD6E" w14:textId="77777777" w:rsidR="00F01A53" w:rsidRDefault="00F01A53" w:rsidP="00F01A53">
      <w:pPr>
        <w:pStyle w:val="ListParagraph"/>
        <w:bidi/>
        <w:spacing w:after="100" w:line="216" w:lineRule="auto"/>
        <w:ind w:left="540" w:firstLine="598"/>
        <w:contextualSpacing w:val="0"/>
        <w:jc w:val="both"/>
        <w:rPr>
          <w:rFonts w:ascii="Simplified Arabic" w:hAnsi="Simplified Arabic" w:cs="Simplified Arabic"/>
          <w:sz w:val="22"/>
          <w:rtl/>
          <w:lang w:val="en-US"/>
        </w:rPr>
      </w:pPr>
      <w:r w:rsidRPr="00A57729">
        <w:rPr>
          <w:rFonts w:ascii="Simplified Arabic" w:hAnsi="Simplified Arabic" w:cs="Simplified Arabic"/>
          <w:i/>
          <w:iCs/>
          <w:sz w:val="22"/>
          <w:rtl/>
          <w:lang w:val="en-US"/>
        </w:rPr>
        <w:t xml:space="preserve">إذ </w:t>
      </w:r>
      <w:r w:rsidRPr="00A57729">
        <w:rPr>
          <w:rFonts w:ascii="Simplified Arabic" w:hAnsi="Simplified Arabic" w:cs="Simplified Arabic" w:hint="cs"/>
          <w:i/>
          <w:iCs/>
          <w:sz w:val="22"/>
          <w:rtl/>
          <w:lang w:val="en-US"/>
        </w:rPr>
        <w:t>يحيط</w:t>
      </w:r>
      <w:r w:rsidRPr="00A57729">
        <w:rPr>
          <w:rFonts w:ascii="Simplified Arabic" w:hAnsi="Simplified Arabic" w:cs="Simplified Arabic"/>
          <w:i/>
          <w:iCs/>
          <w:sz w:val="22"/>
          <w:rtl/>
          <w:lang w:val="en-US"/>
        </w:rPr>
        <w:t xml:space="preserve"> علماً</w:t>
      </w:r>
      <w:r w:rsidRPr="007E1E43">
        <w:rPr>
          <w:rFonts w:ascii="Simplified Arabic" w:hAnsi="Simplified Arabic" w:cs="Simplified Arabic"/>
          <w:sz w:val="22"/>
          <w:rtl/>
          <w:lang w:val="en-US"/>
        </w:rPr>
        <w:t xml:space="preserve"> بتقرير مجلس مرفق البيئة العالمية </w:t>
      </w:r>
      <w:r>
        <w:rPr>
          <w:rFonts w:ascii="Simplified Arabic" w:hAnsi="Simplified Arabic" w:cs="Simplified Arabic" w:hint="cs"/>
          <w:sz w:val="22"/>
          <w:rtl/>
          <w:lang w:val="en-US"/>
        </w:rPr>
        <w:t>ل</w:t>
      </w:r>
      <w:r w:rsidRPr="007E1E43">
        <w:rPr>
          <w:rFonts w:ascii="Simplified Arabic" w:hAnsi="Simplified Arabic" w:cs="Simplified Arabic"/>
          <w:sz w:val="22"/>
          <w:rtl/>
          <w:lang w:val="en-US"/>
        </w:rPr>
        <w:t>لاجتماع السادس عشر لمؤتمر الأطراف في اتفاقية التنوع البيولوجي</w:t>
      </w:r>
      <w:r>
        <w:rPr>
          <w:rStyle w:val="FootnoteReference"/>
          <w:rFonts w:ascii="Simplified Arabic" w:hAnsi="Simplified Arabic" w:cs="Simplified Arabic"/>
          <w:sz w:val="22"/>
          <w:rtl/>
          <w:lang w:val="en-US"/>
        </w:rPr>
        <w:footnoteReference w:id="7"/>
      </w:r>
      <w:r w:rsidRPr="007E1E43">
        <w:rPr>
          <w:rFonts w:ascii="Simplified Arabic" w:hAnsi="Simplified Arabic" w:cs="Simplified Arabic"/>
          <w:sz w:val="22"/>
          <w:rtl/>
          <w:lang w:val="en-US"/>
        </w:rPr>
        <w:t>،</w:t>
      </w:r>
      <w:r>
        <w:rPr>
          <w:rStyle w:val="FootnoteReference"/>
          <w:rFonts w:ascii="Simplified Arabic" w:hAnsi="Simplified Arabic" w:cs="Simplified Arabic"/>
          <w:sz w:val="22"/>
          <w:rtl/>
          <w:lang w:val="en-US"/>
        </w:rPr>
        <w:footnoteReference w:id="8"/>
      </w:r>
      <w:r w:rsidRPr="007E1E43">
        <w:rPr>
          <w:rFonts w:ascii="Simplified Arabic" w:hAnsi="Simplified Arabic" w:cs="Simplified Arabic"/>
          <w:sz w:val="22"/>
          <w:rtl/>
          <w:lang w:val="en-US"/>
        </w:rPr>
        <w:t xml:space="preserve"> والتقرير المتعلق بالاستعراض السادس لفعالية الآلية المالية،</w:t>
      </w:r>
      <w:r>
        <w:rPr>
          <w:rStyle w:val="FootnoteReference"/>
          <w:rFonts w:ascii="Simplified Arabic" w:hAnsi="Simplified Arabic" w:cs="Simplified Arabic"/>
          <w:sz w:val="22"/>
          <w:rtl/>
          <w:lang w:val="en-US"/>
        </w:rPr>
        <w:footnoteReference w:id="9"/>
      </w:r>
    </w:p>
    <w:p w14:paraId="271B2AAE" w14:textId="77777777" w:rsidR="00F01A53" w:rsidRDefault="00F01A53" w:rsidP="00F01A53">
      <w:pPr>
        <w:pStyle w:val="ListParagraph"/>
        <w:bidi/>
        <w:spacing w:after="100" w:line="216" w:lineRule="auto"/>
        <w:ind w:left="540" w:firstLine="598"/>
        <w:contextualSpacing w:val="0"/>
        <w:jc w:val="both"/>
        <w:rPr>
          <w:rFonts w:ascii="Simplified Arabic" w:hAnsi="Simplified Arabic" w:cs="Simplified Arabic"/>
          <w:sz w:val="22"/>
          <w:rtl/>
          <w:lang w:val="en-US"/>
        </w:rPr>
      </w:pPr>
      <w:r w:rsidRPr="00A57729">
        <w:rPr>
          <w:rFonts w:ascii="Simplified Arabic" w:hAnsi="Simplified Arabic" w:cs="Simplified Arabic"/>
          <w:i/>
          <w:iCs/>
          <w:sz w:val="22"/>
          <w:rtl/>
          <w:lang w:val="en-US"/>
        </w:rPr>
        <w:t>وإذ يلاحظ</w:t>
      </w:r>
      <w:r w:rsidRPr="000F0BCE">
        <w:rPr>
          <w:rFonts w:ascii="Simplified Arabic" w:hAnsi="Simplified Arabic" w:cs="Simplified Arabic"/>
          <w:sz w:val="22"/>
          <w:rtl/>
          <w:lang w:val="en-US"/>
        </w:rPr>
        <w:t xml:space="preserve"> </w:t>
      </w:r>
      <w:r w:rsidRPr="00A57729">
        <w:rPr>
          <w:rFonts w:ascii="Simplified Arabic" w:hAnsi="Simplified Arabic" w:cs="Simplified Arabic"/>
          <w:i/>
          <w:iCs/>
          <w:sz w:val="22"/>
          <w:rtl/>
          <w:lang w:val="en-US"/>
        </w:rPr>
        <w:t>بقلق</w:t>
      </w:r>
      <w:r w:rsidRPr="000F0BCE">
        <w:rPr>
          <w:rFonts w:ascii="Simplified Arabic" w:hAnsi="Simplified Arabic" w:cs="Simplified Arabic"/>
          <w:sz w:val="22"/>
          <w:rtl/>
          <w:lang w:val="en-US"/>
        </w:rPr>
        <w:t xml:space="preserve"> أنه بعد مرور عامين على تنفيذ دورة التجديد الثامن</w:t>
      </w:r>
      <w:r>
        <w:rPr>
          <w:rFonts w:ascii="Simplified Arabic" w:hAnsi="Simplified Arabic" w:cs="Simplified Arabic" w:hint="cs"/>
          <w:sz w:val="22"/>
          <w:rtl/>
          <w:lang w:val="en-US"/>
        </w:rPr>
        <w:t xml:space="preserve"> لموارد</w:t>
      </w:r>
      <w:r w:rsidRPr="000F0BCE">
        <w:rPr>
          <w:rFonts w:ascii="Simplified Arabic" w:hAnsi="Simplified Arabic" w:cs="Simplified Arabic"/>
          <w:sz w:val="22"/>
          <w:rtl/>
          <w:lang w:val="en-US"/>
        </w:rPr>
        <w:t xml:space="preserve"> </w:t>
      </w:r>
      <w:r>
        <w:rPr>
          <w:rFonts w:ascii="Simplified Arabic" w:hAnsi="Simplified Arabic" w:cs="Simplified Arabic" w:hint="cs"/>
          <w:sz w:val="22"/>
          <w:rtl/>
          <w:lang w:val="en-US"/>
        </w:rPr>
        <w:t>ال</w:t>
      </w:r>
      <w:r w:rsidRPr="000F0BCE">
        <w:rPr>
          <w:rFonts w:ascii="Simplified Arabic" w:hAnsi="Simplified Arabic" w:cs="Simplified Arabic"/>
          <w:sz w:val="22"/>
          <w:rtl/>
          <w:lang w:val="en-US"/>
        </w:rPr>
        <w:t>صندوق</w:t>
      </w:r>
      <w:r>
        <w:rPr>
          <w:rFonts w:ascii="Simplified Arabic" w:hAnsi="Simplified Arabic" w:cs="Simplified Arabic" w:hint="cs"/>
          <w:sz w:val="22"/>
          <w:rtl/>
          <w:lang w:val="en-US"/>
        </w:rPr>
        <w:t xml:space="preserve"> الاستئماني</w:t>
      </w:r>
      <w:r w:rsidRPr="000F0BCE">
        <w:rPr>
          <w:rFonts w:ascii="Simplified Arabic" w:hAnsi="Simplified Arabic" w:cs="Simplified Arabic"/>
          <w:sz w:val="22"/>
          <w:rtl/>
          <w:lang w:val="en-US"/>
        </w:rPr>
        <w:t xml:space="preserve"> </w:t>
      </w:r>
      <w:r>
        <w:rPr>
          <w:rFonts w:ascii="Simplified Arabic" w:hAnsi="Simplified Arabic" w:cs="Simplified Arabic" w:hint="cs"/>
          <w:sz w:val="22"/>
          <w:rtl/>
          <w:lang w:val="en-US"/>
        </w:rPr>
        <w:t>ل</w:t>
      </w:r>
      <w:r w:rsidRPr="000F0BCE">
        <w:rPr>
          <w:rFonts w:ascii="Simplified Arabic" w:hAnsi="Simplified Arabic" w:cs="Simplified Arabic"/>
          <w:sz w:val="22"/>
          <w:rtl/>
          <w:lang w:val="en-US"/>
        </w:rPr>
        <w:t xml:space="preserve">مرفق البيئة العالمية، لم يتم تقديم أي مشاريع لدعم تنفيذ بروتوكول قرطاجنة </w:t>
      </w:r>
      <w:r>
        <w:rPr>
          <w:rFonts w:ascii="Simplified Arabic" w:hAnsi="Simplified Arabic" w:cs="Simplified Arabic" w:hint="cs"/>
          <w:sz w:val="22"/>
          <w:rtl/>
          <w:lang w:val="en-US"/>
        </w:rPr>
        <w:t>ل</w:t>
      </w:r>
      <w:r w:rsidRPr="000F0BCE">
        <w:rPr>
          <w:rFonts w:ascii="Simplified Arabic" w:hAnsi="Simplified Arabic" w:cs="Simplified Arabic"/>
          <w:sz w:val="22"/>
          <w:rtl/>
          <w:lang w:val="en-US"/>
        </w:rPr>
        <w:t xml:space="preserve">لسلامة </w:t>
      </w:r>
      <w:r>
        <w:rPr>
          <w:rFonts w:ascii="Simplified Arabic" w:hAnsi="Simplified Arabic" w:cs="Simplified Arabic" w:hint="cs"/>
          <w:sz w:val="22"/>
          <w:rtl/>
          <w:lang w:val="en-US"/>
        </w:rPr>
        <w:t>الأحيائية</w:t>
      </w:r>
      <w:r w:rsidRPr="000F0BCE">
        <w:rPr>
          <w:rFonts w:ascii="Simplified Arabic" w:hAnsi="Simplified Arabic" w:cs="Simplified Arabic"/>
          <w:sz w:val="22"/>
          <w:rtl/>
          <w:lang w:val="en-US"/>
        </w:rPr>
        <w:t>،</w:t>
      </w:r>
      <w:r>
        <w:rPr>
          <w:rStyle w:val="FootnoteReference"/>
          <w:rFonts w:ascii="Simplified Arabic" w:hAnsi="Simplified Arabic" w:cs="Simplified Arabic"/>
          <w:sz w:val="22"/>
          <w:rtl/>
          <w:lang w:val="en-US"/>
        </w:rPr>
        <w:footnoteReference w:id="10"/>
      </w:r>
    </w:p>
    <w:p w14:paraId="58412742" w14:textId="77777777" w:rsidR="00F01A53" w:rsidRDefault="00F01A53" w:rsidP="00F01A53">
      <w:pPr>
        <w:pStyle w:val="ListParagraph"/>
        <w:bidi/>
        <w:spacing w:after="100" w:line="216" w:lineRule="auto"/>
        <w:ind w:left="540" w:firstLine="598"/>
        <w:contextualSpacing w:val="0"/>
        <w:jc w:val="both"/>
        <w:rPr>
          <w:rFonts w:ascii="Simplified Arabic" w:hAnsi="Simplified Arabic" w:cs="Simplified Arabic"/>
          <w:sz w:val="22"/>
          <w:rtl/>
          <w:lang w:val="en-US"/>
        </w:rPr>
      </w:pPr>
      <w:r w:rsidRPr="00186B42">
        <w:rPr>
          <w:rFonts w:ascii="Simplified Arabic" w:hAnsi="Simplified Arabic" w:cs="Simplified Arabic"/>
          <w:i/>
          <w:iCs/>
          <w:sz w:val="22"/>
          <w:rtl/>
          <w:lang w:val="en-US"/>
        </w:rPr>
        <w:t>وإذ يرحب</w:t>
      </w:r>
      <w:r w:rsidRPr="000F0BCE">
        <w:rPr>
          <w:rFonts w:ascii="Simplified Arabic" w:hAnsi="Simplified Arabic" w:cs="Simplified Arabic"/>
          <w:sz w:val="22"/>
          <w:rtl/>
          <w:lang w:val="en-US"/>
        </w:rPr>
        <w:t xml:space="preserve"> بإنشاء وتشغيل صندوق الإطار العالمي للتنوع البيولوجي </w:t>
      </w:r>
      <w:r>
        <w:rPr>
          <w:rFonts w:ascii="Simplified Arabic" w:hAnsi="Simplified Arabic" w:cs="Simplified Arabic" w:hint="cs"/>
          <w:sz w:val="22"/>
          <w:rtl/>
          <w:lang w:val="en-US"/>
        </w:rPr>
        <w:t>وتوجهات</w:t>
      </w:r>
      <w:r w:rsidRPr="000F0BCE">
        <w:rPr>
          <w:rFonts w:ascii="Simplified Arabic" w:hAnsi="Simplified Arabic" w:cs="Simplified Arabic"/>
          <w:sz w:val="22"/>
          <w:rtl/>
          <w:lang w:val="en-US"/>
        </w:rPr>
        <w:t xml:space="preserve"> برمجته، التي تشمل مجالات </w:t>
      </w:r>
      <w:r>
        <w:rPr>
          <w:rFonts w:ascii="Simplified Arabic" w:hAnsi="Simplified Arabic" w:cs="Simplified Arabic" w:hint="cs"/>
          <w:sz w:val="22"/>
          <w:rtl/>
          <w:lang w:val="en-US"/>
        </w:rPr>
        <w:t>ال</w:t>
      </w:r>
      <w:r w:rsidRPr="000F0BCE">
        <w:rPr>
          <w:rFonts w:ascii="Simplified Arabic" w:hAnsi="Simplified Arabic" w:cs="Simplified Arabic"/>
          <w:sz w:val="22"/>
          <w:rtl/>
          <w:lang w:val="en-US"/>
        </w:rPr>
        <w:t>عمل لدعم تنفيذ بروتوكول قرطاجنة،</w:t>
      </w:r>
    </w:p>
    <w:p w14:paraId="568BE4D8" w14:textId="77777777" w:rsidR="00F01A53" w:rsidRDefault="00F01A53" w:rsidP="00F01A53">
      <w:pPr>
        <w:pStyle w:val="ListParagraph"/>
        <w:bidi/>
        <w:spacing w:after="100" w:line="216" w:lineRule="auto"/>
        <w:ind w:left="540" w:firstLine="598"/>
        <w:contextualSpacing w:val="0"/>
        <w:jc w:val="both"/>
        <w:rPr>
          <w:rFonts w:ascii="Simplified Arabic" w:hAnsi="Simplified Arabic" w:cs="Simplified Arabic"/>
          <w:sz w:val="22"/>
          <w:rtl/>
          <w:lang w:val="en-US"/>
        </w:rPr>
      </w:pPr>
      <w:r w:rsidRPr="00186B42">
        <w:rPr>
          <w:rFonts w:ascii="Simplified Arabic" w:hAnsi="Simplified Arabic" w:cs="Simplified Arabic"/>
          <w:i/>
          <w:iCs/>
          <w:sz w:val="22"/>
          <w:rtl/>
          <w:lang w:val="en-US"/>
        </w:rPr>
        <w:t>وإذ يشير</w:t>
      </w:r>
      <w:r w:rsidRPr="000F0BCE">
        <w:rPr>
          <w:rFonts w:ascii="Simplified Arabic" w:hAnsi="Simplified Arabic" w:cs="Simplified Arabic"/>
          <w:sz w:val="22"/>
          <w:rtl/>
          <w:lang w:val="en-US"/>
        </w:rPr>
        <w:t xml:space="preserve"> إلى </w:t>
      </w:r>
      <w:r>
        <w:rPr>
          <w:rFonts w:ascii="Simplified Arabic" w:hAnsi="Simplified Arabic" w:cs="Simplified Arabic" w:hint="cs"/>
          <w:sz w:val="22"/>
          <w:rtl/>
          <w:lang w:val="en-US"/>
        </w:rPr>
        <w:t>المقرر</w:t>
      </w:r>
      <w:r w:rsidRPr="000F0BCE">
        <w:rPr>
          <w:rFonts w:ascii="Simplified Arabic" w:hAnsi="Simplified Arabic" w:cs="Simplified Arabic"/>
          <w:sz w:val="22"/>
          <w:rtl/>
          <w:lang w:val="en-US"/>
        </w:rPr>
        <w:t xml:space="preserve"> </w:t>
      </w:r>
      <w:hyperlink r:id="rId16" w:history="1">
        <w:r w:rsidRPr="00186B42">
          <w:rPr>
            <w:rStyle w:val="Hyperlink"/>
            <w:rFonts w:ascii="Simplified Arabic" w:hAnsi="Simplified Arabic" w:cs="Simplified Arabic"/>
            <w:sz w:val="22"/>
            <w:rtl/>
            <w:lang w:val="en-US"/>
          </w:rPr>
          <w:t>15/15</w:t>
        </w:r>
      </w:hyperlink>
      <w:r w:rsidRPr="000F0BCE">
        <w:rPr>
          <w:rFonts w:ascii="Simplified Arabic" w:hAnsi="Simplified Arabic" w:cs="Simplified Arabic"/>
          <w:sz w:val="22"/>
          <w:rtl/>
          <w:lang w:val="en-US"/>
        </w:rPr>
        <w:t xml:space="preserve"> الذي اتخذه مؤتمر الأطراف في الاتفاقية، والذي دعا فيه مؤتمر الأطراف مجلس مرفق البيئة العالمية إلى دراسة إمكانية إنشاء نافذة تمويل </w:t>
      </w:r>
      <w:r>
        <w:rPr>
          <w:rFonts w:ascii="Simplified Arabic" w:hAnsi="Simplified Arabic" w:cs="Simplified Arabic" w:hint="cs"/>
          <w:sz w:val="22"/>
          <w:rtl/>
          <w:lang w:val="en-US"/>
        </w:rPr>
        <w:t>خصيصا</w:t>
      </w:r>
      <w:r w:rsidRPr="000F0BCE">
        <w:rPr>
          <w:rFonts w:ascii="Simplified Arabic" w:hAnsi="Simplified Arabic" w:cs="Simplified Arabic"/>
          <w:sz w:val="22"/>
          <w:rtl/>
          <w:lang w:val="en-US"/>
        </w:rPr>
        <w:t xml:space="preserve"> </w:t>
      </w:r>
      <w:r>
        <w:rPr>
          <w:rFonts w:ascii="Simplified Arabic" w:hAnsi="Simplified Arabic" w:cs="Simplified Arabic" w:hint="cs"/>
          <w:sz w:val="22"/>
          <w:rtl/>
          <w:lang w:val="en-US"/>
        </w:rPr>
        <w:t>ل</w:t>
      </w:r>
      <w:r w:rsidRPr="000F0BCE">
        <w:rPr>
          <w:rFonts w:ascii="Simplified Arabic" w:hAnsi="Simplified Arabic" w:cs="Simplified Arabic"/>
          <w:sz w:val="22"/>
          <w:rtl/>
          <w:lang w:val="en-US"/>
        </w:rPr>
        <w:t>بروتوكول قرطاجنة،</w:t>
      </w:r>
    </w:p>
    <w:p w14:paraId="4FD71274" w14:textId="77777777" w:rsidR="00F01A53" w:rsidRPr="00B11D42" w:rsidRDefault="00F01A53" w:rsidP="00F01A53">
      <w:pPr>
        <w:pStyle w:val="ListParagraph"/>
        <w:numPr>
          <w:ilvl w:val="0"/>
          <w:numId w:val="19"/>
        </w:numPr>
        <w:bidi/>
        <w:spacing w:after="100" w:line="216" w:lineRule="auto"/>
        <w:ind w:left="569" w:firstLine="711"/>
        <w:contextualSpacing w:val="0"/>
        <w:jc w:val="both"/>
        <w:rPr>
          <w:rFonts w:ascii="Simplified Arabic" w:hAnsi="Simplified Arabic" w:cs="Simplified Arabic"/>
          <w:sz w:val="22"/>
          <w:lang w:val="en-US"/>
        </w:rPr>
      </w:pPr>
      <w:r w:rsidRPr="00B11D42">
        <w:rPr>
          <w:rFonts w:ascii="Simplified Arabic" w:hAnsi="Simplified Arabic" w:cs="Simplified Arabic"/>
          <w:i/>
          <w:iCs/>
          <w:sz w:val="22"/>
          <w:rtl/>
          <w:lang w:val="en-US"/>
        </w:rPr>
        <w:t xml:space="preserve">يوصي </w:t>
      </w:r>
      <w:r w:rsidRPr="00B11D42">
        <w:rPr>
          <w:rFonts w:ascii="Simplified Arabic" w:hAnsi="Simplified Arabic" w:cs="Simplified Arabic"/>
          <w:sz w:val="22"/>
          <w:rtl/>
          <w:lang w:val="en-US"/>
        </w:rPr>
        <w:t>بأن</w:t>
      </w:r>
      <w:r w:rsidRPr="00B11D42">
        <w:rPr>
          <w:rFonts w:ascii="Simplified Arabic" w:hAnsi="Simplified Arabic" w:cs="Simplified Arabic"/>
          <w:i/>
          <w:iCs/>
          <w:sz w:val="22"/>
          <w:rtl/>
          <w:lang w:val="en-US"/>
        </w:rPr>
        <w:t xml:space="preserve"> </w:t>
      </w:r>
      <w:r w:rsidRPr="00B11D42">
        <w:rPr>
          <w:rFonts w:ascii="Simplified Arabic" w:hAnsi="Simplified Arabic" w:cs="Simplified Arabic"/>
          <w:sz w:val="22"/>
          <w:rtl/>
          <w:lang w:val="en-US"/>
        </w:rPr>
        <w:t>يقوم</w:t>
      </w:r>
      <w:r w:rsidRPr="00B11D42">
        <w:rPr>
          <w:rFonts w:ascii="Simplified Arabic" w:hAnsi="Simplified Arabic" w:cs="Simplified Arabic"/>
          <w:i/>
          <w:iCs/>
          <w:sz w:val="22"/>
          <w:rtl/>
          <w:lang w:val="en-US"/>
        </w:rPr>
        <w:t xml:space="preserve"> </w:t>
      </w:r>
      <w:r w:rsidRPr="00B11D42">
        <w:rPr>
          <w:rFonts w:ascii="Simplified Arabic" w:hAnsi="Simplified Arabic" w:cs="Simplified Arabic"/>
          <w:sz w:val="22"/>
          <w:rtl/>
          <w:lang w:val="en-US"/>
        </w:rPr>
        <w:t xml:space="preserve">مؤتمر الأطراف في اتفاقية التنوع البيولوجي، عند اعتماد توجيهاته لمرفق البيئة العالمية فيما يتعلق بدعم تنفيذ بروتوكول قرطاجنة للسلامة </w:t>
      </w:r>
      <w:r>
        <w:rPr>
          <w:rFonts w:ascii="Simplified Arabic" w:hAnsi="Simplified Arabic" w:cs="Simplified Arabic" w:hint="cs"/>
          <w:sz w:val="22"/>
          <w:rtl/>
          <w:lang w:val="en-US"/>
        </w:rPr>
        <w:t>الأحيائية</w:t>
      </w:r>
      <w:r w:rsidRPr="00B11D42">
        <w:rPr>
          <w:rFonts w:ascii="Simplified Arabic" w:hAnsi="Simplified Arabic" w:cs="Simplified Arabic"/>
          <w:sz w:val="22"/>
          <w:rtl/>
          <w:lang w:val="en-US"/>
        </w:rPr>
        <w:t>، بتقديم الطلبات التالية إلى مرفق البيئة العالمية:</w:t>
      </w:r>
    </w:p>
    <w:p w14:paraId="08EBB9C5" w14:textId="77777777" w:rsidR="00F01A53" w:rsidRDefault="00F01A53" w:rsidP="00F01A53">
      <w:pPr>
        <w:pStyle w:val="ListParagraph"/>
        <w:numPr>
          <w:ilvl w:val="0"/>
          <w:numId w:val="20"/>
        </w:numPr>
        <w:bidi/>
        <w:spacing w:after="120" w:line="216" w:lineRule="auto"/>
        <w:ind w:left="431" w:firstLine="851"/>
        <w:contextualSpacing w:val="0"/>
        <w:jc w:val="both"/>
        <w:rPr>
          <w:rFonts w:ascii="Simplified Arabic" w:hAnsi="Simplified Arabic" w:cs="Simplified Arabic"/>
          <w:sz w:val="22"/>
          <w:lang w:val="en-US"/>
        </w:rPr>
      </w:pPr>
      <w:r w:rsidRPr="00A90E57">
        <w:rPr>
          <w:rFonts w:ascii="Simplified Arabic" w:hAnsi="Simplified Arabic" w:cs="Simplified Arabic"/>
          <w:sz w:val="22"/>
          <w:rtl/>
          <w:lang w:val="en-US"/>
        </w:rPr>
        <w:t>توفير الأموال في الوقت المناسب لدعم الأطراف المؤهلة في إعداد وتقديم تقاريرها الوطنية الخامسة بموجب بروتوكول قرطاجنة؛</w:t>
      </w:r>
    </w:p>
    <w:p w14:paraId="564274EF" w14:textId="77777777" w:rsidR="00F01A53" w:rsidRDefault="00F01A53" w:rsidP="00F01A53">
      <w:pPr>
        <w:pStyle w:val="ListParagraph"/>
        <w:numPr>
          <w:ilvl w:val="0"/>
          <w:numId w:val="20"/>
        </w:numPr>
        <w:bidi/>
        <w:spacing w:after="120" w:line="216" w:lineRule="auto"/>
        <w:ind w:left="431" w:firstLine="851"/>
        <w:contextualSpacing w:val="0"/>
        <w:jc w:val="both"/>
        <w:rPr>
          <w:rFonts w:ascii="Simplified Arabic" w:hAnsi="Simplified Arabic" w:cs="Simplified Arabic"/>
          <w:sz w:val="22"/>
          <w:lang w:val="en-US"/>
        </w:rPr>
      </w:pPr>
      <w:r w:rsidRPr="00A90E57">
        <w:rPr>
          <w:rFonts w:ascii="Simplified Arabic" w:hAnsi="Simplified Arabic" w:cs="Simplified Arabic"/>
          <w:sz w:val="22"/>
          <w:rtl/>
          <w:lang w:val="en-US"/>
        </w:rPr>
        <w:t>تعزيز برنامج</w:t>
      </w:r>
      <w:r>
        <w:rPr>
          <w:rFonts w:ascii="Simplified Arabic" w:hAnsi="Simplified Arabic" w:cs="Simplified Arabic" w:hint="cs"/>
          <w:sz w:val="22"/>
          <w:rtl/>
          <w:lang w:val="en-US"/>
        </w:rPr>
        <w:t>ه</w:t>
      </w:r>
      <w:r w:rsidRPr="00A90E57">
        <w:rPr>
          <w:rFonts w:ascii="Simplified Arabic" w:hAnsi="Simplified Arabic" w:cs="Simplified Arabic"/>
          <w:sz w:val="22"/>
          <w:rtl/>
          <w:lang w:val="en-US"/>
        </w:rPr>
        <w:t xml:space="preserve"> </w:t>
      </w:r>
      <w:r>
        <w:rPr>
          <w:rFonts w:ascii="Simplified Arabic" w:hAnsi="Simplified Arabic" w:cs="Simplified Arabic" w:hint="cs"/>
          <w:sz w:val="22"/>
          <w:rtl/>
          <w:lang w:val="en-US"/>
        </w:rPr>
        <w:t>ل</w:t>
      </w:r>
      <w:r w:rsidRPr="00A90E57">
        <w:rPr>
          <w:rFonts w:ascii="Simplified Arabic" w:hAnsi="Simplified Arabic" w:cs="Simplified Arabic"/>
          <w:sz w:val="22"/>
          <w:rtl/>
          <w:lang w:val="en-US"/>
        </w:rPr>
        <w:t>لتمويل المخصص لبروتوكول قرطاجنة لدعم الأطراف المؤهلة في تنفيذ البروتوكول، بما في ذلك خطة التنفيذ</w:t>
      </w:r>
      <w:r>
        <w:rPr>
          <w:rStyle w:val="FootnoteReference"/>
          <w:rFonts w:ascii="Simplified Arabic" w:hAnsi="Simplified Arabic" w:cs="Simplified Arabic"/>
          <w:sz w:val="22"/>
          <w:rtl/>
          <w:lang w:val="en-US"/>
        </w:rPr>
        <w:footnoteReference w:id="11"/>
      </w:r>
      <w:r w:rsidRPr="00A90E57">
        <w:rPr>
          <w:rFonts w:ascii="Simplified Arabic" w:hAnsi="Simplified Arabic" w:cs="Simplified Arabic"/>
          <w:sz w:val="22"/>
          <w:rtl/>
          <w:lang w:val="en-US"/>
        </w:rPr>
        <w:t xml:space="preserve"> وخطة العمل لبناء القدرات</w:t>
      </w:r>
      <w:r>
        <w:rPr>
          <w:rFonts w:ascii="Simplified Arabic" w:hAnsi="Simplified Arabic" w:cs="Simplified Arabic" w:hint="cs"/>
          <w:sz w:val="22"/>
          <w:rtl/>
          <w:lang w:val="en-US"/>
        </w:rPr>
        <w:t xml:space="preserve"> لديه</w:t>
      </w:r>
      <w:r w:rsidRPr="00A90E57">
        <w:rPr>
          <w:rFonts w:ascii="Simplified Arabic" w:hAnsi="Simplified Arabic" w:cs="Simplified Arabic"/>
          <w:sz w:val="22"/>
          <w:rtl/>
          <w:lang w:val="en-US"/>
        </w:rPr>
        <w:t>؛</w:t>
      </w:r>
      <w:r>
        <w:rPr>
          <w:rStyle w:val="FootnoteReference"/>
          <w:rFonts w:ascii="Simplified Arabic" w:hAnsi="Simplified Arabic" w:cs="Simplified Arabic"/>
          <w:sz w:val="22"/>
          <w:rtl/>
          <w:lang w:val="en-US"/>
        </w:rPr>
        <w:footnoteReference w:id="12"/>
      </w:r>
    </w:p>
    <w:p w14:paraId="4E8CE1C5" w14:textId="77777777" w:rsidR="00F01A53" w:rsidRDefault="00F01A53" w:rsidP="00F01A53">
      <w:pPr>
        <w:pStyle w:val="ListParagraph"/>
        <w:numPr>
          <w:ilvl w:val="0"/>
          <w:numId w:val="20"/>
        </w:numPr>
        <w:bidi/>
        <w:spacing w:after="120" w:line="216" w:lineRule="auto"/>
        <w:ind w:left="431" w:firstLine="851"/>
        <w:contextualSpacing w:val="0"/>
        <w:jc w:val="both"/>
        <w:rPr>
          <w:rFonts w:ascii="Simplified Arabic" w:hAnsi="Simplified Arabic" w:cs="Simplified Arabic"/>
          <w:sz w:val="22"/>
          <w:lang w:val="en-US"/>
        </w:rPr>
      </w:pPr>
      <w:r w:rsidRPr="00A90E57">
        <w:rPr>
          <w:rFonts w:ascii="Simplified Arabic" w:hAnsi="Simplified Arabic" w:cs="Simplified Arabic"/>
          <w:sz w:val="22"/>
          <w:rtl/>
          <w:lang w:val="en-US"/>
        </w:rPr>
        <w:t>مواصلة تقديم الدعم للأطراف المؤهلة للقيام بالأنشطة في المجالات التالية:</w:t>
      </w:r>
    </w:p>
    <w:p w14:paraId="0DBE2074"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A90E57">
        <w:rPr>
          <w:rFonts w:ascii="Simplified Arabic" w:hAnsi="Simplified Arabic" w:cs="Simplified Arabic"/>
          <w:sz w:val="22"/>
          <w:rtl/>
          <w:lang w:val="en-US"/>
        </w:rPr>
        <w:t>وضع وتنفيذ التدابير القانونية والإدارية وغيرها من التدابير لتنفيذ بروتوكول قرطاجنة؛</w:t>
      </w:r>
    </w:p>
    <w:p w14:paraId="51EFCC78"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A90E57">
        <w:rPr>
          <w:rFonts w:ascii="Simplified Arabic" w:hAnsi="Simplified Arabic" w:cs="Simplified Arabic"/>
          <w:sz w:val="22"/>
          <w:rtl/>
          <w:lang w:val="en-US"/>
        </w:rPr>
        <w:t>تقييم المخاطر وإدارة المخاطر؛</w:t>
      </w:r>
    </w:p>
    <w:p w14:paraId="7783F89F"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D94006">
        <w:rPr>
          <w:rFonts w:ascii="Simplified Arabic" w:hAnsi="Simplified Arabic" w:cs="Simplified Arabic"/>
          <w:sz w:val="22"/>
          <w:rtl/>
          <w:lang w:val="en-US"/>
        </w:rPr>
        <w:t>الكشف عن الكائنات الحية المعدلة وتحديد هويتها</w:t>
      </w:r>
      <w:r w:rsidRPr="002872D1">
        <w:rPr>
          <w:rFonts w:ascii="Simplified Arabic" w:hAnsi="Simplified Arabic" w:cs="Simplified Arabic"/>
          <w:sz w:val="22"/>
          <w:rtl/>
          <w:lang w:val="en-US"/>
        </w:rPr>
        <w:t>؛</w:t>
      </w:r>
    </w:p>
    <w:p w14:paraId="1CE5F495"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2872D1">
        <w:rPr>
          <w:rFonts w:ascii="Simplified Arabic" w:hAnsi="Simplified Arabic" w:cs="Simplified Arabic"/>
          <w:sz w:val="22"/>
          <w:rtl/>
          <w:lang w:val="en-US"/>
        </w:rPr>
        <w:t>التوعية العامة والتثقيف والمشاركة؛</w:t>
      </w:r>
    </w:p>
    <w:p w14:paraId="3CE4C5AE"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2872D1">
        <w:rPr>
          <w:rFonts w:ascii="Simplified Arabic" w:hAnsi="Simplified Arabic" w:cs="Simplified Arabic"/>
          <w:sz w:val="22"/>
          <w:rtl/>
          <w:lang w:val="en-US"/>
        </w:rPr>
        <w:t>الاعتبارات الاجتماعية والاقتصادية؛</w:t>
      </w:r>
    </w:p>
    <w:p w14:paraId="2F807DFA"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2872D1">
        <w:rPr>
          <w:rFonts w:ascii="Simplified Arabic" w:hAnsi="Simplified Arabic" w:cs="Simplified Arabic"/>
          <w:sz w:val="22"/>
          <w:rtl/>
          <w:lang w:val="en-US"/>
        </w:rPr>
        <w:t>المسؤولية والتعويض؛</w:t>
      </w:r>
    </w:p>
    <w:p w14:paraId="6F6DAA85"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2872D1">
        <w:rPr>
          <w:rFonts w:ascii="Simplified Arabic" w:hAnsi="Simplified Arabic" w:cs="Simplified Arabic"/>
          <w:sz w:val="22"/>
          <w:rtl/>
          <w:lang w:val="en-US"/>
        </w:rPr>
        <w:t xml:space="preserve">الإبلاغ الوطني وتبادل المعلومات </w:t>
      </w:r>
      <w:r>
        <w:rPr>
          <w:rFonts w:ascii="Simplified Arabic" w:hAnsi="Simplified Arabic" w:cs="Simplified Arabic" w:hint="cs"/>
          <w:sz w:val="22"/>
          <w:rtl/>
          <w:lang w:val="en-US"/>
        </w:rPr>
        <w:t>و</w:t>
      </w:r>
      <w:r w:rsidRPr="00C85124">
        <w:rPr>
          <w:rFonts w:ascii="Simplified Arabic" w:hAnsi="Simplified Arabic" w:cs="Simplified Arabic"/>
          <w:sz w:val="22"/>
          <w:rtl/>
          <w:lang w:val="en-US"/>
        </w:rPr>
        <w:t>غرفة تبادل معلومات السلامة الأحيائية</w:t>
      </w:r>
      <w:r w:rsidRPr="002872D1">
        <w:rPr>
          <w:rFonts w:ascii="Simplified Arabic" w:hAnsi="Simplified Arabic" w:cs="Simplified Arabic"/>
          <w:sz w:val="22"/>
          <w:rtl/>
          <w:lang w:val="en-US"/>
        </w:rPr>
        <w:t>؛</w:t>
      </w:r>
    </w:p>
    <w:p w14:paraId="5D33B430" w14:textId="77777777" w:rsidR="00F01A53"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lang w:val="en-US"/>
        </w:rPr>
      </w:pPr>
      <w:r w:rsidRPr="002872D1">
        <w:rPr>
          <w:rFonts w:ascii="Simplified Arabic" w:hAnsi="Simplified Arabic" w:cs="Simplified Arabic"/>
          <w:sz w:val="22"/>
          <w:rtl/>
          <w:lang w:val="en-US"/>
        </w:rPr>
        <w:t>تبادل المعرفة ونقل التكنولوجيا؛</w:t>
      </w:r>
    </w:p>
    <w:p w14:paraId="239489A7" w14:textId="77777777" w:rsidR="00F01A53" w:rsidRPr="00A90E57" w:rsidRDefault="00F01A53" w:rsidP="00F01A53">
      <w:pPr>
        <w:pStyle w:val="ListParagraph"/>
        <w:numPr>
          <w:ilvl w:val="0"/>
          <w:numId w:val="21"/>
        </w:numPr>
        <w:bidi/>
        <w:spacing w:after="120" w:line="216" w:lineRule="auto"/>
        <w:ind w:left="1281" w:firstLine="851"/>
        <w:contextualSpacing w:val="0"/>
        <w:jc w:val="both"/>
        <w:rPr>
          <w:rFonts w:ascii="Simplified Arabic" w:hAnsi="Simplified Arabic" w:cs="Simplified Arabic"/>
          <w:sz w:val="22"/>
          <w:rtl/>
          <w:lang w:val="en-US"/>
        </w:rPr>
      </w:pPr>
      <w:r w:rsidRPr="002872D1">
        <w:rPr>
          <w:rFonts w:ascii="Simplified Arabic" w:hAnsi="Simplified Arabic" w:cs="Simplified Arabic"/>
          <w:sz w:val="22"/>
          <w:rtl/>
          <w:lang w:val="en-US"/>
        </w:rPr>
        <w:t>تنفيذ خطط العمل لتحقيق الامتثال لبروتوكول قرطاجنة؛</w:t>
      </w:r>
    </w:p>
    <w:p w14:paraId="14719AF2" w14:textId="77777777" w:rsidR="00F01A53" w:rsidRDefault="00F01A53" w:rsidP="00F01A53">
      <w:pPr>
        <w:pStyle w:val="ListParagraph"/>
        <w:numPr>
          <w:ilvl w:val="0"/>
          <w:numId w:val="20"/>
        </w:numPr>
        <w:bidi/>
        <w:spacing w:after="120" w:line="216" w:lineRule="auto"/>
        <w:ind w:left="431" w:firstLine="851"/>
        <w:contextualSpacing w:val="0"/>
        <w:jc w:val="both"/>
        <w:rPr>
          <w:rFonts w:ascii="Simplified Arabic" w:hAnsi="Simplified Arabic" w:cs="Simplified Arabic"/>
          <w:sz w:val="22"/>
          <w:lang w:val="en-US"/>
        </w:rPr>
      </w:pPr>
      <w:r w:rsidRPr="00FF541F">
        <w:rPr>
          <w:rFonts w:ascii="Simplified Arabic" w:hAnsi="Simplified Arabic" w:cs="Simplified Arabic"/>
          <w:sz w:val="22"/>
          <w:rtl/>
          <w:lang w:val="en-US"/>
        </w:rPr>
        <w:t xml:space="preserve">إصلاح عملياته، بما في ذلك من خلال النظر في إنشاء نافذة </w:t>
      </w:r>
      <w:r>
        <w:rPr>
          <w:rFonts w:ascii="Simplified Arabic" w:hAnsi="Simplified Arabic" w:cs="Simplified Arabic" w:hint="cs"/>
          <w:sz w:val="22"/>
          <w:rtl/>
          <w:lang w:val="en-US"/>
        </w:rPr>
        <w:t>قائمة بذاتها</w:t>
      </w:r>
      <w:r w:rsidRPr="00FF541F">
        <w:rPr>
          <w:rFonts w:ascii="Simplified Arabic" w:hAnsi="Simplified Arabic" w:cs="Simplified Arabic"/>
          <w:sz w:val="22"/>
          <w:rtl/>
          <w:lang w:val="en-US"/>
        </w:rPr>
        <w:t xml:space="preserve"> أو تخصيص أموال لدعم تنفيذ بروتوكول قرطاجنة، وموارد السلامة </w:t>
      </w:r>
      <w:r>
        <w:rPr>
          <w:rFonts w:ascii="Simplified Arabic" w:hAnsi="Simplified Arabic" w:cs="Simplified Arabic" w:hint="cs"/>
          <w:sz w:val="22"/>
          <w:rtl/>
          <w:lang w:val="en-US"/>
        </w:rPr>
        <w:t>الأحيائية</w:t>
      </w:r>
      <w:r w:rsidRPr="00FF541F">
        <w:rPr>
          <w:rFonts w:ascii="Simplified Arabic" w:hAnsi="Simplified Arabic" w:cs="Simplified Arabic"/>
          <w:sz w:val="22"/>
          <w:rtl/>
          <w:lang w:val="en-US"/>
        </w:rPr>
        <w:t xml:space="preserve"> المنفصلة والمشاريع العالمية والإقليمية، على النحو الذي يمكنه من الوفاء بمسؤولياته على نحو فعال في تشغيل الآلية المالية للبروتوكول، وتقديم تقرير عن هذه المسائل إلى مؤتمر الأطراف في الاتفاقية في اجتماعه السابع عشر؛</w:t>
      </w:r>
    </w:p>
    <w:p w14:paraId="6551F022" w14:textId="77777777" w:rsidR="00F01A53" w:rsidRDefault="00F01A53" w:rsidP="00F01A53">
      <w:pPr>
        <w:pStyle w:val="ListParagraph"/>
        <w:numPr>
          <w:ilvl w:val="0"/>
          <w:numId w:val="19"/>
        </w:numPr>
        <w:bidi/>
        <w:spacing w:after="100" w:line="216" w:lineRule="auto"/>
        <w:ind w:left="569" w:firstLine="711"/>
        <w:contextualSpacing w:val="0"/>
        <w:jc w:val="both"/>
        <w:rPr>
          <w:rFonts w:ascii="Simplified Arabic" w:hAnsi="Simplified Arabic" w:cs="Simplified Arabic"/>
          <w:sz w:val="22"/>
          <w:lang w:val="en-US"/>
        </w:rPr>
      </w:pPr>
      <w:r w:rsidRPr="005D74A7">
        <w:rPr>
          <w:rFonts w:ascii="Simplified Arabic" w:hAnsi="Simplified Arabic" w:cs="Simplified Arabic"/>
          <w:i/>
          <w:iCs/>
          <w:sz w:val="22"/>
          <w:rtl/>
          <w:lang w:val="en-US"/>
        </w:rPr>
        <w:t>ويوصي أيضاً</w:t>
      </w:r>
      <w:r w:rsidRPr="004B6DD9">
        <w:rPr>
          <w:rFonts w:ascii="Simplified Arabic" w:hAnsi="Simplified Arabic" w:cs="Simplified Arabic"/>
          <w:sz w:val="22"/>
          <w:rtl/>
          <w:lang w:val="en-US"/>
        </w:rPr>
        <w:t xml:space="preserve"> </w:t>
      </w:r>
      <w:r>
        <w:rPr>
          <w:rFonts w:ascii="Simplified Arabic" w:hAnsi="Simplified Arabic" w:cs="Simplified Arabic" w:hint="cs"/>
          <w:sz w:val="22"/>
          <w:rtl/>
          <w:lang w:val="en-US"/>
        </w:rPr>
        <w:t xml:space="preserve">بأن يقوم </w:t>
      </w:r>
      <w:r w:rsidRPr="004B6DD9">
        <w:rPr>
          <w:rFonts w:ascii="Simplified Arabic" w:hAnsi="Simplified Arabic" w:cs="Simplified Arabic"/>
          <w:sz w:val="22"/>
          <w:rtl/>
          <w:lang w:val="en-US"/>
        </w:rPr>
        <w:t>مؤتمر الأطراف في الاتفاقية بإدراج العناصر المدرجة في الفقرتين الفرعيتين 1(ب) و(ج) أعلاه في إطار السنوات الأربع الموجه نحو النتائج لأولويات برنامج التنوع البيولوجي لفترة التجديد التاسع</w:t>
      </w:r>
      <w:r>
        <w:rPr>
          <w:rFonts w:ascii="Simplified Arabic" w:hAnsi="Simplified Arabic" w:cs="Simplified Arabic" w:hint="cs"/>
          <w:sz w:val="22"/>
          <w:rtl/>
          <w:lang w:val="en-US"/>
        </w:rPr>
        <w:t xml:space="preserve"> لموارد</w:t>
      </w:r>
      <w:r w:rsidRPr="004B6DD9">
        <w:rPr>
          <w:rFonts w:ascii="Simplified Arabic" w:hAnsi="Simplified Arabic" w:cs="Simplified Arabic"/>
          <w:sz w:val="22"/>
          <w:rtl/>
          <w:lang w:val="en-US"/>
        </w:rPr>
        <w:t xml:space="preserve"> </w:t>
      </w:r>
      <w:r>
        <w:rPr>
          <w:rFonts w:ascii="Simplified Arabic" w:hAnsi="Simplified Arabic" w:cs="Simplified Arabic" w:hint="cs"/>
          <w:sz w:val="22"/>
          <w:rtl/>
          <w:lang w:val="en-US"/>
        </w:rPr>
        <w:t>ا</w:t>
      </w:r>
      <w:r w:rsidRPr="004B6DD9">
        <w:rPr>
          <w:rFonts w:ascii="Simplified Arabic" w:hAnsi="Simplified Arabic" w:cs="Simplified Arabic"/>
          <w:sz w:val="22"/>
          <w:rtl/>
          <w:lang w:val="en-US"/>
        </w:rPr>
        <w:t>لصندوق</w:t>
      </w:r>
      <w:r>
        <w:rPr>
          <w:rFonts w:ascii="Simplified Arabic" w:hAnsi="Simplified Arabic" w:cs="Simplified Arabic" w:hint="cs"/>
          <w:sz w:val="22"/>
          <w:rtl/>
          <w:lang w:val="en-US"/>
        </w:rPr>
        <w:t xml:space="preserve"> الاستئماني</w:t>
      </w:r>
      <w:r w:rsidRPr="004B6DD9">
        <w:rPr>
          <w:rFonts w:ascii="Simplified Arabic" w:hAnsi="Simplified Arabic" w:cs="Simplified Arabic"/>
          <w:sz w:val="22"/>
          <w:rtl/>
          <w:lang w:val="en-US"/>
        </w:rPr>
        <w:t xml:space="preserve"> </w:t>
      </w:r>
      <w:r>
        <w:rPr>
          <w:rFonts w:ascii="Simplified Arabic" w:hAnsi="Simplified Arabic" w:cs="Simplified Arabic" w:hint="cs"/>
          <w:sz w:val="22"/>
          <w:rtl/>
          <w:lang w:val="en-US"/>
        </w:rPr>
        <w:t>ل</w:t>
      </w:r>
      <w:r w:rsidRPr="004B6DD9">
        <w:rPr>
          <w:rFonts w:ascii="Simplified Arabic" w:hAnsi="Simplified Arabic" w:cs="Simplified Arabic"/>
          <w:sz w:val="22"/>
          <w:rtl/>
          <w:lang w:val="en-US"/>
        </w:rPr>
        <w:t>مرفق البيئة العالمية (2026-2030)؛</w:t>
      </w:r>
      <w:r>
        <w:rPr>
          <w:rStyle w:val="FootnoteReference"/>
          <w:rFonts w:ascii="Simplified Arabic" w:hAnsi="Simplified Arabic" w:cs="Simplified Arabic"/>
          <w:sz w:val="22"/>
          <w:rtl/>
          <w:lang w:val="en-US"/>
        </w:rPr>
        <w:footnoteReference w:id="13"/>
      </w:r>
    </w:p>
    <w:p w14:paraId="1376275D" w14:textId="77777777" w:rsidR="00F01A53" w:rsidRDefault="00F01A53" w:rsidP="00F01A53">
      <w:pPr>
        <w:pStyle w:val="ListParagraph"/>
        <w:numPr>
          <w:ilvl w:val="0"/>
          <w:numId w:val="19"/>
        </w:numPr>
        <w:bidi/>
        <w:spacing w:after="100" w:line="216" w:lineRule="auto"/>
        <w:ind w:left="569" w:firstLine="711"/>
        <w:contextualSpacing w:val="0"/>
        <w:jc w:val="both"/>
        <w:rPr>
          <w:rFonts w:ascii="Simplified Arabic" w:hAnsi="Simplified Arabic" w:cs="Simplified Arabic"/>
          <w:sz w:val="22"/>
          <w:lang w:val="en-US"/>
        </w:rPr>
      </w:pPr>
      <w:r w:rsidRPr="005D74A7">
        <w:rPr>
          <w:rFonts w:ascii="Simplified Arabic" w:hAnsi="Simplified Arabic" w:cs="Simplified Arabic" w:hint="cs"/>
          <w:i/>
          <w:iCs/>
          <w:sz w:val="22"/>
          <w:rtl/>
          <w:lang w:val="en-US"/>
        </w:rPr>
        <w:t>ويُ</w:t>
      </w:r>
      <w:r w:rsidRPr="005D74A7">
        <w:rPr>
          <w:rFonts w:ascii="Simplified Arabic" w:hAnsi="Simplified Arabic" w:cs="Simplified Arabic"/>
          <w:i/>
          <w:iCs/>
          <w:sz w:val="22"/>
          <w:rtl/>
          <w:lang w:val="en-US"/>
        </w:rPr>
        <w:t>شجع</w:t>
      </w:r>
      <w:r w:rsidRPr="004B6DD9">
        <w:rPr>
          <w:rFonts w:ascii="Simplified Arabic" w:hAnsi="Simplified Arabic" w:cs="Simplified Arabic"/>
          <w:sz w:val="22"/>
          <w:rtl/>
          <w:lang w:val="en-US"/>
        </w:rPr>
        <w:t xml:space="preserve"> الأطراف المؤهلة على:</w:t>
      </w:r>
    </w:p>
    <w:p w14:paraId="36D0DA8D" w14:textId="77777777" w:rsidR="00F01A53" w:rsidRDefault="00F01A53" w:rsidP="00F01A53">
      <w:pPr>
        <w:pStyle w:val="ListParagraph"/>
        <w:numPr>
          <w:ilvl w:val="0"/>
          <w:numId w:val="22"/>
        </w:numPr>
        <w:bidi/>
        <w:spacing w:after="100" w:line="216" w:lineRule="auto"/>
        <w:ind w:left="429" w:firstLine="851"/>
        <w:contextualSpacing w:val="0"/>
        <w:jc w:val="both"/>
        <w:rPr>
          <w:rFonts w:ascii="Simplified Arabic" w:hAnsi="Simplified Arabic" w:cs="Simplified Arabic"/>
          <w:sz w:val="22"/>
          <w:lang w:val="en-US"/>
        </w:rPr>
      </w:pPr>
      <w:r w:rsidRPr="008C19AF">
        <w:rPr>
          <w:rFonts w:ascii="Simplified Arabic" w:hAnsi="Simplified Arabic" w:cs="Simplified Arabic"/>
          <w:sz w:val="22"/>
          <w:rtl/>
          <w:lang w:val="en-US"/>
        </w:rPr>
        <w:t xml:space="preserve">تقديم مقترحات المشاريع إلى مرفق البيئة العالمية لدعم تنفيذ الهدف 17 من إطار </w:t>
      </w:r>
      <w:proofErr w:type="spellStart"/>
      <w:r w:rsidRPr="008C19AF">
        <w:rPr>
          <w:rFonts w:ascii="Simplified Arabic" w:hAnsi="Simplified Arabic" w:cs="Simplified Arabic"/>
          <w:sz w:val="22"/>
          <w:rtl/>
          <w:lang w:val="en-US"/>
        </w:rPr>
        <w:t>كونمينغ</w:t>
      </w:r>
      <w:proofErr w:type="spellEnd"/>
      <w:r w:rsidRPr="008C19AF">
        <w:rPr>
          <w:rFonts w:ascii="Simplified Arabic" w:hAnsi="Simplified Arabic" w:cs="Simplified Arabic"/>
          <w:sz w:val="22"/>
          <w:rtl/>
          <w:lang w:val="en-US"/>
        </w:rPr>
        <w:t>-مونتريال العالمي للتنوع البيولوجي</w:t>
      </w:r>
      <w:r>
        <w:rPr>
          <w:rStyle w:val="FootnoteReference"/>
          <w:rFonts w:ascii="Simplified Arabic" w:hAnsi="Simplified Arabic" w:cs="Simplified Arabic"/>
          <w:sz w:val="22"/>
          <w:rtl/>
          <w:lang w:val="en-US"/>
        </w:rPr>
        <w:footnoteReference w:id="14"/>
      </w:r>
      <w:r w:rsidRPr="008C19AF">
        <w:rPr>
          <w:rFonts w:ascii="Simplified Arabic" w:hAnsi="Simplified Arabic" w:cs="Simplified Arabic"/>
          <w:sz w:val="22"/>
          <w:rtl/>
          <w:lang w:val="en-US"/>
        </w:rPr>
        <w:t xml:space="preserve"> وخطة التنفيذ وخطة عمل بناء القدرات لبروتوكول قرطاجنة، والاستفادة بشكل استباقي من المخصصات </w:t>
      </w:r>
      <w:r>
        <w:rPr>
          <w:rFonts w:ascii="Simplified Arabic" w:hAnsi="Simplified Arabic" w:cs="Simplified Arabic" w:hint="cs"/>
          <w:sz w:val="22"/>
          <w:rtl/>
          <w:lang w:val="en-US"/>
        </w:rPr>
        <w:t>الافتراضية</w:t>
      </w:r>
      <w:r w:rsidRPr="008C19AF">
        <w:rPr>
          <w:rFonts w:ascii="Simplified Arabic" w:hAnsi="Simplified Arabic" w:cs="Simplified Arabic"/>
          <w:sz w:val="22"/>
          <w:rtl/>
          <w:lang w:val="en-US"/>
        </w:rPr>
        <w:t xml:space="preserve"> لدعم تنفيذ البروتوكول في </w:t>
      </w:r>
      <w:r>
        <w:rPr>
          <w:rFonts w:ascii="Simplified Arabic" w:hAnsi="Simplified Arabic" w:cs="Simplified Arabic" w:hint="cs"/>
          <w:sz w:val="22"/>
          <w:rtl/>
          <w:lang w:val="en-US"/>
        </w:rPr>
        <w:t>توجهات</w:t>
      </w:r>
      <w:r w:rsidRPr="008C19AF">
        <w:rPr>
          <w:rFonts w:ascii="Simplified Arabic" w:hAnsi="Simplified Arabic" w:cs="Simplified Arabic"/>
          <w:sz w:val="22"/>
          <w:rtl/>
          <w:lang w:val="en-US"/>
        </w:rPr>
        <w:t xml:space="preserve"> برمجة التجديد الثامن</w:t>
      </w:r>
      <w:r>
        <w:rPr>
          <w:rFonts w:ascii="Simplified Arabic" w:hAnsi="Simplified Arabic" w:cs="Simplified Arabic" w:hint="cs"/>
          <w:sz w:val="22"/>
          <w:rtl/>
          <w:lang w:val="en-US"/>
        </w:rPr>
        <w:t xml:space="preserve"> لموارد</w:t>
      </w:r>
      <w:r w:rsidRPr="008C19AF">
        <w:rPr>
          <w:rFonts w:ascii="Simplified Arabic" w:hAnsi="Simplified Arabic" w:cs="Simplified Arabic"/>
          <w:sz w:val="22"/>
          <w:rtl/>
          <w:lang w:val="en-US"/>
        </w:rPr>
        <w:t xml:space="preserve"> مرفق البيئة العالمية </w:t>
      </w:r>
      <w:r>
        <w:rPr>
          <w:rFonts w:ascii="Simplified Arabic" w:hAnsi="Simplified Arabic" w:cs="Simplified Arabic" w:hint="cs"/>
          <w:sz w:val="22"/>
          <w:rtl/>
          <w:lang w:val="en-US"/>
        </w:rPr>
        <w:t>وتوجهات</w:t>
      </w:r>
      <w:r w:rsidRPr="008C19AF">
        <w:rPr>
          <w:rFonts w:ascii="Simplified Arabic" w:hAnsi="Simplified Arabic" w:cs="Simplified Arabic"/>
          <w:sz w:val="22"/>
          <w:rtl/>
          <w:lang w:val="en-US"/>
        </w:rPr>
        <w:t xml:space="preserve"> برمجة صندوق إطار التنوع البيولوجي العالمي، </w:t>
      </w:r>
      <w:r>
        <w:rPr>
          <w:rFonts w:ascii="Simplified Arabic" w:hAnsi="Simplified Arabic" w:cs="Simplified Arabic" w:hint="cs"/>
          <w:sz w:val="22"/>
          <w:rtl/>
          <w:lang w:val="en-US"/>
        </w:rPr>
        <w:t>والإحاطة</w:t>
      </w:r>
      <w:r w:rsidRPr="008C19AF">
        <w:rPr>
          <w:rFonts w:ascii="Simplified Arabic" w:hAnsi="Simplified Arabic" w:cs="Simplified Arabic"/>
          <w:sz w:val="22"/>
          <w:rtl/>
          <w:lang w:val="en-US"/>
        </w:rPr>
        <w:t xml:space="preserve"> علماً بالمعلومات ذات الصلة في تقرير مجلس مرفق البيئة العالمية للاجتماع السادس عشر لمؤتمر الأطراف في الاتفاقية عند تقديم هذه المقترحات؛</w:t>
      </w:r>
    </w:p>
    <w:p w14:paraId="055D1CCE" w14:textId="77777777" w:rsidR="00F01A53" w:rsidRDefault="00F01A53" w:rsidP="00F01A53">
      <w:pPr>
        <w:pStyle w:val="ListParagraph"/>
        <w:numPr>
          <w:ilvl w:val="0"/>
          <w:numId w:val="22"/>
        </w:numPr>
        <w:bidi/>
        <w:spacing w:after="100" w:line="216" w:lineRule="auto"/>
        <w:ind w:left="429" w:firstLine="851"/>
        <w:contextualSpacing w:val="0"/>
        <w:jc w:val="both"/>
        <w:rPr>
          <w:rFonts w:ascii="Simplified Arabic" w:hAnsi="Simplified Arabic" w:cs="Simplified Arabic"/>
          <w:sz w:val="22"/>
          <w:lang w:val="en-US"/>
        </w:rPr>
      </w:pPr>
      <w:r w:rsidRPr="008C19AF">
        <w:rPr>
          <w:rFonts w:ascii="Simplified Arabic" w:hAnsi="Simplified Arabic" w:cs="Simplified Arabic"/>
          <w:sz w:val="22"/>
          <w:rtl/>
          <w:lang w:val="en-US"/>
        </w:rPr>
        <w:t xml:space="preserve">التعاون على المستويين الإقليمي ودون الإقليمي، حسب الاقتضاء، لإعداد طلبات الدعم من مرفق البيئة العالمية للمشاريع المشتركة، من أجل تعظيم </w:t>
      </w:r>
      <w:r>
        <w:rPr>
          <w:rFonts w:ascii="Simplified Arabic" w:hAnsi="Simplified Arabic" w:cs="Simplified Arabic" w:hint="cs"/>
          <w:sz w:val="22"/>
          <w:rtl/>
          <w:lang w:val="en-US"/>
        </w:rPr>
        <w:t xml:space="preserve">أوجه </w:t>
      </w:r>
      <w:r w:rsidRPr="008C19AF">
        <w:rPr>
          <w:rFonts w:ascii="Simplified Arabic" w:hAnsi="Simplified Arabic" w:cs="Simplified Arabic"/>
          <w:sz w:val="22"/>
          <w:rtl/>
          <w:lang w:val="en-US"/>
        </w:rPr>
        <w:t xml:space="preserve">التآزر والفرص لتبادل الموارد والمعلومات والخبرات </w:t>
      </w:r>
      <w:r>
        <w:rPr>
          <w:rFonts w:ascii="Simplified Arabic" w:hAnsi="Simplified Arabic" w:cs="Simplified Arabic" w:hint="cs"/>
          <w:sz w:val="22"/>
          <w:rtl/>
          <w:lang w:val="en-US"/>
        </w:rPr>
        <w:t>والتجارب</w:t>
      </w:r>
      <w:r w:rsidRPr="008C19AF">
        <w:rPr>
          <w:rFonts w:ascii="Simplified Arabic" w:hAnsi="Simplified Arabic" w:cs="Simplified Arabic"/>
          <w:sz w:val="22"/>
          <w:rtl/>
          <w:lang w:val="en-US"/>
        </w:rPr>
        <w:t xml:space="preserve"> بطريقة فعالة من حيث التكلفة؛</w:t>
      </w:r>
    </w:p>
    <w:p w14:paraId="6026CC8C" w14:textId="4AC9D839" w:rsidR="00F01A53" w:rsidRDefault="00F01A53" w:rsidP="00F01A53">
      <w:pPr>
        <w:pStyle w:val="ListParagraph"/>
        <w:numPr>
          <w:ilvl w:val="0"/>
          <w:numId w:val="19"/>
        </w:numPr>
        <w:bidi/>
        <w:spacing w:after="100" w:line="216" w:lineRule="auto"/>
        <w:ind w:left="569" w:firstLine="711"/>
        <w:contextualSpacing w:val="0"/>
        <w:jc w:val="both"/>
        <w:rPr>
          <w:rFonts w:ascii="Simplified Arabic" w:hAnsi="Simplified Arabic" w:cs="Simplified Arabic"/>
          <w:sz w:val="22"/>
          <w:lang w:val="en-US"/>
        </w:rPr>
      </w:pPr>
      <w:r w:rsidRPr="00C94701">
        <w:rPr>
          <w:rFonts w:ascii="Simplified Arabic" w:hAnsi="Simplified Arabic" w:cs="Simplified Arabic" w:hint="cs"/>
          <w:i/>
          <w:iCs/>
          <w:sz w:val="22"/>
          <w:rtl/>
          <w:lang w:val="en-US"/>
        </w:rPr>
        <w:t>و</w:t>
      </w:r>
      <w:r w:rsidRPr="00C94701">
        <w:rPr>
          <w:rFonts w:ascii="Simplified Arabic" w:hAnsi="Simplified Arabic" w:cs="Simplified Arabic"/>
          <w:i/>
          <w:iCs/>
          <w:sz w:val="22"/>
          <w:rtl/>
          <w:lang w:val="en-US"/>
        </w:rPr>
        <w:t>يشجع</w:t>
      </w:r>
      <w:r w:rsidRPr="008C19AF">
        <w:rPr>
          <w:rFonts w:ascii="Simplified Arabic" w:hAnsi="Simplified Arabic" w:cs="Simplified Arabic"/>
          <w:sz w:val="22"/>
          <w:rtl/>
          <w:lang w:val="en-US"/>
        </w:rPr>
        <w:t xml:space="preserve"> الأطراف على إدراج الاحتياجات والأحكام اللازمة لتنفيذ الهدف 17 من الإطار وخطة التنفيذ وخطة عمل</w:t>
      </w:r>
      <w:r w:rsidR="00E3564E">
        <w:rPr>
          <w:rFonts w:ascii="Simplified Arabic" w:hAnsi="Simplified Arabic" w:cs="Simplified Arabic" w:hint="cs"/>
          <w:sz w:val="22"/>
          <w:rtl/>
          <w:lang w:val="en-US"/>
        </w:rPr>
        <w:t xml:space="preserve"> </w:t>
      </w:r>
      <w:r w:rsidRPr="008C19AF">
        <w:rPr>
          <w:rFonts w:ascii="Simplified Arabic" w:hAnsi="Simplified Arabic" w:cs="Simplified Arabic"/>
          <w:sz w:val="22"/>
          <w:rtl/>
          <w:lang w:val="en-US"/>
        </w:rPr>
        <w:t xml:space="preserve">بناء القدرات لبروتوكول قرطاجنة في خططها الوطنية لتمويل التنوع البيولوجي وتنفيذها الوطني لاستراتيجية </w:t>
      </w:r>
      <w:r>
        <w:rPr>
          <w:rFonts w:ascii="Simplified Arabic" w:hAnsi="Simplified Arabic" w:cs="Simplified Arabic" w:hint="cs"/>
          <w:sz w:val="22"/>
          <w:rtl/>
          <w:lang w:val="en-US"/>
        </w:rPr>
        <w:t>حشد</w:t>
      </w:r>
      <w:r w:rsidRPr="008C19AF">
        <w:rPr>
          <w:rFonts w:ascii="Simplified Arabic" w:hAnsi="Simplified Arabic" w:cs="Simplified Arabic"/>
          <w:sz w:val="22"/>
          <w:rtl/>
          <w:lang w:val="en-US"/>
        </w:rPr>
        <w:t xml:space="preserve"> الموارد للإطار؛</w:t>
      </w:r>
      <w:r>
        <w:rPr>
          <w:rStyle w:val="FootnoteReference"/>
          <w:rFonts w:ascii="Simplified Arabic" w:hAnsi="Simplified Arabic" w:cs="Simplified Arabic"/>
          <w:sz w:val="22"/>
          <w:rtl/>
          <w:lang w:val="en-US"/>
        </w:rPr>
        <w:footnoteReference w:id="15"/>
      </w:r>
    </w:p>
    <w:p w14:paraId="4B81FC29" w14:textId="77777777" w:rsidR="00F01A53" w:rsidRPr="00C94701" w:rsidRDefault="00F01A53" w:rsidP="00F01A53">
      <w:pPr>
        <w:pStyle w:val="ListParagraph"/>
        <w:numPr>
          <w:ilvl w:val="0"/>
          <w:numId w:val="19"/>
        </w:numPr>
        <w:bidi/>
        <w:spacing w:after="100" w:line="216" w:lineRule="auto"/>
        <w:ind w:left="569" w:firstLine="711"/>
        <w:contextualSpacing w:val="0"/>
        <w:jc w:val="both"/>
        <w:rPr>
          <w:rFonts w:ascii="Simplified Arabic" w:hAnsi="Simplified Arabic" w:cs="Simplified Arabic"/>
          <w:sz w:val="22"/>
          <w:rtl/>
          <w:lang w:val="en-US"/>
        </w:rPr>
      </w:pPr>
      <w:r w:rsidRPr="00C94701">
        <w:rPr>
          <w:rFonts w:ascii="Simplified Arabic" w:hAnsi="Simplified Arabic" w:cs="Simplified Arabic" w:hint="cs"/>
          <w:sz w:val="22"/>
          <w:rtl/>
          <w:lang w:val="en-US"/>
        </w:rPr>
        <w:t>و</w:t>
      </w:r>
      <w:r w:rsidRPr="00C94701">
        <w:rPr>
          <w:rFonts w:ascii="Simplified Arabic" w:hAnsi="Simplified Arabic" w:cs="Simplified Arabic"/>
          <w:sz w:val="22"/>
          <w:rtl/>
          <w:lang w:val="en-US"/>
        </w:rPr>
        <w:t>يطلب إلى الأمين</w:t>
      </w:r>
      <w:r>
        <w:rPr>
          <w:rFonts w:ascii="Simplified Arabic" w:hAnsi="Simplified Arabic" w:cs="Simplified Arabic" w:hint="cs"/>
          <w:sz w:val="22"/>
          <w:rtl/>
          <w:lang w:val="en-US"/>
        </w:rPr>
        <w:t>ة</w:t>
      </w:r>
      <w:r w:rsidRPr="00C94701">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C94701">
        <w:rPr>
          <w:rFonts w:ascii="Simplified Arabic" w:hAnsi="Simplified Arabic" w:cs="Simplified Arabic"/>
          <w:sz w:val="22"/>
          <w:rtl/>
          <w:lang w:val="en-US"/>
        </w:rPr>
        <w:t xml:space="preserve"> مواصلة تطوير وإبلاغ المعلومات عن مصادر تمويل السلامة الأحيائية لدعم الأطراف.</w:t>
      </w:r>
    </w:p>
    <w:p w14:paraId="3DAF9234" w14:textId="5C11CF4C" w:rsidR="00386300" w:rsidRPr="006C5C25" w:rsidRDefault="00386300" w:rsidP="00F01A53">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03646A">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2BF6D" w14:textId="77777777" w:rsidR="00183A4A" w:rsidRDefault="00183A4A" w:rsidP="00C005BD">
      <w:r>
        <w:separator/>
      </w:r>
    </w:p>
  </w:endnote>
  <w:endnote w:type="continuationSeparator" w:id="0">
    <w:p w14:paraId="31853DE5" w14:textId="77777777" w:rsidR="00183A4A" w:rsidRDefault="00183A4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2BEB821C" w14:textId="77777777" w:rsidR="004A2708" w:rsidRPr="00DE1C5A" w:rsidRDefault="003C3BFE" w:rsidP="00A05703">
            <w:pPr>
              <w:pStyle w:val="Footer"/>
              <w:jc w:val="right"/>
              <w:rPr>
                <w:sz w:val="22"/>
                <w:szCs w:val="22"/>
              </w:rPr>
            </w:pPr>
            <w:r w:rsidRPr="00DE1C5A">
              <w:rPr>
                <w:sz w:val="22"/>
                <w:szCs w:val="22"/>
              </w:rPr>
              <w:fldChar w:fldCharType="begin"/>
            </w:r>
            <w:r w:rsidR="004A2708" w:rsidRPr="00DE1C5A">
              <w:rPr>
                <w:sz w:val="22"/>
                <w:szCs w:val="22"/>
              </w:rPr>
              <w:instrText xml:space="preserve"> PAGE </w:instrText>
            </w:r>
            <w:r w:rsidRPr="00DE1C5A">
              <w:rPr>
                <w:sz w:val="22"/>
                <w:szCs w:val="22"/>
              </w:rPr>
              <w:fldChar w:fldCharType="separate"/>
            </w:r>
            <w:r w:rsidR="00D31F59">
              <w:rPr>
                <w:noProof/>
                <w:sz w:val="22"/>
                <w:szCs w:val="22"/>
              </w:rPr>
              <w:t>6</w:t>
            </w:r>
            <w:r w:rsidRPr="00DE1C5A">
              <w:rPr>
                <w:sz w:val="22"/>
                <w:szCs w:val="22"/>
              </w:rPr>
              <w:fldChar w:fldCharType="end"/>
            </w:r>
            <w:r w:rsidR="004A2708" w:rsidRPr="00DE1C5A">
              <w:rPr>
                <w:sz w:val="22"/>
                <w:szCs w:val="22"/>
              </w:rPr>
              <w:t>/</w:t>
            </w:r>
            <w:r w:rsidRPr="00DE1C5A">
              <w:rPr>
                <w:sz w:val="22"/>
                <w:szCs w:val="22"/>
              </w:rPr>
              <w:fldChar w:fldCharType="begin"/>
            </w:r>
            <w:r w:rsidR="004A2708" w:rsidRPr="00DE1C5A">
              <w:rPr>
                <w:sz w:val="22"/>
                <w:szCs w:val="22"/>
              </w:rPr>
              <w:instrText xml:space="preserve"> NUMPAGES  </w:instrText>
            </w:r>
            <w:r w:rsidRPr="00DE1C5A">
              <w:rPr>
                <w:sz w:val="22"/>
                <w:szCs w:val="22"/>
              </w:rPr>
              <w:fldChar w:fldCharType="separate"/>
            </w:r>
            <w:r w:rsidR="00D31F59">
              <w:rPr>
                <w:noProof/>
                <w:sz w:val="22"/>
                <w:szCs w:val="22"/>
              </w:rPr>
              <w:t>7</w:t>
            </w:r>
            <w:r w:rsidRPr="00DE1C5A">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8834"/>
      <w:docPartObj>
        <w:docPartGallery w:val="Page Numbers (Top of Page)"/>
        <w:docPartUnique/>
      </w:docPartObj>
    </w:sdtPr>
    <w:sdtEndPr>
      <w:rPr>
        <w:sz w:val="22"/>
        <w:szCs w:val="22"/>
      </w:rPr>
    </w:sdtEndPr>
    <w:sdtContent>
      <w:p w14:paraId="4D579BE3" w14:textId="77777777" w:rsidR="004A2708" w:rsidRPr="009E5592" w:rsidRDefault="003C3BFE" w:rsidP="009E5592">
        <w:pPr>
          <w:pStyle w:val="Footer"/>
          <w:rPr>
            <w:sz w:val="22"/>
            <w:szCs w:val="22"/>
          </w:rPr>
        </w:pPr>
        <w:r w:rsidRPr="00DE1C5A">
          <w:rPr>
            <w:sz w:val="22"/>
            <w:szCs w:val="22"/>
          </w:rPr>
          <w:fldChar w:fldCharType="begin"/>
        </w:r>
        <w:r w:rsidR="004A2708" w:rsidRPr="00DE1C5A">
          <w:rPr>
            <w:sz w:val="22"/>
            <w:szCs w:val="22"/>
          </w:rPr>
          <w:instrText xml:space="preserve"> PAGE </w:instrText>
        </w:r>
        <w:r w:rsidRPr="00DE1C5A">
          <w:rPr>
            <w:sz w:val="22"/>
            <w:szCs w:val="22"/>
          </w:rPr>
          <w:fldChar w:fldCharType="separate"/>
        </w:r>
        <w:r w:rsidR="00D31F59">
          <w:rPr>
            <w:noProof/>
            <w:sz w:val="22"/>
            <w:szCs w:val="22"/>
          </w:rPr>
          <w:t>7</w:t>
        </w:r>
        <w:r w:rsidRPr="00DE1C5A">
          <w:rPr>
            <w:sz w:val="22"/>
            <w:szCs w:val="22"/>
          </w:rPr>
          <w:fldChar w:fldCharType="end"/>
        </w:r>
        <w:r w:rsidR="004A2708" w:rsidRPr="00DE1C5A">
          <w:rPr>
            <w:sz w:val="22"/>
            <w:szCs w:val="22"/>
          </w:rPr>
          <w:t>/</w:t>
        </w:r>
        <w:r w:rsidRPr="00DE1C5A">
          <w:rPr>
            <w:sz w:val="22"/>
            <w:szCs w:val="22"/>
          </w:rPr>
          <w:fldChar w:fldCharType="begin"/>
        </w:r>
        <w:r w:rsidR="004A2708" w:rsidRPr="00DE1C5A">
          <w:rPr>
            <w:sz w:val="22"/>
            <w:szCs w:val="22"/>
          </w:rPr>
          <w:instrText xml:space="preserve"> NUMPAGES  </w:instrText>
        </w:r>
        <w:r w:rsidRPr="00DE1C5A">
          <w:rPr>
            <w:sz w:val="22"/>
            <w:szCs w:val="22"/>
          </w:rPr>
          <w:fldChar w:fldCharType="separate"/>
        </w:r>
        <w:r w:rsidR="00D31F59">
          <w:rPr>
            <w:noProof/>
            <w:sz w:val="22"/>
            <w:szCs w:val="22"/>
          </w:rPr>
          <w:t>7</w:t>
        </w:r>
        <w:r w:rsidRPr="00DE1C5A">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1CACF" w14:textId="77777777" w:rsidR="00F01A53" w:rsidRPr="00DE1C5A" w:rsidRDefault="00F01A53" w:rsidP="00F01A53">
    <w:pPr>
      <w:pStyle w:val="Footer"/>
      <w:jc w:val="right"/>
      <w:rPr>
        <w:sz w:val="22"/>
        <w:szCs w:val="22"/>
      </w:rPr>
    </w:pPr>
    <w:sdt>
      <w:sdtPr>
        <w:id w:val="262961041"/>
        <w:docPartObj>
          <w:docPartGallery w:val="Page Numbers (Top of Page)"/>
          <w:docPartUnique/>
        </w:docPartObj>
      </w:sdtPr>
      <w:sdtEndPr>
        <w:rPr>
          <w:sz w:val="22"/>
          <w:szCs w:val="22"/>
        </w:rPr>
      </w:sdtEndPr>
      <w:sdtContent>
        <w:r w:rsidRPr="00DE1C5A">
          <w:rPr>
            <w:sz w:val="22"/>
            <w:szCs w:val="22"/>
          </w:rPr>
          <w:fldChar w:fldCharType="begin"/>
        </w:r>
        <w:r w:rsidRPr="00DE1C5A">
          <w:rPr>
            <w:sz w:val="22"/>
            <w:szCs w:val="22"/>
          </w:rPr>
          <w:instrText xml:space="preserve"> PAGE </w:instrText>
        </w:r>
        <w:r w:rsidRPr="00DE1C5A">
          <w:rPr>
            <w:sz w:val="22"/>
            <w:szCs w:val="22"/>
          </w:rPr>
          <w:fldChar w:fldCharType="separate"/>
        </w:r>
        <w:r>
          <w:rPr>
            <w:sz w:val="22"/>
            <w:szCs w:val="22"/>
          </w:rPr>
          <w:t>4</w:t>
        </w:r>
        <w:r w:rsidRPr="00DE1C5A">
          <w:rPr>
            <w:sz w:val="22"/>
            <w:szCs w:val="22"/>
          </w:rPr>
          <w:fldChar w:fldCharType="end"/>
        </w:r>
        <w:r w:rsidRPr="00DE1C5A">
          <w:rPr>
            <w:sz w:val="22"/>
            <w:szCs w:val="22"/>
          </w:rPr>
          <w:t>/</w:t>
        </w:r>
        <w:r w:rsidRPr="00DE1C5A">
          <w:rPr>
            <w:sz w:val="22"/>
            <w:szCs w:val="22"/>
          </w:rPr>
          <w:fldChar w:fldCharType="begin"/>
        </w:r>
        <w:r w:rsidRPr="00DE1C5A">
          <w:rPr>
            <w:sz w:val="22"/>
            <w:szCs w:val="22"/>
          </w:rPr>
          <w:instrText xml:space="preserve"> NUMPAGES  </w:instrText>
        </w:r>
        <w:r w:rsidRPr="00DE1C5A">
          <w:rPr>
            <w:sz w:val="22"/>
            <w:szCs w:val="22"/>
          </w:rPr>
          <w:fldChar w:fldCharType="separate"/>
        </w:r>
        <w:r>
          <w:rPr>
            <w:sz w:val="22"/>
            <w:szCs w:val="22"/>
          </w:rPr>
          <w:t>6</w:t>
        </w:r>
        <w:r w:rsidRPr="00DE1C5A">
          <w:rPr>
            <w:sz w:val="22"/>
            <w:szCs w:val="22"/>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CFEC3" w14:textId="77777777" w:rsidR="008C19AF" w:rsidRDefault="008C19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69813"/>
      <w:docPartObj>
        <w:docPartGallery w:val="Page Numbers (Top of Page)"/>
        <w:docPartUnique/>
      </w:docPartObj>
    </w:sdtPr>
    <w:sdtEndPr>
      <w:rPr>
        <w:sz w:val="22"/>
        <w:szCs w:val="22"/>
      </w:rPr>
    </w:sdtEndPr>
    <w:sdtContent>
      <w:sdt>
        <w:sdtPr>
          <w:id w:val="3569815"/>
          <w:docPartObj>
            <w:docPartGallery w:val="Page Numbers (Top of Page)"/>
            <w:docPartUnique/>
          </w:docPartObj>
        </w:sdtPr>
        <w:sdtEndPr>
          <w:rPr>
            <w:sz w:val="22"/>
            <w:szCs w:val="22"/>
          </w:rPr>
        </w:sdtEndPr>
        <w:sdtContent>
          <w:p w14:paraId="09257500" w14:textId="77777777" w:rsidR="00757CC9" w:rsidRPr="00757CC9" w:rsidRDefault="00757CC9" w:rsidP="00757CC9">
            <w:pPr>
              <w:pStyle w:val="Footer"/>
              <w:rPr>
                <w:rFonts w:eastAsia="SimSun"/>
                <w:b/>
                <w:bCs/>
                <w:sz w:val="22"/>
                <w:szCs w:val="22"/>
              </w:rPr>
            </w:pPr>
            <w:r w:rsidRPr="00DE1C5A">
              <w:rPr>
                <w:sz w:val="22"/>
                <w:szCs w:val="22"/>
              </w:rPr>
              <w:fldChar w:fldCharType="begin"/>
            </w:r>
            <w:r w:rsidRPr="00DE1C5A">
              <w:rPr>
                <w:sz w:val="22"/>
                <w:szCs w:val="22"/>
              </w:rPr>
              <w:instrText xml:space="preserve"> PAGE </w:instrText>
            </w:r>
            <w:r w:rsidRPr="00DE1C5A">
              <w:rPr>
                <w:sz w:val="22"/>
                <w:szCs w:val="22"/>
              </w:rPr>
              <w:fldChar w:fldCharType="separate"/>
            </w:r>
            <w:r w:rsidR="00D31F59">
              <w:rPr>
                <w:noProof/>
                <w:sz w:val="22"/>
                <w:szCs w:val="22"/>
              </w:rPr>
              <w:t>5</w:t>
            </w:r>
            <w:r w:rsidRPr="00DE1C5A">
              <w:rPr>
                <w:sz w:val="22"/>
                <w:szCs w:val="22"/>
              </w:rPr>
              <w:fldChar w:fldCharType="end"/>
            </w:r>
            <w:r w:rsidRPr="00DE1C5A">
              <w:rPr>
                <w:sz w:val="22"/>
                <w:szCs w:val="22"/>
              </w:rPr>
              <w:t>/</w:t>
            </w:r>
            <w:r w:rsidRPr="00DE1C5A">
              <w:rPr>
                <w:sz w:val="22"/>
                <w:szCs w:val="22"/>
              </w:rPr>
              <w:fldChar w:fldCharType="begin"/>
            </w:r>
            <w:r w:rsidRPr="00DE1C5A">
              <w:rPr>
                <w:sz w:val="22"/>
                <w:szCs w:val="22"/>
              </w:rPr>
              <w:instrText xml:space="preserve"> NUMPAGES  </w:instrText>
            </w:r>
            <w:r w:rsidRPr="00DE1C5A">
              <w:rPr>
                <w:sz w:val="22"/>
                <w:szCs w:val="22"/>
              </w:rPr>
              <w:fldChar w:fldCharType="separate"/>
            </w:r>
            <w:r w:rsidR="00D31F59">
              <w:rPr>
                <w:noProof/>
                <w:sz w:val="22"/>
                <w:szCs w:val="22"/>
              </w:rPr>
              <w:t>7</w:t>
            </w:r>
            <w:r w:rsidRPr="00DE1C5A">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1D813B" w14:textId="77777777" w:rsidR="00183A4A" w:rsidRDefault="00183A4A" w:rsidP="00A319AA">
      <w:pPr>
        <w:bidi/>
      </w:pPr>
      <w:r>
        <w:separator/>
      </w:r>
    </w:p>
  </w:footnote>
  <w:footnote w:type="continuationSeparator" w:id="0">
    <w:p w14:paraId="053B32DF" w14:textId="77777777" w:rsidR="00183A4A" w:rsidRDefault="00183A4A" w:rsidP="00C005BD">
      <w:r>
        <w:continuationSeparator/>
      </w:r>
    </w:p>
  </w:footnote>
  <w:footnote w:id="1">
    <w:p w14:paraId="01FD8E19" w14:textId="7F935411" w:rsidR="004A2708" w:rsidRDefault="00D45433" w:rsidP="00DE1C5A">
      <w:pPr>
        <w:pStyle w:val="FootnoteText"/>
        <w:bidi/>
        <w:jc w:val="both"/>
        <w:rPr>
          <w:sz w:val="18"/>
          <w:szCs w:val="18"/>
        </w:rPr>
      </w:pPr>
      <w:r>
        <w:rPr>
          <w:rStyle w:val="FootnoteReference"/>
          <w:rFonts w:hint="cs"/>
          <w:rtl/>
        </w:rPr>
        <w:t>*</w:t>
      </w:r>
      <w:r w:rsidR="004A2708" w:rsidRPr="00DE1C5A">
        <w:rPr>
          <w:sz w:val="18"/>
          <w:szCs w:val="18"/>
        </w:rPr>
        <w:t>CBD/CP/MOP/11/1</w:t>
      </w:r>
    </w:p>
    <w:p w14:paraId="14BEDBE2" w14:textId="6874C412" w:rsidR="00D45433" w:rsidRPr="00D45433" w:rsidRDefault="00D45433" w:rsidP="00D45433">
      <w:pPr>
        <w:pStyle w:val="FootnoteText"/>
        <w:bidi/>
        <w:jc w:val="both"/>
        <w:rPr>
          <w:rFonts w:ascii="Simplified Arabic" w:hAnsi="Simplified Arabic" w:cs="Simplified Arabic"/>
          <w:rtl/>
          <w:lang w:bidi="ar-SY"/>
        </w:rPr>
      </w:pPr>
      <w:r w:rsidRPr="00D45433">
        <w:rPr>
          <w:rFonts w:ascii="Simplified Arabic" w:hAnsi="Simplified Arabic" w:cs="Simplified Arabic"/>
          <w:rtl/>
          <w:lang w:bidi="ar-SY"/>
        </w:rPr>
        <w:t xml:space="preserve">** </w:t>
      </w:r>
      <w:r w:rsidRPr="00D45433">
        <w:rPr>
          <w:rFonts w:ascii="Simplified Arabic" w:hAnsi="Simplified Arabic" w:cs="Simplified Arabic"/>
          <w:rtl/>
          <w:lang w:bidi="ar-SY"/>
        </w:rPr>
        <w:t>وتصدر هذه الوثيقة دون تحرير رسمي.</w:t>
      </w:r>
    </w:p>
  </w:footnote>
  <w:footnote w:id="2">
    <w:p w14:paraId="1A93B183" w14:textId="1B5E2995" w:rsidR="0069259E" w:rsidRPr="0069259E" w:rsidRDefault="0069259E" w:rsidP="0069259E">
      <w:pPr>
        <w:pStyle w:val="FootnoteText"/>
        <w:bidi/>
        <w:rPr>
          <w:rFonts w:hint="cs"/>
          <w:rtl/>
          <w:lang w:bidi="ar-SY"/>
        </w:rPr>
      </w:pPr>
      <w:r>
        <w:rPr>
          <w:rStyle w:val="FootnoteReference"/>
        </w:rPr>
        <w:footnoteRef/>
      </w:r>
      <w:r>
        <w:t xml:space="preserve"> </w:t>
      </w:r>
      <w:r>
        <w:rPr>
          <w:rFonts w:hint="cs"/>
          <w:rtl/>
        </w:rPr>
        <w:t xml:space="preserve">أنظر </w:t>
      </w:r>
      <w:r w:rsidRPr="0069259E">
        <w:t>CBD/CP/MOP/10/5</w:t>
      </w:r>
      <w:r>
        <w:rPr>
          <w:rFonts w:hint="cs"/>
          <w:rtl/>
        </w:rPr>
        <w:t>.</w:t>
      </w:r>
    </w:p>
  </w:footnote>
  <w:footnote w:id="3">
    <w:p w14:paraId="4DB3A51A" w14:textId="41969C49" w:rsidR="0069259E" w:rsidRPr="0069259E" w:rsidRDefault="0069259E" w:rsidP="0069259E">
      <w:pPr>
        <w:pStyle w:val="FootnoteText"/>
        <w:bidi/>
        <w:rPr>
          <w:rFonts w:hint="cs"/>
          <w:rtl/>
          <w:lang w:bidi="ar-SY"/>
        </w:rPr>
      </w:pPr>
      <w:r>
        <w:rPr>
          <w:rStyle w:val="FootnoteReference"/>
        </w:rPr>
        <w:footnoteRef/>
      </w:r>
      <w:r>
        <w:t xml:space="preserve"> </w:t>
      </w:r>
      <w:hyperlink r:id="rId1" w:anchor="resources" w:history="1">
        <w:r w:rsidRPr="0069259E">
          <w:rPr>
            <w:rStyle w:val="Hyperlink"/>
            <w:lang w:val="en-US"/>
          </w:rPr>
          <w:t>https://bch.cbd.int/protocol/cpb_art28_info.shtml#resources</w:t>
        </w:r>
      </w:hyperlink>
      <w:r w:rsidRPr="0069259E">
        <w:rPr>
          <w:lang w:val="en-US"/>
        </w:rPr>
        <w:t>.</w:t>
      </w:r>
    </w:p>
  </w:footnote>
  <w:footnote w:id="4">
    <w:p w14:paraId="182F2F44" w14:textId="59B66D60" w:rsidR="0084554C" w:rsidRPr="009B6E71" w:rsidRDefault="0084554C" w:rsidP="00B542F0">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9B6E71" w:rsidRPr="009B6E71">
        <w:rPr>
          <w:rFonts w:ascii="Simplified Arabic" w:hAnsi="Simplified Arabic" w:cs="Simplified Arabic"/>
          <w:rtl/>
        </w:rPr>
        <w:t>بنغلاديش، الكاميرون، جمهورية الكونغو الديمقراطية، إثيوبيا، الهند، قيرغيزستان، مدغشقر، منغوليا، ناميبيا، الفلبين وجمهورية مولدوفا</w:t>
      </w:r>
    </w:p>
  </w:footnote>
  <w:footnote w:id="5">
    <w:p w14:paraId="48463E38" w14:textId="5CAD2B5B" w:rsidR="0084554C" w:rsidRPr="009B6E71" w:rsidRDefault="0084554C" w:rsidP="00B542F0">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9B6E71" w:rsidRPr="009B6E71">
        <w:rPr>
          <w:rFonts w:ascii="Simplified Arabic" w:hAnsi="Simplified Arabic" w:cs="Simplified Arabic"/>
          <w:rtl/>
        </w:rPr>
        <w:t>في كوبا وغواتيمالا وماليزيا.</w:t>
      </w:r>
    </w:p>
  </w:footnote>
  <w:footnote w:id="6">
    <w:p w14:paraId="7B51DF6A" w14:textId="40F8D341" w:rsidR="00582ADA" w:rsidRPr="009B6E71" w:rsidRDefault="00582ADA" w:rsidP="00B542F0">
      <w:pPr>
        <w:pStyle w:val="FootnoteText"/>
        <w:bidi/>
        <w:spacing w:line="240" w:lineRule="exact"/>
        <w:rPr>
          <w:rFonts w:asciiTheme="majorBidi" w:hAnsiTheme="majorBidi" w:cstheme="majorBidi"/>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9B6E71" w:rsidRPr="009B6E71">
        <w:rPr>
          <w:rFonts w:ascii="Simplified Arabic" w:hAnsi="Simplified Arabic" w:cs="Simplified Arabic"/>
          <w:rtl/>
        </w:rPr>
        <w:t>مرفق البيئة العالمية، 2023،</w:t>
      </w:r>
      <w:r w:rsidR="009B6E71">
        <w:rPr>
          <w:rFonts w:ascii="Simplified Arabic" w:hAnsi="Simplified Arabic" w:cs="Simplified Arabic" w:hint="cs"/>
          <w:rtl/>
        </w:rPr>
        <w:t xml:space="preserve"> </w:t>
      </w:r>
      <w:hyperlink r:id="rId2" w:history="1">
        <w:r w:rsidR="009B6E71" w:rsidRPr="009B6E71">
          <w:rPr>
            <w:rStyle w:val="Hyperlink"/>
            <w:rFonts w:asciiTheme="majorBidi" w:hAnsiTheme="majorBidi" w:cstheme="majorBidi"/>
            <w:i/>
            <w:iCs/>
            <w:lang w:val="en-GB"/>
          </w:rPr>
          <w:t>Establishment of a New Trust Fund: the Global Biodiversity Framework Fund</w:t>
        </w:r>
      </w:hyperlink>
      <w:r w:rsidR="009B6E71" w:rsidRPr="009B6E71">
        <w:rPr>
          <w:rFonts w:asciiTheme="majorBidi" w:hAnsiTheme="majorBidi" w:cstheme="majorBidi"/>
          <w:rtl/>
        </w:rPr>
        <w:t>، وثيقة المجلس</w:t>
      </w:r>
      <w:r w:rsidR="009B6E71" w:rsidRPr="009B6E71">
        <w:rPr>
          <w:rFonts w:asciiTheme="majorBidi" w:eastAsia="SimSun" w:hAnsiTheme="majorBidi" w:cstheme="majorBidi"/>
          <w:sz w:val="22"/>
          <w:szCs w:val="22"/>
          <w:lang w:val="en-GB" w:eastAsia="en-US"/>
        </w:rPr>
        <w:t xml:space="preserve"> </w:t>
      </w:r>
      <w:r w:rsidR="009B6E71" w:rsidRPr="009B6E71">
        <w:rPr>
          <w:rFonts w:asciiTheme="majorBidi" w:hAnsiTheme="majorBidi" w:cstheme="majorBidi"/>
          <w:lang w:val="en-GB"/>
        </w:rPr>
        <w:t>GEF/C.64/05/Rev.01</w:t>
      </w:r>
      <w:r w:rsidR="009B6E71" w:rsidRPr="009B6E71">
        <w:rPr>
          <w:rFonts w:asciiTheme="majorBidi" w:hAnsiTheme="majorBidi" w:cstheme="majorBidi"/>
          <w:rtl/>
          <w:lang w:val="en-GB"/>
        </w:rPr>
        <w:t>.</w:t>
      </w:r>
    </w:p>
  </w:footnote>
  <w:footnote w:id="7">
    <w:p w14:paraId="54B3A0E9" w14:textId="32D2AE5C" w:rsidR="00F01A53" w:rsidRPr="00B542F0" w:rsidRDefault="00F01A53" w:rsidP="00B542F0">
      <w:pPr>
        <w:pStyle w:val="FootnoteText"/>
        <w:bidi/>
        <w:spacing w:line="240" w:lineRule="exact"/>
        <w:rPr>
          <w:rFonts w:asciiTheme="majorBidi" w:hAnsiTheme="majorBidi" w:cstheme="majorBidi"/>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9B6E71" w:rsidRPr="009B6E71">
        <w:rPr>
          <w:rFonts w:ascii="Simplified Arabic" w:hAnsi="Simplified Arabic" w:cs="Simplified Arabic"/>
          <w:rtl/>
        </w:rPr>
        <w:t xml:space="preserve">الأمم المتحدة، </w:t>
      </w:r>
      <w:r w:rsidR="009B6E71" w:rsidRPr="00B542F0">
        <w:rPr>
          <w:rFonts w:ascii="Simplified Arabic" w:hAnsi="Simplified Arabic" w:cs="Simplified Arabic"/>
          <w:i/>
          <w:iCs/>
          <w:rtl/>
        </w:rPr>
        <w:t>سلسلة المعاهدات</w:t>
      </w:r>
      <w:r w:rsidR="009B6E71" w:rsidRPr="009B6E71">
        <w:rPr>
          <w:rFonts w:ascii="Simplified Arabic" w:hAnsi="Simplified Arabic" w:cs="Simplified Arabic"/>
          <w:rtl/>
        </w:rPr>
        <w:t>، المجلد 1760، العدد 30619.</w:t>
      </w:r>
    </w:p>
  </w:footnote>
  <w:footnote w:id="8">
    <w:p w14:paraId="0A30F9B1" w14:textId="6D78789C" w:rsidR="00F01A53" w:rsidRPr="00B542F0" w:rsidRDefault="00F01A53" w:rsidP="00B542F0">
      <w:pPr>
        <w:pStyle w:val="FootnoteText"/>
        <w:bidi/>
        <w:spacing w:line="240" w:lineRule="exact"/>
        <w:rPr>
          <w:rFonts w:asciiTheme="majorBidi" w:hAnsiTheme="majorBidi" w:cstheme="majorBidi"/>
          <w:rtl/>
          <w:lang w:bidi="ar-SY"/>
        </w:rPr>
      </w:pPr>
      <w:r w:rsidRPr="00B542F0">
        <w:rPr>
          <w:rStyle w:val="FootnoteReference"/>
          <w:rFonts w:asciiTheme="majorBidi" w:hAnsiTheme="majorBidi" w:cstheme="majorBidi"/>
        </w:rPr>
        <w:footnoteRef/>
      </w:r>
      <w:r w:rsidR="00B542F0" w:rsidRPr="00B542F0">
        <w:rPr>
          <w:rFonts w:asciiTheme="majorBidi" w:hAnsiTheme="majorBidi" w:cstheme="majorBidi"/>
          <w:lang w:val="en-GB"/>
        </w:rPr>
        <w:t>CBD/COP/16/</w:t>
      </w:r>
      <w:proofErr w:type="gramStart"/>
      <w:r w:rsidR="00B542F0" w:rsidRPr="00B542F0">
        <w:rPr>
          <w:rFonts w:asciiTheme="majorBidi" w:hAnsiTheme="majorBidi" w:cstheme="majorBidi"/>
          <w:lang w:val="en-GB"/>
        </w:rPr>
        <w:t>8</w:t>
      </w:r>
      <w:r w:rsidR="00B542F0" w:rsidRPr="00B542F0">
        <w:rPr>
          <w:rFonts w:asciiTheme="majorBidi" w:hAnsiTheme="majorBidi" w:cstheme="majorBidi"/>
          <w:lang w:val="en-GB"/>
        </w:rPr>
        <w:t xml:space="preserve"> </w:t>
      </w:r>
      <w:r w:rsidR="00B542F0" w:rsidRPr="00B542F0">
        <w:rPr>
          <w:rFonts w:asciiTheme="majorBidi" w:hAnsiTheme="majorBidi" w:cstheme="majorBidi"/>
          <w:rtl/>
          <w:lang w:val="en-GB"/>
        </w:rPr>
        <w:t>.</w:t>
      </w:r>
      <w:proofErr w:type="gramEnd"/>
      <w:r w:rsidRPr="00B542F0">
        <w:rPr>
          <w:rFonts w:asciiTheme="majorBidi" w:hAnsiTheme="majorBidi" w:cstheme="majorBidi"/>
        </w:rPr>
        <w:t xml:space="preserve"> </w:t>
      </w:r>
    </w:p>
  </w:footnote>
  <w:footnote w:id="9">
    <w:p w14:paraId="13E7B61F" w14:textId="648FB324" w:rsidR="00F01A53" w:rsidRPr="00B542F0" w:rsidRDefault="00F01A53" w:rsidP="00B542F0">
      <w:pPr>
        <w:pStyle w:val="FootnoteText"/>
        <w:bidi/>
        <w:spacing w:line="240" w:lineRule="exact"/>
        <w:rPr>
          <w:rFonts w:asciiTheme="majorBidi" w:hAnsiTheme="majorBidi" w:cstheme="majorBidi"/>
          <w:lang w:val="en-GB" w:bidi="ar-SY"/>
        </w:rPr>
      </w:pPr>
      <w:r w:rsidRPr="00B542F0">
        <w:rPr>
          <w:rStyle w:val="FootnoteReference"/>
          <w:rFonts w:asciiTheme="majorBidi" w:hAnsiTheme="majorBidi" w:cstheme="majorBidi"/>
        </w:rPr>
        <w:footnoteRef/>
      </w:r>
      <w:r w:rsidRPr="00B542F0">
        <w:rPr>
          <w:rFonts w:asciiTheme="majorBidi" w:hAnsiTheme="majorBidi" w:cstheme="majorBidi"/>
        </w:rPr>
        <w:t xml:space="preserve"> </w:t>
      </w:r>
      <w:proofErr w:type="gramStart"/>
      <w:r w:rsidR="00B542F0" w:rsidRPr="00B542F0">
        <w:rPr>
          <w:rFonts w:asciiTheme="majorBidi" w:hAnsiTheme="majorBidi" w:cstheme="majorBidi"/>
        </w:rPr>
        <w:t>.</w:t>
      </w:r>
      <w:r w:rsidR="00B542F0" w:rsidRPr="00B542F0">
        <w:rPr>
          <w:rFonts w:asciiTheme="majorBidi" w:hAnsiTheme="majorBidi" w:cstheme="majorBidi"/>
        </w:rPr>
        <w:t>CBD</w:t>
      </w:r>
      <w:proofErr w:type="gramEnd"/>
      <w:r w:rsidR="00B542F0" w:rsidRPr="00B542F0">
        <w:rPr>
          <w:rFonts w:asciiTheme="majorBidi" w:hAnsiTheme="majorBidi" w:cstheme="majorBidi"/>
        </w:rPr>
        <w:t>/COP/16/7</w:t>
      </w:r>
      <w:r w:rsidR="00B542F0" w:rsidRPr="00B542F0">
        <w:rPr>
          <w:rFonts w:asciiTheme="majorBidi" w:hAnsiTheme="majorBidi" w:cstheme="majorBidi"/>
        </w:rPr>
        <w:t xml:space="preserve"> </w:t>
      </w:r>
      <w:r w:rsidR="00B542F0" w:rsidRPr="00B542F0">
        <w:rPr>
          <w:rFonts w:asciiTheme="majorBidi" w:hAnsiTheme="majorBidi" w:cstheme="majorBidi"/>
          <w:rtl/>
        </w:rPr>
        <w:t xml:space="preserve"> </w:t>
      </w:r>
    </w:p>
  </w:footnote>
  <w:footnote w:id="10">
    <w:p w14:paraId="3B428D4B" w14:textId="4C9C3A13" w:rsidR="00F01A53" w:rsidRPr="009B6E71" w:rsidRDefault="00F01A53" w:rsidP="00B542F0">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B542F0" w:rsidRPr="00B542F0">
        <w:rPr>
          <w:rFonts w:ascii="Simplified Arabic" w:hAnsi="Simplified Arabic" w:cs="Simplified Arabic"/>
          <w:rtl/>
        </w:rPr>
        <w:t>الأمم المتحدة، سلسلة المعاهدات، المجلد 2226، العدد 30619.</w:t>
      </w:r>
    </w:p>
  </w:footnote>
  <w:footnote w:id="11">
    <w:p w14:paraId="03333B69" w14:textId="016FCEFD" w:rsidR="00F01A53" w:rsidRPr="009B6E71" w:rsidRDefault="00F01A53" w:rsidP="00B542F0">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B542F0" w:rsidRPr="00B542F0">
        <w:rPr>
          <w:rFonts w:ascii="Simplified Arabic" w:hAnsi="Simplified Arabic" w:cs="Simplified Arabic"/>
          <w:rtl/>
        </w:rPr>
        <w:t xml:space="preserve">المقرر </w:t>
      </w:r>
      <w:r w:rsidR="00B542F0" w:rsidRPr="00B542F0">
        <w:rPr>
          <w:rFonts w:asciiTheme="majorBidi" w:hAnsiTheme="majorBidi" w:cstheme="majorBidi"/>
        </w:rPr>
        <w:t>CP-10/3</w:t>
      </w:r>
      <w:r w:rsidR="00B542F0" w:rsidRPr="00B542F0">
        <w:rPr>
          <w:rFonts w:ascii="Simplified Arabic" w:hAnsi="Simplified Arabic" w:cs="Simplified Arabic"/>
          <w:rtl/>
        </w:rPr>
        <w:t>، المرفق.</w:t>
      </w:r>
    </w:p>
  </w:footnote>
  <w:footnote w:id="12">
    <w:p w14:paraId="5F7AD15B" w14:textId="3ABBCF02" w:rsidR="00F01A53" w:rsidRPr="009B6E71" w:rsidRDefault="00F01A53" w:rsidP="00B542F0">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00B542F0" w:rsidRPr="00B542F0">
        <w:rPr>
          <w:rFonts w:ascii="Simplified Arabic" w:hAnsi="Simplified Arabic" w:cs="Simplified Arabic"/>
          <w:rtl/>
        </w:rPr>
        <w:t xml:space="preserve">المقرر </w:t>
      </w:r>
      <w:r w:rsidR="00B542F0" w:rsidRPr="00B542F0">
        <w:rPr>
          <w:rFonts w:asciiTheme="majorBidi" w:hAnsiTheme="majorBidi" w:cstheme="majorBidi"/>
        </w:rPr>
        <w:t>CP-10/</w:t>
      </w:r>
      <w:r w:rsidR="00B542F0" w:rsidRPr="00B542F0">
        <w:rPr>
          <w:rFonts w:asciiTheme="majorBidi" w:hAnsiTheme="majorBidi" w:cstheme="majorBidi"/>
        </w:rPr>
        <w:t>4</w:t>
      </w:r>
      <w:r w:rsidR="00B542F0" w:rsidRPr="00B542F0">
        <w:rPr>
          <w:rFonts w:ascii="Simplified Arabic" w:hAnsi="Simplified Arabic" w:cs="Simplified Arabic"/>
          <w:rtl/>
        </w:rPr>
        <w:t>، المرفق.</w:t>
      </w:r>
    </w:p>
  </w:footnote>
  <w:footnote w:id="13">
    <w:p w14:paraId="05BE8255" w14:textId="0CCF400A" w:rsidR="00F01A53" w:rsidRPr="00DF4A7B" w:rsidRDefault="00F01A53" w:rsidP="00DF4A7B">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00B542F0" w:rsidRPr="00DF4A7B">
        <w:rPr>
          <w:rFonts w:ascii="Simplified Arabic" w:hAnsi="Simplified Arabic" w:cs="Simplified Arabic"/>
          <w:rtl/>
        </w:rPr>
        <w:t>يمكن إدراج العناصر في الضميمة الثانية لمرفق مشروع المقرر الوارد في التوصية 4/4 للهيئة الفرعية للتنفيذ.</w:t>
      </w:r>
    </w:p>
  </w:footnote>
  <w:footnote w:id="14">
    <w:p w14:paraId="789A9B11" w14:textId="7B111BB0" w:rsidR="00F01A53" w:rsidRPr="00DF4A7B" w:rsidRDefault="00F01A53" w:rsidP="00DF4A7B">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00DF4A7B" w:rsidRPr="00DF4A7B">
        <w:rPr>
          <w:rFonts w:ascii="Simplified Arabic" w:hAnsi="Simplified Arabic" w:cs="Simplified Arabic"/>
          <w:rtl/>
        </w:rPr>
        <w:t>المقرر 15/4، المرفق.</w:t>
      </w:r>
    </w:p>
  </w:footnote>
  <w:footnote w:id="15">
    <w:p w14:paraId="5E3BD11D" w14:textId="21DCDE16" w:rsidR="00F01A53" w:rsidRPr="008C19AF" w:rsidRDefault="00F01A53" w:rsidP="00DF4A7B">
      <w:pPr>
        <w:pStyle w:val="FootnoteText"/>
        <w:bidi/>
        <w:spacing w:line="240" w:lineRule="exact"/>
      </w:pPr>
      <w:r w:rsidRPr="00DF4A7B">
        <w:rPr>
          <w:rStyle w:val="FootnoteReference"/>
          <w:rFonts w:ascii="Simplified Arabic" w:hAnsi="Simplified Arabic" w:cs="Simplified Arabic"/>
        </w:rPr>
        <w:footnoteRef/>
      </w:r>
      <w:r w:rsidR="00DF4A7B" w:rsidRPr="00DF4A7B">
        <w:rPr>
          <w:rFonts w:ascii="Simplified Arabic" w:hAnsi="Simplified Arabic" w:cs="Simplified Arabic"/>
          <w:rtl/>
        </w:rPr>
        <w:t xml:space="preserve"> المقرر 15/7،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CB382" w14:textId="50103DCC" w:rsidR="004A2708" w:rsidRPr="00A05703" w:rsidRDefault="004A2708" w:rsidP="009E5592">
    <w:pPr>
      <w:pBdr>
        <w:bottom w:val="single" w:sz="4" w:space="1" w:color="auto"/>
      </w:pBdr>
      <w:jc w:val="right"/>
      <w:rPr>
        <w:sz w:val="22"/>
        <w:szCs w:val="22"/>
        <w:lang w:val="en-GB" w:eastAsia="en-US"/>
      </w:rPr>
    </w:pPr>
    <w:r>
      <w:rPr>
        <w:sz w:val="22"/>
        <w:szCs w:val="22"/>
        <w:lang w:val="en-US" w:eastAsia="en-US"/>
      </w:rPr>
      <w:t>CBD/CP/MOP/11/</w:t>
    </w:r>
    <w:r w:rsidR="003E1637">
      <w:rPr>
        <w:rFonts w:hint="cs"/>
        <w:sz w:val="22"/>
        <w:szCs w:val="22"/>
        <w:rtl/>
        <w:lang w:val="en-US" w:eastAsia="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5FA22713" w14:textId="0B552437" w:rsidR="004A2708" w:rsidRPr="00CC2304" w:rsidRDefault="004A2708" w:rsidP="00CC2304">
        <w:pPr>
          <w:pBdr>
            <w:bottom w:val="single" w:sz="4" w:space="1" w:color="auto"/>
          </w:pBdr>
          <w:bidi/>
          <w:jc w:val="right"/>
          <w:rPr>
            <w:sz w:val="22"/>
            <w:szCs w:val="22"/>
            <w:rtl/>
            <w:lang w:val="en-GB" w:eastAsia="en-US"/>
          </w:rPr>
        </w:pPr>
        <w:r>
          <w:rPr>
            <w:sz w:val="22"/>
            <w:szCs w:val="22"/>
            <w:lang w:val="en-US" w:eastAsia="en-US"/>
          </w:rPr>
          <w:t>CBD/CP/MOP/11/</w:t>
        </w:r>
        <w:r w:rsidR="003E1637">
          <w:rPr>
            <w:sz w:val="22"/>
            <w:szCs w:val="22"/>
            <w:lang w:val="en-US" w:eastAsia="en-US"/>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5512D" w14:textId="77777777" w:rsidR="004A2708" w:rsidRPr="0003646A" w:rsidRDefault="004A2708" w:rsidP="00B37B39">
    <w:pPr>
      <w:pBdr>
        <w:bottom w:val="single" w:sz="4" w:space="13"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07B34" w14:textId="77777777" w:rsidR="00E3564E" w:rsidRPr="00A05703" w:rsidRDefault="00E3564E" w:rsidP="00E3564E">
    <w:pPr>
      <w:pBdr>
        <w:bottom w:val="single" w:sz="4" w:space="1" w:color="auto"/>
      </w:pBdr>
      <w:jc w:val="right"/>
      <w:rPr>
        <w:sz w:val="22"/>
        <w:szCs w:val="22"/>
        <w:lang w:val="en-GB" w:eastAsia="en-US"/>
      </w:rPr>
    </w:pPr>
    <w:r>
      <w:rPr>
        <w:sz w:val="22"/>
        <w:szCs w:val="22"/>
        <w:lang w:val="en-US" w:eastAsia="en-US"/>
      </w:rPr>
      <w:t>CBD/CP/MOP/11/</w:t>
    </w:r>
    <w:r>
      <w:rPr>
        <w:rFonts w:hint="cs"/>
        <w:sz w:val="22"/>
        <w:szCs w:val="22"/>
        <w:rtl/>
        <w:lang w:val="en-US" w:eastAsia="en-US"/>
      </w:rPr>
      <w:t>6</w:t>
    </w:r>
  </w:p>
  <w:p w14:paraId="27F4DE75" w14:textId="77777777" w:rsidR="008C19AF" w:rsidRPr="00E3564E" w:rsidRDefault="008C19AF" w:rsidP="00E356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90DE9" w14:textId="77777777" w:rsidR="008C19AF" w:rsidRDefault="008C19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8DD9C" w14:textId="27C490D0" w:rsidR="009672E0" w:rsidRPr="0003646A" w:rsidRDefault="009672E0" w:rsidP="009672E0">
    <w:pPr>
      <w:pBdr>
        <w:bottom w:val="single" w:sz="4" w:space="1" w:color="auto"/>
      </w:pBdr>
    </w:pPr>
    <w:r>
      <w:rPr>
        <w:sz w:val="22"/>
        <w:szCs w:val="22"/>
        <w:lang w:val="en-US" w:eastAsia="en-US"/>
      </w:rPr>
      <w:t>CBD/CP/MOP/11/</w:t>
    </w:r>
    <w:r w:rsidR="003E1637">
      <w:rPr>
        <w:sz w:val="22"/>
        <w:szCs w:val="22"/>
        <w:lang w:val="en-US" w:eastAsia="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 w15:restartNumberingAfterBreak="0">
    <w:nsid w:val="08CC30ED"/>
    <w:multiLevelType w:val="hybridMultilevel"/>
    <w:tmpl w:val="7336410E"/>
    <w:lvl w:ilvl="0" w:tplc="5294793C">
      <w:start w:val="1"/>
      <w:numFmt w:val="decimal"/>
      <w:lvlText w:val="%1-"/>
      <w:lvlJc w:val="left"/>
      <w:pPr>
        <w:ind w:left="2700" w:hanging="720"/>
      </w:pPr>
      <w:rPr>
        <w:rFonts w:hint="default"/>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C63775"/>
    <w:multiLevelType w:val="hybridMultilevel"/>
    <w:tmpl w:val="E25EBD12"/>
    <w:lvl w:ilvl="0" w:tplc="997A871C">
      <w:start w:val="1"/>
      <w:numFmt w:val="decimal"/>
      <w:lvlText w:val="%1-"/>
      <w:lvlJc w:val="left"/>
      <w:pPr>
        <w:ind w:left="2305" w:hanging="360"/>
      </w:pPr>
      <w:rPr>
        <w:rFonts w:ascii="Simplified Arabic" w:hAnsi="Simplified Arabic" w:cs="Simplified Arabic" w:hint="default"/>
        <w:i w:val="0"/>
        <w:iCs w:val="0"/>
        <w:sz w:val="24"/>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9" w15:restartNumberingAfterBreak="0">
    <w:nsid w:val="3DCF6246"/>
    <w:multiLevelType w:val="hybridMultilevel"/>
    <w:tmpl w:val="56CC5CC4"/>
    <w:lvl w:ilvl="0" w:tplc="5294793C">
      <w:start w:val="1"/>
      <w:numFmt w:val="decimal"/>
      <w:lvlText w:val="%1-"/>
      <w:lvlJc w:val="left"/>
      <w:pPr>
        <w:ind w:left="1440" w:hanging="720"/>
      </w:pPr>
      <w:rPr>
        <w:rFonts w:hint="default"/>
        <w:lang w:val="en-U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F9D3C20"/>
    <w:multiLevelType w:val="hybridMultilevel"/>
    <w:tmpl w:val="7D9AFC42"/>
    <w:lvl w:ilvl="0" w:tplc="297CFB4C">
      <w:start w:val="1"/>
      <w:numFmt w:val="decimal"/>
      <w:lvlText w:val="%1-"/>
      <w:lvlJc w:val="left"/>
      <w:pPr>
        <w:ind w:left="720" w:hanging="360"/>
      </w:pPr>
      <w:rPr>
        <w:rFonts w:ascii="Simplified Arabic" w:hAnsi="Simplified Arabic" w:cs="Simplified Arabic" w:hint="default"/>
        <w:b w:val="0"/>
        <w:bCs w:val="0"/>
        <w:i w:val="0"/>
        <w:i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E072FD5"/>
    <w:multiLevelType w:val="hybridMultilevel"/>
    <w:tmpl w:val="8CFC26F0"/>
    <w:lvl w:ilvl="0" w:tplc="5294793C">
      <w:start w:val="1"/>
      <w:numFmt w:val="decimal"/>
      <w:lvlText w:val="%1-"/>
      <w:lvlJc w:val="left"/>
      <w:pPr>
        <w:ind w:left="1980" w:hanging="720"/>
      </w:pPr>
      <w:rPr>
        <w:rFonts w:hint="default"/>
        <w:lang w:val="en-U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A2219D"/>
    <w:multiLevelType w:val="hybridMultilevel"/>
    <w:tmpl w:val="9D6E0C6E"/>
    <w:lvl w:ilvl="0" w:tplc="53AC5ED4">
      <w:start w:val="1"/>
      <w:numFmt w:val="arabicAbjad"/>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795F2A"/>
    <w:multiLevelType w:val="hybridMultilevel"/>
    <w:tmpl w:val="20AA879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79B74301"/>
    <w:multiLevelType w:val="hybridMultilevel"/>
    <w:tmpl w:val="9D6E0C6E"/>
    <w:lvl w:ilvl="0" w:tplc="FFFFFFFF">
      <w:start w:val="1"/>
      <w:numFmt w:val="arabicAbjad"/>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num w:numId="1" w16cid:durableId="1024793079">
    <w:abstractNumId w:val="4"/>
  </w:num>
  <w:num w:numId="2" w16cid:durableId="839739722">
    <w:abstractNumId w:val="14"/>
  </w:num>
  <w:num w:numId="3" w16cid:durableId="1652637894">
    <w:abstractNumId w:val="5"/>
  </w:num>
  <w:num w:numId="4" w16cid:durableId="1468546514">
    <w:abstractNumId w:val="10"/>
  </w:num>
  <w:num w:numId="5" w16cid:durableId="434598208">
    <w:abstractNumId w:val="6"/>
  </w:num>
  <w:num w:numId="6" w16cid:durableId="1763724893">
    <w:abstractNumId w:val="16"/>
  </w:num>
  <w:num w:numId="7" w16cid:durableId="831868111">
    <w:abstractNumId w:val="11"/>
  </w:num>
  <w:num w:numId="8" w16cid:durableId="1866677119">
    <w:abstractNumId w:val="19"/>
  </w:num>
  <w:num w:numId="9" w16cid:durableId="1776778921">
    <w:abstractNumId w:val="9"/>
  </w:num>
  <w:num w:numId="10" w16cid:durableId="4009539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4287768">
    <w:abstractNumId w:val="12"/>
  </w:num>
  <w:num w:numId="12" w16cid:durableId="1985039590">
    <w:abstractNumId w:val="13"/>
  </w:num>
  <w:num w:numId="13" w16cid:durableId="1734087352">
    <w:abstractNumId w:val="3"/>
  </w:num>
  <w:num w:numId="14" w16cid:durableId="500970346">
    <w:abstractNumId w:val="17"/>
  </w:num>
  <w:num w:numId="15" w16cid:durableId="489100467">
    <w:abstractNumId w:val="0"/>
  </w:num>
  <w:num w:numId="16" w16cid:durableId="1571232700">
    <w:abstractNumId w:val="1"/>
  </w:num>
  <w:num w:numId="17" w16cid:durableId="1620528361">
    <w:abstractNumId w:val="15"/>
  </w:num>
  <w:num w:numId="18" w16cid:durableId="987828268">
    <w:abstractNumId w:val="20"/>
  </w:num>
  <w:num w:numId="19" w16cid:durableId="1861626700">
    <w:abstractNumId w:val="8"/>
  </w:num>
  <w:num w:numId="20" w16cid:durableId="1298989708">
    <w:abstractNumId w:val="18"/>
  </w:num>
  <w:num w:numId="21" w16cid:durableId="1096361863">
    <w:abstractNumId w:val="2"/>
  </w:num>
  <w:num w:numId="22" w16cid:durableId="307520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22B"/>
    <w:rsid w:val="0000742A"/>
    <w:rsid w:val="000141A3"/>
    <w:rsid w:val="00015E2F"/>
    <w:rsid w:val="000160AF"/>
    <w:rsid w:val="00020BC7"/>
    <w:rsid w:val="000212CF"/>
    <w:rsid w:val="00022635"/>
    <w:rsid w:val="00024707"/>
    <w:rsid w:val="00024CE7"/>
    <w:rsid w:val="000324B4"/>
    <w:rsid w:val="0003386B"/>
    <w:rsid w:val="00033D91"/>
    <w:rsid w:val="000360C3"/>
    <w:rsid w:val="0003646A"/>
    <w:rsid w:val="00037A89"/>
    <w:rsid w:val="00037DBB"/>
    <w:rsid w:val="00042B1A"/>
    <w:rsid w:val="00045762"/>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1AE9"/>
    <w:rsid w:val="000E32DA"/>
    <w:rsid w:val="000E7936"/>
    <w:rsid w:val="000F0BCE"/>
    <w:rsid w:val="000F1926"/>
    <w:rsid w:val="000F3905"/>
    <w:rsid w:val="000F3A16"/>
    <w:rsid w:val="000F4451"/>
    <w:rsid w:val="000F7B51"/>
    <w:rsid w:val="000F7BB3"/>
    <w:rsid w:val="00100A70"/>
    <w:rsid w:val="00101222"/>
    <w:rsid w:val="00102FAB"/>
    <w:rsid w:val="0010332B"/>
    <w:rsid w:val="00106A41"/>
    <w:rsid w:val="00106E2A"/>
    <w:rsid w:val="001101BB"/>
    <w:rsid w:val="001125B3"/>
    <w:rsid w:val="001156DD"/>
    <w:rsid w:val="00116206"/>
    <w:rsid w:val="00121644"/>
    <w:rsid w:val="00121F4C"/>
    <w:rsid w:val="001229C5"/>
    <w:rsid w:val="00123952"/>
    <w:rsid w:val="00124B46"/>
    <w:rsid w:val="001276EA"/>
    <w:rsid w:val="00133246"/>
    <w:rsid w:val="00133263"/>
    <w:rsid w:val="0013484F"/>
    <w:rsid w:val="00134D0E"/>
    <w:rsid w:val="001350D0"/>
    <w:rsid w:val="00145854"/>
    <w:rsid w:val="00147FFE"/>
    <w:rsid w:val="00152B14"/>
    <w:rsid w:val="001539CC"/>
    <w:rsid w:val="0015580C"/>
    <w:rsid w:val="00155E91"/>
    <w:rsid w:val="0016095A"/>
    <w:rsid w:val="00160FC0"/>
    <w:rsid w:val="00163136"/>
    <w:rsid w:val="00163F91"/>
    <w:rsid w:val="001643DA"/>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3A4A"/>
    <w:rsid w:val="00184344"/>
    <w:rsid w:val="00184A6B"/>
    <w:rsid w:val="0018663F"/>
    <w:rsid w:val="00186B42"/>
    <w:rsid w:val="00192403"/>
    <w:rsid w:val="0019265E"/>
    <w:rsid w:val="00193D48"/>
    <w:rsid w:val="001940BF"/>
    <w:rsid w:val="001957F1"/>
    <w:rsid w:val="001A121F"/>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25"/>
    <w:rsid w:val="001C534C"/>
    <w:rsid w:val="001D2679"/>
    <w:rsid w:val="001D4386"/>
    <w:rsid w:val="001D547B"/>
    <w:rsid w:val="001D757D"/>
    <w:rsid w:val="001D7A40"/>
    <w:rsid w:val="001D7B4D"/>
    <w:rsid w:val="001D7E3A"/>
    <w:rsid w:val="001E3423"/>
    <w:rsid w:val="001E4870"/>
    <w:rsid w:val="001E5AFB"/>
    <w:rsid w:val="001E643D"/>
    <w:rsid w:val="001E7A22"/>
    <w:rsid w:val="001F0FC7"/>
    <w:rsid w:val="001F19E8"/>
    <w:rsid w:val="001F1B39"/>
    <w:rsid w:val="001F59FC"/>
    <w:rsid w:val="001F71F6"/>
    <w:rsid w:val="00205B9C"/>
    <w:rsid w:val="002067EE"/>
    <w:rsid w:val="00206AF5"/>
    <w:rsid w:val="00206CF2"/>
    <w:rsid w:val="00212595"/>
    <w:rsid w:val="00212919"/>
    <w:rsid w:val="00212DB9"/>
    <w:rsid w:val="0021469A"/>
    <w:rsid w:val="00216421"/>
    <w:rsid w:val="00217178"/>
    <w:rsid w:val="002176F3"/>
    <w:rsid w:val="002270B4"/>
    <w:rsid w:val="00227535"/>
    <w:rsid w:val="0023174B"/>
    <w:rsid w:val="0023231D"/>
    <w:rsid w:val="0023529D"/>
    <w:rsid w:val="0023552C"/>
    <w:rsid w:val="0023694F"/>
    <w:rsid w:val="00237438"/>
    <w:rsid w:val="00241EF9"/>
    <w:rsid w:val="0024239F"/>
    <w:rsid w:val="0024436A"/>
    <w:rsid w:val="00244DEA"/>
    <w:rsid w:val="002453E7"/>
    <w:rsid w:val="00246EF2"/>
    <w:rsid w:val="0024708C"/>
    <w:rsid w:val="00251206"/>
    <w:rsid w:val="002516AE"/>
    <w:rsid w:val="00252185"/>
    <w:rsid w:val="00254A8C"/>
    <w:rsid w:val="002560D1"/>
    <w:rsid w:val="002566BF"/>
    <w:rsid w:val="00256A36"/>
    <w:rsid w:val="0025795E"/>
    <w:rsid w:val="002601F7"/>
    <w:rsid w:val="00260700"/>
    <w:rsid w:val="00261BFB"/>
    <w:rsid w:val="002639AA"/>
    <w:rsid w:val="00264843"/>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2D1"/>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2E51"/>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38FE"/>
    <w:rsid w:val="00304163"/>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6C35"/>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5BB2"/>
    <w:rsid w:val="003666F5"/>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0C08"/>
    <w:rsid w:val="003A20BE"/>
    <w:rsid w:val="003A2339"/>
    <w:rsid w:val="003A2343"/>
    <w:rsid w:val="003A3207"/>
    <w:rsid w:val="003A44FF"/>
    <w:rsid w:val="003A5142"/>
    <w:rsid w:val="003A54A7"/>
    <w:rsid w:val="003A64BE"/>
    <w:rsid w:val="003A7795"/>
    <w:rsid w:val="003B03CD"/>
    <w:rsid w:val="003B0ED0"/>
    <w:rsid w:val="003B18FD"/>
    <w:rsid w:val="003B4B7E"/>
    <w:rsid w:val="003B6733"/>
    <w:rsid w:val="003B6C97"/>
    <w:rsid w:val="003C12BD"/>
    <w:rsid w:val="003C3BFE"/>
    <w:rsid w:val="003C5B65"/>
    <w:rsid w:val="003C63B5"/>
    <w:rsid w:val="003C6791"/>
    <w:rsid w:val="003C7F66"/>
    <w:rsid w:val="003D1B59"/>
    <w:rsid w:val="003D22BC"/>
    <w:rsid w:val="003D46F4"/>
    <w:rsid w:val="003D754B"/>
    <w:rsid w:val="003E0848"/>
    <w:rsid w:val="003E1637"/>
    <w:rsid w:val="003E2267"/>
    <w:rsid w:val="003E440B"/>
    <w:rsid w:val="003F2BF1"/>
    <w:rsid w:val="003F3973"/>
    <w:rsid w:val="003F423A"/>
    <w:rsid w:val="003F426D"/>
    <w:rsid w:val="003F58E2"/>
    <w:rsid w:val="0040036B"/>
    <w:rsid w:val="0040211C"/>
    <w:rsid w:val="004044DD"/>
    <w:rsid w:val="00404F83"/>
    <w:rsid w:val="00405F77"/>
    <w:rsid w:val="0041108B"/>
    <w:rsid w:val="00412703"/>
    <w:rsid w:val="00413277"/>
    <w:rsid w:val="0041522D"/>
    <w:rsid w:val="004219B3"/>
    <w:rsid w:val="00421FCD"/>
    <w:rsid w:val="00422789"/>
    <w:rsid w:val="00426521"/>
    <w:rsid w:val="00426709"/>
    <w:rsid w:val="00426C39"/>
    <w:rsid w:val="0042735C"/>
    <w:rsid w:val="00431F3C"/>
    <w:rsid w:val="00432AC4"/>
    <w:rsid w:val="0043303C"/>
    <w:rsid w:val="00433F2D"/>
    <w:rsid w:val="0043646A"/>
    <w:rsid w:val="004369AE"/>
    <w:rsid w:val="00436E76"/>
    <w:rsid w:val="00442228"/>
    <w:rsid w:val="004427FF"/>
    <w:rsid w:val="00443D6C"/>
    <w:rsid w:val="00446678"/>
    <w:rsid w:val="004477D7"/>
    <w:rsid w:val="00450333"/>
    <w:rsid w:val="00450F86"/>
    <w:rsid w:val="00451599"/>
    <w:rsid w:val="00452E62"/>
    <w:rsid w:val="004571FA"/>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CEF"/>
    <w:rsid w:val="00487860"/>
    <w:rsid w:val="004901EE"/>
    <w:rsid w:val="00491FDE"/>
    <w:rsid w:val="00492A4E"/>
    <w:rsid w:val="0049407E"/>
    <w:rsid w:val="004960F6"/>
    <w:rsid w:val="00496383"/>
    <w:rsid w:val="004A2708"/>
    <w:rsid w:val="004A3737"/>
    <w:rsid w:val="004A4A82"/>
    <w:rsid w:val="004A5236"/>
    <w:rsid w:val="004A5F51"/>
    <w:rsid w:val="004A777D"/>
    <w:rsid w:val="004B1C73"/>
    <w:rsid w:val="004B2698"/>
    <w:rsid w:val="004B3429"/>
    <w:rsid w:val="004B3E36"/>
    <w:rsid w:val="004B5A11"/>
    <w:rsid w:val="004B6450"/>
    <w:rsid w:val="004B6DD9"/>
    <w:rsid w:val="004C04E4"/>
    <w:rsid w:val="004C1B27"/>
    <w:rsid w:val="004C2D39"/>
    <w:rsid w:val="004C437C"/>
    <w:rsid w:val="004C6718"/>
    <w:rsid w:val="004C71CB"/>
    <w:rsid w:val="004D3FE5"/>
    <w:rsid w:val="004D45B4"/>
    <w:rsid w:val="004D7B98"/>
    <w:rsid w:val="004E29B4"/>
    <w:rsid w:val="004E3F98"/>
    <w:rsid w:val="004E67B5"/>
    <w:rsid w:val="004E72FC"/>
    <w:rsid w:val="004F0AF8"/>
    <w:rsid w:val="004F0BF8"/>
    <w:rsid w:val="004F1EB2"/>
    <w:rsid w:val="004F5BDB"/>
    <w:rsid w:val="004F67AD"/>
    <w:rsid w:val="00500517"/>
    <w:rsid w:val="005016D5"/>
    <w:rsid w:val="0050206C"/>
    <w:rsid w:val="00502161"/>
    <w:rsid w:val="00503721"/>
    <w:rsid w:val="00503C13"/>
    <w:rsid w:val="00505696"/>
    <w:rsid w:val="005136A5"/>
    <w:rsid w:val="005142BF"/>
    <w:rsid w:val="00515AA3"/>
    <w:rsid w:val="00515C7C"/>
    <w:rsid w:val="005162DE"/>
    <w:rsid w:val="00516BC5"/>
    <w:rsid w:val="00517032"/>
    <w:rsid w:val="0052012E"/>
    <w:rsid w:val="00520532"/>
    <w:rsid w:val="00521A89"/>
    <w:rsid w:val="005235B1"/>
    <w:rsid w:val="00523CCE"/>
    <w:rsid w:val="0052444F"/>
    <w:rsid w:val="00525469"/>
    <w:rsid w:val="0053011D"/>
    <w:rsid w:val="00530F38"/>
    <w:rsid w:val="0053146D"/>
    <w:rsid w:val="0053564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2ADA"/>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E63"/>
    <w:rsid w:val="005D0FAD"/>
    <w:rsid w:val="005D14C8"/>
    <w:rsid w:val="005D185C"/>
    <w:rsid w:val="005D4774"/>
    <w:rsid w:val="005D743F"/>
    <w:rsid w:val="005D74A7"/>
    <w:rsid w:val="005D75BA"/>
    <w:rsid w:val="005E056D"/>
    <w:rsid w:val="005E2E5A"/>
    <w:rsid w:val="005E3D6D"/>
    <w:rsid w:val="005E6305"/>
    <w:rsid w:val="005F2F57"/>
    <w:rsid w:val="005F4272"/>
    <w:rsid w:val="005F527A"/>
    <w:rsid w:val="005F5293"/>
    <w:rsid w:val="005F5E79"/>
    <w:rsid w:val="006031B6"/>
    <w:rsid w:val="00603268"/>
    <w:rsid w:val="00603B5B"/>
    <w:rsid w:val="00611539"/>
    <w:rsid w:val="006118FD"/>
    <w:rsid w:val="0061398F"/>
    <w:rsid w:val="00613B45"/>
    <w:rsid w:val="00616EC2"/>
    <w:rsid w:val="00620896"/>
    <w:rsid w:val="006209DB"/>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C4B"/>
    <w:rsid w:val="00651D73"/>
    <w:rsid w:val="00652115"/>
    <w:rsid w:val="0065310A"/>
    <w:rsid w:val="00654181"/>
    <w:rsid w:val="00654ECC"/>
    <w:rsid w:val="00661315"/>
    <w:rsid w:val="0066700D"/>
    <w:rsid w:val="00670CEA"/>
    <w:rsid w:val="00671BEC"/>
    <w:rsid w:val="00672E7F"/>
    <w:rsid w:val="00673653"/>
    <w:rsid w:val="006737F8"/>
    <w:rsid w:val="006753B9"/>
    <w:rsid w:val="0068085D"/>
    <w:rsid w:val="006811F2"/>
    <w:rsid w:val="00681EDE"/>
    <w:rsid w:val="0068736E"/>
    <w:rsid w:val="006877D8"/>
    <w:rsid w:val="0068788B"/>
    <w:rsid w:val="0069259E"/>
    <w:rsid w:val="006953DA"/>
    <w:rsid w:val="00696560"/>
    <w:rsid w:val="00697371"/>
    <w:rsid w:val="00697B91"/>
    <w:rsid w:val="006A29D2"/>
    <w:rsid w:val="006A36E5"/>
    <w:rsid w:val="006A3912"/>
    <w:rsid w:val="006A54A6"/>
    <w:rsid w:val="006A61F9"/>
    <w:rsid w:val="006A6264"/>
    <w:rsid w:val="006A6890"/>
    <w:rsid w:val="006B036C"/>
    <w:rsid w:val="006B4ECF"/>
    <w:rsid w:val="006B6008"/>
    <w:rsid w:val="006B7CD4"/>
    <w:rsid w:val="006C08A7"/>
    <w:rsid w:val="006C204D"/>
    <w:rsid w:val="006C3AE4"/>
    <w:rsid w:val="006C5C25"/>
    <w:rsid w:val="006C7543"/>
    <w:rsid w:val="006D05DF"/>
    <w:rsid w:val="006D0753"/>
    <w:rsid w:val="006D0959"/>
    <w:rsid w:val="006D5E4B"/>
    <w:rsid w:val="006D6E21"/>
    <w:rsid w:val="006D75A6"/>
    <w:rsid w:val="006E09E2"/>
    <w:rsid w:val="006E0CC9"/>
    <w:rsid w:val="006E1B44"/>
    <w:rsid w:val="006E248E"/>
    <w:rsid w:val="006E2B67"/>
    <w:rsid w:val="006E57EE"/>
    <w:rsid w:val="006E6CF9"/>
    <w:rsid w:val="006F2FD1"/>
    <w:rsid w:val="006F32A6"/>
    <w:rsid w:val="006F4B01"/>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57CC9"/>
    <w:rsid w:val="007605FC"/>
    <w:rsid w:val="00762466"/>
    <w:rsid w:val="0077220C"/>
    <w:rsid w:val="007744CC"/>
    <w:rsid w:val="00774776"/>
    <w:rsid w:val="007762AC"/>
    <w:rsid w:val="00776BD1"/>
    <w:rsid w:val="007770A2"/>
    <w:rsid w:val="0077711C"/>
    <w:rsid w:val="007778E4"/>
    <w:rsid w:val="00780CB3"/>
    <w:rsid w:val="007836F5"/>
    <w:rsid w:val="007839D3"/>
    <w:rsid w:val="00785A9E"/>
    <w:rsid w:val="007925F1"/>
    <w:rsid w:val="00792F29"/>
    <w:rsid w:val="00793C0E"/>
    <w:rsid w:val="007946F9"/>
    <w:rsid w:val="00794E96"/>
    <w:rsid w:val="00796BBC"/>
    <w:rsid w:val="007A0E00"/>
    <w:rsid w:val="007A1E7B"/>
    <w:rsid w:val="007A24C2"/>
    <w:rsid w:val="007A2E21"/>
    <w:rsid w:val="007A31ED"/>
    <w:rsid w:val="007A4581"/>
    <w:rsid w:val="007A4A05"/>
    <w:rsid w:val="007A55FF"/>
    <w:rsid w:val="007B0B22"/>
    <w:rsid w:val="007B15AC"/>
    <w:rsid w:val="007B2A7A"/>
    <w:rsid w:val="007B4C84"/>
    <w:rsid w:val="007C3856"/>
    <w:rsid w:val="007C4A83"/>
    <w:rsid w:val="007C78ED"/>
    <w:rsid w:val="007D32AF"/>
    <w:rsid w:val="007D401D"/>
    <w:rsid w:val="007D4AD9"/>
    <w:rsid w:val="007E063B"/>
    <w:rsid w:val="007E1E43"/>
    <w:rsid w:val="007E2EC1"/>
    <w:rsid w:val="007E7EB3"/>
    <w:rsid w:val="007F030C"/>
    <w:rsid w:val="007F474C"/>
    <w:rsid w:val="007F49FF"/>
    <w:rsid w:val="007F78EF"/>
    <w:rsid w:val="007F7932"/>
    <w:rsid w:val="008012C5"/>
    <w:rsid w:val="00806667"/>
    <w:rsid w:val="0081231E"/>
    <w:rsid w:val="00814010"/>
    <w:rsid w:val="00815AF3"/>
    <w:rsid w:val="0081603A"/>
    <w:rsid w:val="0081695B"/>
    <w:rsid w:val="00816D69"/>
    <w:rsid w:val="00816DDF"/>
    <w:rsid w:val="00817E7B"/>
    <w:rsid w:val="008207EB"/>
    <w:rsid w:val="00821723"/>
    <w:rsid w:val="0082437D"/>
    <w:rsid w:val="00824D01"/>
    <w:rsid w:val="00825124"/>
    <w:rsid w:val="0082535D"/>
    <w:rsid w:val="00832BB6"/>
    <w:rsid w:val="0083376A"/>
    <w:rsid w:val="0083382D"/>
    <w:rsid w:val="0083476B"/>
    <w:rsid w:val="0083503D"/>
    <w:rsid w:val="008366DE"/>
    <w:rsid w:val="00837868"/>
    <w:rsid w:val="00840AF2"/>
    <w:rsid w:val="00840E5C"/>
    <w:rsid w:val="00844EFF"/>
    <w:rsid w:val="0084554C"/>
    <w:rsid w:val="00845E92"/>
    <w:rsid w:val="008539A7"/>
    <w:rsid w:val="008542D4"/>
    <w:rsid w:val="008548F4"/>
    <w:rsid w:val="008556EF"/>
    <w:rsid w:val="008568F5"/>
    <w:rsid w:val="008573EF"/>
    <w:rsid w:val="00860E67"/>
    <w:rsid w:val="00861A0B"/>
    <w:rsid w:val="008638F1"/>
    <w:rsid w:val="00866660"/>
    <w:rsid w:val="008763E9"/>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498"/>
    <w:rsid w:val="008C19AF"/>
    <w:rsid w:val="008C20E9"/>
    <w:rsid w:val="008C266F"/>
    <w:rsid w:val="008C287C"/>
    <w:rsid w:val="008C2C4A"/>
    <w:rsid w:val="008C3884"/>
    <w:rsid w:val="008C411C"/>
    <w:rsid w:val="008D0778"/>
    <w:rsid w:val="008D3027"/>
    <w:rsid w:val="008D37BB"/>
    <w:rsid w:val="008D5974"/>
    <w:rsid w:val="008D6612"/>
    <w:rsid w:val="008D744A"/>
    <w:rsid w:val="008D7E1D"/>
    <w:rsid w:val="008E2C1E"/>
    <w:rsid w:val="008E376D"/>
    <w:rsid w:val="008E391B"/>
    <w:rsid w:val="008E52EB"/>
    <w:rsid w:val="008E599C"/>
    <w:rsid w:val="008E6B2B"/>
    <w:rsid w:val="008E6C12"/>
    <w:rsid w:val="008F0EF5"/>
    <w:rsid w:val="008F2AB2"/>
    <w:rsid w:val="008F46E3"/>
    <w:rsid w:val="008F497A"/>
    <w:rsid w:val="008F663E"/>
    <w:rsid w:val="008F7DF1"/>
    <w:rsid w:val="0090119B"/>
    <w:rsid w:val="00906F18"/>
    <w:rsid w:val="0091173B"/>
    <w:rsid w:val="0091278A"/>
    <w:rsid w:val="00915AFA"/>
    <w:rsid w:val="00916997"/>
    <w:rsid w:val="0092105D"/>
    <w:rsid w:val="00921075"/>
    <w:rsid w:val="00924712"/>
    <w:rsid w:val="00925AC4"/>
    <w:rsid w:val="00925EB0"/>
    <w:rsid w:val="00926B32"/>
    <w:rsid w:val="009276C7"/>
    <w:rsid w:val="00930082"/>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66A65"/>
    <w:rsid w:val="009672E0"/>
    <w:rsid w:val="00970E0B"/>
    <w:rsid w:val="00973D8A"/>
    <w:rsid w:val="00974BF6"/>
    <w:rsid w:val="009751A1"/>
    <w:rsid w:val="00975A4E"/>
    <w:rsid w:val="00976ED6"/>
    <w:rsid w:val="00982222"/>
    <w:rsid w:val="00982AB4"/>
    <w:rsid w:val="009830FB"/>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B4E90"/>
    <w:rsid w:val="009B6E71"/>
    <w:rsid w:val="009C2936"/>
    <w:rsid w:val="009C3BC4"/>
    <w:rsid w:val="009C5A09"/>
    <w:rsid w:val="009C702B"/>
    <w:rsid w:val="009D2C1F"/>
    <w:rsid w:val="009D3699"/>
    <w:rsid w:val="009D5052"/>
    <w:rsid w:val="009D7533"/>
    <w:rsid w:val="009D7980"/>
    <w:rsid w:val="009E00BF"/>
    <w:rsid w:val="009E2BCB"/>
    <w:rsid w:val="009E52E5"/>
    <w:rsid w:val="009E5592"/>
    <w:rsid w:val="009E610B"/>
    <w:rsid w:val="009E674F"/>
    <w:rsid w:val="009E6B25"/>
    <w:rsid w:val="009E7547"/>
    <w:rsid w:val="009F0921"/>
    <w:rsid w:val="009F6F49"/>
    <w:rsid w:val="00A00C29"/>
    <w:rsid w:val="00A03BCD"/>
    <w:rsid w:val="00A054DB"/>
    <w:rsid w:val="00A05703"/>
    <w:rsid w:val="00A06276"/>
    <w:rsid w:val="00A06D73"/>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1DC5"/>
    <w:rsid w:val="00A37185"/>
    <w:rsid w:val="00A41940"/>
    <w:rsid w:val="00A41C43"/>
    <w:rsid w:val="00A41EE8"/>
    <w:rsid w:val="00A50EF1"/>
    <w:rsid w:val="00A528DB"/>
    <w:rsid w:val="00A567D0"/>
    <w:rsid w:val="00A57729"/>
    <w:rsid w:val="00A609E2"/>
    <w:rsid w:val="00A60A7A"/>
    <w:rsid w:val="00A61C0F"/>
    <w:rsid w:val="00A663C6"/>
    <w:rsid w:val="00A72462"/>
    <w:rsid w:val="00A759F3"/>
    <w:rsid w:val="00A75B94"/>
    <w:rsid w:val="00A75CA4"/>
    <w:rsid w:val="00A763F6"/>
    <w:rsid w:val="00A768BC"/>
    <w:rsid w:val="00A80B51"/>
    <w:rsid w:val="00A81861"/>
    <w:rsid w:val="00A81F2E"/>
    <w:rsid w:val="00A82BC6"/>
    <w:rsid w:val="00A832BA"/>
    <w:rsid w:val="00A83E90"/>
    <w:rsid w:val="00A84E33"/>
    <w:rsid w:val="00A86CCA"/>
    <w:rsid w:val="00A86CF4"/>
    <w:rsid w:val="00A87523"/>
    <w:rsid w:val="00A87E1D"/>
    <w:rsid w:val="00A903BA"/>
    <w:rsid w:val="00A90E57"/>
    <w:rsid w:val="00A94AED"/>
    <w:rsid w:val="00A959F9"/>
    <w:rsid w:val="00A971B3"/>
    <w:rsid w:val="00A97578"/>
    <w:rsid w:val="00AA08A7"/>
    <w:rsid w:val="00AA3FC2"/>
    <w:rsid w:val="00AA516C"/>
    <w:rsid w:val="00AA559B"/>
    <w:rsid w:val="00AA588A"/>
    <w:rsid w:val="00AA7871"/>
    <w:rsid w:val="00AB0612"/>
    <w:rsid w:val="00AB0E9F"/>
    <w:rsid w:val="00AB1463"/>
    <w:rsid w:val="00AB2592"/>
    <w:rsid w:val="00AB25EC"/>
    <w:rsid w:val="00AB3E61"/>
    <w:rsid w:val="00AB6DC5"/>
    <w:rsid w:val="00AB79DB"/>
    <w:rsid w:val="00AC08A3"/>
    <w:rsid w:val="00AC0F51"/>
    <w:rsid w:val="00AC1689"/>
    <w:rsid w:val="00AC1F82"/>
    <w:rsid w:val="00AC59BE"/>
    <w:rsid w:val="00AD0D3F"/>
    <w:rsid w:val="00AD1C59"/>
    <w:rsid w:val="00AD220C"/>
    <w:rsid w:val="00AD798D"/>
    <w:rsid w:val="00AE0F61"/>
    <w:rsid w:val="00AF062B"/>
    <w:rsid w:val="00AF1EA9"/>
    <w:rsid w:val="00AF20C1"/>
    <w:rsid w:val="00AF2373"/>
    <w:rsid w:val="00B021B8"/>
    <w:rsid w:val="00B0281B"/>
    <w:rsid w:val="00B05C9C"/>
    <w:rsid w:val="00B063F8"/>
    <w:rsid w:val="00B10398"/>
    <w:rsid w:val="00B1094B"/>
    <w:rsid w:val="00B11044"/>
    <w:rsid w:val="00B115C5"/>
    <w:rsid w:val="00B11D42"/>
    <w:rsid w:val="00B129BC"/>
    <w:rsid w:val="00B132D9"/>
    <w:rsid w:val="00B1349B"/>
    <w:rsid w:val="00B14FC5"/>
    <w:rsid w:val="00B168FE"/>
    <w:rsid w:val="00B1745B"/>
    <w:rsid w:val="00B23B2B"/>
    <w:rsid w:val="00B250E9"/>
    <w:rsid w:val="00B27F16"/>
    <w:rsid w:val="00B3403A"/>
    <w:rsid w:val="00B35613"/>
    <w:rsid w:val="00B35EF0"/>
    <w:rsid w:val="00B36CD0"/>
    <w:rsid w:val="00B37B39"/>
    <w:rsid w:val="00B37DB9"/>
    <w:rsid w:val="00B4209C"/>
    <w:rsid w:val="00B45A2D"/>
    <w:rsid w:val="00B47646"/>
    <w:rsid w:val="00B50D62"/>
    <w:rsid w:val="00B51B10"/>
    <w:rsid w:val="00B52230"/>
    <w:rsid w:val="00B542F0"/>
    <w:rsid w:val="00B544AB"/>
    <w:rsid w:val="00B54867"/>
    <w:rsid w:val="00B55763"/>
    <w:rsid w:val="00B5666B"/>
    <w:rsid w:val="00B57793"/>
    <w:rsid w:val="00B57ABD"/>
    <w:rsid w:val="00B57BA6"/>
    <w:rsid w:val="00B60AC4"/>
    <w:rsid w:val="00B6186F"/>
    <w:rsid w:val="00B61A4E"/>
    <w:rsid w:val="00B63589"/>
    <w:rsid w:val="00B63BEB"/>
    <w:rsid w:val="00B63E87"/>
    <w:rsid w:val="00B6495D"/>
    <w:rsid w:val="00B6654C"/>
    <w:rsid w:val="00B668D3"/>
    <w:rsid w:val="00B66CFB"/>
    <w:rsid w:val="00B67941"/>
    <w:rsid w:val="00B7190B"/>
    <w:rsid w:val="00B73D10"/>
    <w:rsid w:val="00B73EAB"/>
    <w:rsid w:val="00B85E71"/>
    <w:rsid w:val="00B87768"/>
    <w:rsid w:val="00B90D85"/>
    <w:rsid w:val="00B92B50"/>
    <w:rsid w:val="00B9426A"/>
    <w:rsid w:val="00B94696"/>
    <w:rsid w:val="00B949B9"/>
    <w:rsid w:val="00B9530C"/>
    <w:rsid w:val="00B96B78"/>
    <w:rsid w:val="00B973A6"/>
    <w:rsid w:val="00BA29CC"/>
    <w:rsid w:val="00BA3E03"/>
    <w:rsid w:val="00BA4CA8"/>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0856"/>
    <w:rsid w:val="00BD1364"/>
    <w:rsid w:val="00BD321B"/>
    <w:rsid w:val="00BD3FAF"/>
    <w:rsid w:val="00BD4A09"/>
    <w:rsid w:val="00BD57FF"/>
    <w:rsid w:val="00BE05B0"/>
    <w:rsid w:val="00BE0D2D"/>
    <w:rsid w:val="00BE35F1"/>
    <w:rsid w:val="00BE3FFF"/>
    <w:rsid w:val="00BE4033"/>
    <w:rsid w:val="00BE569A"/>
    <w:rsid w:val="00BE6240"/>
    <w:rsid w:val="00BE676B"/>
    <w:rsid w:val="00BE76F1"/>
    <w:rsid w:val="00BF0867"/>
    <w:rsid w:val="00BF1B84"/>
    <w:rsid w:val="00BF383A"/>
    <w:rsid w:val="00BF6BA5"/>
    <w:rsid w:val="00BF7D04"/>
    <w:rsid w:val="00C0053C"/>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47E00"/>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5124"/>
    <w:rsid w:val="00C86FE7"/>
    <w:rsid w:val="00C87683"/>
    <w:rsid w:val="00C91A4C"/>
    <w:rsid w:val="00C92EAA"/>
    <w:rsid w:val="00C93019"/>
    <w:rsid w:val="00C94701"/>
    <w:rsid w:val="00CA03C2"/>
    <w:rsid w:val="00CA1758"/>
    <w:rsid w:val="00CA6019"/>
    <w:rsid w:val="00CA614E"/>
    <w:rsid w:val="00CA6A56"/>
    <w:rsid w:val="00CA6EDA"/>
    <w:rsid w:val="00CB2680"/>
    <w:rsid w:val="00CB33BD"/>
    <w:rsid w:val="00CB6B06"/>
    <w:rsid w:val="00CC057A"/>
    <w:rsid w:val="00CC125F"/>
    <w:rsid w:val="00CC1BBC"/>
    <w:rsid w:val="00CC205D"/>
    <w:rsid w:val="00CC2304"/>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47B8"/>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F2E"/>
    <w:rsid w:val="00D24A2B"/>
    <w:rsid w:val="00D24A36"/>
    <w:rsid w:val="00D25E6A"/>
    <w:rsid w:val="00D271F8"/>
    <w:rsid w:val="00D31F59"/>
    <w:rsid w:val="00D33223"/>
    <w:rsid w:val="00D336FE"/>
    <w:rsid w:val="00D34978"/>
    <w:rsid w:val="00D34F35"/>
    <w:rsid w:val="00D400BE"/>
    <w:rsid w:val="00D42150"/>
    <w:rsid w:val="00D43A74"/>
    <w:rsid w:val="00D45433"/>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006"/>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026"/>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D52A4"/>
    <w:rsid w:val="00DE0457"/>
    <w:rsid w:val="00DE1C5A"/>
    <w:rsid w:val="00DE211C"/>
    <w:rsid w:val="00DE2396"/>
    <w:rsid w:val="00DE33A6"/>
    <w:rsid w:val="00DE36A9"/>
    <w:rsid w:val="00DE4A61"/>
    <w:rsid w:val="00DE4F69"/>
    <w:rsid w:val="00DF0050"/>
    <w:rsid w:val="00DF1A28"/>
    <w:rsid w:val="00DF297A"/>
    <w:rsid w:val="00DF3C0C"/>
    <w:rsid w:val="00DF4A7B"/>
    <w:rsid w:val="00DF666C"/>
    <w:rsid w:val="00E00FA9"/>
    <w:rsid w:val="00E01218"/>
    <w:rsid w:val="00E0139B"/>
    <w:rsid w:val="00E101C1"/>
    <w:rsid w:val="00E124AB"/>
    <w:rsid w:val="00E129CB"/>
    <w:rsid w:val="00E148D6"/>
    <w:rsid w:val="00E17E94"/>
    <w:rsid w:val="00E25B1C"/>
    <w:rsid w:val="00E26D32"/>
    <w:rsid w:val="00E31002"/>
    <w:rsid w:val="00E32D05"/>
    <w:rsid w:val="00E335FD"/>
    <w:rsid w:val="00E3564E"/>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67011"/>
    <w:rsid w:val="00E70AF3"/>
    <w:rsid w:val="00E722BD"/>
    <w:rsid w:val="00E745F1"/>
    <w:rsid w:val="00E74B24"/>
    <w:rsid w:val="00E74EF2"/>
    <w:rsid w:val="00E7665C"/>
    <w:rsid w:val="00E81890"/>
    <w:rsid w:val="00E84453"/>
    <w:rsid w:val="00E912FB"/>
    <w:rsid w:val="00E91EF8"/>
    <w:rsid w:val="00E92328"/>
    <w:rsid w:val="00E93D22"/>
    <w:rsid w:val="00E95A16"/>
    <w:rsid w:val="00E97122"/>
    <w:rsid w:val="00EA08D9"/>
    <w:rsid w:val="00EA09DC"/>
    <w:rsid w:val="00EA1921"/>
    <w:rsid w:val="00EA49B0"/>
    <w:rsid w:val="00EB377D"/>
    <w:rsid w:val="00EB5152"/>
    <w:rsid w:val="00EB53CF"/>
    <w:rsid w:val="00EB609B"/>
    <w:rsid w:val="00EB6250"/>
    <w:rsid w:val="00EC1EA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1A53"/>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277F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2D9A"/>
    <w:rsid w:val="00F649FB"/>
    <w:rsid w:val="00F64BEA"/>
    <w:rsid w:val="00F657C8"/>
    <w:rsid w:val="00F676D3"/>
    <w:rsid w:val="00F677FC"/>
    <w:rsid w:val="00F700BA"/>
    <w:rsid w:val="00F709D3"/>
    <w:rsid w:val="00F726E2"/>
    <w:rsid w:val="00F73746"/>
    <w:rsid w:val="00F73B36"/>
    <w:rsid w:val="00F747CB"/>
    <w:rsid w:val="00F757F0"/>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4E01"/>
    <w:rsid w:val="00FD6C56"/>
    <w:rsid w:val="00FE0847"/>
    <w:rsid w:val="00FE1F9A"/>
    <w:rsid w:val="00FE28F7"/>
    <w:rsid w:val="00FE3700"/>
    <w:rsid w:val="00FE3F4E"/>
    <w:rsid w:val="00FE4EC8"/>
    <w:rsid w:val="00FE6332"/>
    <w:rsid w:val="00FF541F"/>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FD7BE"/>
  <w15:docId w15:val="{5EAD87C7-6C75-4A98-8D87-0CAAB04F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B7026"/>
    <w:pPr>
      <w:tabs>
        <w:tab w:val="left" w:pos="567"/>
        <w:tab w:val="left" w:pos="1134"/>
        <w:tab w:val="left" w:pos="1701"/>
        <w:tab w:val="left" w:pos="2268"/>
      </w:tabs>
      <w:spacing w:after="160" w:line="240" w:lineRule="exact"/>
    </w:pPr>
    <w:rPr>
      <w:sz w:val="20"/>
      <w:szCs w:val="20"/>
      <w:vertAlign w:val="superscript"/>
    </w:rPr>
  </w:style>
  <w:style w:type="paragraph" w:customStyle="1" w:styleId="CBDNormalNumber">
    <w:name w:val="CBD_Normal_Number"/>
    <w:basedOn w:val="Normal"/>
    <w:qFormat/>
    <w:rsid w:val="00DB7026"/>
    <w:pPr>
      <w:numPr>
        <w:numId w:val="7"/>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numbering" w:customStyle="1" w:styleId="ListCBD">
    <w:name w:val="ListCBD"/>
    <w:basedOn w:val="NoList"/>
    <w:uiPriority w:val="99"/>
    <w:rsid w:val="00DB7026"/>
    <w:pPr>
      <w:numPr>
        <w:numId w:val="7"/>
      </w:numPr>
    </w:pPr>
  </w:style>
  <w:style w:type="character" w:customStyle="1" w:styleId="ListParagraphChar">
    <w:name w:val="List Paragraph Char"/>
    <w:link w:val="ListParagraph"/>
    <w:uiPriority w:val="34"/>
    <w:qFormat/>
    <w:rsid w:val="00037A89"/>
    <w:rPr>
      <w:sz w:val="24"/>
      <w:szCs w:val="24"/>
    </w:rPr>
  </w:style>
  <w:style w:type="paragraph" w:customStyle="1" w:styleId="Para1">
    <w:name w:val="Para 1"/>
    <w:basedOn w:val="Normal"/>
    <w:qFormat/>
    <w:rsid w:val="004A2708"/>
    <w:pPr>
      <w:numPr>
        <w:numId w:val="14"/>
      </w:numPr>
      <w:tabs>
        <w:tab w:val="left" w:pos="567"/>
        <w:tab w:val="left" w:pos="1134"/>
        <w:tab w:val="left" w:pos="1701"/>
        <w:tab w:val="left" w:pos="2268"/>
      </w:tabs>
      <w:spacing w:before="120" w:after="120"/>
      <w:ind w:left="567" w:firstLine="0"/>
      <w:jc w:val="both"/>
    </w:pPr>
    <w:rPr>
      <w:rFonts w:eastAsia="SimSun"/>
      <w:sz w:val="22"/>
      <w:szCs w:val="22"/>
      <w:lang w:eastAsia="en-US"/>
    </w:rPr>
  </w:style>
  <w:style w:type="paragraph" w:customStyle="1" w:styleId="CBDDesicionText">
    <w:name w:val="CBD_DesicionText"/>
    <w:basedOn w:val="Normal"/>
    <w:qFormat/>
    <w:rsid w:val="004A2708"/>
    <w:pPr>
      <w:tabs>
        <w:tab w:val="left" w:pos="567"/>
        <w:tab w:val="left" w:pos="1134"/>
        <w:tab w:val="left" w:pos="1701"/>
        <w:tab w:val="left" w:pos="2268"/>
        <w:tab w:val="left" w:pos="2835"/>
        <w:tab w:val="left" w:pos="3402"/>
      </w:tabs>
      <w:spacing w:after="120"/>
      <w:ind w:left="567"/>
      <w:jc w:val="both"/>
    </w:pPr>
    <w:rPr>
      <w:rFonts w:eastAsia="SimSun"/>
      <w:sz w:val="22"/>
      <w:szCs w:val="22"/>
      <w:lang w:val="en-US" w:eastAsia="en-US"/>
    </w:rPr>
  </w:style>
  <w:style w:type="paragraph" w:customStyle="1" w:styleId="CBDH2">
    <w:name w:val="CBD_H2"/>
    <w:basedOn w:val="CBDNormalNumber"/>
    <w:qFormat/>
    <w:rsid w:val="004A2708"/>
    <w:pPr>
      <w:keepNext/>
      <w:keepLines/>
      <w:numPr>
        <w:numId w:val="0"/>
      </w:numPr>
      <w:spacing w:before="120"/>
      <w:ind w:left="567" w:hanging="567"/>
    </w:pPr>
    <w:rPr>
      <w:b/>
      <w:sz w:val="24"/>
    </w:rPr>
  </w:style>
  <w:style w:type="paragraph" w:customStyle="1" w:styleId="CBDH1">
    <w:name w:val="CBD_H1"/>
    <w:basedOn w:val="Normal"/>
    <w:qFormat/>
    <w:rsid w:val="00930082"/>
    <w:pPr>
      <w:keepNext/>
      <w:keepLines/>
      <w:tabs>
        <w:tab w:val="left" w:pos="567"/>
        <w:tab w:val="left" w:pos="1134"/>
        <w:tab w:val="left" w:pos="1701"/>
        <w:tab w:val="left" w:pos="2268"/>
        <w:tab w:val="left" w:pos="2835"/>
        <w:tab w:val="left" w:pos="3402"/>
      </w:tabs>
      <w:spacing w:before="240" w:after="120"/>
      <w:ind w:left="567" w:hanging="567"/>
    </w:pPr>
    <w:rPr>
      <w:rFonts w:eastAsia="SimSun"/>
      <w:b/>
      <w:sz w:val="28"/>
      <w:szCs w:val="22"/>
      <w:lang w:val="en-GB" w:eastAsia="en-US"/>
    </w:rPr>
  </w:style>
  <w:style w:type="character" w:styleId="UnresolvedMention">
    <w:name w:val="Unresolved Mention"/>
    <w:basedOn w:val="DefaultParagraphFont"/>
    <w:uiPriority w:val="99"/>
    <w:semiHidden/>
    <w:unhideWhenUsed/>
    <w:rsid w:val="0069259E"/>
    <w:rPr>
      <w:color w:val="605E5C"/>
      <w:shd w:val="clear" w:color="auto" w:fill="E1DFDD"/>
    </w:rPr>
  </w:style>
  <w:style w:type="character" w:styleId="FollowedHyperlink">
    <w:name w:val="FollowedHyperlink"/>
    <w:basedOn w:val="DefaultParagraphFont"/>
    <w:semiHidden/>
    <w:unhideWhenUsed/>
    <w:rsid w:val="006925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cbd.int/doc/decisions/cop-15/cop-15-dec-15-ar.pdf"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www.thegef.org/sites/default/files/documents/2023-07/EN_GEF.C.64.05.REV01_Global%20Biodiversity_Framework_Fund_Establishment%20final%20checked.pdf" TargetMode="External"/><Relationship Id="rId1" Type="http://schemas.openxmlformats.org/officeDocument/2006/relationships/hyperlink" Target="https://bch.cbd.int/protocol/cpb_art28_inf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9AA39-6BC5-49EA-ADCD-196F98657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6</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CBD/CP/MOP/11/6</dc:subject>
  <dc:creator>SCBD</dc:creator>
  <cp:keywords/>
  <dc:description/>
  <cp:lastModifiedBy>Sanaa ALSIOUFI</cp:lastModifiedBy>
  <cp:revision>22</cp:revision>
  <cp:lastPrinted>2024-08-30T13:46:00Z</cp:lastPrinted>
  <dcterms:created xsi:type="dcterms:W3CDTF">2024-09-24T16:44:00Z</dcterms:created>
  <dcterms:modified xsi:type="dcterms:W3CDTF">2024-09-26T12:39:00Z</dcterms:modified>
</cp:coreProperties>
</file>