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917"/>
        <w:gridCol w:w="1143"/>
      </w:tblGrid>
      <w:tr w:rsidR="00D12B07" w:rsidRPr="00371AF7" w14:paraId="4931BAE8" w14:textId="77777777" w:rsidTr="00974E2B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80C1FD8" w14:textId="4B6CE2CA" w:rsidR="00D12B07" w:rsidRPr="00371AF7" w:rsidRDefault="00D12B07" w:rsidP="00974E2B">
            <w:pPr>
              <w:spacing w:before="360"/>
              <w:jc w:val="left"/>
              <w:rPr>
                <w:rFonts w:cs="Simplified Arabic"/>
                <w:b/>
                <w:bCs/>
                <w:lang w:val="en-CA" w:eastAsia="en-CA"/>
              </w:rPr>
            </w:pPr>
            <w:bookmarkStart w:id="0" w:name="_Hlk137651738"/>
            <w:bookmarkStart w:id="1" w:name="_GoBack"/>
            <w:bookmarkEnd w:id="1"/>
            <w:r w:rsidRPr="00371AF7">
              <w:rPr>
                <w:rFonts w:cs="Simplified Arabic"/>
                <w:noProof/>
                <w:lang w:val="en-CA" w:eastAsia="en-CA"/>
              </w:rPr>
              <w:drawing>
                <wp:anchor distT="0" distB="0" distL="114300" distR="114300" simplePos="0" relativeHeight="251661312" behindDoc="0" locked="0" layoutInCell="1" allowOverlap="1" wp14:anchorId="2210FFBA" wp14:editId="012F42A3">
                  <wp:simplePos x="0" y="0"/>
                  <wp:positionH relativeFrom="column">
                    <wp:posOffset>5459095</wp:posOffset>
                  </wp:positionH>
                  <wp:positionV relativeFrom="paragraph">
                    <wp:posOffset>66040</wp:posOffset>
                  </wp:positionV>
                  <wp:extent cx="475615" cy="391795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1AF7">
              <w:rPr>
                <w:rFonts w:cs="Simplified Arabic"/>
                <w:b/>
                <w:bCs/>
                <w:noProof/>
                <w:rtl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0D1C264F" wp14:editId="0BF655EF">
                  <wp:simplePos x="0" y="0"/>
                  <wp:positionH relativeFrom="column">
                    <wp:posOffset>3372485</wp:posOffset>
                  </wp:positionH>
                  <wp:positionV relativeFrom="paragraph">
                    <wp:posOffset>5080</wp:posOffset>
                  </wp:positionV>
                  <wp:extent cx="1995805" cy="539750"/>
                  <wp:effectExtent l="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805" cy="53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6285E" w:rsidRPr="00980F67">
              <w:rPr>
                <w:sz w:val="40"/>
                <w:szCs w:val="40"/>
              </w:rPr>
              <w:t>CBD</w:t>
            </w:r>
            <w:r w:rsidR="00B6285E" w:rsidRPr="00B6285E">
              <w:rPr>
                <w:sz w:val="20"/>
                <w:szCs w:val="20"/>
              </w:rPr>
              <w:t>/COP/16/11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2E74F1" w14:textId="77777777" w:rsidR="00D12B07" w:rsidRPr="00371AF7" w:rsidRDefault="00D12B07" w:rsidP="00974E2B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rFonts w:cs="Simplified Arabic"/>
                <w:b/>
                <w:bCs/>
                <w:sz w:val="24"/>
                <w:rtl/>
                <w:lang w:val="en-CA" w:eastAsia="en-CA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49025D" w14:textId="77777777" w:rsidR="00D12B07" w:rsidRPr="00371AF7" w:rsidRDefault="00D12B07" w:rsidP="00974E2B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rFonts w:cs="Simplified Arabic"/>
                <w:sz w:val="24"/>
                <w:lang w:val="en-CA" w:eastAsia="en-CA"/>
              </w:rPr>
            </w:pPr>
          </w:p>
          <w:p w14:paraId="6CEC8831" w14:textId="77777777" w:rsidR="00D12B07" w:rsidRPr="00371AF7" w:rsidRDefault="00D12B07" w:rsidP="00974E2B">
            <w:pPr>
              <w:tabs>
                <w:tab w:val="left" w:pos="-720"/>
              </w:tabs>
              <w:suppressAutoHyphens/>
              <w:spacing w:line="120" w:lineRule="auto"/>
              <w:jc w:val="left"/>
              <w:rPr>
                <w:rFonts w:cs="Simplified Arabic"/>
                <w:sz w:val="24"/>
                <w:lang w:val="en-CA" w:eastAsia="en-CA"/>
              </w:rPr>
            </w:pPr>
          </w:p>
        </w:tc>
      </w:tr>
      <w:tr w:rsidR="00D12B07" w:rsidRPr="00371AF7" w14:paraId="69B00DDE" w14:textId="77777777" w:rsidTr="00974E2B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13DC40E8" w14:textId="77777777" w:rsidR="00D12B07" w:rsidRPr="00371AF7" w:rsidRDefault="00D12B07" w:rsidP="00974E2B">
            <w:pPr>
              <w:spacing w:before="60"/>
              <w:ind w:left="883"/>
              <w:jc w:val="left"/>
              <w:rPr>
                <w:rFonts w:cs="Simplified Arabic"/>
                <w:lang w:val="en-CA" w:eastAsia="en-CA"/>
              </w:rPr>
            </w:pPr>
            <w:r w:rsidRPr="001C4CAA">
              <w:rPr>
                <w:lang w:val="en-GB"/>
              </w:rPr>
              <w:t>Distr.: General</w:t>
            </w:r>
          </w:p>
          <w:p w14:paraId="03B2C9F8" w14:textId="23BAF780" w:rsidR="00D12B07" w:rsidRPr="00D926B1" w:rsidRDefault="00B6285E" w:rsidP="00974E2B">
            <w:pPr>
              <w:ind w:left="883"/>
              <w:jc w:val="left"/>
              <w:rPr>
                <w:rFonts w:eastAsia="MS Mincho" w:cs="Simplified Arabic"/>
                <w:lang w:val="en-CA" w:eastAsia="ja-JP"/>
              </w:rPr>
            </w:pPr>
            <w:r w:rsidRPr="00EE3452">
              <w:t>8 September 2024</w:t>
            </w:r>
          </w:p>
          <w:p w14:paraId="7CFADFB8" w14:textId="77777777" w:rsidR="00D12B07" w:rsidRDefault="00D12B07" w:rsidP="00974E2B">
            <w:pPr>
              <w:keepNext/>
              <w:tabs>
                <w:tab w:val="left" w:pos="-720"/>
              </w:tabs>
              <w:suppressAutoHyphens/>
              <w:ind w:left="883"/>
              <w:jc w:val="left"/>
              <w:outlineLvl w:val="4"/>
              <w:rPr>
                <w:rFonts w:eastAsia="PMingLiU" w:cs="Simplified Arabic"/>
                <w:spacing w:val="-2"/>
                <w:rtl/>
                <w:lang w:bidi="ar-EG"/>
              </w:rPr>
            </w:pPr>
          </w:p>
          <w:p w14:paraId="3F6591A0" w14:textId="77777777" w:rsidR="00D12B07" w:rsidRPr="00371AF7" w:rsidRDefault="00D12B07" w:rsidP="00974E2B">
            <w:pPr>
              <w:keepNext/>
              <w:tabs>
                <w:tab w:val="left" w:pos="-720"/>
              </w:tabs>
              <w:suppressAutoHyphens/>
              <w:ind w:left="883"/>
              <w:jc w:val="left"/>
              <w:outlineLvl w:val="4"/>
              <w:rPr>
                <w:rFonts w:eastAsia="PMingLiU" w:cs="Simplified Arabic"/>
                <w:spacing w:val="-2"/>
                <w:lang w:bidi="ar-EG"/>
              </w:rPr>
            </w:pPr>
            <w:r w:rsidRPr="00371AF7">
              <w:rPr>
                <w:rFonts w:eastAsia="PMingLiU" w:cs="Simplified Arabic"/>
                <w:spacing w:val="-2"/>
                <w:lang w:bidi="ar-EG"/>
              </w:rPr>
              <w:t>Arabic</w:t>
            </w:r>
          </w:p>
          <w:p w14:paraId="369083AA" w14:textId="77777777" w:rsidR="00D12B07" w:rsidRPr="00371AF7" w:rsidRDefault="00D12B07" w:rsidP="00974E2B">
            <w:pPr>
              <w:tabs>
                <w:tab w:val="left" w:pos="-720"/>
              </w:tabs>
              <w:suppressAutoHyphens/>
              <w:spacing w:after="40"/>
              <w:ind w:left="883"/>
              <w:jc w:val="left"/>
              <w:rPr>
                <w:rFonts w:cs="Simplified Arabic"/>
                <w:lang w:val="en-CA" w:eastAsia="en-CA"/>
              </w:rPr>
            </w:pPr>
            <w:r w:rsidRPr="00371AF7">
              <w:rPr>
                <w:rFonts w:cs="Simplified Arabic"/>
                <w:lang w:val="en-CA" w:eastAsia="en-CA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6117D0BF" w14:textId="77777777" w:rsidR="00D12B07" w:rsidRPr="00371AF7" w:rsidRDefault="00D12B07" w:rsidP="00974E2B">
            <w:pPr>
              <w:tabs>
                <w:tab w:val="left" w:pos="-720"/>
              </w:tabs>
              <w:suppressAutoHyphens/>
              <w:spacing w:before="120"/>
              <w:rPr>
                <w:rFonts w:cs="Simplified Arabic"/>
                <w:sz w:val="24"/>
                <w:rtl/>
                <w:lang w:val="en-CA" w:eastAsia="en-CA"/>
              </w:rPr>
            </w:pPr>
            <w:r w:rsidRPr="00371AF7">
              <w:rPr>
                <w:rFonts w:cs="Simplified Arabic"/>
                <w:b/>
                <w:bCs/>
                <w:noProof/>
                <w:sz w:val="36"/>
                <w:szCs w:val="36"/>
                <w:rtl/>
                <w:lang w:val="en-CA" w:eastAsia="en-CA"/>
              </w:rPr>
              <w:drawing>
                <wp:anchor distT="0" distB="0" distL="114300" distR="114300" simplePos="0" relativeHeight="251659264" behindDoc="0" locked="0" layoutInCell="1" allowOverlap="1" wp14:anchorId="044B5768" wp14:editId="5964D4A2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30D02C2" w14:textId="77777777" w:rsidR="00874541" w:rsidRPr="00386EA7" w:rsidRDefault="008372A0" w:rsidP="004B7DDD">
      <w:pPr>
        <w:pStyle w:val="Cornernotation"/>
        <w:bidi/>
        <w:ind w:left="0" w:right="6120" w:firstLine="0"/>
        <w:rPr>
          <w:b w:val="0"/>
          <w:bCs/>
          <w:sz w:val="28"/>
          <w:szCs w:val="28"/>
        </w:rPr>
      </w:pPr>
      <w:r w:rsidRPr="00386EA7">
        <w:rPr>
          <w:rFonts w:ascii="Simplified Arabic" w:hAnsi="Simplified Arabic" w:cs="Simplified Arabic"/>
          <w:b w:val="0"/>
          <w:bCs/>
          <w:sz w:val="28"/>
          <w:szCs w:val="28"/>
          <w:rtl/>
        </w:rPr>
        <w:t xml:space="preserve">مؤتمر الأطراف في </w:t>
      </w:r>
      <w:r w:rsidRPr="00386EA7">
        <w:rPr>
          <w:rFonts w:ascii="Simplified Arabic" w:hAnsi="Simplified Arabic" w:cs="Simplified Arabic" w:hint="cs"/>
          <w:b w:val="0"/>
          <w:bCs/>
          <w:sz w:val="28"/>
          <w:szCs w:val="28"/>
          <w:rtl/>
        </w:rPr>
        <w:t>ال</w:t>
      </w:r>
      <w:r w:rsidRPr="00386EA7">
        <w:rPr>
          <w:rFonts w:ascii="Simplified Arabic" w:hAnsi="Simplified Arabic" w:cs="Simplified Arabic"/>
          <w:b w:val="0"/>
          <w:bCs/>
          <w:sz w:val="28"/>
          <w:szCs w:val="28"/>
          <w:rtl/>
        </w:rPr>
        <w:t>اتفاقية</w:t>
      </w:r>
      <w:r w:rsidRPr="00386EA7">
        <w:rPr>
          <w:rFonts w:ascii="Simplified Arabic" w:hAnsi="Simplified Arabic" w:cs="Simplified Arabic" w:hint="cs"/>
          <w:b w:val="0"/>
          <w:bCs/>
          <w:sz w:val="28"/>
          <w:szCs w:val="28"/>
          <w:rtl/>
        </w:rPr>
        <w:t xml:space="preserve"> المتعلقة</w:t>
      </w:r>
      <w:r w:rsidRPr="00386EA7">
        <w:rPr>
          <w:rFonts w:ascii="Simplified Arabic" w:hAnsi="Simplified Arabic" w:cs="Simplified Arabic"/>
          <w:b w:val="0"/>
          <w:bCs/>
          <w:sz w:val="28"/>
          <w:szCs w:val="28"/>
          <w:rtl/>
        </w:rPr>
        <w:t xml:space="preserve"> </w:t>
      </w:r>
      <w:r w:rsidRPr="00386EA7">
        <w:rPr>
          <w:rFonts w:ascii="Simplified Arabic" w:hAnsi="Simplified Arabic" w:cs="Simplified Arabic" w:hint="cs"/>
          <w:b w:val="0"/>
          <w:bCs/>
          <w:sz w:val="28"/>
          <w:szCs w:val="28"/>
          <w:rtl/>
        </w:rPr>
        <w:t>ب</w:t>
      </w:r>
      <w:r w:rsidRPr="00386EA7">
        <w:rPr>
          <w:rFonts w:ascii="Simplified Arabic" w:hAnsi="Simplified Arabic" w:cs="Simplified Arabic"/>
          <w:b w:val="0"/>
          <w:bCs/>
          <w:sz w:val="28"/>
          <w:szCs w:val="28"/>
          <w:rtl/>
        </w:rPr>
        <w:t>التنوع البيولوجي</w:t>
      </w:r>
    </w:p>
    <w:p w14:paraId="152F9D54" w14:textId="2EEE6595" w:rsidR="00A96B21" w:rsidRPr="00386EA7" w:rsidRDefault="00386EA7" w:rsidP="00386EA7">
      <w:pPr>
        <w:pStyle w:val="Cornernotation"/>
        <w:bidi/>
        <w:rPr>
          <w:b w:val="0"/>
          <w:bCs/>
          <w:sz w:val="22"/>
        </w:rPr>
      </w:pPr>
      <w:r w:rsidRPr="00386EA7">
        <w:rPr>
          <w:rFonts w:ascii="Simplified Arabic" w:hAnsi="Simplified Arabic" w:cs="Simplified Arabic"/>
          <w:b w:val="0"/>
          <w:bCs/>
          <w:szCs w:val="24"/>
          <w:rtl/>
        </w:rPr>
        <w:t>الاجتماع السادس عشر</w:t>
      </w:r>
      <w:r w:rsidR="00A96B21" w:rsidRPr="00386EA7">
        <w:rPr>
          <w:b w:val="0"/>
          <w:bCs/>
          <w:sz w:val="22"/>
        </w:rPr>
        <w:t xml:space="preserve"> </w:t>
      </w:r>
    </w:p>
    <w:p w14:paraId="5EB3529D" w14:textId="438B5537" w:rsidR="00A96B21" w:rsidRPr="00EE3452" w:rsidRDefault="00386EA7" w:rsidP="00386EA7">
      <w:pPr>
        <w:pStyle w:val="Venuedate"/>
        <w:bidi/>
        <w:rPr>
          <w:lang w:val="en-CA"/>
        </w:rPr>
      </w:pPr>
      <w:r w:rsidRPr="00585E62">
        <w:rPr>
          <w:rFonts w:ascii="Simplified Arabic" w:hAnsi="Simplified Arabic" w:cs="Simplified Arabic"/>
          <w:b/>
          <w:bCs w:val="0"/>
          <w:sz w:val="24"/>
          <w:szCs w:val="24"/>
          <w:rtl/>
        </w:rPr>
        <w:t>كالي، كولومبيا، 21 أكتوبر/تشرين الأول-1 نوفمبر/تشرين الثاني 2024</w:t>
      </w:r>
    </w:p>
    <w:p w14:paraId="3EF1B9BA" w14:textId="43DC771F" w:rsidR="00386EA7" w:rsidRPr="00386EA7" w:rsidRDefault="00386EA7" w:rsidP="00386EA7">
      <w:pPr>
        <w:pStyle w:val="Cornernotation-Item"/>
        <w:bidi/>
        <w:rPr>
          <w:b w:val="0"/>
          <w:bCs w:val="0"/>
          <w:rtl/>
        </w:rPr>
      </w:pPr>
      <w:r w:rsidRPr="00386EA7">
        <w:rPr>
          <w:rFonts w:ascii="Simplified Arabic" w:hAnsi="Simplified Arabic" w:cs="Simplified Arabic"/>
          <w:b w:val="0"/>
          <w:bCs w:val="0"/>
          <w:sz w:val="24"/>
          <w:szCs w:val="24"/>
          <w:rtl/>
        </w:rPr>
        <w:t>البند 19 من جدول الأعمال المؤقت</w:t>
      </w:r>
      <w:r w:rsidRPr="00980F67">
        <w:rPr>
          <w:rStyle w:val="FootnoteReference"/>
          <w:b w:val="0"/>
          <w:bCs w:val="0"/>
        </w:rPr>
        <w:footnoteReference w:customMarkFollows="1" w:id="1"/>
        <w:t>*</w:t>
      </w:r>
    </w:p>
    <w:p w14:paraId="5EBD2DC9" w14:textId="51BAF603" w:rsidR="00386EA7" w:rsidRDefault="00386EA7" w:rsidP="00386EA7">
      <w:pPr>
        <w:pStyle w:val="Cornernotation-Item"/>
        <w:bidi/>
        <w:rPr>
          <w:rtl/>
        </w:rPr>
      </w:pPr>
      <w:r w:rsidRPr="000A5F03">
        <w:rPr>
          <w:rFonts w:cs="Simplified Arabic"/>
          <w:sz w:val="24"/>
          <w:szCs w:val="24"/>
          <w:rtl/>
        </w:rPr>
        <w:t>الإدارة المستدامة للأحياء البرية</w:t>
      </w:r>
    </w:p>
    <w:bookmarkEnd w:id="0"/>
    <w:p w14:paraId="0760B98D" w14:textId="6DD36D62" w:rsidR="00A96B21" w:rsidRPr="00AE2D89" w:rsidRDefault="00E22777" w:rsidP="00AE2D89">
      <w:pPr>
        <w:pStyle w:val="CBDTitle"/>
        <w:bidi/>
        <w:rPr>
          <w:b w:val="0"/>
          <w:bCs/>
          <w:sz w:val="32"/>
          <w:szCs w:val="32"/>
        </w:rPr>
      </w:pPr>
      <w:sdt>
        <w:sdtPr>
          <w:rPr>
            <w:rFonts w:ascii="Simplified Arabic" w:hAnsi="Simplified Arabic" w:cs="Simplified Arabic"/>
            <w:b w:val="0"/>
            <w:bCs/>
            <w:sz w:val="32"/>
            <w:szCs w:val="32"/>
            <w:rtl/>
          </w:rPr>
          <w:alias w:val="Title"/>
          <w:tag w:val=""/>
          <w:id w:val="-1975355689"/>
          <w:placeholder>
            <w:docPart w:val="310B5F989AFD4249B86073F760E336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E2D89" w:rsidRPr="00AE2D89">
            <w:rPr>
              <w:rFonts w:ascii="Simplified Arabic" w:hAnsi="Simplified Arabic" w:cs="Simplified Arabic"/>
              <w:b w:val="0"/>
              <w:bCs/>
              <w:sz w:val="32"/>
              <w:szCs w:val="32"/>
              <w:rtl/>
            </w:rPr>
            <w:t>الإرشادات والأدوات والوثائق الحالية المتعلقة بمختلف مجالات الإدارة المستدامة للأحياء البرية والمجالات التي قد تتطلب إرشادات تكميلية</w:t>
          </w:r>
        </w:sdtContent>
      </w:sdt>
    </w:p>
    <w:p w14:paraId="2544001D" w14:textId="53B8C017" w:rsidR="00331F4B" w:rsidRPr="00331F4B" w:rsidRDefault="00331F4B" w:rsidP="00331F4B">
      <w:pPr>
        <w:pStyle w:val="CBDSubTitle"/>
        <w:bidi/>
        <w:rPr>
          <w:b w:val="0"/>
          <w:bCs/>
          <w:rtl/>
        </w:rPr>
      </w:pPr>
      <w:r w:rsidRPr="00331F4B">
        <w:rPr>
          <w:rFonts w:ascii="Simplified Arabic" w:hAnsi="Simplified Arabic" w:cs="Simplified Arabic"/>
          <w:b w:val="0"/>
          <w:bCs/>
          <w:sz w:val="24"/>
          <w:szCs w:val="24"/>
          <w:rtl/>
        </w:rPr>
        <w:t>مذكرة من الأمانة</w:t>
      </w:r>
    </w:p>
    <w:p w14:paraId="65BCAE68" w14:textId="62633CD7" w:rsidR="00B01201" w:rsidRDefault="00B01201" w:rsidP="00B01201">
      <w:pPr>
        <w:pStyle w:val="CBDH1"/>
        <w:bidi/>
        <w:rPr>
          <w:rtl/>
        </w:rPr>
      </w:pPr>
      <w:r>
        <w:rPr>
          <w:rFonts w:ascii="Simplified Arabic" w:hAnsi="Simplified Arabic" w:cs="Simplified Arabic" w:hint="cs"/>
          <w:b w:val="0"/>
          <w:bCs/>
          <w:sz w:val="30"/>
          <w:szCs w:val="30"/>
          <w:rtl/>
        </w:rPr>
        <w:t>أولا</w:t>
      </w:r>
      <w:r w:rsidRPr="001C7D7C">
        <w:rPr>
          <w:rFonts w:ascii="Simplified Arabic" w:hAnsi="Simplified Arabic" w:cs="Simplified Arabic" w:hint="cs"/>
          <w:b w:val="0"/>
          <w:bCs/>
          <w:sz w:val="30"/>
          <w:szCs w:val="30"/>
          <w:rtl/>
        </w:rPr>
        <w:t>-</w:t>
      </w:r>
      <w:r>
        <w:rPr>
          <w:rFonts w:ascii="Simplified Arabic" w:hAnsi="Simplified Arabic" w:cs="Simplified Arabic"/>
          <w:b w:val="0"/>
          <w:bCs/>
          <w:sz w:val="30"/>
          <w:szCs w:val="30"/>
          <w:rtl/>
        </w:rPr>
        <w:tab/>
      </w:r>
      <w:r w:rsidRPr="001C7D7C">
        <w:rPr>
          <w:rFonts w:cs="Simplified Arabic"/>
          <w:b w:val="0"/>
          <w:bCs/>
          <w:sz w:val="30"/>
          <w:szCs w:val="30"/>
          <w:rtl/>
          <w:lang w:val="en-US"/>
        </w:rPr>
        <w:t>م</w:t>
      </w:r>
      <w:r>
        <w:rPr>
          <w:rFonts w:cs="Simplified Arabic" w:hint="cs"/>
          <w:b w:val="0"/>
          <w:bCs/>
          <w:sz w:val="30"/>
          <w:szCs w:val="30"/>
          <w:rtl/>
          <w:lang w:val="en-US"/>
        </w:rPr>
        <w:t>قدمة</w:t>
      </w:r>
    </w:p>
    <w:p w14:paraId="0E9D8918" w14:textId="7BCD879D" w:rsidR="000A5F03" w:rsidRDefault="00E31BCD" w:rsidP="00E31BCD">
      <w:pPr>
        <w:pStyle w:val="CBDNormalNumber"/>
        <w:numPr>
          <w:ilvl w:val="0"/>
          <w:numId w:val="0"/>
        </w:numPr>
        <w:bidi/>
        <w:ind w:left="567"/>
        <w:rPr>
          <w:rFonts w:cs="Simplified Arabic"/>
          <w:sz w:val="24"/>
          <w:szCs w:val="24"/>
          <w:rtl/>
          <w:lang w:val="en-US"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1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="000A5F03" w:rsidRPr="001228A5">
        <w:rPr>
          <w:rFonts w:ascii="Simplified Arabic" w:hAnsi="Simplified Arabic" w:cs="Simplified Arabic"/>
          <w:sz w:val="24"/>
          <w:szCs w:val="24"/>
          <w:rtl/>
        </w:rPr>
        <w:t xml:space="preserve">في </w:t>
      </w:r>
      <w:r w:rsidR="000A5F03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0A5F03" w:rsidRPr="001228A5">
        <w:rPr>
          <w:rFonts w:ascii="Simplified Arabic" w:hAnsi="Simplified Arabic" w:cs="Simplified Arabic"/>
          <w:sz w:val="24"/>
          <w:szCs w:val="24"/>
          <w:rtl/>
        </w:rPr>
        <w:t>توصي</w:t>
      </w:r>
      <w:r w:rsidR="000A5F03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0A5F03"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hyperlink r:id="rId13" w:history="1">
        <w:r w:rsidR="000A5F03" w:rsidRPr="000A5F03">
          <w:rPr>
            <w:rStyle w:val="Hyperlink"/>
            <w:rFonts w:ascii="Simplified Arabic" w:hAnsi="Simplified Arabic" w:cs="Simplified Arabic"/>
            <w:sz w:val="24"/>
            <w:szCs w:val="24"/>
            <w:rtl/>
          </w:rPr>
          <w:t>25/7</w:t>
        </w:r>
      </w:hyperlink>
      <w:r w:rsidR="000A5F03" w:rsidRPr="001228A5">
        <w:rPr>
          <w:rFonts w:ascii="Simplified Arabic" w:hAnsi="Simplified Arabic" w:cs="Simplified Arabic"/>
          <w:sz w:val="24"/>
          <w:szCs w:val="24"/>
          <w:rtl/>
        </w:rPr>
        <w:t>،</w:t>
      </w:r>
      <w:r w:rsidR="000A5F03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طلبت الهيئة الفرعية للمشورة العلمية والتقنية والتكنولوجية</w:t>
      </w:r>
      <w:r w:rsidR="000A5F03">
        <w:rPr>
          <w:rFonts w:ascii="Simplified Arabic" w:hAnsi="Simplified Arabic" w:cs="Simplified Arabic" w:hint="cs"/>
          <w:sz w:val="24"/>
          <w:szCs w:val="24"/>
          <w:rtl/>
        </w:rPr>
        <w:t xml:space="preserve"> إلى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الأم</w:t>
      </w:r>
      <w:r w:rsidRPr="000A5F03">
        <w:rPr>
          <w:rFonts w:ascii="Simplified Arabic" w:hAnsi="Simplified Arabic" w:cs="Simplified Arabic"/>
          <w:sz w:val="24"/>
          <w:szCs w:val="24"/>
          <w:rtl/>
        </w:rPr>
        <w:t>ين</w:t>
      </w:r>
      <w:r w:rsidR="000A5F03" w:rsidRPr="000A5F03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0A5F03">
        <w:rPr>
          <w:rFonts w:ascii="Simplified Arabic" w:hAnsi="Simplified Arabic" w:cs="Simplified Arabic"/>
          <w:sz w:val="24"/>
          <w:szCs w:val="24"/>
          <w:rtl/>
        </w:rPr>
        <w:t xml:space="preserve"> التنفيذي</w:t>
      </w:r>
      <w:r w:rsidR="000A5F03" w:rsidRPr="000A5F03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0A5F03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0A5F03" w:rsidRPr="000A5F03">
        <w:rPr>
          <w:rFonts w:cs="Simplified Arabic"/>
          <w:sz w:val="24"/>
          <w:szCs w:val="24"/>
          <w:rtl/>
          <w:lang w:val="en-US"/>
        </w:rPr>
        <w:t xml:space="preserve">أن </w:t>
      </w:r>
      <w:r w:rsidR="000A5F03">
        <w:rPr>
          <w:rFonts w:cs="Simplified Arabic" w:hint="cs"/>
          <w:sz w:val="24"/>
          <w:szCs w:val="24"/>
          <w:rtl/>
          <w:lang w:val="en-US"/>
        </w:rPr>
        <w:t>ت</w:t>
      </w:r>
      <w:r w:rsidR="000A5F03" w:rsidRPr="000A5F03">
        <w:rPr>
          <w:rFonts w:cs="Simplified Arabic"/>
          <w:sz w:val="24"/>
          <w:szCs w:val="24"/>
          <w:rtl/>
          <w:lang w:val="en-US"/>
        </w:rPr>
        <w:t xml:space="preserve">تعاون مع الشراكة التعاونية بشأن الإدارة المستدامة للأحياء البرية لإجراء، بما يتماشى مع ولاية الاتفاقية وغايات وأهداف </w:t>
      </w:r>
      <w:r w:rsidR="000A5F03" w:rsidRPr="001228A5">
        <w:rPr>
          <w:rFonts w:ascii="Simplified Arabic" w:hAnsi="Simplified Arabic" w:cs="Simplified Arabic"/>
          <w:sz w:val="24"/>
          <w:szCs w:val="24"/>
          <w:rtl/>
        </w:rPr>
        <w:t>إطار كونمينغ-مونتريال العالمي للتنوع البيولوجي،</w:t>
      </w:r>
      <w:r w:rsidR="000A5F03" w:rsidRPr="000A5F03">
        <w:rPr>
          <w:rFonts w:cs="Simplified Arabic"/>
          <w:sz w:val="24"/>
          <w:szCs w:val="24"/>
          <w:rtl/>
          <w:lang w:val="en-US"/>
        </w:rPr>
        <w:t xml:space="preserve"> </w:t>
      </w:r>
      <w:r w:rsidR="000A5F03" w:rsidRPr="001228A5">
        <w:rPr>
          <w:rFonts w:ascii="Simplified Arabic" w:hAnsi="Simplified Arabic" w:cs="Simplified Arabic"/>
          <w:sz w:val="24"/>
          <w:szCs w:val="24"/>
          <w:rtl/>
        </w:rPr>
        <w:t xml:space="preserve">تحليل </w:t>
      </w:r>
      <w:r w:rsidR="00C53308">
        <w:rPr>
          <w:rFonts w:ascii="Simplified Arabic" w:hAnsi="Simplified Arabic" w:cs="Simplified Arabic" w:hint="cs"/>
          <w:sz w:val="24"/>
          <w:szCs w:val="24"/>
          <w:rtl/>
        </w:rPr>
        <w:t>إضافي</w:t>
      </w:r>
      <w:r w:rsidR="000A5F03" w:rsidRPr="000A5F03">
        <w:rPr>
          <w:rFonts w:cs="Simplified Arabic"/>
          <w:sz w:val="24"/>
          <w:szCs w:val="24"/>
          <w:rtl/>
          <w:lang w:val="en-US"/>
        </w:rPr>
        <w:t xml:space="preserve"> للثغرات بهدف تحديد المجالات التي لا تغطيها بشكل كاف الإرشادات الحالية التي و</w:t>
      </w:r>
      <w:r w:rsidR="000A5F03">
        <w:rPr>
          <w:rFonts w:cs="Simplified Arabic" w:hint="cs"/>
          <w:sz w:val="24"/>
          <w:szCs w:val="24"/>
          <w:rtl/>
          <w:lang w:val="en-US"/>
        </w:rPr>
        <w:t>ُ</w:t>
      </w:r>
      <w:r w:rsidR="000A5F03" w:rsidRPr="000A5F03">
        <w:rPr>
          <w:rFonts w:cs="Simplified Arabic"/>
          <w:sz w:val="24"/>
          <w:szCs w:val="24"/>
          <w:rtl/>
          <w:lang w:val="en-US"/>
        </w:rPr>
        <w:t>ضعت بموجب الاتفاقات البيئية المتعددة الأطراف ذات الصلة والمنظمات الحكومية الدولية المختصة؛</w:t>
      </w:r>
    </w:p>
    <w:p w14:paraId="75AF82E4" w14:textId="6B3BFA03" w:rsidR="001266E1" w:rsidRPr="000A5F03" w:rsidRDefault="001266E1" w:rsidP="001266E1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2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طلبت الهيئة الفرعية أيضا </w:t>
      </w:r>
      <w:r>
        <w:rPr>
          <w:rFonts w:ascii="Simplified Arabic" w:hAnsi="Simplified Arabic" w:cs="Simplified Arabic" w:hint="cs"/>
          <w:sz w:val="24"/>
          <w:szCs w:val="24"/>
          <w:rtl/>
        </w:rPr>
        <w:t>إلى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الأمين</w:t>
      </w:r>
      <w:r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التنفيذي</w:t>
      </w:r>
      <w:r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، عند إجراء </w:t>
      </w:r>
      <w:r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تحليل 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الإضافي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لل</w:t>
      </w:r>
      <w:r>
        <w:rPr>
          <w:rFonts w:ascii="Simplified Arabic" w:hAnsi="Simplified Arabic" w:cs="Simplified Arabic" w:hint="cs"/>
          <w:sz w:val="24"/>
          <w:szCs w:val="24"/>
          <w:rtl/>
        </w:rPr>
        <w:t>ثغر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ات، أن:</w:t>
      </w:r>
    </w:p>
    <w:p w14:paraId="76338F65" w14:textId="54602BD2" w:rsidR="001266E1" w:rsidRDefault="001266E1" w:rsidP="0082348C">
      <w:pPr>
        <w:pStyle w:val="CBDNormalNumber"/>
        <w:numPr>
          <w:ilvl w:val="0"/>
          <w:numId w:val="0"/>
        </w:numPr>
        <w:tabs>
          <w:tab w:val="clear" w:pos="1134"/>
          <w:tab w:val="left" w:pos="1170"/>
        </w:tabs>
        <w:bidi/>
        <w:ind w:left="540" w:firstLine="630"/>
        <w:rPr>
          <w:rFonts w:ascii="Simplified Arabic" w:hAnsi="Simplified Arabic" w:cs="Simplified Arabic"/>
          <w:sz w:val="24"/>
          <w:szCs w:val="24"/>
          <w:rtl/>
        </w:rPr>
      </w:pPr>
      <w:r w:rsidRPr="0082348C">
        <w:rPr>
          <w:rFonts w:ascii="Simplified Arabic" w:hAnsi="Simplified Arabic" w:cs="Simplified Arabic"/>
          <w:sz w:val="24"/>
          <w:szCs w:val="24"/>
          <w:rtl/>
        </w:rPr>
        <w:t>(أ)</w:t>
      </w:r>
      <w:r w:rsidRPr="0082348C">
        <w:rPr>
          <w:rFonts w:ascii="Simplified Arabic" w:hAnsi="Simplified Arabic" w:cs="Simplified Arabic"/>
          <w:sz w:val="24"/>
          <w:szCs w:val="24"/>
          <w:rtl/>
        </w:rPr>
        <w:tab/>
      </w:r>
      <w:r w:rsidRPr="0082348C">
        <w:rPr>
          <w:rFonts w:ascii="Simplified Arabic" w:hAnsi="Simplified Arabic" w:cs="Simplified Arabic" w:hint="cs"/>
          <w:sz w:val="24"/>
          <w:szCs w:val="24"/>
          <w:rtl/>
        </w:rPr>
        <w:t>تراعي</w:t>
      </w:r>
      <w:r w:rsidRPr="0082348C">
        <w:rPr>
          <w:rFonts w:ascii="Simplified Arabic" w:hAnsi="Simplified Arabic" w:cs="Simplified Arabic"/>
          <w:sz w:val="24"/>
          <w:szCs w:val="24"/>
          <w:rtl/>
        </w:rPr>
        <w:t>،</w:t>
      </w:r>
      <w:r w:rsidRPr="0082348C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82348C">
        <w:rPr>
          <w:rFonts w:cs="Simplified Arabic"/>
          <w:sz w:val="24"/>
          <w:szCs w:val="24"/>
          <w:rtl/>
          <w:lang w:val="en-US"/>
        </w:rPr>
        <w:t>بما يتماشى مع ولاية الاتفاقية وغايات وأهداف الإطار، العناصر الرئيسية السبعة للسياسة الفعالة</w:t>
      </w:r>
      <w:r w:rsidR="00C62A33">
        <w:rPr>
          <w:rStyle w:val="FootnoteReference"/>
          <w:rFonts w:cs="Simplified Arabic"/>
          <w:sz w:val="24"/>
          <w:szCs w:val="24"/>
          <w:rtl/>
          <w:lang w:val="en-US"/>
        </w:rPr>
        <w:footnoteReference w:id="2"/>
      </w:r>
      <w:r w:rsidR="00C62A33">
        <w:rPr>
          <w:rFonts w:cs="Simplified Arabic" w:hint="cs"/>
          <w:sz w:val="24"/>
          <w:szCs w:val="24"/>
          <w:rtl/>
          <w:lang w:val="en-US"/>
        </w:rPr>
        <w:t xml:space="preserve"> </w:t>
      </w:r>
      <w:r w:rsidRPr="0082348C">
        <w:rPr>
          <w:rFonts w:cs="Simplified Arabic"/>
          <w:sz w:val="24"/>
          <w:szCs w:val="24"/>
          <w:rtl/>
          <w:lang w:val="en-US"/>
        </w:rPr>
        <w:t xml:space="preserve">للاستخدام المستدام للأنواع البرية المحددة في </w:t>
      </w:r>
      <w:r w:rsidRPr="0082348C">
        <w:rPr>
          <w:rFonts w:cs="Simplified Arabic"/>
          <w:i/>
          <w:iCs/>
          <w:sz w:val="24"/>
          <w:szCs w:val="24"/>
          <w:rtl/>
          <w:lang w:val="en-US"/>
        </w:rPr>
        <w:t>تقرير التقييم المواضيعي بشأن الاستخدام المستدام للأنواع البرية</w:t>
      </w:r>
      <w:r w:rsidRPr="0082348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82348C" w:rsidRPr="0082348C">
        <w:rPr>
          <w:rFonts w:ascii="Simplified Arabic" w:hAnsi="Simplified Arabic" w:cs="Simplified Arabic" w:hint="cs"/>
          <w:sz w:val="24"/>
          <w:szCs w:val="24"/>
          <w:rtl/>
        </w:rPr>
        <w:t xml:space="preserve">الصادر عن </w:t>
      </w:r>
      <w:r w:rsidR="0082348C" w:rsidRPr="0082348C">
        <w:rPr>
          <w:rFonts w:cs="Simplified Arabic"/>
          <w:sz w:val="24"/>
          <w:szCs w:val="24"/>
          <w:rtl/>
          <w:lang w:val="en-US"/>
        </w:rPr>
        <w:t>المنبر الحكومي الدولي للعلوم والسياسات في مجال التنوع البيولوجي وخدمات النظم الإيكولوجية</w:t>
      </w:r>
      <w:r w:rsidRPr="0082348C">
        <w:rPr>
          <w:rFonts w:ascii="Simplified Arabic" w:hAnsi="Simplified Arabic" w:cs="Simplified Arabic"/>
          <w:sz w:val="24"/>
          <w:szCs w:val="24"/>
          <w:rtl/>
        </w:rPr>
        <w:t>؛</w:t>
      </w:r>
    </w:p>
    <w:p w14:paraId="7530CCEC" w14:textId="4A3A0AB4" w:rsidR="0026026C" w:rsidRDefault="0026026C" w:rsidP="0026026C">
      <w:pPr>
        <w:pStyle w:val="CBDNormalNumber"/>
        <w:numPr>
          <w:ilvl w:val="0"/>
          <w:numId w:val="0"/>
        </w:numPr>
        <w:tabs>
          <w:tab w:val="clear" w:pos="1134"/>
          <w:tab w:val="left" w:pos="1170"/>
        </w:tabs>
        <w:bidi/>
        <w:ind w:left="540" w:firstLine="630"/>
        <w:rPr>
          <w:rFonts w:ascii="Simplified Arabic" w:hAnsi="Simplified Arabic" w:cs="Simplified Arabic"/>
          <w:sz w:val="24"/>
          <w:szCs w:val="24"/>
          <w:rtl/>
        </w:rPr>
      </w:pPr>
      <w:r w:rsidRPr="0026026C">
        <w:rPr>
          <w:rFonts w:ascii="Simplified Arabic" w:hAnsi="Simplified Arabic" w:cs="Simplified Arabic"/>
          <w:sz w:val="24"/>
          <w:szCs w:val="24"/>
          <w:rtl/>
        </w:rPr>
        <w:lastRenderedPageBreak/>
        <w:t>(ب)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26026C">
        <w:rPr>
          <w:rFonts w:cs="Simplified Arabic"/>
          <w:sz w:val="24"/>
          <w:szCs w:val="24"/>
          <w:rtl/>
          <w:lang w:val="en-US"/>
        </w:rPr>
        <w:t>ت</w:t>
      </w:r>
      <w:r w:rsidR="00FE349F">
        <w:rPr>
          <w:rFonts w:cs="Simplified Arabic" w:hint="cs"/>
          <w:sz w:val="24"/>
          <w:szCs w:val="24"/>
          <w:rtl/>
          <w:lang w:val="en-US"/>
        </w:rPr>
        <w:t>لت</w:t>
      </w:r>
      <w:r w:rsidRPr="0026026C">
        <w:rPr>
          <w:rFonts w:cs="Simplified Arabic"/>
          <w:sz w:val="24"/>
          <w:szCs w:val="24"/>
          <w:rtl/>
          <w:lang w:val="en-US"/>
        </w:rPr>
        <w:t xml:space="preserve">مس </w:t>
      </w:r>
      <w:r w:rsidRPr="00AE2D89">
        <w:rPr>
          <w:rFonts w:cs="Simplified Arabic"/>
          <w:sz w:val="24"/>
          <w:szCs w:val="24"/>
          <w:rtl/>
          <w:lang w:val="en-US"/>
        </w:rPr>
        <w:t>وجهات</w:t>
      </w:r>
      <w:r w:rsidRPr="0026026C">
        <w:rPr>
          <w:rFonts w:cs="Simplified Arabic"/>
          <w:sz w:val="24"/>
          <w:szCs w:val="24"/>
          <w:rtl/>
          <w:lang w:val="en-US"/>
        </w:rPr>
        <w:t xml:space="preserve"> النظر والمدخلات من الأطراف، والحكومات الأخرى، والشعوب الأصلية والمجتمعات المحلية، والنساء والشباب، وأمانات الاتفاقات البيئية المتعددة الأطراف ذات الصلة</w:t>
      </w:r>
      <w:r>
        <w:rPr>
          <w:rFonts w:cs="Simplified Arabic" w:hint="cs"/>
          <w:sz w:val="24"/>
          <w:szCs w:val="24"/>
          <w:rtl/>
          <w:lang w:val="en-US"/>
        </w:rPr>
        <w:t>،</w:t>
      </w:r>
      <w:r w:rsidRPr="0026026C">
        <w:rPr>
          <w:rFonts w:cs="Simplified Arabic"/>
          <w:sz w:val="24"/>
          <w:szCs w:val="24"/>
          <w:rtl/>
          <w:lang w:val="en-US"/>
        </w:rPr>
        <w:t xml:space="preserve"> والهيئات الحكومية الدولية المختصة، بالتزامن مع الاستعراض والتحليل الشاملين للأدوات والإرشادات الحالية التي يمكن أن تدعم تنفيذ غايات وأهداف الإطار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؛</w:t>
      </w:r>
    </w:p>
    <w:p w14:paraId="1370F7CE" w14:textId="4985749C" w:rsidR="00186049" w:rsidRDefault="00186049" w:rsidP="00186049">
      <w:pPr>
        <w:pStyle w:val="CBDNormalNumber"/>
        <w:numPr>
          <w:ilvl w:val="0"/>
          <w:numId w:val="0"/>
        </w:numPr>
        <w:tabs>
          <w:tab w:val="clear" w:pos="1134"/>
          <w:tab w:val="left" w:pos="1170"/>
        </w:tabs>
        <w:bidi/>
        <w:ind w:left="540" w:firstLine="630"/>
        <w:rPr>
          <w:rFonts w:ascii="Simplified Arabic" w:hAnsi="Simplified Arabic" w:cs="Simplified Arabic"/>
          <w:sz w:val="24"/>
          <w:szCs w:val="24"/>
          <w:rtl/>
        </w:rPr>
      </w:pPr>
      <w:r w:rsidRPr="00186049">
        <w:rPr>
          <w:rFonts w:ascii="Simplified Arabic" w:hAnsi="Simplified Arabic" w:cs="Simplified Arabic"/>
          <w:sz w:val="24"/>
          <w:szCs w:val="24"/>
          <w:rtl/>
        </w:rPr>
        <w:t>(ج)</w:t>
      </w:r>
      <w:r w:rsidRPr="00186049">
        <w:rPr>
          <w:rFonts w:ascii="Simplified Arabic" w:hAnsi="Simplified Arabic" w:cs="Simplified Arabic"/>
          <w:sz w:val="24"/>
          <w:szCs w:val="24"/>
          <w:rtl/>
        </w:rPr>
        <w:tab/>
      </w:r>
      <w:r w:rsidR="00FE349F">
        <w:rPr>
          <w:rFonts w:cs="Simplified Arabic" w:hint="cs"/>
          <w:sz w:val="24"/>
          <w:szCs w:val="24"/>
          <w:rtl/>
          <w:lang w:val="en-US"/>
        </w:rPr>
        <w:t>ت</w:t>
      </w:r>
      <w:r w:rsidRPr="00186049">
        <w:rPr>
          <w:rFonts w:cs="Simplified Arabic"/>
          <w:sz w:val="24"/>
          <w:szCs w:val="24"/>
          <w:rtl/>
          <w:lang w:val="en-US"/>
        </w:rPr>
        <w:t xml:space="preserve">ستعرض قائمة المجالات التي قد تتطلب إرشادات تكميلية على أساس التحليل الإضافي للثغرات، مع مراعاة وجهات النظر المشار إليها في الفقرة 3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من التوصية 25/7؛</w:t>
      </w:r>
    </w:p>
    <w:p w14:paraId="2DB0FC31" w14:textId="1FD76302" w:rsidR="00B7283E" w:rsidRPr="00B7283E" w:rsidRDefault="00B7283E" w:rsidP="00B7283E">
      <w:pPr>
        <w:pStyle w:val="CBDNormalNumber"/>
        <w:numPr>
          <w:ilvl w:val="0"/>
          <w:numId w:val="0"/>
        </w:numPr>
        <w:tabs>
          <w:tab w:val="clear" w:pos="1134"/>
          <w:tab w:val="left" w:pos="1170"/>
        </w:tabs>
        <w:bidi/>
        <w:ind w:left="540" w:firstLine="630"/>
        <w:rPr>
          <w:sz w:val="24"/>
          <w:szCs w:val="24"/>
          <w:lang w:val="en-US"/>
        </w:rPr>
      </w:pPr>
      <w:r w:rsidRPr="00B7283E">
        <w:rPr>
          <w:rFonts w:ascii="Simplified Arabic" w:hAnsi="Simplified Arabic" w:cs="Simplified Arabic"/>
          <w:sz w:val="24"/>
          <w:szCs w:val="24"/>
          <w:rtl/>
        </w:rPr>
        <w:t>(د)</w:t>
      </w:r>
      <w:r w:rsidRPr="00B7283E">
        <w:rPr>
          <w:rFonts w:ascii="Simplified Arabic" w:hAnsi="Simplified Arabic" w:cs="Simplified Arabic"/>
          <w:sz w:val="24"/>
          <w:szCs w:val="24"/>
          <w:rtl/>
        </w:rPr>
        <w:tab/>
      </w:r>
      <w:r w:rsidRPr="00B7283E">
        <w:rPr>
          <w:rFonts w:cs="Simplified Arabic"/>
          <w:sz w:val="24"/>
          <w:szCs w:val="24"/>
          <w:rtl/>
          <w:lang w:val="en-US"/>
        </w:rPr>
        <w:t>تقدم نتائج التحليل الإضافي للثغرات، بما في ذلك القائمة المنقحة، إلى مؤتمر الأطراف للنظر فيها في اجتماعه السادس عشر</w:t>
      </w:r>
      <w:r w:rsidRPr="00B7283E">
        <w:rPr>
          <w:rFonts w:ascii="Simplified Arabic" w:hAnsi="Simplified Arabic" w:cs="Simplified Arabic"/>
          <w:sz w:val="24"/>
          <w:szCs w:val="24"/>
          <w:rtl/>
        </w:rPr>
        <w:t>.</w:t>
      </w:r>
    </w:p>
    <w:p w14:paraId="1B91BC4F" w14:textId="07CA4939" w:rsidR="00FE349F" w:rsidRDefault="00FE349F" w:rsidP="00FE349F">
      <w:pPr>
        <w:pStyle w:val="CBDNormalNumber"/>
        <w:numPr>
          <w:ilvl w:val="0"/>
          <w:numId w:val="0"/>
        </w:numPr>
        <w:bidi/>
        <w:ind w:left="567"/>
        <w:rPr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3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واستجابة لهذه الطلبات، أصدرت الأمانة الإخطار رقم 2023-121، </w:t>
      </w:r>
      <w:r w:rsidR="00427638">
        <w:rPr>
          <w:rFonts w:ascii="Simplified Arabic" w:hAnsi="Simplified Arabic" w:cs="Simplified Arabic" w:hint="cs"/>
          <w:sz w:val="24"/>
          <w:szCs w:val="24"/>
          <w:rtl/>
        </w:rPr>
        <w:t>الذي دعت فيه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الأطراف</w:t>
      </w:r>
      <w:r w:rsidR="00427638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والحكومات الأخرى</w:t>
      </w:r>
      <w:r w:rsidR="00427638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والشعوب الأصلية والمجتمعات المحلية</w:t>
      </w:r>
      <w:r w:rsidR="00427638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والنساء</w:t>
      </w:r>
      <w:r w:rsidR="00427638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والشباب</w:t>
      </w:r>
      <w:r w:rsidR="00427638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والمنظمات ذات الصلة إلى تقديم </w:t>
      </w:r>
      <w:r w:rsidR="00427638" w:rsidRPr="0026026C">
        <w:rPr>
          <w:rFonts w:cs="Simplified Arabic"/>
          <w:sz w:val="24"/>
          <w:szCs w:val="24"/>
          <w:rtl/>
          <w:lang w:val="en-US"/>
        </w:rPr>
        <w:t>وجهات نظر</w:t>
      </w:r>
      <w:r w:rsidR="00427638"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بشأن أفضل الممارسات للإدارة المستدامة </w:t>
      </w:r>
      <w:bookmarkStart w:id="3" w:name="_Hlk177632355"/>
      <w:r w:rsidRPr="001228A5">
        <w:rPr>
          <w:rFonts w:ascii="Simplified Arabic" w:hAnsi="Simplified Arabic" w:cs="Simplified Arabic"/>
          <w:sz w:val="24"/>
          <w:szCs w:val="24"/>
          <w:rtl/>
        </w:rPr>
        <w:t>لل</w:t>
      </w:r>
      <w:r w:rsidR="00427638"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حيا</w:t>
      </w:r>
      <w:r w:rsidR="00427638">
        <w:rPr>
          <w:rFonts w:ascii="Simplified Arabic" w:hAnsi="Simplified Arabic" w:cs="Simplified Arabic" w:hint="cs"/>
          <w:sz w:val="24"/>
          <w:szCs w:val="24"/>
          <w:rtl/>
        </w:rPr>
        <w:t>ء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bookmarkEnd w:id="3"/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البرية ومعلومات </w:t>
      </w:r>
      <w:r w:rsidR="001E55EA">
        <w:rPr>
          <w:rFonts w:ascii="Simplified Arabic" w:hAnsi="Simplified Arabic" w:cs="Simplified Arabic" w:hint="cs"/>
          <w:sz w:val="24"/>
          <w:szCs w:val="24"/>
          <w:rtl/>
        </w:rPr>
        <w:t>ع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ن المجالات التي قد تتطلب إرشادات تكميلية.</w:t>
      </w:r>
      <w:r w:rsidR="00F33DC2">
        <w:rPr>
          <w:rStyle w:val="FootnoteReference"/>
          <w:rFonts w:ascii="Simplified Arabic" w:hAnsi="Simplified Arabic" w:cs="Simplified Arabic"/>
          <w:sz w:val="24"/>
          <w:szCs w:val="24"/>
          <w:rtl/>
        </w:rPr>
        <w:footnoteReference w:id="3"/>
      </w:r>
      <w:r w:rsidR="00F33DC2" w:rsidRPr="00F33DC2">
        <w:rPr>
          <w:rStyle w:val="FootnoteReference"/>
        </w:rPr>
        <w:t xml:space="preserve"> </w:t>
      </w:r>
    </w:p>
    <w:p w14:paraId="607645B2" w14:textId="2D2A4A47" w:rsidR="00050E08" w:rsidRDefault="00050E08" w:rsidP="00050E08">
      <w:pPr>
        <w:pStyle w:val="CBDNormalNumber"/>
        <w:numPr>
          <w:ilvl w:val="0"/>
          <w:numId w:val="0"/>
        </w:numPr>
        <w:bidi/>
        <w:ind w:left="567"/>
        <w:rPr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4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بالإضافة إلى ذلك، </w:t>
      </w:r>
      <w:r w:rsidR="00B4457F">
        <w:rPr>
          <w:rFonts w:ascii="Simplified Arabic" w:hAnsi="Simplified Arabic" w:cs="Simplified Arabic" w:hint="cs"/>
          <w:sz w:val="24"/>
          <w:szCs w:val="24"/>
          <w:rtl/>
        </w:rPr>
        <w:t>فإن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العديد من </w:t>
      </w:r>
      <w:r w:rsidR="001E6EE2">
        <w:rPr>
          <w:rFonts w:ascii="Simplified Arabic" w:hAnsi="Simplified Arabic" w:cs="Simplified Arabic" w:hint="cs"/>
          <w:sz w:val="24"/>
          <w:szCs w:val="24"/>
          <w:rtl/>
        </w:rPr>
        <w:t>التقديمات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التي وردت </w:t>
      </w:r>
      <w:r w:rsidR="00B4457F">
        <w:rPr>
          <w:rFonts w:ascii="Simplified Arabic" w:hAnsi="Simplified Arabic" w:cs="Simplified Arabic" w:hint="cs"/>
          <w:sz w:val="24"/>
          <w:szCs w:val="24"/>
          <w:rtl/>
        </w:rPr>
        <w:t>استجابة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B4457F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لإخطار رقم 2023-120، بشأن تقديم </w:t>
      </w:r>
      <w:r w:rsidR="00B4457F">
        <w:rPr>
          <w:rFonts w:ascii="Simplified Arabic" w:hAnsi="Simplified Arabic" w:cs="Simplified Arabic" w:hint="cs"/>
          <w:sz w:val="24"/>
          <w:szCs w:val="24"/>
          <w:rtl/>
        </w:rPr>
        <w:t>وجهات نظر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ومعلومات </w:t>
      </w:r>
      <w:r w:rsidR="00B4457F">
        <w:rPr>
          <w:rFonts w:ascii="Simplified Arabic" w:hAnsi="Simplified Arabic" w:cs="Simplified Arabic" w:hint="cs"/>
          <w:sz w:val="24"/>
          <w:szCs w:val="24"/>
          <w:rtl/>
        </w:rPr>
        <w:t>ع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ن الأدوات والإرشادات التي قد تدعم تنفيذ الإطار، </w:t>
      </w:r>
      <w:r w:rsidR="00B4457F">
        <w:rPr>
          <w:rFonts w:ascii="Simplified Arabic" w:hAnsi="Simplified Arabic" w:cs="Simplified Arabic" w:hint="cs"/>
          <w:sz w:val="24"/>
          <w:szCs w:val="24"/>
          <w:rtl/>
        </w:rPr>
        <w:t xml:space="preserve">كانت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ذات صلة بطلب</w:t>
      </w:r>
      <w:r w:rsidR="00B4457F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B4457F" w:rsidRPr="001228A5">
        <w:rPr>
          <w:rFonts w:ascii="Simplified Arabic" w:hAnsi="Simplified Arabic" w:cs="Simplified Arabic"/>
          <w:sz w:val="24"/>
          <w:szCs w:val="24"/>
          <w:rtl/>
        </w:rPr>
        <w:t>الهيئة الفرعية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المذكور أعلاه.</w:t>
      </w:r>
      <w:r w:rsidR="00BA52C9">
        <w:rPr>
          <w:rStyle w:val="FootnoteReference"/>
          <w:rFonts w:ascii="Simplified Arabic" w:hAnsi="Simplified Arabic" w:cs="Simplified Arabic"/>
          <w:sz w:val="24"/>
          <w:szCs w:val="24"/>
          <w:rtl/>
        </w:rPr>
        <w:footnoteReference w:id="4"/>
      </w:r>
    </w:p>
    <w:p w14:paraId="79BC10AB" w14:textId="49BAA3A5" w:rsidR="00BA52C9" w:rsidRDefault="00BA52C9" w:rsidP="00BA52C9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5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وفقا لنفس الطلب، قامت الشراكة التعاونية بتجميع </w:t>
      </w:r>
      <w:r w:rsidR="007E680B">
        <w:rPr>
          <w:rFonts w:ascii="Simplified Arabic" w:hAnsi="Simplified Arabic" w:cs="Simplified Arabic" w:hint="cs"/>
          <w:sz w:val="24"/>
          <w:szCs w:val="24"/>
          <w:rtl/>
        </w:rPr>
        <w:t>قائمة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7E680B">
        <w:rPr>
          <w:rFonts w:ascii="Simplified Arabic" w:hAnsi="Simplified Arabic" w:cs="Simplified Arabic" w:hint="cs"/>
          <w:sz w:val="24"/>
          <w:szCs w:val="24"/>
          <w:rtl/>
        </w:rPr>
        <w:t>با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لمعلومات ال</w:t>
      </w:r>
      <w:r w:rsidR="007E680B">
        <w:rPr>
          <w:rFonts w:ascii="Simplified Arabic" w:hAnsi="Simplified Arabic" w:cs="Simplified Arabic" w:hint="cs"/>
          <w:sz w:val="24"/>
          <w:szCs w:val="24"/>
          <w:rtl/>
        </w:rPr>
        <w:t xml:space="preserve">تي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ورد</w:t>
      </w:r>
      <w:r w:rsidR="007E680B">
        <w:rPr>
          <w:rFonts w:ascii="Simplified Arabic" w:hAnsi="Simplified Arabic" w:cs="Simplified Arabic" w:hint="cs"/>
          <w:sz w:val="24"/>
          <w:szCs w:val="24"/>
          <w:rtl/>
        </w:rPr>
        <w:t>ت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7E680B">
        <w:rPr>
          <w:rFonts w:ascii="Simplified Arabic" w:hAnsi="Simplified Arabic" w:cs="Simplified Arabic" w:hint="cs"/>
          <w:sz w:val="24"/>
          <w:szCs w:val="24"/>
          <w:rtl/>
        </w:rPr>
        <w:t>استجابة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7E680B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لإخطار</w:t>
      </w:r>
      <w:r w:rsidR="007E680B">
        <w:rPr>
          <w:rFonts w:ascii="Simplified Arabic" w:hAnsi="Simplified Arabic" w:cs="Simplified Arabic" w:hint="cs"/>
          <w:sz w:val="24"/>
          <w:szCs w:val="24"/>
          <w:rtl/>
        </w:rPr>
        <w:t>ين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رقم 2023-120 و</w:t>
      </w:r>
      <w:r w:rsidR="007E680B">
        <w:rPr>
          <w:rFonts w:ascii="Simplified Arabic" w:hAnsi="Simplified Arabic" w:cs="Simplified Arabic" w:hint="cs"/>
          <w:sz w:val="24"/>
          <w:szCs w:val="24"/>
          <w:rtl/>
        </w:rPr>
        <w:t xml:space="preserve">رقم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2023-121</w:t>
      </w:r>
      <w:r w:rsidR="007E680B">
        <w:rPr>
          <w:rStyle w:val="FootnoteReference"/>
          <w:rFonts w:ascii="Simplified Arabic" w:hAnsi="Simplified Arabic" w:cs="Simplified Arabic"/>
          <w:sz w:val="24"/>
          <w:szCs w:val="24"/>
          <w:rtl/>
        </w:rPr>
        <w:footnoteReference w:id="5"/>
      </w:r>
      <w:r w:rsidR="007E680B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والمعلومات المقدمة من أعضائها. ولضمان أقصى قدر من التغطية، تم الحصول على معلومات إضافية من الكيانات ذات الصلة.</w:t>
      </w:r>
      <w:r w:rsidR="000146C5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0146C5" w:rsidRPr="001228A5">
        <w:rPr>
          <w:rFonts w:ascii="Simplified Arabic" w:hAnsi="Simplified Arabic" w:cs="Simplified Arabic"/>
          <w:sz w:val="24"/>
          <w:szCs w:val="24"/>
          <w:rtl/>
        </w:rPr>
        <w:t>وعلى أساس</w:t>
      </w:r>
      <w:r w:rsidR="000146C5">
        <w:rPr>
          <w:rFonts w:ascii="Simplified Arabic" w:hAnsi="Simplified Arabic" w:cs="Simplified Arabic" w:hint="cs"/>
          <w:sz w:val="24"/>
          <w:szCs w:val="24"/>
          <w:rtl/>
        </w:rPr>
        <w:t xml:space="preserve"> هذه</w:t>
      </w:r>
      <w:r w:rsidR="000146C5"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0146C5">
        <w:rPr>
          <w:rFonts w:ascii="Simplified Arabic" w:hAnsi="Simplified Arabic" w:cs="Simplified Arabic" w:hint="cs"/>
          <w:sz w:val="24"/>
          <w:szCs w:val="24"/>
          <w:rtl/>
        </w:rPr>
        <w:t>القائمة</w:t>
      </w:r>
      <w:r w:rsidR="000146C5" w:rsidRPr="001228A5">
        <w:rPr>
          <w:rFonts w:ascii="Simplified Arabic" w:hAnsi="Simplified Arabic" w:cs="Simplified Arabic"/>
          <w:sz w:val="24"/>
          <w:szCs w:val="24"/>
          <w:rtl/>
        </w:rPr>
        <w:t xml:space="preserve">، أعدت الشراكة بعد ذلك </w:t>
      </w:r>
      <w:r w:rsidR="00D93C3A">
        <w:rPr>
          <w:rFonts w:ascii="Simplified Arabic" w:hAnsi="Simplified Arabic" w:cs="Simplified Arabic" w:hint="cs"/>
          <w:sz w:val="24"/>
          <w:szCs w:val="24"/>
          <w:rtl/>
        </w:rPr>
        <w:t>مشروع</w:t>
      </w:r>
      <w:r w:rsidR="000146C5" w:rsidRPr="001228A5">
        <w:rPr>
          <w:rFonts w:ascii="Simplified Arabic" w:hAnsi="Simplified Arabic" w:cs="Simplified Arabic"/>
          <w:sz w:val="24"/>
          <w:szCs w:val="24"/>
          <w:rtl/>
        </w:rPr>
        <w:t xml:space="preserve"> تحليل للمجالات </w:t>
      </w:r>
      <w:r w:rsidR="00D93C3A" w:rsidRPr="000A5F03">
        <w:rPr>
          <w:rFonts w:cs="Simplified Arabic"/>
          <w:sz w:val="24"/>
          <w:szCs w:val="24"/>
          <w:rtl/>
          <w:lang w:val="en-US"/>
        </w:rPr>
        <w:t>التي لا تغطيها بشكل كاف الإرشادات الحالية التي و</w:t>
      </w:r>
      <w:r w:rsidR="00D93C3A">
        <w:rPr>
          <w:rFonts w:cs="Simplified Arabic" w:hint="cs"/>
          <w:sz w:val="24"/>
          <w:szCs w:val="24"/>
          <w:rtl/>
          <w:lang w:val="en-US"/>
        </w:rPr>
        <w:t>ُ</w:t>
      </w:r>
      <w:r w:rsidR="00D93C3A" w:rsidRPr="000A5F03">
        <w:rPr>
          <w:rFonts w:cs="Simplified Arabic"/>
          <w:sz w:val="24"/>
          <w:szCs w:val="24"/>
          <w:rtl/>
          <w:lang w:val="en-US"/>
        </w:rPr>
        <w:t>ضعت بموجب الاتفاقات البيئية المتعددة الأطراف ذات الصلة والمنظمات الحكومية الدولية المختصة</w:t>
      </w:r>
      <w:r w:rsidR="000146C5" w:rsidRPr="001228A5">
        <w:rPr>
          <w:rFonts w:ascii="Simplified Arabic" w:hAnsi="Simplified Arabic" w:cs="Simplified Arabic"/>
          <w:sz w:val="24"/>
          <w:szCs w:val="24"/>
          <w:rtl/>
        </w:rPr>
        <w:t>.</w:t>
      </w:r>
    </w:p>
    <w:p w14:paraId="18066BD1" w14:textId="2913918B" w:rsidR="00D93C3A" w:rsidRDefault="00D93C3A" w:rsidP="00D93C3A">
      <w:pPr>
        <w:pStyle w:val="CBDNormalNumber"/>
        <w:numPr>
          <w:ilvl w:val="0"/>
          <w:numId w:val="0"/>
        </w:numPr>
        <w:bidi/>
        <w:ind w:left="567"/>
        <w:rPr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6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في الإخطار رقم 2024-063، د</w:t>
      </w:r>
      <w:r w:rsidR="00F85089">
        <w:rPr>
          <w:rFonts w:ascii="Simplified Arabic" w:hAnsi="Simplified Arabic" w:cs="Simplified Arabic" w:hint="cs"/>
          <w:sz w:val="24"/>
          <w:szCs w:val="24"/>
          <w:rtl/>
        </w:rPr>
        <w:t>ُ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ع</w:t>
      </w:r>
      <w:r w:rsidR="00F85089">
        <w:rPr>
          <w:rFonts w:ascii="Simplified Arabic" w:hAnsi="Simplified Arabic" w:cs="Simplified Arabic" w:hint="cs"/>
          <w:sz w:val="24"/>
          <w:szCs w:val="24"/>
          <w:rtl/>
        </w:rPr>
        <w:t>يت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الأطراف والحكومات الأخرى والشعوب الأصلية والمجتمعات المحلية والنساء والشباب والمنظمات ذات الصلة 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إلى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تقديم تعليقات و</w:t>
      </w:r>
      <w:r w:rsidR="00F85089">
        <w:rPr>
          <w:rFonts w:ascii="Simplified Arabic" w:hAnsi="Simplified Arabic" w:cs="Simplified Arabic" w:hint="cs"/>
          <w:sz w:val="24"/>
          <w:szCs w:val="24"/>
          <w:rtl/>
        </w:rPr>
        <w:t>وجهات نظر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85089">
        <w:rPr>
          <w:rFonts w:ascii="Simplified Arabic" w:hAnsi="Simplified Arabic" w:cs="Simplified Arabic" w:hint="cs"/>
          <w:sz w:val="24"/>
          <w:szCs w:val="24"/>
          <w:rtl/>
        </w:rPr>
        <w:t>بشأن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م</w:t>
      </w:r>
      <w:r w:rsidR="00F85089">
        <w:rPr>
          <w:rFonts w:ascii="Simplified Arabic" w:hAnsi="Simplified Arabic" w:cs="Simplified Arabic" w:hint="cs"/>
          <w:sz w:val="24"/>
          <w:szCs w:val="24"/>
          <w:rtl/>
        </w:rPr>
        <w:t>شروع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تحليل ال</w:t>
      </w:r>
      <w:r w:rsidR="00F85089">
        <w:rPr>
          <w:rFonts w:ascii="Simplified Arabic" w:hAnsi="Simplified Arabic" w:cs="Simplified Arabic" w:hint="cs"/>
          <w:sz w:val="24"/>
          <w:szCs w:val="24"/>
          <w:rtl/>
        </w:rPr>
        <w:t>ثغرات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.</w:t>
      </w:r>
      <w:r w:rsidR="00F85089">
        <w:rPr>
          <w:rStyle w:val="FootnoteReference"/>
          <w:rFonts w:ascii="Simplified Arabic" w:hAnsi="Simplified Arabic" w:cs="Simplified Arabic"/>
          <w:sz w:val="24"/>
          <w:szCs w:val="24"/>
          <w:rtl/>
        </w:rPr>
        <w:footnoteReference w:id="6"/>
      </w:r>
      <w:r w:rsidR="00F85089" w:rsidRPr="00F85089">
        <w:rPr>
          <w:rStyle w:val="FootnoteReference"/>
        </w:rPr>
        <w:t xml:space="preserve"> </w:t>
      </w:r>
    </w:p>
    <w:p w14:paraId="23A577C8" w14:textId="7114A564" w:rsidR="00E2069E" w:rsidRPr="007A21B8" w:rsidRDefault="00E2069E" w:rsidP="00E2069E">
      <w:pPr>
        <w:pStyle w:val="CBDNormalNumber"/>
        <w:numPr>
          <w:ilvl w:val="0"/>
          <w:numId w:val="0"/>
        </w:numPr>
        <w:bidi/>
        <w:ind w:left="567"/>
        <w:rPr>
          <w:sz w:val="24"/>
          <w:szCs w:val="24"/>
        </w:rPr>
      </w:pPr>
      <w:r w:rsidRPr="007A21B8">
        <w:rPr>
          <w:rFonts w:ascii="Simplified Arabic" w:hAnsi="Simplified Arabic" w:cs="Simplified Arabic"/>
          <w:sz w:val="24"/>
          <w:szCs w:val="24"/>
          <w:rtl/>
        </w:rPr>
        <w:lastRenderedPageBreak/>
        <w:t>7</w:t>
      </w:r>
      <w:r w:rsidRPr="007A21B8">
        <w:rPr>
          <w:rFonts w:ascii="Simplified Arabic" w:hAnsi="Simplified Arabic" w:cs="Simplified Arabic" w:hint="cs"/>
          <w:sz w:val="24"/>
          <w:szCs w:val="24"/>
          <w:rtl/>
        </w:rPr>
        <w:t>-</w:t>
      </w:r>
      <w:r w:rsidRPr="007A21B8">
        <w:rPr>
          <w:rFonts w:ascii="Simplified Arabic" w:hAnsi="Simplified Arabic" w:cs="Simplified Arabic"/>
          <w:sz w:val="24"/>
          <w:szCs w:val="24"/>
          <w:rtl/>
        </w:rPr>
        <w:tab/>
      </w:r>
      <w:r w:rsidRPr="007A21B8">
        <w:rPr>
          <w:rFonts w:ascii="Simplified Arabic" w:hAnsi="Simplified Arabic" w:cs="Simplified Arabic" w:hint="cs"/>
          <w:sz w:val="24"/>
          <w:szCs w:val="24"/>
          <w:rtl/>
        </w:rPr>
        <w:t xml:space="preserve">وتُتاح </w:t>
      </w:r>
      <w:r w:rsidRPr="007A21B8">
        <w:rPr>
          <w:rFonts w:ascii="Simplified Arabic" w:hAnsi="Simplified Arabic" w:cs="Simplified Arabic"/>
          <w:sz w:val="24"/>
          <w:szCs w:val="24"/>
          <w:rtl/>
        </w:rPr>
        <w:t xml:space="preserve">الدراسة التي </w:t>
      </w:r>
      <w:r w:rsidRPr="007A21B8">
        <w:rPr>
          <w:rFonts w:ascii="Simplified Arabic" w:hAnsi="Simplified Arabic" w:cs="Simplified Arabic" w:hint="cs"/>
          <w:sz w:val="24"/>
          <w:szCs w:val="24"/>
          <w:rtl/>
        </w:rPr>
        <w:t>وضعت</w:t>
      </w:r>
      <w:r w:rsidRPr="007A21B8">
        <w:rPr>
          <w:rFonts w:ascii="Simplified Arabic" w:hAnsi="Simplified Arabic" w:cs="Simplified Arabic"/>
          <w:sz w:val="24"/>
          <w:szCs w:val="24"/>
          <w:rtl/>
        </w:rPr>
        <w:t>ها الشراكة التعاونية</w:t>
      </w:r>
      <w:r w:rsidRPr="007A21B8">
        <w:rPr>
          <w:rFonts w:ascii="Simplified Arabic" w:hAnsi="Simplified Arabic" w:cs="Simplified Arabic" w:hint="cs"/>
          <w:sz w:val="24"/>
          <w:szCs w:val="24"/>
          <w:rtl/>
        </w:rPr>
        <w:t xml:space="preserve"> في صيغتها النهائية</w:t>
      </w:r>
      <w:r w:rsidRPr="007A21B8">
        <w:rPr>
          <w:rFonts w:ascii="Simplified Arabic" w:hAnsi="Simplified Arabic" w:cs="Simplified Arabic"/>
          <w:sz w:val="24"/>
          <w:szCs w:val="24"/>
          <w:rtl/>
        </w:rPr>
        <w:t xml:space="preserve"> على أساس التعليقات الواردة من خلال </w:t>
      </w:r>
      <w:r w:rsidR="00893048" w:rsidRPr="007A21B8">
        <w:rPr>
          <w:rFonts w:ascii="Simplified Arabic" w:hAnsi="Simplified Arabic" w:cs="Simplified Arabic" w:hint="cs"/>
          <w:sz w:val="24"/>
          <w:szCs w:val="24"/>
          <w:rtl/>
        </w:rPr>
        <w:t>عملية استعراض</w:t>
      </w:r>
      <w:r w:rsidRPr="007A21B8">
        <w:rPr>
          <w:rFonts w:ascii="Simplified Arabic" w:hAnsi="Simplified Arabic" w:cs="Simplified Arabic"/>
          <w:sz w:val="24"/>
          <w:szCs w:val="24"/>
          <w:rtl/>
        </w:rPr>
        <w:t xml:space="preserve"> ال</w:t>
      </w:r>
      <w:r w:rsidR="00893048" w:rsidRPr="007A21B8">
        <w:rPr>
          <w:rFonts w:ascii="Simplified Arabic" w:hAnsi="Simplified Arabic" w:cs="Simplified Arabic" w:hint="cs"/>
          <w:sz w:val="24"/>
          <w:szCs w:val="24"/>
          <w:rtl/>
        </w:rPr>
        <w:t>نظراء</w:t>
      </w:r>
      <w:r w:rsidRPr="007A21B8">
        <w:rPr>
          <w:rFonts w:ascii="Simplified Arabic" w:hAnsi="Simplified Arabic" w:cs="Simplified Arabic"/>
          <w:sz w:val="24"/>
          <w:szCs w:val="24"/>
          <w:rtl/>
        </w:rPr>
        <w:t xml:space="preserve"> في الوثيقة </w:t>
      </w:r>
      <w:r w:rsidR="00893048" w:rsidRPr="007A21B8">
        <w:rPr>
          <w:sz w:val="24"/>
          <w:szCs w:val="24"/>
        </w:rPr>
        <w:t>CBD/COP/16/INF/6</w:t>
      </w:r>
      <w:r w:rsidR="00893048" w:rsidRPr="007A21B8">
        <w:rPr>
          <w:rFonts w:ascii="Simplified Arabic" w:hAnsi="Simplified Arabic" w:cs="Simplified Arabic" w:hint="cs"/>
          <w:sz w:val="24"/>
          <w:szCs w:val="24"/>
          <w:rtl/>
        </w:rPr>
        <w:t xml:space="preserve">. </w:t>
      </w:r>
      <w:r w:rsidRPr="007A21B8">
        <w:rPr>
          <w:rFonts w:ascii="Simplified Arabic" w:hAnsi="Simplified Arabic" w:cs="Simplified Arabic"/>
          <w:sz w:val="24"/>
          <w:szCs w:val="24"/>
          <w:rtl/>
        </w:rPr>
        <w:t>و</w:t>
      </w:r>
      <w:r w:rsidR="007A21B8" w:rsidRPr="007A21B8">
        <w:rPr>
          <w:rFonts w:ascii="Simplified Arabic" w:hAnsi="Simplified Arabic" w:cs="Simplified Arabic" w:hint="cs"/>
          <w:sz w:val="24"/>
          <w:szCs w:val="24"/>
          <w:rtl/>
        </w:rPr>
        <w:t>نظر</w:t>
      </w:r>
      <w:r w:rsidRPr="007A21B8">
        <w:rPr>
          <w:rFonts w:ascii="Simplified Arabic" w:hAnsi="Simplified Arabic" w:cs="Simplified Arabic"/>
          <w:sz w:val="24"/>
          <w:szCs w:val="24"/>
          <w:rtl/>
        </w:rPr>
        <w:t xml:space="preserve">ا </w:t>
      </w:r>
      <w:r w:rsidR="007A21B8" w:rsidRPr="007A21B8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Pr="007A21B8">
        <w:rPr>
          <w:rFonts w:ascii="Simplified Arabic" w:hAnsi="Simplified Arabic" w:cs="Simplified Arabic"/>
          <w:sz w:val="24"/>
          <w:szCs w:val="24"/>
          <w:rtl/>
        </w:rPr>
        <w:t xml:space="preserve">أن ولاية الشراكة تقتصر على الفقاريات الأرضية، فقد أجرت الأمانة تحليلا تكميليا </w:t>
      </w:r>
      <w:r w:rsidR="00117C02" w:rsidRPr="007A21B8">
        <w:rPr>
          <w:rFonts w:ascii="Simplified Arabic" w:hAnsi="Simplified Arabic" w:cs="Simplified Arabic" w:hint="cs"/>
          <w:sz w:val="24"/>
          <w:szCs w:val="24"/>
          <w:rtl/>
        </w:rPr>
        <w:t>يتناول</w:t>
      </w:r>
      <w:r w:rsidRPr="007A21B8">
        <w:rPr>
          <w:rFonts w:ascii="Simplified Arabic" w:hAnsi="Simplified Arabic" w:cs="Simplified Arabic"/>
          <w:sz w:val="24"/>
          <w:szCs w:val="24"/>
          <w:rtl/>
        </w:rPr>
        <w:t xml:space="preserve"> إدارة </w:t>
      </w:r>
      <w:r w:rsidRPr="007A21B8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7A21B8">
        <w:rPr>
          <w:rFonts w:ascii="Simplified Arabic" w:hAnsi="Simplified Arabic" w:cs="Simplified Arabic"/>
          <w:sz w:val="24"/>
          <w:szCs w:val="24"/>
          <w:rtl/>
        </w:rPr>
        <w:t>ل</w:t>
      </w:r>
      <w:r w:rsidRPr="007A21B8"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Pr="007A21B8">
        <w:rPr>
          <w:rFonts w:ascii="Simplified Arabic" w:hAnsi="Simplified Arabic" w:cs="Simplified Arabic"/>
          <w:sz w:val="24"/>
          <w:szCs w:val="24"/>
          <w:rtl/>
        </w:rPr>
        <w:t>حيا</w:t>
      </w:r>
      <w:r w:rsidRPr="007A21B8">
        <w:rPr>
          <w:rFonts w:ascii="Simplified Arabic" w:hAnsi="Simplified Arabic" w:cs="Simplified Arabic" w:hint="cs"/>
          <w:sz w:val="24"/>
          <w:szCs w:val="24"/>
          <w:rtl/>
        </w:rPr>
        <w:t>ء</w:t>
      </w:r>
      <w:r w:rsidRPr="007A21B8">
        <w:rPr>
          <w:rFonts w:ascii="Simplified Arabic" w:hAnsi="Simplified Arabic" w:cs="Simplified Arabic"/>
          <w:sz w:val="24"/>
          <w:szCs w:val="24"/>
          <w:rtl/>
        </w:rPr>
        <w:t xml:space="preserve"> البرية على نطاق أوسع، بما يتماشى مع التوصية 25/7 والتعليقات المقدمة أثناء </w:t>
      </w:r>
      <w:r w:rsidR="007A21B8" w:rsidRPr="007A21B8">
        <w:rPr>
          <w:rFonts w:ascii="Simplified Arabic" w:hAnsi="Simplified Arabic" w:cs="Simplified Arabic" w:hint="cs"/>
          <w:sz w:val="24"/>
          <w:szCs w:val="24"/>
          <w:rtl/>
        </w:rPr>
        <w:t>استعراض</w:t>
      </w:r>
      <w:r w:rsidR="007A21B8" w:rsidRPr="007A21B8">
        <w:rPr>
          <w:rFonts w:ascii="Simplified Arabic" w:hAnsi="Simplified Arabic" w:cs="Simplified Arabic"/>
          <w:sz w:val="24"/>
          <w:szCs w:val="24"/>
          <w:rtl/>
        </w:rPr>
        <w:t xml:space="preserve"> ال</w:t>
      </w:r>
      <w:r w:rsidR="007A21B8" w:rsidRPr="007A21B8">
        <w:rPr>
          <w:rFonts w:ascii="Simplified Arabic" w:hAnsi="Simplified Arabic" w:cs="Simplified Arabic" w:hint="cs"/>
          <w:sz w:val="24"/>
          <w:szCs w:val="24"/>
          <w:rtl/>
        </w:rPr>
        <w:t>نظراء</w:t>
      </w:r>
      <w:r w:rsidRPr="007A21B8">
        <w:rPr>
          <w:rFonts w:ascii="Simplified Arabic" w:hAnsi="Simplified Arabic" w:cs="Simplified Arabic"/>
          <w:sz w:val="24"/>
          <w:szCs w:val="24"/>
          <w:rtl/>
        </w:rPr>
        <w:t>.</w:t>
      </w:r>
      <w:r w:rsidR="007A21B8" w:rsidRPr="007A21B8">
        <w:rPr>
          <w:rFonts w:ascii="Simplified Arabic" w:hAnsi="Simplified Arabic" w:cs="Simplified Arabic" w:hint="cs"/>
          <w:sz w:val="24"/>
          <w:szCs w:val="24"/>
          <w:rtl/>
        </w:rPr>
        <w:t xml:space="preserve"> ويُتاح</w:t>
      </w:r>
      <w:r w:rsidRPr="007A21B8">
        <w:rPr>
          <w:rFonts w:ascii="Simplified Arabic" w:hAnsi="Simplified Arabic" w:cs="Simplified Arabic"/>
          <w:sz w:val="24"/>
          <w:szCs w:val="24"/>
          <w:rtl/>
        </w:rPr>
        <w:t xml:space="preserve"> التحليل التكميلي في الوثيقة </w:t>
      </w:r>
      <w:r w:rsidR="007A21B8" w:rsidRPr="007A21B8">
        <w:rPr>
          <w:sz w:val="24"/>
          <w:szCs w:val="24"/>
        </w:rPr>
        <w:t>CBD/COP/16/INF/7</w:t>
      </w:r>
      <w:r w:rsidRPr="007A21B8">
        <w:rPr>
          <w:rFonts w:ascii="Simplified Arabic" w:hAnsi="Simplified Arabic" w:cs="Simplified Arabic"/>
          <w:sz w:val="24"/>
          <w:szCs w:val="24"/>
          <w:rtl/>
        </w:rPr>
        <w:t>.</w:t>
      </w:r>
    </w:p>
    <w:p w14:paraId="7878FA4E" w14:textId="2DC3BC8E" w:rsidR="001C7D7C" w:rsidRPr="001C7D7C" w:rsidRDefault="001C7D7C" w:rsidP="001C7D7C">
      <w:pPr>
        <w:pStyle w:val="CBDH1"/>
        <w:bidi/>
        <w:rPr>
          <w:b w:val="0"/>
          <w:bCs/>
          <w:sz w:val="30"/>
          <w:szCs w:val="30"/>
          <w:rtl/>
        </w:rPr>
      </w:pPr>
      <w:r w:rsidRPr="001C7D7C">
        <w:rPr>
          <w:rFonts w:ascii="Simplified Arabic" w:hAnsi="Simplified Arabic" w:cs="Simplified Arabic"/>
          <w:b w:val="0"/>
          <w:bCs/>
          <w:sz w:val="30"/>
          <w:szCs w:val="30"/>
          <w:rtl/>
        </w:rPr>
        <w:t>ثانيا</w:t>
      </w:r>
      <w:r w:rsidRPr="001C7D7C">
        <w:rPr>
          <w:rFonts w:ascii="Simplified Arabic" w:hAnsi="Simplified Arabic" w:cs="Simplified Arabic" w:hint="cs"/>
          <w:b w:val="0"/>
          <w:bCs/>
          <w:sz w:val="30"/>
          <w:szCs w:val="30"/>
          <w:rtl/>
        </w:rPr>
        <w:t>-</w:t>
      </w:r>
      <w:r w:rsidRPr="001C7D7C">
        <w:rPr>
          <w:rFonts w:ascii="Simplified Arabic" w:hAnsi="Simplified Arabic" w:cs="Simplified Arabic"/>
          <w:b w:val="0"/>
          <w:bCs/>
          <w:sz w:val="30"/>
          <w:szCs w:val="30"/>
          <w:rtl/>
        </w:rPr>
        <w:tab/>
      </w:r>
      <w:r w:rsidRPr="001C7D7C">
        <w:rPr>
          <w:rFonts w:ascii="Simplified Arabic" w:hAnsi="Simplified Arabic" w:cs="Simplified Arabic" w:hint="cs"/>
          <w:b w:val="0"/>
          <w:bCs/>
          <w:sz w:val="30"/>
          <w:szCs w:val="30"/>
          <w:rtl/>
        </w:rPr>
        <w:t xml:space="preserve"> </w:t>
      </w:r>
      <w:r w:rsidRPr="001C7D7C">
        <w:rPr>
          <w:rFonts w:cs="Simplified Arabic"/>
          <w:b w:val="0"/>
          <w:bCs/>
          <w:sz w:val="30"/>
          <w:szCs w:val="30"/>
          <w:rtl/>
          <w:lang w:val="en-US"/>
        </w:rPr>
        <w:t>المجالات التي لا تغطيها بشكل كاف الإرشادات التي و</w:t>
      </w:r>
      <w:r w:rsidRPr="001C7D7C">
        <w:rPr>
          <w:rFonts w:cs="Simplified Arabic" w:hint="cs"/>
          <w:b w:val="0"/>
          <w:bCs/>
          <w:sz w:val="30"/>
          <w:szCs w:val="30"/>
          <w:rtl/>
          <w:lang w:val="en-US"/>
        </w:rPr>
        <w:t>ُ</w:t>
      </w:r>
      <w:r w:rsidRPr="001C7D7C">
        <w:rPr>
          <w:rFonts w:cs="Simplified Arabic"/>
          <w:b w:val="0"/>
          <w:bCs/>
          <w:sz w:val="30"/>
          <w:szCs w:val="30"/>
          <w:rtl/>
          <w:lang w:val="en-US"/>
        </w:rPr>
        <w:t>ضعت بموجب الاتفاقات البيئية المتعددة الأطراف ذات الصلة والمنظمات الحكومية الدولية المختصة</w:t>
      </w:r>
    </w:p>
    <w:p w14:paraId="4551E987" w14:textId="22F3B272" w:rsidR="001C7D7C" w:rsidRPr="001C7D7C" w:rsidRDefault="001C7D7C" w:rsidP="001C7D7C">
      <w:pPr>
        <w:pStyle w:val="CBDH2"/>
        <w:bidi/>
        <w:rPr>
          <w:b w:val="0"/>
          <w:bCs/>
          <w:sz w:val="26"/>
          <w:szCs w:val="26"/>
          <w:rtl/>
        </w:rPr>
      </w:pPr>
      <w:r w:rsidRPr="001C7D7C">
        <w:rPr>
          <w:rFonts w:ascii="Simplified Arabic" w:hAnsi="Simplified Arabic" w:cs="Simplified Arabic"/>
          <w:b w:val="0"/>
          <w:bCs/>
          <w:sz w:val="26"/>
          <w:szCs w:val="26"/>
          <w:rtl/>
        </w:rPr>
        <w:t>أ</w:t>
      </w:r>
      <w:r w:rsidRPr="001C7D7C">
        <w:rPr>
          <w:rFonts w:ascii="Simplified Arabic" w:hAnsi="Simplified Arabic" w:cs="Simplified Arabic" w:hint="cs"/>
          <w:b w:val="0"/>
          <w:bCs/>
          <w:sz w:val="26"/>
          <w:szCs w:val="26"/>
          <w:rtl/>
        </w:rPr>
        <w:t>لف-</w:t>
      </w:r>
      <w:r w:rsidRPr="001C7D7C">
        <w:rPr>
          <w:rFonts w:ascii="Simplified Arabic" w:hAnsi="Simplified Arabic" w:cs="Simplified Arabic"/>
          <w:b w:val="0"/>
          <w:bCs/>
          <w:sz w:val="26"/>
          <w:szCs w:val="26"/>
          <w:rtl/>
        </w:rPr>
        <w:tab/>
        <w:t xml:space="preserve">الثغرات التي حددتها </w:t>
      </w:r>
      <w:r w:rsidRPr="001C7D7C">
        <w:rPr>
          <w:rFonts w:cs="Simplified Arabic"/>
          <w:b w:val="0"/>
          <w:bCs/>
          <w:sz w:val="26"/>
          <w:szCs w:val="26"/>
          <w:rtl/>
          <w:lang w:val="en-US"/>
        </w:rPr>
        <w:t>الشراكة التعاونية بشأن الإدارة المستدامة للأحياء البرية</w:t>
      </w:r>
    </w:p>
    <w:p w14:paraId="36C54AF2" w14:textId="6BEAFB52" w:rsidR="009E5233" w:rsidRPr="000F4F8F" w:rsidRDefault="009E5233" w:rsidP="009E5233">
      <w:pPr>
        <w:pStyle w:val="CBDNormalNumber"/>
        <w:numPr>
          <w:ilvl w:val="0"/>
          <w:numId w:val="0"/>
        </w:numPr>
        <w:bidi/>
        <w:ind w:left="567"/>
        <w:rPr>
          <w:sz w:val="24"/>
          <w:szCs w:val="24"/>
        </w:rPr>
      </w:pPr>
      <w:r w:rsidRPr="00C66D44">
        <w:rPr>
          <w:rFonts w:ascii="Simplified Arabic" w:hAnsi="Simplified Arabic" w:cs="Simplified Arabic"/>
          <w:sz w:val="24"/>
          <w:szCs w:val="24"/>
          <w:rtl/>
        </w:rPr>
        <w:t>8</w:t>
      </w:r>
      <w:r w:rsidRPr="00C66D44">
        <w:rPr>
          <w:rFonts w:ascii="Simplified Arabic" w:hAnsi="Simplified Arabic" w:cs="Simplified Arabic" w:hint="cs"/>
          <w:sz w:val="24"/>
          <w:szCs w:val="24"/>
          <w:rtl/>
        </w:rPr>
        <w:t>-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ab/>
      </w:r>
      <w:r w:rsidRPr="00C66D44">
        <w:rPr>
          <w:rFonts w:ascii="Simplified Arabic" w:hAnsi="Simplified Arabic" w:cs="Simplified Arabic" w:hint="cs"/>
          <w:sz w:val="24"/>
          <w:szCs w:val="24"/>
          <w:rtl/>
        </w:rPr>
        <w:t>عند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 xml:space="preserve"> تحديد الثغرات</w:t>
      </w:r>
      <w:r w:rsidRPr="00C66D44">
        <w:rPr>
          <w:rFonts w:ascii="Simplified Arabic" w:hAnsi="Simplified Arabic" w:cs="Simplified Arabic" w:hint="cs"/>
          <w:sz w:val="24"/>
          <w:szCs w:val="24"/>
          <w:rtl/>
        </w:rPr>
        <w:t xml:space="preserve"> الموجودة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 xml:space="preserve"> في الإرشادات </w:t>
      </w:r>
      <w:r w:rsidRPr="00C66D44">
        <w:rPr>
          <w:rFonts w:ascii="Simplified Arabic" w:hAnsi="Simplified Arabic" w:cs="Simplified Arabic" w:hint="cs"/>
          <w:sz w:val="24"/>
          <w:szCs w:val="24"/>
          <w:rtl/>
        </w:rPr>
        <w:t>المتعلقة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C66D44">
        <w:rPr>
          <w:rFonts w:ascii="Simplified Arabic" w:hAnsi="Simplified Arabic" w:cs="Simplified Arabic" w:hint="cs"/>
          <w:sz w:val="24"/>
          <w:szCs w:val="24"/>
          <w:rtl/>
        </w:rPr>
        <w:t>ب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>الإدارة المستدامة لل</w:t>
      </w:r>
      <w:r w:rsidRPr="00C66D44"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>حيا</w:t>
      </w:r>
      <w:r w:rsidRPr="00C66D44">
        <w:rPr>
          <w:rFonts w:ascii="Simplified Arabic" w:hAnsi="Simplified Arabic" w:cs="Simplified Arabic" w:hint="cs"/>
          <w:sz w:val="24"/>
          <w:szCs w:val="24"/>
          <w:rtl/>
        </w:rPr>
        <w:t>ء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 xml:space="preserve"> البرية، استرشدت الشراكة التعاونية بجدول </w:t>
      </w:r>
      <w:r w:rsidRPr="00C66D44">
        <w:rPr>
          <w:rFonts w:ascii="Simplified Arabic" w:hAnsi="Simplified Arabic" w:cs="Simplified Arabic" w:hint="cs"/>
          <w:sz w:val="24"/>
          <w:szCs w:val="24"/>
          <w:rtl/>
        </w:rPr>
        <w:t>الثغرات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 xml:space="preserve"> المعرف</w:t>
      </w:r>
      <w:r w:rsidRPr="00C66D44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>ة</w:t>
      </w:r>
      <w:r w:rsidR="00C66D44" w:rsidRPr="00C66D44">
        <w:rPr>
          <w:rFonts w:ascii="Simplified Arabic" w:hAnsi="Simplified Arabic" w:cs="Simplified Arabic" w:hint="cs"/>
          <w:sz w:val="24"/>
          <w:szCs w:val="24"/>
          <w:rtl/>
        </w:rPr>
        <w:t xml:space="preserve"> الخاص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C66D44" w:rsidRPr="00C66D44">
        <w:rPr>
          <w:rFonts w:ascii="Simplified Arabic" w:hAnsi="Simplified Arabic" w:cs="Simplified Arabic" w:hint="cs"/>
          <w:sz w:val="24"/>
          <w:szCs w:val="24"/>
          <w:rtl/>
        </w:rPr>
        <w:t>با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 xml:space="preserve">لتقييم </w:t>
      </w:r>
      <w:r w:rsidRPr="00C66D44">
        <w:rPr>
          <w:rFonts w:cs="Simplified Arabic"/>
          <w:sz w:val="24"/>
          <w:szCs w:val="24"/>
          <w:rtl/>
          <w:lang w:val="en-US"/>
        </w:rPr>
        <w:t xml:space="preserve">المواضيعي </w:t>
      </w:r>
      <w:r w:rsidRPr="00C66D44">
        <w:rPr>
          <w:rFonts w:cs="Simplified Arabic" w:hint="cs"/>
          <w:sz w:val="24"/>
          <w:szCs w:val="24"/>
          <w:rtl/>
          <w:lang w:val="en-US"/>
        </w:rPr>
        <w:t>ل</w:t>
      </w:r>
      <w:r w:rsidRPr="00C66D44">
        <w:rPr>
          <w:rFonts w:cs="Simplified Arabic"/>
          <w:sz w:val="24"/>
          <w:szCs w:val="24"/>
          <w:rtl/>
          <w:lang w:val="en-US"/>
        </w:rPr>
        <w:t>لاستخدام المستدام للأنواع البرية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 xml:space="preserve"> (الجدول </w:t>
      </w:r>
      <w:r w:rsidRPr="00C66D44">
        <w:rPr>
          <w:sz w:val="24"/>
          <w:szCs w:val="24"/>
        </w:rPr>
        <w:t>SPM.A.2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 xml:space="preserve">) الوارد في </w:t>
      </w:r>
      <w:r w:rsidRPr="00C66D44">
        <w:rPr>
          <w:rFonts w:ascii="Simplified Arabic" w:hAnsi="Simplified Arabic" w:cs="Simplified Arabic" w:hint="cs"/>
          <w:sz w:val="24"/>
          <w:szCs w:val="24"/>
          <w:rtl/>
        </w:rPr>
        <w:t>الموجز المخصص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C66D44">
        <w:rPr>
          <w:rFonts w:ascii="Simplified Arabic" w:hAnsi="Simplified Arabic" w:cs="Simplified Arabic" w:hint="cs"/>
          <w:sz w:val="24"/>
          <w:szCs w:val="24"/>
          <w:rtl/>
        </w:rPr>
        <w:t>لو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>ا</w:t>
      </w:r>
      <w:r w:rsidRPr="00C66D44">
        <w:rPr>
          <w:rFonts w:ascii="Simplified Arabic" w:hAnsi="Simplified Arabic" w:cs="Simplified Arabic" w:hint="cs"/>
          <w:sz w:val="24"/>
          <w:szCs w:val="24"/>
          <w:rtl/>
        </w:rPr>
        <w:t>ض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>ع</w:t>
      </w:r>
      <w:r w:rsidRPr="00C66D44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 xml:space="preserve"> السياسات في </w:t>
      </w:r>
      <w:r w:rsidRPr="00C66D44">
        <w:rPr>
          <w:rFonts w:cs="Simplified Arabic"/>
          <w:i/>
          <w:iCs/>
          <w:sz w:val="24"/>
          <w:szCs w:val="24"/>
          <w:rtl/>
          <w:lang w:val="en-US"/>
        </w:rPr>
        <w:t>تقرير التقييم المواضيعي بشأن الاستخدام المستدام للأنواع البرية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>.</w:t>
      </w:r>
      <w:r w:rsidR="00233439">
        <w:rPr>
          <w:rFonts w:ascii="Simplified Arabic" w:hAnsi="Simplified Arabic" w:cs="Simplified Arabic" w:hint="cs"/>
          <w:sz w:val="24"/>
          <w:szCs w:val="24"/>
          <w:rtl/>
        </w:rPr>
        <w:t xml:space="preserve"> و</w:t>
      </w:r>
      <w:r w:rsidR="00233439" w:rsidRPr="001228A5">
        <w:rPr>
          <w:rFonts w:ascii="Simplified Arabic" w:hAnsi="Simplified Arabic" w:cs="Simplified Arabic"/>
          <w:sz w:val="24"/>
          <w:szCs w:val="24"/>
          <w:rtl/>
        </w:rPr>
        <w:t>ت</w:t>
      </w:r>
      <w:r w:rsidR="00233439">
        <w:rPr>
          <w:rFonts w:ascii="Simplified Arabic" w:hAnsi="Simplified Arabic" w:cs="Simplified Arabic" w:hint="cs"/>
          <w:sz w:val="24"/>
          <w:szCs w:val="24"/>
          <w:rtl/>
        </w:rPr>
        <w:t>ُ</w:t>
      </w:r>
      <w:r w:rsidR="00233439" w:rsidRPr="001228A5">
        <w:rPr>
          <w:rFonts w:ascii="Simplified Arabic" w:hAnsi="Simplified Arabic" w:cs="Simplified Arabic"/>
          <w:sz w:val="24"/>
          <w:szCs w:val="24"/>
          <w:rtl/>
        </w:rPr>
        <w:t>صن</w:t>
      </w:r>
      <w:r w:rsidR="00233439">
        <w:rPr>
          <w:rFonts w:ascii="Simplified Arabic" w:hAnsi="Simplified Arabic" w:cs="Simplified Arabic" w:hint="cs"/>
          <w:sz w:val="24"/>
          <w:szCs w:val="24"/>
          <w:rtl/>
        </w:rPr>
        <w:t>َّ</w:t>
      </w:r>
      <w:r w:rsidR="00233439" w:rsidRPr="001228A5">
        <w:rPr>
          <w:rFonts w:ascii="Simplified Arabic" w:hAnsi="Simplified Arabic" w:cs="Simplified Arabic"/>
          <w:sz w:val="24"/>
          <w:szCs w:val="24"/>
          <w:rtl/>
        </w:rPr>
        <w:t>ف الثغرات على النحو التالي: توافر البيانات والمعلومات و</w:t>
      </w:r>
      <w:r w:rsidR="008E1881">
        <w:rPr>
          <w:rFonts w:ascii="Simplified Arabic" w:hAnsi="Simplified Arabic" w:cs="Simplified Arabic" w:hint="cs"/>
          <w:sz w:val="24"/>
          <w:szCs w:val="24"/>
          <w:rtl/>
        </w:rPr>
        <w:t xml:space="preserve">سهولة </w:t>
      </w:r>
      <w:r w:rsidR="00233439" w:rsidRPr="001228A5">
        <w:rPr>
          <w:rFonts w:ascii="Simplified Arabic" w:hAnsi="Simplified Arabic" w:cs="Simplified Arabic"/>
          <w:sz w:val="24"/>
          <w:szCs w:val="24"/>
          <w:rtl/>
        </w:rPr>
        <w:t xml:space="preserve">الوصول إليها؛ </w:t>
      </w:r>
      <w:r w:rsidR="008E1881">
        <w:rPr>
          <w:rFonts w:ascii="Simplified Arabic" w:hAnsi="Simplified Arabic" w:cs="Simplified Arabic" w:hint="cs"/>
          <w:sz w:val="24"/>
          <w:szCs w:val="24"/>
          <w:rtl/>
        </w:rPr>
        <w:t>و</w:t>
      </w:r>
      <w:bookmarkStart w:id="4" w:name="_Hlk177648212"/>
      <w:r w:rsidR="00233439" w:rsidRPr="001228A5">
        <w:rPr>
          <w:rFonts w:ascii="Simplified Arabic" w:hAnsi="Simplified Arabic" w:cs="Simplified Arabic"/>
          <w:sz w:val="24"/>
          <w:szCs w:val="24"/>
          <w:rtl/>
        </w:rPr>
        <w:t>أساليب</w:t>
      </w:r>
      <w:r w:rsidR="008E1881">
        <w:rPr>
          <w:rFonts w:ascii="Simplified Arabic" w:hAnsi="Simplified Arabic" w:cs="Simplified Arabic" w:hint="cs"/>
          <w:sz w:val="24"/>
          <w:szCs w:val="24"/>
          <w:rtl/>
        </w:rPr>
        <w:t xml:space="preserve"> و</w:t>
      </w:r>
      <w:r w:rsidR="008E1881" w:rsidRPr="001228A5">
        <w:rPr>
          <w:rFonts w:ascii="Simplified Arabic" w:hAnsi="Simplified Arabic" w:cs="Simplified Arabic"/>
          <w:sz w:val="24"/>
          <w:szCs w:val="24"/>
          <w:rtl/>
        </w:rPr>
        <w:t>نماذج وسيناريوهات</w:t>
      </w:r>
      <w:r w:rsidR="00233439" w:rsidRPr="001228A5">
        <w:rPr>
          <w:rFonts w:ascii="Simplified Arabic" w:hAnsi="Simplified Arabic" w:cs="Simplified Arabic"/>
          <w:sz w:val="24"/>
          <w:szCs w:val="24"/>
          <w:rtl/>
        </w:rPr>
        <w:t xml:space="preserve"> التقييم والر</w:t>
      </w:r>
      <w:r w:rsidR="008E1881">
        <w:rPr>
          <w:rFonts w:ascii="Simplified Arabic" w:hAnsi="Simplified Arabic" w:cs="Simplified Arabic" w:hint="cs"/>
          <w:sz w:val="24"/>
          <w:szCs w:val="24"/>
          <w:rtl/>
        </w:rPr>
        <w:t>صد</w:t>
      </w:r>
      <w:bookmarkEnd w:id="4"/>
      <w:r w:rsidR="00233439" w:rsidRPr="001228A5">
        <w:rPr>
          <w:rFonts w:ascii="Simplified Arabic" w:hAnsi="Simplified Arabic" w:cs="Simplified Arabic"/>
          <w:sz w:val="24"/>
          <w:szCs w:val="24"/>
          <w:rtl/>
        </w:rPr>
        <w:t xml:space="preserve">؛ </w:t>
      </w:r>
      <w:r w:rsidR="000F4F8F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="000F4F8F" w:rsidRPr="000F4F8F">
        <w:rPr>
          <w:rFonts w:ascii="Simplified Arabic" w:hAnsi="Simplified Arabic" w:cs="Simplified Arabic"/>
          <w:sz w:val="24"/>
          <w:szCs w:val="24"/>
          <w:rtl/>
        </w:rPr>
        <w:t>مع</w:t>
      </w:r>
      <w:r w:rsidR="000F4F8F" w:rsidRPr="000F4F8F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0F4F8F" w:rsidRPr="000F4F8F">
        <w:rPr>
          <w:rFonts w:ascii="Simplified Arabic" w:hAnsi="Simplified Arabic" w:cs="Simplified Arabic"/>
          <w:sz w:val="24"/>
          <w:szCs w:val="24"/>
          <w:rtl/>
        </w:rPr>
        <w:t>رف</w:t>
      </w:r>
      <w:r w:rsidR="000F4F8F" w:rsidRPr="000F4F8F">
        <w:rPr>
          <w:rFonts w:ascii="Simplified Arabic" w:hAnsi="Simplified Arabic" w:cs="Simplified Arabic" w:hint="cs"/>
          <w:sz w:val="24"/>
          <w:szCs w:val="24"/>
          <w:rtl/>
        </w:rPr>
        <w:t xml:space="preserve"> الشعوب</w:t>
      </w:r>
      <w:r w:rsidR="000F4F8F" w:rsidRPr="000F4F8F">
        <w:rPr>
          <w:rFonts w:ascii="Simplified Arabic" w:hAnsi="Simplified Arabic" w:cs="Simplified Arabic"/>
          <w:sz w:val="24"/>
          <w:szCs w:val="24"/>
          <w:rtl/>
        </w:rPr>
        <w:t xml:space="preserve"> الأصلية و</w:t>
      </w:r>
      <w:r w:rsidR="000F4F8F" w:rsidRPr="000F4F8F">
        <w:rPr>
          <w:rFonts w:ascii="Simplified Arabic" w:hAnsi="Simplified Arabic" w:cs="Simplified Arabic" w:hint="cs"/>
          <w:sz w:val="24"/>
          <w:szCs w:val="24"/>
          <w:rtl/>
        </w:rPr>
        <w:t xml:space="preserve">المجتمعات </w:t>
      </w:r>
      <w:r w:rsidR="000F4F8F" w:rsidRPr="000F4F8F">
        <w:rPr>
          <w:rFonts w:ascii="Simplified Arabic" w:hAnsi="Simplified Arabic" w:cs="Simplified Arabic"/>
          <w:sz w:val="24"/>
          <w:szCs w:val="24"/>
          <w:rtl/>
        </w:rPr>
        <w:t>المحلية</w:t>
      </w:r>
      <w:r w:rsidR="00233439" w:rsidRPr="000F4F8F">
        <w:rPr>
          <w:rFonts w:ascii="Simplified Arabic" w:hAnsi="Simplified Arabic" w:cs="Simplified Arabic"/>
          <w:sz w:val="24"/>
          <w:szCs w:val="24"/>
          <w:rtl/>
        </w:rPr>
        <w:t xml:space="preserve">؛ والاستخدامات </w:t>
      </w:r>
      <w:r w:rsidR="00952D42" w:rsidRPr="001228A5">
        <w:rPr>
          <w:rFonts w:ascii="Simplified Arabic" w:hAnsi="Simplified Arabic" w:cs="Simplified Arabic"/>
          <w:sz w:val="24"/>
          <w:szCs w:val="24"/>
          <w:rtl/>
        </w:rPr>
        <w:t>المتعددة والتفاعلات بين الاستخدامات والضغوط الأخرى</w:t>
      </w:r>
      <w:r w:rsidR="00233439" w:rsidRPr="000F4F8F">
        <w:rPr>
          <w:rFonts w:ascii="Simplified Arabic" w:hAnsi="Simplified Arabic" w:cs="Simplified Arabic"/>
          <w:sz w:val="24"/>
          <w:szCs w:val="24"/>
          <w:rtl/>
        </w:rPr>
        <w:t>.</w:t>
      </w:r>
    </w:p>
    <w:p w14:paraId="2637652B" w14:textId="40B744FD" w:rsidR="00D61D7B" w:rsidRPr="00D61D7B" w:rsidRDefault="00D61D7B" w:rsidP="00D61D7B">
      <w:pPr>
        <w:pStyle w:val="CBDH3"/>
        <w:bidi/>
        <w:rPr>
          <w:b w:val="0"/>
          <w:bCs/>
          <w:rtl/>
        </w:rPr>
      </w:pPr>
      <w:r w:rsidRPr="00D61D7B">
        <w:rPr>
          <w:rFonts w:ascii="Simplified Arabic" w:hAnsi="Simplified Arabic" w:cs="Simplified Arabic"/>
          <w:b w:val="0"/>
          <w:bCs/>
          <w:sz w:val="24"/>
          <w:szCs w:val="24"/>
          <w:rtl/>
        </w:rPr>
        <w:t>1</w:t>
      </w:r>
      <w:r w:rsidRPr="00D61D7B">
        <w:rPr>
          <w:rFonts w:ascii="Simplified Arabic" w:hAnsi="Simplified Arabic" w:cs="Simplified Arabic" w:hint="cs"/>
          <w:b w:val="0"/>
          <w:bCs/>
          <w:sz w:val="24"/>
          <w:szCs w:val="24"/>
          <w:rtl/>
        </w:rPr>
        <w:t>-</w:t>
      </w:r>
      <w:r w:rsidRPr="00D61D7B">
        <w:rPr>
          <w:rFonts w:ascii="Simplified Arabic" w:hAnsi="Simplified Arabic" w:cs="Simplified Arabic"/>
          <w:b w:val="0"/>
          <w:bCs/>
          <w:sz w:val="24"/>
          <w:szCs w:val="24"/>
          <w:rtl/>
        </w:rPr>
        <w:tab/>
        <w:t>توافر البيانات والمعلومات و</w:t>
      </w:r>
      <w:r w:rsidRPr="00D61D7B">
        <w:rPr>
          <w:rFonts w:ascii="Simplified Arabic" w:hAnsi="Simplified Arabic" w:cs="Simplified Arabic" w:hint="cs"/>
          <w:b w:val="0"/>
          <w:bCs/>
          <w:sz w:val="24"/>
          <w:szCs w:val="24"/>
          <w:rtl/>
        </w:rPr>
        <w:t xml:space="preserve">سهولة </w:t>
      </w:r>
      <w:r w:rsidRPr="00D61D7B">
        <w:rPr>
          <w:rFonts w:ascii="Simplified Arabic" w:hAnsi="Simplified Arabic" w:cs="Simplified Arabic"/>
          <w:b w:val="0"/>
          <w:bCs/>
          <w:sz w:val="24"/>
          <w:szCs w:val="24"/>
          <w:rtl/>
        </w:rPr>
        <w:t>الوصول إليها</w:t>
      </w:r>
    </w:p>
    <w:p w14:paraId="58C334B0" w14:textId="6DE1E81A" w:rsidR="00D61D7B" w:rsidRDefault="00D61D7B" w:rsidP="00D61D7B">
      <w:pPr>
        <w:pStyle w:val="CBDNormalNumber"/>
        <w:numPr>
          <w:ilvl w:val="0"/>
          <w:numId w:val="0"/>
        </w:numPr>
        <w:bidi/>
        <w:ind w:left="567"/>
      </w:pPr>
      <w:r w:rsidRPr="001228A5">
        <w:rPr>
          <w:rFonts w:ascii="Simplified Arabic" w:hAnsi="Simplified Arabic" w:cs="Simplified Arabic"/>
          <w:sz w:val="24"/>
          <w:szCs w:val="24"/>
          <w:rtl/>
        </w:rPr>
        <w:t>9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حددت الشراكة التعاونية </w:t>
      </w:r>
      <w:r>
        <w:rPr>
          <w:rFonts w:ascii="Simplified Arabic" w:hAnsi="Simplified Arabic" w:cs="Simplified Arabic" w:hint="cs"/>
          <w:sz w:val="24"/>
          <w:szCs w:val="24"/>
          <w:rtl/>
        </w:rPr>
        <w:t>14 ثغرة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في هذه الفئة</w:t>
      </w:r>
      <w:r>
        <w:rPr>
          <w:rFonts w:ascii="Simplified Arabic" w:hAnsi="Simplified Arabic" w:cs="Simplified Arabic" w:hint="cs"/>
          <w:sz w:val="24"/>
          <w:szCs w:val="24"/>
          <w:rtl/>
        </w:rPr>
        <w:t>، وهي ما يلي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:</w:t>
      </w:r>
    </w:p>
    <w:p w14:paraId="1D58CEB7" w14:textId="672AE1F0" w:rsidR="00D61D7B" w:rsidRDefault="00D61D7B" w:rsidP="009C5A7F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(أ)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</w:t>
      </w:r>
      <w:r w:rsidR="009C5A7F">
        <w:rPr>
          <w:rFonts w:ascii="Simplified Arabic" w:hAnsi="Simplified Arabic" w:cs="Simplified Arabic" w:hint="cs"/>
          <w:sz w:val="24"/>
          <w:szCs w:val="24"/>
          <w:rtl/>
        </w:rPr>
        <w:t>إرشادات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العام</w:t>
      </w:r>
      <w:r w:rsidR="009C5A7F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بشأن الإدارة المستدامة لل</w:t>
      </w:r>
      <w:r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حيا</w:t>
      </w:r>
      <w:r>
        <w:rPr>
          <w:rFonts w:ascii="Simplified Arabic" w:hAnsi="Simplified Arabic" w:cs="Simplified Arabic" w:hint="cs"/>
          <w:sz w:val="24"/>
          <w:szCs w:val="24"/>
          <w:rtl/>
        </w:rPr>
        <w:t>ء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البرية في المناطق المعتدلة؛</w:t>
      </w:r>
    </w:p>
    <w:p w14:paraId="732AAE9E" w14:textId="79086FA5" w:rsidR="00CF67EC" w:rsidRDefault="00CF67EC" w:rsidP="00CF67EC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(ب)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</w:t>
      </w:r>
      <w:r>
        <w:rPr>
          <w:rFonts w:ascii="Simplified Arabic" w:hAnsi="Simplified Arabic" w:cs="Simplified Arabic" w:hint="cs"/>
          <w:sz w:val="24"/>
          <w:szCs w:val="24"/>
          <w:rtl/>
        </w:rPr>
        <w:t>إرشادات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بشأن الصراع بين </w:t>
      </w:r>
      <w:r>
        <w:rPr>
          <w:rFonts w:ascii="Simplified Arabic" w:hAnsi="Simplified Arabic" w:cs="Simplified Arabic" w:hint="cs"/>
          <w:sz w:val="24"/>
          <w:szCs w:val="24"/>
          <w:rtl/>
        </w:rPr>
        <w:t>البشر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و</w:t>
      </w:r>
      <w:r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</w:t>
      </w:r>
      <w:r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حيا</w:t>
      </w:r>
      <w:r>
        <w:rPr>
          <w:rFonts w:ascii="Simplified Arabic" w:hAnsi="Simplified Arabic" w:cs="Simplified Arabic" w:hint="cs"/>
          <w:sz w:val="24"/>
          <w:szCs w:val="24"/>
          <w:rtl/>
        </w:rPr>
        <w:t>ء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البرية في المناطق المعتدلة ومناطق أخرى </w:t>
      </w:r>
      <w:r>
        <w:rPr>
          <w:rFonts w:ascii="Simplified Arabic" w:hAnsi="Simplified Arabic" w:cs="Simplified Arabic" w:hint="cs"/>
          <w:sz w:val="24"/>
          <w:szCs w:val="24"/>
          <w:rtl/>
        </w:rPr>
        <w:t>بخلاف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أفريقيا وآسيا؛</w:t>
      </w:r>
    </w:p>
    <w:p w14:paraId="00DB6031" w14:textId="419F4F26" w:rsidR="00F1727B" w:rsidRDefault="00F1727B" w:rsidP="00F1727B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(ج)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</w:t>
      </w:r>
      <w:r>
        <w:rPr>
          <w:rFonts w:ascii="Simplified Arabic" w:hAnsi="Simplified Arabic" w:cs="Simplified Arabic" w:hint="cs"/>
          <w:sz w:val="24"/>
          <w:szCs w:val="24"/>
          <w:rtl/>
        </w:rPr>
        <w:t>إرشادات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بشأن إدارة التنوع الجيني للفقاريات الأرضية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البرية؛</w:t>
      </w:r>
    </w:p>
    <w:p w14:paraId="17AC4A8F" w14:textId="17A54530" w:rsidR="00F10069" w:rsidRDefault="00F10069" w:rsidP="00F10069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(د)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البيانات والمعلومات المتعلقة بالصيد المستدام (غير المقتصر على الكفاف) في المناطق ال</w:t>
      </w:r>
      <w:r w:rsidR="00127D80">
        <w:rPr>
          <w:rFonts w:ascii="Simplified Arabic" w:hAnsi="Simplified Arabic" w:cs="Simplified Arabic"/>
          <w:sz w:val="24"/>
          <w:szCs w:val="24"/>
          <w:rtl/>
        </w:rPr>
        <w:t>مدارية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وشبه ال</w:t>
      </w:r>
      <w:r w:rsidR="00127D80">
        <w:rPr>
          <w:rFonts w:ascii="Simplified Arabic" w:hAnsi="Simplified Arabic" w:cs="Simplified Arabic"/>
          <w:sz w:val="24"/>
          <w:szCs w:val="24"/>
          <w:rtl/>
        </w:rPr>
        <w:t>مدارية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؛</w:t>
      </w:r>
    </w:p>
    <w:p w14:paraId="603FDE9F" w14:textId="33467897" w:rsidR="00176BE8" w:rsidRDefault="00176BE8" w:rsidP="00176BE8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(هـ)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البيانات والمعلومات المتعلقة بالإدارة المستدامة للغابات في المناطق المعتدلة؛</w:t>
      </w:r>
    </w:p>
    <w:p w14:paraId="318D0369" w14:textId="2C662A95" w:rsidR="00176BE8" w:rsidRDefault="00176BE8" w:rsidP="00176BE8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(و)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البيانات والمعلومات المتعلقة بالتجارة بين البلدان الأفريقية في اللحوم البرية ومنتجات </w:t>
      </w:r>
      <w:r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</w:t>
      </w:r>
      <w:r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حيا</w:t>
      </w:r>
      <w:r>
        <w:rPr>
          <w:rFonts w:ascii="Simplified Arabic" w:hAnsi="Simplified Arabic" w:cs="Simplified Arabic" w:hint="cs"/>
          <w:sz w:val="24"/>
          <w:szCs w:val="24"/>
          <w:rtl/>
        </w:rPr>
        <w:t>ء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البرية؛</w:t>
      </w:r>
    </w:p>
    <w:p w14:paraId="667C530B" w14:textId="3128A3C7" w:rsidR="00176BE8" w:rsidRDefault="00176BE8" w:rsidP="00176BE8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(ز)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البيانات والمعلومات المتعلقة باستدامة حصاد اللحوم البرية في المناطق المعتدلة ومناطق أخرى </w:t>
      </w:r>
      <w:r>
        <w:rPr>
          <w:rFonts w:ascii="Simplified Arabic" w:hAnsi="Simplified Arabic" w:cs="Simplified Arabic" w:hint="cs"/>
          <w:sz w:val="24"/>
          <w:szCs w:val="24"/>
          <w:rtl/>
        </w:rPr>
        <w:t>بخلاف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أفريقيا وآسيا؛</w:t>
      </w:r>
    </w:p>
    <w:p w14:paraId="7F1FCD79" w14:textId="0B58EB1A" w:rsidR="002145F0" w:rsidRDefault="002145F0" w:rsidP="002145F0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(ح)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البيانات والمعلومات المتعلقة بحصاد الفقاريات الأرضية غير ال</w:t>
      </w:r>
      <w:r>
        <w:rPr>
          <w:rFonts w:ascii="Simplified Arabic" w:hAnsi="Simplified Arabic" w:cs="Simplified Arabic" w:hint="cs"/>
          <w:sz w:val="24"/>
          <w:szCs w:val="24"/>
          <w:rtl/>
        </w:rPr>
        <w:t>مميت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ة؛</w:t>
      </w:r>
    </w:p>
    <w:p w14:paraId="6D4007BA" w14:textId="30D06692" w:rsidR="00E5056A" w:rsidRDefault="00E5056A" w:rsidP="00E5056A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(ط)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</w:t>
      </w:r>
      <w:r>
        <w:rPr>
          <w:rFonts w:ascii="Simplified Arabic" w:hAnsi="Simplified Arabic" w:cs="Simplified Arabic" w:hint="cs"/>
          <w:sz w:val="24"/>
          <w:szCs w:val="24"/>
          <w:rtl/>
        </w:rPr>
        <w:t>إرشادات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الإقليمي</w:t>
      </w:r>
      <w:r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بشأن حصاد الفقاريات الأرضية غير ال</w:t>
      </w:r>
      <w:r>
        <w:rPr>
          <w:rFonts w:ascii="Simplified Arabic" w:hAnsi="Simplified Arabic" w:cs="Simplified Arabic" w:hint="cs"/>
          <w:sz w:val="24"/>
          <w:szCs w:val="24"/>
          <w:rtl/>
        </w:rPr>
        <w:t>مميت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ة؛</w:t>
      </w:r>
    </w:p>
    <w:p w14:paraId="45FBABE1" w14:textId="595E35AD" w:rsidR="00E5056A" w:rsidRDefault="00E5056A" w:rsidP="00E5056A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lastRenderedPageBreak/>
        <w:t>(ي)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البيانات والمعلومات المتعلقة بالممارسات غير الاستخراجية التي ت</w:t>
      </w:r>
      <w:r>
        <w:rPr>
          <w:rFonts w:ascii="Simplified Arabic" w:hAnsi="Simplified Arabic" w:cs="Simplified Arabic" w:hint="cs"/>
          <w:sz w:val="24"/>
          <w:szCs w:val="24"/>
          <w:rtl/>
        </w:rPr>
        <w:t>تضمن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فقاريات أرضية في جميع أنحاء العالم؛</w:t>
      </w:r>
      <w:r>
        <w:rPr>
          <w:rFonts w:ascii="Simplified Arabic" w:hAnsi="Simplified Arabic" w:cs="Simplified Arabic" w:hint="cs"/>
          <w:sz w:val="24"/>
          <w:szCs w:val="24"/>
          <w:rtl/>
        </w:rPr>
        <w:t>ذ</w:t>
      </w:r>
    </w:p>
    <w:p w14:paraId="01599C96" w14:textId="13059593" w:rsidR="00E5056A" w:rsidRDefault="00E5056A" w:rsidP="00E5056A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(ك)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</w:t>
      </w:r>
      <w:r>
        <w:rPr>
          <w:rFonts w:ascii="Simplified Arabic" w:hAnsi="Simplified Arabic" w:cs="Simplified Arabic" w:hint="cs"/>
          <w:sz w:val="24"/>
          <w:szCs w:val="24"/>
          <w:rtl/>
        </w:rPr>
        <w:t>إرشادات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الإقليمي</w:t>
      </w:r>
      <w:r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بشأن الممارسات غير الاستخراجية التي </w:t>
      </w:r>
      <w:r w:rsidR="00867E07" w:rsidRPr="001228A5">
        <w:rPr>
          <w:rFonts w:ascii="Simplified Arabic" w:hAnsi="Simplified Arabic" w:cs="Simplified Arabic"/>
          <w:sz w:val="24"/>
          <w:szCs w:val="24"/>
          <w:rtl/>
        </w:rPr>
        <w:t>ت</w:t>
      </w:r>
      <w:r w:rsidR="00867E07">
        <w:rPr>
          <w:rFonts w:ascii="Simplified Arabic" w:hAnsi="Simplified Arabic" w:cs="Simplified Arabic" w:hint="cs"/>
          <w:sz w:val="24"/>
          <w:szCs w:val="24"/>
          <w:rtl/>
        </w:rPr>
        <w:t>تضمن</w:t>
      </w:r>
      <w:r w:rsidR="00867E07" w:rsidRPr="001228A5">
        <w:rPr>
          <w:rFonts w:ascii="Simplified Arabic" w:hAnsi="Simplified Arabic" w:cs="Simplified Arabic"/>
          <w:sz w:val="24"/>
          <w:szCs w:val="24"/>
          <w:rtl/>
        </w:rPr>
        <w:t xml:space="preserve"> فقاريات أرضية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؛</w:t>
      </w:r>
    </w:p>
    <w:p w14:paraId="2529F23B" w14:textId="430E5C07" w:rsidR="002C1E75" w:rsidRDefault="002C1E75" w:rsidP="002C1E75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(ل)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البيانات والمعلومات المتعلقة بنتائج</w:t>
      </w:r>
      <w:r w:rsidR="005116BB">
        <w:rPr>
          <w:rFonts w:ascii="Simplified Arabic" w:hAnsi="Simplified Arabic" w:cs="Simplified Arabic" w:hint="cs"/>
          <w:sz w:val="24"/>
          <w:szCs w:val="24"/>
          <w:rtl/>
        </w:rPr>
        <w:t xml:space="preserve"> اتباع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نهج </w:t>
      </w:r>
      <w:r w:rsidR="005116BB">
        <w:rPr>
          <w:rFonts w:ascii="Simplified Arabic" w:hAnsi="Simplified Arabic" w:cs="Simplified Arabic" w:hint="cs"/>
          <w:sz w:val="24"/>
          <w:szCs w:val="24"/>
          <w:rtl/>
        </w:rPr>
        <w:t>"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الصحة الواحدة</w:t>
      </w:r>
      <w:r w:rsidR="005116BB">
        <w:rPr>
          <w:rFonts w:ascii="Simplified Arabic" w:hAnsi="Simplified Arabic" w:cs="Simplified Arabic" w:hint="cs"/>
          <w:sz w:val="24"/>
          <w:szCs w:val="24"/>
          <w:rtl/>
        </w:rPr>
        <w:t>"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في استخدام الأنواع البرية؛</w:t>
      </w:r>
    </w:p>
    <w:p w14:paraId="18ED4E30" w14:textId="767CB7FC" w:rsidR="005116BB" w:rsidRDefault="005116BB" w:rsidP="005116BB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(م)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البيانات والمعلومات المتعلقة باقتصادات </w:t>
      </w:r>
      <w:r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</w:t>
      </w:r>
      <w:r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حيا</w:t>
      </w:r>
      <w:r>
        <w:rPr>
          <w:rFonts w:ascii="Simplified Arabic" w:hAnsi="Simplified Arabic" w:cs="Simplified Arabic" w:hint="cs"/>
          <w:sz w:val="24"/>
          <w:szCs w:val="24"/>
          <w:rtl/>
        </w:rPr>
        <w:t>ء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البرية الإقليمية؛</w:t>
      </w:r>
    </w:p>
    <w:p w14:paraId="29AB280C" w14:textId="4BF0FB59" w:rsidR="005116BB" w:rsidRDefault="005116BB" w:rsidP="005116BB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</w:pPr>
      <w:r w:rsidRPr="001228A5">
        <w:rPr>
          <w:rFonts w:ascii="Simplified Arabic" w:hAnsi="Simplified Arabic" w:cs="Simplified Arabic"/>
          <w:sz w:val="24"/>
          <w:szCs w:val="24"/>
          <w:rtl/>
        </w:rPr>
        <w:t>(ن)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</w:t>
      </w:r>
      <w:r>
        <w:rPr>
          <w:rFonts w:ascii="Simplified Arabic" w:hAnsi="Simplified Arabic" w:cs="Simplified Arabic" w:hint="cs"/>
          <w:sz w:val="24"/>
          <w:szCs w:val="24"/>
          <w:rtl/>
        </w:rPr>
        <w:t>إرشادات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بشأن ال</w:t>
      </w:r>
      <w:r>
        <w:rPr>
          <w:rFonts w:ascii="Simplified Arabic" w:hAnsi="Simplified Arabic" w:cs="Simplified Arabic" w:hint="cs"/>
          <w:sz w:val="24"/>
          <w:szCs w:val="24"/>
          <w:rtl/>
        </w:rPr>
        <w:t>إنصاف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بين الجنسين وحوكمة الأنواع البرية.</w:t>
      </w:r>
    </w:p>
    <w:p w14:paraId="1388113F" w14:textId="0479C40D" w:rsidR="005116BB" w:rsidRPr="00644482" w:rsidRDefault="005116BB" w:rsidP="005116BB">
      <w:pPr>
        <w:pStyle w:val="CBDH3"/>
        <w:bidi/>
        <w:rPr>
          <w:b w:val="0"/>
          <w:bCs/>
          <w:rtl/>
        </w:rPr>
      </w:pPr>
      <w:r w:rsidRPr="00644482">
        <w:rPr>
          <w:rFonts w:ascii="Simplified Arabic" w:hAnsi="Simplified Arabic" w:cs="Simplified Arabic"/>
          <w:b w:val="0"/>
          <w:bCs/>
          <w:sz w:val="24"/>
          <w:szCs w:val="24"/>
          <w:rtl/>
        </w:rPr>
        <w:t>2</w:t>
      </w:r>
      <w:r w:rsidR="00644482" w:rsidRPr="00644482">
        <w:rPr>
          <w:rFonts w:ascii="Simplified Arabic" w:hAnsi="Simplified Arabic" w:cs="Simplified Arabic" w:hint="cs"/>
          <w:b w:val="0"/>
          <w:bCs/>
          <w:sz w:val="24"/>
          <w:szCs w:val="24"/>
          <w:rtl/>
        </w:rPr>
        <w:t>-</w:t>
      </w:r>
      <w:r w:rsidR="00644482" w:rsidRPr="00644482">
        <w:rPr>
          <w:rFonts w:ascii="Simplified Arabic" w:hAnsi="Simplified Arabic" w:cs="Simplified Arabic"/>
          <w:b w:val="0"/>
          <w:bCs/>
          <w:sz w:val="24"/>
          <w:szCs w:val="24"/>
          <w:rtl/>
        </w:rPr>
        <w:tab/>
        <w:t>أساليب</w:t>
      </w:r>
      <w:r w:rsidR="00644482" w:rsidRPr="00644482">
        <w:rPr>
          <w:rFonts w:ascii="Simplified Arabic" w:hAnsi="Simplified Arabic" w:cs="Simplified Arabic" w:hint="cs"/>
          <w:b w:val="0"/>
          <w:bCs/>
          <w:sz w:val="24"/>
          <w:szCs w:val="24"/>
          <w:rtl/>
        </w:rPr>
        <w:t xml:space="preserve"> و</w:t>
      </w:r>
      <w:r w:rsidR="00644482" w:rsidRPr="00644482">
        <w:rPr>
          <w:rFonts w:ascii="Simplified Arabic" w:hAnsi="Simplified Arabic" w:cs="Simplified Arabic"/>
          <w:b w:val="0"/>
          <w:bCs/>
          <w:sz w:val="24"/>
          <w:szCs w:val="24"/>
          <w:rtl/>
        </w:rPr>
        <w:t>نماذج وسيناريوهات التقييم والر</w:t>
      </w:r>
      <w:r w:rsidR="00644482" w:rsidRPr="00644482">
        <w:rPr>
          <w:rFonts w:ascii="Simplified Arabic" w:hAnsi="Simplified Arabic" w:cs="Simplified Arabic" w:hint="cs"/>
          <w:b w:val="0"/>
          <w:bCs/>
          <w:sz w:val="24"/>
          <w:szCs w:val="24"/>
          <w:rtl/>
        </w:rPr>
        <w:t>صد</w:t>
      </w:r>
    </w:p>
    <w:p w14:paraId="5625AACE" w14:textId="1048C51D" w:rsidR="00644482" w:rsidRDefault="00644482" w:rsidP="00644482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10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حددت الشراكة التعاونية ال</w:t>
      </w:r>
      <w:r>
        <w:rPr>
          <w:rFonts w:ascii="Simplified Arabic" w:hAnsi="Simplified Arabic" w:cs="Simplified Arabic" w:hint="cs"/>
          <w:sz w:val="24"/>
          <w:szCs w:val="24"/>
          <w:rtl/>
        </w:rPr>
        <w:t>ثغر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ات العشر التالية في هذه الفئة:</w:t>
      </w:r>
    </w:p>
    <w:p w14:paraId="52BEAC4C" w14:textId="7BBE010C" w:rsidR="003574E5" w:rsidRDefault="003574E5" w:rsidP="003574E5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(أ)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دراسات السيناريوهات التي تركز على الصراع بين </w:t>
      </w:r>
      <w:r>
        <w:rPr>
          <w:rFonts w:ascii="Simplified Arabic" w:hAnsi="Simplified Arabic" w:cs="Simplified Arabic" w:hint="cs"/>
          <w:sz w:val="24"/>
          <w:szCs w:val="24"/>
          <w:rtl/>
        </w:rPr>
        <w:t>البشر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وا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</w:t>
      </w:r>
      <w:r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حيا</w:t>
      </w:r>
      <w:r>
        <w:rPr>
          <w:rFonts w:ascii="Simplified Arabic" w:hAnsi="Simplified Arabic" w:cs="Simplified Arabic" w:hint="cs"/>
          <w:sz w:val="24"/>
          <w:szCs w:val="24"/>
          <w:rtl/>
        </w:rPr>
        <w:t>ء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البرية في المناطق المعتدلة ومناطق أخرى </w:t>
      </w:r>
      <w:r>
        <w:rPr>
          <w:rFonts w:ascii="Simplified Arabic" w:hAnsi="Simplified Arabic" w:cs="Simplified Arabic" w:hint="cs"/>
          <w:sz w:val="24"/>
          <w:szCs w:val="24"/>
          <w:rtl/>
        </w:rPr>
        <w:t>بخلاف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أفريقيا وآسيا؛</w:t>
      </w:r>
    </w:p>
    <w:p w14:paraId="433B29C9" w14:textId="090AD4BA" w:rsidR="003574E5" w:rsidRDefault="003574E5" w:rsidP="003574E5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(ب)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دراسات السيناريوهات التي تركز على حصاد اللحوم البرية في المناطق المعتدلة ومناطق أخرى </w:t>
      </w:r>
      <w:r>
        <w:rPr>
          <w:rFonts w:ascii="Simplified Arabic" w:hAnsi="Simplified Arabic" w:cs="Simplified Arabic" w:hint="cs"/>
          <w:sz w:val="24"/>
          <w:szCs w:val="24"/>
          <w:rtl/>
        </w:rPr>
        <w:t>بخلاف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أفريقيا وآسيا؛</w:t>
      </w:r>
    </w:p>
    <w:p w14:paraId="7F8FAC2C" w14:textId="2FFB4C4F" w:rsidR="00911247" w:rsidRDefault="00911247" w:rsidP="00911247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(ج) 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رصد وتقييم الصيد المستدام (غير المقتصر على الكفاف) في المناطق ال</w:t>
      </w:r>
      <w:r w:rsidR="00127D80">
        <w:rPr>
          <w:rFonts w:ascii="Simplified Arabic" w:hAnsi="Simplified Arabic" w:cs="Simplified Arabic"/>
          <w:sz w:val="24"/>
          <w:szCs w:val="24"/>
          <w:rtl/>
        </w:rPr>
        <w:t>مدارية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وشبه ال</w:t>
      </w:r>
      <w:r w:rsidR="00127D80">
        <w:rPr>
          <w:rFonts w:ascii="Simplified Arabic" w:hAnsi="Simplified Arabic" w:cs="Simplified Arabic"/>
          <w:sz w:val="24"/>
          <w:szCs w:val="24"/>
          <w:rtl/>
        </w:rPr>
        <w:t>مدارية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؛</w:t>
      </w:r>
    </w:p>
    <w:p w14:paraId="6B403F43" w14:textId="3F927ECE" w:rsidR="00911247" w:rsidRDefault="00911247" w:rsidP="00911247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(د)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الأدوات والموارد اللازمة لرصد ومعالجة التنوع الجيني للفقاريات الأرضية؛</w:t>
      </w:r>
    </w:p>
    <w:p w14:paraId="721774B5" w14:textId="0EFBD01A" w:rsidR="004E5D55" w:rsidRDefault="004E5D55" w:rsidP="004E5D55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(هـ)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>
        <w:rPr>
          <w:rFonts w:ascii="Simplified Arabic" w:hAnsi="Simplified Arabic" w:cs="Simplified Arabic" w:hint="cs"/>
          <w:sz w:val="24"/>
          <w:szCs w:val="24"/>
          <w:rtl/>
        </w:rPr>
        <w:t>نُ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هج الرصد والتقييم والإبلاغ الموحدة دوليا ل</w:t>
      </w:r>
      <w:r>
        <w:rPr>
          <w:rFonts w:ascii="Simplified Arabic" w:hAnsi="Simplified Arabic" w:cs="Simplified Arabic" w:hint="cs"/>
          <w:sz w:val="24"/>
          <w:szCs w:val="24"/>
          <w:rtl/>
        </w:rPr>
        <w:t>أعداد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الفقاريات الأرضية وإحصاءات التجارة؛</w:t>
      </w:r>
    </w:p>
    <w:p w14:paraId="6D6B2F70" w14:textId="3E720B6C" w:rsidR="0096572F" w:rsidRDefault="0096572F" w:rsidP="0096572F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(و)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رصد الاتجاهات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فيما يتعلق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ب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جميع استخدامات الفقاريات الأرضية؛</w:t>
      </w:r>
    </w:p>
    <w:p w14:paraId="382CFFFB" w14:textId="258DEF1E" w:rsidR="0096572F" w:rsidRDefault="0096572F" w:rsidP="0096572F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(ز)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خطط إدارة الأنواع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فيما يخص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لفقاريات الأرضية؛</w:t>
      </w:r>
    </w:p>
    <w:p w14:paraId="511B2717" w14:textId="6263DB00" w:rsidR="00867E07" w:rsidRDefault="00867E07" w:rsidP="00867E07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(ح)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دراسات السيناريوهات التي تركز على الممارسات غير الاستخراجية التي ت</w:t>
      </w:r>
      <w:r>
        <w:rPr>
          <w:rFonts w:ascii="Simplified Arabic" w:hAnsi="Simplified Arabic" w:cs="Simplified Arabic" w:hint="cs"/>
          <w:sz w:val="24"/>
          <w:szCs w:val="24"/>
          <w:rtl/>
        </w:rPr>
        <w:t>تضمن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فقاريات أرضية؛</w:t>
      </w:r>
    </w:p>
    <w:p w14:paraId="2BD56997" w14:textId="2F914531" w:rsidR="00867E07" w:rsidRDefault="00867E07" w:rsidP="00867E07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(ط)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الأدوات والموارد اللازمة لرصد وتقييم اقتصادات </w:t>
      </w:r>
      <w:r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</w:t>
      </w:r>
      <w:r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حيا</w:t>
      </w:r>
      <w:r>
        <w:rPr>
          <w:rFonts w:ascii="Simplified Arabic" w:hAnsi="Simplified Arabic" w:cs="Simplified Arabic" w:hint="cs"/>
          <w:sz w:val="24"/>
          <w:szCs w:val="24"/>
          <w:rtl/>
        </w:rPr>
        <w:t>ء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البرية الإقليمية؛</w:t>
      </w:r>
    </w:p>
    <w:p w14:paraId="73183F6A" w14:textId="1D59962A" w:rsidR="00867E07" w:rsidRPr="003574E5" w:rsidRDefault="00867E07" w:rsidP="00867E07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(ج)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أطر قياس و</w:t>
      </w:r>
      <w:r>
        <w:rPr>
          <w:rFonts w:ascii="Simplified Arabic" w:hAnsi="Simplified Arabic" w:cs="Simplified Arabic" w:hint="cs"/>
          <w:sz w:val="24"/>
          <w:szCs w:val="24"/>
          <w:rtl/>
        </w:rPr>
        <w:t>رصد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الصراع بين </w:t>
      </w:r>
      <w:r>
        <w:rPr>
          <w:rFonts w:ascii="Simplified Arabic" w:hAnsi="Simplified Arabic" w:cs="Simplified Arabic" w:hint="cs"/>
          <w:sz w:val="24"/>
          <w:szCs w:val="24"/>
          <w:rtl/>
        </w:rPr>
        <w:t>البشر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وا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</w:t>
      </w:r>
      <w:r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حيا</w:t>
      </w:r>
      <w:r>
        <w:rPr>
          <w:rFonts w:ascii="Simplified Arabic" w:hAnsi="Simplified Arabic" w:cs="Simplified Arabic" w:hint="cs"/>
          <w:sz w:val="24"/>
          <w:szCs w:val="24"/>
          <w:rtl/>
        </w:rPr>
        <w:t>ء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البرية.</w:t>
      </w:r>
    </w:p>
    <w:p w14:paraId="1C84CC14" w14:textId="086E0F9B" w:rsidR="00BD220C" w:rsidRPr="00BD220C" w:rsidRDefault="00BD220C" w:rsidP="00BD220C">
      <w:pPr>
        <w:pStyle w:val="CBDH3"/>
        <w:bidi/>
        <w:rPr>
          <w:b w:val="0"/>
          <w:bCs/>
          <w:rtl/>
        </w:rPr>
      </w:pPr>
      <w:r w:rsidRPr="00BD220C">
        <w:rPr>
          <w:rFonts w:ascii="Simplified Arabic" w:hAnsi="Simplified Arabic" w:cs="Simplified Arabic"/>
          <w:b w:val="0"/>
          <w:bCs/>
          <w:sz w:val="24"/>
          <w:szCs w:val="24"/>
          <w:rtl/>
        </w:rPr>
        <w:t>3</w:t>
      </w:r>
      <w:r w:rsidRPr="00BD220C">
        <w:rPr>
          <w:rFonts w:ascii="Simplified Arabic" w:hAnsi="Simplified Arabic" w:cs="Simplified Arabic" w:hint="cs"/>
          <w:b w:val="0"/>
          <w:bCs/>
          <w:sz w:val="24"/>
          <w:szCs w:val="24"/>
          <w:rtl/>
        </w:rPr>
        <w:t>-</w:t>
      </w:r>
      <w:r w:rsidRPr="00BD220C">
        <w:rPr>
          <w:rFonts w:ascii="Simplified Arabic" w:hAnsi="Simplified Arabic" w:cs="Simplified Arabic"/>
          <w:b w:val="0"/>
          <w:bCs/>
          <w:sz w:val="24"/>
          <w:szCs w:val="24"/>
          <w:rtl/>
        </w:rPr>
        <w:tab/>
        <w:t>مع</w:t>
      </w:r>
      <w:r w:rsidRPr="00BD220C">
        <w:rPr>
          <w:rFonts w:ascii="Simplified Arabic" w:hAnsi="Simplified Arabic" w:cs="Simplified Arabic" w:hint="cs"/>
          <w:b w:val="0"/>
          <w:bCs/>
          <w:sz w:val="24"/>
          <w:szCs w:val="24"/>
          <w:rtl/>
        </w:rPr>
        <w:t>ا</w:t>
      </w:r>
      <w:r w:rsidRPr="00BD220C">
        <w:rPr>
          <w:rFonts w:ascii="Simplified Arabic" w:hAnsi="Simplified Arabic" w:cs="Simplified Arabic"/>
          <w:b w:val="0"/>
          <w:bCs/>
          <w:sz w:val="24"/>
          <w:szCs w:val="24"/>
          <w:rtl/>
        </w:rPr>
        <w:t>رف</w:t>
      </w:r>
      <w:r w:rsidR="000F4F8F">
        <w:rPr>
          <w:rFonts w:ascii="Simplified Arabic" w:hAnsi="Simplified Arabic" w:cs="Simplified Arabic" w:hint="cs"/>
          <w:b w:val="0"/>
          <w:bCs/>
          <w:sz w:val="24"/>
          <w:szCs w:val="24"/>
          <w:rtl/>
        </w:rPr>
        <w:t xml:space="preserve"> الشعوب</w:t>
      </w:r>
      <w:r w:rsidRPr="00BD220C">
        <w:rPr>
          <w:rFonts w:ascii="Simplified Arabic" w:hAnsi="Simplified Arabic" w:cs="Simplified Arabic"/>
          <w:b w:val="0"/>
          <w:bCs/>
          <w:sz w:val="24"/>
          <w:szCs w:val="24"/>
          <w:rtl/>
        </w:rPr>
        <w:t xml:space="preserve"> الأصلية و</w:t>
      </w:r>
      <w:r w:rsidR="000F4F8F">
        <w:rPr>
          <w:rFonts w:ascii="Simplified Arabic" w:hAnsi="Simplified Arabic" w:cs="Simplified Arabic" w:hint="cs"/>
          <w:b w:val="0"/>
          <w:bCs/>
          <w:sz w:val="24"/>
          <w:szCs w:val="24"/>
          <w:rtl/>
        </w:rPr>
        <w:t xml:space="preserve">المجتمعات </w:t>
      </w:r>
      <w:r w:rsidRPr="00BD220C">
        <w:rPr>
          <w:rFonts w:ascii="Simplified Arabic" w:hAnsi="Simplified Arabic" w:cs="Simplified Arabic"/>
          <w:b w:val="0"/>
          <w:bCs/>
          <w:sz w:val="24"/>
          <w:szCs w:val="24"/>
          <w:rtl/>
        </w:rPr>
        <w:t>المحلية</w:t>
      </w:r>
    </w:p>
    <w:p w14:paraId="7EB34AD5" w14:textId="08460479" w:rsidR="00C45009" w:rsidRDefault="00C45009" w:rsidP="00C45009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>
        <w:rPr>
          <w:rFonts w:ascii="Simplified Arabic" w:hAnsi="Simplified Arabic" w:cs="Simplified Arabic" w:hint="cs"/>
          <w:sz w:val="24"/>
          <w:szCs w:val="24"/>
          <w:rtl/>
        </w:rPr>
        <w:t>11-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حددت الشراكة التعاونية ال</w:t>
      </w:r>
      <w:r>
        <w:rPr>
          <w:rFonts w:ascii="Simplified Arabic" w:hAnsi="Simplified Arabic" w:cs="Simplified Arabic" w:hint="cs"/>
          <w:sz w:val="24"/>
          <w:szCs w:val="24"/>
          <w:rtl/>
        </w:rPr>
        <w:t>ثغر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ات ال</w:t>
      </w:r>
      <w:r>
        <w:rPr>
          <w:rFonts w:ascii="Simplified Arabic" w:hAnsi="Simplified Arabic" w:cs="Simplified Arabic" w:hint="cs"/>
          <w:sz w:val="24"/>
          <w:szCs w:val="24"/>
          <w:rtl/>
        </w:rPr>
        <w:t>ست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التالية في هذه الفئة:</w:t>
      </w:r>
    </w:p>
    <w:p w14:paraId="012647A3" w14:textId="227ED2C0" w:rsidR="003C15AD" w:rsidRDefault="003C15AD" w:rsidP="003C15AD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(أ)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مسح وتقييم ممارسات استخدام </w:t>
      </w:r>
      <w:r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</w:t>
      </w:r>
      <w:r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حيا</w:t>
      </w:r>
      <w:r>
        <w:rPr>
          <w:rFonts w:ascii="Simplified Arabic" w:hAnsi="Simplified Arabic" w:cs="Simplified Arabic" w:hint="cs"/>
          <w:sz w:val="24"/>
          <w:szCs w:val="24"/>
          <w:rtl/>
        </w:rPr>
        <w:t>ء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البرية من </w:t>
      </w:r>
      <w:r>
        <w:rPr>
          <w:rFonts w:ascii="Simplified Arabic" w:hAnsi="Simplified Arabic" w:cs="Simplified Arabic" w:hint="cs"/>
          <w:sz w:val="24"/>
          <w:szCs w:val="24"/>
          <w:rtl/>
        </w:rPr>
        <w:t>جانب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المجتمعات الأصلية؛</w:t>
      </w:r>
    </w:p>
    <w:p w14:paraId="7667C8D8" w14:textId="635E4BDD" w:rsidR="00076E59" w:rsidRDefault="00076E59" w:rsidP="00076E59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(ب)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الإدماج ال</w:t>
      </w:r>
      <w:r>
        <w:rPr>
          <w:rFonts w:ascii="Simplified Arabic" w:hAnsi="Simplified Arabic" w:cs="Simplified Arabic" w:hint="cs"/>
          <w:sz w:val="24"/>
          <w:szCs w:val="24"/>
          <w:rtl/>
        </w:rPr>
        <w:t>منصف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لقيم وعلاقات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الشعوب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الأصلية مع الأنواع البرية </w:t>
      </w:r>
      <w:r>
        <w:rPr>
          <w:rFonts w:ascii="Simplified Arabic" w:hAnsi="Simplified Arabic" w:cs="Simplified Arabic" w:hint="cs"/>
          <w:sz w:val="24"/>
          <w:szCs w:val="24"/>
          <w:rtl/>
        </w:rPr>
        <w:t>في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</w:t>
      </w:r>
      <w:r>
        <w:rPr>
          <w:rFonts w:ascii="Simplified Arabic" w:hAnsi="Simplified Arabic" w:cs="Simplified Arabic" w:hint="cs"/>
          <w:sz w:val="24"/>
          <w:szCs w:val="24"/>
          <w:rtl/>
        </w:rPr>
        <w:t>إرشادات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المتعلقة ب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السياس</w:t>
      </w:r>
      <w:r>
        <w:rPr>
          <w:rFonts w:ascii="Simplified Arabic" w:hAnsi="Simplified Arabic" w:cs="Simplified Arabic" w:hint="cs"/>
          <w:sz w:val="24"/>
          <w:szCs w:val="24"/>
          <w:rtl/>
        </w:rPr>
        <w:t>ات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؛</w:t>
      </w:r>
    </w:p>
    <w:p w14:paraId="33913973" w14:textId="60B68ABB" w:rsidR="00805D22" w:rsidRDefault="00805D22" w:rsidP="00805D22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(ج)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التطبيق ال</w:t>
      </w:r>
      <w:r>
        <w:rPr>
          <w:rFonts w:ascii="Simplified Arabic" w:hAnsi="Simplified Arabic" w:cs="Simplified Arabic" w:hint="cs"/>
          <w:sz w:val="24"/>
          <w:szCs w:val="24"/>
          <w:rtl/>
        </w:rPr>
        <w:t>منصف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0F4F8F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="000F4F8F" w:rsidRPr="000F4F8F">
        <w:rPr>
          <w:rFonts w:ascii="Simplified Arabic" w:hAnsi="Simplified Arabic" w:cs="Simplified Arabic"/>
          <w:sz w:val="24"/>
          <w:szCs w:val="24"/>
          <w:rtl/>
        </w:rPr>
        <w:t>مع</w:t>
      </w:r>
      <w:r w:rsidR="000F4F8F" w:rsidRPr="000F4F8F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0F4F8F" w:rsidRPr="000F4F8F">
        <w:rPr>
          <w:rFonts w:ascii="Simplified Arabic" w:hAnsi="Simplified Arabic" w:cs="Simplified Arabic"/>
          <w:sz w:val="24"/>
          <w:szCs w:val="24"/>
          <w:rtl/>
        </w:rPr>
        <w:t>رف</w:t>
      </w:r>
      <w:r w:rsidR="000F4F8F" w:rsidRPr="000F4F8F">
        <w:rPr>
          <w:rFonts w:ascii="Simplified Arabic" w:hAnsi="Simplified Arabic" w:cs="Simplified Arabic" w:hint="cs"/>
          <w:sz w:val="24"/>
          <w:szCs w:val="24"/>
          <w:rtl/>
        </w:rPr>
        <w:t xml:space="preserve"> الشعوب</w:t>
      </w:r>
      <w:r w:rsidR="000F4F8F" w:rsidRPr="000F4F8F">
        <w:rPr>
          <w:rFonts w:ascii="Simplified Arabic" w:hAnsi="Simplified Arabic" w:cs="Simplified Arabic"/>
          <w:sz w:val="24"/>
          <w:szCs w:val="24"/>
          <w:rtl/>
        </w:rPr>
        <w:t xml:space="preserve"> الأصلية و</w:t>
      </w:r>
      <w:r w:rsidR="000F4F8F" w:rsidRPr="000F4F8F">
        <w:rPr>
          <w:rFonts w:ascii="Simplified Arabic" w:hAnsi="Simplified Arabic" w:cs="Simplified Arabic" w:hint="cs"/>
          <w:sz w:val="24"/>
          <w:szCs w:val="24"/>
          <w:rtl/>
        </w:rPr>
        <w:t xml:space="preserve">المجتمعات </w:t>
      </w:r>
      <w:r w:rsidR="000F4F8F" w:rsidRPr="000F4F8F">
        <w:rPr>
          <w:rFonts w:ascii="Simplified Arabic" w:hAnsi="Simplified Arabic" w:cs="Simplified Arabic"/>
          <w:sz w:val="24"/>
          <w:szCs w:val="24"/>
          <w:rtl/>
        </w:rPr>
        <w:t>المحلية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في </w:t>
      </w:r>
      <w:r w:rsidR="000F4F8F" w:rsidRPr="001228A5">
        <w:rPr>
          <w:rFonts w:ascii="Simplified Arabic" w:hAnsi="Simplified Arabic" w:cs="Simplified Arabic"/>
          <w:sz w:val="24"/>
          <w:szCs w:val="24"/>
          <w:rtl/>
        </w:rPr>
        <w:t>ال</w:t>
      </w:r>
      <w:r w:rsidR="000F4F8F">
        <w:rPr>
          <w:rFonts w:ascii="Simplified Arabic" w:hAnsi="Simplified Arabic" w:cs="Simplified Arabic" w:hint="cs"/>
          <w:sz w:val="24"/>
          <w:szCs w:val="24"/>
          <w:rtl/>
        </w:rPr>
        <w:t>إرشادات</w:t>
      </w:r>
      <w:r w:rsidR="000F4F8F"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0F4F8F">
        <w:rPr>
          <w:rFonts w:ascii="Simplified Arabic" w:hAnsi="Simplified Arabic" w:cs="Simplified Arabic" w:hint="cs"/>
          <w:sz w:val="24"/>
          <w:szCs w:val="24"/>
          <w:rtl/>
        </w:rPr>
        <w:t>المتعلقة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بالصراع بين ال</w:t>
      </w:r>
      <w:r w:rsidR="000F4F8F">
        <w:rPr>
          <w:rFonts w:ascii="Simplified Arabic" w:hAnsi="Simplified Arabic" w:cs="Simplified Arabic" w:hint="cs"/>
          <w:sz w:val="24"/>
          <w:szCs w:val="24"/>
          <w:rtl/>
        </w:rPr>
        <w:t>بشر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وا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</w:t>
      </w:r>
      <w:r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حيا</w:t>
      </w:r>
      <w:r>
        <w:rPr>
          <w:rFonts w:ascii="Simplified Arabic" w:hAnsi="Simplified Arabic" w:cs="Simplified Arabic" w:hint="cs"/>
          <w:sz w:val="24"/>
          <w:szCs w:val="24"/>
          <w:rtl/>
        </w:rPr>
        <w:t>ء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البرية؛</w:t>
      </w:r>
    </w:p>
    <w:p w14:paraId="55F50871" w14:textId="6F595051" w:rsidR="000A4416" w:rsidRDefault="000A4416" w:rsidP="000A4416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(د)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التطبيق ال</w:t>
      </w:r>
      <w:r>
        <w:rPr>
          <w:rFonts w:ascii="Simplified Arabic" w:hAnsi="Simplified Arabic" w:cs="Simplified Arabic" w:hint="cs"/>
          <w:sz w:val="24"/>
          <w:szCs w:val="24"/>
          <w:rtl/>
        </w:rPr>
        <w:t>منصف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Pr="000F4F8F">
        <w:rPr>
          <w:rFonts w:ascii="Simplified Arabic" w:hAnsi="Simplified Arabic" w:cs="Simplified Arabic"/>
          <w:sz w:val="24"/>
          <w:szCs w:val="24"/>
          <w:rtl/>
        </w:rPr>
        <w:t>مع</w:t>
      </w:r>
      <w:r w:rsidRPr="000F4F8F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0F4F8F">
        <w:rPr>
          <w:rFonts w:ascii="Simplified Arabic" w:hAnsi="Simplified Arabic" w:cs="Simplified Arabic"/>
          <w:sz w:val="24"/>
          <w:szCs w:val="24"/>
          <w:rtl/>
        </w:rPr>
        <w:t>رف</w:t>
      </w:r>
      <w:r w:rsidRPr="000F4F8F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bookmarkStart w:id="5" w:name="_Hlk177652578"/>
      <w:r w:rsidRPr="000F4F8F">
        <w:rPr>
          <w:rFonts w:ascii="Simplified Arabic" w:hAnsi="Simplified Arabic" w:cs="Simplified Arabic" w:hint="cs"/>
          <w:sz w:val="24"/>
          <w:szCs w:val="24"/>
          <w:rtl/>
        </w:rPr>
        <w:t>الشعوب</w:t>
      </w:r>
      <w:r w:rsidRPr="000F4F8F">
        <w:rPr>
          <w:rFonts w:ascii="Simplified Arabic" w:hAnsi="Simplified Arabic" w:cs="Simplified Arabic"/>
          <w:sz w:val="24"/>
          <w:szCs w:val="24"/>
          <w:rtl/>
        </w:rPr>
        <w:t xml:space="preserve"> الأصلية</w:t>
      </w:r>
      <w:bookmarkEnd w:id="5"/>
      <w:r w:rsidRPr="000F4F8F">
        <w:rPr>
          <w:rFonts w:ascii="Simplified Arabic" w:hAnsi="Simplified Arabic" w:cs="Simplified Arabic"/>
          <w:sz w:val="24"/>
          <w:szCs w:val="24"/>
          <w:rtl/>
        </w:rPr>
        <w:t xml:space="preserve"> و</w:t>
      </w:r>
      <w:r w:rsidRPr="000F4F8F">
        <w:rPr>
          <w:rFonts w:ascii="Simplified Arabic" w:hAnsi="Simplified Arabic" w:cs="Simplified Arabic" w:hint="cs"/>
          <w:sz w:val="24"/>
          <w:szCs w:val="24"/>
          <w:rtl/>
        </w:rPr>
        <w:t xml:space="preserve">المجتمعات </w:t>
      </w:r>
      <w:r w:rsidRPr="000F4F8F">
        <w:rPr>
          <w:rFonts w:ascii="Simplified Arabic" w:hAnsi="Simplified Arabic" w:cs="Simplified Arabic"/>
          <w:sz w:val="24"/>
          <w:szCs w:val="24"/>
          <w:rtl/>
        </w:rPr>
        <w:t>المحلية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في إدارة الموارد الجينية؛</w:t>
      </w:r>
    </w:p>
    <w:p w14:paraId="506B36B3" w14:textId="753C07BE" w:rsidR="002F2594" w:rsidRDefault="002F2594" w:rsidP="002F2594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lastRenderedPageBreak/>
        <w:t>(هـ)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ن</w:t>
      </w:r>
      <w:r w:rsidR="00CE66BC">
        <w:rPr>
          <w:rFonts w:ascii="Simplified Arabic" w:hAnsi="Simplified Arabic" w:cs="Simplified Arabic" w:hint="cs"/>
          <w:sz w:val="24"/>
          <w:szCs w:val="24"/>
          <w:rtl/>
        </w:rPr>
        <w:t>ُ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هج دعم </w:t>
      </w:r>
      <w:r w:rsidR="00CE66BC" w:rsidRPr="000F4F8F">
        <w:rPr>
          <w:rFonts w:ascii="Simplified Arabic" w:hAnsi="Simplified Arabic" w:cs="Simplified Arabic" w:hint="cs"/>
          <w:sz w:val="24"/>
          <w:szCs w:val="24"/>
          <w:rtl/>
        </w:rPr>
        <w:t>الشعوب</w:t>
      </w:r>
      <w:r w:rsidR="00CE66BC" w:rsidRPr="000F4F8F">
        <w:rPr>
          <w:rFonts w:ascii="Simplified Arabic" w:hAnsi="Simplified Arabic" w:cs="Simplified Arabic"/>
          <w:sz w:val="24"/>
          <w:szCs w:val="24"/>
          <w:rtl/>
        </w:rPr>
        <w:t xml:space="preserve"> الأصلية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والمجتمعات المحلية في إجراء البحوث والرصد والحوكمة؛</w:t>
      </w:r>
    </w:p>
    <w:p w14:paraId="1B02038E" w14:textId="1D0D8C7C" w:rsidR="00B353F5" w:rsidRPr="003C15AD" w:rsidRDefault="00B353F5" w:rsidP="00B353F5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</w:pPr>
      <w:r w:rsidRPr="001228A5">
        <w:rPr>
          <w:rFonts w:ascii="Simplified Arabic" w:hAnsi="Simplified Arabic" w:cs="Simplified Arabic"/>
          <w:sz w:val="24"/>
          <w:szCs w:val="24"/>
          <w:rtl/>
        </w:rPr>
        <w:t>(و)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بناء القدرات ودعم سبل العيش المجتمعية المستدامة وتعزيز التنوع البيولوجي ال</w:t>
      </w:r>
      <w:r>
        <w:rPr>
          <w:rFonts w:ascii="Simplified Arabic" w:hAnsi="Simplified Arabic" w:cs="Simplified Arabic" w:hint="cs"/>
          <w:sz w:val="24"/>
          <w:szCs w:val="24"/>
          <w:rtl/>
        </w:rPr>
        <w:t>مت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صل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بها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.</w:t>
      </w:r>
    </w:p>
    <w:p w14:paraId="28985DA3" w14:textId="132CF459" w:rsidR="00952D42" w:rsidRPr="00952D42" w:rsidRDefault="00952D42" w:rsidP="00952D42">
      <w:pPr>
        <w:pStyle w:val="CBDH3"/>
        <w:bidi/>
        <w:rPr>
          <w:b w:val="0"/>
          <w:bCs/>
          <w:rtl/>
        </w:rPr>
      </w:pPr>
      <w:r w:rsidRPr="00952D42">
        <w:rPr>
          <w:rFonts w:ascii="Simplified Arabic" w:hAnsi="Simplified Arabic" w:cs="Simplified Arabic"/>
          <w:b w:val="0"/>
          <w:bCs/>
          <w:sz w:val="24"/>
          <w:szCs w:val="24"/>
          <w:rtl/>
        </w:rPr>
        <w:t>4</w:t>
      </w:r>
      <w:r w:rsidRPr="00952D42">
        <w:rPr>
          <w:rFonts w:ascii="Simplified Arabic" w:hAnsi="Simplified Arabic" w:cs="Simplified Arabic" w:hint="cs"/>
          <w:b w:val="0"/>
          <w:bCs/>
          <w:sz w:val="24"/>
          <w:szCs w:val="24"/>
          <w:rtl/>
        </w:rPr>
        <w:t>-</w:t>
      </w:r>
      <w:r w:rsidRPr="00952D42">
        <w:rPr>
          <w:rFonts w:ascii="Simplified Arabic" w:hAnsi="Simplified Arabic" w:cs="Simplified Arabic"/>
          <w:b w:val="0"/>
          <w:bCs/>
          <w:sz w:val="24"/>
          <w:szCs w:val="24"/>
          <w:rtl/>
        </w:rPr>
        <w:tab/>
        <w:t>الاستخدامات المتعددة والتفاعلات بين الاستخدامات والضغوط الأخرى</w:t>
      </w:r>
    </w:p>
    <w:p w14:paraId="10CBEF52" w14:textId="41269D39" w:rsidR="00952D42" w:rsidRDefault="00952D42" w:rsidP="00952D42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12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حددت الشراكة التعاونية ال</w:t>
      </w:r>
      <w:r>
        <w:rPr>
          <w:rFonts w:ascii="Simplified Arabic" w:hAnsi="Simplified Arabic" w:cs="Simplified Arabic" w:hint="cs"/>
          <w:sz w:val="24"/>
          <w:szCs w:val="24"/>
          <w:rtl/>
        </w:rPr>
        <w:t>ثغر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ات العشر التالية في هذه الفئة:</w:t>
      </w:r>
    </w:p>
    <w:p w14:paraId="016A7D5C" w14:textId="6F676184" w:rsidR="00952D42" w:rsidRDefault="00952D42" w:rsidP="00952D42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(أ)</w:t>
      </w:r>
      <w:r w:rsidR="004F4EA7"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تأثيرات الاستخدام المستدام للأنواع البرية على التخفيف من </w:t>
      </w:r>
      <w:r w:rsidR="004F4EA7">
        <w:rPr>
          <w:rFonts w:ascii="Simplified Arabic" w:hAnsi="Simplified Arabic" w:cs="Simplified Arabic" w:hint="cs"/>
          <w:sz w:val="24"/>
          <w:szCs w:val="24"/>
          <w:rtl/>
        </w:rPr>
        <w:t>وطأة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الفقر؛</w:t>
      </w:r>
    </w:p>
    <w:p w14:paraId="6C14FD96" w14:textId="04E14333" w:rsidR="00882E5D" w:rsidRDefault="00882E5D" w:rsidP="00882E5D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(ب)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تأثيرات الاستخدام المستدام للأنواع البرية على الأمن الغذائي، و</w:t>
      </w:r>
      <w:r>
        <w:rPr>
          <w:rFonts w:ascii="Simplified Arabic" w:hAnsi="Simplified Arabic" w:cs="Simplified Arabic" w:hint="cs"/>
          <w:sz w:val="24"/>
          <w:szCs w:val="24"/>
          <w:rtl/>
        </w:rPr>
        <w:t>لا سيما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في المناطق المعتدلة </w:t>
      </w:r>
      <w:r w:rsidR="00DD622C">
        <w:rPr>
          <w:rFonts w:ascii="Simplified Arabic" w:hAnsi="Simplified Arabic" w:cs="Simplified Arabic" w:hint="cs"/>
          <w:sz w:val="24"/>
          <w:szCs w:val="24"/>
          <w:rtl/>
        </w:rPr>
        <w:t>الأشد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DD622C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فتق</w:t>
      </w:r>
      <w:r w:rsidR="00DD622C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ر</w:t>
      </w:r>
      <w:r w:rsidR="00DD622C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DD622C">
        <w:rPr>
          <w:rFonts w:ascii="Simplified Arabic" w:hAnsi="Simplified Arabic" w:cs="Simplified Arabic" w:hint="cs"/>
          <w:sz w:val="24"/>
          <w:szCs w:val="24"/>
          <w:rtl/>
        </w:rPr>
        <w:t xml:space="preserve">إلى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البيانات؛</w:t>
      </w:r>
    </w:p>
    <w:p w14:paraId="50DBB8BE" w14:textId="48B8AF89" w:rsidR="0050541B" w:rsidRDefault="0050541B" w:rsidP="0050541B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(ج)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تأثيرات التقدم التكنولوجي على الاستخدام المستدام للأنواع البرية وإدارتها</w:t>
      </w:r>
      <w:r w:rsidR="00A05420">
        <w:rPr>
          <w:rFonts w:ascii="Simplified Arabic" w:hAnsi="Simplified Arabic" w:cs="Simplified Arabic" w:hint="cs"/>
          <w:sz w:val="24"/>
          <w:szCs w:val="24"/>
          <w:rtl/>
        </w:rPr>
        <w:t xml:space="preserve"> المستدامة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؛</w:t>
      </w:r>
    </w:p>
    <w:p w14:paraId="7032E4A5" w14:textId="146EBDA5" w:rsidR="00A05420" w:rsidRDefault="00A05420" w:rsidP="00A05420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(د)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التفاعلات بين المكونات ال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إيكولوجية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والاجتماعية لاستخدامات الأنواع البرية، أي الارتباطات بين الاستخدام المستدام للأنواع البرية وال</w:t>
      </w:r>
      <w:r>
        <w:rPr>
          <w:rFonts w:ascii="Simplified Arabic" w:hAnsi="Simplified Arabic" w:cs="Simplified Arabic" w:hint="cs"/>
          <w:sz w:val="24"/>
          <w:szCs w:val="24"/>
          <w:rtl/>
        </w:rPr>
        <w:t>منافع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والأضرار الاجتماعية والاقتصادية والبيئية؛</w:t>
      </w:r>
    </w:p>
    <w:p w14:paraId="776E2BEB" w14:textId="0D7A84B5" w:rsidR="00C91E16" w:rsidRDefault="00C91E16" w:rsidP="00C91E16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(هـ)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تأثيرات التجارة بين البلدان الأفريقية في اللحوم البرية ومنتجات </w:t>
      </w:r>
      <w:r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</w:t>
      </w:r>
      <w:r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حيا</w:t>
      </w:r>
      <w:r>
        <w:rPr>
          <w:rFonts w:ascii="Simplified Arabic" w:hAnsi="Simplified Arabic" w:cs="Simplified Arabic" w:hint="cs"/>
          <w:sz w:val="24"/>
          <w:szCs w:val="24"/>
          <w:rtl/>
        </w:rPr>
        <w:t>ء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البرية على حفظ الأنواع وسبل العيش؛</w:t>
      </w:r>
    </w:p>
    <w:p w14:paraId="3041C043" w14:textId="44492441" w:rsidR="00FD50D7" w:rsidRDefault="00FD50D7" w:rsidP="00FD50D7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(و)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التفاعلات بين المكونات ال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إيكولوجية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والاجتماعية للممارسات غير الاستخراجية، بما في ذلك الممارسات الثقافية والروحية؛</w:t>
      </w:r>
    </w:p>
    <w:p w14:paraId="4500A143" w14:textId="03416100" w:rsidR="00FD50D7" w:rsidRDefault="00FD50D7" w:rsidP="00FD50D7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(ز)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تأثيرات تغير المناخ على 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أعداد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وموائل</w:t>
      </w:r>
      <w:r w:rsidR="00754DAB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754DAB" w:rsidRPr="001228A5">
        <w:rPr>
          <w:rFonts w:ascii="Simplified Arabic" w:hAnsi="Simplified Arabic" w:cs="Simplified Arabic"/>
          <w:sz w:val="24"/>
          <w:szCs w:val="24"/>
          <w:rtl/>
        </w:rPr>
        <w:t>واستخدام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الفقاريات الأرضية؛</w:t>
      </w:r>
    </w:p>
    <w:p w14:paraId="7E32FDE2" w14:textId="45630E81" w:rsidR="0034666D" w:rsidRDefault="0034666D" w:rsidP="0034666D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(ح) 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تأثيرات تغير المناخ على صحة </w:t>
      </w:r>
      <w:r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</w:t>
      </w:r>
      <w:r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حيا</w:t>
      </w:r>
      <w:r>
        <w:rPr>
          <w:rFonts w:ascii="Simplified Arabic" w:hAnsi="Simplified Arabic" w:cs="Simplified Arabic" w:hint="cs"/>
          <w:sz w:val="24"/>
          <w:szCs w:val="24"/>
          <w:rtl/>
        </w:rPr>
        <w:t>ء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البرية والتأثيرات التر</w:t>
      </w:r>
      <w:r>
        <w:rPr>
          <w:rFonts w:ascii="Simplified Arabic" w:hAnsi="Simplified Arabic" w:cs="Simplified Arabic" w:hint="cs"/>
          <w:sz w:val="24"/>
          <w:szCs w:val="24"/>
          <w:rtl/>
        </w:rPr>
        <w:t>اكمي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ة على البشر والحيوانات الأليفة؛</w:t>
      </w:r>
    </w:p>
    <w:p w14:paraId="04303D5D" w14:textId="09044374" w:rsidR="0034666D" w:rsidRDefault="0034666D" w:rsidP="0034666D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(ط)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التفاعلات بين تغير المناخ والاستهلاك البشري للحوم الحيوانات ال</w:t>
      </w:r>
      <w:r>
        <w:rPr>
          <w:rFonts w:ascii="Simplified Arabic" w:hAnsi="Simplified Arabic" w:cs="Simplified Arabic" w:hint="cs"/>
          <w:sz w:val="24"/>
          <w:szCs w:val="24"/>
          <w:rtl/>
        </w:rPr>
        <w:t>أرضي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ة البرية؛</w:t>
      </w:r>
    </w:p>
    <w:p w14:paraId="039C655A" w14:textId="007A827C" w:rsidR="0034666D" w:rsidRPr="00952D42" w:rsidRDefault="0034666D" w:rsidP="0034666D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</w:pPr>
      <w:r w:rsidRPr="001228A5">
        <w:rPr>
          <w:rFonts w:ascii="Simplified Arabic" w:hAnsi="Simplified Arabic" w:cs="Simplified Arabic"/>
          <w:sz w:val="24"/>
          <w:szCs w:val="24"/>
          <w:rtl/>
        </w:rPr>
        <w:t>(ي)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>تأثيرات الأمراض الحيوانية الم</w:t>
      </w:r>
      <w:r w:rsidR="00E0739E">
        <w:rPr>
          <w:rFonts w:ascii="Simplified Arabic" w:hAnsi="Simplified Arabic" w:cs="Simplified Arabic" w:hint="cs"/>
          <w:sz w:val="24"/>
          <w:szCs w:val="24"/>
          <w:rtl/>
        </w:rPr>
        <w:t>صدر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على استهلاك اللحوم البرية و</w:t>
      </w:r>
      <w:r>
        <w:rPr>
          <w:rFonts w:ascii="Simplified Arabic" w:hAnsi="Simplified Arabic" w:cs="Simplified Arabic" w:hint="cs"/>
          <w:sz w:val="24"/>
          <w:szCs w:val="24"/>
          <w:rtl/>
        </w:rPr>
        <w:t>أعداد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</w:t>
      </w:r>
      <w:r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حيا</w:t>
      </w:r>
      <w:r>
        <w:rPr>
          <w:rFonts w:ascii="Simplified Arabic" w:hAnsi="Simplified Arabic" w:cs="Simplified Arabic" w:hint="cs"/>
          <w:sz w:val="24"/>
          <w:szCs w:val="24"/>
          <w:rtl/>
        </w:rPr>
        <w:t>ء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البرية.</w:t>
      </w:r>
    </w:p>
    <w:p w14:paraId="22D2953F" w14:textId="27B8A2E6" w:rsidR="00127B6E" w:rsidRPr="00127B6E" w:rsidRDefault="00127B6E" w:rsidP="00127B6E">
      <w:pPr>
        <w:pStyle w:val="CBDH2"/>
        <w:bidi/>
        <w:rPr>
          <w:b w:val="0"/>
          <w:bCs/>
          <w:sz w:val="26"/>
          <w:szCs w:val="26"/>
          <w:rtl/>
        </w:rPr>
      </w:pPr>
      <w:r w:rsidRPr="00127B6E">
        <w:rPr>
          <w:rFonts w:ascii="Simplified Arabic" w:hAnsi="Simplified Arabic" w:cs="Simplified Arabic"/>
          <w:b w:val="0"/>
          <w:bCs/>
          <w:sz w:val="26"/>
          <w:szCs w:val="26"/>
          <w:rtl/>
        </w:rPr>
        <w:t>ب</w:t>
      </w:r>
      <w:r w:rsidRPr="00127B6E">
        <w:rPr>
          <w:rFonts w:ascii="Simplified Arabic" w:hAnsi="Simplified Arabic" w:cs="Simplified Arabic" w:hint="cs"/>
          <w:b w:val="0"/>
          <w:bCs/>
          <w:sz w:val="26"/>
          <w:szCs w:val="26"/>
          <w:rtl/>
        </w:rPr>
        <w:t>اء-</w:t>
      </w:r>
      <w:r w:rsidRPr="00127B6E">
        <w:rPr>
          <w:rFonts w:ascii="Simplified Arabic" w:hAnsi="Simplified Arabic" w:cs="Simplified Arabic"/>
          <w:b w:val="0"/>
          <w:bCs/>
          <w:sz w:val="26"/>
          <w:szCs w:val="26"/>
          <w:rtl/>
        </w:rPr>
        <w:tab/>
        <w:t>ال</w:t>
      </w:r>
      <w:r w:rsidRPr="00127B6E">
        <w:rPr>
          <w:rFonts w:ascii="Simplified Arabic" w:hAnsi="Simplified Arabic" w:cs="Simplified Arabic" w:hint="cs"/>
          <w:b w:val="0"/>
          <w:bCs/>
          <w:sz w:val="26"/>
          <w:szCs w:val="26"/>
          <w:rtl/>
        </w:rPr>
        <w:t>ثغر</w:t>
      </w:r>
      <w:r w:rsidRPr="00127B6E">
        <w:rPr>
          <w:rFonts w:ascii="Simplified Arabic" w:hAnsi="Simplified Arabic" w:cs="Simplified Arabic"/>
          <w:b w:val="0"/>
          <w:bCs/>
          <w:sz w:val="26"/>
          <w:szCs w:val="26"/>
          <w:rtl/>
        </w:rPr>
        <w:t>ات الإضافية التي حددتها الأمانة</w:t>
      </w:r>
    </w:p>
    <w:p w14:paraId="439CBFA0" w14:textId="1CDF9A63" w:rsidR="00127B6E" w:rsidRPr="00127B6E" w:rsidRDefault="00127B6E" w:rsidP="00127B6E">
      <w:pPr>
        <w:pStyle w:val="CBDH3"/>
        <w:bidi/>
        <w:rPr>
          <w:b w:val="0"/>
          <w:bCs/>
          <w:rtl/>
        </w:rPr>
      </w:pPr>
      <w:r w:rsidRPr="00127B6E">
        <w:rPr>
          <w:rFonts w:ascii="Simplified Arabic" w:hAnsi="Simplified Arabic" w:cs="Simplified Arabic"/>
          <w:b w:val="0"/>
          <w:bCs/>
          <w:sz w:val="24"/>
          <w:szCs w:val="24"/>
          <w:rtl/>
        </w:rPr>
        <w:t>1</w:t>
      </w:r>
      <w:r w:rsidRPr="00127B6E">
        <w:rPr>
          <w:rFonts w:ascii="Simplified Arabic" w:hAnsi="Simplified Arabic" w:cs="Simplified Arabic" w:hint="cs"/>
          <w:b w:val="0"/>
          <w:bCs/>
          <w:sz w:val="24"/>
          <w:szCs w:val="24"/>
          <w:rtl/>
        </w:rPr>
        <w:t>-</w:t>
      </w:r>
      <w:r w:rsidRPr="00127B6E">
        <w:rPr>
          <w:rFonts w:ascii="Simplified Arabic" w:hAnsi="Simplified Arabic" w:cs="Simplified Arabic"/>
          <w:b w:val="0"/>
          <w:bCs/>
          <w:sz w:val="24"/>
          <w:szCs w:val="24"/>
          <w:rtl/>
        </w:rPr>
        <w:tab/>
        <w:t>الأنواع</w:t>
      </w:r>
    </w:p>
    <w:p w14:paraId="54C86CF3" w14:textId="67A69916" w:rsidR="00127B6E" w:rsidRDefault="00127B6E" w:rsidP="0060047D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13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بالنسبة للحيوانات المائية، وجدت الأمانة </w:t>
      </w:r>
      <w:r>
        <w:rPr>
          <w:rFonts w:ascii="Simplified Arabic" w:hAnsi="Simplified Arabic" w:cs="Simplified Arabic" w:hint="cs"/>
          <w:sz w:val="24"/>
          <w:szCs w:val="24"/>
          <w:rtl/>
        </w:rPr>
        <w:t>ثغر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ات في ال</w:t>
      </w:r>
      <w:r>
        <w:rPr>
          <w:rFonts w:ascii="Simplified Arabic" w:hAnsi="Simplified Arabic" w:cs="Simplified Arabic" w:hint="cs"/>
          <w:sz w:val="24"/>
          <w:szCs w:val="24"/>
          <w:rtl/>
        </w:rPr>
        <w:t>إرشاد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ات المتعلقة </w:t>
      </w:r>
      <w:r w:rsidR="00DF3215">
        <w:rPr>
          <w:rFonts w:ascii="Simplified Arabic" w:hAnsi="Simplified Arabic" w:cs="Simplified Arabic" w:hint="cs"/>
          <w:sz w:val="24"/>
          <w:szCs w:val="24"/>
          <w:rtl/>
        </w:rPr>
        <w:t>ب</w:t>
      </w:r>
      <w:r>
        <w:rPr>
          <w:rFonts w:ascii="Simplified Arabic" w:hAnsi="Simplified Arabic" w:cs="Simplified Arabic" w:hint="cs"/>
          <w:sz w:val="24"/>
          <w:szCs w:val="24"/>
          <w:rtl/>
        </w:rPr>
        <w:t>صنع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القرارات</w:t>
      </w:r>
      <w:r w:rsidR="00DF3215">
        <w:rPr>
          <w:rFonts w:ascii="Simplified Arabic" w:hAnsi="Simplified Arabic" w:cs="Simplified Arabic" w:hint="cs"/>
          <w:sz w:val="24"/>
          <w:szCs w:val="24"/>
          <w:rtl/>
        </w:rPr>
        <w:t xml:space="preserve"> بصورة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شاملة وتشاركية، وإدراج أشكال متعددة من المعرف</w:t>
      </w:r>
      <w:r w:rsidR="00781E9E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والاعتراف بالحقوق، والتوز</w:t>
      </w:r>
      <w:r w:rsidR="009F2FFF">
        <w:rPr>
          <w:rFonts w:ascii="Simplified Arabic" w:hAnsi="Simplified Arabic" w:cs="Simplified Arabic"/>
          <w:sz w:val="24"/>
          <w:szCs w:val="24"/>
          <w:rtl/>
        </w:rPr>
        <w:t>يع العادل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للتكاليف وال</w:t>
      </w:r>
      <w:r>
        <w:rPr>
          <w:rFonts w:ascii="Simplified Arabic" w:hAnsi="Simplified Arabic" w:cs="Simplified Arabic" w:hint="cs"/>
          <w:sz w:val="24"/>
          <w:szCs w:val="24"/>
          <w:rtl/>
        </w:rPr>
        <w:t>منافع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، والمؤسسات القوية. </w:t>
      </w:r>
      <w:r w:rsidR="00CE43E4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من ناحية أخرى، وجدت</w:t>
      </w:r>
      <w:r w:rsidR="00CE43E4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CE43E4" w:rsidRPr="001228A5">
        <w:rPr>
          <w:rFonts w:ascii="Simplified Arabic" w:hAnsi="Simplified Arabic" w:cs="Simplified Arabic"/>
          <w:sz w:val="24"/>
          <w:szCs w:val="24"/>
          <w:rtl/>
        </w:rPr>
        <w:t>الأمانة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أن هناك إرشادات </w:t>
      </w:r>
      <w:r w:rsidR="00DB6EDB">
        <w:rPr>
          <w:rFonts w:ascii="Simplified Arabic" w:hAnsi="Simplified Arabic" w:cs="Simplified Arabic" w:hint="cs"/>
          <w:sz w:val="24"/>
          <w:szCs w:val="24"/>
          <w:rtl/>
        </w:rPr>
        <w:t>ك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افية بشأن رصد الظروف والممارسات الاجتماعية وال</w:t>
      </w:r>
      <w:r w:rsidR="00781E9E">
        <w:rPr>
          <w:rFonts w:ascii="Simplified Arabic" w:hAnsi="Simplified Arabic" w:cs="Simplified Arabic" w:hint="cs"/>
          <w:sz w:val="24"/>
          <w:szCs w:val="24"/>
          <w:rtl/>
        </w:rPr>
        <w:t>إيكولوج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ية و</w:t>
      </w:r>
      <w:r w:rsidR="00781E9E">
        <w:rPr>
          <w:rFonts w:ascii="Simplified Arabic" w:hAnsi="Simplified Arabic" w:cs="Simplified Arabic" w:hint="cs"/>
          <w:sz w:val="24"/>
          <w:szCs w:val="24"/>
          <w:rtl/>
        </w:rPr>
        <w:t xml:space="preserve">بشأن </w:t>
      </w:r>
      <w:r w:rsidR="00C07C60" w:rsidRPr="00C07C60">
        <w:rPr>
          <w:rFonts w:ascii="Simplified Arabic" w:hAnsi="Simplified Arabic" w:cs="Simplified Arabic"/>
          <w:sz w:val="24"/>
          <w:szCs w:val="24"/>
          <w:rtl/>
          <w:lang w:val="en-US"/>
        </w:rPr>
        <w:t>تنسيق السياسات ومواءمتها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781E9E">
        <w:rPr>
          <w:rFonts w:ascii="Simplified Arabic" w:hAnsi="Simplified Arabic" w:cs="Simplified Arabic" w:hint="cs"/>
          <w:sz w:val="24"/>
          <w:szCs w:val="24"/>
          <w:rtl/>
        </w:rPr>
        <w:t>فيما يتعلق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بالحيوانات المائية.</w:t>
      </w:r>
    </w:p>
    <w:p w14:paraId="2DF2E358" w14:textId="5FA13426" w:rsidR="004108E7" w:rsidRDefault="004108E7" w:rsidP="004108E7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1228A5">
        <w:rPr>
          <w:rFonts w:ascii="Simplified Arabic" w:hAnsi="Simplified Arabic" w:cs="Simplified Arabic"/>
          <w:sz w:val="24"/>
          <w:szCs w:val="24"/>
          <w:rtl/>
        </w:rPr>
        <w:t>14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فيما يتعلق بالحيوانات ال</w:t>
      </w:r>
      <w:r>
        <w:rPr>
          <w:rFonts w:ascii="Simplified Arabic" w:hAnsi="Simplified Arabic" w:cs="Simplified Arabic" w:hint="cs"/>
          <w:sz w:val="24"/>
          <w:szCs w:val="24"/>
          <w:rtl/>
        </w:rPr>
        <w:t>أرض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ية، وجدت الأمانة أن هناك إرشادات كافية بشأن رصد الظروف والممارسات الاجتماعية وال</w:t>
      </w:r>
      <w:r>
        <w:rPr>
          <w:rFonts w:ascii="Simplified Arabic" w:hAnsi="Simplified Arabic" w:cs="Simplified Arabic" w:hint="cs"/>
          <w:sz w:val="24"/>
          <w:szCs w:val="24"/>
          <w:rtl/>
        </w:rPr>
        <w:t>إيكولوج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ية وإرشادات محدودة بشأن </w:t>
      </w:r>
      <w:r w:rsidR="00616CA2" w:rsidRPr="00616CA2">
        <w:rPr>
          <w:rFonts w:ascii="Simplified Arabic" w:hAnsi="Simplified Arabic" w:cs="Simplified Arabic"/>
          <w:sz w:val="24"/>
          <w:szCs w:val="24"/>
          <w:rtl/>
          <w:lang w:val="en-US"/>
        </w:rPr>
        <w:t>تصميم السياسات لتلائم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لسياقات الاجتماعية وال</w:t>
      </w:r>
      <w:r>
        <w:rPr>
          <w:rFonts w:ascii="Simplified Arabic" w:hAnsi="Simplified Arabic" w:cs="Simplified Arabic" w:hint="cs"/>
          <w:sz w:val="24"/>
          <w:szCs w:val="24"/>
          <w:rtl/>
        </w:rPr>
        <w:t>إيكولوج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ية المحلية والعناصر الرئيسية المتعددة.</w:t>
      </w:r>
      <w:r w:rsidR="007703D2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7703D2" w:rsidRPr="00967CF5">
        <w:rPr>
          <w:rFonts w:ascii="Simplified Arabic" w:hAnsi="Simplified Arabic" w:cs="Simplified Arabic"/>
          <w:sz w:val="24"/>
          <w:szCs w:val="24"/>
          <w:rtl/>
        </w:rPr>
        <w:t xml:space="preserve">ومن ناحية أخرى، حددت </w:t>
      </w:r>
      <w:r w:rsidR="007703D2" w:rsidRPr="001228A5">
        <w:rPr>
          <w:rFonts w:ascii="Simplified Arabic" w:hAnsi="Simplified Arabic" w:cs="Simplified Arabic"/>
          <w:sz w:val="24"/>
          <w:szCs w:val="24"/>
          <w:rtl/>
        </w:rPr>
        <w:t xml:space="preserve">الأمانة </w:t>
      </w:r>
      <w:r w:rsidR="007703D2">
        <w:rPr>
          <w:rFonts w:ascii="Simplified Arabic" w:hAnsi="Simplified Arabic" w:cs="Simplified Arabic" w:hint="cs"/>
          <w:sz w:val="24"/>
          <w:szCs w:val="24"/>
          <w:rtl/>
        </w:rPr>
        <w:t>ثغر</w:t>
      </w:r>
      <w:r w:rsidR="007703D2" w:rsidRPr="00967CF5">
        <w:rPr>
          <w:rFonts w:ascii="Simplified Arabic" w:hAnsi="Simplified Arabic" w:cs="Simplified Arabic"/>
          <w:sz w:val="24"/>
          <w:szCs w:val="24"/>
          <w:rtl/>
        </w:rPr>
        <w:t>ات في ال</w:t>
      </w:r>
      <w:r w:rsidR="007249AB">
        <w:rPr>
          <w:rFonts w:ascii="Simplified Arabic" w:hAnsi="Simplified Arabic" w:cs="Simplified Arabic" w:hint="cs"/>
          <w:sz w:val="24"/>
          <w:szCs w:val="24"/>
          <w:rtl/>
        </w:rPr>
        <w:t>إرشاد</w:t>
      </w:r>
      <w:r w:rsidR="007703D2" w:rsidRPr="00967CF5">
        <w:rPr>
          <w:rFonts w:ascii="Simplified Arabic" w:hAnsi="Simplified Arabic" w:cs="Simplified Arabic"/>
          <w:sz w:val="24"/>
          <w:szCs w:val="24"/>
          <w:rtl/>
        </w:rPr>
        <w:t xml:space="preserve">ات </w:t>
      </w:r>
      <w:r w:rsidR="007249AB" w:rsidRPr="001228A5">
        <w:rPr>
          <w:rFonts w:ascii="Simplified Arabic" w:hAnsi="Simplified Arabic" w:cs="Simplified Arabic"/>
          <w:sz w:val="24"/>
          <w:szCs w:val="24"/>
          <w:rtl/>
        </w:rPr>
        <w:t xml:space="preserve">المتعلقة </w:t>
      </w:r>
      <w:r w:rsidR="007249AB">
        <w:rPr>
          <w:rFonts w:ascii="Simplified Arabic" w:hAnsi="Simplified Arabic" w:cs="Simplified Arabic" w:hint="cs"/>
          <w:sz w:val="24"/>
          <w:szCs w:val="24"/>
          <w:rtl/>
        </w:rPr>
        <w:t>بصنع</w:t>
      </w:r>
      <w:r w:rsidR="007249AB" w:rsidRPr="001228A5">
        <w:rPr>
          <w:rFonts w:ascii="Simplified Arabic" w:hAnsi="Simplified Arabic" w:cs="Simplified Arabic"/>
          <w:sz w:val="24"/>
          <w:szCs w:val="24"/>
          <w:rtl/>
        </w:rPr>
        <w:t xml:space="preserve"> القرارات</w:t>
      </w:r>
      <w:r w:rsidR="007249AB">
        <w:rPr>
          <w:rFonts w:ascii="Simplified Arabic" w:hAnsi="Simplified Arabic" w:cs="Simplified Arabic" w:hint="cs"/>
          <w:sz w:val="24"/>
          <w:szCs w:val="24"/>
          <w:rtl/>
        </w:rPr>
        <w:t xml:space="preserve"> بصورة</w:t>
      </w:r>
      <w:r w:rsidR="007249AB" w:rsidRPr="001228A5">
        <w:rPr>
          <w:rFonts w:ascii="Simplified Arabic" w:hAnsi="Simplified Arabic" w:cs="Simplified Arabic"/>
          <w:sz w:val="24"/>
          <w:szCs w:val="24"/>
          <w:rtl/>
        </w:rPr>
        <w:t xml:space="preserve"> شاملة </w:t>
      </w:r>
      <w:r w:rsidR="007249AB" w:rsidRPr="001228A5">
        <w:rPr>
          <w:rFonts w:ascii="Simplified Arabic" w:hAnsi="Simplified Arabic" w:cs="Simplified Arabic"/>
          <w:sz w:val="24"/>
          <w:szCs w:val="24"/>
          <w:rtl/>
        </w:rPr>
        <w:lastRenderedPageBreak/>
        <w:t>وتشاركية، وإدراج أشكال متعددة من المعرف</w:t>
      </w:r>
      <w:r w:rsidR="007249AB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7249AB" w:rsidRPr="001228A5">
        <w:rPr>
          <w:rFonts w:ascii="Simplified Arabic" w:hAnsi="Simplified Arabic" w:cs="Simplified Arabic"/>
          <w:sz w:val="24"/>
          <w:szCs w:val="24"/>
          <w:rtl/>
        </w:rPr>
        <w:t xml:space="preserve"> والاعتراف بالحقوق، والتوز</w:t>
      </w:r>
      <w:r w:rsidR="009F2FFF">
        <w:rPr>
          <w:rFonts w:ascii="Simplified Arabic" w:hAnsi="Simplified Arabic" w:cs="Simplified Arabic"/>
          <w:sz w:val="24"/>
          <w:szCs w:val="24"/>
          <w:rtl/>
        </w:rPr>
        <w:t>يع العادل</w:t>
      </w:r>
      <w:r w:rsidR="007249AB" w:rsidRPr="001228A5">
        <w:rPr>
          <w:rFonts w:ascii="Simplified Arabic" w:hAnsi="Simplified Arabic" w:cs="Simplified Arabic"/>
          <w:sz w:val="24"/>
          <w:szCs w:val="24"/>
          <w:rtl/>
        </w:rPr>
        <w:t xml:space="preserve"> للتكاليف وال</w:t>
      </w:r>
      <w:r w:rsidR="007249AB">
        <w:rPr>
          <w:rFonts w:ascii="Simplified Arabic" w:hAnsi="Simplified Arabic" w:cs="Simplified Arabic" w:hint="cs"/>
          <w:sz w:val="24"/>
          <w:szCs w:val="24"/>
          <w:rtl/>
        </w:rPr>
        <w:t>منافع</w:t>
      </w:r>
      <w:r w:rsidR="007249AB" w:rsidRPr="001228A5">
        <w:rPr>
          <w:rFonts w:ascii="Simplified Arabic" w:hAnsi="Simplified Arabic" w:cs="Simplified Arabic"/>
          <w:sz w:val="24"/>
          <w:szCs w:val="24"/>
          <w:rtl/>
        </w:rPr>
        <w:t>،</w:t>
      </w:r>
      <w:r w:rsidR="007703D2" w:rsidRPr="00967CF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C07C60" w:rsidRPr="00C07C60">
        <w:rPr>
          <w:rFonts w:ascii="Simplified Arabic" w:hAnsi="Simplified Arabic" w:cs="Simplified Arabic"/>
          <w:sz w:val="24"/>
          <w:szCs w:val="24"/>
          <w:rtl/>
        </w:rPr>
        <w:t>و</w:t>
      </w:r>
      <w:r w:rsidR="00C07C60" w:rsidRPr="00C07C60">
        <w:rPr>
          <w:rFonts w:ascii="Simplified Arabic" w:hAnsi="Simplified Arabic" w:cs="Simplified Arabic"/>
          <w:sz w:val="24"/>
          <w:szCs w:val="24"/>
          <w:rtl/>
          <w:lang w:val="en-US"/>
        </w:rPr>
        <w:t>تنسيق السياسات ومواءمتها</w:t>
      </w:r>
      <w:r w:rsidR="007249AB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="007703D2" w:rsidRPr="00967CF5">
        <w:rPr>
          <w:rFonts w:ascii="Simplified Arabic" w:hAnsi="Simplified Arabic" w:cs="Simplified Arabic"/>
          <w:sz w:val="24"/>
          <w:szCs w:val="24"/>
          <w:rtl/>
        </w:rPr>
        <w:t xml:space="preserve"> والمؤسسات القوية.</w:t>
      </w:r>
    </w:p>
    <w:p w14:paraId="02714B1E" w14:textId="14BDDA98" w:rsidR="0060047D" w:rsidRDefault="0060047D" w:rsidP="0060047D">
      <w:pPr>
        <w:pStyle w:val="CBDNormalNumber"/>
        <w:numPr>
          <w:ilvl w:val="0"/>
          <w:numId w:val="0"/>
        </w:numPr>
        <w:bidi/>
        <w:ind w:left="567"/>
      </w:pPr>
      <w:r w:rsidRPr="00967CF5">
        <w:rPr>
          <w:rFonts w:ascii="Simplified Arabic" w:hAnsi="Simplified Arabic" w:cs="Simplified Arabic"/>
          <w:sz w:val="24"/>
          <w:szCs w:val="24"/>
          <w:rtl/>
        </w:rPr>
        <w:t>15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وفيما يتعلق بالأشجار والنباتات الأخرى والفطريات والطحالب، وجدت الأمانة </w:t>
      </w:r>
      <w:r>
        <w:rPr>
          <w:rFonts w:ascii="Simplified Arabic" w:hAnsi="Simplified Arabic" w:cs="Simplified Arabic" w:hint="cs"/>
          <w:sz w:val="24"/>
          <w:szCs w:val="24"/>
          <w:rtl/>
        </w:rPr>
        <w:t>ثغر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ات في ال</w:t>
      </w:r>
      <w:r>
        <w:rPr>
          <w:rFonts w:ascii="Simplified Arabic" w:hAnsi="Simplified Arabic" w:cs="Simplified Arabic" w:hint="cs"/>
          <w:sz w:val="24"/>
          <w:szCs w:val="24"/>
          <w:rtl/>
        </w:rPr>
        <w:t>إرشاد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ات عبر جميع العناصر الرئيسية السبعة.</w:t>
      </w:r>
    </w:p>
    <w:p w14:paraId="1FB2AA71" w14:textId="0F0CF407" w:rsidR="0060047D" w:rsidRPr="0060047D" w:rsidRDefault="0060047D" w:rsidP="0060047D">
      <w:pPr>
        <w:pStyle w:val="CBDH3"/>
        <w:bidi/>
        <w:rPr>
          <w:b w:val="0"/>
          <w:bCs/>
          <w:rtl/>
        </w:rPr>
      </w:pPr>
      <w:r w:rsidRPr="0060047D">
        <w:rPr>
          <w:rFonts w:ascii="Simplified Arabic" w:hAnsi="Simplified Arabic" w:cs="Simplified Arabic"/>
          <w:b w:val="0"/>
          <w:bCs/>
          <w:sz w:val="24"/>
          <w:szCs w:val="24"/>
          <w:rtl/>
        </w:rPr>
        <w:t>2</w:t>
      </w:r>
      <w:r w:rsidRPr="0060047D">
        <w:rPr>
          <w:rFonts w:ascii="Simplified Arabic" w:hAnsi="Simplified Arabic" w:cs="Simplified Arabic" w:hint="cs"/>
          <w:b w:val="0"/>
          <w:bCs/>
          <w:sz w:val="24"/>
          <w:szCs w:val="24"/>
          <w:rtl/>
        </w:rPr>
        <w:t>-</w:t>
      </w:r>
      <w:r w:rsidRPr="0060047D">
        <w:rPr>
          <w:rFonts w:ascii="Simplified Arabic" w:hAnsi="Simplified Arabic" w:cs="Simplified Arabic"/>
          <w:b w:val="0"/>
          <w:bCs/>
          <w:sz w:val="24"/>
          <w:szCs w:val="24"/>
          <w:rtl/>
        </w:rPr>
        <w:tab/>
        <w:t>الممارسات</w:t>
      </w:r>
    </w:p>
    <w:p w14:paraId="22339077" w14:textId="1A3433AE" w:rsidR="00602DB5" w:rsidRDefault="0060047D" w:rsidP="0060047D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967CF5">
        <w:rPr>
          <w:rFonts w:ascii="Simplified Arabic" w:hAnsi="Simplified Arabic" w:cs="Simplified Arabic"/>
          <w:sz w:val="24"/>
          <w:szCs w:val="24"/>
          <w:rtl/>
        </w:rPr>
        <w:t>16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="00B85755">
        <w:rPr>
          <w:rFonts w:ascii="Simplified Arabic" w:hAnsi="Simplified Arabic" w:cs="Simplified Arabic" w:hint="cs"/>
          <w:sz w:val="24"/>
          <w:szCs w:val="24"/>
          <w:rtl/>
        </w:rPr>
        <w:t>بالنسبة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B85755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لصيد، وجدت الأمانة أن هناك إرشادات كافية بشأن رصد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الظروف والممارسات الاجتماعية وال</w:t>
      </w:r>
      <w:r>
        <w:rPr>
          <w:rFonts w:ascii="Simplified Arabic" w:hAnsi="Simplified Arabic" w:cs="Simplified Arabic" w:hint="cs"/>
          <w:sz w:val="24"/>
          <w:szCs w:val="24"/>
          <w:rtl/>
        </w:rPr>
        <w:t>إيكولوج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ية </w:t>
      </w:r>
      <w:r w:rsidR="00C07C60" w:rsidRPr="00C07C60">
        <w:rPr>
          <w:rFonts w:ascii="Simplified Arabic" w:hAnsi="Simplified Arabic" w:cs="Simplified Arabic"/>
          <w:sz w:val="24"/>
          <w:szCs w:val="24"/>
          <w:rtl/>
        </w:rPr>
        <w:t>و</w:t>
      </w:r>
      <w:r w:rsidR="00C07C60" w:rsidRPr="00C07C60">
        <w:rPr>
          <w:rFonts w:ascii="Simplified Arabic" w:hAnsi="Simplified Arabic" w:cs="Simplified Arabic"/>
          <w:sz w:val="24"/>
          <w:szCs w:val="24"/>
          <w:rtl/>
          <w:lang w:val="en-US"/>
        </w:rPr>
        <w:t>تنسيق السياسات ومواءمتها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. ومع ذلك كانت هناك </w:t>
      </w:r>
      <w:r>
        <w:rPr>
          <w:rFonts w:ascii="Simplified Arabic" w:hAnsi="Simplified Arabic" w:cs="Simplified Arabic" w:hint="cs"/>
          <w:sz w:val="24"/>
          <w:szCs w:val="24"/>
          <w:rtl/>
        </w:rPr>
        <w:t>ثغر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ات في</w:t>
      </w:r>
      <w:r w:rsidR="00602DB5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602DB5" w:rsidRPr="00967CF5">
        <w:rPr>
          <w:rFonts w:ascii="Simplified Arabic" w:hAnsi="Simplified Arabic" w:cs="Simplified Arabic"/>
          <w:sz w:val="24"/>
          <w:szCs w:val="24"/>
          <w:rtl/>
        </w:rPr>
        <w:t>ال</w:t>
      </w:r>
      <w:r w:rsidR="00602DB5">
        <w:rPr>
          <w:rFonts w:ascii="Simplified Arabic" w:hAnsi="Simplified Arabic" w:cs="Simplified Arabic" w:hint="cs"/>
          <w:sz w:val="24"/>
          <w:szCs w:val="24"/>
          <w:rtl/>
        </w:rPr>
        <w:t>إرشاد</w:t>
      </w:r>
      <w:r w:rsidR="00602DB5" w:rsidRPr="00967CF5">
        <w:rPr>
          <w:rFonts w:ascii="Simplified Arabic" w:hAnsi="Simplified Arabic" w:cs="Simplified Arabic"/>
          <w:sz w:val="24"/>
          <w:szCs w:val="24"/>
          <w:rtl/>
        </w:rPr>
        <w:t xml:space="preserve">ات </w:t>
      </w:r>
      <w:r w:rsidR="00602DB5" w:rsidRPr="001228A5">
        <w:rPr>
          <w:rFonts w:ascii="Simplified Arabic" w:hAnsi="Simplified Arabic" w:cs="Simplified Arabic"/>
          <w:sz w:val="24"/>
          <w:szCs w:val="24"/>
          <w:rtl/>
        </w:rPr>
        <w:t xml:space="preserve">المتعلقة </w:t>
      </w:r>
      <w:r w:rsidR="00602DB5">
        <w:rPr>
          <w:rFonts w:ascii="Simplified Arabic" w:hAnsi="Simplified Arabic" w:cs="Simplified Arabic" w:hint="cs"/>
          <w:sz w:val="24"/>
          <w:szCs w:val="24"/>
          <w:rtl/>
        </w:rPr>
        <w:t>بصنع</w:t>
      </w:r>
      <w:r w:rsidR="00602DB5" w:rsidRPr="001228A5">
        <w:rPr>
          <w:rFonts w:ascii="Simplified Arabic" w:hAnsi="Simplified Arabic" w:cs="Simplified Arabic"/>
          <w:sz w:val="24"/>
          <w:szCs w:val="24"/>
          <w:rtl/>
        </w:rPr>
        <w:t xml:space="preserve"> القرارات</w:t>
      </w:r>
      <w:r w:rsidR="00602DB5">
        <w:rPr>
          <w:rFonts w:ascii="Simplified Arabic" w:hAnsi="Simplified Arabic" w:cs="Simplified Arabic" w:hint="cs"/>
          <w:sz w:val="24"/>
          <w:szCs w:val="24"/>
          <w:rtl/>
        </w:rPr>
        <w:t xml:space="preserve"> بصورة</w:t>
      </w:r>
      <w:r w:rsidR="00602DB5" w:rsidRPr="001228A5">
        <w:rPr>
          <w:rFonts w:ascii="Simplified Arabic" w:hAnsi="Simplified Arabic" w:cs="Simplified Arabic"/>
          <w:sz w:val="24"/>
          <w:szCs w:val="24"/>
          <w:rtl/>
        </w:rPr>
        <w:t xml:space="preserve"> شاملة وتشاركية، وإدراج أشكال متعددة من المعرف</w:t>
      </w:r>
      <w:r w:rsidR="00602DB5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602DB5" w:rsidRPr="001228A5">
        <w:rPr>
          <w:rFonts w:ascii="Simplified Arabic" w:hAnsi="Simplified Arabic" w:cs="Simplified Arabic"/>
          <w:sz w:val="24"/>
          <w:szCs w:val="24"/>
          <w:rtl/>
        </w:rPr>
        <w:t xml:space="preserve"> والاعتراف بالحقوق، والتوز</w:t>
      </w:r>
      <w:r w:rsidR="009F2FFF">
        <w:rPr>
          <w:rFonts w:ascii="Simplified Arabic" w:hAnsi="Simplified Arabic" w:cs="Simplified Arabic"/>
          <w:sz w:val="24"/>
          <w:szCs w:val="24"/>
          <w:rtl/>
        </w:rPr>
        <w:t>يع العادل</w:t>
      </w:r>
      <w:r w:rsidR="00602DB5" w:rsidRPr="001228A5">
        <w:rPr>
          <w:rFonts w:ascii="Simplified Arabic" w:hAnsi="Simplified Arabic" w:cs="Simplified Arabic"/>
          <w:sz w:val="24"/>
          <w:szCs w:val="24"/>
          <w:rtl/>
        </w:rPr>
        <w:t xml:space="preserve"> للتكاليف وال</w:t>
      </w:r>
      <w:r w:rsidR="00602DB5">
        <w:rPr>
          <w:rFonts w:ascii="Simplified Arabic" w:hAnsi="Simplified Arabic" w:cs="Simplified Arabic" w:hint="cs"/>
          <w:sz w:val="24"/>
          <w:szCs w:val="24"/>
          <w:rtl/>
        </w:rPr>
        <w:t>منافع</w:t>
      </w:r>
      <w:r w:rsidR="00602DB5" w:rsidRPr="001228A5">
        <w:rPr>
          <w:rFonts w:ascii="Simplified Arabic" w:hAnsi="Simplified Arabic" w:cs="Simplified Arabic"/>
          <w:sz w:val="24"/>
          <w:szCs w:val="24"/>
          <w:rtl/>
        </w:rPr>
        <w:t>،</w:t>
      </w:r>
      <w:r w:rsidR="00602DB5" w:rsidRPr="00967CF5">
        <w:rPr>
          <w:rFonts w:ascii="Simplified Arabic" w:hAnsi="Simplified Arabic" w:cs="Simplified Arabic"/>
          <w:sz w:val="24"/>
          <w:szCs w:val="24"/>
          <w:rtl/>
        </w:rPr>
        <w:t xml:space="preserve"> و</w:t>
      </w:r>
      <w:r w:rsidR="00616CA2" w:rsidRPr="00616CA2">
        <w:rPr>
          <w:rFonts w:ascii="Simplified Arabic" w:hAnsi="Simplified Arabic" w:cs="Simplified Arabic"/>
          <w:sz w:val="24"/>
          <w:szCs w:val="24"/>
          <w:rtl/>
          <w:lang w:val="en-US"/>
        </w:rPr>
        <w:t>تصميم السياسات لتلائم</w:t>
      </w:r>
      <w:r w:rsidR="00602DB5"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602DB5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602DB5" w:rsidRPr="001228A5">
        <w:rPr>
          <w:rFonts w:ascii="Simplified Arabic" w:hAnsi="Simplified Arabic" w:cs="Simplified Arabic"/>
          <w:sz w:val="24"/>
          <w:szCs w:val="24"/>
          <w:rtl/>
        </w:rPr>
        <w:t>لسياقات الاجتماعية وال</w:t>
      </w:r>
      <w:r w:rsidR="00602DB5">
        <w:rPr>
          <w:rFonts w:ascii="Simplified Arabic" w:hAnsi="Simplified Arabic" w:cs="Simplified Arabic" w:hint="cs"/>
          <w:sz w:val="24"/>
          <w:szCs w:val="24"/>
          <w:rtl/>
        </w:rPr>
        <w:t>إيكولوج</w:t>
      </w:r>
      <w:r w:rsidR="00602DB5" w:rsidRPr="001228A5">
        <w:rPr>
          <w:rFonts w:ascii="Simplified Arabic" w:hAnsi="Simplified Arabic" w:cs="Simplified Arabic"/>
          <w:sz w:val="24"/>
          <w:szCs w:val="24"/>
          <w:rtl/>
        </w:rPr>
        <w:t>ية المحلية</w:t>
      </w:r>
      <w:r w:rsidR="00602DB5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="00602DB5" w:rsidRPr="00967CF5">
        <w:rPr>
          <w:rFonts w:ascii="Simplified Arabic" w:hAnsi="Simplified Arabic" w:cs="Simplified Arabic"/>
          <w:sz w:val="24"/>
          <w:szCs w:val="24"/>
          <w:rtl/>
        </w:rPr>
        <w:t xml:space="preserve"> والمؤسسات القوية.</w:t>
      </w:r>
    </w:p>
    <w:p w14:paraId="7EEC220E" w14:textId="0E2387B9" w:rsidR="00B85755" w:rsidRDefault="00B85755" w:rsidP="00B85755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967CF5">
        <w:rPr>
          <w:rFonts w:ascii="Simplified Arabic" w:hAnsi="Simplified Arabic" w:cs="Simplified Arabic"/>
          <w:sz w:val="24"/>
          <w:szCs w:val="24"/>
          <w:rtl/>
        </w:rPr>
        <w:t>17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وفيما يتعلق بالممارسات غير الاستخراجية، وجدت الأمانة أن هناك إرشادات كافية بشأن رصد الظروف والممارسات الاجتماعية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وال</w:t>
      </w:r>
      <w:r>
        <w:rPr>
          <w:rFonts w:ascii="Simplified Arabic" w:hAnsi="Simplified Arabic" w:cs="Simplified Arabic" w:hint="cs"/>
          <w:sz w:val="24"/>
          <w:szCs w:val="24"/>
          <w:rtl/>
        </w:rPr>
        <w:t>إيكولوج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ية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، ولكن هناك </w:t>
      </w:r>
      <w:r>
        <w:rPr>
          <w:rFonts w:ascii="Simplified Arabic" w:hAnsi="Simplified Arabic" w:cs="Simplified Arabic" w:hint="cs"/>
          <w:sz w:val="24"/>
          <w:szCs w:val="24"/>
          <w:rtl/>
        </w:rPr>
        <w:t>ثغر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ات عبر جميع العناصر الرئيسية الستة المتبقية.</w:t>
      </w:r>
    </w:p>
    <w:p w14:paraId="041A8E64" w14:textId="6963BD15" w:rsidR="00B85755" w:rsidRDefault="00B85755" w:rsidP="00B85755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967CF5">
        <w:rPr>
          <w:rFonts w:ascii="Simplified Arabic" w:hAnsi="Simplified Arabic" w:cs="Simplified Arabic"/>
          <w:sz w:val="24"/>
          <w:szCs w:val="24"/>
          <w:rtl/>
        </w:rPr>
        <w:t>18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967CF5">
        <w:rPr>
          <w:rFonts w:ascii="Simplified Arabic" w:hAnsi="Simplified Arabic" w:cs="Simplified Arabic"/>
          <w:sz w:val="24"/>
          <w:szCs w:val="24"/>
          <w:rtl/>
        </w:rPr>
        <w:t>وفيما يتعلق بالجمع وقطع الأشجار وحصاد الحيوانات ال</w:t>
      </w:r>
      <w:r>
        <w:rPr>
          <w:rFonts w:ascii="Simplified Arabic" w:hAnsi="Simplified Arabic" w:cs="Simplified Arabic" w:hint="cs"/>
          <w:sz w:val="24"/>
          <w:szCs w:val="24"/>
          <w:rtl/>
        </w:rPr>
        <w:t>أرض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ية، </w:t>
      </w:r>
      <w:r w:rsidR="00077523" w:rsidRPr="00967CF5">
        <w:rPr>
          <w:rFonts w:ascii="Simplified Arabic" w:hAnsi="Simplified Arabic" w:cs="Simplified Arabic"/>
          <w:sz w:val="24"/>
          <w:szCs w:val="24"/>
          <w:rtl/>
        </w:rPr>
        <w:t xml:space="preserve">وجدت الأمانة </w:t>
      </w:r>
      <w:r w:rsidR="00077523">
        <w:rPr>
          <w:rFonts w:ascii="Simplified Arabic" w:hAnsi="Simplified Arabic" w:cs="Simplified Arabic" w:hint="cs"/>
          <w:sz w:val="24"/>
          <w:szCs w:val="24"/>
          <w:rtl/>
        </w:rPr>
        <w:t>ثغر</w:t>
      </w:r>
      <w:r w:rsidR="00077523" w:rsidRPr="00967CF5">
        <w:rPr>
          <w:rFonts w:ascii="Simplified Arabic" w:hAnsi="Simplified Arabic" w:cs="Simplified Arabic"/>
          <w:sz w:val="24"/>
          <w:szCs w:val="24"/>
          <w:rtl/>
        </w:rPr>
        <w:t>ات في ال</w:t>
      </w:r>
      <w:r w:rsidR="00077523">
        <w:rPr>
          <w:rFonts w:ascii="Simplified Arabic" w:hAnsi="Simplified Arabic" w:cs="Simplified Arabic" w:hint="cs"/>
          <w:sz w:val="24"/>
          <w:szCs w:val="24"/>
          <w:rtl/>
        </w:rPr>
        <w:t>إرشاد</w:t>
      </w:r>
      <w:r w:rsidR="00077523" w:rsidRPr="00967CF5">
        <w:rPr>
          <w:rFonts w:ascii="Simplified Arabic" w:hAnsi="Simplified Arabic" w:cs="Simplified Arabic"/>
          <w:sz w:val="24"/>
          <w:szCs w:val="24"/>
          <w:rtl/>
        </w:rPr>
        <w:t>ات عبر جميع العناصر الرئيسية السبعة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.</w:t>
      </w:r>
    </w:p>
    <w:p w14:paraId="28ABDC64" w14:textId="65215524" w:rsidR="006344B6" w:rsidRDefault="006344B6" w:rsidP="006344B6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967CF5">
        <w:rPr>
          <w:rFonts w:ascii="Simplified Arabic" w:hAnsi="Simplified Arabic" w:cs="Simplified Arabic"/>
          <w:sz w:val="24"/>
          <w:szCs w:val="24"/>
          <w:rtl/>
        </w:rPr>
        <w:t>19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967CF5">
        <w:rPr>
          <w:rFonts w:ascii="Simplified Arabic" w:hAnsi="Simplified Arabic" w:cs="Simplified Arabic"/>
          <w:sz w:val="24"/>
          <w:szCs w:val="24"/>
          <w:rtl/>
        </w:rPr>
        <w:t>و</w:t>
      </w:r>
      <w:r>
        <w:rPr>
          <w:rFonts w:ascii="Simplified Arabic" w:hAnsi="Simplified Arabic" w:cs="Simplified Arabic" w:hint="cs"/>
          <w:sz w:val="24"/>
          <w:szCs w:val="24"/>
          <w:rtl/>
        </w:rPr>
        <w:t>بالنسبة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ل</w:t>
      </w:r>
      <w:r>
        <w:rPr>
          <w:rFonts w:ascii="Simplified Arabic" w:hAnsi="Simplified Arabic" w:cs="Simplified Arabic" w:hint="cs"/>
          <w:sz w:val="24"/>
          <w:szCs w:val="24"/>
          <w:rtl/>
        </w:rPr>
        <w:t>إرشاد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ات التي تغطي ممارسات متعددة، وجدت الأمانة </w:t>
      </w:r>
      <w:r>
        <w:rPr>
          <w:rFonts w:ascii="Simplified Arabic" w:hAnsi="Simplified Arabic" w:cs="Simplified Arabic" w:hint="cs"/>
          <w:sz w:val="24"/>
          <w:szCs w:val="24"/>
          <w:rtl/>
        </w:rPr>
        <w:t>ثغر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ات في ال</w:t>
      </w:r>
      <w:r>
        <w:rPr>
          <w:rFonts w:ascii="Simplified Arabic" w:hAnsi="Simplified Arabic" w:cs="Simplified Arabic" w:hint="cs"/>
          <w:sz w:val="24"/>
          <w:szCs w:val="24"/>
          <w:rtl/>
        </w:rPr>
        <w:t>إرشاد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ات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المتعلقة </w:t>
      </w:r>
      <w:r>
        <w:rPr>
          <w:rFonts w:ascii="Simplified Arabic" w:hAnsi="Simplified Arabic" w:cs="Simplified Arabic" w:hint="cs"/>
          <w:sz w:val="24"/>
          <w:szCs w:val="24"/>
          <w:rtl/>
        </w:rPr>
        <w:t>بصنع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القرارات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بصورة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شاملة وتشاركية، وإدراج أشكال متعددة من </w:t>
      </w:r>
      <w:r w:rsidRPr="00AE2D89">
        <w:rPr>
          <w:rFonts w:ascii="Simplified Arabic" w:hAnsi="Simplified Arabic" w:cs="Simplified Arabic"/>
          <w:sz w:val="24"/>
          <w:szCs w:val="24"/>
          <w:rtl/>
        </w:rPr>
        <w:t>المعرف</w:t>
      </w:r>
      <w:r w:rsidRPr="00AE2D89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والاعتراف بالحقوق، والتوز</w:t>
      </w:r>
      <w:r w:rsidR="009F2FFF">
        <w:rPr>
          <w:rFonts w:ascii="Simplified Arabic" w:hAnsi="Simplified Arabic" w:cs="Simplified Arabic"/>
          <w:sz w:val="24"/>
          <w:szCs w:val="24"/>
          <w:rtl/>
        </w:rPr>
        <w:t>يع العادل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للتكاليف وال</w:t>
      </w:r>
      <w:r>
        <w:rPr>
          <w:rFonts w:ascii="Simplified Arabic" w:hAnsi="Simplified Arabic" w:cs="Simplified Arabic" w:hint="cs"/>
          <w:sz w:val="24"/>
          <w:szCs w:val="24"/>
          <w:rtl/>
        </w:rPr>
        <w:t>منافع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،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و</w:t>
      </w:r>
      <w:r w:rsidR="00616CA2" w:rsidRPr="00616CA2">
        <w:rPr>
          <w:rFonts w:ascii="Simplified Arabic" w:hAnsi="Simplified Arabic" w:cs="Simplified Arabic"/>
          <w:sz w:val="24"/>
          <w:szCs w:val="24"/>
          <w:rtl/>
          <w:lang w:val="en-US"/>
        </w:rPr>
        <w:t>تصميم السياسات لتلائم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لسياقات الاجتماعية وال</w:t>
      </w:r>
      <w:r>
        <w:rPr>
          <w:rFonts w:ascii="Simplified Arabic" w:hAnsi="Simplified Arabic" w:cs="Simplified Arabic" w:hint="cs"/>
          <w:sz w:val="24"/>
          <w:szCs w:val="24"/>
          <w:rtl/>
        </w:rPr>
        <w:t>إيكولوج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ية المحلية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.</w:t>
      </w:r>
    </w:p>
    <w:p w14:paraId="5C2E0ADD" w14:textId="7BFADB95" w:rsidR="00857346" w:rsidRPr="00857346" w:rsidRDefault="00857346" w:rsidP="00857346">
      <w:pPr>
        <w:pStyle w:val="CBDH3"/>
        <w:bidi/>
        <w:rPr>
          <w:b w:val="0"/>
          <w:bCs/>
          <w:rtl/>
        </w:rPr>
      </w:pPr>
      <w:r w:rsidRPr="00857346">
        <w:rPr>
          <w:rFonts w:ascii="Simplified Arabic" w:hAnsi="Simplified Arabic" w:cs="Simplified Arabic"/>
          <w:b w:val="0"/>
          <w:bCs/>
          <w:sz w:val="24"/>
          <w:szCs w:val="24"/>
          <w:rtl/>
        </w:rPr>
        <w:t>3</w:t>
      </w:r>
      <w:r w:rsidRPr="00857346">
        <w:rPr>
          <w:rFonts w:ascii="Simplified Arabic" w:hAnsi="Simplified Arabic" w:cs="Simplified Arabic" w:hint="cs"/>
          <w:b w:val="0"/>
          <w:bCs/>
          <w:sz w:val="24"/>
          <w:szCs w:val="24"/>
          <w:rtl/>
        </w:rPr>
        <w:t>-</w:t>
      </w:r>
      <w:r w:rsidRPr="00857346">
        <w:rPr>
          <w:rFonts w:ascii="Simplified Arabic" w:hAnsi="Simplified Arabic" w:cs="Simplified Arabic"/>
          <w:b w:val="0"/>
          <w:bCs/>
          <w:sz w:val="24"/>
          <w:szCs w:val="24"/>
          <w:rtl/>
        </w:rPr>
        <w:tab/>
        <w:t>التغطية الجغرافية</w:t>
      </w:r>
    </w:p>
    <w:p w14:paraId="60A26AC4" w14:textId="14D741B3" w:rsidR="00767FC8" w:rsidRDefault="00767FC8" w:rsidP="00767FC8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967CF5">
        <w:rPr>
          <w:rFonts w:ascii="Simplified Arabic" w:hAnsi="Simplified Arabic" w:cs="Simplified Arabic"/>
          <w:sz w:val="24"/>
          <w:szCs w:val="24"/>
          <w:rtl/>
        </w:rPr>
        <w:t>20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فيما يتعلق بالتغطية العالمية، وجدت الأمانة </w:t>
      </w:r>
      <w:r>
        <w:rPr>
          <w:rFonts w:ascii="Simplified Arabic" w:hAnsi="Simplified Arabic" w:cs="Simplified Arabic" w:hint="cs"/>
          <w:sz w:val="24"/>
          <w:szCs w:val="24"/>
          <w:rtl/>
        </w:rPr>
        <w:t>ثغر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ات في ال</w:t>
      </w:r>
      <w:r>
        <w:rPr>
          <w:rFonts w:ascii="Simplified Arabic" w:hAnsi="Simplified Arabic" w:cs="Simplified Arabic" w:hint="cs"/>
          <w:sz w:val="24"/>
          <w:szCs w:val="24"/>
          <w:rtl/>
        </w:rPr>
        <w:t>إرشاد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ات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المتعلقة </w:t>
      </w:r>
      <w:r>
        <w:rPr>
          <w:rFonts w:ascii="Simplified Arabic" w:hAnsi="Simplified Arabic" w:cs="Simplified Arabic" w:hint="cs"/>
          <w:sz w:val="24"/>
          <w:szCs w:val="24"/>
          <w:rtl/>
        </w:rPr>
        <w:t>بصنع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القرارات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بصورة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شاملة وتشاركية، وإدراج أشكال متعددة من المعرف</w:t>
      </w:r>
      <w:r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والاعتراف بالحقوق، والتوز</w:t>
      </w:r>
      <w:r w:rsidR="009F2FFF">
        <w:rPr>
          <w:rFonts w:ascii="Simplified Arabic" w:hAnsi="Simplified Arabic" w:cs="Simplified Arabic"/>
          <w:sz w:val="24"/>
          <w:szCs w:val="24"/>
          <w:rtl/>
        </w:rPr>
        <w:t>يع العادل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للتكاليف وال</w:t>
      </w:r>
      <w:r>
        <w:rPr>
          <w:rFonts w:ascii="Simplified Arabic" w:hAnsi="Simplified Arabic" w:cs="Simplified Arabic" w:hint="cs"/>
          <w:sz w:val="24"/>
          <w:szCs w:val="24"/>
          <w:rtl/>
        </w:rPr>
        <w:t>منافع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.</w:t>
      </w:r>
    </w:p>
    <w:p w14:paraId="3ED5457B" w14:textId="346E2F05" w:rsidR="00C06D8C" w:rsidRDefault="00C06D8C" w:rsidP="00C06D8C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967CF5">
        <w:rPr>
          <w:rFonts w:ascii="Simplified Arabic" w:hAnsi="Simplified Arabic" w:cs="Simplified Arabic"/>
          <w:sz w:val="24"/>
          <w:szCs w:val="24"/>
          <w:rtl/>
        </w:rPr>
        <w:t>21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وفي جميع المناطق باستثناء أوروبا، وجدت الأمانة </w:t>
      </w:r>
      <w:r>
        <w:rPr>
          <w:rFonts w:ascii="Simplified Arabic" w:hAnsi="Simplified Arabic" w:cs="Simplified Arabic" w:hint="cs"/>
          <w:sz w:val="24"/>
          <w:szCs w:val="24"/>
          <w:rtl/>
        </w:rPr>
        <w:t>ثغر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ات في تغطية ال</w:t>
      </w:r>
      <w:r>
        <w:rPr>
          <w:rFonts w:ascii="Simplified Arabic" w:hAnsi="Simplified Arabic" w:cs="Simplified Arabic" w:hint="cs"/>
          <w:sz w:val="24"/>
          <w:szCs w:val="24"/>
          <w:rtl/>
        </w:rPr>
        <w:t>إرشاد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ات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عبر جميع العناصر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الرئيسية السبعة.</w:t>
      </w:r>
    </w:p>
    <w:p w14:paraId="020EB14E" w14:textId="1FA3836A" w:rsidR="00C06D8C" w:rsidRDefault="00C06D8C" w:rsidP="00C4649D">
      <w:pPr>
        <w:pStyle w:val="CBDNormalNumber"/>
        <w:numPr>
          <w:ilvl w:val="0"/>
          <w:numId w:val="0"/>
        </w:numPr>
        <w:bidi/>
        <w:ind w:left="567"/>
      </w:pPr>
      <w:r w:rsidRPr="00967CF5">
        <w:rPr>
          <w:rFonts w:ascii="Simplified Arabic" w:hAnsi="Simplified Arabic" w:cs="Simplified Arabic"/>
          <w:sz w:val="24"/>
          <w:szCs w:val="24"/>
          <w:rtl/>
        </w:rPr>
        <w:t>22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وفي أوروبا، وجدت الأمانة أن هناك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إرشادات كافية بشأن رصد الظروف والممارسات الاجتماعية وال</w:t>
      </w:r>
      <w:r>
        <w:rPr>
          <w:rFonts w:ascii="Simplified Arabic" w:hAnsi="Simplified Arabic" w:cs="Simplified Arabic" w:hint="cs"/>
          <w:sz w:val="24"/>
          <w:szCs w:val="24"/>
          <w:rtl/>
        </w:rPr>
        <w:t>إيكولوج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ية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، مع</w:t>
      </w:r>
      <w:r w:rsidR="00C4649D">
        <w:rPr>
          <w:rFonts w:ascii="Simplified Arabic" w:hAnsi="Simplified Arabic" w:cs="Simplified Arabic" w:hint="cs"/>
          <w:sz w:val="24"/>
          <w:szCs w:val="24"/>
          <w:rtl/>
        </w:rPr>
        <w:t xml:space="preserve"> وجود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بعض </w:t>
      </w:r>
      <w:r w:rsidR="00C4649D" w:rsidRPr="00967CF5">
        <w:rPr>
          <w:rFonts w:ascii="Simplified Arabic" w:hAnsi="Simplified Arabic" w:cs="Simplified Arabic"/>
          <w:sz w:val="24"/>
          <w:szCs w:val="24"/>
          <w:rtl/>
        </w:rPr>
        <w:t>ال</w:t>
      </w:r>
      <w:r w:rsidR="00C4649D">
        <w:rPr>
          <w:rFonts w:ascii="Simplified Arabic" w:hAnsi="Simplified Arabic" w:cs="Simplified Arabic" w:hint="cs"/>
          <w:sz w:val="24"/>
          <w:szCs w:val="24"/>
          <w:rtl/>
        </w:rPr>
        <w:t>إرشاد</w:t>
      </w:r>
      <w:r w:rsidR="00C4649D" w:rsidRPr="00967CF5">
        <w:rPr>
          <w:rFonts w:ascii="Simplified Arabic" w:hAnsi="Simplified Arabic" w:cs="Simplified Arabic"/>
          <w:sz w:val="24"/>
          <w:szCs w:val="24"/>
          <w:rtl/>
        </w:rPr>
        <w:t>ات</w:t>
      </w:r>
      <w:r w:rsidR="00C4649D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بشأن </w:t>
      </w:r>
      <w:r w:rsidR="00C07C60" w:rsidRPr="00C07C60">
        <w:rPr>
          <w:rFonts w:ascii="Simplified Arabic" w:hAnsi="Simplified Arabic" w:cs="Simplified Arabic"/>
          <w:sz w:val="24"/>
          <w:szCs w:val="24"/>
          <w:rtl/>
          <w:lang w:val="en-US"/>
        </w:rPr>
        <w:t>تنسيق السياسات ومواءمتها</w:t>
      </w:r>
      <w:r w:rsidR="00C4649D" w:rsidRPr="00967CF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والمؤسسات القوية.</w:t>
      </w:r>
      <w:r w:rsidR="00C4649D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C4649D" w:rsidRPr="00967CF5">
        <w:rPr>
          <w:rFonts w:ascii="Simplified Arabic" w:hAnsi="Simplified Arabic" w:cs="Simplified Arabic"/>
          <w:sz w:val="24"/>
          <w:szCs w:val="24"/>
          <w:rtl/>
        </w:rPr>
        <w:t xml:space="preserve">ومع ذلك كانت هناك </w:t>
      </w:r>
      <w:r w:rsidR="00C4649D">
        <w:rPr>
          <w:rFonts w:ascii="Simplified Arabic" w:hAnsi="Simplified Arabic" w:cs="Simplified Arabic" w:hint="cs"/>
          <w:sz w:val="24"/>
          <w:szCs w:val="24"/>
          <w:rtl/>
        </w:rPr>
        <w:t>ثغر</w:t>
      </w:r>
      <w:r w:rsidR="00C4649D" w:rsidRPr="00967CF5">
        <w:rPr>
          <w:rFonts w:ascii="Simplified Arabic" w:hAnsi="Simplified Arabic" w:cs="Simplified Arabic"/>
          <w:sz w:val="24"/>
          <w:szCs w:val="24"/>
          <w:rtl/>
        </w:rPr>
        <w:t>ات في</w:t>
      </w:r>
      <w:r w:rsidR="00C4649D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C4649D" w:rsidRPr="00967CF5">
        <w:rPr>
          <w:rFonts w:ascii="Simplified Arabic" w:hAnsi="Simplified Arabic" w:cs="Simplified Arabic"/>
          <w:sz w:val="24"/>
          <w:szCs w:val="24"/>
          <w:rtl/>
        </w:rPr>
        <w:t>ال</w:t>
      </w:r>
      <w:r w:rsidR="00C4649D">
        <w:rPr>
          <w:rFonts w:ascii="Simplified Arabic" w:hAnsi="Simplified Arabic" w:cs="Simplified Arabic" w:hint="cs"/>
          <w:sz w:val="24"/>
          <w:szCs w:val="24"/>
          <w:rtl/>
        </w:rPr>
        <w:t>إرشاد</w:t>
      </w:r>
      <w:r w:rsidR="00C4649D" w:rsidRPr="00967CF5">
        <w:rPr>
          <w:rFonts w:ascii="Simplified Arabic" w:hAnsi="Simplified Arabic" w:cs="Simplified Arabic"/>
          <w:sz w:val="24"/>
          <w:szCs w:val="24"/>
          <w:rtl/>
        </w:rPr>
        <w:t xml:space="preserve">ات </w:t>
      </w:r>
      <w:r w:rsidR="00C4649D" w:rsidRPr="001228A5">
        <w:rPr>
          <w:rFonts w:ascii="Simplified Arabic" w:hAnsi="Simplified Arabic" w:cs="Simplified Arabic"/>
          <w:sz w:val="24"/>
          <w:szCs w:val="24"/>
          <w:rtl/>
        </w:rPr>
        <w:t xml:space="preserve">المتعلقة </w:t>
      </w:r>
      <w:r w:rsidR="00C4649D">
        <w:rPr>
          <w:rFonts w:ascii="Simplified Arabic" w:hAnsi="Simplified Arabic" w:cs="Simplified Arabic" w:hint="cs"/>
          <w:sz w:val="24"/>
          <w:szCs w:val="24"/>
          <w:rtl/>
        </w:rPr>
        <w:t>بصنع</w:t>
      </w:r>
      <w:r w:rsidR="00C4649D" w:rsidRPr="001228A5">
        <w:rPr>
          <w:rFonts w:ascii="Simplified Arabic" w:hAnsi="Simplified Arabic" w:cs="Simplified Arabic"/>
          <w:sz w:val="24"/>
          <w:szCs w:val="24"/>
          <w:rtl/>
        </w:rPr>
        <w:t xml:space="preserve"> القرارات</w:t>
      </w:r>
      <w:r w:rsidR="00C4649D">
        <w:rPr>
          <w:rFonts w:ascii="Simplified Arabic" w:hAnsi="Simplified Arabic" w:cs="Simplified Arabic" w:hint="cs"/>
          <w:sz w:val="24"/>
          <w:szCs w:val="24"/>
          <w:rtl/>
        </w:rPr>
        <w:t xml:space="preserve"> بصورة</w:t>
      </w:r>
      <w:r w:rsidR="00C4649D" w:rsidRPr="001228A5">
        <w:rPr>
          <w:rFonts w:ascii="Simplified Arabic" w:hAnsi="Simplified Arabic" w:cs="Simplified Arabic"/>
          <w:sz w:val="24"/>
          <w:szCs w:val="24"/>
          <w:rtl/>
        </w:rPr>
        <w:t xml:space="preserve"> شاملة وتشاركية، وإدراج أشكال متعددة من المعرف</w:t>
      </w:r>
      <w:r w:rsidR="00C4649D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C4649D" w:rsidRPr="001228A5">
        <w:rPr>
          <w:rFonts w:ascii="Simplified Arabic" w:hAnsi="Simplified Arabic" w:cs="Simplified Arabic"/>
          <w:sz w:val="24"/>
          <w:szCs w:val="24"/>
          <w:rtl/>
        </w:rPr>
        <w:t xml:space="preserve"> والاعتراف بالحقوق، والتوز</w:t>
      </w:r>
      <w:r w:rsidR="009F2FFF">
        <w:rPr>
          <w:rFonts w:ascii="Simplified Arabic" w:hAnsi="Simplified Arabic" w:cs="Simplified Arabic"/>
          <w:sz w:val="24"/>
          <w:szCs w:val="24"/>
          <w:rtl/>
        </w:rPr>
        <w:t>يع العادل</w:t>
      </w:r>
      <w:r w:rsidR="00C4649D" w:rsidRPr="001228A5">
        <w:rPr>
          <w:rFonts w:ascii="Simplified Arabic" w:hAnsi="Simplified Arabic" w:cs="Simplified Arabic"/>
          <w:sz w:val="24"/>
          <w:szCs w:val="24"/>
          <w:rtl/>
        </w:rPr>
        <w:t xml:space="preserve"> للتكاليف وال</w:t>
      </w:r>
      <w:r w:rsidR="00C4649D">
        <w:rPr>
          <w:rFonts w:ascii="Simplified Arabic" w:hAnsi="Simplified Arabic" w:cs="Simplified Arabic" w:hint="cs"/>
          <w:sz w:val="24"/>
          <w:szCs w:val="24"/>
          <w:rtl/>
        </w:rPr>
        <w:t>منافع</w:t>
      </w:r>
      <w:r w:rsidR="00C4649D" w:rsidRPr="001228A5">
        <w:rPr>
          <w:rFonts w:ascii="Simplified Arabic" w:hAnsi="Simplified Arabic" w:cs="Simplified Arabic"/>
          <w:sz w:val="24"/>
          <w:szCs w:val="24"/>
          <w:rtl/>
        </w:rPr>
        <w:t>،</w:t>
      </w:r>
      <w:r w:rsidR="00C4649D" w:rsidRPr="00967CF5">
        <w:rPr>
          <w:rFonts w:ascii="Simplified Arabic" w:hAnsi="Simplified Arabic" w:cs="Simplified Arabic"/>
          <w:sz w:val="24"/>
          <w:szCs w:val="24"/>
          <w:rtl/>
        </w:rPr>
        <w:t xml:space="preserve"> و</w:t>
      </w:r>
      <w:r w:rsidR="00616CA2" w:rsidRPr="00616CA2">
        <w:rPr>
          <w:rFonts w:ascii="Simplified Arabic" w:hAnsi="Simplified Arabic" w:cs="Simplified Arabic"/>
          <w:sz w:val="24"/>
          <w:szCs w:val="24"/>
          <w:rtl/>
          <w:lang w:val="en-US"/>
        </w:rPr>
        <w:t>تصميم السياسات لتلائم</w:t>
      </w:r>
      <w:r w:rsidR="00C4649D"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C4649D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C4649D" w:rsidRPr="001228A5">
        <w:rPr>
          <w:rFonts w:ascii="Simplified Arabic" w:hAnsi="Simplified Arabic" w:cs="Simplified Arabic"/>
          <w:sz w:val="24"/>
          <w:szCs w:val="24"/>
          <w:rtl/>
        </w:rPr>
        <w:t>لسياقات الاجتماعية وال</w:t>
      </w:r>
      <w:r w:rsidR="00C4649D">
        <w:rPr>
          <w:rFonts w:ascii="Simplified Arabic" w:hAnsi="Simplified Arabic" w:cs="Simplified Arabic" w:hint="cs"/>
          <w:sz w:val="24"/>
          <w:szCs w:val="24"/>
          <w:rtl/>
        </w:rPr>
        <w:t>إيكولوج</w:t>
      </w:r>
      <w:r w:rsidR="00C4649D" w:rsidRPr="001228A5">
        <w:rPr>
          <w:rFonts w:ascii="Simplified Arabic" w:hAnsi="Simplified Arabic" w:cs="Simplified Arabic"/>
          <w:sz w:val="24"/>
          <w:szCs w:val="24"/>
          <w:rtl/>
        </w:rPr>
        <w:t>ية المحلية</w:t>
      </w:r>
      <w:r w:rsidR="00C4649D" w:rsidRPr="00B45124">
        <w:rPr>
          <w:rFonts w:ascii="Simplified Arabic" w:hAnsi="Simplified Arabic" w:cs="Simplified Arabic"/>
          <w:sz w:val="24"/>
          <w:szCs w:val="24"/>
          <w:rtl/>
        </w:rPr>
        <w:t>.</w:t>
      </w:r>
    </w:p>
    <w:p w14:paraId="57C1BC39" w14:textId="4DEF01CD" w:rsidR="00BD5A78" w:rsidRPr="00BD5A78" w:rsidRDefault="00BD5A78" w:rsidP="00BD5A78">
      <w:pPr>
        <w:pStyle w:val="CBDH1"/>
        <w:bidi/>
        <w:rPr>
          <w:b w:val="0"/>
          <w:bCs/>
          <w:sz w:val="30"/>
          <w:szCs w:val="30"/>
          <w:rtl/>
        </w:rPr>
      </w:pPr>
      <w:r w:rsidRPr="00BD5A78">
        <w:rPr>
          <w:rFonts w:ascii="Simplified Arabic" w:hAnsi="Simplified Arabic" w:cs="Simplified Arabic" w:hint="cs"/>
          <w:b w:val="0"/>
          <w:bCs/>
          <w:sz w:val="30"/>
          <w:szCs w:val="30"/>
          <w:rtl/>
        </w:rPr>
        <w:t>ثالثا-</w:t>
      </w:r>
      <w:r w:rsidRPr="00BD5A78">
        <w:rPr>
          <w:rFonts w:ascii="Simplified Arabic" w:hAnsi="Simplified Arabic" w:cs="Simplified Arabic"/>
          <w:b w:val="0"/>
          <w:bCs/>
          <w:sz w:val="30"/>
          <w:szCs w:val="30"/>
          <w:rtl/>
        </w:rPr>
        <w:tab/>
        <w:t>المجالات التي قد تتطلب إرشادات تكميلية</w:t>
      </w:r>
    </w:p>
    <w:p w14:paraId="2E48EBF7" w14:textId="6BC828E5" w:rsidR="00BD5A78" w:rsidRDefault="00BD5A78" w:rsidP="00BD5A78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775F24">
        <w:rPr>
          <w:rFonts w:ascii="Simplified Arabic" w:hAnsi="Simplified Arabic" w:cs="Simplified Arabic"/>
          <w:sz w:val="24"/>
          <w:szCs w:val="24"/>
          <w:rtl/>
        </w:rPr>
        <w:t>23</w:t>
      </w:r>
      <w:r w:rsidRPr="00775F24">
        <w:rPr>
          <w:rFonts w:ascii="Simplified Arabic" w:hAnsi="Simplified Arabic" w:cs="Simplified Arabic" w:hint="cs"/>
          <w:sz w:val="24"/>
          <w:szCs w:val="24"/>
          <w:rtl/>
        </w:rPr>
        <w:t>-</w:t>
      </w:r>
      <w:r w:rsidRPr="00775F24">
        <w:rPr>
          <w:rFonts w:ascii="Simplified Arabic" w:hAnsi="Simplified Arabic" w:cs="Simplified Arabic"/>
          <w:sz w:val="24"/>
          <w:szCs w:val="24"/>
          <w:rtl/>
        </w:rPr>
        <w:tab/>
        <w:t xml:space="preserve">استندت قائمة المجالات التي قد تتطلب إرشادات تكميلية الواردة في الفقرة 45 من الوثيقة </w:t>
      </w:r>
      <w:r w:rsidRPr="00775F24">
        <w:rPr>
          <w:sz w:val="24"/>
          <w:szCs w:val="24"/>
        </w:rPr>
        <w:t>CBD/SBSTTA/25/11</w:t>
      </w:r>
      <w:r w:rsidRPr="00775F24">
        <w:rPr>
          <w:rFonts w:ascii="Simplified Arabic" w:hAnsi="Simplified Arabic" w:cs="Simplified Arabic"/>
          <w:sz w:val="24"/>
          <w:szCs w:val="24"/>
          <w:rtl/>
        </w:rPr>
        <w:t xml:space="preserve"> إلى </w:t>
      </w:r>
      <w:r w:rsidR="00775F24" w:rsidRPr="00775F24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775F24">
        <w:rPr>
          <w:rFonts w:ascii="Simplified Arabic" w:hAnsi="Simplified Arabic" w:cs="Simplified Arabic"/>
          <w:sz w:val="24"/>
          <w:szCs w:val="24"/>
          <w:rtl/>
        </w:rPr>
        <w:t>نتائج</w:t>
      </w:r>
      <w:r w:rsidR="00775F24" w:rsidRPr="00775F24">
        <w:rPr>
          <w:rFonts w:ascii="Simplified Arabic" w:hAnsi="Simplified Arabic" w:cs="Simplified Arabic" w:hint="cs"/>
          <w:sz w:val="24"/>
          <w:szCs w:val="24"/>
          <w:rtl/>
        </w:rPr>
        <w:t xml:space="preserve"> التي توصل إليها</w:t>
      </w:r>
      <w:r w:rsidRPr="00775F24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775F24" w:rsidRPr="00775F24">
        <w:rPr>
          <w:rFonts w:cs="Simplified Arabic"/>
          <w:i/>
          <w:iCs/>
          <w:sz w:val="24"/>
          <w:szCs w:val="24"/>
          <w:rtl/>
          <w:lang w:val="en-US"/>
        </w:rPr>
        <w:t>تقرير التقييم المواضيعي بشأن الاستخدام المستدام للأنواع البرية</w:t>
      </w:r>
      <w:r w:rsidRPr="00775F24">
        <w:rPr>
          <w:rFonts w:ascii="Simplified Arabic" w:hAnsi="Simplified Arabic" w:cs="Simplified Arabic"/>
          <w:sz w:val="24"/>
          <w:szCs w:val="24"/>
          <w:rtl/>
        </w:rPr>
        <w:t xml:space="preserve">، حيث تم تحديد استخدام الأنواع البرية على أنه غير مستدام أو يواجه تهديدات ناشئة. </w:t>
      </w:r>
      <w:r w:rsidR="00B06DFE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Pr="00775F24">
        <w:rPr>
          <w:rFonts w:ascii="Simplified Arabic" w:hAnsi="Simplified Arabic" w:cs="Simplified Arabic"/>
          <w:sz w:val="24"/>
          <w:szCs w:val="24"/>
          <w:rtl/>
        </w:rPr>
        <w:t>تت</w:t>
      </w:r>
      <w:r w:rsidR="00B06DFE">
        <w:rPr>
          <w:rFonts w:ascii="Simplified Arabic" w:hAnsi="Simplified Arabic" w:cs="Simplified Arabic" w:hint="cs"/>
          <w:sz w:val="24"/>
          <w:szCs w:val="24"/>
          <w:rtl/>
        </w:rPr>
        <w:t>ضمن</w:t>
      </w:r>
      <w:r w:rsidRPr="00775F24">
        <w:rPr>
          <w:rFonts w:ascii="Simplified Arabic" w:hAnsi="Simplified Arabic" w:cs="Simplified Arabic"/>
          <w:sz w:val="24"/>
          <w:szCs w:val="24"/>
          <w:rtl/>
        </w:rPr>
        <w:t xml:space="preserve"> التحليلات المشار </w:t>
      </w:r>
      <w:r w:rsidRPr="00775F24">
        <w:rPr>
          <w:rFonts w:ascii="Simplified Arabic" w:hAnsi="Simplified Arabic" w:cs="Simplified Arabic"/>
          <w:sz w:val="24"/>
          <w:szCs w:val="24"/>
          <w:rtl/>
        </w:rPr>
        <w:lastRenderedPageBreak/>
        <w:t xml:space="preserve">إليها في هذه الوثيقة </w:t>
      </w:r>
      <w:r w:rsidR="00B06DFE">
        <w:rPr>
          <w:rFonts w:ascii="Simplified Arabic" w:hAnsi="Simplified Arabic" w:cs="Simplified Arabic" w:hint="cs"/>
          <w:sz w:val="24"/>
          <w:szCs w:val="24"/>
          <w:rtl/>
        </w:rPr>
        <w:t>استعراضا</w:t>
      </w:r>
      <w:r w:rsidRPr="00775F24">
        <w:rPr>
          <w:rFonts w:ascii="Simplified Arabic" w:hAnsi="Simplified Arabic" w:cs="Simplified Arabic"/>
          <w:sz w:val="24"/>
          <w:szCs w:val="24"/>
          <w:rtl/>
        </w:rPr>
        <w:t xml:space="preserve"> للإرشادات الحالية التي </w:t>
      </w:r>
      <w:r w:rsidR="00B06DFE" w:rsidRPr="000A5F03">
        <w:rPr>
          <w:rFonts w:cs="Simplified Arabic"/>
          <w:sz w:val="24"/>
          <w:szCs w:val="24"/>
          <w:rtl/>
          <w:lang w:val="en-US"/>
        </w:rPr>
        <w:t>و</w:t>
      </w:r>
      <w:r w:rsidR="00B06DFE">
        <w:rPr>
          <w:rFonts w:cs="Simplified Arabic" w:hint="cs"/>
          <w:sz w:val="24"/>
          <w:szCs w:val="24"/>
          <w:rtl/>
          <w:lang w:val="en-US"/>
        </w:rPr>
        <w:t>ُ</w:t>
      </w:r>
      <w:r w:rsidR="00B06DFE" w:rsidRPr="000A5F03">
        <w:rPr>
          <w:rFonts w:cs="Simplified Arabic"/>
          <w:sz w:val="24"/>
          <w:szCs w:val="24"/>
          <w:rtl/>
          <w:lang w:val="en-US"/>
        </w:rPr>
        <w:t>ضعت بموجب الاتفاقات البيئية المتعددة الأطراف ذات الصلة والمنظمات الحكومية الدولية المختصة</w:t>
      </w:r>
      <w:r w:rsidRPr="00775F24">
        <w:rPr>
          <w:rFonts w:ascii="Simplified Arabic" w:hAnsi="Simplified Arabic" w:cs="Simplified Arabic"/>
          <w:sz w:val="24"/>
          <w:szCs w:val="24"/>
          <w:rtl/>
        </w:rPr>
        <w:t xml:space="preserve"> لتوفير أساس أوسع من المراجع التي ي</w:t>
      </w:r>
      <w:r w:rsidR="00464048">
        <w:rPr>
          <w:rFonts w:ascii="Simplified Arabic" w:hAnsi="Simplified Arabic" w:cs="Simplified Arabic" w:hint="cs"/>
          <w:sz w:val="24"/>
          <w:szCs w:val="24"/>
          <w:rtl/>
        </w:rPr>
        <w:t>ن</w:t>
      </w:r>
      <w:r w:rsidRPr="00775F24">
        <w:rPr>
          <w:rFonts w:ascii="Simplified Arabic" w:hAnsi="Simplified Arabic" w:cs="Simplified Arabic"/>
          <w:sz w:val="24"/>
          <w:szCs w:val="24"/>
          <w:rtl/>
        </w:rPr>
        <w:t>ب</w:t>
      </w:r>
      <w:r w:rsidR="00464048">
        <w:rPr>
          <w:rFonts w:ascii="Simplified Arabic" w:hAnsi="Simplified Arabic" w:cs="Simplified Arabic" w:hint="cs"/>
          <w:sz w:val="24"/>
          <w:szCs w:val="24"/>
          <w:rtl/>
        </w:rPr>
        <w:t>غي</w:t>
      </w:r>
      <w:r w:rsidRPr="00775F24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64048">
        <w:rPr>
          <w:rFonts w:ascii="Simplified Arabic" w:hAnsi="Simplified Arabic" w:cs="Simplified Arabic" w:hint="cs"/>
          <w:sz w:val="24"/>
          <w:szCs w:val="24"/>
          <w:rtl/>
        </w:rPr>
        <w:t>مراعاتها</w:t>
      </w:r>
      <w:r w:rsidRPr="00775F24">
        <w:rPr>
          <w:rFonts w:ascii="Simplified Arabic" w:hAnsi="Simplified Arabic" w:cs="Simplified Arabic"/>
          <w:sz w:val="24"/>
          <w:szCs w:val="24"/>
          <w:rtl/>
        </w:rPr>
        <w:t xml:space="preserve"> عند تحديد المجالات التي قد تتطلب إرشادات تكميلية.</w:t>
      </w:r>
    </w:p>
    <w:p w14:paraId="78D5C562" w14:textId="387E4CB1" w:rsidR="005D3944" w:rsidRDefault="005D3944" w:rsidP="005D3944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967CF5">
        <w:rPr>
          <w:rFonts w:ascii="Simplified Arabic" w:hAnsi="Simplified Arabic" w:cs="Simplified Arabic"/>
          <w:sz w:val="24"/>
          <w:szCs w:val="24"/>
          <w:rtl/>
        </w:rPr>
        <w:t>24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وجدت الشراكة التعاونية والأمانة في تحليلاتهما الخاصة أن معظم الإرشادات المتاحة </w:t>
      </w:r>
      <w:r w:rsidR="00EC486F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ستهدف</w:t>
      </w:r>
      <w:r w:rsidR="00EC486F">
        <w:rPr>
          <w:rFonts w:ascii="Simplified Arabic" w:hAnsi="Simplified Arabic" w:cs="Simplified Arabic" w:hint="cs"/>
          <w:sz w:val="24"/>
          <w:szCs w:val="24"/>
          <w:rtl/>
        </w:rPr>
        <w:t>ت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أنواعا وممارسات ومناطق جغرافية متعددة.</w:t>
      </w:r>
      <w:r w:rsidR="00EC486F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EC486F" w:rsidRPr="007A5712">
        <w:rPr>
          <w:rFonts w:ascii="Simplified Arabic" w:hAnsi="Simplified Arabic" w:cs="Simplified Arabic"/>
          <w:sz w:val="24"/>
          <w:szCs w:val="24"/>
          <w:rtl/>
        </w:rPr>
        <w:t xml:space="preserve">وفي الحالات التي </w:t>
      </w:r>
      <w:r w:rsidR="00EC486F">
        <w:rPr>
          <w:rFonts w:ascii="Simplified Arabic" w:hAnsi="Simplified Arabic" w:cs="Simplified Arabic" w:hint="cs"/>
          <w:sz w:val="24"/>
          <w:szCs w:val="24"/>
          <w:rtl/>
        </w:rPr>
        <w:t>وُجدت</w:t>
      </w:r>
      <w:r w:rsidR="00EC486F" w:rsidRPr="007A5712">
        <w:rPr>
          <w:rFonts w:ascii="Simplified Arabic" w:hAnsi="Simplified Arabic" w:cs="Simplified Arabic"/>
          <w:sz w:val="24"/>
          <w:szCs w:val="24"/>
          <w:rtl/>
        </w:rPr>
        <w:t xml:space="preserve"> فيها إرشادات </w:t>
      </w:r>
      <w:r w:rsidR="00EC486F">
        <w:rPr>
          <w:rFonts w:ascii="Simplified Arabic" w:hAnsi="Simplified Arabic" w:cs="Simplified Arabic" w:hint="cs"/>
          <w:sz w:val="24"/>
          <w:szCs w:val="24"/>
          <w:rtl/>
        </w:rPr>
        <w:t>تتعلق</w:t>
      </w:r>
      <w:r w:rsidR="00EC486F" w:rsidRPr="007A5712">
        <w:rPr>
          <w:rFonts w:ascii="Simplified Arabic" w:hAnsi="Simplified Arabic" w:cs="Simplified Arabic"/>
          <w:sz w:val="24"/>
          <w:szCs w:val="24"/>
          <w:rtl/>
        </w:rPr>
        <w:t xml:space="preserve"> بمجموعات الأنواع، فقد ركزت</w:t>
      </w:r>
      <w:r w:rsidR="00EC486F">
        <w:rPr>
          <w:rFonts w:ascii="Simplified Arabic" w:hAnsi="Simplified Arabic" w:cs="Simplified Arabic" w:hint="cs"/>
          <w:sz w:val="24"/>
          <w:szCs w:val="24"/>
          <w:rtl/>
        </w:rPr>
        <w:t xml:space="preserve"> ال</w:t>
      </w:r>
      <w:r w:rsidR="00EC486F" w:rsidRPr="007A5712">
        <w:rPr>
          <w:rFonts w:ascii="Simplified Arabic" w:hAnsi="Simplified Arabic" w:cs="Simplified Arabic"/>
          <w:sz w:val="24"/>
          <w:szCs w:val="24"/>
          <w:rtl/>
        </w:rPr>
        <w:t xml:space="preserve">إرشادات إلى حد كبير على رصد الظروف والممارسات الاجتماعية </w:t>
      </w:r>
      <w:r w:rsidR="00EC486F" w:rsidRPr="001228A5">
        <w:rPr>
          <w:rFonts w:ascii="Simplified Arabic" w:hAnsi="Simplified Arabic" w:cs="Simplified Arabic"/>
          <w:sz w:val="24"/>
          <w:szCs w:val="24"/>
          <w:rtl/>
        </w:rPr>
        <w:t>وال</w:t>
      </w:r>
      <w:r w:rsidR="00EC486F">
        <w:rPr>
          <w:rFonts w:ascii="Simplified Arabic" w:hAnsi="Simplified Arabic" w:cs="Simplified Arabic" w:hint="cs"/>
          <w:sz w:val="24"/>
          <w:szCs w:val="24"/>
          <w:rtl/>
        </w:rPr>
        <w:t>إيكولوج</w:t>
      </w:r>
      <w:r w:rsidR="00EC486F" w:rsidRPr="001228A5">
        <w:rPr>
          <w:rFonts w:ascii="Simplified Arabic" w:hAnsi="Simplified Arabic" w:cs="Simplified Arabic"/>
          <w:sz w:val="24"/>
          <w:szCs w:val="24"/>
          <w:rtl/>
        </w:rPr>
        <w:t>ية</w:t>
      </w:r>
      <w:r w:rsidR="00EC486F" w:rsidRPr="007A5712">
        <w:rPr>
          <w:rFonts w:ascii="Simplified Arabic" w:hAnsi="Simplified Arabic" w:cs="Simplified Arabic"/>
          <w:sz w:val="24"/>
          <w:szCs w:val="24"/>
          <w:rtl/>
        </w:rPr>
        <w:t xml:space="preserve">، </w:t>
      </w:r>
      <w:r w:rsidR="00C07C60" w:rsidRPr="00C07C60">
        <w:rPr>
          <w:rFonts w:ascii="Simplified Arabic" w:hAnsi="Simplified Arabic" w:cs="Simplified Arabic"/>
          <w:sz w:val="24"/>
          <w:szCs w:val="24"/>
          <w:rtl/>
        </w:rPr>
        <w:t>و</w:t>
      </w:r>
      <w:r w:rsidR="00C07C60" w:rsidRPr="00C07C60">
        <w:rPr>
          <w:rFonts w:ascii="Simplified Arabic" w:hAnsi="Simplified Arabic" w:cs="Simplified Arabic"/>
          <w:sz w:val="24"/>
          <w:szCs w:val="24"/>
          <w:rtl/>
          <w:lang w:val="en-US"/>
        </w:rPr>
        <w:t>تنسيق السياسات ومواءمتها</w:t>
      </w:r>
      <w:r w:rsidR="00EC486F" w:rsidRPr="007A5712">
        <w:rPr>
          <w:rFonts w:ascii="Simplified Arabic" w:hAnsi="Simplified Arabic" w:cs="Simplified Arabic"/>
          <w:sz w:val="24"/>
          <w:szCs w:val="24"/>
          <w:rtl/>
        </w:rPr>
        <w:t>. ولوحظ نمط مماثل فيما يتصل بممارسات الاستخدام المستدام.</w:t>
      </w:r>
    </w:p>
    <w:p w14:paraId="31E867F5" w14:textId="0074FE15" w:rsidR="000F26E9" w:rsidRDefault="00EC486F" w:rsidP="00EC486F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967CF5">
        <w:rPr>
          <w:rFonts w:ascii="Simplified Arabic" w:hAnsi="Simplified Arabic" w:cs="Simplified Arabic"/>
          <w:sz w:val="24"/>
          <w:szCs w:val="24"/>
          <w:rtl/>
        </w:rPr>
        <w:t>25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وبالإضافة إلى </w:t>
      </w:r>
      <w:r w:rsidRPr="00C66D44">
        <w:rPr>
          <w:rFonts w:ascii="Simplified Arabic" w:hAnsi="Simplified Arabic" w:cs="Simplified Arabic" w:hint="cs"/>
          <w:sz w:val="24"/>
          <w:szCs w:val="24"/>
          <w:rtl/>
        </w:rPr>
        <w:t>الثغرات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المعرف</w:t>
      </w:r>
      <w:r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ة التي حددتها الشراكة التعاونية، حددت الأمانة العديد من </w:t>
      </w:r>
      <w:r w:rsidRPr="00C66D44">
        <w:rPr>
          <w:rFonts w:ascii="Simplified Arabic" w:hAnsi="Simplified Arabic" w:cs="Simplified Arabic" w:hint="cs"/>
          <w:sz w:val="24"/>
          <w:szCs w:val="24"/>
          <w:rtl/>
        </w:rPr>
        <w:t>الثغرات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في </w:t>
      </w:r>
      <w:r w:rsidR="000F26E9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0F26E9" w:rsidRPr="007A5712">
        <w:rPr>
          <w:rFonts w:ascii="Simplified Arabic" w:hAnsi="Simplified Arabic" w:cs="Simplified Arabic"/>
          <w:sz w:val="24"/>
          <w:szCs w:val="24"/>
          <w:rtl/>
        </w:rPr>
        <w:t xml:space="preserve">إرشادات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عبر</w:t>
      </w:r>
      <w:r w:rsidR="000F26E9">
        <w:rPr>
          <w:rFonts w:ascii="Simplified Arabic" w:hAnsi="Simplified Arabic" w:cs="Simplified Arabic" w:hint="cs"/>
          <w:sz w:val="24"/>
          <w:szCs w:val="24"/>
          <w:rtl/>
        </w:rPr>
        <w:t xml:space="preserve"> مختلف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الممارسات والأنواع والمناطق الجغرافية، و</w:t>
      </w:r>
      <w:r w:rsidR="000F26E9">
        <w:rPr>
          <w:rFonts w:ascii="Simplified Arabic" w:hAnsi="Simplified Arabic" w:cs="Simplified Arabic" w:hint="cs"/>
          <w:sz w:val="24"/>
          <w:szCs w:val="24"/>
          <w:rtl/>
        </w:rPr>
        <w:t>لا سيما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فيما يتعلق ب</w:t>
      </w:r>
      <w:r w:rsidR="000F26E9">
        <w:rPr>
          <w:rFonts w:ascii="Simplified Arabic" w:hAnsi="Simplified Arabic" w:cs="Simplified Arabic" w:hint="cs"/>
          <w:sz w:val="24"/>
          <w:szCs w:val="24"/>
          <w:rtl/>
        </w:rPr>
        <w:t xml:space="preserve">صنع </w:t>
      </w:r>
      <w:r w:rsidR="000F26E9" w:rsidRPr="001228A5">
        <w:rPr>
          <w:rFonts w:ascii="Simplified Arabic" w:hAnsi="Simplified Arabic" w:cs="Simplified Arabic"/>
          <w:sz w:val="24"/>
          <w:szCs w:val="24"/>
          <w:rtl/>
        </w:rPr>
        <w:t>القرارات</w:t>
      </w:r>
      <w:r w:rsidR="000F26E9">
        <w:rPr>
          <w:rFonts w:ascii="Simplified Arabic" w:hAnsi="Simplified Arabic" w:cs="Simplified Arabic" w:hint="cs"/>
          <w:sz w:val="24"/>
          <w:szCs w:val="24"/>
          <w:rtl/>
        </w:rPr>
        <w:t xml:space="preserve"> بصورة</w:t>
      </w:r>
      <w:r w:rsidR="000F26E9" w:rsidRPr="001228A5">
        <w:rPr>
          <w:rFonts w:ascii="Simplified Arabic" w:hAnsi="Simplified Arabic" w:cs="Simplified Arabic"/>
          <w:sz w:val="24"/>
          <w:szCs w:val="24"/>
          <w:rtl/>
        </w:rPr>
        <w:t xml:space="preserve"> شاملة وتشاركية، وإدراج أشكال متعددة من المعرف</w:t>
      </w:r>
      <w:r w:rsidR="000F26E9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0F26E9" w:rsidRPr="001228A5">
        <w:rPr>
          <w:rFonts w:ascii="Simplified Arabic" w:hAnsi="Simplified Arabic" w:cs="Simplified Arabic"/>
          <w:sz w:val="24"/>
          <w:szCs w:val="24"/>
          <w:rtl/>
        </w:rPr>
        <w:t xml:space="preserve"> والاعتراف بالحقوق، والتوز</w:t>
      </w:r>
      <w:r w:rsidR="009F2FFF">
        <w:rPr>
          <w:rFonts w:ascii="Simplified Arabic" w:hAnsi="Simplified Arabic" w:cs="Simplified Arabic"/>
          <w:sz w:val="24"/>
          <w:szCs w:val="24"/>
          <w:rtl/>
        </w:rPr>
        <w:t>يع العادل</w:t>
      </w:r>
      <w:r w:rsidR="000F26E9" w:rsidRPr="001228A5">
        <w:rPr>
          <w:rFonts w:ascii="Simplified Arabic" w:hAnsi="Simplified Arabic" w:cs="Simplified Arabic"/>
          <w:sz w:val="24"/>
          <w:szCs w:val="24"/>
          <w:rtl/>
        </w:rPr>
        <w:t xml:space="preserve"> للتكاليف وال</w:t>
      </w:r>
      <w:r w:rsidR="000F26E9">
        <w:rPr>
          <w:rFonts w:ascii="Simplified Arabic" w:hAnsi="Simplified Arabic" w:cs="Simplified Arabic" w:hint="cs"/>
          <w:sz w:val="24"/>
          <w:szCs w:val="24"/>
          <w:rtl/>
        </w:rPr>
        <w:t>منافع</w:t>
      </w:r>
      <w:r w:rsidR="000F26E9" w:rsidRPr="001228A5">
        <w:rPr>
          <w:rFonts w:ascii="Simplified Arabic" w:hAnsi="Simplified Arabic" w:cs="Simplified Arabic"/>
          <w:sz w:val="24"/>
          <w:szCs w:val="24"/>
          <w:rtl/>
        </w:rPr>
        <w:t>،</w:t>
      </w:r>
      <w:r w:rsidR="000F26E9" w:rsidRPr="00967CF5">
        <w:rPr>
          <w:rFonts w:ascii="Simplified Arabic" w:hAnsi="Simplified Arabic" w:cs="Simplified Arabic"/>
          <w:sz w:val="24"/>
          <w:szCs w:val="24"/>
          <w:rtl/>
        </w:rPr>
        <w:t xml:space="preserve"> و</w:t>
      </w:r>
      <w:r w:rsidR="00616CA2" w:rsidRPr="00616CA2">
        <w:rPr>
          <w:rFonts w:ascii="Simplified Arabic" w:hAnsi="Simplified Arabic" w:cs="Simplified Arabic"/>
          <w:sz w:val="24"/>
          <w:szCs w:val="24"/>
          <w:rtl/>
          <w:lang w:val="en-US"/>
        </w:rPr>
        <w:t>تصميم السياسات لتلائم</w:t>
      </w:r>
      <w:r w:rsidR="000F26E9" w:rsidRPr="001228A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0F26E9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0F26E9" w:rsidRPr="001228A5">
        <w:rPr>
          <w:rFonts w:ascii="Simplified Arabic" w:hAnsi="Simplified Arabic" w:cs="Simplified Arabic"/>
          <w:sz w:val="24"/>
          <w:szCs w:val="24"/>
          <w:rtl/>
        </w:rPr>
        <w:t>لسياقات الاجتماعية وال</w:t>
      </w:r>
      <w:r w:rsidR="000F26E9">
        <w:rPr>
          <w:rFonts w:ascii="Simplified Arabic" w:hAnsi="Simplified Arabic" w:cs="Simplified Arabic" w:hint="cs"/>
          <w:sz w:val="24"/>
          <w:szCs w:val="24"/>
          <w:rtl/>
        </w:rPr>
        <w:t>إيكولوج</w:t>
      </w:r>
      <w:r w:rsidR="000F26E9" w:rsidRPr="001228A5">
        <w:rPr>
          <w:rFonts w:ascii="Simplified Arabic" w:hAnsi="Simplified Arabic" w:cs="Simplified Arabic"/>
          <w:sz w:val="24"/>
          <w:szCs w:val="24"/>
          <w:rtl/>
        </w:rPr>
        <w:t>ية المحلية</w:t>
      </w:r>
      <w:r w:rsidR="000F26E9">
        <w:rPr>
          <w:rFonts w:ascii="Simplified Arabic" w:hAnsi="Simplified Arabic" w:cs="Simplified Arabic" w:hint="cs"/>
          <w:sz w:val="24"/>
          <w:szCs w:val="24"/>
          <w:rtl/>
        </w:rPr>
        <w:t>.</w:t>
      </w:r>
    </w:p>
    <w:p w14:paraId="782390D5" w14:textId="3F036C67" w:rsidR="00346BB8" w:rsidRDefault="00346BB8" w:rsidP="00346BB8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967CF5">
        <w:rPr>
          <w:rFonts w:ascii="Simplified Arabic" w:hAnsi="Simplified Arabic" w:cs="Simplified Arabic"/>
          <w:sz w:val="24"/>
          <w:szCs w:val="24"/>
          <w:rtl/>
        </w:rPr>
        <w:t>26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ولن يكون </w:t>
      </w:r>
      <w:r>
        <w:rPr>
          <w:rFonts w:ascii="Simplified Arabic" w:hAnsi="Simplified Arabic" w:cs="Simplified Arabic" w:hint="cs"/>
          <w:sz w:val="24"/>
          <w:szCs w:val="24"/>
          <w:rtl/>
        </w:rPr>
        <w:t>بالإ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مك</w:t>
      </w:r>
      <w:r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ن سد جميع </w:t>
      </w:r>
      <w:r w:rsidRPr="00C66D44">
        <w:rPr>
          <w:rFonts w:ascii="Simplified Arabic" w:hAnsi="Simplified Arabic" w:cs="Simplified Arabic" w:hint="cs"/>
          <w:sz w:val="24"/>
          <w:szCs w:val="24"/>
          <w:rtl/>
        </w:rPr>
        <w:t>الثغرات</w:t>
      </w:r>
      <w:r w:rsidRPr="00C66D44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المحددة في إطار العمليات التي ت</w:t>
      </w:r>
      <w:r>
        <w:rPr>
          <w:rFonts w:ascii="Simplified Arabic" w:hAnsi="Simplified Arabic" w:cs="Simplified Arabic" w:hint="cs"/>
          <w:sz w:val="24"/>
          <w:szCs w:val="24"/>
          <w:rtl/>
        </w:rPr>
        <w:t>ُجرى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بموجب الاتفاقية، ونظرا لأن التركيز في العناصر الرئيسية السبعة ينصب في الغالب على السياقات الاجتماعية </w:t>
      </w:r>
      <w:r w:rsidR="002D0E72" w:rsidRPr="001228A5">
        <w:rPr>
          <w:rFonts w:ascii="Simplified Arabic" w:hAnsi="Simplified Arabic" w:cs="Simplified Arabic"/>
          <w:sz w:val="24"/>
          <w:szCs w:val="24"/>
          <w:rtl/>
        </w:rPr>
        <w:t>وال</w:t>
      </w:r>
      <w:r w:rsidR="002D0E72">
        <w:rPr>
          <w:rFonts w:ascii="Simplified Arabic" w:hAnsi="Simplified Arabic" w:cs="Simplified Arabic" w:hint="cs"/>
          <w:sz w:val="24"/>
          <w:szCs w:val="24"/>
          <w:rtl/>
        </w:rPr>
        <w:t>إيكولوج</w:t>
      </w:r>
      <w:r w:rsidR="002D0E72" w:rsidRPr="001228A5">
        <w:rPr>
          <w:rFonts w:ascii="Simplified Arabic" w:hAnsi="Simplified Arabic" w:cs="Simplified Arabic"/>
          <w:sz w:val="24"/>
          <w:szCs w:val="24"/>
          <w:rtl/>
        </w:rPr>
        <w:t xml:space="preserve">ية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المحلية،</w:t>
      </w:r>
      <w:r w:rsidR="002D0E72">
        <w:rPr>
          <w:rStyle w:val="FootnoteReference"/>
          <w:rFonts w:ascii="Simplified Arabic" w:hAnsi="Simplified Arabic" w:cs="Simplified Arabic"/>
          <w:sz w:val="24"/>
          <w:szCs w:val="24"/>
          <w:rtl/>
        </w:rPr>
        <w:footnoteReference w:id="7"/>
      </w:r>
      <w:r w:rsidR="002D0E72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فقد تكون </w:t>
      </w:r>
      <w:r w:rsidR="002D0E72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2D0E72" w:rsidRPr="007A5712">
        <w:rPr>
          <w:rFonts w:ascii="Simplified Arabic" w:hAnsi="Simplified Arabic" w:cs="Simplified Arabic"/>
          <w:sz w:val="24"/>
          <w:szCs w:val="24"/>
          <w:rtl/>
        </w:rPr>
        <w:t xml:space="preserve">إرشادات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أكثر فائدة إذا</w:t>
      </w:r>
      <w:r w:rsidR="002D0E72">
        <w:rPr>
          <w:rFonts w:ascii="Simplified Arabic" w:hAnsi="Simplified Arabic" w:cs="Simplified Arabic" w:hint="cs"/>
          <w:sz w:val="24"/>
          <w:szCs w:val="24"/>
          <w:rtl/>
        </w:rPr>
        <w:t xml:space="preserve"> ما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2D0E72">
        <w:rPr>
          <w:rFonts w:ascii="Simplified Arabic" w:hAnsi="Simplified Arabic" w:cs="Simplified Arabic" w:hint="cs"/>
          <w:sz w:val="24"/>
          <w:szCs w:val="24"/>
          <w:rtl/>
        </w:rPr>
        <w:t>أُصدرت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على المستويين الإقليمي ودون الإقليمي. وفي هذا الصدد، يمكن </w:t>
      </w:r>
      <w:r w:rsidR="00127D80" w:rsidRPr="00967CF5">
        <w:rPr>
          <w:rFonts w:ascii="Simplified Arabic" w:hAnsi="Simplified Arabic" w:cs="Simplified Arabic"/>
          <w:sz w:val="24"/>
          <w:szCs w:val="24"/>
          <w:rtl/>
        </w:rPr>
        <w:t xml:space="preserve">أن ينظر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مؤتمر الأطراف في دعوة المنظمات الإقليمية ودون الإقليمية</w:t>
      </w:r>
      <w:r w:rsidR="00127D80">
        <w:rPr>
          <w:rFonts w:ascii="Simplified Arabic" w:hAnsi="Simplified Arabic" w:cs="Simplified Arabic" w:hint="cs"/>
          <w:sz w:val="24"/>
          <w:szCs w:val="24"/>
          <w:rtl/>
        </w:rPr>
        <w:t xml:space="preserve"> إلى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إ</w:t>
      </w:r>
      <w:r w:rsidR="00127D80">
        <w:rPr>
          <w:rFonts w:ascii="Simplified Arabic" w:hAnsi="Simplified Arabic" w:cs="Simplified Arabic" w:hint="cs"/>
          <w:sz w:val="24"/>
          <w:szCs w:val="24"/>
          <w:rtl/>
        </w:rPr>
        <w:t>صدار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إرشادات بشأن الإدارة المستدامة لل</w:t>
      </w:r>
      <w:r w:rsidR="00127D80">
        <w:rPr>
          <w:rFonts w:ascii="Simplified Arabic" w:hAnsi="Simplified Arabic" w:cs="Simplified Arabic" w:hint="cs"/>
          <w:sz w:val="24"/>
          <w:szCs w:val="24"/>
          <w:rtl/>
        </w:rPr>
        <w:t>أحياء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البرية.</w:t>
      </w:r>
    </w:p>
    <w:p w14:paraId="3EEC6189" w14:textId="07EE5A89" w:rsidR="00D45470" w:rsidRDefault="009646F8" w:rsidP="009646F8">
      <w:pPr>
        <w:pStyle w:val="CBDNormalNumber"/>
        <w:numPr>
          <w:ilvl w:val="0"/>
          <w:numId w:val="0"/>
        </w:numPr>
        <w:bidi/>
        <w:ind w:left="567"/>
        <w:rPr>
          <w:rFonts w:ascii="Simplified Arabic" w:hAnsi="Simplified Arabic" w:cs="Simplified Arabic"/>
          <w:sz w:val="24"/>
          <w:szCs w:val="24"/>
          <w:rtl/>
        </w:rPr>
      </w:pPr>
      <w:r w:rsidRPr="00967CF5">
        <w:rPr>
          <w:rFonts w:ascii="Simplified Arabic" w:hAnsi="Simplified Arabic" w:cs="Simplified Arabic"/>
          <w:sz w:val="24"/>
          <w:szCs w:val="24"/>
          <w:rtl/>
        </w:rPr>
        <w:t>27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967CF5">
        <w:rPr>
          <w:rFonts w:ascii="Simplified Arabic" w:hAnsi="Simplified Arabic" w:cs="Simplified Arabic"/>
          <w:sz w:val="24"/>
          <w:szCs w:val="24"/>
          <w:rtl/>
        </w:rPr>
        <w:t>ولذلك قد يرغب مؤتمر الأطراف في التركيز على</w:t>
      </w:r>
      <w:r w:rsidR="00237198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D45470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7A5712">
        <w:rPr>
          <w:rFonts w:ascii="Simplified Arabic" w:hAnsi="Simplified Arabic" w:cs="Simplified Arabic"/>
          <w:sz w:val="24"/>
          <w:szCs w:val="24"/>
          <w:rtl/>
        </w:rPr>
        <w:t xml:space="preserve">إرشادات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على المستوى العالمي</w:t>
      </w:r>
      <w:r w:rsidR="00D45470">
        <w:rPr>
          <w:rFonts w:ascii="Simplified Arabic" w:hAnsi="Simplified Arabic" w:cs="Simplified Arabic" w:hint="cs"/>
          <w:sz w:val="24"/>
          <w:szCs w:val="24"/>
          <w:rtl/>
        </w:rPr>
        <w:t xml:space="preserve"> التي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237198">
        <w:rPr>
          <w:rFonts w:ascii="Simplified Arabic" w:hAnsi="Simplified Arabic" w:cs="Simplified Arabic" w:hint="cs"/>
          <w:sz w:val="24"/>
          <w:szCs w:val="24"/>
          <w:rtl/>
        </w:rPr>
        <w:t>ت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ركز على الأنواع المتعددة والممارسات المتعددة، بما يتماشى مع ولاية الاتفاقية </w:t>
      </w:r>
      <w:r w:rsidR="00237198" w:rsidRPr="0082348C">
        <w:rPr>
          <w:rFonts w:cs="Simplified Arabic"/>
          <w:sz w:val="24"/>
          <w:szCs w:val="24"/>
          <w:rtl/>
          <w:lang w:val="en-US"/>
        </w:rPr>
        <w:t>وغايات وأهداف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الإطار. وكما هو </w:t>
      </w:r>
      <w:r w:rsidR="00D45470">
        <w:rPr>
          <w:rFonts w:ascii="Simplified Arabic" w:hAnsi="Simplified Arabic" w:cs="Simplified Arabic" w:hint="cs"/>
          <w:sz w:val="24"/>
          <w:szCs w:val="24"/>
          <w:rtl/>
        </w:rPr>
        <w:t>مبين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في الجدول أدناه، فإن </w:t>
      </w:r>
      <w:r w:rsidR="00D45470" w:rsidRPr="00C66D44">
        <w:rPr>
          <w:rFonts w:ascii="Simplified Arabic" w:hAnsi="Simplified Arabic" w:cs="Simplified Arabic" w:hint="cs"/>
          <w:sz w:val="24"/>
          <w:szCs w:val="24"/>
          <w:rtl/>
        </w:rPr>
        <w:t>الثغرات</w:t>
      </w:r>
      <w:r w:rsidR="00D45470" w:rsidRPr="00C66D44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الأكثر أهمية في </w:t>
      </w:r>
      <w:r w:rsidR="00D45470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D45470" w:rsidRPr="007A5712">
        <w:rPr>
          <w:rFonts w:ascii="Simplified Arabic" w:hAnsi="Simplified Arabic" w:cs="Simplified Arabic"/>
          <w:sz w:val="24"/>
          <w:szCs w:val="24"/>
          <w:rtl/>
        </w:rPr>
        <w:t xml:space="preserve">إرشادات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على المستوى العالمي عبر الأنواع والممارسات</w:t>
      </w:r>
      <w:r w:rsidR="00D4547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D45470" w:rsidRPr="00967CF5">
        <w:rPr>
          <w:rFonts w:ascii="Simplified Arabic" w:hAnsi="Simplified Arabic" w:cs="Simplified Arabic"/>
          <w:sz w:val="24"/>
          <w:szCs w:val="24"/>
          <w:rtl/>
        </w:rPr>
        <w:t>المتعددة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تتعلق</w:t>
      </w:r>
      <w:r w:rsidR="00D45470">
        <w:rPr>
          <w:rFonts w:ascii="Simplified Arabic" w:hAnsi="Simplified Arabic" w:cs="Simplified Arabic" w:hint="cs"/>
          <w:sz w:val="24"/>
          <w:szCs w:val="24"/>
          <w:rtl/>
        </w:rPr>
        <w:t xml:space="preserve"> بصنع</w:t>
      </w:r>
      <w:r w:rsidR="00D45470" w:rsidRPr="001228A5">
        <w:rPr>
          <w:rFonts w:ascii="Simplified Arabic" w:hAnsi="Simplified Arabic" w:cs="Simplified Arabic"/>
          <w:sz w:val="24"/>
          <w:szCs w:val="24"/>
          <w:rtl/>
        </w:rPr>
        <w:t xml:space="preserve"> القرارات</w:t>
      </w:r>
      <w:r w:rsidR="00D45470">
        <w:rPr>
          <w:rFonts w:ascii="Simplified Arabic" w:hAnsi="Simplified Arabic" w:cs="Simplified Arabic" w:hint="cs"/>
          <w:sz w:val="24"/>
          <w:szCs w:val="24"/>
          <w:rtl/>
        </w:rPr>
        <w:t xml:space="preserve"> بصورة</w:t>
      </w:r>
      <w:r w:rsidR="00D45470" w:rsidRPr="001228A5">
        <w:rPr>
          <w:rFonts w:ascii="Simplified Arabic" w:hAnsi="Simplified Arabic" w:cs="Simplified Arabic"/>
          <w:sz w:val="24"/>
          <w:szCs w:val="24"/>
          <w:rtl/>
        </w:rPr>
        <w:t xml:space="preserve"> شاملة وتشاركية، وإدراج أشكال متعددة من المعرف</w:t>
      </w:r>
      <w:r w:rsidR="00D45470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D45470" w:rsidRPr="001228A5">
        <w:rPr>
          <w:rFonts w:ascii="Simplified Arabic" w:hAnsi="Simplified Arabic" w:cs="Simplified Arabic"/>
          <w:sz w:val="24"/>
          <w:szCs w:val="24"/>
          <w:rtl/>
        </w:rPr>
        <w:t xml:space="preserve"> والاعتراف بالحقوق، والتوز</w:t>
      </w:r>
      <w:r w:rsidR="009F2FFF">
        <w:rPr>
          <w:rFonts w:ascii="Simplified Arabic" w:hAnsi="Simplified Arabic" w:cs="Simplified Arabic"/>
          <w:sz w:val="24"/>
          <w:szCs w:val="24"/>
          <w:rtl/>
        </w:rPr>
        <w:t>يع العادل</w:t>
      </w:r>
      <w:r w:rsidR="00D45470" w:rsidRPr="001228A5">
        <w:rPr>
          <w:rFonts w:ascii="Simplified Arabic" w:hAnsi="Simplified Arabic" w:cs="Simplified Arabic"/>
          <w:sz w:val="24"/>
          <w:szCs w:val="24"/>
          <w:rtl/>
        </w:rPr>
        <w:t xml:space="preserve"> للتكاليف وال</w:t>
      </w:r>
      <w:r w:rsidR="00D45470">
        <w:rPr>
          <w:rFonts w:ascii="Simplified Arabic" w:hAnsi="Simplified Arabic" w:cs="Simplified Arabic" w:hint="cs"/>
          <w:sz w:val="24"/>
          <w:szCs w:val="24"/>
          <w:rtl/>
        </w:rPr>
        <w:t>منافع.</w:t>
      </w:r>
    </w:p>
    <w:p w14:paraId="63BFD56B" w14:textId="39579528" w:rsidR="008A4976" w:rsidRPr="004F3FBA" w:rsidRDefault="004F3FBA" w:rsidP="004F3FBA">
      <w:pPr>
        <w:pStyle w:val="CBDTableTitle"/>
        <w:bidi/>
        <w:rPr>
          <w:b w:val="0"/>
          <w:bCs/>
        </w:rPr>
      </w:pPr>
      <w:r w:rsidRPr="004F3FBA">
        <w:rPr>
          <w:rFonts w:ascii="Simplified Arabic" w:hAnsi="Simplified Arabic" w:cs="Simplified Arabic"/>
          <w:b w:val="0"/>
          <w:bCs/>
          <w:sz w:val="24"/>
          <w:szCs w:val="24"/>
          <w:rtl/>
        </w:rPr>
        <w:t>تغطية الإرشادات على المستوى العالمي وعبر ممارسات وأنواع متعددة</w:t>
      </w:r>
    </w:p>
    <w:tbl>
      <w:tblPr>
        <w:bidiVisual/>
        <w:tblW w:w="8931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5807"/>
        <w:gridCol w:w="1039"/>
        <w:gridCol w:w="1040"/>
        <w:gridCol w:w="1045"/>
      </w:tblGrid>
      <w:tr w:rsidR="008A4976" w:rsidRPr="006666EE" w14:paraId="46EE1418" w14:textId="77777777" w:rsidTr="004F3FBA">
        <w:trPr>
          <w:trHeight w:val="58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BDB2F" w14:textId="37F853CC" w:rsidR="008A4976" w:rsidRPr="006666EE" w:rsidRDefault="004F3FBA" w:rsidP="004F3FBA">
            <w:pPr>
              <w:pStyle w:val="CBDTableNormal"/>
              <w:bidi/>
              <w:rPr>
                <w:rFonts w:ascii="Simplified Arabic" w:hAnsi="Simplified Arabic" w:cs="Simplified Arabic"/>
                <w:i/>
                <w:iCs/>
                <w:sz w:val="22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i/>
                <w:iCs/>
                <w:sz w:val="22"/>
                <w:rtl/>
              </w:rPr>
              <w:t>العناصر الرئيسية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48779" w14:textId="6B2C6B96" w:rsidR="008A4976" w:rsidRPr="006666EE" w:rsidRDefault="004F3FBA" w:rsidP="004F3FBA">
            <w:pPr>
              <w:pStyle w:val="CBDTableNormal"/>
              <w:bidi/>
              <w:rPr>
                <w:rFonts w:ascii="Simplified Arabic" w:hAnsi="Simplified Arabic" w:cs="Simplified Arabic"/>
                <w:i/>
                <w:iCs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i/>
                <w:iCs/>
                <w:sz w:val="22"/>
                <w:rtl/>
              </w:rPr>
              <w:t>ممارسات متعددة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DE7EE" w14:textId="63186260" w:rsidR="008A4976" w:rsidRPr="006666EE" w:rsidRDefault="004F3FBA" w:rsidP="004F3FBA">
            <w:pPr>
              <w:pStyle w:val="CBDTableNormal"/>
              <w:bidi/>
              <w:rPr>
                <w:rFonts w:ascii="Simplified Arabic" w:hAnsi="Simplified Arabic" w:cs="Simplified Arabic"/>
                <w:i/>
                <w:iCs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i/>
                <w:iCs/>
                <w:sz w:val="22"/>
                <w:rtl/>
              </w:rPr>
              <w:t>عالميا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74710" w14:textId="5C6A1C73" w:rsidR="008A4976" w:rsidRPr="006666EE" w:rsidRDefault="004F3FBA" w:rsidP="004F3FBA">
            <w:pPr>
              <w:pStyle w:val="CBDTableNormal"/>
              <w:bidi/>
              <w:rPr>
                <w:rFonts w:ascii="Simplified Arabic" w:hAnsi="Simplified Arabic" w:cs="Simplified Arabic"/>
                <w:i/>
                <w:iCs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i/>
                <w:iCs/>
                <w:sz w:val="22"/>
                <w:rtl/>
              </w:rPr>
              <w:t>أنواع متعددة</w:t>
            </w:r>
          </w:p>
        </w:tc>
      </w:tr>
      <w:tr w:rsidR="008A4976" w:rsidRPr="006666EE" w14:paraId="1E6563E6" w14:textId="77777777" w:rsidTr="007869B9">
        <w:trPr>
          <w:trHeight w:val="27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5AA0C" w14:textId="6AB75D80" w:rsidR="008A4976" w:rsidRPr="006666EE" w:rsidRDefault="004F3FBA" w:rsidP="004F3FBA">
            <w:pPr>
              <w:pStyle w:val="CBDTableNormal"/>
              <w:bidi/>
              <w:rPr>
                <w:rFonts w:ascii="Simplified Arabic" w:hAnsi="Simplified Arabic" w:cs="Simplified Arabic"/>
                <w:sz w:val="22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sz w:val="22"/>
                <w:rtl/>
              </w:rPr>
              <w:t>1- صنع القرارات بصورة شاملة وتشاركية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noWrap/>
            <w:vAlign w:val="bottom"/>
          </w:tcPr>
          <w:p w14:paraId="40D95338" w14:textId="3A2628A6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vAlign w:val="bottom"/>
          </w:tcPr>
          <w:p w14:paraId="6C5A6268" w14:textId="64F23C4C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noWrap/>
            <w:vAlign w:val="bottom"/>
          </w:tcPr>
          <w:p w14:paraId="627E3288" w14:textId="3C002134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3</w:t>
            </w:r>
          </w:p>
        </w:tc>
      </w:tr>
      <w:tr w:rsidR="008A4976" w:rsidRPr="006666EE" w14:paraId="30364004" w14:textId="77777777" w:rsidTr="007869B9"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635E3" w14:textId="57CB53FA" w:rsidR="008A4976" w:rsidRPr="006666EE" w:rsidRDefault="004F3FBA" w:rsidP="004F3FBA">
            <w:pPr>
              <w:pStyle w:val="CBDTableNormal"/>
              <w:bidi/>
              <w:rPr>
                <w:rFonts w:ascii="Simplified Arabic" w:hAnsi="Simplified Arabic" w:cs="Simplified Arabic"/>
                <w:sz w:val="22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sz w:val="22"/>
                <w:rtl/>
              </w:rPr>
              <w:t>2- إدراج أشكال متعددة من المعرفة والاعتراف بالحقوق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noWrap/>
            <w:vAlign w:val="bottom"/>
          </w:tcPr>
          <w:p w14:paraId="133E1C4F" w14:textId="7645ECFD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</w:tcPr>
          <w:p w14:paraId="50D0CA2E" w14:textId="73A1A489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7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14:paraId="74E92B7D" w14:textId="1B321B13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5</w:t>
            </w:r>
          </w:p>
        </w:tc>
      </w:tr>
      <w:tr w:rsidR="008A4976" w:rsidRPr="006666EE" w14:paraId="78205C90" w14:textId="77777777" w:rsidTr="007869B9">
        <w:trPr>
          <w:trHeight w:val="37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2989F" w14:textId="3F7F949B" w:rsidR="008A4976" w:rsidRPr="006666EE" w:rsidRDefault="004F3FBA" w:rsidP="004F3FBA">
            <w:pPr>
              <w:pStyle w:val="CBDTableNormal"/>
              <w:bidi/>
              <w:rPr>
                <w:rFonts w:ascii="Simplified Arabic" w:hAnsi="Simplified Arabic" w:cs="Simplified Arabic"/>
                <w:sz w:val="22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sz w:val="22"/>
                <w:rtl/>
              </w:rPr>
              <w:t>3- التوز</w:t>
            </w:r>
            <w:r w:rsidR="009F2FFF">
              <w:rPr>
                <w:rFonts w:ascii="Simplified Arabic" w:hAnsi="Simplified Arabic" w:cs="Simplified Arabic"/>
                <w:sz w:val="22"/>
                <w:rtl/>
              </w:rPr>
              <w:t>يع العادل</w:t>
            </w:r>
            <w:r w:rsidRPr="006666EE">
              <w:rPr>
                <w:rFonts w:ascii="Simplified Arabic" w:hAnsi="Simplified Arabic" w:cs="Simplified Arabic"/>
                <w:sz w:val="22"/>
                <w:rtl/>
              </w:rPr>
              <w:t xml:space="preserve"> للتكاليف والمنافع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noWrap/>
            <w:vAlign w:val="bottom"/>
          </w:tcPr>
          <w:p w14:paraId="11E5C3F6" w14:textId="35DDA5CF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vAlign w:val="bottom"/>
          </w:tcPr>
          <w:p w14:paraId="369B70AF" w14:textId="132ED8F5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353"/>
            <w:noWrap/>
            <w:vAlign w:val="bottom"/>
          </w:tcPr>
          <w:p w14:paraId="043ECBE2" w14:textId="0745F1EB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1</w:t>
            </w:r>
          </w:p>
        </w:tc>
      </w:tr>
      <w:tr w:rsidR="008A4976" w:rsidRPr="006666EE" w14:paraId="6D936F32" w14:textId="77777777" w:rsidTr="007869B9">
        <w:trPr>
          <w:trHeight w:val="35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BFAC0" w14:textId="7F98C522" w:rsidR="008A4976" w:rsidRPr="00616CA2" w:rsidRDefault="00C65E62" w:rsidP="00C65E62">
            <w:pPr>
              <w:pStyle w:val="CBDTableNormal"/>
              <w:bidi/>
              <w:rPr>
                <w:rFonts w:ascii="Simplified Arabic" w:hAnsi="Simplified Arabic" w:cs="Simplified Arabic"/>
                <w:sz w:val="22"/>
                <w:lang w:val="en-CA" w:eastAsia="zh-CN"/>
              </w:rPr>
            </w:pPr>
            <w:r w:rsidRPr="00616CA2">
              <w:rPr>
                <w:rFonts w:ascii="Simplified Arabic" w:hAnsi="Simplified Arabic" w:cs="Simplified Arabic"/>
                <w:sz w:val="22"/>
                <w:rtl/>
              </w:rPr>
              <w:t xml:space="preserve">4- </w:t>
            </w:r>
            <w:r w:rsidR="00616CA2" w:rsidRPr="00616CA2">
              <w:rPr>
                <w:rFonts w:ascii="Simplified Arabic" w:hAnsi="Simplified Arabic" w:cs="Simplified Arabic"/>
                <w:sz w:val="22"/>
                <w:rtl/>
              </w:rPr>
              <w:t>تصميم السياسات لتلائم</w:t>
            </w:r>
            <w:r w:rsidRPr="00616CA2">
              <w:rPr>
                <w:rFonts w:ascii="Simplified Arabic" w:hAnsi="Simplified Arabic" w:cs="Simplified Arabic"/>
                <w:sz w:val="22"/>
                <w:rtl/>
              </w:rPr>
              <w:t xml:space="preserve"> السياقات الاجتماعية والإيكولوجية المحلية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14:paraId="711F43BB" w14:textId="0F1E7CAC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</w:tcPr>
          <w:p w14:paraId="57764EAC" w14:textId="140CEF7D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15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14:paraId="70B5127E" w14:textId="4F4C4B07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9</w:t>
            </w:r>
          </w:p>
        </w:tc>
      </w:tr>
      <w:tr w:rsidR="008A4976" w:rsidRPr="006666EE" w14:paraId="29C9BF5F" w14:textId="77777777" w:rsidTr="007869B9">
        <w:trPr>
          <w:trHeight w:val="266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DC215" w14:textId="4F0A2302" w:rsidR="008A4976" w:rsidRPr="006666EE" w:rsidRDefault="00C65E62" w:rsidP="00C65E62">
            <w:pPr>
              <w:pStyle w:val="CBDTableNormal"/>
              <w:bidi/>
              <w:rPr>
                <w:rFonts w:ascii="Simplified Arabic" w:hAnsi="Simplified Arabic" w:cs="Simplified Arabic"/>
                <w:sz w:val="22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sz w:val="22"/>
                <w:rtl/>
              </w:rPr>
              <w:t>5- رصد الظروف والممارسات الاجتماعية والإيكولوجية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</w:tcPr>
          <w:p w14:paraId="2CAB6F47" w14:textId="201B779A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</w:tcPr>
          <w:p w14:paraId="47D8D3DB" w14:textId="0C28B9E0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53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</w:tcPr>
          <w:p w14:paraId="644442F6" w14:textId="7D602954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32</w:t>
            </w:r>
          </w:p>
        </w:tc>
      </w:tr>
      <w:tr w:rsidR="008A4976" w:rsidRPr="006666EE" w14:paraId="05BD5464" w14:textId="77777777" w:rsidTr="007869B9">
        <w:trPr>
          <w:trHeight w:val="29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F577C" w14:textId="6DC5AB53" w:rsidR="008A4976" w:rsidRPr="00C07C60" w:rsidRDefault="00C65E62" w:rsidP="00C65E62">
            <w:pPr>
              <w:pStyle w:val="CBDTableNormal"/>
              <w:bidi/>
              <w:rPr>
                <w:rFonts w:ascii="Simplified Arabic" w:hAnsi="Simplified Arabic" w:cs="Simplified Arabic"/>
                <w:sz w:val="22"/>
                <w:lang w:val="en-CA" w:eastAsia="zh-CN"/>
              </w:rPr>
            </w:pPr>
            <w:r w:rsidRPr="00C07C60">
              <w:rPr>
                <w:rFonts w:ascii="Simplified Arabic" w:hAnsi="Simplified Arabic" w:cs="Simplified Arabic"/>
                <w:sz w:val="22"/>
                <w:rtl/>
              </w:rPr>
              <w:t xml:space="preserve">6- </w:t>
            </w:r>
            <w:r w:rsidR="00C07C60" w:rsidRPr="00C07C60">
              <w:rPr>
                <w:rFonts w:ascii="Simplified Arabic" w:hAnsi="Simplified Arabic" w:cs="Simplified Arabic"/>
                <w:sz w:val="22"/>
                <w:rtl/>
              </w:rPr>
              <w:t>تنسيق السياسات ومواءمتها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</w:tcPr>
          <w:p w14:paraId="368BFDD3" w14:textId="3D250785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</w:tcPr>
          <w:p w14:paraId="33954FF6" w14:textId="64537DED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45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</w:tcPr>
          <w:p w14:paraId="02294EB6" w14:textId="58B3D0D6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22</w:t>
            </w:r>
          </w:p>
        </w:tc>
      </w:tr>
      <w:tr w:rsidR="008A4976" w:rsidRPr="006666EE" w14:paraId="79B33B3F" w14:textId="77777777" w:rsidTr="007869B9">
        <w:trPr>
          <w:trHeight w:val="26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B439E" w14:textId="0D6CCD54" w:rsidR="008A4976" w:rsidRPr="006666EE" w:rsidRDefault="00C07519" w:rsidP="00C07519">
            <w:pPr>
              <w:pStyle w:val="CBDTableNormal"/>
              <w:bidi/>
              <w:rPr>
                <w:rFonts w:ascii="Simplified Arabic" w:hAnsi="Simplified Arabic" w:cs="Simplified Arabic"/>
                <w:sz w:val="22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sz w:val="22"/>
                <w:rtl/>
              </w:rPr>
              <w:lastRenderedPageBreak/>
              <w:t>7- المؤسسات القوية، من العرفية وصولا إلى القانونية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073DD338" w14:textId="4DDB4751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14:paraId="69DCB2D4" w14:textId="245A80E1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14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14:paraId="52C564A7" w14:textId="3F0F054A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9</w:t>
            </w:r>
          </w:p>
        </w:tc>
      </w:tr>
      <w:tr w:rsidR="008A4976" w:rsidRPr="006666EE" w14:paraId="3768F8D4" w14:textId="77777777" w:rsidTr="007869B9">
        <w:trPr>
          <w:trHeight w:val="29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4E542" w14:textId="40E257F8" w:rsidR="008A4976" w:rsidRPr="006666EE" w:rsidRDefault="003C5543" w:rsidP="003C5543">
            <w:pPr>
              <w:pStyle w:val="CBDTableNormal"/>
              <w:bidi/>
              <w:rPr>
                <w:rFonts w:ascii="Simplified Arabic" w:hAnsi="Simplified Arabic" w:cs="Simplified Arabic"/>
                <w:sz w:val="22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sz w:val="22"/>
                <w:rtl/>
              </w:rPr>
              <w:t>8- عناصر رئيسية متعددة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2D0BFB1B" w14:textId="29C847BD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</w:tcPr>
          <w:p w14:paraId="3FAD0477" w14:textId="34B8AFAE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32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</w:tcPr>
          <w:p w14:paraId="6B9111E9" w14:textId="0C4ADEC8" w:rsidR="008A4976" w:rsidRPr="006666EE" w:rsidRDefault="007869B9" w:rsidP="004F3FBA">
            <w:pPr>
              <w:pStyle w:val="CBDTableNormal"/>
              <w:bidi/>
              <w:jc w:val="right"/>
              <w:rPr>
                <w:rFonts w:ascii="Simplified Arabic" w:hAnsi="Simplified Arabic" w:cs="Simplified Arabic"/>
                <w:lang w:val="en-CA" w:eastAsia="zh-CN"/>
              </w:rPr>
            </w:pPr>
            <w:r w:rsidRPr="006666EE">
              <w:rPr>
                <w:rFonts w:ascii="Simplified Arabic" w:hAnsi="Simplified Arabic" w:cs="Simplified Arabic"/>
                <w:rtl/>
                <w:lang w:val="en-CA" w:eastAsia="zh-CN"/>
              </w:rPr>
              <w:t>18</w:t>
            </w:r>
          </w:p>
        </w:tc>
      </w:tr>
    </w:tbl>
    <w:p w14:paraId="7290B31A" w14:textId="4CD7E3CC" w:rsidR="00E06B8B" w:rsidRPr="00E06B8B" w:rsidRDefault="00E06B8B" w:rsidP="00E06B8B">
      <w:pPr>
        <w:pStyle w:val="CBDNormalNumber"/>
        <w:numPr>
          <w:ilvl w:val="0"/>
          <w:numId w:val="0"/>
        </w:numPr>
        <w:bidi/>
        <w:spacing w:before="120"/>
        <w:ind w:left="567"/>
        <w:rPr>
          <w:i/>
          <w:iCs/>
          <w:rtl/>
        </w:rPr>
      </w:pPr>
      <w:r w:rsidRPr="00E06B8B">
        <w:rPr>
          <w:rFonts w:ascii="Simplified Arabic" w:hAnsi="Simplified Arabic" w:cs="Simplified Arabic"/>
          <w:i/>
          <w:iCs/>
          <w:rtl/>
        </w:rPr>
        <w:t>ملاحظة:</w:t>
      </w:r>
      <w:r w:rsidRPr="00E06B8B">
        <w:rPr>
          <w:rFonts w:ascii="Simplified Arabic" w:hAnsi="Simplified Arabic" w:cs="Simplified Arabic"/>
          <w:rtl/>
        </w:rPr>
        <w:t xml:space="preserve"> عدد الوثائق: 0-4 (أحمر)؛ 5-9 (برتقالي)؛ 10-15 (أخضر فاتح)؛ 15 وما فوق (أخضر </w:t>
      </w:r>
      <w:r>
        <w:rPr>
          <w:rFonts w:ascii="Simplified Arabic" w:hAnsi="Simplified Arabic" w:cs="Simplified Arabic" w:hint="cs"/>
          <w:rtl/>
        </w:rPr>
        <w:t>داكن</w:t>
      </w:r>
      <w:r w:rsidRPr="00E06B8B">
        <w:rPr>
          <w:rFonts w:ascii="Simplified Arabic" w:hAnsi="Simplified Arabic" w:cs="Simplified Arabic"/>
          <w:rtl/>
        </w:rPr>
        <w:t>).</w:t>
      </w:r>
    </w:p>
    <w:p w14:paraId="570EFF17" w14:textId="4E1ECD30" w:rsidR="0030024E" w:rsidRDefault="0030024E" w:rsidP="0030024E">
      <w:pPr>
        <w:pStyle w:val="CBDNormalNumber"/>
        <w:numPr>
          <w:ilvl w:val="0"/>
          <w:numId w:val="0"/>
        </w:numPr>
        <w:bidi/>
        <w:ind w:left="567"/>
      </w:pPr>
      <w:r w:rsidRPr="00967CF5">
        <w:rPr>
          <w:rFonts w:ascii="Simplified Arabic" w:hAnsi="Simplified Arabic" w:cs="Simplified Arabic"/>
          <w:sz w:val="24"/>
          <w:szCs w:val="24"/>
          <w:rtl/>
        </w:rPr>
        <w:t>28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967CF5">
        <w:rPr>
          <w:rFonts w:ascii="Simplified Arabic" w:hAnsi="Simplified Arabic" w:cs="Simplified Arabic"/>
          <w:sz w:val="24"/>
          <w:szCs w:val="24"/>
          <w:rtl/>
        </w:rPr>
        <w:t>و</w:t>
      </w:r>
      <w:r w:rsidR="00D717F5">
        <w:rPr>
          <w:rFonts w:ascii="Simplified Arabic" w:hAnsi="Simplified Arabic" w:cs="Simplified Arabic" w:hint="cs"/>
          <w:sz w:val="24"/>
          <w:szCs w:val="24"/>
          <w:rtl/>
        </w:rPr>
        <w:t>عليه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فإن قائمة المجالات التي قد تتطلب </w:t>
      </w:r>
      <w:r w:rsidRPr="00186049">
        <w:rPr>
          <w:rFonts w:cs="Simplified Arabic"/>
          <w:sz w:val="24"/>
          <w:szCs w:val="24"/>
          <w:rtl/>
          <w:lang w:val="en-US"/>
        </w:rPr>
        <w:t xml:space="preserve">إرشادات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تكميلية، </w:t>
      </w:r>
      <w:r w:rsidR="00D717F5">
        <w:rPr>
          <w:rFonts w:ascii="Simplified Arabic" w:hAnsi="Simplified Arabic" w:cs="Simplified Arabic" w:hint="cs"/>
          <w:sz w:val="24"/>
          <w:szCs w:val="24"/>
          <w:rtl/>
        </w:rPr>
        <w:t>بصيغتها الم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نق</w:t>
      </w:r>
      <w:r w:rsidR="00D717F5">
        <w:rPr>
          <w:rFonts w:ascii="Simplified Arabic" w:hAnsi="Simplified Arabic" w:cs="Simplified Arabic" w:hint="cs"/>
          <w:sz w:val="24"/>
          <w:szCs w:val="24"/>
          <w:rtl/>
        </w:rPr>
        <w:t>َّ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ح</w:t>
      </w:r>
      <w:r w:rsidR="00D717F5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على أساس تحليل ال</w:t>
      </w:r>
      <w:r>
        <w:rPr>
          <w:rFonts w:ascii="Simplified Arabic" w:hAnsi="Simplified Arabic" w:cs="Simplified Arabic" w:hint="cs"/>
          <w:sz w:val="24"/>
          <w:szCs w:val="24"/>
          <w:rtl/>
        </w:rPr>
        <w:t>ثغر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ات الإضافي، هي على النحو التالي:</w:t>
      </w:r>
    </w:p>
    <w:p w14:paraId="36433256" w14:textId="1D0F2EFA" w:rsidR="00B17E32" w:rsidRDefault="00B17E32" w:rsidP="00B17E32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967CF5">
        <w:rPr>
          <w:rFonts w:ascii="Simplified Arabic" w:hAnsi="Simplified Arabic" w:cs="Simplified Arabic"/>
          <w:sz w:val="24"/>
          <w:szCs w:val="24"/>
          <w:rtl/>
        </w:rPr>
        <w:t>(أ)</w:t>
      </w:r>
      <w:r w:rsidR="004479B3">
        <w:rPr>
          <w:rFonts w:ascii="Simplified Arabic" w:hAnsi="Simplified Arabic" w:cs="Simplified Arabic"/>
          <w:sz w:val="24"/>
          <w:szCs w:val="24"/>
          <w:rtl/>
        </w:rPr>
        <w:tab/>
      </w:r>
      <w:r w:rsidR="004479B3" w:rsidRPr="00186049">
        <w:rPr>
          <w:rFonts w:cs="Simplified Arabic"/>
          <w:sz w:val="24"/>
          <w:szCs w:val="24"/>
          <w:rtl/>
          <w:lang w:val="en-US"/>
        </w:rPr>
        <w:t xml:space="preserve">إرشادات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عالمية بشأن </w:t>
      </w:r>
      <w:r w:rsidR="004479B3">
        <w:rPr>
          <w:rFonts w:ascii="Simplified Arabic" w:hAnsi="Simplified Arabic" w:cs="Simplified Arabic" w:hint="cs"/>
          <w:sz w:val="24"/>
          <w:szCs w:val="24"/>
          <w:rtl/>
        </w:rPr>
        <w:t>صنع</w:t>
      </w:r>
      <w:r w:rsidR="004479B3" w:rsidRPr="001228A5">
        <w:rPr>
          <w:rFonts w:ascii="Simplified Arabic" w:hAnsi="Simplified Arabic" w:cs="Simplified Arabic"/>
          <w:sz w:val="24"/>
          <w:szCs w:val="24"/>
          <w:rtl/>
        </w:rPr>
        <w:t xml:space="preserve"> القرارات</w:t>
      </w:r>
      <w:r w:rsidR="004479B3">
        <w:rPr>
          <w:rFonts w:ascii="Simplified Arabic" w:hAnsi="Simplified Arabic" w:cs="Simplified Arabic" w:hint="cs"/>
          <w:sz w:val="24"/>
          <w:szCs w:val="24"/>
          <w:rtl/>
        </w:rPr>
        <w:t xml:space="preserve"> بصورة</w:t>
      </w:r>
      <w:r w:rsidR="004479B3" w:rsidRPr="001228A5">
        <w:rPr>
          <w:rFonts w:ascii="Simplified Arabic" w:hAnsi="Simplified Arabic" w:cs="Simplified Arabic"/>
          <w:sz w:val="24"/>
          <w:szCs w:val="24"/>
          <w:rtl/>
        </w:rPr>
        <w:t xml:space="preserve"> شاملة وتشاركية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؛</w:t>
      </w:r>
    </w:p>
    <w:p w14:paraId="4AC24384" w14:textId="2F17E824" w:rsidR="004479B3" w:rsidRDefault="004479B3" w:rsidP="004479B3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  <w:rtl/>
        </w:rPr>
      </w:pP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(ب) 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86049">
        <w:rPr>
          <w:rFonts w:cs="Simplified Arabic"/>
          <w:sz w:val="24"/>
          <w:szCs w:val="24"/>
          <w:rtl/>
          <w:lang w:val="en-US"/>
        </w:rPr>
        <w:t xml:space="preserve">إرشادات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عالمية بشأن إدراج 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>أشكال متعددة من المعرف</w:t>
      </w:r>
      <w:r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1228A5">
        <w:rPr>
          <w:rFonts w:ascii="Simplified Arabic" w:hAnsi="Simplified Arabic" w:cs="Simplified Arabic"/>
          <w:sz w:val="24"/>
          <w:szCs w:val="24"/>
          <w:rtl/>
        </w:rPr>
        <w:t xml:space="preserve"> والاعتراف بالحقوق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؛</w:t>
      </w:r>
    </w:p>
    <w:p w14:paraId="43318305" w14:textId="463F41E3" w:rsidR="004479B3" w:rsidRPr="00B17E32" w:rsidRDefault="004479B3" w:rsidP="004479B3">
      <w:pPr>
        <w:pStyle w:val="CBDNormalNumber"/>
        <w:numPr>
          <w:ilvl w:val="0"/>
          <w:numId w:val="0"/>
        </w:numPr>
        <w:tabs>
          <w:tab w:val="clear" w:pos="567"/>
          <w:tab w:val="left" w:pos="540"/>
        </w:tabs>
        <w:bidi/>
        <w:ind w:left="630" w:firstLine="450"/>
        <w:rPr>
          <w:rFonts w:ascii="Simplified Arabic" w:hAnsi="Simplified Arabic" w:cs="Simplified Arabic"/>
          <w:sz w:val="24"/>
          <w:szCs w:val="24"/>
        </w:rPr>
      </w:pPr>
      <w:r w:rsidRPr="00967CF5">
        <w:rPr>
          <w:rFonts w:ascii="Simplified Arabic" w:hAnsi="Simplified Arabic" w:cs="Simplified Arabic"/>
          <w:sz w:val="24"/>
          <w:szCs w:val="24"/>
          <w:rtl/>
        </w:rPr>
        <w:t>(</w:t>
      </w:r>
      <w:r>
        <w:rPr>
          <w:rFonts w:ascii="Simplified Arabic" w:hAnsi="Simplified Arabic" w:cs="Simplified Arabic" w:hint="cs"/>
          <w:sz w:val="24"/>
          <w:szCs w:val="24"/>
          <w:rtl/>
        </w:rPr>
        <w:t>ج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) 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186049">
        <w:rPr>
          <w:rFonts w:cs="Simplified Arabic"/>
          <w:sz w:val="24"/>
          <w:szCs w:val="24"/>
          <w:rtl/>
          <w:lang w:val="en-US"/>
        </w:rPr>
        <w:t xml:space="preserve">إرشادات 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عالمية بشأن </w:t>
      </w:r>
      <w:r w:rsidRPr="003C5543">
        <w:rPr>
          <w:rFonts w:ascii="Simplified Arabic" w:hAnsi="Simplified Arabic" w:cs="Simplified Arabic"/>
          <w:rtl/>
        </w:rPr>
        <w:t>التوز</w:t>
      </w:r>
      <w:r w:rsidR="009F2FFF">
        <w:rPr>
          <w:rFonts w:ascii="Simplified Arabic" w:hAnsi="Simplified Arabic" w:cs="Simplified Arabic"/>
          <w:rtl/>
        </w:rPr>
        <w:t>يع العادل</w:t>
      </w:r>
      <w:r w:rsidRPr="003C5543">
        <w:rPr>
          <w:rFonts w:ascii="Simplified Arabic" w:hAnsi="Simplified Arabic" w:cs="Simplified Arabic"/>
          <w:rtl/>
        </w:rPr>
        <w:t xml:space="preserve"> للتكاليف وال</w:t>
      </w:r>
      <w:r w:rsidRPr="003C5543">
        <w:rPr>
          <w:rFonts w:ascii="Simplified Arabic" w:hAnsi="Simplified Arabic" w:cs="Simplified Arabic" w:hint="cs"/>
          <w:rtl/>
        </w:rPr>
        <w:t>منافع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؛</w:t>
      </w:r>
    </w:p>
    <w:p w14:paraId="46965FC3" w14:textId="2733EB5F" w:rsidR="0055306B" w:rsidRPr="0055306B" w:rsidRDefault="0055306B" w:rsidP="0055306B">
      <w:pPr>
        <w:pStyle w:val="CBDH1"/>
        <w:bidi/>
        <w:spacing w:before="120"/>
        <w:rPr>
          <w:b w:val="0"/>
          <w:bCs/>
          <w:sz w:val="30"/>
          <w:szCs w:val="30"/>
          <w:rtl/>
        </w:rPr>
      </w:pPr>
      <w:r w:rsidRPr="0055306B">
        <w:rPr>
          <w:rFonts w:ascii="Simplified Arabic" w:hAnsi="Simplified Arabic" w:cs="Simplified Arabic"/>
          <w:b w:val="0"/>
          <w:bCs/>
          <w:sz w:val="30"/>
          <w:szCs w:val="30"/>
          <w:rtl/>
        </w:rPr>
        <w:t>رابعا</w:t>
      </w:r>
      <w:r w:rsidRPr="0055306B">
        <w:rPr>
          <w:rFonts w:ascii="Simplified Arabic" w:hAnsi="Simplified Arabic" w:cs="Simplified Arabic" w:hint="cs"/>
          <w:b w:val="0"/>
          <w:bCs/>
          <w:sz w:val="30"/>
          <w:szCs w:val="30"/>
          <w:rtl/>
        </w:rPr>
        <w:t>-</w:t>
      </w:r>
      <w:r>
        <w:rPr>
          <w:rFonts w:ascii="Simplified Arabic" w:hAnsi="Simplified Arabic" w:cs="Simplified Arabic" w:hint="cs"/>
          <w:b w:val="0"/>
          <w:bCs/>
          <w:sz w:val="30"/>
          <w:szCs w:val="30"/>
          <w:rtl/>
        </w:rPr>
        <w:t xml:space="preserve">  </w:t>
      </w:r>
      <w:r w:rsidRPr="0055306B">
        <w:rPr>
          <w:rFonts w:ascii="Simplified Arabic" w:hAnsi="Simplified Arabic" w:cs="Simplified Arabic"/>
          <w:b w:val="0"/>
          <w:bCs/>
          <w:sz w:val="30"/>
          <w:szCs w:val="30"/>
          <w:rtl/>
        </w:rPr>
        <w:t>التوصية</w:t>
      </w:r>
    </w:p>
    <w:p w14:paraId="5BC9CA49" w14:textId="7A88F8B7" w:rsidR="0055306B" w:rsidRDefault="0055306B" w:rsidP="0055306B">
      <w:pPr>
        <w:pStyle w:val="CBDNormalNumber"/>
        <w:numPr>
          <w:ilvl w:val="0"/>
          <w:numId w:val="0"/>
        </w:numPr>
        <w:bidi/>
        <w:ind w:left="567"/>
      </w:pPr>
      <w:r w:rsidRPr="00967CF5">
        <w:rPr>
          <w:rFonts w:ascii="Simplified Arabic" w:hAnsi="Simplified Arabic" w:cs="Simplified Arabic"/>
          <w:sz w:val="24"/>
          <w:szCs w:val="24"/>
          <w:rtl/>
        </w:rPr>
        <w:t>29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/>
          <w:sz w:val="24"/>
          <w:szCs w:val="24"/>
          <w:rtl/>
        </w:rPr>
        <w:tab/>
      </w:r>
      <w:r w:rsidRPr="00967CF5">
        <w:rPr>
          <w:rFonts w:ascii="Simplified Arabic" w:hAnsi="Simplified Arabic" w:cs="Simplified Arabic"/>
          <w:sz w:val="24"/>
          <w:szCs w:val="24"/>
          <w:rtl/>
        </w:rPr>
        <w:t>عند النظر في الفقرة 5 من مشروع ال</w:t>
      </w:r>
      <w:r>
        <w:rPr>
          <w:rFonts w:ascii="Simplified Arabic" w:hAnsi="Simplified Arabic" w:cs="Simplified Arabic" w:hint="cs"/>
          <w:sz w:val="24"/>
          <w:szCs w:val="24"/>
          <w:rtl/>
        </w:rPr>
        <w:t>م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قرر الوارد في التوصية 25/7، </w:t>
      </w:r>
      <w:r w:rsidR="00773536">
        <w:rPr>
          <w:rFonts w:ascii="Simplified Arabic" w:hAnsi="Simplified Arabic" w:cs="Simplified Arabic" w:hint="cs"/>
          <w:sz w:val="24"/>
          <w:szCs w:val="24"/>
          <w:rtl/>
        </w:rPr>
        <w:t>بصيغته الواردة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في تجميع مشاريع ال</w:t>
      </w:r>
      <w:r w:rsidR="00773536">
        <w:rPr>
          <w:rFonts w:ascii="Simplified Arabic" w:hAnsi="Simplified Arabic" w:cs="Simplified Arabic" w:hint="cs"/>
          <w:sz w:val="24"/>
          <w:szCs w:val="24"/>
          <w:rtl/>
        </w:rPr>
        <w:t>م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قررات، قد يرغب مؤتمر الأطراف في </w:t>
      </w:r>
      <w:r w:rsidR="00933212">
        <w:rPr>
          <w:rFonts w:ascii="Simplified Arabic" w:hAnsi="Simplified Arabic" w:cs="Simplified Arabic" w:hint="cs"/>
          <w:sz w:val="24"/>
          <w:szCs w:val="24"/>
          <w:rtl/>
        </w:rPr>
        <w:t>مراعاة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 xml:space="preserve"> التحليلات الم</w:t>
      </w:r>
      <w:r w:rsidR="00773536">
        <w:rPr>
          <w:rFonts w:ascii="Simplified Arabic" w:hAnsi="Simplified Arabic" w:cs="Simplified Arabic" w:hint="cs"/>
          <w:sz w:val="24"/>
          <w:szCs w:val="24"/>
          <w:rtl/>
        </w:rPr>
        <w:t>وجز</w:t>
      </w:r>
      <w:r w:rsidRPr="00967CF5">
        <w:rPr>
          <w:rFonts w:ascii="Simplified Arabic" w:hAnsi="Simplified Arabic" w:cs="Simplified Arabic"/>
          <w:sz w:val="24"/>
          <w:szCs w:val="24"/>
          <w:rtl/>
        </w:rPr>
        <w:t>ة في هذه الوثيقة.</w:t>
      </w:r>
    </w:p>
    <w:p w14:paraId="61EACD9B" w14:textId="77777777" w:rsidR="002B559C" w:rsidRPr="004701EE" w:rsidRDefault="00ED3849" w:rsidP="00D65C87">
      <w:pPr>
        <w:pStyle w:val="Para1"/>
        <w:numPr>
          <w:ilvl w:val="0"/>
          <w:numId w:val="0"/>
        </w:numPr>
        <w:jc w:val="center"/>
      </w:pPr>
      <w:r w:rsidRPr="00EE3452">
        <w:t>__________</w:t>
      </w:r>
    </w:p>
    <w:sectPr w:rsidR="002B559C" w:rsidRPr="004701EE" w:rsidSect="00D12B07">
      <w:headerReference w:type="even" r:id="rId14"/>
      <w:headerReference w:type="default" r:id="rId15"/>
      <w:footerReference w:type="even" r:id="rId16"/>
      <w:footerReference w:type="default" r:id="rId17"/>
      <w:pgSz w:w="12240" w:h="15840" w:code="1"/>
      <w:pgMar w:top="360" w:right="1440" w:bottom="1138" w:left="1440" w:header="706" w:footer="706" w:gutter="0"/>
      <w:cols w:space="708"/>
      <w:titlePg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E76FB2" w14:textId="77777777" w:rsidR="00E22777" w:rsidRDefault="00E22777" w:rsidP="00A96B21">
      <w:r>
        <w:separator/>
      </w:r>
    </w:p>
  </w:endnote>
  <w:endnote w:type="continuationSeparator" w:id="0">
    <w:p w14:paraId="3229F632" w14:textId="77777777" w:rsidR="00E22777" w:rsidRDefault="00E22777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49C7189" w14:textId="77777777" w:rsidR="001C2928" w:rsidRDefault="001C2928" w:rsidP="00D12B07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DD4676" w14:textId="77777777" w:rsidR="001C2928" w:rsidRDefault="001C2928" w:rsidP="00D12B07">
            <w:pPr>
              <w:pStyle w:val="Footer"/>
              <w:jc w:val="lef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91A7FC" w14:textId="77777777" w:rsidR="00E22777" w:rsidRDefault="00E22777" w:rsidP="009F2FFF">
      <w:pPr>
        <w:bidi/>
      </w:pPr>
      <w:r>
        <w:separator/>
      </w:r>
    </w:p>
  </w:footnote>
  <w:footnote w:type="continuationSeparator" w:id="0">
    <w:p w14:paraId="08071716" w14:textId="77777777" w:rsidR="00E22777" w:rsidRDefault="00E22777" w:rsidP="00A96B21">
      <w:r>
        <w:continuationSeparator/>
      </w:r>
    </w:p>
  </w:footnote>
  <w:footnote w:id="1">
    <w:p w14:paraId="7BD2C9C2" w14:textId="0ACD7B10" w:rsidR="00386EA7" w:rsidRPr="00AE2D89" w:rsidRDefault="00386EA7" w:rsidP="00AE2D89">
      <w:pPr>
        <w:pStyle w:val="Footnote"/>
        <w:bidi/>
        <w:rPr>
          <w:sz w:val="20"/>
          <w:szCs w:val="20"/>
        </w:rPr>
      </w:pPr>
      <w:r w:rsidRPr="00AE2D89">
        <w:rPr>
          <w:rStyle w:val="FootnoteReference"/>
          <w:sz w:val="20"/>
          <w:szCs w:val="20"/>
        </w:rPr>
        <w:t>*</w:t>
      </w:r>
      <w:r w:rsidR="00AE2D89" w:rsidRPr="00AE2D89">
        <w:rPr>
          <w:rFonts w:hint="cs"/>
          <w:sz w:val="20"/>
          <w:szCs w:val="20"/>
          <w:rtl/>
        </w:rPr>
        <w:t xml:space="preserve"> </w:t>
      </w:r>
      <w:r w:rsidR="00AE2D89" w:rsidRPr="00AE2D89">
        <w:rPr>
          <w:sz w:val="20"/>
          <w:szCs w:val="20"/>
        </w:rPr>
        <w:t>CBD/COP/16/1</w:t>
      </w:r>
      <w:r w:rsidR="00AE2D89" w:rsidRPr="00AE2D89">
        <w:rPr>
          <w:rFonts w:hint="cs"/>
          <w:sz w:val="20"/>
          <w:szCs w:val="20"/>
          <w:rtl/>
        </w:rPr>
        <w:t>.</w:t>
      </w:r>
    </w:p>
  </w:footnote>
  <w:footnote w:id="2">
    <w:p w14:paraId="5A522E96" w14:textId="43CB96B7" w:rsidR="001C2928" w:rsidRPr="008372A0" w:rsidRDefault="001C2928" w:rsidP="006666EE">
      <w:pPr>
        <w:pStyle w:val="FootnoteText"/>
        <w:bidi/>
        <w:rPr>
          <w:rFonts w:ascii="Simplified Arabic" w:hAnsi="Simplified Arabic" w:cs="Simplified Arabic"/>
          <w:sz w:val="20"/>
          <w:rtl/>
        </w:rPr>
      </w:pPr>
      <w:r w:rsidRPr="008372A0">
        <w:rPr>
          <w:rStyle w:val="FootnoteReference"/>
          <w:rFonts w:ascii="Simplified Arabic" w:hAnsi="Simplified Arabic" w:cs="Simplified Arabic"/>
          <w:sz w:val="20"/>
        </w:rPr>
        <w:footnoteRef/>
      </w:r>
      <w:r w:rsidRPr="008372A0">
        <w:rPr>
          <w:rFonts w:ascii="Simplified Arabic" w:hAnsi="Simplified Arabic" w:cs="Simplified Arabic"/>
          <w:sz w:val="20"/>
          <w:rtl/>
        </w:rPr>
        <w:t xml:space="preserve"> العناصر الرئيسية السبعة هي: صنع القرارات بصورة شاملة وتشاركية؛ وإدراج أشكال متعددة من المعرفة والاعتراف بالحقوق؛ والتوز</w:t>
      </w:r>
      <w:r w:rsidR="009F2FFF">
        <w:rPr>
          <w:rFonts w:ascii="Simplified Arabic" w:hAnsi="Simplified Arabic" w:cs="Simplified Arabic"/>
          <w:sz w:val="20"/>
          <w:rtl/>
        </w:rPr>
        <w:t>يع العادل</w:t>
      </w:r>
      <w:r w:rsidRPr="008372A0">
        <w:rPr>
          <w:rFonts w:ascii="Simplified Arabic" w:hAnsi="Simplified Arabic" w:cs="Simplified Arabic"/>
          <w:sz w:val="20"/>
          <w:rtl/>
        </w:rPr>
        <w:t xml:space="preserve"> للتكاليف والمنافع؛ و</w:t>
      </w:r>
      <w:bookmarkStart w:id="2" w:name="_Hlk177727057"/>
      <w:r w:rsidRPr="008372A0">
        <w:rPr>
          <w:rFonts w:ascii="Simplified Arabic" w:hAnsi="Simplified Arabic" w:cs="Simplified Arabic"/>
          <w:sz w:val="20"/>
          <w:rtl/>
        </w:rPr>
        <w:t>تصميم السياسات لتلائم</w:t>
      </w:r>
      <w:bookmarkEnd w:id="2"/>
      <w:r w:rsidRPr="008372A0">
        <w:rPr>
          <w:rFonts w:ascii="Simplified Arabic" w:hAnsi="Simplified Arabic" w:cs="Simplified Arabic"/>
          <w:sz w:val="20"/>
          <w:rtl/>
        </w:rPr>
        <w:t xml:space="preserve"> السياقات الاجتماعية والإيكولوجية المحلية؛ ورصد الظروف والممارسات الاجتماعية والإيكولوجية؛ وتنسيق السياسات ومواءمتها؛ والمؤسسات القوية، من العرفية وصولا إلى القانونية.</w:t>
      </w:r>
      <w:r w:rsidRPr="008372A0">
        <w:rPr>
          <w:rFonts w:ascii="Simplified Arabic" w:hAnsi="Simplified Arabic" w:cs="Simplified Arabic"/>
          <w:sz w:val="20"/>
        </w:rPr>
        <w:t xml:space="preserve"> </w:t>
      </w:r>
    </w:p>
  </w:footnote>
  <w:footnote w:id="3">
    <w:p w14:paraId="3F148514" w14:textId="5642FB60" w:rsidR="001C2928" w:rsidRPr="008372A0" w:rsidRDefault="001C2928" w:rsidP="00CA5C42">
      <w:pPr>
        <w:pStyle w:val="FootnoteText"/>
        <w:bidi/>
        <w:rPr>
          <w:sz w:val="20"/>
          <w:rtl/>
        </w:rPr>
      </w:pPr>
      <w:r w:rsidRPr="008372A0">
        <w:rPr>
          <w:rStyle w:val="FootnoteReference"/>
          <w:sz w:val="20"/>
        </w:rPr>
        <w:footnoteRef/>
      </w:r>
      <w:r w:rsidRPr="008372A0">
        <w:rPr>
          <w:rFonts w:hint="cs"/>
          <w:sz w:val="20"/>
          <w:rtl/>
        </w:rPr>
        <w:t xml:space="preserve"> </w:t>
      </w:r>
      <w:r w:rsidRPr="008372A0">
        <w:rPr>
          <w:rFonts w:ascii="Simplified Arabic" w:hAnsi="Simplified Arabic" w:cs="Simplified Arabic" w:hint="cs"/>
          <w:sz w:val="20"/>
          <w:rtl/>
        </w:rPr>
        <w:t>وردت</w:t>
      </w:r>
      <w:r w:rsidRPr="008372A0">
        <w:rPr>
          <w:rFonts w:ascii="Simplified Arabic" w:hAnsi="Simplified Arabic" w:cs="Simplified Arabic"/>
          <w:sz w:val="20"/>
          <w:rtl/>
        </w:rPr>
        <w:t xml:space="preserve"> </w:t>
      </w:r>
      <w:r w:rsidRPr="008372A0">
        <w:rPr>
          <w:rFonts w:ascii="Simplified Arabic" w:hAnsi="Simplified Arabic" w:cs="Simplified Arabic" w:hint="cs"/>
          <w:sz w:val="20"/>
          <w:rtl/>
        </w:rPr>
        <w:t>تقديم</w:t>
      </w:r>
      <w:r w:rsidRPr="008372A0">
        <w:rPr>
          <w:rFonts w:ascii="Simplified Arabic" w:hAnsi="Simplified Arabic" w:cs="Simplified Arabic"/>
          <w:sz w:val="20"/>
          <w:rtl/>
        </w:rPr>
        <w:t>ات من سبعة أطراف (أستراليا وبيلاروس والبرازيل وكندا والاتحاد الأوروبي واليابان والمكسيك) وثماني منظمات (منظمة</w:t>
      </w:r>
      <w:r w:rsidRPr="008372A0">
        <w:rPr>
          <w:rFonts w:ascii="Simplified Arabic" w:hAnsi="Simplified Arabic" w:cs="Simplified Arabic" w:hint="cs"/>
          <w:sz w:val="20"/>
          <w:rtl/>
        </w:rPr>
        <w:t xml:space="preserve"> الأمم المتحدة</w:t>
      </w:r>
      <w:r w:rsidRPr="008372A0">
        <w:rPr>
          <w:rFonts w:ascii="Simplified Arabic" w:hAnsi="Simplified Arabic" w:cs="Simplified Arabic"/>
          <w:sz w:val="20"/>
          <w:rtl/>
        </w:rPr>
        <w:t xml:space="preserve"> </w:t>
      </w:r>
      <w:r w:rsidRPr="008372A0">
        <w:rPr>
          <w:rFonts w:ascii="Simplified Arabic" w:hAnsi="Simplified Arabic" w:cs="Simplified Arabic" w:hint="cs"/>
          <w:sz w:val="20"/>
          <w:rtl/>
        </w:rPr>
        <w:t>ل</w:t>
      </w:r>
      <w:r w:rsidRPr="008372A0">
        <w:rPr>
          <w:rFonts w:ascii="Simplified Arabic" w:hAnsi="Simplified Arabic" w:cs="Simplified Arabic"/>
          <w:sz w:val="20"/>
          <w:rtl/>
        </w:rPr>
        <w:t>لأغذية والزراعة، و</w:t>
      </w:r>
      <w:r w:rsidRPr="008372A0">
        <w:rPr>
          <w:rFonts w:ascii="Simplified Arabic" w:hAnsi="Simplified Arabic" w:cs="Simplified Arabic" w:hint="cs"/>
          <w:sz w:val="20"/>
          <w:rtl/>
        </w:rPr>
        <w:t>رابط</w:t>
      </w:r>
      <w:r w:rsidRPr="008372A0">
        <w:rPr>
          <w:rFonts w:ascii="Simplified Arabic" w:hAnsi="Simplified Arabic" w:cs="Simplified Arabic"/>
          <w:sz w:val="20"/>
          <w:rtl/>
        </w:rPr>
        <w:t>ة الحفاظ على قوميات</w:t>
      </w:r>
      <w:r w:rsidRPr="008372A0">
        <w:rPr>
          <w:rFonts w:ascii="Simplified Arabic" w:hAnsi="Simplified Arabic" w:cs="Simplified Arabic" w:hint="cs"/>
          <w:sz w:val="20"/>
          <w:rtl/>
        </w:rPr>
        <w:t xml:space="preserve"> السكان</w:t>
      </w:r>
      <w:r w:rsidRPr="008372A0">
        <w:rPr>
          <w:rFonts w:ascii="Simplified Arabic" w:hAnsi="Simplified Arabic" w:cs="Simplified Arabic"/>
          <w:sz w:val="20"/>
          <w:rtl/>
        </w:rPr>
        <w:t xml:space="preserve"> الأصلي</w:t>
      </w:r>
      <w:r w:rsidRPr="008372A0">
        <w:rPr>
          <w:rFonts w:ascii="Simplified Arabic" w:hAnsi="Simplified Arabic" w:cs="Simplified Arabic" w:hint="cs"/>
          <w:sz w:val="20"/>
          <w:rtl/>
        </w:rPr>
        <w:t>ين</w:t>
      </w:r>
      <w:r w:rsidRPr="008372A0">
        <w:rPr>
          <w:rFonts w:ascii="Simplified Arabic" w:hAnsi="Simplified Arabic" w:cs="Simplified Arabic"/>
          <w:sz w:val="20"/>
          <w:rtl/>
        </w:rPr>
        <w:t xml:space="preserve"> في نيبال، وجمعية حفظ التنوع البيولوجي للأراضي الرطبة - نيبال، ومؤسسة </w:t>
      </w:r>
      <w:r w:rsidRPr="008372A0">
        <w:rPr>
          <w:rFonts w:ascii="Simplified Arabic" w:hAnsi="Simplified Arabic" w:cs="Simplified Arabic" w:hint="cs"/>
          <w:sz w:val="20"/>
          <w:rtl/>
        </w:rPr>
        <w:t>تش</w:t>
      </w:r>
      <w:r w:rsidRPr="008372A0">
        <w:rPr>
          <w:rFonts w:ascii="Simplified Arabic" w:hAnsi="Simplified Arabic" w:cs="Simplified Arabic"/>
          <w:sz w:val="20"/>
          <w:rtl/>
        </w:rPr>
        <w:t>يمي</w:t>
      </w:r>
      <w:r w:rsidRPr="008372A0">
        <w:rPr>
          <w:rFonts w:ascii="Simplified Arabic" w:hAnsi="Simplified Arabic" w:cs="Simplified Arabic" w:hint="cs"/>
          <w:sz w:val="20"/>
          <w:rtl/>
        </w:rPr>
        <w:t>ت</w:t>
      </w:r>
      <w:r w:rsidRPr="008372A0">
        <w:rPr>
          <w:rFonts w:ascii="Simplified Arabic" w:hAnsi="Simplified Arabic" w:cs="Simplified Arabic"/>
          <w:sz w:val="20"/>
          <w:rtl/>
        </w:rPr>
        <w:t>شيمي، و</w:t>
      </w:r>
      <w:r w:rsidRPr="008372A0">
        <w:rPr>
          <w:rFonts w:ascii="Simplified Arabic" w:hAnsi="Simplified Arabic" w:cs="Simplified Arabic" w:hint="cs"/>
          <w:sz w:val="20"/>
          <w:rtl/>
        </w:rPr>
        <w:t>ال</w:t>
      </w:r>
      <w:r w:rsidRPr="008372A0">
        <w:rPr>
          <w:rFonts w:ascii="Simplified Arabic" w:hAnsi="Simplified Arabic" w:cs="Simplified Arabic"/>
          <w:sz w:val="20"/>
          <w:rtl/>
        </w:rPr>
        <w:t>معهد</w:t>
      </w:r>
      <w:r w:rsidRPr="008372A0">
        <w:rPr>
          <w:rFonts w:ascii="Simplified Arabic" w:hAnsi="Simplified Arabic" w:cs="Simplified Arabic" w:hint="cs"/>
          <w:sz w:val="20"/>
          <w:rtl/>
        </w:rPr>
        <w:t xml:space="preserve"> </w:t>
      </w:r>
      <w:r w:rsidRPr="008372A0">
        <w:rPr>
          <w:rFonts w:ascii="Simplified Arabic" w:hAnsi="Simplified Arabic" w:cs="Simplified Arabic"/>
          <w:sz w:val="20"/>
          <w:rtl/>
        </w:rPr>
        <w:t xml:space="preserve">الأفريقي </w:t>
      </w:r>
      <w:r w:rsidRPr="008372A0">
        <w:rPr>
          <w:rFonts w:ascii="Simplified Arabic" w:hAnsi="Simplified Arabic" w:cs="Simplified Arabic" w:hint="cs"/>
          <w:sz w:val="20"/>
          <w:rtl/>
        </w:rPr>
        <w:t>ل</w:t>
      </w:r>
      <w:r w:rsidRPr="008372A0">
        <w:rPr>
          <w:rFonts w:ascii="Simplified Arabic" w:hAnsi="Simplified Arabic" w:cs="Simplified Arabic"/>
          <w:sz w:val="20"/>
          <w:rtl/>
        </w:rPr>
        <w:t>اقتصاد</w:t>
      </w:r>
      <w:r w:rsidRPr="008372A0">
        <w:rPr>
          <w:rFonts w:ascii="Simplified Arabic" w:hAnsi="Simplified Arabic" w:cs="Simplified Arabic" w:hint="cs"/>
          <w:sz w:val="20"/>
          <w:rtl/>
        </w:rPr>
        <w:t>ات</w:t>
      </w:r>
      <w:r w:rsidRPr="008372A0">
        <w:rPr>
          <w:rFonts w:ascii="Simplified Arabic" w:hAnsi="Simplified Arabic" w:cs="Simplified Arabic"/>
          <w:sz w:val="20"/>
          <w:rtl/>
        </w:rPr>
        <w:t xml:space="preserve"> ال</w:t>
      </w:r>
      <w:r w:rsidRPr="008372A0">
        <w:rPr>
          <w:rFonts w:ascii="Simplified Arabic" w:hAnsi="Simplified Arabic" w:cs="Simplified Arabic" w:hint="cs"/>
          <w:sz w:val="20"/>
          <w:rtl/>
        </w:rPr>
        <w:t>أ</w:t>
      </w:r>
      <w:r w:rsidRPr="008372A0">
        <w:rPr>
          <w:rFonts w:ascii="Simplified Arabic" w:hAnsi="Simplified Arabic" w:cs="Simplified Arabic"/>
          <w:sz w:val="20"/>
          <w:rtl/>
        </w:rPr>
        <w:t>حيا</w:t>
      </w:r>
      <w:r w:rsidRPr="008372A0">
        <w:rPr>
          <w:rFonts w:ascii="Simplified Arabic" w:hAnsi="Simplified Arabic" w:cs="Simplified Arabic" w:hint="cs"/>
          <w:sz w:val="20"/>
          <w:rtl/>
        </w:rPr>
        <w:t>ء</w:t>
      </w:r>
      <w:r w:rsidRPr="008372A0">
        <w:rPr>
          <w:rFonts w:ascii="Simplified Arabic" w:hAnsi="Simplified Arabic" w:cs="Simplified Arabic"/>
          <w:sz w:val="20"/>
          <w:rtl/>
        </w:rPr>
        <w:t xml:space="preserve"> البرية، ومؤسسة بورن فري، وأمانة جم</w:t>
      </w:r>
      <w:r w:rsidRPr="008372A0">
        <w:rPr>
          <w:rFonts w:ascii="Simplified Arabic" w:hAnsi="Simplified Arabic" w:cs="Simplified Arabic" w:hint="cs"/>
          <w:sz w:val="20"/>
          <w:rtl/>
        </w:rPr>
        <w:t>ا</w:t>
      </w:r>
      <w:r w:rsidRPr="008372A0">
        <w:rPr>
          <w:rFonts w:ascii="Simplified Arabic" w:hAnsi="Simplified Arabic" w:cs="Simplified Arabic"/>
          <w:sz w:val="20"/>
          <w:rtl/>
        </w:rPr>
        <w:t>ع</w:t>
      </w:r>
      <w:r w:rsidRPr="008372A0">
        <w:rPr>
          <w:rFonts w:ascii="Simplified Arabic" w:hAnsi="Simplified Arabic" w:cs="Simplified Arabic" w:hint="cs"/>
          <w:sz w:val="20"/>
          <w:rtl/>
        </w:rPr>
        <w:t>ة</w:t>
      </w:r>
      <w:r w:rsidRPr="008372A0">
        <w:rPr>
          <w:rFonts w:ascii="Simplified Arabic" w:hAnsi="Simplified Arabic" w:cs="Simplified Arabic"/>
          <w:sz w:val="20"/>
          <w:rtl/>
        </w:rPr>
        <w:t xml:space="preserve"> شرق أفريقيا، ومركز منطقة الغرب الأوسط للديمقراطية وحقوق الإنسان).</w:t>
      </w:r>
      <w:r w:rsidRPr="008372A0">
        <w:rPr>
          <w:sz w:val="20"/>
        </w:rPr>
        <w:t xml:space="preserve"> </w:t>
      </w:r>
    </w:p>
  </w:footnote>
  <w:footnote w:id="4">
    <w:p w14:paraId="2324FB86" w14:textId="200AC895" w:rsidR="001C2928" w:rsidRPr="008372A0" w:rsidRDefault="001C2928" w:rsidP="001C2928">
      <w:pPr>
        <w:pStyle w:val="FootnoteText"/>
        <w:bidi/>
        <w:rPr>
          <w:sz w:val="20"/>
          <w:rtl/>
        </w:rPr>
      </w:pPr>
      <w:r w:rsidRPr="008372A0">
        <w:rPr>
          <w:rStyle w:val="FootnoteReference"/>
          <w:sz w:val="20"/>
        </w:rPr>
        <w:footnoteRef/>
      </w:r>
      <w:r w:rsidRPr="008372A0">
        <w:rPr>
          <w:rFonts w:hint="cs"/>
          <w:sz w:val="20"/>
          <w:rtl/>
        </w:rPr>
        <w:t xml:space="preserve"> </w:t>
      </w:r>
      <w:r w:rsidRPr="008372A0">
        <w:rPr>
          <w:rFonts w:ascii="Simplified Arabic" w:hAnsi="Simplified Arabic" w:cs="Simplified Arabic"/>
          <w:sz w:val="20"/>
          <w:rtl/>
        </w:rPr>
        <w:t xml:space="preserve">وردت </w:t>
      </w:r>
      <w:r w:rsidRPr="008372A0">
        <w:rPr>
          <w:rFonts w:ascii="Simplified Arabic" w:hAnsi="Simplified Arabic" w:cs="Simplified Arabic" w:hint="cs"/>
          <w:sz w:val="20"/>
          <w:rtl/>
        </w:rPr>
        <w:t>التقديم</w:t>
      </w:r>
      <w:r w:rsidRPr="008372A0">
        <w:rPr>
          <w:rFonts w:ascii="Simplified Arabic" w:hAnsi="Simplified Arabic" w:cs="Simplified Arabic"/>
          <w:sz w:val="20"/>
          <w:rtl/>
        </w:rPr>
        <w:t xml:space="preserve">ات 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التي</w:t>
      </w:r>
      <w:r w:rsidRPr="008372A0">
        <w:rPr>
          <w:rFonts w:ascii="Simplified Arabic" w:hAnsi="Simplified Arabic" w:cs="Simplified Arabic"/>
          <w:sz w:val="20"/>
          <w:rtl/>
        </w:rPr>
        <w:t xml:space="preserve"> 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أُرسلت استجابة</w:t>
      </w:r>
      <w:r w:rsidRPr="008372A0">
        <w:rPr>
          <w:rFonts w:ascii="Simplified Arabic" w:hAnsi="Simplified Arabic" w:cs="Simplified Arabic"/>
          <w:sz w:val="20"/>
          <w:rtl/>
        </w:rPr>
        <w:t xml:space="preserve"> 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ل</w:t>
      </w:r>
      <w:r w:rsidRPr="008372A0">
        <w:rPr>
          <w:rFonts w:ascii="Simplified Arabic" w:hAnsi="Simplified Arabic" w:cs="Simplified Arabic"/>
          <w:sz w:val="20"/>
          <w:rtl/>
        </w:rPr>
        <w:t>لإخطار رقم 2023-120 وكانت ذات صلة بتحليل ال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ثغر</w:t>
      </w:r>
      <w:r w:rsidRPr="008372A0">
        <w:rPr>
          <w:rFonts w:ascii="Simplified Arabic" w:hAnsi="Simplified Arabic" w:cs="Simplified Arabic"/>
          <w:sz w:val="20"/>
          <w:rtl/>
        </w:rPr>
        <w:t>ات الإضافي من أستراليا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،</w:t>
      </w:r>
      <w:r w:rsidRPr="008372A0">
        <w:rPr>
          <w:rFonts w:ascii="Simplified Arabic" w:hAnsi="Simplified Arabic" w:cs="Simplified Arabic"/>
          <w:sz w:val="20"/>
          <w:rtl/>
        </w:rPr>
        <w:t xml:space="preserve"> وكندا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،</w:t>
      </w:r>
      <w:r w:rsidRPr="008372A0">
        <w:rPr>
          <w:rFonts w:ascii="Simplified Arabic" w:hAnsi="Simplified Arabic" w:cs="Simplified Arabic"/>
          <w:sz w:val="20"/>
          <w:rtl/>
        </w:rPr>
        <w:t xml:space="preserve"> والاتحاد الأوروبي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،</w:t>
      </w:r>
      <w:r w:rsidRPr="008372A0">
        <w:rPr>
          <w:rFonts w:ascii="Simplified Arabic" w:hAnsi="Simplified Arabic" w:cs="Simplified Arabic"/>
          <w:sz w:val="20"/>
          <w:rtl/>
        </w:rPr>
        <w:t xml:space="preserve"> وفنلندا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،</w:t>
      </w:r>
      <w:r w:rsidRPr="008372A0">
        <w:rPr>
          <w:rFonts w:ascii="Simplified Arabic" w:hAnsi="Simplified Arabic" w:cs="Simplified Arabic"/>
          <w:sz w:val="20"/>
          <w:rtl/>
        </w:rPr>
        <w:t xml:space="preserve"> واليابان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،</w:t>
      </w:r>
      <w:r w:rsidRPr="008372A0">
        <w:rPr>
          <w:rFonts w:ascii="Simplified Arabic" w:hAnsi="Simplified Arabic" w:cs="Simplified Arabic"/>
          <w:sz w:val="20"/>
          <w:rtl/>
        </w:rPr>
        <w:t xml:space="preserve"> والمملكة المتحدة لبريطانيا العظمى وأيرلندا الشمالية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،</w:t>
      </w:r>
      <w:r w:rsidRPr="008372A0">
        <w:rPr>
          <w:rFonts w:ascii="Simplified Arabic" w:hAnsi="Simplified Arabic" w:cs="Simplified Arabic"/>
          <w:sz w:val="20"/>
          <w:rtl/>
        </w:rPr>
        <w:t xml:space="preserve"> وشعبة شؤون المحيطات وقانون البحار التابعة للأمم المتحدة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،</w:t>
      </w:r>
      <w:r w:rsidRPr="008372A0">
        <w:rPr>
          <w:rFonts w:ascii="Simplified Arabic" w:hAnsi="Simplified Arabic" w:cs="Simplified Arabic"/>
          <w:sz w:val="20"/>
          <w:rtl/>
        </w:rPr>
        <w:t xml:space="preserve"> والصندوق الدولي للتنمية الزراعية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،</w:t>
      </w:r>
      <w:r w:rsidRPr="008372A0">
        <w:rPr>
          <w:rFonts w:ascii="Simplified Arabic" w:hAnsi="Simplified Arabic" w:cs="Simplified Arabic"/>
          <w:sz w:val="20"/>
          <w:rtl/>
        </w:rPr>
        <w:t xml:space="preserve"> وبرنامج الأمم المتحدة للبيئة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،</w:t>
      </w:r>
      <w:r w:rsidRPr="008372A0">
        <w:rPr>
          <w:rFonts w:ascii="Simplified Arabic" w:hAnsi="Simplified Arabic" w:cs="Simplified Arabic"/>
          <w:sz w:val="20"/>
          <w:rtl/>
        </w:rPr>
        <w:t xml:space="preserve"> ومنظمة السياحة العالمية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،</w:t>
      </w:r>
      <w:r w:rsidRPr="008372A0">
        <w:rPr>
          <w:rFonts w:ascii="Simplified Arabic" w:hAnsi="Simplified Arabic" w:cs="Simplified Arabic"/>
          <w:sz w:val="20"/>
          <w:rtl/>
        </w:rPr>
        <w:t xml:space="preserve"> و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ال</w:t>
      </w:r>
      <w:r w:rsidRPr="008372A0">
        <w:rPr>
          <w:rFonts w:ascii="Simplified Arabic" w:hAnsi="Simplified Arabic" w:cs="Simplified Arabic"/>
          <w:sz w:val="20"/>
          <w:rtl/>
        </w:rPr>
        <w:t>مركز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 xml:space="preserve"> </w:t>
      </w:r>
      <w:r w:rsidR="00C54EB1" w:rsidRPr="008372A0">
        <w:rPr>
          <w:rFonts w:ascii="Simplified Arabic" w:hAnsi="Simplified Arabic" w:cs="Simplified Arabic"/>
          <w:sz w:val="20"/>
          <w:rtl/>
        </w:rPr>
        <w:t>العالمي</w:t>
      </w:r>
      <w:r w:rsidRPr="008372A0">
        <w:rPr>
          <w:rFonts w:ascii="Simplified Arabic" w:hAnsi="Simplified Arabic" w:cs="Simplified Arabic"/>
          <w:sz w:val="20"/>
          <w:rtl/>
        </w:rPr>
        <w:t xml:space="preserve"> 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ل</w:t>
      </w:r>
      <w:r w:rsidRPr="008372A0">
        <w:rPr>
          <w:rFonts w:ascii="Simplified Arabic" w:hAnsi="Simplified Arabic" w:cs="Simplified Arabic"/>
          <w:sz w:val="20"/>
          <w:rtl/>
        </w:rPr>
        <w:t>رصد حفظ الطبيعة التابع لبرنامج الأمم المتحدة للبيئة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،</w:t>
      </w:r>
      <w:r w:rsidRPr="008372A0">
        <w:rPr>
          <w:rFonts w:ascii="Simplified Arabic" w:hAnsi="Simplified Arabic" w:cs="Simplified Arabic"/>
          <w:sz w:val="20"/>
          <w:rtl/>
        </w:rPr>
        <w:t xml:space="preserve"> والاتحاد الدولي لحفظ الطبيعة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،</w:t>
      </w:r>
      <w:r w:rsidRPr="008372A0">
        <w:rPr>
          <w:rFonts w:ascii="Simplified Arabic" w:hAnsi="Simplified Arabic" w:cs="Simplified Arabic"/>
          <w:sz w:val="20"/>
          <w:rtl/>
        </w:rPr>
        <w:t xml:space="preserve"> والمنظمة العالمية لصحة الحيوان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،</w:t>
      </w:r>
      <w:r w:rsidRPr="008372A0">
        <w:rPr>
          <w:rFonts w:ascii="Simplified Arabic" w:hAnsi="Simplified Arabic" w:cs="Simplified Arabic"/>
          <w:sz w:val="20"/>
          <w:rtl/>
        </w:rPr>
        <w:t xml:space="preserve"> وبرنامج المعرفة بالتنوع البيولوجي الجيني من أجل مرونة النظم الإيكولوجية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،</w:t>
      </w:r>
      <w:r w:rsidRPr="008372A0">
        <w:rPr>
          <w:rFonts w:ascii="Simplified Arabic" w:hAnsi="Simplified Arabic" w:cs="Simplified Arabic"/>
          <w:sz w:val="20"/>
          <w:rtl/>
        </w:rPr>
        <w:t xml:space="preserve"> وجامعة هون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غ</w:t>
      </w:r>
      <w:r w:rsidRPr="008372A0">
        <w:rPr>
          <w:rFonts w:ascii="Simplified Arabic" w:hAnsi="Simplified Arabic" w:cs="Simplified Arabic"/>
          <w:sz w:val="20"/>
          <w:rtl/>
        </w:rPr>
        <w:t xml:space="preserve"> كون</w:t>
      </w:r>
      <w:r w:rsidR="00C54EB1" w:rsidRPr="008372A0">
        <w:rPr>
          <w:rFonts w:ascii="Simplified Arabic" w:hAnsi="Simplified Arabic" w:cs="Simplified Arabic" w:hint="cs"/>
          <w:sz w:val="20"/>
          <w:rtl/>
        </w:rPr>
        <w:t>غ</w:t>
      </w:r>
      <w:r w:rsidRPr="008372A0">
        <w:rPr>
          <w:rFonts w:ascii="Simplified Arabic" w:hAnsi="Simplified Arabic" w:cs="Simplified Arabic"/>
          <w:sz w:val="20"/>
          <w:rtl/>
        </w:rPr>
        <w:t>.</w:t>
      </w:r>
      <w:r w:rsidRPr="008372A0">
        <w:rPr>
          <w:sz w:val="20"/>
        </w:rPr>
        <w:t xml:space="preserve"> </w:t>
      </w:r>
    </w:p>
  </w:footnote>
  <w:footnote w:id="5">
    <w:p w14:paraId="2014FA0E" w14:textId="09FF7C3C" w:rsidR="001C2928" w:rsidRPr="008372A0" w:rsidRDefault="001C2928" w:rsidP="00A21B88">
      <w:pPr>
        <w:pStyle w:val="FootnoteText"/>
        <w:bidi/>
        <w:rPr>
          <w:sz w:val="20"/>
          <w:rtl/>
        </w:rPr>
      </w:pPr>
      <w:r w:rsidRPr="008372A0">
        <w:rPr>
          <w:rStyle w:val="FootnoteReference"/>
          <w:sz w:val="20"/>
        </w:rPr>
        <w:footnoteRef/>
      </w:r>
      <w:r w:rsidRPr="008372A0">
        <w:rPr>
          <w:sz w:val="20"/>
        </w:rPr>
        <w:t xml:space="preserve"> </w:t>
      </w:r>
      <w:r w:rsidR="00A21B88" w:rsidRPr="008372A0">
        <w:rPr>
          <w:rFonts w:ascii="Simplified Arabic" w:hAnsi="Simplified Arabic" w:cs="Simplified Arabic"/>
          <w:sz w:val="20"/>
          <w:rtl/>
        </w:rPr>
        <w:t>مت</w:t>
      </w:r>
      <w:r w:rsidR="00A21B88" w:rsidRPr="008372A0">
        <w:rPr>
          <w:rFonts w:ascii="Simplified Arabic" w:hAnsi="Simplified Arabic" w:cs="Simplified Arabic" w:hint="cs"/>
          <w:sz w:val="20"/>
          <w:rtl/>
        </w:rPr>
        <w:t>اح</w:t>
      </w:r>
      <w:r w:rsidR="00A21B88" w:rsidRPr="008372A0">
        <w:rPr>
          <w:rFonts w:ascii="Simplified Arabic" w:hAnsi="Simplified Arabic" w:cs="Simplified Arabic"/>
          <w:sz w:val="20"/>
          <w:rtl/>
        </w:rPr>
        <w:t xml:space="preserve"> على</w:t>
      </w:r>
      <w:r w:rsidR="00A21B88" w:rsidRPr="008372A0">
        <w:rPr>
          <w:rFonts w:ascii="Simplified Arabic" w:hAnsi="Simplified Arabic" w:cs="Simplified Arabic" w:hint="cs"/>
          <w:sz w:val="20"/>
          <w:rtl/>
        </w:rPr>
        <w:t xml:space="preserve"> الرابط </w:t>
      </w:r>
      <w:hyperlink r:id="rId1" w:history="1">
        <w:r w:rsidR="00A21B88" w:rsidRPr="008372A0">
          <w:rPr>
            <w:rStyle w:val="Hyperlink"/>
            <w:sz w:val="20"/>
          </w:rPr>
          <w:t>www.cbd.int/notifications/2024-063</w:t>
        </w:r>
      </w:hyperlink>
      <w:r w:rsidR="00A21B88" w:rsidRPr="008372A0">
        <w:rPr>
          <w:rFonts w:ascii="Simplified Arabic" w:hAnsi="Simplified Arabic" w:cs="Simplified Arabic" w:hint="cs"/>
          <w:sz w:val="20"/>
          <w:rtl/>
        </w:rPr>
        <w:t>.</w:t>
      </w:r>
    </w:p>
  </w:footnote>
  <w:footnote w:id="6">
    <w:p w14:paraId="503F789D" w14:textId="753D24AC" w:rsidR="001C2928" w:rsidRPr="008372A0" w:rsidRDefault="001C2928" w:rsidP="009F0AE6">
      <w:pPr>
        <w:pStyle w:val="FootnoteText"/>
        <w:bidi/>
        <w:rPr>
          <w:sz w:val="20"/>
          <w:rtl/>
        </w:rPr>
      </w:pPr>
      <w:r w:rsidRPr="008372A0">
        <w:rPr>
          <w:rStyle w:val="FootnoteReference"/>
          <w:sz w:val="20"/>
        </w:rPr>
        <w:footnoteRef/>
      </w:r>
      <w:r w:rsidRPr="008372A0">
        <w:rPr>
          <w:sz w:val="20"/>
        </w:rPr>
        <w:t xml:space="preserve"> </w:t>
      </w:r>
      <w:r w:rsidR="009F0AE6" w:rsidRPr="008372A0">
        <w:rPr>
          <w:rFonts w:ascii="Simplified Arabic" w:hAnsi="Simplified Arabic" w:cs="Simplified Arabic"/>
          <w:sz w:val="20"/>
          <w:rtl/>
        </w:rPr>
        <w:t xml:space="preserve">وردت </w:t>
      </w:r>
      <w:r w:rsidR="009F0AE6" w:rsidRPr="008372A0">
        <w:rPr>
          <w:rFonts w:ascii="Simplified Arabic" w:hAnsi="Simplified Arabic" w:cs="Simplified Arabic" w:hint="cs"/>
          <w:sz w:val="20"/>
          <w:rtl/>
        </w:rPr>
        <w:t>تقديم</w:t>
      </w:r>
      <w:r w:rsidR="009F0AE6" w:rsidRPr="008372A0">
        <w:rPr>
          <w:rFonts w:ascii="Simplified Arabic" w:hAnsi="Simplified Arabic" w:cs="Simplified Arabic"/>
          <w:sz w:val="20"/>
          <w:rtl/>
        </w:rPr>
        <w:t>ات من ستة أطراف (كندا والاتحاد الأوروبي والمكسيك وبيرو وإسبانيا والمملكة المتحدة)</w:t>
      </w:r>
      <w:r w:rsidR="009F0AE6" w:rsidRPr="008372A0">
        <w:rPr>
          <w:rFonts w:ascii="Simplified Arabic" w:hAnsi="Simplified Arabic" w:cs="Simplified Arabic" w:hint="cs"/>
          <w:sz w:val="20"/>
          <w:rtl/>
        </w:rPr>
        <w:t>،</w:t>
      </w:r>
      <w:r w:rsidR="009F0AE6" w:rsidRPr="008372A0">
        <w:rPr>
          <w:rFonts w:ascii="Simplified Arabic" w:hAnsi="Simplified Arabic" w:cs="Simplified Arabic"/>
          <w:sz w:val="20"/>
          <w:rtl/>
        </w:rPr>
        <w:t xml:space="preserve"> ومكتب الأمم المتحدة المعني بالمخدرات والجريمة</w:t>
      </w:r>
      <w:r w:rsidR="009F0AE6" w:rsidRPr="008372A0">
        <w:rPr>
          <w:rFonts w:ascii="Simplified Arabic" w:hAnsi="Simplified Arabic" w:cs="Simplified Arabic" w:hint="cs"/>
          <w:sz w:val="20"/>
          <w:rtl/>
        </w:rPr>
        <w:t>،</w:t>
      </w:r>
      <w:r w:rsidR="009F0AE6" w:rsidRPr="008372A0">
        <w:rPr>
          <w:rFonts w:ascii="Simplified Arabic" w:hAnsi="Simplified Arabic" w:cs="Simplified Arabic"/>
          <w:sz w:val="20"/>
          <w:rtl/>
        </w:rPr>
        <w:t xml:space="preserve"> ومنظمتين (الاتحاد الدولي لمنظمات البحوث الحرجية ومنظمة حقوق الإنسان الأساسية في لانكا).</w:t>
      </w:r>
    </w:p>
  </w:footnote>
  <w:footnote w:id="7">
    <w:p w14:paraId="4616C933" w14:textId="4D303E45" w:rsidR="001C2928" w:rsidRPr="008372A0" w:rsidRDefault="001C2928" w:rsidP="008372A0">
      <w:pPr>
        <w:pStyle w:val="FootnoteText"/>
        <w:bidi/>
        <w:rPr>
          <w:sz w:val="20"/>
          <w:rtl/>
        </w:rPr>
      </w:pPr>
      <w:r w:rsidRPr="008372A0">
        <w:rPr>
          <w:rStyle w:val="FootnoteReference"/>
          <w:sz w:val="20"/>
        </w:rPr>
        <w:footnoteRef/>
      </w:r>
      <w:r w:rsidR="008372A0" w:rsidRPr="008372A0">
        <w:rPr>
          <w:rFonts w:hint="cs"/>
          <w:sz w:val="20"/>
          <w:rtl/>
        </w:rPr>
        <w:t xml:space="preserve"> </w:t>
      </w:r>
      <w:r w:rsidR="008372A0" w:rsidRPr="008372A0">
        <w:rPr>
          <w:rFonts w:ascii="Simplified Arabic" w:hAnsi="Simplified Arabic" w:cs="Simplified Arabic"/>
          <w:sz w:val="20"/>
          <w:rtl/>
        </w:rPr>
        <w:t xml:space="preserve">انظر </w:t>
      </w:r>
      <w:r w:rsidR="008372A0" w:rsidRPr="008372A0">
        <w:rPr>
          <w:sz w:val="20"/>
        </w:rPr>
        <w:t>CBD/COP/17/INF/7</w:t>
      </w:r>
      <w:r w:rsidR="008372A0" w:rsidRPr="008372A0">
        <w:rPr>
          <w:rFonts w:ascii="Simplified Arabic" w:hAnsi="Simplified Arabic" w:cs="Simplified Arabic"/>
          <w:sz w:val="20"/>
          <w:rtl/>
        </w:rPr>
        <w:t xml:space="preserve"> لمزيد من التفاصيل.</w:t>
      </w:r>
      <w:r w:rsidRPr="008372A0">
        <w:rPr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6" w:name="_Hlk137802784"/>
  <w:bookmarkStart w:id="7" w:name="_Hlk137802785"/>
  <w:p w14:paraId="17B8C659" w14:textId="3F12F146" w:rsidR="001C2928" w:rsidRPr="00613403" w:rsidRDefault="00E22777" w:rsidP="00D12B07">
    <w:pPr>
      <w:pStyle w:val="Header"/>
      <w:bidi/>
      <w:spacing w:after="240"/>
      <w:rPr>
        <w:szCs w:val="20"/>
        <w:lang w:val="fr-FR"/>
      </w:rPr>
    </w:pPr>
    <w:sdt>
      <w:sdtPr>
        <w:rPr>
          <w:szCs w:val="20"/>
          <w:rtl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1C2928" w:rsidRPr="00A00234">
          <w:rPr>
            <w:szCs w:val="20"/>
            <w:lang w:val="fr-FR"/>
          </w:rPr>
          <w:t>CBD</w:t>
        </w:r>
        <w:r w:rsidR="001C2928">
          <w:rPr>
            <w:szCs w:val="20"/>
            <w:lang w:val="fr-FR"/>
          </w:rPr>
          <w:t>/</w:t>
        </w:r>
        <w:r w:rsidR="001C2928" w:rsidRPr="00A00234">
          <w:rPr>
            <w:szCs w:val="20"/>
            <w:lang w:val="fr-FR"/>
          </w:rPr>
          <w:t>COP/16/</w:t>
        </w:r>
        <w:r w:rsidR="001C2928">
          <w:rPr>
            <w:szCs w:val="20"/>
            <w:lang w:val="fr-FR"/>
          </w:rPr>
          <w:t>11</w:t>
        </w:r>
      </w:sdtContent>
    </w:sdt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Cs w:val="20"/>
        <w:rtl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59A4D7A" w14:textId="36369505" w:rsidR="001C2928" w:rsidRPr="002B559C" w:rsidRDefault="001C2928" w:rsidP="00D12B07">
        <w:pPr>
          <w:pStyle w:val="Header"/>
          <w:bidi/>
          <w:spacing w:after="240"/>
          <w:jc w:val="right"/>
          <w:rPr>
            <w:szCs w:val="20"/>
            <w:lang w:val="fr-FR"/>
          </w:rPr>
        </w:pPr>
        <w:r>
          <w:rPr>
            <w:szCs w:val="20"/>
            <w:lang w:val="fr-FR"/>
          </w:rPr>
          <w:t>CBD/COP/16/11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231C3BB0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516973D0"/>
    <w:multiLevelType w:val="hybridMultilevel"/>
    <w:tmpl w:val="62049A7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99F7710"/>
    <w:multiLevelType w:val="hybridMultilevel"/>
    <w:tmpl w:val="3604AC28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43BEE"/>
    <w:multiLevelType w:val="multilevel"/>
    <w:tmpl w:val="7B2A96FA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0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1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FF7321D"/>
    <w:multiLevelType w:val="multilevel"/>
    <w:tmpl w:val="2AEE3F60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6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16"/>
  </w:num>
  <w:num w:numId="4">
    <w:abstractNumId w:val="0"/>
  </w:num>
  <w:num w:numId="5">
    <w:abstractNumId w:val="1"/>
  </w:num>
  <w:num w:numId="6">
    <w:abstractNumId w:val="1"/>
  </w:num>
  <w:num w:numId="7">
    <w:abstractNumId w:val="3"/>
  </w:num>
  <w:num w:numId="8">
    <w:abstractNumId w:val="8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2"/>
    <w:lvlOverride w:ilvl="0">
      <w:startOverride w:val="1"/>
    </w:lvlOverride>
  </w:num>
  <w:num w:numId="14">
    <w:abstractNumId w:val="10"/>
  </w:num>
  <w:num w:numId="15">
    <w:abstractNumId w:val="10"/>
    <w:lvlOverride w:ilvl="0">
      <w:startOverride w:val="1"/>
    </w:lvlOverride>
  </w:num>
  <w:num w:numId="16">
    <w:abstractNumId w:val="13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17"/>
  </w:num>
  <w:num w:numId="19">
    <w:abstractNumId w:val="13"/>
    <w:lvlOverride w:ilvl="0">
      <w:startOverride w:val="1"/>
    </w:lvlOverride>
  </w:num>
  <w:num w:numId="20">
    <w:abstractNumId w:val="13"/>
    <w:lvlOverride w:ilvl="0">
      <w:startOverride w:val="1"/>
    </w:lvlOverride>
  </w:num>
  <w:num w:numId="21">
    <w:abstractNumId w:val="9"/>
  </w:num>
  <w:num w:numId="22">
    <w:abstractNumId w:val="5"/>
  </w:num>
  <w:num w:numId="23">
    <w:abstractNumId w:val="14"/>
  </w:num>
  <w:num w:numId="24">
    <w:abstractNumId w:val="14"/>
  </w:num>
  <w:num w:numId="25">
    <w:abstractNumId w:val="14"/>
  </w:num>
  <w:num w:numId="26">
    <w:abstractNumId w:val="14"/>
  </w:num>
  <w:num w:numId="27">
    <w:abstractNumId w:val="14"/>
  </w:num>
  <w:num w:numId="28">
    <w:abstractNumId w:val="14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5"/>
  </w:num>
  <w:num w:numId="34">
    <w:abstractNumId w:val="5"/>
  </w:num>
  <w:num w:numId="35">
    <w:abstractNumId w:val="5"/>
  </w:num>
  <w:num w:numId="36">
    <w:abstractNumId w:val="5"/>
  </w:num>
  <w:num w:numId="37">
    <w:abstractNumId w:val="5"/>
  </w:num>
  <w:num w:numId="38">
    <w:abstractNumId w:val="5"/>
  </w:num>
  <w:num w:numId="39">
    <w:abstractNumId w:val="5"/>
  </w:num>
  <w:num w:numId="40">
    <w:abstractNumId w:val="5"/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6"/>
  </w:num>
  <w:num w:numId="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5"/>
  </w:num>
  <w:num w:numId="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744"/>
    <w:rsid w:val="000007EF"/>
    <w:rsid w:val="00001516"/>
    <w:rsid w:val="00001EA4"/>
    <w:rsid w:val="00002366"/>
    <w:rsid w:val="0000572A"/>
    <w:rsid w:val="00013950"/>
    <w:rsid w:val="00013D4E"/>
    <w:rsid w:val="00013E35"/>
    <w:rsid w:val="000146C5"/>
    <w:rsid w:val="000226CA"/>
    <w:rsid w:val="0002278F"/>
    <w:rsid w:val="00024950"/>
    <w:rsid w:val="000267FD"/>
    <w:rsid w:val="00031257"/>
    <w:rsid w:val="000317E7"/>
    <w:rsid w:val="00033B29"/>
    <w:rsid w:val="000344A1"/>
    <w:rsid w:val="000356C9"/>
    <w:rsid w:val="00036DB7"/>
    <w:rsid w:val="00040598"/>
    <w:rsid w:val="00042666"/>
    <w:rsid w:val="00043EB6"/>
    <w:rsid w:val="0004407C"/>
    <w:rsid w:val="00047BCE"/>
    <w:rsid w:val="00047CFB"/>
    <w:rsid w:val="00050E08"/>
    <w:rsid w:val="00052324"/>
    <w:rsid w:val="00052C42"/>
    <w:rsid w:val="00055283"/>
    <w:rsid w:val="000560AC"/>
    <w:rsid w:val="000609E0"/>
    <w:rsid w:val="00062C48"/>
    <w:rsid w:val="00063710"/>
    <w:rsid w:val="00066943"/>
    <w:rsid w:val="00067B6B"/>
    <w:rsid w:val="00070CBC"/>
    <w:rsid w:val="0007135D"/>
    <w:rsid w:val="00072D4C"/>
    <w:rsid w:val="00073F9B"/>
    <w:rsid w:val="00074A19"/>
    <w:rsid w:val="00076938"/>
    <w:rsid w:val="00076B9D"/>
    <w:rsid w:val="00076E59"/>
    <w:rsid w:val="00077523"/>
    <w:rsid w:val="00083634"/>
    <w:rsid w:val="00083D20"/>
    <w:rsid w:val="000846C0"/>
    <w:rsid w:val="00086CEE"/>
    <w:rsid w:val="00092CBD"/>
    <w:rsid w:val="00095BD4"/>
    <w:rsid w:val="00096BFE"/>
    <w:rsid w:val="000970CB"/>
    <w:rsid w:val="00097F56"/>
    <w:rsid w:val="000A2DD3"/>
    <w:rsid w:val="000A39BD"/>
    <w:rsid w:val="000A4416"/>
    <w:rsid w:val="000A5F03"/>
    <w:rsid w:val="000B1EBA"/>
    <w:rsid w:val="000B23B6"/>
    <w:rsid w:val="000B4E66"/>
    <w:rsid w:val="000B6493"/>
    <w:rsid w:val="000D50F7"/>
    <w:rsid w:val="000D5BB8"/>
    <w:rsid w:val="000D6870"/>
    <w:rsid w:val="000E03B6"/>
    <w:rsid w:val="000E2788"/>
    <w:rsid w:val="000E6295"/>
    <w:rsid w:val="000E7FE1"/>
    <w:rsid w:val="000F1750"/>
    <w:rsid w:val="000F26E9"/>
    <w:rsid w:val="000F3B5E"/>
    <w:rsid w:val="000F4E72"/>
    <w:rsid w:val="000F4F8F"/>
    <w:rsid w:val="000F6AF0"/>
    <w:rsid w:val="000F773F"/>
    <w:rsid w:val="000F7F82"/>
    <w:rsid w:val="00100290"/>
    <w:rsid w:val="001015E5"/>
    <w:rsid w:val="00102370"/>
    <w:rsid w:val="0010598E"/>
    <w:rsid w:val="00111BD8"/>
    <w:rsid w:val="00112FF5"/>
    <w:rsid w:val="00114A96"/>
    <w:rsid w:val="00117258"/>
    <w:rsid w:val="00117C02"/>
    <w:rsid w:val="00123D0E"/>
    <w:rsid w:val="001247CE"/>
    <w:rsid w:val="00125C4A"/>
    <w:rsid w:val="0012613D"/>
    <w:rsid w:val="001266E1"/>
    <w:rsid w:val="001273DC"/>
    <w:rsid w:val="001276BC"/>
    <w:rsid w:val="00127B6E"/>
    <w:rsid w:val="00127D80"/>
    <w:rsid w:val="00130905"/>
    <w:rsid w:val="00130DA6"/>
    <w:rsid w:val="00132581"/>
    <w:rsid w:val="001342D6"/>
    <w:rsid w:val="001345D0"/>
    <w:rsid w:val="00135644"/>
    <w:rsid w:val="001368A9"/>
    <w:rsid w:val="00141091"/>
    <w:rsid w:val="00142CCF"/>
    <w:rsid w:val="001454DA"/>
    <w:rsid w:val="0014593E"/>
    <w:rsid w:val="00145E30"/>
    <w:rsid w:val="00145E9D"/>
    <w:rsid w:val="0015134F"/>
    <w:rsid w:val="00154483"/>
    <w:rsid w:val="00156A63"/>
    <w:rsid w:val="00161098"/>
    <w:rsid w:val="001613E3"/>
    <w:rsid w:val="0016254D"/>
    <w:rsid w:val="00163DB0"/>
    <w:rsid w:val="001653DF"/>
    <w:rsid w:val="001662E5"/>
    <w:rsid w:val="00167E93"/>
    <w:rsid w:val="00173E6B"/>
    <w:rsid w:val="00176BE8"/>
    <w:rsid w:val="00176DFB"/>
    <w:rsid w:val="00184909"/>
    <w:rsid w:val="00186049"/>
    <w:rsid w:val="00186084"/>
    <w:rsid w:val="001877E3"/>
    <w:rsid w:val="00193EA5"/>
    <w:rsid w:val="001949D7"/>
    <w:rsid w:val="00195917"/>
    <w:rsid w:val="00197469"/>
    <w:rsid w:val="001975BE"/>
    <w:rsid w:val="001A2527"/>
    <w:rsid w:val="001A3D5C"/>
    <w:rsid w:val="001A4CE0"/>
    <w:rsid w:val="001B0447"/>
    <w:rsid w:val="001B0A23"/>
    <w:rsid w:val="001B1676"/>
    <w:rsid w:val="001B3000"/>
    <w:rsid w:val="001B6C87"/>
    <w:rsid w:val="001B7165"/>
    <w:rsid w:val="001C1F59"/>
    <w:rsid w:val="001C1FDF"/>
    <w:rsid w:val="001C2928"/>
    <w:rsid w:val="001C369F"/>
    <w:rsid w:val="001C3791"/>
    <w:rsid w:val="001C3969"/>
    <w:rsid w:val="001C3DE9"/>
    <w:rsid w:val="001C5640"/>
    <w:rsid w:val="001C7D7C"/>
    <w:rsid w:val="001D10CD"/>
    <w:rsid w:val="001D57B9"/>
    <w:rsid w:val="001D594B"/>
    <w:rsid w:val="001D6D2F"/>
    <w:rsid w:val="001D7501"/>
    <w:rsid w:val="001E1EC2"/>
    <w:rsid w:val="001E55EA"/>
    <w:rsid w:val="001E6EE2"/>
    <w:rsid w:val="001E7FDD"/>
    <w:rsid w:val="001F19DE"/>
    <w:rsid w:val="001F3B3A"/>
    <w:rsid w:val="001F44FF"/>
    <w:rsid w:val="00200AA6"/>
    <w:rsid w:val="002014B0"/>
    <w:rsid w:val="00202F39"/>
    <w:rsid w:val="00205687"/>
    <w:rsid w:val="00205DF7"/>
    <w:rsid w:val="00206B79"/>
    <w:rsid w:val="00207717"/>
    <w:rsid w:val="002145F0"/>
    <w:rsid w:val="00216D64"/>
    <w:rsid w:val="00222103"/>
    <w:rsid w:val="00224D06"/>
    <w:rsid w:val="00227775"/>
    <w:rsid w:val="00232357"/>
    <w:rsid w:val="0023288E"/>
    <w:rsid w:val="00233439"/>
    <w:rsid w:val="002348FA"/>
    <w:rsid w:val="00237198"/>
    <w:rsid w:val="0023797E"/>
    <w:rsid w:val="002430DC"/>
    <w:rsid w:val="002454AC"/>
    <w:rsid w:val="0024598C"/>
    <w:rsid w:val="00245B8B"/>
    <w:rsid w:val="00246963"/>
    <w:rsid w:val="002518D3"/>
    <w:rsid w:val="002578CE"/>
    <w:rsid w:val="00257CF1"/>
    <w:rsid w:val="0026026C"/>
    <w:rsid w:val="00260E47"/>
    <w:rsid w:val="00262FE0"/>
    <w:rsid w:val="00264A21"/>
    <w:rsid w:val="00264EE0"/>
    <w:rsid w:val="002662C3"/>
    <w:rsid w:val="00267AE5"/>
    <w:rsid w:val="0027000D"/>
    <w:rsid w:val="00273C72"/>
    <w:rsid w:val="002800BF"/>
    <w:rsid w:val="0028149A"/>
    <w:rsid w:val="002853E9"/>
    <w:rsid w:val="00290840"/>
    <w:rsid w:val="00295377"/>
    <w:rsid w:val="002A29C5"/>
    <w:rsid w:val="002A6410"/>
    <w:rsid w:val="002B00CA"/>
    <w:rsid w:val="002B05D9"/>
    <w:rsid w:val="002B0FD1"/>
    <w:rsid w:val="002B32EA"/>
    <w:rsid w:val="002B559C"/>
    <w:rsid w:val="002B5794"/>
    <w:rsid w:val="002C1E75"/>
    <w:rsid w:val="002C275E"/>
    <w:rsid w:val="002C2DB1"/>
    <w:rsid w:val="002C3737"/>
    <w:rsid w:val="002C529C"/>
    <w:rsid w:val="002C5985"/>
    <w:rsid w:val="002C60A2"/>
    <w:rsid w:val="002D09EE"/>
    <w:rsid w:val="002D0D18"/>
    <w:rsid w:val="002D0E72"/>
    <w:rsid w:val="002D50D3"/>
    <w:rsid w:val="002D6634"/>
    <w:rsid w:val="002E21FF"/>
    <w:rsid w:val="002E2D60"/>
    <w:rsid w:val="002E2F82"/>
    <w:rsid w:val="002E3292"/>
    <w:rsid w:val="002E4620"/>
    <w:rsid w:val="002E5115"/>
    <w:rsid w:val="002E62FC"/>
    <w:rsid w:val="002E6E5F"/>
    <w:rsid w:val="002F2594"/>
    <w:rsid w:val="002F525A"/>
    <w:rsid w:val="0030024E"/>
    <w:rsid w:val="003017CB"/>
    <w:rsid w:val="0030241B"/>
    <w:rsid w:val="00303B27"/>
    <w:rsid w:val="0030434F"/>
    <w:rsid w:val="003059C2"/>
    <w:rsid w:val="00306DBD"/>
    <w:rsid w:val="00310608"/>
    <w:rsid w:val="00314F58"/>
    <w:rsid w:val="003155C8"/>
    <w:rsid w:val="00317316"/>
    <w:rsid w:val="003177F8"/>
    <w:rsid w:val="00323F22"/>
    <w:rsid w:val="0032522F"/>
    <w:rsid w:val="00325B82"/>
    <w:rsid w:val="00326670"/>
    <w:rsid w:val="00326D44"/>
    <w:rsid w:val="00330E81"/>
    <w:rsid w:val="0033131D"/>
    <w:rsid w:val="0033173F"/>
    <w:rsid w:val="00331F4B"/>
    <w:rsid w:val="00335FE9"/>
    <w:rsid w:val="003361AB"/>
    <w:rsid w:val="003423CD"/>
    <w:rsid w:val="003464FE"/>
    <w:rsid w:val="0034666D"/>
    <w:rsid w:val="00346AEE"/>
    <w:rsid w:val="00346BB8"/>
    <w:rsid w:val="003476A9"/>
    <w:rsid w:val="003502F5"/>
    <w:rsid w:val="00351B8C"/>
    <w:rsid w:val="0035387D"/>
    <w:rsid w:val="0035674D"/>
    <w:rsid w:val="003573B7"/>
    <w:rsid w:val="003574E5"/>
    <w:rsid w:val="0036754B"/>
    <w:rsid w:val="003675FE"/>
    <w:rsid w:val="00367CAD"/>
    <w:rsid w:val="0037084B"/>
    <w:rsid w:val="00372A7B"/>
    <w:rsid w:val="003732A5"/>
    <w:rsid w:val="0037348F"/>
    <w:rsid w:val="00373AE6"/>
    <w:rsid w:val="00374645"/>
    <w:rsid w:val="00375E80"/>
    <w:rsid w:val="00375F9F"/>
    <w:rsid w:val="0038283C"/>
    <w:rsid w:val="00382CD5"/>
    <w:rsid w:val="00383E49"/>
    <w:rsid w:val="00384443"/>
    <w:rsid w:val="00384ECD"/>
    <w:rsid w:val="00385924"/>
    <w:rsid w:val="00386D8A"/>
    <w:rsid w:val="00386EA7"/>
    <w:rsid w:val="00392C2E"/>
    <w:rsid w:val="003936D8"/>
    <w:rsid w:val="00396D1C"/>
    <w:rsid w:val="003A1918"/>
    <w:rsid w:val="003A309C"/>
    <w:rsid w:val="003A638D"/>
    <w:rsid w:val="003B06E2"/>
    <w:rsid w:val="003B14C1"/>
    <w:rsid w:val="003B1D10"/>
    <w:rsid w:val="003B6ADF"/>
    <w:rsid w:val="003C02F3"/>
    <w:rsid w:val="003C0DAA"/>
    <w:rsid w:val="003C15AD"/>
    <w:rsid w:val="003C1C72"/>
    <w:rsid w:val="003C1D58"/>
    <w:rsid w:val="003C4DF5"/>
    <w:rsid w:val="003C5543"/>
    <w:rsid w:val="003C6A70"/>
    <w:rsid w:val="003C6B25"/>
    <w:rsid w:val="003C6CB7"/>
    <w:rsid w:val="003C6DB2"/>
    <w:rsid w:val="003C6F10"/>
    <w:rsid w:val="003C709A"/>
    <w:rsid w:val="003D26ED"/>
    <w:rsid w:val="003D40DC"/>
    <w:rsid w:val="003D4127"/>
    <w:rsid w:val="003D4E50"/>
    <w:rsid w:val="003E33AB"/>
    <w:rsid w:val="003E4567"/>
    <w:rsid w:val="003E577C"/>
    <w:rsid w:val="003F0430"/>
    <w:rsid w:val="003F173B"/>
    <w:rsid w:val="003F1C4A"/>
    <w:rsid w:val="003F4DDB"/>
    <w:rsid w:val="003F4FAD"/>
    <w:rsid w:val="003F6477"/>
    <w:rsid w:val="003F7692"/>
    <w:rsid w:val="00400669"/>
    <w:rsid w:val="004032FB"/>
    <w:rsid w:val="0040438C"/>
    <w:rsid w:val="004108E7"/>
    <w:rsid w:val="00410D17"/>
    <w:rsid w:val="00411D72"/>
    <w:rsid w:val="004122D0"/>
    <w:rsid w:val="00413355"/>
    <w:rsid w:val="0041404B"/>
    <w:rsid w:val="00414567"/>
    <w:rsid w:val="00415D44"/>
    <w:rsid w:val="004179A1"/>
    <w:rsid w:val="00420C9D"/>
    <w:rsid w:val="00423B9B"/>
    <w:rsid w:val="00424A31"/>
    <w:rsid w:val="00425921"/>
    <w:rsid w:val="00426BCC"/>
    <w:rsid w:val="00427638"/>
    <w:rsid w:val="00427DA2"/>
    <w:rsid w:val="0043034E"/>
    <w:rsid w:val="0043062C"/>
    <w:rsid w:val="0043223D"/>
    <w:rsid w:val="00436E55"/>
    <w:rsid w:val="0044088F"/>
    <w:rsid w:val="00440EFE"/>
    <w:rsid w:val="00441498"/>
    <w:rsid w:val="0044348B"/>
    <w:rsid w:val="004435A0"/>
    <w:rsid w:val="0044799C"/>
    <w:rsid w:val="004479B3"/>
    <w:rsid w:val="00450ADC"/>
    <w:rsid w:val="00452F5F"/>
    <w:rsid w:val="00453ACC"/>
    <w:rsid w:val="00456866"/>
    <w:rsid w:val="00457E38"/>
    <w:rsid w:val="00464048"/>
    <w:rsid w:val="004651D4"/>
    <w:rsid w:val="00466D8E"/>
    <w:rsid w:val="004701EE"/>
    <w:rsid w:val="00471C48"/>
    <w:rsid w:val="004720E5"/>
    <w:rsid w:val="00473CA1"/>
    <w:rsid w:val="00475879"/>
    <w:rsid w:val="0047595F"/>
    <w:rsid w:val="00476A16"/>
    <w:rsid w:val="00480A8D"/>
    <w:rsid w:val="00481332"/>
    <w:rsid w:val="00481DA3"/>
    <w:rsid w:val="00483473"/>
    <w:rsid w:val="00485C3C"/>
    <w:rsid w:val="00487B0A"/>
    <w:rsid w:val="00493F61"/>
    <w:rsid w:val="00495090"/>
    <w:rsid w:val="00496A66"/>
    <w:rsid w:val="00497FEA"/>
    <w:rsid w:val="004A2A2D"/>
    <w:rsid w:val="004A48EF"/>
    <w:rsid w:val="004B33A3"/>
    <w:rsid w:val="004B35A0"/>
    <w:rsid w:val="004B45D9"/>
    <w:rsid w:val="004B7D9A"/>
    <w:rsid w:val="004B7DDD"/>
    <w:rsid w:val="004C01DC"/>
    <w:rsid w:val="004D21CA"/>
    <w:rsid w:val="004D2F53"/>
    <w:rsid w:val="004D42B6"/>
    <w:rsid w:val="004D6BC3"/>
    <w:rsid w:val="004D7128"/>
    <w:rsid w:val="004E55EA"/>
    <w:rsid w:val="004E5D55"/>
    <w:rsid w:val="004E6D2E"/>
    <w:rsid w:val="004F1F87"/>
    <w:rsid w:val="004F2D9D"/>
    <w:rsid w:val="004F3FBA"/>
    <w:rsid w:val="004F4EA7"/>
    <w:rsid w:val="004F69D4"/>
    <w:rsid w:val="004F7762"/>
    <w:rsid w:val="0050541B"/>
    <w:rsid w:val="005055F1"/>
    <w:rsid w:val="005071D8"/>
    <w:rsid w:val="00510C9E"/>
    <w:rsid w:val="005110B1"/>
    <w:rsid w:val="005116BB"/>
    <w:rsid w:val="00522621"/>
    <w:rsid w:val="005234D3"/>
    <w:rsid w:val="00527F50"/>
    <w:rsid w:val="005331A4"/>
    <w:rsid w:val="00537248"/>
    <w:rsid w:val="00540352"/>
    <w:rsid w:val="00541863"/>
    <w:rsid w:val="00545843"/>
    <w:rsid w:val="00547A63"/>
    <w:rsid w:val="005522C5"/>
    <w:rsid w:val="0055306B"/>
    <w:rsid w:val="00557C29"/>
    <w:rsid w:val="00560C7B"/>
    <w:rsid w:val="00560D1D"/>
    <w:rsid w:val="00561417"/>
    <w:rsid w:val="00565451"/>
    <w:rsid w:val="0056622F"/>
    <w:rsid w:val="00566AA1"/>
    <w:rsid w:val="00570553"/>
    <w:rsid w:val="00570EC0"/>
    <w:rsid w:val="00571809"/>
    <w:rsid w:val="005719B3"/>
    <w:rsid w:val="005727D9"/>
    <w:rsid w:val="005742A3"/>
    <w:rsid w:val="005750F9"/>
    <w:rsid w:val="00575F77"/>
    <w:rsid w:val="00576BB4"/>
    <w:rsid w:val="00577CEA"/>
    <w:rsid w:val="00582239"/>
    <w:rsid w:val="005831B4"/>
    <w:rsid w:val="005856A0"/>
    <w:rsid w:val="00590920"/>
    <w:rsid w:val="0059100B"/>
    <w:rsid w:val="00591B7A"/>
    <w:rsid w:val="0059271C"/>
    <w:rsid w:val="00593284"/>
    <w:rsid w:val="00594C7D"/>
    <w:rsid w:val="00594D72"/>
    <w:rsid w:val="00595A79"/>
    <w:rsid w:val="005969E1"/>
    <w:rsid w:val="00597A21"/>
    <w:rsid w:val="005A0D05"/>
    <w:rsid w:val="005A16A9"/>
    <w:rsid w:val="005A206E"/>
    <w:rsid w:val="005A722A"/>
    <w:rsid w:val="005B0B2D"/>
    <w:rsid w:val="005B1D77"/>
    <w:rsid w:val="005B3604"/>
    <w:rsid w:val="005B4198"/>
    <w:rsid w:val="005B45E7"/>
    <w:rsid w:val="005B4A36"/>
    <w:rsid w:val="005C0058"/>
    <w:rsid w:val="005C0B74"/>
    <w:rsid w:val="005C1411"/>
    <w:rsid w:val="005C1ABA"/>
    <w:rsid w:val="005C2444"/>
    <w:rsid w:val="005C43D9"/>
    <w:rsid w:val="005C6D2C"/>
    <w:rsid w:val="005C731D"/>
    <w:rsid w:val="005D005F"/>
    <w:rsid w:val="005D1A1A"/>
    <w:rsid w:val="005D2C34"/>
    <w:rsid w:val="005D3944"/>
    <w:rsid w:val="005D74A2"/>
    <w:rsid w:val="005E0F23"/>
    <w:rsid w:val="005E257B"/>
    <w:rsid w:val="005E2605"/>
    <w:rsid w:val="005E3180"/>
    <w:rsid w:val="005E3F39"/>
    <w:rsid w:val="005E664F"/>
    <w:rsid w:val="005F128B"/>
    <w:rsid w:val="005F35D4"/>
    <w:rsid w:val="005F3627"/>
    <w:rsid w:val="0060047D"/>
    <w:rsid w:val="00600A4E"/>
    <w:rsid w:val="00601AA8"/>
    <w:rsid w:val="00602AA1"/>
    <w:rsid w:val="00602DB5"/>
    <w:rsid w:val="00605148"/>
    <w:rsid w:val="00607352"/>
    <w:rsid w:val="00611AF4"/>
    <w:rsid w:val="006130E6"/>
    <w:rsid w:val="00613403"/>
    <w:rsid w:val="006153FF"/>
    <w:rsid w:val="00616C08"/>
    <w:rsid w:val="00616CA2"/>
    <w:rsid w:val="0062283B"/>
    <w:rsid w:val="00625645"/>
    <w:rsid w:val="006271AA"/>
    <w:rsid w:val="00631062"/>
    <w:rsid w:val="00631DB8"/>
    <w:rsid w:val="006344B6"/>
    <w:rsid w:val="00636A7B"/>
    <w:rsid w:val="006413C5"/>
    <w:rsid w:val="00642695"/>
    <w:rsid w:val="00643EAB"/>
    <w:rsid w:val="00644482"/>
    <w:rsid w:val="006453C7"/>
    <w:rsid w:val="00645FAD"/>
    <w:rsid w:val="00646850"/>
    <w:rsid w:val="00650B10"/>
    <w:rsid w:val="00652716"/>
    <w:rsid w:val="00652FCA"/>
    <w:rsid w:val="00653010"/>
    <w:rsid w:val="006549B5"/>
    <w:rsid w:val="006556B2"/>
    <w:rsid w:val="00656ACD"/>
    <w:rsid w:val="00657ED6"/>
    <w:rsid w:val="0066102C"/>
    <w:rsid w:val="00662ABD"/>
    <w:rsid w:val="006633BC"/>
    <w:rsid w:val="00664759"/>
    <w:rsid w:val="00665119"/>
    <w:rsid w:val="006666EE"/>
    <w:rsid w:val="0066718C"/>
    <w:rsid w:val="00671150"/>
    <w:rsid w:val="00671C94"/>
    <w:rsid w:val="00673D67"/>
    <w:rsid w:val="00674B86"/>
    <w:rsid w:val="00675835"/>
    <w:rsid w:val="00677776"/>
    <w:rsid w:val="0068179E"/>
    <w:rsid w:val="00685A91"/>
    <w:rsid w:val="0068679C"/>
    <w:rsid w:val="006870B0"/>
    <w:rsid w:val="00687B50"/>
    <w:rsid w:val="00695320"/>
    <w:rsid w:val="006960D5"/>
    <w:rsid w:val="00697D29"/>
    <w:rsid w:val="006A29AE"/>
    <w:rsid w:val="006A36A9"/>
    <w:rsid w:val="006A3945"/>
    <w:rsid w:val="006A3C1B"/>
    <w:rsid w:val="006A3F70"/>
    <w:rsid w:val="006A5413"/>
    <w:rsid w:val="006A650D"/>
    <w:rsid w:val="006A6D52"/>
    <w:rsid w:val="006B02F9"/>
    <w:rsid w:val="006B179D"/>
    <w:rsid w:val="006B293D"/>
    <w:rsid w:val="006B772C"/>
    <w:rsid w:val="006C174E"/>
    <w:rsid w:val="006C427A"/>
    <w:rsid w:val="006C65CE"/>
    <w:rsid w:val="006D4A68"/>
    <w:rsid w:val="006D7544"/>
    <w:rsid w:val="006E40DD"/>
    <w:rsid w:val="006E5EEF"/>
    <w:rsid w:val="006E73E0"/>
    <w:rsid w:val="006F54EB"/>
    <w:rsid w:val="006F7D6F"/>
    <w:rsid w:val="00701C74"/>
    <w:rsid w:val="00702834"/>
    <w:rsid w:val="007029E5"/>
    <w:rsid w:val="00703BA0"/>
    <w:rsid w:val="00703D82"/>
    <w:rsid w:val="007045F9"/>
    <w:rsid w:val="00705118"/>
    <w:rsid w:val="00707A77"/>
    <w:rsid w:val="007102D7"/>
    <w:rsid w:val="00710624"/>
    <w:rsid w:val="00711A95"/>
    <w:rsid w:val="00713998"/>
    <w:rsid w:val="00713C68"/>
    <w:rsid w:val="00723648"/>
    <w:rsid w:val="007237CF"/>
    <w:rsid w:val="00723B20"/>
    <w:rsid w:val="007249AB"/>
    <w:rsid w:val="00724F71"/>
    <w:rsid w:val="00725DCF"/>
    <w:rsid w:val="007308AA"/>
    <w:rsid w:val="007342C9"/>
    <w:rsid w:val="0073702E"/>
    <w:rsid w:val="007418FA"/>
    <w:rsid w:val="007445A8"/>
    <w:rsid w:val="0074673F"/>
    <w:rsid w:val="007469AC"/>
    <w:rsid w:val="0075018F"/>
    <w:rsid w:val="007508BB"/>
    <w:rsid w:val="00754DAB"/>
    <w:rsid w:val="00764409"/>
    <w:rsid w:val="00764A39"/>
    <w:rsid w:val="0076622F"/>
    <w:rsid w:val="00767FC8"/>
    <w:rsid w:val="007703D2"/>
    <w:rsid w:val="007710B1"/>
    <w:rsid w:val="007723CB"/>
    <w:rsid w:val="00773161"/>
    <w:rsid w:val="00773536"/>
    <w:rsid w:val="0077374A"/>
    <w:rsid w:val="00773AC0"/>
    <w:rsid w:val="00775F24"/>
    <w:rsid w:val="00777106"/>
    <w:rsid w:val="00781E9E"/>
    <w:rsid w:val="00783590"/>
    <w:rsid w:val="007854E2"/>
    <w:rsid w:val="007869B9"/>
    <w:rsid w:val="00786CDF"/>
    <w:rsid w:val="00791482"/>
    <w:rsid w:val="00795D54"/>
    <w:rsid w:val="00795F0B"/>
    <w:rsid w:val="0079629B"/>
    <w:rsid w:val="007A17E2"/>
    <w:rsid w:val="007A21B8"/>
    <w:rsid w:val="007A4BFA"/>
    <w:rsid w:val="007A6734"/>
    <w:rsid w:val="007B0FFA"/>
    <w:rsid w:val="007B52F3"/>
    <w:rsid w:val="007B536B"/>
    <w:rsid w:val="007B68D5"/>
    <w:rsid w:val="007B78E7"/>
    <w:rsid w:val="007C0804"/>
    <w:rsid w:val="007C10B3"/>
    <w:rsid w:val="007C2EA0"/>
    <w:rsid w:val="007C77BC"/>
    <w:rsid w:val="007D1E68"/>
    <w:rsid w:val="007D3639"/>
    <w:rsid w:val="007E0137"/>
    <w:rsid w:val="007E0EE3"/>
    <w:rsid w:val="007E2904"/>
    <w:rsid w:val="007E3009"/>
    <w:rsid w:val="007E3A9B"/>
    <w:rsid w:val="007E680B"/>
    <w:rsid w:val="007E69CA"/>
    <w:rsid w:val="007E7666"/>
    <w:rsid w:val="007E7D41"/>
    <w:rsid w:val="007F1D0B"/>
    <w:rsid w:val="007F5242"/>
    <w:rsid w:val="007F59DA"/>
    <w:rsid w:val="007F7CF2"/>
    <w:rsid w:val="00803BB7"/>
    <w:rsid w:val="00805478"/>
    <w:rsid w:val="00805D22"/>
    <w:rsid w:val="00807EF5"/>
    <w:rsid w:val="00810FD2"/>
    <w:rsid w:val="008114FA"/>
    <w:rsid w:val="00814478"/>
    <w:rsid w:val="008153F9"/>
    <w:rsid w:val="008201DF"/>
    <w:rsid w:val="00822737"/>
    <w:rsid w:val="00822A08"/>
    <w:rsid w:val="0082348C"/>
    <w:rsid w:val="00823A8C"/>
    <w:rsid w:val="008246BF"/>
    <w:rsid w:val="0082763F"/>
    <w:rsid w:val="00830B25"/>
    <w:rsid w:val="00832407"/>
    <w:rsid w:val="00834C1D"/>
    <w:rsid w:val="008372A0"/>
    <w:rsid w:val="008406B7"/>
    <w:rsid w:val="00841FE6"/>
    <w:rsid w:val="0084282A"/>
    <w:rsid w:val="008455AE"/>
    <w:rsid w:val="00846661"/>
    <w:rsid w:val="008469FB"/>
    <w:rsid w:val="008471F3"/>
    <w:rsid w:val="00853400"/>
    <w:rsid w:val="00854FD8"/>
    <w:rsid w:val="00855B96"/>
    <w:rsid w:val="008569C9"/>
    <w:rsid w:val="00857346"/>
    <w:rsid w:val="008576FF"/>
    <w:rsid w:val="00862170"/>
    <w:rsid w:val="00864C7E"/>
    <w:rsid w:val="00864DAE"/>
    <w:rsid w:val="00866B6E"/>
    <w:rsid w:val="008670E1"/>
    <w:rsid w:val="00867655"/>
    <w:rsid w:val="00867E07"/>
    <w:rsid w:val="00870681"/>
    <w:rsid w:val="00871DB7"/>
    <w:rsid w:val="00871FAE"/>
    <w:rsid w:val="00872AA0"/>
    <w:rsid w:val="00874541"/>
    <w:rsid w:val="008759A7"/>
    <w:rsid w:val="008802F6"/>
    <w:rsid w:val="00880330"/>
    <w:rsid w:val="00881457"/>
    <w:rsid w:val="00882E5D"/>
    <w:rsid w:val="008837FB"/>
    <w:rsid w:val="00885C09"/>
    <w:rsid w:val="00886B8D"/>
    <w:rsid w:val="00887D2F"/>
    <w:rsid w:val="0089123C"/>
    <w:rsid w:val="008918F2"/>
    <w:rsid w:val="00893048"/>
    <w:rsid w:val="00893DD8"/>
    <w:rsid w:val="00895C72"/>
    <w:rsid w:val="00896615"/>
    <w:rsid w:val="00896FE5"/>
    <w:rsid w:val="008A1BA0"/>
    <w:rsid w:val="008A47A4"/>
    <w:rsid w:val="008A4976"/>
    <w:rsid w:val="008A6366"/>
    <w:rsid w:val="008A7C58"/>
    <w:rsid w:val="008B058C"/>
    <w:rsid w:val="008B14BE"/>
    <w:rsid w:val="008B725F"/>
    <w:rsid w:val="008C07BA"/>
    <w:rsid w:val="008C4A8B"/>
    <w:rsid w:val="008C579D"/>
    <w:rsid w:val="008D14A8"/>
    <w:rsid w:val="008D31CB"/>
    <w:rsid w:val="008D638B"/>
    <w:rsid w:val="008E0581"/>
    <w:rsid w:val="008E1222"/>
    <w:rsid w:val="008E1306"/>
    <w:rsid w:val="008E1881"/>
    <w:rsid w:val="008E1998"/>
    <w:rsid w:val="008E511B"/>
    <w:rsid w:val="008F0BCD"/>
    <w:rsid w:val="008F138B"/>
    <w:rsid w:val="008F15FD"/>
    <w:rsid w:val="008F2298"/>
    <w:rsid w:val="008F347F"/>
    <w:rsid w:val="008F3B06"/>
    <w:rsid w:val="00901591"/>
    <w:rsid w:val="009036BD"/>
    <w:rsid w:val="00904540"/>
    <w:rsid w:val="00904919"/>
    <w:rsid w:val="00906554"/>
    <w:rsid w:val="00906610"/>
    <w:rsid w:val="00910637"/>
    <w:rsid w:val="00910707"/>
    <w:rsid w:val="009109EE"/>
    <w:rsid w:val="00911247"/>
    <w:rsid w:val="0091125A"/>
    <w:rsid w:val="00913D37"/>
    <w:rsid w:val="00921D8C"/>
    <w:rsid w:val="0092246D"/>
    <w:rsid w:val="0092306B"/>
    <w:rsid w:val="009230DD"/>
    <w:rsid w:val="009236DF"/>
    <w:rsid w:val="00926D61"/>
    <w:rsid w:val="00927658"/>
    <w:rsid w:val="00932761"/>
    <w:rsid w:val="00933212"/>
    <w:rsid w:val="00935461"/>
    <w:rsid w:val="0093695C"/>
    <w:rsid w:val="00936988"/>
    <w:rsid w:val="009379F7"/>
    <w:rsid w:val="00941DE4"/>
    <w:rsid w:val="009431E7"/>
    <w:rsid w:val="0094381D"/>
    <w:rsid w:val="00944AA5"/>
    <w:rsid w:val="009459E3"/>
    <w:rsid w:val="00946327"/>
    <w:rsid w:val="009473E7"/>
    <w:rsid w:val="0095108D"/>
    <w:rsid w:val="00951354"/>
    <w:rsid w:val="00952D42"/>
    <w:rsid w:val="00953AFD"/>
    <w:rsid w:val="00953EE7"/>
    <w:rsid w:val="00954CA4"/>
    <w:rsid w:val="00955488"/>
    <w:rsid w:val="009616E1"/>
    <w:rsid w:val="009633BB"/>
    <w:rsid w:val="009646F8"/>
    <w:rsid w:val="0096572F"/>
    <w:rsid w:val="009721F4"/>
    <w:rsid w:val="009779EF"/>
    <w:rsid w:val="00980DD1"/>
    <w:rsid w:val="00980F67"/>
    <w:rsid w:val="00982DBB"/>
    <w:rsid w:val="00983134"/>
    <w:rsid w:val="00984FA4"/>
    <w:rsid w:val="009876D3"/>
    <w:rsid w:val="00991956"/>
    <w:rsid w:val="00994866"/>
    <w:rsid w:val="00995DDC"/>
    <w:rsid w:val="009974E6"/>
    <w:rsid w:val="009A3CC1"/>
    <w:rsid w:val="009A3CC6"/>
    <w:rsid w:val="009A57CF"/>
    <w:rsid w:val="009B5B97"/>
    <w:rsid w:val="009B7387"/>
    <w:rsid w:val="009B7869"/>
    <w:rsid w:val="009C0435"/>
    <w:rsid w:val="009C1114"/>
    <w:rsid w:val="009C1625"/>
    <w:rsid w:val="009C1F0B"/>
    <w:rsid w:val="009C5A7F"/>
    <w:rsid w:val="009C6E02"/>
    <w:rsid w:val="009C7AE5"/>
    <w:rsid w:val="009C7CE8"/>
    <w:rsid w:val="009D1ECF"/>
    <w:rsid w:val="009D31C8"/>
    <w:rsid w:val="009D3C07"/>
    <w:rsid w:val="009D4F02"/>
    <w:rsid w:val="009D7586"/>
    <w:rsid w:val="009D7FAB"/>
    <w:rsid w:val="009E0347"/>
    <w:rsid w:val="009E430C"/>
    <w:rsid w:val="009E5233"/>
    <w:rsid w:val="009E6C19"/>
    <w:rsid w:val="009E7BDA"/>
    <w:rsid w:val="009F0AE6"/>
    <w:rsid w:val="009F0C84"/>
    <w:rsid w:val="009F1267"/>
    <w:rsid w:val="009F23A3"/>
    <w:rsid w:val="009F2FFF"/>
    <w:rsid w:val="009F443C"/>
    <w:rsid w:val="009F63CD"/>
    <w:rsid w:val="00A00234"/>
    <w:rsid w:val="00A02255"/>
    <w:rsid w:val="00A03462"/>
    <w:rsid w:val="00A05420"/>
    <w:rsid w:val="00A1090A"/>
    <w:rsid w:val="00A12DB0"/>
    <w:rsid w:val="00A143A7"/>
    <w:rsid w:val="00A15C26"/>
    <w:rsid w:val="00A207B2"/>
    <w:rsid w:val="00A20A01"/>
    <w:rsid w:val="00A21B88"/>
    <w:rsid w:val="00A315F1"/>
    <w:rsid w:val="00A32271"/>
    <w:rsid w:val="00A34075"/>
    <w:rsid w:val="00A377BA"/>
    <w:rsid w:val="00A423BD"/>
    <w:rsid w:val="00A426BE"/>
    <w:rsid w:val="00A45BFD"/>
    <w:rsid w:val="00A47952"/>
    <w:rsid w:val="00A47F47"/>
    <w:rsid w:val="00A5076A"/>
    <w:rsid w:val="00A50DF4"/>
    <w:rsid w:val="00A51EB7"/>
    <w:rsid w:val="00A5371B"/>
    <w:rsid w:val="00A54FA0"/>
    <w:rsid w:val="00A55934"/>
    <w:rsid w:val="00A66BD2"/>
    <w:rsid w:val="00A716A2"/>
    <w:rsid w:val="00A71FB9"/>
    <w:rsid w:val="00A730DD"/>
    <w:rsid w:val="00A81E21"/>
    <w:rsid w:val="00A83499"/>
    <w:rsid w:val="00A94806"/>
    <w:rsid w:val="00A949A5"/>
    <w:rsid w:val="00A9622A"/>
    <w:rsid w:val="00A96B21"/>
    <w:rsid w:val="00AA0A14"/>
    <w:rsid w:val="00AA0EBA"/>
    <w:rsid w:val="00AA2906"/>
    <w:rsid w:val="00AA3577"/>
    <w:rsid w:val="00AA443C"/>
    <w:rsid w:val="00AB349F"/>
    <w:rsid w:val="00AB3E40"/>
    <w:rsid w:val="00AB4199"/>
    <w:rsid w:val="00AB5982"/>
    <w:rsid w:val="00AB7C6E"/>
    <w:rsid w:val="00AC2ABC"/>
    <w:rsid w:val="00AC3365"/>
    <w:rsid w:val="00AC5320"/>
    <w:rsid w:val="00AD007E"/>
    <w:rsid w:val="00AD06A2"/>
    <w:rsid w:val="00AD0F8D"/>
    <w:rsid w:val="00AD1FCC"/>
    <w:rsid w:val="00AD3E65"/>
    <w:rsid w:val="00AD6FC7"/>
    <w:rsid w:val="00AE0067"/>
    <w:rsid w:val="00AE0F18"/>
    <w:rsid w:val="00AE1A95"/>
    <w:rsid w:val="00AE1D59"/>
    <w:rsid w:val="00AE2012"/>
    <w:rsid w:val="00AE2D89"/>
    <w:rsid w:val="00AE3E96"/>
    <w:rsid w:val="00AE4796"/>
    <w:rsid w:val="00AE7B58"/>
    <w:rsid w:val="00AF063D"/>
    <w:rsid w:val="00AF178C"/>
    <w:rsid w:val="00AF213F"/>
    <w:rsid w:val="00AF4FA3"/>
    <w:rsid w:val="00AF5718"/>
    <w:rsid w:val="00AF6583"/>
    <w:rsid w:val="00B01201"/>
    <w:rsid w:val="00B0331B"/>
    <w:rsid w:val="00B03FC4"/>
    <w:rsid w:val="00B04229"/>
    <w:rsid w:val="00B043F2"/>
    <w:rsid w:val="00B04D2A"/>
    <w:rsid w:val="00B04F1F"/>
    <w:rsid w:val="00B05D3F"/>
    <w:rsid w:val="00B069EA"/>
    <w:rsid w:val="00B06C99"/>
    <w:rsid w:val="00B06DFE"/>
    <w:rsid w:val="00B10005"/>
    <w:rsid w:val="00B138C1"/>
    <w:rsid w:val="00B14320"/>
    <w:rsid w:val="00B17E32"/>
    <w:rsid w:val="00B20BD8"/>
    <w:rsid w:val="00B21195"/>
    <w:rsid w:val="00B21725"/>
    <w:rsid w:val="00B21EBD"/>
    <w:rsid w:val="00B24469"/>
    <w:rsid w:val="00B2534E"/>
    <w:rsid w:val="00B258DE"/>
    <w:rsid w:val="00B30EA1"/>
    <w:rsid w:val="00B3231D"/>
    <w:rsid w:val="00B34141"/>
    <w:rsid w:val="00B353F5"/>
    <w:rsid w:val="00B361A5"/>
    <w:rsid w:val="00B36EA9"/>
    <w:rsid w:val="00B4457F"/>
    <w:rsid w:val="00B454F4"/>
    <w:rsid w:val="00B47B27"/>
    <w:rsid w:val="00B47BB1"/>
    <w:rsid w:val="00B50D5E"/>
    <w:rsid w:val="00B51A8F"/>
    <w:rsid w:val="00B51AFD"/>
    <w:rsid w:val="00B53D7D"/>
    <w:rsid w:val="00B54C7C"/>
    <w:rsid w:val="00B552D7"/>
    <w:rsid w:val="00B55386"/>
    <w:rsid w:val="00B6285E"/>
    <w:rsid w:val="00B65B39"/>
    <w:rsid w:val="00B667CC"/>
    <w:rsid w:val="00B66B42"/>
    <w:rsid w:val="00B7283E"/>
    <w:rsid w:val="00B72DF9"/>
    <w:rsid w:val="00B733EB"/>
    <w:rsid w:val="00B74BAD"/>
    <w:rsid w:val="00B7793C"/>
    <w:rsid w:val="00B77FFA"/>
    <w:rsid w:val="00B85755"/>
    <w:rsid w:val="00B86181"/>
    <w:rsid w:val="00B86328"/>
    <w:rsid w:val="00B915F7"/>
    <w:rsid w:val="00B929C6"/>
    <w:rsid w:val="00B92BF4"/>
    <w:rsid w:val="00B93533"/>
    <w:rsid w:val="00B940B8"/>
    <w:rsid w:val="00B96E93"/>
    <w:rsid w:val="00B971A6"/>
    <w:rsid w:val="00BA0264"/>
    <w:rsid w:val="00BA02FE"/>
    <w:rsid w:val="00BA110D"/>
    <w:rsid w:val="00BA1429"/>
    <w:rsid w:val="00BA1522"/>
    <w:rsid w:val="00BA52C9"/>
    <w:rsid w:val="00BB0C2E"/>
    <w:rsid w:val="00BB1A63"/>
    <w:rsid w:val="00BB2463"/>
    <w:rsid w:val="00BB39A9"/>
    <w:rsid w:val="00BB630F"/>
    <w:rsid w:val="00BB7C22"/>
    <w:rsid w:val="00BB7C5C"/>
    <w:rsid w:val="00BC4DB5"/>
    <w:rsid w:val="00BC599C"/>
    <w:rsid w:val="00BD0011"/>
    <w:rsid w:val="00BD220C"/>
    <w:rsid w:val="00BD35E6"/>
    <w:rsid w:val="00BD367F"/>
    <w:rsid w:val="00BD5308"/>
    <w:rsid w:val="00BD5457"/>
    <w:rsid w:val="00BD5A78"/>
    <w:rsid w:val="00BE199B"/>
    <w:rsid w:val="00BE2FBC"/>
    <w:rsid w:val="00BE35F7"/>
    <w:rsid w:val="00BE4A9E"/>
    <w:rsid w:val="00BE54F2"/>
    <w:rsid w:val="00BF1289"/>
    <w:rsid w:val="00BF1A49"/>
    <w:rsid w:val="00BF1BBE"/>
    <w:rsid w:val="00BF352F"/>
    <w:rsid w:val="00BF4994"/>
    <w:rsid w:val="00BF51AE"/>
    <w:rsid w:val="00BF7486"/>
    <w:rsid w:val="00C009FC"/>
    <w:rsid w:val="00C015C2"/>
    <w:rsid w:val="00C01688"/>
    <w:rsid w:val="00C032EC"/>
    <w:rsid w:val="00C0561F"/>
    <w:rsid w:val="00C05B59"/>
    <w:rsid w:val="00C06930"/>
    <w:rsid w:val="00C06B7A"/>
    <w:rsid w:val="00C06D8C"/>
    <w:rsid w:val="00C07519"/>
    <w:rsid w:val="00C07C60"/>
    <w:rsid w:val="00C07DA8"/>
    <w:rsid w:val="00C07FAD"/>
    <w:rsid w:val="00C112E7"/>
    <w:rsid w:val="00C12FAB"/>
    <w:rsid w:val="00C14561"/>
    <w:rsid w:val="00C15C54"/>
    <w:rsid w:val="00C210A3"/>
    <w:rsid w:val="00C2212B"/>
    <w:rsid w:val="00C224BF"/>
    <w:rsid w:val="00C2354A"/>
    <w:rsid w:val="00C24AC0"/>
    <w:rsid w:val="00C262DD"/>
    <w:rsid w:val="00C26DBD"/>
    <w:rsid w:val="00C27023"/>
    <w:rsid w:val="00C33A20"/>
    <w:rsid w:val="00C374AE"/>
    <w:rsid w:val="00C44B68"/>
    <w:rsid w:val="00C45009"/>
    <w:rsid w:val="00C4649D"/>
    <w:rsid w:val="00C47C33"/>
    <w:rsid w:val="00C508F7"/>
    <w:rsid w:val="00C53308"/>
    <w:rsid w:val="00C54EB1"/>
    <w:rsid w:val="00C60165"/>
    <w:rsid w:val="00C60E4B"/>
    <w:rsid w:val="00C62310"/>
    <w:rsid w:val="00C62A33"/>
    <w:rsid w:val="00C6323B"/>
    <w:rsid w:val="00C65E62"/>
    <w:rsid w:val="00C66309"/>
    <w:rsid w:val="00C66314"/>
    <w:rsid w:val="00C66701"/>
    <w:rsid w:val="00C66D44"/>
    <w:rsid w:val="00C72E8F"/>
    <w:rsid w:val="00C74A7C"/>
    <w:rsid w:val="00C75EEC"/>
    <w:rsid w:val="00C767AC"/>
    <w:rsid w:val="00C8012A"/>
    <w:rsid w:val="00C834D2"/>
    <w:rsid w:val="00C853F0"/>
    <w:rsid w:val="00C86C64"/>
    <w:rsid w:val="00C90FBA"/>
    <w:rsid w:val="00C91E16"/>
    <w:rsid w:val="00C93844"/>
    <w:rsid w:val="00CA3DDA"/>
    <w:rsid w:val="00CA5C42"/>
    <w:rsid w:val="00CA5CD2"/>
    <w:rsid w:val="00CA5E55"/>
    <w:rsid w:val="00CA78D9"/>
    <w:rsid w:val="00CB0324"/>
    <w:rsid w:val="00CB2D55"/>
    <w:rsid w:val="00CB5802"/>
    <w:rsid w:val="00CC02D7"/>
    <w:rsid w:val="00CC1AB9"/>
    <w:rsid w:val="00CC1AEA"/>
    <w:rsid w:val="00CC22A3"/>
    <w:rsid w:val="00CC3E6B"/>
    <w:rsid w:val="00CC6BFF"/>
    <w:rsid w:val="00CD0462"/>
    <w:rsid w:val="00CD172C"/>
    <w:rsid w:val="00CD29CF"/>
    <w:rsid w:val="00CD4713"/>
    <w:rsid w:val="00CD50F9"/>
    <w:rsid w:val="00CE1CD5"/>
    <w:rsid w:val="00CE43E4"/>
    <w:rsid w:val="00CE64D5"/>
    <w:rsid w:val="00CE66BC"/>
    <w:rsid w:val="00CF2B47"/>
    <w:rsid w:val="00CF67EC"/>
    <w:rsid w:val="00CF70AB"/>
    <w:rsid w:val="00D0349F"/>
    <w:rsid w:val="00D046F3"/>
    <w:rsid w:val="00D07428"/>
    <w:rsid w:val="00D12B07"/>
    <w:rsid w:val="00D13613"/>
    <w:rsid w:val="00D145B5"/>
    <w:rsid w:val="00D1653E"/>
    <w:rsid w:val="00D173F4"/>
    <w:rsid w:val="00D2063B"/>
    <w:rsid w:val="00D23BC4"/>
    <w:rsid w:val="00D24D96"/>
    <w:rsid w:val="00D26F5C"/>
    <w:rsid w:val="00D27CF8"/>
    <w:rsid w:val="00D30171"/>
    <w:rsid w:val="00D303B1"/>
    <w:rsid w:val="00D3053F"/>
    <w:rsid w:val="00D3059B"/>
    <w:rsid w:val="00D31AFF"/>
    <w:rsid w:val="00D405B6"/>
    <w:rsid w:val="00D40BEC"/>
    <w:rsid w:val="00D43C2C"/>
    <w:rsid w:val="00D45470"/>
    <w:rsid w:val="00D5193C"/>
    <w:rsid w:val="00D521C5"/>
    <w:rsid w:val="00D55926"/>
    <w:rsid w:val="00D566D7"/>
    <w:rsid w:val="00D578AC"/>
    <w:rsid w:val="00D60046"/>
    <w:rsid w:val="00D61D7B"/>
    <w:rsid w:val="00D63510"/>
    <w:rsid w:val="00D6539C"/>
    <w:rsid w:val="00D65C87"/>
    <w:rsid w:val="00D66703"/>
    <w:rsid w:val="00D6776B"/>
    <w:rsid w:val="00D717F5"/>
    <w:rsid w:val="00D71FFB"/>
    <w:rsid w:val="00D723E4"/>
    <w:rsid w:val="00D73173"/>
    <w:rsid w:val="00D74DAD"/>
    <w:rsid w:val="00D76E87"/>
    <w:rsid w:val="00D76ECF"/>
    <w:rsid w:val="00D813B0"/>
    <w:rsid w:val="00D83DBD"/>
    <w:rsid w:val="00D8489C"/>
    <w:rsid w:val="00D91FF5"/>
    <w:rsid w:val="00D93C3A"/>
    <w:rsid w:val="00D9441C"/>
    <w:rsid w:val="00D95367"/>
    <w:rsid w:val="00D969E4"/>
    <w:rsid w:val="00D97489"/>
    <w:rsid w:val="00D97EC9"/>
    <w:rsid w:val="00DA549E"/>
    <w:rsid w:val="00DA5F41"/>
    <w:rsid w:val="00DA6562"/>
    <w:rsid w:val="00DA7BDA"/>
    <w:rsid w:val="00DB117B"/>
    <w:rsid w:val="00DB11CE"/>
    <w:rsid w:val="00DB134F"/>
    <w:rsid w:val="00DB3FAE"/>
    <w:rsid w:val="00DB6944"/>
    <w:rsid w:val="00DB6B33"/>
    <w:rsid w:val="00DB6B3E"/>
    <w:rsid w:val="00DB6EDB"/>
    <w:rsid w:val="00DC00F1"/>
    <w:rsid w:val="00DC1DFC"/>
    <w:rsid w:val="00DC2E18"/>
    <w:rsid w:val="00DC3FE4"/>
    <w:rsid w:val="00DC5400"/>
    <w:rsid w:val="00DD09AA"/>
    <w:rsid w:val="00DD4AAA"/>
    <w:rsid w:val="00DD622C"/>
    <w:rsid w:val="00DE30FA"/>
    <w:rsid w:val="00DE324B"/>
    <w:rsid w:val="00DE34A1"/>
    <w:rsid w:val="00DE4791"/>
    <w:rsid w:val="00DE4AAC"/>
    <w:rsid w:val="00DF20F0"/>
    <w:rsid w:val="00DF22E1"/>
    <w:rsid w:val="00DF3215"/>
    <w:rsid w:val="00DF446D"/>
    <w:rsid w:val="00DF4F01"/>
    <w:rsid w:val="00DF55F9"/>
    <w:rsid w:val="00DF70FF"/>
    <w:rsid w:val="00DF7744"/>
    <w:rsid w:val="00E007DE"/>
    <w:rsid w:val="00E00C1C"/>
    <w:rsid w:val="00E04C23"/>
    <w:rsid w:val="00E054A2"/>
    <w:rsid w:val="00E06024"/>
    <w:rsid w:val="00E0626E"/>
    <w:rsid w:val="00E06B8B"/>
    <w:rsid w:val="00E0739E"/>
    <w:rsid w:val="00E11AA3"/>
    <w:rsid w:val="00E14D38"/>
    <w:rsid w:val="00E1597C"/>
    <w:rsid w:val="00E16359"/>
    <w:rsid w:val="00E16EF3"/>
    <w:rsid w:val="00E2069E"/>
    <w:rsid w:val="00E2112B"/>
    <w:rsid w:val="00E21997"/>
    <w:rsid w:val="00E225C5"/>
    <w:rsid w:val="00E22777"/>
    <w:rsid w:val="00E26B64"/>
    <w:rsid w:val="00E26E8E"/>
    <w:rsid w:val="00E27F08"/>
    <w:rsid w:val="00E30328"/>
    <w:rsid w:val="00E31BCD"/>
    <w:rsid w:val="00E32E62"/>
    <w:rsid w:val="00E335AF"/>
    <w:rsid w:val="00E40260"/>
    <w:rsid w:val="00E41833"/>
    <w:rsid w:val="00E41EB3"/>
    <w:rsid w:val="00E442BA"/>
    <w:rsid w:val="00E44929"/>
    <w:rsid w:val="00E5056A"/>
    <w:rsid w:val="00E5143F"/>
    <w:rsid w:val="00E52F5A"/>
    <w:rsid w:val="00E54B57"/>
    <w:rsid w:val="00E54B90"/>
    <w:rsid w:val="00E55B98"/>
    <w:rsid w:val="00E55DB3"/>
    <w:rsid w:val="00E56067"/>
    <w:rsid w:val="00E605CB"/>
    <w:rsid w:val="00E6101F"/>
    <w:rsid w:val="00E63B7A"/>
    <w:rsid w:val="00E64075"/>
    <w:rsid w:val="00E677E7"/>
    <w:rsid w:val="00E72C54"/>
    <w:rsid w:val="00E730AD"/>
    <w:rsid w:val="00E736E2"/>
    <w:rsid w:val="00E740AC"/>
    <w:rsid w:val="00E74D7B"/>
    <w:rsid w:val="00E75272"/>
    <w:rsid w:val="00E75BA1"/>
    <w:rsid w:val="00E77430"/>
    <w:rsid w:val="00E82E53"/>
    <w:rsid w:val="00E86246"/>
    <w:rsid w:val="00E92075"/>
    <w:rsid w:val="00E93F50"/>
    <w:rsid w:val="00E943C2"/>
    <w:rsid w:val="00E95521"/>
    <w:rsid w:val="00E95D2A"/>
    <w:rsid w:val="00E972AB"/>
    <w:rsid w:val="00E97CA6"/>
    <w:rsid w:val="00EA0DBB"/>
    <w:rsid w:val="00EA41A9"/>
    <w:rsid w:val="00EA51FE"/>
    <w:rsid w:val="00EA5E28"/>
    <w:rsid w:val="00EA7305"/>
    <w:rsid w:val="00EA7406"/>
    <w:rsid w:val="00EB0293"/>
    <w:rsid w:val="00EB1951"/>
    <w:rsid w:val="00EC01B8"/>
    <w:rsid w:val="00EC087A"/>
    <w:rsid w:val="00EC0EB2"/>
    <w:rsid w:val="00EC1FB7"/>
    <w:rsid w:val="00EC2A7F"/>
    <w:rsid w:val="00EC306B"/>
    <w:rsid w:val="00EC3A21"/>
    <w:rsid w:val="00EC3AA9"/>
    <w:rsid w:val="00EC3DAF"/>
    <w:rsid w:val="00EC486F"/>
    <w:rsid w:val="00EC4C53"/>
    <w:rsid w:val="00EC4CEC"/>
    <w:rsid w:val="00EC5D18"/>
    <w:rsid w:val="00ED0C05"/>
    <w:rsid w:val="00ED28D2"/>
    <w:rsid w:val="00ED324E"/>
    <w:rsid w:val="00ED3849"/>
    <w:rsid w:val="00ED4F89"/>
    <w:rsid w:val="00ED5D0F"/>
    <w:rsid w:val="00ED6A51"/>
    <w:rsid w:val="00ED7874"/>
    <w:rsid w:val="00EE2CC4"/>
    <w:rsid w:val="00EE2E24"/>
    <w:rsid w:val="00EE31E6"/>
    <w:rsid w:val="00EE3452"/>
    <w:rsid w:val="00EE3F11"/>
    <w:rsid w:val="00EF061B"/>
    <w:rsid w:val="00EF1ACE"/>
    <w:rsid w:val="00EF55BF"/>
    <w:rsid w:val="00EF5714"/>
    <w:rsid w:val="00EF5E82"/>
    <w:rsid w:val="00EF601D"/>
    <w:rsid w:val="00EF60BE"/>
    <w:rsid w:val="00EF7249"/>
    <w:rsid w:val="00F023E5"/>
    <w:rsid w:val="00F02E23"/>
    <w:rsid w:val="00F0335B"/>
    <w:rsid w:val="00F03956"/>
    <w:rsid w:val="00F039D4"/>
    <w:rsid w:val="00F05A15"/>
    <w:rsid w:val="00F073FA"/>
    <w:rsid w:val="00F079D8"/>
    <w:rsid w:val="00F07E24"/>
    <w:rsid w:val="00F10069"/>
    <w:rsid w:val="00F103D0"/>
    <w:rsid w:val="00F13325"/>
    <w:rsid w:val="00F14F3F"/>
    <w:rsid w:val="00F1727B"/>
    <w:rsid w:val="00F21ED5"/>
    <w:rsid w:val="00F2237A"/>
    <w:rsid w:val="00F226DB"/>
    <w:rsid w:val="00F23027"/>
    <w:rsid w:val="00F23854"/>
    <w:rsid w:val="00F23AEA"/>
    <w:rsid w:val="00F258FB"/>
    <w:rsid w:val="00F26282"/>
    <w:rsid w:val="00F32B50"/>
    <w:rsid w:val="00F33DC2"/>
    <w:rsid w:val="00F348DE"/>
    <w:rsid w:val="00F36C72"/>
    <w:rsid w:val="00F401C7"/>
    <w:rsid w:val="00F40B68"/>
    <w:rsid w:val="00F434C1"/>
    <w:rsid w:val="00F44300"/>
    <w:rsid w:val="00F51209"/>
    <w:rsid w:val="00F56BE1"/>
    <w:rsid w:val="00F60320"/>
    <w:rsid w:val="00F60883"/>
    <w:rsid w:val="00F615B6"/>
    <w:rsid w:val="00F6175D"/>
    <w:rsid w:val="00F61FD3"/>
    <w:rsid w:val="00F627B0"/>
    <w:rsid w:val="00F62804"/>
    <w:rsid w:val="00F63FAC"/>
    <w:rsid w:val="00F647F7"/>
    <w:rsid w:val="00F65B43"/>
    <w:rsid w:val="00F67221"/>
    <w:rsid w:val="00F70682"/>
    <w:rsid w:val="00F72702"/>
    <w:rsid w:val="00F75337"/>
    <w:rsid w:val="00F7570C"/>
    <w:rsid w:val="00F75F90"/>
    <w:rsid w:val="00F7746D"/>
    <w:rsid w:val="00F777B6"/>
    <w:rsid w:val="00F80278"/>
    <w:rsid w:val="00F81E70"/>
    <w:rsid w:val="00F82453"/>
    <w:rsid w:val="00F84661"/>
    <w:rsid w:val="00F85089"/>
    <w:rsid w:val="00F91279"/>
    <w:rsid w:val="00F971A4"/>
    <w:rsid w:val="00F976B9"/>
    <w:rsid w:val="00FA0328"/>
    <w:rsid w:val="00FA07F6"/>
    <w:rsid w:val="00FA1286"/>
    <w:rsid w:val="00FA18C9"/>
    <w:rsid w:val="00FA1F09"/>
    <w:rsid w:val="00FA5BCD"/>
    <w:rsid w:val="00FB0578"/>
    <w:rsid w:val="00FB07A7"/>
    <w:rsid w:val="00FB1548"/>
    <w:rsid w:val="00FB2361"/>
    <w:rsid w:val="00FB43A9"/>
    <w:rsid w:val="00FB476F"/>
    <w:rsid w:val="00FB4870"/>
    <w:rsid w:val="00FB601A"/>
    <w:rsid w:val="00FB7B3A"/>
    <w:rsid w:val="00FB7EC5"/>
    <w:rsid w:val="00FB7F05"/>
    <w:rsid w:val="00FC2EB5"/>
    <w:rsid w:val="00FC6EA4"/>
    <w:rsid w:val="00FD1A27"/>
    <w:rsid w:val="00FD50D7"/>
    <w:rsid w:val="00FE07F8"/>
    <w:rsid w:val="00FE2D1C"/>
    <w:rsid w:val="00FE349F"/>
    <w:rsid w:val="00FF016D"/>
    <w:rsid w:val="00FF1D1E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79FB25"/>
  <w15:chartTrackingRefBased/>
  <w15:docId w15:val="{EEC78359-E5D3-44D7-908C-373C92A7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9353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93533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93533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93533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93533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93533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B93533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B93533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B93533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B93533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B9353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B9353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93533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93533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353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3533"/>
    <w:rPr>
      <w:rFonts w:ascii="Times New Roman" w:eastAsia="SimSun" w:hAnsi="Times New Roman" w:cs="Times New Roman"/>
      <w:kern w:val="0"/>
      <w:sz w:val="18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93533"/>
    <w:rPr>
      <w:vertAlign w:val="superscript"/>
    </w:rPr>
  </w:style>
  <w:style w:type="paragraph" w:customStyle="1" w:styleId="Footnote">
    <w:name w:val="Footnote"/>
    <w:basedOn w:val="FootnoteText"/>
    <w:qFormat/>
    <w:rsid w:val="00B93533"/>
    <w:rPr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B93533"/>
    <w:rPr>
      <w:rFonts w:ascii="Times New Roman Bold" w:eastAsiaTheme="majorEastAsia" w:hAnsi="Times New Roman Bold" w:cstheme="majorBidi"/>
      <w:b/>
      <w:kern w:val="0"/>
      <w:sz w:val="24"/>
      <w:szCs w:val="26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B9353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93533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rsid w:val="00B9353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93533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B93533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B93533"/>
    <w:rPr>
      <w:rFonts w:ascii="Times New Roman" w:eastAsiaTheme="majorEastAsia" w:hAnsi="Times New Roman" w:cs="Times New Roman"/>
      <w:i/>
      <w:iCs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935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935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3533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5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533"/>
    <w:rPr>
      <w:rFonts w:ascii="Times New Roman" w:eastAsia="SimSu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customStyle="1" w:styleId="AEDistrNormal">
    <w:name w:val="AE_DistrNormal"/>
    <w:basedOn w:val="Normal"/>
    <w:unhideWhenUsed/>
    <w:rsid w:val="00B93533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B93533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B9353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AFCorNotNormal">
    <w:name w:val="AF_CorNotNormal"/>
    <w:basedOn w:val="Normal"/>
    <w:unhideWhenUsed/>
    <w:rsid w:val="00B93533"/>
    <w:rPr>
      <w:lang w:val="en-GB"/>
    </w:rPr>
  </w:style>
  <w:style w:type="paragraph" w:customStyle="1" w:styleId="ACLargeLogo">
    <w:name w:val="AC_LargeLogo"/>
    <w:basedOn w:val="AFCorNotNormal"/>
    <w:next w:val="Normal"/>
    <w:unhideWhenUsed/>
    <w:rsid w:val="00B93533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B93533"/>
    <w:pPr>
      <w:spacing w:before="120"/>
    </w:pPr>
  </w:style>
  <w:style w:type="paragraph" w:customStyle="1" w:styleId="AENormal">
    <w:name w:val="AE_Normal"/>
    <w:basedOn w:val="Normal"/>
    <w:rsid w:val="00B93533"/>
    <w:rPr>
      <w:lang w:val="en-GB"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B93533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B93533"/>
    <w:rPr>
      <w:b/>
    </w:rPr>
  </w:style>
  <w:style w:type="paragraph" w:customStyle="1" w:styleId="AISpacer">
    <w:name w:val="AI_Spacer"/>
    <w:next w:val="Normal"/>
    <w:unhideWhenUsed/>
    <w:qFormat/>
    <w:rsid w:val="00B93533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CBDAgendaItem">
    <w:name w:val="CBD_AgendaItem"/>
    <w:basedOn w:val="Normal"/>
    <w:qFormat/>
    <w:rsid w:val="00B9353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B9353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customStyle="1" w:styleId="CBDAnnex">
    <w:name w:val="CBD_Annex"/>
    <w:basedOn w:val="CBDNormal"/>
    <w:next w:val="Normal"/>
    <w:qFormat/>
    <w:rsid w:val="00B93533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Normal"/>
    <w:qFormat/>
    <w:rsid w:val="00B9353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B93533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B93533"/>
    <w:rPr>
      <w:sz w:val="20"/>
    </w:rPr>
  </w:style>
  <w:style w:type="paragraph" w:customStyle="1" w:styleId="CBDFootnoteText">
    <w:name w:val="CBD_Footnote_Text"/>
    <w:basedOn w:val="CBDNormal"/>
    <w:qFormat/>
    <w:rsid w:val="00B93533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B93533"/>
    <w:pPr>
      <w:keepNext/>
      <w:keepLines/>
      <w:spacing w:before="240" w:after="120"/>
      <w:ind w:left="567" w:hanging="567"/>
      <w:jc w:val="left"/>
    </w:pPr>
    <w:rPr>
      <w:b/>
      <w:sz w:val="28"/>
      <w:lang w:val="en-GB"/>
    </w:rPr>
  </w:style>
  <w:style w:type="paragraph" w:customStyle="1" w:styleId="CBDNormalNumber">
    <w:name w:val="CBD_Normal_Number"/>
    <w:basedOn w:val="CBDNormal"/>
    <w:qFormat/>
    <w:rsid w:val="00B93533"/>
    <w:pPr>
      <w:numPr>
        <w:numId w:val="22"/>
      </w:numPr>
      <w:tabs>
        <w:tab w:val="left" w:pos="3969"/>
      </w:tabs>
      <w:spacing w:after="120"/>
    </w:pPr>
    <w:rPr>
      <w:lang w:val="en-GB"/>
    </w:rPr>
  </w:style>
  <w:style w:type="paragraph" w:customStyle="1" w:styleId="CBDH2">
    <w:name w:val="CBD_H2"/>
    <w:basedOn w:val="CBDNormalNumber"/>
    <w:qFormat/>
    <w:rsid w:val="00B93533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B9353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B93533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B93533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B93533"/>
    <w:pPr>
      <w:spacing w:after="120"/>
    </w:pPr>
  </w:style>
  <w:style w:type="paragraph" w:customStyle="1" w:styleId="CBDSubTitle">
    <w:name w:val="CBD_SubTitle"/>
    <w:basedOn w:val="CBDNormal"/>
    <w:qFormat/>
    <w:rsid w:val="00B93533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B9353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B93533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B93533"/>
    <w:rPr>
      <w:rFonts w:ascii="Times New Roman" w:eastAsia="SimSun" w:hAnsi="Times New Roman" w:cs="Times New Roman"/>
      <w:bCs/>
      <w:kern w:val="0"/>
      <w:sz w:val="24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B93533"/>
    <w:rPr>
      <w:rFonts w:ascii="Times New Roman" w:eastAsia="SimSun" w:hAnsi="Times New Roman" w:cs="Times New Roman"/>
      <w:snapToGrid w:val="0"/>
      <w:kern w:val="0"/>
      <w:u w:val="single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93533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B93533"/>
    <w:pPr>
      <w:contextualSpacing/>
    </w:pPr>
  </w:style>
  <w:style w:type="paragraph" w:styleId="ListParagraph">
    <w:name w:val="List Paragraph"/>
    <w:basedOn w:val="Normal"/>
    <w:uiPriority w:val="34"/>
    <w:qFormat/>
    <w:rsid w:val="00B9353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A3CC6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3DB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3DB0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163DB0"/>
    <w:rPr>
      <w:vertAlign w:val="superscript"/>
    </w:rPr>
  </w:style>
  <w:style w:type="paragraph" w:styleId="Revision">
    <w:name w:val="Revision"/>
    <w:hidden/>
    <w:uiPriority w:val="99"/>
    <w:semiHidden/>
    <w:rsid w:val="00145E9D"/>
    <w:pPr>
      <w:spacing w:after="0" w:line="240" w:lineRule="auto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07D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bd.int/doc/recommendations/sbstta-25/sbstta-25-rec-07-ar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emf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notifications/2024-063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khile\Downloads\template-cop-16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10B5F989AFD4249B86073F760E33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13C0C-5C9B-466B-AE94-DBC0C1224494}"/>
      </w:docPartPr>
      <w:docPartBody>
        <w:p w:rsidR="006F38E7" w:rsidRDefault="00AF4849">
          <w:pPr>
            <w:pStyle w:val="310B5F989AFD4249B86073F760E336DF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0B"/>
    <w:rsid w:val="00080E97"/>
    <w:rsid w:val="00125C4A"/>
    <w:rsid w:val="00130905"/>
    <w:rsid w:val="001473D3"/>
    <w:rsid w:val="00154483"/>
    <w:rsid w:val="00163867"/>
    <w:rsid w:val="001B60F8"/>
    <w:rsid w:val="00222744"/>
    <w:rsid w:val="0029770B"/>
    <w:rsid w:val="002D6634"/>
    <w:rsid w:val="002E07B8"/>
    <w:rsid w:val="0033207C"/>
    <w:rsid w:val="0047241D"/>
    <w:rsid w:val="0047466B"/>
    <w:rsid w:val="004E10CF"/>
    <w:rsid w:val="00670497"/>
    <w:rsid w:val="006A6D52"/>
    <w:rsid w:val="006F38E7"/>
    <w:rsid w:val="00801D62"/>
    <w:rsid w:val="00837370"/>
    <w:rsid w:val="008579DF"/>
    <w:rsid w:val="00870681"/>
    <w:rsid w:val="008845C5"/>
    <w:rsid w:val="008A6366"/>
    <w:rsid w:val="00917FCC"/>
    <w:rsid w:val="00A153CC"/>
    <w:rsid w:val="00A25467"/>
    <w:rsid w:val="00A47F47"/>
    <w:rsid w:val="00A61F2F"/>
    <w:rsid w:val="00AA443C"/>
    <w:rsid w:val="00AC1599"/>
    <w:rsid w:val="00AE0067"/>
    <w:rsid w:val="00AF4849"/>
    <w:rsid w:val="00B04D2A"/>
    <w:rsid w:val="00B45AC3"/>
    <w:rsid w:val="00BB2E1C"/>
    <w:rsid w:val="00C277CB"/>
    <w:rsid w:val="00C4487B"/>
    <w:rsid w:val="00C47C33"/>
    <w:rsid w:val="00C72E8F"/>
    <w:rsid w:val="00CA5E55"/>
    <w:rsid w:val="00CA78D9"/>
    <w:rsid w:val="00D27CF8"/>
    <w:rsid w:val="00D30171"/>
    <w:rsid w:val="00D57764"/>
    <w:rsid w:val="00E95521"/>
    <w:rsid w:val="00EC01B8"/>
    <w:rsid w:val="00F0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10B5F989AFD4249B86073F760E336DF">
    <w:name w:val="310B5F989AFD4249B86073F760E336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C4793D-6811-4322-83AE-49E118692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41B5B2-01B0-43B2-8286-F64EECA18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template-cop-16-en</Template>
  <TotalTime>1797</TotalTime>
  <Pages>8</Pages>
  <Words>2070</Words>
  <Characters>12322</Characters>
  <Application>Microsoft Office Word</Application>
  <DocSecurity>0</DocSecurity>
  <Lines>228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Existing guidance, tools and documents related to various areas of sustainable wildlife management and areas that might require complementary guidance</vt:lpstr>
    </vt:vector>
  </TitlesOfParts>
  <Company/>
  <LinksUpToDate>false</LinksUpToDate>
  <CharactersWithSpaces>14229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الإرشادات والأدوات والوثائق الحالية المتعلقة بمختلف مجالات الإدارة المستدامة للأحياء البرية والمجالات التي قد تتطلب إرشادات تكميلية</dc:title>
  <dc:subject>CBD/COP/16/11</dc:subject>
  <dc:creator>Sakhile Silitshena</dc:creator>
  <cp:keywords>Conference of the Parties to the Convention on Biological Diversity</cp:keywords>
  <dc:description/>
  <cp:lastModifiedBy>Ghada</cp:lastModifiedBy>
  <cp:revision>171</cp:revision>
  <cp:lastPrinted>2024-08-24T20:46:00Z</cp:lastPrinted>
  <dcterms:created xsi:type="dcterms:W3CDTF">2024-09-19T05:41:00Z</dcterms:created>
  <dcterms:modified xsi:type="dcterms:W3CDTF">2024-09-20T13:33:00Z</dcterms:modified>
</cp:coreProperties>
</file>