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600"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9"/>
        <w:gridCol w:w="3831"/>
        <w:gridCol w:w="5663"/>
      </w:tblGrid>
      <w:tr w:rsidR="00C758A5" w:rsidRPr="007430E9" w14:paraId="6239E4B9" w14:textId="77777777" w:rsidTr="00A33D63">
        <w:trPr>
          <w:trHeight w:val="851"/>
        </w:trPr>
        <w:tc>
          <w:tcPr>
            <w:tcW w:w="989" w:type="dxa"/>
            <w:tcBorders>
              <w:bottom w:val="single" w:sz="8" w:space="0" w:color="auto"/>
            </w:tcBorders>
            <w:tcFitText/>
            <w:vAlign w:val="bottom"/>
          </w:tcPr>
          <w:p w14:paraId="73E912EA" w14:textId="77777777" w:rsidR="00C758A5" w:rsidRPr="007430E9" w:rsidRDefault="00C758A5" w:rsidP="00A33D63">
            <w:pPr>
              <w:pStyle w:val="AASmallLogo"/>
              <w:jc w:val="center"/>
              <w:rPr>
                <w:lang w:val="en-GB"/>
              </w:rPr>
            </w:pPr>
            <w:r w:rsidRPr="007430E9">
              <w:rPr>
                <w:noProof/>
                <w:lang w:val="en-GB"/>
              </w:rPr>
              <w:drawing>
                <wp:inline distT="0" distB="0" distL="0" distR="0" wp14:anchorId="73E1D3D6" wp14:editId="3988AADC">
                  <wp:extent cx="475200" cy="403200"/>
                  <wp:effectExtent l="0" t="0" r="1270" b="0"/>
                  <wp:docPr id="1797640107" name="Picture 179764010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200" cy="403200"/>
                          </a:xfrm>
                          <a:prstGeom prst="rect">
                            <a:avLst/>
                          </a:prstGeom>
                          <a:noFill/>
                          <a:ln>
                            <a:noFill/>
                          </a:ln>
                        </pic:spPr>
                      </pic:pic>
                    </a:graphicData>
                  </a:graphic>
                </wp:inline>
              </w:drawing>
            </w:r>
          </w:p>
        </w:tc>
        <w:tc>
          <w:tcPr>
            <w:tcW w:w="3831" w:type="dxa"/>
            <w:tcBorders>
              <w:bottom w:val="single" w:sz="8" w:space="0" w:color="auto"/>
            </w:tcBorders>
            <w:vAlign w:val="bottom"/>
          </w:tcPr>
          <w:p w14:paraId="4F8784E2" w14:textId="77777777" w:rsidR="00C758A5" w:rsidRPr="007430E9" w:rsidRDefault="00C758A5" w:rsidP="00A33D63">
            <w:pPr>
              <w:pStyle w:val="AASmallLogo"/>
              <w:rPr>
                <w:lang w:val="en-GB"/>
              </w:rPr>
            </w:pPr>
            <w:r w:rsidRPr="007430E9">
              <w:rPr>
                <w:noProof/>
                <w:lang w:val="en-GB"/>
              </w:rPr>
              <w:drawing>
                <wp:inline distT="0" distB="0" distL="0" distR="0" wp14:anchorId="4B0F85F9" wp14:editId="2D93894F">
                  <wp:extent cx="500870" cy="360000"/>
                  <wp:effectExtent l="0" t="0" r="0" b="2540"/>
                  <wp:docPr id="1141374706" name="Picture 1141374706"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5663" w:type="dxa"/>
            <w:tcBorders>
              <w:bottom w:val="single" w:sz="8" w:space="0" w:color="auto"/>
            </w:tcBorders>
            <w:vAlign w:val="bottom"/>
          </w:tcPr>
          <w:p w14:paraId="1D019EE8" w14:textId="3AAB3325" w:rsidR="00C758A5" w:rsidRPr="007430E9" w:rsidRDefault="00C758A5" w:rsidP="00A33D63">
            <w:pPr>
              <w:pStyle w:val="ABSymbol"/>
              <w:rPr>
                <w:lang w:val="en-GB"/>
              </w:rPr>
            </w:pPr>
            <w:bookmarkStart w:id="0" w:name="Ab1"/>
            <w:r w:rsidRPr="001B135B">
              <w:rPr>
                <w:sz w:val="40"/>
                <w:szCs w:val="40"/>
                <w:lang w:val="en-GB"/>
              </w:rPr>
              <w:t>CBD</w:t>
            </w:r>
            <w:bookmarkEnd w:id="0"/>
            <w:r w:rsidRPr="007430E9">
              <w:rPr>
                <w:lang w:val="en-GB"/>
              </w:rPr>
              <w:t>/</w:t>
            </w:r>
            <w:bookmarkStart w:id="1" w:name="CBDSymbolPart1"/>
            <w:bookmarkStart w:id="2" w:name="Ab2"/>
            <w:r w:rsidR="008070C4" w:rsidRPr="001B135B">
              <w:rPr>
                <w:lang w:val="en-GB"/>
              </w:rPr>
              <w:t>SBI</w:t>
            </w:r>
            <w:bookmarkStart w:id="3" w:name="CBDSymbolPart2"/>
            <w:bookmarkEnd w:id="1"/>
            <w:bookmarkEnd w:id="2"/>
            <w:r w:rsidRPr="007430E9">
              <w:rPr>
                <w:lang w:val="en-GB"/>
              </w:rPr>
              <w:t>/</w:t>
            </w:r>
            <w:r w:rsidR="008070C4" w:rsidRPr="007430E9">
              <w:rPr>
                <w:lang w:val="en-GB"/>
              </w:rPr>
              <w:t>4</w:t>
            </w:r>
            <w:bookmarkStart w:id="4" w:name="CBDSymbolPart3"/>
            <w:bookmarkEnd w:id="3"/>
            <w:r w:rsidRPr="007430E9">
              <w:rPr>
                <w:lang w:val="en-GB"/>
              </w:rPr>
              <w:t>/</w:t>
            </w:r>
            <w:bookmarkStart w:id="5" w:name="Ab3"/>
            <w:r w:rsidR="008070C4" w:rsidRPr="001B135B">
              <w:rPr>
                <w:lang w:val="en-GB"/>
              </w:rPr>
              <w:t>INF</w:t>
            </w:r>
            <w:bookmarkEnd w:id="5"/>
            <w:r w:rsidR="008A0798" w:rsidRPr="007430E9">
              <w:rPr>
                <w:lang w:val="en-GB"/>
              </w:rPr>
              <w:t>/4</w:t>
            </w:r>
            <w:bookmarkEnd w:id="4"/>
          </w:p>
        </w:tc>
      </w:tr>
      <w:tr w:rsidR="00C758A5" w:rsidRPr="007430E9" w14:paraId="7F1C5E5E" w14:textId="77777777" w:rsidTr="00A33D63">
        <w:tc>
          <w:tcPr>
            <w:tcW w:w="4820" w:type="dxa"/>
            <w:gridSpan w:val="2"/>
            <w:tcBorders>
              <w:top w:val="single" w:sz="8" w:space="0" w:color="auto"/>
              <w:bottom w:val="single" w:sz="12" w:space="0" w:color="auto"/>
            </w:tcBorders>
          </w:tcPr>
          <w:p w14:paraId="6208811F" w14:textId="77777777" w:rsidR="00C758A5" w:rsidRPr="007430E9" w:rsidRDefault="00C758A5" w:rsidP="00A33D63">
            <w:pPr>
              <w:pStyle w:val="ACLargeLogo"/>
              <w:rPr>
                <w:lang w:val="en-GB"/>
              </w:rPr>
            </w:pPr>
            <w:r w:rsidRPr="007430E9">
              <w:rPr>
                <w:noProof/>
                <w:lang w:val="en-GB"/>
              </w:rPr>
              <w:drawing>
                <wp:inline distT="0" distB="0" distL="0" distR="0" wp14:anchorId="10076C1A" wp14:editId="07CAD11A">
                  <wp:extent cx="2755076" cy="1028538"/>
                  <wp:effectExtent l="0" t="0" r="0" b="635"/>
                  <wp:docPr id="1091953880" name="Picture 109195388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663" w:type="dxa"/>
            <w:tcBorders>
              <w:top w:val="single" w:sz="8" w:space="0" w:color="auto"/>
              <w:bottom w:val="single" w:sz="12" w:space="0" w:color="auto"/>
            </w:tcBorders>
          </w:tcPr>
          <w:p w14:paraId="7B4E5C06" w14:textId="1E759B78" w:rsidR="00C758A5" w:rsidRPr="007430E9" w:rsidRDefault="00C758A5" w:rsidP="00A33D63">
            <w:pPr>
              <w:pStyle w:val="ADDistribution"/>
              <w:rPr>
                <w:lang w:val="en-GB"/>
              </w:rPr>
            </w:pPr>
            <w:r w:rsidRPr="007430E9">
              <w:rPr>
                <w:lang w:val="en-GB"/>
              </w:rPr>
              <w:t xml:space="preserve">Distr.: </w:t>
            </w:r>
            <w:bookmarkStart w:id="6" w:name="CBDDistributionType"/>
            <w:r w:rsidR="008A0798" w:rsidRPr="007430E9">
              <w:rPr>
                <w:lang w:val="en-GB"/>
              </w:rPr>
              <w:t>General</w:t>
            </w:r>
            <w:bookmarkEnd w:id="6"/>
          </w:p>
          <w:p w14:paraId="082D4340" w14:textId="4D316B1B" w:rsidR="00C758A5" w:rsidRPr="007430E9" w:rsidRDefault="00C758A5" w:rsidP="00A33D63">
            <w:pPr>
              <w:pStyle w:val="ADDistribution"/>
              <w:rPr>
                <w:lang w:val="en-GB"/>
              </w:rPr>
            </w:pPr>
            <w:bookmarkStart w:id="7" w:name="CBDDistributionDate"/>
            <w:r w:rsidRPr="007430E9">
              <w:rPr>
                <w:lang w:val="en-GB"/>
              </w:rPr>
              <w:t xml:space="preserve">14 </w:t>
            </w:r>
            <w:r w:rsidR="008A0798" w:rsidRPr="007430E9">
              <w:rPr>
                <w:lang w:val="en-GB"/>
              </w:rPr>
              <w:t>May</w:t>
            </w:r>
            <w:r w:rsidRPr="007430E9">
              <w:rPr>
                <w:lang w:val="en-GB"/>
              </w:rPr>
              <w:t xml:space="preserve"> 202</w:t>
            </w:r>
            <w:r w:rsidR="008A0798" w:rsidRPr="007430E9">
              <w:rPr>
                <w:lang w:val="en-GB"/>
              </w:rPr>
              <w:t>4</w:t>
            </w:r>
            <w:bookmarkEnd w:id="7"/>
          </w:p>
          <w:p w14:paraId="4B79A579" w14:textId="77777777" w:rsidR="00C758A5" w:rsidRPr="007430E9" w:rsidRDefault="00C758A5" w:rsidP="00A33D63">
            <w:pPr>
              <w:pStyle w:val="AENormal"/>
              <w:rPr>
                <w:lang w:val="en-GB"/>
              </w:rPr>
            </w:pPr>
          </w:p>
          <w:p w14:paraId="14CDE7C7" w14:textId="60981F64" w:rsidR="00C758A5" w:rsidRPr="007430E9" w:rsidRDefault="00C758A5" w:rsidP="00A33D63">
            <w:pPr>
              <w:pStyle w:val="ADDistribution"/>
              <w:rPr>
                <w:lang w:val="en-GB"/>
              </w:rPr>
            </w:pPr>
            <w:bookmarkStart w:id="8" w:name="CBDDistributionLanguage"/>
            <w:r w:rsidRPr="007430E9">
              <w:rPr>
                <w:lang w:val="en-GB"/>
              </w:rPr>
              <w:t>Englis</w:t>
            </w:r>
            <w:r w:rsidR="007430E9">
              <w:rPr>
                <w:lang w:val="en-GB"/>
              </w:rPr>
              <w:t>h only</w:t>
            </w:r>
            <w:bookmarkEnd w:id="8"/>
          </w:p>
          <w:p w14:paraId="3A418872" w14:textId="77777777" w:rsidR="00C758A5" w:rsidRPr="007430E9" w:rsidRDefault="00C758A5" w:rsidP="00A33D63">
            <w:pPr>
              <w:pStyle w:val="AENormal"/>
              <w:rPr>
                <w:lang w:val="en-GB"/>
              </w:rPr>
            </w:pPr>
          </w:p>
        </w:tc>
      </w:tr>
    </w:tbl>
    <w:p w14:paraId="7E5D3DFF" w14:textId="4BCF3EA8" w:rsidR="00C758A5" w:rsidRPr="007430E9" w:rsidRDefault="00F809E3" w:rsidP="00C758A5">
      <w:pPr>
        <w:pStyle w:val="AFCornerNotationPart1"/>
        <w:rPr>
          <w:lang w:val="en-GB"/>
        </w:rPr>
      </w:pPr>
      <w:bookmarkStart w:id="9" w:name="CBDMeetingName1"/>
      <w:bookmarkStart w:id="10" w:name="_Hlk137651738"/>
      <w:r w:rsidRPr="007430E9">
        <w:rPr>
          <w:rFonts w:eastAsia="Times New Roman"/>
          <w:bCs/>
          <w:lang w:val="en-GB"/>
        </w:rPr>
        <w:t>Subsidiary Body on Implementation</w:t>
      </w:r>
      <w:r w:rsidRPr="007430E9">
        <w:rPr>
          <w:lang w:val="en-GB"/>
        </w:rPr>
        <w:t xml:space="preserve"> </w:t>
      </w:r>
    </w:p>
    <w:p w14:paraId="5A205798" w14:textId="25235DD7" w:rsidR="00C758A5" w:rsidRPr="007430E9" w:rsidRDefault="00F809E3" w:rsidP="00C758A5">
      <w:pPr>
        <w:pStyle w:val="AFCornerNotationPart2"/>
        <w:rPr>
          <w:lang w:val="en-GB"/>
        </w:rPr>
      </w:pPr>
      <w:r w:rsidRPr="007430E9">
        <w:rPr>
          <w:lang w:val="en-GB"/>
        </w:rPr>
        <w:t>Fourth</w:t>
      </w:r>
      <w:r w:rsidR="00C758A5" w:rsidRPr="007430E9">
        <w:rPr>
          <w:lang w:val="en-GB"/>
        </w:rPr>
        <w:t xml:space="preserve"> meeting</w:t>
      </w:r>
      <w:bookmarkEnd w:id="9"/>
      <w:r w:rsidR="00C758A5" w:rsidRPr="007430E9">
        <w:rPr>
          <w:lang w:val="en-GB"/>
        </w:rPr>
        <w:t xml:space="preserve"> </w:t>
      </w:r>
    </w:p>
    <w:p w14:paraId="25CD5B14" w14:textId="7FE2A106" w:rsidR="00C758A5" w:rsidRPr="007430E9" w:rsidRDefault="00F809E3" w:rsidP="00C758A5">
      <w:pPr>
        <w:pStyle w:val="AGVenueDate"/>
        <w:rPr>
          <w:lang w:val="en-GB"/>
        </w:rPr>
      </w:pPr>
      <w:bookmarkStart w:id="11" w:name="CBDMeetingVenueDate"/>
      <w:r w:rsidRPr="007430E9">
        <w:rPr>
          <w:rFonts w:eastAsia="Times New Roman"/>
          <w:lang w:val="en-GB"/>
        </w:rPr>
        <w:t>Nairobi, 21–29 May 202</w:t>
      </w:r>
      <w:r w:rsidRPr="007430E9">
        <w:rPr>
          <w:rFonts w:eastAsia="Times New Roman"/>
          <w:bCs w:val="0"/>
          <w:lang w:val="en-GB"/>
        </w:rPr>
        <w:t>4</w:t>
      </w:r>
      <w:bookmarkEnd w:id="11"/>
    </w:p>
    <w:p w14:paraId="522BE794" w14:textId="66A84CB4" w:rsidR="00C758A5" w:rsidRPr="007430E9" w:rsidRDefault="00C758A5" w:rsidP="00C758A5">
      <w:pPr>
        <w:pStyle w:val="AHAgendaItem"/>
        <w:rPr>
          <w:b/>
          <w:bCs/>
          <w:lang w:val="en-GB"/>
        </w:rPr>
      </w:pPr>
      <w:bookmarkStart w:id="12" w:name="CBDMeetingAgendaItem"/>
      <w:r w:rsidRPr="007430E9">
        <w:rPr>
          <w:lang w:val="en-GB"/>
        </w:rPr>
        <w:t xml:space="preserve">Item </w:t>
      </w:r>
      <w:r w:rsidR="00F809E3" w:rsidRPr="007430E9">
        <w:rPr>
          <w:lang w:val="en-GB"/>
        </w:rPr>
        <w:t>7</w:t>
      </w:r>
      <w:r w:rsidRPr="007430E9">
        <w:rPr>
          <w:lang w:val="en-GB"/>
        </w:rPr>
        <w:t xml:space="preserve"> of the provisional agenda</w:t>
      </w:r>
      <w:bookmarkEnd w:id="12"/>
      <w:r w:rsidR="00F420AD">
        <w:rPr>
          <w:rStyle w:val="FootnoteReference"/>
          <w:lang w:val="en-GB"/>
        </w:rPr>
        <w:footnoteReference w:customMarkFollows="1" w:id="2"/>
        <w:t>*</w:t>
      </w:r>
    </w:p>
    <w:p w14:paraId="79600662" w14:textId="4FA56613" w:rsidR="00C758A5" w:rsidRPr="007430E9" w:rsidRDefault="009566E2" w:rsidP="00411FA5">
      <w:pPr>
        <w:pStyle w:val="AHAgendaTitle"/>
        <w:ind w:right="4"/>
        <w:jc w:val="left"/>
        <w:rPr>
          <w:rFonts w:eastAsia="Times New Roman"/>
          <w:bCs/>
          <w:lang w:val="en-GB"/>
        </w:rPr>
      </w:pPr>
      <w:bookmarkStart w:id="13" w:name="CBDMeetingAgendaTitle"/>
      <w:r w:rsidRPr="007430E9">
        <w:rPr>
          <w:rFonts w:eastAsia="Times New Roman"/>
          <w:bCs/>
          <w:lang w:val="en-GB"/>
        </w:rPr>
        <w:t xml:space="preserve">Cooperation with other conventions and </w:t>
      </w:r>
      <w:r w:rsidR="00411FA5" w:rsidRPr="007430E9">
        <w:rPr>
          <w:rFonts w:eastAsia="Times New Roman"/>
          <w:bCs/>
          <w:lang w:val="en-GB"/>
        </w:rPr>
        <w:br/>
      </w:r>
      <w:r w:rsidRPr="007430E9">
        <w:rPr>
          <w:rFonts w:eastAsia="Times New Roman"/>
          <w:bCs/>
          <w:lang w:val="en-GB"/>
        </w:rPr>
        <w:t>international</w:t>
      </w:r>
      <w:r w:rsidR="00E94FE9" w:rsidRPr="007430E9">
        <w:rPr>
          <w:rFonts w:eastAsia="Times New Roman"/>
          <w:bCs/>
          <w:lang w:val="en-GB"/>
        </w:rPr>
        <w:t> </w:t>
      </w:r>
      <w:r w:rsidRPr="007430E9">
        <w:rPr>
          <w:rFonts w:eastAsia="Times New Roman"/>
          <w:bCs/>
          <w:lang w:val="en-GB"/>
        </w:rPr>
        <w:t>organizations</w:t>
      </w:r>
      <w:bookmarkEnd w:id="13"/>
    </w:p>
    <w:bookmarkEnd w:id="10"/>
    <w:p w14:paraId="7878C829" w14:textId="756CFC55" w:rsidR="00552203" w:rsidRPr="007430E9" w:rsidRDefault="00475885" w:rsidP="00370654">
      <w:pPr>
        <w:pStyle w:val="Title"/>
        <w:jc w:val="left"/>
        <w:rPr>
          <w:lang w:val="en-GB"/>
        </w:rPr>
      </w:pPr>
      <w:r w:rsidRPr="007430E9">
        <w:rPr>
          <w:lang w:val="en-GB"/>
        </w:rPr>
        <w:t xml:space="preserve">Report of activities </w:t>
      </w:r>
      <w:r w:rsidR="002C492F" w:rsidRPr="007430E9">
        <w:rPr>
          <w:lang w:val="en-GB"/>
        </w:rPr>
        <w:t>c</w:t>
      </w:r>
      <w:r w:rsidRPr="007430E9">
        <w:rPr>
          <w:lang w:val="en-GB"/>
        </w:rPr>
        <w:t xml:space="preserve">oncerning </w:t>
      </w:r>
      <w:r w:rsidR="002C492F" w:rsidRPr="007430E9">
        <w:rPr>
          <w:lang w:val="en-GB"/>
        </w:rPr>
        <w:t>c</w:t>
      </w:r>
      <w:r w:rsidRPr="007430E9">
        <w:rPr>
          <w:lang w:val="en-GB"/>
        </w:rPr>
        <w:t xml:space="preserve">ooperation with other </w:t>
      </w:r>
      <w:r w:rsidR="002C492F" w:rsidRPr="007430E9">
        <w:rPr>
          <w:lang w:val="en-GB"/>
        </w:rPr>
        <w:t>c</w:t>
      </w:r>
      <w:r w:rsidRPr="007430E9">
        <w:rPr>
          <w:lang w:val="en-GB"/>
        </w:rPr>
        <w:t>onvention</w:t>
      </w:r>
      <w:r w:rsidR="002C492F" w:rsidRPr="007430E9">
        <w:rPr>
          <w:lang w:val="en-GB"/>
        </w:rPr>
        <w:t>s</w:t>
      </w:r>
      <w:r w:rsidRPr="007430E9">
        <w:rPr>
          <w:lang w:val="en-GB"/>
        </w:rPr>
        <w:t xml:space="preserve">, </w:t>
      </w:r>
      <w:r w:rsidR="002C492F" w:rsidRPr="007430E9">
        <w:rPr>
          <w:lang w:val="en-GB"/>
        </w:rPr>
        <w:t>i</w:t>
      </w:r>
      <w:r w:rsidRPr="007430E9">
        <w:rPr>
          <w:lang w:val="en-GB"/>
        </w:rPr>
        <w:t xml:space="preserve">nternational </w:t>
      </w:r>
      <w:r w:rsidR="002C492F" w:rsidRPr="007430E9">
        <w:rPr>
          <w:lang w:val="en-GB"/>
        </w:rPr>
        <w:t>o</w:t>
      </w:r>
      <w:r w:rsidRPr="007430E9">
        <w:rPr>
          <w:lang w:val="en-GB"/>
        </w:rPr>
        <w:t xml:space="preserve">rganizations and </w:t>
      </w:r>
      <w:r w:rsidR="002C492F" w:rsidRPr="007430E9">
        <w:rPr>
          <w:lang w:val="en-GB"/>
        </w:rPr>
        <w:t>i</w:t>
      </w:r>
      <w:r w:rsidRPr="007430E9">
        <w:rPr>
          <w:lang w:val="en-GB"/>
        </w:rPr>
        <w:t>nitiatives</w:t>
      </w:r>
      <w:r w:rsidR="006E425A" w:rsidRPr="0055651F">
        <w:rPr>
          <w:rStyle w:val="FootnoteReference"/>
          <w:b w:val="0"/>
          <w:bCs/>
          <w:lang w:val="en-GB"/>
        </w:rPr>
        <w:footnoteReference w:customMarkFollows="1" w:id="3"/>
        <w:t>**</w:t>
      </w:r>
    </w:p>
    <w:p w14:paraId="7878C82A" w14:textId="7B8EA09F" w:rsidR="00552203" w:rsidRPr="0095573C" w:rsidRDefault="00475885" w:rsidP="0095573C">
      <w:pPr>
        <w:pStyle w:val="Subtitle"/>
        <w:ind w:firstLine="567"/>
        <w:rPr>
          <w:color w:val="auto"/>
          <w:lang w:val="en-GB"/>
        </w:rPr>
      </w:pPr>
      <w:r w:rsidRPr="0095573C">
        <w:rPr>
          <w:color w:val="auto"/>
          <w:lang w:val="en-GB"/>
        </w:rPr>
        <w:t xml:space="preserve">Note by the </w:t>
      </w:r>
      <w:r w:rsidRPr="0095573C">
        <w:rPr>
          <w:color w:val="auto"/>
        </w:rPr>
        <w:t>Secretariat</w:t>
      </w:r>
    </w:p>
    <w:p w14:paraId="7878C82C" w14:textId="71202D72" w:rsidR="00552203" w:rsidRPr="007430E9" w:rsidRDefault="00475885" w:rsidP="0095573C">
      <w:pPr>
        <w:pStyle w:val="Heading1"/>
      </w:pPr>
      <w:r w:rsidRPr="007430E9">
        <w:t>Introduction</w:t>
      </w:r>
    </w:p>
    <w:p w14:paraId="7878C82D" w14:textId="33EBA031" w:rsidR="00552203" w:rsidRPr="007430E9" w:rsidRDefault="00475885" w:rsidP="005B6AC0">
      <w:pPr>
        <w:pStyle w:val="Normalnumber"/>
        <w:jc w:val="both"/>
      </w:pPr>
      <w:r w:rsidRPr="007430E9">
        <w:t xml:space="preserve">Pursuant to previous practice, the present </w:t>
      </w:r>
      <w:r w:rsidR="007212AB" w:rsidRPr="007430E9">
        <w:t>note</w:t>
      </w:r>
      <w:r w:rsidRPr="007430E9">
        <w:t xml:space="preserve"> provides information on cooperative activities undertaken by the Secretariat with other conventions, international organizations, initiatives and partnerships that contribute to work under the Convention, since July</w:t>
      </w:r>
      <w:r w:rsidR="006A6B75">
        <w:t xml:space="preserve"> </w:t>
      </w:r>
      <w:r w:rsidRPr="007430E9">
        <w:t>2021.</w:t>
      </w:r>
      <w:r w:rsidRPr="007430E9">
        <w:rPr>
          <w:vertAlign w:val="superscript"/>
        </w:rPr>
        <w:footnoteReference w:id="4"/>
      </w:r>
      <w:r w:rsidRPr="007430E9">
        <w:t xml:space="preserve"> It is supplementary to document </w:t>
      </w:r>
      <w:bookmarkStart w:id="14" w:name="Ab4"/>
      <w:r w:rsidR="008B37F1" w:rsidRPr="001B135B">
        <w:t>CBD</w:t>
      </w:r>
      <w:bookmarkEnd w:id="14"/>
      <w:r w:rsidR="008B37F1" w:rsidRPr="007430E9">
        <w:t>/</w:t>
      </w:r>
      <w:bookmarkStart w:id="15" w:name="Ab5"/>
      <w:r w:rsidR="008B37F1" w:rsidRPr="001B135B">
        <w:t>SBI</w:t>
      </w:r>
      <w:bookmarkEnd w:id="15"/>
      <w:r w:rsidR="008B37F1" w:rsidRPr="007430E9">
        <w:t xml:space="preserve">/4/10 </w:t>
      </w:r>
      <w:r w:rsidRPr="007430E9">
        <w:t>and aims to highlight key collaborative arrangements and initiatives but is not an exhaustive account of the cooperative actions of and involving the Secretariat. It also reports reciprocal or supportive actions by other intergovernmental bodies and organizations. Information on specific collaborative arrangements is provided under related agenda items, for example issues related to</w:t>
      </w:r>
      <w:r w:rsidR="001456D4" w:rsidRPr="007430E9">
        <w:t xml:space="preserve"> knowledge management, capacity-building and</w:t>
      </w:r>
      <w:r w:rsidRPr="007430E9">
        <w:t xml:space="preserve"> technical and scientific cooperation are </w:t>
      </w:r>
      <w:r w:rsidR="002C492F" w:rsidRPr="007430E9">
        <w:t>included</w:t>
      </w:r>
      <w:r w:rsidRPr="007430E9">
        <w:t xml:space="preserve"> in documents</w:t>
      </w:r>
      <w:r w:rsidR="008A325B" w:rsidRPr="007430E9">
        <w:t xml:space="preserve"> </w:t>
      </w:r>
      <w:r w:rsidR="002C492F" w:rsidRPr="007430E9">
        <w:t>related to item 5 of the agenda of the Subsidiary Body on Implementation at its fourth meeting</w:t>
      </w:r>
      <w:r w:rsidRPr="007430E9">
        <w:t>.</w:t>
      </w:r>
      <w:r w:rsidR="002C492F" w:rsidRPr="007430E9">
        <w:rPr>
          <w:rStyle w:val="FootnoteReference"/>
        </w:rPr>
        <w:footnoteReference w:id="5"/>
      </w:r>
      <w:r w:rsidRPr="007430E9">
        <w:t xml:space="preserve"> </w:t>
      </w:r>
      <w:r w:rsidR="00322095" w:rsidRPr="007430E9">
        <w:t>C</w:t>
      </w:r>
      <w:r w:rsidRPr="007430E9">
        <w:t>ooperation activities under the Nagoya and Cartagena Protocols will be presented to the Conference of the Parties serving as the meeting of the Parties to the Nagoya Protocol at its fifth meeting and to the Conference of the Parties serving as the meeting of the Parties to the Cartagena Protocol at its eleventh meeting.</w:t>
      </w:r>
      <w:r w:rsidRPr="007430E9">
        <w:rPr>
          <w:vertAlign w:val="superscript"/>
        </w:rPr>
        <w:footnoteReference w:id="6"/>
      </w:r>
    </w:p>
    <w:p w14:paraId="7878C82E" w14:textId="2897E5C1" w:rsidR="00552203" w:rsidRPr="007430E9" w:rsidRDefault="00475885" w:rsidP="008B08C5">
      <w:pPr>
        <w:pStyle w:val="Heading1"/>
        <w:rPr>
          <w:lang w:val="en-GB"/>
        </w:rPr>
      </w:pPr>
      <w:r w:rsidRPr="007430E9">
        <w:rPr>
          <w:lang w:val="en-GB"/>
        </w:rPr>
        <w:t>Cooperation with other Conventions</w:t>
      </w:r>
    </w:p>
    <w:p w14:paraId="6F5DC5B8" w14:textId="3E790EDF" w:rsidR="00265F35" w:rsidRPr="007430E9" w:rsidRDefault="00265F35" w:rsidP="008B08C5">
      <w:pPr>
        <w:pStyle w:val="Normalnumber"/>
        <w:jc w:val="both"/>
      </w:pPr>
      <w:r w:rsidRPr="007430E9">
        <w:t xml:space="preserve">This section </w:t>
      </w:r>
      <w:r w:rsidR="00BE3189" w:rsidRPr="007430E9">
        <w:t xml:space="preserve">contains a </w:t>
      </w:r>
      <w:r w:rsidRPr="007430E9">
        <w:t xml:space="preserve">report on cooperation with and among </w:t>
      </w:r>
      <w:r w:rsidR="00631919" w:rsidRPr="007430E9">
        <w:t>other</w:t>
      </w:r>
      <w:r w:rsidRPr="007430E9">
        <w:t xml:space="preserve"> conventions</w:t>
      </w:r>
      <w:r w:rsidR="00BE3189" w:rsidRPr="007430E9">
        <w:t>,</w:t>
      </w:r>
      <w:r w:rsidR="00631919" w:rsidRPr="007430E9">
        <w:t xml:space="preserve"> including </w:t>
      </w:r>
      <w:r w:rsidRPr="007430E9">
        <w:t xml:space="preserve">actions undertaken by the secretariats and the governing bodies of the conventions as well as in the context of </w:t>
      </w:r>
      <w:r w:rsidR="00657333" w:rsidRPr="007430E9">
        <w:t>several</w:t>
      </w:r>
      <w:r w:rsidRPr="007430E9">
        <w:t xml:space="preserve"> cooperation mechanisms. </w:t>
      </w:r>
    </w:p>
    <w:p w14:paraId="7878C82F" w14:textId="5B4245C5" w:rsidR="00552203" w:rsidRPr="007430E9" w:rsidRDefault="00475885" w:rsidP="008B08C5">
      <w:pPr>
        <w:pStyle w:val="Heading2"/>
        <w:rPr>
          <w:lang w:val="en-GB"/>
        </w:rPr>
      </w:pPr>
      <w:r w:rsidRPr="007430E9">
        <w:rPr>
          <w:lang w:val="en-GB"/>
        </w:rPr>
        <w:lastRenderedPageBreak/>
        <w:t>Biodiversity-related conventions</w:t>
      </w:r>
    </w:p>
    <w:p w14:paraId="7878C833" w14:textId="77777777" w:rsidR="00552203" w:rsidRPr="007430E9" w:rsidRDefault="00475885" w:rsidP="008B08C5">
      <w:pPr>
        <w:pStyle w:val="Heading3"/>
        <w:rPr>
          <w:lang w:val="en-GB"/>
        </w:rPr>
      </w:pPr>
      <w:r w:rsidRPr="007430E9">
        <w:rPr>
          <w:lang w:val="en-GB"/>
        </w:rPr>
        <w:t>Liaison Group of Biodiversity-related Conventions</w:t>
      </w:r>
    </w:p>
    <w:p w14:paraId="7322A98F" w14:textId="422CDFE2" w:rsidR="00FF0901" w:rsidRPr="007430E9" w:rsidRDefault="003616B0" w:rsidP="008B08C5">
      <w:pPr>
        <w:pStyle w:val="Normalnumber"/>
        <w:jc w:val="both"/>
      </w:pPr>
      <w:r w:rsidRPr="007430E9">
        <w:t>The Liaison Group of Biodiversity-related Conventions</w:t>
      </w:r>
      <w:r w:rsidR="009831AA" w:rsidRPr="007430E9">
        <w:t xml:space="preserve"> </w:t>
      </w:r>
      <w:r w:rsidRPr="007430E9">
        <w:t xml:space="preserve">met </w:t>
      </w:r>
      <w:r w:rsidR="00A547F3" w:rsidRPr="007430E9">
        <w:t xml:space="preserve">online on 9 February 2022, </w:t>
      </w:r>
      <w:r w:rsidR="00361175" w:rsidRPr="007430E9">
        <w:t xml:space="preserve">12 September 2022, </w:t>
      </w:r>
      <w:r w:rsidR="00EF5DB3" w:rsidRPr="007430E9">
        <w:t>1 December 2022</w:t>
      </w:r>
      <w:r w:rsidR="004A3540" w:rsidRPr="007430E9">
        <w:t xml:space="preserve"> and</w:t>
      </w:r>
      <w:r w:rsidR="00D81B37" w:rsidRPr="007430E9">
        <w:t xml:space="preserve"> </w:t>
      </w:r>
      <w:r w:rsidR="004A3540" w:rsidRPr="007430E9">
        <w:t>30 August 2023</w:t>
      </w:r>
      <w:r w:rsidR="00D22004" w:rsidRPr="007430E9">
        <w:rPr>
          <w:rFonts w:asciiTheme="majorBidi" w:hAnsiTheme="majorBidi" w:cstheme="majorBidi"/>
        </w:rPr>
        <w:t xml:space="preserve"> and in-person at the margins of the Bern </w:t>
      </w:r>
      <w:r w:rsidR="00D22004" w:rsidRPr="001B135B">
        <w:rPr>
          <w:rFonts w:asciiTheme="majorBidi" w:hAnsiTheme="majorBidi" w:cstheme="majorBidi"/>
        </w:rPr>
        <w:t>III</w:t>
      </w:r>
      <w:r w:rsidR="00D22004" w:rsidRPr="007430E9">
        <w:rPr>
          <w:rFonts w:asciiTheme="majorBidi" w:hAnsiTheme="majorBidi" w:cstheme="majorBidi"/>
        </w:rPr>
        <w:t xml:space="preserve"> Conference.</w:t>
      </w:r>
      <w:r w:rsidR="004A3540" w:rsidRPr="007430E9">
        <w:t xml:space="preserve"> </w:t>
      </w:r>
      <w:r w:rsidR="009831AA" w:rsidRPr="007430E9">
        <w:t xml:space="preserve">The Liaison Group </w:t>
      </w:r>
      <w:r w:rsidR="00265CDF" w:rsidRPr="007430E9">
        <w:t>brings together the Secretariats of the</w:t>
      </w:r>
      <w:r w:rsidR="0038739B" w:rsidRPr="007430E9">
        <w:t xml:space="preserve"> Convention concerning the Protection of the World Cultural and Natural Heritage, the Convention on Biological Diversity, the Convention on International Trade in Endangered Species of Wild Fauna and Flora, the Convention on the Conservation of Migratory Species of Wild Animals, the Convention on Wetlands of International Importance especially as Waterfowl Habitat</w:t>
      </w:r>
      <w:r w:rsidR="00941B7B" w:rsidRPr="007430E9">
        <w:t xml:space="preserve">, the </w:t>
      </w:r>
      <w:r w:rsidR="0038739B" w:rsidRPr="007430E9">
        <w:t>International Plant Protection Convention</w:t>
      </w:r>
      <w:r w:rsidR="00941B7B" w:rsidRPr="007430E9">
        <w:t xml:space="preserve">, the </w:t>
      </w:r>
      <w:r w:rsidR="0038739B" w:rsidRPr="007430E9">
        <w:t>International Treaty on Plant Genetic Resources for Food and Agriculture</w:t>
      </w:r>
      <w:r w:rsidR="00941B7B" w:rsidRPr="007430E9">
        <w:t>, and the</w:t>
      </w:r>
      <w:r w:rsidR="0038739B" w:rsidRPr="007430E9">
        <w:t xml:space="preserve"> International Whaling Commission</w:t>
      </w:r>
      <w:r w:rsidR="00941B7B" w:rsidRPr="007430E9">
        <w:t xml:space="preserve">. </w:t>
      </w:r>
      <w:r w:rsidR="00D87256" w:rsidRPr="007430E9">
        <w:t xml:space="preserve">It </w:t>
      </w:r>
      <w:r w:rsidR="00BE3189" w:rsidRPr="007430E9">
        <w:t>provides</w:t>
      </w:r>
      <w:r w:rsidR="00D87256" w:rsidRPr="007430E9">
        <w:t xml:space="preserve"> opportunity to foster synergies and cooperation among </w:t>
      </w:r>
      <w:r w:rsidR="00BE3189" w:rsidRPr="007430E9">
        <w:t xml:space="preserve">these </w:t>
      </w:r>
      <w:r w:rsidR="00270211" w:rsidRPr="007430E9">
        <w:t>m</w:t>
      </w:r>
      <w:r w:rsidR="003A7674" w:rsidRPr="007430E9">
        <w:t>ultilateral environmental agreements</w:t>
      </w:r>
      <w:r w:rsidR="00D87256" w:rsidRPr="007430E9">
        <w:t xml:space="preserve"> </w:t>
      </w:r>
      <w:r w:rsidR="005C16BE" w:rsidRPr="007430E9">
        <w:t xml:space="preserve">and to inform other conventions about the latest developments </w:t>
      </w:r>
      <w:r w:rsidR="00BE3189" w:rsidRPr="007430E9">
        <w:t xml:space="preserve">under </w:t>
      </w:r>
      <w:r w:rsidR="005F1874" w:rsidRPr="007430E9">
        <w:t xml:space="preserve">the Convention on Biological Diversity. </w:t>
      </w:r>
    </w:p>
    <w:p w14:paraId="5978F823" w14:textId="292E3046" w:rsidR="00FF0901" w:rsidRPr="007430E9" w:rsidRDefault="006F25BF" w:rsidP="00C83E46">
      <w:pPr>
        <w:pStyle w:val="Normalnumber"/>
        <w:jc w:val="both"/>
      </w:pPr>
      <w:r w:rsidRPr="007430E9">
        <w:t xml:space="preserve">The aforementioned online meetings focused on the preparations </w:t>
      </w:r>
      <w:r w:rsidR="00E33C64" w:rsidRPr="007430E9">
        <w:t>for and follow-up actions on the Kunmin</w:t>
      </w:r>
      <w:r w:rsidR="00131F53" w:rsidRPr="007430E9">
        <w:t xml:space="preserve">g-Montreal Global Biodiversity Framework. There is a shared understanding </w:t>
      </w:r>
      <w:r w:rsidR="00504037" w:rsidRPr="007430E9">
        <w:t xml:space="preserve">that the Framework </w:t>
      </w:r>
      <w:r w:rsidR="00131F53" w:rsidRPr="007430E9">
        <w:t xml:space="preserve">is </w:t>
      </w:r>
      <w:r w:rsidR="00504037" w:rsidRPr="007430E9">
        <w:t xml:space="preserve">taken as a reference </w:t>
      </w:r>
      <w:r w:rsidR="005E5CBD" w:rsidRPr="007430E9">
        <w:t xml:space="preserve">by many </w:t>
      </w:r>
      <w:r w:rsidR="00CF1E71" w:rsidRPr="007430E9">
        <w:t>m</w:t>
      </w:r>
      <w:r w:rsidR="003A7674" w:rsidRPr="007430E9">
        <w:t>ultilateral environmental agreements</w:t>
      </w:r>
      <w:r w:rsidR="005E5CBD" w:rsidRPr="007430E9">
        <w:t xml:space="preserve"> and </w:t>
      </w:r>
      <w:r w:rsidR="00520AA8" w:rsidRPr="007430E9">
        <w:t xml:space="preserve">work is underway to identify how the various </w:t>
      </w:r>
      <w:r w:rsidR="00BE3189" w:rsidRPr="007430E9">
        <w:t>c</w:t>
      </w:r>
      <w:r w:rsidR="00520AA8" w:rsidRPr="007430E9">
        <w:t>onventions can contribute to it</w:t>
      </w:r>
      <w:r w:rsidR="00315490" w:rsidRPr="007430E9">
        <w:t xml:space="preserve"> through their own processes</w:t>
      </w:r>
      <w:r w:rsidR="00004157" w:rsidRPr="007430E9">
        <w:t xml:space="preserve">, including by </w:t>
      </w:r>
      <w:r w:rsidR="00B058B0" w:rsidRPr="007430E9">
        <w:t>reporting against the goals and targets</w:t>
      </w:r>
      <w:r w:rsidR="00684C42" w:rsidRPr="007430E9">
        <w:t xml:space="preserve"> of the Framework</w:t>
      </w:r>
      <w:r w:rsidR="00B058B0" w:rsidRPr="007430E9">
        <w:t xml:space="preserve">. </w:t>
      </w:r>
      <w:r w:rsidR="001F577E" w:rsidRPr="007430E9">
        <w:t>During the meetings</w:t>
      </w:r>
      <w:r w:rsidR="00BE3189" w:rsidRPr="007430E9">
        <w:t xml:space="preserve"> of the Liaison Group</w:t>
      </w:r>
      <w:r w:rsidR="00177A70" w:rsidRPr="007430E9">
        <w:t>, t</w:t>
      </w:r>
      <w:r w:rsidR="009C3502" w:rsidRPr="007430E9">
        <w:t xml:space="preserve">he Secretariat </w:t>
      </w:r>
      <w:r w:rsidR="000440D9" w:rsidRPr="007430E9">
        <w:t>update</w:t>
      </w:r>
      <w:r w:rsidR="00177A70" w:rsidRPr="007430E9">
        <w:t>d</w:t>
      </w:r>
      <w:r w:rsidR="00C2573E" w:rsidRPr="007430E9">
        <w:t xml:space="preserve"> other </w:t>
      </w:r>
      <w:r w:rsidR="00BE3189" w:rsidRPr="007430E9">
        <w:t>members</w:t>
      </w:r>
      <w:r w:rsidR="00C2573E" w:rsidRPr="007430E9">
        <w:t xml:space="preserve"> about </w:t>
      </w:r>
      <w:r w:rsidR="000440D9" w:rsidRPr="007430E9">
        <w:t xml:space="preserve">the </w:t>
      </w:r>
      <w:r w:rsidR="001F577E" w:rsidRPr="007430E9">
        <w:t>Kunming</w:t>
      </w:r>
      <w:r w:rsidR="000440D9" w:rsidRPr="007430E9">
        <w:t>-Montreal Global Biodiversity Framework</w:t>
      </w:r>
      <w:r w:rsidR="00AB4CBC" w:rsidRPr="007430E9">
        <w:t xml:space="preserve"> with a view to enable</w:t>
      </w:r>
      <w:r w:rsidR="000440D9" w:rsidRPr="007430E9">
        <w:t xml:space="preserve"> discussions </w:t>
      </w:r>
      <w:r w:rsidR="00C10336" w:rsidRPr="007430E9">
        <w:t>on</w:t>
      </w:r>
      <w:r w:rsidR="000440D9" w:rsidRPr="007430E9">
        <w:t xml:space="preserve"> the contribution of other </w:t>
      </w:r>
      <w:r w:rsidR="004D0BDC" w:rsidRPr="007430E9">
        <w:t>c</w:t>
      </w:r>
      <w:r w:rsidR="000440D9" w:rsidRPr="007430E9">
        <w:t>onventions to the Framework</w:t>
      </w:r>
      <w:r w:rsidR="00AB4CBC" w:rsidRPr="007430E9">
        <w:t xml:space="preserve"> </w:t>
      </w:r>
      <w:r w:rsidR="001F577E" w:rsidRPr="007430E9">
        <w:t xml:space="preserve">within </w:t>
      </w:r>
      <w:r w:rsidR="00AB4CBC" w:rsidRPr="007430E9">
        <w:t xml:space="preserve">their own processes. </w:t>
      </w:r>
    </w:p>
    <w:p w14:paraId="7B23C1DF" w14:textId="0B2F38A8" w:rsidR="00FF0901" w:rsidRPr="007430E9" w:rsidRDefault="001E39BF" w:rsidP="00C83E46">
      <w:pPr>
        <w:pStyle w:val="Normalnumber"/>
        <w:jc w:val="both"/>
      </w:pPr>
      <w:r w:rsidRPr="007430E9">
        <w:t>The</w:t>
      </w:r>
      <w:r w:rsidR="009831AA" w:rsidRPr="007430E9">
        <w:t xml:space="preserve"> Liaison Group </w:t>
      </w:r>
      <w:r w:rsidR="00E7482B" w:rsidRPr="007430E9">
        <w:t>exchanged information on ite</w:t>
      </w:r>
      <w:r w:rsidR="00D5156A" w:rsidRPr="007430E9">
        <w:t xml:space="preserve">ms </w:t>
      </w:r>
      <w:r w:rsidR="00693BEC" w:rsidRPr="007430E9">
        <w:t xml:space="preserve">related </w:t>
      </w:r>
      <w:r w:rsidR="00125F84" w:rsidRPr="007430E9">
        <w:t xml:space="preserve">to cooperation among </w:t>
      </w:r>
      <w:r w:rsidR="00BE3189" w:rsidRPr="007430E9">
        <w:t>the</w:t>
      </w:r>
      <w:r w:rsidR="00125F84" w:rsidRPr="007430E9">
        <w:t xml:space="preserve"> </w:t>
      </w:r>
      <w:r w:rsidR="007340A5" w:rsidRPr="007430E9">
        <w:t>c</w:t>
      </w:r>
      <w:r w:rsidR="00125F84" w:rsidRPr="007430E9">
        <w:t>onvention</w:t>
      </w:r>
      <w:r w:rsidR="003C1512" w:rsidRPr="007430E9">
        <w:t>s</w:t>
      </w:r>
      <w:r w:rsidR="00125F84" w:rsidRPr="007430E9">
        <w:t xml:space="preserve"> and </w:t>
      </w:r>
      <w:r w:rsidR="00693BEC" w:rsidRPr="007430E9">
        <w:t xml:space="preserve">provided updates on relevant developments within each process. </w:t>
      </w:r>
      <w:r w:rsidR="00255FDC" w:rsidRPr="007430E9">
        <w:t xml:space="preserve">It was agreed to </w:t>
      </w:r>
      <w:r w:rsidR="002C492F" w:rsidRPr="007430E9">
        <w:t>prepare and deliver</w:t>
      </w:r>
      <w:r w:rsidR="00257750" w:rsidRPr="007430E9">
        <w:t xml:space="preserve"> joint statements</w:t>
      </w:r>
      <w:r w:rsidR="00F05316" w:rsidRPr="007430E9">
        <w:t xml:space="preserve"> at</w:t>
      </w:r>
      <w:r w:rsidR="00035792" w:rsidRPr="007430E9">
        <w:t xml:space="preserve"> various</w:t>
      </w:r>
      <w:r w:rsidR="00F05316" w:rsidRPr="007430E9">
        <w:t xml:space="preserve"> intergovernmental </w:t>
      </w:r>
      <w:r w:rsidR="00035792" w:rsidRPr="007430E9">
        <w:t>meetings, when relevant</w:t>
      </w:r>
      <w:r w:rsidR="002C492F" w:rsidRPr="007430E9">
        <w:t xml:space="preserve">, and </w:t>
      </w:r>
      <w:r w:rsidR="00997A2A" w:rsidRPr="007430E9">
        <w:t>organize joint side events in key meetings</w:t>
      </w:r>
      <w:r w:rsidR="00035792" w:rsidRPr="007430E9">
        <w:t xml:space="preserve">. </w:t>
      </w:r>
      <w:r w:rsidR="00997A2A" w:rsidRPr="007430E9">
        <w:t>Accordingly, several joint statements and events have been delivered</w:t>
      </w:r>
      <w:r w:rsidR="00456BDC" w:rsidRPr="007430E9">
        <w:t xml:space="preserve">. </w:t>
      </w:r>
      <w:r w:rsidR="0021179F" w:rsidRPr="007430E9">
        <w:t>The Exec</w:t>
      </w:r>
      <w:r w:rsidR="000D4F54" w:rsidRPr="007430E9">
        <w:t>utive Secretary of the Convention on Migratory Species delivered a joint statement</w:t>
      </w:r>
      <w:r w:rsidR="00EB0F47" w:rsidRPr="007430E9">
        <w:rPr>
          <w:rStyle w:val="FootnoteReference"/>
        </w:rPr>
        <w:footnoteReference w:id="7"/>
      </w:r>
      <w:r w:rsidR="000D4F54" w:rsidRPr="007430E9">
        <w:t xml:space="preserve"> on behalf of the</w:t>
      </w:r>
      <w:r w:rsidR="009831AA" w:rsidRPr="007430E9">
        <w:t xml:space="preserve"> Liaison Group </w:t>
      </w:r>
      <w:r w:rsidR="006B200D" w:rsidRPr="007430E9">
        <w:t>at the opening session of the</w:t>
      </w:r>
      <w:r w:rsidR="00FC0E90" w:rsidRPr="007430E9">
        <w:t xml:space="preserve"> fifteenth</w:t>
      </w:r>
      <w:r w:rsidR="006B200D" w:rsidRPr="007430E9">
        <w:t xml:space="preserve"> meeting of the Conference of the Parties to the Convention on Biological Diversity</w:t>
      </w:r>
      <w:r w:rsidR="00DD0557" w:rsidRPr="007430E9">
        <w:t xml:space="preserve"> on 7 December 2022</w:t>
      </w:r>
      <w:r w:rsidR="00DA3381" w:rsidRPr="007430E9">
        <w:t xml:space="preserve">. </w:t>
      </w:r>
      <w:r w:rsidR="00051D56" w:rsidRPr="007430E9">
        <w:t xml:space="preserve">The statement stressed how </w:t>
      </w:r>
      <w:r w:rsidR="008108F7" w:rsidRPr="007430E9">
        <w:t>synergies</w:t>
      </w:r>
      <w:r w:rsidR="00BC12E5" w:rsidRPr="007430E9">
        <w:t xml:space="preserve"> among </w:t>
      </w:r>
      <w:r w:rsidR="00F639A4" w:rsidRPr="007430E9">
        <w:t>m</w:t>
      </w:r>
      <w:r w:rsidR="003A7674" w:rsidRPr="007430E9">
        <w:t>ultilateral environmental agreements</w:t>
      </w:r>
      <w:r w:rsidR="004666B1" w:rsidRPr="007430E9">
        <w:t xml:space="preserve"> </w:t>
      </w:r>
      <w:r w:rsidR="0006198B" w:rsidRPr="007430E9">
        <w:t xml:space="preserve">in implementing the Kunming-Montreal Global Biodiversity Framework can be best reflected </w:t>
      </w:r>
      <w:r w:rsidR="00B81FAA" w:rsidRPr="007430E9">
        <w:t>by engaging the different</w:t>
      </w:r>
      <w:r w:rsidR="00D22004" w:rsidRPr="007430E9">
        <w:t xml:space="preserve"> national</w:t>
      </w:r>
      <w:r w:rsidR="00B81FAA" w:rsidRPr="007430E9">
        <w:t xml:space="preserve"> </w:t>
      </w:r>
      <w:r w:rsidR="00F639A4" w:rsidRPr="007430E9">
        <w:t>f</w:t>
      </w:r>
      <w:r w:rsidR="00B81FAA" w:rsidRPr="007430E9">
        <w:t xml:space="preserve">ocal </w:t>
      </w:r>
      <w:r w:rsidR="00F639A4" w:rsidRPr="007430E9">
        <w:t>p</w:t>
      </w:r>
      <w:r w:rsidR="00B81FAA" w:rsidRPr="007430E9">
        <w:t xml:space="preserve">oints to each convention in </w:t>
      </w:r>
      <w:r w:rsidR="00B86ABA" w:rsidRPr="007430E9">
        <w:t>updating and implementing</w:t>
      </w:r>
      <w:r w:rsidR="00A24D77" w:rsidRPr="007430E9">
        <w:t xml:space="preserve"> national biodiversity strategies and action plans</w:t>
      </w:r>
      <w:r w:rsidR="00B86ABA" w:rsidRPr="007430E9">
        <w:t>.</w:t>
      </w:r>
    </w:p>
    <w:p w14:paraId="2DC4D070" w14:textId="020FE01C" w:rsidR="00FF0901" w:rsidRPr="007430E9" w:rsidRDefault="00594B9B" w:rsidP="00C83E46">
      <w:pPr>
        <w:pStyle w:val="Normalnumber"/>
        <w:jc w:val="both"/>
      </w:pPr>
      <w:r w:rsidRPr="007430E9">
        <w:t>Joint statem</w:t>
      </w:r>
      <w:r w:rsidR="00B5030A" w:rsidRPr="007430E9">
        <w:t xml:space="preserve">ents on behalf of the </w:t>
      </w:r>
      <w:r w:rsidR="009831AA" w:rsidRPr="007430E9">
        <w:t xml:space="preserve">Liaison Group </w:t>
      </w:r>
      <w:r w:rsidR="00B5030A" w:rsidRPr="007430E9">
        <w:t xml:space="preserve">were delivered </w:t>
      </w:r>
      <w:r w:rsidR="009D201A" w:rsidRPr="007430E9">
        <w:t xml:space="preserve">at the </w:t>
      </w:r>
      <w:r w:rsidR="00D22004" w:rsidRPr="007430E9">
        <w:t>third meeting of the</w:t>
      </w:r>
      <w:r w:rsidR="0036483C" w:rsidRPr="007430E9">
        <w:t xml:space="preserve"> Open-Ended Working Group </w:t>
      </w:r>
      <w:r w:rsidR="00AD61AE" w:rsidRPr="007430E9">
        <w:t>on the Post-2020 Global Biodiversity Framework</w:t>
      </w:r>
      <w:r w:rsidR="006422D0" w:rsidRPr="007430E9">
        <w:t>, held</w:t>
      </w:r>
      <w:r w:rsidR="00AD61AE" w:rsidRPr="007430E9">
        <w:t xml:space="preserve"> </w:t>
      </w:r>
      <w:r w:rsidR="007A080C" w:rsidRPr="007430E9">
        <w:t xml:space="preserve">in Geneva, Switzerland, </w:t>
      </w:r>
      <w:r w:rsidR="006422D0" w:rsidRPr="007430E9">
        <w:t xml:space="preserve">from </w:t>
      </w:r>
      <w:r w:rsidR="00EA1000" w:rsidRPr="007430E9">
        <w:t>14</w:t>
      </w:r>
      <w:r w:rsidR="006422D0" w:rsidRPr="007430E9">
        <w:t xml:space="preserve"> to </w:t>
      </w:r>
      <w:r w:rsidR="00EA1000" w:rsidRPr="007430E9">
        <w:t>29 March 2022</w:t>
      </w:r>
      <w:r w:rsidR="002733A2" w:rsidRPr="007430E9">
        <w:t xml:space="preserve"> and during</w:t>
      </w:r>
      <w:r w:rsidR="009A41B5" w:rsidRPr="007430E9">
        <w:t xml:space="preserve"> </w:t>
      </w:r>
      <w:r w:rsidR="009F0B79" w:rsidRPr="007430E9">
        <w:t>Part 1 of the</w:t>
      </w:r>
      <w:r w:rsidR="00FC0E90" w:rsidRPr="007430E9">
        <w:t xml:space="preserve"> fifteenth</w:t>
      </w:r>
      <w:r w:rsidR="00073DE2" w:rsidRPr="007430E9">
        <w:t xml:space="preserve"> </w:t>
      </w:r>
      <w:r w:rsidR="009F0B79" w:rsidRPr="007430E9">
        <w:t xml:space="preserve">Conference of the Parties to the Convention on Biological Diversity </w:t>
      </w:r>
      <w:r w:rsidR="00E13948" w:rsidRPr="007430E9">
        <w:t xml:space="preserve">in Kunming, China </w:t>
      </w:r>
      <w:r w:rsidR="008510F2" w:rsidRPr="007430E9">
        <w:t>from</w:t>
      </w:r>
      <w:r w:rsidR="00E13948" w:rsidRPr="007430E9">
        <w:t xml:space="preserve"> 11</w:t>
      </w:r>
      <w:r w:rsidR="008510F2" w:rsidRPr="007430E9">
        <w:t xml:space="preserve"> to </w:t>
      </w:r>
      <w:r w:rsidR="00E13948" w:rsidRPr="007430E9">
        <w:t>15 October 20</w:t>
      </w:r>
      <w:r w:rsidR="007A080C" w:rsidRPr="007430E9">
        <w:t>21</w:t>
      </w:r>
      <w:r w:rsidR="00977C20" w:rsidRPr="007430E9">
        <w:t>.</w:t>
      </w:r>
    </w:p>
    <w:p w14:paraId="4BF37FFF" w14:textId="7A4018FB" w:rsidR="00FF0901" w:rsidRPr="007430E9" w:rsidRDefault="00363D54" w:rsidP="00C83E46">
      <w:pPr>
        <w:pStyle w:val="Normalnumber"/>
        <w:jc w:val="both"/>
      </w:pPr>
      <w:r w:rsidRPr="007430E9">
        <w:t xml:space="preserve">The </w:t>
      </w:r>
      <w:r w:rsidR="009831AA" w:rsidRPr="007430E9">
        <w:t xml:space="preserve">Liaison Group </w:t>
      </w:r>
      <w:r w:rsidRPr="007430E9">
        <w:t xml:space="preserve">organized </w:t>
      </w:r>
      <w:r w:rsidR="009568A5" w:rsidRPr="007430E9">
        <w:t xml:space="preserve">a </w:t>
      </w:r>
      <w:r w:rsidRPr="007430E9">
        <w:t xml:space="preserve">joint side event </w:t>
      </w:r>
      <w:r w:rsidR="003E64CB" w:rsidRPr="007430E9">
        <w:t xml:space="preserve">at </w:t>
      </w:r>
      <w:r w:rsidRPr="007430E9">
        <w:t xml:space="preserve">the </w:t>
      </w:r>
      <w:r w:rsidR="006422D0" w:rsidRPr="007430E9">
        <w:t>fifteenth meeting of the</w:t>
      </w:r>
      <w:r w:rsidRPr="007430E9">
        <w:t xml:space="preserve"> Conference of the Parties </w:t>
      </w:r>
      <w:r w:rsidR="00EE38EC" w:rsidRPr="007430E9">
        <w:t xml:space="preserve">to the Convention on Biological Diversity </w:t>
      </w:r>
      <w:r w:rsidR="00FC686E" w:rsidRPr="007430E9">
        <w:t>on 14</w:t>
      </w:r>
      <w:r w:rsidR="00193DEE" w:rsidRPr="007430E9">
        <w:rPr>
          <w:vertAlign w:val="superscript"/>
        </w:rPr>
        <w:t xml:space="preserve"> </w:t>
      </w:r>
      <w:r w:rsidR="00FC686E" w:rsidRPr="007430E9">
        <w:t>December 2022 in Montreal</w:t>
      </w:r>
      <w:r w:rsidR="008930C2" w:rsidRPr="007430E9">
        <w:t>,</w:t>
      </w:r>
      <w:r w:rsidR="00FC686E" w:rsidRPr="007430E9">
        <w:t xml:space="preserve"> Canada</w:t>
      </w:r>
      <w:r w:rsidR="001660B9" w:rsidRPr="007430E9">
        <w:t xml:space="preserve">. </w:t>
      </w:r>
      <w:r w:rsidR="003E64CB" w:rsidRPr="007430E9">
        <w:t xml:space="preserve">The event brought together </w:t>
      </w:r>
      <w:r w:rsidR="004607F1" w:rsidRPr="007430E9">
        <w:t>representatives of the Conventions a</w:t>
      </w:r>
      <w:r w:rsidR="004171E8" w:rsidRPr="007430E9">
        <w:t>nd Parties</w:t>
      </w:r>
      <w:r w:rsidR="001A590C" w:rsidRPr="007430E9">
        <w:t xml:space="preserve">, highlighting the importance of fostering synergies in the </w:t>
      </w:r>
      <w:r w:rsidR="006F5A8B" w:rsidRPr="007430E9">
        <w:t>implementation of the Kunming-Montreal Global Biodiversity Framework</w:t>
      </w:r>
      <w:r w:rsidR="00F963B9" w:rsidRPr="007430E9">
        <w:t xml:space="preserve"> including at national level. </w:t>
      </w:r>
      <w:r w:rsidR="00A4764F" w:rsidRPr="007430E9">
        <w:t>Ano</w:t>
      </w:r>
      <w:r w:rsidR="009568A5" w:rsidRPr="007430E9">
        <w:t>ther joint side event w</w:t>
      </w:r>
      <w:r w:rsidR="00A4764F" w:rsidRPr="007430E9">
        <w:t>as</w:t>
      </w:r>
      <w:r w:rsidR="009568A5" w:rsidRPr="007430E9">
        <w:t xml:space="preserve"> held at the </w:t>
      </w:r>
      <w:r w:rsidR="00193DEE" w:rsidRPr="007430E9">
        <w:t xml:space="preserve">third </w:t>
      </w:r>
      <w:r w:rsidR="009568A5" w:rsidRPr="007430E9">
        <w:t xml:space="preserve">Open-Ended Working Group on the Post-2020 Global Biodiversity Framework </w:t>
      </w:r>
      <w:r w:rsidR="00193DEE" w:rsidRPr="007430E9">
        <w:t xml:space="preserve">held from </w:t>
      </w:r>
      <w:r w:rsidR="009568A5" w:rsidRPr="007430E9">
        <w:t>14</w:t>
      </w:r>
      <w:r w:rsidR="00193DEE" w:rsidRPr="007430E9">
        <w:t xml:space="preserve"> to </w:t>
      </w:r>
      <w:r w:rsidR="009568A5" w:rsidRPr="007430E9">
        <w:t>29 March 2022 in Geneva,</w:t>
      </w:r>
      <w:r w:rsidR="003E64CB" w:rsidRPr="007430E9">
        <w:t xml:space="preserve"> Switzerland</w:t>
      </w:r>
      <w:r w:rsidR="00A4764F" w:rsidRPr="007430E9">
        <w:t xml:space="preserve">. </w:t>
      </w:r>
    </w:p>
    <w:p w14:paraId="7878C836" w14:textId="6B949707" w:rsidR="00552203" w:rsidRPr="007430E9" w:rsidRDefault="0053581F" w:rsidP="00C83E46">
      <w:pPr>
        <w:pStyle w:val="Normalnumber"/>
        <w:jc w:val="both"/>
      </w:pPr>
      <w:r w:rsidRPr="007430E9">
        <w:t xml:space="preserve">Beyond </w:t>
      </w:r>
      <w:r w:rsidR="00C524ED" w:rsidRPr="007430E9">
        <w:t xml:space="preserve">the Kunming-Montreal Global Biodiversity Framework, </w:t>
      </w:r>
      <w:r w:rsidRPr="007430E9">
        <w:t>the Secretariat of the Convention on B</w:t>
      </w:r>
      <w:r w:rsidR="00526294" w:rsidRPr="007430E9">
        <w:t xml:space="preserve">iological Diversity informed other </w:t>
      </w:r>
      <w:r w:rsidR="00BE3189" w:rsidRPr="007430E9">
        <w:t>members</w:t>
      </w:r>
      <w:r w:rsidR="00526294" w:rsidRPr="007430E9">
        <w:t xml:space="preserve"> </w:t>
      </w:r>
      <w:r w:rsidR="00CC614A" w:rsidRPr="007430E9">
        <w:t xml:space="preserve">about </w:t>
      </w:r>
      <w:r w:rsidR="009C2C5B" w:rsidRPr="007430E9">
        <w:t xml:space="preserve">developments related to </w:t>
      </w:r>
      <w:r w:rsidR="00CC614A" w:rsidRPr="007430E9">
        <w:t>the</w:t>
      </w:r>
      <w:r w:rsidR="00A24D77" w:rsidRPr="007430E9">
        <w:t xml:space="preserve"> national biodiversity strategies and action plans</w:t>
      </w:r>
      <w:r w:rsidR="00CC614A" w:rsidRPr="007430E9">
        <w:t xml:space="preserve">, </w:t>
      </w:r>
      <w:r w:rsidR="00C524ED" w:rsidRPr="007430E9">
        <w:t xml:space="preserve">the Ad-Hoc </w:t>
      </w:r>
      <w:r w:rsidR="00301F0E" w:rsidRPr="007430E9">
        <w:t xml:space="preserve">Technical </w:t>
      </w:r>
      <w:r w:rsidR="00C524ED" w:rsidRPr="007430E9">
        <w:t xml:space="preserve">Expert Group on </w:t>
      </w:r>
      <w:r w:rsidR="00301F0E" w:rsidRPr="007430E9">
        <w:t>Indicators</w:t>
      </w:r>
      <w:r w:rsidR="00070B41" w:rsidRPr="007430E9">
        <w:t xml:space="preserve"> and the establishment of the </w:t>
      </w:r>
      <w:r w:rsidR="006A5F29" w:rsidRPr="007430E9">
        <w:t xml:space="preserve">new </w:t>
      </w:r>
      <w:r w:rsidR="00BE01A9" w:rsidRPr="007430E9">
        <w:t xml:space="preserve">Global Biodiversity Framework Fund under the </w:t>
      </w:r>
      <w:bookmarkStart w:id="16" w:name="Ac71"/>
      <w:r w:rsidR="00BE01A9" w:rsidRPr="001B135B">
        <w:t>Global Environment Facility</w:t>
      </w:r>
      <w:bookmarkEnd w:id="16"/>
      <w:r w:rsidR="00BE01A9" w:rsidRPr="007430E9">
        <w:t xml:space="preserve">. </w:t>
      </w:r>
      <w:r w:rsidR="00BC6A19" w:rsidRPr="007430E9">
        <w:t xml:space="preserve">There was a particular interest from other </w:t>
      </w:r>
      <w:r w:rsidR="00BA4B2C" w:rsidRPr="007430E9">
        <w:t>m</w:t>
      </w:r>
      <w:r w:rsidR="003A7674" w:rsidRPr="007430E9">
        <w:t xml:space="preserve">ultilateral environmental </w:t>
      </w:r>
      <w:r w:rsidR="003A7674" w:rsidRPr="007430E9">
        <w:lastRenderedPageBreak/>
        <w:t>agreements</w:t>
      </w:r>
      <w:r w:rsidR="00BC6A19" w:rsidRPr="007430E9">
        <w:t xml:space="preserve"> to be better involved in</w:t>
      </w:r>
      <w:r w:rsidR="00A24D77" w:rsidRPr="007430E9">
        <w:t xml:space="preserve"> national biodiversity strategies and action plans</w:t>
      </w:r>
      <w:r w:rsidR="00E923AF" w:rsidRPr="007430E9">
        <w:t xml:space="preserve"> </w:t>
      </w:r>
      <w:r w:rsidR="00F36B37" w:rsidRPr="007430E9">
        <w:t>to</w:t>
      </w:r>
      <w:r w:rsidR="00E923AF" w:rsidRPr="007430E9">
        <w:t xml:space="preserve"> facilitate synergies across </w:t>
      </w:r>
      <w:r w:rsidR="00BA4B2C" w:rsidRPr="007430E9">
        <w:t>c</w:t>
      </w:r>
      <w:r w:rsidR="00E923AF" w:rsidRPr="007430E9">
        <w:t xml:space="preserve">onventions at national level. </w:t>
      </w:r>
    </w:p>
    <w:p w14:paraId="7878C837" w14:textId="4234F436" w:rsidR="00552203" w:rsidRPr="007430E9" w:rsidRDefault="00475885" w:rsidP="00C83E46">
      <w:pPr>
        <w:pStyle w:val="Heading3"/>
        <w:rPr>
          <w:lang w:val="en-GB"/>
        </w:rPr>
      </w:pPr>
      <w:r w:rsidRPr="007430E9">
        <w:rPr>
          <w:lang w:val="en-GB"/>
        </w:rPr>
        <w:t xml:space="preserve">Convention concerning the Protection of the World Cultural and Natural Heritage (World </w:t>
      </w:r>
      <w:r w:rsidR="00D05E70" w:rsidRPr="007430E9">
        <w:rPr>
          <w:lang w:val="en-GB"/>
        </w:rPr>
        <w:t>H</w:t>
      </w:r>
      <w:r w:rsidRPr="007430E9">
        <w:rPr>
          <w:lang w:val="en-GB"/>
        </w:rPr>
        <w:t>eritage Convention</w:t>
      </w:r>
      <w:r w:rsidR="00DC45F2" w:rsidRPr="007430E9">
        <w:rPr>
          <w:lang w:val="en-GB"/>
        </w:rPr>
        <w:t>)</w:t>
      </w:r>
    </w:p>
    <w:p w14:paraId="490AF5AB" w14:textId="48E7FDB3" w:rsidR="00847732" w:rsidRPr="007430E9" w:rsidRDefault="00A43B2D" w:rsidP="00C83E46">
      <w:pPr>
        <w:pStyle w:val="Normalnumber"/>
        <w:jc w:val="both"/>
      </w:pPr>
      <w:r w:rsidRPr="007430E9">
        <w:t>T</w:t>
      </w:r>
      <w:r w:rsidR="007A60D8" w:rsidRPr="007430E9">
        <w:t xml:space="preserve">he </w:t>
      </w:r>
      <w:r w:rsidR="00B11D38" w:rsidRPr="007430E9">
        <w:t>forty-fifth</w:t>
      </w:r>
      <w:r w:rsidR="007A60D8" w:rsidRPr="007430E9">
        <w:t xml:space="preserve"> </w:t>
      </w:r>
      <w:r w:rsidR="00D05E70" w:rsidRPr="007430E9">
        <w:t xml:space="preserve">extended </w:t>
      </w:r>
      <w:r w:rsidR="007A60D8" w:rsidRPr="007430E9">
        <w:t>session of the World Heritage Committee</w:t>
      </w:r>
      <w:r w:rsidR="00F36870" w:rsidRPr="007430E9">
        <w:t xml:space="preserve"> </w:t>
      </w:r>
      <w:r w:rsidR="006A3280" w:rsidRPr="007430E9">
        <w:t>was held</w:t>
      </w:r>
      <w:r w:rsidR="007A60D8" w:rsidRPr="007430E9">
        <w:t xml:space="preserve"> in R</w:t>
      </w:r>
      <w:r w:rsidR="006A3280" w:rsidRPr="007430E9">
        <w:t>i</w:t>
      </w:r>
      <w:r w:rsidR="007A60D8" w:rsidRPr="007430E9">
        <w:t>yadh</w:t>
      </w:r>
      <w:r w:rsidR="003E7EE4" w:rsidRPr="007430E9">
        <w:t xml:space="preserve"> </w:t>
      </w:r>
      <w:r w:rsidR="00453FBB" w:rsidRPr="007430E9">
        <w:t xml:space="preserve">from </w:t>
      </w:r>
      <w:r w:rsidR="003E7EE4" w:rsidRPr="007430E9">
        <w:t>10</w:t>
      </w:r>
      <w:r w:rsidR="00453FBB" w:rsidRPr="007430E9">
        <w:t xml:space="preserve"> to </w:t>
      </w:r>
      <w:r w:rsidR="003E7EE4" w:rsidRPr="007430E9">
        <w:t>25 September 2023</w:t>
      </w:r>
      <w:r w:rsidR="00F36870" w:rsidRPr="007430E9">
        <w:t>.</w:t>
      </w:r>
      <w:r w:rsidR="003E7EE4" w:rsidRPr="007430E9">
        <w:t xml:space="preserve"> </w:t>
      </w:r>
      <w:r w:rsidR="00F36870" w:rsidRPr="007430E9">
        <w:t xml:space="preserve">In the margins of the </w:t>
      </w:r>
      <w:r w:rsidR="00D05E70" w:rsidRPr="007430E9">
        <w:t>meeting</w:t>
      </w:r>
      <w:r w:rsidR="00F36870" w:rsidRPr="007430E9">
        <w:t xml:space="preserve">, the Acting Executive Secretary of the Convention on Biological Diversity delivered a statement during the side event “How to Leverage World Heritage to Meet the Biodiversity Challenge of the Decade”, where it was stressed how the Conference of the Parties to the Convention on Biological Diversity </w:t>
      </w:r>
      <w:r w:rsidR="006A3280" w:rsidRPr="007430E9">
        <w:t xml:space="preserve">at its </w:t>
      </w:r>
      <w:r w:rsidR="00333359" w:rsidRPr="007430E9">
        <w:t xml:space="preserve">fifteenth meeting </w:t>
      </w:r>
      <w:r w:rsidR="00F36870" w:rsidRPr="007430E9">
        <w:t xml:space="preserve">called on the governing bodies of all related organizations and conventions to endorse the Kunming-Montreal Global Biodiversity Framework and take measures to contribute to its implementation and its monitoring, according to their respective mandates. In </w:t>
      </w:r>
      <w:r w:rsidR="00815E41" w:rsidRPr="007430E9">
        <w:t>its d</w:t>
      </w:r>
      <w:r w:rsidR="00F36870" w:rsidRPr="007430E9">
        <w:t xml:space="preserve">ecision 45 </w:t>
      </w:r>
      <w:bookmarkStart w:id="17" w:name="Ab6"/>
      <w:r w:rsidR="00F36870" w:rsidRPr="001B135B">
        <w:t>COM</w:t>
      </w:r>
      <w:bookmarkEnd w:id="17"/>
      <w:r w:rsidR="00F36870" w:rsidRPr="007430E9">
        <w:t xml:space="preserve"> 7.2, </w:t>
      </w:r>
      <w:r w:rsidR="003E7EE4" w:rsidRPr="007430E9">
        <w:t xml:space="preserve">the World Heritage Committee </w:t>
      </w:r>
      <w:r w:rsidR="00C40B6D" w:rsidRPr="007430E9">
        <w:t>r</w:t>
      </w:r>
      <w:r w:rsidR="00807655" w:rsidRPr="007430E9">
        <w:t>equest</w:t>
      </w:r>
      <w:r w:rsidR="00815E41" w:rsidRPr="007430E9">
        <w:t>ed</w:t>
      </w:r>
      <w:r w:rsidR="00807655" w:rsidRPr="007430E9">
        <w:t xml:space="preserve"> Parties to fully harness the World Heritage Convention in supporting the goals and targets of the</w:t>
      </w:r>
      <w:r w:rsidR="00815E41" w:rsidRPr="007430E9">
        <w:t xml:space="preserve"> Kunming-Montreal</w:t>
      </w:r>
      <w:r w:rsidR="00807655" w:rsidRPr="007430E9">
        <w:t xml:space="preserve"> G</w:t>
      </w:r>
      <w:r w:rsidR="00324B8E" w:rsidRPr="007430E9">
        <w:t>lobal Biodiversity Framework</w:t>
      </w:r>
      <w:r w:rsidR="00807655" w:rsidRPr="007430E9">
        <w:t>, including through effective collaboration among convention focal points, and by integrating World Heritage-related objectives within their</w:t>
      </w:r>
      <w:r w:rsidR="00A24D77" w:rsidRPr="007430E9">
        <w:t xml:space="preserve"> national biodiversity strategies and action plans</w:t>
      </w:r>
      <w:r w:rsidR="00324B8E" w:rsidRPr="007430E9">
        <w:t xml:space="preserve">. </w:t>
      </w:r>
    </w:p>
    <w:p w14:paraId="19244871" w14:textId="65EA6FE3" w:rsidR="00847732" w:rsidRPr="007430E9" w:rsidRDefault="005076AE" w:rsidP="00C83E46">
      <w:pPr>
        <w:pStyle w:val="Normalnumber"/>
        <w:jc w:val="both"/>
      </w:pPr>
      <w:r w:rsidRPr="007430E9">
        <w:t xml:space="preserve">In the aforementioned </w:t>
      </w:r>
      <w:r w:rsidR="002B10BD" w:rsidRPr="007430E9">
        <w:t>d</w:t>
      </w:r>
      <w:r w:rsidR="001B63A2" w:rsidRPr="007430E9">
        <w:t>ecision, the World Heritage Committee also request</w:t>
      </w:r>
      <w:r w:rsidR="00D05E70" w:rsidRPr="007430E9">
        <w:t>ed</w:t>
      </w:r>
      <w:r w:rsidR="00BE3189" w:rsidRPr="007430E9">
        <w:t xml:space="preserve"> </w:t>
      </w:r>
      <w:r w:rsidR="001B63A2" w:rsidRPr="007430E9">
        <w:t xml:space="preserve">the World Heritage Centre, in collaboration with the Advisory Bodies, to identify and develop coordinated actions on World Heritage and the </w:t>
      </w:r>
      <w:r w:rsidR="00C13FD9" w:rsidRPr="007430E9">
        <w:t>Kunming-Montreal Global Bio</w:t>
      </w:r>
      <w:r w:rsidR="00795360" w:rsidRPr="007430E9">
        <w:t>diversity Framework</w:t>
      </w:r>
      <w:r w:rsidR="001B63A2" w:rsidRPr="007430E9">
        <w:t xml:space="preserve">, including specific guidance on how the World Heritage Convention might contribute to the aims of the Joint Programme of Work on the Links between Biological and Cultural Diversity, subject to the availability of resources, and to integrate reporting on progress regarding contributions of World Heritage to the </w:t>
      </w:r>
      <w:r w:rsidR="00C13FD9" w:rsidRPr="007430E9">
        <w:t>Kunming-Montreal Global Biodiversity Framework</w:t>
      </w:r>
      <w:r w:rsidR="001B63A2" w:rsidRPr="007430E9">
        <w:t xml:space="preserve"> under the Committee’s item on Sustainable Development</w:t>
      </w:r>
      <w:r w:rsidR="00B94A91" w:rsidRPr="007430E9">
        <w:t>.</w:t>
      </w:r>
    </w:p>
    <w:p w14:paraId="247C895F" w14:textId="0A8E60D2" w:rsidR="00B94A91" w:rsidRPr="007430E9" w:rsidRDefault="00B94A91" w:rsidP="00C83E46">
      <w:pPr>
        <w:pStyle w:val="Normalnumber"/>
        <w:jc w:val="both"/>
      </w:pPr>
      <w:r w:rsidRPr="007430E9">
        <w:t xml:space="preserve">In 2023, in collaboration with the International Union for Conservation of Nature, the World Heritage </w:t>
      </w:r>
      <w:r w:rsidR="00D05E70" w:rsidRPr="007430E9">
        <w:t xml:space="preserve">Centre </w:t>
      </w:r>
      <w:r w:rsidRPr="007430E9">
        <w:t xml:space="preserve">published the report </w:t>
      </w:r>
      <w:r w:rsidR="00260591" w:rsidRPr="007430E9">
        <w:t>“</w:t>
      </w:r>
      <w:r w:rsidRPr="007430E9">
        <w:t>World Heritage: a unique contribution to biodiversity conservation</w:t>
      </w:r>
      <w:r w:rsidR="00260591" w:rsidRPr="007430E9">
        <w:t>”</w:t>
      </w:r>
      <w:r w:rsidRPr="007430E9">
        <w:rPr>
          <w:rStyle w:val="FootnoteReference"/>
        </w:rPr>
        <w:footnoteReference w:id="8"/>
      </w:r>
      <w:r w:rsidR="00F03437" w:rsidRPr="007430E9">
        <w:t>, which</w:t>
      </w:r>
      <w:r w:rsidR="00075839" w:rsidRPr="007430E9">
        <w:t xml:space="preserve"> provides </w:t>
      </w:r>
      <w:r w:rsidR="0028560B" w:rsidRPr="007430E9">
        <w:t>some in</w:t>
      </w:r>
      <w:r w:rsidR="00656BA0" w:rsidRPr="007430E9">
        <w:t>iti</w:t>
      </w:r>
      <w:r w:rsidR="0028560B" w:rsidRPr="007430E9">
        <w:t xml:space="preserve">al information on how to </w:t>
      </w:r>
      <w:r w:rsidR="00AB7265" w:rsidRPr="007430E9">
        <w:t xml:space="preserve">integrate </w:t>
      </w:r>
      <w:r w:rsidR="0028560B" w:rsidRPr="007430E9">
        <w:t>world heri</w:t>
      </w:r>
      <w:r w:rsidR="00656BA0" w:rsidRPr="007430E9">
        <w:t>tage in</w:t>
      </w:r>
      <w:r w:rsidR="00A24D77" w:rsidRPr="007430E9">
        <w:t xml:space="preserve"> national biodiversity strategies and action plans</w:t>
      </w:r>
      <w:r w:rsidR="00B02904" w:rsidRPr="007430E9">
        <w:t xml:space="preserve">, also considering the Kunming-Montreal Global Biodiversity Framework. </w:t>
      </w:r>
    </w:p>
    <w:p w14:paraId="7878C839" w14:textId="36C575BC" w:rsidR="00552203" w:rsidRPr="007430E9" w:rsidRDefault="00475885" w:rsidP="00C83E46">
      <w:pPr>
        <w:pStyle w:val="Heading3"/>
        <w:rPr>
          <w:lang w:val="en-GB"/>
        </w:rPr>
      </w:pPr>
      <w:r w:rsidRPr="007430E9">
        <w:rPr>
          <w:lang w:val="en-GB"/>
        </w:rPr>
        <w:t xml:space="preserve">Convention on International Trade in Endangered Species of </w:t>
      </w:r>
      <w:r w:rsidR="00F9098B" w:rsidRPr="007430E9">
        <w:rPr>
          <w:lang w:val="en-GB"/>
        </w:rPr>
        <w:t>W</w:t>
      </w:r>
      <w:r w:rsidRPr="007430E9">
        <w:rPr>
          <w:lang w:val="en-GB"/>
        </w:rPr>
        <w:t xml:space="preserve">ild Fauna and </w:t>
      </w:r>
      <w:sdt>
        <w:sdtPr>
          <w:rPr>
            <w:lang w:val="en-GB"/>
          </w:rPr>
          <w:tag w:val="goog_rdk_2"/>
          <w:id w:val="-1105730334"/>
        </w:sdtPr>
        <w:sdtEndPr/>
        <w:sdtContent/>
      </w:sdt>
      <w:r w:rsidRPr="007430E9">
        <w:rPr>
          <w:lang w:val="en-GB"/>
        </w:rPr>
        <w:t xml:space="preserve">Flora </w:t>
      </w:r>
    </w:p>
    <w:p w14:paraId="157158A8" w14:textId="2D9D3549" w:rsidR="00BF5C52" w:rsidRPr="007430E9" w:rsidRDefault="00844C69" w:rsidP="00C83E46">
      <w:pPr>
        <w:pStyle w:val="Normalnumber"/>
        <w:jc w:val="both"/>
      </w:pPr>
      <w:r w:rsidRPr="007430E9">
        <w:t xml:space="preserve">In its </w:t>
      </w:r>
      <w:r w:rsidR="000872AE" w:rsidRPr="007430E9">
        <w:t>d</w:t>
      </w:r>
      <w:r w:rsidRPr="007430E9">
        <w:t>ecision</w:t>
      </w:r>
      <w:r w:rsidR="00333359" w:rsidRPr="007430E9">
        <w:t>s</w:t>
      </w:r>
      <w:r w:rsidRPr="007430E9">
        <w:t xml:space="preserve"> 19.11</w:t>
      </w:r>
      <w:r w:rsidR="00333359" w:rsidRPr="007430E9">
        <w:t xml:space="preserve"> to 19.14</w:t>
      </w:r>
      <w:r w:rsidR="00774C22" w:rsidRPr="007430E9">
        <w:t xml:space="preserve">, the Conference of the Parties </w:t>
      </w:r>
      <w:r w:rsidR="00C1572F" w:rsidRPr="007430E9">
        <w:t xml:space="preserve">to the </w:t>
      </w:r>
      <w:r w:rsidR="005018C0" w:rsidRPr="007430E9">
        <w:t xml:space="preserve">Convention on </w:t>
      </w:r>
      <w:r w:rsidR="00C1572F" w:rsidRPr="007430E9">
        <w:t>International Trade in</w:t>
      </w:r>
      <w:r w:rsidR="005018C0" w:rsidRPr="007430E9">
        <w:t xml:space="preserve"> </w:t>
      </w:r>
      <w:r w:rsidR="00C1572F" w:rsidRPr="007430E9">
        <w:t>Endangered Species</w:t>
      </w:r>
      <w:r w:rsidR="00774C22" w:rsidRPr="007430E9">
        <w:t xml:space="preserve"> </w:t>
      </w:r>
      <w:r w:rsidR="00330240" w:rsidRPr="007430E9">
        <w:rPr>
          <w:rFonts w:asciiTheme="majorBidi" w:hAnsiTheme="majorBidi" w:cstheme="majorBidi"/>
        </w:rPr>
        <w:t>established an intersessional process to determine how the Convention can contribute to the implementation of the Global Biodiversity Framework and its monitoring framework. In its decision 19.11, the Conference of the Parties directed</w:t>
      </w:r>
      <w:r w:rsidR="00374D7E" w:rsidRPr="007430E9">
        <w:t xml:space="preserve"> that </w:t>
      </w:r>
      <w:r w:rsidR="00A94690" w:rsidRPr="007430E9">
        <w:t>t</w:t>
      </w:r>
      <w:r w:rsidR="00DD6AF4" w:rsidRPr="007430E9">
        <w:t xml:space="preserve">he Secretariat </w:t>
      </w:r>
      <w:r w:rsidR="00D05E70" w:rsidRPr="007430E9">
        <w:t>should</w:t>
      </w:r>
      <w:r w:rsidR="00DD6AF4" w:rsidRPr="007430E9">
        <w:t xml:space="preserve"> undertake a comparative analysis in order to illustrate the linkages between the </w:t>
      </w:r>
      <w:r w:rsidR="00C0713B" w:rsidRPr="007430E9">
        <w:t>Convention’s</w:t>
      </w:r>
      <w:r w:rsidR="00DD6AF4" w:rsidRPr="007430E9">
        <w:t xml:space="preserve"> Strategic Vision 2021-2030 and highlight areas of alignment with the </w:t>
      </w:r>
      <w:r w:rsidR="00410B6D" w:rsidRPr="007430E9">
        <w:t>P</w:t>
      </w:r>
      <w:r w:rsidR="00DD6AF4" w:rsidRPr="007430E9">
        <w:t xml:space="preserve">ost-2020 Global Biodiversity Framework, as a starting point for an assessment of how </w:t>
      </w:r>
      <w:r w:rsidR="00C0713B" w:rsidRPr="007430E9">
        <w:t xml:space="preserve">the Convention </w:t>
      </w:r>
      <w:r w:rsidR="00DD6AF4" w:rsidRPr="007430E9">
        <w:t>can contribute to the implementation of the Global Biodiversity Framework and its monitoring framework</w:t>
      </w:r>
      <w:r w:rsidR="00410B6D" w:rsidRPr="007430E9">
        <w:t>,</w:t>
      </w:r>
      <w:r w:rsidR="00DD6AF4" w:rsidRPr="007430E9">
        <w:t xml:space="preserve"> make recommendations for additional actions as appropriate</w:t>
      </w:r>
      <w:r w:rsidR="00410B6D" w:rsidRPr="007430E9">
        <w:t>,</w:t>
      </w:r>
      <w:r w:rsidR="00DD6AF4" w:rsidRPr="007430E9">
        <w:t xml:space="preserve"> and present its analysis to the Animals and Plants Committees</w:t>
      </w:r>
      <w:r w:rsidR="000872AE" w:rsidRPr="007430E9">
        <w:t>.</w:t>
      </w:r>
    </w:p>
    <w:p w14:paraId="2A9A9A74" w14:textId="66281BA5" w:rsidR="00BF5C52" w:rsidRPr="007430E9" w:rsidRDefault="00E652EE" w:rsidP="00C83E46">
      <w:pPr>
        <w:pStyle w:val="Normalnumber"/>
        <w:jc w:val="both"/>
      </w:pPr>
      <w:r w:rsidRPr="007430E9">
        <w:t xml:space="preserve">By its </w:t>
      </w:r>
      <w:r w:rsidR="00B9522D" w:rsidRPr="007430E9">
        <w:t xml:space="preserve">working document </w:t>
      </w:r>
      <w:r w:rsidRPr="007430E9">
        <w:t>SC77 Doc. 16</w:t>
      </w:r>
      <w:r w:rsidR="00B9522D" w:rsidRPr="007430E9">
        <w:t>, the Secretariat of the Convention on Intern</w:t>
      </w:r>
      <w:r w:rsidR="00894651" w:rsidRPr="007430E9">
        <w:t xml:space="preserve">ational </w:t>
      </w:r>
      <w:r w:rsidR="00404829" w:rsidRPr="007430E9">
        <w:t xml:space="preserve">Trade in </w:t>
      </w:r>
      <w:r w:rsidR="005B6D39" w:rsidRPr="007430E9">
        <w:t>Endangered</w:t>
      </w:r>
      <w:r w:rsidR="00404829" w:rsidRPr="007430E9">
        <w:t xml:space="preserve"> Species </w:t>
      </w:r>
      <w:r w:rsidR="00837A18" w:rsidRPr="007430E9">
        <w:t xml:space="preserve">presented </w:t>
      </w:r>
      <w:r w:rsidR="001B16AD" w:rsidRPr="007430E9">
        <w:rPr>
          <w:rFonts w:asciiTheme="majorBidi" w:hAnsiTheme="majorBidi" w:cstheme="majorBidi"/>
        </w:rPr>
        <w:t xml:space="preserve">the Standing Committee at its seventy-seventh session with </w:t>
      </w:r>
      <w:r w:rsidR="00837A18" w:rsidRPr="007430E9">
        <w:t xml:space="preserve">a revised version of </w:t>
      </w:r>
      <w:r w:rsidR="00010375" w:rsidRPr="007430E9">
        <w:t xml:space="preserve">the mapping of the </w:t>
      </w:r>
      <w:r w:rsidR="0055447F" w:rsidRPr="007430E9">
        <w:t>Convention’s</w:t>
      </w:r>
      <w:r w:rsidR="00010375" w:rsidRPr="007430E9">
        <w:t xml:space="preserve"> Strategic Vision’s objectives against the Kunming-Montreal Global Biodiversity Framework and its monitoring framework, which included </w:t>
      </w:r>
      <w:r w:rsidR="006F2C04" w:rsidRPr="007430E9">
        <w:t xml:space="preserve">comments received from Parties after </w:t>
      </w:r>
      <w:r w:rsidR="000312FF" w:rsidRPr="007430E9">
        <w:t>the first draft was</w:t>
      </w:r>
      <w:r w:rsidR="003B4187" w:rsidRPr="007430E9">
        <w:t xml:space="preserve"> submitted </w:t>
      </w:r>
      <w:r w:rsidR="004458D7" w:rsidRPr="007430E9">
        <w:t xml:space="preserve">to the Plants Committee at its </w:t>
      </w:r>
      <w:r w:rsidR="00267E59" w:rsidRPr="007430E9">
        <w:t>twenty-sixth</w:t>
      </w:r>
      <w:r w:rsidR="004458D7" w:rsidRPr="007430E9">
        <w:t xml:space="preserve"> meeting and the </w:t>
      </w:r>
      <w:r w:rsidR="00E057E4" w:rsidRPr="007430E9">
        <w:t>Animals</w:t>
      </w:r>
      <w:r w:rsidR="004458D7" w:rsidRPr="007430E9">
        <w:t xml:space="preserve"> Committee at its </w:t>
      </w:r>
      <w:r w:rsidR="00350E97" w:rsidRPr="007430E9">
        <w:t>thirty-second</w:t>
      </w:r>
      <w:r w:rsidR="004458D7" w:rsidRPr="007430E9">
        <w:t xml:space="preserve"> meeting.</w:t>
      </w:r>
    </w:p>
    <w:p w14:paraId="60822E6C" w14:textId="53FFBADC" w:rsidR="00E404A5" w:rsidRPr="007430E9" w:rsidRDefault="00844C69" w:rsidP="00B527AB">
      <w:pPr>
        <w:pStyle w:val="Normalnumber"/>
        <w:jc w:val="both"/>
      </w:pPr>
      <w:r w:rsidRPr="007430E9">
        <w:lastRenderedPageBreak/>
        <w:t xml:space="preserve">The mapping exercise showcased alignments between </w:t>
      </w:r>
      <w:r w:rsidR="0055447F" w:rsidRPr="007430E9">
        <w:t xml:space="preserve">the Convention’s </w:t>
      </w:r>
      <w:r w:rsidRPr="007430E9">
        <w:t xml:space="preserve">Strategic Vision objectives and </w:t>
      </w:r>
      <w:r w:rsidR="000872AE" w:rsidRPr="007430E9">
        <w:t>the Kunming-Montreal Global Biodiversity Framework</w:t>
      </w:r>
      <w:r w:rsidR="00521408" w:rsidRPr="007430E9">
        <w:t>.</w:t>
      </w:r>
      <w:r w:rsidRPr="007430E9">
        <w:t xml:space="preserve"> </w:t>
      </w:r>
      <w:r w:rsidR="00E057E4" w:rsidRPr="007430E9">
        <w:t>Based on the mapping the most relevant goals and targets were suggested as follow</w:t>
      </w:r>
      <w:r w:rsidR="00EB7173" w:rsidRPr="007430E9">
        <w:t>s</w:t>
      </w:r>
      <w:r w:rsidR="00E057E4" w:rsidRPr="007430E9">
        <w:t xml:space="preserve">: </w:t>
      </w:r>
      <w:bookmarkStart w:id="18" w:name="Ac304"/>
      <w:r w:rsidR="00E057E4" w:rsidRPr="001B135B">
        <w:t>Goal</w:t>
      </w:r>
      <w:r w:rsidR="00EB7173" w:rsidRPr="001B135B">
        <w:t>s</w:t>
      </w:r>
      <w:bookmarkEnd w:id="18"/>
      <w:r w:rsidR="00E057E4" w:rsidRPr="007430E9">
        <w:t xml:space="preserve"> A</w:t>
      </w:r>
      <w:r w:rsidR="00EB7173" w:rsidRPr="007430E9">
        <w:t xml:space="preserve"> and D, and</w:t>
      </w:r>
      <w:r w:rsidR="00E057E4" w:rsidRPr="007430E9">
        <w:t xml:space="preserve"> </w:t>
      </w:r>
      <w:r w:rsidR="00EB7173" w:rsidRPr="007430E9">
        <w:t>t</w:t>
      </w:r>
      <w:r w:rsidR="00E057E4" w:rsidRPr="007430E9">
        <w:t>argets 4, 5</w:t>
      </w:r>
      <w:r w:rsidR="00EB7173" w:rsidRPr="007430E9">
        <w:t>,</w:t>
      </w:r>
      <w:r w:rsidR="00E057E4" w:rsidRPr="007430E9">
        <w:t xml:space="preserve"> 9</w:t>
      </w:r>
      <w:r w:rsidR="00EB7173" w:rsidRPr="007430E9">
        <w:t xml:space="preserve">, </w:t>
      </w:r>
      <w:r w:rsidR="00E057E4" w:rsidRPr="007430E9">
        <w:t xml:space="preserve">10, 20 and 21. </w:t>
      </w:r>
      <w:r w:rsidR="000872AE" w:rsidRPr="007430E9">
        <w:t xml:space="preserve">The Convention on International Trade in Endangered Species </w:t>
      </w:r>
      <w:r w:rsidR="00E057E4" w:rsidRPr="007430E9">
        <w:t>can also contribute to reporting on Target 9 headline indicator “Number of countries with legal instruments to regulate the use and trade of wild species, and respecting customary sustainable use by indigenous peoples and local communities” , as well as on</w:t>
      </w:r>
      <w:r w:rsidR="008A34F7" w:rsidRPr="007430E9">
        <w:t xml:space="preserve"> the</w:t>
      </w:r>
      <w:r w:rsidR="00E057E4" w:rsidRPr="007430E9">
        <w:t xml:space="preserve"> two complementary indicators for Target 5 </w:t>
      </w:r>
      <w:r w:rsidR="00F00ADC" w:rsidRPr="007430E9">
        <w:t>(</w:t>
      </w:r>
      <w:r w:rsidR="00D00614" w:rsidRPr="007430E9">
        <w:t>p</w:t>
      </w:r>
      <w:r w:rsidR="00E057E4" w:rsidRPr="007430E9">
        <w:t>roportion of legal and illegal wildlife trade consisting of species threatened with extinction</w:t>
      </w:r>
      <w:r w:rsidR="00F00ADC" w:rsidRPr="007430E9">
        <w:t>)</w:t>
      </w:r>
      <w:r w:rsidR="00E057E4" w:rsidRPr="007430E9">
        <w:t xml:space="preserve"> and “Illegal trade by </w:t>
      </w:r>
      <w:bookmarkStart w:id="19" w:name="Ab7"/>
      <w:r w:rsidR="00E057E4" w:rsidRPr="001B135B">
        <w:t>CITES</w:t>
      </w:r>
      <w:bookmarkEnd w:id="19"/>
      <w:r w:rsidR="00E057E4" w:rsidRPr="007430E9">
        <w:t xml:space="preserve"> species classification” and on </w:t>
      </w:r>
      <w:r w:rsidR="008A34F7" w:rsidRPr="007430E9">
        <w:t xml:space="preserve">the </w:t>
      </w:r>
      <w:r w:rsidR="00E057E4" w:rsidRPr="007430E9">
        <w:t xml:space="preserve">component indicator for Target 4: “Conservation status of species listed in the </w:t>
      </w:r>
      <w:bookmarkStart w:id="20" w:name="Ab8"/>
      <w:r w:rsidR="00E057E4" w:rsidRPr="001B135B">
        <w:t>CITES</w:t>
      </w:r>
      <w:bookmarkEnd w:id="20"/>
      <w:r w:rsidR="00E057E4" w:rsidRPr="007430E9">
        <w:t xml:space="preserve"> Appendices has stabilized or improved”</w:t>
      </w:r>
      <w:r w:rsidR="00E404A5" w:rsidRPr="007430E9">
        <w:t>.</w:t>
      </w:r>
    </w:p>
    <w:p w14:paraId="74A7FE60" w14:textId="2E258935" w:rsidR="00844C69" w:rsidRPr="007430E9" w:rsidRDefault="00663D1E" w:rsidP="00B527AB">
      <w:pPr>
        <w:pStyle w:val="Normalnumber"/>
        <w:jc w:val="both"/>
      </w:pPr>
      <w:r w:rsidRPr="007430E9">
        <w:t>The Acting Executive Secretary of the Secretariat of the Convention on Biological Diversity participated in the</w:t>
      </w:r>
      <w:r w:rsidR="00EC1ADC" w:rsidRPr="007430E9">
        <w:t xml:space="preserve"> seventy-seventh</w:t>
      </w:r>
      <w:r w:rsidRPr="007430E9">
        <w:t xml:space="preserve"> session of the Standing Committee o</w:t>
      </w:r>
      <w:r w:rsidR="00726258" w:rsidRPr="007430E9">
        <w:t>f the Convention on International Trade in Endangered Species</w:t>
      </w:r>
      <w:r w:rsidR="000872AE" w:rsidRPr="007430E9">
        <w:t xml:space="preserve">, held in Geneva </w:t>
      </w:r>
      <w:r w:rsidR="00F00ADC" w:rsidRPr="007430E9">
        <w:t xml:space="preserve">from </w:t>
      </w:r>
      <w:r w:rsidR="000872AE" w:rsidRPr="007430E9">
        <w:t>6</w:t>
      </w:r>
      <w:r w:rsidR="00F00ADC" w:rsidRPr="007430E9">
        <w:t xml:space="preserve"> to </w:t>
      </w:r>
      <w:r w:rsidR="000872AE" w:rsidRPr="007430E9">
        <w:t>10 November 2023</w:t>
      </w:r>
      <w:r w:rsidR="00726258" w:rsidRPr="007430E9">
        <w:t xml:space="preserve">. </w:t>
      </w:r>
      <w:r w:rsidR="008A34F7" w:rsidRPr="007430E9">
        <w:t>I</w:t>
      </w:r>
      <w:r w:rsidR="000872AE" w:rsidRPr="007430E9">
        <w:t>n his statement to the Standing Committee,</w:t>
      </w:r>
      <w:r w:rsidR="008A34F7" w:rsidRPr="007430E9">
        <w:t xml:space="preserve"> the Acting Executive Secretary</w:t>
      </w:r>
      <w:r w:rsidR="000872AE" w:rsidRPr="007430E9">
        <w:t xml:space="preserve"> emphasized that the effective implementation of </w:t>
      </w:r>
      <w:r w:rsidR="007217B4" w:rsidRPr="007430E9">
        <w:t xml:space="preserve">the </w:t>
      </w:r>
      <w:r w:rsidR="000872AE" w:rsidRPr="007430E9">
        <w:t>C</w:t>
      </w:r>
      <w:r w:rsidR="008A34F7" w:rsidRPr="007430E9">
        <w:t xml:space="preserve">onvention on International Trade in Endangered Species </w:t>
      </w:r>
      <w:r w:rsidR="000872AE" w:rsidRPr="007430E9">
        <w:t xml:space="preserve">contributes to the achievements of the goals and targets of the </w:t>
      </w:r>
      <w:r w:rsidR="008A34F7" w:rsidRPr="007430E9">
        <w:t>Kunming-Montreal Global Biodiversity Framework</w:t>
      </w:r>
      <w:r w:rsidR="000872AE" w:rsidRPr="007430E9">
        <w:t>.</w:t>
      </w:r>
      <w:r w:rsidR="00DC3C1A" w:rsidRPr="007430E9">
        <w:t xml:space="preserve"> </w:t>
      </w:r>
      <w:r w:rsidR="00FE7162" w:rsidRPr="007430E9">
        <w:t xml:space="preserve">On the alignment between the Framework and the Strategic Vision, </w:t>
      </w:r>
      <w:r w:rsidR="00726258" w:rsidRPr="007430E9">
        <w:t>he</w:t>
      </w:r>
      <w:r w:rsidR="00FE7162" w:rsidRPr="007430E9">
        <w:t xml:space="preserve"> noted the interlinkages relating to sustainable use, human-wildlife conflict, finance, data, indigenous </w:t>
      </w:r>
      <w:r w:rsidR="00661031" w:rsidRPr="007430E9">
        <w:t>peoples</w:t>
      </w:r>
      <w:r w:rsidR="00FE7162" w:rsidRPr="007430E9">
        <w:t xml:space="preserve"> and local communities, women and youth</w:t>
      </w:r>
      <w:r w:rsidR="00EF30EE" w:rsidRPr="007430E9">
        <w:t xml:space="preserve">. He added </w:t>
      </w:r>
      <w:r w:rsidR="00E04049" w:rsidRPr="007430E9">
        <w:t>that in</w:t>
      </w:r>
      <w:r w:rsidR="00FE7162" w:rsidRPr="007430E9">
        <w:t xml:space="preserve"> its requirements for Non-detriment Findings and Legal Acquisition Findings, </w:t>
      </w:r>
      <w:r w:rsidR="008A34F7" w:rsidRPr="007430E9">
        <w:t>the Convention on International Trade in Endangered Species</w:t>
      </w:r>
      <w:r w:rsidR="00FE7162" w:rsidRPr="007430E9">
        <w:t xml:space="preserve"> provides important tools and experience to support Target 5 of the Framework, requiring the harvesting, trade and use of wild species to be sustainable, safe and legal.</w:t>
      </w:r>
    </w:p>
    <w:p w14:paraId="05235058" w14:textId="46D05C9F" w:rsidR="00AE0548" w:rsidRPr="007430E9" w:rsidRDefault="00AE0548" w:rsidP="00B527AB">
      <w:pPr>
        <w:pStyle w:val="Normalnumber"/>
        <w:jc w:val="both"/>
      </w:pPr>
      <w:r w:rsidRPr="007430E9">
        <w:t xml:space="preserve">The Secretariat of the Convention on Biological Diversity participated in the </w:t>
      </w:r>
      <w:r w:rsidR="008510F2" w:rsidRPr="007430E9">
        <w:t>nineteenth</w:t>
      </w:r>
      <w:r w:rsidRPr="007430E9">
        <w:t xml:space="preserve"> meeting of the Conference of the Parties to the </w:t>
      </w:r>
      <w:r w:rsidR="002E5273" w:rsidRPr="007430E9">
        <w:t>Convention on International Trade in Endangered Species</w:t>
      </w:r>
      <w:r w:rsidR="00C4444C" w:rsidRPr="007430E9">
        <w:t xml:space="preserve">, held in </w:t>
      </w:r>
      <w:r w:rsidR="001E4ABE" w:rsidRPr="007430E9">
        <w:t>Panama City, Panama</w:t>
      </w:r>
      <w:r w:rsidR="00D05E70" w:rsidRPr="007430E9">
        <w:t>,</w:t>
      </w:r>
      <w:r w:rsidR="001E4ABE" w:rsidRPr="007430E9">
        <w:t xml:space="preserve"> </w:t>
      </w:r>
      <w:r w:rsidR="008510F2" w:rsidRPr="007430E9">
        <w:t>from</w:t>
      </w:r>
      <w:r w:rsidR="001E4ABE" w:rsidRPr="007430E9">
        <w:t xml:space="preserve"> 14</w:t>
      </w:r>
      <w:r w:rsidR="008510F2" w:rsidRPr="007430E9">
        <w:t xml:space="preserve"> to </w:t>
      </w:r>
      <w:r w:rsidR="001E4ABE" w:rsidRPr="007430E9">
        <w:t>2</w:t>
      </w:r>
      <w:r w:rsidR="00235465" w:rsidRPr="007430E9">
        <w:t>5</w:t>
      </w:r>
      <w:r w:rsidR="001E4ABE" w:rsidRPr="007430E9">
        <w:t xml:space="preserve"> November 2022</w:t>
      </w:r>
      <w:r w:rsidR="00C4444C" w:rsidRPr="007430E9">
        <w:t>. The Secretariat</w:t>
      </w:r>
      <w:r w:rsidR="00235465" w:rsidRPr="007430E9">
        <w:t xml:space="preserve"> informed the process on issues relevant to its work and</w:t>
      </w:r>
      <w:r w:rsidR="00EF7B81" w:rsidRPr="007430E9">
        <w:t xml:space="preserve"> made interventions including </w:t>
      </w:r>
      <w:r w:rsidR="00235465" w:rsidRPr="007430E9">
        <w:t xml:space="preserve">on </w:t>
      </w:r>
      <w:r w:rsidR="00AF47DC" w:rsidRPr="007430E9">
        <w:t xml:space="preserve">sustainable wildlife trade and </w:t>
      </w:r>
      <w:r w:rsidR="00EF7B81" w:rsidRPr="007430E9">
        <w:t xml:space="preserve">in the context of the preliminary analysis undertaken by the secretariat of the Convention on Internation Trade in Endangered Species </w:t>
      </w:r>
      <w:r w:rsidR="00DB7A2A" w:rsidRPr="007430E9">
        <w:t xml:space="preserve">to identify areas of alignment </w:t>
      </w:r>
      <w:r w:rsidR="001F329C" w:rsidRPr="007430E9">
        <w:t>between its Strategic Vision and the</w:t>
      </w:r>
      <w:r w:rsidR="00DB7A2A" w:rsidRPr="007430E9">
        <w:t xml:space="preserve"> Kunming-Montreal Global Biodiversity Framework</w:t>
      </w:r>
      <w:r w:rsidR="001F329C" w:rsidRPr="007430E9">
        <w:t xml:space="preserve">. </w:t>
      </w:r>
    </w:p>
    <w:p w14:paraId="7878C83B" w14:textId="77777777" w:rsidR="00552203" w:rsidRPr="007430E9" w:rsidRDefault="00475885" w:rsidP="00B527AB">
      <w:pPr>
        <w:pStyle w:val="Heading3"/>
        <w:rPr>
          <w:lang w:val="en-GB"/>
        </w:rPr>
      </w:pPr>
      <w:r w:rsidRPr="007430E9">
        <w:rPr>
          <w:lang w:val="en-GB"/>
        </w:rPr>
        <w:t xml:space="preserve">Convention on the Conservation of Migratory Species of Wild Animals </w:t>
      </w:r>
    </w:p>
    <w:p w14:paraId="723F432F" w14:textId="14B06291" w:rsidR="005F4A42" w:rsidRPr="007430E9" w:rsidRDefault="002B39E8" w:rsidP="00B527AB">
      <w:pPr>
        <w:pStyle w:val="Normalnumber"/>
        <w:jc w:val="both"/>
      </w:pPr>
      <w:r w:rsidRPr="007430E9">
        <w:t xml:space="preserve">The Conference of the Parties to the Convention on Migratory </w:t>
      </w:r>
      <w:r w:rsidR="009C07D7" w:rsidRPr="007430E9">
        <w:t xml:space="preserve">Species </w:t>
      </w:r>
      <w:r w:rsidR="00642F17" w:rsidRPr="007430E9">
        <w:t>held its fourteenth meeting from</w:t>
      </w:r>
      <w:r w:rsidR="009C07D7" w:rsidRPr="007430E9">
        <w:t xml:space="preserve"> 12</w:t>
      </w:r>
      <w:r w:rsidR="00642F17" w:rsidRPr="007430E9">
        <w:t xml:space="preserve"> to </w:t>
      </w:r>
      <w:r w:rsidR="009C07D7" w:rsidRPr="007430E9">
        <w:t xml:space="preserve">17 February 2024 in </w:t>
      </w:r>
      <w:r w:rsidR="00E65190" w:rsidRPr="007430E9">
        <w:t xml:space="preserve">Samarkand, Uzbekistan. The Acting Executive Secretary of the Convention on Biological Diversity </w:t>
      </w:r>
      <w:r w:rsidR="00343FA2" w:rsidRPr="007430E9">
        <w:t xml:space="preserve">participated in the High-Level Segment that preceded the Conference on </w:t>
      </w:r>
      <w:r w:rsidR="001D5196" w:rsidRPr="007430E9">
        <w:t>11</w:t>
      </w:r>
      <w:r w:rsidR="00343FA2" w:rsidRPr="007430E9">
        <w:t xml:space="preserve"> February, speaking in </w:t>
      </w:r>
      <w:r w:rsidR="00E123C3" w:rsidRPr="007430E9">
        <w:t>session 2</w:t>
      </w:r>
      <w:r w:rsidR="00D05E70" w:rsidRPr="007430E9">
        <w:t>,</w:t>
      </w:r>
      <w:r w:rsidR="00E123C3" w:rsidRPr="007430E9">
        <w:t xml:space="preserve"> “</w:t>
      </w:r>
      <w:r w:rsidR="000B3A55" w:rsidRPr="007430E9">
        <w:t>Multilateral linkages with cooperation in Central Asia</w:t>
      </w:r>
      <w:r w:rsidR="00E123C3" w:rsidRPr="007430E9">
        <w:t xml:space="preserve">”. </w:t>
      </w:r>
      <w:r w:rsidR="00C11A3A" w:rsidRPr="007430E9">
        <w:t>During the session, p</w:t>
      </w:r>
      <w:r w:rsidR="000B3A55" w:rsidRPr="007430E9">
        <w:t>articipants noted</w:t>
      </w:r>
      <w:r w:rsidR="00C11A3A" w:rsidRPr="007430E9">
        <w:t xml:space="preserve"> </w:t>
      </w:r>
      <w:r w:rsidR="000B3A55" w:rsidRPr="007430E9">
        <w:t xml:space="preserve">the value of building on linkages between </w:t>
      </w:r>
      <w:r w:rsidR="00473F25" w:rsidRPr="007430E9">
        <w:t xml:space="preserve">the </w:t>
      </w:r>
      <w:r w:rsidR="00C11A3A" w:rsidRPr="007430E9">
        <w:t>Convention on Migratory Species</w:t>
      </w:r>
      <w:r w:rsidR="000B3A55" w:rsidRPr="007430E9">
        <w:t xml:space="preserve"> and the C</w:t>
      </w:r>
      <w:r w:rsidR="00C11A3A" w:rsidRPr="007430E9">
        <w:t>onvention on Biological Diversity</w:t>
      </w:r>
      <w:r w:rsidR="00473F25" w:rsidRPr="007430E9">
        <w:t xml:space="preserve">, while </w:t>
      </w:r>
      <w:r w:rsidR="00F25162" w:rsidRPr="007430E9">
        <w:t xml:space="preserve">underlying </w:t>
      </w:r>
      <w:r w:rsidR="000B3A55" w:rsidRPr="007430E9">
        <w:t>the opportunities presented by the G</w:t>
      </w:r>
      <w:r w:rsidR="006B0E96" w:rsidRPr="007430E9">
        <w:t xml:space="preserve">lobal Biodiversity Framework </w:t>
      </w:r>
      <w:r w:rsidR="000B3A55" w:rsidRPr="007430E9">
        <w:t xml:space="preserve">Fund recently established under the </w:t>
      </w:r>
      <w:bookmarkStart w:id="21" w:name="Ac72"/>
      <w:r w:rsidR="000B3A55" w:rsidRPr="001B135B">
        <w:t>G</w:t>
      </w:r>
      <w:r w:rsidR="006B0E96" w:rsidRPr="001B135B">
        <w:t>lobal Environment Facility</w:t>
      </w:r>
      <w:bookmarkEnd w:id="21"/>
      <w:r w:rsidR="000551E3" w:rsidRPr="007430E9">
        <w:t>.</w:t>
      </w:r>
      <w:r w:rsidR="004F09B3" w:rsidRPr="007430E9">
        <w:t xml:space="preserve"> During the Conference, the Acting Executive Secretary also delivered a statement </w:t>
      </w:r>
      <w:r w:rsidR="00EF02AD" w:rsidRPr="007430E9">
        <w:t xml:space="preserve">stressing the </w:t>
      </w:r>
      <w:r w:rsidR="00AA6633" w:rsidRPr="007430E9">
        <w:t>importance to ensure effective coordination between the two conventions, including through the respective focal points at national level, for the development of</w:t>
      </w:r>
      <w:r w:rsidR="00A24D77" w:rsidRPr="007430E9">
        <w:t xml:space="preserve"> national biodiversity strategies and action plans</w:t>
      </w:r>
      <w:r w:rsidR="00AA6633" w:rsidRPr="007430E9">
        <w:t xml:space="preserve"> and the implementation of the Kunming-Montreal Global Biodiversity Fram</w:t>
      </w:r>
      <w:r w:rsidR="00526BA8" w:rsidRPr="007430E9">
        <w:t xml:space="preserve">ework. </w:t>
      </w:r>
    </w:p>
    <w:p w14:paraId="1BDE2219" w14:textId="0806EE1A" w:rsidR="00D271D0" w:rsidRPr="007430E9" w:rsidRDefault="009675A3" w:rsidP="00B527AB">
      <w:pPr>
        <w:pStyle w:val="Normalnumber"/>
        <w:jc w:val="both"/>
      </w:pPr>
      <w:r w:rsidRPr="007430E9">
        <w:t xml:space="preserve">Following the coordination efforts between the secretariats of the Convention on Migratory Species and the Convention on Biological Diversity, including in the context of the </w:t>
      </w:r>
      <w:r w:rsidR="009831AA" w:rsidRPr="007430E9">
        <w:t>Liaison Group of Biodiversity-related Conventions</w:t>
      </w:r>
      <w:r w:rsidRPr="007430E9">
        <w:t xml:space="preserve"> and the Bern process, </w:t>
      </w:r>
      <w:r w:rsidR="00BA6643" w:rsidRPr="007430E9">
        <w:t xml:space="preserve">the Conference of the Parties </w:t>
      </w:r>
      <w:r w:rsidR="00045362" w:rsidRPr="007430E9">
        <w:t xml:space="preserve">to the Convention on Migratory Species </w:t>
      </w:r>
      <w:r w:rsidR="00BA6643" w:rsidRPr="007430E9">
        <w:t>at its</w:t>
      </w:r>
      <w:r w:rsidR="001B4CEA" w:rsidRPr="007430E9">
        <w:t xml:space="preserve"> fourteenth</w:t>
      </w:r>
      <w:r w:rsidR="00BA6643" w:rsidRPr="007430E9">
        <w:t xml:space="preserve"> meeting: </w:t>
      </w:r>
    </w:p>
    <w:p w14:paraId="231597E5" w14:textId="7496720B" w:rsidR="00BA6643" w:rsidRPr="007430E9" w:rsidRDefault="005F4A42" w:rsidP="0036717D">
      <w:pPr>
        <w:pStyle w:val="Para1"/>
        <w:numPr>
          <w:ilvl w:val="0"/>
          <w:numId w:val="1"/>
        </w:numPr>
        <w:rPr>
          <w:lang w:val="en-GB"/>
        </w:rPr>
      </w:pPr>
      <w:r w:rsidRPr="007430E9">
        <w:rPr>
          <w:rFonts w:eastAsia="Arial" w:cs="Arial"/>
          <w:lang w:val="en-GB"/>
        </w:rPr>
        <w:t>I</w:t>
      </w:r>
      <w:r w:rsidR="00714F68" w:rsidRPr="007430E9">
        <w:rPr>
          <w:rFonts w:eastAsia="Arial" w:cs="Arial"/>
          <w:lang w:val="en-GB"/>
        </w:rPr>
        <w:t>nvite</w:t>
      </w:r>
      <w:r w:rsidR="00D40952" w:rsidRPr="007430E9">
        <w:rPr>
          <w:rFonts w:eastAsia="Arial" w:cs="Arial"/>
          <w:lang w:val="en-GB"/>
        </w:rPr>
        <w:t>d</w:t>
      </w:r>
      <w:r w:rsidR="00714F68" w:rsidRPr="007430E9">
        <w:rPr>
          <w:rFonts w:eastAsia="Arial" w:cs="Arial"/>
          <w:lang w:val="en-GB"/>
        </w:rPr>
        <w:t xml:space="preserve"> the Secretariats of </w:t>
      </w:r>
      <w:r w:rsidR="00D40952" w:rsidRPr="007430E9">
        <w:rPr>
          <w:rFonts w:eastAsia="Arial" w:cs="Arial"/>
          <w:lang w:val="en-GB"/>
        </w:rPr>
        <w:t xml:space="preserve">the Convention on Biological Diversity </w:t>
      </w:r>
      <w:r w:rsidR="00714F68" w:rsidRPr="007430E9">
        <w:rPr>
          <w:rFonts w:eastAsia="Arial" w:cs="Arial"/>
          <w:lang w:val="en-GB"/>
        </w:rPr>
        <w:t xml:space="preserve">and of other relevant </w:t>
      </w:r>
      <w:r w:rsidR="0088670C" w:rsidRPr="007430E9">
        <w:rPr>
          <w:rFonts w:eastAsia="Arial" w:cs="Arial"/>
          <w:lang w:val="en-GB"/>
        </w:rPr>
        <w:t>m</w:t>
      </w:r>
      <w:r w:rsidR="003A7674" w:rsidRPr="007430E9">
        <w:rPr>
          <w:rFonts w:eastAsia="Arial" w:cs="Arial"/>
          <w:lang w:val="en-GB"/>
        </w:rPr>
        <w:t>ultilateral environmental agreements</w:t>
      </w:r>
      <w:r w:rsidR="00714F68" w:rsidRPr="007430E9">
        <w:rPr>
          <w:rFonts w:eastAsia="Arial" w:cs="Arial"/>
          <w:lang w:val="en-GB"/>
        </w:rPr>
        <w:t xml:space="preserve"> to consider and advise on ways and means of more coherently addressing the conservation and sustainable use of animal species in </w:t>
      </w:r>
      <w:r w:rsidR="00F53399" w:rsidRPr="007430E9">
        <w:rPr>
          <w:rFonts w:eastAsia="Arial" w:cs="Arial"/>
          <w:lang w:val="en-GB"/>
        </w:rPr>
        <w:t xml:space="preserve">the Convention </w:t>
      </w:r>
      <w:r w:rsidR="00F53399" w:rsidRPr="007430E9">
        <w:rPr>
          <w:rFonts w:eastAsia="Arial" w:cs="Arial"/>
          <w:lang w:val="en-GB"/>
        </w:rPr>
        <w:lastRenderedPageBreak/>
        <w:t>on Biological Diversity</w:t>
      </w:r>
      <w:r w:rsidR="00714F68" w:rsidRPr="007430E9">
        <w:rPr>
          <w:rFonts w:eastAsia="Arial" w:cs="Arial"/>
          <w:lang w:val="en-GB"/>
        </w:rPr>
        <w:t xml:space="preserve"> processes, including in relation to the implementation of the Kunming-Montreal Global Biodiversity Framework (</w:t>
      </w:r>
      <w:bookmarkStart w:id="22" w:name="Ab9"/>
      <w:r w:rsidR="00315337" w:rsidRPr="001B135B">
        <w:rPr>
          <w:rFonts w:eastAsia="Arial" w:cs="Arial"/>
          <w:lang w:val="en-GB"/>
        </w:rPr>
        <w:t>UNEP</w:t>
      </w:r>
      <w:bookmarkEnd w:id="22"/>
      <w:r w:rsidR="00315337" w:rsidRPr="007430E9">
        <w:rPr>
          <w:rFonts w:eastAsia="Arial" w:cs="Arial"/>
          <w:lang w:val="en-GB"/>
        </w:rPr>
        <w:t>/</w:t>
      </w:r>
      <w:bookmarkStart w:id="23" w:name="Ab10"/>
      <w:r w:rsidR="00315337" w:rsidRPr="001B135B">
        <w:rPr>
          <w:rFonts w:eastAsia="Arial" w:cs="Arial"/>
          <w:lang w:val="en-GB"/>
        </w:rPr>
        <w:t>CMS</w:t>
      </w:r>
      <w:bookmarkEnd w:id="23"/>
      <w:r w:rsidR="00315337" w:rsidRPr="007430E9">
        <w:rPr>
          <w:rFonts w:eastAsia="Arial" w:cs="Arial"/>
          <w:lang w:val="en-GB"/>
        </w:rPr>
        <w:t xml:space="preserve">/COP14/Doc.18.1, </w:t>
      </w:r>
      <w:r w:rsidR="00714F68" w:rsidRPr="007430E9">
        <w:rPr>
          <w:rFonts w:eastAsia="Arial" w:cs="Arial"/>
          <w:lang w:val="en-GB"/>
        </w:rPr>
        <w:t>paragraph 18)</w:t>
      </w:r>
      <w:r w:rsidR="00F340F4" w:rsidRPr="007430E9">
        <w:rPr>
          <w:rFonts w:eastAsia="Arial" w:cs="Arial"/>
          <w:lang w:val="en-GB"/>
        </w:rPr>
        <w:t>;</w:t>
      </w:r>
    </w:p>
    <w:p w14:paraId="3D890CAB" w14:textId="42AE105B" w:rsidR="004E7E04" w:rsidRPr="007430E9" w:rsidRDefault="004E7E04" w:rsidP="0036717D">
      <w:pPr>
        <w:pStyle w:val="Para1"/>
        <w:numPr>
          <w:ilvl w:val="0"/>
          <w:numId w:val="5"/>
        </w:numPr>
        <w:rPr>
          <w:rFonts w:eastAsia="Times New Roman"/>
          <w:lang w:val="en-GB"/>
        </w:rPr>
      </w:pPr>
      <w:r w:rsidRPr="007430E9">
        <w:rPr>
          <w:rFonts w:eastAsia="Times New Roman"/>
          <w:lang w:val="en-GB"/>
        </w:rPr>
        <w:t>Urge</w:t>
      </w:r>
      <w:r w:rsidR="00F53399" w:rsidRPr="007430E9">
        <w:rPr>
          <w:rFonts w:eastAsia="Times New Roman"/>
          <w:lang w:val="en-GB"/>
        </w:rPr>
        <w:t>d</w:t>
      </w:r>
      <w:r w:rsidRPr="007430E9">
        <w:rPr>
          <w:rFonts w:eastAsia="Times New Roman"/>
          <w:lang w:val="en-GB"/>
        </w:rPr>
        <w:t xml:space="preserve"> </w:t>
      </w:r>
      <w:r w:rsidR="00F53399" w:rsidRPr="007430E9">
        <w:rPr>
          <w:rFonts w:eastAsia="Times New Roman"/>
          <w:lang w:val="en-GB"/>
        </w:rPr>
        <w:t xml:space="preserve">the Convention on Migratory Species </w:t>
      </w:r>
      <w:r w:rsidRPr="007430E9">
        <w:rPr>
          <w:rFonts w:eastAsia="Times New Roman"/>
          <w:lang w:val="en-GB"/>
        </w:rPr>
        <w:t xml:space="preserve">National Focal Points to work closely with </w:t>
      </w:r>
      <w:r w:rsidR="00F53399" w:rsidRPr="007430E9">
        <w:rPr>
          <w:rFonts w:eastAsia="Times New Roman"/>
          <w:lang w:val="en-GB"/>
        </w:rPr>
        <w:t>the Convention on Biological Diversity</w:t>
      </w:r>
      <w:r w:rsidRPr="007430E9">
        <w:rPr>
          <w:rFonts w:eastAsia="Times New Roman"/>
          <w:lang w:val="en-GB"/>
        </w:rPr>
        <w:t xml:space="preserve"> National Focal Points, to ensure that actions to conserve migratory species are reflected when updating their </w:t>
      </w:r>
      <w:bookmarkStart w:id="24" w:name="Ab132"/>
      <w:r w:rsidRPr="001B135B">
        <w:rPr>
          <w:rFonts w:eastAsia="Times New Roman"/>
          <w:lang w:val="en-GB"/>
        </w:rPr>
        <w:t>NBSAPs</w:t>
      </w:r>
      <w:bookmarkEnd w:id="24"/>
      <w:r w:rsidRPr="007430E9">
        <w:rPr>
          <w:rFonts w:eastAsia="Times New Roman"/>
          <w:lang w:val="en-GB"/>
        </w:rPr>
        <w:t xml:space="preserve">, as well as in their other activities to implement the </w:t>
      </w:r>
      <w:r w:rsidRPr="007430E9">
        <w:rPr>
          <w:lang w:val="en-GB"/>
        </w:rPr>
        <w:t>programmes</w:t>
      </w:r>
      <w:r w:rsidRPr="007430E9">
        <w:rPr>
          <w:rFonts w:eastAsia="Times New Roman"/>
          <w:lang w:val="en-GB"/>
        </w:rPr>
        <w:t xml:space="preserve"> of work under </w:t>
      </w:r>
      <w:bookmarkStart w:id="25" w:name="Ab11"/>
      <w:r w:rsidRPr="001B135B">
        <w:rPr>
          <w:rFonts w:eastAsia="Times New Roman"/>
          <w:lang w:val="en-GB"/>
        </w:rPr>
        <w:t>CBD</w:t>
      </w:r>
      <w:bookmarkEnd w:id="25"/>
      <w:r w:rsidR="00F340F4" w:rsidRPr="007430E9">
        <w:rPr>
          <w:rFonts w:eastAsia="Times New Roman"/>
          <w:lang w:val="en-GB"/>
        </w:rPr>
        <w:t xml:space="preserve"> (</w:t>
      </w:r>
      <w:bookmarkStart w:id="26" w:name="Ab12"/>
      <w:r w:rsidR="00F340F4" w:rsidRPr="001B135B">
        <w:rPr>
          <w:rFonts w:eastAsia="Times New Roman"/>
          <w:lang w:val="en-GB"/>
        </w:rPr>
        <w:t>UNEP</w:t>
      </w:r>
      <w:bookmarkEnd w:id="26"/>
      <w:r w:rsidR="00F340F4" w:rsidRPr="007430E9">
        <w:rPr>
          <w:rFonts w:eastAsia="Times New Roman"/>
          <w:lang w:val="en-GB"/>
        </w:rPr>
        <w:t>/</w:t>
      </w:r>
      <w:bookmarkStart w:id="27" w:name="Ab13"/>
      <w:r w:rsidR="00F340F4" w:rsidRPr="001B135B">
        <w:rPr>
          <w:rFonts w:eastAsia="Times New Roman"/>
          <w:lang w:val="en-GB"/>
        </w:rPr>
        <w:t>CMS</w:t>
      </w:r>
      <w:bookmarkEnd w:id="27"/>
      <w:r w:rsidR="00F340F4" w:rsidRPr="007430E9">
        <w:rPr>
          <w:rFonts w:eastAsia="Times New Roman"/>
          <w:lang w:val="en-GB"/>
        </w:rPr>
        <w:t>/COP14/Doc.17, paragraph 7);</w:t>
      </w:r>
    </w:p>
    <w:p w14:paraId="327F0767" w14:textId="03C4963A" w:rsidR="00BC11CC" w:rsidRPr="007430E9" w:rsidRDefault="00BC11CC" w:rsidP="0036717D">
      <w:pPr>
        <w:pStyle w:val="Para1"/>
        <w:numPr>
          <w:ilvl w:val="0"/>
          <w:numId w:val="5"/>
        </w:numPr>
        <w:rPr>
          <w:rFonts w:eastAsia="Times New Roman"/>
          <w:lang w:val="en-GB"/>
        </w:rPr>
      </w:pPr>
      <w:r w:rsidRPr="007430E9">
        <w:rPr>
          <w:rFonts w:eastAsia="Times New Roman"/>
          <w:lang w:val="en-GB"/>
        </w:rPr>
        <w:t>Request</w:t>
      </w:r>
      <w:r w:rsidR="00F53399" w:rsidRPr="007430E9">
        <w:rPr>
          <w:rFonts w:eastAsia="Times New Roman"/>
          <w:lang w:val="en-GB"/>
        </w:rPr>
        <w:t>ed</w:t>
      </w:r>
      <w:r w:rsidRPr="007430E9">
        <w:rPr>
          <w:rFonts w:eastAsia="Times New Roman"/>
          <w:lang w:val="en-GB"/>
        </w:rPr>
        <w:t xml:space="preserve"> the Secretariat</w:t>
      </w:r>
      <w:r w:rsidR="00F53399" w:rsidRPr="007430E9">
        <w:rPr>
          <w:rFonts w:eastAsia="Times New Roman"/>
          <w:lang w:val="en-GB"/>
        </w:rPr>
        <w:t xml:space="preserve"> of the Convention on Migratory Species</w:t>
      </w:r>
      <w:r w:rsidRPr="007430E9">
        <w:rPr>
          <w:rFonts w:eastAsia="Times New Roman"/>
          <w:lang w:val="en-GB"/>
        </w:rPr>
        <w:t xml:space="preserve"> to collaborate with the Secretariat </w:t>
      </w:r>
      <w:r w:rsidR="00F53399" w:rsidRPr="007430E9">
        <w:rPr>
          <w:rFonts w:eastAsia="Times New Roman"/>
          <w:lang w:val="en-GB"/>
        </w:rPr>
        <w:t xml:space="preserve">of the </w:t>
      </w:r>
      <w:r w:rsidR="00F53399" w:rsidRPr="007430E9">
        <w:rPr>
          <w:lang w:val="en-GB"/>
        </w:rPr>
        <w:t>Convention</w:t>
      </w:r>
      <w:r w:rsidR="00F53399" w:rsidRPr="007430E9">
        <w:rPr>
          <w:rFonts w:eastAsia="Times New Roman"/>
          <w:lang w:val="en-GB"/>
        </w:rPr>
        <w:t xml:space="preserve"> on Biological Diversity </w:t>
      </w:r>
      <w:r w:rsidRPr="007430E9">
        <w:rPr>
          <w:rFonts w:eastAsia="Times New Roman"/>
          <w:lang w:val="en-GB"/>
        </w:rPr>
        <w:t>to strengthen their cooperation in the implementation of the Kunming-Montreal Global Biodiversity Framework and other mandates</w:t>
      </w:r>
      <w:r w:rsidR="00F340F4" w:rsidRPr="007430E9">
        <w:rPr>
          <w:rFonts w:eastAsia="Times New Roman"/>
          <w:lang w:val="en-GB"/>
        </w:rPr>
        <w:t xml:space="preserve"> (</w:t>
      </w:r>
      <w:bookmarkStart w:id="28" w:name="Ab14"/>
      <w:r w:rsidR="00F340F4" w:rsidRPr="001B135B">
        <w:rPr>
          <w:rFonts w:eastAsia="Times New Roman"/>
          <w:lang w:val="en-GB"/>
        </w:rPr>
        <w:t>UNEP</w:t>
      </w:r>
      <w:bookmarkEnd w:id="28"/>
      <w:r w:rsidR="00F340F4" w:rsidRPr="007430E9">
        <w:rPr>
          <w:rFonts w:eastAsia="Times New Roman"/>
          <w:lang w:val="en-GB"/>
        </w:rPr>
        <w:t>/</w:t>
      </w:r>
      <w:bookmarkStart w:id="29" w:name="Ab15"/>
      <w:r w:rsidR="00F340F4" w:rsidRPr="001B135B">
        <w:rPr>
          <w:rFonts w:eastAsia="Times New Roman"/>
          <w:lang w:val="en-GB"/>
        </w:rPr>
        <w:t>CMS</w:t>
      </w:r>
      <w:bookmarkEnd w:id="29"/>
      <w:r w:rsidR="00F340F4" w:rsidRPr="007430E9">
        <w:rPr>
          <w:rFonts w:eastAsia="Times New Roman"/>
          <w:lang w:val="en-GB"/>
        </w:rPr>
        <w:t>/COP14/Doc.17, paragraph 9).</w:t>
      </w:r>
    </w:p>
    <w:p w14:paraId="7878C83D" w14:textId="1FC99F42" w:rsidR="00552203" w:rsidRPr="007430E9" w:rsidRDefault="00475885" w:rsidP="001E0C71">
      <w:pPr>
        <w:pStyle w:val="Heading3"/>
        <w:jc w:val="left"/>
        <w:rPr>
          <w:lang w:val="en-GB"/>
        </w:rPr>
      </w:pPr>
      <w:r w:rsidRPr="007430E9">
        <w:rPr>
          <w:lang w:val="en-GB"/>
        </w:rPr>
        <w:t xml:space="preserve">Convention on Wetlands of International Importance especially as </w:t>
      </w:r>
      <w:r w:rsidR="005B6D39" w:rsidRPr="007430E9">
        <w:rPr>
          <w:lang w:val="en-GB"/>
        </w:rPr>
        <w:t>Waterfowl</w:t>
      </w:r>
      <w:r w:rsidRPr="007430E9">
        <w:rPr>
          <w:lang w:val="en-GB"/>
        </w:rPr>
        <w:t xml:space="preserve"> Habitat (Ramsar Convention on Wetlands)</w:t>
      </w:r>
    </w:p>
    <w:p w14:paraId="45631522" w14:textId="4C567991" w:rsidR="001A143D" w:rsidRPr="007430E9" w:rsidRDefault="00E17CE4" w:rsidP="00B527AB">
      <w:pPr>
        <w:pStyle w:val="Normalnumber"/>
        <w:jc w:val="both"/>
      </w:pPr>
      <w:r w:rsidRPr="007430E9">
        <w:t>T</w:t>
      </w:r>
      <w:r w:rsidR="00EA6D7D" w:rsidRPr="007430E9">
        <w:t xml:space="preserve">he </w:t>
      </w:r>
      <w:r w:rsidRPr="007430E9">
        <w:t>fourteenth me</w:t>
      </w:r>
      <w:r w:rsidR="00EA6D7D" w:rsidRPr="007430E9">
        <w:t xml:space="preserve">eting of the Conference of the Parties to the Ramsar Convention on Wetlands </w:t>
      </w:r>
      <w:r w:rsidR="004D3AD2" w:rsidRPr="007430E9">
        <w:rPr>
          <w:rFonts w:asciiTheme="majorBidi" w:hAnsiTheme="majorBidi" w:cstheme="majorBidi"/>
        </w:rPr>
        <w:t xml:space="preserve">was held in Wuhan, China, and Geneva, Switzerland from 5 to 13 November 2022. The Secretariat attended </w:t>
      </w:r>
      <w:r w:rsidR="00C60583" w:rsidRPr="007430E9">
        <w:t xml:space="preserve">and </w:t>
      </w:r>
      <w:r w:rsidR="00EA6D7D" w:rsidRPr="007430E9">
        <w:t>participated in</w:t>
      </w:r>
      <w:r w:rsidR="001A143D" w:rsidRPr="007430E9">
        <w:t xml:space="preserve"> </w:t>
      </w:r>
      <w:r w:rsidR="00EA6D7D" w:rsidRPr="007430E9">
        <w:t xml:space="preserve">side events, including those organized by </w:t>
      </w:r>
      <w:r w:rsidR="00C60583" w:rsidRPr="007430E9">
        <w:t xml:space="preserve">the International Union for Conservation of Nature and the World Wildlife Fund. </w:t>
      </w:r>
      <w:r w:rsidR="000A00B2" w:rsidRPr="007430E9">
        <w:t>On 22 March 2023, during the</w:t>
      </w:r>
      <w:r w:rsidR="00AC2D1A" w:rsidRPr="007430E9">
        <w:t xml:space="preserve"> United Nations Water Conference, the Convention on Biological Diversity and the </w:t>
      </w:r>
      <w:r w:rsidR="00F3295E" w:rsidRPr="007430E9">
        <w:t xml:space="preserve">Ramsar Convention on Wetlands held a joint press conference </w:t>
      </w:r>
      <w:r w:rsidR="00400773" w:rsidRPr="007430E9">
        <w:t xml:space="preserve">to highlight coordination between the two secretariats for the effective implementation of the Kunming-Montreal Global Biodiversity Framework and the Ramsar Strategic Plan. </w:t>
      </w:r>
    </w:p>
    <w:p w14:paraId="5D3A9ACA" w14:textId="6B18993C" w:rsidR="00F82CE2" w:rsidRPr="007430E9" w:rsidRDefault="004159DD" w:rsidP="00B527AB">
      <w:pPr>
        <w:pStyle w:val="Normalnumber"/>
        <w:jc w:val="both"/>
      </w:pPr>
      <w:r w:rsidRPr="007430E9">
        <w:t xml:space="preserve">In the context of decision </w:t>
      </w:r>
      <w:r w:rsidR="00BE3189" w:rsidRPr="001B135B">
        <w:t>III</w:t>
      </w:r>
      <w:r w:rsidRPr="007430E9">
        <w:t xml:space="preserve">/21 of the Conference of the Parties </w:t>
      </w:r>
      <w:r w:rsidR="00F2498C" w:rsidRPr="007430E9">
        <w:t xml:space="preserve">to the Convention on Biological Diversity </w:t>
      </w:r>
      <w:r w:rsidRPr="007430E9">
        <w:t xml:space="preserve">and pursuant to the Convention on Wetlands Resolution </w:t>
      </w:r>
      <w:r w:rsidRPr="001B135B">
        <w:t>XIV</w:t>
      </w:r>
      <w:r w:rsidRPr="007430E9">
        <w:t>.6</w:t>
      </w:r>
      <w:r w:rsidR="00F2498C" w:rsidRPr="007430E9">
        <w:t xml:space="preserve">, the Secretariat </w:t>
      </w:r>
      <w:r w:rsidR="0022113C" w:rsidRPr="007430E9">
        <w:t xml:space="preserve">of the Convention on Biological Diversity </w:t>
      </w:r>
      <w:r w:rsidR="008A38E4" w:rsidRPr="007430E9">
        <w:t xml:space="preserve">have worked to </w:t>
      </w:r>
      <w:r w:rsidR="00F2498C" w:rsidRPr="007430E9">
        <w:t>prepare</w:t>
      </w:r>
      <w:r w:rsidR="00EA2EAB" w:rsidRPr="007430E9">
        <w:t xml:space="preserve"> the </w:t>
      </w:r>
      <w:r w:rsidR="00267E59" w:rsidRPr="007430E9">
        <w:t>sixth</w:t>
      </w:r>
      <w:r w:rsidR="00F2498C" w:rsidRPr="007430E9">
        <w:t xml:space="preserve"> Joint Work P</w:t>
      </w:r>
      <w:r w:rsidR="00EA2EAB" w:rsidRPr="007430E9">
        <w:t>lan</w:t>
      </w:r>
      <w:r w:rsidR="0022113C" w:rsidRPr="007430E9">
        <w:rPr>
          <w:rStyle w:val="FootnoteReference"/>
        </w:rPr>
        <w:footnoteReference w:id="9"/>
      </w:r>
      <w:r w:rsidR="0022113C" w:rsidRPr="007430E9">
        <w:t xml:space="preserve"> </w:t>
      </w:r>
      <w:r w:rsidR="00EA2EAB" w:rsidRPr="007430E9">
        <w:t>of the two Conventions</w:t>
      </w:r>
      <w:r w:rsidR="00621C92" w:rsidRPr="007430E9">
        <w:t>. The</w:t>
      </w:r>
      <w:r w:rsidR="00267E59" w:rsidRPr="007430E9">
        <w:t xml:space="preserve"> sixth</w:t>
      </w:r>
      <w:r w:rsidR="00621C92" w:rsidRPr="007430E9">
        <w:t xml:space="preserve"> Joint Work Plan</w:t>
      </w:r>
      <w:r w:rsidR="0022113C" w:rsidRPr="007430E9">
        <w:t xml:space="preserve"> </w:t>
      </w:r>
      <w:r w:rsidR="00621C92" w:rsidRPr="007430E9">
        <w:t xml:space="preserve">seeks to enhance the conservation, restoration, and sustainable/wise use of wetlands by aligning objectives and actions under the two Conventions, towards the full achievement of the Kunming-Montreal Global Biodiversity Framework. The Secretariat issued notification </w:t>
      </w:r>
      <w:r w:rsidR="00571ADC" w:rsidRPr="007430E9">
        <w:t>2024-011</w:t>
      </w:r>
      <w:r w:rsidR="002324B9" w:rsidRPr="007430E9">
        <w:rPr>
          <w:rStyle w:val="FootnoteReference"/>
        </w:rPr>
        <w:footnoteReference w:id="10"/>
      </w:r>
      <w:r w:rsidR="00571ADC" w:rsidRPr="007430E9">
        <w:t xml:space="preserve"> </w:t>
      </w:r>
      <w:r w:rsidR="00621C92" w:rsidRPr="007430E9">
        <w:t xml:space="preserve">to </w:t>
      </w:r>
      <w:r w:rsidR="00571ADC" w:rsidRPr="007430E9">
        <w:t xml:space="preserve">collect views from Parties and observers on the draft Joint Work Plan. </w:t>
      </w:r>
    </w:p>
    <w:p w14:paraId="7878C83F" w14:textId="77777777" w:rsidR="00552203" w:rsidRPr="007430E9" w:rsidRDefault="00475885" w:rsidP="00B527AB">
      <w:pPr>
        <w:pStyle w:val="Heading3"/>
        <w:rPr>
          <w:lang w:val="en-GB"/>
        </w:rPr>
      </w:pPr>
      <w:r w:rsidRPr="007430E9">
        <w:rPr>
          <w:lang w:val="en-GB"/>
        </w:rPr>
        <w:t>International Plant Protection Convention</w:t>
      </w:r>
    </w:p>
    <w:p w14:paraId="6C07CAC5" w14:textId="71E685B5" w:rsidR="50F11588" w:rsidRPr="007430E9" w:rsidRDefault="002506F9" w:rsidP="00B527AB">
      <w:pPr>
        <w:pStyle w:val="Normalnumber"/>
        <w:jc w:val="both"/>
      </w:pPr>
      <w:r w:rsidRPr="007430E9">
        <w:t>In its decision 15/27</w:t>
      </w:r>
      <w:r w:rsidR="00A0259A" w:rsidRPr="007430E9">
        <w:t xml:space="preserve"> on invasive alien species</w:t>
      </w:r>
      <w:r w:rsidRPr="007430E9">
        <w:t xml:space="preserve">, the Conference of the Parties to the Convention on Biological Diversity </w:t>
      </w:r>
      <w:r w:rsidR="00240DF4" w:rsidRPr="007430E9">
        <w:t>invite</w:t>
      </w:r>
      <w:r w:rsidR="00EE6CF3" w:rsidRPr="007430E9">
        <w:t>d</w:t>
      </w:r>
      <w:r w:rsidR="00240DF4" w:rsidRPr="007430E9">
        <w:t xml:space="preserve"> the International Plant Protection Convention</w:t>
      </w:r>
      <w:r w:rsidR="00A0259A" w:rsidRPr="007430E9">
        <w:t>,</w:t>
      </w:r>
      <w:r w:rsidR="00240DF4" w:rsidRPr="007430E9">
        <w:t xml:space="preserve"> </w:t>
      </w:r>
      <w:r w:rsidR="00A0259A" w:rsidRPr="007430E9">
        <w:t xml:space="preserve">within the scope of its mandates, </w:t>
      </w:r>
      <w:r w:rsidR="00240DF4" w:rsidRPr="007430E9">
        <w:t xml:space="preserve">to </w:t>
      </w:r>
      <w:r w:rsidR="00AF1982" w:rsidRPr="007430E9">
        <w:t>support the national implementation of the Kunming-Montreal Global Biodiversity Framework</w:t>
      </w:r>
      <w:r w:rsidRPr="007430E9">
        <w:t xml:space="preserve"> </w:t>
      </w:r>
      <w:r w:rsidR="00A0259A" w:rsidRPr="007430E9">
        <w:t xml:space="preserve">with regard to targets and actions related to invasive alien species, including their monitoring and reporting, </w:t>
      </w:r>
      <w:r w:rsidR="00AF1982" w:rsidRPr="007430E9">
        <w:t>and request</w:t>
      </w:r>
      <w:r w:rsidR="00973853" w:rsidRPr="007430E9">
        <w:t>ed</w:t>
      </w:r>
      <w:r w:rsidR="00AF1982" w:rsidRPr="007430E9">
        <w:t xml:space="preserve"> the Executive Secretary of the Convention on Biological Diversity </w:t>
      </w:r>
      <w:r w:rsidR="00432A78" w:rsidRPr="007430E9">
        <w:t>to continue collaboration with the International Plant Protection Convention. In response to this request, t</w:t>
      </w:r>
      <w:r w:rsidR="001B54C4" w:rsidRPr="007430E9">
        <w:t xml:space="preserve">he Secretariat of the Convention on Biological Diversity </w:t>
      </w:r>
      <w:r w:rsidR="50F11588" w:rsidRPr="007430E9">
        <w:t xml:space="preserve">participated virtually </w:t>
      </w:r>
      <w:r w:rsidR="001B54C4" w:rsidRPr="007430E9">
        <w:t>in the</w:t>
      </w:r>
      <w:r w:rsidR="00432A78" w:rsidRPr="007430E9">
        <w:t xml:space="preserve"> </w:t>
      </w:r>
      <w:r w:rsidR="00973853" w:rsidRPr="007430E9">
        <w:t>international</w:t>
      </w:r>
      <w:r w:rsidR="00492303" w:rsidRPr="007430E9">
        <w:t xml:space="preserve"> workshop on pest risk mitigation of sea containers and their cargoes and the facilitation of international trade - defining the way forward, held </w:t>
      </w:r>
      <w:r w:rsidR="002E5E65" w:rsidRPr="007430E9">
        <w:t xml:space="preserve">in Brisbane, Australia </w:t>
      </w:r>
      <w:r w:rsidR="008510F2" w:rsidRPr="007430E9">
        <w:t>from</w:t>
      </w:r>
      <w:r w:rsidR="002E5E65" w:rsidRPr="007430E9">
        <w:t xml:space="preserve"> 17</w:t>
      </w:r>
      <w:r w:rsidR="008510F2" w:rsidRPr="007430E9">
        <w:t xml:space="preserve"> to </w:t>
      </w:r>
      <w:r w:rsidR="002E5E65" w:rsidRPr="007430E9">
        <w:t>19 July 2023</w:t>
      </w:r>
      <w:r w:rsidR="00E46E4B" w:rsidRPr="007430E9">
        <w:t>. The Secretariat made</w:t>
      </w:r>
      <w:r w:rsidR="50F11588" w:rsidRPr="007430E9">
        <w:t xml:space="preserve"> a presentation on Target 6 </w:t>
      </w:r>
      <w:r w:rsidR="00344B7B" w:rsidRPr="007430E9">
        <w:t>of the Framework and presented the relevance of its work on</w:t>
      </w:r>
      <w:r w:rsidR="00E46E4B" w:rsidRPr="007430E9">
        <w:t xml:space="preserve"> </w:t>
      </w:r>
      <w:r w:rsidR="009E7127" w:rsidRPr="007430E9">
        <w:t>invasive alien species</w:t>
      </w:r>
      <w:r w:rsidR="00816886" w:rsidRPr="007430E9">
        <w:t xml:space="preserve"> in the context of cleanliness of sea containers and their cargos. </w:t>
      </w:r>
    </w:p>
    <w:p w14:paraId="6E2296E2" w14:textId="3E218640" w:rsidR="004D3AD2" w:rsidRPr="007430E9" w:rsidRDefault="00771B6B" w:rsidP="00B527AB">
      <w:pPr>
        <w:pStyle w:val="Normalnumber"/>
        <w:jc w:val="both"/>
      </w:pPr>
      <w:r w:rsidRPr="007430E9">
        <w:rPr>
          <w:rFonts w:asciiTheme="majorBidi" w:hAnsiTheme="majorBidi" w:cstheme="majorBidi"/>
        </w:rPr>
        <w:t xml:space="preserve">The Commission on </w:t>
      </w:r>
      <w:r w:rsidRPr="00B527AB">
        <w:t>Phytosanitary</w:t>
      </w:r>
      <w:r w:rsidRPr="007430E9">
        <w:rPr>
          <w:rFonts w:asciiTheme="majorBidi" w:hAnsiTheme="majorBidi" w:cstheme="majorBidi"/>
        </w:rPr>
        <w:t xml:space="preserve"> Measures held its </w:t>
      </w:r>
      <w:r w:rsidR="008510F2" w:rsidRPr="007430E9">
        <w:rPr>
          <w:rFonts w:asciiTheme="majorBidi" w:hAnsiTheme="majorBidi" w:cstheme="majorBidi"/>
        </w:rPr>
        <w:t>seventeenth</w:t>
      </w:r>
      <w:r w:rsidRPr="007430E9">
        <w:rPr>
          <w:rFonts w:asciiTheme="majorBidi" w:hAnsiTheme="majorBidi" w:cstheme="majorBidi"/>
        </w:rPr>
        <w:t xml:space="preserve"> and </w:t>
      </w:r>
      <w:r w:rsidR="008510F2" w:rsidRPr="007430E9">
        <w:rPr>
          <w:rFonts w:asciiTheme="majorBidi" w:hAnsiTheme="majorBidi" w:cstheme="majorBidi"/>
        </w:rPr>
        <w:t>eighteenth</w:t>
      </w:r>
      <w:r w:rsidRPr="007430E9">
        <w:rPr>
          <w:rFonts w:asciiTheme="majorBidi" w:hAnsiTheme="majorBidi" w:cstheme="majorBidi"/>
        </w:rPr>
        <w:t xml:space="preserve"> sessions in Rome from 27 to 31 March 2023 and</w:t>
      </w:r>
      <w:r w:rsidR="008510F2" w:rsidRPr="007430E9">
        <w:rPr>
          <w:rFonts w:asciiTheme="majorBidi" w:hAnsiTheme="majorBidi" w:cstheme="majorBidi"/>
        </w:rPr>
        <w:t xml:space="preserve"> from</w:t>
      </w:r>
      <w:r w:rsidRPr="007430E9">
        <w:rPr>
          <w:rFonts w:asciiTheme="majorBidi" w:hAnsiTheme="majorBidi" w:cstheme="majorBidi"/>
        </w:rPr>
        <w:t xml:space="preserve"> 15 to 19 April 2024, respectively. The report of the Secretariat to the</w:t>
      </w:r>
      <w:r w:rsidR="0067239A" w:rsidRPr="007430E9">
        <w:rPr>
          <w:rFonts w:asciiTheme="majorBidi" w:hAnsiTheme="majorBidi" w:cstheme="majorBidi"/>
        </w:rPr>
        <w:t xml:space="preserve"> eighteenth</w:t>
      </w:r>
      <w:r w:rsidRPr="007430E9">
        <w:rPr>
          <w:rFonts w:asciiTheme="majorBidi" w:hAnsiTheme="majorBidi" w:cstheme="majorBidi"/>
        </w:rPr>
        <w:t xml:space="preserve"> session was made available to the Commission in document </w:t>
      </w:r>
      <w:hyperlink r:id="rId15" w:history="1">
        <w:bookmarkStart w:id="30" w:name="Ab16"/>
        <w:r w:rsidRPr="001B135B">
          <w:rPr>
            <w:rStyle w:val="Hyperlink"/>
            <w:rFonts w:asciiTheme="majorBidi" w:hAnsiTheme="majorBidi" w:cstheme="majorBidi"/>
            <w:u w:val="none"/>
          </w:rPr>
          <w:t>CPM</w:t>
        </w:r>
        <w:bookmarkEnd w:id="30"/>
        <w:r w:rsidRPr="00240387">
          <w:rPr>
            <w:rStyle w:val="Hyperlink"/>
            <w:rFonts w:asciiTheme="majorBidi" w:hAnsiTheme="majorBidi" w:cstheme="majorBidi"/>
            <w:u w:val="none"/>
          </w:rPr>
          <w:t xml:space="preserve"> 2024/</w:t>
        </w:r>
        <w:bookmarkStart w:id="31" w:name="Ab17"/>
        <w:r w:rsidRPr="001B135B">
          <w:rPr>
            <w:rStyle w:val="Hyperlink"/>
            <w:rFonts w:asciiTheme="majorBidi" w:hAnsiTheme="majorBidi" w:cstheme="majorBidi"/>
            <w:u w:val="none"/>
          </w:rPr>
          <w:t>INF</w:t>
        </w:r>
        <w:bookmarkEnd w:id="31"/>
        <w:r w:rsidRPr="00240387">
          <w:rPr>
            <w:rStyle w:val="Hyperlink"/>
            <w:rFonts w:asciiTheme="majorBidi" w:hAnsiTheme="majorBidi" w:cstheme="majorBidi"/>
            <w:u w:val="none"/>
          </w:rPr>
          <w:t>/17</w:t>
        </w:r>
      </w:hyperlink>
      <w:r w:rsidRPr="007430E9">
        <w:rPr>
          <w:rFonts w:asciiTheme="majorBidi" w:hAnsiTheme="majorBidi" w:cstheme="majorBidi"/>
        </w:rPr>
        <w:t>.</w:t>
      </w:r>
      <w:r w:rsidRPr="007430E9">
        <w:rPr>
          <w:rStyle w:val="FootnoteReference"/>
          <w:rFonts w:asciiTheme="majorBidi" w:hAnsiTheme="majorBidi" w:cstheme="majorBidi"/>
        </w:rPr>
        <w:footnoteReference w:id="11"/>
      </w:r>
      <w:r w:rsidRPr="007430E9">
        <w:rPr>
          <w:rFonts w:asciiTheme="majorBidi" w:hAnsiTheme="majorBidi" w:cstheme="majorBidi"/>
        </w:rPr>
        <w:t xml:space="preserve"> The Commission did not formally discuss the Kunming-Montreal Global Biodiversity Framework at these sessions. A representative of the Secretariat of the Convention on Biological </w:t>
      </w:r>
      <w:r w:rsidRPr="007430E9">
        <w:rPr>
          <w:rFonts w:asciiTheme="majorBidi" w:hAnsiTheme="majorBidi" w:cstheme="majorBidi"/>
        </w:rPr>
        <w:lastRenderedPageBreak/>
        <w:t>Diversity participated in the</w:t>
      </w:r>
      <w:r w:rsidR="0067239A" w:rsidRPr="007430E9">
        <w:rPr>
          <w:rFonts w:asciiTheme="majorBidi" w:hAnsiTheme="majorBidi" w:cstheme="majorBidi"/>
        </w:rPr>
        <w:t xml:space="preserve"> eighteenth</w:t>
      </w:r>
      <w:r w:rsidRPr="007430E9">
        <w:rPr>
          <w:rFonts w:asciiTheme="majorBidi" w:hAnsiTheme="majorBidi" w:cstheme="majorBidi"/>
        </w:rPr>
        <w:t xml:space="preserve"> session. At its </w:t>
      </w:r>
      <w:r w:rsidR="008510F2" w:rsidRPr="007430E9">
        <w:rPr>
          <w:rFonts w:asciiTheme="majorBidi" w:hAnsiTheme="majorBidi" w:cstheme="majorBidi"/>
        </w:rPr>
        <w:t>eighteent</w:t>
      </w:r>
      <w:r w:rsidRPr="007430E9">
        <w:rPr>
          <w:rFonts w:asciiTheme="majorBidi" w:hAnsiTheme="majorBidi" w:cstheme="majorBidi"/>
        </w:rPr>
        <w:t>h session, the Commission requested the Secretariat of the International Plant Protection Convention to continue to engage in the Bern Process and report to the Commission at its next session</w:t>
      </w:r>
      <w:r w:rsidRPr="007430E9">
        <w:rPr>
          <w:rStyle w:val="FootnoteReference"/>
          <w:rFonts w:asciiTheme="majorBidi" w:hAnsiTheme="majorBidi" w:cstheme="majorBidi"/>
        </w:rPr>
        <w:footnoteReference w:id="12"/>
      </w:r>
      <w:r w:rsidR="003A6C97" w:rsidRPr="007430E9">
        <w:rPr>
          <w:rFonts w:asciiTheme="majorBidi" w:hAnsiTheme="majorBidi" w:cstheme="majorBidi"/>
        </w:rPr>
        <w:t>.</w:t>
      </w:r>
      <w:r w:rsidRPr="007430E9">
        <w:rPr>
          <w:rFonts w:asciiTheme="majorBidi" w:hAnsiTheme="majorBidi" w:cstheme="majorBidi"/>
        </w:rPr>
        <w:t xml:space="preserve"> The </w:t>
      </w:r>
      <w:bookmarkStart w:id="32" w:name="Ab18"/>
      <w:r w:rsidRPr="001B135B">
        <w:rPr>
          <w:rFonts w:asciiTheme="majorBidi" w:hAnsiTheme="majorBidi" w:cstheme="majorBidi"/>
        </w:rPr>
        <w:t>IPPC</w:t>
      </w:r>
      <w:bookmarkEnd w:id="32"/>
      <w:r w:rsidRPr="007430E9">
        <w:rPr>
          <w:rFonts w:asciiTheme="majorBidi" w:hAnsiTheme="majorBidi" w:cstheme="majorBidi"/>
        </w:rPr>
        <w:t xml:space="preserve"> Strategic Framework 2020–2030 “protecting global plant resources and facilitating safe trade” was adopted by the Commission on Phytosanitary Measures at its fifteenth session in April 2021. The Secretariats of the Convention on Biological Diversity and the International Plant Protection Convention are in the process of updating their cooperation agreement. In addition to their bilateral cooperation on the issue of invasive alien species, they cooperate in the context of the Interagency Liaison Group on Invasive Alien Species and the Liaison Group of Biodiversity-related Conventions. </w:t>
      </w:r>
    </w:p>
    <w:p w14:paraId="7878C841" w14:textId="77777777" w:rsidR="00552203" w:rsidRPr="007430E9" w:rsidRDefault="00475885" w:rsidP="00BD0424">
      <w:pPr>
        <w:pStyle w:val="Heading3"/>
        <w:rPr>
          <w:lang w:val="en-GB"/>
        </w:rPr>
      </w:pPr>
      <w:r w:rsidRPr="007430E9">
        <w:rPr>
          <w:lang w:val="en-GB"/>
        </w:rPr>
        <w:t xml:space="preserve">International Treaty on Plant Genetic Resources for Food and </w:t>
      </w:r>
      <w:sdt>
        <w:sdtPr>
          <w:rPr>
            <w:lang w:val="en-GB"/>
          </w:rPr>
          <w:tag w:val="goog_rdk_4"/>
          <w:id w:val="833339082"/>
        </w:sdtPr>
        <w:sdtEndPr/>
        <w:sdtContent/>
      </w:sdt>
      <w:r w:rsidRPr="007430E9">
        <w:rPr>
          <w:lang w:val="en-GB"/>
        </w:rPr>
        <w:t>Agriculture</w:t>
      </w:r>
    </w:p>
    <w:p w14:paraId="4073F114" w14:textId="3AF47398" w:rsidR="0090753E" w:rsidRPr="007430E9" w:rsidRDefault="0090753E" w:rsidP="00BD0424">
      <w:pPr>
        <w:pStyle w:val="Normalnumber"/>
        <w:jc w:val="both"/>
      </w:pPr>
      <w:r w:rsidRPr="007430E9">
        <w:rPr>
          <w:rFonts w:asciiTheme="majorBidi" w:hAnsiTheme="majorBidi" w:cstheme="majorBidi"/>
        </w:rPr>
        <w:t xml:space="preserve">The relationship between the International Treaty on Plant Genetic Resources for Food and Agriculture and the Convention </w:t>
      </w:r>
      <w:r w:rsidRPr="00BD0424">
        <w:t>on</w:t>
      </w:r>
      <w:r w:rsidRPr="007430E9">
        <w:rPr>
          <w:rFonts w:asciiTheme="majorBidi" w:hAnsiTheme="majorBidi" w:cstheme="majorBidi"/>
        </w:rPr>
        <w:t xml:space="preserve"> Biological Diversity is established in the text of the Treaty (Article 1). The preamble to the Nagoya Protocol also underlines the importance of the Treaty. Accordingly, cooperation between the secretariats of the two instruments is extensive and the cooperative work is acknowledged by the respective decision-making bodies.</w:t>
      </w:r>
    </w:p>
    <w:p w14:paraId="2973573C" w14:textId="30AEE42A" w:rsidR="003C252A" w:rsidRPr="007430E9" w:rsidRDefault="00007899" w:rsidP="00BD0424">
      <w:pPr>
        <w:pStyle w:val="Normalnumber"/>
        <w:jc w:val="both"/>
      </w:pPr>
      <w:r w:rsidRPr="007430E9">
        <w:t xml:space="preserve">Two sessions of the Governing Body of the International Treaty </w:t>
      </w:r>
      <w:r w:rsidR="00397775" w:rsidRPr="007430E9">
        <w:t xml:space="preserve">have been held since July 2021 </w:t>
      </w:r>
      <w:r w:rsidR="004F4F01" w:rsidRPr="007430E9">
        <w:t>–</w:t>
      </w:r>
      <w:r w:rsidR="00397775" w:rsidRPr="007430E9">
        <w:t xml:space="preserve"> </w:t>
      </w:r>
      <w:r w:rsidR="004F4F01" w:rsidRPr="007430E9">
        <w:t>the ninth session was held in</w:t>
      </w:r>
      <w:r w:rsidR="004311F1" w:rsidRPr="007430E9">
        <w:t xml:space="preserve"> New Delhi, India in</w:t>
      </w:r>
      <w:r w:rsidR="004F4F01" w:rsidRPr="007430E9">
        <w:t xml:space="preserve"> September </w:t>
      </w:r>
      <w:r w:rsidR="004311F1" w:rsidRPr="007430E9">
        <w:t xml:space="preserve">2022 while the tenth session was held in Rome, Italy in </w:t>
      </w:r>
      <w:r w:rsidR="000E3ECB" w:rsidRPr="007430E9">
        <w:t>November 2023.</w:t>
      </w:r>
      <w:r w:rsidR="00763F96" w:rsidRPr="007430E9">
        <w:t xml:space="preserve"> </w:t>
      </w:r>
      <w:r w:rsidR="00914A00" w:rsidRPr="007430E9">
        <w:t xml:space="preserve">The Secretariat of the Convention submitted reports </w:t>
      </w:r>
      <w:r w:rsidR="0073145F" w:rsidRPr="007430E9">
        <w:t>on cooperation with the Treaty to both meetings</w:t>
      </w:r>
      <w:r w:rsidR="0073145F" w:rsidRPr="007430E9">
        <w:rPr>
          <w:rStyle w:val="FootnoteReference"/>
        </w:rPr>
        <w:footnoteReference w:id="13"/>
      </w:r>
      <w:r w:rsidR="00AA3C28" w:rsidRPr="007430E9">
        <w:rPr>
          <w:rFonts w:ascii="Calibri" w:hAnsi="Calibri" w:cs="Calibri"/>
        </w:rPr>
        <w:t xml:space="preserve"> </w:t>
      </w:r>
      <w:r w:rsidR="00453CB6" w:rsidRPr="007430E9">
        <w:t>and</w:t>
      </w:r>
      <w:r w:rsidR="00920578" w:rsidRPr="007430E9">
        <w:t xml:space="preserve"> participated in the tenth session of the Governing Body</w:t>
      </w:r>
      <w:r w:rsidR="00155A28" w:rsidRPr="007430E9">
        <w:t xml:space="preserve">. Among other things, the Acting Executive Secretary made remarks during the opening ceremony </w:t>
      </w:r>
      <w:r w:rsidR="001C4B10" w:rsidRPr="007430E9">
        <w:t>of the tenth session of the Governing Body</w:t>
      </w:r>
      <w:r w:rsidR="003C3A9A" w:rsidRPr="007430E9">
        <w:t>,</w:t>
      </w:r>
      <w:r w:rsidR="00155A28" w:rsidRPr="007430E9">
        <w:t xml:space="preserve"> highlighting </w:t>
      </w:r>
      <w:r w:rsidR="005E43C7" w:rsidRPr="007430E9">
        <w:t>the close connections and history of the Convention and the Treaty as well as key elements of the Kunming-Montreal Global Biodiversity Framework.</w:t>
      </w:r>
    </w:p>
    <w:p w14:paraId="503E1D60" w14:textId="0EAC3ABD" w:rsidR="00AA3C28" w:rsidRPr="007430E9" w:rsidRDefault="003C252A" w:rsidP="00BD0424">
      <w:pPr>
        <w:pStyle w:val="Normalnumber"/>
        <w:jc w:val="both"/>
      </w:pPr>
      <w:r w:rsidRPr="007430E9">
        <w:t xml:space="preserve">At its tenth session, the Governing Body adopted numerous resolutions </w:t>
      </w:r>
      <w:r w:rsidR="00603017" w:rsidRPr="007430E9">
        <w:t xml:space="preserve">of relevance to work under the Convention and the Nagoya Protocol, including </w:t>
      </w:r>
      <w:r w:rsidR="00960ECB" w:rsidRPr="007430E9">
        <w:t xml:space="preserve">resolution 1/2023 on “The </w:t>
      </w:r>
      <w:r w:rsidR="00562918" w:rsidRPr="007430E9">
        <w:t xml:space="preserve">role of plant genetic resources for food and agriculture within the Global Biodiversity Framework” and resolution </w:t>
      </w:r>
      <w:r w:rsidR="00094A00" w:rsidRPr="007430E9">
        <w:t xml:space="preserve">13/2023 </w:t>
      </w:r>
      <w:r w:rsidR="006C7DB3" w:rsidRPr="007430E9">
        <w:t>on “Cooperation with the Convention on Biological Diversity”</w:t>
      </w:r>
      <w:r w:rsidR="00603017" w:rsidRPr="007430E9">
        <w:t>.</w:t>
      </w:r>
      <w:r w:rsidR="00A3316D" w:rsidRPr="007430E9">
        <w:t xml:space="preserve"> </w:t>
      </w:r>
      <w:r w:rsidR="002B7C00" w:rsidRPr="007430E9">
        <w:t xml:space="preserve">In </w:t>
      </w:r>
      <w:r w:rsidR="00630FC5" w:rsidRPr="007430E9">
        <w:t xml:space="preserve">resolution 1/2023, </w:t>
      </w:r>
      <w:r w:rsidR="00416627" w:rsidRPr="007430E9">
        <w:t xml:space="preserve">the Governing Body welcomed the Kunming-Montreal Global Biodiversity Framework and highlighted its full relevance to plant genetic resources for food and agriculture. </w:t>
      </w:r>
      <w:r w:rsidR="00F863DD" w:rsidRPr="007430E9">
        <w:t>It invited Parties to the Treaty to coordinate at the national level on implementation of the Global Biodiversity Framework and the Treaty.</w:t>
      </w:r>
      <w:r w:rsidR="00A3316D" w:rsidRPr="007430E9">
        <w:t xml:space="preserve"> </w:t>
      </w:r>
      <w:r w:rsidR="00155EDE" w:rsidRPr="007430E9">
        <w:t xml:space="preserve">In resolution 13/2023, </w:t>
      </w:r>
      <w:r w:rsidR="001B3EBD" w:rsidRPr="007430E9">
        <w:t>the Governing Body emphasize</w:t>
      </w:r>
      <w:r w:rsidR="003A6B7F" w:rsidRPr="007430E9">
        <w:t>d</w:t>
      </w:r>
      <w:r w:rsidR="001B3EBD" w:rsidRPr="007430E9">
        <w:t xml:space="preserve"> the importance of maintaining cooperation, complementarity and coherence as well as avoiding duplication between the International Treaty and the Convention, and with other biodiversity-related conventions, in the implementation of the Global Biodiversity Framework. It also took note of the Bern Process on cooperation and coordination among Parties of the biodiversity-related conventions and its contribution the effective and efficient implementation of the Global Biodiversity Framework.</w:t>
      </w:r>
      <w:r w:rsidR="00A3316D" w:rsidRPr="007430E9">
        <w:t xml:space="preserve"> </w:t>
      </w:r>
    </w:p>
    <w:p w14:paraId="415B6BE3" w14:textId="7F8EDB66" w:rsidR="00EB4978" w:rsidRPr="007430E9" w:rsidRDefault="00CD6029" w:rsidP="00BD0424">
      <w:pPr>
        <w:pStyle w:val="Normalnumber"/>
        <w:jc w:val="both"/>
      </w:pPr>
      <w:r w:rsidRPr="007430E9">
        <w:t>The Secretariat of the Treaty and the Secretariat of the Convention are also in the process of renewing their memorandum of cooperation</w:t>
      </w:r>
      <w:r w:rsidR="00907E99" w:rsidRPr="007430E9">
        <w:t>.</w:t>
      </w:r>
    </w:p>
    <w:p w14:paraId="2AF1764C" w14:textId="0D7F0701" w:rsidR="00306A5F" w:rsidRPr="007430E9" w:rsidRDefault="00306A5F" w:rsidP="006B09EF">
      <w:pPr>
        <w:pStyle w:val="Heading3"/>
        <w:rPr>
          <w:i/>
          <w:iCs/>
          <w:lang w:val="en-GB"/>
        </w:rPr>
      </w:pPr>
      <w:r w:rsidRPr="007430E9">
        <w:rPr>
          <w:lang w:val="en-GB"/>
        </w:rPr>
        <w:t>Chemicals and waste conventions</w:t>
      </w:r>
    </w:p>
    <w:p w14:paraId="4BE85358" w14:textId="288FAD20" w:rsidR="00BB3670" w:rsidRPr="007430E9" w:rsidRDefault="008E6B07" w:rsidP="00327F4B">
      <w:pPr>
        <w:pStyle w:val="Heading4"/>
        <w:rPr>
          <w:lang w:val="en-GB"/>
        </w:rPr>
      </w:pPr>
      <w:r w:rsidRPr="007430E9">
        <w:rPr>
          <w:lang w:val="en-GB"/>
        </w:rPr>
        <w:t>Basel</w:t>
      </w:r>
      <w:r w:rsidR="004756F1" w:rsidRPr="007430E9">
        <w:rPr>
          <w:lang w:val="en-GB"/>
        </w:rPr>
        <w:t>, Rotterdam</w:t>
      </w:r>
      <w:r w:rsidR="00D315D3" w:rsidRPr="007430E9">
        <w:rPr>
          <w:lang w:val="en-GB"/>
        </w:rPr>
        <w:t>,</w:t>
      </w:r>
      <w:r w:rsidR="004756F1" w:rsidRPr="007430E9">
        <w:rPr>
          <w:lang w:val="en-GB"/>
        </w:rPr>
        <w:t xml:space="preserve"> Stockholm</w:t>
      </w:r>
      <w:r w:rsidR="00C66C60" w:rsidRPr="007430E9">
        <w:rPr>
          <w:lang w:val="en-GB"/>
        </w:rPr>
        <w:t xml:space="preserve"> Conventions</w:t>
      </w:r>
      <w:r w:rsidR="00D315D3" w:rsidRPr="007430E9">
        <w:rPr>
          <w:lang w:val="en-GB"/>
        </w:rPr>
        <w:t xml:space="preserve"> and Minamata </w:t>
      </w:r>
      <w:r w:rsidRPr="007430E9">
        <w:rPr>
          <w:lang w:val="en-GB"/>
        </w:rPr>
        <w:t>Convention</w:t>
      </w:r>
      <w:r w:rsidR="00C66C60" w:rsidRPr="007430E9">
        <w:rPr>
          <w:lang w:val="en-GB"/>
        </w:rPr>
        <w:t xml:space="preserve"> on Mercury</w:t>
      </w:r>
    </w:p>
    <w:p w14:paraId="4C6983F5" w14:textId="4B6A84B9" w:rsidR="00D4586A" w:rsidRPr="007430E9" w:rsidRDefault="00BB3670" w:rsidP="00BD0424">
      <w:pPr>
        <w:pStyle w:val="Normalnumber"/>
        <w:jc w:val="both"/>
      </w:pPr>
      <w:r w:rsidRPr="007430E9">
        <w:t xml:space="preserve">In 2021, the </w:t>
      </w:r>
      <w:r w:rsidR="008B4F5B" w:rsidRPr="007430E9">
        <w:t>S</w:t>
      </w:r>
      <w:r w:rsidRPr="007430E9">
        <w:t xml:space="preserve">ecretariat of the Basel, Rotterdam and Stockholm </w:t>
      </w:r>
      <w:r w:rsidR="008B4F5B" w:rsidRPr="007430E9">
        <w:t>C</w:t>
      </w:r>
      <w:r w:rsidRPr="007430E9">
        <w:t xml:space="preserve">onventions and the </w:t>
      </w:r>
      <w:r w:rsidR="008B4F5B" w:rsidRPr="007430E9">
        <w:t>S</w:t>
      </w:r>
      <w:r w:rsidRPr="007430E9">
        <w:t xml:space="preserve">ecretariat of the Minamata Convention on Mercury prepared a joint study entitled “Interlinkages between the chemicals and waste </w:t>
      </w:r>
      <w:r w:rsidR="003A7674" w:rsidRPr="007430E9">
        <w:t>multilateral environmental agreements</w:t>
      </w:r>
      <w:r w:rsidRPr="007430E9">
        <w:t xml:space="preserve"> and biodiversity”</w:t>
      </w:r>
      <w:r w:rsidRPr="007430E9">
        <w:rPr>
          <w:rStyle w:val="FootnoteReference"/>
        </w:rPr>
        <w:footnoteReference w:id="14"/>
      </w:r>
      <w:r w:rsidR="00674A04" w:rsidRPr="007430E9">
        <w:t xml:space="preserve">, which </w:t>
      </w:r>
      <w:r w:rsidR="00037393" w:rsidRPr="007430E9">
        <w:lastRenderedPageBreak/>
        <w:t xml:space="preserve">was forwarded to </w:t>
      </w:r>
      <w:r w:rsidR="001D5563" w:rsidRPr="007430E9">
        <w:t xml:space="preserve">the Secretariat of the Convention on Biological Diversity with an invitation to bring the study to the attention of the Conference of the Parties to the Convention on Biological Diversity. </w:t>
      </w:r>
      <w:r w:rsidR="003A6B7F" w:rsidRPr="007430E9">
        <w:t xml:space="preserve">The study was brought to the attention of the Conference of the Parties at its fifteenth meeting by documents </w:t>
      </w:r>
      <w:bookmarkStart w:id="35" w:name="Ab19"/>
      <w:r w:rsidR="003A6B7F" w:rsidRPr="001B135B">
        <w:t>CBD</w:t>
      </w:r>
      <w:bookmarkEnd w:id="35"/>
      <w:r w:rsidR="003A6B7F" w:rsidRPr="007430E9">
        <w:t>/</w:t>
      </w:r>
      <w:bookmarkStart w:id="36" w:name="Ab20"/>
      <w:r w:rsidR="003A6B7F" w:rsidRPr="001B135B">
        <w:t>COP</w:t>
      </w:r>
      <w:bookmarkEnd w:id="36"/>
      <w:r w:rsidR="003A6B7F" w:rsidRPr="007430E9">
        <w:t xml:space="preserve">/15/14 and </w:t>
      </w:r>
      <w:bookmarkStart w:id="37" w:name="Ab21"/>
      <w:r w:rsidR="003A6B7F" w:rsidRPr="001B135B">
        <w:t>CBD</w:t>
      </w:r>
      <w:bookmarkEnd w:id="37"/>
      <w:r w:rsidR="003A6B7F" w:rsidRPr="007430E9">
        <w:t>/</w:t>
      </w:r>
      <w:bookmarkStart w:id="38" w:name="Ab22"/>
      <w:r w:rsidR="003A6B7F" w:rsidRPr="001B135B">
        <w:t>COP</w:t>
      </w:r>
      <w:bookmarkEnd w:id="38"/>
      <w:r w:rsidR="003A6B7F" w:rsidRPr="007430E9">
        <w:t>/15/</w:t>
      </w:r>
      <w:bookmarkStart w:id="39" w:name="Ab23"/>
      <w:r w:rsidR="003A6B7F" w:rsidRPr="001B135B">
        <w:t>INF</w:t>
      </w:r>
      <w:bookmarkEnd w:id="39"/>
      <w:r w:rsidR="003A6B7F" w:rsidRPr="007430E9">
        <w:t>/13.</w:t>
      </w:r>
    </w:p>
    <w:p w14:paraId="0CA9CC69" w14:textId="565EA543" w:rsidR="00D4586A" w:rsidRPr="007430E9" w:rsidRDefault="008F5230" w:rsidP="009B1BA7">
      <w:pPr>
        <w:pStyle w:val="Normalnumber"/>
        <w:jc w:val="both"/>
      </w:pPr>
      <w:r w:rsidRPr="007430E9">
        <w:rPr>
          <w:rFonts w:asciiTheme="majorBidi" w:hAnsiTheme="majorBidi" w:cstheme="majorBidi"/>
        </w:rPr>
        <w:t xml:space="preserve">The fourth </w:t>
      </w:r>
      <w:r w:rsidRPr="009B1BA7">
        <w:t>meeting</w:t>
      </w:r>
      <w:r w:rsidRPr="007430E9">
        <w:rPr>
          <w:rFonts w:asciiTheme="majorBidi" w:hAnsiTheme="majorBidi" w:cstheme="majorBidi"/>
        </w:rPr>
        <w:t xml:space="preserve"> of the Conference of the Parties to the Minamata Convention on Mercury was held in Bali, Indonesia from 21 to 25 March 2022. In its decision </w:t>
      </w:r>
      <w:bookmarkStart w:id="40" w:name="Ab24"/>
      <w:r w:rsidRPr="001B135B">
        <w:rPr>
          <w:rFonts w:asciiTheme="majorBidi" w:hAnsiTheme="majorBidi" w:cstheme="majorBidi"/>
        </w:rPr>
        <w:t>MC</w:t>
      </w:r>
      <w:bookmarkEnd w:id="40"/>
      <w:r w:rsidRPr="007430E9">
        <w:rPr>
          <w:rFonts w:asciiTheme="majorBidi" w:hAnsiTheme="majorBidi" w:cstheme="majorBidi"/>
        </w:rPr>
        <w:t xml:space="preserve">-4/12, on international cooperation and coordination, the Conference of the Parties took note </w:t>
      </w:r>
      <w:r w:rsidR="005F47E5" w:rsidRPr="007430E9">
        <w:t>of the study and requested the secretariat of the Minamata Convention to prepare, subject to the availability of resources, a report, including possible recommendations, on how the convention could</w:t>
      </w:r>
      <w:r w:rsidR="00300E50" w:rsidRPr="007430E9">
        <w:t xml:space="preserve"> contribute to the post-2020 global biodiversity framework, once adopted, for consideration by the Conference of the Parties at its fifth meeting. </w:t>
      </w:r>
      <w:r w:rsidR="001C75A7" w:rsidRPr="007430E9">
        <w:t xml:space="preserve">The study explores the interlinkages between chemicals and waste and biodiversity and how, by promoting the sound management of chemicals and waste, the Basel, Rotterdam, Stockholm and Minamata conventions contribute to the conservation and sustainable use of biological diversity and the services provided by ecosystems. The study also assesses the relationship of the four conventions with the subjects addressed by the Convention on Biological Diversity, biodiversity-related conventions, and the post-2020 global biodiversity framework. </w:t>
      </w:r>
    </w:p>
    <w:p w14:paraId="7697A45C" w14:textId="03A7A8F9" w:rsidR="00476B3A" w:rsidRPr="007430E9" w:rsidRDefault="00411A93" w:rsidP="009B1BA7">
      <w:pPr>
        <w:pStyle w:val="Normalnumber"/>
        <w:jc w:val="both"/>
      </w:pPr>
      <w:r w:rsidRPr="007430E9">
        <w:rPr>
          <w:rFonts w:asciiTheme="majorBidi" w:hAnsiTheme="majorBidi" w:cstheme="majorBidi"/>
        </w:rPr>
        <w:t xml:space="preserve">The fifth meeting of the Conference of the Parties to the Minamata Convention on Mercury was held in Geneva, from 30 October to 3 November 2023. By its decision </w:t>
      </w:r>
      <w:bookmarkStart w:id="41" w:name="Ab25"/>
      <w:r w:rsidRPr="001B135B">
        <w:rPr>
          <w:rFonts w:asciiTheme="majorBidi" w:hAnsiTheme="majorBidi" w:cstheme="majorBidi"/>
        </w:rPr>
        <w:t>MC</w:t>
      </w:r>
      <w:bookmarkEnd w:id="41"/>
      <w:r w:rsidRPr="007430E9">
        <w:rPr>
          <w:rFonts w:asciiTheme="majorBidi" w:hAnsiTheme="majorBidi" w:cstheme="majorBidi"/>
        </w:rPr>
        <w:t xml:space="preserve">-5/17, the Conference of the Parties recognized </w:t>
      </w:r>
      <w:r w:rsidR="00780F24" w:rsidRPr="007430E9">
        <w:t xml:space="preserve">that mercury pollution impacts ecosystems as a direct driver </w:t>
      </w:r>
      <w:r w:rsidR="000E04FB" w:rsidRPr="007430E9">
        <w:t xml:space="preserve">and underlying cause of global loss of biodiversity, and that parties, through the implementation of the Convention, can significantly </w:t>
      </w:r>
      <w:r w:rsidR="0008195E" w:rsidRPr="007430E9">
        <w:t xml:space="preserve">contribute to global efforts to conserve and sustainably use biodiversity. The Conference of the </w:t>
      </w:r>
      <w:r w:rsidR="00802860" w:rsidRPr="007430E9">
        <w:t xml:space="preserve">Parties also noted the absence in the monitoring </w:t>
      </w:r>
      <w:r w:rsidR="00A939F3" w:rsidRPr="007430E9">
        <w:t>framework</w:t>
      </w:r>
      <w:r w:rsidR="00802860" w:rsidRPr="007430E9">
        <w:t xml:space="preserve"> of the </w:t>
      </w:r>
      <w:r w:rsidR="00843A6B" w:rsidRPr="007430E9">
        <w:t>Kunming-Montreal Global Biodiversity</w:t>
      </w:r>
      <w:r w:rsidR="00A939F3" w:rsidRPr="007430E9">
        <w:t xml:space="preserve"> </w:t>
      </w:r>
      <w:r w:rsidR="00843A6B" w:rsidRPr="007430E9">
        <w:t xml:space="preserve">Framework of indicators regarding the overall risk from highly hazardous </w:t>
      </w:r>
      <w:r w:rsidR="00A939F3" w:rsidRPr="007430E9">
        <w:t>chemicals and</w:t>
      </w:r>
      <w:r w:rsidR="00843A6B" w:rsidRPr="007430E9">
        <w:t xml:space="preserve"> invited the Conference of the Parties to the Convention on Biological Diversity to consider additional indicators, under target 7, to cover highly hazardous chemicals and mercury. </w:t>
      </w:r>
      <w:r w:rsidR="008A3498" w:rsidRPr="007430E9">
        <w:t xml:space="preserve">The Secretariat of the Minamata Convention </w:t>
      </w:r>
      <w:r w:rsidR="00A05F98" w:rsidRPr="007430E9">
        <w:t xml:space="preserve">requested the Secretariat of the Convention on Biological Diversity to bring the content of the aforementioned decision to the attention of the Ad Hoc </w:t>
      </w:r>
      <w:r w:rsidR="001C0D50" w:rsidRPr="007430E9">
        <w:t>Technical Expert Group on Indicators and the Subsidiary Body on Implementation.</w:t>
      </w:r>
    </w:p>
    <w:p w14:paraId="7067E11F" w14:textId="77777777" w:rsidR="001604F0" w:rsidRPr="007430E9" w:rsidRDefault="001604F0" w:rsidP="009B1BA7">
      <w:pPr>
        <w:pStyle w:val="Normalnumber"/>
        <w:jc w:val="both"/>
        <w:rPr>
          <w:rFonts w:eastAsia="Aptos"/>
          <w:kern w:val="22"/>
        </w:rPr>
      </w:pPr>
      <w:r w:rsidRPr="007430E9">
        <w:rPr>
          <w:rFonts w:eastAsia="Aptos"/>
          <w:kern w:val="22"/>
        </w:rPr>
        <w:t xml:space="preserve">In its decision </w:t>
      </w:r>
      <w:bookmarkStart w:id="42" w:name="Ab26"/>
      <w:r w:rsidRPr="001B135B">
        <w:rPr>
          <w:rFonts w:eastAsia="Aptos"/>
          <w:kern w:val="22"/>
        </w:rPr>
        <w:t>MC</w:t>
      </w:r>
      <w:bookmarkEnd w:id="42"/>
      <w:r w:rsidRPr="007430E9">
        <w:rPr>
          <w:rFonts w:eastAsia="Aptos"/>
          <w:kern w:val="22"/>
        </w:rPr>
        <w:t xml:space="preserve">-5/7 on </w:t>
      </w:r>
      <w:r w:rsidRPr="009B1BA7">
        <w:t>artisanal</w:t>
      </w:r>
      <w:r w:rsidRPr="007430E9">
        <w:rPr>
          <w:rFonts w:eastAsia="Aptos"/>
          <w:kern w:val="22"/>
        </w:rPr>
        <w:t xml:space="preserve"> and small-scale gold mining, the Conference of the Parties noted the critical importance of full implementation of article 7 of the Minamata Convention on artisanal and small-scale gold mining, to achieving the objective of the Convention and to contributing to the goals and targets of the Kunming-Montreal Global Biodiversity Framework.</w:t>
      </w:r>
    </w:p>
    <w:p w14:paraId="7A045FFE" w14:textId="72ABD3FE" w:rsidR="0015213D" w:rsidRPr="007430E9" w:rsidRDefault="0015213D" w:rsidP="009B1BA7">
      <w:pPr>
        <w:pStyle w:val="Normalnumber"/>
        <w:jc w:val="both"/>
        <w:rPr>
          <w:rFonts w:eastAsia="Aptos"/>
        </w:rPr>
      </w:pPr>
      <w:r w:rsidRPr="007430E9">
        <w:rPr>
          <w:rFonts w:asciiTheme="majorBidi" w:hAnsiTheme="majorBidi" w:cstheme="majorBidi"/>
        </w:rPr>
        <w:t>The c</w:t>
      </w:r>
      <w:r w:rsidR="00A61DD5" w:rsidRPr="007430E9">
        <w:rPr>
          <w:rFonts w:asciiTheme="majorBidi" w:hAnsiTheme="majorBidi" w:cstheme="majorBidi"/>
        </w:rPr>
        <w:t xml:space="preserve">oncurrent meetings of the Conferences of the Parties to the Basel, Rotterdam and Stockholm conventions were held in 2021/2022 from 26 to 30 July 2021 (online segment) and in Geneva, Switzerland, from 6 to 17 June 2022 (face-to-face segment) and in 2023 in Geneva from 1 to 12 May 2023. </w:t>
      </w:r>
      <w:r w:rsidR="004209BB" w:rsidRPr="007430E9">
        <w:rPr>
          <w:rFonts w:eastAsia="Aptos"/>
        </w:rPr>
        <w:t xml:space="preserve">In their decisions </w:t>
      </w:r>
      <w:bookmarkStart w:id="43" w:name="Ab27"/>
      <w:r w:rsidR="004209BB" w:rsidRPr="001B135B">
        <w:rPr>
          <w:rFonts w:eastAsia="Aptos"/>
        </w:rPr>
        <w:t>BC</w:t>
      </w:r>
      <w:bookmarkEnd w:id="43"/>
      <w:r w:rsidR="004209BB" w:rsidRPr="007430E9">
        <w:rPr>
          <w:rFonts w:eastAsia="Aptos"/>
        </w:rPr>
        <w:t xml:space="preserve">-16/22, </w:t>
      </w:r>
      <w:bookmarkStart w:id="44" w:name="Ab28"/>
      <w:r w:rsidR="004209BB" w:rsidRPr="001B135B">
        <w:rPr>
          <w:rFonts w:eastAsia="Aptos"/>
        </w:rPr>
        <w:t>RC</w:t>
      </w:r>
      <w:bookmarkEnd w:id="44"/>
      <w:r w:rsidR="004209BB" w:rsidRPr="007430E9">
        <w:rPr>
          <w:rFonts w:eastAsia="Aptos"/>
        </w:rPr>
        <w:t xml:space="preserve">-11/9 and </w:t>
      </w:r>
      <w:hyperlink r:id="rId16" w:history="1">
        <w:bookmarkStart w:id="45" w:name="Ab29"/>
        <w:r w:rsidR="004209BB" w:rsidRPr="001B135B">
          <w:rPr>
            <w:rFonts w:eastAsia="Aptos"/>
          </w:rPr>
          <w:t>SC</w:t>
        </w:r>
        <w:bookmarkEnd w:id="45"/>
        <w:r w:rsidR="004209BB" w:rsidRPr="007430E9">
          <w:rPr>
            <w:rFonts w:eastAsia="Aptos"/>
          </w:rPr>
          <w:t>-11/21</w:t>
        </w:r>
      </w:hyperlink>
      <w:r w:rsidR="004209BB" w:rsidRPr="007430E9">
        <w:rPr>
          <w:rFonts w:eastAsia="Aptos"/>
        </w:rPr>
        <w:t xml:space="preserve"> (2023), the Conferences of the Parties to the Basel, Rotterdam and Stockholm Conventions</w:t>
      </w:r>
      <w:r w:rsidR="004209BB" w:rsidRPr="007430E9">
        <w:rPr>
          <w:rStyle w:val="FootnoteReference"/>
          <w:rFonts w:eastAsia="Aptos"/>
        </w:rPr>
        <w:footnoteReference w:id="15"/>
      </w:r>
      <w:r w:rsidR="004209BB" w:rsidRPr="007430E9">
        <w:rPr>
          <w:rFonts w:eastAsia="Aptos"/>
        </w:rPr>
        <w:t xml:space="preserve"> welcomed the adoption of the Kunming-Montreal Global Biodiversity Framework, reiterated their call to Parties to take into account the objectives of the Framework in their actions to implement the Basel, Rotterdam and Stockholm Conventions, and reiterated their requests to the Secretariat to prepare a report on how the conventions could contribute to the implementation of the 2030 targets and 2050 goals of the Framework.</w:t>
      </w:r>
    </w:p>
    <w:p w14:paraId="4067EA63" w14:textId="4D3A7937" w:rsidR="00C52BAD" w:rsidRPr="007430E9" w:rsidRDefault="00C52BAD" w:rsidP="0011522B">
      <w:pPr>
        <w:pStyle w:val="Heading4"/>
        <w:rPr>
          <w:lang w:val="en-GB"/>
        </w:rPr>
      </w:pPr>
      <w:r w:rsidRPr="007430E9">
        <w:rPr>
          <w:lang w:val="en-GB"/>
        </w:rPr>
        <w:t>Global Framework on Chemicals– For a Planet Free of Harm from Chemicals and Waste</w:t>
      </w:r>
      <w:r w:rsidR="0015213D" w:rsidRPr="007430E9">
        <w:rPr>
          <w:rStyle w:val="FootnoteReference"/>
          <w:rFonts w:eastAsia="Aptos"/>
          <w:i/>
          <w:iCs/>
          <w:kern w:val="22"/>
          <w:lang w:val="en-GB"/>
        </w:rPr>
        <w:footnoteReference w:id="16"/>
      </w:r>
    </w:p>
    <w:p w14:paraId="6D97AEE1" w14:textId="77777777" w:rsidR="00C52BAD" w:rsidRPr="007430E9" w:rsidRDefault="00C52BAD" w:rsidP="009B1BA7">
      <w:pPr>
        <w:pStyle w:val="Normalnumber"/>
        <w:jc w:val="both"/>
        <w:rPr>
          <w:rFonts w:eastAsia="Aptos"/>
        </w:rPr>
      </w:pPr>
      <w:r w:rsidRPr="007430E9">
        <w:rPr>
          <w:rFonts w:eastAsia="Aptos"/>
        </w:rPr>
        <w:t xml:space="preserve">The fifth meeting of the </w:t>
      </w:r>
      <w:bookmarkStart w:id="46" w:name="_Hlk166437858"/>
      <w:r w:rsidRPr="007430E9">
        <w:t>International</w:t>
      </w:r>
      <w:r w:rsidRPr="007430E9">
        <w:rPr>
          <w:rFonts w:eastAsia="Aptos"/>
        </w:rPr>
        <w:t xml:space="preserve"> Conference on Chemicals Management </w:t>
      </w:r>
      <w:bookmarkEnd w:id="46"/>
      <w:r w:rsidRPr="007430E9">
        <w:rPr>
          <w:rFonts w:eastAsia="Aptos"/>
        </w:rPr>
        <w:t>(</w:t>
      </w:r>
      <w:hyperlink r:id="rId17" w:history="1">
        <w:bookmarkStart w:id="47" w:name="Ab30"/>
        <w:r w:rsidRPr="001B135B">
          <w:rPr>
            <w:rFonts w:eastAsia="Aptos"/>
          </w:rPr>
          <w:t>ICCM</w:t>
        </w:r>
        <w:bookmarkEnd w:id="47"/>
        <w:r w:rsidRPr="007430E9">
          <w:rPr>
            <w:rFonts w:eastAsia="Aptos"/>
          </w:rPr>
          <w:t>-5</w:t>
        </w:r>
      </w:hyperlink>
      <w:r w:rsidRPr="007430E9">
        <w:rPr>
          <w:rFonts w:eastAsia="Aptos"/>
        </w:rPr>
        <w:t xml:space="preserve">) (2023) adopted a Global Framework on Chemicals – For a Planet Free of Harm from Chemicals and </w:t>
      </w:r>
      <w:r w:rsidRPr="007430E9">
        <w:rPr>
          <w:rFonts w:eastAsia="Aptos"/>
        </w:rPr>
        <w:lastRenderedPageBreak/>
        <w:t xml:space="preserve">Waste as a new voluntary global framework in the field of international chemicals and waste management, as a successor to the Strategic Approach to International Chemicals Management. </w:t>
      </w:r>
    </w:p>
    <w:p w14:paraId="69F39354" w14:textId="6875F0E4" w:rsidR="00C52BAD" w:rsidRPr="007430E9" w:rsidRDefault="00C52BAD" w:rsidP="00991476">
      <w:pPr>
        <w:pStyle w:val="Normalnumber"/>
        <w:jc w:val="both"/>
        <w:rPr>
          <w:rFonts w:eastAsia="Aptos"/>
        </w:rPr>
      </w:pPr>
      <w:r w:rsidRPr="007430E9">
        <w:rPr>
          <w:rFonts w:eastAsia="Aptos"/>
        </w:rPr>
        <w:t xml:space="preserve">In its resolution </w:t>
      </w:r>
      <w:hyperlink r:id="rId18" w:history="1">
        <w:r w:rsidRPr="007430E9">
          <w:rPr>
            <w:rFonts w:eastAsia="Aptos"/>
          </w:rPr>
          <w:t>V/6</w:t>
        </w:r>
      </w:hyperlink>
      <w:r w:rsidRPr="007430E9">
        <w:rPr>
          <w:rFonts w:eastAsia="Aptos"/>
        </w:rPr>
        <w:t xml:space="preserve">, the </w:t>
      </w:r>
      <w:r w:rsidRPr="00991476">
        <w:t>meeting</w:t>
      </w:r>
      <w:r w:rsidRPr="007430E9">
        <w:rPr>
          <w:rFonts w:eastAsia="Aptos"/>
        </w:rPr>
        <w:t xml:space="preserve"> welcomed the adoption of the Kunming-Montreal Global Biodiversity Framework, invited stakeholders to take it into account in their actions to implement the Global Framework on Chemicals, and requested the Secretariat to prepare a report on interlinkages between the two frameworks identifying entry points for enhancing collaboration and cooperation in the </w:t>
      </w:r>
      <w:r w:rsidRPr="007430E9">
        <w:t>implementation</w:t>
      </w:r>
      <w:r w:rsidRPr="007430E9">
        <w:rPr>
          <w:rFonts w:eastAsia="Aptos"/>
        </w:rPr>
        <w:t xml:space="preserve"> of the two frameworks for consideration at its next meeting , at a date and venue to be determined.</w:t>
      </w:r>
    </w:p>
    <w:p w14:paraId="7878C845" w14:textId="77777777" w:rsidR="00552203" w:rsidRPr="007430E9" w:rsidRDefault="00475885">
      <w:pPr>
        <w:pStyle w:val="Heading2"/>
        <w:rPr>
          <w:lang w:val="en-GB"/>
        </w:rPr>
      </w:pPr>
      <w:r w:rsidRPr="007430E9">
        <w:rPr>
          <w:lang w:val="en-GB"/>
        </w:rPr>
        <w:t>The Rio Conventions</w:t>
      </w:r>
    </w:p>
    <w:p w14:paraId="17143DBB" w14:textId="7C5C8706" w:rsidR="00280FC6" w:rsidRPr="007430E9" w:rsidRDefault="00475885" w:rsidP="00991476">
      <w:pPr>
        <w:pStyle w:val="Normalnumber"/>
        <w:jc w:val="both"/>
      </w:pPr>
      <w:r w:rsidRPr="007430E9">
        <w:t>This section of the note reports on cooperation among the Rio conventions</w:t>
      </w:r>
      <w:r w:rsidR="008D5B93" w:rsidRPr="007430E9">
        <w:t>, being</w:t>
      </w:r>
      <w:r w:rsidRPr="007430E9">
        <w:t xml:space="preserve"> the United Nations Convention to Combat Desertification in Those Countries Experiencing Serious Drought and/or Desertification, Particularly in Africa, the United Nations Framework Convention on Climate Change</w:t>
      </w:r>
      <w:r w:rsidR="7692A9DB" w:rsidRPr="007430E9">
        <w:t xml:space="preserve"> </w:t>
      </w:r>
      <w:r w:rsidRPr="007430E9">
        <w:t xml:space="preserve">and </w:t>
      </w:r>
      <w:r w:rsidR="5752276E" w:rsidRPr="007430E9">
        <w:t>the Convention on Biological Diversity</w:t>
      </w:r>
      <w:r w:rsidRPr="007430E9">
        <w:t xml:space="preserve">. </w:t>
      </w:r>
      <w:r w:rsidR="0D6CFAE8" w:rsidRPr="007430E9">
        <w:t xml:space="preserve">For the purpose of </w:t>
      </w:r>
      <w:r w:rsidR="008D5B93" w:rsidRPr="007430E9">
        <w:t>the present</w:t>
      </w:r>
      <w:r w:rsidR="0D6CFAE8" w:rsidRPr="007430E9">
        <w:t xml:space="preserve"> report, these </w:t>
      </w:r>
      <w:r w:rsidR="0E2FFF86" w:rsidRPr="007430E9">
        <w:t>c</w:t>
      </w:r>
      <w:r w:rsidR="0D6CFAE8" w:rsidRPr="007430E9">
        <w:t>onventions will be referred to as Rio Conventions</w:t>
      </w:r>
      <w:r w:rsidR="0E2FFF86" w:rsidRPr="007430E9">
        <w:t xml:space="preserve"> from here below. </w:t>
      </w:r>
      <w:r w:rsidR="4BAA351C" w:rsidRPr="007430E9">
        <w:t xml:space="preserve">Reports by the Secretary-General of the United Nations on the implementation of the </w:t>
      </w:r>
      <w:r w:rsidR="0E2FFF86" w:rsidRPr="007430E9">
        <w:t>Rio C</w:t>
      </w:r>
      <w:r w:rsidR="4BAA351C" w:rsidRPr="007430E9">
        <w:t xml:space="preserve">onventions, compiling the reports provided by the </w:t>
      </w:r>
      <w:r w:rsidR="2AC5C31E" w:rsidRPr="007430E9">
        <w:t>three s</w:t>
      </w:r>
      <w:r w:rsidR="4BAA351C" w:rsidRPr="007430E9">
        <w:t xml:space="preserve">ecretariats, were submitted to the United Nations </w:t>
      </w:r>
      <w:bookmarkStart w:id="48" w:name="Ad1"/>
      <w:r w:rsidR="4BAA351C" w:rsidRPr="001B135B">
        <w:t>General Assembly</w:t>
      </w:r>
      <w:bookmarkEnd w:id="48"/>
      <w:r w:rsidR="4BAA351C" w:rsidRPr="007430E9">
        <w:t xml:space="preserve"> at its seventy</w:t>
      </w:r>
      <w:r w:rsidR="3C10CFA2" w:rsidRPr="007430E9">
        <w:t>-sixth</w:t>
      </w:r>
      <w:r w:rsidR="4BAA351C" w:rsidRPr="007430E9">
        <w:t>, seventy-</w:t>
      </w:r>
      <w:r w:rsidR="3C10CFA2" w:rsidRPr="007430E9">
        <w:t>seventh</w:t>
      </w:r>
      <w:r w:rsidR="4BAA351C" w:rsidRPr="007430E9">
        <w:t xml:space="preserve"> and seventy-</w:t>
      </w:r>
      <w:r w:rsidR="5AE48430" w:rsidRPr="007430E9">
        <w:t>eight</w:t>
      </w:r>
      <w:r w:rsidR="008D5B93" w:rsidRPr="007430E9">
        <w:t>h</w:t>
      </w:r>
      <w:r w:rsidR="4BAA351C" w:rsidRPr="007430E9">
        <w:t xml:space="preserve"> sessions</w:t>
      </w:r>
      <w:r w:rsidR="00E60AA7" w:rsidRPr="007430E9">
        <w:rPr>
          <w:rStyle w:val="FootnoteReference"/>
        </w:rPr>
        <w:footnoteReference w:id="17"/>
      </w:r>
      <w:r w:rsidR="4BAA351C" w:rsidRPr="007430E9">
        <w:t xml:space="preserve"> (see also </w:t>
      </w:r>
      <w:r w:rsidR="2AC5C31E" w:rsidRPr="007430E9">
        <w:t xml:space="preserve">the section related to the United Nations </w:t>
      </w:r>
      <w:bookmarkStart w:id="49" w:name="Ad2"/>
      <w:r w:rsidR="4BAA351C" w:rsidRPr="001B135B">
        <w:t>General Assembly</w:t>
      </w:r>
      <w:bookmarkEnd w:id="49"/>
      <w:r w:rsidR="4BAA351C" w:rsidRPr="007430E9">
        <w:t xml:space="preserve"> below).</w:t>
      </w:r>
    </w:p>
    <w:p w14:paraId="7172C1C2" w14:textId="5A4F5A8F" w:rsidR="00DE562C" w:rsidRPr="007430E9" w:rsidRDefault="00DE562C" w:rsidP="003953C6">
      <w:pPr>
        <w:pStyle w:val="Heading3"/>
        <w:rPr>
          <w:lang w:val="en-GB"/>
        </w:rPr>
      </w:pPr>
      <w:r w:rsidRPr="007430E9">
        <w:rPr>
          <w:lang w:val="en-GB"/>
        </w:rPr>
        <w:t xml:space="preserve">Joint Liaison Group </w:t>
      </w:r>
      <w:r w:rsidR="007C7211" w:rsidRPr="007430E9">
        <w:rPr>
          <w:lang w:val="en-GB"/>
        </w:rPr>
        <w:t>of</w:t>
      </w:r>
      <w:r w:rsidRPr="007430E9">
        <w:rPr>
          <w:lang w:val="en-GB"/>
        </w:rPr>
        <w:t xml:space="preserve"> the Rio Conventions</w:t>
      </w:r>
    </w:p>
    <w:p w14:paraId="3393B6E8" w14:textId="0CE90E53" w:rsidR="008E38E6" w:rsidRPr="007430E9" w:rsidRDefault="70B58CA7" w:rsidP="003953C6">
      <w:pPr>
        <w:pStyle w:val="Normalnumber"/>
        <w:jc w:val="both"/>
      </w:pPr>
      <w:r w:rsidRPr="007430E9">
        <w:t xml:space="preserve">At </w:t>
      </w:r>
      <w:r w:rsidR="2F696A2E" w:rsidRPr="007430E9">
        <w:t>the</w:t>
      </w:r>
      <w:r w:rsidR="001B4CEA" w:rsidRPr="007430E9">
        <w:t xml:space="preserve"> fourteenth</w:t>
      </w:r>
      <w:r w:rsidR="2F696A2E" w:rsidRPr="007430E9">
        <w:t xml:space="preserve"> meeting of the Subsidiary Body on Scientific, Technical and Technological Advice</w:t>
      </w:r>
      <w:r w:rsidR="006E05DB" w:rsidRPr="007430E9">
        <w:t xml:space="preserve"> of the Convention on Biological Diversity</w:t>
      </w:r>
      <w:r w:rsidRPr="007430E9">
        <w:t xml:space="preserve">, the formation of a Joint Liaison Group between the secretariats of the </w:t>
      </w:r>
      <w:r w:rsidR="2444C174" w:rsidRPr="007430E9">
        <w:t xml:space="preserve">Rio Conventions </w:t>
      </w:r>
      <w:r w:rsidRPr="007430E9">
        <w:t>was endorsed, with the aim to enhance coordination between the three conventions and to explore options for further cooperation.</w:t>
      </w:r>
      <w:r w:rsidR="6C44356C" w:rsidRPr="007430E9">
        <w:t xml:space="preserve"> </w:t>
      </w:r>
    </w:p>
    <w:p w14:paraId="685070A7" w14:textId="025257A2" w:rsidR="00E752D3" w:rsidRPr="007430E9" w:rsidRDefault="745D1865" w:rsidP="003953C6">
      <w:pPr>
        <w:pStyle w:val="Normalnumber"/>
        <w:jc w:val="both"/>
      </w:pPr>
      <w:r w:rsidRPr="007430E9">
        <w:t xml:space="preserve">Since 2021, the Executive Secretaries of </w:t>
      </w:r>
      <w:r w:rsidR="6C44356C" w:rsidRPr="007430E9">
        <w:t>the Rio Conventions</w:t>
      </w:r>
      <w:r w:rsidRPr="007430E9">
        <w:t xml:space="preserve"> met through videoconference on a regular basis to exchange information on the work and the processes of the three conventions, the use of online modalities for their meetings, and towards making links between the forthcoming meetings of their Conference</w:t>
      </w:r>
      <w:r w:rsidR="00224590" w:rsidRPr="007430E9">
        <w:t>s</w:t>
      </w:r>
      <w:r w:rsidRPr="007430E9">
        <w:t xml:space="preserve"> of the Parties and the outreach opportunities these provide, including through a common narrative on the synergies and complementarity </w:t>
      </w:r>
      <w:sdt>
        <w:sdtPr>
          <w:tag w:val="goog_rdk_7"/>
          <w:id w:val="-602500862"/>
        </w:sdtPr>
        <w:sdtEndPr/>
        <w:sdtContent/>
      </w:sdt>
      <w:r w:rsidRPr="007430E9">
        <w:t>between the conventions</w:t>
      </w:r>
      <w:r w:rsidR="225585FE" w:rsidRPr="007430E9">
        <w:t xml:space="preserve"> and to identify joint priority actions for 2022-2024, such as common messaging for each governing body. </w:t>
      </w:r>
    </w:p>
    <w:p w14:paraId="42D8C76C" w14:textId="3A0C23C9" w:rsidR="0016368F" w:rsidRPr="007430E9" w:rsidRDefault="0016368F" w:rsidP="003953C6">
      <w:pPr>
        <w:pStyle w:val="Normalnumber"/>
        <w:jc w:val="both"/>
      </w:pPr>
      <w:r w:rsidRPr="007430E9">
        <w:t>Since the position of E</w:t>
      </w:r>
      <w:r w:rsidR="00625D2B" w:rsidRPr="007430E9">
        <w:t xml:space="preserve">xecutive Secretary of the Convention on Biological Diversity has been under recruitment, </w:t>
      </w:r>
      <w:r w:rsidR="0028531D" w:rsidRPr="007430E9">
        <w:t xml:space="preserve">the </w:t>
      </w:r>
      <w:r w:rsidR="006A2293" w:rsidRPr="007430E9">
        <w:t>principals</w:t>
      </w:r>
      <w:r w:rsidR="0028531D" w:rsidRPr="007430E9">
        <w:t xml:space="preserve"> have not met in 2023 and 2024. However, </w:t>
      </w:r>
      <w:r w:rsidR="00175C7C" w:rsidRPr="007430E9">
        <w:t xml:space="preserve">between January 2023 and May 2024, </w:t>
      </w:r>
      <w:r w:rsidR="006A7955" w:rsidRPr="007430E9">
        <w:t>close relations have been maintained through senior officers of the respective secretariats</w:t>
      </w:r>
      <w:r w:rsidR="00224590" w:rsidRPr="007430E9">
        <w:t xml:space="preserve"> as</w:t>
      </w:r>
      <w:r w:rsidR="00FE1F37" w:rsidRPr="007430E9">
        <w:t xml:space="preserve"> the </w:t>
      </w:r>
      <w:r w:rsidR="00180BF6" w:rsidRPr="007430E9">
        <w:t>S</w:t>
      </w:r>
      <w:r w:rsidR="00FE1F37" w:rsidRPr="007430E9">
        <w:t xml:space="preserve">herpas. </w:t>
      </w:r>
    </w:p>
    <w:p w14:paraId="5648CD3C" w14:textId="59115607" w:rsidR="00070E47" w:rsidRPr="007430E9" w:rsidRDefault="745D1865" w:rsidP="003953C6">
      <w:pPr>
        <w:pStyle w:val="Normalnumber"/>
        <w:jc w:val="both"/>
      </w:pPr>
      <w:r w:rsidRPr="007430E9">
        <w:t xml:space="preserve">Capacity development has been </w:t>
      </w:r>
      <w:r w:rsidR="161691E6" w:rsidRPr="007430E9">
        <w:t>recognized</w:t>
      </w:r>
      <w:r w:rsidRPr="007430E9">
        <w:t xml:space="preserve"> as one of the common focal areas between the three Rio Conventions. The Joint Liaison Group endorsed a “Joint Capacity-Building Programme” between the </w:t>
      </w:r>
      <w:r w:rsidR="161691E6" w:rsidRPr="007430E9">
        <w:t xml:space="preserve">three </w:t>
      </w:r>
      <w:r w:rsidRPr="007430E9">
        <w:t xml:space="preserve">Secretariats to strengthen the capacities of domestic policymakers and practitioners to integrate and foster synergies in the implementation of the </w:t>
      </w:r>
      <w:r w:rsidR="161691E6" w:rsidRPr="007430E9">
        <w:t>Rio</w:t>
      </w:r>
      <w:r w:rsidRPr="007430E9">
        <w:t xml:space="preserve"> conventions and the </w:t>
      </w:r>
      <w:bookmarkStart w:id="50" w:name="Ac296"/>
      <w:r w:rsidRPr="001B135B">
        <w:t>Sustainable Development Goals</w:t>
      </w:r>
      <w:bookmarkEnd w:id="50"/>
      <w:r w:rsidRPr="007430E9">
        <w:t xml:space="preserve"> at the national level. The joint programme was launched at a side-event on building capacities for the synergistic implementation of the three Rio Conventions organized on 27 October 2023 in Panama City in the margins of the Latin America and Caribbean Regional Climate Change Week. A similar event was organized on 11 December 2023 in Dubai</w:t>
      </w:r>
      <w:r w:rsidR="00691114" w:rsidRPr="007430E9">
        <w:t>, United Arab Emirates,</w:t>
      </w:r>
      <w:r w:rsidRPr="007430E9">
        <w:t xml:space="preserve"> in the margins of </w:t>
      </w:r>
      <w:r w:rsidR="53527C1C" w:rsidRPr="007430E9">
        <w:t>the</w:t>
      </w:r>
      <w:r w:rsidR="002B6B8C" w:rsidRPr="007430E9">
        <w:t xml:space="preserve"> twenty-eighth</w:t>
      </w:r>
      <w:r w:rsidR="53527C1C" w:rsidRPr="007430E9">
        <w:t xml:space="preserve"> meeting of the Conference of the Parties to the United Nations Framework Convention on Climate Change</w:t>
      </w:r>
      <w:r w:rsidRPr="007430E9">
        <w:t xml:space="preserve">. The Acting Executive Secretary </w:t>
      </w:r>
      <w:r w:rsidR="2EA04B31" w:rsidRPr="007430E9">
        <w:t xml:space="preserve">of the Convention on Biological Diversity </w:t>
      </w:r>
      <w:r w:rsidRPr="007430E9">
        <w:t>delivered opening remarks during the</w:t>
      </w:r>
      <w:r w:rsidR="002E3F5F" w:rsidRPr="007430E9">
        <w:t>se</w:t>
      </w:r>
      <w:r w:rsidRPr="007430E9">
        <w:t xml:space="preserve"> side</w:t>
      </w:r>
      <w:r w:rsidR="2EA04B31" w:rsidRPr="007430E9">
        <w:t xml:space="preserve"> </w:t>
      </w:r>
      <w:r w:rsidRPr="007430E9">
        <w:t>events.</w:t>
      </w:r>
    </w:p>
    <w:p w14:paraId="49553E79" w14:textId="54B2A787" w:rsidR="00581CC1" w:rsidRPr="007430E9" w:rsidRDefault="228C8BFD" w:rsidP="003953C6">
      <w:pPr>
        <w:pStyle w:val="Normalnumber"/>
        <w:jc w:val="both"/>
      </w:pPr>
      <w:r w:rsidRPr="007430E9">
        <w:t xml:space="preserve">Other </w:t>
      </w:r>
      <w:r w:rsidR="4DD9C5D7" w:rsidRPr="007430E9">
        <w:t xml:space="preserve">identified joint </w:t>
      </w:r>
      <w:r w:rsidRPr="007430E9">
        <w:t>priorit</w:t>
      </w:r>
      <w:r w:rsidR="002E3F5F" w:rsidRPr="007430E9">
        <w:t>y</w:t>
      </w:r>
      <w:r w:rsidRPr="007430E9">
        <w:t xml:space="preserve"> areas include the development of guidance on complementary target setting for the Kunming-Montreal Global Biodiversity Framework,</w:t>
      </w:r>
      <w:r w:rsidR="6985F43C" w:rsidRPr="007430E9">
        <w:t xml:space="preserve"> supporting the integration of</w:t>
      </w:r>
      <w:r w:rsidRPr="007430E9">
        <w:t xml:space="preserve"> land degradation </w:t>
      </w:r>
      <w:r w:rsidR="6985F43C" w:rsidRPr="007430E9">
        <w:t>n</w:t>
      </w:r>
      <w:r w:rsidRPr="007430E9">
        <w:t xml:space="preserve">eutrality and land-based commitments within Nationally-Determined </w:t>
      </w:r>
      <w:r w:rsidRPr="007430E9">
        <w:lastRenderedPageBreak/>
        <w:t xml:space="preserve">Contributions, </w:t>
      </w:r>
      <w:r w:rsidR="4DD9C5D7" w:rsidRPr="007430E9">
        <w:t>contributing to</w:t>
      </w:r>
      <w:r w:rsidRPr="007430E9">
        <w:t xml:space="preserve"> </w:t>
      </w:r>
      <w:r w:rsidR="4DD9C5D7" w:rsidRPr="007430E9">
        <w:t>publications</w:t>
      </w:r>
      <w:r w:rsidR="6985F43C" w:rsidRPr="007430E9">
        <w:t xml:space="preserve"> of joint interest such as the economics of land degradation</w:t>
      </w:r>
      <w:r w:rsidR="37EDF4F7" w:rsidRPr="007430E9">
        <w:t xml:space="preserve">, and </w:t>
      </w:r>
      <w:r w:rsidR="4DD9C5D7" w:rsidRPr="007430E9">
        <w:t>facilitating</w:t>
      </w:r>
      <w:r w:rsidR="37EDF4F7" w:rsidRPr="007430E9">
        <w:t xml:space="preserve"> the </w:t>
      </w:r>
      <w:r w:rsidRPr="007430E9">
        <w:t xml:space="preserve">implementation of decision </w:t>
      </w:r>
      <w:bookmarkStart w:id="51" w:name="Ab31"/>
      <w:r w:rsidR="37EDF4F7" w:rsidRPr="001B135B">
        <w:t>CBD</w:t>
      </w:r>
      <w:bookmarkEnd w:id="51"/>
      <w:r w:rsidR="37EDF4F7" w:rsidRPr="007430E9">
        <w:t>/</w:t>
      </w:r>
      <w:bookmarkStart w:id="52" w:name="Ab32"/>
      <w:r w:rsidR="37EDF4F7" w:rsidRPr="001B135B">
        <w:t>COP</w:t>
      </w:r>
      <w:bookmarkEnd w:id="52"/>
      <w:r w:rsidR="37EDF4F7" w:rsidRPr="007430E9">
        <w:t xml:space="preserve">/15/13 </w:t>
      </w:r>
      <w:r w:rsidRPr="007430E9">
        <w:t xml:space="preserve">on </w:t>
      </w:r>
      <w:r w:rsidR="00224590" w:rsidRPr="007430E9">
        <w:t>cooperation</w:t>
      </w:r>
      <w:r w:rsidRPr="007430E9">
        <w:t xml:space="preserve">, as well as the implementation of </w:t>
      </w:r>
      <w:r w:rsidR="00CB2191" w:rsidRPr="007430E9">
        <w:t>T</w:t>
      </w:r>
      <w:r w:rsidRPr="007430E9">
        <w:t>arget 2</w:t>
      </w:r>
      <w:r w:rsidR="007A659F" w:rsidRPr="007430E9">
        <w:t xml:space="preserve"> of the Kunming-Montreal Global Biodiversity Framework</w:t>
      </w:r>
      <w:r w:rsidRPr="007430E9">
        <w:t>.</w:t>
      </w:r>
    </w:p>
    <w:p w14:paraId="45603846" w14:textId="7C38CC01" w:rsidR="00B24535" w:rsidRPr="007430E9" w:rsidRDefault="00DC5BF2" w:rsidP="003953C6">
      <w:pPr>
        <w:pStyle w:val="Heading3"/>
        <w:rPr>
          <w:lang w:val="en-GB"/>
        </w:rPr>
      </w:pPr>
      <w:r w:rsidRPr="007430E9">
        <w:rPr>
          <w:lang w:val="en-GB"/>
        </w:rPr>
        <w:t>The Rio Conventions Pavilion</w:t>
      </w:r>
    </w:p>
    <w:p w14:paraId="0773AC77" w14:textId="091E33D2" w:rsidR="00D15ED5" w:rsidRPr="007430E9" w:rsidRDefault="00957416" w:rsidP="003953C6">
      <w:pPr>
        <w:pStyle w:val="Normalnumber"/>
        <w:jc w:val="both"/>
      </w:pPr>
      <w:r w:rsidRPr="007430E9">
        <w:t xml:space="preserve">The </w:t>
      </w:r>
      <w:r w:rsidR="00224590" w:rsidRPr="007430E9">
        <w:t xml:space="preserve">secretariats of the </w:t>
      </w:r>
      <w:r w:rsidRPr="007430E9">
        <w:t xml:space="preserve">Rio Conventions also coordinated for the organization of the </w:t>
      </w:r>
      <w:r w:rsidR="00DA0331" w:rsidRPr="007430E9">
        <w:t>Rio Conventions Pavilion, a collaborative platform</w:t>
      </w:r>
      <w:r w:rsidR="00224590" w:rsidRPr="007430E9">
        <w:t>,</w:t>
      </w:r>
      <w:r w:rsidR="005E51BE" w:rsidRPr="007430E9">
        <w:t xml:space="preserve"> supported </w:t>
      </w:r>
      <w:r w:rsidR="00224590" w:rsidRPr="007430E9">
        <w:t xml:space="preserve">also </w:t>
      </w:r>
      <w:r w:rsidR="005E51BE" w:rsidRPr="007430E9">
        <w:t xml:space="preserve">by the </w:t>
      </w:r>
      <w:bookmarkStart w:id="53" w:name="Ac73"/>
      <w:r w:rsidR="005E51BE" w:rsidRPr="001B135B">
        <w:t>Global Environment Facility</w:t>
      </w:r>
      <w:bookmarkEnd w:id="53"/>
      <w:r w:rsidR="00E361DF" w:rsidRPr="007430E9">
        <w:t>,</w:t>
      </w:r>
      <w:r w:rsidR="007A659F" w:rsidRPr="007430E9">
        <w:t xml:space="preserve"> </w:t>
      </w:r>
      <w:r w:rsidR="00E361DF" w:rsidRPr="007430E9">
        <w:t>which</w:t>
      </w:r>
      <w:r w:rsidR="00DA0331" w:rsidRPr="007430E9">
        <w:t xml:space="preserve"> promotes synergies among the Rio conventions at the implementation level and showcases activities that link biodiversity conservation and sustainable use, sustainable land management and efforts to combat desertification, and climate change mitigation and adaptation.</w:t>
      </w:r>
      <w:r w:rsidR="0000529F" w:rsidRPr="007430E9">
        <w:t xml:space="preserve"> </w:t>
      </w:r>
    </w:p>
    <w:p w14:paraId="29545BC5" w14:textId="6395E2BB" w:rsidR="00410354" w:rsidRPr="007430E9" w:rsidRDefault="638823F1" w:rsidP="003953C6">
      <w:pPr>
        <w:pStyle w:val="Normalnumber"/>
        <w:jc w:val="both"/>
      </w:pPr>
      <w:r w:rsidRPr="007430E9">
        <w:t xml:space="preserve">The Pavilion functions as a </w:t>
      </w:r>
      <w:r w:rsidR="6F9C91CF" w:rsidRPr="007430E9">
        <w:t xml:space="preserve">joint initiative for the </w:t>
      </w:r>
      <w:r w:rsidR="36556891" w:rsidRPr="007430E9">
        <w:t>organization and coordination of common actions</w:t>
      </w:r>
      <w:r w:rsidR="4CC5A667" w:rsidRPr="007430E9">
        <w:t>, such as joint statement</w:t>
      </w:r>
      <w:r w:rsidR="00817B29" w:rsidRPr="007430E9">
        <w:t>s</w:t>
      </w:r>
      <w:r w:rsidR="4CC5A667" w:rsidRPr="007430E9">
        <w:t xml:space="preserve"> or side events</w:t>
      </w:r>
      <w:r w:rsidR="36556891" w:rsidRPr="007430E9">
        <w:t xml:space="preserve"> at various intergovernmental meetings, highlighting </w:t>
      </w:r>
      <w:r w:rsidR="1410CF88" w:rsidRPr="007430E9">
        <w:t xml:space="preserve">key shared priorities and implementation opportunities across the Rio Conventions. </w:t>
      </w:r>
      <w:r w:rsidR="30D7B4B7" w:rsidRPr="007430E9">
        <w:t xml:space="preserve">At the </w:t>
      </w:r>
      <w:r w:rsidR="00267E59" w:rsidRPr="007430E9">
        <w:t>twenty-sixth</w:t>
      </w:r>
      <w:r w:rsidR="30D7B4B7" w:rsidRPr="007430E9">
        <w:t xml:space="preserve"> meeting of the Conference of the Parties to the United Nations Framework Convention on Climate Change, held </w:t>
      </w:r>
      <w:r w:rsidR="00D12514" w:rsidRPr="007430E9">
        <w:t>from 31</w:t>
      </w:r>
      <w:r w:rsidR="30D7B4B7" w:rsidRPr="007430E9">
        <w:t xml:space="preserve"> October </w:t>
      </w:r>
      <w:r w:rsidR="00D12514" w:rsidRPr="007430E9">
        <w:t>to</w:t>
      </w:r>
      <w:r w:rsidR="30D7B4B7" w:rsidRPr="007430E9">
        <w:t xml:space="preserve"> </w:t>
      </w:r>
      <w:r w:rsidR="00D12514" w:rsidRPr="007430E9">
        <w:t xml:space="preserve">12 </w:t>
      </w:r>
      <w:r w:rsidR="30D7B4B7" w:rsidRPr="007430E9">
        <w:t xml:space="preserve">November 2021, in Glasgow, United Kingdom, the Rio </w:t>
      </w:r>
      <w:r w:rsidR="00224590" w:rsidRPr="007430E9">
        <w:t xml:space="preserve">Conventions </w:t>
      </w:r>
      <w:r w:rsidR="30D7B4B7" w:rsidRPr="007430E9">
        <w:t xml:space="preserve">Pavilion organized </w:t>
      </w:r>
      <w:r w:rsidR="4CC5A667" w:rsidRPr="007430E9">
        <w:t>six</w:t>
      </w:r>
      <w:r w:rsidR="30D7B4B7" w:rsidRPr="007430E9">
        <w:t xml:space="preserve"> events. At the</w:t>
      </w:r>
      <w:r w:rsidR="00FC0E90" w:rsidRPr="007430E9">
        <w:t xml:space="preserve"> fifteenth</w:t>
      </w:r>
      <w:r w:rsidR="30D7B4B7" w:rsidRPr="007430E9">
        <w:t xml:space="preserve"> meeting of the Conference of the Parties to the United Nations Convention to Combat Desertification, in Abidjan, Côte d’Ivoire, </w:t>
      </w:r>
      <w:r w:rsidR="00D12514" w:rsidRPr="007430E9">
        <w:t>from</w:t>
      </w:r>
      <w:r w:rsidR="30D7B4B7" w:rsidRPr="007430E9">
        <w:t xml:space="preserve"> 9</w:t>
      </w:r>
      <w:r w:rsidR="00D12514" w:rsidRPr="007430E9">
        <w:t xml:space="preserve"> to </w:t>
      </w:r>
      <w:r w:rsidR="30D7B4B7" w:rsidRPr="007430E9">
        <w:t xml:space="preserve">20 May 2022, the Rio </w:t>
      </w:r>
      <w:r w:rsidR="00224590" w:rsidRPr="007430E9">
        <w:t xml:space="preserve">Conventions </w:t>
      </w:r>
      <w:r w:rsidR="30D7B4B7" w:rsidRPr="007430E9">
        <w:t xml:space="preserve">Pavilion organized </w:t>
      </w:r>
      <w:r w:rsidR="3155E867" w:rsidRPr="007430E9">
        <w:t>eight</w:t>
      </w:r>
      <w:r w:rsidR="30D7B4B7" w:rsidRPr="007430E9">
        <w:t xml:space="preserve"> side events. At Stockholm +50, held in Stockholm</w:t>
      </w:r>
      <w:r w:rsidR="003A6C97" w:rsidRPr="007430E9">
        <w:t xml:space="preserve"> from </w:t>
      </w:r>
      <w:r w:rsidR="30D7B4B7" w:rsidRPr="007430E9">
        <w:t>2</w:t>
      </w:r>
      <w:r w:rsidR="003A6C97" w:rsidRPr="007430E9">
        <w:t xml:space="preserve"> to </w:t>
      </w:r>
      <w:r w:rsidR="30D7B4B7" w:rsidRPr="007430E9">
        <w:t xml:space="preserve">3 June 2022, the Rio </w:t>
      </w:r>
      <w:r w:rsidR="00224590" w:rsidRPr="007430E9">
        <w:t xml:space="preserve">Conventions </w:t>
      </w:r>
      <w:r w:rsidR="30D7B4B7" w:rsidRPr="007430E9">
        <w:t xml:space="preserve">Pavilion organized an event with </w:t>
      </w:r>
      <w:r w:rsidR="3155E867" w:rsidRPr="007430E9">
        <w:t>three</w:t>
      </w:r>
      <w:r w:rsidR="30D7B4B7" w:rsidRPr="007430E9">
        <w:t xml:space="preserve"> panel discussions. At the </w:t>
      </w:r>
      <w:r w:rsidR="00D12514" w:rsidRPr="007430E9">
        <w:t>twenty-seventh</w:t>
      </w:r>
      <w:r w:rsidR="30D7B4B7" w:rsidRPr="007430E9">
        <w:t xml:space="preserve"> meeting of the Conference of the United Nations Framework Convention on Climate Change, held in Sharm El-Sheikh, Egypt, </w:t>
      </w:r>
      <w:r w:rsidR="00D12514" w:rsidRPr="007430E9">
        <w:t>from</w:t>
      </w:r>
      <w:r w:rsidR="30D7B4B7" w:rsidRPr="007430E9">
        <w:t xml:space="preserve"> 6</w:t>
      </w:r>
      <w:r w:rsidR="00D12514" w:rsidRPr="007430E9">
        <w:t xml:space="preserve"> to </w:t>
      </w:r>
      <w:r w:rsidR="30D7B4B7" w:rsidRPr="007430E9">
        <w:t>18</w:t>
      </w:r>
      <w:r w:rsidR="00D12514" w:rsidRPr="007430E9">
        <w:t xml:space="preserve"> November </w:t>
      </w:r>
      <w:r w:rsidR="0DE80FB4" w:rsidRPr="007430E9">
        <w:t>2022</w:t>
      </w:r>
      <w:r w:rsidR="30D7B4B7" w:rsidRPr="007430E9">
        <w:t xml:space="preserve">, the Rio </w:t>
      </w:r>
      <w:r w:rsidR="00224590" w:rsidRPr="007430E9">
        <w:t xml:space="preserve">Conventions </w:t>
      </w:r>
      <w:r w:rsidR="30D7B4B7" w:rsidRPr="007430E9">
        <w:t xml:space="preserve">Pavilion hosted </w:t>
      </w:r>
      <w:r w:rsidR="3155E867" w:rsidRPr="007430E9">
        <w:t>four side</w:t>
      </w:r>
      <w:r w:rsidR="30D7B4B7" w:rsidRPr="007430E9">
        <w:t xml:space="preserve"> events. At the</w:t>
      </w:r>
      <w:r w:rsidR="00FC0E90" w:rsidRPr="007430E9">
        <w:t xml:space="preserve"> fifteenth</w:t>
      </w:r>
      <w:r w:rsidR="30D7B4B7" w:rsidRPr="007430E9">
        <w:t xml:space="preserve"> meeting of the Conference of the Parties to the Convention on Biological Diversity, held in Montreal, Canada </w:t>
      </w:r>
      <w:r w:rsidR="0090208A" w:rsidRPr="007430E9">
        <w:t>from</w:t>
      </w:r>
      <w:r w:rsidR="30D7B4B7" w:rsidRPr="007430E9">
        <w:t xml:space="preserve"> 13</w:t>
      </w:r>
      <w:r w:rsidR="0090208A" w:rsidRPr="007430E9">
        <w:t xml:space="preserve"> to </w:t>
      </w:r>
      <w:r w:rsidR="30D7B4B7" w:rsidRPr="007430E9">
        <w:t xml:space="preserve">18 December 2022, the Rio </w:t>
      </w:r>
      <w:r w:rsidR="00224590" w:rsidRPr="007430E9">
        <w:t xml:space="preserve">Conventions </w:t>
      </w:r>
      <w:r w:rsidR="30D7B4B7" w:rsidRPr="007430E9">
        <w:t xml:space="preserve">Pavilion hosted </w:t>
      </w:r>
      <w:r w:rsidR="3155E867" w:rsidRPr="007430E9">
        <w:t>eleven</w:t>
      </w:r>
      <w:r w:rsidR="30D7B4B7" w:rsidRPr="007430E9">
        <w:t xml:space="preserve"> events.</w:t>
      </w:r>
      <w:r w:rsidR="1A0B9732" w:rsidRPr="007430E9">
        <w:t xml:space="preserve"> </w:t>
      </w:r>
      <w:r w:rsidR="0000529F" w:rsidRPr="007430E9">
        <w:t>At the</w:t>
      </w:r>
      <w:r w:rsidR="002B6B8C" w:rsidRPr="007430E9">
        <w:t xml:space="preserve"> twenty-eighth</w:t>
      </w:r>
      <w:r w:rsidR="0000529F" w:rsidRPr="007430E9">
        <w:t xml:space="preserve"> meeting of the Conference of the Parties </w:t>
      </w:r>
      <w:r w:rsidR="5265163F" w:rsidRPr="007430E9">
        <w:t>to</w:t>
      </w:r>
      <w:r w:rsidR="0000529F" w:rsidRPr="007430E9">
        <w:t xml:space="preserve"> the United Nations Framework Convention on Climate Change, held in Dubai, United Arab Emirates, </w:t>
      </w:r>
      <w:r w:rsidR="00D12514" w:rsidRPr="007430E9">
        <w:t xml:space="preserve">from </w:t>
      </w:r>
      <w:r w:rsidR="0000529F" w:rsidRPr="007430E9">
        <w:t>30 November</w:t>
      </w:r>
      <w:r w:rsidR="00D12514" w:rsidRPr="007430E9">
        <w:t xml:space="preserve"> to </w:t>
      </w:r>
      <w:r w:rsidR="0000529F" w:rsidRPr="007430E9">
        <w:t xml:space="preserve">12 December 2023, the </w:t>
      </w:r>
      <w:r w:rsidR="00224590" w:rsidRPr="007430E9">
        <w:t xml:space="preserve">Rio Conventions </w:t>
      </w:r>
      <w:r w:rsidR="0000529F" w:rsidRPr="007430E9">
        <w:t xml:space="preserve">Pavilion </w:t>
      </w:r>
      <w:r w:rsidR="7FA5C17B" w:rsidRPr="007430E9">
        <w:t xml:space="preserve">delivered </w:t>
      </w:r>
      <w:r w:rsidR="0000529F" w:rsidRPr="007430E9">
        <w:t xml:space="preserve">a joint statement and </w:t>
      </w:r>
      <w:r w:rsidR="57E5315E" w:rsidRPr="007430E9">
        <w:t>facilitated</w:t>
      </w:r>
      <w:r w:rsidR="0C77F2B4" w:rsidRPr="007430E9">
        <w:t xml:space="preserve"> the organization of </w:t>
      </w:r>
      <w:r w:rsidR="3155E867" w:rsidRPr="007430E9">
        <w:t>ten</w:t>
      </w:r>
      <w:r w:rsidR="0C77F2B4" w:rsidRPr="007430E9">
        <w:t xml:space="preserve"> events.</w:t>
      </w:r>
      <w:r w:rsidR="56EB4D91" w:rsidRPr="007430E9">
        <w:t xml:space="preserve"> In the joint statement, the interli</w:t>
      </w:r>
      <w:r w:rsidR="0DE80FB4" w:rsidRPr="007430E9">
        <w:t xml:space="preserve">nkages between climate change, desertification and biodiversity were stressed with a view to reinforce </w:t>
      </w:r>
      <w:r w:rsidR="00224590" w:rsidRPr="007430E9">
        <w:t xml:space="preserve">cooperation </w:t>
      </w:r>
      <w:r w:rsidR="0DE80FB4" w:rsidRPr="007430E9">
        <w:t>at both national and international level</w:t>
      </w:r>
      <w:r w:rsidR="00224590" w:rsidRPr="007430E9">
        <w:t>s</w:t>
      </w:r>
      <w:r w:rsidR="0DE80FB4" w:rsidRPr="007430E9">
        <w:t>.</w:t>
      </w:r>
      <w:r w:rsidR="0C77F2B4" w:rsidRPr="007430E9">
        <w:t xml:space="preserve"> </w:t>
      </w:r>
      <w:r w:rsidR="47B31F92" w:rsidRPr="007430E9">
        <w:t>Representative</w:t>
      </w:r>
      <w:r w:rsidR="0DE80FB4" w:rsidRPr="007430E9">
        <w:t>s</w:t>
      </w:r>
      <w:r w:rsidR="47B31F92" w:rsidRPr="007430E9">
        <w:t xml:space="preserve"> of the Secretariat of the Convention on Biological Diversity participated as speakers in </w:t>
      </w:r>
      <w:r w:rsidR="00224590" w:rsidRPr="007430E9">
        <w:t xml:space="preserve">most </w:t>
      </w:r>
      <w:r w:rsidR="47B31F92" w:rsidRPr="007430E9">
        <w:t>of the aforementioned events.</w:t>
      </w:r>
    </w:p>
    <w:p w14:paraId="7878C84A" w14:textId="77777777" w:rsidR="00552203" w:rsidRPr="007430E9" w:rsidRDefault="00475885" w:rsidP="003953C6">
      <w:pPr>
        <w:pStyle w:val="Heading3"/>
        <w:rPr>
          <w:lang w:val="en-GB"/>
        </w:rPr>
      </w:pPr>
      <w:r w:rsidRPr="007430E9">
        <w:rPr>
          <w:lang w:val="en-GB"/>
        </w:rPr>
        <w:t>United Nations Convention to Combat Desertification</w:t>
      </w:r>
    </w:p>
    <w:p w14:paraId="4C17047A" w14:textId="71D4D1D1" w:rsidR="009E4540" w:rsidRPr="007430E9" w:rsidRDefault="44A500DD" w:rsidP="003953C6">
      <w:pPr>
        <w:pStyle w:val="Normalnumber"/>
        <w:jc w:val="both"/>
      </w:pPr>
      <w:r w:rsidRPr="007430E9">
        <w:t xml:space="preserve">The President of the </w:t>
      </w:r>
      <w:bookmarkStart w:id="54" w:name="Ad3"/>
      <w:r w:rsidRPr="001B135B">
        <w:t>General Assembly</w:t>
      </w:r>
      <w:bookmarkEnd w:id="54"/>
      <w:r w:rsidRPr="007430E9">
        <w:t xml:space="preserve"> convened a</w:t>
      </w:r>
      <w:r w:rsidR="5B467F75" w:rsidRPr="007430E9">
        <w:t>n online</w:t>
      </w:r>
      <w:r w:rsidRPr="007430E9">
        <w:t xml:space="preserve"> high-level meeting</w:t>
      </w:r>
      <w:r w:rsidR="00CD53B2" w:rsidRPr="007430E9">
        <w:rPr>
          <w:rStyle w:val="FootnoteReference"/>
        </w:rPr>
        <w:footnoteReference w:id="18"/>
      </w:r>
      <w:r w:rsidRPr="007430E9">
        <w:t xml:space="preserve"> with the support of the United Nations Convention to Combat Desertification </w:t>
      </w:r>
      <w:r w:rsidR="0090208A" w:rsidRPr="007430E9">
        <w:t>on</w:t>
      </w:r>
      <w:r w:rsidR="5B467F75" w:rsidRPr="007430E9">
        <w:t xml:space="preserve"> </w:t>
      </w:r>
      <w:r w:rsidR="449BC4E3" w:rsidRPr="007430E9">
        <w:t>14 June 2021</w:t>
      </w:r>
      <w:r w:rsidR="705DBA65" w:rsidRPr="007430E9">
        <w:t xml:space="preserve"> </w:t>
      </w:r>
      <w:r w:rsidR="3E8E1B26" w:rsidRPr="007430E9">
        <w:t>and 2 July 2021</w:t>
      </w:r>
      <w:r w:rsidR="449BC4E3" w:rsidRPr="007430E9">
        <w:t xml:space="preserve"> to </w:t>
      </w:r>
      <w:r w:rsidRPr="007430E9">
        <w:t xml:space="preserve">assess the progress made in fighting land </w:t>
      </w:r>
      <w:r w:rsidR="4C22C8BB" w:rsidRPr="007430E9">
        <w:t>degradation and</w:t>
      </w:r>
      <w:r w:rsidRPr="007430E9">
        <w:t xml:space="preserve"> map the way forward on global efforts to revive and restore healthy land.</w:t>
      </w:r>
      <w:r w:rsidR="5B467F75" w:rsidRPr="007430E9">
        <w:t xml:space="preserve"> The Executive S</w:t>
      </w:r>
      <w:r w:rsidR="449BC4E3" w:rsidRPr="007430E9">
        <w:t xml:space="preserve">ecretary of the Convention on Biological Diversity participated </w:t>
      </w:r>
      <w:r w:rsidR="5864BB15" w:rsidRPr="007430E9">
        <w:t xml:space="preserve">in the session stressing the importance of fostering synergies across the Rio Conventions. </w:t>
      </w:r>
    </w:p>
    <w:p w14:paraId="1C35F4FB" w14:textId="0AA9BAC1" w:rsidR="00F805B3" w:rsidRPr="007430E9" w:rsidRDefault="1AC1A8AA" w:rsidP="00516DFF">
      <w:pPr>
        <w:pStyle w:val="Normalnumber"/>
        <w:jc w:val="both"/>
      </w:pPr>
      <w:r w:rsidRPr="007430E9">
        <w:t xml:space="preserve">The Secretariat of the Convention on Biological Diversity </w:t>
      </w:r>
      <w:r w:rsidR="3ECC3809" w:rsidRPr="007430E9">
        <w:t>participated in t</w:t>
      </w:r>
      <w:r w:rsidR="07159FA3" w:rsidRPr="007430E9">
        <w:t>he</w:t>
      </w:r>
      <w:r w:rsidR="00FC0E90" w:rsidRPr="007430E9">
        <w:t xml:space="preserve"> fifteenth</w:t>
      </w:r>
      <w:r w:rsidR="3ECC3809" w:rsidRPr="007430E9">
        <w:t xml:space="preserve"> meeting of the Conference of the Parties to the United Nations Convention to Combat Deser</w:t>
      </w:r>
      <w:r w:rsidR="6A69BDC0" w:rsidRPr="007430E9">
        <w:t>tification</w:t>
      </w:r>
      <w:r w:rsidR="7F25CFAF" w:rsidRPr="007430E9">
        <w:t>, held in Abidjan, Côte d’Ivoire, from 9 to 20 May 2022</w:t>
      </w:r>
      <w:r w:rsidR="6A69BDC0" w:rsidRPr="007430E9">
        <w:t xml:space="preserve">. </w:t>
      </w:r>
      <w:r w:rsidR="01930C9F" w:rsidRPr="007430E9">
        <w:t xml:space="preserve">The Executive Secretary </w:t>
      </w:r>
      <w:r w:rsidR="6DD1E2FB" w:rsidRPr="007430E9">
        <w:t xml:space="preserve">of the Convention on Biological Diversity </w:t>
      </w:r>
      <w:r w:rsidR="01930C9F" w:rsidRPr="007430E9">
        <w:t xml:space="preserve">delivered statements in plenary sessions and </w:t>
      </w:r>
      <w:r w:rsidR="662CF776" w:rsidRPr="007430E9">
        <w:t>participated as a speaker in</w:t>
      </w:r>
      <w:r w:rsidR="595581F4" w:rsidRPr="007430E9">
        <w:t xml:space="preserve"> </w:t>
      </w:r>
      <w:r w:rsidR="00415C10" w:rsidRPr="007430E9">
        <w:t>the</w:t>
      </w:r>
      <w:r w:rsidR="595581F4" w:rsidRPr="007430E9">
        <w:t xml:space="preserve"> High-level Session on Drought </w:t>
      </w:r>
      <w:r w:rsidR="4B84FBAB" w:rsidRPr="007430E9">
        <w:t xml:space="preserve">and </w:t>
      </w:r>
      <w:r w:rsidR="662CF776" w:rsidRPr="007430E9">
        <w:t xml:space="preserve">various side events under </w:t>
      </w:r>
      <w:r w:rsidR="00415C10" w:rsidRPr="007430E9">
        <w:t xml:space="preserve">the </w:t>
      </w:r>
      <w:r w:rsidR="19032091" w:rsidRPr="007430E9">
        <w:t>Rio Conventions Pavilion</w:t>
      </w:r>
      <w:r w:rsidR="130A85EA" w:rsidRPr="007430E9">
        <w:t xml:space="preserve">, many of </w:t>
      </w:r>
      <w:r w:rsidR="6DD1E2FB" w:rsidRPr="007430E9">
        <w:t>which were organized with the</w:t>
      </w:r>
      <w:r w:rsidR="4B84FBAB" w:rsidRPr="007430E9">
        <w:t xml:space="preserve"> direct</w:t>
      </w:r>
      <w:r w:rsidR="6DD1E2FB" w:rsidRPr="007430E9">
        <w:t xml:space="preserve"> support of the Secretariat. </w:t>
      </w:r>
      <w:r w:rsidR="67B5959E" w:rsidRPr="007430E9">
        <w:t>The Kunming-Montreal Global Biodiversity Framework</w:t>
      </w:r>
      <w:r w:rsidR="00F8194E" w:rsidRPr="007430E9">
        <w:t xml:space="preserve"> </w:t>
      </w:r>
      <w:r w:rsidR="416A591E" w:rsidRPr="007430E9">
        <w:t>and synergies with the Convention on Biological Diversity were</w:t>
      </w:r>
      <w:r w:rsidR="57179256" w:rsidRPr="007430E9">
        <w:t xml:space="preserve"> </w:t>
      </w:r>
      <w:r w:rsidR="37996594" w:rsidRPr="007430E9">
        <w:t>mentioned</w:t>
      </w:r>
      <w:r w:rsidR="57179256" w:rsidRPr="007430E9">
        <w:t xml:space="preserve"> </w:t>
      </w:r>
      <w:r w:rsidR="57179256" w:rsidRPr="007430E9">
        <w:lastRenderedPageBreak/>
        <w:t>in several decisions</w:t>
      </w:r>
      <w:r w:rsidR="37996594" w:rsidRPr="007430E9">
        <w:t xml:space="preserve"> of the Conference of the Parties</w:t>
      </w:r>
      <w:r w:rsidR="00A03972" w:rsidRPr="007430E9">
        <w:rPr>
          <w:rStyle w:val="FootnoteReference"/>
        </w:rPr>
        <w:footnoteReference w:id="19"/>
      </w:r>
      <w:r w:rsidR="37996594" w:rsidRPr="007430E9">
        <w:t xml:space="preserve">. </w:t>
      </w:r>
      <w:r w:rsidR="79EE0E66" w:rsidRPr="007430E9">
        <w:t xml:space="preserve">The Land, Life and Legacy </w:t>
      </w:r>
      <w:r w:rsidR="0ABAE73B" w:rsidRPr="007430E9">
        <w:t>Declaration</w:t>
      </w:r>
      <w:r w:rsidR="00F821EE" w:rsidRPr="007430E9">
        <w:rPr>
          <w:rStyle w:val="FootnoteReference"/>
        </w:rPr>
        <w:footnoteReference w:id="20"/>
      </w:r>
      <w:r w:rsidR="0ABAE73B" w:rsidRPr="007430E9">
        <w:t>, adopted during the meeting, also requested Parties to the Convention on Biological Diversity to consider</w:t>
      </w:r>
      <w:r w:rsidR="56A9F575" w:rsidRPr="007430E9">
        <w:t xml:space="preserve"> the outcomes of the fifteenth session of the Conference of the Parties to the United Nations Convention to Combat Desertification. </w:t>
      </w:r>
    </w:p>
    <w:p w14:paraId="4646AA0B" w14:textId="2DECFC8A" w:rsidR="3516E131" w:rsidRPr="007430E9" w:rsidRDefault="5D0453EE" w:rsidP="00516DFF">
      <w:pPr>
        <w:pStyle w:val="Normalnumber"/>
        <w:jc w:val="both"/>
      </w:pPr>
      <w:r w:rsidRPr="007430E9">
        <w:t xml:space="preserve">Several meetings were held </w:t>
      </w:r>
      <w:r w:rsidR="000859DC" w:rsidRPr="007430E9">
        <w:t>i</w:t>
      </w:r>
      <w:r w:rsidRPr="007430E9">
        <w:t xml:space="preserve">n the margins of the session with regional agencies as well as with the Secretariat of the United Nations Convention to Combat Desertification to identify priority areas of collaboration. </w:t>
      </w:r>
      <w:r w:rsidR="19032091" w:rsidRPr="007430E9">
        <w:t xml:space="preserve">As a follow-up to the meeting, </w:t>
      </w:r>
      <w:r w:rsidR="249EFFF8" w:rsidRPr="007430E9">
        <w:t>bilateral videocalls between the Secretariat</w:t>
      </w:r>
      <w:r w:rsidR="145F040E" w:rsidRPr="007430E9">
        <w:t>s</w:t>
      </w:r>
      <w:r w:rsidR="249EFFF8" w:rsidRPr="007430E9">
        <w:t xml:space="preserve"> of the Convention on Biological Diversity and the </w:t>
      </w:r>
      <w:r w:rsidR="145F040E" w:rsidRPr="007430E9">
        <w:t>United Nations Convention to Combat Desertification</w:t>
      </w:r>
      <w:r w:rsidR="008A0418" w:rsidRPr="007430E9">
        <w:t>,</w:t>
      </w:r>
      <w:r w:rsidR="145F040E" w:rsidRPr="007430E9">
        <w:t xml:space="preserve"> </w:t>
      </w:r>
      <w:r w:rsidR="2327E2A2" w:rsidRPr="007430E9">
        <w:t xml:space="preserve">including </w:t>
      </w:r>
      <w:r w:rsidR="008A0418" w:rsidRPr="007430E9">
        <w:t xml:space="preserve">in the context of </w:t>
      </w:r>
      <w:r w:rsidR="2327E2A2" w:rsidRPr="007430E9">
        <w:t>the G20 Global Land Initiative</w:t>
      </w:r>
      <w:r w:rsidR="008A0418" w:rsidRPr="007430E9">
        <w:t>,</w:t>
      </w:r>
      <w:r w:rsidR="145F040E" w:rsidRPr="007430E9">
        <w:t xml:space="preserve"> were organized</w:t>
      </w:r>
      <w:r w:rsidR="67E525B1" w:rsidRPr="007430E9">
        <w:t xml:space="preserve"> to coordinate on issues of common interest and inform on relevant developments within each process. </w:t>
      </w:r>
      <w:r w:rsidR="008B2598" w:rsidRPr="007430E9">
        <w:t>Of particular importance for the Kunming-Montreal Global Biodiversity Framework is the work of the United Nations Convention to Combat Desertification on assessing global, regional and national trends of land degradation</w:t>
      </w:r>
      <w:r w:rsidR="000A56BB" w:rsidRPr="007430E9">
        <w:t xml:space="preserve">, which </w:t>
      </w:r>
      <w:r w:rsidR="00830D56" w:rsidRPr="007430E9">
        <w:t xml:space="preserve">was </w:t>
      </w:r>
      <w:r w:rsidR="008B2598" w:rsidRPr="007430E9">
        <w:t>reported to</w:t>
      </w:r>
      <w:r w:rsidR="00DD259B" w:rsidRPr="007430E9">
        <w:t xml:space="preserve"> total</w:t>
      </w:r>
      <w:r w:rsidR="008B2598" w:rsidRPr="007430E9">
        <w:t xml:space="preserve"> more than 11.8 million sq. km in 2019 as well as land degradation neutrality target setting that contributes to the implementation of Target 2</w:t>
      </w:r>
      <w:r w:rsidR="0081419C" w:rsidRPr="007430E9">
        <w:t xml:space="preserve"> of the Framework</w:t>
      </w:r>
      <w:r w:rsidR="008B2598" w:rsidRPr="007430E9">
        <w:t>.</w:t>
      </w:r>
    </w:p>
    <w:p w14:paraId="19C638A8" w14:textId="69D0113A" w:rsidR="00CE43A4" w:rsidRPr="007430E9" w:rsidRDefault="4B6A386C" w:rsidP="00516DFF">
      <w:pPr>
        <w:pStyle w:val="Normalnumber"/>
        <w:jc w:val="both"/>
      </w:pPr>
      <w:r w:rsidRPr="007430E9">
        <w:t xml:space="preserve">The Secretariats </w:t>
      </w:r>
      <w:r w:rsidR="5D0453EE" w:rsidRPr="007430E9">
        <w:t>of the two Conventions</w:t>
      </w:r>
      <w:r w:rsidRPr="007430E9">
        <w:t xml:space="preserve"> continued to maintain their joint liaison arrangements at the United Nations Headquarters in New York. Through the liaison office, the Convention is provided a </w:t>
      </w:r>
      <w:r w:rsidR="4E637253" w:rsidRPr="007430E9">
        <w:t>cost-effective</w:t>
      </w:r>
      <w:r w:rsidRPr="007430E9">
        <w:t xml:space="preserve"> liaison mechanism with the United Nations offices, bodies and processes in New York.</w:t>
      </w:r>
    </w:p>
    <w:p w14:paraId="7878C84C" w14:textId="77777777" w:rsidR="00552203" w:rsidRPr="007430E9" w:rsidRDefault="00475885" w:rsidP="00516DFF">
      <w:pPr>
        <w:pStyle w:val="Heading3"/>
        <w:rPr>
          <w:lang w:val="en-GB"/>
        </w:rPr>
      </w:pPr>
      <w:r w:rsidRPr="007430E9">
        <w:rPr>
          <w:lang w:val="en-GB"/>
        </w:rPr>
        <w:t>United Nations Framework Convention on Climate Change</w:t>
      </w:r>
    </w:p>
    <w:p w14:paraId="276458A5" w14:textId="4C9EF2C6" w:rsidR="0069059F" w:rsidRPr="007430E9" w:rsidRDefault="27FF80CD" w:rsidP="00516DFF">
      <w:pPr>
        <w:pStyle w:val="Normalnumber"/>
        <w:jc w:val="both"/>
      </w:pPr>
      <w:r w:rsidRPr="007430E9">
        <w:t xml:space="preserve">The Secretariat </w:t>
      </w:r>
      <w:r w:rsidR="000267B2" w:rsidRPr="007430E9">
        <w:t xml:space="preserve">of the Convention on Biological Diversity </w:t>
      </w:r>
      <w:r w:rsidRPr="007430E9">
        <w:t xml:space="preserve">played an active role in the </w:t>
      </w:r>
      <w:r w:rsidR="00267E59" w:rsidRPr="007430E9">
        <w:t>twenty-sixth</w:t>
      </w:r>
      <w:r w:rsidRPr="007430E9">
        <w:t xml:space="preserve"> meeting of the Conference of the Parties to the U</w:t>
      </w:r>
      <w:r w:rsidR="000267B2" w:rsidRPr="007430E9">
        <w:t>nited Nations Framework Convention on Climate Change</w:t>
      </w:r>
      <w:r w:rsidRPr="007430E9">
        <w:t>, including by convening and speaking in various events</w:t>
      </w:r>
      <w:r w:rsidR="00BB30C3" w:rsidRPr="007430E9">
        <w:t>, including those convened under the Rio Conventions Pavilion</w:t>
      </w:r>
      <w:r w:rsidRPr="007430E9">
        <w:t>. This include</w:t>
      </w:r>
      <w:r w:rsidR="00161EB4" w:rsidRPr="007430E9">
        <w:t>d</w:t>
      </w:r>
      <w:r w:rsidRPr="007430E9">
        <w:t xml:space="preserve"> </w:t>
      </w:r>
      <w:r w:rsidR="002074C5" w:rsidRPr="007430E9">
        <w:t xml:space="preserve">also </w:t>
      </w:r>
      <w:r w:rsidRPr="007430E9">
        <w:t>events at the Virtual</w:t>
      </w:r>
      <w:r w:rsidR="3108ED0E" w:rsidRPr="007430E9">
        <w:t xml:space="preserve"> </w:t>
      </w:r>
      <w:r w:rsidRPr="007430E9">
        <w:t xml:space="preserve">Ocean Pavilion and </w:t>
      </w:r>
      <w:r w:rsidR="002074C5" w:rsidRPr="007430E9">
        <w:t xml:space="preserve">the </w:t>
      </w:r>
      <w:r w:rsidRPr="007430E9">
        <w:t xml:space="preserve">convening </w:t>
      </w:r>
      <w:r w:rsidR="002074C5" w:rsidRPr="007430E9">
        <w:t xml:space="preserve">of </w:t>
      </w:r>
      <w:r w:rsidRPr="007430E9">
        <w:t>a side event on “Strengthening Synergies through the Post-2020 Global</w:t>
      </w:r>
      <w:r w:rsidR="3108ED0E" w:rsidRPr="007430E9">
        <w:t xml:space="preserve"> </w:t>
      </w:r>
      <w:r w:rsidRPr="007430E9">
        <w:t>Biodiversity Framework and Promoting Transformational Change to Restore Balance with Nature”.</w:t>
      </w:r>
      <w:r w:rsidR="3108ED0E" w:rsidRPr="007430E9">
        <w:t xml:space="preserve"> </w:t>
      </w:r>
      <w:r w:rsidR="00161EB4" w:rsidRPr="007430E9">
        <w:t xml:space="preserve">In total, the Secretariat </w:t>
      </w:r>
      <w:r w:rsidR="008803CC" w:rsidRPr="007430E9">
        <w:t>p</w:t>
      </w:r>
      <w:r w:rsidR="00C72309" w:rsidRPr="007430E9">
        <w:t xml:space="preserve">articipated in </w:t>
      </w:r>
      <w:r w:rsidR="00161EB4" w:rsidRPr="007430E9">
        <w:t>forty</w:t>
      </w:r>
      <w:r w:rsidR="00C72309" w:rsidRPr="007430E9">
        <w:t xml:space="preserve"> side events, </w:t>
      </w:r>
      <w:r w:rsidR="00161EB4" w:rsidRPr="007430E9">
        <w:t>five</w:t>
      </w:r>
      <w:r w:rsidR="00C72309" w:rsidRPr="007430E9">
        <w:t xml:space="preserve"> high</w:t>
      </w:r>
      <w:r w:rsidR="00161EB4" w:rsidRPr="007430E9">
        <w:t>-</w:t>
      </w:r>
      <w:r w:rsidR="00C72309" w:rsidRPr="007430E9">
        <w:t xml:space="preserve">level </w:t>
      </w:r>
      <w:r w:rsidR="008803CC" w:rsidRPr="007430E9">
        <w:t>sessions</w:t>
      </w:r>
      <w:r w:rsidR="00C72309" w:rsidRPr="007430E9">
        <w:t xml:space="preserve"> and several bilateral </w:t>
      </w:r>
      <w:r w:rsidR="008803CC" w:rsidRPr="007430E9">
        <w:t xml:space="preserve">meetings with representatives from </w:t>
      </w:r>
      <w:r w:rsidR="00161EB4" w:rsidRPr="007430E9">
        <w:t xml:space="preserve">Parties to the Convention, </w:t>
      </w:r>
      <w:r w:rsidR="00876DB6" w:rsidRPr="007430E9">
        <w:t>partners,</w:t>
      </w:r>
      <w:r w:rsidR="008803CC" w:rsidRPr="007430E9">
        <w:t xml:space="preserve"> and observers. </w:t>
      </w:r>
    </w:p>
    <w:p w14:paraId="0A90D6E9" w14:textId="0A38DA7A" w:rsidR="008E1C02" w:rsidRPr="007430E9" w:rsidRDefault="00DC53C5" w:rsidP="00516DFF">
      <w:pPr>
        <w:pStyle w:val="Normalnumber"/>
        <w:jc w:val="both"/>
        <w:rPr>
          <w:color w:val="000000"/>
        </w:rPr>
      </w:pPr>
      <w:r w:rsidRPr="007430E9">
        <w:t xml:space="preserve">The Secretariat also participated in the Ocean and Climate Dialogue under the Subsidiary Body for Scientific and Technological Advice </w:t>
      </w:r>
      <w:r w:rsidR="00876DB6" w:rsidRPr="007430E9">
        <w:t>of the</w:t>
      </w:r>
      <w:r w:rsidR="001B14A8" w:rsidRPr="007430E9">
        <w:t xml:space="preserve"> United Nations</w:t>
      </w:r>
      <w:r w:rsidR="00876DB6" w:rsidRPr="007430E9">
        <w:t xml:space="preserve"> Framework Convention on Climate Change</w:t>
      </w:r>
      <w:r w:rsidR="001B14A8" w:rsidRPr="007430E9">
        <w:t xml:space="preserve"> convened</w:t>
      </w:r>
      <w:r w:rsidR="00876DB6" w:rsidRPr="007430E9">
        <w:t xml:space="preserve"> on</w:t>
      </w:r>
      <w:r w:rsidRPr="007430E9">
        <w:t xml:space="preserve"> 15 June 2022, serving as a </w:t>
      </w:r>
      <w:r w:rsidR="000632F8" w:rsidRPr="007430E9">
        <w:t xml:space="preserve">panellist </w:t>
      </w:r>
      <w:r w:rsidRPr="007430E9">
        <w:t>on “Enabling ocean-climate solutions and optimizing institutional connections”</w:t>
      </w:r>
      <w:r w:rsidR="001B14A8" w:rsidRPr="007430E9">
        <w:t>.</w:t>
      </w:r>
      <w:r w:rsidR="00D3446A" w:rsidRPr="007430E9">
        <w:t xml:space="preserve"> Dur</w:t>
      </w:r>
      <w:r w:rsidR="00B73805" w:rsidRPr="007430E9">
        <w:t xml:space="preserve">ing the </w:t>
      </w:r>
      <w:r w:rsidR="002C0B89" w:rsidRPr="007430E9">
        <w:t xml:space="preserve">fifty-eighth </w:t>
      </w:r>
      <w:r w:rsidR="00B73805" w:rsidRPr="007430E9">
        <w:t xml:space="preserve">session of the Subsidiary Body </w:t>
      </w:r>
      <w:r w:rsidR="00BF767F" w:rsidRPr="007430E9">
        <w:t>for</w:t>
      </w:r>
      <w:r w:rsidR="00B73805" w:rsidRPr="007430E9">
        <w:t xml:space="preserve"> Scientific and </w:t>
      </w:r>
      <w:r w:rsidR="00BF767F" w:rsidRPr="007430E9">
        <w:t xml:space="preserve">Technological Advice of the United Nations Framework Convention on Climate Change, the Secretariat </w:t>
      </w:r>
      <w:r w:rsidR="00436DB7" w:rsidRPr="007430E9">
        <w:t xml:space="preserve">of the Convention on Biological Diversity participated as a co-facilitator on the first day of </w:t>
      </w:r>
      <w:r w:rsidR="00E11BA1" w:rsidRPr="007430E9">
        <w:t xml:space="preserve">the meeting </w:t>
      </w:r>
      <w:r w:rsidR="00595822" w:rsidRPr="007430E9">
        <w:t xml:space="preserve">to set the scene </w:t>
      </w:r>
      <w:r w:rsidR="00176240" w:rsidRPr="007430E9">
        <w:t xml:space="preserve">for discussions </w:t>
      </w:r>
      <w:r w:rsidR="002F0BF5" w:rsidRPr="007430E9">
        <w:t xml:space="preserve">on the two topics of the </w:t>
      </w:r>
      <w:r w:rsidR="00F71DD5" w:rsidRPr="007430E9">
        <w:t>dialogue:</w:t>
      </w:r>
      <w:r w:rsidR="00E85864" w:rsidRPr="007430E9">
        <w:t xml:space="preserve"> 1) coastal ecosystem restoration, including blue carbon, and 2) fisheries and food security. A presentation was delivered on the Kunming-Montreal Global Biodiversity Framework.</w:t>
      </w:r>
    </w:p>
    <w:p w14:paraId="65682202" w14:textId="4C5F0B49" w:rsidR="0057028C" w:rsidRPr="007430E9" w:rsidRDefault="000A07F0" w:rsidP="00821D20">
      <w:pPr>
        <w:pStyle w:val="Normalnumber"/>
        <w:jc w:val="both"/>
      </w:pPr>
      <w:r w:rsidRPr="007430E9">
        <w:t>At</w:t>
      </w:r>
      <w:r w:rsidR="0069059F" w:rsidRPr="007430E9">
        <w:t xml:space="preserve"> the </w:t>
      </w:r>
      <w:r w:rsidR="006A1BAB" w:rsidRPr="007430E9">
        <w:t xml:space="preserve">twenty-seventh </w:t>
      </w:r>
      <w:r w:rsidR="00844F39" w:rsidRPr="007430E9">
        <w:t>meeting of the Conference of the Parties to the United Nations Framework Convention on Climate Chang</w:t>
      </w:r>
      <w:r w:rsidR="004A6766" w:rsidRPr="007430E9">
        <w:t>e</w:t>
      </w:r>
      <w:r w:rsidRPr="007430E9">
        <w:t>, which</w:t>
      </w:r>
      <w:r w:rsidR="00251E2B" w:rsidRPr="007430E9">
        <w:t xml:space="preserve"> was held</w:t>
      </w:r>
      <w:r w:rsidRPr="007430E9">
        <w:t xml:space="preserve"> in </w:t>
      </w:r>
      <w:r w:rsidR="00212E36" w:rsidRPr="007430E9">
        <w:t xml:space="preserve">Sharm El-Sheikh, Egypt, </w:t>
      </w:r>
      <w:r w:rsidR="006A1BAB" w:rsidRPr="007430E9">
        <w:t>from</w:t>
      </w:r>
      <w:r w:rsidR="00212E36" w:rsidRPr="007430E9">
        <w:t xml:space="preserve"> 6</w:t>
      </w:r>
      <w:r w:rsidR="006A1BAB" w:rsidRPr="007430E9">
        <w:t xml:space="preserve"> to </w:t>
      </w:r>
      <w:r w:rsidR="00212E36" w:rsidRPr="007430E9">
        <w:t>8 November 2022</w:t>
      </w:r>
      <w:r w:rsidR="00187593" w:rsidRPr="007430E9">
        <w:t xml:space="preserve">, the Convention on Biological Diversity </w:t>
      </w:r>
      <w:r w:rsidRPr="007430E9">
        <w:t xml:space="preserve">was represented by the Executive Secretary, the Deputy Executive Secretary, the Co-Chairs of the post-2020 </w:t>
      </w:r>
      <w:r w:rsidR="00187593" w:rsidRPr="007430E9">
        <w:t>Open-Ended Working Group</w:t>
      </w:r>
      <w:r w:rsidRPr="007430E9">
        <w:t>, the communications lead and the climate change lead</w:t>
      </w:r>
      <w:r w:rsidR="00DF027F" w:rsidRPr="007430E9">
        <w:t>. T</w:t>
      </w:r>
      <w:r w:rsidRPr="007430E9">
        <w:t xml:space="preserve">he Secretariat made use of this gathering to highlight </w:t>
      </w:r>
      <w:r w:rsidR="00DC2735" w:rsidRPr="007430E9">
        <w:t xml:space="preserve">relevant </w:t>
      </w:r>
      <w:r w:rsidRPr="007430E9">
        <w:t xml:space="preserve">areas of work under the </w:t>
      </w:r>
      <w:r w:rsidR="00DC2735" w:rsidRPr="007430E9">
        <w:t>Convention</w:t>
      </w:r>
      <w:r w:rsidRPr="007430E9">
        <w:t xml:space="preserve"> and facilitate dialogue and engagement on the </w:t>
      </w:r>
      <w:r w:rsidR="00267040" w:rsidRPr="007430E9">
        <w:t>Kunming-Montreal Global Biodiversity Framework</w:t>
      </w:r>
      <w:r w:rsidRPr="007430E9">
        <w:t xml:space="preserve">. </w:t>
      </w:r>
      <w:r w:rsidR="00E67486" w:rsidRPr="007430E9">
        <w:t xml:space="preserve">It did so by taking speaking roles in </w:t>
      </w:r>
      <w:r w:rsidR="00AF337C" w:rsidRPr="007430E9">
        <w:t xml:space="preserve">numerous side events organized by the Secretariat and partners. </w:t>
      </w:r>
      <w:r w:rsidR="0057028C" w:rsidRPr="007430E9">
        <w:t xml:space="preserve">Of </w:t>
      </w:r>
      <w:r w:rsidR="00CD48A7" w:rsidRPr="007430E9">
        <w:t>relevance</w:t>
      </w:r>
      <w:r w:rsidR="0057028C" w:rsidRPr="007430E9">
        <w:t xml:space="preserve">, the Secretariat organized a side event </w:t>
      </w:r>
      <w:r w:rsidR="00267040" w:rsidRPr="007430E9">
        <w:t>en</w:t>
      </w:r>
      <w:r w:rsidR="0057028C" w:rsidRPr="007430E9">
        <w:t xml:space="preserve">titled “Post-2020 Global Biodiversity Framework: Enhancing Action on Climate and </w:t>
      </w:r>
      <w:r w:rsidR="0057028C" w:rsidRPr="007430E9">
        <w:lastRenderedPageBreak/>
        <w:t xml:space="preserve">Implementation of the </w:t>
      </w:r>
      <w:bookmarkStart w:id="55" w:name="Ab133"/>
      <w:r w:rsidR="0057028C" w:rsidRPr="001B135B">
        <w:t>SDGs</w:t>
      </w:r>
      <w:bookmarkEnd w:id="55"/>
      <w:r w:rsidR="0057028C" w:rsidRPr="007430E9">
        <w:t>”, supported the organization of the Biodiversity Day</w:t>
      </w:r>
      <w:r w:rsidR="00866235" w:rsidRPr="007430E9">
        <w:t xml:space="preserve"> </w:t>
      </w:r>
      <w:r w:rsidR="0057028C" w:rsidRPr="007430E9">
        <w:t xml:space="preserve">led by </w:t>
      </w:r>
      <w:r w:rsidR="002074C5" w:rsidRPr="007430E9">
        <w:t xml:space="preserve">the </w:t>
      </w:r>
      <w:bookmarkStart w:id="56" w:name="Ac199"/>
      <w:r w:rsidR="002074C5" w:rsidRPr="001B135B">
        <w:t>United Nations Environment Programme</w:t>
      </w:r>
      <w:bookmarkEnd w:id="56"/>
      <w:r w:rsidR="002074C5" w:rsidRPr="007430E9">
        <w:t xml:space="preserve"> (</w:t>
      </w:r>
      <w:bookmarkStart w:id="57" w:name="Ac210"/>
      <w:r w:rsidR="0057028C" w:rsidRPr="001B135B">
        <w:t>UNEP</w:t>
      </w:r>
      <w:bookmarkEnd w:id="57"/>
      <w:r w:rsidR="002074C5" w:rsidRPr="007430E9">
        <w:t>)</w:t>
      </w:r>
      <w:r w:rsidR="0057028C" w:rsidRPr="007430E9">
        <w:t xml:space="preserve"> and the Egyptian Presidency</w:t>
      </w:r>
      <w:r w:rsidR="002074C5" w:rsidRPr="007430E9">
        <w:t xml:space="preserve"> of the Conference of the Parties</w:t>
      </w:r>
      <w:r w:rsidR="0057028C" w:rsidRPr="007430E9">
        <w:t xml:space="preserve">, </w:t>
      </w:r>
      <w:r w:rsidR="008D50F7" w:rsidRPr="007430E9">
        <w:t>and liaised with partners for the organization of events at</w:t>
      </w:r>
      <w:r w:rsidR="0057028C" w:rsidRPr="007430E9">
        <w:t xml:space="preserve"> the Rio </w:t>
      </w:r>
      <w:r w:rsidR="002074C5" w:rsidRPr="007430E9">
        <w:t xml:space="preserve">Conventions </w:t>
      </w:r>
      <w:r w:rsidR="0057028C" w:rsidRPr="007430E9">
        <w:t xml:space="preserve">Pavilion and the </w:t>
      </w:r>
      <w:bookmarkStart w:id="58" w:name="Ac297"/>
      <w:r w:rsidR="002074C5" w:rsidRPr="001B135B">
        <w:t>Sustainable Development Goals</w:t>
      </w:r>
      <w:bookmarkEnd w:id="58"/>
      <w:r w:rsidR="0057028C" w:rsidRPr="007430E9">
        <w:t xml:space="preserve"> Pavilion.</w:t>
      </w:r>
      <w:r w:rsidR="009E4D01" w:rsidRPr="007430E9">
        <w:t xml:space="preserve"> </w:t>
      </w:r>
      <w:r w:rsidR="0041290B" w:rsidRPr="007430E9">
        <w:t xml:space="preserve">The </w:t>
      </w:r>
      <w:r w:rsidR="002074C5" w:rsidRPr="007430E9">
        <w:t>Executive Secretary</w:t>
      </w:r>
      <w:r w:rsidR="0041290B" w:rsidRPr="007430E9">
        <w:t xml:space="preserve"> also conducted </w:t>
      </w:r>
      <w:r w:rsidR="0057028C" w:rsidRPr="007430E9">
        <w:t>interviews with the media, including China Dialogue and Schweizer Radio und Fernsehen.</w:t>
      </w:r>
      <w:r w:rsidR="0041290B" w:rsidRPr="007430E9">
        <w:t xml:space="preserve"> </w:t>
      </w:r>
      <w:r w:rsidR="0057028C" w:rsidRPr="007430E9">
        <w:t xml:space="preserve">Bilateral meetings with Ministers and high-level leaders to discuss key areas of concern in relation to the negotiations on the </w:t>
      </w:r>
      <w:r w:rsidR="009D1AF1" w:rsidRPr="007430E9">
        <w:t>Kunming-Montreal Global Biodiversity Framework</w:t>
      </w:r>
      <w:r w:rsidR="00AC1596" w:rsidRPr="007430E9">
        <w:t xml:space="preserve"> were also </w:t>
      </w:r>
      <w:r w:rsidR="00EF27B2" w:rsidRPr="007430E9">
        <w:t xml:space="preserve">held </w:t>
      </w:r>
      <w:r w:rsidR="002074C5" w:rsidRPr="007430E9">
        <w:t>at</w:t>
      </w:r>
      <w:r w:rsidR="00EF27B2" w:rsidRPr="007430E9">
        <w:t xml:space="preserve"> the margins of the Conference. </w:t>
      </w:r>
    </w:p>
    <w:p w14:paraId="2A4C00D5" w14:textId="72BB7B5F" w:rsidR="00156B1F" w:rsidRPr="007430E9" w:rsidRDefault="000A07F0" w:rsidP="00821D20">
      <w:pPr>
        <w:pStyle w:val="Normalnumber"/>
        <w:jc w:val="both"/>
        <w:rPr>
          <w:color w:val="000000"/>
        </w:rPr>
      </w:pPr>
      <w:r w:rsidRPr="007430E9">
        <w:t xml:space="preserve">The final cover decision as well as other decisions taken at </w:t>
      </w:r>
      <w:r w:rsidR="00580EF2" w:rsidRPr="007430E9">
        <w:t>the</w:t>
      </w:r>
      <w:r w:rsidR="00881F64" w:rsidRPr="007430E9">
        <w:t xml:space="preserve"> twenty-seventh</w:t>
      </w:r>
      <w:r w:rsidR="005831C8" w:rsidRPr="007430E9">
        <w:t xml:space="preserve"> meeting of the Conference of the Parties</w:t>
      </w:r>
      <w:r w:rsidRPr="007430E9">
        <w:t xml:space="preserve"> show increasing recognition of the importance of biodiversity in helping to address climate change under </w:t>
      </w:r>
      <w:r w:rsidR="00674BA2" w:rsidRPr="007430E9">
        <w:t xml:space="preserve">the </w:t>
      </w:r>
      <w:r w:rsidRPr="007430E9">
        <w:t>U</w:t>
      </w:r>
      <w:r w:rsidR="005831C8" w:rsidRPr="007430E9">
        <w:t>nited Nations Frame</w:t>
      </w:r>
      <w:r w:rsidR="00674BA2" w:rsidRPr="007430E9">
        <w:t>work Convention on Climate Change</w:t>
      </w:r>
      <w:r w:rsidRPr="007430E9">
        <w:t xml:space="preserve">. </w:t>
      </w:r>
      <w:r w:rsidR="00125E9F" w:rsidRPr="007430E9">
        <w:t>T</w:t>
      </w:r>
      <w:r w:rsidRPr="007430E9">
        <w:t xml:space="preserve">he term ‘nature-based solutions’ was also used in the cover decision. </w:t>
      </w:r>
      <w:r w:rsidR="00125E9F" w:rsidRPr="007430E9">
        <w:t xml:space="preserve">Such increasing attention to biodiversity was supported by the efforts of the Secretariat </w:t>
      </w:r>
      <w:r w:rsidR="006A01C3" w:rsidRPr="007430E9">
        <w:t>that</w:t>
      </w:r>
      <w:r w:rsidRPr="007430E9">
        <w:t xml:space="preserve"> supported </w:t>
      </w:r>
      <w:r w:rsidR="007E0134" w:rsidRPr="007430E9">
        <w:t>United Nations-wide</w:t>
      </w:r>
      <w:r w:rsidRPr="007430E9">
        <w:t xml:space="preserve"> planning on ecosystem-based approaches in advance of</w:t>
      </w:r>
      <w:r w:rsidR="00881F64" w:rsidRPr="007430E9">
        <w:t xml:space="preserve"> twenty-seventh</w:t>
      </w:r>
      <w:r w:rsidR="007E0134" w:rsidRPr="007430E9">
        <w:t xml:space="preserve"> meeting of the Conference of the Parties to the United Nations Framework Convention on Climate Change</w:t>
      </w:r>
      <w:r w:rsidR="00A07771" w:rsidRPr="007430E9">
        <w:t xml:space="preserve">. During the negotiating session, the </w:t>
      </w:r>
      <w:r w:rsidR="1D202D25" w:rsidRPr="007430E9">
        <w:t xml:space="preserve">International Drought Resilience Alliance </w:t>
      </w:r>
      <w:r w:rsidR="00A07771" w:rsidRPr="007430E9">
        <w:t>was launched</w:t>
      </w:r>
      <w:r w:rsidR="1D202D25" w:rsidRPr="007430E9">
        <w:t xml:space="preserve"> to increase drought resilience through a more coordinated response</w:t>
      </w:r>
      <w:r w:rsidR="00A0169B" w:rsidRPr="007430E9">
        <w:t xml:space="preserve"> </w:t>
      </w:r>
      <w:r w:rsidR="00A07771" w:rsidRPr="007430E9">
        <w:t>and was joined by the Secretariat</w:t>
      </w:r>
      <w:r w:rsidR="00A0169B" w:rsidRPr="007430E9">
        <w:t xml:space="preserve"> of the Convention on Biological Diversity. </w:t>
      </w:r>
    </w:p>
    <w:p w14:paraId="341AD8BD" w14:textId="48206C4A" w:rsidR="00406C55" w:rsidRPr="007430E9" w:rsidRDefault="00156B1F" w:rsidP="00821D20">
      <w:pPr>
        <w:pStyle w:val="Normalnumber"/>
        <w:jc w:val="both"/>
        <w:rPr>
          <w:color w:val="000000"/>
        </w:rPr>
      </w:pPr>
      <w:r w:rsidRPr="007430E9">
        <w:rPr>
          <w:color w:val="000000"/>
        </w:rPr>
        <w:t>In 2022, t</w:t>
      </w:r>
      <w:r w:rsidR="65866CFE" w:rsidRPr="007430E9">
        <w:t xml:space="preserve">he Secretariat contributed to the preparation of a technical brief on promoting synergies between climate change adaptation and biodiversity through the </w:t>
      </w:r>
      <w:r w:rsidR="00796DAE" w:rsidRPr="007430E9">
        <w:t>National Adaptation Plans</w:t>
      </w:r>
      <w:r w:rsidR="65866CFE" w:rsidRPr="007430E9">
        <w:t xml:space="preserve"> and </w:t>
      </w:r>
      <w:r w:rsidR="00796DAE" w:rsidRPr="007430E9">
        <w:t>the</w:t>
      </w:r>
      <w:r w:rsidR="00A24D77" w:rsidRPr="007430E9">
        <w:t xml:space="preserve"> national biodiversity strategies and action plans</w:t>
      </w:r>
      <w:r w:rsidR="65866CFE" w:rsidRPr="007430E9">
        <w:t xml:space="preserve"> processes, together with the U</w:t>
      </w:r>
      <w:r w:rsidR="002A17A1" w:rsidRPr="007430E9">
        <w:t>nited Nations Framework Convention on Climate Change</w:t>
      </w:r>
      <w:r w:rsidR="65866CFE" w:rsidRPr="007430E9">
        <w:t xml:space="preserve">, </w:t>
      </w:r>
      <w:r w:rsidR="002A17A1" w:rsidRPr="007430E9">
        <w:t>the International Institute for Sustainable Development</w:t>
      </w:r>
      <w:r w:rsidR="65866CFE" w:rsidRPr="007430E9">
        <w:t xml:space="preserve"> and G</w:t>
      </w:r>
      <w:r w:rsidR="00BF6736" w:rsidRPr="007430E9">
        <w:t>erman development agency</w:t>
      </w:r>
      <w:r w:rsidR="00D035CF" w:rsidRPr="007430E9">
        <w:rPr>
          <w:rStyle w:val="FootnoteReference"/>
        </w:rPr>
        <w:footnoteReference w:id="21"/>
      </w:r>
      <w:r w:rsidR="65866CFE" w:rsidRPr="007430E9">
        <w:t>.</w:t>
      </w:r>
    </w:p>
    <w:p w14:paraId="3143B346" w14:textId="4D1A46BB" w:rsidR="002F0984" w:rsidRPr="007430E9" w:rsidRDefault="005B4E15" w:rsidP="00821D20">
      <w:pPr>
        <w:pStyle w:val="Normalnumber"/>
        <w:jc w:val="both"/>
      </w:pPr>
      <w:r w:rsidRPr="007430E9">
        <w:t xml:space="preserve">The Secretariat </w:t>
      </w:r>
      <w:r w:rsidR="00406C55" w:rsidRPr="007430E9">
        <w:t xml:space="preserve">also attended the </w:t>
      </w:r>
      <w:r w:rsidR="00086C90" w:rsidRPr="007430E9">
        <w:t>fifty-sixth</w:t>
      </w:r>
      <w:r w:rsidR="00406C55" w:rsidRPr="007430E9">
        <w:t xml:space="preserve"> meeting of the Subsidiary Bod</w:t>
      </w:r>
      <w:r w:rsidR="001B0060" w:rsidRPr="007430E9">
        <w:t>y on Scientific and Technical Advice</w:t>
      </w:r>
      <w:r w:rsidR="00406C55" w:rsidRPr="007430E9">
        <w:t xml:space="preserve"> to the U</w:t>
      </w:r>
      <w:r w:rsidR="00CC14A9" w:rsidRPr="007430E9">
        <w:t>nited Nations Framework Convention on Climate Change</w:t>
      </w:r>
      <w:r w:rsidR="00CA2C8A" w:rsidRPr="007430E9">
        <w:t>, which</w:t>
      </w:r>
      <w:r w:rsidR="00251E2B" w:rsidRPr="007430E9">
        <w:t xml:space="preserve"> was held</w:t>
      </w:r>
      <w:r w:rsidR="00D30E67" w:rsidRPr="007430E9">
        <w:t xml:space="preserve"> on 6-16 June 2022 in Bonn, Germany. </w:t>
      </w:r>
    </w:p>
    <w:p w14:paraId="1D2AB040" w14:textId="29304664" w:rsidR="00BF62E3" w:rsidRPr="007430E9" w:rsidRDefault="002F0984" w:rsidP="00821D20">
      <w:pPr>
        <w:pStyle w:val="Normalnumber"/>
        <w:jc w:val="both"/>
      </w:pPr>
      <w:r w:rsidRPr="007430E9">
        <w:t xml:space="preserve">In preparation for the </w:t>
      </w:r>
      <w:r w:rsidR="006A1BAB" w:rsidRPr="007430E9">
        <w:t>twenty-</w:t>
      </w:r>
      <w:r w:rsidR="00BE6070" w:rsidRPr="007430E9">
        <w:t>eighth</w:t>
      </w:r>
      <w:r w:rsidRPr="007430E9">
        <w:t xml:space="preserve"> meeting of the Conference of the Parties to the United Nations Framework Convention on Climate Change, the Secretariat of the Convention on Biological Diversity</w:t>
      </w:r>
      <w:r w:rsidR="00020A96" w:rsidRPr="007430E9">
        <w:t xml:space="preserve"> supported </w:t>
      </w:r>
      <w:r w:rsidR="00D6501A" w:rsidRPr="007430E9">
        <w:t xml:space="preserve">strengthening </w:t>
      </w:r>
      <w:r w:rsidR="00AA2D97" w:rsidRPr="007430E9">
        <w:t>the</w:t>
      </w:r>
      <w:r w:rsidR="00D6501A" w:rsidRPr="007430E9">
        <w:t xml:space="preserve"> </w:t>
      </w:r>
      <w:r w:rsidR="00AA2D97" w:rsidRPr="007430E9">
        <w:t xml:space="preserve">recognition of the role of </w:t>
      </w:r>
      <w:r w:rsidR="00BE6070" w:rsidRPr="007430E9">
        <w:t>biodiversity</w:t>
      </w:r>
      <w:r w:rsidR="00D60A5D" w:rsidRPr="007430E9">
        <w:t>, also by</w:t>
      </w:r>
      <w:r w:rsidR="00AA2D97" w:rsidRPr="007430E9">
        <w:t xml:space="preserve"> engaging with the Climate Envoy Team</w:t>
      </w:r>
      <w:r w:rsidR="00D60A5D" w:rsidRPr="007430E9">
        <w:t xml:space="preserve"> of the United Arab Emirates </w:t>
      </w:r>
      <w:r w:rsidR="00D55670" w:rsidRPr="007430E9">
        <w:t>Presidency</w:t>
      </w:r>
      <w:r w:rsidR="00AA2D97" w:rsidRPr="007430E9">
        <w:t xml:space="preserve"> and the High-Level Champion</w:t>
      </w:r>
      <w:r w:rsidR="00D6501A" w:rsidRPr="007430E9">
        <w:t>s</w:t>
      </w:r>
      <w:r w:rsidR="00AA2D97" w:rsidRPr="007430E9">
        <w:t xml:space="preserve"> </w:t>
      </w:r>
      <w:r w:rsidR="00D6501A" w:rsidRPr="007430E9">
        <w:t>during</w:t>
      </w:r>
      <w:r w:rsidR="00D55670" w:rsidRPr="007430E9">
        <w:t xml:space="preserve"> the</w:t>
      </w:r>
      <w:r w:rsidR="00881F64" w:rsidRPr="007430E9">
        <w:t xml:space="preserve"> twenty-seventh</w:t>
      </w:r>
      <w:r w:rsidR="00D55670" w:rsidRPr="007430E9">
        <w:t xml:space="preserve"> session of the Conference of the Parties in Sharm El-Sheikh. </w:t>
      </w:r>
    </w:p>
    <w:p w14:paraId="58BB94F6" w14:textId="5882B759" w:rsidR="00FC7886" w:rsidRPr="007430E9" w:rsidRDefault="00540674" w:rsidP="00821D20">
      <w:pPr>
        <w:pStyle w:val="Normalnumber"/>
        <w:jc w:val="both"/>
      </w:pPr>
      <w:r w:rsidRPr="007430E9">
        <w:t>T</w:t>
      </w:r>
      <w:r w:rsidR="004F077C" w:rsidRPr="007430E9">
        <w:t xml:space="preserve">he </w:t>
      </w:r>
      <w:r w:rsidR="006A1BAB" w:rsidRPr="007430E9">
        <w:t>twenty-</w:t>
      </w:r>
      <w:r w:rsidR="00B10FFB" w:rsidRPr="007430E9">
        <w:t>eighth meeting of the</w:t>
      </w:r>
      <w:r w:rsidR="00586ACB" w:rsidRPr="007430E9">
        <w:t xml:space="preserve"> </w:t>
      </w:r>
      <w:r w:rsidR="004F077C" w:rsidRPr="007430E9">
        <w:t xml:space="preserve">Conference of the Parties to the United Nations Framework Convention on Climate Change </w:t>
      </w:r>
      <w:r w:rsidR="29CA5D8C" w:rsidRPr="007430E9">
        <w:t>reference</w:t>
      </w:r>
      <w:r w:rsidR="00A67ED6" w:rsidRPr="007430E9">
        <w:t>d</w:t>
      </w:r>
      <w:r w:rsidR="29CA5D8C" w:rsidRPr="007430E9">
        <w:t xml:space="preserve"> </w:t>
      </w:r>
      <w:r w:rsidR="00A67ED6" w:rsidRPr="007430E9">
        <w:t>the Kunming-Montreal Global Biodiversity Framework in its decision</w:t>
      </w:r>
      <w:r w:rsidR="00085C59" w:rsidRPr="007430E9">
        <w:t xml:space="preserve"> on the </w:t>
      </w:r>
      <w:r w:rsidR="00BE6070" w:rsidRPr="007430E9">
        <w:t>o</w:t>
      </w:r>
      <w:r w:rsidR="00085C59" w:rsidRPr="007430E9">
        <w:t>utcome of the first global stocktake</w:t>
      </w:r>
      <w:r w:rsidR="00D73744" w:rsidRPr="007430E9">
        <w:rPr>
          <w:rStyle w:val="FootnoteReference"/>
        </w:rPr>
        <w:footnoteReference w:id="22"/>
      </w:r>
      <w:r w:rsidR="00D6332D" w:rsidRPr="007430E9">
        <w:t xml:space="preserve">. </w:t>
      </w:r>
      <w:r w:rsidR="00D85BBA" w:rsidRPr="007430E9">
        <w:t xml:space="preserve">The Framework was equally mentioned in </w:t>
      </w:r>
      <w:r w:rsidR="0D933590" w:rsidRPr="007430E9">
        <w:t>the Joint Statement on Climate, Nature and People</w:t>
      </w:r>
      <w:r w:rsidR="00D85BBA" w:rsidRPr="007430E9">
        <w:rPr>
          <w:rStyle w:val="FootnoteReference"/>
        </w:rPr>
        <w:footnoteReference w:id="23"/>
      </w:r>
      <w:r w:rsidR="30FE28F2" w:rsidRPr="007430E9">
        <w:t xml:space="preserve">, </w:t>
      </w:r>
      <w:r w:rsidR="00A57F2E" w:rsidRPr="007430E9">
        <w:t>which</w:t>
      </w:r>
      <w:r w:rsidR="00873700" w:rsidRPr="007430E9">
        <w:t xml:space="preserve"> furthered the links between climate change</w:t>
      </w:r>
      <w:r w:rsidR="00BE6070" w:rsidRPr="007430E9">
        <w:t xml:space="preserve"> and</w:t>
      </w:r>
      <w:r w:rsidR="30FE28F2" w:rsidRPr="007430E9">
        <w:t xml:space="preserve"> biodiversity, including in relation to loss and damage, oceans and </w:t>
      </w:r>
      <w:r w:rsidR="00BE6070" w:rsidRPr="007430E9">
        <w:t>i</w:t>
      </w:r>
      <w:r w:rsidR="30FE28F2" w:rsidRPr="007430E9">
        <w:t xml:space="preserve">ndigenous </w:t>
      </w:r>
      <w:r w:rsidR="00BE6070" w:rsidRPr="007430E9">
        <w:t>p</w:t>
      </w:r>
      <w:r w:rsidR="30FE28F2" w:rsidRPr="007430E9">
        <w:t>eoples and local communities</w:t>
      </w:r>
      <w:r w:rsidR="0D933590" w:rsidRPr="007430E9">
        <w:t>.</w:t>
      </w:r>
    </w:p>
    <w:p w14:paraId="35223C0D" w14:textId="462133AA" w:rsidR="00830EB8" w:rsidRPr="007430E9" w:rsidRDefault="00830EB8" w:rsidP="00821D20">
      <w:pPr>
        <w:pStyle w:val="Normalnumber"/>
        <w:jc w:val="both"/>
      </w:pPr>
      <w:r w:rsidRPr="007430E9">
        <w:t xml:space="preserve">The Secretariat of the Convention on Biological Diversity also attended the </w:t>
      </w:r>
      <w:r w:rsidR="00B10FFB" w:rsidRPr="007430E9">
        <w:t>fifty-seventh</w:t>
      </w:r>
      <w:r w:rsidRPr="007430E9">
        <w:t xml:space="preserve"> and </w:t>
      </w:r>
      <w:r w:rsidR="00B10FFB" w:rsidRPr="007430E9">
        <w:t>fifty-eighth</w:t>
      </w:r>
      <w:r w:rsidRPr="007430E9">
        <w:rPr>
          <w:vertAlign w:val="superscript"/>
        </w:rPr>
        <w:t xml:space="preserve"> </w:t>
      </w:r>
      <w:r w:rsidRPr="007430E9">
        <w:t>sessions of the Intergovernmental Panel on Climate Change and participated virtually in the National Adaptation Plan Expo and the</w:t>
      </w:r>
      <w:r w:rsidR="00EC1ADC" w:rsidRPr="007430E9">
        <w:t xml:space="preserve"> seventh</w:t>
      </w:r>
      <w:r w:rsidRPr="007430E9">
        <w:t xml:space="preserve"> International Ecosystem-based Adaptation Community of Practice, including by giving presentations and making interventions as appropriate.</w:t>
      </w:r>
    </w:p>
    <w:p w14:paraId="4C6E34FD" w14:textId="4E38D836" w:rsidR="00A41C49" w:rsidRPr="007430E9" w:rsidRDefault="003410F1" w:rsidP="00821D20">
      <w:pPr>
        <w:pStyle w:val="Normalnumber"/>
        <w:jc w:val="both"/>
      </w:pPr>
      <w:r w:rsidRPr="007430E9">
        <w:t>C</w:t>
      </w:r>
      <w:r w:rsidR="328B224D" w:rsidRPr="007430E9">
        <w:t>ollaboration</w:t>
      </w:r>
      <w:r w:rsidRPr="007430E9">
        <w:t xml:space="preserve"> between the Convention on Biological Diversity and the United Nations Framework</w:t>
      </w:r>
      <w:r w:rsidR="328B224D" w:rsidRPr="007430E9">
        <w:t xml:space="preserve"> </w:t>
      </w:r>
      <w:r w:rsidR="003C62A1" w:rsidRPr="007430E9">
        <w:t xml:space="preserve">Convention on Climate Change goes well beyond the participation in meetings </w:t>
      </w:r>
      <w:r w:rsidR="328B224D" w:rsidRPr="007430E9">
        <w:t>and</w:t>
      </w:r>
      <w:r w:rsidR="00927439" w:rsidRPr="007430E9">
        <w:t xml:space="preserve"> included </w:t>
      </w:r>
      <w:r w:rsidR="328B224D" w:rsidRPr="007430E9">
        <w:t xml:space="preserve">contributions on the Nairobi Work Programme on impacts, vulnerability and adaptation to </w:t>
      </w:r>
      <w:r w:rsidR="328B224D" w:rsidRPr="007430E9">
        <w:lastRenderedPageBreak/>
        <w:t>climate change, the Global Stocktake</w:t>
      </w:r>
      <w:r w:rsidR="5CA87FAC" w:rsidRPr="007430E9">
        <w:t xml:space="preserve">, the Global Goal on Adaptation </w:t>
      </w:r>
      <w:r w:rsidR="328B224D" w:rsidRPr="007430E9">
        <w:t>and the N</w:t>
      </w:r>
      <w:r w:rsidR="00927439" w:rsidRPr="007430E9">
        <w:t>ational Adaptation Plans</w:t>
      </w:r>
      <w:r w:rsidR="328B224D" w:rsidRPr="007430E9">
        <w:t xml:space="preserve"> Expo.</w:t>
      </w:r>
    </w:p>
    <w:p w14:paraId="6A1EE9A3" w14:textId="7540BEB7" w:rsidR="00830EB8" w:rsidRPr="007430E9" w:rsidRDefault="00E428D2" w:rsidP="00821D20">
      <w:pPr>
        <w:pStyle w:val="Normalnumber"/>
        <w:jc w:val="both"/>
      </w:pPr>
      <w:r w:rsidRPr="007430E9">
        <w:t xml:space="preserve">The Secretariat of the Convention on Biological Diversity also collaborated </w:t>
      </w:r>
      <w:r w:rsidR="006674A4" w:rsidRPr="007430E9">
        <w:t xml:space="preserve">with the United Nations Framework Convention on Climate Change </w:t>
      </w:r>
      <w:r w:rsidR="00CD628E" w:rsidRPr="007430E9">
        <w:t xml:space="preserve">in partnership with the United Nations Department on Economic and Social Affairs </w:t>
      </w:r>
      <w:r w:rsidR="00CA18B8" w:rsidRPr="007430E9">
        <w:t xml:space="preserve">in strengthening synergies between the Paris Agreement and the </w:t>
      </w:r>
      <w:bookmarkStart w:id="60" w:name="Ac298"/>
      <w:r w:rsidR="00CA18B8" w:rsidRPr="001B135B">
        <w:t>Sustainable Development Goals</w:t>
      </w:r>
      <w:bookmarkEnd w:id="60"/>
      <w:r w:rsidR="00CA18B8" w:rsidRPr="007430E9">
        <w:t xml:space="preserve">. </w:t>
      </w:r>
      <w:r w:rsidR="004C40C5" w:rsidRPr="007430E9">
        <w:t xml:space="preserve">Further information is available under the section dedicated to the Unted Nations Department of Economic and Social Affairs. </w:t>
      </w:r>
    </w:p>
    <w:p w14:paraId="33D17FE0" w14:textId="6A69BF3C" w:rsidR="00060D84" w:rsidRPr="007430E9" w:rsidRDefault="00EA5A70" w:rsidP="003474C1">
      <w:pPr>
        <w:pStyle w:val="Heading2"/>
        <w:rPr>
          <w:lang w:val="en-GB"/>
        </w:rPr>
      </w:pPr>
      <w:r w:rsidRPr="007430E9">
        <w:rPr>
          <w:lang w:val="en-GB"/>
        </w:rPr>
        <w:t xml:space="preserve">Cooperation </w:t>
      </w:r>
      <w:r w:rsidR="00E60F98" w:rsidRPr="007430E9">
        <w:rPr>
          <w:lang w:val="en-GB"/>
        </w:rPr>
        <w:t xml:space="preserve">initiatives </w:t>
      </w:r>
      <w:r w:rsidR="00C9102B" w:rsidRPr="007430E9">
        <w:rPr>
          <w:lang w:val="en-GB"/>
        </w:rPr>
        <w:t xml:space="preserve">among </w:t>
      </w:r>
      <w:r w:rsidR="00280EA3" w:rsidRPr="007430E9">
        <w:rPr>
          <w:lang w:val="en-GB"/>
        </w:rPr>
        <w:t>biodiversity-related conventions and other relevant agreements</w:t>
      </w:r>
    </w:p>
    <w:p w14:paraId="0091536E" w14:textId="77777777" w:rsidR="00060D84" w:rsidRPr="007430E9" w:rsidRDefault="00060D84" w:rsidP="002E692F">
      <w:pPr>
        <w:pStyle w:val="Heading3"/>
        <w:rPr>
          <w:lang w:val="en-GB"/>
        </w:rPr>
      </w:pPr>
      <w:r w:rsidRPr="007430E9">
        <w:rPr>
          <w:lang w:val="en-GB"/>
        </w:rPr>
        <w:t>Kronos registration platform</w:t>
      </w:r>
    </w:p>
    <w:p w14:paraId="623A58AF" w14:textId="6DDEBFA7" w:rsidR="00060D84" w:rsidRPr="007430E9" w:rsidRDefault="00060D84" w:rsidP="00662810">
      <w:pPr>
        <w:pStyle w:val="Normalnumber"/>
        <w:jc w:val="both"/>
      </w:pPr>
      <w:r w:rsidRPr="007430E9">
        <w:t xml:space="preserve">The Secretariat provides access to the </w:t>
      </w:r>
      <w:r w:rsidR="00BE6070" w:rsidRPr="007430E9">
        <w:t xml:space="preserve">use of its meetings registration system, the </w:t>
      </w:r>
      <w:r w:rsidRPr="007430E9">
        <w:t>Kronos platform</w:t>
      </w:r>
      <w:r w:rsidR="00BE6070" w:rsidRPr="007430E9">
        <w:t>,</w:t>
      </w:r>
      <w:r w:rsidRPr="007430E9">
        <w:t xml:space="preserve"> to other multilateral environmental agreements and negotiating committees, including the Ozone Secretariat, the Minamata Convention on Mercury, the Convention on International Trade in Endangered Species and the Intergovernmental Negotiating Committee on Plastic Pollution. Kronos is a registration database that was developed in-house by the Secretariat of the Convention on Biological Diversity to be used for preregistering and accrediting participants for official meetings and workshops. It is also used for completing the registration process onsite and issuing relevant badges. This system also allows focal points of Parties, other Governments and observers to pre-register their delegations online. The use of a common registration system also strengthens synergies among multilateral environmental agreements and negotiating committees by allowing Parties, other Governments and observers to have easier access to a wide range of meetings following the same standardized registration process. </w:t>
      </w:r>
    </w:p>
    <w:p w14:paraId="7369147A" w14:textId="1DFA1C59" w:rsidR="00060D84" w:rsidRPr="007430E9" w:rsidRDefault="00060D84" w:rsidP="002E692F">
      <w:pPr>
        <w:pStyle w:val="Heading3"/>
        <w:rPr>
          <w:lang w:val="en-GB"/>
        </w:rPr>
      </w:pPr>
      <w:r w:rsidRPr="007430E9">
        <w:rPr>
          <w:lang w:val="en-GB"/>
        </w:rPr>
        <w:t xml:space="preserve">Bern </w:t>
      </w:r>
      <w:r w:rsidRPr="001B135B">
        <w:rPr>
          <w:lang w:val="en-GB"/>
        </w:rPr>
        <w:t>III</w:t>
      </w:r>
      <w:r w:rsidR="003F4D94" w:rsidRPr="007430E9">
        <w:rPr>
          <w:lang w:val="en-GB"/>
        </w:rPr>
        <w:t xml:space="preserve"> Conference</w:t>
      </w:r>
    </w:p>
    <w:p w14:paraId="21438EFF" w14:textId="77777777" w:rsidR="00060D84" w:rsidRPr="007430E9" w:rsidRDefault="00060D84" w:rsidP="00662810">
      <w:pPr>
        <w:pStyle w:val="Normalnumber"/>
        <w:jc w:val="both"/>
      </w:pPr>
      <w:r w:rsidRPr="007430E9">
        <w:t xml:space="preserve">In its decision 15/13, the Conference of the Parties to the Convention on Biological Diversity: </w:t>
      </w:r>
    </w:p>
    <w:p w14:paraId="37D19E16" w14:textId="16F0D5A3" w:rsidR="00060D84" w:rsidRPr="007430E9" w:rsidRDefault="00060D84" w:rsidP="0036717D">
      <w:pPr>
        <w:pStyle w:val="Para1"/>
        <w:numPr>
          <w:ilvl w:val="0"/>
          <w:numId w:val="6"/>
        </w:numPr>
        <w:rPr>
          <w:lang w:val="en-GB"/>
        </w:rPr>
      </w:pPr>
      <w:r w:rsidRPr="007430E9">
        <w:rPr>
          <w:lang w:val="en-GB"/>
        </w:rPr>
        <w:t xml:space="preserve">Invited the </w:t>
      </w:r>
      <w:bookmarkStart w:id="61" w:name="Ac200"/>
      <w:r w:rsidRPr="001B135B">
        <w:rPr>
          <w:lang w:val="en-GB"/>
        </w:rPr>
        <w:t>United Nations Environment Programme</w:t>
      </w:r>
      <w:bookmarkEnd w:id="61"/>
      <w:r w:rsidRPr="007430E9">
        <w:rPr>
          <w:lang w:val="en-GB"/>
        </w:rPr>
        <w:t xml:space="preserve"> </w:t>
      </w:r>
      <w:r w:rsidR="003D6FF0" w:rsidRPr="007430E9">
        <w:rPr>
          <w:lang w:val="en-GB"/>
        </w:rPr>
        <w:t>(</w:t>
      </w:r>
      <w:bookmarkStart w:id="62" w:name="Ac211"/>
      <w:r w:rsidR="003D6FF0" w:rsidRPr="001B135B">
        <w:rPr>
          <w:lang w:val="en-GB"/>
        </w:rPr>
        <w:t>UNEP</w:t>
      </w:r>
      <w:bookmarkEnd w:id="62"/>
      <w:r w:rsidR="003D6FF0" w:rsidRPr="007430E9">
        <w:rPr>
          <w:lang w:val="en-GB"/>
        </w:rPr>
        <w:t xml:space="preserve">) </w:t>
      </w:r>
      <w:r w:rsidRPr="007430E9">
        <w:rPr>
          <w:lang w:val="en-GB"/>
        </w:rPr>
        <w:t>to build on the Bern Process and continue to strengthen cooperation and collaboration among biodiversity-related conventions, contributing to effective and efficient implementation of the Kunming-Montreal Global Biodiversity Framework by facilitating a process for cooperation among Parties to the relevant biodiversity-related conventions; (</w:t>
      </w:r>
      <w:r w:rsidR="003D6FF0" w:rsidRPr="007430E9">
        <w:rPr>
          <w:lang w:val="en-GB"/>
        </w:rPr>
        <w:t>p</w:t>
      </w:r>
      <w:r w:rsidRPr="007430E9">
        <w:rPr>
          <w:lang w:val="en-GB"/>
        </w:rPr>
        <w:t>ara 13)</w:t>
      </w:r>
      <w:r w:rsidR="003D6FF0" w:rsidRPr="007430E9">
        <w:rPr>
          <w:lang w:val="en-GB"/>
        </w:rPr>
        <w:t>;</w:t>
      </w:r>
    </w:p>
    <w:p w14:paraId="7FAA7679" w14:textId="1BA44DE3" w:rsidR="00060D84" w:rsidRPr="007430E9" w:rsidRDefault="00060D84" w:rsidP="0036717D">
      <w:pPr>
        <w:pStyle w:val="Para1"/>
        <w:numPr>
          <w:ilvl w:val="0"/>
          <w:numId w:val="6"/>
        </w:numPr>
        <w:rPr>
          <w:lang w:val="en-GB"/>
        </w:rPr>
      </w:pPr>
      <w:r w:rsidRPr="007430E9">
        <w:rPr>
          <w:lang w:val="en-GB"/>
        </w:rPr>
        <w:t>Requested the Executive Secretary and encouraged Parties to actively engage in the Bern process on cooperation among Parties to the various biodiversity-related; (</w:t>
      </w:r>
      <w:r w:rsidR="003D6FF0" w:rsidRPr="007430E9">
        <w:rPr>
          <w:lang w:val="en-GB"/>
        </w:rPr>
        <w:t>p</w:t>
      </w:r>
      <w:r w:rsidRPr="007430E9">
        <w:rPr>
          <w:lang w:val="en-GB"/>
        </w:rPr>
        <w:t>ara 14)</w:t>
      </w:r>
      <w:r w:rsidR="003D6FF0" w:rsidRPr="007430E9">
        <w:rPr>
          <w:lang w:val="en-GB"/>
        </w:rPr>
        <w:t>.</w:t>
      </w:r>
    </w:p>
    <w:p w14:paraId="499000E9" w14:textId="30408D9B" w:rsidR="00060D84" w:rsidRPr="007430E9" w:rsidRDefault="00060D84" w:rsidP="00662810">
      <w:pPr>
        <w:pStyle w:val="Normalnumber"/>
        <w:jc w:val="both"/>
      </w:pPr>
      <w:r w:rsidRPr="007430E9">
        <w:t xml:space="preserve">In response to that request, the Secretariat was involved in the organization of the Bern </w:t>
      </w:r>
      <w:r w:rsidRPr="001B135B">
        <w:t>III</w:t>
      </w:r>
      <w:r w:rsidRPr="007430E9">
        <w:t xml:space="preserve"> Conference, which was held in </w:t>
      </w:r>
      <w:r w:rsidR="003C33D8" w:rsidRPr="007430E9">
        <w:t>Bern</w:t>
      </w:r>
      <w:r w:rsidRPr="007430E9">
        <w:t xml:space="preserve">, Switzerland </w:t>
      </w:r>
      <w:r w:rsidR="003C33D8" w:rsidRPr="007430E9">
        <w:t>from</w:t>
      </w:r>
      <w:r w:rsidRPr="007430E9">
        <w:t xml:space="preserve"> 23</w:t>
      </w:r>
      <w:r w:rsidR="003C33D8" w:rsidRPr="007430E9">
        <w:t xml:space="preserve"> to </w:t>
      </w:r>
      <w:r w:rsidRPr="007430E9">
        <w:t xml:space="preserve">25 January 2024, </w:t>
      </w:r>
      <w:r w:rsidR="00D10F51" w:rsidRPr="007430E9">
        <w:rPr>
          <w:rFonts w:asciiTheme="majorBidi" w:hAnsiTheme="majorBidi" w:cstheme="majorBidi"/>
        </w:rPr>
        <w:t xml:space="preserve">to enable discussions among conventions on cooperation in the implementation of the Kunming-Montreal Global Biodiversity Framework. The conference was convened by </w:t>
      </w:r>
      <w:bookmarkStart w:id="63" w:name="Ac212"/>
      <w:r w:rsidR="00D10F51" w:rsidRPr="001B135B">
        <w:rPr>
          <w:rFonts w:asciiTheme="majorBidi" w:hAnsiTheme="majorBidi" w:cstheme="majorBidi"/>
        </w:rPr>
        <w:t>UNEP</w:t>
      </w:r>
      <w:bookmarkEnd w:id="63"/>
      <w:r w:rsidR="00D10F51" w:rsidRPr="007430E9">
        <w:rPr>
          <w:rFonts w:asciiTheme="majorBidi" w:hAnsiTheme="majorBidi" w:cstheme="majorBidi"/>
        </w:rPr>
        <w:t xml:space="preserve"> with support from the Government of Switzerland</w:t>
      </w:r>
      <w:r w:rsidRPr="007430E9">
        <w:t xml:space="preserve">. The 133 conference participants, from 69 countries, included representatives of Parties and secretariats to 16 multilateral environmental agreements, as well as stakeholders, organizations and individual experts. </w:t>
      </w:r>
    </w:p>
    <w:p w14:paraId="347FB559" w14:textId="77777777" w:rsidR="00060D84" w:rsidRPr="007430E9" w:rsidRDefault="00060D84" w:rsidP="00662810">
      <w:pPr>
        <w:pStyle w:val="Normalnumber"/>
        <w:jc w:val="both"/>
      </w:pPr>
      <w:r w:rsidRPr="007430E9">
        <w:t xml:space="preserve">The conference aimed to (a) identify opportunities to strengthen cooperation and collaboration within and among Parties to the biodiversity-related conventions, Rio conventions and other relevant multilateral environmental agreements in implementing the Kunming-Montreal Global Biodiversity Framework at all appropriate levels, (b) share practical experiences of cooperation and collaboration in implementation, and (c) make recommendations on further steps that could be taken to strengthen cooperation and collaboration, while recognizing and respecting the roles and mandates of each agreement. </w:t>
      </w:r>
    </w:p>
    <w:p w14:paraId="225CF4D8" w14:textId="6A0ADC4B" w:rsidR="00060D84" w:rsidRPr="007430E9" w:rsidRDefault="00D73F43" w:rsidP="00662810">
      <w:pPr>
        <w:pStyle w:val="Normalnumber"/>
        <w:jc w:val="both"/>
      </w:pPr>
      <w:r w:rsidRPr="007430E9">
        <w:t xml:space="preserve">In preparation for the conference, </w:t>
      </w:r>
      <w:bookmarkStart w:id="64" w:name="Ac213"/>
      <w:r w:rsidR="00060D84" w:rsidRPr="001B135B">
        <w:t>UNEP</w:t>
      </w:r>
      <w:bookmarkEnd w:id="64"/>
      <w:r w:rsidR="00060D84" w:rsidRPr="007430E9">
        <w:t xml:space="preserve"> convened </w:t>
      </w:r>
      <w:r w:rsidR="002A5D44" w:rsidRPr="007430E9">
        <w:t>a</w:t>
      </w:r>
      <w:r w:rsidR="00060D84" w:rsidRPr="007430E9">
        <w:t xml:space="preserve"> Workshop on Cooperation among the Biodiversity-related Conventions for the Implementation of the Kunming-Montreal Global </w:t>
      </w:r>
      <w:r w:rsidR="00060D84" w:rsidRPr="007430E9">
        <w:lastRenderedPageBreak/>
        <w:t xml:space="preserve">Biodiversity Framework in preparation for the Bern </w:t>
      </w:r>
      <w:r w:rsidR="00060D84" w:rsidRPr="001B135B">
        <w:t>III</w:t>
      </w:r>
      <w:r w:rsidR="00060D84" w:rsidRPr="007430E9">
        <w:t xml:space="preserve"> Conference, </w:t>
      </w:r>
      <w:r w:rsidR="002A5D44" w:rsidRPr="007430E9">
        <w:t>held</w:t>
      </w:r>
      <w:r w:rsidR="00060D84" w:rsidRPr="007430E9">
        <w:t xml:space="preserve"> in Bogis-Bossey</w:t>
      </w:r>
      <w:r w:rsidR="00A66897" w:rsidRPr="007430E9">
        <w:t>, Switzerland</w:t>
      </w:r>
      <w:r w:rsidR="00060D84" w:rsidRPr="007430E9">
        <w:t xml:space="preserve"> </w:t>
      </w:r>
      <w:r w:rsidR="00A66897" w:rsidRPr="007430E9">
        <w:t>from</w:t>
      </w:r>
      <w:r w:rsidR="00060D84" w:rsidRPr="007430E9">
        <w:t xml:space="preserve"> 27</w:t>
      </w:r>
      <w:r w:rsidR="00A66897" w:rsidRPr="007430E9">
        <w:t xml:space="preserve"> to </w:t>
      </w:r>
      <w:r w:rsidR="00060D84" w:rsidRPr="007430E9">
        <w:t xml:space="preserve">30 June 2023. The purpose of the workshop was to explore ideas for a successful Bern </w:t>
      </w:r>
      <w:r w:rsidR="00060D84" w:rsidRPr="001B135B">
        <w:t>III</w:t>
      </w:r>
      <w:r w:rsidR="00060D84" w:rsidRPr="007430E9">
        <w:t xml:space="preserve"> Conference </w:t>
      </w:r>
      <w:r w:rsidRPr="007430E9">
        <w:t xml:space="preserve">to be held </w:t>
      </w:r>
      <w:r w:rsidR="00060D84" w:rsidRPr="007430E9">
        <w:t>in January 2024. Representatives from eighteen Parties, eight multilateral environmental agreement</w:t>
      </w:r>
      <w:r w:rsidR="00A66897" w:rsidRPr="007430E9">
        <w:t xml:space="preserve"> secretariats</w:t>
      </w:r>
      <w:r w:rsidR="00060D84" w:rsidRPr="007430E9">
        <w:t xml:space="preserve">, </w:t>
      </w:r>
      <w:bookmarkStart w:id="65" w:name="Ac214"/>
      <w:r w:rsidR="00060D84" w:rsidRPr="001B135B">
        <w:t>UNEP</w:t>
      </w:r>
      <w:bookmarkEnd w:id="65"/>
      <w:r w:rsidR="00060D84" w:rsidRPr="007430E9">
        <w:t xml:space="preserve"> and the International Union for Conservation of Nature participated in the preparatory workshop. A report</w:t>
      </w:r>
      <w:r w:rsidR="00060D84" w:rsidRPr="007430E9">
        <w:rPr>
          <w:rStyle w:val="FootnoteReference"/>
        </w:rPr>
        <w:footnoteReference w:id="24"/>
      </w:r>
      <w:r w:rsidR="00060D84" w:rsidRPr="007430E9">
        <w:t xml:space="preserve"> was produced and published by </w:t>
      </w:r>
      <w:bookmarkStart w:id="68" w:name="Ac215"/>
      <w:r w:rsidR="00060D84" w:rsidRPr="001B135B">
        <w:t>UNEP</w:t>
      </w:r>
      <w:bookmarkEnd w:id="68"/>
      <w:r w:rsidR="00060D84" w:rsidRPr="007430E9">
        <w:t xml:space="preserve"> in preparation for the Bern </w:t>
      </w:r>
      <w:r w:rsidR="00060D84" w:rsidRPr="001B135B">
        <w:t>III</w:t>
      </w:r>
      <w:r w:rsidR="00060D84" w:rsidRPr="007430E9">
        <w:t xml:space="preserve"> conference. Two webinars were organized in December 2023 and January 2024 before the </w:t>
      </w:r>
      <w:r w:rsidRPr="007430E9">
        <w:t xml:space="preserve">Bern </w:t>
      </w:r>
      <w:r w:rsidRPr="001B135B">
        <w:t>III</w:t>
      </w:r>
      <w:r w:rsidRPr="007430E9">
        <w:t xml:space="preserve"> </w:t>
      </w:r>
      <w:r w:rsidR="00060D84" w:rsidRPr="007430E9">
        <w:t>conference to help participants prepare, inform them on key issues likely to be discussed and help build a common understanding. Several key inputs were presented in the webinars and made available on the conference webpage</w:t>
      </w:r>
      <w:r w:rsidR="00060D84" w:rsidRPr="007430E9">
        <w:rPr>
          <w:rStyle w:val="FootnoteReference"/>
        </w:rPr>
        <w:footnoteReference w:id="25"/>
      </w:r>
      <w:r w:rsidR="00060D84" w:rsidRPr="007430E9">
        <w:t>.</w:t>
      </w:r>
    </w:p>
    <w:p w14:paraId="6329D051" w14:textId="082810A1" w:rsidR="00060D84" w:rsidRPr="007430E9" w:rsidRDefault="00060D84" w:rsidP="00662810">
      <w:pPr>
        <w:pStyle w:val="Normalnumber"/>
        <w:jc w:val="both"/>
      </w:pPr>
      <w:r w:rsidRPr="007430E9">
        <w:t xml:space="preserve">The Bern </w:t>
      </w:r>
      <w:r w:rsidRPr="001B135B">
        <w:t>III</w:t>
      </w:r>
      <w:r w:rsidRPr="007430E9">
        <w:t xml:space="preserve"> Conference identified key actions as its main outcomes. These included: (a) enhancing cooperation among relevant multilateral environmental agreements, either formally or informally, (b) starting a Bern </w:t>
      </w:r>
      <w:r w:rsidRPr="001B135B">
        <w:t>III</w:t>
      </w:r>
      <w:r w:rsidRPr="007430E9">
        <w:t xml:space="preserve"> chapter at national level bringing together different focal points, (c) contributing effectively as multilateral environmental agreements to the global review of collective progress in</w:t>
      </w:r>
      <w:r w:rsidR="00A66897" w:rsidRPr="007430E9">
        <w:t xml:space="preserve"> the</w:t>
      </w:r>
      <w:r w:rsidRPr="007430E9">
        <w:t xml:space="preserve"> implementation of the Kunming-Montreal Global Biodiversity Framework, (d) enhancing outreach on the benefits of cooperation and synergies, (e) including a standing agenda item at governing body meetings on the contribution of the respective multilateral environmental agreement to implementation of the Kunming-Montreal Global Biodiversity Framework, when relevant, (f) keeping the Bern </w:t>
      </w:r>
      <w:r w:rsidRPr="001B135B">
        <w:t>III</w:t>
      </w:r>
      <w:r w:rsidRPr="007430E9">
        <w:t xml:space="preserve"> spirit and network alive, (g) proposing a decision at the</w:t>
      </w:r>
      <w:r w:rsidR="00E73C66" w:rsidRPr="007430E9">
        <w:t xml:space="preserve"> sixteenth</w:t>
      </w:r>
      <w:r w:rsidRPr="007430E9">
        <w:t xml:space="preserve"> meeting of the Conference of the Parties to the Convention on Biological Diversity for an expert group or committee on synergies among Multilateral environmental agreements, (h) using upcoming events</w:t>
      </w:r>
      <w:r w:rsidR="0066069C" w:rsidRPr="007430E9">
        <w:rPr>
          <w:rFonts w:asciiTheme="majorBidi" w:hAnsiTheme="majorBidi" w:cstheme="majorBidi"/>
        </w:rPr>
        <w:t xml:space="preserve">, such as the meetings of the Conferences of the Parties to the Rio conventions, </w:t>
      </w:r>
      <w:r w:rsidRPr="007430E9">
        <w:t xml:space="preserve">as opportunities to enhance collaborative action, (i) identifying potential areas for increased cooperation in supporting implementation of the Kunming-Montreal Global Biodiversity Framework, (j) considering how to most effectively establish “partners” or “friends” of specific targets or activities in the Kunming-Montreal Global Biodiversity Framework, (k) seeking to make the mantra “collect once, use many times” more of a reality and (l) considering the most effective ways to review progress on the Bern </w:t>
      </w:r>
      <w:r w:rsidRPr="001B135B">
        <w:t>III</w:t>
      </w:r>
      <w:r w:rsidRPr="007430E9">
        <w:t xml:space="preserve"> roadmap to 2030. </w:t>
      </w:r>
    </w:p>
    <w:p w14:paraId="5629A910" w14:textId="186E68F2" w:rsidR="00060D84" w:rsidRPr="007430E9" w:rsidRDefault="00060D84" w:rsidP="00662810">
      <w:pPr>
        <w:pStyle w:val="Normalnumber"/>
        <w:jc w:val="both"/>
      </w:pPr>
      <w:r w:rsidRPr="007430E9">
        <w:t xml:space="preserve">The outcomes were presented at the United Nations Environment </w:t>
      </w:r>
      <w:bookmarkStart w:id="69" w:name="Ad49"/>
      <w:r w:rsidRPr="001B135B">
        <w:t>Assembly</w:t>
      </w:r>
      <w:bookmarkEnd w:id="69"/>
      <w:r w:rsidRPr="007430E9">
        <w:t xml:space="preserve"> at its</w:t>
      </w:r>
      <w:r w:rsidR="00267E59" w:rsidRPr="007430E9">
        <w:t xml:space="preserve"> sixth</w:t>
      </w:r>
      <w:r w:rsidRPr="007430E9">
        <w:t xml:space="preserve"> meeting. The Bern </w:t>
      </w:r>
      <w:r w:rsidRPr="001B135B">
        <w:t>III</w:t>
      </w:r>
      <w:r w:rsidRPr="007430E9">
        <w:t xml:space="preserve"> Conference report is made available in document </w:t>
      </w:r>
      <w:bookmarkStart w:id="70" w:name="Ab33"/>
      <w:r w:rsidRPr="001B135B">
        <w:t>CBD</w:t>
      </w:r>
      <w:bookmarkEnd w:id="70"/>
      <w:r w:rsidRPr="007430E9">
        <w:t>/</w:t>
      </w:r>
      <w:bookmarkStart w:id="71" w:name="Ab34"/>
      <w:r w:rsidRPr="001B135B">
        <w:t>SBI</w:t>
      </w:r>
      <w:bookmarkEnd w:id="71"/>
      <w:r w:rsidRPr="007430E9">
        <w:t>/4/</w:t>
      </w:r>
      <w:bookmarkStart w:id="72" w:name="Ab35"/>
      <w:r w:rsidRPr="001B135B">
        <w:t>INF</w:t>
      </w:r>
      <w:bookmarkEnd w:id="72"/>
      <w:r w:rsidRPr="007430E9">
        <w:t>/15</w:t>
      </w:r>
      <w:r w:rsidR="00B3458D" w:rsidRPr="007430E9">
        <w:t xml:space="preserve"> </w:t>
      </w:r>
      <w:r w:rsidR="00E52131" w:rsidRPr="007430E9">
        <w:t xml:space="preserve">to the Subsidiary Body on Implementation at its fourth meeting. </w:t>
      </w:r>
    </w:p>
    <w:p w14:paraId="4A77F8EE" w14:textId="77777777" w:rsidR="003F4D94" w:rsidRPr="00CA4D26" w:rsidRDefault="003F4D94" w:rsidP="00CA4D26">
      <w:pPr>
        <w:pStyle w:val="Heading2"/>
        <w:jc w:val="left"/>
      </w:pPr>
      <w:r w:rsidRPr="00CA4D26">
        <w:t xml:space="preserve">Multilateral Environmental Agreement Information and Knowledge Management Initiative </w:t>
      </w:r>
    </w:p>
    <w:p w14:paraId="7795A849" w14:textId="77238FFD" w:rsidR="003F4D94" w:rsidRPr="007430E9" w:rsidRDefault="003F4D94" w:rsidP="00662810">
      <w:pPr>
        <w:pStyle w:val="Normalnumber"/>
        <w:jc w:val="both"/>
      </w:pPr>
      <w:r w:rsidRPr="007430E9">
        <w:t xml:space="preserve">The Multilateral Environmental Agreement Information and Knowledge Management Initiative </w:t>
      </w:r>
      <w:r w:rsidR="00D73F43" w:rsidRPr="007430E9">
        <w:t xml:space="preserve">(InforMEA) </w:t>
      </w:r>
      <w:r w:rsidRPr="007430E9">
        <w:t xml:space="preserve">is </w:t>
      </w:r>
      <w:r w:rsidR="00D73F43" w:rsidRPr="007430E9">
        <w:t xml:space="preserve">currently </w:t>
      </w:r>
      <w:r w:rsidRPr="007430E9">
        <w:t xml:space="preserve">co-chaired by </w:t>
      </w:r>
      <w:bookmarkStart w:id="73" w:name="Ac216"/>
      <w:r w:rsidRPr="001B135B">
        <w:t>UNEP</w:t>
      </w:r>
      <w:bookmarkEnd w:id="73"/>
      <w:r w:rsidRPr="007430E9">
        <w:t xml:space="preserve"> and the </w:t>
      </w:r>
      <w:r w:rsidR="00B11D38" w:rsidRPr="007430E9">
        <w:t xml:space="preserve">Secretariat of the </w:t>
      </w:r>
      <w:r w:rsidRPr="007430E9">
        <w:t>Convention on International Trade in Endangered Species</w:t>
      </w:r>
      <w:r w:rsidR="00D73F43" w:rsidRPr="007430E9">
        <w:t>.</w:t>
      </w:r>
      <w:r w:rsidRPr="007430E9">
        <w:t xml:space="preserve"> </w:t>
      </w:r>
      <w:r w:rsidR="00D73F43" w:rsidRPr="007430E9">
        <w:t>InforMEA</w:t>
      </w:r>
      <w:r w:rsidRPr="007430E9">
        <w:t xml:space="preserve"> brings together 22 secretariats of multilateral environmental agreements hosted by 5 United Nations entities and the International Union for Conservation of Nature, in addition to observers and partners, to develop harmonized and interoperable information systems for the benefit of Parties and the environment community at large. The Multilateral Environmental Agreement Information and Knowledge Management Initiative is facilitated by </w:t>
      </w:r>
      <w:bookmarkStart w:id="74" w:name="Ac217"/>
      <w:r w:rsidRPr="001B135B">
        <w:t>UNEP</w:t>
      </w:r>
      <w:bookmarkEnd w:id="74"/>
      <w:r w:rsidRPr="007430E9">
        <w:t xml:space="preserve"> and financially supported by </w:t>
      </w:r>
      <w:r w:rsidR="00D73F43" w:rsidRPr="007430E9">
        <w:t xml:space="preserve">voluntary contributions of </w:t>
      </w:r>
      <w:r w:rsidRPr="007430E9">
        <w:t>the European Union. The Steering Committee meets annually and provides strategic direction. It also has a Working Group which meets periodically during the year and is responsible for the technical implementation of projects</w:t>
      </w:r>
      <w:r w:rsidRPr="007430E9">
        <w:rPr>
          <w:rStyle w:val="FootnoteReference"/>
        </w:rPr>
        <w:footnoteReference w:id="26"/>
      </w:r>
      <w:r w:rsidRPr="007430E9">
        <w:t xml:space="preserve">. </w:t>
      </w:r>
    </w:p>
    <w:p w14:paraId="4365F2F4" w14:textId="77777777" w:rsidR="003F4D94" w:rsidRPr="007430E9" w:rsidRDefault="003F4D94" w:rsidP="00662810">
      <w:pPr>
        <w:pStyle w:val="Normalnumber"/>
        <w:jc w:val="both"/>
      </w:pPr>
      <w:r w:rsidRPr="007430E9">
        <w:lastRenderedPageBreak/>
        <w:t>Since June 2021, the Secretariat participated in the 12</w:t>
      </w:r>
      <w:r w:rsidRPr="007430E9">
        <w:rPr>
          <w:vertAlign w:val="superscript"/>
        </w:rPr>
        <w:t>th</w:t>
      </w:r>
      <w:r w:rsidRPr="007430E9">
        <w:t xml:space="preserve"> and 13</w:t>
      </w:r>
      <w:r w:rsidRPr="007430E9">
        <w:rPr>
          <w:vertAlign w:val="superscript"/>
        </w:rPr>
        <w:t>th</w:t>
      </w:r>
      <w:r w:rsidRPr="007430E9">
        <w:t xml:space="preserve"> Steering Committee Meetings, and in several technical working group meetings of the Initiative</w:t>
      </w:r>
      <w:r w:rsidRPr="007430E9">
        <w:rPr>
          <w:rStyle w:val="FootnoteReference"/>
        </w:rPr>
        <w:footnoteReference w:id="27"/>
      </w:r>
      <w:r w:rsidRPr="007430E9">
        <w:t xml:space="preserve">. During this period, the Secretariat of the Convention on Biological Diversity actively co-led and participated in several work streams on Akoma Ntoso (developed by the United Nations Department on Economic and Social Affairs and adopted by the United Nations Chief Executive </w:t>
      </w:r>
      <w:bookmarkStart w:id="75" w:name="Ad66"/>
      <w:r w:rsidRPr="001B135B">
        <w:t>Board</w:t>
      </w:r>
      <w:bookmarkEnd w:id="75"/>
      <w:r w:rsidRPr="007430E9">
        <w:t xml:space="preserve">), e-learning platforms, web archiving, taxonomies and ontologies. The Secretariat of the Convention chaired sessions on the introduction of a new common format to store project information, that will enable the proper harvesting and dissemination of project and funding related data. </w:t>
      </w:r>
    </w:p>
    <w:p w14:paraId="39264CFD" w14:textId="62E732D7" w:rsidR="003F4D94" w:rsidRPr="007430E9" w:rsidRDefault="003F4D94" w:rsidP="00662810">
      <w:pPr>
        <w:pStyle w:val="Normalnumber"/>
        <w:jc w:val="both"/>
      </w:pPr>
      <w:r w:rsidRPr="007430E9">
        <w:t xml:space="preserve">The convening of all multilateral environmental agreements to address knowledge management </w:t>
      </w:r>
      <w:r w:rsidR="00D73F43" w:rsidRPr="007430E9">
        <w:t>provides</w:t>
      </w:r>
      <w:r w:rsidRPr="007430E9">
        <w:t xml:space="preserve"> great opportunity to share experiences and resolutions of common issues. At its last Extraordinary Working Group</w:t>
      </w:r>
      <w:r w:rsidR="00B11D38" w:rsidRPr="007430E9">
        <w:t xml:space="preserve"> meeting</w:t>
      </w:r>
      <w:r w:rsidRPr="007430E9">
        <w:t xml:space="preserve"> in June 2023, the Secretariat of the Convention on Biological Diversity introduced participants to its decision tracking tool that tracks the progress of implementation of decisions adopted by its Conference of the Parties. The tool allows users to see, for instance, whether decisions are active, lapsed, superseded, or retired, if they are informational or operational. </w:t>
      </w:r>
    </w:p>
    <w:p w14:paraId="0D64514B" w14:textId="73C380F9" w:rsidR="003F4D94" w:rsidRPr="007430E9" w:rsidRDefault="003F4D94" w:rsidP="00662810">
      <w:pPr>
        <w:pStyle w:val="Normalnumber"/>
        <w:jc w:val="both"/>
      </w:pPr>
      <w:r w:rsidRPr="007430E9">
        <w:t xml:space="preserve">The Secretariat of the Convention on Biological Diversity provides relevant data to the Initiative by means of an Application Programming Interface. This means that as soon as the data is uploaded on the </w:t>
      </w:r>
      <w:r w:rsidR="00F25CCC" w:rsidRPr="007430E9">
        <w:t>c</w:t>
      </w:r>
      <w:r w:rsidRPr="007430E9">
        <w:t>learing</w:t>
      </w:r>
      <w:r w:rsidR="00F25CCC" w:rsidRPr="007430E9">
        <w:t>-h</w:t>
      </w:r>
      <w:r w:rsidRPr="007430E9">
        <w:t xml:space="preserve">ouse </w:t>
      </w:r>
      <w:r w:rsidR="00F25CCC" w:rsidRPr="007430E9">
        <w:t>m</w:t>
      </w:r>
      <w:r w:rsidRPr="007430E9">
        <w:t xml:space="preserve">echanism of the Convention, this information is also available on the Initiative’s website. This includes submitted </w:t>
      </w:r>
      <w:r w:rsidR="00F25CCC" w:rsidRPr="007430E9">
        <w:t>n</w:t>
      </w:r>
      <w:r w:rsidRPr="007430E9">
        <w:t xml:space="preserve">ational </w:t>
      </w:r>
      <w:r w:rsidR="00F25CCC" w:rsidRPr="007430E9">
        <w:t>r</w:t>
      </w:r>
      <w:r w:rsidRPr="007430E9">
        <w:t>eports and</w:t>
      </w:r>
      <w:r w:rsidR="00A24D77" w:rsidRPr="007430E9">
        <w:t xml:space="preserve"> national biodiversity strategies and action plans</w:t>
      </w:r>
      <w:r w:rsidRPr="007430E9">
        <w:t xml:space="preserve">. </w:t>
      </w:r>
    </w:p>
    <w:p w14:paraId="5C8F5361" w14:textId="77777777" w:rsidR="003F4D94" w:rsidRPr="007430E9" w:rsidRDefault="003F4D94" w:rsidP="00CA4D26">
      <w:pPr>
        <w:pStyle w:val="Heading3"/>
        <w:numPr>
          <w:ilvl w:val="0"/>
          <w:numId w:val="0"/>
        </w:numPr>
        <w:ind w:left="567"/>
        <w:rPr>
          <w:lang w:val="en-GB"/>
        </w:rPr>
      </w:pPr>
      <w:r w:rsidRPr="007430E9">
        <w:rPr>
          <w:lang w:val="en-GB"/>
        </w:rPr>
        <w:t>Data Reporting Tool</w:t>
      </w:r>
    </w:p>
    <w:p w14:paraId="017EA5BB" w14:textId="393A06DD" w:rsidR="003F4D94" w:rsidRPr="007430E9" w:rsidRDefault="003F4D94" w:rsidP="00662810">
      <w:pPr>
        <w:pStyle w:val="Normalnumber"/>
        <w:jc w:val="both"/>
      </w:pPr>
      <w:r w:rsidRPr="007430E9">
        <w:t>The Secretariat continued to contribute to the development of the Data Reporting Tool</w:t>
      </w:r>
      <w:r w:rsidR="00F25CCC" w:rsidRPr="007430E9">
        <w:t xml:space="preserve"> (DaRT)</w:t>
      </w:r>
      <w:r w:rsidRPr="007430E9">
        <w:t xml:space="preserve">. Eight webinars were organized in collaboration with </w:t>
      </w:r>
      <w:bookmarkStart w:id="76" w:name="Ac218"/>
      <w:r w:rsidRPr="001B135B">
        <w:t>UNEP</w:t>
      </w:r>
      <w:bookmarkEnd w:id="76"/>
      <w:r w:rsidRPr="007430E9">
        <w:t xml:space="preserve">, the </w:t>
      </w:r>
      <w:bookmarkStart w:id="77" w:name="Ac219"/>
      <w:r w:rsidRPr="001B135B">
        <w:t>UNEP</w:t>
      </w:r>
      <w:bookmarkEnd w:id="77"/>
      <w:r w:rsidRPr="007430E9">
        <w:t xml:space="preserve"> World Conservation Monitoring Centre, regional organizations including the Coordinating Body on the Seas of East Asia and the </w:t>
      </w:r>
      <w:bookmarkStart w:id="78" w:name="Ac6"/>
      <w:r w:rsidRPr="001B135B">
        <w:t>Caribbean Community</w:t>
      </w:r>
      <w:bookmarkEnd w:id="78"/>
      <w:r w:rsidR="00F25CCC" w:rsidRPr="007430E9">
        <w:t>,</w:t>
      </w:r>
      <w:r w:rsidRPr="007430E9">
        <w:t xml:space="preserve"> as well as the Institute for Sustainable Development and International Relations. The Secretariat also </w:t>
      </w:r>
      <w:r w:rsidR="001346E1" w:rsidRPr="007430E9">
        <w:t>co-</w:t>
      </w:r>
      <w:r w:rsidRPr="007430E9">
        <w:t>organized the side event “</w:t>
      </w:r>
      <w:r w:rsidRPr="007430E9">
        <w:rPr>
          <w:shd w:val="clear" w:color="auto" w:fill="FFFFFF"/>
        </w:rPr>
        <w:t>How to use the Data Reporting Tool for increased national collaboration and reporting towards the 2030 targets”</w:t>
      </w:r>
      <w:r w:rsidRPr="007430E9">
        <w:rPr>
          <w:color w:val="333333"/>
          <w:sz w:val="21"/>
          <w:szCs w:val="21"/>
          <w:shd w:val="clear" w:color="auto" w:fill="FFFFFF"/>
        </w:rPr>
        <w:t xml:space="preserve"> </w:t>
      </w:r>
      <w:r w:rsidRPr="007430E9">
        <w:t>at the</w:t>
      </w:r>
      <w:r w:rsidR="005F67C5" w:rsidRPr="007430E9">
        <w:t xml:space="preserve"> third</w:t>
      </w:r>
      <w:r w:rsidRPr="007430E9">
        <w:t xml:space="preserve"> meeting of the Subsidiary Body on Implementation in collaboration with </w:t>
      </w:r>
      <w:bookmarkStart w:id="79" w:name="Ac220"/>
      <w:r w:rsidRPr="001B135B">
        <w:t>UNEP</w:t>
      </w:r>
      <w:bookmarkEnd w:id="79"/>
      <w:r w:rsidRPr="007430E9">
        <w:t xml:space="preserve">, the </w:t>
      </w:r>
      <w:bookmarkStart w:id="80" w:name="Ac221"/>
      <w:r w:rsidRPr="001B135B">
        <w:t>UNEP</w:t>
      </w:r>
      <w:bookmarkEnd w:id="80"/>
      <w:r w:rsidRPr="007430E9">
        <w:t xml:space="preserve"> World Conservation Monitoring Centre, the International Union for Conservation of Nature, the European Commission, Cameroon and Switzerland. In collaboration with the United Nations Biodiversity Lab, an initiative between the Secretariat of the Convention on Biological Diversity, the </w:t>
      </w:r>
      <w:bookmarkStart w:id="81" w:name="Ac161"/>
      <w:r w:rsidRPr="001B135B">
        <w:t>United Nations Development Programme</w:t>
      </w:r>
      <w:bookmarkEnd w:id="81"/>
      <w:r w:rsidRPr="007430E9">
        <w:t xml:space="preserve"> (</w:t>
      </w:r>
      <w:bookmarkStart w:id="82" w:name="Ac171"/>
      <w:r w:rsidRPr="001B135B">
        <w:t>UNDP</w:t>
      </w:r>
      <w:bookmarkEnd w:id="82"/>
      <w:r w:rsidRPr="007430E9">
        <w:t xml:space="preserve">) and </w:t>
      </w:r>
      <w:bookmarkStart w:id="83" w:name="Ac222"/>
      <w:r w:rsidRPr="001B135B">
        <w:t>UNEP</w:t>
      </w:r>
      <w:bookmarkEnd w:id="83"/>
      <w:r w:rsidRPr="007430E9">
        <w:t xml:space="preserve"> World Conservation Monitoring Centre, support was provided to Parties to the Convention on Biological Diversity during or in preparation for official meetings to better understand and implement the Data Reporting Tool. </w:t>
      </w:r>
    </w:p>
    <w:p w14:paraId="7830BB60" w14:textId="02260F20" w:rsidR="00060D84" w:rsidRPr="007430E9" w:rsidRDefault="003F4D94" w:rsidP="00662810">
      <w:pPr>
        <w:pStyle w:val="Normalnumber"/>
        <w:jc w:val="both"/>
      </w:pPr>
      <w:r w:rsidRPr="007430E9">
        <w:t xml:space="preserve">Detailed information on the Data Reporting Tool and related collaboration was </w:t>
      </w:r>
      <w:r w:rsidR="001346E1" w:rsidRPr="007430E9">
        <w:t>provided</w:t>
      </w:r>
      <w:r w:rsidRPr="007430E9">
        <w:t xml:space="preserve"> by </w:t>
      </w:r>
      <w:bookmarkStart w:id="84" w:name="Ac223"/>
      <w:r w:rsidRPr="001B135B">
        <w:t>UNEP</w:t>
      </w:r>
      <w:bookmarkEnd w:id="84"/>
      <w:r w:rsidRPr="007430E9">
        <w:t xml:space="preserve"> </w:t>
      </w:r>
      <w:r w:rsidR="00EA4A72" w:rsidRPr="007430E9">
        <w:t xml:space="preserve">to </w:t>
      </w:r>
      <w:r w:rsidRPr="007430E9">
        <w:t>the Conference of the Parties to the Convention on Biological Diversity</w:t>
      </w:r>
      <w:r w:rsidR="00EA4A72" w:rsidRPr="007430E9">
        <w:t xml:space="preserve"> at its fifteenth meeting</w:t>
      </w:r>
      <w:r w:rsidRPr="007430E9">
        <w:t xml:space="preserve"> in</w:t>
      </w:r>
      <w:r w:rsidR="00EA4A72" w:rsidRPr="007430E9">
        <w:t xml:space="preserve"> an</w:t>
      </w:r>
      <w:r w:rsidRPr="007430E9">
        <w:t xml:space="preserve"> information document</w:t>
      </w:r>
      <w:r w:rsidR="006A3280" w:rsidRPr="007430E9">
        <w:t>,</w:t>
      </w:r>
      <w:r w:rsidRPr="007430E9">
        <w:t xml:space="preserve"> </w:t>
      </w:r>
      <w:bookmarkStart w:id="85" w:name="Ab36"/>
      <w:r w:rsidRPr="001B135B">
        <w:t>CBD</w:t>
      </w:r>
      <w:bookmarkEnd w:id="85"/>
      <w:r w:rsidRPr="007430E9">
        <w:t>/</w:t>
      </w:r>
      <w:bookmarkStart w:id="86" w:name="Ab37"/>
      <w:r w:rsidRPr="001B135B">
        <w:t>COP</w:t>
      </w:r>
      <w:bookmarkEnd w:id="86"/>
      <w:r w:rsidRPr="007430E9">
        <w:t>/15/</w:t>
      </w:r>
      <w:bookmarkStart w:id="87" w:name="Ab38"/>
      <w:r w:rsidRPr="001B135B">
        <w:t>INF</w:t>
      </w:r>
      <w:bookmarkEnd w:id="87"/>
      <w:r w:rsidRPr="007430E9">
        <w:t>/19.</w:t>
      </w:r>
    </w:p>
    <w:p w14:paraId="7878C851" w14:textId="41E92D4E" w:rsidR="00552203" w:rsidRPr="007430E9" w:rsidRDefault="00475885" w:rsidP="009600DB">
      <w:pPr>
        <w:pStyle w:val="Heading2"/>
        <w:ind w:left="0" w:firstLine="0"/>
        <w:rPr>
          <w:lang w:val="en-GB"/>
        </w:rPr>
      </w:pPr>
      <w:r w:rsidRPr="007430E9">
        <w:rPr>
          <w:lang w:val="en-GB"/>
        </w:rPr>
        <w:t>Other relevant conventions and agreements</w:t>
      </w:r>
    </w:p>
    <w:p w14:paraId="7878C852" w14:textId="77777777" w:rsidR="00552203" w:rsidRPr="007430E9" w:rsidRDefault="00475885" w:rsidP="00CA4D26">
      <w:pPr>
        <w:pStyle w:val="Heading3"/>
        <w:rPr>
          <w:lang w:val="en-GB"/>
        </w:rPr>
      </w:pPr>
      <w:r w:rsidRPr="007430E9">
        <w:rPr>
          <w:lang w:val="en-GB"/>
        </w:rPr>
        <w:t>United Nations Convention on the Law of the Sea</w:t>
      </w:r>
    </w:p>
    <w:p w14:paraId="479F96FC" w14:textId="7FB2FED9" w:rsidR="00FE48F8" w:rsidRPr="007430E9" w:rsidRDefault="00F07815" w:rsidP="00662810">
      <w:pPr>
        <w:pStyle w:val="Normalnumber"/>
        <w:jc w:val="both"/>
      </w:pPr>
      <w:r w:rsidRPr="007430E9">
        <w:t xml:space="preserve">In </w:t>
      </w:r>
      <w:r w:rsidR="00C753FE" w:rsidRPr="007430E9">
        <w:t xml:space="preserve">its </w:t>
      </w:r>
      <w:r w:rsidRPr="007430E9">
        <w:t>decision 15/24</w:t>
      </w:r>
      <w:r w:rsidR="00FE48F8" w:rsidRPr="007430E9">
        <w:t xml:space="preserve">, the Conference of the Parties to the Convention on Biological Diversity </w:t>
      </w:r>
      <w:r w:rsidR="00C753FE" w:rsidRPr="007430E9">
        <w:t>r</w:t>
      </w:r>
      <w:r w:rsidR="00FE48F8" w:rsidRPr="007430E9">
        <w:t>equested the Secretariat, upon the adoption of an international legally binding instrument under the United Nations Convention on the Law of the Sea on the conservation and sustainable use of marine biodiversity of areas beyond national jurisdiction, to identify potential options for modalities for collaboration and cooperation with relevant global and regional organizations in the context of this instrument</w:t>
      </w:r>
      <w:r w:rsidR="005901C0" w:rsidRPr="007430E9">
        <w:t xml:space="preserve">. </w:t>
      </w:r>
      <w:r w:rsidR="4A82BEE1" w:rsidRPr="007430E9">
        <w:t xml:space="preserve">Pursuant to this request, the Secretariat has issued document </w:t>
      </w:r>
      <w:bookmarkStart w:id="88" w:name="Ab39"/>
      <w:r w:rsidR="4A82BEE1" w:rsidRPr="001B135B">
        <w:t>CBD</w:t>
      </w:r>
      <w:bookmarkEnd w:id="88"/>
      <w:r w:rsidR="4A82BEE1" w:rsidRPr="007430E9">
        <w:t>/</w:t>
      </w:r>
      <w:bookmarkStart w:id="89" w:name="Ab40"/>
      <w:r w:rsidR="4A82BEE1" w:rsidRPr="001B135B">
        <w:t>SBSTTA</w:t>
      </w:r>
      <w:bookmarkEnd w:id="89"/>
      <w:r w:rsidR="4A82BEE1" w:rsidRPr="007430E9">
        <w:t>/26/</w:t>
      </w:r>
      <w:bookmarkStart w:id="90" w:name="Ab41"/>
      <w:r w:rsidR="4A82BEE1" w:rsidRPr="001B135B">
        <w:t>INF</w:t>
      </w:r>
      <w:bookmarkEnd w:id="90"/>
      <w:r w:rsidR="4A82BEE1" w:rsidRPr="007430E9">
        <w:t xml:space="preserve">/8, which contains background information on various areas of work under the Convention on Biological Diversity relevant to the implementation of the Agreement and puts forth potential areas of focus and </w:t>
      </w:r>
      <w:r w:rsidR="4A82BEE1" w:rsidRPr="007430E9">
        <w:lastRenderedPageBreak/>
        <w:t>options for modalities for collaboration and cooperation with relevant global and regional organizations in the context of the Agreement</w:t>
      </w:r>
      <w:r w:rsidR="6EAC706D" w:rsidRPr="007430E9">
        <w:t>. This builds on the strong engagement of the Secretariat in deliberations on these issues under the U</w:t>
      </w:r>
      <w:r w:rsidR="005A64E0" w:rsidRPr="007430E9">
        <w:t>nited Nations</w:t>
      </w:r>
      <w:r w:rsidR="6EAC706D" w:rsidRPr="007430E9">
        <w:t xml:space="preserve"> </w:t>
      </w:r>
      <w:bookmarkStart w:id="91" w:name="Ad4"/>
      <w:r w:rsidR="6EAC706D" w:rsidRPr="001B135B">
        <w:t>General Assembly</w:t>
      </w:r>
      <w:bookmarkEnd w:id="91"/>
      <w:r w:rsidR="6EAC706D" w:rsidRPr="007430E9">
        <w:t>, as well as the many areas of scientific and technical work under the Convention that are highly relevant to issues related to marine biodiversity in areas beyond national jurisdiction.</w:t>
      </w:r>
      <w:r w:rsidR="08F36771" w:rsidRPr="007430E9">
        <w:t xml:space="preserve"> </w:t>
      </w:r>
    </w:p>
    <w:p w14:paraId="310AFB1A" w14:textId="5B3CFFFC" w:rsidR="0072660E" w:rsidRPr="007430E9" w:rsidRDefault="00C97335" w:rsidP="00662810">
      <w:pPr>
        <w:pStyle w:val="Normalnumber"/>
        <w:jc w:val="both"/>
      </w:pPr>
      <w:r w:rsidRPr="007430E9">
        <w:t>At the</w:t>
      </w:r>
      <w:r w:rsidR="0072660E" w:rsidRPr="007430E9">
        <w:t xml:space="preserve"> further resumed </w:t>
      </w:r>
      <w:r w:rsidR="00E263A3" w:rsidRPr="007430E9">
        <w:t>fifth session</w:t>
      </w:r>
      <w:r w:rsidRPr="007430E9">
        <w:t xml:space="preserve"> of the intergovernmental conference</w:t>
      </w:r>
      <w:r w:rsidR="004A26E2" w:rsidRPr="007430E9">
        <w:t>, held in New York City</w:t>
      </w:r>
      <w:r w:rsidR="009F6216" w:rsidRPr="007430E9">
        <w:t>, United States</w:t>
      </w:r>
      <w:r w:rsidR="00F25CCC" w:rsidRPr="007430E9">
        <w:t xml:space="preserve"> of America</w:t>
      </w:r>
      <w:r w:rsidR="009F6216" w:rsidRPr="007430E9">
        <w:t>, from</w:t>
      </w:r>
      <w:r w:rsidR="004A26E2" w:rsidRPr="007430E9">
        <w:t xml:space="preserve"> 19</w:t>
      </w:r>
      <w:r w:rsidR="009F6216" w:rsidRPr="007430E9">
        <w:t xml:space="preserve"> to </w:t>
      </w:r>
      <w:r w:rsidR="004A26E2" w:rsidRPr="007430E9">
        <w:t>20 June 2023</w:t>
      </w:r>
      <w:r w:rsidRPr="007430E9">
        <w:t xml:space="preserve">, the Secretariat of the Convention on Biological Diversity </w:t>
      </w:r>
      <w:r w:rsidR="00994720" w:rsidRPr="007430E9">
        <w:t>made a statement</w:t>
      </w:r>
      <w:r w:rsidR="009068D1" w:rsidRPr="007430E9">
        <w:rPr>
          <w:rStyle w:val="FootnoteReference"/>
        </w:rPr>
        <w:footnoteReference w:id="28"/>
      </w:r>
      <w:r w:rsidR="00994720" w:rsidRPr="007430E9">
        <w:t xml:space="preserve"> to congratulate the adoption of the Agreement. </w:t>
      </w:r>
      <w:r w:rsidR="00C105A4" w:rsidRPr="007430E9">
        <w:t>Synergies and potential areas of collaboration between the new Agreement and the Convention, especially with regards to the Kunming-Montreal Global Biodiversity Framework, were highlighted.</w:t>
      </w:r>
    </w:p>
    <w:p w14:paraId="1DA7CB6A" w14:textId="02CFD521" w:rsidR="008947CB" w:rsidRPr="007430E9" w:rsidRDefault="11B72A8D" w:rsidP="00662810">
      <w:pPr>
        <w:pStyle w:val="Normalnumber"/>
        <w:jc w:val="both"/>
      </w:pPr>
      <w:r w:rsidRPr="007430E9">
        <w:t>Issues related to the conservation and sustainable use of marine biodiversity in areas beyond national jurisdiction have also been addressed in various activities of the</w:t>
      </w:r>
      <w:r w:rsidR="00692D9A" w:rsidRPr="007430E9">
        <w:t xml:space="preserve"> Sustainable Ocean Initiative</w:t>
      </w:r>
      <w:r w:rsidR="7DABA0B0" w:rsidRPr="007430E9">
        <w:t xml:space="preserve"> (</w:t>
      </w:r>
      <w:bookmarkStart w:id="92" w:name="Ab42"/>
      <w:r w:rsidR="7DABA0B0" w:rsidRPr="001B135B">
        <w:t>SOI</w:t>
      </w:r>
      <w:bookmarkEnd w:id="92"/>
      <w:r w:rsidR="7DABA0B0" w:rsidRPr="007430E9">
        <w:t>)</w:t>
      </w:r>
      <w:r w:rsidR="00692D9A" w:rsidRPr="007430E9">
        <w:t xml:space="preserve">, </w:t>
      </w:r>
      <w:r w:rsidR="4ABFFC59" w:rsidRPr="007430E9">
        <w:t>a capacity building initiative</w:t>
      </w:r>
      <w:r w:rsidR="00692D9A" w:rsidRPr="007430E9">
        <w:t xml:space="preserve"> </w:t>
      </w:r>
      <w:r w:rsidR="407A5B08" w:rsidRPr="007430E9">
        <w:t xml:space="preserve">coordinated </w:t>
      </w:r>
      <w:r w:rsidR="00C0374A" w:rsidRPr="007430E9">
        <w:t xml:space="preserve">by the </w:t>
      </w:r>
      <w:r w:rsidR="714EE08D" w:rsidRPr="007430E9">
        <w:t>Secretariat</w:t>
      </w:r>
      <w:r w:rsidR="22ADDEF5" w:rsidRPr="007430E9">
        <w:t>.</w:t>
      </w:r>
      <w:r w:rsidR="662F7F4A" w:rsidRPr="007430E9">
        <w:t xml:space="preserve"> Most notably, the</w:t>
      </w:r>
      <w:r w:rsidR="009C41A5" w:rsidRPr="007430E9">
        <w:t xml:space="preserve"> </w:t>
      </w:r>
      <w:bookmarkStart w:id="93" w:name="Ab43"/>
      <w:r w:rsidR="3924573D" w:rsidRPr="001B135B">
        <w:t>SOI</w:t>
      </w:r>
      <w:bookmarkEnd w:id="93"/>
      <w:r w:rsidR="3924573D" w:rsidRPr="007430E9">
        <w:t xml:space="preserve"> </w:t>
      </w:r>
      <w:r w:rsidR="009C41A5" w:rsidRPr="007430E9">
        <w:t>Global Dialogue with Regional Seas Organizations and Regional Fishery Bodies</w:t>
      </w:r>
      <w:r w:rsidR="177C9EAC" w:rsidRPr="007430E9">
        <w:t xml:space="preserve"> has addressed this topic at each of its meetings and workshops since 2016</w:t>
      </w:r>
      <w:r w:rsidR="00F97B3B" w:rsidRPr="007430E9">
        <w:t xml:space="preserve">. </w:t>
      </w:r>
      <w:r w:rsidR="2BE1316D" w:rsidRPr="007430E9">
        <w:t>The forthcoming fourth meeting will focus on this issue as one of the main topics on the agenda.</w:t>
      </w:r>
    </w:p>
    <w:p w14:paraId="3AA03F69" w14:textId="1B6204DC" w:rsidR="00AC4D29" w:rsidRPr="007430E9" w:rsidRDefault="00AC4D29" w:rsidP="00662810">
      <w:pPr>
        <w:pStyle w:val="Normalnumber"/>
        <w:jc w:val="both"/>
      </w:pPr>
      <w:r w:rsidRPr="007430E9">
        <w:t>The Secretariat participated in</w:t>
      </w:r>
      <w:r w:rsidR="00B838AC" w:rsidRPr="007430E9">
        <w:t xml:space="preserve"> the High Seas Treaty Symposium, organiz</w:t>
      </w:r>
      <w:r w:rsidR="00DD2B31" w:rsidRPr="007430E9">
        <w:t>ed by the University of Edinburgh</w:t>
      </w:r>
      <w:r w:rsidR="00265EF5" w:rsidRPr="007430E9">
        <w:t xml:space="preserve">, which was held </w:t>
      </w:r>
      <w:r w:rsidR="009F6216" w:rsidRPr="007430E9">
        <w:t>from</w:t>
      </w:r>
      <w:r w:rsidR="00265EF5" w:rsidRPr="007430E9">
        <w:t xml:space="preserve"> 6</w:t>
      </w:r>
      <w:r w:rsidR="009F6216" w:rsidRPr="007430E9">
        <w:t xml:space="preserve"> to </w:t>
      </w:r>
      <w:r w:rsidR="00265EF5" w:rsidRPr="007430E9">
        <w:t xml:space="preserve">7 October 2023 in Edinburgh, United Kingdom. </w:t>
      </w:r>
      <w:r w:rsidR="00487016" w:rsidRPr="007430E9">
        <w:t xml:space="preserve">The Secretariat spoke in </w:t>
      </w:r>
      <w:r w:rsidR="00353725" w:rsidRPr="007430E9">
        <w:t xml:space="preserve">the panel “Measures such as area-based management tools, including marine protected areas” with a view </w:t>
      </w:r>
      <w:r w:rsidR="00487016" w:rsidRPr="007430E9">
        <w:t xml:space="preserve">to </w:t>
      </w:r>
      <w:r w:rsidR="0081676A" w:rsidRPr="007430E9">
        <w:t xml:space="preserve">inform the audience about the work </w:t>
      </w:r>
      <w:r w:rsidR="00D460EA" w:rsidRPr="007430E9">
        <w:t xml:space="preserve">on Area Based Management Tools </w:t>
      </w:r>
      <w:r w:rsidR="001A7770" w:rsidRPr="007430E9">
        <w:t xml:space="preserve">carried out under the Convention on Biological Diversity and its potential </w:t>
      </w:r>
      <w:r w:rsidR="001678D0" w:rsidRPr="007430E9">
        <w:t>contribution to the effective implementation of</w:t>
      </w:r>
      <w:r w:rsidR="002147B2" w:rsidRPr="007430E9">
        <w:t xml:space="preserve"> the </w:t>
      </w:r>
      <w:r w:rsidR="00545880" w:rsidRPr="007430E9">
        <w:t xml:space="preserve">Agreement on </w:t>
      </w:r>
      <w:r w:rsidR="00325FB2" w:rsidRPr="007430E9">
        <w:t xml:space="preserve">the conservation and sustainable use of marine resources in areas beyond national jurisdiction. </w:t>
      </w:r>
    </w:p>
    <w:p w14:paraId="207C2C47" w14:textId="559868AA" w:rsidR="00870604" w:rsidRPr="007430E9" w:rsidRDefault="003C5EA2" w:rsidP="00662810">
      <w:pPr>
        <w:pStyle w:val="Normalnumber"/>
        <w:jc w:val="both"/>
      </w:pPr>
      <w:r w:rsidRPr="007430E9">
        <w:t xml:space="preserve">The Secretariat participated in the </w:t>
      </w:r>
      <w:r w:rsidR="001B58FB" w:rsidRPr="007430E9">
        <w:t>Resumed Review Conference on the United Nations Fish Stocks Agreement held in New York City</w:t>
      </w:r>
      <w:r w:rsidR="00DB456F" w:rsidRPr="007430E9">
        <w:t xml:space="preserve"> </w:t>
      </w:r>
      <w:r w:rsidR="009F6216" w:rsidRPr="007430E9">
        <w:t xml:space="preserve">from </w:t>
      </w:r>
      <w:r w:rsidR="005A7083" w:rsidRPr="007430E9">
        <w:t>22</w:t>
      </w:r>
      <w:r w:rsidR="009F6216" w:rsidRPr="007430E9">
        <w:t xml:space="preserve"> to </w:t>
      </w:r>
      <w:r w:rsidR="005A7083" w:rsidRPr="007430E9">
        <w:t>26 May 2023</w:t>
      </w:r>
      <w:r w:rsidR="0036304D" w:rsidRPr="007430E9">
        <w:t>. In preparation for the Conference, the</w:t>
      </w:r>
      <w:r w:rsidR="00E73C66" w:rsidRPr="007430E9">
        <w:t xml:space="preserve"> sixteenth</w:t>
      </w:r>
      <w:r w:rsidR="0036304D" w:rsidRPr="007430E9">
        <w:t xml:space="preserve"> round of Informal Consultations of States Parties to the Agreement was </w:t>
      </w:r>
      <w:r w:rsidR="004E4F83" w:rsidRPr="007430E9">
        <w:t>conducted. The final report</w:t>
      </w:r>
      <w:r w:rsidR="000D0219" w:rsidRPr="007430E9">
        <w:rPr>
          <w:rStyle w:val="FootnoteReference"/>
        </w:rPr>
        <w:footnoteReference w:id="29"/>
      </w:r>
      <w:r w:rsidR="004E4F83" w:rsidRPr="007430E9">
        <w:t>, submitted to the Conference, summarized the inputs received throughout the consultation and refers to the Kunming-Montreal Global Biodiversity Framework</w:t>
      </w:r>
      <w:r w:rsidR="005A7083" w:rsidRPr="007430E9">
        <w:t xml:space="preserve"> as well as</w:t>
      </w:r>
      <w:r w:rsidR="006620D4" w:rsidRPr="007430E9">
        <w:t xml:space="preserve"> the </w:t>
      </w:r>
      <w:r w:rsidR="00D51716" w:rsidRPr="007430E9">
        <w:t>need for</w:t>
      </w:r>
      <w:r w:rsidR="000E5657" w:rsidRPr="007430E9">
        <w:t xml:space="preserve"> better coordination between the Convention on Biological Diversity, </w:t>
      </w:r>
      <w:r w:rsidR="00D9160D" w:rsidRPr="007430E9">
        <w:t xml:space="preserve">Regional Fisheries Management Organization, and the </w:t>
      </w:r>
      <w:r w:rsidR="00870604" w:rsidRPr="007430E9">
        <w:t>Agreement under the United Nations Convention on the Law of the Sea on the Conservation and Sustainable Use of Marine Biological Diversity of Areas beyond National Jurisdiction</w:t>
      </w:r>
      <w:r w:rsidR="00DF5BD2" w:rsidRPr="007430E9">
        <w:t xml:space="preserve">. </w:t>
      </w:r>
      <w:r w:rsidR="00B7046C" w:rsidRPr="007430E9">
        <w:t xml:space="preserve">The </w:t>
      </w:r>
      <w:r w:rsidR="008D7026" w:rsidRPr="007430E9">
        <w:t>report of the Resumed Conference</w:t>
      </w:r>
      <w:r w:rsidR="009100DE" w:rsidRPr="007430E9">
        <w:rPr>
          <w:rStyle w:val="FootnoteReference"/>
        </w:rPr>
        <w:footnoteReference w:id="30"/>
      </w:r>
      <w:r w:rsidR="008D7026" w:rsidRPr="007430E9">
        <w:t xml:space="preserve"> also mentions the Kunming-Montreal Global Biodiversity Framework and outlines how some delegations </w:t>
      </w:r>
      <w:r w:rsidR="00B35066" w:rsidRPr="007430E9">
        <w:t>noted that inputs and tools</w:t>
      </w:r>
      <w:r w:rsidR="004375D4" w:rsidRPr="007430E9">
        <w:t xml:space="preserve"> as provided by the Secretariat of the Convention on Biological Diversity could be used in </w:t>
      </w:r>
      <w:r w:rsidR="009100DE" w:rsidRPr="007430E9">
        <w:t xml:space="preserve">areas beyond national jurisdiction. </w:t>
      </w:r>
    </w:p>
    <w:p w14:paraId="7878C856" w14:textId="77777777" w:rsidR="00552203" w:rsidRPr="007430E9" w:rsidRDefault="00475885" w:rsidP="00CA4D26">
      <w:pPr>
        <w:pStyle w:val="Heading3"/>
        <w:jc w:val="left"/>
        <w:rPr>
          <w:lang w:val="en-GB"/>
        </w:rPr>
      </w:pPr>
      <w:r w:rsidRPr="007430E9">
        <w:rPr>
          <w:lang w:val="en-GB"/>
        </w:rPr>
        <w:t>The Framework Convention on the Protection and Sustainable Development of the Carpathians (Carpathian Convention)</w:t>
      </w:r>
    </w:p>
    <w:p w14:paraId="7878C857" w14:textId="338134C4" w:rsidR="00552203" w:rsidRPr="007430E9" w:rsidRDefault="20B0583E" w:rsidP="00662810">
      <w:pPr>
        <w:pStyle w:val="Normalnumber"/>
        <w:jc w:val="both"/>
        <w:rPr>
          <w:rFonts w:eastAsia="Cambria"/>
        </w:rPr>
      </w:pPr>
      <w:r w:rsidRPr="007430E9">
        <w:t xml:space="preserve">The Carpathian Convention received a strong mandate from </w:t>
      </w:r>
      <w:r w:rsidR="001964CF" w:rsidRPr="007430E9">
        <w:t>its</w:t>
      </w:r>
      <w:r w:rsidR="00267E59" w:rsidRPr="007430E9">
        <w:t xml:space="preserve"> sixth</w:t>
      </w:r>
      <w:r w:rsidR="00CD25AD" w:rsidRPr="007430E9">
        <w:t xml:space="preserve"> Conference of the Parties</w:t>
      </w:r>
      <w:r w:rsidR="001964CF" w:rsidRPr="007430E9">
        <w:t xml:space="preserve"> </w:t>
      </w:r>
      <w:r w:rsidRPr="007430E9">
        <w:t xml:space="preserve">to act as a regional </w:t>
      </w:r>
      <w:r w:rsidR="7C50BF6E" w:rsidRPr="007430E9">
        <w:t xml:space="preserve">mechanism for </w:t>
      </w:r>
      <w:r w:rsidR="451A667F" w:rsidRPr="007430E9">
        <w:t>t</w:t>
      </w:r>
      <w:r w:rsidR="7C755E59" w:rsidRPr="007430E9">
        <w:t>he</w:t>
      </w:r>
      <w:r w:rsidR="7C50BF6E" w:rsidRPr="007430E9">
        <w:t xml:space="preserve"> implementation of the </w:t>
      </w:r>
      <w:r w:rsidR="00CD25AD" w:rsidRPr="007430E9">
        <w:t>Co</w:t>
      </w:r>
      <w:r w:rsidR="00FA7E81" w:rsidRPr="007430E9">
        <w:t>nvention on Biological Diversity</w:t>
      </w:r>
      <w:r w:rsidR="7C50BF6E" w:rsidRPr="007430E9">
        <w:t xml:space="preserve"> and translating the </w:t>
      </w:r>
      <w:r w:rsidR="00FA7E81" w:rsidRPr="007430E9">
        <w:t xml:space="preserve">Kunming-Montreal Global Biodiversity Framework </w:t>
      </w:r>
      <w:r w:rsidR="7C50BF6E" w:rsidRPr="007430E9">
        <w:t xml:space="preserve">into a regional strategy. </w:t>
      </w:r>
      <w:r w:rsidR="00385B25" w:rsidRPr="007430E9">
        <w:t>T</w:t>
      </w:r>
      <w:r w:rsidR="7C50BF6E" w:rsidRPr="007430E9">
        <w:rPr>
          <w:rFonts w:eastAsia="Cambria"/>
        </w:rPr>
        <w:t>he Ministerial Declaration</w:t>
      </w:r>
      <w:r w:rsidR="784D6B56" w:rsidRPr="007430E9">
        <w:rPr>
          <w:rFonts w:eastAsia="Cambria"/>
        </w:rPr>
        <w:t xml:space="preserve"> </w:t>
      </w:r>
      <w:r w:rsidR="7C50BF6E" w:rsidRPr="007430E9">
        <w:rPr>
          <w:rFonts w:eastAsia="Cambria"/>
        </w:rPr>
        <w:t xml:space="preserve">on Carpathian Commitments for the Post-2020 Global Biodiversity Framework implementation, </w:t>
      </w:r>
      <w:r w:rsidR="316C9138" w:rsidRPr="007430E9">
        <w:rPr>
          <w:rFonts w:eastAsia="Cambria"/>
        </w:rPr>
        <w:t xml:space="preserve">adopted </w:t>
      </w:r>
      <w:r w:rsidR="7C50BF6E" w:rsidRPr="007430E9">
        <w:rPr>
          <w:rFonts w:eastAsia="Cambria"/>
        </w:rPr>
        <w:t xml:space="preserve">on </w:t>
      </w:r>
      <w:r w:rsidR="00F25CCC" w:rsidRPr="007430E9">
        <w:rPr>
          <w:rFonts w:eastAsia="Cambria"/>
        </w:rPr>
        <w:t xml:space="preserve">22 </w:t>
      </w:r>
      <w:r w:rsidR="7C50BF6E" w:rsidRPr="007430E9">
        <w:rPr>
          <w:rFonts w:eastAsia="Cambria"/>
        </w:rPr>
        <w:t>November 2022</w:t>
      </w:r>
      <w:r w:rsidR="259E6203" w:rsidRPr="007430E9">
        <w:rPr>
          <w:rFonts w:eastAsia="Cambria"/>
        </w:rPr>
        <w:t xml:space="preserve">, provided further mandate to the Convention. </w:t>
      </w:r>
      <w:r w:rsidR="39D95609" w:rsidRPr="007430E9">
        <w:t xml:space="preserve">The Secretariat </w:t>
      </w:r>
      <w:r w:rsidR="00397FBA" w:rsidRPr="007430E9">
        <w:t xml:space="preserve">of the Convention on Biological Diversity </w:t>
      </w:r>
      <w:r w:rsidR="39D95609" w:rsidRPr="007430E9">
        <w:t xml:space="preserve">participated </w:t>
      </w:r>
      <w:r w:rsidR="00611FB6" w:rsidRPr="007430E9">
        <w:t>in</w:t>
      </w:r>
      <w:r w:rsidR="39D95609" w:rsidRPr="007430E9">
        <w:t xml:space="preserve"> the</w:t>
      </w:r>
      <w:r w:rsidR="00EC1ADC" w:rsidRPr="007430E9">
        <w:t xml:space="preserve"> seventh</w:t>
      </w:r>
      <w:r w:rsidR="00611FB6" w:rsidRPr="007430E9">
        <w:t xml:space="preserve"> meeting of the Conference of the Parties to the </w:t>
      </w:r>
      <w:r w:rsidR="39D95609" w:rsidRPr="007430E9">
        <w:t xml:space="preserve">Carpathian Convention in Serbia in 2023 </w:t>
      </w:r>
      <w:r w:rsidR="04AA14BD" w:rsidRPr="007430E9">
        <w:t>where t</w:t>
      </w:r>
      <w:r w:rsidR="12D84AB2" w:rsidRPr="007430E9">
        <w:t>he</w:t>
      </w:r>
      <w:r w:rsidR="789F95ED" w:rsidRPr="007430E9">
        <w:rPr>
          <w:rFonts w:eastAsia="Cambria"/>
        </w:rPr>
        <w:t xml:space="preserve"> </w:t>
      </w:r>
      <w:r w:rsidR="789F95ED" w:rsidRPr="007430E9">
        <w:rPr>
          <w:rFonts w:eastAsia="Cambria"/>
          <w:color w:val="1F497D"/>
        </w:rPr>
        <w:lastRenderedPageBreak/>
        <w:t>C</w:t>
      </w:r>
      <w:r w:rsidR="789F95ED" w:rsidRPr="007430E9">
        <w:rPr>
          <w:rFonts w:eastAsia="Cambria"/>
        </w:rPr>
        <w:t xml:space="preserve">arpathian </w:t>
      </w:r>
      <w:r w:rsidR="789F95ED" w:rsidRPr="007430E9">
        <w:t>Biodiversity</w:t>
      </w:r>
      <w:r w:rsidR="789F95ED" w:rsidRPr="007430E9">
        <w:rPr>
          <w:rFonts w:eastAsia="Cambria"/>
        </w:rPr>
        <w:t xml:space="preserve"> Framework</w:t>
      </w:r>
      <w:r w:rsidR="00755AA9" w:rsidRPr="007430E9">
        <w:rPr>
          <w:rStyle w:val="FootnoteReference"/>
          <w:rFonts w:eastAsia="Cambria"/>
        </w:rPr>
        <w:footnoteReference w:id="31"/>
      </w:r>
      <w:r w:rsidR="789F95ED" w:rsidRPr="007430E9">
        <w:rPr>
          <w:rFonts w:eastAsia="Cambria"/>
        </w:rPr>
        <w:t xml:space="preserve"> including a Carpathian Vision 2050 was adopted by the </w:t>
      </w:r>
      <w:r w:rsidR="7A812344" w:rsidRPr="007430E9">
        <w:t>Member States</w:t>
      </w:r>
      <w:r w:rsidR="729829DF" w:rsidRPr="007430E9">
        <w:t>.</w:t>
      </w:r>
      <w:r w:rsidR="04DC588F" w:rsidRPr="007430E9">
        <w:rPr>
          <w:rFonts w:eastAsia="Cambria"/>
        </w:rPr>
        <w:t xml:space="preserve"> The regional Framewo</w:t>
      </w:r>
      <w:r w:rsidR="30444612" w:rsidRPr="007430E9">
        <w:rPr>
          <w:rFonts w:eastAsia="Cambria"/>
        </w:rPr>
        <w:t xml:space="preserve">rk </w:t>
      </w:r>
      <w:r w:rsidR="008C0CB3" w:rsidRPr="007430E9">
        <w:rPr>
          <w:rFonts w:eastAsia="Cambria"/>
        </w:rPr>
        <w:t>may serve as</w:t>
      </w:r>
      <w:r w:rsidR="30444612" w:rsidRPr="007430E9">
        <w:rPr>
          <w:rFonts w:eastAsia="Cambria"/>
        </w:rPr>
        <w:t xml:space="preserve"> a model for other regions to follow the approach of placing </w:t>
      </w:r>
      <w:r w:rsidR="00712142" w:rsidRPr="007430E9">
        <w:rPr>
          <w:rFonts w:eastAsia="Cambria"/>
        </w:rPr>
        <w:t xml:space="preserve">a </w:t>
      </w:r>
      <w:r w:rsidR="30444612" w:rsidRPr="007430E9">
        <w:rPr>
          <w:rFonts w:eastAsia="Cambria"/>
        </w:rPr>
        <w:t>global agenda into the regional context</w:t>
      </w:r>
      <w:r w:rsidR="41FE27C3" w:rsidRPr="007430E9">
        <w:rPr>
          <w:rFonts w:eastAsia="Cambria"/>
        </w:rPr>
        <w:t xml:space="preserve">. </w:t>
      </w:r>
      <w:r w:rsidR="70AF5B3A" w:rsidRPr="007430E9">
        <w:rPr>
          <w:rFonts w:eastAsia="Cambria"/>
        </w:rPr>
        <w:t xml:space="preserve">In February 2024, the secretariat of the Carpathian Convention organized </w:t>
      </w:r>
      <w:r w:rsidR="368109CE" w:rsidRPr="007430E9">
        <w:rPr>
          <w:rFonts w:eastAsia="Cambria"/>
        </w:rPr>
        <w:t>online</w:t>
      </w:r>
      <w:r w:rsidR="70AF5B3A" w:rsidRPr="007430E9">
        <w:rPr>
          <w:rFonts w:eastAsia="Cambria"/>
        </w:rPr>
        <w:t xml:space="preserve"> consultations </w:t>
      </w:r>
      <w:r w:rsidR="1B207FB0" w:rsidRPr="007430E9">
        <w:rPr>
          <w:rFonts w:eastAsia="Cambria"/>
        </w:rPr>
        <w:t xml:space="preserve">engaging national focal points of the </w:t>
      </w:r>
      <w:r w:rsidR="0077666E" w:rsidRPr="007430E9">
        <w:rPr>
          <w:rFonts w:eastAsia="Cambria"/>
        </w:rPr>
        <w:t>two conventions</w:t>
      </w:r>
      <w:r w:rsidR="70AF5B3A" w:rsidRPr="007430E9">
        <w:rPr>
          <w:rFonts w:eastAsia="Cambria"/>
        </w:rPr>
        <w:t xml:space="preserve"> </w:t>
      </w:r>
      <w:r w:rsidR="006E6046" w:rsidRPr="007430E9">
        <w:rPr>
          <w:rFonts w:eastAsia="Cambria"/>
        </w:rPr>
        <w:t xml:space="preserve">in regard to </w:t>
      </w:r>
      <w:r w:rsidR="70AF5B3A" w:rsidRPr="007430E9">
        <w:rPr>
          <w:rFonts w:eastAsia="Cambria"/>
        </w:rPr>
        <w:t xml:space="preserve">operationalizing the Carpathian Biodiversity Framework </w:t>
      </w:r>
      <w:r w:rsidR="6E367765" w:rsidRPr="007430E9">
        <w:rPr>
          <w:rFonts w:eastAsia="Cambria"/>
        </w:rPr>
        <w:t xml:space="preserve">by the application of the Guidance Document for streamlining </w:t>
      </w:r>
      <w:r w:rsidR="6DB24543" w:rsidRPr="007430E9">
        <w:rPr>
          <w:rFonts w:eastAsia="Cambria"/>
        </w:rPr>
        <w:t>the</w:t>
      </w:r>
      <w:r w:rsidR="6E367765" w:rsidRPr="007430E9">
        <w:rPr>
          <w:rFonts w:eastAsia="Cambria"/>
        </w:rPr>
        <w:t xml:space="preserve"> Carpathian Biodiversity Framework</w:t>
      </w:r>
      <w:r w:rsidR="402303C8" w:rsidRPr="007430E9">
        <w:rPr>
          <w:rFonts w:eastAsia="Cambria"/>
        </w:rPr>
        <w:t xml:space="preserve"> into</w:t>
      </w:r>
      <w:r w:rsidR="00A24D77" w:rsidRPr="007430E9">
        <w:rPr>
          <w:rFonts w:eastAsia="Cambria"/>
        </w:rPr>
        <w:t xml:space="preserve"> national biodiversity strategies and action plans</w:t>
      </w:r>
      <w:r w:rsidR="70AF5B3A" w:rsidRPr="007430E9">
        <w:rPr>
          <w:rFonts w:eastAsia="Cambria"/>
        </w:rPr>
        <w:t>, as</w:t>
      </w:r>
      <w:r w:rsidR="0077666E" w:rsidRPr="007430E9">
        <w:rPr>
          <w:rFonts w:eastAsia="Cambria"/>
        </w:rPr>
        <w:t xml:space="preserve"> </w:t>
      </w:r>
      <w:r w:rsidR="70AF5B3A" w:rsidRPr="007430E9">
        <w:rPr>
          <w:rFonts w:eastAsia="Cambria"/>
        </w:rPr>
        <w:t xml:space="preserve">well as </w:t>
      </w:r>
      <w:r w:rsidR="000B48F3" w:rsidRPr="007430E9">
        <w:rPr>
          <w:rFonts w:eastAsia="Cambria"/>
        </w:rPr>
        <w:t>to further strengthen</w:t>
      </w:r>
      <w:r w:rsidR="70AF5B3A" w:rsidRPr="007430E9">
        <w:rPr>
          <w:rFonts w:eastAsia="Cambria"/>
        </w:rPr>
        <w:t xml:space="preserve"> synergies between the Carpathian Convention and the Convention on Biological Diversity. </w:t>
      </w:r>
    </w:p>
    <w:p w14:paraId="6BDDD31F" w14:textId="01A76898" w:rsidR="00F5285F" w:rsidRPr="007430E9" w:rsidRDefault="009E2590" w:rsidP="00CA4D26">
      <w:pPr>
        <w:pStyle w:val="Heading3"/>
        <w:rPr>
          <w:lang w:val="en-GB"/>
        </w:rPr>
      </w:pPr>
      <w:r w:rsidRPr="007430E9">
        <w:rPr>
          <w:lang w:val="en-GB"/>
        </w:rPr>
        <w:t>Alpine Convention</w:t>
      </w:r>
    </w:p>
    <w:p w14:paraId="339CA58C" w14:textId="75E184F0" w:rsidR="003B00C9" w:rsidRPr="007430E9" w:rsidRDefault="003B00C9" w:rsidP="00662810">
      <w:pPr>
        <w:pStyle w:val="Normalnumber"/>
        <w:jc w:val="both"/>
      </w:pPr>
      <w:r w:rsidRPr="007430E9">
        <w:t>Collaboration with the Secretariats of the Alpine and the Carpathian Conventions was strengthened. T</w:t>
      </w:r>
      <w:r w:rsidR="002651AC" w:rsidRPr="007430E9">
        <w:t>he t</w:t>
      </w:r>
      <w:r w:rsidRPr="007430E9">
        <w:t xml:space="preserve">wo conventions are currently the only two legally binding instruments worldwide dedicated to the environmental protection and sustainable development of transnational mountain regions. </w:t>
      </w:r>
      <w:r w:rsidR="002651AC" w:rsidRPr="007430E9">
        <w:t>A</w:t>
      </w:r>
      <w:r w:rsidR="00052809" w:rsidRPr="007430E9">
        <w:t>n</w:t>
      </w:r>
      <w:r w:rsidR="002651AC" w:rsidRPr="007430E9">
        <w:t xml:space="preserve"> </w:t>
      </w:r>
      <w:r w:rsidR="00052809" w:rsidRPr="007430E9">
        <w:t>updated</w:t>
      </w:r>
      <w:r w:rsidRPr="007430E9">
        <w:t xml:space="preserve"> triparty </w:t>
      </w:r>
      <w:r w:rsidR="00052809" w:rsidRPr="007430E9">
        <w:t>m</w:t>
      </w:r>
      <w:r w:rsidRPr="007430E9">
        <w:t xml:space="preserve">emorandum </w:t>
      </w:r>
      <w:r w:rsidR="00052809" w:rsidRPr="007430E9">
        <w:t>of</w:t>
      </w:r>
      <w:r w:rsidRPr="007430E9">
        <w:t xml:space="preserve"> </w:t>
      </w:r>
      <w:r w:rsidR="00052809" w:rsidRPr="007430E9">
        <w:t>c</w:t>
      </w:r>
      <w:r w:rsidRPr="007430E9">
        <w:t xml:space="preserve">ooperation was agreed through consultations between </w:t>
      </w:r>
      <w:r w:rsidR="002651AC" w:rsidRPr="007430E9">
        <w:t xml:space="preserve">the </w:t>
      </w:r>
      <w:r w:rsidRPr="007430E9">
        <w:t>three secretariats</w:t>
      </w:r>
      <w:r w:rsidR="002651AC" w:rsidRPr="007430E9">
        <w:t xml:space="preserve"> and </w:t>
      </w:r>
      <w:r w:rsidRPr="007430E9">
        <w:t xml:space="preserve">signed in 2023. </w:t>
      </w:r>
      <w:r w:rsidR="26EC48D2" w:rsidRPr="007430E9">
        <w:t xml:space="preserve">Regular online consultations between </w:t>
      </w:r>
      <w:r w:rsidR="00052809" w:rsidRPr="007430E9">
        <w:t xml:space="preserve">the </w:t>
      </w:r>
      <w:r w:rsidR="26EC48D2" w:rsidRPr="007430E9">
        <w:t xml:space="preserve">three secretariats have been organized in order to identify practical opportunities for the implementation of the </w:t>
      </w:r>
      <w:r w:rsidR="00052809" w:rsidRPr="007430E9">
        <w:t>m</w:t>
      </w:r>
      <w:r w:rsidR="002651AC" w:rsidRPr="007430E9">
        <w:t xml:space="preserve">emorandum. </w:t>
      </w:r>
    </w:p>
    <w:p w14:paraId="5FB585AC" w14:textId="091EF301" w:rsidR="00F5285F" w:rsidRPr="007430E9" w:rsidRDefault="73D646FC" w:rsidP="00662810">
      <w:pPr>
        <w:pStyle w:val="Normalnumber"/>
        <w:jc w:val="both"/>
      </w:pPr>
      <w:r w:rsidRPr="007430E9">
        <w:t>T</w:t>
      </w:r>
      <w:r w:rsidR="002651AC" w:rsidRPr="007430E9">
        <w:t>he t</w:t>
      </w:r>
      <w:r w:rsidRPr="007430E9">
        <w:t>hree conventions</w:t>
      </w:r>
      <w:r w:rsidR="00052809" w:rsidRPr="007430E9">
        <w:t>,</w:t>
      </w:r>
      <w:r w:rsidRPr="007430E9">
        <w:t xml:space="preserve"> jointly with </w:t>
      </w:r>
      <w:bookmarkStart w:id="95" w:name="Ac224"/>
      <w:r w:rsidRPr="001B135B">
        <w:t>UNEP</w:t>
      </w:r>
      <w:bookmarkEnd w:id="95"/>
      <w:r w:rsidRPr="007430E9">
        <w:t xml:space="preserve"> and </w:t>
      </w:r>
      <w:r w:rsidR="002651AC" w:rsidRPr="007430E9">
        <w:t xml:space="preserve">a </w:t>
      </w:r>
      <w:r w:rsidRPr="007430E9">
        <w:t>number of regional partners</w:t>
      </w:r>
      <w:r w:rsidR="00052809" w:rsidRPr="007430E9">
        <w:t>,</w:t>
      </w:r>
      <w:r w:rsidRPr="007430E9">
        <w:t xml:space="preserve"> have supported governments in organizing a series of events </w:t>
      </w:r>
      <w:r w:rsidR="5E215A12" w:rsidRPr="007430E9">
        <w:t xml:space="preserve">at the meetings of the </w:t>
      </w:r>
      <w:r w:rsidR="002651AC" w:rsidRPr="007430E9">
        <w:t>Convention on Biological Diversity</w:t>
      </w:r>
      <w:r w:rsidR="5E215A12" w:rsidRPr="007430E9">
        <w:t>, namely: (</w:t>
      </w:r>
      <w:r w:rsidR="009B762E" w:rsidRPr="007430E9">
        <w:t>a</w:t>
      </w:r>
      <w:r w:rsidR="5E215A12" w:rsidRPr="007430E9">
        <w:t xml:space="preserve">) the </w:t>
      </w:r>
      <w:r w:rsidR="00052809" w:rsidRPr="007430E9">
        <w:t>h</w:t>
      </w:r>
      <w:r w:rsidR="5E215A12" w:rsidRPr="007430E9">
        <w:t>igh-</w:t>
      </w:r>
      <w:r w:rsidR="00052809" w:rsidRPr="007430E9">
        <w:t>l</w:t>
      </w:r>
      <w:r w:rsidR="5E215A12" w:rsidRPr="007430E9">
        <w:t xml:space="preserve">evel side event celebrating the International Year of Mountains to ensure mountain biodiversity protection within the post-2020 </w:t>
      </w:r>
      <w:r w:rsidR="00052809" w:rsidRPr="007430E9">
        <w:t>g</w:t>
      </w:r>
      <w:r w:rsidR="5E215A12" w:rsidRPr="007430E9">
        <w:t xml:space="preserve">lobal </w:t>
      </w:r>
      <w:r w:rsidR="00052809" w:rsidRPr="007430E9">
        <w:t>b</w:t>
      </w:r>
      <w:r w:rsidR="5E215A12" w:rsidRPr="007430E9">
        <w:t xml:space="preserve">iodiversity </w:t>
      </w:r>
      <w:r w:rsidR="00052809" w:rsidRPr="007430E9">
        <w:t>f</w:t>
      </w:r>
      <w:r w:rsidR="5E215A12" w:rsidRPr="007430E9">
        <w:t>ramework organized during the</w:t>
      </w:r>
      <w:r w:rsidR="00FC0E90" w:rsidRPr="007430E9">
        <w:t xml:space="preserve"> fifteenth</w:t>
      </w:r>
      <w:r w:rsidR="005C17E7" w:rsidRPr="007430E9">
        <w:t xml:space="preserve"> </w:t>
      </w:r>
      <w:r w:rsidR="00052809" w:rsidRPr="007430E9">
        <w:t xml:space="preserve">meeting of the </w:t>
      </w:r>
      <w:r w:rsidR="005C17E7" w:rsidRPr="007430E9">
        <w:t xml:space="preserve">Conference of the Parties to the Convention on Biological Diversity </w:t>
      </w:r>
      <w:r w:rsidR="5E215A12" w:rsidRPr="007430E9">
        <w:t>in December 2022</w:t>
      </w:r>
      <w:r w:rsidR="009B762E" w:rsidRPr="007430E9">
        <w:t>,</w:t>
      </w:r>
      <w:r w:rsidR="5E215A12" w:rsidRPr="007430E9">
        <w:t xml:space="preserve"> (</w:t>
      </w:r>
      <w:r w:rsidR="009B762E" w:rsidRPr="007430E9">
        <w:t>b</w:t>
      </w:r>
      <w:r w:rsidR="5E215A12" w:rsidRPr="007430E9">
        <w:t>)</w:t>
      </w:r>
      <w:r w:rsidR="00702599" w:rsidRPr="007430E9">
        <w:t xml:space="preserve"> a</w:t>
      </w:r>
      <w:r w:rsidR="05AB9E49" w:rsidRPr="007430E9">
        <w:t xml:space="preserve"> </w:t>
      </w:r>
      <w:r w:rsidR="63A33292" w:rsidRPr="007430E9">
        <w:t xml:space="preserve">side event of </w:t>
      </w:r>
      <w:r w:rsidR="00052809" w:rsidRPr="007430E9">
        <w:t>l</w:t>
      </w:r>
      <w:r w:rsidR="0DA8E995" w:rsidRPr="007430E9">
        <w:t xml:space="preserve">ike-minded group of mountainous countries at the </w:t>
      </w:r>
      <w:r w:rsidR="00267E59" w:rsidRPr="007430E9">
        <w:t>twenty-fifth</w:t>
      </w:r>
      <w:r w:rsidR="00702599" w:rsidRPr="007430E9">
        <w:t xml:space="preserve"> meeting of the Subsidiary Body on Scientific, Technical and Technological Advice</w:t>
      </w:r>
      <w:r w:rsidR="0DA8E995" w:rsidRPr="007430E9">
        <w:t xml:space="preserve"> in October 2023, </w:t>
      </w:r>
      <w:r w:rsidR="009B762E" w:rsidRPr="007430E9">
        <w:t xml:space="preserve">and </w:t>
      </w:r>
      <w:r w:rsidR="0DA8E995" w:rsidRPr="007430E9">
        <w:t>(</w:t>
      </w:r>
      <w:r w:rsidR="009B762E" w:rsidRPr="007430E9">
        <w:t>c</w:t>
      </w:r>
      <w:r w:rsidR="0DA8E995" w:rsidRPr="007430E9">
        <w:t>)</w:t>
      </w:r>
      <w:r w:rsidR="05AB9E49" w:rsidRPr="007430E9">
        <w:t xml:space="preserve"> </w:t>
      </w:r>
      <w:r w:rsidR="000F57E1" w:rsidRPr="007430E9">
        <w:t>an</w:t>
      </w:r>
      <w:r w:rsidR="05AB9E49" w:rsidRPr="007430E9">
        <w:t xml:space="preserve"> </w:t>
      </w:r>
      <w:r w:rsidR="7168C17B" w:rsidRPr="007430E9">
        <w:t xml:space="preserve">online webinar on </w:t>
      </w:r>
      <w:r w:rsidR="000F57E1" w:rsidRPr="007430E9">
        <w:t>a</w:t>
      </w:r>
      <w:r w:rsidR="7168C17B" w:rsidRPr="007430E9">
        <w:t xml:space="preserve">chieving </w:t>
      </w:r>
      <w:r w:rsidR="000F57E1" w:rsidRPr="007430E9">
        <w:t>the</w:t>
      </w:r>
      <w:r w:rsidR="7168C17B" w:rsidRPr="007430E9">
        <w:t xml:space="preserve"> </w:t>
      </w:r>
      <w:r w:rsidR="2754B4CE" w:rsidRPr="007430E9">
        <w:t>t</w:t>
      </w:r>
      <w:r w:rsidR="7168C17B" w:rsidRPr="007430E9">
        <w:t xml:space="preserve">argets </w:t>
      </w:r>
      <w:r w:rsidR="000F57E1" w:rsidRPr="007430E9">
        <w:t xml:space="preserve">of the Kunming-Montreal Global Biodiversity Framework </w:t>
      </w:r>
      <w:r w:rsidR="7168C17B" w:rsidRPr="007430E9">
        <w:t>through sustainable mountain development in April 2024</w:t>
      </w:r>
      <w:r w:rsidR="4C86CA05" w:rsidRPr="007430E9">
        <w:t xml:space="preserve">. </w:t>
      </w:r>
    </w:p>
    <w:p w14:paraId="7878C858" w14:textId="77777777" w:rsidR="00552203" w:rsidRPr="00A00C24" w:rsidRDefault="00475885" w:rsidP="00A00C24">
      <w:pPr>
        <w:pStyle w:val="Heading1"/>
      </w:pPr>
      <w:r w:rsidRPr="00A00C24">
        <w:t>Cooperation with United Nations Bodies and other Intergovernmental Processes</w:t>
      </w:r>
    </w:p>
    <w:p w14:paraId="7878C859" w14:textId="77777777" w:rsidR="00552203" w:rsidRPr="007430E9" w:rsidRDefault="00475885">
      <w:pPr>
        <w:pStyle w:val="Heading2"/>
        <w:rPr>
          <w:lang w:val="en-GB"/>
        </w:rPr>
      </w:pPr>
      <w:r w:rsidRPr="007430E9">
        <w:rPr>
          <w:lang w:val="en-GB"/>
        </w:rPr>
        <w:t>High-Level Political Forum on Sustainable Development</w:t>
      </w:r>
    </w:p>
    <w:p w14:paraId="4B4673CD" w14:textId="2690E2F9" w:rsidR="002D71CC" w:rsidRPr="007430E9" w:rsidRDefault="002D71CC" w:rsidP="00662810">
      <w:pPr>
        <w:pStyle w:val="Normalnumber"/>
        <w:jc w:val="both"/>
      </w:pPr>
      <w:r w:rsidRPr="007430E9">
        <w:t xml:space="preserve">In line with decisions </w:t>
      </w:r>
      <w:r w:rsidR="008A4C7A" w:rsidRPr="001B135B">
        <w:t>XII</w:t>
      </w:r>
      <w:r w:rsidRPr="007430E9">
        <w:t xml:space="preserve">/1, </w:t>
      </w:r>
      <w:r w:rsidR="008A4C7A" w:rsidRPr="001B135B">
        <w:t>XIII</w:t>
      </w:r>
      <w:r w:rsidRPr="007430E9">
        <w:t xml:space="preserve">/1, </w:t>
      </w:r>
      <w:r w:rsidR="006022BB" w:rsidRPr="001B135B">
        <w:t>XIII</w:t>
      </w:r>
      <w:r w:rsidRPr="007430E9">
        <w:t xml:space="preserve">/3 and 14/30 of the Conference of the Parties to the Convention on Biological Diversity, the Secretariat continued to engage in </w:t>
      </w:r>
      <w:r w:rsidR="006022BB" w:rsidRPr="007430E9">
        <w:t xml:space="preserve">the </w:t>
      </w:r>
      <w:r w:rsidRPr="007430E9">
        <w:t xml:space="preserve">processes related </w:t>
      </w:r>
      <w:r w:rsidR="006022BB" w:rsidRPr="007430E9">
        <w:t>to sustainable development, including</w:t>
      </w:r>
      <w:r w:rsidRPr="007430E9">
        <w:t xml:space="preserve"> the </w:t>
      </w:r>
      <w:bookmarkStart w:id="96" w:name="Ac283"/>
      <w:r w:rsidRPr="001B135B">
        <w:t>2030 Agenda for Sustainable Development</w:t>
      </w:r>
      <w:bookmarkEnd w:id="96"/>
      <w:r w:rsidRPr="007430E9">
        <w:t xml:space="preserve"> and the </w:t>
      </w:r>
      <w:bookmarkStart w:id="97" w:name="Ac299"/>
      <w:r w:rsidRPr="001B135B">
        <w:t>Sustainable Development Goals</w:t>
      </w:r>
      <w:bookmarkEnd w:id="97"/>
      <w:r w:rsidRPr="007430E9">
        <w:t xml:space="preserve">, including in cooperation with other United Nations entities. As outlined in the </w:t>
      </w:r>
      <w:r w:rsidR="006022BB" w:rsidRPr="007430E9">
        <w:t>c</w:t>
      </w:r>
      <w:r w:rsidRPr="007430E9">
        <w:t xml:space="preserve">ommunications </w:t>
      </w:r>
      <w:r w:rsidR="006022BB" w:rsidRPr="007430E9">
        <w:t>s</w:t>
      </w:r>
      <w:r w:rsidRPr="007430E9">
        <w:t xml:space="preserve">trategy annexed to decision 15/14 of the Conference of the Parties to the Convention on Biological Diversity, the United Nations High-Level Political Forum on Sustainable Development represents an important communication opportunity for the Secretariat to disseminate information related to its processes. The High-Level Political Forum meets every year in July under the auspices of the </w:t>
      </w:r>
      <w:bookmarkStart w:id="98" w:name="Ad29"/>
      <w:r w:rsidRPr="001B135B">
        <w:t>Economic and Social Council</w:t>
      </w:r>
      <w:bookmarkEnd w:id="98"/>
      <w:r w:rsidRPr="007430E9">
        <w:t xml:space="preserve">. </w:t>
      </w:r>
      <w:r w:rsidR="006022BB" w:rsidRPr="007430E9">
        <w:t>E</w:t>
      </w:r>
      <w:r w:rsidRPr="007430E9">
        <w:t>very four years, the Forum meet</w:t>
      </w:r>
      <w:r w:rsidR="006022BB" w:rsidRPr="007430E9">
        <w:t>s</w:t>
      </w:r>
      <w:r w:rsidRPr="007430E9">
        <w:t xml:space="preserve"> under the auspices of the </w:t>
      </w:r>
      <w:bookmarkStart w:id="99" w:name="Ad5"/>
      <w:r w:rsidRPr="001B135B">
        <w:t>General Assembly</w:t>
      </w:r>
      <w:bookmarkEnd w:id="99"/>
      <w:r w:rsidRPr="007430E9">
        <w:t xml:space="preserve"> at the level of Heads of State and Government, in compliance with </w:t>
      </w:r>
      <w:bookmarkStart w:id="100" w:name="Ad6"/>
      <w:r w:rsidRPr="001B135B">
        <w:t>General Assembly</w:t>
      </w:r>
      <w:bookmarkEnd w:id="100"/>
      <w:r w:rsidRPr="007430E9">
        <w:t xml:space="preserve"> resolutions 67/290 and 70/299. </w:t>
      </w:r>
    </w:p>
    <w:p w14:paraId="68D5679F" w14:textId="5BEB288E" w:rsidR="002D71CC" w:rsidRPr="007430E9" w:rsidRDefault="002D71CC" w:rsidP="00662810">
      <w:pPr>
        <w:pStyle w:val="Normalnumber"/>
        <w:jc w:val="both"/>
      </w:pPr>
      <w:r w:rsidRPr="007430E9">
        <w:t xml:space="preserve">The Secretariat of the Convention on Biological Diversity collaborated with relevant United Nations entities on substantive preparations for the 2021 High-Level Political Forum, held </w:t>
      </w:r>
      <w:r w:rsidR="00B10FFB" w:rsidRPr="007430E9">
        <w:t>from</w:t>
      </w:r>
      <w:r w:rsidRPr="007430E9">
        <w:t xml:space="preserve"> 6</w:t>
      </w:r>
      <w:r w:rsidR="00B10FFB" w:rsidRPr="007430E9">
        <w:t xml:space="preserve"> to </w:t>
      </w:r>
      <w:r w:rsidRPr="007430E9">
        <w:t>12 July 2021 in New York City. Th</w:t>
      </w:r>
      <w:r w:rsidR="006022BB" w:rsidRPr="007430E9">
        <w:t>is</w:t>
      </w:r>
      <w:r w:rsidRPr="007430E9">
        <w:t xml:space="preserve"> included drafting reports, preparing for panels, and organizing side events. Among others, the Secretariat contributed to the panel on the theme “Looking at the 2020 targets: implementation and review” and organized a side event on 9 July 2021 entitled “Satoyama Initiative: Healthy Planet, Healthy People” with the Ministry of the Environment of </w:t>
      </w:r>
      <w:r w:rsidRPr="007430E9">
        <w:lastRenderedPageBreak/>
        <w:t xml:space="preserve">Japan, the </w:t>
      </w:r>
      <w:bookmarkStart w:id="101" w:name="Ac162"/>
      <w:r w:rsidRPr="001B135B">
        <w:t>United Nations Development Programme</w:t>
      </w:r>
      <w:bookmarkEnd w:id="101"/>
      <w:r w:rsidRPr="007430E9">
        <w:t xml:space="preserve"> (</w:t>
      </w:r>
      <w:bookmarkStart w:id="102" w:name="Ac172"/>
      <w:r w:rsidRPr="001B135B">
        <w:t>UNDP</w:t>
      </w:r>
      <w:bookmarkEnd w:id="102"/>
      <w:r w:rsidRPr="007430E9">
        <w:t xml:space="preserve">), the </w:t>
      </w:r>
      <w:bookmarkStart w:id="103" w:name="Ac74"/>
      <w:r w:rsidRPr="001B135B">
        <w:t>Global Environment Facility</w:t>
      </w:r>
      <w:bookmarkEnd w:id="103"/>
      <w:r w:rsidRPr="007430E9">
        <w:t xml:space="preserve"> (</w:t>
      </w:r>
      <w:bookmarkStart w:id="104" w:name="Ac144"/>
      <w:r w:rsidRPr="001B135B">
        <w:t>GEF</w:t>
      </w:r>
      <w:bookmarkEnd w:id="104"/>
      <w:r w:rsidRPr="007430E9">
        <w:t xml:space="preserve">) Small Grants Programme, the Institute for Global Environmental Strategies, </w:t>
      </w:r>
      <w:r w:rsidR="006022BB" w:rsidRPr="007430E9">
        <w:t xml:space="preserve">and </w:t>
      </w:r>
      <w:r w:rsidRPr="007430E9">
        <w:t xml:space="preserve">the </w:t>
      </w:r>
      <w:bookmarkStart w:id="105" w:name="Ac260"/>
      <w:r w:rsidRPr="001B135B">
        <w:t>United Nations University</w:t>
      </w:r>
      <w:bookmarkEnd w:id="105"/>
      <w:r w:rsidRPr="007430E9">
        <w:t xml:space="preserve"> Institute for the Advanced Study of Sustainability.</w:t>
      </w:r>
    </w:p>
    <w:p w14:paraId="5DF52B08" w14:textId="285CC338" w:rsidR="002D71CC" w:rsidRPr="007430E9" w:rsidRDefault="002D71CC" w:rsidP="00662810">
      <w:pPr>
        <w:pStyle w:val="Normalnumber"/>
        <w:jc w:val="both"/>
      </w:pPr>
      <w:r w:rsidRPr="007430E9">
        <w:t xml:space="preserve">The Secretariat prepared for and participated in the 2022 High Level Political Forum for Sustainable Development, held in New York City </w:t>
      </w:r>
      <w:r w:rsidR="009F6216" w:rsidRPr="007430E9">
        <w:t xml:space="preserve">from </w:t>
      </w:r>
      <w:r w:rsidRPr="007430E9">
        <w:t>11</w:t>
      </w:r>
      <w:r w:rsidR="009F6216" w:rsidRPr="007430E9">
        <w:t xml:space="preserve"> to </w:t>
      </w:r>
      <w:r w:rsidRPr="007430E9">
        <w:t xml:space="preserve">15 July 2022. In the margins of the Forum, the Secretariat co-organized a side event on 13 July 2022 entitled “Partnership in action for well-being: the Satoyama Initiative and building back better” with Conservation International, the </w:t>
      </w:r>
      <w:bookmarkStart w:id="106" w:name="Ac261"/>
      <w:r w:rsidRPr="001B135B">
        <w:t>United Nations University</w:t>
      </w:r>
      <w:bookmarkEnd w:id="106"/>
      <w:r w:rsidRPr="007430E9">
        <w:t xml:space="preserve"> Institute for the Advanced Study of Sustainability, and the Ministry of the Environment of Japan, and </w:t>
      </w:r>
      <w:bookmarkStart w:id="107" w:name="Ac173"/>
      <w:r w:rsidRPr="001B135B">
        <w:t>UNDP</w:t>
      </w:r>
      <w:bookmarkEnd w:id="107"/>
      <w:r w:rsidRPr="007430E9">
        <w:t xml:space="preserve">. </w:t>
      </w:r>
    </w:p>
    <w:p w14:paraId="537B751A" w14:textId="4E355A4F" w:rsidR="00155693" w:rsidRPr="007430E9" w:rsidRDefault="002D71CC" w:rsidP="00662810">
      <w:pPr>
        <w:pStyle w:val="Normalnumber"/>
        <w:jc w:val="both"/>
      </w:pPr>
      <w:r w:rsidRPr="007430E9">
        <w:t xml:space="preserve">The Secretariat prepared for and participated in the 2023 High-Level Political Forum for Sustainable Development, held in New York City from 16 to 22 July 2023. The focus of the Forum was on progress in implementation of Sustainable Development Goal 6 on clean water and sanitation, Sustainable Development Goal 7 on affordable and clean energy, Sustainable Development Goal 9 on industry, innovation and infrastructure, Sustainable Development Goal 11 on sustainable cities and communities, and Sustainable Development Goal 17 on partnerships for the </w:t>
      </w:r>
      <w:bookmarkStart w:id="108" w:name="Ac305"/>
      <w:r w:rsidRPr="001B135B">
        <w:t>Goals</w:t>
      </w:r>
      <w:bookmarkEnd w:id="108"/>
      <w:r w:rsidRPr="007430E9">
        <w:t xml:space="preserve">. The Acting Executive Secretary delivered a statement during the General Debate, emphasizing that biodiversity is essential to food security and good nutrition and that it reduces disease risk while supporting the prevention of natural disasters. The Secretariat delivered remarks at the fourth Global Climate </w:t>
      </w:r>
      <w:r w:rsidR="006022BB" w:rsidRPr="007430E9">
        <w:t xml:space="preserve">and </w:t>
      </w:r>
      <w:r w:rsidRPr="007430E9">
        <w:t xml:space="preserve">Sustainable Development Goal Synergies Conference, the Sustainable Development Goal 6 Water Action Agenda Special Event, and the Small Island Development States Coalition for Nature Side Event. The Secretariat organized a side event on 19 July 2023 entitled “Achieving the </w:t>
      </w:r>
      <w:bookmarkStart w:id="109" w:name="Ac286"/>
      <w:r w:rsidRPr="001B135B">
        <w:t>2030 Agenda</w:t>
      </w:r>
      <w:bookmarkEnd w:id="109"/>
      <w:r w:rsidRPr="007430E9">
        <w:t xml:space="preserve"> and its </w:t>
      </w:r>
      <w:bookmarkStart w:id="110" w:name="Ab134"/>
      <w:r w:rsidRPr="001B135B">
        <w:t>SDGs</w:t>
      </w:r>
      <w:bookmarkEnd w:id="110"/>
      <w:r w:rsidRPr="007430E9">
        <w:t xml:space="preserve"> through the successful implementation of the Kunming-Montreal Global Biodiversity Framework at all levels”. The meeting was opened by the Permanent Representative and Ambassador Extraordinary and Plenipotentiary of the Permanent Mission of the People's Republic of China to the United Nations, and the Ambassador and Permanent Representative of Colombia to the United Nations. The side event included a panel with experts from the </w:t>
      </w:r>
      <w:bookmarkStart w:id="111" w:name="Ac12"/>
      <w:r w:rsidRPr="001B135B">
        <w:t>Food and Agriculture Organization of the United Nations</w:t>
      </w:r>
      <w:bookmarkEnd w:id="111"/>
      <w:r w:rsidRPr="007430E9">
        <w:t xml:space="preserve"> (</w:t>
      </w:r>
      <w:bookmarkStart w:id="112" w:name="Ac31"/>
      <w:r w:rsidRPr="001B135B">
        <w:t>FAO</w:t>
      </w:r>
      <w:bookmarkEnd w:id="112"/>
      <w:r w:rsidRPr="007430E9">
        <w:t xml:space="preserve">), </w:t>
      </w:r>
      <w:bookmarkStart w:id="113" w:name="Ac174"/>
      <w:r w:rsidRPr="001B135B">
        <w:t>UNDP</w:t>
      </w:r>
      <w:bookmarkEnd w:id="113"/>
      <w:r w:rsidRPr="007430E9">
        <w:t xml:space="preserve">, </w:t>
      </w:r>
      <w:bookmarkStart w:id="114" w:name="Ac225"/>
      <w:r w:rsidRPr="001B135B">
        <w:t>UNEP</w:t>
      </w:r>
      <w:bookmarkEnd w:id="114"/>
      <w:r w:rsidRPr="007430E9">
        <w:t xml:space="preserve">, and the </w:t>
      </w:r>
      <w:bookmarkStart w:id="115" w:name="Ac252"/>
      <w:r w:rsidRPr="001B135B">
        <w:t>United Nations Human Settlements Programme</w:t>
      </w:r>
      <w:bookmarkEnd w:id="115"/>
      <w:r w:rsidRPr="007430E9">
        <w:t xml:space="preserve"> (</w:t>
      </w:r>
      <w:bookmarkStart w:id="116" w:name="Ac253"/>
      <w:r w:rsidRPr="001B135B">
        <w:t>UN-Habitat</w:t>
      </w:r>
      <w:bookmarkEnd w:id="116"/>
      <w:r w:rsidRPr="007430E9">
        <w:t>). The Secretariat also co-organized a side event on 12 July 2023 entitled “Implementation of the Kunming-Montreal Global Biodiversity Framework through the Satoyama Initiative/</w:t>
      </w:r>
      <w:bookmarkStart w:id="117" w:name="Ab44"/>
      <w:r w:rsidRPr="001B135B">
        <w:t>COMDEKS</w:t>
      </w:r>
      <w:bookmarkEnd w:id="117"/>
      <w:r w:rsidRPr="007430E9">
        <w:t xml:space="preserve"> 4” with Keidanren Committee on Nature Conservation, the Ministry of the Environment of Japan, the </w:t>
      </w:r>
      <w:bookmarkStart w:id="118" w:name="Ac254"/>
      <w:r w:rsidRPr="001B135B">
        <w:t>United Nations University</w:t>
      </w:r>
      <w:bookmarkEnd w:id="118"/>
      <w:r w:rsidRPr="007430E9">
        <w:t xml:space="preserve"> Institute for the Advanced Study of Sustainability, the </w:t>
      </w:r>
      <w:bookmarkStart w:id="119" w:name="Ac145"/>
      <w:r w:rsidRPr="001B135B">
        <w:t>GEF</w:t>
      </w:r>
      <w:bookmarkEnd w:id="119"/>
      <w:r w:rsidRPr="007430E9">
        <w:t xml:space="preserve"> Small Grants Programme and </w:t>
      </w:r>
      <w:bookmarkStart w:id="120" w:name="Ac175"/>
      <w:r w:rsidRPr="001B135B">
        <w:t>UNDP</w:t>
      </w:r>
      <w:bookmarkEnd w:id="120"/>
      <w:r w:rsidRPr="007430E9">
        <w:t>.</w:t>
      </w:r>
    </w:p>
    <w:p w14:paraId="1FC19EB8" w14:textId="77777777" w:rsidR="008C4E30" w:rsidRPr="007430E9" w:rsidRDefault="00475885" w:rsidP="008C4E30">
      <w:pPr>
        <w:pStyle w:val="Heading2"/>
        <w:rPr>
          <w:lang w:val="en-GB"/>
        </w:rPr>
      </w:pPr>
      <w:r w:rsidRPr="007430E9">
        <w:rPr>
          <w:lang w:val="en-GB"/>
        </w:rPr>
        <w:t xml:space="preserve">United Nations </w:t>
      </w:r>
      <w:bookmarkStart w:id="121" w:name="Ad7"/>
      <w:r w:rsidRPr="001B135B">
        <w:rPr>
          <w:lang w:val="en-GB"/>
        </w:rPr>
        <w:t>General Assembly</w:t>
      </w:r>
      <w:bookmarkEnd w:id="121"/>
    </w:p>
    <w:p w14:paraId="5C273F61" w14:textId="7D4DB212" w:rsidR="008C4E30" w:rsidRPr="007430E9" w:rsidRDefault="008C4E30" w:rsidP="005B60C8">
      <w:pPr>
        <w:pStyle w:val="Heading3"/>
        <w:jc w:val="left"/>
        <w:rPr>
          <w:lang w:val="en-GB"/>
        </w:rPr>
      </w:pPr>
      <w:r w:rsidRPr="007430E9">
        <w:rPr>
          <w:lang w:val="en-GB"/>
        </w:rPr>
        <w:t xml:space="preserve">Consideration by the </w:t>
      </w:r>
      <w:r w:rsidR="00B20226" w:rsidRPr="007430E9">
        <w:rPr>
          <w:lang w:val="en-GB"/>
        </w:rPr>
        <w:t xml:space="preserve">United Nations </w:t>
      </w:r>
      <w:bookmarkStart w:id="122" w:name="Ad8"/>
      <w:r w:rsidRPr="001B135B">
        <w:rPr>
          <w:lang w:val="en-GB"/>
        </w:rPr>
        <w:t>General Assembly</w:t>
      </w:r>
      <w:bookmarkEnd w:id="122"/>
      <w:r w:rsidRPr="007430E9">
        <w:rPr>
          <w:lang w:val="en-GB"/>
        </w:rPr>
        <w:t xml:space="preserve"> of the implementation of the Convention and its contribution to sustainable development </w:t>
      </w:r>
    </w:p>
    <w:p w14:paraId="29DD0AA2" w14:textId="7F21E618" w:rsidR="0027067E" w:rsidRPr="007430E9" w:rsidRDefault="006022BB" w:rsidP="00662810">
      <w:pPr>
        <w:pStyle w:val="Normalnumber"/>
        <w:jc w:val="both"/>
      </w:pPr>
      <w:r w:rsidRPr="007430E9">
        <w:t>A</w:t>
      </w:r>
      <w:r w:rsidR="0027067E" w:rsidRPr="007430E9">
        <w:t xml:space="preserve"> report by the Executive Secretary on the Convention </w:t>
      </w:r>
      <w:r w:rsidRPr="007430E9">
        <w:t xml:space="preserve">on Biological Diversity </w:t>
      </w:r>
      <w:r w:rsidR="0027067E" w:rsidRPr="007430E9">
        <w:t xml:space="preserve">and its Protocols was provided to the </w:t>
      </w:r>
      <w:bookmarkStart w:id="123" w:name="Ad9"/>
      <w:r w:rsidR="0027067E" w:rsidRPr="001B135B">
        <w:t>General Assembly</w:t>
      </w:r>
      <w:bookmarkEnd w:id="123"/>
      <w:r w:rsidR="0027067E" w:rsidRPr="007430E9">
        <w:t xml:space="preserve"> at its seventy-sixth, seventy-seventh and seventy-eighth sessions in the Note by the Secretary-General entitled “Implementation of United Nations environmental conventions” (A/76/225 and A/77/215 and A/78/209). A report by the Executive Secretary for consideration by the </w:t>
      </w:r>
      <w:bookmarkStart w:id="124" w:name="Ad10"/>
      <w:r w:rsidR="0027067E" w:rsidRPr="001B135B">
        <w:t>General Assembly</w:t>
      </w:r>
      <w:bookmarkEnd w:id="124"/>
      <w:r w:rsidR="0027067E" w:rsidRPr="007430E9">
        <w:t xml:space="preserve"> at its seventy-nineth session is being prepared by the Secretariat.</w:t>
      </w:r>
    </w:p>
    <w:p w14:paraId="2E3976EF" w14:textId="528534A2" w:rsidR="0027067E" w:rsidRPr="007430E9" w:rsidRDefault="0027067E" w:rsidP="00662810">
      <w:pPr>
        <w:pStyle w:val="Normalnumber"/>
        <w:jc w:val="both"/>
      </w:pPr>
      <w:r w:rsidRPr="007430E9">
        <w:t xml:space="preserve">With reference to the afore-noted reports, the </w:t>
      </w:r>
      <w:bookmarkStart w:id="125" w:name="Ad11"/>
      <w:r w:rsidRPr="001B135B">
        <w:t>General Assembly</w:t>
      </w:r>
      <w:bookmarkEnd w:id="125"/>
      <w:r w:rsidRPr="007430E9">
        <w:t xml:space="preserve"> adopted resolutions on the implementation of the Convention on Biological Diversity and its contribution to sustainable development at its seventy-sixth, seventy-seventh and seventy-eight sessions (A/</w:t>
      </w:r>
      <w:bookmarkStart w:id="126" w:name="Ab45"/>
      <w:r w:rsidRPr="001B135B">
        <w:t>RES</w:t>
      </w:r>
      <w:bookmarkEnd w:id="126"/>
      <w:r w:rsidRPr="007430E9">
        <w:t>/76/207, A/</w:t>
      </w:r>
      <w:bookmarkStart w:id="127" w:name="Ab46"/>
      <w:r w:rsidRPr="001B135B">
        <w:t>RES</w:t>
      </w:r>
      <w:bookmarkEnd w:id="127"/>
      <w:r w:rsidRPr="007430E9">
        <w:t>/77/167 and A/</w:t>
      </w:r>
      <w:bookmarkStart w:id="128" w:name="Ab47"/>
      <w:r w:rsidRPr="001B135B">
        <w:t>RES</w:t>
      </w:r>
      <w:bookmarkEnd w:id="128"/>
      <w:r w:rsidRPr="007430E9">
        <w:t xml:space="preserve">/78/155). The Secretariat, through its joint liaison office, provided additional information and responded to queries of delegates during the preparation of the draft resolutions and the negotiation of these resolutions by the Second Committee. </w:t>
      </w:r>
    </w:p>
    <w:p w14:paraId="6D947D0C" w14:textId="77777777" w:rsidR="0027067E" w:rsidRPr="007430E9" w:rsidRDefault="0027067E" w:rsidP="00662810">
      <w:pPr>
        <w:pStyle w:val="Normalnumber"/>
        <w:jc w:val="both"/>
      </w:pPr>
      <w:r w:rsidRPr="007430E9">
        <w:t>In Resolution A/</w:t>
      </w:r>
      <w:bookmarkStart w:id="129" w:name="Ab48"/>
      <w:r w:rsidRPr="001B135B">
        <w:t>RES</w:t>
      </w:r>
      <w:bookmarkEnd w:id="129"/>
      <w:r w:rsidRPr="007430E9">
        <w:t xml:space="preserve">/76/207, adopted on 6 January 2022, the </w:t>
      </w:r>
      <w:bookmarkStart w:id="130" w:name="Ad12"/>
      <w:r w:rsidRPr="001B135B">
        <w:t>General Assembly</w:t>
      </w:r>
      <w:bookmarkEnd w:id="130"/>
      <w:r w:rsidRPr="007430E9">
        <w:t>, inter alia:</w:t>
      </w:r>
    </w:p>
    <w:p w14:paraId="182E08FA" w14:textId="578FB2F4" w:rsidR="00D22705" w:rsidRPr="007430E9" w:rsidRDefault="00D22705" w:rsidP="0036717D">
      <w:pPr>
        <w:pStyle w:val="Para1"/>
        <w:numPr>
          <w:ilvl w:val="0"/>
          <w:numId w:val="3"/>
        </w:numPr>
        <w:rPr>
          <w:lang w:val="en-GB"/>
        </w:rPr>
      </w:pPr>
      <w:r w:rsidRPr="007430E9">
        <w:rPr>
          <w:lang w:val="en-GB"/>
        </w:rPr>
        <w:lastRenderedPageBreak/>
        <w:t xml:space="preserve">Stressed the importance of mainstreaming biodiversity in the implementation of the </w:t>
      </w:r>
      <w:bookmarkStart w:id="131" w:name="Ac287"/>
      <w:r w:rsidRPr="001B135B">
        <w:rPr>
          <w:lang w:val="en-GB"/>
        </w:rPr>
        <w:t>2030 Agenda</w:t>
      </w:r>
      <w:bookmarkEnd w:id="131"/>
      <w:r w:rsidRPr="007430E9">
        <w:rPr>
          <w:lang w:val="en-GB"/>
        </w:rPr>
        <w:t xml:space="preserve"> as part of national implementation plans for the </w:t>
      </w:r>
      <w:bookmarkStart w:id="132" w:name="Ac300"/>
      <w:r w:rsidRPr="001B135B">
        <w:rPr>
          <w:lang w:val="en-GB"/>
        </w:rPr>
        <w:t>Sustainable Development Goals</w:t>
      </w:r>
      <w:bookmarkEnd w:id="132"/>
      <w:r w:rsidRPr="007430E9">
        <w:rPr>
          <w:lang w:val="en-GB"/>
        </w:rPr>
        <w:t xml:space="preserve">, in particular all biodiversity-related </w:t>
      </w:r>
      <w:bookmarkStart w:id="133" w:name="Ac301"/>
      <w:r w:rsidRPr="001B135B">
        <w:rPr>
          <w:lang w:val="en-GB"/>
        </w:rPr>
        <w:t>Goals</w:t>
      </w:r>
      <w:bookmarkEnd w:id="133"/>
      <w:r w:rsidRPr="007430E9">
        <w:rPr>
          <w:lang w:val="en-GB"/>
        </w:rPr>
        <w:t xml:space="preserve"> and targets (paragraph 19);</w:t>
      </w:r>
    </w:p>
    <w:p w14:paraId="391B1CA3" w14:textId="77777777" w:rsidR="00D22705" w:rsidRPr="007430E9" w:rsidRDefault="00D22705" w:rsidP="0036717D">
      <w:pPr>
        <w:pStyle w:val="Para1"/>
        <w:numPr>
          <w:ilvl w:val="0"/>
          <w:numId w:val="3"/>
        </w:numPr>
        <w:rPr>
          <w:lang w:val="en-GB"/>
        </w:rPr>
      </w:pPr>
      <w:r w:rsidRPr="007430E9">
        <w:rPr>
          <w:lang w:val="en-GB"/>
        </w:rPr>
        <w:t>Recognized that integrating biodiversity considerations into sectoral and cross-sectoral policies, plans and programmes at all levels is critical for harnessing the benefits of enhanced synergies and policy coherence (paragraph 20);</w:t>
      </w:r>
    </w:p>
    <w:p w14:paraId="60266D6F" w14:textId="1B283DBE" w:rsidR="00D22705" w:rsidRPr="007430E9" w:rsidRDefault="00D22705" w:rsidP="0036717D">
      <w:pPr>
        <w:pStyle w:val="Para1"/>
        <w:numPr>
          <w:ilvl w:val="0"/>
          <w:numId w:val="3"/>
        </w:numPr>
        <w:rPr>
          <w:lang w:val="en-GB"/>
        </w:rPr>
      </w:pPr>
      <w:r w:rsidRPr="007430E9">
        <w:rPr>
          <w:lang w:val="en-GB"/>
        </w:rPr>
        <w:t>Stressed the importance of the engagement of the private sector and other relevant stakeholders, as well as indigenous peoples and local communities, women and youth, in the implementation of the three objectives of the Convention and in the achievement of the biodiversity targets, invite</w:t>
      </w:r>
      <w:r w:rsidR="00286BB8" w:rsidRPr="007430E9">
        <w:rPr>
          <w:lang w:val="en-GB"/>
        </w:rPr>
        <w:t>d</w:t>
      </w:r>
      <w:r w:rsidRPr="007430E9">
        <w:rPr>
          <w:lang w:val="en-GB"/>
        </w:rPr>
        <w:t xml:space="preserve"> them to align their practices more explicitly with the objectives of the Convention, including through partnerships, in accordance with national legislation, circumstances and priorities, </w:t>
      </w:r>
      <w:r w:rsidR="00286BB8" w:rsidRPr="007430E9">
        <w:rPr>
          <w:lang w:val="en-GB"/>
        </w:rPr>
        <w:t xml:space="preserve">and </w:t>
      </w:r>
      <w:r w:rsidRPr="007430E9">
        <w:rPr>
          <w:lang w:val="en-GB"/>
        </w:rPr>
        <w:t>in this regard stresse</w:t>
      </w:r>
      <w:r w:rsidR="00286BB8" w:rsidRPr="007430E9">
        <w:rPr>
          <w:lang w:val="en-GB"/>
        </w:rPr>
        <w:t>d</w:t>
      </w:r>
      <w:r w:rsidRPr="007430E9">
        <w:rPr>
          <w:lang w:val="en-GB"/>
        </w:rPr>
        <w:t xml:space="preserve"> the importance of the ongoing work of the Global Partnership for Business and Biodiversity, and note</w:t>
      </w:r>
      <w:r w:rsidR="00286BB8" w:rsidRPr="007430E9">
        <w:rPr>
          <w:lang w:val="en-GB"/>
        </w:rPr>
        <w:t>d</w:t>
      </w:r>
      <w:r w:rsidRPr="007430E9">
        <w:rPr>
          <w:lang w:val="en-GB"/>
        </w:rPr>
        <w:t xml:space="preserve"> other related and complementary initiatives (paragraph 42);</w:t>
      </w:r>
    </w:p>
    <w:p w14:paraId="667DDF9C" w14:textId="0875B1ED" w:rsidR="00255768" w:rsidRPr="007430E9" w:rsidRDefault="00D22705" w:rsidP="0036717D">
      <w:pPr>
        <w:pStyle w:val="Para1"/>
        <w:numPr>
          <w:ilvl w:val="0"/>
          <w:numId w:val="3"/>
        </w:numPr>
        <w:rPr>
          <w:lang w:val="en-GB"/>
        </w:rPr>
      </w:pPr>
      <w:r w:rsidRPr="007430E9">
        <w:rPr>
          <w:lang w:val="en-GB"/>
        </w:rPr>
        <w:t>Noted the ongoing work of the Joint Liaison Group of the secretariats and offices of the relevant subsidiary bodies of the Convention on Biological Diversity, the Convention to Combat Desertification and the United Nations Framework Convention on Climate Change and the Liaison Group of Biodiversity-related Conventions, acknowledge</w:t>
      </w:r>
      <w:r w:rsidR="00286BB8" w:rsidRPr="007430E9">
        <w:rPr>
          <w:lang w:val="en-GB"/>
        </w:rPr>
        <w:t>d</w:t>
      </w:r>
      <w:r w:rsidRPr="007430E9">
        <w:rPr>
          <w:lang w:val="en-GB"/>
        </w:rPr>
        <w:t xml:space="preserve"> the importance of improving coherence in the implementation of those conventions, recognize</w:t>
      </w:r>
      <w:r w:rsidR="00286BB8" w:rsidRPr="007430E9">
        <w:rPr>
          <w:lang w:val="en-GB"/>
        </w:rPr>
        <w:t>d</w:t>
      </w:r>
      <w:r w:rsidRPr="007430E9">
        <w:rPr>
          <w:lang w:val="en-GB"/>
        </w:rPr>
        <w:t xml:space="preserve"> the importance of enhancing synergies among the biodiversity-related conventions and agreements, without prejudice to their specific objectives (paragraph 43);</w:t>
      </w:r>
    </w:p>
    <w:p w14:paraId="05F84F7F" w14:textId="6F7B03EC" w:rsidR="00255768" w:rsidRPr="007430E9" w:rsidRDefault="00255768" w:rsidP="00097250">
      <w:pPr>
        <w:pStyle w:val="Normalnumber"/>
        <w:jc w:val="both"/>
      </w:pPr>
      <w:r w:rsidRPr="007430E9">
        <w:t>In Resolution A/</w:t>
      </w:r>
      <w:bookmarkStart w:id="134" w:name="Ab49"/>
      <w:r w:rsidRPr="001B135B">
        <w:t>RES</w:t>
      </w:r>
      <w:bookmarkEnd w:id="134"/>
      <w:r w:rsidRPr="007430E9">
        <w:t xml:space="preserve">/77/167, adopted on 28 December 2022, the </w:t>
      </w:r>
      <w:bookmarkStart w:id="135" w:name="Ad13"/>
      <w:r w:rsidRPr="001B135B">
        <w:t>General Assembly</w:t>
      </w:r>
      <w:bookmarkEnd w:id="135"/>
      <w:r w:rsidRPr="007430E9">
        <w:t>, inter alia:</w:t>
      </w:r>
    </w:p>
    <w:p w14:paraId="220E7D3A" w14:textId="3ED11DC5" w:rsidR="00255768" w:rsidRPr="007430E9" w:rsidRDefault="00255768" w:rsidP="0036717D">
      <w:pPr>
        <w:pStyle w:val="Para1"/>
        <w:numPr>
          <w:ilvl w:val="0"/>
          <w:numId w:val="4"/>
        </w:numPr>
        <w:rPr>
          <w:lang w:val="en-GB"/>
        </w:rPr>
      </w:pPr>
      <w:r w:rsidRPr="007430E9">
        <w:rPr>
          <w:lang w:val="en-GB"/>
        </w:rPr>
        <w:t xml:space="preserve">Highlighted the importance of parties raising high-level political engagement for the achievement of the objectives of the Convention and the related </w:t>
      </w:r>
      <w:r w:rsidR="00286BB8" w:rsidRPr="007430E9">
        <w:rPr>
          <w:lang w:val="en-GB"/>
        </w:rPr>
        <w:t>g</w:t>
      </w:r>
      <w:r w:rsidRPr="007430E9">
        <w:rPr>
          <w:lang w:val="en-GB"/>
        </w:rPr>
        <w:t xml:space="preserve">oals and targets of the </w:t>
      </w:r>
      <w:bookmarkStart w:id="136" w:name="Ac288"/>
      <w:r w:rsidRPr="001B135B">
        <w:rPr>
          <w:lang w:val="en-GB"/>
        </w:rPr>
        <w:t>2030 Agenda</w:t>
      </w:r>
      <w:bookmarkEnd w:id="136"/>
      <w:r w:rsidRPr="007430E9">
        <w:rPr>
          <w:lang w:val="en-GB"/>
        </w:rPr>
        <w:t xml:space="preserve"> (paragraph 13);</w:t>
      </w:r>
    </w:p>
    <w:p w14:paraId="20E6D57E" w14:textId="77777777" w:rsidR="00255768" w:rsidRPr="007430E9" w:rsidRDefault="00255768" w:rsidP="0036717D">
      <w:pPr>
        <w:pStyle w:val="Para1"/>
        <w:numPr>
          <w:ilvl w:val="0"/>
          <w:numId w:val="4"/>
        </w:numPr>
        <w:rPr>
          <w:lang w:val="en-GB"/>
        </w:rPr>
      </w:pPr>
      <w:r w:rsidRPr="007430E9">
        <w:rPr>
          <w:lang w:val="en-GB"/>
        </w:rPr>
        <w:t>Invited all parties, relevant departments of the Secretariat, the specialized agencies, funds and programmes of the United Nations system and the regional commissions to continue to contribute to the achievement of the objectives of the Convention (paragraph 17);</w:t>
      </w:r>
    </w:p>
    <w:p w14:paraId="5298F7D2" w14:textId="77777777" w:rsidR="00255768" w:rsidRPr="007430E9" w:rsidRDefault="00255768" w:rsidP="0036717D">
      <w:pPr>
        <w:pStyle w:val="Para1"/>
        <w:numPr>
          <w:ilvl w:val="0"/>
          <w:numId w:val="4"/>
        </w:numPr>
        <w:rPr>
          <w:lang w:val="en-GB"/>
        </w:rPr>
      </w:pPr>
      <w:r w:rsidRPr="007430E9">
        <w:rPr>
          <w:lang w:val="en-GB"/>
        </w:rPr>
        <w:t>Recognized that the conservation and sustainable use of biodiversity can significantly contribute to disaster risk reduction and to reducing the adverse impacts of climate change, including by adding resilience to fragile ecosystems and making them less vulnerable (paragraph 26);</w:t>
      </w:r>
    </w:p>
    <w:p w14:paraId="51682435" w14:textId="77777777" w:rsidR="00255768" w:rsidRPr="007430E9" w:rsidRDefault="00255768" w:rsidP="00097250">
      <w:pPr>
        <w:pStyle w:val="Normalnumber"/>
        <w:jc w:val="both"/>
      </w:pPr>
      <w:r w:rsidRPr="007430E9">
        <w:t>In Resolution A/</w:t>
      </w:r>
      <w:bookmarkStart w:id="137" w:name="Ab50"/>
      <w:r w:rsidRPr="001B135B">
        <w:t>RES</w:t>
      </w:r>
      <w:bookmarkEnd w:id="137"/>
      <w:r w:rsidRPr="007430E9">
        <w:t xml:space="preserve">/78/155, adopted on 21 December 2023, the </w:t>
      </w:r>
      <w:bookmarkStart w:id="138" w:name="Ad14"/>
      <w:r w:rsidRPr="001B135B">
        <w:t>General Assembly</w:t>
      </w:r>
      <w:bookmarkEnd w:id="138"/>
      <w:r w:rsidRPr="007430E9">
        <w:t>, inter alia:</w:t>
      </w:r>
    </w:p>
    <w:p w14:paraId="2341D4D4" w14:textId="776FF451" w:rsidR="00255768" w:rsidRPr="007430E9" w:rsidRDefault="00255768" w:rsidP="0036717D">
      <w:pPr>
        <w:pStyle w:val="Para1"/>
        <w:numPr>
          <w:ilvl w:val="0"/>
          <w:numId w:val="2"/>
        </w:numPr>
        <w:rPr>
          <w:lang w:val="en-GB"/>
        </w:rPr>
      </w:pPr>
      <w:r w:rsidRPr="007430E9">
        <w:rPr>
          <w:lang w:val="en-GB"/>
        </w:rPr>
        <w:t xml:space="preserve">Welcomed the Kunming-Montreal Global Biodiversity Framework to contribute to the </w:t>
      </w:r>
      <w:bookmarkStart w:id="139" w:name="Ac284"/>
      <w:r w:rsidRPr="001B135B">
        <w:rPr>
          <w:lang w:val="en-GB"/>
        </w:rPr>
        <w:t>2030 Agenda for Sustainable Development</w:t>
      </w:r>
      <w:bookmarkEnd w:id="139"/>
      <w:r w:rsidRPr="007430E9">
        <w:rPr>
          <w:lang w:val="en-GB"/>
        </w:rPr>
        <w:t>, to the 2030 mission to halt and reverse biodiversity loss by 2030 and to place the global community on a path towards realizing the 2050 Vision for Biodiversity, and urge</w:t>
      </w:r>
      <w:r w:rsidR="00286BB8" w:rsidRPr="007430E9">
        <w:rPr>
          <w:lang w:val="en-GB"/>
        </w:rPr>
        <w:t>d</w:t>
      </w:r>
      <w:r w:rsidRPr="007430E9">
        <w:rPr>
          <w:lang w:val="en-GB"/>
        </w:rPr>
        <w:t xml:space="preserve"> Parties and invite</w:t>
      </w:r>
      <w:r w:rsidR="00286BB8" w:rsidRPr="007430E9">
        <w:rPr>
          <w:lang w:val="en-GB"/>
        </w:rPr>
        <w:t>d</w:t>
      </w:r>
      <w:r w:rsidRPr="007430E9">
        <w:rPr>
          <w:lang w:val="en-GB"/>
        </w:rPr>
        <w:t xml:space="preserve"> other Governments, with the support of United Nations entities and the participation of all other stakeholders, to ensure the early, inclusive and effective implementation of the Framework and all other decisions adopted by the Parties </w:t>
      </w:r>
      <w:r w:rsidR="00286BB8" w:rsidRPr="007430E9">
        <w:rPr>
          <w:lang w:val="en-GB"/>
        </w:rPr>
        <w:t xml:space="preserve">to the Convention on Biological Diversity </w:t>
      </w:r>
      <w:r w:rsidRPr="007430E9">
        <w:rPr>
          <w:lang w:val="en-GB"/>
        </w:rPr>
        <w:t>(paragraph 3);</w:t>
      </w:r>
    </w:p>
    <w:p w14:paraId="2F8E9F1C" w14:textId="1CFCBAE5" w:rsidR="00255768" w:rsidRPr="007430E9" w:rsidRDefault="00255768" w:rsidP="0036717D">
      <w:pPr>
        <w:pStyle w:val="Para1"/>
        <w:numPr>
          <w:ilvl w:val="0"/>
          <w:numId w:val="2"/>
        </w:numPr>
        <w:rPr>
          <w:lang w:val="en-GB"/>
        </w:rPr>
      </w:pPr>
      <w:r w:rsidRPr="007430E9">
        <w:rPr>
          <w:lang w:val="en-GB"/>
        </w:rPr>
        <w:t xml:space="preserve">Welcomed the establishment by the </w:t>
      </w:r>
      <w:bookmarkStart w:id="140" w:name="Ac75"/>
      <w:r w:rsidRPr="001B135B">
        <w:rPr>
          <w:lang w:val="en-GB"/>
        </w:rPr>
        <w:t>Global Environment Facility</w:t>
      </w:r>
      <w:bookmarkEnd w:id="140"/>
      <w:r w:rsidRPr="007430E9">
        <w:rPr>
          <w:lang w:val="en-GB"/>
        </w:rPr>
        <w:t xml:space="preserve"> of the Global Biodiversity Framework Fund to support the implementation of the Kunming Montreal Global Biodiversity Framework (paragraph 8);</w:t>
      </w:r>
    </w:p>
    <w:p w14:paraId="0D7AC3B3" w14:textId="269A9339" w:rsidR="00255768" w:rsidRPr="007430E9" w:rsidRDefault="00255768" w:rsidP="0036717D">
      <w:pPr>
        <w:pStyle w:val="Para1"/>
        <w:numPr>
          <w:ilvl w:val="0"/>
          <w:numId w:val="2"/>
        </w:numPr>
        <w:rPr>
          <w:lang w:val="en-GB"/>
        </w:rPr>
      </w:pPr>
      <w:r w:rsidRPr="007430E9">
        <w:rPr>
          <w:lang w:val="en-GB"/>
        </w:rPr>
        <w:t xml:space="preserve">Urged parties to the Convention to ensure the coherence and complementarity of the Kunming-Montreal Global Biodiversity Framework with other existing or upcoming international processes, in particular with regard to the </w:t>
      </w:r>
      <w:bookmarkStart w:id="141" w:name="Ac289"/>
      <w:r w:rsidRPr="001B135B">
        <w:rPr>
          <w:lang w:val="en-GB"/>
        </w:rPr>
        <w:t>2030 Agenda</w:t>
      </w:r>
      <w:bookmarkEnd w:id="141"/>
      <w:r w:rsidRPr="007430E9">
        <w:rPr>
          <w:lang w:val="en-GB"/>
        </w:rPr>
        <w:t>, the Paris Agreement and other related processes, frameworks and strategies, and reiterate</w:t>
      </w:r>
      <w:r w:rsidR="00286BB8" w:rsidRPr="007430E9">
        <w:rPr>
          <w:lang w:val="en-GB"/>
        </w:rPr>
        <w:t>d</w:t>
      </w:r>
      <w:r w:rsidRPr="007430E9">
        <w:rPr>
          <w:lang w:val="en-GB"/>
        </w:rPr>
        <w:t xml:space="preserve"> the invitation to the other multilateral environmental agreements, including biodiversity-related conventions and the Rio conventions, </w:t>
      </w:r>
      <w:r w:rsidRPr="007430E9">
        <w:rPr>
          <w:lang w:val="en-GB"/>
        </w:rPr>
        <w:lastRenderedPageBreak/>
        <w:t>relevant international organizations and their programmes, and other relevant processes to actively participate in their implementation (paragraph 13);</w:t>
      </w:r>
    </w:p>
    <w:p w14:paraId="39B26B4A" w14:textId="49FBDCD5" w:rsidR="00255768" w:rsidRPr="007430E9" w:rsidRDefault="00255768" w:rsidP="0036717D">
      <w:pPr>
        <w:pStyle w:val="Para1"/>
        <w:numPr>
          <w:ilvl w:val="0"/>
          <w:numId w:val="2"/>
        </w:numPr>
        <w:rPr>
          <w:lang w:val="en-GB"/>
        </w:rPr>
      </w:pPr>
      <w:r w:rsidRPr="007430E9">
        <w:rPr>
          <w:lang w:val="en-GB"/>
        </w:rPr>
        <w:t xml:space="preserve">Stressed the importance of engaging </w:t>
      </w:r>
      <w:r w:rsidR="00286BB8" w:rsidRPr="007430E9">
        <w:rPr>
          <w:lang w:val="en-GB"/>
        </w:rPr>
        <w:t>i</w:t>
      </w:r>
      <w:r w:rsidRPr="007430E9">
        <w:rPr>
          <w:lang w:val="en-GB"/>
        </w:rPr>
        <w:t xml:space="preserve">ndigenous </w:t>
      </w:r>
      <w:r w:rsidR="00286BB8" w:rsidRPr="007430E9">
        <w:rPr>
          <w:lang w:val="en-GB"/>
        </w:rPr>
        <w:t>p</w:t>
      </w:r>
      <w:r w:rsidRPr="007430E9">
        <w:rPr>
          <w:lang w:val="en-GB"/>
        </w:rPr>
        <w:t>eoples and local communities, women, youth, civil society, local governments and authorities, academia, the business and financial sectors and other relevant stakeholders to support action towards the implementation of the Kunming-Montreal Global Biodiversity Framework, the 2050 Vision for Biodiversity and the three objectives of the Convention, and invite</w:t>
      </w:r>
      <w:r w:rsidR="00286BB8" w:rsidRPr="007430E9">
        <w:rPr>
          <w:lang w:val="en-GB"/>
        </w:rPr>
        <w:t>d</w:t>
      </w:r>
      <w:r w:rsidRPr="007430E9">
        <w:rPr>
          <w:lang w:val="en-GB"/>
        </w:rPr>
        <w:t xml:space="preserve"> them to align their practices more explicitly with the objectives of the Convention, including through partnerships, in accordance with national legislation, circumstances and priorities (paragraph 45);</w:t>
      </w:r>
    </w:p>
    <w:p w14:paraId="50137A5E" w14:textId="757065EC" w:rsidR="00C4318A" w:rsidRPr="007430E9" w:rsidRDefault="00B20226" w:rsidP="005B60C8">
      <w:pPr>
        <w:pStyle w:val="Heading3"/>
        <w:rPr>
          <w:lang w:val="en-GB"/>
        </w:rPr>
      </w:pPr>
      <w:r w:rsidRPr="007430E9">
        <w:rPr>
          <w:lang w:val="en-GB"/>
        </w:rPr>
        <w:t xml:space="preserve">Contribution by the Secretariat of the Convention on Biological Diversity to other work under the United Nations </w:t>
      </w:r>
      <w:bookmarkStart w:id="142" w:name="Ad15"/>
      <w:r w:rsidRPr="001B135B">
        <w:rPr>
          <w:lang w:val="en-GB"/>
        </w:rPr>
        <w:t>General Assembly</w:t>
      </w:r>
      <w:bookmarkEnd w:id="142"/>
    </w:p>
    <w:p w14:paraId="0CCAD7BE" w14:textId="130EB5BF" w:rsidR="00255768" w:rsidRPr="007430E9" w:rsidRDefault="00255768" w:rsidP="00097250">
      <w:pPr>
        <w:pStyle w:val="Normalnumber"/>
        <w:jc w:val="both"/>
      </w:pPr>
      <w:r w:rsidRPr="007430E9">
        <w:t>Under the leadership of United Nations Secretary-General, the United Nations Food Systems Summit</w:t>
      </w:r>
      <w:r w:rsidR="00251E2B" w:rsidRPr="007430E9">
        <w:t xml:space="preserve"> was held</w:t>
      </w:r>
      <w:r w:rsidRPr="007430E9">
        <w:t xml:space="preserve"> on 23 September 2021 during the </w:t>
      </w:r>
      <w:r w:rsidR="00086C90" w:rsidRPr="007430E9">
        <w:t>seventy-sixth</w:t>
      </w:r>
      <w:r w:rsidRPr="007430E9">
        <w:t xml:space="preserve"> United Nations </w:t>
      </w:r>
      <w:bookmarkStart w:id="143" w:name="Ad16"/>
      <w:r w:rsidRPr="001B135B">
        <w:t>General Assembly</w:t>
      </w:r>
      <w:bookmarkEnd w:id="143"/>
      <w:r w:rsidRPr="007430E9">
        <w:t xml:space="preserve"> high-level week with the aim to leverage the role of food systems and advance progress towards the </w:t>
      </w:r>
      <w:bookmarkStart w:id="144" w:name="Ac290"/>
      <w:r w:rsidRPr="001B135B">
        <w:t>Sustainable Development Goals</w:t>
      </w:r>
      <w:bookmarkEnd w:id="144"/>
      <w:r w:rsidRPr="007430E9">
        <w:t xml:space="preserve"> by 2030. The Secretariat of the Convention on Biological Diversity </w:t>
      </w:r>
      <w:r w:rsidRPr="007430E9">
        <w:rPr>
          <w:rFonts w:asciiTheme="majorBidi" w:hAnsiTheme="majorBidi" w:cstheme="majorBidi"/>
        </w:rPr>
        <w:t xml:space="preserve">joined the </w:t>
      </w:r>
      <w:r w:rsidRPr="007430E9">
        <w:t>United</w:t>
      </w:r>
      <w:r w:rsidRPr="007430E9">
        <w:rPr>
          <w:rFonts w:asciiTheme="majorBidi" w:hAnsiTheme="majorBidi" w:cstheme="majorBidi"/>
        </w:rPr>
        <w:t xml:space="preserve"> Nations Task Force to ensure a strategic and coordinated engagement of agricultural biodiversity issues throughout the preparatory process. The Secretariat actively contributed to the Action Track 3 on boosting nature-positive food production and provided feedback on several documents.</w:t>
      </w:r>
    </w:p>
    <w:p w14:paraId="5CC3500A" w14:textId="08796A5E" w:rsidR="00255768" w:rsidRPr="007430E9" w:rsidRDefault="00255768" w:rsidP="00097250">
      <w:pPr>
        <w:pStyle w:val="Normalnumber"/>
        <w:jc w:val="both"/>
      </w:pPr>
      <w:r w:rsidRPr="007430E9">
        <w:t>The Secretariat of the Convention on Biological Diversity provided, on 18 July 2022 and</w:t>
      </w:r>
      <w:r w:rsidR="00E73C66" w:rsidRPr="007430E9">
        <w:t xml:space="preserve"> </w:t>
      </w:r>
      <w:r w:rsidR="00086C90" w:rsidRPr="007430E9">
        <w:t xml:space="preserve">16 </w:t>
      </w:r>
      <w:r w:rsidRPr="007430E9">
        <w:t xml:space="preserve">June 2023, an input to the report of the Secretary-General on developments and issues relating to Oceans and the Law of the Sea, which was submitted to the United Nations </w:t>
      </w:r>
      <w:bookmarkStart w:id="145" w:name="Ad17"/>
      <w:r w:rsidRPr="001B135B">
        <w:t>General Assembly</w:t>
      </w:r>
      <w:bookmarkEnd w:id="145"/>
      <w:r w:rsidRPr="007430E9">
        <w:t xml:space="preserve"> for consideration at its seventy-seventh and seventy-eighth sessions. The submissions responded to the request by the Under-Secretary General for Legal Affairs and contained information on relevant developments in the field of ocean affairs and the law of the sea, including activities relevant to the implementation of </w:t>
      </w:r>
      <w:bookmarkStart w:id="146" w:name="Ad18"/>
      <w:r w:rsidRPr="001B135B">
        <w:t>General Assembly</w:t>
      </w:r>
      <w:bookmarkEnd w:id="146"/>
      <w:r w:rsidRPr="007430E9">
        <w:t xml:space="preserve"> Resolution 76/72 and </w:t>
      </w:r>
      <w:bookmarkStart w:id="147" w:name="Ad19"/>
      <w:r w:rsidRPr="001B135B">
        <w:t>General Assembly</w:t>
      </w:r>
      <w:bookmarkEnd w:id="147"/>
      <w:r w:rsidRPr="007430E9">
        <w:t xml:space="preserve"> Resolution 77/248. </w:t>
      </w:r>
    </w:p>
    <w:p w14:paraId="4BE27C6E" w14:textId="12354FC7" w:rsidR="00255768" w:rsidRPr="007430E9" w:rsidRDefault="00255768" w:rsidP="00097250">
      <w:pPr>
        <w:pStyle w:val="Normalnumber"/>
        <w:jc w:val="both"/>
        <w:rPr>
          <w:lang w:eastAsia="zh-CN"/>
        </w:rPr>
      </w:pPr>
      <w:r w:rsidRPr="007430E9">
        <w:t xml:space="preserve">In preparation for the </w:t>
      </w:r>
      <w:r w:rsidR="00EC1ADC" w:rsidRPr="007430E9">
        <w:t>seventy-sixth</w:t>
      </w:r>
      <w:r w:rsidRPr="007430E9">
        <w:t xml:space="preserve"> United Nations </w:t>
      </w:r>
      <w:bookmarkStart w:id="148" w:name="Ad20"/>
      <w:r w:rsidRPr="001B135B">
        <w:t>General Assembly</w:t>
      </w:r>
      <w:bookmarkEnd w:id="148"/>
      <w:r w:rsidRPr="007430E9">
        <w:t>, the Executive Secretary was invited to attend the High-level Thematic Debate entitled “Moment for Nature” that</w:t>
      </w:r>
      <w:r w:rsidR="00251E2B" w:rsidRPr="007430E9">
        <w:t xml:space="preserve"> was held</w:t>
      </w:r>
      <w:r w:rsidRPr="007430E9">
        <w:t xml:space="preserve"> on 19 July 2022 in New York City. The event was organized by the President of the </w:t>
      </w:r>
      <w:bookmarkStart w:id="149" w:name="Ad21"/>
      <w:r w:rsidRPr="001B135B">
        <w:t>General Assembly</w:t>
      </w:r>
      <w:bookmarkEnd w:id="149"/>
      <w:r w:rsidRPr="007430E9">
        <w:t xml:space="preserve"> and the Executive Secretary participated as a panellist in the session “Cultivating coherent system-wide responses to tackle interlinked planetary crises”, highlighting how the </w:t>
      </w:r>
      <w:r w:rsidR="00286BB8" w:rsidRPr="007430E9">
        <w:t>p</w:t>
      </w:r>
      <w:r w:rsidRPr="007430E9">
        <w:t xml:space="preserve">ost-2020 </w:t>
      </w:r>
      <w:r w:rsidR="00286BB8" w:rsidRPr="007430E9">
        <w:t>g</w:t>
      </w:r>
      <w:r w:rsidRPr="007430E9">
        <w:t xml:space="preserve">lobal </w:t>
      </w:r>
      <w:r w:rsidR="00286BB8" w:rsidRPr="007430E9">
        <w:t>b</w:t>
      </w:r>
      <w:r w:rsidRPr="007430E9">
        <w:t xml:space="preserve">iodiversity </w:t>
      </w:r>
      <w:r w:rsidR="0045082B" w:rsidRPr="007430E9">
        <w:t>f</w:t>
      </w:r>
      <w:r w:rsidRPr="007430E9">
        <w:t xml:space="preserve">ramework would serve to foster </w:t>
      </w:r>
      <w:r w:rsidRPr="007430E9">
        <w:rPr>
          <w:lang w:eastAsia="zh-CN"/>
        </w:rPr>
        <w:t>integrated, whole-of-government and whole-of-society approaches to implementation.</w:t>
      </w:r>
    </w:p>
    <w:p w14:paraId="3A3C00C7" w14:textId="77777777" w:rsidR="00251DC2" w:rsidRPr="007430E9" w:rsidRDefault="00255768" w:rsidP="00097250">
      <w:pPr>
        <w:pStyle w:val="Normalnumber"/>
        <w:jc w:val="both"/>
      </w:pPr>
      <w:r w:rsidRPr="007430E9">
        <w:t xml:space="preserve">The Secretariat coordinates the global process for the description of ecologically or biologically significant marine areas. Since 2011, the Secretariat has coordinated a series of regional workshops to facilitate the description of these areas. As a result of these fifteen workshops, descriptions of 338 areas meeting the criteria have been transmitted to the United Nations </w:t>
      </w:r>
      <w:bookmarkStart w:id="150" w:name="Ad22"/>
      <w:r w:rsidRPr="001B135B">
        <w:t>General Assembly</w:t>
      </w:r>
      <w:bookmarkEnd w:id="150"/>
      <w:r w:rsidRPr="007430E9">
        <w:t xml:space="preserve"> and its relevant processes. </w:t>
      </w:r>
    </w:p>
    <w:p w14:paraId="3D003AD0" w14:textId="261E4C18" w:rsidR="00CE76A4" w:rsidRPr="007430E9" w:rsidRDefault="00255768" w:rsidP="00097250">
      <w:pPr>
        <w:pStyle w:val="Normalnumber"/>
        <w:jc w:val="both"/>
      </w:pPr>
      <w:r w:rsidRPr="007430E9">
        <w:rPr>
          <w:sz w:val="24"/>
        </w:rPr>
        <w:t xml:space="preserve">In its </w:t>
      </w:r>
      <w:r w:rsidRPr="007430E9">
        <w:t xml:space="preserve">decision 15/25, the Conference of the Parties to the Convention on Biological Diversity requested the Executive Secretary to submit the summary reports prepared by the Subsidiary Body on Scientific, Technical and Technological Advice at its twenty-third meeting, which are annexed to that decision and based on the report of the Regional Workshop to Facilitate the Description of Ecologically or Biologically Significant Marine Areas in the North-East Atlantic Ocean, to the United Nations </w:t>
      </w:r>
      <w:bookmarkStart w:id="151" w:name="Ad23"/>
      <w:r w:rsidRPr="001B135B">
        <w:t>General Assembly</w:t>
      </w:r>
      <w:bookmarkEnd w:id="151"/>
      <w:r w:rsidRPr="007430E9">
        <w:t xml:space="preserve"> and its relevant processes, as well as to relevant international organizations. In response to that request, the summary descriptions of the 17 areas in the North-East Atlantic Ocean that meet the criteria were transmitted to the Secretary-General of the United Nations and the Secretary-General of the Intergovernmental Conference on Marine Biodiversity of Areas beyond National Jurisdiction in March 2023 and made available to the </w:t>
      </w:r>
      <w:r w:rsidR="0045082B" w:rsidRPr="007430E9">
        <w:t>m</w:t>
      </w:r>
      <w:r w:rsidRPr="007430E9">
        <w:t xml:space="preserve">ember States of the </w:t>
      </w:r>
      <w:bookmarkStart w:id="152" w:name="Ad24"/>
      <w:r w:rsidRPr="001B135B">
        <w:t xml:space="preserve">General </w:t>
      </w:r>
      <w:r w:rsidRPr="001B135B">
        <w:lastRenderedPageBreak/>
        <w:t>Assembly</w:t>
      </w:r>
      <w:bookmarkEnd w:id="152"/>
      <w:r w:rsidRPr="007430E9">
        <w:t xml:space="preserve"> through document A/77/834. In April 2023, the Secretariat communicated this information by means of a letter to relevant international organizations</w:t>
      </w:r>
      <w:r w:rsidR="00D57002" w:rsidRPr="007430E9">
        <w:t xml:space="preserve">. </w:t>
      </w:r>
    </w:p>
    <w:p w14:paraId="10F72E0F" w14:textId="41C18718" w:rsidR="3530D758" w:rsidRPr="007430E9" w:rsidRDefault="3530D758" w:rsidP="7C413034">
      <w:pPr>
        <w:pStyle w:val="Heading2"/>
        <w:rPr>
          <w:lang w:val="en-GB"/>
        </w:rPr>
      </w:pPr>
      <w:r w:rsidRPr="007430E9">
        <w:rPr>
          <w:lang w:val="en-GB"/>
        </w:rPr>
        <w:t>United Nations Forum on Forest</w:t>
      </w:r>
      <w:r w:rsidR="00CF6DDC" w:rsidRPr="007430E9">
        <w:rPr>
          <w:lang w:val="en-GB"/>
        </w:rPr>
        <w:t>s</w:t>
      </w:r>
    </w:p>
    <w:p w14:paraId="6CB9336E" w14:textId="78225B9C" w:rsidR="4D163C05" w:rsidRPr="007430E9" w:rsidRDefault="79FEA893" w:rsidP="00097250">
      <w:pPr>
        <w:pStyle w:val="Normalnumber"/>
        <w:jc w:val="both"/>
      </w:pPr>
      <w:r w:rsidRPr="007430E9">
        <w:t>Following decision 14/30</w:t>
      </w:r>
      <w:r w:rsidR="00CF6FC6" w:rsidRPr="007430E9">
        <w:t xml:space="preserve"> of the Conference of the Parties to the Convention on Biological Diversity</w:t>
      </w:r>
      <w:r w:rsidRPr="007430E9">
        <w:t>, the Secretariat</w:t>
      </w:r>
      <w:r w:rsidR="00CF6FC6" w:rsidRPr="007430E9">
        <w:t xml:space="preserve"> </w:t>
      </w:r>
      <w:r w:rsidR="7D3DD139" w:rsidRPr="007430E9">
        <w:t xml:space="preserve">continues to engage in </w:t>
      </w:r>
      <w:r w:rsidR="3781E330" w:rsidRPr="007430E9">
        <w:t>the</w:t>
      </w:r>
      <w:r w:rsidR="7D3DD139" w:rsidRPr="007430E9">
        <w:t xml:space="preserve"> alignment of the Global Forest </w:t>
      </w:r>
      <w:bookmarkStart w:id="153" w:name="Ac302"/>
      <w:r w:rsidR="7D3DD139" w:rsidRPr="001B135B">
        <w:t>Goals</w:t>
      </w:r>
      <w:bookmarkEnd w:id="153"/>
      <w:r w:rsidR="7D3DD139" w:rsidRPr="007430E9">
        <w:t xml:space="preserve"> with the forest-related targets</w:t>
      </w:r>
      <w:r w:rsidR="2BBA0903" w:rsidRPr="007430E9">
        <w:t xml:space="preserve"> </w:t>
      </w:r>
      <w:r w:rsidR="007C7B7B" w:rsidRPr="007430E9">
        <w:t xml:space="preserve">of the Kunming-Montreal Global Biodiversity Framework </w:t>
      </w:r>
      <w:r w:rsidR="2BBA0903" w:rsidRPr="007430E9">
        <w:t>in a mutually supportive manner</w:t>
      </w:r>
      <w:r w:rsidR="4651A9A9" w:rsidRPr="007430E9">
        <w:t xml:space="preserve">. To advance this task, the Secretariat </w:t>
      </w:r>
      <w:r w:rsidR="007C7B7B" w:rsidRPr="007430E9">
        <w:t xml:space="preserve">of the Convention on Biological Diversity </w:t>
      </w:r>
      <w:r w:rsidR="4651A9A9" w:rsidRPr="007430E9">
        <w:t>participated at the</w:t>
      </w:r>
      <w:r w:rsidR="0067239A" w:rsidRPr="007430E9">
        <w:t xml:space="preserve"> eighteenth</w:t>
      </w:r>
      <w:r w:rsidR="4651A9A9" w:rsidRPr="007430E9">
        <w:t xml:space="preserve"> Session of </w:t>
      </w:r>
      <w:r w:rsidR="007C7B7B" w:rsidRPr="007430E9">
        <w:t xml:space="preserve">the United Nations Forum on Forests </w:t>
      </w:r>
      <w:r w:rsidR="00306645" w:rsidRPr="007430E9">
        <w:t xml:space="preserve">held </w:t>
      </w:r>
      <w:r w:rsidR="0087685E" w:rsidRPr="007430E9">
        <w:t xml:space="preserve">from </w:t>
      </w:r>
      <w:r w:rsidR="00306645" w:rsidRPr="007430E9">
        <w:t>8</w:t>
      </w:r>
      <w:r w:rsidR="0087685E" w:rsidRPr="007430E9">
        <w:t xml:space="preserve"> to </w:t>
      </w:r>
      <w:r w:rsidR="00306645" w:rsidRPr="007430E9">
        <w:t xml:space="preserve">12 </w:t>
      </w:r>
      <w:r w:rsidR="0087685E" w:rsidRPr="007430E9">
        <w:t xml:space="preserve">May </w:t>
      </w:r>
      <w:r w:rsidR="4651A9A9" w:rsidRPr="007430E9">
        <w:t>2023</w:t>
      </w:r>
      <w:r w:rsidR="2BBA0903" w:rsidRPr="007430E9">
        <w:t xml:space="preserve"> </w:t>
      </w:r>
      <w:r w:rsidR="00306645" w:rsidRPr="007430E9">
        <w:t xml:space="preserve">in New York City, </w:t>
      </w:r>
      <w:r w:rsidR="70D33CEE" w:rsidRPr="007430E9">
        <w:t>providing</w:t>
      </w:r>
      <w:r w:rsidR="2986371B" w:rsidRPr="007430E9">
        <w:t xml:space="preserve"> the remarks </w:t>
      </w:r>
      <w:r w:rsidR="78EEDBDC" w:rsidRPr="007430E9">
        <w:t xml:space="preserve">on the agenda item on synergies for coherent implementation of the United Nations Strategic Plan for Forests 2017-2030 and the Kunming-Montreal Global Biodiversity Framework, </w:t>
      </w:r>
      <w:r w:rsidR="03C441E2" w:rsidRPr="007430E9">
        <w:t>organiz</w:t>
      </w:r>
      <w:r w:rsidR="0087685E" w:rsidRPr="007430E9">
        <w:t>ed</w:t>
      </w:r>
      <w:r w:rsidR="03C441E2" w:rsidRPr="007430E9">
        <w:t xml:space="preserve"> jointly with the </w:t>
      </w:r>
      <w:r w:rsidR="00306645" w:rsidRPr="007430E9">
        <w:t>Forum</w:t>
      </w:r>
      <w:r w:rsidR="03C441E2" w:rsidRPr="007430E9">
        <w:t xml:space="preserve"> Secretariat the side event on the interlinkages between </w:t>
      </w:r>
      <w:r w:rsidR="00306645" w:rsidRPr="007430E9">
        <w:t>the Kunming</w:t>
      </w:r>
      <w:r w:rsidR="003162A0" w:rsidRPr="007430E9">
        <w:t xml:space="preserve">-Montreal </w:t>
      </w:r>
      <w:r w:rsidR="00306645" w:rsidRPr="007430E9">
        <w:t>Global Biodiversity Framework</w:t>
      </w:r>
      <w:r w:rsidR="03C441E2" w:rsidRPr="007430E9">
        <w:t xml:space="preserve"> and Global Forest </w:t>
      </w:r>
      <w:bookmarkStart w:id="154" w:name="Ac303"/>
      <w:r w:rsidR="03C441E2" w:rsidRPr="001B135B">
        <w:t>Goals</w:t>
      </w:r>
      <w:bookmarkEnd w:id="154"/>
      <w:r w:rsidR="03C441E2" w:rsidRPr="007430E9">
        <w:t xml:space="preserve"> and </w:t>
      </w:r>
      <w:r w:rsidR="34A732CA" w:rsidRPr="007430E9">
        <w:t>conduct</w:t>
      </w:r>
      <w:r w:rsidR="0087685E" w:rsidRPr="007430E9">
        <w:t>ed</w:t>
      </w:r>
      <w:r w:rsidR="34A732CA" w:rsidRPr="007430E9">
        <w:t xml:space="preserve"> </w:t>
      </w:r>
      <w:r w:rsidR="1DBDBADE" w:rsidRPr="007430E9">
        <w:t xml:space="preserve">a number of bilateral meetings. </w:t>
      </w:r>
    </w:p>
    <w:p w14:paraId="30711BF4" w14:textId="61FBAA10" w:rsidR="4D163C05" w:rsidRPr="007430E9" w:rsidRDefault="79FE6B2A" w:rsidP="00097250">
      <w:pPr>
        <w:pStyle w:val="Normalnumber"/>
        <w:jc w:val="both"/>
      </w:pPr>
      <w:r w:rsidRPr="007430E9">
        <w:t>To</w:t>
      </w:r>
      <w:r w:rsidR="3984F8F0" w:rsidRPr="007430E9">
        <w:t xml:space="preserve"> </w:t>
      </w:r>
      <w:r w:rsidR="690C60DD" w:rsidRPr="007430E9">
        <w:t>operationalize synergies, the Joint Initiative</w:t>
      </w:r>
      <w:r w:rsidR="008D51D6" w:rsidRPr="007430E9">
        <w:rPr>
          <w:rStyle w:val="FootnoteReference"/>
        </w:rPr>
        <w:footnoteReference w:id="32"/>
      </w:r>
      <w:r w:rsidR="690C60DD" w:rsidRPr="007430E9">
        <w:t xml:space="preserve"> was signed by the secretariat</w:t>
      </w:r>
      <w:r w:rsidR="003162A0" w:rsidRPr="007430E9">
        <w:t xml:space="preserve">s of the United Nations Forum on Forests and the Convention on Biological Diversity </w:t>
      </w:r>
      <w:r w:rsidR="690C60DD" w:rsidRPr="007430E9">
        <w:t>in December 2023</w:t>
      </w:r>
      <w:r w:rsidR="70F5B08E" w:rsidRPr="007430E9">
        <w:t xml:space="preserve"> agreeing on the main areas of work </w:t>
      </w:r>
      <w:r w:rsidR="003A4410" w:rsidRPr="007430E9">
        <w:t>in terms of policy coordination</w:t>
      </w:r>
      <w:r w:rsidR="70F5B08E" w:rsidRPr="007430E9">
        <w:t xml:space="preserve">, joint advocacy, improvement of access </w:t>
      </w:r>
      <w:r w:rsidR="665B0B55" w:rsidRPr="007430E9">
        <w:t>to forest-related data and finance</w:t>
      </w:r>
      <w:r w:rsidR="003A4410" w:rsidRPr="007430E9">
        <w:t xml:space="preserve"> and</w:t>
      </w:r>
      <w:r w:rsidR="665B0B55" w:rsidRPr="007430E9">
        <w:t xml:space="preserve"> joint capacity building</w:t>
      </w:r>
      <w:r w:rsidR="690C60DD" w:rsidRPr="007430E9">
        <w:t xml:space="preserve">. </w:t>
      </w:r>
      <w:r w:rsidR="56ABBDAB" w:rsidRPr="007430E9">
        <w:t>Both secretariats are in a regular dialogue to identify the best ways and means to operationalize</w:t>
      </w:r>
      <w:r w:rsidR="690C60DD" w:rsidRPr="007430E9">
        <w:t xml:space="preserve"> the Joint Initiative</w:t>
      </w:r>
      <w:r w:rsidR="56ABBDAB" w:rsidRPr="007430E9">
        <w:t>.</w:t>
      </w:r>
    </w:p>
    <w:p w14:paraId="7878C85F" w14:textId="1B87B078" w:rsidR="00552203" w:rsidRPr="007430E9" w:rsidRDefault="00475885">
      <w:pPr>
        <w:pStyle w:val="Heading2"/>
        <w:rPr>
          <w:lang w:val="en-GB"/>
        </w:rPr>
      </w:pPr>
      <w:r w:rsidRPr="007430E9">
        <w:rPr>
          <w:lang w:val="en-GB"/>
        </w:rPr>
        <w:t xml:space="preserve">Permanent </w:t>
      </w:r>
      <w:r w:rsidR="00964DB8" w:rsidRPr="007430E9">
        <w:rPr>
          <w:lang w:val="en-GB"/>
        </w:rPr>
        <w:t>F</w:t>
      </w:r>
      <w:r w:rsidRPr="007430E9">
        <w:rPr>
          <w:lang w:val="en-GB"/>
        </w:rPr>
        <w:t>orum on Indigenous Issues</w:t>
      </w:r>
    </w:p>
    <w:p w14:paraId="2D1AB5E1" w14:textId="6B4F5204" w:rsidR="0025049B" w:rsidRPr="007430E9" w:rsidRDefault="00341844" w:rsidP="00097250">
      <w:pPr>
        <w:pStyle w:val="Normalnumber"/>
        <w:jc w:val="both"/>
      </w:pPr>
      <w:r w:rsidRPr="007430E9">
        <w:t>In its decision 14/14,</w:t>
      </w:r>
      <w:r w:rsidR="00C0072B" w:rsidRPr="007430E9">
        <w:t xml:space="preserve"> the Conference of the Parties to the Convention on Biological Diversity</w:t>
      </w:r>
      <w:r w:rsidR="00B06301" w:rsidRPr="007430E9">
        <w:t xml:space="preserve"> requested the Secretariat to continue to inform the Permanent Forum on Indigenous Issues on developments of mutual interests. </w:t>
      </w:r>
      <w:r w:rsidR="0025049B" w:rsidRPr="007430E9">
        <w:t xml:space="preserve">The </w:t>
      </w:r>
      <w:r w:rsidR="002B5C91" w:rsidRPr="007430E9">
        <w:t xml:space="preserve">Secretariat </w:t>
      </w:r>
      <w:r w:rsidR="0025049B" w:rsidRPr="007430E9">
        <w:t xml:space="preserve">participated in the </w:t>
      </w:r>
      <w:r w:rsidR="00350E97" w:rsidRPr="007430E9">
        <w:t>twenty</w:t>
      </w:r>
      <w:r w:rsidR="0087685E" w:rsidRPr="007430E9">
        <w:t xml:space="preserve"> </w:t>
      </w:r>
      <w:r w:rsidR="00350E97" w:rsidRPr="007430E9">
        <w:t>first</w:t>
      </w:r>
      <w:r w:rsidR="0025049B" w:rsidRPr="007430E9">
        <w:t xml:space="preserve"> session of the Permanent Forum on Indigenous Issues </w:t>
      </w:r>
      <w:r w:rsidR="002B5C91" w:rsidRPr="007430E9">
        <w:t xml:space="preserve">and </w:t>
      </w:r>
      <w:r w:rsidR="0025049B" w:rsidRPr="007430E9">
        <w:t>inform</w:t>
      </w:r>
      <w:r w:rsidR="002B5C91" w:rsidRPr="007430E9">
        <w:t>ed</w:t>
      </w:r>
      <w:r w:rsidR="0025049B" w:rsidRPr="007430E9">
        <w:t xml:space="preserve"> the </w:t>
      </w:r>
      <w:r w:rsidR="002B5C91" w:rsidRPr="007430E9">
        <w:t xml:space="preserve">Permanent </w:t>
      </w:r>
      <w:r w:rsidR="0025049B" w:rsidRPr="007430E9">
        <w:t xml:space="preserve">Forum on the </w:t>
      </w:r>
      <w:r w:rsidR="00E63DD7" w:rsidRPr="007430E9">
        <w:t xml:space="preserve">Convention </w:t>
      </w:r>
      <w:r w:rsidR="0025049B" w:rsidRPr="007430E9">
        <w:t xml:space="preserve">mechanisms to facilitate the participation of </w:t>
      </w:r>
      <w:r w:rsidR="0087685E" w:rsidRPr="007430E9">
        <w:t>i</w:t>
      </w:r>
      <w:r w:rsidR="0025049B" w:rsidRPr="007430E9">
        <w:t xml:space="preserve">ndigenous </w:t>
      </w:r>
      <w:r w:rsidR="0087685E" w:rsidRPr="007430E9">
        <w:t>p</w:t>
      </w:r>
      <w:r w:rsidR="0025049B" w:rsidRPr="007430E9">
        <w:t xml:space="preserve">eoples and local communities in </w:t>
      </w:r>
      <w:r w:rsidRPr="007430E9">
        <w:t>its</w:t>
      </w:r>
      <w:r w:rsidR="00E63DD7" w:rsidRPr="007430E9">
        <w:t xml:space="preserve"> processes</w:t>
      </w:r>
      <w:r w:rsidR="0025049B" w:rsidRPr="007430E9">
        <w:t xml:space="preserve">. </w:t>
      </w:r>
      <w:r w:rsidR="00043264" w:rsidRPr="007430E9">
        <w:t xml:space="preserve">Additionally, </w:t>
      </w:r>
      <w:r w:rsidR="0025049B" w:rsidRPr="007430E9">
        <w:t>the Secretariat</w:t>
      </w:r>
      <w:r w:rsidR="0050502B" w:rsidRPr="007430E9">
        <w:t xml:space="preserve"> </w:t>
      </w:r>
      <w:r w:rsidR="0025049B" w:rsidRPr="007430E9">
        <w:t xml:space="preserve">organized two side-events: </w:t>
      </w:r>
      <w:r w:rsidR="00043264" w:rsidRPr="007430E9">
        <w:t>“</w:t>
      </w:r>
      <w:r w:rsidR="0025049B" w:rsidRPr="007430E9">
        <w:t>Nexus Dialogues: Indigenous Peoples in addressing the Global Environmental Agenda</w:t>
      </w:r>
      <w:r w:rsidR="00043264" w:rsidRPr="007430E9">
        <w:t>”</w:t>
      </w:r>
      <w:r w:rsidR="0025049B" w:rsidRPr="007430E9">
        <w:t>, and the</w:t>
      </w:r>
      <w:r w:rsidR="0050502B" w:rsidRPr="007430E9">
        <w:t xml:space="preserve"> </w:t>
      </w:r>
      <w:r w:rsidR="00043264" w:rsidRPr="007430E9">
        <w:t>“</w:t>
      </w:r>
      <w:r w:rsidR="0025049B" w:rsidRPr="007430E9">
        <w:t>Indigenous Peoples and the Post-2020 Global Biodiversity Framework: Opportunities for actions and collaboration</w:t>
      </w:r>
      <w:r w:rsidR="00043264" w:rsidRPr="007430E9">
        <w:t>”</w:t>
      </w:r>
      <w:r w:rsidR="0025049B" w:rsidRPr="007430E9">
        <w:t xml:space="preserve">. </w:t>
      </w:r>
    </w:p>
    <w:p w14:paraId="6FF95635" w14:textId="2510E77C" w:rsidR="000C13E6" w:rsidRPr="007430E9" w:rsidRDefault="00336081" w:rsidP="00097250">
      <w:pPr>
        <w:pStyle w:val="Normalnumber"/>
        <w:jc w:val="both"/>
      </w:pPr>
      <w:r w:rsidRPr="007430E9">
        <w:t>In its decision 15/21, the</w:t>
      </w:r>
      <w:r w:rsidR="0050502B" w:rsidRPr="007430E9">
        <w:t xml:space="preserve"> Conference of the Parties to the Convention on Biological Diversity</w:t>
      </w:r>
      <w:r w:rsidR="000C13E6" w:rsidRPr="007430E9">
        <w:t xml:space="preserve"> requested </w:t>
      </w:r>
      <w:r w:rsidR="00A56D6D" w:rsidRPr="007430E9">
        <w:t xml:space="preserve">the Executive Secretary </w:t>
      </w:r>
      <w:r w:rsidR="00DD5052" w:rsidRPr="007430E9">
        <w:t>to provide</w:t>
      </w:r>
      <w:r w:rsidR="000C13E6" w:rsidRPr="007430E9">
        <w:t xml:space="preserve"> relevant information to the Permanent Forum on Indigenous Issues regarding Convention activities and fulfilling commitments to </w:t>
      </w:r>
      <w:r w:rsidR="0087685E" w:rsidRPr="007430E9">
        <w:t>i</w:t>
      </w:r>
      <w:r w:rsidR="000C13E6" w:rsidRPr="007430E9">
        <w:t xml:space="preserve">ndigenous </w:t>
      </w:r>
      <w:r w:rsidR="0087685E" w:rsidRPr="007430E9">
        <w:t>p</w:t>
      </w:r>
      <w:r w:rsidR="000C13E6" w:rsidRPr="007430E9">
        <w:t>eoples, aligning with the Secretary General’s System-Wide Action Plan for achieving the goals of the United Nations Declaration on the Rights of Indigenous Peoples</w:t>
      </w:r>
      <w:r w:rsidRPr="007430E9">
        <w:t xml:space="preserve">. </w:t>
      </w:r>
      <w:r w:rsidR="0090048B" w:rsidRPr="007430E9">
        <w:t xml:space="preserve">At </w:t>
      </w:r>
      <w:r w:rsidR="00E0718B" w:rsidRPr="007430E9">
        <w:t>the</w:t>
      </w:r>
      <w:r w:rsidR="00FC0E90" w:rsidRPr="007430E9">
        <w:t xml:space="preserve"> fifteenth</w:t>
      </w:r>
      <w:r w:rsidR="00E0718B" w:rsidRPr="007430E9">
        <w:t xml:space="preserve"> meeting of the Conference of the Parties to the Convention on Biological Diversity</w:t>
      </w:r>
      <w:r w:rsidR="0090048B" w:rsidRPr="007430E9">
        <w:t>,</w:t>
      </w:r>
      <w:r w:rsidR="003C5B1D" w:rsidRPr="007430E9">
        <w:t xml:space="preserve"> the Chair of the Permanent Forum on Indigenous Issues</w:t>
      </w:r>
      <w:r w:rsidR="00E0718B" w:rsidRPr="007430E9">
        <w:t xml:space="preserve"> </w:t>
      </w:r>
      <w:r w:rsidR="002465B1" w:rsidRPr="007430E9">
        <w:t>addressed Parties durin</w:t>
      </w:r>
      <w:r w:rsidR="00B433BF" w:rsidRPr="007430E9">
        <w:t>g</w:t>
      </w:r>
      <w:r w:rsidR="002465B1" w:rsidRPr="007430E9">
        <w:t xml:space="preserve"> the high-level segment. </w:t>
      </w:r>
    </w:p>
    <w:p w14:paraId="24D457F9" w14:textId="1B12C22B" w:rsidR="001B0740" w:rsidRPr="007430E9" w:rsidRDefault="0048584E" w:rsidP="00097250">
      <w:pPr>
        <w:pStyle w:val="Normalnumber"/>
        <w:jc w:val="both"/>
      </w:pPr>
      <w:r w:rsidRPr="007430E9">
        <w:t xml:space="preserve">The Acting Executive </w:t>
      </w:r>
      <w:r w:rsidR="000C13E6" w:rsidRPr="007430E9">
        <w:t xml:space="preserve">Secretary of the Convention participated in the twenty-second session of the Permanent Forum on Indigenous Issues in 2023. Specifically, under agenda item 5(f) on Indigenous Platforms within United Nations entities, the Permanent Forum invited </w:t>
      </w:r>
      <w:r w:rsidR="00CA6F78" w:rsidRPr="007430E9">
        <w:t xml:space="preserve">the </w:t>
      </w:r>
      <w:r w:rsidR="008A5D96" w:rsidRPr="007430E9">
        <w:t>E</w:t>
      </w:r>
      <w:r w:rsidR="00CA6F78" w:rsidRPr="007430E9">
        <w:t xml:space="preserve">xecutive Secretary </w:t>
      </w:r>
      <w:r w:rsidR="000C13E6" w:rsidRPr="007430E9">
        <w:t xml:space="preserve">to provide insights on the Ad Hoc Open-ended Intersessional Working Group on Article 8(j) and Related Provisions of the Convention, as well as the various mechanisms established for the participation of indigenous peoples and local communities. A representative of the Indigenous Co-chair of the Working Group, followed by the Acting Executive Secretary, addressed the </w:t>
      </w:r>
      <w:r w:rsidR="009F609B" w:rsidRPr="007430E9">
        <w:t>Permanent</w:t>
      </w:r>
      <w:r w:rsidR="000C13E6" w:rsidRPr="007430E9">
        <w:t xml:space="preserve"> Forum Plenary on this agenda item.</w:t>
      </w:r>
      <w:r w:rsidR="00903EF8" w:rsidRPr="007430E9">
        <w:t xml:space="preserve"> </w:t>
      </w:r>
      <w:r w:rsidR="5BADD990" w:rsidRPr="007430E9">
        <w:t xml:space="preserve">Additionally, on the margins of the Permanent Forum session, the Secretariat, in collaboration with partners, organized two side-events: </w:t>
      </w:r>
      <w:r w:rsidR="1FC8F488" w:rsidRPr="007430E9">
        <w:t>“</w:t>
      </w:r>
      <w:r w:rsidR="5BADD990" w:rsidRPr="007430E9">
        <w:t>Indigenous Peoples and the Kunming-Montreal Global Biodiversity Framework: Opportunities for Action and Collaboration</w:t>
      </w:r>
      <w:r w:rsidR="1FC8F488" w:rsidRPr="007430E9">
        <w:t>”</w:t>
      </w:r>
      <w:r w:rsidR="5BADD990" w:rsidRPr="007430E9">
        <w:t xml:space="preserve"> and </w:t>
      </w:r>
      <w:r w:rsidR="1FC8F488" w:rsidRPr="007430E9">
        <w:t>“</w:t>
      </w:r>
      <w:r w:rsidR="5BADD990" w:rsidRPr="007430E9">
        <w:t>Indigenous Youth and Health with a Rights-Based Approach: Essential for Biodiversity Conservation and Climate Change Mitigation.</w:t>
      </w:r>
      <w:r w:rsidR="6D178FFF" w:rsidRPr="007430E9">
        <w:t xml:space="preserve">” </w:t>
      </w:r>
    </w:p>
    <w:p w14:paraId="74CA9E5E" w14:textId="76474785" w:rsidR="00E2306A" w:rsidRPr="007430E9" w:rsidRDefault="00E2306A" w:rsidP="00E2306A">
      <w:pPr>
        <w:pStyle w:val="Heading2"/>
        <w:rPr>
          <w:lang w:val="en-GB"/>
        </w:rPr>
      </w:pPr>
      <w:r w:rsidRPr="007430E9">
        <w:rPr>
          <w:lang w:val="en-GB"/>
        </w:rPr>
        <w:lastRenderedPageBreak/>
        <w:t>United Nations Water Conference</w:t>
      </w:r>
    </w:p>
    <w:p w14:paraId="7FEB5F2F" w14:textId="59216A54" w:rsidR="009A7C07" w:rsidRPr="007430E9" w:rsidRDefault="003857DA" w:rsidP="00097250">
      <w:pPr>
        <w:pStyle w:val="Normalnumber"/>
        <w:jc w:val="both"/>
      </w:pPr>
      <w:r w:rsidRPr="007430E9">
        <w:t>The Acting Executive Secretary of the Convention on Biological Diversity participated in the 2023 United Nations Water Conference</w:t>
      </w:r>
      <w:r w:rsidR="00F10E68" w:rsidRPr="007430E9">
        <w:t>,</w:t>
      </w:r>
      <w:r w:rsidRPr="007430E9">
        <w:t xml:space="preserve"> co-hosted by the Governments of Tajikistan and the Netherlands</w:t>
      </w:r>
      <w:r w:rsidR="00F10E68" w:rsidRPr="007430E9">
        <w:t xml:space="preserve">, </w:t>
      </w:r>
      <w:r w:rsidRPr="007430E9">
        <w:t>which</w:t>
      </w:r>
      <w:r w:rsidR="00251E2B" w:rsidRPr="007430E9">
        <w:t xml:space="preserve"> was held</w:t>
      </w:r>
      <w:r w:rsidRPr="007430E9">
        <w:t xml:space="preserve"> at the United Nations Headquarters </w:t>
      </w:r>
      <w:r w:rsidR="003A6C97" w:rsidRPr="007430E9">
        <w:t>from</w:t>
      </w:r>
      <w:r w:rsidR="00F10E68" w:rsidRPr="007430E9">
        <w:t xml:space="preserve"> </w:t>
      </w:r>
      <w:r w:rsidRPr="007430E9">
        <w:t>21</w:t>
      </w:r>
      <w:r w:rsidR="003A6C97" w:rsidRPr="007430E9">
        <w:t xml:space="preserve"> to </w:t>
      </w:r>
      <w:r w:rsidRPr="007430E9">
        <w:t xml:space="preserve">24 March 2023. The adoption of the Water Action Agenda was a principal outcome of the Conference. The Acting Executive Secretary moderated the event “Interactive Dialogue 3: Water for Climate, Resilience and Environment: Source to Sea, Biodiversity, Climate, Resilience and Disaster Risk Reduction”. In the context of the International Drought Resilience Alliance, in collaboration with the United Nations Convention to Combat Desertification and the </w:t>
      </w:r>
      <w:bookmarkStart w:id="155" w:name="Ac270"/>
      <w:r w:rsidRPr="001B135B">
        <w:t>World Meteorological Organization</w:t>
      </w:r>
      <w:bookmarkEnd w:id="155"/>
      <w:r w:rsidRPr="007430E9">
        <w:t xml:space="preserve">, the Secretariat co-organized the side event “Drought Resilience: Transforming Water Scarcity </w:t>
      </w:r>
      <w:r w:rsidR="0087685E" w:rsidRPr="007430E9">
        <w:t>i</w:t>
      </w:r>
      <w:r w:rsidRPr="007430E9">
        <w:t xml:space="preserve">nto Prosperity Pathways”. The Acting Executive Secretary also participated in other high-level and side events organized by the Convention or other partners. A statement was also delivered on behalf of the Convention during the Conference Plenary session. Eighteen bilateral meetings with Parties, </w:t>
      </w:r>
      <w:bookmarkStart w:id="156" w:name="Ab51"/>
      <w:r w:rsidRPr="001B135B">
        <w:t>UN</w:t>
      </w:r>
      <w:bookmarkEnd w:id="156"/>
      <w:r w:rsidRPr="007430E9">
        <w:t xml:space="preserve"> organizations, and other partners were held.</w:t>
      </w:r>
    </w:p>
    <w:p w14:paraId="7878C861" w14:textId="4C980B03" w:rsidR="00552203" w:rsidRPr="007430E9" w:rsidRDefault="00475885" w:rsidP="009A7C07">
      <w:pPr>
        <w:pStyle w:val="Heading2"/>
        <w:rPr>
          <w:lang w:val="en-GB"/>
        </w:rPr>
      </w:pPr>
      <w:r w:rsidRPr="007430E9">
        <w:rPr>
          <w:lang w:val="en-GB"/>
        </w:rPr>
        <w:t>United Nations Ocean Conference</w:t>
      </w:r>
    </w:p>
    <w:p w14:paraId="4F583736" w14:textId="07625CF2" w:rsidR="00552203" w:rsidRPr="007430E9" w:rsidRDefault="6DBB16FA" w:rsidP="00097250">
      <w:pPr>
        <w:pStyle w:val="Normalnumber"/>
        <w:jc w:val="both"/>
      </w:pPr>
      <w:r w:rsidRPr="007430E9">
        <w:t>The Secretariat played an active role in preparations for the U</w:t>
      </w:r>
      <w:r w:rsidR="63DC7DAF" w:rsidRPr="007430E9">
        <w:t>nited Nations</w:t>
      </w:r>
      <w:r w:rsidRPr="007430E9">
        <w:t xml:space="preserve"> Ocean Conference held from 27 June to 1 July 2022 in Lisbon, Portugal. Since the 2017 </w:t>
      </w:r>
      <w:r w:rsidR="73E00A03" w:rsidRPr="007430E9">
        <w:t xml:space="preserve">United Nations </w:t>
      </w:r>
      <w:r w:rsidRPr="007430E9">
        <w:t xml:space="preserve">Ocean Conference, the Secretariat has played the role of co-focal point of the </w:t>
      </w:r>
      <w:r w:rsidR="63DC7DAF" w:rsidRPr="007430E9">
        <w:t>Sustainable Development Goal</w:t>
      </w:r>
      <w:r w:rsidRPr="007430E9">
        <w:t xml:space="preserve"> 14 Community of Ocean Action on Marine and Coastal Ecosystems. The Secretariat is also part of the </w:t>
      </w:r>
      <w:r w:rsidR="73E00A03" w:rsidRPr="007430E9">
        <w:t xml:space="preserve">United Nations </w:t>
      </w:r>
      <w:r w:rsidRPr="007430E9">
        <w:t>Ocean Conference Advisory Committee as a member of two of the Informal Preparatory Working Groups for the Conference. The Secretariat play</w:t>
      </w:r>
      <w:r w:rsidR="7BBA35D5" w:rsidRPr="007430E9">
        <w:t>ed</w:t>
      </w:r>
      <w:r w:rsidRPr="007430E9">
        <w:t xml:space="preserve"> an active role in the Conference, with the Executive Secretary serving as a </w:t>
      </w:r>
      <w:r w:rsidR="528C928E" w:rsidRPr="007430E9">
        <w:t>panellist</w:t>
      </w:r>
      <w:r w:rsidRPr="007430E9">
        <w:t xml:space="preserve"> for the Interactive Dialogue on “Managing, protecting, conserving and restoring marine and coastal ecosystems”. The Secretariat also </w:t>
      </w:r>
      <w:r w:rsidR="7BBA35D5" w:rsidRPr="007430E9">
        <w:t>convened</w:t>
      </w:r>
      <w:r w:rsidRPr="007430E9">
        <w:t xml:space="preserve"> or co-conven</w:t>
      </w:r>
      <w:r w:rsidR="7BBA35D5" w:rsidRPr="007430E9">
        <w:t>ed</w:t>
      </w:r>
      <w:r w:rsidRPr="007430E9">
        <w:t xml:space="preserve"> a number of side events at the Conference, including an event to celebrate more than 10 years of achievements under the Sustainable Ocean Initiative.</w:t>
      </w:r>
    </w:p>
    <w:p w14:paraId="7878C863" w14:textId="77777777" w:rsidR="00552203" w:rsidRPr="007430E9" w:rsidRDefault="00475885">
      <w:pPr>
        <w:pStyle w:val="Heading2"/>
        <w:rPr>
          <w:lang w:val="en-GB"/>
        </w:rPr>
      </w:pPr>
      <w:r w:rsidRPr="007430E9">
        <w:rPr>
          <w:lang w:val="en-GB"/>
        </w:rPr>
        <w:t>Intergovernmental Science-Policy Platform on Biodiversity and Ecosystem Services</w:t>
      </w:r>
    </w:p>
    <w:p w14:paraId="5C17D471" w14:textId="021060BD" w:rsidR="00646C9F" w:rsidRPr="007430E9" w:rsidRDefault="6959A496" w:rsidP="00097250">
      <w:pPr>
        <w:pStyle w:val="Normalnumber"/>
        <w:jc w:val="both"/>
      </w:pPr>
      <w:r w:rsidRPr="007430E9">
        <w:t xml:space="preserve">The history of the Intergovernmental Science-Policy Platform on Biodiversity and Ecosystem Services and its collaboration with the </w:t>
      </w:r>
      <w:r w:rsidR="00645671" w:rsidRPr="007430E9">
        <w:t>Convention on Biological Diversity</w:t>
      </w:r>
      <w:r w:rsidRPr="007430E9">
        <w:t xml:space="preserve"> is significant for informing biodiversity negotiations. Established in 2012, </w:t>
      </w:r>
      <w:r w:rsidR="053AC1EC" w:rsidRPr="007430E9">
        <w:t>the Platform</w:t>
      </w:r>
      <w:r w:rsidRPr="007430E9">
        <w:t xml:space="preserve"> has contributed to the effectiveness of the Convention on Biological Diversity through knowledge products such as the Global Assessment. </w:t>
      </w:r>
      <w:r w:rsidR="053AC1EC" w:rsidRPr="007430E9">
        <w:t xml:space="preserve">The </w:t>
      </w:r>
      <w:r w:rsidR="00086B7B" w:rsidRPr="007430E9">
        <w:t>twenty-fifth</w:t>
      </w:r>
      <w:r w:rsidR="053AC1EC" w:rsidRPr="007430E9">
        <w:t xml:space="preserve"> session of the </w:t>
      </w:r>
      <w:r w:rsidR="0C0853A7" w:rsidRPr="007430E9">
        <w:t>Subsidiary Body on Scientific, Technical and Technological Advice of the Convention on Biological Diversity</w:t>
      </w:r>
      <w:r w:rsidRPr="007430E9">
        <w:t xml:space="preserve"> reflect</w:t>
      </w:r>
      <w:r w:rsidR="779A0587" w:rsidRPr="007430E9">
        <w:t>ed</w:t>
      </w:r>
      <w:r w:rsidRPr="007430E9">
        <w:t xml:space="preserve"> the importance of </w:t>
      </w:r>
      <w:r w:rsidR="779A0587" w:rsidRPr="007430E9">
        <w:t>the Platform’s</w:t>
      </w:r>
      <w:r w:rsidRPr="007430E9">
        <w:t xml:space="preserve"> findings, addressing topics like the Kunming-Montreal Global Biodiversity Framework, invasive alien species, sustainable wildlife management, and biodiversity and climate change. </w:t>
      </w:r>
    </w:p>
    <w:p w14:paraId="3A106B01" w14:textId="252C0F7D" w:rsidR="001A4E60" w:rsidRPr="007430E9" w:rsidRDefault="24317FA1" w:rsidP="00097250">
      <w:pPr>
        <w:pStyle w:val="Normalnumber"/>
        <w:jc w:val="both"/>
      </w:pPr>
      <w:r w:rsidRPr="007430E9">
        <w:t xml:space="preserve">The Secretariat </w:t>
      </w:r>
      <w:r w:rsidR="247A9980" w:rsidRPr="007430E9">
        <w:t>convened, on 13 October 2023 in Nairobi, Kenya, the Workshop on the recently completed assessments of the Intergovernmental Science-Policy Platform on Biodiversity and Ecosystem Services</w:t>
      </w:r>
      <w:r w:rsidR="43BEB4F1" w:rsidRPr="007430E9">
        <w:t xml:space="preserve">. The event provided </w:t>
      </w:r>
      <w:r w:rsidR="474AF9A4" w:rsidRPr="007430E9">
        <w:t>an opportunity for the authors</w:t>
      </w:r>
      <w:r w:rsidR="43BEB4F1" w:rsidRPr="007430E9">
        <w:t xml:space="preserve"> of the </w:t>
      </w:r>
      <w:r w:rsidR="76E8E9F0" w:rsidRPr="007430E9">
        <w:t>Platform’s</w:t>
      </w:r>
      <w:r w:rsidR="43BEB4F1" w:rsidRPr="007430E9">
        <w:t xml:space="preserve"> assessm</w:t>
      </w:r>
      <w:r w:rsidR="76E8E9F0" w:rsidRPr="007430E9">
        <w:t>ents</w:t>
      </w:r>
      <w:r w:rsidR="474AF9A4" w:rsidRPr="007430E9">
        <w:t xml:space="preserve"> to present the recently completed reports, as well as the summary for policymakers of the assessment report on invasive alien species and their control, approved by the </w:t>
      </w:r>
      <w:r w:rsidR="76E8E9F0" w:rsidRPr="007430E9">
        <w:t xml:space="preserve">Platform’s </w:t>
      </w:r>
      <w:r w:rsidR="474AF9A4" w:rsidRPr="007430E9">
        <w:t>Plenary, at its tenth session, held from 28 August to 2 September 2023 in Bonn, Germany. The workshop also aim</w:t>
      </w:r>
      <w:r w:rsidR="006B2791" w:rsidRPr="007430E9">
        <w:t>ed</w:t>
      </w:r>
      <w:r w:rsidR="474AF9A4" w:rsidRPr="007430E9">
        <w:t xml:space="preserve"> to facilitate a discussion on the findings of these assessments and their use in implementing the Kunming-Montreal Global Biodiversity Framework.</w:t>
      </w:r>
    </w:p>
    <w:p w14:paraId="7A7EC8F5" w14:textId="75B54FBC" w:rsidR="009E46C3" w:rsidRPr="007430E9" w:rsidRDefault="24317FA1" w:rsidP="00097250">
      <w:pPr>
        <w:pStyle w:val="Normalnumber"/>
        <w:jc w:val="both"/>
      </w:pPr>
      <w:r w:rsidRPr="007430E9">
        <w:t xml:space="preserve">The Secretariat participated in the </w:t>
      </w:r>
      <w:r w:rsidR="00591E76" w:rsidRPr="007430E9">
        <w:t>tenth</w:t>
      </w:r>
      <w:r w:rsidRPr="007430E9">
        <w:t xml:space="preserve"> Plenary session of the Platform, </w:t>
      </w:r>
      <w:r w:rsidR="00591E76" w:rsidRPr="007430E9">
        <w:t>from</w:t>
      </w:r>
      <w:r w:rsidRPr="007430E9">
        <w:t xml:space="preserve"> 28 August </w:t>
      </w:r>
      <w:r w:rsidR="00591E76" w:rsidRPr="007430E9">
        <w:t>to</w:t>
      </w:r>
      <w:r w:rsidRPr="007430E9">
        <w:t xml:space="preserve"> 2 September 2023 in Bonn, Germany. Two staff members represented the Secretariat during the session covering, inter alia, issues related to invasive alien species. </w:t>
      </w:r>
    </w:p>
    <w:p w14:paraId="4BFAAA5D" w14:textId="507B51AC" w:rsidR="0091637D" w:rsidRPr="007430E9" w:rsidRDefault="00B80ACE" w:rsidP="00097250">
      <w:pPr>
        <w:pStyle w:val="Normalnumber"/>
        <w:jc w:val="both"/>
      </w:pPr>
      <w:r w:rsidRPr="007430E9">
        <w:t xml:space="preserve">The Secretariat </w:t>
      </w:r>
      <w:r w:rsidR="00DE6186" w:rsidRPr="007430E9">
        <w:t>participated</w:t>
      </w:r>
      <w:r w:rsidRPr="007430E9">
        <w:t xml:space="preserve"> in the </w:t>
      </w:r>
      <w:r w:rsidR="009E46C3" w:rsidRPr="007430E9">
        <w:t>Platform’s</w:t>
      </w:r>
      <w:r w:rsidRPr="007430E9">
        <w:t xml:space="preserve"> Indigenous Local Knowledge Dialogues, </w:t>
      </w:r>
      <w:r w:rsidR="00DE6186" w:rsidRPr="007430E9">
        <w:t>including</w:t>
      </w:r>
      <w:r w:rsidRPr="007430E9">
        <w:t xml:space="preserve"> the </w:t>
      </w:r>
      <w:r w:rsidR="004D66B2" w:rsidRPr="007430E9">
        <w:t xml:space="preserve">first </w:t>
      </w:r>
      <w:r w:rsidR="004143AD" w:rsidRPr="007430E9">
        <w:t xml:space="preserve">dialogue on the </w:t>
      </w:r>
      <w:r w:rsidR="000B6C00" w:rsidRPr="007430E9">
        <w:t>N</w:t>
      </w:r>
      <w:r w:rsidR="004143AD" w:rsidRPr="007430E9">
        <w:t xml:space="preserve">exus and </w:t>
      </w:r>
      <w:r w:rsidR="000B6C00" w:rsidRPr="007430E9">
        <w:t>T</w:t>
      </w:r>
      <w:r w:rsidR="004143AD" w:rsidRPr="007430E9">
        <w:t xml:space="preserve">ransformative </w:t>
      </w:r>
      <w:r w:rsidR="000B6C00" w:rsidRPr="007430E9">
        <w:t>C</w:t>
      </w:r>
      <w:r w:rsidR="004143AD" w:rsidRPr="007430E9">
        <w:t xml:space="preserve">hange </w:t>
      </w:r>
      <w:r w:rsidR="000B6C00" w:rsidRPr="007430E9">
        <w:t>A</w:t>
      </w:r>
      <w:r w:rsidR="004143AD" w:rsidRPr="007430E9">
        <w:t>ssessments</w:t>
      </w:r>
      <w:r w:rsidR="0034401D" w:rsidRPr="007430E9">
        <w:t xml:space="preserve"> </w:t>
      </w:r>
      <w:r w:rsidR="003A6C97" w:rsidRPr="007430E9">
        <w:t>from</w:t>
      </w:r>
      <w:r w:rsidR="00E04DD6" w:rsidRPr="007430E9">
        <w:t xml:space="preserve"> </w:t>
      </w:r>
      <w:r w:rsidR="00624392" w:rsidRPr="007430E9">
        <w:t xml:space="preserve">29 June </w:t>
      </w:r>
      <w:r w:rsidR="003A6C97" w:rsidRPr="007430E9">
        <w:t>to</w:t>
      </w:r>
      <w:r w:rsidR="004B0537" w:rsidRPr="007430E9">
        <w:t xml:space="preserve"> </w:t>
      </w:r>
      <w:r w:rsidR="00595706" w:rsidRPr="007430E9">
        <w:t xml:space="preserve">1 July </w:t>
      </w:r>
      <w:r w:rsidR="003F258F" w:rsidRPr="007430E9">
        <w:t xml:space="preserve">2022, </w:t>
      </w:r>
      <w:r w:rsidR="000B6C00" w:rsidRPr="007430E9">
        <w:t xml:space="preserve">the </w:t>
      </w:r>
      <w:r w:rsidR="1FC8F488" w:rsidRPr="007430E9">
        <w:t>s</w:t>
      </w:r>
      <w:r w:rsidR="288200D4" w:rsidRPr="007430E9">
        <w:t xml:space="preserve">econd </w:t>
      </w:r>
      <w:r w:rsidR="1FC8F488" w:rsidRPr="007430E9">
        <w:t>d</w:t>
      </w:r>
      <w:r w:rsidR="288200D4" w:rsidRPr="007430E9">
        <w:t xml:space="preserve">ialogue on </w:t>
      </w:r>
      <w:r w:rsidR="000B6C00" w:rsidRPr="007430E9">
        <w:t>T</w:t>
      </w:r>
      <w:r w:rsidR="288200D4" w:rsidRPr="007430E9">
        <w:t xml:space="preserve">ransformative </w:t>
      </w:r>
      <w:r w:rsidR="000B6C00" w:rsidRPr="007430E9">
        <w:t>C</w:t>
      </w:r>
      <w:r w:rsidR="288200D4" w:rsidRPr="007430E9">
        <w:t xml:space="preserve">hange </w:t>
      </w:r>
      <w:r w:rsidR="006B5B85" w:rsidRPr="007430E9">
        <w:t>Assessment</w:t>
      </w:r>
      <w:r w:rsidR="0091637D" w:rsidRPr="007430E9">
        <w:t xml:space="preserve"> </w:t>
      </w:r>
      <w:r w:rsidR="00596C91" w:rsidRPr="007430E9">
        <w:t>from</w:t>
      </w:r>
      <w:r w:rsidR="0091637D" w:rsidRPr="007430E9">
        <w:t xml:space="preserve"> </w:t>
      </w:r>
      <w:r w:rsidR="288200D4" w:rsidRPr="007430E9">
        <w:t>3</w:t>
      </w:r>
      <w:r w:rsidR="00596C91" w:rsidRPr="007430E9">
        <w:t xml:space="preserve"> to </w:t>
      </w:r>
      <w:r w:rsidR="288200D4" w:rsidRPr="007430E9">
        <w:t>16</w:t>
      </w:r>
      <w:r w:rsidR="0091637D" w:rsidRPr="007430E9">
        <w:t xml:space="preserve"> February</w:t>
      </w:r>
      <w:r w:rsidR="288200D4" w:rsidRPr="007430E9">
        <w:t xml:space="preserve"> 2023</w:t>
      </w:r>
      <w:r w:rsidR="1FC8F488" w:rsidRPr="007430E9">
        <w:t xml:space="preserve">, </w:t>
      </w:r>
      <w:r w:rsidR="288200D4" w:rsidRPr="007430E9">
        <w:t xml:space="preserve">the </w:t>
      </w:r>
      <w:r w:rsidR="1FC8F488" w:rsidRPr="007430E9">
        <w:t>f</w:t>
      </w:r>
      <w:r w:rsidR="288200D4" w:rsidRPr="007430E9">
        <w:t xml:space="preserve">irst </w:t>
      </w:r>
      <w:r w:rsidR="1FC8F488" w:rsidRPr="007430E9">
        <w:t>d</w:t>
      </w:r>
      <w:r w:rsidR="288200D4" w:rsidRPr="007430E9">
        <w:t xml:space="preserve">ialogue on the </w:t>
      </w:r>
      <w:r w:rsidR="0091637D" w:rsidRPr="007430E9">
        <w:t>B</w:t>
      </w:r>
      <w:r w:rsidR="288200D4" w:rsidRPr="007430E9">
        <w:t xml:space="preserve">usiness and </w:t>
      </w:r>
      <w:r w:rsidR="0091637D" w:rsidRPr="007430E9">
        <w:t>B</w:t>
      </w:r>
      <w:r w:rsidR="288200D4" w:rsidRPr="007430E9">
        <w:t xml:space="preserve">iodiversity </w:t>
      </w:r>
      <w:r w:rsidR="0091637D" w:rsidRPr="007430E9">
        <w:t>A</w:t>
      </w:r>
      <w:r w:rsidR="288200D4" w:rsidRPr="007430E9">
        <w:t>ssessment</w:t>
      </w:r>
      <w:r w:rsidR="0091637D" w:rsidRPr="007430E9">
        <w:t xml:space="preserve"> </w:t>
      </w:r>
      <w:r w:rsidR="003A6C97" w:rsidRPr="007430E9">
        <w:t xml:space="preserve">from </w:t>
      </w:r>
      <w:r w:rsidR="0091637D" w:rsidRPr="007430E9">
        <w:t>23</w:t>
      </w:r>
      <w:r w:rsidR="003A6C97" w:rsidRPr="007430E9">
        <w:t xml:space="preserve"> to </w:t>
      </w:r>
      <w:r w:rsidR="0091637D" w:rsidRPr="007430E9">
        <w:t xml:space="preserve">24 </w:t>
      </w:r>
      <w:r w:rsidR="288200D4" w:rsidRPr="007430E9">
        <w:t>September 2023</w:t>
      </w:r>
      <w:r w:rsidR="35CF58D8" w:rsidRPr="007430E9">
        <w:t xml:space="preserve">, and </w:t>
      </w:r>
      <w:r w:rsidR="35CF58D8" w:rsidRPr="007430E9">
        <w:lastRenderedPageBreak/>
        <w:t>the</w:t>
      </w:r>
      <w:r w:rsidR="288200D4" w:rsidRPr="007430E9">
        <w:t xml:space="preserve"> </w:t>
      </w:r>
      <w:r w:rsidR="1FC8F488" w:rsidRPr="007430E9">
        <w:t>t</w:t>
      </w:r>
      <w:r w:rsidR="288200D4" w:rsidRPr="007430E9">
        <w:t xml:space="preserve">hird </w:t>
      </w:r>
      <w:r w:rsidR="1FC8F488" w:rsidRPr="007430E9">
        <w:t>d</w:t>
      </w:r>
      <w:r w:rsidR="288200D4" w:rsidRPr="007430E9">
        <w:t xml:space="preserve">ialogues for </w:t>
      </w:r>
      <w:r w:rsidR="0091637D" w:rsidRPr="007430E9">
        <w:t>the N</w:t>
      </w:r>
      <w:r w:rsidR="288200D4" w:rsidRPr="007430E9">
        <w:t xml:space="preserve">exus and </w:t>
      </w:r>
      <w:r w:rsidR="0091637D" w:rsidRPr="007430E9">
        <w:t>T</w:t>
      </w:r>
      <w:r w:rsidR="288200D4" w:rsidRPr="007430E9">
        <w:t xml:space="preserve">ransformative </w:t>
      </w:r>
      <w:r w:rsidR="0091637D" w:rsidRPr="007430E9">
        <w:t>C</w:t>
      </w:r>
      <w:r w:rsidR="288200D4" w:rsidRPr="007430E9">
        <w:t>hange</w:t>
      </w:r>
      <w:r w:rsidR="0091637D" w:rsidRPr="007430E9">
        <w:t xml:space="preserve"> Assessments</w:t>
      </w:r>
      <w:r w:rsidR="1FC8F488" w:rsidRPr="007430E9">
        <w:t xml:space="preserve"> </w:t>
      </w:r>
      <w:r w:rsidR="00904020" w:rsidRPr="007430E9">
        <w:t xml:space="preserve">from </w:t>
      </w:r>
      <w:r w:rsidR="0091637D" w:rsidRPr="007430E9">
        <w:t>13</w:t>
      </w:r>
      <w:r w:rsidR="00904020" w:rsidRPr="007430E9">
        <w:t xml:space="preserve"> to </w:t>
      </w:r>
      <w:r w:rsidR="0091637D" w:rsidRPr="007430E9">
        <w:t xml:space="preserve">15 </w:t>
      </w:r>
      <w:r w:rsidR="288200D4" w:rsidRPr="007430E9">
        <w:t>December 2023.</w:t>
      </w:r>
      <w:r w:rsidR="0091637D" w:rsidRPr="007430E9">
        <w:t xml:space="preserve"> </w:t>
      </w:r>
    </w:p>
    <w:p w14:paraId="7878C865" w14:textId="335D2BCD" w:rsidR="00552203" w:rsidRPr="007430E9" w:rsidRDefault="00475885" w:rsidP="00BF4C57">
      <w:pPr>
        <w:pStyle w:val="Heading1"/>
      </w:pPr>
      <w:r w:rsidRPr="007430E9">
        <w:t xml:space="preserve">Cooperation with </w:t>
      </w:r>
      <w:r w:rsidR="59B33006" w:rsidRPr="007430E9">
        <w:t>U</w:t>
      </w:r>
      <w:r w:rsidR="6C741476" w:rsidRPr="007430E9">
        <w:t>n</w:t>
      </w:r>
      <w:r w:rsidR="59B33006" w:rsidRPr="007430E9">
        <w:t>ited</w:t>
      </w:r>
      <w:r w:rsidRPr="007430E9">
        <w:t xml:space="preserve"> Nations Funds, Programmes, Specialized Agencies and other entities of the United Nations System</w:t>
      </w:r>
    </w:p>
    <w:p w14:paraId="2888C8EE" w14:textId="71F8FFB0" w:rsidR="00715F39" w:rsidRPr="001B135B" w:rsidRDefault="00715F39" w:rsidP="00715F39">
      <w:pPr>
        <w:pStyle w:val="Heading2"/>
        <w:rPr>
          <w:lang w:val="en-GB"/>
        </w:rPr>
      </w:pPr>
      <w:bookmarkStart w:id="157" w:name="Ac201"/>
      <w:r w:rsidRPr="001B135B">
        <w:rPr>
          <w:lang w:val="en-GB"/>
        </w:rPr>
        <w:t>United Nations Environment Programme</w:t>
      </w:r>
      <w:bookmarkEnd w:id="157"/>
    </w:p>
    <w:p w14:paraId="55076F15" w14:textId="4D0A167D" w:rsidR="008833F5" w:rsidRPr="007430E9" w:rsidRDefault="00715F39" w:rsidP="00097250">
      <w:pPr>
        <w:pStyle w:val="Normalnumber"/>
        <w:jc w:val="both"/>
        <w:rPr>
          <w:snapToGrid w:val="0"/>
          <w:kern w:val="22"/>
        </w:rPr>
      </w:pPr>
      <w:r w:rsidRPr="007430E9">
        <w:t xml:space="preserve">The Secretariat has been working closely with the </w:t>
      </w:r>
      <w:bookmarkStart w:id="158" w:name="Ac202"/>
      <w:r w:rsidRPr="001B135B">
        <w:t>United Nations Environment Programme</w:t>
      </w:r>
      <w:bookmarkEnd w:id="158"/>
      <w:r w:rsidRPr="007430E9">
        <w:t xml:space="preserve"> (</w:t>
      </w:r>
      <w:bookmarkStart w:id="159" w:name="Ac226"/>
      <w:r w:rsidRPr="001B135B">
        <w:t>UNEP</w:t>
      </w:r>
      <w:bookmarkEnd w:id="159"/>
      <w:r w:rsidRPr="007430E9">
        <w:t>) and its processes.</w:t>
      </w:r>
      <w:r w:rsidR="008833F5" w:rsidRPr="007430E9">
        <w:t xml:space="preserve"> </w:t>
      </w:r>
      <w:r w:rsidR="008833F5" w:rsidRPr="007430E9">
        <w:rPr>
          <w:snapToGrid w:val="0"/>
          <w:kern w:val="22"/>
        </w:rPr>
        <w:t xml:space="preserve">Work between </w:t>
      </w:r>
      <w:bookmarkStart w:id="160" w:name="Ac227"/>
      <w:r w:rsidR="008833F5" w:rsidRPr="001B135B">
        <w:rPr>
          <w:snapToGrid w:val="0"/>
          <w:kern w:val="22"/>
        </w:rPr>
        <w:t>UNEP</w:t>
      </w:r>
      <w:bookmarkEnd w:id="160"/>
      <w:r w:rsidR="008833F5" w:rsidRPr="007430E9">
        <w:rPr>
          <w:snapToGrid w:val="0"/>
          <w:kern w:val="22"/>
        </w:rPr>
        <w:t xml:space="preserve"> and the Secretariat of the Convention on Biological Diversity includes cooperation in the context of </w:t>
      </w:r>
      <w:r w:rsidR="002A3BEF" w:rsidRPr="007430E9">
        <w:rPr>
          <w:snapToGrid w:val="0"/>
          <w:kern w:val="22"/>
        </w:rPr>
        <w:t xml:space="preserve">the </w:t>
      </w:r>
      <w:bookmarkStart w:id="161" w:name="Ab52"/>
      <w:r w:rsidR="002A3BEF" w:rsidRPr="001B135B">
        <w:rPr>
          <w:snapToGrid w:val="0"/>
          <w:kern w:val="22"/>
        </w:rPr>
        <w:t>EU</w:t>
      </w:r>
      <w:bookmarkEnd w:id="161"/>
      <w:r w:rsidR="002A3BEF" w:rsidRPr="007430E9">
        <w:rPr>
          <w:snapToGrid w:val="0"/>
          <w:kern w:val="22"/>
        </w:rPr>
        <w:t>-</w:t>
      </w:r>
      <w:bookmarkStart w:id="162" w:name="Ab53"/>
      <w:r w:rsidR="002A3BEF" w:rsidRPr="001B135B">
        <w:rPr>
          <w:snapToGrid w:val="0"/>
          <w:kern w:val="22"/>
        </w:rPr>
        <w:t>GPGC</w:t>
      </w:r>
      <w:bookmarkEnd w:id="162"/>
      <w:r w:rsidR="002A3BEF" w:rsidRPr="007430E9">
        <w:rPr>
          <w:snapToGrid w:val="0"/>
          <w:kern w:val="22"/>
        </w:rPr>
        <w:t xml:space="preserve"> project "Scaling Up Actions to Realize Synergies for Biodiversity", under the Environmental Treaties Programme, implemented in complementarity with the Environmental Treaties Programme - Realizing Synergies for Biodiversity project (Treaties I) funded by European Union, Switzerland and S</w:t>
      </w:r>
      <w:bookmarkStart w:id="163" w:name="Ac147"/>
      <w:r w:rsidR="002A3BEF" w:rsidRPr="001B135B">
        <w:rPr>
          <w:snapToGrid w:val="0"/>
          <w:kern w:val="22"/>
        </w:rPr>
        <w:t>IDA</w:t>
      </w:r>
      <w:bookmarkEnd w:id="163"/>
      <w:r w:rsidR="002A3BEF" w:rsidRPr="007430E9">
        <w:rPr>
          <w:snapToGrid w:val="0"/>
          <w:kern w:val="22"/>
        </w:rPr>
        <w:t>. The programme</w:t>
      </w:r>
      <w:r w:rsidR="004E2741" w:rsidRPr="007430E9">
        <w:rPr>
          <w:snapToGrid w:val="0"/>
          <w:kern w:val="22"/>
        </w:rPr>
        <w:t>,</w:t>
      </w:r>
      <w:r w:rsidR="002A3BEF" w:rsidRPr="007430E9">
        <w:rPr>
          <w:snapToGrid w:val="0"/>
          <w:kern w:val="22"/>
        </w:rPr>
        <w:t xml:space="preserve"> which ended in June 2023, was extended to a second phase - Leveraging transformational change through coherent and synergistic implementation of Environmental Treaties (Treaties </w:t>
      </w:r>
      <w:r w:rsidR="002A3BEF" w:rsidRPr="001B135B">
        <w:rPr>
          <w:snapToGrid w:val="0"/>
          <w:kern w:val="22"/>
        </w:rPr>
        <w:t>II</w:t>
      </w:r>
      <w:r w:rsidR="002A3BEF" w:rsidRPr="007430E9">
        <w:rPr>
          <w:snapToGrid w:val="0"/>
          <w:kern w:val="22"/>
        </w:rPr>
        <w:t xml:space="preserve">) in the context of the triple planetary crisis for three years. </w:t>
      </w:r>
      <w:r w:rsidR="00D84283" w:rsidRPr="007430E9">
        <w:rPr>
          <w:snapToGrid w:val="0"/>
          <w:kern w:val="22"/>
        </w:rPr>
        <w:t xml:space="preserve">Cooperation between </w:t>
      </w:r>
      <w:bookmarkStart w:id="164" w:name="Ac228"/>
      <w:r w:rsidR="00D84283" w:rsidRPr="001B135B">
        <w:rPr>
          <w:snapToGrid w:val="0"/>
          <w:kern w:val="22"/>
        </w:rPr>
        <w:t>UNEP</w:t>
      </w:r>
      <w:bookmarkEnd w:id="164"/>
      <w:r w:rsidR="00D84283" w:rsidRPr="007430E9">
        <w:rPr>
          <w:snapToGrid w:val="0"/>
          <w:kern w:val="22"/>
        </w:rPr>
        <w:t xml:space="preserve"> and the Secretariat of the Convention on Biological Diversity </w:t>
      </w:r>
      <w:r w:rsidR="00E52621" w:rsidRPr="007430E9">
        <w:rPr>
          <w:snapToGrid w:val="0"/>
          <w:kern w:val="22"/>
        </w:rPr>
        <w:t xml:space="preserve">also extended in the context of </w:t>
      </w:r>
      <w:r w:rsidR="008833F5" w:rsidRPr="007430E9">
        <w:rPr>
          <w:snapToGrid w:val="0"/>
          <w:kern w:val="22"/>
        </w:rPr>
        <w:t>the European</w:t>
      </w:r>
      <w:r w:rsidR="00E52621" w:rsidRPr="007430E9">
        <w:rPr>
          <w:snapToGrid w:val="0"/>
          <w:kern w:val="22"/>
        </w:rPr>
        <w:t xml:space="preserve"> Union</w:t>
      </w:r>
      <w:r w:rsidR="008833F5" w:rsidRPr="007430E9">
        <w:rPr>
          <w:snapToGrid w:val="0"/>
          <w:kern w:val="22"/>
        </w:rPr>
        <w:t xml:space="preserve">-funded project </w:t>
      </w:r>
      <w:r w:rsidR="00584775" w:rsidRPr="007430E9">
        <w:rPr>
          <w:snapToGrid w:val="0"/>
          <w:kern w:val="22"/>
        </w:rPr>
        <w:t>Building capacity related to Multilateral Environmental Agreements in African, Caribbean and Pacific countries (</w:t>
      </w:r>
      <w:bookmarkStart w:id="165" w:name="Ab54"/>
      <w:r w:rsidR="00584775" w:rsidRPr="001B135B">
        <w:rPr>
          <w:snapToGrid w:val="0"/>
          <w:kern w:val="22"/>
        </w:rPr>
        <w:t>ACP</w:t>
      </w:r>
      <w:bookmarkEnd w:id="165"/>
      <w:r w:rsidR="00584775" w:rsidRPr="007430E9">
        <w:rPr>
          <w:snapToGrid w:val="0"/>
          <w:kern w:val="22"/>
        </w:rPr>
        <w:t xml:space="preserve"> </w:t>
      </w:r>
      <w:bookmarkStart w:id="166" w:name="Ab135"/>
      <w:r w:rsidR="00584775" w:rsidRPr="001B135B">
        <w:rPr>
          <w:snapToGrid w:val="0"/>
          <w:kern w:val="22"/>
        </w:rPr>
        <w:t>MEAs</w:t>
      </w:r>
      <w:bookmarkEnd w:id="166"/>
      <w:r w:rsidR="00584775" w:rsidRPr="007430E9">
        <w:rPr>
          <w:snapToGrid w:val="0"/>
          <w:kern w:val="22"/>
        </w:rPr>
        <w:t xml:space="preserve"> 3). </w:t>
      </w:r>
    </w:p>
    <w:p w14:paraId="47051668" w14:textId="7E30176B" w:rsidR="00F36915" w:rsidRPr="007430E9" w:rsidRDefault="00715F39" w:rsidP="00097250">
      <w:pPr>
        <w:pStyle w:val="Normalnumber"/>
        <w:jc w:val="both"/>
        <w:rPr>
          <w:snapToGrid w:val="0"/>
          <w:kern w:val="22"/>
        </w:rPr>
      </w:pPr>
      <w:r w:rsidRPr="007430E9">
        <w:t xml:space="preserve">An extensive update about </w:t>
      </w:r>
      <w:bookmarkStart w:id="167" w:name="Ac229"/>
      <w:r w:rsidRPr="001B135B">
        <w:t>UNEP</w:t>
      </w:r>
      <w:bookmarkEnd w:id="167"/>
      <w:r w:rsidRPr="007430E9">
        <w:t xml:space="preserve">-led processes including the Bern </w:t>
      </w:r>
      <w:r w:rsidRPr="001B135B">
        <w:t>III</w:t>
      </w:r>
      <w:r w:rsidRPr="007430E9">
        <w:t xml:space="preserve"> Conference is given in the dedicated section(s) of this document. </w:t>
      </w:r>
      <w:bookmarkStart w:id="168" w:name="Ac230"/>
      <w:r w:rsidRPr="001B135B">
        <w:t>UNEP</w:t>
      </w:r>
      <w:bookmarkEnd w:id="168"/>
      <w:r w:rsidRPr="007430E9">
        <w:t xml:space="preserve">’s Interim Report on its Activities is </w:t>
      </w:r>
      <w:r w:rsidR="004E2741" w:rsidRPr="007430E9">
        <w:t xml:space="preserve">provided </w:t>
      </w:r>
      <w:r w:rsidRPr="007430E9">
        <w:t xml:space="preserve">in </w:t>
      </w:r>
      <w:r w:rsidR="004E2741" w:rsidRPr="007430E9">
        <w:t xml:space="preserve">document </w:t>
      </w:r>
      <w:bookmarkStart w:id="169" w:name="Ab55"/>
      <w:r w:rsidR="005C6A54" w:rsidRPr="001B135B">
        <w:t>CBD</w:t>
      </w:r>
      <w:bookmarkEnd w:id="169"/>
      <w:r w:rsidR="005C6A54" w:rsidRPr="007430E9">
        <w:t>/</w:t>
      </w:r>
      <w:bookmarkStart w:id="170" w:name="Ab56"/>
      <w:r w:rsidR="005C6A54" w:rsidRPr="001B135B">
        <w:t>SBI</w:t>
      </w:r>
      <w:bookmarkEnd w:id="170"/>
      <w:r w:rsidR="005C6A54" w:rsidRPr="007430E9">
        <w:t>/4/</w:t>
      </w:r>
      <w:bookmarkStart w:id="171" w:name="Ab57"/>
      <w:r w:rsidR="005C6A54" w:rsidRPr="001B135B">
        <w:t>INF</w:t>
      </w:r>
      <w:bookmarkEnd w:id="171"/>
      <w:r w:rsidR="005C6A54" w:rsidRPr="007430E9">
        <w:t>/14</w:t>
      </w:r>
      <w:r w:rsidRPr="007430E9">
        <w:rPr>
          <w:snapToGrid w:val="0"/>
          <w:kern w:val="22"/>
        </w:rPr>
        <w:t>.</w:t>
      </w:r>
    </w:p>
    <w:p w14:paraId="7568E6C5" w14:textId="77777777" w:rsidR="00274866" w:rsidRPr="00454869" w:rsidRDefault="00274866" w:rsidP="004D4000">
      <w:pPr>
        <w:pStyle w:val="Heading3"/>
      </w:pPr>
      <w:r w:rsidRPr="00454869">
        <w:t xml:space="preserve">United Nations Environment </w:t>
      </w:r>
      <w:bookmarkStart w:id="172" w:name="Ad50"/>
      <w:r w:rsidRPr="00454869">
        <w:t>Assembly</w:t>
      </w:r>
      <w:bookmarkEnd w:id="172"/>
    </w:p>
    <w:p w14:paraId="546A0768" w14:textId="14A347BF" w:rsidR="00274866" w:rsidRPr="007430E9" w:rsidRDefault="00274866" w:rsidP="00097250">
      <w:pPr>
        <w:pStyle w:val="Normalnumber"/>
        <w:jc w:val="both"/>
      </w:pPr>
      <w:r w:rsidRPr="007430E9">
        <w:t xml:space="preserve">The Secretariat of the Convention on Biological Diversity participated in the </w:t>
      </w:r>
      <w:r w:rsidR="004E2741" w:rsidRPr="007430E9">
        <w:t>r</w:t>
      </w:r>
      <w:r w:rsidRPr="007430E9">
        <w:t xml:space="preserve">esumed session of the </w:t>
      </w:r>
      <w:r w:rsidR="00596C91" w:rsidRPr="007430E9">
        <w:t xml:space="preserve">fifth </w:t>
      </w:r>
      <w:r w:rsidRPr="007430E9">
        <w:t xml:space="preserve">United Nations Environment </w:t>
      </w:r>
      <w:bookmarkStart w:id="173" w:name="Ad51"/>
      <w:r w:rsidRPr="001B135B">
        <w:t>Assembly</w:t>
      </w:r>
      <w:bookmarkEnd w:id="173"/>
      <w:r w:rsidRPr="007430E9">
        <w:t xml:space="preserve"> which was held in Nairobi</w:t>
      </w:r>
      <w:r w:rsidR="00596C91" w:rsidRPr="007430E9">
        <w:t xml:space="preserve"> from</w:t>
      </w:r>
      <w:r w:rsidRPr="007430E9">
        <w:t xml:space="preserve"> 28 February </w:t>
      </w:r>
      <w:r w:rsidR="00596C91" w:rsidRPr="007430E9">
        <w:t>to</w:t>
      </w:r>
      <w:r w:rsidRPr="007430E9">
        <w:t xml:space="preserve"> 2 March 2022, to consider the remaining substantive matters related to the agenda, as well as a Ministerial Declaration under the theme of the </w:t>
      </w:r>
      <w:bookmarkStart w:id="174" w:name="Ad52"/>
      <w:r w:rsidRPr="001B135B">
        <w:t>Assembly</w:t>
      </w:r>
      <w:bookmarkEnd w:id="174"/>
      <w:r w:rsidRPr="007430E9">
        <w:t xml:space="preserve">, “Strengthening Actions for Nature to Achieve the </w:t>
      </w:r>
      <w:bookmarkStart w:id="175" w:name="Ac291"/>
      <w:r w:rsidRPr="001B135B">
        <w:t>Sustainable Development Goals</w:t>
      </w:r>
      <w:bookmarkEnd w:id="175"/>
      <w:r w:rsidRPr="007430E9">
        <w:t xml:space="preserve">”. The Secretariat also attended the Special Session of the </w:t>
      </w:r>
      <w:bookmarkStart w:id="176" w:name="Ad53"/>
      <w:r w:rsidRPr="001B135B">
        <w:t>Assembly</w:t>
      </w:r>
      <w:bookmarkEnd w:id="176"/>
      <w:r w:rsidRPr="007430E9">
        <w:t xml:space="preserve"> </w:t>
      </w:r>
      <w:r w:rsidR="00596C91" w:rsidRPr="007430E9">
        <w:t xml:space="preserve">from </w:t>
      </w:r>
      <w:r w:rsidRPr="007430E9">
        <w:t xml:space="preserve">3 </w:t>
      </w:r>
      <w:r w:rsidR="00596C91" w:rsidRPr="007430E9">
        <w:t>to</w:t>
      </w:r>
      <w:r w:rsidRPr="007430E9">
        <w:t xml:space="preserve"> 4 March 2022, which was devoted to the</w:t>
      </w:r>
      <w:r w:rsidR="004E2741" w:rsidRPr="007430E9">
        <w:t xml:space="preserve"> </w:t>
      </w:r>
      <w:r w:rsidRPr="007430E9">
        <w:t>commemoration of the</w:t>
      </w:r>
      <w:r w:rsidR="004E2741" w:rsidRPr="007430E9">
        <w:t xml:space="preserve"> </w:t>
      </w:r>
      <w:r w:rsidR="006D7119" w:rsidRPr="007430E9">
        <w:t xml:space="preserve">fiftieth </w:t>
      </w:r>
      <w:r w:rsidRPr="007430E9">
        <w:t xml:space="preserve">anniversary of the creation of the </w:t>
      </w:r>
      <w:bookmarkStart w:id="177" w:name="Ac203"/>
      <w:r w:rsidRPr="001B135B">
        <w:t>United Nations Environment Programme</w:t>
      </w:r>
      <w:bookmarkEnd w:id="177"/>
      <w:r w:rsidRPr="007430E9">
        <w:t xml:space="preserve"> in 1972. In particular, the Executive Secretary participated as a panellist in the signature event celebrating </w:t>
      </w:r>
      <w:bookmarkStart w:id="178" w:name="Ac231"/>
      <w:r w:rsidRPr="001B135B">
        <w:t>UNEP</w:t>
      </w:r>
      <w:bookmarkEnd w:id="178"/>
      <w:r w:rsidRPr="007430E9">
        <w:t xml:space="preserve">’s </w:t>
      </w:r>
      <w:r w:rsidR="006C0E56" w:rsidRPr="007430E9">
        <w:t>fiftieth</w:t>
      </w:r>
      <w:r w:rsidRPr="007430E9">
        <w:t xml:space="preserve"> anniversary, alongside representatives from </w:t>
      </w:r>
      <w:bookmarkStart w:id="179" w:name="Ac232"/>
      <w:r w:rsidRPr="001B135B">
        <w:t>UNEP</w:t>
      </w:r>
      <w:bookmarkEnd w:id="179"/>
      <w:r w:rsidRPr="007430E9">
        <w:t xml:space="preserve">, the </w:t>
      </w:r>
      <w:bookmarkStart w:id="180" w:name="Ac76"/>
      <w:r w:rsidRPr="001B135B">
        <w:t>GEF</w:t>
      </w:r>
      <w:bookmarkEnd w:id="180"/>
      <w:r w:rsidRPr="007430E9">
        <w:t xml:space="preserve"> and the</w:t>
      </w:r>
      <w:r w:rsidR="004E2741" w:rsidRPr="007430E9">
        <w:t xml:space="preserve"> </w:t>
      </w:r>
      <w:r w:rsidRPr="007430E9">
        <w:t>United Nations Framework Convention on Climate Change, and the</w:t>
      </w:r>
      <w:r w:rsidR="004E2741" w:rsidRPr="007430E9">
        <w:t xml:space="preserve"> </w:t>
      </w:r>
      <w:r w:rsidRPr="007430E9">
        <w:t>Basel, Rotterdam and Stockholm and</w:t>
      </w:r>
      <w:r w:rsidR="004E2741" w:rsidRPr="007430E9">
        <w:t xml:space="preserve"> </w:t>
      </w:r>
      <w:r w:rsidRPr="007430E9">
        <w:t>Minamata Conventions; the session had a strong focus on the future of multilateral action through the lens of the Kunming-Montreal Global Biodiversity Framework’s vision of “living in harmony with nature by 2050”.</w:t>
      </w:r>
      <w:r w:rsidR="004E2741" w:rsidRPr="007430E9">
        <w:t xml:space="preserve"> </w:t>
      </w:r>
      <w:r w:rsidRPr="007430E9">
        <w:t xml:space="preserve">The Executive Secretary also spoke in the Leadership Dialogue with </w:t>
      </w:r>
      <w:r w:rsidR="004E2741" w:rsidRPr="007430E9">
        <w:t>m</w:t>
      </w:r>
      <w:r w:rsidR="003A7674" w:rsidRPr="007430E9">
        <w:t>ultilateral environmental agreements</w:t>
      </w:r>
      <w:r w:rsidRPr="007430E9">
        <w:t xml:space="preserve">, while the two co-chairs of the Open-Ended Working Group on the Post-2020 Global Biodiversity Framework provided the closing remarks during the side event “Delivering the Post-2020 Global Biodiversity Framework”. As a key outcome of the </w:t>
      </w:r>
      <w:r w:rsidR="004E2741" w:rsidRPr="007430E9">
        <w:t>r</w:t>
      </w:r>
      <w:r w:rsidRPr="007430E9">
        <w:t xml:space="preserve">esumed session of the </w:t>
      </w:r>
      <w:r w:rsidR="00267E59" w:rsidRPr="007430E9">
        <w:t xml:space="preserve">fifth </w:t>
      </w:r>
      <w:r w:rsidRPr="007430E9">
        <w:t xml:space="preserve">United Nations Environment </w:t>
      </w:r>
      <w:bookmarkStart w:id="181" w:name="Ad54"/>
      <w:r w:rsidRPr="001B135B">
        <w:t>Assembly</w:t>
      </w:r>
      <w:bookmarkEnd w:id="181"/>
      <w:r w:rsidRPr="007430E9">
        <w:t xml:space="preserve">, 14 resolutions were adopted, out of which 4 mentioned the Convention on Biological Diversity and/or its processes. These resolutions are </w:t>
      </w:r>
      <w:bookmarkStart w:id="182" w:name="Ab58"/>
      <w:r w:rsidRPr="001B135B">
        <w:t>UNEP</w:t>
      </w:r>
      <w:bookmarkEnd w:id="182"/>
      <w:r w:rsidRPr="007430E9">
        <w:t>/</w:t>
      </w:r>
      <w:bookmarkStart w:id="183" w:name="Ab59"/>
      <w:r w:rsidRPr="001B135B">
        <w:t>EA</w:t>
      </w:r>
      <w:bookmarkEnd w:id="183"/>
      <w:r w:rsidRPr="007430E9">
        <w:t xml:space="preserve">.5/Res.5 on Nature-based solutions for supporting sustainable development, </w:t>
      </w:r>
      <w:bookmarkStart w:id="184" w:name="Ab60"/>
      <w:r w:rsidRPr="001B135B">
        <w:t>UNEP</w:t>
      </w:r>
      <w:bookmarkEnd w:id="184"/>
      <w:r w:rsidRPr="007430E9">
        <w:t>/</w:t>
      </w:r>
      <w:bookmarkStart w:id="185" w:name="Ab61"/>
      <w:r w:rsidRPr="001B135B">
        <w:t>EA</w:t>
      </w:r>
      <w:bookmarkEnd w:id="185"/>
      <w:r w:rsidRPr="007430E9">
        <w:t xml:space="preserve">.5/Res.6 on Biodiversity and health, </w:t>
      </w:r>
      <w:bookmarkStart w:id="186" w:name="Ab62"/>
      <w:r w:rsidRPr="001B135B">
        <w:t>UNEP</w:t>
      </w:r>
      <w:bookmarkEnd w:id="186"/>
      <w:r w:rsidRPr="007430E9">
        <w:t>/</w:t>
      </w:r>
      <w:bookmarkStart w:id="187" w:name="Ab63"/>
      <w:r w:rsidRPr="001B135B">
        <w:t>EA</w:t>
      </w:r>
      <w:bookmarkEnd w:id="187"/>
      <w:r w:rsidRPr="007430E9">
        <w:t xml:space="preserve">.5/Res.9 on Sustainable and resilient infrastructure, and </w:t>
      </w:r>
      <w:bookmarkStart w:id="188" w:name="Ab64"/>
      <w:r w:rsidRPr="001B135B">
        <w:t>UNEP</w:t>
      </w:r>
      <w:bookmarkEnd w:id="188"/>
      <w:r w:rsidRPr="007430E9">
        <w:t>/</w:t>
      </w:r>
      <w:bookmarkStart w:id="189" w:name="Ab65"/>
      <w:r w:rsidRPr="001B135B">
        <w:t>EA</w:t>
      </w:r>
      <w:bookmarkEnd w:id="189"/>
      <w:r w:rsidRPr="007430E9">
        <w:t xml:space="preserve">.5/Res.14 on End plastic pollution: towards an international legally binding instrument. Moreover, the Ministerial declaration called for an ambitious and transformational post-2020 global biodiversity framework for adoption at the second part of the fifteenth </w:t>
      </w:r>
      <w:r w:rsidR="004E2741" w:rsidRPr="007430E9">
        <w:t xml:space="preserve">meeting of the </w:t>
      </w:r>
      <w:r w:rsidRPr="007430E9">
        <w:t>Conference of the Parties to the Convention on Biological Diversity.</w:t>
      </w:r>
    </w:p>
    <w:p w14:paraId="1B24FF75" w14:textId="0EB81C2E" w:rsidR="00274866" w:rsidRPr="007430E9" w:rsidRDefault="00274866" w:rsidP="00097250">
      <w:pPr>
        <w:pStyle w:val="Normalnumber"/>
        <w:jc w:val="both"/>
      </w:pPr>
      <w:r w:rsidRPr="007430E9">
        <w:t>The Secretariat also attended the</w:t>
      </w:r>
      <w:r w:rsidR="00267E59" w:rsidRPr="007430E9">
        <w:t xml:space="preserve"> sixth</w:t>
      </w:r>
      <w:r w:rsidRPr="007430E9">
        <w:t xml:space="preserve"> session of the United Nations Environment </w:t>
      </w:r>
      <w:bookmarkStart w:id="190" w:name="Ad55"/>
      <w:r w:rsidRPr="001B135B">
        <w:t>Assembly</w:t>
      </w:r>
      <w:bookmarkEnd w:id="190"/>
      <w:r w:rsidRPr="007430E9">
        <w:t>, which</w:t>
      </w:r>
      <w:r w:rsidR="00251E2B" w:rsidRPr="007430E9">
        <w:t xml:space="preserve"> was held</w:t>
      </w:r>
      <w:r w:rsidRPr="007430E9">
        <w:t xml:space="preserve"> in Nairobi, Kenya from 26 February to 1 March 2024 with a focus on how multilateralism can help tackle the triple planetary crisis of climate change, nature and biodiversity </w:t>
      </w:r>
      <w:r w:rsidRPr="007430E9">
        <w:lastRenderedPageBreak/>
        <w:t>loss, and pollution and waste. The Acting Executive Secretary, supported by the accompanying staff, made significant substantive contributions to the various discussions that</w:t>
      </w:r>
      <w:r w:rsidR="00251E2B" w:rsidRPr="007430E9">
        <w:t xml:space="preserve"> </w:t>
      </w:r>
      <w:r w:rsidR="004E2741" w:rsidRPr="007430E9">
        <w:t>were</w:t>
      </w:r>
      <w:r w:rsidR="00251E2B" w:rsidRPr="007430E9">
        <w:t xml:space="preserve"> held</w:t>
      </w:r>
      <w:r w:rsidRPr="007430E9">
        <w:t xml:space="preserve"> at the margins of the </w:t>
      </w:r>
      <w:bookmarkStart w:id="191" w:name="Ad56"/>
      <w:r w:rsidRPr="001B135B">
        <w:t>Assembly</w:t>
      </w:r>
      <w:bookmarkEnd w:id="191"/>
      <w:r w:rsidRPr="007430E9">
        <w:t xml:space="preserve">, and spoke in several side events, high-level panels and bilateral meetings. This included the second part of the Dialogue on </w:t>
      </w:r>
      <w:r w:rsidR="009C595F" w:rsidRPr="007430E9">
        <w:t>m</w:t>
      </w:r>
      <w:r w:rsidR="003A7674" w:rsidRPr="007430E9">
        <w:t>ultilateral environmental agreements</w:t>
      </w:r>
      <w:r w:rsidRPr="007430E9">
        <w:t xml:space="preserve"> on 28 February 2024, where it was stressed the need to foster synergies at national level while identifying options to channel finance more efficiently. The Acting Executive Secretary had the opportunity to hold several bilateral meetings with Ministers, heads of organizations, agencies and programmes, as well as with the Executive Director and Deputy Executive Director of </w:t>
      </w:r>
      <w:bookmarkStart w:id="192" w:name="Ac233"/>
      <w:r w:rsidRPr="001B135B">
        <w:t>UNEP</w:t>
      </w:r>
      <w:bookmarkEnd w:id="192"/>
      <w:r w:rsidRPr="007430E9">
        <w:t>. The Secretariat organized and held a press briefing with the Minister of Environment and Sustainable Development of Colombia and the Acting Executive Secretary regarding updates on the organization of the</w:t>
      </w:r>
      <w:r w:rsidR="00E73C66" w:rsidRPr="007430E9">
        <w:t xml:space="preserve"> sixteenth</w:t>
      </w:r>
      <w:r w:rsidRPr="007430E9">
        <w:t xml:space="preserve"> meeting of the Conference of the Parties to the Convention on Biological Diversity. The accompanying staff had an opportunity to represent the Acting Executive Secretary in various side-events and network with participants to advance the work programmes of the Secretariat. In the wake of the Bern </w:t>
      </w:r>
      <w:r w:rsidRPr="001B135B">
        <w:t>III</w:t>
      </w:r>
      <w:r w:rsidRPr="007430E9">
        <w:t xml:space="preserve"> conference, the Secretariat took the opportunity to further strengthen cooperation with other conventions and to facilitate dialogue with other United Nations agencies, programmes and bodies that aim to contribute to the implementation of the Kunming-Montreal Global Biodiversity Framework in accordance with their respective mandates and decisions adopted </w:t>
      </w:r>
      <w:r w:rsidR="004E2741" w:rsidRPr="007430E9">
        <w:t xml:space="preserve">by </w:t>
      </w:r>
      <w:r w:rsidRPr="007430E9">
        <w:t>their governing bodies. For example, a meeting was held between the Secretariat of the Convention on Biological Diversity</w:t>
      </w:r>
      <w:r w:rsidR="00DE7EC9" w:rsidRPr="007430E9">
        <w:t>,</w:t>
      </w:r>
      <w:r w:rsidRPr="007430E9">
        <w:t xml:space="preserve"> the Basel, Rotterdam and Stockholm Conventions, the Minamata Convention and the Ozone Convention. The</w:t>
      </w:r>
      <w:r w:rsidR="00267E59" w:rsidRPr="007430E9">
        <w:t xml:space="preserve"> sixth</w:t>
      </w:r>
      <w:r w:rsidRPr="007430E9">
        <w:t xml:space="preserve"> United Nations Environment </w:t>
      </w:r>
      <w:bookmarkStart w:id="193" w:name="Ad57"/>
      <w:r w:rsidRPr="001B135B">
        <w:t>Assembly</w:t>
      </w:r>
      <w:bookmarkEnd w:id="193"/>
      <w:r w:rsidRPr="007430E9">
        <w:t xml:space="preserve"> resonated and amplified the role of the Kunming-Montreal Global Biodiversity Framework as a reference point within and beyond the United Nations system, as it can also be seen in the outcome of the session. Out of 15 resolutions adopted at the</w:t>
      </w:r>
      <w:r w:rsidR="00267E59" w:rsidRPr="007430E9">
        <w:t xml:space="preserve"> sixth</w:t>
      </w:r>
      <w:r w:rsidRPr="007430E9">
        <w:t xml:space="preserve"> United Nations Environment </w:t>
      </w:r>
      <w:bookmarkStart w:id="194" w:name="Ad58"/>
      <w:r w:rsidRPr="001B135B">
        <w:t>Assembly</w:t>
      </w:r>
      <w:bookmarkEnd w:id="194"/>
      <w:r w:rsidRPr="007430E9">
        <w:t xml:space="preserve">, the Convention on Biological Diversity is mentioned in </w:t>
      </w:r>
      <w:r w:rsidR="004E2741" w:rsidRPr="007430E9">
        <w:t>six</w:t>
      </w:r>
      <w:r w:rsidRPr="007430E9">
        <w:t xml:space="preserve">. Furthermore, the Ministerial declaration welcomed the Kunming-Montreal Global Biodiversity Framework and decided to reverse biodiversity loss by ensuring the swift, inclusive, and effective implementation of the Framework. </w:t>
      </w:r>
    </w:p>
    <w:p w14:paraId="33BCB5E8" w14:textId="77777777" w:rsidR="00715F39" w:rsidRPr="007430E9" w:rsidRDefault="00715F39" w:rsidP="006005CA">
      <w:pPr>
        <w:pStyle w:val="Heading3"/>
        <w:rPr>
          <w:snapToGrid w:val="0"/>
          <w:lang w:val="en-GB"/>
        </w:rPr>
      </w:pPr>
      <w:r w:rsidRPr="007430E9">
        <w:rPr>
          <w:snapToGrid w:val="0"/>
          <w:lang w:val="en-GB"/>
        </w:rPr>
        <w:t>Intergovernmental Negotiating Committee on Plastic Pollution</w:t>
      </w:r>
    </w:p>
    <w:p w14:paraId="699B63EA" w14:textId="54DD8EBD" w:rsidR="00715F39" w:rsidRPr="007430E9" w:rsidRDefault="00715F39" w:rsidP="00097250">
      <w:pPr>
        <w:pStyle w:val="Normalnumber"/>
        <w:jc w:val="both"/>
      </w:pPr>
      <w:r w:rsidRPr="007430E9">
        <w:rPr>
          <w:snapToGrid w:val="0"/>
          <w:kern w:val="22"/>
        </w:rPr>
        <w:t xml:space="preserve">The </w:t>
      </w:r>
      <w:r w:rsidRPr="00097250">
        <w:t>Secretariat</w:t>
      </w:r>
      <w:r w:rsidRPr="007430E9">
        <w:rPr>
          <w:snapToGrid w:val="0"/>
          <w:kern w:val="22"/>
        </w:rPr>
        <w:t xml:space="preserve"> has been actively engaging in the Intergovernmental Negotiating Committee on Plastic Pollution, convened by </w:t>
      </w:r>
      <w:bookmarkStart w:id="195" w:name="Ac234"/>
      <w:r w:rsidRPr="001B135B">
        <w:rPr>
          <w:snapToGrid w:val="0"/>
          <w:kern w:val="22"/>
        </w:rPr>
        <w:t>UNEP</w:t>
      </w:r>
      <w:bookmarkEnd w:id="195"/>
      <w:r w:rsidRPr="007430E9">
        <w:rPr>
          <w:snapToGrid w:val="0"/>
          <w:kern w:val="22"/>
        </w:rPr>
        <w:t xml:space="preserve"> as a response to </w:t>
      </w:r>
      <w:r w:rsidRPr="007430E9">
        <w:t xml:space="preserve">resolution 5/14 entitled “End plastic pollution: Towards an international legally binding instrument” adopted by the United Nations Environment </w:t>
      </w:r>
      <w:bookmarkStart w:id="196" w:name="Ad59"/>
      <w:r w:rsidRPr="001B135B">
        <w:t>Assembly</w:t>
      </w:r>
      <w:bookmarkEnd w:id="196"/>
      <w:r w:rsidRPr="007430E9">
        <w:t xml:space="preserve"> at its </w:t>
      </w:r>
      <w:r w:rsidR="00267E59" w:rsidRPr="007430E9">
        <w:t>fifth</w:t>
      </w:r>
      <w:r w:rsidRPr="007430E9">
        <w:t xml:space="preserve"> meeting. The process started in 2022, and the Secretariat has been engaging since its second session, which</w:t>
      </w:r>
      <w:r w:rsidR="00251E2B" w:rsidRPr="007430E9">
        <w:t xml:space="preserve"> was held</w:t>
      </w:r>
      <w:r w:rsidRPr="007430E9">
        <w:t xml:space="preserve"> in Paris, France, </w:t>
      </w:r>
      <w:r w:rsidR="003A6C97" w:rsidRPr="007430E9">
        <w:t>from</w:t>
      </w:r>
      <w:r w:rsidRPr="007430E9">
        <w:t xml:space="preserve"> 29 May </w:t>
      </w:r>
      <w:r w:rsidR="003A6C97" w:rsidRPr="007430E9">
        <w:t xml:space="preserve">to </w:t>
      </w:r>
      <w:r w:rsidRPr="007430E9">
        <w:t>2 June 2023. The information document “Work and guidance under the Convention on Biological Diversity of relevance for the deliberations of the second session of intergovernmental negotiating committee to develop an international legally binding instrument on plastic pollution, including in the marine environment” was submitted by the Secretariat of the Convention</w:t>
      </w:r>
      <w:r w:rsidRPr="007430E9">
        <w:rPr>
          <w:rStyle w:val="FootnoteReference"/>
        </w:rPr>
        <w:footnoteReference w:id="33"/>
      </w:r>
      <w:r w:rsidRPr="007430E9">
        <w:t xml:space="preserve">. The Secretariat also attended the session in person and delivered a statement on agenda item 4 “Preparation of an international legally binding instrument on plastic pollution, including in the marine environment”, focusing on the Kunming-Montreal Global Biodiversity Framework especially Target 7 on pollution and </w:t>
      </w:r>
      <w:r w:rsidR="00072C46" w:rsidRPr="007430E9">
        <w:t>T</w:t>
      </w:r>
      <w:r w:rsidRPr="007430E9">
        <w:t xml:space="preserve">argets 15 and 16, relating to sustainable production and consumption. The need to ensure complementarity and synergies between </w:t>
      </w:r>
      <w:r w:rsidR="003A7674" w:rsidRPr="007430E9">
        <w:t>multilateral environmental agreements</w:t>
      </w:r>
      <w:r w:rsidRPr="007430E9">
        <w:t xml:space="preserve"> was equally stressed. The Secretariat provided a written submission in preparation for the third session of the Committee. In the submission, input was given as for what principles the new legal instrument could be based on, while reiterating the relevant decisions adopted by the Conference of the Parties to the Convention on Biological Diversity on marine debris, environmental impact assessments and pollution, with a view to ensure consistency and complementarity between the Convention and the output of the Intergovernmental Negotiating Committee. The fourth session</w:t>
      </w:r>
      <w:r w:rsidR="00251E2B" w:rsidRPr="007430E9">
        <w:t xml:space="preserve"> was held</w:t>
      </w:r>
      <w:r w:rsidRPr="007430E9">
        <w:t xml:space="preserve"> in Ottawa</w:t>
      </w:r>
      <w:r w:rsidR="003A6C97" w:rsidRPr="007430E9">
        <w:t xml:space="preserve"> from</w:t>
      </w:r>
      <w:r w:rsidRPr="007430E9">
        <w:t xml:space="preserve"> 23</w:t>
      </w:r>
      <w:r w:rsidR="003A6C97" w:rsidRPr="007430E9">
        <w:t xml:space="preserve"> to </w:t>
      </w:r>
      <w:r w:rsidRPr="007430E9">
        <w:t xml:space="preserve">29 April 2024. Staff members of the Secretariat of the Convention on Biological Diversity attended the fourth session as meeting staff to assist the Secretariat of the Committee. </w:t>
      </w:r>
    </w:p>
    <w:p w14:paraId="0954F1A9" w14:textId="52B9D5C1" w:rsidR="00715F39" w:rsidRPr="007430E9" w:rsidRDefault="00715F39" w:rsidP="004D4000">
      <w:pPr>
        <w:pStyle w:val="Heading3"/>
        <w:rPr>
          <w:lang w:val="en-GB"/>
        </w:rPr>
      </w:pPr>
      <w:bookmarkStart w:id="197" w:name="Ac235"/>
      <w:r w:rsidRPr="001B135B">
        <w:rPr>
          <w:lang w:val="en-GB"/>
        </w:rPr>
        <w:lastRenderedPageBreak/>
        <w:t>UNEP</w:t>
      </w:r>
      <w:bookmarkEnd w:id="197"/>
      <w:r w:rsidRPr="007430E9">
        <w:rPr>
          <w:lang w:val="en-GB"/>
        </w:rPr>
        <w:t xml:space="preserve"> – World Conservation Monitoring Centre</w:t>
      </w:r>
    </w:p>
    <w:p w14:paraId="1AC79838" w14:textId="3E4A38EF" w:rsidR="00715F39" w:rsidRPr="007430E9" w:rsidRDefault="00715F39" w:rsidP="0049448E">
      <w:pPr>
        <w:pStyle w:val="Normalnumber"/>
        <w:jc w:val="both"/>
      </w:pPr>
      <w:r w:rsidRPr="007430E9">
        <w:t xml:space="preserve">The Secretariat continued to work closely with the </w:t>
      </w:r>
      <w:bookmarkStart w:id="198" w:name="Ac236"/>
      <w:r w:rsidRPr="001B135B">
        <w:t>UNEP</w:t>
      </w:r>
      <w:bookmarkEnd w:id="198"/>
      <w:r w:rsidRPr="007430E9">
        <w:t xml:space="preserve"> World Conservation Monitoring Centre, in a number of projects. The Centre also regularly attends meetings between the Secretariat and other partners when they require technical inputs on issues relevant to the work of the Centre. </w:t>
      </w:r>
    </w:p>
    <w:p w14:paraId="76275C2E" w14:textId="091FC1BF" w:rsidR="00715F39" w:rsidRPr="007430E9" w:rsidRDefault="00715F39" w:rsidP="0049448E">
      <w:pPr>
        <w:pStyle w:val="Normalnumber"/>
        <w:jc w:val="both"/>
      </w:pPr>
      <w:r w:rsidRPr="007430E9">
        <w:t>The Mapping Biodiversity Priorities pilot project officially closed on 17 March 2022. Its goal was to build capacity through implementation projects in the context of</w:t>
      </w:r>
      <w:r w:rsidR="00A24D77" w:rsidRPr="007430E9">
        <w:t xml:space="preserve"> national biodiversity strategies and action plans</w:t>
      </w:r>
      <w:r w:rsidRPr="007430E9">
        <w:t xml:space="preserve"> in collaboration with </w:t>
      </w:r>
      <w:r w:rsidR="00875B84" w:rsidRPr="007430E9">
        <w:t>n</w:t>
      </w:r>
      <w:r w:rsidRPr="007430E9">
        <w:t xml:space="preserve">ational </w:t>
      </w:r>
      <w:r w:rsidR="00875B84" w:rsidRPr="007430E9">
        <w:t>f</w:t>
      </w:r>
      <w:r w:rsidRPr="007430E9">
        <w:t xml:space="preserve">ocal </w:t>
      </w:r>
      <w:r w:rsidR="00875B84" w:rsidRPr="007430E9">
        <w:t>p</w:t>
      </w:r>
      <w:r w:rsidRPr="007430E9">
        <w:t xml:space="preserve">oints and key partners. Implemented by country teams with support from the Centre and the South African National Biodiversity Institute, the aim of phase two of the project was to use the biodiversity and socio-economic spatial data and information products developed under phase one for mainstreaming biodiversity into selected priority entry points. The project was implemented in the following countries: Botswana, Ethiopia, and Malawi. </w:t>
      </w:r>
    </w:p>
    <w:p w14:paraId="5F08479F" w14:textId="1A196A18" w:rsidR="00715F39" w:rsidRPr="007430E9" w:rsidRDefault="00715F39" w:rsidP="0049448E">
      <w:pPr>
        <w:pStyle w:val="Normalnumber"/>
        <w:jc w:val="both"/>
      </w:pPr>
      <w:r w:rsidRPr="007430E9">
        <w:t xml:space="preserve">The project “Supporting Implementation of the Convention on Biological Diversity through National Ecosystem Assessments in the Asia-Pacific region”, led by the Centre, aimed to build capacity for countries to undertake National Ecosystem Assessments, to use their findings, and to draw on relevant products developed by the Intergovernmental Science-Policy Platform on Biodiversity and Ecosystem Services (e.g., regional assessments) in supporting delivery of commitments at the national level. The project took into consideration case studies and lessons learned across the </w:t>
      </w:r>
      <w:r w:rsidR="00875B84" w:rsidRPr="007430E9">
        <w:t>world</w:t>
      </w:r>
      <w:r w:rsidRPr="007430E9">
        <w:t xml:space="preserve">, focusing particularly on the Asia-Pacific region. The project officially closed on 30 April 2022. </w:t>
      </w:r>
    </w:p>
    <w:p w14:paraId="5BB082CA" w14:textId="5A23C8F1" w:rsidR="00715F39" w:rsidRPr="007430E9" w:rsidRDefault="00715F39" w:rsidP="0049448E">
      <w:pPr>
        <w:pStyle w:val="Normalnumber"/>
        <w:jc w:val="both"/>
      </w:pPr>
      <w:r w:rsidRPr="007430E9">
        <w:t>In collaboration with the Centre and with funding support from the Government of Germany, the Secretariat produced a study</w:t>
      </w:r>
      <w:r w:rsidRPr="007430E9">
        <w:rPr>
          <w:rStyle w:val="FootnoteReference"/>
        </w:rPr>
        <w:footnoteReference w:id="34"/>
      </w:r>
      <w:r w:rsidRPr="007430E9">
        <w:t xml:space="preserve"> that analyzes the marine and coastal content of existing</w:t>
      </w:r>
      <w:r w:rsidR="00A24D77" w:rsidRPr="007430E9">
        <w:t xml:space="preserve"> national biodiversity strategies and action plans</w:t>
      </w:r>
      <w:r w:rsidRPr="007430E9">
        <w:t xml:space="preserve"> to provide a basis for the future development of guidance to Parties in support of their forthcoming efforts to reflect the Kunming-Montreal Global Biodiversity Framework in their</w:t>
      </w:r>
      <w:r w:rsidR="00A24D77" w:rsidRPr="007430E9">
        <w:t xml:space="preserve"> national biodiversity strategies and action plans</w:t>
      </w:r>
      <w:r w:rsidRPr="007430E9">
        <w:t xml:space="preserve"> with adequate and robust considerations of marine issues.</w:t>
      </w:r>
      <w:r w:rsidR="00A24D77" w:rsidRPr="007430E9">
        <w:t xml:space="preserve"> </w:t>
      </w:r>
      <w:r w:rsidR="00875B84" w:rsidRPr="007430E9">
        <w:t>N</w:t>
      </w:r>
      <w:r w:rsidR="00A24D77" w:rsidRPr="007430E9">
        <w:t>ational biodiversity strategies and action plans</w:t>
      </w:r>
      <w:r w:rsidRPr="007430E9">
        <w:t>, the main mechanism that Parties to the Convention use to set their plans and guide their actions towards the implementation of the Convention within their domestic circumstances, have often failed to reflect the policy elements needed to achieve global biodiversity targets at the national level and to include highly relevant marine work ongoing within the countries that are directly relevant to global biodiversity targets. As Parties are expected to revise and/or update their</w:t>
      </w:r>
      <w:r w:rsidR="00A24D77" w:rsidRPr="007430E9">
        <w:t xml:space="preserve"> national biodiversity strategies and action plans</w:t>
      </w:r>
      <w:r w:rsidRPr="007430E9">
        <w:t xml:space="preserve"> in light of the Kunming-Montreal Global Biodiversity Framework, this study provides information and advice on means to reflect or reinforce marine and coastal biodiversity issues in their </w:t>
      </w:r>
      <w:r w:rsidR="00A05649" w:rsidRPr="007430E9">
        <w:t>national biodiversity strategies and action plans</w:t>
      </w:r>
      <w:r w:rsidRPr="007430E9">
        <w:t xml:space="preserve">. </w:t>
      </w:r>
    </w:p>
    <w:p w14:paraId="1D966C08" w14:textId="40771146" w:rsidR="00715F39" w:rsidRPr="007430E9" w:rsidRDefault="00715F39" w:rsidP="0049448E">
      <w:pPr>
        <w:pStyle w:val="Normalnumber"/>
        <w:jc w:val="both"/>
      </w:pPr>
      <w:r w:rsidRPr="007430E9">
        <w:t xml:space="preserve">The Centre also hosts and manages the Protected Planet website, a joint project of </w:t>
      </w:r>
      <w:bookmarkStart w:id="199" w:name="Ac237"/>
      <w:r w:rsidRPr="001B135B">
        <w:t>UNEP</w:t>
      </w:r>
      <w:bookmarkEnd w:id="199"/>
      <w:r w:rsidRPr="007430E9">
        <w:t xml:space="preserve"> and the International Union for Conservation of Nature. The Protected Planet is the online visual interface for the World Database on Protected Areas, the World Database on Other Effective </w:t>
      </w:r>
      <w:r w:rsidR="00523B2E" w:rsidRPr="007430E9">
        <w:t>a</w:t>
      </w:r>
      <w:r w:rsidRPr="007430E9">
        <w:t xml:space="preserve">rea-based Conservation Measures and the Global Database on Protected Areas Management Effectiveness. Moreover, the Centre hosts the </w:t>
      </w:r>
      <w:bookmarkStart w:id="200" w:name="Ab66"/>
      <w:r w:rsidRPr="001B135B">
        <w:t>ICCA</w:t>
      </w:r>
      <w:bookmarkEnd w:id="200"/>
      <w:r w:rsidRPr="007430E9">
        <w:t xml:space="preserve"> registry which is a database on areas protected and conserved by indigenous peoples and local communities. In 2024, the Centre will publish the Protected Planet Report and the Secretariat issued notification 2024-026 to request Parties to update their information so that it can be reflected in this report.</w:t>
      </w:r>
    </w:p>
    <w:p w14:paraId="7878C866" w14:textId="32DE8C36" w:rsidR="00552203" w:rsidRPr="001B135B" w:rsidRDefault="00475885">
      <w:pPr>
        <w:pStyle w:val="Heading2"/>
        <w:rPr>
          <w:lang w:val="en-GB"/>
        </w:rPr>
      </w:pPr>
      <w:bookmarkStart w:id="201" w:name="Ac13"/>
      <w:r w:rsidRPr="001B135B">
        <w:rPr>
          <w:lang w:val="en-GB"/>
        </w:rPr>
        <w:t>Food and Agriculture Organization of the United Nations</w:t>
      </w:r>
      <w:bookmarkEnd w:id="201"/>
    </w:p>
    <w:p w14:paraId="08AF2B0D" w14:textId="10EF3B26" w:rsidR="002958F5" w:rsidRPr="007430E9" w:rsidRDefault="3D7FB3E7" w:rsidP="0049448E">
      <w:pPr>
        <w:pStyle w:val="Normalnumber"/>
        <w:jc w:val="both"/>
      </w:pPr>
      <w:r w:rsidRPr="007430E9">
        <w:t>The “Global Dialogue on the Role of Food and Agriculture in the Global Biodiversity Framework”</w:t>
      </w:r>
      <w:r w:rsidR="74AC0B67" w:rsidRPr="007430E9">
        <w:t xml:space="preserve"> </w:t>
      </w:r>
      <w:r w:rsidRPr="007430E9">
        <w:t xml:space="preserve">was convened jointly by the </w:t>
      </w:r>
      <w:bookmarkStart w:id="202" w:name="Ac14"/>
      <w:r w:rsidRPr="001B135B">
        <w:t>Food and Agriculture Organization of the United Nations</w:t>
      </w:r>
      <w:bookmarkEnd w:id="202"/>
      <w:r w:rsidRPr="007430E9">
        <w:t xml:space="preserve"> (</w:t>
      </w:r>
      <w:bookmarkStart w:id="203" w:name="Ac32"/>
      <w:r w:rsidRPr="001B135B">
        <w:t>FAO</w:t>
      </w:r>
      <w:bookmarkEnd w:id="203"/>
      <w:r w:rsidRPr="007430E9">
        <w:t xml:space="preserve">) and the Secretariat of the Convention on Biological Diversity </w:t>
      </w:r>
      <w:r w:rsidR="00B10FFB" w:rsidRPr="007430E9">
        <w:t>from</w:t>
      </w:r>
      <w:r w:rsidRPr="007430E9">
        <w:t xml:space="preserve"> 6</w:t>
      </w:r>
      <w:r w:rsidR="00B10FFB" w:rsidRPr="007430E9">
        <w:t xml:space="preserve"> to </w:t>
      </w:r>
      <w:r w:rsidRPr="007430E9">
        <w:t>7 July 2021.</w:t>
      </w:r>
      <w:r w:rsidR="0B4BB38E" w:rsidRPr="007430E9">
        <w:t xml:space="preserve"> The Dialogue was a follow-up to the Multi-stakeholder Dialogue on Biodiversity Mainstreaming across Agricultural Sectors, co-organized by </w:t>
      </w:r>
      <w:bookmarkStart w:id="204" w:name="Ac33"/>
      <w:r w:rsidR="0B4BB38E" w:rsidRPr="001B135B">
        <w:t>FAO</w:t>
      </w:r>
      <w:bookmarkEnd w:id="204"/>
      <w:r w:rsidR="0B4BB38E" w:rsidRPr="007430E9">
        <w:t xml:space="preserve"> and the Convention on Biological Diversity in 2018, </w:t>
      </w:r>
      <w:r w:rsidR="0B4BB38E" w:rsidRPr="007430E9">
        <w:lastRenderedPageBreak/>
        <w:t xml:space="preserve">which paved the way for the development and adoption of </w:t>
      </w:r>
      <w:bookmarkStart w:id="205" w:name="Ac34"/>
      <w:r w:rsidR="0B4BB38E" w:rsidRPr="001B135B">
        <w:t>FAO</w:t>
      </w:r>
      <w:bookmarkEnd w:id="205"/>
      <w:r w:rsidR="0B4BB38E" w:rsidRPr="007430E9">
        <w:t>’s Strategy on Mainstreaming Biodiversity across Agricultural Sectors in 2019.</w:t>
      </w:r>
      <w:r w:rsidR="6A39D84D" w:rsidRPr="007430E9">
        <w:t xml:space="preserve"> The Executive Secretary of the Convention on Biological Diversity opened the Dialogue, which focused on the interlinkages </w:t>
      </w:r>
      <w:r w:rsidR="10F2506B" w:rsidRPr="007430E9">
        <w:t>between agrifood systems and biodiversity. The Summary Report</w:t>
      </w:r>
      <w:r w:rsidR="005214E3" w:rsidRPr="007430E9">
        <w:rPr>
          <w:rStyle w:val="FootnoteReference"/>
        </w:rPr>
        <w:footnoteReference w:id="35"/>
      </w:r>
      <w:r w:rsidR="10F2506B" w:rsidRPr="007430E9">
        <w:t xml:space="preserve"> outlines key findings from the Dialogue</w:t>
      </w:r>
      <w:r w:rsidR="57DCF6B8" w:rsidRPr="007430E9">
        <w:t xml:space="preserve">, including the contribution of </w:t>
      </w:r>
      <w:r w:rsidR="557171CB" w:rsidRPr="007430E9">
        <w:t xml:space="preserve">agriculture, fisheries and forestry to the Global Biodiversity Framework. </w:t>
      </w:r>
    </w:p>
    <w:p w14:paraId="15502841" w14:textId="1976935C" w:rsidR="004227E7" w:rsidRPr="007430E9" w:rsidRDefault="7265CD2F" w:rsidP="0049448E">
      <w:pPr>
        <w:pStyle w:val="Normalnumber"/>
        <w:jc w:val="both"/>
      </w:pPr>
      <w:r w:rsidRPr="007430E9">
        <w:t xml:space="preserve">In response to decision 14/6 of the </w:t>
      </w:r>
      <w:r w:rsidR="1C085DF1" w:rsidRPr="007430E9">
        <w:t>Conference of the Parties to the Convention on Biological Diversity, t</w:t>
      </w:r>
      <w:r w:rsidR="532C55EE" w:rsidRPr="007430E9">
        <w:t xml:space="preserve">he Secretariat </w:t>
      </w:r>
      <w:r w:rsidR="1C085DF1" w:rsidRPr="007430E9">
        <w:t xml:space="preserve">has been liaising with </w:t>
      </w:r>
      <w:bookmarkStart w:id="206" w:name="Ac35"/>
      <w:r w:rsidR="1C085DF1" w:rsidRPr="001B135B">
        <w:t>FAO</w:t>
      </w:r>
      <w:bookmarkEnd w:id="206"/>
      <w:r w:rsidR="1C085DF1" w:rsidRPr="007430E9">
        <w:t xml:space="preserve"> </w:t>
      </w:r>
      <w:r w:rsidR="5CA02D32" w:rsidRPr="007430E9">
        <w:t>for the facilitation of the implementation of</w:t>
      </w:r>
      <w:r w:rsidR="532C55EE" w:rsidRPr="007430E9">
        <w:t xml:space="preserve"> the </w:t>
      </w:r>
      <w:r w:rsidR="28033087" w:rsidRPr="007430E9">
        <w:t>International Initiative for the Conservation and Sustainable Use of Pollinators</w:t>
      </w:r>
      <w:r w:rsidR="5CA02D32" w:rsidRPr="007430E9">
        <w:t xml:space="preserve">. </w:t>
      </w:r>
      <w:r w:rsidR="62EC634B" w:rsidRPr="007430E9">
        <w:t xml:space="preserve">The overall objective of the Initiative is to promote coordinated action worldwide to safeguard wild and managed pollinators and promote the sustainable use of pollination functions and services, which is a recognized vital ecosystem service for agriculture and for the functioning and health of ecosystems. </w:t>
      </w:r>
      <w:r w:rsidR="1031D58A" w:rsidRPr="007430E9">
        <w:t xml:space="preserve">In the context of this Initiative, the </w:t>
      </w:r>
      <w:r w:rsidR="4C4AC00D" w:rsidRPr="007430E9">
        <w:t xml:space="preserve">Secretariat of the Convention on Biological Diversity </w:t>
      </w:r>
      <w:r w:rsidR="30A47625" w:rsidRPr="007430E9">
        <w:t xml:space="preserve">was invited to speak at the World Bee Day, convened by </w:t>
      </w:r>
      <w:bookmarkStart w:id="207" w:name="Ac36"/>
      <w:r w:rsidR="30A47625" w:rsidRPr="001B135B">
        <w:t>FAO</w:t>
      </w:r>
      <w:bookmarkEnd w:id="207"/>
      <w:r w:rsidR="30A47625" w:rsidRPr="007430E9">
        <w:t>, on 20 May 2021 and 20 May 2022</w:t>
      </w:r>
      <w:r w:rsidR="1DD72D49" w:rsidRPr="007430E9">
        <w:t xml:space="preserve">. </w:t>
      </w:r>
      <w:r w:rsidR="2B8B8D63" w:rsidRPr="007430E9">
        <w:t xml:space="preserve">The Secretariat </w:t>
      </w:r>
      <w:r w:rsidR="0E46DA14" w:rsidRPr="007430E9">
        <w:t xml:space="preserve">took the opportunity to </w:t>
      </w:r>
      <w:r w:rsidR="00554431" w:rsidRPr="007430E9">
        <w:t xml:space="preserve">inform </w:t>
      </w:r>
      <w:r w:rsidR="7053EFD4" w:rsidRPr="007430E9">
        <w:t>the audience on relevant processes within the Convention on Biological Diversit</w:t>
      </w:r>
      <w:r w:rsidR="377C59EF" w:rsidRPr="007430E9">
        <w:t>y</w:t>
      </w:r>
      <w:r w:rsidR="7B4E5B07" w:rsidRPr="007430E9">
        <w:t xml:space="preserve">, while highlighting the importance and diversity of pollinators. </w:t>
      </w:r>
    </w:p>
    <w:p w14:paraId="206088CF" w14:textId="74FFEBE9" w:rsidR="00413B53" w:rsidRPr="007430E9" w:rsidRDefault="2958DB0E" w:rsidP="0049448E">
      <w:pPr>
        <w:pStyle w:val="Normalnumber"/>
        <w:jc w:val="both"/>
      </w:pPr>
      <w:r w:rsidRPr="007430E9">
        <w:t xml:space="preserve">The Secretariat </w:t>
      </w:r>
      <w:r w:rsidR="7A2FDC84" w:rsidRPr="007430E9">
        <w:t xml:space="preserve">virtually </w:t>
      </w:r>
      <w:r w:rsidR="3DFC7435" w:rsidRPr="007430E9">
        <w:t>attended</w:t>
      </w:r>
      <w:r w:rsidR="7A2FDC84" w:rsidRPr="007430E9">
        <w:t xml:space="preserve"> the</w:t>
      </w:r>
      <w:r w:rsidR="00FC0E90" w:rsidRPr="007430E9">
        <w:t xml:space="preserve"> fifteenth</w:t>
      </w:r>
      <w:r w:rsidR="7A2FDC84" w:rsidRPr="007430E9">
        <w:t xml:space="preserve"> </w:t>
      </w:r>
      <w:r w:rsidR="636FEC9F" w:rsidRPr="007430E9">
        <w:t>World Forestry Congress</w:t>
      </w:r>
      <w:r w:rsidR="7A2FDC84" w:rsidRPr="007430E9">
        <w:t xml:space="preserve">, which was held </w:t>
      </w:r>
      <w:r w:rsidR="003A6C97" w:rsidRPr="007430E9">
        <w:t>from</w:t>
      </w:r>
      <w:r w:rsidR="7A2FDC84" w:rsidRPr="007430E9">
        <w:t xml:space="preserve"> </w:t>
      </w:r>
      <w:r w:rsidR="636FEC9F" w:rsidRPr="007430E9">
        <w:t>2</w:t>
      </w:r>
      <w:r w:rsidR="003A6C97" w:rsidRPr="007430E9">
        <w:t xml:space="preserve"> to </w:t>
      </w:r>
      <w:r w:rsidR="636FEC9F" w:rsidRPr="007430E9">
        <w:t>6 May 2022 in Seoul</w:t>
      </w:r>
      <w:r w:rsidR="00746591" w:rsidRPr="007430E9">
        <w:t>, Republic of Korea,</w:t>
      </w:r>
      <w:r w:rsidR="3DFC7435" w:rsidRPr="007430E9">
        <w:t xml:space="preserve"> and participated in the</w:t>
      </w:r>
      <w:r w:rsidR="636FEC9F" w:rsidRPr="007430E9">
        <w:t xml:space="preserve"> side-event o</w:t>
      </w:r>
      <w:r w:rsidR="3DFC7435" w:rsidRPr="007430E9">
        <w:t xml:space="preserve">n </w:t>
      </w:r>
      <w:r w:rsidR="267FFE5D" w:rsidRPr="007430E9">
        <w:t>the</w:t>
      </w:r>
      <w:r w:rsidR="636FEC9F" w:rsidRPr="007430E9">
        <w:t xml:space="preserve"> </w:t>
      </w:r>
      <w:bookmarkStart w:id="208" w:name="Ac37"/>
      <w:r w:rsidR="636FEC9F" w:rsidRPr="001B135B">
        <w:t>FAO</w:t>
      </w:r>
      <w:bookmarkEnd w:id="208"/>
      <w:r w:rsidR="636FEC9F" w:rsidRPr="007430E9">
        <w:t xml:space="preserve"> F</w:t>
      </w:r>
      <w:r w:rsidR="6B9B1B7B" w:rsidRPr="007430E9">
        <w:t>orest and Landscape Restoration Mechanism</w:t>
      </w:r>
      <w:r w:rsidR="267FFE5D" w:rsidRPr="007430E9">
        <w:t>. The Executive Secretary of the Convention on Biological Diversity also delivered a</w:t>
      </w:r>
      <w:r w:rsidR="636FEC9F" w:rsidRPr="007430E9">
        <w:t xml:space="preserve"> video</w:t>
      </w:r>
      <w:r w:rsidR="267FFE5D" w:rsidRPr="007430E9">
        <w:t xml:space="preserve"> </w:t>
      </w:r>
      <w:r w:rsidR="636FEC9F" w:rsidRPr="007430E9">
        <w:t xml:space="preserve">statement </w:t>
      </w:r>
      <w:r w:rsidR="267FFE5D" w:rsidRPr="007430E9">
        <w:t xml:space="preserve">during the </w:t>
      </w:r>
      <w:r w:rsidR="636FEC9F" w:rsidRPr="007430E9">
        <w:t>Head</w:t>
      </w:r>
      <w:r w:rsidR="00554431" w:rsidRPr="007430E9">
        <w:t>s</w:t>
      </w:r>
      <w:r w:rsidR="636FEC9F" w:rsidRPr="007430E9">
        <w:t xml:space="preserve"> of agency meeting of the C</w:t>
      </w:r>
      <w:r w:rsidR="37612DCF" w:rsidRPr="007430E9">
        <w:t xml:space="preserve">ollaborative </w:t>
      </w:r>
      <w:r w:rsidR="636FEC9F" w:rsidRPr="007430E9">
        <w:t>P</w:t>
      </w:r>
      <w:r w:rsidR="37612DCF" w:rsidRPr="007430E9">
        <w:t xml:space="preserve">artnership on </w:t>
      </w:r>
      <w:r w:rsidR="636FEC9F" w:rsidRPr="007430E9">
        <w:t>F</w:t>
      </w:r>
      <w:r w:rsidR="37612DCF" w:rsidRPr="007430E9">
        <w:t>orests</w:t>
      </w:r>
      <w:r w:rsidR="636FEC9F" w:rsidRPr="007430E9">
        <w:t xml:space="preserve">. Biodiversity and the </w:t>
      </w:r>
      <w:r w:rsidR="08D0F13A" w:rsidRPr="007430E9">
        <w:t>Kunming-Montreal Global Biodiversity Framework</w:t>
      </w:r>
      <w:r w:rsidR="636FEC9F" w:rsidRPr="007430E9">
        <w:t xml:space="preserve"> are reaffirmed in th</w:t>
      </w:r>
      <w:r w:rsidR="1B6C0CC5" w:rsidRPr="007430E9">
        <w:t xml:space="preserve">e </w:t>
      </w:r>
      <w:r w:rsidR="5D803DAF" w:rsidRPr="007430E9">
        <w:t xml:space="preserve">key outcome of the Congress, the </w:t>
      </w:r>
      <w:r w:rsidR="1B6C0CC5" w:rsidRPr="007430E9">
        <w:t>Seoul Forest Declaration</w:t>
      </w:r>
      <w:r w:rsidR="00DD6139" w:rsidRPr="007430E9">
        <w:rPr>
          <w:rStyle w:val="FootnoteReference"/>
        </w:rPr>
        <w:footnoteReference w:id="36"/>
      </w:r>
      <w:r w:rsidR="5D803DAF" w:rsidRPr="007430E9">
        <w:t xml:space="preserve">. </w:t>
      </w:r>
    </w:p>
    <w:p w14:paraId="326D350E" w14:textId="08B2C4AA" w:rsidR="00413B53" w:rsidRPr="007430E9" w:rsidRDefault="303B6313" w:rsidP="0049448E">
      <w:pPr>
        <w:pStyle w:val="Normalnumber"/>
        <w:jc w:val="both"/>
      </w:pPr>
      <w:r w:rsidRPr="007430E9">
        <w:t xml:space="preserve">The </w:t>
      </w:r>
      <w:r w:rsidR="6F307247" w:rsidRPr="007430E9">
        <w:t xml:space="preserve">Secretariat </w:t>
      </w:r>
      <w:r w:rsidRPr="007430E9">
        <w:t xml:space="preserve">of the Convention on Biological Diversity </w:t>
      </w:r>
      <w:r w:rsidR="6F307247" w:rsidRPr="007430E9">
        <w:t xml:space="preserve">took part </w:t>
      </w:r>
      <w:r w:rsidRPr="007430E9">
        <w:t>in</w:t>
      </w:r>
      <w:r w:rsidR="6F307247" w:rsidRPr="007430E9">
        <w:t xml:space="preserve"> t</w:t>
      </w:r>
      <w:r w:rsidR="68945675" w:rsidRPr="007430E9">
        <w:t>he</w:t>
      </w:r>
      <w:r w:rsidR="00C41A31" w:rsidRPr="007430E9">
        <w:t xml:space="preserve"> twenty-sixth </w:t>
      </w:r>
      <w:r w:rsidR="00554431" w:rsidRPr="007430E9">
        <w:t>s</w:t>
      </w:r>
      <w:r w:rsidR="11805D88" w:rsidRPr="007430E9">
        <w:t>ession</w:t>
      </w:r>
      <w:r w:rsidR="419A4223" w:rsidRPr="007430E9">
        <w:t xml:space="preserve"> of</w:t>
      </w:r>
      <w:r w:rsidRPr="007430E9">
        <w:t xml:space="preserve"> the</w:t>
      </w:r>
      <w:r w:rsidR="636FEC9F" w:rsidRPr="007430E9">
        <w:t xml:space="preserve"> </w:t>
      </w:r>
      <w:bookmarkStart w:id="209" w:name="Ac38"/>
      <w:r w:rsidR="636FEC9F" w:rsidRPr="001B135B">
        <w:t>FAO</w:t>
      </w:r>
      <w:bookmarkEnd w:id="209"/>
      <w:r w:rsidR="636FEC9F" w:rsidRPr="007430E9">
        <w:t xml:space="preserve"> C</w:t>
      </w:r>
      <w:r w:rsidR="13E832CB" w:rsidRPr="007430E9">
        <w:t>ommittee on Forestry</w:t>
      </w:r>
      <w:r w:rsidRPr="007430E9">
        <w:rPr>
          <w:b/>
          <w:bCs/>
        </w:rPr>
        <w:t>,</w:t>
      </w:r>
      <w:r w:rsidR="636FEC9F" w:rsidRPr="007430E9">
        <w:t xml:space="preserve"> </w:t>
      </w:r>
      <w:r w:rsidR="2D5DCB33" w:rsidRPr="007430E9">
        <w:t>which</w:t>
      </w:r>
      <w:r w:rsidR="00251E2B" w:rsidRPr="007430E9">
        <w:t xml:space="preserve"> was held</w:t>
      </w:r>
      <w:r w:rsidR="2D5DCB33" w:rsidRPr="007430E9">
        <w:t xml:space="preserve"> </w:t>
      </w:r>
      <w:r w:rsidR="00C41A31" w:rsidRPr="007430E9">
        <w:t>from</w:t>
      </w:r>
      <w:r w:rsidR="636FEC9F" w:rsidRPr="007430E9">
        <w:t xml:space="preserve"> 3</w:t>
      </w:r>
      <w:r w:rsidR="00C41A31" w:rsidRPr="007430E9">
        <w:t xml:space="preserve"> to </w:t>
      </w:r>
      <w:r w:rsidR="636FEC9F" w:rsidRPr="007430E9">
        <w:t>7 October 2022</w:t>
      </w:r>
      <w:r w:rsidR="19A28677" w:rsidRPr="007430E9">
        <w:t xml:space="preserve">. The </w:t>
      </w:r>
      <w:r w:rsidR="5B91A796" w:rsidRPr="007430E9">
        <w:t>s</w:t>
      </w:r>
      <w:r w:rsidR="19A28677" w:rsidRPr="007430E9">
        <w:t>ession</w:t>
      </w:r>
      <w:r w:rsidR="636FEC9F" w:rsidRPr="007430E9">
        <w:t xml:space="preserve"> </w:t>
      </w:r>
      <w:r w:rsidR="510529B2" w:rsidRPr="007430E9">
        <w:t>considered</w:t>
      </w:r>
      <w:r w:rsidR="47DA6C4D" w:rsidRPr="007430E9">
        <w:t xml:space="preserve">, </w:t>
      </w:r>
      <w:r w:rsidR="510529B2" w:rsidRPr="007430E9">
        <w:t>among other items</w:t>
      </w:r>
      <w:r w:rsidR="1BBB846A" w:rsidRPr="007430E9">
        <w:t>,</w:t>
      </w:r>
      <w:r w:rsidR="47DA6C4D" w:rsidRPr="007430E9">
        <w:t xml:space="preserve"> (1)</w:t>
      </w:r>
      <w:r w:rsidR="510529B2" w:rsidRPr="007430E9">
        <w:t xml:space="preserve"> the Progress report on the implementation of the </w:t>
      </w:r>
      <w:bookmarkStart w:id="210" w:name="Ac39"/>
      <w:r w:rsidR="510529B2" w:rsidRPr="001B135B">
        <w:t>FAO</w:t>
      </w:r>
      <w:bookmarkEnd w:id="210"/>
      <w:r w:rsidR="510529B2" w:rsidRPr="007430E9">
        <w:t xml:space="preserve"> Strategy on Mainstreaming Biodiversity across Agricultural Sectors and its 2021-23 Action Plan</w:t>
      </w:r>
      <w:r w:rsidR="645E9658" w:rsidRPr="007430E9">
        <w:t>,</w:t>
      </w:r>
      <w:r w:rsidR="66B71466" w:rsidRPr="007430E9">
        <w:t xml:space="preserve"> and </w:t>
      </w:r>
      <w:r w:rsidR="47DA6C4D" w:rsidRPr="007430E9">
        <w:t xml:space="preserve">(2) </w:t>
      </w:r>
      <w:r w:rsidR="66B71466" w:rsidRPr="007430E9">
        <w:t xml:space="preserve">Restoration and the United Nations Decade on Ecosystem Restoration 2021-2030. </w:t>
      </w:r>
      <w:r w:rsidR="47DA6C4D" w:rsidRPr="007430E9">
        <w:t xml:space="preserve">The Secretariat of the Convention on Biological Diversity </w:t>
      </w:r>
      <w:r w:rsidR="5C3740C6" w:rsidRPr="007430E9">
        <w:t>submitted a</w:t>
      </w:r>
      <w:r w:rsidR="636FEC9F" w:rsidRPr="007430E9">
        <w:t xml:space="preserve"> statement </w:t>
      </w:r>
      <w:r w:rsidR="47DA6C4D" w:rsidRPr="007430E9">
        <w:t>in relation to the United Nations</w:t>
      </w:r>
      <w:r w:rsidR="636FEC9F" w:rsidRPr="007430E9">
        <w:t xml:space="preserve"> Decade </w:t>
      </w:r>
      <w:r w:rsidR="47DA6C4D" w:rsidRPr="007430E9">
        <w:t>on</w:t>
      </w:r>
      <w:r w:rsidR="636FEC9F" w:rsidRPr="007430E9">
        <w:t xml:space="preserve"> Ecosystem Restoration</w:t>
      </w:r>
      <w:r w:rsidR="052AE2B3" w:rsidRPr="007430E9">
        <w:t>. The Secretariat also</w:t>
      </w:r>
      <w:r w:rsidR="636FEC9F" w:rsidRPr="007430E9">
        <w:t xml:space="preserve"> </w:t>
      </w:r>
      <w:r w:rsidR="5C3740C6" w:rsidRPr="007430E9">
        <w:t>took part</w:t>
      </w:r>
      <w:r w:rsidR="636FEC9F" w:rsidRPr="007430E9">
        <w:t xml:space="preserve"> in </w:t>
      </w:r>
      <w:r w:rsidR="052AE2B3" w:rsidRPr="007430E9">
        <w:t xml:space="preserve">the </w:t>
      </w:r>
      <w:r w:rsidR="636FEC9F" w:rsidRPr="007430E9">
        <w:t xml:space="preserve">meeting </w:t>
      </w:r>
      <w:r w:rsidR="052AE2B3" w:rsidRPr="007430E9">
        <w:t xml:space="preserve">on the Collaborative Partnership on Forests </w:t>
      </w:r>
      <w:r w:rsidR="636FEC9F" w:rsidRPr="007430E9">
        <w:t xml:space="preserve">and </w:t>
      </w:r>
      <w:r w:rsidR="052AE2B3" w:rsidRPr="007430E9">
        <w:t xml:space="preserve">participated </w:t>
      </w:r>
      <w:r w:rsidR="5C3740C6" w:rsidRPr="007430E9">
        <w:t>in the</w:t>
      </w:r>
      <w:r w:rsidR="636FEC9F" w:rsidRPr="007430E9">
        <w:t xml:space="preserve"> side event on Mainstreaming Biodiversity in Forestry</w:t>
      </w:r>
      <w:r w:rsidR="5C3740C6" w:rsidRPr="007430E9">
        <w:t>. M</w:t>
      </w:r>
      <w:r w:rsidR="636FEC9F" w:rsidRPr="007430E9">
        <w:t>eeting</w:t>
      </w:r>
      <w:r w:rsidR="5C3740C6" w:rsidRPr="007430E9">
        <w:t>s</w:t>
      </w:r>
      <w:r w:rsidR="636FEC9F" w:rsidRPr="007430E9">
        <w:t xml:space="preserve"> with national delegations and partners</w:t>
      </w:r>
      <w:r w:rsidR="5C3740C6" w:rsidRPr="007430E9">
        <w:t xml:space="preserve"> were organized</w:t>
      </w:r>
      <w:r w:rsidR="636FEC9F" w:rsidRPr="007430E9">
        <w:t>. The Chair</w:t>
      </w:r>
      <w:r w:rsidR="00554431" w:rsidRPr="007430E9">
        <w:t>’s</w:t>
      </w:r>
      <w:r w:rsidR="636FEC9F" w:rsidRPr="007430E9">
        <w:t xml:space="preserve"> report includes the importance of integrating </w:t>
      </w:r>
      <w:r w:rsidR="5C3740C6" w:rsidRPr="007430E9">
        <w:t xml:space="preserve">the </w:t>
      </w:r>
      <w:r w:rsidR="449335D7" w:rsidRPr="007430E9">
        <w:t>Kunming-Montreal Global Biodiversity Framework</w:t>
      </w:r>
      <w:r w:rsidR="5C3740C6" w:rsidRPr="007430E9">
        <w:t xml:space="preserve"> </w:t>
      </w:r>
      <w:r w:rsidR="636FEC9F" w:rsidRPr="007430E9">
        <w:t>in</w:t>
      </w:r>
      <w:r w:rsidR="5C3740C6" w:rsidRPr="007430E9">
        <w:t xml:space="preserve"> the</w:t>
      </w:r>
      <w:r w:rsidR="636FEC9F" w:rsidRPr="007430E9">
        <w:t xml:space="preserve"> forestry agenda. </w:t>
      </w:r>
      <w:r w:rsidR="0FD11BFB" w:rsidRPr="007430E9">
        <w:t>M</w:t>
      </w:r>
      <w:r w:rsidR="636FEC9F" w:rsidRPr="007430E9">
        <w:t xml:space="preserve">embers </w:t>
      </w:r>
      <w:r w:rsidR="0FD11BFB" w:rsidRPr="007430E9">
        <w:t>of the Collaborative Partner</w:t>
      </w:r>
      <w:r w:rsidR="45744418" w:rsidRPr="007430E9">
        <w:t>ship on Forests were</w:t>
      </w:r>
      <w:r w:rsidR="636FEC9F" w:rsidRPr="007430E9">
        <w:t xml:space="preserve"> informed about </w:t>
      </w:r>
      <w:r w:rsidR="45744418" w:rsidRPr="007430E9">
        <w:t xml:space="preserve">the </w:t>
      </w:r>
      <w:r w:rsidR="30982036" w:rsidRPr="007430E9">
        <w:t>Kunming-Montreal Global Biodiversity Framework</w:t>
      </w:r>
      <w:r w:rsidR="103BEF55" w:rsidRPr="007430E9">
        <w:t>.</w:t>
      </w:r>
      <w:r w:rsidR="00DE17E3" w:rsidRPr="007430E9">
        <w:t xml:space="preserve"> The Secretariat of the Convention on Biological Diversity jointly with the </w:t>
      </w:r>
      <w:bookmarkStart w:id="211" w:name="Ac40"/>
      <w:r w:rsidR="00DE17E3" w:rsidRPr="001B135B">
        <w:t>FAO</w:t>
      </w:r>
      <w:bookmarkEnd w:id="211"/>
      <w:r w:rsidR="00DE17E3" w:rsidRPr="007430E9">
        <w:t xml:space="preserve"> Forestry Division develop</w:t>
      </w:r>
      <w:r w:rsidR="004F2AA7" w:rsidRPr="007430E9">
        <w:t>ed</w:t>
      </w:r>
      <w:r w:rsidR="00DE17E3" w:rsidRPr="007430E9">
        <w:t xml:space="preserve"> an analytical study on the role of forest biodiversity conservation and sustainable management for the implementation of the </w:t>
      </w:r>
      <w:r w:rsidR="00554431" w:rsidRPr="007430E9">
        <w:t>g</w:t>
      </w:r>
      <w:r w:rsidR="00DE17E3" w:rsidRPr="007430E9">
        <w:t xml:space="preserve">oals and </w:t>
      </w:r>
      <w:r w:rsidR="00554431" w:rsidRPr="007430E9">
        <w:t>t</w:t>
      </w:r>
      <w:r w:rsidR="00DE17E3" w:rsidRPr="007430E9">
        <w:t xml:space="preserve">argets </w:t>
      </w:r>
      <w:r w:rsidR="00554431" w:rsidRPr="007430E9">
        <w:t>of</w:t>
      </w:r>
      <w:r w:rsidR="00922484" w:rsidRPr="007430E9">
        <w:t xml:space="preserve"> the Kunming-Montreal Global Biodiversity Framework. </w:t>
      </w:r>
    </w:p>
    <w:p w14:paraId="4203D340" w14:textId="28C6519B" w:rsidR="002A4B2B" w:rsidRPr="007430E9" w:rsidRDefault="4D2BC412" w:rsidP="0049448E">
      <w:pPr>
        <w:pStyle w:val="Normalnumber"/>
        <w:jc w:val="both"/>
      </w:pPr>
      <w:r w:rsidRPr="007430E9">
        <w:t xml:space="preserve">The Secretariat of the Convention on Biological Diversity engaged in numerous </w:t>
      </w:r>
      <w:bookmarkStart w:id="212" w:name="Ac41"/>
      <w:r w:rsidRPr="001B135B">
        <w:t>FAO</w:t>
      </w:r>
      <w:bookmarkEnd w:id="212"/>
      <w:r w:rsidRPr="007430E9">
        <w:t xml:space="preserve"> official meetings, including the</w:t>
      </w:r>
      <w:r w:rsidR="00267E59" w:rsidRPr="007430E9">
        <w:t xml:space="preserve"> sixth</w:t>
      </w:r>
      <w:r w:rsidR="0FFD5886" w:rsidRPr="007430E9">
        <w:t xml:space="preserve"> meeting of the Ad Hoc Technical Committee on Conservation and Sustainable Use of Plant Genetic Resources for Food and Agriculture </w:t>
      </w:r>
      <w:r w:rsidR="003A6C97" w:rsidRPr="007430E9">
        <w:t>from</w:t>
      </w:r>
      <w:r w:rsidR="0FFD5886" w:rsidRPr="007430E9">
        <w:t xml:space="preserve"> 22</w:t>
      </w:r>
      <w:r w:rsidR="003A6C97" w:rsidRPr="007430E9">
        <w:t xml:space="preserve"> to </w:t>
      </w:r>
      <w:r w:rsidR="0FFD5886" w:rsidRPr="007430E9">
        <w:t>23 February</w:t>
      </w:r>
      <w:r w:rsidR="40E0FD3F" w:rsidRPr="007430E9">
        <w:t xml:space="preserve"> 2022</w:t>
      </w:r>
      <w:r w:rsidR="3D2FB178" w:rsidRPr="007430E9">
        <w:t xml:space="preserve">, the </w:t>
      </w:r>
      <w:bookmarkStart w:id="213" w:name="Ac42"/>
      <w:r w:rsidR="16C273E6" w:rsidRPr="001B135B">
        <w:t>FAO</w:t>
      </w:r>
      <w:bookmarkEnd w:id="213"/>
      <w:r w:rsidR="16C273E6" w:rsidRPr="007430E9">
        <w:t xml:space="preserve"> Global Seminar on Strengthening Regulations to Protect Pollinators from Pesticides on 23 February</w:t>
      </w:r>
      <w:r w:rsidR="3D2FB178" w:rsidRPr="007430E9">
        <w:t xml:space="preserve"> </w:t>
      </w:r>
      <w:r w:rsidR="40E0FD3F" w:rsidRPr="007430E9">
        <w:t>2022</w:t>
      </w:r>
      <w:r w:rsidR="1774FD96" w:rsidRPr="007430E9">
        <w:t xml:space="preserve"> </w:t>
      </w:r>
      <w:r w:rsidR="3D2FB178" w:rsidRPr="007430E9">
        <w:t xml:space="preserve">and the </w:t>
      </w:r>
      <w:r w:rsidR="006C0E56" w:rsidRPr="007430E9">
        <w:t>tenth</w:t>
      </w:r>
      <w:r w:rsidR="746D0A18" w:rsidRPr="007430E9">
        <w:t xml:space="preserve"> </w:t>
      </w:r>
      <w:bookmarkStart w:id="214" w:name="Ad60"/>
      <w:r w:rsidR="746D0A18" w:rsidRPr="001B135B">
        <w:t>Assembly</w:t>
      </w:r>
      <w:bookmarkEnd w:id="214"/>
      <w:r w:rsidR="746D0A18" w:rsidRPr="007430E9">
        <w:t xml:space="preserve"> of the </w:t>
      </w:r>
      <w:bookmarkStart w:id="215" w:name="Ac43"/>
      <w:r w:rsidR="746D0A18" w:rsidRPr="001B135B">
        <w:t>FAO</w:t>
      </w:r>
      <w:bookmarkEnd w:id="215"/>
      <w:r w:rsidR="746D0A18" w:rsidRPr="007430E9">
        <w:t xml:space="preserve"> Global Soil Partnership on 23 May</w:t>
      </w:r>
      <w:r w:rsidR="4BE5CED2" w:rsidRPr="007430E9">
        <w:t xml:space="preserve"> 2022</w:t>
      </w:r>
      <w:r w:rsidR="746D0A18" w:rsidRPr="007430E9">
        <w:t>.</w:t>
      </w:r>
    </w:p>
    <w:p w14:paraId="21E4EC8E" w14:textId="5B3562F3" w:rsidR="002D6618" w:rsidRPr="007430E9" w:rsidRDefault="306D4275" w:rsidP="0049448E">
      <w:pPr>
        <w:pStyle w:val="Normalnumber"/>
        <w:jc w:val="both"/>
        <w:rPr>
          <w:rFonts w:asciiTheme="majorBidi" w:eastAsiaTheme="minorHAnsi" w:hAnsiTheme="majorBidi" w:cstheme="majorBidi"/>
        </w:rPr>
      </w:pPr>
      <w:r w:rsidRPr="007430E9">
        <w:rPr>
          <w:rFonts w:asciiTheme="majorBidi" w:hAnsiTheme="majorBidi" w:cstheme="majorBidi"/>
        </w:rPr>
        <w:t xml:space="preserve">The Acting </w:t>
      </w:r>
      <w:r w:rsidRPr="0049448E">
        <w:t>Executive</w:t>
      </w:r>
      <w:r w:rsidRPr="007430E9">
        <w:rPr>
          <w:rFonts w:asciiTheme="majorBidi" w:hAnsiTheme="majorBidi" w:cstheme="majorBidi"/>
        </w:rPr>
        <w:t xml:space="preserve"> Secretary </w:t>
      </w:r>
      <w:r w:rsidR="4BE5CED2" w:rsidRPr="007430E9">
        <w:rPr>
          <w:rFonts w:asciiTheme="majorBidi" w:hAnsiTheme="majorBidi" w:cstheme="majorBidi"/>
        </w:rPr>
        <w:t xml:space="preserve">of the Convention on Biological Diversity </w:t>
      </w:r>
      <w:r w:rsidRPr="007430E9">
        <w:rPr>
          <w:rFonts w:asciiTheme="majorBidi" w:hAnsiTheme="majorBidi" w:cstheme="majorBidi"/>
        </w:rPr>
        <w:t xml:space="preserve">participated in the </w:t>
      </w:r>
      <w:r w:rsidR="006340EE" w:rsidRPr="007430E9">
        <w:rPr>
          <w:rFonts w:asciiTheme="majorBidi" w:hAnsiTheme="majorBidi" w:cstheme="majorBidi"/>
        </w:rPr>
        <w:t>nineteenth</w:t>
      </w:r>
      <w:r w:rsidRPr="007430E9">
        <w:rPr>
          <w:rFonts w:asciiTheme="majorBidi" w:hAnsiTheme="majorBidi" w:cstheme="majorBidi"/>
        </w:rPr>
        <w:t xml:space="preserve"> </w:t>
      </w:r>
      <w:r w:rsidR="00554431" w:rsidRPr="007430E9">
        <w:rPr>
          <w:rFonts w:asciiTheme="majorBidi" w:hAnsiTheme="majorBidi" w:cstheme="majorBidi"/>
        </w:rPr>
        <w:t>r</w:t>
      </w:r>
      <w:r w:rsidRPr="007430E9">
        <w:rPr>
          <w:rFonts w:asciiTheme="majorBidi" w:hAnsiTheme="majorBidi" w:cstheme="majorBidi"/>
        </w:rPr>
        <w:t xml:space="preserve">egular </w:t>
      </w:r>
      <w:r w:rsidR="00554431" w:rsidRPr="007430E9">
        <w:rPr>
          <w:rFonts w:asciiTheme="majorBidi" w:hAnsiTheme="majorBidi" w:cstheme="majorBidi"/>
        </w:rPr>
        <w:t>s</w:t>
      </w:r>
      <w:r w:rsidRPr="007430E9">
        <w:rPr>
          <w:rFonts w:asciiTheme="majorBidi" w:hAnsiTheme="majorBidi" w:cstheme="majorBidi"/>
        </w:rPr>
        <w:t xml:space="preserve">ession of the </w:t>
      </w:r>
      <w:bookmarkStart w:id="216" w:name="Ac44"/>
      <w:r w:rsidRPr="001B135B">
        <w:rPr>
          <w:rFonts w:asciiTheme="majorBidi" w:hAnsiTheme="majorBidi" w:cstheme="majorBidi"/>
        </w:rPr>
        <w:t>FAO</w:t>
      </w:r>
      <w:bookmarkEnd w:id="216"/>
      <w:r w:rsidRPr="007430E9">
        <w:rPr>
          <w:rFonts w:asciiTheme="majorBidi" w:hAnsiTheme="majorBidi" w:cstheme="majorBidi"/>
        </w:rPr>
        <w:t xml:space="preserve"> Commission on Genetic Resources for Food and Agriculture </w:t>
      </w:r>
      <w:r w:rsidRPr="007430E9">
        <w:t>which</w:t>
      </w:r>
      <w:r w:rsidRPr="007430E9">
        <w:rPr>
          <w:rFonts w:asciiTheme="majorBidi" w:hAnsiTheme="majorBidi" w:cstheme="majorBidi"/>
        </w:rPr>
        <w:t xml:space="preserve"> </w:t>
      </w:r>
      <w:r w:rsidR="006340EE" w:rsidRPr="007430E9">
        <w:rPr>
          <w:rFonts w:asciiTheme="majorBidi" w:hAnsiTheme="majorBidi" w:cstheme="majorBidi"/>
        </w:rPr>
        <w:t xml:space="preserve">was held </w:t>
      </w:r>
      <w:r w:rsidRPr="007430E9">
        <w:rPr>
          <w:rFonts w:asciiTheme="majorBidi" w:hAnsiTheme="majorBidi" w:cstheme="majorBidi"/>
        </w:rPr>
        <w:t xml:space="preserve">in Rome, Italy, </w:t>
      </w:r>
      <w:r w:rsidR="00904020" w:rsidRPr="007430E9">
        <w:rPr>
          <w:rFonts w:asciiTheme="majorBidi" w:hAnsiTheme="majorBidi" w:cstheme="majorBidi"/>
        </w:rPr>
        <w:t xml:space="preserve">from </w:t>
      </w:r>
      <w:r w:rsidRPr="007430E9">
        <w:rPr>
          <w:rFonts w:asciiTheme="majorBidi" w:hAnsiTheme="majorBidi" w:cstheme="majorBidi"/>
        </w:rPr>
        <w:t>15</w:t>
      </w:r>
      <w:r w:rsidR="00904020" w:rsidRPr="007430E9">
        <w:rPr>
          <w:rFonts w:asciiTheme="majorBidi" w:hAnsiTheme="majorBidi" w:cstheme="majorBidi"/>
        </w:rPr>
        <w:t xml:space="preserve"> to </w:t>
      </w:r>
      <w:r w:rsidRPr="007430E9">
        <w:rPr>
          <w:rFonts w:asciiTheme="majorBidi" w:hAnsiTheme="majorBidi" w:cstheme="majorBidi"/>
        </w:rPr>
        <w:t xml:space="preserve">21 July 2023. </w:t>
      </w:r>
      <w:r w:rsidR="4BE5CED2" w:rsidRPr="007430E9">
        <w:rPr>
          <w:rFonts w:asciiTheme="majorBidi" w:hAnsiTheme="majorBidi" w:cstheme="majorBidi"/>
        </w:rPr>
        <w:t>He</w:t>
      </w:r>
      <w:r w:rsidRPr="007430E9">
        <w:rPr>
          <w:rFonts w:asciiTheme="majorBidi" w:hAnsiTheme="majorBidi" w:cstheme="majorBidi"/>
        </w:rPr>
        <w:t xml:space="preserve"> delivered a keynote speech </w:t>
      </w:r>
      <w:r w:rsidR="1BCB281F" w:rsidRPr="007430E9">
        <w:rPr>
          <w:rFonts w:asciiTheme="majorBidi" w:hAnsiTheme="majorBidi" w:cstheme="majorBidi"/>
        </w:rPr>
        <w:t xml:space="preserve">for </w:t>
      </w:r>
      <w:r w:rsidRPr="007430E9">
        <w:rPr>
          <w:rFonts w:asciiTheme="majorBidi" w:hAnsiTheme="majorBidi" w:cstheme="majorBidi"/>
        </w:rPr>
        <w:t xml:space="preserve">the </w:t>
      </w:r>
      <w:r w:rsidR="006C0E56" w:rsidRPr="007430E9">
        <w:rPr>
          <w:rFonts w:asciiTheme="majorBidi" w:hAnsiTheme="majorBidi" w:cstheme="majorBidi"/>
        </w:rPr>
        <w:t xml:space="preserve">fortieth </w:t>
      </w:r>
      <w:r w:rsidRPr="007430E9">
        <w:rPr>
          <w:rFonts w:asciiTheme="majorBidi" w:hAnsiTheme="majorBidi" w:cstheme="majorBidi"/>
        </w:rPr>
        <w:t xml:space="preserve">anniversary of the </w:t>
      </w:r>
      <w:r w:rsidR="4BE5CED2" w:rsidRPr="007430E9">
        <w:rPr>
          <w:rFonts w:asciiTheme="majorBidi" w:hAnsiTheme="majorBidi" w:cstheme="majorBidi"/>
        </w:rPr>
        <w:t>Commission</w:t>
      </w:r>
      <w:r w:rsidRPr="007430E9">
        <w:rPr>
          <w:rFonts w:asciiTheme="majorBidi" w:hAnsiTheme="majorBidi" w:cstheme="majorBidi"/>
        </w:rPr>
        <w:t xml:space="preserve"> which was celebrated during </w:t>
      </w:r>
      <w:r w:rsidR="4BE5CED2" w:rsidRPr="007430E9">
        <w:rPr>
          <w:rFonts w:asciiTheme="majorBidi" w:hAnsiTheme="majorBidi" w:cstheme="majorBidi"/>
        </w:rPr>
        <w:t>the</w:t>
      </w:r>
      <w:r w:rsidRPr="007430E9">
        <w:rPr>
          <w:rFonts w:asciiTheme="majorBidi" w:hAnsiTheme="majorBidi" w:cstheme="majorBidi"/>
        </w:rPr>
        <w:t xml:space="preserve"> special event “Connecting the dots: biodiversity, food &amp; agriculture - Towards biodiversity-friendly agri-food systems”. This event was organized by the C</w:t>
      </w:r>
      <w:r w:rsidR="1BCB281F" w:rsidRPr="007430E9">
        <w:rPr>
          <w:rFonts w:asciiTheme="majorBidi" w:hAnsiTheme="majorBidi" w:cstheme="majorBidi"/>
        </w:rPr>
        <w:t>ommission</w:t>
      </w:r>
      <w:r w:rsidRPr="007430E9">
        <w:rPr>
          <w:rFonts w:asciiTheme="majorBidi" w:hAnsiTheme="majorBidi" w:cstheme="majorBidi"/>
        </w:rPr>
        <w:t xml:space="preserve"> in collaboration with </w:t>
      </w:r>
      <w:r w:rsidR="1BCB281F" w:rsidRPr="007430E9">
        <w:rPr>
          <w:rFonts w:asciiTheme="majorBidi" w:hAnsiTheme="majorBidi" w:cstheme="majorBidi"/>
        </w:rPr>
        <w:t>the Convention on Biological Diversity</w:t>
      </w:r>
      <w:r w:rsidRPr="007430E9">
        <w:rPr>
          <w:rFonts w:asciiTheme="majorBidi" w:hAnsiTheme="majorBidi" w:cstheme="majorBidi"/>
        </w:rPr>
        <w:t xml:space="preserve"> and the International Treaty on Plant Genetic Resources for Food and Agriculture</w:t>
      </w:r>
      <w:r w:rsidR="1BCB281F" w:rsidRPr="007430E9">
        <w:rPr>
          <w:rFonts w:asciiTheme="majorBidi" w:hAnsiTheme="majorBidi" w:cstheme="majorBidi"/>
        </w:rPr>
        <w:t xml:space="preserve">. </w:t>
      </w:r>
      <w:r w:rsidRPr="007430E9">
        <w:rPr>
          <w:rFonts w:asciiTheme="majorBidi" w:hAnsiTheme="majorBidi" w:cstheme="majorBidi"/>
        </w:rPr>
        <w:t xml:space="preserve">The </w:t>
      </w:r>
      <w:r w:rsidRPr="007430E9">
        <w:rPr>
          <w:rFonts w:asciiTheme="majorBidi" w:hAnsiTheme="majorBidi" w:cstheme="majorBidi"/>
        </w:rPr>
        <w:lastRenderedPageBreak/>
        <w:t>event was also an opportunity to celebrate the historic agreement on the Kunming-Montreal Global Biodiversity Framework and</w:t>
      </w:r>
      <w:r w:rsidR="1BCB281F" w:rsidRPr="007430E9">
        <w:rPr>
          <w:rFonts w:asciiTheme="majorBidi" w:hAnsiTheme="majorBidi" w:cstheme="majorBidi"/>
        </w:rPr>
        <w:t xml:space="preserve"> its</w:t>
      </w:r>
      <w:r w:rsidRPr="007430E9">
        <w:rPr>
          <w:rFonts w:asciiTheme="majorBidi" w:hAnsiTheme="majorBidi" w:cstheme="majorBidi"/>
        </w:rPr>
        <w:t xml:space="preserve"> interlinkages with the </w:t>
      </w:r>
      <w:r w:rsidR="1BCB281F" w:rsidRPr="007430E9">
        <w:rPr>
          <w:rFonts w:asciiTheme="majorBidi" w:hAnsiTheme="majorBidi" w:cstheme="majorBidi"/>
        </w:rPr>
        <w:t>work of the Commission</w:t>
      </w:r>
      <w:r w:rsidRPr="007430E9">
        <w:rPr>
          <w:rFonts w:asciiTheme="majorBidi" w:hAnsiTheme="majorBidi" w:cstheme="majorBidi"/>
        </w:rPr>
        <w:t xml:space="preserve">. </w:t>
      </w:r>
      <w:r w:rsidR="53CF3BF8" w:rsidRPr="007430E9">
        <w:rPr>
          <w:rFonts w:asciiTheme="majorBidi" w:hAnsiTheme="majorBidi" w:cstheme="majorBidi"/>
        </w:rPr>
        <w:t>The Convention on Biological Diversity</w:t>
      </w:r>
      <w:r w:rsidRPr="007430E9">
        <w:rPr>
          <w:rFonts w:asciiTheme="majorBidi" w:hAnsiTheme="majorBidi" w:cstheme="majorBidi"/>
        </w:rPr>
        <w:t xml:space="preserve"> had a booth in the exposition area in which information about the </w:t>
      </w:r>
      <w:r w:rsidR="53CF3BF8" w:rsidRPr="007430E9">
        <w:rPr>
          <w:rFonts w:asciiTheme="majorBidi" w:hAnsiTheme="majorBidi" w:cstheme="majorBidi"/>
        </w:rPr>
        <w:t>Kunming-Montreal Global Biodiversity Framework</w:t>
      </w:r>
      <w:r w:rsidRPr="007430E9">
        <w:rPr>
          <w:rFonts w:asciiTheme="majorBidi" w:hAnsiTheme="majorBidi" w:cstheme="majorBidi"/>
        </w:rPr>
        <w:t xml:space="preserve"> and other relevant materials were presented. </w:t>
      </w:r>
      <w:r w:rsidR="53CF3BF8" w:rsidRPr="007430E9">
        <w:rPr>
          <w:rFonts w:asciiTheme="majorBidi" w:hAnsiTheme="majorBidi" w:cstheme="majorBidi"/>
        </w:rPr>
        <w:t>The Acting Executive Secretary</w:t>
      </w:r>
      <w:r w:rsidRPr="007430E9">
        <w:rPr>
          <w:rFonts w:asciiTheme="majorBidi" w:hAnsiTheme="majorBidi" w:cstheme="majorBidi"/>
        </w:rPr>
        <w:t xml:space="preserve"> also provided statements on behalf of the Secretariat during the opening ceremony and in agenda items relevant to the work of the Convention.</w:t>
      </w:r>
    </w:p>
    <w:p w14:paraId="39B56895" w14:textId="3D575A66" w:rsidR="001523FD" w:rsidRPr="007430E9" w:rsidRDefault="0C9723C2" w:rsidP="0049448E">
      <w:pPr>
        <w:pStyle w:val="Normalnumber"/>
        <w:jc w:val="both"/>
        <w:rPr>
          <w:rFonts w:eastAsiaTheme="minorHAnsi"/>
        </w:rPr>
      </w:pPr>
      <w:r w:rsidRPr="007430E9">
        <w:rPr>
          <w:rFonts w:asciiTheme="majorBidi" w:hAnsiTheme="majorBidi" w:cstheme="majorBidi"/>
        </w:rPr>
        <w:t xml:space="preserve">The </w:t>
      </w:r>
      <w:r w:rsidR="00554340" w:rsidRPr="007430E9">
        <w:rPr>
          <w:rFonts w:asciiTheme="majorBidi" w:hAnsiTheme="majorBidi" w:cstheme="majorBidi"/>
        </w:rPr>
        <w:t>Secretariat</w:t>
      </w:r>
      <w:r w:rsidRPr="007430E9">
        <w:rPr>
          <w:rFonts w:asciiTheme="majorBidi" w:hAnsiTheme="majorBidi" w:cstheme="majorBidi"/>
        </w:rPr>
        <w:t xml:space="preserve"> of the </w:t>
      </w:r>
      <w:r w:rsidRPr="0049448E">
        <w:t>Convention</w:t>
      </w:r>
      <w:r w:rsidRPr="007430E9">
        <w:rPr>
          <w:rFonts w:asciiTheme="majorBidi" w:hAnsiTheme="majorBidi" w:cstheme="majorBidi"/>
        </w:rPr>
        <w:t xml:space="preserve"> on Biological Diversity </w:t>
      </w:r>
      <w:r w:rsidR="056C259C" w:rsidRPr="007430E9">
        <w:rPr>
          <w:rFonts w:asciiTheme="majorBidi" w:hAnsiTheme="majorBidi" w:cstheme="majorBidi"/>
        </w:rPr>
        <w:t>participated in the U</w:t>
      </w:r>
      <w:r w:rsidR="5FF67276" w:rsidRPr="007430E9">
        <w:rPr>
          <w:rFonts w:asciiTheme="majorBidi" w:hAnsiTheme="majorBidi" w:cstheme="majorBidi"/>
        </w:rPr>
        <w:t>nited Nations</w:t>
      </w:r>
      <w:r w:rsidR="056C259C" w:rsidRPr="007430E9">
        <w:rPr>
          <w:rFonts w:asciiTheme="majorBidi" w:hAnsiTheme="majorBidi" w:cstheme="majorBidi"/>
        </w:rPr>
        <w:t xml:space="preserve"> Food Systems Summit +2 that</w:t>
      </w:r>
      <w:r w:rsidR="00251E2B" w:rsidRPr="007430E9">
        <w:rPr>
          <w:rFonts w:asciiTheme="majorBidi" w:hAnsiTheme="majorBidi" w:cstheme="majorBidi"/>
        </w:rPr>
        <w:t xml:space="preserve"> was held</w:t>
      </w:r>
      <w:r w:rsidR="056C259C" w:rsidRPr="007430E9">
        <w:rPr>
          <w:rFonts w:asciiTheme="majorBidi" w:hAnsiTheme="majorBidi" w:cstheme="majorBidi"/>
        </w:rPr>
        <w:t xml:space="preserve"> in Rome, Italy from 24–26 July 2023.</w:t>
      </w:r>
      <w:r w:rsidR="00554431" w:rsidRPr="007430E9">
        <w:rPr>
          <w:rFonts w:asciiTheme="majorBidi" w:hAnsiTheme="majorBidi" w:cstheme="majorBidi"/>
        </w:rPr>
        <w:t xml:space="preserve"> </w:t>
      </w:r>
      <w:r w:rsidR="056C259C" w:rsidRPr="007430E9">
        <w:rPr>
          <w:rFonts w:asciiTheme="majorBidi" w:hAnsiTheme="majorBidi" w:cstheme="majorBidi"/>
        </w:rPr>
        <w:t>The Summit was hosted by Italy, in collaboration with the Rome-based U</w:t>
      </w:r>
      <w:r w:rsidR="5FF67276" w:rsidRPr="007430E9">
        <w:rPr>
          <w:rFonts w:asciiTheme="majorBidi" w:hAnsiTheme="majorBidi" w:cstheme="majorBidi"/>
        </w:rPr>
        <w:t>nited Nations a</w:t>
      </w:r>
      <w:r w:rsidR="056C259C" w:rsidRPr="007430E9">
        <w:rPr>
          <w:rFonts w:asciiTheme="majorBidi" w:hAnsiTheme="majorBidi" w:cstheme="majorBidi"/>
        </w:rPr>
        <w:t xml:space="preserve">gencies, the </w:t>
      </w:r>
      <w:r w:rsidR="5FF67276" w:rsidRPr="007430E9">
        <w:rPr>
          <w:rFonts w:asciiTheme="majorBidi" w:hAnsiTheme="majorBidi" w:cstheme="majorBidi"/>
        </w:rPr>
        <w:t>United Nations</w:t>
      </w:r>
      <w:r w:rsidR="056C259C" w:rsidRPr="007430E9">
        <w:rPr>
          <w:rFonts w:asciiTheme="majorBidi" w:hAnsiTheme="majorBidi" w:cstheme="majorBidi"/>
        </w:rPr>
        <w:t xml:space="preserve"> </w:t>
      </w:r>
      <w:r w:rsidR="056C259C" w:rsidRPr="007430E9">
        <w:t>Food</w:t>
      </w:r>
      <w:r w:rsidR="056C259C" w:rsidRPr="007430E9">
        <w:rPr>
          <w:rFonts w:asciiTheme="majorBidi" w:hAnsiTheme="majorBidi" w:cstheme="majorBidi"/>
        </w:rPr>
        <w:t xml:space="preserve"> Systems Coordination Hub and the wider U</w:t>
      </w:r>
      <w:r w:rsidR="5D1A4DC5" w:rsidRPr="007430E9">
        <w:rPr>
          <w:rFonts w:asciiTheme="majorBidi" w:hAnsiTheme="majorBidi" w:cstheme="majorBidi"/>
        </w:rPr>
        <w:t>nited Nations</w:t>
      </w:r>
      <w:r w:rsidR="056C259C" w:rsidRPr="007430E9">
        <w:rPr>
          <w:rFonts w:asciiTheme="majorBidi" w:hAnsiTheme="majorBidi" w:cstheme="majorBidi"/>
        </w:rPr>
        <w:t xml:space="preserve"> system. </w:t>
      </w:r>
      <w:r w:rsidR="00554340" w:rsidRPr="007430E9">
        <w:rPr>
          <w:rFonts w:asciiTheme="majorBidi" w:hAnsiTheme="majorBidi" w:cstheme="majorBidi"/>
        </w:rPr>
        <w:t>The Secretariat took the opportunity to highlight</w:t>
      </w:r>
      <w:r w:rsidR="48101FAF" w:rsidRPr="007430E9">
        <w:t xml:space="preserve"> the role of the Kunming-Montreal Global Biodiversity Framework in the context of </w:t>
      </w:r>
      <w:r w:rsidR="0C56CFC1" w:rsidRPr="007430E9">
        <w:t xml:space="preserve">food systems. </w:t>
      </w:r>
    </w:p>
    <w:p w14:paraId="2A5019E3" w14:textId="5FA98858" w:rsidR="003A74C8" w:rsidRPr="007430E9" w:rsidRDefault="0C56CFC1" w:rsidP="0049448E">
      <w:pPr>
        <w:pStyle w:val="Normalnumber"/>
        <w:jc w:val="both"/>
        <w:rPr>
          <w:rFonts w:eastAsiaTheme="minorHAnsi"/>
        </w:rPr>
      </w:pPr>
      <w:r w:rsidRPr="007430E9">
        <w:t xml:space="preserve">The Secretariat of the Convention on Biological Diversity </w:t>
      </w:r>
      <w:r w:rsidR="69F14B3F" w:rsidRPr="007430E9">
        <w:t xml:space="preserve">participated in the </w:t>
      </w:r>
      <w:r w:rsidR="00554431" w:rsidRPr="007430E9">
        <w:t>f</w:t>
      </w:r>
      <w:r w:rsidR="69F14B3F" w:rsidRPr="007430E9">
        <w:t xml:space="preserve">ifty-first </w:t>
      </w:r>
      <w:r w:rsidR="00554431" w:rsidRPr="007430E9">
        <w:t>s</w:t>
      </w:r>
      <w:r w:rsidR="69F14B3F" w:rsidRPr="007430E9">
        <w:t>ession of the Committee on the World Food Security that</w:t>
      </w:r>
      <w:r w:rsidR="00251E2B" w:rsidRPr="007430E9">
        <w:t xml:space="preserve"> was held</w:t>
      </w:r>
      <w:r w:rsidR="69F14B3F" w:rsidRPr="007430E9">
        <w:t xml:space="preserve"> in Rome, Italy from 23-27 October 2023. </w:t>
      </w:r>
      <w:r w:rsidRPr="007430E9">
        <w:t xml:space="preserve">The Acting Executive Secretary </w:t>
      </w:r>
      <w:r w:rsidR="69F14B3F" w:rsidRPr="007430E9">
        <w:t xml:space="preserve">participated in the panel discussion of the agenda item </w:t>
      </w:r>
      <w:r w:rsidRPr="007430E9">
        <w:t>6</w:t>
      </w:r>
      <w:r w:rsidR="69F14B3F" w:rsidRPr="007430E9">
        <w:t xml:space="preserve"> “Global Interlinkages dialogues”. This session emphasize</w:t>
      </w:r>
      <w:r w:rsidRPr="007430E9">
        <w:t>d</w:t>
      </w:r>
      <w:r w:rsidR="69F14B3F" w:rsidRPr="007430E9">
        <w:t xml:space="preserve"> the interdependence of international food and agricultural fora while underlining the inter</w:t>
      </w:r>
      <w:r w:rsidR="7A5EA748" w:rsidRPr="007430E9">
        <w:t>linkages</w:t>
      </w:r>
      <w:r w:rsidR="69F14B3F" w:rsidRPr="007430E9">
        <w:t xml:space="preserve"> of the Rio Conventions with the </w:t>
      </w:r>
      <w:r w:rsidR="7A5EA748" w:rsidRPr="007430E9">
        <w:t>work of the Committee</w:t>
      </w:r>
      <w:r w:rsidR="69F14B3F" w:rsidRPr="007430E9">
        <w:t xml:space="preserve">. </w:t>
      </w:r>
      <w:r w:rsidR="7A5EA748" w:rsidRPr="007430E9">
        <w:t>The Acting Executive Secretary</w:t>
      </w:r>
      <w:r w:rsidR="69F14B3F" w:rsidRPr="007430E9">
        <w:t xml:space="preserve"> held bilateral meetings with Parties, U</w:t>
      </w:r>
      <w:r w:rsidR="2EC45761" w:rsidRPr="007430E9">
        <w:t>nited Nations</w:t>
      </w:r>
      <w:r w:rsidR="69F14B3F" w:rsidRPr="007430E9">
        <w:t xml:space="preserve"> organizations, and other partners. </w:t>
      </w:r>
    </w:p>
    <w:p w14:paraId="69317B32" w14:textId="58E172A6" w:rsidR="003A74C8" w:rsidRPr="007430E9" w:rsidRDefault="2EC45761" w:rsidP="0049448E">
      <w:pPr>
        <w:pStyle w:val="Normalnumber"/>
        <w:jc w:val="both"/>
        <w:rPr>
          <w:rFonts w:eastAsiaTheme="minorHAnsi"/>
        </w:rPr>
      </w:pPr>
      <w:r w:rsidRPr="007430E9">
        <w:t>The</w:t>
      </w:r>
      <w:r w:rsidR="06E5686C" w:rsidRPr="007430E9">
        <w:t xml:space="preserve"> </w:t>
      </w:r>
      <w:r w:rsidR="14C2483E" w:rsidRPr="007430E9">
        <w:t xml:space="preserve">Acting Executive Secretary of </w:t>
      </w:r>
      <w:r w:rsidRPr="007430E9">
        <w:t xml:space="preserve">the Convention on Biological Diversity </w:t>
      </w:r>
      <w:r w:rsidR="69F14B3F" w:rsidRPr="007430E9">
        <w:t xml:space="preserve">provided statements for </w:t>
      </w:r>
      <w:r w:rsidR="14C2483E" w:rsidRPr="007430E9">
        <w:t xml:space="preserve">United Nations </w:t>
      </w:r>
      <w:r w:rsidR="69F14B3F" w:rsidRPr="007430E9">
        <w:t xml:space="preserve">observances, including </w:t>
      </w:r>
      <w:r w:rsidR="14C2483E" w:rsidRPr="007430E9">
        <w:t xml:space="preserve">for </w:t>
      </w:r>
      <w:r w:rsidR="69F14B3F" w:rsidRPr="007430E9">
        <w:t>World Soil Day</w:t>
      </w:r>
      <w:r w:rsidR="14C2483E" w:rsidRPr="007430E9">
        <w:t xml:space="preserve">, </w:t>
      </w:r>
      <w:r w:rsidR="69F14B3F" w:rsidRPr="007430E9">
        <w:t xml:space="preserve">World Food Day, </w:t>
      </w:r>
      <w:r w:rsidR="14C2483E" w:rsidRPr="007430E9">
        <w:t xml:space="preserve">the </w:t>
      </w:r>
      <w:r w:rsidR="69F14B3F" w:rsidRPr="007430E9">
        <w:t xml:space="preserve">International Day of Rural Women, </w:t>
      </w:r>
      <w:r w:rsidR="14C2483E" w:rsidRPr="007430E9">
        <w:t xml:space="preserve">the </w:t>
      </w:r>
      <w:r w:rsidR="69F14B3F" w:rsidRPr="007430E9">
        <w:t xml:space="preserve">International Day of Awareness of Food Loss and Waste, World Bee Day and </w:t>
      </w:r>
      <w:r w:rsidR="14C2483E" w:rsidRPr="007430E9">
        <w:t xml:space="preserve">the </w:t>
      </w:r>
      <w:r w:rsidR="69F14B3F" w:rsidRPr="007430E9">
        <w:t>International Day of Plant Health</w:t>
      </w:r>
      <w:r w:rsidR="14C2483E" w:rsidRPr="007430E9">
        <w:t xml:space="preserve">. </w:t>
      </w:r>
    </w:p>
    <w:p w14:paraId="10D85958" w14:textId="7685FF17" w:rsidR="00344CD5" w:rsidRPr="007430E9" w:rsidRDefault="6677303C" w:rsidP="0049448E">
      <w:pPr>
        <w:pStyle w:val="Normalnumber"/>
        <w:jc w:val="both"/>
      </w:pPr>
      <w:r w:rsidRPr="007430E9">
        <w:t xml:space="preserve">The </w:t>
      </w:r>
      <w:bookmarkStart w:id="217" w:name="Ac45"/>
      <w:r w:rsidRPr="001B135B">
        <w:t>FAO</w:t>
      </w:r>
      <w:bookmarkEnd w:id="217"/>
      <w:r w:rsidRPr="007430E9">
        <w:t xml:space="preserve"> Office </w:t>
      </w:r>
      <w:r w:rsidR="3373EEBA" w:rsidRPr="007430E9">
        <w:t xml:space="preserve">of Climate Change, Biodiversity and Environment </w:t>
      </w:r>
      <w:r w:rsidR="0D9D56A4" w:rsidRPr="007430E9">
        <w:t>regularly coordinated and exchanged information</w:t>
      </w:r>
      <w:r w:rsidR="15D1462C" w:rsidRPr="007430E9">
        <w:t xml:space="preserve"> with Secretariat of the Convention on Biological Diversity on several projects and initiatives. </w:t>
      </w:r>
      <w:r w:rsidR="57455FCE" w:rsidRPr="007430E9">
        <w:t xml:space="preserve">The Office </w:t>
      </w:r>
      <w:r w:rsidR="0738ABD9" w:rsidRPr="007430E9">
        <w:t xml:space="preserve">and the Secretariat jointly launched the </w:t>
      </w:r>
      <w:bookmarkStart w:id="218" w:name="Ac46"/>
      <w:r w:rsidR="0738ABD9" w:rsidRPr="001B135B">
        <w:t>FAO</w:t>
      </w:r>
      <w:bookmarkEnd w:id="218"/>
      <w:r w:rsidR="0738ABD9" w:rsidRPr="007430E9">
        <w:t xml:space="preserve"> Biodiversity Knowledge Hub </w:t>
      </w:r>
      <w:r w:rsidR="21551BAA" w:rsidRPr="007430E9">
        <w:t xml:space="preserve">during a webinar </w:t>
      </w:r>
      <w:r w:rsidR="2707E5A4" w:rsidRPr="007430E9">
        <w:t xml:space="preserve">on 19 December 2023. The </w:t>
      </w:r>
      <w:bookmarkStart w:id="219" w:name="Ac47"/>
      <w:r w:rsidR="279011D4" w:rsidRPr="001B135B">
        <w:t>FAO</w:t>
      </w:r>
      <w:bookmarkEnd w:id="219"/>
      <w:r w:rsidR="279011D4" w:rsidRPr="007430E9">
        <w:t xml:space="preserve"> Biodiversity Knowledge Hub</w:t>
      </w:r>
      <w:r w:rsidR="435CAD21" w:rsidRPr="007430E9">
        <w:t xml:space="preserve"> aims to strengthen capacity to mainstream biodiversity in agrifood sectors and assist policymakers and other actors to implement and monitor the Kunming-Montreal Global Biodiversity Framework, by helping </w:t>
      </w:r>
      <w:r w:rsidR="0D9D56A4" w:rsidRPr="007430E9">
        <w:t xml:space="preserve">users access and use existing tools, guidance and other resources on biodiversity developed by </w:t>
      </w:r>
      <w:bookmarkStart w:id="220" w:name="Ac48"/>
      <w:r w:rsidR="0D9D56A4" w:rsidRPr="001B135B">
        <w:t>FAO</w:t>
      </w:r>
      <w:bookmarkEnd w:id="220"/>
      <w:r w:rsidR="0D9D56A4" w:rsidRPr="007430E9">
        <w:t>. </w:t>
      </w:r>
    </w:p>
    <w:p w14:paraId="5A749EC8" w14:textId="4916E17A" w:rsidR="1ADE764A" w:rsidRPr="007430E9" w:rsidRDefault="1ADE764A" w:rsidP="0049448E">
      <w:pPr>
        <w:pStyle w:val="Normalnumber"/>
        <w:jc w:val="both"/>
        <w:rPr>
          <w:rFonts w:asciiTheme="majorBidi" w:hAnsiTheme="majorBidi" w:cstheme="majorBidi"/>
        </w:rPr>
      </w:pPr>
      <w:r w:rsidRPr="007430E9">
        <w:t xml:space="preserve">The </w:t>
      </w:r>
      <w:r w:rsidR="03A932F0" w:rsidRPr="007430E9">
        <w:t>global</w:t>
      </w:r>
      <w:r w:rsidRPr="007430E9">
        <w:t xml:space="preserve"> workshop "Developing a Roadmap for the Kunming-Montreal Global Biodiversity Framework (</w:t>
      </w:r>
      <w:bookmarkStart w:id="221" w:name="Ab67"/>
      <w:r w:rsidRPr="001B135B">
        <w:t>KM</w:t>
      </w:r>
      <w:bookmarkEnd w:id="221"/>
      <w:r w:rsidRPr="007430E9">
        <w:t>-</w:t>
      </w:r>
      <w:bookmarkStart w:id="222" w:name="Ab68"/>
      <w:r w:rsidRPr="001B135B">
        <w:t>GBF</w:t>
      </w:r>
      <w:bookmarkEnd w:id="222"/>
      <w:r w:rsidRPr="007430E9">
        <w:t xml:space="preserve">) Target 2" was </w:t>
      </w:r>
      <w:r w:rsidR="1CFFFA04" w:rsidRPr="007430E9">
        <w:t>jointly</w:t>
      </w:r>
      <w:r w:rsidRPr="007430E9">
        <w:t xml:space="preserve"> organized by the Secretariat of the </w:t>
      </w:r>
      <w:r w:rsidR="00C70C3D" w:rsidRPr="007430E9">
        <w:t>Convention on Biological Diversity</w:t>
      </w:r>
      <w:r w:rsidRPr="007430E9">
        <w:t xml:space="preserve">, </w:t>
      </w:r>
      <w:bookmarkStart w:id="223" w:name="Ac49"/>
      <w:r w:rsidRPr="001B135B">
        <w:t>FAO</w:t>
      </w:r>
      <w:bookmarkEnd w:id="223"/>
      <w:r w:rsidRPr="007430E9">
        <w:t xml:space="preserve">, and </w:t>
      </w:r>
      <w:bookmarkStart w:id="224" w:name="Ac238"/>
      <w:r w:rsidRPr="001B135B">
        <w:t>UNEP</w:t>
      </w:r>
      <w:bookmarkEnd w:id="224"/>
      <w:r w:rsidRPr="007430E9">
        <w:t xml:space="preserve">, and held from 22 to 24 November 2023 at the </w:t>
      </w:r>
      <w:bookmarkStart w:id="225" w:name="Ac50"/>
      <w:r w:rsidRPr="001B135B">
        <w:t>FAO</w:t>
      </w:r>
      <w:bookmarkEnd w:id="225"/>
      <w:r w:rsidRPr="007430E9">
        <w:t xml:space="preserve"> headquarters in Rome. </w:t>
      </w:r>
      <w:r w:rsidR="098B9732" w:rsidRPr="007430E9">
        <w:t xml:space="preserve">The event brought together 100 in-person participants and 100 online participants, including representatives from 29 Parties, sub-national governments, </w:t>
      </w:r>
      <w:r w:rsidR="00554431" w:rsidRPr="007430E9">
        <w:t>i</w:t>
      </w:r>
      <w:r w:rsidR="098B9732" w:rsidRPr="007430E9">
        <w:t xml:space="preserve">ndigenous </w:t>
      </w:r>
      <w:r w:rsidR="00554431" w:rsidRPr="007430E9">
        <w:t>p</w:t>
      </w:r>
      <w:r w:rsidR="098B9732" w:rsidRPr="007430E9">
        <w:t xml:space="preserve">eoples and </w:t>
      </w:r>
      <w:r w:rsidR="00554431" w:rsidRPr="007430E9">
        <w:t>l</w:t>
      </w:r>
      <w:r w:rsidR="098B9732" w:rsidRPr="007430E9">
        <w:t xml:space="preserve">ocal </w:t>
      </w:r>
      <w:r w:rsidR="00554431" w:rsidRPr="007430E9">
        <w:t>c</w:t>
      </w:r>
      <w:r w:rsidR="098B9732" w:rsidRPr="007430E9">
        <w:t>ommunities</w:t>
      </w:r>
      <w:r w:rsidR="098B9732" w:rsidRPr="007430E9">
        <w:rPr>
          <w:rFonts w:asciiTheme="majorBidi" w:hAnsiTheme="majorBidi" w:cstheme="majorBidi"/>
        </w:rPr>
        <w:t xml:space="preserve">, women's groups, global experts, academia, and relevant organizations and initiatives with the </w:t>
      </w:r>
      <w:r w:rsidRPr="007430E9">
        <w:rPr>
          <w:rFonts w:asciiTheme="majorBidi" w:hAnsiTheme="majorBidi" w:cstheme="majorBidi"/>
        </w:rPr>
        <w:t xml:space="preserve">goal to construct a roadmap to support the achievement of the ambitious Target 2 on ecosystem restoration </w:t>
      </w:r>
      <w:r w:rsidR="190EF997" w:rsidRPr="007430E9">
        <w:rPr>
          <w:rFonts w:asciiTheme="majorBidi" w:hAnsiTheme="majorBidi" w:cstheme="majorBidi"/>
        </w:rPr>
        <w:t>(see more details in the U</w:t>
      </w:r>
      <w:r w:rsidR="006370FE" w:rsidRPr="007430E9">
        <w:rPr>
          <w:rFonts w:asciiTheme="majorBidi" w:hAnsiTheme="majorBidi" w:cstheme="majorBidi"/>
        </w:rPr>
        <w:t>nited Nations</w:t>
      </w:r>
      <w:r w:rsidR="190EF997" w:rsidRPr="007430E9">
        <w:rPr>
          <w:rFonts w:asciiTheme="majorBidi" w:hAnsiTheme="majorBidi" w:cstheme="majorBidi"/>
        </w:rPr>
        <w:t xml:space="preserve"> Decade on Ecosystem Restoration). </w:t>
      </w:r>
    </w:p>
    <w:p w14:paraId="700EA147" w14:textId="3A5F7B1E" w:rsidR="00291D2B" w:rsidRPr="007430E9" w:rsidRDefault="0D9D56A4" w:rsidP="0049448E">
      <w:pPr>
        <w:pStyle w:val="Normalnumber"/>
        <w:jc w:val="both"/>
        <w:rPr>
          <w:rFonts w:asciiTheme="majorBidi" w:eastAsiaTheme="minorHAnsi" w:hAnsiTheme="majorBidi" w:cstheme="majorBidi"/>
        </w:rPr>
      </w:pPr>
      <w:r w:rsidRPr="007430E9">
        <w:rPr>
          <w:rFonts w:asciiTheme="majorBidi" w:hAnsiTheme="majorBidi" w:cstheme="majorBidi"/>
        </w:rPr>
        <w:t xml:space="preserve">A joint </w:t>
      </w:r>
      <w:r w:rsidR="6AD3EC8E" w:rsidRPr="007430E9">
        <w:rPr>
          <w:rFonts w:asciiTheme="majorBidi" w:hAnsiTheme="majorBidi" w:cstheme="majorBidi"/>
        </w:rPr>
        <w:t>workshop co-</w:t>
      </w:r>
      <w:r w:rsidR="6AD3EC8E" w:rsidRPr="0049448E">
        <w:t>organized</w:t>
      </w:r>
      <w:r w:rsidR="6AD3EC8E" w:rsidRPr="007430E9">
        <w:rPr>
          <w:rFonts w:asciiTheme="majorBidi" w:hAnsiTheme="majorBidi" w:cstheme="majorBidi"/>
        </w:rPr>
        <w:t xml:space="preserve"> by the Secretariat of the Convention on Biological Diversity and </w:t>
      </w:r>
      <w:bookmarkStart w:id="226" w:name="Ac51"/>
      <w:r w:rsidR="6AD3EC8E" w:rsidRPr="001B135B">
        <w:rPr>
          <w:rFonts w:asciiTheme="majorBidi" w:hAnsiTheme="majorBidi" w:cstheme="majorBidi"/>
        </w:rPr>
        <w:t>FAO</w:t>
      </w:r>
      <w:bookmarkEnd w:id="226"/>
      <w:r w:rsidR="6AD3EC8E" w:rsidRPr="007430E9">
        <w:rPr>
          <w:rFonts w:asciiTheme="majorBidi" w:hAnsiTheme="majorBidi" w:cstheme="majorBidi"/>
        </w:rPr>
        <w:t xml:space="preserve"> was convened und</w:t>
      </w:r>
      <w:r w:rsidR="4D444E5A" w:rsidRPr="007430E9">
        <w:rPr>
          <w:rFonts w:asciiTheme="majorBidi" w:hAnsiTheme="majorBidi" w:cstheme="majorBidi"/>
        </w:rPr>
        <w:t xml:space="preserve">er the Sustainable Ocean Initiative, led by the Convention on Biological Diversity (see more details in the relevant section). </w:t>
      </w:r>
      <w:r w:rsidR="630F9F00" w:rsidRPr="007430E9">
        <w:rPr>
          <w:rFonts w:asciiTheme="majorBidi" w:hAnsiTheme="majorBidi" w:cstheme="majorBidi"/>
        </w:rPr>
        <w:t xml:space="preserve">The Secretariat of the Convention on Biological Diversity also attended the </w:t>
      </w:r>
      <w:r w:rsidR="00267E59" w:rsidRPr="007430E9">
        <w:rPr>
          <w:rFonts w:asciiTheme="majorBidi" w:hAnsiTheme="majorBidi" w:cstheme="majorBidi"/>
        </w:rPr>
        <w:t>thirty-</w:t>
      </w:r>
      <w:r w:rsidR="00267E59" w:rsidRPr="007430E9">
        <w:t>fifth</w:t>
      </w:r>
      <w:r w:rsidR="3200C0CF" w:rsidRPr="007430E9">
        <w:rPr>
          <w:rFonts w:asciiTheme="majorBidi" w:hAnsiTheme="majorBidi" w:cstheme="majorBidi"/>
        </w:rPr>
        <w:t xml:space="preserve"> meeting of the </w:t>
      </w:r>
      <w:bookmarkStart w:id="227" w:name="Ac52"/>
      <w:r w:rsidR="630F9F00" w:rsidRPr="001B135B">
        <w:rPr>
          <w:rFonts w:asciiTheme="majorBidi" w:hAnsiTheme="majorBidi" w:cstheme="majorBidi"/>
        </w:rPr>
        <w:t>FAO</w:t>
      </w:r>
      <w:bookmarkEnd w:id="227"/>
      <w:r w:rsidR="630F9F00" w:rsidRPr="007430E9">
        <w:rPr>
          <w:rFonts w:asciiTheme="majorBidi" w:hAnsiTheme="majorBidi" w:cstheme="majorBidi"/>
        </w:rPr>
        <w:t xml:space="preserve"> Committee on Fisheries</w:t>
      </w:r>
      <w:r w:rsidR="5896FDEF" w:rsidRPr="007430E9">
        <w:rPr>
          <w:rFonts w:asciiTheme="majorBidi" w:hAnsiTheme="majorBidi" w:cstheme="majorBidi"/>
        </w:rPr>
        <w:t>, which</w:t>
      </w:r>
      <w:r w:rsidR="00251E2B" w:rsidRPr="007430E9">
        <w:rPr>
          <w:rFonts w:asciiTheme="majorBidi" w:hAnsiTheme="majorBidi" w:cstheme="majorBidi"/>
        </w:rPr>
        <w:t xml:space="preserve"> was held</w:t>
      </w:r>
      <w:r w:rsidR="5896FDEF" w:rsidRPr="007430E9">
        <w:rPr>
          <w:rFonts w:asciiTheme="majorBidi" w:hAnsiTheme="majorBidi" w:cstheme="majorBidi"/>
        </w:rPr>
        <w:t xml:space="preserve"> in Rome </w:t>
      </w:r>
      <w:r w:rsidR="00554431" w:rsidRPr="007430E9">
        <w:rPr>
          <w:rFonts w:asciiTheme="majorBidi" w:hAnsiTheme="majorBidi" w:cstheme="majorBidi"/>
        </w:rPr>
        <w:t xml:space="preserve">from </w:t>
      </w:r>
      <w:r w:rsidR="5896FDEF" w:rsidRPr="007430E9">
        <w:rPr>
          <w:rFonts w:asciiTheme="majorBidi" w:hAnsiTheme="majorBidi" w:cstheme="majorBidi"/>
        </w:rPr>
        <w:t>5</w:t>
      </w:r>
      <w:r w:rsidR="00554431" w:rsidRPr="007430E9">
        <w:rPr>
          <w:rFonts w:asciiTheme="majorBidi" w:hAnsiTheme="majorBidi" w:cstheme="majorBidi"/>
        </w:rPr>
        <w:t xml:space="preserve"> to </w:t>
      </w:r>
      <w:r w:rsidR="5896FDEF" w:rsidRPr="007430E9">
        <w:rPr>
          <w:rFonts w:asciiTheme="majorBidi" w:hAnsiTheme="majorBidi" w:cstheme="majorBidi"/>
        </w:rPr>
        <w:t xml:space="preserve">9 September 2022, where </w:t>
      </w:r>
      <w:r w:rsidR="509F6048" w:rsidRPr="007430E9">
        <w:rPr>
          <w:rFonts w:asciiTheme="majorBidi" w:hAnsiTheme="majorBidi" w:cstheme="majorBidi"/>
        </w:rPr>
        <w:t xml:space="preserve">a statement was delivered on </w:t>
      </w:r>
      <w:r w:rsidR="5896FDEF" w:rsidRPr="007430E9">
        <w:rPr>
          <w:rFonts w:asciiTheme="majorBidi" w:hAnsiTheme="majorBidi" w:cstheme="majorBidi"/>
        </w:rPr>
        <w:t>agenda item</w:t>
      </w:r>
      <w:r w:rsidR="509F6048" w:rsidRPr="007430E9">
        <w:rPr>
          <w:rFonts w:asciiTheme="majorBidi" w:hAnsiTheme="majorBidi" w:cstheme="majorBidi"/>
        </w:rPr>
        <w:t xml:space="preserve"> 10:</w:t>
      </w:r>
      <w:r w:rsidR="5896FDEF" w:rsidRPr="007430E9">
        <w:rPr>
          <w:rFonts w:asciiTheme="majorBidi" w:hAnsiTheme="majorBidi" w:cstheme="majorBidi"/>
        </w:rPr>
        <w:t xml:space="preserve"> </w:t>
      </w:r>
      <w:r w:rsidR="2AD7CE3D" w:rsidRPr="007430E9">
        <w:rPr>
          <w:rFonts w:asciiTheme="majorBidi" w:hAnsiTheme="majorBidi" w:cstheme="majorBidi"/>
        </w:rPr>
        <w:t xml:space="preserve">Mainstreaming </w:t>
      </w:r>
      <w:r w:rsidR="7C733534" w:rsidRPr="007430E9">
        <w:rPr>
          <w:rFonts w:asciiTheme="majorBidi" w:hAnsiTheme="majorBidi" w:cstheme="majorBidi"/>
        </w:rPr>
        <w:t xml:space="preserve">Biodiversity </w:t>
      </w:r>
      <w:r w:rsidR="2AD7CE3D" w:rsidRPr="007430E9">
        <w:rPr>
          <w:rFonts w:asciiTheme="majorBidi" w:hAnsiTheme="majorBidi" w:cstheme="majorBidi"/>
        </w:rPr>
        <w:t xml:space="preserve">in Fisheries </w:t>
      </w:r>
      <w:r w:rsidR="7C733534" w:rsidRPr="007430E9">
        <w:rPr>
          <w:rFonts w:asciiTheme="majorBidi" w:hAnsiTheme="majorBidi" w:cstheme="majorBidi"/>
        </w:rPr>
        <w:t>and Aquaculture</w:t>
      </w:r>
      <w:r w:rsidR="509F6048" w:rsidRPr="007430E9">
        <w:rPr>
          <w:rFonts w:asciiTheme="majorBidi" w:hAnsiTheme="majorBidi" w:cstheme="majorBidi"/>
        </w:rPr>
        <w:t>.</w:t>
      </w:r>
    </w:p>
    <w:p w14:paraId="0CD0E05D" w14:textId="7C031260" w:rsidR="00A73943" w:rsidRPr="007430E9" w:rsidRDefault="00A73943" w:rsidP="0049448E">
      <w:pPr>
        <w:pStyle w:val="Normalnumber"/>
        <w:jc w:val="both"/>
        <w:rPr>
          <w:rFonts w:asciiTheme="majorBidi" w:eastAsiaTheme="minorHAnsi" w:hAnsiTheme="majorBidi" w:cstheme="majorBidi"/>
        </w:rPr>
      </w:pPr>
      <w:r w:rsidRPr="007430E9">
        <w:rPr>
          <w:rFonts w:asciiTheme="majorBidi" w:eastAsiaTheme="minorHAnsi" w:hAnsiTheme="majorBidi" w:cstheme="majorBidi"/>
        </w:rPr>
        <w:t xml:space="preserve">The international </w:t>
      </w:r>
      <w:r w:rsidR="00554431" w:rsidRPr="0049448E">
        <w:t>s</w:t>
      </w:r>
      <w:r w:rsidRPr="0049448E">
        <w:t>ymposium</w:t>
      </w:r>
      <w:r w:rsidRPr="007430E9">
        <w:rPr>
          <w:rFonts w:asciiTheme="majorBidi" w:eastAsiaTheme="minorHAnsi" w:hAnsiTheme="majorBidi" w:cstheme="majorBidi"/>
        </w:rPr>
        <w:t xml:space="preserve"> “Agriculture, Biodiversity and Food Security: From Commitments to Actions,” was co-organized by Université Laval's Graduate School of International Studies, the Quebec government's </w:t>
      </w:r>
      <w:r w:rsidR="00C15996" w:rsidRPr="007430E9">
        <w:rPr>
          <w:rFonts w:asciiTheme="majorBidi" w:eastAsiaTheme="minorHAnsi" w:hAnsiTheme="majorBidi" w:cstheme="majorBidi"/>
        </w:rPr>
        <w:t>M</w:t>
      </w:r>
      <w:r w:rsidRPr="007430E9">
        <w:rPr>
          <w:rFonts w:asciiTheme="majorBidi" w:eastAsiaTheme="minorHAnsi" w:hAnsiTheme="majorBidi" w:cstheme="majorBidi"/>
        </w:rPr>
        <w:t xml:space="preserve">inistère des Relations internationales et de la Francophonie, </w:t>
      </w:r>
      <w:bookmarkStart w:id="228" w:name="Ac53"/>
      <w:r w:rsidRPr="001B135B">
        <w:rPr>
          <w:rFonts w:asciiTheme="majorBidi" w:eastAsiaTheme="minorHAnsi" w:hAnsiTheme="majorBidi" w:cstheme="majorBidi"/>
        </w:rPr>
        <w:t>FAO</w:t>
      </w:r>
      <w:bookmarkEnd w:id="228"/>
      <w:r w:rsidRPr="007430E9">
        <w:rPr>
          <w:rFonts w:asciiTheme="majorBidi" w:eastAsiaTheme="minorHAnsi" w:hAnsiTheme="majorBidi" w:cstheme="majorBidi"/>
        </w:rPr>
        <w:t xml:space="preserve"> and the Secretariat of the Convention on Biological Diversity. The Symposium </w:t>
      </w:r>
      <w:r w:rsidRPr="007430E9">
        <w:t>aimed</w:t>
      </w:r>
      <w:r w:rsidRPr="007430E9">
        <w:rPr>
          <w:rFonts w:asciiTheme="majorBidi" w:eastAsiaTheme="minorHAnsi" w:hAnsiTheme="majorBidi" w:cstheme="majorBidi"/>
        </w:rPr>
        <w:t xml:space="preserve"> to highlight agriculture as a source of solutions to biodiversity-related challenges and to promote and </w:t>
      </w:r>
      <w:r w:rsidRPr="007430E9">
        <w:rPr>
          <w:rFonts w:asciiTheme="majorBidi" w:eastAsiaTheme="minorHAnsi" w:hAnsiTheme="majorBidi" w:cstheme="majorBidi"/>
        </w:rPr>
        <w:lastRenderedPageBreak/>
        <w:t xml:space="preserve">facilitate the collective commitment of all agricultural stakeholders to the implementation of the Kunming-Montreal Global Biodiversity Framework and the transformation of agrifood systems. The Symposium was held at the Quebec City Convention Centre from </w:t>
      </w:r>
      <w:r w:rsidR="00554431" w:rsidRPr="007430E9">
        <w:rPr>
          <w:rFonts w:asciiTheme="majorBidi" w:eastAsiaTheme="minorHAnsi" w:hAnsiTheme="majorBidi" w:cstheme="majorBidi"/>
        </w:rPr>
        <w:t xml:space="preserve">30 </w:t>
      </w:r>
      <w:r w:rsidRPr="007430E9">
        <w:rPr>
          <w:rFonts w:asciiTheme="majorBidi" w:eastAsiaTheme="minorHAnsi" w:hAnsiTheme="majorBidi" w:cstheme="majorBidi"/>
        </w:rPr>
        <w:t xml:space="preserve">April to </w:t>
      </w:r>
      <w:r w:rsidR="00554431" w:rsidRPr="007430E9">
        <w:rPr>
          <w:rFonts w:asciiTheme="majorBidi" w:eastAsiaTheme="minorHAnsi" w:hAnsiTheme="majorBidi" w:cstheme="majorBidi"/>
        </w:rPr>
        <w:t xml:space="preserve">2 </w:t>
      </w:r>
      <w:r w:rsidRPr="007430E9">
        <w:rPr>
          <w:rFonts w:asciiTheme="majorBidi" w:eastAsiaTheme="minorHAnsi" w:hAnsiTheme="majorBidi" w:cstheme="majorBidi"/>
        </w:rPr>
        <w:t>May 2024.</w:t>
      </w:r>
    </w:p>
    <w:p w14:paraId="1986EB48" w14:textId="12FDE5BF" w:rsidR="00FF15EE" w:rsidRPr="007430E9" w:rsidRDefault="001D6589" w:rsidP="0049448E">
      <w:pPr>
        <w:pStyle w:val="Normalnumber"/>
        <w:jc w:val="both"/>
      </w:pPr>
      <w:r w:rsidRPr="007430E9">
        <w:t xml:space="preserve">The </w:t>
      </w:r>
      <w:r w:rsidR="007442D0" w:rsidRPr="007430E9">
        <w:t xml:space="preserve">Secretariat of the Convention on Biological Diversity </w:t>
      </w:r>
      <w:r w:rsidR="00D96A9C" w:rsidRPr="007430E9">
        <w:t>p</w:t>
      </w:r>
      <w:r w:rsidRPr="007430E9">
        <w:t xml:space="preserve">articipated in the </w:t>
      </w:r>
      <w:r w:rsidR="00376502" w:rsidRPr="007430E9">
        <w:t xml:space="preserve">United Nations </w:t>
      </w:r>
      <w:r w:rsidR="00CC7C47" w:rsidRPr="007430E9">
        <w:t xml:space="preserve">Global Indigenous Youth Forum hosted by </w:t>
      </w:r>
      <w:bookmarkStart w:id="229" w:name="Ac54"/>
      <w:r w:rsidRPr="001B135B">
        <w:t>FAO</w:t>
      </w:r>
      <w:bookmarkEnd w:id="229"/>
      <w:r w:rsidR="00AE5657" w:rsidRPr="007430E9">
        <w:t xml:space="preserve"> in 202</w:t>
      </w:r>
      <w:r w:rsidR="007D7B46" w:rsidRPr="007430E9">
        <w:t xml:space="preserve">1, which resulted in the </w:t>
      </w:r>
      <w:r w:rsidR="00E93E84" w:rsidRPr="007430E9">
        <w:t xml:space="preserve">Indigenous Youth Global Declaration on Sustainable and Resilient Food Systems. </w:t>
      </w:r>
      <w:r w:rsidR="00C322C5" w:rsidRPr="007430E9">
        <w:t xml:space="preserve">In 2022, the Secretariat joined a </w:t>
      </w:r>
      <w:r w:rsidR="00C322C5" w:rsidRPr="007430E9">
        <w:rPr>
          <w:rStyle w:val="ui-provider"/>
        </w:rPr>
        <w:t xml:space="preserve">delegation of </w:t>
      </w:r>
      <w:r w:rsidR="00554431" w:rsidRPr="007430E9">
        <w:t>i</w:t>
      </w:r>
      <w:r w:rsidR="00C322C5" w:rsidRPr="007430E9">
        <w:t>ndigenous</w:t>
      </w:r>
      <w:r w:rsidR="00C322C5" w:rsidRPr="007430E9">
        <w:rPr>
          <w:rStyle w:val="ui-provider"/>
        </w:rPr>
        <w:t xml:space="preserve"> </w:t>
      </w:r>
      <w:r w:rsidR="00BB60BE" w:rsidRPr="007430E9">
        <w:rPr>
          <w:rStyle w:val="ui-provider"/>
        </w:rPr>
        <w:t>y</w:t>
      </w:r>
      <w:r w:rsidR="00C322C5" w:rsidRPr="007430E9">
        <w:rPr>
          <w:rStyle w:val="ui-provider"/>
        </w:rPr>
        <w:t xml:space="preserve">outh that met in-person at </w:t>
      </w:r>
      <w:bookmarkStart w:id="230" w:name="Ac55"/>
      <w:r w:rsidR="00C322C5" w:rsidRPr="001B135B">
        <w:rPr>
          <w:rStyle w:val="ui-provider"/>
        </w:rPr>
        <w:t>FAO</w:t>
      </w:r>
      <w:bookmarkEnd w:id="230"/>
      <w:r w:rsidR="00C322C5" w:rsidRPr="007430E9">
        <w:rPr>
          <w:rStyle w:val="ui-provider"/>
        </w:rPr>
        <w:t xml:space="preserve"> Headquarters in Rome to launch the My Food Vision Is... campaign.</w:t>
      </w:r>
      <w:r w:rsidR="00182830" w:rsidRPr="007430E9">
        <w:t xml:space="preserve"> </w:t>
      </w:r>
      <w:r w:rsidR="00BB60BE" w:rsidRPr="007430E9">
        <w:t>On</w:t>
      </w:r>
      <w:r w:rsidR="00182830" w:rsidRPr="007430E9">
        <w:t xml:space="preserve"> both occasions, the Se</w:t>
      </w:r>
      <w:r w:rsidR="0039657A" w:rsidRPr="007430E9">
        <w:t xml:space="preserve">cretariat took the opportunity to debrief </w:t>
      </w:r>
      <w:r w:rsidR="00BB60BE" w:rsidRPr="007430E9">
        <w:t>i</w:t>
      </w:r>
      <w:r w:rsidR="0039657A" w:rsidRPr="007430E9">
        <w:t xml:space="preserve">ndigenous </w:t>
      </w:r>
      <w:r w:rsidR="00BB60BE" w:rsidRPr="007430E9">
        <w:t>p</w:t>
      </w:r>
      <w:r w:rsidR="0039657A" w:rsidRPr="007430E9">
        <w:t xml:space="preserve">eoples and </w:t>
      </w:r>
      <w:r w:rsidR="00BB60BE" w:rsidRPr="007430E9">
        <w:t>l</w:t>
      </w:r>
      <w:r w:rsidR="0039657A" w:rsidRPr="007430E9">
        <w:t xml:space="preserve">ocal </w:t>
      </w:r>
      <w:r w:rsidR="00BB60BE" w:rsidRPr="007430E9">
        <w:t>c</w:t>
      </w:r>
      <w:r w:rsidR="0039657A" w:rsidRPr="007430E9">
        <w:t xml:space="preserve">ommunities of relevant </w:t>
      </w:r>
      <w:r w:rsidR="00FA5889" w:rsidRPr="007430E9">
        <w:t xml:space="preserve">developments </w:t>
      </w:r>
      <w:r w:rsidR="00CD10A4" w:rsidRPr="007430E9">
        <w:t>under the Convention, including in the context of the Kunming-Montreal Global Biodiversity Framework.</w:t>
      </w:r>
    </w:p>
    <w:p w14:paraId="005C5CD0" w14:textId="31638716" w:rsidR="00284652" w:rsidRPr="007430E9" w:rsidRDefault="00FF15EE" w:rsidP="0049448E">
      <w:pPr>
        <w:pStyle w:val="Normalnumber"/>
        <w:jc w:val="both"/>
      </w:pPr>
      <w:r w:rsidRPr="007430E9">
        <w:t xml:space="preserve">The Secretariat of the Convention on Biological Diversity and </w:t>
      </w:r>
      <w:bookmarkStart w:id="231" w:name="Ac56"/>
      <w:r w:rsidRPr="001B135B">
        <w:t>FAO</w:t>
      </w:r>
      <w:bookmarkEnd w:id="231"/>
      <w:r w:rsidRPr="007430E9">
        <w:t xml:space="preserve"> convened an expert meeting in Rome from 23 to 24 January 2024. The objective </w:t>
      </w:r>
      <w:r w:rsidR="009E10C5" w:rsidRPr="007430E9">
        <w:t xml:space="preserve">of the meeting </w:t>
      </w:r>
      <w:r w:rsidRPr="007430E9">
        <w:t xml:space="preserve">was to develop a methodology for Headline </w:t>
      </w:r>
      <w:r w:rsidR="00FA7069" w:rsidRPr="007430E9">
        <w:t>I</w:t>
      </w:r>
      <w:r w:rsidRPr="007430E9">
        <w:t xml:space="preserve">ndicator 7.2 (pesticide environmental concentration) under the monitoring framework of the Kunming-Montreal Global Biodiversity Framework. A report was prepared to inform the ad hoc technical expert group on indicators for the Framework </w:t>
      </w:r>
      <w:r w:rsidR="009316F1" w:rsidRPr="007430E9">
        <w:t>that has been made</w:t>
      </w:r>
      <w:r w:rsidRPr="007430E9">
        <w:t xml:space="preserve"> available as information document </w:t>
      </w:r>
      <w:bookmarkStart w:id="232" w:name="Ab69"/>
      <w:r w:rsidRPr="001B135B">
        <w:t>CBD</w:t>
      </w:r>
      <w:bookmarkEnd w:id="232"/>
      <w:r w:rsidRPr="007430E9">
        <w:t>/</w:t>
      </w:r>
      <w:bookmarkStart w:id="233" w:name="Ab70"/>
      <w:r w:rsidRPr="001B135B">
        <w:t>SBSTTA</w:t>
      </w:r>
      <w:bookmarkEnd w:id="233"/>
      <w:r w:rsidRPr="007430E9">
        <w:t>/26/</w:t>
      </w:r>
      <w:bookmarkStart w:id="234" w:name="Ab71"/>
      <w:r w:rsidRPr="001B135B">
        <w:t>INF</w:t>
      </w:r>
      <w:bookmarkEnd w:id="234"/>
      <w:r w:rsidRPr="007430E9">
        <w:t>/18.</w:t>
      </w:r>
      <w:r w:rsidR="00CD10A4" w:rsidRPr="007430E9">
        <w:t xml:space="preserve"> </w:t>
      </w:r>
    </w:p>
    <w:p w14:paraId="4C79D2A8" w14:textId="0DC17168" w:rsidR="002404CA" w:rsidRPr="007430E9" w:rsidRDefault="002404CA" w:rsidP="004F470A">
      <w:pPr>
        <w:pStyle w:val="Heading3"/>
        <w:numPr>
          <w:ilvl w:val="0"/>
          <w:numId w:val="0"/>
        </w:numPr>
        <w:ind w:left="567"/>
        <w:rPr>
          <w:lang w:val="en-GB"/>
        </w:rPr>
      </w:pPr>
      <w:r w:rsidRPr="007430E9">
        <w:rPr>
          <w:lang w:val="en-GB"/>
        </w:rPr>
        <w:t xml:space="preserve">Building capacity related to </w:t>
      </w:r>
      <w:r w:rsidR="00BB60BE" w:rsidRPr="007430E9">
        <w:rPr>
          <w:lang w:val="en-GB"/>
        </w:rPr>
        <w:t>m</w:t>
      </w:r>
      <w:r w:rsidR="003A7674" w:rsidRPr="007430E9">
        <w:rPr>
          <w:lang w:val="en-GB"/>
        </w:rPr>
        <w:t>ultilateral environmental agreements</w:t>
      </w:r>
      <w:r w:rsidRPr="007430E9">
        <w:rPr>
          <w:lang w:val="en-GB"/>
        </w:rPr>
        <w:t xml:space="preserve"> in African, Caribbean and Pacific countries</w:t>
      </w:r>
    </w:p>
    <w:p w14:paraId="2E6572C4" w14:textId="397D914A" w:rsidR="00230246" w:rsidRPr="007430E9" w:rsidRDefault="00230246" w:rsidP="0049448E">
      <w:pPr>
        <w:pStyle w:val="Normalnumber"/>
        <w:jc w:val="both"/>
      </w:pPr>
      <w:r w:rsidRPr="007430E9">
        <w:t xml:space="preserve">From 2021 to 2024, under the framework of the European Union funded project ‘Building capacity related to </w:t>
      </w:r>
      <w:r w:rsidR="003A7674" w:rsidRPr="007430E9">
        <w:t>Multilateral environmental agreements</w:t>
      </w:r>
      <w:r w:rsidRPr="007430E9">
        <w:t xml:space="preserve"> in African, Caribbean and Pacific countries (</w:t>
      </w:r>
      <w:bookmarkStart w:id="235" w:name="Ab72"/>
      <w:r w:rsidRPr="001B135B">
        <w:t>ACP</w:t>
      </w:r>
      <w:bookmarkEnd w:id="235"/>
      <w:r w:rsidRPr="007430E9">
        <w:t xml:space="preserve"> </w:t>
      </w:r>
      <w:bookmarkStart w:id="236" w:name="Ab136"/>
      <w:r w:rsidRPr="001B135B">
        <w:t>MEAs</w:t>
      </w:r>
      <w:bookmarkEnd w:id="236"/>
      <w:r w:rsidRPr="007430E9">
        <w:t xml:space="preserve"> 3)’, </w:t>
      </w:r>
      <w:bookmarkStart w:id="237" w:name="Ac57"/>
      <w:r w:rsidRPr="001B135B">
        <w:t>FAO</w:t>
      </w:r>
      <w:bookmarkEnd w:id="237"/>
      <w:r w:rsidRPr="007430E9">
        <w:t xml:space="preserve"> and the Secretariat </w:t>
      </w:r>
      <w:r w:rsidR="00CC534E" w:rsidRPr="007430E9">
        <w:t xml:space="preserve">of the Convention on Biological Diversity </w:t>
      </w:r>
      <w:r w:rsidRPr="007430E9">
        <w:t xml:space="preserve">have been collaborating in several contexts. In 2021, a technical session on the importance of soil biodiversity in the Pacific region was held by </w:t>
      </w:r>
      <w:bookmarkStart w:id="238" w:name="Ac58"/>
      <w:r w:rsidRPr="001B135B">
        <w:t>FAO</w:t>
      </w:r>
      <w:bookmarkEnd w:id="238"/>
      <w:r w:rsidRPr="007430E9">
        <w:t xml:space="preserve"> jointly with </w:t>
      </w:r>
      <w:r w:rsidR="0008151A" w:rsidRPr="007430E9">
        <w:t>The Pacific Community</w:t>
      </w:r>
      <w:r w:rsidRPr="007430E9">
        <w:t xml:space="preserve"> and </w:t>
      </w:r>
      <w:r w:rsidR="00B9179C" w:rsidRPr="007430E9">
        <w:t>the Secretariat of the Pacific Regional Environment Programme</w:t>
      </w:r>
      <w:r w:rsidRPr="007430E9">
        <w:t xml:space="preserve">. The results of this session supported the preparation of the Pacific region for </w:t>
      </w:r>
      <w:r w:rsidR="00510D48" w:rsidRPr="007430E9">
        <w:t xml:space="preserve">the </w:t>
      </w:r>
      <w:r w:rsidR="004B56B8" w:rsidRPr="007430E9">
        <w:t>twenty-fourth</w:t>
      </w:r>
      <w:r w:rsidR="00420DDB" w:rsidRPr="007430E9">
        <w:t xml:space="preserve"> session of the Subsidiary Body on Scientific, Technical and Technological Advice</w:t>
      </w:r>
      <w:r w:rsidRPr="007430E9">
        <w:t xml:space="preserve"> and </w:t>
      </w:r>
      <w:r w:rsidR="00420DDB" w:rsidRPr="007430E9">
        <w:t>the</w:t>
      </w:r>
      <w:r w:rsidR="00FC0E90" w:rsidRPr="007430E9">
        <w:t xml:space="preserve"> fifteenth</w:t>
      </w:r>
      <w:r w:rsidR="00420DDB" w:rsidRPr="007430E9">
        <w:t xml:space="preserve"> meeting of the Conference of the Parties to the Convention on Biological Diversity</w:t>
      </w:r>
      <w:r w:rsidRPr="007430E9">
        <w:t>.</w:t>
      </w:r>
    </w:p>
    <w:p w14:paraId="0E651EE0" w14:textId="3BC50DFE" w:rsidR="00230246" w:rsidRPr="007430E9" w:rsidRDefault="00230246" w:rsidP="0049448E">
      <w:pPr>
        <w:pStyle w:val="Normalnumber"/>
        <w:jc w:val="both"/>
      </w:pPr>
      <w:r w:rsidRPr="007430E9">
        <w:t>From 23</w:t>
      </w:r>
      <w:r w:rsidR="00BB60BE" w:rsidRPr="007430E9">
        <w:t xml:space="preserve"> to </w:t>
      </w:r>
      <w:r w:rsidRPr="007430E9">
        <w:t xml:space="preserve">24 February 2022, </w:t>
      </w:r>
      <w:bookmarkStart w:id="239" w:name="Ac59"/>
      <w:r w:rsidRPr="001B135B">
        <w:t>FAO</w:t>
      </w:r>
      <w:bookmarkEnd w:id="239"/>
      <w:r w:rsidRPr="007430E9">
        <w:t xml:space="preserve"> organized a global seminar on strengthening regulations to protect pollinators from pesticides over two days that brought together 400 participants from dozens of countries, including representatives from non-profit</w:t>
      </w:r>
      <w:r w:rsidR="00BB60BE" w:rsidRPr="007430E9">
        <w:t xml:space="preserve"> organizations</w:t>
      </w:r>
      <w:r w:rsidRPr="007430E9">
        <w:t xml:space="preserve">, government officials, international organizations, and academia. The sessions and exchanges in this seminar helped to define priorities for action to guide future work at the country level for the better protection of pollinators through a holistic approach. The </w:t>
      </w:r>
      <w:r w:rsidR="00BB60BE" w:rsidRPr="007430E9">
        <w:t>s</w:t>
      </w:r>
      <w:r w:rsidRPr="007430E9">
        <w:t xml:space="preserve">eminar was opened jointly by the </w:t>
      </w:r>
      <w:r w:rsidR="00E03FD5" w:rsidRPr="007430E9">
        <w:t>Secretariat of the Convention on Biological Diversity</w:t>
      </w:r>
      <w:r w:rsidRPr="007430E9">
        <w:t>, the E</w:t>
      </w:r>
      <w:r w:rsidR="00E03FD5" w:rsidRPr="007430E9">
        <w:t>uropean Union</w:t>
      </w:r>
      <w:r w:rsidRPr="007430E9">
        <w:t xml:space="preserve"> and </w:t>
      </w:r>
      <w:bookmarkStart w:id="240" w:name="Ac60"/>
      <w:r w:rsidRPr="001B135B">
        <w:t>FAO</w:t>
      </w:r>
      <w:bookmarkEnd w:id="240"/>
      <w:r w:rsidRPr="007430E9">
        <w:t>.</w:t>
      </w:r>
    </w:p>
    <w:p w14:paraId="3056B697" w14:textId="3CDC0DAF" w:rsidR="00230246" w:rsidRPr="007430E9" w:rsidRDefault="00230246" w:rsidP="0049448E">
      <w:pPr>
        <w:pStyle w:val="Normalnumber"/>
        <w:jc w:val="both"/>
      </w:pPr>
      <w:r w:rsidRPr="007430E9">
        <w:t>Regarding the</w:t>
      </w:r>
      <w:r w:rsidR="00A24D77" w:rsidRPr="007430E9">
        <w:t xml:space="preserve"> national biodiversity strategies and action plans</w:t>
      </w:r>
      <w:r w:rsidRPr="007430E9">
        <w:t xml:space="preserve"> and the </w:t>
      </w:r>
      <w:r w:rsidR="00BB60BE" w:rsidRPr="007430E9">
        <w:t>s</w:t>
      </w:r>
      <w:r w:rsidRPr="007430E9">
        <w:t xml:space="preserve">ixth </w:t>
      </w:r>
      <w:r w:rsidR="00BB60BE" w:rsidRPr="007430E9">
        <w:t>n</w:t>
      </w:r>
      <w:r w:rsidRPr="007430E9">
        <w:t xml:space="preserve">ational </w:t>
      </w:r>
      <w:r w:rsidR="00BB60BE" w:rsidRPr="007430E9">
        <w:t>r</w:t>
      </w:r>
      <w:r w:rsidRPr="007430E9">
        <w:t xml:space="preserve">eports to the </w:t>
      </w:r>
      <w:r w:rsidR="00E03FD5" w:rsidRPr="007430E9">
        <w:t>Convention on Biological Diversity</w:t>
      </w:r>
      <w:r w:rsidRPr="007430E9">
        <w:t xml:space="preserve">, </w:t>
      </w:r>
      <w:r w:rsidR="00E03FD5" w:rsidRPr="007430E9">
        <w:t>the project</w:t>
      </w:r>
      <w:r w:rsidRPr="007430E9">
        <w:t xml:space="preserve"> supported the review of 10</w:t>
      </w:r>
      <w:r w:rsidR="00A24D77" w:rsidRPr="007430E9">
        <w:t xml:space="preserve"> national biodiversity strategies and action plans</w:t>
      </w:r>
      <w:r w:rsidRPr="007430E9">
        <w:t xml:space="preserve"> of the 25 countries that are part of it. </w:t>
      </w:r>
      <w:r w:rsidR="00AE10F0" w:rsidRPr="007430E9">
        <w:t>The project</w:t>
      </w:r>
      <w:r w:rsidRPr="007430E9">
        <w:t xml:space="preserve"> also facilitated the participation of 4 agricultural biodiversity experts in the </w:t>
      </w:r>
      <w:r w:rsidR="004B56B8" w:rsidRPr="007430E9">
        <w:t>fifth</w:t>
      </w:r>
      <w:r w:rsidRPr="007430E9">
        <w:t xml:space="preserve"> Open-ended Working Group on the Post-2020 G</w:t>
      </w:r>
      <w:r w:rsidR="004A563B" w:rsidRPr="007430E9">
        <w:t>lobal Biodiversity Framework</w:t>
      </w:r>
      <w:r w:rsidRPr="007430E9">
        <w:t xml:space="preserve"> and their participation </w:t>
      </w:r>
      <w:r w:rsidR="004A563B" w:rsidRPr="007430E9">
        <w:t>in the</w:t>
      </w:r>
      <w:r w:rsidR="00FC0E90" w:rsidRPr="007430E9">
        <w:t xml:space="preserve"> fifteenth</w:t>
      </w:r>
      <w:r w:rsidR="004A563B" w:rsidRPr="007430E9">
        <w:t xml:space="preserve"> meeting of the Conference of the Parties to the Convention on Biological Diversity</w:t>
      </w:r>
      <w:r w:rsidRPr="007430E9">
        <w:t>.</w:t>
      </w:r>
    </w:p>
    <w:p w14:paraId="2FA72BDB" w14:textId="23FBBF79" w:rsidR="00230246" w:rsidRPr="007430E9" w:rsidRDefault="00230246" w:rsidP="0049448E">
      <w:pPr>
        <w:pStyle w:val="Normalnumber"/>
        <w:jc w:val="both"/>
      </w:pPr>
      <w:r w:rsidRPr="007430E9">
        <w:t xml:space="preserve">In 2023, under the </w:t>
      </w:r>
      <w:bookmarkStart w:id="241" w:name="Ab73"/>
      <w:r w:rsidRPr="001B135B">
        <w:t>ACP</w:t>
      </w:r>
      <w:bookmarkEnd w:id="241"/>
      <w:r w:rsidRPr="007430E9">
        <w:t xml:space="preserve"> </w:t>
      </w:r>
      <w:bookmarkStart w:id="242" w:name="Ab137"/>
      <w:r w:rsidRPr="001B135B">
        <w:t>MEAs</w:t>
      </w:r>
      <w:bookmarkEnd w:id="242"/>
      <w:r w:rsidRPr="007430E9">
        <w:t xml:space="preserve"> 3 framework, </w:t>
      </w:r>
      <w:bookmarkStart w:id="243" w:name="Ac61"/>
      <w:r w:rsidRPr="001B135B">
        <w:t>FAO</w:t>
      </w:r>
      <w:bookmarkEnd w:id="243"/>
      <w:r w:rsidRPr="007430E9">
        <w:t xml:space="preserve"> and the Secretariat </w:t>
      </w:r>
      <w:r w:rsidR="004A563B" w:rsidRPr="007430E9">
        <w:t xml:space="preserve">of the Convention on Biological Diversity </w:t>
      </w:r>
      <w:r w:rsidRPr="007430E9">
        <w:t xml:space="preserve">jointly organized a series of regional information webinars to unpack the Kunming-Montreal Global Biodiversity Framework with a focus on the targets related to agricultural biodiversity. The objective was to sensitize </w:t>
      </w:r>
      <w:r w:rsidR="00E50B5C" w:rsidRPr="007430E9">
        <w:t xml:space="preserve">the </w:t>
      </w:r>
      <w:r w:rsidR="00BB60BE" w:rsidRPr="007430E9">
        <w:t>m</w:t>
      </w:r>
      <w:r w:rsidR="00E50B5C" w:rsidRPr="007430E9">
        <w:t xml:space="preserve">ultilateral </w:t>
      </w:r>
      <w:r w:rsidR="00BB60BE" w:rsidRPr="007430E9">
        <w:t>e</w:t>
      </w:r>
      <w:r w:rsidR="00E50B5C" w:rsidRPr="007430E9">
        <w:t xml:space="preserve">nvironmental </w:t>
      </w:r>
      <w:r w:rsidR="00BB60BE" w:rsidRPr="007430E9">
        <w:t>a</w:t>
      </w:r>
      <w:r w:rsidR="00E50B5C" w:rsidRPr="007430E9">
        <w:t xml:space="preserve">greement’s </w:t>
      </w:r>
      <w:r w:rsidRPr="007430E9">
        <w:t xml:space="preserve">focal points and relevant stakeholders (e.g. focal points of the </w:t>
      </w:r>
      <w:bookmarkStart w:id="244" w:name="Ac62"/>
      <w:r w:rsidRPr="001B135B">
        <w:t>FAO</w:t>
      </w:r>
      <w:bookmarkEnd w:id="244"/>
      <w:r w:rsidRPr="007430E9">
        <w:t xml:space="preserve"> Commission on Genetic Resources for Food and Agriculture) in </w:t>
      </w:r>
      <w:r w:rsidR="00E50B5C" w:rsidRPr="007430E9">
        <w:t>African, Caribbean and Pac</w:t>
      </w:r>
      <w:r w:rsidR="00D05D89" w:rsidRPr="007430E9">
        <w:t>i</w:t>
      </w:r>
      <w:r w:rsidR="00E50B5C" w:rsidRPr="007430E9">
        <w:t>fic</w:t>
      </w:r>
      <w:r w:rsidRPr="007430E9">
        <w:t xml:space="preserve"> countries on the importance of collaborating in reviewing, updating and implementing the</w:t>
      </w:r>
      <w:r w:rsidR="00A24D77" w:rsidRPr="007430E9">
        <w:t xml:space="preserve"> national biodiversity strategies and action plans</w:t>
      </w:r>
      <w:r w:rsidR="001D65D3" w:rsidRPr="007430E9">
        <w:t xml:space="preserve"> and the </w:t>
      </w:r>
      <w:r w:rsidR="00BB60BE" w:rsidRPr="007430E9">
        <w:t>s</w:t>
      </w:r>
      <w:r w:rsidR="001D65D3" w:rsidRPr="007430E9">
        <w:t xml:space="preserve">ixth </w:t>
      </w:r>
      <w:r w:rsidR="00BB60BE" w:rsidRPr="007430E9">
        <w:t>n</w:t>
      </w:r>
      <w:r w:rsidR="001D65D3" w:rsidRPr="007430E9">
        <w:t xml:space="preserve">ational </w:t>
      </w:r>
      <w:r w:rsidR="00BB60BE" w:rsidRPr="007430E9">
        <w:t>r</w:t>
      </w:r>
      <w:r w:rsidR="001D65D3" w:rsidRPr="007430E9">
        <w:t>eports</w:t>
      </w:r>
      <w:r w:rsidRPr="007430E9">
        <w:t xml:space="preserve"> and meeting their obligations under the </w:t>
      </w:r>
      <w:r w:rsidR="001D65D3" w:rsidRPr="007430E9">
        <w:t>Convention on Biological Diversity</w:t>
      </w:r>
      <w:r w:rsidRPr="007430E9">
        <w:t xml:space="preserve">. More than 220 participants from the Africa region (84), Caribbean region (79) and Pacific region </w:t>
      </w:r>
      <w:r w:rsidRPr="007430E9">
        <w:lastRenderedPageBreak/>
        <w:t>(58) participated to gain a better understanding on how to integrate agricultural biodiversity in the review and implementation of their</w:t>
      </w:r>
      <w:r w:rsidR="00A24D77" w:rsidRPr="007430E9">
        <w:t xml:space="preserve"> national biodiversity strategies and action plans</w:t>
      </w:r>
      <w:r w:rsidRPr="007430E9">
        <w:t>.</w:t>
      </w:r>
    </w:p>
    <w:p w14:paraId="67BDDEBC" w14:textId="0BED3D3B" w:rsidR="00942F67" w:rsidRPr="007430E9" w:rsidRDefault="00942F67" w:rsidP="0049448E">
      <w:pPr>
        <w:pStyle w:val="Normalnumber"/>
        <w:jc w:val="both"/>
      </w:pPr>
      <w:r w:rsidRPr="007430E9">
        <w:t>Mo</w:t>
      </w:r>
      <w:r w:rsidR="002A3364" w:rsidRPr="007430E9">
        <w:t xml:space="preserve">re information about the project is also available under the sections related to the </w:t>
      </w:r>
      <w:r w:rsidR="00A56A29" w:rsidRPr="007430E9">
        <w:t xml:space="preserve">Secretariat of the Pacific Regional Environment Programme and the </w:t>
      </w:r>
      <w:bookmarkStart w:id="245" w:name="Ac7"/>
      <w:r w:rsidR="00A56A29" w:rsidRPr="001B135B">
        <w:t>Caribbean Community</w:t>
      </w:r>
      <w:bookmarkEnd w:id="245"/>
      <w:r w:rsidR="00A56A29" w:rsidRPr="007430E9">
        <w:t xml:space="preserve">. </w:t>
      </w:r>
    </w:p>
    <w:p w14:paraId="75D120E9" w14:textId="2752C3B9" w:rsidR="00A32EA0" w:rsidRPr="001B135B" w:rsidRDefault="00A32EA0" w:rsidP="00A32EA0">
      <w:pPr>
        <w:pStyle w:val="Heading2"/>
        <w:rPr>
          <w:lang w:val="en-GB"/>
        </w:rPr>
      </w:pPr>
      <w:bookmarkStart w:id="246" w:name="Ac63"/>
      <w:r w:rsidRPr="001B135B">
        <w:rPr>
          <w:lang w:val="en-GB"/>
        </w:rPr>
        <w:t>Global Environment Facility</w:t>
      </w:r>
      <w:bookmarkEnd w:id="246"/>
    </w:p>
    <w:p w14:paraId="55C41B73" w14:textId="74C47AD7" w:rsidR="000B55B2" w:rsidRPr="007430E9" w:rsidRDefault="38F0C11A" w:rsidP="0049448E">
      <w:pPr>
        <w:pStyle w:val="Normalnumber"/>
        <w:jc w:val="both"/>
      </w:pPr>
      <w:r w:rsidRPr="007430E9">
        <w:t xml:space="preserve">The </w:t>
      </w:r>
      <w:r w:rsidR="4DBCB7A4" w:rsidRPr="007430E9">
        <w:t>Secretariat</w:t>
      </w:r>
      <w:r w:rsidRPr="007430E9">
        <w:t xml:space="preserve"> of the </w:t>
      </w:r>
      <w:r w:rsidR="4DBCB7A4" w:rsidRPr="007430E9">
        <w:t>Convention on Biological Diversity</w:t>
      </w:r>
      <w:r w:rsidRPr="007430E9">
        <w:t xml:space="preserve"> participated in the </w:t>
      </w:r>
      <w:r w:rsidR="006C0E56" w:rsidRPr="007430E9">
        <w:t>sixtieth</w:t>
      </w:r>
      <w:r w:rsidRPr="007430E9">
        <w:t xml:space="preserve"> </w:t>
      </w:r>
      <w:bookmarkStart w:id="247" w:name="Ac77"/>
      <w:r w:rsidRPr="001B135B">
        <w:t>GEF</w:t>
      </w:r>
      <w:bookmarkEnd w:id="247"/>
      <w:r w:rsidRPr="007430E9">
        <w:t xml:space="preserve"> </w:t>
      </w:r>
      <w:bookmarkStart w:id="248" w:name="Ad31"/>
      <w:r w:rsidRPr="001B135B">
        <w:t>Council</w:t>
      </w:r>
      <w:bookmarkEnd w:id="248"/>
      <w:r w:rsidRPr="007430E9">
        <w:t xml:space="preserve"> </w:t>
      </w:r>
      <w:r w:rsidR="00BB60BE" w:rsidRPr="007430E9">
        <w:t xml:space="preserve">meeting </w:t>
      </w:r>
      <w:r w:rsidRPr="007430E9">
        <w:t xml:space="preserve">in June 2021, the </w:t>
      </w:r>
      <w:r w:rsidR="00350E97" w:rsidRPr="007430E9">
        <w:t>sixty-first</w:t>
      </w:r>
      <w:r w:rsidRPr="007430E9">
        <w:t xml:space="preserve"> </w:t>
      </w:r>
      <w:bookmarkStart w:id="249" w:name="Ac78"/>
      <w:r w:rsidRPr="001B135B">
        <w:t>GEF</w:t>
      </w:r>
      <w:bookmarkEnd w:id="249"/>
      <w:r w:rsidRPr="007430E9">
        <w:t xml:space="preserve"> </w:t>
      </w:r>
      <w:bookmarkStart w:id="250" w:name="Ad32"/>
      <w:r w:rsidRPr="001B135B">
        <w:t>Council</w:t>
      </w:r>
      <w:bookmarkEnd w:id="250"/>
      <w:r w:rsidRPr="007430E9">
        <w:t xml:space="preserve"> </w:t>
      </w:r>
      <w:r w:rsidR="00BB60BE" w:rsidRPr="007430E9">
        <w:t xml:space="preserve">meeting </w:t>
      </w:r>
      <w:r w:rsidRPr="007430E9">
        <w:t xml:space="preserve">in December 2021, the </w:t>
      </w:r>
      <w:r w:rsidR="00350E97" w:rsidRPr="007430E9">
        <w:t xml:space="preserve">sixty-second </w:t>
      </w:r>
      <w:bookmarkStart w:id="251" w:name="Ac79"/>
      <w:r w:rsidRPr="001B135B">
        <w:t>GEF</w:t>
      </w:r>
      <w:bookmarkEnd w:id="251"/>
      <w:r w:rsidRPr="007430E9">
        <w:t xml:space="preserve"> </w:t>
      </w:r>
      <w:bookmarkStart w:id="252" w:name="Ad33"/>
      <w:r w:rsidRPr="001B135B">
        <w:t>Council</w:t>
      </w:r>
      <w:bookmarkEnd w:id="252"/>
      <w:r w:rsidRPr="007430E9">
        <w:t xml:space="preserve"> </w:t>
      </w:r>
      <w:r w:rsidR="00BB60BE" w:rsidRPr="007430E9">
        <w:t xml:space="preserve">meeting </w:t>
      </w:r>
      <w:r w:rsidRPr="007430E9">
        <w:t xml:space="preserve">in June 2022, the </w:t>
      </w:r>
      <w:r w:rsidR="00350E97" w:rsidRPr="007430E9">
        <w:t>sixty-thi</w:t>
      </w:r>
      <w:r w:rsidRPr="007430E9">
        <w:t xml:space="preserve">rd </w:t>
      </w:r>
      <w:bookmarkStart w:id="253" w:name="Ac80"/>
      <w:r w:rsidRPr="001B135B">
        <w:t>GEF</w:t>
      </w:r>
      <w:bookmarkEnd w:id="253"/>
      <w:r w:rsidRPr="007430E9">
        <w:t xml:space="preserve"> </w:t>
      </w:r>
      <w:bookmarkStart w:id="254" w:name="Ad34"/>
      <w:r w:rsidRPr="001B135B">
        <w:t>Council</w:t>
      </w:r>
      <w:bookmarkEnd w:id="254"/>
      <w:r w:rsidRPr="007430E9">
        <w:t xml:space="preserve"> </w:t>
      </w:r>
      <w:r w:rsidR="00BB60BE" w:rsidRPr="007430E9">
        <w:t xml:space="preserve">meeting </w:t>
      </w:r>
      <w:r w:rsidRPr="007430E9">
        <w:t xml:space="preserve">in December 2022, the </w:t>
      </w:r>
      <w:r w:rsidR="00350E97" w:rsidRPr="007430E9">
        <w:t>sixty-fourth</w:t>
      </w:r>
      <w:r w:rsidRPr="007430E9">
        <w:t xml:space="preserve"> </w:t>
      </w:r>
      <w:bookmarkStart w:id="255" w:name="Ac81"/>
      <w:r w:rsidRPr="001B135B">
        <w:t>GEF</w:t>
      </w:r>
      <w:bookmarkEnd w:id="255"/>
      <w:r w:rsidRPr="007430E9">
        <w:t xml:space="preserve"> </w:t>
      </w:r>
      <w:bookmarkStart w:id="256" w:name="Ad35"/>
      <w:r w:rsidRPr="001B135B">
        <w:t>Council</w:t>
      </w:r>
      <w:bookmarkEnd w:id="256"/>
      <w:r w:rsidRPr="007430E9">
        <w:t xml:space="preserve"> </w:t>
      </w:r>
      <w:r w:rsidR="00BB60BE" w:rsidRPr="007430E9">
        <w:t xml:space="preserve">meeting </w:t>
      </w:r>
      <w:r w:rsidRPr="007430E9">
        <w:t xml:space="preserve">in June 2023, the </w:t>
      </w:r>
      <w:r w:rsidR="00350E97" w:rsidRPr="007430E9">
        <w:t>sixty-fifth</w:t>
      </w:r>
      <w:r w:rsidRPr="007430E9">
        <w:t xml:space="preserve"> </w:t>
      </w:r>
      <w:bookmarkStart w:id="257" w:name="Ac82"/>
      <w:r w:rsidRPr="001B135B">
        <w:t>GEF</w:t>
      </w:r>
      <w:bookmarkEnd w:id="257"/>
      <w:r w:rsidRPr="007430E9">
        <w:t xml:space="preserve"> </w:t>
      </w:r>
      <w:bookmarkStart w:id="258" w:name="Ad36"/>
      <w:r w:rsidRPr="001B135B">
        <w:t>Council</w:t>
      </w:r>
      <w:bookmarkEnd w:id="258"/>
      <w:r w:rsidRPr="007430E9">
        <w:t xml:space="preserve"> </w:t>
      </w:r>
      <w:r w:rsidR="00BB60BE" w:rsidRPr="007430E9">
        <w:t xml:space="preserve">meeting </w:t>
      </w:r>
      <w:r w:rsidRPr="007430E9">
        <w:t xml:space="preserve">in October 2023, and the </w:t>
      </w:r>
      <w:r w:rsidR="00350E97" w:rsidRPr="007430E9">
        <w:t>sixty-sixth</w:t>
      </w:r>
      <w:r w:rsidRPr="007430E9">
        <w:t xml:space="preserve"> </w:t>
      </w:r>
      <w:bookmarkStart w:id="259" w:name="Ac83"/>
      <w:r w:rsidRPr="001B135B">
        <w:t>GEF</w:t>
      </w:r>
      <w:bookmarkEnd w:id="259"/>
      <w:r w:rsidRPr="007430E9">
        <w:t xml:space="preserve"> </w:t>
      </w:r>
      <w:bookmarkStart w:id="260" w:name="Ad37"/>
      <w:r w:rsidRPr="001B135B">
        <w:t>Council</w:t>
      </w:r>
      <w:bookmarkEnd w:id="260"/>
      <w:r w:rsidRPr="007430E9">
        <w:t xml:space="preserve"> </w:t>
      </w:r>
      <w:r w:rsidR="00BB60BE" w:rsidRPr="007430E9">
        <w:t xml:space="preserve">meeting </w:t>
      </w:r>
      <w:r w:rsidRPr="007430E9">
        <w:t xml:space="preserve">in February 2024. </w:t>
      </w:r>
      <w:r w:rsidR="4DBCB7A4" w:rsidRPr="007430E9">
        <w:t>The</w:t>
      </w:r>
      <w:r w:rsidR="2B246521" w:rsidRPr="007430E9">
        <w:t xml:space="preserve"> Executive Secretary made statements in relation to the development and implementation of the Kunming-Montreal Global Biodiversity Framework </w:t>
      </w:r>
      <w:r w:rsidR="353A0193" w:rsidRPr="007430E9">
        <w:t xml:space="preserve">and their implications for the </w:t>
      </w:r>
      <w:bookmarkStart w:id="261" w:name="Ac64"/>
      <w:r w:rsidR="353A0193" w:rsidRPr="001B135B">
        <w:t>Global Environment Facility</w:t>
      </w:r>
      <w:bookmarkEnd w:id="261"/>
      <w:r w:rsidR="740B3054" w:rsidRPr="007430E9">
        <w:t xml:space="preserve">. </w:t>
      </w:r>
      <w:r w:rsidR="0F2460A8" w:rsidRPr="007430E9">
        <w:t>The Secretariat</w:t>
      </w:r>
      <w:r w:rsidR="4DBCB7A4" w:rsidRPr="007430E9">
        <w:t xml:space="preserve"> also</w:t>
      </w:r>
      <w:r w:rsidR="0F2460A8" w:rsidRPr="007430E9">
        <w:t xml:space="preserve"> provided, upon request, information input</w:t>
      </w:r>
      <w:r w:rsidR="009E002B" w:rsidRPr="007430E9">
        <w:t>s</w:t>
      </w:r>
      <w:r w:rsidR="0F2460A8" w:rsidRPr="007430E9">
        <w:t xml:space="preserve"> to the pre-sessional </w:t>
      </w:r>
      <w:bookmarkStart w:id="262" w:name="Ac84"/>
      <w:r w:rsidR="0F2460A8" w:rsidRPr="001B135B">
        <w:t>GEF</w:t>
      </w:r>
      <w:bookmarkEnd w:id="262"/>
      <w:r w:rsidR="0F2460A8" w:rsidRPr="007430E9">
        <w:t xml:space="preserve"> </w:t>
      </w:r>
      <w:bookmarkStart w:id="263" w:name="Ad38"/>
      <w:r w:rsidR="0F2460A8" w:rsidRPr="001B135B">
        <w:t>Council</w:t>
      </w:r>
      <w:bookmarkEnd w:id="263"/>
      <w:r w:rsidR="0F2460A8" w:rsidRPr="007430E9">
        <w:t xml:space="preserve"> documents “Relations with the Conventions and Other International Institutions”</w:t>
      </w:r>
      <w:r w:rsidR="000914E4" w:rsidRPr="007430E9">
        <w:rPr>
          <w:rStyle w:val="FootnoteReference"/>
        </w:rPr>
        <w:footnoteReference w:id="37"/>
      </w:r>
      <w:r w:rsidR="0F2460A8" w:rsidRPr="007430E9">
        <w:t xml:space="preserve">. </w:t>
      </w:r>
      <w:r w:rsidR="5EF270BC" w:rsidRPr="007430E9">
        <w:t>The participation of the Executive Secretary</w:t>
      </w:r>
      <w:r w:rsidR="4DBCB7A4" w:rsidRPr="007430E9">
        <w:t xml:space="preserve"> in </w:t>
      </w:r>
      <w:bookmarkStart w:id="264" w:name="Ac85"/>
      <w:r w:rsidR="4DBCB7A4" w:rsidRPr="001B135B">
        <w:t>GEF</w:t>
      </w:r>
      <w:bookmarkEnd w:id="264"/>
      <w:r w:rsidR="4DBCB7A4" w:rsidRPr="007430E9">
        <w:t xml:space="preserve"> </w:t>
      </w:r>
      <w:bookmarkStart w:id="265" w:name="Ad39"/>
      <w:r w:rsidR="4DBCB7A4" w:rsidRPr="001B135B">
        <w:t>Council</w:t>
      </w:r>
      <w:bookmarkEnd w:id="265"/>
      <w:r w:rsidR="4DBCB7A4" w:rsidRPr="007430E9">
        <w:t xml:space="preserve"> meetings</w:t>
      </w:r>
      <w:r w:rsidR="06C0A1F0" w:rsidRPr="007430E9">
        <w:t xml:space="preserve"> also conveyed </w:t>
      </w:r>
      <w:r w:rsidR="7F1CF300" w:rsidRPr="007430E9">
        <w:t xml:space="preserve">the </w:t>
      </w:r>
      <w:r w:rsidR="3D1AC303" w:rsidRPr="007430E9">
        <w:t xml:space="preserve">request in decision 15/15 of the Conference of the Parties to the Convention on Biological Diversity </w:t>
      </w:r>
      <w:r w:rsidR="383C6616" w:rsidRPr="007430E9">
        <w:t>to establish</w:t>
      </w:r>
      <w:r w:rsidR="25DFD0BB" w:rsidRPr="007430E9">
        <w:t xml:space="preserve"> an additional fund</w:t>
      </w:r>
      <w:r w:rsidR="00BB60BE" w:rsidRPr="007430E9">
        <w:t>.</w:t>
      </w:r>
      <w:r w:rsidR="4B159CCF" w:rsidRPr="007430E9">
        <w:t xml:space="preserve"> </w:t>
      </w:r>
      <w:r w:rsidR="00BB60BE" w:rsidRPr="007430E9">
        <w:t>T</w:t>
      </w:r>
      <w:r w:rsidR="25DFD0BB" w:rsidRPr="007430E9">
        <w:t xml:space="preserve">he Global Biodiversity Framework </w:t>
      </w:r>
      <w:r w:rsidR="01D3C8D5" w:rsidRPr="007430E9">
        <w:t>Fund</w:t>
      </w:r>
      <w:r w:rsidR="095686E9" w:rsidRPr="007430E9">
        <w:t xml:space="preserve"> </w:t>
      </w:r>
      <w:r w:rsidR="01D3C8D5" w:rsidRPr="007430E9">
        <w:t xml:space="preserve">was </w:t>
      </w:r>
      <w:r w:rsidR="38697BD4" w:rsidRPr="007430E9">
        <w:t xml:space="preserve">approved </w:t>
      </w:r>
      <w:r w:rsidR="00BB60BE" w:rsidRPr="007430E9">
        <w:t xml:space="preserve">at </w:t>
      </w:r>
      <w:r w:rsidR="5C8969CB" w:rsidRPr="007430E9">
        <w:t xml:space="preserve">the </w:t>
      </w:r>
      <w:r w:rsidR="004B56B8" w:rsidRPr="007430E9">
        <w:t>sixty-fourth</w:t>
      </w:r>
      <w:r w:rsidR="5C8969CB" w:rsidRPr="007430E9">
        <w:t xml:space="preserve"> </w:t>
      </w:r>
      <w:r w:rsidR="3343A69B" w:rsidRPr="007430E9">
        <w:t xml:space="preserve">meeting of the </w:t>
      </w:r>
      <w:bookmarkStart w:id="266" w:name="Ad40"/>
      <w:r w:rsidR="3343A69B" w:rsidRPr="001B135B">
        <w:t>Council</w:t>
      </w:r>
      <w:bookmarkEnd w:id="266"/>
      <w:r w:rsidR="3343A69B" w:rsidRPr="007430E9">
        <w:t xml:space="preserve"> </w:t>
      </w:r>
      <w:r w:rsidR="00F12DBA" w:rsidRPr="007430E9">
        <w:t>as a response to</w:t>
      </w:r>
      <w:r w:rsidR="095686E9" w:rsidRPr="007430E9">
        <w:t xml:space="preserve"> this decision</w:t>
      </w:r>
      <w:r w:rsidR="402F9DC7" w:rsidRPr="007430E9">
        <w:t xml:space="preserve">. </w:t>
      </w:r>
      <w:r w:rsidR="6D345E3F" w:rsidRPr="007430E9">
        <w:t>The meeting approved the largest-ever work program amounting to $1.4 billion, most of which in direct support to the implementation of the Kunming-Montreal Global Biodiversity Framework.</w:t>
      </w:r>
      <w:r w:rsidR="01D3C8D5" w:rsidRPr="007430E9">
        <w:t xml:space="preserve"> </w:t>
      </w:r>
      <w:r w:rsidR="6D345E3F" w:rsidRPr="007430E9">
        <w:t>In his statement, t</w:t>
      </w:r>
      <w:r w:rsidR="2A90B328" w:rsidRPr="007430E9">
        <w:t xml:space="preserve">he Acting Executive Secretary highlighted that 20% of the </w:t>
      </w:r>
      <w:r w:rsidR="09655CD1" w:rsidRPr="007430E9">
        <w:t xml:space="preserve">funds would be used to support </w:t>
      </w:r>
      <w:r w:rsidR="00BB60BE" w:rsidRPr="007430E9">
        <w:t>i</w:t>
      </w:r>
      <w:r w:rsidR="09655CD1" w:rsidRPr="007430E9">
        <w:t xml:space="preserve">ndigenous </w:t>
      </w:r>
      <w:r w:rsidR="00744D1C" w:rsidRPr="007430E9">
        <w:t>p</w:t>
      </w:r>
      <w:r w:rsidR="09655CD1" w:rsidRPr="007430E9">
        <w:t xml:space="preserve">eoples and </w:t>
      </w:r>
      <w:r w:rsidR="00744D1C" w:rsidRPr="007430E9">
        <w:t>l</w:t>
      </w:r>
      <w:r w:rsidR="09655CD1" w:rsidRPr="007430E9">
        <w:t xml:space="preserve">ocal </w:t>
      </w:r>
      <w:r w:rsidR="00744D1C" w:rsidRPr="007430E9">
        <w:t>c</w:t>
      </w:r>
      <w:r w:rsidR="09655CD1" w:rsidRPr="007430E9">
        <w:t>ommunities</w:t>
      </w:r>
      <w:r w:rsidR="743B164A" w:rsidRPr="007430E9">
        <w:t xml:space="preserve"> in the implementation of the Framework. </w:t>
      </w:r>
      <w:r w:rsidR="10728ED7" w:rsidRPr="007430E9">
        <w:t xml:space="preserve">The </w:t>
      </w:r>
      <w:r w:rsidR="21C33733" w:rsidRPr="007430E9">
        <w:t xml:space="preserve">Acting </w:t>
      </w:r>
      <w:r w:rsidR="10728ED7" w:rsidRPr="007430E9">
        <w:t>Executive Secretary also led the delegation</w:t>
      </w:r>
      <w:r w:rsidR="21C33733" w:rsidRPr="007430E9">
        <w:t xml:space="preserve"> of the Convention on Biological Diversity</w:t>
      </w:r>
      <w:r w:rsidR="10728ED7" w:rsidRPr="007430E9">
        <w:t xml:space="preserve"> to the seventh </w:t>
      </w:r>
      <w:bookmarkStart w:id="267" w:name="Ac86"/>
      <w:r w:rsidR="10728ED7" w:rsidRPr="001B135B">
        <w:t>GEF</w:t>
      </w:r>
      <w:bookmarkEnd w:id="267"/>
      <w:r w:rsidR="10728ED7" w:rsidRPr="007430E9">
        <w:t xml:space="preserve"> </w:t>
      </w:r>
      <w:bookmarkStart w:id="268" w:name="Ad61"/>
      <w:r w:rsidR="10728ED7" w:rsidRPr="001B135B">
        <w:t>Assembly</w:t>
      </w:r>
      <w:bookmarkEnd w:id="268"/>
      <w:r w:rsidR="3827D741" w:rsidRPr="007430E9">
        <w:t xml:space="preserve">, held </w:t>
      </w:r>
      <w:r w:rsidR="10728ED7" w:rsidRPr="007430E9">
        <w:t xml:space="preserve">in Vancouver, Canada, </w:t>
      </w:r>
      <w:r w:rsidR="3827D741" w:rsidRPr="007430E9">
        <w:t xml:space="preserve">in </w:t>
      </w:r>
      <w:r w:rsidR="10728ED7" w:rsidRPr="007430E9">
        <w:t xml:space="preserve">August 2023. </w:t>
      </w:r>
      <w:r w:rsidR="3827D741" w:rsidRPr="007430E9">
        <w:t xml:space="preserve">The Convention’s participation in the </w:t>
      </w:r>
      <w:bookmarkStart w:id="269" w:name="Ad62"/>
      <w:r w:rsidR="3827D741" w:rsidRPr="001B135B">
        <w:t>Assembly</w:t>
      </w:r>
      <w:bookmarkEnd w:id="269"/>
      <w:r w:rsidR="3827D741" w:rsidRPr="007430E9">
        <w:t xml:space="preserve"> helped </w:t>
      </w:r>
      <w:r w:rsidR="00744D1C" w:rsidRPr="007430E9">
        <w:t xml:space="preserve">to </w:t>
      </w:r>
      <w:r w:rsidR="3827D741" w:rsidRPr="007430E9">
        <w:t>convey</w:t>
      </w:r>
      <w:r w:rsidR="10728ED7" w:rsidRPr="007430E9">
        <w:t xml:space="preserve"> </w:t>
      </w:r>
      <w:r w:rsidR="3827D741" w:rsidRPr="007430E9">
        <w:t xml:space="preserve">relevant </w:t>
      </w:r>
      <w:r w:rsidR="10728ED7" w:rsidRPr="007430E9">
        <w:t xml:space="preserve">decisions to the </w:t>
      </w:r>
      <w:bookmarkStart w:id="270" w:name="Ac87"/>
      <w:r w:rsidR="10728ED7" w:rsidRPr="001B135B">
        <w:t>GEF</w:t>
      </w:r>
      <w:bookmarkEnd w:id="270"/>
      <w:r w:rsidR="10728ED7" w:rsidRPr="007430E9">
        <w:t xml:space="preserve"> governance and enhanced the consideration of biodiversity </w:t>
      </w:r>
      <w:r w:rsidR="3827D741" w:rsidRPr="007430E9">
        <w:t>with</w:t>
      </w:r>
      <w:r w:rsidR="10728ED7" w:rsidRPr="007430E9">
        <w:t>in the multi-treaty financial institution.</w:t>
      </w:r>
    </w:p>
    <w:p w14:paraId="425751B6" w14:textId="1A7B5838" w:rsidR="005A45A4" w:rsidRPr="007430E9" w:rsidRDefault="0F2460A8" w:rsidP="0049448E">
      <w:pPr>
        <w:pStyle w:val="Normalnumber"/>
        <w:jc w:val="both"/>
      </w:pPr>
      <w:r w:rsidRPr="007430E9">
        <w:t xml:space="preserve">The </w:t>
      </w:r>
      <w:bookmarkStart w:id="271" w:name="Ac88"/>
      <w:r w:rsidRPr="001B135B">
        <w:t>GEF</w:t>
      </w:r>
      <w:bookmarkEnd w:id="271"/>
      <w:r w:rsidRPr="007430E9">
        <w:t xml:space="preserve"> Secretariat submitted </w:t>
      </w:r>
      <w:r w:rsidR="7CE6D375" w:rsidRPr="007430E9">
        <w:t>the</w:t>
      </w:r>
      <w:r w:rsidRPr="007430E9">
        <w:t xml:space="preserve"> </w:t>
      </w:r>
      <w:r w:rsidR="00744D1C" w:rsidRPr="007430E9">
        <w:t>p</w:t>
      </w:r>
      <w:r w:rsidRPr="007430E9">
        <w:t xml:space="preserve">reliminary report of the </w:t>
      </w:r>
      <w:bookmarkStart w:id="272" w:name="Ac65"/>
      <w:r w:rsidRPr="001B135B">
        <w:t>Global Environment Facility</w:t>
      </w:r>
      <w:bookmarkEnd w:id="272"/>
      <w:r w:rsidR="007A7BC1" w:rsidRPr="007430E9">
        <w:rPr>
          <w:rStyle w:val="FootnoteReference"/>
        </w:rPr>
        <w:footnoteReference w:id="38"/>
      </w:r>
      <w:r w:rsidRPr="007430E9">
        <w:rPr>
          <w:rStyle w:val="FootnoteReference"/>
        </w:rPr>
        <w:t xml:space="preserve"> </w:t>
      </w:r>
      <w:r w:rsidR="2B198CF6" w:rsidRPr="007430E9">
        <w:t>to the</w:t>
      </w:r>
      <w:r w:rsidR="005F67C5" w:rsidRPr="007430E9">
        <w:t xml:space="preserve"> third</w:t>
      </w:r>
      <w:r w:rsidR="2B198CF6" w:rsidRPr="007430E9">
        <w:t xml:space="preserve"> meeting of the </w:t>
      </w:r>
      <w:r w:rsidR="6F7921BF" w:rsidRPr="007430E9">
        <w:t>Subsidiary Body on Implementation of the Convention on Biological Diversity</w:t>
      </w:r>
      <w:r w:rsidR="3BB76F78" w:rsidRPr="007430E9">
        <w:t>, which</w:t>
      </w:r>
      <w:r w:rsidR="00251E2B" w:rsidRPr="007430E9">
        <w:t xml:space="preserve"> was held</w:t>
      </w:r>
      <w:r w:rsidR="3BB76F78" w:rsidRPr="007430E9">
        <w:t xml:space="preserve"> in Geneva, Switzerland </w:t>
      </w:r>
      <w:r w:rsidR="00ED3C5F" w:rsidRPr="007430E9">
        <w:t>from</w:t>
      </w:r>
      <w:r w:rsidRPr="007430E9">
        <w:t xml:space="preserve"> 14</w:t>
      </w:r>
      <w:r w:rsidR="00ED3C5F" w:rsidRPr="007430E9">
        <w:t xml:space="preserve"> to </w:t>
      </w:r>
      <w:r w:rsidR="3BB76F78" w:rsidRPr="007430E9">
        <w:t xml:space="preserve">29 </w:t>
      </w:r>
      <w:r w:rsidRPr="007430E9">
        <w:t>March 2021. The report provide</w:t>
      </w:r>
      <w:r w:rsidR="00744D1C" w:rsidRPr="007430E9">
        <w:t>d</w:t>
      </w:r>
      <w:r w:rsidRPr="007430E9">
        <w:t xml:space="preserve"> information on the activities of the </w:t>
      </w:r>
      <w:bookmarkStart w:id="273" w:name="Ac89"/>
      <w:r w:rsidRPr="001B135B">
        <w:t>GEF</w:t>
      </w:r>
      <w:bookmarkEnd w:id="273"/>
      <w:r w:rsidRPr="007430E9">
        <w:t xml:space="preserve"> </w:t>
      </w:r>
      <w:r w:rsidR="3F197D02" w:rsidRPr="007430E9">
        <w:t>in the biodiversity focal area</w:t>
      </w:r>
      <w:r w:rsidR="3BB76F78" w:rsidRPr="007430E9">
        <w:t xml:space="preserve"> for </w:t>
      </w:r>
      <w:r w:rsidRPr="007430E9">
        <w:t xml:space="preserve">the period from 1 July 2018 to 31 December 2019 in response to the guidance </w:t>
      </w:r>
      <w:r w:rsidR="7DEB7213" w:rsidRPr="007430E9">
        <w:t xml:space="preserve">provided </w:t>
      </w:r>
      <w:r w:rsidR="3F197D02" w:rsidRPr="007430E9">
        <w:t>by the</w:t>
      </w:r>
      <w:r w:rsidR="001B4CEA" w:rsidRPr="007430E9">
        <w:t xml:space="preserve"> fourteenth</w:t>
      </w:r>
      <w:r w:rsidR="75D39646" w:rsidRPr="007430E9">
        <w:t xml:space="preserve"> </w:t>
      </w:r>
      <w:r w:rsidR="00744D1C" w:rsidRPr="007430E9">
        <w:t xml:space="preserve">meeting </w:t>
      </w:r>
      <w:r w:rsidR="75D39646" w:rsidRPr="007430E9">
        <w:t>of the Conference of the Parties to the Convention on Biological Diversity</w:t>
      </w:r>
      <w:r w:rsidRPr="007430E9">
        <w:t>. The Subsidiary Body on Implementation</w:t>
      </w:r>
      <w:r w:rsidR="7DEB7213" w:rsidRPr="007430E9">
        <w:t xml:space="preserve"> at its</w:t>
      </w:r>
      <w:r w:rsidR="005F67C5" w:rsidRPr="007430E9">
        <w:t xml:space="preserve"> third</w:t>
      </w:r>
      <w:r w:rsidR="7DEB7213" w:rsidRPr="007430E9">
        <w:t xml:space="preserve"> meeting</w:t>
      </w:r>
      <w:r w:rsidRPr="007430E9">
        <w:t xml:space="preserve"> considered the </w:t>
      </w:r>
      <w:bookmarkStart w:id="274" w:name="Ac90"/>
      <w:r w:rsidRPr="001B135B">
        <w:t>GEF</w:t>
      </w:r>
      <w:bookmarkEnd w:id="274"/>
      <w:r w:rsidRPr="007430E9">
        <w:t xml:space="preserve"> report and adopted recommendation 3/7: </w:t>
      </w:r>
      <w:r w:rsidR="00744D1C" w:rsidRPr="007430E9">
        <w:t>t</w:t>
      </w:r>
      <w:r w:rsidRPr="007430E9">
        <w:t>he financial mechanism.</w:t>
      </w:r>
    </w:p>
    <w:p w14:paraId="2AE67D99" w14:textId="7A1A46CD" w:rsidR="005A45A4" w:rsidRPr="007430E9" w:rsidRDefault="0F2460A8" w:rsidP="0049448E">
      <w:pPr>
        <w:pStyle w:val="Normalnumber"/>
        <w:jc w:val="both"/>
      </w:pPr>
      <w:r w:rsidRPr="007430E9">
        <w:t xml:space="preserve">The Report of the </w:t>
      </w:r>
      <w:bookmarkStart w:id="275" w:name="Ad41"/>
      <w:r w:rsidRPr="001B135B">
        <w:t>Council</w:t>
      </w:r>
      <w:bookmarkEnd w:id="275"/>
      <w:r w:rsidRPr="007430E9">
        <w:t xml:space="preserve"> of the </w:t>
      </w:r>
      <w:bookmarkStart w:id="276" w:name="Ac66"/>
      <w:r w:rsidRPr="001B135B">
        <w:t>Global Environment Facility</w:t>
      </w:r>
      <w:bookmarkEnd w:id="276"/>
      <w:r w:rsidR="007A13C7" w:rsidRPr="007430E9">
        <w:rPr>
          <w:rStyle w:val="FootnoteReference"/>
        </w:rPr>
        <w:footnoteReference w:id="39"/>
      </w:r>
      <w:r w:rsidRPr="007430E9">
        <w:t xml:space="preserve"> to the fifteenth meeting of the Conference of the Parties to the Convention on Biological Diversity provided information on the activities in the biodiversity focal area </w:t>
      </w:r>
      <w:r w:rsidR="3928B0C7" w:rsidRPr="007430E9">
        <w:t xml:space="preserve">to the guidance </w:t>
      </w:r>
      <w:r w:rsidR="699DE31C" w:rsidRPr="007430E9">
        <w:t>given</w:t>
      </w:r>
      <w:r w:rsidR="3928B0C7" w:rsidRPr="007430E9">
        <w:t xml:space="preserve"> by the</w:t>
      </w:r>
      <w:r w:rsidR="001B4CEA" w:rsidRPr="007430E9">
        <w:t xml:space="preserve"> fourteenth</w:t>
      </w:r>
      <w:r w:rsidR="3928B0C7" w:rsidRPr="007430E9">
        <w:t xml:space="preserve"> session of the Conference of the Parties to the Convention on Biological Diversity</w:t>
      </w:r>
      <w:r w:rsidRPr="007430E9">
        <w:t xml:space="preserve">, covering the period from </w:t>
      </w:r>
      <w:r w:rsidR="000B75E5">
        <w:t xml:space="preserve">1 </w:t>
      </w:r>
      <w:r w:rsidRPr="007430E9">
        <w:t xml:space="preserve">July 2018 to </w:t>
      </w:r>
      <w:r w:rsidR="000B75E5">
        <w:t xml:space="preserve">31 </w:t>
      </w:r>
      <w:r w:rsidRPr="007430E9">
        <w:t xml:space="preserve">December 2021, corresponding to three years and six months of the </w:t>
      </w:r>
      <w:bookmarkStart w:id="277" w:name="Ac91"/>
      <w:r w:rsidRPr="001B135B">
        <w:t>GEF</w:t>
      </w:r>
      <w:bookmarkEnd w:id="277"/>
      <w:r w:rsidRPr="007430E9">
        <w:t xml:space="preserve">-7 period. </w:t>
      </w:r>
      <w:r w:rsidR="313D2EA9" w:rsidRPr="007430E9">
        <w:t>Parties to the Convention on Biological Diversity</w:t>
      </w:r>
      <w:r w:rsidRPr="007430E9">
        <w:t xml:space="preserve"> considered the </w:t>
      </w:r>
      <w:bookmarkStart w:id="278" w:name="Ac92"/>
      <w:r w:rsidRPr="001B135B">
        <w:t>GEF</w:t>
      </w:r>
      <w:bookmarkEnd w:id="278"/>
      <w:r w:rsidRPr="007430E9">
        <w:t xml:space="preserve"> Report to the </w:t>
      </w:r>
      <w:r w:rsidR="313D2EA9" w:rsidRPr="007430E9">
        <w:t>Conference of the Parties</w:t>
      </w:r>
      <w:r w:rsidRPr="007430E9">
        <w:t xml:space="preserve"> and provided guidance to the </w:t>
      </w:r>
      <w:bookmarkStart w:id="279" w:name="Ac93"/>
      <w:r w:rsidRPr="001B135B">
        <w:t>GEF</w:t>
      </w:r>
      <w:bookmarkEnd w:id="279"/>
      <w:r w:rsidRPr="007430E9">
        <w:t xml:space="preserve"> through decision 15/15: financial mechanism.</w:t>
      </w:r>
    </w:p>
    <w:p w14:paraId="0768071C" w14:textId="5995F05B" w:rsidR="001E59BA" w:rsidRPr="007430E9" w:rsidRDefault="3F68BE65" w:rsidP="0049448E">
      <w:pPr>
        <w:pStyle w:val="Normalnumber"/>
        <w:jc w:val="both"/>
      </w:pPr>
      <w:r w:rsidRPr="007430E9">
        <w:t xml:space="preserve">The </w:t>
      </w:r>
      <w:bookmarkStart w:id="280" w:name="Ac94"/>
      <w:r w:rsidRPr="001B135B">
        <w:t>GEF</w:t>
      </w:r>
      <w:bookmarkEnd w:id="280"/>
      <w:r w:rsidRPr="007430E9">
        <w:t xml:space="preserve"> C</w:t>
      </w:r>
      <w:r w:rsidR="313D2EA9" w:rsidRPr="007430E9">
        <w:t>hief Executive Officer</w:t>
      </w:r>
      <w:r w:rsidRPr="007430E9">
        <w:t xml:space="preserve"> attended the high-level segment of the </w:t>
      </w:r>
      <w:r w:rsidR="002C717A" w:rsidRPr="007430E9">
        <w:t xml:space="preserve">first part of the </w:t>
      </w:r>
      <w:r w:rsidRPr="007430E9">
        <w:t>fifteenth meeting of the Conference of the Parties</w:t>
      </w:r>
      <w:r w:rsidR="7E78F5FB" w:rsidRPr="007430E9">
        <w:t xml:space="preserve"> </w:t>
      </w:r>
      <w:r w:rsidRPr="007430E9">
        <w:t xml:space="preserve">to the Convention on Biological Diversity </w:t>
      </w:r>
      <w:r w:rsidR="00A47BBE" w:rsidRPr="007430E9">
        <w:t>hel</w:t>
      </w:r>
      <w:r w:rsidR="002C717A" w:rsidRPr="007430E9">
        <w:t xml:space="preserve">d online and </w:t>
      </w:r>
      <w:r w:rsidRPr="007430E9">
        <w:t xml:space="preserve">in Kunming, China, </w:t>
      </w:r>
      <w:r w:rsidR="002C717A" w:rsidRPr="007430E9">
        <w:t xml:space="preserve">in </w:t>
      </w:r>
      <w:r w:rsidRPr="007430E9">
        <w:t xml:space="preserve">October 2021, and announced to fast track financial and technical support to </w:t>
      </w:r>
      <w:bookmarkStart w:id="281" w:name="Ac95"/>
      <w:r w:rsidRPr="001B135B">
        <w:t>GEF</w:t>
      </w:r>
      <w:bookmarkEnd w:id="281"/>
      <w:r w:rsidRPr="007430E9">
        <w:t xml:space="preserve">-eligible countries to prepare for the rapid implementation of the </w:t>
      </w:r>
      <w:r w:rsidR="7E78F5FB" w:rsidRPr="007430E9">
        <w:t>Global Biodiversity Framework</w:t>
      </w:r>
      <w:r w:rsidRPr="007430E9">
        <w:t xml:space="preserve">. The </w:t>
      </w:r>
      <w:bookmarkStart w:id="282" w:name="Ac96"/>
      <w:r w:rsidRPr="001B135B">
        <w:t>GEF</w:t>
      </w:r>
      <w:bookmarkEnd w:id="282"/>
      <w:r w:rsidRPr="007430E9">
        <w:t xml:space="preserve"> </w:t>
      </w:r>
      <w:r w:rsidR="7E78F5FB" w:rsidRPr="007430E9">
        <w:t xml:space="preserve">Chief Executive Officer </w:t>
      </w:r>
      <w:r w:rsidRPr="007430E9">
        <w:t xml:space="preserve">gave introductory remarks in the parallel thematic </w:t>
      </w:r>
      <w:r w:rsidRPr="007430E9">
        <w:lastRenderedPageBreak/>
        <w:t xml:space="preserve">group dedicated to Natural Capital Accounting and Ecological Product Value Realization, highlighting the </w:t>
      </w:r>
      <w:bookmarkStart w:id="283" w:name="Ac97"/>
      <w:r w:rsidRPr="001B135B">
        <w:t>GEF</w:t>
      </w:r>
      <w:bookmarkEnd w:id="283"/>
      <w:r w:rsidRPr="007430E9">
        <w:t xml:space="preserve"> support to Natural Capital Assessment and Accounting approaches. </w:t>
      </w:r>
      <w:r w:rsidR="36DED56F" w:rsidRPr="007430E9">
        <w:t xml:space="preserve">Moreover, the </w:t>
      </w:r>
      <w:bookmarkStart w:id="284" w:name="Ac67"/>
      <w:r w:rsidR="36DED56F" w:rsidRPr="001B135B">
        <w:t>Global Environment Facility</w:t>
      </w:r>
      <w:bookmarkEnd w:id="284"/>
      <w:r w:rsidR="36DED56F" w:rsidRPr="007430E9">
        <w:t xml:space="preserve"> was represented in various </w:t>
      </w:r>
      <w:r w:rsidR="5084BDDE" w:rsidRPr="007430E9">
        <w:t xml:space="preserve">events </w:t>
      </w:r>
      <w:r w:rsidR="081BB8D8" w:rsidRPr="007430E9">
        <w:t>linked to processes of the Convention on Biological Diversity</w:t>
      </w:r>
      <w:r w:rsidR="5084BDDE" w:rsidRPr="007430E9">
        <w:t>, including t</w:t>
      </w:r>
      <w:r w:rsidRPr="007430E9">
        <w:t>he pre-C</w:t>
      </w:r>
      <w:r w:rsidR="081BB8D8" w:rsidRPr="007430E9">
        <w:t>onference of the Parties</w:t>
      </w:r>
      <w:r w:rsidRPr="007430E9">
        <w:t xml:space="preserve"> organized as a high-level virtual meeting by Colombia in consultation with the Secretariat and the presiding officers in August 2021</w:t>
      </w:r>
      <w:r w:rsidR="081BB8D8" w:rsidRPr="007430E9">
        <w:t>, t</w:t>
      </w:r>
      <w:r w:rsidRPr="007430E9">
        <w:t xml:space="preserve">he event “Countdown to </w:t>
      </w:r>
      <w:bookmarkStart w:id="285" w:name="Ab74"/>
      <w:r w:rsidRPr="001B135B">
        <w:t>COP</w:t>
      </w:r>
      <w:bookmarkEnd w:id="285"/>
      <w:r w:rsidRPr="007430E9">
        <w:t xml:space="preserve"> 15: Landmark Leaders’ Event for a Nature Positive World” organized on the margins of the</w:t>
      </w:r>
      <w:r w:rsidR="00EC1ADC" w:rsidRPr="007430E9">
        <w:t xml:space="preserve"> seventy-seventh</w:t>
      </w:r>
      <w:r w:rsidRPr="007430E9">
        <w:t xml:space="preserve"> session of the U</w:t>
      </w:r>
      <w:r w:rsidR="081BB8D8" w:rsidRPr="007430E9">
        <w:t>nited Nations</w:t>
      </w:r>
      <w:r w:rsidRPr="007430E9">
        <w:t xml:space="preserve"> </w:t>
      </w:r>
      <w:bookmarkStart w:id="286" w:name="Ad25"/>
      <w:r w:rsidRPr="001B135B">
        <w:t>General Assembly</w:t>
      </w:r>
      <w:bookmarkEnd w:id="286"/>
      <w:r w:rsidRPr="007430E9">
        <w:t xml:space="preserve"> by the High Ambition Coalition for Nature and People, the Global Ocean Alliance and the Leaders’ Pledge for Nature in September 2022</w:t>
      </w:r>
      <w:r w:rsidR="643A58A6" w:rsidRPr="007430E9">
        <w:t xml:space="preserve"> and t</w:t>
      </w:r>
      <w:r w:rsidRPr="007430E9">
        <w:t xml:space="preserve">he side event </w:t>
      </w:r>
      <w:r w:rsidR="643A58A6" w:rsidRPr="007430E9">
        <w:t xml:space="preserve">at the </w:t>
      </w:r>
      <w:r w:rsidR="00267E59" w:rsidRPr="007430E9">
        <w:t>twenty-sixth</w:t>
      </w:r>
      <w:r w:rsidR="643A58A6" w:rsidRPr="007430E9">
        <w:t xml:space="preserve"> meeting of the Conference of the Parties to the united Nations Framework Convention on Climate Change</w:t>
      </w:r>
      <w:r w:rsidRPr="007430E9">
        <w:t xml:space="preserve"> organized by the Secretariat </w:t>
      </w:r>
      <w:r w:rsidR="643A58A6" w:rsidRPr="007430E9">
        <w:t xml:space="preserve">of the Convention on Biological Diversity, </w:t>
      </w:r>
      <w:r w:rsidRPr="007430E9">
        <w:t>entitled “</w:t>
      </w:r>
      <w:bookmarkStart w:id="287" w:name="Ab75"/>
      <w:r w:rsidRPr="001B135B">
        <w:t>CBD</w:t>
      </w:r>
      <w:bookmarkEnd w:id="287"/>
      <w:r w:rsidRPr="007430E9">
        <w:t xml:space="preserve"> </w:t>
      </w:r>
      <w:bookmarkStart w:id="288" w:name="Ab76"/>
      <w:r w:rsidRPr="001B135B">
        <w:t>COP</w:t>
      </w:r>
      <w:bookmarkEnd w:id="288"/>
      <w:r w:rsidRPr="007430E9">
        <w:t xml:space="preserve"> 15: Strengthening Synergies through the Post 2020 </w:t>
      </w:r>
      <w:bookmarkStart w:id="289" w:name="Ab77"/>
      <w:r w:rsidRPr="001B135B">
        <w:t>GBF</w:t>
      </w:r>
      <w:bookmarkEnd w:id="289"/>
      <w:r w:rsidRPr="007430E9">
        <w:t xml:space="preserve"> and Promoting Transformation Change to Restore Balance with Nature” in November 2021</w:t>
      </w:r>
      <w:r w:rsidR="643A58A6" w:rsidRPr="007430E9">
        <w:t>.</w:t>
      </w:r>
    </w:p>
    <w:p w14:paraId="6DA103A9" w14:textId="463625F6" w:rsidR="001E59BA" w:rsidRPr="007430E9" w:rsidRDefault="6ECB7F8D" w:rsidP="0049448E">
      <w:pPr>
        <w:pStyle w:val="Normalnumber"/>
        <w:jc w:val="both"/>
      </w:pPr>
      <w:r w:rsidRPr="007430E9">
        <w:t xml:space="preserve">During </w:t>
      </w:r>
      <w:r w:rsidR="3F68BE65" w:rsidRPr="007430E9">
        <w:t>the</w:t>
      </w:r>
      <w:r w:rsidR="00FC0E90" w:rsidRPr="007430E9">
        <w:t xml:space="preserve"> </w:t>
      </w:r>
      <w:r w:rsidR="002C717A" w:rsidRPr="007430E9">
        <w:t xml:space="preserve">second part of the </w:t>
      </w:r>
      <w:r w:rsidR="00FC0E90" w:rsidRPr="007430E9">
        <w:t>fifteenth</w:t>
      </w:r>
      <w:r w:rsidR="01B04119" w:rsidRPr="007430E9">
        <w:t xml:space="preserve"> </w:t>
      </w:r>
      <w:r w:rsidR="002C717A" w:rsidRPr="007430E9">
        <w:t xml:space="preserve">meeting of the </w:t>
      </w:r>
      <w:r w:rsidR="01B04119" w:rsidRPr="007430E9">
        <w:t>Conference of the Parties to the Convention on Biological Diversi</w:t>
      </w:r>
      <w:r w:rsidR="78471051" w:rsidRPr="007430E9">
        <w:t>ty</w:t>
      </w:r>
      <w:r w:rsidR="3F68BE65" w:rsidRPr="007430E9">
        <w:t xml:space="preserve">, </w:t>
      </w:r>
      <w:r w:rsidR="002C717A" w:rsidRPr="007430E9">
        <w:t xml:space="preserve">held in Montreal in December 2022, </w:t>
      </w:r>
      <w:r w:rsidR="690023B9" w:rsidRPr="007430E9">
        <w:t xml:space="preserve">the </w:t>
      </w:r>
      <w:bookmarkStart w:id="290" w:name="Ac98"/>
      <w:r w:rsidR="690023B9" w:rsidRPr="001B135B">
        <w:t>GEF</w:t>
      </w:r>
      <w:bookmarkEnd w:id="290"/>
      <w:r w:rsidR="690023B9" w:rsidRPr="007430E9">
        <w:t xml:space="preserve"> Chief Executive Officer</w:t>
      </w:r>
      <w:r w:rsidR="3F68BE65" w:rsidRPr="007430E9">
        <w:t xml:space="preserve"> engaged in an informal dialogue</w:t>
      </w:r>
      <w:r w:rsidR="43EDC771" w:rsidRPr="007430E9">
        <w:t xml:space="preserve">, </w:t>
      </w:r>
      <w:r w:rsidR="2AA6232C" w:rsidRPr="007430E9">
        <w:t>organized in partnership with the Secretariat of the Convention on Biological Diversity</w:t>
      </w:r>
      <w:r w:rsidR="43EDC771" w:rsidRPr="007430E9">
        <w:t>,</w:t>
      </w:r>
      <w:r w:rsidR="3F68BE65" w:rsidRPr="007430E9">
        <w:t xml:space="preserve"> as part of the high-level segment on </w:t>
      </w:r>
      <w:r w:rsidR="002C717A" w:rsidRPr="007430E9">
        <w:t xml:space="preserve">16 </w:t>
      </w:r>
      <w:r w:rsidR="3F68BE65" w:rsidRPr="007430E9">
        <w:t xml:space="preserve">December 2022, which was attended by over 200 invitees, including Ministers and Heads of delegations and institutions. </w:t>
      </w:r>
      <w:r w:rsidR="5B483F93" w:rsidRPr="007430E9">
        <w:t xml:space="preserve">His participation helped </w:t>
      </w:r>
      <w:r w:rsidR="002C717A" w:rsidRPr="007430E9">
        <w:t xml:space="preserve">in </w:t>
      </w:r>
      <w:r w:rsidR="5B483F93" w:rsidRPr="007430E9">
        <w:t xml:space="preserve">clarifying </w:t>
      </w:r>
      <w:r w:rsidR="7C0D9423" w:rsidRPr="007430E9">
        <w:t xml:space="preserve">questions in relation to the Global Biodiversity Framework and its financial mechanisms as Parties to the Convention were considering its adoption. </w:t>
      </w:r>
      <w:r w:rsidR="3F68BE65" w:rsidRPr="007430E9">
        <w:t xml:space="preserve">The </w:t>
      </w:r>
      <w:bookmarkStart w:id="291" w:name="Ac99"/>
      <w:r w:rsidR="3F68BE65" w:rsidRPr="001B135B">
        <w:t>GEF</w:t>
      </w:r>
      <w:bookmarkEnd w:id="291"/>
      <w:r w:rsidR="3F68BE65" w:rsidRPr="007430E9">
        <w:t xml:space="preserve"> Secretariat participated in a number of contact group </w:t>
      </w:r>
      <w:r w:rsidR="002C717A" w:rsidRPr="007430E9">
        <w:t xml:space="preserve">sessions </w:t>
      </w:r>
      <w:r w:rsidR="3F68BE65" w:rsidRPr="007430E9">
        <w:t xml:space="preserve">on the </w:t>
      </w:r>
      <w:r w:rsidR="1D5BB9AD" w:rsidRPr="007430E9">
        <w:t>Global Biodiversity Framework</w:t>
      </w:r>
      <w:r w:rsidR="3F68BE65" w:rsidRPr="007430E9">
        <w:t>, resource mobilization</w:t>
      </w:r>
      <w:r w:rsidR="1D5BB9AD" w:rsidRPr="007430E9">
        <w:t xml:space="preserve"> and</w:t>
      </w:r>
      <w:r w:rsidR="3F68BE65" w:rsidRPr="007430E9">
        <w:t xml:space="preserve"> </w:t>
      </w:r>
      <w:r w:rsidR="002C717A" w:rsidRPr="007430E9">
        <w:t xml:space="preserve">the financial mechanism and guidance to the </w:t>
      </w:r>
      <w:bookmarkStart w:id="292" w:name="Ac100"/>
      <w:r w:rsidR="3F68BE65" w:rsidRPr="001B135B">
        <w:t>GEF</w:t>
      </w:r>
      <w:bookmarkEnd w:id="292"/>
      <w:r w:rsidR="3F68BE65" w:rsidRPr="007430E9">
        <w:t xml:space="preserve">. The </w:t>
      </w:r>
      <w:bookmarkStart w:id="293" w:name="Ac101"/>
      <w:r w:rsidR="3F68BE65" w:rsidRPr="001B135B">
        <w:t>GEF</w:t>
      </w:r>
      <w:bookmarkEnd w:id="293"/>
      <w:r w:rsidR="3F68BE65" w:rsidRPr="007430E9">
        <w:t xml:space="preserve"> Secretariat staff led </w:t>
      </w:r>
      <w:r w:rsidR="29E6A083" w:rsidRPr="007430E9">
        <w:t xml:space="preserve">the organization of </w:t>
      </w:r>
      <w:r w:rsidR="3F68BE65" w:rsidRPr="007430E9">
        <w:t xml:space="preserve">or participated in more than 40 official side events covering a wide range of topics from the </w:t>
      </w:r>
      <w:bookmarkStart w:id="294" w:name="Ac102"/>
      <w:r w:rsidR="3F68BE65" w:rsidRPr="001B135B">
        <w:t>GEF</w:t>
      </w:r>
      <w:bookmarkEnd w:id="294"/>
      <w:r w:rsidR="3F68BE65" w:rsidRPr="007430E9">
        <w:t xml:space="preserve"> biodiversity strategy, biodiversity finance, private sector participation, gender, youth, indigenous peoples and local communities and collaboration</w:t>
      </w:r>
      <w:r w:rsidR="29E6A083" w:rsidRPr="007430E9">
        <w:t xml:space="preserve"> between the </w:t>
      </w:r>
      <w:bookmarkStart w:id="295" w:name="Ac103"/>
      <w:r w:rsidR="29E6A083" w:rsidRPr="001B135B">
        <w:t>GEF</w:t>
      </w:r>
      <w:bookmarkEnd w:id="295"/>
      <w:r w:rsidR="29E6A083" w:rsidRPr="007430E9">
        <w:t xml:space="preserve">, the Green Climate Fund and the Convention on Biological Diversity. </w:t>
      </w:r>
      <w:r w:rsidR="3F68BE65" w:rsidRPr="007430E9">
        <w:t xml:space="preserve">The </w:t>
      </w:r>
      <w:bookmarkStart w:id="296" w:name="Ac104"/>
      <w:r w:rsidR="3F68BE65" w:rsidRPr="001B135B">
        <w:t>GEF</w:t>
      </w:r>
      <w:bookmarkEnd w:id="296"/>
      <w:r w:rsidR="3F68BE65" w:rsidRPr="007430E9">
        <w:t xml:space="preserve"> </w:t>
      </w:r>
      <w:r w:rsidR="29E6A083" w:rsidRPr="007430E9">
        <w:t xml:space="preserve">also </w:t>
      </w:r>
      <w:r w:rsidR="3F68BE65" w:rsidRPr="007430E9">
        <w:t xml:space="preserve">hosted a </w:t>
      </w:r>
      <w:r w:rsidR="3C43976D" w:rsidRPr="007430E9">
        <w:t>p</w:t>
      </w:r>
      <w:r w:rsidR="3F68BE65" w:rsidRPr="007430E9">
        <w:t>avilion at the</w:t>
      </w:r>
      <w:r w:rsidR="3C43976D" w:rsidRPr="007430E9">
        <w:t xml:space="preserve"> Conference</w:t>
      </w:r>
      <w:r w:rsidR="3F68BE65" w:rsidRPr="007430E9">
        <w:t xml:space="preserve"> venue to serve as a space for collaboration amongst </w:t>
      </w:r>
      <w:bookmarkStart w:id="297" w:name="Ac105"/>
      <w:r w:rsidR="3F68BE65" w:rsidRPr="001B135B">
        <w:t>GEF</w:t>
      </w:r>
      <w:bookmarkEnd w:id="297"/>
      <w:r w:rsidR="3F68BE65" w:rsidRPr="007430E9">
        <w:t xml:space="preserve"> recipient countries, </w:t>
      </w:r>
      <w:bookmarkStart w:id="298" w:name="Ac106"/>
      <w:r w:rsidR="3F68BE65" w:rsidRPr="001B135B">
        <w:t>GEF</w:t>
      </w:r>
      <w:bookmarkEnd w:id="298"/>
      <w:r w:rsidR="3F68BE65" w:rsidRPr="007430E9">
        <w:t xml:space="preserve"> Secretariat, </w:t>
      </w:r>
      <w:bookmarkStart w:id="299" w:name="Ac107"/>
      <w:r w:rsidR="3F68BE65" w:rsidRPr="001B135B">
        <w:t>GEF</w:t>
      </w:r>
      <w:bookmarkEnd w:id="299"/>
      <w:r w:rsidR="3F68BE65" w:rsidRPr="007430E9">
        <w:t xml:space="preserve"> agencies, and other </w:t>
      </w:r>
      <w:bookmarkStart w:id="300" w:name="Ac108"/>
      <w:r w:rsidR="3F68BE65" w:rsidRPr="001B135B">
        <w:t>GEF</w:t>
      </w:r>
      <w:bookmarkEnd w:id="300"/>
      <w:r w:rsidR="3F68BE65" w:rsidRPr="007430E9">
        <w:t xml:space="preserve"> partners and stakeholders. Twenty-two side events were hosted at the </w:t>
      </w:r>
      <w:bookmarkStart w:id="301" w:name="Ac109"/>
      <w:r w:rsidR="3F68BE65" w:rsidRPr="001B135B">
        <w:t>GEF</w:t>
      </w:r>
      <w:bookmarkEnd w:id="301"/>
      <w:r w:rsidR="3F68BE65" w:rsidRPr="007430E9">
        <w:t xml:space="preserve"> Pavilion.</w:t>
      </w:r>
      <w:r w:rsidR="00C74281" w:rsidRPr="007430E9">
        <w:t xml:space="preserve"> </w:t>
      </w:r>
      <w:bookmarkStart w:id="302" w:name="Ac110"/>
      <w:r w:rsidR="3F68BE65" w:rsidRPr="001B135B">
        <w:t>GEF</w:t>
      </w:r>
      <w:bookmarkEnd w:id="302"/>
      <w:r w:rsidR="3F68BE65" w:rsidRPr="007430E9">
        <w:t xml:space="preserve"> side events dealt with </w:t>
      </w:r>
      <w:bookmarkStart w:id="303" w:name="Ac111"/>
      <w:r w:rsidR="3F68BE65" w:rsidRPr="001B135B">
        <w:t>GEF</w:t>
      </w:r>
      <w:bookmarkEnd w:id="303"/>
      <w:r w:rsidR="3F68BE65" w:rsidRPr="007430E9">
        <w:t xml:space="preserve"> support to </w:t>
      </w:r>
      <w:r w:rsidR="4BBC62DA" w:rsidRPr="007430E9">
        <w:t>the</w:t>
      </w:r>
      <w:r w:rsidR="3F68BE65" w:rsidRPr="007430E9">
        <w:t xml:space="preserve"> implementation</w:t>
      </w:r>
      <w:r w:rsidR="4BBC62DA" w:rsidRPr="007430E9">
        <w:t xml:space="preserve"> of the Kunming-Montreal Global Biodiversity Framework</w:t>
      </w:r>
      <w:r w:rsidR="232C047C" w:rsidRPr="007430E9">
        <w:t>,</w:t>
      </w:r>
      <w:r w:rsidR="3F68BE65" w:rsidRPr="007430E9">
        <w:t xml:space="preserve"> issues related to </w:t>
      </w:r>
      <w:r w:rsidR="002C717A" w:rsidRPr="007430E9">
        <w:t>i</w:t>
      </w:r>
      <w:r w:rsidR="232C047C" w:rsidRPr="007430E9">
        <w:t xml:space="preserve">ndigenous </w:t>
      </w:r>
      <w:r w:rsidR="002C717A" w:rsidRPr="007430E9">
        <w:t>p</w:t>
      </w:r>
      <w:r w:rsidR="232C047C" w:rsidRPr="007430E9">
        <w:t xml:space="preserve">eoples and </w:t>
      </w:r>
      <w:r w:rsidR="002C717A" w:rsidRPr="007430E9">
        <w:t>l</w:t>
      </w:r>
      <w:r w:rsidR="232C047C" w:rsidRPr="007430E9">
        <w:t xml:space="preserve">ocal </w:t>
      </w:r>
      <w:r w:rsidR="002C717A" w:rsidRPr="007430E9">
        <w:t>c</w:t>
      </w:r>
      <w:r w:rsidR="232C047C" w:rsidRPr="007430E9">
        <w:t xml:space="preserve">ommunities and </w:t>
      </w:r>
      <w:r w:rsidR="3F68BE65" w:rsidRPr="007430E9">
        <w:t xml:space="preserve">issues related to gender responsive implementation of the </w:t>
      </w:r>
      <w:bookmarkStart w:id="304" w:name="Ab78"/>
      <w:r w:rsidR="3F68BE65" w:rsidRPr="001B135B">
        <w:t>GBF</w:t>
      </w:r>
      <w:bookmarkEnd w:id="304"/>
      <w:r w:rsidR="3F68BE65" w:rsidRPr="007430E9">
        <w:t xml:space="preserve"> </w:t>
      </w:r>
      <w:r w:rsidR="232C047C" w:rsidRPr="007430E9">
        <w:t>including</w:t>
      </w:r>
      <w:r w:rsidR="3F68BE65" w:rsidRPr="007430E9">
        <w:t xml:space="preserve"> the one held by the </w:t>
      </w:r>
      <w:bookmarkStart w:id="305" w:name="Ac112"/>
      <w:r w:rsidR="3F68BE65" w:rsidRPr="001B135B">
        <w:t>GEF</w:t>
      </w:r>
      <w:bookmarkEnd w:id="305"/>
      <w:r w:rsidR="3F68BE65" w:rsidRPr="007430E9">
        <w:t xml:space="preserve"> Gender Partnership: “Contributions to gender-responsive-implementation of the </w:t>
      </w:r>
      <w:bookmarkStart w:id="306" w:name="Ab79"/>
      <w:r w:rsidR="3F68BE65" w:rsidRPr="001B135B">
        <w:t>GBF</w:t>
      </w:r>
      <w:bookmarkEnd w:id="306"/>
      <w:r w:rsidR="3F68BE65" w:rsidRPr="007430E9">
        <w:t xml:space="preserve"> and </w:t>
      </w:r>
      <w:bookmarkStart w:id="307" w:name="Ac113"/>
      <w:r w:rsidR="3F68BE65" w:rsidRPr="001B135B">
        <w:t>GEF</w:t>
      </w:r>
      <w:bookmarkEnd w:id="307"/>
      <w:r w:rsidR="3F68BE65" w:rsidRPr="007430E9">
        <w:t xml:space="preserve"> projects and programs</w:t>
      </w:r>
      <w:r w:rsidR="4BBC62DA" w:rsidRPr="007430E9">
        <w:t>”</w:t>
      </w:r>
      <w:r w:rsidR="3F68BE65" w:rsidRPr="007430E9">
        <w:t>.</w:t>
      </w:r>
      <w:r w:rsidR="21BF0850" w:rsidRPr="007430E9">
        <w:t xml:space="preserve"> Moreover, t</w:t>
      </w:r>
      <w:r w:rsidR="3F68BE65" w:rsidRPr="007430E9">
        <w:t xml:space="preserve">he </w:t>
      </w:r>
      <w:bookmarkStart w:id="308" w:name="Ac114"/>
      <w:r w:rsidR="3F68BE65" w:rsidRPr="001B135B">
        <w:t>GEF</w:t>
      </w:r>
      <w:bookmarkEnd w:id="308"/>
      <w:r w:rsidR="3F68BE65" w:rsidRPr="007430E9">
        <w:t xml:space="preserve"> Secretariat staff attended </w:t>
      </w:r>
      <w:r w:rsidR="40FEEB48" w:rsidRPr="007430E9">
        <w:t>several</w:t>
      </w:r>
      <w:r w:rsidR="3F68BE65" w:rsidRPr="007430E9">
        <w:t xml:space="preserve"> meetings organized by the </w:t>
      </w:r>
      <w:r w:rsidR="40FEEB48" w:rsidRPr="007430E9">
        <w:t xml:space="preserve">Secretariat of the Convention on Biological Diversity, including </w:t>
      </w:r>
      <w:r w:rsidR="3F68BE65" w:rsidRPr="007430E9">
        <w:t>“Financial Sector and the Post-2020 Global Biodiversity Framework” in June 2021</w:t>
      </w:r>
      <w:r w:rsidR="6398A17D" w:rsidRPr="007430E9">
        <w:t>, t</w:t>
      </w:r>
      <w:r w:rsidR="3F68BE65" w:rsidRPr="007430E9">
        <w:t xml:space="preserve">he </w:t>
      </w:r>
      <w:r w:rsidR="004B56B8" w:rsidRPr="007430E9">
        <w:t>twenty-fourth</w:t>
      </w:r>
      <w:r w:rsidR="3F68BE65" w:rsidRPr="007430E9">
        <w:t xml:space="preserve"> meeting of the Subsidiary Body on Scientific, Technical and Technological Advice</w:t>
      </w:r>
      <w:r w:rsidR="00DA0634" w:rsidRPr="007430E9">
        <w:t>,</w:t>
      </w:r>
      <w:r w:rsidR="6398A17D" w:rsidRPr="007430E9">
        <w:t xml:space="preserve"> held</w:t>
      </w:r>
      <w:r w:rsidR="3F68BE65" w:rsidRPr="007430E9">
        <w:t xml:space="preserve"> </w:t>
      </w:r>
      <w:r w:rsidR="002C717A" w:rsidRPr="007430E9">
        <w:t xml:space="preserve">online </w:t>
      </w:r>
      <w:r w:rsidR="3F68BE65" w:rsidRPr="007430E9">
        <w:t>from May 3 to June 9, 202</w:t>
      </w:r>
      <w:r w:rsidR="6398A17D" w:rsidRPr="007430E9">
        <w:t>1, t</w:t>
      </w:r>
      <w:r w:rsidR="3F68BE65" w:rsidRPr="007430E9">
        <w:t>he third and fourth meetings of the Open-ended Working Group on the Post-2020 Global Biodiversity Framework in January 2022 and June 2022</w:t>
      </w:r>
      <w:r w:rsidR="6D612974" w:rsidRPr="007430E9">
        <w:t>, t</w:t>
      </w:r>
      <w:r w:rsidR="3F68BE65" w:rsidRPr="007430E9">
        <w:t xml:space="preserve">he resumed </w:t>
      </w:r>
      <w:r w:rsidR="6D612974" w:rsidRPr="007430E9">
        <w:t xml:space="preserve">meetings of the </w:t>
      </w:r>
      <w:r w:rsidR="3F68BE65" w:rsidRPr="007430E9">
        <w:t xml:space="preserve">Subsidiary Body on Scientific, Technical, and Technological Advice, Subsidiary Body on Implementation and Open-ended Working Group on the </w:t>
      </w:r>
      <w:r w:rsidR="26CA997B" w:rsidRPr="007430E9">
        <w:t>Post-2020 Global Biodiversity Framework, held</w:t>
      </w:r>
      <w:r w:rsidR="3F68BE65" w:rsidRPr="007430E9">
        <w:t xml:space="preserve"> in Geneva, Switzerland, in March 2022</w:t>
      </w:r>
      <w:r w:rsidR="26CA997B" w:rsidRPr="007430E9">
        <w:t>, t</w:t>
      </w:r>
      <w:r w:rsidR="3F68BE65" w:rsidRPr="007430E9">
        <w:t xml:space="preserve">he roundtable organized by the </w:t>
      </w:r>
      <w:r w:rsidR="002C717A" w:rsidRPr="007430E9">
        <w:t>i</w:t>
      </w:r>
      <w:r w:rsidR="26CA997B" w:rsidRPr="007430E9">
        <w:t xml:space="preserve">ndigenous </w:t>
      </w:r>
      <w:r w:rsidR="002C717A" w:rsidRPr="007430E9">
        <w:t>p</w:t>
      </w:r>
      <w:r w:rsidR="26CA997B" w:rsidRPr="007430E9">
        <w:t xml:space="preserve">eoples and </w:t>
      </w:r>
      <w:r w:rsidR="002C717A" w:rsidRPr="007430E9">
        <w:t>l</w:t>
      </w:r>
      <w:r w:rsidR="26CA997B" w:rsidRPr="007430E9">
        <w:t xml:space="preserve">ocal </w:t>
      </w:r>
      <w:r w:rsidR="002C717A" w:rsidRPr="007430E9">
        <w:t>c</w:t>
      </w:r>
      <w:r w:rsidR="26CA997B" w:rsidRPr="007430E9">
        <w:t>ommunities</w:t>
      </w:r>
      <w:r w:rsidR="3F68BE65" w:rsidRPr="007430E9">
        <w:t xml:space="preserve"> caucus on resource mobilization</w:t>
      </w:r>
      <w:r w:rsidR="26CA997B" w:rsidRPr="007430E9">
        <w:t>, t</w:t>
      </w:r>
      <w:r w:rsidR="3F68BE65" w:rsidRPr="007430E9">
        <w:t xml:space="preserve">he </w:t>
      </w:r>
      <w:r w:rsidR="004B56B8" w:rsidRPr="007430E9">
        <w:t xml:space="preserve">twenty-fifth </w:t>
      </w:r>
      <w:r w:rsidR="3F68BE65" w:rsidRPr="007430E9">
        <w:t>meeting of the Subsidiary Body on Scientific, Technical and Technological Advice, in Nairobi, Kenya in October 2023</w:t>
      </w:r>
      <w:r w:rsidR="09D9CE7A" w:rsidRPr="007430E9">
        <w:t>, t</w:t>
      </w:r>
      <w:r w:rsidR="3F68BE65" w:rsidRPr="007430E9">
        <w:t>he “International dialogue with indigenous peoples and local communities and relevant stakeholders on the implementation of the Kunming-Montreal Global Biodiversity Framework and the Gender Plan of Action” in November 2023 in Geneva, Switzerland</w:t>
      </w:r>
      <w:r w:rsidR="09D9CE7A" w:rsidRPr="007430E9">
        <w:t>, t</w:t>
      </w:r>
      <w:r w:rsidR="3F68BE65" w:rsidRPr="007430E9">
        <w:t xml:space="preserve">he </w:t>
      </w:r>
      <w:r w:rsidR="002C717A" w:rsidRPr="007430E9">
        <w:t>t</w:t>
      </w:r>
      <w:r w:rsidR="3F68BE65" w:rsidRPr="007430E9">
        <w:t xml:space="preserve">welfth meeting of the Ad Hoc Open-ended Intersessional Working Group on Article 8(j) and Related Provisions of the Convention on Biological Diversity in November 2023 in Geneva, Switzerland, including a side event organized by the </w:t>
      </w:r>
      <w:bookmarkStart w:id="309" w:name="Ab80"/>
      <w:r w:rsidR="3F68BE65" w:rsidRPr="001B135B">
        <w:t>IIFB</w:t>
      </w:r>
      <w:bookmarkEnd w:id="309"/>
      <w:r w:rsidR="3F68BE65" w:rsidRPr="007430E9">
        <w:t xml:space="preserve"> (International Indigenous Forum on Biodiversity) on “Indigenous Peoples and Local Communities’ direct access to funding for the implementation of Target 19”</w:t>
      </w:r>
      <w:r w:rsidR="09D9CE7A" w:rsidRPr="007430E9">
        <w:t>, t</w:t>
      </w:r>
      <w:r w:rsidR="3F68BE65" w:rsidRPr="007430E9">
        <w:t xml:space="preserve">he first </w:t>
      </w:r>
      <w:r w:rsidR="002C717A" w:rsidRPr="007430E9">
        <w:t>m</w:t>
      </w:r>
      <w:r w:rsidR="3F68BE65" w:rsidRPr="007430E9">
        <w:t>eeting of the Ad Hoc Open-ended Working Group on Benefit-sharing from the Use of Digital Sequence Information on Genetic Resources in November 2023</w:t>
      </w:r>
      <w:r w:rsidR="09D9CE7A" w:rsidRPr="007430E9">
        <w:t>, and t</w:t>
      </w:r>
      <w:r w:rsidR="3F68BE65" w:rsidRPr="007430E9">
        <w:t xml:space="preserve">he first meeting of the </w:t>
      </w:r>
      <w:r w:rsidR="3F68BE65" w:rsidRPr="007430E9">
        <w:lastRenderedPageBreak/>
        <w:t xml:space="preserve">Advisory Committee on Resource Mobilization in September 2023, in Kinshasa, Democratic Republic of </w:t>
      </w:r>
      <w:r w:rsidR="002C717A" w:rsidRPr="007430E9">
        <w:t xml:space="preserve">the </w:t>
      </w:r>
      <w:r w:rsidR="3F68BE65" w:rsidRPr="007430E9">
        <w:t>Congo</w:t>
      </w:r>
      <w:r w:rsidR="09D9CE7A" w:rsidRPr="007430E9">
        <w:t xml:space="preserve">. </w:t>
      </w:r>
    </w:p>
    <w:p w14:paraId="69FCCF32" w14:textId="116E39CD" w:rsidR="005A45A4" w:rsidRPr="007430E9" w:rsidRDefault="5403660A" w:rsidP="0049448E">
      <w:pPr>
        <w:pStyle w:val="Normalnumber"/>
        <w:jc w:val="both"/>
      </w:pPr>
      <w:r w:rsidRPr="007430E9">
        <w:t>T</w:t>
      </w:r>
      <w:r w:rsidR="4DA1A143" w:rsidRPr="007430E9">
        <w:t xml:space="preserve">he Secretariat of the Convention consulted actively with the secretariats of biodiversity-related conventions in formulating its inter-secretariat consultations with </w:t>
      </w:r>
      <w:bookmarkStart w:id="310" w:name="Ac115"/>
      <w:r w:rsidR="4DA1A143" w:rsidRPr="001B135B">
        <w:t>GEF</w:t>
      </w:r>
      <w:bookmarkEnd w:id="310"/>
      <w:r w:rsidR="4DA1A143" w:rsidRPr="007430E9">
        <w:t xml:space="preserve"> and the iterative comments it provided during the elaboration of the </w:t>
      </w:r>
      <w:bookmarkStart w:id="311" w:name="Ac116"/>
      <w:r w:rsidR="4DA1A143" w:rsidRPr="001B135B">
        <w:t>GEF</w:t>
      </w:r>
      <w:bookmarkEnd w:id="311"/>
      <w:r w:rsidR="4DA1A143" w:rsidRPr="007430E9">
        <w:t xml:space="preserve">-8 programming directions and </w:t>
      </w:r>
      <w:bookmarkStart w:id="312" w:name="Ac117"/>
      <w:r w:rsidR="4DA1A143" w:rsidRPr="001B135B">
        <w:t>GEF</w:t>
      </w:r>
      <w:bookmarkEnd w:id="312"/>
      <w:r w:rsidR="4DA1A143" w:rsidRPr="007430E9">
        <w:t xml:space="preserve">-8 policy guidance for the eighth replenishment of resources for the </w:t>
      </w:r>
      <w:bookmarkStart w:id="313" w:name="Ac118"/>
      <w:r w:rsidR="4DA1A143" w:rsidRPr="001B135B">
        <w:t>GEF</w:t>
      </w:r>
      <w:bookmarkEnd w:id="313"/>
      <w:r w:rsidR="4DA1A143" w:rsidRPr="007430E9">
        <w:t xml:space="preserve"> Trust Fund.</w:t>
      </w:r>
      <w:r w:rsidR="7C84F69D" w:rsidRPr="007430E9">
        <w:t xml:space="preserve"> </w:t>
      </w:r>
      <w:r w:rsidR="0F2460A8" w:rsidRPr="007430E9">
        <w:t xml:space="preserve">The Secretariat </w:t>
      </w:r>
      <w:r w:rsidR="7C84F69D" w:rsidRPr="007430E9">
        <w:t xml:space="preserve">of the Convention on Biological Diversity </w:t>
      </w:r>
      <w:r w:rsidR="0F2460A8" w:rsidRPr="007430E9">
        <w:t xml:space="preserve">reviewed the succussive drafts of the </w:t>
      </w:r>
      <w:bookmarkStart w:id="314" w:name="Ac119"/>
      <w:r w:rsidR="0F2460A8" w:rsidRPr="001B135B">
        <w:t>GEF</w:t>
      </w:r>
      <w:bookmarkEnd w:id="314"/>
      <w:r w:rsidR="0F2460A8" w:rsidRPr="007430E9">
        <w:t>-8 Programming Directions document and provided comments on the documents</w:t>
      </w:r>
      <w:r w:rsidR="66C653B8" w:rsidRPr="007430E9">
        <w:t xml:space="preserve"> that</w:t>
      </w:r>
      <w:r w:rsidR="0F2460A8" w:rsidRPr="007430E9">
        <w:t xml:space="preserve"> the </w:t>
      </w:r>
      <w:bookmarkStart w:id="315" w:name="Ac120"/>
      <w:r w:rsidR="0F2460A8" w:rsidRPr="001B135B">
        <w:t>GEF</w:t>
      </w:r>
      <w:bookmarkEnd w:id="315"/>
      <w:r w:rsidR="0F2460A8" w:rsidRPr="007430E9">
        <w:t xml:space="preserve"> Secretariat prepared for the four meetings of the Eighth Replenishment of the </w:t>
      </w:r>
      <w:bookmarkStart w:id="316" w:name="Ac121"/>
      <w:r w:rsidR="0F2460A8" w:rsidRPr="001B135B">
        <w:t>GEF</w:t>
      </w:r>
      <w:bookmarkEnd w:id="316"/>
      <w:r w:rsidR="0F2460A8" w:rsidRPr="007430E9">
        <w:t xml:space="preserve"> Trust Fund in September 2021, February, March and April 2022. The Secretariat </w:t>
      </w:r>
      <w:r w:rsidR="4D2A2ABB" w:rsidRPr="007430E9">
        <w:t xml:space="preserve">of the Convention on Biological Diversity </w:t>
      </w:r>
      <w:r w:rsidR="0F2460A8" w:rsidRPr="007430E9">
        <w:t xml:space="preserve">participated in the third, the interim and the fourth </w:t>
      </w:r>
      <w:bookmarkStart w:id="317" w:name="Ac122"/>
      <w:r w:rsidR="0F2460A8" w:rsidRPr="001B135B">
        <w:t>GEF</w:t>
      </w:r>
      <w:bookmarkEnd w:id="317"/>
      <w:r w:rsidR="0F2460A8" w:rsidRPr="007430E9">
        <w:t xml:space="preserve">-8 replenishment meetings. Biodiversity was a focus of the </w:t>
      </w:r>
      <w:bookmarkStart w:id="318" w:name="Ac123"/>
      <w:r w:rsidR="0F2460A8" w:rsidRPr="001B135B">
        <w:t>GEF</w:t>
      </w:r>
      <w:bookmarkEnd w:id="318"/>
      <w:r w:rsidR="0F2460A8" w:rsidRPr="007430E9">
        <w:t>-8 replenishment</w:t>
      </w:r>
      <w:r w:rsidR="00566F29" w:rsidRPr="007430E9">
        <w:t xml:space="preserve"> </w:t>
      </w:r>
      <w:r w:rsidR="0F2460A8" w:rsidRPr="007430E9">
        <w:t xml:space="preserve">and received focal area allocations that nearly doubled from the </w:t>
      </w:r>
      <w:bookmarkStart w:id="319" w:name="Ac124"/>
      <w:r w:rsidR="0F2460A8" w:rsidRPr="001B135B">
        <w:t>GEF</w:t>
      </w:r>
      <w:bookmarkEnd w:id="319"/>
      <w:r w:rsidR="0F2460A8" w:rsidRPr="007430E9">
        <w:t>-7 replenishment.</w:t>
      </w:r>
    </w:p>
    <w:p w14:paraId="1A95DF93" w14:textId="6D8ED053" w:rsidR="00B80490" w:rsidRPr="007430E9" w:rsidRDefault="0C00328E" w:rsidP="0049448E">
      <w:pPr>
        <w:pStyle w:val="Normalnumber"/>
        <w:jc w:val="both"/>
      </w:pPr>
      <w:r w:rsidRPr="007430E9">
        <w:t>The Secretariat joined the first meeting of the Global Biodiversity Framework Fund</w:t>
      </w:r>
      <w:r w:rsidR="002C717A" w:rsidRPr="007430E9">
        <w:t xml:space="preserve"> </w:t>
      </w:r>
      <w:bookmarkStart w:id="320" w:name="Ad42"/>
      <w:r w:rsidR="002C717A" w:rsidRPr="001B135B">
        <w:t>Council</w:t>
      </w:r>
      <w:bookmarkEnd w:id="320"/>
      <w:r w:rsidRPr="007430E9">
        <w:t xml:space="preserve">, held in Washinton </w:t>
      </w:r>
      <w:bookmarkStart w:id="321" w:name="Ab81"/>
      <w:r w:rsidRPr="001B135B">
        <w:t>DC</w:t>
      </w:r>
      <w:bookmarkEnd w:id="321"/>
      <w:r w:rsidRPr="007430E9">
        <w:t xml:space="preserve">, United States, </w:t>
      </w:r>
      <w:r w:rsidR="00D12514" w:rsidRPr="007430E9">
        <w:t>from</w:t>
      </w:r>
      <w:r w:rsidRPr="007430E9">
        <w:t xml:space="preserve"> 8</w:t>
      </w:r>
      <w:r w:rsidR="00D12514" w:rsidRPr="007430E9">
        <w:t xml:space="preserve"> to </w:t>
      </w:r>
      <w:r w:rsidRPr="007430E9">
        <w:t xml:space="preserve">9 February 2024. The Acting Executive Secretary drew attention to the request of the Conference of the Parties to the Convention on Biological Diversity of complementing and scaling up finance commensurate with the targets of the Framework. </w:t>
      </w:r>
      <w:r w:rsidR="3F68BE65" w:rsidRPr="007430E9">
        <w:t xml:space="preserve">Following decision 15/15 </w:t>
      </w:r>
      <w:r w:rsidR="502DD621" w:rsidRPr="007430E9">
        <w:t>of the Conference o</w:t>
      </w:r>
      <w:r w:rsidR="0028183B" w:rsidRPr="007430E9">
        <w:t>f</w:t>
      </w:r>
      <w:r w:rsidR="502DD621" w:rsidRPr="007430E9">
        <w:t xml:space="preserve"> the Parties to the Convention on Biological Diversity </w:t>
      </w:r>
      <w:r w:rsidR="3F68BE65" w:rsidRPr="007430E9">
        <w:t>to establish, in 2023, the Global Biodiversity Framework Fund, the</w:t>
      </w:r>
      <w:r w:rsidR="502DD621" w:rsidRPr="007430E9">
        <w:t xml:space="preserve"> secretariats of the</w:t>
      </w:r>
      <w:r w:rsidR="3F68BE65" w:rsidRPr="007430E9">
        <w:t xml:space="preserve"> </w:t>
      </w:r>
      <w:r w:rsidR="502DD621" w:rsidRPr="007430E9">
        <w:t>Convention on Biological Diversity</w:t>
      </w:r>
      <w:r w:rsidR="3F68BE65" w:rsidRPr="007430E9">
        <w:t xml:space="preserve"> and </w:t>
      </w:r>
      <w:r w:rsidR="502DD621" w:rsidRPr="007430E9">
        <w:t xml:space="preserve">the </w:t>
      </w:r>
      <w:bookmarkStart w:id="322" w:name="Ac125"/>
      <w:r w:rsidR="3F68BE65" w:rsidRPr="001B135B">
        <w:t>GEF</w:t>
      </w:r>
      <w:bookmarkEnd w:id="322"/>
      <w:r w:rsidR="3F68BE65" w:rsidRPr="007430E9">
        <w:t xml:space="preserve"> collaborated extensively to operationalize the Global Biodiversity Framework Fund, through consultations with </w:t>
      </w:r>
      <w:bookmarkStart w:id="323" w:name="Ac126"/>
      <w:r w:rsidR="002C717A" w:rsidRPr="001B135B">
        <w:t>GEF</w:t>
      </w:r>
      <w:bookmarkEnd w:id="323"/>
      <w:r w:rsidR="002C717A" w:rsidRPr="007430E9">
        <w:t xml:space="preserve"> </w:t>
      </w:r>
      <w:bookmarkStart w:id="324" w:name="Ad43"/>
      <w:r w:rsidR="002C717A" w:rsidRPr="001B135B">
        <w:t>Council</w:t>
      </w:r>
      <w:bookmarkEnd w:id="324"/>
      <w:r w:rsidR="002C717A" w:rsidRPr="007430E9">
        <w:t xml:space="preserve"> members, national focal points to the Convention and </w:t>
      </w:r>
      <w:r w:rsidR="3F68BE65" w:rsidRPr="007430E9">
        <w:t>stakeholders. The two secretariats jointly issued two notifications</w:t>
      </w:r>
      <w:r w:rsidR="00B80490" w:rsidRPr="007430E9">
        <w:rPr>
          <w:rStyle w:val="FootnoteReference"/>
        </w:rPr>
        <w:footnoteReference w:id="40"/>
      </w:r>
      <w:r w:rsidR="3F68BE65" w:rsidRPr="007430E9">
        <w:rPr>
          <w:rStyle w:val="FootnoteReference"/>
        </w:rPr>
        <w:t xml:space="preserve"> </w:t>
      </w:r>
      <w:r w:rsidR="3F68BE65" w:rsidRPr="007430E9">
        <w:t xml:space="preserve">inviting national focal points of the Convention and its Protocols to participate actively in the consultations on the establishment of the Kunming-Montreal Global Biodiversity Framework Fund by the </w:t>
      </w:r>
      <w:bookmarkStart w:id="325" w:name="Ac68"/>
      <w:r w:rsidR="3F68BE65" w:rsidRPr="001B135B">
        <w:t>Global Environment Facility</w:t>
      </w:r>
      <w:bookmarkEnd w:id="325"/>
      <w:r w:rsidR="3F68BE65" w:rsidRPr="007430E9">
        <w:t>.</w:t>
      </w:r>
    </w:p>
    <w:p w14:paraId="1ED60602" w14:textId="689D6300" w:rsidR="00C331B4" w:rsidRPr="007430E9" w:rsidRDefault="3F68BE65" w:rsidP="0049448E">
      <w:pPr>
        <w:pStyle w:val="Normalnumber"/>
        <w:jc w:val="both"/>
      </w:pPr>
      <w:r w:rsidRPr="007430E9">
        <w:t>The</w:t>
      </w:r>
      <w:r w:rsidR="257B5292" w:rsidRPr="007430E9">
        <w:t xml:space="preserve"> Acting</w:t>
      </w:r>
      <w:r w:rsidRPr="007430E9">
        <w:t xml:space="preserve"> Executive Secretary</w:t>
      </w:r>
      <w:r w:rsidR="257B5292" w:rsidRPr="007430E9">
        <w:t xml:space="preserve"> of the Convention on Biological Diversity</w:t>
      </w:r>
      <w:r w:rsidRPr="007430E9">
        <w:t xml:space="preserve"> led the secretariat team in participating in the establishment and ratification of the Global Biodiversity Framework Fund at the sixty-fourth meeting of the </w:t>
      </w:r>
      <w:bookmarkStart w:id="326" w:name="Ac69"/>
      <w:r w:rsidRPr="001B135B">
        <w:t>Global Environment Facility</w:t>
      </w:r>
      <w:bookmarkEnd w:id="326"/>
      <w:r w:rsidRPr="007430E9">
        <w:t xml:space="preserve"> </w:t>
      </w:r>
      <w:bookmarkStart w:id="327" w:name="Ad44"/>
      <w:r w:rsidRPr="001B135B">
        <w:t>Council</w:t>
      </w:r>
      <w:bookmarkEnd w:id="327"/>
      <w:r w:rsidRPr="007430E9">
        <w:t xml:space="preserve"> in June 2023, the seventh </w:t>
      </w:r>
      <w:bookmarkStart w:id="328" w:name="Ac127"/>
      <w:r w:rsidRPr="001B135B">
        <w:t>GEF</w:t>
      </w:r>
      <w:bookmarkEnd w:id="328"/>
      <w:r w:rsidRPr="007430E9">
        <w:t xml:space="preserve"> </w:t>
      </w:r>
      <w:bookmarkStart w:id="329" w:name="Ad63"/>
      <w:r w:rsidRPr="001B135B">
        <w:t>Assembly</w:t>
      </w:r>
      <w:bookmarkEnd w:id="329"/>
      <w:r w:rsidRPr="007430E9">
        <w:t xml:space="preserve"> and the first meeting of the Global Biodiversity Framework </w:t>
      </w:r>
      <w:bookmarkStart w:id="330" w:name="Ad45"/>
      <w:r w:rsidRPr="001B135B">
        <w:t>Council</w:t>
      </w:r>
      <w:bookmarkEnd w:id="330"/>
      <w:r w:rsidRPr="007430E9">
        <w:t xml:space="preserve"> in February 2024. A full set of operational documents were adopted, namely, decision 09/2023</w:t>
      </w:r>
      <w:r w:rsidR="00203EA4">
        <w:t xml:space="preserve"> </w:t>
      </w:r>
      <w:r w:rsidR="1D20AB66" w:rsidRPr="007430E9">
        <w:t>on the e</w:t>
      </w:r>
      <w:r w:rsidRPr="007430E9">
        <w:t xml:space="preserve">stablishment of a new trust fund: Global Biodiversity Framework Fund, decision 10/2023 </w:t>
      </w:r>
      <w:r w:rsidR="1D20AB66" w:rsidRPr="007430E9">
        <w:t xml:space="preserve">on </w:t>
      </w:r>
      <w:r w:rsidRPr="007430E9">
        <w:t xml:space="preserve">Programming Directions for the Global Biodiversity Framework Fund, decision </w:t>
      </w:r>
      <w:bookmarkStart w:id="331" w:name="Ab82"/>
      <w:r w:rsidRPr="001B135B">
        <w:t>GBFF</w:t>
      </w:r>
      <w:bookmarkEnd w:id="331"/>
      <w:r w:rsidRPr="007430E9">
        <w:t xml:space="preserve"> 1/2024 </w:t>
      </w:r>
      <w:r w:rsidR="1D20AB66" w:rsidRPr="007430E9">
        <w:t xml:space="preserve">on </w:t>
      </w:r>
      <w:r w:rsidRPr="007430E9">
        <w:t xml:space="preserve">Policy on Allocation of Resources for the Global Biodiversity Framework Fund, decision </w:t>
      </w:r>
      <w:bookmarkStart w:id="332" w:name="Ab83"/>
      <w:r w:rsidRPr="001B135B">
        <w:t>GBFF</w:t>
      </w:r>
      <w:bookmarkEnd w:id="332"/>
      <w:r w:rsidRPr="007430E9">
        <w:t xml:space="preserve"> 2/2024 </w:t>
      </w:r>
      <w:r w:rsidR="1D20AB66" w:rsidRPr="007430E9">
        <w:t xml:space="preserve">on the </w:t>
      </w:r>
      <w:r w:rsidRPr="007430E9">
        <w:t xml:space="preserve">Global Biodiversity Framework Fund Project Cycle Policy and decision </w:t>
      </w:r>
      <w:bookmarkStart w:id="333" w:name="Ab84"/>
      <w:r w:rsidRPr="001B135B">
        <w:t>GBFF</w:t>
      </w:r>
      <w:bookmarkEnd w:id="333"/>
      <w:r w:rsidRPr="007430E9">
        <w:t xml:space="preserve"> 3/2024 </w:t>
      </w:r>
      <w:r w:rsidR="34CAB09F" w:rsidRPr="007430E9">
        <w:t>on A</w:t>
      </w:r>
      <w:r w:rsidRPr="007430E9">
        <w:t>dministrative Budget and Business Plan for the Global Biodiversity Framework Fund.</w:t>
      </w:r>
    </w:p>
    <w:p w14:paraId="40149599" w14:textId="25DAC0AC" w:rsidR="001E59BA" w:rsidRPr="007430E9" w:rsidRDefault="3F68BE65" w:rsidP="0049448E">
      <w:pPr>
        <w:pStyle w:val="Normalnumber"/>
        <w:jc w:val="both"/>
      </w:pPr>
      <w:r w:rsidRPr="007430E9">
        <w:t xml:space="preserve">The Secretariat </w:t>
      </w:r>
      <w:r w:rsidR="4A12584A" w:rsidRPr="007430E9">
        <w:t xml:space="preserve">of the Convention on Biological Diversity </w:t>
      </w:r>
      <w:r w:rsidRPr="007430E9">
        <w:t xml:space="preserve">worked with the </w:t>
      </w:r>
      <w:bookmarkStart w:id="334" w:name="Ac128"/>
      <w:r w:rsidRPr="001B135B">
        <w:t>GEF</w:t>
      </w:r>
      <w:bookmarkEnd w:id="334"/>
      <w:r w:rsidRPr="007430E9">
        <w:t xml:space="preserve"> Independent Evaluation Office and shared evaluation evidence as requested </w:t>
      </w:r>
      <w:r w:rsidR="6FAADFE8" w:rsidRPr="007430E9">
        <w:t xml:space="preserve">including </w:t>
      </w:r>
      <w:r w:rsidR="6518A567" w:rsidRPr="007430E9">
        <w:t xml:space="preserve">for </w:t>
      </w:r>
      <w:r w:rsidR="4A12584A" w:rsidRPr="007430E9">
        <w:t>the</w:t>
      </w:r>
      <w:r w:rsidRPr="007430E9">
        <w:t xml:space="preserve"> study “working toward a greener global recovery”, </w:t>
      </w:r>
      <w:r w:rsidR="6518A567" w:rsidRPr="007430E9">
        <w:t>the</w:t>
      </w:r>
      <w:r w:rsidRPr="007430E9">
        <w:t xml:space="preserve"> </w:t>
      </w:r>
      <w:bookmarkStart w:id="335" w:name="Ac129"/>
      <w:r w:rsidRPr="001B135B">
        <w:t>GEF</w:t>
      </w:r>
      <w:bookmarkEnd w:id="335"/>
      <w:r w:rsidRPr="007430E9">
        <w:t xml:space="preserve"> support to sustainable forest management, </w:t>
      </w:r>
      <w:bookmarkStart w:id="336" w:name="Ac130"/>
      <w:r w:rsidRPr="001B135B">
        <w:t>GEF</w:t>
      </w:r>
      <w:bookmarkEnd w:id="336"/>
      <w:r w:rsidRPr="007430E9">
        <w:t xml:space="preserve"> enabling activities, the </w:t>
      </w:r>
      <w:bookmarkStart w:id="337" w:name="Ac131"/>
      <w:r w:rsidRPr="001B135B">
        <w:t>GEF</w:t>
      </w:r>
      <w:bookmarkEnd w:id="337"/>
      <w:r w:rsidRPr="007430E9">
        <w:t xml:space="preserve"> approach and interventions in water security, </w:t>
      </w:r>
      <w:r w:rsidR="46565A81" w:rsidRPr="007430E9">
        <w:t>the</w:t>
      </w:r>
      <w:r w:rsidRPr="007430E9">
        <w:t xml:space="preserve"> </w:t>
      </w:r>
      <w:bookmarkStart w:id="338" w:name="Ac132"/>
      <w:r w:rsidRPr="001B135B">
        <w:t>GEF</w:t>
      </w:r>
      <w:bookmarkEnd w:id="338"/>
      <w:r w:rsidRPr="007430E9">
        <w:t xml:space="preserve"> support to drylands countries, </w:t>
      </w:r>
      <w:r w:rsidR="1A99DD43" w:rsidRPr="007430E9">
        <w:t>the</w:t>
      </w:r>
      <w:r w:rsidRPr="007430E9">
        <w:t xml:space="preserve"> community-based approaches at the </w:t>
      </w:r>
      <w:bookmarkStart w:id="339" w:name="Ac133"/>
      <w:r w:rsidRPr="001B135B">
        <w:t>GEF</w:t>
      </w:r>
      <w:bookmarkEnd w:id="339"/>
      <w:r w:rsidRPr="007430E9">
        <w:t xml:space="preserve">, and learning from challenges in </w:t>
      </w:r>
      <w:bookmarkStart w:id="340" w:name="Ac134"/>
      <w:r w:rsidRPr="001B135B">
        <w:t>GEF</w:t>
      </w:r>
      <w:bookmarkEnd w:id="340"/>
      <w:r w:rsidRPr="007430E9">
        <w:t xml:space="preserve"> projects.</w:t>
      </w:r>
      <w:r w:rsidR="728AD531" w:rsidRPr="007430E9">
        <w:t xml:space="preserve"> </w:t>
      </w:r>
      <w:r w:rsidRPr="007430E9">
        <w:t xml:space="preserve">The Secretariat has regularly received and reviewed project proposals submitted by </w:t>
      </w:r>
      <w:bookmarkStart w:id="341" w:name="Ac135"/>
      <w:r w:rsidRPr="001B135B">
        <w:t>GEF</w:t>
      </w:r>
      <w:bookmarkEnd w:id="341"/>
      <w:r w:rsidRPr="007430E9">
        <w:t xml:space="preserve"> Agencies to the </w:t>
      </w:r>
      <w:bookmarkStart w:id="342" w:name="Ac136"/>
      <w:r w:rsidRPr="001B135B">
        <w:t>GEF</w:t>
      </w:r>
      <w:bookmarkEnd w:id="342"/>
      <w:r w:rsidRPr="007430E9">
        <w:t xml:space="preserve"> Secretariat via the </w:t>
      </w:r>
      <w:bookmarkStart w:id="343" w:name="Ac137"/>
      <w:r w:rsidRPr="001B135B">
        <w:t>GEF</w:t>
      </w:r>
      <w:bookmarkEnd w:id="343"/>
      <w:r w:rsidRPr="007430E9">
        <w:t xml:space="preserve"> Portal. The following work programs have been approved by the </w:t>
      </w:r>
      <w:bookmarkStart w:id="344" w:name="Ac138"/>
      <w:r w:rsidRPr="001B135B">
        <w:t>GEF</w:t>
      </w:r>
      <w:bookmarkEnd w:id="344"/>
      <w:r w:rsidRPr="007430E9">
        <w:t xml:space="preserve"> </w:t>
      </w:r>
      <w:bookmarkStart w:id="345" w:name="Ad46"/>
      <w:r w:rsidRPr="001B135B">
        <w:t>Council</w:t>
      </w:r>
      <w:bookmarkEnd w:id="345"/>
      <w:r w:rsidRPr="007430E9">
        <w:t>: 26 programs and projects totaling $190.7 million in November 2021, 19 programs and projects totaling $165.8 million in June 2022, 8 projects totaling $64.7 million in November 2022, 45 projects and programs totaling $1.397 billion in June 2023, 46 projects and programs totaling $916.1 million in February 2024.</w:t>
      </w:r>
    </w:p>
    <w:p w14:paraId="397CF964" w14:textId="541E51B6" w:rsidR="006129F7" w:rsidRPr="007430E9" w:rsidRDefault="182B7E85" w:rsidP="0049448E">
      <w:pPr>
        <w:pStyle w:val="Normalnumber"/>
        <w:jc w:val="both"/>
      </w:pPr>
      <w:r w:rsidRPr="007430E9">
        <w:t xml:space="preserve">Additional information concerning collaboration between the Convention and </w:t>
      </w:r>
      <w:bookmarkStart w:id="346" w:name="Ac139"/>
      <w:r w:rsidRPr="001B135B">
        <w:t>GEF</w:t>
      </w:r>
      <w:bookmarkEnd w:id="346"/>
      <w:r w:rsidRPr="007430E9">
        <w:t xml:space="preserve">, including in the context of enhancing programmatic synergies among biodiversity-related conventions, is provided in document </w:t>
      </w:r>
      <w:bookmarkStart w:id="347" w:name="Ab85"/>
      <w:r w:rsidRPr="001B135B">
        <w:t>CBD</w:t>
      </w:r>
      <w:bookmarkEnd w:id="347"/>
      <w:r w:rsidRPr="007430E9">
        <w:t>/</w:t>
      </w:r>
      <w:bookmarkStart w:id="348" w:name="Ab86"/>
      <w:r w:rsidRPr="001B135B">
        <w:t>COP</w:t>
      </w:r>
      <w:bookmarkEnd w:id="348"/>
      <w:r w:rsidRPr="007430E9">
        <w:t xml:space="preserve">/15/8 and </w:t>
      </w:r>
      <w:bookmarkStart w:id="349" w:name="Ab87"/>
      <w:r w:rsidRPr="001B135B">
        <w:t>CBD</w:t>
      </w:r>
      <w:bookmarkEnd w:id="349"/>
      <w:r w:rsidRPr="007430E9">
        <w:t>/</w:t>
      </w:r>
      <w:bookmarkStart w:id="350" w:name="Ab88"/>
      <w:r w:rsidRPr="001B135B">
        <w:t>COP</w:t>
      </w:r>
      <w:bookmarkEnd w:id="350"/>
      <w:r w:rsidRPr="007430E9">
        <w:t xml:space="preserve">/15/10, which complements recommendation </w:t>
      </w:r>
      <w:r w:rsidRPr="007430E9">
        <w:lastRenderedPageBreak/>
        <w:t xml:space="preserve">3/7, adopted by the Subsidiary Body on Implementation at its third meeting, and responds to the request directed to the Executive Secretary in that recommendation. </w:t>
      </w:r>
    </w:p>
    <w:p w14:paraId="1B58001E" w14:textId="77777777" w:rsidR="00B57481" w:rsidRPr="007430E9" w:rsidRDefault="00B57481" w:rsidP="00B57481">
      <w:pPr>
        <w:pStyle w:val="Heading2"/>
        <w:rPr>
          <w:lang w:val="en-GB"/>
        </w:rPr>
      </w:pPr>
      <w:r w:rsidRPr="007430E9">
        <w:rPr>
          <w:lang w:val="en-GB"/>
        </w:rPr>
        <w:t>Green Climate Fund</w:t>
      </w:r>
    </w:p>
    <w:p w14:paraId="2DC9EE90" w14:textId="1052F160" w:rsidR="00B57481" w:rsidRPr="007430E9" w:rsidRDefault="00B57481" w:rsidP="0049448E">
      <w:pPr>
        <w:pStyle w:val="Normalnumber"/>
        <w:jc w:val="both"/>
      </w:pPr>
      <w:r w:rsidRPr="007430E9">
        <w:t xml:space="preserve">The Secretariat of the Convention on Biological Diversity maintained its status of observer at the Green Climate Fund, and provided inputs to the development of the Green Climate Fund’s Strategic Plan 2024-2027, Private Sector Strategy, Readiness Strategy 2024-2027, as well as the ten sector guidelines on agriculture and food security; cities, buildings, and urban systems; ecosystems and ecosystem services; forests and land use; energy access and power generation; climate information and early warning systems; health and wellbeing; water security; low emission transport; energy efficiency. The Secretariat regularly attended, virtually or in person, </w:t>
      </w:r>
      <w:bookmarkStart w:id="351" w:name="Ad67"/>
      <w:r w:rsidRPr="001B135B">
        <w:t>Board</w:t>
      </w:r>
      <w:bookmarkEnd w:id="351"/>
      <w:r w:rsidRPr="007430E9">
        <w:t xml:space="preserve"> meetings of the Green Climate Fund, including the thirtieth meeting of the </w:t>
      </w:r>
      <w:bookmarkStart w:id="352" w:name="Ad68"/>
      <w:r w:rsidRPr="001B135B">
        <w:t>Board</w:t>
      </w:r>
      <w:bookmarkEnd w:id="352"/>
      <w:r w:rsidRPr="007430E9">
        <w:t xml:space="preserve">, held virtually </w:t>
      </w:r>
      <w:r w:rsidR="00D27B5F" w:rsidRPr="007430E9">
        <w:t>from</w:t>
      </w:r>
      <w:r w:rsidRPr="007430E9">
        <w:t xml:space="preserve"> 4</w:t>
      </w:r>
      <w:r w:rsidR="00D27B5F" w:rsidRPr="007430E9">
        <w:t xml:space="preserve"> to </w:t>
      </w:r>
      <w:r w:rsidRPr="007430E9">
        <w:t xml:space="preserve">7 October 2021, the thirty-first meeting of the </w:t>
      </w:r>
      <w:bookmarkStart w:id="353" w:name="Ad69"/>
      <w:r w:rsidRPr="001B135B">
        <w:t>Board</w:t>
      </w:r>
      <w:bookmarkEnd w:id="353"/>
      <w:r w:rsidRPr="007430E9">
        <w:t xml:space="preserve">, held virtually </w:t>
      </w:r>
      <w:r w:rsidR="003A6C97" w:rsidRPr="007430E9">
        <w:t>from</w:t>
      </w:r>
      <w:r w:rsidRPr="007430E9">
        <w:t xml:space="preserve"> 28</w:t>
      </w:r>
      <w:r w:rsidR="003A6C97" w:rsidRPr="007430E9">
        <w:t xml:space="preserve"> to </w:t>
      </w:r>
      <w:r w:rsidRPr="007430E9">
        <w:t xml:space="preserve">31March 2022, the thirty-second meeting of the </w:t>
      </w:r>
      <w:bookmarkStart w:id="354" w:name="Ad70"/>
      <w:r w:rsidRPr="001B135B">
        <w:t>Board</w:t>
      </w:r>
      <w:bookmarkEnd w:id="354"/>
      <w:r w:rsidRPr="007430E9">
        <w:t xml:space="preserve">, held in Antigua and Barbuda from 16 to 19 May 2022, the thirty-third meeting of the </w:t>
      </w:r>
      <w:bookmarkStart w:id="355" w:name="Ad71"/>
      <w:r w:rsidRPr="001B135B">
        <w:t>Board</w:t>
      </w:r>
      <w:bookmarkEnd w:id="355"/>
      <w:r w:rsidRPr="007430E9">
        <w:t xml:space="preserve">, held in Incheon, Republic of Korea, from 17 to 20 July 2022, the thirty-fourth meeting of the </w:t>
      </w:r>
      <w:bookmarkStart w:id="356" w:name="Ad72"/>
      <w:r w:rsidRPr="001B135B">
        <w:t>Board</w:t>
      </w:r>
      <w:bookmarkEnd w:id="356"/>
      <w:r w:rsidRPr="007430E9">
        <w:t xml:space="preserve">, held in Incheon, Republic of Korea, </w:t>
      </w:r>
      <w:r w:rsidR="00F4359D" w:rsidRPr="007430E9">
        <w:t xml:space="preserve">from </w:t>
      </w:r>
      <w:r w:rsidRPr="007430E9">
        <w:t>17</w:t>
      </w:r>
      <w:r w:rsidR="00F4359D" w:rsidRPr="007430E9">
        <w:t xml:space="preserve"> to </w:t>
      </w:r>
      <w:r w:rsidRPr="007430E9">
        <w:t xml:space="preserve">20 October 2022, the thirty-fifth meeting of the </w:t>
      </w:r>
      <w:bookmarkStart w:id="357" w:name="Ad73"/>
      <w:r w:rsidRPr="001B135B">
        <w:t>Board</w:t>
      </w:r>
      <w:bookmarkEnd w:id="357"/>
      <w:r w:rsidRPr="007430E9">
        <w:t xml:space="preserve">, held in Songdo, Incheon, Republic of Korea, </w:t>
      </w:r>
      <w:r w:rsidR="00F4359D" w:rsidRPr="007430E9">
        <w:t>from</w:t>
      </w:r>
      <w:r w:rsidRPr="007430E9">
        <w:t xml:space="preserve"> 13</w:t>
      </w:r>
      <w:r w:rsidR="00F4359D" w:rsidRPr="007430E9">
        <w:t xml:space="preserve"> to </w:t>
      </w:r>
      <w:r w:rsidRPr="007430E9">
        <w:t xml:space="preserve">16 March 2022, the thirty-sixth meeting of the </w:t>
      </w:r>
      <w:bookmarkStart w:id="358" w:name="Ad74"/>
      <w:r w:rsidRPr="001B135B">
        <w:t>Board</w:t>
      </w:r>
      <w:bookmarkEnd w:id="358"/>
      <w:r w:rsidRPr="007430E9">
        <w:t xml:space="preserve">, held in Songdo, Incheon, Republic of Korea, </w:t>
      </w:r>
      <w:r w:rsidR="00F4359D" w:rsidRPr="007430E9">
        <w:t>from</w:t>
      </w:r>
      <w:r w:rsidRPr="007430E9">
        <w:t xml:space="preserve"> 10</w:t>
      </w:r>
      <w:r w:rsidR="00F4359D" w:rsidRPr="007430E9">
        <w:t xml:space="preserve"> to </w:t>
      </w:r>
      <w:r w:rsidRPr="007430E9">
        <w:t xml:space="preserve">13 July 2023, the thirty-seventh meeting of the </w:t>
      </w:r>
      <w:bookmarkStart w:id="359" w:name="Ad75"/>
      <w:r w:rsidRPr="001B135B">
        <w:t>Board</w:t>
      </w:r>
      <w:bookmarkEnd w:id="359"/>
      <w:r w:rsidRPr="007430E9">
        <w:t xml:space="preserve">, held in Tbilisi, Georgia, </w:t>
      </w:r>
      <w:r w:rsidR="00F4359D" w:rsidRPr="007430E9">
        <w:t>from</w:t>
      </w:r>
      <w:r w:rsidRPr="007430E9">
        <w:t xml:space="preserve"> 23</w:t>
      </w:r>
      <w:r w:rsidR="00F4359D" w:rsidRPr="007430E9">
        <w:t xml:space="preserve"> to </w:t>
      </w:r>
      <w:r w:rsidRPr="007430E9">
        <w:t xml:space="preserve">25 October 2023, and the thirty-eight meeting of the </w:t>
      </w:r>
      <w:bookmarkStart w:id="360" w:name="Ad76"/>
      <w:r w:rsidRPr="001B135B">
        <w:t>Board</w:t>
      </w:r>
      <w:bookmarkEnd w:id="360"/>
      <w:r w:rsidRPr="007430E9">
        <w:t xml:space="preserve">, held in Kigali, Rwanda, </w:t>
      </w:r>
      <w:r w:rsidR="00F4359D" w:rsidRPr="007430E9">
        <w:t>from</w:t>
      </w:r>
      <w:r w:rsidRPr="007430E9">
        <w:t xml:space="preserve"> 4</w:t>
      </w:r>
      <w:r w:rsidR="00F4359D" w:rsidRPr="007430E9">
        <w:t xml:space="preserve"> to </w:t>
      </w:r>
      <w:r w:rsidRPr="007430E9">
        <w:t>7 March 2024. The meetings led to the approval of around $5 billion for over 70 projects.</w:t>
      </w:r>
    </w:p>
    <w:p w14:paraId="36D1E38E" w14:textId="2A319B0B" w:rsidR="00B57481" w:rsidRPr="007430E9" w:rsidRDefault="00B57481" w:rsidP="00C40B2E">
      <w:pPr>
        <w:pStyle w:val="Heading3"/>
        <w:numPr>
          <w:ilvl w:val="0"/>
          <w:numId w:val="0"/>
        </w:numPr>
        <w:ind w:left="567"/>
        <w:rPr>
          <w:lang w:val="en-GB"/>
        </w:rPr>
      </w:pPr>
      <w:r w:rsidRPr="007430E9">
        <w:rPr>
          <w:lang w:val="en-GB"/>
        </w:rPr>
        <w:t xml:space="preserve">Tripartite Cooperation between the Green Climate Fund, the </w:t>
      </w:r>
      <w:bookmarkStart w:id="361" w:name="Ac70"/>
      <w:r w:rsidRPr="001B135B">
        <w:rPr>
          <w:lang w:val="en-GB"/>
        </w:rPr>
        <w:t>Global Environment Facility</w:t>
      </w:r>
      <w:bookmarkEnd w:id="361"/>
      <w:r w:rsidRPr="007430E9">
        <w:rPr>
          <w:lang w:val="en-GB"/>
        </w:rPr>
        <w:t xml:space="preserve"> and the Convention on Biological Diversity </w:t>
      </w:r>
    </w:p>
    <w:p w14:paraId="3AFD9856" w14:textId="4C15CC5D" w:rsidR="00B57481" w:rsidRPr="007430E9" w:rsidRDefault="00B57481" w:rsidP="0049448E">
      <w:pPr>
        <w:pStyle w:val="Normalnumber"/>
        <w:jc w:val="both"/>
      </w:pPr>
      <w:r w:rsidRPr="007430E9">
        <w:t xml:space="preserve">The </w:t>
      </w:r>
      <w:bookmarkStart w:id="362" w:name="Ac140"/>
      <w:r w:rsidRPr="001B135B">
        <w:t>GEF</w:t>
      </w:r>
      <w:bookmarkEnd w:id="362"/>
      <w:r w:rsidRPr="007430E9">
        <w:t xml:space="preserve"> Chief Executive Officer, the Executive Secretary of the Convention on Biological Diversity and the Executive Director of the Green Climate Fund held their first ever tripartite joint meeting in Montreal</w:t>
      </w:r>
      <w:r w:rsidR="00BA2FAA" w:rsidRPr="007430E9">
        <w:t>,</w:t>
      </w:r>
      <w:r w:rsidRPr="007430E9">
        <w:t xml:space="preserve"> Canada, in December 2022. The meeting reinforced the collaboration for a paradigm-shift towards large-scale ecosystem protection, restoration, and adaptive management in the context of the climate-biodiversity nexus. The main message was echoed in the Joint Statement on Climate, Nature and People, endorsed by 18 countries at the </w:t>
      </w:r>
      <w:r w:rsidR="00BA2FAA" w:rsidRPr="007430E9">
        <w:t xml:space="preserve">twenty-eighth session </w:t>
      </w:r>
      <w:r w:rsidRPr="007430E9">
        <w:t>of the Conference of the Parties to the United Nations Framework Convention on Climate Change</w:t>
      </w:r>
      <w:r w:rsidRPr="007430E9">
        <w:rPr>
          <w:rStyle w:val="FootnoteReference"/>
        </w:rPr>
        <w:footnoteReference w:id="41"/>
      </w:r>
      <w:r w:rsidRPr="007430E9">
        <w:t>.</w:t>
      </w:r>
    </w:p>
    <w:p w14:paraId="7878C86C" w14:textId="7B4DDDAE" w:rsidR="00552203" w:rsidRPr="001B135B" w:rsidRDefault="00475885" w:rsidP="00071955">
      <w:pPr>
        <w:pStyle w:val="Heading2"/>
        <w:ind w:left="0" w:firstLine="0"/>
        <w:rPr>
          <w:lang w:val="en-GB"/>
        </w:rPr>
      </w:pPr>
      <w:bookmarkStart w:id="363" w:name="Ac163"/>
      <w:r w:rsidRPr="001B135B">
        <w:rPr>
          <w:lang w:val="en-GB"/>
        </w:rPr>
        <w:t>United Nations Development Programme</w:t>
      </w:r>
      <w:bookmarkEnd w:id="363"/>
    </w:p>
    <w:p w14:paraId="48362B4B" w14:textId="7F5E824E" w:rsidR="00CA5429" w:rsidRPr="007430E9" w:rsidRDefault="38C31379" w:rsidP="0049448E">
      <w:pPr>
        <w:pStyle w:val="Normalnumber"/>
        <w:jc w:val="both"/>
      </w:pPr>
      <w:r w:rsidRPr="007430E9">
        <w:t xml:space="preserve">The Secretariat of the Convention on Biological Diversity continues to work closely with the </w:t>
      </w:r>
      <w:bookmarkStart w:id="364" w:name="Ac164"/>
      <w:r w:rsidRPr="001B135B">
        <w:t>United Nations Development Programme</w:t>
      </w:r>
      <w:bookmarkEnd w:id="364"/>
      <w:r w:rsidRPr="007430E9">
        <w:t xml:space="preserve"> (</w:t>
      </w:r>
      <w:bookmarkStart w:id="365" w:name="Ac176"/>
      <w:r w:rsidRPr="001B135B">
        <w:t>UNDP</w:t>
      </w:r>
      <w:bookmarkEnd w:id="365"/>
      <w:r w:rsidRPr="007430E9">
        <w:t xml:space="preserve">) especially in the context of capacity </w:t>
      </w:r>
      <w:r w:rsidR="743A0FCF" w:rsidRPr="007430E9">
        <w:t>building, benefit-sharing</w:t>
      </w:r>
      <w:r w:rsidR="5240B049" w:rsidRPr="007430E9">
        <w:t xml:space="preserve"> and</w:t>
      </w:r>
      <w:r w:rsidR="743A0FCF" w:rsidRPr="007430E9">
        <w:t xml:space="preserve"> </w:t>
      </w:r>
      <w:r w:rsidR="4FD14D62" w:rsidRPr="007430E9">
        <w:t xml:space="preserve">biodiversity finance. </w:t>
      </w:r>
      <w:r w:rsidRPr="007430E9">
        <w:t xml:space="preserve">Collaboration with </w:t>
      </w:r>
      <w:bookmarkStart w:id="366" w:name="Ac177"/>
      <w:r w:rsidRPr="001B135B">
        <w:t>UNDP</w:t>
      </w:r>
      <w:bookmarkEnd w:id="366"/>
      <w:r w:rsidRPr="007430E9">
        <w:t xml:space="preserve"> was strengthened </w:t>
      </w:r>
      <w:r w:rsidR="4FD14D62" w:rsidRPr="007430E9">
        <w:t>as</w:t>
      </w:r>
      <w:r w:rsidRPr="007430E9">
        <w:t xml:space="preserve"> the Secretariat </w:t>
      </w:r>
      <w:r w:rsidR="4FD14D62" w:rsidRPr="007430E9">
        <w:t xml:space="preserve">of the Convention </w:t>
      </w:r>
      <w:r w:rsidRPr="007430E9">
        <w:t>co-hosted three sessions during the Nature for Life Hub</w:t>
      </w:r>
      <w:r w:rsidR="736B8D9B" w:rsidRPr="007430E9">
        <w:t xml:space="preserve">, namely the Nature Finance Forum, </w:t>
      </w:r>
      <w:r w:rsidR="1E5BB5CB" w:rsidRPr="007430E9">
        <w:t>the Leaders’ Pledge for Nature and Creating a Nature-based Safety Net</w:t>
      </w:r>
      <w:r w:rsidR="1532DC7F" w:rsidRPr="007430E9">
        <w:t>. The Nature for Life Hub</w:t>
      </w:r>
      <w:r w:rsidR="00251E2B" w:rsidRPr="007430E9">
        <w:t xml:space="preserve"> was held</w:t>
      </w:r>
      <w:r w:rsidRPr="007430E9">
        <w:t xml:space="preserve"> virtually ahead of the Biodiversity Summit in September 2021. </w:t>
      </w:r>
    </w:p>
    <w:p w14:paraId="18B48818" w14:textId="244371F6" w:rsidR="00C22F16" w:rsidRPr="007430E9" w:rsidRDefault="41A7DAA6" w:rsidP="0049448E">
      <w:pPr>
        <w:pStyle w:val="Normalnumber"/>
        <w:jc w:val="both"/>
      </w:pPr>
      <w:r w:rsidRPr="007430E9">
        <w:t xml:space="preserve">Collaboration between </w:t>
      </w:r>
      <w:bookmarkStart w:id="367" w:name="Ac178"/>
      <w:r w:rsidRPr="001B135B">
        <w:t>UNDP</w:t>
      </w:r>
      <w:bookmarkEnd w:id="367"/>
      <w:r w:rsidRPr="007430E9">
        <w:t xml:space="preserve"> and the Secretariat of the Convention </w:t>
      </w:r>
      <w:r w:rsidR="2A17336C" w:rsidRPr="007430E9">
        <w:t xml:space="preserve">extended to the development of Massive Open Online Courses. </w:t>
      </w:r>
      <w:r w:rsidR="38C31379" w:rsidRPr="007430E9">
        <w:t xml:space="preserve">The Secretariat contributed to the launch of the </w:t>
      </w:r>
      <w:r w:rsidR="2A17336C" w:rsidRPr="007430E9">
        <w:t>course</w:t>
      </w:r>
      <w:r w:rsidR="38C31379" w:rsidRPr="007430E9">
        <w:t xml:space="preserve"> on green entrepreneurship in the Learning for Nature platform hosted by </w:t>
      </w:r>
      <w:bookmarkStart w:id="368" w:name="Ac179"/>
      <w:r w:rsidR="38C31379" w:rsidRPr="001B135B">
        <w:t>UNDP</w:t>
      </w:r>
      <w:bookmarkEnd w:id="368"/>
      <w:r w:rsidR="38C31379" w:rsidRPr="007430E9">
        <w:t xml:space="preserve"> in the second semester of 2021.</w:t>
      </w:r>
      <w:r w:rsidR="15FCAC4B" w:rsidRPr="007430E9">
        <w:t xml:space="preserve"> </w:t>
      </w:r>
      <w:r w:rsidR="47DEDACC" w:rsidRPr="007430E9">
        <w:t xml:space="preserve">In </w:t>
      </w:r>
      <w:r w:rsidR="703E4360" w:rsidRPr="007430E9">
        <w:t xml:space="preserve">2022, </w:t>
      </w:r>
      <w:r w:rsidR="5BD01CE7" w:rsidRPr="007430E9">
        <w:t>a</w:t>
      </w:r>
      <w:r w:rsidR="1117CC87" w:rsidRPr="007430E9">
        <w:t xml:space="preserve"> Massive Open </w:t>
      </w:r>
      <w:r w:rsidR="10143BF4" w:rsidRPr="007430E9">
        <w:t xml:space="preserve">Online </w:t>
      </w:r>
      <w:r w:rsidR="1117CC87" w:rsidRPr="007430E9">
        <w:t xml:space="preserve">Course on </w:t>
      </w:r>
      <w:r w:rsidR="10143BF4" w:rsidRPr="007430E9">
        <w:t>e</w:t>
      </w:r>
      <w:r w:rsidR="1117CC87" w:rsidRPr="007430E9">
        <w:t xml:space="preserve">cosystem </w:t>
      </w:r>
      <w:r w:rsidR="10143BF4" w:rsidRPr="007430E9">
        <w:t>r</w:t>
      </w:r>
      <w:r w:rsidR="1117CC87" w:rsidRPr="007430E9">
        <w:t xml:space="preserve">estoration </w:t>
      </w:r>
      <w:r w:rsidR="10143BF4" w:rsidRPr="007430E9">
        <w:t xml:space="preserve">was </w:t>
      </w:r>
      <w:r w:rsidR="46AAEF64" w:rsidRPr="007430E9">
        <w:t xml:space="preserve">organized from </w:t>
      </w:r>
      <w:r w:rsidR="341852CD" w:rsidRPr="007430E9">
        <w:t>September to November</w:t>
      </w:r>
      <w:r w:rsidR="46AAEF64" w:rsidRPr="007430E9">
        <w:t xml:space="preserve"> </w:t>
      </w:r>
      <w:r w:rsidR="1698B763" w:rsidRPr="007430E9">
        <w:t xml:space="preserve">with </w:t>
      </w:r>
      <w:r w:rsidR="724688EF" w:rsidRPr="007430E9">
        <w:t xml:space="preserve">the </w:t>
      </w:r>
      <w:bookmarkStart w:id="369" w:name="Ac180"/>
      <w:r w:rsidR="1117CC87" w:rsidRPr="001B135B">
        <w:t>UNDP</w:t>
      </w:r>
      <w:bookmarkEnd w:id="369"/>
      <w:r w:rsidR="1117CC87" w:rsidRPr="007430E9">
        <w:t xml:space="preserve"> Learning for Nature </w:t>
      </w:r>
      <w:r w:rsidR="724688EF" w:rsidRPr="007430E9">
        <w:t xml:space="preserve">team </w:t>
      </w:r>
      <w:r w:rsidR="46AAEF64" w:rsidRPr="007430E9">
        <w:t xml:space="preserve">and </w:t>
      </w:r>
      <w:r w:rsidR="1AE9ED60" w:rsidRPr="007430E9">
        <w:t xml:space="preserve">support </w:t>
      </w:r>
      <w:r w:rsidR="2B1CE596" w:rsidRPr="007430E9">
        <w:t>from</w:t>
      </w:r>
      <w:r w:rsidR="5CFFF12B" w:rsidRPr="007430E9">
        <w:t xml:space="preserve"> other </w:t>
      </w:r>
      <w:r w:rsidR="1AE9ED60" w:rsidRPr="007430E9">
        <w:t>agencies</w:t>
      </w:r>
      <w:r w:rsidR="73BFF14F" w:rsidRPr="007430E9">
        <w:t xml:space="preserve">. </w:t>
      </w:r>
      <w:r w:rsidR="5BDA8A74" w:rsidRPr="007430E9">
        <w:t xml:space="preserve">The European Commission and the Korea Forest Service financially supported this work. </w:t>
      </w:r>
      <w:r w:rsidR="73BFF14F" w:rsidRPr="007430E9">
        <w:t xml:space="preserve">The </w:t>
      </w:r>
      <w:r w:rsidR="2B1CE596" w:rsidRPr="007430E9">
        <w:t>course</w:t>
      </w:r>
      <w:r w:rsidR="73BFF14F" w:rsidRPr="007430E9">
        <w:t xml:space="preserve"> </w:t>
      </w:r>
      <w:r w:rsidR="1117CC87" w:rsidRPr="007430E9">
        <w:t>engaged 16,849 participants from 193 countries</w:t>
      </w:r>
      <w:r w:rsidR="46AAEF64" w:rsidRPr="007430E9">
        <w:t xml:space="preserve"> with </w:t>
      </w:r>
      <w:r w:rsidR="35CCED01" w:rsidRPr="007430E9">
        <w:t xml:space="preserve">a majority of </w:t>
      </w:r>
      <w:r w:rsidR="1117CC87" w:rsidRPr="007430E9">
        <w:t xml:space="preserve">participants </w:t>
      </w:r>
      <w:r w:rsidR="35CCED01" w:rsidRPr="007430E9">
        <w:t xml:space="preserve">coming from </w:t>
      </w:r>
      <w:r w:rsidR="1117CC87" w:rsidRPr="007430E9">
        <w:t>developing countries</w:t>
      </w:r>
      <w:r w:rsidR="35CCED01" w:rsidRPr="007430E9">
        <w:t xml:space="preserve">. </w:t>
      </w:r>
      <w:r w:rsidR="5EECE8BD" w:rsidRPr="007430E9">
        <w:t xml:space="preserve">The </w:t>
      </w:r>
      <w:r w:rsidR="2B1CE596" w:rsidRPr="007430E9">
        <w:t>course</w:t>
      </w:r>
      <w:r w:rsidR="5EECE8BD" w:rsidRPr="007430E9">
        <w:t xml:space="preserve"> </w:t>
      </w:r>
      <w:r w:rsidR="6891090D" w:rsidRPr="007430E9">
        <w:t>expanded</w:t>
      </w:r>
      <w:r w:rsidR="5EECE8BD" w:rsidRPr="007430E9">
        <w:t xml:space="preserve"> upon e-learning modules de</w:t>
      </w:r>
      <w:r w:rsidR="5FD44838" w:rsidRPr="007430E9">
        <w:t xml:space="preserve">veloped by the Secretariat and </w:t>
      </w:r>
      <w:bookmarkStart w:id="370" w:name="Ac181"/>
      <w:r w:rsidR="5FD44838" w:rsidRPr="001B135B">
        <w:t>UNDP</w:t>
      </w:r>
      <w:bookmarkEnd w:id="370"/>
      <w:r w:rsidR="5FD44838" w:rsidRPr="007430E9">
        <w:t xml:space="preserve"> in 2021, which were </w:t>
      </w:r>
      <w:r w:rsidR="4C98B784" w:rsidRPr="007430E9">
        <w:t xml:space="preserve">based on decision </w:t>
      </w:r>
      <w:r w:rsidR="2B1CE596" w:rsidRPr="007430E9">
        <w:t>13</w:t>
      </w:r>
      <w:r w:rsidR="4C98B784" w:rsidRPr="007430E9">
        <w:t>/5</w:t>
      </w:r>
      <w:r w:rsidR="66A3BD72" w:rsidRPr="007430E9">
        <w:t xml:space="preserve"> of the Conference of the Parties to the Convention on Biological Diversity</w:t>
      </w:r>
      <w:r w:rsidR="4C98B784" w:rsidRPr="007430E9">
        <w:t xml:space="preserve">. The modules were </w:t>
      </w:r>
      <w:r w:rsidR="5FD44838" w:rsidRPr="007430E9">
        <w:t xml:space="preserve">very popular on the </w:t>
      </w:r>
      <w:bookmarkStart w:id="371" w:name="Ac182"/>
      <w:r w:rsidR="5CD5A9FA" w:rsidRPr="001B135B">
        <w:t>UNDP</w:t>
      </w:r>
      <w:bookmarkEnd w:id="371"/>
      <w:r w:rsidR="5FD44838" w:rsidRPr="007430E9">
        <w:t xml:space="preserve"> Learning for Nature website and con</w:t>
      </w:r>
      <w:r w:rsidR="07252B0D" w:rsidRPr="007430E9">
        <w:t>tinue to be freely available</w:t>
      </w:r>
      <w:r w:rsidR="5CFFF12B" w:rsidRPr="007430E9">
        <w:t xml:space="preserve"> along with the </w:t>
      </w:r>
      <w:r w:rsidR="66A3BD72" w:rsidRPr="007430E9">
        <w:t xml:space="preserve">course </w:t>
      </w:r>
      <w:r w:rsidR="4C98B784" w:rsidRPr="007430E9">
        <w:t>materials</w:t>
      </w:r>
      <w:r w:rsidR="07252B0D" w:rsidRPr="007430E9">
        <w:t>.</w:t>
      </w:r>
      <w:r w:rsidR="35CCED01" w:rsidRPr="007430E9">
        <w:t xml:space="preserve"> </w:t>
      </w:r>
    </w:p>
    <w:p w14:paraId="53E3B3DF" w14:textId="0F710AB9" w:rsidR="00552203" w:rsidRPr="007430E9" w:rsidRDefault="5CFFF12B" w:rsidP="0049448E">
      <w:pPr>
        <w:pStyle w:val="Normalnumber"/>
        <w:jc w:val="both"/>
      </w:pPr>
      <w:r w:rsidRPr="007430E9">
        <w:lastRenderedPageBreak/>
        <w:t xml:space="preserve">The </w:t>
      </w:r>
      <w:r w:rsidR="1117CC87" w:rsidRPr="007430E9">
        <w:t>WePlan-Forests decision-support tool</w:t>
      </w:r>
      <w:r w:rsidR="4E741616" w:rsidRPr="007430E9">
        <w:t xml:space="preserve">, developed in the </w:t>
      </w:r>
      <w:r w:rsidR="4B6D22F8" w:rsidRPr="007430E9">
        <w:t xml:space="preserve">context of the Forest Ecosystem Restoration Initiative led by the Convention on Biological Diversity, </w:t>
      </w:r>
      <w:r w:rsidR="349E15FB" w:rsidRPr="007430E9">
        <w:t>was further improved and piloted</w:t>
      </w:r>
      <w:r w:rsidR="1117CC87" w:rsidRPr="007430E9">
        <w:t xml:space="preserve"> </w:t>
      </w:r>
      <w:r w:rsidR="35CCED01" w:rsidRPr="007430E9">
        <w:t xml:space="preserve">in partnership with </w:t>
      </w:r>
      <w:r w:rsidR="329089AB" w:rsidRPr="007430E9">
        <w:t xml:space="preserve">the Institute for Capacity Exchange in Environmental Decisions </w:t>
      </w:r>
      <w:r w:rsidR="1117CC87" w:rsidRPr="007430E9">
        <w:t>to optimize forest restoration</w:t>
      </w:r>
      <w:r w:rsidR="329089AB" w:rsidRPr="007430E9">
        <w:t xml:space="preserve"> planning</w:t>
      </w:r>
      <w:r w:rsidR="1117CC87" w:rsidRPr="007430E9">
        <w:t xml:space="preserve">. </w:t>
      </w:r>
      <w:r w:rsidR="37991E30" w:rsidRPr="007430E9">
        <w:t xml:space="preserve">The WePlan-Forests data sets </w:t>
      </w:r>
      <w:r w:rsidR="043218A8" w:rsidRPr="007430E9">
        <w:t>on forest ecosystem restoration optimization</w:t>
      </w:r>
      <w:r w:rsidR="37991E30" w:rsidRPr="007430E9">
        <w:t xml:space="preserve"> have been linked</w:t>
      </w:r>
      <w:r w:rsidR="5A3613A7" w:rsidRPr="007430E9">
        <w:t xml:space="preserve"> to the United Nations Biodiversity Lab</w:t>
      </w:r>
      <w:r w:rsidR="5E2940D2" w:rsidRPr="007430E9">
        <w:t xml:space="preserve">, also with the support of </w:t>
      </w:r>
      <w:bookmarkStart w:id="372" w:name="Ac183"/>
      <w:r w:rsidR="5E2940D2" w:rsidRPr="001B135B">
        <w:t>UNDP</w:t>
      </w:r>
      <w:bookmarkEnd w:id="372"/>
      <w:r w:rsidR="5E2940D2" w:rsidRPr="007430E9">
        <w:t xml:space="preserve"> and </w:t>
      </w:r>
      <w:bookmarkStart w:id="373" w:name="Ac239"/>
      <w:r w:rsidR="5E2940D2" w:rsidRPr="001B135B">
        <w:t>UNEP</w:t>
      </w:r>
      <w:bookmarkEnd w:id="373"/>
      <w:r w:rsidR="5E2940D2" w:rsidRPr="007430E9">
        <w:t>-</w:t>
      </w:r>
      <w:r w:rsidR="4B6D22F8" w:rsidRPr="007430E9">
        <w:t>World Conservation Monitoring Centre</w:t>
      </w:r>
      <w:r w:rsidR="51937739" w:rsidRPr="007430E9">
        <w:t>.</w:t>
      </w:r>
      <w:r w:rsidR="0B825015" w:rsidRPr="007430E9">
        <w:t xml:space="preserve"> </w:t>
      </w:r>
      <w:r w:rsidR="61E8FF21" w:rsidRPr="007430E9">
        <w:t xml:space="preserve">A further collaboration with </w:t>
      </w:r>
      <w:bookmarkStart w:id="374" w:name="Ac184"/>
      <w:r w:rsidR="61E8FF21" w:rsidRPr="001B135B">
        <w:t>UNDP</w:t>
      </w:r>
      <w:bookmarkEnd w:id="374"/>
      <w:r w:rsidR="3A3129D6" w:rsidRPr="007430E9">
        <w:t xml:space="preserve"> pilot</w:t>
      </w:r>
      <w:r w:rsidR="06ECBDEB" w:rsidRPr="007430E9">
        <w:t>ed</w:t>
      </w:r>
      <w:r w:rsidR="3A3129D6" w:rsidRPr="007430E9">
        <w:t xml:space="preserve"> strategies for addressing synergies </w:t>
      </w:r>
      <w:r w:rsidR="353D0F31" w:rsidRPr="007430E9">
        <w:t xml:space="preserve">in </w:t>
      </w:r>
      <w:r w:rsidR="41508E7E" w:rsidRPr="007430E9">
        <w:t>developing</w:t>
      </w:r>
      <w:r w:rsidR="00A24D77" w:rsidRPr="007430E9">
        <w:t xml:space="preserve"> national biodiversity strategies and action plans</w:t>
      </w:r>
      <w:r w:rsidR="39FE1C56" w:rsidRPr="007430E9">
        <w:t>, as well as</w:t>
      </w:r>
      <w:r w:rsidR="23B2E418" w:rsidRPr="007430E9">
        <w:t xml:space="preserve"> plans for other conventions.</w:t>
      </w:r>
      <w:r w:rsidR="3A3129D6" w:rsidRPr="007430E9">
        <w:t xml:space="preserve"> </w:t>
      </w:r>
    </w:p>
    <w:p w14:paraId="730261B3" w14:textId="7EB5211D" w:rsidR="00251E2B" w:rsidRPr="007430E9" w:rsidRDefault="00251E2B" w:rsidP="0049448E">
      <w:pPr>
        <w:pStyle w:val="Normalnumber"/>
        <w:jc w:val="both"/>
      </w:pPr>
      <w:r w:rsidRPr="007430E9">
        <w:t xml:space="preserve">The Convention on Biological Diversity is a key partner of the </w:t>
      </w:r>
      <w:bookmarkStart w:id="375" w:name="Ac185"/>
      <w:r w:rsidRPr="001B135B">
        <w:t>UNDP</w:t>
      </w:r>
      <w:bookmarkEnd w:id="375"/>
      <w:r w:rsidRPr="007430E9">
        <w:t xml:space="preserve"> Biodiversity Finance Initiative in supporting the development and implementation of biodiversity finance plans in developing countries and countries with economies in transition. Their bi-annual global conference is a key event to assess progress, review experiences and lessons learned, and strategize on future steps. The Initiative’s first meeting after fifteenth Conference of the Parties to the Convention on Biological Diversity provided a critical opportunity to highlight the importance of the Kunming-Montreal Global Biodiversity Framework and to further support the work on finance plans. The meeting was a good opportunity for the Secretariat of the Convention on Biological Diversity to provide information on financial needs assessments in the context of the national implementation of the Kunming-Montreal Global Biodiversity Framework and to learn from countries involved in the Initiative about their national experience on implementing finance solutions and promote synergies with relevant processes of the Convention on Biological Diversity. </w:t>
      </w:r>
    </w:p>
    <w:p w14:paraId="3D6AFBC6" w14:textId="550F0861" w:rsidR="00251E2B" w:rsidRPr="007430E9" w:rsidRDefault="00251E2B" w:rsidP="0049448E">
      <w:pPr>
        <w:pStyle w:val="Normalnumber"/>
        <w:jc w:val="both"/>
      </w:pPr>
      <w:r w:rsidRPr="007430E9">
        <w:t xml:space="preserve">In November 2021, the Secretariat of the Convention on Biological Diversity, in collaboration with </w:t>
      </w:r>
      <w:bookmarkStart w:id="376" w:name="Ac186"/>
      <w:r w:rsidRPr="001B135B">
        <w:t>UNDP</w:t>
      </w:r>
      <w:bookmarkEnd w:id="376"/>
      <w:r w:rsidRPr="007430E9">
        <w:t xml:space="preserve"> and with the engagement of the </w:t>
      </w:r>
      <w:bookmarkStart w:id="377" w:name="Ac240"/>
      <w:r w:rsidRPr="001B135B">
        <w:t>UNEP</w:t>
      </w:r>
      <w:bookmarkEnd w:id="377"/>
      <w:r w:rsidR="00BA2FAA" w:rsidRPr="007430E9">
        <w:t xml:space="preserve"> </w:t>
      </w:r>
      <w:r w:rsidRPr="007430E9">
        <w:t>World Conservation Monitoring Centre, published a global report on protected areas and other effective area-based conservation measures</w:t>
      </w:r>
      <w:r w:rsidRPr="007430E9">
        <w:rPr>
          <w:rStyle w:val="FootnoteReference"/>
        </w:rPr>
        <w:footnoteReference w:id="42"/>
      </w:r>
      <w:r w:rsidRPr="007430E9">
        <w:t xml:space="preserve"> in response to decisions 13/2 and 14/8 of the Conference of the Parties to the Convention on Biological Diversity. The report assessed the global status, gaps and opportunities of protected areas and other effective area-based conservation measures, benefits of filling protected area gaps, and important considerations for more effective and equitable conservation. It highlighted the results of a stocktaking exercise undertaken to establish an accurate picture of the status of the elements of Aichi Biodiversity Target 11 and has been posted together with individual Aichi Biodiversity Target 11 country dossiers on the website of the Convention. </w:t>
      </w:r>
    </w:p>
    <w:p w14:paraId="4C49BC90" w14:textId="5EFCA957" w:rsidR="00251E2B" w:rsidRPr="007430E9" w:rsidRDefault="00251E2B" w:rsidP="0049448E">
      <w:pPr>
        <w:pStyle w:val="Normalnumber"/>
        <w:jc w:val="both"/>
      </w:pPr>
      <w:r w:rsidRPr="007430E9">
        <w:t xml:space="preserve">The </w:t>
      </w:r>
      <w:bookmarkStart w:id="381" w:name="Ac241"/>
      <w:r w:rsidRPr="001B135B">
        <w:t>UNEP</w:t>
      </w:r>
      <w:bookmarkEnd w:id="381"/>
      <w:r w:rsidRPr="007430E9">
        <w:t xml:space="preserve"> World Conservation Monitoring Centre has been carrying out consultations in preparation for the launch of Global Knowledge Support Service for Biodiversity. The Secretariat of the Convention on Biological Diversity has been participating in the process as one of the partners in collaboration with the </w:t>
      </w:r>
      <w:bookmarkStart w:id="382" w:name="Ac165"/>
      <w:r w:rsidRPr="001B135B">
        <w:t>United Nations Development Programme</w:t>
      </w:r>
      <w:bookmarkEnd w:id="382"/>
      <w:r w:rsidRPr="007430E9">
        <w:t xml:space="preserve">, the United Nations Sustainable Development Group Action and the South Pacific Regional Environment Programme, among others. The Service has as its main objective the enhancement of capacities for the collection, curation, analysis, sharing, use of and access to biodiversity-related data, information and knowledge, including by facilitating coordination among existing biodiversity knowledge hubs and networks. </w:t>
      </w:r>
    </w:p>
    <w:p w14:paraId="2DA37669" w14:textId="1DE28DD9" w:rsidR="00251E2B" w:rsidRPr="007430E9" w:rsidRDefault="00251E2B" w:rsidP="0049448E">
      <w:pPr>
        <w:pStyle w:val="Normalnumber"/>
        <w:jc w:val="both"/>
      </w:pPr>
      <w:r w:rsidRPr="007430E9">
        <w:t xml:space="preserve">As the </w:t>
      </w:r>
      <w:bookmarkStart w:id="383" w:name="Ac187"/>
      <w:r w:rsidRPr="001B135B">
        <w:t>UNDP</w:t>
      </w:r>
      <w:bookmarkEnd w:id="383"/>
      <w:r w:rsidRPr="007430E9">
        <w:t>-</w:t>
      </w:r>
      <w:bookmarkStart w:id="384" w:name="Ac141"/>
      <w:r w:rsidRPr="001B135B">
        <w:t>GEF</w:t>
      </w:r>
      <w:bookmarkEnd w:id="384"/>
      <w:r w:rsidRPr="007430E9">
        <w:t xml:space="preserve"> Global Project on Access and Benefit-Sharing ended in June 2021, the Secretariat of the Convention on Biological Diversity collaborated with </w:t>
      </w:r>
      <w:bookmarkStart w:id="385" w:name="Ac188"/>
      <w:r w:rsidRPr="001B135B">
        <w:t>UNDP</w:t>
      </w:r>
      <w:bookmarkEnd w:id="385"/>
      <w:r w:rsidRPr="007430E9">
        <w:t xml:space="preserve"> to collect materials following its conclusion. The project’s objective was to strengthen human resources, legal frameworks and institutional capacities to implement the Nagoya Protocol. </w:t>
      </w:r>
    </w:p>
    <w:p w14:paraId="60DE7FF5" w14:textId="17687AC1" w:rsidR="006038D6" w:rsidRPr="001B135B" w:rsidRDefault="006038D6" w:rsidP="00FC2E5C">
      <w:pPr>
        <w:pStyle w:val="Heading2"/>
        <w:rPr>
          <w:lang w:val="en-GB"/>
        </w:rPr>
      </w:pPr>
      <w:bookmarkStart w:id="386" w:name="Ac193"/>
      <w:r w:rsidRPr="001B135B">
        <w:rPr>
          <w:lang w:val="en-GB"/>
        </w:rPr>
        <w:t>United Nations Educational, Scientific and Cultural Organization</w:t>
      </w:r>
      <w:bookmarkEnd w:id="386"/>
      <w:r w:rsidRPr="001B135B">
        <w:rPr>
          <w:lang w:val="en-GB"/>
        </w:rPr>
        <w:t xml:space="preserve"> </w:t>
      </w:r>
    </w:p>
    <w:p w14:paraId="105710DA" w14:textId="31886D6C" w:rsidR="00EA5CB7" w:rsidRPr="007430E9" w:rsidRDefault="005F79CB" w:rsidP="0049448E">
      <w:pPr>
        <w:pStyle w:val="Normalnumber"/>
        <w:jc w:val="both"/>
      </w:pPr>
      <w:r w:rsidRPr="007430E9">
        <w:t xml:space="preserve">In its </w:t>
      </w:r>
      <w:r w:rsidR="006321D2" w:rsidRPr="007430E9">
        <w:t>decision 15/22, the</w:t>
      </w:r>
      <w:r w:rsidR="00E7589E" w:rsidRPr="007430E9">
        <w:t xml:space="preserve"> Conference of the Parties to the Convention on Biological Diversit</w:t>
      </w:r>
      <w:r w:rsidR="00FF3F72" w:rsidRPr="007430E9">
        <w:t>y</w:t>
      </w:r>
      <w:r w:rsidR="00E674D8" w:rsidRPr="007430E9">
        <w:t xml:space="preserve"> </w:t>
      </w:r>
      <w:r w:rsidR="00E7589E" w:rsidRPr="007430E9">
        <w:t>decided</w:t>
      </w:r>
      <w:r w:rsidR="00EA5CB7" w:rsidRPr="007430E9">
        <w:t xml:space="preserve"> to renew </w:t>
      </w:r>
      <w:r w:rsidR="00E674D8" w:rsidRPr="007430E9">
        <w:t>its</w:t>
      </w:r>
      <w:r w:rsidR="00EA5CB7" w:rsidRPr="007430E9">
        <w:t xml:space="preserve"> commitment to the Joint Programme of Work on the links between biological and cultural diversity, to be promoted by the Secretariat of the Convention on Biological Diversity, </w:t>
      </w:r>
      <w:r w:rsidR="003F04E6" w:rsidRPr="007430E9">
        <w:t xml:space="preserve">the </w:t>
      </w:r>
      <w:bookmarkStart w:id="387" w:name="Ac194"/>
      <w:r w:rsidR="003F04E6" w:rsidRPr="001B135B">
        <w:t>United Nations Educational, Scientific and Cultural Organization</w:t>
      </w:r>
      <w:bookmarkEnd w:id="387"/>
      <w:r w:rsidR="00EA5CB7" w:rsidRPr="007430E9">
        <w:t xml:space="preserve">, the International Union for </w:t>
      </w:r>
      <w:r w:rsidR="00EA5CB7" w:rsidRPr="007430E9">
        <w:lastRenderedPageBreak/>
        <w:t>Conservation of Nature and partners</w:t>
      </w:r>
      <w:r w:rsidR="0082283F" w:rsidRPr="007430E9">
        <w:rPr>
          <w:rStyle w:val="FootnoteReference"/>
        </w:rPr>
        <w:footnoteReference w:id="43"/>
      </w:r>
      <w:r w:rsidR="009738B8" w:rsidRPr="007430E9">
        <w:t>.</w:t>
      </w:r>
      <w:r w:rsidR="003F04E6" w:rsidRPr="007430E9">
        <w:t xml:space="preserve"> Pursuant to paragraph 16 of decision 15/13, the Secretariat and the </w:t>
      </w:r>
      <w:bookmarkStart w:id="391" w:name="Ac195"/>
      <w:r w:rsidR="003F04E6" w:rsidRPr="001B135B">
        <w:t>United Nations Educational, Scientific and Cultural Organization</w:t>
      </w:r>
      <w:bookmarkEnd w:id="391"/>
      <w:r w:rsidR="003F04E6" w:rsidRPr="007430E9">
        <w:t xml:space="preserve"> are developing a workplan to advance the Joint Programme of Work on the Links between Biological and Cultural Diversity.</w:t>
      </w:r>
    </w:p>
    <w:p w14:paraId="2C500141" w14:textId="59DAA020" w:rsidR="006038D6" w:rsidRPr="007430E9" w:rsidRDefault="006038D6" w:rsidP="0049448E">
      <w:pPr>
        <w:pStyle w:val="Normalnumber"/>
        <w:jc w:val="both"/>
      </w:pPr>
      <w:r w:rsidRPr="007430E9">
        <w:t>In the margins of the</w:t>
      </w:r>
      <w:r w:rsidR="00FC0E90" w:rsidRPr="007430E9">
        <w:t xml:space="preserve"> </w:t>
      </w:r>
      <w:r w:rsidR="00BA2FAA" w:rsidRPr="007430E9">
        <w:t xml:space="preserve">second part of the </w:t>
      </w:r>
      <w:r w:rsidR="00FC0E90" w:rsidRPr="007430E9">
        <w:t>fifteenth</w:t>
      </w:r>
      <w:r w:rsidRPr="007430E9">
        <w:t xml:space="preserve"> </w:t>
      </w:r>
      <w:r w:rsidR="00BA2FAA" w:rsidRPr="007430E9">
        <w:t xml:space="preserve">meeting of the </w:t>
      </w:r>
      <w:r w:rsidRPr="007430E9">
        <w:t>Conference of the Parties to the Convention on Biological Diversity, the Secretariat jointly with</w:t>
      </w:r>
      <w:r w:rsidR="006876F6" w:rsidRPr="007430E9">
        <w:t xml:space="preserve"> </w:t>
      </w:r>
      <w:r w:rsidR="003F04E6" w:rsidRPr="007430E9">
        <w:t xml:space="preserve">the </w:t>
      </w:r>
      <w:bookmarkStart w:id="392" w:name="Ac196"/>
      <w:r w:rsidR="003F04E6" w:rsidRPr="001B135B">
        <w:t>United Nations Educational, Scientific and Cultural Organization</w:t>
      </w:r>
      <w:bookmarkEnd w:id="392"/>
      <w:r w:rsidRPr="007430E9">
        <w:t xml:space="preserve">, the International Union for Conservation of Nature, the Conference Presidency, and </w:t>
      </w:r>
      <w:r w:rsidR="00BA2FAA" w:rsidRPr="007430E9">
        <w:t>i</w:t>
      </w:r>
      <w:r w:rsidRPr="007430E9">
        <w:t xml:space="preserve">ndigenous </w:t>
      </w:r>
      <w:r w:rsidR="00BA2FAA" w:rsidRPr="007430E9">
        <w:t>p</w:t>
      </w:r>
      <w:r w:rsidRPr="007430E9">
        <w:t xml:space="preserve">eoples and local communities organized the Nature and Culture Summit: A Global Dialogue on Strengthening the Links between Nature and Cultures to Achieve a Sustainable and Ecological Civilization. </w:t>
      </w:r>
      <w:r w:rsidR="00B83B7A" w:rsidRPr="007430E9">
        <w:t xml:space="preserve">More information about the event </w:t>
      </w:r>
      <w:r w:rsidR="00E17A8A" w:rsidRPr="007430E9">
        <w:t xml:space="preserve">is </w:t>
      </w:r>
      <w:r w:rsidR="00B83B7A" w:rsidRPr="007430E9">
        <w:t xml:space="preserve">available in the </w:t>
      </w:r>
      <w:r w:rsidR="00BA2FAA" w:rsidRPr="007430E9">
        <w:t>i</w:t>
      </w:r>
      <w:r w:rsidR="00B83B7A" w:rsidRPr="007430E9">
        <w:t xml:space="preserve">ndigenous </w:t>
      </w:r>
      <w:r w:rsidR="00BA2FAA" w:rsidRPr="007430E9">
        <w:t>p</w:t>
      </w:r>
      <w:r w:rsidR="00B83B7A" w:rsidRPr="007430E9">
        <w:t xml:space="preserve">eoples and </w:t>
      </w:r>
      <w:r w:rsidR="00BA2FAA" w:rsidRPr="007430E9">
        <w:t>l</w:t>
      </w:r>
      <w:r w:rsidR="00B83B7A" w:rsidRPr="007430E9">
        <w:t xml:space="preserve">ocal </w:t>
      </w:r>
      <w:r w:rsidR="00BA2FAA" w:rsidRPr="007430E9">
        <w:t>c</w:t>
      </w:r>
      <w:r w:rsidR="00B83B7A" w:rsidRPr="007430E9">
        <w:t xml:space="preserve">ommunities </w:t>
      </w:r>
      <w:r w:rsidR="007573A8" w:rsidRPr="007430E9">
        <w:t xml:space="preserve">section of the present report. </w:t>
      </w:r>
    </w:p>
    <w:p w14:paraId="59862971" w14:textId="333DC7F0" w:rsidR="00224762" w:rsidRPr="001B135B" w:rsidRDefault="00A71151" w:rsidP="00224762">
      <w:pPr>
        <w:pStyle w:val="Heading2"/>
        <w:rPr>
          <w:lang w:val="en-GB"/>
        </w:rPr>
      </w:pPr>
      <w:bookmarkStart w:id="393" w:name="Ac262"/>
      <w:r w:rsidRPr="001B135B">
        <w:rPr>
          <w:lang w:val="en-GB"/>
        </w:rPr>
        <w:t>World Health Organization</w:t>
      </w:r>
      <w:bookmarkEnd w:id="393"/>
    </w:p>
    <w:p w14:paraId="0AF0A713" w14:textId="0483F762" w:rsidR="00224762" w:rsidRPr="007430E9" w:rsidRDefault="5C79B68B" w:rsidP="0049448E">
      <w:pPr>
        <w:pStyle w:val="Normalnumber"/>
        <w:jc w:val="both"/>
      </w:pPr>
      <w:r w:rsidRPr="007430E9">
        <w:t>In decision 15/13, p</w:t>
      </w:r>
      <w:r w:rsidR="5D83B248" w:rsidRPr="007430E9">
        <w:t>aragraph 1</w:t>
      </w:r>
      <w:r w:rsidRPr="007430E9">
        <w:t xml:space="preserve">7, the </w:t>
      </w:r>
      <w:r w:rsidR="0F11D134" w:rsidRPr="007430E9">
        <w:t xml:space="preserve">Conference of the Parties requested </w:t>
      </w:r>
      <w:r w:rsidR="2FE63A25" w:rsidRPr="007430E9">
        <w:t xml:space="preserve">the Executive Secretary to exchange information with the </w:t>
      </w:r>
      <w:bookmarkStart w:id="394" w:name="Ac263"/>
      <w:r w:rsidR="2FE63A25" w:rsidRPr="001B135B">
        <w:t>World Health Organization</w:t>
      </w:r>
      <w:bookmarkEnd w:id="394"/>
      <w:r w:rsidR="005F39D2" w:rsidRPr="007430E9">
        <w:t xml:space="preserve"> (</w:t>
      </w:r>
      <w:bookmarkStart w:id="395" w:name="Ac266"/>
      <w:r w:rsidR="005F39D2" w:rsidRPr="001B135B">
        <w:t>WHO</w:t>
      </w:r>
      <w:bookmarkEnd w:id="395"/>
      <w:r w:rsidR="005F39D2" w:rsidRPr="007430E9">
        <w:t>)</w:t>
      </w:r>
      <w:r w:rsidR="2FE63A25" w:rsidRPr="007430E9">
        <w:t xml:space="preserve"> on access to pathogens and the fair and equitable sharing of the benefits arising from the utilization of genetic resources in the context of ongoing work under </w:t>
      </w:r>
      <w:bookmarkStart w:id="396" w:name="Ac267"/>
      <w:r w:rsidR="00BA2FAA" w:rsidRPr="001B135B">
        <w:t>WHO</w:t>
      </w:r>
      <w:bookmarkEnd w:id="396"/>
      <w:r w:rsidR="2FE63A25" w:rsidRPr="007430E9">
        <w:t xml:space="preserve"> on pandemic prevention, preparedness and response. </w:t>
      </w:r>
      <w:r w:rsidR="3C62A3BB" w:rsidRPr="007430E9">
        <w:t xml:space="preserve">Further to decisions adopted by the World Health </w:t>
      </w:r>
      <w:bookmarkStart w:id="397" w:name="Ad64"/>
      <w:r w:rsidR="3C62A3BB" w:rsidRPr="001B135B">
        <w:t>Assembly</w:t>
      </w:r>
      <w:bookmarkEnd w:id="397"/>
      <w:r w:rsidR="141D481D" w:rsidRPr="007430E9">
        <w:t xml:space="preserve"> in December 2021 and </w:t>
      </w:r>
      <w:r w:rsidR="49567626" w:rsidRPr="007430E9">
        <w:t>May 2022</w:t>
      </w:r>
      <w:r w:rsidR="3C62A3BB" w:rsidRPr="007430E9">
        <w:t xml:space="preserve">, </w:t>
      </w:r>
      <w:r w:rsidR="1F9A9581" w:rsidRPr="007430E9">
        <w:t xml:space="preserve">negotiations have been underway </w:t>
      </w:r>
      <w:r w:rsidR="7B16F209" w:rsidRPr="007430E9">
        <w:t xml:space="preserve">to </w:t>
      </w:r>
      <w:r w:rsidR="398EC779" w:rsidRPr="007430E9">
        <w:t xml:space="preserve">develop </w:t>
      </w:r>
      <w:r w:rsidR="54EDCC89" w:rsidRPr="007430E9">
        <w:t xml:space="preserve">a </w:t>
      </w:r>
      <w:bookmarkStart w:id="398" w:name="Ac268"/>
      <w:r w:rsidR="54EDCC89" w:rsidRPr="001B135B">
        <w:t>WHO</w:t>
      </w:r>
      <w:bookmarkEnd w:id="398"/>
      <w:r w:rsidR="54EDCC89" w:rsidRPr="007430E9">
        <w:t xml:space="preserve"> convention, agreement or other international instrument on pandemic prevention, preparedness and response</w:t>
      </w:r>
      <w:r w:rsidR="008FDDD0" w:rsidRPr="007430E9">
        <w:t xml:space="preserve"> and to amend the International Health Regulations (2005)</w:t>
      </w:r>
      <w:r w:rsidR="1D9C5A3F" w:rsidRPr="007430E9">
        <w:t>.</w:t>
      </w:r>
      <w:r w:rsidR="44DE24F5" w:rsidRPr="007430E9">
        <w:t xml:space="preserve"> </w:t>
      </w:r>
      <w:r w:rsidR="25D62BE2" w:rsidRPr="007430E9">
        <w:t xml:space="preserve">The Secretariat has exchanged information with </w:t>
      </w:r>
      <w:r w:rsidR="2398C700" w:rsidRPr="007430E9">
        <w:t xml:space="preserve">colleagues in </w:t>
      </w:r>
      <w:r w:rsidR="35A36AD8" w:rsidRPr="007430E9">
        <w:t xml:space="preserve">the Secretariat of </w:t>
      </w:r>
      <w:bookmarkStart w:id="399" w:name="Ac269"/>
      <w:r w:rsidR="00BA2FAA" w:rsidRPr="001B135B">
        <w:t>WHO</w:t>
      </w:r>
      <w:bookmarkEnd w:id="399"/>
      <w:r w:rsidR="35A36AD8" w:rsidRPr="007430E9">
        <w:t xml:space="preserve"> on relevant processes and experience under the Convention and the Nagoya Protocol on Access and Benefit-Sharing. It has also provided inputs to </w:t>
      </w:r>
      <w:r w:rsidR="2D1806DC" w:rsidRPr="007430E9">
        <w:t>the negotiation processes upon request.</w:t>
      </w:r>
    </w:p>
    <w:p w14:paraId="7878C876" w14:textId="79DEBB55" w:rsidR="00552203" w:rsidRPr="007430E9" w:rsidRDefault="00475885">
      <w:pPr>
        <w:pStyle w:val="Heading2"/>
        <w:rPr>
          <w:lang w:val="en-GB"/>
        </w:rPr>
      </w:pPr>
      <w:r w:rsidRPr="007430E9">
        <w:rPr>
          <w:lang w:val="en-GB"/>
        </w:rPr>
        <w:t xml:space="preserve">United Nations </w:t>
      </w:r>
      <w:bookmarkStart w:id="400" w:name="Ac271"/>
      <w:r w:rsidR="00597BB6" w:rsidRPr="001B135B">
        <w:rPr>
          <w:lang w:val="en-GB"/>
        </w:rPr>
        <w:t>W</w:t>
      </w:r>
      <w:r w:rsidRPr="001B135B">
        <w:rPr>
          <w:lang w:val="en-GB"/>
        </w:rPr>
        <w:t>orld Tourism Organization</w:t>
      </w:r>
      <w:bookmarkEnd w:id="400"/>
    </w:p>
    <w:p w14:paraId="7878C879" w14:textId="341D8266" w:rsidR="00552203" w:rsidRPr="007430E9" w:rsidRDefault="44FCD0D1" w:rsidP="0049448E">
      <w:pPr>
        <w:pStyle w:val="Normalnumber"/>
        <w:jc w:val="both"/>
      </w:pPr>
      <w:r w:rsidRPr="007430E9">
        <w:t xml:space="preserve">The Secretariat of the Convention intensified the collaboration with the </w:t>
      </w:r>
      <w:bookmarkStart w:id="401" w:name="Ac272"/>
      <w:r w:rsidR="10A57E07" w:rsidRPr="001B135B">
        <w:t>World Tourism Organization</w:t>
      </w:r>
      <w:bookmarkEnd w:id="401"/>
      <w:r w:rsidR="10A57E07" w:rsidRPr="007430E9">
        <w:t xml:space="preserve"> (</w:t>
      </w:r>
      <w:bookmarkStart w:id="402" w:name="Ab89"/>
      <w:r w:rsidRPr="001B135B">
        <w:t>UN</w:t>
      </w:r>
      <w:bookmarkEnd w:id="402"/>
      <w:r w:rsidR="00597BB6" w:rsidRPr="007430E9">
        <w:t xml:space="preserve"> Tourism</w:t>
      </w:r>
      <w:r w:rsidR="10A57E07" w:rsidRPr="007430E9">
        <w:t>)</w:t>
      </w:r>
      <w:r w:rsidRPr="007430E9">
        <w:t xml:space="preserve"> in the months leading up to the </w:t>
      </w:r>
      <w:r w:rsidR="00BA2FAA" w:rsidRPr="007430E9">
        <w:t xml:space="preserve">second part of the </w:t>
      </w:r>
      <w:r w:rsidRPr="007430E9">
        <w:t>fifteenth meeting of the Conference of the Parties. T</w:t>
      </w:r>
      <w:r w:rsidR="74FB2C11" w:rsidRPr="007430E9">
        <w:t xml:space="preserve">he collaboration resulted in a panel focusing on Sustainable Tourism during the Business and Biodiversity Forum as well as </w:t>
      </w:r>
      <w:r w:rsidR="644B3525" w:rsidRPr="007430E9">
        <w:t>the participation</w:t>
      </w:r>
      <w:r w:rsidR="74FB2C11" w:rsidRPr="007430E9">
        <w:t xml:space="preserve"> from the Exec</w:t>
      </w:r>
      <w:r w:rsidR="687BE2E1" w:rsidRPr="007430E9">
        <w:t>utive Director during the High</w:t>
      </w:r>
      <w:r w:rsidR="7EE924A9" w:rsidRPr="007430E9">
        <w:t>-</w:t>
      </w:r>
      <w:r w:rsidR="687BE2E1" w:rsidRPr="007430E9">
        <w:t xml:space="preserve">Level </w:t>
      </w:r>
      <w:r w:rsidR="439A6AAE" w:rsidRPr="007430E9">
        <w:t xml:space="preserve">opening panel. </w:t>
      </w:r>
      <w:bookmarkStart w:id="403" w:name="Ab90"/>
      <w:r w:rsidR="310D22F0" w:rsidRPr="001B135B">
        <w:t>UN</w:t>
      </w:r>
      <w:bookmarkEnd w:id="403"/>
      <w:r w:rsidR="00597BB6" w:rsidRPr="007430E9">
        <w:t xml:space="preserve"> Tourism</w:t>
      </w:r>
      <w:r w:rsidR="310D22F0" w:rsidRPr="007430E9">
        <w:t xml:space="preserve"> indicated interest in developing a publication focusing on the integration of biodiversity into national tourism policies and initial discussions have taken place. Expected release date is pending but the Secretariat rema</w:t>
      </w:r>
      <w:r w:rsidR="4C0F4677" w:rsidRPr="007430E9">
        <w:t xml:space="preserve">ins committed to contributing to the work. </w:t>
      </w:r>
    </w:p>
    <w:p w14:paraId="351CEC2C" w14:textId="63849397" w:rsidR="00A82133" w:rsidRPr="007430E9" w:rsidRDefault="0023188E" w:rsidP="00A82133">
      <w:pPr>
        <w:pStyle w:val="Heading2"/>
        <w:rPr>
          <w:lang w:val="en-GB"/>
        </w:rPr>
      </w:pPr>
      <w:r w:rsidRPr="007430E9">
        <w:rPr>
          <w:lang w:val="en-GB"/>
        </w:rPr>
        <w:t xml:space="preserve">United Nations Department on Economic and Social Affairs </w:t>
      </w:r>
    </w:p>
    <w:p w14:paraId="5F7CD360" w14:textId="24E23007" w:rsidR="00325BE8" w:rsidRPr="007430E9" w:rsidRDefault="7CAFCA70" w:rsidP="0049448E">
      <w:pPr>
        <w:pStyle w:val="Normalnumber"/>
        <w:jc w:val="both"/>
      </w:pPr>
      <w:r w:rsidRPr="007430E9">
        <w:t xml:space="preserve">The Secretariat </w:t>
      </w:r>
      <w:r w:rsidR="2877582E" w:rsidRPr="007430E9">
        <w:t xml:space="preserve">participated in the </w:t>
      </w:r>
      <w:r w:rsidR="6128DE77" w:rsidRPr="007430E9">
        <w:t xml:space="preserve">Third Global Conference on Strengthening Synergies between the Paris Agreement and the </w:t>
      </w:r>
      <w:bookmarkStart w:id="404" w:name="Ac285"/>
      <w:r w:rsidR="6128DE77" w:rsidRPr="001B135B">
        <w:t>2030 Agenda for Sustainable Development</w:t>
      </w:r>
      <w:bookmarkEnd w:id="404"/>
      <w:r w:rsidR="6128DE77" w:rsidRPr="007430E9">
        <w:t xml:space="preserve">, held </w:t>
      </w:r>
      <w:r w:rsidR="003A6C97" w:rsidRPr="007430E9">
        <w:t>from</w:t>
      </w:r>
      <w:r w:rsidR="6128DE77" w:rsidRPr="007430E9">
        <w:t xml:space="preserve"> 20</w:t>
      </w:r>
      <w:r w:rsidR="003A6C97" w:rsidRPr="007430E9">
        <w:t xml:space="preserve"> to </w:t>
      </w:r>
      <w:r w:rsidR="6128DE77" w:rsidRPr="007430E9">
        <w:t>21 July 2022, in Tokyo, Japa</w:t>
      </w:r>
      <w:r w:rsidR="444C9ADF" w:rsidRPr="007430E9">
        <w:t xml:space="preserve">n, </w:t>
      </w:r>
      <w:r w:rsidR="6128DE77" w:rsidRPr="007430E9">
        <w:t>co-co</w:t>
      </w:r>
      <w:r w:rsidR="008B62FF" w:rsidRPr="007430E9">
        <w:t>n</w:t>
      </w:r>
      <w:r w:rsidR="6128DE77" w:rsidRPr="007430E9">
        <w:t xml:space="preserve">vened by the United Nations </w:t>
      </w:r>
      <w:r w:rsidR="040AC762" w:rsidRPr="007430E9">
        <w:t>Department of Economic and Social Affairs and the Secretariat of the United Nations Framework Convention on Climate Change</w:t>
      </w:r>
      <w:r w:rsidR="0E66B713" w:rsidRPr="007430E9">
        <w:t xml:space="preserve"> and hosted by the Ministry of the Environment of Japan in partnership with the </w:t>
      </w:r>
      <w:bookmarkStart w:id="405" w:name="Ac255"/>
      <w:r w:rsidR="0E66B713" w:rsidRPr="001B135B">
        <w:t>United Nations University</w:t>
      </w:r>
      <w:bookmarkEnd w:id="405"/>
      <w:r w:rsidR="0E66B713" w:rsidRPr="007430E9">
        <w:t xml:space="preserve"> and the Institute for Global Environmental Strategies. The Executive Secretary </w:t>
      </w:r>
      <w:r w:rsidR="12BD9AED" w:rsidRPr="007430E9">
        <w:t xml:space="preserve">participated online in the High-Level Segment </w:t>
      </w:r>
      <w:r w:rsidR="2C5786A8" w:rsidRPr="007430E9">
        <w:t xml:space="preserve">held on the opening day on 20 July 2022. </w:t>
      </w:r>
      <w:r w:rsidR="0A3384EF" w:rsidRPr="007430E9">
        <w:t>In the statement, it was highlighted how biodiversity loss is</w:t>
      </w:r>
      <w:r w:rsidR="7347905E" w:rsidRPr="007430E9">
        <w:t xml:space="preserve"> complementary to and supportive of both the Paris Agreement and the </w:t>
      </w:r>
      <w:bookmarkStart w:id="406" w:name="Ac292"/>
      <w:r w:rsidR="7347905E" w:rsidRPr="001B135B">
        <w:t>Sustainable Development Goals</w:t>
      </w:r>
      <w:bookmarkEnd w:id="406"/>
      <w:r w:rsidR="7347905E" w:rsidRPr="007430E9">
        <w:t xml:space="preserve"> and how the </w:t>
      </w:r>
      <w:r w:rsidR="00AE37C9" w:rsidRPr="007430E9">
        <w:t xml:space="preserve">Kunming-Montreal </w:t>
      </w:r>
      <w:r w:rsidR="7347905E" w:rsidRPr="007430E9">
        <w:t xml:space="preserve">Global Biodiversity Framework can help advance progress on both </w:t>
      </w:r>
      <w:r w:rsidR="462CA68F" w:rsidRPr="007430E9">
        <w:t xml:space="preserve">while facilitating the implementation of whole-of-government and whole-of-society approaches. </w:t>
      </w:r>
    </w:p>
    <w:p w14:paraId="207EFCE7" w14:textId="6500C834" w:rsidR="000E3F22" w:rsidRPr="007430E9" w:rsidRDefault="000E3F22" w:rsidP="000E3F22">
      <w:pPr>
        <w:pStyle w:val="Heading2"/>
        <w:rPr>
          <w:lang w:val="en-GB"/>
        </w:rPr>
      </w:pPr>
      <w:r w:rsidRPr="007430E9">
        <w:rPr>
          <w:lang w:val="en-GB"/>
        </w:rPr>
        <w:lastRenderedPageBreak/>
        <w:t>U</w:t>
      </w:r>
      <w:r w:rsidR="00E50D6B" w:rsidRPr="007430E9">
        <w:rPr>
          <w:lang w:val="en-GB"/>
        </w:rPr>
        <w:t>nited Nations</w:t>
      </w:r>
      <w:r w:rsidRPr="007430E9">
        <w:rPr>
          <w:lang w:val="en-GB"/>
        </w:rPr>
        <w:t xml:space="preserve"> </w:t>
      </w:r>
      <w:r w:rsidR="00B211C6" w:rsidRPr="007430E9">
        <w:rPr>
          <w:lang w:val="en-GB"/>
        </w:rPr>
        <w:t>Development Coordination Office</w:t>
      </w:r>
    </w:p>
    <w:p w14:paraId="2086B715" w14:textId="7825EA2B" w:rsidR="00B211C6" w:rsidRPr="007430E9" w:rsidRDefault="00B211C6" w:rsidP="0049448E">
      <w:pPr>
        <w:pStyle w:val="Normalnumber"/>
        <w:jc w:val="both"/>
      </w:pPr>
      <w:r w:rsidRPr="007430E9">
        <w:t>The Secretariat of the Convention on Biological Diversity worked with the United Nations Development Coordination Office</w:t>
      </w:r>
      <w:r w:rsidR="00E105B4" w:rsidRPr="007430E9">
        <w:t xml:space="preserve">, which </w:t>
      </w:r>
      <w:r w:rsidR="00E105B4" w:rsidRPr="007430E9">
        <w:rPr>
          <w:rStyle w:val="ui-provider"/>
        </w:rPr>
        <w:t xml:space="preserve">manages and oversees the Resident Coordinator system and </w:t>
      </w:r>
      <w:r w:rsidR="005913E7" w:rsidRPr="007430E9">
        <w:rPr>
          <w:rStyle w:val="ui-provider"/>
        </w:rPr>
        <w:t xml:space="preserve">supports Resident Coordinators </w:t>
      </w:r>
      <w:r w:rsidR="005913E7" w:rsidRPr="007430E9">
        <w:t>in overseeing activities across United Nations Country Teams.</w:t>
      </w:r>
    </w:p>
    <w:p w14:paraId="075A320E" w14:textId="423CC04F" w:rsidR="005648F2" w:rsidRPr="007430E9" w:rsidRDefault="47CBB471" w:rsidP="0049448E">
      <w:pPr>
        <w:pStyle w:val="Normalnumber"/>
        <w:jc w:val="both"/>
      </w:pPr>
      <w:r w:rsidRPr="007430E9">
        <w:t xml:space="preserve">The Secretariat </w:t>
      </w:r>
      <w:r w:rsidR="5946B8BD" w:rsidRPr="007430E9">
        <w:t xml:space="preserve">prepared a briefing </w:t>
      </w:r>
      <w:r w:rsidR="5251F3FA" w:rsidRPr="007430E9">
        <w:t xml:space="preserve">to facilitate the mainstreaming of </w:t>
      </w:r>
      <w:r w:rsidR="005227A0" w:rsidRPr="007430E9">
        <w:t>m</w:t>
      </w:r>
      <w:r w:rsidR="003A7674" w:rsidRPr="007430E9">
        <w:t>ultilateral environmental agreements</w:t>
      </w:r>
      <w:r w:rsidR="5251F3FA" w:rsidRPr="007430E9">
        <w:t xml:space="preserve"> in the United Nations Country </w:t>
      </w:r>
      <w:r w:rsidR="174C0E82" w:rsidRPr="007430E9">
        <w:t>Teams</w:t>
      </w:r>
      <w:r w:rsidR="426E426B" w:rsidRPr="007430E9">
        <w:t xml:space="preserve"> with a view to better aligning global and regional objectives </w:t>
      </w:r>
      <w:r w:rsidR="2119E949" w:rsidRPr="007430E9">
        <w:t xml:space="preserve">with the coordination work undertaken </w:t>
      </w:r>
      <w:r w:rsidR="0B6FFF74" w:rsidRPr="007430E9">
        <w:t xml:space="preserve">by the United Nations </w:t>
      </w:r>
      <w:r w:rsidR="404232F8" w:rsidRPr="007430E9">
        <w:t>Resident Coordinators</w:t>
      </w:r>
      <w:r w:rsidR="2E2439C8" w:rsidRPr="007430E9">
        <w:t xml:space="preserve">, also considering the Kunming-Montreal Global Biodiversity Framework and the </w:t>
      </w:r>
      <w:bookmarkStart w:id="407" w:name="Ac293"/>
      <w:r w:rsidR="74FF4C28" w:rsidRPr="001B135B">
        <w:t>Sustainable Development Goals</w:t>
      </w:r>
      <w:bookmarkEnd w:id="407"/>
      <w:r w:rsidR="74FF4C28" w:rsidRPr="007430E9">
        <w:t xml:space="preserve">. </w:t>
      </w:r>
      <w:r w:rsidR="27D610C7" w:rsidRPr="007430E9">
        <w:t>The</w:t>
      </w:r>
      <w:r w:rsidR="344CA7BA" w:rsidRPr="007430E9">
        <w:t xml:space="preserve"> secretariats of other </w:t>
      </w:r>
      <w:r w:rsidR="00BA2FAA" w:rsidRPr="007430E9">
        <w:t>m</w:t>
      </w:r>
      <w:r w:rsidR="003A7674" w:rsidRPr="007430E9">
        <w:t>ultilateral environmental agreements</w:t>
      </w:r>
      <w:r w:rsidR="344CA7BA" w:rsidRPr="007430E9">
        <w:t xml:space="preserve"> </w:t>
      </w:r>
      <w:r w:rsidR="207518A4" w:rsidRPr="007430E9">
        <w:t xml:space="preserve">as well as the </w:t>
      </w:r>
      <w:r w:rsidR="442A97BC" w:rsidRPr="007430E9">
        <w:t xml:space="preserve">Reform Advisory Group from </w:t>
      </w:r>
      <w:bookmarkStart w:id="408" w:name="Ac242"/>
      <w:r w:rsidR="442A97BC" w:rsidRPr="001B135B">
        <w:t>UNEP</w:t>
      </w:r>
      <w:bookmarkEnd w:id="408"/>
      <w:r w:rsidR="4BFBEADA" w:rsidRPr="007430E9">
        <w:t xml:space="preserve"> were consulted. </w:t>
      </w:r>
      <w:r w:rsidR="438973E1" w:rsidRPr="007430E9">
        <w:t xml:space="preserve">Work is ongoing to </w:t>
      </w:r>
      <w:r w:rsidR="2A6F8938" w:rsidRPr="007430E9">
        <w:t>further</w:t>
      </w:r>
      <w:r w:rsidR="04A11907" w:rsidRPr="007430E9">
        <w:t xml:space="preserve"> facilitate</w:t>
      </w:r>
      <w:r w:rsidR="2A6F8938" w:rsidRPr="007430E9">
        <w:t xml:space="preserve"> the mainstreaming of </w:t>
      </w:r>
      <w:r w:rsidR="004640F7" w:rsidRPr="007430E9">
        <w:t>m</w:t>
      </w:r>
      <w:r w:rsidR="003A7674" w:rsidRPr="007430E9">
        <w:t>ultilateral environmental agreements</w:t>
      </w:r>
      <w:r w:rsidR="2A6F8938" w:rsidRPr="007430E9">
        <w:t xml:space="preserve"> </w:t>
      </w:r>
      <w:r w:rsidR="174C0E82" w:rsidRPr="007430E9">
        <w:t>in the work of</w:t>
      </w:r>
      <w:r w:rsidR="2A6F8938" w:rsidRPr="007430E9">
        <w:t xml:space="preserve"> United Nations Country Team</w:t>
      </w:r>
      <w:r w:rsidR="174C0E82" w:rsidRPr="007430E9">
        <w:t xml:space="preserve">s. </w:t>
      </w:r>
    </w:p>
    <w:p w14:paraId="2B1EB828" w14:textId="2FAA6AB2" w:rsidR="00440EB7" w:rsidRPr="007430E9" w:rsidRDefault="00C84713" w:rsidP="0049448E">
      <w:pPr>
        <w:pStyle w:val="Normalnumber"/>
        <w:jc w:val="both"/>
      </w:pPr>
      <w:r w:rsidRPr="007430E9">
        <w:t>On two occasions t</w:t>
      </w:r>
      <w:r w:rsidR="6DC5A105" w:rsidRPr="007430E9">
        <w:t xml:space="preserve">he Acting Executive Secretary presented the Kunming-Montreal Global Biodiversity Framework </w:t>
      </w:r>
      <w:r w:rsidR="00321966" w:rsidRPr="007430E9">
        <w:t>to U</w:t>
      </w:r>
      <w:r w:rsidR="008C1CA6" w:rsidRPr="007430E9">
        <w:t>nited Nations</w:t>
      </w:r>
      <w:r w:rsidR="00321966" w:rsidRPr="007430E9">
        <w:t xml:space="preserve"> Resident Coordinators</w:t>
      </w:r>
      <w:r w:rsidR="00314382" w:rsidRPr="007430E9">
        <w:t xml:space="preserve">, </w:t>
      </w:r>
      <w:r w:rsidR="00194017" w:rsidRPr="007430E9">
        <w:t xml:space="preserve">first during a clinic co-organized with the Development Coordination Office </w:t>
      </w:r>
      <w:r w:rsidR="00AF28A7" w:rsidRPr="007430E9">
        <w:t xml:space="preserve">in July 2023 and </w:t>
      </w:r>
      <w:r w:rsidR="3A0A8CBA" w:rsidRPr="007430E9">
        <w:t xml:space="preserve">during </w:t>
      </w:r>
      <w:r w:rsidR="003D086E" w:rsidRPr="007430E9">
        <w:t>a</w:t>
      </w:r>
      <w:r w:rsidR="3A0A8CBA" w:rsidRPr="007430E9">
        <w:t xml:space="preserve"> webinar “Rolling out the new Global Biodiversity Framework to achieve the </w:t>
      </w:r>
      <w:bookmarkStart w:id="409" w:name="Ab138"/>
      <w:r w:rsidR="3A0A8CBA" w:rsidRPr="001B135B">
        <w:t>SDGs</w:t>
      </w:r>
      <w:bookmarkEnd w:id="409"/>
      <w:r w:rsidR="3A0A8CBA" w:rsidRPr="007430E9">
        <w:t xml:space="preserve"> and the Paris Agreement goals” held on 7</w:t>
      </w:r>
      <w:r w:rsidR="3A0A8CBA" w:rsidRPr="007430E9">
        <w:rPr>
          <w:vertAlign w:val="superscript"/>
        </w:rPr>
        <w:t xml:space="preserve"> </w:t>
      </w:r>
      <w:r w:rsidR="3A0A8CBA" w:rsidRPr="007430E9">
        <w:t>December 2023</w:t>
      </w:r>
      <w:r w:rsidR="0094363A" w:rsidRPr="007430E9">
        <w:t xml:space="preserve">. The aim of these events </w:t>
      </w:r>
      <w:r w:rsidR="00722E19" w:rsidRPr="007430E9">
        <w:t>was</w:t>
      </w:r>
      <w:r w:rsidR="00350F3A" w:rsidRPr="007430E9">
        <w:t xml:space="preserve"> </w:t>
      </w:r>
      <w:r w:rsidR="3D9B6138" w:rsidRPr="007430E9">
        <w:t>to enhanc</w:t>
      </w:r>
      <w:r w:rsidR="008A57E7" w:rsidRPr="007430E9">
        <w:t>e</w:t>
      </w:r>
      <w:r w:rsidR="3D9B6138" w:rsidRPr="007430E9">
        <w:t xml:space="preserve"> the capacities of Resident Coordinators and United Nations Country Teams to advance the key transitions needed for </w:t>
      </w:r>
      <w:bookmarkStart w:id="410" w:name="Ac294"/>
      <w:r w:rsidR="3D9B6138" w:rsidRPr="001B135B">
        <w:t>Sustainable Development Goals</w:t>
      </w:r>
      <w:bookmarkEnd w:id="410"/>
      <w:r w:rsidR="3D9B6138" w:rsidRPr="007430E9">
        <w:t xml:space="preserve"> acceleration</w:t>
      </w:r>
      <w:r w:rsidR="7927BBCC" w:rsidRPr="007430E9">
        <w:t xml:space="preserve"> and identifying entry points for Resident Coordinators </w:t>
      </w:r>
      <w:r w:rsidR="3D0D3D08" w:rsidRPr="007430E9">
        <w:t xml:space="preserve">to support the implementation of the </w:t>
      </w:r>
      <w:r w:rsidR="004E1BEF" w:rsidRPr="007430E9">
        <w:t xml:space="preserve">Global Biodiversity </w:t>
      </w:r>
      <w:r w:rsidR="3D0D3D08" w:rsidRPr="007430E9">
        <w:t>Framework</w:t>
      </w:r>
      <w:r w:rsidR="00AE4C75" w:rsidRPr="007430E9">
        <w:t xml:space="preserve"> at the national level,</w:t>
      </w:r>
      <w:r w:rsidR="3D0D3D08" w:rsidRPr="007430E9">
        <w:t xml:space="preserve"> including through</w:t>
      </w:r>
      <w:r w:rsidR="00022493" w:rsidRPr="007430E9">
        <w:t xml:space="preserve"> national target-setting and the revision </w:t>
      </w:r>
      <w:r w:rsidR="00D25303" w:rsidRPr="007430E9">
        <w:t>of</w:t>
      </w:r>
      <w:r w:rsidR="00A24D77" w:rsidRPr="007430E9">
        <w:t xml:space="preserve"> national biodiversity strategies and action plans</w:t>
      </w:r>
      <w:r w:rsidR="3D0D3D08" w:rsidRPr="007430E9">
        <w:t>.</w:t>
      </w:r>
    </w:p>
    <w:p w14:paraId="4B47C34B" w14:textId="0F897DB5" w:rsidR="547C9D01" w:rsidRPr="007430E9" w:rsidRDefault="547C9D01" w:rsidP="000854E1">
      <w:pPr>
        <w:pStyle w:val="Heading2"/>
        <w:rPr>
          <w:lang w:val="en-GB"/>
        </w:rPr>
      </w:pPr>
      <w:r w:rsidRPr="007430E9">
        <w:rPr>
          <w:lang w:val="en-GB"/>
        </w:rPr>
        <w:t xml:space="preserve">United Nations Office for Disaster Risk Reduction </w:t>
      </w:r>
    </w:p>
    <w:p w14:paraId="50C85E8C" w14:textId="73D62BD7" w:rsidR="04EA52A3" w:rsidRPr="007430E9" w:rsidRDefault="22247255" w:rsidP="0049448E">
      <w:pPr>
        <w:pStyle w:val="Normalnumber"/>
        <w:jc w:val="both"/>
      </w:pPr>
      <w:r w:rsidRPr="007430E9">
        <w:t>Th</w:t>
      </w:r>
      <w:r w:rsidR="075FDE22" w:rsidRPr="007430E9">
        <w:t>e Secretariat of the Convention on Biological Diversity en</w:t>
      </w:r>
      <w:r w:rsidR="4C9DEBBC" w:rsidRPr="007430E9">
        <w:t xml:space="preserve">gaged in the mid-term review of the Sendai Framework for Disaster Risk Reduction, including </w:t>
      </w:r>
      <w:r w:rsidR="00B0021E" w:rsidRPr="007430E9">
        <w:t>by participating in</w:t>
      </w:r>
      <w:r w:rsidR="4C9DEBBC" w:rsidRPr="007430E9">
        <w:t xml:space="preserve"> and contributi</w:t>
      </w:r>
      <w:r w:rsidR="00B0021E" w:rsidRPr="007430E9">
        <w:t>ng</w:t>
      </w:r>
      <w:r w:rsidR="4C9DEBBC" w:rsidRPr="007430E9">
        <w:t xml:space="preserve"> to the High-Level Meeting of the Midterm Review of the Sendai Framework </w:t>
      </w:r>
      <w:r w:rsidR="00B33E93" w:rsidRPr="007430E9">
        <w:t xml:space="preserve">from </w:t>
      </w:r>
      <w:r w:rsidR="4C9DEBBC" w:rsidRPr="007430E9">
        <w:t>18</w:t>
      </w:r>
      <w:r w:rsidR="00B33E93" w:rsidRPr="007430E9">
        <w:t xml:space="preserve"> to </w:t>
      </w:r>
      <w:r w:rsidR="4C9DEBBC" w:rsidRPr="007430E9">
        <w:t>19 May 2023.</w:t>
      </w:r>
    </w:p>
    <w:p w14:paraId="23C26455" w14:textId="37C6A015" w:rsidR="360F461D" w:rsidRPr="007430E9" w:rsidRDefault="7423FC07" w:rsidP="0049448E">
      <w:pPr>
        <w:pStyle w:val="Normalnumber"/>
        <w:jc w:val="both"/>
      </w:pPr>
      <w:r w:rsidRPr="007430E9">
        <w:t>Cooperation with the United Nations Office for</w:t>
      </w:r>
      <w:r w:rsidR="5CC45D11" w:rsidRPr="007430E9">
        <w:t xml:space="preserve"> Disaster Risk Reduction also </w:t>
      </w:r>
      <w:r w:rsidR="0CFD0423" w:rsidRPr="007430E9">
        <w:t>included the Secretariat’s active en</w:t>
      </w:r>
      <w:r w:rsidR="2461AF0D" w:rsidRPr="007430E9">
        <w:t>gagement with the Partnership for Environment and Disaster Risk Reduction, which comprises numerous U</w:t>
      </w:r>
      <w:r w:rsidR="0CFD0423" w:rsidRPr="007430E9">
        <w:t>nited Nations</w:t>
      </w:r>
      <w:r w:rsidR="2461AF0D" w:rsidRPr="007430E9">
        <w:t xml:space="preserve"> </w:t>
      </w:r>
      <w:r w:rsidR="44A19F3B" w:rsidRPr="007430E9">
        <w:t xml:space="preserve">and civil society </w:t>
      </w:r>
      <w:r w:rsidR="2461AF0D" w:rsidRPr="007430E9">
        <w:t>agencies</w:t>
      </w:r>
      <w:r w:rsidR="442A7BEE" w:rsidRPr="007430E9">
        <w:t xml:space="preserve"> to promote knowledge, training, advocacy and practice on ecosystem-based disaster risk reduction</w:t>
      </w:r>
      <w:r w:rsidR="0CFD0423" w:rsidRPr="007430E9">
        <w:t xml:space="preserve">. </w:t>
      </w:r>
      <w:r w:rsidR="467FD3FF" w:rsidRPr="007430E9">
        <w:t>In particular, the Secretariat contributed</w:t>
      </w:r>
      <w:r w:rsidR="7D311C5F" w:rsidRPr="007430E9">
        <w:t xml:space="preserve"> to numerous events </w:t>
      </w:r>
      <w:r w:rsidR="467FD3FF" w:rsidRPr="007430E9">
        <w:t>highlighting</w:t>
      </w:r>
      <w:r w:rsidR="7D311C5F" w:rsidRPr="007430E9">
        <w:t xml:space="preserve"> the links </w:t>
      </w:r>
      <w:r w:rsidR="467FD3FF" w:rsidRPr="007430E9">
        <w:t xml:space="preserve">between disaster risk reduction and the Kunming-Montreal Global Biodiversity Framework. </w:t>
      </w:r>
    </w:p>
    <w:p w14:paraId="75066E4D" w14:textId="5131A5DF" w:rsidR="00084905" w:rsidRPr="007430E9" w:rsidRDefault="00084905" w:rsidP="00692869">
      <w:pPr>
        <w:pStyle w:val="Heading2"/>
        <w:rPr>
          <w:lang w:val="en-GB"/>
        </w:rPr>
      </w:pPr>
      <w:r w:rsidRPr="007430E9">
        <w:rPr>
          <w:lang w:val="en-GB"/>
        </w:rPr>
        <w:t>United Nations Global Compact</w:t>
      </w:r>
    </w:p>
    <w:p w14:paraId="7ADD8D34" w14:textId="7343B357" w:rsidR="000E3F22" w:rsidRPr="007430E9" w:rsidRDefault="375EC549" w:rsidP="0049448E">
      <w:pPr>
        <w:pStyle w:val="Normalnumber"/>
        <w:jc w:val="both"/>
      </w:pPr>
      <w:r w:rsidRPr="007430E9">
        <w:t>The Secretariat is currently working with the United Nations Global Compact to develop the Biodiversity and Nature Think Lab</w:t>
      </w:r>
      <w:r w:rsidR="002D6769" w:rsidRPr="007430E9">
        <w:rPr>
          <w:rStyle w:val="FootnoteReference"/>
        </w:rPr>
        <w:footnoteReference w:id="44"/>
      </w:r>
      <w:r w:rsidRPr="007430E9">
        <w:t>. The initiative is designed to provide information and tools to member companies and help them better understand their relationship with biodiversity and identify solutions to reduce negative impacts arising from their operations</w:t>
      </w:r>
      <w:r w:rsidR="22A93817" w:rsidRPr="007430E9">
        <w:t>.</w:t>
      </w:r>
    </w:p>
    <w:p w14:paraId="2448B59D" w14:textId="37CBF9E5" w:rsidR="00D55C51" w:rsidRPr="001B135B" w:rsidRDefault="00D55C51" w:rsidP="00F57009">
      <w:pPr>
        <w:pStyle w:val="Heading2"/>
        <w:rPr>
          <w:lang w:val="en-GB"/>
        </w:rPr>
      </w:pPr>
      <w:bookmarkStart w:id="411" w:name="Ac256"/>
      <w:r w:rsidRPr="001B135B">
        <w:rPr>
          <w:lang w:val="en-GB"/>
        </w:rPr>
        <w:t>United Nations University</w:t>
      </w:r>
      <w:bookmarkEnd w:id="411"/>
    </w:p>
    <w:p w14:paraId="3239999F" w14:textId="56DAB0C3" w:rsidR="00D55C51" w:rsidRPr="007430E9" w:rsidRDefault="00D55C51" w:rsidP="0049448E">
      <w:pPr>
        <w:pStyle w:val="Normalnumber"/>
        <w:jc w:val="both"/>
        <w:rPr>
          <w:b/>
          <w:bCs/>
        </w:rPr>
      </w:pPr>
      <w:r w:rsidRPr="007430E9">
        <w:t xml:space="preserve">The Secretariat of the Convention on Biological Diversity </w:t>
      </w:r>
      <w:r w:rsidR="00AA2D34" w:rsidRPr="007430E9">
        <w:t xml:space="preserve">collaborated on several events with the </w:t>
      </w:r>
      <w:bookmarkStart w:id="412" w:name="Ac257"/>
      <w:r w:rsidR="00AA2D34" w:rsidRPr="001B135B">
        <w:t>United Nations University</w:t>
      </w:r>
      <w:bookmarkEnd w:id="412"/>
      <w:r w:rsidR="00AA2D34" w:rsidRPr="007430E9">
        <w:t xml:space="preserve">. </w:t>
      </w:r>
      <w:r w:rsidR="006A6B3C" w:rsidRPr="007430E9">
        <w:t>The Regional Dialogue on</w:t>
      </w:r>
      <w:r w:rsidR="00A24D77" w:rsidRPr="007430E9">
        <w:t xml:space="preserve"> national biodiversity strategies and action plans</w:t>
      </w:r>
      <w:r w:rsidR="006A6B3C" w:rsidRPr="007430E9">
        <w:t xml:space="preserve"> for South and East Asia was held </w:t>
      </w:r>
      <w:r w:rsidR="003A6C97" w:rsidRPr="007430E9">
        <w:t>from</w:t>
      </w:r>
      <w:r w:rsidR="006A6B3C" w:rsidRPr="007430E9">
        <w:t xml:space="preserve"> 23</w:t>
      </w:r>
      <w:r w:rsidR="003A6C97" w:rsidRPr="007430E9">
        <w:t xml:space="preserve"> to </w:t>
      </w:r>
      <w:r w:rsidR="006A6B3C" w:rsidRPr="007430E9">
        <w:t xml:space="preserve">26 January 2024 in Tokyo </w:t>
      </w:r>
      <w:r w:rsidR="00C57D0C" w:rsidRPr="007430E9">
        <w:t>a</w:t>
      </w:r>
      <w:r w:rsidR="006A6B3C" w:rsidRPr="007430E9">
        <w:t xml:space="preserve">nd organized by the Secretariat of the Convention on Biological Diversity with the support of the </w:t>
      </w:r>
      <w:r w:rsidR="00E461DF" w:rsidRPr="007430E9">
        <w:t xml:space="preserve">Ministry of the Environment of Japan and the </w:t>
      </w:r>
      <w:bookmarkStart w:id="413" w:name="Ac258"/>
      <w:r w:rsidR="00E461DF" w:rsidRPr="001B135B">
        <w:t>United Nations University</w:t>
      </w:r>
      <w:bookmarkEnd w:id="413"/>
      <w:r w:rsidR="00E461DF" w:rsidRPr="007430E9">
        <w:t>. This Dialogue is part of a series of regional and subregional dialogues being convened by the Secretariat in 2023 and 2024 to facilitate the sharing of experiences and mutual learning related to the updating and revision of</w:t>
      </w:r>
      <w:r w:rsidR="00A24D77" w:rsidRPr="007430E9">
        <w:t xml:space="preserve"> national biodiversity strategies and action plans</w:t>
      </w:r>
      <w:r w:rsidR="00E461DF" w:rsidRPr="007430E9">
        <w:t xml:space="preserve">, including national targets, in alignment with the Kunming-Montreal </w:t>
      </w:r>
      <w:r w:rsidR="00E461DF" w:rsidRPr="007430E9">
        <w:lastRenderedPageBreak/>
        <w:t>Global Biodiversity Framework, as requested in decision 15/6</w:t>
      </w:r>
      <w:r w:rsidR="00885A10" w:rsidRPr="007430E9">
        <w:t xml:space="preserve"> of the Conference of the Parties to the Convention on Biological Diversity</w:t>
      </w:r>
      <w:r w:rsidR="00E461DF" w:rsidRPr="007430E9">
        <w:t>. The dialogues are being convened with the generous financial support of the Government of Japan, through the Japan Biodiversity Fund, the Government of the United Kingdom of Great Britain and Northern Ireland, and the European Union</w:t>
      </w:r>
      <w:r w:rsidR="00885A10" w:rsidRPr="007430E9">
        <w:t xml:space="preserve">. </w:t>
      </w:r>
    </w:p>
    <w:p w14:paraId="66FD0240" w14:textId="5F001694" w:rsidR="00885A10" w:rsidRPr="007430E9" w:rsidRDefault="00885A10" w:rsidP="0049448E">
      <w:pPr>
        <w:pStyle w:val="Normalnumber"/>
        <w:jc w:val="both"/>
        <w:rPr>
          <w:b/>
          <w:bCs/>
        </w:rPr>
      </w:pPr>
      <w:r w:rsidRPr="007430E9">
        <w:t xml:space="preserve">Further collaboration between the Secretariat of the Convention on Biological Diversity and the </w:t>
      </w:r>
      <w:bookmarkStart w:id="414" w:name="Ac259"/>
      <w:r w:rsidRPr="001B135B">
        <w:t>United Nations University</w:t>
      </w:r>
      <w:bookmarkEnd w:id="414"/>
      <w:r w:rsidRPr="007430E9">
        <w:t xml:space="preserve"> can be found in the present report under the sections related to the High-Level Political Forum for Sustainable Development and the United Nations Department on Economic and Social </w:t>
      </w:r>
      <w:r w:rsidR="00C57D0C" w:rsidRPr="007430E9">
        <w:t xml:space="preserve">Affairs. </w:t>
      </w:r>
    </w:p>
    <w:p w14:paraId="7878C87A" w14:textId="1EE72549" w:rsidR="00552203" w:rsidRPr="007430E9" w:rsidRDefault="00475885" w:rsidP="002570E2">
      <w:pPr>
        <w:pStyle w:val="Heading1"/>
        <w:rPr>
          <w:lang w:val="en-GB"/>
        </w:rPr>
      </w:pPr>
      <w:r w:rsidRPr="002570E2">
        <w:t>Cooperation</w:t>
      </w:r>
      <w:r w:rsidRPr="007430E9">
        <w:rPr>
          <w:lang w:val="en-GB"/>
        </w:rPr>
        <w:t xml:space="preserve"> with </w:t>
      </w:r>
      <w:r w:rsidR="00CA32F5" w:rsidRPr="007430E9">
        <w:rPr>
          <w:lang w:val="en-GB"/>
        </w:rPr>
        <w:t>I</w:t>
      </w:r>
      <w:r w:rsidRPr="007430E9">
        <w:rPr>
          <w:lang w:val="en-GB"/>
        </w:rPr>
        <w:t>ntergovernmental Organizations</w:t>
      </w:r>
    </w:p>
    <w:p w14:paraId="7878C87B" w14:textId="7D76B5E4" w:rsidR="00552203" w:rsidRPr="007430E9" w:rsidRDefault="00475885">
      <w:pPr>
        <w:pStyle w:val="Heading2"/>
        <w:rPr>
          <w:lang w:val="en-GB"/>
        </w:rPr>
      </w:pPr>
      <w:r w:rsidRPr="007430E9">
        <w:rPr>
          <w:lang w:val="en-GB"/>
        </w:rPr>
        <w:t>International Union for Conservation of Nature</w:t>
      </w:r>
    </w:p>
    <w:p w14:paraId="02DD510E" w14:textId="2C989AE2" w:rsidR="00646C65" w:rsidRPr="007430E9" w:rsidRDefault="4CFF26A3" w:rsidP="0049448E">
      <w:pPr>
        <w:pStyle w:val="Normalnumber"/>
        <w:jc w:val="both"/>
      </w:pPr>
      <w:r w:rsidRPr="007430E9">
        <w:t xml:space="preserve">The Secretariat of the Convention on Biological Diversity regularly attends major meetings of the International Union for Conservation of Nature. The Secretariat participated in the World Conservation Congress, held </w:t>
      </w:r>
      <w:r w:rsidR="00C41A31" w:rsidRPr="007430E9">
        <w:t>from</w:t>
      </w:r>
      <w:r w:rsidRPr="007430E9">
        <w:t xml:space="preserve"> 3</w:t>
      </w:r>
      <w:r w:rsidR="00C41A31" w:rsidRPr="007430E9">
        <w:t xml:space="preserve"> to </w:t>
      </w:r>
      <w:r w:rsidRPr="007430E9">
        <w:t>11 September 2021 in Marseille, France with a view to better understand</w:t>
      </w:r>
      <w:r w:rsidR="009870F1">
        <w:t>ing</w:t>
      </w:r>
      <w:r w:rsidRPr="007430E9">
        <w:t xml:space="preserve"> relevant activities and outcomes of the Congress in the context of the </w:t>
      </w:r>
      <w:r w:rsidR="00BA2FAA" w:rsidRPr="007430E9">
        <w:t>p</w:t>
      </w:r>
      <w:r w:rsidRPr="007430E9">
        <w:t xml:space="preserve">ost-2020 </w:t>
      </w:r>
      <w:r w:rsidR="00BA2FAA" w:rsidRPr="007430E9">
        <w:t>g</w:t>
      </w:r>
      <w:r w:rsidRPr="007430E9">
        <w:t xml:space="preserve">lobal </w:t>
      </w:r>
      <w:r w:rsidR="00BA2FAA" w:rsidRPr="007430E9">
        <w:t>b</w:t>
      </w:r>
      <w:r w:rsidRPr="007430E9">
        <w:t xml:space="preserve">iodiversity </w:t>
      </w:r>
      <w:r w:rsidR="00BA2FAA" w:rsidRPr="007430E9">
        <w:t>f</w:t>
      </w:r>
      <w:r w:rsidRPr="007430E9">
        <w:t xml:space="preserve">ramework. The Executive Secretary of the Convention was formally invited to speak at the Congress session on stakeholder engagement in the Global Biodiversity Framework. </w:t>
      </w:r>
    </w:p>
    <w:p w14:paraId="3DB5AC78" w14:textId="783B518B" w:rsidR="00A65E20" w:rsidRPr="007430E9" w:rsidRDefault="4CFF26A3" w:rsidP="0049448E">
      <w:pPr>
        <w:pStyle w:val="Normalnumber"/>
        <w:jc w:val="both"/>
      </w:pPr>
      <w:r w:rsidRPr="007430E9">
        <w:t xml:space="preserve">The Leaders Forum of the Internation Union for Conservation of Nature was held in Jeju, Republic of Korea, </w:t>
      </w:r>
      <w:r w:rsidR="00B33E93" w:rsidRPr="007430E9">
        <w:t xml:space="preserve">from </w:t>
      </w:r>
      <w:r w:rsidRPr="007430E9">
        <w:t>13</w:t>
      </w:r>
      <w:r w:rsidR="00B33E93" w:rsidRPr="007430E9">
        <w:t xml:space="preserve"> to </w:t>
      </w:r>
      <w:r w:rsidRPr="007430E9">
        <w:t>15 October 2022 with the aim to convene global leaders on key topics of relevance to the international agenda. The Executive Secretary delivered keynote statements or participated in nine sessions of the Forum. In addition, the opportunity was equally used to undertake bilateral consultations with different high level and senior level officials from other organizations within the United Nations System</w:t>
      </w:r>
      <w:r w:rsidR="00212B11" w:rsidRPr="007430E9">
        <w:t xml:space="preserve"> </w:t>
      </w:r>
      <w:r w:rsidRPr="007430E9">
        <w:t xml:space="preserve">as well as countries and stakeholders to inform them, inter alia, about the negotiating progress on the Kunming-Montreal Global Biodiversity Framework. </w:t>
      </w:r>
    </w:p>
    <w:p w14:paraId="74ADACAD" w14:textId="216F1A10" w:rsidR="004D0C31" w:rsidRPr="007430E9" w:rsidRDefault="4CFF26A3" w:rsidP="0049448E">
      <w:pPr>
        <w:pStyle w:val="Normalnumber"/>
        <w:jc w:val="both"/>
      </w:pPr>
      <w:r w:rsidRPr="007430E9">
        <w:t xml:space="preserve">Co-hosted by the International Union for Conservation of Nature, the International Marine Protected Area Congress is a global forum that brings together ocean conservation professionals and high-level officials to inform, inspire and act on marine protected areas. The Secretariat of the Convention on Biological Diversity participated in and contributed to the </w:t>
      </w:r>
      <w:r w:rsidR="00C41A31" w:rsidRPr="007430E9">
        <w:t>fifth</w:t>
      </w:r>
      <w:r w:rsidRPr="007430E9">
        <w:t xml:space="preserve"> edition of the Congress, which was held </w:t>
      </w:r>
      <w:r w:rsidR="00C41A31" w:rsidRPr="007430E9">
        <w:t xml:space="preserve">from </w:t>
      </w:r>
      <w:r w:rsidRPr="007430E9">
        <w:t>3</w:t>
      </w:r>
      <w:r w:rsidR="00C41A31" w:rsidRPr="007430E9">
        <w:t xml:space="preserve"> to </w:t>
      </w:r>
      <w:r w:rsidRPr="007430E9">
        <w:t xml:space="preserve">9 February 2023 in Vancouver, Canada. The meeting was an important opportunity to galvanize global cooperation in marine conservation and the Secretariat of the Convention on Biological Diversity contributed to it by informing the deliberations of the Congress on the relevant provisions of the Kunming-Montreal Global Biodiversity Framework and identifying potential partnerships to support the implementation of the Framework. In particular, the Acting Executive Secretary attended the Roundtable discussion on Indigenous Leadership, participated as a speaker in the Ministerial lunchtime Roundtable on integrating nature and climate, co-moderated the discussions of the high-level Leaders Roundtable and held various high-level bilateral meetings. The Secretariat also co-organized an exhibition booth, delivered seven presentations in various workshops, events and symposia and participated in the workshop on Other Effective area-based Conservation Measures organized by the </w:t>
      </w:r>
      <w:bookmarkStart w:id="415" w:name="Ac15"/>
      <w:r w:rsidRPr="001B135B">
        <w:t>Food and Agriculture Organization of the United Nations</w:t>
      </w:r>
      <w:bookmarkEnd w:id="415"/>
      <w:r w:rsidRPr="007430E9">
        <w:t>.</w:t>
      </w:r>
    </w:p>
    <w:p w14:paraId="7570B9DA" w14:textId="27DD0226" w:rsidR="00552203" w:rsidRPr="007430E9" w:rsidDel="00B75CC2" w:rsidRDefault="260DA076" w:rsidP="0049448E">
      <w:pPr>
        <w:pStyle w:val="Normalnumber"/>
        <w:jc w:val="both"/>
      </w:pPr>
      <w:r w:rsidRPr="007430E9">
        <w:t xml:space="preserve">The International Union for Conservation of Nature regularly attends official meetings of the Convention on Biological Diversity and contributes to </w:t>
      </w:r>
      <w:r w:rsidR="5DCF3B60" w:rsidRPr="007430E9">
        <w:t>each session through statements and side events. At the</w:t>
      </w:r>
      <w:r w:rsidR="00FC0E90" w:rsidRPr="007430E9">
        <w:t xml:space="preserve"> </w:t>
      </w:r>
      <w:r w:rsidR="00721960" w:rsidRPr="007430E9">
        <w:t xml:space="preserve">second part of the </w:t>
      </w:r>
      <w:r w:rsidR="00FC0E90" w:rsidRPr="007430E9">
        <w:t>fifteenth</w:t>
      </w:r>
      <w:r w:rsidR="5DCF3B60" w:rsidRPr="007430E9">
        <w:t xml:space="preserve"> </w:t>
      </w:r>
      <w:r w:rsidR="00721960" w:rsidRPr="007430E9">
        <w:t xml:space="preserve">meeting of the </w:t>
      </w:r>
      <w:r w:rsidR="5DCF3B60" w:rsidRPr="007430E9">
        <w:t>Conference of the Parties to the Convention on Biological Diversity, the Union organized twenty-</w:t>
      </w:r>
      <w:r w:rsidR="382A6B3A" w:rsidRPr="007430E9">
        <w:t>seven</w:t>
      </w:r>
      <w:r w:rsidR="5DCF3B60" w:rsidRPr="007430E9">
        <w:t xml:space="preserve"> side events</w:t>
      </w:r>
      <w:r w:rsidR="70CAEFF7" w:rsidRPr="007430E9">
        <w:t xml:space="preserve">, of which </w:t>
      </w:r>
      <w:r w:rsidR="1DEB0CAF" w:rsidRPr="007430E9">
        <w:t>nine</w:t>
      </w:r>
      <w:r w:rsidR="70CAEFF7" w:rsidRPr="007430E9">
        <w:t xml:space="preserve"> were </w:t>
      </w:r>
      <w:r w:rsidR="46624A6D" w:rsidRPr="007430E9">
        <w:t>jointl</w:t>
      </w:r>
      <w:r w:rsidR="54D9B9A9" w:rsidRPr="007430E9">
        <w:t xml:space="preserve">y </w:t>
      </w:r>
      <w:r w:rsidR="70CAEFF7" w:rsidRPr="007430E9">
        <w:t xml:space="preserve">organized with the Secretariat of the Convention. The Union also hosted, in collaboration with other partners, the Nature Positive Pavilion, </w:t>
      </w:r>
      <w:r w:rsidR="742AB073" w:rsidRPr="007430E9">
        <w:t xml:space="preserve">under which </w:t>
      </w:r>
      <w:r w:rsidR="70CAEFF7" w:rsidRPr="007430E9">
        <w:t xml:space="preserve">more than </w:t>
      </w:r>
      <w:r w:rsidR="40B3C5D3" w:rsidRPr="007430E9">
        <w:t>two-hundred events</w:t>
      </w:r>
      <w:r w:rsidR="742AB073" w:rsidRPr="007430E9">
        <w:t xml:space="preserve"> were held.</w:t>
      </w:r>
      <w:r w:rsidR="00220323" w:rsidRPr="007430E9">
        <w:t xml:space="preserve"> </w:t>
      </w:r>
      <w:r w:rsidR="380EDC87" w:rsidRPr="007430E9">
        <w:t xml:space="preserve">The Union is also represented </w:t>
      </w:r>
      <w:r w:rsidR="4ADD4331" w:rsidRPr="007430E9">
        <w:t xml:space="preserve">in the Informal Advisory Group on Technical and Scientific Cooperation and regularly attends its meetings. </w:t>
      </w:r>
    </w:p>
    <w:p w14:paraId="3296AAA4" w14:textId="6149B07B" w:rsidR="00F5082B" w:rsidRPr="007430E9" w:rsidRDefault="684E11B4" w:rsidP="0049448E">
      <w:pPr>
        <w:pStyle w:val="Normalnumber"/>
        <w:jc w:val="both"/>
      </w:pPr>
      <w:r w:rsidRPr="007430E9">
        <w:lastRenderedPageBreak/>
        <w:t>The Secretariat e</w:t>
      </w:r>
      <w:r w:rsidR="27B66DA1" w:rsidRPr="007430E9">
        <w:t>ngage</w:t>
      </w:r>
      <w:r w:rsidRPr="007430E9">
        <w:t>d</w:t>
      </w:r>
      <w:r w:rsidR="27B66DA1" w:rsidRPr="007430E9">
        <w:t xml:space="preserve"> </w:t>
      </w:r>
      <w:r w:rsidR="1C6DE3E9" w:rsidRPr="007430E9">
        <w:t xml:space="preserve">in several initiatives </w:t>
      </w:r>
      <w:r w:rsidR="393D03A4" w:rsidRPr="007430E9">
        <w:t>managed by</w:t>
      </w:r>
      <w:r w:rsidR="2DDE07AB" w:rsidRPr="007430E9">
        <w:t xml:space="preserve"> or in collaboration with</w:t>
      </w:r>
      <w:r w:rsidR="393D03A4" w:rsidRPr="007430E9">
        <w:t xml:space="preserve"> the Union. These include </w:t>
      </w:r>
      <w:r w:rsidR="27B66DA1" w:rsidRPr="007430E9">
        <w:t>the Friends of Ecosystem-based Adaptation</w:t>
      </w:r>
      <w:r w:rsidRPr="007430E9">
        <w:t xml:space="preserve">, </w:t>
      </w:r>
      <w:r w:rsidR="0A305339" w:rsidRPr="007430E9">
        <w:t xml:space="preserve">within which the Secretariat </w:t>
      </w:r>
      <w:r w:rsidRPr="007430E9">
        <w:t>actively</w:t>
      </w:r>
      <w:r w:rsidR="27B66DA1" w:rsidRPr="007430E9">
        <w:t xml:space="preserve"> contribu</w:t>
      </w:r>
      <w:r w:rsidRPr="007430E9">
        <w:t>ted</w:t>
      </w:r>
      <w:r w:rsidR="27B66DA1" w:rsidRPr="007430E9">
        <w:t xml:space="preserve"> to d</w:t>
      </w:r>
      <w:r w:rsidR="601EFCF0" w:rsidRPr="007430E9">
        <w:t>iscussions on the role of E</w:t>
      </w:r>
      <w:r w:rsidRPr="007430E9">
        <w:t>cosystem-based Adaptation</w:t>
      </w:r>
      <w:r w:rsidR="601EFCF0" w:rsidRPr="007430E9">
        <w:t xml:space="preserve"> and its promotion, including in the context of Targets 8 and 11 of the </w:t>
      </w:r>
      <w:r w:rsidRPr="007430E9">
        <w:t xml:space="preserve">Kunming-Montreal Global Biodiversity Framework. </w:t>
      </w:r>
      <w:r w:rsidR="0A305339" w:rsidRPr="007430E9">
        <w:t xml:space="preserve">The Union also </w:t>
      </w:r>
      <w:r w:rsidR="1544B6F2" w:rsidRPr="007430E9">
        <w:t xml:space="preserve">developed the Global Species Action Plan to support the efforts of countries in addressing species loss in the context of the Kunming-Montreal Global Biodiversity Framework. The Global Species Action Plan is mapped against the targets and elements of the Framework. The Secretariat met with </w:t>
      </w:r>
      <w:r w:rsidR="75279C2C" w:rsidRPr="007430E9">
        <w:t>the Union</w:t>
      </w:r>
      <w:r w:rsidR="1544B6F2" w:rsidRPr="007430E9">
        <w:t xml:space="preserve"> several times over the development of the Global Species Action Plan and provided comments to the draft versions of the action plan. The Global Species Action Plan is provided as a resource for Targets </w:t>
      </w:r>
      <w:r w:rsidR="3B0E6449" w:rsidRPr="007430E9">
        <w:t>4</w:t>
      </w:r>
      <w:r w:rsidR="1544B6F2" w:rsidRPr="007430E9">
        <w:t xml:space="preserve">, </w:t>
      </w:r>
      <w:r w:rsidR="547BFD8C" w:rsidRPr="007430E9">
        <w:t>5</w:t>
      </w:r>
      <w:r w:rsidR="174C036C" w:rsidRPr="007430E9">
        <w:t>,</w:t>
      </w:r>
      <w:r w:rsidR="1544B6F2" w:rsidRPr="007430E9">
        <w:t xml:space="preserve"> </w:t>
      </w:r>
      <w:r w:rsidR="547BFD8C" w:rsidRPr="007430E9">
        <w:t>6</w:t>
      </w:r>
      <w:r w:rsidR="174C036C" w:rsidRPr="007430E9">
        <w:t xml:space="preserve"> and</w:t>
      </w:r>
      <w:r w:rsidR="637DD5E6" w:rsidRPr="007430E9">
        <w:t xml:space="preserve"> 9</w:t>
      </w:r>
      <w:r w:rsidR="1544B6F2" w:rsidRPr="007430E9">
        <w:t xml:space="preserve"> on the Target Guide page</w:t>
      </w:r>
      <w:r w:rsidR="00835395" w:rsidRPr="007430E9">
        <w:rPr>
          <w:rStyle w:val="FootnoteReference"/>
        </w:rPr>
        <w:footnoteReference w:id="45"/>
      </w:r>
      <w:r w:rsidR="174C036C" w:rsidRPr="007430E9">
        <w:t xml:space="preserve">. </w:t>
      </w:r>
      <w:r w:rsidR="1544B6F2" w:rsidRPr="007430E9">
        <w:t>The Secretariat has held several meetings with the I</w:t>
      </w:r>
      <w:r w:rsidR="212735A5" w:rsidRPr="007430E9">
        <w:t>nternational Union for Conservation of Nature</w:t>
      </w:r>
      <w:r w:rsidR="1544B6F2" w:rsidRPr="007430E9">
        <w:t xml:space="preserve"> World Commission on Protected Areas to share information and coordinate efforts towards support for the implementation of Target 3. The Secretariat has been collaborating with </w:t>
      </w:r>
      <w:r w:rsidR="509D9D1B" w:rsidRPr="007430E9">
        <w:t>the Commission</w:t>
      </w:r>
      <w:r w:rsidR="1544B6F2" w:rsidRPr="007430E9">
        <w:t xml:space="preserve"> on the development of a Global Partnership to support implementation of Target 3 (see more information </w:t>
      </w:r>
      <w:r w:rsidR="509D9D1B" w:rsidRPr="007430E9">
        <w:t>in the dedicated section</w:t>
      </w:r>
      <w:r w:rsidR="1544B6F2" w:rsidRPr="007430E9">
        <w:t xml:space="preserve">). The Secretariat reviewed and provided comments to technical guidance prepared by </w:t>
      </w:r>
      <w:r w:rsidR="509D9D1B" w:rsidRPr="007430E9">
        <w:t>the Commission</w:t>
      </w:r>
      <w:r w:rsidR="1544B6F2" w:rsidRPr="007430E9">
        <w:t xml:space="preserve"> on Target 3.</w:t>
      </w:r>
      <w:r w:rsidR="00F5082B" w:rsidRPr="007430E9">
        <w:rPr>
          <w:rStyle w:val="FootnoteReference"/>
        </w:rPr>
        <w:footnoteReference w:id="46"/>
      </w:r>
      <w:r w:rsidR="1544B6F2" w:rsidRPr="007430E9">
        <w:t xml:space="preserve"> Additionally, the Secretariat has attended and contributed to </w:t>
      </w:r>
      <w:r w:rsidR="2DDE07AB" w:rsidRPr="007430E9">
        <w:t>the Commission’s</w:t>
      </w:r>
      <w:r w:rsidR="1544B6F2" w:rsidRPr="007430E9">
        <w:t xml:space="preserve"> workshops on harmonization of technical terminology on protected areas, and governance, equity and rights.</w:t>
      </w:r>
    </w:p>
    <w:p w14:paraId="348DC1A5" w14:textId="69FB065E" w:rsidR="00C53F94" w:rsidRPr="007430E9" w:rsidRDefault="4ADD4331" w:rsidP="0049448E">
      <w:pPr>
        <w:pStyle w:val="Normalnumber"/>
        <w:jc w:val="both"/>
      </w:pPr>
      <w:r w:rsidRPr="007430E9">
        <w:t>The Secretariat of the Convention on Biological Diversity signed a Memorandum of Understanding</w:t>
      </w:r>
      <w:r w:rsidR="00A21094" w:rsidRPr="007430E9">
        <w:rPr>
          <w:rStyle w:val="FootnoteReference"/>
        </w:rPr>
        <w:footnoteReference w:id="47"/>
      </w:r>
      <w:r w:rsidRPr="007430E9">
        <w:t xml:space="preserve"> with the International Union for Conservation of Nature and Deutsche Gesellschaft für Internationale Zusammenarbeit, jointly acting as the secretariat of the PANORAMA</w:t>
      </w:r>
      <w:r w:rsidR="2DDE07AB" w:rsidRPr="007430E9">
        <w:t xml:space="preserve"> </w:t>
      </w:r>
      <w:r w:rsidRPr="007430E9">
        <w:t>Solutions for a Healthy Planet Initiative, on 8 December 2022. The Memorandum provides a general framework and a guiding tool for identifying and carrying out specific capacity development and knowledge management activities to support implementation of the Kunming-Montreal Global Biodiversity Framework.</w:t>
      </w:r>
    </w:p>
    <w:p w14:paraId="7F6DDC5C" w14:textId="77777777" w:rsidR="00274866" w:rsidRPr="007430E9" w:rsidRDefault="00274866" w:rsidP="00274866">
      <w:pPr>
        <w:pStyle w:val="Heading2"/>
        <w:rPr>
          <w:lang w:val="en-GB"/>
        </w:rPr>
      </w:pPr>
      <w:r w:rsidRPr="007430E9">
        <w:rPr>
          <w:lang w:val="en-GB"/>
        </w:rPr>
        <w:t xml:space="preserve">Organization for Economic Cooperation and Development </w:t>
      </w:r>
    </w:p>
    <w:p w14:paraId="34ABBBFE" w14:textId="319EEAFA" w:rsidR="00274866" w:rsidRPr="007430E9" w:rsidRDefault="00274866" w:rsidP="0049448E">
      <w:pPr>
        <w:pStyle w:val="Normalnumber"/>
        <w:jc w:val="both"/>
      </w:pPr>
      <w:r w:rsidRPr="007430E9">
        <w:t>The Secretariat actively engaged in several meetings under the Organization for Economic Co-operation and Development (</w:t>
      </w:r>
      <w:bookmarkStart w:id="416" w:name="Ac156"/>
      <w:r w:rsidRPr="001B135B">
        <w:t>OECD</w:t>
      </w:r>
      <w:bookmarkEnd w:id="416"/>
      <w:r w:rsidRPr="007430E9">
        <w:t xml:space="preserve">) with a view to raise awareness about issues of common interest. In particular, the Secretariat participated in the Development Assistance Committee, the Environmental Policy Committee, and the Working Party on Biodiversity, Water, and Ecosystems, where an overview of the Kunming-Montreal Global Biodiversity Framework was provided to participants in September 2022. Ad-hoc workshops were also attended, including the </w:t>
      </w:r>
      <w:bookmarkStart w:id="417" w:name="Ac157"/>
      <w:r w:rsidRPr="001B135B">
        <w:t>OECD</w:t>
      </w:r>
      <w:bookmarkEnd w:id="417"/>
      <w:r w:rsidRPr="007430E9">
        <w:t xml:space="preserve"> nature-positive workshops; the Secretariat took this opportunity to share relevant developments on the subject. An active engagement with the </w:t>
      </w:r>
      <w:bookmarkStart w:id="418" w:name="Ac158"/>
      <w:r w:rsidRPr="001B135B">
        <w:t>OECD</w:t>
      </w:r>
      <w:bookmarkEnd w:id="418"/>
      <w:r w:rsidRPr="007430E9">
        <w:t xml:space="preserve"> remains useful for the Secretariat of the Convention, especially in the context of</w:t>
      </w:r>
      <w:r w:rsidR="00A24D77" w:rsidRPr="007430E9">
        <w:t xml:space="preserve"> national biodiversity strategies and action plans</w:t>
      </w:r>
      <w:r w:rsidRPr="007430E9">
        <w:t xml:space="preserve">, resource mobilisation and data collection. The </w:t>
      </w:r>
      <w:bookmarkStart w:id="419" w:name="Ac159"/>
      <w:r w:rsidRPr="001B135B">
        <w:t>OECD</w:t>
      </w:r>
      <w:bookmarkEnd w:id="419"/>
      <w:r w:rsidRPr="007430E9">
        <w:t xml:space="preserve"> Secretary General also participated in the high-level segment of the pre-Conference of the Parties hosted by Colombia on 30 August 2021. </w:t>
      </w:r>
    </w:p>
    <w:p w14:paraId="3B57E1CE" w14:textId="38A952F6" w:rsidR="00274866" w:rsidRPr="001B135B" w:rsidRDefault="00274866" w:rsidP="00274866">
      <w:pPr>
        <w:pStyle w:val="Heading2"/>
        <w:rPr>
          <w:lang w:val="en-GB"/>
        </w:rPr>
      </w:pPr>
      <w:bookmarkStart w:id="420" w:name="Ac273"/>
      <w:r w:rsidRPr="001B135B">
        <w:rPr>
          <w:lang w:val="en-GB"/>
        </w:rPr>
        <w:t>World Trade Organization</w:t>
      </w:r>
      <w:bookmarkEnd w:id="420"/>
      <w:r w:rsidRPr="001B135B">
        <w:rPr>
          <w:lang w:val="en-GB"/>
        </w:rPr>
        <w:t xml:space="preserve"> </w:t>
      </w:r>
    </w:p>
    <w:p w14:paraId="357E7035" w14:textId="1EF62726" w:rsidR="00274866" w:rsidRPr="007430E9" w:rsidRDefault="00274866" w:rsidP="0049448E">
      <w:pPr>
        <w:pStyle w:val="Normalnumber"/>
        <w:jc w:val="both"/>
      </w:pPr>
      <w:r w:rsidRPr="007430E9">
        <w:t xml:space="preserve">The Secretariat of the Convention on Biological Diversity regularly attends meetings of the </w:t>
      </w:r>
      <w:bookmarkStart w:id="421" w:name="Ac274"/>
      <w:r w:rsidRPr="001B135B">
        <w:t>World Trade Organization</w:t>
      </w:r>
      <w:bookmarkEnd w:id="421"/>
      <w:r w:rsidRPr="007430E9">
        <w:t xml:space="preserve"> (</w:t>
      </w:r>
      <w:bookmarkStart w:id="422" w:name="Ac277"/>
      <w:r w:rsidRPr="001B135B">
        <w:t>WTO</w:t>
      </w:r>
      <w:bookmarkEnd w:id="422"/>
      <w:r w:rsidRPr="007430E9">
        <w:t xml:space="preserve">) and updates the </w:t>
      </w:r>
      <w:bookmarkStart w:id="423" w:name="Ac278"/>
      <w:r w:rsidRPr="001B135B">
        <w:t>WTO</w:t>
      </w:r>
      <w:bookmarkEnd w:id="423"/>
      <w:r w:rsidRPr="007430E9">
        <w:t xml:space="preserve"> Secretariat and its members on developments within the Convention when relevant. Parties to the Convention have been requesting a stronger engagement between the Convention and </w:t>
      </w:r>
      <w:bookmarkStart w:id="424" w:name="Ac279"/>
      <w:r w:rsidRPr="001B135B">
        <w:t>WTO</w:t>
      </w:r>
      <w:bookmarkEnd w:id="424"/>
      <w:r w:rsidRPr="007430E9">
        <w:t>, especially following d</w:t>
      </w:r>
      <w:r w:rsidRPr="007430E9">
        <w:rPr>
          <w:color w:val="1D1D1D"/>
          <w:shd w:val="clear" w:color="auto" w:fill="FFFFFF"/>
        </w:rPr>
        <w:t xml:space="preserve">ecision </w:t>
      </w:r>
      <w:r w:rsidR="00721960" w:rsidRPr="001B135B">
        <w:rPr>
          <w:color w:val="1D1D1D"/>
          <w:shd w:val="clear" w:color="auto" w:fill="FFFFFF"/>
        </w:rPr>
        <w:t>III</w:t>
      </w:r>
      <w:r w:rsidRPr="007430E9">
        <w:rPr>
          <w:color w:val="1D1D1D"/>
          <w:shd w:val="clear" w:color="auto" w:fill="FFFFFF"/>
        </w:rPr>
        <w:t xml:space="preserve">/17, decision </w:t>
      </w:r>
      <w:r w:rsidR="00721960" w:rsidRPr="001B135B">
        <w:rPr>
          <w:color w:val="1D1D1D"/>
          <w:shd w:val="clear" w:color="auto" w:fill="FFFFFF"/>
        </w:rPr>
        <w:t>VI</w:t>
      </w:r>
      <w:r w:rsidRPr="007430E9">
        <w:rPr>
          <w:color w:val="1D1D1D"/>
          <w:shd w:val="clear" w:color="auto" w:fill="FFFFFF"/>
        </w:rPr>
        <w:t xml:space="preserve">/24, decision </w:t>
      </w:r>
      <w:r w:rsidR="00721960" w:rsidRPr="007430E9">
        <w:rPr>
          <w:color w:val="1D1D1D"/>
          <w:shd w:val="clear" w:color="auto" w:fill="FFFFFF"/>
        </w:rPr>
        <w:t>V</w:t>
      </w:r>
      <w:r w:rsidRPr="007430E9">
        <w:rPr>
          <w:color w:val="1D1D1D"/>
          <w:shd w:val="clear" w:color="auto" w:fill="FFFFFF"/>
        </w:rPr>
        <w:t xml:space="preserve">/5, decision </w:t>
      </w:r>
      <w:r w:rsidR="00721960" w:rsidRPr="001B135B">
        <w:rPr>
          <w:color w:val="1D1D1D"/>
          <w:shd w:val="clear" w:color="auto" w:fill="FFFFFF"/>
        </w:rPr>
        <w:t>VI</w:t>
      </w:r>
      <w:r w:rsidRPr="007430E9">
        <w:rPr>
          <w:color w:val="1D1D1D"/>
          <w:shd w:val="clear" w:color="auto" w:fill="FFFFFF"/>
        </w:rPr>
        <w:t xml:space="preserve">/20 and decision </w:t>
      </w:r>
      <w:r w:rsidR="00721960" w:rsidRPr="001B135B">
        <w:rPr>
          <w:color w:val="1D1D1D"/>
          <w:shd w:val="clear" w:color="auto" w:fill="FFFFFF"/>
        </w:rPr>
        <w:t>IX</w:t>
      </w:r>
      <w:r w:rsidRPr="007430E9">
        <w:rPr>
          <w:color w:val="1D1D1D"/>
          <w:shd w:val="clear" w:color="auto" w:fill="FFFFFF"/>
        </w:rPr>
        <w:t xml:space="preserve">/4 of the Conference of the Parties to the Convention on Biological Diversity, which led the Secretariat to apply for observer status to the Committee on Trade and Environment in Regular Session, the Committee on Trade and Environment </w:t>
      </w:r>
      <w:r w:rsidRPr="007430E9">
        <w:rPr>
          <w:color w:val="1D1D1D"/>
          <w:shd w:val="clear" w:color="auto" w:fill="FFFFFF"/>
        </w:rPr>
        <w:lastRenderedPageBreak/>
        <w:t xml:space="preserve">in Special Session, the </w:t>
      </w:r>
      <w:bookmarkStart w:id="425" w:name="Ad47"/>
      <w:r w:rsidRPr="001B135B">
        <w:rPr>
          <w:color w:val="1D1D1D"/>
          <w:shd w:val="clear" w:color="auto" w:fill="FFFFFF"/>
        </w:rPr>
        <w:t>Council</w:t>
      </w:r>
      <w:bookmarkEnd w:id="425"/>
      <w:r w:rsidRPr="007430E9">
        <w:rPr>
          <w:color w:val="1D1D1D"/>
          <w:shd w:val="clear" w:color="auto" w:fill="FFFFFF"/>
        </w:rPr>
        <w:t xml:space="preserve"> for Trade-Related Aspects of Intellectual Property Rights, the Committee on Agriculture, and the Committees on Sanitary and Phytosanitary Measures and on Technical Barriers to Trade. Except for the Committee on Trade and Environment in Regular Session, the applications submitted by the Executive Secretary to these Committee</w:t>
      </w:r>
      <w:r w:rsidR="001228EB" w:rsidRPr="007430E9">
        <w:rPr>
          <w:color w:val="1D1D1D"/>
          <w:shd w:val="clear" w:color="auto" w:fill="FFFFFF"/>
        </w:rPr>
        <w:t>s</w:t>
      </w:r>
      <w:r w:rsidRPr="007430E9">
        <w:rPr>
          <w:color w:val="1D1D1D"/>
          <w:shd w:val="clear" w:color="auto" w:fill="FFFFFF"/>
        </w:rPr>
        <w:t xml:space="preserve"> are pending approval.</w:t>
      </w:r>
    </w:p>
    <w:p w14:paraId="4EA368F6" w14:textId="037AEFE8" w:rsidR="00274866" w:rsidRPr="007430E9" w:rsidRDefault="00274866" w:rsidP="0049448E">
      <w:pPr>
        <w:pStyle w:val="Normalnumber"/>
        <w:jc w:val="both"/>
      </w:pPr>
      <w:r w:rsidRPr="007430E9">
        <w:rPr>
          <w:color w:val="1D1D1D"/>
          <w:shd w:val="clear" w:color="auto" w:fill="FFFFFF"/>
        </w:rPr>
        <w:t>The</w:t>
      </w:r>
      <w:r w:rsidRPr="007430E9">
        <w:t xml:space="preserve"> Secretariat liaised with relevant partner organizations and initiatives with a view to keeping them abreast of recent developments on resource mobilization, including by briefing the </w:t>
      </w:r>
      <w:bookmarkStart w:id="426" w:name="Ac280"/>
      <w:r w:rsidRPr="001B135B">
        <w:t>WTO</w:t>
      </w:r>
      <w:bookmarkEnd w:id="426"/>
      <w:r w:rsidRPr="007430E9">
        <w:t xml:space="preserve"> Committee on Trade and Environment in June 2022.</w:t>
      </w:r>
      <w:r w:rsidR="004B75F8" w:rsidRPr="007430E9">
        <w:t xml:space="preserve"> </w:t>
      </w:r>
      <w:r w:rsidRPr="007430E9">
        <w:t>The Secretariat also made a presentation on the Kunming-Montreal Global Biodiversity Framework, and its implications for trade in the context of target</w:t>
      </w:r>
      <w:r w:rsidR="00721960" w:rsidRPr="007430E9">
        <w:t>s</w:t>
      </w:r>
      <w:r w:rsidRPr="007430E9">
        <w:t xml:space="preserve"> 8, 10, 16 and 18, during the </w:t>
      </w:r>
      <w:bookmarkStart w:id="427" w:name="Ac243"/>
      <w:r w:rsidRPr="001B135B">
        <w:t>UNEP</w:t>
      </w:r>
      <w:bookmarkEnd w:id="427"/>
      <w:r w:rsidRPr="007430E9">
        <w:t>-</w:t>
      </w:r>
      <w:bookmarkStart w:id="428" w:name="Ac281"/>
      <w:r w:rsidRPr="001B135B">
        <w:t>WTO</w:t>
      </w:r>
      <w:bookmarkEnd w:id="428"/>
      <w:r w:rsidRPr="007430E9">
        <w:t xml:space="preserve"> informal roundtable “Nature-positive trade for sustainable development”, held on 14 March 2022. In the context of the </w:t>
      </w:r>
      <w:bookmarkStart w:id="429" w:name="Ac282"/>
      <w:r w:rsidRPr="001B135B">
        <w:t>WTO</w:t>
      </w:r>
      <w:bookmarkEnd w:id="429"/>
      <w:r w:rsidRPr="007430E9">
        <w:t xml:space="preserve">-led Trade and Environmental Sustainability Structured Discissions, the Secretariat of the Convention on Biological Diversity made a presentation on subsidies and incentives under the Kunming-Montreal Global Biodiversity Framework at the Working Group on Subsidies </w:t>
      </w:r>
      <w:r w:rsidR="00CA60E2" w:rsidRPr="007430E9">
        <w:t xml:space="preserve">from </w:t>
      </w:r>
      <w:r w:rsidRPr="007430E9">
        <w:t>19</w:t>
      </w:r>
      <w:r w:rsidR="00CA60E2" w:rsidRPr="007430E9">
        <w:t xml:space="preserve"> to </w:t>
      </w:r>
      <w:r w:rsidRPr="007430E9">
        <w:t xml:space="preserve">20 September 2023. </w:t>
      </w:r>
    </w:p>
    <w:p w14:paraId="6DFE78AF" w14:textId="77777777" w:rsidR="00274866" w:rsidRPr="007430E9" w:rsidRDefault="00274866" w:rsidP="00274866">
      <w:pPr>
        <w:pStyle w:val="Heading2"/>
        <w:rPr>
          <w:lang w:val="en-GB"/>
        </w:rPr>
      </w:pPr>
      <w:r w:rsidRPr="007430E9">
        <w:rPr>
          <w:lang w:val="en-GB"/>
        </w:rPr>
        <w:t xml:space="preserve">Organisation Internationale de la Francophonie </w:t>
      </w:r>
    </w:p>
    <w:p w14:paraId="1F93AD58" w14:textId="08E15487" w:rsidR="00274866" w:rsidRPr="007430E9" w:rsidRDefault="00274866" w:rsidP="0049448E">
      <w:pPr>
        <w:pStyle w:val="Normalnumber"/>
        <w:jc w:val="both"/>
      </w:pPr>
      <w:r w:rsidRPr="007430E9">
        <w:t>The Institut de la Francophonie pour le développement durable collaborated with the Secretariat of the Convention on Biological Diversity in the context of the</w:t>
      </w:r>
      <w:r w:rsidR="00A24D77" w:rsidRPr="007430E9">
        <w:t xml:space="preserve"> national biodiversity strategies and action plans</w:t>
      </w:r>
      <w:r w:rsidRPr="007430E9">
        <w:t xml:space="preserve"> and the Kunming-Montreal Global Biodiversity Framework. The Secretariat attended the regional workshop in Abidjan, Cote d’Ivoire, from May 30 to June 1, 2023, where a presentation was given to build capacities in the implementation of</w:t>
      </w:r>
      <w:r w:rsidR="00A24D77" w:rsidRPr="007430E9">
        <w:t xml:space="preserve"> national biodiversity strategies and action plans</w:t>
      </w:r>
      <w:r w:rsidRPr="007430E9">
        <w:t xml:space="preserve"> and foster a better understanding of the Kunming-Montreal Global Biodiversity Framework. </w:t>
      </w:r>
    </w:p>
    <w:p w14:paraId="08788AF5" w14:textId="77777777" w:rsidR="00552203" w:rsidRPr="007430E9" w:rsidRDefault="00475885" w:rsidP="0055286B">
      <w:pPr>
        <w:pStyle w:val="Heading2"/>
        <w:rPr>
          <w:lang w:val="en-GB"/>
        </w:rPr>
      </w:pPr>
      <w:r w:rsidRPr="007430E9">
        <w:rPr>
          <w:lang w:val="en-GB"/>
        </w:rPr>
        <w:t>International Tropical Timber Organization</w:t>
      </w:r>
    </w:p>
    <w:p w14:paraId="788B2720" w14:textId="6B2060F0" w:rsidR="00581DE9" w:rsidRPr="007430E9" w:rsidRDefault="6334718B" w:rsidP="0049448E">
      <w:pPr>
        <w:pStyle w:val="Normalnumber"/>
        <w:jc w:val="both"/>
        <w:rPr>
          <w:b/>
        </w:rPr>
      </w:pPr>
      <w:r w:rsidRPr="007430E9">
        <w:t xml:space="preserve">The </w:t>
      </w:r>
      <w:r w:rsidR="70222BCB" w:rsidRPr="007430E9">
        <w:t>M</w:t>
      </w:r>
      <w:r w:rsidR="59F544A4" w:rsidRPr="007430E9">
        <w:t>emorandum of Understanding</w:t>
      </w:r>
      <w:r w:rsidRPr="007430E9">
        <w:t xml:space="preserve"> between the </w:t>
      </w:r>
      <w:r w:rsidR="70222BCB" w:rsidRPr="007430E9">
        <w:t>Secretariat of the Convention on Biological Diversity</w:t>
      </w:r>
      <w:r w:rsidRPr="007430E9">
        <w:t xml:space="preserve"> and </w:t>
      </w:r>
      <w:r w:rsidR="46F97B5C" w:rsidRPr="007430E9">
        <w:t>International Tropical Timber Organization</w:t>
      </w:r>
      <w:r w:rsidRPr="007430E9">
        <w:t xml:space="preserve"> was renewed </w:t>
      </w:r>
      <w:r w:rsidR="149D2591" w:rsidRPr="007430E9">
        <w:t>for the period of</w:t>
      </w:r>
      <w:r w:rsidRPr="007430E9">
        <w:t xml:space="preserve"> 2021</w:t>
      </w:r>
      <w:r w:rsidR="20E03BCA" w:rsidRPr="007430E9">
        <w:t xml:space="preserve">-2025 </w:t>
      </w:r>
      <w:r w:rsidR="5D706294" w:rsidRPr="007430E9">
        <w:t>covering diverse collaboration areas such as</w:t>
      </w:r>
      <w:r w:rsidR="20E03BCA" w:rsidRPr="007430E9">
        <w:t xml:space="preserve"> </w:t>
      </w:r>
      <w:r w:rsidR="00352A6D" w:rsidRPr="007430E9">
        <w:t xml:space="preserve">the </w:t>
      </w:r>
      <w:r w:rsidR="5E937890" w:rsidRPr="007430E9">
        <w:t>development of targeted</w:t>
      </w:r>
      <w:r w:rsidR="0FF665A5" w:rsidRPr="007430E9">
        <w:t xml:space="preserve"> joint initiatives on forest and biodiversity, </w:t>
      </w:r>
      <w:r w:rsidR="00E358B7" w:rsidRPr="007430E9">
        <w:t xml:space="preserve">the </w:t>
      </w:r>
      <w:r w:rsidR="0FF665A5" w:rsidRPr="007430E9">
        <w:t>facilita</w:t>
      </w:r>
      <w:r w:rsidR="01E02180" w:rsidRPr="007430E9">
        <w:t xml:space="preserve">tion </w:t>
      </w:r>
      <w:r w:rsidR="00E358B7" w:rsidRPr="007430E9">
        <w:t xml:space="preserve">of </w:t>
      </w:r>
      <w:r w:rsidR="01E02180" w:rsidRPr="007430E9">
        <w:t>acc</w:t>
      </w:r>
      <w:r w:rsidR="0FF665A5" w:rsidRPr="007430E9">
        <w:t xml:space="preserve">ess to funds, </w:t>
      </w:r>
      <w:r w:rsidR="00E358B7" w:rsidRPr="007430E9">
        <w:t xml:space="preserve">and </w:t>
      </w:r>
      <w:r w:rsidR="2783AEEC" w:rsidRPr="007430E9">
        <w:t>support to countries in sustainable forest management.</w:t>
      </w:r>
      <w:r w:rsidR="0FF665A5" w:rsidRPr="007430E9">
        <w:t xml:space="preserve"> </w:t>
      </w:r>
      <w:r w:rsidR="1FB05489" w:rsidRPr="007430E9">
        <w:t xml:space="preserve">The Secretariat participated virtually in the </w:t>
      </w:r>
      <w:r w:rsidR="006340EE" w:rsidRPr="007430E9">
        <w:t>fifty-ninth s</w:t>
      </w:r>
      <w:r w:rsidR="1FB05489" w:rsidRPr="007430E9">
        <w:t xml:space="preserve">ession of the International </w:t>
      </w:r>
      <w:r w:rsidR="32C5715F" w:rsidRPr="007430E9">
        <w:t xml:space="preserve">Tropical </w:t>
      </w:r>
      <w:r w:rsidR="1FB05489" w:rsidRPr="007430E9">
        <w:t xml:space="preserve">Timber </w:t>
      </w:r>
      <w:bookmarkStart w:id="430" w:name="Ad48"/>
      <w:r w:rsidR="6833835E" w:rsidRPr="001B135B">
        <w:t>Council</w:t>
      </w:r>
      <w:bookmarkEnd w:id="430"/>
      <w:r w:rsidR="2DF9C1E1" w:rsidRPr="007430E9">
        <w:t xml:space="preserve"> presenting the Kunming-Montreal Global Biodiversity Framework and the </w:t>
      </w:r>
      <w:r w:rsidR="46AC184E" w:rsidRPr="007430E9">
        <w:t>Convention’s</w:t>
      </w:r>
      <w:r w:rsidR="2DF9C1E1" w:rsidRPr="007430E9">
        <w:t xml:space="preserve"> tentative collaboration plan for the Collaborative Initiative for Tropical Forest Biodiversity</w:t>
      </w:r>
      <w:r w:rsidR="4C7BE899" w:rsidRPr="007430E9">
        <w:t xml:space="preserve">, jointly convened by </w:t>
      </w:r>
      <w:r w:rsidR="3C151F80" w:rsidRPr="007430E9">
        <w:t xml:space="preserve">the </w:t>
      </w:r>
      <w:r w:rsidR="11E719E0" w:rsidRPr="007430E9">
        <w:t>Convention on Biological Diversity and International Tropical Timber Organization</w:t>
      </w:r>
      <w:r w:rsidR="70222BCB" w:rsidRPr="007430E9">
        <w:t>. The main instrument of the</w:t>
      </w:r>
      <w:r w:rsidR="3C151F80" w:rsidRPr="007430E9">
        <w:t xml:space="preserve"> Collaborative Initiative 2024-2025 is </w:t>
      </w:r>
      <w:r w:rsidR="00955B20" w:rsidRPr="007430E9">
        <w:t xml:space="preserve">the </w:t>
      </w:r>
      <w:r w:rsidR="3C151F80" w:rsidRPr="007430E9">
        <w:t xml:space="preserve">financing </w:t>
      </w:r>
      <w:r w:rsidR="00955B20" w:rsidRPr="007430E9">
        <w:t xml:space="preserve">of </w:t>
      </w:r>
      <w:r w:rsidR="3C151F80" w:rsidRPr="007430E9">
        <w:t xml:space="preserve">projects and activities </w:t>
      </w:r>
      <w:r w:rsidR="00BD4578" w:rsidRPr="007430E9">
        <w:t>to support</w:t>
      </w:r>
      <w:r w:rsidR="3C151F80" w:rsidRPr="007430E9">
        <w:t xml:space="preserve"> </w:t>
      </w:r>
      <w:r w:rsidR="24AEF26E" w:rsidRPr="007430E9">
        <w:t>tropical timber p</w:t>
      </w:r>
      <w:r w:rsidR="70222BCB" w:rsidRPr="007430E9">
        <w:t xml:space="preserve">roducer </w:t>
      </w:r>
      <w:r w:rsidR="24AEF26E" w:rsidRPr="007430E9">
        <w:t>m</w:t>
      </w:r>
      <w:r w:rsidR="70222BCB" w:rsidRPr="007430E9">
        <w:t>embers</w:t>
      </w:r>
      <w:r w:rsidR="3C151F80" w:rsidRPr="007430E9">
        <w:t xml:space="preserve"> in the implementation of actions proposed by stakeholders in member countries</w:t>
      </w:r>
      <w:r w:rsidR="24AEF26E" w:rsidRPr="007430E9">
        <w:t xml:space="preserve"> of the International Tropical Timber Organization</w:t>
      </w:r>
      <w:r w:rsidR="3C151F80" w:rsidRPr="007430E9">
        <w:t xml:space="preserve">, through the official contact points </w:t>
      </w:r>
      <w:r w:rsidR="24AEF26E" w:rsidRPr="007430E9">
        <w:t>of the International Tropical Timber Organization</w:t>
      </w:r>
      <w:r w:rsidR="70222BCB" w:rsidRPr="007430E9">
        <w:t xml:space="preserve"> </w:t>
      </w:r>
      <w:r w:rsidR="3C151F80" w:rsidRPr="007430E9">
        <w:t>in consultation with national focal points</w:t>
      </w:r>
      <w:r w:rsidR="24AEF26E" w:rsidRPr="007430E9">
        <w:t xml:space="preserve"> of the Convention on Biological Diversity</w:t>
      </w:r>
      <w:r w:rsidR="3C151F80" w:rsidRPr="007430E9">
        <w:t>.</w:t>
      </w:r>
    </w:p>
    <w:p w14:paraId="5B2C77F3" w14:textId="54029F09" w:rsidR="00FE1221" w:rsidRPr="007430E9" w:rsidRDefault="00FE1221" w:rsidP="00503441">
      <w:pPr>
        <w:pStyle w:val="Heading2"/>
        <w:rPr>
          <w:lang w:val="en-GB"/>
        </w:rPr>
      </w:pPr>
      <w:r w:rsidRPr="007430E9">
        <w:rPr>
          <w:lang w:val="en-GB"/>
        </w:rPr>
        <w:t xml:space="preserve">Regional intergovernmental </w:t>
      </w:r>
      <w:r w:rsidRPr="007430E9">
        <w:rPr>
          <w:szCs w:val="28"/>
          <w:lang w:val="en-GB"/>
        </w:rPr>
        <w:t>organizations</w:t>
      </w:r>
    </w:p>
    <w:p w14:paraId="20B51CB9" w14:textId="77777777" w:rsidR="00274866" w:rsidRPr="007430E9" w:rsidRDefault="00274866" w:rsidP="001D518F">
      <w:pPr>
        <w:pStyle w:val="Heading3"/>
        <w:rPr>
          <w:lang w:val="en-GB"/>
        </w:rPr>
      </w:pPr>
      <w:r w:rsidRPr="007430E9">
        <w:rPr>
          <w:lang w:val="en-GB"/>
        </w:rPr>
        <w:t>Secretariat of the Pacific Regional Environment Programme</w:t>
      </w:r>
    </w:p>
    <w:p w14:paraId="5F1B9708" w14:textId="304060A0" w:rsidR="00274866" w:rsidRPr="007430E9" w:rsidRDefault="00274866" w:rsidP="0049448E">
      <w:pPr>
        <w:pStyle w:val="Normalnumber"/>
        <w:jc w:val="both"/>
      </w:pPr>
      <w:r w:rsidRPr="007430E9">
        <w:t xml:space="preserve">In 2022, the Secretariat of the Convention on Biological Diversity and the Secretariat of the Pacific Regional Environment Programme signed a </w:t>
      </w:r>
      <w:r w:rsidR="00721960" w:rsidRPr="007430E9">
        <w:t xml:space="preserve">renewed </w:t>
      </w:r>
      <w:r w:rsidRPr="007430E9">
        <w:t xml:space="preserve">Memorandum of Understanding. Areas of cooperation under the agreement include support to Parties to the Pacific Regional Environment Programme to implement and monitor the implementation of the </w:t>
      </w:r>
      <w:r w:rsidR="007B2F00" w:rsidRPr="007430E9">
        <w:t xml:space="preserve">Kunming-Montreal </w:t>
      </w:r>
      <w:r w:rsidRPr="007430E9">
        <w:t xml:space="preserve">Global </w:t>
      </w:r>
      <w:r w:rsidR="007B2F00" w:rsidRPr="007430E9">
        <w:t>B</w:t>
      </w:r>
      <w:r w:rsidRPr="007430E9">
        <w:t>iodiversity Framework, support on the review, development, updating and implementation of</w:t>
      </w:r>
      <w:r w:rsidR="00A24D77" w:rsidRPr="007430E9">
        <w:t xml:space="preserve"> national biodiversity strategies and action plans</w:t>
      </w:r>
      <w:r w:rsidRPr="007430E9">
        <w:t xml:space="preserve">, support for the implementation of various programmes of work under the Convention, in particular the programme of work on island biodiversity, facilitating capacity building and technology transfer, support efforts in mainstreaming biodiversity into relevant sectors, including through the implementation of the long-term strategic approach to mainstreaming biodiversity, and support to the ratification and implementation of the Cartagena Protocol on Biosafety and its Supplementary Protocol and the Nagoya Protocol on Access </w:t>
      </w:r>
      <w:r w:rsidRPr="007430E9">
        <w:lastRenderedPageBreak/>
        <w:t xml:space="preserve">to Genetic Resources and the Fair and Equitable Sharing of Benefits Arising from their Utilization. The Memorandum of Understanding has a validity of eight years until December 2030. </w:t>
      </w:r>
    </w:p>
    <w:p w14:paraId="407E0617" w14:textId="6EE4060B" w:rsidR="00274866" w:rsidRPr="007430E9" w:rsidRDefault="00274866" w:rsidP="00861B06">
      <w:pPr>
        <w:pStyle w:val="Normalnumber"/>
        <w:jc w:val="both"/>
      </w:pPr>
      <w:r w:rsidRPr="007430E9">
        <w:t>The Secretariat of the Convention on Biological Diversity organized, in collaboration with the Secretariat of the Pacific Regional Environment Programme, the Sub-regional Dialogue on</w:t>
      </w:r>
      <w:r w:rsidR="00A24D77" w:rsidRPr="007430E9">
        <w:t xml:space="preserve"> national biodiversity strategies and action plans</w:t>
      </w:r>
      <w:r w:rsidRPr="007430E9">
        <w:t xml:space="preserve">, the Workshop on Target 3 of the Kunming-Montreal Global Biodiversity Framework and the </w:t>
      </w:r>
      <w:bookmarkStart w:id="431" w:name="Ac244"/>
      <w:r w:rsidRPr="001B135B">
        <w:t>UNEP</w:t>
      </w:r>
      <w:bookmarkEnd w:id="431"/>
      <w:r w:rsidRPr="007430E9">
        <w:t xml:space="preserve"> Technical Workshop on the </w:t>
      </w:r>
      <w:bookmarkStart w:id="432" w:name="Ac142"/>
      <w:r w:rsidRPr="001B135B">
        <w:t>GEF</w:t>
      </w:r>
      <w:bookmarkEnd w:id="432"/>
      <w:r w:rsidRPr="007430E9">
        <w:t xml:space="preserve"> Early Action Support Project for the Pacific Countries on18-26 March 2024 in Nadi, Fiji. The Dialogue is part of a series of regional and sub-regional dialogues being convened by the Secretariat in 2023 and 2024 to facilitate the sharing of experiences and mutual learning related to the updating and revision of</w:t>
      </w:r>
      <w:r w:rsidR="00A24D77" w:rsidRPr="007430E9">
        <w:t xml:space="preserve"> national biodiversity strategies and action plans</w:t>
      </w:r>
      <w:r w:rsidRPr="007430E9">
        <w:t xml:space="preserve">, including national targets, in alignment with the Kunming-Montreal Global Biodiversity Framework, as requested in decision 15/6. The dialogues are being convened with the generous financial support of the Government of Japan, through the Japan Biodiversity Fund, the Government of the United Kingdom of Great Britain and Northern Ireland, and the European Union. Additional support to this Dialogue is provided through the European Union </w:t>
      </w:r>
      <w:r w:rsidR="00FB1586" w:rsidRPr="007430E9">
        <w:t>c</w:t>
      </w:r>
      <w:r w:rsidRPr="007430E9">
        <w:t xml:space="preserve">apacity-building project related to </w:t>
      </w:r>
      <w:r w:rsidR="00FB1586" w:rsidRPr="007430E9">
        <w:t>m</w:t>
      </w:r>
      <w:r w:rsidR="003A7674" w:rsidRPr="007430E9">
        <w:t>ultilateral environmental agreements</w:t>
      </w:r>
      <w:r w:rsidRPr="007430E9">
        <w:t xml:space="preserve"> in African, Caribbean and Pacific States Phase 3 and the </w:t>
      </w:r>
      <w:bookmarkStart w:id="433" w:name="Ac16"/>
      <w:r w:rsidRPr="001B135B">
        <w:t>Food and Agriculture Organization of the United Nations</w:t>
      </w:r>
      <w:bookmarkEnd w:id="433"/>
      <w:r w:rsidRPr="007430E9">
        <w:t>.</w:t>
      </w:r>
    </w:p>
    <w:p w14:paraId="7878C882" w14:textId="3CC8C703" w:rsidR="00552203" w:rsidRPr="007430E9" w:rsidRDefault="00475885" w:rsidP="001D518F">
      <w:pPr>
        <w:pStyle w:val="Heading3"/>
        <w:rPr>
          <w:lang w:val="en-GB"/>
        </w:rPr>
      </w:pPr>
      <w:r w:rsidRPr="007430E9">
        <w:rPr>
          <w:lang w:val="en-GB"/>
        </w:rPr>
        <w:t>Centre for Biodiversity</w:t>
      </w:r>
      <w:r w:rsidR="00274866" w:rsidRPr="007430E9">
        <w:rPr>
          <w:lang w:val="en-GB"/>
        </w:rPr>
        <w:t xml:space="preserve"> of the </w:t>
      </w:r>
      <w:bookmarkStart w:id="434" w:name="Ac1"/>
      <w:r w:rsidR="00274866" w:rsidRPr="001B135B">
        <w:rPr>
          <w:lang w:val="en-GB"/>
        </w:rPr>
        <w:t>Association of Southeast Asian Nations</w:t>
      </w:r>
      <w:bookmarkEnd w:id="434"/>
    </w:p>
    <w:p w14:paraId="399E3A98" w14:textId="54D3E308" w:rsidR="000204A0" w:rsidRPr="007430E9" w:rsidRDefault="002F3573" w:rsidP="00861B06">
      <w:pPr>
        <w:pStyle w:val="Normalnumber"/>
        <w:jc w:val="both"/>
      </w:pPr>
      <w:r w:rsidRPr="007430E9">
        <w:t>In its decision 15/6, the Conference of the Parties to the Convention on Biological Diversity request</w:t>
      </w:r>
      <w:r w:rsidR="00B63FA2" w:rsidRPr="007430E9">
        <w:t>ed</w:t>
      </w:r>
      <w:r w:rsidRPr="007430E9">
        <w:t xml:space="preserve"> Parties to submit revised or updated</w:t>
      </w:r>
      <w:r w:rsidR="00A24D77" w:rsidRPr="007430E9">
        <w:t xml:space="preserve"> national biodiversity strategies and action plans</w:t>
      </w:r>
      <w:r w:rsidRPr="007430E9">
        <w:t>, including national targets, by the</w:t>
      </w:r>
      <w:r w:rsidR="00E73C66" w:rsidRPr="007430E9">
        <w:t xml:space="preserve"> sixteenth</w:t>
      </w:r>
      <w:r w:rsidRPr="007430E9">
        <w:t xml:space="preserve"> meeting of the Conference of the Parties to the Convention on Biological Diversity, following the guidance provided in annex I of the decision, aligned with the goals and targets of the Kunming-Montreal Global Biodiversity Framework. In support to that request, the Secretariat of the Convention on Biological Diversity organized, in collaboration with the </w:t>
      </w:r>
      <w:r w:rsidR="00EB7AC1" w:rsidRPr="007430E9">
        <w:t xml:space="preserve">Centre for Biodiversity of the </w:t>
      </w:r>
      <w:bookmarkStart w:id="435" w:name="Ac2"/>
      <w:r w:rsidR="00EB7AC1" w:rsidRPr="001B135B">
        <w:t>Association of Southeast Asian Nations</w:t>
      </w:r>
      <w:bookmarkEnd w:id="435"/>
      <w:r w:rsidRPr="007430E9">
        <w:t>, th</w:t>
      </w:r>
      <w:r w:rsidR="0074692C" w:rsidRPr="007430E9">
        <w:t>e subregional dialogue on</w:t>
      </w:r>
      <w:r w:rsidR="00A24D77" w:rsidRPr="007430E9">
        <w:t xml:space="preserve"> national biodiversity strategies and action plans</w:t>
      </w:r>
      <w:r w:rsidR="0074692C" w:rsidRPr="007430E9">
        <w:t xml:space="preserve"> for States members of the </w:t>
      </w:r>
      <w:bookmarkStart w:id="436" w:name="Ac3"/>
      <w:r w:rsidR="0074692C" w:rsidRPr="001B135B">
        <w:t>Association of Southeast Asian Nations</w:t>
      </w:r>
      <w:bookmarkEnd w:id="436"/>
      <w:r w:rsidR="0074692C" w:rsidRPr="007430E9">
        <w:t xml:space="preserve"> and Timor-Leste, held in Manila, from</w:t>
      </w:r>
      <w:r w:rsidR="0003545F" w:rsidRPr="007430E9">
        <w:t xml:space="preserve"> 14</w:t>
      </w:r>
      <w:r w:rsidR="0074692C" w:rsidRPr="007430E9">
        <w:t xml:space="preserve"> to 17 August 20</w:t>
      </w:r>
      <w:r w:rsidR="000204A0" w:rsidRPr="007430E9">
        <w:t>23. The dialogue was the first in a series of regional or subregional dialogues on</w:t>
      </w:r>
      <w:r w:rsidR="00A24D77" w:rsidRPr="007430E9">
        <w:t xml:space="preserve"> national biodiversity strategies and action plans</w:t>
      </w:r>
      <w:r w:rsidR="000204A0" w:rsidRPr="007430E9">
        <w:t xml:space="preserve"> organized by the Secretariat in collaboration with relevant partners further to decision 15/6 and related decisions adopted by the Conference of the Parties to the Convention on Biological Diversity at its fifteenth meeting, the Conference of the Parties serving as the meeting of the Parties to the Cartagena Protocol on Biosafety at its tenth meeting and the Conference of the Parties serving as the meeting of the Parties to the Nagoya Protocol on Access to Genetic Resources and the Fair and Equitable Sharing of Benefits Arising from their Utilization to the Convention on Biological Diversity at its fourth meeting, with generous funding from the Government of Japan, provided through the Japan Biodiversity Fund, and from the </w:t>
      </w:r>
      <w:r w:rsidR="00E02BEF" w:rsidRPr="007430E9">
        <w:t>Government</w:t>
      </w:r>
      <w:r w:rsidR="000204A0" w:rsidRPr="007430E9">
        <w:t xml:space="preserve"> of the United Kingdom of Great Britain and Northern Ireland</w:t>
      </w:r>
      <w:r w:rsidR="00D526DF" w:rsidRPr="007430E9">
        <w:t>, the Government of Denma</w:t>
      </w:r>
      <w:r w:rsidR="00B63FA2" w:rsidRPr="007430E9">
        <w:t>r</w:t>
      </w:r>
      <w:r w:rsidR="00D526DF" w:rsidRPr="007430E9">
        <w:t>k</w:t>
      </w:r>
      <w:r w:rsidR="000204A0" w:rsidRPr="007430E9">
        <w:t xml:space="preserve"> and the European Union</w:t>
      </w:r>
      <w:r w:rsidR="0003545F" w:rsidRPr="007430E9">
        <w:t>.</w:t>
      </w:r>
      <w:r w:rsidRPr="007430E9">
        <w:t xml:space="preserve"> </w:t>
      </w:r>
    </w:p>
    <w:p w14:paraId="7878C884" w14:textId="5FB97EF3" w:rsidR="00552203" w:rsidRPr="007430E9" w:rsidRDefault="00475885" w:rsidP="001D518F">
      <w:pPr>
        <w:pStyle w:val="Heading3"/>
        <w:rPr>
          <w:lang w:val="en-GB"/>
        </w:rPr>
      </w:pPr>
      <w:r w:rsidRPr="007430E9">
        <w:rPr>
          <w:lang w:val="en-GB"/>
        </w:rPr>
        <w:t xml:space="preserve">Secretariat of the </w:t>
      </w:r>
      <w:bookmarkStart w:id="437" w:name="Ac4"/>
      <w:r w:rsidRPr="001B135B">
        <w:rPr>
          <w:lang w:val="en-GB"/>
        </w:rPr>
        <w:t>Caribbean Community</w:t>
      </w:r>
      <w:bookmarkEnd w:id="437"/>
      <w:r w:rsidRPr="007430E9">
        <w:rPr>
          <w:lang w:val="en-GB"/>
        </w:rPr>
        <w:t xml:space="preserve"> </w:t>
      </w:r>
    </w:p>
    <w:p w14:paraId="74BB1C37" w14:textId="69A787D6" w:rsidR="006C6932" w:rsidRPr="007430E9" w:rsidRDefault="006C6932" w:rsidP="00861B06">
      <w:pPr>
        <w:pStyle w:val="Normalnumber"/>
        <w:jc w:val="both"/>
      </w:pPr>
      <w:r w:rsidRPr="007430E9">
        <w:t>In its decision 15/6, the Conference of the Parties to the Convention on Biological Diversity requests Parties to submit revised or updated</w:t>
      </w:r>
      <w:r w:rsidR="00A24D77" w:rsidRPr="007430E9">
        <w:t xml:space="preserve"> national biodiversity strategies and action plans</w:t>
      </w:r>
      <w:r w:rsidRPr="007430E9">
        <w:t xml:space="preserve">, including national targets, </w:t>
      </w:r>
      <w:r w:rsidR="00723694" w:rsidRPr="007430E9">
        <w:t>to</w:t>
      </w:r>
      <w:r w:rsidRPr="007430E9">
        <w:t xml:space="preserve"> </w:t>
      </w:r>
      <w:r w:rsidR="00690339" w:rsidRPr="007430E9">
        <w:t>the</w:t>
      </w:r>
      <w:r w:rsidR="00E73C66" w:rsidRPr="007430E9">
        <w:t xml:space="preserve"> sixteenth</w:t>
      </w:r>
      <w:r w:rsidR="00690339" w:rsidRPr="007430E9">
        <w:t xml:space="preserve"> meeting of the Conference of the Parties to the Convention on Biological Diversity</w:t>
      </w:r>
      <w:r w:rsidRPr="007430E9">
        <w:t xml:space="preserve">, following the guidance provided in annex I of the decision, aligned with the goals and targets of the Kunming-Montreal Global Biodiversity Framework. </w:t>
      </w:r>
      <w:r w:rsidR="00690339" w:rsidRPr="007430E9">
        <w:t xml:space="preserve">In support to that request, the </w:t>
      </w:r>
      <w:r w:rsidR="001D4B69" w:rsidRPr="007430E9">
        <w:t xml:space="preserve">Secretariat of the Convention on Biological Diversity organized, in collaboration with the Secretariat of the </w:t>
      </w:r>
      <w:bookmarkStart w:id="438" w:name="Ac5"/>
      <w:r w:rsidR="001D4B69" w:rsidRPr="001B135B">
        <w:t>Caribbean Community</w:t>
      </w:r>
      <w:bookmarkEnd w:id="438"/>
      <w:r w:rsidR="001D4B69" w:rsidRPr="007430E9">
        <w:t>, the Sub-regional Dialogue on</w:t>
      </w:r>
      <w:r w:rsidR="00A24D77" w:rsidRPr="007430E9">
        <w:t xml:space="preserve"> national biodiversity strategies and action plans</w:t>
      </w:r>
      <w:r w:rsidR="001D4B69" w:rsidRPr="007430E9">
        <w:t xml:space="preserve">, and </w:t>
      </w:r>
      <w:r w:rsidR="006C4968" w:rsidRPr="007430E9">
        <w:t xml:space="preserve">the </w:t>
      </w:r>
      <w:r w:rsidR="001D4B69" w:rsidRPr="007430E9">
        <w:t xml:space="preserve">Workshop on Target 3 of the </w:t>
      </w:r>
      <w:bookmarkStart w:id="439" w:name="Ab91"/>
      <w:r w:rsidR="001D4B69" w:rsidRPr="001B135B">
        <w:t>GBF</w:t>
      </w:r>
      <w:bookmarkEnd w:id="439"/>
      <w:r w:rsidR="001D4B69" w:rsidRPr="007430E9">
        <w:t xml:space="preserve"> for the Caribbean Countries, held </w:t>
      </w:r>
      <w:r w:rsidR="00CA60E2" w:rsidRPr="007430E9">
        <w:t>from</w:t>
      </w:r>
      <w:r w:rsidR="001D4B69" w:rsidRPr="007430E9">
        <w:t xml:space="preserve"> 15</w:t>
      </w:r>
      <w:r w:rsidR="00CA60E2" w:rsidRPr="007430E9">
        <w:t xml:space="preserve"> to </w:t>
      </w:r>
      <w:r w:rsidR="001D4B69" w:rsidRPr="007430E9">
        <w:t>19 April 2024 in Georgetown, Guyana</w:t>
      </w:r>
      <w:r w:rsidR="006C4968" w:rsidRPr="007430E9">
        <w:t xml:space="preserve">. </w:t>
      </w:r>
      <w:r w:rsidR="00BA3DC5" w:rsidRPr="007430E9">
        <w:t>The Dialogue is part of a series of regional and sub-regional dialogues being convened by the Secretariat in 2023 and 2024 to facilitate the sharing of experiences and mutual learning related to the updating and revision of</w:t>
      </w:r>
      <w:r w:rsidR="00A24D77" w:rsidRPr="007430E9">
        <w:t xml:space="preserve"> national biodiversity strategies and action plans</w:t>
      </w:r>
      <w:r w:rsidR="00BA3DC5" w:rsidRPr="007430E9">
        <w:t>, including national targets, in alignment with the Kunming-Montreal Global Biodiversity Framework, as requested in decision 15/6.</w:t>
      </w:r>
      <w:r w:rsidR="001D202E" w:rsidRPr="007430E9">
        <w:t xml:space="preserve"> The dialogues are being </w:t>
      </w:r>
      <w:r w:rsidR="001D202E" w:rsidRPr="007430E9">
        <w:lastRenderedPageBreak/>
        <w:t xml:space="preserve">convened with the generous financial support of the Government of Japan, through the Japan Biodiversity Fund, </w:t>
      </w:r>
      <w:r w:rsidR="00E02BEF" w:rsidRPr="007430E9">
        <w:t xml:space="preserve">the Government of Denmark, </w:t>
      </w:r>
      <w:r w:rsidR="001D202E" w:rsidRPr="007430E9">
        <w:t xml:space="preserve">the Government of the United Kingdom of Great Britain and Northern Ireland, and the European Union. Additional support to this Dialogue is provided through the European Union Capacity-building project related to </w:t>
      </w:r>
      <w:r w:rsidR="003A7674" w:rsidRPr="007430E9">
        <w:t>Multilateral environmental agreements</w:t>
      </w:r>
      <w:r w:rsidR="001D202E" w:rsidRPr="007430E9">
        <w:t xml:space="preserve"> in African, Caribbean and Pacific States Phase 3 and the </w:t>
      </w:r>
      <w:bookmarkStart w:id="440" w:name="Ac17"/>
      <w:r w:rsidR="001D202E" w:rsidRPr="001B135B">
        <w:t>Food and Agriculture Organization of the United Nations</w:t>
      </w:r>
      <w:bookmarkEnd w:id="440"/>
      <w:r w:rsidR="001D202E" w:rsidRPr="007430E9">
        <w:t>.</w:t>
      </w:r>
    </w:p>
    <w:p w14:paraId="2CC2D2C5" w14:textId="2C97F5D0" w:rsidR="00180AEC" w:rsidRPr="007430E9" w:rsidRDefault="00180AEC" w:rsidP="001D518F">
      <w:pPr>
        <w:pStyle w:val="Heading3"/>
        <w:rPr>
          <w:lang w:val="en-GB"/>
        </w:rPr>
      </w:pPr>
      <w:r w:rsidRPr="007430E9">
        <w:rPr>
          <w:lang w:val="en-GB"/>
        </w:rPr>
        <w:t>Fund for the Development of Indigenous Peoples of Latin America and the Caribbean</w:t>
      </w:r>
    </w:p>
    <w:p w14:paraId="5F82AAAA" w14:textId="1C1A44BE" w:rsidR="001D202E" w:rsidRPr="007430E9" w:rsidRDefault="00A54454" w:rsidP="00861B06">
      <w:pPr>
        <w:pStyle w:val="Normalnumber"/>
        <w:jc w:val="both"/>
        <w:rPr>
          <w:i/>
          <w:iCs/>
        </w:rPr>
      </w:pPr>
      <w:r w:rsidRPr="007430E9">
        <w:t xml:space="preserve">The Fund for the Development of Indigenous Peoples of Latin America and the Caribbean is an international body of public law created in 1992 by the </w:t>
      </w:r>
      <w:r w:rsidRPr="001B135B">
        <w:t>II</w:t>
      </w:r>
      <w:r w:rsidRPr="007430E9">
        <w:t xml:space="preserve"> Ibero-American Summit of Heads of State and Government, held in Madrid, Spain. The Secretariat of the Convention on Biological Diversity cooperates with the </w:t>
      </w:r>
      <w:r w:rsidR="009B785E" w:rsidRPr="007430E9">
        <w:t>Fund on issues relevant to its p</w:t>
      </w:r>
      <w:r w:rsidR="00F25258" w:rsidRPr="007430E9">
        <w:t xml:space="preserve">rogramme of work. This included the </w:t>
      </w:r>
      <w:r w:rsidR="005A00C1" w:rsidRPr="007430E9">
        <w:t xml:space="preserve">organization of training </w:t>
      </w:r>
      <w:r w:rsidR="00EC6A7E" w:rsidRPr="007430E9">
        <w:t xml:space="preserve">and capacity building activities, such as the workshop </w:t>
      </w:r>
      <w:r w:rsidR="00BD76AC" w:rsidRPr="007430E9">
        <w:t xml:space="preserve">“Convention on Biological Diversity for Indigenous Youth in Latin America and the Caribbean”, held on </w:t>
      </w:r>
      <w:r w:rsidR="00AD643F" w:rsidRPr="007430E9">
        <w:t xml:space="preserve">1 February 2022. </w:t>
      </w:r>
      <w:r w:rsidR="008F5FD7" w:rsidRPr="007430E9">
        <w:t>The event ai</w:t>
      </w:r>
      <w:r w:rsidR="004B4042" w:rsidRPr="007430E9">
        <w:t>med</w:t>
      </w:r>
      <w:r w:rsidR="008F5FD7" w:rsidRPr="007430E9">
        <w:t xml:space="preserve"> to provide an overview of the Convention on Biological Diversity and its Protocols in relation to </w:t>
      </w:r>
      <w:r w:rsidR="00F53F89" w:rsidRPr="007430E9">
        <w:t>i</w:t>
      </w:r>
      <w:r w:rsidR="008F5FD7" w:rsidRPr="007430E9">
        <w:t xml:space="preserve">ndigenous </w:t>
      </w:r>
      <w:r w:rsidR="00F53F89" w:rsidRPr="007430E9">
        <w:t>p</w:t>
      </w:r>
      <w:r w:rsidR="008F5FD7" w:rsidRPr="007430E9">
        <w:t>eoples, local communities and youth</w:t>
      </w:r>
      <w:r w:rsidR="004B4042" w:rsidRPr="007430E9">
        <w:t>,</w:t>
      </w:r>
      <w:r w:rsidR="008F5FD7" w:rsidRPr="007430E9">
        <w:t xml:space="preserve"> impart basic knowledge on the implementation mechanism and monitoring of </w:t>
      </w:r>
      <w:r w:rsidR="00F53F89" w:rsidRPr="007430E9">
        <w:t>n</w:t>
      </w:r>
      <w:r w:rsidR="008F5FD7" w:rsidRPr="007430E9">
        <w:t xml:space="preserve">ational </w:t>
      </w:r>
      <w:r w:rsidR="00F53F89" w:rsidRPr="007430E9">
        <w:t>b</w:t>
      </w:r>
      <w:r w:rsidR="008F5FD7" w:rsidRPr="007430E9">
        <w:t xml:space="preserve">iodiversity </w:t>
      </w:r>
      <w:r w:rsidR="00F53F89" w:rsidRPr="007430E9">
        <w:t>strategies</w:t>
      </w:r>
      <w:r w:rsidR="008F5FD7" w:rsidRPr="007430E9">
        <w:t xml:space="preserve"> and </w:t>
      </w:r>
      <w:r w:rsidR="00F53F89" w:rsidRPr="007430E9">
        <w:t>a</w:t>
      </w:r>
      <w:r w:rsidR="008F5FD7" w:rsidRPr="007430E9">
        <w:t xml:space="preserve">ction </w:t>
      </w:r>
      <w:r w:rsidR="00F53F89" w:rsidRPr="007430E9">
        <w:t>p</w:t>
      </w:r>
      <w:r w:rsidR="008F5FD7" w:rsidRPr="007430E9">
        <w:t xml:space="preserve">lans and </w:t>
      </w:r>
      <w:r w:rsidR="00F53F89" w:rsidRPr="007430E9">
        <w:t>n</w:t>
      </w:r>
      <w:r w:rsidR="008F5FD7" w:rsidRPr="007430E9">
        <w:t xml:space="preserve">ational </w:t>
      </w:r>
      <w:r w:rsidR="00F53F89" w:rsidRPr="007430E9">
        <w:t>r</w:t>
      </w:r>
      <w:r w:rsidR="008F5FD7" w:rsidRPr="007430E9">
        <w:t>eports</w:t>
      </w:r>
      <w:r w:rsidR="00FC62C1" w:rsidRPr="007430E9">
        <w:t xml:space="preserve"> and </w:t>
      </w:r>
      <w:r w:rsidR="008F5FD7" w:rsidRPr="007430E9">
        <w:t xml:space="preserve">present the rationale, objectives and methodology of the </w:t>
      </w:r>
      <w:r w:rsidR="00FC62C1" w:rsidRPr="007430E9">
        <w:t xml:space="preserve">Kunming-Montreal Global Biodiversity Framework. </w:t>
      </w:r>
    </w:p>
    <w:p w14:paraId="7878C888" w14:textId="3CE0D524" w:rsidR="00552203" w:rsidRPr="007430E9" w:rsidRDefault="00475885" w:rsidP="001D518F">
      <w:pPr>
        <w:pStyle w:val="Heading1"/>
        <w:rPr>
          <w:lang w:val="en-GB"/>
        </w:rPr>
      </w:pPr>
      <w:r w:rsidRPr="001D518F">
        <w:t>Cooperation</w:t>
      </w:r>
      <w:r w:rsidRPr="007430E9">
        <w:rPr>
          <w:lang w:val="en-GB"/>
        </w:rPr>
        <w:t xml:space="preserve"> within Interagency and Coordination Networks</w:t>
      </w:r>
    </w:p>
    <w:p w14:paraId="460A1634" w14:textId="77777777" w:rsidR="00293E5C" w:rsidRPr="007430E9" w:rsidRDefault="00293E5C" w:rsidP="001D518F">
      <w:pPr>
        <w:pStyle w:val="Heading2"/>
        <w:rPr>
          <w:lang w:val="en-GB"/>
        </w:rPr>
      </w:pPr>
      <w:r w:rsidRPr="007430E9">
        <w:rPr>
          <w:lang w:val="en-GB"/>
        </w:rPr>
        <w:t>United Nations Environment Management Group</w:t>
      </w:r>
    </w:p>
    <w:p w14:paraId="0C02988B" w14:textId="6D34231A" w:rsidR="00293E5C" w:rsidRPr="007430E9" w:rsidRDefault="00293E5C" w:rsidP="00861B06">
      <w:pPr>
        <w:pStyle w:val="Normalnumber"/>
        <w:jc w:val="both"/>
      </w:pPr>
      <w:r w:rsidRPr="007430E9">
        <w:t>The</w:t>
      </w:r>
      <w:r w:rsidR="00F53F89" w:rsidRPr="007430E9">
        <w:t xml:space="preserve"> </w:t>
      </w:r>
      <w:r w:rsidRPr="007430E9">
        <w:t xml:space="preserve">United Nations Environment Management Group is a system-wide coordination body on environment and human settlements. It was established in 2001 pursuant to the </w:t>
      </w:r>
      <w:bookmarkStart w:id="441" w:name="Ad26"/>
      <w:r w:rsidRPr="001B135B">
        <w:t>General Assembly</w:t>
      </w:r>
      <w:bookmarkEnd w:id="441"/>
      <w:r w:rsidR="00F53F89" w:rsidRPr="007430E9">
        <w:t xml:space="preserve"> </w:t>
      </w:r>
      <w:hyperlink r:id="rId19">
        <w:r w:rsidRPr="007430E9">
          <w:rPr>
            <w:rStyle w:val="Hyperlink"/>
            <w:color w:val="auto"/>
            <w:u w:val="none"/>
          </w:rPr>
          <w:t>resolution 53/242</w:t>
        </w:r>
      </w:hyperlink>
      <w:r w:rsidR="00F53F89" w:rsidRPr="007430E9">
        <w:rPr>
          <w:rStyle w:val="Hyperlink"/>
          <w:color w:val="auto"/>
          <w:u w:val="none"/>
        </w:rPr>
        <w:t xml:space="preserve"> </w:t>
      </w:r>
      <w:r w:rsidRPr="007430E9">
        <w:t xml:space="preserve">in July 1999. In its decision 14/30, the Conference of the Parties to the Convention on Biological Diversity invited the United Nations Environment Management Group to facilitate United Nations system-wide coordination towards the objectives of the Convention, its Protocols and the Kunming-Montreal Global Biodiversity Framework, in a manner fully respectful of the mandates of different </w:t>
      </w:r>
      <w:r w:rsidR="003A7674" w:rsidRPr="007430E9">
        <w:t>multilateral environmental agreements</w:t>
      </w:r>
      <w:r w:rsidRPr="007430E9">
        <w:t xml:space="preserve"> and international organizations. In response to that invitation, the Group addressed relevant developments in the context of the Kunming-Montreal Global Biodiversity Framework, while the Secretariat of the Convention on Biological Diversity has continued to actively engage as one of the Group’s 51 members. Of relevance to the work of the Convention, the Group established the Issue Management Group on Biodiversity to share information and advance common progress on biodiversity-related matters across the United Nations system. </w:t>
      </w:r>
    </w:p>
    <w:p w14:paraId="5AA2C331" w14:textId="6187E3C5" w:rsidR="00293E5C" w:rsidRPr="007430E9" w:rsidRDefault="00293E5C" w:rsidP="00944373">
      <w:pPr>
        <w:pStyle w:val="Normalnumber"/>
        <w:jc w:val="both"/>
      </w:pPr>
      <w:r w:rsidRPr="007430E9">
        <w:t>On 13 October 2022, the Secretariat of the Convention on Biological Diversity participated in</w:t>
      </w:r>
      <w:r w:rsidR="002B6B8C" w:rsidRPr="007430E9">
        <w:t xml:space="preserve"> the twenty-eighth</w:t>
      </w:r>
      <w:r w:rsidRPr="007430E9">
        <w:t xml:space="preserve"> Senior Officials Meeting of the United Nations Environment Management Group. During the meeting, the Group agreed to extend the Issue Management Group on Biodiversity for one more year to continue facilitating a coordinated approach to the implementation of the Kunming-Montreal Global Biodiversity Framework. In 2022, the Group also completed the inventory of United Nations products on biodiversity to take stock of information efforts across the agencies, bodies and programmes that constitute its members. On</w:t>
      </w:r>
      <w:r w:rsidRPr="007430E9">
        <w:rPr>
          <w:vertAlign w:val="superscript"/>
        </w:rPr>
        <w:t xml:space="preserve"> </w:t>
      </w:r>
      <w:r w:rsidRPr="007430E9">
        <w:t xml:space="preserve">10 October 2023, the Secretariat of the Convention on Biological Diversity participated in </w:t>
      </w:r>
      <w:r w:rsidR="002B6B8C" w:rsidRPr="007430E9">
        <w:t xml:space="preserve">twenty-ninth </w:t>
      </w:r>
      <w:r w:rsidRPr="007430E9">
        <w:t xml:space="preserve">Senior Officials Meeting of the United Nations Environment Management Group. During the meeting, the Group agreed to continue facilitating </w:t>
      </w:r>
      <w:r w:rsidRPr="007430E9">
        <w:rPr>
          <w:rFonts w:cstheme="minorBidi"/>
        </w:rPr>
        <w:t xml:space="preserve">a coordinated approach to the implementation of the </w:t>
      </w:r>
      <w:bookmarkStart w:id="442" w:name="Ab92"/>
      <w:r w:rsidRPr="001B135B">
        <w:rPr>
          <w:rFonts w:cstheme="minorBidi"/>
        </w:rPr>
        <w:t>UN</w:t>
      </w:r>
      <w:bookmarkEnd w:id="442"/>
      <w:r w:rsidRPr="007430E9">
        <w:rPr>
          <w:rFonts w:cstheme="minorBidi"/>
        </w:rPr>
        <w:t xml:space="preserve"> Common Approach to Biodiversity and to </w:t>
      </w:r>
      <w:r w:rsidRPr="007430E9">
        <w:t xml:space="preserve">include the </w:t>
      </w:r>
      <w:r w:rsidR="00D3207E" w:rsidRPr="007430E9">
        <w:t xml:space="preserve">Kunming-Montreal </w:t>
      </w:r>
      <w:r w:rsidRPr="007430E9">
        <w:t>Global Biodiversity Framework in the Terms of Reference of the Issue Management Group on Biodiversity, with the objective to show the contribution of United Nations entities supporting Member States in the implementation of the Framework.</w:t>
      </w:r>
    </w:p>
    <w:p w14:paraId="31271F92" w14:textId="7BD51170" w:rsidR="00293E5C" w:rsidRPr="007430E9" w:rsidRDefault="00293E5C" w:rsidP="00940FE1">
      <w:pPr>
        <w:pStyle w:val="Normalnumber"/>
        <w:jc w:val="both"/>
      </w:pPr>
      <w:r w:rsidRPr="007430E9">
        <w:t>The Group organized the side event “United Nations Heads of Agencies Dialogue: Pledging Commitments to Implement the Common Approach on Biodiversity and the Post-2020 Global Biodiversity Framework” during the</w:t>
      </w:r>
      <w:r w:rsidR="00FC0E90" w:rsidRPr="007430E9">
        <w:t xml:space="preserve"> fifteenth</w:t>
      </w:r>
      <w:r w:rsidRPr="007430E9">
        <w:t xml:space="preserve"> meeting of the Conference of the Parties to the </w:t>
      </w:r>
      <w:r w:rsidRPr="007430E9">
        <w:lastRenderedPageBreak/>
        <w:t>Convention on Biological Diversity on 15 December 2022. The event reflected on the experience with the Common Approach on</w:t>
      </w:r>
      <w:r w:rsidR="00F53F89" w:rsidRPr="007430E9">
        <w:t xml:space="preserve"> </w:t>
      </w:r>
      <w:r w:rsidRPr="007430E9">
        <w:t>Integrating Biodiversity and Nature-based Solutions for Sustainable Development into United Nations Policy and Programme Planning and Delivery, while discussing its future implementation in light of the Kunming-Montreal Global Biodiversity Framework. On 24 March 2022, the Group also organized the side event “United Nations system commitment for catalyzing collective action for nature”, in the margins of the</w:t>
      </w:r>
      <w:r w:rsidR="005F67C5" w:rsidRPr="007430E9">
        <w:t xml:space="preserve"> third</w:t>
      </w:r>
      <w:r w:rsidRPr="007430E9">
        <w:t xml:space="preserve"> meeting of the Subsidiary Body on Implementation of the Convention on Biological Diversity, held in Geneva, Switzerland. The side event </w:t>
      </w:r>
      <w:r w:rsidRPr="007430E9">
        <w:rPr>
          <w:rFonts w:cstheme="minorBidi"/>
        </w:rPr>
        <w:t xml:space="preserve">served as a first public platform for the Group to discuss implementation of the United Nations Common Approach to Biodiversity and its support to the implementation of the Kunming-Montreal Global Biodiversity Framework. </w:t>
      </w:r>
    </w:p>
    <w:p w14:paraId="44F2E5AD" w14:textId="77777777" w:rsidR="00293E5C" w:rsidRPr="007430E9" w:rsidRDefault="00293E5C" w:rsidP="00381B24">
      <w:pPr>
        <w:pStyle w:val="Heading2"/>
        <w:rPr>
          <w:lang w:val="en-GB"/>
        </w:rPr>
      </w:pPr>
      <w:r w:rsidRPr="007430E9">
        <w:rPr>
          <w:lang w:val="en-GB"/>
        </w:rPr>
        <w:t>High Ambition Coalition for Nature and People</w:t>
      </w:r>
    </w:p>
    <w:p w14:paraId="3561FC2F" w14:textId="5B12F95A" w:rsidR="00293E5C" w:rsidRPr="007430E9" w:rsidRDefault="00293E5C" w:rsidP="00940FE1">
      <w:pPr>
        <w:pStyle w:val="Normalnumber"/>
        <w:jc w:val="both"/>
      </w:pPr>
      <w:r w:rsidRPr="007430E9">
        <w:t xml:space="preserve">The Secretariat met with the Director of the High Ambition Coalition for Nature and People on the margins of the harmonization workshop held in May 2023 and organized by the World Commission on Protected Areas of the International Union for Conservation of Nature, to discuss potential areas of collaboration. In June 2023, the Director of the Coalition participated in the meeting for the development of a global partnership to support the achievement of Target 3 of the Kunming-Montreal Global Biodiversity Framework. The Director delivered a presentation and facilitated a session on coordination of support for implementation of Target 3. In October 2023, on the margins of </w:t>
      </w:r>
      <w:r w:rsidR="004B56B8" w:rsidRPr="007430E9">
        <w:t>twenty-fifth</w:t>
      </w:r>
      <w:r w:rsidRPr="007430E9">
        <w:t xml:space="preserve"> session of the Subsidiary Body on Scientific, Technical and Technological Advice of the Convention on Biological Diversity, the Secretariat met with the Co-Chairs of the Coalition to discuss its participation in the Coalition as a partner. Subsequently, an exchange of letters between the Secretariat and the Coalition formalized this collaboration. In January and February 2024, the Secretariat and the Coalition met several times to operationalize the collaboration, deciding on three main areas: (i) political awareness raising, including communications and engagements; (ii) platforms and; (iii) building capacity of countries to implement Target 3. On item (i) the Secretariat and Coalition agreed to collaborate on side events on the margins of international meetings. On item (ii) the Secretariat and the Coalition agreed to work to link the 30 x 30 Solutions Toolkit with the clearing house mechanism of the Convention, and to potentially make them interoperable. Efforts in this regard are ongoing. On item (iii) the Secretariat and the Coalition agreed to collaborate on regional and subregional workshops to build capacity for the implementation of Target 3. The Secretariat joined the Coordination Meeting on Expanding and Strengthening Protected Areas, organized by the Coalition and the </w:t>
      </w:r>
      <w:bookmarkStart w:id="443" w:name="Ac10"/>
      <w:r w:rsidRPr="001B135B">
        <w:t>Economic Community of West African States</w:t>
      </w:r>
      <w:bookmarkEnd w:id="443"/>
      <w:r w:rsidRPr="007430E9">
        <w:t>, in Abuja, Nigeria from 19 to 22 February 2024. The Coalition delivered remarks and a recorded presentation at the regional capacity building workshop on Target 3 for Pacific Island Countries organized jointly with the Secretariat for the Pacific (22 to 23 March 2024 in Nadi, Fiji). The Coalition collaborated with the Secretariat on the regional capacity building workshop on Target 3 for the Caribbean (18 and 19 April 2024 in Georgetown, Guyana) organized jointly with the Caribbean Commission. The Secretariat is collaborating with the Coalition on regional Target 3 workshop for Congo Basin Forest Partnership countries (tentatively, 3 to 4 June 2024 in Democratic Republic of Congo) and Latin American countries (tentatively, 9 to 12 June 2024 in Costa Rica). Other regional workshops are under discussion.</w:t>
      </w:r>
    </w:p>
    <w:p w14:paraId="0B1464DA" w14:textId="77777777" w:rsidR="00293E5C" w:rsidRPr="007430E9" w:rsidRDefault="00293E5C" w:rsidP="00293E5C">
      <w:pPr>
        <w:pStyle w:val="Heading2"/>
        <w:rPr>
          <w:lang w:val="en-GB"/>
        </w:rPr>
      </w:pPr>
      <w:bookmarkStart w:id="444" w:name="_heading=h.30j0zll" w:colFirst="0" w:colLast="0"/>
      <w:bookmarkEnd w:id="444"/>
      <w:r w:rsidRPr="007430E9">
        <w:rPr>
          <w:lang w:val="en-GB"/>
        </w:rPr>
        <w:t>Global Partnership on Target 3</w:t>
      </w:r>
    </w:p>
    <w:p w14:paraId="286DC781" w14:textId="3539DF06" w:rsidR="00293E5C" w:rsidRPr="007430E9" w:rsidRDefault="00293E5C" w:rsidP="00940FE1">
      <w:pPr>
        <w:pStyle w:val="Normalnumber"/>
        <w:jc w:val="both"/>
      </w:pPr>
      <w:r w:rsidRPr="007430E9">
        <w:t xml:space="preserve">Aichi </w:t>
      </w:r>
      <w:r w:rsidR="00F53F89" w:rsidRPr="007430E9">
        <w:t xml:space="preserve">Biodiversity </w:t>
      </w:r>
      <w:r w:rsidRPr="007430E9">
        <w:t>Target 11 was arguably one of the best implemented targets in the Strategic Plan for Biodiversity 2011–2020, and part of its success is attributable to the collaborations among a diverse set of organizations.</w:t>
      </w:r>
      <w:r w:rsidRPr="007430E9">
        <w:rPr>
          <w:rStyle w:val="FootnoteReference"/>
        </w:rPr>
        <w:footnoteReference w:id="48"/>
      </w:r>
      <w:r w:rsidRPr="007430E9">
        <w:t xml:space="preserve"> These collaborations brought together the expertise and experience existing within governments, </w:t>
      </w:r>
      <w:r w:rsidR="00F53F89" w:rsidRPr="007430E9">
        <w:t>i</w:t>
      </w:r>
      <w:r w:rsidRPr="007430E9">
        <w:t xml:space="preserve">ndigenous </w:t>
      </w:r>
      <w:r w:rsidR="00F53F89" w:rsidRPr="007430E9">
        <w:t>p</w:t>
      </w:r>
      <w:r w:rsidRPr="007430E9">
        <w:t xml:space="preserve">eoples and local communities, </w:t>
      </w:r>
      <w:bookmarkStart w:id="446" w:name="Ac155"/>
      <w:r w:rsidRPr="001B135B">
        <w:t xml:space="preserve">non-governmental </w:t>
      </w:r>
      <w:r w:rsidRPr="001B135B">
        <w:lastRenderedPageBreak/>
        <w:t>organization</w:t>
      </w:r>
      <w:bookmarkEnd w:id="446"/>
      <w:r w:rsidRPr="007430E9">
        <w:t xml:space="preserve">s, the research community and many other actors. In December 2022, on the margins of </w:t>
      </w:r>
      <w:bookmarkStart w:id="447" w:name="Ab93"/>
      <w:r w:rsidRPr="001B135B">
        <w:t>COP</w:t>
      </w:r>
      <w:bookmarkEnd w:id="447"/>
      <w:r w:rsidRPr="007430E9">
        <w:t xml:space="preserve"> 15, a group of organizations and country representatives that was previously involved in supporting efforts towards achieving global goals related to protected and conserved areas convened for an informal meeting to discuss the potential development of a new partnership. The Secretariat, in collaboration with the World Commission on Protected Areas of the International Union for Conservation of Nature and the </w:t>
      </w:r>
      <w:bookmarkStart w:id="448" w:name="Ac204"/>
      <w:r w:rsidRPr="001B135B">
        <w:t>United Nations Environment Programme</w:t>
      </w:r>
      <w:bookmarkEnd w:id="448"/>
      <w:r w:rsidRPr="007430E9">
        <w:t xml:space="preserve"> World Conservation Monitoring Centre organised a meeting in June 2023 on the development of a partnership to support the achievement of Target 3. The meeting facilitated in-depth discussions and contributions from experts representing diverse stakeholder groups, which helped to identify the goal and expected outcomes and outputs of the partnership. Pursuant to </w:t>
      </w:r>
      <w:bookmarkStart w:id="449" w:name="Ab94"/>
      <w:r w:rsidRPr="001B135B">
        <w:t>COP</w:t>
      </w:r>
      <w:bookmarkEnd w:id="449"/>
      <w:r w:rsidRPr="007430E9">
        <w:t xml:space="preserve"> decisions 15/13, 15/4 (para</w:t>
      </w:r>
      <w:r w:rsidR="00F634C1">
        <w:t>.</w:t>
      </w:r>
      <w:r w:rsidRPr="007430E9">
        <w:t xml:space="preserve"> 8), 15/8 (para</w:t>
      </w:r>
      <w:r w:rsidR="00F634C1">
        <w:t>.</w:t>
      </w:r>
      <w:r w:rsidRPr="007430E9">
        <w:t xml:space="preserve"> 32), 14/8 (para</w:t>
      </w:r>
      <w:r w:rsidR="00F634C1">
        <w:t>.</w:t>
      </w:r>
      <w:r w:rsidRPr="007430E9">
        <w:t xml:space="preserve"> 10), </w:t>
      </w:r>
      <w:r w:rsidRPr="001B135B">
        <w:t>XIII</w:t>
      </w:r>
      <w:r w:rsidRPr="007430E9">
        <w:t>/23 (para</w:t>
      </w:r>
      <w:r w:rsidR="008F1FC2">
        <w:t>.</w:t>
      </w:r>
      <w:r w:rsidRPr="007430E9">
        <w:t xml:space="preserve"> 15) and </w:t>
      </w:r>
      <w:r w:rsidR="00F53F89" w:rsidRPr="001B135B">
        <w:t>XIII</w:t>
      </w:r>
      <w:r w:rsidRPr="007430E9">
        <w:t>/3 (para</w:t>
      </w:r>
      <w:r w:rsidR="0079210B">
        <w:t>.</w:t>
      </w:r>
      <w:r w:rsidRPr="007430E9">
        <w:t xml:space="preserve"> 105) the partnership will serve all 196 Parties to the Convention as they work to achieve Target 3. The partnership seeks to facilitate achievement of Target 3 by encouraging cooperation amongst partner organizations in their delivery of support to Parties, </w:t>
      </w:r>
      <w:r w:rsidR="00F53F89" w:rsidRPr="007430E9">
        <w:t>i</w:t>
      </w:r>
      <w:r w:rsidR="00F2490A" w:rsidRPr="007430E9">
        <w:t xml:space="preserve">ndigenous </w:t>
      </w:r>
      <w:r w:rsidR="00F53F89" w:rsidRPr="007430E9">
        <w:t>p</w:t>
      </w:r>
      <w:r w:rsidR="00F2490A" w:rsidRPr="007430E9">
        <w:t xml:space="preserve">eoples and </w:t>
      </w:r>
      <w:r w:rsidR="00F53F89" w:rsidRPr="007430E9">
        <w:t>l</w:t>
      </w:r>
      <w:r w:rsidR="00F2490A" w:rsidRPr="007430E9">
        <w:t xml:space="preserve">ocal </w:t>
      </w:r>
      <w:r w:rsidR="00F53F89" w:rsidRPr="007430E9">
        <w:t>c</w:t>
      </w:r>
      <w:r w:rsidR="00F2490A" w:rsidRPr="007430E9">
        <w:t>ommunities</w:t>
      </w:r>
      <w:r w:rsidRPr="007430E9">
        <w:t xml:space="preserve">, and other stakeholders. The partnership will do this by providing a platform for partners to exchange information about support provided to Parties either through capacity building, technical support, development of tools or other means. The partnership will encourage cooperation in particular geographic regions, or on particular issues. Where relevant and possible, members of the partnership may collaborate with the Secretariat to deliver capacity building at regional and subregional level. The Secretariat aims to ensure that this proposed Target 3 partnership creates synergies with other existing initiatives such as the High Ambition Coalition, that focuses on providing support to its 118 member States through, amongst others, capacity building and technical and financial matchmaking. </w:t>
      </w:r>
    </w:p>
    <w:p w14:paraId="7878C889" w14:textId="410BBD8E" w:rsidR="00552203" w:rsidRPr="007430E9" w:rsidRDefault="00475885">
      <w:pPr>
        <w:pStyle w:val="Heading2"/>
        <w:rPr>
          <w:lang w:val="en-GB"/>
        </w:rPr>
      </w:pPr>
      <w:r w:rsidRPr="007430E9">
        <w:rPr>
          <w:lang w:val="en-GB"/>
        </w:rPr>
        <w:t>Collaborative Partnership on Forests</w:t>
      </w:r>
    </w:p>
    <w:p w14:paraId="3789EECF" w14:textId="0B7FAC74" w:rsidR="0EBBA973" w:rsidRPr="007430E9" w:rsidRDefault="0B1D6C13" w:rsidP="00940FE1">
      <w:pPr>
        <w:pStyle w:val="Normalnumber"/>
        <w:jc w:val="both"/>
      </w:pPr>
      <w:r w:rsidRPr="007430E9">
        <w:t>The Collaborative Partnership on Forests is an informal, voluntary arrangement among 16 international organizations and secretariats with substantial programmes on forests</w:t>
      </w:r>
      <w:r w:rsidR="3A828E41" w:rsidRPr="007430E9">
        <w:t xml:space="preserve"> to assist the U</w:t>
      </w:r>
      <w:r w:rsidR="2E238B42" w:rsidRPr="007430E9">
        <w:t>nited Nations</w:t>
      </w:r>
      <w:r w:rsidR="3A828E41" w:rsidRPr="007430E9">
        <w:t xml:space="preserve"> Forum on Forest, as per Resolution 2000/35</w:t>
      </w:r>
      <w:r w:rsidR="2E238B42" w:rsidRPr="007430E9">
        <w:t xml:space="preserve"> of the</w:t>
      </w:r>
      <w:r w:rsidR="328F0ECC" w:rsidRPr="007430E9">
        <w:t xml:space="preserve"> United Nations</w:t>
      </w:r>
      <w:r w:rsidR="2E238B42" w:rsidRPr="007430E9">
        <w:t xml:space="preserve"> </w:t>
      </w:r>
      <w:bookmarkStart w:id="450" w:name="Ad30"/>
      <w:r w:rsidR="2E238B42" w:rsidRPr="001B135B">
        <w:t xml:space="preserve">Economic and Social </w:t>
      </w:r>
      <w:r w:rsidR="328F0ECC" w:rsidRPr="001B135B">
        <w:t>Council</w:t>
      </w:r>
      <w:bookmarkEnd w:id="450"/>
      <w:r w:rsidR="3A828E41" w:rsidRPr="007430E9">
        <w:t>.</w:t>
      </w:r>
      <w:r w:rsidR="5168C5B6" w:rsidRPr="007430E9">
        <w:t xml:space="preserve"> The </w:t>
      </w:r>
      <w:r w:rsidR="328F0ECC" w:rsidRPr="007430E9">
        <w:t xml:space="preserve">Partnership </w:t>
      </w:r>
      <w:r w:rsidR="5168C5B6" w:rsidRPr="007430E9">
        <w:t xml:space="preserve">developed a common work plan 2021-2024 </w:t>
      </w:r>
      <w:r w:rsidR="148C6C4C" w:rsidRPr="007430E9">
        <w:t>which includes</w:t>
      </w:r>
      <w:r w:rsidR="5168C5B6" w:rsidRPr="007430E9">
        <w:t xml:space="preserve"> joint initiatives between the member agencies</w:t>
      </w:r>
      <w:r w:rsidR="5DF993AE" w:rsidRPr="007430E9">
        <w:t xml:space="preserve">. As </w:t>
      </w:r>
      <w:r w:rsidR="328F0ECC" w:rsidRPr="007430E9">
        <w:t xml:space="preserve">the </w:t>
      </w:r>
      <w:r w:rsidR="15E7E69B" w:rsidRPr="007430E9">
        <w:t>Kunming-Montreal Global Biodiversity Framework</w:t>
      </w:r>
      <w:r w:rsidR="5DF993AE" w:rsidRPr="007430E9">
        <w:t xml:space="preserve"> was negotiated during the time of development o</w:t>
      </w:r>
      <w:r w:rsidR="7D356DB2" w:rsidRPr="007430E9">
        <w:t xml:space="preserve">f </w:t>
      </w:r>
      <w:r w:rsidR="328F0ECC" w:rsidRPr="007430E9">
        <w:t>the Partnership</w:t>
      </w:r>
      <w:r w:rsidR="5DF993AE" w:rsidRPr="007430E9">
        <w:t xml:space="preserve"> </w:t>
      </w:r>
      <w:r w:rsidR="7D356DB2" w:rsidRPr="007430E9">
        <w:t xml:space="preserve">work plan, the Secretariat </w:t>
      </w:r>
      <w:r w:rsidR="328F0ECC" w:rsidRPr="007430E9">
        <w:t xml:space="preserve">of the Convention on Biological Diversity </w:t>
      </w:r>
      <w:r w:rsidR="7D356DB2" w:rsidRPr="007430E9">
        <w:t xml:space="preserve">has not provided a specific input to the document. </w:t>
      </w:r>
    </w:p>
    <w:p w14:paraId="1A974199" w14:textId="082DB696" w:rsidR="0EBBA973" w:rsidRPr="007430E9" w:rsidRDefault="2623AFB1" w:rsidP="00940FE1">
      <w:pPr>
        <w:pStyle w:val="Normalnumber"/>
        <w:jc w:val="both"/>
      </w:pPr>
      <w:r w:rsidRPr="007430E9">
        <w:t xml:space="preserve">Following on decision 14/30 of the Conference of the Parties to the Convention on Biological Diversity, the </w:t>
      </w:r>
      <w:r w:rsidR="40ED4946" w:rsidRPr="007430E9">
        <w:t>Secretariat</w:t>
      </w:r>
      <w:r w:rsidR="398D7543" w:rsidRPr="007430E9">
        <w:t xml:space="preserve"> continues its</w:t>
      </w:r>
      <w:r w:rsidR="40ED4946" w:rsidRPr="007430E9">
        <w:t xml:space="preserve"> active </w:t>
      </w:r>
      <w:r w:rsidR="29D0553F" w:rsidRPr="007430E9">
        <w:t xml:space="preserve">engagement </w:t>
      </w:r>
      <w:r w:rsidR="15E7E69B" w:rsidRPr="007430E9">
        <w:t>in</w:t>
      </w:r>
      <w:r w:rsidR="29D0553F" w:rsidRPr="007430E9">
        <w:t xml:space="preserve"> the work of the </w:t>
      </w:r>
      <w:r w:rsidR="15E7E69B" w:rsidRPr="007430E9">
        <w:t>Partnership</w:t>
      </w:r>
      <w:r w:rsidR="40ED4946" w:rsidRPr="007430E9">
        <w:t xml:space="preserve"> and supports it activities and events by providing technical input</w:t>
      </w:r>
      <w:r w:rsidR="15E7E69B" w:rsidRPr="007430E9">
        <w:t>s</w:t>
      </w:r>
      <w:r w:rsidR="736D1318" w:rsidRPr="007430E9">
        <w:t xml:space="preserve"> o</w:t>
      </w:r>
      <w:r w:rsidR="15E7E69B" w:rsidRPr="007430E9">
        <w:t>n</w:t>
      </w:r>
      <w:r w:rsidR="736D1318" w:rsidRPr="007430E9">
        <w:t xml:space="preserve"> matters related to the </w:t>
      </w:r>
      <w:r w:rsidR="328F0ECC" w:rsidRPr="007430E9">
        <w:t>Kunming-Montreal Global Biodiversity Framework</w:t>
      </w:r>
      <w:r w:rsidR="736D1318" w:rsidRPr="007430E9">
        <w:t xml:space="preserve"> and other processes. For example, </w:t>
      </w:r>
      <w:r w:rsidR="15E7E69B" w:rsidRPr="007430E9">
        <w:t xml:space="preserve">the </w:t>
      </w:r>
      <w:r w:rsidR="62283B56" w:rsidRPr="007430E9">
        <w:t>Secretariat participated in</w:t>
      </w:r>
      <w:r w:rsidR="0CA674C1" w:rsidRPr="007430E9">
        <w:t xml:space="preserve"> </w:t>
      </w:r>
      <w:r w:rsidR="03140881" w:rsidRPr="007430E9">
        <w:t xml:space="preserve">(i) </w:t>
      </w:r>
      <w:r w:rsidR="0CA674C1" w:rsidRPr="007430E9">
        <w:t>the U</w:t>
      </w:r>
      <w:r w:rsidR="328F0ECC" w:rsidRPr="007430E9">
        <w:t xml:space="preserve">nited Nations Forum on Forests’ </w:t>
      </w:r>
      <w:r w:rsidR="0CA674C1" w:rsidRPr="007430E9">
        <w:t xml:space="preserve">Expert Group Meeting on the Actions related to the Collaborative Partnership on Forest </w:t>
      </w:r>
      <w:r w:rsidR="5209B47C" w:rsidRPr="007430E9">
        <w:t xml:space="preserve">Organization –Led Initiative in </w:t>
      </w:r>
      <w:r w:rsidR="1DA493EA" w:rsidRPr="007430E9">
        <w:t>February 2023</w:t>
      </w:r>
      <w:r w:rsidR="0168424E" w:rsidRPr="007430E9">
        <w:t xml:space="preserve"> which provided </w:t>
      </w:r>
      <w:r w:rsidR="176018B9" w:rsidRPr="007430E9">
        <w:t xml:space="preserve">a set of </w:t>
      </w:r>
      <w:r w:rsidR="0168424E" w:rsidRPr="007430E9">
        <w:t xml:space="preserve">strategic recommendations to the </w:t>
      </w:r>
      <w:r w:rsidR="328F0ECC" w:rsidRPr="007430E9">
        <w:t>Partnership</w:t>
      </w:r>
      <w:r w:rsidR="3FE9A95C" w:rsidRPr="007430E9">
        <w:t>,</w:t>
      </w:r>
      <w:r w:rsidR="0168424E" w:rsidRPr="007430E9">
        <w:t xml:space="preserve"> </w:t>
      </w:r>
      <w:r w:rsidR="0D2FB3CA" w:rsidRPr="007430E9">
        <w:t xml:space="preserve">(ii) </w:t>
      </w:r>
      <w:r w:rsidR="62283B56" w:rsidRPr="007430E9">
        <w:t xml:space="preserve">the </w:t>
      </w:r>
      <w:r w:rsidR="328F0ECC" w:rsidRPr="007430E9">
        <w:t>Partnership</w:t>
      </w:r>
      <w:r w:rsidR="62283B56" w:rsidRPr="007430E9">
        <w:t xml:space="preserve"> retreat in June 2023</w:t>
      </w:r>
      <w:r w:rsidR="765F0422" w:rsidRPr="007430E9">
        <w:t xml:space="preserve"> to discuss and identify ways to implement the outcome of the </w:t>
      </w:r>
      <w:r w:rsidR="19B7EDD2" w:rsidRPr="007430E9">
        <w:t>Initiative</w:t>
      </w:r>
      <w:r w:rsidR="765F0422" w:rsidRPr="007430E9">
        <w:t xml:space="preserve"> and further strengthen the work of the </w:t>
      </w:r>
      <w:r w:rsidR="529D394C" w:rsidRPr="007430E9">
        <w:t>Partnership</w:t>
      </w:r>
      <w:r w:rsidR="765F0422" w:rsidRPr="007430E9">
        <w:t xml:space="preserve"> to support the U</w:t>
      </w:r>
      <w:r w:rsidR="529D394C" w:rsidRPr="007430E9">
        <w:t>nited Nations Forum on Forests</w:t>
      </w:r>
      <w:r w:rsidR="765F0422" w:rsidRPr="007430E9">
        <w:t xml:space="preserve"> process and countries</w:t>
      </w:r>
      <w:r w:rsidR="3FE9A95C" w:rsidRPr="007430E9">
        <w:t>, and</w:t>
      </w:r>
      <w:r w:rsidR="765F0422" w:rsidRPr="007430E9">
        <w:t xml:space="preserve"> </w:t>
      </w:r>
      <w:r w:rsidR="6358DFAE" w:rsidRPr="007430E9">
        <w:t xml:space="preserve">(iii) </w:t>
      </w:r>
      <w:r w:rsidR="1055AF0F" w:rsidRPr="007430E9">
        <w:t>the development of</w:t>
      </w:r>
      <w:r w:rsidR="6358DFAE" w:rsidRPr="007430E9">
        <w:t xml:space="preserve"> the </w:t>
      </w:r>
      <w:r w:rsidR="58976C7A" w:rsidRPr="007430E9">
        <w:t xml:space="preserve">Joint </w:t>
      </w:r>
      <w:r w:rsidR="6358DFAE" w:rsidRPr="007430E9">
        <w:t xml:space="preserve">Call for Action on Forest </w:t>
      </w:r>
      <w:r w:rsidR="00845783" w:rsidRPr="007430E9">
        <w:t xml:space="preserve">Towards 2030 </w:t>
      </w:r>
      <w:r w:rsidR="6358DFAE" w:rsidRPr="007430E9">
        <w:t xml:space="preserve">and organization of the High-Level </w:t>
      </w:r>
      <w:r w:rsidR="3B00F2A3" w:rsidRPr="007430E9">
        <w:t xml:space="preserve">Event at the occasion of the </w:t>
      </w:r>
      <w:bookmarkStart w:id="451" w:name="Ac295"/>
      <w:r w:rsidR="529D394C" w:rsidRPr="001B135B">
        <w:t>Sustainable Development Goals</w:t>
      </w:r>
      <w:bookmarkEnd w:id="451"/>
      <w:r w:rsidR="3B00F2A3" w:rsidRPr="007430E9">
        <w:t xml:space="preserve"> Summit in September 2023</w:t>
      </w:r>
      <w:r w:rsidR="0DA38D13" w:rsidRPr="007430E9">
        <w:t xml:space="preserve"> where the </w:t>
      </w:r>
      <w:r w:rsidR="529D394C" w:rsidRPr="007430E9">
        <w:t xml:space="preserve">Acting Executive Secretary of the Convention </w:t>
      </w:r>
      <w:r w:rsidR="19B7EDD2" w:rsidRPr="007430E9">
        <w:t>on Biological Diversity</w:t>
      </w:r>
      <w:r w:rsidR="0DA38D13" w:rsidRPr="007430E9">
        <w:t xml:space="preserve"> </w:t>
      </w:r>
      <w:r w:rsidR="19B7EDD2" w:rsidRPr="007430E9">
        <w:t>actively participated</w:t>
      </w:r>
      <w:r w:rsidR="0DA38D13" w:rsidRPr="007430E9">
        <w:t xml:space="preserve"> in the Round Table discussion.</w:t>
      </w:r>
    </w:p>
    <w:p w14:paraId="7878C88B" w14:textId="3BDE8954" w:rsidR="00552203" w:rsidRPr="007430E9" w:rsidRDefault="00475885" w:rsidP="00751630">
      <w:pPr>
        <w:pStyle w:val="Heading2"/>
        <w:rPr>
          <w:lang w:val="en-GB"/>
        </w:rPr>
      </w:pPr>
      <w:r w:rsidRPr="007430E9">
        <w:rPr>
          <w:lang w:val="en-GB"/>
        </w:rPr>
        <w:t xml:space="preserve">Collaborative </w:t>
      </w:r>
      <w:r w:rsidRPr="00751630">
        <w:t>Partnership</w:t>
      </w:r>
      <w:r w:rsidRPr="007430E9">
        <w:rPr>
          <w:lang w:val="en-GB"/>
        </w:rPr>
        <w:t xml:space="preserve"> on</w:t>
      </w:r>
      <w:r w:rsidR="00822531" w:rsidRPr="007430E9">
        <w:rPr>
          <w:lang w:val="en-GB"/>
        </w:rPr>
        <w:t xml:space="preserve"> </w:t>
      </w:r>
      <w:r w:rsidR="00893CC2" w:rsidRPr="007430E9">
        <w:rPr>
          <w:lang w:val="en-GB"/>
        </w:rPr>
        <w:t>Sustainable</w:t>
      </w:r>
      <w:r w:rsidRPr="007430E9">
        <w:rPr>
          <w:lang w:val="en-GB"/>
        </w:rPr>
        <w:t xml:space="preserve"> Wildlife Management</w:t>
      </w:r>
    </w:p>
    <w:p w14:paraId="7878C88C" w14:textId="5741E81F" w:rsidR="00552203" w:rsidRPr="007430E9" w:rsidRDefault="552A5518" w:rsidP="00983EFD">
      <w:pPr>
        <w:pStyle w:val="Normalnumber"/>
        <w:jc w:val="both"/>
      </w:pPr>
      <w:r w:rsidRPr="007430E9">
        <w:t xml:space="preserve">Following decisions </w:t>
      </w:r>
      <w:r w:rsidR="76994EF5" w:rsidRPr="007430E9">
        <w:t xml:space="preserve">14/7 and 15/23 of the Conference of the Parties to the Convention on Biological Diversity, the Secretariat continued to actively engage in the activities of the Collaborative Partnership on Sustainable Wildlife Management </w:t>
      </w:r>
      <w:r w:rsidR="121F30FF" w:rsidRPr="007430E9">
        <w:t xml:space="preserve">as one of its partners. </w:t>
      </w:r>
      <w:r w:rsidR="59F22699" w:rsidRPr="007430E9">
        <w:t xml:space="preserve">The Partnership is a voluntary </w:t>
      </w:r>
      <w:r w:rsidR="468928DD" w:rsidRPr="007430E9">
        <w:t>initiative</w:t>
      </w:r>
      <w:r w:rsidR="59F22699" w:rsidRPr="007430E9">
        <w:t xml:space="preserve"> of thirteen international organizations with substantive mandates and programmes to promote the sustainable use and conservation of wildlife resources.</w:t>
      </w:r>
    </w:p>
    <w:p w14:paraId="7C4FA7E5" w14:textId="7D0A852A" w:rsidR="00D11D56" w:rsidRPr="007430E9" w:rsidRDefault="10046C95" w:rsidP="00983EFD">
      <w:pPr>
        <w:pStyle w:val="Normalnumber"/>
        <w:jc w:val="both"/>
      </w:pPr>
      <w:r w:rsidRPr="007430E9">
        <w:lastRenderedPageBreak/>
        <w:t>The Secretariat participated, in person and virtually, in the Collaborative Partnership on Sustainable Wildlife Management meetings</w:t>
      </w:r>
      <w:r w:rsidR="00751630">
        <w:t>.</w:t>
      </w:r>
      <w:r w:rsidR="00E84274" w:rsidRPr="007430E9">
        <w:rPr>
          <w:rStyle w:val="FootnoteReference"/>
        </w:rPr>
        <w:footnoteReference w:id="49"/>
      </w:r>
      <w:r w:rsidR="1843E3D7" w:rsidRPr="007430E9">
        <w:t xml:space="preserve"> </w:t>
      </w:r>
      <w:r w:rsidRPr="007430E9">
        <w:t xml:space="preserve">In 2023, the </w:t>
      </w:r>
      <w:r w:rsidR="1843E3D7" w:rsidRPr="007430E9">
        <w:t>Partnership</w:t>
      </w:r>
      <w:r w:rsidRPr="007430E9">
        <w:t xml:space="preserve"> adopted its 2023-2025 work plan with five thematic objectives: </w:t>
      </w:r>
      <w:r w:rsidR="00810828" w:rsidRPr="007430E9">
        <w:t>a</w:t>
      </w:r>
      <w:r w:rsidRPr="007430E9">
        <w:t>) support countries to ensure that the use and trade of wildlife is legal, sustainable and safe</w:t>
      </w:r>
      <w:r w:rsidR="4E1A939C" w:rsidRPr="007430E9">
        <w:t>,</w:t>
      </w:r>
      <w:r w:rsidRPr="007430E9">
        <w:t xml:space="preserve"> </w:t>
      </w:r>
      <w:r w:rsidR="00810828" w:rsidRPr="007430E9">
        <w:t>b</w:t>
      </w:r>
      <w:r w:rsidRPr="007430E9">
        <w:t>) raise awareness of the links between sustainable use of wildlife, food security, livelihoods and well-being, culture and the integrity of landscapes</w:t>
      </w:r>
      <w:r w:rsidR="4E1A939C" w:rsidRPr="007430E9">
        <w:t xml:space="preserve">, </w:t>
      </w:r>
      <w:r w:rsidR="00810828" w:rsidRPr="007430E9">
        <w:t>c</w:t>
      </w:r>
      <w:r w:rsidRPr="007430E9">
        <w:t>) promote the prevention, management and reduction of human-wildlife conflict and enhance coexistence</w:t>
      </w:r>
      <w:r w:rsidR="4E1A939C" w:rsidRPr="007430E9">
        <w:t>,</w:t>
      </w:r>
      <w:r w:rsidRPr="007430E9">
        <w:t xml:space="preserve"> </w:t>
      </w:r>
      <w:r w:rsidR="00810828" w:rsidRPr="007430E9">
        <w:t>d</w:t>
      </w:r>
      <w:r w:rsidRPr="007430E9">
        <w:t>) embed sustainable use and management of wildlife in the One Health agenda</w:t>
      </w:r>
      <w:r w:rsidR="4E1A939C" w:rsidRPr="007430E9">
        <w:t>,</w:t>
      </w:r>
      <w:r w:rsidRPr="007430E9">
        <w:t xml:space="preserve"> and </w:t>
      </w:r>
      <w:r w:rsidR="00810828" w:rsidRPr="007430E9">
        <w:t>e</w:t>
      </w:r>
      <w:r w:rsidRPr="007430E9">
        <w:t>) advocate for sustainable and inclusive wildlife economies. The workplan incorporate</w:t>
      </w:r>
      <w:r w:rsidR="00D11D56" w:rsidRPr="007430E9">
        <w:t>s</w:t>
      </w:r>
      <w:r w:rsidRPr="007430E9">
        <w:t xml:space="preserve"> activities aimed at delivering on each of these thematic objectives. </w:t>
      </w:r>
    </w:p>
    <w:p w14:paraId="3F6AFFB4" w14:textId="4E608EA9" w:rsidR="00E84274" w:rsidRPr="007430E9" w:rsidRDefault="10046C95" w:rsidP="00983EFD">
      <w:pPr>
        <w:pStyle w:val="Normalnumber"/>
        <w:jc w:val="both"/>
      </w:pPr>
      <w:r w:rsidRPr="007430E9">
        <w:t>In response to recommendation 25/7</w:t>
      </w:r>
      <w:r w:rsidR="42707BA5" w:rsidRPr="007430E9">
        <w:t xml:space="preserve"> from the Subsidiary Body on Scientific, Technical and Technological Advice</w:t>
      </w:r>
      <w:r w:rsidR="095C9290" w:rsidRPr="007430E9">
        <w:t xml:space="preserve"> of the Convention on Biological Diversity</w:t>
      </w:r>
      <w:r w:rsidRPr="007430E9">
        <w:t xml:space="preserve">, the Secretariat is working in collaboration with the </w:t>
      </w:r>
      <w:r w:rsidR="42707BA5" w:rsidRPr="007430E9">
        <w:t>Partnership</w:t>
      </w:r>
      <w:r w:rsidRPr="007430E9">
        <w:t xml:space="preserve"> to undertake, in line with the mandate of the Convention and the goals and targets of the Framework, a further gap analysis to identify areas that are not adequately covered by existing guidance developed under relevant </w:t>
      </w:r>
      <w:r w:rsidR="003A7674" w:rsidRPr="007430E9">
        <w:t>multilateral environmental agreements</w:t>
      </w:r>
      <w:r w:rsidRPr="007430E9">
        <w:t xml:space="preserve"> and by competent intergovernmental organizations. Furthermore, the </w:t>
      </w:r>
      <w:r w:rsidR="42707BA5" w:rsidRPr="007430E9">
        <w:t>Partnership</w:t>
      </w:r>
      <w:r w:rsidRPr="007430E9">
        <w:t xml:space="preserve"> has provided peer review of the revised Global Action Plan for Biodiversity and Health, which was produced for the consideration of </w:t>
      </w:r>
      <w:r w:rsidR="095C9290" w:rsidRPr="007430E9">
        <w:t xml:space="preserve">the </w:t>
      </w:r>
      <w:r w:rsidR="00267E59" w:rsidRPr="007430E9">
        <w:t>twenty-sixth</w:t>
      </w:r>
      <w:r w:rsidR="095C9290" w:rsidRPr="007430E9">
        <w:t xml:space="preserve"> meeting of the Subsidiary Body on Scientific, Technical and Technological Advice of the Convention on Biological Diversity. </w:t>
      </w:r>
    </w:p>
    <w:p w14:paraId="7878C88D" w14:textId="77777777" w:rsidR="00552203" w:rsidRPr="007430E9" w:rsidRDefault="00475885">
      <w:pPr>
        <w:pStyle w:val="Heading2"/>
        <w:rPr>
          <w:lang w:val="en-GB"/>
        </w:rPr>
      </w:pPr>
      <w:r w:rsidRPr="007430E9">
        <w:rPr>
          <w:lang w:val="en-GB"/>
        </w:rPr>
        <w:t>Consortium of Scientific Partners on Biodiversity</w:t>
      </w:r>
    </w:p>
    <w:p w14:paraId="4001D96F" w14:textId="75B634BD" w:rsidR="00B135F4" w:rsidRPr="007430E9" w:rsidRDefault="146EAFA9" w:rsidP="00105BDF">
      <w:pPr>
        <w:pStyle w:val="Normalnumber"/>
        <w:jc w:val="both"/>
      </w:pPr>
      <w:r w:rsidRPr="007430E9">
        <w:t xml:space="preserve">The Secretariat of the Convention on Biological Diversity </w:t>
      </w:r>
      <w:r w:rsidR="08E8550A" w:rsidRPr="007430E9">
        <w:t xml:space="preserve">continues to collaborate with the Consortium of Scientific Partners on Biodiversity, </w:t>
      </w:r>
      <w:r w:rsidR="0A8A9E78" w:rsidRPr="007430E9">
        <w:t xml:space="preserve">a network of mostly national-level technical and scientific agencies </w:t>
      </w:r>
      <w:r w:rsidR="59E9AB2D" w:rsidRPr="007430E9">
        <w:t xml:space="preserve">that aim to </w:t>
      </w:r>
      <w:r w:rsidR="095817D4" w:rsidRPr="007430E9">
        <w:t xml:space="preserve">promote the effective implementation of the Convention and its Protocols through the organization of activities on policy, scientific and technical issues. </w:t>
      </w:r>
      <w:r w:rsidR="59E9AB2D" w:rsidRPr="007430E9">
        <w:t xml:space="preserve">The Consortium contributed to the organization of the </w:t>
      </w:r>
      <w:r w:rsidR="018214DA" w:rsidRPr="007430E9">
        <w:t xml:space="preserve">Fifth Science-Policy Forum for Biodiversity, </w:t>
      </w:r>
      <w:r w:rsidR="1ACF10DB" w:rsidRPr="007430E9">
        <w:t>whose concluding segment was held</w:t>
      </w:r>
      <w:r w:rsidR="018214DA" w:rsidRPr="007430E9">
        <w:t xml:space="preserve"> </w:t>
      </w:r>
      <w:r w:rsidR="00B83D2C" w:rsidRPr="007430E9">
        <w:t>from</w:t>
      </w:r>
      <w:r w:rsidR="018214DA" w:rsidRPr="007430E9">
        <w:t xml:space="preserve"> 11</w:t>
      </w:r>
      <w:r w:rsidR="00B83D2C" w:rsidRPr="007430E9">
        <w:t xml:space="preserve"> to </w:t>
      </w:r>
      <w:r w:rsidR="018214DA" w:rsidRPr="007430E9">
        <w:t xml:space="preserve">12 December 2022 </w:t>
      </w:r>
      <w:r w:rsidR="1ACF10DB" w:rsidRPr="007430E9">
        <w:t>in</w:t>
      </w:r>
      <w:r w:rsidR="018214DA" w:rsidRPr="007430E9">
        <w:t xml:space="preserve"> the margins of </w:t>
      </w:r>
      <w:r w:rsidR="78A98A2E" w:rsidRPr="007430E9">
        <w:t>the</w:t>
      </w:r>
      <w:r w:rsidR="00FC0E90" w:rsidRPr="007430E9">
        <w:t xml:space="preserve"> fifteenth</w:t>
      </w:r>
      <w:r w:rsidR="78A98A2E" w:rsidRPr="007430E9">
        <w:t xml:space="preserve"> meeting of the Conference of the Parties to the Convention on Biological Diversity. </w:t>
      </w:r>
      <w:r w:rsidR="18462D4E" w:rsidRPr="007430E9">
        <w:t xml:space="preserve">The Forum’s twelve sessions aimed to provide space for scientists, policy makers and other relevant stakeholders the opportunity to discuss and make recommendations on how science, technology and innovation can contribute to the effective implementation of the </w:t>
      </w:r>
      <w:r w:rsidR="0C768254" w:rsidRPr="007430E9">
        <w:t>Kunming Montrea</w:t>
      </w:r>
      <w:r w:rsidR="04FC55C2" w:rsidRPr="007430E9">
        <w:t>l</w:t>
      </w:r>
      <w:r w:rsidR="18462D4E" w:rsidRPr="007430E9">
        <w:t xml:space="preserve"> </w:t>
      </w:r>
      <w:r w:rsidR="19C6301D" w:rsidRPr="007430E9">
        <w:t>G</w:t>
      </w:r>
      <w:r w:rsidR="18462D4E" w:rsidRPr="007430E9">
        <w:t xml:space="preserve">lobal </w:t>
      </w:r>
      <w:r w:rsidR="19C6301D" w:rsidRPr="007430E9">
        <w:t>B</w:t>
      </w:r>
      <w:r w:rsidR="18462D4E" w:rsidRPr="007430E9">
        <w:t xml:space="preserve">iodiversity </w:t>
      </w:r>
      <w:r w:rsidR="19C6301D" w:rsidRPr="007430E9">
        <w:t>F</w:t>
      </w:r>
      <w:r w:rsidR="18462D4E" w:rsidRPr="007430E9">
        <w:t xml:space="preserve">ramework. The Forum benefited several hundred in-person participants, in addition to the </w:t>
      </w:r>
      <w:r w:rsidR="288990A3" w:rsidRPr="007430E9">
        <w:t>F</w:t>
      </w:r>
      <w:r w:rsidR="18462D4E" w:rsidRPr="007430E9">
        <w:t>orum</w:t>
      </w:r>
      <w:r w:rsidR="288990A3" w:rsidRPr="007430E9">
        <w:t>’s</w:t>
      </w:r>
      <w:r w:rsidR="18462D4E" w:rsidRPr="007430E9">
        <w:t xml:space="preserve"> livestream available on YouTube which has over 1.4 thousand views. </w:t>
      </w:r>
      <w:r w:rsidR="7DEDB848" w:rsidRPr="007430E9">
        <w:t xml:space="preserve">As a part of the </w:t>
      </w:r>
      <w:r w:rsidR="44238A1E" w:rsidRPr="007430E9">
        <w:t>Forum, t</w:t>
      </w:r>
      <w:r w:rsidR="78A98A2E" w:rsidRPr="007430E9">
        <w:t xml:space="preserve">he Consortium </w:t>
      </w:r>
      <w:r w:rsidR="146B9D70" w:rsidRPr="007430E9">
        <w:t>organized</w:t>
      </w:r>
      <w:r w:rsidR="5FF1D57F" w:rsidRPr="007430E9">
        <w:t>, in collaboration with the Secretariat of the Convention,</w:t>
      </w:r>
      <w:r w:rsidR="78A98A2E" w:rsidRPr="007430E9">
        <w:t xml:space="preserve"> </w:t>
      </w:r>
      <w:r w:rsidR="5FF1D57F" w:rsidRPr="007430E9">
        <w:t>the</w:t>
      </w:r>
      <w:r w:rsidR="78A98A2E" w:rsidRPr="007430E9">
        <w:t xml:space="preserve"> webinar </w:t>
      </w:r>
      <w:r w:rsidR="5FF1D57F" w:rsidRPr="007430E9">
        <w:t>“the Critical Role of Citizen Science in the Conservation and Sustainable Use of Biodiversity”</w:t>
      </w:r>
      <w:r w:rsidR="146B9D70" w:rsidRPr="007430E9">
        <w:t xml:space="preserve">, held </w:t>
      </w:r>
      <w:r w:rsidR="6E0FE607" w:rsidRPr="007430E9">
        <w:t xml:space="preserve">in June 2022. </w:t>
      </w:r>
    </w:p>
    <w:p w14:paraId="7878C88F" w14:textId="77777777" w:rsidR="00552203" w:rsidRPr="007430E9" w:rsidRDefault="00475885">
      <w:pPr>
        <w:pStyle w:val="Heading2"/>
        <w:rPr>
          <w:lang w:val="en-GB"/>
        </w:rPr>
      </w:pPr>
      <w:r w:rsidRPr="007430E9">
        <w:rPr>
          <w:lang w:val="en-GB"/>
        </w:rPr>
        <w:t>Global Partnership on Plant Conservation</w:t>
      </w:r>
    </w:p>
    <w:p w14:paraId="7878C890" w14:textId="27CF7442" w:rsidR="00552203" w:rsidRPr="007430E9" w:rsidRDefault="0436BD3D" w:rsidP="00105BDF">
      <w:pPr>
        <w:pStyle w:val="Normalnumber"/>
        <w:jc w:val="both"/>
      </w:pPr>
      <w:r w:rsidRPr="007430E9">
        <w:t xml:space="preserve">The Secretariat </w:t>
      </w:r>
      <w:r w:rsidR="05622734" w:rsidRPr="007430E9">
        <w:t xml:space="preserve">continued to liaise with the Global Partnership on Plant Conservation, </w:t>
      </w:r>
      <w:r w:rsidR="15638F18" w:rsidRPr="007430E9">
        <w:t xml:space="preserve">established under the </w:t>
      </w:r>
      <w:r w:rsidR="42347B0F" w:rsidRPr="007430E9">
        <w:t>Global Strategy for Plant Conservation to provide a framework to facilitate harmony between existing plant conservation initiatives, identify gaps where new initiatives are required, and promote mobilization of the necessary resources.</w:t>
      </w:r>
      <w:r w:rsidR="1880229E" w:rsidRPr="007430E9">
        <w:t xml:space="preserve"> </w:t>
      </w:r>
      <w:r w:rsidR="1BFAB1C2" w:rsidRPr="007430E9">
        <w:t xml:space="preserve">In decisions 15/5 and 15/13, the Conference of the Parties to the Convention on Biological Diversity invited the Global Partnership for Plant Conservation to prepare, with the support of the Secretariat of the Convention, a set of complementary actions related to plant conservation to support the implementation of the Kunming-Montreal Global Biodiversity Framework for consideration by the Subsidiary Body on Scientific, Technical and Technological Advice. </w:t>
      </w:r>
      <w:r w:rsidR="6463202A" w:rsidRPr="007430E9">
        <w:t xml:space="preserve">In compliance with the aforementioned decision, an update to the Global Strategy for Plant Conservation, in the form of the set of complementary actions, has been prepared by the Partnership with the support of the Secretariat, and is contained in document </w:t>
      </w:r>
      <w:bookmarkStart w:id="452" w:name="Ab95"/>
      <w:r w:rsidR="6463202A" w:rsidRPr="001B135B">
        <w:t>CBD</w:t>
      </w:r>
      <w:bookmarkEnd w:id="452"/>
      <w:r w:rsidR="6463202A" w:rsidRPr="007430E9">
        <w:t>/</w:t>
      </w:r>
      <w:bookmarkStart w:id="453" w:name="Ab96"/>
      <w:r w:rsidR="6463202A" w:rsidRPr="001B135B">
        <w:t>SBSTTA</w:t>
      </w:r>
      <w:bookmarkEnd w:id="453"/>
      <w:r w:rsidR="6463202A" w:rsidRPr="007430E9">
        <w:t xml:space="preserve">/25/5. </w:t>
      </w:r>
      <w:r w:rsidR="33370649" w:rsidRPr="007430E9">
        <w:t>The Global Partnership for Plant Conservation prepared</w:t>
      </w:r>
      <w:r w:rsidR="614DE219" w:rsidRPr="007430E9">
        <w:t xml:space="preserve"> additional</w:t>
      </w:r>
      <w:r w:rsidR="33370649" w:rsidRPr="007430E9">
        <w:t xml:space="preserve"> information on technical rationales for each of the proposed complementary actions</w:t>
      </w:r>
      <w:r w:rsidR="614DE219" w:rsidRPr="007430E9">
        <w:t xml:space="preserve">, annexed to </w:t>
      </w:r>
      <w:bookmarkStart w:id="454" w:name="Ab97"/>
      <w:r w:rsidR="083614BD" w:rsidRPr="001B135B">
        <w:lastRenderedPageBreak/>
        <w:t>CBD</w:t>
      </w:r>
      <w:bookmarkEnd w:id="454"/>
      <w:r w:rsidR="083614BD" w:rsidRPr="007430E9">
        <w:t>/</w:t>
      </w:r>
      <w:bookmarkStart w:id="455" w:name="Ab98"/>
      <w:r w:rsidR="083614BD" w:rsidRPr="001B135B">
        <w:t>SBSTTA</w:t>
      </w:r>
      <w:bookmarkEnd w:id="455"/>
      <w:r w:rsidR="083614BD" w:rsidRPr="007430E9">
        <w:t>/25/</w:t>
      </w:r>
      <w:bookmarkStart w:id="456" w:name="Ab99"/>
      <w:r w:rsidR="083614BD" w:rsidRPr="001B135B">
        <w:t>INF</w:t>
      </w:r>
      <w:bookmarkEnd w:id="456"/>
      <w:r w:rsidR="083614BD" w:rsidRPr="007430E9">
        <w:t>/4</w:t>
      </w:r>
      <w:r w:rsidR="33370649" w:rsidRPr="007430E9">
        <w:t>. The annex is presented in the form and language in which it was received by the Secretariat.</w:t>
      </w:r>
      <w:r w:rsidR="461D4BE3" w:rsidRPr="007430E9">
        <w:t xml:space="preserve"> </w:t>
      </w:r>
      <w:r w:rsidR="730F9BEB" w:rsidRPr="007430E9">
        <w:t xml:space="preserve">The Subsidiary Body on Scientific, Technical and Technological Advice, at its </w:t>
      </w:r>
      <w:r w:rsidR="004B56B8" w:rsidRPr="007430E9">
        <w:t>twenty-fifth</w:t>
      </w:r>
      <w:r w:rsidR="730F9BEB" w:rsidRPr="007430E9">
        <w:t xml:space="preserve"> meeting, </w:t>
      </w:r>
      <w:r w:rsidR="00FA4976" w:rsidRPr="007430E9">
        <w:t xml:space="preserve">recommended that the Conference of the Parties at its sixteenth meeting adopts a decision in which it would </w:t>
      </w:r>
      <w:r w:rsidR="39C5D0A5" w:rsidRPr="007430E9">
        <w:t xml:space="preserve">express its appreciation to the Global Partnership on Plant Conservation and invite the Partnership </w:t>
      </w:r>
      <w:r w:rsidR="4F8A004D" w:rsidRPr="007430E9">
        <w:t xml:space="preserve">(a) </w:t>
      </w:r>
      <w:r w:rsidR="39C5D0A5" w:rsidRPr="007430E9">
        <w:t xml:space="preserve">to </w:t>
      </w:r>
      <w:r w:rsidR="3EF7C6A8" w:rsidRPr="007430E9">
        <w:t xml:space="preserve">provide guidance on using the monitoring framework for the Kunming-Montreal Global Biodiversity Framework to monitor progress on the implementation of the voluntary complementary actions related to plant conservation, including by identifying its gaps, (b) </w:t>
      </w:r>
      <w:r w:rsidR="4F8A004D" w:rsidRPr="007430E9">
        <w:t>to</w:t>
      </w:r>
      <w:r w:rsidR="3EF7C6A8" w:rsidRPr="007430E9">
        <w:t xml:space="preserve"> develop specific indicators for each of the voluntary complementary actions, and (c) </w:t>
      </w:r>
      <w:r w:rsidR="4F8A004D" w:rsidRPr="007430E9">
        <w:t>t</w:t>
      </w:r>
      <w:r w:rsidR="3EF7C6A8" w:rsidRPr="007430E9">
        <w:t xml:space="preserve">o develop a template for voluntary reporting on progress in the implementation of the voluntary complementary actions. </w:t>
      </w:r>
    </w:p>
    <w:p w14:paraId="168538C4" w14:textId="77777777" w:rsidR="00294B59" w:rsidRPr="00A75529" w:rsidRDefault="00294B59" w:rsidP="00A75529">
      <w:pPr>
        <w:pStyle w:val="Heading2"/>
      </w:pPr>
      <w:r w:rsidRPr="00A75529">
        <w:t xml:space="preserve">United Nations Decade on Ecosystem Restoration </w:t>
      </w:r>
    </w:p>
    <w:p w14:paraId="40B9FA5D" w14:textId="1510F10B" w:rsidR="00294B59" w:rsidRPr="007430E9" w:rsidRDefault="78C10420" w:rsidP="00105BDF">
      <w:pPr>
        <w:pStyle w:val="Normalnumber"/>
        <w:jc w:val="both"/>
      </w:pPr>
      <w:r w:rsidRPr="007430E9">
        <w:t>Following decision 15/13</w:t>
      </w:r>
      <w:r w:rsidR="6D76AF18" w:rsidRPr="007430E9">
        <w:t xml:space="preserve"> of the Conference of the Parties to the Convention on Biological Diversity</w:t>
      </w:r>
      <w:r w:rsidRPr="007430E9">
        <w:t xml:space="preserve">, the Secretariat has been engaged in </w:t>
      </w:r>
      <w:r w:rsidR="0F2D4F5A" w:rsidRPr="007430E9">
        <w:t>r</w:t>
      </w:r>
      <w:r w:rsidR="78B38E1E" w:rsidRPr="007430E9">
        <w:t>egular communication</w:t>
      </w:r>
      <w:r w:rsidR="5A00C7DA" w:rsidRPr="007430E9">
        <w:t>s</w:t>
      </w:r>
      <w:r w:rsidR="78B38E1E" w:rsidRPr="007430E9">
        <w:t xml:space="preserve"> with </w:t>
      </w:r>
      <w:r w:rsidR="0ED39A35" w:rsidRPr="007430E9">
        <w:t xml:space="preserve">the </w:t>
      </w:r>
      <w:r w:rsidR="78B38E1E" w:rsidRPr="007430E9">
        <w:t>U</w:t>
      </w:r>
      <w:r w:rsidR="6D76AF18" w:rsidRPr="007430E9">
        <w:t>nited Nations</w:t>
      </w:r>
      <w:r w:rsidR="78B38E1E" w:rsidRPr="007430E9">
        <w:t xml:space="preserve"> Decade on Ecosystem Restoration team</w:t>
      </w:r>
      <w:r w:rsidR="3DC85B9F" w:rsidRPr="007430E9">
        <w:t xml:space="preserve"> </w:t>
      </w:r>
      <w:r w:rsidR="78B38E1E" w:rsidRPr="007430E9">
        <w:t xml:space="preserve">and </w:t>
      </w:r>
      <w:r w:rsidR="07DACD54" w:rsidRPr="007430E9">
        <w:t xml:space="preserve">its </w:t>
      </w:r>
      <w:r w:rsidR="78B38E1E" w:rsidRPr="007430E9">
        <w:t xml:space="preserve">Task Forces to </w:t>
      </w:r>
      <w:r w:rsidR="22BAC555" w:rsidRPr="007430E9">
        <w:t>assist</w:t>
      </w:r>
      <w:r w:rsidR="78B38E1E" w:rsidRPr="007430E9">
        <w:t xml:space="preserve"> </w:t>
      </w:r>
      <w:r w:rsidR="012D0ABF" w:rsidRPr="007430E9">
        <w:t>i</w:t>
      </w:r>
      <w:r w:rsidR="78B38E1E" w:rsidRPr="007430E9">
        <w:t xml:space="preserve">n the </w:t>
      </w:r>
      <w:r w:rsidR="6D76AF18" w:rsidRPr="007430E9">
        <w:t>Kunming-Montreal Global Biodiversity Framework</w:t>
      </w:r>
      <w:r w:rsidR="1FF641C2" w:rsidRPr="007430E9">
        <w:t xml:space="preserve"> process</w:t>
      </w:r>
      <w:r w:rsidR="3B6424FB" w:rsidRPr="007430E9">
        <w:t xml:space="preserve">, especially in the context of </w:t>
      </w:r>
      <w:r w:rsidR="0ED39A35" w:rsidRPr="007430E9">
        <w:t xml:space="preserve">its </w:t>
      </w:r>
      <w:r w:rsidR="78B38E1E" w:rsidRPr="007430E9">
        <w:t xml:space="preserve">Target 2 on </w:t>
      </w:r>
      <w:r w:rsidR="0ED39A35" w:rsidRPr="007430E9">
        <w:t>e</w:t>
      </w:r>
      <w:r w:rsidR="78B38E1E" w:rsidRPr="007430E9">
        <w:t>cosystem restoration.</w:t>
      </w:r>
      <w:r w:rsidR="4E0FBE52" w:rsidRPr="007430E9">
        <w:rPr>
          <w:color w:val="000000" w:themeColor="text1"/>
        </w:rPr>
        <w:t xml:space="preserve"> </w:t>
      </w:r>
      <w:r w:rsidR="0ED39A35" w:rsidRPr="007430E9">
        <w:t>The Decade team</w:t>
      </w:r>
      <w:r w:rsidR="143178B6" w:rsidRPr="007430E9">
        <w:t xml:space="preserve"> also</w:t>
      </w:r>
      <w:r w:rsidR="15CE9C7B" w:rsidRPr="007430E9">
        <w:t xml:space="preserve"> led the organization of Restoration Day at the R</w:t>
      </w:r>
      <w:r w:rsidR="321D8B6D" w:rsidRPr="007430E9">
        <w:t xml:space="preserve">io </w:t>
      </w:r>
      <w:r w:rsidR="15CE9C7B" w:rsidRPr="007430E9">
        <w:t>C</w:t>
      </w:r>
      <w:r w:rsidR="30129715" w:rsidRPr="007430E9">
        <w:t xml:space="preserve">onventions </w:t>
      </w:r>
      <w:r w:rsidR="143178B6" w:rsidRPr="007430E9">
        <w:t>Pavilion</w:t>
      </w:r>
      <w:r w:rsidR="2A33FDCF" w:rsidRPr="007430E9">
        <w:t xml:space="preserve"> </w:t>
      </w:r>
      <w:r w:rsidR="143178B6" w:rsidRPr="007430E9">
        <w:t>in the margins of the</w:t>
      </w:r>
      <w:r w:rsidR="00FC0E90" w:rsidRPr="007430E9">
        <w:t xml:space="preserve"> fifteenth</w:t>
      </w:r>
      <w:r w:rsidR="143178B6" w:rsidRPr="007430E9">
        <w:t xml:space="preserve"> meeting of the Conference of the Parties to the Convention on Biological Diversity.</w:t>
      </w:r>
    </w:p>
    <w:p w14:paraId="57D73C60" w14:textId="45FBE187" w:rsidR="00304946" w:rsidRPr="007430E9" w:rsidRDefault="3D0E5471" w:rsidP="00105BDF">
      <w:pPr>
        <w:pStyle w:val="Normalnumber"/>
        <w:jc w:val="both"/>
      </w:pPr>
      <w:r w:rsidRPr="007430E9">
        <w:t>Through collaborative efforts between</w:t>
      </w:r>
      <w:r w:rsidR="73F90377" w:rsidRPr="007430E9">
        <w:t xml:space="preserve"> </w:t>
      </w:r>
      <w:r w:rsidR="523A3499" w:rsidRPr="007430E9">
        <w:t xml:space="preserve">the </w:t>
      </w:r>
      <w:r w:rsidR="7068326B" w:rsidRPr="007430E9">
        <w:t>Decad</w:t>
      </w:r>
      <w:r w:rsidR="6E8FECB5" w:rsidRPr="007430E9">
        <w:t xml:space="preserve">e </w:t>
      </w:r>
      <w:r w:rsidR="523A3499" w:rsidRPr="007430E9">
        <w:t xml:space="preserve">co-lead agencies, </w:t>
      </w:r>
      <w:bookmarkStart w:id="457" w:name="Ac18"/>
      <w:r w:rsidR="523A3499" w:rsidRPr="001B135B">
        <w:t>FAO</w:t>
      </w:r>
      <w:bookmarkEnd w:id="457"/>
      <w:r w:rsidR="523A3499" w:rsidRPr="007430E9">
        <w:t xml:space="preserve"> and </w:t>
      </w:r>
      <w:bookmarkStart w:id="458" w:name="Ac245"/>
      <w:r w:rsidR="523A3499" w:rsidRPr="001B135B">
        <w:t>UNEP</w:t>
      </w:r>
      <w:bookmarkEnd w:id="458"/>
      <w:r w:rsidR="523A3499" w:rsidRPr="007430E9">
        <w:t>,</w:t>
      </w:r>
      <w:r w:rsidR="75868B02" w:rsidRPr="007430E9">
        <w:t xml:space="preserve"> an</w:t>
      </w:r>
      <w:r w:rsidR="5621118A" w:rsidRPr="007430E9">
        <w:t>d the</w:t>
      </w:r>
      <w:r w:rsidR="75868B02" w:rsidRPr="007430E9">
        <w:t xml:space="preserve"> Secretariat</w:t>
      </w:r>
      <w:r w:rsidR="523A3499" w:rsidRPr="007430E9">
        <w:t xml:space="preserve"> </w:t>
      </w:r>
      <w:r w:rsidR="143178B6" w:rsidRPr="007430E9">
        <w:t>of the Convention on Biological Diversity</w:t>
      </w:r>
      <w:r w:rsidR="00556D45" w:rsidRPr="007430E9">
        <w:t>,</w:t>
      </w:r>
      <w:r w:rsidR="143178B6" w:rsidRPr="007430E9">
        <w:t xml:space="preserve"> </w:t>
      </w:r>
      <w:r w:rsidR="523A3499" w:rsidRPr="007430E9">
        <w:t>the Target 2 Roadmap was developed and sha</w:t>
      </w:r>
      <w:r w:rsidR="203432C0" w:rsidRPr="007430E9">
        <w:t>red with the Parties</w:t>
      </w:r>
      <w:r w:rsidR="1298FC1E" w:rsidRPr="007430E9">
        <w:t xml:space="preserve"> to the Convention</w:t>
      </w:r>
      <w:r w:rsidR="203432C0" w:rsidRPr="007430E9">
        <w:t xml:space="preserve">, Decade partners and other major stakeholder groups </w:t>
      </w:r>
      <w:r w:rsidR="328C3E4B" w:rsidRPr="007430E9">
        <w:t>through the</w:t>
      </w:r>
      <w:r w:rsidR="25369162" w:rsidRPr="007430E9">
        <w:t xml:space="preserve"> organiz</w:t>
      </w:r>
      <w:r w:rsidR="52B0B1AE" w:rsidRPr="007430E9">
        <w:t>ation of an</w:t>
      </w:r>
      <w:r w:rsidR="328C3E4B" w:rsidRPr="007430E9">
        <w:t xml:space="preserve"> online w</w:t>
      </w:r>
      <w:r w:rsidR="35725574" w:rsidRPr="007430E9">
        <w:t>orkshop</w:t>
      </w:r>
      <w:r w:rsidR="328C3E4B" w:rsidRPr="007430E9">
        <w:t xml:space="preserve"> in </w:t>
      </w:r>
      <w:r w:rsidR="5ACE6974" w:rsidRPr="007430E9">
        <w:t>July 2023</w:t>
      </w:r>
      <w:r w:rsidR="328C3E4B" w:rsidRPr="007430E9">
        <w:t xml:space="preserve">, </w:t>
      </w:r>
      <w:r w:rsidR="52B0B1AE" w:rsidRPr="007430E9">
        <w:t>a</w:t>
      </w:r>
      <w:r w:rsidR="328C3E4B" w:rsidRPr="007430E9">
        <w:t xml:space="preserve"> side event</w:t>
      </w:r>
      <w:r w:rsidR="1A860A7A" w:rsidRPr="007430E9">
        <w:t xml:space="preserve"> in</w:t>
      </w:r>
      <w:r w:rsidR="52B0B1AE" w:rsidRPr="007430E9">
        <w:t xml:space="preserve"> the margins of the </w:t>
      </w:r>
      <w:r w:rsidR="004B56B8" w:rsidRPr="007430E9">
        <w:t>twenty-fifth</w:t>
      </w:r>
      <w:r w:rsidR="52B0B1AE" w:rsidRPr="007430E9">
        <w:t xml:space="preserve"> </w:t>
      </w:r>
      <w:r w:rsidR="00FA4976" w:rsidRPr="007430E9">
        <w:t xml:space="preserve">meeting of the </w:t>
      </w:r>
      <w:r w:rsidR="52B0B1AE" w:rsidRPr="007430E9">
        <w:t xml:space="preserve">Subsidiary Body on Scientific, Technical and Technological </w:t>
      </w:r>
      <w:r w:rsidR="052CB428" w:rsidRPr="007430E9">
        <w:t>Advice in</w:t>
      </w:r>
      <w:r w:rsidR="1A860A7A" w:rsidRPr="007430E9">
        <w:t xml:space="preserve"> October 2023</w:t>
      </w:r>
      <w:r w:rsidR="328C3E4B" w:rsidRPr="007430E9">
        <w:t xml:space="preserve"> and the </w:t>
      </w:r>
      <w:r w:rsidR="4A41094E" w:rsidRPr="007430E9">
        <w:t xml:space="preserve">global </w:t>
      </w:r>
      <w:r w:rsidR="0009290C" w:rsidRPr="007430E9">
        <w:t>workshop</w:t>
      </w:r>
      <w:r w:rsidR="56ACDB05" w:rsidRPr="007430E9">
        <w:t xml:space="preserve"> </w:t>
      </w:r>
      <w:r w:rsidR="1202BA81" w:rsidRPr="007430E9">
        <w:rPr>
          <w:rFonts w:eastAsia="Arial"/>
        </w:rPr>
        <w:t>"Developing a Roadmap for the Kunming-Montreal Global Biodiversity Framework (</w:t>
      </w:r>
      <w:bookmarkStart w:id="459" w:name="Ab100"/>
      <w:r w:rsidR="1202BA81" w:rsidRPr="001B135B">
        <w:rPr>
          <w:rFonts w:eastAsia="Arial"/>
        </w:rPr>
        <w:t>KM</w:t>
      </w:r>
      <w:bookmarkEnd w:id="459"/>
      <w:r w:rsidR="1202BA81" w:rsidRPr="007430E9">
        <w:rPr>
          <w:rFonts w:eastAsia="Arial"/>
        </w:rPr>
        <w:t>-</w:t>
      </w:r>
      <w:bookmarkStart w:id="460" w:name="Ab101"/>
      <w:r w:rsidR="1202BA81" w:rsidRPr="001B135B">
        <w:rPr>
          <w:rFonts w:eastAsia="Arial"/>
        </w:rPr>
        <w:t>GBF</w:t>
      </w:r>
      <w:bookmarkEnd w:id="460"/>
      <w:r w:rsidR="1202BA81" w:rsidRPr="007430E9">
        <w:rPr>
          <w:rFonts w:eastAsia="Arial"/>
        </w:rPr>
        <w:t>) Target 2"</w:t>
      </w:r>
      <w:r w:rsidR="00EC37CC" w:rsidRPr="007430E9">
        <w:rPr>
          <w:rStyle w:val="FootnoteReference"/>
          <w:rFonts w:eastAsia="Arial"/>
        </w:rPr>
        <w:footnoteReference w:id="50"/>
      </w:r>
      <w:r w:rsidR="56ACDB05" w:rsidRPr="007430E9">
        <w:t xml:space="preserve"> </w:t>
      </w:r>
      <w:r w:rsidR="328C3E4B" w:rsidRPr="007430E9">
        <w:t>in November 2023</w:t>
      </w:r>
      <w:r w:rsidR="203432C0" w:rsidRPr="007430E9">
        <w:t>.</w:t>
      </w:r>
      <w:r w:rsidR="053E4E16" w:rsidRPr="007430E9">
        <w:t xml:space="preserve"> The key action areas of the Target 2 Roadmap include </w:t>
      </w:r>
      <w:r w:rsidR="673E4760" w:rsidRPr="007430E9">
        <w:t xml:space="preserve">development </w:t>
      </w:r>
      <w:r w:rsidR="140F1E2D" w:rsidRPr="007430E9">
        <w:t xml:space="preserve">of </w:t>
      </w:r>
      <w:r w:rsidR="75632307" w:rsidRPr="007430E9">
        <w:t xml:space="preserve">a </w:t>
      </w:r>
      <w:r w:rsidR="4799CB94" w:rsidRPr="007430E9">
        <w:t>m</w:t>
      </w:r>
      <w:r w:rsidR="75632307" w:rsidRPr="007430E9">
        <w:t xml:space="preserve">anual for the </w:t>
      </w:r>
      <w:r w:rsidR="673E4760" w:rsidRPr="007430E9">
        <w:t>methodology</w:t>
      </w:r>
      <w:r w:rsidR="0D88C1C4" w:rsidRPr="007430E9">
        <w:t xml:space="preserve"> </w:t>
      </w:r>
      <w:r w:rsidR="75632307" w:rsidRPr="007430E9">
        <w:t>of implementing</w:t>
      </w:r>
      <w:r w:rsidR="0D88C1C4" w:rsidRPr="007430E9">
        <w:t xml:space="preserve"> </w:t>
      </w:r>
      <w:r w:rsidR="1F79B5BA" w:rsidRPr="007430E9">
        <w:t>T</w:t>
      </w:r>
      <w:r w:rsidR="0D88C1C4" w:rsidRPr="007430E9">
        <w:t>arget 2</w:t>
      </w:r>
      <w:r w:rsidR="673E4760" w:rsidRPr="007430E9">
        <w:t>,</w:t>
      </w:r>
      <w:r w:rsidR="175317DF" w:rsidRPr="007430E9">
        <w:t xml:space="preserve"> </w:t>
      </w:r>
      <w:r w:rsidR="4799CB94" w:rsidRPr="007430E9">
        <w:t xml:space="preserve">the </w:t>
      </w:r>
      <w:r w:rsidR="175317DF" w:rsidRPr="007430E9">
        <w:t xml:space="preserve">enhancement of </w:t>
      </w:r>
      <w:r w:rsidR="7C046FFF" w:rsidRPr="007430E9">
        <w:t xml:space="preserve">the </w:t>
      </w:r>
      <w:r w:rsidR="28FEFB2F" w:rsidRPr="007430E9">
        <w:t>Framework on Ecosystem Restoration Monitoring</w:t>
      </w:r>
      <w:r w:rsidR="652747F6" w:rsidRPr="007430E9">
        <w:t>, a geospatial platform and a registry of restoration initiatives</w:t>
      </w:r>
      <w:r w:rsidR="28FEFB2F" w:rsidRPr="007430E9">
        <w:t xml:space="preserve">, capacity </w:t>
      </w:r>
      <w:r w:rsidR="4D1C6963" w:rsidRPr="007430E9">
        <w:t>development and awareness raising</w:t>
      </w:r>
      <w:r w:rsidR="72677841" w:rsidRPr="007430E9">
        <w:t xml:space="preserve"> and </w:t>
      </w:r>
      <w:r w:rsidR="13FFC076" w:rsidRPr="007430E9">
        <w:t xml:space="preserve">building partnerships and country support programme. </w:t>
      </w:r>
      <w:r w:rsidR="42FD04D6" w:rsidRPr="007430E9">
        <w:t xml:space="preserve">As </w:t>
      </w:r>
      <w:r w:rsidR="0F91D2D6" w:rsidRPr="007430E9">
        <w:t xml:space="preserve">Target 2 </w:t>
      </w:r>
      <w:r w:rsidR="05A629EE" w:rsidRPr="007430E9">
        <w:t>covers</w:t>
      </w:r>
      <w:r w:rsidR="01E97237" w:rsidRPr="007430E9">
        <w:t xml:space="preserve"> </w:t>
      </w:r>
      <w:r w:rsidR="1A0A82B1" w:rsidRPr="007430E9">
        <w:t xml:space="preserve">restoration of </w:t>
      </w:r>
      <w:r w:rsidR="01E97237" w:rsidRPr="007430E9">
        <w:t>all types of ecosystems</w:t>
      </w:r>
      <w:r w:rsidR="2686CF87" w:rsidRPr="007430E9">
        <w:t>, collaboration</w:t>
      </w:r>
      <w:r w:rsidR="01E97237" w:rsidRPr="007430E9">
        <w:t xml:space="preserve"> with restoration proc</w:t>
      </w:r>
      <w:r w:rsidR="7D0E7CAC" w:rsidRPr="007430E9">
        <w:t>es</w:t>
      </w:r>
      <w:r w:rsidR="01E97237" w:rsidRPr="007430E9">
        <w:t xml:space="preserve">ses and initiatives </w:t>
      </w:r>
      <w:r w:rsidR="209D62A4" w:rsidRPr="007430E9">
        <w:t xml:space="preserve">active in diverse biomes </w:t>
      </w:r>
      <w:r w:rsidR="01E97237" w:rsidRPr="007430E9">
        <w:t xml:space="preserve">is key </w:t>
      </w:r>
      <w:r w:rsidR="032D031C" w:rsidRPr="007430E9">
        <w:t xml:space="preserve">to </w:t>
      </w:r>
      <w:r w:rsidR="03DFB650" w:rsidRPr="007430E9">
        <w:t>its</w:t>
      </w:r>
      <w:r w:rsidR="032D031C" w:rsidRPr="007430E9">
        <w:t xml:space="preserve"> successful implementation. This </w:t>
      </w:r>
      <w:r w:rsidR="6E9F6774" w:rsidRPr="007430E9">
        <w:t>includes</w:t>
      </w:r>
      <w:r w:rsidR="2B2F5F81" w:rsidRPr="007430E9">
        <w:t xml:space="preserve"> the collaboration with the </w:t>
      </w:r>
      <w:r w:rsidR="554E8F08" w:rsidRPr="007430E9">
        <w:t xml:space="preserve">Rio Conventions, biodiversity-related </w:t>
      </w:r>
      <w:r w:rsidR="003C74F2" w:rsidRPr="007430E9">
        <w:t>m</w:t>
      </w:r>
      <w:r w:rsidR="003A7674" w:rsidRPr="007430E9">
        <w:t>ultilateral environmental agreements</w:t>
      </w:r>
      <w:r w:rsidR="554E8F08" w:rsidRPr="007430E9">
        <w:t xml:space="preserve">, international and regional </w:t>
      </w:r>
      <w:r w:rsidR="7D8433F2" w:rsidRPr="007430E9">
        <w:t xml:space="preserve">restoration </w:t>
      </w:r>
      <w:r w:rsidR="554E8F08" w:rsidRPr="007430E9">
        <w:t>initiatives</w:t>
      </w:r>
      <w:r w:rsidR="2E7C5910" w:rsidRPr="007430E9">
        <w:t xml:space="preserve"> as well as engagement of </w:t>
      </w:r>
      <w:r w:rsidR="00FA4976" w:rsidRPr="007430E9">
        <w:t>i</w:t>
      </w:r>
      <w:r w:rsidR="03DFB650" w:rsidRPr="007430E9">
        <w:t xml:space="preserve">ndigenous </w:t>
      </w:r>
      <w:r w:rsidR="00FA4976" w:rsidRPr="007430E9">
        <w:t>p</w:t>
      </w:r>
      <w:r w:rsidR="03DFB650" w:rsidRPr="007430E9">
        <w:t xml:space="preserve">eoples and </w:t>
      </w:r>
      <w:r w:rsidR="00FA4976" w:rsidRPr="007430E9">
        <w:t>l</w:t>
      </w:r>
      <w:r w:rsidR="03DFB650" w:rsidRPr="007430E9">
        <w:t xml:space="preserve">ocal </w:t>
      </w:r>
      <w:r w:rsidR="00FA4976" w:rsidRPr="007430E9">
        <w:t>c</w:t>
      </w:r>
      <w:r w:rsidR="03DFB650" w:rsidRPr="007430E9">
        <w:t>ommuni</w:t>
      </w:r>
      <w:r w:rsidR="6A83EC4D" w:rsidRPr="007430E9">
        <w:t>ties.</w:t>
      </w:r>
      <w:r w:rsidR="6095BB86" w:rsidRPr="007430E9">
        <w:t xml:space="preserve"> </w:t>
      </w:r>
    </w:p>
    <w:p w14:paraId="47475498" w14:textId="2EB0FBD2" w:rsidR="00294B59" w:rsidRPr="007430E9" w:rsidRDefault="6095BB86" w:rsidP="00105BDF">
      <w:pPr>
        <w:pStyle w:val="Normalnumber"/>
        <w:jc w:val="both"/>
      </w:pPr>
      <w:r w:rsidRPr="007430E9">
        <w:t xml:space="preserve">Further enhancement of the </w:t>
      </w:r>
      <w:r w:rsidR="3389B3D8" w:rsidRPr="007430E9">
        <w:t>Framework on Ecosystem Restoration Monitoring</w:t>
      </w:r>
      <w:r w:rsidRPr="007430E9">
        <w:t xml:space="preserve"> has been </w:t>
      </w:r>
      <w:r w:rsidR="0F04C48E" w:rsidRPr="007430E9">
        <w:t xml:space="preserve">carried out by </w:t>
      </w:r>
      <w:bookmarkStart w:id="462" w:name="Ac19"/>
      <w:r w:rsidR="0F04C48E" w:rsidRPr="001B135B">
        <w:t>FAO</w:t>
      </w:r>
      <w:bookmarkEnd w:id="462"/>
      <w:r w:rsidR="0F04C48E" w:rsidRPr="007430E9">
        <w:t xml:space="preserve"> </w:t>
      </w:r>
      <w:r w:rsidRPr="007430E9">
        <w:t xml:space="preserve">through the </w:t>
      </w:r>
      <w:r w:rsidR="3F21C175" w:rsidRPr="007430E9">
        <w:t xml:space="preserve">work of </w:t>
      </w:r>
      <w:r w:rsidR="3389B3D8" w:rsidRPr="007430E9">
        <w:t xml:space="preserve">the </w:t>
      </w:r>
      <w:r w:rsidRPr="007430E9">
        <w:t>Decade Monitoring Task Force</w:t>
      </w:r>
      <w:r w:rsidR="2CDF3D57" w:rsidRPr="007430E9">
        <w:t xml:space="preserve"> and its numerous partners, including the interoperability with other platforms, data compilation</w:t>
      </w:r>
      <w:r w:rsidR="48D44FB4" w:rsidRPr="007430E9">
        <w:t xml:space="preserve">, and </w:t>
      </w:r>
      <w:r w:rsidR="1624DFA2" w:rsidRPr="007430E9">
        <w:t>implementation</w:t>
      </w:r>
      <w:r w:rsidR="48D44FB4" w:rsidRPr="007430E9">
        <w:t xml:space="preserve"> of the recommendations of </w:t>
      </w:r>
      <w:r w:rsidR="3389B3D8" w:rsidRPr="007430E9">
        <w:t>Ad-hoc Technical Expert Group</w:t>
      </w:r>
      <w:r w:rsidR="5480B357" w:rsidRPr="007430E9">
        <w:t xml:space="preserve"> on Monitoring</w:t>
      </w:r>
      <w:r w:rsidR="3389B3D8" w:rsidRPr="007430E9">
        <w:t xml:space="preserve"> </w:t>
      </w:r>
      <w:r w:rsidR="757488DC" w:rsidRPr="007430E9">
        <w:t>under the Convention on Biological Diversity</w:t>
      </w:r>
      <w:r w:rsidR="5480B357" w:rsidRPr="007430E9">
        <w:t xml:space="preserve">. </w:t>
      </w:r>
      <w:r w:rsidR="757488DC" w:rsidRPr="007430E9">
        <w:t xml:space="preserve">The </w:t>
      </w:r>
      <w:r w:rsidR="5480B357" w:rsidRPr="007430E9">
        <w:t>Target 2 resource manual is being developed through collaborative efforts</w:t>
      </w:r>
      <w:r w:rsidR="667041B3" w:rsidRPr="007430E9">
        <w:t xml:space="preserve"> of the Society for Ecological Restoration, </w:t>
      </w:r>
      <w:bookmarkStart w:id="463" w:name="Ac20"/>
      <w:r w:rsidR="667041B3" w:rsidRPr="001B135B">
        <w:t>FAO</w:t>
      </w:r>
      <w:bookmarkEnd w:id="463"/>
      <w:r w:rsidR="667041B3" w:rsidRPr="007430E9">
        <w:t xml:space="preserve">, </w:t>
      </w:r>
      <w:bookmarkStart w:id="464" w:name="Ac246"/>
      <w:r w:rsidR="667041B3" w:rsidRPr="001B135B">
        <w:t>UNEP</w:t>
      </w:r>
      <w:bookmarkEnd w:id="464"/>
      <w:r w:rsidR="667041B3" w:rsidRPr="007430E9">
        <w:t xml:space="preserve">, and </w:t>
      </w:r>
      <w:r w:rsidR="32C07EDF" w:rsidRPr="007430E9">
        <w:t>several</w:t>
      </w:r>
      <w:r w:rsidR="667041B3" w:rsidRPr="007430E9">
        <w:t xml:space="preserve"> other </w:t>
      </w:r>
      <w:r w:rsidR="59151A8C" w:rsidRPr="007430E9">
        <w:t>Decade partners in consultation with the Secretariat</w:t>
      </w:r>
      <w:r w:rsidR="757488DC" w:rsidRPr="007430E9">
        <w:t xml:space="preserve"> of the Convention on Biological Diversity</w:t>
      </w:r>
      <w:r w:rsidR="59151A8C" w:rsidRPr="007430E9">
        <w:t>. The Manual</w:t>
      </w:r>
      <w:r w:rsidR="728B7CB5" w:rsidRPr="007430E9">
        <w:t xml:space="preserve">, to </w:t>
      </w:r>
      <w:r w:rsidR="59151A8C" w:rsidRPr="007430E9">
        <w:t>be launched at the</w:t>
      </w:r>
      <w:r w:rsidR="00E73C66" w:rsidRPr="007430E9">
        <w:t xml:space="preserve"> sixteenth</w:t>
      </w:r>
      <w:r w:rsidR="757488DC" w:rsidRPr="007430E9">
        <w:t xml:space="preserve"> meeting of the Conference of the Parties to the Convention on Biological Diversity</w:t>
      </w:r>
      <w:r w:rsidR="728B7CB5" w:rsidRPr="007430E9">
        <w:t xml:space="preserve">, </w:t>
      </w:r>
      <w:r w:rsidR="59151A8C" w:rsidRPr="007430E9">
        <w:t xml:space="preserve">will be used for </w:t>
      </w:r>
      <w:r w:rsidR="4C878FD3" w:rsidRPr="007430E9">
        <w:t xml:space="preserve">various capacity development </w:t>
      </w:r>
      <w:r w:rsidR="70F9C993" w:rsidRPr="007430E9">
        <w:t xml:space="preserve">modalities </w:t>
      </w:r>
      <w:r w:rsidR="5317C95C" w:rsidRPr="007430E9">
        <w:t>and delivery models</w:t>
      </w:r>
      <w:r w:rsidR="203183DC" w:rsidRPr="007430E9">
        <w:t xml:space="preserve">, such as </w:t>
      </w:r>
      <w:r w:rsidR="70F9C993" w:rsidRPr="007430E9">
        <w:t>e-learning modules, webinars and workshop</w:t>
      </w:r>
      <w:r w:rsidR="728B7CB5" w:rsidRPr="007430E9">
        <w:t>,</w:t>
      </w:r>
      <w:r w:rsidR="1E8C7DD5" w:rsidRPr="007430E9">
        <w:t xml:space="preserve"> and </w:t>
      </w:r>
      <w:r w:rsidR="62398C8B" w:rsidRPr="007430E9">
        <w:t xml:space="preserve">will be </w:t>
      </w:r>
      <w:r w:rsidR="1E8C7DD5" w:rsidRPr="007430E9">
        <w:t>link</w:t>
      </w:r>
      <w:r w:rsidR="431EDED8" w:rsidRPr="007430E9">
        <w:t>ed</w:t>
      </w:r>
      <w:r w:rsidR="1E8C7DD5" w:rsidRPr="007430E9">
        <w:t xml:space="preserve"> to the capacity development strategy</w:t>
      </w:r>
      <w:r w:rsidR="728B7CB5" w:rsidRPr="007430E9">
        <w:t xml:space="preserve"> and the </w:t>
      </w:r>
      <w:r w:rsidR="00FA4976" w:rsidRPr="007430E9">
        <w:t>c</w:t>
      </w:r>
      <w:r w:rsidR="2FCC2B86" w:rsidRPr="007430E9">
        <w:t>learing-</w:t>
      </w:r>
      <w:r w:rsidR="00FA4976" w:rsidRPr="007430E9">
        <w:t>h</w:t>
      </w:r>
      <w:r w:rsidR="2FCC2B86" w:rsidRPr="007430E9">
        <w:t xml:space="preserve">ouse </w:t>
      </w:r>
      <w:r w:rsidR="00FA4976" w:rsidRPr="007430E9">
        <w:t>m</w:t>
      </w:r>
      <w:r w:rsidR="2FCC2B86" w:rsidRPr="007430E9">
        <w:t>echanism</w:t>
      </w:r>
      <w:r w:rsidR="728B7CB5" w:rsidRPr="007430E9">
        <w:t xml:space="preserve"> of the Convention. </w:t>
      </w:r>
    </w:p>
    <w:p w14:paraId="4B34A5C9" w14:textId="4FEE8F75" w:rsidR="2D738C58" w:rsidRPr="007430E9" w:rsidRDefault="2D738C58" w:rsidP="0072087F">
      <w:pPr>
        <w:pStyle w:val="Heading2"/>
        <w:rPr>
          <w:lang w:val="en-GB"/>
        </w:rPr>
      </w:pPr>
      <w:r w:rsidRPr="007430E9">
        <w:rPr>
          <w:lang w:val="en-GB"/>
        </w:rPr>
        <w:t>United Nations Decade on Ocean Science for Sustainable Development</w:t>
      </w:r>
    </w:p>
    <w:p w14:paraId="74B196E5" w14:textId="56B9815A" w:rsidR="2D738C58" w:rsidRPr="007430E9" w:rsidRDefault="483A5027" w:rsidP="00105BDF">
      <w:pPr>
        <w:pStyle w:val="Normalnumber"/>
        <w:jc w:val="both"/>
      </w:pPr>
      <w:r w:rsidRPr="007430E9">
        <w:t>In decision 15/24, the Conference of the Parties noted the role of, inter alia, the U</w:t>
      </w:r>
      <w:r w:rsidR="00710317" w:rsidRPr="007430E9">
        <w:t>nited Nations</w:t>
      </w:r>
      <w:r w:rsidRPr="007430E9">
        <w:t xml:space="preserve"> Decade of Ocean Science for Sustainable Development </w:t>
      </w:r>
      <w:r w:rsidR="075C371D" w:rsidRPr="007430E9">
        <w:t xml:space="preserve">in the conservation and sustainable use of </w:t>
      </w:r>
      <w:r w:rsidR="075C371D" w:rsidRPr="007430E9">
        <w:lastRenderedPageBreak/>
        <w:t>marine and coastal biodiversity and the implementation of the Kunming-Montreal Global Biodiversity Framework. It also requested the Secretariat to enhance cooperation and synergies with efforts under the United Nations Decade of Ocean Science for Sustainable Development</w:t>
      </w:r>
      <w:r w:rsidR="335FC45E" w:rsidRPr="007430E9">
        <w:t>. Pursuant</w:t>
      </w:r>
      <w:r w:rsidR="6964DF52" w:rsidRPr="007430E9">
        <w:t xml:space="preserve"> to </w:t>
      </w:r>
      <w:r w:rsidR="335FC45E" w:rsidRPr="007430E9">
        <w:t>this request,</w:t>
      </w:r>
      <w:r w:rsidR="6964DF52" w:rsidRPr="007430E9">
        <w:t xml:space="preserve"> the</w:t>
      </w:r>
      <w:r w:rsidR="335FC45E" w:rsidRPr="007430E9">
        <w:t xml:space="preserve"> Secretariat has been coordinating with</w:t>
      </w:r>
      <w:r w:rsidR="6964DF52" w:rsidRPr="007430E9">
        <w:t xml:space="preserve"> the Intergovernmental Oceanographic</w:t>
      </w:r>
      <w:r w:rsidR="335FC45E" w:rsidRPr="007430E9">
        <w:t xml:space="preserve"> Commission of </w:t>
      </w:r>
      <w:bookmarkStart w:id="465" w:name="Ac197"/>
      <w:r w:rsidR="335FC45E" w:rsidRPr="001B135B">
        <w:t>UNESCO</w:t>
      </w:r>
      <w:bookmarkEnd w:id="465"/>
      <w:r w:rsidR="009E14C3" w:rsidRPr="007430E9">
        <w:t xml:space="preserve">, </w:t>
      </w:r>
      <w:r w:rsidR="335FC45E" w:rsidRPr="007430E9">
        <w:t>as coordinator of the Ocean Decade</w:t>
      </w:r>
      <w:r w:rsidR="009E14C3" w:rsidRPr="007430E9">
        <w:t>,</w:t>
      </w:r>
      <w:r w:rsidR="2ABFFA21" w:rsidRPr="007430E9">
        <w:t xml:space="preserve"> on various issues of common interest with respect to efforts under the Decade. The Secretariat has joined the Ocean Decade</w:t>
      </w:r>
      <w:r w:rsidR="005F2DEA" w:rsidRPr="007430E9">
        <w:t xml:space="preserve"> </w:t>
      </w:r>
      <w:r w:rsidR="2ABFFA21" w:rsidRPr="007430E9">
        <w:t xml:space="preserve">Vision 2030 Working Group and also participated in the </w:t>
      </w:r>
      <w:r w:rsidR="5FD21A49" w:rsidRPr="007430E9">
        <w:t>2024 Ocean Decade Conference (10-12 April 2024), speaking in various events throughout the Conference.</w:t>
      </w:r>
    </w:p>
    <w:p w14:paraId="7878C891" w14:textId="77777777" w:rsidR="00552203" w:rsidRPr="007430E9" w:rsidRDefault="00475885">
      <w:pPr>
        <w:pStyle w:val="Heading2"/>
        <w:rPr>
          <w:lang w:val="en-GB"/>
        </w:rPr>
      </w:pPr>
      <w:r w:rsidRPr="007430E9">
        <w:rPr>
          <w:lang w:val="en-GB"/>
        </w:rPr>
        <w:t>Global Taxonomy Initiative</w:t>
      </w:r>
    </w:p>
    <w:p w14:paraId="776873CE" w14:textId="6B07CA29" w:rsidR="00F966C2" w:rsidRPr="007430E9" w:rsidRDefault="58E4F73D" w:rsidP="00105BDF">
      <w:pPr>
        <w:pStyle w:val="Normalnumber"/>
        <w:jc w:val="both"/>
      </w:pPr>
      <w:r w:rsidRPr="007430E9">
        <w:t>In the context of the Global Taxonomy Initiative, t</w:t>
      </w:r>
      <w:r w:rsidR="007B87C9" w:rsidRPr="007430E9">
        <w:t>he S</w:t>
      </w:r>
      <w:r w:rsidR="5EA5E4A0" w:rsidRPr="007430E9">
        <w:t xml:space="preserve">ecretariat of the Convention on Biological </w:t>
      </w:r>
      <w:r w:rsidR="599E5E58" w:rsidRPr="007430E9">
        <w:t>Diversity</w:t>
      </w:r>
      <w:r w:rsidR="007B87C9" w:rsidRPr="007430E9">
        <w:t xml:space="preserve"> hosted </w:t>
      </w:r>
      <w:r w:rsidR="64A0EB71" w:rsidRPr="007430E9">
        <w:t xml:space="preserve">the </w:t>
      </w:r>
      <w:r w:rsidR="007B87C9" w:rsidRPr="007430E9">
        <w:t xml:space="preserve">side event </w:t>
      </w:r>
      <w:r w:rsidR="64114444" w:rsidRPr="007430E9">
        <w:t>“</w:t>
      </w:r>
      <w:r w:rsidR="64A0EB71" w:rsidRPr="007430E9">
        <w:t xml:space="preserve">The role of taxonomy for the implementation and monitoring of the Post-2020 </w:t>
      </w:r>
      <w:r w:rsidR="102F67DD" w:rsidRPr="007430E9">
        <w:t>Global Biodiversity Framework</w:t>
      </w:r>
      <w:r w:rsidR="64114444" w:rsidRPr="007430E9">
        <w:t>”</w:t>
      </w:r>
      <w:r w:rsidR="102F67DD" w:rsidRPr="007430E9">
        <w:t xml:space="preserve"> on 15 December 2022 in the margins of </w:t>
      </w:r>
      <w:r w:rsidR="06C3BB93" w:rsidRPr="007430E9">
        <w:t>the</w:t>
      </w:r>
      <w:r w:rsidR="00FC0E90" w:rsidRPr="007430E9">
        <w:t xml:space="preserve"> fifteenth</w:t>
      </w:r>
      <w:r w:rsidR="06C3BB93" w:rsidRPr="007430E9">
        <w:t xml:space="preserve"> meeting of the Conference of the Parties to the Convention on Biolo</w:t>
      </w:r>
      <w:r w:rsidR="1C6A6C13" w:rsidRPr="007430E9">
        <w:t>gical Dive</w:t>
      </w:r>
      <w:r w:rsidR="599E5E58" w:rsidRPr="007430E9">
        <w:t>rsity</w:t>
      </w:r>
      <w:r w:rsidR="007B87C9" w:rsidRPr="007430E9">
        <w:t xml:space="preserve">. </w:t>
      </w:r>
      <w:r w:rsidR="383A32BB" w:rsidRPr="007430E9">
        <w:t>Speakers from the Mexican</w:t>
      </w:r>
      <w:r w:rsidR="007B87C9" w:rsidRPr="007430E9">
        <w:t xml:space="preserve"> </w:t>
      </w:r>
      <w:r w:rsidR="21F581C7" w:rsidRPr="007430E9">
        <w:t>National</w:t>
      </w:r>
      <w:r w:rsidR="68D6BECE" w:rsidRPr="007430E9">
        <w:t xml:space="preserve"> Commission for Knowledge and Use of Biodiversity</w:t>
      </w:r>
      <w:r w:rsidR="007B87C9" w:rsidRPr="007430E9">
        <w:t xml:space="preserve"> Mexico, Catalogue of Life, Marine and Coastal Research Institute </w:t>
      </w:r>
      <w:r w:rsidR="383A32BB" w:rsidRPr="007430E9">
        <w:t xml:space="preserve">of </w:t>
      </w:r>
      <w:r w:rsidR="007B87C9" w:rsidRPr="007430E9">
        <w:t>Colombia, Royal Botanic Gardens Kew</w:t>
      </w:r>
      <w:r w:rsidR="383A32BB" w:rsidRPr="007430E9">
        <w:t xml:space="preserve"> </w:t>
      </w:r>
      <w:r w:rsidR="007B87C9" w:rsidRPr="007430E9">
        <w:t xml:space="preserve">and the Natural History Museum of London emphasized the importance of taxonomy as the backbone </w:t>
      </w:r>
      <w:r w:rsidR="118083B2" w:rsidRPr="007430E9">
        <w:t xml:space="preserve">and enabling condition </w:t>
      </w:r>
      <w:r w:rsidR="007B87C9" w:rsidRPr="007430E9">
        <w:t xml:space="preserve">for </w:t>
      </w:r>
      <w:r w:rsidR="383A32BB" w:rsidRPr="007430E9">
        <w:t>the monitoring and implementation of the Framework</w:t>
      </w:r>
      <w:r w:rsidR="007B87C9" w:rsidRPr="007430E9">
        <w:t xml:space="preserve">. </w:t>
      </w:r>
    </w:p>
    <w:p w14:paraId="7878C895" w14:textId="77777777" w:rsidR="00552203" w:rsidRPr="007430E9" w:rsidRDefault="34BE4F8B">
      <w:pPr>
        <w:pStyle w:val="Heading2"/>
        <w:rPr>
          <w:lang w:val="en-GB"/>
        </w:rPr>
      </w:pPr>
      <w:r w:rsidRPr="007430E9">
        <w:rPr>
          <w:lang w:val="en-GB"/>
        </w:rPr>
        <w:t>Inter-agency Liaison Group on Invasive Alien Species</w:t>
      </w:r>
    </w:p>
    <w:p w14:paraId="5ED8456E" w14:textId="24E38A19" w:rsidR="538EC08E" w:rsidRPr="007430E9" w:rsidRDefault="48693FA8" w:rsidP="00105BDF">
      <w:pPr>
        <w:pStyle w:val="Normalnumber"/>
        <w:jc w:val="both"/>
      </w:pPr>
      <w:r w:rsidRPr="007430E9">
        <w:t xml:space="preserve">The </w:t>
      </w:r>
      <w:r w:rsidR="00FA4976" w:rsidRPr="007430E9">
        <w:t>I</w:t>
      </w:r>
      <w:r w:rsidR="319D941E" w:rsidRPr="007430E9">
        <w:t>nteragency</w:t>
      </w:r>
      <w:r w:rsidR="3E17A4D5" w:rsidRPr="007430E9">
        <w:t xml:space="preserve"> </w:t>
      </w:r>
      <w:r w:rsidR="3345B6CC" w:rsidRPr="007430E9">
        <w:t>L</w:t>
      </w:r>
      <w:r w:rsidR="3E17A4D5" w:rsidRPr="007430E9">
        <w:t xml:space="preserve">iaison </w:t>
      </w:r>
      <w:r w:rsidR="3345B6CC" w:rsidRPr="007430E9">
        <w:t>G</w:t>
      </w:r>
      <w:r w:rsidR="3E17A4D5" w:rsidRPr="007430E9">
        <w:t xml:space="preserve">roup on </w:t>
      </w:r>
      <w:r w:rsidR="3345B6CC" w:rsidRPr="007430E9">
        <w:t>I</w:t>
      </w:r>
      <w:r w:rsidR="3E17A4D5" w:rsidRPr="007430E9">
        <w:t xml:space="preserve">nvasive </w:t>
      </w:r>
      <w:r w:rsidR="3345B6CC" w:rsidRPr="007430E9">
        <w:t>A</w:t>
      </w:r>
      <w:r w:rsidR="3E17A4D5" w:rsidRPr="007430E9">
        <w:t xml:space="preserve">lien </w:t>
      </w:r>
      <w:r w:rsidR="3345B6CC" w:rsidRPr="007430E9">
        <w:t>S</w:t>
      </w:r>
      <w:r w:rsidR="3E17A4D5" w:rsidRPr="007430E9">
        <w:t xml:space="preserve">pecies </w:t>
      </w:r>
      <w:r w:rsidR="6720831E" w:rsidRPr="007430E9">
        <w:t>was created to facilitate cooperation among relevant organizations to support measures to prevent the introduction and mitigate the impacts of invasive alien species.</w:t>
      </w:r>
      <w:r w:rsidR="7A28B521" w:rsidRPr="007430E9">
        <w:t xml:space="preserve"> Its members include the </w:t>
      </w:r>
      <w:r w:rsidR="00FA4976" w:rsidRPr="007430E9">
        <w:t xml:space="preserve">Secretariat of the </w:t>
      </w:r>
      <w:r w:rsidR="7A28B521" w:rsidRPr="007430E9">
        <w:t>Convention on Biologi</w:t>
      </w:r>
      <w:r w:rsidR="796CF333" w:rsidRPr="007430E9">
        <w:t>c</w:t>
      </w:r>
      <w:r w:rsidR="7A28B521" w:rsidRPr="007430E9">
        <w:t xml:space="preserve">al Diversity, </w:t>
      </w:r>
      <w:bookmarkStart w:id="466" w:name="Ac21"/>
      <w:r w:rsidR="7A28B521" w:rsidRPr="001B135B">
        <w:t>FAO</w:t>
      </w:r>
      <w:bookmarkEnd w:id="466"/>
      <w:r w:rsidR="7A28B521" w:rsidRPr="007430E9">
        <w:t xml:space="preserve">, the </w:t>
      </w:r>
      <w:bookmarkStart w:id="467" w:name="Ac275"/>
      <w:r w:rsidR="7A28B521" w:rsidRPr="001B135B">
        <w:t>World Trade Organization</w:t>
      </w:r>
      <w:bookmarkEnd w:id="467"/>
      <w:r w:rsidR="7A28B521" w:rsidRPr="007430E9">
        <w:t xml:space="preserve">, the </w:t>
      </w:r>
      <w:bookmarkStart w:id="468" w:name="Ac146"/>
      <w:r w:rsidR="7A28B521" w:rsidRPr="001B135B">
        <w:t xml:space="preserve">International </w:t>
      </w:r>
      <w:r w:rsidR="31257696" w:rsidRPr="001B135B">
        <w:t xml:space="preserve">Civil </w:t>
      </w:r>
      <w:r w:rsidR="7A28B521" w:rsidRPr="001B135B">
        <w:t>Aviation</w:t>
      </w:r>
      <w:r w:rsidR="31257696" w:rsidRPr="001B135B">
        <w:t xml:space="preserve"> Organization</w:t>
      </w:r>
      <w:bookmarkEnd w:id="468"/>
      <w:r w:rsidR="0C74E95A" w:rsidRPr="007430E9">
        <w:t xml:space="preserve">, the </w:t>
      </w:r>
      <w:r w:rsidR="00FA4976" w:rsidRPr="007430E9">
        <w:t xml:space="preserve">Secretariat of the </w:t>
      </w:r>
      <w:r w:rsidR="0C74E95A" w:rsidRPr="007430E9">
        <w:t>International Plant Prot</w:t>
      </w:r>
      <w:r w:rsidR="339A40FD" w:rsidRPr="007430E9">
        <w:t xml:space="preserve">ection Convention, the </w:t>
      </w:r>
      <w:r w:rsidR="73C650A7" w:rsidRPr="007430E9">
        <w:t xml:space="preserve">World Animal Health Organization, the </w:t>
      </w:r>
      <w:r w:rsidR="00FA4976" w:rsidRPr="007430E9">
        <w:t xml:space="preserve">Secretariat of the </w:t>
      </w:r>
      <w:r w:rsidR="73C650A7" w:rsidRPr="007430E9">
        <w:t>Convention on International Trade in Endangered Species</w:t>
      </w:r>
      <w:r w:rsidR="23F96220" w:rsidRPr="007430E9">
        <w:t xml:space="preserve">, the </w:t>
      </w:r>
      <w:bookmarkStart w:id="469" w:name="Ac148"/>
      <w:r w:rsidR="23F96220" w:rsidRPr="001B135B">
        <w:t>International Maritime Organization</w:t>
      </w:r>
      <w:bookmarkEnd w:id="469"/>
      <w:r w:rsidR="23F96220" w:rsidRPr="007430E9">
        <w:t xml:space="preserve"> and the International Union for Conservation of Nature.</w:t>
      </w:r>
      <w:r w:rsidR="7A28B521" w:rsidRPr="007430E9">
        <w:t xml:space="preserve"> </w:t>
      </w:r>
      <w:r w:rsidR="6720831E" w:rsidRPr="007430E9">
        <w:t xml:space="preserve">The </w:t>
      </w:r>
      <w:r w:rsidR="2E11E5EE" w:rsidRPr="007430E9">
        <w:t>Secretariat of the Convention on Biological Diversity attended the</w:t>
      </w:r>
      <w:r w:rsidR="36A57348" w:rsidRPr="007430E9">
        <w:t xml:space="preserve"> eleventh </w:t>
      </w:r>
      <w:r w:rsidR="12E5ECBC" w:rsidRPr="007430E9">
        <w:t xml:space="preserve">online </w:t>
      </w:r>
      <w:r w:rsidR="36A57348" w:rsidRPr="007430E9">
        <w:t>meeting</w:t>
      </w:r>
      <w:r w:rsidR="1B879E18" w:rsidRPr="007430E9">
        <w:t xml:space="preserve"> of the Group on </w:t>
      </w:r>
      <w:r w:rsidR="2E11E5EE" w:rsidRPr="007430E9">
        <w:t xml:space="preserve">5 April 2023 and </w:t>
      </w:r>
      <w:r w:rsidR="0AFDDBA5" w:rsidRPr="007430E9">
        <w:t xml:space="preserve">the twelfth </w:t>
      </w:r>
      <w:r w:rsidR="12E5ECBC" w:rsidRPr="007430E9">
        <w:t xml:space="preserve">online </w:t>
      </w:r>
      <w:r w:rsidR="36C21133" w:rsidRPr="007430E9">
        <w:t>meeting</w:t>
      </w:r>
      <w:r w:rsidR="1B4AA767" w:rsidRPr="007430E9">
        <w:t xml:space="preserve"> </w:t>
      </w:r>
      <w:r w:rsidR="008B306B" w:rsidRPr="007430E9">
        <w:t>from</w:t>
      </w:r>
      <w:r w:rsidR="1B4AA767" w:rsidRPr="007430E9">
        <w:t xml:space="preserve"> 2</w:t>
      </w:r>
      <w:r w:rsidR="008B306B" w:rsidRPr="007430E9">
        <w:t xml:space="preserve"> to </w:t>
      </w:r>
      <w:r w:rsidR="1B4AA767" w:rsidRPr="007430E9">
        <w:t>3</w:t>
      </w:r>
      <w:r w:rsidR="36C21133" w:rsidRPr="007430E9">
        <w:t xml:space="preserve"> </w:t>
      </w:r>
      <w:r w:rsidR="6B5D7A37" w:rsidRPr="007430E9">
        <w:t>November 2023</w:t>
      </w:r>
      <w:r w:rsidR="3E17A4D5" w:rsidRPr="007430E9">
        <w:t xml:space="preserve">. </w:t>
      </w:r>
      <w:r w:rsidR="3AB7C0C7" w:rsidRPr="007430E9">
        <w:t xml:space="preserve">In its decision </w:t>
      </w:r>
      <w:r w:rsidR="07B0C449" w:rsidRPr="007430E9">
        <w:t xml:space="preserve">15/27, the Conference of the Parties to the Convention on Biological Diversity </w:t>
      </w:r>
      <w:r w:rsidR="330E2C0F" w:rsidRPr="007430E9">
        <w:t xml:space="preserve">requested the Executive Secretary to </w:t>
      </w:r>
      <w:r w:rsidR="305EDFED" w:rsidRPr="007430E9">
        <w:t xml:space="preserve">continue collaboration with </w:t>
      </w:r>
      <w:r w:rsidR="6583631C" w:rsidRPr="007430E9">
        <w:t xml:space="preserve">members of </w:t>
      </w:r>
      <w:r w:rsidR="305EDFED" w:rsidRPr="007430E9">
        <w:t>the Group</w:t>
      </w:r>
      <w:r w:rsidR="483E51E5" w:rsidRPr="007430E9">
        <w:t xml:space="preserve">. In response to this request, the </w:t>
      </w:r>
      <w:r w:rsidR="12E5ECBC" w:rsidRPr="007430E9">
        <w:t>G</w:t>
      </w:r>
      <w:r w:rsidR="3E17A4D5" w:rsidRPr="007430E9">
        <w:t xml:space="preserve">roup </w:t>
      </w:r>
      <w:r w:rsidR="64C30B6F" w:rsidRPr="007430E9">
        <w:t xml:space="preserve">focused on coordination amongst its members </w:t>
      </w:r>
      <w:r w:rsidR="05F577C5" w:rsidRPr="007430E9">
        <w:t xml:space="preserve">with a view to </w:t>
      </w:r>
      <w:r w:rsidR="4DBCF7C4" w:rsidRPr="007430E9">
        <w:t xml:space="preserve">discussing the implementation of </w:t>
      </w:r>
      <w:r w:rsidR="590A1CC9" w:rsidRPr="007430E9">
        <w:t>decision 1</w:t>
      </w:r>
      <w:r w:rsidR="00FA4976" w:rsidRPr="007430E9">
        <w:t>5</w:t>
      </w:r>
      <w:r w:rsidR="590A1CC9" w:rsidRPr="007430E9">
        <w:t>/27</w:t>
      </w:r>
      <w:r w:rsidR="2E360EF8" w:rsidRPr="007430E9">
        <w:t xml:space="preserve">. </w:t>
      </w:r>
      <w:r w:rsidR="10CAFD18" w:rsidRPr="007430E9">
        <w:t>The Group agreed to provide</w:t>
      </w:r>
      <w:r w:rsidR="703E5BBD" w:rsidRPr="007430E9">
        <w:t xml:space="preserve"> inputs to a gaps analysis, </w:t>
      </w:r>
      <w:r w:rsidR="10CAFD18" w:rsidRPr="007430E9">
        <w:t xml:space="preserve">initiate a </w:t>
      </w:r>
      <w:r w:rsidR="703E5BBD" w:rsidRPr="007430E9">
        <w:t xml:space="preserve">discussion of potential cooperation on issues related to databases and </w:t>
      </w:r>
      <w:r w:rsidR="610AF903" w:rsidRPr="007430E9">
        <w:t>information</w:t>
      </w:r>
      <w:r w:rsidR="703E5BBD" w:rsidRPr="007430E9">
        <w:t xml:space="preserve"> management, and </w:t>
      </w:r>
      <w:r w:rsidR="041E502B" w:rsidRPr="007430E9">
        <w:t>prepare for</w:t>
      </w:r>
      <w:r w:rsidR="703E5BBD" w:rsidRPr="007430E9">
        <w:t xml:space="preserve"> the development of a too</w:t>
      </w:r>
      <w:r w:rsidR="3F5C3575" w:rsidRPr="007430E9">
        <w:t xml:space="preserve">lkit for the </w:t>
      </w:r>
      <w:r w:rsidR="041E502B" w:rsidRPr="007430E9">
        <w:t>implementation</w:t>
      </w:r>
      <w:r w:rsidR="3F5C3575" w:rsidRPr="007430E9">
        <w:t xml:space="preserve"> of </w:t>
      </w:r>
      <w:r w:rsidR="041E502B" w:rsidRPr="007430E9">
        <w:t>T</w:t>
      </w:r>
      <w:r w:rsidR="3F5C3575" w:rsidRPr="007430E9">
        <w:t>arget 6</w:t>
      </w:r>
      <w:r w:rsidR="041E502B" w:rsidRPr="007430E9">
        <w:t xml:space="preserve"> of the Kunming-Montreal Global Biodiversity Framework. </w:t>
      </w:r>
    </w:p>
    <w:p w14:paraId="75236F69" w14:textId="5E48867A" w:rsidR="00CB28ED" w:rsidRPr="007430E9" w:rsidRDefault="3F5C3575" w:rsidP="00CB42AD">
      <w:pPr>
        <w:pStyle w:val="Normalnumber"/>
        <w:jc w:val="both"/>
      </w:pPr>
      <w:r w:rsidRPr="007430E9">
        <w:t>Two members of the</w:t>
      </w:r>
      <w:r w:rsidR="041E502B" w:rsidRPr="007430E9">
        <w:t xml:space="preserve"> Interagency</w:t>
      </w:r>
      <w:r w:rsidRPr="007430E9">
        <w:t xml:space="preserve"> Liaison </w:t>
      </w:r>
      <w:r w:rsidR="041E502B" w:rsidRPr="007430E9">
        <w:t>Group on Invasive Alien Species, the Secretariat of the Convention on Biological Diversity and the International Union for Conservation of Nature, a</w:t>
      </w:r>
      <w:r w:rsidRPr="007430E9">
        <w:t xml:space="preserve">lso participated </w:t>
      </w:r>
      <w:r w:rsidR="041E502B" w:rsidRPr="007430E9">
        <w:t>in the G7</w:t>
      </w:r>
      <w:r w:rsidRPr="007430E9">
        <w:t xml:space="preserve"> </w:t>
      </w:r>
      <w:r w:rsidR="041E502B" w:rsidRPr="007430E9">
        <w:t>w</w:t>
      </w:r>
      <w:r w:rsidRPr="007430E9">
        <w:t xml:space="preserve">orkshop </w:t>
      </w:r>
      <w:r w:rsidR="15002487" w:rsidRPr="007430E9">
        <w:t>on e</w:t>
      </w:r>
      <w:r w:rsidR="6CEBCD0F" w:rsidRPr="007430E9">
        <w:t>nhancing international cooperation on measures against invasive alien species or</w:t>
      </w:r>
      <w:r w:rsidRPr="007430E9">
        <w:t xml:space="preserve">ganized by </w:t>
      </w:r>
      <w:r w:rsidR="041E502B" w:rsidRPr="007430E9">
        <w:t xml:space="preserve">the Government of </w:t>
      </w:r>
      <w:r w:rsidRPr="007430E9">
        <w:t>Japan</w:t>
      </w:r>
      <w:r w:rsidR="6CEBCD0F" w:rsidRPr="007430E9">
        <w:t xml:space="preserve"> and held </w:t>
      </w:r>
      <w:r w:rsidR="008B306B" w:rsidRPr="007430E9">
        <w:t xml:space="preserve">from </w:t>
      </w:r>
      <w:r w:rsidR="6CEBCD0F" w:rsidRPr="007430E9">
        <w:t>2</w:t>
      </w:r>
      <w:r w:rsidR="15002487" w:rsidRPr="007430E9">
        <w:t>0</w:t>
      </w:r>
      <w:r w:rsidR="008B306B" w:rsidRPr="007430E9">
        <w:t xml:space="preserve"> to </w:t>
      </w:r>
      <w:r w:rsidR="15002487" w:rsidRPr="007430E9">
        <w:t>22 November 2023</w:t>
      </w:r>
      <w:r w:rsidRPr="007430E9">
        <w:t xml:space="preserve">, where they </w:t>
      </w:r>
      <w:r w:rsidR="041E502B" w:rsidRPr="007430E9">
        <w:t xml:space="preserve">made </w:t>
      </w:r>
      <w:r w:rsidRPr="007430E9">
        <w:t xml:space="preserve">a </w:t>
      </w:r>
      <w:r w:rsidR="376BFAB6" w:rsidRPr="007430E9">
        <w:t>presentation</w:t>
      </w:r>
      <w:r w:rsidRPr="007430E9">
        <w:t xml:space="preserve"> about Target</w:t>
      </w:r>
      <w:r w:rsidR="041E502B" w:rsidRPr="007430E9">
        <w:t xml:space="preserve"> </w:t>
      </w:r>
      <w:r w:rsidRPr="007430E9">
        <w:t>6</w:t>
      </w:r>
      <w:r w:rsidR="041E502B" w:rsidRPr="007430E9">
        <w:t xml:space="preserve"> and the</w:t>
      </w:r>
      <w:r w:rsidR="6810D769" w:rsidRPr="007430E9">
        <w:t xml:space="preserve"> activities of the Liaison Group. </w:t>
      </w:r>
      <w:r w:rsidR="49B1EBA4" w:rsidRPr="007430E9">
        <w:t xml:space="preserve">With other members of the Liaison Group, the Secretariat of the Convention on Biological Diversity also made presentations at the </w:t>
      </w:r>
      <w:r w:rsidR="7EA6B4EF" w:rsidRPr="007430E9">
        <w:t xml:space="preserve">International Webinar on Invasive Alien Species on </w:t>
      </w:r>
      <w:r w:rsidR="4C700DE3" w:rsidRPr="007430E9">
        <w:t xml:space="preserve">5 October 2023, organized by the Government of Japan and </w:t>
      </w:r>
      <w:r w:rsidR="4CE146CB" w:rsidRPr="007430E9">
        <w:t xml:space="preserve">at the side event </w:t>
      </w:r>
      <w:r w:rsidR="6ADF93F8" w:rsidRPr="007430E9">
        <w:t>“</w:t>
      </w:r>
      <w:r w:rsidR="35A4FC38" w:rsidRPr="007430E9">
        <w:t>Enhancing international cooperation towards minimizing the negative impacts caused by invasive alien species</w:t>
      </w:r>
      <w:r w:rsidR="6ADF93F8" w:rsidRPr="007430E9">
        <w:t>”, organized by the Government of Japan, the Government of the United Kingdom</w:t>
      </w:r>
      <w:r w:rsidR="368F0583" w:rsidRPr="007430E9">
        <w:t xml:space="preserve"> of Great Britain and Northern Ireland, and the International Union for Conservation of Nature, organized on 15 October 2023 at the margins of the </w:t>
      </w:r>
      <w:r w:rsidR="004B56B8" w:rsidRPr="007430E9">
        <w:t xml:space="preserve">twenty-fifth </w:t>
      </w:r>
      <w:r w:rsidR="368F0583" w:rsidRPr="007430E9">
        <w:t xml:space="preserve">meeting of the Subsidiary Body on Scientific, Technical and Technological Advice of the Convention on Biological Diversity. </w:t>
      </w:r>
    </w:p>
    <w:p w14:paraId="636F893A" w14:textId="7F1CF783" w:rsidR="2D1966F6" w:rsidRPr="007430E9" w:rsidRDefault="2D1966F6" w:rsidP="338200CF">
      <w:pPr>
        <w:pStyle w:val="Heading2"/>
        <w:rPr>
          <w:lang w:val="en-GB"/>
        </w:rPr>
      </w:pPr>
      <w:r w:rsidRPr="007430E9">
        <w:rPr>
          <w:lang w:val="en-GB"/>
        </w:rPr>
        <w:lastRenderedPageBreak/>
        <w:t>Forest Ecosystem Restoration Initiative</w:t>
      </w:r>
    </w:p>
    <w:p w14:paraId="4A151366" w14:textId="4D3FAE89" w:rsidR="00B55848" w:rsidRPr="007430E9" w:rsidRDefault="26C361C7" w:rsidP="00CB42AD">
      <w:pPr>
        <w:pStyle w:val="Normalnumber"/>
        <w:jc w:val="both"/>
      </w:pPr>
      <w:r w:rsidRPr="007430E9">
        <w:t>The Forest Ecosystem Restoration Initiative is implemented by the Secretariat and is financially supported by the Korea Forest Service under a renewed M</w:t>
      </w:r>
      <w:r w:rsidR="0BC35F8D" w:rsidRPr="007430E9">
        <w:t>emorandum of Understanding</w:t>
      </w:r>
      <w:r w:rsidRPr="007430E9">
        <w:t xml:space="preserve"> 2021-2025. </w:t>
      </w:r>
      <w:r w:rsidR="0BC35F8D" w:rsidRPr="007430E9">
        <w:t>The Initiative</w:t>
      </w:r>
      <w:r w:rsidRPr="007430E9">
        <w:t xml:space="preserve"> has provided critical support for capacity development activities to Parties for forest and ecosystem restoration activities since 2014. In 2023, a brochure detailing outcomes from 12 restoration projects </w:t>
      </w:r>
      <w:r w:rsidR="1702D9FA" w:rsidRPr="007430E9">
        <w:t>suppor</w:t>
      </w:r>
      <w:r w:rsidR="657489F7" w:rsidRPr="007430E9">
        <w:t xml:space="preserve">ted </w:t>
      </w:r>
      <w:r w:rsidR="7471ECA3" w:rsidRPr="007430E9">
        <w:t xml:space="preserve">by the Initiative </w:t>
      </w:r>
      <w:r w:rsidRPr="007430E9">
        <w:t xml:space="preserve">was launched. In 2022, a Massive Open Online Course on ecosystem restoration was organized from Sep-Nov with the </w:t>
      </w:r>
      <w:bookmarkStart w:id="470" w:name="Ac189"/>
      <w:r w:rsidRPr="001B135B">
        <w:t>UNDP</w:t>
      </w:r>
      <w:bookmarkEnd w:id="470"/>
      <w:r w:rsidRPr="007430E9">
        <w:t xml:space="preserve"> Learning for Nature team and with the support of the Society for Ecological Restoration a</w:t>
      </w:r>
      <w:r w:rsidR="1B55BE0B" w:rsidRPr="007430E9">
        <w:t>s well as</w:t>
      </w:r>
      <w:r w:rsidRPr="007430E9">
        <w:t xml:space="preserve"> contributions </w:t>
      </w:r>
      <w:r w:rsidR="1B55BE0B" w:rsidRPr="007430E9">
        <w:t>from</w:t>
      </w:r>
      <w:r w:rsidRPr="007430E9">
        <w:t xml:space="preserve"> many other organizations and agencies. The European Commission and the Korea Forest Service financially supported this work. The </w:t>
      </w:r>
      <w:r w:rsidR="1B55BE0B" w:rsidRPr="007430E9">
        <w:t xml:space="preserve">Course </w:t>
      </w:r>
      <w:r w:rsidRPr="007430E9">
        <w:t xml:space="preserve">engaged </w:t>
      </w:r>
      <w:r w:rsidR="72E2681C" w:rsidRPr="007430E9">
        <w:t xml:space="preserve">over </w:t>
      </w:r>
      <w:r w:rsidRPr="007430E9">
        <w:t xml:space="preserve">16,849 participants from 193 countries with a majority of participants coming from developing countries. The </w:t>
      </w:r>
      <w:r w:rsidR="1B55BE0B" w:rsidRPr="007430E9">
        <w:t>Course</w:t>
      </w:r>
      <w:r w:rsidRPr="007430E9">
        <w:t xml:space="preserve"> expanded upon e-learning modules developed by the Secretariat and </w:t>
      </w:r>
      <w:bookmarkStart w:id="471" w:name="Ac190"/>
      <w:r w:rsidRPr="001B135B">
        <w:t>UNDP</w:t>
      </w:r>
      <w:bookmarkEnd w:id="471"/>
      <w:r w:rsidRPr="007430E9">
        <w:t xml:space="preserve"> in 2021. The modules were very popular on the Learning for Nature website and continue to be freely available along with the </w:t>
      </w:r>
      <w:r w:rsidR="1B55BE0B" w:rsidRPr="007430E9">
        <w:t>Course</w:t>
      </w:r>
      <w:r w:rsidRPr="007430E9">
        <w:t xml:space="preserve"> materials. </w:t>
      </w:r>
      <w:r w:rsidR="105C97A6" w:rsidRPr="007430E9">
        <w:t xml:space="preserve">As part of implementing </w:t>
      </w:r>
      <w:r w:rsidR="1B55BE0B" w:rsidRPr="007430E9">
        <w:t>Initiative,</w:t>
      </w:r>
      <w:r w:rsidR="105C97A6" w:rsidRPr="007430E9">
        <w:t xml:space="preserve"> t</w:t>
      </w:r>
      <w:r w:rsidRPr="007430E9">
        <w:t xml:space="preserve">he WePlan-Forests decision-support tool was further improved and piloted in partnership with the Institute for Capacity Exchange in Environmental Decisions to optimize forest restoration planning. The new functionalities of this tool will be launched in 2024 and </w:t>
      </w:r>
      <w:r w:rsidR="79E4E159" w:rsidRPr="007430E9">
        <w:t xml:space="preserve">it </w:t>
      </w:r>
      <w:r w:rsidRPr="007430E9">
        <w:t xml:space="preserve">is available online. Collaboration with the </w:t>
      </w:r>
      <w:bookmarkStart w:id="472" w:name="Ac22"/>
      <w:r w:rsidRPr="001B135B">
        <w:t>FAO</w:t>
      </w:r>
      <w:bookmarkEnd w:id="472"/>
      <w:r w:rsidRPr="007430E9">
        <w:t xml:space="preserve"> Forest and Landscape Restoration Mechanism continues to support national planning, data collection, and dissemination of results on forest ecosystem restoration. A</w:t>
      </w:r>
      <w:r w:rsidR="1B55BE0B" w:rsidRPr="007430E9">
        <w:t xml:space="preserve">n initiative </w:t>
      </w:r>
      <w:r w:rsidRPr="007430E9">
        <w:t xml:space="preserve">side event summarizing much of this work was </w:t>
      </w:r>
      <w:r w:rsidR="633C4FE7" w:rsidRPr="007430E9">
        <w:t xml:space="preserve">organized </w:t>
      </w:r>
      <w:r w:rsidRPr="007430E9">
        <w:t xml:space="preserve">with partners on the margins of </w:t>
      </w:r>
      <w:r w:rsidR="633C4FE7" w:rsidRPr="007430E9">
        <w:t>the</w:t>
      </w:r>
      <w:r w:rsidR="00FC0E90" w:rsidRPr="007430E9">
        <w:t xml:space="preserve"> fifteenth</w:t>
      </w:r>
      <w:r w:rsidR="633C4FE7" w:rsidRPr="007430E9">
        <w:t xml:space="preserve"> Conference of the Parties to the Convention on Biological Diversity</w:t>
      </w:r>
      <w:r w:rsidRPr="007430E9">
        <w:t xml:space="preserve"> highlighting successes and plans to support implementation of the </w:t>
      </w:r>
      <w:r w:rsidR="79B2B24D" w:rsidRPr="007430E9">
        <w:t xml:space="preserve">Kunming-Montreal </w:t>
      </w:r>
      <w:r w:rsidR="79E4E159" w:rsidRPr="007430E9">
        <w:t>Global Biodiversity Framework</w:t>
      </w:r>
      <w:r w:rsidRPr="007430E9">
        <w:t>.</w:t>
      </w:r>
    </w:p>
    <w:p w14:paraId="7878C89B" w14:textId="77777777" w:rsidR="00552203" w:rsidRPr="007430E9" w:rsidRDefault="00475885">
      <w:pPr>
        <w:pStyle w:val="Heading2"/>
        <w:rPr>
          <w:lang w:val="en-GB"/>
        </w:rPr>
      </w:pPr>
      <w:r w:rsidRPr="007430E9">
        <w:rPr>
          <w:lang w:val="en-GB"/>
        </w:rPr>
        <w:t>Sustainable Ocean Initiative</w:t>
      </w:r>
    </w:p>
    <w:p w14:paraId="621EF059" w14:textId="65AA5E27" w:rsidR="00CA3EC6" w:rsidRPr="007430E9" w:rsidRDefault="0A9E6D68" w:rsidP="00CB42AD">
      <w:pPr>
        <w:pStyle w:val="Normalnumber"/>
        <w:jc w:val="both"/>
      </w:pPr>
      <w:r w:rsidRPr="007430E9">
        <w:t>The Sustainable Ocean Initiative Global Dialogue with Regional Seas Organizations and Regional Fishery Bodies was developed by the Secretariat</w:t>
      </w:r>
      <w:r w:rsidR="6FEF7BBC" w:rsidRPr="007430E9">
        <w:t xml:space="preserve"> of the Convention on Biological Diversity</w:t>
      </w:r>
      <w:r w:rsidRPr="007430E9">
        <w:t xml:space="preserve">, in collaboration with </w:t>
      </w:r>
      <w:bookmarkStart w:id="473" w:name="Ac23"/>
      <w:r w:rsidR="650BB10D" w:rsidRPr="001B135B">
        <w:t>FAO</w:t>
      </w:r>
      <w:bookmarkEnd w:id="473"/>
      <w:r w:rsidRPr="007430E9">
        <w:t xml:space="preserve"> and </w:t>
      </w:r>
      <w:bookmarkStart w:id="474" w:name="Ac247"/>
      <w:r w:rsidRPr="001B135B">
        <w:t>UNEP</w:t>
      </w:r>
      <w:bookmarkEnd w:id="474"/>
      <w:r w:rsidRPr="007430E9">
        <w:t xml:space="preserve"> to facilitate dialogue between regional organizations, to share lessons and experiences in regional collaboration, and to identify opportunities to improve cross-sectoral collaboration, in order to address issues related to fisheries management and conservation and sustainable use of marine biodiversity and to progress on global goals and commitments for the oceans. </w:t>
      </w:r>
      <w:r w:rsidR="219BE2AA" w:rsidRPr="007430E9">
        <w:t xml:space="preserve">In its decision 15/24, the Conference of the Parties to the Convention on Biological Diversity </w:t>
      </w:r>
      <w:r w:rsidR="0BDF4601" w:rsidRPr="007430E9">
        <w:t xml:space="preserve">welcomed the work of the Sustainable Ocean Initiative on capacity building and on improving collaboration and coordination among regional seas organizations and regional fishery bodies, and requested this work to continue. </w:t>
      </w:r>
      <w:r w:rsidR="031B6E28" w:rsidRPr="007430E9">
        <w:t xml:space="preserve">Three meetings of the Global Dialogue have been held since 2016, all in the Republic of Korea. These meetings enabled valuable discussions, exchanges of information and identified the means and opportunities for regional organizations to improve cross-sectoral collaboration in marine conservation and sustainable use and fisheries management. </w:t>
      </w:r>
    </w:p>
    <w:p w14:paraId="5DB7D34E" w14:textId="483596A8" w:rsidR="0048094B" w:rsidRPr="007430E9" w:rsidRDefault="178A35B2" w:rsidP="00CB42AD">
      <w:pPr>
        <w:pStyle w:val="Normalnumber"/>
        <w:jc w:val="both"/>
      </w:pPr>
      <w:r w:rsidRPr="007430E9">
        <w:t xml:space="preserve">With a view to further supporting the achievement of area-based marine conservation targets and to respond to the need for capacity-building, the Executive Secretary convened, together with </w:t>
      </w:r>
      <w:bookmarkStart w:id="475" w:name="Ac24"/>
      <w:r w:rsidRPr="001B135B">
        <w:t>FAO</w:t>
      </w:r>
      <w:bookmarkEnd w:id="475"/>
      <w:r w:rsidRPr="007430E9">
        <w:t xml:space="preserve">, the Sustainable Ocean Initiative Capacity-Building Workshop for the Wider Caribbean and Central America on Other Effective Area-Based Conservation Measures in the Marine Fishery Sector, with financial support from the Government of the Republic of Korea, through the Ministry of Oceans and Fisheries. The workshop was conducted online in two parts, with part 1 held on 20 and 21 April 2022, and part 2 on 27 and 28 April 2022. The workshop was organized in collaboration with various partners, including the Cartagena Convention Secretariat and the Caribbean Environment Programme, the Caribbean Regional Fisheries Mechanism, the Western Central Atlantic Fishery Commission, the </w:t>
      </w:r>
      <w:bookmarkStart w:id="476" w:name="Ab102"/>
      <w:r w:rsidRPr="001B135B">
        <w:t>UNDP</w:t>
      </w:r>
      <w:bookmarkEnd w:id="476"/>
      <w:r w:rsidRPr="007430E9">
        <w:t>/</w:t>
      </w:r>
      <w:bookmarkStart w:id="477" w:name="Ac143"/>
      <w:r w:rsidRPr="001B135B">
        <w:t>GEF</w:t>
      </w:r>
      <w:bookmarkEnd w:id="477"/>
      <w:r w:rsidRPr="007430E9">
        <w:t xml:space="preserve"> PROCARIBE+ Coordination Unit, and the Fisheries Expert Group of the International Union for Conservation of Nature. Almost seventy participants took part, including twenty-eight from Parties and other Governments, and forty-one from organizations.</w:t>
      </w:r>
    </w:p>
    <w:p w14:paraId="331F049A" w14:textId="48F95B17" w:rsidR="00713002" w:rsidRPr="007430E9" w:rsidRDefault="0A9E6D68" w:rsidP="00CB42AD">
      <w:pPr>
        <w:pStyle w:val="Normalnumber"/>
        <w:jc w:val="both"/>
      </w:pPr>
      <w:r w:rsidRPr="007430E9">
        <w:lastRenderedPageBreak/>
        <w:t>While the third meeting of the S</w:t>
      </w:r>
      <w:r w:rsidR="2E0A622F" w:rsidRPr="007430E9">
        <w:t xml:space="preserve">ustainable Ocean Initiative </w:t>
      </w:r>
      <w:r w:rsidRPr="007430E9">
        <w:t>Global Dialogue was planned to be convened in 2020, due to</w:t>
      </w:r>
      <w:r w:rsidR="222C1882" w:rsidRPr="007430E9">
        <w:t xml:space="preserve"> </w:t>
      </w:r>
      <w:r w:rsidRPr="007430E9">
        <w:t xml:space="preserve">the </w:t>
      </w:r>
      <w:bookmarkStart w:id="478" w:name="Ac8"/>
      <w:r w:rsidRPr="001B135B">
        <w:t>COVID-19</w:t>
      </w:r>
      <w:bookmarkEnd w:id="478"/>
      <w:r w:rsidRPr="007430E9">
        <w:t xml:space="preserve"> pandemic it </w:t>
      </w:r>
      <w:r w:rsidR="234FA04A" w:rsidRPr="007430E9">
        <w:t>was</w:t>
      </w:r>
      <w:r w:rsidRPr="007430E9">
        <w:t xml:space="preserve"> postponed to 24-28 October 2022 in Busan, Republic of Korea. With</w:t>
      </w:r>
      <w:r w:rsidR="222C1882" w:rsidRPr="007430E9">
        <w:t xml:space="preserve"> </w:t>
      </w:r>
      <w:r w:rsidRPr="007430E9">
        <w:t>a view to moving forward the discussion on timely issues, the Secretariat convened the Virtual</w:t>
      </w:r>
      <w:r w:rsidR="222C1882" w:rsidRPr="007430E9">
        <w:t xml:space="preserve"> </w:t>
      </w:r>
      <w:r w:rsidRPr="007430E9">
        <w:t>Intersessional Workshop for the Global Dialogue with R</w:t>
      </w:r>
      <w:r w:rsidR="650BB10D" w:rsidRPr="007430E9">
        <w:t>egional Sea Organization</w:t>
      </w:r>
      <w:r w:rsidRPr="007430E9">
        <w:t>s and R</w:t>
      </w:r>
      <w:r w:rsidR="650BB10D" w:rsidRPr="007430E9">
        <w:t>egional Fisheries Bodie</w:t>
      </w:r>
      <w:r w:rsidRPr="007430E9">
        <w:t xml:space="preserve">s, in collaboration with </w:t>
      </w:r>
      <w:bookmarkStart w:id="479" w:name="Ac25"/>
      <w:r w:rsidRPr="001B135B">
        <w:t>FAO</w:t>
      </w:r>
      <w:bookmarkEnd w:id="479"/>
      <w:r w:rsidRPr="007430E9">
        <w:t xml:space="preserve"> and</w:t>
      </w:r>
      <w:r w:rsidR="222C1882" w:rsidRPr="007430E9">
        <w:t xml:space="preserve"> </w:t>
      </w:r>
      <w:bookmarkStart w:id="480" w:name="Ac248"/>
      <w:r w:rsidRPr="001B135B">
        <w:t>UNEP</w:t>
      </w:r>
      <w:bookmarkEnd w:id="480"/>
      <w:r w:rsidRPr="007430E9">
        <w:t>, and with financial support from the Ministry of Oceans and Fisheries of the Republic of Korea, from</w:t>
      </w:r>
      <w:r w:rsidR="222C1882" w:rsidRPr="007430E9">
        <w:t xml:space="preserve"> </w:t>
      </w:r>
      <w:r w:rsidRPr="007430E9">
        <w:t>29 September to 1 October 2021. This meeting built on the results of the first two meetings, held in Seoul</w:t>
      </w:r>
      <w:r w:rsidR="222C1882" w:rsidRPr="007430E9">
        <w:t xml:space="preserve"> </w:t>
      </w:r>
      <w:r w:rsidRPr="007430E9">
        <w:t>in 2016 and 2018, and aimed to (i) provide updates on the status of regional collaboration and coordination,</w:t>
      </w:r>
      <w:r w:rsidR="222C1882" w:rsidRPr="007430E9">
        <w:t xml:space="preserve"> </w:t>
      </w:r>
      <w:r w:rsidRPr="007430E9">
        <w:t>following up on the outcomes of the Global Dialogue in 2018, (ii) enable the sharing of views and</w:t>
      </w:r>
      <w:r w:rsidR="222C1882" w:rsidRPr="007430E9">
        <w:t xml:space="preserve"> </w:t>
      </w:r>
      <w:r w:rsidRPr="007430E9">
        <w:t xml:space="preserve">experiences on the impacts of the </w:t>
      </w:r>
      <w:bookmarkStart w:id="481" w:name="Ac9"/>
      <w:r w:rsidRPr="001B135B">
        <w:t>COVID-19</w:t>
      </w:r>
      <w:bookmarkEnd w:id="481"/>
      <w:r w:rsidRPr="007430E9">
        <w:t xml:space="preserve"> pandemic on regional collaboration, and to identify lessons</w:t>
      </w:r>
      <w:r w:rsidR="222C1882" w:rsidRPr="007430E9">
        <w:t xml:space="preserve"> </w:t>
      </w:r>
      <w:r w:rsidRPr="007430E9">
        <w:t>learned to enhance collaboration under such circumstances, and (iii) discuss the role of, and opportunities</w:t>
      </w:r>
      <w:r w:rsidR="222C1882" w:rsidRPr="007430E9">
        <w:t xml:space="preserve"> </w:t>
      </w:r>
      <w:r w:rsidRPr="007430E9">
        <w:t xml:space="preserve">for, regional organizations and regional collaboration in the </w:t>
      </w:r>
      <w:r w:rsidR="29FE8E18" w:rsidRPr="007430E9">
        <w:t>Kunming-Montreal Global Biodiversity Framework</w:t>
      </w:r>
      <w:r w:rsidRPr="007430E9">
        <w:t xml:space="preserve">. </w:t>
      </w:r>
    </w:p>
    <w:p w14:paraId="22F6818A" w14:textId="597307D2" w:rsidR="009F6755" w:rsidRPr="007430E9" w:rsidRDefault="533A37CB" w:rsidP="00CB42AD">
      <w:pPr>
        <w:pStyle w:val="Normalnumber"/>
        <w:jc w:val="both"/>
      </w:pPr>
      <w:r w:rsidRPr="007430E9">
        <w:t xml:space="preserve">The Secretariat convened the Third Meeting of the Sustainable Ocean Initiative Global Dialogue with Regional Seas Organizations and Regional Fishery Bodies in Busan, Republic of Korea, from 25 to 28 October 2022, in collaboration with the </w:t>
      </w:r>
      <w:bookmarkStart w:id="482" w:name="Ac205"/>
      <w:r w:rsidRPr="001B135B">
        <w:t>United Nations Environment Programme</w:t>
      </w:r>
      <w:bookmarkEnd w:id="482"/>
      <w:r w:rsidRPr="007430E9">
        <w:t xml:space="preserve"> and the </w:t>
      </w:r>
      <w:bookmarkStart w:id="483" w:name="Ac11"/>
      <w:r w:rsidRPr="001B135B">
        <w:t>Food and Agriculture Organization of the United Nations</w:t>
      </w:r>
      <w:bookmarkEnd w:id="483"/>
      <w:r w:rsidRPr="007430E9">
        <w:t>, with the organizational support of the National Marine Biodiversity Institute of Korea. Financial support was provided by the Government of the Republic of Korea (through the Ministry of Oceans and Fisheries), the Government of Japan (through the Japan Biodiversity Fund), and the Government of France (through the French Biodiversity Agency). Participants comprised representatives of regional seas organizations (</w:t>
      </w:r>
      <w:bookmarkStart w:id="484" w:name="Ab139"/>
      <w:r w:rsidRPr="001B135B">
        <w:t>RSOs</w:t>
      </w:r>
      <w:bookmarkEnd w:id="484"/>
      <w:r w:rsidRPr="007430E9">
        <w:t>), regional fishery bodies (</w:t>
      </w:r>
      <w:bookmarkStart w:id="485" w:name="Ab140"/>
      <w:r w:rsidRPr="001B135B">
        <w:t>RFBs</w:t>
      </w:r>
      <w:bookmarkEnd w:id="485"/>
      <w:r w:rsidRPr="007430E9">
        <w:t xml:space="preserve">), other global and regional organizations and initiatives, national governments and </w:t>
      </w:r>
      <w:bookmarkStart w:id="486" w:name="Ac149"/>
      <w:r w:rsidRPr="001B135B">
        <w:t>non-governmental organization</w:t>
      </w:r>
      <w:bookmarkEnd w:id="486"/>
      <w:r w:rsidRPr="007430E9">
        <w:t>s. Discussions centered on relevant timely issues, including other effective area-based conservation measures, issues related to the post-2020 global biodiversity framework, an international legally binding instrument under the United Nations Convention on the Law of the Sea (</w:t>
      </w:r>
      <w:bookmarkStart w:id="487" w:name="Ab103"/>
      <w:r w:rsidRPr="001B135B">
        <w:t>UNCLOS</w:t>
      </w:r>
      <w:bookmarkEnd w:id="487"/>
      <w:r w:rsidRPr="007430E9">
        <w:t xml:space="preserve">) on the conservation and sustainable use of marine biological diversity of areas beyond national jurisdiction, and an international legally binding instrument on plastic pollution, including in the marine environment, all of which were still under development in their respective processes and not yet finalized at the time of the meeting.. The </w:t>
      </w:r>
      <w:r w:rsidR="31333E80" w:rsidRPr="007430E9">
        <w:t xml:space="preserve">meeting </w:t>
      </w:r>
      <w:r w:rsidR="6A529F44" w:rsidRPr="007430E9">
        <w:t xml:space="preserve">produced the </w:t>
      </w:r>
      <w:r w:rsidRPr="007430E9">
        <w:t>Busan Outcome</w:t>
      </w:r>
      <w:r w:rsidR="00231A31" w:rsidRPr="007430E9">
        <w:rPr>
          <w:rStyle w:val="FootnoteReference"/>
        </w:rPr>
        <w:footnoteReference w:id="51"/>
      </w:r>
      <w:r w:rsidR="6A529F44" w:rsidRPr="007430E9">
        <w:t xml:space="preserve">, which highlights the key takeaways and </w:t>
      </w:r>
      <w:r w:rsidR="40323346" w:rsidRPr="007430E9">
        <w:t xml:space="preserve">informs future discussions in the context of the Sustainable Ocean Initiative. </w:t>
      </w:r>
    </w:p>
    <w:p w14:paraId="3C7B8E0B" w14:textId="70985336" w:rsidR="009F6755" w:rsidRPr="007430E9" w:rsidRDefault="533A37CB" w:rsidP="00CB42AD">
      <w:pPr>
        <w:pStyle w:val="Normalnumber"/>
        <w:jc w:val="both"/>
      </w:pPr>
      <w:r w:rsidRPr="007430E9">
        <w:t xml:space="preserve">The Sustainable Ocean Initiative Global Partnership meeting was convened at the offices of the Secretariat in Montreal, Canada, </w:t>
      </w:r>
      <w:r w:rsidR="00B83D2C" w:rsidRPr="007430E9">
        <w:t>from</w:t>
      </w:r>
      <w:r w:rsidRPr="007430E9">
        <w:t xml:space="preserve"> 1</w:t>
      </w:r>
      <w:r w:rsidR="00B83D2C" w:rsidRPr="007430E9">
        <w:t xml:space="preserve"> to </w:t>
      </w:r>
      <w:r w:rsidRPr="007430E9">
        <w:t>2 December 2022. This meeting gathered a group of key partners to develop and discuss elements of the Sustainable Ocean Initiative Post-2020 Action Plan</w:t>
      </w:r>
      <w:r w:rsidR="009F6755" w:rsidRPr="007430E9">
        <w:rPr>
          <w:rStyle w:val="FootnoteReference"/>
        </w:rPr>
        <w:footnoteReference w:id="52"/>
      </w:r>
      <w:r w:rsidRPr="007430E9">
        <w:t xml:space="preserve">, which identifies approaches to effectively deliver the capacity-building support needed to facilitate the implementation of the Kunming-Montreal Global Biodiversity Framework. </w:t>
      </w:r>
    </w:p>
    <w:p w14:paraId="11AD08D9" w14:textId="2CFFD603" w:rsidR="003A500B" w:rsidRPr="007430E9" w:rsidRDefault="7DA3089F" w:rsidP="00CB42AD">
      <w:pPr>
        <w:pStyle w:val="Normalnumber"/>
        <w:jc w:val="both"/>
      </w:pPr>
      <w:r w:rsidRPr="007430E9">
        <w:t xml:space="preserve">The Secretariat also convened two national workshops in the </w:t>
      </w:r>
      <w:r w:rsidR="5B756859" w:rsidRPr="007430E9">
        <w:t>context of the Sustainable Ocean Initiative</w:t>
      </w:r>
      <w:r w:rsidR="6BF1E3CC" w:rsidRPr="007430E9">
        <w:t>, with the support of the Government of the Republic of Korea.</w:t>
      </w:r>
      <w:r w:rsidR="5B756859" w:rsidRPr="007430E9">
        <w:t xml:space="preserve"> </w:t>
      </w:r>
      <w:r w:rsidR="60022CF2" w:rsidRPr="007430E9">
        <w:t>The national workshop for Thailand was convened</w:t>
      </w:r>
      <w:r w:rsidR="067C4423" w:rsidRPr="007430E9">
        <w:t xml:space="preserve"> in 2</w:t>
      </w:r>
      <w:r w:rsidR="750373F3" w:rsidRPr="007430E9">
        <w:t>4-25 November 2022</w:t>
      </w:r>
      <w:r w:rsidR="60022CF2" w:rsidRPr="007430E9">
        <w:t xml:space="preserve"> by the Global Ocean Biodiversity Initiative together with the Thailand Office of Natural Resources and Environmental Policy and Planning and the Faculty of Sciences at Ramkhamhaeng University. </w:t>
      </w:r>
      <w:r w:rsidR="2FD9004B" w:rsidRPr="007430E9">
        <w:t>The national workshop for Jamaica on O</w:t>
      </w:r>
      <w:r w:rsidR="6BF1E3CC" w:rsidRPr="007430E9">
        <w:t xml:space="preserve">ther Effective area-based Conservation Measures </w:t>
      </w:r>
      <w:r w:rsidR="2FD9004B" w:rsidRPr="007430E9">
        <w:t xml:space="preserve">in the marine fishery sector was convened </w:t>
      </w:r>
      <w:r w:rsidR="00B83D2C" w:rsidRPr="007430E9">
        <w:t>from</w:t>
      </w:r>
      <w:r w:rsidR="750373F3" w:rsidRPr="007430E9">
        <w:t xml:space="preserve"> </w:t>
      </w:r>
      <w:r w:rsidR="0E91FBFA" w:rsidRPr="007430E9">
        <w:t>17</w:t>
      </w:r>
      <w:r w:rsidR="00B83D2C" w:rsidRPr="007430E9">
        <w:t xml:space="preserve"> to </w:t>
      </w:r>
      <w:r w:rsidR="0E91FBFA" w:rsidRPr="007430E9">
        <w:t>19 May 2023</w:t>
      </w:r>
      <w:r w:rsidR="2FD9004B" w:rsidRPr="007430E9">
        <w:t xml:space="preserve"> by the Secretariat</w:t>
      </w:r>
      <w:r w:rsidR="6D006A73" w:rsidRPr="007430E9">
        <w:t xml:space="preserve"> of the Convention on Biological Diversity</w:t>
      </w:r>
      <w:r w:rsidR="2FD9004B" w:rsidRPr="007430E9">
        <w:t xml:space="preserve">, the National Fisheries Authority of Jamaica, the National Environment and Planning Agency of Jamaica, </w:t>
      </w:r>
      <w:bookmarkStart w:id="488" w:name="Ac26"/>
      <w:r w:rsidR="2FD9004B" w:rsidRPr="001B135B">
        <w:t>FAO</w:t>
      </w:r>
      <w:bookmarkEnd w:id="488"/>
      <w:r w:rsidR="2FD9004B" w:rsidRPr="007430E9">
        <w:t xml:space="preserve"> and the Fisheries Expert Group</w:t>
      </w:r>
      <w:r w:rsidR="0163D202" w:rsidRPr="007430E9">
        <w:t xml:space="preserve"> of the International Union for Conservation of Nature. </w:t>
      </w:r>
    </w:p>
    <w:p w14:paraId="09A110F9" w14:textId="45783D2C" w:rsidR="002A2AA2" w:rsidRPr="007430E9" w:rsidRDefault="30AF2D07" w:rsidP="00CB42AD">
      <w:pPr>
        <w:pStyle w:val="Normalnumber"/>
        <w:jc w:val="both"/>
      </w:pPr>
      <w:r w:rsidRPr="007430E9">
        <w:t xml:space="preserve">With a view to advancing the discussion on timely issues prior to the fourth meeting of the </w:t>
      </w:r>
      <w:r w:rsidR="47E95ECF" w:rsidRPr="007430E9">
        <w:t xml:space="preserve">Sustainable Ocean Initiative </w:t>
      </w:r>
      <w:r w:rsidRPr="007430E9">
        <w:t xml:space="preserve">Global Dialogue with </w:t>
      </w:r>
      <w:r w:rsidR="47E95ECF" w:rsidRPr="007430E9">
        <w:t>Regional Sea Organization</w:t>
      </w:r>
      <w:r w:rsidRPr="007430E9">
        <w:t>s and R</w:t>
      </w:r>
      <w:r w:rsidR="47E95ECF" w:rsidRPr="007430E9">
        <w:t>egional Fisheries Bodie</w:t>
      </w:r>
      <w:r w:rsidRPr="007430E9">
        <w:t xml:space="preserve">s, which will take place in June 2024, the Acting Executive Secretary convened the </w:t>
      </w:r>
      <w:r w:rsidRPr="007430E9">
        <w:lastRenderedPageBreak/>
        <w:t xml:space="preserve">Intersessional workshop of the Global Dialogue, in collaboration with </w:t>
      </w:r>
      <w:bookmarkStart w:id="489" w:name="Ac27"/>
      <w:r w:rsidRPr="001B135B">
        <w:t>FAO</w:t>
      </w:r>
      <w:bookmarkEnd w:id="489"/>
      <w:r w:rsidRPr="007430E9">
        <w:t xml:space="preserve"> and </w:t>
      </w:r>
      <w:bookmarkStart w:id="490" w:name="Ac249"/>
      <w:r w:rsidRPr="001B135B">
        <w:t>UNEP</w:t>
      </w:r>
      <w:bookmarkEnd w:id="490"/>
      <w:r w:rsidRPr="007430E9">
        <w:t xml:space="preserve">, and with generous financial support from the Ministry of Oceans and Fisheries of the Republic of Korea. This online workshop, held </w:t>
      </w:r>
      <w:r w:rsidR="00B83D2C" w:rsidRPr="007430E9">
        <w:t>from</w:t>
      </w:r>
      <w:r w:rsidRPr="007430E9">
        <w:t xml:space="preserve"> 1</w:t>
      </w:r>
      <w:r w:rsidR="00B83D2C" w:rsidRPr="007430E9">
        <w:t xml:space="preserve"> to </w:t>
      </w:r>
      <w:r w:rsidRPr="007430E9">
        <w:t xml:space="preserve">3 August 2023, aimed to discuss regional collaboration in the context of recent developments, such as the adoption of the Kunming-Montreal Global Biodiversity Framework and the finalization of an international legally binding instrument under the United Nations Convention on the Law of the Sea on the conservation and sustainable use of marine biological diversity of areas beyond national jurisdiction, as well as progress in the implementation of the regional roadmaps contained in the Busan Outcome (the outcome of the third meeting of the Global Dialogue). It also aimed to discuss planning, approaches and potential outcomes for the </w:t>
      </w:r>
      <w:r w:rsidR="004B56B8" w:rsidRPr="007430E9">
        <w:t>four</w:t>
      </w:r>
      <w:r w:rsidRPr="007430E9">
        <w:t>th meeting of the Global Dialogue. Participants in the workshop mainly comprised experts from regional seas organizations and regional fishery bodies, various other regional organizations and initiatives, government representatives, global intergovernmental organizations, and other relevant organizations.</w:t>
      </w:r>
    </w:p>
    <w:p w14:paraId="1D3E0F6E" w14:textId="53E32D6B" w:rsidR="001202D1" w:rsidRPr="007430E9" w:rsidRDefault="1857AC68" w:rsidP="00CB42AD">
      <w:pPr>
        <w:pStyle w:val="Normalnumber"/>
        <w:jc w:val="both"/>
      </w:pPr>
      <w:r w:rsidRPr="007430E9">
        <w:t>Pursuant to a request in decision 15/24, whereby the Conference of the Parties requested the Secretariat of the Convention to continue to facilitate capacity-building activities under the Sustainable Ocean Initiative in order to support the implementation of the Framework with respect to marine, coastal and island biodiversity, the Secretariat convened the Sustainable Ocean Initiative regional capacity-building workshop for East, South and South-East Asia</w:t>
      </w:r>
      <w:r w:rsidR="5FD11DDE" w:rsidRPr="007430E9">
        <w:t xml:space="preserve"> </w:t>
      </w:r>
      <w:r w:rsidRPr="007430E9">
        <w:t>in collaboration with various regional organizations and initiatives, including the Bay of Bengal Programme Inter-Governmental Organization, the Coordinating Body on the Seas of East Asia and the Southeast Asian Fisheries Development Center. The workshop was held from 5 to 8 September 2023 in Seoul. It was organized with financial support from the Government of the Republic of Korea, through the Ministry of Oceans and Fisheries, and technical support from the National Marine Biodiversity Institute of Korea.</w:t>
      </w:r>
      <w:r w:rsidR="0F46245A" w:rsidRPr="007430E9">
        <w:t xml:space="preserve"> </w:t>
      </w:r>
      <w:r w:rsidRPr="007430E9">
        <w:t>The workshop sought to identify means, opportunities and priorities for, as well as challenges to implementing the Kunming-Montreal Global Biodiversity Framework in the region with respect to marine and coastal biodiversity. The workshop was attended by 21 experts from Parties in the region and 17 experts from relevant global and regional organizations, and indigenous peoples and local communities, comprising experts, managers, officers and specialists in marine biodiversity conservation and fisheries management.</w:t>
      </w:r>
    </w:p>
    <w:p w14:paraId="2427F453" w14:textId="1A26D7E4" w:rsidR="009F644B" w:rsidRPr="007430E9" w:rsidRDefault="009F644B" w:rsidP="009F644B">
      <w:pPr>
        <w:pStyle w:val="Heading2"/>
        <w:rPr>
          <w:lang w:val="en-GB"/>
        </w:rPr>
      </w:pPr>
      <w:r w:rsidRPr="007430E9">
        <w:rPr>
          <w:lang w:val="en-GB"/>
        </w:rPr>
        <w:t>Nature for Health Initiative</w:t>
      </w:r>
    </w:p>
    <w:p w14:paraId="55FB48E2" w14:textId="18A7E83A" w:rsidR="009F644B" w:rsidRPr="007430E9" w:rsidRDefault="43CCB038" w:rsidP="00CB42AD">
      <w:pPr>
        <w:pStyle w:val="Normalnumber"/>
        <w:jc w:val="both"/>
      </w:pPr>
      <w:r w:rsidRPr="007430E9">
        <w:t xml:space="preserve">In support of </w:t>
      </w:r>
      <w:r w:rsidR="00060F77" w:rsidRPr="007430E9">
        <w:t xml:space="preserve">the implementation of </w:t>
      </w:r>
      <w:r w:rsidR="069AC97D" w:rsidRPr="007430E9">
        <w:t xml:space="preserve">decisions </w:t>
      </w:r>
      <w:r w:rsidRPr="007430E9">
        <w:t>14/4</w:t>
      </w:r>
      <w:r w:rsidR="75A59DAB" w:rsidRPr="007430E9">
        <w:t xml:space="preserve"> and </w:t>
      </w:r>
      <w:r w:rsidR="069AC97D" w:rsidRPr="007430E9">
        <w:t>15/29</w:t>
      </w:r>
      <w:r w:rsidR="00060F77" w:rsidRPr="007430E9">
        <w:t xml:space="preserve"> of the Conference of the Parties</w:t>
      </w:r>
      <w:r w:rsidR="069AC97D" w:rsidRPr="007430E9">
        <w:t>, t</w:t>
      </w:r>
      <w:r w:rsidR="5AB1BFE9" w:rsidRPr="007430E9">
        <w:t>he Secretariat</w:t>
      </w:r>
      <w:r w:rsidR="2EB7984D" w:rsidRPr="007430E9">
        <w:t xml:space="preserve"> </w:t>
      </w:r>
      <w:r w:rsidR="346F7943" w:rsidRPr="007430E9">
        <w:t>of the Convention on Biological Diversity</w:t>
      </w:r>
      <w:r w:rsidR="2EB7984D" w:rsidRPr="007430E9">
        <w:t xml:space="preserve"> is a partner organization </w:t>
      </w:r>
      <w:r w:rsidR="069AC97D" w:rsidRPr="007430E9">
        <w:t>of</w:t>
      </w:r>
      <w:r w:rsidR="2EB7984D" w:rsidRPr="007430E9">
        <w:t xml:space="preserve"> the </w:t>
      </w:r>
      <w:r w:rsidR="5AB1BFE9" w:rsidRPr="007430E9">
        <w:t>Nature for Health</w:t>
      </w:r>
      <w:r w:rsidR="2EB7984D" w:rsidRPr="007430E9">
        <w:t xml:space="preserve"> initiative, which aims to reduce the risk of pandemics through the implementation of the One Health approach. </w:t>
      </w:r>
      <w:r w:rsidR="115610D8" w:rsidRPr="007430E9">
        <w:t xml:space="preserve">The Initiative is supported by the Government of Germany, and </w:t>
      </w:r>
      <w:r w:rsidR="264B3398" w:rsidRPr="007430E9">
        <w:t xml:space="preserve">its partners include </w:t>
      </w:r>
      <w:bookmarkStart w:id="491" w:name="Ac191"/>
      <w:r w:rsidR="264B3398" w:rsidRPr="001B135B">
        <w:t>UNDP</w:t>
      </w:r>
      <w:bookmarkEnd w:id="491"/>
      <w:r w:rsidR="264B3398" w:rsidRPr="007430E9">
        <w:t xml:space="preserve">, </w:t>
      </w:r>
      <w:bookmarkStart w:id="492" w:name="Ac250"/>
      <w:r w:rsidR="5300DBCE" w:rsidRPr="001B135B">
        <w:t>UNEP</w:t>
      </w:r>
      <w:bookmarkEnd w:id="492"/>
      <w:r w:rsidR="5300DBCE" w:rsidRPr="007430E9">
        <w:t xml:space="preserve">, the </w:t>
      </w:r>
      <w:bookmarkStart w:id="493" w:name="Ac264"/>
      <w:r w:rsidR="5300DBCE" w:rsidRPr="001B135B">
        <w:t>World Health Organization</w:t>
      </w:r>
      <w:bookmarkEnd w:id="493"/>
      <w:r w:rsidR="5300DBCE" w:rsidRPr="007430E9">
        <w:t xml:space="preserve">, the </w:t>
      </w:r>
      <w:r w:rsidR="5F8FAB69" w:rsidRPr="007430E9">
        <w:t xml:space="preserve">World Organization for Animal Health and </w:t>
      </w:r>
      <w:r w:rsidR="264B3398" w:rsidRPr="007430E9">
        <w:t xml:space="preserve">the International Union for Conservation of Nature, </w:t>
      </w:r>
      <w:r w:rsidR="5F8FAB69" w:rsidRPr="007430E9">
        <w:t xml:space="preserve">among others. </w:t>
      </w:r>
      <w:r w:rsidR="2EB7984D" w:rsidRPr="007430E9">
        <w:t xml:space="preserve">In this respect, the Secretariat was in constant communication with this initiative and participated </w:t>
      </w:r>
      <w:r w:rsidR="173B236E" w:rsidRPr="007430E9">
        <w:t>i</w:t>
      </w:r>
      <w:r w:rsidR="2EB7984D" w:rsidRPr="007430E9">
        <w:t>n meetings of the N</w:t>
      </w:r>
      <w:r w:rsidR="15ADCB6C" w:rsidRPr="007430E9">
        <w:t>ature for Health</w:t>
      </w:r>
      <w:r w:rsidR="2EB7984D" w:rsidRPr="007430E9">
        <w:t xml:space="preserve"> consortium, which included coordination meeting</w:t>
      </w:r>
      <w:r w:rsidR="40CC6E02" w:rsidRPr="007430E9">
        <w:t>s</w:t>
      </w:r>
      <w:r w:rsidR="2EB7984D" w:rsidRPr="007430E9">
        <w:t xml:space="preserve"> among partners and steering committee meetings. The consortium partner meetings were often weekly or monthly meetings.</w:t>
      </w:r>
      <w:r w:rsidR="0CDCF70F" w:rsidRPr="007430E9">
        <w:t xml:space="preserve"> </w:t>
      </w:r>
      <w:r w:rsidR="16F57882" w:rsidRPr="007430E9">
        <w:t xml:space="preserve">The Secretariat participated in all the online meetings and in the </w:t>
      </w:r>
      <w:r w:rsidR="538929FB" w:rsidRPr="007430E9">
        <w:t xml:space="preserve">2023 </w:t>
      </w:r>
      <w:r w:rsidR="16F57882" w:rsidRPr="007430E9">
        <w:t xml:space="preserve">in-person meeting </w:t>
      </w:r>
      <w:r w:rsidR="538929FB" w:rsidRPr="007430E9">
        <w:t xml:space="preserve">organized </w:t>
      </w:r>
      <w:r w:rsidR="16F57882" w:rsidRPr="007430E9">
        <w:t xml:space="preserve">with all the partners. </w:t>
      </w:r>
    </w:p>
    <w:p w14:paraId="1EE73AA2" w14:textId="24327592" w:rsidR="00364261" w:rsidRPr="007430E9" w:rsidRDefault="5A90210C" w:rsidP="00CB42AD">
      <w:pPr>
        <w:pStyle w:val="Normalnumber"/>
        <w:jc w:val="both"/>
      </w:pPr>
      <w:r w:rsidRPr="007430E9">
        <w:t xml:space="preserve">The </w:t>
      </w:r>
      <w:r w:rsidR="2CB03AB5" w:rsidRPr="007430E9">
        <w:t>Secretariat</w:t>
      </w:r>
      <w:r w:rsidRPr="007430E9">
        <w:t xml:space="preserve"> supported the organization of </w:t>
      </w:r>
      <w:r w:rsidR="2CB03AB5" w:rsidRPr="007430E9">
        <w:t>the</w:t>
      </w:r>
      <w:r w:rsidRPr="007430E9">
        <w:t xml:space="preserve"> side event </w:t>
      </w:r>
      <w:r w:rsidR="254256B1" w:rsidRPr="007430E9">
        <w:t>“</w:t>
      </w:r>
      <w:r w:rsidR="2CB03AB5" w:rsidRPr="007430E9">
        <w:t>Fast-tracking implementation of One Health approaches for biodiversity &amp; health</w:t>
      </w:r>
      <w:r w:rsidR="254256B1" w:rsidRPr="007430E9">
        <w:t xml:space="preserve">” </w:t>
      </w:r>
      <w:r w:rsidR="00060F77" w:rsidRPr="007430E9">
        <w:t xml:space="preserve">held </w:t>
      </w:r>
      <w:r w:rsidR="76CEE403" w:rsidRPr="007430E9">
        <w:t>on</w:t>
      </w:r>
      <w:r w:rsidR="00FC0E90" w:rsidRPr="007430E9">
        <w:t xml:space="preserve"> </w:t>
      </w:r>
      <w:r w:rsidR="00060F77" w:rsidRPr="007430E9">
        <w:t>15</w:t>
      </w:r>
      <w:r w:rsidR="76CEE403" w:rsidRPr="007430E9">
        <w:t xml:space="preserve"> March 2022 at the </w:t>
      </w:r>
      <w:r w:rsidR="00060F77" w:rsidRPr="007430E9">
        <w:t xml:space="preserve">margins of the </w:t>
      </w:r>
      <w:r w:rsidR="004B56B8" w:rsidRPr="007430E9">
        <w:t>twenty-fourth</w:t>
      </w:r>
      <w:r w:rsidR="76CEE403" w:rsidRPr="007430E9">
        <w:t xml:space="preserve"> meeting of the Subsidiary Body on Scientific, Technical and Technological Advice </w:t>
      </w:r>
      <w:r w:rsidR="3FE055B1" w:rsidRPr="007430E9">
        <w:t>of the Convention on Biological Diversity</w:t>
      </w:r>
      <w:r w:rsidR="06F08450" w:rsidRPr="007430E9">
        <w:t xml:space="preserve">. </w:t>
      </w:r>
      <w:r w:rsidR="305A6AB3" w:rsidRPr="007430E9">
        <w:t xml:space="preserve">The Initiative also organized the side event </w:t>
      </w:r>
      <w:r w:rsidR="73689D36" w:rsidRPr="007430E9">
        <w:t>“</w:t>
      </w:r>
      <w:r w:rsidR="305A6AB3" w:rsidRPr="007430E9">
        <w:t>Nature 4 Health Unveiling the first investments</w:t>
      </w:r>
      <w:r w:rsidR="73689D36" w:rsidRPr="007430E9">
        <w:t>” on 15 December 2022 at the margins of the</w:t>
      </w:r>
      <w:r w:rsidR="00FC0E90" w:rsidRPr="007430E9">
        <w:t xml:space="preserve"> fifteenth</w:t>
      </w:r>
      <w:r w:rsidR="73689D36" w:rsidRPr="007430E9">
        <w:t xml:space="preserve"> </w:t>
      </w:r>
      <w:r w:rsidR="00060F77" w:rsidRPr="007430E9">
        <w:t xml:space="preserve">meeting of the </w:t>
      </w:r>
      <w:r w:rsidR="73689D36" w:rsidRPr="007430E9">
        <w:t xml:space="preserve">Conference of the Parties </w:t>
      </w:r>
      <w:r w:rsidR="6E38DBF3" w:rsidRPr="007430E9">
        <w:t xml:space="preserve">to the Convention on Biological Diversity. </w:t>
      </w:r>
      <w:r w:rsidR="49D9B202" w:rsidRPr="007430E9">
        <w:t xml:space="preserve">In that context, a </w:t>
      </w:r>
      <w:r w:rsidR="7C0C716D" w:rsidRPr="007430E9">
        <w:t>press release</w:t>
      </w:r>
      <w:r w:rsidR="00A70BB2" w:rsidRPr="007430E9">
        <w:rPr>
          <w:rStyle w:val="FootnoteReference"/>
        </w:rPr>
        <w:footnoteReference w:id="53"/>
      </w:r>
      <w:r w:rsidR="7C0C716D" w:rsidRPr="007430E9">
        <w:t xml:space="preserve"> </w:t>
      </w:r>
      <w:r w:rsidR="7C0C716D" w:rsidRPr="007430E9">
        <w:lastRenderedPageBreak/>
        <w:t xml:space="preserve">and </w:t>
      </w:r>
      <w:r w:rsidR="63A7DF0B" w:rsidRPr="007430E9">
        <w:t>report</w:t>
      </w:r>
      <w:r w:rsidR="003E5F1D" w:rsidRPr="007430E9">
        <w:rPr>
          <w:rStyle w:val="FootnoteReference"/>
        </w:rPr>
        <w:footnoteReference w:id="54"/>
      </w:r>
      <w:r w:rsidR="63A7DF0B" w:rsidRPr="007430E9">
        <w:t xml:space="preserve"> were </w:t>
      </w:r>
      <w:r w:rsidR="02EF1149" w:rsidRPr="007430E9">
        <w:t>prepared.</w:t>
      </w:r>
      <w:r w:rsidR="43F5E731" w:rsidRPr="007430E9">
        <w:t xml:space="preserve"> The Nature for Health Initiative remains active also in other fora and contributed to the </w:t>
      </w:r>
      <w:r w:rsidR="6AC3C1BF" w:rsidRPr="007430E9">
        <w:t xml:space="preserve">Geneva Health Forum, the </w:t>
      </w:r>
      <w:r w:rsidR="37B917D3" w:rsidRPr="007430E9">
        <w:t xml:space="preserve">African Protected Area Congress convened by the International Union for Conservation of Nature and the </w:t>
      </w:r>
      <w:r w:rsidR="1EC43DD5" w:rsidRPr="007430E9">
        <w:t xml:space="preserve">G7 process </w:t>
      </w:r>
      <w:r w:rsidR="5E5F6849" w:rsidRPr="007430E9">
        <w:t xml:space="preserve">in 2022 under the German Presidency. </w:t>
      </w:r>
    </w:p>
    <w:p w14:paraId="18984AFC" w14:textId="7690D338" w:rsidR="000908B2" w:rsidRPr="007430E9" w:rsidRDefault="000908B2" w:rsidP="000908B2">
      <w:pPr>
        <w:pStyle w:val="Heading2"/>
        <w:rPr>
          <w:lang w:val="en-GB"/>
        </w:rPr>
      </w:pPr>
      <w:r w:rsidRPr="007430E9">
        <w:rPr>
          <w:lang w:val="en-GB"/>
        </w:rPr>
        <w:t>International Mountain Partnership</w:t>
      </w:r>
    </w:p>
    <w:p w14:paraId="1AFDE073" w14:textId="7C84C232" w:rsidR="000908B2" w:rsidRPr="007430E9" w:rsidRDefault="2363C49B" w:rsidP="003D715E">
      <w:pPr>
        <w:pStyle w:val="Normalnumber"/>
        <w:jc w:val="both"/>
      </w:pPr>
      <w:r w:rsidRPr="007430E9">
        <w:t xml:space="preserve">The </w:t>
      </w:r>
      <w:r w:rsidR="5D949A1F" w:rsidRPr="007430E9">
        <w:t>membership</w:t>
      </w:r>
      <w:r w:rsidRPr="007430E9">
        <w:t xml:space="preserve"> of the Convention on Biological Diversity</w:t>
      </w:r>
      <w:r w:rsidR="5D949A1F" w:rsidRPr="007430E9">
        <w:t xml:space="preserve"> in the International Mountain Partnership hosted by </w:t>
      </w:r>
      <w:bookmarkStart w:id="494" w:name="Ac28"/>
      <w:r w:rsidR="5D949A1F" w:rsidRPr="001B135B">
        <w:t>FAO</w:t>
      </w:r>
      <w:bookmarkEnd w:id="494"/>
      <w:r w:rsidR="5D949A1F" w:rsidRPr="007430E9">
        <w:t xml:space="preserve"> in Rome was renewed. A call with the members of the Partnership was held prior </w:t>
      </w:r>
      <w:r w:rsidRPr="007430E9">
        <w:t>the</w:t>
      </w:r>
      <w:r w:rsidR="00FC0E90" w:rsidRPr="007430E9">
        <w:t xml:space="preserve"> fifteenth</w:t>
      </w:r>
      <w:r w:rsidRPr="007430E9">
        <w:t xml:space="preserve"> </w:t>
      </w:r>
      <w:r w:rsidR="00060F77" w:rsidRPr="007430E9">
        <w:t xml:space="preserve">meeting of the </w:t>
      </w:r>
      <w:r w:rsidRPr="007430E9">
        <w:t xml:space="preserve">Conference of the Parties to the Convention on Biological Diversity </w:t>
      </w:r>
      <w:r w:rsidR="5D949A1F" w:rsidRPr="007430E9">
        <w:t xml:space="preserve">to inform on the status of negotiation of the </w:t>
      </w:r>
      <w:r w:rsidR="00C43CE4" w:rsidRPr="007430E9">
        <w:t>p</w:t>
      </w:r>
      <w:r w:rsidR="5D949A1F" w:rsidRPr="007430E9">
        <w:t xml:space="preserve">ost-2020 </w:t>
      </w:r>
      <w:r w:rsidR="00C43CE4" w:rsidRPr="007430E9">
        <w:t>g</w:t>
      </w:r>
      <w:r w:rsidR="5D949A1F" w:rsidRPr="007430E9">
        <w:t xml:space="preserve">lobal </w:t>
      </w:r>
      <w:r w:rsidR="00C43CE4" w:rsidRPr="007430E9">
        <w:t>b</w:t>
      </w:r>
      <w:r w:rsidR="5D949A1F" w:rsidRPr="007430E9">
        <w:t xml:space="preserve">iodiversity </w:t>
      </w:r>
      <w:r w:rsidR="00C43CE4" w:rsidRPr="007430E9">
        <w:t>f</w:t>
      </w:r>
      <w:r w:rsidR="5D949A1F" w:rsidRPr="007430E9">
        <w:t>ramework</w:t>
      </w:r>
      <w:r w:rsidR="3B9B06F7" w:rsidRPr="007430E9">
        <w:t>.</w:t>
      </w:r>
    </w:p>
    <w:p w14:paraId="4F0DCF7A" w14:textId="0354ED47" w:rsidR="006663FD" w:rsidRPr="007430E9" w:rsidRDefault="0BC2BA03" w:rsidP="003D715E">
      <w:pPr>
        <w:pStyle w:val="Normalnumber"/>
        <w:jc w:val="both"/>
      </w:pPr>
      <w:r w:rsidRPr="007430E9">
        <w:t>In September</w:t>
      </w:r>
      <w:r w:rsidR="6C4CF7C7" w:rsidRPr="007430E9">
        <w:t xml:space="preserve"> 2022</w:t>
      </w:r>
      <w:r w:rsidRPr="007430E9">
        <w:t xml:space="preserve">, the Secretariat </w:t>
      </w:r>
      <w:r w:rsidR="6C4CF7C7" w:rsidRPr="007430E9">
        <w:t xml:space="preserve">of the Convention on Biological Diversity </w:t>
      </w:r>
      <w:r w:rsidRPr="007430E9">
        <w:t xml:space="preserve">participated </w:t>
      </w:r>
      <w:r w:rsidR="6C4CF7C7" w:rsidRPr="007430E9">
        <w:t>in</w:t>
      </w:r>
      <w:r w:rsidRPr="007430E9">
        <w:t xml:space="preserve"> the online workshop </w:t>
      </w:r>
      <w:r w:rsidR="6C4CF7C7" w:rsidRPr="007430E9">
        <w:t>“</w:t>
      </w:r>
      <w:r w:rsidRPr="007430E9">
        <w:t>Mountain biodiversity 2002 – 2022: achievements and next challenges at global and regional level</w:t>
      </w:r>
      <w:r w:rsidR="6C4CF7C7" w:rsidRPr="007430E9">
        <w:t>”</w:t>
      </w:r>
      <w:r w:rsidRPr="007430E9">
        <w:t xml:space="preserve"> organized by </w:t>
      </w:r>
      <w:r w:rsidR="352A34C1" w:rsidRPr="007430E9">
        <w:t xml:space="preserve">the </w:t>
      </w:r>
      <w:r w:rsidRPr="007430E9">
        <w:t>Mountain Partnership Secretariat</w:t>
      </w:r>
      <w:r w:rsidR="18F107FE" w:rsidRPr="007430E9">
        <w:t xml:space="preserve">, hosted by </w:t>
      </w:r>
      <w:bookmarkStart w:id="495" w:name="Ac29"/>
      <w:r w:rsidR="18F107FE" w:rsidRPr="001B135B">
        <w:t>FAO</w:t>
      </w:r>
      <w:bookmarkEnd w:id="495"/>
      <w:r w:rsidR="18F107FE" w:rsidRPr="007430E9">
        <w:t xml:space="preserve">, </w:t>
      </w:r>
      <w:bookmarkStart w:id="496" w:name="Ac251"/>
      <w:r w:rsidR="18F107FE" w:rsidRPr="001B135B">
        <w:t>UNEP</w:t>
      </w:r>
      <w:bookmarkEnd w:id="496"/>
      <w:r w:rsidR="18F107FE" w:rsidRPr="007430E9">
        <w:t xml:space="preserve"> and the Secretariat of the Carpathian Convention, among others</w:t>
      </w:r>
      <w:r w:rsidRPr="007430E9">
        <w:t xml:space="preserve">. The workshop aimed at contributing to elevate mountain biodiversity and mountain ecosystems at the international environmental agendas, including </w:t>
      </w:r>
      <w:r w:rsidR="00728189" w:rsidRPr="007430E9">
        <w:t xml:space="preserve">in the Convention on Biological Diversity </w:t>
      </w:r>
      <w:r w:rsidRPr="007430E9">
        <w:t xml:space="preserve">and the </w:t>
      </w:r>
      <w:r w:rsidR="00A67B0A" w:rsidRPr="007430E9">
        <w:t>Kunming-Montreal</w:t>
      </w:r>
      <w:r w:rsidRPr="007430E9">
        <w:t xml:space="preserve"> Global Biodiversity Framework.</w:t>
      </w:r>
    </w:p>
    <w:p w14:paraId="5F13BE18" w14:textId="4BC1CF1B" w:rsidR="001F3ECC" w:rsidRPr="007430E9" w:rsidRDefault="00251E2B" w:rsidP="001F3ECC">
      <w:pPr>
        <w:pStyle w:val="Heading2"/>
        <w:rPr>
          <w:lang w:val="en-GB"/>
        </w:rPr>
      </w:pPr>
      <w:r w:rsidRPr="007430E9">
        <w:rPr>
          <w:lang w:val="en-GB"/>
        </w:rPr>
        <w:t>N</w:t>
      </w:r>
      <w:r w:rsidR="00A24D77" w:rsidRPr="007430E9">
        <w:rPr>
          <w:lang w:val="en-GB"/>
        </w:rPr>
        <w:t>ational biodiversity strategies and action plans</w:t>
      </w:r>
      <w:r w:rsidR="001F3ECC" w:rsidRPr="007430E9">
        <w:rPr>
          <w:lang w:val="en-GB"/>
        </w:rPr>
        <w:t xml:space="preserve"> Accelerator Partnership</w:t>
      </w:r>
    </w:p>
    <w:p w14:paraId="209E48EB" w14:textId="4AE18000" w:rsidR="00670C8E" w:rsidRPr="007430E9" w:rsidRDefault="00670C8E" w:rsidP="003D715E">
      <w:pPr>
        <w:pStyle w:val="Normalnumber"/>
        <w:jc w:val="both"/>
      </w:pPr>
      <w:r w:rsidRPr="007430E9">
        <w:t>The</w:t>
      </w:r>
      <w:r w:rsidR="00A24D77" w:rsidRPr="007430E9">
        <w:t xml:space="preserve"> national biodiversity strategies and action plans</w:t>
      </w:r>
      <w:r w:rsidRPr="007430E9">
        <w:t xml:space="preserve"> (</w:t>
      </w:r>
      <w:bookmarkStart w:id="497" w:name="Ab104"/>
      <w:r w:rsidRPr="001B135B">
        <w:t>NBSAP</w:t>
      </w:r>
      <w:bookmarkEnd w:id="497"/>
      <w:r w:rsidRPr="007430E9">
        <w:t xml:space="preserve">) Accelerator Partnership was launched </w:t>
      </w:r>
      <w:r w:rsidR="00C43CE4" w:rsidRPr="007430E9">
        <w:t xml:space="preserve">in December 2022 </w:t>
      </w:r>
      <w:r w:rsidRPr="007430E9">
        <w:t>at the</w:t>
      </w:r>
      <w:r w:rsidR="00FC0E90" w:rsidRPr="007430E9">
        <w:t xml:space="preserve"> </w:t>
      </w:r>
      <w:r w:rsidR="00C43CE4" w:rsidRPr="007430E9">
        <w:t xml:space="preserve">margins of the </w:t>
      </w:r>
      <w:r w:rsidR="00FC0E90" w:rsidRPr="007430E9">
        <w:t>fifteenth</w:t>
      </w:r>
      <w:r w:rsidRPr="007430E9">
        <w:t xml:space="preserve"> meeting of the Conference of the Parties to the Convention on Biological Diversity by the Government</w:t>
      </w:r>
      <w:r w:rsidR="00C43CE4" w:rsidRPr="007430E9">
        <w:t>s</w:t>
      </w:r>
      <w:r w:rsidRPr="007430E9">
        <w:t xml:space="preserve"> of Germany and Colombia.</w:t>
      </w:r>
      <w:r w:rsidRPr="007430E9">
        <w:rPr>
          <w:rStyle w:val="FootnoteReference"/>
        </w:rPr>
        <w:footnoteReference w:id="55"/>
      </w:r>
      <w:r w:rsidRPr="007430E9">
        <w:t xml:space="preserve"> The Partnership aims to provide and facilitate access to financial and technical support to assist national governments in revising, implementing, monitoring and reviewing ambitious</w:t>
      </w:r>
      <w:r w:rsidR="00A24D77" w:rsidRPr="007430E9">
        <w:t xml:space="preserve"> national biodiversity strategies and action plans</w:t>
      </w:r>
      <w:r w:rsidRPr="007430E9">
        <w:t xml:space="preserve"> including through in-country and regional facilitators and the match-making service, supporting peer-to-peer learning, and raising the profile of </w:t>
      </w:r>
      <w:r w:rsidR="00C43CE4" w:rsidRPr="007430E9">
        <w:t>national biodiversity strategies and action plans</w:t>
      </w:r>
      <w:r w:rsidRPr="007430E9">
        <w:t xml:space="preserve">. The Secretariat is part of the interim Global Coordination Unit of the Partnership together with the </w:t>
      </w:r>
      <w:bookmarkStart w:id="498" w:name="Ac206"/>
      <w:r w:rsidRPr="001B135B">
        <w:t>United Nations Environment Programme</w:t>
      </w:r>
      <w:bookmarkEnd w:id="498"/>
      <w:r w:rsidRPr="007430E9">
        <w:t xml:space="preserve"> (</w:t>
      </w:r>
      <w:bookmarkStart w:id="499" w:name="Ac207"/>
      <w:r w:rsidRPr="001B135B">
        <w:t>UNEP</w:t>
      </w:r>
      <w:bookmarkEnd w:id="499"/>
      <w:r w:rsidRPr="007430E9">
        <w:t xml:space="preserve">) and the </w:t>
      </w:r>
      <w:bookmarkStart w:id="500" w:name="Ac166"/>
      <w:r w:rsidRPr="001B135B">
        <w:t>United Nations Development Programme</w:t>
      </w:r>
      <w:bookmarkEnd w:id="500"/>
      <w:r w:rsidRPr="007430E9">
        <w:t xml:space="preserve"> (</w:t>
      </w:r>
      <w:bookmarkStart w:id="501" w:name="Ac167"/>
      <w:r w:rsidRPr="001B135B">
        <w:t>UNDP</w:t>
      </w:r>
      <w:bookmarkEnd w:id="501"/>
      <w:r w:rsidRPr="007430E9">
        <w:t xml:space="preserve">). The first meeting of the Partnership’s interim Steering Committee was held on the margins of the </w:t>
      </w:r>
      <w:r w:rsidR="00C43CE4" w:rsidRPr="007430E9">
        <w:t xml:space="preserve">opening of the general debate of the </w:t>
      </w:r>
      <w:r w:rsidR="002C0B89" w:rsidRPr="007430E9">
        <w:t>seventy-eighth s</w:t>
      </w:r>
      <w:r w:rsidRPr="007430E9">
        <w:t xml:space="preserve">ession of the United Nations </w:t>
      </w:r>
      <w:bookmarkStart w:id="502" w:name="Ad27"/>
      <w:r w:rsidRPr="001B135B">
        <w:t>General Assembly</w:t>
      </w:r>
      <w:bookmarkEnd w:id="502"/>
      <w:r w:rsidRPr="007430E9">
        <w:t xml:space="preserve"> at </w:t>
      </w:r>
      <w:bookmarkStart w:id="503" w:name="Ac168"/>
      <w:r w:rsidRPr="001B135B">
        <w:t>UNDP</w:t>
      </w:r>
      <w:bookmarkEnd w:id="503"/>
      <w:r w:rsidRPr="007430E9">
        <w:t xml:space="preserve"> Headquarters in New York in September 2023. The Committee meeting, co-chaired by the representatives of the Governments of Colombia and Germany, adopted the Accelerator's initial core services and value proposition. In addition, the Acting Executive Secretary of the Convention attended the operational launch of the Partnership on 20 September 2023. In 2023, the Partnership contributed to the launch of two surveys to support the mapping of stakeholders and to assess capacity needs for the update, implementation and monitoring of</w:t>
      </w:r>
      <w:r w:rsidR="00A24D77" w:rsidRPr="007430E9">
        <w:t xml:space="preserve"> national biodiversity strategies and action plans</w:t>
      </w:r>
      <w:r w:rsidRPr="007430E9">
        <w:t xml:space="preserve">. </w:t>
      </w:r>
    </w:p>
    <w:p w14:paraId="60B1716B" w14:textId="11C99105" w:rsidR="00931B99" w:rsidRPr="007430E9" w:rsidRDefault="09FBBE0E" w:rsidP="00931B99">
      <w:pPr>
        <w:pStyle w:val="Heading2"/>
        <w:rPr>
          <w:lang w:val="en-GB"/>
        </w:rPr>
      </w:pPr>
      <w:r w:rsidRPr="007430E9">
        <w:rPr>
          <w:lang w:val="en-GB"/>
        </w:rPr>
        <w:t xml:space="preserve">International Partnership for the </w:t>
      </w:r>
      <w:r w:rsidR="37DD3156" w:rsidRPr="007430E9">
        <w:rPr>
          <w:lang w:val="en-GB"/>
        </w:rPr>
        <w:t>Satoyama Initiative</w:t>
      </w:r>
    </w:p>
    <w:p w14:paraId="0034208B" w14:textId="65331473" w:rsidR="003A6D87" w:rsidRPr="007430E9" w:rsidRDefault="56405EC9" w:rsidP="00EE1F48">
      <w:pPr>
        <w:pStyle w:val="Normalnumber"/>
        <w:jc w:val="both"/>
      </w:pPr>
      <w:r w:rsidRPr="007430E9">
        <w:t xml:space="preserve">The </w:t>
      </w:r>
      <w:r w:rsidR="023D0075" w:rsidRPr="007430E9">
        <w:t>Secretariat</w:t>
      </w:r>
      <w:r w:rsidRPr="007430E9">
        <w:t xml:space="preserve"> has actively engaged in the International Partnership for the Satoyama Initiative, which </w:t>
      </w:r>
      <w:r w:rsidR="6C78E3F5" w:rsidRPr="007430E9">
        <w:t xml:space="preserve">has been promoting </w:t>
      </w:r>
      <w:r w:rsidR="64DDE64A" w:rsidRPr="007430E9">
        <w:t xml:space="preserve">the </w:t>
      </w:r>
      <w:r w:rsidR="6C78E3F5" w:rsidRPr="007430E9">
        <w:t xml:space="preserve">sustainable management of </w:t>
      </w:r>
      <w:r w:rsidR="64DDE64A" w:rsidRPr="007430E9">
        <w:t>s</w:t>
      </w:r>
      <w:r w:rsidR="386307D5" w:rsidRPr="007430E9">
        <w:t>ocio</w:t>
      </w:r>
      <w:r w:rsidR="64DDE64A" w:rsidRPr="007430E9">
        <w:t>e</w:t>
      </w:r>
      <w:r w:rsidR="386307D5" w:rsidRPr="007430E9">
        <w:t xml:space="preserve">cological </w:t>
      </w:r>
      <w:r w:rsidR="64DDE64A" w:rsidRPr="007430E9">
        <w:t>p</w:t>
      </w:r>
      <w:r w:rsidR="386307D5" w:rsidRPr="007430E9">
        <w:t xml:space="preserve">roduction </w:t>
      </w:r>
      <w:r w:rsidR="64DDE64A" w:rsidRPr="007430E9">
        <w:t>l</w:t>
      </w:r>
      <w:r w:rsidR="386307D5" w:rsidRPr="007430E9">
        <w:t xml:space="preserve">andscapes and </w:t>
      </w:r>
      <w:r w:rsidR="64DDE64A" w:rsidRPr="007430E9">
        <w:t>s</w:t>
      </w:r>
      <w:r w:rsidR="386307D5" w:rsidRPr="007430E9">
        <w:t>eascapes</w:t>
      </w:r>
      <w:r w:rsidR="0E66FF8F" w:rsidRPr="007430E9">
        <w:t xml:space="preserve">. </w:t>
      </w:r>
      <w:r w:rsidR="42A3548C" w:rsidRPr="007430E9">
        <w:t xml:space="preserve">The Ninth Global Conference of the </w:t>
      </w:r>
      <w:r w:rsidR="6214262B" w:rsidRPr="007430E9">
        <w:t>Initiative</w:t>
      </w:r>
      <w:r w:rsidR="1B99C438" w:rsidRPr="007430E9">
        <w:t xml:space="preserve"> was held from 8 to 11 July 2023 in Akita, Japan. At the conference, </w:t>
      </w:r>
      <w:r w:rsidR="2C7761AE" w:rsidRPr="007430E9">
        <w:t xml:space="preserve">members </w:t>
      </w:r>
      <w:r w:rsidR="5DF4B398" w:rsidRPr="007430E9">
        <w:t>of the Initiative</w:t>
      </w:r>
      <w:r w:rsidR="2C7761AE" w:rsidRPr="007430E9">
        <w:t xml:space="preserve"> </w:t>
      </w:r>
      <w:r w:rsidR="2208302D" w:rsidRPr="007430E9">
        <w:t>adopted</w:t>
      </w:r>
      <w:r w:rsidR="2C7761AE" w:rsidRPr="007430E9">
        <w:t xml:space="preserve"> the Strategy and Plan of Action 2023-2030</w:t>
      </w:r>
      <w:r w:rsidR="2E7D8EC5" w:rsidRPr="007430E9">
        <w:t xml:space="preserve"> of the </w:t>
      </w:r>
      <w:r w:rsidR="6214262B" w:rsidRPr="007430E9">
        <w:t>International Partnership for the Satoyama Initiative</w:t>
      </w:r>
      <w:r w:rsidR="00710687" w:rsidRPr="007430E9">
        <w:rPr>
          <w:rStyle w:val="FootnoteReference"/>
        </w:rPr>
        <w:footnoteReference w:id="56"/>
      </w:r>
      <w:r w:rsidR="2C7761AE" w:rsidRPr="007430E9">
        <w:t xml:space="preserve"> </w:t>
      </w:r>
      <w:r w:rsidR="7391B3E6" w:rsidRPr="007430E9">
        <w:t>with the strategic objective</w:t>
      </w:r>
      <w:r w:rsidR="2C7761AE" w:rsidRPr="007430E9">
        <w:t xml:space="preserve"> to contribute</w:t>
      </w:r>
      <w:r w:rsidR="75F48FDB" w:rsidRPr="007430E9">
        <w:t xml:space="preserve"> </w:t>
      </w:r>
      <w:r w:rsidR="2C7761AE" w:rsidRPr="007430E9">
        <w:t xml:space="preserve">to the Kunming-Montreal </w:t>
      </w:r>
      <w:r w:rsidR="040EA276" w:rsidRPr="007430E9">
        <w:t>Global Biodiversity Framework.</w:t>
      </w:r>
    </w:p>
    <w:p w14:paraId="0B762746" w14:textId="11ED911D" w:rsidR="003A6D87" w:rsidRPr="007430E9" w:rsidRDefault="711533BD" w:rsidP="00EE1F48">
      <w:pPr>
        <w:pStyle w:val="Normalnumber"/>
        <w:jc w:val="both"/>
      </w:pPr>
      <w:r w:rsidRPr="007430E9">
        <w:t>As the flagship programme under the I</w:t>
      </w:r>
      <w:r w:rsidR="6214262B" w:rsidRPr="007430E9">
        <w:t>nitiative</w:t>
      </w:r>
      <w:r w:rsidRPr="007430E9">
        <w:t xml:space="preserve">, </w:t>
      </w:r>
      <w:r w:rsidR="197F9CAE" w:rsidRPr="007430E9">
        <w:t xml:space="preserve">Community Development and Knowledge Management for the Satoyama Initiative, </w:t>
      </w:r>
      <w:r w:rsidR="0A81EC3C" w:rsidRPr="007430E9">
        <w:t>founded</w:t>
      </w:r>
      <w:r w:rsidR="197F9CAE" w:rsidRPr="007430E9">
        <w:t xml:space="preserve"> in 2011</w:t>
      </w:r>
      <w:r w:rsidR="0AB620F0" w:rsidRPr="007430E9">
        <w:t xml:space="preserve"> and</w:t>
      </w:r>
      <w:r w:rsidR="6DFF7C51" w:rsidRPr="007430E9">
        <w:t xml:space="preserve"> supported by the Japan Biodiversity </w:t>
      </w:r>
      <w:r w:rsidR="6DFF7C51" w:rsidRPr="007430E9">
        <w:lastRenderedPageBreak/>
        <w:t xml:space="preserve">Fund, </w:t>
      </w:r>
      <w:r w:rsidR="2FE7E92A" w:rsidRPr="007430E9">
        <w:t xml:space="preserve">has been implemented by </w:t>
      </w:r>
      <w:bookmarkStart w:id="504" w:name="Ac169"/>
      <w:r w:rsidR="2FE7E92A" w:rsidRPr="001B135B">
        <w:t>UNDP</w:t>
      </w:r>
      <w:bookmarkEnd w:id="504"/>
      <w:r w:rsidR="197F9CAE" w:rsidRPr="007430E9">
        <w:t>.</w:t>
      </w:r>
      <w:r w:rsidR="04277C82" w:rsidRPr="007430E9">
        <w:t xml:space="preserve"> The </w:t>
      </w:r>
      <w:r w:rsidR="0EE3336C" w:rsidRPr="007430E9">
        <w:t>programme</w:t>
      </w:r>
      <w:r w:rsidR="04277C82" w:rsidRPr="007430E9">
        <w:t xml:space="preserve"> aims to develop sound biodiversity management and sustainable livelihood activities with local communities to maintain, rebuild and revitalize socio-ecological production landscapes</w:t>
      </w:r>
      <w:r w:rsidR="5ACD1FB9" w:rsidRPr="007430E9">
        <w:t xml:space="preserve"> and seascapes</w:t>
      </w:r>
      <w:r w:rsidR="04277C82" w:rsidRPr="007430E9">
        <w:t xml:space="preserve">. </w:t>
      </w:r>
      <w:r w:rsidR="7A576C82" w:rsidRPr="007430E9">
        <w:t>The Community Development and Knowledge Management for the Satoyama Initiative</w:t>
      </w:r>
      <w:r w:rsidR="2CE41F57" w:rsidRPr="007430E9">
        <w:t xml:space="preserve"> </w:t>
      </w:r>
      <w:r w:rsidR="35CD3705" w:rsidRPr="007430E9">
        <w:t xml:space="preserve">has </w:t>
      </w:r>
      <w:r w:rsidR="2CE41F57" w:rsidRPr="007430E9">
        <w:t>provide</w:t>
      </w:r>
      <w:r w:rsidR="1ACDA9A8" w:rsidRPr="007430E9">
        <w:t>d</w:t>
      </w:r>
      <w:r w:rsidR="2CE41F57" w:rsidRPr="007430E9">
        <w:t xml:space="preserve"> small grants to local community organizations </w:t>
      </w:r>
      <w:r w:rsidR="28BCC317" w:rsidRPr="007430E9">
        <w:t>through the Global Environmental Facility Small Grants Programme</w:t>
      </w:r>
      <w:r w:rsidR="2CE41F57" w:rsidRPr="007430E9">
        <w:t>.</w:t>
      </w:r>
      <w:r w:rsidR="77AE6C08" w:rsidRPr="007430E9">
        <w:t xml:space="preserve"> </w:t>
      </w:r>
      <w:r w:rsidR="4EB6DDF8" w:rsidRPr="007430E9">
        <w:t xml:space="preserve">Phase 4 was launched </w:t>
      </w:r>
      <w:r w:rsidR="7A576C82" w:rsidRPr="007430E9">
        <w:t>at the</w:t>
      </w:r>
      <w:r w:rsidR="00FC0E90" w:rsidRPr="007430E9">
        <w:t xml:space="preserve"> </w:t>
      </w:r>
      <w:r w:rsidR="00C43CE4" w:rsidRPr="007430E9">
        <w:t xml:space="preserve">margins of the </w:t>
      </w:r>
      <w:r w:rsidR="00FC0E90" w:rsidRPr="007430E9">
        <w:t>fifteenth</w:t>
      </w:r>
      <w:r w:rsidR="7A576C82" w:rsidRPr="007430E9">
        <w:t xml:space="preserve"> </w:t>
      </w:r>
      <w:r w:rsidR="00C43CE4" w:rsidRPr="007430E9">
        <w:t xml:space="preserve">meeting of the </w:t>
      </w:r>
      <w:r w:rsidR="7A576C82" w:rsidRPr="007430E9">
        <w:t xml:space="preserve">Conference of the Parties to the Convention on Biological Diversity. </w:t>
      </w:r>
    </w:p>
    <w:p w14:paraId="7757340A" w14:textId="695EAE70" w:rsidR="00AC5F75" w:rsidRPr="007430E9" w:rsidRDefault="00AC5F75" w:rsidP="00AC5F75">
      <w:pPr>
        <w:pStyle w:val="Heading2"/>
        <w:rPr>
          <w:lang w:val="en-GB"/>
        </w:rPr>
      </w:pPr>
      <w:r w:rsidRPr="007430E9">
        <w:rPr>
          <w:lang w:val="en-GB"/>
        </w:rPr>
        <w:t xml:space="preserve">United Nations </w:t>
      </w:r>
      <w:r w:rsidR="00572B22" w:rsidRPr="007430E9">
        <w:rPr>
          <w:lang w:val="en-GB"/>
        </w:rPr>
        <w:t>Biorisk Group</w:t>
      </w:r>
    </w:p>
    <w:p w14:paraId="253E2C19" w14:textId="61E4B051" w:rsidR="00AC00D3" w:rsidRPr="007430E9" w:rsidRDefault="4F5E6F2C" w:rsidP="00EE1F48">
      <w:pPr>
        <w:pStyle w:val="Normalnumber"/>
        <w:jc w:val="both"/>
      </w:pPr>
      <w:r w:rsidRPr="007430E9">
        <w:t>The United Nations Biorisk Working Group was established by the Secretary-General to bring together policy and technical expertise to harmonize and further develop a clear understanding of capacities, mechanisms, roles and responsibilities within the United Nations system. Th</w:t>
      </w:r>
      <w:r w:rsidR="21833C61" w:rsidRPr="007430E9">
        <w:t xml:space="preserve">e Group aims to </w:t>
      </w:r>
      <w:r w:rsidRPr="007430E9">
        <w:t xml:space="preserve">strengthen the international community’s preparedness and response to natural, accidental or deliberate biological events. The Working Group is co-chaired by the </w:t>
      </w:r>
      <w:bookmarkStart w:id="505" w:name="Ac265"/>
      <w:r w:rsidRPr="001B135B">
        <w:t>World Health Organization</w:t>
      </w:r>
      <w:bookmarkEnd w:id="505"/>
      <w:r w:rsidRPr="007430E9">
        <w:t xml:space="preserve"> and the United Nations Office for Disarmament Affairs. The Secretariat </w:t>
      </w:r>
      <w:r w:rsidR="4D2365D1" w:rsidRPr="007430E9">
        <w:t>of the Convention on Biological Diversity</w:t>
      </w:r>
      <w:r w:rsidRPr="007430E9">
        <w:t xml:space="preserve"> was invited to join the United Nations Biorisk Working Group and has so far participated in meetings of the group and in a short pilot staff exchange in support of Activity 3 of the group’s workplan, which attempts to map skills and experience related to biorisk across United Nations agencies.</w:t>
      </w:r>
      <w:r w:rsidR="5B5799AA" w:rsidRPr="007430E9">
        <w:t xml:space="preserve"> The group is currently on phase </w:t>
      </w:r>
      <w:r w:rsidR="5B5799AA" w:rsidRPr="001B135B">
        <w:t>II</w:t>
      </w:r>
      <w:r w:rsidR="5B5799AA" w:rsidRPr="007430E9">
        <w:t xml:space="preserve"> and the </w:t>
      </w:r>
      <w:r w:rsidR="4D2365D1" w:rsidRPr="007430E9">
        <w:t>Secretariat</w:t>
      </w:r>
      <w:r w:rsidR="5B5799AA" w:rsidRPr="007430E9">
        <w:t xml:space="preserve"> continues to </w:t>
      </w:r>
      <w:r w:rsidR="4D2365D1" w:rsidRPr="007430E9">
        <w:t xml:space="preserve">regularly </w:t>
      </w:r>
      <w:r w:rsidR="5B5799AA" w:rsidRPr="007430E9">
        <w:t>partic</w:t>
      </w:r>
      <w:r w:rsidR="4D2365D1" w:rsidRPr="007430E9">
        <w:t>i</w:t>
      </w:r>
      <w:r w:rsidR="5B5799AA" w:rsidRPr="007430E9">
        <w:t xml:space="preserve">pate </w:t>
      </w:r>
      <w:r w:rsidR="4D2365D1" w:rsidRPr="007430E9">
        <w:t>i</w:t>
      </w:r>
      <w:r w:rsidR="5B5799AA" w:rsidRPr="007430E9">
        <w:t>n the meetings.</w:t>
      </w:r>
    </w:p>
    <w:p w14:paraId="2E4F5519" w14:textId="0C25E7E6" w:rsidR="005D0D0E" w:rsidRPr="007430E9" w:rsidRDefault="005D0D0E" w:rsidP="0009402F">
      <w:pPr>
        <w:pStyle w:val="Heading2"/>
        <w:rPr>
          <w:lang w:val="en-GB"/>
        </w:rPr>
      </w:pPr>
      <w:bookmarkStart w:id="506" w:name="Ab105"/>
      <w:r w:rsidRPr="001B135B">
        <w:rPr>
          <w:lang w:val="en-GB" w:eastAsia="zh-CN"/>
        </w:rPr>
        <w:t>UN</w:t>
      </w:r>
      <w:bookmarkEnd w:id="506"/>
      <w:r w:rsidRPr="007430E9">
        <w:rPr>
          <w:lang w:val="en-GB" w:eastAsia="zh-CN"/>
        </w:rPr>
        <w:t>-Water</w:t>
      </w:r>
    </w:p>
    <w:p w14:paraId="5B23773D" w14:textId="771049CB" w:rsidR="00FC12BA" w:rsidRPr="007430E9" w:rsidRDefault="00F410A4" w:rsidP="00EE1F48">
      <w:pPr>
        <w:pStyle w:val="Normalnumber"/>
        <w:jc w:val="both"/>
        <w:rPr>
          <w:lang w:eastAsia="zh-CN"/>
        </w:rPr>
      </w:pPr>
      <w:bookmarkStart w:id="507" w:name="Ab106"/>
      <w:r w:rsidRPr="001B135B">
        <w:rPr>
          <w:lang w:eastAsia="zh-CN"/>
        </w:rPr>
        <w:t>UN</w:t>
      </w:r>
      <w:bookmarkEnd w:id="507"/>
      <w:r w:rsidRPr="007430E9">
        <w:rPr>
          <w:lang w:eastAsia="zh-CN"/>
        </w:rPr>
        <w:t xml:space="preserve">-Water is a coordination mechanism comprised of United Nations entities (Members) and </w:t>
      </w:r>
      <w:r w:rsidRPr="007430E9">
        <w:t>international</w:t>
      </w:r>
      <w:r w:rsidRPr="007430E9">
        <w:rPr>
          <w:lang w:eastAsia="zh-CN"/>
        </w:rPr>
        <w:t xml:space="preserve"> organizations (Partners) working on water and sanitation issues.</w:t>
      </w:r>
      <w:r w:rsidR="00FC12BA" w:rsidRPr="007430E9">
        <w:rPr>
          <w:lang w:eastAsia="zh-CN"/>
        </w:rPr>
        <w:t xml:space="preserve"> </w:t>
      </w:r>
      <w:bookmarkStart w:id="508" w:name="Ab107"/>
      <w:r w:rsidRPr="001B135B">
        <w:rPr>
          <w:lang w:eastAsia="zh-CN"/>
        </w:rPr>
        <w:t>UN</w:t>
      </w:r>
      <w:bookmarkEnd w:id="508"/>
      <w:r w:rsidRPr="007430E9">
        <w:rPr>
          <w:lang w:eastAsia="zh-CN"/>
        </w:rPr>
        <w:t>-Water’s role is to ensure that Members and Partners ‘deliver as one’ in response to water-related challenges.</w:t>
      </w:r>
    </w:p>
    <w:p w14:paraId="0742F21F" w14:textId="5ADB4253" w:rsidR="005D0D0E" w:rsidRPr="007430E9" w:rsidRDefault="00F40A9E" w:rsidP="00EE1F48">
      <w:pPr>
        <w:pStyle w:val="Normalnumber"/>
        <w:jc w:val="both"/>
        <w:rPr>
          <w:lang w:eastAsia="zh-CN"/>
        </w:rPr>
      </w:pPr>
      <w:r w:rsidRPr="007430E9">
        <w:rPr>
          <w:lang w:eastAsia="zh-CN"/>
        </w:rPr>
        <w:t xml:space="preserve">The </w:t>
      </w:r>
      <w:r w:rsidRPr="007430E9">
        <w:t>Secretariat</w:t>
      </w:r>
      <w:r w:rsidRPr="007430E9">
        <w:rPr>
          <w:lang w:eastAsia="zh-CN"/>
        </w:rPr>
        <w:t xml:space="preserve"> of the Convention on Biological Diversity </w:t>
      </w:r>
      <w:r w:rsidR="008839E8" w:rsidRPr="007430E9">
        <w:rPr>
          <w:lang w:eastAsia="zh-CN"/>
        </w:rPr>
        <w:t xml:space="preserve">has been a long-standing partner of </w:t>
      </w:r>
      <w:bookmarkStart w:id="509" w:name="Ab108"/>
      <w:r w:rsidR="008839E8" w:rsidRPr="001B135B">
        <w:rPr>
          <w:lang w:eastAsia="zh-CN"/>
        </w:rPr>
        <w:t>UN</w:t>
      </w:r>
      <w:bookmarkEnd w:id="509"/>
      <w:r w:rsidR="008839E8" w:rsidRPr="007430E9">
        <w:rPr>
          <w:lang w:eastAsia="zh-CN"/>
        </w:rPr>
        <w:t xml:space="preserve">-Water </w:t>
      </w:r>
      <w:r w:rsidR="00D9273D" w:rsidRPr="007430E9">
        <w:rPr>
          <w:lang w:eastAsia="zh-CN"/>
        </w:rPr>
        <w:t xml:space="preserve">and organized </w:t>
      </w:r>
      <w:r w:rsidR="00750A3B" w:rsidRPr="007430E9">
        <w:rPr>
          <w:lang w:eastAsia="zh-CN"/>
        </w:rPr>
        <w:t xml:space="preserve">a series of activities relevant </w:t>
      </w:r>
      <w:r w:rsidR="00B37259" w:rsidRPr="007430E9">
        <w:rPr>
          <w:lang w:eastAsia="zh-CN"/>
        </w:rPr>
        <w:t xml:space="preserve">to the water-biodiversity nexus. </w:t>
      </w:r>
      <w:r w:rsidR="005D0D0E" w:rsidRPr="007430E9">
        <w:rPr>
          <w:lang w:eastAsia="zh-CN"/>
        </w:rPr>
        <w:t xml:space="preserve">The virtual event “From Agreement to Action: the Central Role of Water to Build Back Biodiversity” was co-organized by </w:t>
      </w:r>
      <w:bookmarkStart w:id="510" w:name="Ab109"/>
      <w:r w:rsidR="005D0D0E" w:rsidRPr="001B135B">
        <w:rPr>
          <w:lang w:eastAsia="zh-CN"/>
        </w:rPr>
        <w:t>UN</w:t>
      </w:r>
      <w:bookmarkEnd w:id="510"/>
      <w:r w:rsidR="005D0D0E" w:rsidRPr="007430E9">
        <w:rPr>
          <w:lang w:eastAsia="zh-CN"/>
        </w:rPr>
        <w:t xml:space="preserve">-Water and the </w:t>
      </w:r>
      <w:r w:rsidR="00FD4B14" w:rsidRPr="007430E9">
        <w:rPr>
          <w:lang w:eastAsia="zh-CN"/>
        </w:rPr>
        <w:t>Secretariat of the Convention on Biological Diversity</w:t>
      </w:r>
      <w:r w:rsidR="005D0D0E" w:rsidRPr="007430E9">
        <w:rPr>
          <w:lang w:eastAsia="zh-CN"/>
        </w:rPr>
        <w:t xml:space="preserve"> to celebrate the International Day for Biological Diversity</w:t>
      </w:r>
      <w:r w:rsidR="003A5154" w:rsidRPr="007430E9">
        <w:rPr>
          <w:lang w:eastAsia="zh-CN"/>
        </w:rPr>
        <w:t xml:space="preserve"> on 22 May</w:t>
      </w:r>
      <w:r w:rsidR="005D0D0E" w:rsidRPr="007430E9">
        <w:rPr>
          <w:lang w:eastAsia="zh-CN"/>
        </w:rPr>
        <w:t xml:space="preserve"> 2023. This event illustrated the critical interlinkages between freshwater and biodiversity and showcase</w:t>
      </w:r>
      <w:r w:rsidR="005C5A22" w:rsidRPr="007430E9">
        <w:rPr>
          <w:lang w:eastAsia="zh-CN"/>
        </w:rPr>
        <w:t>d</w:t>
      </w:r>
      <w:r w:rsidR="005D0D0E" w:rsidRPr="007430E9">
        <w:rPr>
          <w:lang w:eastAsia="zh-CN"/>
        </w:rPr>
        <w:t xml:space="preserve"> the outcomes of the</w:t>
      </w:r>
      <w:r w:rsidR="00FC0E90" w:rsidRPr="007430E9">
        <w:rPr>
          <w:lang w:eastAsia="zh-CN"/>
        </w:rPr>
        <w:t xml:space="preserve"> fifteenth</w:t>
      </w:r>
      <w:r w:rsidR="00EB5C44" w:rsidRPr="007430E9">
        <w:rPr>
          <w:lang w:eastAsia="zh-CN"/>
        </w:rPr>
        <w:t xml:space="preserve"> Conference of the Parties to the Convention on Biological Diversity </w:t>
      </w:r>
      <w:r w:rsidR="005D0D0E" w:rsidRPr="007430E9">
        <w:rPr>
          <w:lang w:eastAsia="zh-CN"/>
        </w:rPr>
        <w:t xml:space="preserve">and </w:t>
      </w:r>
      <w:r w:rsidR="00407D0F" w:rsidRPr="007430E9">
        <w:rPr>
          <w:lang w:eastAsia="zh-CN"/>
        </w:rPr>
        <w:t>the 2023 United Nations</w:t>
      </w:r>
      <w:r w:rsidR="005D0D0E" w:rsidRPr="007430E9">
        <w:rPr>
          <w:lang w:eastAsia="zh-CN"/>
        </w:rPr>
        <w:t xml:space="preserve"> Water Conference. The Water Action Agenda commitments on biodiversity made by different stakeholders at the </w:t>
      </w:r>
      <w:r w:rsidR="003A5154" w:rsidRPr="007430E9">
        <w:rPr>
          <w:lang w:eastAsia="zh-CN"/>
        </w:rPr>
        <w:t>2023 United Nations</w:t>
      </w:r>
      <w:r w:rsidR="005D0D0E" w:rsidRPr="007430E9">
        <w:rPr>
          <w:lang w:eastAsia="zh-CN"/>
        </w:rPr>
        <w:t xml:space="preserve"> Water Conference was discussed </w:t>
      </w:r>
      <w:r w:rsidR="003A5154" w:rsidRPr="007430E9">
        <w:rPr>
          <w:lang w:eastAsia="zh-CN"/>
        </w:rPr>
        <w:t>during</w:t>
      </w:r>
      <w:r w:rsidR="005D0D0E" w:rsidRPr="007430E9">
        <w:rPr>
          <w:lang w:eastAsia="zh-CN"/>
        </w:rPr>
        <w:t xml:space="preserve"> the event.</w:t>
      </w:r>
    </w:p>
    <w:p w14:paraId="5373868E" w14:textId="1D4D08C4" w:rsidR="009E5522" w:rsidRPr="007430E9" w:rsidRDefault="00475885" w:rsidP="0009402F">
      <w:pPr>
        <w:pStyle w:val="Heading1"/>
        <w:rPr>
          <w:lang w:val="en-GB"/>
        </w:rPr>
      </w:pPr>
      <w:r w:rsidRPr="0009402F">
        <w:t>Cooperation</w:t>
      </w:r>
      <w:r w:rsidRPr="007430E9">
        <w:rPr>
          <w:lang w:val="en-GB"/>
        </w:rPr>
        <w:t xml:space="preserve"> with </w:t>
      </w:r>
      <w:bookmarkStart w:id="511" w:name="Ac150"/>
      <w:r w:rsidRPr="001B135B">
        <w:rPr>
          <w:lang w:val="en-GB"/>
        </w:rPr>
        <w:t>non-governmental organization</w:t>
      </w:r>
      <w:bookmarkEnd w:id="511"/>
      <w:r w:rsidRPr="007430E9">
        <w:rPr>
          <w:lang w:val="en-GB"/>
        </w:rPr>
        <w:t>s and networks</w:t>
      </w:r>
    </w:p>
    <w:p w14:paraId="5A7D97E7" w14:textId="3AA3EBAC" w:rsidR="009E5522" w:rsidRPr="007430E9" w:rsidRDefault="6A089AA0" w:rsidP="00EE1F48">
      <w:pPr>
        <w:pStyle w:val="Normalnumber"/>
        <w:jc w:val="both"/>
      </w:pPr>
      <w:r w:rsidRPr="007430E9">
        <w:t xml:space="preserve">The Secretariat of the Convention on Biological Diversity continues to engage with </w:t>
      </w:r>
      <w:r w:rsidR="00C43CE4" w:rsidRPr="007430E9">
        <w:t>i</w:t>
      </w:r>
      <w:r w:rsidRPr="007430E9">
        <w:t xml:space="preserve">ndigenous </w:t>
      </w:r>
      <w:r w:rsidR="00C43CE4" w:rsidRPr="007430E9">
        <w:t>p</w:t>
      </w:r>
      <w:r w:rsidRPr="007430E9">
        <w:t xml:space="preserve">eoples and </w:t>
      </w:r>
      <w:r w:rsidR="00C43CE4" w:rsidRPr="007430E9">
        <w:t>l</w:t>
      </w:r>
      <w:r w:rsidRPr="007430E9">
        <w:t xml:space="preserve">ocal </w:t>
      </w:r>
      <w:r w:rsidR="00C43CE4" w:rsidRPr="007430E9">
        <w:t>c</w:t>
      </w:r>
      <w:r w:rsidRPr="007430E9">
        <w:t xml:space="preserve">ommunities as well as a wide range of stakeholder networks with a view to foster an inclusive process through a whole-of-society approach in line with decision 15/11, 15/12, 15/14, and 15/18 of its Conference of the Parties, among others. </w:t>
      </w:r>
    </w:p>
    <w:p w14:paraId="5D574A98" w14:textId="47182868" w:rsidR="00F51692" w:rsidRPr="007430E9" w:rsidRDefault="003B396C" w:rsidP="0009462F">
      <w:pPr>
        <w:pStyle w:val="Heading2"/>
        <w:rPr>
          <w:lang w:val="en-GB"/>
        </w:rPr>
      </w:pPr>
      <w:r w:rsidRPr="007430E9">
        <w:rPr>
          <w:lang w:val="en-GB"/>
        </w:rPr>
        <w:t xml:space="preserve">Place </w:t>
      </w:r>
      <w:r w:rsidR="008A7CDE" w:rsidRPr="007430E9">
        <w:rPr>
          <w:lang w:val="en-GB"/>
        </w:rPr>
        <w:t>Québec</w:t>
      </w:r>
    </w:p>
    <w:p w14:paraId="1F3970CE" w14:textId="2F560BEA" w:rsidR="009E5522" w:rsidRPr="007430E9" w:rsidRDefault="6A089AA0" w:rsidP="00EE1F48">
      <w:pPr>
        <w:pStyle w:val="Normalnumber"/>
        <w:jc w:val="both"/>
      </w:pPr>
      <w:r w:rsidRPr="007430E9">
        <w:t>At the</w:t>
      </w:r>
      <w:r w:rsidR="00FC0E90" w:rsidRPr="007430E9">
        <w:t xml:space="preserve"> fifteenth</w:t>
      </w:r>
      <w:r w:rsidRPr="007430E9">
        <w:t xml:space="preserve"> meeting of the Conference of the Parties to the Convention on Biological Diversity, participation of observers was further strengthened by Place Québec, a unique facility encouraging whole-of-society participation to implement the Convention and its Protocols, made possible thanks to the support of the Government of Québec. The space enabled civil society, indigenous peoples, local communities, and all other stakeholders, to showcase action and commitments across society in support of the Kunming-</w:t>
      </w:r>
      <w:r w:rsidR="00C43CE4" w:rsidRPr="007430E9">
        <w:t>Montreal</w:t>
      </w:r>
      <w:r w:rsidRPr="007430E9">
        <w:t xml:space="preserve"> Global Biodiversity Framework and its successful implementation. Through encouraging multistakeholder gathering and dialogue, within and across constituencies, Place Québec fostered the sharing of views and experiences and the planning of effective collaborative action for the benefit of biodiversity. Place Québec also included hubs for the use of different stakeholder groups including </w:t>
      </w:r>
      <w:r w:rsidR="002A315D" w:rsidRPr="007430E9">
        <w:t>i</w:t>
      </w:r>
      <w:r w:rsidRPr="007430E9">
        <w:t xml:space="preserve">ndigenous </w:t>
      </w:r>
      <w:r w:rsidR="002A315D" w:rsidRPr="007430E9">
        <w:t>p</w:t>
      </w:r>
      <w:r w:rsidRPr="007430E9">
        <w:t xml:space="preserve">eople and </w:t>
      </w:r>
      <w:r w:rsidR="002A315D" w:rsidRPr="007430E9">
        <w:t>l</w:t>
      </w:r>
      <w:r w:rsidRPr="007430E9">
        <w:t xml:space="preserve">ocal </w:t>
      </w:r>
      <w:r w:rsidR="002A315D" w:rsidRPr="007430E9">
        <w:lastRenderedPageBreak/>
        <w:t>communities</w:t>
      </w:r>
      <w:r w:rsidRPr="007430E9">
        <w:t xml:space="preserve">, women’s organizations, youth organizations, academic and research organizations, faith-based organizations, business, industry and finance organizations, and </w:t>
      </w:r>
      <w:bookmarkStart w:id="512" w:name="Ac151"/>
      <w:r w:rsidRPr="001B135B">
        <w:t>non-governmental organization</w:t>
      </w:r>
      <w:bookmarkEnd w:id="512"/>
      <w:r w:rsidRPr="007430E9">
        <w:t>s</w:t>
      </w:r>
      <w:r w:rsidR="00C43CE4" w:rsidRPr="007430E9">
        <w:t xml:space="preserve"> broadly</w:t>
      </w:r>
      <w:r w:rsidRPr="007430E9">
        <w:t xml:space="preserve">. A larger pavilion was </w:t>
      </w:r>
      <w:r w:rsidR="00C43CE4" w:rsidRPr="007430E9">
        <w:t>dedicated</w:t>
      </w:r>
      <w:r w:rsidRPr="007430E9">
        <w:t xml:space="preserve"> to subnational and local authorities while the days between 9 and 11</w:t>
      </w:r>
      <w:r w:rsidR="006340EE" w:rsidRPr="007430E9">
        <w:rPr>
          <w:vertAlign w:val="superscript"/>
        </w:rPr>
        <w:t xml:space="preserve"> </w:t>
      </w:r>
      <w:r w:rsidRPr="007430E9">
        <w:t>December were dedicated to business and biodiversity. Building on such positive experience, Place Québec is also planned for the</w:t>
      </w:r>
      <w:r w:rsidR="00E73C66" w:rsidRPr="007430E9">
        <w:t xml:space="preserve"> sixteenth</w:t>
      </w:r>
      <w:r w:rsidRPr="007430E9">
        <w:t xml:space="preserve"> meeting of the Conference of the Parties to the Convention on Biological Diversity in Cali, Colombia, with the support of the Government of Québec.</w:t>
      </w:r>
    </w:p>
    <w:p w14:paraId="75597DB0" w14:textId="2EF0610A" w:rsidR="00F51692" w:rsidRPr="007430E9" w:rsidRDefault="00F51692" w:rsidP="0009462F">
      <w:pPr>
        <w:pStyle w:val="Heading2"/>
        <w:rPr>
          <w:lang w:val="en-GB"/>
        </w:rPr>
      </w:pPr>
      <w:r w:rsidRPr="007430E9">
        <w:rPr>
          <w:lang w:val="en-GB"/>
        </w:rPr>
        <w:t>The Bio-Bridge Initiative</w:t>
      </w:r>
    </w:p>
    <w:p w14:paraId="2ECD5128" w14:textId="1313D924" w:rsidR="00F51692" w:rsidRPr="007430E9" w:rsidRDefault="00F51692" w:rsidP="00EE1F48">
      <w:pPr>
        <w:pStyle w:val="Normalnumber"/>
        <w:jc w:val="both"/>
      </w:pPr>
      <w:r w:rsidRPr="007430E9">
        <w:t>The Bio-Bridge Initiative was established with the financial support of the Government of the Republic of Korea at the twelfth meeting of the Conference of the Parties to the Convention on Biological Diversity in 2014, to enhance technical and scientific cooperation and technology transfer, with a view to supporting the effective implementation of the Convention and its Protocols</w:t>
      </w:r>
      <w:r w:rsidR="006434C6" w:rsidRPr="007430E9">
        <w:t xml:space="preserve"> </w:t>
      </w:r>
      <w:r w:rsidR="006876F6" w:rsidRPr="007430E9">
        <w:t>by</w:t>
      </w:r>
      <w:r w:rsidR="006434C6" w:rsidRPr="007430E9">
        <w:t xml:space="preserve"> promoting cooperation amongst a wide range of </w:t>
      </w:r>
      <w:r w:rsidR="006876F6" w:rsidRPr="007430E9">
        <w:t>stakeholder organizations</w:t>
      </w:r>
      <w:r w:rsidRPr="007430E9">
        <w:t>.</w:t>
      </w:r>
      <w:r w:rsidR="005C2438" w:rsidRPr="007430E9">
        <w:t xml:space="preserve"> </w:t>
      </w:r>
      <w:r w:rsidRPr="007430E9">
        <w:t xml:space="preserve">The Initiative continued to provide support to promote and facilitate technical and scientific cooperation and to support Parties in meeting their technical and scientific needs. The </w:t>
      </w:r>
      <w:r w:rsidR="005C2438" w:rsidRPr="007430E9">
        <w:t>Initiative’s</w:t>
      </w:r>
      <w:r w:rsidRPr="007430E9">
        <w:t xml:space="preserve"> web platform serves as the primary mechanism for matchmaking between requesters and providers of technical assistance. </w:t>
      </w:r>
      <w:r w:rsidR="00F74A1E" w:rsidRPr="007430E9">
        <w:t xml:space="preserve">These include </w:t>
      </w:r>
      <w:bookmarkStart w:id="513" w:name="Ac152"/>
      <w:r w:rsidR="00F74A1E" w:rsidRPr="001B135B">
        <w:t>non-governmental organization</w:t>
      </w:r>
      <w:bookmarkEnd w:id="513"/>
      <w:r w:rsidR="00F74A1E" w:rsidRPr="007430E9">
        <w:t xml:space="preserve">s, </w:t>
      </w:r>
      <w:r w:rsidR="00C41FA8" w:rsidRPr="007430E9">
        <w:t xml:space="preserve">research organizations and international organizations, among others. </w:t>
      </w:r>
      <w:r w:rsidRPr="007430E9">
        <w:t xml:space="preserve">The platform facilitates the submission of requests for assistance, the registration of providers of technical assistance, and the sharing of information on relevant opportunities. Since </w:t>
      </w:r>
      <w:r w:rsidR="00C41FA8" w:rsidRPr="007430E9">
        <w:t>the</w:t>
      </w:r>
      <w:r w:rsidR="00FC0E90" w:rsidRPr="007430E9">
        <w:t xml:space="preserve"> fifteenth</w:t>
      </w:r>
      <w:r w:rsidR="00C41FA8" w:rsidRPr="007430E9">
        <w:t xml:space="preserve"> Conference of the Parties to the Convention on Biological Diversity</w:t>
      </w:r>
      <w:r w:rsidRPr="007430E9">
        <w:t xml:space="preserve">, the number of institutions registered as providers of technical assistance on the web platform grew to 52, based in 24 countries. </w:t>
      </w:r>
    </w:p>
    <w:p w14:paraId="1F7E1721" w14:textId="17FA850A" w:rsidR="00F51692" w:rsidRPr="007430E9" w:rsidRDefault="00C41FA8" w:rsidP="00EE1F48">
      <w:pPr>
        <w:pStyle w:val="Normalnumber"/>
        <w:jc w:val="both"/>
      </w:pPr>
      <w:r w:rsidRPr="007430E9">
        <w:t>The Initiative</w:t>
      </w:r>
      <w:r w:rsidR="00F51692" w:rsidRPr="007430E9">
        <w:t xml:space="preserve"> also continued to provide small grants to catalyze the development of projects that promote technical and scientific cooperation among Parties to address issues and challenges relevant to the Convention and its Protocols. Since </w:t>
      </w:r>
      <w:r w:rsidR="003B0FAF" w:rsidRPr="007430E9">
        <w:t>the</w:t>
      </w:r>
      <w:r w:rsidR="00FC0E90" w:rsidRPr="007430E9">
        <w:t xml:space="preserve"> fifteenth</w:t>
      </w:r>
      <w:r w:rsidR="003B0FAF" w:rsidRPr="007430E9">
        <w:t xml:space="preserve"> Conference of the Parties to the Convention on Biological Diversity</w:t>
      </w:r>
      <w:r w:rsidR="00F51692" w:rsidRPr="007430E9">
        <w:t>, the 16 projects which were selected for funding as part of the fourth call for proposals have all been successfully activated. These projects, which involve institutions from 38 Parties and one non-Party, cover various topics relevant to the implementation of the Kunming-Montreal Global Biodiversity Framework. As of 15 March, six of the projects had been completed while another two were about to be completed. The remaining eight are under implementation. The fifth call for proposals was launched in January 2024 through notification 2024-001 and a social media campaign. A total of 89 proposals were received by the deadline of 22 March 2024.</w:t>
      </w:r>
    </w:p>
    <w:p w14:paraId="7878C8A2" w14:textId="21E679F5" w:rsidR="00552203" w:rsidRPr="007430E9" w:rsidRDefault="00812FEB">
      <w:pPr>
        <w:pStyle w:val="Heading2"/>
        <w:rPr>
          <w:lang w:val="en-GB"/>
        </w:rPr>
      </w:pPr>
      <w:sdt>
        <w:sdtPr>
          <w:rPr>
            <w:lang w:val="en-GB"/>
          </w:rPr>
          <w:tag w:val="goog_rdk_36"/>
          <w:id w:val="216710586"/>
        </w:sdtPr>
        <w:sdtEndPr/>
        <w:sdtContent/>
      </w:sdt>
      <w:r w:rsidR="00475885" w:rsidRPr="007430E9">
        <w:rPr>
          <w:lang w:val="en-GB"/>
        </w:rPr>
        <w:t xml:space="preserve">Indigenous </w:t>
      </w:r>
      <w:r w:rsidR="002E6283" w:rsidRPr="007430E9">
        <w:rPr>
          <w:lang w:val="en-GB"/>
        </w:rPr>
        <w:t>p</w:t>
      </w:r>
      <w:r w:rsidR="00475885" w:rsidRPr="007430E9">
        <w:rPr>
          <w:lang w:val="en-GB"/>
        </w:rPr>
        <w:t xml:space="preserve">eoples and </w:t>
      </w:r>
      <w:r w:rsidR="002E6283" w:rsidRPr="007430E9">
        <w:rPr>
          <w:lang w:val="en-GB"/>
        </w:rPr>
        <w:t>l</w:t>
      </w:r>
      <w:r w:rsidR="00475885" w:rsidRPr="007430E9">
        <w:rPr>
          <w:lang w:val="en-GB"/>
        </w:rPr>
        <w:t xml:space="preserve">ocal </w:t>
      </w:r>
      <w:r w:rsidR="002E6283" w:rsidRPr="007430E9">
        <w:rPr>
          <w:lang w:val="en-GB"/>
        </w:rPr>
        <w:t xml:space="preserve">communities </w:t>
      </w:r>
    </w:p>
    <w:p w14:paraId="11D1F72E" w14:textId="0CC78D18" w:rsidR="00B83B7A" w:rsidRPr="007430E9" w:rsidRDefault="00B83B7A" w:rsidP="00EE1F48">
      <w:pPr>
        <w:pStyle w:val="Normalnumber"/>
        <w:jc w:val="both"/>
      </w:pPr>
      <w:r w:rsidRPr="007430E9">
        <w:t>In the margins of the</w:t>
      </w:r>
      <w:r w:rsidR="00FC0E90" w:rsidRPr="007430E9">
        <w:t xml:space="preserve"> fifteenth</w:t>
      </w:r>
      <w:r w:rsidRPr="007430E9">
        <w:t xml:space="preserve"> Conference of the Parties to the Convention on Biological Diversity, the Secretariat jointly with the </w:t>
      </w:r>
      <w:bookmarkStart w:id="514" w:name="Ac192"/>
      <w:r w:rsidRPr="001B135B">
        <w:t>United Nations Educational, Scientific and Cultural Organization</w:t>
      </w:r>
      <w:bookmarkEnd w:id="514"/>
      <w:r w:rsidRPr="007430E9">
        <w:t xml:space="preserve"> (</w:t>
      </w:r>
      <w:bookmarkStart w:id="515" w:name="Ac198"/>
      <w:r w:rsidRPr="001B135B">
        <w:t>UNESCO</w:t>
      </w:r>
      <w:bookmarkEnd w:id="515"/>
      <w:r w:rsidRPr="007430E9">
        <w:t xml:space="preserve">), the International Union for Conservation of Nature, the Conference Presidency, and </w:t>
      </w:r>
      <w:r w:rsidR="00C43CE4" w:rsidRPr="007430E9">
        <w:t>i</w:t>
      </w:r>
      <w:r w:rsidRPr="007430E9">
        <w:t xml:space="preserve">ndigenous </w:t>
      </w:r>
      <w:r w:rsidR="00C43CE4" w:rsidRPr="007430E9">
        <w:t>p</w:t>
      </w:r>
      <w:r w:rsidRPr="007430E9">
        <w:t>eoples and local communities organized the Nature and Culture Summit: A Global Dialogue on Strengthening the Links between Nature and Cultures to Achieve a Sustainable and Ecological Civilization. The event featured over 40 speakers and 200 attendees, as well as cultural presentations from Yunnan Province, First Nations, Inuit, and Metis from Canada. The participants of the Summit produced the Yunnan – Tiohti:áke Nature Culture Summit Declaration: Towards Flourishing Diversity, which informs the future work on Decision 15/22 and the Joint Programme of Work on Links between Biological and Cultural Diversity.</w:t>
      </w:r>
    </w:p>
    <w:p w14:paraId="08C262BB" w14:textId="6FFC30CB" w:rsidR="00427B24" w:rsidRPr="007430E9" w:rsidRDefault="005E6F6C" w:rsidP="00EE1F48">
      <w:pPr>
        <w:pStyle w:val="Normalnumber"/>
        <w:jc w:val="both"/>
      </w:pPr>
      <w:r w:rsidRPr="007430E9">
        <w:t>During the</w:t>
      </w:r>
      <w:r w:rsidR="00FC0E90" w:rsidRPr="007430E9">
        <w:t xml:space="preserve"> fifteenth</w:t>
      </w:r>
      <w:r w:rsidRPr="007430E9">
        <w:t xml:space="preserve"> </w:t>
      </w:r>
      <w:r w:rsidR="002A7B5A" w:rsidRPr="007430E9">
        <w:t xml:space="preserve">meeting of the </w:t>
      </w:r>
      <w:r w:rsidRPr="007430E9">
        <w:t xml:space="preserve">Conference of the Parties to the Convention on Biological Diversity, </w:t>
      </w:r>
      <w:r w:rsidR="002A7B5A" w:rsidRPr="007430E9">
        <w:t>i</w:t>
      </w:r>
      <w:r w:rsidRPr="007430E9">
        <w:t>ndigenou</w:t>
      </w:r>
      <w:r w:rsidR="003B3247" w:rsidRPr="007430E9">
        <w:t xml:space="preserve">s </w:t>
      </w:r>
      <w:r w:rsidR="00650C4C" w:rsidRPr="007430E9">
        <w:t>p</w:t>
      </w:r>
      <w:r w:rsidR="003B3247" w:rsidRPr="007430E9">
        <w:t xml:space="preserve">eoples and </w:t>
      </w:r>
      <w:r w:rsidR="00650C4C" w:rsidRPr="007430E9">
        <w:t>l</w:t>
      </w:r>
      <w:r w:rsidR="003B3247" w:rsidRPr="007430E9">
        <w:t xml:space="preserve">ocal </w:t>
      </w:r>
      <w:r w:rsidR="00650C4C" w:rsidRPr="007430E9">
        <w:t>c</w:t>
      </w:r>
      <w:r w:rsidR="003B3247" w:rsidRPr="007430E9">
        <w:t xml:space="preserve">ommunities </w:t>
      </w:r>
      <w:r w:rsidR="00FF26E7" w:rsidRPr="007430E9">
        <w:t xml:space="preserve">were represented </w:t>
      </w:r>
      <w:r w:rsidR="004B767E" w:rsidRPr="007430E9">
        <w:t xml:space="preserve">at the high-level segment </w:t>
      </w:r>
      <w:r w:rsidR="002A7B5A" w:rsidRPr="007430E9">
        <w:t xml:space="preserve">and </w:t>
      </w:r>
      <w:r w:rsidR="003B3247" w:rsidRPr="007430E9">
        <w:t xml:space="preserve">were </w:t>
      </w:r>
      <w:r w:rsidR="00950DE4" w:rsidRPr="007430E9">
        <w:t xml:space="preserve">also </w:t>
      </w:r>
      <w:r w:rsidR="003B3247" w:rsidRPr="007430E9">
        <w:t xml:space="preserve">given a </w:t>
      </w:r>
      <w:r w:rsidR="002A7B5A" w:rsidRPr="007430E9">
        <w:t>hub</w:t>
      </w:r>
      <w:r w:rsidR="003B3247" w:rsidRPr="007430E9">
        <w:t xml:space="preserve"> </w:t>
      </w:r>
      <w:r w:rsidR="00501F75" w:rsidRPr="007430E9">
        <w:t>at Place Quebec</w:t>
      </w:r>
      <w:r w:rsidR="00950DE4" w:rsidRPr="007430E9">
        <w:t xml:space="preserve">. </w:t>
      </w:r>
    </w:p>
    <w:p w14:paraId="038647C5" w14:textId="47F85917" w:rsidR="003261C7" w:rsidRPr="007430E9" w:rsidRDefault="0030670C" w:rsidP="00EE1F48">
      <w:pPr>
        <w:pStyle w:val="Normalnumber"/>
        <w:jc w:val="both"/>
      </w:pPr>
      <w:r w:rsidRPr="007430E9">
        <w:t>The International Indigenous Forum on Biodiversity is a platfo</w:t>
      </w:r>
      <w:r w:rsidR="000762D2" w:rsidRPr="007430E9">
        <w:t>r</w:t>
      </w:r>
      <w:r w:rsidRPr="007430E9">
        <w:t xml:space="preserve">m of indigenous governments, local </w:t>
      </w:r>
      <w:r w:rsidR="000762D2" w:rsidRPr="007430E9">
        <w:t>communities</w:t>
      </w:r>
      <w:r w:rsidRPr="007430E9">
        <w:t xml:space="preserve">, </w:t>
      </w:r>
      <w:bookmarkStart w:id="516" w:name="Ac153"/>
      <w:r w:rsidRPr="001B135B">
        <w:t>non-governmental organization</w:t>
      </w:r>
      <w:bookmarkEnd w:id="516"/>
      <w:r w:rsidRPr="007430E9">
        <w:t xml:space="preserve">s, academics, and activists working within the framework of the Convention on Biological Diversity. Its main objective is to ensure the full </w:t>
      </w:r>
      <w:r w:rsidRPr="007430E9">
        <w:lastRenderedPageBreak/>
        <w:t>participation of indigenous peoples and local communities in Convention processes, advocating for the recognition of their rights and contributions to nature during negotiations, decision-making, and implementation of the Convention.</w:t>
      </w:r>
      <w:r w:rsidR="00C76A0C" w:rsidRPr="007430E9">
        <w:t xml:space="preserve"> </w:t>
      </w:r>
      <w:r w:rsidR="00180FF5" w:rsidRPr="007430E9">
        <w:t xml:space="preserve">The Secretariat of the Convention on Biological Diversity </w:t>
      </w:r>
      <w:r w:rsidR="001576C4" w:rsidRPr="007430E9">
        <w:t>regularly coordinates with the International Ind</w:t>
      </w:r>
      <w:r w:rsidR="00616A2F" w:rsidRPr="007430E9">
        <w:t>igenous Forum for Biodiversity</w:t>
      </w:r>
      <w:r w:rsidR="00176192" w:rsidRPr="007430E9">
        <w:t>. This include</w:t>
      </w:r>
      <w:r w:rsidR="00C43883" w:rsidRPr="007430E9">
        <w:t xml:space="preserve">s </w:t>
      </w:r>
      <w:r w:rsidR="00176192" w:rsidRPr="007430E9">
        <w:t>participating in internal meetings and building capacity for effective participation in official meetings of the Convention</w:t>
      </w:r>
      <w:r w:rsidR="00680A7D" w:rsidRPr="007430E9">
        <w:t xml:space="preserve"> by </w:t>
      </w:r>
      <w:r w:rsidR="00546B35" w:rsidRPr="007430E9">
        <w:t xml:space="preserve">debriefing </w:t>
      </w:r>
      <w:r w:rsidR="002A315D" w:rsidRPr="007430E9">
        <w:t>on</w:t>
      </w:r>
      <w:r w:rsidR="00E92755" w:rsidRPr="007430E9">
        <w:t xml:space="preserve"> procedures</w:t>
      </w:r>
      <w:r w:rsidR="004E1C3D" w:rsidRPr="007430E9">
        <w:t xml:space="preserve"> a</w:t>
      </w:r>
      <w:r w:rsidR="00E45D27" w:rsidRPr="007430E9">
        <w:t xml:space="preserve">nd substantive </w:t>
      </w:r>
      <w:r w:rsidR="00670C88" w:rsidRPr="007430E9">
        <w:t xml:space="preserve">issues relevant for </w:t>
      </w:r>
      <w:r w:rsidR="00493E69" w:rsidRPr="007430E9">
        <w:t>indigenous</w:t>
      </w:r>
      <w:r w:rsidR="00670C88" w:rsidRPr="007430E9">
        <w:t xml:space="preserve"> </w:t>
      </w:r>
      <w:r w:rsidR="00493E69" w:rsidRPr="007430E9">
        <w:t>peoples</w:t>
      </w:r>
      <w:r w:rsidR="00670C88" w:rsidRPr="007430E9">
        <w:t xml:space="preserve"> and local communities</w:t>
      </w:r>
      <w:r w:rsidR="00E45D27" w:rsidRPr="007430E9">
        <w:t xml:space="preserve">. More information about the work on </w:t>
      </w:r>
      <w:r w:rsidR="002A7B5A" w:rsidRPr="007430E9">
        <w:t>i</w:t>
      </w:r>
      <w:r w:rsidR="00E45D27" w:rsidRPr="007430E9">
        <w:t xml:space="preserve">ndigenous </w:t>
      </w:r>
      <w:r w:rsidR="002A7B5A" w:rsidRPr="007430E9">
        <w:t>p</w:t>
      </w:r>
      <w:r w:rsidR="00E45D27" w:rsidRPr="007430E9">
        <w:t xml:space="preserve">eoples and </w:t>
      </w:r>
      <w:r w:rsidR="002A7B5A" w:rsidRPr="007430E9">
        <w:t>l</w:t>
      </w:r>
      <w:r w:rsidR="00E45D27" w:rsidRPr="007430E9">
        <w:t xml:space="preserve">ocal </w:t>
      </w:r>
      <w:r w:rsidR="002A7B5A" w:rsidRPr="007430E9">
        <w:t>c</w:t>
      </w:r>
      <w:r w:rsidR="00E45D27" w:rsidRPr="007430E9">
        <w:t xml:space="preserve">ommunities can be found </w:t>
      </w:r>
      <w:r w:rsidR="002A7B5A" w:rsidRPr="007430E9">
        <w:t xml:space="preserve">within </w:t>
      </w:r>
      <w:r w:rsidR="00E45D27" w:rsidRPr="007430E9">
        <w:t xml:space="preserve">the present report, including in the sections dedicated to </w:t>
      </w:r>
      <w:r w:rsidR="00A669C0" w:rsidRPr="007430E9">
        <w:t xml:space="preserve">the Permanent Forum </w:t>
      </w:r>
      <w:r w:rsidR="00B128F9" w:rsidRPr="007430E9">
        <w:t xml:space="preserve">on Indigenous Issues, </w:t>
      </w:r>
      <w:bookmarkStart w:id="517" w:name="Ac30"/>
      <w:r w:rsidR="00B128F9" w:rsidRPr="001B135B">
        <w:t>FAO</w:t>
      </w:r>
      <w:bookmarkEnd w:id="517"/>
      <w:r w:rsidR="00B128F9" w:rsidRPr="007430E9">
        <w:t xml:space="preserve"> and the Intergovernmental Science-Policy Platform on Biodiversity and Ecosystem Services, among others. </w:t>
      </w:r>
    </w:p>
    <w:p w14:paraId="4D30E669" w14:textId="1EA30DDC" w:rsidR="00590D45" w:rsidRPr="007430E9" w:rsidRDefault="00590D45" w:rsidP="0009462F">
      <w:pPr>
        <w:pStyle w:val="Heading2"/>
        <w:rPr>
          <w:lang w:val="en-GB"/>
        </w:rPr>
      </w:pPr>
      <w:r w:rsidRPr="007430E9">
        <w:rPr>
          <w:lang w:val="en-GB"/>
        </w:rPr>
        <w:t>Stakeholder networks</w:t>
      </w:r>
    </w:p>
    <w:p w14:paraId="7EDD35CA" w14:textId="36717183" w:rsidR="00A97117" w:rsidRPr="007430E9" w:rsidRDefault="535FB22D" w:rsidP="00E1492B">
      <w:pPr>
        <w:pStyle w:val="Normalnumber"/>
        <w:jc w:val="both"/>
      </w:pPr>
      <w:r w:rsidRPr="007430E9">
        <w:rPr>
          <w:i/>
          <w:iCs/>
        </w:rPr>
        <w:t xml:space="preserve">Non-governmental </w:t>
      </w:r>
      <w:r w:rsidR="002A7B5A" w:rsidRPr="007430E9">
        <w:rPr>
          <w:i/>
          <w:iCs/>
        </w:rPr>
        <w:t>o</w:t>
      </w:r>
      <w:r w:rsidRPr="007430E9">
        <w:rPr>
          <w:i/>
          <w:iCs/>
        </w:rPr>
        <w:t>rganizations</w:t>
      </w:r>
      <w:r w:rsidR="5DE5F838" w:rsidRPr="007430E9">
        <w:rPr>
          <w:i/>
          <w:iCs/>
        </w:rPr>
        <w:t xml:space="preserve">: </w:t>
      </w:r>
      <w:r w:rsidR="7286E034" w:rsidRPr="007430E9">
        <w:t xml:space="preserve">The Secretariat of the Convention on Biological Diversity continues </w:t>
      </w:r>
      <w:r w:rsidR="36DCE1D2" w:rsidRPr="007430E9">
        <w:t xml:space="preserve">to collaborate with international </w:t>
      </w:r>
      <w:bookmarkStart w:id="518" w:name="Ac154"/>
      <w:r w:rsidR="36DCE1D2" w:rsidRPr="001B135B">
        <w:t>non-governmental organization</w:t>
      </w:r>
      <w:bookmarkEnd w:id="518"/>
      <w:r w:rsidR="36DCE1D2" w:rsidRPr="007430E9">
        <w:t xml:space="preserve">s that have been involved in the development and implementation of the Kunming-Montreal Global Biodiversity Framework. These include but are not limited to the Alliance for Zero Extinction, BirdLife International, Conservation International, Rare Conservation, The Nature Conservancy, </w:t>
      </w:r>
      <w:bookmarkStart w:id="519" w:name="Ab110"/>
      <w:r w:rsidR="36DCE1D2" w:rsidRPr="001B135B">
        <w:t>TRAFFIC</w:t>
      </w:r>
      <w:bookmarkEnd w:id="519"/>
      <w:r w:rsidR="36DCE1D2" w:rsidRPr="007430E9">
        <w:t>, Wildlife Conservation Society, the World Association of Zoos and Aquariums</w:t>
      </w:r>
      <w:r w:rsidR="64D8BD50" w:rsidRPr="007430E9">
        <w:t xml:space="preserve"> </w:t>
      </w:r>
      <w:r w:rsidR="42C9BF06" w:rsidRPr="007430E9">
        <w:t>and</w:t>
      </w:r>
      <w:r w:rsidR="36DCE1D2" w:rsidRPr="007430E9">
        <w:t xml:space="preserve"> the World Wide Fund for Nature</w:t>
      </w:r>
      <w:r w:rsidR="64D8BD50" w:rsidRPr="007430E9">
        <w:t xml:space="preserve">. </w:t>
      </w:r>
    </w:p>
    <w:p w14:paraId="0D68194F" w14:textId="15DE1C9C" w:rsidR="00D4571F" w:rsidRPr="007430E9" w:rsidRDefault="42C9BF06" w:rsidP="00E1492B">
      <w:pPr>
        <w:pStyle w:val="Normalnumber"/>
        <w:jc w:val="both"/>
      </w:pPr>
      <w:r w:rsidRPr="007430E9">
        <w:t xml:space="preserve">The Secretariat has continued to collaborate with the </w:t>
      </w:r>
      <w:bookmarkStart w:id="520" w:name="Ab111"/>
      <w:r w:rsidRPr="001B135B">
        <w:t>AEON</w:t>
      </w:r>
      <w:bookmarkEnd w:id="520"/>
      <w:r w:rsidRPr="007430E9">
        <w:t xml:space="preserve"> Environmental Foundation on the </w:t>
      </w:r>
      <w:bookmarkStart w:id="521" w:name="Ab112"/>
      <w:r w:rsidRPr="001B135B">
        <w:t>MIDORI</w:t>
      </w:r>
      <w:bookmarkEnd w:id="521"/>
      <w:r w:rsidRPr="007430E9">
        <w:t xml:space="preserve"> Prize for Biodiversity, a biennial prize established in 2010 to honour individuals who have made outstanding contributions to the conservation and sustainable use of biodiversity. </w:t>
      </w:r>
      <w:r w:rsidR="0160F4EF" w:rsidRPr="007430E9">
        <w:t xml:space="preserve">The Secretariat and </w:t>
      </w:r>
      <w:bookmarkStart w:id="522" w:name="Ab113"/>
      <w:r w:rsidR="0160F4EF" w:rsidRPr="001B135B">
        <w:t>AEON</w:t>
      </w:r>
      <w:bookmarkEnd w:id="522"/>
      <w:r w:rsidR="0160F4EF" w:rsidRPr="007430E9">
        <w:t xml:space="preserve"> Environmental Foundation have been preparing for the next </w:t>
      </w:r>
      <w:bookmarkStart w:id="523" w:name="Ab114"/>
      <w:r w:rsidR="4D04621B" w:rsidRPr="001B135B">
        <w:t>MIDORI</w:t>
      </w:r>
      <w:bookmarkEnd w:id="523"/>
      <w:r w:rsidR="4D04621B" w:rsidRPr="007430E9">
        <w:t xml:space="preserve"> Prize, </w:t>
      </w:r>
      <w:r w:rsidR="002A7B5A" w:rsidRPr="007430E9">
        <w:t xml:space="preserve">whose winners are </w:t>
      </w:r>
      <w:r w:rsidR="4D04621B" w:rsidRPr="007430E9">
        <w:t>to be announced at the</w:t>
      </w:r>
      <w:r w:rsidR="00E73C66" w:rsidRPr="007430E9">
        <w:t xml:space="preserve"> sixteenth</w:t>
      </w:r>
      <w:r w:rsidR="4D04621B" w:rsidRPr="007430E9">
        <w:t xml:space="preserve"> meeting of the Conference of the Parties to the Convention on Biological Diversity</w:t>
      </w:r>
      <w:r w:rsidR="53377625" w:rsidRPr="007430E9">
        <w:t xml:space="preserve"> in Cali, Colombia. </w:t>
      </w:r>
    </w:p>
    <w:p w14:paraId="723785A9" w14:textId="3EB9BF8D" w:rsidR="00A97117" w:rsidRPr="007430E9" w:rsidRDefault="62793E0A" w:rsidP="00E1492B">
      <w:pPr>
        <w:pStyle w:val="Normalnumber"/>
        <w:jc w:val="both"/>
      </w:pPr>
      <w:bookmarkStart w:id="524" w:name="Ab115"/>
      <w:r w:rsidRPr="001B135B">
        <w:rPr>
          <w:i/>
          <w:iCs/>
        </w:rPr>
        <w:t>CBD</w:t>
      </w:r>
      <w:bookmarkEnd w:id="524"/>
      <w:r w:rsidRPr="007430E9">
        <w:rPr>
          <w:i/>
          <w:iCs/>
        </w:rPr>
        <w:t xml:space="preserve"> Alliance: </w:t>
      </w:r>
      <w:r w:rsidR="37E6182A" w:rsidRPr="007430E9">
        <w:t xml:space="preserve">The Secretariat cooperates on an ongoing basis with the </w:t>
      </w:r>
      <w:bookmarkStart w:id="525" w:name="Ab116"/>
      <w:r w:rsidR="37E6182A" w:rsidRPr="001B135B">
        <w:t>CBD</w:t>
      </w:r>
      <w:bookmarkEnd w:id="525"/>
      <w:r w:rsidR="37E6182A" w:rsidRPr="007430E9">
        <w:t xml:space="preserve"> Alliance in coordinating requests related to participation and engagement of civil society representatives of its member organizations in </w:t>
      </w:r>
      <w:r w:rsidR="52106984" w:rsidRPr="007430E9">
        <w:t>official</w:t>
      </w:r>
      <w:r w:rsidR="37E6182A" w:rsidRPr="007430E9">
        <w:t xml:space="preserve"> meetings</w:t>
      </w:r>
      <w:r w:rsidR="52106984" w:rsidRPr="007430E9">
        <w:t xml:space="preserve"> of the Convention on Biological Diversity</w:t>
      </w:r>
      <w:r w:rsidR="37E6182A" w:rsidRPr="007430E9">
        <w:t xml:space="preserve">, among other activities. The </w:t>
      </w:r>
      <w:bookmarkStart w:id="526" w:name="Ab117"/>
      <w:r w:rsidR="37E6182A" w:rsidRPr="001B135B">
        <w:t>CBD</w:t>
      </w:r>
      <w:bookmarkEnd w:id="526"/>
      <w:r w:rsidR="37E6182A" w:rsidRPr="007430E9">
        <w:t xml:space="preserve"> Alliance is a network of civil society organizations that have a common interest in the Convention. The network reaches out to over 400 member organizations and interacts actively with about 100 of these. The members of </w:t>
      </w:r>
      <w:bookmarkStart w:id="527" w:name="Ab118"/>
      <w:r w:rsidR="37E6182A" w:rsidRPr="001B135B">
        <w:t>CBD</w:t>
      </w:r>
      <w:bookmarkEnd w:id="527"/>
      <w:r w:rsidR="37E6182A" w:rsidRPr="007430E9">
        <w:t xml:space="preserve"> Alliance are nongovernmental organizations, indigenous </w:t>
      </w:r>
      <w:r w:rsidR="009E6F95" w:rsidRPr="007430E9">
        <w:t>people</w:t>
      </w:r>
      <w:r w:rsidR="001C46AA" w:rsidRPr="007430E9">
        <w:t xml:space="preserve"> </w:t>
      </w:r>
      <w:r w:rsidR="37E6182A" w:rsidRPr="007430E9">
        <w:t xml:space="preserve">organizations, community-based organizations and other not-for-profit groups that work to support and enhance the involvement of civil society groups in the implementation, knowledge-sharing and participation in the processes of the Convention, in particular to enable the informed and effective participation of civil society groups from developing countries. The </w:t>
      </w:r>
      <w:bookmarkStart w:id="528" w:name="Ab119"/>
      <w:r w:rsidR="37E6182A" w:rsidRPr="001B135B">
        <w:t>CBD</w:t>
      </w:r>
      <w:bookmarkEnd w:id="528"/>
      <w:r w:rsidR="37E6182A" w:rsidRPr="007430E9">
        <w:t xml:space="preserve"> Alliance received support from the </w:t>
      </w:r>
      <w:bookmarkStart w:id="529" w:name="Ab120"/>
      <w:r w:rsidR="37E6182A" w:rsidRPr="001B135B">
        <w:t>CBD</w:t>
      </w:r>
      <w:bookmarkEnd w:id="529"/>
      <w:r w:rsidR="37E6182A" w:rsidRPr="007430E9">
        <w:t xml:space="preserve"> Secretariat to participate in regional and thematic consultations, and in the meetings of the Open-ended Working Group on the Post-2020 Global Biodiversity Framework.</w:t>
      </w:r>
    </w:p>
    <w:p w14:paraId="2B60ADC9" w14:textId="302DC369" w:rsidR="00801D6A" w:rsidRPr="007430E9" w:rsidRDefault="2A23F05C" w:rsidP="00E1492B">
      <w:pPr>
        <w:pStyle w:val="Normalnumber"/>
        <w:jc w:val="both"/>
      </w:pPr>
      <w:r w:rsidRPr="007430E9">
        <w:rPr>
          <w:i/>
          <w:iCs/>
        </w:rPr>
        <w:t>Global Youth Biodiversity Network</w:t>
      </w:r>
      <w:r w:rsidR="5995B908" w:rsidRPr="007430E9">
        <w:t xml:space="preserve">: The Secretariat continued its close collaboration with the Global Youth Biodiversity Network, which </w:t>
      </w:r>
      <w:r w:rsidR="5E804D9E" w:rsidRPr="007430E9">
        <w:t xml:space="preserve">actively engages in </w:t>
      </w:r>
      <w:r w:rsidR="44AFADB8" w:rsidRPr="007430E9">
        <w:t>official</w:t>
      </w:r>
      <w:r w:rsidR="5995B908" w:rsidRPr="007430E9">
        <w:t xml:space="preserve"> meetings</w:t>
      </w:r>
      <w:r w:rsidR="44AFADB8" w:rsidRPr="007430E9">
        <w:t xml:space="preserve"> of the Convention on Biological Diversity</w:t>
      </w:r>
      <w:r w:rsidR="5995B908" w:rsidRPr="007430E9">
        <w:t xml:space="preserve">. </w:t>
      </w:r>
      <w:r w:rsidR="44AFADB8" w:rsidRPr="007430E9">
        <w:t>The Network</w:t>
      </w:r>
      <w:r w:rsidR="5995B908" w:rsidRPr="007430E9">
        <w:t xml:space="preserve"> comprises 558 member organizations, 46 regional and national chapters, representing over 1.23 million youth from 172 countries. Apart from its outreach on social media channels, </w:t>
      </w:r>
      <w:r w:rsidR="4EDCAF96" w:rsidRPr="007430E9">
        <w:t>the Network</w:t>
      </w:r>
      <w:r w:rsidR="5995B908" w:rsidRPr="007430E9">
        <w:t xml:space="preserve"> includes almost 1,000 youth from all five U</w:t>
      </w:r>
      <w:r w:rsidR="2658759F" w:rsidRPr="007430E9">
        <w:t>nited Nations</w:t>
      </w:r>
      <w:r w:rsidR="5995B908" w:rsidRPr="007430E9">
        <w:t xml:space="preserve"> regions and its mailing list reaches 5,000 youth. In preparing for </w:t>
      </w:r>
      <w:r w:rsidR="7E1583F2" w:rsidRPr="007430E9">
        <w:t>official</w:t>
      </w:r>
      <w:r w:rsidR="5995B908" w:rsidRPr="007430E9">
        <w:t xml:space="preserve"> meetings, </w:t>
      </w:r>
      <w:r w:rsidR="7E1583F2" w:rsidRPr="007430E9">
        <w:t xml:space="preserve">the </w:t>
      </w:r>
      <w:r w:rsidR="5995B908" w:rsidRPr="007430E9">
        <w:t>N</w:t>
      </w:r>
      <w:r w:rsidR="7E1583F2" w:rsidRPr="007430E9">
        <w:t>etwork</w:t>
      </w:r>
      <w:r w:rsidR="5995B908" w:rsidRPr="007430E9">
        <w:t xml:space="preserve"> provides intensive Policy Trainings open to </w:t>
      </w:r>
      <w:r w:rsidR="7E1583F2" w:rsidRPr="007430E9">
        <w:t xml:space="preserve">all </w:t>
      </w:r>
      <w:r w:rsidR="5995B908" w:rsidRPr="007430E9">
        <w:t xml:space="preserve">members, partner organizations and constituencies. During </w:t>
      </w:r>
      <w:r w:rsidR="7E1583F2" w:rsidRPr="007430E9">
        <w:t>official</w:t>
      </w:r>
      <w:r w:rsidR="5995B908" w:rsidRPr="007430E9">
        <w:t xml:space="preserve"> meetings, </w:t>
      </w:r>
      <w:r w:rsidR="7E1583F2" w:rsidRPr="007430E9">
        <w:t>the Network</w:t>
      </w:r>
      <w:r w:rsidR="5995B908" w:rsidRPr="007430E9">
        <w:t xml:space="preserve"> connects with all trained participants through chat groups to coordinate interventions and other actions. </w:t>
      </w:r>
      <w:r w:rsidR="2658759F" w:rsidRPr="007430E9">
        <w:t>The Network</w:t>
      </w:r>
      <w:r w:rsidR="5995B908" w:rsidRPr="007430E9">
        <w:t xml:space="preserve"> also provides assistance to its member organizations, individual members and other partners, including in the context of the U</w:t>
      </w:r>
      <w:r w:rsidR="2658759F" w:rsidRPr="007430E9">
        <w:t>nited Nations</w:t>
      </w:r>
      <w:r w:rsidR="5995B908" w:rsidRPr="007430E9">
        <w:t xml:space="preserve"> Major Group on Children and Youth, by providing capacity-building trainings, information sharing sessions and national and regional consultation on issues </w:t>
      </w:r>
      <w:r w:rsidR="2658759F" w:rsidRPr="007430E9">
        <w:t xml:space="preserve">related to the Convention </w:t>
      </w:r>
      <w:r w:rsidR="5995B908" w:rsidRPr="007430E9">
        <w:t xml:space="preserve">such as the Kunming-Montreal Global Biodiversity Framework. </w:t>
      </w:r>
    </w:p>
    <w:p w14:paraId="436B8519" w14:textId="34B107D7" w:rsidR="008B1223" w:rsidRPr="007430E9" w:rsidRDefault="5995B908" w:rsidP="00E1492B">
      <w:pPr>
        <w:pStyle w:val="Normalnumber"/>
        <w:jc w:val="both"/>
      </w:pPr>
      <w:r w:rsidRPr="007430E9">
        <w:lastRenderedPageBreak/>
        <w:t xml:space="preserve">Due to the postponement of the 2020 Global Youth Biodiversity Summit, an alternative youth project was prepared by </w:t>
      </w:r>
      <w:r w:rsidR="5D95B089" w:rsidRPr="007430E9">
        <w:t>the Network</w:t>
      </w:r>
      <w:r w:rsidRPr="007430E9">
        <w:t xml:space="preserve"> in close collaboration with the Secretariat. The goal of this project was to keep the momentum for youth engagement for the </w:t>
      </w:r>
      <w:r w:rsidR="5D95B089" w:rsidRPr="007430E9">
        <w:t xml:space="preserve">Global Biodiversity </w:t>
      </w:r>
      <w:r w:rsidR="0A10C691" w:rsidRPr="007430E9">
        <w:t>Framework</w:t>
      </w:r>
      <w:r w:rsidRPr="007430E9">
        <w:t>. Its second objective was to celebrate youth engagement with the C</w:t>
      </w:r>
      <w:r w:rsidR="0A10C691" w:rsidRPr="007430E9">
        <w:t>onvention</w:t>
      </w:r>
      <w:r w:rsidRPr="007430E9">
        <w:t xml:space="preserve"> in the past decade, in particular for the implementation of the Strategic Plan for Biodiversity 2011-2020 and the United Nations Decade on Biodiversity. </w:t>
      </w:r>
      <w:r w:rsidR="0A10C691" w:rsidRPr="007430E9">
        <w:t>The Japan Biodiversity Fund</w:t>
      </w:r>
      <w:r w:rsidRPr="007430E9">
        <w:t xml:space="preserve"> enabled the implementing partner to mobilize resources from other donors, to bring five additional youth to Geneva, Switzerland to attend part two of the third meeting of the Open-Ended Working Group on the </w:t>
      </w:r>
      <w:r w:rsidR="0A10C691" w:rsidRPr="007430E9">
        <w:t>P</w:t>
      </w:r>
      <w:r w:rsidRPr="007430E9">
        <w:t xml:space="preserve">ost-2020 </w:t>
      </w:r>
      <w:r w:rsidR="0A10C691" w:rsidRPr="007430E9">
        <w:t>Global Biodiversity Framework</w:t>
      </w:r>
      <w:r w:rsidRPr="007430E9">
        <w:t xml:space="preserve"> held 14-29 March 2022 and supported the participation of four representatives of </w:t>
      </w:r>
      <w:r w:rsidR="0A10C691" w:rsidRPr="007430E9">
        <w:t>the Network</w:t>
      </w:r>
      <w:r w:rsidRPr="007430E9">
        <w:t xml:space="preserve"> to the fourth meeting of the Open-Ended Working Group on the </w:t>
      </w:r>
      <w:r w:rsidR="3E0B9B52" w:rsidRPr="007430E9">
        <w:t>P</w:t>
      </w:r>
      <w:r w:rsidRPr="007430E9">
        <w:t xml:space="preserve">ost-2020 </w:t>
      </w:r>
      <w:r w:rsidR="0A10C691" w:rsidRPr="007430E9">
        <w:t>Global Biodiversity Framewo</w:t>
      </w:r>
      <w:r w:rsidR="6182E037" w:rsidRPr="007430E9">
        <w:t>rk</w:t>
      </w:r>
      <w:r w:rsidRPr="007430E9">
        <w:t>, held in Nairobi</w:t>
      </w:r>
      <w:r w:rsidR="00591E76" w:rsidRPr="007430E9">
        <w:t xml:space="preserve"> from </w:t>
      </w:r>
      <w:r w:rsidRPr="007430E9">
        <w:t>21</w:t>
      </w:r>
      <w:r w:rsidR="00591E76" w:rsidRPr="007430E9">
        <w:t xml:space="preserve"> to </w:t>
      </w:r>
      <w:r w:rsidRPr="007430E9">
        <w:t>26 June 2022</w:t>
      </w:r>
      <w:r w:rsidR="3E0B9B52" w:rsidRPr="007430E9">
        <w:t xml:space="preserve">. The Japan Biodiversity Fund </w:t>
      </w:r>
      <w:r w:rsidRPr="007430E9">
        <w:t xml:space="preserve">also supported the travel of four representatives of to the </w:t>
      </w:r>
      <w:r w:rsidR="3E0B9B52" w:rsidRPr="007430E9">
        <w:t>Youth Summit held in the margins of the</w:t>
      </w:r>
      <w:r w:rsidR="00FC0E90" w:rsidRPr="007430E9">
        <w:t xml:space="preserve"> fifteenth</w:t>
      </w:r>
      <w:r w:rsidR="3E0B9B52" w:rsidRPr="007430E9">
        <w:t xml:space="preserve"> meeting of the Conference of the Parties to the Convention on Biological Diversity </w:t>
      </w:r>
      <w:r w:rsidR="00D27B5F" w:rsidRPr="007430E9">
        <w:t xml:space="preserve">from </w:t>
      </w:r>
      <w:r w:rsidRPr="007430E9">
        <w:t>5</w:t>
      </w:r>
      <w:r w:rsidR="00D27B5F" w:rsidRPr="007430E9">
        <w:t xml:space="preserve"> to </w:t>
      </w:r>
      <w:r w:rsidRPr="007430E9">
        <w:t xml:space="preserve">6 December 2022. The participants are representatives of four countries for the Global South and were selected by </w:t>
      </w:r>
      <w:r w:rsidR="0CD61D87" w:rsidRPr="007430E9">
        <w:t>the Network to</w:t>
      </w:r>
      <w:r w:rsidRPr="007430E9">
        <w:t xml:space="preserve"> represent all network members, to convey youth’s priorities to the global negotiations on the </w:t>
      </w:r>
      <w:r w:rsidR="47467C83" w:rsidRPr="007430E9">
        <w:t>Kunming-Montreal Global Biodiversity Framework</w:t>
      </w:r>
      <w:r w:rsidRPr="007430E9">
        <w:t xml:space="preserve">, and to play a major role in coordinating youth activities for the period. Their expertise will also contribute to the success of preparation and networking essential for the successful implementation of youth-related activities planned for 2023-2024. The project officially closed during this reporting period, and a series of events and activities were organized at the second part </w:t>
      </w:r>
      <w:r w:rsidR="72DD0120" w:rsidRPr="007430E9">
        <w:t>of the</w:t>
      </w:r>
      <w:r w:rsidR="00FC0E90" w:rsidRPr="007430E9">
        <w:t xml:space="preserve"> fifteenth</w:t>
      </w:r>
      <w:r w:rsidR="72DD0120" w:rsidRPr="007430E9">
        <w:t xml:space="preserve"> </w:t>
      </w:r>
      <w:r w:rsidR="002A7B5A" w:rsidRPr="007430E9">
        <w:t xml:space="preserve">meeting of the </w:t>
      </w:r>
      <w:r w:rsidR="72DD0120" w:rsidRPr="007430E9">
        <w:t>Conference of the Parties to the Convention on Biological Diversity,</w:t>
      </w:r>
      <w:r w:rsidR="34C8F5A5" w:rsidRPr="007430E9">
        <w:t xml:space="preserve"> </w:t>
      </w:r>
      <w:r w:rsidRPr="007430E9">
        <w:t>in close collaboration with the</w:t>
      </w:r>
      <w:r w:rsidR="0F3DD5A0" w:rsidRPr="007430E9">
        <w:t xml:space="preserve"> </w:t>
      </w:r>
      <w:r w:rsidRPr="007430E9">
        <w:t xml:space="preserve">Secretariat. </w:t>
      </w:r>
    </w:p>
    <w:p w14:paraId="36F7B8D5" w14:textId="71A6BDF4" w:rsidR="00801D6A" w:rsidRPr="007430E9" w:rsidRDefault="52A9C100" w:rsidP="00E1492B">
      <w:pPr>
        <w:pStyle w:val="Normalnumber"/>
        <w:jc w:val="both"/>
      </w:pPr>
      <w:r w:rsidRPr="007430E9">
        <w:t xml:space="preserve">The Secretariat and the Network, in collaboration with the Ministry of Environment of Japan and the City of Yokohama, </w:t>
      </w:r>
      <w:r w:rsidR="0CFA5264" w:rsidRPr="007430E9">
        <w:t xml:space="preserve">have been meeting regularly for the organization of the International Youth Conference </w:t>
      </w:r>
      <w:r w:rsidR="266E4E15" w:rsidRPr="007430E9">
        <w:t xml:space="preserve">on Biodiversity, to be held in Yokohama, Japan </w:t>
      </w:r>
      <w:r w:rsidR="00591E76" w:rsidRPr="007430E9">
        <w:t>from</w:t>
      </w:r>
      <w:r w:rsidR="266E4E15" w:rsidRPr="007430E9">
        <w:t xml:space="preserve"> 25</w:t>
      </w:r>
      <w:r w:rsidR="00591E76" w:rsidRPr="007430E9">
        <w:t xml:space="preserve"> to </w:t>
      </w:r>
      <w:r w:rsidR="266E4E15" w:rsidRPr="007430E9">
        <w:t xml:space="preserve">31 August 2024. The Conference </w:t>
      </w:r>
      <w:r w:rsidR="1A9CF631" w:rsidRPr="007430E9">
        <w:t xml:space="preserve">is supported by the Japan Biodiversity Fund and </w:t>
      </w:r>
      <w:r w:rsidR="1A0607D5" w:rsidRPr="007430E9">
        <w:t xml:space="preserve">focuses on </w:t>
      </w:r>
      <w:r w:rsidR="1A581311" w:rsidRPr="007430E9">
        <w:t xml:space="preserve">the youth contribution to the implementation of the Kunming-Montreal Global Biodiversity Framework. </w:t>
      </w:r>
      <w:r w:rsidR="461FEA80" w:rsidRPr="007430E9">
        <w:t xml:space="preserve">It will also be an important </w:t>
      </w:r>
      <w:r w:rsidR="2C9BF403" w:rsidRPr="007430E9">
        <w:t xml:space="preserve">preparatory </w:t>
      </w:r>
      <w:r w:rsidR="461FEA80" w:rsidRPr="007430E9">
        <w:t xml:space="preserve">meeting </w:t>
      </w:r>
      <w:r w:rsidR="2C9BF403" w:rsidRPr="007430E9">
        <w:t xml:space="preserve">to foster the effective engagement of youths in </w:t>
      </w:r>
      <w:r w:rsidR="461FEA80" w:rsidRPr="007430E9">
        <w:t>the</w:t>
      </w:r>
      <w:r w:rsidR="00E73C66" w:rsidRPr="007430E9">
        <w:t xml:space="preserve"> sixteenth</w:t>
      </w:r>
      <w:r w:rsidR="2C9BF403" w:rsidRPr="007430E9">
        <w:t xml:space="preserve"> meeting of the Conference of the Parties to the Convention on Biological Diversity. </w:t>
      </w:r>
    </w:p>
    <w:p w14:paraId="61409C77" w14:textId="3E162986" w:rsidR="00784C5B" w:rsidRPr="007430E9" w:rsidRDefault="182F40BB" w:rsidP="00E1492B">
      <w:pPr>
        <w:pStyle w:val="Normalnumber"/>
        <w:jc w:val="both"/>
        <w:rPr>
          <w:rFonts w:asciiTheme="minorHAnsi" w:hAnsiTheme="minorHAnsi" w:cstheme="minorBidi"/>
          <w:b/>
          <w:color w:val="000000" w:themeColor="text1"/>
          <w:sz w:val="28"/>
          <w:szCs w:val="28"/>
        </w:rPr>
      </w:pPr>
      <w:bookmarkStart w:id="530" w:name="Ab121"/>
      <w:r w:rsidRPr="001B135B">
        <w:rPr>
          <w:i/>
          <w:iCs/>
        </w:rPr>
        <w:t>CBD</w:t>
      </w:r>
      <w:bookmarkEnd w:id="530"/>
      <w:r w:rsidRPr="007430E9">
        <w:rPr>
          <w:i/>
          <w:iCs/>
        </w:rPr>
        <w:t xml:space="preserve"> </w:t>
      </w:r>
      <w:r w:rsidR="37229A7F" w:rsidRPr="007430E9">
        <w:rPr>
          <w:i/>
          <w:iCs/>
        </w:rPr>
        <w:t>Women</w:t>
      </w:r>
      <w:r w:rsidR="4B0F2BD9" w:rsidRPr="007430E9">
        <w:rPr>
          <w:i/>
          <w:iCs/>
        </w:rPr>
        <w:t>’s</w:t>
      </w:r>
      <w:r w:rsidR="37229A7F" w:rsidRPr="007430E9">
        <w:rPr>
          <w:i/>
          <w:iCs/>
        </w:rPr>
        <w:t xml:space="preserve"> Caucus</w:t>
      </w:r>
      <w:r w:rsidR="415DBD7B" w:rsidRPr="007430E9">
        <w:rPr>
          <w:i/>
          <w:iCs/>
        </w:rPr>
        <w:t>:</w:t>
      </w:r>
      <w:r w:rsidR="0D823E7D" w:rsidRPr="007430E9">
        <w:rPr>
          <w:i/>
          <w:iCs/>
        </w:rPr>
        <w:t xml:space="preserve"> </w:t>
      </w:r>
      <w:r w:rsidR="0D823E7D" w:rsidRPr="007430E9">
        <w:t>The Women</w:t>
      </w:r>
      <w:r w:rsidR="4B0F2BD9" w:rsidRPr="007430E9">
        <w:t>’s</w:t>
      </w:r>
      <w:r w:rsidR="0D823E7D" w:rsidRPr="007430E9">
        <w:t xml:space="preserve"> Caucus of the Convention on Biological Diversity is a self-organized platform to facilitate the integration of women’s human rights and gender equality in the policy framework of the Convention on Biological Diversity, including through strengthening the voices of women that are grounded in different local and national realities. The </w:t>
      </w:r>
      <w:bookmarkStart w:id="531" w:name="Ab122"/>
      <w:r w:rsidR="271FF65D" w:rsidRPr="001B135B">
        <w:t>C</w:t>
      </w:r>
      <w:r w:rsidR="4A6AE14C" w:rsidRPr="001B135B">
        <w:t>BD</w:t>
      </w:r>
      <w:bookmarkEnd w:id="531"/>
      <w:r w:rsidR="4A6AE14C" w:rsidRPr="007430E9">
        <w:t xml:space="preserve"> W</w:t>
      </w:r>
      <w:r w:rsidR="7DE71EDA" w:rsidRPr="007430E9">
        <w:t>o</w:t>
      </w:r>
      <w:r w:rsidR="4A6AE14C" w:rsidRPr="007430E9">
        <w:t xml:space="preserve">men’s Caucus </w:t>
      </w:r>
      <w:r w:rsidR="0D823E7D" w:rsidRPr="007430E9">
        <w:t xml:space="preserve">was initiated in 2018 to coordinate </w:t>
      </w:r>
      <w:r w:rsidR="7E98D2BA" w:rsidRPr="007430E9">
        <w:t>women’s groups</w:t>
      </w:r>
      <w:r w:rsidR="7E98D2BA" w:rsidRPr="007430E9">
        <w:rPr>
          <w:i/>
          <w:iCs/>
        </w:rPr>
        <w:t xml:space="preserve"> </w:t>
      </w:r>
      <w:r w:rsidR="0D823E7D" w:rsidRPr="007430E9">
        <w:t xml:space="preserve">and engage in projects and training with members. </w:t>
      </w:r>
      <w:r w:rsidR="1E18B300" w:rsidRPr="007430E9">
        <w:t xml:space="preserve">The </w:t>
      </w:r>
      <w:bookmarkStart w:id="532" w:name="Ab123"/>
      <w:r w:rsidR="1E18B300" w:rsidRPr="001B135B">
        <w:t>CBD</w:t>
      </w:r>
      <w:bookmarkEnd w:id="532"/>
      <w:r w:rsidR="1E18B300" w:rsidRPr="007430E9">
        <w:t xml:space="preserve"> Women’s Caucus</w:t>
      </w:r>
      <w:r w:rsidR="0D823E7D" w:rsidRPr="007430E9">
        <w:t xml:space="preserve"> organized a series of webinars, to share updates on the </w:t>
      </w:r>
      <w:r w:rsidR="005216AD" w:rsidRPr="007430E9">
        <w:t xml:space="preserve">Kunming-Montreal Global Biodiversity Framework </w:t>
      </w:r>
      <w:r w:rsidR="0D823E7D" w:rsidRPr="007430E9">
        <w:t>with a broader network of gender equality and human rights related organizations. In addition to webinar dialogues on relevant thematic areas, including food sovereignty and gender</w:t>
      </w:r>
      <w:r w:rsidR="70369059" w:rsidRPr="007430E9">
        <w:t>-</w:t>
      </w:r>
      <w:r w:rsidR="0D823E7D" w:rsidRPr="007430E9">
        <w:t xml:space="preserve">based violence, the organization also held shorter ‘instadialogues’ on </w:t>
      </w:r>
      <w:r w:rsidR="002A7B5A" w:rsidRPr="007430E9">
        <w:t>a</w:t>
      </w:r>
      <w:r w:rsidR="0D823E7D" w:rsidRPr="007430E9">
        <w:t xml:space="preserve">ccess and </w:t>
      </w:r>
      <w:r w:rsidR="002A7B5A" w:rsidRPr="007430E9">
        <w:t>b</w:t>
      </w:r>
      <w:r w:rsidR="0D823E7D" w:rsidRPr="007430E9">
        <w:t>enefit</w:t>
      </w:r>
      <w:r w:rsidR="002A7B5A" w:rsidRPr="007430E9">
        <w:t>-s</w:t>
      </w:r>
      <w:r w:rsidR="0D823E7D" w:rsidRPr="007430E9">
        <w:t xml:space="preserve">haring, human rights and the Escazu agreement, and has carried out social media campaigns and provided targeted training. The </w:t>
      </w:r>
      <w:r w:rsidR="0AAEC174" w:rsidRPr="007430E9">
        <w:t>C</w:t>
      </w:r>
      <w:r w:rsidR="52A68CCA" w:rsidRPr="007430E9">
        <w:t>aucus</w:t>
      </w:r>
      <w:r w:rsidR="26CAF032" w:rsidRPr="007430E9">
        <w:t xml:space="preserve"> </w:t>
      </w:r>
      <w:r w:rsidR="0D823E7D" w:rsidRPr="007430E9">
        <w:t xml:space="preserve">is working to strengthen collaboration with established organizations in the biodiversity and development domains, to bring attention to the gender and biodiversity nexus. </w:t>
      </w:r>
      <w:r w:rsidR="5D4215B7" w:rsidRPr="007430E9">
        <w:t xml:space="preserve">The </w:t>
      </w:r>
      <w:bookmarkStart w:id="533" w:name="Ab124"/>
      <w:r w:rsidR="5D4215B7" w:rsidRPr="001B135B">
        <w:t>CBD</w:t>
      </w:r>
      <w:bookmarkEnd w:id="533"/>
      <w:r w:rsidR="5D4215B7" w:rsidRPr="007430E9">
        <w:t xml:space="preserve"> Women’s Caucus</w:t>
      </w:r>
      <w:r w:rsidR="00251366" w:rsidRPr="007430E9">
        <w:t xml:space="preserve"> </w:t>
      </w:r>
      <w:r w:rsidR="0C72EA17" w:rsidRPr="007430E9">
        <w:t xml:space="preserve">regularly delivers statements in official meetings of the Convention on Biological Diversity </w:t>
      </w:r>
      <w:r w:rsidR="4CAC5A1B" w:rsidRPr="007430E9">
        <w:t xml:space="preserve">and </w:t>
      </w:r>
      <w:r w:rsidR="155416DB" w:rsidRPr="007430E9">
        <w:t>eq</w:t>
      </w:r>
      <w:r w:rsidR="7C631800" w:rsidRPr="007430E9">
        <w:t xml:space="preserve">ually organizes </w:t>
      </w:r>
      <w:r w:rsidR="65B0C2AD" w:rsidRPr="007430E9">
        <w:t xml:space="preserve">events in other fora </w:t>
      </w:r>
      <w:r w:rsidR="6F96654E" w:rsidRPr="007430E9">
        <w:t xml:space="preserve">including the </w:t>
      </w:r>
      <w:r w:rsidR="71FBBC2F" w:rsidRPr="007430E9">
        <w:t xml:space="preserve">United Nations Environment </w:t>
      </w:r>
      <w:bookmarkStart w:id="534" w:name="Ad65"/>
      <w:r w:rsidR="71FBBC2F" w:rsidRPr="001B135B">
        <w:t>Assembly</w:t>
      </w:r>
      <w:bookmarkEnd w:id="534"/>
      <w:r w:rsidR="71FBBC2F" w:rsidRPr="007430E9">
        <w:t xml:space="preserve"> and the United Nations </w:t>
      </w:r>
      <w:bookmarkStart w:id="535" w:name="Ad28"/>
      <w:r w:rsidR="71FBBC2F" w:rsidRPr="001B135B">
        <w:t>Human Rights Council</w:t>
      </w:r>
      <w:bookmarkEnd w:id="535"/>
      <w:r w:rsidR="71FBBC2F" w:rsidRPr="007430E9">
        <w:t>.</w:t>
      </w:r>
      <w:r w:rsidR="71FBBC2F" w:rsidRPr="007430E9">
        <w:rPr>
          <w:rFonts w:asciiTheme="minorHAnsi" w:hAnsiTheme="minorHAnsi" w:cstheme="minorBidi"/>
          <w:sz w:val="28"/>
          <w:szCs w:val="28"/>
        </w:rPr>
        <w:t xml:space="preserve"> </w:t>
      </w:r>
      <w:r w:rsidR="72231F4E" w:rsidRPr="007430E9">
        <w:t xml:space="preserve">At </w:t>
      </w:r>
      <w:r w:rsidR="0026537D" w:rsidRPr="007430E9">
        <w:t>the</w:t>
      </w:r>
      <w:r w:rsidR="00FC0E90" w:rsidRPr="007430E9">
        <w:t xml:space="preserve"> fifteenth</w:t>
      </w:r>
      <w:r w:rsidR="0026537D" w:rsidRPr="007430E9">
        <w:t xml:space="preserve"> meeting of the Conference of the Parties to the Convention on Biological Diversity</w:t>
      </w:r>
      <w:r w:rsidR="72231F4E" w:rsidRPr="007430E9">
        <w:t xml:space="preserve">, a </w:t>
      </w:r>
      <w:r w:rsidR="002A7B5A" w:rsidRPr="007430E9">
        <w:rPr>
          <w:rFonts w:eastAsia="Times New Roman"/>
        </w:rPr>
        <w:t>h</w:t>
      </w:r>
      <w:r w:rsidR="7A1DD353" w:rsidRPr="007430E9">
        <w:rPr>
          <w:rFonts w:eastAsia="Times New Roman"/>
        </w:rPr>
        <w:t xml:space="preserve">igh-level ministerial breakfast on biodiversity and gender: </w:t>
      </w:r>
      <w:r w:rsidR="002A7B5A" w:rsidRPr="007430E9">
        <w:rPr>
          <w:rFonts w:eastAsia="Times New Roman"/>
        </w:rPr>
        <w:t>a</w:t>
      </w:r>
      <w:r w:rsidR="7A1DD353" w:rsidRPr="007430E9">
        <w:rPr>
          <w:rFonts w:eastAsia="Times New Roman"/>
        </w:rPr>
        <w:t xml:space="preserve">ccelerating the uptake of a gender-responsive post-2020 global biodiversity framework </w:t>
      </w:r>
      <w:r w:rsidR="72231F4E" w:rsidRPr="007430E9">
        <w:rPr>
          <w:rFonts w:eastAsia="Times New Roman"/>
          <w:color w:val="000000" w:themeColor="text1"/>
        </w:rPr>
        <w:t xml:space="preserve">was held on the topic of on biodiversity and gender organized by the </w:t>
      </w:r>
      <w:r w:rsidR="00AA0542" w:rsidRPr="007430E9">
        <w:rPr>
          <w:rFonts w:eastAsia="Times New Roman"/>
          <w:color w:val="000000" w:themeColor="text1"/>
        </w:rPr>
        <w:t>Secretariat of the Convention on Biological Diversity</w:t>
      </w:r>
      <w:r w:rsidR="72231F4E" w:rsidRPr="007430E9">
        <w:rPr>
          <w:rFonts w:eastAsia="Times New Roman"/>
          <w:color w:val="000000" w:themeColor="text1"/>
        </w:rPr>
        <w:t xml:space="preserve">, hosted by the Ministry of Environment of Finland, in collaboration with the Ministry of Natural Resources, Energy and Environment of Malawi, and Ministry for Environment and Climate Change Canada, as co-chairs to the </w:t>
      </w:r>
      <w:bookmarkStart w:id="536" w:name="Ab125"/>
      <w:r w:rsidR="72231F4E" w:rsidRPr="001B135B">
        <w:rPr>
          <w:rFonts w:eastAsia="Times New Roman"/>
          <w:color w:val="000000" w:themeColor="text1"/>
        </w:rPr>
        <w:t>CBD</w:t>
      </w:r>
      <w:bookmarkEnd w:id="536"/>
      <w:r w:rsidR="72231F4E" w:rsidRPr="007430E9">
        <w:rPr>
          <w:rFonts w:eastAsia="Times New Roman"/>
          <w:color w:val="000000" w:themeColor="text1"/>
        </w:rPr>
        <w:t xml:space="preserve"> Friends of Gender Equality Gr</w:t>
      </w:r>
      <w:r w:rsidR="2800170C" w:rsidRPr="007430E9">
        <w:rPr>
          <w:color w:val="000000" w:themeColor="text1"/>
        </w:rPr>
        <w:t xml:space="preserve">oup. A representative of the </w:t>
      </w:r>
      <w:bookmarkStart w:id="537" w:name="Ab126"/>
      <w:r w:rsidR="2800170C" w:rsidRPr="001B135B">
        <w:rPr>
          <w:color w:val="000000" w:themeColor="text1"/>
        </w:rPr>
        <w:t>CBD</w:t>
      </w:r>
      <w:bookmarkEnd w:id="537"/>
      <w:r w:rsidR="2800170C" w:rsidRPr="007430E9">
        <w:rPr>
          <w:color w:val="000000" w:themeColor="text1"/>
        </w:rPr>
        <w:t xml:space="preserve"> </w:t>
      </w:r>
      <w:r w:rsidR="2800170C" w:rsidRPr="007430E9">
        <w:rPr>
          <w:color w:val="000000" w:themeColor="text1"/>
        </w:rPr>
        <w:lastRenderedPageBreak/>
        <w:t>W</w:t>
      </w:r>
      <w:r w:rsidR="0B28E901" w:rsidRPr="007430E9">
        <w:rPr>
          <w:color w:val="000000" w:themeColor="text1"/>
        </w:rPr>
        <w:t>o</w:t>
      </w:r>
      <w:r w:rsidR="2800170C" w:rsidRPr="007430E9">
        <w:rPr>
          <w:color w:val="000000" w:themeColor="text1"/>
        </w:rPr>
        <w:t xml:space="preserve">men’s Caucus delivered a statement under the </w:t>
      </w:r>
      <w:r w:rsidR="7E164598" w:rsidRPr="007430E9">
        <w:rPr>
          <w:color w:val="000000" w:themeColor="text1"/>
        </w:rPr>
        <w:t xml:space="preserve">Panel </w:t>
      </w:r>
      <w:r w:rsidR="1B15A440" w:rsidRPr="007430E9">
        <w:rPr>
          <w:color w:val="000000" w:themeColor="text1"/>
        </w:rPr>
        <w:t>“</w:t>
      </w:r>
      <w:r w:rsidR="7E164598" w:rsidRPr="007430E9">
        <w:rPr>
          <w:color w:val="000000" w:themeColor="text1"/>
        </w:rPr>
        <w:t>Call to Action</w:t>
      </w:r>
      <w:r w:rsidR="1E77CFC0" w:rsidRPr="007430E9">
        <w:rPr>
          <w:color w:val="000000" w:themeColor="text1"/>
        </w:rPr>
        <w:t>:</w:t>
      </w:r>
      <w:r w:rsidR="7E164598" w:rsidRPr="007430E9">
        <w:rPr>
          <w:color w:val="000000" w:themeColor="text1"/>
        </w:rPr>
        <w:t xml:space="preserve"> How </w:t>
      </w:r>
      <w:r w:rsidR="0A35DB86" w:rsidRPr="007430E9">
        <w:rPr>
          <w:color w:val="000000" w:themeColor="text1"/>
        </w:rPr>
        <w:t>Women</w:t>
      </w:r>
      <w:r w:rsidR="7E164598" w:rsidRPr="007430E9">
        <w:rPr>
          <w:color w:val="000000" w:themeColor="text1"/>
        </w:rPr>
        <w:t xml:space="preserve"> Play a Key Role in Biodive</w:t>
      </w:r>
      <w:r w:rsidR="57D85AC4" w:rsidRPr="007430E9">
        <w:rPr>
          <w:color w:val="000000" w:themeColor="text1"/>
        </w:rPr>
        <w:t>r</w:t>
      </w:r>
      <w:r w:rsidR="7E164598" w:rsidRPr="007430E9">
        <w:rPr>
          <w:color w:val="000000" w:themeColor="text1"/>
        </w:rPr>
        <w:t>sity Conservation and Action,</w:t>
      </w:r>
      <w:r w:rsidR="62CC3FDC" w:rsidRPr="007430E9">
        <w:rPr>
          <w:color w:val="000000" w:themeColor="text1"/>
        </w:rPr>
        <w:t xml:space="preserve"> </w:t>
      </w:r>
      <w:r w:rsidR="7E164598" w:rsidRPr="007430E9">
        <w:rPr>
          <w:color w:val="000000" w:themeColor="text1"/>
        </w:rPr>
        <w:t xml:space="preserve">What is Needed for </w:t>
      </w:r>
      <w:r w:rsidR="002A7B5A" w:rsidRPr="007430E9">
        <w:rPr>
          <w:color w:val="000000" w:themeColor="text1"/>
        </w:rPr>
        <w:t>G</w:t>
      </w:r>
      <w:r w:rsidR="7E164598" w:rsidRPr="007430E9">
        <w:rPr>
          <w:color w:val="000000" w:themeColor="text1"/>
        </w:rPr>
        <w:t xml:space="preserve">ender-Responsive Action.” </w:t>
      </w:r>
    </w:p>
    <w:p w14:paraId="29C70688" w14:textId="79BAC8F6" w:rsidR="00801D6A" w:rsidRPr="007430E9" w:rsidRDefault="7A5AA11A" w:rsidP="00E1492B">
      <w:pPr>
        <w:pStyle w:val="Normalnumber"/>
        <w:jc w:val="both"/>
      </w:pPr>
      <w:r w:rsidRPr="007430E9">
        <w:rPr>
          <w:i/>
          <w:iCs/>
        </w:rPr>
        <w:t>Business and Biodiversity</w:t>
      </w:r>
      <w:r w:rsidR="5995B908" w:rsidRPr="007430E9">
        <w:t xml:space="preserve">: In the </w:t>
      </w:r>
      <w:r w:rsidR="002A7B5A" w:rsidRPr="007430E9">
        <w:t>follow-up</w:t>
      </w:r>
      <w:r w:rsidR="5995B908" w:rsidRPr="007430E9">
        <w:t xml:space="preserve"> of decision </w:t>
      </w:r>
      <w:r w:rsidR="002A7B5A" w:rsidRPr="007430E9">
        <w:t>X</w:t>
      </w:r>
      <w:r w:rsidR="5995B908" w:rsidRPr="007430E9">
        <w:t xml:space="preserve">/21 of the Conference of the Partiers to the Convention on Biological Diversity, the Global Partnership for Business and Biodiversity was established. Functioning as a network of networks, its primary goal is to facilitate connections between various initiatives, fostering the exchange of information, sharing best practices, and promoting collaboration on joint projects. The overarching aim is to integrate biodiversity concerns into businesses. The Partnership consistently holds its annual meetings, regional conferences, and ad-hoc workshops. These events serve as platforms to enhance stakeholder engagement and promote capacity building on business and biodiversity. The network also supports the efforts to </w:t>
      </w:r>
      <w:r w:rsidR="463D23C1" w:rsidRPr="007430E9">
        <w:t>e</w:t>
      </w:r>
      <w:r w:rsidR="5995B908" w:rsidRPr="007430E9">
        <w:t>ngage the broader business community.</w:t>
      </w:r>
    </w:p>
    <w:p w14:paraId="7ABA4E18" w14:textId="1971F5EE" w:rsidR="007E4B0C" w:rsidRPr="007430E9" w:rsidRDefault="5995B908" w:rsidP="00E1492B">
      <w:pPr>
        <w:pStyle w:val="Normalnumber"/>
        <w:jc w:val="both"/>
      </w:pPr>
      <w:r w:rsidRPr="007430E9">
        <w:t>The Secretariat proactively engaged with the private sector leading up to the</w:t>
      </w:r>
      <w:r w:rsidR="00FC0E90" w:rsidRPr="007430E9">
        <w:t xml:space="preserve"> fifteenth</w:t>
      </w:r>
      <w:r w:rsidRPr="007430E9">
        <w:t xml:space="preserve"> meeting of the Conference of the Parties to the Convention on Biological Diversity, resulting in a record attendance of business representatives at the Conference. A comprehensive program focusing on the business sector was developed, including the Business and Biodiversity Forum that aimed to identify tools and solutions supporting companies in deviating from conventional business practices, thus encouraging increased ambition in corporate biodiversity-related actions. Making the most of the occasion, the Secretariat also organized Business Focus Days at Place Quebec </w:t>
      </w:r>
      <w:r w:rsidR="00812FEB">
        <w:t>from 9 to 11</w:t>
      </w:r>
      <w:r w:rsidRPr="007430E9">
        <w:t xml:space="preserve"> December, and 28 events at the business and finance hub. The Secretariat also hosted the Finance Day at the</w:t>
      </w:r>
      <w:r w:rsidR="00FC0E90" w:rsidRPr="007430E9">
        <w:t xml:space="preserve"> fifteenth</w:t>
      </w:r>
      <w:r w:rsidRPr="007430E9">
        <w:t xml:space="preserve"> Conference of the Parties in collaboration with </w:t>
      </w:r>
      <w:bookmarkStart w:id="538" w:name="Ac170"/>
      <w:r w:rsidRPr="001B135B">
        <w:t>UNDP</w:t>
      </w:r>
      <w:bookmarkEnd w:id="538"/>
      <w:r w:rsidRPr="007430E9">
        <w:t xml:space="preserve">, </w:t>
      </w:r>
      <w:bookmarkStart w:id="539" w:name="Ac208"/>
      <w:r w:rsidRPr="001B135B">
        <w:t>UNEP</w:t>
      </w:r>
      <w:bookmarkEnd w:id="539"/>
      <w:r w:rsidRPr="007430E9">
        <w:t xml:space="preserve"> Finance Initiative and other relevant organizations with a program tailored to bring together high-level representatives from government, financial institutions, development agencies and other interested parties to discuss the role of finance in securing the successful implementation of the Kunming-Montreal Global Biodiversity Framework. </w:t>
      </w:r>
      <w:r w:rsidR="3C0AEFF5" w:rsidRPr="007430E9">
        <w:t xml:space="preserve">The Secretariat also continues to engage with the finance sector, as mandated by the Conference of the Parties to the Convention on Biological Diversity in its decision 14/3. </w:t>
      </w:r>
      <w:r w:rsidR="1D4921F9" w:rsidRPr="007430E9">
        <w:t>At</w:t>
      </w:r>
      <w:r w:rsidR="3C0AEFF5" w:rsidRPr="007430E9">
        <w:t xml:space="preserve"> the</w:t>
      </w:r>
      <w:r w:rsidR="00FC0E90" w:rsidRPr="007430E9">
        <w:t xml:space="preserve"> fifteenth</w:t>
      </w:r>
      <w:r w:rsidR="3C0AEFF5" w:rsidRPr="007430E9">
        <w:t xml:space="preserve"> meeting of the Conference of the Parties</w:t>
      </w:r>
      <w:r w:rsidR="380A61AF" w:rsidRPr="007430E9">
        <w:t xml:space="preserve"> to the Convention on Biological </w:t>
      </w:r>
      <w:r w:rsidR="1D4921F9" w:rsidRPr="007430E9">
        <w:t>Diversity</w:t>
      </w:r>
      <w:r w:rsidR="3C0AEFF5" w:rsidRPr="007430E9">
        <w:t>, the Secretariat organized a “Finance and Biodiversity Day” bringing together relevant public and private financial actors with a view to galvanize support and encourage action for effective implementation of the Kunming-Montreal Global Biodiversity Framework.</w:t>
      </w:r>
    </w:p>
    <w:p w14:paraId="18944A7B" w14:textId="4B5A0D99" w:rsidR="00801D6A" w:rsidRPr="007430E9" w:rsidRDefault="5995B908" w:rsidP="00E1492B">
      <w:pPr>
        <w:pStyle w:val="Normalnumber"/>
        <w:jc w:val="both"/>
      </w:pPr>
      <w:r w:rsidRPr="007430E9">
        <w:t xml:space="preserve">Additionally, a noteworthy series of events occurred after the Conference, including workshops with the finance sector and the establishment of the Taskforce of Nature-related Financial Disclosures. The Taskforce played a crucial role in raising awareness within the finance community regarding the impact, dependencies, and opportunities associated with their activities on biodiversity. The Secretariat chaired various Taskforce meetings, including its Plenary </w:t>
      </w:r>
      <w:r w:rsidR="00591E76" w:rsidRPr="007430E9">
        <w:t>from</w:t>
      </w:r>
      <w:r w:rsidRPr="007430E9">
        <w:t xml:space="preserve"> </w:t>
      </w:r>
      <w:r w:rsidR="00AB24D9" w:rsidRPr="007430E9">
        <w:t>2</w:t>
      </w:r>
      <w:r w:rsidR="00591E76" w:rsidRPr="007430E9">
        <w:t xml:space="preserve"> to </w:t>
      </w:r>
      <w:r w:rsidR="00AB24D9" w:rsidRPr="007430E9">
        <w:t xml:space="preserve">7 </w:t>
      </w:r>
      <w:r w:rsidRPr="007430E9">
        <w:t>October 2022 in London, United Kingdom and its 13</w:t>
      </w:r>
      <w:r w:rsidRPr="007430E9">
        <w:rPr>
          <w:vertAlign w:val="superscript"/>
        </w:rPr>
        <w:t>th</w:t>
      </w:r>
      <w:r w:rsidRPr="007430E9">
        <w:t xml:space="preserve"> meeting in London</w:t>
      </w:r>
      <w:r w:rsidR="00591E76" w:rsidRPr="007430E9">
        <w:t xml:space="preserve"> from</w:t>
      </w:r>
      <w:r w:rsidRPr="007430E9">
        <w:t xml:space="preserve"> 23</w:t>
      </w:r>
      <w:r w:rsidR="00591E76" w:rsidRPr="007430E9">
        <w:t xml:space="preserve"> to </w:t>
      </w:r>
      <w:r w:rsidRPr="007430E9">
        <w:t>24 January 2023.</w:t>
      </w:r>
    </w:p>
    <w:p w14:paraId="0BFA03DD" w14:textId="4C586E18" w:rsidR="00801D6A" w:rsidRPr="007430E9" w:rsidRDefault="5995B908" w:rsidP="008C0F24">
      <w:pPr>
        <w:pStyle w:val="Normalnumber"/>
        <w:jc w:val="both"/>
      </w:pPr>
      <w:r w:rsidRPr="007430E9">
        <w:t>In September 2023 the Secretariat held an international workshop on Business and Biodiversity in Belem, Brazil. The three-day event featured a series of panels and keynote speakers with a focus on exploring how the private sector can support implementation and its role in the revision of</w:t>
      </w:r>
      <w:r w:rsidR="00A24D77" w:rsidRPr="007430E9">
        <w:t xml:space="preserve"> national biodiversity strategies and action plans</w:t>
      </w:r>
      <w:r w:rsidRPr="007430E9">
        <w:t xml:space="preserve"> at the global and local levels. The Secretariat further strengthened collaboration with </w:t>
      </w:r>
      <w:bookmarkStart w:id="540" w:name="Ac209"/>
      <w:r w:rsidRPr="001B135B">
        <w:t>UNEP</w:t>
      </w:r>
      <w:bookmarkEnd w:id="540"/>
      <w:r w:rsidRPr="007430E9">
        <w:t xml:space="preserve"> initiatives, notably the 10 Year Framework of Programmes on Sustainable Consumption and Production Patterns, focusing on the Consumer Information Program related to biodiversity, and the Trade Hub, which aims at emphasizing the connections between sustainable trade and positive outcomes for biodiversity. This collaboration materialized in a joint webinar series on </w:t>
      </w:r>
      <w:r w:rsidR="0036717D">
        <w:t>“</w:t>
      </w:r>
      <w:r w:rsidRPr="007430E9">
        <w:t xml:space="preserve">Nature Positive trade for sustainable development” with focus on several targets of the Kunming-Montreal Global Biodiversity Framework. These included the organization, also in collaboration with the </w:t>
      </w:r>
      <w:bookmarkStart w:id="541" w:name="Ac160"/>
      <w:r w:rsidRPr="001B135B">
        <w:t>United Nations Conference on Trade and Development</w:t>
      </w:r>
      <w:bookmarkEnd w:id="541"/>
      <w:r w:rsidRPr="007430E9">
        <w:t xml:space="preserve">, the World Trade Centre and the </w:t>
      </w:r>
      <w:bookmarkStart w:id="542" w:name="Ac276"/>
      <w:r w:rsidRPr="001B135B">
        <w:t>World Trade Organization</w:t>
      </w:r>
      <w:bookmarkEnd w:id="542"/>
      <w:r w:rsidRPr="007430E9">
        <w:t xml:space="preserve">, of the webinars “How can trade in support of the circular economy facilitate the delivery of biodiversity targets?” held on 21 February 2023, “Identifying Opportunities for Sustainable Agriculture and Biodiversity” held on 16 June 2023, and “Identifying Opportunities for the Sustainable Use of Marine Resources, Including Sustainable Fisheries” held on 10 October 2023. </w:t>
      </w:r>
    </w:p>
    <w:p w14:paraId="14705A22" w14:textId="6F99D74D" w:rsidR="00D07875" w:rsidRPr="007430E9" w:rsidRDefault="0FCBDD4B" w:rsidP="008C0F24">
      <w:pPr>
        <w:pStyle w:val="Normalnumber"/>
        <w:jc w:val="both"/>
      </w:pPr>
      <w:r w:rsidRPr="007430E9">
        <w:rPr>
          <w:i/>
          <w:iCs/>
        </w:rPr>
        <w:lastRenderedPageBreak/>
        <w:t>Subnational Governments, Cities and other Local Authorities</w:t>
      </w:r>
      <w:r w:rsidRPr="007430E9">
        <w:t xml:space="preserve">: </w:t>
      </w:r>
      <w:r w:rsidR="1375CE88" w:rsidRPr="007430E9">
        <w:t xml:space="preserve">The Secretariat continues to cooperate with associated networks of subnational and local governments, particularly under the Global Partnership on Subnational and Local Action on Biodiversity and its associated Advisory Committees of Cities (whose secretariat is managed by </w:t>
      </w:r>
      <w:bookmarkStart w:id="543" w:name="Ab127"/>
      <w:r w:rsidR="1375CE88" w:rsidRPr="001B135B">
        <w:t>ICLEI</w:t>
      </w:r>
      <w:bookmarkEnd w:id="543"/>
      <w:r w:rsidR="1375CE88" w:rsidRPr="007430E9">
        <w:t>) and of Subnational Governments (led by Regions4), as proposed in decision</w:t>
      </w:r>
      <w:r w:rsidR="31E4599B" w:rsidRPr="007430E9">
        <w:t xml:space="preserve"> </w:t>
      </w:r>
      <w:r w:rsidRPr="007430E9">
        <w:t>1</w:t>
      </w:r>
      <w:r w:rsidR="2C806CFD" w:rsidRPr="007430E9">
        <w:t>5</w:t>
      </w:r>
      <w:r w:rsidR="1375CE88" w:rsidRPr="007430E9">
        <w:t>/</w:t>
      </w:r>
      <w:r w:rsidR="2C806CFD" w:rsidRPr="007430E9">
        <w:t>1</w:t>
      </w:r>
      <w:r w:rsidR="1375CE88" w:rsidRPr="007430E9">
        <w:t xml:space="preserve">2 </w:t>
      </w:r>
      <w:r w:rsidR="31E4599B" w:rsidRPr="007430E9">
        <w:t xml:space="preserve">on </w:t>
      </w:r>
      <w:r w:rsidR="002A7B5A" w:rsidRPr="007430E9">
        <w:t>e</w:t>
      </w:r>
      <w:r w:rsidR="31E4599B" w:rsidRPr="007430E9">
        <w:t>ngagement with subnational governments, cities and other local authorities to enhance implementation of the Kunming-Montreal Global Biodiversity Framework</w:t>
      </w:r>
      <w:r w:rsidR="17BA1517" w:rsidRPr="007430E9">
        <w:t xml:space="preserve">, adopted by </w:t>
      </w:r>
      <w:r w:rsidR="2C806CFD" w:rsidRPr="007430E9">
        <w:t>the Conference of the Parties to the Convention on Biological Diversity</w:t>
      </w:r>
      <w:r w:rsidR="1375CE88" w:rsidRPr="007430E9">
        <w:t xml:space="preserve">. </w:t>
      </w:r>
      <w:r w:rsidR="5B4949C5" w:rsidRPr="007430E9">
        <w:t>The organizations involved have built</w:t>
      </w:r>
      <w:r w:rsidR="1375CE88" w:rsidRPr="007430E9">
        <w:t xml:space="preserve"> a strong self-organized mechanism for consultation to </w:t>
      </w:r>
      <w:r w:rsidR="3CB7C677" w:rsidRPr="007430E9">
        <w:t xml:space="preserve">develop a </w:t>
      </w:r>
      <w:r w:rsidR="1375CE88" w:rsidRPr="007430E9">
        <w:t xml:space="preserve">collective opinion and action towards the objectives and implementation of the Convention and its Protocols, </w:t>
      </w:r>
      <w:r w:rsidR="3CB7C677" w:rsidRPr="007430E9">
        <w:t>including in the context of the Kunming-Montreal Global Biodiversity Framework</w:t>
      </w:r>
      <w:r w:rsidR="1375CE88" w:rsidRPr="007430E9">
        <w:t xml:space="preserve">. </w:t>
      </w:r>
    </w:p>
    <w:p w14:paraId="3C8F6521" w14:textId="4E55A246" w:rsidR="0031602B" w:rsidRPr="007430E9" w:rsidRDefault="1375CE88" w:rsidP="008C0F24">
      <w:pPr>
        <w:pStyle w:val="Normalnumber"/>
        <w:jc w:val="both"/>
      </w:pPr>
      <w:r w:rsidRPr="007430E9">
        <w:t xml:space="preserve">Many subnational governments, cities and other local authorities, organizations and groups, including the above referenced networks, </w:t>
      </w:r>
      <w:r w:rsidR="5013720C" w:rsidRPr="007430E9">
        <w:t>collaborated</w:t>
      </w:r>
      <w:r w:rsidRPr="007430E9">
        <w:t xml:space="preserve"> under the leadership of the Scottish Government in the Edinburgh Process for Subnational and Local Governments on the Development of the Post-2020 Global Biodiversity Framework. The Edinburgh Process </w:t>
      </w:r>
      <w:r w:rsidR="7C4808F2" w:rsidRPr="007430E9">
        <w:t>led</w:t>
      </w:r>
      <w:r w:rsidRPr="007430E9">
        <w:t xml:space="preserve"> up to the fifteenth meeting of the Conference of the Parties to the Convention on Biological Diversity and the related</w:t>
      </w:r>
      <w:r w:rsidR="00EC1ADC" w:rsidRPr="007430E9">
        <w:t xml:space="preserve"> seventh</w:t>
      </w:r>
      <w:r w:rsidRPr="007430E9">
        <w:t xml:space="preserve"> Global Biodiversity Summit of Cities and Subnational Governments. </w:t>
      </w:r>
      <w:r w:rsidR="16EBA4F5" w:rsidRPr="007430E9">
        <w:t xml:space="preserve">The Process led to the Edinburgh Declaration as well as </w:t>
      </w:r>
      <w:r w:rsidR="1717FEEB" w:rsidRPr="007430E9">
        <w:t>several other outputs</w:t>
      </w:r>
      <w:r w:rsidR="0EEEFEAC" w:rsidRPr="007430E9">
        <w:t xml:space="preserve">, which were outlined in </w:t>
      </w:r>
      <w:bookmarkStart w:id="544" w:name="Ab128"/>
      <w:r w:rsidR="7E893C5F" w:rsidRPr="001B135B">
        <w:t>CBD</w:t>
      </w:r>
      <w:bookmarkEnd w:id="544"/>
      <w:r w:rsidR="7E893C5F" w:rsidRPr="007430E9">
        <w:t>/</w:t>
      </w:r>
      <w:bookmarkStart w:id="545" w:name="Ab129"/>
      <w:r w:rsidR="7E893C5F" w:rsidRPr="001B135B">
        <w:t>COP</w:t>
      </w:r>
      <w:bookmarkEnd w:id="545"/>
      <w:r w:rsidR="7E893C5F" w:rsidRPr="007430E9">
        <w:t>/15/</w:t>
      </w:r>
      <w:bookmarkStart w:id="546" w:name="Ab130"/>
      <w:r w:rsidR="7E893C5F" w:rsidRPr="001B135B">
        <w:t>INF</w:t>
      </w:r>
      <w:bookmarkEnd w:id="546"/>
      <w:r w:rsidR="7E893C5F" w:rsidRPr="007430E9">
        <w:t>/16</w:t>
      </w:r>
      <w:r w:rsidR="74442E65" w:rsidRPr="007430E9">
        <w:t xml:space="preserve"> and contributed to the adoption of the </w:t>
      </w:r>
      <w:r w:rsidR="16B042A5" w:rsidRPr="007430E9">
        <w:t xml:space="preserve">updated Plan of Action on Subnational Governments, Cities and Other Local Authorities for Biodiversity, annexed to decision 15/12 of the Conference of the Parties to the Convention on Biological Diversity. </w:t>
      </w:r>
    </w:p>
    <w:p w14:paraId="57AD8A78" w14:textId="233F2815" w:rsidR="00D967F0" w:rsidRPr="007430E9" w:rsidRDefault="1F074546" w:rsidP="008C0F24">
      <w:pPr>
        <w:pStyle w:val="Normalnumber"/>
        <w:jc w:val="both"/>
      </w:pPr>
      <w:r w:rsidRPr="007430E9">
        <w:t>The</w:t>
      </w:r>
      <w:r w:rsidR="00EC1ADC" w:rsidRPr="007430E9">
        <w:t xml:space="preserve"> seventh</w:t>
      </w:r>
      <w:r w:rsidRPr="007430E9">
        <w:t xml:space="preserve"> Summit for Subnational Governments &amp; Cities</w:t>
      </w:r>
      <w:r w:rsidR="00251E2B" w:rsidRPr="007430E9">
        <w:t xml:space="preserve"> was held</w:t>
      </w:r>
      <w:r w:rsidRPr="007430E9">
        <w:t xml:space="preserve"> </w:t>
      </w:r>
      <w:r w:rsidR="008510F2" w:rsidRPr="007430E9">
        <w:t>from</w:t>
      </w:r>
      <w:r w:rsidRPr="007430E9">
        <w:t xml:space="preserve"> 11</w:t>
      </w:r>
      <w:r w:rsidR="008510F2" w:rsidRPr="007430E9">
        <w:t xml:space="preserve"> to </w:t>
      </w:r>
      <w:r w:rsidRPr="007430E9">
        <w:t>12 December 2022 on the margins of the</w:t>
      </w:r>
      <w:r w:rsidR="00FC0E90" w:rsidRPr="007430E9">
        <w:t xml:space="preserve"> fifteenth</w:t>
      </w:r>
      <w:r w:rsidRPr="007430E9">
        <w:t xml:space="preserve"> meeting of the Conference of the Parties to the Convention on Biological Diversity. The</w:t>
      </w:r>
      <w:r w:rsidR="47FAFF8C" w:rsidRPr="007430E9">
        <w:t xml:space="preserve"> Summit was co-organized and co-hosted by the Secretariat of the Convention </w:t>
      </w:r>
      <w:r w:rsidR="3A53C599" w:rsidRPr="007430E9">
        <w:t>in collaboration with Regions4,</w:t>
      </w:r>
      <w:r w:rsidR="7FA35DE2" w:rsidRPr="007430E9">
        <w:t xml:space="preserve"> the Government of Québec</w:t>
      </w:r>
      <w:r w:rsidR="3D5AE079" w:rsidRPr="007430E9">
        <w:t xml:space="preserve"> and</w:t>
      </w:r>
      <w:r w:rsidR="3A53C599" w:rsidRPr="007430E9">
        <w:t xml:space="preserve"> the </w:t>
      </w:r>
      <w:r w:rsidR="7FA35DE2" w:rsidRPr="007430E9">
        <w:t>City of Montréal</w:t>
      </w:r>
      <w:r w:rsidR="3D5AE079" w:rsidRPr="007430E9">
        <w:t xml:space="preserve">, and with the support and engagement of the Province of Yunnan and the City of Kunming. The Summit was financially supported by the Government of Québec as its main sponsor. </w:t>
      </w:r>
      <w:r w:rsidR="0D931DBE" w:rsidRPr="007430E9">
        <w:t>The Summit</w:t>
      </w:r>
      <w:r w:rsidR="4DABB8F5" w:rsidRPr="007430E9">
        <w:t>, focused on the theme Taking Action for Biodiversity,</w:t>
      </w:r>
      <w:r w:rsidR="0D931DBE" w:rsidRPr="007430E9">
        <w:t xml:space="preserve"> comprised an opening plenary, eight sessions, two receptions and a closing plenary, giving the opportunity to representatives from subnational governments and cities to voice their contribution and expectations </w:t>
      </w:r>
      <w:r w:rsidR="30CBD3A5" w:rsidRPr="007430E9">
        <w:t xml:space="preserve">in the context of the Kunming-Montreal Global Biodiversity Framework. </w:t>
      </w:r>
    </w:p>
    <w:p w14:paraId="6C3A19F6" w14:textId="65D44EFD" w:rsidR="002844D7" w:rsidRPr="007430E9" w:rsidRDefault="3038DC02" w:rsidP="008C0F24">
      <w:pPr>
        <w:pStyle w:val="Normalnumber"/>
        <w:jc w:val="both"/>
      </w:pPr>
      <w:r w:rsidRPr="007430E9">
        <w:t xml:space="preserve">In 2023, the Secretariat of the Convention on Biological Diversity </w:t>
      </w:r>
      <w:r w:rsidR="002C492F" w:rsidRPr="007430E9">
        <w:t>renewed</w:t>
      </w:r>
      <w:r w:rsidRPr="007430E9">
        <w:t xml:space="preserve"> a Memorandum of Understanding with the State of Paran</w:t>
      </w:r>
      <w:r w:rsidR="327E7E0D" w:rsidRPr="007430E9">
        <w:t>á</w:t>
      </w:r>
      <w:r w:rsidR="478C3530" w:rsidRPr="007430E9">
        <w:t xml:space="preserve">. In the Agreement, the State of Paraná </w:t>
      </w:r>
      <w:r w:rsidR="002C492F" w:rsidRPr="007430E9">
        <w:t>has agreed</w:t>
      </w:r>
      <w:r w:rsidR="478C3530" w:rsidRPr="007430E9">
        <w:t xml:space="preserve"> to offset the emissions of the Secretariat</w:t>
      </w:r>
      <w:r w:rsidR="59136FA9" w:rsidRPr="007430E9">
        <w:t xml:space="preserve"> from 2021 to 2030, while the Secretariat </w:t>
      </w:r>
      <w:r w:rsidR="335CF41A" w:rsidRPr="007430E9">
        <w:t xml:space="preserve">will share the </w:t>
      </w:r>
      <w:r w:rsidR="59136FA9" w:rsidRPr="007430E9">
        <w:t>State of Paraná’s initiatives on nature-based solutions and ecosystem-based adaptation to climate change and other biodiversity and environmental actions aligned with the Plan of Action on Subnational Governments, Cities and Other Local Authorities for Biodiversity under the Convention on Biological Diversity (2023—2030) and the supportive Edinburgh Declaration.</w:t>
      </w:r>
    </w:p>
    <w:p w14:paraId="4369E3AF" w14:textId="4409CAFA" w:rsidR="003E7CBD" w:rsidRPr="007430E9" w:rsidRDefault="1B5F1F2E" w:rsidP="008C0F24">
      <w:pPr>
        <w:pStyle w:val="Normalnumber"/>
        <w:jc w:val="both"/>
        <w:rPr>
          <w:i/>
          <w:iCs/>
        </w:rPr>
      </w:pPr>
      <w:r w:rsidRPr="007430E9">
        <w:rPr>
          <w:i/>
          <w:iCs/>
        </w:rPr>
        <w:t>F</w:t>
      </w:r>
      <w:r w:rsidR="136E1C83" w:rsidRPr="007430E9">
        <w:rPr>
          <w:i/>
          <w:iCs/>
        </w:rPr>
        <w:t>a</w:t>
      </w:r>
      <w:r w:rsidRPr="007430E9">
        <w:rPr>
          <w:i/>
          <w:iCs/>
        </w:rPr>
        <w:t xml:space="preserve">ith-based </w:t>
      </w:r>
      <w:r w:rsidR="136E1C83" w:rsidRPr="007430E9">
        <w:rPr>
          <w:i/>
          <w:iCs/>
        </w:rPr>
        <w:t>organizations</w:t>
      </w:r>
      <w:r w:rsidR="60E2D29B" w:rsidRPr="007430E9">
        <w:rPr>
          <w:i/>
          <w:iCs/>
        </w:rPr>
        <w:t xml:space="preserve">: </w:t>
      </w:r>
      <w:r w:rsidR="0E5FF157" w:rsidRPr="007430E9">
        <w:t xml:space="preserve">Faith-based organizations have been increasingly </w:t>
      </w:r>
      <w:r w:rsidR="609DFCE1" w:rsidRPr="007430E9">
        <w:t xml:space="preserve">participating in official meetings of the Convention on Biological Diversity. </w:t>
      </w:r>
      <w:r w:rsidR="10B2DE74" w:rsidRPr="007430E9">
        <w:t xml:space="preserve">The Faith and Biodiversity </w:t>
      </w:r>
      <w:bookmarkStart w:id="547" w:name="Ab131"/>
      <w:r w:rsidR="10B2DE74" w:rsidRPr="001B135B">
        <w:t>UN</w:t>
      </w:r>
      <w:bookmarkEnd w:id="547"/>
      <w:r w:rsidR="10B2DE74" w:rsidRPr="007430E9">
        <w:t xml:space="preserve"> Coordination Group was established to </w:t>
      </w:r>
      <w:r w:rsidR="6ECCF56F" w:rsidRPr="007430E9">
        <w:t xml:space="preserve">serve as a space for </w:t>
      </w:r>
      <w:r w:rsidR="10B2DE74" w:rsidRPr="007430E9">
        <w:t>faith-based organizations and conservation groups to network and jointly advocate for biodiversity at key international moments</w:t>
      </w:r>
      <w:r w:rsidR="6ECCF56F" w:rsidRPr="007430E9">
        <w:t xml:space="preserve">. </w:t>
      </w:r>
      <w:r w:rsidR="0AA2E478" w:rsidRPr="007430E9">
        <w:t xml:space="preserve">The Group has been one of the main representatives of faith-based organizations in </w:t>
      </w:r>
      <w:r w:rsidR="3E5236BE" w:rsidRPr="007430E9">
        <w:t xml:space="preserve">official meetings of the Convention, including the </w:t>
      </w:r>
      <w:r w:rsidR="00FC0E90" w:rsidRPr="007430E9">
        <w:t>fifteenth</w:t>
      </w:r>
      <w:r w:rsidR="3E5236BE" w:rsidRPr="007430E9">
        <w:t xml:space="preserve"> </w:t>
      </w:r>
      <w:r w:rsidR="002C492F" w:rsidRPr="007430E9">
        <w:t xml:space="preserve">meeting of the </w:t>
      </w:r>
      <w:r w:rsidR="3E5236BE" w:rsidRPr="007430E9">
        <w:t>Conference of the Parties to the Convention on Biological Diversity</w:t>
      </w:r>
      <w:r w:rsidR="5E2E5476" w:rsidRPr="007430E9">
        <w:t xml:space="preserve">, where </w:t>
      </w:r>
      <w:r w:rsidR="3AEC77B3" w:rsidRPr="007430E9">
        <w:t xml:space="preserve">it organized several side events including under the Faith Pavilion hosted under Place Quebec. </w:t>
      </w:r>
      <w:r w:rsidR="4B81A66C" w:rsidRPr="007430E9">
        <w:t>A number of other umbrella organizations also actively participate</w:t>
      </w:r>
      <w:r w:rsidR="208A4F40" w:rsidRPr="007430E9">
        <w:t xml:space="preserve"> in meetings of the Convention, including the Parliament of </w:t>
      </w:r>
      <w:r w:rsidR="3C5F780A" w:rsidRPr="007430E9">
        <w:t xml:space="preserve">the </w:t>
      </w:r>
      <w:r w:rsidR="208A4F40" w:rsidRPr="007430E9">
        <w:t xml:space="preserve">World’s Religions </w:t>
      </w:r>
      <w:r w:rsidR="3C5F780A" w:rsidRPr="007430E9">
        <w:t xml:space="preserve">and the United Religions Initiative. </w:t>
      </w:r>
    </w:p>
    <w:p w14:paraId="0AC11BCF" w14:textId="407BDBA3" w:rsidR="00EB17EA" w:rsidRPr="007430E9" w:rsidRDefault="50645128" w:rsidP="008C0F24">
      <w:pPr>
        <w:pStyle w:val="Normalnumber"/>
        <w:jc w:val="both"/>
        <w:rPr>
          <w:lang w:eastAsia="zh-CN"/>
        </w:rPr>
      </w:pPr>
      <w:r w:rsidRPr="007430E9">
        <w:rPr>
          <w:i/>
          <w:iCs/>
        </w:rPr>
        <w:t xml:space="preserve">Academic </w:t>
      </w:r>
      <w:r w:rsidRPr="007430E9">
        <w:t>institutions: The Secretariat</w:t>
      </w:r>
      <w:r w:rsidR="7E6871E5" w:rsidRPr="007430E9">
        <w:t xml:space="preserve"> of the Convention on Biological Diversity</w:t>
      </w:r>
      <w:r w:rsidRPr="007430E9">
        <w:t xml:space="preserve"> signed a M</w:t>
      </w:r>
      <w:r w:rsidR="654B1915" w:rsidRPr="007430E9">
        <w:t>emorandum of Understanding</w:t>
      </w:r>
      <w:r w:rsidRPr="007430E9">
        <w:t xml:space="preserve"> with the University of Cambridge on 08 December 2022. The objective of this M</w:t>
      </w:r>
      <w:r w:rsidR="56C1C401" w:rsidRPr="007430E9">
        <w:t>emorandum</w:t>
      </w:r>
      <w:r w:rsidRPr="007430E9">
        <w:t xml:space="preserve"> is to build a partnership between the Secretariat and the University </w:t>
      </w:r>
      <w:r w:rsidRPr="007430E9">
        <w:lastRenderedPageBreak/>
        <w:t>of Cambridge Master</w:t>
      </w:r>
      <w:r w:rsidR="56C1C401" w:rsidRPr="007430E9">
        <w:t>’s program</w:t>
      </w:r>
      <w:r w:rsidRPr="007430E9">
        <w:t xml:space="preserve"> in Conservation Leadership in support of the implementation of the long-term strategic framework for capacity-building and development and the Kunming-Montreal Global Biodiversity Framework.</w:t>
      </w:r>
      <w:r w:rsidR="710D28EE" w:rsidRPr="007430E9">
        <w:t xml:space="preserve"> </w:t>
      </w:r>
      <w:r w:rsidR="7DB78DC9" w:rsidRPr="007430E9">
        <w:t xml:space="preserve">The Secretariat also signed a Memorandum of Understanding with the </w:t>
      </w:r>
      <w:r w:rsidR="775086BB" w:rsidRPr="007430E9">
        <w:t>Xinjiang Institute of Ecology and Geography, Chinese Academy of Sciences</w:t>
      </w:r>
      <w:r w:rsidR="531BDA08" w:rsidRPr="007430E9">
        <w:t xml:space="preserve"> on 9 December 2022</w:t>
      </w:r>
      <w:r w:rsidR="775086BB" w:rsidRPr="007430E9">
        <w:t xml:space="preserve">. </w:t>
      </w:r>
      <w:r w:rsidR="325FA18E" w:rsidRPr="007430E9">
        <w:t xml:space="preserve">In the Memorandum </w:t>
      </w:r>
      <w:r w:rsidR="0BE95E28" w:rsidRPr="007430E9">
        <w:t xml:space="preserve">the Secretariat and the Institute agree to cooperate </w:t>
      </w:r>
      <w:r w:rsidR="3C679212" w:rsidRPr="007430E9">
        <w:t>on (1) academic research and technology development, (2)</w:t>
      </w:r>
      <w:r w:rsidR="5FEE417F" w:rsidRPr="007430E9">
        <w:t xml:space="preserve"> capacity</w:t>
      </w:r>
      <w:r w:rsidR="0009462F">
        <w:t>-</w:t>
      </w:r>
      <w:r w:rsidR="5FEE417F" w:rsidRPr="007430E9">
        <w:t xml:space="preserve">building and (3) sharing of knowledge, </w:t>
      </w:r>
      <w:r w:rsidR="2A7743F1" w:rsidRPr="007430E9">
        <w:t>technology,</w:t>
      </w:r>
      <w:r w:rsidR="5FEE417F" w:rsidRPr="007430E9">
        <w:t xml:space="preserve"> and good practices</w:t>
      </w:r>
      <w:r w:rsidR="42202455" w:rsidRPr="007430E9">
        <w:t xml:space="preserve">, </w:t>
      </w:r>
      <w:r w:rsidR="2A7743F1" w:rsidRPr="007430E9">
        <w:t>including</w:t>
      </w:r>
      <w:r w:rsidR="42202455" w:rsidRPr="007430E9">
        <w:t xml:space="preserve"> by jointly organizing symposia, workshops, and for</w:t>
      </w:r>
      <w:r w:rsidR="62A9FAE2" w:rsidRPr="007430E9">
        <w:t xml:space="preserve">a and by </w:t>
      </w:r>
      <w:r w:rsidR="2A7743F1" w:rsidRPr="007430E9">
        <w:t>jointly publishing related findings and articles.</w:t>
      </w:r>
    </w:p>
    <w:p w14:paraId="2DD6AB18" w14:textId="6A7876CA" w:rsidR="00552203" w:rsidRPr="007430E9" w:rsidRDefault="008C0F24" w:rsidP="008C0F24">
      <w:pPr>
        <w:pBdr>
          <w:top w:val="nil"/>
          <w:left w:val="nil"/>
          <w:bottom w:val="nil"/>
          <w:right w:val="nil"/>
          <w:between w:val="nil"/>
        </w:pBdr>
        <w:tabs>
          <w:tab w:val="left" w:pos="1701"/>
        </w:tabs>
        <w:jc w:val="center"/>
        <w:rPr>
          <w:lang w:val="en-GB"/>
        </w:rPr>
      </w:pPr>
      <w:r>
        <w:rPr>
          <w:lang w:val="en-GB"/>
        </w:rPr>
        <w:t>__________</w:t>
      </w:r>
    </w:p>
    <w:sectPr w:rsidR="00552203" w:rsidRPr="007430E9" w:rsidSect="00364F64">
      <w:headerReference w:type="even" r:id="rId20"/>
      <w:headerReference w:type="default" r:id="rId21"/>
      <w:footerReference w:type="even" r:id="rId22"/>
      <w:footerReference w:type="default" r:id="rId23"/>
      <w:pgSz w:w="12240" w:h="15840" w:code="1"/>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DE4CA" w14:textId="77777777" w:rsidR="001B5967" w:rsidRDefault="001B5967">
      <w:r>
        <w:separator/>
      </w:r>
    </w:p>
  </w:endnote>
  <w:endnote w:type="continuationSeparator" w:id="0">
    <w:p w14:paraId="618A23E5" w14:textId="77777777" w:rsidR="001B5967" w:rsidRDefault="001B5967">
      <w:r>
        <w:continuationSeparator/>
      </w:r>
    </w:p>
  </w:endnote>
  <w:endnote w:type="continuationNotice" w:id="1">
    <w:p w14:paraId="2C4642E7" w14:textId="77777777" w:rsidR="001B5967" w:rsidRDefault="001B5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D" w14:textId="77777777" w:rsidR="00BA2FAA" w:rsidRDefault="00BA2FAA">
    <w:pPr>
      <w:pBdr>
        <w:top w:val="nil"/>
        <w:left w:val="nil"/>
        <w:bottom w:val="nil"/>
        <w:right w:val="nil"/>
        <w:between w:val="nil"/>
      </w:pBdr>
      <w:tabs>
        <w:tab w:val="center" w:pos="4680"/>
        <w:tab w:val="right" w:pos="9360"/>
      </w:tabs>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E" w14:textId="77777777" w:rsidR="00BA2FAA" w:rsidRDefault="00BA2FAA">
    <w:pPr>
      <w:pBdr>
        <w:top w:val="nil"/>
        <w:left w:val="nil"/>
        <w:bottom w:val="nil"/>
        <w:right w:val="nil"/>
        <w:between w:val="nil"/>
      </w:pBdr>
      <w:tabs>
        <w:tab w:val="center" w:pos="4680"/>
        <w:tab w:val="right" w:pos="9360"/>
      </w:tabs>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3</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NUMPAGES</w:instrText>
    </w:r>
    <w:r>
      <w:rPr>
        <w:color w:val="000000"/>
        <w:sz w:val="20"/>
        <w:szCs w:val="20"/>
      </w:rPr>
      <w:fldChar w:fldCharType="separate"/>
    </w:r>
    <w:r>
      <w:rPr>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9172F1" w14:textId="77777777" w:rsidR="001B5967" w:rsidRDefault="001B5967">
      <w:r>
        <w:separator/>
      </w:r>
    </w:p>
  </w:footnote>
  <w:footnote w:type="continuationSeparator" w:id="0">
    <w:p w14:paraId="1C23AD9B" w14:textId="77777777" w:rsidR="001B5967" w:rsidRDefault="001B5967">
      <w:r>
        <w:continuationSeparator/>
      </w:r>
    </w:p>
  </w:footnote>
  <w:footnote w:type="continuationNotice" w:id="1">
    <w:p w14:paraId="51A2B657" w14:textId="77777777" w:rsidR="001B5967" w:rsidRDefault="001B5967"/>
  </w:footnote>
  <w:footnote w:id="2">
    <w:p w14:paraId="61937A51" w14:textId="5585AF88" w:rsidR="00F420AD" w:rsidRPr="00F420AD" w:rsidRDefault="00F420AD">
      <w:pPr>
        <w:pStyle w:val="FootnoteText"/>
        <w:rPr>
          <w:sz w:val="18"/>
          <w:szCs w:val="18"/>
          <w:lang w:val="en-US"/>
        </w:rPr>
      </w:pPr>
      <w:r w:rsidRPr="00F420AD">
        <w:rPr>
          <w:rStyle w:val="FootnoteReference"/>
          <w:sz w:val="18"/>
          <w:szCs w:val="18"/>
        </w:rPr>
        <w:t>*</w:t>
      </w:r>
      <w:r w:rsidRPr="00F420AD">
        <w:rPr>
          <w:sz w:val="18"/>
          <w:szCs w:val="18"/>
        </w:rPr>
        <w:t xml:space="preserve"> </w:t>
      </w:r>
      <w:r w:rsidRPr="00F420AD">
        <w:rPr>
          <w:sz w:val="18"/>
          <w:szCs w:val="18"/>
          <w:lang w:val="en-US"/>
        </w:rPr>
        <w:t>CBD/SBI/4/1.</w:t>
      </w:r>
    </w:p>
  </w:footnote>
  <w:footnote w:id="3">
    <w:p w14:paraId="71192F87" w14:textId="7C969E4F" w:rsidR="006E425A" w:rsidRPr="00397892" w:rsidRDefault="006E425A">
      <w:pPr>
        <w:pStyle w:val="FootnoteText"/>
        <w:rPr>
          <w:sz w:val="18"/>
          <w:szCs w:val="18"/>
          <w:lang w:val="en-US"/>
        </w:rPr>
      </w:pPr>
      <w:r w:rsidRPr="00397892">
        <w:rPr>
          <w:rStyle w:val="FootnoteReference"/>
          <w:sz w:val="18"/>
          <w:szCs w:val="18"/>
        </w:rPr>
        <w:t>**</w:t>
      </w:r>
      <w:r w:rsidRPr="00397892">
        <w:rPr>
          <w:sz w:val="18"/>
          <w:szCs w:val="18"/>
        </w:rPr>
        <w:t xml:space="preserve"> </w:t>
      </w:r>
      <w:r w:rsidR="00397892" w:rsidRPr="00397892">
        <w:rPr>
          <w:sz w:val="18"/>
          <w:szCs w:val="18"/>
        </w:rPr>
        <w:t>The present document is being issued without formal editing.</w:t>
      </w:r>
    </w:p>
  </w:footnote>
  <w:footnote w:id="4">
    <w:p w14:paraId="7878C900" w14:textId="1259A0D6" w:rsidR="00BA2FAA" w:rsidRPr="00397892" w:rsidRDefault="00BA2FAA" w:rsidP="002C492F">
      <w:pPr>
        <w:pBdr>
          <w:top w:val="nil"/>
          <w:left w:val="nil"/>
          <w:bottom w:val="nil"/>
          <w:right w:val="nil"/>
          <w:between w:val="nil"/>
        </w:pBdr>
        <w:jc w:val="left"/>
        <w:rPr>
          <w:color w:val="000000"/>
          <w:sz w:val="18"/>
          <w:szCs w:val="18"/>
        </w:rPr>
      </w:pPr>
      <w:r w:rsidRPr="00397892">
        <w:rPr>
          <w:rStyle w:val="FootnoteReference"/>
          <w:sz w:val="18"/>
          <w:szCs w:val="18"/>
        </w:rPr>
        <w:footnoteRef/>
      </w:r>
      <w:r w:rsidRPr="00397892">
        <w:rPr>
          <w:color w:val="000000"/>
          <w:sz w:val="18"/>
          <w:szCs w:val="18"/>
          <w:vertAlign w:val="superscript"/>
        </w:rPr>
        <w:t xml:space="preserve"> </w:t>
      </w:r>
      <w:r w:rsidRPr="00397892">
        <w:rPr>
          <w:color w:val="000000"/>
          <w:sz w:val="18"/>
          <w:szCs w:val="18"/>
        </w:rPr>
        <w:t>Cooperation activities for the previous cycle were reported to the Subsidiary Body on Implementation at its third meeting in June 2021 in document CBD/SBI/3/INF/31.</w:t>
      </w:r>
    </w:p>
  </w:footnote>
  <w:footnote w:id="5">
    <w:p w14:paraId="201E571B" w14:textId="0FC3150F" w:rsidR="002C492F" w:rsidRPr="00397892" w:rsidRDefault="002C492F" w:rsidP="002C492F">
      <w:pPr>
        <w:pStyle w:val="FootnoteText"/>
        <w:rPr>
          <w:sz w:val="18"/>
          <w:szCs w:val="18"/>
        </w:rPr>
      </w:pPr>
      <w:r w:rsidRPr="00397892">
        <w:rPr>
          <w:rStyle w:val="FootnoteReference"/>
          <w:sz w:val="18"/>
          <w:szCs w:val="18"/>
        </w:rPr>
        <w:footnoteRef/>
      </w:r>
      <w:r w:rsidRPr="00397892">
        <w:rPr>
          <w:sz w:val="18"/>
          <w:szCs w:val="18"/>
        </w:rPr>
        <w:t xml:space="preserve"> CBD/SBI/4/7, CBD/SBI/4/7/Add.1, CBD/SBI/4/7/Add.2, CBD/SBI/4/7/Add.3, CBD/SBI/4/INF/3 and CBD/SBI/4/INF/9.</w:t>
      </w:r>
    </w:p>
  </w:footnote>
  <w:footnote w:id="6">
    <w:p w14:paraId="7878C901" w14:textId="77777777" w:rsidR="00BA2FAA" w:rsidRPr="00397892" w:rsidRDefault="00BA2FAA" w:rsidP="00997A2A">
      <w:pPr>
        <w:pBdr>
          <w:top w:val="nil"/>
          <w:left w:val="nil"/>
          <w:bottom w:val="nil"/>
          <w:right w:val="nil"/>
          <w:between w:val="nil"/>
        </w:pBdr>
        <w:jc w:val="left"/>
        <w:rPr>
          <w:color w:val="000000"/>
          <w:sz w:val="18"/>
          <w:szCs w:val="18"/>
        </w:rPr>
      </w:pPr>
      <w:r w:rsidRPr="00397892">
        <w:rPr>
          <w:rStyle w:val="FootnoteReference"/>
          <w:sz w:val="18"/>
          <w:szCs w:val="18"/>
        </w:rPr>
        <w:footnoteRef/>
      </w:r>
      <w:r w:rsidRPr="00397892">
        <w:rPr>
          <w:color w:val="000000"/>
          <w:sz w:val="18"/>
          <w:szCs w:val="18"/>
        </w:rPr>
        <w:t xml:space="preserve"> The Executive Secretary provided an update on cooperative activities between the Secretariat and other conventions, international organizations and initiatives relevant to the implementation of the Nagoya Protocol in CBD/NP/MOP/4/8, and of the Cartagena Protocol in CBD/CP/MOP/10/8.</w:t>
      </w:r>
    </w:p>
  </w:footnote>
  <w:footnote w:id="7">
    <w:p w14:paraId="6D13EDCA" w14:textId="68DFF97E"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hyperlink r:id="rId1" w:history="1">
        <w:r w:rsidR="00F6754E" w:rsidRPr="00397892">
          <w:rPr>
            <w:rStyle w:val="Hyperlink"/>
            <w:sz w:val="18"/>
            <w:szCs w:val="18"/>
          </w:rPr>
          <w:t>www.cms.int/en/news/cbd-cop15-opening-statement-cms-executive-secretary-behalf-liaison-group-biodiversity-related</w:t>
        </w:r>
      </w:hyperlink>
      <w:r w:rsidR="00F6754E" w:rsidRPr="00397892">
        <w:rPr>
          <w:sz w:val="18"/>
          <w:szCs w:val="18"/>
          <w:lang w:val="en-US"/>
        </w:rPr>
        <w:t xml:space="preserve">. </w:t>
      </w:r>
    </w:p>
  </w:footnote>
  <w:footnote w:id="8">
    <w:p w14:paraId="35B6577B" w14:textId="430B194F"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hyperlink r:id="rId2" w:history="1">
        <w:r w:rsidR="00B527AB" w:rsidRPr="00397892">
          <w:rPr>
            <w:rStyle w:val="Hyperlink"/>
            <w:sz w:val="18"/>
            <w:szCs w:val="18"/>
          </w:rPr>
          <w:t>https://unesdoc.unesco.org/ark:/48223/pf0000385392</w:t>
        </w:r>
      </w:hyperlink>
      <w:r w:rsidR="00B527AB" w:rsidRPr="00397892">
        <w:rPr>
          <w:sz w:val="18"/>
          <w:szCs w:val="18"/>
        </w:rPr>
        <w:t xml:space="preserve">. </w:t>
      </w:r>
    </w:p>
  </w:footnote>
  <w:footnote w:id="9">
    <w:p w14:paraId="1BA6104C" w14:textId="4222867C"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hyperlink r:id="rId3" w:history="1">
        <w:r w:rsidRPr="00397892">
          <w:rPr>
            <w:rStyle w:val="Hyperlink"/>
            <w:sz w:val="18"/>
            <w:szCs w:val="18"/>
            <w:u w:val="none"/>
          </w:rPr>
          <w:t>https://www.cbd.int/doc/notifications/2024/6JWP-draft-for-review-en.pdf</w:t>
        </w:r>
      </w:hyperlink>
      <w:r w:rsidR="00876234" w:rsidRPr="00397892">
        <w:rPr>
          <w:rStyle w:val="Hyperlink"/>
          <w:sz w:val="18"/>
          <w:szCs w:val="18"/>
          <w:u w:val="none"/>
        </w:rPr>
        <w:t>.</w:t>
      </w:r>
    </w:p>
  </w:footnote>
  <w:footnote w:id="10">
    <w:p w14:paraId="18F4DB24" w14:textId="6846916F"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hyperlink r:id="rId4" w:history="1">
        <w:r w:rsidR="00876234" w:rsidRPr="00397892">
          <w:rPr>
            <w:rStyle w:val="Hyperlink"/>
            <w:sz w:val="18"/>
            <w:szCs w:val="18"/>
          </w:rPr>
          <w:t>https://www.cbd.int/notifications/2024-011</w:t>
        </w:r>
      </w:hyperlink>
      <w:r w:rsidR="00876234" w:rsidRPr="00397892">
        <w:rPr>
          <w:sz w:val="18"/>
          <w:szCs w:val="18"/>
        </w:rPr>
        <w:t xml:space="preserve">. </w:t>
      </w:r>
    </w:p>
  </w:footnote>
  <w:footnote w:id="11">
    <w:p w14:paraId="7C65B869" w14:textId="77777777"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The report submitted by the Secretariat to the 17th session was not published.</w:t>
      </w:r>
    </w:p>
  </w:footnote>
  <w:footnote w:id="12">
    <w:p w14:paraId="65609398" w14:textId="4BA34977"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hyperlink r:id="rId5" w:history="1">
        <w:r w:rsidR="0021792F" w:rsidRPr="00397892">
          <w:rPr>
            <w:rStyle w:val="Hyperlink"/>
            <w:sz w:val="18"/>
            <w:szCs w:val="18"/>
          </w:rPr>
          <w:t>https://www.ippc.int/en/publications/93310/</w:t>
        </w:r>
      </w:hyperlink>
      <w:r w:rsidR="0021792F" w:rsidRPr="00397892">
        <w:rPr>
          <w:sz w:val="18"/>
          <w:szCs w:val="18"/>
        </w:rPr>
        <w:t xml:space="preserve">. </w:t>
      </w:r>
    </w:p>
  </w:footnote>
  <w:footnote w:id="13">
    <w:p w14:paraId="0FCFEEA4" w14:textId="2B058B01"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See IT/GB-9/22/16.1/Inf.1 and IT/GB-10/23/16.3/Inf.1.</w:t>
      </w:r>
    </w:p>
  </w:footnote>
  <w:footnote w:id="14">
    <w:p w14:paraId="493D8796" w14:textId="69625D92" w:rsidR="00BA2FAA" w:rsidRPr="00397892" w:rsidRDefault="00BA2FAA" w:rsidP="00A065B3">
      <w:pPr>
        <w:pStyle w:val="FootnoteText"/>
        <w:rPr>
          <w:sz w:val="18"/>
          <w:szCs w:val="18"/>
          <w:lang w:val="en-CA"/>
        </w:rPr>
      </w:pPr>
      <w:r w:rsidRPr="00397892">
        <w:rPr>
          <w:rStyle w:val="FootnoteReference"/>
          <w:sz w:val="18"/>
          <w:szCs w:val="18"/>
        </w:rPr>
        <w:footnoteRef/>
      </w:r>
      <w:r w:rsidRPr="00397892">
        <w:rPr>
          <w:sz w:val="18"/>
          <w:szCs w:val="18"/>
        </w:rPr>
        <w:t xml:space="preserve"> </w:t>
      </w:r>
      <w:r w:rsidRPr="00397892">
        <w:rPr>
          <w:sz w:val="18"/>
          <w:szCs w:val="18"/>
          <w:lang w:val="en-CA"/>
        </w:rPr>
        <w:t xml:space="preserve">Secretariat of the Basel, Rotterdam, Stockholm conventions (BRS), and the Minamata Convention on Mercury (MC), May 2021, “Interlinkages between the chemicals and waste multilateral environmental agreements and biodiversity: key insights”, </w:t>
      </w:r>
      <w:hyperlink r:id="rId6" w:history="1">
        <w:r w:rsidRPr="00397892">
          <w:rPr>
            <w:rStyle w:val="Hyperlink"/>
            <w:sz w:val="18"/>
            <w:szCs w:val="18"/>
            <w:u w:val="none"/>
            <w:lang w:val="en-CA"/>
          </w:rPr>
          <w:t>http://www.basel.int/Portals/4/download.aspx?d=</w:t>
        </w:r>
        <w:bookmarkStart w:id="33" w:name="Ac317"/>
        <w:r w:rsidRPr="00397892">
          <w:rPr>
            <w:rStyle w:val="Hyperlink"/>
            <w:sz w:val="18"/>
            <w:szCs w:val="18"/>
            <w:u w:val="none"/>
            <w:lang w:val="en-CA"/>
          </w:rPr>
          <w:t>UNEP</w:t>
        </w:r>
        <w:bookmarkEnd w:id="33"/>
        <w:r w:rsidRPr="00397892">
          <w:rPr>
            <w:rStyle w:val="Hyperlink"/>
            <w:sz w:val="18"/>
            <w:szCs w:val="18"/>
            <w:u w:val="none"/>
            <w:lang w:val="en-CA"/>
          </w:rPr>
          <w:t>-</w:t>
        </w:r>
        <w:bookmarkStart w:id="34" w:name="Ac306"/>
        <w:r w:rsidRPr="00397892">
          <w:rPr>
            <w:rStyle w:val="Hyperlink"/>
            <w:sz w:val="18"/>
            <w:szCs w:val="18"/>
            <w:u w:val="none"/>
            <w:lang w:val="en-CA"/>
          </w:rPr>
          <w:t>FAO</w:t>
        </w:r>
        <w:bookmarkEnd w:id="34"/>
        <w:r w:rsidRPr="00397892">
          <w:rPr>
            <w:rStyle w:val="Hyperlink"/>
            <w:sz w:val="18"/>
            <w:szCs w:val="18"/>
            <w:u w:val="none"/>
            <w:lang w:val="en-CA"/>
          </w:rPr>
          <w:t>-CHW-RC-POPS-MC-PUB-BiodiversityInterlinkagesKeyInsights.English.pdf</w:t>
        </w:r>
      </w:hyperlink>
      <w:r w:rsidR="0021792F" w:rsidRPr="00397892">
        <w:rPr>
          <w:rStyle w:val="Hyperlink"/>
          <w:sz w:val="18"/>
          <w:szCs w:val="18"/>
          <w:u w:val="none"/>
          <w:lang w:val="en-CA"/>
        </w:rPr>
        <w:t>.</w:t>
      </w:r>
    </w:p>
  </w:footnote>
  <w:footnote w:id="15">
    <w:p w14:paraId="3CB050F6" w14:textId="452108E2" w:rsidR="00BA2FAA" w:rsidRPr="00397892" w:rsidRDefault="00BA2FAA" w:rsidP="0015213D">
      <w:pPr>
        <w:pStyle w:val="FootnoteText"/>
        <w:rPr>
          <w:sz w:val="18"/>
          <w:szCs w:val="18"/>
        </w:rPr>
      </w:pPr>
      <w:r w:rsidRPr="00397892">
        <w:rPr>
          <w:rStyle w:val="FootnoteReference"/>
          <w:sz w:val="18"/>
          <w:szCs w:val="18"/>
        </w:rPr>
        <w:footnoteRef/>
      </w:r>
      <w:r w:rsidRPr="00397892">
        <w:rPr>
          <w:sz w:val="18"/>
          <w:szCs w:val="18"/>
        </w:rPr>
        <w:t xml:space="preserve"> </w:t>
      </w:r>
      <w:r w:rsidRPr="00397892">
        <w:rPr>
          <w:sz w:val="18"/>
          <w:szCs w:val="18"/>
          <w:lang w:val="en-US"/>
        </w:rPr>
        <w:t>The “BRS Conventions” are: the Basel Convention on the Control of Transboundary Movements of Hazardous Wastes and their Disposal; the Rotterdam Convention on the Prior Informed Consent Procedure for Certain Hazardous Chemicals and Pesticides in International Trade; and the Stockholm Convention on Persistent Organic Pollutants.</w:t>
      </w:r>
    </w:p>
  </w:footnote>
  <w:footnote w:id="16">
    <w:p w14:paraId="57491177" w14:textId="1AB5F737" w:rsidR="00BA2FAA" w:rsidRPr="00397892" w:rsidRDefault="00BA2FAA" w:rsidP="0015213D">
      <w:pPr>
        <w:pStyle w:val="FootnoteText"/>
        <w:rPr>
          <w:sz w:val="18"/>
          <w:szCs w:val="18"/>
        </w:rPr>
      </w:pPr>
      <w:r w:rsidRPr="00397892">
        <w:rPr>
          <w:rStyle w:val="FootnoteReference"/>
          <w:sz w:val="18"/>
          <w:szCs w:val="18"/>
        </w:rPr>
        <w:footnoteRef/>
      </w:r>
      <w:r w:rsidRPr="00397892">
        <w:rPr>
          <w:sz w:val="18"/>
          <w:szCs w:val="18"/>
        </w:rPr>
        <w:t xml:space="preserve"> This entry on the International Conference on Chemicals Management is placed here in the report given its relevance to the interlinkages between the Convention on Biological Diversity and the chemicals and waste conventions.</w:t>
      </w:r>
    </w:p>
  </w:footnote>
  <w:footnote w:id="17">
    <w:p w14:paraId="446F8CB3" w14:textId="64CE5B69" w:rsidR="00BA2FAA" w:rsidRPr="00397892" w:rsidRDefault="00BA2FAA" w:rsidP="0015213D">
      <w:pPr>
        <w:pStyle w:val="FootnoteText"/>
        <w:rPr>
          <w:sz w:val="18"/>
          <w:szCs w:val="18"/>
          <w:lang w:val="en-US"/>
        </w:rPr>
      </w:pPr>
      <w:r w:rsidRPr="00397892">
        <w:rPr>
          <w:rStyle w:val="FootnoteReference"/>
          <w:sz w:val="18"/>
          <w:szCs w:val="18"/>
        </w:rPr>
        <w:footnoteRef/>
      </w:r>
      <w:r w:rsidRPr="00397892">
        <w:rPr>
          <w:sz w:val="18"/>
          <w:szCs w:val="18"/>
        </w:rPr>
        <w:t xml:space="preserve"> </w:t>
      </w:r>
      <w:hyperlink r:id="rId7" w:history="1">
        <w:r w:rsidRPr="00397892">
          <w:rPr>
            <w:rStyle w:val="Hyperlink"/>
            <w:b/>
            <w:bCs/>
            <w:sz w:val="18"/>
            <w:szCs w:val="18"/>
            <w:u w:val="none"/>
          </w:rPr>
          <w:t>A/76/225</w:t>
        </w:r>
      </w:hyperlink>
      <w:r w:rsidRPr="00397892">
        <w:rPr>
          <w:sz w:val="18"/>
          <w:szCs w:val="18"/>
        </w:rPr>
        <w:t xml:space="preserve">, </w:t>
      </w:r>
      <w:hyperlink r:id="rId8" w:history="1">
        <w:r w:rsidRPr="00397892">
          <w:rPr>
            <w:rStyle w:val="Hyperlink"/>
            <w:b/>
            <w:bCs/>
            <w:sz w:val="18"/>
            <w:szCs w:val="18"/>
            <w:u w:val="none"/>
          </w:rPr>
          <w:t>A/77/215</w:t>
        </w:r>
      </w:hyperlink>
      <w:r w:rsidRPr="00397892">
        <w:rPr>
          <w:sz w:val="18"/>
          <w:szCs w:val="18"/>
        </w:rPr>
        <w:t xml:space="preserve"> and </w:t>
      </w:r>
      <w:hyperlink r:id="rId9" w:history="1">
        <w:r w:rsidRPr="00397892">
          <w:rPr>
            <w:rStyle w:val="Hyperlink"/>
            <w:b/>
            <w:bCs/>
            <w:sz w:val="18"/>
            <w:szCs w:val="18"/>
            <w:u w:val="none"/>
          </w:rPr>
          <w:t>A/78/209</w:t>
        </w:r>
      </w:hyperlink>
      <w:r w:rsidRPr="00397892">
        <w:rPr>
          <w:sz w:val="18"/>
          <w:szCs w:val="18"/>
        </w:rPr>
        <w:t xml:space="preserve">. </w:t>
      </w:r>
    </w:p>
  </w:footnote>
  <w:footnote w:id="18">
    <w:p w14:paraId="6903ABE0" w14:textId="02431EC8"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r w:rsidRPr="00397892">
        <w:rPr>
          <w:sz w:val="18"/>
          <w:szCs w:val="18"/>
          <w:lang w:val="en-US"/>
        </w:rPr>
        <w:t xml:space="preserve">High-level Dialogue on Desertification, Land Degradation and Drought, event summary </w:t>
      </w:r>
      <w:r w:rsidRPr="00397892">
        <w:rPr>
          <w:sz w:val="18"/>
          <w:szCs w:val="18"/>
        </w:rPr>
        <w:t>https://www.un.org/pga/75/2021/07/08/high-level-dialogue-on-desertification-land-degradation-and-drought-10/</w:t>
      </w:r>
    </w:p>
  </w:footnote>
  <w:footnote w:id="19">
    <w:p w14:paraId="24DC2F76" w14:textId="75C8AC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ICCD Decision 8/COP.15, Decision 13/COP.15, Decision 20/COP.15, www.unccd.int/sites/default/files/2022-10/ICCD_COP%2815%29_23_Add.1-2208672E.pdf </w:t>
      </w:r>
    </w:p>
  </w:footnote>
  <w:footnote w:id="20">
    <w:p w14:paraId="2EE1B736" w14:textId="22C50F55"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r w:rsidRPr="00397892">
        <w:rPr>
          <w:sz w:val="18"/>
          <w:szCs w:val="18"/>
          <w:lang w:val="en-US"/>
        </w:rPr>
        <w:t xml:space="preserve">Annexed to the </w:t>
      </w:r>
      <w:r w:rsidRPr="00397892">
        <w:rPr>
          <w:sz w:val="18"/>
          <w:szCs w:val="18"/>
        </w:rPr>
        <w:t>Report of the Conference of the Parties on its fifteenth session, www.unccd.int/sites/default/files/2022-10/ICCD_COP%2815%29_23_Add.1-2208672E.pdf</w:t>
      </w:r>
    </w:p>
  </w:footnote>
  <w:footnote w:id="21">
    <w:p w14:paraId="20330F03" w14:textId="7AA6CC3D" w:rsidR="00BA2FAA" w:rsidRPr="00397892" w:rsidRDefault="00BA2FAA" w:rsidP="00BE6070">
      <w:pPr>
        <w:pStyle w:val="FootnoteText"/>
        <w:rPr>
          <w:sz w:val="18"/>
          <w:szCs w:val="18"/>
          <w:lang w:val="en-US"/>
        </w:rPr>
      </w:pPr>
      <w:r w:rsidRPr="00397892">
        <w:rPr>
          <w:rStyle w:val="FootnoteReference"/>
          <w:sz w:val="18"/>
          <w:szCs w:val="18"/>
        </w:rPr>
        <w:footnoteRef/>
      </w:r>
      <w:r w:rsidRPr="00397892">
        <w:rPr>
          <w:sz w:val="18"/>
          <w:szCs w:val="18"/>
        </w:rPr>
        <w:t xml:space="preserve"> UNFCCC, CBD, IISD, GIZ, </w:t>
      </w:r>
      <w:bookmarkStart w:id="59" w:name="Ac318"/>
      <w:r w:rsidRPr="00397892">
        <w:rPr>
          <w:sz w:val="18"/>
          <w:szCs w:val="18"/>
        </w:rPr>
        <w:t>UNEP</w:t>
      </w:r>
      <w:bookmarkEnd w:id="59"/>
      <w:r w:rsidRPr="00397892">
        <w:rPr>
          <w:sz w:val="18"/>
          <w:szCs w:val="18"/>
        </w:rPr>
        <w:t xml:space="preserve"> and SwedBio (2022) Promoting synergies between climate change adaptation and biodiversity through the National Adaptation Plan (NAP) and National Biodiversity Strategies and Action Plan (NBSAP) processes. Terton, A., Qi, J. and Zúñiga, G. (authors). United Nations Climate Change Secretariat. Bonn.</w:t>
      </w:r>
    </w:p>
  </w:footnote>
  <w:footnote w:id="22">
    <w:p w14:paraId="34A7C44F" w14:textId="329DEA8C" w:rsidR="00BA2FAA" w:rsidRPr="00397892" w:rsidRDefault="00BA2FAA" w:rsidP="00BE6070">
      <w:pPr>
        <w:pStyle w:val="FootnoteText"/>
        <w:rPr>
          <w:sz w:val="18"/>
          <w:szCs w:val="18"/>
          <w:lang w:val="en-US"/>
        </w:rPr>
      </w:pPr>
      <w:r w:rsidRPr="00397892">
        <w:rPr>
          <w:rStyle w:val="FootnoteReference"/>
          <w:sz w:val="18"/>
          <w:szCs w:val="18"/>
        </w:rPr>
        <w:footnoteRef/>
      </w:r>
      <w:r w:rsidRPr="00397892">
        <w:rPr>
          <w:sz w:val="18"/>
          <w:szCs w:val="18"/>
        </w:rPr>
        <w:t xml:space="preserve"> Matters relating to the global stocktake under the Paris Agreement, </w:t>
      </w:r>
      <w:r w:rsidRPr="00397892">
        <w:rPr>
          <w:sz w:val="18"/>
          <w:szCs w:val="18"/>
          <w:lang w:val="en-US"/>
        </w:rPr>
        <w:t xml:space="preserve">UNFCCC </w:t>
      </w:r>
      <w:r w:rsidRPr="00397892">
        <w:rPr>
          <w:sz w:val="18"/>
          <w:szCs w:val="18"/>
        </w:rPr>
        <w:t>Decision 1/CMA.5, https://unfccc.int/sites/default/files/resource/cma5_auv_4_gst.pdf</w:t>
      </w:r>
    </w:p>
  </w:footnote>
  <w:footnote w:id="23">
    <w:p w14:paraId="3E3CE667" w14:textId="5C77941C" w:rsidR="00BA2FAA" w:rsidRPr="00397892" w:rsidRDefault="00BA2FAA" w:rsidP="00BE6070">
      <w:pPr>
        <w:pStyle w:val="FootnoteText"/>
        <w:rPr>
          <w:sz w:val="18"/>
          <w:szCs w:val="18"/>
          <w:lang w:val="en-US"/>
        </w:rPr>
      </w:pPr>
      <w:r w:rsidRPr="00397892">
        <w:rPr>
          <w:rStyle w:val="FootnoteReference"/>
          <w:sz w:val="18"/>
          <w:szCs w:val="18"/>
        </w:rPr>
        <w:footnoteRef/>
      </w:r>
      <w:r w:rsidRPr="00397892">
        <w:rPr>
          <w:sz w:val="18"/>
          <w:szCs w:val="18"/>
        </w:rPr>
        <w:t xml:space="preserve"> </w:t>
      </w:r>
      <w:r w:rsidRPr="00397892">
        <w:rPr>
          <w:sz w:val="18"/>
          <w:szCs w:val="18"/>
          <w:lang w:val="en-US"/>
        </w:rPr>
        <w:t xml:space="preserve">Full statement </w:t>
      </w:r>
      <w:r w:rsidRPr="00397892">
        <w:rPr>
          <w:sz w:val="18"/>
          <w:szCs w:val="18"/>
        </w:rPr>
        <w:t>https://www.cop28.com/en/joint-statement-on-climate-nature</w:t>
      </w:r>
      <w:r w:rsidRPr="00397892">
        <w:rPr>
          <w:sz w:val="18"/>
          <w:szCs w:val="18"/>
          <w:lang w:val="en-US"/>
        </w:rPr>
        <w:t xml:space="preserve">. </w:t>
      </w:r>
    </w:p>
  </w:footnote>
  <w:footnote w:id="24">
    <w:p w14:paraId="1747AB66" w14:textId="6BF6460E"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bookmarkStart w:id="66" w:name="TEMPY"/>
      <w:bookmarkStart w:id="67" w:name="Ac315"/>
      <w:r w:rsidRPr="00397892">
        <w:rPr>
          <w:sz w:val="18"/>
          <w:szCs w:val="18"/>
        </w:rPr>
        <w:t>United Nations Environment Programme</w:t>
      </w:r>
      <w:bookmarkEnd w:id="66"/>
      <w:bookmarkEnd w:id="67"/>
      <w:r w:rsidRPr="00397892">
        <w:rPr>
          <w:sz w:val="18"/>
          <w:szCs w:val="18"/>
        </w:rPr>
        <w:t xml:space="preserve"> (2023), Workshop on Cooperation among the Biodiversity-related Conventions for the Implementation of the Kunming-Montreal Global Biodiversity Framework, in preparation for the Bern III Conference, available at: </w:t>
      </w:r>
      <w:hyperlink r:id="rId10" w:history="1">
        <w:r w:rsidRPr="00397892">
          <w:rPr>
            <w:rStyle w:val="Hyperlink"/>
            <w:sz w:val="18"/>
            <w:szCs w:val="18"/>
            <w:u w:val="none"/>
          </w:rPr>
          <w:t>https://wedocs.unep.org/handle/20.500.11822/43140</w:t>
        </w:r>
      </w:hyperlink>
    </w:p>
  </w:footnote>
  <w:footnote w:id="25">
    <w:p w14:paraId="61FE5927" w14:textId="2A74537C"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hyperlink r:id="rId11" w:history="1">
        <w:r w:rsidR="006E425A" w:rsidRPr="00397892">
          <w:rPr>
            <w:rStyle w:val="Hyperlink"/>
            <w:sz w:val="18"/>
            <w:szCs w:val="18"/>
          </w:rPr>
          <w:t>www.unep.org/events/conference/bern-iii-conference-cooperation-among-biodiversity-related-conventions</w:t>
        </w:r>
      </w:hyperlink>
    </w:p>
  </w:footnote>
  <w:footnote w:id="26">
    <w:p w14:paraId="4A8A5C3C"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lang w:val="en-US"/>
        </w:rPr>
        <w:t xml:space="preserve"> Source: </w:t>
      </w:r>
      <w:hyperlink r:id="rId12" w:history="1">
        <w:r w:rsidRPr="00397892">
          <w:rPr>
            <w:rStyle w:val="Hyperlink"/>
            <w:sz w:val="18"/>
            <w:szCs w:val="18"/>
            <w:u w:val="none"/>
            <w:lang w:val="en-US"/>
          </w:rPr>
          <w:t>https://informea.org</w:t>
        </w:r>
      </w:hyperlink>
      <w:r w:rsidRPr="00397892">
        <w:rPr>
          <w:sz w:val="18"/>
          <w:szCs w:val="18"/>
          <w:lang w:val="en-US"/>
        </w:rPr>
        <w:t xml:space="preserve"> </w:t>
      </w:r>
    </w:p>
  </w:footnote>
  <w:footnote w:id="27">
    <w:p w14:paraId="3901345A"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InforMEA SCM </w:t>
      </w:r>
      <w:r w:rsidRPr="00397892">
        <w:rPr>
          <w:sz w:val="18"/>
          <w:szCs w:val="18"/>
          <w:lang w:val="en-US"/>
        </w:rPr>
        <w:t xml:space="preserve">reports and recommendations available at: </w:t>
      </w:r>
      <w:hyperlink r:id="rId13" w:history="1">
        <w:r w:rsidRPr="00397892">
          <w:rPr>
            <w:rStyle w:val="Hyperlink"/>
            <w:sz w:val="18"/>
            <w:szCs w:val="18"/>
            <w:u w:val="none"/>
            <w:lang w:val="en-US"/>
          </w:rPr>
          <w:t>https://www.informea.org/en/process-governance</w:t>
        </w:r>
      </w:hyperlink>
      <w:r w:rsidRPr="00397892">
        <w:rPr>
          <w:sz w:val="18"/>
          <w:szCs w:val="18"/>
          <w:lang w:val="en-US"/>
        </w:rPr>
        <w:t xml:space="preserve"> </w:t>
      </w:r>
    </w:p>
  </w:footnote>
  <w:footnote w:id="28">
    <w:p w14:paraId="1B981E2C" w14:textId="04334730" w:rsidR="00BA2FAA" w:rsidRPr="00397892" w:rsidRDefault="00BA2FAA" w:rsidP="00997A2A">
      <w:pPr>
        <w:pStyle w:val="FootnoteText"/>
        <w:jc w:val="left"/>
        <w:rPr>
          <w:sz w:val="18"/>
          <w:szCs w:val="18"/>
          <w:lang w:val="en-US"/>
        </w:rPr>
      </w:pPr>
      <w:r w:rsidRPr="00397892">
        <w:rPr>
          <w:rStyle w:val="FootnoteReference"/>
          <w:sz w:val="18"/>
          <w:szCs w:val="18"/>
        </w:rPr>
        <w:footnoteRef/>
      </w:r>
      <w:r w:rsidRPr="00397892">
        <w:rPr>
          <w:sz w:val="18"/>
          <w:szCs w:val="18"/>
        </w:rPr>
        <w:t xml:space="preserve"> </w:t>
      </w:r>
      <w:r w:rsidRPr="00397892">
        <w:rPr>
          <w:sz w:val="18"/>
          <w:szCs w:val="18"/>
          <w:lang w:val="en-US"/>
        </w:rPr>
        <w:t xml:space="preserve">The statement is reported in </w:t>
      </w:r>
      <w:r w:rsidRPr="00397892">
        <w:rPr>
          <w:sz w:val="18"/>
          <w:szCs w:val="18"/>
        </w:rPr>
        <w:t>A/CONF.232/2023/INF.5, https://documents.un.org/doc/undoc/gen/n23/232/21/pdf/n2323221.pdf?token=HI2FCMXHbvUtOLLpta&amp;fe=true</w:t>
      </w:r>
    </w:p>
  </w:footnote>
  <w:footnote w:id="29">
    <w:p w14:paraId="28A7B9EF" w14:textId="61EA77B4" w:rsidR="00BA2FAA" w:rsidRPr="00397892" w:rsidRDefault="00BA2FAA" w:rsidP="00997A2A">
      <w:pPr>
        <w:pStyle w:val="FootnoteText"/>
        <w:jc w:val="left"/>
        <w:rPr>
          <w:sz w:val="18"/>
          <w:szCs w:val="18"/>
          <w:lang w:val="en-US"/>
        </w:rPr>
      </w:pPr>
      <w:r w:rsidRPr="00397892">
        <w:rPr>
          <w:rStyle w:val="FootnoteReference"/>
          <w:sz w:val="18"/>
          <w:szCs w:val="18"/>
        </w:rPr>
        <w:footnoteRef/>
      </w:r>
      <w:r w:rsidRPr="00397892">
        <w:rPr>
          <w:sz w:val="18"/>
          <w:szCs w:val="18"/>
        </w:rPr>
        <w:t xml:space="preserve"> ICSP16/UNFSA/INF.3, https://www.un.org/depts/los/convention_agreements/ICSP16/Draftreport16th</w:t>
      </w:r>
      <w:bookmarkStart w:id="94" w:name="Ac308"/>
      <w:r w:rsidRPr="00397892">
        <w:rPr>
          <w:sz w:val="18"/>
          <w:szCs w:val="18"/>
        </w:rPr>
        <w:t>ICSU</w:t>
      </w:r>
      <w:bookmarkEnd w:id="94"/>
      <w:r w:rsidRPr="00397892">
        <w:rPr>
          <w:sz w:val="18"/>
          <w:szCs w:val="18"/>
        </w:rPr>
        <w:t>NFSA.pdf</w:t>
      </w:r>
    </w:p>
  </w:footnote>
  <w:footnote w:id="30">
    <w:p w14:paraId="4B0F0154" w14:textId="12DA3E89" w:rsidR="00BA2FAA" w:rsidRPr="00397892" w:rsidRDefault="00BA2FAA" w:rsidP="00997A2A">
      <w:pPr>
        <w:pStyle w:val="FootnoteText"/>
        <w:jc w:val="left"/>
        <w:rPr>
          <w:sz w:val="18"/>
          <w:szCs w:val="18"/>
          <w:lang w:val="en-US"/>
        </w:rPr>
      </w:pPr>
      <w:r w:rsidRPr="00397892">
        <w:rPr>
          <w:rStyle w:val="FootnoteReference"/>
          <w:sz w:val="18"/>
          <w:szCs w:val="18"/>
        </w:rPr>
        <w:footnoteRef/>
      </w:r>
      <w:r w:rsidRPr="00397892">
        <w:rPr>
          <w:sz w:val="18"/>
          <w:szCs w:val="18"/>
        </w:rPr>
        <w:t>CONF.210/2023/6, https://documents.un.org/doc/undoc/gen/n23/178/62/pdf/n2317862.pdf?token=KLgNqybakDLPdclyCU&amp;fe=true</w:t>
      </w:r>
    </w:p>
  </w:footnote>
  <w:footnote w:id="31">
    <w:p w14:paraId="3B69E4DB" w14:textId="6E3D0C4B"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CC/COP7/DOC7/ADOPTED, http://www.carpathianconvention.org/cop7/docs/officialdocuments/CC COP7 DOC7_Carpathian Biodiversity Framework_ADOPTED.pdf</w:t>
      </w:r>
    </w:p>
  </w:footnote>
  <w:footnote w:id="32">
    <w:p w14:paraId="4BDF6C77" w14:textId="1610E1C2"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hyperlink r:id="rId14" w:history="1">
        <w:r w:rsidRPr="00397892">
          <w:rPr>
            <w:rStyle w:val="Hyperlink"/>
            <w:sz w:val="18"/>
            <w:szCs w:val="18"/>
            <w:u w:val="none"/>
          </w:rPr>
          <w:t>https://www.cbd.int/doc/agreements/agmt-unff-2023-12-10-joint-initiative-web-en.pdf</w:t>
        </w:r>
      </w:hyperlink>
    </w:p>
  </w:footnote>
  <w:footnote w:id="33">
    <w:p w14:paraId="5E50822F"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UNEP/PP/INC.2/INF/6</w:t>
      </w:r>
    </w:p>
  </w:footnote>
  <w:footnote w:id="34">
    <w:p w14:paraId="519F249B"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r w:rsidRPr="00397892">
        <w:rPr>
          <w:rStyle w:val="cf01"/>
          <w:rFonts w:ascii="Times New Roman" w:hAnsi="Times New Roman" w:cs="Times New Roman"/>
        </w:rPr>
        <w:t>https://resources.unep-wcmc.org/products/WCMC_RT492</w:t>
      </w:r>
    </w:p>
  </w:footnote>
  <w:footnote w:id="35">
    <w:p w14:paraId="2E1BD546" w14:textId="388E0741"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https://www.fao.org/documents/card/en/c/cb7030en</w:t>
      </w:r>
    </w:p>
  </w:footnote>
  <w:footnote w:id="36">
    <w:p w14:paraId="1C1C81FC" w14:textId="512BA5DF"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https://www.fao.org/3/cc0160en/cc0160en.pdf</w:t>
      </w:r>
    </w:p>
  </w:footnote>
  <w:footnote w:id="37">
    <w:p w14:paraId="30661409" w14:textId="6A555878"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GEF/C.61/07/Rev.01; GEF/C.62/12; GEF/C.63/08; GEF/C.64/08; GEF/C.65/05; GEF/C.66/05</w:t>
      </w:r>
      <w:r w:rsidR="008C0ABB" w:rsidRPr="00397892">
        <w:rPr>
          <w:sz w:val="18"/>
          <w:szCs w:val="18"/>
        </w:rPr>
        <w:t>.</w:t>
      </w:r>
    </w:p>
  </w:footnote>
  <w:footnote w:id="38">
    <w:p w14:paraId="74C2BBF1" w14:textId="51C61F9A" w:rsidR="00BA2FAA" w:rsidRPr="00397892" w:rsidRDefault="00BA2FAA" w:rsidP="00997A2A">
      <w:pPr>
        <w:pStyle w:val="FootnoteText"/>
        <w:rPr>
          <w:sz w:val="18"/>
          <w:szCs w:val="18"/>
          <w:lang w:val="it-IT"/>
        </w:rPr>
      </w:pPr>
      <w:r w:rsidRPr="00397892">
        <w:rPr>
          <w:rStyle w:val="FootnoteReference"/>
          <w:sz w:val="18"/>
          <w:szCs w:val="18"/>
        </w:rPr>
        <w:footnoteRef/>
      </w:r>
      <w:r w:rsidRPr="00397892">
        <w:rPr>
          <w:sz w:val="18"/>
          <w:szCs w:val="18"/>
          <w:lang w:val="it-IT"/>
        </w:rPr>
        <w:t xml:space="preserve"> CBD/SBI/3/6/Add.1</w:t>
      </w:r>
      <w:r w:rsidR="008C0ABB" w:rsidRPr="00397892">
        <w:rPr>
          <w:sz w:val="18"/>
          <w:szCs w:val="18"/>
          <w:lang w:val="it-IT"/>
        </w:rPr>
        <w:t>.</w:t>
      </w:r>
    </w:p>
  </w:footnote>
  <w:footnote w:id="39">
    <w:p w14:paraId="46A1EF9C" w14:textId="38B74816" w:rsidR="00BA2FAA" w:rsidRPr="00397892" w:rsidRDefault="00BA2FAA" w:rsidP="00997A2A">
      <w:pPr>
        <w:pStyle w:val="FootnoteText"/>
        <w:rPr>
          <w:sz w:val="18"/>
          <w:szCs w:val="18"/>
          <w:lang w:val="it-IT"/>
        </w:rPr>
      </w:pPr>
      <w:r w:rsidRPr="00397892">
        <w:rPr>
          <w:rStyle w:val="FootnoteReference"/>
          <w:sz w:val="18"/>
          <w:szCs w:val="18"/>
        </w:rPr>
        <w:footnoteRef/>
      </w:r>
      <w:r w:rsidRPr="00397892">
        <w:rPr>
          <w:sz w:val="18"/>
          <w:szCs w:val="18"/>
          <w:lang w:val="it-IT"/>
        </w:rPr>
        <w:t xml:space="preserve"> CBD/COP/15/8</w:t>
      </w:r>
      <w:r w:rsidR="008C0ABB" w:rsidRPr="00397892">
        <w:rPr>
          <w:sz w:val="18"/>
          <w:szCs w:val="18"/>
          <w:lang w:val="it-IT"/>
        </w:rPr>
        <w:t>.</w:t>
      </w:r>
    </w:p>
  </w:footnote>
  <w:footnote w:id="40">
    <w:p w14:paraId="6A0F77EA" w14:textId="0991E4D3"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SCBD/IMS/NP/YX/GT/90953 (2023-041), 2023-04-10, and SCBD/IMS/NP/YX/GT/90953 (2023-056), 2023-05-19.</w:t>
      </w:r>
    </w:p>
  </w:footnote>
  <w:footnote w:id="41">
    <w:p w14:paraId="2847A6BE" w14:textId="130EC19C" w:rsidR="00BA2FAA" w:rsidRPr="00397892" w:rsidRDefault="00BA2FAA" w:rsidP="006E425A">
      <w:pPr>
        <w:pStyle w:val="FootnoteText"/>
        <w:rPr>
          <w:sz w:val="18"/>
          <w:szCs w:val="18"/>
        </w:rPr>
      </w:pPr>
      <w:r w:rsidRPr="00397892">
        <w:rPr>
          <w:rStyle w:val="FootnoteReference"/>
          <w:sz w:val="18"/>
          <w:szCs w:val="18"/>
        </w:rPr>
        <w:footnoteRef/>
      </w:r>
      <w:r w:rsidRPr="00397892">
        <w:rPr>
          <w:sz w:val="18"/>
          <w:szCs w:val="18"/>
        </w:rPr>
        <w:t xml:space="preserve"> </w:t>
      </w:r>
      <w:hyperlink r:id="rId15" w:history="1">
        <w:r w:rsidR="00D0451E" w:rsidRPr="00397892">
          <w:rPr>
            <w:rStyle w:val="Hyperlink"/>
            <w:sz w:val="18"/>
            <w:szCs w:val="18"/>
          </w:rPr>
          <w:t>www.cbd.int/article/climate-nature-people-statement-climatecop28-2023</w:t>
        </w:r>
      </w:hyperlink>
      <w:r w:rsidR="00D0451E" w:rsidRPr="00397892">
        <w:rPr>
          <w:rStyle w:val="Hyperlink"/>
          <w:sz w:val="18"/>
          <w:szCs w:val="18"/>
          <w:u w:val="none"/>
        </w:rPr>
        <w:t xml:space="preserve">. </w:t>
      </w:r>
    </w:p>
  </w:footnote>
  <w:footnote w:id="42">
    <w:p w14:paraId="2ABEF12E" w14:textId="33B6EFE9"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bookmarkStart w:id="378" w:name="Ac310"/>
      <w:r w:rsidRPr="00397892">
        <w:rPr>
          <w:sz w:val="18"/>
          <w:szCs w:val="18"/>
        </w:rPr>
        <w:t>UNDP</w:t>
      </w:r>
      <w:bookmarkEnd w:id="378"/>
      <w:r w:rsidRPr="00397892">
        <w:rPr>
          <w:sz w:val="18"/>
          <w:szCs w:val="18"/>
        </w:rPr>
        <w:t xml:space="preserve">, SCBD &amp; </w:t>
      </w:r>
      <w:bookmarkStart w:id="379" w:name="Ac316"/>
      <w:r w:rsidRPr="00397892">
        <w:rPr>
          <w:sz w:val="18"/>
          <w:szCs w:val="18"/>
        </w:rPr>
        <w:t>UNEP</w:t>
      </w:r>
      <w:bookmarkEnd w:id="379"/>
      <w:r w:rsidRPr="00397892">
        <w:rPr>
          <w:sz w:val="18"/>
          <w:szCs w:val="18"/>
        </w:rPr>
        <w:t xml:space="preserve">-WCMC (2021). Creating a Nature-Positive Future: The contribution of protected areas and other effective area-based conservation measures. </w:t>
      </w:r>
      <w:bookmarkStart w:id="380" w:name="Ac311"/>
      <w:r w:rsidRPr="00397892">
        <w:rPr>
          <w:sz w:val="18"/>
          <w:szCs w:val="18"/>
        </w:rPr>
        <w:t>UNDP</w:t>
      </w:r>
      <w:bookmarkEnd w:id="380"/>
      <w:r w:rsidRPr="00397892">
        <w:rPr>
          <w:sz w:val="18"/>
          <w:szCs w:val="18"/>
        </w:rPr>
        <w:t>: New York, NY.</w:t>
      </w:r>
    </w:p>
  </w:footnote>
  <w:footnote w:id="43">
    <w:p w14:paraId="3FFB0D62" w14:textId="593B21A8"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r w:rsidRPr="00397892">
        <w:rPr>
          <w:sz w:val="18"/>
          <w:szCs w:val="18"/>
          <w:lang w:val="en-US"/>
        </w:rPr>
        <w:t xml:space="preserve">The Joint Programme between the </w:t>
      </w:r>
      <w:bookmarkStart w:id="388" w:name="Ac312"/>
      <w:r w:rsidRPr="00397892">
        <w:rPr>
          <w:sz w:val="18"/>
          <w:szCs w:val="18"/>
          <w:lang w:val="en-US"/>
        </w:rPr>
        <w:t>United Nations Educational, Scientific and Cultural Organization</w:t>
      </w:r>
      <w:bookmarkEnd w:id="388"/>
      <w:r w:rsidRPr="00397892">
        <w:rPr>
          <w:sz w:val="18"/>
          <w:szCs w:val="18"/>
          <w:lang w:val="en-US"/>
        </w:rPr>
        <w:t xml:space="preserve"> (</w:t>
      </w:r>
      <w:bookmarkStart w:id="389" w:name="Ac313"/>
      <w:r w:rsidRPr="00397892">
        <w:rPr>
          <w:sz w:val="18"/>
          <w:szCs w:val="18"/>
          <w:lang w:val="en-US"/>
        </w:rPr>
        <w:t>UNESCO</w:t>
      </w:r>
      <w:bookmarkEnd w:id="389"/>
      <w:r w:rsidRPr="00397892">
        <w:rPr>
          <w:sz w:val="18"/>
          <w:szCs w:val="18"/>
          <w:lang w:val="en-US"/>
        </w:rPr>
        <w:t xml:space="preserve">) and the Secretariat of the Convention on Biological Diversity was developed at the International Conference on Biological and Cultural Diversity, held in Montreal, Canada in 2010. It was endorsed by </w:t>
      </w:r>
      <w:bookmarkStart w:id="390" w:name="Ac314"/>
      <w:r w:rsidRPr="00397892">
        <w:rPr>
          <w:sz w:val="18"/>
          <w:szCs w:val="18"/>
          <w:lang w:val="en-US"/>
        </w:rPr>
        <w:t>UNESCO</w:t>
      </w:r>
      <w:bookmarkEnd w:id="390"/>
      <w:r w:rsidRPr="00397892">
        <w:rPr>
          <w:sz w:val="18"/>
          <w:szCs w:val="18"/>
          <w:lang w:val="en-US"/>
        </w:rPr>
        <w:t>’s constituencies and welcomed by the 10th meeting of the Parties to the Convention on Biological Diversity held in October 2010 in Nagoya, Japan (decision 10/20).</w:t>
      </w:r>
    </w:p>
  </w:footnote>
  <w:footnote w:id="44">
    <w:p w14:paraId="138CC577" w14:textId="574480A9" w:rsidR="00BA2FAA" w:rsidRPr="00397892" w:rsidRDefault="00BA2FAA" w:rsidP="00997A2A">
      <w:pPr>
        <w:pStyle w:val="FootnoteText"/>
        <w:rPr>
          <w:sz w:val="18"/>
          <w:szCs w:val="18"/>
        </w:rPr>
      </w:pPr>
      <w:r w:rsidRPr="00397892">
        <w:rPr>
          <w:rStyle w:val="FootnoteReference"/>
          <w:sz w:val="18"/>
          <w:szCs w:val="18"/>
        </w:rPr>
        <w:footnoteRef/>
      </w:r>
      <w:r w:rsidRPr="00397892">
        <w:rPr>
          <w:sz w:val="18"/>
          <w:szCs w:val="18"/>
        </w:rPr>
        <w:t xml:space="preserve"> </w:t>
      </w:r>
      <w:hyperlink r:id="rId16" w:history="1">
        <w:r w:rsidRPr="00397892">
          <w:rPr>
            <w:rStyle w:val="Hyperlink"/>
            <w:sz w:val="18"/>
            <w:szCs w:val="18"/>
            <w:u w:val="none"/>
          </w:rPr>
          <w:t>https://unglobalcompact.org/take-action/think-labs/biodiversity-and-nature</w:t>
        </w:r>
      </w:hyperlink>
      <w:r w:rsidR="002570E2" w:rsidRPr="00397892">
        <w:rPr>
          <w:rStyle w:val="Hyperlink"/>
          <w:sz w:val="18"/>
          <w:szCs w:val="18"/>
          <w:u w:val="none"/>
        </w:rPr>
        <w:t>.</w:t>
      </w:r>
    </w:p>
    <w:p w14:paraId="22047349" w14:textId="20076899" w:rsidR="00BA2FAA" w:rsidRPr="00397892" w:rsidRDefault="00BA2FAA">
      <w:pPr>
        <w:pStyle w:val="FootnoteText"/>
        <w:rPr>
          <w:sz w:val="18"/>
          <w:szCs w:val="18"/>
          <w:lang w:val="en-US"/>
        </w:rPr>
      </w:pPr>
    </w:p>
  </w:footnote>
  <w:footnote w:id="45">
    <w:p w14:paraId="7A82BDDC" w14:textId="3C1E0495"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w:t>
      </w:r>
      <w:hyperlink r:id="rId17" w:history="1">
        <w:r w:rsidRPr="00397892">
          <w:rPr>
            <w:rStyle w:val="Hyperlink"/>
            <w:sz w:val="18"/>
            <w:szCs w:val="18"/>
            <w:u w:val="none"/>
          </w:rPr>
          <w:t>https://www.cbd.int/gbf/targets</w:t>
        </w:r>
      </w:hyperlink>
    </w:p>
  </w:footnote>
  <w:footnote w:id="46">
    <w:p w14:paraId="591D3137"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Site-level tool for identifying other effective area-based conservation measures (OECMs) (2023), and A 30x30 Guide to Inclusive, equitable and effective implementation of Target 3 (2023).</w:t>
      </w:r>
    </w:p>
  </w:footnote>
  <w:footnote w:id="47">
    <w:p w14:paraId="3E60EE8C" w14:textId="0ABD6AB2"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https://unitednations-my.sharepoint.com/personal/jacopo_pasquero_un_org/Documents/SBI/Cooperation SBI agencies and networks/Deutsche Gesellschaft für Internationale Zusammenarbeit</w:t>
      </w:r>
    </w:p>
  </w:footnote>
  <w:footnote w:id="48">
    <w:p w14:paraId="168B5E35" w14:textId="245A7BE5"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lang w:val="en-US"/>
        </w:rPr>
        <w:t xml:space="preserve"> The Friends of PoWPA was an informal collaboration of individuals, </w:t>
      </w:r>
      <w:bookmarkStart w:id="445" w:name="Ac309"/>
      <w:r w:rsidRPr="00397892">
        <w:rPr>
          <w:sz w:val="18"/>
          <w:szCs w:val="18"/>
          <w:lang w:val="en-US"/>
        </w:rPr>
        <w:t>non-governmental organization</w:t>
      </w:r>
      <w:bookmarkEnd w:id="445"/>
      <w:r w:rsidRPr="00397892">
        <w:rPr>
          <w:sz w:val="18"/>
          <w:szCs w:val="18"/>
          <w:lang w:val="en-US"/>
        </w:rPr>
        <w:t>s, UN organizations and governments, united by the common theme of supporting implementation of the Programme of Work on Protected Areas. This collaboration was acknowledged by the Conference of the Parties in decisions X1/21 and XIII/2. The Aichi Target 11 Partnership was launched in response to decision XIII/2 (para</w:t>
      </w:r>
      <w:r w:rsidR="000C415F" w:rsidRPr="00397892">
        <w:rPr>
          <w:sz w:val="18"/>
          <w:szCs w:val="18"/>
          <w:lang w:val="en-US"/>
        </w:rPr>
        <w:t>.</w:t>
      </w:r>
      <w:r w:rsidRPr="00397892">
        <w:rPr>
          <w:sz w:val="18"/>
          <w:szCs w:val="18"/>
          <w:lang w:val="en-US"/>
        </w:rPr>
        <w:t xml:space="preserve"> 9(d) to provide support to achievement of Aichi Target 11 in a coordinated manner. </w:t>
      </w:r>
    </w:p>
  </w:footnote>
  <w:footnote w:id="49">
    <w:p w14:paraId="06E06DD7" w14:textId="7777777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In person meetings were held on 2 July 2022, 25 to 28 February 2023, and 25 to 27 September 2023</w:t>
      </w:r>
    </w:p>
  </w:footnote>
  <w:footnote w:id="50">
    <w:p w14:paraId="51F8949D" w14:textId="73CBC6C0" w:rsidR="00BA2FAA" w:rsidRPr="00397892" w:rsidRDefault="00BA2FAA" w:rsidP="00997A2A">
      <w:pPr>
        <w:pStyle w:val="FootnoteText"/>
        <w:ind w:left="562"/>
        <w:rPr>
          <w:sz w:val="18"/>
          <w:szCs w:val="18"/>
          <w:lang w:val="en-US"/>
        </w:rPr>
      </w:pPr>
      <w:r w:rsidRPr="00397892">
        <w:rPr>
          <w:rStyle w:val="FootnoteReference"/>
          <w:sz w:val="18"/>
          <w:szCs w:val="18"/>
        </w:rPr>
        <w:footnoteRef/>
      </w:r>
      <w:hyperlink r:id="rId18" w:history="1">
        <w:r w:rsidRPr="00397892">
          <w:rPr>
            <w:rStyle w:val="Hyperlink"/>
            <w:sz w:val="18"/>
            <w:szCs w:val="18"/>
            <w:u w:val="none"/>
          </w:rPr>
          <w:t>https://www.fao.org/fileadmin/user_upload/faoweb/redd/Concept_Note_GBF_Target_2_RoadMap_November_2023_</w:t>
        </w:r>
        <w:bookmarkStart w:id="461" w:name="Ac307"/>
        <w:r w:rsidRPr="00397892">
          <w:rPr>
            <w:rStyle w:val="Hyperlink"/>
            <w:sz w:val="18"/>
            <w:szCs w:val="18"/>
            <w:u w:val="none"/>
          </w:rPr>
          <w:t>FAO</w:t>
        </w:r>
        <w:bookmarkEnd w:id="461"/>
        <w:r w:rsidRPr="00397892">
          <w:rPr>
            <w:rStyle w:val="Hyperlink"/>
            <w:sz w:val="18"/>
            <w:szCs w:val="18"/>
            <w:u w:val="none"/>
          </w:rPr>
          <w:t>_CBD_updated_16.11.23.pdf</w:t>
        </w:r>
      </w:hyperlink>
    </w:p>
  </w:footnote>
  <w:footnote w:id="51">
    <w:p w14:paraId="3C2006C0" w14:textId="1671297F"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https://www.cbd.int/doc/c/dcee/41b9/255ee54901e1c8ed2551f06d/soi-om-2022-outcomes-en.pdf</w:t>
      </w:r>
    </w:p>
  </w:footnote>
  <w:footnote w:id="52">
    <w:p w14:paraId="6B0515E8" w14:textId="68BBAD67" w:rsidR="00BA2FAA" w:rsidRPr="00397892" w:rsidRDefault="00BA2FAA" w:rsidP="00997A2A">
      <w:pPr>
        <w:pStyle w:val="FootnoteText"/>
        <w:rPr>
          <w:sz w:val="18"/>
          <w:szCs w:val="18"/>
          <w:lang w:val="en-US"/>
        </w:rPr>
      </w:pPr>
      <w:r w:rsidRPr="00397892">
        <w:rPr>
          <w:rStyle w:val="FootnoteReference"/>
          <w:sz w:val="18"/>
          <w:szCs w:val="18"/>
        </w:rPr>
        <w:footnoteRef/>
      </w:r>
      <w:r w:rsidRPr="00397892">
        <w:rPr>
          <w:sz w:val="18"/>
          <w:szCs w:val="18"/>
        </w:rPr>
        <w:t xml:space="preserve"> https://www.cbd.int/marine/soi/Post-2020-SOI-ActionPlan-en.pdf</w:t>
      </w:r>
    </w:p>
  </w:footnote>
  <w:footnote w:id="53">
    <w:p w14:paraId="3865E795" w14:textId="73096DAF" w:rsidR="00BA2FAA" w:rsidRPr="00397892" w:rsidRDefault="00BA2FAA" w:rsidP="00997A2A">
      <w:pPr>
        <w:pStyle w:val="FootnoteText"/>
        <w:jc w:val="left"/>
        <w:rPr>
          <w:sz w:val="18"/>
          <w:szCs w:val="18"/>
        </w:rPr>
      </w:pPr>
      <w:r w:rsidRPr="00397892">
        <w:rPr>
          <w:rStyle w:val="FootnoteReference"/>
          <w:sz w:val="18"/>
          <w:szCs w:val="18"/>
        </w:rPr>
        <w:footnoteRef/>
      </w:r>
      <w:r w:rsidRPr="00397892">
        <w:rPr>
          <w:sz w:val="18"/>
          <w:szCs w:val="18"/>
        </w:rPr>
        <w:t xml:space="preserve"> </w:t>
      </w:r>
      <w:hyperlink r:id="rId19" w:history="1">
        <w:r w:rsidRPr="00397892">
          <w:rPr>
            <w:rStyle w:val="Hyperlink"/>
            <w:color w:val="auto"/>
            <w:sz w:val="18"/>
            <w:szCs w:val="18"/>
            <w:u w:val="none"/>
          </w:rPr>
          <w:t>https://static1.squarespace.com/static/62cec364267f831da371f2b2/t/639cb71800952f255e622fd2/1671</w:t>
        </w:r>
      </w:hyperlink>
      <w:r w:rsidRPr="00397892">
        <w:rPr>
          <w:sz w:val="18"/>
          <w:szCs w:val="18"/>
        </w:rPr>
        <w:br/>
        <w:t>214872391/Press+Release_N4H_FINAL+CLEARED.pdf</w:t>
      </w:r>
      <w:r w:rsidR="008E2B96" w:rsidRPr="00397892">
        <w:rPr>
          <w:sz w:val="18"/>
          <w:szCs w:val="18"/>
        </w:rPr>
        <w:t xml:space="preserve">. </w:t>
      </w:r>
    </w:p>
  </w:footnote>
  <w:footnote w:id="54">
    <w:p w14:paraId="40867039" w14:textId="2527565A" w:rsidR="00BA2FAA" w:rsidRPr="00397892" w:rsidRDefault="00BA2FAA" w:rsidP="00997A2A">
      <w:pPr>
        <w:pStyle w:val="FootnoteText"/>
        <w:jc w:val="left"/>
        <w:rPr>
          <w:sz w:val="18"/>
          <w:szCs w:val="18"/>
        </w:rPr>
      </w:pPr>
      <w:r w:rsidRPr="00397892">
        <w:rPr>
          <w:rStyle w:val="FootnoteReference"/>
          <w:sz w:val="18"/>
          <w:szCs w:val="18"/>
        </w:rPr>
        <w:footnoteRef/>
      </w:r>
      <w:r w:rsidRPr="00397892">
        <w:rPr>
          <w:sz w:val="18"/>
          <w:szCs w:val="18"/>
        </w:rPr>
        <w:t xml:space="preserve"> </w:t>
      </w:r>
      <w:hyperlink r:id="rId20" w:history="1">
        <w:r w:rsidR="00251380" w:rsidRPr="00397892">
          <w:rPr>
            <w:rStyle w:val="Hyperlink"/>
            <w:sz w:val="18"/>
            <w:szCs w:val="18"/>
          </w:rPr>
          <w:t>https://static1.squarespace.com/static/62cec364267f831da371f2b2/t/64116ea68563024ed64f4dac/</w:t>
        </w:r>
        <w:r w:rsidR="00251380" w:rsidRPr="00397892">
          <w:rPr>
            <w:rStyle w:val="Hyperlink"/>
            <w:sz w:val="18"/>
            <w:szCs w:val="18"/>
          </w:rPr>
          <w:br/>
          <w:t>1678864041771/N4H+CBD+COP15+-+Meeting+R</w:t>
        </w:r>
        <w:r w:rsidR="00251380" w:rsidRPr="00397892">
          <w:rPr>
            <w:rStyle w:val="Hyperlink"/>
            <w:sz w:val="18"/>
            <w:szCs w:val="18"/>
          </w:rPr>
          <w:t>e</w:t>
        </w:r>
        <w:r w:rsidR="00251380" w:rsidRPr="00397892">
          <w:rPr>
            <w:rStyle w:val="Hyperlink"/>
            <w:sz w:val="18"/>
            <w:szCs w:val="18"/>
          </w:rPr>
          <w:t>port.pdf</w:t>
        </w:r>
      </w:hyperlink>
      <w:r w:rsidR="008E2B96" w:rsidRPr="00397892">
        <w:rPr>
          <w:sz w:val="18"/>
          <w:szCs w:val="18"/>
        </w:rPr>
        <w:t xml:space="preserve">.   </w:t>
      </w:r>
    </w:p>
  </w:footnote>
  <w:footnote w:id="55">
    <w:p w14:paraId="7360304A" w14:textId="5E047E7E" w:rsidR="00BA2FAA" w:rsidRPr="00397892" w:rsidRDefault="00BA2FAA" w:rsidP="00D75E6D">
      <w:pPr>
        <w:pStyle w:val="FootnoteText"/>
        <w:jc w:val="left"/>
        <w:rPr>
          <w:sz w:val="18"/>
          <w:szCs w:val="18"/>
          <w:lang w:val="en-US"/>
        </w:rPr>
      </w:pPr>
      <w:r w:rsidRPr="00397892">
        <w:rPr>
          <w:rStyle w:val="FootnoteReference"/>
          <w:sz w:val="18"/>
          <w:szCs w:val="18"/>
        </w:rPr>
        <w:footnoteRef/>
      </w:r>
      <w:r w:rsidRPr="00397892">
        <w:rPr>
          <w:sz w:val="18"/>
          <w:szCs w:val="18"/>
        </w:rPr>
        <w:t xml:space="preserve"> </w:t>
      </w:r>
      <w:hyperlink r:id="rId21" w:history="1">
        <w:r w:rsidR="008E2B96" w:rsidRPr="00397892">
          <w:rPr>
            <w:rStyle w:val="Hyperlink"/>
            <w:sz w:val="18"/>
            <w:szCs w:val="18"/>
          </w:rPr>
          <w:t>https://nbsapaccelerator.org/</w:t>
        </w:r>
      </w:hyperlink>
      <w:r w:rsidR="008E2B96" w:rsidRPr="00397892">
        <w:rPr>
          <w:sz w:val="18"/>
          <w:szCs w:val="18"/>
        </w:rPr>
        <w:t xml:space="preserve">. </w:t>
      </w:r>
    </w:p>
  </w:footnote>
  <w:footnote w:id="56">
    <w:p w14:paraId="79A0CDDD" w14:textId="4FA23C9A" w:rsidR="00BA2FAA" w:rsidRPr="00397892" w:rsidRDefault="00BA2FAA" w:rsidP="008E2B96">
      <w:pPr>
        <w:pStyle w:val="FootnoteText"/>
        <w:jc w:val="left"/>
        <w:rPr>
          <w:sz w:val="18"/>
          <w:szCs w:val="18"/>
          <w:lang w:val="en-US"/>
        </w:rPr>
      </w:pPr>
      <w:r w:rsidRPr="00397892">
        <w:rPr>
          <w:rStyle w:val="FootnoteReference"/>
          <w:sz w:val="18"/>
          <w:szCs w:val="18"/>
        </w:rPr>
        <w:footnoteRef/>
      </w:r>
      <w:r w:rsidRPr="00397892">
        <w:rPr>
          <w:sz w:val="18"/>
          <w:szCs w:val="18"/>
        </w:rPr>
        <w:t xml:space="preserve"> </w:t>
      </w:r>
      <w:hyperlink r:id="rId22" w:history="1">
        <w:r w:rsidR="008E2B96" w:rsidRPr="00397892">
          <w:rPr>
            <w:rStyle w:val="Hyperlink"/>
            <w:sz w:val="18"/>
            <w:szCs w:val="18"/>
          </w:rPr>
          <w:t>https://satoyama-initiative.org/wp-content/uploads/2019/06/IPSI-PoA_2023-2030-1.pdf?utm_source=mailpoet&amp;utm_medium=email&amp;utm_campaign=new-ipsi-mini-newsletter_105</w:t>
        </w:r>
      </w:hyperlink>
      <w:r w:rsidR="008E2B96" w:rsidRPr="00397892">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B" w14:textId="7016E7EA" w:rsidR="00BA2FAA" w:rsidRDefault="00BA2FAA">
    <w:pPr>
      <w:pBdr>
        <w:top w:val="nil"/>
        <w:left w:val="nil"/>
        <w:bottom w:val="single" w:sz="4" w:space="1" w:color="000000"/>
        <w:right w:val="nil"/>
        <w:between w:val="nil"/>
      </w:pBdr>
      <w:tabs>
        <w:tab w:val="center" w:pos="4680"/>
        <w:tab w:val="right" w:pos="9360"/>
      </w:tabs>
      <w:spacing w:after="240"/>
      <w:rPr>
        <w:smallCaps/>
        <w:color w:val="000000"/>
        <w:sz w:val="20"/>
        <w:szCs w:val="20"/>
      </w:rPr>
    </w:pPr>
    <w:bookmarkStart w:id="548" w:name="_heading=h.1fob9te" w:colFirst="0" w:colLast="0"/>
    <w:bookmarkEnd w:id="548"/>
    <w:r>
      <w:rPr>
        <w:smallCaps/>
        <w:color w:val="000000"/>
        <w:sz w:val="20"/>
        <w:szCs w:val="20"/>
      </w:rPr>
      <w:t>CBD/</w:t>
    </w:r>
    <w:r w:rsidR="00A3285B">
      <w:rPr>
        <w:smallCaps/>
        <w:color w:val="000000"/>
        <w:sz w:val="20"/>
        <w:szCs w:val="20"/>
      </w:rPr>
      <w:t>SBI/4/INF/4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8C8FC" w14:textId="06F4E4D6" w:rsidR="00BA2FAA" w:rsidRDefault="00BA2FAA">
    <w:pPr>
      <w:pBdr>
        <w:top w:val="nil"/>
        <w:left w:val="nil"/>
        <w:bottom w:val="single" w:sz="4" w:space="1" w:color="000000"/>
        <w:right w:val="nil"/>
        <w:between w:val="nil"/>
      </w:pBdr>
      <w:tabs>
        <w:tab w:val="center" w:pos="4680"/>
        <w:tab w:val="right" w:pos="9360"/>
      </w:tabs>
      <w:spacing w:after="240"/>
      <w:jc w:val="right"/>
      <w:rPr>
        <w:smallCaps/>
        <w:color w:val="000000"/>
        <w:sz w:val="20"/>
        <w:szCs w:val="20"/>
      </w:rPr>
    </w:pPr>
    <w:r>
      <w:rPr>
        <w:smallCaps/>
        <w:color w:val="000000"/>
        <w:sz w:val="20"/>
        <w:szCs w:val="20"/>
      </w:rPr>
      <w:t>CBD/</w:t>
    </w:r>
    <w:r w:rsidR="00A3285B">
      <w:rPr>
        <w:smallCaps/>
        <w:color w:val="000000"/>
        <w:sz w:val="20"/>
        <w:szCs w:val="20"/>
      </w:rPr>
      <w:t>SBI/4/INF/4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81237"/>
    <w:multiLevelType w:val="hybridMultilevel"/>
    <w:tmpl w:val="169EF0E6"/>
    <w:lvl w:ilvl="0" w:tplc="10090001">
      <w:start w:val="1"/>
      <w:numFmt w:val="bullet"/>
      <w:lvlText w:val=""/>
      <w:lvlJc w:val="left"/>
      <w:pPr>
        <w:ind w:left="927" w:hanging="360"/>
      </w:pPr>
      <w:rPr>
        <w:rFonts w:ascii="Symbol" w:hAnsi="Symbol" w:hint="default"/>
        <w:b w:val="0"/>
        <w:bCs/>
        <w:i w:val="0"/>
        <w:iCs w:val="0"/>
        <w:sz w:val="22"/>
        <w:szCs w:val="22"/>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FDC1509"/>
    <w:multiLevelType w:val="hybridMultilevel"/>
    <w:tmpl w:val="CC346C8C"/>
    <w:lvl w:ilvl="0" w:tplc="10090001">
      <w:start w:val="1"/>
      <w:numFmt w:val="bullet"/>
      <w:lvlText w:val=""/>
      <w:lvlJc w:val="left"/>
      <w:pPr>
        <w:ind w:left="900" w:hanging="360"/>
      </w:pPr>
      <w:rPr>
        <w:rFonts w:ascii="Symbol" w:hAnsi="Symbol"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2" w15:restartNumberingAfterBreak="0">
    <w:nsid w:val="1FE972B7"/>
    <w:multiLevelType w:val="hybridMultilevel"/>
    <w:tmpl w:val="6ACEE222"/>
    <w:lvl w:ilvl="0" w:tplc="10090001">
      <w:start w:val="1"/>
      <w:numFmt w:val="bullet"/>
      <w:lvlText w:val=""/>
      <w:lvlJc w:val="left"/>
      <w:pPr>
        <w:ind w:left="927" w:hanging="360"/>
      </w:pPr>
      <w:rPr>
        <w:rFonts w:ascii="Symbol" w:hAnsi="Symbol" w:hint="default"/>
        <w:b w:val="0"/>
        <w:bCs/>
        <w:i w:val="0"/>
        <w:iCs w:val="0"/>
        <w:sz w:val="22"/>
        <w:szCs w:val="22"/>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499D5F66"/>
    <w:multiLevelType w:val="multilevel"/>
    <w:tmpl w:val="F2960EC4"/>
    <w:styleLink w:val="ListCBD"/>
    <w:lvl w:ilvl="0">
      <w:start w:val="1"/>
      <w:numFmt w:val="decimal"/>
      <w:pStyle w:val="Normalnumber"/>
      <w:lvlText w:val="%1."/>
      <w:lvlJc w:val="left"/>
      <w:pPr>
        <w:tabs>
          <w:tab w:val="num" w:pos="1134"/>
        </w:tabs>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tabs>
          <w:tab w:val="num" w:pos="1701"/>
        </w:tabs>
        <w:ind w:left="567" w:firstLine="567"/>
      </w:pPr>
      <w:rPr>
        <w:rFonts w:ascii="Times New Roman" w:hAnsi="Times New Roman" w:hint="default"/>
        <w:b w:val="0"/>
        <w:i w:val="0"/>
        <w:sz w:val="22"/>
      </w:rPr>
    </w:lvl>
    <w:lvl w:ilvl="2">
      <w:start w:val="1"/>
      <w:numFmt w:val="lowerRoman"/>
      <w:lvlText w:val="(%3)"/>
      <w:lvlJc w:val="left"/>
      <w:pPr>
        <w:tabs>
          <w:tab w:val="num" w:pos="2268"/>
        </w:tabs>
        <w:ind w:left="2268" w:hanging="567"/>
      </w:pPr>
      <w:rPr>
        <w:rFonts w:ascii="Times New Roman" w:hAnsi="Times New Roman" w:hint="default"/>
        <w:sz w:val="22"/>
      </w:rPr>
    </w:lvl>
    <w:lvl w:ilvl="3">
      <w:start w:val="1"/>
      <w:numFmt w:val="decimal"/>
      <w:lvlText w:val="(%4)"/>
      <w:lvlJc w:val="left"/>
      <w:pPr>
        <w:tabs>
          <w:tab w:val="num" w:pos="3402"/>
        </w:tabs>
        <w:ind w:left="3402" w:hanging="567"/>
      </w:pPr>
      <w:rPr>
        <w:rFonts w:ascii="Times New Roman" w:hAnsi="Times New Roman" w:hint="default"/>
        <w:sz w:val="22"/>
      </w:rPr>
    </w:lvl>
    <w:lvl w:ilvl="4">
      <w:start w:val="1"/>
      <w:numFmt w:val="lowerLetter"/>
      <w:lvlText w:val="(%5)"/>
      <w:lvlJc w:val="left"/>
      <w:pPr>
        <w:ind w:left="2466" w:hanging="360"/>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C3B41BA"/>
    <w:multiLevelType w:val="hybridMultilevel"/>
    <w:tmpl w:val="6268B6AC"/>
    <w:lvl w:ilvl="0" w:tplc="10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670A4852"/>
    <w:multiLevelType w:val="hybridMultilevel"/>
    <w:tmpl w:val="4B60372A"/>
    <w:lvl w:ilvl="0" w:tplc="10090001">
      <w:start w:val="1"/>
      <w:numFmt w:val="bullet"/>
      <w:lvlText w:val=""/>
      <w:lvlJc w:val="left"/>
      <w:pPr>
        <w:ind w:left="927" w:hanging="360"/>
      </w:pPr>
      <w:rPr>
        <w:rFonts w:ascii="Symbol" w:hAnsi="Symbol"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88A1027"/>
    <w:multiLevelType w:val="hybridMultilevel"/>
    <w:tmpl w:val="8AE019BC"/>
    <w:lvl w:ilvl="0" w:tplc="10090001">
      <w:start w:val="1"/>
      <w:numFmt w:val="bullet"/>
      <w:lvlText w:val=""/>
      <w:lvlJc w:val="left"/>
      <w:pPr>
        <w:ind w:left="927" w:hanging="360"/>
      </w:pPr>
      <w:rPr>
        <w:rFonts w:ascii="Symbol" w:hAnsi="Symbol" w:hint="default"/>
        <w:b w:val="0"/>
        <w:bCs/>
        <w:i w:val="0"/>
        <w:iCs w:val="0"/>
        <w:sz w:val="22"/>
        <w:szCs w:val="22"/>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num w:numId="1" w16cid:durableId="1660114272">
    <w:abstractNumId w:val="1"/>
  </w:num>
  <w:num w:numId="2" w16cid:durableId="1885755840">
    <w:abstractNumId w:val="5"/>
  </w:num>
  <w:num w:numId="3" w16cid:durableId="2145199208">
    <w:abstractNumId w:val="8"/>
  </w:num>
  <w:num w:numId="4" w16cid:durableId="1353143631">
    <w:abstractNumId w:val="0"/>
  </w:num>
  <w:num w:numId="5" w16cid:durableId="686836798">
    <w:abstractNumId w:val="2"/>
  </w:num>
  <w:num w:numId="6" w16cid:durableId="298268295">
    <w:abstractNumId w:val="4"/>
  </w:num>
  <w:num w:numId="7" w16cid:durableId="1754859129">
    <w:abstractNumId w:val="3"/>
  </w:num>
  <w:num w:numId="8" w16cid:durableId="264192810">
    <w:abstractNumId w:val="6"/>
  </w:num>
  <w:num w:numId="9" w16cid:durableId="116022439">
    <w:abstractNumId w:val="6"/>
  </w:num>
  <w:num w:numId="10" w16cid:durableId="212540269">
    <w:abstractNumId w:val="7"/>
  </w:num>
  <w:num w:numId="11" w16cid:durableId="141053685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Q3sDQ2NzEwM7M0NzFU0lEKTi0uzszPAykwrQUAiD/E5iwAAAA="/>
  </w:docVars>
  <w:rsids>
    <w:rsidRoot w:val="00552203"/>
    <w:rsid w:val="0000140E"/>
    <w:rsid w:val="00001C61"/>
    <w:rsid w:val="00001CF2"/>
    <w:rsid w:val="00001E3D"/>
    <w:rsid w:val="000022DF"/>
    <w:rsid w:val="00002532"/>
    <w:rsid w:val="000027E4"/>
    <w:rsid w:val="000028FD"/>
    <w:rsid w:val="0000325D"/>
    <w:rsid w:val="000035BA"/>
    <w:rsid w:val="00004157"/>
    <w:rsid w:val="00004634"/>
    <w:rsid w:val="00004748"/>
    <w:rsid w:val="00004BE9"/>
    <w:rsid w:val="0000529F"/>
    <w:rsid w:val="0000578B"/>
    <w:rsid w:val="00005A52"/>
    <w:rsid w:val="00005DF4"/>
    <w:rsid w:val="00005E82"/>
    <w:rsid w:val="00005FA2"/>
    <w:rsid w:val="0000634A"/>
    <w:rsid w:val="00007199"/>
    <w:rsid w:val="00007312"/>
    <w:rsid w:val="000075BC"/>
    <w:rsid w:val="00007899"/>
    <w:rsid w:val="00007B72"/>
    <w:rsid w:val="00007CA1"/>
    <w:rsid w:val="00010044"/>
    <w:rsid w:val="00010375"/>
    <w:rsid w:val="00010653"/>
    <w:rsid w:val="0001093C"/>
    <w:rsid w:val="00010AFF"/>
    <w:rsid w:val="0001112F"/>
    <w:rsid w:val="00011264"/>
    <w:rsid w:val="00012552"/>
    <w:rsid w:val="000127BD"/>
    <w:rsid w:val="0001294C"/>
    <w:rsid w:val="00013829"/>
    <w:rsid w:val="00013A6E"/>
    <w:rsid w:val="00013C07"/>
    <w:rsid w:val="00014057"/>
    <w:rsid w:val="000143C2"/>
    <w:rsid w:val="0001488D"/>
    <w:rsid w:val="000148E2"/>
    <w:rsid w:val="00014D1A"/>
    <w:rsid w:val="00014E8F"/>
    <w:rsid w:val="00015B10"/>
    <w:rsid w:val="0001607E"/>
    <w:rsid w:val="0001614A"/>
    <w:rsid w:val="0001656F"/>
    <w:rsid w:val="00016710"/>
    <w:rsid w:val="00016BDD"/>
    <w:rsid w:val="000175AA"/>
    <w:rsid w:val="000175DA"/>
    <w:rsid w:val="0001B376"/>
    <w:rsid w:val="000200F0"/>
    <w:rsid w:val="00020142"/>
    <w:rsid w:val="00020429"/>
    <w:rsid w:val="000204A0"/>
    <w:rsid w:val="00020919"/>
    <w:rsid w:val="00020A96"/>
    <w:rsid w:val="00020DE1"/>
    <w:rsid w:val="000215C4"/>
    <w:rsid w:val="0002161B"/>
    <w:rsid w:val="00021707"/>
    <w:rsid w:val="00021DD2"/>
    <w:rsid w:val="00022493"/>
    <w:rsid w:val="0002293B"/>
    <w:rsid w:val="00023B55"/>
    <w:rsid w:val="00023E26"/>
    <w:rsid w:val="000242E8"/>
    <w:rsid w:val="00024831"/>
    <w:rsid w:val="00024BB3"/>
    <w:rsid w:val="00024D27"/>
    <w:rsid w:val="000250C5"/>
    <w:rsid w:val="000253C1"/>
    <w:rsid w:val="00025816"/>
    <w:rsid w:val="000267B2"/>
    <w:rsid w:val="00027020"/>
    <w:rsid w:val="00027750"/>
    <w:rsid w:val="00027758"/>
    <w:rsid w:val="00030189"/>
    <w:rsid w:val="000304B2"/>
    <w:rsid w:val="0003087A"/>
    <w:rsid w:val="00030996"/>
    <w:rsid w:val="00030CDE"/>
    <w:rsid w:val="000312FF"/>
    <w:rsid w:val="0003176B"/>
    <w:rsid w:val="00031A83"/>
    <w:rsid w:val="00031A8F"/>
    <w:rsid w:val="00031FD4"/>
    <w:rsid w:val="00031FDB"/>
    <w:rsid w:val="00032531"/>
    <w:rsid w:val="00032B8D"/>
    <w:rsid w:val="00032DC2"/>
    <w:rsid w:val="00032E4A"/>
    <w:rsid w:val="00032FF9"/>
    <w:rsid w:val="000333BD"/>
    <w:rsid w:val="000343ED"/>
    <w:rsid w:val="00035063"/>
    <w:rsid w:val="0003545F"/>
    <w:rsid w:val="00035792"/>
    <w:rsid w:val="00035C34"/>
    <w:rsid w:val="00035E6D"/>
    <w:rsid w:val="000367FB"/>
    <w:rsid w:val="00036A14"/>
    <w:rsid w:val="00037393"/>
    <w:rsid w:val="000401BA"/>
    <w:rsid w:val="0004067B"/>
    <w:rsid w:val="000406AE"/>
    <w:rsid w:val="00040C6F"/>
    <w:rsid w:val="00040E81"/>
    <w:rsid w:val="00041097"/>
    <w:rsid w:val="00041149"/>
    <w:rsid w:val="00041511"/>
    <w:rsid w:val="00043264"/>
    <w:rsid w:val="00043AB7"/>
    <w:rsid w:val="00043D0B"/>
    <w:rsid w:val="000440D9"/>
    <w:rsid w:val="00044A5D"/>
    <w:rsid w:val="00045362"/>
    <w:rsid w:val="000454EC"/>
    <w:rsid w:val="00045B0B"/>
    <w:rsid w:val="00045F69"/>
    <w:rsid w:val="000461F9"/>
    <w:rsid w:val="00046200"/>
    <w:rsid w:val="00046320"/>
    <w:rsid w:val="00046DEF"/>
    <w:rsid w:val="0004777D"/>
    <w:rsid w:val="00047EBC"/>
    <w:rsid w:val="000507CA"/>
    <w:rsid w:val="00050B19"/>
    <w:rsid w:val="00050BC6"/>
    <w:rsid w:val="00050CF8"/>
    <w:rsid w:val="00051234"/>
    <w:rsid w:val="00051390"/>
    <w:rsid w:val="00051D56"/>
    <w:rsid w:val="00052582"/>
    <w:rsid w:val="00052809"/>
    <w:rsid w:val="00052E1F"/>
    <w:rsid w:val="00053CF0"/>
    <w:rsid w:val="00054663"/>
    <w:rsid w:val="00055112"/>
    <w:rsid w:val="000551E3"/>
    <w:rsid w:val="0005534A"/>
    <w:rsid w:val="00055399"/>
    <w:rsid w:val="00055755"/>
    <w:rsid w:val="000558FA"/>
    <w:rsid w:val="000562C4"/>
    <w:rsid w:val="00056920"/>
    <w:rsid w:val="000570B2"/>
    <w:rsid w:val="00057667"/>
    <w:rsid w:val="000576D0"/>
    <w:rsid w:val="00057FF7"/>
    <w:rsid w:val="000604B8"/>
    <w:rsid w:val="00060D84"/>
    <w:rsid w:val="00060F77"/>
    <w:rsid w:val="0006101E"/>
    <w:rsid w:val="00061627"/>
    <w:rsid w:val="0006198B"/>
    <w:rsid w:val="00062380"/>
    <w:rsid w:val="000624B2"/>
    <w:rsid w:val="000627B4"/>
    <w:rsid w:val="00062F69"/>
    <w:rsid w:val="000632F8"/>
    <w:rsid w:val="00063473"/>
    <w:rsid w:val="0006375D"/>
    <w:rsid w:val="00063BE3"/>
    <w:rsid w:val="00064182"/>
    <w:rsid w:val="00064220"/>
    <w:rsid w:val="00064339"/>
    <w:rsid w:val="00064650"/>
    <w:rsid w:val="00064899"/>
    <w:rsid w:val="00064B08"/>
    <w:rsid w:val="000657CD"/>
    <w:rsid w:val="00065FC5"/>
    <w:rsid w:val="0006641C"/>
    <w:rsid w:val="00066A1F"/>
    <w:rsid w:val="00066CFC"/>
    <w:rsid w:val="00066EFA"/>
    <w:rsid w:val="00067018"/>
    <w:rsid w:val="000674A4"/>
    <w:rsid w:val="00067752"/>
    <w:rsid w:val="00067DCF"/>
    <w:rsid w:val="00070B41"/>
    <w:rsid w:val="00070E47"/>
    <w:rsid w:val="00070F67"/>
    <w:rsid w:val="000713E3"/>
    <w:rsid w:val="00071955"/>
    <w:rsid w:val="00071FB0"/>
    <w:rsid w:val="000723A3"/>
    <w:rsid w:val="00072C46"/>
    <w:rsid w:val="00072EBE"/>
    <w:rsid w:val="000733E8"/>
    <w:rsid w:val="000734AA"/>
    <w:rsid w:val="00073662"/>
    <w:rsid w:val="00073DE2"/>
    <w:rsid w:val="00074713"/>
    <w:rsid w:val="0007480F"/>
    <w:rsid w:val="00074AD3"/>
    <w:rsid w:val="00074C2D"/>
    <w:rsid w:val="00075059"/>
    <w:rsid w:val="00075490"/>
    <w:rsid w:val="000757B8"/>
    <w:rsid w:val="00075839"/>
    <w:rsid w:val="00075CCF"/>
    <w:rsid w:val="00075CEF"/>
    <w:rsid w:val="000762D2"/>
    <w:rsid w:val="000763E1"/>
    <w:rsid w:val="00076B41"/>
    <w:rsid w:val="000771B1"/>
    <w:rsid w:val="000777D7"/>
    <w:rsid w:val="00077B00"/>
    <w:rsid w:val="00077B04"/>
    <w:rsid w:val="000804CC"/>
    <w:rsid w:val="00080FC4"/>
    <w:rsid w:val="0008109B"/>
    <w:rsid w:val="000812C4"/>
    <w:rsid w:val="000813D2"/>
    <w:rsid w:val="00081405"/>
    <w:rsid w:val="0008151A"/>
    <w:rsid w:val="0008155D"/>
    <w:rsid w:val="0008195E"/>
    <w:rsid w:val="00081B4E"/>
    <w:rsid w:val="00081D3E"/>
    <w:rsid w:val="0008233C"/>
    <w:rsid w:val="000829DC"/>
    <w:rsid w:val="00083A9F"/>
    <w:rsid w:val="000841AF"/>
    <w:rsid w:val="00084682"/>
    <w:rsid w:val="00084905"/>
    <w:rsid w:val="00084A33"/>
    <w:rsid w:val="00084AB8"/>
    <w:rsid w:val="000851CF"/>
    <w:rsid w:val="000854E1"/>
    <w:rsid w:val="000859DC"/>
    <w:rsid w:val="00085B5F"/>
    <w:rsid w:val="00085C59"/>
    <w:rsid w:val="00086268"/>
    <w:rsid w:val="00086B7B"/>
    <w:rsid w:val="00086C90"/>
    <w:rsid w:val="000872AE"/>
    <w:rsid w:val="000908B2"/>
    <w:rsid w:val="00090B4C"/>
    <w:rsid w:val="00090DA4"/>
    <w:rsid w:val="00090F9A"/>
    <w:rsid w:val="000914E4"/>
    <w:rsid w:val="00092362"/>
    <w:rsid w:val="000928C7"/>
    <w:rsid w:val="0009290C"/>
    <w:rsid w:val="0009294F"/>
    <w:rsid w:val="00092AAE"/>
    <w:rsid w:val="00092CBA"/>
    <w:rsid w:val="000936BA"/>
    <w:rsid w:val="000936E9"/>
    <w:rsid w:val="000937CD"/>
    <w:rsid w:val="00093A93"/>
    <w:rsid w:val="00093FB4"/>
    <w:rsid w:val="0009402F"/>
    <w:rsid w:val="00094351"/>
    <w:rsid w:val="0009462F"/>
    <w:rsid w:val="00094878"/>
    <w:rsid w:val="00094A00"/>
    <w:rsid w:val="00094FD9"/>
    <w:rsid w:val="00095BB1"/>
    <w:rsid w:val="00095CF3"/>
    <w:rsid w:val="0009601C"/>
    <w:rsid w:val="00096D47"/>
    <w:rsid w:val="0009719E"/>
    <w:rsid w:val="00097250"/>
    <w:rsid w:val="000975C9"/>
    <w:rsid w:val="000A00B2"/>
    <w:rsid w:val="000A06DC"/>
    <w:rsid w:val="000A07F0"/>
    <w:rsid w:val="000A0DF8"/>
    <w:rsid w:val="000A0F98"/>
    <w:rsid w:val="000A129A"/>
    <w:rsid w:val="000A1AEF"/>
    <w:rsid w:val="000A2092"/>
    <w:rsid w:val="000A245C"/>
    <w:rsid w:val="000A27D7"/>
    <w:rsid w:val="000A3AAC"/>
    <w:rsid w:val="000A4B54"/>
    <w:rsid w:val="000A4E71"/>
    <w:rsid w:val="000A52A5"/>
    <w:rsid w:val="000A56BB"/>
    <w:rsid w:val="000A62C5"/>
    <w:rsid w:val="000A6FB9"/>
    <w:rsid w:val="000A7667"/>
    <w:rsid w:val="000B0271"/>
    <w:rsid w:val="000B055A"/>
    <w:rsid w:val="000B0A27"/>
    <w:rsid w:val="000B145B"/>
    <w:rsid w:val="000B17F4"/>
    <w:rsid w:val="000B27AF"/>
    <w:rsid w:val="000B28C0"/>
    <w:rsid w:val="000B2D2D"/>
    <w:rsid w:val="000B2D62"/>
    <w:rsid w:val="000B3118"/>
    <w:rsid w:val="000B3A55"/>
    <w:rsid w:val="000B3D79"/>
    <w:rsid w:val="000B3ECE"/>
    <w:rsid w:val="000B4016"/>
    <w:rsid w:val="000B40F2"/>
    <w:rsid w:val="000B485D"/>
    <w:rsid w:val="000B48F3"/>
    <w:rsid w:val="000B4A3E"/>
    <w:rsid w:val="000B4D6A"/>
    <w:rsid w:val="000B55B2"/>
    <w:rsid w:val="000B5953"/>
    <w:rsid w:val="000B64B1"/>
    <w:rsid w:val="000B6C00"/>
    <w:rsid w:val="000B71AE"/>
    <w:rsid w:val="000B73A2"/>
    <w:rsid w:val="000B75E5"/>
    <w:rsid w:val="000B7B7D"/>
    <w:rsid w:val="000B7D0B"/>
    <w:rsid w:val="000C0934"/>
    <w:rsid w:val="000C12B8"/>
    <w:rsid w:val="000C13E6"/>
    <w:rsid w:val="000C19D7"/>
    <w:rsid w:val="000C1C36"/>
    <w:rsid w:val="000C28A3"/>
    <w:rsid w:val="000C28FF"/>
    <w:rsid w:val="000C2A28"/>
    <w:rsid w:val="000C2A50"/>
    <w:rsid w:val="000C2E33"/>
    <w:rsid w:val="000C3CED"/>
    <w:rsid w:val="000C401B"/>
    <w:rsid w:val="000C415F"/>
    <w:rsid w:val="000C44DF"/>
    <w:rsid w:val="000C488A"/>
    <w:rsid w:val="000C4F88"/>
    <w:rsid w:val="000C5541"/>
    <w:rsid w:val="000C61B1"/>
    <w:rsid w:val="000C620D"/>
    <w:rsid w:val="000C6A98"/>
    <w:rsid w:val="000D0219"/>
    <w:rsid w:val="000D04F9"/>
    <w:rsid w:val="000D09C6"/>
    <w:rsid w:val="000D09EC"/>
    <w:rsid w:val="000D0CF8"/>
    <w:rsid w:val="000D1035"/>
    <w:rsid w:val="000D1149"/>
    <w:rsid w:val="000D28C4"/>
    <w:rsid w:val="000D2B37"/>
    <w:rsid w:val="000D2B6F"/>
    <w:rsid w:val="000D2F8B"/>
    <w:rsid w:val="000D2FE4"/>
    <w:rsid w:val="000D38D8"/>
    <w:rsid w:val="000D3A41"/>
    <w:rsid w:val="000D40E8"/>
    <w:rsid w:val="000D47FC"/>
    <w:rsid w:val="000D4CFA"/>
    <w:rsid w:val="000D4F54"/>
    <w:rsid w:val="000D4F59"/>
    <w:rsid w:val="000D5495"/>
    <w:rsid w:val="000D5E2F"/>
    <w:rsid w:val="000D6B02"/>
    <w:rsid w:val="000D7119"/>
    <w:rsid w:val="000D771A"/>
    <w:rsid w:val="000D7864"/>
    <w:rsid w:val="000D7E1C"/>
    <w:rsid w:val="000E03EE"/>
    <w:rsid w:val="000E04FB"/>
    <w:rsid w:val="000E12E7"/>
    <w:rsid w:val="000E1F92"/>
    <w:rsid w:val="000E34DF"/>
    <w:rsid w:val="000E3ECB"/>
    <w:rsid w:val="000E3F22"/>
    <w:rsid w:val="000E3FE4"/>
    <w:rsid w:val="000E423D"/>
    <w:rsid w:val="000E4350"/>
    <w:rsid w:val="000E449E"/>
    <w:rsid w:val="000E5657"/>
    <w:rsid w:val="000E5D8B"/>
    <w:rsid w:val="000E67D9"/>
    <w:rsid w:val="000E6D3B"/>
    <w:rsid w:val="000E745B"/>
    <w:rsid w:val="000E74AF"/>
    <w:rsid w:val="000F026F"/>
    <w:rsid w:val="000F11E4"/>
    <w:rsid w:val="000F1260"/>
    <w:rsid w:val="000F1954"/>
    <w:rsid w:val="000F1DB2"/>
    <w:rsid w:val="000F208C"/>
    <w:rsid w:val="000F2405"/>
    <w:rsid w:val="000F243F"/>
    <w:rsid w:val="000F2548"/>
    <w:rsid w:val="000F3027"/>
    <w:rsid w:val="000F39E6"/>
    <w:rsid w:val="000F3AC8"/>
    <w:rsid w:val="000F462C"/>
    <w:rsid w:val="000F4B2B"/>
    <w:rsid w:val="000F57E1"/>
    <w:rsid w:val="000F7172"/>
    <w:rsid w:val="000F751E"/>
    <w:rsid w:val="000F763F"/>
    <w:rsid w:val="000F76B9"/>
    <w:rsid w:val="000F79A3"/>
    <w:rsid w:val="000F7BEB"/>
    <w:rsid w:val="001005B8"/>
    <w:rsid w:val="0010193A"/>
    <w:rsid w:val="001030F7"/>
    <w:rsid w:val="001035DE"/>
    <w:rsid w:val="001037F3"/>
    <w:rsid w:val="00103EF6"/>
    <w:rsid w:val="001056F6"/>
    <w:rsid w:val="00105BDF"/>
    <w:rsid w:val="00105DC4"/>
    <w:rsid w:val="00106062"/>
    <w:rsid w:val="00106496"/>
    <w:rsid w:val="00106A7D"/>
    <w:rsid w:val="001071EC"/>
    <w:rsid w:val="00112C8A"/>
    <w:rsid w:val="00112D58"/>
    <w:rsid w:val="00112F30"/>
    <w:rsid w:val="00113206"/>
    <w:rsid w:val="0011322E"/>
    <w:rsid w:val="00113652"/>
    <w:rsid w:val="001136D9"/>
    <w:rsid w:val="00113D63"/>
    <w:rsid w:val="00113ED4"/>
    <w:rsid w:val="0011477C"/>
    <w:rsid w:val="00114C15"/>
    <w:rsid w:val="00114F28"/>
    <w:rsid w:val="0011522B"/>
    <w:rsid w:val="001156D0"/>
    <w:rsid w:val="00115B7A"/>
    <w:rsid w:val="0011600F"/>
    <w:rsid w:val="0011668D"/>
    <w:rsid w:val="00116F4B"/>
    <w:rsid w:val="001176D1"/>
    <w:rsid w:val="0012017E"/>
    <w:rsid w:val="00120294"/>
    <w:rsid w:val="001202D1"/>
    <w:rsid w:val="00120E01"/>
    <w:rsid w:val="001210EB"/>
    <w:rsid w:val="0012185B"/>
    <w:rsid w:val="00121F99"/>
    <w:rsid w:val="001228EB"/>
    <w:rsid w:val="00122CFB"/>
    <w:rsid w:val="001245E4"/>
    <w:rsid w:val="00125150"/>
    <w:rsid w:val="00125A31"/>
    <w:rsid w:val="00125E9F"/>
    <w:rsid w:val="00125F84"/>
    <w:rsid w:val="0012618B"/>
    <w:rsid w:val="001267F8"/>
    <w:rsid w:val="00126C12"/>
    <w:rsid w:val="00126FE0"/>
    <w:rsid w:val="001271E7"/>
    <w:rsid w:val="0012738D"/>
    <w:rsid w:val="001274F2"/>
    <w:rsid w:val="001278EB"/>
    <w:rsid w:val="00127D19"/>
    <w:rsid w:val="00130A10"/>
    <w:rsid w:val="00131CF0"/>
    <w:rsid w:val="00131F53"/>
    <w:rsid w:val="00132915"/>
    <w:rsid w:val="00132CF9"/>
    <w:rsid w:val="00133038"/>
    <w:rsid w:val="001331D0"/>
    <w:rsid w:val="001334DD"/>
    <w:rsid w:val="00133E90"/>
    <w:rsid w:val="00134311"/>
    <w:rsid w:val="00134478"/>
    <w:rsid w:val="001346E1"/>
    <w:rsid w:val="00134EE5"/>
    <w:rsid w:val="00134F43"/>
    <w:rsid w:val="00134FB6"/>
    <w:rsid w:val="00134FE4"/>
    <w:rsid w:val="00135FE6"/>
    <w:rsid w:val="001374A4"/>
    <w:rsid w:val="00137770"/>
    <w:rsid w:val="00137B4A"/>
    <w:rsid w:val="00137EA0"/>
    <w:rsid w:val="00140997"/>
    <w:rsid w:val="0014104F"/>
    <w:rsid w:val="001410B0"/>
    <w:rsid w:val="001419D1"/>
    <w:rsid w:val="0014238F"/>
    <w:rsid w:val="001424D5"/>
    <w:rsid w:val="00142AF4"/>
    <w:rsid w:val="001440D7"/>
    <w:rsid w:val="001449CA"/>
    <w:rsid w:val="001452BB"/>
    <w:rsid w:val="001456D4"/>
    <w:rsid w:val="00145AA9"/>
    <w:rsid w:val="00146358"/>
    <w:rsid w:val="00147DE2"/>
    <w:rsid w:val="0015071C"/>
    <w:rsid w:val="00150C01"/>
    <w:rsid w:val="00150C77"/>
    <w:rsid w:val="0015109D"/>
    <w:rsid w:val="0015142F"/>
    <w:rsid w:val="00151B33"/>
    <w:rsid w:val="00151E7F"/>
    <w:rsid w:val="00151FB7"/>
    <w:rsid w:val="0015213D"/>
    <w:rsid w:val="001523FD"/>
    <w:rsid w:val="00152B56"/>
    <w:rsid w:val="00152E1C"/>
    <w:rsid w:val="001530F3"/>
    <w:rsid w:val="00153622"/>
    <w:rsid w:val="00153741"/>
    <w:rsid w:val="00153A80"/>
    <w:rsid w:val="001543C8"/>
    <w:rsid w:val="001548AA"/>
    <w:rsid w:val="001548E1"/>
    <w:rsid w:val="00155447"/>
    <w:rsid w:val="00155693"/>
    <w:rsid w:val="00155911"/>
    <w:rsid w:val="0015592F"/>
    <w:rsid w:val="00155A28"/>
    <w:rsid w:val="00155EDE"/>
    <w:rsid w:val="0015677D"/>
    <w:rsid w:val="00156920"/>
    <w:rsid w:val="00156B1F"/>
    <w:rsid w:val="00156BDC"/>
    <w:rsid w:val="001571BA"/>
    <w:rsid w:val="0015758F"/>
    <w:rsid w:val="001576C4"/>
    <w:rsid w:val="001579D2"/>
    <w:rsid w:val="001604F0"/>
    <w:rsid w:val="0016071E"/>
    <w:rsid w:val="00160927"/>
    <w:rsid w:val="00160D91"/>
    <w:rsid w:val="001616D8"/>
    <w:rsid w:val="00161EB4"/>
    <w:rsid w:val="00163104"/>
    <w:rsid w:val="001633F3"/>
    <w:rsid w:val="0016368F"/>
    <w:rsid w:val="00163885"/>
    <w:rsid w:val="00163987"/>
    <w:rsid w:val="00163D8E"/>
    <w:rsid w:val="00164B93"/>
    <w:rsid w:val="00164E73"/>
    <w:rsid w:val="001652E0"/>
    <w:rsid w:val="00165AA8"/>
    <w:rsid w:val="00165E47"/>
    <w:rsid w:val="00166070"/>
    <w:rsid w:val="001660B9"/>
    <w:rsid w:val="001671A5"/>
    <w:rsid w:val="001671B2"/>
    <w:rsid w:val="00167463"/>
    <w:rsid w:val="001678D0"/>
    <w:rsid w:val="00167990"/>
    <w:rsid w:val="00167ABF"/>
    <w:rsid w:val="00167B96"/>
    <w:rsid w:val="00167CCA"/>
    <w:rsid w:val="001711F3"/>
    <w:rsid w:val="001715A6"/>
    <w:rsid w:val="0017160F"/>
    <w:rsid w:val="001720CB"/>
    <w:rsid w:val="00172DE3"/>
    <w:rsid w:val="001735EB"/>
    <w:rsid w:val="0017387E"/>
    <w:rsid w:val="00173A49"/>
    <w:rsid w:val="0017401F"/>
    <w:rsid w:val="0017420D"/>
    <w:rsid w:val="0017462B"/>
    <w:rsid w:val="00174AE8"/>
    <w:rsid w:val="00174B3E"/>
    <w:rsid w:val="00174F4E"/>
    <w:rsid w:val="00175C7C"/>
    <w:rsid w:val="00175E51"/>
    <w:rsid w:val="00176192"/>
    <w:rsid w:val="00176240"/>
    <w:rsid w:val="001765A7"/>
    <w:rsid w:val="00176713"/>
    <w:rsid w:val="00176A3B"/>
    <w:rsid w:val="001772F8"/>
    <w:rsid w:val="001778FA"/>
    <w:rsid w:val="00177A70"/>
    <w:rsid w:val="00177BB8"/>
    <w:rsid w:val="00177BE7"/>
    <w:rsid w:val="001807D5"/>
    <w:rsid w:val="0018085E"/>
    <w:rsid w:val="0018090B"/>
    <w:rsid w:val="00180AEC"/>
    <w:rsid w:val="00180BF6"/>
    <w:rsid w:val="00180CF0"/>
    <w:rsid w:val="00180E65"/>
    <w:rsid w:val="00180FF5"/>
    <w:rsid w:val="001826EF"/>
    <w:rsid w:val="0018273A"/>
    <w:rsid w:val="00182830"/>
    <w:rsid w:val="00182966"/>
    <w:rsid w:val="00182BAC"/>
    <w:rsid w:val="001830CD"/>
    <w:rsid w:val="001832D0"/>
    <w:rsid w:val="00183E3E"/>
    <w:rsid w:val="0018483C"/>
    <w:rsid w:val="00186DDF"/>
    <w:rsid w:val="00187386"/>
    <w:rsid w:val="0018740C"/>
    <w:rsid w:val="00187593"/>
    <w:rsid w:val="0018783D"/>
    <w:rsid w:val="00187E5C"/>
    <w:rsid w:val="00187E92"/>
    <w:rsid w:val="0019008C"/>
    <w:rsid w:val="00190976"/>
    <w:rsid w:val="00190B80"/>
    <w:rsid w:val="001911C0"/>
    <w:rsid w:val="001912F9"/>
    <w:rsid w:val="0019149B"/>
    <w:rsid w:val="00193DEE"/>
    <w:rsid w:val="00193F81"/>
    <w:rsid w:val="00193FDF"/>
    <w:rsid w:val="00194017"/>
    <w:rsid w:val="001948C9"/>
    <w:rsid w:val="00194EA4"/>
    <w:rsid w:val="00195007"/>
    <w:rsid w:val="00195418"/>
    <w:rsid w:val="00195679"/>
    <w:rsid w:val="00195BBE"/>
    <w:rsid w:val="00195F99"/>
    <w:rsid w:val="001964CF"/>
    <w:rsid w:val="00197F07"/>
    <w:rsid w:val="001A0CEF"/>
    <w:rsid w:val="001A10D5"/>
    <w:rsid w:val="001A13AF"/>
    <w:rsid w:val="001A143D"/>
    <w:rsid w:val="001A14AC"/>
    <w:rsid w:val="001A27AB"/>
    <w:rsid w:val="001A2BF8"/>
    <w:rsid w:val="001A3783"/>
    <w:rsid w:val="001A3AF8"/>
    <w:rsid w:val="001A4B80"/>
    <w:rsid w:val="001A4E60"/>
    <w:rsid w:val="001A52F8"/>
    <w:rsid w:val="001A58BF"/>
    <w:rsid w:val="001A590C"/>
    <w:rsid w:val="001A5B74"/>
    <w:rsid w:val="001A68D9"/>
    <w:rsid w:val="001A69FB"/>
    <w:rsid w:val="001A6EBA"/>
    <w:rsid w:val="001A732A"/>
    <w:rsid w:val="001A755A"/>
    <w:rsid w:val="001A7770"/>
    <w:rsid w:val="001B000B"/>
    <w:rsid w:val="001B0060"/>
    <w:rsid w:val="001B0740"/>
    <w:rsid w:val="001B0AF5"/>
    <w:rsid w:val="001B0E34"/>
    <w:rsid w:val="001B135B"/>
    <w:rsid w:val="001B14A8"/>
    <w:rsid w:val="001B16AD"/>
    <w:rsid w:val="001B1E1E"/>
    <w:rsid w:val="001B25E4"/>
    <w:rsid w:val="001B2C64"/>
    <w:rsid w:val="001B36D7"/>
    <w:rsid w:val="001B3DC2"/>
    <w:rsid w:val="001B3EBD"/>
    <w:rsid w:val="001B46E9"/>
    <w:rsid w:val="001B4BE0"/>
    <w:rsid w:val="001B4CEA"/>
    <w:rsid w:val="001B516D"/>
    <w:rsid w:val="001B54C4"/>
    <w:rsid w:val="001B58FB"/>
    <w:rsid w:val="001B5967"/>
    <w:rsid w:val="001B59D3"/>
    <w:rsid w:val="001B59F2"/>
    <w:rsid w:val="001B5FEF"/>
    <w:rsid w:val="001B622E"/>
    <w:rsid w:val="001B63A2"/>
    <w:rsid w:val="001B6BAA"/>
    <w:rsid w:val="001B6DBB"/>
    <w:rsid w:val="001C08E8"/>
    <w:rsid w:val="001C0D50"/>
    <w:rsid w:val="001C0F1F"/>
    <w:rsid w:val="001C1821"/>
    <w:rsid w:val="001C19FA"/>
    <w:rsid w:val="001C20BB"/>
    <w:rsid w:val="001C272B"/>
    <w:rsid w:val="001C2D86"/>
    <w:rsid w:val="001C3F4E"/>
    <w:rsid w:val="001C4301"/>
    <w:rsid w:val="001C46AA"/>
    <w:rsid w:val="001C4A16"/>
    <w:rsid w:val="001C4B10"/>
    <w:rsid w:val="001C5829"/>
    <w:rsid w:val="001C5D2E"/>
    <w:rsid w:val="001C5E5D"/>
    <w:rsid w:val="001C65BC"/>
    <w:rsid w:val="001C6676"/>
    <w:rsid w:val="001C6CE5"/>
    <w:rsid w:val="001C6D06"/>
    <w:rsid w:val="001C75A7"/>
    <w:rsid w:val="001C77B5"/>
    <w:rsid w:val="001C7990"/>
    <w:rsid w:val="001C7EE7"/>
    <w:rsid w:val="001D047C"/>
    <w:rsid w:val="001D05A0"/>
    <w:rsid w:val="001D0ACF"/>
    <w:rsid w:val="001D0D41"/>
    <w:rsid w:val="001D0EAD"/>
    <w:rsid w:val="001D1493"/>
    <w:rsid w:val="001D16E9"/>
    <w:rsid w:val="001D198C"/>
    <w:rsid w:val="001D1A53"/>
    <w:rsid w:val="001D1DE2"/>
    <w:rsid w:val="001D202E"/>
    <w:rsid w:val="001D2969"/>
    <w:rsid w:val="001D2A34"/>
    <w:rsid w:val="001D2C79"/>
    <w:rsid w:val="001D3D84"/>
    <w:rsid w:val="001D4055"/>
    <w:rsid w:val="001D435E"/>
    <w:rsid w:val="001D4546"/>
    <w:rsid w:val="001D4B69"/>
    <w:rsid w:val="001D518F"/>
    <w:rsid w:val="001D5196"/>
    <w:rsid w:val="001D5563"/>
    <w:rsid w:val="001D6419"/>
    <w:rsid w:val="001D6589"/>
    <w:rsid w:val="001D65D3"/>
    <w:rsid w:val="001D6891"/>
    <w:rsid w:val="001D6A3F"/>
    <w:rsid w:val="001D70B7"/>
    <w:rsid w:val="001D748B"/>
    <w:rsid w:val="001D7EC0"/>
    <w:rsid w:val="001E006F"/>
    <w:rsid w:val="001E032A"/>
    <w:rsid w:val="001E03F0"/>
    <w:rsid w:val="001E0C71"/>
    <w:rsid w:val="001E1421"/>
    <w:rsid w:val="001E1437"/>
    <w:rsid w:val="001E1672"/>
    <w:rsid w:val="001E1C8D"/>
    <w:rsid w:val="001E1DF5"/>
    <w:rsid w:val="001E209E"/>
    <w:rsid w:val="001E22A1"/>
    <w:rsid w:val="001E3554"/>
    <w:rsid w:val="001E39BF"/>
    <w:rsid w:val="001E4ABE"/>
    <w:rsid w:val="001E4D51"/>
    <w:rsid w:val="001E4E49"/>
    <w:rsid w:val="001E5102"/>
    <w:rsid w:val="001E59BA"/>
    <w:rsid w:val="001E666E"/>
    <w:rsid w:val="001E6744"/>
    <w:rsid w:val="001E708A"/>
    <w:rsid w:val="001E730A"/>
    <w:rsid w:val="001E7A26"/>
    <w:rsid w:val="001E7C1C"/>
    <w:rsid w:val="001E7F0A"/>
    <w:rsid w:val="001F0C1C"/>
    <w:rsid w:val="001F1493"/>
    <w:rsid w:val="001F15EC"/>
    <w:rsid w:val="001F1662"/>
    <w:rsid w:val="001F2333"/>
    <w:rsid w:val="001F28C4"/>
    <w:rsid w:val="001F2AF6"/>
    <w:rsid w:val="001F329C"/>
    <w:rsid w:val="001F341B"/>
    <w:rsid w:val="001F380F"/>
    <w:rsid w:val="001F39F7"/>
    <w:rsid w:val="001F3D20"/>
    <w:rsid w:val="001F3ECC"/>
    <w:rsid w:val="001F3F5F"/>
    <w:rsid w:val="001F4010"/>
    <w:rsid w:val="001F481B"/>
    <w:rsid w:val="001F555A"/>
    <w:rsid w:val="001F577E"/>
    <w:rsid w:val="001F57FA"/>
    <w:rsid w:val="001F5ADB"/>
    <w:rsid w:val="001F6321"/>
    <w:rsid w:val="001F7354"/>
    <w:rsid w:val="001F7946"/>
    <w:rsid w:val="00200C67"/>
    <w:rsid w:val="00201F67"/>
    <w:rsid w:val="002032FC"/>
    <w:rsid w:val="00203345"/>
    <w:rsid w:val="002036D8"/>
    <w:rsid w:val="002037DD"/>
    <w:rsid w:val="00203AE3"/>
    <w:rsid w:val="00203EA4"/>
    <w:rsid w:val="00204A19"/>
    <w:rsid w:val="002059A4"/>
    <w:rsid w:val="00205D50"/>
    <w:rsid w:val="00205E54"/>
    <w:rsid w:val="0020603B"/>
    <w:rsid w:val="002074C5"/>
    <w:rsid w:val="00210024"/>
    <w:rsid w:val="00210EAA"/>
    <w:rsid w:val="00210EDE"/>
    <w:rsid w:val="002113F5"/>
    <w:rsid w:val="0021179F"/>
    <w:rsid w:val="00212019"/>
    <w:rsid w:val="00212452"/>
    <w:rsid w:val="0021247C"/>
    <w:rsid w:val="00212836"/>
    <w:rsid w:val="00212B11"/>
    <w:rsid w:val="00212D5F"/>
    <w:rsid w:val="00212E36"/>
    <w:rsid w:val="00214783"/>
    <w:rsid w:val="002147B2"/>
    <w:rsid w:val="00214810"/>
    <w:rsid w:val="00214F55"/>
    <w:rsid w:val="0021593F"/>
    <w:rsid w:val="00216FC1"/>
    <w:rsid w:val="002172CB"/>
    <w:rsid w:val="00217708"/>
    <w:rsid w:val="002177A1"/>
    <w:rsid w:val="0021792F"/>
    <w:rsid w:val="00217B1A"/>
    <w:rsid w:val="00217B88"/>
    <w:rsid w:val="00217E50"/>
    <w:rsid w:val="002200EA"/>
    <w:rsid w:val="002200FD"/>
    <w:rsid w:val="00220274"/>
    <w:rsid w:val="00220323"/>
    <w:rsid w:val="0022113C"/>
    <w:rsid w:val="002211A2"/>
    <w:rsid w:val="002236EF"/>
    <w:rsid w:val="00223B57"/>
    <w:rsid w:val="00223E93"/>
    <w:rsid w:val="00224590"/>
    <w:rsid w:val="00224762"/>
    <w:rsid w:val="002250E3"/>
    <w:rsid w:val="0022627D"/>
    <w:rsid w:val="00226953"/>
    <w:rsid w:val="00226AAA"/>
    <w:rsid w:val="00226E2B"/>
    <w:rsid w:val="00226F70"/>
    <w:rsid w:val="00227012"/>
    <w:rsid w:val="002270CE"/>
    <w:rsid w:val="00227711"/>
    <w:rsid w:val="00227CDB"/>
    <w:rsid w:val="0023011B"/>
    <w:rsid w:val="00230246"/>
    <w:rsid w:val="002307EA"/>
    <w:rsid w:val="00231096"/>
    <w:rsid w:val="0023188E"/>
    <w:rsid w:val="00231A31"/>
    <w:rsid w:val="00231EC9"/>
    <w:rsid w:val="002323C1"/>
    <w:rsid w:val="002324B9"/>
    <w:rsid w:val="00233866"/>
    <w:rsid w:val="00233A56"/>
    <w:rsid w:val="00233E1F"/>
    <w:rsid w:val="00233EE6"/>
    <w:rsid w:val="002340C9"/>
    <w:rsid w:val="00234D8D"/>
    <w:rsid w:val="00235465"/>
    <w:rsid w:val="002354F4"/>
    <w:rsid w:val="00236114"/>
    <w:rsid w:val="00236BBD"/>
    <w:rsid w:val="00237D62"/>
    <w:rsid w:val="00240240"/>
    <w:rsid w:val="00240387"/>
    <w:rsid w:val="002404CA"/>
    <w:rsid w:val="00240AB0"/>
    <w:rsid w:val="00240DF4"/>
    <w:rsid w:val="00241337"/>
    <w:rsid w:val="00241A91"/>
    <w:rsid w:val="0024270C"/>
    <w:rsid w:val="00242F36"/>
    <w:rsid w:val="00242F69"/>
    <w:rsid w:val="00244526"/>
    <w:rsid w:val="00245621"/>
    <w:rsid w:val="00245D71"/>
    <w:rsid w:val="0024648D"/>
    <w:rsid w:val="002465B1"/>
    <w:rsid w:val="0024665F"/>
    <w:rsid w:val="0025049B"/>
    <w:rsid w:val="002506F9"/>
    <w:rsid w:val="0025094E"/>
    <w:rsid w:val="00250C49"/>
    <w:rsid w:val="00251007"/>
    <w:rsid w:val="00251366"/>
    <w:rsid w:val="00251380"/>
    <w:rsid w:val="00251A4B"/>
    <w:rsid w:val="00251B73"/>
    <w:rsid w:val="00251DC2"/>
    <w:rsid w:val="00251E2B"/>
    <w:rsid w:val="002523FB"/>
    <w:rsid w:val="00252D5A"/>
    <w:rsid w:val="00252FB9"/>
    <w:rsid w:val="002542B1"/>
    <w:rsid w:val="002545A7"/>
    <w:rsid w:val="00254AC4"/>
    <w:rsid w:val="00255514"/>
    <w:rsid w:val="002556E8"/>
    <w:rsid w:val="00255768"/>
    <w:rsid w:val="00255B27"/>
    <w:rsid w:val="00255FDC"/>
    <w:rsid w:val="0025607A"/>
    <w:rsid w:val="002569F2"/>
    <w:rsid w:val="00256F12"/>
    <w:rsid w:val="002570E2"/>
    <w:rsid w:val="00257750"/>
    <w:rsid w:val="00257BAC"/>
    <w:rsid w:val="00260591"/>
    <w:rsid w:val="002607BB"/>
    <w:rsid w:val="00260DA2"/>
    <w:rsid w:val="00260DAF"/>
    <w:rsid w:val="00261955"/>
    <w:rsid w:val="002619EF"/>
    <w:rsid w:val="00261F18"/>
    <w:rsid w:val="00262676"/>
    <w:rsid w:val="00262AB2"/>
    <w:rsid w:val="00262ACF"/>
    <w:rsid w:val="00262BEF"/>
    <w:rsid w:val="0026306F"/>
    <w:rsid w:val="00263A95"/>
    <w:rsid w:val="00263B6D"/>
    <w:rsid w:val="00263E9D"/>
    <w:rsid w:val="00264D6A"/>
    <w:rsid w:val="00264EB6"/>
    <w:rsid w:val="002651AC"/>
    <w:rsid w:val="0026537D"/>
    <w:rsid w:val="0026579F"/>
    <w:rsid w:val="00265CDF"/>
    <w:rsid w:val="00265EF5"/>
    <w:rsid w:val="00265F35"/>
    <w:rsid w:val="00266D6A"/>
    <w:rsid w:val="00267040"/>
    <w:rsid w:val="002672BD"/>
    <w:rsid w:val="00267E59"/>
    <w:rsid w:val="002700F1"/>
    <w:rsid w:val="00270211"/>
    <w:rsid w:val="0027067E"/>
    <w:rsid w:val="002706EF"/>
    <w:rsid w:val="00270779"/>
    <w:rsid w:val="00270B6C"/>
    <w:rsid w:val="00270FBB"/>
    <w:rsid w:val="002719C8"/>
    <w:rsid w:val="00271A4A"/>
    <w:rsid w:val="00271ED0"/>
    <w:rsid w:val="002720E4"/>
    <w:rsid w:val="00272468"/>
    <w:rsid w:val="0027285F"/>
    <w:rsid w:val="0027295C"/>
    <w:rsid w:val="00272DD5"/>
    <w:rsid w:val="00272F95"/>
    <w:rsid w:val="00273044"/>
    <w:rsid w:val="00273355"/>
    <w:rsid w:val="002733A2"/>
    <w:rsid w:val="00273ACA"/>
    <w:rsid w:val="00273B52"/>
    <w:rsid w:val="00273DC7"/>
    <w:rsid w:val="00274866"/>
    <w:rsid w:val="0027555B"/>
    <w:rsid w:val="002759A3"/>
    <w:rsid w:val="00275DB1"/>
    <w:rsid w:val="00276313"/>
    <w:rsid w:val="002764B3"/>
    <w:rsid w:val="00276A22"/>
    <w:rsid w:val="0027714D"/>
    <w:rsid w:val="0027747E"/>
    <w:rsid w:val="002776C6"/>
    <w:rsid w:val="00280902"/>
    <w:rsid w:val="00280D6C"/>
    <w:rsid w:val="00280EA3"/>
    <w:rsid w:val="00280FC6"/>
    <w:rsid w:val="0028183B"/>
    <w:rsid w:val="002819F4"/>
    <w:rsid w:val="00282160"/>
    <w:rsid w:val="0028284F"/>
    <w:rsid w:val="00282A4B"/>
    <w:rsid w:val="00282B32"/>
    <w:rsid w:val="00282ED7"/>
    <w:rsid w:val="00283172"/>
    <w:rsid w:val="00283D70"/>
    <w:rsid w:val="002840B0"/>
    <w:rsid w:val="00284260"/>
    <w:rsid w:val="002842BC"/>
    <w:rsid w:val="002844D7"/>
    <w:rsid w:val="00284652"/>
    <w:rsid w:val="00284CB3"/>
    <w:rsid w:val="0028531D"/>
    <w:rsid w:val="0028539E"/>
    <w:rsid w:val="0028545D"/>
    <w:rsid w:val="0028560B"/>
    <w:rsid w:val="002858F7"/>
    <w:rsid w:val="00285EDA"/>
    <w:rsid w:val="00285F74"/>
    <w:rsid w:val="002866A2"/>
    <w:rsid w:val="002868D8"/>
    <w:rsid w:val="00286BB8"/>
    <w:rsid w:val="00286F16"/>
    <w:rsid w:val="00287186"/>
    <w:rsid w:val="002877DF"/>
    <w:rsid w:val="00287996"/>
    <w:rsid w:val="0029125D"/>
    <w:rsid w:val="002915BB"/>
    <w:rsid w:val="00291D2B"/>
    <w:rsid w:val="00291EEA"/>
    <w:rsid w:val="00292033"/>
    <w:rsid w:val="002920D2"/>
    <w:rsid w:val="002925EA"/>
    <w:rsid w:val="00292A75"/>
    <w:rsid w:val="00292D96"/>
    <w:rsid w:val="00293701"/>
    <w:rsid w:val="00293E5C"/>
    <w:rsid w:val="002944E3"/>
    <w:rsid w:val="002947AB"/>
    <w:rsid w:val="00294B59"/>
    <w:rsid w:val="00295251"/>
    <w:rsid w:val="002958F5"/>
    <w:rsid w:val="00296B1F"/>
    <w:rsid w:val="00296D44"/>
    <w:rsid w:val="00296F07"/>
    <w:rsid w:val="00297269"/>
    <w:rsid w:val="00297284"/>
    <w:rsid w:val="002A13C0"/>
    <w:rsid w:val="002A1735"/>
    <w:rsid w:val="002A17A1"/>
    <w:rsid w:val="002A2632"/>
    <w:rsid w:val="002A2A82"/>
    <w:rsid w:val="002A2AA2"/>
    <w:rsid w:val="002A2EF0"/>
    <w:rsid w:val="002A315D"/>
    <w:rsid w:val="002A31DD"/>
    <w:rsid w:val="002A3364"/>
    <w:rsid w:val="002A3432"/>
    <w:rsid w:val="002A34E8"/>
    <w:rsid w:val="002A354B"/>
    <w:rsid w:val="002A3BEF"/>
    <w:rsid w:val="002A4B2B"/>
    <w:rsid w:val="002A51BF"/>
    <w:rsid w:val="002A5249"/>
    <w:rsid w:val="002A583B"/>
    <w:rsid w:val="002A5D44"/>
    <w:rsid w:val="002A5EAF"/>
    <w:rsid w:val="002A60C9"/>
    <w:rsid w:val="002A6B8C"/>
    <w:rsid w:val="002A7B5A"/>
    <w:rsid w:val="002A7D7E"/>
    <w:rsid w:val="002B0CC0"/>
    <w:rsid w:val="002B10BD"/>
    <w:rsid w:val="002B256B"/>
    <w:rsid w:val="002B35D2"/>
    <w:rsid w:val="002B39E8"/>
    <w:rsid w:val="002B4089"/>
    <w:rsid w:val="002B559C"/>
    <w:rsid w:val="002B56BC"/>
    <w:rsid w:val="002B5C91"/>
    <w:rsid w:val="002B6390"/>
    <w:rsid w:val="002B6445"/>
    <w:rsid w:val="002B67B7"/>
    <w:rsid w:val="002B6B8C"/>
    <w:rsid w:val="002B7497"/>
    <w:rsid w:val="002B7C00"/>
    <w:rsid w:val="002B7E80"/>
    <w:rsid w:val="002B7F4E"/>
    <w:rsid w:val="002BCDC8"/>
    <w:rsid w:val="002C0B89"/>
    <w:rsid w:val="002C1A6B"/>
    <w:rsid w:val="002C2291"/>
    <w:rsid w:val="002C2709"/>
    <w:rsid w:val="002C2D97"/>
    <w:rsid w:val="002C2F96"/>
    <w:rsid w:val="002C36FC"/>
    <w:rsid w:val="002C3A09"/>
    <w:rsid w:val="002C447B"/>
    <w:rsid w:val="002C4735"/>
    <w:rsid w:val="002C492F"/>
    <w:rsid w:val="002C4F43"/>
    <w:rsid w:val="002C579E"/>
    <w:rsid w:val="002C692F"/>
    <w:rsid w:val="002C717A"/>
    <w:rsid w:val="002D04EF"/>
    <w:rsid w:val="002D0627"/>
    <w:rsid w:val="002D097E"/>
    <w:rsid w:val="002D09F8"/>
    <w:rsid w:val="002D0DDA"/>
    <w:rsid w:val="002D186B"/>
    <w:rsid w:val="002D2ED2"/>
    <w:rsid w:val="002D3A2D"/>
    <w:rsid w:val="002D471A"/>
    <w:rsid w:val="002D496C"/>
    <w:rsid w:val="002D49E6"/>
    <w:rsid w:val="002D52A8"/>
    <w:rsid w:val="002D6357"/>
    <w:rsid w:val="002D6618"/>
    <w:rsid w:val="002D6769"/>
    <w:rsid w:val="002D6C4C"/>
    <w:rsid w:val="002D6D63"/>
    <w:rsid w:val="002D7162"/>
    <w:rsid w:val="002D71CC"/>
    <w:rsid w:val="002D729A"/>
    <w:rsid w:val="002D75EA"/>
    <w:rsid w:val="002D7781"/>
    <w:rsid w:val="002D7836"/>
    <w:rsid w:val="002E033E"/>
    <w:rsid w:val="002E0AEB"/>
    <w:rsid w:val="002E1C28"/>
    <w:rsid w:val="002E20DD"/>
    <w:rsid w:val="002E2681"/>
    <w:rsid w:val="002E2AD0"/>
    <w:rsid w:val="002E34E8"/>
    <w:rsid w:val="002E35DD"/>
    <w:rsid w:val="002E3D19"/>
    <w:rsid w:val="002E3F5F"/>
    <w:rsid w:val="002E401D"/>
    <w:rsid w:val="002E403D"/>
    <w:rsid w:val="002E4710"/>
    <w:rsid w:val="002E4AC6"/>
    <w:rsid w:val="002E4AEA"/>
    <w:rsid w:val="002E4CC9"/>
    <w:rsid w:val="002E4EB3"/>
    <w:rsid w:val="002E5273"/>
    <w:rsid w:val="002E5E65"/>
    <w:rsid w:val="002E6258"/>
    <w:rsid w:val="002E6283"/>
    <w:rsid w:val="002E692F"/>
    <w:rsid w:val="002E6997"/>
    <w:rsid w:val="002E699E"/>
    <w:rsid w:val="002E705A"/>
    <w:rsid w:val="002E7ACD"/>
    <w:rsid w:val="002E7C11"/>
    <w:rsid w:val="002F063D"/>
    <w:rsid w:val="002F0984"/>
    <w:rsid w:val="002F0BF5"/>
    <w:rsid w:val="002F0F78"/>
    <w:rsid w:val="002F1415"/>
    <w:rsid w:val="002F2345"/>
    <w:rsid w:val="002F27EE"/>
    <w:rsid w:val="002F2989"/>
    <w:rsid w:val="002F2CA4"/>
    <w:rsid w:val="002F3551"/>
    <w:rsid w:val="002F3573"/>
    <w:rsid w:val="002F6855"/>
    <w:rsid w:val="002F7D0D"/>
    <w:rsid w:val="00300043"/>
    <w:rsid w:val="0030032B"/>
    <w:rsid w:val="003008E4"/>
    <w:rsid w:val="003009EE"/>
    <w:rsid w:val="00300E50"/>
    <w:rsid w:val="00301F0E"/>
    <w:rsid w:val="0030211F"/>
    <w:rsid w:val="00302CBF"/>
    <w:rsid w:val="00303F44"/>
    <w:rsid w:val="00304597"/>
    <w:rsid w:val="00304837"/>
    <w:rsid w:val="00304946"/>
    <w:rsid w:val="00304E08"/>
    <w:rsid w:val="00305B91"/>
    <w:rsid w:val="00305CFF"/>
    <w:rsid w:val="00306645"/>
    <w:rsid w:val="0030670C"/>
    <w:rsid w:val="00306A5F"/>
    <w:rsid w:val="00306ECC"/>
    <w:rsid w:val="00307CC1"/>
    <w:rsid w:val="00310134"/>
    <w:rsid w:val="0031072D"/>
    <w:rsid w:val="003111DF"/>
    <w:rsid w:val="00311992"/>
    <w:rsid w:val="00311A06"/>
    <w:rsid w:val="00311BB4"/>
    <w:rsid w:val="00311BDE"/>
    <w:rsid w:val="00311D60"/>
    <w:rsid w:val="00312EA2"/>
    <w:rsid w:val="0031379F"/>
    <w:rsid w:val="00313EE5"/>
    <w:rsid w:val="00314382"/>
    <w:rsid w:val="0031523B"/>
    <w:rsid w:val="00315337"/>
    <w:rsid w:val="00315487"/>
    <w:rsid w:val="00315490"/>
    <w:rsid w:val="00315C11"/>
    <w:rsid w:val="00315DCC"/>
    <w:rsid w:val="0031602B"/>
    <w:rsid w:val="003162A0"/>
    <w:rsid w:val="00316823"/>
    <w:rsid w:val="00316884"/>
    <w:rsid w:val="003172C7"/>
    <w:rsid w:val="003172E4"/>
    <w:rsid w:val="003173B5"/>
    <w:rsid w:val="003204FD"/>
    <w:rsid w:val="00320864"/>
    <w:rsid w:val="003209D3"/>
    <w:rsid w:val="00320AF7"/>
    <w:rsid w:val="00320E9F"/>
    <w:rsid w:val="00321669"/>
    <w:rsid w:val="00321966"/>
    <w:rsid w:val="003219DC"/>
    <w:rsid w:val="00321CE5"/>
    <w:rsid w:val="00322095"/>
    <w:rsid w:val="00322525"/>
    <w:rsid w:val="00322BEA"/>
    <w:rsid w:val="00322F3B"/>
    <w:rsid w:val="00323DEB"/>
    <w:rsid w:val="00324663"/>
    <w:rsid w:val="003247AC"/>
    <w:rsid w:val="00324B8E"/>
    <w:rsid w:val="00324C77"/>
    <w:rsid w:val="00325591"/>
    <w:rsid w:val="00325BE8"/>
    <w:rsid w:val="00325CCC"/>
    <w:rsid w:val="00325FB2"/>
    <w:rsid w:val="003261C7"/>
    <w:rsid w:val="0032655F"/>
    <w:rsid w:val="0032684B"/>
    <w:rsid w:val="00326937"/>
    <w:rsid w:val="00326F4D"/>
    <w:rsid w:val="00327D22"/>
    <w:rsid w:val="00327D95"/>
    <w:rsid w:val="00327F4B"/>
    <w:rsid w:val="00330240"/>
    <w:rsid w:val="003306EB"/>
    <w:rsid w:val="0033079C"/>
    <w:rsid w:val="00330813"/>
    <w:rsid w:val="00330D60"/>
    <w:rsid w:val="003315D2"/>
    <w:rsid w:val="00331CBD"/>
    <w:rsid w:val="003322C2"/>
    <w:rsid w:val="00332AE3"/>
    <w:rsid w:val="00333243"/>
    <w:rsid w:val="00333359"/>
    <w:rsid w:val="003337C9"/>
    <w:rsid w:val="00333816"/>
    <w:rsid w:val="003339EB"/>
    <w:rsid w:val="00333F18"/>
    <w:rsid w:val="00335801"/>
    <w:rsid w:val="00336081"/>
    <w:rsid w:val="003360DF"/>
    <w:rsid w:val="00336E05"/>
    <w:rsid w:val="00340758"/>
    <w:rsid w:val="00340B1E"/>
    <w:rsid w:val="003410F1"/>
    <w:rsid w:val="00341624"/>
    <w:rsid w:val="00341844"/>
    <w:rsid w:val="0034230B"/>
    <w:rsid w:val="00342945"/>
    <w:rsid w:val="0034307A"/>
    <w:rsid w:val="00343504"/>
    <w:rsid w:val="0034371F"/>
    <w:rsid w:val="00343B1B"/>
    <w:rsid w:val="00343FA2"/>
    <w:rsid w:val="0034401D"/>
    <w:rsid w:val="00344360"/>
    <w:rsid w:val="0034474C"/>
    <w:rsid w:val="00344B7B"/>
    <w:rsid w:val="00344CD5"/>
    <w:rsid w:val="003457F9"/>
    <w:rsid w:val="00346819"/>
    <w:rsid w:val="003473A2"/>
    <w:rsid w:val="003474C1"/>
    <w:rsid w:val="003502FA"/>
    <w:rsid w:val="00350E97"/>
    <w:rsid w:val="00350F3A"/>
    <w:rsid w:val="00350F46"/>
    <w:rsid w:val="00350FBE"/>
    <w:rsid w:val="00351067"/>
    <w:rsid w:val="0035193F"/>
    <w:rsid w:val="00351A04"/>
    <w:rsid w:val="00352778"/>
    <w:rsid w:val="00352872"/>
    <w:rsid w:val="00352A6D"/>
    <w:rsid w:val="00352E37"/>
    <w:rsid w:val="00353725"/>
    <w:rsid w:val="00353E8D"/>
    <w:rsid w:val="003540CC"/>
    <w:rsid w:val="00354554"/>
    <w:rsid w:val="00354760"/>
    <w:rsid w:val="00354A03"/>
    <w:rsid w:val="00355D4F"/>
    <w:rsid w:val="00355ED8"/>
    <w:rsid w:val="003563B3"/>
    <w:rsid w:val="00357AF6"/>
    <w:rsid w:val="0036034F"/>
    <w:rsid w:val="003605B0"/>
    <w:rsid w:val="00360CF3"/>
    <w:rsid w:val="00360F07"/>
    <w:rsid w:val="00361175"/>
    <w:rsid w:val="00361607"/>
    <w:rsid w:val="003616B0"/>
    <w:rsid w:val="00361946"/>
    <w:rsid w:val="00361C90"/>
    <w:rsid w:val="00361EE9"/>
    <w:rsid w:val="0036201E"/>
    <w:rsid w:val="00362466"/>
    <w:rsid w:val="003625FE"/>
    <w:rsid w:val="00362606"/>
    <w:rsid w:val="00362A7D"/>
    <w:rsid w:val="00362DA5"/>
    <w:rsid w:val="0036304D"/>
    <w:rsid w:val="0036306C"/>
    <w:rsid w:val="00363D54"/>
    <w:rsid w:val="00363F26"/>
    <w:rsid w:val="00364261"/>
    <w:rsid w:val="003642B4"/>
    <w:rsid w:val="0036483C"/>
    <w:rsid w:val="00364A69"/>
    <w:rsid w:val="00364F64"/>
    <w:rsid w:val="0036690E"/>
    <w:rsid w:val="0036717D"/>
    <w:rsid w:val="00367680"/>
    <w:rsid w:val="00367734"/>
    <w:rsid w:val="00367931"/>
    <w:rsid w:val="00370654"/>
    <w:rsid w:val="00371A97"/>
    <w:rsid w:val="003728DD"/>
    <w:rsid w:val="00372BE0"/>
    <w:rsid w:val="00372D6E"/>
    <w:rsid w:val="00372F9F"/>
    <w:rsid w:val="003732CE"/>
    <w:rsid w:val="00374012"/>
    <w:rsid w:val="00374D7E"/>
    <w:rsid w:val="0037504E"/>
    <w:rsid w:val="003762FD"/>
    <w:rsid w:val="00376502"/>
    <w:rsid w:val="003768D8"/>
    <w:rsid w:val="00376B48"/>
    <w:rsid w:val="00376C8F"/>
    <w:rsid w:val="00376E48"/>
    <w:rsid w:val="0037B15C"/>
    <w:rsid w:val="003807D0"/>
    <w:rsid w:val="00380C59"/>
    <w:rsid w:val="00381B24"/>
    <w:rsid w:val="00381E38"/>
    <w:rsid w:val="00381F44"/>
    <w:rsid w:val="00381F7D"/>
    <w:rsid w:val="003820E8"/>
    <w:rsid w:val="00382507"/>
    <w:rsid w:val="003829C4"/>
    <w:rsid w:val="00382B5E"/>
    <w:rsid w:val="003835BA"/>
    <w:rsid w:val="00384F05"/>
    <w:rsid w:val="00384FF5"/>
    <w:rsid w:val="00385097"/>
    <w:rsid w:val="003857DA"/>
    <w:rsid w:val="00385B25"/>
    <w:rsid w:val="00385B51"/>
    <w:rsid w:val="00387360"/>
    <w:rsid w:val="0038739B"/>
    <w:rsid w:val="00387EB4"/>
    <w:rsid w:val="00390641"/>
    <w:rsid w:val="0039086A"/>
    <w:rsid w:val="00390B23"/>
    <w:rsid w:val="00391D49"/>
    <w:rsid w:val="003926C5"/>
    <w:rsid w:val="00392941"/>
    <w:rsid w:val="00392ABB"/>
    <w:rsid w:val="003930C0"/>
    <w:rsid w:val="00393B22"/>
    <w:rsid w:val="003940F7"/>
    <w:rsid w:val="003942CE"/>
    <w:rsid w:val="00394BC1"/>
    <w:rsid w:val="00394E32"/>
    <w:rsid w:val="00394FA6"/>
    <w:rsid w:val="00395040"/>
    <w:rsid w:val="003953C6"/>
    <w:rsid w:val="00395CE5"/>
    <w:rsid w:val="00395DC1"/>
    <w:rsid w:val="0039657A"/>
    <w:rsid w:val="003968F6"/>
    <w:rsid w:val="00396962"/>
    <w:rsid w:val="00396C95"/>
    <w:rsid w:val="0039704B"/>
    <w:rsid w:val="00397376"/>
    <w:rsid w:val="0039751A"/>
    <w:rsid w:val="00397775"/>
    <w:rsid w:val="00397892"/>
    <w:rsid w:val="003978DD"/>
    <w:rsid w:val="003979B2"/>
    <w:rsid w:val="00397DC7"/>
    <w:rsid w:val="00397FBA"/>
    <w:rsid w:val="003A03BB"/>
    <w:rsid w:val="003A0C70"/>
    <w:rsid w:val="003A2207"/>
    <w:rsid w:val="003A28E4"/>
    <w:rsid w:val="003A29BD"/>
    <w:rsid w:val="003A3E29"/>
    <w:rsid w:val="003A4410"/>
    <w:rsid w:val="003A487E"/>
    <w:rsid w:val="003A500B"/>
    <w:rsid w:val="003A5154"/>
    <w:rsid w:val="003A56F0"/>
    <w:rsid w:val="003A5E3A"/>
    <w:rsid w:val="003A62FB"/>
    <w:rsid w:val="003A6B17"/>
    <w:rsid w:val="003A6B7F"/>
    <w:rsid w:val="003A6C97"/>
    <w:rsid w:val="003A6D87"/>
    <w:rsid w:val="003A74C8"/>
    <w:rsid w:val="003A7674"/>
    <w:rsid w:val="003A78C4"/>
    <w:rsid w:val="003B00C9"/>
    <w:rsid w:val="003B0149"/>
    <w:rsid w:val="003B0FAF"/>
    <w:rsid w:val="003B1CAE"/>
    <w:rsid w:val="003B1CD7"/>
    <w:rsid w:val="003B1D2A"/>
    <w:rsid w:val="003B267C"/>
    <w:rsid w:val="003B2A8E"/>
    <w:rsid w:val="003B2BF4"/>
    <w:rsid w:val="003B3240"/>
    <w:rsid w:val="003B3247"/>
    <w:rsid w:val="003B3402"/>
    <w:rsid w:val="003B34C8"/>
    <w:rsid w:val="003B396C"/>
    <w:rsid w:val="003B3BB6"/>
    <w:rsid w:val="003B3DB8"/>
    <w:rsid w:val="003B4187"/>
    <w:rsid w:val="003B4AD9"/>
    <w:rsid w:val="003B4E6D"/>
    <w:rsid w:val="003B5473"/>
    <w:rsid w:val="003B5AF0"/>
    <w:rsid w:val="003B5D90"/>
    <w:rsid w:val="003B62D6"/>
    <w:rsid w:val="003B64F2"/>
    <w:rsid w:val="003B6A42"/>
    <w:rsid w:val="003B6CA2"/>
    <w:rsid w:val="003B772D"/>
    <w:rsid w:val="003B79D9"/>
    <w:rsid w:val="003B7A49"/>
    <w:rsid w:val="003B7A72"/>
    <w:rsid w:val="003C0472"/>
    <w:rsid w:val="003C11E2"/>
    <w:rsid w:val="003C14A7"/>
    <w:rsid w:val="003C1512"/>
    <w:rsid w:val="003C19DE"/>
    <w:rsid w:val="003C1E80"/>
    <w:rsid w:val="003C21FC"/>
    <w:rsid w:val="003C23B9"/>
    <w:rsid w:val="003C252A"/>
    <w:rsid w:val="003C2935"/>
    <w:rsid w:val="003C2D58"/>
    <w:rsid w:val="003C2FE1"/>
    <w:rsid w:val="003C33D8"/>
    <w:rsid w:val="003C390B"/>
    <w:rsid w:val="003C3A9A"/>
    <w:rsid w:val="003C46D5"/>
    <w:rsid w:val="003C479E"/>
    <w:rsid w:val="003C4D8D"/>
    <w:rsid w:val="003C4DAB"/>
    <w:rsid w:val="003C52D1"/>
    <w:rsid w:val="003C534F"/>
    <w:rsid w:val="003C58AB"/>
    <w:rsid w:val="003C5B1D"/>
    <w:rsid w:val="003C5EA2"/>
    <w:rsid w:val="003C62A1"/>
    <w:rsid w:val="003C647A"/>
    <w:rsid w:val="003C7207"/>
    <w:rsid w:val="003C74F2"/>
    <w:rsid w:val="003C7514"/>
    <w:rsid w:val="003C7F16"/>
    <w:rsid w:val="003D086E"/>
    <w:rsid w:val="003D0AF2"/>
    <w:rsid w:val="003D26E9"/>
    <w:rsid w:val="003D3A11"/>
    <w:rsid w:val="003D46FC"/>
    <w:rsid w:val="003D4740"/>
    <w:rsid w:val="003D58EC"/>
    <w:rsid w:val="003D6ECA"/>
    <w:rsid w:val="003D6FF0"/>
    <w:rsid w:val="003D700B"/>
    <w:rsid w:val="003D715E"/>
    <w:rsid w:val="003D71FE"/>
    <w:rsid w:val="003D750F"/>
    <w:rsid w:val="003E076B"/>
    <w:rsid w:val="003E1923"/>
    <w:rsid w:val="003E1B64"/>
    <w:rsid w:val="003E1F95"/>
    <w:rsid w:val="003E2C84"/>
    <w:rsid w:val="003E2D30"/>
    <w:rsid w:val="003E2D4C"/>
    <w:rsid w:val="003E301C"/>
    <w:rsid w:val="003E3755"/>
    <w:rsid w:val="003E3A58"/>
    <w:rsid w:val="003E3BE8"/>
    <w:rsid w:val="003E46AF"/>
    <w:rsid w:val="003E4F2B"/>
    <w:rsid w:val="003E58CE"/>
    <w:rsid w:val="003E5F1D"/>
    <w:rsid w:val="003E64CB"/>
    <w:rsid w:val="003E64E0"/>
    <w:rsid w:val="003E6850"/>
    <w:rsid w:val="003E68A3"/>
    <w:rsid w:val="003E6BFB"/>
    <w:rsid w:val="003E7028"/>
    <w:rsid w:val="003E769A"/>
    <w:rsid w:val="003E7AD7"/>
    <w:rsid w:val="003E7CBD"/>
    <w:rsid w:val="003E7EE4"/>
    <w:rsid w:val="003F0257"/>
    <w:rsid w:val="003F0375"/>
    <w:rsid w:val="003F04E6"/>
    <w:rsid w:val="003F0D67"/>
    <w:rsid w:val="003F1F9E"/>
    <w:rsid w:val="003F2153"/>
    <w:rsid w:val="003F258F"/>
    <w:rsid w:val="003F25CC"/>
    <w:rsid w:val="003F285B"/>
    <w:rsid w:val="003F2CDA"/>
    <w:rsid w:val="003F2DE8"/>
    <w:rsid w:val="003F3330"/>
    <w:rsid w:val="003F44A2"/>
    <w:rsid w:val="003F4D94"/>
    <w:rsid w:val="003F4F1F"/>
    <w:rsid w:val="003F5458"/>
    <w:rsid w:val="003F5B96"/>
    <w:rsid w:val="003F6290"/>
    <w:rsid w:val="003F66F9"/>
    <w:rsid w:val="003F6977"/>
    <w:rsid w:val="003F69A8"/>
    <w:rsid w:val="003F6A69"/>
    <w:rsid w:val="003F7564"/>
    <w:rsid w:val="003F77F2"/>
    <w:rsid w:val="003F78BD"/>
    <w:rsid w:val="003F7E78"/>
    <w:rsid w:val="0040022B"/>
    <w:rsid w:val="00400773"/>
    <w:rsid w:val="00400BA5"/>
    <w:rsid w:val="00401362"/>
    <w:rsid w:val="0040221A"/>
    <w:rsid w:val="00402978"/>
    <w:rsid w:val="00402A4D"/>
    <w:rsid w:val="00402B96"/>
    <w:rsid w:val="00403267"/>
    <w:rsid w:val="00403A50"/>
    <w:rsid w:val="00404334"/>
    <w:rsid w:val="00404644"/>
    <w:rsid w:val="0040477D"/>
    <w:rsid w:val="00404829"/>
    <w:rsid w:val="00404DAC"/>
    <w:rsid w:val="004056BB"/>
    <w:rsid w:val="00405BC2"/>
    <w:rsid w:val="0040685B"/>
    <w:rsid w:val="00406C55"/>
    <w:rsid w:val="0040713F"/>
    <w:rsid w:val="004076E8"/>
    <w:rsid w:val="004077C4"/>
    <w:rsid w:val="00407B9E"/>
    <w:rsid w:val="00407D0F"/>
    <w:rsid w:val="0041002F"/>
    <w:rsid w:val="00410354"/>
    <w:rsid w:val="00410817"/>
    <w:rsid w:val="00410B6D"/>
    <w:rsid w:val="0041170D"/>
    <w:rsid w:val="00411A93"/>
    <w:rsid w:val="00411B9E"/>
    <w:rsid w:val="00411FA5"/>
    <w:rsid w:val="004120E4"/>
    <w:rsid w:val="00412202"/>
    <w:rsid w:val="0041290B"/>
    <w:rsid w:val="004132C2"/>
    <w:rsid w:val="004134CD"/>
    <w:rsid w:val="00413B53"/>
    <w:rsid w:val="00413C96"/>
    <w:rsid w:val="004143AD"/>
    <w:rsid w:val="00414982"/>
    <w:rsid w:val="00415667"/>
    <w:rsid w:val="0041598A"/>
    <w:rsid w:val="004159DD"/>
    <w:rsid w:val="00415C10"/>
    <w:rsid w:val="00416627"/>
    <w:rsid w:val="00416A80"/>
    <w:rsid w:val="0041713E"/>
    <w:rsid w:val="004171E8"/>
    <w:rsid w:val="0041726D"/>
    <w:rsid w:val="00417D3A"/>
    <w:rsid w:val="004209BB"/>
    <w:rsid w:val="00420DDB"/>
    <w:rsid w:val="004211B1"/>
    <w:rsid w:val="00421559"/>
    <w:rsid w:val="0042158B"/>
    <w:rsid w:val="00421BAA"/>
    <w:rsid w:val="004227E7"/>
    <w:rsid w:val="00422F81"/>
    <w:rsid w:val="0042389A"/>
    <w:rsid w:val="00423EB9"/>
    <w:rsid w:val="0042421C"/>
    <w:rsid w:val="0042461B"/>
    <w:rsid w:val="004246BB"/>
    <w:rsid w:val="0042485F"/>
    <w:rsid w:val="00424DAF"/>
    <w:rsid w:val="004255A8"/>
    <w:rsid w:val="004257EE"/>
    <w:rsid w:val="004259FB"/>
    <w:rsid w:val="00425F13"/>
    <w:rsid w:val="00426B89"/>
    <w:rsid w:val="00426EC8"/>
    <w:rsid w:val="00427188"/>
    <w:rsid w:val="00427B24"/>
    <w:rsid w:val="00427CD0"/>
    <w:rsid w:val="0043021B"/>
    <w:rsid w:val="0043040C"/>
    <w:rsid w:val="004311F1"/>
    <w:rsid w:val="00431509"/>
    <w:rsid w:val="00431921"/>
    <w:rsid w:val="00432432"/>
    <w:rsid w:val="00432A78"/>
    <w:rsid w:val="00433A45"/>
    <w:rsid w:val="004344C2"/>
    <w:rsid w:val="00434907"/>
    <w:rsid w:val="00434C4B"/>
    <w:rsid w:val="00434D10"/>
    <w:rsid w:val="00434FDF"/>
    <w:rsid w:val="004356E6"/>
    <w:rsid w:val="00435E1C"/>
    <w:rsid w:val="00436678"/>
    <w:rsid w:val="00436D0F"/>
    <w:rsid w:val="00436DB7"/>
    <w:rsid w:val="004375D4"/>
    <w:rsid w:val="00437D40"/>
    <w:rsid w:val="004401BF"/>
    <w:rsid w:val="00440EB7"/>
    <w:rsid w:val="00441166"/>
    <w:rsid w:val="00441AA2"/>
    <w:rsid w:val="00441B58"/>
    <w:rsid w:val="00441CC6"/>
    <w:rsid w:val="00441EDF"/>
    <w:rsid w:val="00442654"/>
    <w:rsid w:val="00442846"/>
    <w:rsid w:val="00442C85"/>
    <w:rsid w:val="0044308E"/>
    <w:rsid w:val="004432B2"/>
    <w:rsid w:val="0044373D"/>
    <w:rsid w:val="00443F15"/>
    <w:rsid w:val="00444536"/>
    <w:rsid w:val="00444892"/>
    <w:rsid w:val="004458D7"/>
    <w:rsid w:val="00445F7A"/>
    <w:rsid w:val="0044721F"/>
    <w:rsid w:val="004474C7"/>
    <w:rsid w:val="00447869"/>
    <w:rsid w:val="00447975"/>
    <w:rsid w:val="00447C85"/>
    <w:rsid w:val="004501B5"/>
    <w:rsid w:val="004506FF"/>
    <w:rsid w:val="0045082B"/>
    <w:rsid w:val="00450D08"/>
    <w:rsid w:val="00450E22"/>
    <w:rsid w:val="004513F1"/>
    <w:rsid w:val="00451DE6"/>
    <w:rsid w:val="0045245F"/>
    <w:rsid w:val="004532C0"/>
    <w:rsid w:val="004534D6"/>
    <w:rsid w:val="00453C18"/>
    <w:rsid w:val="00453CB6"/>
    <w:rsid w:val="00453E17"/>
    <w:rsid w:val="00453FBB"/>
    <w:rsid w:val="00454308"/>
    <w:rsid w:val="00454869"/>
    <w:rsid w:val="00454EDE"/>
    <w:rsid w:val="004559C0"/>
    <w:rsid w:val="0045643F"/>
    <w:rsid w:val="00456BDC"/>
    <w:rsid w:val="00456C27"/>
    <w:rsid w:val="00456E69"/>
    <w:rsid w:val="00456F62"/>
    <w:rsid w:val="004571FA"/>
    <w:rsid w:val="004572AF"/>
    <w:rsid w:val="004575C2"/>
    <w:rsid w:val="00457813"/>
    <w:rsid w:val="00457968"/>
    <w:rsid w:val="00457BDB"/>
    <w:rsid w:val="00457EDE"/>
    <w:rsid w:val="004607F1"/>
    <w:rsid w:val="00460858"/>
    <w:rsid w:val="00461421"/>
    <w:rsid w:val="0046238B"/>
    <w:rsid w:val="00462802"/>
    <w:rsid w:val="004640F7"/>
    <w:rsid w:val="004643D6"/>
    <w:rsid w:val="004648AD"/>
    <w:rsid w:val="00464B7B"/>
    <w:rsid w:val="004654CD"/>
    <w:rsid w:val="00465E15"/>
    <w:rsid w:val="0046617F"/>
    <w:rsid w:val="004666B1"/>
    <w:rsid w:val="00466AB9"/>
    <w:rsid w:val="00467BCD"/>
    <w:rsid w:val="00467C59"/>
    <w:rsid w:val="004701CD"/>
    <w:rsid w:val="0047021E"/>
    <w:rsid w:val="004709E1"/>
    <w:rsid w:val="00470C61"/>
    <w:rsid w:val="00470CBF"/>
    <w:rsid w:val="00470D90"/>
    <w:rsid w:val="00470E9B"/>
    <w:rsid w:val="004713BE"/>
    <w:rsid w:val="00471C6E"/>
    <w:rsid w:val="00472283"/>
    <w:rsid w:val="0047278A"/>
    <w:rsid w:val="00473255"/>
    <w:rsid w:val="00473678"/>
    <w:rsid w:val="00473C1F"/>
    <w:rsid w:val="00473F25"/>
    <w:rsid w:val="0047453C"/>
    <w:rsid w:val="00474758"/>
    <w:rsid w:val="00474A82"/>
    <w:rsid w:val="0047553D"/>
    <w:rsid w:val="004756BA"/>
    <w:rsid w:val="004756F1"/>
    <w:rsid w:val="004756F4"/>
    <w:rsid w:val="00475885"/>
    <w:rsid w:val="00475C0D"/>
    <w:rsid w:val="00475EAB"/>
    <w:rsid w:val="00475F41"/>
    <w:rsid w:val="00476B3A"/>
    <w:rsid w:val="004801A7"/>
    <w:rsid w:val="0048079D"/>
    <w:rsid w:val="0048094B"/>
    <w:rsid w:val="00480C80"/>
    <w:rsid w:val="00481314"/>
    <w:rsid w:val="00481981"/>
    <w:rsid w:val="00481C3B"/>
    <w:rsid w:val="0048267A"/>
    <w:rsid w:val="004828B8"/>
    <w:rsid w:val="00482FB4"/>
    <w:rsid w:val="00483233"/>
    <w:rsid w:val="00483348"/>
    <w:rsid w:val="0048381F"/>
    <w:rsid w:val="00483E4A"/>
    <w:rsid w:val="00484146"/>
    <w:rsid w:val="004849C5"/>
    <w:rsid w:val="0048584E"/>
    <w:rsid w:val="00486506"/>
    <w:rsid w:val="00487016"/>
    <w:rsid w:val="004903B4"/>
    <w:rsid w:val="00490541"/>
    <w:rsid w:val="004909B0"/>
    <w:rsid w:val="004912F3"/>
    <w:rsid w:val="00491D40"/>
    <w:rsid w:val="00492303"/>
    <w:rsid w:val="00492506"/>
    <w:rsid w:val="00493105"/>
    <w:rsid w:val="004935DD"/>
    <w:rsid w:val="00493E69"/>
    <w:rsid w:val="00494285"/>
    <w:rsid w:val="0049448E"/>
    <w:rsid w:val="00494FD7"/>
    <w:rsid w:val="00495311"/>
    <w:rsid w:val="00495B03"/>
    <w:rsid w:val="004962B7"/>
    <w:rsid w:val="004962CC"/>
    <w:rsid w:val="004963B6"/>
    <w:rsid w:val="00496524"/>
    <w:rsid w:val="0049671B"/>
    <w:rsid w:val="00496888"/>
    <w:rsid w:val="00496B78"/>
    <w:rsid w:val="00496FFE"/>
    <w:rsid w:val="00497BFC"/>
    <w:rsid w:val="00497FFE"/>
    <w:rsid w:val="004A0134"/>
    <w:rsid w:val="004A109D"/>
    <w:rsid w:val="004A1658"/>
    <w:rsid w:val="004A1C67"/>
    <w:rsid w:val="004A2516"/>
    <w:rsid w:val="004A26E2"/>
    <w:rsid w:val="004A2A79"/>
    <w:rsid w:val="004A3540"/>
    <w:rsid w:val="004A367D"/>
    <w:rsid w:val="004A3720"/>
    <w:rsid w:val="004A3790"/>
    <w:rsid w:val="004A47E6"/>
    <w:rsid w:val="004A4911"/>
    <w:rsid w:val="004A4A65"/>
    <w:rsid w:val="004A4FB0"/>
    <w:rsid w:val="004A5276"/>
    <w:rsid w:val="004A563B"/>
    <w:rsid w:val="004A6020"/>
    <w:rsid w:val="004A6766"/>
    <w:rsid w:val="004A68F8"/>
    <w:rsid w:val="004A6F5A"/>
    <w:rsid w:val="004A70F8"/>
    <w:rsid w:val="004A72F8"/>
    <w:rsid w:val="004A75B3"/>
    <w:rsid w:val="004A78D2"/>
    <w:rsid w:val="004A7A7F"/>
    <w:rsid w:val="004A7AF5"/>
    <w:rsid w:val="004B01B2"/>
    <w:rsid w:val="004B0537"/>
    <w:rsid w:val="004B0539"/>
    <w:rsid w:val="004B13D8"/>
    <w:rsid w:val="004B19CF"/>
    <w:rsid w:val="004B1C81"/>
    <w:rsid w:val="004B1EE6"/>
    <w:rsid w:val="004B27C5"/>
    <w:rsid w:val="004B33AC"/>
    <w:rsid w:val="004B4042"/>
    <w:rsid w:val="004B4097"/>
    <w:rsid w:val="004B459E"/>
    <w:rsid w:val="004B4BFB"/>
    <w:rsid w:val="004B508A"/>
    <w:rsid w:val="004B519D"/>
    <w:rsid w:val="004B548D"/>
    <w:rsid w:val="004B560B"/>
    <w:rsid w:val="004B56B8"/>
    <w:rsid w:val="004B6C20"/>
    <w:rsid w:val="004B6D22"/>
    <w:rsid w:val="004B6DE0"/>
    <w:rsid w:val="004B75F8"/>
    <w:rsid w:val="004B767E"/>
    <w:rsid w:val="004B769A"/>
    <w:rsid w:val="004B93D3"/>
    <w:rsid w:val="004C0927"/>
    <w:rsid w:val="004C0CA0"/>
    <w:rsid w:val="004C14A5"/>
    <w:rsid w:val="004C158A"/>
    <w:rsid w:val="004C1C01"/>
    <w:rsid w:val="004C1D3C"/>
    <w:rsid w:val="004C26EF"/>
    <w:rsid w:val="004C39EC"/>
    <w:rsid w:val="004C3E84"/>
    <w:rsid w:val="004C3FD3"/>
    <w:rsid w:val="004C40C5"/>
    <w:rsid w:val="004C40EB"/>
    <w:rsid w:val="004C46AC"/>
    <w:rsid w:val="004C4AF2"/>
    <w:rsid w:val="004C4D3D"/>
    <w:rsid w:val="004C5315"/>
    <w:rsid w:val="004C5F2D"/>
    <w:rsid w:val="004C6244"/>
    <w:rsid w:val="004C7AE5"/>
    <w:rsid w:val="004C7BDB"/>
    <w:rsid w:val="004C7EFB"/>
    <w:rsid w:val="004D04B4"/>
    <w:rsid w:val="004D0BDC"/>
    <w:rsid w:val="004D0C31"/>
    <w:rsid w:val="004D1AA6"/>
    <w:rsid w:val="004D1B66"/>
    <w:rsid w:val="004D1CEC"/>
    <w:rsid w:val="004D205D"/>
    <w:rsid w:val="004D2232"/>
    <w:rsid w:val="004D2D92"/>
    <w:rsid w:val="004D2E5D"/>
    <w:rsid w:val="004D3839"/>
    <w:rsid w:val="004D3A7B"/>
    <w:rsid w:val="004D3AD2"/>
    <w:rsid w:val="004D3B08"/>
    <w:rsid w:val="004D3F43"/>
    <w:rsid w:val="004D3FC2"/>
    <w:rsid w:val="004D4000"/>
    <w:rsid w:val="004D40B8"/>
    <w:rsid w:val="004D4307"/>
    <w:rsid w:val="004D5BEE"/>
    <w:rsid w:val="004D5E02"/>
    <w:rsid w:val="004D6341"/>
    <w:rsid w:val="004D66B2"/>
    <w:rsid w:val="004D6BD6"/>
    <w:rsid w:val="004D6E9D"/>
    <w:rsid w:val="004E03EA"/>
    <w:rsid w:val="004E0579"/>
    <w:rsid w:val="004E0628"/>
    <w:rsid w:val="004E13D1"/>
    <w:rsid w:val="004E148B"/>
    <w:rsid w:val="004E15FA"/>
    <w:rsid w:val="004E19B0"/>
    <w:rsid w:val="004E1BEF"/>
    <w:rsid w:val="004E1C3D"/>
    <w:rsid w:val="004E1E66"/>
    <w:rsid w:val="004E22E9"/>
    <w:rsid w:val="004E2741"/>
    <w:rsid w:val="004E29AF"/>
    <w:rsid w:val="004E2CDF"/>
    <w:rsid w:val="004E2EE9"/>
    <w:rsid w:val="004E31A1"/>
    <w:rsid w:val="004E3C3B"/>
    <w:rsid w:val="004E4250"/>
    <w:rsid w:val="004E4F83"/>
    <w:rsid w:val="004E5495"/>
    <w:rsid w:val="004E58C1"/>
    <w:rsid w:val="004E58F6"/>
    <w:rsid w:val="004E6701"/>
    <w:rsid w:val="004E6A21"/>
    <w:rsid w:val="004E7089"/>
    <w:rsid w:val="004E75A9"/>
    <w:rsid w:val="004E7E04"/>
    <w:rsid w:val="004F0085"/>
    <w:rsid w:val="004F077C"/>
    <w:rsid w:val="004F09B3"/>
    <w:rsid w:val="004F0CAE"/>
    <w:rsid w:val="004F0F6E"/>
    <w:rsid w:val="004F16EB"/>
    <w:rsid w:val="004F1D1E"/>
    <w:rsid w:val="004F23C8"/>
    <w:rsid w:val="004F2AA7"/>
    <w:rsid w:val="004F2B21"/>
    <w:rsid w:val="004F346E"/>
    <w:rsid w:val="004F34AB"/>
    <w:rsid w:val="004F37F9"/>
    <w:rsid w:val="004F3E17"/>
    <w:rsid w:val="004F470A"/>
    <w:rsid w:val="004F48B0"/>
    <w:rsid w:val="004F4D4E"/>
    <w:rsid w:val="004F4F01"/>
    <w:rsid w:val="004F53CD"/>
    <w:rsid w:val="004F5562"/>
    <w:rsid w:val="004F5D2E"/>
    <w:rsid w:val="004F6151"/>
    <w:rsid w:val="004F6908"/>
    <w:rsid w:val="004F6AA0"/>
    <w:rsid w:val="005009BE"/>
    <w:rsid w:val="00500B01"/>
    <w:rsid w:val="005016A5"/>
    <w:rsid w:val="00501739"/>
    <w:rsid w:val="005018C0"/>
    <w:rsid w:val="00501F75"/>
    <w:rsid w:val="00503441"/>
    <w:rsid w:val="00504037"/>
    <w:rsid w:val="00504C3E"/>
    <w:rsid w:val="0050502B"/>
    <w:rsid w:val="00505C1E"/>
    <w:rsid w:val="005062FC"/>
    <w:rsid w:val="0050647D"/>
    <w:rsid w:val="005066E7"/>
    <w:rsid w:val="00506F99"/>
    <w:rsid w:val="00507035"/>
    <w:rsid w:val="00507608"/>
    <w:rsid w:val="005076AE"/>
    <w:rsid w:val="00510CBB"/>
    <w:rsid w:val="00510D48"/>
    <w:rsid w:val="00510FD8"/>
    <w:rsid w:val="0051110A"/>
    <w:rsid w:val="0051231C"/>
    <w:rsid w:val="0051259D"/>
    <w:rsid w:val="005125F9"/>
    <w:rsid w:val="00512A8E"/>
    <w:rsid w:val="005131AB"/>
    <w:rsid w:val="00513505"/>
    <w:rsid w:val="00513C26"/>
    <w:rsid w:val="00515825"/>
    <w:rsid w:val="00515DD1"/>
    <w:rsid w:val="00516DFF"/>
    <w:rsid w:val="00516F91"/>
    <w:rsid w:val="00517107"/>
    <w:rsid w:val="005179A4"/>
    <w:rsid w:val="00517B61"/>
    <w:rsid w:val="00517FB0"/>
    <w:rsid w:val="00520AA8"/>
    <w:rsid w:val="0052125E"/>
    <w:rsid w:val="00521408"/>
    <w:rsid w:val="005214E3"/>
    <w:rsid w:val="0052153F"/>
    <w:rsid w:val="005216AD"/>
    <w:rsid w:val="00521D36"/>
    <w:rsid w:val="00521F70"/>
    <w:rsid w:val="00522048"/>
    <w:rsid w:val="00522440"/>
    <w:rsid w:val="005227A0"/>
    <w:rsid w:val="00523111"/>
    <w:rsid w:val="00523240"/>
    <w:rsid w:val="005233EC"/>
    <w:rsid w:val="00523B2E"/>
    <w:rsid w:val="00524028"/>
    <w:rsid w:val="005248A0"/>
    <w:rsid w:val="00524D52"/>
    <w:rsid w:val="0052526E"/>
    <w:rsid w:val="005258EA"/>
    <w:rsid w:val="00526294"/>
    <w:rsid w:val="00526BA8"/>
    <w:rsid w:val="00527182"/>
    <w:rsid w:val="00527EC0"/>
    <w:rsid w:val="00530355"/>
    <w:rsid w:val="005309B9"/>
    <w:rsid w:val="00531356"/>
    <w:rsid w:val="00531521"/>
    <w:rsid w:val="00531C3F"/>
    <w:rsid w:val="00531E7D"/>
    <w:rsid w:val="00532485"/>
    <w:rsid w:val="005331FE"/>
    <w:rsid w:val="005335D2"/>
    <w:rsid w:val="00534062"/>
    <w:rsid w:val="00534087"/>
    <w:rsid w:val="005343F1"/>
    <w:rsid w:val="00534B43"/>
    <w:rsid w:val="005354CE"/>
    <w:rsid w:val="005355E1"/>
    <w:rsid w:val="005356EA"/>
    <w:rsid w:val="0053581F"/>
    <w:rsid w:val="005358F8"/>
    <w:rsid w:val="00535A43"/>
    <w:rsid w:val="005365EA"/>
    <w:rsid w:val="00536B5D"/>
    <w:rsid w:val="00536C3A"/>
    <w:rsid w:val="0053702D"/>
    <w:rsid w:val="005372C6"/>
    <w:rsid w:val="00537F81"/>
    <w:rsid w:val="00540500"/>
    <w:rsid w:val="00540674"/>
    <w:rsid w:val="00540A8B"/>
    <w:rsid w:val="00540ABD"/>
    <w:rsid w:val="005416FB"/>
    <w:rsid w:val="00541784"/>
    <w:rsid w:val="00541ED3"/>
    <w:rsid w:val="00542087"/>
    <w:rsid w:val="005421C1"/>
    <w:rsid w:val="00542200"/>
    <w:rsid w:val="00542457"/>
    <w:rsid w:val="005436A6"/>
    <w:rsid w:val="00543E21"/>
    <w:rsid w:val="00544156"/>
    <w:rsid w:val="005443F1"/>
    <w:rsid w:val="0054460D"/>
    <w:rsid w:val="00544FB2"/>
    <w:rsid w:val="005457B8"/>
    <w:rsid w:val="0054581D"/>
    <w:rsid w:val="00545880"/>
    <w:rsid w:val="005458B3"/>
    <w:rsid w:val="00545E35"/>
    <w:rsid w:val="00546A2B"/>
    <w:rsid w:val="00546B35"/>
    <w:rsid w:val="00546CFB"/>
    <w:rsid w:val="00546ECD"/>
    <w:rsid w:val="00547669"/>
    <w:rsid w:val="00547BF9"/>
    <w:rsid w:val="00547D22"/>
    <w:rsid w:val="00550959"/>
    <w:rsid w:val="0055189E"/>
    <w:rsid w:val="005521C2"/>
    <w:rsid w:val="00552203"/>
    <w:rsid w:val="0055225C"/>
    <w:rsid w:val="0055286B"/>
    <w:rsid w:val="00552F4D"/>
    <w:rsid w:val="00552FA5"/>
    <w:rsid w:val="00553792"/>
    <w:rsid w:val="00553886"/>
    <w:rsid w:val="00553E72"/>
    <w:rsid w:val="00554340"/>
    <w:rsid w:val="00554431"/>
    <w:rsid w:val="0055447F"/>
    <w:rsid w:val="00554739"/>
    <w:rsid w:val="00554CD5"/>
    <w:rsid w:val="00554F76"/>
    <w:rsid w:val="00555E70"/>
    <w:rsid w:val="005560BB"/>
    <w:rsid w:val="00556353"/>
    <w:rsid w:val="0055651F"/>
    <w:rsid w:val="00556D45"/>
    <w:rsid w:val="00556EAA"/>
    <w:rsid w:val="005572ED"/>
    <w:rsid w:val="00557420"/>
    <w:rsid w:val="00557C6D"/>
    <w:rsid w:val="00560315"/>
    <w:rsid w:val="00561A80"/>
    <w:rsid w:val="00561E42"/>
    <w:rsid w:val="00562205"/>
    <w:rsid w:val="00562895"/>
    <w:rsid w:val="00562918"/>
    <w:rsid w:val="00562A63"/>
    <w:rsid w:val="00563404"/>
    <w:rsid w:val="0056342C"/>
    <w:rsid w:val="005635BC"/>
    <w:rsid w:val="00563F58"/>
    <w:rsid w:val="00564467"/>
    <w:rsid w:val="0056476F"/>
    <w:rsid w:val="005648F2"/>
    <w:rsid w:val="00565226"/>
    <w:rsid w:val="00566681"/>
    <w:rsid w:val="00566F04"/>
    <w:rsid w:val="00566F29"/>
    <w:rsid w:val="00567BBD"/>
    <w:rsid w:val="00567D06"/>
    <w:rsid w:val="00570066"/>
    <w:rsid w:val="0057028C"/>
    <w:rsid w:val="00570641"/>
    <w:rsid w:val="00570A43"/>
    <w:rsid w:val="00571AD9"/>
    <w:rsid w:val="00571ADC"/>
    <w:rsid w:val="0057259A"/>
    <w:rsid w:val="0057293D"/>
    <w:rsid w:val="00572B22"/>
    <w:rsid w:val="00573470"/>
    <w:rsid w:val="00573B28"/>
    <w:rsid w:val="0057464B"/>
    <w:rsid w:val="0057522F"/>
    <w:rsid w:val="005755F5"/>
    <w:rsid w:val="00575A98"/>
    <w:rsid w:val="00576649"/>
    <w:rsid w:val="00576C03"/>
    <w:rsid w:val="00576F2A"/>
    <w:rsid w:val="005770BF"/>
    <w:rsid w:val="00577536"/>
    <w:rsid w:val="00580136"/>
    <w:rsid w:val="00580164"/>
    <w:rsid w:val="00580EF2"/>
    <w:rsid w:val="00581AD3"/>
    <w:rsid w:val="00581CC1"/>
    <w:rsid w:val="00581DE9"/>
    <w:rsid w:val="00582BFE"/>
    <w:rsid w:val="00582F4B"/>
    <w:rsid w:val="00582FC0"/>
    <w:rsid w:val="005831C8"/>
    <w:rsid w:val="005833B9"/>
    <w:rsid w:val="00583591"/>
    <w:rsid w:val="00583DD7"/>
    <w:rsid w:val="0058400E"/>
    <w:rsid w:val="00584172"/>
    <w:rsid w:val="00584274"/>
    <w:rsid w:val="00584775"/>
    <w:rsid w:val="00584904"/>
    <w:rsid w:val="0058526E"/>
    <w:rsid w:val="005852F3"/>
    <w:rsid w:val="005856CD"/>
    <w:rsid w:val="00585A60"/>
    <w:rsid w:val="005861D0"/>
    <w:rsid w:val="00586239"/>
    <w:rsid w:val="00586288"/>
    <w:rsid w:val="00586360"/>
    <w:rsid w:val="005863AE"/>
    <w:rsid w:val="00586532"/>
    <w:rsid w:val="005865FA"/>
    <w:rsid w:val="005868AD"/>
    <w:rsid w:val="00586ACB"/>
    <w:rsid w:val="00587753"/>
    <w:rsid w:val="00587847"/>
    <w:rsid w:val="00587917"/>
    <w:rsid w:val="00587C6F"/>
    <w:rsid w:val="00587CDA"/>
    <w:rsid w:val="005900F6"/>
    <w:rsid w:val="005901A2"/>
    <w:rsid w:val="005901C0"/>
    <w:rsid w:val="00590D45"/>
    <w:rsid w:val="0059135E"/>
    <w:rsid w:val="005913E7"/>
    <w:rsid w:val="00591A24"/>
    <w:rsid w:val="00591E76"/>
    <w:rsid w:val="00591FA8"/>
    <w:rsid w:val="00592637"/>
    <w:rsid w:val="00592ADD"/>
    <w:rsid w:val="00593EE2"/>
    <w:rsid w:val="005942F0"/>
    <w:rsid w:val="00594411"/>
    <w:rsid w:val="005946AA"/>
    <w:rsid w:val="00594A3E"/>
    <w:rsid w:val="00594B12"/>
    <w:rsid w:val="00594B9B"/>
    <w:rsid w:val="00595190"/>
    <w:rsid w:val="005952F1"/>
    <w:rsid w:val="00595706"/>
    <w:rsid w:val="00595822"/>
    <w:rsid w:val="0059590F"/>
    <w:rsid w:val="00595A5D"/>
    <w:rsid w:val="00595C94"/>
    <w:rsid w:val="00595F22"/>
    <w:rsid w:val="0059605C"/>
    <w:rsid w:val="00596577"/>
    <w:rsid w:val="005965F9"/>
    <w:rsid w:val="00596723"/>
    <w:rsid w:val="00596C91"/>
    <w:rsid w:val="00596E4E"/>
    <w:rsid w:val="005975F3"/>
    <w:rsid w:val="00597BB6"/>
    <w:rsid w:val="005A00C1"/>
    <w:rsid w:val="005A0745"/>
    <w:rsid w:val="005A0946"/>
    <w:rsid w:val="005A1951"/>
    <w:rsid w:val="005A1B10"/>
    <w:rsid w:val="005A24A6"/>
    <w:rsid w:val="005A29A2"/>
    <w:rsid w:val="005A29E1"/>
    <w:rsid w:val="005A29ED"/>
    <w:rsid w:val="005A2E14"/>
    <w:rsid w:val="005A318C"/>
    <w:rsid w:val="005A3776"/>
    <w:rsid w:val="005A3C87"/>
    <w:rsid w:val="005A3F0E"/>
    <w:rsid w:val="005A41B3"/>
    <w:rsid w:val="005A45A4"/>
    <w:rsid w:val="005A4C49"/>
    <w:rsid w:val="005A50C7"/>
    <w:rsid w:val="005A51EC"/>
    <w:rsid w:val="005A52B8"/>
    <w:rsid w:val="005A52C3"/>
    <w:rsid w:val="005A5A6D"/>
    <w:rsid w:val="005A6481"/>
    <w:rsid w:val="005A64E0"/>
    <w:rsid w:val="005A6CE9"/>
    <w:rsid w:val="005A6DCA"/>
    <w:rsid w:val="005A7083"/>
    <w:rsid w:val="005A7331"/>
    <w:rsid w:val="005A7519"/>
    <w:rsid w:val="005B13EE"/>
    <w:rsid w:val="005B20A0"/>
    <w:rsid w:val="005B2180"/>
    <w:rsid w:val="005B277A"/>
    <w:rsid w:val="005B36AA"/>
    <w:rsid w:val="005B3A23"/>
    <w:rsid w:val="005B3A6F"/>
    <w:rsid w:val="005B4149"/>
    <w:rsid w:val="005B43AE"/>
    <w:rsid w:val="005B4AB8"/>
    <w:rsid w:val="005B4B4C"/>
    <w:rsid w:val="005B4E15"/>
    <w:rsid w:val="005B5006"/>
    <w:rsid w:val="005B544F"/>
    <w:rsid w:val="005B60C8"/>
    <w:rsid w:val="005B61CE"/>
    <w:rsid w:val="005B6454"/>
    <w:rsid w:val="005B6497"/>
    <w:rsid w:val="005B6581"/>
    <w:rsid w:val="005B6AC0"/>
    <w:rsid w:val="005B6B12"/>
    <w:rsid w:val="005B6D39"/>
    <w:rsid w:val="005B720A"/>
    <w:rsid w:val="005B72B8"/>
    <w:rsid w:val="005B72DC"/>
    <w:rsid w:val="005B7431"/>
    <w:rsid w:val="005B757F"/>
    <w:rsid w:val="005B7BC4"/>
    <w:rsid w:val="005C0FCD"/>
    <w:rsid w:val="005C1570"/>
    <w:rsid w:val="005C16BE"/>
    <w:rsid w:val="005C17E7"/>
    <w:rsid w:val="005C1A64"/>
    <w:rsid w:val="005C1D0B"/>
    <w:rsid w:val="005C21DA"/>
    <w:rsid w:val="005C2438"/>
    <w:rsid w:val="005C26A0"/>
    <w:rsid w:val="005C29D1"/>
    <w:rsid w:val="005C29EA"/>
    <w:rsid w:val="005C2F82"/>
    <w:rsid w:val="005C30B9"/>
    <w:rsid w:val="005C3624"/>
    <w:rsid w:val="005C36D6"/>
    <w:rsid w:val="005C39AB"/>
    <w:rsid w:val="005C4C1E"/>
    <w:rsid w:val="005C4F49"/>
    <w:rsid w:val="005C50DA"/>
    <w:rsid w:val="005C5547"/>
    <w:rsid w:val="005C55CC"/>
    <w:rsid w:val="005C5850"/>
    <w:rsid w:val="005C5A22"/>
    <w:rsid w:val="005C5DD3"/>
    <w:rsid w:val="005C661D"/>
    <w:rsid w:val="005C6A54"/>
    <w:rsid w:val="005C7D8F"/>
    <w:rsid w:val="005D0177"/>
    <w:rsid w:val="005D0826"/>
    <w:rsid w:val="005D0C55"/>
    <w:rsid w:val="005D0D0E"/>
    <w:rsid w:val="005D0F5B"/>
    <w:rsid w:val="005D13AE"/>
    <w:rsid w:val="005D2BB3"/>
    <w:rsid w:val="005D2C52"/>
    <w:rsid w:val="005D3B08"/>
    <w:rsid w:val="005D3FA6"/>
    <w:rsid w:val="005D464F"/>
    <w:rsid w:val="005D47A6"/>
    <w:rsid w:val="005D49BD"/>
    <w:rsid w:val="005D4B16"/>
    <w:rsid w:val="005D4E8A"/>
    <w:rsid w:val="005D5C53"/>
    <w:rsid w:val="005D63F2"/>
    <w:rsid w:val="005D6871"/>
    <w:rsid w:val="005D6D38"/>
    <w:rsid w:val="005D6DA0"/>
    <w:rsid w:val="005D7D68"/>
    <w:rsid w:val="005E08C3"/>
    <w:rsid w:val="005E0A2F"/>
    <w:rsid w:val="005E1488"/>
    <w:rsid w:val="005E16F9"/>
    <w:rsid w:val="005E1C61"/>
    <w:rsid w:val="005E2513"/>
    <w:rsid w:val="005E348A"/>
    <w:rsid w:val="005E374A"/>
    <w:rsid w:val="005E434E"/>
    <w:rsid w:val="005E43C7"/>
    <w:rsid w:val="005E4562"/>
    <w:rsid w:val="005E4FF2"/>
    <w:rsid w:val="005E51BE"/>
    <w:rsid w:val="005E5243"/>
    <w:rsid w:val="005E55A4"/>
    <w:rsid w:val="005E5776"/>
    <w:rsid w:val="005E578C"/>
    <w:rsid w:val="005E5CBD"/>
    <w:rsid w:val="005E5EBF"/>
    <w:rsid w:val="005E6189"/>
    <w:rsid w:val="005E6F6C"/>
    <w:rsid w:val="005F019A"/>
    <w:rsid w:val="005F071B"/>
    <w:rsid w:val="005F0A40"/>
    <w:rsid w:val="005F0AA1"/>
    <w:rsid w:val="005F113D"/>
    <w:rsid w:val="005F1874"/>
    <w:rsid w:val="005F1AD4"/>
    <w:rsid w:val="005F2345"/>
    <w:rsid w:val="005F236A"/>
    <w:rsid w:val="005F2388"/>
    <w:rsid w:val="005F23AD"/>
    <w:rsid w:val="005F2DEA"/>
    <w:rsid w:val="005F2FA4"/>
    <w:rsid w:val="005F2FF3"/>
    <w:rsid w:val="005F32CD"/>
    <w:rsid w:val="005F3316"/>
    <w:rsid w:val="005F37B6"/>
    <w:rsid w:val="005F3931"/>
    <w:rsid w:val="005F3945"/>
    <w:rsid w:val="005F39D2"/>
    <w:rsid w:val="005F44D5"/>
    <w:rsid w:val="005F45F5"/>
    <w:rsid w:val="005F47E4"/>
    <w:rsid w:val="005F47E5"/>
    <w:rsid w:val="005F4A42"/>
    <w:rsid w:val="005F4DCA"/>
    <w:rsid w:val="005F5856"/>
    <w:rsid w:val="005F5AB6"/>
    <w:rsid w:val="005F5D9D"/>
    <w:rsid w:val="005F5F9E"/>
    <w:rsid w:val="005F65BF"/>
    <w:rsid w:val="005F67C5"/>
    <w:rsid w:val="005F690F"/>
    <w:rsid w:val="005F77FA"/>
    <w:rsid w:val="005F79CB"/>
    <w:rsid w:val="006002D5"/>
    <w:rsid w:val="006002E0"/>
    <w:rsid w:val="006005CA"/>
    <w:rsid w:val="00600B54"/>
    <w:rsid w:val="00601313"/>
    <w:rsid w:val="006022BB"/>
    <w:rsid w:val="00602DB8"/>
    <w:rsid w:val="00602F56"/>
    <w:rsid w:val="00603017"/>
    <w:rsid w:val="006033D8"/>
    <w:rsid w:val="006038D6"/>
    <w:rsid w:val="00604542"/>
    <w:rsid w:val="0060531E"/>
    <w:rsid w:val="006055AD"/>
    <w:rsid w:val="006059D7"/>
    <w:rsid w:val="0060664D"/>
    <w:rsid w:val="0060690C"/>
    <w:rsid w:val="00607BA3"/>
    <w:rsid w:val="00607C0D"/>
    <w:rsid w:val="00607D50"/>
    <w:rsid w:val="006102BE"/>
    <w:rsid w:val="00610435"/>
    <w:rsid w:val="00610CD5"/>
    <w:rsid w:val="00610FA4"/>
    <w:rsid w:val="00611FB6"/>
    <w:rsid w:val="0061216C"/>
    <w:rsid w:val="00612852"/>
    <w:rsid w:val="006129F7"/>
    <w:rsid w:val="00612BBF"/>
    <w:rsid w:val="006131A0"/>
    <w:rsid w:val="006139D0"/>
    <w:rsid w:val="00613AF2"/>
    <w:rsid w:val="00614569"/>
    <w:rsid w:val="00614638"/>
    <w:rsid w:val="0061503D"/>
    <w:rsid w:val="00615190"/>
    <w:rsid w:val="00615E8A"/>
    <w:rsid w:val="00616A2F"/>
    <w:rsid w:val="00617599"/>
    <w:rsid w:val="00617CE0"/>
    <w:rsid w:val="006208F0"/>
    <w:rsid w:val="00620C98"/>
    <w:rsid w:val="00620D79"/>
    <w:rsid w:val="00620F88"/>
    <w:rsid w:val="006215D5"/>
    <w:rsid w:val="006217B7"/>
    <w:rsid w:val="00621C92"/>
    <w:rsid w:val="00622BE9"/>
    <w:rsid w:val="00623607"/>
    <w:rsid w:val="0062360E"/>
    <w:rsid w:val="00623900"/>
    <w:rsid w:val="00623BB1"/>
    <w:rsid w:val="00623D37"/>
    <w:rsid w:val="00624392"/>
    <w:rsid w:val="006255B4"/>
    <w:rsid w:val="0062581A"/>
    <w:rsid w:val="00625D2B"/>
    <w:rsid w:val="00626039"/>
    <w:rsid w:val="006263E3"/>
    <w:rsid w:val="00626A7D"/>
    <w:rsid w:val="00626B17"/>
    <w:rsid w:val="00627213"/>
    <w:rsid w:val="00627278"/>
    <w:rsid w:val="0062789F"/>
    <w:rsid w:val="00627A25"/>
    <w:rsid w:val="00627AF2"/>
    <w:rsid w:val="00627DB6"/>
    <w:rsid w:val="00627FFE"/>
    <w:rsid w:val="00630379"/>
    <w:rsid w:val="00630FC5"/>
    <w:rsid w:val="006317E0"/>
    <w:rsid w:val="00631919"/>
    <w:rsid w:val="006321D2"/>
    <w:rsid w:val="006321DB"/>
    <w:rsid w:val="00632A00"/>
    <w:rsid w:val="00633288"/>
    <w:rsid w:val="006337E7"/>
    <w:rsid w:val="006340C0"/>
    <w:rsid w:val="006340EE"/>
    <w:rsid w:val="0063450D"/>
    <w:rsid w:val="00634965"/>
    <w:rsid w:val="00634B72"/>
    <w:rsid w:val="006351D5"/>
    <w:rsid w:val="00635B4E"/>
    <w:rsid w:val="00635C4A"/>
    <w:rsid w:val="006361C5"/>
    <w:rsid w:val="00636A79"/>
    <w:rsid w:val="00636BB7"/>
    <w:rsid w:val="00636C99"/>
    <w:rsid w:val="00636F11"/>
    <w:rsid w:val="006370FE"/>
    <w:rsid w:val="00640C43"/>
    <w:rsid w:val="0064120F"/>
    <w:rsid w:val="00641212"/>
    <w:rsid w:val="00641868"/>
    <w:rsid w:val="00641A79"/>
    <w:rsid w:val="006422D0"/>
    <w:rsid w:val="006424B8"/>
    <w:rsid w:val="006427DB"/>
    <w:rsid w:val="00642F17"/>
    <w:rsid w:val="00642F8C"/>
    <w:rsid w:val="00643091"/>
    <w:rsid w:val="006434C6"/>
    <w:rsid w:val="00643667"/>
    <w:rsid w:val="006441CB"/>
    <w:rsid w:val="0064424C"/>
    <w:rsid w:val="00644418"/>
    <w:rsid w:val="00644C44"/>
    <w:rsid w:val="00644DA1"/>
    <w:rsid w:val="00645671"/>
    <w:rsid w:val="00645BF7"/>
    <w:rsid w:val="00646239"/>
    <w:rsid w:val="00646B18"/>
    <w:rsid w:val="00646B8C"/>
    <w:rsid w:val="00646C65"/>
    <w:rsid w:val="00646C9F"/>
    <w:rsid w:val="00647B60"/>
    <w:rsid w:val="00647C81"/>
    <w:rsid w:val="00650235"/>
    <w:rsid w:val="0065072A"/>
    <w:rsid w:val="00650C4C"/>
    <w:rsid w:val="00651717"/>
    <w:rsid w:val="00651800"/>
    <w:rsid w:val="00651C53"/>
    <w:rsid w:val="00651C6F"/>
    <w:rsid w:val="00651EBC"/>
    <w:rsid w:val="00652848"/>
    <w:rsid w:val="00653A59"/>
    <w:rsid w:val="00654F96"/>
    <w:rsid w:val="0065514C"/>
    <w:rsid w:val="00656B18"/>
    <w:rsid w:val="00656BA0"/>
    <w:rsid w:val="00656CB4"/>
    <w:rsid w:val="006571B3"/>
    <w:rsid w:val="00657333"/>
    <w:rsid w:val="00657C2C"/>
    <w:rsid w:val="006600C2"/>
    <w:rsid w:val="0066069C"/>
    <w:rsid w:val="00660EF4"/>
    <w:rsid w:val="00661031"/>
    <w:rsid w:val="00661824"/>
    <w:rsid w:val="006618CA"/>
    <w:rsid w:val="00661EB0"/>
    <w:rsid w:val="006620D4"/>
    <w:rsid w:val="006625E2"/>
    <w:rsid w:val="00662810"/>
    <w:rsid w:val="0066291D"/>
    <w:rsid w:val="00662A77"/>
    <w:rsid w:val="00662D59"/>
    <w:rsid w:val="00662E0F"/>
    <w:rsid w:val="00663D1E"/>
    <w:rsid w:val="00664129"/>
    <w:rsid w:val="00664AF7"/>
    <w:rsid w:val="00665124"/>
    <w:rsid w:val="00665197"/>
    <w:rsid w:val="006651BB"/>
    <w:rsid w:val="00665503"/>
    <w:rsid w:val="006662F4"/>
    <w:rsid w:val="006663FD"/>
    <w:rsid w:val="00666B3C"/>
    <w:rsid w:val="00666C09"/>
    <w:rsid w:val="006673DF"/>
    <w:rsid w:val="00667485"/>
    <w:rsid w:val="006674A4"/>
    <w:rsid w:val="00667912"/>
    <w:rsid w:val="00667DB9"/>
    <w:rsid w:val="006700E3"/>
    <w:rsid w:val="00670C88"/>
    <w:rsid w:val="00670C8E"/>
    <w:rsid w:val="00670D3A"/>
    <w:rsid w:val="00670DD4"/>
    <w:rsid w:val="00670FA2"/>
    <w:rsid w:val="00671D24"/>
    <w:rsid w:val="0067239A"/>
    <w:rsid w:val="0067307E"/>
    <w:rsid w:val="00673B5D"/>
    <w:rsid w:val="00674A04"/>
    <w:rsid w:val="00674BA2"/>
    <w:rsid w:val="00674C35"/>
    <w:rsid w:val="00674D8A"/>
    <w:rsid w:val="00674E2E"/>
    <w:rsid w:val="00674FAC"/>
    <w:rsid w:val="0067567F"/>
    <w:rsid w:val="00676239"/>
    <w:rsid w:val="00676764"/>
    <w:rsid w:val="006768A7"/>
    <w:rsid w:val="00676D49"/>
    <w:rsid w:val="00676DA4"/>
    <w:rsid w:val="00680753"/>
    <w:rsid w:val="00680A7D"/>
    <w:rsid w:val="00681249"/>
    <w:rsid w:val="00681435"/>
    <w:rsid w:val="0068267D"/>
    <w:rsid w:val="00682B12"/>
    <w:rsid w:val="00682BA5"/>
    <w:rsid w:val="006832AA"/>
    <w:rsid w:val="006833E9"/>
    <w:rsid w:val="0068386E"/>
    <w:rsid w:val="00683E13"/>
    <w:rsid w:val="006843AE"/>
    <w:rsid w:val="00684874"/>
    <w:rsid w:val="00684B55"/>
    <w:rsid w:val="00684C42"/>
    <w:rsid w:val="0068517E"/>
    <w:rsid w:val="006859C2"/>
    <w:rsid w:val="00687278"/>
    <w:rsid w:val="00687575"/>
    <w:rsid w:val="006876F6"/>
    <w:rsid w:val="00690339"/>
    <w:rsid w:val="0069059F"/>
    <w:rsid w:val="006909D3"/>
    <w:rsid w:val="00690D49"/>
    <w:rsid w:val="00691114"/>
    <w:rsid w:val="006915D8"/>
    <w:rsid w:val="00692065"/>
    <w:rsid w:val="0069220C"/>
    <w:rsid w:val="00692869"/>
    <w:rsid w:val="00692D9A"/>
    <w:rsid w:val="00692F6B"/>
    <w:rsid w:val="00693A9C"/>
    <w:rsid w:val="00693BEC"/>
    <w:rsid w:val="00694C57"/>
    <w:rsid w:val="0069524D"/>
    <w:rsid w:val="00695AC2"/>
    <w:rsid w:val="00695CA6"/>
    <w:rsid w:val="0069639C"/>
    <w:rsid w:val="006964AE"/>
    <w:rsid w:val="00696C32"/>
    <w:rsid w:val="00696ED0"/>
    <w:rsid w:val="006974EC"/>
    <w:rsid w:val="00697B55"/>
    <w:rsid w:val="006A01C3"/>
    <w:rsid w:val="006A0563"/>
    <w:rsid w:val="006A1456"/>
    <w:rsid w:val="006A1A6C"/>
    <w:rsid w:val="006A1BAB"/>
    <w:rsid w:val="006A1ED9"/>
    <w:rsid w:val="006A2293"/>
    <w:rsid w:val="006A3280"/>
    <w:rsid w:val="006A35B0"/>
    <w:rsid w:val="006A382C"/>
    <w:rsid w:val="006A3D4D"/>
    <w:rsid w:val="006A3E59"/>
    <w:rsid w:val="006A4481"/>
    <w:rsid w:val="006A44EF"/>
    <w:rsid w:val="006A4699"/>
    <w:rsid w:val="006A50C1"/>
    <w:rsid w:val="006A5455"/>
    <w:rsid w:val="006A5459"/>
    <w:rsid w:val="006A599E"/>
    <w:rsid w:val="006A5E39"/>
    <w:rsid w:val="006A5F29"/>
    <w:rsid w:val="006A6897"/>
    <w:rsid w:val="006A6B3C"/>
    <w:rsid w:val="006A6B75"/>
    <w:rsid w:val="006A761F"/>
    <w:rsid w:val="006A7669"/>
    <w:rsid w:val="006A7955"/>
    <w:rsid w:val="006A7DFD"/>
    <w:rsid w:val="006B0492"/>
    <w:rsid w:val="006B063D"/>
    <w:rsid w:val="006B09EF"/>
    <w:rsid w:val="006B0E96"/>
    <w:rsid w:val="006B1356"/>
    <w:rsid w:val="006B200D"/>
    <w:rsid w:val="006B2121"/>
    <w:rsid w:val="006B278A"/>
    <w:rsid w:val="006B2791"/>
    <w:rsid w:val="006B39C0"/>
    <w:rsid w:val="006B3C8C"/>
    <w:rsid w:val="006B43C9"/>
    <w:rsid w:val="006B5647"/>
    <w:rsid w:val="006B5B85"/>
    <w:rsid w:val="006B5F7D"/>
    <w:rsid w:val="006B6622"/>
    <w:rsid w:val="006B6B08"/>
    <w:rsid w:val="006B6DC4"/>
    <w:rsid w:val="006B7795"/>
    <w:rsid w:val="006B7983"/>
    <w:rsid w:val="006B7D31"/>
    <w:rsid w:val="006C00F9"/>
    <w:rsid w:val="006C09B7"/>
    <w:rsid w:val="006C0E56"/>
    <w:rsid w:val="006C11AD"/>
    <w:rsid w:val="006C1DA0"/>
    <w:rsid w:val="006C2AB0"/>
    <w:rsid w:val="006C35A8"/>
    <w:rsid w:val="006C35E2"/>
    <w:rsid w:val="006C3B8F"/>
    <w:rsid w:val="006C3FE7"/>
    <w:rsid w:val="006C4968"/>
    <w:rsid w:val="006C509C"/>
    <w:rsid w:val="006C5355"/>
    <w:rsid w:val="006C54A8"/>
    <w:rsid w:val="006C54E6"/>
    <w:rsid w:val="006C57A3"/>
    <w:rsid w:val="006C650B"/>
    <w:rsid w:val="006C67E3"/>
    <w:rsid w:val="006C6932"/>
    <w:rsid w:val="006C6F30"/>
    <w:rsid w:val="006C7B09"/>
    <w:rsid w:val="006C7C9D"/>
    <w:rsid w:val="006C7DB3"/>
    <w:rsid w:val="006D0C6F"/>
    <w:rsid w:val="006D0DE3"/>
    <w:rsid w:val="006D1122"/>
    <w:rsid w:val="006D1DB8"/>
    <w:rsid w:val="006D1EA2"/>
    <w:rsid w:val="006D2031"/>
    <w:rsid w:val="006D23C2"/>
    <w:rsid w:val="006D2624"/>
    <w:rsid w:val="006D2F47"/>
    <w:rsid w:val="006D335C"/>
    <w:rsid w:val="006D3551"/>
    <w:rsid w:val="006D3555"/>
    <w:rsid w:val="006D367F"/>
    <w:rsid w:val="006D5280"/>
    <w:rsid w:val="006D5B5E"/>
    <w:rsid w:val="006D6249"/>
    <w:rsid w:val="006D676B"/>
    <w:rsid w:val="006D67D7"/>
    <w:rsid w:val="006D6BDD"/>
    <w:rsid w:val="006D7119"/>
    <w:rsid w:val="006D715B"/>
    <w:rsid w:val="006D730C"/>
    <w:rsid w:val="006D7D25"/>
    <w:rsid w:val="006D7FAA"/>
    <w:rsid w:val="006E04B2"/>
    <w:rsid w:val="006E05DB"/>
    <w:rsid w:val="006E0B36"/>
    <w:rsid w:val="006E153C"/>
    <w:rsid w:val="006E288F"/>
    <w:rsid w:val="006E29AD"/>
    <w:rsid w:val="006E347E"/>
    <w:rsid w:val="006E3910"/>
    <w:rsid w:val="006E3989"/>
    <w:rsid w:val="006E425A"/>
    <w:rsid w:val="006E454D"/>
    <w:rsid w:val="006E4B87"/>
    <w:rsid w:val="006E4F47"/>
    <w:rsid w:val="006E5CDC"/>
    <w:rsid w:val="006E6046"/>
    <w:rsid w:val="006E6BDB"/>
    <w:rsid w:val="006E6F41"/>
    <w:rsid w:val="006E7006"/>
    <w:rsid w:val="006E7143"/>
    <w:rsid w:val="006E756F"/>
    <w:rsid w:val="006E7B8E"/>
    <w:rsid w:val="006E7DD7"/>
    <w:rsid w:val="006F0342"/>
    <w:rsid w:val="006F1013"/>
    <w:rsid w:val="006F1256"/>
    <w:rsid w:val="006F1E19"/>
    <w:rsid w:val="006F25BF"/>
    <w:rsid w:val="006F28CE"/>
    <w:rsid w:val="006F28DB"/>
    <w:rsid w:val="006F2C04"/>
    <w:rsid w:val="006F2E3A"/>
    <w:rsid w:val="006F398B"/>
    <w:rsid w:val="006F453E"/>
    <w:rsid w:val="006F45E9"/>
    <w:rsid w:val="006F4AA1"/>
    <w:rsid w:val="006F4E27"/>
    <w:rsid w:val="006F524A"/>
    <w:rsid w:val="006F5648"/>
    <w:rsid w:val="006F5A8B"/>
    <w:rsid w:val="006F5CA5"/>
    <w:rsid w:val="006F5F49"/>
    <w:rsid w:val="006F657B"/>
    <w:rsid w:val="006F73F0"/>
    <w:rsid w:val="006F7B41"/>
    <w:rsid w:val="00700C15"/>
    <w:rsid w:val="00700D05"/>
    <w:rsid w:val="00700D21"/>
    <w:rsid w:val="00700EB4"/>
    <w:rsid w:val="00701A59"/>
    <w:rsid w:val="00702446"/>
    <w:rsid w:val="00702599"/>
    <w:rsid w:val="00702DB1"/>
    <w:rsid w:val="00703074"/>
    <w:rsid w:val="00703794"/>
    <w:rsid w:val="00703D96"/>
    <w:rsid w:val="0070401F"/>
    <w:rsid w:val="00704410"/>
    <w:rsid w:val="0070449B"/>
    <w:rsid w:val="007055E6"/>
    <w:rsid w:val="00705856"/>
    <w:rsid w:val="00705C60"/>
    <w:rsid w:val="00705CC8"/>
    <w:rsid w:val="00706A62"/>
    <w:rsid w:val="00706CB5"/>
    <w:rsid w:val="00707D16"/>
    <w:rsid w:val="00710013"/>
    <w:rsid w:val="00710317"/>
    <w:rsid w:val="00710518"/>
    <w:rsid w:val="00710687"/>
    <w:rsid w:val="007113A1"/>
    <w:rsid w:val="007117A6"/>
    <w:rsid w:val="00712142"/>
    <w:rsid w:val="00713002"/>
    <w:rsid w:val="0071344C"/>
    <w:rsid w:val="007135F3"/>
    <w:rsid w:val="00713C6A"/>
    <w:rsid w:val="00714F68"/>
    <w:rsid w:val="00715675"/>
    <w:rsid w:val="007158AA"/>
    <w:rsid w:val="00715912"/>
    <w:rsid w:val="00715F39"/>
    <w:rsid w:val="00716727"/>
    <w:rsid w:val="00717D72"/>
    <w:rsid w:val="00720157"/>
    <w:rsid w:val="007203E6"/>
    <w:rsid w:val="0072054F"/>
    <w:rsid w:val="0072059A"/>
    <w:rsid w:val="007206A8"/>
    <w:rsid w:val="00720734"/>
    <w:rsid w:val="0072087F"/>
    <w:rsid w:val="00720AF7"/>
    <w:rsid w:val="00720BEE"/>
    <w:rsid w:val="00720FCC"/>
    <w:rsid w:val="00721244"/>
    <w:rsid w:val="007212A3"/>
    <w:rsid w:val="007212AB"/>
    <w:rsid w:val="0072150D"/>
    <w:rsid w:val="007217B4"/>
    <w:rsid w:val="00721960"/>
    <w:rsid w:val="007219FA"/>
    <w:rsid w:val="00721EE9"/>
    <w:rsid w:val="0072204C"/>
    <w:rsid w:val="0072273C"/>
    <w:rsid w:val="00722E19"/>
    <w:rsid w:val="00723577"/>
    <w:rsid w:val="00723694"/>
    <w:rsid w:val="007239E9"/>
    <w:rsid w:val="00724008"/>
    <w:rsid w:val="007242EE"/>
    <w:rsid w:val="00724685"/>
    <w:rsid w:val="0072493D"/>
    <w:rsid w:val="007249EC"/>
    <w:rsid w:val="007257B2"/>
    <w:rsid w:val="0072591C"/>
    <w:rsid w:val="007260B5"/>
    <w:rsid w:val="00726258"/>
    <w:rsid w:val="0072660E"/>
    <w:rsid w:val="00726627"/>
    <w:rsid w:val="00726697"/>
    <w:rsid w:val="00726DA8"/>
    <w:rsid w:val="00728189"/>
    <w:rsid w:val="00730118"/>
    <w:rsid w:val="007308E7"/>
    <w:rsid w:val="00730B5E"/>
    <w:rsid w:val="00730ED3"/>
    <w:rsid w:val="00731347"/>
    <w:rsid w:val="0073145F"/>
    <w:rsid w:val="00732E40"/>
    <w:rsid w:val="0073363C"/>
    <w:rsid w:val="007340A5"/>
    <w:rsid w:val="00734233"/>
    <w:rsid w:val="007350AD"/>
    <w:rsid w:val="00735863"/>
    <w:rsid w:val="00735923"/>
    <w:rsid w:val="00735A43"/>
    <w:rsid w:val="00735BA1"/>
    <w:rsid w:val="00736108"/>
    <w:rsid w:val="0073689F"/>
    <w:rsid w:val="00736B7B"/>
    <w:rsid w:val="0074025F"/>
    <w:rsid w:val="00740F26"/>
    <w:rsid w:val="007415F5"/>
    <w:rsid w:val="007417C7"/>
    <w:rsid w:val="00742685"/>
    <w:rsid w:val="00742A14"/>
    <w:rsid w:val="007430E9"/>
    <w:rsid w:val="00743E0B"/>
    <w:rsid w:val="00743E62"/>
    <w:rsid w:val="007442D0"/>
    <w:rsid w:val="007449E8"/>
    <w:rsid w:val="00744A98"/>
    <w:rsid w:val="00744D1C"/>
    <w:rsid w:val="00744FFA"/>
    <w:rsid w:val="007461A6"/>
    <w:rsid w:val="0074654C"/>
    <w:rsid w:val="00746591"/>
    <w:rsid w:val="00746669"/>
    <w:rsid w:val="0074692C"/>
    <w:rsid w:val="00747D92"/>
    <w:rsid w:val="0075049F"/>
    <w:rsid w:val="00750A3B"/>
    <w:rsid w:val="0075138C"/>
    <w:rsid w:val="007515CF"/>
    <w:rsid w:val="00751630"/>
    <w:rsid w:val="00751EDB"/>
    <w:rsid w:val="00752B51"/>
    <w:rsid w:val="00752F66"/>
    <w:rsid w:val="007534D4"/>
    <w:rsid w:val="00753829"/>
    <w:rsid w:val="007540E4"/>
    <w:rsid w:val="0075427E"/>
    <w:rsid w:val="00754623"/>
    <w:rsid w:val="0075487E"/>
    <w:rsid w:val="00754B82"/>
    <w:rsid w:val="00754F01"/>
    <w:rsid w:val="0075510F"/>
    <w:rsid w:val="00755586"/>
    <w:rsid w:val="0075564E"/>
    <w:rsid w:val="00755AA9"/>
    <w:rsid w:val="00756117"/>
    <w:rsid w:val="00756D30"/>
    <w:rsid w:val="0075714D"/>
    <w:rsid w:val="00757324"/>
    <w:rsid w:val="007573A8"/>
    <w:rsid w:val="00757530"/>
    <w:rsid w:val="00757626"/>
    <w:rsid w:val="00760987"/>
    <w:rsid w:val="007617D9"/>
    <w:rsid w:val="0076198F"/>
    <w:rsid w:val="00761E7F"/>
    <w:rsid w:val="00762552"/>
    <w:rsid w:val="0076286F"/>
    <w:rsid w:val="00762D82"/>
    <w:rsid w:val="00763B74"/>
    <w:rsid w:val="00763D07"/>
    <w:rsid w:val="00763F96"/>
    <w:rsid w:val="0076559A"/>
    <w:rsid w:val="0076723D"/>
    <w:rsid w:val="00767895"/>
    <w:rsid w:val="00767A56"/>
    <w:rsid w:val="00770077"/>
    <w:rsid w:val="007703FE"/>
    <w:rsid w:val="007707D9"/>
    <w:rsid w:val="00770B1E"/>
    <w:rsid w:val="00771544"/>
    <w:rsid w:val="00771A34"/>
    <w:rsid w:val="00771AC1"/>
    <w:rsid w:val="00771B6B"/>
    <w:rsid w:val="00771E05"/>
    <w:rsid w:val="00772101"/>
    <w:rsid w:val="007733C3"/>
    <w:rsid w:val="00773939"/>
    <w:rsid w:val="007741E4"/>
    <w:rsid w:val="007747AD"/>
    <w:rsid w:val="007749D8"/>
    <w:rsid w:val="00774C22"/>
    <w:rsid w:val="00775513"/>
    <w:rsid w:val="00775A7B"/>
    <w:rsid w:val="00775F32"/>
    <w:rsid w:val="0077666E"/>
    <w:rsid w:val="00777665"/>
    <w:rsid w:val="0077768C"/>
    <w:rsid w:val="007776F6"/>
    <w:rsid w:val="007808EB"/>
    <w:rsid w:val="00780A81"/>
    <w:rsid w:val="00780F24"/>
    <w:rsid w:val="007818F0"/>
    <w:rsid w:val="00782E6E"/>
    <w:rsid w:val="00783713"/>
    <w:rsid w:val="00784C5B"/>
    <w:rsid w:val="00784E17"/>
    <w:rsid w:val="007851FC"/>
    <w:rsid w:val="00785829"/>
    <w:rsid w:val="00785B7E"/>
    <w:rsid w:val="00785EB3"/>
    <w:rsid w:val="00786527"/>
    <w:rsid w:val="00787205"/>
    <w:rsid w:val="00787AFF"/>
    <w:rsid w:val="00787D80"/>
    <w:rsid w:val="00787E23"/>
    <w:rsid w:val="007904BE"/>
    <w:rsid w:val="00790998"/>
    <w:rsid w:val="007912BA"/>
    <w:rsid w:val="007912D0"/>
    <w:rsid w:val="00792088"/>
    <w:rsid w:val="0079210B"/>
    <w:rsid w:val="0079211D"/>
    <w:rsid w:val="007921BE"/>
    <w:rsid w:val="007924ED"/>
    <w:rsid w:val="007924F2"/>
    <w:rsid w:val="007927A1"/>
    <w:rsid w:val="0079436B"/>
    <w:rsid w:val="00794940"/>
    <w:rsid w:val="00795360"/>
    <w:rsid w:val="007955F1"/>
    <w:rsid w:val="00796C35"/>
    <w:rsid w:val="00796CF7"/>
    <w:rsid w:val="00796DAB"/>
    <w:rsid w:val="00796DAE"/>
    <w:rsid w:val="00796E47"/>
    <w:rsid w:val="00797706"/>
    <w:rsid w:val="00797DEA"/>
    <w:rsid w:val="007A004B"/>
    <w:rsid w:val="007A07B5"/>
    <w:rsid w:val="007A080C"/>
    <w:rsid w:val="007A13C7"/>
    <w:rsid w:val="007A1513"/>
    <w:rsid w:val="007A1E80"/>
    <w:rsid w:val="007A210D"/>
    <w:rsid w:val="007A22C2"/>
    <w:rsid w:val="007A26BE"/>
    <w:rsid w:val="007A2AC5"/>
    <w:rsid w:val="007A2F32"/>
    <w:rsid w:val="007A4400"/>
    <w:rsid w:val="007A4574"/>
    <w:rsid w:val="007A5220"/>
    <w:rsid w:val="007A53C6"/>
    <w:rsid w:val="007A54CB"/>
    <w:rsid w:val="007A587E"/>
    <w:rsid w:val="007A5979"/>
    <w:rsid w:val="007A60D8"/>
    <w:rsid w:val="007A659F"/>
    <w:rsid w:val="007A7204"/>
    <w:rsid w:val="007A745F"/>
    <w:rsid w:val="007A74A1"/>
    <w:rsid w:val="007A7AB2"/>
    <w:rsid w:val="007A7BC1"/>
    <w:rsid w:val="007B0921"/>
    <w:rsid w:val="007B15C6"/>
    <w:rsid w:val="007B1938"/>
    <w:rsid w:val="007B1FF8"/>
    <w:rsid w:val="007B2235"/>
    <w:rsid w:val="007B252F"/>
    <w:rsid w:val="007B26ED"/>
    <w:rsid w:val="007B2733"/>
    <w:rsid w:val="007B27C5"/>
    <w:rsid w:val="007B2F00"/>
    <w:rsid w:val="007B3E3C"/>
    <w:rsid w:val="007B4102"/>
    <w:rsid w:val="007B44C4"/>
    <w:rsid w:val="007B5FCC"/>
    <w:rsid w:val="007B6AEF"/>
    <w:rsid w:val="007B70ED"/>
    <w:rsid w:val="007B7482"/>
    <w:rsid w:val="007B7860"/>
    <w:rsid w:val="007B7A49"/>
    <w:rsid w:val="007B87C9"/>
    <w:rsid w:val="007C079A"/>
    <w:rsid w:val="007C11BC"/>
    <w:rsid w:val="007C18D8"/>
    <w:rsid w:val="007C2128"/>
    <w:rsid w:val="007C22BA"/>
    <w:rsid w:val="007C2A18"/>
    <w:rsid w:val="007C2F0E"/>
    <w:rsid w:val="007C3010"/>
    <w:rsid w:val="007C3D5E"/>
    <w:rsid w:val="007C40A8"/>
    <w:rsid w:val="007C42E4"/>
    <w:rsid w:val="007C539E"/>
    <w:rsid w:val="007C59F3"/>
    <w:rsid w:val="007C7211"/>
    <w:rsid w:val="007C7459"/>
    <w:rsid w:val="007C79BA"/>
    <w:rsid w:val="007C7B7B"/>
    <w:rsid w:val="007D0A9C"/>
    <w:rsid w:val="007D0E30"/>
    <w:rsid w:val="007D0E49"/>
    <w:rsid w:val="007D0EF6"/>
    <w:rsid w:val="007D202F"/>
    <w:rsid w:val="007D2041"/>
    <w:rsid w:val="007D300B"/>
    <w:rsid w:val="007D3285"/>
    <w:rsid w:val="007D3766"/>
    <w:rsid w:val="007D39F1"/>
    <w:rsid w:val="007D486F"/>
    <w:rsid w:val="007D4936"/>
    <w:rsid w:val="007D6017"/>
    <w:rsid w:val="007D6421"/>
    <w:rsid w:val="007D6793"/>
    <w:rsid w:val="007D699E"/>
    <w:rsid w:val="007D710E"/>
    <w:rsid w:val="007D7698"/>
    <w:rsid w:val="007D7769"/>
    <w:rsid w:val="007D7B46"/>
    <w:rsid w:val="007D7CA2"/>
    <w:rsid w:val="007D7D46"/>
    <w:rsid w:val="007D7F08"/>
    <w:rsid w:val="007E0134"/>
    <w:rsid w:val="007E0B9B"/>
    <w:rsid w:val="007E0CE1"/>
    <w:rsid w:val="007E1684"/>
    <w:rsid w:val="007E2697"/>
    <w:rsid w:val="007E286B"/>
    <w:rsid w:val="007E2B30"/>
    <w:rsid w:val="007E35BE"/>
    <w:rsid w:val="007E35D1"/>
    <w:rsid w:val="007E373B"/>
    <w:rsid w:val="007E4761"/>
    <w:rsid w:val="007E4B02"/>
    <w:rsid w:val="007E4B0C"/>
    <w:rsid w:val="007E5167"/>
    <w:rsid w:val="007E5BE1"/>
    <w:rsid w:val="007E5CFC"/>
    <w:rsid w:val="007E65BC"/>
    <w:rsid w:val="007E6620"/>
    <w:rsid w:val="007E6AA5"/>
    <w:rsid w:val="007E6F1F"/>
    <w:rsid w:val="007E70B7"/>
    <w:rsid w:val="007E7A41"/>
    <w:rsid w:val="007E7B64"/>
    <w:rsid w:val="007F02B0"/>
    <w:rsid w:val="007F0EBF"/>
    <w:rsid w:val="007F0F38"/>
    <w:rsid w:val="007F1ECE"/>
    <w:rsid w:val="007F299F"/>
    <w:rsid w:val="007F2E1B"/>
    <w:rsid w:val="007F2EFA"/>
    <w:rsid w:val="007F379A"/>
    <w:rsid w:val="007F3C08"/>
    <w:rsid w:val="007F3F21"/>
    <w:rsid w:val="007F425E"/>
    <w:rsid w:val="007F4357"/>
    <w:rsid w:val="007F5873"/>
    <w:rsid w:val="007F72E3"/>
    <w:rsid w:val="007F7360"/>
    <w:rsid w:val="007F76B3"/>
    <w:rsid w:val="007F7FB9"/>
    <w:rsid w:val="00800BB2"/>
    <w:rsid w:val="00801D6A"/>
    <w:rsid w:val="00802860"/>
    <w:rsid w:val="00802FD3"/>
    <w:rsid w:val="008038C5"/>
    <w:rsid w:val="00803A80"/>
    <w:rsid w:val="00803B8C"/>
    <w:rsid w:val="00803FD6"/>
    <w:rsid w:val="00803FD8"/>
    <w:rsid w:val="00804377"/>
    <w:rsid w:val="00804488"/>
    <w:rsid w:val="008056B2"/>
    <w:rsid w:val="00805B7D"/>
    <w:rsid w:val="00805CCC"/>
    <w:rsid w:val="00806D04"/>
    <w:rsid w:val="008070C4"/>
    <w:rsid w:val="0080747B"/>
    <w:rsid w:val="00807547"/>
    <w:rsid w:val="00807655"/>
    <w:rsid w:val="00810428"/>
    <w:rsid w:val="00810828"/>
    <w:rsid w:val="008108F7"/>
    <w:rsid w:val="0081180E"/>
    <w:rsid w:val="008119C9"/>
    <w:rsid w:val="00811A25"/>
    <w:rsid w:val="00811DA8"/>
    <w:rsid w:val="00812072"/>
    <w:rsid w:val="0081212A"/>
    <w:rsid w:val="00812FEB"/>
    <w:rsid w:val="00813232"/>
    <w:rsid w:val="00813511"/>
    <w:rsid w:val="008135C2"/>
    <w:rsid w:val="0081410B"/>
    <w:rsid w:val="0081419C"/>
    <w:rsid w:val="008146AD"/>
    <w:rsid w:val="00814C7C"/>
    <w:rsid w:val="00814CF9"/>
    <w:rsid w:val="00814F1F"/>
    <w:rsid w:val="00815392"/>
    <w:rsid w:val="00815E41"/>
    <w:rsid w:val="00816113"/>
    <w:rsid w:val="00816138"/>
    <w:rsid w:val="0081676A"/>
    <w:rsid w:val="00816886"/>
    <w:rsid w:val="00817B29"/>
    <w:rsid w:val="00817C6A"/>
    <w:rsid w:val="008207C3"/>
    <w:rsid w:val="00820851"/>
    <w:rsid w:val="00820A7D"/>
    <w:rsid w:val="00820ECB"/>
    <w:rsid w:val="008211B6"/>
    <w:rsid w:val="00821D20"/>
    <w:rsid w:val="00822175"/>
    <w:rsid w:val="00822531"/>
    <w:rsid w:val="0082266B"/>
    <w:rsid w:val="0082283F"/>
    <w:rsid w:val="00822E27"/>
    <w:rsid w:val="008232BF"/>
    <w:rsid w:val="0082482B"/>
    <w:rsid w:val="0082494E"/>
    <w:rsid w:val="00825818"/>
    <w:rsid w:val="00825992"/>
    <w:rsid w:val="00825A7D"/>
    <w:rsid w:val="00825A9B"/>
    <w:rsid w:val="00825F12"/>
    <w:rsid w:val="0082748E"/>
    <w:rsid w:val="00827BFB"/>
    <w:rsid w:val="00830C3B"/>
    <w:rsid w:val="00830D56"/>
    <w:rsid w:val="00830EB8"/>
    <w:rsid w:val="00831192"/>
    <w:rsid w:val="00831238"/>
    <w:rsid w:val="008314F7"/>
    <w:rsid w:val="008315B2"/>
    <w:rsid w:val="008321C5"/>
    <w:rsid w:val="00832C1C"/>
    <w:rsid w:val="00832EFC"/>
    <w:rsid w:val="00832FD8"/>
    <w:rsid w:val="0083370F"/>
    <w:rsid w:val="0083395F"/>
    <w:rsid w:val="00834130"/>
    <w:rsid w:val="0083430F"/>
    <w:rsid w:val="00834493"/>
    <w:rsid w:val="008344E8"/>
    <w:rsid w:val="00835395"/>
    <w:rsid w:val="008353B8"/>
    <w:rsid w:val="008359DD"/>
    <w:rsid w:val="00836162"/>
    <w:rsid w:val="00836199"/>
    <w:rsid w:val="008367A4"/>
    <w:rsid w:val="00836E8C"/>
    <w:rsid w:val="00837221"/>
    <w:rsid w:val="008372B9"/>
    <w:rsid w:val="00837A18"/>
    <w:rsid w:val="00837AEB"/>
    <w:rsid w:val="0084028E"/>
    <w:rsid w:val="00840CAC"/>
    <w:rsid w:val="00841AE7"/>
    <w:rsid w:val="00841FDA"/>
    <w:rsid w:val="0084215A"/>
    <w:rsid w:val="0084300B"/>
    <w:rsid w:val="008439C6"/>
    <w:rsid w:val="00843A2B"/>
    <w:rsid w:val="00843A6B"/>
    <w:rsid w:val="00843C2F"/>
    <w:rsid w:val="008443AF"/>
    <w:rsid w:val="0084453E"/>
    <w:rsid w:val="0084462A"/>
    <w:rsid w:val="00844AAC"/>
    <w:rsid w:val="00844BA9"/>
    <w:rsid w:val="00844C69"/>
    <w:rsid w:val="00844F39"/>
    <w:rsid w:val="00845445"/>
    <w:rsid w:val="00845783"/>
    <w:rsid w:val="00846766"/>
    <w:rsid w:val="00847732"/>
    <w:rsid w:val="0084790B"/>
    <w:rsid w:val="00847AB3"/>
    <w:rsid w:val="0085000D"/>
    <w:rsid w:val="008510F2"/>
    <w:rsid w:val="008514E8"/>
    <w:rsid w:val="0085162C"/>
    <w:rsid w:val="008516B4"/>
    <w:rsid w:val="008516D1"/>
    <w:rsid w:val="00851788"/>
    <w:rsid w:val="00851A53"/>
    <w:rsid w:val="00851C5C"/>
    <w:rsid w:val="00851EAF"/>
    <w:rsid w:val="00852718"/>
    <w:rsid w:val="00852FA7"/>
    <w:rsid w:val="008531B2"/>
    <w:rsid w:val="008533DA"/>
    <w:rsid w:val="00853615"/>
    <w:rsid w:val="008538B5"/>
    <w:rsid w:val="00853FA2"/>
    <w:rsid w:val="0085440E"/>
    <w:rsid w:val="00854B6D"/>
    <w:rsid w:val="00854D3E"/>
    <w:rsid w:val="0085599A"/>
    <w:rsid w:val="00856295"/>
    <w:rsid w:val="008563CF"/>
    <w:rsid w:val="00856572"/>
    <w:rsid w:val="00857147"/>
    <w:rsid w:val="008571A3"/>
    <w:rsid w:val="0085737A"/>
    <w:rsid w:val="008574F8"/>
    <w:rsid w:val="0085792D"/>
    <w:rsid w:val="00860F1B"/>
    <w:rsid w:val="00860F92"/>
    <w:rsid w:val="0086116F"/>
    <w:rsid w:val="008611F3"/>
    <w:rsid w:val="0086180E"/>
    <w:rsid w:val="00861B06"/>
    <w:rsid w:val="0086244D"/>
    <w:rsid w:val="008627C4"/>
    <w:rsid w:val="0086300E"/>
    <w:rsid w:val="0086355C"/>
    <w:rsid w:val="00863980"/>
    <w:rsid w:val="008641D2"/>
    <w:rsid w:val="008648AF"/>
    <w:rsid w:val="00864AAB"/>
    <w:rsid w:val="00864FD9"/>
    <w:rsid w:val="008653C3"/>
    <w:rsid w:val="00865C65"/>
    <w:rsid w:val="00865E1F"/>
    <w:rsid w:val="00866235"/>
    <w:rsid w:val="008662DF"/>
    <w:rsid w:val="0086694D"/>
    <w:rsid w:val="008672EE"/>
    <w:rsid w:val="0087000D"/>
    <w:rsid w:val="00870460"/>
    <w:rsid w:val="008705A6"/>
    <w:rsid w:val="00870604"/>
    <w:rsid w:val="00870FB7"/>
    <w:rsid w:val="008712E5"/>
    <w:rsid w:val="008716EB"/>
    <w:rsid w:val="00871DB3"/>
    <w:rsid w:val="00871E34"/>
    <w:rsid w:val="00872C23"/>
    <w:rsid w:val="008731E9"/>
    <w:rsid w:val="00873700"/>
    <w:rsid w:val="00874BF6"/>
    <w:rsid w:val="00875B84"/>
    <w:rsid w:val="00875D4B"/>
    <w:rsid w:val="00876234"/>
    <w:rsid w:val="0087685E"/>
    <w:rsid w:val="00876DB6"/>
    <w:rsid w:val="00876E50"/>
    <w:rsid w:val="00877378"/>
    <w:rsid w:val="008803CC"/>
    <w:rsid w:val="00880441"/>
    <w:rsid w:val="00880697"/>
    <w:rsid w:val="00880908"/>
    <w:rsid w:val="00880B5A"/>
    <w:rsid w:val="00880D1E"/>
    <w:rsid w:val="00881451"/>
    <w:rsid w:val="0088148F"/>
    <w:rsid w:val="008814BC"/>
    <w:rsid w:val="00881F64"/>
    <w:rsid w:val="0088295B"/>
    <w:rsid w:val="00882C9A"/>
    <w:rsid w:val="008833F5"/>
    <w:rsid w:val="008837BB"/>
    <w:rsid w:val="008839E8"/>
    <w:rsid w:val="00884245"/>
    <w:rsid w:val="00884739"/>
    <w:rsid w:val="00885093"/>
    <w:rsid w:val="00885925"/>
    <w:rsid w:val="0088598C"/>
    <w:rsid w:val="00885A10"/>
    <w:rsid w:val="0088623F"/>
    <w:rsid w:val="008864BA"/>
    <w:rsid w:val="008865AB"/>
    <w:rsid w:val="0088670C"/>
    <w:rsid w:val="00886820"/>
    <w:rsid w:val="00887162"/>
    <w:rsid w:val="0088768E"/>
    <w:rsid w:val="0088771C"/>
    <w:rsid w:val="00887B50"/>
    <w:rsid w:val="008903A8"/>
    <w:rsid w:val="008909DE"/>
    <w:rsid w:val="00890A78"/>
    <w:rsid w:val="0089181F"/>
    <w:rsid w:val="008918ED"/>
    <w:rsid w:val="0089197F"/>
    <w:rsid w:val="008920B3"/>
    <w:rsid w:val="00892399"/>
    <w:rsid w:val="00892996"/>
    <w:rsid w:val="008930C2"/>
    <w:rsid w:val="00893116"/>
    <w:rsid w:val="0089358E"/>
    <w:rsid w:val="008935CF"/>
    <w:rsid w:val="00893867"/>
    <w:rsid w:val="00893A25"/>
    <w:rsid w:val="00893C13"/>
    <w:rsid w:val="00893CC2"/>
    <w:rsid w:val="0089431F"/>
    <w:rsid w:val="00894651"/>
    <w:rsid w:val="008947CB"/>
    <w:rsid w:val="00894FE5"/>
    <w:rsid w:val="0089549A"/>
    <w:rsid w:val="00895721"/>
    <w:rsid w:val="008958D5"/>
    <w:rsid w:val="00895E63"/>
    <w:rsid w:val="008963BE"/>
    <w:rsid w:val="008965DA"/>
    <w:rsid w:val="008969FE"/>
    <w:rsid w:val="00896D1C"/>
    <w:rsid w:val="00896EA5"/>
    <w:rsid w:val="0089700F"/>
    <w:rsid w:val="008973D9"/>
    <w:rsid w:val="00897692"/>
    <w:rsid w:val="008A0418"/>
    <w:rsid w:val="008A0798"/>
    <w:rsid w:val="008A08A4"/>
    <w:rsid w:val="008A0AE8"/>
    <w:rsid w:val="008A1179"/>
    <w:rsid w:val="008A1B80"/>
    <w:rsid w:val="008A2189"/>
    <w:rsid w:val="008A243F"/>
    <w:rsid w:val="008A2EC1"/>
    <w:rsid w:val="008A325B"/>
    <w:rsid w:val="008A33A4"/>
    <w:rsid w:val="008A33F0"/>
    <w:rsid w:val="008A3498"/>
    <w:rsid w:val="008A34F7"/>
    <w:rsid w:val="008A38E4"/>
    <w:rsid w:val="008A39C0"/>
    <w:rsid w:val="008A3C8E"/>
    <w:rsid w:val="008A48EB"/>
    <w:rsid w:val="008A4C7A"/>
    <w:rsid w:val="008A57E7"/>
    <w:rsid w:val="008A5D96"/>
    <w:rsid w:val="008A5F9C"/>
    <w:rsid w:val="008A6139"/>
    <w:rsid w:val="008A706A"/>
    <w:rsid w:val="008A743E"/>
    <w:rsid w:val="008A7CDE"/>
    <w:rsid w:val="008B03BD"/>
    <w:rsid w:val="008B08C5"/>
    <w:rsid w:val="008B0CA6"/>
    <w:rsid w:val="008B1223"/>
    <w:rsid w:val="008B1592"/>
    <w:rsid w:val="008B1A0A"/>
    <w:rsid w:val="008B2598"/>
    <w:rsid w:val="008B294C"/>
    <w:rsid w:val="008B306B"/>
    <w:rsid w:val="008B37F1"/>
    <w:rsid w:val="008B4928"/>
    <w:rsid w:val="008B4A13"/>
    <w:rsid w:val="008B4A9E"/>
    <w:rsid w:val="008B4AF8"/>
    <w:rsid w:val="008B4F5B"/>
    <w:rsid w:val="008B5895"/>
    <w:rsid w:val="008B60D0"/>
    <w:rsid w:val="008B62FF"/>
    <w:rsid w:val="008B6462"/>
    <w:rsid w:val="008B672C"/>
    <w:rsid w:val="008B676A"/>
    <w:rsid w:val="008B715A"/>
    <w:rsid w:val="008B7372"/>
    <w:rsid w:val="008B76E2"/>
    <w:rsid w:val="008B7B77"/>
    <w:rsid w:val="008C00A0"/>
    <w:rsid w:val="008C00E1"/>
    <w:rsid w:val="008C04FA"/>
    <w:rsid w:val="008C0ABB"/>
    <w:rsid w:val="008C0CB3"/>
    <w:rsid w:val="008C0E58"/>
    <w:rsid w:val="008C0F24"/>
    <w:rsid w:val="008C1065"/>
    <w:rsid w:val="008C1CA6"/>
    <w:rsid w:val="008C1CCF"/>
    <w:rsid w:val="008C20E0"/>
    <w:rsid w:val="008C20E5"/>
    <w:rsid w:val="008C4185"/>
    <w:rsid w:val="008C4889"/>
    <w:rsid w:val="008C4E30"/>
    <w:rsid w:val="008C5A7B"/>
    <w:rsid w:val="008C5F58"/>
    <w:rsid w:val="008C668C"/>
    <w:rsid w:val="008C68F4"/>
    <w:rsid w:val="008C6C65"/>
    <w:rsid w:val="008C6DD9"/>
    <w:rsid w:val="008C7261"/>
    <w:rsid w:val="008C727F"/>
    <w:rsid w:val="008C7AEA"/>
    <w:rsid w:val="008C7B4B"/>
    <w:rsid w:val="008C7CE1"/>
    <w:rsid w:val="008D0072"/>
    <w:rsid w:val="008D08BE"/>
    <w:rsid w:val="008D109A"/>
    <w:rsid w:val="008D118C"/>
    <w:rsid w:val="008D120B"/>
    <w:rsid w:val="008D1526"/>
    <w:rsid w:val="008D1B41"/>
    <w:rsid w:val="008D1DF0"/>
    <w:rsid w:val="008D20C4"/>
    <w:rsid w:val="008D261A"/>
    <w:rsid w:val="008D2BC4"/>
    <w:rsid w:val="008D302C"/>
    <w:rsid w:val="008D3C4E"/>
    <w:rsid w:val="008D3D96"/>
    <w:rsid w:val="008D429F"/>
    <w:rsid w:val="008D42CF"/>
    <w:rsid w:val="008D4323"/>
    <w:rsid w:val="008D44AF"/>
    <w:rsid w:val="008D4E9F"/>
    <w:rsid w:val="008D50F7"/>
    <w:rsid w:val="008D51D6"/>
    <w:rsid w:val="008D53C3"/>
    <w:rsid w:val="008D570E"/>
    <w:rsid w:val="008D586D"/>
    <w:rsid w:val="008D5B93"/>
    <w:rsid w:val="008D5E85"/>
    <w:rsid w:val="008D6681"/>
    <w:rsid w:val="008D6711"/>
    <w:rsid w:val="008D6807"/>
    <w:rsid w:val="008D6F58"/>
    <w:rsid w:val="008D7026"/>
    <w:rsid w:val="008D79A5"/>
    <w:rsid w:val="008D7C37"/>
    <w:rsid w:val="008D7F43"/>
    <w:rsid w:val="008E0530"/>
    <w:rsid w:val="008E0F4E"/>
    <w:rsid w:val="008E177C"/>
    <w:rsid w:val="008E1C02"/>
    <w:rsid w:val="008E1F70"/>
    <w:rsid w:val="008E2109"/>
    <w:rsid w:val="008E2B8D"/>
    <w:rsid w:val="008E2B96"/>
    <w:rsid w:val="008E2C71"/>
    <w:rsid w:val="008E2EE7"/>
    <w:rsid w:val="008E38E6"/>
    <w:rsid w:val="008E432D"/>
    <w:rsid w:val="008E4F10"/>
    <w:rsid w:val="008E592F"/>
    <w:rsid w:val="008E59C8"/>
    <w:rsid w:val="008E5DD3"/>
    <w:rsid w:val="008E6125"/>
    <w:rsid w:val="008E69E9"/>
    <w:rsid w:val="008E6B07"/>
    <w:rsid w:val="008F0910"/>
    <w:rsid w:val="008F0E03"/>
    <w:rsid w:val="008F13A9"/>
    <w:rsid w:val="008F1664"/>
    <w:rsid w:val="008F1C7B"/>
    <w:rsid w:val="008F1FC2"/>
    <w:rsid w:val="008F243B"/>
    <w:rsid w:val="008F3948"/>
    <w:rsid w:val="008F3B30"/>
    <w:rsid w:val="008F3D9A"/>
    <w:rsid w:val="008F4146"/>
    <w:rsid w:val="008F4ABB"/>
    <w:rsid w:val="008F4CAA"/>
    <w:rsid w:val="008F5108"/>
    <w:rsid w:val="008F51FE"/>
    <w:rsid w:val="008F5230"/>
    <w:rsid w:val="008F579B"/>
    <w:rsid w:val="008F5830"/>
    <w:rsid w:val="008F5F17"/>
    <w:rsid w:val="008F5FD7"/>
    <w:rsid w:val="008F6402"/>
    <w:rsid w:val="008F6AC8"/>
    <w:rsid w:val="008F6E5C"/>
    <w:rsid w:val="008F7ABD"/>
    <w:rsid w:val="008F7BC1"/>
    <w:rsid w:val="008F7E5F"/>
    <w:rsid w:val="008FDDD0"/>
    <w:rsid w:val="00900134"/>
    <w:rsid w:val="0090013C"/>
    <w:rsid w:val="0090048B"/>
    <w:rsid w:val="00900BD0"/>
    <w:rsid w:val="00900F93"/>
    <w:rsid w:val="0090163E"/>
    <w:rsid w:val="0090208A"/>
    <w:rsid w:val="00902340"/>
    <w:rsid w:val="00902465"/>
    <w:rsid w:val="00902A3B"/>
    <w:rsid w:val="00902B85"/>
    <w:rsid w:val="00902CE2"/>
    <w:rsid w:val="00902FE7"/>
    <w:rsid w:val="00903968"/>
    <w:rsid w:val="00903EF8"/>
    <w:rsid w:val="00904020"/>
    <w:rsid w:val="00904E1A"/>
    <w:rsid w:val="00904FFC"/>
    <w:rsid w:val="009051F2"/>
    <w:rsid w:val="009054D5"/>
    <w:rsid w:val="009055E5"/>
    <w:rsid w:val="00905879"/>
    <w:rsid w:val="00906237"/>
    <w:rsid w:val="00906802"/>
    <w:rsid w:val="009068D1"/>
    <w:rsid w:val="00907089"/>
    <w:rsid w:val="0090725E"/>
    <w:rsid w:val="0090753E"/>
    <w:rsid w:val="00907E99"/>
    <w:rsid w:val="00907F4E"/>
    <w:rsid w:val="009100DE"/>
    <w:rsid w:val="00910BD4"/>
    <w:rsid w:val="00911A9B"/>
    <w:rsid w:val="00911C8D"/>
    <w:rsid w:val="009126AF"/>
    <w:rsid w:val="0091298A"/>
    <w:rsid w:val="00912A50"/>
    <w:rsid w:val="00912F07"/>
    <w:rsid w:val="00913029"/>
    <w:rsid w:val="00913451"/>
    <w:rsid w:val="00914406"/>
    <w:rsid w:val="00914A00"/>
    <w:rsid w:val="00915205"/>
    <w:rsid w:val="00915C76"/>
    <w:rsid w:val="009160D9"/>
    <w:rsid w:val="0091637D"/>
    <w:rsid w:val="009168C9"/>
    <w:rsid w:val="00917AE6"/>
    <w:rsid w:val="00917FA4"/>
    <w:rsid w:val="00917FFE"/>
    <w:rsid w:val="00920578"/>
    <w:rsid w:val="009209FF"/>
    <w:rsid w:val="00920C50"/>
    <w:rsid w:val="00920F51"/>
    <w:rsid w:val="00920F86"/>
    <w:rsid w:val="00922484"/>
    <w:rsid w:val="0092260A"/>
    <w:rsid w:val="0092272C"/>
    <w:rsid w:val="009232E8"/>
    <w:rsid w:val="00923800"/>
    <w:rsid w:val="00923F02"/>
    <w:rsid w:val="00925818"/>
    <w:rsid w:val="00925C47"/>
    <w:rsid w:val="00925D0F"/>
    <w:rsid w:val="009263F1"/>
    <w:rsid w:val="00926DDF"/>
    <w:rsid w:val="0092713D"/>
    <w:rsid w:val="00927439"/>
    <w:rsid w:val="0092780F"/>
    <w:rsid w:val="00927D65"/>
    <w:rsid w:val="009303A0"/>
    <w:rsid w:val="00930B56"/>
    <w:rsid w:val="00930DFB"/>
    <w:rsid w:val="009316F1"/>
    <w:rsid w:val="00931922"/>
    <w:rsid w:val="00931B99"/>
    <w:rsid w:val="00932806"/>
    <w:rsid w:val="00932CC1"/>
    <w:rsid w:val="00933092"/>
    <w:rsid w:val="00933545"/>
    <w:rsid w:val="00933604"/>
    <w:rsid w:val="009339E3"/>
    <w:rsid w:val="00933EE6"/>
    <w:rsid w:val="009351FD"/>
    <w:rsid w:val="009353D2"/>
    <w:rsid w:val="00935754"/>
    <w:rsid w:val="00935DBC"/>
    <w:rsid w:val="00935EA9"/>
    <w:rsid w:val="009366AF"/>
    <w:rsid w:val="00936A76"/>
    <w:rsid w:val="0093775E"/>
    <w:rsid w:val="00937AE3"/>
    <w:rsid w:val="009406F7"/>
    <w:rsid w:val="00940DBB"/>
    <w:rsid w:val="00940FE1"/>
    <w:rsid w:val="00941597"/>
    <w:rsid w:val="009415C1"/>
    <w:rsid w:val="009417F9"/>
    <w:rsid w:val="00941B5F"/>
    <w:rsid w:val="00941B7B"/>
    <w:rsid w:val="00941C5E"/>
    <w:rsid w:val="009428F7"/>
    <w:rsid w:val="00942A04"/>
    <w:rsid w:val="00942AE4"/>
    <w:rsid w:val="00942C1B"/>
    <w:rsid w:val="00942F67"/>
    <w:rsid w:val="009430EB"/>
    <w:rsid w:val="00943115"/>
    <w:rsid w:val="0094363A"/>
    <w:rsid w:val="00943926"/>
    <w:rsid w:val="00943B2F"/>
    <w:rsid w:val="00944373"/>
    <w:rsid w:val="009454DE"/>
    <w:rsid w:val="00945A32"/>
    <w:rsid w:val="00945F0E"/>
    <w:rsid w:val="009464DE"/>
    <w:rsid w:val="009466C3"/>
    <w:rsid w:val="00946BDB"/>
    <w:rsid w:val="0094707C"/>
    <w:rsid w:val="00947A42"/>
    <w:rsid w:val="009508BB"/>
    <w:rsid w:val="009508C7"/>
    <w:rsid w:val="00950DE4"/>
    <w:rsid w:val="0095153B"/>
    <w:rsid w:val="00951891"/>
    <w:rsid w:val="009518A1"/>
    <w:rsid w:val="00951F84"/>
    <w:rsid w:val="00952AA7"/>
    <w:rsid w:val="009531E5"/>
    <w:rsid w:val="00953AFC"/>
    <w:rsid w:val="00953B76"/>
    <w:rsid w:val="0095416A"/>
    <w:rsid w:val="009541EA"/>
    <w:rsid w:val="00954AE4"/>
    <w:rsid w:val="00954C38"/>
    <w:rsid w:val="0095534D"/>
    <w:rsid w:val="0095573C"/>
    <w:rsid w:val="00955B20"/>
    <w:rsid w:val="00955C5D"/>
    <w:rsid w:val="00955FC0"/>
    <w:rsid w:val="009566E2"/>
    <w:rsid w:val="009568A5"/>
    <w:rsid w:val="00956B49"/>
    <w:rsid w:val="0095705A"/>
    <w:rsid w:val="00957122"/>
    <w:rsid w:val="00957416"/>
    <w:rsid w:val="00957EA3"/>
    <w:rsid w:val="009600DB"/>
    <w:rsid w:val="009604E2"/>
    <w:rsid w:val="00960635"/>
    <w:rsid w:val="009607A8"/>
    <w:rsid w:val="00960ECB"/>
    <w:rsid w:val="009611C8"/>
    <w:rsid w:val="0096199A"/>
    <w:rsid w:val="00962216"/>
    <w:rsid w:val="00962BC0"/>
    <w:rsid w:val="00963409"/>
    <w:rsid w:val="0096408D"/>
    <w:rsid w:val="00964162"/>
    <w:rsid w:val="00964466"/>
    <w:rsid w:val="009648ED"/>
    <w:rsid w:val="00964901"/>
    <w:rsid w:val="00964DB4"/>
    <w:rsid w:val="00964DB8"/>
    <w:rsid w:val="009658A0"/>
    <w:rsid w:val="00965C50"/>
    <w:rsid w:val="009662F7"/>
    <w:rsid w:val="0096665E"/>
    <w:rsid w:val="00966A92"/>
    <w:rsid w:val="0096707B"/>
    <w:rsid w:val="0096733B"/>
    <w:rsid w:val="0096739A"/>
    <w:rsid w:val="009675A3"/>
    <w:rsid w:val="009676CC"/>
    <w:rsid w:val="00967AFA"/>
    <w:rsid w:val="00967D21"/>
    <w:rsid w:val="009705BA"/>
    <w:rsid w:val="00970629"/>
    <w:rsid w:val="009708EB"/>
    <w:rsid w:val="009709C1"/>
    <w:rsid w:val="0097179E"/>
    <w:rsid w:val="0097198F"/>
    <w:rsid w:val="00971C2A"/>
    <w:rsid w:val="00972053"/>
    <w:rsid w:val="00972127"/>
    <w:rsid w:val="00972628"/>
    <w:rsid w:val="0097266B"/>
    <w:rsid w:val="00973853"/>
    <w:rsid w:val="009738B8"/>
    <w:rsid w:val="00973D41"/>
    <w:rsid w:val="009744E6"/>
    <w:rsid w:val="00974651"/>
    <w:rsid w:val="009752C7"/>
    <w:rsid w:val="009759A2"/>
    <w:rsid w:val="009759E5"/>
    <w:rsid w:val="009765E3"/>
    <w:rsid w:val="00976C3F"/>
    <w:rsid w:val="0097760D"/>
    <w:rsid w:val="00977C20"/>
    <w:rsid w:val="0098080B"/>
    <w:rsid w:val="00980AD1"/>
    <w:rsid w:val="00981443"/>
    <w:rsid w:val="0098177B"/>
    <w:rsid w:val="0098289A"/>
    <w:rsid w:val="009831AA"/>
    <w:rsid w:val="009838FB"/>
    <w:rsid w:val="009839D8"/>
    <w:rsid w:val="00983E68"/>
    <w:rsid w:val="00983EFD"/>
    <w:rsid w:val="0098572B"/>
    <w:rsid w:val="00985F34"/>
    <w:rsid w:val="00985FB9"/>
    <w:rsid w:val="00986303"/>
    <w:rsid w:val="00986D9B"/>
    <w:rsid w:val="00986DB7"/>
    <w:rsid w:val="00986F5F"/>
    <w:rsid w:val="00986F6B"/>
    <w:rsid w:val="009870F1"/>
    <w:rsid w:val="009879EB"/>
    <w:rsid w:val="00990A32"/>
    <w:rsid w:val="00991059"/>
    <w:rsid w:val="009913F4"/>
    <w:rsid w:val="00991476"/>
    <w:rsid w:val="00991EAB"/>
    <w:rsid w:val="00992B94"/>
    <w:rsid w:val="00992C23"/>
    <w:rsid w:val="00993E5B"/>
    <w:rsid w:val="00994652"/>
    <w:rsid w:val="00994720"/>
    <w:rsid w:val="00994EDA"/>
    <w:rsid w:val="00995FE9"/>
    <w:rsid w:val="00996529"/>
    <w:rsid w:val="00996F4C"/>
    <w:rsid w:val="0099761A"/>
    <w:rsid w:val="00997A2A"/>
    <w:rsid w:val="009A0BCE"/>
    <w:rsid w:val="009A112C"/>
    <w:rsid w:val="009A157F"/>
    <w:rsid w:val="009A1A02"/>
    <w:rsid w:val="009A2337"/>
    <w:rsid w:val="009A262C"/>
    <w:rsid w:val="009A2A69"/>
    <w:rsid w:val="009A36EE"/>
    <w:rsid w:val="009A3F88"/>
    <w:rsid w:val="009A3FFF"/>
    <w:rsid w:val="009A4011"/>
    <w:rsid w:val="009A41B5"/>
    <w:rsid w:val="009A4A35"/>
    <w:rsid w:val="009A4CA3"/>
    <w:rsid w:val="009A54CE"/>
    <w:rsid w:val="009A556B"/>
    <w:rsid w:val="009A5E36"/>
    <w:rsid w:val="009A5ED0"/>
    <w:rsid w:val="009A6757"/>
    <w:rsid w:val="009A6BEC"/>
    <w:rsid w:val="009A7B22"/>
    <w:rsid w:val="009A7C07"/>
    <w:rsid w:val="009A7F04"/>
    <w:rsid w:val="009B0BC5"/>
    <w:rsid w:val="009B0BFE"/>
    <w:rsid w:val="009B1BA7"/>
    <w:rsid w:val="009B1DE8"/>
    <w:rsid w:val="009B2C51"/>
    <w:rsid w:val="009B2D2A"/>
    <w:rsid w:val="009B30E1"/>
    <w:rsid w:val="009B3654"/>
    <w:rsid w:val="009B3A2A"/>
    <w:rsid w:val="009B3BEA"/>
    <w:rsid w:val="009B409C"/>
    <w:rsid w:val="009B4B7F"/>
    <w:rsid w:val="009B4DE4"/>
    <w:rsid w:val="009B4E56"/>
    <w:rsid w:val="009B566A"/>
    <w:rsid w:val="009B574E"/>
    <w:rsid w:val="009B59F4"/>
    <w:rsid w:val="009B5C35"/>
    <w:rsid w:val="009B5E24"/>
    <w:rsid w:val="009B5F3A"/>
    <w:rsid w:val="009B66E4"/>
    <w:rsid w:val="009B6A2D"/>
    <w:rsid w:val="009B6CC8"/>
    <w:rsid w:val="009B762E"/>
    <w:rsid w:val="009B785E"/>
    <w:rsid w:val="009B7E91"/>
    <w:rsid w:val="009C0404"/>
    <w:rsid w:val="009C07A6"/>
    <w:rsid w:val="009C07D7"/>
    <w:rsid w:val="009C0864"/>
    <w:rsid w:val="009C0CB6"/>
    <w:rsid w:val="009C0CF1"/>
    <w:rsid w:val="009C1263"/>
    <w:rsid w:val="009C1863"/>
    <w:rsid w:val="009C2001"/>
    <w:rsid w:val="009C27A2"/>
    <w:rsid w:val="009C2C5B"/>
    <w:rsid w:val="009C2EE4"/>
    <w:rsid w:val="009C3502"/>
    <w:rsid w:val="009C3F83"/>
    <w:rsid w:val="009C4076"/>
    <w:rsid w:val="009C41A5"/>
    <w:rsid w:val="009C4534"/>
    <w:rsid w:val="009C4E70"/>
    <w:rsid w:val="009C4F66"/>
    <w:rsid w:val="009C5026"/>
    <w:rsid w:val="009C595F"/>
    <w:rsid w:val="009C663A"/>
    <w:rsid w:val="009C669E"/>
    <w:rsid w:val="009C691C"/>
    <w:rsid w:val="009C7393"/>
    <w:rsid w:val="009C764A"/>
    <w:rsid w:val="009C7951"/>
    <w:rsid w:val="009C7BAF"/>
    <w:rsid w:val="009C7C4E"/>
    <w:rsid w:val="009C7F8F"/>
    <w:rsid w:val="009D0761"/>
    <w:rsid w:val="009D1739"/>
    <w:rsid w:val="009D190F"/>
    <w:rsid w:val="009D1A20"/>
    <w:rsid w:val="009D1AF1"/>
    <w:rsid w:val="009D201A"/>
    <w:rsid w:val="009D296D"/>
    <w:rsid w:val="009D3219"/>
    <w:rsid w:val="009D34A5"/>
    <w:rsid w:val="009D3640"/>
    <w:rsid w:val="009D36CF"/>
    <w:rsid w:val="009D419C"/>
    <w:rsid w:val="009D4217"/>
    <w:rsid w:val="009D46DB"/>
    <w:rsid w:val="009D506B"/>
    <w:rsid w:val="009D5A0D"/>
    <w:rsid w:val="009D61C0"/>
    <w:rsid w:val="009D6328"/>
    <w:rsid w:val="009D7FE0"/>
    <w:rsid w:val="009E002B"/>
    <w:rsid w:val="009E02F3"/>
    <w:rsid w:val="009E03E8"/>
    <w:rsid w:val="009E0606"/>
    <w:rsid w:val="009E08EA"/>
    <w:rsid w:val="009E10C5"/>
    <w:rsid w:val="009E14C3"/>
    <w:rsid w:val="009E1BAB"/>
    <w:rsid w:val="009E200D"/>
    <w:rsid w:val="009E206C"/>
    <w:rsid w:val="009E2412"/>
    <w:rsid w:val="009E2590"/>
    <w:rsid w:val="009E28C8"/>
    <w:rsid w:val="009E28FB"/>
    <w:rsid w:val="009E29E9"/>
    <w:rsid w:val="009E2EE8"/>
    <w:rsid w:val="009E2FD8"/>
    <w:rsid w:val="009E3664"/>
    <w:rsid w:val="009E4540"/>
    <w:rsid w:val="009E45DF"/>
    <w:rsid w:val="009E46C3"/>
    <w:rsid w:val="009E4AC3"/>
    <w:rsid w:val="009E4CF6"/>
    <w:rsid w:val="009E4D01"/>
    <w:rsid w:val="009E5122"/>
    <w:rsid w:val="009E5522"/>
    <w:rsid w:val="009E5DDC"/>
    <w:rsid w:val="009E65BD"/>
    <w:rsid w:val="009E6D13"/>
    <w:rsid w:val="009E6F95"/>
    <w:rsid w:val="009E7127"/>
    <w:rsid w:val="009E787C"/>
    <w:rsid w:val="009E79B7"/>
    <w:rsid w:val="009F0B79"/>
    <w:rsid w:val="009F1CFC"/>
    <w:rsid w:val="009F2B94"/>
    <w:rsid w:val="009F33F4"/>
    <w:rsid w:val="009F36DC"/>
    <w:rsid w:val="009F3CCB"/>
    <w:rsid w:val="009F3EB8"/>
    <w:rsid w:val="009F410E"/>
    <w:rsid w:val="009F411D"/>
    <w:rsid w:val="009F473B"/>
    <w:rsid w:val="009F497F"/>
    <w:rsid w:val="009F4AD6"/>
    <w:rsid w:val="009F4C7C"/>
    <w:rsid w:val="009F4DF0"/>
    <w:rsid w:val="009F50EA"/>
    <w:rsid w:val="009F525E"/>
    <w:rsid w:val="009F5D8E"/>
    <w:rsid w:val="009F5EDB"/>
    <w:rsid w:val="009F609B"/>
    <w:rsid w:val="009F6216"/>
    <w:rsid w:val="009F644B"/>
    <w:rsid w:val="009F6631"/>
    <w:rsid w:val="009F6755"/>
    <w:rsid w:val="009F6AD6"/>
    <w:rsid w:val="009F6BFD"/>
    <w:rsid w:val="009F6D04"/>
    <w:rsid w:val="009F6F61"/>
    <w:rsid w:val="009F7723"/>
    <w:rsid w:val="009F7C1A"/>
    <w:rsid w:val="00A00C24"/>
    <w:rsid w:val="00A0130F"/>
    <w:rsid w:val="00A0169B"/>
    <w:rsid w:val="00A01A5A"/>
    <w:rsid w:val="00A02091"/>
    <w:rsid w:val="00A02448"/>
    <w:rsid w:val="00A0259A"/>
    <w:rsid w:val="00A028F3"/>
    <w:rsid w:val="00A03972"/>
    <w:rsid w:val="00A03EC0"/>
    <w:rsid w:val="00A04EC4"/>
    <w:rsid w:val="00A05649"/>
    <w:rsid w:val="00A05A27"/>
    <w:rsid w:val="00A05A7B"/>
    <w:rsid w:val="00A05F98"/>
    <w:rsid w:val="00A065B3"/>
    <w:rsid w:val="00A06D56"/>
    <w:rsid w:val="00A0711C"/>
    <w:rsid w:val="00A07164"/>
    <w:rsid w:val="00A07397"/>
    <w:rsid w:val="00A07771"/>
    <w:rsid w:val="00A07EE3"/>
    <w:rsid w:val="00A1096A"/>
    <w:rsid w:val="00A109C7"/>
    <w:rsid w:val="00A10CD4"/>
    <w:rsid w:val="00A115AE"/>
    <w:rsid w:val="00A118E4"/>
    <w:rsid w:val="00A12623"/>
    <w:rsid w:val="00A129C3"/>
    <w:rsid w:val="00A13F0C"/>
    <w:rsid w:val="00A14065"/>
    <w:rsid w:val="00A147A7"/>
    <w:rsid w:val="00A14B6F"/>
    <w:rsid w:val="00A1611B"/>
    <w:rsid w:val="00A163E8"/>
    <w:rsid w:val="00A16D0D"/>
    <w:rsid w:val="00A17052"/>
    <w:rsid w:val="00A17245"/>
    <w:rsid w:val="00A17C24"/>
    <w:rsid w:val="00A20A6E"/>
    <w:rsid w:val="00A21094"/>
    <w:rsid w:val="00A212FA"/>
    <w:rsid w:val="00A21C25"/>
    <w:rsid w:val="00A220F9"/>
    <w:rsid w:val="00A22171"/>
    <w:rsid w:val="00A2233C"/>
    <w:rsid w:val="00A22892"/>
    <w:rsid w:val="00A2296F"/>
    <w:rsid w:val="00A23623"/>
    <w:rsid w:val="00A24608"/>
    <w:rsid w:val="00A24D77"/>
    <w:rsid w:val="00A25144"/>
    <w:rsid w:val="00A253D8"/>
    <w:rsid w:val="00A25653"/>
    <w:rsid w:val="00A25C0E"/>
    <w:rsid w:val="00A26BA3"/>
    <w:rsid w:val="00A302A3"/>
    <w:rsid w:val="00A30C15"/>
    <w:rsid w:val="00A312BC"/>
    <w:rsid w:val="00A31B41"/>
    <w:rsid w:val="00A3212A"/>
    <w:rsid w:val="00A3220E"/>
    <w:rsid w:val="00A3221C"/>
    <w:rsid w:val="00A3285B"/>
    <w:rsid w:val="00A32C5F"/>
    <w:rsid w:val="00A32EA0"/>
    <w:rsid w:val="00A3316D"/>
    <w:rsid w:val="00A33302"/>
    <w:rsid w:val="00A33917"/>
    <w:rsid w:val="00A33B4D"/>
    <w:rsid w:val="00A3487E"/>
    <w:rsid w:val="00A34C87"/>
    <w:rsid w:val="00A3521A"/>
    <w:rsid w:val="00A35837"/>
    <w:rsid w:val="00A36946"/>
    <w:rsid w:val="00A36B32"/>
    <w:rsid w:val="00A402D7"/>
    <w:rsid w:val="00A41C49"/>
    <w:rsid w:val="00A41FC8"/>
    <w:rsid w:val="00A426D0"/>
    <w:rsid w:val="00A42D2B"/>
    <w:rsid w:val="00A42E0D"/>
    <w:rsid w:val="00A4390F"/>
    <w:rsid w:val="00A43B2D"/>
    <w:rsid w:val="00A43C49"/>
    <w:rsid w:val="00A442EB"/>
    <w:rsid w:val="00A44306"/>
    <w:rsid w:val="00A44509"/>
    <w:rsid w:val="00A44E0C"/>
    <w:rsid w:val="00A452EC"/>
    <w:rsid w:val="00A45BAD"/>
    <w:rsid w:val="00A462A7"/>
    <w:rsid w:val="00A463DF"/>
    <w:rsid w:val="00A46F06"/>
    <w:rsid w:val="00A47293"/>
    <w:rsid w:val="00A4764F"/>
    <w:rsid w:val="00A47670"/>
    <w:rsid w:val="00A47BBE"/>
    <w:rsid w:val="00A50456"/>
    <w:rsid w:val="00A50E73"/>
    <w:rsid w:val="00A5288F"/>
    <w:rsid w:val="00A52C0A"/>
    <w:rsid w:val="00A533FC"/>
    <w:rsid w:val="00A53B7A"/>
    <w:rsid w:val="00A54454"/>
    <w:rsid w:val="00A547DE"/>
    <w:rsid w:val="00A547F3"/>
    <w:rsid w:val="00A5537F"/>
    <w:rsid w:val="00A55461"/>
    <w:rsid w:val="00A5634D"/>
    <w:rsid w:val="00A56502"/>
    <w:rsid w:val="00A569C1"/>
    <w:rsid w:val="00A56A29"/>
    <w:rsid w:val="00A56D6D"/>
    <w:rsid w:val="00A57D9A"/>
    <w:rsid w:val="00A57F2E"/>
    <w:rsid w:val="00A60159"/>
    <w:rsid w:val="00A6099C"/>
    <w:rsid w:val="00A61DD5"/>
    <w:rsid w:val="00A61F9D"/>
    <w:rsid w:val="00A626EB"/>
    <w:rsid w:val="00A62A89"/>
    <w:rsid w:val="00A62E49"/>
    <w:rsid w:val="00A635F4"/>
    <w:rsid w:val="00A63BD2"/>
    <w:rsid w:val="00A64350"/>
    <w:rsid w:val="00A65099"/>
    <w:rsid w:val="00A65627"/>
    <w:rsid w:val="00A65952"/>
    <w:rsid w:val="00A65B53"/>
    <w:rsid w:val="00A65D54"/>
    <w:rsid w:val="00A65E20"/>
    <w:rsid w:val="00A65E46"/>
    <w:rsid w:val="00A65FAD"/>
    <w:rsid w:val="00A66212"/>
    <w:rsid w:val="00A66897"/>
    <w:rsid w:val="00A66926"/>
    <w:rsid w:val="00A669C0"/>
    <w:rsid w:val="00A66D7D"/>
    <w:rsid w:val="00A66DB9"/>
    <w:rsid w:val="00A67027"/>
    <w:rsid w:val="00A679C7"/>
    <w:rsid w:val="00A67B0A"/>
    <w:rsid w:val="00A67ED6"/>
    <w:rsid w:val="00A704A7"/>
    <w:rsid w:val="00A70759"/>
    <w:rsid w:val="00A70B67"/>
    <w:rsid w:val="00A70BB2"/>
    <w:rsid w:val="00A70EB6"/>
    <w:rsid w:val="00A71151"/>
    <w:rsid w:val="00A72171"/>
    <w:rsid w:val="00A721DF"/>
    <w:rsid w:val="00A7227C"/>
    <w:rsid w:val="00A72638"/>
    <w:rsid w:val="00A7280A"/>
    <w:rsid w:val="00A73097"/>
    <w:rsid w:val="00A73943"/>
    <w:rsid w:val="00A7455A"/>
    <w:rsid w:val="00A747E1"/>
    <w:rsid w:val="00A75529"/>
    <w:rsid w:val="00A75BC4"/>
    <w:rsid w:val="00A75C8E"/>
    <w:rsid w:val="00A760E6"/>
    <w:rsid w:val="00A767BA"/>
    <w:rsid w:val="00A769E2"/>
    <w:rsid w:val="00A77429"/>
    <w:rsid w:val="00A8024A"/>
    <w:rsid w:val="00A80838"/>
    <w:rsid w:val="00A80BC7"/>
    <w:rsid w:val="00A80F12"/>
    <w:rsid w:val="00A811B6"/>
    <w:rsid w:val="00A81962"/>
    <w:rsid w:val="00A820F9"/>
    <w:rsid w:val="00A82117"/>
    <w:rsid w:val="00A82133"/>
    <w:rsid w:val="00A82412"/>
    <w:rsid w:val="00A8247E"/>
    <w:rsid w:val="00A84AE4"/>
    <w:rsid w:val="00A84B08"/>
    <w:rsid w:val="00A8522C"/>
    <w:rsid w:val="00A85B7C"/>
    <w:rsid w:val="00A85CAD"/>
    <w:rsid w:val="00A8690C"/>
    <w:rsid w:val="00A86E8E"/>
    <w:rsid w:val="00A8702A"/>
    <w:rsid w:val="00A87144"/>
    <w:rsid w:val="00A874A8"/>
    <w:rsid w:val="00A879D9"/>
    <w:rsid w:val="00A87A96"/>
    <w:rsid w:val="00A87CA0"/>
    <w:rsid w:val="00A90621"/>
    <w:rsid w:val="00A90875"/>
    <w:rsid w:val="00A91676"/>
    <w:rsid w:val="00A91684"/>
    <w:rsid w:val="00A916E6"/>
    <w:rsid w:val="00A92B2C"/>
    <w:rsid w:val="00A92D9F"/>
    <w:rsid w:val="00A939F3"/>
    <w:rsid w:val="00A942AB"/>
    <w:rsid w:val="00A94302"/>
    <w:rsid w:val="00A945B5"/>
    <w:rsid w:val="00A94690"/>
    <w:rsid w:val="00A94734"/>
    <w:rsid w:val="00A953E9"/>
    <w:rsid w:val="00A95547"/>
    <w:rsid w:val="00A956E2"/>
    <w:rsid w:val="00A958F7"/>
    <w:rsid w:val="00A9689A"/>
    <w:rsid w:val="00A968B8"/>
    <w:rsid w:val="00A97117"/>
    <w:rsid w:val="00A97174"/>
    <w:rsid w:val="00A972B8"/>
    <w:rsid w:val="00AA0186"/>
    <w:rsid w:val="00AA0542"/>
    <w:rsid w:val="00AA0653"/>
    <w:rsid w:val="00AA083A"/>
    <w:rsid w:val="00AA15C4"/>
    <w:rsid w:val="00AA1B3D"/>
    <w:rsid w:val="00AA1FE3"/>
    <w:rsid w:val="00AA2512"/>
    <w:rsid w:val="00AA251C"/>
    <w:rsid w:val="00AA2827"/>
    <w:rsid w:val="00AA29FE"/>
    <w:rsid w:val="00AA2D34"/>
    <w:rsid w:val="00AA2D97"/>
    <w:rsid w:val="00AA2E55"/>
    <w:rsid w:val="00AA33CC"/>
    <w:rsid w:val="00AA3C28"/>
    <w:rsid w:val="00AA3E0F"/>
    <w:rsid w:val="00AA431E"/>
    <w:rsid w:val="00AA4825"/>
    <w:rsid w:val="00AA5E80"/>
    <w:rsid w:val="00AA62AD"/>
    <w:rsid w:val="00AA6633"/>
    <w:rsid w:val="00AA6882"/>
    <w:rsid w:val="00AA6A66"/>
    <w:rsid w:val="00AA6F71"/>
    <w:rsid w:val="00AA7871"/>
    <w:rsid w:val="00AA7CC0"/>
    <w:rsid w:val="00AB0D24"/>
    <w:rsid w:val="00AB0E81"/>
    <w:rsid w:val="00AB1055"/>
    <w:rsid w:val="00AB1199"/>
    <w:rsid w:val="00AB24D9"/>
    <w:rsid w:val="00AB256E"/>
    <w:rsid w:val="00AB263D"/>
    <w:rsid w:val="00AB26A5"/>
    <w:rsid w:val="00AB26CB"/>
    <w:rsid w:val="00AB2C8E"/>
    <w:rsid w:val="00AB40AA"/>
    <w:rsid w:val="00AB4CBC"/>
    <w:rsid w:val="00AB51B9"/>
    <w:rsid w:val="00AB5927"/>
    <w:rsid w:val="00AB628C"/>
    <w:rsid w:val="00AB6B97"/>
    <w:rsid w:val="00AB7265"/>
    <w:rsid w:val="00AB75C7"/>
    <w:rsid w:val="00AB7606"/>
    <w:rsid w:val="00AB785A"/>
    <w:rsid w:val="00AC00D3"/>
    <w:rsid w:val="00AC00E3"/>
    <w:rsid w:val="00AC03C6"/>
    <w:rsid w:val="00AC0AFE"/>
    <w:rsid w:val="00AC1583"/>
    <w:rsid w:val="00AC1596"/>
    <w:rsid w:val="00AC1F0F"/>
    <w:rsid w:val="00AC2136"/>
    <w:rsid w:val="00AC2B8A"/>
    <w:rsid w:val="00AC2D1A"/>
    <w:rsid w:val="00AC31F5"/>
    <w:rsid w:val="00AC415D"/>
    <w:rsid w:val="00AC4404"/>
    <w:rsid w:val="00AC467F"/>
    <w:rsid w:val="00AC4D29"/>
    <w:rsid w:val="00AC4FDF"/>
    <w:rsid w:val="00AC53A5"/>
    <w:rsid w:val="00AC5644"/>
    <w:rsid w:val="00AC5F75"/>
    <w:rsid w:val="00AC6519"/>
    <w:rsid w:val="00AC6BC9"/>
    <w:rsid w:val="00AC6C95"/>
    <w:rsid w:val="00AD004C"/>
    <w:rsid w:val="00AD04D1"/>
    <w:rsid w:val="00AD08B3"/>
    <w:rsid w:val="00AD1352"/>
    <w:rsid w:val="00AD19FD"/>
    <w:rsid w:val="00AD1A53"/>
    <w:rsid w:val="00AD2264"/>
    <w:rsid w:val="00AD2A03"/>
    <w:rsid w:val="00AD2C0E"/>
    <w:rsid w:val="00AD42BE"/>
    <w:rsid w:val="00AD4367"/>
    <w:rsid w:val="00AD4D20"/>
    <w:rsid w:val="00AD4DF8"/>
    <w:rsid w:val="00AD523E"/>
    <w:rsid w:val="00AD5E92"/>
    <w:rsid w:val="00AD5F0A"/>
    <w:rsid w:val="00AD6167"/>
    <w:rsid w:val="00AD61AE"/>
    <w:rsid w:val="00AD643F"/>
    <w:rsid w:val="00AD6CAC"/>
    <w:rsid w:val="00AD6D86"/>
    <w:rsid w:val="00AD710F"/>
    <w:rsid w:val="00AD77C6"/>
    <w:rsid w:val="00AD7E24"/>
    <w:rsid w:val="00AE0548"/>
    <w:rsid w:val="00AE0D16"/>
    <w:rsid w:val="00AE1059"/>
    <w:rsid w:val="00AE10F0"/>
    <w:rsid w:val="00AE13CF"/>
    <w:rsid w:val="00AE16DC"/>
    <w:rsid w:val="00AE16E6"/>
    <w:rsid w:val="00AE1818"/>
    <w:rsid w:val="00AE24FA"/>
    <w:rsid w:val="00AE273A"/>
    <w:rsid w:val="00AE3444"/>
    <w:rsid w:val="00AE34A7"/>
    <w:rsid w:val="00AE37C9"/>
    <w:rsid w:val="00AE3F57"/>
    <w:rsid w:val="00AE413B"/>
    <w:rsid w:val="00AE43D1"/>
    <w:rsid w:val="00AE43E0"/>
    <w:rsid w:val="00AE47DC"/>
    <w:rsid w:val="00AE4C75"/>
    <w:rsid w:val="00AE4EE4"/>
    <w:rsid w:val="00AE5081"/>
    <w:rsid w:val="00AE5320"/>
    <w:rsid w:val="00AE55E2"/>
    <w:rsid w:val="00AE5657"/>
    <w:rsid w:val="00AE57C5"/>
    <w:rsid w:val="00AE5907"/>
    <w:rsid w:val="00AE6115"/>
    <w:rsid w:val="00AE6779"/>
    <w:rsid w:val="00AE6C56"/>
    <w:rsid w:val="00AE7594"/>
    <w:rsid w:val="00AF09FC"/>
    <w:rsid w:val="00AF0F38"/>
    <w:rsid w:val="00AF1107"/>
    <w:rsid w:val="00AF1603"/>
    <w:rsid w:val="00AF1982"/>
    <w:rsid w:val="00AF1B91"/>
    <w:rsid w:val="00AF20FD"/>
    <w:rsid w:val="00AF28A7"/>
    <w:rsid w:val="00AF2FF6"/>
    <w:rsid w:val="00AF337C"/>
    <w:rsid w:val="00AF43D8"/>
    <w:rsid w:val="00AF45A0"/>
    <w:rsid w:val="00AF47DC"/>
    <w:rsid w:val="00AF4C7A"/>
    <w:rsid w:val="00AF4CB0"/>
    <w:rsid w:val="00AF4E64"/>
    <w:rsid w:val="00AF4ECA"/>
    <w:rsid w:val="00AF507D"/>
    <w:rsid w:val="00AF59EF"/>
    <w:rsid w:val="00AF6154"/>
    <w:rsid w:val="00AF62CC"/>
    <w:rsid w:val="00AF65D4"/>
    <w:rsid w:val="00AF6DEC"/>
    <w:rsid w:val="00AF6F28"/>
    <w:rsid w:val="00AF71CA"/>
    <w:rsid w:val="00AF7432"/>
    <w:rsid w:val="00AF74AD"/>
    <w:rsid w:val="00AF7803"/>
    <w:rsid w:val="00AF7A27"/>
    <w:rsid w:val="00B00123"/>
    <w:rsid w:val="00B0021E"/>
    <w:rsid w:val="00B00261"/>
    <w:rsid w:val="00B00C97"/>
    <w:rsid w:val="00B0154B"/>
    <w:rsid w:val="00B02581"/>
    <w:rsid w:val="00B0275B"/>
    <w:rsid w:val="00B02904"/>
    <w:rsid w:val="00B02D82"/>
    <w:rsid w:val="00B0313A"/>
    <w:rsid w:val="00B03E2E"/>
    <w:rsid w:val="00B042C9"/>
    <w:rsid w:val="00B043A3"/>
    <w:rsid w:val="00B055FF"/>
    <w:rsid w:val="00B058B0"/>
    <w:rsid w:val="00B06301"/>
    <w:rsid w:val="00B06E5D"/>
    <w:rsid w:val="00B07148"/>
    <w:rsid w:val="00B072CF"/>
    <w:rsid w:val="00B07FC3"/>
    <w:rsid w:val="00B10850"/>
    <w:rsid w:val="00B10BF6"/>
    <w:rsid w:val="00B10FFB"/>
    <w:rsid w:val="00B117D9"/>
    <w:rsid w:val="00B11D38"/>
    <w:rsid w:val="00B11E3A"/>
    <w:rsid w:val="00B11EA4"/>
    <w:rsid w:val="00B1280D"/>
    <w:rsid w:val="00B128D7"/>
    <w:rsid w:val="00B128F9"/>
    <w:rsid w:val="00B135D4"/>
    <w:rsid w:val="00B135F4"/>
    <w:rsid w:val="00B13863"/>
    <w:rsid w:val="00B14331"/>
    <w:rsid w:val="00B14BD6"/>
    <w:rsid w:val="00B152E2"/>
    <w:rsid w:val="00B154FD"/>
    <w:rsid w:val="00B15816"/>
    <w:rsid w:val="00B15833"/>
    <w:rsid w:val="00B17371"/>
    <w:rsid w:val="00B1740F"/>
    <w:rsid w:val="00B174E2"/>
    <w:rsid w:val="00B17F60"/>
    <w:rsid w:val="00B17F6D"/>
    <w:rsid w:val="00B20035"/>
    <w:rsid w:val="00B20226"/>
    <w:rsid w:val="00B2063D"/>
    <w:rsid w:val="00B20783"/>
    <w:rsid w:val="00B210F1"/>
    <w:rsid w:val="00B211C6"/>
    <w:rsid w:val="00B212DA"/>
    <w:rsid w:val="00B214C5"/>
    <w:rsid w:val="00B220E3"/>
    <w:rsid w:val="00B2251E"/>
    <w:rsid w:val="00B22957"/>
    <w:rsid w:val="00B2312B"/>
    <w:rsid w:val="00B24535"/>
    <w:rsid w:val="00B2536A"/>
    <w:rsid w:val="00B25F70"/>
    <w:rsid w:val="00B2637D"/>
    <w:rsid w:val="00B269F5"/>
    <w:rsid w:val="00B26D1A"/>
    <w:rsid w:val="00B26EF0"/>
    <w:rsid w:val="00B27307"/>
    <w:rsid w:val="00B27734"/>
    <w:rsid w:val="00B27C17"/>
    <w:rsid w:val="00B27F43"/>
    <w:rsid w:val="00B30769"/>
    <w:rsid w:val="00B3105C"/>
    <w:rsid w:val="00B31812"/>
    <w:rsid w:val="00B31979"/>
    <w:rsid w:val="00B32726"/>
    <w:rsid w:val="00B32915"/>
    <w:rsid w:val="00B32A24"/>
    <w:rsid w:val="00B32AFF"/>
    <w:rsid w:val="00B32EBD"/>
    <w:rsid w:val="00B337FA"/>
    <w:rsid w:val="00B33A3B"/>
    <w:rsid w:val="00B33B25"/>
    <w:rsid w:val="00B33D32"/>
    <w:rsid w:val="00B33E93"/>
    <w:rsid w:val="00B3458D"/>
    <w:rsid w:val="00B35066"/>
    <w:rsid w:val="00B353BB"/>
    <w:rsid w:val="00B36859"/>
    <w:rsid w:val="00B371DB"/>
    <w:rsid w:val="00B37259"/>
    <w:rsid w:val="00B37FB4"/>
    <w:rsid w:val="00B40016"/>
    <w:rsid w:val="00B40521"/>
    <w:rsid w:val="00B40A66"/>
    <w:rsid w:val="00B414BD"/>
    <w:rsid w:val="00B4188B"/>
    <w:rsid w:val="00B41D39"/>
    <w:rsid w:val="00B41D3E"/>
    <w:rsid w:val="00B424F1"/>
    <w:rsid w:val="00B4292E"/>
    <w:rsid w:val="00B42A7C"/>
    <w:rsid w:val="00B433BF"/>
    <w:rsid w:val="00B4389C"/>
    <w:rsid w:val="00B43C32"/>
    <w:rsid w:val="00B45E35"/>
    <w:rsid w:val="00B45EE9"/>
    <w:rsid w:val="00B46BB8"/>
    <w:rsid w:val="00B46E62"/>
    <w:rsid w:val="00B4757D"/>
    <w:rsid w:val="00B5030A"/>
    <w:rsid w:val="00B508BD"/>
    <w:rsid w:val="00B5110D"/>
    <w:rsid w:val="00B51E4C"/>
    <w:rsid w:val="00B52119"/>
    <w:rsid w:val="00B521AD"/>
    <w:rsid w:val="00B527AB"/>
    <w:rsid w:val="00B53D17"/>
    <w:rsid w:val="00B53E74"/>
    <w:rsid w:val="00B54AC8"/>
    <w:rsid w:val="00B5542D"/>
    <w:rsid w:val="00B554DC"/>
    <w:rsid w:val="00B55848"/>
    <w:rsid w:val="00B56528"/>
    <w:rsid w:val="00B57481"/>
    <w:rsid w:val="00B57CE1"/>
    <w:rsid w:val="00B60003"/>
    <w:rsid w:val="00B60312"/>
    <w:rsid w:val="00B60522"/>
    <w:rsid w:val="00B60906"/>
    <w:rsid w:val="00B60C40"/>
    <w:rsid w:val="00B61CB5"/>
    <w:rsid w:val="00B61F57"/>
    <w:rsid w:val="00B621C6"/>
    <w:rsid w:val="00B6220A"/>
    <w:rsid w:val="00B625BD"/>
    <w:rsid w:val="00B62BBD"/>
    <w:rsid w:val="00B62EAE"/>
    <w:rsid w:val="00B6368C"/>
    <w:rsid w:val="00B63BE7"/>
    <w:rsid w:val="00B63EAD"/>
    <w:rsid w:val="00B63F68"/>
    <w:rsid w:val="00B63FA2"/>
    <w:rsid w:val="00B64DBD"/>
    <w:rsid w:val="00B64F48"/>
    <w:rsid w:val="00B65501"/>
    <w:rsid w:val="00B655E1"/>
    <w:rsid w:val="00B6629E"/>
    <w:rsid w:val="00B663D9"/>
    <w:rsid w:val="00B664CB"/>
    <w:rsid w:val="00B66996"/>
    <w:rsid w:val="00B66BCE"/>
    <w:rsid w:val="00B66F12"/>
    <w:rsid w:val="00B67761"/>
    <w:rsid w:val="00B70260"/>
    <w:rsid w:val="00B7046C"/>
    <w:rsid w:val="00B708EA"/>
    <w:rsid w:val="00B723A8"/>
    <w:rsid w:val="00B72835"/>
    <w:rsid w:val="00B72D37"/>
    <w:rsid w:val="00B73176"/>
    <w:rsid w:val="00B735EF"/>
    <w:rsid w:val="00B73805"/>
    <w:rsid w:val="00B74EF4"/>
    <w:rsid w:val="00B75CC2"/>
    <w:rsid w:val="00B75CD4"/>
    <w:rsid w:val="00B75DEE"/>
    <w:rsid w:val="00B76002"/>
    <w:rsid w:val="00B7644A"/>
    <w:rsid w:val="00B76577"/>
    <w:rsid w:val="00B768BD"/>
    <w:rsid w:val="00B76A30"/>
    <w:rsid w:val="00B76C65"/>
    <w:rsid w:val="00B76FEB"/>
    <w:rsid w:val="00B7700D"/>
    <w:rsid w:val="00B7770E"/>
    <w:rsid w:val="00B77724"/>
    <w:rsid w:val="00B77E79"/>
    <w:rsid w:val="00B77F6D"/>
    <w:rsid w:val="00B80490"/>
    <w:rsid w:val="00B80920"/>
    <w:rsid w:val="00B80A86"/>
    <w:rsid w:val="00B80ACE"/>
    <w:rsid w:val="00B81118"/>
    <w:rsid w:val="00B81AC1"/>
    <w:rsid w:val="00B81D44"/>
    <w:rsid w:val="00B81FAA"/>
    <w:rsid w:val="00B821E9"/>
    <w:rsid w:val="00B822BB"/>
    <w:rsid w:val="00B82481"/>
    <w:rsid w:val="00B82731"/>
    <w:rsid w:val="00B8291C"/>
    <w:rsid w:val="00B83072"/>
    <w:rsid w:val="00B83540"/>
    <w:rsid w:val="00B83884"/>
    <w:rsid w:val="00B838AC"/>
    <w:rsid w:val="00B83B7A"/>
    <w:rsid w:val="00B83D2C"/>
    <w:rsid w:val="00B83E98"/>
    <w:rsid w:val="00B8523A"/>
    <w:rsid w:val="00B852FA"/>
    <w:rsid w:val="00B856E2"/>
    <w:rsid w:val="00B8572F"/>
    <w:rsid w:val="00B86ABA"/>
    <w:rsid w:val="00B86AC6"/>
    <w:rsid w:val="00B87396"/>
    <w:rsid w:val="00B908FE"/>
    <w:rsid w:val="00B90DCA"/>
    <w:rsid w:val="00B91301"/>
    <w:rsid w:val="00B913DD"/>
    <w:rsid w:val="00B91443"/>
    <w:rsid w:val="00B9179C"/>
    <w:rsid w:val="00B91FCE"/>
    <w:rsid w:val="00B92150"/>
    <w:rsid w:val="00B9255D"/>
    <w:rsid w:val="00B92931"/>
    <w:rsid w:val="00B931E7"/>
    <w:rsid w:val="00B94132"/>
    <w:rsid w:val="00B94471"/>
    <w:rsid w:val="00B949DC"/>
    <w:rsid w:val="00B94A91"/>
    <w:rsid w:val="00B9522D"/>
    <w:rsid w:val="00B953C1"/>
    <w:rsid w:val="00B960FA"/>
    <w:rsid w:val="00B964B3"/>
    <w:rsid w:val="00B96DA7"/>
    <w:rsid w:val="00BA0D7F"/>
    <w:rsid w:val="00BA0E9E"/>
    <w:rsid w:val="00BA185C"/>
    <w:rsid w:val="00BA1C71"/>
    <w:rsid w:val="00BA1E81"/>
    <w:rsid w:val="00BA2A26"/>
    <w:rsid w:val="00BA2A75"/>
    <w:rsid w:val="00BA2ED2"/>
    <w:rsid w:val="00BA2FAA"/>
    <w:rsid w:val="00BA34EE"/>
    <w:rsid w:val="00BA3C77"/>
    <w:rsid w:val="00BA3DC5"/>
    <w:rsid w:val="00BA4607"/>
    <w:rsid w:val="00BA4B2C"/>
    <w:rsid w:val="00BA57ED"/>
    <w:rsid w:val="00BA621A"/>
    <w:rsid w:val="00BA6643"/>
    <w:rsid w:val="00BA6664"/>
    <w:rsid w:val="00BA684B"/>
    <w:rsid w:val="00BA6AA1"/>
    <w:rsid w:val="00BA7301"/>
    <w:rsid w:val="00BB0C44"/>
    <w:rsid w:val="00BB2549"/>
    <w:rsid w:val="00BB2771"/>
    <w:rsid w:val="00BB30C3"/>
    <w:rsid w:val="00BB3310"/>
    <w:rsid w:val="00BB332B"/>
    <w:rsid w:val="00BB3670"/>
    <w:rsid w:val="00BB37E8"/>
    <w:rsid w:val="00BB3933"/>
    <w:rsid w:val="00BB3C15"/>
    <w:rsid w:val="00BB4DBB"/>
    <w:rsid w:val="00BB51FF"/>
    <w:rsid w:val="00BB5C3B"/>
    <w:rsid w:val="00BB60BE"/>
    <w:rsid w:val="00BB6D00"/>
    <w:rsid w:val="00BC006A"/>
    <w:rsid w:val="00BC06F0"/>
    <w:rsid w:val="00BC0CD5"/>
    <w:rsid w:val="00BC11CC"/>
    <w:rsid w:val="00BC12E5"/>
    <w:rsid w:val="00BC2070"/>
    <w:rsid w:val="00BC21E7"/>
    <w:rsid w:val="00BC2D70"/>
    <w:rsid w:val="00BC33DC"/>
    <w:rsid w:val="00BC37D2"/>
    <w:rsid w:val="00BC4480"/>
    <w:rsid w:val="00BC44DA"/>
    <w:rsid w:val="00BC492C"/>
    <w:rsid w:val="00BC52A7"/>
    <w:rsid w:val="00BC542B"/>
    <w:rsid w:val="00BC5E0B"/>
    <w:rsid w:val="00BC5F13"/>
    <w:rsid w:val="00BC630F"/>
    <w:rsid w:val="00BC6A19"/>
    <w:rsid w:val="00BC704F"/>
    <w:rsid w:val="00BC7878"/>
    <w:rsid w:val="00BD0424"/>
    <w:rsid w:val="00BD06A9"/>
    <w:rsid w:val="00BD0963"/>
    <w:rsid w:val="00BD0A17"/>
    <w:rsid w:val="00BD0BEC"/>
    <w:rsid w:val="00BD10C5"/>
    <w:rsid w:val="00BD1B9E"/>
    <w:rsid w:val="00BD1E0A"/>
    <w:rsid w:val="00BD2160"/>
    <w:rsid w:val="00BD2382"/>
    <w:rsid w:val="00BD2758"/>
    <w:rsid w:val="00BD2AF2"/>
    <w:rsid w:val="00BD37AB"/>
    <w:rsid w:val="00BD38EA"/>
    <w:rsid w:val="00BD3FFB"/>
    <w:rsid w:val="00BD40F1"/>
    <w:rsid w:val="00BD419D"/>
    <w:rsid w:val="00BD44CB"/>
    <w:rsid w:val="00BD4578"/>
    <w:rsid w:val="00BD4ADA"/>
    <w:rsid w:val="00BD4B46"/>
    <w:rsid w:val="00BD59C9"/>
    <w:rsid w:val="00BD60E1"/>
    <w:rsid w:val="00BD6264"/>
    <w:rsid w:val="00BD683E"/>
    <w:rsid w:val="00BD712C"/>
    <w:rsid w:val="00BD75FB"/>
    <w:rsid w:val="00BD76AC"/>
    <w:rsid w:val="00BD7A99"/>
    <w:rsid w:val="00BD7B73"/>
    <w:rsid w:val="00BE01A9"/>
    <w:rsid w:val="00BE0525"/>
    <w:rsid w:val="00BE152A"/>
    <w:rsid w:val="00BE161B"/>
    <w:rsid w:val="00BE298C"/>
    <w:rsid w:val="00BE2A6F"/>
    <w:rsid w:val="00BE30D3"/>
    <w:rsid w:val="00BE3189"/>
    <w:rsid w:val="00BE39D7"/>
    <w:rsid w:val="00BE4302"/>
    <w:rsid w:val="00BE4A2A"/>
    <w:rsid w:val="00BE510F"/>
    <w:rsid w:val="00BE51A7"/>
    <w:rsid w:val="00BE5200"/>
    <w:rsid w:val="00BE5CB9"/>
    <w:rsid w:val="00BE5E22"/>
    <w:rsid w:val="00BE6070"/>
    <w:rsid w:val="00BE70CF"/>
    <w:rsid w:val="00BF0775"/>
    <w:rsid w:val="00BF0FD1"/>
    <w:rsid w:val="00BF10AF"/>
    <w:rsid w:val="00BF385A"/>
    <w:rsid w:val="00BF403A"/>
    <w:rsid w:val="00BF4C57"/>
    <w:rsid w:val="00BF5A93"/>
    <w:rsid w:val="00BF5B04"/>
    <w:rsid w:val="00BF5C52"/>
    <w:rsid w:val="00BF62E3"/>
    <w:rsid w:val="00BF6736"/>
    <w:rsid w:val="00BF7292"/>
    <w:rsid w:val="00BF767F"/>
    <w:rsid w:val="00C0072B"/>
    <w:rsid w:val="00C00885"/>
    <w:rsid w:val="00C01A82"/>
    <w:rsid w:val="00C01AC8"/>
    <w:rsid w:val="00C02A03"/>
    <w:rsid w:val="00C02C6F"/>
    <w:rsid w:val="00C02D52"/>
    <w:rsid w:val="00C02FA4"/>
    <w:rsid w:val="00C03458"/>
    <w:rsid w:val="00C0351B"/>
    <w:rsid w:val="00C03671"/>
    <w:rsid w:val="00C0374A"/>
    <w:rsid w:val="00C051B7"/>
    <w:rsid w:val="00C057D0"/>
    <w:rsid w:val="00C058D7"/>
    <w:rsid w:val="00C05ED5"/>
    <w:rsid w:val="00C06F84"/>
    <w:rsid w:val="00C0713B"/>
    <w:rsid w:val="00C071C5"/>
    <w:rsid w:val="00C07375"/>
    <w:rsid w:val="00C074B9"/>
    <w:rsid w:val="00C07899"/>
    <w:rsid w:val="00C10093"/>
    <w:rsid w:val="00C10240"/>
    <w:rsid w:val="00C10336"/>
    <w:rsid w:val="00C105A4"/>
    <w:rsid w:val="00C10BCF"/>
    <w:rsid w:val="00C10DB2"/>
    <w:rsid w:val="00C11A3A"/>
    <w:rsid w:val="00C12822"/>
    <w:rsid w:val="00C12F22"/>
    <w:rsid w:val="00C13060"/>
    <w:rsid w:val="00C137BC"/>
    <w:rsid w:val="00C13847"/>
    <w:rsid w:val="00C13EF9"/>
    <w:rsid w:val="00C13FD9"/>
    <w:rsid w:val="00C14150"/>
    <w:rsid w:val="00C14468"/>
    <w:rsid w:val="00C1572F"/>
    <w:rsid w:val="00C15996"/>
    <w:rsid w:val="00C15EF7"/>
    <w:rsid w:val="00C16933"/>
    <w:rsid w:val="00C17001"/>
    <w:rsid w:val="00C17250"/>
    <w:rsid w:val="00C17538"/>
    <w:rsid w:val="00C1775A"/>
    <w:rsid w:val="00C17778"/>
    <w:rsid w:val="00C179C2"/>
    <w:rsid w:val="00C17E27"/>
    <w:rsid w:val="00C2069B"/>
    <w:rsid w:val="00C21AFB"/>
    <w:rsid w:val="00C22EE1"/>
    <w:rsid w:val="00C22F16"/>
    <w:rsid w:val="00C2492D"/>
    <w:rsid w:val="00C2573E"/>
    <w:rsid w:val="00C25918"/>
    <w:rsid w:val="00C2593F"/>
    <w:rsid w:val="00C264A4"/>
    <w:rsid w:val="00C2659B"/>
    <w:rsid w:val="00C265FD"/>
    <w:rsid w:val="00C26B6C"/>
    <w:rsid w:val="00C27C0F"/>
    <w:rsid w:val="00C30359"/>
    <w:rsid w:val="00C30408"/>
    <w:rsid w:val="00C30689"/>
    <w:rsid w:val="00C3102C"/>
    <w:rsid w:val="00C3124D"/>
    <w:rsid w:val="00C32280"/>
    <w:rsid w:val="00C322C5"/>
    <w:rsid w:val="00C32629"/>
    <w:rsid w:val="00C32817"/>
    <w:rsid w:val="00C32AFE"/>
    <w:rsid w:val="00C331B4"/>
    <w:rsid w:val="00C3325C"/>
    <w:rsid w:val="00C33BA9"/>
    <w:rsid w:val="00C33E83"/>
    <w:rsid w:val="00C344B7"/>
    <w:rsid w:val="00C346D7"/>
    <w:rsid w:val="00C34822"/>
    <w:rsid w:val="00C34A8D"/>
    <w:rsid w:val="00C35634"/>
    <w:rsid w:val="00C357AB"/>
    <w:rsid w:val="00C35C4F"/>
    <w:rsid w:val="00C35D85"/>
    <w:rsid w:val="00C35F22"/>
    <w:rsid w:val="00C35F7F"/>
    <w:rsid w:val="00C36067"/>
    <w:rsid w:val="00C366AE"/>
    <w:rsid w:val="00C36A86"/>
    <w:rsid w:val="00C36DEE"/>
    <w:rsid w:val="00C36EEA"/>
    <w:rsid w:val="00C37497"/>
    <w:rsid w:val="00C378C0"/>
    <w:rsid w:val="00C3796F"/>
    <w:rsid w:val="00C37C8E"/>
    <w:rsid w:val="00C37D4E"/>
    <w:rsid w:val="00C40132"/>
    <w:rsid w:val="00C40B2E"/>
    <w:rsid w:val="00C40B6D"/>
    <w:rsid w:val="00C41050"/>
    <w:rsid w:val="00C416AC"/>
    <w:rsid w:val="00C41A31"/>
    <w:rsid w:val="00C41FA8"/>
    <w:rsid w:val="00C424F1"/>
    <w:rsid w:val="00C426E6"/>
    <w:rsid w:val="00C42D0C"/>
    <w:rsid w:val="00C42E3F"/>
    <w:rsid w:val="00C42FB1"/>
    <w:rsid w:val="00C43047"/>
    <w:rsid w:val="00C4318A"/>
    <w:rsid w:val="00C43883"/>
    <w:rsid w:val="00C439FC"/>
    <w:rsid w:val="00C43CE4"/>
    <w:rsid w:val="00C4412A"/>
    <w:rsid w:val="00C4444C"/>
    <w:rsid w:val="00C456CB"/>
    <w:rsid w:val="00C4596F"/>
    <w:rsid w:val="00C459A9"/>
    <w:rsid w:val="00C45DE6"/>
    <w:rsid w:val="00C45DF6"/>
    <w:rsid w:val="00C45ED6"/>
    <w:rsid w:val="00C465B3"/>
    <w:rsid w:val="00C478E6"/>
    <w:rsid w:val="00C47C34"/>
    <w:rsid w:val="00C507AB"/>
    <w:rsid w:val="00C50C0B"/>
    <w:rsid w:val="00C524ED"/>
    <w:rsid w:val="00C524F7"/>
    <w:rsid w:val="00C52ADA"/>
    <w:rsid w:val="00C52BAD"/>
    <w:rsid w:val="00C52E9D"/>
    <w:rsid w:val="00C5314C"/>
    <w:rsid w:val="00C536DD"/>
    <w:rsid w:val="00C53EFC"/>
    <w:rsid w:val="00C53F94"/>
    <w:rsid w:val="00C54040"/>
    <w:rsid w:val="00C5419E"/>
    <w:rsid w:val="00C549A5"/>
    <w:rsid w:val="00C56480"/>
    <w:rsid w:val="00C56737"/>
    <w:rsid w:val="00C569CA"/>
    <w:rsid w:val="00C57D0C"/>
    <w:rsid w:val="00C57E00"/>
    <w:rsid w:val="00C57F94"/>
    <w:rsid w:val="00C60479"/>
    <w:rsid w:val="00C60583"/>
    <w:rsid w:val="00C607BD"/>
    <w:rsid w:val="00C617BB"/>
    <w:rsid w:val="00C61C2D"/>
    <w:rsid w:val="00C6259B"/>
    <w:rsid w:val="00C63A27"/>
    <w:rsid w:val="00C63E5E"/>
    <w:rsid w:val="00C64A09"/>
    <w:rsid w:val="00C65383"/>
    <w:rsid w:val="00C6601B"/>
    <w:rsid w:val="00C668DA"/>
    <w:rsid w:val="00C66A5C"/>
    <w:rsid w:val="00C66C60"/>
    <w:rsid w:val="00C672B1"/>
    <w:rsid w:val="00C674CF"/>
    <w:rsid w:val="00C701C8"/>
    <w:rsid w:val="00C7032E"/>
    <w:rsid w:val="00C70A15"/>
    <w:rsid w:val="00C70C3D"/>
    <w:rsid w:val="00C71588"/>
    <w:rsid w:val="00C72309"/>
    <w:rsid w:val="00C729F7"/>
    <w:rsid w:val="00C72EF9"/>
    <w:rsid w:val="00C73558"/>
    <w:rsid w:val="00C73590"/>
    <w:rsid w:val="00C73A56"/>
    <w:rsid w:val="00C73F67"/>
    <w:rsid w:val="00C74108"/>
    <w:rsid w:val="00C74229"/>
    <w:rsid w:val="00C74281"/>
    <w:rsid w:val="00C753FE"/>
    <w:rsid w:val="00C75565"/>
    <w:rsid w:val="00C7585D"/>
    <w:rsid w:val="00C758A5"/>
    <w:rsid w:val="00C7606A"/>
    <w:rsid w:val="00C764B5"/>
    <w:rsid w:val="00C764C1"/>
    <w:rsid w:val="00C76576"/>
    <w:rsid w:val="00C76A0C"/>
    <w:rsid w:val="00C76A90"/>
    <w:rsid w:val="00C77918"/>
    <w:rsid w:val="00C8055E"/>
    <w:rsid w:val="00C806E8"/>
    <w:rsid w:val="00C80760"/>
    <w:rsid w:val="00C808B2"/>
    <w:rsid w:val="00C80D38"/>
    <w:rsid w:val="00C8108B"/>
    <w:rsid w:val="00C81B84"/>
    <w:rsid w:val="00C82942"/>
    <w:rsid w:val="00C82DD1"/>
    <w:rsid w:val="00C8352E"/>
    <w:rsid w:val="00C83864"/>
    <w:rsid w:val="00C8398B"/>
    <w:rsid w:val="00C83DBA"/>
    <w:rsid w:val="00C83E46"/>
    <w:rsid w:val="00C846D3"/>
    <w:rsid w:val="00C84713"/>
    <w:rsid w:val="00C852A0"/>
    <w:rsid w:val="00C854E7"/>
    <w:rsid w:val="00C855A0"/>
    <w:rsid w:val="00C85753"/>
    <w:rsid w:val="00C85827"/>
    <w:rsid w:val="00C85843"/>
    <w:rsid w:val="00C8608C"/>
    <w:rsid w:val="00C86652"/>
    <w:rsid w:val="00C869D7"/>
    <w:rsid w:val="00C86F52"/>
    <w:rsid w:val="00C870D2"/>
    <w:rsid w:val="00C875D6"/>
    <w:rsid w:val="00C87CED"/>
    <w:rsid w:val="00C90245"/>
    <w:rsid w:val="00C90E11"/>
    <w:rsid w:val="00C9102B"/>
    <w:rsid w:val="00C91853"/>
    <w:rsid w:val="00C919BF"/>
    <w:rsid w:val="00C91F9E"/>
    <w:rsid w:val="00C92D01"/>
    <w:rsid w:val="00C92F48"/>
    <w:rsid w:val="00C93578"/>
    <w:rsid w:val="00C93807"/>
    <w:rsid w:val="00C9471B"/>
    <w:rsid w:val="00C94E35"/>
    <w:rsid w:val="00C95A0B"/>
    <w:rsid w:val="00C95C83"/>
    <w:rsid w:val="00C95E20"/>
    <w:rsid w:val="00C95E47"/>
    <w:rsid w:val="00C96A45"/>
    <w:rsid w:val="00C96FCF"/>
    <w:rsid w:val="00C96FD8"/>
    <w:rsid w:val="00C9720C"/>
    <w:rsid w:val="00C97335"/>
    <w:rsid w:val="00C97CED"/>
    <w:rsid w:val="00CA099C"/>
    <w:rsid w:val="00CA18B8"/>
    <w:rsid w:val="00CA2998"/>
    <w:rsid w:val="00CA2B5D"/>
    <w:rsid w:val="00CA2C8A"/>
    <w:rsid w:val="00CA32F5"/>
    <w:rsid w:val="00CA34EB"/>
    <w:rsid w:val="00CA39F5"/>
    <w:rsid w:val="00CA3E67"/>
    <w:rsid w:val="00CA3EC6"/>
    <w:rsid w:val="00CA4145"/>
    <w:rsid w:val="00CA42DF"/>
    <w:rsid w:val="00CA431E"/>
    <w:rsid w:val="00CA48DB"/>
    <w:rsid w:val="00CA4D26"/>
    <w:rsid w:val="00CA5323"/>
    <w:rsid w:val="00CA536B"/>
    <w:rsid w:val="00CA53C6"/>
    <w:rsid w:val="00CA5429"/>
    <w:rsid w:val="00CA60E2"/>
    <w:rsid w:val="00CA6F78"/>
    <w:rsid w:val="00CA7281"/>
    <w:rsid w:val="00CA7718"/>
    <w:rsid w:val="00CA7A6B"/>
    <w:rsid w:val="00CB12BE"/>
    <w:rsid w:val="00CB1336"/>
    <w:rsid w:val="00CB13ED"/>
    <w:rsid w:val="00CB16E4"/>
    <w:rsid w:val="00CB1F32"/>
    <w:rsid w:val="00CB2191"/>
    <w:rsid w:val="00CB22BB"/>
    <w:rsid w:val="00CB24C5"/>
    <w:rsid w:val="00CB28ED"/>
    <w:rsid w:val="00CB2F5A"/>
    <w:rsid w:val="00CB42AD"/>
    <w:rsid w:val="00CB454D"/>
    <w:rsid w:val="00CB4C3D"/>
    <w:rsid w:val="00CB5893"/>
    <w:rsid w:val="00CB5E8A"/>
    <w:rsid w:val="00CB66AC"/>
    <w:rsid w:val="00CB6FA0"/>
    <w:rsid w:val="00CB7C23"/>
    <w:rsid w:val="00CC03BB"/>
    <w:rsid w:val="00CC0D52"/>
    <w:rsid w:val="00CC0EC8"/>
    <w:rsid w:val="00CC14A9"/>
    <w:rsid w:val="00CC18E7"/>
    <w:rsid w:val="00CC1E5F"/>
    <w:rsid w:val="00CC2CA4"/>
    <w:rsid w:val="00CC2E0E"/>
    <w:rsid w:val="00CC2ED7"/>
    <w:rsid w:val="00CC33ED"/>
    <w:rsid w:val="00CC4A42"/>
    <w:rsid w:val="00CC534E"/>
    <w:rsid w:val="00CC5A0B"/>
    <w:rsid w:val="00CC614A"/>
    <w:rsid w:val="00CC6312"/>
    <w:rsid w:val="00CC6A59"/>
    <w:rsid w:val="00CC740D"/>
    <w:rsid w:val="00CC768B"/>
    <w:rsid w:val="00CC7C47"/>
    <w:rsid w:val="00CD04ED"/>
    <w:rsid w:val="00CD09A0"/>
    <w:rsid w:val="00CD0A3A"/>
    <w:rsid w:val="00CD0BF9"/>
    <w:rsid w:val="00CD10A4"/>
    <w:rsid w:val="00CD10DC"/>
    <w:rsid w:val="00CD11B7"/>
    <w:rsid w:val="00CD1516"/>
    <w:rsid w:val="00CD1568"/>
    <w:rsid w:val="00CD1CB6"/>
    <w:rsid w:val="00CD1D1B"/>
    <w:rsid w:val="00CD21FF"/>
    <w:rsid w:val="00CD247D"/>
    <w:rsid w:val="00CD25AD"/>
    <w:rsid w:val="00CD2D8A"/>
    <w:rsid w:val="00CD2FC5"/>
    <w:rsid w:val="00CD3410"/>
    <w:rsid w:val="00CD4184"/>
    <w:rsid w:val="00CD4447"/>
    <w:rsid w:val="00CD48A7"/>
    <w:rsid w:val="00CD5048"/>
    <w:rsid w:val="00CD53B2"/>
    <w:rsid w:val="00CD562A"/>
    <w:rsid w:val="00CD5719"/>
    <w:rsid w:val="00CD573D"/>
    <w:rsid w:val="00CD6029"/>
    <w:rsid w:val="00CD6031"/>
    <w:rsid w:val="00CD628E"/>
    <w:rsid w:val="00CD63CA"/>
    <w:rsid w:val="00CD676E"/>
    <w:rsid w:val="00CD69A2"/>
    <w:rsid w:val="00CD69F4"/>
    <w:rsid w:val="00CD6A18"/>
    <w:rsid w:val="00CD6ACF"/>
    <w:rsid w:val="00CD7303"/>
    <w:rsid w:val="00CD7DC6"/>
    <w:rsid w:val="00CE1134"/>
    <w:rsid w:val="00CE1EA5"/>
    <w:rsid w:val="00CE2409"/>
    <w:rsid w:val="00CE32A5"/>
    <w:rsid w:val="00CE3549"/>
    <w:rsid w:val="00CE4016"/>
    <w:rsid w:val="00CE43A4"/>
    <w:rsid w:val="00CE4A79"/>
    <w:rsid w:val="00CE5AE2"/>
    <w:rsid w:val="00CE68BC"/>
    <w:rsid w:val="00CE726B"/>
    <w:rsid w:val="00CE76A4"/>
    <w:rsid w:val="00CE7B85"/>
    <w:rsid w:val="00CF03AD"/>
    <w:rsid w:val="00CF06F0"/>
    <w:rsid w:val="00CF07A7"/>
    <w:rsid w:val="00CF0F9D"/>
    <w:rsid w:val="00CF17A5"/>
    <w:rsid w:val="00CF1850"/>
    <w:rsid w:val="00CF1E71"/>
    <w:rsid w:val="00CF21E1"/>
    <w:rsid w:val="00CF21E5"/>
    <w:rsid w:val="00CF23F4"/>
    <w:rsid w:val="00CF2A27"/>
    <w:rsid w:val="00CF3113"/>
    <w:rsid w:val="00CF3777"/>
    <w:rsid w:val="00CF43AB"/>
    <w:rsid w:val="00CF4849"/>
    <w:rsid w:val="00CF4DDB"/>
    <w:rsid w:val="00CF5275"/>
    <w:rsid w:val="00CF52EB"/>
    <w:rsid w:val="00CF5A2A"/>
    <w:rsid w:val="00CF6025"/>
    <w:rsid w:val="00CF69FA"/>
    <w:rsid w:val="00CF6DDC"/>
    <w:rsid w:val="00CF6FC6"/>
    <w:rsid w:val="00CF720E"/>
    <w:rsid w:val="00CF72E4"/>
    <w:rsid w:val="00CF7332"/>
    <w:rsid w:val="00CF73E8"/>
    <w:rsid w:val="00CF7DD3"/>
    <w:rsid w:val="00D00614"/>
    <w:rsid w:val="00D00815"/>
    <w:rsid w:val="00D00B77"/>
    <w:rsid w:val="00D00BFA"/>
    <w:rsid w:val="00D016AF"/>
    <w:rsid w:val="00D01DAD"/>
    <w:rsid w:val="00D021C7"/>
    <w:rsid w:val="00D02A27"/>
    <w:rsid w:val="00D02EE5"/>
    <w:rsid w:val="00D0336F"/>
    <w:rsid w:val="00D0347F"/>
    <w:rsid w:val="00D035CF"/>
    <w:rsid w:val="00D03ED6"/>
    <w:rsid w:val="00D04296"/>
    <w:rsid w:val="00D0451E"/>
    <w:rsid w:val="00D05BED"/>
    <w:rsid w:val="00D05D4E"/>
    <w:rsid w:val="00D05D89"/>
    <w:rsid w:val="00D05E70"/>
    <w:rsid w:val="00D063A9"/>
    <w:rsid w:val="00D06F1A"/>
    <w:rsid w:val="00D06FE1"/>
    <w:rsid w:val="00D070CD"/>
    <w:rsid w:val="00D076A0"/>
    <w:rsid w:val="00D07875"/>
    <w:rsid w:val="00D101E7"/>
    <w:rsid w:val="00D10F51"/>
    <w:rsid w:val="00D10F68"/>
    <w:rsid w:val="00D11D56"/>
    <w:rsid w:val="00D12514"/>
    <w:rsid w:val="00D12A41"/>
    <w:rsid w:val="00D131FC"/>
    <w:rsid w:val="00D1329D"/>
    <w:rsid w:val="00D13C9A"/>
    <w:rsid w:val="00D13F83"/>
    <w:rsid w:val="00D149D8"/>
    <w:rsid w:val="00D14FFB"/>
    <w:rsid w:val="00D15ED5"/>
    <w:rsid w:val="00D16AAB"/>
    <w:rsid w:val="00D17398"/>
    <w:rsid w:val="00D17CA8"/>
    <w:rsid w:val="00D20A91"/>
    <w:rsid w:val="00D2102B"/>
    <w:rsid w:val="00D211E4"/>
    <w:rsid w:val="00D2153A"/>
    <w:rsid w:val="00D21BCE"/>
    <w:rsid w:val="00D22004"/>
    <w:rsid w:val="00D2200A"/>
    <w:rsid w:val="00D22705"/>
    <w:rsid w:val="00D228C6"/>
    <w:rsid w:val="00D2310C"/>
    <w:rsid w:val="00D23419"/>
    <w:rsid w:val="00D23E74"/>
    <w:rsid w:val="00D2505D"/>
    <w:rsid w:val="00D25303"/>
    <w:rsid w:val="00D25584"/>
    <w:rsid w:val="00D25904"/>
    <w:rsid w:val="00D26C97"/>
    <w:rsid w:val="00D26E32"/>
    <w:rsid w:val="00D271D0"/>
    <w:rsid w:val="00D2795F"/>
    <w:rsid w:val="00D27B5F"/>
    <w:rsid w:val="00D27FAF"/>
    <w:rsid w:val="00D303E7"/>
    <w:rsid w:val="00D30402"/>
    <w:rsid w:val="00D308C9"/>
    <w:rsid w:val="00D30E67"/>
    <w:rsid w:val="00D3144C"/>
    <w:rsid w:val="00D315D3"/>
    <w:rsid w:val="00D31E8E"/>
    <w:rsid w:val="00D3207E"/>
    <w:rsid w:val="00D32A06"/>
    <w:rsid w:val="00D32A3C"/>
    <w:rsid w:val="00D333C9"/>
    <w:rsid w:val="00D334EF"/>
    <w:rsid w:val="00D33F10"/>
    <w:rsid w:val="00D33FB1"/>
    <w:rsid w:val="00D3446A"/>
    <w:rsid w:val="00D35AF0"/>
    <w:rsid w:val="00D363E4"/>
    <w:rsid w:val="00D36444"/>
    <w:rsid w:val="00D3660E"/>
    <w:rsid w:val="00D3675E"/>
    <w:rsid w:val="00D37895"/>
    <w:rsid w:val="00D4054E"/>
    <w:rsid w:val="00D40564"/>
    <w:rsid w:val="00D40952"/>
    <w:rsid w:val="00D41BF7"/>
    <w:rsid w:val="00D42050"/>
    <w:rsid w:val="00D42FE8"/>
    <w:rsid w:val="00D435DA"/>
    <w:rsid w:val="00D437DC"/>
    <w:rsid w:val="00D4394D"/>
    <w:rsid w:val="00D43FFA"/>
    <w:rsid w:val="00D43FFE"/>
    <w:rsid w:val="00D44B17"/>
    <w:rsid w:val="00D4505E"/>
    <w:rsid w:val="00D4542E"/>
    <w:rsid w:val="00D4571F"/>
    <w:rsid w:val="00D4586A"/>
    <w:rsid w:val="00D4587F"/>
    <w:rsid w:val="00D460EA"/>
    <w:rsid w:val="00D4674B"/>
    <w:rsid w:val="00D46F96"/>
    <w:rsid w:val="00D47EEE"/>
    <w:rsid w:val="00D505E1"/>
    <w:rsid w:val="00D5156A"/>
    <w:rsid w:val="00D51716"/>
    <w:rsid w:val="00D519E5"/>
    <w:rsid w:val="00D526DF"/>
    <w:rsid w:val="00D52855"/>
    <w:rsid w:val="00D52A00"/>
    <w:rsid w:val="00D52CB7"/>
    <w:rsid w:val="00D52D8F"/>
    <w:rsid w:val="00D5388A"/>
    <w:rsid w:val="00D53EDF"/>
    <w:rsid w:val="00D55670"/>
    <w:rsid w:val="00D558A6"/>
    <w:rsid w:val="00D55C51"/>
    <w:rsid w:val="00D560E9"/>
    <w:rsid w:val="00D56E56"/>
    <w:rsid w:val="00D57002"/>
    <w:rsid w:val="00D570A6"/>
    <w:rsid w:val="00D57244"/>
    <w:rsid w:val="00D572B8"/>
    <w:rsid w:val="00D5755B"/>
    <w:rsid w:val="00D60748"/>
    <w:rsid w:val="00D60A5D"/>
    <w:rsid w:val="00D60DCA"/>
    <w:rsid w:val="00D60FC2"/>
    <w:rsid w:val="00D614D7"/>
    <w:rsid w:val="00D619A3"/>
    <w:rsid w:val="00D61BA6"/>
    <w:rsid w:val="00D61BBB"/>
    <w:rsid w:val="00D61EBF"/>
    <w:rsid w:val="00D623AD"/>
    <w:rsid w:val="00D6249F"/>
    <w:rsid w:val="00D63023"/>
    <w:rsid w:val="00D63068"/>
    <w:rsid w:val="00D6332D"/>
    <w:rsid w:val="00D63D48"/>
    <w:rsid w:val="00D63D93"/>
    <w:rsid w:val="00D6480B"/>
    <w:rsid w:val="00D648F9"/>
    <w:rsid w:val="00D64C08"/>
    <w:rsid w:val="00D64E35"/>
    <w:rsid w:val="00D64EF5"/>
    <w:rsid w:val="00D6501A"/>
    <w:rsid w:val="00D651FA"/>
    <w:rsid w:val="00D6527D"/>
    <w:rsid w:val="00D655E0"/>
    <w:rsid w:val="00D657B2"/>
    <w:rsid w:val="00D65E28"/>
    <w:rsid w:val="00D66F51"/>
    <w:rsid w:val="00D672DA"/>
    <w:rsid w:val="00D70D5F"/>
    <w:rsid w:val="00D70DF8"/>
    <w:rsid w:val="00D7115C"/>
    <w:rsid w:val="00D71528"/>
    <w:rsid w:val="00D7153B"/>
    <w:rsid w:val="00D71B31"/>
    <w:rsid w:val="00D71FAE"/>
    <w:rsid w:val="00D735BB"/>
    <w:rsid w:val="00D73744"/>
    <w:rsid w:val="00D73EFE"/>
    <w:rsid w:val="00D73F43"/>
    <w:rsid w:val="00D74429"/>
    <w:rsid w:val="00D74699"/>
    <w:rsid w:val="00D75046"/>
    <w:rsid w:val="00D75162"/>
    <w:rsid w:val="00D756F2"/>
    <w:rsid w:val="00D75844"/>
    <w:rsid w:val="00D75E6D"/>
    <w:rsid w:val="00D76DA3"/>
    <w:rsid w:val="00D77832"/>
    <w:rsid w:val="00D77C2F"/>
    <w:rsid w:val="00D77D0A"/>
    <w:rsid w:val="00D80611"/>
    <w:rsid w:val="00D80750"/>
    <w:rsid w:val="00D811E6"/>
    <w:rsid w:val="00D81232"/>
    <w:rsid w:val="00D81A6C"/>
    <w:rsid w:val="00D81B37"/>
    <w:rsid w:val="00D8210E"/>
    <w:rsid w:val="00D825AC"/>
    <w:rsid w:val="00D82B76"/>
    <w:rsid w:val="00D835EA"/>
    <w:rsid w:val="00D83E54"/>
    <w:rsid w:val="00D84283"/>
    <w:rsid w:val="00D84302"/>
    <w:rsid w:val="00D84FD1"/>
    <w:rsid w:val="00D85BBA"/>
    <w:rsid w:val="00D85ED9"/>
    <w:rsid w:val="00D85EFE"/>
    <w:rsid w:val="00D86074"/>
    <w:rsid w:val="00D86B06"/>
    <w:rsid w:val="00D86CFE"/>
    <w:rsid w:val="00D86E0E"/>
    <w:rsid w:val="00D87256"/>
    <w:rsid w:val="00D8768E"/>
    <w:rsid w:val="00D903DF"/>
    <w:rsid w:val="00D906AE"/>
    <w:rsid w:val="00D90B2C"/>
    <w:rsid w:val="00D90CCC"/>
    <w:rsid w:val="00D910E2"/>
    <w:rsid w:val="00D915A0"/>
    <w:rsid w:val="00D9160D"/>
    <w:rsid w:val="00D9171D"/>
    <w:rsid w:val="00D91E82"/>
    <w:rsid w:val="00D92501"/>
    <w:rsid w:val="00D92554"/>
    <w:rsid w:val="00D9273D"/>
    <w:rsid w:val="00D9287D"/>
    <w:rsid w:val="00D930FD"/>
    <w:rsid w:val="00D934EB"/>
    <w:rsid w:val="00D9519B"/>
    <w:rsid w:val="00D9537F"/>
    <w:rsid w:val="00D955CF"/>
    <w:rsid w:val="00D957F7"/>
    <w:rsid w:val="00D959B1"/>
    <w:rsid w:val="00D95A39"/>
    <w:rsid w:val="00D95EF6"/>
    <w:rsid w:val="00D96049"/>
    <w:rsid w:val="00D96269"/>
    <w:rsid w:val="00D967F0"/>
    <w:rsid w:val="00D969AD"/>
    <w:rsid w:val="00D96A9C"/>
    <w:rsid w:val="00D96C81"/>
    <w:rsid w:val="00D9761E"/>
    <w:rsid w:val="00D979D5"/>
    <w:rsid w:val="00D97D41"/>
    <w:rsid w:val="00D97D52"/>
    <w:rsid w:val="00D97E8F"/>
    <w:rsid w:val="00DA0331"/>
    <w:rsid w:val="00DA0634"/>
    <w:rsid w:val="00DA09A7"/>
    <w:rsid w:val="00DA0B66"/>
    <w:rsid w:val="00DA0F8D"/>
    <w:rsid w:val="00DA1422"/>
    <w:rsid w:val="00DA179F"/>
    <w:rsid w:val="00DA1DB6"/>
    <w:rsid w:val="00DA2336"/>
    <w:rsid w:val="00DA3381"/>
    <w:rsid w:val="00DA3478"/>
    <w:rsid w:val="00DA4125"/>
    <w:rsid w:val="00DA4581"/>
    <w:rsid w:val="00DA4590"/>
    <w:rsid w:val="00DA489F"/>
    <w:rsid w:val="00DA4B85"/>
    <w:rsid w:val="00DA4C0A"/>
    <w:rsid w:val="00DA5A0A"/>
    <w:rsid w:val="00DA5ECF"/>
    <w:rsid w:val="00DA69F5"/>
    <w:rsid w:val="00DA6D3F"/>
    <w:rsid w:val="00DA7CC2"/>
    <w:rsid w:val="00DA7F4C"/>
    <w:rsid w:val="00DB0396"/>
    <w:rsid w:val="00DB05B1"/>
    <w:rsid w:val="00DB05BD"/>
    <w:rsid w:val="00DB1DAC"/>
    <w:rsid w:val="00DB2727"/>
    <w:rsid w:val="00DB2BE6"/>
    <w:rsid w:val="00DB41B2"/>
    <w:rsid w:val="00DB4286"/>
    <w:rsid w:val="00DB456F"/>
    <w:rsid w:val="00DB48DE"/>
    <w:rsid w:val="00DB4AFB"/>
    <w:rsid w:val="00DB4BB8"/>
    <w:rsid w:val="00DB5138"/>
    <w:rsid w:val="00DB53E3"/>
    <w:rsid w:val="00DB5483"/>
    <w:rsid w:val="00DB5B00"/>
    <w:rsid w:val="00DB5E9C"/>
    <w:rsid w:val="00DB5EEF"/>
    <w:rsid w:val="00DB613A"/>
    <w:rsid w:val="00DB6473"/>
    <w:rsid w:val="00DB6673"/>
    <w:rsid w:val="00DB6FDB"/>
    <w:rsid w:val="00DB7374"/>
    <w:rsid w:val="00DB7A2A"/>
    <w:rsid w:val="00DBAEB3"/>
    <w:rsid w:val="00DC0713"/>
    <w:rsid w:val="00DC0A70"/>
    <w:rsid w:val="00DC0FC3"/>
    <w:rsid w:val="00DC12CC"/>
    <w:rsid w:val="00DC12E0"/>
    <w:rsid w:val="00DC2735"/>
    <w:rsid w:val="00DC2E9C"/>
    <w:rsid w:val="00DC345B"/>
    <w:rsid w:val="00DC3C1A"/>
    <w:rsid w:val="00DC3C46"/>
    <w:rsid w:val="00DC45F2"/>
    <w:rsid w:val="00DC4617"/>
    <w:rsid w:val="00DC526A"/>
    <w:rsid w:val="00DC53C5"/>
    <w:rsid w:val="00DC5413"/>
    <w:rsid w:val="00DC568E"/>
    <w:rsid w:val="00DC5BF2"/>
    <w:rsid w:val="00DC5DCA"/>
    <w:rsid w:val="00DC5F8C"/>
    <w:rsid w:val="00DC62A6"/>
    <w:rsid w:val="00DC6955"/>
    <w:rsid w:val="00DC6D63"/>
    <w:rsid w:val="00DC719B"/>
    <w:rsid w:val="00DC7732"/>
    <w:rsid w:val="00DD0557"/>
    <w:rsid w:val="00DD0625"/>
    <w:rsid w:val="00DD07BB"/>
    <w:rsid w:val="00DD094C"/>
    <w:rsid w:val="00DD0CD0"/>
    <w:rsid w:val="00DD0D82"/>
    <w:rsid w:val="00DD0D98"/>
    <w:rsid w:val="00DD0F37"/>
    <w:rsid w:val="00DD0FC4"/>
    <w:rsid w:val="00DD1C0C"/>
    <w:rsid w:val="00DD1CD2"/>
    <w:rsid w:val="00DD2212"/>
    <w:rsid w:val="00DD259B"/>
    <w:rsid w:val="00DD2B31"/>
    <w:rsid w:val="00DD352C"/>
    <w:rsid w:val="00DD3604"/>
    <w:rsid w:val="00DD3AD8"/>
    <w:rsid w:val="00DD3DBC"/>
    <w:rsid w:val="00DD4555"/>
    <w:rsid w:val="00DD5052"/>
    <w:rsid w:val="00DD54D3"/>
    <w:rsid w:val="00DD567F"/>
    <w:rsid w:val="00DD59BF"/>
    <w:rsid w:val="00DD5F58"/>
    <w:rsid w:val="00DD5F94"/>
    <w:rsid w:val="00DD6139"/>
    <w:rsid w:val="00DD6AF4"/>
    <w:rsid w:val="00DD7835"/>
    <w:rsid w:val="00DE0329"/>
    <w:rsid w:val="00DE0455"/>
    <w:rsid w:val="00DE0469"/>
    <w:rsid w:val="00DE08D2"/>
    <w:rsid w:val="00DE17E3"/>
    <w:rsid w:val="00DE19ED"/>
    <w:rsid w:val="00DE20CE"/>
    <w:rsid w:val="00DE20DA"/>
    <w:rsid w:val="00DE2554"/>
    <w:rsid w:val="00DE4C6E"/>
    <w:rsid w:val="00DE503A"/>
    <w:rsid w:val="00DE560B"/>
    <w:rsid w:val="00DE562C"/>
    <w:rsid w:val="00DE6034"/>
    <w:rsid w:val="00DE6186"/>
    <w:rsid w:val="00DE6249"/>
    <w:rsid w:val="00DE630A"/>
    <w:rsid w:val="00DE6713"/>
    <w:rsid w:val="00DE7C29"/>
    <w:rsid w:val="00DE7EC9"/>
    <w:rsid w:val="00DF027F"/>
    <w:rsid w:val="00DF0CD7"/>
    <w:rsid w:val="00DF1361"/>
    <w:rsid w:val="00DF1ED8"/>
    <w:rsid w:val="00DF310D"/>
    <w:rsid w:val="00DF326C"/>
    <w:rsid w:val="00DF33C2"/>
    <w:rsid w:val="00DF3445"/>
    <w:rsid w:val="00DF564D"/>
    <w:rsid w:val="00DF574C"/>
    <w:rsid w:val="00DF5B81"/>
    <w:rsid w:val="00DF5BD2"/>
    <w:rsid w:val="00DF6566"/>
    <w:rsid w:val="00DF65D4"/>
    <w:rsid w:val="00DF660E"/>
    <w:rsid w:val="00DF6795"/>
    <w:rsid w:val="00DF7242"/>
    <w:rsid w:val="00DF7AB9"/>
    <w:rsid w:val="00DF7EC3"/>
    <w:rsid w:val="00E0116C"/>
    <w:rsid w:val="00E01320"/>
    <w:rsid w:val="00E02BEF"/>
    <w:rsid w:val="00E02D4D"/>
    <w:rsid w:val="00E02E7F"/>
    <w:rsid w:val="00E03121"/>
    <w:rsid w:val="00E034F5"/>
    <w:rsid w:val="00E037CC"/>
    <w:rsid w:val="00E03AB9"/>
    <w:rsid w:val="00E03C04"/>
    <w:rsid w:val="00E03F60"/>
    <w:rsid w:val="00E03FD5"/>
    <w:rsid w:val="00E04049"/>
    <w:rsid w:val="00E04B71"/>
    <w:rsid w:val="00E04DD6"/>
    <w:rsid w:val="00E056A3"/>
    <w:rsid w:val="00E057E4"/>
    <w:rsid w:val="00E0608D"/>
    <w:rsid w:val="00E067AB"/>
    <w:rsid w:val="00E0718B"/>
    <w:rsid w:val="00E07634"/>
    <w:rsid w:val="00E100C6"/>
    <w:rsid w:val="00E103C8"/>
    <w:rsid w:val="00E105B4"/>
    <w:rsid w:val="00E10FAA"/>
    <w:rsid w:val="00E11BA1"/>
    <w:rsid w:val="00E123C3"/>
    <w:rsid w:val="00E12FB6"/>
    <w:rsid w:val="00E1365F"/>
    <w:rsid w:val="00E13821"/>
    <w:rsid w:val="00E13948"/>
    <w:rsid w:val="00E142B7"/>
    <w:rsid w:val="00E1492B"/>
    <w:rsid w:val="00E149B3"/>
    <w:rsid w:val="00E15971"/>
    <w:rsid w:val="00E161A7"/>
    <w:rsid w:val="00E166D1"/>
    <w:rsid w:val="00E16F34"/>
    <w:rsid w:val="00E16FC2"/>
    <w:rsid w:val="00E17A8A"/>
    <w:rsid w:val="00E17CE4"/>
    <w:rsid w:val="00E17D50"/>
    <w:rsid w:val="00E17FAA"/>
    <w:rsid w:val="00E200AC"/>
    <w:rsid w:val="00E2093D"/>
    <w:rsid w:val="00E21137"/>
    <w:rsid w:val="00E214F1"/>
    <w:rsid w:val="00E21C97"/>
    <w:rsid w:val="00E21F9E"/>
    <w:rsid w:val="00E229C1"/>
    <w:rsid w:val="00E22B5C"/>
    <w:rsid w:val="00E22BCC"/>
    <w:rsid w:val="00E22DAF"/>
    <w:rsid w:val="00E2306A"/>
    <w:rsid w:val="00E2338E"/>
    <w:rsid w:val="00E235C9"/>
    <w:rsid w:val="00E23FEF"/>
    <w:rsid w:val="00E242F8"/>
    <w:rsid w:val="00E24756"/>
    <w:rsid w:val="00E247D1"/>
    <w:rsid w:val="00E24990"/>
    <w:rsid w:val="00E252F7"/>
    <w:rsid w:val="00E253EF"/>
    <w:rsid w:val="00E255F5"/>
    <w:rsid w:val="00E262DE"/>
    <w:rsid w:val="00E26302"/>
    <w:rsid w:val="00E263A3"/>
    <w:rsid w:val="00E26E6E"/>
    <w:rsid w:val="00E270F5"/>
    <w:rsid w:val="00E275F3"/>
    <w:rsid w:val="00E27674"/>
    <w:rsid w:val="00E2789D"/>
    <w:rsid w:val="00E30205"/>
    <w:rsid w:val="00E308DE"/>
    <w:rsid w:val="00E31BA8"/>
    <w:rsid w:val="00E32AD0"/>
    <w:rsid w:val="00E32AF0"/>
    <w:rsid w:val="00E32CCC"/>
    <w:rsid w:val="00E32EC9"/>
    <w:rsid w:val="00E32F18"/>
    <w:rsid w:val="00E332D3"/>
    <w:rsid w:val="00E33C64"/>
    <w:rsid w:val="00E34B0D"/>
    <w:rsid w:val="00E35355"/>
    <w:rsid w:val="00E354C1"/>
    <w:rsid w:val="00E358B7"/>
    <w:rsid w:val="00E361DF"/>
    <w:rsid w:val="00E363E4"/>
    <w:rsid w:val="00E36AF7"/>
    <w:rsid w:val="00E404A5"/>
    <w:rsid w:val="00E4098A"/>
    <w:rsid w:val="00E40B52"/>
    <w:rsid w:val="00E412F4"/>
    <w:rsid w:val="00E41605"/>
    <w:rsid w:val="00E41ADA"/>
    <w:rsid w:val="00E428D2"/>
    <w:rsid w:val="00E42D40"/>
    <w:rsid w:val="00E43262"/>
    <w:rsid w:val="00E4328A"/>
    <w:rsid w:val="00E43E4E"/>
    <w:rsid w:val="00E43E66"/>
    <w:rsid w:val="00E44141"/>
    <w:rsid w:val="00E44382"/>
    <w:rsid w:val="00E44E92"/>
    <w:rsid w:val="00E45590"/>
    <w:rsid w:val="00E455BF"/>
    <w:rsid w:val="00E456EE"/>
    <w:rsid w:val="00E45D27"/>
    <w:rsid w:val="00E461DF"/>
    <w:rsid w:val="00E46C49"/>
    <w:rsid w:val="00E46E4B"/>
    <w:rsid w:val="00E47270"/>
    <w:rsid w:val="00E47779"/>
    <w:rsid w:val="00E500C7"/>
    <w:rsid w:val="00E503A6"/>
    <w:rsid w:val="00E503B8"/>
    <w:rsid w:val="00E50B5C"/>
    <w:rsid w:val="00E50D6B"/>
    <w:rsid w:val="00E52131"/>
    <w:rsid w:val="00E522B2"/>
    <w:rsid w:val="00E52621"/>
    <w:rsid w:val="00E52983"/>
    <w:rsid w:val="00E52E57"/>
    <w:rsid w:val="00E5344D"/>
    <w:rsid w:val="00E534AD"/>
    <w:rsid w:val="00E534BD"/>
    <w:rsid w:val="00E53C27"/>
    <w:rsid w:val="00E5401B"/>
    <w:rsid w:val="00E5424E"/>
    <w:rsid w:val="00E55775"/>
    <w:rsid w:val="00E55A7E"/>
    <w:rsid w:val="00E55A97"/>
    <w:rsid w:val="00E56377"/>
    <w:rsid w:val="00E567A6"/>
    <w:rsid w:val="00E57D14"/>
    <w:rsid w:val="00E605DC"/>
    <w:rsid w:val="00E60AA7"/>
    <w:rsid w:val="00E60E8D"/>
    <w:rsid w:val="00E60F98"/>
    <w:rsid w:val="00E6113D"/>
    <w:rsid w:val="00E614CE"/>
    <w:rsid w:val="00E61BA1"/>
    <w:rsid w:val="00E6239B"/>
    <w:rsid w:val="00E637B3"/>
    <w:rsid w:val="00E63ADF"/>
    <w:rsid w:val="00E63DD7"/>
    <w:rsid w:val="00E64121"/>
    <w:rsid w:val="00E6486B"/>
    <w:rsid w:val="00E65190"/>
    <w:rsid w:val="00E652EE"/>
    <w:rsid w:val="00E658AE"/>
    <w:rsid w:val="00E65EEE"/>
    <w:rsid w:val="00E6672E"/>
    <w:rsid w:val="00E67486"/>
    <w:rsid w:val="00E674D8"/>
    <w:rsid w:val="00E67895"/>
    <w:rsid w:val="00E678EC"/>
    <w:rsid w:val="00E6798C"/>
    <w:rsid w:val="00E67A9C"/>
    <w:rsid w:val="00E67F89"/>
    <w:rsid w:val="00E7022D"/>
    <w:rsid w:val="00E708F0"/>
    <w:rsid w:val="00E70B73"/>
    <w:rsid w:val="00E70BAF"/>
    <w:rsid w:val="00E70CAA"/>
    <w:rsid w:val="00E70E9E"/>
    <w:rsid w:val="00E710B4"/>
    <w:rsid w:val="00E7209E"/>
    <w:rsid w:val="00E7223D"/>
    <w:rsid w:val="00E722EF"/>
    <w:rsid w:val="00E73547"/>
    <w:rsid w:val="00E73C66"/>
    <w:rsid w:val="00E73FA6"/>
    <w:rsid w:val="00E7482B"/>
    <w:rsid w:val="00E748CE"/>
    <w:rsid w:val="00E752D3"/>
    <w:rsid w:val="00E7589E"/>
    <w:rsid w:val="00E76729"/>
    <w:rsid w:val="00E77341"/>
    <w:rsid w:val="00E7A488"/>
    <w:rsid w:val="00E80089"/>
    <w:rsid w:val="00E803C6"/>
    <w:rsid w:val="00E80404"/>
    <w:rsid w:val="00E80D03"/>
    <w:rsid w:val="00E825CB"/>
    <w:rsid w:val="00E82A48"/>
    <w:rsid w:val="00E8315A"/>
    <w:rsid w:val="00E83282"/>
    <w:rsid w:val="00E83ABB"/>
    <w:rsid w:val="00E840BE"/>
    <w:rsid w:val="00E84274"/>
    <w:rsid w:val="00E8437D"/>
    <w:rsid w:val="00E84782"/>
    <w:rsid w:val="00E84CF0"/>
    <w:rsid w:val="00E85007"/>
    <w:rsid w:val="00E85864"/>
    <w:rsid w:val="00E85B01"/>
    <w:rsid w:val="00E85B61"/>
    <w:rsid w:val="00E86251"/>
    <w:rsid w:val="00E8664D"/>
    <w:rsid w:val="00E86CBE"/>
    <w:rsid w:val="00E8736A"/>
    <w:rsid w:val="00E9017C"/>
    <w:rsid w:val="00E90274"/>
    <w:rsid w:val="00E902AD"/>
    <w:rsid w:val="00E90572"/>
    <w:rsid w:val="00E90E4F"/>
    <w:rsid w:val="00E923AF"/>
    <w:rsid w:val="00E924D4"/>
    <w:rsid w:val="00E92755"/>
    <w:rsid w:val="00E92E40"/>
    <w:rsid w:val="00E9357E"/>
    <w:rsid w:val="00E93772"/>
    <w:rsid w:val="00E93A12"/>
    <w:rsid w:val="00E93BFA"/>
    <w:rsid w:val="00E93E84"/>
    <w:rsid w:val="00E93F4F"/>
    <w:rsid w:val="00E949F9"/>
    <w:rsid w:val="00E94CFB"/>
    <w:rsid w:val="00E94FE9"/>
    <w:rsid w:val="00E95549"/>
    <w:rsid w:val="00E95DBE"/>
    <w:rsid w:val="00E95F1C"/>
    <w:rsid w:val="00E96B89"/>
    <w:rsid w:val="00E97566"/>
    <w:rsid w:val="00EA05F4"/>
    <w:rsid w:val="00EA0A97"/>
    <w:rsid w:val="00EA1000"/>
    <w:rsid w:val="00EA153E"/>
    <w:rsid w:val="00EA1922"/>
    <w:rsid w:val="00EA1C61"/>
    <w:rsid w:val="00EA25A0"/>
    <w:rsid w:val="00EA2EAB"/>
    <w:rsid w:val="00EA30B1"/>
    <w:rsid w:val="00EA3369"/>
    <w:rsid w:val="00EA3446"/>
    <w:rsid w:val="00EA39A6"/>
    <w:rsid w:val="00EA3A44"/>
    <w:rsid w:val="00EA4A72"/>
    <w:rsid w:val="00EA539B"/>
    <w:rsid w:val="00EA5A70"/>
    <w:rsid w:val="00EA5CB7"/>
    <w:rsid w:val="00EA5D2F"/>
    <w:rsid w:val="00EA5E84"/>
    <w:rsid w:val="00EA620E"/>
    <w:rsid w:val="00EA6427"/>
    <w:rsid w:val="00EA6D7D"/>
    <w:rsid w:val="00EA6E82"/>
    <w:rsid w:val="00EA7A71"/>
    <w:rsid w:val="00EA7B62"/>
    <w:rsid w:val="00EB069C"/>
    <w:rsid w:val="00EB08B7"/>
    <w:rsid w:val="00EB0B46"/>
    <w:rsid w:val="00EB0BCC"/>
    <w:rsid w:val="00EB0CE3"/>
    <w:rsid w:val="00EB0F47"/>
    <w:rsid w:val="00EB0FF5"/>
    <w:rsid w:val="00EB119D"/>
    <w:rsid w:val="00EB17EA"/>
    <w:rsid w:val="00EB1885"/>
    <w:rsid w:val="00EB2468"/>
    <w:rsid w:val="00EB2FD2"/>
    <w:rsid w:val="00EB306B"/>
    <w:rsid w:val="00EB3F8A"/>
    <w:rsid w:val="00EB41DB"/>
    <w:rsid w:val="00EB4978"/>
    <w:rsid w:val="00EB4D84"/>
    <w:rsid w:val="00EB5B9F"/>
    <w:rsid w:val="00EB5C44"/>
    <w:rsid w:val="00EB5E4F"/>
    <w:rsid w:val="00EB6051"/>
    <w:rsid w:val="00EB60A9"/>
    <w:rsid w:val="00EB641F"/>
    <w:rsid w:val="00EB69D2"/>
    <w:rsid w:val="00EB6B67"/>
    <w:rsid w:val="00EB7173"/>
    <w:rsid w:val="00EB73C2"/>
    <w:rsid w:val="00EB7AC1"/>
    <w:rsid w:val="00EC0354"/>
    <w:rsid w:val="00EC0585"/>
    <w:rsid w:val="00EC095A"/>
    <w:rsid w:val="00EC0DAD"/>
    <w:rsid w:val="00EC1ADC"/>
    <w:rsid w:val="00EC1F08"/>
    <w:rsid w:val="00EC1F28"/>
    <w:rsid w:val="00EC3308"/>
    <w:rsid w:val="00EC3592"/>
    <w:rsid w:val="00EC3652"/>
    <w:rsid w:val="00EC37CC"/>
    <w:rsid w:val="00EC3FB0"/>
    <w:rsid w:val="00EC4119"/>
    <w:rsid w:val="00EC41DA"/>
    <w:rsid w:val="00EC4294"/>
    <w:rsid w:val="00EC43F3"/>
    <w:rsid w:val="00EC4445"/>
    <w:rsid w:val="00EC460A"/>
    <w:rsid w:val="00EC4639"/>
    <w:rsid w:val="00EC4D82"/>
    <w:rsid w:val="00EC59F9"/>
    <w:rsid w:val="00EC68D6"/>
    <w:rsid w:val="00EC6A7E"/>
    <w:rsid w:val="00EC6F53"/>
    <w:rsid w:val="00EC6F75"/>
    <w:rsid w:val="00EC7AD5"/>
    <w:rsid w:val="00ED05D7"/>
    <w:rsid w:val="00ED1503"/>
    <w:rsid w:val="00ED1A0C"/>
    <w:rsid w:val="00ED1F48"/>
    <w:rsid w:val="00ED204F"/>
    <w:rsid w:val="00ED2FE6"/>
    <w:rsid w:val="00ED348B"/>
    <w:rsid w:val="00ED36C8"/>
    <w:rsid w:val="00ED3C5F"/>
    <w:rsid w:val="00ED4B23"/>
    <w:rsid w:val="00ED5378"/>
    <w:rsid w:val="00ED56C3"/>
    <w:rsid w:val="00ED596A"/>
    <w:rsid w:val="00ED59F5"/>
    <w:rsid w:val="00ED5A5B"/>
    <w:rsid w:val="00ED6B49"/>
    <w:rsid w:val="00ED75C4"/>
    <w:rsid w:val="00ED7E70"/>
    <w:rsid w:val="00EE034A"/>
    <w:rsid w:val="00EE1B8E"/>
    <w:rsid w:val="00EE1E85"/>
    <w:rsid w:val="00EE1F48"/>
    <w:rsid w:val="00EE325C"/>
    <w:rsid w:val="00EE3812"/>
    <w:rsid w:val="00EE38EC"/>
    <w:rsid w:val="00EE5465"/>
    <w:rsid w:val="00EE6138"/>
    <w:rsid w:val="00EE63A0"/>
    <w:rsid w:val="00EE6632"/>
    <w:rsid w:val="00EE6CF3"/>
    <w:rsid w:val="00EE6D0D"/>
    <w:rsid w:val="00EE6F94"/>
    <w:rsid w:val="00EE79A2"/>
    <w:rsid w:val="00EE7C16"/>
    <w:rsid w:val="00EF02AD"/>
    <w:rsid w:val="00EF0654"/>
    <w:rsid w:val="00EF0AFA"/>
    <w:rsid w:val="00EF10CE"/>
    <w:rsid w:val="00EF1361"/>
    <w:rsid w:val="00EF168E"/>
    <w:rsid w:val="00EF1AB5"/>
    <w:rsid w:val="00EF1E89"/>
    <w:rsid w:val="00EF27B2"/>
    <w:rsid w:val="00EF2902"/>
    <w:rsid w:val="00EF2E10"/>
    <w:rsid w:val="00EF3078"/>
    <w:rsid w:val="00EF30EE"/>
    <w:rsid w:val="00EF328C"/>
    <w:rsid w:val="00EF37BD"/>
    <w:rsid w:val="00EF3A1C"/>
    <w:rsid w:val="00EF4A61"/>
    <w:rsid w:val="00EF55C7"/>
    <w:rsid w:val="00EF591E"/>
    <w:rsid w:val="00EF5A8A"/>
    <w:rsid w:val="00EF5DB3"/>
    <w:rsid w:val="00EF6452"/>
    <w:rsid w:val="00EF73F3"/>
    <w:rsid w:val="00EF7819"/>
    <w:rsid w:val="00EF7B81"/>
    <w:rsid w:val="00F002BA"/>
    <w:rsid w:val="00F00ADC"/>
    <w:rsid w:val="00F00DA8"/>
    <w:rsid w:val="00F00F99"/>
    <w:rsid w:val="00F01328"/>
    <w:rsid w:val="00F015C2"/>
    <w:rsid w:val="00F01C8F"/>
    <w:rsid w:val="00F01EE3"/>
    <w:rsid w:val="00F024E4"/>
    <w:rsid w:val="00F02935"/>
    <w:rsid w:val="00F02DB9"/>
    <w:rsid w:val="00F03280"/>
    <w:rsid w:val="00F03437"/>
    <w:rsid w:val="00F04918"/>
    <w:rsid w:val="00F05316"/>
    <w:rsid w:val="00F055D2"/>
    <w:rsid w:val="00F063DA"/>
    <w:rsid w:val="00F071A3"/>
    <w:rsid w:val="00F07229"/>
    <w:rsid w:val="00F073F1"/>
    <w:rsid w:val="00F0742C"/>
    <w:rsid w:val="00F07815"/>
    <w:rsid w:val="00F07FA6"/>
    <w:rsid w:val="00F101FD"/>
    <w:rsid w:val="00F104E3"/>
    <w:rsid w:val="00F10E68"/>
    <w:rsid w:val="00F11033"/>
    <w:rsid w:val="00F118CA"/>
    <w:rsid w:val="00F11A73"/>
    <w:rsid w:val="00F125A3"/>
    <w:rsid w:val="00F1275B"/>
    <w:rsid w:val="00F12CBB"/>
    <w:rsid w:val="00F12DBA"/>
    <w:rsid w:val="00F130AA"/>
    <w:rsid w:val="00F1320C"/>
    <w:rsid w:val="00F13C81"/>
    <w:rsid w:val="00F140F7"/>
    <w:rsid w:val="00F14374"/>
    <w:rsid w:val="00F1517C"/>
    <w:rsid w:val="00F15954"/>
    <w:rsid w:val="00F16054"/>
    <w:rsid w:val="00F176ED"/>
    <w:rsid w:val="00F17F6B"/>
    <w:rsid w:val="00F200EC"/>
    <w:rsid w:val="00F204E5"/>
    <w:rsid w:val="00F209DE"/>
    <w:rsid w:val="00F20B6A"/>
    <w:rsid w:val="00F20F89"/>
    <w:rsid w:val="00F21C7E"/>
    <w:rsid w:val="00F21DAC"/>
    <w:rsid w:val="00F222B1"/>
    <w:rsid w:val="00F2287C"/>
    <w:rsid w:val="00F23156"/>
    <w:rsid w:val="00F247DA"/>
    <w:rsid w:val="00F2482E"/>
    <w:rsid w:val="00F2490A"/>
    <w:rsid w:val="00F2498C"/>
    <w:rsid w:val="00F24D66"/>
    <w:rsid w:val="00F25162"/>
    <w:rsid w:val="00F25258"/>
    <w:rsid w:val="00F25644"/>
    <w:rsid w:val="00F25CCC"/>
    <w:rsid w:val="00F26069"/>
    <w:rsid w:val="00F2620B"/>
    <w:rsid w:val="00F26234"/>
    <w:rsid w:val="00F2675C"/>
    <w:rsid w:val="00F26862"/>
    <w:rsid w:val="00F269E0"/>
    <w:rsid w:val="00F30497"/>
    <w:rsid w:val="00F304E6"/>
    <w:rsid w:val="00F306DF"/>
    <w:rsid w:val="00F3172C"/>
    <w:rsid w:val="00F321B1"/>
    <w:rsid w:val="00F32286"/>
    <w:rsid w:val="00F32567"/>
    <w:rsid w:val="00F3273A"/>
    <w:rsid w:val="00F3295E"/>
    <w:rsid w:val="00F32FF5"/>
    <w:rsid w:val="00F33533"/>
    <w:rsid w:val="00F340F4"/>
    <w:rsid w:val="00F359F2"/>
    <w:rsid w:val="00F361DD"/>
    <w:rsid w:val="00F36374"/>
    <w:rsid w:val="00F36870"/>
    <w:rsid w:val="00F36915"/>
    <w:rsid w:val="00F36B37"/>
    <w:rsid w:val="00F36E21"/>
    <w:rsid w:val="00F37246"/>
    <w:rsid w:val="00F37CE1"/>
    <w:rsid w:val="00F37D1A"/>
    <w:rsid w:val="00F40A9E"/>
    <w:rsid w:val="00F40ABA"/>
    <w:rsid w:val="00F410A4"/>
    <w:rsid w:val="00F411CC"/>
    <w:rsid w:val="00F41934"/>
    <w:rsid w:val="00F420AD"/>
    <w:rsid w:val="00F43475"/>
    <w:rsid w:val="00F4359D"/>
    <w:rsid w:val="00F435F5"/>
    <w:rsid w:val="00F43FC6"/>
    <w:rsid w:val="00F448D5"/>
    <w:rsid w:val="00F44A3D"/>
    <w:rsid w:val="00F4508D"/>
    <w:rsid w:val="00F455DD"/>
    <w:rsid w:val="00F45FDF"/>
    <w:rsid w:val="00F462AB"/>
    <w:rsid w:val="00F46394"/>
    <w:rsid w:val="00F46505"/>
    <w:rsid w:val="00F4650C"/>
    <w:rsid w:val="00F4672B"/>
    <w:rsid w:val="00F46C06"/>
    <w:rsid w:val="00F47331"/>
    <w:rsid w:val="00F47597"/>
    <w:rsid w:val="00F47A83"/>
    <w:rsid w:val="00F502A1"/>
    <w:rsid w:val="00F503D5"/>
    <w:rsid w:val="00F5082B"/>
    <w:rsid w:val="00F50F51"/>
    <w:rsid w:val="00F51692"/>
    <w:rsid w:val="00F5199D"/>
    <w:rsid w:val="00F51E20"/>
    <w:rsid w:val="00F5285F"/>
    <w:rsid w:val="00F52873"/>
    <w:rsid w:val="00F52B1E"/>
    <w:rsid w:val="00F53183"/>
    <w:rsid w:val="00F53399"/>
    <w:rsid w:val="00F53B63"/>
    <w:rsid w:val="00F53F89"/>
    <w:rsid w:val="00F54880"/>
    <w:rsid w:val="00F548BC"/>
    <w:rsid w:val="00F5497C"/>
    <w:rsid w:val="00F55CE3"/>
    <w:rsid w:val="00F55EAD"/>
    <w:rsid w:val="00F56BE2"/>
    <w:rsid w:val="00F56CA5"/>
    <w:rsid w:val="00F56D1E"/>
    <w:rsid w:val="00F56F63"/>
    <w:rsid w:val="00F57009"/>
    <w:rsid w:val="00F601B0"/>
    <w:rsid w:val="00F60FFC"/>
    <w:rsid w:val="00F61059"/>
    <w:rsid w:val="00F6183E"/>
    <w:rsid w:val="00F61EAD"/>
    <w:rsid w:val="00F62290"/>
    <w:rsid w:val="00F629B6"/>
    <w:rsid w:val="00F62CAB"/>
    <w:rsid w:val="00F631C2"/>
    <w:rsid w:val="00F634C1"/>
    <w:rsid w:val="00F63981"/>
    <w:rsid w:val="00F639A4"/>
    <w:rsid w:val="00F63C3E"/>
    <w:rsid w:val="00F63C8E"/>
    <w:rsid w:val="00F657FC"/>
    <w:rsid w:val="00F65EF9"/>
    <w:rsid w:val="00F667D2"/>
    <w:rsid w:val="00F669BF"/>
    <w:rsid w:val="00F66A18"/>
    <w:rsid w:val="00F67141"/>
    <w:rsid w:val="00F6754E"/>
    <w:rsid w:val="00F67715"/>
    <w:rsid w:val="00F67727"/>
    <w:rsid w:val="00F67774"/>
    <w:rsid w:val="00F67A60"/>
    <w:rsid w:val="00F67E50"/>
    <w:rsid w:val="00F701CA"/>
    <w:rsid w:val="00F7059D"/>
    <w:rsid w:val="00F70DCE"/>
    <w:rsid w:val="00F718E7"/>
    <w:rsid w:val="00F71D35"/>
    <w:rsid w:val="00F71DD5"/>
    <w:rsid w:val="00F720A3"/>
    <w:rsid w:val="00F72798"/>
    <w:rsid w:val="00F72AC9"/>
    <w:rsid w:val="00F7338A"/>
    <w:rsid w:val="00F74A1E"/>
    <w:rsid w:val="00F74B2C"/>
    <w:rsid w:val="00F75126"/>
    <w:rsid w:val="00F768E8"/>
    <w:rsid w:val="00F76F05"/>
    <w:rsid w:val="00F7746B"/>
    <w:rsid w:val="00F778A2"/>
    <w:rsid w:val="00F77EB3"/>
    <w:rsid w:val="00F80274"/>
    <w:rsid w:val="00F804C7"/>
    <w:rsid w:val="00F805B3"/>
    <w:rsid w:val="00F809E3"/>
    <w:rsid w:val="00F81515"/>
    <w:rsid w:val="00F817AE"/>
    <w:rsid w:val="00F8194E"/>
    <w:rsid w:val="00F821EE"/>
    <w:rsid w:val="00F8240A"/>
    <w:rsid w:val="00F8255D"/>
    <w:rsid w:val="00F8299D"/>
    <w:rsid w:val="00F82A41"/>
    <w:rsid w:val="00F82CE2"/>
    <w:rsid w:val="00F845F8"/>
    <w:rsid w:val="00F84DC8"/>
    <w:rsid w:val="00F84E97"/>
    <w:rsid w:val="00F853E8"/>
    <w:rsid w:val="00F85918"/>
    <w:rsid w:val="00F85F96"/>
    <w:rsid w:val="00F863DD"/>
    <w:rsid w:val="00F86F2C"/>
    <w:rsid w:val="00F87E99"/>
    <w:rsid w:val="00F90221"/>
    <w:rsid w:val="00F9025C"/>
    <w:rsid w:val="00F902A3"/>
    <w:rsid w:val="00F9098B"/>
    <w:rsid w:val="00F9160E"/>
    <w:rsid w:val="00F91766"/>
    <w:rsid w:val="00F91A4F"/>
    <w:rsid w:val="00F91B67"/>
    <w:rsid w:val="00F92D01"/>
    <w:rsid w:val="00F93263"/>
    <w:rsid w:val="00F93B1C"/>
    <w:rsid w:val="00F941AF"/>
    <w:rsid w:val="00F942DF"/>
    <w:rsid w:val="00F94396"/>
    <w:rsid w:val="00F948C1"/>
    <w:rsid w:val="00F948C9"/>
    <w:rsid w:val="00F95E22"/>
    <w:rsid w:val="00F95EBF"/>
    <w:rsid w:val="00F963B9"/>
    <w:rsid w:val="00F966C2"/>
    <w:rsid w:val="00F976B3"/>
    <w:rsid w:val="00F97B3B"/>
    <w:rsid w:val="00FA0ADF"/>
    <w:rsid w:val="00FA0DF8"/>
    <w:rsid w:val="00FA0F8D"/>
    <w:rsid w:val="00FA1164"/>
    <w:rsid w:val="00FA1280"/>
    <w:rsid w:val="00FA12B3"/>
    <w:rsid w:val="00FA1A19"/>
    <w:rsid w:val="00FA22B6"/>
    <w:rsid w:val="00FA278E"/>
    <w:rsid w:val="00FA2EF5"/>
    <w:rsid w:val="00FA316A"/>
    <w:rsid w:val="00FA3A61"/>
    <w:rsid w:val="00FA3C84"/>
    <w:rsid w:val="00FA42DB"/>
    <w:rsid w:val="00FA4976"/>
    <w:rsid w:val="00FA4E4B"/>
    <w:rsid w:val="00FA5889"/>
    <w:rsid w:val="00FA5C1A"/>
    <w:rsid w:val="00FA652E"/>
    <w:rsid w:val="00FA66D9"/>
    <w:rsid w:val="00FA68C9"/>
    <w:rsid w:val="00FA7069"/>
    <w:rsid w:val="00FA7629"/>
    <w:rsid w:val="00FA7844"/>
    <w:rsid w:val="00FA7E81"/>
    <w:rsid w:val="00FB0006"/>
    <w:rsid w:val="00FB0BF7"/>
    <w:rsid w:val="00FB0ED5"/>
    <w:rsid w:val="00FB1586"/>
    <w:rsid w:val="00FB199C"/>
    <w:rsid w:val="00FB20A0"/>
    <w:rsid w:val="00FB387C"/>
    <w:rsid w:val="00FB4051"/>
    <w:rsid w:val="00FB45C4"/>
    <w:rsid w:val="00FB45F7"/>
    <w:rsid w:val="00FB56AE"/>
    <w:rsid w:val="00FB607A"/>
    <w:rsid w:val="00FB6152"/>
    <w:rsid w:val="00FB619A"/>
    <w:rsid w:val="00FB76C8"/>
    <w:rsid w:val="00FB7DAD"/>
    <w:rsid w:val="00FB7F3F"/>
    <w:rsid w:val="00FC00E8"/>
    <w:rsid w:val="00FC03AA"/>
    <w:rsid w:val="00FC0B5F"/>
    <w:rsid w:val="00FC0BC0"/>
    <w:rsid w:val="00FC0C6A"/>
    <w:rsid w:val="00FC0E90"/>
    <w:rsid w:val="00FC0EF3"/>
    <w:rsid w:val="00FC0FA5"/>
    <w:rsid w:val="00FC12BA"/>
    <w:rsid w:val="00FC1319"/>
    <w:rsid w:val="00FC14F4"/>
    <w:rsid w:val="00FC22EC"/>
    <w:rsid w:val="00FC2B37"/>
    <w:rsid w:val="00FC2B7C"/>
    <w:rsid w:val="00FC2E5C"/>
    <w:rsid w:val="00FC4DE4"/>
    <w:rsid w:val="00FC55E7"/>
    <w:rsid w:val="00FC56AA"/>
    <w:rsid w:val="00FC5971"/>
    <w:rsid w:val="00FC5C5E"/>
    <w:rsid w:val="00FC62A8"/>
    <w:rsid w:val="00FC62C1"/>
    <w:rsid w:val="00FC644B"/>
    <w:rsid w:val="00FC686E"/>
    <w:rsid w:val="00FC6950"/>
    <w:rsid w:val="00FC7413"/>
    <w:rsid w:val="00FC7886"/>
    <w:rsid w:val="00FC7CBF"/>
    <w:rsid w:val="00FC7E9C"/>
    <w:rsid w:val="00FD0250"/>
    <w:rsid w:val="00FD081E"/>
    <w:rsid w:val="00FD0A2A"/>
    <w:rsid w:val="00FD0B62"/>
    <w:rsid w:val="00FD0DE4"/>
    <w:rsid w:val="00FD14CB"/>
    <w:rsid w:val="00FD210C"/>
    <w:rsid w:val="00FD28A9"/>
    <w:rsid w:val="00FD2974"/>
    <w:rsid w:val="00FD2A9A"/>
    <w:rsid w:val="00FD324D"/>
    <w:rsid w:val="00FD3327"/>
    <w:rsid w:val="00FD36E1"/>
    <w:rsid w:val="00FD3715"/>
    <w:rsid w:val="00FD3982"/>
    <w:rsid w:val="00FD3BC6"/>
    <w:rsid w:val="00FD3CF2"/>
    <w:rsid w:val="00FD40AA"/>
    <w:rsid w:val="00FD41CB"/>
    <w:rsid w:val="00FD43B8"/>
    <w:rsid w:val="00FD451F"/>
    <w:rsid w:val="00FD4685"/>
    <w:rsid w:val="00FD4891"/>
    <w:rsid w:val="00FD48AA"/>
    <w:rsid w:val="00FD4B14"/>
    <w:rsid w:val="00FD5A24"/>
    <w:rsid w:val="00FD5DA5"/>
    <w:rsid w:val="00FD6101"/>
    <w:rsid w:val="00FD6588"/>
    <w:rsid w:val="00FD6709"/>
    <w:rsid w:val="00FD6810"/>
    <w:rsid w:val="00FD6D47"/>
    <w:rsid w:val="00FD7637"/>
    <w:rsid w:val="00FD769E"/>
    <w:rsid w:val="00FD78C9"/>
    <w:rsid w:val="00FD7FED"/>
    <w:rsid w:val="00FE02FE"/>
    <w:rsid w:val="00FE0C88"/>
    <w:rsid w:val="00FE1171"/>
    <w:rsid w:val="00FE1221"/>
    <w:rsid w:val="00FE1272"/>
    <w:rsid w:val="00FE186D"/>
    <w:rsid w:val="00FE1D09"/>
    <w:rsid w:val="00FE1F37"/>
    <w:rsid w:val="00FE263B"/>
    <w:rsid w:val="00FE28D8"/>
    <w:rsid w:val="00FE3AA1"/>
    <w:rsid w:val="00FE3AE1"/>
    <w:rsid w:val="00FE4027"/>
    <w:rsid w:val="00FE405C"/>
    <w:rsid w:val="00FE48F8"/>
    <w:rsid w:val="00FE4C09"/>
    <w:rsid w:val="00FE5329"/>
    <w:rsid w:val="00FE541A"/>
    <w:rsid w:val="00FE56C6"/>
    <w:rsid w:val="00FE5BF9"/>
    <w:rsid w:val="00FE5C84"/>
    <w:rsid w:val="00FE6145"/>
    <w:rsid w:val="00FE679C"/>
    <w:rsid w:val="00FE6F4F"/>
    <w:rsid w:val="00FE7162"/>
    <w:rsid w:val="00FE7237"/>
    <w:rsid w:val="00FE75DC"/>
    <w:rsid w:val="00FE76BE"/>
    <w:rsid w:val="00FE7AD7"/>
    <w:rsid w:val="00FE7F9F"/>
    <w:rsid w:val="00FF0451"/>
    <w:rsid w:val="00FF0901"/>
    <w:rsid w:val="00FF09D0"/>
    <w:rsid w:val="00FF09D1"/>
    <w:rsid w:val="00FF0AF7"/>
    <w:rsid w:val="00FF0BB0"/>
    <w:rsid w:val="00FF0D61"/>
    <w:rsid w:val="00FF0F39"/>
    <w:rsid w:val="00FF15EE"/>
    <w:rsid w:val="00FF26E7"/>
    <w:rsid w:val="00FF371C"/>
    <w:rsid w:val="00FF38DB"/>
    <w:rsid w:val="00FF3E6F"/>
    <w:rsid w:val="00FF3F72"/>
    <w:rsid w:val="00FF451F"/>
    <w:rsid w:val="00FF4600"/>
    <w:rsid w:val="00FF4733"/>
    <w:rsid w:val="00FF48E8"/>
    <w:rsid w:val="00FF51A6"/>
    <w:rsid w:val="00FF54CC"/>
    <w:rsid w:val="00FF5898"/>
    <w:rsid w:val="00FF5F8D"/>
    <w:rsid w:val="0102DB3E"/>
    <w:rsid w:val="0108C7B6"/>
    <w:rsid w:val="010A2786"/>
    <w:rsid w:val="0119CE4A"/>
    <w:rsid w:val="011A1875"/>
    <w:rsid w:val="0120BC21"/>
    <w:rsid w:val="012D0ABF"/>
    <w:rsid w:val="0140F1F5"/>
    <w:rsid w:val="01430D75"/>
    <w:rsid w:val="01458C95"/>
    <w:rsid w:val="015328E1"/>
    <w:rsid w:val="015BB2E5"/>
    <w:rsid w:val="0160F4EF"/>
    <w:rsid w:val="0163D202"/>
    <w:rsid w:val="0168424E"/>
    <w:rsid w:val="01782188"/>
    <w:rsid w:val="0178B86F"/>
    <w:rsid w:val="018214DA"/>
    <w:rsid w:val="0187FD66"/>
    <w:rsid w:val="0190DB62"/>
    <w:rsid w:val="01930C9F"/>
    <w:rsid w:val="01962C19"/>
    <w:rsid w:val="01AB0F8B"/>
    <w:rsid w:val="01ADCF36"/>
    <w:rsid w:val="01B04119"/>
    <w:rsid w:val="01B12E04"/>
    <w:rsid w:val="01B504EB"/>
    <w:rsid w:val="01BEFA2B"/>
    <w:rsid w:val="01CA6FAB"/>
    <w:rsid w:val="01D3C8D5"/>
    <w:rsid w:val="01DC871C"/>
    <w:rsid w:val="01E02180"/>
    <w:rsid w:val="01E97237"/>
    <w:rsid w:val="01E9F5D6"/>
    <w:rsid w:val="020B6272"/>
    <w:rsid w:val="0216EBCF"/>
    <w:rsid w:val="02219C48"/>
    <w:rsid w:val="02220B0B"/>
    <w:rsid w:val="022AF656"/>
    <w:rsid w:val="022D921B"/>
    <w:rsid w:val="0233BD90"/>
    <w:rsid w:val="023D0075"/>
    <w:rsid w:val="0247105C"/>
    <w:rsid w:val="02475CD9"/>
    <w:rsid w:val="025019D1"/>
    <w:rsid w:val="025F1DF5"/>
    <w:rsid w:val="02685F67"/>
    <w:rsid w:val="027308F7"/>
    <w:rsid w:val="02936697"/>
    <w:rsid w:val="02ADE1A2"/>
    <w:rsid w:val="02E67735"/>
    <w:rsid w:val="02EE62AC"/>
    <w:rsid w:val="02EF1149"/>
    <w:rsid w:val="02F06017"/>
    <w:rsid w:val="02F66235"/>
    <w:rsid w:val="03140881"/>
    <w:rsid w:val="0318D526"/>
    <w:rsid w:val="031B6E28"/>
    <w:rsid w:val="03221C54"/>
    <w:rsid w:val="032D031C"/>
    <w:rsid w:val="034868D1"/>
    <w:rsid w:val="0358B555"/>
    <w:rsid w:val="038DFE20"/>
    <w:rsid w:val="038E5F9E"/>
    <w:rsid w:val="039A425F"/>
    <w:rsid w:val="039D1A05"/>
    <w:rsid w:val="039EC2DE"/>
    <w:rsid w:val="03A26D2C"/>
    <w:rsid w:val="03A932F0"/>
    <w:rsid w:val="03AE890D"/>
    <w:rsid w:val="03B82F37"/>
    <w:rsid w:val="03C441E2"/>
    <w:rsid w:val="03D1FC07"/>
    <w:rsid w:val="03D6A9CE"/>
    <w:rsid w:val="03DFB650"/>
    <w:rsid w:val="03F01B65"/>
    <w:rsid w:val="040884A8"/>
    <w:rsid w:val="040AC762"/>
    <w:rsid w:val="040EA276"/>
    <w:rsid w:val="041E502B"/>
    <w:rsid w:val="041EE843"/>
    <w:rsid w:val="04277C82"/>
    <w:rsid w:val="043218A8"/>
    <w:rsid w:val="0435EF8A"/>
    <w:rsid w:val="0436BD3D"/>
    <w:rsid w:val="044C61B6"/>
    <w:rsid w:val="049E1509"/>
    <w:rsid w:val="04A11907"/>
    <w:rsid w:val="04AA14BD"/>
    <w:rsid w:val="04B67D31"/>
    <w:rsid w:val="04B9AE68"/>
    <w:rsid w:val="04CC8C16"/>
    <w:rsid w:val="04D120F0"/>
    <w:rsid w:val="04D2B522"/>
    <w:rsid w:val="04DA10DE"/>
    <w:rsid w:val="04DC588F"/>
    <w:rsid w:val="04EA52A3"/>
    <w:rsid w:val="04FC55C2"/>
    <w:rsid w:val="050EB34D"/>
    <w:rsid w:val="050EBAF6"/>
    <w:rsid w:val="051D402B"/>
    <w:rsid w:val="052AE2B3"/>
    <w:rsid w:val="052CB428"/>
    <w:rsid w:val="053AC1EC"/>
    <w:rsid w:val="053E4E16"/>
    <w:rsid w:val="0544D702"/>
    <w:rsid w:val="054780A3"/>
    <w:rsid w:val="054FFEF0"/>
    <w:rsid w:val="05622734"/>
    <w:rsid w:val="05643205"/>
    <w:rsid w:val="056B09FA"/>
    <w:rsid w:val="056C259C"/>
    <w:rsid w:val="056F04F7"/>
    <w:rsid w:val="0577C4FA"/>
    <w:rsid w:val="05794CCD"/>
    <w:rsid w:val="0597168F"/>
    <w:rsid w:val="0598D81E"/>
    <w:rsid w:val="05A629EE"/>
    <w:rsid w:val="05A7973C"/>
    <w:rsid w:val="05AA5802"/>
    <w:rsid w:val="05AB9E49"/>
    <w:rsid w:val="05AFE7A8"/>
    <w:rsid w:val="05D45673"/>
    <w:rsid w:val="05F577C5"/>
    <w:rsid w:val="05F6D3BB"/>
    <w:rsid w:val="06090B6D"/>
    <w:rsid w:val="062D92A2"/>
    <w:rsid w:val="06588A28"/>
    <w:rsid w:val="065A58BF"/>
    <w:rsid w:val="066930D6"/>
    <w:rsid w:val="067C4423"/>
    <w:rsid w:val="06877991"/>
    <w:rsid w:val="069AC97D"/>
    <w:rsid w:val="069D9516"/>
    <w:rsid w:val="06A327D1"/>
    <w:rsid w:val="06AADA60"/>
    <w:rsid w:val="06C0A1F0"/>
    <w:rsid w:val="06C3BB93"/>
    <w:rsid w:val="06E5686C"/>
    <w:rsid w:val="06E6C7DE"/>
    <w:rsid w:val="06ECBDEB"/>
    <w:rsid w:val="06F08450"/>
    <w:rsid w:val="07159FA3"/>
    <w:rsid w:val="07252B0D"/>
    <w:rsid w:val="07286D3A"/>
    <w:rsid w:val="0728D264"/>
    <w:rsid w:val="0738ABD9"/>
    <w:rsid w:val="073B4D98"/>
    <w:rsid w:val="07475F9F"/>
    <w:rsid w:val="0756C214"/>
    <w:rsid w:val="075C371D"/>
    <w:rsid w:val="075FA8DA"/>
    <w:rsid w:val="075FDE22"/>
    <w:rsid w:val="076309A4"/>
    <w:rsid w:val="0763FE2B"/>
    <w:rsid w:val="0776EE3F"/>
    <w:rsid w:val="07820EFA"/>
    <w:rsid w:val="07AAA8DD"/>
    <w:rsid w:val="07B0C449"/>
    <w:rsid w:val="07B47093"/>
    <w:rsid w:val="07C27DD8"/>
    <w:rsid w:val="07C2D451"/>
    <w:rsid w:val="07C694E4"/>
    <w:rsid w:val="07DACD54"/>
    <w:rsid w:val="07DB907F"/>
    <w:rsid w:val="07E44069"/>
    <w:rsid w:val="080014F3"/>
    <w:rsid w:val="080A2127"/>
    <w:rsid w:val="0815D2E5"/>
    <w:rsid w:val="081BB8D8"/>
    <w:rsid w:val="08238322"/>
    <w:rsid w:val="083614BD"/>
    <w:rsid w:val="08396577"/>
    <w:rsid w:val="083FE94E"/>
    <w:rsid w:val="08520E09"/>
    <w:rsid w:val="085BAD14"/>
    <w:rsid w:val="085BAE00"/>
    <w:rsid w:val="086AE2AC"/>
    <w:rsid w:val="0880CA77"/>
    <w:rsid w:val="0892BBE6"/>
    <w:rsid w:val="08ABFCA4"/>
    <w:rsid w:val="08B1A9C7"/>
    <w:rsid w:val="08B99077"/>
    <w:rsid w:val="08C0F641"/>
    <w:rsid w:val="08D0F13A"/>
    <w:rsid w:val="08D1EE4D"/>
    <w:rsid w:val="08D7CD98"/>
    <w:rsid w:val="08DC1D6D"/>
    <w:rsid w:val="08E8550A"/>
    <w:rsid w:val="08F36771"/>
    <w:rsid w:val="08FD16B3"/>
    <w:rsid w:val="09075551"/>
    <w:rsid w:val="091D909D"/>
    <w:rsid w:val="0927688E"/>
    <w:rsid w:val="0940AC2F"/>
    <w:rsid w:val="0941E7D5"/>
    <w:rsid w:val="0946793E"/>
    <w:rsid w:val="094A7371"/>
    <w:rsid w:val="09533DD4"/>
    <w:rsid w:val="095686E9"/>
    <w:rsid w:val="095817D4"/>
    <w:rsid w:val="095C9290"/>
    <w:rsid w:val="09655CD1"/>
    <w:rsid w:val="097041FD"/>
    <w:rsid w:val="097D1738"/>
    <w:rsid w:val="098B9732"/>
    <w:rsid w:val="09A40381"/>
    <w:rsid w:val="09AAA7B0"/>
    <w:rsid w:val="09BF5383"/>
    <w:rsid w:val="09D077D8"/>
    <w:rsid w:val="09D9CE7A"/>
    <w:rsid w:val="09DB154F"/>
    <w:rsid w:val="09E7FAE7"/>
    <w:rsid w:val="09F0B14E"/>
    <w:rsid w:val="09FBBE0E"/>
    <w:rsid w:val="09FFEB2C"/>
    <w:rsid w:val="0A10C691"/>
    <w:rsid w:val="0A2022B8"/>
    <w:rsid w:val="0A305339"/>
    <w:rsid w:val="0A3384EF"/>
    <w:rsid w:val="0A353ADC"/>
    <w:rsid w:val="0A35DB86"/>
    <w:rsid w:val="0A3A6F55"/>
    <w:rsid w:val="0A3CC182"/>
    <w:rsid w:val="0A423619"/>
    <w:rsid w:val="0A652D2C"/>
    <w:rsid w:val="0A70FC3D"/>
    <w:rsid w:val="0A81EC3C"/>
    <w:rsid w:val="0A83A419"/>
    <w:rsid w:val="0A8A9E78"/>
    <w:rsid w:val="0A9E6D68"/>
    <w:rsid w:val="0AA2E478"/>
    <w:rsid w:val="0AAEC174"/>
    <w:rsid w:val="0AB620F0"/>
    <w:rsid w:val="0ABAE73B"/>
    <w:rsid w:val="0ADDAF20"/>
    <w:rsid w:val="0AED784A"/>
    <w:rsid w:val="0AEFE276"/>
    <w:rsid w:val="0AF5A4ED"/>
    <w:rsid w:val="0AFDDBA5"/>
    <w:rsid w:val="0AFFE0FB"/>
    <w:rsid w:val="0B1781B9"/>
    <w:rsid w:val="0B1D6C13"/>
    <w:rsid w:val="0B24D3BF"/>
    <w:rsid w:val="0B28E901"/>
    <w:rsid w:val="0B4BB38E"/>
    <w:rsid w:val="0B4C25CF"/>
    <w:rsid w:val="0B554A36"/>
    <w:rsid w:val="0B56E4A6"/>
    <w:rsid w:val="0B5B9E11"/>
    <w:rsid w:val="0B6FFF74"/>
    <w:rsid w:val="0B825015"/>
    <w:rsid w:val="0B9647A4"/>
    <w:rsid w:val="0B9EEA2B"/>
    <w:rsid w:val="0BA149C3"/>
    <w:rsid w:val="0BB8E4BD"/>
    <w:rsid w:val="0BBB320C"/>
    <w:rsid w:val="0BC2BA03"/>
    <w:rsid w:val="0BC35F8D"/>
    <w:rsid w:val="0BD22E54"/>
    <w:rsid w:val="0BD46FC6"/>
    <w:rsid w:val="0BDF4601"/>
    <w:rsid w:val="0BE95E28"/>
    <w:rsid w:val="0BF1ED74"/>
    <w:rsid w:val="0BFC23D3"/>
    <w:rsid w:val="0C00328E"/>
    <w:rsid w:val="0C065813"/>
    <w:rsid w:val="0C0853A7"/>
    <w:rsid w:val="0C0EFB74"/>
    <w:rsid w:val="0C1300CB"/>
    <w:rsid w:val="0C19CB58"/>
    <w:rsid w:val="0C299568"/>
    <w:rsid w:val="0C2E7D1D"/>
    <w:rsid w:val="0C2FC8B5"/>
    <w:rsid w:val="0C300CC9"/>
    <w:rsid w:val="0C3D9985"/>
    <w:rsid w:val="0C42D9B8"/>
    <w:rsid w:val="0C56CFC1"/>
    <w:rsid w:val="0C5FB193"/>
    <w:rsid w:val="0C6D1FFF"/>
    <w:rsid w:val="0C72EA17"/>
    <w:rsid w:val="0C74E95A"/>
    <w:rsid w:val="0C768254"/>
    <w:rsid w:val="0C777E44"/>
    <w:rsid w:val="0C77F2B4"/>
    <w:rsid w:val="0C8AF9EC"/>
    <w:rsid w:val="0C8C9C92"/>
    <w:rsid w:val="0C9723C2"/>
    <w:rsid w:val="0C9C0783"/>
    <w:rsid w:val="0CA674C1"/>
    <w:rsid w:val="0CAC7A8F"/>
    <w:rsid w:val="0CBA42CB"/>
    <w:rsid w:val="0CBD0F07"/>
    <w:rsid w:val="0CBD132D"/>
    <w:rsid w:val="0CD61D87"/>
    <w:rsid w:val="0CDCF70F"/>
    <w:rsid w:val="0CF56488"/>
    <w:rsid w:val="0CFA5264"/>
    <w:rsid w:val="0CFD0423"/>
    <w:rsid w:val="0CFE3020"/>
    <w:rsid w:val="0D0462D4"/>
    <w:rsid w:val="0D1D197F"/>
    <w:rsid w:val="0D2FB3CA"/>
    <w:rsid w:val="0D32E4D7"/>
    <w:rsid w:val="0D4D1A11"/>
    <w:rsid w:val="0D5BAC0C"/>
    <w:rsid w:val="0D5D4B45"/>
    <w:rsid w:val="0D648125"/>
    <w:rsid w:val="0D6CFAE8"/>
    <w:rsid w:val="0D7ECBD7"/>
    <w:rsid w:val="0D823E7D"/>
    <w:rsid w:val="0D831BCC"/>
    <w:rsid w:val="0D88C1C4"/>
    <w:rsid w:val="0D931DBE"/>
    <w:rsid w:val="0D933590"/>
    <w:rsid w:val="0D9D56A4"/>
    <w:rsid w:val="0DA1D130"/>
    <w:rsid w:val="0DA38D13"/>
    <w:rsid w:val="0DA7BDDE"/>
    <w:rsid w:val="0DA8E995"/>
    <w:rsid w:val="0DB8C4E8"/>
    <w:rsid w:val="0DB9DF5B"/>
    <w:rsid w:val="0DBC0430"/>
    <w:rsid w:val="0DC8BD9E"/>
    <w:rsid w:val="0DD00B21"/>
    <w:rsid w:val="0DD30A54"/>
    <w:rsid w:val="0DE1662F"/>
    <w:rsid w:val="0DE80FB4"/>
    <w:rsid w:val="0E00C961"/>
    <w:rsid w:val="0E018E8F"/>
    <w:rsid w:val="0E038629"/>
    <w:rsid w:val="0E064335"/>
    <w:rsid w:val="0E072CAF"/>
    <w:rsid w:val="0E0F252F"/>
    <w:rsid w:val="0E19C06D"/>
    <w:rsid w:val="0E2FAF37"/>
    <w:rsid w:val="0E2FFF86"/>
    <w:rsid w:val="0E441BE8"/>
    <w:rsid w:val="0E46DA14"/>
    <w:rsid w:val="0E47113F"/>
    <w:rsid w:val="0E4A71AB"/>
    <w:rsid w:val="0E4F81FE"/>
    <w:rsid w:val="0E5FF157"/>
    <w:rsid w:val="0E66B713"/>
    <w:rsid w:val="0E66FF8F"/>
    <w:rsid w:val="0E91FBFA"/>
    <w:rsid w:val="0E9F7044"/>
    <w:rsid w:val="0EA07C15"/>
    <w:rsid w:val="0EA78AE5"/>
    <w:rsid w:val="0EBABE5E"/>
    <w:rsid w:val="0EBBA973"/>
    <w:rsid w:val="0ED39A35"/>
    <w:rsid w:val="0EE3336C"/>
    <w:rsid w:val="0EE5A951"/>
    <w:rsid w:val="0EEEFEAC"/>
    <w:rsid w:val="0EFB229E"/>
    <w:rsid w:val="0F04C48E"/>
    <w:rsid w:val="0F0D2E71"/>
    <w:rsid w:val="0F11D134"/>
    <w:rsid w:val="0F1F25D0"/>
    <w:rsid w:val="0F2460A8"/>
    <w:rsid w:val="0F2D4F5A"/>
    <w:rsid w:val="0F3DD5A0"/>
    <w:rsid w:val="0F46245A"/>
    <w:rsid w:val="0F753A47"/>
    <w:rsid w:val="0F834BDC"/>
    <w:rsid w:val="0F886864"/>
    <w:rsid w:val="0F91D2D6"/>
    <w:rsid w:val="0FC39354"/>
    <w:rsid w:val="0FC7805B"/>
    <w:rsid w:val="0FCBDD4B"/>
    <w:rsid w:val="0FD11BFB"/>
    <w:rsid w:val="0FD1E06F"/>
    <w:rsid w:val="0FF665A5"/>
    <w:rsid w:val="0FFB223A"/>
    <w:rsid w:val="0FFD5886"/>
    <w:rsid w:val="10046C95"/>
    <w:rsid w:val="1004D34C"/>
    <w:rsid w:val="10143BF4"/>
    <w:rsid w:val="10143C72"/>
    <w:rsid w:val="102D054A"/>
    <w:rsid w:val="102F67DD"/>
    <w:rsid w:val="1031D58A"/>
    <w:rsid w:val="103BEF55"/>
    <w:rsid w:val="104D3536"/>
    <w:rsid w:val="1055AF0F"/>
    <w:rsid w:val="105C97A6"/>
    <w:rsid w:val="1062F9EF"/>
    <w:rsid w:val="10673B1C"/>
    <w:rsid w:val="10728ED7"/>
    <w:rsid w:val="1077CA8F"/>
    <w:rsid w:val="10825F66"/>
    <w:rsid w:val="10898125"/>
    <w:rsid w:val="10951ECC"/>
    <w:rsid w:val="10A57E07"/>
    <w:rsid w:val="10A9B02B"/>
    <w:rsid w:val="10B2DE74"/>
    <w:rsid w:val="10BCA16B"/>
    <w:rsid w:val="10CAFD18"/>
    <w:rsid w:val="10CE06F5"/>
    <w:rsid w:val="10D7DD7D"/>
    <w:rsid w:val="10EA869C"/>
    <w:rsid w:val="10EF9589"/>
    <w:rsid w:val="10F2506B"/>
    <w:rsid w:val="1117CC87"/>
    <w:rsid w:val="11190045"/>
    <w:rsid w:val="114863BE"/>
    <w:rsid w:val="114AC211"/>
    <w:rsid w:val="115008F1"/>
    <w:rsid w:val="115610D8"/>
    <w:rsid w:val="1168D005"/>
    <w:rsid w:val="116C906E"/>
    <w:rsid w:val="1175F092"/>
    <w:rsid w:val="1176773C"/>
    <w:rsid w:val="11805D88"/>
    <w:rsid w:val="118083B2"/>
    <w:rsid w:val="11843ABA"/>
    <w:rsid w:val="119BEBA3"/>
    <w:rsid w:val="11A1BD25"/>
    <w:rsid w:val="11A41D5C"/>
    <w:rsid w:val="11AF4C62"/>
    <w:rsid w:val="11B72A8D"/>
    <w:rsid w:val="11C2F0D6"/>
    <w:rsid w:val="11D5660C"/>
    <w:rsid w:val="11E29AD6"/>
    <w:rsid w:val="11E719E0"/>
    <w:rsid w:val="11F88269"/>
    <w:rsid w:val="1202BA81"/>
    <w:rsid w:val="1219ECA1"/>
    <w:rsid w:val="121F30FF"/>
    <w:rsid w:val="1225AED0"/>
    <w:rsid w:val="12270140"/>
    <w:rsid w:val="12328F82"/>
    <w:rsid w:val="1246F689"/>
    <w:rsid w:val="12477395"/>
    <w:rsid w:val="125616FD"/>
    <w:rsid w:val="125C713A"/>
    <w:rsid w:val="1298FC1E"/>
    <w:rsid w:val="12B64387"/>
    <w:rsid w:val="12BCE9E0"/>
    <w:rsid w:val="12BD9AED"/>
    <w:rsid w:val="12CA47FE"/>
    <w:rsid w:val="12CC652A"/>
    <w:rsid w:val="12D6FAE5"/>
    <w:rsid w:val="12D84AB2"/>
    <w:rsid w:val="12E5ECBC"/>
    <w:rsid w:val="12E8126A"/>
    <w:rsid w:val="130A85EA"/>
    <w:rsid w:val="131DFC1D"/>
    <w:rsid w:val="131F3F15"/>
    <w:rsid w:val="135360D3"/>
    <w:rsid w:val="1354354E"/>
    <w:rsid w:val="135C8A75"/>
    <w:rsid w:val="136B096B"/>
    <w:rsid w:val="136E1C83"/>
    <w:rsid w:val="1372E1E7"/>
    <w:rsid w:val="1375CE88"/>
    <w:rsid w:val="13772071"/>
    <w:rsid w:val="137BBAA5"/>
    <w:rsid w:val="137C30F1"/>
    <w:rsid w:val="138CBE08"/>
    <w:rsid w:val="13C9A1D3"/>
    <w:rsid w:val="13E832CB"/>
    <w:rsid w:val="13FFC076"/>
    <w:rsid w:val="140F1E2D"/>
    <w:rsid w:val="1410CF88"/>
    <w:rsid w:val="141D481D"/>
    <w:rsid w:val="141D9EE1"/>
    <w:rsid w:val="14286CE3"/>
    <w:rsid w:val="142AF608"/>
    <w:rsid w:val="143178B6"/>
    <w:rsid w:val="1433EA82"/>
    <w:rsid w:val="14360C36"/>
    <w:rsid w:val="1440BEBA"/>
    <w:rsid w:val="144954A0"/>
    <w:rsid w:val="145213E8"/>
    <w:rsid w:val="145F040E"/>
    <w:rsid w:val="145F8729"/>
    <w:rsid w:val="146B9D70"/>
    <w:rsid w:val="146EAFA9"/>
    <w:rsid w:val="146EF315"/>
    <w:rsid w:val="14730CE4"/>
    <w:rsid w:val="1474B4DB"/>
    <w:rsid w:val="1478A7C1"/>
    <w:rsid w:val="147C3796"/>
    <w:rsid w:val="147EA4DE"/>
    <w:rsid w:val="148C6C4C"/>
    <w:rsid w:val="149D2591"/>
    <w:rsid w:val="14A00090"/>
    <w:rsid w:val="14A0533F"/>
    <w:rsid w:val="14A88B72"/>
    <w:rsid w:val="14AAFF16"/>
    <w:rsid w:val="14C2483E"/>
    <w:rsid w:val="14D306F5"/>
    <w:rsid w:val="14E1FFC5"/>
    <w:rsid w:val="14E27A3E"/>
    <w:rsid w:val="14F0AE4C"/>
    <w:rsid w:val="14FDA708"/>
    <w:rsid w:val="15002487"/>
    <w:rsid w:val="151073A1"/>
    <w:rsid w:val="151DEFA2"/>
    <w:rsid w:val="152C1F2C"/>
    <w:rsid w:val="1532DC7F"/>
    <w:rsid w:val="153309E6"/>
    <w:rsid w:val="1544B6F2"/>
    <w:rsid w:val="155416DB"/>
    <w:rsid w:val="15638F18"/>
    <w:rsid w:val="15642294"/>
    <w:rsid w:val="1565A9B2"/>
    <w:rsid w:val="157CBE20"/>
    <w:rsid w:val="158AC3D0"/>
    <w:rsid w:val="15A30619"/>
    <w:rsid w:val="15ADCB6C"/>
    <w:rsid w:val="15CE9C7B"/>
    <w:rsid w:val="15D1462C"/>
    <w:rsid w:val="15D42755"/>
    <w:rsid w:val="15D8A9A5"/>
    <w:rsid w:val="15DD867C"/>
    <w:rsid w:val="15E7E69B"/>
    <w:rsid w:val="15E7E86C"/>
    <w:rsid w:val="15FCAC4B"/>
    <w:rsid w:val="1602A33E"/>
    <w:rsid w:val="161691E6"/>
    <w:rsid w:val="1624DFA2"/>
    <w:rsid w:val="162B7F61"/>
    <w:rsid w:val="162F9F58"/>
    <w:rsid w:val="16303D03"/>
    <w:rsid w:val="164847E3"/>
    <w:rsid w:val="164C72CA"/>
    <w:rsid w:val="164F743D"/>
    <w:rsid w:val="166968CD"/>
    <w:rsid w:val="16732CF3"/>
    <w:rsid w:val="1680795B"/>
    <w:rsid w:val="16814CC2"/>
    <w:rsid w:val="1698B763"/>
    <w:rsid w:val="16B042A5"/>
    <w:rsid w:val="16C273E6"/>
    <w:rsid w:val="16CCE5F7"/>
    <w:rsid w:val="16DFB957"/>
    <w:rsid w:val="16E137AB"/>
    <w:rsid w:val="16EBA4F5"/>
    <w:rsid w:val="16ECA1C3"/>
    <w:rsid w:val="16F285EB"/>
    <w:rsid w:val="16F57882"/>
    <w:rsid w:val="16F76123"/>
    <w:rsid w:val="1702D9FA"/>
    <w:rsid w:val="1708EAF3"/>
    <w:rsid w:val="170EDEA4"/>
    <w:rsid w:val="1717FEEB"/>
    <w:rsid w:val="171E5423"/>
    <w:rsid w:val="172C7E4F"/>
    <w:rsid w:val="173B236E"/>
    <w:rsid w:val="173ED67A"/>
    <w:rsid w:val="174C036C"/>
    <w:rsid w:val="174C0E82"/>
    <w:rsid w:val="175317DF"/>
    <w:rsid w:val="176018B9"/>
    <w:rsid w:val="1766EFDB"/>
    <w:rsid w:val="1774FD96"/>
    <w:rsid w:val="177C9EAC"/>
    <w:rsid w:val="17847783"/>
    <w:rsid w:val="178A35B2"/>
    <w:rsid w:val="17903E71"/>
    <w:rsid w:val="179A9FE8"/>
    <w:rsid w:val="17A0B941"/>
    <w:rsid w:val="17BA1517"/>
    <w:rsid w:val="17C8BA2D"/>
    <w:rsid w:val="17CE1834"/>
    <w:rsid w:val="17F84C35"/>
    <w:rsid w:val="182B7E85"/>
    <w:rsid w:val="182F40BB"/>
    <w:rsid w:val="1831CB14"/>
    <w:rsid w:val="183AFB6F"/>
    <w:rsid w:val="1843E3D7"/>
    <w:rsid w:val="18462D4E"/>
    <w:rsid w:val="184E9EE4"/>
    <w:rsid w:val="18553503"/>
    <w:rsid w:val="1857AC68"/>
    <w:rsid w:val="186282CB"/>
    <w:rsid w:val="187BDF2E"/>
    <w:rsid w:val="1880229E"/>
    <w:rsid w:val="1889C97D"/>
    <w:rsid w:val="18A1CC54"/>
    <w:rsid w:val="18A3688A"/>
    <w:rsid w:val="18BFE422"/>
    <w:rsid w:val="18C88043"/>
    <w:rsid w:val="18CCD4C3"/>
    <w:rsid w:val="18D4ED12"/>
    <w:rsid w:val="18D86709"/>
    <w:rsid w:val="18F107FE"/>
    <w:rsid w:val="18F118B9"/>
    <w:rsid w:val="19032091"/>
    <w:rsid w:val="19054153"/>
    <w:rsid w:val="190EF997"/>
    <w:rsid w:val="192C2DEE"/>
    <w:rsid w:val="1936C2C3"/>
    <w:rsid w:val="193A4400"/>
    <w:rsid w:val="193CAB99"/>
    <w:rsid w:val="1958CA55"/>
    <w:rsid w:val="195A4982"/>
    <w:rsid w:val="19748291"/>
    <w:rsid w:val="197F9CAE"/>
    <w:rsid w:val="199D1C53"/>
    <w:rsid w:val="199DE7D0"/>
    <w:rsid w:val="19A28677"/>
    <w:rsid w:val="19AA1152"/>
    <w:rsid w:val="19AC29AA"/>
    <w:rsid w:val="19B7EDD2"/>
    <w:rsid w:val="19BB34C7"/>
    <w:rsid w:val="19C6301D"/>
    <w:rsid w:val="19D1434E"/>
    <w:rsid w:val="19EE1F50"/>
    <w:rsid w:val="1A011A21"/>
    <w:rsid w:val="1A046061"/>
    <w:rsid w:val="1A0607D5"/>
    <w:rsid w:val="1A0A82B1"/>
    <w:rsid w:val="1A0B9732"/>
    <w:rsid w:val="1A14A1C1"/>
    <w:rsid w:val="1A17DABF"/>
    <w:rsid w:val="1A3694DB"/>
    <w:rsid w:val="1A569196"/>
    <w:rsid w:val="1A57F444"/>
    <w:rsid w:val="1A581311"/>
    <w:rsid w:val="1A7BF9D6"/>
    <w:rsid w:val="1A860A7A"/>
    <w:rsid w:val="1A8E69B6"/>
    <w:rsid w:val="1A99DD43"/>
    <w:rsid w:val="1A9B5496"/>
    <w:rsid w:val="1A9CF631"/>
    <w:rsid w:val="1AA4DA19"/>
    <w:rsid w:val="1AAA1403"/>
    <w:rsid w:val="1AB7B713"/>
    <w:rsid w:val="1AC1A8AA"/>
    <w:rsid w:val="1ACDA9A8"/>
    <w:rsid w:val="1ACF10DB"/>
    <w:rsid w:val="1ADE764A"/>
    <w:rsid w:val="1AE9ED60"/>
    <w:rsid w:val="1AEAA104"/>
    <w:rsid w:val="1AFA0738"/>
    <w:rsid w:val="1B060CFF"/>
    <w:rsid w:val="1B15A440"/>
    <w:rsid w:val="1B1A409A"/>
    <w:rsid w:val="1B207FB0"/>
    <w:rsid w:val="1B2DE495"/>
    <w:rsid w:val="1B2E726B"/>
    <w:rsid w:val="1B360857"/>
    <w:rsid w:val="1B39241A"/>
    <w:rsid w:val="1B3E361E"/>
    <w:rsid w:val="1B4AA767"/>
    <w:rsid w:val="1B55BE0B"/>
    <w:rsid w:val="1B58D3A3"/>
    <w:rsid w:val="1B5986E2"/>
    <w:rsid w:val="1B5A35CF"/>
    <w:rsid w:val="1B5F1F2E"/>
    <w:rsid w:val="1B6C0CC5"/>
    <w:rsid w:val="1B6CE382"/>
    <w:rsid w:val="1B7BD0E5"/>
    <w:rsid w:val="1B879E18"/>
    <w:rsid w:val="1B99C438"/>
    <w:rsid w:val="1BBB846A"/>
    <w:rsid w:val="1BBC3D0E"/>
    <w:rsid w:val="1BBFE5AE"/>
    <w:rsid w:val="1BC3263F"/>
    <w:rsid w:val="1BCB281F"/>
    <w:rsid w:val="1BDE2465"/>
    <w:rsid w:val="1BFAB1C2"/>
    <w:rsid w:val="1C009F17"/>
    <w:rsid w:val="1C085DF1"/>
    <w:rsid w:val="1C1213A2"/>
    <w:rsid w:val="1C2DEF17"/>
    <w:rsid w:val="1C312BFE"/>
    <w:rsid w:val="1C34E2F3"/>
    <w:rsid w:val="1C3724F7"/>
    <w:rsid w:val="1C40B679"/>
    <w:rsid w:val="1C43FD70"/>
    <w:rsid w:val="1C47ECA5"/>
    <w:rsid w:val="1C4AC26D"/>
    <w:rsid w:val="1C4BB3CF"/>
    <w:rsid w:val="1C4BE244"/>
    <w:rsid w:val="1C637AE4"/>
    <w:rsid w:val="1C6A6C13"/>
    <w:rsid w:val="1C6D1274"/>
    <w:rsid w:val="1C6DE3E9"/>
    <w:rsid w:val="1C965E41"/>
    <w:rsid w:val="1CB7528B"/>
    <w:rsid w:val="1CB8D29F"/>
    <w:rsid w:val="1CC576D2"/>
    <w:rsid w:val="1CD8A36B"/>
    <w:rsid w:val="1CFFFA04"/>
    <w:rsid w:val="1D12456C"/>
    <w:rsid w:val="1D202D25"/>
    <w:rsid w:val="1D20AB66"/>
    <w:rsid w:val="1D3C9D12"/>
    <w:rsid w:val="1D4921F9"/>
    <w:rsid w:val="1D5BB9AD"/>
    <w:rsid w:val="1D6CACE4"/>
    <w:rsid w:val="1D829B3F"/>
    <w:rsid w:val="1D8C77B8"/>
    <w:rsid w:val="1D9B29C4"/>
    <w:rsid w:val="1D9C5A3F"/>
    <w:rsid w:val="1DA493EA"/>
    <w:rsid w:val="1DAAF004"/>
    <w:rsid w:val="1DB75E7B"/>
    <w:rsid w:val="1DBDBADE"/>
    <w:rsid w:val="1DBFE280"/>
    <w:rsid w:val="1DD72D49"/>
    <w:rsid w:val="1DE3ECCB"/>
    <w:rsid w:val="1DEB0CAF"/>
    <w:rsid w:val="1DFF9EA2"/>
    <w:rsid w:val="1E01AAAF"/>
    <w:rsid w:val="1E02E2AD"/>
    <w:rsid w:val="1E0396E7"/>
    <w:rsid w:val="1E120E95"/>
    <w:rsid w:val="1E1890C7"/>
    <w:rsid w:val="1E18B300"/>
    <w:rsid w:val="1E1C99CA"/>
    <w:rsid w:val="1E1D3D95"/>
    <w:rsid w:val="1E1D828A"/>
    <w:rsid w:val="1E1F03A3"/>
    <w:rsid w:val="1E582F21"/>
    <w:rsid w:val="1E5BB5CB"/>
    <w:rsid w:val="1E758928"/>
    <w:rsid w:val="1E77CFC0"/>
    <w:rsid w:val="1E8C7DD5"/>
    <w:rsid w:val="1E93CE7C"/>
    <w:rsid w:val="1EAFD07D"/>
    <w:rsid w:val="1EAFD35F"/>
    <w:rsid w:val="1EC43DD5"/>
    <w:rsid w:val="1ED3D126"/>
    <w:rsid w:val="1EE23139"/>
    <w:rsid w:val="1EE43DF8"/>
    <w:rsid w:val="1EEC1963"/>
    <w:rsid w:val="1F04F42C"/>
    <w:rsid w:val="1F074546"/>
    <w:rsid w:val="1F297960"/>
    <w:rsid w:val="1F44792B"/>
    <w:rsid w:val="1F479185"/>
    <w:rsid w:val="1F68643C"/>
    <w:rsid w:val="1F79B5BA"/>
    <w:rsid w:val="1F7F5DA9"/>
    <w:rsid w:val="1F7FA2E0"/>
    <w:rsid w:val="1F974FB1"/>
    <w:rsid w:val="1F9A9581"/>
    <w:rsid w:val="1FB05489"/>
    <w:rsid w:val="1FBA9F10"/>
    <w:rsid w:val="1FC2D334"/>
    <w:rsid w:val="1FC8F488"/>
    <w:rsid w:val="1FD2ABD4"/>
    <w:rsid w:val="1FF08C6B"/>
    <w:rsid w:val="1FF641C2"/>
    <w:rsid w:val="1FFAE0AC"/>
    <w:rsid w:val="1FFB0B54"/>
    <w:rsid w:val="20086F88"/>
    <w:rsid w:val="201E26E6"/>
    <w:rsid w:val="202B048F"/>
    <w:rsid w:val="203183DC"/>
    <w:rsid w:val="203432C0"/>
    <w:rsid w:val="2045483A"/>
    <w:rsid w:val="204D22D3"/>
    <w:rsid w:val="206A0F54"/>
    <w:rsid w:val="20736FBD"/>
    <w:rsid w:val="207518A4"/>
    <w:rsid w:val="2087EEE3"/>
    <w:rsid w:val="208A4F40"/>
    <w:rsid w:val="209D62A4"/>
    <w:rsid w:val="209DC529"/>
    <w:rsid w:val="20A79223"/>
    <w:rsid w:val="20B0583E"/>
    <w:rsid w:val="20D22292"/>
    <w:rsid w:val="20D2D5B9"/>
    <w:rsid w:val="20D8EA97"/>
    <w:rsid w:val="20DE67CE"/>
    <w:rsid w:val="20E03BCA"/>
    <w:rsid w:val="20EFE4E7"/>
    <w:rsid w:val="2119E949"/>
    <w:rsid w:val="212735A5"/>
    <w:rsid w:val="214EADE5"/>
    <w:rsid w:val="21551BAA"/>
    <w:rsid w:val="2169CF64"/>
    <w:rsid w:val="2178594B"/>
    <w:rsid w:val="217DE2BD"/>
    <w:rsid w:val="21833C61"/>
    <w:rsid w:val="218632B7"/>
    <w:rsid w:val="21879478"/>
    <w:rsid w:val="219BE2AA"/>
    <w:rsid w:val="21A87547"/>
    <w:rsid w:val="21A93BFB"/>
    <w:rsid w:val="21AB8E93"/>
    <w:rsid w:val="21B97FEB"/>
    <w:rsid w:val="21BF0850"/>
    <w:rsid w:val="21C33733"/>
    <w:rsid w:val="21CA2D4A"/>
    <w:rsid w:val="21CD5693"/>
    <w:rsid w:val="21D251A2"/>
    <w:rsid w:val="21F581C7"/>
    <w:rsid w:val="2202E4E5"/>
    <w:rsid w:val="2208302D"/>
    <w:rsid w:val="22247255"/>
    <w:rsid w:val="222C1882"/>
    <w:rsid w:val="223B7512"/>
    <w:rsid w:val="22480FB5"/>
    <w:rsid w:val="225585FE"/>
    <w:rsid w:val="228C8BFD"/>
    <w:rsid w:val="22A0E9AC"/>
    <w:rsid w:val="22A93817"/>
    <w:rsid w:val="22ADDEF5"/>
    <w:rsid w:val="22BAC555"/>
    <w:rsid w:val="22C07DB4"/>
    <w:rsid w:val="22C8A305"/>
    <w:rsid w:val="22EC7D7F"/>
    <w:rsid w:val="2305C81E"/>
    <w:rsid w:val="23185A42"/>
    <w:rsid w:val="2321C521"/>
    <w:rsid w:val="2327E2A2"/>
    <w:rsid w:val="232C047C"/>
    <w:rsid w:val="233FFFD2"/>
    <w:rsid w:val="234FA04A"/>
    <w:rsid w:val="2363C49B"/>
    <w:rsid w:val="236657F7"/>
    <w:rsid w:val="2371B6F6"/>
    <w:rsid w:val="238186F0"/>
    <w:rsid w:val="238C9F41"/>
    <w:rsid w:val="2398C700"/>
    <w:rsid w:val="23B2E418"/>
    <w:rsid w:val="23CACBDE"/>
    <w:rsid w:val="23D77EE5"/>
    <w:rsid w:val="23DA43CD"/>
    <w:rsid w:val="23DE19E4"/>
    <w:rsid w:val="23F96220"/>
    <w:rsid w:val="23FA8D7B"/>
    <w:rsid w:val="241652EB"/>
    <w:rsid w:val="24222246"/>
    <w:rsid w:val="242A8FCF"/>
    <w:rsid w:val="24317FA1"/>
    <w:rsid w:val="2444C174"/>
    <w:rsid w:val="2461AF0D"/>
    <w:rsid w:val="2463C680"/>
    <w:rsid w:val="246D57C8"/>
    <w:rsid w:val="246FB588"/>
    <w:rsid w:val="247A9980"/>
    <w:rsid w:val="249EFFF8"/>
    <w:rsid w:val="24A85933"/>
    <w:rsid w:val="24AEF26E"/>
    <w:rsid w:val="24B86588"/>
    <w:rsid w:val="24DAA88B"/>
    <w:rsid w:val="24E2DE35"/>
    <w:rsid w:val="24F29784"/>
    <w:rsid w:val="24F9EF1D"/>
    <w:rsid w:val="2508D3A1"/>
    <w:rsid w:val="250F8E74"/>
    <w:rsid w:val="251D5751"/>
    <w:rsid w:val="25297ACA"/>
    <w:rsid w:val="25369162"/>
    <w:rsid w:val="254256B1"/>
    <w:rsid w:val="25485B5A"/>
    <w:rsid w:val="254FB168"/>
    <w:rsid w:val="2563EFDC"/>
    <w:rsid w:val="256B08DE"/>
    <w:rsid w:val="25782592"/>
    <w:rsid w:val="257A46B2"/>
    <w:rsid w:val="257B5292"/>
    <w:rsid w:val="25854E1B"/>
    <w:rsid w:val="2587F480"/>
    <w:rsid w:val="25969761"/>
    <w:rsid w:val="259D4B42"/>
    <w:rsid w:val="259E6203"/>
    <w:rsid w:val="25CE7612"/>
    <w:rsid w:val="25CF1D60"/>
    <w:rsid w:val="25D62BE2"/>
    <w:rsid w:val="25DFD0BB"/>
    <w:rsid w:val="25E6CFCB"/>
    <w:rsid w:val="25EB9E8B"/>
    <w:rsid w:val="25F747C9"/>
    <w:rsid w:val="25FAB210"/>
    <w:rsid w:val="26021786"/>
    <w:rsid w:val="260DA076"/>
    <w:rsid w:val="2610E51D"/>
    <w:rsid w:val="261F5EB6"/>
    <w:rsid w:val="2623AFB1"/>
    <w:rsid w:val="2636639C"/>
    <w:rsid w:val="264B3398"/>
    <w:rsid w:val="264C4787"/>
    <w:rsid w:val="2658759F"/>
    <w:rsid w:val="266E4E15"/>
    <w:rsid w:val="267FFE5D"/>
    <w:rsid w:val="2686CF87"/>
    <w:rsid w:val="268B917D"/>
    <w:rsid w:val="26A2909D"/>
    <w:rsid w:val="26B35F94"/>
    <w:rsid w:val="26C361C7"/>
    <w:rsid w:val="26C47567"/>
    <w:rsid w:val="26CA997B"/>
    <w:rsid w:val="26CAF032"/>
    <w:rsid w:val="26CCD191"/>
    <w:rsid w:val="26CDD93C"/>
    <w:rsid w:val="26DA5802"/>
    <w:rsid w:val="26EC48D2"/>
    <w:rsid w:val="26F37930"/>
    <w:rsid w:val="26F5741D"/>
    <w:rsid w:val="2707E5A4"/>
    <w:rsid w:val="270E9F61"/>
    <w:rsid w:val="271FF65D"/>
    <w:rsid w:val="27242746"/>
    <w:rsid w:val="2742A219"/>
    <w:rsid w:val="27430323"/>
    <w:rsid w:val="274DF17E"/>
    <w:rsid w:val="27534657"/>
    <w:rsid w:val="2753BE05"/>
    <w:rsid w:val="2754B4CE"/>
    <w:rsid w:val="275B1F4E"/>
    <w:rsid w:val="276898E1"/>
    <w:rsid w:val="2783AEEC"/>
    <w:rsid w:val="278D397C"/>
    <w:rsid w:val="279011D4"/>
    <w:rsid w:val="2792D0AA"/>
    <w:rsid w:val="27933597"/>
    <w:rsid w:val="27A33E99"/>
    <w:rsid w:val="27B024BA"/>
    <w:rsid w:val="27B109B0"/>
    <w:rsid w:val="27B66DA1"/>
    <w:rsid w:val="27C403DC"/>
    <w:rsid w:val="27D610C7"/>
    <w:rsid w:val="27FF80CD"/>
    <w:rsid w:val="2800170C"/>
    <w:rsid w:val="28033087"/>
    <w:rsid w:val="2813E63C"/>
    <w:rsid w:val="281A7EF7"/>
    <w:rsid w:val="281C2581"/>
    <w:rsid w:val="28264F90"/>
    <w:rsid w:val="282733C9"/>
    <w:rsid w:val="282A7C87"/>
    <w:rsid w:val="2833BB52"/>
    <w:rsid w:val="283A4DEA"/>
    <w:rsid w:val="284444BE"/>
    <w:rsid w:val="284BBC69"/>
    <w:rsid w:val="28535453"/>
    <w:rsid w:val="285E9415"/>
    <w:rsid w:val="28630194"/>
    <w:rsid w:val="286A4A9B"/>
    <w:rsid w:val="28737A08"/>
    <w:rsid w:val="2877582E"/>
    <w:rsid w:val="288164CB"/>
    <w:rsid w:val="288200D4"/>
    <w:rsid w:val="288990A3"/>
    <w:rsid w:val="288F490F"/>
    <w:rsid w:val="28A08A65"/>
    <w:rsid w:val="28BABC4A"/>
    <w:rsid w:val="28BCC317"/>
    <w:rsid w:val="28CA79EB"/>
    <w:rsid w:val="28E66000"/>
    <w:rsid w:val="28E9BFC4"/>
    <w:rsid w:val="28FB71AA"/>
    <w:rsid w:val="28FEFB2F"/>
    <w:rsid w:val="28FFF084"/>
    <w:rsid w:val="29026F45"/>
    <w:rsid w:val="2916BAC8"/>
    <w:rsid w:val="291874E8"/>
    <w:rsid w:val="291C2B89"/>
    <w:rsid w:val="2923DD32"/>
    <w:rsid w:val="2929D967"/>
    <w:rsid w:val="293252D2"/>
    <w:rsid w:val="293737A3"/>
    <w:rsid w:val="2946CFDA"/>
    <w:rsid w:val="29547CA1"/>
    <w:rsid w:val="2958DB0E"/>
    <w:rsid w:val="29759B7A"/>
    <w:rsid w:val="2986371B"/>
    <w:rsid w:val="29BA74E1"/>
    <w:rsid w:val="29BE2BED"/>
    <w:rsid w:val="29BFC3DA"/>
    <w:rsid w:val="29C7C557"/>
    <w:rsid w:val="29C8B555"/>
    <w:rsid w:val="29CA5D8C"/>
    <w:rsid w:val="29D0553F"/>
    <w:rsid w:val="29DA7BE7"/>
    <w:rsid w:val="29E63CC7"/>
    <w:rsid w:val="29E6A083"/>
    <w:rsid w:val="29F13D39"/>
    <w:rsid w:val="29F24B03"/>
    <w:rsid w:val="29F6F10E"/>
    <w:rsid w:val="29FD0767"/>
    <w:rsid w:val="29FE8E18"/>
    <w:rsid w:val="2A17336C"/>
    <w:rsid w:val="2A1D5F6F"/>
    <w:rsid w:val="2A1DEFC9"/>
    <w:rsid w:val="2A23F05C"/>
    <w:rsid w:val="2A2FCC1C"/>
    <w:rsid w:val="2A33FDCF"/>
    <w:rsid w:val="2A4F860A"/>
    <w:rsid w:val="2A6F8938"/>
    <w:rsid w:val="2A7595EB"/>
    <w:rsid w:val="2A7743F1"/>
    <w:rsid w:val="2A8C45D1"/>
    <w:rsid w:val="2A90B328"/>
    <w:rsid w:val="2A9BE265"/>
    <w:rsid w:val="2AA6232C"/>
    <w:rsid w:val="2AAA1CAC"/>
    <w:rsid w:val="2ABE53AD"/>
    <w:rsid w:val="2ABFFA21"/>
    <w:rsid w:val="2AC5C31E"/>
    <w:rsid w:val="2AD3A1B8"/>
    <w:rsid w:val="2AD7CE3D"/>
    <w:rsid w:val="2AF6FF05"/>
    <w:rsid w:val="2B091B10"/>
    <w:rsid w:val="2B181E8C"/>
    <w:rsid w:val="2B198CF6"/>
    <w:rsid w:val="2B1CE596"/>
    <w:rsid w:val="2B246521"/>
    <w:rsid w:val="2B2DA613"/>
    <w:rsid w:val="2B2F5F81"/>
    <w:rsid w:val="2B469978"/>
    <w:rsid w:val="2B521FB9"/>
    <w:rsid w:val="2B5A7AEC"/>
    <w:rsid w:val="2B6D471D"/>
    <w:rsid w:val="2B747418"/>
    <w:rsid w:val="2B7BD99B"/>
    <w:rsid w:val="2B7C5B67"/>
    <w:rsid w:val="2B878C1E"/>
    <w:rsid w:val="2B8B8D63"/>
    <w:rsid w:val="2B9083F1"/>
    <w:rsid w:val="2B995585"/>
    <w:rsid w:val="2BB07A90"/>
    <w:rsid w:val="2BBA0903"/>
    <w:rsid w:val="2BBD42B2"/>
    <w:rsid w:val="2BCAB80A"/>
    <w:rsid w:val="2BD160B0"/>
    <w:rsid w:val="2BD26126"/>
    <w:rsid w:val="2BDFB9AD"/>
    <w:rsid w:val="2BE1316D"/>
    <w:rsid w:val="2C1D515D"/>
    <w:rsid w:val="2C237347"/>
    <w:rsid w:val="2C26B77A"/>
    <w:rsid w:val="2C422B89"/>
    <w:rsid w:val="2C5786A8"/>
    <w:rsid w:val="2C5E3EEE"/>
    <w:rsid w:val="2C6C8618"/>
    <w:rsid w:val="2C7221A5"/>
    <w:rsid w:val="2C7761AE"/>
    <w:rsid w:val="2C7CB63F"/>
    <w:rsid w:val="2C806CFD"/>
    <w:rsid w:val="2C9728FD"/>
    <w:rsid w:val="2C9BF403"/>
    <w:rsid w:val="2CB03AB5"/>
    <w:rsid w:val="2CB2ADFE"/>
    <w:rsid w:val="2CB8FA53"/>
    <w:rsid w:val="2CBDED70"/>
    <w:rsid w:val="2CD1FE89"/>
    <w:rsid w:val="2CDF3D57"/>
    <w:rsid w:val="2CE3A5E4"/>
    <w:rsid w:val="2CE41F57"/>
    <w:rsid w:val="2CE9DDA0"/>
    <w:rsid w:val="2CF7C646"/>
    <w:rsid w:val="2D113393"/>
    <w:rsid w:val="2D1806DC"/>
    <w:rsid w:val="2D190660"/>
    <w:rsid w:val="2D1966F6"/>
    <w:rsid w:val="2D219333"/>
    <w:rsid w:val="2D268917"/>
    <w:rsid w:val="2D27E357"/>
    <w:rsid w:val="2D2B5352"/>
    <w:rsid w:val="2D38011E"/>
    <w:rsid w:val="2D558879"/>
    <w:rsid w:val="2D598B91"/>
    <w:rsid w:val="2D5DCB33"/>
    <w:rsid w:val="2D5E3A73"/>
    <w:rsid w:val="2D6BD0FC"/>
    <w:rsid w:val="2D72C8A0"/>
    <w:rsid w:val="2D738C58"/>
    <w:rsid w:val="2D84F582"/>
    <w:rsid w:val="2D852665"/>
    <w:rsid w:val="2D92CA1C"/>
    <w:rsid w:val="2DA2DB63"/>
    <w:rsid w:val="2DA49EF4"/>
    <w:rsid w:val="2DB0AFF8"/>
    <w:rsid w:val="2DB4400F"/>
    <w:rsid w:val="2DB921BE"/>
    <w:rsid w:val="2DD0D654"/>
    <w:rsid w:val="2DDAA806"/>
    <w:rsid w:val="2DDE07AB"/>
    <w:rsid w:val="2DE85EFA"/>
    <w:rsid w:val="2DEAB568"/>
    <w:rsid w:val="2DF4710E"/>
    <w:rsid w:val="2DF9C1E1"/>
    <w:rsid w:val="2E0A622F"/>
    <w:rsid w:val="2E11E5EE"/>
    <w:rsid w:val="2E238B42"/>
    <w:rsid w:val="2E2439C8"/>
    <w:rsid w:val="2E28A785"/>
    <w:rsid w:val="2E357B78"/>
    <w:rsid w:val="2E360EF8"/>
    <w:rsid w:val="2E56F3E8"/>
    <w:rsid w:val="2E58C28D"/>
    <w:rsid w:val="2E6AB7C0"/>
    <w:rsid w:val="2E7A593F"/>
    <w:rsid w:val="2E7C5910"/>
    <w:rsid w:val="2E7D8EC5"/>
    <w:rsid w:val="2E85AE01"/>
    <w:rsid w:val="2E8749B8"/>
    <w:rsid w:val="2E9E590D"/>
    <w:rsid w:val="2EA04B31"/>
    <w:rsid w:val="2EB11E7D"/>
    <w:rsid w:val="2EB7984D"/>
    <w:rsid w:val="2EC3B3B8"/>
    <w:rsid w:val="2EC45761"/>
    <w:rsid w:val="2ED031F0"/>
    <w:rsid w:val="2ED54B47"/>
    <w:rsid w:val="2F090F91"/>
    <w:rsid w:val="2F0C04BB"/>
    <w:rsid w:val="2F0D6012"/>
    <w:rsid w:val="2F3D5CCD"/>
    <w:rsid w:val="2F4C850D"/>
    <w:rsid w:val="2F4D4351"/>
    <w:rsid w:val="2F501070"/>
    <w:rsid w:val="2F64DDB0"/>
    <w:rsid w:val="2F696A2E"/>
    <w:rsid w:val="2F888C4F"/>
    <w:rsid w:val="2F964EEF"/>
    <w:rsid w:val="2FA67461"/>
    <w:rsid w:val="2FB6AA95"/>
    <w:rsid w:val="2FBDA31E"/>
    <w:rsid w:val="2FBEE3E2"/>
    <w:rsid w:val="2FC21708"/>
    <w:rsid w:val="2FCC2B86"/>
    <w:rsid w:val="2FD9004B"/>
    <w:rsid w:val="2FDE66E4"/>
    <w:rsid w:val="2FDF1890"/>
    <w:rsid w:val="2FE63A25"/>
    <w:rsid w:val="2FE6EACA"/>
    <w:rsid w:val="2FE7E92A"/>
    <w:rsid w:val="2FF8BAF5"/>
    <w:rsid w:val="30115809"/>
    <w:rsid w:val="30129715"/>
    <w:rsid w:val="302EDA59"/>
    <w:rsid w:val="3038DC02"/>
    <w:rsid w:val="303B6313"/>
    <w:rsid w:val="303F8D2C"/>
    <w:rsid w:val="30444612"/>
    <w:rsid w:val="305A6AB3"/>
    <w:rsid w:val="305EDFED"/>
    <w:rsid w:val="306D4275"/>
    <w:rsid w:val="307F5DE4"/>
    <w:rsid w:val="3085F015"/>
    <w:rsid w:val="30982036"/>
    <w:rsid w:val="309A43E4"/>
    <w:rsid w:val="30A47625"/>
    <w:rsid w:val="30AB177C"/>
    <w:rsid w:val="30AF2D07"/>
    <w:rsid w:val="30C3DE38"/>
    <w:rsid w:val="30CBD3A5"/>
    <w:rsid w:val="30D68B9B"/>
    <w:rsid w:val="30D7B4B7"/>
    <w:rsid w:val="30DCDE9D"/>
    <w:rsid w:val="30E714E3"/>
    <w:rsid w:val="30EA417D"/>
    <w:rsid w:val="30EBA223"/>
    <w:rsid w:val="30ED948F"/>
    <w:rsid w:val="30FE28F2"/>
    <w:rsid w:val="3100529A"/>
    <w:rsid w:val="3108ED0E"/>
    <w:rsid w:val="310D22F0"/>
    <w:rsid w:val="3110BED3"/>
    <w:rsid w:val="31257696"/>
    <w:rsid w:val="312C29E0"/>
    <w:rsid w:val="312D3CAB"/>
    <w:rsid w:val="312DBF1D"/>
    <w:rsid w:val="31333E80"/>
    <w:rsid w:val="31351A2C"/>
    <w:rsid w:val="313D2EA9"/>
    <w:rsid w:val="31425152"/>
    <w:rsid w:val="3155E867"/>
    <w:rsid w:val="316C9138"/>
    <w:rsid w:val="319D941E"/>
    <w:rsid w:val="31A856AC"/>
    <w:rsid w:val="31E4599B"/>
    <w:rsid w:val="31FB547A"/>
    <w:rsid w:val="31FBDA59"/>
    <w:rsid w:val="31FEC475"/>
    <w:rsid w:val="3200C0CF"/>
    <w:rsid w:val="32046FE5"/>
    <w:rsid w:val="3206813C"/>
    <w:rsid w:val="3210CC62"/>
    <w:rsid w:val="32166B2B"/>
    <w:rsid w:val="321D8B6D"/>
    <w:rsid w:val="3231A83E"/>
    <w:rsid w:val="323E5855"/>
    <w:rsid w:val="325FA18E"/>
    <w:rsid w:val="327263CD"/>
    <w:rsid w:val="327E7E0D"/>
    <w:rsid w:val="32803843"/>
    <w:rsid w:val="32867214"/>
    <w:rsid w:val="3287231D"/>
    <w:rsid w:val="328AD2CA"/>
    <w:rsid w:val="328B224D"/>
    <w:rsid w:val="328C3E4B"/>
    <w:rsid w:val="328F0ECC"/>
    <w:rsid w:val="329089AB"/>
    <w:rsid w:val="3294E4A3"/>
    <w:rsid w:val="32AA60E3"/>
    <w:rsid w:val="32AEF092"/>
    <w:rsid w:val="32C07EDF"/>
    <w:rsid w:val="32C5715F"/>
    <w:rsid w:val="32CE8769"/>
    <w:rsid w:val="32D674EF"/>
    <w:rsid w:val="32D99170"/>
    <w:rsid w:val="32FC53F5"/>
    <w:rsid w:val="330148DE"/>
    <w:rsid w:val="330DD4E5"/>
    <w:rsid w:val="330E2C0F"/>
    <w:rsid w:val="3312A649"/>
    <w:rsid w:val="33286D13"/>
    <w:rsid w:val="332F75BD"/>
    <w:rsid w:val="33370649"/>
    <w:rsid w:val="3339CFFD"/>
    <w:rsid w:val="3343A69B"/>
    <w:rsid w:val="3345B6CC"/>
    <w:rsid w:val="3349CD93"/>
    <w:rsid w:val="335141E6"/>
    <w:rsid w:val="3354CB4F"/>
    <w:rsid w:val="33591F24"/>
    <w:rsid w:val="335CF41A"/>
    <w:rsid w:val="335FC45E"/>
    <w:rsid w:val="33607D82"/>
    <w:rsid w:val="336ACC90"/>
    <w:rsid w:val="3373EEBA"/>
    <w:rsid w:val="338200CF"/>
    <w:rsid w:val="33884C5B"/>
    <w:rsid w:val="3389B3D8"/>
    <w:rsid w:val="339A40FD"/>
    <w:rsid w:val="33ACB414"/>
    <w:rsid w:val="33BB0662"/>
    <w:rsid w:val="33D15D38"/>
    <w:rsid w:val="33E2040D"/>
    <w:rsid w:val="33E78BC6"/>
    <w:rsid w:val="33F317ED"/>
    <w:rsid w:val="34177784"/>
    <w:rsid w:val="341852CD"/>
    <w:rsid w:val="3419A0EA"/>
    <w:rsid w:val="341AFF81"/>
    <w:rsid w:val="341B283B"/>
    <w:rsid w:val="341D5B13"/>
    <w:rsid w:val="341D6D0B"/>
    <w:rsid w:val="3432C92E"/>
    <w:rsid w:val="344CA7BA"/>
    <w:rsid w:val="344EB106"/>
    <w:rsid w:val="344FB6AF"/>
    <w:rsid w:val="34549EEF"/>
    <w:rsid w:val="34672C5E"/>
    <w:rsid w:val="346A60E8"/>
    <w:rsid w:val="346F7943"/>
    <w:rsid w:val="34750579"/>
    <w:rsid w:val="34895263"/>
    <w:rsid w:val="348C4500"/>
    <w:rsid w:val="3492AC52"/>
    <w:rsid w:val="349E15FB"/>
    <w:rsid w:val="34A732CA"/>
    <w:rsid w:val="34B91CAF"/>
    <w:rsid w:val="34BE4F8B"/>
    <w:rsid w:val="34C8F5A5"/>
    <w:rsid w:val="34CAB09F"/>
    <w:rsid w:val="34E55E26"/>
    <w:rsid w:val="350AEFE8"/>
    <w:rsid w:val="350DB162"/>
    <w:rsid w:val="3516E131"/>
    <w:rsid w:val="351757EB"/>
    <w:rsid w:val="3517B735"/>
    <w:rsid w:val="352A34C1"/>
    <w:rsid w:val="352D9FC4"/>
    <w:rsid w:val="3530D758"/>
    <w:rsid w:val="35330E7B"/>
    <w:rsid w:val="3539A2D3"/>
    <w:rsid w:val="353A0193"/>
    <w:rsid w:val="353D0F31"/>
    <w:rsid w:val="35493DAC"/>
    <w:rsid w:val="355E9446"/>
    <w:rsid w:val="3570C910"/>
    <w:rsid w:val="35725574"/>
    <w:rsid w:val="357E759B"/>
    <w:rsid w:val="3598B8E3"/>
    <w:rsid w:val="359F2407"/>
    <w:rsid w:val="35A36AD8"/>
    <w:rsid w:val="35A4FC38"/>
    <w:rsid w:val="35CAACBD"/>
    <w:rsid w:val="35CCED01"/>
    <w:rsid w:val="35CD3705"/>
    <w:rsid w:val="35CF58D8"/>
    <w:rsid w:val="35EB47E3"/>
    <w:rsid w:val="35F7AD7D"/>
    <w:rsid w:val="360F461D"/>
    <w:rsid w:val="363E889A"/>
    <w:rsid w:val="36556891"/>
    <w:rsid w:val="3671D220"/>
    <w:rsid w:val="368109CE"/>
    <w:rsid w:val="3682F852"/>
    <w:rsid w:val="368F0583"/>
    <w:rsid w:val="368FA73A"/>
    <w:rsid w:val="369F91CB"/>
    <w:rsid w:val="36A491E4"/>
    <w:rsid w:val="36A4A08C"/>
    <w:rsid w:val="36A57348"/>
    <w:rsid w:val="36A8C8CD"/>
    <w:rsid w:val="36AF1855"/>
    <w:rsid w:val="36C21133"/>
    <w:rsid w:val="36CD7BF9"/>
    <w:rsid w:val="36CEC59D"/>
    <w:rsid w:val="36CF4B7C"/>
    <w:rsid w:val="36DCE1D2"/>
    <w:rsid w:val="36DED56F"/>
    <w:rsid w:val="36E37655"/>
    <w:rsid w:val="37229A7F"/>
    <w:rsid w:val="372D6D59"/>
    <w:rsid w:val="37437501"/>
    <w:rsid w:val="37451B90"/>
    <w:rsid w:val="37573A73"/>
    <w:rsid w:val="3758C5E3"/>
    <w:rsid w:val="375CE224"/>
    <w:rsid w:val="375EC549"/>
    <w:rsid w:val="37612DCF"/>
    <w:rsid w:val="376BFAB6"/>
    <w:rsid w:val="37711136"/>
    <w:rsid w:val="3771837F"/>
    <w:rsid w:val="37720C4D"/>
    <w:rsid w:val="377C59EF"/>
    <w:rsid w:val="3781E330"/>
    <w:rsid w:val="37937DDE"/>
    <w:rsid w:val="37991E30"/>
    <w:rsid w:val="37996594"/>
    <w:rsid w:val="37B917D3"/>
    <w:rsid w:val="37C27248"/>
    <w:rsid w:val="37D934A4"/>
    <w:rsid w:val="37DD3156"/>
    <w:rsid w:val="37E6182A"/>
    <w:rsid w:val="37EDF4F7"/>
    <w:rsid w:val="380A61AF"/>
    <w:rsid w:val="380EDC87"/>
    <w:rsid w:val="3827D741"/>
    <w:rsid w:val="382A6B3A"/>
    <w:rsid w:val="382BDD4C"/>
    <w:rsid w:val="383A32BB"/>
    <w:rsid w:val="383C6616"/>
    <w:rsid w:val="3853071E"/>
    <w:rsid w:val="38578326"/>
    <w:rsid w:val="3862750D"/>
    <w:rsid w:val="386307D5"/>
    <w:rsid w:val="38697BD4"/>
    <w:rsid w:val="3882E279"/>
    <w:rsid w:val="38849FF3"/>
    <w:rsid w:val="38A55BAB"/>
    <w:rsid w:val="38ABF2A8"/>
    <w:rsid w:val="38C31379"/>
    <w:rsid w:val="38ECD030"/>
    <w:rsid w:val="38F0C11A"/>
    <w:rsid w:val="38FA144E"/>
    <w:rsid w:val="39134691"/>
    <w:rsid w:val="3924573D"/>
    <w:rsid w:val="39270250"/>
    <w:rsid w:val="392887C6"/>
    <w:rsid w:val="3928B0C7"/>
    <w:rsid w:val="39387B28"/>
    <w:rsid w:val="393D03A4"/>
    <w:rsid w:val="393D1BB0"/>
    <w:rsid w:val="39411363"/>
    <w:rsid w:val="394BEB2F"/>
    <w:rsid w:val="3958DFAB"/>
    <w:rsid w:val="395BEACE"/>
    <w:rsid w:val="396F4B34"/>
    <w:rsid w:val="39711E00"/>
    <w:rsid w:val="39741C7B"/>
    <w:rsid w:val="3984F8F0"/>
    <w:rsid w:val="398D7543"/>
    <w:rsid w:val="398EC779"/>
    <w:rsid w:val="39A6B89A"/>
    <w:rsid w:val="39AD3D66"/>
    <w:rsid w:val="39B9DF33"/>
    <w:rsid w:val="39BD0779"/>
    <w:rsid w:val="39C5D0A5"/>
    <w:rsid w:val="39D57C2F"/>
    <w:rsid w:val="39D95609"/>
    <w:rsid w:val="39DF68E4"/>
    <w:rsid w:val="39E08A2A"/>
    <w:rsid w:val="39E427AA"/>
    <w:rsid w:val="39F94C7D"/>
    <w:rsid w:val="39FE1C56"/>
    <w:rsid w:val="3A0A8CBA"/>
    <w:rsid w:val="3A179DBE"/>
    <w:rsid w:val="3A3129D6"/>
    <w:rsid w:val="3A53C599"/>
    <w:rsid w:val="3A631961"/>
    <w:rsid w:val="3A7B2E29"/>
    <w:rsid w:val="3A828E41"/>
    <w:rsid w:val="3A95E4AF"/>
    <w:rsid w:val="3A9FD696"/>
    <w:rsid w:val="3AA0467B"/>
    <w:rsid w:val="3AAFB13E"/>
    <w:rsid w:val="3AB0282C"/>
    <w:rsid w:val="3AB7C0C7"/>
    <w:rsid w:val="3ADB56D0"/>
    <w:rsid w:val="3AE9FD48"/>
    <w:rsid w:val="3AEC77B3"/>
    <w:rsid w:val="3AFC7C6B"/>
    <w:rsid w:val="3B00B639"/>
    <w:rsid w:val="3B00F2A3"/>
    <w:rsid w:val="3B05AD3C"/>
    <w:rsid w:val="3B0E6449"/>
    <w:rsid w:val="3B40B665"/>
    <w:rsid w:val="3B458DE6"/>
    <w:rsid w:val="3B526A6E"/>
    <w:rsid w:val="3B5CA95E"/>
    <w:rsid w:val="3B619696"/>
    <w:rsid w:val="3B6424FB"/>
    <w:rsid w:val="3B7652CF"/>
    <w:rsid w:val="3B80FD64"/>
    <w:rsid w:val="3B8CA853"/>
    <w:rsid w:val="3B9B06F7"/>
    <w:rsid w:val="3BA4CDD3"/>
    <w:rsid w:val="3BA5B936"/>
    <w:rsid w:val="3BA704E5"/>
    <w:rsid w:val="3BB3036A"/>
    <w:rsid w:val="3BB65E0A"/>
    <w:rsid w:val="3BB76F78"/>
    <w:rsid w:val="3BB8E77B"/>
    <w:rsid w:val="3BBD492A"/>
    <w:rsid w:val="3BCAF17F"/>
    <w:rsid w:val="3BD7D1D3"/>
    <w:rsid w:val="3BF6F66C"/>
    <w:rsid w:val="3C01700A"/>
    <w:rsid w:val="3C0AEFF5"/>
    <w:rsid w:val="3C10CFA2"/>
    <w:rsid w:val="3C110BD7"/>
    <w:rsid w:val="3C151F80"/>
    <w:rsid w:val="3C17A203"/>
    <w:rsid w:val="3C43976D"/>
    <w:rsid w:val="3C5F780A"/>
    <w:rsid w:val="3C62A3BB"/>
    <w:rsid w:val="3C679212"/>
    <w:rsid w:val="3C728C94"/>
    <w:rsid w:val="3C8CE9B5"/>
    <w:rsid w:val="3C95792B"/>
    <w:rsid w:val="3CB7C677"/>
    <w:rsid w:val="3CDC1F25"/>
    <w:rsid w:val="3CDC2BE8"/>
    <w:rsid w:val="3CF0889B"/>
    <w:rsid w:val="3CFD2AB4"/>
    <w:rsid w:val="3D00C40D"/>
    <w:rsid w:val="3D07EEF0"/>
    <w:rsid w:val="3D0D3D08"/>
    <w:rsid w:val="3D0E5471"/>
    <w:rsid w:val="3D162C81"/>
    <w:rsid w:val="3D1AC303"/>
    <w:rsid w:val="3D27D1B5"/>
    <w:rsid w:val="3D2AF449"/>
    <w:rsid w:val="3D2FB178"/>
    <w:rsid w:val="3D42FF1C"/>
    <w:rsid w:val="3D55B294"/>
    <w:rsid w:val="3D5AE079"/>
    <w:rsid w:val="3D5D5D38"/>
    <w:rsid w:val="3D6C6132"/>
    <w:rsid w:val="3D7FB3E7"/>
    <w:rsid w:val="3D8AE003"/>
    <w:rsid w:val="3D9B0B8B"/>
    <w:rsid w:val="3D9B6138"/>
    <w:rsid w:val="3DA30D7A"/>
    <w:rsid w:val="3DA61373"/>
    <w:rsid w:val="3DAA0B65"/>
    <w:rsid w:val="3DC6D8E9"/>
    <w:rsid w:val="3DC85B9F"/>
    <w:rsid w:val="3DCFD15D"/>
    <w:rsid w:val="3DD3B2C4"/>
    <w:rsid w:val="3DEE0FD1"/>
    <w:rsid w:val="3DFA45F7"/>
    <w:rsid w:val="3DFC7435"/>
    <w:rsid w:val="3DFE7CD6"/>
    <w:rsid w:val="3E0B9B52"/>
    <w:rsid w:val="3E15DCDA"/>
    <w:rsid w:val="3E17A4D5"/>
    <w:rsid w:val="3E40D38E"/>
    <w:rsid w:val="3E4690FE"/>
    <w:rsid w:val="3E5236BE"/>
    <w:rsid w:val="3E747679"/>
    <w:rsid w:val="3E8E1B26"/>
    <w:rsid w:val="3E962C5E"/>
    <w:rsid w:val="3EA2A1FD"/>
    <w:rsid w:val="3EA3BF51"/>
    <w:rsid w:val="3ECC3809"/>
    <w:rsid w:val="3ED437EF"/>
    <w:rsid w:val="3EDF494C"/>
    <w:rsid w:val="3EE1C508"/>
    <w:rsid w:val="3EF7C6A8"/>
    <w:rsid w:val="3F0DE6AB"/>
    <w:rsid w:val="3F19345C"/>
    <w:rsid w:val="3F197D02"/>
    <w:rsid w:val="3F1E4276"/>
    <w:rsid w:val="3F21C175"/>
    <w:rsid w:val="3F300938"/>
    <w:rsid w:val="3F36DDDA"/>
    <w:rsid w:val="3F5C3575"/>
    <w:rsid w:val="3F68BE65"/>
    <w:rsid w:val="3F6C5BCB"/>
    <w:rsid w:val="3F7E60B7"/>
    <w:rsid w:val="3F932CB9"/>
    <w:rsid w:val="3F9BCF9A"/>
    <w:rsid w:val="3FACD2E2"/>
    <w:rsid w:val="3FB1E7E8"/>
    <w:rsid w:val="3FD379EC"/>
    <w:rsid w:val="3FE055B1"/>
    <w:rsid w:val="3FE9A95C"/>
    <w:rsid w:val="3FFCD91B"/>
    <w:rsid w:val="40108838"/>
    <w:rsid w:val="402303C8"/>
    <w:rsid w:val="402881A9"/>
    <w:rsid w:val="402F9DC7"/>
    <w:rsid w:val="40319016"/>
    <w:rsid w:val="40323346"/>
    <w:rsid w:val="403F8FB2"/>
    <w:rsid w:val="404232F8"/>
    <w:rsid w:val="4047450C"/>
    <w:rsid w:val="40604102"/>
    <w:rsid w:val="407A5B08"/>
    <w:rsid w:val="40928EAB"/>
    <w:rsid w:val="40A2F537"/>
    <w:rsid w:val="40B3C5D3"/>
    <w:rsid w:val="40B744D3"/>
    <w:rsid w:val="40B87B5F"/>
    <w:rsid w:val="40B9AFBF"/>
    <w:rsid w:val="40C50A3E"/>
    <w:rsid w:val="40CC6E02"/>
    <w:rsid w:val="40CCCD66"/>
    <w:rsid w:val="40D4BB12"/>
    <w:rsid w:val="40E0FD3F"/>
    <w:rsid w:val="40EC420A"/>
    <w:rsid w:val="40ED4946"/>
    <w:rsid w:val="40F4069A"/>
    <w:rsid w:val="40F5EF3B"/>
    <w:rsid w:val="40FE7791"/>
    <w:rsid w:val="40FEEB48"/>
    <w:rsid w:val="410144C5"/>
    <w:rsid w:val="41052633"/>
    <w:rsid w:val="4119167D"/>
    <w:rsid w:val="412D3D4D"/>
    <w:rsid w:val="4132F85B"/>
    <w:rsid w:val="413BFA2D"/>
    <w:rsid w:val="4140FDED"/>
    <w:rsid w:val="414186D1"/>
    <w:rsid w:val="41508E7E"/>
    <w:rsid w:val="41537850"/>
    <w:rsid w:val="41595085"/>
    <w:rsid w:val="415DBD7B"/>
    <w:rsid w:val="4161E49F"/>
    <w:rsid w:val="416A591E"/>
    <w:rsid w:val="4172EBA9"/>
    <w:rsid w:val="41762043"/>
    <w:rsid w:val="417AD629"/>
    <w:rsid w:val="41847A86"/>
    <w:rsid w:val="418DC26F"/>
    <w:rsid w:val="419A4223"/>
    <w:rsid w:val="419AF767"/>
    <w:rsid w:val="41A7DAA6"/>
    <w:rsid w:val="41AAF570"/>
    <w:rsid w:val="41B29877"/>
    <w:rsid w:val="41C09D19"/>
    <w:rsid w:val="41DA42BF"/>
    <w:rsid w:val="41F965DE"/>
    <w:rsid w:val="41FE27C3"/>
    <w:rsid w:val="42202455"/>
    <w:rsid w:val="422D2C5A"/>
    <w:rsid w:val="422D6AFF"/>
    <w:rsid w:val="42347B0F"/>
    <w:rsid w:val="423C15DA"/>
    <w:rsid w:val="425EFEB3"/>
    <w:rsid w:val="4263B02F"/>
    <w:rsid w:val="426E426B"/>
    <w:rsid w:val="42707BA5"/>
    <w:rsid w:val="4281A29A"/>
    <w:rsid w:val="42831568"/>
    <w:rsid w:val="428555A1"/>
    <w:rsid w:val="42937B61"/>
    <w:rsid w:val="42A3548C"/>
    <w:rsid w:val="42A84BFF"/>
    <w:rsid w:val="42AB0396"/>
    <w:rsid w:val="42B56F40"/>
    <w:rsid w:val="42C4B6D1"/>
    <w:rsid w:val="42C9BF06"/>
    <w:rsid w:val="42CECEB3"/>
    <w:rsid w:val="42D2ECDD"/>
    <w:rsid w:val="42FC8FC7"/>
    <w:rsid w:val="42FD04D6"/>
    <w:rsid w:val="430C08B8"/>
    <w:rsid w:val="43115B98"/>
    <w:rsid w:val="431635D2"/>
    <w:rsid w:val="431EDED8"/>
    <w:rsid w:val="4328D12A"/>
    <w:rsid w:val="432B151A"/>
    <w:rsid w:val="434FFD83"/>
    <w:rsid w:val="435BD5FA"/>
    <w:rsid w:val="435CAD21"/>
    <w:rsid w:val="4365D4CB"/>
    <w:rsid w:val="437375F9"/>
    <w:rsid w:val="43851A34"/>
    <w:rsid w:val="438973E1"/>
    <w:rsid w:val="439A6AAE"/>
    <w:rsid w:val="439E60DD"/>
    <w:rsid w:val="43B0EB71"/>
    <w:rsid w:val="43BD289D"/>
    <w:rsid w:val="43BEB4F1"/>
    <w:rsid w:val="43C52BFC"/>
    <w:rsid w:val="43CCB038"/>
    <w:rsid w:val="43DFE255"/>
    <w:rsid w:val="43EDC771"/>
    <w:rsid w:val="43F5E731"/>
    <w:rsid w:val="44238A1E"/>
    <w:rsid w:val="44253EB1"/>
    <w:rsid w:val="442A7BEE"/>
    <w:rsid w:val="442A97BC"/>
    <w:rsid w:val="444C9ADF"/>
    <w:rsid w:val="445C9547"/>
    <w:rsid w:val="4469CDE8"/>
    <w:rsid w:val="449335D7"/>
    <w:rsid w:val="449767B3"/>
    <w:rsid w:val="449BC4E3"/>
    <w:rsid w:val="449CEE70"/>
    <w:rsid w:val="44A19F3B"/>
    <w:rsid w:val="44A500DD"/>
    <w:rsid w:val="44AFADB8"/>
    <w:rsid w:val="44BC6566"/>
    <w:rsid w:val="44DC0AE3"/>
    <w:rsid w:val="44DE24F5"/>
    <w:rsid w:val="44DEDADB"/>
    <w:rsid w:val="44FCD0D1"/>
    <w:rsid w:val="451A667F"/>
    <w:rsid w:val="452E5366"/>
    <w:rsid w:val="45451597"/>
    <w:rsid w:val="455D4A6E"/>
    <w:rsid w:val="455F11F6"/>
    <w:rsid w:val="45744418"/>
    <w:rsid w:val="457991A3"/>
    <w:rsid w:val="457DC6F3"/>
    <w:rsid w:val="457F4BF4"/>
    <w:rsid w:val="45A783E2"/>
    <w:rsid w:val="45B5780E"/>
    <w:rsid w:val="45B6CA33"/>
    <w:rsid w:val="45B76EC9"/>
    <w:rsid w:val="45B881DE"/>
    <w:rsid w:val="45DB06D2"/>
    <w:rsid w:val="45DB9D4F"/>
    <w:rsid w:val="45E2A458"/>
    <w:rsid w:val="461D4BE3"/>
    <w:rsid w:val="461FEA80"/>
    <w:rsid w:val="462CA68F"/>
    <w:rsid w:val="46330E2B"/>
    <w:rsid w:val="463D23C1"/>
    <w:rsid w:val="46469A69"/>
    <w:rsid w:val="4651A9A9"/>
    <w:rsid w:val="46565A81"/>
    <w:rsid w:val="4656FAF0"/>
    <w:rsid w:val="46624A6D"/>
    <w:rsid w:val="4674AB20"/>
    <w:rsid w:val="467FD3FF"/>
    <w:rsid w:val="468928DD"/>
    <w:rsid w:val="469496BA"/>
    <w:rsid w:val="46A1CD1A"/>
    <w:rsid w:val="46AAEF64"/>
    <w:rsid w:val="46AC184E"/>
    <w:rsid w:val="46B6510D"/>
    <w:rsid w:val="46BA3FEB"/>
    <w:rsid w:val="46C66B92"/>
    <w:rsid w:val="46EB5706"/>
    <w:rsid w:val="46EC932F"/>
    <w:rsid w:val="46F97B5C"/>
    <w:rsid w:val="4715A789"/>
    <w:rsid w:val="472DDA4B"/>
    <w:rsid w:val="47392D8C"/>
    <w:rsid w:val="47467C83"/>
    <w:rsid w:val="474AF9A4"/>
    <w:rsid w:val="475C5443"/>
    <w:rsid w:val="4776D733"/>
    <w:rsid w:val="47776DB0"/>
    <w:rsid w:val="477D14C6"/>
    <w:rsid w:val="478C3530"/>
    <w:rsid w:val="47938130"/>
    <w:rsid w:val="4799CB94"/>
    <w:rsid w:val="479A9DFB"/>
    <w:rsid w:val="479D8C5B"/>
    <w:rsid w:val="47A4396A"/>
    <w:rsid w:val="47B1D7CC"/>
    <w:rsid w:val="47B31F92"/>
    <w:rsid w:val="47BDD05B"/>
    <w:rsid w:val="47BF7224"/>
    <w:rsid w:val="47C36211"/>
    <w:rsid w:val="47C63276"/>
    <w:rsid w:val="47CBB471"/>
    <w:rsid w:val="47DA6C4D"/>
    <w:rsid w:val="47DEDACC"/>
    <w:rsid w:val="47E67FB7"/>
    <w:rsid w:val="47E95ECF"/>
    <w:rsid w:val="47F23A6C"/>
    <w:rsid w:val="47F30212"/>
    <w:rsid w:val="47FAFF8C"/>
    <w:rsid w:val="480078F8"/>
    <w:rsid w:val="48101FAF"/>
    <w:rsid w:val="4814B739"/>
    <w:rsid w:val="482EBC0D"/>
    <w:rsid w:val="4838E61E"/>
    <w:rsid w:val="483978F3"/>
    <w:rsid w:val="483A5027"/>
    <w:rsid w:val="483E51E5"/>
    <w:rsid w:val="4840E304"/>
    <w:rsid w:val="48417BC7"/>
    <w:rsid w:val="48497194"/>
    <w:rsid w:val="4852F406"/>
    <w:rsid w:val="48693FA8"/>
    <w:rsid w:val="4894EB30"/>
    <w:rsid w:val="48BD4023"/>
    <w:rsid w:val="48D3B550"/>
    <w:rsid w:val="48D44FB4"/>
    <w:rsid w:val="48D83324"/>
    <w:rsid w:val="48F52ABE"/>
    <w:rsid w:val="4902220C"/>
    <w:rsid w:val="49063E49"/>
    <w:rsid w:val="491A451A"/>
    <w:rsid w:val="4922E54D"/>
    <w:rsid w:val="4922F510"/>
    <w:rsid w:val="49567626"/>
    <w:rsid w:val="495BC1D4"/>
    <w:rsid w:val="4960A211"/>
    <w:rsid w:val="496E70B0"/>
    <w:rsid w:val="49888920"/>
    <w:rsid w:val="498972A4"/>
    <w:rsid w:val="49A0BDCF"/>
    <w:rsid w:val="49B1EBA4"/>
    <w:rsid w:val="49D9B202"/>
    <w:rsid w:val="49E3D65F"/>
    <w:rsid w:val="49E671F8"/>
    <w:rsid w:val="49E727CE"/>
    <w:rsid w:val="49ED422A"/>
    <w:rsid w:val="49F2E7AB"/>
    <w:rsid w:val="4A12584A"/>
    <w:rsid w:val="4A227735"/>
    <w:rsid w:val="4A393EAE"/>
    <w:rsid w:val="4A41094E"/>
    <w:rsid w:val="4A539987"/>
    <w:rsid w:val="4A57D7D1"/>
    <w:rsid w:val="4A6A1E28"/>
    <w:rsid w:val="4A6AE14C"/>
    <w:rsid w:val="4A802538"/>
    <w:rsid w:val="4A82BEE1"/>
    <w:rsid w:val="4A9BCA83"/>
    <w:rsid w:val="4A9F9990"/>
    <w:rsid w:val="4AA35050"/>
    <w:rsid w:val="4ABFFC59"/>
    <w:rsid w:val="4AD968A4"/>
    <w:rsid w:val="4ADD4331"/>
    <w:rsid w:val="4AE8EEEB"/>
    <w:rsid w:val="4B00E32F"/>
    <w:rsid w:val="4B0F2BD9"/>
    <w:rsid w:val="4B1110E8"/>
    <w:rsid w:val="4B159CCF"/>
    <w:rsid w:val="4B4589F7"/>
    <w:rsid w:val="4B5DA8F7"/>
    <w:rsid w:val="4B6A386C"/>
    <w:rsid w:val="4B6D22F8"/>
    <w:rsid w:val="4B711E5D"/>
    <w:rsid w:val="4B77E7BE"/>
    <w:rsid w:val="4B7C56E9"/>
    <w:rsid w:val="4B81A66C"/>
    <w:rsid w:val="4B84FBAB"/>
    <w:rsid w:val="4BAA351C"/>
    <w:rsid w:val="4BB20EA7"/>
    <w:rsid w:val="4BBC62DA"/>
    <w:rsid w:val="4BC950B7"/>
    <w:rsid w:val="4BCA4CAB"/>
    <w:rsid w:val="4BE5CED2"/>
    <w:rsid w:val="4BFBEADA"/>
    <w:rsid w:val="4BFEFC07"/>
    <w:rsid w:val="4C064D2F"/>
    <w:rsid w:val="4C0F4677"/>
    <w:rsid w:val="4C22C8BB"/>
    <w:rsid w:val="4C4AC00D"/>
    <w:rsid w:val="4C5B294C"/>
    <w:rsid w:val="4C700DE3"/>
    <w:rsid w:val="4C7454F0"/>
    <w:rsid w:val="4C7BE899"/>
    <w:rsid w:val="4C807B3C"/>
    <w:rsid w:val="4C86CA05"/>
    <w:rsid w:val="4C878FD3"/>
    <w:rsid w:val="4C880939"/>
    <w:rsid w:val="4C971026"/>
    <w:rsid w:val="4C98B784"/>
    <w:rsid w:val="4C9DEBBC"/>
    <w:rsid w:val="4CA67918"/>
    <w:rsid w:val="4CA8AA95"/>
    <w:rsid w:val="4CAC5A1B"/>
    <w:rsid w:val="4CC5A667"/>
    <w:rsid w:val="4CC8D2BC"/>
    <w:rsid w:val="4CD5892F"/>
    <w:rsid w:val="4CE146CB"/>
    <w:rsid w:val="4CF062EA"/>
    <w:rsid w:val="4CFC747C"/>
    <w:rsid w:val="4CFF26A3"/>
    <w:rsid w:val="4D04621B"/>
    <w:rsid w:val="4D06ECEA"/>
    <w:rsid w:val="4D163C05"/>
    <w:rsid w:val="4D1B6F0F"/>
    <w:rsid w:val="4D1C6963"/>
    <w:rsid w:val="4D1E12BA"/>
    <w:rsid w:val="4D2365D1"/>
    <w:rsid w:val="4D2A2ABB"/>
    <w:rsid w:val="4D2BC412"/>
    <w:rsid w:val="4D444E5A"/>
    <w:rsid w:val="4D573036"/>
    <w:rsid w:val="4D5D0C54"/>
    <w:rsid w:val="4D5F8C9E"/>
    <w:rsid w:val="4D685C53"/>
    <w:rsid w:val="4D6B403D"/>
    <w:rsid w:val="4D74036D"/>
    <w:rsid w:val="4D97183E"/>
    <w:rsid w:val="4DA1A143"/>
    <w:rsid w:val="4DABB8F5"/>
    <w:rsid w:val="4DBCB7A4"/>
    <w:rsid w:val="4DBCF7C4"/>
    <w:rsid w:val="4DC253AF"/>
    <w:rsid w:val="4DC2EAA7"/>
    <w:rsid w:val="4DD26E64"/>
    <w:rsid w:val="4DD9C5D7"/>
    <w:rsid w:val="4DDED8D8"/>
    <w:rsid w:val="4DFCBFCA"/>
    <w:rsid w:val="4E057E9C"/>
    <w:rsid w:val="4E0FBE52"/>
    <w:rsid w:val="4E1216C7"/>
    <w:rsid w:val="4E19B3E5"/>
    <w:rsid w:val="4E1A939C"/>
    <w:rsid w:val="4E3A0EF0"/>
    <w:rsid w:val="4E478C2E"/>
    <w:rsid w:val="4E5E3D5F"/>
    <w:rsid w:val="4E637253"/>
    <w:rsid w:val="4E741616"/>
    <w:rsid w:val="4E78344D"/>
    <w:rsid w:val="4E924FCD"/>
    <w:rsid w:val="4E981492"/>
    <w:rsid w:val="4EA1E70B"/>
    <w:rsid w:val="4EADB185"/>
    <w:rsid w:val="4EB1292E"/>
    <w:rsid w:val="4EB6DDF8"/>
    <w:rsid w:val="4EB7740B"/>
    <w:rsid w:val="4ECB98B7"/>
    <w:rsid w:val="4ED03377"/>
    <w:rsid w:val="4ED5242A"/>
    <w:rsid w:val="4EDC6BBF"/>
    <w:rsid w:val="4EDCAF96"/>
    <w:rsid w:val="4EE1FE33"/>
    <w:rsid w:val="4EEC4A11"/>
    <w:rsid w:val="4F05E7F2"/>
    <w:rsid w:val="4F1F9DEC"/>
    <w:rsid w:val="4F215A0C"/>
    <w:rsid w:val="4F527CF8"/>
    <w:rsid w:val="4F5DAC79"/>
    <w:rsid w:val="4F5E6F2C"/>
    <w:rsid w:val="4F65CEA8"/>
    <w:rsid w:val="4F6E3EC5"/>
    <w:rsid w:val="4F8A004D"/>
    <w:rsid w:val="4F9EB1F1"/>
    <w:rsid w:val="4FB9E0EA"/>
    <w:rsid w:val="4FBEA381"/>
    <w:rsid w:val="4FD14D62"/>
    <w:rsid w:val="4FD862DF"/>
    <w:rsid w:val="4FDDF3F5"/>
    <w:rsid w:val="4FE2E25D"/>
    <w:rsid w:val="4FEAD015"/>
    <w:rsid w:val="4FEC307D"/>
    <w:rsid w:val="4FF0E12D"/>
    <w:rsid w:val="4FF6A027"/>
    <w:rsid w:val="4FFE0D50"/>
    <w:rsid w:val="5011F364"/>
    <w:rsid w:val="5013720C"/>
    <w:rsid w:val="50217405"/>
    <w:rsid w:val="502DD621"/>
    <w:rsid w:val="50607331"/>
    <w:rsid w:val="50645128"/>
    <w:rsid w:val="506B9B6A"/>
    <w:rsid w:val="5084BDDE"/>
    <w:rsid w:val="50885DD3"/>
    <w:rsid w:val="509D28DB"/>
    <w:rsid w:val="509D9D1B"/>
    <w:rsid w:val="509F6048"/>
    <w:rsid w:val="50A72B26"/>
    <w:rsid w:val="50B935B5"/>
    <w:rsid w:val="50BFF869"/>
    <w:rsid w:val="50CD1161"/>
    <w:rsid w:val="50ED977B"/>
    <w:rsid w:val="50F11588"/>
    <w:rsid w:val="510529B2"/>
    <w:rsid w:val="510CBE0D"/>
    <w:rsid w:val="510F55D0"/>
    <w:rsid w:val="511D6DC5"/>
    <w:rsid w:val="51351BEF"/>
    <w:rsid w:val="5165851E"/>
    <w:rsid w:val="5168C5B6"/>
    <w:rsid w:val="516C0778"/>
    <w:rsid w:val="516D4F0E"/>
    <w:rsid w:val="51765C21"/>
    <w:rsid w:val="51937739"/>
    <w:rsid w:val="5196BC06"/>
    <w:rsid w:val="51B36A9D"/>
    <w:rsid w:val="51B7FDC2"/>
    <w:rsid w:val="51DB6600"/>
    <w:rsid w:val="51E3A8C8"/>
    <w:rsid w:val="51F0245E"/>
    <w:rsid w:val="51FBDF23"/>
    <w:rsid w:val="51FC30EC"/>
    <w:rsid w:val="5209B47C"/>
    <w:rsid w:val="52106984"/>
    <w:rsid w:val="522B1E84"/>
    <w:rsid w:val="523A3499"/>
    <w:rsid w:val="5240B049"/>
    <w:rsid w:val="5242B724"/>
    <w:rsid w:val="5251F3FA"/>
    <w:rsid w:val="5265163F"/>
    <w:rsid w:val="52760DE4"/>
    <w:rsid w:val="528C928E"/>
    <w:rsid w:val="529D394C"/>
    <w:rsid w:val="52A68CCA"/>
    <w:rsid w:val="52A9C100"/>
    <w:rsid w:val="52AB2DB7"/>
    <w:rsid w:val="52B0B1AE"/>
    <w:rsid w:val="52B46EE2"/>
    <w:rsid w:val="52BA24C0"/>
    <w:rsid w:val="52D3CCFB"/>
    <w:rsid w:val="52EAA254"/>
    <w:rsid w:val="5300DBCE"/>
    <w:rsid w:val="5303CAD0"/>
    <w:rsid w:val="5316B322"/>
    <w:rsid w:val="5317C95C"/>
    <w:rsid w:val="53193BD4"/>
    <w:rsid w:val="531BDA08"/>
    <w:rsid w:val="532C55EE"/>
    <w:rsid w:val="53377625"/>
    <w:rsid w:val="53379FA6"/>
    <w:rsid w:val="533A37CB"/>
    <w:rsid w:val="53527C1C"/>
    <w:rsid w:val="53553659"/>
    <w:rsid w:val="535FB22D"/>
    <w:rsid w:val="53673CFD"/>
    <w:rsid w:val="53710A62"/>
    <w:rsid w:val="538929FB"/>
    <w:rsid w:val="5389B746"/>
    <w:rsid w:val="538C1722"/>
    <w:rsid w:val="538EC08E"/>
    <w:rsid w:val="53909625"/>
    <w:rsid w:val="539E1926"/>
    <w:rsid w:val="53A03F35"/>
    <w:rsid w:val="53BB1E2C"/>
    <w:rsid w:val="53C6EEE5"/>
    <w:rsid w:val="53CF3BF8"/>
    <w:rsid w:val="53DDBD19"/>
    <w:rsid w:val="53E0B01B"/>
    <w:rsid w:val="53EE07DB"/>
    <w:rsid w:val="53F25BAF"/>
    <w:rsid w:val="53F4DD81"/>
    <w:rsid w:val="53F8B235"/>
    <w:rsid w:val="53FE9B05"/>
    <w:rsid w:val="5403660A"/>
    <w:rsid w:val="5404EA95"/>
    <w:rsid w:val="541001E4"/>
    <w:rsid w:val="54182A9B"/>
    <w:rsid w:val="544040ED"/>
    <w:rsid w:val="54430A82"/>
    <w:rsid w:val="544D391B"/>
    <w:rsid w:val="547BFD8C"/>
    <w:rsid w:val="547C9D01"/>
    <w:rsid w:val="5480B357"/>
    <w:rsid w:val="54856487"/>
    <w:rsid w:val="5485C96D"/>
    <w:rsid w:val="54B4EA6F"/>
    <w:rsid w:val="54B97013"/>
    <w:rsid w:val="54BAD22E"/>
    <w:rsid w:val="54BBF518"/>
    <w:rsid w:val="54D9B9A9"/>
    <w:rsid w:val="54E8CDAA"/>
    <w:rsid w:val="54EDCC89"/>
    <w:rsid w:val="552A5518"/>
    <w:rsid w:val="552D8555"/>
    <w:rsid w:val="554E8F08"/>
    <w:rsid w:val="556F027A"/>
    <w:rsid w:val="557171CB"/>
    <w:rsid w:val="558EB8AC"/>
    <w:rsid w:val="55B91219"/>
    <w:rsid w:val="55C0ECA2"/>
    <w:rsid w:val="55C7942C"/>
    <w:rsid w:val="55DC3FF8"/>
    <w:rsid w:val="560AF1F1"/>
    <w:rsid w:val="561F0BFA"/>
    <w:rsid w:val="5621118A"/>
    <w:rsid w:val="563A7035"/>
    <w:rsid w:val="56405EC9"/>
    <w:rsid w:val="5645C5D1"/>
    <w:rsid w:val="565B2872"/>
    <w:rsid w:val="5676DC73"/>
    <w:rsid w:val="56817E96"/>
    <w:rsid w:val="568C200D"/>
    <w:rsid w:val="56967930"/>
    <w:rsid w:val="56A48EBB"/>
    <w:rsid w:val="56A9BDB4"/>
    <w:rsid w:val="56A9F575"/>
    <w:rsid w:val="56ABBDAB"/>
    <w:rsid w:val="56ACDB05"/>
    <w:rsid w:val="56B6DB85"/>
    <w:rsid w:val="56B8813B"/>
    <w:rsid w:val="56BD20AC"/>
    <w:rsid w:val="56C1C401"/>
    <w:rsid w:val="56C8C2EA"/>
    <w:rsid w:val="56EB4D91"/>
    <w:rsid w:val="56FAD6F6"/>
    <w:rsid w:val="57179256"/>
    <w:rsid w:val="571B4CE8"/>
    <w:rsid w:val="571E3BFF"/>
    <w:rsid w:val="573A8918"/>
    <w:rsid w:val="573EC443"/>
    <w:rsid w:val="573FC858"/>
    <w:rsid w:val="5740EC72"/>
    <w:rsid w:val="57455FCE"/>
    <w:rsid w:val="5752276E"/>
    <w:rsid w:val="5764D8E7"/>
    <w:rsid w:val="57A0E7D1"/>
    <w:rsid w:val="57BF398D"/>
    <w:rsid w:val="57C55121"/>
    <w:rsid w:val="57D29DDC"/>
    <w:rsid w:val="57D78A76"/>
    <w:rsid w:val="57D85AC4"/>
    <w:rsid w:val="57DCF6B8"/>
    <w:rsid w:val="57DE30E8"/>
    <w:rsid w:val="57E37220"/>
    <w:rsid w:val="57E5315E"/>
    <w:rsid w:val="57FB74FB"/>
    <w:rsid w:val="5820A023"/>
    <w:rsid w:val="582A1F9E"/>
    <w:rsid w:val="58393E00"/>
    <w:rsid w:val="58415959"/>
    <w:rsid w:val="5859D249"/>
    <w:rsid w:val="5864BB15"/>
    <w:rsid w:val="5896FDEF"/>
    <w:rsid w:val="58976C7A"/>
    <w:rsid w:val="58A64494"/>
    <w:rsid w:val="58CEC6CA"/>
    <w:rsid w:val="58DAF3AD"/>
    <w:rsid w:val="58DB30D7"/>
    <w:rsid w:val="58E4F73D"/>
    <w:rsid w:val="58F9419D"/>
    <w:rsid w:val="58FDDE47"/>
    <w:rsid w:val="59016F28"/>
    <w:rsid w:val="5908DE2F"/>
    <w:rsid w:val="590A1CC9"/>
    <w:rsid w:val="59136FA9"/>
    <w:rsid w:val="59151A8C"/>
    <w:rsid w:val="591F6BC3"/>
    <w:rsid w:val="592DCF13"/>
    <w:rsid w:val="59314F61"/>
    <w:rsid w:val="5932A03F"/>
    <w:rsid w:val="5946B8BD"/>
    <w:rsid w:val="595581F4"/>
    <w:rsid w:val="5995B908"/>
    <w:rsid w:val="5996575D"/>
    <w:rsid w:val="599E5E58"/>
    <w:rsid w:val="59B33006"/>
    <w:rsid w:val="59BC8A8A"/>
    <w:rsid w:val="59D5FDC7"/>
    <w:rsid w:val="59E43A61"/>
    <w:rsid w:val="59E9AB2D"/>
    <w:rsid w:val="59F22699"/>
    <w:rsid w:val="59F544A4"/>
    <w:rsid w:val="59F887A0"/>
    <w:rsid w:val="59FAE30E"/>
    <w:rsid w:val="5A00C7DA"/>
    <w:rsid w:val="5A3613A7"/>
    <w:rsid w:val="5A3E1DEF"/>
    <w:rsid w:val="5A678E34"/>
    <w:rsid w:val="5A90210C"/>
    <w:rsid w:val="5A953666"/>
    <w:rsid w:val="5A9992AE"/>
    <w:rsid w:val="5AA5F151"/>
    <w:rsid w:val="5AB1BFE9"/>
    <w:rsid w:val="5ACD1FB9"/>
    <w:rsid w:val="5ACE6974"/>
    <w:rsid w:val="5AE4174A"/>
    <w:rsid w:val="5AE48430"/>
    <w:rsid w:val="5AFA6842"/>
    <w:rsid w:val="5B1235E6"/>
    <w:rsid w:val="5B36E3EB"/>
    <w:rsid w:val="5B467F75"/>
    <w:rsid w:val="5B483F93"/>
    <w:rsid w:val="5B4949C5"/>
    <w:rsid w:val="5B5799AA"/>
    <w:rsid w:val="5B6B95B6"/>
    <w:rsid w:val="5B756859"/>
    <w:rsid w:val="5B822EEB"/>
    <w:rsid w:val="5B91A796"/>
    <w:rsid w:val="5B9CC6D9"/>
    <w:rsid w:val="5BADD990"/>
    <w:rsid w:val="5BC3224D"/>
    <w:rsid w:val="5BCDB603"/>
    <w:rsid w:val="5BD01CE7"/>
    <w:rsid w:val="5BD91C44"/>
    <w:rsid w:val="5BDA8A74"/>
    <w:rsid w:val="5BE63E5E"/>
    <w:rsid w:val="5BF80348"/>
    <w:rsid w:val="5C222294"/>
    <w:rsid w:val="5C23A370"/>
    <w:rsid w:val="5C3740C6"/>
    <w:rsid w:val="5C4F5735"/>
    <w:rsid w:val="5C5316BA"/>
    <w:rsid w:val="5C5F2ECD"/>
    <w:rsid w:val="5C79B68B"/>
    <w:rsid w:val="5C7A5D99"/>
    <w:rsid w:val="5C7A6A0D"/>
    <w:rsid w:val="5C850EDC"/>
    <w:rsid w:val="5C8969CB"/>
    <w:rsid w:val="5C89BA74"/>
    <w:rsid w:val="5C8C0F66"/>
    <w:rsid w:val="5C9D78DF"/>
    <w:rsid w:val="5CA02D32"/>
    <w:rsid w:val="5CA05B58"/>
    <w:rsid w:val="5CA168E1"/>
    <w:rsid w:val="5CA87FAC"/>
    <w:rsid w:val="5CAC80B8"/>
    <w:rsid w:val="5CB4766B"/>
    <w:rsid w:val="5CC3B4DE"/>
    <w:rsid w:val="5CC45D11"/>
    <w:rsid w:val="5CD5A9FA"/>
    <w:rsid w:val="5CF813EA"/>
    <w:rsid w:val="5CF87F30"/>
    <w:rsid w:val="5CFFF12B"/>
    <w:rsid w:val="5D0453EE"/>
    <w:rsid w:val="5D1A4DC5"/>
    <w:rsid w:val="5D3B06B6"/>
    <w:rsid w:val="5D4215B7"/>
    <w:rsid w:val="5D706294"/>
    <w:rsid w:val="5D803DAF"/>
    <w:rsid w:val="5D83B248"/>
    <w:rsid w:val="5D8FF4E3"/>
    <w:rsid w:val="5D93D3A9"/>
    <w:rsid w:val="5D949A1F"/>
    <w:rsid w:val="5D95B089"/>
    <w:rsid w:val="5DB10007"/>
    <w:rsid w:val="5DC9EAA7"/>
    <w:rsid w:val="5DCF3B60"/>
    <w:rsid w:val="5DE5F838"/>
    <w:rsid w:val="5DF4B398"/>
    <w:rsid w:val="5DF993AE"/>
    <w:rsid w:val="5DFB61E0"/>
    <w:rsid w:val="5E0558DF"/>
    <w:rsid w:val="5E0ACE6F"/>
    <w:rsid w:val="5E0E6F3E"/>
    <w:rsid w:val="5E2091A0"/>
    <w:rsid w:val="5E215A12"/>
    <w:rsid w:val="5E2940D2"/>
    <w:rsid w:val="5E2BE6C2"/>
    <w:rsid w:val="5E2E5476"/>
    <w:rsid w:val="5E42EA45"/>
    <w:rsid w:val="5E5E8A09"/>
    <w:rsid w:val="5E5F6849"/>
    <w:rsid w:val="5E8036D0"/>
    <w:rsid w:val="5E804D9E"/>
    <w:rsid w:val="5E937890"/>
    <w:rsid w:val="5E975226"/>
    <w:rsid w:val="5EA5E4A0"/>
    <w:rsid w:val="5EB492B6"/>
    <w:rsid w:val="5EC5F23C"/>
    <w:rsid w:val="5EC66FA3"/>
    <w:rsid w:val="5ECBC2D5"/>
    <w:rsid w:val="5ED1D6B9"/>
    <w:rsid w:val="5EDA3729"/>
    <w:rsid w:val="5EDBD521"/>
    <w:rsid w:val="5EEC38C9"/>
    <w:rsid w:val="5EECE8BD"/>
    <w:rsid w:val="5EF270BC"/>
    <w:rsid w:val="5EF2DC6C"/>
    <w:rsid w:val="5F24D194"/>
    <w:rsid w:val="5F2927B2"/>
    <w:rsid w:val="5F3AFF57"/>
    <w:rsid w:val="5F45AA8D"/>
    <w:rsid w:val="5F460813"/>
    <w:rsid w:val="5F55A887"/>
    <w:rsid w:val="5F5AB970"/>
    <w:rsid w:val="5F8FAB69"/>
    <w:rsid w:val="5F958B98"/>
    <w:rsid w:val="5FAAA17B"/>
    <w:rsid w:val="5FBCC341"/>
    <w:rsid w:val="5FC8CD7A"/>
    <w:rsid w:val="5FD0275B"/>
    <w:rsid w:val="5FD11DDE"/>
    <w:rsid w:val="5FD21A49"/>
    <w:rsid w:val="5FD44838"/>
    <w:rsid w:val="5FE23508"/>
    <w:rsid w:val="5FE3B8A7"/>
    <w:rsid w:val="5FED971F"/>
    <w:rsid w:val="5FEE417F"/>
    <w:rsid w:val="5FEECDBB"/>
    <w:rsid w:val="5FF1D57F"/>
    <w:rsid w:val="5FF67276"/>
    <w:rsid w:val="5FFCDFE3"/>
    <w:rsid w:val="60004060"/>
    <w:rsid w:val="60022CF2"/>
    <w:rsid w:val="600EA828"/>
    <w:rsid w:val="601EFCF0"/>
    <w:rsid w:val="60265B5A"/>
    <w:rsid w:val="602C0E28"/>
    <w:rsid w:val="6030970E"/>
    <w:rsid w:val="60391601"/>
    <w:rsid w:val="603973E7"/>
    <w:rsid w:val="604183DF"/>
    <w:rsid w:val="60490B45"/>
    <w:rsid w:val="604C6B3E"/>
    <w:rsid w:val="604E6AD9"/>
    <w:rsid w:val="60534D91"/>
    <w:rsid w:val="6059819F"/>
    <w:rsid w:val="6072081A"/>
    <w:rsid w:val="608EA245"/>
    <w:rsid w:val="6095BB86"/>
    <w:rsid w:val="609DFCE1"/>
    <w:rsid w:val="60AC3043"/>
    <w:rsid w:val="60B27C22"/>
    <w:rsid w:val="60C40DFA"/>
    <w:rsid w:val="60E2D29B"/>
    <w:rsid w:val="60E7E3A4"/>
    <w:rsid w:val="610136EE"/>
    <w:rsid w:val="6101B9B1"/>
    <w:rsid w:val="610AF903"/>
    <w:rsid w:val="61273840"/>
    <w:rsid w:val="6127C557"/>
    <w:rsid w:val="6128DE77"/>
    <w:rsid w:val="612A5319"/>
    <w:rsid w:val="614DE219"/>
    <w:rsid w:val="615893A2"/>
    <w:rsid w:val="615F8657"/>
    <w:rsid w:val="6169D7C3"/>
    <w:rsid w:val="6182E037"/>
    <w:rsid w:val="61B323AB"/>
    <w:rsid w:val="61C19EF7"/>
    <w:rsid w:val="61C57B8F"/>
    <w:rsid w:val="61C8A2A0"/>
    <w:rsid w:val="61CCE8EA"/>
    <w:rsid w:val="61E7D905"/>
    <w:rsid w:val="61E8FF21"/>
    <w:rsid w:val="62006F49"/>
    <w:rsid w:val="6214262B"/>
    <w:rsid w:val="62283B56"/>
    <w:rsid w:val="62398C8B"/>
    <w:rsid w:val="625B0E76"/>
    <w:rsid w:val="6260C874"/>
    <w:rsid w:val="62670602"/>
    <w:rsid w:val="626A6320"/>
    <w:rsid w:val="62793E0A"/>
    <w:rsid w:val="6280DA49"/>
    <w:rsid w:val="628A6BF7"/>
    <w:rsid w:val="628FF176"/>
    <w:rsid w:val="62A6FFE8"/>
    <w:rsid w:val="62A9FAE2"/>
    <w:rsid w:val="62CA84D8"/>
    <w:rsid w:val="62CC3FDC"/>
    <w:rsid w:val="62EC634B"/>
    <w:rsid w:val="62F33945"/>
    <w:rsid w:val="62FB538F"/>
    <w:rsid w:val="630F9F00"/>
    <w:rsid w:val="6328DB46"/>
    <w:rsid w:val="63324518"/>
    <w:rsid w:val="6334718B"/>
    <w:rsid w:val="633C4FE7"/>
    <w:rsid w:val="6346933F"/>
    <w:rsid w:val="63574875"/>
    <w:rsid w:val="6358DFAE"/>
    <w:rsid w:val="63594DDA"/>
    <w:rsid w:val="63687ED1"/>
    <w:rsid w:val="636FEC9F"/>
    <w:rsid w:val="637DD5E6"/>
    <w:rsid w:val="637FF316"/>
    <w:rsid w:val="63876DA6"/>
    <w:rsid w:val="638823F1"/>
    <w:rsid w:val="6398A17D"/>
    <w:rsid w:val="63A33292"/>
    <w:rsid w:val="63A7DF0B"/>
    <w:rsid w:val="63BBEC47"/>
    <w:rsid w:val="63DC7DAF"/>
    <w:rsid w:val="63EF0F9E"/>
    <w:rsid w:val="63F842B7"/>
    <w:rsid w:val="63FA0CAD"/>
    <w:rsid w:val="6400C201"/>
    <w:rsid w:val="64114444"/>
    <w:rsid w:val="6426293A"/>
    <w:rsid w:val="643A58A6"/>
    <w:rsid w:val="6443DC59"/>
    <w:rsid w:val="64477BEF"/>
    <w:rsid w:val="644B3525"/>
    <w:rsid w:val="645E9658"/>
    <w:rsid w:val="6461BD93"/>
    <w:rsid w:val="6463202A"/>
    <w:rsid w:val="64A0A346"/>
    <w:rsid w:val="64A0EB71"/>
    <w:rsid w:val="64A1FC41"/>
    <w:rsid w:val="64A2EFF8"/>
    <w:rsid w:val="64B4A3E9"/>
    <w:rsid w:val="64B81C08"/>
    <w:rsid w:val="64C30B6F"/>
    <w:rsid w:val="64D8BD50"/>
    <w:rsid w:val="64D92BC7"/>
    <w:rsid w:val="64DDE64A"/>
    <w:rsid w:val="64F6D820"/>
    <w:rsid w:val="64F93FB9"/>
    <w:rsid w:val="650ADB1D"/>
    <w:rsid w:val="650BB10D"/>
    <w:rsid w:val="6518A567"/>
    <w:rsid w:val="652747F6"/>
    <w:rsid w:val="652FD590"/>
    <w:rsid w:val="6534B381"/>
    <w:rsid w:val="654B1915"/>
    <w:rsid w:val="6569BF70"/>
    <w:rsid w:val="6570DF08"/>
    <w:rsid w:val="6572BE6D"/>
    <w:rsid w:val="657489F7"/>
    <w:rsid w:val="65762A6E"/>
    <w:rsid w:val="6583631C"/>
    <w:rsid w:val="65866CFE"/>
    <w:rsid w:val="659C9262"/>
    <w:rsid w:val="65B0C2AD"/>
    <w:rsid w:val="66037092"/>
    <w:rsid w:val="661459BD"/>
    <w:rsid w:val="662C04C5"/>
    <w:rsid w:val="662CE543"/>
    <w:rsid w:val="662CF776"/>
    <w:rsid w:val="662F7F4A"/>
    <w:rsid w:val="6631FE50"/>
    <w:rsid w:val="663B3878"/>
    <w:rsid w:val="665633D8"/>
    <w:rsid w:val="665B0B55"/>
    <w:rsid w:val="665ED7AE"/>
    <w:rsid w:val="665FBCCF"/>
    <w:rsid w:val="667041B3"/>
    <w:rsid w:val="66765D4F"/>
    <w:rsid w:val="6677303C"/>
    <w:rsid w:val="667E3401"/>
    <w:rsid w:val="6685085B"/>
    <w:rsid w:val="669B3756"/>
    <w:rsid w:val="66A3BD72"/>
    <w:rsid w:val="66ACA8E9"/>
    <w:rsid w:val="66B71466"/>
    <w:rsid w:val="66BE812E"/>
    <w:rsid w:val="66C653B8"/>
    <w:rsid w:val="66C84FF2"/>
    <w:rsid w:val="66CC4CFF"/>
    <w:rsid w:val="66E3594A"/>
    <w:rsid w:val="66F38D09"/>
    <w:rsid w:val="66FDDD17"/>
    <w:rsid w:val="66FEB1D5"/>
    <w:rsid w:val="67054126"/>
    <w:rsid w:val="671556A7"/>
    <w:rsid w:val="6720831E"/>
    <w:rsid w:val="672131F5"/>
    <w:rsid w:val="6726F60A"/>
    <w:rsid w:val="673341F6"/>
    <w:rsid w:val="673862C3"/>
    <w:rsid w:val="673E4760"/>
    <w:rsid w:val="674F9961"/>
    <w:rsid w:val="6751C761"/>
    <w:rsid w:val="676FBCA8"/>
    <w:rsid w:val="6777AC37"/>
    <w:rsid w:val="677E114C"/>
    <w:rsid w:val="67B5959E"/>
    <w:rsid w:val="67BF2351"/>
    <w:rsid w:val="67CC36D9"/>
    <w:rsid w:val="67DE89D5"/>
    <w:rsid w:val="67E525B1"/>
    <w:rsid w:val="67EA1278"/>
    <w:rsid w:val="67FA5B1E"/>
    <w:rsid w:val="67FFFCF9"/>
    <w:rsid w:val="6809E1AA"/>
    <w:rsid w:val="6810B8E0"/>
    <w:rsid w:val="6810D769"/>
    <w:rsid w:val="681B3958"/>
    <w:rsid w:val="6828F40A"/>
    <w:rsid w:val="6833835E"/>
    <w:rsid w:val="684C3E30"/>
    <w:rsid w:val="684CE2F3"/>
    <w:rsid w:val="684E11B4"/>
    <w:rsid w:val="685114FC"/>
    <w:rsid w:val="68588DE3"/>
    <w:rsid w:val="685A9851"/>
    <w:rsid w:val="686231CA"/>
    <w:rsid w:val="686C2E86"/>
    <w:rsid w:val="687BE2E1"/>
    <w:rsid w:val="6888BC99"/>
    <w:rsid w:val="688EDE21"/>
    <w:rsid w:val="6891090D"/>
    <w:rsid w:val="68945675"/>
    <w:rsid w:val="68A176F2"/>
    <w:rsid w:val="68B43E4D"/>
    <w:rsid w:val="68C1815C"/>
    <w:rsid w:val="68C3B3AF"/>
    <w:rsid w:val="68D6BECE"/>
    <w:rsid w:val="68FF273B"/>
    <w:rsid w:val="690023B9"/>
    <w:rsid w:val="69016EE9"/>
    <w:rsid w:val="690239DA"/>
    <w:rsid w:val="690C60DD"/>
    <w:rsid w:val="6916BAB0"/>
    <w:rsid w:val="693EB84F"/>
    <w:rsid w:val="6944E1C3"/>
    <w:rsid w:val="6954AC83"/>
    <w:rsid w:val="6959A496"/>
    <w:rsid w:val="6964DF52"/>
    <w:rsid w:val="6975C88B"/>
    <w:rsid w:val="6985F43C"/>
    <w:rsid w:val="69881898"/>
    <w:rsid w:val="699DE31C"/>
    <w:rsid w:val="699F5F8C"/>
    <w:rsid w:val="69ACA98D"/>
    <w:rsid w:val="69B547A6"/>
    <w:rsid w:val="69DD0FE7"/>
    <w:rsid w:val="69F14B3F"/>
    <w:rsid w:val="6A05DF6B"/>
    <w:rsid w:val="6A089AA0"/>
    <w:rsid w:val="6A2DB846"/>
    <w:rsid w:val="6A39D84D"/>
    <w:rsid w:val="6A49412E"/>
    <w:rsid w:val="6A529F44"/>
    <w:rsid w:val="6A5853BE"/>
    <w:rsid w:val="6A69BDC0"/>
    <w:rsid w:val="6A6D00C1"/>
    <w:rsid w:val="6A7FFEAF"/>
    <w:rsid w:val="6A83EC4D"/>
    <w:rsid w:val="6A89DF67"/>
    <w:rsid w:val="6AB8B4E5"/>
    <w:rsid w:val="6AC3C1BF"/>
    <w:rsid w:val="6ACB7ECA"/>
    <w:rsid w:val="6AD3EC8E"/>
    <w:rsid w:val="6ADF93F8"/>
    <w:rsid w:val="6AE7D65F"/>
    <w:rsid w:val="6AE9C7DA"/>
    <w:rsid w:val="6AEFDD56"/>
    <w:rsid w:val="6AFBFE6E"/>
    <w:rsid w:val="6AFF3C2C"/>
    <w:rsid w:val="6B2B1424"/>
    <w:rsid w:val="6B3BD531"/>
    <w:rsid w:val="6B3C1D7A"/>
    <w:rsid w:val="6B5D7A37"/>
    <w:rsid w:val="6B6EF16A"/>
    <w:rsid w:val="6B797701"/>
    <w:rsid w:val="6B911D80"/>
    <w:rsid w:val="6B9B1B7B"/>
    <w:rsid w:val="6B9E30D0"/>
    <w:rsid w:val="6BA3CF48"/>
    <w:rsid w:val="6BA6F676"/>
    <w:rsid w:val="6BBEB407"/>
    <w:rsid w:val="6BC4A477"/>
    <w:rsid w:val="6BCD4034"/>
    <w:rsid w:val="6BD222F8"/>
    <w:rsid w:val="6BF0121A"/>
    <w:rsid w:val="6BF1E3CC"/>
    <w:rsid w:val="6BFCB943"/>
    <w:rsid w:val="6C0BD3E6"/>
    <w:rsid w:val="6C0CEB41"/>
    <w:rsid w:val="6C13FAAD"/>
    <w:rsid w:val="6C23C3E3"/>
    <w:rsid w:val="6C26556B"/>
    <w:rsid w:val="6C2DD1C4"/>
    <w:rsid w:val="6C44356C"/>
    <w:rsid w:val="6C45A747"/>
    <w:rsid w:val="6C4B154E"/>
    <w:rsid w:val="6C4CF7C7"/>
    <w:rsid w:val="6C5D2F25"/>
    <w:rsid w:val="6C666683"/>
    <w:rsid w:val="6C741476"/>
    <w:rsid w:val="6C78E3F5"/>
    <w:rsid w:val="6CA098F3"/>
    <w:rsid w:val="6CA16C13"/>
    <w:rsid w:val="6CAEC5AF"/>
    <w:rsid w:val="6CC95BAB"/>
    <w:rsid w:val="6CD530CC"/>
    <w:rsid w:val="6CD63A5F"/>
    <w:rsid w:val="6CEBCD0F"/>
    <w:rsid w:val="6D006A73"/>
    <w:rsid w:val="6D08C72A"/>
    <w:rsid w:val="6D0E98EE"/>
    <w:rsid w:val="6D178FFF"/>
    <w:rsid w:val="6D1CFBE8"/>
    <w:rsid w:val="6D319957"/>
    <w:rsid w:val="6D328012"/>
    <w:rsid w:val="6D331715"/>
    <w:rsid w:val="6D345E3F"/>
    <w:rsid w:val="6D476E8B"/>
    <w:rsid w:val="6D4C82E9"/>
    <w:rsid w:val="6D612974"/>
    <w:rsid w:val="6D62B5EE"/>
    <w:rsid w:val="6D67476A"/>
    <w:rsid w:val="6D76AF18"/>
    <w:rsid w:val="6D810048"/>
    <w:rsid w:val="6D94FF0D"/>
    <w:rsid w:val="6DA3F405"/>
    <w:rsid w:val="6DAE4701"/>
    <w:rsid w:val="6DB24543"/>
    <w:rsid w:val="6DB71652"/>
    <w:rsid w:val="6DBB16FA"/>
    <w:rsid w:val="6DC3584E"/>
    <w:rsid w:val="6DC409BA"/>
    <w:rsid w:val="6DC5A105"/>
    <w:rsid w:val="6DD1E2FB"/>
    <w:rsid w:val="6DDA0FE0"/>
    <w:rsid w:val="6DE389CA"/>
    <w:rsid w:val="6DFF7C51"/>
    <w:rsid w:val="6E0FE607"/>
    <w:rsid w:val="6E367765"/>
    <w:rsid w:val="6E38DBF3"/>
    <w:rsid w:val="6E40C240"/>
    <w:rsid w:val="6E82B88C"/>
    <w:rsid w:val="6E8FECB5"/>
    <w:rsid w:val="6E91BC2C"/>
    <w:rsid w:val="6E9C4568"/>
    <w:rsid w:val="6E9F6774"/>
    <w:rsid w:val="6EA76144"/>
    <w:rsid w:val="6EA8AF08"/>
    <w:rsid w:val="6EAC706D"/>
    <w:rsid w:val="6EBB7D6D"/>
    <w:rsid w:val="6EC20FB5"/>
    <w:rsid w:val="6ECB7F8D"/>
    <w:rsid w:val="6ECCF56F"/>
    <w:rsid w:val="6ED6D031"/>
    <w:rsid w:val="6ED893C6"/>
    <w:rsid w:val="6EF57EE4"/>
    <w:rsid w:val="6EF70595"/>
    <w:rsid w:val="6F04FE31"/>
    <w:rsid w:val="6F0C9248"/>
    <w:rsid w:val="6F214E51"/>
    <w:rsid w:val="6F307247"/>
    <w:rsid w:val="6F3705D8"/>
    <w:rsid w:val="6F3F4B7C"/>
    <w:rsid w:val="6F4120B4"/>
    <w:rsid w:val="6F45D6AB"/>
    <w:rsid w:val="6F505A40"/>
    <w:rsid w:val="6F6F27DB"/>
    <w:rsid w:val="6F7921BF"/>
    <w:rsid w:val="6F8A7F05"/>
    <w:rsid w:val="6F96654E"/>
    <w:rsid w:val="6F9C91CF"/>
    <w:rsid w:val="6FAADFE8"/>
    <w:rsid w:val="6FB1079D"/>
    <w:rsid w:val="6FB6D614"/>
    <w:rsid w:val="6FD2E70B"/>
    <w:rsid w:val="6FE64594"/>
    <w:rsid w:val="6FE6D285"/>
    <w:rsid w:val="6FEF7BBC"/>
    <w:rsid w:val="700B8441"/>
    <w:rsid w:val="7017CD64"/>
    <w:rsid w:val="70222BCB"/>
    <w:rsid w:val="70369059"/>
    <w:rsid w:val="703E4360"/>
    <w:rsid w:val="703E5BBD"/>
    <w:rsid w:val="7053EFD4"/>
    <w:rsid w:val="7058C783"/>
    <w:rsid w:val="705DBA65"/>
    <w:rsid w:val="7068326B"/>
    <w:rsid w:val="70723C53"/>
    <w:rsid w:val="70914F45"/>
    <w:rsid w:val="70949991"/>
    <w:rsid w:val="70AF5B3A"/>
    <w:rsid w:val="70B58CA7"/>
    <w:rsid w:val="70CA4225"/>
    <w:rsid w:val="70CAEFF7"/>
    <w:rsid w:val="70D33CEE"/>
    <w:rsid w:val="70DDE560"/>
    <w:rsid w:val="70EC87C7"/>
    <w:rsid w:val="70ECB5A2"/>
    <w:rsid w:val="70F5B08E"/>
    <w:rsid w:val="70F9C993"/>
    <w:rsid w:val="71011DC1"/>
    <w:rsid w:val="71028E84"/>
    <w:rsid w:val="71091694"/>
    <w:rsid w:val="710D28EE"/>
    <w:rsid w:val="711533BD"/>
    <w:rsid w:val="712B2F61"/>
    <w:rsid w:val="714EE08D"/>
    <w:rsid w:val="715F3AA5"/>
    <w:rsid w:val="7160F65C"/>
    <w:rsid w:val="7168C17B"/>
    <w:rsid w:val="7169AECE"/>
    <w:rsid w:val="716AA3F9"/>
    <w:rsid w:val="718A6687"/>
    <w:rsid w:val="718B3902"/>
    <w:rsid w:val="71922B39"/>
    <w:rsid w:val="71A5481D"/>
    <w:rsid w:val="71B9408C"/>
    <w:rsid w:val="71D79886"/>
    <w:rsid w:val="71DBA2A8"/>
    <w:rsid w:val="71E0B663"/>
    <w:rsid w:val="71FBBC2F"/>
    <w:rsid w:val="71FE715E"/>
    <w:rsid w:val="72231F4E"/>
    <w:rsid w:val="723CACF0"/>
    <w:rsid w:val="724688EF"/>
    <w:rsid w:val="7262BC0F"/>
    <w:rsid w:val="7265CD2F"/>
    <w:rsid w:val="72677841"/>
    <w:rsid w:val="7278A5EE"/>
    <w:rsid w:val="727B156A"/>
    <w:rsid w:val="7286E034"/>
    <w:rsid w:val="728AD531"/>
    <w:rsid w:val="728B7CB5"/>
    <w:rsid w:val="729829DF"/>
    <w:rsid w:val="72BDD72D"/>
    <w:rsid w:val="72C51726"/>
    <w:rsid w:val="72DD0120"/>
    <w:rsid w:val="72E2681C"/>
    <w:rsid w:val="72EE1768"/>
    <w:rsid w:val="72F06C3D"/>
    <w:rsid w:val="7300C926"/>
    <w:rsid w:val="730F9BEB"/>
    <w:rsid w:val="731555B6"/>
    <w:rsid w:val="7321ECFD"/>
    <w:rsid w:val="7329601A"/>
    <w:rsid w:val="73354DEF"/>
    <w:rsid w:val="7346A8C7"/>
    <w:rsid w:val="7347905E"/>
    <w:rsid w:val="735A81D8"/>
    <w:rsid w:val="735AFF62"/>
    <w:rsid w:val="73689D36"/>
    <w:rsid w:val="736B8D9B"/>
    <w:rsid w:val="736D1318"/>
    <w:rsid w:val="73777B6E"/>
    <w:rsid w:val="73854BD9"/>
    <w:rsid w:val="73865847"/>
    <w:rsid w:val="738A5396"/>
    <w:rsid w:val="7391B3E6"/>
    <w:rsid w:val="73943C63"/>
    <w:rsid w:val="73A9A297"/>
    <w:rsid w:val="73B2924C"/>
    <w:rsid w:val="73BFF14F"/>
    <w:rsid w:val="73C4AA39"/>
    <w:rsid w:val="73C650A7"/>
    <w:rsid w:val="73CC92BB"/>
    <w:rsid w:val="73D646FC"/>
    <w:rsid w:val="73E00A03"/>
    <w:rsid w:val="73E4289C"/>
    <w:rsid w:val="73F3AC0D"/>
    <w:rsid w:val="73F90377"/>
    <w:rsid w:val="740B3054"/>
    <w:rsid w:val="740C6C9C"/>
    <w:rsid w:val="741639F1"/>
    <w:rsid w:val="7423FC07"/>
    <w:rsid w:val="74272632"/>
    <w:rsid w:val="742AB073"/>
    <w:rsid w:val="743A0FCF"/>
    <w:rsid w:val="743B164A"/>
    <w:rsid w:val="74442E65"/>
    <w:rsid w:val="745D1865"/>
    <w:rsid w:val="745E8A65"/>
    <w:rsid w:val="746164A3"/>
    <w:rsid w:val="74624BFA"/>
    <w:rsid w:val="746AE57F"/>
    <w:rsid w:val="746D0A18"/>
    <w:rsid w:val="7471ECA3"/>
    <w:rsid w:val="749CBE78"/>
    <w:rsid w:val="74AC0B67"/>
    <w:rsid w:val="74AC5312"/>
    <w:rsid w:val="74ACB41F"/>
    <w:rsid w:val="74B471DB"/>
    <w:rsid w:val="74D5BE95"/>
    <w:rsid w:val="74D6FF1B"/>
    <w:rsid w:val="74D8B83C"/>
    <w:rsid w:val="74EF27F2"/>
    <w:rsid w:val="74F5041E"/>
    <w:rsid w:val="74FB2C11"/>
    <w:rsid w:val="74FF4C28"/>
    <w:rsid w:val="750373F3"/>
    <w:rsid w:val="75064C4A"/>
    <w:rsid w:val="750F2321"/>
    <w:rsid w:val="7513F6EE"/>
    <w:rsid w:val="751770C0"/>
    <w:rsid w:val="75279C2C"/>
    <w:rsid w:val="753DB0F6"/>
    <w:rsid w:val="7544DD10"/>
    <w:rsid w:val="75632307"/>
    <w:rsid w:val="756FB9C4"/>
    <w:rsid w:val="757488DC"/>
    <w:rsid w:val="757CBD1F"/>
    <w:rsid w:val="75868B02"/>
    <w:rsid w:val="75958740"/>
    <w:rsid w:val="759A5CD1"/>
    <w:rsid w:val="75A59DAB"/>
    <w:rsid w:val="75A9A0CD"/>
    <w:rsid w:val="75C4AD51"/>
    <w:rsid w:val="75CA58EC"/>
    <w:rsid w:val="75D39646"/>
    <w:rsid w:val="75D622F0"/>
    <w:rsid w:val="75DECEE9"/>
    <w:rsid w:val="75E17DEA"/>
    <w:rsid w:val="75F48FDB"/>
    <w:rsid w:val="75FFB15F"/>
    <w:rsid w:val="76083D21"/>
    <w:rsid w:val="76129A5C"/>
    <w:rsid w:val="76194A6C"/>
    <w:rsid w:val="762403B3"/>
    <w:rsid w:val="7642288F"/>
    <w:rsid w:val="76569989"/>
    <w:rsid w:val="765F0422"/>
    <w:rsid w:val="766625D4"/>
    <w:rsid w:val="7678CF44"/>
    <w:rsid w:val="768E3B40"/>
    <w:rsid w:val="7692A9DB"/>
    <w:rsid w:val="76994EF5"/>
    <w:rsid w:val="769AFF3B"/>
    <w:rsid w:val="769CF031"/>
    <w:rsid w:val="76A3495B"/>
    <w:rsid w:val="76AB34F1"/>
    <w:rsid w:val="76B689CC"/>
    <w:rsid w:val="76C095B5"/>
    <w:rsid w:val="76CCF54A"/>
    <w:rsid w:val="76CEE403"/>
    <w:rsid w:val="76D32E44"/>
    <w:rsid w:val="76E24A9E"/>
    <w:rsid w:val="76E58974"/>
    <w:rsid w:val="76E8E9F0"/>
    <w:rsid w:val="7710C543"/>
    <w:rsid w:val="77155A6F"/>
    <w:rsid w:val="771B13D7"/>
    <w:rsid w:val="771C32DF"/>
    <w:rsid w:val="772CDAE7"/>
    <w:rsid w:val="77391AF2"/>
    <w:rsid w:val="773D294B"/>
    <w:rsid w:val="7748A716"/>
    <w:rsid w:val="775086BB"/>
    <w:rsid w:val="776194CA"/>
    <w:rsid w:val="778D6E07"/>
    <w:rsid w:val="779A0587"/>
    <w:rsid w:val="77AE6C08"/>
    <w:rsid w:val="77C1BD36"/>
    <w:rsid w:val="77CC28A8"/>
    <w:rsid w:val="782EC369"/>
    <w:rsid w:val="78406774"/>
    <w:rsid w:val="78471051"/>
    <w:rsid w:val="784D6B56"/>
    <w:rsid w:val="7869FFCF"/>
    <w:rsid w:val="786F6A5A"/>
    <w:rsid w:val="7872F172"/>
    <w:rsid w:val="789884EB"/>
    <w:rsid w:val="789F95ED"/>
    <w:rsid w:val="78A828E4"/>
    <w:rsid w:val="78A98A2E"/>
    <w:rsid w:val="78B0A600"/>
    <w:rsid w:val="78B38E1E"/>
    <w:rsid w:val="78C10420"/>
    <w:rsid w:val="78EEDBDC"/>
    <w:rsid w:val="7927BBCC"/>
    <w:rsid w:val="792BADA5"/>
    <w:rsid w:val="79306C99"/>
    <w:rsid w:val="795C8D81"/>
    <w:rsid w:val="796CF333"/>
    <w:rsid w:val="79731D87"/>
    <w:rsid w:val="797F306C"/>
    <w:rsid w:val="79A8802E"/>
    <w:rsid w:val="79A92FB8"/>
    <w:rsid w:val="79B2B24D"/>
    <w:rsid w:val="79E4E159"/>
    <w:rsid w:val="79EE0E66"/>
    <w:rsid w:val="79FB3916"/>
    <w:rsid w:val="79FE6B2A"/>
    <w:rsid w:val="79FEA893"/>
    <w:rsid w:val="7A034760"/>
    <w:rsid w:val="7A1DD353"/>
    <w:rsid w:val="7A28B521"/>
    <w:rsid w:val="7A2FDC84"/>
    <w:rsid w:val="7A576C82"/>
    <w:rsid w:val="7A5AA11A"/>
    <w:rsid w:val="7A5EA748"/>
    <w:rsid w:val="7A779C68"/>
    <w:rsid w:val="7A812344"/>
    <w:rsid w:val="7A833DB0"/>
    <w:rsid w:val="7A96BF09"/>
    <w:rsid w:val="7A9E5592"/>
    <w:rsid w:val="7AE4ADDE"/>
    <w:rsid w:val="7AE60B7F"/>
    <w:rsid w:val="7AF85DE2"/>
    <w:rsid w:val="7AFB523F"/>
    <w:rsid w:val="7B16F209"/>
    <w:rsid w:val="7B24C900"/>
    <w:rsid w:val="7B35416E"/>
    <w:rsid w:val="7B476AAF"/>
    <w:rsid w:val="7B4819FF"/>
    <w:rsid w:val="7B4E5B07"/>
    <w:rsid w:val="7B57D443"/>
    <w:rsid w:val="7B6FC426"/>
    <w:rsid w:val="7B76B501"/>
    <w:rsid w:val="7BAA5E8C"/>
    <w:rsid w:val="7BABC418"/>
    <w:rsid w:val="7BAFA4B5"/>
    <w:rsid w:val="7BBA35D5"/>
    <w:rsid w:val="7BF682A3"/>
    <w:rsid w:val="7C046FFF"/>
    <w:rsid w:val="7C0C716D"/>
    <w:rsid w:val="7C0D9423"/>
    <w:rsid w:val="7C21F7B0"/>
    <w:rsid w:val="7C2F9D8A"/>
    <w:rsid w:val="7C413034"/>
    <w:rsid w:val="7C4808F2"/>
    <w:rsid w:val="7C4E1756"/>
    <w:rsid w:val="7C50BF6E"/>
    <w:rsid w:val="7C631800"/>
    <w:rsid w:val="7C68C3BB"/>
    <w:rsid w:val="7C706111"/>
    <w:rsid w:val="7C733534"/>
    <w:rsid w:val="7C755E59"/>
    <w:rsid w:val="7C784336"/>
    <w:rsid w:val="7C7FE0D0"/>
    <w:rsid w:val="7C84F69D"/>
    <w:rsid w:val="7C90467B"/>
    <w:rsid w:val="7CA3A4FC"/>
    <w:rsid w:val="7CA5A7D2"/>
    <w:rsid w:val="7CA99007"/>
    <w:rsid w:val="7CAB416B"/>
    <w:rsid w:val="7CAFCA70"/>
    <w:rsid w:val="7CC3D709"/>
    <w:rsid w:val="7CDED975"/>
    <w:rsid w:val="7CE6D375"/>
    <w:rsid w:val="7CEDBF77"/>
    <w:rsid w:val="7CF74C31"/>
    <w:rsid w:val="7CFAA1F1"/>
    <w:rsid w:val="7CFBF333"/>
    <w:rsid w:val="7CFD2A31"/>
    <w:rsid w:val="7D0830D8"/>
    <w:rsid w:val="7D0A08CE"/>
    <w:rsid w:val="7D0CFA81"/>
    <w:rsid w:val="7D0E7CAC"/>
    <w:rsid w:val="7D12BF9B"/>
    <w:rsid w:val="7D311C5F"/>
    <w:rsid w:val="7D356DB2"/>
    <w:rsid w:val="7D3DD139"/>
    <w:rsid w:val="7D414BF2"/>
    <w:rsid w:val="7D46CB6F"/>
    <w:rsid w:val="7D497B20"/>
    <w:rsid w:val="7D51E840"/>
    <w:rsid w:val="7D5E8B8E"/>
    <w:rsid w:val="7D695472"/>
    <w:rsid w:val="7D712899"/>
    <w:rsid w:val="7D794496"/>
    <w:rsid w:val="7D8433F2"/>
    <w:rsid w:val="7D9E3F78"/>
    <w:rsid w:val="7DA3089F"/>
    <w:rsid w:val="7DA4F768"/>
    <w:rsid w:val="7DA56EB6"/>
    <w:rsid w:val="7DABA0B0"/>
    <w:rsid w:val="7DB78DC9"/>
    <w:rsid w:val="7DCC365F"/>
    <w:rsid w:val="7DE71EDA"/>
    <w:rsid w:val="7DEB7213"/>
    <w:rsid w:val="7DEDB848"/>
    <w:rsid w:val="7E0CE56C"/>
    <w:rsid w:val="7E1583F2"/>
    <w:rsid w:val="7E164598"/>
    <w:rsid w:val="7E1DAC41"/>
    <w:rsid w:val="7E2232A5"/>
    <w:rsid w:val="7E6398D4"/>
    <w:rsid w:val="7E6871E5"/>
    <w:rsid w:val="7E6E14FB"/>
    <w:rsid w:val="7E772938"/>
    <w:rsid w:val="7E78F5FB"/>
    <w:rsid w:val="7E893C5F"/>
    <w:rsid w:val="7E8F680E"/>
    <w:rsid w:val="7E98D2BA"/>
    <w:rsid w:val="7EA15AE8"/>
    <w:rsid w:val="7EA6B4EF"/>
    <w:rsid w:val="7EA9984A"/>
    <w:rsid w:val="7EACB342"/>
    <w:rsid w:val="7EE521B1"/>
    <w:rsid w:val="7EE89534"/>
    <w:rsid w:val="7EE924A9"/>
    <w:rsid w:val="7F1CF300"/>
    <w:rsid w:val="7F1FF695"/>
    <w:rsid w:val="7F25CFAF"/>
    <w:rsid w:val="7F27F35D"/>
    <w:rsid w:val="7F4019F1"/>
    <w:rsid w:val="7F413F17"/>
    <w:rsid w:val="7F56167C"/>
    <w:rsid w:val="7F6185F8"/>
    <w:rsid w:val="7F6AAA09"/>
    <w:rsid w:val="7F6AD212"/>
    <w:rsid w:val="7F91273B"/>
    <w:rsid w:val="7FA129D9"/>
    <w:rsid w:val="7FA35DE2"/>
    <w:rsid w:val="7FA5C17B"/>
    <w:rsid w:val="7FB2F245"/>
    <w:rsid w:val="7FDDB94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8C818"/>
  <w15:docId w15:val="{FC1ECC6D-55CE-4A6F-B434-EAD5C179F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CA" w:eastAsia="en-CA" w:bidi="ar-SA"/>
      </w:rPr>
    </w:rPrDefault>
    <w:pPrDefault>
      <w:pPr>
        <w:spacing w:before="120" w:after="120"/>
        <w:ind w:left="922" w:hanging="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440"/>
    <w:pPr>
      <w:spacing w:before="0" w:after="0"/>
      <w:ind w:left="0" w:firstLine="0"/>
    </w:pPr>
    <w:rPr>
      <w:rFonts w:eastAsia="SimSun"/>
      <w:lang w:val="fr-FR" w:eastAsia="en-US"/>
    </w:rPr>
  </w:style>
  <w:style w:type="paragraph" w:styleId="Heading1">
    <w:name w:val="heading 1"/>
    <w:basedOn w:val="Normal"/>
    <w:next w:val="Heading2"/>
    <w:link w:val="Heading1Char"/>
    <w:uiPriority w:val="9"/>
    <w:qFormat/>
    <w:rsid w:val="00522440"/>
    <w:pPr>
      <w:keepNext/>
      <w:keepLines/>
      <w:numPr>
        <w:numId w:val="9"/>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qFormat/>
    <w:rsid w:val="00522440"/>
    <w:pPr>
      <w:keepNext/>
      <w:keepLines/>
      <w:numPr>
        <w:ilvl w:val="1"/>
        <w:numId w:val="9"/>
      </w:numPr>
      <w:spacing w:before="120" w:after="120"/>
      <w:outlineLvl w:val="1"/>
    </w:pPr>
    <w:rPr>
      <w:rFonts w:ascii="Times New Roman Bold" w:eastAsiaTheme="majorEastAsia" w:hAnsi="Times New Roman Bold" w:cstheme="majorBidi"/>
      <w:b/>
      <w:sz w:val="24"/>
      <w:szCs w:val="26"/>
    </w:rPr>
  </w:style>
  <w:style w:type="paragraph" w:styleId="Heading3">
    <w:name w:val="heading 3"/>
    <w:basedOn w:val="Normal"/>
    <w:next w:val="Normal"/>
    <w:link w:val="Heading3Char"/>
    <w:uiPriority w:val="9"/>
    <w:qFormat/>
    <w:rsid w:val="00522440"/>
    <w:pPr>
      <w:keepNext/>
      <w:keepLines/>
      <w:numPr>
        <w:ilvl w:val="2"/>
        <w:numId w:val="9"/>
      </w:numPr>
      <w:spacing w:before="120" w:after="120"/>
      <w:outlineLvl w:val="2"/>
    </w:pPr>
    <w:rPr>
      <w:rFonts w:eastAsiaTheme="majorEastAsia"/>
      <w:b/>
      <w:bCs/>
    </w:rPr>
  </w:style>
  <w:style w:type="paragraph" w:styleId="Heading4">
    <w:name w:val="heading 4"/>
    <w:basedOn w:val="Normal"/>
    <w:next w:val="Normal"/>
    <w:link w:val="Heading4Char"/>
    <w:uiPriority w:val="9"/>
    <w:qFormat/>
    <w:rsid w:val="00522440"/>
    <w:pPr>
      <w:keepNext/>
      <w:numPr>
        <w:ilvl w:val="3"/>
        <w:numId w:val="9"/>
      </w:numPr>
      <w:spacing w:before="120" w:after="120"/>
      <w:outlineLvl w:val="3"/>
    </w:pPr>
    <w:rPr>
      <w:rFonts w:eastAsiaTheme="majorEastAsia"/>
      <w:b/>
      <w:bCs/>
    </w:rPr>
  </w:style>
  <w:style w:type="paragraph" w:styleId="Heading5">
    <w:name w:val="heading 5"/>
    <w:basedOn w:val="Normal"/>
    <w:next w:val="Normal"/>
    <w:link w:val="Heading5Char"/>
    <w:uiPriority w:val="9"/>
    <w:qFormat/>
    <w:rsid w:val="00522440"/>
    <w:pPr>
      <w:keepNext/>
      <w:numPr>
        <w:ilvl w:val="4"/>
        <w:numId w:val="9"/>
      </w:numPr>
      <w:spacing w:before="120" w:after="120"/>
      <w:outlineLvl w:val="4"/>
    </w:pPr>
    <w:rPr>
      <w:rFonts w:eastAsiaTheme="majorEastAsia"/>
      <w:i/>
      <w:iCs/>
    </w:rPr>
  </w:style>
  <w:style w:type="paragraph" w:styleId="Heading6">
    <w:name w:val="heading 6"/>
    <w:basedOn w:val="Normal"/>
    <w:next w:val="Normal"/>
    <w:link w:val="Heading6Char"/>
    <w:rsid w:val="00522440"/>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outlineLvl w:val="5"/>
    </w:pPr>
    <w:rPr>
      <w:bCs/>
      <w:sz w:val="24"/>
    </w:rPr>
  </w:style>
  <w:style w:type="paragraph" w:styleId="Heading7">
    <w:name w:val="heading 7"/>
    <w:basedOn w:val="Normal"/>
    <w:next w:val="Normal"/>
    <w:link w:val="Heading7Char"/>
    <w:rsid w:val="00522440"/>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center"/>
      <w:outlineLvl w:val="6"/>
    </w:pPr>
    <w:rPr>
      <w:b/>
      <w:snapToGrid w:val="0"/>
      <w:u w:val="single"/>
    </w:rPr>
  </w:style>
  <w:style w:type="paragraph" w:styleId="Heading8">
    <w:name w:val="heading 8"/>
    <w:basedOn w:val="Normal"/>
    <w:next w:val="Normal"/>
    <w:link w:val="Heading8Char"/>
    <w:rsid w:val="00522440"/>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center"/>
      <w:outlineLvl w:val="7"/>
    </w:pPr>
    <w:rPr>
      <w:b/>
      <w:snapToGrid w:val="0"/>
      <w:u w:val="single"/>
    </w:rPr>
  </w:style>
  <w:style w:type="paragraph" w:styleId="Heading9">
    <w:name w:val="heading 9"/>
    <w:basedOn w:val="Normal"/>
    <w:next w:val="Normal"/>
    <w:link w:val="Heading9Char"/>
    <w:rsid w:val="00522440"/>
    <w:pPr>
      <w:keepNext/>
      <w:widowControl w:val="0"/>
      <w:numPr>
        <w:ilvl w:val="8"/>
        <w:numId w:val="1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22440"/>
    <w:pPr>
      <w:spacing w:before="240" w:after="240"/>
      <w:ind w:left="567"/>
      <w:contextualSpacing/>
    </w:pPr>
    <w:rPr>
      <w:rFonts w:ascii="Times New Roman Bold" w:eastAsiaTheme="majorEastAsia" w:hAnsi="Times New Roman Bold" w:cstheme="majorBidi"/>
      <w:b/>
      <w:sz w:val="28"/>
      <w:szCs w:val="56"/>
      <w14:ligatures w14:val="standardContextual"/>
    </w:rPr>
  </w:style>
  <w:style w:type="paragraph" w:customStyle="1" w:styleId="Item">
    <w:name w:val="Item"/>
    <w:basedOn w:val="BodyText"/>
    <w:qFormat/>
    <w:rsid w:val="00522440"/>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52244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522440"/>
    <w:rPr>
      <w:rFonts w:asciiTheme="minorHAnsi" w:eastAsiaTheme="minorHAnsi" w:hAnsiTheme="minorHAnsi" w:cstheme="minorBidi"/>
      <w:kern w:val="2"/>
      <w:lang w:eastAsia="en-US"/>
      <w14:ligatures w14:val="standardContextual"/>
    </w:rPr>
  </w:style>
  <w:style w:type="character" w:customStyle="1" w:styleId="TitleChar">
    <w:name w:val="Title Char"/>
    <w:basedOn w:val="DefaultParagraphFont"/>
    <w:link w:val="Title"/>
    <w:uiPriority w:val="10"/>
    <w:rsid w:val="00522440"/>
    <w:rPr>
      <w:rFonts w:ascii="Times New Roman Bold" w:eastAsiaTheme="majorEastAsia" w:hAnsi="Times New Roman Bold" w:cstheme="majorBidi"/>
      <w:b/>
      <w:sz w:val="28"/>
      <w:szCs w:val="56"/>
      <w:lang w:val="fr-FR" w:eastAsia="en-US"/>
      <w14:ligatures w14:val="standardContextual"/>
    </w:rPr>
  </w:style>
  <w:style w:type="character" w:customStyle="1" w:styleId="Heading1Char">
    <w:name w:val="Heading 1 Char"/>
    <w:basedOn w:val="DefaultParagraphFont"/>
    <w:link w:val="Heading1"/>
    <w:uiPriority w:val="9"/>
    <w:rsid w:val="00522440"/>
    <w:rPr>
      <w:rFonts w:eastAsiaTheme="majorEastAsia" w:cstheme="majorBidi"/>
      <w:b/>
      <w:bCs/>
      <w:kern w:val="2"/>
      <w:sz w:val="28"/>
      <w:szCs w:val="32"/>
      <w:lang w:eastAsia="en-US"/>
      <w14:ligatures w14:val="standardContextual"/>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522440"/>
    <w:pPr>
      <w:spacing w:before="0" w:after="0"/>
      <w:ind w:left="0" w:firstLine="0"/>
      <w:jc w:val="left"/>
    </w:pPr>
    <w:rPr>
      <w:rFonts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2440"/>
    <w:pPr>
      <w:spacing w:before="0" w:after="0"/>
      <w:ind w:left="0" w:firstLine="0"/>
      <w:jc w:val="left"/>
    </w:pPr>
    <w:rPr>
      <w:rFonts w:eastAsia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522440"/>
    <w:rPr>
      <w:sz w:val="20"/>
      <w:szCs w:val="20"/>
    </w:rPr>
  </w:style>
  <w:style w:type="character" w:customStyle="1" w:styleId="FootnoteTextChar">
    <w:name w:val="Footnote Text Char"/>
    <w:basedOn w:val="DefaultParagraphFont"/>
    <w:link w:val="FootnoteText"/>
    <w:uiPriority w:val="99"/>
    <w:rsid w:val="00522440"/>
    <w:rPr>
      <w:rFonts w:eastAsia="SimSun"/>
      <w:sz w:val="20"/>
      <w:szCs w:val="20"/>
      <w:lang w:val="fr-FR" w:eastAsia="en-US"/>
    </w:rPr>
  </w:style>
  <w:style w:type="character" w:styleId="FootnoteReference">
    <w:name w:val="footnote reference"/>
    <w:basedOn w:val="DefaultParagraphFont"/>
    <w:uiPriority w:val="99"/>
    <w:unhideWhenUsed/>
    <w:rsid w:val="00522440"/>
    <w:rPr>
      <w:vertAlign w:val="superscript"/>
    </w:rPr>
  </w:style>
  <w:style w:type="paragraph" w:customStyle="1" w:styleId="Footnote">
    <w:name w:val="Footnote"/>
    <w:basedOn w:val="FootnoteText"/>
    <w:qFormat/>
    <w:rsid w:val="00522440"/>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ascii="Times" w:eastAsia="Times" w:hAnsi="Times" w:cs="Times"/>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522440"/>
    <w:pPr>
      <w:tabs>
        <w:tab w:val="left" w:pos="1134"/>
      </w:tabs>
      <w:spacing w:before="120" w:after="120"/>
    </w:pPr>
    <w:rPr>
      <w:lang w:val="en-CA"/>
    </w:rPr>
  </w:style>
  <w:style w:type="character" w:customStyle="1" w:styleId="Heading2Char">
    <w:name w:val="Heading 2 Char"/>
    <w:basedOn w:val="DefaultParagraphFont"/>
    <w:link w:val="Heading2"/>
    <w:uiPriority w:val="9"/>
    <w:rsid w:val="00522440"/>
    <w:rPr>
      <w:rFonts w:ascii="Times New Roman Bold" w:eastAsiaTheme="majorEastAsia" w:hAnsi="Times New Roman Bold" w:cstheme="majorBidi"/>
      <w:b/>
      <w:sz w:val="24"/>
      <w:szCs w:val="26"/>
      <w:lang w:val="fr-FR" w:eastAsia="en-US"/>
    </w:rPr>
  </w:style>
  <w:style w:type="character" w:styleId="PlaceholderText">
    <w:name w:val="Placeholder Text"/>
    <w:basedOn w:val="DefaultParagraphFont"/>
    <w:uiPriority w:val="99"/>
    <w:semiHidden/>
    <w:rsid w:val="00522440"/>
    <w:rPr>
      <w:color w:val="808080"/>
    </w:rPr>
  </w:style>
  <w:style w:type="paragraph" w:styleId="Header">
    <w:name w:val="header"/>
    <w:basedOn w:val="Normal"/>
    <w:link w:val="HeaderChar"/>
    <w:rsid w:val="00522440"/>
    <w:pPr>
      <w:tabs>
        <w:tab w:val="center" w:pos="4680"/>
        <w:tab w:val="right" w:pos="9360"/>
      </w:tabs>
    </w:pPr>
    <w:rPr>
      <w:caps/>
    </w:rPr>
  </w:style>
  <w:style w:type="character" w:customStyle="1" w:styleId="HeaderChar">
    <w:name w:val="Header Char"/>
    <w:basedOn w:val="DefaultParagraphFont"/>
    <w:link w:val="Header"/>
    <w:rsid w:val="00522440"/>
    <w:rPr>
      <w:rFonts w:eastAsia="SimSun"/>
      <w:caps/>
      <w:lang w:val="fr-FR" w:eastAsia="en-US"/>
    </w:rPr>
  </w:style>
  <w:style w:type="paragraph" w:styleId="Footer">
    <w:name w:val="footer"/>
    <w:basedOn w:val="Normal"/>
    <w:link w:val="FooterChar"/>
    <w:uiPriority w:val="99"/>
    <w:rsid w:val="00522440"/>
    <w:pPr>
      <w:tabs>
        <w:tab w:val="center" w:pos="4680"/>
        <w:tab w:val="right" w:pos="9360"/>
      </w:tabs>
    </w:pPr>
  </w:style>
  <w:style w:type="character" w:customStyle="1" w:styleId="FooterChar">
    <w:name w:val="Footer Char"/>
    <w:basedOn w:val="DefaultParagraphFont"/>
    <w:link w:val="Footer"/>
    <w:uiPriority w:val="99"/>
    <w:rsid w:val="00522440"/>
    <w:rPr>
      <w:rFonts w:eastAsia="SimSun"/>
      <w:lang w:val="fr-FR" w:eastAsia="en-US"/>
    </w:rPr>
  </w:style>
  <w:style w:type="character" w:customStyle="1" w:styleId="Heading3Char">
    <w:name w:val="Heading 3 Char"/>
    <w:basedOn w:val="DefaultParagraphFont"/>
    <w:link w:val="Heading3"/>
    <w:uiPriority w:val="9"/>
    <w:rsid w:val="00522440"/>
    <w:rPr>
      <w:rFonts w:eastAsiaTheme="majorEastAsia"/>
      <w:b/>
      <w:bCs/>
      <w:lang w:val="fr-FR" w:eastAsia="en-US"/>
    </w:rPr>
  </w:style>
  <w:style w:type="paragraph" w:customStyle="1" w:styleId="Para2">
    <w:name w:val="Para 2"/>
    <w:qFormat/>
    <w:rsid w:val="00522440"/>
    <w:pPr>
      <w:tabs>
        <w:tab w:val="left" w:pos="1701"/>
      </w:tabs>
      <w:ind w:left="1134" w:firstLine="0"/>
    </w:pPr>
    <w:rPr>
      <w:rFonts w:eastAsia="Times New Roman"/>
      <w:szCs w:val="24"/>
      <w:lang w:eastAsia="en-US"/>
    </w:rPr>
  </w:style>
  <w:style w:type="paragraph" w:customStyle="1" w:styleId="Annex">
    <w:name w:val="Annex"/>
    <w:basedOn w:val="Normal"/>
    <w:qFormat/>
    <w:rsid w:val="00522440"/>
    <w:rPr>
      <w:b/>
      <w:sz w:val="28"/>
    </w:rPr>
  </w:style>
  <w:style w:type="paragraph" w:customStyle="1" w:styleId="Para3">
    <w:name w:val="Para 3"/>
    <w:basedOn w:val="Normal"/>
    <w:qFormat/>
    <w:rsid w:val="00522440"/>
    <w:pPr>
      <w:tabs>
        <w:tab w:val="left" w:pos="1701"/>
      </w:tabs>
      <w:spacing w:before="120" w:after="120"/>
      <w:ind w:left="1134"/>
    </w:pPr>
  </w:style>
  <w:style w:type="character" w:customStyle="1" w:styleId="Heading4Char">
    <w:name w:val="Heading 4 Char"/>
    <w:basedOn w:val="DefaultParagraphFont"/>
    <w:link w:val="Heading4"/>
    <w:uiPriority w:val="9"/>
    <w:rsid w:val="00522440"/>
    <w:rPr>
      <w:rFonts w:eastAsiaTheme="majorEastAsia"/>
      <w:b/>
      <w:bCs/>
      <w:lang w:val="fr-FR" w:eastAsia="en-US"/>
    </w:rPr>
  </w:style>
  <w:style w:type="character" w:customStyle="1" w:styleId="Heading5Char">
    <w:name w:val="Heading 5 Char"/>
    <w:basedOn w:val="DefaultParagraphFont"/>
    <w:link w:val="Heading5"/>
    <w:uiPriority w:val="9"/>
    <w:rsid w:val="00522440"/>
    <w:rPr>
      <w:rFonts w:eastAsiaTheme="majorEastAsia"/>
      <w:i/>
      <w:iCs/>
      <w:lang w:val="fr-FR" w:eastAsia="en-US"/>
    </w:rPr>
  </w:style>
  <w:style w:type="character" w:styleId="CommentReference">
    <w:name w:val="annotation reference"/>
    <w:basedOn w:val="DefaultParagraphFont"/>
    <w:uiPriority w:val="99"/>
    <w:semiHidden/>
    <w:unhideWhenUsed/>
    <w:rsid w:val="00522440"/>
    <w:rPr>
      <w:sz w:val="16"/>
      <w:szCs w:val="16"/>
    </w:rPr>
  </w:style>
  <w:style w:type="paragraph" w:styleId="CommentText">
    <w:name w:val="annotation text"/>
    <w:basedOn w:val="Normal"/>
    <w:link w:val="CommentTextChar"/>
    <w:uiPriority w:val="99"/>
    <w:unhideWhenUsed/>
    <w:rsid w:val="00522440"/>
    <w:rPr>
      <w:sz w:val="20"/>
      <w:szCs w:val="20"/>
    </w:rPr>
  </w:style>
  <w:style w:type="character" w:customStyle="1" w:styleId="CommentTextChar">
    <w:name w:val="Comment Text Char"/>
    <w:basedOn w:val="DefaultParagraphFont"/>
    <w:link w:val="CommentText"/>
    <w:uiPriority w:val="99"/>
    <w:rsid w:val="00522440"/>
    <w:rPr>
      <w:rFonts w:eastAsia="SimSun"/>
      <w:sz w:val="20"/>
      <w:szCs w:val="20"/>
      <w:lang w:val="fr-FR" w:eastAsia="en-US"/>
    </w:rPr>
  </w:style>
  <w:style w:type="paragraph" w:styleId="CommentSubject">
    <w:name w:val="annotation subject"/>
    <w:basedOn w:val="CommentText"/>
    <w:next w:val="CommentText"/>
    <w:link w:val="CommentSubjectChar"/>
    <w:uiPriority w:val="99"/>
    <w:semiHidden/>
    <w:unhideWhenUsed/>
    <w:rsid w:val="00522440"/>
    <w:rPr>
      <w:b/>
      <w:bCs/>
    </w:rPr>
  </w:style>
  <w:style w:type="character" w:customStyle="1" w:styleId="CommentSubjectChar">
    <w:name w:val="Comment Subject Char"/>
    <w:basedOn w:val="CommentTextChar"/>
    <w:link w:val="CommentSubject"/>
    <w:uiPriority w:val="99"/>
    <w:semiHidden/>
    <w:rsid w:val="00522440"/>
    <w:rPr>
      <w:rFonts w:eastAsia="SimSun"/>
      <w:b/>
      <w:bCs/>
      <w:sz w:val="20"/>
      <w:szCs w:val="20"/>
      <w:lang w:val="fr-FR" w:eastAsia="en-US"/>
    </w:rPr>
  </w:style>
  <w:style w:type="paragraph" w:customStyle="1" w:styleId="Para10">
    <w:name w:val="Para1"/>
    <w:basedOn w:val="Normal"/>
    <w:rsid w:val="009B5BB9"/>
    <w:rPr>
      <w:rFonts w:eastAsia="MS Mincho" w:cs="Angsana New"/>
      <w:snapToGrid w:val="0"/>
      <w:szCs w:val="18"/>
    </w:rPr>
  </w:style>
  <w:style w:type="paragraph" w:customStyle="1" w:styleId="Heading1longmultiline">
    <w:name w:val="Heading 1 (long multiline)"/>
    <w:basedOn w:val="Heading1"/>
    <w:link w:val="Heading1longmultilineChar"/>
    <w:rsid w:val="006C0B40"/>
    <w:pPr>
      <w:keepLines w:val="0"/>
      <w:numPr>
        <w:numId w:val="0"/>
      </w:numPr>
      <w:tabs>
        <w:tab w:val="left" w:pos="720"/>
      </w:tabs>
      <w:ind w:left="1843" w:hanging="1134"/>
    </w:pPr>
    <w:rPr>
      <w:rFonts w:eastAsia="MS Mincho" w:cs="Angsana New"/>
      <w:bCs w:val="0"/>
      <w:caps/>
      <w:kern w:val="0"/>
      <w:szCs w:val="24"/>
      <w:lang w:val="en-GB"/>
    </w:rPr>
  </w:style>
  <w:style w:type="character" w:customStyle="1" w:styleId="Heading1longmultilineChar">
    <w:name w:val="Heading 1 (long multiline) Char"/>
    <w:basedOn w:val="Heading1Char"/>
    <w:link w:val="Heading1longmultiline"/>
    <w:rsid w:val="006C0B40"/>
    <w:rPr>
      <w:rFonts w:ascii="Times New Roman" w:eastAsia="MS Mincho" w:hAnsi="Times New Roman" w:cs="Angsana New"/>
      <w:b/>
      <w:bCs w:val="0"/>
      <w:caps/>
      <w:kern w:val="0"/>
      <w:sz w:val="28"/>
      <w:szCs w:val="24"/>
      <w:lang w:val="en-GB" w:eastAsia="en-US"/>
      <w14:ligatures w14:val="standardContextual"/>
    </w:rPr>
  </w:style>
  <w:style w:type="character" w:styleId="Hyperlink">
    <w:name w:val="Hyperlink"/>
    <w:basedOn w:val="DefaultParagraphFont"/>
    <w:uiPriority w:val="99"/>
    <w:unhideWhenUsed/>
    <w:rsid w:val="00792ED4"/>
    <w:rPr>
      <w:color w:val="0563C1" w:themeColor="hyperlink"/>
      <w:u w:val="single"/>
    </w:rPr>
  </w:style>
  <w:style w:type="character" w:styleId="UnresolvedMention">
    <w:name w:val="Unresolved Mention"/>
    <w:basedOn w:val="DefaultParagraphFont"/>
    <w:uiPriority w:val="99"/>
    <w:semiHidden/>
    <w:unhideWhenUsed/>
    <w:rsid w:val="00792ED4"/>
    <w:rPr>
      <w:color w:val="605E5C"/>
      <w:shd w:val="clear" w:color="auto" w:fill="E1DFDD"/>
    </w:rPr>
  </w:style>
  <w:style w:type="character" w:styleId="Strong">
    <w:name w:val="Strong"/>
    <w:basedOn w:val="DefaultParagraphFont"/>
    <w:uiPriority w:val="22"/>
    <w:qFormat/>
    <w:rsid w:val="00537D0B"/>
    <w:rPr>
      <w:b/>
      <w:bCs/>
    </w:rPr>
  </w:style>
  <w:style w:type="table" w:customStyle="1" w:styleId="a">
    <w:basedOn w:val="TableNormal"/>
    <w:rPr>
      <w:sz w:val="20"/>
      <w:szCs w:val="20"/>
    </w:rPr>
    <w:tblPr>
      <w:tblStyleRowBandSize w:val="1"/>
      <w:tblStyleColBandSize w:val="1"/>
    </w:tblPr>
  </w:style>
  <w:style w:type="paragraph" w:styleId="Revision">
    <w:name w:val="Revision"/>
    <w:hidden/>
    <w:uiPriority w:val="99"/>
    <w:semiHidden/>
    <w:rsid w:val="00730B5E"/>
    <w:pPr>
      <w:jc w:val="left"/>
    </w:pPr>
    <w:rPr>
      <w:szCs w:val="24"/>
      <w:lang w:val="en-GB"/>
    </w:rPr>
  </w:style>
  <w:style w:type="paragraph" w:styleId="ListParagraph">
    <w:name w:val="List Paragraph"/>
    <w:basedOn w:val="Normal"/>
    <w:link w:val="ListParagraphChar"/>
    <w:uiPriority w:val="34"/>
    <w:qFormat/>
    <w:rsid w:val="00522440"/>
    <w:pPr>
      <w:ind w:left="720"/>
      <w:contextualSpacing/>
    </w:pPr>
  </w:style>
  <w:style w:type="character" w:customStyle="1" w:styleId="ListParagraphChar">
    <w:name w:val="List Paragraph Char"/>
    <w:link w:val="ListParagraph"/>
    <w:uiPriority w:val="34"/>
    <w:locked/>
    <w:rsid w:val="009A6BEC"/>
    <w:rPr>
      <w:rFonts w:eastAsia="SimSun"/>
      <w:lang w:val="fr-FR" w:eastAsia="en-US"/>
    </w:rPr>
  </w:style>
  <w:style w:type="paragraph" w:styleId="NoSpacing">
    <w:name w:val="No Spacing"/>
    <w:uiPriority w:val="1"/>
    <w:qFormat/>
    <w:rsid w:val="00406C55"/>
    <w:pPr>
      <w:jc w:val="left"/>
    </w:pPr>
    <w:rPr>
      <w:szCs w:val="20"/>
      <w:lang w:val="en-GB" w:eastAsia="en-US"/>
    </w:rPr>
  </w:style>
  <w:style w:type="paragraph" w:styleId="TOC3">
    <w:name w:val="toc 3"/>
    <w:basedOn w:val="Normal"/>
    <w:next w:val="Normal"/>
    <w:autoRedefine/>
    <w:uiPriority w:val="39"/>
    <w:rsid w:val="00A41C49"/>
    <w:pPr>
      <w:tabs>
        <w:tab w:val="right" w:leader="dot" w:pos="9360"/>
      </w:tabs>
      <w:spacing w:before="240" w:after="240"/>
      <w:ind w:left="475"/>
      <w:jc w:val="left"/>
    </w:pPr>
    <w:rPr>
      <w:b/>
      <w:bCs/>
      <w:noProof/>
      <w:szCs w:val="20"/>
    </w:rPr>
  </w:style>
  <w:style w:type="paragraph" w:customStyle="1" w:styleId="Default">
    <w:name w:val="Default"/>
    <w:rsid w:val="005F47E5"/>
    <w:pPr>
      <w:autoSpaceDE w:val="0"/>
      <w:autoSpaceDN w:val="0"/>
      <w:adjustRightInd w:val="0"/>
      <w:jc w:val="left"/>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D4505E"/>
    <w:rPr>
      <w:color w:val="954F72" w:themeColor="followedHyperlink"/>
      <w:u w:val="single"/>
    </w:rPr>
  </w:style>
  <w:style w:type="paragraph" w:styleId="NormalWeb">
    <w:name w:val="Normal (Web)"/>
    <w:basedOn w:val="Normal"/>
    <w:uiPriority w:val="99"/>
    <w:semiHidden/>
    <w:unhideWhenUsed/>
    <w:rsid w:val="00A92B2C"/>
    <w:rPr>
      <w:sz w:val="24"/>
    </w:rPr>
  </w:style>
  <w:style w:type="character" w:customStyle="1" w:styleId="cf01">
    <w:name w:val="cf01"/>
    <w:basedOn w:val="DefaultParagraphFont"/>
    <w:rsid w:val="00E614CE"/>
    <w:rPr>
      <w:rFonts w:ascii="Segoe UI" w:hAnsi="Segoe UI" w:cs="Segoe UI" w:hint="default"/>
      <w:color w:val="0000FF"/>
      <w:sz w:val="18"/>
      <w:szCs w:val="18"/>
    </w:rPr>
  </w:style>
  <w:style w:type="character" w:customStyle="1" w:styleId="ui-provider">
    <w:name w:val="ui-provider"/>
    <w:basedOn w:val="DefaultParagraphFont"/>
    <w:rsid w:val="00C322C5"/>
  </w:style>
  <w:style w:type="paragraph" w:styleId="BalloonText">
    <w:name w:val="Balloon Text"/>
    <w:basedOn w:val="Normal"/>
    <w:link w:val="BalloonTextChar"/>
    <w:uiPriority w:val="99"/>
    <w:semiHidden/>
    <w:unhideWhenUsed/>
    <w:rsid w:val="00D05E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E70"/>
    <w:rPr>
      <w:rFonts w:ascii="Segoe UI" w:hAnsi="Segoe UI" w:cs="Segoe UI"/>
      <w:sz w:val="18"/>
      <w:szCs w:val="18"/>
      <w:lang w:val="en-GB"/>
    </w:rPr>
  </w:style>
  <w:style w:type="paragraph" w:customStyle="1" w:styleId="AENormal">
    <w:name w:val="AE_Normal"/>
    <w:basedOn w:val="Normal"/>
    <w:rsid w:val="00522440"/>
  </w:style>
  <w:style w:type="paragraph" w:customStyle="1" w:styleId="AASmallLogo">
    <w:name w:val="AA_SmallLogo"/>
    <w:basedOn w:val="AENormal"/>
    <w:rsid w:val="00522440"/>
    <w:pPr>
      <w:spacing w:after="120"/>
    </w:pPr>
  </w:style>
  <w:style w:type="paragraph" w:customStyle="1" w:styleId="ABSymbol">
    <w:name w:val="AB_Symbol"/>
    <w:basedOn w:val="Normal"/>
    <w:qFormat/>
    <w:rsid w:val="0052244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CLargeLogo">
    <w:name w:val="AC_LargeLogo"/>
    <w:basedOn w:val="AENormal"/>
    <w:rsid w:val="00522440"/>
    <w:pPr>
      <w:spacing w:before="120" w:after="120"/>
    </w:pPr>
  </w:style>
  <w:style w:type="paragraph" w:customStyle="1" w:styleId="ADDistribution">
    <w:name w:val="AD_Distribution"/>
    <w:basedOn w:val="Normal"/>
    <w:rsid w:val="00522440"/>
    <w:pPr>
      <w:ind w:left="2586"/>
      <w:jc w:val="left"/>
    </w:pPr>
  </w:style>
  <w:style w:type="paragraph" w:customStyle="1" w:styleId="AFCornerNotationPart1">
    <w:name w:val="AF_CornerNotation_Part1"/>
    <w:basedOn w:val="Normal"/>
    <w:next w:val="Normal"/>
    <w:rsid w:val="00522440"/>
    <w:pPr>
      <w:ind w:left="170" w:right="3119" w:hanging="170"/>
      <w:jc w:val="left"/>
    </w:pPr>
    <w:rPr>
      <w:b/>
      <w:sz w:val="24"/>
    </w:rPr>
  </w:style>
  <w:style w:type="paragraph" w:customStyle="1" w:styleId="AFCornerNotationPart2">
    <w:name w:val="AF_CornerNotation_Part2"/>
    <w:basedOn w:val="AENormal"/>
    <w:next w:val="Normal"/>
    <w:rsid w:val="00522440"/>
    <w:rPr>
      <w:b/>
      <w:bCs/>
    </w:rPr>
  </w:style>
  <w:style w:type="paragraph" w:customStyle="1" w:styleId="AGVenueDate">
    <w:name w:val="AG_VenueDate"/>
    <w:basedOn w:val="AENormal"/>
    <w:next w:val="Normal"/>
    <w:rsid w:val="00522440"/>
    <w:rPr>
      <w:bCs/>
    </w:rPr>
  </w:style>
  <w:style w:type="paragraph" w:customStyle="1" w:styleId="AHAgendaItem">
    <w:name w:val="AH_AgendaItem"/>
    <w:basedOn w:val="AENormal"/>
    <w:next w:val="Normal"/>
    <w:rsid w:val="00522440"/>
  </w:style>
  <w:style w:type="paragraph" w:customStyle="1" w:styleId="AHAgendaTitle">
    <w:name w:val="AH_AgendaTitle"/>
    <w:basedOn w:val="AENormal"/>
    <w:next w:val="Normal"/>
    <w:rsid w:val="00522440"/>
    <w:rPr>
      <w:b/>
    </w:rPr>
  </w:style>
  <w:style w:type="numbering" w:customStyle="1" w:styleId="ListCBD">
    <w:name w:val="ListCBD"/>
    <w:basedOn w:val="NoList"/>
    <w:uiPriority w:val="99"/>
    <w:rsid w:val="00522440"/>
    <w:pPr>
      <w:numPr>
        <w:numId w:val="7"/>
      </w:numPr>
    </w:pPr>
  </w:style>
  <w:style w:type="numbering" w:customStyle="1" w:styleId="CBDHeadings">
    <w:name w:val="CBD_Headings"/>
    <w:basedOn w:val="ListCBD"/>
    <w:uiPriority w:val="99"/>
    <w:rsid w:val="00522440"/>
    <w:pPr>
      <w:numPr>
        <w:numId w:val="8"/>
      </w:numPr>
    </w:pPr>
  </w:style>
  <w:style w:type="paragraph" w:customStyle="1" w:styleId="CBDNormal">
    <w:name w:val="CBD_Normal"/>
    <w:basedOn w:val="Normal"/>
    <w:qFormat/>
    <w:rsid w:val="00522440"/>
  </w:style>
  <w:style w:type="character" w:customStyle="1" w:styleId="Heading6Char">
    <w:name w:val="Heading 6 Char"/>
    <w:basedOn w:val="DefaultParagraphFont"/>
    <w:link w:val="Heading6"/>
    <w:rsid w:val="00522440"/>
    <w:rPr>
      <w:rFonts w:eastAsia="SimSun"/>
      <w:bCs/>
      <w:sz w:val="24"/>
      <w:lang w:val="fr-FR" w:eastAsia="en-US"/>
    </w:rPr>
  </w:style>
  <w:style w:type="character" w:customStyle="1" w:styleId="Heading7Char">
    <w:name w:val="Heading 7 Char"/>
    <w:basedOn w:val="DefaultParagraphFont"/>
    <w:link w:val="Heading7"/>
    <w:rsid w:val="00522440"/>
    <w:rPr>
      <w:rFonts w:eastAsia="SimSun"/>
      <w:b/>
      <w:snapToGrid w:val="0"/>
      <w:u w:val="single"/>
      <w:lang w:val="fr-FR" w:eastAsia="en-US"/>
    </w:rPr>
  </w:style>
  <w:style w:type="character" w:customStyle="1" w:styleId="Heading8Char">
    <w:name w:val="Heading 8 Char"/>
    <w:basedOn w:val="DefaultParagraphFont"/>
    <w:link w:val="Heading8"/>
    <w:rsid w:val="00522440"/>
    <w:rPr>
      <w:rFonts w:eastAsia="SimSun"/>
      <w:b/>
      <w:snapToGrid w:val="0"/>
      <w:u w:val="single"/>
      <w:lang w:val="fr-FR" w:eastAsia="en-US"/>
    </w:rPr>
  </w:style>
  <w:style w:type="character" w:customStyle="1" w:styleId="Heading9Char">
    <w:name w:val="Heading 9 Char"/>
    <w:basedOn w:val="DefaultParagraphFont"/>
    <w:link w:val="Heading9"/>
    <w:rsid w:val="00522440"/>
    <w:rPr>
      <w:rFonts w:eastAsia="SimSun"/>
      <w:snapToGrid w:val="0"/>
      <w:u w:val="single"/>
      <w:lang w:val="fr-FR" w:eastAsia="en-US"/>
    </w:rPr>
  </w:style>
  <w:style w:type="paragraph" w:styleId="List">
    <w:name w:val="List"/>
    <w:basedOn w:val="Normal"/>
    <w:semiHidden/>
    <w:rsid w:val="00522440"/>
    <w:pPr>
      <w:contextualSpacing/>
    </w:pPr>
  </w:style>
  <w:style w:type="paragraph" w:customStyle="1" w:styleId="Normalnumber">
    <w:name w:val="Normal_number"/>
    <w:basedOn w:val="Normal"/>
    <w:rsid w:val="00522440"/>
    <w:pPr>
      <w:numPr>
        <w:numId w:val="11"/>
      </w:numPr>
      <w:tabs>
        <w:tab w:val="left" w:pos="1701"/>
        <w:tab w:val="left" w:pos="2268"/>
        <w:tab w:val="left" w:pos="2835"/>
        <w:tab w:val="left" w:pos="3402"/>
        <w:tab w:val="left" w:pos="3969"/>
      </w:tabs>
      <w:spacing w:after="120"/>
      <w:jc w:val="left"/>
    </w:pPr>
    <w:rPr>
      <w:lang w:val="en-GB"/>
    </w:rPr>
  </w:style>
  <w:style w:type="paragraph" w:customStyle="1" w:styleId="Subtitle1">
    <w:name w:val="Subtitle1"/>
    <w:basedOn w:val="Normal"/>
    <w:semiHidden/>
    <w:qFormat/>
    <w:rsid w:val="00522440"/>
    <w:pPr>
      <w:keepNext/>
      <w:spacing w:before="240" w:after="240"/>
      <w:ind w:left="567"/>
    </w:pPr>
    <w:rPr>
      <w:rFonts w:ascii="Times New Roman Bold" w:eastAsiaTheme="majorEastAsia" w:hAnsi="Times New Roman Bold"/>
      <w:b/>
      <w:bCs/>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20366">
      <w:bodyDiv w:val="1"/>
      <w:marLeft w:val="0"/>
      <w:marRight w:val="0"/>
      <w:marTop w:val="0"/>
      <w:marBottom w:val="0"/>
      <w:divBdr>
        <w:top w:val="none" w:sz="0" w:space="0" w:color="auto"/>
        <w:left w:val="none" w:sz="0" w:space="0" w:color="auto"/>
        <w:bottom w:val="none" w:sz="0" w:space="0" w:color="auto"/>
        <w:right w:val="none" w:sz="0" w:space="0" w:color="auto"/>
      </w:divBdr>
      <w:divsChild>
        <w:div w:id="197473567">
          <w:marLeft w:val="0"/>
          <w:marRight w:val="0"/>
          <w:marTop w:val="0"/>
          <w:marBottom w:val="0"/>
          <w:divBdr>
            <w:top w:val="none" w:sz="0" w:space="0" w:color="auto"/>
            <w:left w:val="none" w:sz="0" w:space="0" w:color="auto"/>
            <w:bottom w:val="none" w:sz="0" w:space="0" w:color="auto"/>
            <w:right w:val="none" w:sz="0" w:space="0" w:color="auto"/>
          </w:divBdr>
        </w:div>
        <w:div w:id="1706952301">
          <w:marLeft w:val="0"/>
          <w:marRight w:val="0"/>
          <w:marTop w:val="0"/>
          <w:marBottom w:val="0"/>
          <w:divBdr>
            <w:top w:val="none" w:sz="0" w:space="0" w:color="auto"/>
            <w:left w:val="none" w:sz="0" w:space="0" w:color="auto"/>
            <w:bottom w:val="none" w:sz="0" w:space="0" w:color="auto"/>
            <w:right w:val="none" w:sz="0" w:space="0" w:color="auto"/>
          </w:divBdr>
          <w:divsChild>
            <w:div w:id="530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3246">
      <w:bodyDiv w:val="1"/>
      <w:marLeft w:val="0"/>
      <w:marRight w:val="0"/>
      <w:marTop w:val="0"/>
      <w:marBottom w:val="0"/>
      <w:divBdr>
        <w:top w:val="none" w:sz="0" w:space="0" w:color="auto"/>
        <w:left w:val="none" w:sz="0" w:space="0" w:color="auto"/>
        <w:bottom w:val="none" w:sz="0" w:space="0" w:color="auto"/>
        <w:right w:val="none" w:sz="0" w:space="0" w:color="auto"/>
      </w:divBdr>
    </w:div>
    <w:div w:id="141124539">
      <w:bodyDiv w:val="1"/>
      <w:marLeft w:val="0"/>
      <w:marRight w:val="0"/>
      <w:marTop w:val="0"/>
      <w:marBottom w:val="0"/>
      <w:divBdr>
        <w:top w:val="none" w:sz="0" w:space="0" w:color="auto"/>
        <w:left w:val="none" w:sz="0" w:space="0" w:color="auto"/>
        <w:bottom w:val="none" w:sz="0" w:space="0" w:color="auto"/>
        <w:right w:val="none" w:sz="0" w:space="0" w:color="auto"/>
      </w:divBdr>
    </w:div>
    <w:div w:id="143552293">
      <w:bodyDiv w:val="1"/>
      <w:marLeft w:val="0"/>
      <w:marRight w:val="0"/>
      <w:marTop w:val="0"/>
      <w:marBottom w:val="0"/>
      <w:divBdr>
        <w:top w:val="none" w:sz="0" w:space="0" w:color="auto"/>
        <w:left w:val="none" w:sz="0" w:space="0" w:color="auto"/>
        <w:bottom w:val="none" w:sz="0" w:space="0" w:color="auto"/>
        <w:right w:val="none" w:sz="0" w:space="0" w:color="auto"/>
      </w:divBdr>
    </w:div>
    <w:div w:id="151532977">
      <w:bodyDiv w:val="1"/>
      <w:marLeft w:val="0"/>
      <w:marRight w:val="0"/>
      <w:marTop w:val="0"/>
      <w:marBottom w:val="0"/>
      <w:divBdr>
        <w:top w:val="none" w:sz="0" w:space="0" w:color="auto"/>
        <w:left w:val="none" w:sz="0" w:space="0" w:color="auto"/>
        <w:bottom w:val="none" w:sz="0" w:space="0" w:color="auto"/>
        <w:right w:val="none" w:sz="0" w:space="0" w:color="auto"/>
      </w:divBdr>
    </w:div>
    <w:div w:id="261106903">
      <w:bodyDiv w:val="1"/>
      <w:marLeft w:val="0"/>
      <w:marRight w:val="0"/>
      <w:marTop w:val="0"/>
      <w:marBottom w:val="0"/>
      <w:divBdr>
        <w:top w:val="none" w:sz="0" w:space="0" w:color="auto"/>
        <w:left w:val="none" w:sz="0" w:space="0" w:color="auto"/>
        <w:bottom w:val="none" w:sz="0" w:space="0" w:color="auto"/>
        <w:right w:val="none" w:sz="0" w:space="0" w:color="auto"/>
      </w:divBdr>
    </w:div>
    <w:div w:id="271404803">
      <w:bodyDiv w:val="1"/>
      <w:marLeft w:val="0"/>
      <w:marRight w:val="0"/>
      <w:marTop w:val="0"/>
      <w:marBottom w:val="0"/>
      <w:divBdr>
        <w:top w:val="none" w:sz="0" w:space="0" w:color="auto"/>
        <w:left w:val="none" w:sz="0" w:space="0" w:color="auto"/>
        <w:bottom w:val="none" w:sz="0" w:space="0" w:color="auto"/>
        <w:right w:val="none" w:sz="0" w:space="0" w:color="auto"/>
      </w:divBdr>
    </w:div>
    <w:div w:id="321004783">
      <w:bodyDiv w:val="1"/>
      <w:marLeft w:val="0"/>
      <w:marRight w:val="0"/>
      <w:marTop w:val="0"/>
      <w:marBottom w:val="0"/>
      <w:divBdr>
        <w:top w:val="none" w:sz="0" w:space="0" w:color="auto"/>
        <w:left w:val="none" w:sz="0" w:space="0" w:color="auto"/>
        <w:bottom w:val="none" w:sz="0" w:space="0" w:color="auto"/>
        <w:right w:val="none" w:sz="0" w:space="0" w:color="auto"/>
      </w:divBdr>
    </w:div>
    <w:div w:id="349188030">
      <w:bodyDiv w:val="1"/>
      <w:marLeft w:val="0"/>
      <w:marRight w:val="0"/>
      <w:marTop w:val="0"/>
      <w:marBottom w:val="0"/>
      <w:divBdr>
        <w:top w:val="none" w:sz="0" w:space="0" w:color="auto"/>
        <w:left w:val="none" w:sz="0" w:space="0" w:color="auto"/>
        <w:bottom w:val="none" w:sz="0" w:space="0" w:color="auto"/>
        <w:right w:val="none" w:sz="0" w:space="0" w:color="auto"/>
      </w:divBdr>
    </w:div>
    <w:div w:id="356391433">
      <w:bodyDiv w:val="1"/>
      <w:marLeft w:val="0"/>
      <w:marRight w:val="0"/>
      <w:marTop w:val="0"/>
      <w:marBottom w:val="0"/>
      <w:divBdr>
        <w:top w:val="none" w:sz="0" w:space="0" w:color="auto"/>
        <w:left w:val="none" w:sz="0" w:space="0" w:color="auto"/>
        <w:bottom w:val="none" w:sz="0" w:space="0" w:color="auto"/>
        <w:right w:val="none" w:sz="0" w:space="0" w:color="auto"/>
      </w:divBdr>
    </w:div>
    <w:div w:id="360984093">
      <w:bodyDiv w:val="1"/>
      <w:marLeft w:val="0"/>
      <w:marRight w:val="0"/>
      <w:marTop w:val="0"/>
      <w:marBottom w:val="0"/>
      <w:divBdr>
        <w:top w:val="none" w:sz="0" w:space="0" w:color="auto"/>
        <w:left w:val="none" w:sz="0" w:space="0" w:color="auto"/>
        <w:bottom w:val="none" w:sz="0" w:space="0" w:color="auto"/>
        <w:right w:val="none" w:sz="0" w:space="0" w:color="auto"/>
      </w:divBdr>
    </w:div>
    <w:div w:id="363214249">
      <w:bodyDiv w:val="1"/>
      <w:marLeft w:val="0"/>
      <w:marRight w:val="0"/>
      <w:marTop w:val="0"/>
      <w:marBottom w:val="0"/>
      <w:divBdr>
        <w:top w:val="none" w:sz="0" w:space="0" w:color="auto"/>
        <w:left w:val="none" w:sz="0" w:space="0" w:color="auto"/>
        <w:bottom w:val="none" w:sz="0" w:space="0" w:color="auto"/>
        <w:right w:val="none" w:sz="0" w:space="0" w:color="auto"/>
      </w:divBdr>
    </w:div>
    <w:div w:id="410733408">
      <w:bodyDiv w:val="1"/>
      <w:marLeft w:val="0"/>
      <w:marRight w:val="0"/>
      <w:marTop w:val="0"/>
      <w:marBottom w:val="0"/>
      <w:divBdr>
        <w:top w:val="none" w:sz="0" w:space="0" w:color="auto"/>
        <w:left w:val="none" w:sz="0" w:space="0" w:color="auto"/>
        <w:bottom w:val="none" w:sz="0" w:space="0" w:color="auto"/>
        <w:right w:val="none" w:sz="0" w:space="0" w:color="auto"/>
      </w:divBdr>
    </w:div>
    <w:div w:id="420495112">
      <w:bodyDiv w:val="1"/>
      <w:marLeft w:val="0"/>
      <w:marRight w:val="0"/>
      <w:marTop w:val="0"/>
      <w:marBottom w:val="0"/>
      <w:divBdr>
        <w:top w:val="none" w:sz="0" w:space="0" w:color="auto"/>
        <w:left w:val="none" w:sz="0" w:space="0" w:color="auto"/>
        <w:bottom w:val="none" w:sz="0" w:space="0" w:color="auto"/>
        <w:right w:val="none" w:sz="0" w:space="0" w:color="auto"/>
      </w:divBdr>
    </w:div>
    <w:div w:id="444886834">
      <w:bodyDiv w:val="1"/>
      <w:marLeft w:val="0"/>
      <w:marRight w:val="0"/>
      <w:marTop w:val="0"/>
      <w:marBottom w:val="0"/>
      <w:divBdr>
        <w:top w:val="none" w:sz="0" w:space="0" w:color="auto"/>
        <w:left w:val="none" w:sz="0" w:space="0" w:color="auto"/>
        <w:bottom w:val="none" w:sz="0" w:space="0" w:color="auto"/>
        <w:right w:val="none" w:sz="0" w:space="0" w:color="auto"/>
      </w:divBdr>
    </w:div>
    <w:div w:id="513223786">
      <w:bodyDiv w:val="1"/>
      <w:marLeft w:val="0"/>
      <w:marRight w:val="0"/>
      <w:marTop w:val="0"/>
      <w:marBottom w:val="0"/>
      <w:divBdr>
        <w:top w:val="none" w:sz="0" w:space="0" w:color="auto"/>
        <w:left w:val="none" w:sz="0" w:space="0" w:color="auto"/>
        <w:bottom w:val="none" w:sz="0" w:space="0" w:color="auto"/>
        <w:right w:val="none" w:sz="0" w:space="0" w:color="auto"/>
      </w:divBdr>
    </w:div>
    <w:div w:id="519438681">
      <w:bodyDiv w:val="1"/>
      <w:marLeft w:val="0"/>
      <w:marRight w:val="0"/>
      <w:marTop w:val="0"/>
      <w:marBottom w:val="0"/>
      <w:divBdr>
        <w:top w:val="none" w:sz="0" w:space="0" w:color="auto"/>
        <w:left w:val="none" w:sz="0" w:space="0" w:color="auto"/>
        <w:bottom w:val="none" w:sz="0" w:space="0" w:color="auto"/>
        <w:right w:val="none" w:sz="0" w:space="0" w:color="auto"/>
      </w:divBdr>
    </w:div>
    <w:div w:id="528957415">
      <w:bodyDiv w:val="1"/>
      <w:marLeft w:val="0"/>
      <w:marRight w:val="0"/>
      <w:marTop w:val="0"/>
      <w:marBottom w:val="0"/>
      <w:divBdr>
        <w:top w:val="none" w:sz="0" w:space="0" w:color="auto"/>
        <w:left w:val="none" w:sz="0" w:space="0" w:color="auto"/>
        <w:bottom w:val="none" w:sz="0" w:space="0" w:color="auto"/>
        <w:right w:val="none" w:sz="0" w:space="0" w:color="auto"/>
      </w:divBdr>
      <w:divsChild>
        <w:div w:id="1305502719">
          <w:marLeft w:val="0"/>
          <w:marRight w:val="0"/>
          <w:marTop w:val="0"/>
          <w:marBottom w:val="360"/>
          <w:divBdr>
            <w:top w:val="none" w:sz="0" w:space="0" w:color="auto"/>
            <w:left w:val="none" w:sz="0" w:space="0" w:color="auto"/>
            <w:bottom w:val="none" w:sz="0" w:space="0" w:color="auto"/>
            <w:right w:val="none" w:sz="0" w:space="0" w:color="auto"/>
          </w:divBdr>
        </w:div>
        <w:div w:id="1451898111">
          <w:marLeft w:val="0"/>
          <w:marRight w:val="0"/>
          <w:marTop w:val="0"/>
          <w:marBottom w:val="360"/>
          <w:divBdr>
            <w:top w:val="none" w:sz="0" w:space="0" w:color="auto"/>
            <w:left w:val="none" w:sz="0" w:space="0" w:color="auto"/>
            <w:bottom w:val="none" w:sz="0" w:space="0" w:color="auto"/>
            <w:right w:val="none" w:sz="0" w:space="0" w:color="auto"/>
          </w:divBdr>
        </w:div>
        <w:div w:id="2046831017">
          <w:marLeft w:val="0"/>
          <w:marRight w:val="0"/>
          <w:marTop w:val="0"/>
          <w:marBottom w:val="360"/>
          <w:divBdr>
            <w:top w:val="none" w:sz="0" w:space="0" w:color="auto"/>
            <w:left w:val="none" w:sz="0" w:space="0" w:color="auto"/>
            <w:bottom w:val="none" w:sz="0" w:space="0" w:color="auto"/>
            <w:right w:val="none" w:sz="0" w:space="0" w:color="auto"/>
          </w:divBdr>
        </w:div>
      </w:divsChild>
    </w:div>
    <w:div w:id="532765074">
      <w:bodyDiv w:val="1"/>
      <w:marLeft w:val="0"/>
      <w:marRight w:val="0"/>
      <w:marTop w:val="0"/>
      <w:marBottom w:val="0"/>
      <w:divBdr>
        <w:top w:val="none" w:sz="0" w:space="0" w:color="auto"/>
        <w:left w:val="none" w:sz="0" w:space="0" w:color="auto"/>
        <w:bottom w:val="none" w:sz="0" w:space="0" w:color="auto"/>
        <w:right w:val="none" w:sz="0" w:space="0" w:color="auto"/>
      </w:divBdr>
    </w:div>
    <w:div w:id="550383626">
      <w:bodyDiv w:val="1"/>
      <w:marLeft w:val="0"/>
      <w:marRight w:val="0"/>
      <w:marTop w:val="0"/>
      <w:marBottom w:val="0"/>
      <w:divBdr>
        <w:top w:val="none" w:sz="0" w:space="0" w:color="auto"/>
        <w:left w:val="none" w:sz="0" w:space="0" w:color="auto"/>
        <w:bottom w:val="none" w:sz="0" w:space="0" w:color="auto"/>
        <w:right w:val="none" w:sz="0" w:space="0" w:color="auto"/>
      </w:divBdr>
    </w:div>
    <w:div w:id="581331639">
      <w:bodyDiv w:val="1"/>
      <w:marLeft w:val="0"/>
      <w:marRight w:val="0"/>
      <w:marTop w:val="0"/>
      <w:marBottom w:val="0"/>
      <w:divBdr>
        <w:top w:val="none" w:sz="0" w:space="0" w:color="auto"/>
        <w:left w:val="none" w:sz="0" w:space="0" w:color="auto"/>
        <w:bottom w:val="none" w:sz="0" w:space="0" w:color="auto"/>
        <w:right w:val="none" w:sz="0" w:space="0" w:color="auto"/>
      </w:divBdr>
    </w:div>
    <w:div w:id="631247531">
      <w:bodyDiv w:val="1"/>
      <w:marLeft w:val="0"/>
      <w:marRight w:val="0"/>
      <w:marTop w:val="0"/>
      <w:marBottom w:val="0"/>
      <w:divBdr>
        <w:top w:val="none" w:sz="0" w:space="0" w:color="auto"/>
        <w:left w:val="none" w:sz="0" w:space="0" w:color="auto"/>
        <w:bottom w:val="none" w:sz="0" w:space="0" w:color="auto"/>
        <w:right w:val="none" w:sz="0" w:space="0" w:color="auto"/>
      </w:divBdr>
    </w:div>
    <w:div w:id="644512079">
      <w:bodyDiv w:val="1"/>
      <w:marLeft w:val="0"/>
      <w:marRight w:val="0"/>
      <w:marTop w:val="0"/>
      <w:marBottom w:val="0"/>
      <w:divBdr>
        <w:top w:val="none" w:sz="0" w:space="0" w:color="auto"/>
        <w:left w:val="none" w:sz="0" w:space="0" w:color="auto"/>
        <w:bottom w:val="none" w:sz="0" w:space="0" w:color="auto"/>
        <w:right w:val="none" w:sz="0" w:space="0" w:color="auto"/>
      </w:divBdr>
    </w:div>
    <w:div w:id="651324768">
      <w:bodyDiv w:val="1"/>
      <w:marLeft w:val="0"/>
      <w:marRight w:val="0"/>
      <w:marTop w:val="0"/>
      <w:marBottom w:val="0"/>
      <w:divBdr>
        <w:top w:val="none" w:sz="0" w:space="0" w:color="auto"/>
        <w:left w:val="none" w:sz="0" w:space="0" w:color="auto"/>
        <w:bottom w:val="none" w:sz="0" w:space="0" w:color="auto"/>
        <w:right w:val="none" w:sz="0" w:space="0" w:color="auto"/>
      </w:divBdr>
    </w:div>
    <w:div w:id="730809813">
      <w:bodyDiv w:val="1"/>
      <w:marLeft w:val="0"/>
      <w:marRight w:val="0"/>
      <w:marTop w:val="0"/>
      <w:marBottom w:val="0"/>
      <w:divBdr>
        <w:top w:val="none" w:sz="0" w:space="0" w:color="auto"/>
        <w:left w:val="none" w:sz="0" w:space="0" w:color="auto"/>
        <w:bottom w:val="none" w:sz="0" w:space="0" w:color="auto"/>
        <w:right w:val="none" w:sz="0" w:space="0" w:color="auto"/>
      </w:divBdr>
    </w:div>
    <w:div w:id="739522641">
      <w:bodyDiv w:val="1"/>
      <w:marLeft w:val="0"/>
      <w:marRight w:val="0"/>
      <w:marTop w:val="0"/>
      <w:marBottom w:val="0"/>
      <w:divBdr>
        <w:top w:val="none" w:sz="0" w:space="0" w:color="auto"/>
        <w:left w:val="none" w:sz="0" w:space="0" w:color="auto"/>
        <w:bottom w:val="none" w:sz="0" w:space="0" w:color="auto"/>
        <w:right w:val="none" w:sz="0" w:space="0" w:color="auto"/>
      </w:divBdr>
    </w:div>
    <w:div w:id="740522187">
      <w:bodyDiv w:val="1"/>
      <w:marLeft w:val="0"/>
      <w:marRight w:val="0"/>
      <w:marTop w:val="0"/>
      <w:marBottom w:val="0"/>
      <w:divBdr>
        <w:top w:val="none" w:sz="0" w:space="0" w:color="auto"/>
        <w:left w:val="none" w:sz="0" w:space="0" w:color="auto"/>
        <w:bottom w:val="none" w:sz="0" w:space="0" w:color="auto"/>
        <w:right w:val="none" w:sz="0" w:space="0" w:color="auto"/>
      </w:divBdr>
    </w:div>
    <w:div w:id="747070749">
      <w:bodyDiv w:val="1"/>
      <w:marLeft w:val="0"/>
      <w:marRight w:val="0"/>
      <w:marTop w:val="0"/>
      <w:marBottom w:val="0"/>
      <w:divBdr>
        <w:top w:val="none" w:sz="0" w:space="0" w:color="auto"/>
        <w:left w:val="none" w:sz="0" w:space="0" w:color="auto"/>
        <w:bottom w:val="none" w:sz="0" w:space="0" w:color="auto"/>
        <w:right w:val="none" w:sz="0" w:space="0" w:color="auto"/>
      </w:divBdr>
    </w:div>
    <w:div w:id="768236240">
      <w:bodyDiv w:val="1"/>
      <w:marLeft w:val="0"/>
      <w:marRight w:val="0"/>
      <w:marTop w:val="0"/>
      <w:marBottom w:val="0"/>
      <w:divBdr>
        <w:top w:val="none" w:sz="0" w:space="0" w:color="auto"/>
        <w:left w:val="none" w:sz="0" w:space="0" w:color="auto"/>
        <w:bottom w:val="none" w:sz="0" w:space="0" w:color="auto"/>
        <w:right w:val="none" w:sz="0" w:space="0" w:color="auto"/>
      </w:divBdr>
    </w:div>
    <w:div w:id="793331662">
      <w:bodyDiv w:val="1"/>
      <w:marLeft w:val="0"/>
      <w:marRight w:val="0"/>
      <w:marTop w:val="0"/>
      <w:marBottom w:val="0"/>
      <w:divBdr>
        <w:top w:val="none" w:sz="0" w:space="0" w:color="auto"/>
        <w:left w:val="none" w:sz="0" w:space="0" w:color="auto"/>
        <w:bottom w:val="none" w:sz="0" w:space="0" w:color="auto"/>
        <w:right w:val="none" w:sz="0" w:space="0" w:color="auto"/>
      </w:divBdr>
    </w:div>
    <w:div w:id="801113139">
      <w:bodyDiv w:val="1"/>
      <w:marLeft w:val="0"/>
      <w:marRight w:val="0"/>
      <w:marTop w:val="0"/>
      <w:marBottom w:val="0"/>
      <w:divBdr>
        <w:top w:val="none" w:sz="0" w:space="0" w:color="auto"/>
        <w:left w:val="none" w:sz="0" w:space="0" w:color="auto"/>
        <w:bottom w:val="none" w:sz="0" w:space="0" w:color="auto"/>
        <w:right w:val="none" w:sz="0" w:space="0" w:color="auto"/>
      </w:divBdr>
    </w:div>
    <w:div w:id="870993809">
      <w:bodyDiv w:val="1"/>
      <w:marLeft w:val="0"/>
      <w:marRight w:val="0"/>
      <w:marTop w:val="0"/>
      <w:marBottom w:val="0"/>
      <w:divBdr>
        <w:top w:val="none" w:sz="0" w:space="0" w:color="auto"/>
        <w:left w:val="none" w:sz="0" w:space="0" w:color="auto"/>
        <w:bottom w:val="none" w:sz="0" w:space="0" w:color="auto"/>
        <w:right w:val="none" w:sz="0" w:space="0" w:color="auto"/>
      </w:divBdr>
    </w:div>
    <w:div w:id="899946858">
      <w:bodyDiv w:val="1"/>
      <w:marLeft w:val="0"/>
      <w:marRight w:val="0"/>
      <w:marTop w:val="0"/>
      <w:marBottom w:val="0"/>
      <w:divBdr>
        <w:top w:val="none" w:sz="0" w:space="0" w:color="auto"/>
        <w:left w:val="none" w:sz="0" w:space="0" w:color="auto"/>
        <w:bottom w:val="none" w:sz="0" w:space="0" w:color="auto"/>
        <w:right w:val="none" w:sz="0" w:space="0" w:color="auto"/>
      </w:divBdr>
    </w:div>
    <w:div w:id="951089102">
      <w:bodyDiv w:val="1"/>
      <w:marLeft w:val="0"/>
      <w:marRight w:val="0"/>
      <w:marTop w:val="0"/>
      <w:marBottom w:val="0"/>
      <w:divBdr>
        <w:top w:val="none" w:sz="0" w:space="0" w:color="auto"/>
        <w:left w:val="none" w:sz="0" w:space="0" w:color="auto"/>
        <w:bottom w:val="none" w:sz="0" w:space="0" w:color="auto"/>
        <w:right w:val="none" w:sz="0" w:space="0" w:color="auto"/>
      </w:divBdr>
    </w:div>
    <w:div w:id="956788800">
      <w:bodyDiv w:val="1"/>
      <w:marLeft w:val="0"/>
      <w:marRight w:val="0"/>
      <w:marTop w:val="0"/>
      <w:marBottom w:val="0"/>
      <w:divBdr>
        <w:top w:val="none" w:sz="0" w:space="0" w:color="auto"/>
        <w:left w:val="none" w:sz="0" w:space="0" w:color="auto"/>
        <w:bottom w:val="none" w:sz="0" w:space="0" w:color="auto"/>
        <w:right w:val="none" w:sz="0" w:space="0" w:color="auto"/>
      </w:divBdr>
    </w:div>
    <w:div w:id="973827976">
      <w:bodyDiv w:val="1"/>
      <w:marLeft w:val="0"/>
      <w:marRight w:val="0"/>
      <w:marTop w:val="0"/>
      <w:marBottom w:val="0"/>
      <w:divBdr>
        <w:top w:val="none" w:sz="0" w:space="0" w:color="auto"/>
        <w:left w:val="none" w:sz="0" w:space="0" w:color="auto"/>
        <w:bottom w:val="none" w:sz="0" w:space="0" w:color="auto"/>
        <w:right w:val="none" w:sz="0" w:space="0" w:color="auto"/>
      </w:divBdr>
    </w:div>
    <w:div w:id="1031295512">
      <w:bodyDiv w:val="1"/>
      <w:marLeft w:val="0"/>
      <w:marRight w:val="0"/>
      <w:marTop w:val="0"/>
      <w:marBottom w:val="0"/>
      <w:divBdr>
        <w:top w:val="none" w:sz="0" w:space="0" w:color="auto"/>
        <w:left w:val="none" w:sz="0" w:space="0" w:color="auto"/>
        <w:bottom w:val="none" w:sz="0" w:space="0" w:color="auto"/>
        <w:right w:val="none" w:sz="0" w:space="0" w:color="auto"/>
      </w:divBdr>
    </w:div>
    <w:div w:id="1035347250">
      <w:bodyDiv w:val="1"/>
      <w:marLeft w:val="0"/>
      <w:marRight w:val="0"/>
      <w:marTop w:val="0"/>
      <w:marBottom w:val="0"/>
      <w:divBdr>
        <w:top w:val="none" w:sz="0" w:space="0" w:color="auto"/>
        <w:left w:val="none" w:sz="0" w:space="0" w:color="auto"/>
        <w:bottom w:val="none" w:sz="0" w:space="0" w:color="auto"/>
        <w:right w:val="none" w:sz="0" w:space="0" w:color="auto"/>
      </w:divBdr>
    </w:div>
    <w:div w:id="1040398067">
      <w:bodyDiv w:val="1"/>
      <w:marLeft w:val="0"/>
      <w:marRight w:val="0"/>
      <w:marTop w:val="0"/>
      <w:marBottom w:val="0"/>
      <w:divBdr>
        <w:top w:val="none" w:sz="0" w:space="0" w:color="auto"/>
        <w:left w:val="none" w:sz="0" w:space="0" w:color="auto"/>
        <w:bottom w:val="none" w:sz="0" w:space="0" w:color="auto"/>
        <w:right w:val="none" w:sz="0" w:space="0" w:color="auto"/>
      </w:divBdr>
    </w:div>
    <w:div w:id="1119299744">
      <w:bodyDiv w:val="1"/>
      <w:marLeft w:val="0"/>
      <w:marRight w:val="0"/>
      <w:marTop w:val="0"/>
      <w:marBottom w:val="0"/>
      <w:divBdr>
        <w:top w:val="none" w:sz="0" w:space="0" w:color="auto"/>
        <w:left w:val="none" w:sz="0" w:space="0" w:color="auto"/>
        <w:bottom w:val="none" w:sz="0" w:space="0" w:color="auto"/>
        <w:right w:val="none" w:sz="0" w:space="0" w:color="auto"/>
      </w:divBdr>
    </w:div>
    <w:div w:id="1145777923">
      <w:bodyDiv w:val="1"/>
      <w:marLeft w:val="0"/>
      <w:marRight w:val="0"/>
      <w:marTop w:val="0"/>
      <w:marBottom w:val="0"/>
      <w:divBdr>
        <w:top w:val="none" w:sz="0" w:space="0" w:color="auto"/>
        <w:left w:val="none" w:sz="0" w:space="0" w:color="auto"/>
        <w:bottom w:val="none" w:sz="0" w:space="0" w:color="auto"/>
        <w:right w:val="none" w:sz="0" w:space="0" w:color="auto"/>
      </w:divBdr>
    </w:div>
    <w:div w:id="1145854518">
      <w:bodyDiv w:val="1"/>
      <w:marLeft w:val="0"/>
      <w:marRight w:val="0"/>
      <w:marTop w:val="0"/>
      <w:marBottom w:val="0"/>
      <w:divBdr>
        <w:top w:val="none" w:sz="0" w:space="0" w:color="auto"/>
        <w:left w:val="none" w:sz="0" w:space="0" w:color="auto"/>
        <w:bottom w:val="none" w:sz="0" w:space="0" w:color="auto"/>
        <w:right w:val="none" w:sz="0" w:space="0" w:color="auto"/>
      </w:divBdr>
    </w:div>
    <w:div w:id="1159729562">
      <w:bodyDiv w:val="1"/>
      <w:marLeft w:val="0"/>
      <w:marRight w:val="0"/>
      <w:marTop w:val="0"/>
      <w:marBottom w:val="0"/>
      <w:divBdr>
        <w:top w:val="none" w:sz="0" w:space="0" w:color="auto"/>
        <w:left w:val="none" w:sz="0" w:space="0" w:color="auto"/>
        <w:bottom w:val="none" w:sz="0" w:space="0" w:color="auto"/>
        <w:right w:val="none" w:sz="0" w:space="0" w:color="auto"/>
      </w:divBdr>
    </w:div>
    <w:div w:id="1182623976">
      <w:bodyDiv w:val="1"/>
      <w:marLeft w:val="0"/>
      <w:marRight w:val="0"/>
      <w:marTop w:val="0"/>
      <w:marBottom w:val="0"/>
      <w:divBdr>
        <w:top w:val="none" w:sz="0" w:space="0" w:color="auto"/>
        <w:left w:val="none" w:sz="0" w:space="0" w:color="auto"/>
        <w:bottom w:val="none" w:sz="0" w:space="0" w:color="auto"/>
        <w:right w:val="none" w:sz="0" w:space="0" w:color="auto"/>
      </w:divBdr>
    </w:div>
    <w:div w:id="1185628536">
      <w:bodyDiv w:val="1"/>
      <w:marLeft w:val="0"/>
      <w:marRight w:val="0"/>
      <w:marTop w:val="0"/>
      <w:marBottom w:val="0"/>
      <w:divBdr>
        <w:top w:val="none" w:sz="0" w:space="0" w:color="auto"/>
        <w:left w:val="none" w:sz="0" w:space="0" w:color="auto"/>
        <w:bottom w:val="none" w:sz="0" w:space="0" w:color="auto"/>
        <w:right w:val="none" w:sz="0" w:space="0" w:color="auto"/>
      </w:divBdr>
    </w:div>
    <w:div w:id="1191724868">
      <w:bodyDiv w:val="1"/>
      <w:marLeft w:val="0"/>
      <w:marRight w:val="0"/>
      <w:marTop w:val="0"/>
      <w:marBottom w:val="0"/>
      <w:divBdr>
        <w:top w:val="none" w:sz="0" w:space="0" w:color="auto"/>
        <w:left w:val="none" w:sz="0" w:space="0" w:color="auto"/>
        <w:bottom w:val="none" w:sz="0" w:space="0" w:color="auto"/>
        <w:right w:val="none" w:sz="0" w:space="0" w:color="auto"/>
      </w:divBdr>
    </w:div>
    <w:div w:id="1200629178">
      <w:bodyDiv w:val="1"/>
      <w:marLeft w:val="0"/>
      <w:marRight w:val="0"/>
      <w:marTop w:val="0"/>
      <w:marBottom w:val="0"/>
      <w:divBdr>
        <w:top w:val="none" w:sz="0" w:space="0" w:color="auto"/>
        <w:left w:val="none" w:sz="0" w:space="0" w:color="auto"/>
        <w:bottom w:val="none" w:sz="0" w:space="0" w:color="auto"/>
        <w:right w:val="none" w:sz="0" w:space="0" w:color="auto"/>
      </w:divBdr>
    </w:div>
    <w:div w:id="1214585505">
      <w:bodyDiv w:val="1"/>
      <w:marLeft w:val="0"/>
      <w:marRight w:val="0"/>
      <w:marTop w:val="0"/>
      <w:marBottom w:val="0"/>
      <w:divBdr>
        <w:top w:val="none" w:sz="0" w:space="0" w:color="auto"/>
        <w:left w:val="none" w:sz="0" w:space="0" w:color="auto"/>
        <w:bottom w:val="none" w:sz="0" w:space="0" w:color="auto"/>
        <w:right w:val="none" w:sz="0" w:space="0" w:color="auto"/>
      </w:divBdr>
    </w:div>
    <w:div w:id="1254969926">
      <w:bodyDiv w:val="1"/>
      <w:marLeft w:val="0"/>
      <w:marRight w:val="0"/>
      <w:marTop w:val="0"/>
      <w:marBottom w:val="0"/>
      <w:divBdr>
        <w:top w:val="none" w:sz="0" w:space="0" w:color="auto"/>
        <w:left w:val="none" w:sz="0" w:space="0" w:color="auto"/>
        <w:bottom w:val="none" w:sz="0" w:space="0" w:color="auto"/>
        <w:right w:val="none" w:sz="0" w:space="0" w:color="auto"/>
      </w:divBdr>
    </w:div>
    <w:div w:id="1302466933">
      <w:bodyDiv w:val="1"/>
      <w:marLeft w:val="0"/>
      <w:marRight w:val="0"/>
      <w:marTop w:val="0"/>
      <w:marBottom w:val="0"/>
      <w:divBdr>
        <w:top w:val="none" w:sz="0" w:space="0" w:color="auto"/>
        <w:left w:val="none" w:sz="0" w:space="0" w:color="auto"/>
        <w:bottom w:val="none" w:sz="0" w:space="0" w:color="auto"/>
        <w:right w:val="none" w:sz="0" w:space="0" w:color="auto"/>
      </w:divBdr>
    </w:div>
    <w:div w:id="1310864726">
      <w:bodyDiv w:val="1"/>
      <w:marLeft w:val="0"/>
      <w:marRight w:val="0"/>
      <w:marTop w:val="0"/>
      <w:marBottom w:val="0"/>
      <w:divBdr>
        <w:top w:val="none" w:sz="0" w:space="0" w:color="auto"/>
        <w:left w:val="none" w:sz="0" w:space="0" w:color="auto"/>
        <w:bottom w:val="none" w:sz="0" w:space="0" w:color="auto"/>
        <w:right w:val="none" w:sz="0" w:space="0" w:color="auto"/>
      </w:divBdr>
    </w:div>
    <w:div w:id="1398430776">
      <w:bodyDiv w:val="1"/>
      <w:marLeft w:val="0"/>
      <w:marRight w:val="0"/>
      <w:marTop w:val="0"/>
      <w:marBottom w:val="0"/>
      <w:divBdr>
        <w:top w:val="none" w:sz="0" w:space="0" w:color="auto"/>
        <w:left w:val="none" w:sz="0" w:space="0" w:color="auto"/>
        <w:bottom w:val="none" w:sz="0" w:space="0" w:color="auto"/>
        <w:right w:val="none" w:sz="0" w:space="0" w:color="auto"/>
      </w:divBdr>
    </w:div>
    <w:div w:id="1433086737">
      <w:bodyDiv w:val="1"/>
      <w:marLeft w:val="0"/>
      <w:marRight w:val="0"/>
      <w:marTop w:val="0"/>
      <w:marBottom w:val="0"/>
      <w:divBdr>
        <w:top w:val="none" w:sz="0" w:space="0" w:color="auto"/>
        <w:left w:val="none" w:sz="0" w:space="0" w:color="auto"/>
        <w:bottom w:val="none" w:sz="0" w:space="0" w:color="auto"/>
        <w:right w:val="none" w:sz="0" w:space="0" w:color="auto"/>
      </w:divBdr>
    </w:div>
    <w:div w:id="1504129931">
      <w:bodyDiv w:val="1"/>
      <w:marLeft w:val="0"/>
      <w:marRight w:val="0"/>
      <w:marTop w:val="0"/>
      <w:marBottom w:val="0"/>
      <w:divBdr>
        <w:top w:val="none" w:sz="0" w:space="0" w:color="auto"/>
        <w:left w:val="none" w:sz="0" w:space="0" w:color="auto"/>
        <w:bottom w:val="none" w:sz="0" w:space="0" w:color="auto"/>
        <w:right w:val="none" w:sz="0" w:space="0" w:color="auto"/>
      </w:divBdr>
    </w:div>
    <w:div w:id="1518736383">
      <w:bodyDiv w:val="1"/>
      <w:marLeft w:val="0"/>
      <w:marRight w:val="0"/>
      <w:marTop w:val="0"/>
      <w:marBottom w:val="0"/>
      <w:divBdr>
        <w:top w:val="none" w:sz="0" w:space="0" w:color="auto"/>
        <w:left w:val="none" w:sz="0" w:space="0" w:color="auto"/>
        <w:bottom w:val="none" w:sz="0" w:space="0" w:color="auto"/>
        <w:right w:val="none" w:sz="0" w:space="0" w:color="auto"/>
      </w:divBdr>
    </w:div>
    <w:div w:id="1524906007">
      <w:bodyDiv w:val="1"/>
      <w:marLeft w:val="0"/>
      <w:marRight w:val="0"/>
      <w:marTop w:val="0"/>
      <w:marBottom w:val="0"/>
      <w:divBdr>
        <w:top w:val="none" w:sz="0" w:space="0" w:color="auto"/>
        <w:left w:val="none" w:sz="0" w:space="0" w:color="auto"/>
        <w:bottom w:val="none" w:sz="0" w:space="0" w:color="auto"/>
        <w:right w:val="none" w:sz="0" w:space="0" w:color="auto"/>
      </w:divBdr>
    </w:div>
    <w:div w:id="1561280899">
      <w:bodyDiv w:val="1"/>
      <w:marLeft w:val="0"/>
      <w:marRight w:val="0"/>
      <w:marTop w:val="0"/>
      <w:marBottom w:val="0"/>
      <w:divBdr>
        <w:top w:val="none" w:sz="0" w:space="0" w:color="auto"/>
        <w:left w:val="none" w:sz="0" w:space="0" w:color="auto"/>
        <w:bottom w:val="none" w:sz="0" w:space="0" w:color="auto"/>
        <w:right w:val="none" w:sz="0" w:space="0" w:color="auto"/>
      </w:divBdr>
      <w:divsChild>
        <w:div w:id="88815776">
          <w:marLeft w:val="0"/>
          <w:marRight w:val="0"/>
          <w:marTop w:val="0"/>
          <w:marBottom w:val="360"/>
          <w:divBdr>
            <w:top w:val="none" w:sz="0" w:space="0" w:color="auto"/>
            <w:left w:val="none" w:sz="0" w:space="0" w:color="auto"/>
            <w:bottom w:val="none" w:sz="0" w:space="0" w:color="auto"/>
            <w:right w:val="none" w:sz="0" w:space="0" w:color="auto"/>
          </w:divBdr>
        </w:div>
        <w:div w:id="657922490">
          <w:marLeft w:val="0"/>
          <w:marRight w:val="0"/>
          <w:marTop w:val="0"/>
          <w:marBottom w:val="360"/>
          <w:divBdr>
            <w:top w:val="none" w:sz="0" w:space="0" w:color="auto"/>
            <w:left w:val="none" w:sz="0" w:space="0" w:color="auto"/>
            <w:bottom w:val="none" w:sz="0" w:space="0" w:color="auto"/>
            <w:right w:val="none" w:sz="0" w:space="0" w:color="auto"/>
          </w:divBdr>
        </w:div>
        <w:div w:id="1217813605">
          <w:marLeft w:val="0"/>
          <w:marRight w:val="0"/>
          <w:marTop w:val="0"/>
          <w:marBottom w:val="360"/>
          <w:divBdr>
            <w:top w:val="none" w:sz="0" w:space="0" w:color="auto"/>
            <w:left w:val="none" w:sz="0" w:space="0" w:color="auto"/>
            <w:bottom w:val="none" w:sz="0" w:space="0" w:color="auto"/>
            <w:right w:val="none" w:sz="0" w:space="0" w:color="auto"/>
          </w:divBdr>
        </w:div>
      </w:divsChild>
    </w:div>
    <w:div w:id="1583828739">
      <w:bodyDiv w:val="1"/>
      <w:marLeft w:val="0"/>
      <w:marRight w:val="0"/>
      <w:marTop w:val="0"/>
      <w:marBottom w:val="0"/>
      <w:divBdr>
        <w:top w:val="none" w:sz="0" w:space="0" w:color="auto"/>
        <w:left w:val="none" w:sz="0" w:space="0" w:color="auto"/>
        <w:bottom w:val="none" w:sz="0" w:space="0" w:color="auto"/>
        <w:right w:val="none" w:sz="0" w:space="0" w:color="auto"/>
      </w:divBdr>
    </w:div>
    <w:div w:id="1658336099">
      <w:bodyDiv w:val="1"/>
      <w:marLeft w:val="0"/>
      <w:marRight w:val="0"/>
      <w:marTop w:val="0"/>
      <w:marBottom w:val="0"/>
      <w:divBdr>
        <w:top w:val="none" w:sz="0" w:space="0" w:color="auto"/>
        <w:left w:val="none" w:sz="0" w:space="0" w:color="auto"/>
        <w:bottom w:val="none" w:sz="0" w:space="0" w:color="auto"/>
        <w:right w:val="none" w:sz="0" w:space="0" w:color="auto"/>
      </w:divBdr>
    </w:div>
    <w:div w:id="1703937151">
      <w:bodyDiv w:val="1"/>
      <w:marLeft w:val="0"/>
      <w:marRight w:val="0"/>
      <w:marTop w:val="0"/>
      <w:marBottom w:val="0"/>
      <w:divBdr>
        <w:top w:val="none" w:sz="0" w:space="0" w:color="auto"/>
        <w:left w:val="none" w:sz="0" w:space="0" w:color="auto"/>
        <w:bottom w:val="none" w:sz="0" w:space="0" w:color="auto"/>
        <w:right w:val="none" w:sz="0" w:space="0" w:color="auto"/>
      </w:divBdr>
    </w:div>
    <w:div w:id="1707483462">
      <w:bodyDiv w:val="1"/>
      <w:marLeft w:val="0"/>
      <w:marRight w:val="0"/>
      <w:marTop w:val="0"/>
      <w:marBottom w:val="0"/>
      <w:divBdr>
        <w:top w:val="none" w:sz="0" w:space="0" w:color="auto"/>
        <w:left w:val="none" w:sz="0" w:space="0" w:color="auto"/>
        <w:bottom w:val="none" w:sz="0" w:space="0" w:color="auto"/>
        <w:right w:val="none" w:sz="0" w:space="0" w:color="auto"/>
      </w:divBdr>
    </w:div>
    <w:div w:id="1723408797">
      <w:bodyDiv w:val="1"/>
      <w:marLeft w:val="0"/>
      <w:marRight w:val="0"/>
      <w:marTop w:val="0"/>
      <w:marBottom w:val="0"/>
      <w:divBdr>
        <w:top w:val="none" w:sz="0" w:space="0" w:color="auto"/>
        <w:left w:val="none" w:sz="0" w:space="0" w:color="auto"/>
        <w:bottom w:val="none" w:sz="0" w:space="0" w:color="auto"/>
        <w:right w:val="none" w:sz="0" w:space="0" w:color="auto"/>
      </w:divBdr>
    </w:div>
    <w:div w:id="1735471404">
      <w:bodyDiv w:val="1"/>
      <w:marLeft w:val="0"/>
      <w:marRight w:val="0"/>
      <w:marTop w:val="0"/>
      <w:marBottom w:val="0"/>
      <w:divBdr>
        <w:top w:val="none" w:sz="0" w:space="0" w:color="auto"/>
        <w:left w:val="none" w:sz="0" w:space="0" w:color="auto"/>
        <w:bottom w:val="none" w:sz="0" w:space="0" w:color="auto"/>
        <w:right w:val="none" w:sz="0" w:space="0" w:color="auto"/>
      </w:divBdr>
      <w:divsChild>
        <w:div w:id="738359944">
          <w:marLeft w:val="0"/>
          <w:marRight w:val="0"/>
          <w:marTop w:val="0"/>
          <w:marBottom w:val="0"/>
          <w:divBdr>
            <w:top w:val="none" w:sz="0" w:space="0" w:color="auto"/>
            <w:left w:val="none" w:sz="0" w:space="0" w:color="auto"/>
            <w:bottom w:val="none" w:sz="0" w:space="0" w:color="auto"/>
            <w:right w:val="none" w:sz="0" w:space="0" w:color="auto"/>
          </w:divBdr>
          <w:divsChild>
            <w:div w:id="1420131678">
              <w:marLeft w:val="0"/>
              <w:marRight w:val="0"/>
              <w:marTop w:val="0"/>
              <w:marBottom w:val="0"/>
              <w:divBdr>
                <w:top w:val="none" w:sz="0" w:space="0" w:color="auto"/>
                <w:left w:val="none" w:sz="0" w:space="0" w:color="auto"/>
                <w:bottom w:val="none" w:sz="0" w:space="0" w:color="auto"/>
                <w:right w:val="none" w:sz="0" w:space="0" w:color="auto"/>
              </w:divBdr>
            </w:div>
          </w:divsChild>
        </w:div>
        <w:div w:id="1722899381">
          <w:marLeft w:val="0"/>
          <w:marRight w:val="0"/>
          <w:marTop w:val="0"/>
          <w:marBottom w:val="0"/>
          <w:divBdr>
            <w:top w:val="none" w:sz="0" w:space="0" w:color="auto"/>
            <w:left w:val="none" w:sz="0" w:space="0" w:color="auto"/>
            <w:bottom w:val="none" w:sz="0" w:space="0" w:color="auto"/>
            <w:right w:val="none" w:sz="0" w:space="0" w:color="auto"/>
          </w:divBdr>
          <w:divsChild>
            <w:div w:id="1158568926">
              <w:marLeft w:val="0"/>
              <w:marRight w:val="0"/>
              <w:marTop w:val="0"/>
              <w:marBottom w:val="0"/>
              <w:divBdr>
                <w:top w:val="none" w:sz="0" w:space="0" w:color="auto"/>
                <w:left w:val="none" w:sz="0" w:space="0" w:color="auto"/>
                <w:bottom w:val="none" w:sz="0" w:space="0" w:color="auto"/>
                <w:right w:val="none" w:sz="0" w:space="0" w:color="auto"/>
              </w:divBdr>
              <w:divsChild>
                <w:div w:id="1355769842">
                  <w:marLeft w:val="0"/>
                  <w:marRight w:val="0"/>
                  <w:marTop w:val="0"/>
                  <w:marBottom w:val="0"/>
                  <w:divBdr>
                    <w:top w:val="none" w:sz="0" w:space="0" w:color="auto"/>
                    <w:left w:val="none" w:sz="0" w:space="0" w:color="auto"/>
                    <w:bottom w:val="none" w:sz="0" w:space="0" w:color="auto"/>
                    <w:right w:val="none" w:sz="0" w:space="0" w:color="auto"/>
                  </w:divBdr>
                  <w:divsChild>
                    <w:div w:id="165039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24697">
      <w:bodyDiv w:val="1"/>
      <w:marLeft w:val="0"/>
      <w:marRight w:val="0"/>
      <w:marTop w:val="0"/>
      <w:marBottom w:val="0"/>
      <w:divBdr>
        <w:top w:val="none" w:sz="0" w:space="0" w:color="auto"/>
        <w:left w:val="none" w:sz="0" w:space="0" w:color="auto"/>
        <w:bottom w:val="none" w:sz="0" w:space="0" w:color="auto"/>
        <w:right w:val="none" w:sz="0" w:space="0" w:color="auto"/>
      </w:divBdr>
    </w:div>
    <w:div w:id="1825851405">
      <w:bodyDiv w:val="1"/>
      <w:marLeft w:val="0"/>
      <w:marRight w:val="0"/>
      <w:marTop w:val="0"/>
      <w:marBottom w:val="0"/>
      <w:divBdr>
        <w:top w:val="none" w:sz="0" w:space="0" w:color="auto"/>
        <w:left w:val="none" w:sz="0" w:space="0" w:color="auto"/>
        <w:bottom w:val="none" w:sz="0" w:space="0" w:color="auto"/>
        <w:right w:val="none" w:sz="0" w:space="0" w:color="auto"/>
      </w:divBdr>
    </w:div>
    <w:div w:id="1833178194">
      <w:bodyDiv w:val="1"/>
      <w:marLeft w:val="0"/>
      <w:marRight w:val="0"/>
      <w:marTop w:val="0"/>
      <w:marBottom w:val="0"/>
      <w:divBdr>
        <w:top w:val="none" w:sz="0" w:space="0" w:color="auto"/>
        <w:left w:val="none" w:sz="0" w:space="0" w:color="auto"/>
        <w:bottom w:val="none" w:sz="0" w:space="0" w:color="auto"/>
        <w:right w:val="none" w:sz="0" w:space="0" w:color="auto"/>
      </w:divBdr>
    </w:div>
    <w:div w:id="1847936874">
      <w:bodyDiv w:val="1"/>
      <w:marLeft w:val="0"/>
      <w:marRight w:val="0"/>
      <w:marTop w:val="0"/>
      <w:marBottom w:val="0"/>
      <w:divBdr>
        <w:top w:val="none" w:sz="0" w:space="0" w:color="auto"/>
        <w:left w:val="none" w:sz="0" w:space="0" w:color="auto"/>
        <w:bottom w:val="none" w:sz="0" w:space="0" w:color="auto"/>
        <w:right w:val="none" w:sz="0" w:space="0" w:color="auto"/>
      </w:divBdr>
    </w:div>
    <w:div w:id="1850020451">
      <w:bodyDiv w:val="1"/>
      <w:marLeft w:val="0"/>
      <w:marRight w:val="0"/>
      <w:marTop w:val="0"/>
      <w:marBottom w:val="0"/>
      <w:divBdr>
        <w:top w:val="none" w:sz="0" w:space="0" w:color="auto"/>
        <w:left w:val="none" w:sz="0" w:space="0" w:color="auto"/>
        <w:bottom w:val="none" w:sz="0" w:space="0" w:color="auto"/>
        <w:right w:val="none" w:sz="0" w:space="0" w:color="auto"/>
      </w:divBdr>
    </w:div>
    <w:div w:id="1902324577">
      <w:bodyDiv w:val="1"/>
      <w:marLeft w:val="0"/>
      <w:marRight w:val="0"/>
      <w:marTop w:val="0"/>
      <w:marBottom w:val="0"/>
      <w:divBdr>
        <w:top w:val="none" w:sz="0" w:space="0" w:color="auto"/>
        <w:left w:val="none" w:sz="0" w:space="0" w:color="auto"/>
        <w:bottom w:val="none" w:sz="0" w:space="0" w:color="auto"/>
        <w:right w:val="none" w:sz="0" w:space="0" w:color="auto"/>
      </w:divBdr>
    </w:div>
    <w:div w:id="1912962270">
      <w:bodyDiv w:val="1"/>
      <w:marLeft w:val="0"/>
      <w:marRight w:val="0"/>
      <w:marTop w:val="0"/>
      <w:marBottom w:val="0"/>
      <w:divBdr>
        <w:top w:val="none" w:sz="0" w:space="0" w:color="auto"/>
        <w:left w:val="none" w:sz="0" w:space="0" w:color="auto"/>
        <w:bottom w:val="none" w:sz="0" w:space="0" w:color="auto"/>
        <w:right w:val="none" w:sz="0" w:space="0" w:color="auto"/>
      </w:divBdr>
    </w:div>
    <w:div w:id="1961109764">
      <w:bodyDiv w:val="1"/>
      <w:marLeft w:val="0"/>
      <w:marRight w:val="0"/>
      <w:marTop w:val="0"/>
      <w:marBottom w:val="0"/>
      <w:divBdr>
        <w:top w:val="none" w:sz="0" w:space="0" w:color="auto"/>
        <w:left w:val="none" w:sz="0" w:space="0" w:color="auto"/>
        <w:bottom w:val="none" w:sz="0" w:space="0" w:color="auto"/>
        <w:right w:val="none" w:sz="0" w:space="0" w:color="auto"/>
      </w:divBdr>
    </w:div>
    <w:div w:id="2010402189">
      <w:bodyDiv w:val="1"/>
      <w:marLeft w:val="0"/>
      <w:marRight w:val="0"/>
      <w:marTop w:val="0"/>
      <w:marBottom w:val="0"/>
      <w:divBdr>
        <w:top w:val="none" w:sz="0" w:space="0" w:color="auto"/>
        <w:left w:val="none" w:sz="0" w:space="0" w:color="auto"/>
        <w:bottom w:val="none" w:sz="0" w:space="0" w:color="auto"/>
        <w:right w:val="none" w:sz="0" w:space="0" w:color="auto"/>
      </w:divBdr>
    </w:div>
    <w:div w:id="2052536574">
      <w:bodyDiv w:val="1"/>
      <w:marLeft w:val="0"/>
      <w:marRight w:val="0"/>
      <w:marTop w:val="0"/>
      <w:marBottom w:val="0"/>
      <w:divBdr>
        <w:top w:val="none" w:sz="0" w:space="0" w:color="auto"/>
        <w:left w:val="none" w:sz="0" w:space="0" w:color="auto"/>
        <w:bottom w:val="none" w:sz="0" w:space="0" w:color="auto"/>
        <w:right w:val="none" w:sz="0" w:space="0" w:color="auto"/>
      </w:divBdr>
    </w:div>
    <w:div w:id="2064673526">
      <w:bodyDiv w:val="1"/>
      <w:marLeft w:val="0"/>
      <w:marRight w:val="0"/>
      <w:marTop w:val="0"/>
      <w:marBottom w:val="0"/>
      <w:divBdr>
        <w:top w:val="none" w:sz="0" w:space="0" w:color="auto"/>
        <w:left w:val="none" w:sz="0" w:space="0" w:color="auto"/>
        <w:bottom w:val="none" w:sz="0" w:space="0" w:color="auto"/>
        <w:right w:val="none" w:sz="0" w:space="0" w:color="auto"/>
      </w:divBdr>
    </w:div>
    <w:div w:id="2112168187">
      <w:bodyDiv w:val="1"/>
      <w:marLeft w:val="0"/>
      <w:marRight w:val="0"/>
      <w:marTop w:val="0"/>
      <w:marBottom w:val="0"/>
      <w:divBdr>
        <w:top w:val="none" w:sz="0" w:space="0" w:color="auto"/>
        <w:left w:val="none" w:sz="0" w:space="0" w:color="auto"/>
        <w:bottom w:val="none" w:sz="0" w:space="0" w:color="auto"/>
        <w:right w:val="none" w:sz="0" w:space="0" w:color="auto"/>
      </w:divBdr>
    </w:div>
    <w:div w:id="2118061807">
      <w:bodyDiv w:val="1"/>
      <w:marLeft w:val="0"/>
      <w:marRight w:val="0"/>
      <w:marTop w:val="0"/>
      <w:marBottom w:val="0"/>
      <w:divBdr>
        <w:top w:val="none" w:sz="0" w:space="0" w:color="auto"/>
        <w:left w:val="none" w:sz="0" w:space="0" w:color="auto"/>
        <w:bottom w:val="none" w:sz="0" w:space="0" w:color="auto"/>
        <w:right w:val="none" w:sz="0" w:space="0" w:color="auto"/>
      </w:divBdr>
    </w:div>
    <w:div w:id="2123185561">
      <w:bodyDiv w:val="1"/>
      <w:marLeft w:val="0"/>
      <w:marRight w:val="0"/>
      <w:marTop w:val="0"/>
      <w:marBottom w:val="0"/>
      <w:divBdr>
        <w:top w:val="none" w:sz="0" w:space="0" w:color="auto"/>
        <w:left w:val="none" w:sz="0" w:space="0" w:color="auto"/>
        <w:bottom w:val="none" w:sz="0" w:space="0" w:color="auto"/>
        <w:right w:val="none" w:sz="0" w:space="0" w:color="auto"/>
      </w:divBdr>
      <w:divsChild>
        <w:div w:id="1493443977">
          <w:marLeft w:val="0"/>
          <w:marRight w:val="0"/>
          <w:marTop w:val="0"/>
          <w:marBottom w:val="0"/>
          <w:divBdr>
            <w:top w:val="none" w:sz="0" w:space="0" w:color="auto"/>
            <w:left w:val="none" w:sz="0" w:space="0" w:color="auto"/>
            <w:bottom w:val="none" w:sz="0" w:space="0" w:color="auto"/>
            <w:right w:val="none" w:sz="0" w:space="0" w:color="auto"/>
          </w:divBdr>
          <w:divsChild>
            <w:div w:id="1157576366">
              <w:marLeft w:val="0"/>
              <w:marRight w:val="0"/>
              <w:marTop w:val="0"/>
              <w:marBottom w:val="0"/>
              <w:divBdr>
                <w:top w:val="none" w:sz="0" w:space="0" w:color="auto"/>
                <w:left w:val="none" w:sz="0" w:space="0" w:color="auto"/>
                <w:bottom w:val="none" w:sz="0" w:space="0" w:color="auto"/>
                <w:right w:val="none" w:sz="0" w:space="0" w:color="auto"/>
              </w:divBdr>
              <w:divsChild>
                <w:div w:id="26530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57579">
      <w:bodyDiv w:val="1"/>
      <w:marLeft w:val="0"/>
      <w:marRight w:val="0"/>
      <w:marTop w:val="0"/>
      <w:marBottom w:val="0"/>
      <w:divBdr>
        <w:top w:val="none" w:sz="0" w:space="0" w:color="auto"/>
        <w:left w:val="none" w:sz="0" w:space="0" w:color="auto"/>
        <w:bottom w:val="none" w:sz="0" w:space="0" w:color="auto"/>
        <w:right w:val="none" w:sz="0" w:space="0" w:color="auto"/>
      </w:divBdr>
    </w:div>
    <w:div w:id="2146388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staging.saicm.org/events/iccm5/meeting-documents?facets_query="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unep.org/events/conference/fifth-session-international-conference-chemicals-manage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hm.pops.int/TheConvention/ConferenceoftheParties/ReportsandDecisions/tabid/208/Default.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assets.ippc.int/static/media/files/publication/en/2024/03/INF_17_2024_CBD_report_to_CPM-18_08-03-2024.pdf"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unemg.org/images/emgdocs/about/a_53_242.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en/A/77/215" TargetMode="External"/><Relationship Id="rId13" Type="http://schemas.openxmlformats.org/officeDocument/2006/relationships/hyperlink" Target="https://www.informea.org/en/process-governance" TargetMode="External"/><Relationship Id="rId18" Type="http://schemas.openxmlformats.org/officeDocument/2006/relationships/hyperlink" Target="https://www.fao.org/fileadmin/user_upload/faoweb/redd/Concept_Note_GBF_Target_2_RoadMap_November_2023_FAO_CBD_updated_16.11.23.pdf" TargetMode="External"/><Relationship Id="rId3" Type="http://schemas.openxmlformats.org/officeDocument/2006/relationships/hyperlink" Target="https://www.cbd.int/doc/notifications/2024/6JWP-draft-for-review-en.pdf" TargetMode="External"/><Relationship Id="rId21" Type="http://schemas.openxmlformats.org/officeDocument/2006/relationships/hyperlink" Target="https://nbsapaccelerator.org/" TargetMode="External"/><Relationship Id="rId7" Type="http://schemas.openxmlformats.org/officeDocument/2006/relationships/hyperlink" Target="https://undocs.org/en/A/76/225" TargetMode="External"/><Relationship Id="rId12" Type="http://schemas.openxmlformats.org/officeDocument/2006/relationships/hyperlink" Target="https://informea.org" TargetMode="External"/><Relationship Id="rId17" Type="http://schemas.openxmlformats.org/officeDocument/2006/relationships/hyperlink" Target="https://www.cbd.int/gbf/targets" TargetMode="External"/><Relationship Id="rId2" Type="http://schemas.openxmlformats.org/officeDocument/2006/relationships/hyperlink" Target="https://unesdoc.unesco.org/ark:/48223/pf0000385392" TargetMode="External"/><Relationship Id="rId16" Type="http://schemas.openxmlformats.org/officeDocument/2006/relationships/hyperlink" Target="https://unglobalcompact.org/take-action/think-labs/biodiversity-and-nature" TargetMode="External"/><Relationship Id="rId20" Type="http://schemas.openxmlformats.org/officeDocument/2006/relationships/hyperlink" Target="https://static1.squarespace.com/static/62cec364267f831da371f2b2/t/64116ea68563024ed64f4dac/1678864041771/N4H+CBD+COP15+-+Meeting+Report.pdf" TargetMode="External"/><Relationship Id="rId1" Type="http://schemas.openxmlformats.org/officeDocument/2006/relationships/hyperlink" Target="http://www.cms.int/en/news/cbd-cop15-opening-statement-cms-executive-secretary-behalf-liaison-group-biodiversity-related" TargetMode="External"/><Relationship Id="rId6" Type="http://schemas.openxmlformats.org/officeDocument/2006/relationships/hyperlink" Target="http://www.basel.int/Portals/4/download.aspx?d=UNEP-FAO-CHW-RC-POPS-MC-PUB-BiodiversityInterlinkagesKeyInsights.English.pdf" TargetMode="External"/><Relationship Id="rId11" Type="http://schemas.openxmlformats.org/officeDocument/2006/relationships/hyperlink" Target="http://www.unep.org/events/conference/bern-iii-conference-cooperation-among-biodiversity-related-conventions" TargetMode="External"/><Relationship Id="rId5" Type="http://schemas.openxmlformats.org/officeDocument/2006/relationships/hyperlink" Target="https://www.ippc.int/en/publications/93310/" TargetMode="External"/><Relationship Id="rId15" Type="http://schemas.openxmlformats.org/officeDocument/2006/relationships/hyperlink" Target="http://www.cbd.int/article/climate-nature-people-statement-climatecop28-2023" TargetMode="External"/><Relationship Id="rId10" Type="http://schemas.openxmlformats.org/officeDocument/2006/relationships/hyperlink" Target="https://wedocs.unep.org/handle/20.500.11822/43140" TargetMode="External"/><Relationship Id="rId19" Type="http://schemas.openxmlformats.org/officeDocument/2006/relationships/hyperlink" Target="https://static1.squarespace.com/static/62cec364267f831da371f2b2/t/639cb71800952f255e622fd2/1671" TargetMode="External"/><Relationship Id="rId4" Type="http://schemas.openxmlformats.org/officeDocument/2006/relationships/hyperlink" Target="https://www.cbd.int/notifications/2024-011" TargetMode="External"/><Relationship Id="rId9" Type="http://schemas.openxmlformats.org/officeDocument/2006/relationships/hyperlink" Target="https://undocs.org/en/A/78/209" TargetMode="External"/><Relationship Id="rId14" Type="http://schemas.openxmlformats.org/officeDocument/2006/relationships/hyperlink" Target="https://www.cbd.int/doc/agreements/agmt-unff-2023-12-10-joint-initiative-web-en.pdf" TargetMode="External"/><Relationship Id="rId22" Type="http://schemas.openxmlformats.org/officeDocument/2006/relationships/hyperlink" Target="https://satoyama-initiative.org/wp-content/uploads/2019/06/IPSI-PoA_2023-2030-1.pdf?utm_source=mailpoet&amp;utm_medium=email&amp;utm_campaign=new-ipsi-mini-newsletter_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B7G+ucnjol03tFDO4JaF15vJVQ==">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DAD5EA-D877-4C83-A272-12ECE11D934C}">
  <ds:schemaRefs>
    <ds:schemaRef ds:uri="http://schemas.openxmlformats.org/officeDocument/2006/bibliography"/>
  </ds:schemaRefs>
</ds:datastoreItem>
</file>

<file path=customXml/itemProps3.xml><?xml version="1.0" encoding="utf-8"?>
<ds:datastoreItem xmlns:ds="http://schemas.openxmlformats.org/officeDocument/2006/customXml" ds:itemID="{4AEA9802-F98C-4CD9-8324-DEBE0C9A0F4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1BAAB4C-524D-4BD8-B1F8-92E1D200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C22635-F585-412B-9AA6-E3E1D2B67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33885</Words>
  <Characters>193149</Characters>
  <Application>Microsoft Office Word</Application>
  <DocSecurity>0</DocSecurity>
  <Lines>1609</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226581</CharactersWithSpaces>
  <SharedDoc>false</SharedDoc>
  <HLinks>
    <vt:vector size="216" baseType="variant">
      <vt:variant>
        <vt:i4>589852</vt:i4>
      </vt:variant>
      <vt:variant>
        <vt:i4>9</vt:i4>
      </vt:variant>
      <vt:variant>
        <vt:i4>0</vt:i4>
      </vt:variant>
      <vt:variant>
        <vt:i4>5</vt:i4>
      </vt:variant>
      <vt:variant>
        <vt:lpwstr>https://unemg.org/images/emgdocs/about/a_53_242.pdf</vt:lpwstr>
      </vt:variant>
      <vt:variant>
        <vt:lpwstr/>
      </vt:variant>
      <vt:variant>
        <vt:i4>131109</vt:i4>
      </vt:variant>
      <vt:variant>
        <vt:i4>6</vt:i4>
      </vt:variant>
      <vt:variant>
        <vt:i4>0</vt:i4>
      </vt:variant>
      <vt:variant>
        <vt:i4>5</vt:i4>
      </vt:variant>
      <vt:variant>
        <vt:lpwstr>https://staging.saicm.org/events/iccm5/meeting-documents?facets_query=</vt:lpwstr>
      </vt:variant>
      <vt:variant>
        <vt:lpwstr/>
      </vt:variant>
      <vt:variant>
        <vt:i4>7274549</vt:i4>
      </vt:variant>
      <vt:variant>
        <vt:i4>3</vt:i4>
      </vt:variant>
      <vt:variant>
        <vt:i4>0</vt:i4>
      </vt:variant>
      <vt:variant>
        <vt:i4>5</vt:i4>
      </vt:variant>
      <vt:variant>
        <vt:lpwstr>https://www.unep.org/events/conference/fifth-session-international-conference-chemicals-management</vt:lpwstr>
      </vt:variant>
      <vt:variant>
        <vt:lpwstr/>
      </vt:variant>
      <vt:variant>
        <vt:i4>5373980</vt:i4>
      </vt:variant>
      <vt:variant>
        <vt:i4>0</vt:i4>
      </vt:variant>
      <vt:variant>
        <vt:i4>0</vt:i4>
      </vt:variant>
      <vt:variant>
        <vt:i4>5</vt:i4>
      </vt:variant>
      <vt:variant>
        <vt:lpwstr>https://chm.pops.int/TheConvention/ConferenceoftheParties/ReportsandDecisions/tabid/208/Default.aspx</vt:lpwstr>
      </vt:variant>
      <vt:variant>
        <vt:lpwstr/>
      </vt:variant>
      <vt:variant>
        <vt:i4>4325492</vt:i4>
      </vt:variant>
      <vt:variant>
        <vt:i4>93</vt:i4>
      </vt:variant>
      <vt:variant>
        <vt:i4>0</vt:i4>
      </vt:variant>
      <vt:variant>
        <vt:i4>5</vt:i4>
      </vt:variant>
      <vt:variant>
        <vt:lpwstr>https://satoyama-initiative.org/wp-content/uploads/2019/06/IPSI-PoA_2023-2030-1.pdf?utm_source=mailpoet&amp;utm_medium=email&amp;utm_campaign=new-ipsi-mini-newsletter_105</vt:lpwstr>
      </vt:variant>
      <vt:variant>
        <vt:lpwstr/>
      </vt:variant>
      <vt:variant>
        <vt:i4>3604593</vt:i4>
      </vt:variant>
      <vt:variant>
        <vt:i4>90</vt:i4>
      </vt:variant>
      <vt:variant>
        <vt:i4>0</vt:i4>
      </vt:variant>
      <vt:variant>
        <vt:i4>5</vt:i4>
      </vt:variant>
      <vt:variant>
        <vt:lpwstr>https://static1.squarespace.com/static/62cec364267f831da371f2b2/t/64116ea68563024ed64f4dac/1678864041771/N4H+CBD+COP15+-+Meeting+Report.pdf</vt:lpwstr>
      </vt:variant>
      <vt:variant>
        <vt:lpwstr/>
      </vt:variant>
      <vt:variant>
        <vt:i4>5111835</vt:i4>
      </vt:variant>
      <vt:variant>
        <vt:i4>87</vt:i4>
      </vt:variant>
      <vt:variant>
        <vt:i4>0</vt:i4>
      </vt:variant>
      <vt:variant>
        <vt:i4>5</vt:i4>
      </vt:variant>
      <vt:variant>
        <vt:lpwstr>https://static1.squarespace.com/static/62cec364267f831da371f2b2/t/639cb71800952f255e622fd2/1671214872391/Press+Release_N4H_FINAL+CLEARED.pdf</vt:lpwstr>
      </vt:variant>
      <vt:variant>
        <vt:lpwstr/>
      </vt:variant>
      <vt:variant>
        <vt:i4>3670137</vt:i4>
      </vt:variant>
      <vt:variant>
        <vt:i4>84</vt:i4>
      </vt:variant>
      <vt:variant>
        <vt:i4>0</vt:i4>
      </vt:variant>
      <vt:variant>
        <vt:i4>5</vt:i4>
      </vt:variant>
      <vt:variant>
        <vt:lpwstr>https://www.cbd.int/marine/soi/Post-2020-SOI-ActionPlan-en.pdf</vt:lpwstr>
      </vt:variant>
      <vt:variant>
        <vt:lpwstr/>
      </vt:variant>
      <vt:variant>
        <vt:i4>1769536</vt:i4>
      </vt:variant>
      <vt:variant>
        <vt:i4>81</vt:i4>
      </vt:variant>
      <vt:variant>
        <vt:i4>0</vt:i4>
      </vt:variant>
      <vt:variant>
        <vt:i4>5</vt:i4>
      </vt:variant>
      <vt:variant>
        <vt:lpwstr>https://www.cbd.int/doc/c/dcee/41b9/255ee54901e1c8ed2551f06d/soi-om-2022-outcomes-en.pdf</vt:lpwstr>
      </vt:variant>
      <vt:variant>
        <vt:lpwstr/>
      </vt:variant>
      <vt:variant>
        <vt:i4>7340128</vt:i4>
      </vt:variant>
      <vt:variant>
        <vt:i4>78</vt:i4>
      </vt:variant>
      <vt:variant>
        <vt:i4>0</vt:i4>
      </vt:variant>
      <vt:variant>
        <vt:i4>5</vt:i4>
      </vt:variant>
      <vt:variant>
        <vt:lpwstr>https://www.fao.org/fileadmin/user_upload/faoweb/redd/Concept_Note_GBF_Target_2_RoadMap_November_2023_FAO_CBD_updated_16.11.23.pdf</vt:lpwstr>
      </vt:variant>
      <vt:variant>
        <vt:lpwstr/>
      </vt:variant>
      <vt:variant>
        <vt:i4>16711777</vt:i4>
      </vt:variant>
      <vt:variant>
        <vt:i4>75</vt:i4>
      </vt:variant>
      <vt:variant>
        <vt:i4>0</vt:i4>
      </vt:variant>
      <vt:variant>
        <vt:i4>5</vt:i4>
      </vt:variant>
      <vt:variant>
        <vt:lpwstr>Deutsche Gesellschaft für Internationale Zusammenarbeit</vt:lpwstr>
      </vt:variant>
      <vt:variant>
        <vt:lpwstr/>
      </vt:variant>
      <vt:variant>
        <vt:i4>7995448</vt:i4>
      </vt:variant>
      <vt:variant>
        <vt:i4>72</vt:i4>
      </vt:variant>
      <vt:variant>
        <vt:i4>0</vt:i4>
      </vt:variant>
      <vt:variant>
        <vt:i4>5</vt:i4>
      </vt:variant>
      <vt:variant>
        <vt:lpwstr>https://www.cbd.int/gbf/targets</vt:lpwstr>
      </vt:variant>
      <vt:variant>
        <vt:lpwstr/>
      </vt:variant>
      <vt:variant>
        <vt:i4>6488122</vt:i4>
      </vt:variant>
      <vt:variant>
        <vt:i4>69</vt:i4>
      </vt:variant>
      <vt:variant>
        <vt:i4>0</vt:i4>
      </vt:variant>
      <vt:variant>
        <vt:i4>5</vt:i4>
      </vt:variant>
      <vt:variant>
        <vt:lpwstr>https://unglobalcompact.org/take-action/think-labs/biodiversity-and-nature</vt:lpwstr>
      </vt:variant>
      <vt:variant>
        <vt:lpwstr/>
      </vt:variant>
      <vt:variant>
        <vt:i4>1704026</vt:i4>
      </vt:variant>
      <vt:variant>
        <vt:i4>66</vt:i4>
      </vt:variant>
      <vt:variant>
        <vt:i4>0</vt:i4>
      </vt:variant>
      <vt:variant>
        <vt:i4>5</vt:i4>
      </vt:variant>
      <vt:variant>
        <vt:lpwstr>https://www.cbd.int/article/climate-nature-people-statement-climatecop28-2023</vt:lpwstr>
      </vt:variant>
      <vt:variant>
        <vt:lpwstr/>
      </vt:variant>
      <vt:variant>
        <vt:i4>3342369</vt:i4>
      </vt:variant>
      <vt:variant>
        <vt:i4>63</vt:i4>
      </vt:variant>
      <vt:variant>
        <vt:i4>0</vt:i4>
      </vt:variant>
      <vt:variant>
        <vt:i4>5</vt:i4>
      </vt:variant>
      <vt:variant>
        <vt:lpwstr>https://www.fao.org/3/cc0160en/cc0160en.pdf</vt:lpwstr>
      </vt:variant>
      <vt:variant>
        <vt:lpwstr/>
      </vt:variant>
      <vt:variant>
        <vt:i4>1179655</vt:i4>
      </vt:variant>
      <vt:variant>
        <vt:i4>60</vt:i4>
      </vt:variant>
      <vt:variant>
        <vt:i4>0</vt:i4>
      </vt:variant>
      <vt:variant>
        <vt:i4>5</vt:i4>
      </vt:variant>
      <vt:variant>
        <vt:lpwstr>https://www.fao.org/documents/card/en/c/cb7030en</vt:lpwstr>
      </vt:variant>
      <vt:variant>
        <vt:lpwstr/>
      </vt:variant>
      <vt:variant>
        <vt:i4>3932272</vt:i4>
      </vt:variant>
      <vt:variant>
        <vt:i4>57</vt:i4>
      </vt:variant>
      <vt:variant>
        <vt:i4>0</vt:i4>
      </vt:variant>
      <vt:variant>
        <vt:i4>5</vt:i4>
      </vt:variant>
      <vt:variant>
        <vt:lpwstr>https://www.cbd.int/doc/agreements/agmt-unff-2023-12-10-joint-initiative-web-en.pdf</vt:lpwstr>
      </vt:variant>
      <vt:variant>
        <vt:lpwstr/>
      </vt:variant>
      <vt:variant>
        <vt:i4>2752623</vt:i4>
      </vt:variant>
      <vt:variant>
        <vt:i4>54</vt:i4>
      </vt:variant>
      <vt:variant>
        <vt:i4>0</vt:i4>
      </vt:variant>
      <vt:variant>
        <vt:i4>5</vt:i4>
      </vt:variant>
      <vt:variant>
        <vt:lpwstr>http://www.carpathianconvention.org/cop7/docs/officialdocuments/CC COP7 DOC7_Carpathian Biodiversity Framework_ADOPTED.pdf</vt:lpwstr>
      </vt:variant>
      <vt:variant>
        <vt:lpwstr/>
      </vt:variant>
      <vt:variant>
        <vt:i4>7798882</vt:i4>
      </vt:variant>
      <vt:variant>
        <vt:i4>51</vt:i4>
      </vt:variant>
      <vt:variant>
        <vt:i4>0</vt:i4>
      </vt:variant>
      <vt:variant>
        <vt:i4>5</vt:i4>
      </vt:variant>
      <vt:variant>
        <vt:lpwstr>https://documents.un.org/doc/undoc/gen/n23/178/62/pdf/n2317862.pdf?token=KLgNqybakDLPdclyCU&amp;fe=true</vt:lpwstr>
      </vt:variant>
      <vt:variant>
        <vt:lpwstr/>
      </vt:variant>
      <vt:variant>
        <vt:i4>6291477</vt:i4>
      </vt:variant>
      <vt:variant>
        <vt:i4>48</vt:i4>
      </vt:variant>
      <vt:variant>
        <vt:i4>0</vt:i4>
      </vt:variant>
      <vt:variant>
        <vt:i4>5</vt:i4>
      </vt:variant>
      <vt:variant>
        <vt:lpwstr>https://www.un.org/depts/los/convention_agreements/ICSP16/Draftreport16thICSUNFSA.pdf</vt:lpwstr>
      </vt:variant>
      <vt:variant>
        <vt:lpwstr/>
      </vt:variant>
      <vt:variant>
        <vt:i4>2228337</vt:i4>
      </vt:variant>
      <vt:variant>
        <vt:i4>45</vt:i4>
      </vt:variant>
      <vt:variant>
        <vt:i4>0</vt:i4>
      </vt:variant>
      <vt:variant>
        <vt:i4>5</vt:i4>
      </vt:variant>
      <vt:variant>
        <vt:lpwstr>https://documents.un.org/doc/undoc/gen/n23/232/21/pdf/n2323221.pdf?token=HI2FCMXHbvUtOLLpta&amp;fe=true</vt:lpwstr>
      </vt:variant>
      <vt:variant>
        <vt:lpwstr/>
      </vt:variant>
      <vt:variant>
        <vt:i4>2555949</vt:i4>
      </vt:variant>
      <vt:variant>
        <vt:i4>42</vt:i4>
      </vt:variant>
      <vt:variant>
        <vt:i4>0</vt:i4>
      </vt:variant>
      <vt:variant>
        <vt:i4>5</vt:i4>
      </vt:variant>
      <vt:variant>
        <vt:lpwstr>https://www.informea.org/en/process-governance</vt:lpwstr>
      </vt:variant>
      <vt:variant>
        <vt:lpwstr/>
      </vt:variant>
      <vt:variant>
        <vt:i4>1310724</vt:i4>
      </vt:variant>
      <vt:variant>
        <vt:i4>39</vt:i4>
      </vt:variant>
      <vt:variant>
        <vt:i4>0</vt:i4>
      </vt:variant>
      <vt:variant>
        <vt:i4>5</vt:i4>
      </vt:variant>
      <vt:variant>
        <vt:lpwstr>https://informea.org/</vt:lpwstr>
      </vt:variant>
      <vt:variant>
        <vt:lpwstr/>
      </vt:variant>
      <vt:variant>
        <vt:i4>852048</vt:i4>
      </vt:variant>
      <vt:variant>
        <vt:i4>36</vt:i4>
      </vt:variant>
      <vt:variant>
        <vt:i4>0</vt:i4>
      </vt:variant>
      <vt:variant>
        <vt:i4>5</vt:i4>
      </vt:variant>
      <vt:variant>
        <vt:lpwstr>https://www.unep.org/events/conference/bern-iii-conference-cooperation-among-biodiversity-related-conventions</vt:lpwstr>
      </vt:variant>
      <vt:variant>
        <vt:lpwstr/>
      </vt:variant>
      <vt:variant>
        <vt:i4>4325446</vt:i4>
      </vt:variant>
      <vt:variant>
        <vt:i4>33</vt:i4>
      </vt:variant>
      <vt:variant>
        <vt:i4>0</vt:i4>
      </vt:variant>
      <vt:variant>
        <vt:i4>5</vt:i4>
      </vt:variant>
      <vt:variant>
        <vt:lpwstr>https://wedocs.unep.org/handle/20.500.11822/43140</vt:lpwstr>
      </vt:variant>
      <vt:variant>
        <vt:lpwstr/>
      </vt:variant>
      <vt:variant>
        <vt:i4>7274533</vt:i4>
      </vt:variant>
      <vt:variant>
        <vt:i4>30</vt:i4>
      </vt:variant>
      <vt:variant>
        <vt:i4>0</vt:i4>
      </vt:variant>
      <vt:variant>
        <vt:i4>5</vt:i4>
      </vt:variant>
      <vt:variant>
        <vt:lpwstr>https://www.cop28.com/en/joint-statement-on-climate-nature</vt:lpwstr>
      </vt:variant>
      <vt:variant>
        <vt:lpwstr/>
      </vt:variant>
      <vt:variant>
        <vt:i4>2752532</vt:i4>
      </vt:variant>
      <vt:variant>
        <vt:i4>27</vt:i4>
      </vt:variant>
      <vt:variant>
        <vt:i4>0</vt:i4>
      </vt:variant>
      <vt:variant>
        <vt:i4>5</vt:i4>
      </vt:variant>
      <vt:variant>
        <vt:lpwstr>https://unfccc.int/sites/default/files/resource/cma5_auv_4_gst.pdf</vt:lpwstr>
      </vt:variant>
      <vt:variant>
        <vt:lpwstr/>
      </vt:variant>
      <vt:variant>
        <vt:i4>4063240</vt:i4>
      </vt:variant>
      <vt:variant>
        <vt:i4>24</vt:i4>
      </vt:variant>
      <vt:variant>
        <vt:i4>0</vt:i4>
      </vt:variant>
      <vt:variant>
        <vt:i4>5</vt:i4>
      </vt:variant>
      <vt:variant>
        <vt:lpwstr>https://www.unccd.int/sites/default/files/2022-10/ICCD_COP%2815%29_23_Add.1-2208672E.pdf</vt:lpwstr>
      </vt:variant>
      <vt:variant>
        <vt:lpwstr/>
      </vt:variant>
      <vt:variant>
        <vt:i4>4063240</vt:i4>
      </vt:variant>
      <vt:variant>
        <vt:i4>21</vt:i4>
      </vt:variant>
      <vt:variant>
        <vt:i4>0</vt:i4>
      </vt:variant>
      <vt:variant>
        <vt:i4>5</vt:i4>
      </vt:variant>
      <vt:variant>
        <vt:lpwstr>https://www.unccd.int/sites/default/files/2022-10/ICCD_COP%2815%29_23_Add.1-2208672E.pdf</vt:lpwstr>
      </vt:variant>
      <vt:variant>
        <vt:lpwstr/>
      </vt:variant>
      <vt:variant>
        <vt:i4>917583</vt:i4>
      </vt:variant>
      <vt:variant>
        <vt:i4>18</vt:i4>
      </vt:variant>
      <vt:variant>
        <vt:i4>0</vt:i4>
      </vt:variant>
      <vt:variant>
        <vt:i4>5</vt:i4>
      </vt:variant>
      <vt:variant>
        <vt:lpwstr>https://www.un.org/pga/75/2021/07/08/high-level-dialogue-on-desertification-land-degradation-and-drought-10/</vt:lpwstr>
      </vt:variant>
      <vt:variant>
        <vt:lpwstr/>
      </vt:variant>
      <vt:variant>
        <vt:i4>3997798</vt:i4>
      </vt:variant>
      <vt:variant>
        <vt:i4>15</vt:i4>
      </vt:variant>
      <vt:variant>
        <vt:i4>0</vt:i4>
      </vt:variant>
      <vt:variant>
        <vt:i4>5</vt:i4>
      </vt:variant>
      <vt:variant>
        <vt:lpwstr>https://undocs.org/en/A/78/209</vt:lpwstr>
      </vt:variant>
      <vt:variant>
        <vt:lpwstr/>
      </vt:variant>
      <vt:variant>
        <vt:i4>4063335</vt:i4>
      </vt:variant>
      <vt:variant>
        <vt:i4>12</vt:i4>
      </vt:variant>
      <vt:variant>
        <vt:i4>0</vt:i4>
      </vt:variant>
      <vt:variant>
        <vt:i4>5</vt:i4>
      </vt:variant>
      <vt:variant>
        <vt:lpwstr>https://undocs.org/en/A/77/215</vt:lpwstr>
      </vt:variant>
      <vt:variant>
        <vt:lpwstr/>
      </vt:variant>
      <vt:variant>
        <vt:i4>4128868</vt:i4>
      </vt:variant>
      <vt:variant>
        <vt:i4>9</vt:i4>
      </vt:variant>
      <vt:variant>
        <vt:i4>0</vt:i4>
      </vt:variant>
      <vt:variant>
        <vt:i4>5</vt:i4>
      </vt:variant>
      <vt:variant>
        <vt:lpwstr>https://undocs.org/en/A/76/225</vt:lpwstr>
      </vt:variant>
      <vt:variant>
        <vt:lpwstr/>
      </vt:variant>
      <vt:variant>
        <vt:i4>3997796</vt:i4>
      </vt:variant>
      <vt:variant>
        <vt:i4>6</vt:i4>
      </vt:variant>
      <vt:variant>
        <vt:i4>0</vt:i4>
      </vt:variant>
      <vt:variant>
        <vt:i4>5</vt:i4>
      </vt:variant>
      <vt:variant>
        <vt:lpwstr>http://www.basel.int/Portals/4/download.aspx?d=UNEP-FAO-CHW-RC-POPS-MC-PUB-BiodiversityInterlinkagesKeyInsights.English.pdf</vt:lpwstr>
      </vt:variant>
      <vt:variant>
        <vt:lpwstr/>
      </vt:variant>
      <vt:variant>
        <vt:i4>6815845</vt:i4>
      </vt:variant>
      <vt:variant>
        <vt:i4>3</vt:i4>
      </vt:variant>
      <vt:variant>
        <vt:i4>0</vt:i4>
      </vt:variant>
      <vt:variant>
        <vt:i4>5</vt:i4>
      </vt:variant>
      <vt:variant>
        <vt:lpwstr>https://unesdoc.unesco.org/ark:/48223/pf0000385392</vt:lpwstr>
      </vt:variant>
      <vt:variant>
        <vt:lpwstr/>
      </vt:variant>
      <vt:variant>
        <vt:i4>5570566</vt:i4>
      </vt:variant>
      <vt:variant>
        <vt:i4>0</vt:i4>
      </vt:variant>
      <vt:variant>
        <vt:i4>0</vt:i4>
      </vt:variant>
      <vt:variant>
        <vt:i4>5</vt:i4>
      </vt:variant>
      <vt:variant>
        <vt:lpwstr>https://www.cms.int/en/news/cbd-cop15-opening-statement-cms-executive-secretary-behalf-liaison-group-biodiversity-related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cp:lastModifiedBy>Veronique Lefebvre</cp:lastModifiedBy>
  <cp:revision>3</cp:revision>
  <dcterms:created xsi:type="dcterms:W3CDTF">2024-05-14T15:48:00Z</dcterms:created>
  <dcterms:modified xsi:type="dcterms:W3CDTF">2024-05-14T15:49:00Z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