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482" w:type="dxa"/>
        <w:tblInd w:w="-283" w:type="dxa"/>
        <w:tblLayout w:type="fixed"/>
        <w:tblLook w:val="0000" w:firstRow="0" w:lastRow="0" w:firstColumn="0" w:lastColumn="0" w:noHBand="0" w:noVBand="0"/>
      </w:tblPr>
      <w:tblGrid>
        <w:gridCol w:w="975"/>
        <w:gridCol w:w="1434"/>
        <w:gridCol w:w="8073"/>
      </w:tblGrid>
      <w:tr w:rsidR="008A1499" w:rsidRPr="00866063" w14:paraId="718DFCD1" w14:textId="77777777" w:rsidTr="008A1499">
        <w:trPr>
          <w:trHeight w:val="850"/>
        </w:trPr>
        <w:tc>
          <w:tcPr>
            <w:tcW w:w="975" w:type="dxa"/>
            <w:vAlign w:val="bottom"/>
          </w:tcPr>
          <w:p w14:paraId="76DFFC84" w14:textId="77777777" w:rsidR="008A1499" w:rsidRPr="00866063" w:rsidRDefault="008A1499" w:rsidP="008A1499">
            <w:pPr>
              <w:pStyle w:val="AASmallLogo"/>
            </w:pPr>
            <w:r w:rsidRPr="00866063">
              <w:rPr>
                <w:noProof/>
                <w:lang w:val="ru-RU" w:eastAsia="ru-RU"/>
              </w:rPr>
              <w:drawing>
                <wp:inline distT="0" distB="0" distL="0" distR="0" wp14:anchorId="6B2BEBE4" wp14:editId="0F056D43">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3"/>
                          <a:stretch>
                            <a:fillRect/>
                          </a:stretch>
                        </pic:blipFill>
                        <pic:spPr>
                          <a:xfrm>
                            <a:off x="0" y="0"/>
                            <a:ext cx="474727" cy="402337"/>
                          </a:xfrm>
                          <a:prstGeom prst="rect">
                            <a:avLst/>
                          </a:prstGeom>
                        </pic:spPr>
                      </pic:pic>
                    </a:graphicData>
                  </a:graphic>
                </wp:inline>
              </w:drawing>
            </w:r>
            <w:r w:rsidRPr="00866063">
              <w:t xml:space="preserve"> </w:t>
            </w:r>
          </w:p>
          <w:p w14:paraId="09E754FC" w14:textId="77777777" w:rsidR="008A1499" w:rsidRPr="00866063" w:rsidRDefault="008A1499" w:rsidP="008A1499">
            <w:pPr>
              <w:pStyle w:val="AASmallLogo"/>
            </w:pPr>
          </w:p>
        </w:tc>
        <w:tc>
          <w:tcPr>
            <w:tcW w:w="1434" w:type="dxa"/>
            <w:noWrap/>
            <w:vAlign w:val="bottom"/>
          </w:tcPr>
          <w:p w14:paraId="0AB3F2EF" w14:textId="77777777" w:rsidR="008A1499" w:rsidRPr="00866063" w:rsidRDefault="008A1499" w:rsidP="008A1499">
            <w:pPr>
              <w:pStyle w:val="AASmallLogo"/>
            </w:pPr>
            <w:r w:rsidRPr="00866063">
              <w:rPr>
                <w:noProof/>
                <w:lang w:val="ru-RU" w:eastAsia="ru-RU"/>
              </w:rPr>
              <w:drawing>
                <wp:inline distT="0" distB="0" distL="0" distR="0" wp14:anchorId="5E3D5850" wp14:editId="7271DF02">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4"/>
                          <a:stretch>
                            <a:fillRect/>
                          </a:stretch>
                        </pic:blipFill>
                        <pic:spPr>
                          <a:xfrm>
                            <a:off x="0" y="0"/>
                            <a:ext cx="498788" cy="357465"/>
                          </a:xfrm>
                          <a:prstGeom prst="rect">
                            <a:avLst/>
                          </a:prstGeom>
                        </pic:spPr>
                      </pic:pic>
                    </a:graphicData>
                  </a:graphic>
                </wp:inline>
              </w:drawing>
            </w:r>
            <w:r w:rsidRPr="00866063">
              <w:t xml:space="preserve"> </w:t>
            </w:r>
          </w:p>
          <w:p w14:paraId="347B74D2" w14:textId="77777777" w:rsidR="008A1499" w:rsidRPr="00866063" w:rsidRDefault="008A1499" w:rsidP="008A1499">
            <w:pPr>
              <w:pStyle w:val="AASmallLogo"/>
            </w:pPr>
          </w:p>
        </w:tc>
        <w:tc>
          <w:tcPr>
            <w:tcW w:w="8073" w:type="dxa"/>
            <w:vAlign w:val="bottom"/>
          </w:tcPr>
          <w:p w14:paraId="7F3D6664" w14:textId="79237125" w:rsidR="008A1499" w:rsidRPr="00866063" w:rsidRDefault="008A1499" w:rsidP="002B3341">
            <w:pPr>
              <w:pStyle w:val="ABSymbol"/>
            </w:pPr>
            <w:r w:rsidRPr="00551F49">
              <w:rPr>
                <w:sz w:val="40"/>
              </w:rPr>
              <w:t>CBD</w:t>
            </w:r>
            <w:r w:rsidRPr="00551F49">
              <w:t>/</w:t>
            </w:r>
            <w:r w:rsidR="00C4348A" w:rsidRPr="00551F49">
              <w:t>SBI</w:t>
            </w:r>
            <w:r w:rsidRPr="00551F49">
              <w:t>/</w:t>
            </w:r>
            <w:r w:rsidR="00FB6391">
              <w:t>7</w:t>
            </w:r>
            <w:r w:rsidR="00C4348A">
              <w:t>/</w:t>
            </w:r>
            <w:r w:rsidR="00AC5868">
              <w:t>3/Add.2</w:t>
            </w:r>
          </w:p>
        </w:tc>
      </w:tr>
    </w:tbl>
    <w:p w14:paraId="6F28CCBE" w14:textId="77777777" w:rsidR="008A1499" w:rsidRPr="00866063"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866063" w14:paraId="2F0F5A50" w14:textId="77777777" w:rsidTr="008A1499">
        <w:trPr>
          <w:trHeight w:val="1814"/>
        </w:trPr>
        <w:tc>
          <w:tcPr>
            <w:tcW w:w="7370" w:type="dxa"/>
          </w:tcPr>
          <w:p w14:paraId="0B4387BE" w14:textId="77777777" w:rsidR="008A1499" w:rsidRPr="00866063" w:rsidRDefault="008A1499" w:rsidP="008A1499">
            <w:pPr>
              <w:pStyle w:val="ACLargeLogo"/>
            </w:pPr>
            <w:r w:rsidRPr="00866063">
              <w:rPr>
                <w:noProof/>
                <w:lang w:val="ru-RU" w:eastAsia="ru-RU"/>
              </w:rPr>
              <w:drawing>
                <wp:inline distT="0" distB="0" distL="0" distR="0" wp14:anchorId="158549CA" wp14:editId="356C79D0">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5"/>
                          <a:stretch>
                            <a:fillRect/>
                          </a:stretch>
                        </pic:blipFill>
                        <pic:spPr>
                          <a:xfrm>
                            <a:off x="0" y="0"/>
                            <a:ext cx="2755631" cy="1030313"/>
                          </a:xfrm>
                          <a:prstGeom prst="rect">
                            <a:avLst/>
                          </a:prstGeom>
                        </pic:spPr>
                      </pic:pic>
                    </a:graphicData>
                  </a:graphic>
                </wp:inline>
              </w:drawing>
            </w:r>
            <w:r w:rsidRPr="00866063">
              <w:t xml:space="preserve"> </w:t>
            </w:r>
          </w:p>
          <w:p w14:paraId="38BB3B19" w14:textId="77777777" w:rsidR="008A1499" w:rsidRPr="00866063" w:rsidRDefault="008A1499" w:rsidP="008A1499">
            <w:pPr>
              <w:pStyle w:val="ACLargeLogo"/>
            </w:pPr>
          </w:p>
        </w:tc>
        <w:tc>
          <w:tcPr>
            <w:tcW w:w="3112" w:type="dxa"/>
          </w:tcPr>
          <w:p w14:paraId="01D6F4F8" w14:textId="77777777" w:rsidR="008A1499" w:rsidRPr="00866063" w:rsidRDefault="008A1499" w:rsidP="008A1499">
            <w:pPr>
              <w:pStyle w:val="AEDistrNormal"/>
            </w:pPr>
            <w:r w:rsidRPr="00866063">
              <w:t>Distr.</w:t>
            </w:r>
            <w:r w:rsidRPr="00551F49">
              <w:t>: General</w:t>
            </w:r>
            <w:r w:rsidRPr="00866063">
              <w:t xml:space="preserve"> </w:t>
            </w:r>
          </w:p>
          <w:p w14:paraId="2E807B21" w14:textId="209EF6BE" w:rsidR="008A1499" w:rsidRPr="00866063" w:rsidRDefault="005B22BD" w:rsidP="008A1499">
            <w:pPr>
              <w:pStyle w:val="AEDistrNormal"/>
            </w:pPr>
            <w:r>
              <w:t>3 June 2026</w:t>
            </w:r>
          </w:p>
          <w:p w14:paraId="12005AD7" w14:textId="77777777" w:rsidR="008A1499" w:rsidRPr="00866063" w:rsidRDefault="008A1499" w:rsidP="008A1499">
            <w:pPr>
              <w:pStyle w:val="AEDistrNormal6pt"/>
            </w:pPr>
            <w:r w:rsidRPr="00866063">
              <w:t>Original</w:t>
            </w:r>
            <w:r w:rsidRPr="00551F49">
              <w:t>: English</w:t>
            </w:r>
            <w:r w:rsidRPr="00866063">
              <w:t xml:space="preserve"> </w:t>
            </w:r>
          </w:p>
          <w:p w14:paraId="32A996EA" w14:textId="77777777" w:rsidR="008A1499" w:rsidRPr="00866063" w:rsidRDefault="008A1499" w:rsidP="008A1499">
            <w:pPr>
              <w:pStyle w:val="AEDistrNormal6pt"/>
            </w:pPr>
          </w:p>
        </w:tc>
      </w:tr>
    </w:tbl>
    <w:p w14:paraId="7B087797" w14:textId="77777777" w:rsidR="008A1499" w:rsidRPr="00866063"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866063" w14:paraId="13A3EB1A" w14:textId="77777777" w:rsidTr="008A1499">
        <w:trPr>
          <w:trHeight w:val="57"/>
        </w:trPr>
        <w:tc>
          <w:tcPr>
            <w:tcW w:w="6094" w:type="dxa"/>
          </w:tcPr>
          <w:p w14:paraId="0EE0D578" w14:textId="3D7C3F09" w:rsidR="008A1499" w:rsidRPr="00866063" w:rsidRDefault="00864696" w:rsidP="008A1499">
            <w:pPr>
              <w:pStyle w:val="AFCorN12Bold"/>
            </w:pPr>
            <w:r w:rsidRPr="00864696">
              <w:t>Вспомогательный орган по осуществлению</w:t>
            </w:r>
            <w:r w:rsidR="008A1499" w:rsidRPr="00866063">
              <w:t xml:space="preserve"> </w:t>
            </w:r>
          </w:p>
          <w:p w14:paraId="626A0893" w14:textId="66013A38" w:rsidR="008A1499" w:rsidRPr="00866063" w:rsidRDefault="00864696" w:rsidP="008A1499">
            <w:pPr>
              <w:pStyle w:val="AFCorNBold"/>
            </w:pPr>
            <w:r>
              <w:rPr>
                <w:lang w:val="ru-RU"/>
              </w:rPr>
              <w:t>Седьмое совещание</w:t>
            </w:r>
            <w:r w:rsidR="008A1499" w:rsidRPr="00866063">
              <w:t xml:space="preserve"> </w:t>
            </w:r>
          </w:p>
          <w:p w14:paraId="18D7E125" w14:textId="5671A2A5" w:rsidR="008A1499" w:rsidRPr="00866063" w:rsidRDefault="00864696" w:rsidP="008A1499">
            <w:pPr>
              <w:pStyle w:val="AFCorNNormal"/>
            </w:pPr>
            <w:r w:rsidRPr="00864696">
              <w:rPr>
                <w:snapToGrid w:val="0"/>
                <w:kern w:val="22"/>
              </w:rPr>
              <w:t>Найроби, 4-12 августа 2026 года</w:t>
            </w:r>
          </w:p>
          <w:p w14:paraId="2CE517F1" w14:textId="52496918" w:rsidR="008A1499" w:rsidRPr="00866063" w:rsidRDefault="00864696" w:rsidP="008A1499">
            <w:pPr>
              <w:pStyle w:val="AFCorNNormal"/>
            </w:pPr>
            <w:r w:rsidRPr="00864696">
              <w:t>Пункт</w:t>
            </w:r>
            <w:r>
              <w:rPr>
                <w:lang w:val="ru-RU"/>
              </w:rPr>
              <w:t xml:space="preserve"> 4 (а)</w:t>
            </w:r>
            <w:r w:rsidRPr="00864696">
              <w:t xml:space="preserve"> предварительной повестки</w:t>
            </w:r>
            <w:r>
              <w:rPr>
                <w:lang w:val="ru-RU"/>
              </w:rPr>
              <w:t xml:space="preserve"> дня</w:t>
            </w:r>
            <w:r w:rsidR="008A1499" w:rsidRPr="002405B5">
              <w:rPr>
                <w:rStyle w:val="afa"/>
              </w:rPr>
              <w:footnoteReference w:customMarkFollows="1" w:id="1"/>
              <w:t>*</w:t>
            </w:r>
            <w:r w:rsidR="008A1499" w:rsidRPr="00866063">
              <w:t xml:space="preserve"> </w:t>
            </w:r>
          </w:p>
          <w:p w14:paraId="6BD447AC" w14:textId="3762828D" w:rsidR="008A1499" w:rsidRPr="00866063" w:rsidRDefault="00864696" w:rsidP="00864696">
            <w:pPr>
              <w:pStyle w:val="AFCorNBold"/>
            </w:pPr>
            <w:r w:rsidRPr="00864696">
              <w:t>Мобилизация ресурсов и механизм финансирования</w:t>
            </w:r>
            <w:r>
              <w:rPr>
                <w:lang w:val="ru-RU"/>
              </w:rPr>
              <w:t>:</w:t>
            </w:r>
            <w:r w:rsidRPr="00864696">
              <w:t xml:space="preserve"> </w:t>
            </w:r>
            <w:r>
              <w:rPr>
                <w:lang w:val="ru-RU"/>
              </w:rPr>
              <w:t>м</w:t>
            </w:r>
            <w:r w:rsidRPr="00864696">
              <w:t>обилизация ресурсов</w:t>
            </w:r>
            <w:r w:rsidR="00A31B1B">
              <w:t xml:space="preserve"> </w:t>
            </w:r>
          </w:p>
        </w:tc>
        <w:tc>
          <w:tcPr>
            <w:tcW w:w="4388" w:type="dxa"/>
          </w:tcPr>
          <w:p w14:paraId="49CE8A7E" w14:textId="77777777" w:rsidR="008A1499" w:rsidRPr="00866063" w:rsidRDefault="008A1499" w:rsidP="008A1499">
            <w:pPr>
              <w:pStyle w:val="CBDNormal"/>
              <w:jc w:val="left"/>
            </w:pPr>
          </w:p>
        </w:tc>
      </w:tr>
    </w:tbl>
    <w:p w14:paraId="127F0A6E" w14:textId="1B0F6BCC" w:rsidR="00C9161D" w:rsidRPr="00866063" w:rsidRDefault="008401F8" w:rsidP="00320327">
      <w:pPr>
        <w:pStyle w:val="CBDTitle"/>
        <w:jc w:val="center"/>
        <w:rPr>
          <w:caps/>
        </w:rPr>
      </w:pPr>
      <w:sdt>
        <w:sdtPr>
          <w:alias w:val="Title"/>
          <w:tag w:val=""/>
          <w:id w:val="772832786"/>
          <w:placeholder>
            <w:docPart w:val="87363E6E76CB446EAD1C24CD9337824D"/>
          </w:placeholder>
          <w:dataBinding w:prefixMappings="xmlns:ns0='http://purl.org/dc/elements/1.1/' xmlns:ns1='http://schemas.openxmlformats.org/package/2006/metadata/core-properties' " w:xpath="/ns1:coreProperties[1]/ns0:title[1]" w:storeItemID="{6C3C8BC8-F283-45AE-878A-BAB7291924A1}"/>
          <w:text/>
        </w:sdtPr>
        <w:sdtEndPr/>
        <w:sdtContent>
          <w:r w:rsidR="00F663E5">
            <w:rPr>
              <w:lang w:val="ru-RU"/>
            </w:rPr>
            <w:t>О</w:t>
          </w:r>
          <w:r w:rsidR="00F663E5" w:rsidRPr="00F663E5">
            <w:t>бзор осуществления стратегии мобилизации ресурсов на период 2025-2030 год</w:t>
          </w:r>
          <w:r w:rsidR="00F663E5">
            <w:rPr>
              <w:lang w:val="ru-RU"/>
            </w:rPr>
            <w:t xml:space="preserve">ов </w:t>
          </w:r>
        </w:sdtContent>
      </w:sdt>
    </w:p>
    <w:p w14:paraId="2EBFEA77" w14:textId="1F2A65E2" w:rsidR="00F6586C" w:rsidRDefault="00F663E5" w:rsidP="00A111D1">
      <w:pPr>
        <w:pStyle w:val="CBDSubTitle"/>
      </w:pPr>
      <w:r>
        <w:rPr>
          <w:lang w:val="ru-RU"/>
        </w:rPr>
        <w:t>Записка секретариата</w:t>
      </w:r>
    </w:p>
    <w:p w14:paraId="7C4269FF" w14:textId="761A422B" w:rsidR="00885570" w:rsidRDefault="001A624A" w:rsidP="00885570">
      <w:pPr>
        <w:pStyle w:val="CBDH1"/>
        <w:rPr>
          <w:lang w:val="en-CA"/>
        </w:rPr>
      </w:pPr>
      <w:r>
        <w:rPr>
          <w:lang w:val="en-CA"/>
        </w:rPr>
        <w:t>I</w:t>
      </w:r>
      <w:r w:rsidR="00F663E5">
        <w:rPr>
          <w:lang w:val="en-CA"/>
        </w:rPr>
        <w:t>.</w:t>
      </w:r>
      <w:r w:rsidR="00F663E5">
        <w:rPr>
          <w:lang w:val="en-CA"/>
        </w:rPr>
        <w:tab/>
      </w:r>
      <w:r w:rsidR="00F663E5">
        <w:rPr>
          <w:lang w:val="ru-RU"/>
        </w:rPr>
        <w:t>Введение</w:t>
      </w:r>
    </w:p>
    <w:p w14:paraId="0DEC3C56" w14:textId="2FAAC2C3" w:rsidR="00D929C5" w:rsidRDefault="00F663E5" w:rsidP="005C1EE0">
      <w:pPr>
        <w:pStyle w:val="CBDNormalNumber"/>
        <w:rPr>
          <w:lang w:val="en-CA"/>
        </w:rPr>
      </w:pPr>
      <w:r>
        <w:rPr>
          <w:lang w:val="ru-RU"/>
        </w:rPr>
        <w:t>В своем решении</w:t>
      </w:r>
      <w:r w:rsidR="00782454" w:rsidRPr="0003051D">
        <w:rPr>
          <w:lang w:val="en-CA"/>
        </w:rPr>
        <w:t xml:space="preserve"> </w:t>
      </w:r>
      <w:hyperlink r:id="rId16" w:history="1">
        <w:r w:rsidR="00782454" w:rsidRPr="002405B5">
          <w:rPr>
            <w:rStyle w:val="aff"/>
            <w:lang w:val="en-CA"/>
          </w:rPr>
          <w:t>16/34</w:t>
        </w:r>
      </w:hyperlink>
      <w:r w:rsidR="00782454" w:rsidRPr="0003051D">
        <w:rPr>
          <w:lang w:val="en-CA"/>
        </w:rPr>
        <w:t xml:space="preserve"> </w:t>
      </w:r>
      <w:r>
        <w:rPr>
          <w:lang w:val="ru-RU"/>
        </w:rPr>
        <w:t xml:space="preserve">Конференция Сторон </w:t>
      </w:r>
      <w:r w:rsidR="00572747">
        <w:rPr>
          <w:lang w:val="ru-RU"/>
        </w:rPr>
        <w:t xml:space="preserve">приняла стратегию мобилизации ресурсов на период </w:t>
      </w:r>
      <w:r w:rsidR="005C1EE0" w:rsidRPr="005C1EE0">
        <w:rPr>
          <w:lang w:val="en-CA"/>
        </w:rPr>
        <w:t>2025–2030</w:t>
      </w:r>
      <w:r w:rsidR="00572747">
        <w:rPr>
          <w:lang w:val="ru-RU"/>
        </w:rPr>
        <w:t xml:space="preserve"> годов</w:t>
      </w:r>
      <w:r w:rsidR="00742C68">
        <w:rPr>
          <w:lang w:val="en-CA"/>
        </w:rPr>
        <w:t xml:space="preserve">. </w:t>
      </w:r>
      <w:r w:rsidR="00742C68">
        <w:rPr>
          <w:lang w:val="ru-RU"/>
        </w:rPr>
        <w:t xml:space="preserve">В пункте 7 этого решения Конференция Сторон </w:t>
      </w:r>
      <w:r w:rsidR="00742C68">
        <w:t>напом</w:t>
      </w:r>
      <w:r w:rsidR="00742C68">
        <w:rPr>
          <w:lang w:val="ru-RU"/>
        </w:rPr>
        <w:t>нила о</w:t>
      </w:r>
      <w:r w:rsidR="00742C68">
        <w:t xml:space="preserve"> своем </w:t>
      </w:r>
      <w:r w:rsidR="00742C68">
        <w:rPr>
          <w:lang w:val="ru-RU"/>
        </w:rPr>
        <w:t xml:space="preserve">ранее принятом </w:t>
      </w:r>
      <w:r w:rsidR="00742C68">
        <w:t>решении проводить обзор осуществления стратегии мобилизации ресурсов на каждом ее совещании</w:t>
      </w:r>
      <w:r w:rsidR="005C1EE0" w:rsidRPr="005C1EE0">
        <w:rPr>
          <w:lang w:val="en-CA"/>
        </w:rPr>
        <w:t xml:space="preserve">, </w:t>
      </w:r>
      <w:r w:rsidR="00742C68">
        <w:rPr>
          <w:lang w:val="ru-RU"/>
        </w:rPr>
        <w:t xml:space="preserve">начиная с семнадцатого совещания, </w:t>
      </w:r>
      <w:r w:rsidR="00742C68">
        <w:t>посредством глобального подведения ито</w:t>
      </w:r>
      <w:r w:rsidR="00742C68">
        <w:rPr>
          <w:lang w:val="ru-RU"/>
        </w:rPr>
        <w:t>гов</w:t>
      </w:r>
      <w:r w:rsidR="005C1EE0" w:rsidRPr="005C1EE0">
        <w:rPr>
          <w:lang w:val="en-CA"/>
        </w:rPr>
        <w:t>.</w:t>
      </w:r>
    </w:p>
    <w:p w14:paraId="049189FB" w14:textId="3F221E42" w:rsidR="005C1EE0" w:rsidRPr="005C1EE0" w:rsidRDefault="00AA6372" w:rsidP="005C1EE0">
      <w:pPr>
        <w:pStyle w:val="CBDNormalNumber"/>
        <w:rPr>
          <w:lang w:val="en-CA"/>
        </w:rPr>
      </w:pPr>
      <w:r>
        <w:rPr>
          <w:lang w:val="ru-RU"/>
        </w:rPr>
        <w:t>В пункте</w:t>
      </w:r>
      <w:r w:rsidR="00D929C5" w:rsidRPr="00FA4089">
        <w:rPr>
          <w:lang w:val="en-CA"/>
        </w:rPr>
        <w:t xml:space="preserve"> </w:t>
      </w:r>
      <w:r w:rsidR="00E14CB2">
        <w:rPr>
          <w:lang w:val="en-CA"/>
        </w:rPr>
        <w:t>25</w:t>
      </w:r>
      <w:r w:rsidR="00E14CB2" w:rsidRPr="00FA4089">
        <w:rPr>
          <w:lang w:val="en-CA"/>
        </w:rPr>
        <w:t xml:space="preserve"> </w:t>
      </w:r>
      <w:r>
        <w:rPr>
          <w:lang w:val="ru-RU"/>
        </w:rPr>
        <w:t xml:space="preserve">решения </w:t>
      </w:r>
      <w:hyperlink r:id="rId17" w:history="1">
        <w:r w:rsidR="001C5810" w:rsidRPr="002405B5">
          <w:rPr>
            <w:rStyle w:val="aff"/>
            <w:lang w:val="en-CA"/>
          </w:rPr>
          <w:t>16/34</w:t>
        </w:r>
      </w:hyperlink>
      <w:r>
        <w:rPr>
          <w:lang w:val="en-CA"/>
        </w:rPr>
        <w:t xml:space="preserve"> </w:t>
      </w:r>
      <w:r>
        <w:rPr>
          <w:lang w:val="ru-RU"/>
        </w:rPr>
        <w:t xml:space="preserve">Конференция Сторон поручила </w:t>
      </w:r>
      <w:r>
        <w:t xml:space="preserve">Исполнительному секретарю подготовить документацию для </w:t>
      </w:r>
      <w:r>
        <w:rPr>
          <w:lang w:val="ru-RU"/>
        </w:rPr>
        <w:t xml:space="preserve">содействия </w:t>
      </w:r>
      <w:r>
        <w:t>проведени</w:t>
      </w:r>
      <w:r>
        <w:rPr>
          <w:lang w:val="ru-RU"/>
        </w:rPr>
        <w:t>ю</w:t>
      </w:r>
      <w:r>
        <w:t xml:space="preserve"> обзора осуществления </w:t>
      </w:r>
      <w:r w:rsidR="00EA3DE6">
        <w:rPr>
          <w:lang w:val="ru-RU"/>
        </w:rPr>
        <w:t xml:space="preserve">этой </w:t>
      </w:r>
      <w:r>
        <w:t>стратегии</w:t>
      </w:r>
      <w:r>
        <w:rPr>
          <w:lang w:val="ru-RU"/>
        </w:rPr>
        <w:t xml:space="preserve">, </w:t>
      </w:r>
      <w:r>
        <w:t>включая элементы проекта рекомендации, касающиеся возможностей для любой дальнейшей адаптации стратегии и связанных с ней институциональных механизмов</w:t>
      </w:r>
      <w:r w:rsidR="00EA3DE6">
        <w:rPr>
          <w:lang w:val="ru-RU"/>
        </w:rPr>
        <w:t>.</w:t>
      </w:r>
      <w:r>
        <w:rPr>
          <w:lang w:val="ru-RU"/>
        </w:rPr>
        <w:t xml:space="preserve">   </w:t>
      </w:r>
      <w:r w:rsidR="00D929C5" w:rsidRPr="00FA4089">
        <w:rPr>
          <w:lang w:val="en-CA"/>
        </w:rPr>
        <w:t xml:space="preserve"> </w:t>
      </w:r>
    </w:p>
    <w:p w14:paraId="2E778B23" w14:textId="3C2240D0" w:rsidR="00782454" w:rsidRPr="0093759C" w:rsidRDefault="0020441B" w:rsidP="00782454">
      <w:pPr>
        <w:pStyle w:val="CBDNormalNumber"/>
        <w:rPr>
          <w:lang w:val="en-CA"/>
        </w:rPr>
      </w:pPr>
      <w:r>
        <w:rPr>
          <w:lang w:val="ru-RU"/>
        </w:rPr>
        <w:t xml:space="preserve">В настоящем </w:t>
      </w:r>
      <w:r>
        <w:t>документ</w:t>
      </w:r>
      <w:r>
        <w:rPr>
          <w:lang w:val="ru-RU"/>
        </w:rPr>
        <w:t>е</w:t>
      </w:r>
      <w:r>
        <w:t xml:space="preserve"> содержит</w:t>
      </w:r>
      <w:r>
        <w:rPr>
          <w:lang w:val="ru-RU"/>
        </w:rPr>
        <w:t>ся</w:t>
      </w:r>
      <w:r>
        <w:t xml:space="preserve"> </w:t>
      </w:r>
      <w:r w:rsidR="002F04B1">
        <w:rPr>
          <w:lang w:val="ru-RU"/>
        </w:rPr>
        <w:t xml:space="preserve">краткое резюме </w:t>
      </w:r>
      <w:r>
        <w:t>обзор</w:t>
      </w:r>
      <w:r w:rsidR="002F04B1">
        <w:rPr>
          <w:lang w:val="ru-RU"/>
        </w:rPr>
        <w:t xml:space="preserve">а прогресса в </w:t>
      </w:r>
      <w:r>
        <w:t>осуществлени</w:t>
      </w:r>
      <w:r w:rsidR="002F04B1">
        <w:rPr>
          <w:lang w:val="ru-RU"/>
        </w:rPr>
        <w:t>и</w:t>
      </w:r>
      <w:r>
        <w:t xml:space="preserve"> стратегии, изложенной в приложении I к указанному решению, </w:t>
      </w:r>
      <w:r>
        <w:rPr>
          <w:lang w:val="ru-RU"/>
        </w:rPr>
        <w:t>котор</w:t>
      </w:r>
      <w:r w:rsidR="002F04B1">
        <w:rPr>
          <w:lang w:val="ru-RU"/>
        </w:rPr>
        <w:t xml:space="preserve">ое составлено </w:t>
      </w:r>
      <w:r>
        <w:t>на основе имеющейся информации, включая седьмые национальные доклады, представленные Сторонами. Заголовки разделов II и III настоящего документа соответствуют заголовкам подразделов III.A и III.B стратегии. Полный обзор, включая все статистические данные, примеры из практики и ссылки на источники, содержится в информационном документе, в котором подробно отраж</w:t>
      </w:r>
      <w:r>
        <w:rPr>
          <w:lang w:val="ru-RU"/>
        </w:rPr>
        <w:t>ен</w:t>
      </w:r>
      <w:r>
        <w:t xml:space="preserve"> прогресс, достигнутый по каждому из подразделов стратегии</w:t>
      </w:r>
      <w:r>
        <w:rPr>
          <w:lang w:val="ru-RU"/>
        </w:rPr>
        <w:t xml:space="preserve">.  </w:t>
      </w:r>
    </w:p>
    <w:p w14:paraId="50CB7CEE" w14:textId="6EE473C9" w:rsidR="00782454" w:rsidRPr="002B3341" w:rsidRDefault="00CF08DA" w:rsidP="002B3341">
      <w:pPr>
        <w:pStyle w:val="CBDNormalNumber"/>
        <w:rPr>
          <w:b/>
          <w:sz w:val="28"/>
          <w:lang w:val="en-CA"/>
        </w:rPr>
      </w:pPr>
      <w:r>
        <w:rPr>
          <w:lang w:val="ru-RU"/>
        </w:rPr>
        <w:t>Поскольку о</w:t>
      </w:r>
      <w:r>
        <w:t>бзор осуществления</w:t>
      </w:r>
      <w:r>
        <w:rPr>
          <w:lang w:val="ru-RU"/>
        </w:rPr>
        <w:t xml:space="preserve"> стратегии</w:t>
      </w:r>
      <w:r>
        <w:t xml:space="preserve"> был провед</w:t>
      </w:r>
      <w:r>
        <w:rPr>
          <w:lang w:val="ru-RU"/>
        </w:rPr>
        <w:t>ен</w:t>
      </w:r>
      <w:r>
        <w:t xml:space="preserve"> в рамках глобального </w:t>
      </w:r>
      <w:r>
        <w:rPr>
          <w:lang w:val="ru-RU"/>
        </w:rPr>
        <w:t xml:space="preserve">подведения итогов, как это предусмотрено в пункте </w:t>
      </w:r>
      <w:r>
        <w:t xml:space="preserve">7 решения, его результаты </w:t>
      </w:r>
      <w:r w:rsidR="008760D0">
        <w:rPr>
          <w:lang w:val="ru-RU"/>
        </w:rPr>
        <w:t xml:space="preserve">учитывались </w:t>
      </w:r>
      <w:r>
        <w:t xml:space="preserve">при подготовке соответствующих разделов </w:t>
      </w:r>
      <w:r>
        <w:rPr>
          <w:lang w:val="ru-RU"/>
        </w:rPr>
        <w:t xml:space="preserve">общего </w:t>
      </w:r>
      <w:r>
        <w:t xml:space="preserve">доклада о коллективном прогрессе в осуществлении Куньминско-Монреальской глобальной рамочной программы в области биоразнообразия. Возможности </w:t>
      </w:r>
      <w:r w:rsidR="00A2364E">
        <w:rPr>
          <w:lang w:val="ru-RU"/>
        </w:rPr>
        <w:t xml:space="preserve">для любой </w:t>
      </w:r>
      <w:r>
        <w:t xml:space="preserve">дальнейшей </w:t>
      </w:r>
      <w:r w:rsidR="00A2364E">
        <w:rPr>
          <w:lang w:val="ru-RU"/>
        </w:rPr>
        <w:t xml:space="preserve">адаптации </w:t>
      </w:r>
      <w:r>
        <w:t xml:space="preserve">стратегии отражены в документе CBD/SBI/7/3/Add.4, </w:t>
      </w:r>
      <w:r w:rsidR="00CF2654">
        <w:rPr>
          <w:lang w:val="ru-RU"/>
        </w:rPr>
        <w:t xml:space="preserve">в котором </w:t>
      </w:r>
      <w:r>
        <w:t>определ</w:t>
      </w:r>
      <w:r w:rsidR="00CF2654">
        <w:rPr>
          <w:lang w:val="ru-RU"/>
        </w:rPr>
        <w:t xml:space="preserve">ены </w:t>
      </w:r>
      <w:r w:rsidR="003C0895" w:rsidRPr="006460DB">
        <w:rPr>
          <w:lang w:val="ru-RU"/>
        </w:rPr>
        <w:t>препятствия, снижающие эффективность глобального финансирования биоразнообразия</w:t>
      </w:r>
      <w:r w:rsidR="00CF2654">
        <w:t>, и</w:t>
      </w:r>
      <w:r w:rsidR="003C0895">
        <w:rPr>
          <w:lang w:val="ru-RU"/>
        </w:rPr>
        <w:t xml:space="preserve"> предложены </w:t>
      </w:r>
      <w:r w:rsidR="003C0895" w:rsidRPr="006460DB">
        <w:rPr>
          <w:lang w:val="ru-RU"/>
        </w:rPr>
        <w:t>элементы для его дальнейшей оптимизации</w:t>
      </w:r>
      <w:r>
        <w:t>, а также в соответствующем разделе проекта рекомендации, содержащегося в документе CBD/SBI/7/3. Подробное описание таких</w:t>
      </w:r>
      <w:r w:rsidR="00D44734">
        <w:rPr>
          <w:lang w:val="ru-RU"/>
        </w:rPr>
        <w:t xml:space="preserve"> элементов оптимизации </w:t>
      </w:r>
      <w:r>
        <w:t>приводится в соответствующем разделе документа CBD/SBI/7/3</w:t>
      </w:r>
      <w:r w:rsidR="007300A5">
        <w:rPr>
          <w:lang w:val="ru-RU"/>
        </w:rPr>
        <w:t xml:space="preserve">. </w:t>
      </w:r>
    </w:p>
    <w:p w14:paraId="08A8CCF2" w14:textId="28EEEBDA" w:rsidR="006E6293" w:rsidRPr="009524B4" w:rsidRDefault="001A624A" w:rsidP="006E6293">
      <w:pPr>
        <w:pStyle w:val="CBDH1"/>
        <w:rPr>
          <w:lang w:val="ru-RU"/>
        </w:rPr>
      </w:pPr>
      <w:r w:rsidRPr="00551F49">
        <w:rPr>
          <w:lang w:val="en-CA"/>
        </w:rPr>
        <w:lastRenderedPageBreak/>
        <w:t>II</w:t>
      </w:r>
      <w:r w:rsidR="006E6293" w:rsidRPr="006E6293">
        <w:rPr>
          <w:lang w:val="en-CA"/>
        </w:rPr>
        <w:t>.</w:t>
      </w:r>
      <w:r>
        <w:rPr>
          <w:lang w:val="en-CA"/>
        </w:rPr>
        <w:tab/>
      </w:r>
      <w:r w:rsidR="009524B4">
        <w:t>Увеличение международных финансовых потоков, связанных с биоразнообразием, и финансовых ресурсов из всех источников</w:t>
      </w:r>
      <w:r w:rsidR="009524B4">
        <w:rPr>
          <w:lang w:val="en-CA"/>
        </w:rPr>
        <w:t xml:space="preserve"> </w:t>
      </w:r>
    </w:p>
    <w:p w14:paraId="2AFD1894" w14:textId="0DB8C8AA" w:rsidR="00782454" w:rsidRPr="00782454" w:rsidRDefault="001A624A" w:rsidP="00782454">
      <w:pPr>
        <w:pStyle w:val="CBDH2"/>
        <w:rPr>
          <w:lang w:val="en-CA"/>
        </w:rPr>
      </w:pPr>
      <w:r>
        <w:rPr>
          <w:lang w:val="en-CA"/>
        </w:rPr>
        <w:t>A.</w:t>
      </w:r>
      <w:r>
        <w:rPr>
          <w:lang w:val="en-CA"/>
        </w:rPr>
        <w:tab/>
      </w:r>
      <w:r w:rsidR="00F92316" w:rsidRPr="00F92316">
        <w:rPr>
          <w:lang w:val="en-CA"/>
        </w:rPr>
        <w:t>Общие тенденции в области международного финансирования биоразнообраз</w:t>
      </w:r>
      <w:r w:rsidR="00F92316">
        <w:rPr>
          <w:lang w:val="ru-RU"/>
        </w:rPr>
        <w:t xml:space="preserve">ия </w:t>
      </w:r>
    </w:p>
    <w:p w14:paraId="32E4D787" w14:textId="7A7C0D42" w:rsidR="00D8283B" w:rsidRPr="00825F09" w:rsidRDefault="00347C43" w:rsidP="00D8283B">
      <w:pPr>
        <w:pStyle w:val="CBDNormalNumber"/>
        <w:rPr>
          <w:lang w:val="en-CA"/>
        </w:rPr>
      </w:pPr>
      <w:r>
        <w:t xml:space="preserve">В настоящее время проверенные данные о международном финансировании биоразнообразия имеются только по 2023 год включительно. Хотя охват этих данных не </w:t>
      </w:r>
      <w:r>
        <w:rPr>
          <w:lang w:val="ru-RU"/>
        </w:rPr>
        <w:t>вполне с</w:t>
      </w:r>
      <w:r>
        <w:t xml:space="preserve">оответствует периоду осуществления стратегии, они позволяют судить о тенденциях, имеющих значение для оценки прогресса в </w:t>
      </w:r>
      <w:r w:rsidR="00DB1149">
        <w:rPr>
          <w:lang w:val="ru-RU"/>
        </w:rPr>
        <w:t xml:space="preserve">выполнении </w:t>
      </w:r>
      <w:r>
        <w:t>задачи 19 Куньминско-Монреальской глобальной рамочной программы в области биоразнообразия</w:t>
      </w:r>
      <w:r>
        <w:rPr>
          <w:lang w:val="ru-RU"/>
        </w:rPr>
        <w:t xml:space="preserve">.  </w:t>
      </w:r>
    </w:p>
    <w:p w14:paraId="4AA4B843" w14:textId="2DF65127" w:rsidR="00782454" w:rsidRPr="00126598" w:rsidRDefault="00F4162E" w:rsidP="000F29D9">
      <w:pPr>
        <w:pStyle w:val="CBDNormalNumber"/>
        <w:rPr>
          <w:lang w:val="en-CA"/>
        </w:rPr>
      </w:pPr>
      <w:r>
        <w:t>За последнее десятилетие объ</w:t>
      </w:r>
      <w:r>
        <w:rPr>
          <w:lang w:val="ru-RU"/>
        </w:rPr>
        <w:t>е</w:t>
      </w:r>
      <w:r>
        <w:t>м международных финансовых потоков, связанных с биоразнообразием, демонстрировал устойчивую тенде</w:t>
      </w:r>
      <w:r w:rsidR="00560471">
        <w:t xml:space="preserve">нцию к росту, отражая усиление </w:t>
      </w:r>
      <w:r w:rsidR="00560471">
        <w:rPr>
          <w:lang w:val="ru-RU"/>
        </w:rPr>
        <w:t xml:space="preserve">всеобщего </w:t>
      </w:r>
      <w:r>
        <w:t>внимания к потребностям в финансировании биоразнообразия</w:t>
      </w:r>
      <w:r w:rsidR="00782454" w:rsidRPr="00825F09">
        <w:rPr>
          <w:lang w:val="en-CA"/>
        </w:rPr>
        <w:t xml:space="preserve">. </w:t>
      </w:r>
      <w:r w:rsidR="00F9575C">
        <w:t>Согласно данным, привед</w:t>
      </w:r>
      <w:r w:rsidR="00F9575C">
        <w:rPr>
          <w:lang w:val="ru-RU"/>
        </w:rPr>
        <w:t>е</w:t>
      </w:r>
      <w:r w:rsidR="00F9575C">
        <w:t>нным Организацией экономического сотрудничества и развития (ОЭСР) в готовящемся к публикации докладе</w:t>
      </w:r>
      <w:r w:rsidR="00FA04D8" w:rsidRPr="00126598">
        <w:rPr>
          <w:rStyle w:val="afa"/>
        </w:rPr>
        <w:footnoteReference w:id="2"/>
      </w:r>
      <w:r w:rsidR="00F9575C">
        <w:rPr>
          <w:lang w:val="ru-RU"/>
        </w:rPr>
        <w:t xml:space="preserve">, </w:t>
      </w:r>
      <w:r w:rsidR="00111881">
        <w:rPr>
          <w:lang w:val="ru-RU"/>
        </w:rPr>
        <w:t xml:space="preserve">в 2023 году </w:t>
      </w:r>
      <w:r w:rsidR="00F9575C">
        <w:rPr>
          <w:lang w:val="ru-RU"/>
        </w:rPr>
        <w:t xml:space="preserve">объем финансирования в области развития, </w:t>
      </w:r>
      <w:r w:rsidR="00111881">
        <w:rPr>
          <w:lang w:val="ru-RU"/>
        </w:rPr>
        <w:t xml:space="preserve">связанного с </w:t>
      </w:r>
      <w:r w:rsidR="00F9575C">
        <w:rPr>
          <w:lang w:val="ru-RU"/>
        </w:rPr>
        <w:t>биоразнообразие</w:t>
      </w:r>
      <w:r w:rsidR="00111881">
        <w:rPr>
          <w:lang w:val="ru-RU"/>
        </w:rPr>
        <w:t>м</w:t>
      </w:r>
      <w:r w:rsidR="00C44B7A" w:rsidRPr="00126598">
        <w:rPr>
          <w:rStyle w:val="afa"/>
        </w:rPr>
        <w:footnoteReference w:id="3"/>
      </w:r>
      <w:r w:rsidR="00111881">
        <w:rPr>
          <w:lang w:val="ru-RU"/>
        </w:rPr>
        <w:t xml:space="preserve">, </w:t>
      </w:r>
      <w:r w:rsidR="00560471">
        <w:rPr>
          <w:lang w:val="ru-RU"/>
        </w:rPr>
        <w:t xml:space="preserve">вырос </w:t>
      </w:r>
      <w:r w:rsidR="00111881">
        <w:t>до 29,8 млрд долл. США, а объ</w:t>
      </w:r>
      <w:r w:rsidR="00111881">
        <w:rPr>
          <w:lang w:val="ru-RU"/>
        </w:rPr>
        <w:t>е</w:t>
      </w:r>
      <w:r w:rsidR="00111881">
        <w:t xml:space="preserve">м финансирования, непосредственно </w:t>
      </w:r>
      <w:r w:rsidR="00111881">
        <w:rPr>
          <w:lang w:val="ru-RU"/>
        </w:rPr>
        <w:t xml:space="preserve">направляемого на </w:t>
      </w:r>
      <w:r w:rsidR="00111881">
        <w:t>биоразнообрази</w:t>
      </w:r>
      <w:r w:rsidR="00111881">
        <w:rPr>
          <w:lang w:val="ru-RU"/>
        </w:rPr>
        <w:t>е</w:t>
      </w:r>
      <w:r w:rsidR="00F05ECF" w:rsidRPr="00126598">
        <w:rPr>
          <w:rStyle w:val="afa"/>
        </w:rPr>
        <w:footnoteReference w:id="4"/>
      </w:r>
      <w:r w:rsidR="00331AEA">
        <w:rPr>
          <w:lang w:val="en-CA"/>
        </w:rPr>
        <w:t xml:space="preserve"> </w:t>
      </w:r>
      <w:r w:rsidR="00111881">
        <w:t>, — до 16</w:t>
      </w:r>
      <w:proofErr w:type="gramStart"/>
      <w:r w:rsidR="00111881">
        <w:t>,8</w:t>
      </w:r>
      <w:proofErr w:type="gramEnd"/>
      <w:r w:rsidR="00111881">
        <w:t xml:space="preserve"> млрд долл. США</w:t>
      </w:r>
      <w:r w:rsidR="00111881">
        <w:rPr>
          <w:lang w:val="ru-RU"/>
        </w:rPr>
        <w:t>. Этот п</w:t>
      </w:r>
      <w:r w:rsidR="00111881">
        <w:t xml:space="preserve">оследний </w:t>
      </w:r>
      <w:r w:rsidR="00111881">
        <w:rPr>
          <w:lang w:val="ru-RU"/>
        </w:rPr>
        <w:t xml:space="preserve">оценочный </w:t>
      </w:r>
      <w:r w:rsidR="00111881">
        <w:t>показатель отражает объ</w:t>
      </w:r>
      <w:r w:rsidR="00111881">
        <w:rPr>
          <w:lang w:val="ru-RU"/>
        </w:rPr>
        <w:t>е</w:t>
      </w:r>
      <w:r w:rsidR="00111881">
        <w:t xml:space="preserve">м финансирования, </w:t>
      </w:r>
      <w:r w:rsidR="00111881">
        <w:rPr>
          <w:lang w:val="ru-RU"/>
        </w:rPr>
        <w:t xml:space="preserve">имеющего более жесткую привязку </w:t>
      </w:r>
      <w:r w:rsidR="00111881">
        <w:t>к результатам</w:t>
      </w:r>
      <w:r w:rsidR="00111881">
        <w:rPr>
          <w:lang w:val="ru-RU"/>
        </w:rPr>
        <w:t xml:space="preserve"> деятельности </w:t>
      </w:r>
      <w:r w:rsidR="00111881">
        <w:t>в области биоразнообразия</w:t>
      </w:r>
      <w:r w:rsidR="00111881">
        <w:rPr>
          <w:lang w:val="ru-RU"/>
        </w:rPr>
        <w:t>.</w:t>
      </w:r>
    </w:p>
    <w:p w14:paraId="2C3DBBA8" w14:textId="6286DD4C" w:rsidR="00782454" w:rsidRPr="00113507" w:rsidRDefault="00B66EA9" w:rsidP="00113507">
      <w:pPr>
        <w:pStyle w:val="CBDNormalNumber"/>
        <w:rPr>
          <w:lang w:val="en-CA"/>
        </w:rPr>
      </w:pPr>
      <w:r>
        <w:rPr>
          <w:lang w:val="ru-RU"/>
        </w:rPr>
        <w:t xml:space="preserve">Даже </w:t>
      </w:r>
      <w:r w:rsidR="00B24B2F">
        <w:rPr>
          <w:lang w:val="ru-RU"/>
        </w:rPr>
        <w:t xml:space="preserve">на фоне </w:t>
      </w:r>
      <w:r>
        <w:rPr>
          <w:lang w:val="ru-RU"/>
        </w:rPr>
        <w:t xml:space="preserve">этих </w:t>
      </w:r>
      <w:r>
        <w:t>позитивны</w:t>
      </w:r>
      <w:r>
        <w:rPr>
          <w:lang w:val="ru-RU"/>
        </w:rPr>
        <w:t>х</w:t>
      </w:r>
      <w:r>
        <w:t xml:space="preserve"> тенденци</w:t>
      </w:r>
      <w:r>
        <w:rPr>
          <w:lang w:val="ru-RU"/>
        </w:rPr>
        <w:t xml:space="preserve">й </w:t>
      </w:r>
      <w:r>
        <w:t>объ</w:t>
      </w:r>
      <w:r>
        <w:rPr>
          <w:lang w:val="ru-RU"/>
        </w:rPr>
        <w:t>е</w:t>
      </w:r>
      <w:r>
        <w:t>мы международного финансирования</w:t>
      </w:r>
      <w:r w:rsidR="00976086">
        <w:rPr>
          <w:lang w:val="ru-RU"/>
        </w:rPr>
        <w:t xml:space="preserve"> остаются </w:t>
      </w:r>
      <w:r>
        <w:t>недостаточны</w:t>
      </w:r>
      <w:r w:rsidR="00976086">
        <w:rPr>
          <w:lang w:val="ru-RU"/>
        </w:rPr>
        <w:t>ми</w:t>
      </w:r>
      <w:r>
        <w:t xml:space="preserve"> для достижения целевых показателей, установленных в Рамочной программе. Имеющиеся данные свидетельствуют о том, что, несмотря на достигнутый прогресс, </w:t>
      </w:r>
      <w:r w:rsidR="00976086">
        <w:rPr>
          <w:lang w:val="ru-RU"/>
        </w:rPr>
        <w:t xml:space="preserve">масштабы </w:t>
      </w:r>
      <w:r w:rsidR="00976086">
        <w:t>дефицит</w:t>
      </w:r>
      <w:r w:rsidR="00976086">
        <w:rPr>
          <w:lang w:val="ru-RU"/>
        </w:rPr>
        <w:t>а</w:t>
      </w:r>
      <w:r w:rsidR="00976086">
        <w:t xml:space="preserve"> финансирования</w:t>
      </w:r>
      <w:r w:rsidR="00CB17A3">
        <w:rPr>
          <w:lang w:val="ru-RU"/>
        </w:rPr>
        <w:t xml:space="preserve"> по-прежнему значите</w:t>
      </w:r>
      <w:r w:rsidR="00976086">
        <w:rPr>
          <w:lang w:val="ru-RU"/>
        </w:rPr>
        <w:t>льны. К</w:t>
      </w:r>
      <w:r>
        <w:t>роме того, прогнозируемое сокращение объ</w:t>
      </w:r>
      <w:r>
        <w:rPr>
          <w:lang w:val="ru-RU"/>
        </w:rPr>
        <w:t>е</w:t>
      </w:r>
      <w:r>
        <w:t xml:space="preserve">мов официальной помощи в целях развития в 2024 и 2025 годах </w:t>
      </w:r>
      <w:r w:rsidR="00387501">
        <w:rPr>
          <w:lang w:val="ru-RU"/>
        </w:rPr>
        <w:t xml:space="preserve">усиливает </w:t>
      </w:r>
      <w:r>
        <w:t>неопредел</w:t>
      </w:r>
      <w:r>
        <w:rPr>
          <w:lang w:val="ru-RU"/>
        </w:rPr>
        <w:t>е</w:t>
      </w:r>
      <w:r>
        <w:t xml:space="preserve">нность в отношении перспектив финансирования. </w:t>
      </w:r>
      <w:r>
        <w:rPr>
          <w:lang w:val="ru-RU"/>
        </w:rPr>
        <w:t xml:space="preserve">Поэтому </w:t>
      </w:r>
      <w:r>
        <w:t>в период до 2030 года</w:t>
      </w:r>
      <w:r>
        <w:rPr>
          <w:lang w:val="ru-RU"/>
        </w:rPr>
        <w:t xml:space="preserve"> потребуется </w:t>
      </w:r>
      <w:r w:rsidR="00387501">
        <w:rPr>
          <w:lang w:val="ru-RU"/>
        </w:rPr>
        <w:t xml:space="preserve">активное </w:t>
      </w:r>
      <w:r>
        <w:rPr>
          <w:lang w:val="ru-RU"/>
        </w:rPr>
        <w:t>на</w:t>
      </w:r>
      <w:r w:rsidR="00CB17A3">
        <w:rPr>
          <w:lang w:val="ru-RU"/>
        </w:rPr>
        <w:t>р</w:t>
      </w:r>
      <w:r>
        <w:rPr>
          <w:lang w:val="ru-RU"/>
        </w:rPr>
        <w:t xml:space="preserve">ащивание усилий </w:t>
      </w:r>
      <w:r>
        <w:t>для достижения целей в области мобилизации ресурсов</w:t>
      </w:r>
      <w:r w:rsidR="00782454" w:rsidRPr="00113507">
        <w:rPr>
          <w:lang w:val="en-CA"/>
        </w:rPr>
        <w:t>.</w:t>
      </w:r>
    </w:p>
    <w:p w14:paraId="5B510A11" w14:textId="67500790" w:rsidR="00782454" w:rsidRPr="00126598" w:rsidRDefault="001A624A" w:rsidP="00782454">
      <w:pPr>
        <w:pStyle w:val="CBDH2"/>
        <w:rPr>
          <w:lang w:val="en-CA" w:eastAsia="zh-CN"/>
        </w:rPr>
      </w:pPr>
      <w:r w:rsidRPr="00126598">
        <w:rPr>
          <w:lang w:val="en-CA" w:eastAsia="zh-CN"/>
        </w:rPr>
        <w:t>B.</w:t>
      </w:r>
      <w:r w:rsidRPr="00126598">
        <w:rPr>
          <w:lang w:val="en-CA" w:eastAsia="zh-CN"/>
        </w:rPr>
        <w:tab/>
      </w:r>
      <w:r w:rsidR="00453978">
        <w:t>Государственное и многостороннее финансирование: расширение масштабов при сохраняющейся ограниченности его доли</w:t>
      </w:r>
    </w:p>
    <w:p w14:paraId="059CE70B" w14:textId="5F301C52" w:rsidR="00782454" w:rsidRPr="00126598" w:rsidRDefault="00453978" w:rsidP="00F54B3A">
      <w:pPr>
        <w:pStyle w:val="CBDNormalNumber"/>
        <w:rPr>
          <w:lang w:val="en-CA"/>
        </w:rPr>
      </w:pPr>
      <w:r>
        <w:rPr>
          <w:lang w:val="ru-RU"/>
        </w:rPr>
        <w:t>Г</w:t>
      </w:r>
      <w:r>
        <w:t>осударственное международное финансирование, в частности по линии двусторонней помощи и многосторонних банков развития, по-прежнему составляет основу международного финансирования биоразнообразия. Многосторонние учреждения, включая многосторонние банки развития, играют вс</w:t>
      </w:r>
      <w:r>
        <w:rPr>
          <w:lang w:val="ru-RU"/>
        </w:rPr>
        <w:t xml:space="preserve">е </w:t>
      </w:r>
      <w:r>
        <w:t xml:space="preserve">более заметную роль и в 2023 году стали основными </w:t>
      </w:r>
      <w:r>
        <w:rPr>
          <w:lang w:val="ru-RU"/>
        </w:rPr>
        <w:t xml:space="preserve">донорами в области </w:t>
      </w:r>
      <w:r>
        <w:t xml:space="preserve">финансирования развития, связанного с биоразнообразием, </w:t>
      </w:r>
      <w:r>
        <w:rPr>
          <w:lang w:val="ru-RU"/>
        </w:rPr>
        <w:t>обеспечив средства в</w:t>
      </w:r>
      <w:r>
        <w:t xml:space="preserve"> размере 13,9 млрд долл. США</w:t>
      </w:r>
      <w:r w:rsidR="00F54B3A">
        <w:rPr>
          <w:rStyle w:val="afa"/>
        </w:rPr>
        <w:footnoteReference w:id="5"/>
      </w:r>
      <w:r>
        <w:rPr>
          <w:lang w:val="ru-RU"/>
        </w:rPr>
        <w:t>.</w:t>
      </w:r>
      <w:r w:rsidR="00782454" w:rsidRPr="00126598">
        <w:rPr>
          <w:lang w:val="en-CA"/>
        </w:rPr>
        <w:t xml:space="preserve"> </w:t>
      </w:r>
      <w:r w:rsidR="00CC6ED6">
        <w:rPr>
          <w:lang w:val="ru-RU"/>
        </w:rPr>
        <w:t xml:space="preserve">Портфели предоставляемого </w:t>
      </w:r>
      <w:r w:rsidR="00380EDB">
        <w:t xml:space="preserve">финансирования расширились: с 2015 года </w:t>
      </w:r>
      <w:r w:rsidR="00CC6ED6">
        <w:rPr>
          <w:lang w:val="ru-RU"/>
        </w:rPr>
        <w:t xml:space="preserve">наблюдался </w:t>
      </w:r>
      <w:r w:rsidR="00380EDB">
        <w:t>существенн</w:t>
      </w:r>
      <w:r w:rsidR="00CC6ED6">
        <w:rPr>
          <w:lang w:val="ru-RU"/>
        </w:rPr>
        <w:t xml:space="preserve">ый рост </w:t>
      </w:r>
      <w:r w:rsidR="00380EDB">
        <w:t>инвестици</w:t>
      </w:r>
      <w:r w:rsidR="00CC6ED6">
        <w:rPr>
          <w:lang w:val="ru-RU"/>
        </w:rPr>
        <w:t>й</w:t>
      </w:r>
      <w:r w:rsidR="00380EDB">
        <w:t xml:space="preserve">, </w:t>
      </w:r>
      <w:r w:rsidR="002E7121">
        <w:rPr>
          <w:lang w:val="ru-RU"/>
        </w:rPr>
        <w:t xml:space="preserve">как </w:t>
      </w:r>
      <w:r w:rsidR="00380EDB">
        <w:t>связанны</w:t>
      </w:r>
      <w:r w:rsidR="00CC6ED6">
        <w:rPr>
          <w:lang w:val="ru-RU"/>
        </w:rPr>
        <w:t>х</w:t>
      </w:r>
      <w:r w:rsidR="00380EDB">
        <w:t xml:space="preserve"> с биоразнообразием, так и непосредственно </w:t>
      </w:r>
      <w:r w:rsidR="00CC6ED6">
        <w:rPr>
          <w:lang w:val="ru-RU"/>
        </w:rPr>
        <w:t xml:space="preserve">направляемых на </w:t>
      </w:r>
      <w:r w:rsidR="00380EDB">
        <w:t>биоразнообрази</w:t>
      </w:r>
      <w:r w:rsidR="00CC6ED6">
        <w:rPr>
          <w:lang w:val="ru-RU"/>
        </w:rPr>
        <w:t>е</w:t>
      </w:r>
      <w:r w:rsidR="00380EDB">
        <w:t>. В</w:t>
      </w:r>
      <w:r w:rsidR="002E7121">
        <w:rPr>
          <w:lang w:val="ru-RU"/>
        </w:rPr>
        <w:t> </w:t>
      </w:r>
      <w:r w:rsidR="00380EDB">
        <w:t>период 2015</w:t>
      </w:r>
      <w:r w:rsidR="002E7121">
        <w:rPr>
          <w:lang w:val="ru-RU"/>
        </w:rPr>
        <w:t>–</w:t>
      </w:r>
      <w:r w:rsidR="00380EDB">
        <w:t>2023 год</w:t>
      </w:r>
      <w:r w:rsidR="002E7121">
        <w:rPr>
          <w:lang w:val="ru-RU"/>
        </w:rPr>
        <w:t>ов</w:t>
      </w:r>
      <w:r w:rsidR="00380EDB">
        <w:t xml:space="preserve"> значительно увеличился объ</w:t>
      </w:r>
      <w:r w:rsidR="00072B35">
        <w:rPr>
          <w:lang w:val="ru-RU"/>
        </w:rPr>
        <w:t>ем</w:t>
      </w:r>
      <w:r w:rsidR="00380EDB">
        <w:t xml:space="preserve"> официального финансирования развития, непосредственно ориентированного на цели в области биоразнообразия: финансирование деятельности, в которой биоразнообразие является основной целью, </w:t>
      </w:r>
      <w:r w:rsidR="00380EDB">
        <w:lastRenderedPageBreak/>
        <w:t>возросло с 0</w:t>
      </w:r>
      <w:proofErr w:type="gramStart"/>
      <w:r w:rsidR="00380EDB">
        <w:t>,1</w:t>
      </w:r>
      <w:proofErr w:type="gramEnd"/>
      <w:r w:rsidR="00380EDB">
        <w:t xml:space="preserve"> млрд долл. США в 2015 году до 2</w:t>
      </w:r>
      <w:proofErr w:type="gramStart"/>
      <w:r w:rsidR="00380EDB">
        <w:t>,8</w:t>
      </w:r>
      <w:proofErr w:type="gramEnd"/>
      <w:r w:rsidR="00380EDB">
        <w:t xml:space="preserve"> млрд долл. США в 2023 году</w:t>
      </w:r>
      <w:r w:rsidR="00726853" w:rsidRPr="00126598">
        <w:rPr>
          <w:rStyle w:val="afa"/>
        </w:rPr>
        <w:footnoteReference w:id="6"/>
      </w:r>
      <w:r w:rsidR="00072B35">
        <w:rPr>
          <w:lang w:val="ru-RU"/>
        </w:rPr>
        <w:t>.</w:t>
      </w:r>
      <w:r w:rsidR="003E0501" w:rsidRPr="00126598">
        <w:t xml:space="preserve"> </w:t>
      </w:r>
      <w:r w:rsidR="00BD4578">
        <w:t xml:space="preserve">Этот рост </w:t>
      </w:r>
      <w:r w:rsidR="00BD4578">
        <w:rPr>
          <w:lang w:val="ru-RU"/>
        </w:rPr>
        <w:t xml:space="preserve">свидетельствует о заострении </w:t>
      </w:r>
      <w:r w:rsidR="00367B3B">
        <w:t>внимания учреждений</w:t>
      </w:r>
      <w:r w:rsidR="00BD4578">
        <w:rPr>
          <w:lang w:val="ru-RU"/>
        </w:rPr>
        <w:t xml:space="preserve"> по </w:t>
      </w:r>
      <w:r w:rsidR="00367B3B">
        <w:t>финансир</w:t>
      </w:r>
      <w:r w:rsidR="00BD4578">
        <w:rPr>
          <w:lang w:val="ru-RU"/>
        </w:rPr>
        <w:t xml:space="preserve">ованию </w:t>
      </w:r>
      <w:r w:rsidR="00367B3B">
        <w:t>развити</w:t>
      </w:r>
      <w:r w:rsidR="00BD4578">
        <w:rPr>
          <w:lang w:val="ru-RU"/>
        </w:rPr>
        <w:t xml:space="preserve">я </w:t>
      </w:r>
      <w:proofErr w:type="gramStart"/>
      <w:r w:rsidR="000C5D58">
        <w:rPr>
          <w:lang w:val="ru-RU"/>
        </w:rPr>
        <w:t xml:space="preserve">на </w:t>
      </w:r>
      <w:r w:rsidR="00367B3B">
        <w:t xml:space="preserve"> </w:t>
      </w:r>
      <w:r w:rsidR="000C5D58">
        <w:rPr>
          <w:lang w:val="ru-RU"/>
        </w:rPr>
        <w:t>природоохранных</w:t>
      </w:r>
      <w:proofErr w:type="gramEnd"/>
      <w:r w:rsidR="00BD4578">
        <w:rPr>
          <w:lang w:val="ru-RU"/>
        </w:rPr>
        <w:t xml:space="preserve"> </w:t>
      </w:r>
      <w:r w:rsidR="00367B3B">
        <w:t>вопроса</w:t>
      </w:r>
      <w:r w:rsidR="000C5D58">
        <w:rPr>
          <w:lang w:val="ru-RU"/>
        </w:rPr>
        <w:t>х</w:t>
      </w:r>
      <w:r w:rsidR="00367B3B">
        <w:t xml:space="preserve">, а также </w:t>
      </w:r>
      <w:r w:rsidR="00BD4578">
        <w:rPr>
          <w:lang w:val="ru-RU"/>
        </w:rPr>
        <w:t xml:space="preserve">о </w:t>
      </w:r>
      <w:r w:rsidR="00367B3B">
        <w:t>совершенствовани</w:t>
      </w:r>
      <w:r w:rsidR="00BD4578">
        <w:rPr>
          <w:lang w:val="ru-RU"/>
        </w:rPr>
        <w:t>и</w:t>
      </w:r>
      <w:r w:rsidR="00367B3B">
        <w:t xml:space="preserve"> методо</w:t>
      </w:r>
      <w:r w:rsidR="00BD4578">
        <w:rPr>
          <w:lang w:val="ru-RU"/>
        </w:rPr>
        <w:t>в</w:t>
      </w:r>
      <w:r w:rsidR="00367B3B">
        <w:t xml:space="preserve"> </w:t>
      </w:r>
      <w:r w:rsidR="00BD4578">
        <w:rPr>
          <w:lang w:val="ru-RU"/>
        </w:rPr>
        <w:t xml:space="preserve">отслеживания  </w:t>
      </w:r>
      <w:r w:rsidR="00367B3B">
        <w:t>инвестиций</w:t>
      </w:r>
      <w:r w:rsidR="00BD4578">
        <w:rPr>
          <w:lang w:val="ru-RU"/>
        </w:rPr>
        <w:t xml:space="preserve">.  </w:t>
      </w:r>
    </w:p>
    <w:p w14:paraId="6F5853C1" w14:textId="010F8F52" w:rsidR="00782454" w:rsidRPr="00782454" w:rsidRDefault="004A0CD7" w:rsidP="00782454">
      <w:pPr>
        <w:pStyle w:val="CBDNormalNumber"/>
        <w:rPr>
          <w:lang w:val="en-CA"/>
        </w:rPr>
      </w:pPr>
      <w:r>
        <w:t xml:space="preserve">Несмотря на </w:t>
      </w:r>
      <w:r>
        <w:rPr>
          <w:lang w:val="ru-RU"/>
        </w:rPr>
        <w:t xml:space="preserve">столь активный </w:t>
      </w:r>
      <w:r>
        <w:t>рост, доля финансирования биоразнообразия в портфелях многосторонних учреждений по-прежнему</w:t>
      </w:r>
      <w:r w:rsidR="00373FFB">
        <w:rPr>
          <w:lang w:val="ru-RU"/>
        </w:rPr>
        <w:t xml:space="preserve"> сравнительно невелика: она </w:t>
      </w:r>
      <w:r>
        <w:t>увеличи</w:t>
      </w:r>
      <w:r w:rsidR="00373FFB">
        <w:rPr>
          <w:lang w:val="ru-RU"/>
        </w:rPr>
        <w:t xml:space="preserve">лась </w:t>
      </w:r>
      <w:r>
        <w:t>с 2–3 % в 2015 году до 7 % в 2023 год</w:t>
      </w:r>
      <w:r w:rsidR="00373FFB">
        <w:rPr>
          <w:lang w:val="ru-RU"/>
        </w:rPr>
        <w:t>у</w:t>
      </w:r>
      <w:r w:rsidR="00DA2C9A" w:rsidRPr="00126598">
        <w:rPr>
          <w:rStyle w:val="afa"/>
        </w:rPr>
        <w:footnoteReference w:id="7"/>
      </w:r>
      <w:r w:rsidR="00373FFB">
        <w:rPr>
          <w:lang w:val="ru-RU"/>
        </w:rPr>
        <w:t>.</w:t>
      </w:r>
      <w:r w:rsidR="003E0501" w:rsidRPr="00126598">
        <w:t xml:space="preserve"> </w:t>
      </w:r>
      <w:r w:rsidR="00587A09">
        <w:t>Недавние инициативы, включая принятие общих принципов</w:t>
      </w:r>
      <w:r w:rsidR="00080FBD">
        <w:rPr>
          <w:lang w:val="ru-RU"/>
        </w:rPr>
        <w:t xml:space="preserve"> отслеживания источников </w:t>
      </w:r>
      <w:r w:rsidR="00587A09">
        <w:t>финансирования</w:t>
      </w:r>
      <w:r w:rsidR="00080FBD">
        <w:rPr>
          <w:lang w:val="ru-RU"/>
        </w:rPr>
        <w:t xml:space="preserve"> на природоохранные цели </w:t>
      </w:r>
      <w:r w:rsidR="00587A09">
        <w:t xml:space="preserve">и разработку единой таксономии, являются важными шагами на пути повышения согласованности, </w:t>
      </w:r>
      <w:r w:rsidR="00F37B96">
        <w:t>прозрач</w:t>
      </w:r>
      <w:r w:rsidR="00587A09">
        <w:t>ности и масштабов инвестиций и создают возможности для расширения сотрудничества между многосторонними банками развития и Сторонами в</w:t>
      </w:r>
      <w:r w:rsidR="0070548A">
        <w:t xml:space="preserve"> </w:t>
      </w:r>
      <w:r w:rsidR="0070548A">
        <w:rPr>
          <w:lang w:val="ru-RU"/>
        </w:rPr>
        <w:t xml:space="preserve">интересах </w:t>
      </w:r>
      <w:r w:rsidR="00587A09">
        <w:t>дальнейшего согласования финансовых потоков с целями в области биоразнообразия.</w:t>
      </w:r>
      <w:r w:rsidR="00587A09" w:rsidRPr="00126598">
        <w:rPr>
          <w:lang w:val="en-CA"/>
        </w:rPr>
        <w:t xml:space="preserve"> </w:t>
      </w:r>
      <w:r w:rsidR="00782454" w:rsidRPr="00126598">
        <w:rPr>
          <w:lang w:val="en-CA"/>
        </w:rPr>
        <w:t xml:space="preserve">  </w:t>
      </w:r>
    </w:p>
    <w:p w14:paraId="633AC4C7" w14:textId="35A44B25" w:rsidR="001C7388" w:rsidRPr="008B46FF" w:rsidRDefault="0070548A" w:rsidP="008B46FF">
      <w:pPr>
        <w:pStyle w:val="CBDNormalNumber"/>
        <w:rPr>
          <w:lang w:val="en-CA"/>
        </w:rPr>
      </w:pPr>
      <w:r>
        <w:t>Глобальный экологический фонд (ГЭФ) по-прежнему является центральным механизмом</w:t>
      </w:r>
      <w:r w:rsidR="00014BD4">
        <w:rPr>
          <w:lang w:val="ru-RU"/>
        </w:rPr>
        <w:t>, обеспечивающим</w:t>
      </w:r>
      <w:r>
        <w:t xml:space="preserve"> направлени</w:t>
      </w:r>
      <w:r w:rsidR="00014BD4">
        <w:rPr>
          <w:lang w:val="ru-RU"/>
        </w:rPr>
        <w:t>е</w:t>
      </w:r>
      <w:r w:rsidR="00014BD4">
        <w:t xml:space="preserve"> международного</w:t>
      </w:r>
      <w:r w:rsidR="00014BD4">
        <w:rPr>
          <w:lang w:val="ru-RU"/>
        </w:rPr>
        <w:t xml:space="preserve"> </w:t>
      </w:r>
      <w:r>
        <w:t>финансирования биоразнообразия. На семьдес</w:t>
      </w:r>
      <w:r w:rsidR="00014BD4">
        <w:t xml:space="preserve">ят первом </w:t>
      </w:r>
      <w:r w:rsidR="00014BD4">
        <w:rPr>
          <w:lang w:val="ru-RU"/>
        </w:rPr>
        <w:t>засед</w:t>
      </w:r>
      <w:r>
        <w:t xml:space="preserve">ании Совета ГЭФ, состоявшемся в Самарканде, Узбекистан, 31 мая — </w:t>
      </w:r>
      <w:smartTag w:uri="urn:schemas-microsoft-com:office:smarttags" w:element="date">
        <w:smartTagPr>
          <w:attr w:name="ls" w:val="trans"/>
          <w:attr w:name="Month" w:val="6"/>
          <w:attr w:name="Day" w:val="3"/>
          <w:attr w:name="Year" w:val="2026"/>
        </w:smartTagPr>
        <w:r>
          <w:t>3 июня 2026 года</w:t>
        </w:r>
      </w:smartTag>
      <w:r>
        <w:t>, Совет утв</w:t>
      </w:r>
      <w:r w:rsidR="00014BD4">
        <w:t>ердил программный уровень в объ</w:t>
      </w:r>
      <w:r w:rsidR="00014BD4">
        <w:rPr>
          <w:lang w:val="ru-RU"/>
        </w:rPr>
        <w:t>е</w:t>
      </w:r>
      <w:r>
        <w:t>ме 3</w:t>
      </w:r>
      <w:proofErr w:type="gramStart"/>
      <w:r>
        <w:t>,9</w:t>
      </w:r>
      <w:proofErr w:type="gramEnd"/>
      <w:r>
        <w:t xml:space="preserve"> млрд долл. США для девятого пополнения Фонда в поддержку деятельности до 2030 года. Стратегические приоритеты пополнения включают комплексные программы, направленные на системные преобразования</w:t>
      </w:r>
      <w:r w:rsidR="006E7B44">
        <w:rPr>
          <w:lang w:val="ru-RU"/>
        </w:rPr>
        <w:t xml:space="preserve"> на основе </w:t>
      </w:r>
      <w:r>
        <w:t>целостных и взаимосвязанных</w:t>
      </w:r>
      <w:r w:rsidR="001422FB">
        <w:rPr>
          <w:lang w:val="ru-RU"/>
        </w:rPr>
        <w:t xml:space="preserve"> </w:t>
      </w:r>
      <w:r>
        <w:t xml:space="preserve">подходов; смешанное финансирование с целевым показателем программирования 25% ресурсов для мобилизации частного капитала; поддержку уязвимых стран с целью направления 35% ресурсов на наименее развитые страны и малые островные развивающиеся государства и 20% — на коренные народы и местные общины; а также </w:t>
      </w:r>
      <w:r w:rsidR="004E2142">
        <w:rPr>
          <w:lang w:val="ru-RU"/>
        </w:rPr>
        <w:t>приме</w:t>
      </w:r>
      <w:r w:rsidR="00254524">
        <w:rPr>
          <w:lang w:val="ru-RU"/>
        </w:rPr>
        <w:t xml:space="preserve">нение </w:t>
      </w:r>
      <w:r>
        <w:t>подход</w:t>
      </w:r>
      <w:r w:rsidR="00254524">
        <w:rPr>
          <w:lang w:val="ru-RU"/>
        </w:rPr>
        <w:t>ов</w:t>
      </w:r>
      <w:r w:rsidR="00014BD4">
        <w:rPr>
          <w:lang w:val="ru-RU"/>
        </w:rPr>
        <w:t>,</w:t>
      </w:r>
      <w:r w:rsidR="00254524">
        <w:rPr>
          <w:lang w:val="ru-RU"/>
        </w:rPr>
        <w:t xml:space="preserve"> предусматривающих</w:t>
      </w:r>
      <w:r w:rsidR="00014BD4">
        <w:t xml:space="preserve"> участие всех государственных структур и общества</w:t>
      </w:r>
      <w:r w:rsidR="000C5D58">
        <w:rPr>
          <w:lang w:val="ru-RU"/>
        </w:rPr>
        <w:t xml:space="preserve"> в целом</w:t>
      </w:r>
      <w:r w:rsidR="00014BD4">
        <w:rPr>
          <w:lang w:val="ru-RU"/>
        </w:rPr>
        <w:t xml:space="preserve">. </w:t>
      </w:r>
      <w:r w:rsidR="00782454" w:rsidRPr="008B46FF">
        <w:rPr>
          <w:lang w:val="en-CA"/>
        </w:rPr>
        <w:t xml:space="preserve"> </w:t>
      </w:r>
    </w:p>
    <w:p w14:paraId="625A19E1" w14:textId="3826ACCD" w:rsidR="00D0285A" w:rsidRDefault="00622CDC" w:rsidP="00F90198">
      <w:pPr>
        <w:pStyle w:val="CBDNormalNumber"/>
        <w:rPr>
          <w:lang w:val="en-CA"/>
        </w:rPr>
      </w:pPr>
      <w:r>
        <w:t>По состоянию на 31 дек</w:t>
      </w:r>
      <w:r w:rsidR="005529E3">
        <w:t xml:space="preserve">абря 2025 года 11 суверенных </w:t>
      </w:r>
      <w:r w:rsidR="005529E3">
        <w:rPr>
          <w:lang w:val="ru-RU"/>
        </w:rPr>
        <w:t xml:space="preserve">доноров </w:t>
      </w:r>
      <w:r w:rsidR="005529E3">
        <w:t xml:space="preserve">и </w:t>
      </w:r>
      <w:r w:rsidR="005529E3">
        <w:rPr>
          <w:lang w:val="ru-RU"/>
        </w:rPr>
        <w:t>один</w:t>
      </w:r>
      <w:r w:rsidR="005529E3">
        <w:t xml:space="preserve"> субнациональный донор </w:t>
      </w:r>
      <w:r w:rsidR="005529E3">
        <w:rPr>
          <w:lang w:val="ru-RU"/>
        </w:rPr>
        <w:t xml:space="preserve">обязались внести </w:t>
      </w:r>
      <w:r>
        <w:t xml:space="preserve">в Фонд глобальной рамочной программы в области биоразнообразия </w:t>
      </w:r>
      <w:r w:rsidR="005529E3">
        <w:rPr>
          <w:lang w:val="ru-RU"/>
        </w:rPr>
        <w:t xml:space="preserve">взносы </w:t>
      </w:r>
      <w:r w:rsidR="005529E3">
        <w:t>в размере 387,2 млн долл. США</w:t>
      </w:r>
      <w:r w:rsidR="002F57AA">
        <w:rPr>
          <w:rStyle w:val="afa"/>
        </w:rPr>
        <w:footnoteReference w:id="8"/>
      </w:r>
      <w:r w:rsidR="005529E3">
        <w:rPr>
          <w:lang w:val="ru-RU"/>
        </w:rPr>
        <w:t xml:space="preserve">. </w:t>
      </w:r>
      <w:r w:rsidR="005529E3">
        <w:t>Хотя первоначальн</w:t>
      </w:r>
      <w:r w:rsidR="005529E3">
        <w:rPr>
          <w:lang w:val="ru-RU"/>
        </w:rPr>
        <w:t xml:space="preserve">о принятые обязательства доноров </w:t>
      </w:r>
      <w:r w:rsidR="005529E3">
        <w:t xml:space="preserve">позволили </w:t>
      </w:r>
      <w:r w:rsidR="005529E3">
        <w:rPr>
          <w:lang w:val="ru-RU"/>
        </w:rPr>
        <w:t xml:space="preserve">приступить к </w:t>
      </w:r>
      <w:r w:rsidR="005529E3">
        <w:t>программировани</w:t>
      </w:r>
      <w:r w:rsidR="005529E3">
        <w:rPr>
          <w:lang w:val="ru-RU"/>
        </w:rPr>
        <w:t>ю</w:t>
      </w:r>
      <w:r w:rsidR="005529E3">
        <w:t xml:space="preserve"> на раннем этапе, текущий уровень капитализации оста</w:t>
      </w:r>
      <w:r w:rsidR="005529E3">
        <w:rPr>
          <w:lang w:val="ru-RU"/>
        </w:rPr>
        <w:t>е</w:t>
      </w:r>
      <w:r w:rsidR="005529E3">
        <w:t xml:space="preserve">тся ограниченным, и для обеспечения устойчивости </w:t>
      </w:r>
      <w:r w:rsidR="005529E3">
        <w:rPr>
          <w:lang w:val="ru-RU"/>
        </w:rPr>
        <w:t xml:space="preserve">операций </w:t>
      </w:r>
      <w:r w:rsidR="005529E3">
        <w:t>и расширения поддержки потребуются дополнительные взносы. На сегодняшний день в рамках Фонда запрограммировано 362</w:t>
      </w:r>
      <w:proofErr w:type="gramStart"/>
      <w:r w:rsidR="005529E3">
        <w:t>,1</w:t>
      </w:r>
      <w:proofErr w:type="gramEnd"/>
      <w:r w:rsidR="005529E3">
        <w:t xml:space="preserve"> млн долл. США в интересах 87 стран</w:t>
      </w:r>
      <w:r w:rsidR="005529E3">
        <w:rPr>
          <w:lang w:val="ru-RU"/>
        </w:rPr>
        <w:t xml:space="preserve">. </w:t>
      </w:r>
      <w:r w:rsidR="005529E3" w:rsidRPr="00126598">
        <w:rPr>
          <w:rFonts w:hint="cs"/>
        </w:rPr>
        <w:t xml:space="preserve"> </w:t>
      </w:r>
    </w:p>
    <w:p w14:paraId="7D185EBE" w14:textId="50717024" w:rsidR="00FF0024" w:rsidRPr="00126598" w:rsidRDefault="005529E3" w:rsidP="00782454">
      <w:pPr>
        <w:pStyle w:val="CBDNormalNumber"/>
        <w:rPr>
          <w:lang w:val="en-CA"/>
        </w:rPr>
      </w:pPr>
      <w:r>
        <w:t xml:space="preserve">Кроме того, ГЭФ разработал перспективную стратегию мобилизации ресурсов, в которой особое внимание уделяется диверсификации источников финансирования и взаимодействию с более широким кругом партнеров, включая представителей частного сектора и </w:t>
      </w:r>
      <w:r w:rsidR="008B4588">
        <w:rPr>
          <w:lang w:val="ru-RU"/>
        </w:rPr>
        <w:t xml:space="preserve">благотворительных </w:t>
      </w:r>
      <w:r>
        <w:t>организаций</w:t>
      </w:r>
      <w:r w:rsidR="00782454" w:rsidRPr="00126598">
        <w:rPr>
          <w:lang w:val="en-CA"/>
        </w:rPr>
        <w:t>.</w:t>
      </w:r>
    </w:p>
    <w:p w14:paraId="4A554B4B" w14:textId="511CC1A4" w:rsidR="00782454" w:rsidRPr="00126598" w:rsidRDefault="001A624A" w:rsidP="00782454">
      <w:pPr>
        <w:pStyle w:val="CBDH2"/>
      </w:pPr>
      <w:r w:rsidRPr="00126598">
        <w:t>C.</w:t>
      </w:r>
      <w:r w:rsidRPr="00126598">
        <w:tab/>
      </w:r>
      <w:r w:rsidR="005F38E0">
        <w:t>Частное международное финансирование и инновационные финансовые инструменты</w:t>
      </w:r>
    </w:p>
    <w:p w14:paraId="650646C8" w14:textId="5F9886DF" w:rsidR="00D0285A" w:rsidRPr="00126598" w:rsidRDefault="00BD6221" w:rsidP="002B3341">
      <w:pPr>
        <w:pStyle w:val="CBDNormalNumber"/>
      </w:pPr>
      <w:r>
        <w:rPr>
          <w:lang w:val="ru-RU"/>
        </w:rPr>
        <w:t>Объем ч</w:t>
      </w:r>
      <w:r>
        <w:t>астно</w:t>
      </w:r>
      <w:r>
        <w:rPr>
          <w:lang w:val="ru-RU"/>
        </w:rPr>
        <w:t>го</w:t>
      </w:r>
      <w:r>
        <w:t xml:space="preserve"> финансировани</w:t>
      </w:r>
      <w:r>
        <w:rPr>
          <w:lang w:val="ru-RU"/>
        </w:rPr>
        <w:t>я</w:t>
      </w:r>
      <w:r>
        <w:t xml:space="preserve"> биоразнообразия в последние годы увеличил</w:t>
      </w:r>
      <w:r>
        <w:rPr>
          <w:lang w:val="ru-RU"/>
        </w:rPr>
        <w:t>ся</w:t>
      </w:r>
      <w:r>
        <w:t xml:space="preserve">, однако по-прежнему остается незначительным </w:t>
      </w:r>
      <w:r w:rsidR="00CD3225">
        <w:rPr>
          <w:lang w:val="ru-RU"/>
        </w:rPr>
        <w:t xml:space="preserve">в </w:t>
      </w:r>
      <w:r>
        <w:t>сравнени</w:t>
      </w:r>
      <w:r w:rsidR="00CD3225">
        <w:rPr>
          <w:lang w:val="ru-RU"/>
        </w:rPr>
        <w:t>и</w:t>
      </w:r>
      <w:r>
        <w:t xml:space="preserve"> с общими потоками частного капитала и существенно уступает объему частного финансирования, </w:t>
      </w:r>
      <w:r>
        <w:rPr>
          <w:lang w:val="ru-RU"/>
        </w:rPr>
        <w:t>привлекаемого для достижения целей</w:t>
      </w:r>
      <w:r>
        <w:t>, связанны</w:t>
      </w:r>
      <w:r>
        <w:rPr>
          <w:lang w:val="ru-RU"/>
        </w:rPr>
        <w:t>х с</w:t>
      </w:r>
      <w:r>
        <w:t xml:space="preserve"> климат</w:t>
      </w:r>
      <w:r>
        <w:rPr>
          <w:lang w:val="ru-RU"/>
        </w:rPr>
        <w:t xml:space="preserve">ом. </w:t>
      </w:r>
      <w:r w:rsidR="00782454" w:rsidRPr="00126598">
        <w:t xml:space="preserve"> </w:t>
      </w:r>
    </w:p>
    <w:p w14:paraId="30CE920F" w14:textId="157C09E3" w:rsidR="00D0285A" w:rsidRPr="00126598" w:rsidRDefault="00BD6221" w:rsidP="00D0285A">
      <w:pPr>
        <w:pStyle w:val="CBDNormalNumber"/>
        <w:numPr>
          <w:ilvl w:val="0"/>
          <w:numId w:val="37"/>
        </w:numPr>
      </w:pPr>
      <w:r>
        <w:rPr>
          <w:lang w:val="ru-RU"/>
        </w:rPr>
        <w:t>По</w:t>
      </w:r>
      <w:r>
        <w:t xml:space="preserve"> данным ОЭСР</w:t>
      </w:r>
      <w:r w:rsidR="00FE7BC3">
        <w:rPr>
          <w:lang w:val="ru-RU"/>
        </w:rPr>
        <w:t>,</w:t>
      </w:r>
      <w:r>
        <w:t xml:space="preserve"> в 2023 году </w:t>
      </w:r>
      <w:r w:rsidR="00FE7BC3">
        <w:rPr>
          <w:lang w:val="ru-RU"/>
        </w:rPr>
        <w:t xml:space="preserve">объем частных средств для финансирования биоразнообразия, привлеченных </w:t>
      </w:r>
      <w:r w:rsidR="00FE7BC3">
        <w:t>через механизмы финансирования развития</w:t>
      </w:r>
      <w:r w:rsidR="00FE7BC3">
        <w:rPr>
          <w:lang w:val="ru-RU"/>
        </w:rPr>
        <w:t>, составил порядка</w:t>
      </w:r>
      <w:r w:rsidR="00FE7BC3">
        <w:t xml:space="preserve"> 1,7 </w:t>
      </w:r>
      <w:proofErr w:type="gramStart"/>
      <w:r w:rsidR="00FE7BC3">
        <w:t>млрд</w:t>
      </w:r>
      <w:proofErr w:type="gramEnd"/>
      <w:r w:rsidR="00FE7BC3">
        <w:t xml:space="preserve"> долл. США</w:t>
      </w:r>
      <w:r w:rsidR="00FE7BC3">
        <w:rPr>
          <w:lang w:val="ru-RU"/>
        </w:rPr>
        <w:t xml:space="preserve">. </w:t>
      </w:r>
      <w:r>
        <w:t xml:space="preserve">Из этой суммы 790 млн долл. США (46%) приходилось на </w:t>
      </w:r>
      <w:r>
        <w:lastRenderedPageBreak/>
        <w:t xml:space="preserve">деятельность, где биоразнообразие являлось </w:t>
      </w:r>
      <w:r w:rsidR="00AB1262">
        <w:rPr>
          <w:lang w:val="ru-RU"/>
        </w:rPr>
        <w:t>«</w:t>
      </w:r>
      <w:r>
        <w:t>целью, близкой к основной</w:t>
      </w:r>
      <w:r w:rsidR="00AB1262">
        <w:rPr>
          <w:lang w:val="ru-RU"/>
        </w:rPr>
        <w:t>»</w:t>
      </w:r>
      <w:r>
        <w:t xml:space="preserve">, а 925 млн долл. США (54%) — на деятельность, где биоразнообразие являлось </w:t>
      </w:r>
      <w:r w:rsidR="00AB1262">
        <w:rPr>
          <w:lang w:val="ru-RU"/>
        </w:rPr>
        <w:t>«</w:t>
      </w:r>
      <w:r>
        <w:t>целью, близкой к значимой</w:t>
      </w:r>
      <w:r w:rsidR="00AB1262">
        <w:rPr>
          <w:lang w:val="ru-RU"/>
        </w:rPr>
        <w:t>»</w:t>
      </w:r>
      <w:r w:rsidR="00156193" w:rsidRPr="00126598">
        <w:rPr>
          <w:rStyle w:val="afa"/>
          <w:rFonts w:asciiTheme="majorBidi" w:hAnsiTheme="majorBidi" w:cstheme="majorBidi"/>
        </w:rPr>
        <w:footnoteReference w:id="9"/>
      </w:r>
      <w:r w:rsidR="00FE7BC3">
        <w:rPr>
          <w:lang w:val="ru-RU"/>
        </w:rPr>
        <w:t xml:space="preserve">. </w:t>
      </w:r>
      <w:r w:rsidR="00316F62">
        <w:t xml:space="preserve">Применение коэффициента 40% к указанным «значимым» компонентам для более консервативной и точной оценки объема финансирования, </w:t>
      </w:r>
      <w:r w:rsidR="005658DD">
        <w:rPr>
          <w:lang w:val="ru-RU"/>
        </w:rPr>
        <w:t xml:space="preserve">оказывающего более прямое содействие </w:t>
      </w:r>
      <w:r w:rsidR="00316F62">
        <w:t>достижению результатов в области биоразнообразия, позволяет оценить объем мобилизованного частного финансирования, непосредственно связанного с биоразнообразием, в 1,2 млрд долл. США. В 2023 году 75% общего объема частного финансирования, мобилизованного в интересах биоразнообразия, был</w:t>
      </w:r>
      <w:r w:rsidR="003A77D8">
        <w:rPr>
          <w:lang w:val="ru-RU"/>
        </w:rPr>
        <w:t>и</w:t>
      </w:r>
      <w:r w:rsidR="00316F62">
        <w:t xml:space="preserve"> обеспечен</w:t>
      </w:r>
      <w:r w:rsidR="003A77D8">
        <w:rPr>
          <w:lang w:val="ru-RU"/>
        </w:rPr>
        <w:t xml:space="preserve">ы благодаря мероприятиям </w:t>
      </w:r>
      <w:r w:rsidR="00316F62">
        <w:t xml:space="preserve">членов Комитета содействия развитию, </w:t>
      </w:r>
      <w:r w:rsidR="005658DD">
        <w:rPr>
          <w:lang w:val="ru-RU"/>
        </w:rPr>
        <w:t xml:space="preserve">а остальные </w:t>
      </w:r>
      <w:r w:rsidR="00316F62">
        <w:t xml:space="preserve">25%  </w:t>
      </w:r>
      <w:r w:rsidR="005658DD">
        <w:rPr>
          <w:lang w:val="ru-RU"/>
        </w:rPr>
        <w:t xml:space="preserve">привлечены </w:t>
      </w:r>
      <w:r w:rsidR="00316F62">
        <w:t>многосторонними учреждениями</w:t>
      </w:r>
      <w:r w:rsidR="008A7F60">
        <w:rPr>
          <w:lang w:val="ru-RU"/>
        </w:rPr>
        <w:t xml:space="preserve">, что выглядит весьма необычно с учетом объемов </w:t>
      </w:r>
      <w:r w:rsidR="008A7F60">
        <w:t xml:space="preserve">финансовых ресурсов </w:t>
      </w:r>
      <w:r w:rsidR="008A7F60">
        <w:rPr>
          <w:lang w:val="ru-RU"/>
        </w:rPr>
        <w:t xml:space="preserve">этих учреждений и их </w:t>
      </w:r>
      <w:r w:rsidR="008A7F60">
        <w:t>показател</w:t>
      </w:r>
      <w:r w:rsidR="008A7F60">
        <w:rPr>
          <w:lang w:val="ru-RU"/>
        </w:rPr>
        <w:t xml:space="preserve">ей </w:t>
      </w:r>
      <w:r w:rsidR="008A7F60">
        <w:t xml:space="preserve">мобилизации </w:t>
      </w:r>
      <w:r w:rsidR="008A7F60">
        <w:rPr>
          <w:lang w:val="ru-RU"/>
        </w:rPr>
        <w:t xml:space="preserve">дополнительного финансирования и позволяет предположить, что </w:t>
      </w:r>
      <w:r w:rsidR="008A7F60">
        <w:t>в Системе отчетности кредиторов ОЭСР</w:t>
      </w:r>
      <w:r w:rsidR="008A7F60" w:rsidRPr="00126598">
        <w:t xml:space="preserve"> </w:t>
      </w:r>
      <w:r w:rsidR="008A7F60">
        <w:rPr>
          <w:lang w:val="ru-RU"/>
        </w:rPr>
        <w:t xml:space="preserve">размеры таких </w:t>
      </w:r>
      <w:r w:rsidR="00316F62">
        <w:t>поток</w:t>
      </w:r>
      <w:r w:rsidR="008A7F60">
        <w:rPr>
          <w:lang w:val="ru-RU"/>
        </w:rPr>
        <w:t>ов</w:t>
      </w:r>
      <w:r w:rsidR="00316F62">
        <w:t xml:space="preserve"> </w:t>
      </w:r>
      <w:r w:rsidR="008A7F60">
        <w:rPr>
          <w:lang w:val="ru-RU"/>
        </w:rPr>
        <w:t xml:space="preserve">могли быть </w:t>
      </w:r>
      <w:r w:rsidR="00316F62">
        <w:t>занижены или недооценены</w:t>
      </w:r>
      <w:r w:rsidR="00D0285A" w:rsidRPr="00126598">
        <w:t>.</w:t>
      </w:r>
    </w:p>
    <w:p w14:paraId="453662BF" w14:textId="21C3B450" w:rsidR="00782454" w:rsidRPr="00963AB4" w:rsidRDefault="00313A5A" w:rsidP="00782454">
      <w:pPr>
        <w:pStyle w:val="CBDNormalNumber"/>
      </w:pPr>
      <w:r>
        <w:t xml:space="preserve">Участие частного сектора по-прежнему ограничивается рядом структурных препятствий, включая недостаточно развитые механизмы формирования доходов от проектов в области биоразнообразия, восприятие таких проектов как высокорисковых, ограниченное число подготовленных проектов и </w:t>
      </w:r>
      <w:r w:rsidR="00726C44">
        <w:rPr>
          <w:lang w:val="ru-RU"/>
        </w:rPr>
        <w:t xml:space="preserve">проведение </w:t>
      </w:r>
      <w:r w:rsidR="006778D3">
        <w:rPr>
          <w:lang w:val="ru-RU"/>
        </w:rPr>
        <w:t>политик</w:t>
      </w:r>
      <w:r w:rsidR="00726C44">
        <w:rPr>
          <w:lang w:val="ru-RU"/>
        </w:rPr>
        <w:t>и</w:t>
      </w:r>
      <w:r w:rsidR="006778D3">
        <w:rPr>
          <w:lang w:val="ru-RU"/>
        </w:rPr>
        <w:t>,</w:t>
      </w:r>
      <w:r w:rsidR="00A13497">
        <w:rPr>
          <w:lang w:val="ru-RU"/>
        </w:rPr>
        <w:t xml:space="preserve"> </w:t>
      </w:r>
      <w:r w:rsidR="006778D3">
        <w:rPr>
          <w:lang w:val="ru-RU"/>
        </w:rPr>
        <w:t xml:space="preserve">не </w:t>
      </w:r>
      <w:proofErr w:type="gramStart"/>
      <w:r w:rsidR="006778D3">
        <w:rPr>
          <w:lang w:val="ru-RU"/>
        </w:rPr>
        <w:t>обеспечива</w:t>
      </w:r>
      <w:r w:rsidR="00A13497">
        <w:rPr>
          <w:lang w:val="ru-RU"/>
        </w:rPr>
        <w:t>ющ</w:t>
      </w:r>
      <w:r w:rsidR="00726C44">
        <w:rPr>
          <w:lang w:val="ru-RU"/>
        </w:rPr>
        <w:t>ей</w:t>
      </w:r>
      <w:r w:rsidR="006778D3">
        <w:rPr>
          <w:lang w:val="ru-RU"/>
        </w:rPr>
        <w:t xml:space="preserve">  </w:t>
      </w:r>
      <w:r>
        <w:t>дос</w:t>
      </w:r>
      <w:r w:rsidR="006778D3">
        <w:t>таточно</w:t>
      </w:r>
      <w:proofErr w:type="gramEnd"/>
      <w:r w:rsidR="006778D3">
        <w:t xml:space="preserve"> благоприятны</w:t>
      </w:r>
      <w:r w:rsidR="00265DEA">
        <w:rPr>
          <w:lang w:val="ru-RU"/>
        </w:rPr>
        <w:t>е</w:t>
      </w:r>
      <w:r w:rsidR="006778D3">
        <w:rPr>
          <w:lang w:val="ru-RU"/>
        </w:rPr>
        <w:t xml:space="preserve"> </w:t>
      </w:r>
      <w:r w:rsidR="006778D3">
        <w:t>услови</w:t>
      </w:r>
      <w:r w:rsidR="00265DEA">
        <w:rPr>
          <w:lang w:val="ru-RU"/>
        </w:rPr>
        <w:t>я</w:t>
      </w:r>
      <w:r w:rsidR="006778D3">
        <w:rPr>
          <w:lang w:val="ru-RU"/>
        </w:rPr>
        <w:t xml:space="preserve">. </w:t>
      </w:r>
      <w:r>
        <w:t>В результате на долю частного финансирования приходится лишь незначительная часть общего объема финансирования биоразнообразия, несмотря на признание его важной роли в сокращении глобального дефицита финансирования биоразнообразия</w:t>
      </w:r>
      <w:r w:rsidR="00933862">
        <w:rPr>
          <w:lang w:val="ru-RU"/>
        </w:rPr>
        <w:t xml:space="preserve">.   </w:t>
      </w:r>
    </w:p>
    <w:p w14:paraId="1B33C946" w14:textId="03B4D2FD" w:rsidR="00333EEA" w:rsidRPr="00126598" w:rsidRDefault="00265DEA" w:rsidP="00782454">
      <w:pPr>
        <w:pStyle w:val="CBDNormalNumber"/>
      </w:pPr>
      <w:r>
        <w:t>В ответ на эти вызовы растет интерес к инновационным финансовым инструментам, предназначенным для мобилизации частного капитала. К числу таких инструментов относятся механизмы с</w:t>
      </w:r>
      <w:r w:rsidR="0089634E">
        <w:t>мешанного финансирования, фонды</w:t>
      </w:r>
      <w:r w:rsidR="0089634E">
        <w:rPr>
          <w:lang w:val="ru-RU"/>
        </w:rPr>
        <w:t xml:space="preserve"> смягчения последствий</w:t>
      </w:r>
      <w:r>
        <w:t xml:space="preserve">, кредиты в области биоразнообразия и финансовые продукты, </w:t>
      </w:r>
      <w:r w:rsidR="0089634E">
        <w:rPr>
          <w:lang w:val="ru-RU"/>
        </w:rPr>
        <w:t xml:space="preserve">связанные с обеспечением </w:t>
      </w:r>
      <w:r>
        <w:t xml:space="preserve">устойчивого развития. Так, недавно созданный </w:t>
      </w:r>
      <w:r w:rsidR="00055D7F">
        <w:rPr>
          <w:lang w:val="ru-RU"/>
        </w:rPr>
        <w:t>Фонд «Тропические леса навсегда»</w:t>
      </w:r>
      <w:r>
        <w:t xml:space="preserve"> предусматривает модель финансирования, основанную на результатах, в рамках которой страны, располагающие тропическими лесами, получают постоянный источник финансирования при </w:t>
      </w:r>
      <w:r w:rsidR="00055D7F">
        <w:t xml:space="preserve">условии сохранения этих лесов. </w:t>
      </w:r>
      <w:r w:rsidR="00055D7F">
        <w:rPr>
          <w:lang w:val="ru-RU"/>
        </w:rPr>
        <w:t>Со</w:t>
      </w:r>
      <w:r w:rsidR="00CB17A3">
        <w:rPr>
          <w:lang w:val="ru-RU"/>
        </w:rPr>
        <w:t>г</w:t>
      </w:r>
      <w:r w:rsidR="00055D7F">
        <w:rPr>
          <w:lang w:val="ru-RU"/>
        </w:rPr>
        <w:t xml:space="preserve">ласно </w:t>
      </w:r>
      <w:r>
        <w:t>подход</w:t>
      </w:r>
      <w:r w:rsidR="00055D7F">
        <w:rPr>
          <w:lang w:val="ru-RU"/>
        </w:rPr>
        <w:t>у на основе</w:t>
      </w:r>
      <w:r>
        <w:t xml:space="preserve"> смешанного финансирования, применяем</w:t>
      </w:r>
      <w:r w:rsidR="00055D7F">
        <w:rPr>
          <w:lang w:val="ru-RU"/>
        </w:rPr>
        <w:t xml:space="preserve">ому в рамках этого Фонда, </w:t>
      </w:r>
      <w:r>
        <w:t>государственное международное финансирование используется для привлечения частного капитала посредством мер по снижению рисков</w:t>
      </w:r>
      <w:r w:rsidR="00F40215" w:rsidRPr="00126598">
        <w:t xml:space="preserve">. </w:t>
      </w:r>
    </w:p>
    <w:p w14:paraId="708A1C17" w14:textId="720345AE" w:rsidR="00782454" w:rsidRPr="00126598" w:rsidRDefault="008637AB" w:rsidP="00782454">
      <w:pPr>
        <w:pStyle w:val="CBDNormalNumber"/>
      </w:pPr>
      <w:r>
        <w:t xml:space="preserve">Хотя такие инструменты </w:t>
      </w:r>
      <w:r w:rsidR="00694B02">
        <w:rPr>
          <w:lang w:val="ru-RU"/>
        </w:rPr>
        <w:t xml:space="preserve">имеют </w:t>
      </w:r>
      <w:r>
        <w:t xml:space="preserve">потенциал для расширения масштабов частного финансирования, их эффективность будет зависеть от создания надежной нормативно-правовой базы, действенных систем мониторинга и механизмов обеспечения гарантий, необходимых для поддержания экологической и социальной </w:t>
      </w:r>
      <w:r w:rsidR="005112D1">
        <w:rPr>
          <w:lang w:val="ru-RU"/>
        </w:rPr>
        <w:t>целостности</w:t>
      </w:r>
      <w:r w:rsidR="00782454" w:rsidRPr="00126598">
        <w:t>.</w:t>
      </w:r>
    </w:p>
    <w:p w14:paraId="3511744B" w14:textId="28332E74" w:rsidR="00782454" w:rsidRPr="00126598" w:rsidRDefault="001A624A" w:rsidP="00782454">
      <w:pPr>
        <w:pStyle w:val="CBDH2"/>
      </w:pPr>
      <w:r w:rsidRPr="00126598">
        <w:t>D.</w:t>
      </w:r>
      <w:r w:rsidRPr="00126598">
        <w:tab/>
      </w:r>
      <w:r w:rsidR="00D571AA">
        <w:t>Новые многосторонние механизмы и совместное использование выгод</w:t>
      </w:r>
      <w:r w:rsidR="00D571AA" w:rsidRPr="00126598">
        <w:t xml:space="preserve"> </w:t>
      </w:r>
    </w:p>
    <w:p w14:paraId="79A73F34" w14:textId="1BA41AA5" w:rsidR="00782454" w:rsidRDefault="00694B02" w:rsidP="00782454">
      <w:pPr>
        <w:pStyle w:val="CBDNormalNumber"/>
      </w:pPr>
      <w:r>
        <w:rPr>
          <w:lang w:val="ru-RU"/>
        </w:rPr>
        <w:t>В</w:t>
      </w:r>
      <w:r>
        <w:t>ажным дополнением к международной архитектуре финансирования биоразнообразия</w:t>
      </w:r>
      <w:r>
        <w:t xml:space="preserve"> </w:t>
      </w:r>
      <w:r>
        <w:t>является</w:t>
      </w:r>
      <w:r>
        <w:rPr>
          <w:lang w:val="ru-RU"/>
        </w:rPr>
        <w:t xml:space="preserve"> </w:t>
      </w:r>
      <w:r w:rsidR="00D571AA">
        <w:t>Калийский фонд для совместного использования на справедливой и равной основе выгод от применения цифровой информации о последовательностях в отношении генетических ресурсов</w:t>
      </w:r>
      <w:proofErr w:type="gramStart"/>
      <w:r w:rsidR="00A12ADE">
        <w:t>.</w:t>
      </w:r>
      <w:proofErr w:type="gramEnd"/>
      <w:r w:rsidR="00A12ADE">
        <w:t xml:space="preserve"> </w:t>
      </w:r>
      <w:r w:rsidR="00A12ADE">
        <w:rPr>
          <w:lang w:val="ru-RU"/>
        </w:rPr>
        <w:t>Э</w:t>
      </w:r>
      <w:r w:rsidR="00D21771">
        <w:rPr>
          <w:lang w:val="ru-RU"/>
        </w:rPr>
        <w:t xml:space="preserve">тот фонд </w:t>
      </w:r>
      <w:r w:rsidR="00D21771">
        <w:t xml:space="preserve">еще не функционирует в полном объеме, </w:t>
      </w:r>
      <w:r w:rsidR="00A12ADE">
        <w:rPr>
          <w:lang w:val="ru-RU"/>
        </w:rPr>
        <w:t>но</w:t>
      </w:r>
      <w:r w:rsidR="00D21771">
        <w:t xml:space="preserve"> обладает потенциалом для формирования значительных новых источников поступлений, связанных с использованием генетических ресурсов в научно-исследовательской деятельности и опытно-конструкторских разработках</w:t>
      </w:r>
      <w:r w:rsidR="00D21771">
        <w:rPr>
          <w:lang w:val="ru-RU"/>
        </w:rPr>
        <w:t xml:space="preserve">.   </w:t>
      </w:r>
    </w:p>
    <w:p w14:paraId="2F31861E" w14:textId="452820D1" w:rsidR="008E7819" w:rsidRPr="00126598" w:rsidRDefault="00AF356A" w:rsidP="008E7819">
      <w:pPr>
        <w:pStyle w:val="CBDNormalNumber"/>
      </w:pPr>
      <w:r>
        <w:rPr>
          <w:lang w:val="ru-RU"/>
        </w:rPr>
        <w:t xml:space="preserve">Среди </w:t>
      </w:r>
      <w:r>
        <w:t>недавних достижений</w:t>
      </w:r>
      <w:r>
        <w:rPr>
          <w:lang w:val="ru-RU"/>
        </w:rPr>
        <w:t xml:space="preserve"> следует отметить </w:t>
      </w:r>
      <w:r>
        <w:t xml:space="preserve">введение в действие руководящего комитета многостороннего механизма справедливого и равноправного совместного использования выгод от применения цифровой информации о последовательностях </w:t>
      </w:r>
      <w:r>
        <w:rPr>
          <w:lang w:val="ru-RU"/>
        </w:rPr>
        <w:t xml:space="preserve">в отношении </w:t>
      </w:r>
      <w:r>
        <w:t xml:space="preserve">генетических ресурсов, включая </w:t>
      </w:r>
      <w:r>
        <w:rPr>
          <w:lang w:val="ru-RU"/>
        </w:rPr>
        <w:t>Калийский ф</w:t>
      </w:r>
      <w:r>
        <w:t xml:space="preserve">онд, а также Специальной технической экспертной группы по методологии распределения, которой поручено </w:t>
      </w:r>
      <w:r>
        <w:lastRenderedPageBreak/>
        <w:t>разработать руководящие ука</w:t>
      </w:r>
      <w:r w:rsidR="0030561C">
        <w:t xml:space="preserve">зания по распределению средств </w:t>
      </w:r>
      <w:r w:rsidR="0030561C">
        <w:rPr>
          <w:lang w:val="ru-RU"/>
        </w:rPr>
        <w:t>Калийского ф</w:t>
      </w:r>
      <w:r>
        <w:t>онда. Дополнительные важные этапы б</w:t>
      </w:r>
      <w:r w:rsidR="0030561C">
        <w:t xml:space="preserve">ыли достигнуты после того, как </w:t>
      </w:r>
      <w:r>
        <w:t xml:space="preserve">2 марта 2026 года </w:t>
      </w:r>
      <w:r w:rsidR="0030561C">
        <w:rPr>
          <w:lang w:val="ru-RU"/>
        </w:rPr>
        <w:t>с</w:t>
      </w:r>
      <w:r w:rsidR="0030561C">
        <w:t xml:space="preserve">екретариат представил логотип </w:t>
      </w:r>
      <w:r w:rsidR="0030561C">
        <w:rPr>
          <w:lang w:val="ru-RU"/>
        </w:rPr>
        <w:t>ф</w:t>
      </w:r>
      <w:r>
        <w:t>онда, а 4 марта 2026 года</w:t>
      </w:r>
      <w:r w:rsidR="0030561C">
        <w:t xml:space="preserve"> был запущен веб-сайт </w:t>
      </w:r>
      <w:r w:rsidR="0030561C">
        <w:rPr>
          <w:lang w:val="ru-RU"/>
        </w:rPr>
        <w:t>ф</w:t>
      </w:r>
      <w:r w:rsidR="0030561C">
        <w:t>онда</w:t>
      </w:r>
      <w:r w:rsidR="008E7819" w:rsidRPr="00126598">
        <w:rPr>
          <w:rStyle w:val="afa"/>
          <w:rFonts w:asciiTheme="majorBidi" w:hAnsiTheme="majorBidi" w:cstheme="majorBidi"/>
        </w:rPr>
        <w:footnoteReference w:id="10"/>
      </w:r>
      <w:r w:rsidR="0030561C">
        <w:rPr>
          <w:lang w:val="ru-RU"/>
        </w:rPr>
        <w:t>.</w:t>
      </w:r>
    </w:p>
    <w:p w14:paraId="0B59410D" w14:textId="00F78F97" w:rsidR="00782454" w:rsidRDefault="000839AB" w:rsidP="00782454">
      <w:pPr>
        <w:pStyle w:val="CBDNormalNumber"/>
      </w:pPr>
      <w:r>
        <w:t xml:space="preserve">Прогресс в осуществлении механизмов доступа к генетическим ресурсам и совместного использования выгод в рамках Нагойского протокола регулирования доступа к генетическим ресурсам и совместного использования </w:t>
      </w:r>
      <w:r>
        <w:rPr>
          <w:lang w:val="ru-RU"/>
        </w:rPr>
        <w:t xml:space="preserve">на справедливой и равной основе </w:t>
      </w:r>
      <w:r>
        <w:t>выгод от их применения к Конвенции о биологическом разнообразии носит постепенный и неравномерный характер. Хотя многие Стороны с</w:t>
      </w:r>
      <w:r w:rsidR="008339D9">
        <w:rPr>
          <w:lang w:val="ru-RU"/>
        </w:rPr>
        <w:t xml:space="preserve">оздали </w:t>
      </w:r>
      <w:r>
        <w:t>правовые и институциональные рамки и выдают разрешения на доступ, формирование денежных выгод остается ограниченным и сосредоточено в небольшом числе стран. Неденежные выгоды, такие как укрепление потенциала, передача технологий и обмен результатами исследований, фиксируются чаще и являются важным компонентом общей системы совместного использования выгод. Длительн</w:t>
      </w:r>
      <w:r w:rsidR="008339D9">
        <w:rPr>
          <w:lang w:val="ru-RU"/>
        </w:rPr>
        <w:t xml:space="preserve">ость </w:t>
      </w:r>
      <w:r>
        <w:t>временны</w:t>
      </w:r>
      <w:r w:rsidR="008339D9">
        <w:rPr>
          <w:lang w:val="ru-RU"/>
        </w:rPr>
        <w:t>х</w:t>
      </w:r>
      <w:r>
        <w:t xml:space="preserve"> горизонт</w:t>
      </w:r>
      <w:r w:rsidR="008339D9">
        <w:rPr>
          <w:lang w:val="ru-RU"/>
        </w:rPr>
        <w:t>ов</w:t>
      </w:r>
      <w:r>
        <w:t>, связанны</w:t>
      </w:r>
      <w:r w:rsidR="008339D9">
        <w:rPr>
          <w:lang w:val="ru-RU"/>
        </w:rPr>
        <w:t>х</w:t>
      </w:r>
      <w:r>
        <w:t xml:space="preserve"> с использованием генетических ресурсов, особенно в коммерческих целях, означа</w:t>
      </w:r>
      <w:r w:rsidR="008339D9">
        <w:rPr>
          <w:lang w:val="ru-RU"/>
        </w:rPr>
        <w:t>е</w:t>
      </w:r>
      <w:r>
        <w:t>т, что полн</w:t>
      </w:r>
      <w:r w:rsidR="008339D9">
        <w:rPr>
          <w:lang w:val="ru-RU"/>
        </w:rPr>
        <w:t xml:space="preserve">ота </w:t>
      </w:r>
      <w:r>
        <w:t>эффект</w:t>
      </w:r>
      <w:r w:rsidR="008339D9">
        <w:rPr>
          <w:lang w:val="ru-RU"/>
        </w:rPr>
        <w:t>а от</w:t>
      </w:r>
      <w:r>
        <w:t xml:space="preserve"> мер по обеспечению доступа и совместного использования выгод может проявиться лишь через годы или десятилетия</w:t>
      </w:r>
      <w:r w:rsidR="00C83E68">
        <w:rPr>
          <w:lang w:val="ru-RU"/>
        </w:rPr>
        <w:t xml:space="preserve">.  </w:t>
      </w:r>
      <w:r w:rsidR="00782454" w:rsidRPr="00126598">
        <w:t xml:space="preserve"> </w:t>
      </w:r>
    </w:p>
    <w:p w14:paraId="46D4F179" w14:textId="0359309F" w:rsidR="00782454" w:rsidRDefault="001A624A" w:rsidP="00782454">
      <w:pPr>
        <w:pStyle w:val="CBDH2"/>
      </w:pPr>
      <w:r>
        <w:t>E.</w:t>
      </w:r>
      <w:r>
        <w:tab/>
      </w:r>
      <w:r w:rsidR="00AD0772">
        <w:rPr>
          <w:lang w:val="ru-RU"/>
        </w:rPr>
        <w:t>Согласование финансовых потоков и реформирование вредных мер стимулирования</w:t>
      </w:r>
    </w:p>
    <w:p w14:paraId="72407B28" w14:textId="2C8C094B" w:rsidR="00782454" w:rsidRDefault="00AD0772" w:rsidP="00782454">
      <w:pPr>
        <w:pStyle w:val="CBDNormalNumber"/>
      </w:pPr>
      <w:r>
        <w:t xml:space="preserve">Усилия по согласованию международных финансовых потоков с целями в области биоразнообразия активизировались благодаря </w:t>
      </w:r>
      <w:r w:rsidR="00BB1261">
        <w:rPr>
          <w:lang w:val="ru-RU"/>
        </w:rPr>
        <w:t xml:space="preserve">наращиванию мер </w:t>
      </w:r>
      <w:r>
        <w:t>по учету</w:t>
      </w:r>
      <w:r w:rsidR="00BB1261">
        <w:rPr>
          <w:lang w:val="ru-RU"/>
        </w:rPr>
        <w:t xml:space="preserve"> проблематики </w:t>
      </w:r>
      <w:r>
        <w:t xml:space="preserve">биоразнообразия в рамках сотрудничества в целях развития и реформированию финансовых стимулов, способствующих утрате биоразнообразия. Многосторонние учреждения и организации </w:t>
      </w:r>
      <w:r w:rsidR="00FB3907">
        <w:rPr>
          <w:lang w:val="ru-RU"/>
        </w:rPr>
        <w:t xml:space="preserve">в области </w:t>
      </w:r>
      <w:r>
        <w:t>развити</w:t>
      </w:r>
      <w:r w:rsidR="00FB3907">
        <w:rPr>
          <w:lang w:val="ru-RU"/>
        </w:rPr>
        <w:t>я</w:t>
      </w:r>
      <w:r>
        <w:t xml:space="preserve"> все активнее включают аспекты, связанные с природой, в свои стратегии и опера</w:t>
      </w:r>
      <w:r w:rsidR="00FB3907">
        <w:rPr>
          <w:lang w:val="ru-RU"/>
        </w:rPr>
        <w:t>тивные мероприятия</w:t>
      </w:r>
      <w:r>
        <w:t xml:space="preserve">, </w:t>
      </w:r>
      <w:r w:rsidR="00FB3907">
        <w:rPr>
          <w:lang w:val="ru-RU"/>
        </w:rPr>
        <w:t xml:space="preserve">но достигнутый </w:t>
      </w:r>
      <w:r w:rsidR="00FB3907">
        <w:t>прогресс</w:t>
      </w:r>
      <w:r w:rsidR="00FB3907">
        <w:rPr>
          <w:lang w:val="ru-RU"/>
        </w:rPr>
        <w:t xml:space="preserve"> по-прежнему </w:t>
      </w:r>
      <w:r>
        <w:t>неравномер</w:t>
      </w:r>
      <w:r w:rsidR="00FB3907">
        <w:rPr>
          <w:lang w:val="ru-RU"/>
        </w:rPr>
        <w:t xml:space="preserve">ен </w:t>
      </w:r>
      <w:r>
        <w:t>и зачастую фрагментирован</w:t>
      </w:r>
      <w:r w:rsidR="00FB3907">
        <w:rPr>
          <w:lang w:val="ru-RU"/>
        </w:rPr>
        <w:t xml:space="preserve"> </w:t>
      </w:r>
      <w:r>
        <w:t xml:space="preserve">по секторам и </w:t>
      </w:r>
      <w:r w:rsidR="00FB3907">
        <w:rPr>
          <w:lang w:val="ru-RU"/>
        </w:rPr>
        <w:t xml:space="preserve">учреждениям. </w:t>
      </w:r>
    </w:p>
    <w:p w14:paraId="2EC1A352" w14:textId="2493DE07" w:rsidR="00782454" w:rsidRDefault="006360DA" w:rsidP="00782454">
      <w:pPr>
        <w:pStyle w:val="CBDNormalNumber"/>
      </w:pPr>
      <w:r>
        <w:t xml:space="preserve">В частном секторе разработка механизмов раскрытия информации, связанной с природой, в том числе продвигаемых Целевой группой по раскрытию финансовой информации, связанной с природой, способствует повышению </w:t>
      </w:r>
      <w:r w:rsidR="00F37B96">
        <w:t>прозрач</w:t>
      </w:r>
      <w:r>
        <w:t xml:space="preserve">ности и подотчетности в отношении воздействия предпринимательской деятельности на биоразнообразие и ее зависимости от него. Все больше организаций обязуются </w:t>
      </w:r>
      <w:r w:rsidR="00815D39">
        <w:rPr>
          <w:lang w:val="ru-RU"/>
        </w:rPr>
        <w:t xml:space="preserve">внедрять </w:t>
      </w:r>
      <w:r>
        <w:t xml:space="preserve">такие механизмы, что свидетельствует о растущем осознании финансовых рисков, связанных с биоразнообразием. </w:t>
      </w:r>
      <w:r w:rsidR="00815D39">
        <w:rPr>
          <w:lang w:val="ru-RU"/>
        </w:rPr>
        <w:t xml:space="preserve">Однако </w:t>
      </w:r>
      <w:r>
        <w:t xml:space="preserve">их внедрение </w:t>
      </w:r>
      <w:r w:rsidR="00815D39">
        <w:rPr>
          <w:lang w:val="ru-RU"/>
        </w:rPr>
        <w:t xml:space="preserve">пока </w:t>
      </w:r>
      <w:r>
        <w:t>находится на ранней стадии, и</w:t>
      </w:r>
      <w:r w:rsidR="00815D39" w:rsidRPr="00815D39">
        <w:t xml:space="preserve"> </w:t>
      </w:r>
      <w:r w:rsidR="00815D39">
        <w:rPr>
          <w:lang w:val="ru-RU"/>
        </w:rPr>
        <w:t>дл</w:t>
      </w:r>
      <w:r w:rsidR="001F2875">
        <w:rPr>
          <w:lang w:val="ru-RU"/>
        </w:rPr>
        <w:t>я</w:t>
      </w:r>
      <w:r w:rsidR="00815D39">
        <w:rPr>
          <w:lang w:val="ru-RU"/>
        </w:rPr>
        <w:t xml:space="preserve"> обеспечения </w:t>
      </w:r>
      <w:r w:rsidR="00815D39">
        <w:t>того, чтобы раскрываемая информация начала оказывать реальное влияние на инвестиционные решения</w:t>
      </w:r>
      <w:r w:rsidR="00815D39">
        <w:rPr>
          <w:lang w:val="ru-RU"/>
        </w:rPr>
        <w:t>,</w:t>
      </w:r>
      <w:r>
        <w:t xml:space="preserve"> потребуются дополнительные усилия</w:t>
      </w:r>
      <w:r w:rsidR="00782454">
        <w:t>.</w:t>
      </w:r>
    </w:p>
    <w:p w14:paraId="1672998E" w14:textId="2F529597" w:rsidR="00782454" w:rsidRPr="00126598" w:rsidRDefault="00C80630" w:rsidP="00782454">
      <w:pPr>
        <w:pStyle w:val="CBDNormalNumber"/>
      </w:pPr>
      <w:r>
        <w:t>На международном политическом уровне достигнут определенный прогресс в</w:t>
      </w:r>
      <w:r>
        <w:rPr>
          <w:lang w:val="ru-RU"/>
        </w:rPr>
        <w:t xml:space="preserve"> противодействии мерам стимулирования, </w:t>
      </w:r>
      <w:r>
        <w:t>наносящи</w:t>
      </w:r>
      <w:r>
        <w:rPr>
          <w:lang w:val="ru-RU"/>
        </w:rPr>
        <w:t>м</w:t>
      </w:r>
      <w:r>
        <w:t xml:space="preserve"> ущерб биоразнообразию. Важной вехой стало достижение в рамках Всемирной торговой организации соглашения по субсидиям в секторе рыболовства, оказывающим негативное воздействие на биоразнообразие. </w:t>
      </w:r>
      <w:r w:rsidR="00A52EB0">
        <w:rPr>
          <w:lang w:val="ru-RU"/>
        </w:rPr>
        <w:t xml:space="preserve">При этом </w:t>
      </w:r>
      <w:r>
        <w:t>в глобальном масштабе объем позитивных стимулов по-прежнему значительно уступает объему вредных субсид</w:t>
      </w:r>
      <w:r w:rsidR="00A52EB0">
        <w:t>ий, что</w:t>
      </w:r>
      <w:r w:rsidR="00A52EB0">
        <w:rPr>
          <w:lang w:val="ru-RU"/>
        </w:rPr>
        <w:t xml:space="preserve"> указывает на </w:t>
      </w:r>
      <w:r>
        <w:t>необходимост</w:t>
      </w:r>
      <w:r w:rsidR="00A52EB0">
        <w:rPr>
          <w:lang w:val="ru-RU"/>
        </w:rPr>
        <w:t>ь</w:t>
      </w:r>
      <w:r>
        <w:t xml:space="preserve"> расширения и ускорения реформ </w:t>
      </w:r>
      <w:r w:rsidR="00A52EB0">
        <w:rPr>
          <w:lang w:val="ru-RU"/>
        </w:rPr>
        <w:t xml:space="preserve">в области </w:t>
      </w:r>
      <w:r>
        <w:t>политики, а также укрепления международного сотрудничества.</w:t>
      </w:r>
      <w:r>
        <w:rPr>
          <w:lang w:val="ru-RU"/>
        </w:rPr>
        <w:t xml:space="preserve">  </w:t>
      </w:r>
      <w:r w:rsidR="00782454" w:rsidRPr="009E7D8F">
        <w:t xml:space="preserve"> </w:t>
      </w:r>
    </w:p>
    <w:p w14:paraId="6D104E3C" w14:textId="0414BFBC" w:rsidR="00782454" w:rsidRPr="00126598" w:rsidRDefault="001A624A" w:rsidP="00782454">
      <w:pPr>
        <w:pStyle w:val="CBDH2"/>
        <w:rPr>
          <w:lang w:val="en-CA" w:eastAsia="zh-CN"/>
        </w:rPr>
      </w:pPr>
      <w:r w:rsidRPr="00126598">
        <w:rPr>
          <w:lang w:val="en-CA" w:eastAsia="zh-CN"/>
        </w:rPr>
        <w:t>F.</w:t>
      </w:r>
      <w:r w:rsidRPr="00126598">
        <w:rPr>
          <w:lang w:val="en-CA" w:eastAsia="zh-CN"/>
        </w:rPr>
        <w:tab/>
      </w:r>
      <w:r w:rsidR="00EA2B45">
        <w:t xml:space="preserve">Повышение </w:t>
      </w:r>
      <w:r w:rsidR="00F37B96">
        <w:t>прозрач</w:t>
      </w:r>
      <w:r w:rsidR="00EA2B45">
        <w:t>ности, доступности и эффективности финансировани</w:t>
      </w:r>
      <w:r w:rsidR="00EA2B45">
        <w:rPr>
          <w:lang w:val="ru-RU"/>
        </w:rPr>
        <w:t>я</w:t>
      </w:r>
    </w:p>
    <w:p w14:paraId="476697A0" w14:textId="7B0CECF5" w:rsidR="00782454" w:rsidRPr="00126598" w:rsidRDefault="00F13479" w:rsidP="00782454">
      <w:pPr>
        <w:pStyle w:val="CBDNormalNumber"/>
        <w:rPr>
          <w:lang w:val="en-CA" w:eastAsia="zh-CN"/>
        </w:rPr>
      </w:pPr>
      <w:r>
        <w:t xml:space="preserve">Предпринимаются значительные усилия по повышению </w:t>
      </w:r>
      <w:r w:rsidR="00F37B96">
        <w:t>прозрач</w:t>
      </w:r>
      <w:r>
        <w:t xml:space="preserve">ности, доступности и эффективности международного </w:t>
      </w:r>
      <w:r w:rsidR="00FD4348">
        <w:t>финансирования биоразнообразия.</w:t>
      </w:r>
      <w:r w:rsidR="00FD4348">
        <w:rPr>
          <w:lang w:val="ru-RU"/>
        </w:rPr>
        <w:t xml:space="preserve"> </w:t>
      </w:r>
      <w:r>
        <w:t xml:space="preserve">Разработка стандартизированных таксономий, механизмов отчетности и инструментов мониторинга способствует более эффективному отслеживанию финансовых потоков. Такие инициативы, </w:t>
      </w:r>
      <w:r>
        <w:lastRenderedPageBreak/>
        <w:t xml:space="preserve">как </w:t>
      </w:r>
      <w:r w:rsidR="00771285">
        <w:rPr>
          <w:lang w:val="ru-RU"/>
        </w:rPr>
        <w:t>«</w:t>
      </w:r>
      <w:r w:rsidR="001D119A">
        <w:rPr>
          <w:lang w:val="ru-RU"/>
        </w:rPr>
        <w:t xml:space="preserve">Природоохранная деятельность </w:t>
      </w:r>
      <w:r>
        <w:t>100</w:t>
      </w:r>
      <w:r w:rsidR="00771285">
        <w:rPr>
          <w:lang w:val="ru-RU"/>
        </w:rPr>
        <w:t>»</w:t>
      </w:r>
      <w:r>
        <w:t xml:space="preserve"> и Целевая группа по раскрытию финансовой информации, связанной с природой, </w:t>
      </w:r>
      <w:r w:rsidR="00771285">
        <w:rPr>
          <w:lang w:val="ru-RU"/>
        </w:rPr>
        <w:t xml:space="preserve">обеспечивают </w:t>
      </w:r>
      <w:r>
        <w:t>укреплени</w:t>
      </w:r>
      <w:r w:rsidR="00771285">
        <w:rPr>
          <w:lang w:val="ru-RU"/>
        </w:rPr>
        <w:t>е</w:t>
      </w:r>
      <w:r>
        <w:t xml:space="preserve"> подотчетности в частном секторе, увязывая раскрытие информации с действиями инвесторов и решениями о распределении капитала</w:t>
      </w:r>
      <w:r w:rsidR="00782454" w:rsidRPr="00126598">
        <w:rPr>
          <w:lang w:val="en-CA" w:eastAsia="zh-CN"/>
        </w:rPr>
        <w:t xml:space="preserve">. </w:t>
      </w:r>
    </w:p>
    <w:p w14:paraId="1820A1D3" w14:textId="1D0574B3" w:rsidR="00E7183F" w:rsidRPr="009E7D8F" w:rsidRDefault="00771285" w:rsidP="00782454">
      <w:pPr>
        <w:pStyle w:val="CBDNormalNumber"/>
        <w:rPr>
          <w:lang w:val="en-CA" w:eastAsia="zh-CN"/>
        </w:rPr>
      </w:pPr>
      <w:r>
        <w:t>Несмотря на достигнутый прогресс, доступ к международному финансированию остается неравномерным, особенно для коренных народов и местных общин, женщин и молодежи. Административные барьеры, ограниченный потенциал для разработки и осуществления проектов, а также сложные процедуры подачи заявок по-прежнему затрудняют доступ к финансированию</w:t>
      </w:r>
      <w:r w:rsidR="00954734">
        <w:rPr>
          <w:lang w:val="ru-RU"/>
        </w:rPr>
        <w:t xml:space="preserve">.  </w:t>
      </w:r>
      <w:r w:rsidR="00782454" w:rsidRPr="00126598">
        <w:rPr>
          <w:lang w:val="en-CA" w:eastAsia="zh-CN"/>
        </w:rPr>
        <w:t xml:space="preserve"> </w:t>
      </w:r>
      <w:r w:rsidR="00782454" w:rsidRPr="009E7D8F">
        <w:rPr>
          <w:lang w:val="en-CA" w:eastAsia="zh-CN"/>
        </w:rPr>
        <w:t xml:space="preserve"> </w:t>
      </w:r>
    </w:p>
    <w:p w14:paraId="45D3ADC4" w14:textId="4B2CDECA" w:rsidR="00782454" w:rsidRPr="009E7D8F" w:rsidRDefault="00954734" w:rsidP="00782454">
      <w:pPr>
        <w:pStyle w:val="CBDNormalNumber"/>
        <w:rPr>
          <w:lang w:val="en-CA" w:eastAsia="zh-CN"/>
        </w:rPr>
      </w:pPr>
      <w:r>
        <w:t xml:space="preserve">Ожидается, что усилия по упрощению </w:t>
      </w:r>
      <w:r>
        <w:rPr>
          <w:lang w:val="ru-RU"/>
        </w:rPr>
        <w:t xml:space="preserve">процедур </w:t>
      </w:r>
      <w:r>
        <w:t xml:space="preserve">доступа к финансированию, включая проводимые в настоящее время реформы в рамках ГЭФ, </w:t>
      </w:r>
      <w:r>
        <w:rPr>
          <w:lang w:val="ru-RU"/>
        </w:rPr>
        <w:t xml:space="preserve">позволят улучшить сложившуюся </w:t>
      </w:r>
      <w:r>
        <w:t>ситуаци</w:t>
      </w:r>
      <w:r>
        <w:rPr>
          <w:lang w:val="ru-RU"/>
        </w:rPr>
        <w:t>ю</w:t>
      </w:r>
      <w:r>
        <w:t xml:space="preserve">, однако для обеспечения поступления финансовых ресурсов ключевым партнерам по осуществлению потребуется дальнейший прогресс. Предлагаемые ГЭФ меры направлены на </w:t>
      </w:r>
      <w:r w:rsidR="009D65F0">
        <w:rPr>
          <w:lang w:val="ru-RU"/>
        </w:rPr>
        <w:t xml:space="preserve">повышение </w:t>
      </w:r>
      <w:r>
        <w:t>предсказуемо</w:t>
      </w:r>
      <w:r w:rsidR="009D65F0">
        <w:rPr>
          <w:lang w:val="ru-RU"/>
        </w:rPr>
        <w:t>сти</w:t>
      </w:r>
      <w:r>
        <w:t xml:space="preserve"> процесса осуществления </w:t>
      </w:r>
      <w:r w:rsidR="000155AD">
        <w:rPr>
          <w:lang w:val="ru-RU"/>
        </w:rPr>
        <w:t xml:space="preserve">благодаря </w:t>
      </w:r>
      <w:r>
        <w:t>сокращени</w:t>
      </w:r>
      <w:r w:rsidR="000155AD">
        <w:rPr>
          <w:lang w:val="ru-RU"/>
        </w:rPr>
        <w:t>ю</w:t>
      </w:r>
      <w:r>
        <w:t xml:space="preserve"> </w:t>
      </w:r>
      <w:r w:rsidR="009D65F0">
        <w:rPr>
          <w:lang w:val="ru-RU"/>
        </w:rPr>
        <w:t xml:space="preserve">срока </w:t>
      </w:r>
      <w:r>
        <w:t xml:space="preserve">между утверждением проектов и началом </w:t>
      </w:r>
      <w:r w:rsidR="000155AD">
        <w:rPr>
          <w:lang w:val="ru-RU"/>
        </w:rPr>
        <w:t xml:space="preserve">их реализации </w:t>
      </w:r>
      <w:r>
        <w:t xml:space="preserve">на местном уровне. Более подробная информация по данному вопросу содержится в </w:t>
      </w:r>
      <w:proofErr w:type="gramStart"/>
      <w:r>
        <w:t>сопрово</w:t>
      </w:r>
      <w:r w:rsidR="00854A16">
        <w:rPr>
          <w:lang w:val="ru-RU"/>
        </w:rPr>
        <w:t xml:space="preserve">дительном </w:t>
      </w:r>
      <w:r>
        <w:t xml:space="preserve"> информационном</w:t>
      </w:r>
      <w:proofErr w:type="gramEnd"/>
      <w:r>
        <w:t xml:space="preserve"> документе</w:t>
      </w:r>
      <w:r>
        <w:rPr>
          <w:lang w:val="ru-RU"/>
        </w:rPr>
        <w:t xml:space="preserve">.   </w:t>
      </w:r>
      <w:r w:rsidR="00E7183F" w:rsidRPr="009E7D8F">
        <w:t xml:space="preserve"> </w:t>
      </w:r>
    </w:p>
    <w:p w14:paraId="581C32DB" w14:textId="2ADEA713" w:rsidR="00E7183F" w:rsidRPr="00126598" w:rsidRDefault="00972727" w:rsidP="00E7183F">
      <w:pPr>
        <w:pStyle w:val="CBDNormalNumber"/>
        <w:rPr>
          <w:lang w:val="en-CA" w:eastAsia="zh-CN"/>
        </w:rPr>
      </w:pPr>
      <w:r>
        <w:t>Кроме того, сохраняющиеся ограничения потенциала на национальном и местном уровнях по-прежнему препятствуют повышению эффективности международного финансирования биоразнообразия.</w:t>
      </w:r>
      <w:r>
        <w:rPr>
          <w:lang w:val="ru-RU"/>
        </w:rPr>
        <w:t xml:space="preserve"> В </w:t>
      </w:r>
      <w:r>
        <w:t>седьмых национальных докладах</w:t>
      </w:r>
      <w:r>
        <w:rPr>
          <w:lang w:val="ru-RU"/>
        </w:rPr>
        <w:t xml:space="preserve"> сообщается о </w:t>
      </w:r>
      <w:r>
        <w:t>многочисленных трудностях такого рода</w:t>
      </w:r>
      <w:r>
        <w:rPr>
          <w:lang w:val="ru-RU"/>
        </w:rPr>
        <w:t xml:space="preserve">, </w:t>
      </w:r>
      <w:r>
        <w:t xml:space="preserve">в частности об ограниченном потенциале в области получения доступа к международным фондам, занимающимся финансированием деятельности в области биоразнообразия и климата, </w:t>
      </w:r>
      <w:r>
        <w:rPr>
          <w:lang w:val="ru-RU"/>
        </w:rPr>
        <w:t>о н</w:t>
      </w:r>
      <w:r>
        <w:t>еобходимости увеличения финансирования из всех источников и недостаточном потенциале по осуществлению проектов для обеспечения эффективного использования имеющихся финансовых ресурсов.</w:t>
      </w:r>
    </w:p>
    <w:p w14:paraId="6A667C58" w14:textId="702C1788" w:rsidR="00E7183F" w:rsidRPr="00126598" w:rsidRDefault="00435CAE" w:rsidP="00782454">
      <w:pPr>
        <w:pStyle w:val="CBDNormalNumber"/>
        <w:rPr>
          <w:lang w:val="en-CA" w:eastAsia="zh-CN"/>
        </w:rPr>
      </w:pPr>
      <w:r>
        <w:t xml:space="preserve">В этой связи укрепление институционального потенциала, совершенствование подготовки проектов, а также развитие систем мониторинга и отчетности являются важнейшими приоритетами, </w:t>
      </w:r>
      <w:r w:rsidR="00975C75">
        <w:rPr>
          <w:lang w:val="ru-RU"/>
        </w:rPr>
        <w:t xml:space="preserve">в </w:t>
      </w:r>
      <w:r>
        <w:t>особенно</w:t>
      </w:r>
      <w:r w:rsidR="00975C75">
        <w:rPr>
          <w:lang w:val="ru-RU"/>
        </w:rPr>
        <w:t>сти</w:t>
      </w:r>
      <w:r>
        <w:t xml:space="preserve"> применительно к коренным народам и местным общинам, женщинам, молодежи и другим заинтересованным сторонам, которые сталкиваются со значительными препятствиями в этих областях. </w:t>
      </w:r>
      <w:r w:rsidR="00975C75">
        <w:rPr>
          <w:lang w:val="ru-RU"/>
        </w:rPr>
        <w:t xml:space="preserve">По </w:t>
      </w:r>
      <w:r>
        <w:t>данным ОЭСР, доля прочего финансирования развития, связанного с биоразнообразием</w:t>
      </w:r>
      <w:r w:rsidR="0016482A" w:rsidRPr="00126598">
        <w:rPr>
          <w:rStyle w:val="afa"/>
        </w:rPr>
        <w:footnoteReference w:id="11"/>
      </w:r>
      <w:r w:rsidR="00975C75">
        <w:rPr>
          <w:lang w:val="ru-RU"/>
        </w:rPr>
        <w:t xml:space="preserve">, которая </w:t>
      </w:r>
      <w:r w:rsidR="00975C75">
        <w:t>направляе</w:t>
      </w:r>
      <w:r w:rsidR="00975C75">
        <w:rPr>
          <w:lang w:val="ru-RU"/>
        </w:rPr>
        <w:t xml:space="preserve">тся </w:t>
      </w:r>
      <w:r w:rsidR="00975C75">
        <w:t>коренным народам и местным общинам, остается низкой и в 2023 году составляла около 8% общего объема такого финансирования, предоставленного членами Комитета содействия развитию</w:t>
      </w:r>
      <w:r w:rsidR="0016482A" w:rsidRPr="00126598">
        <w:rPr>
          <w:rStyle w:val="afa"/>
        </w:rPr>
        <w:footnoteReference w:id="12"/>
      </w:r>
      <w:r w:rsidR="00975C75">
        <w:rPr>
          <w:lang w:val="ru-RU"/>
        </w:rPr>
        <w:t>.</w:t>
      </w:r>
    </w:p>
    <w:p w14:paraId="5F148DC9" w14:textId="2E7B7644" w:rsidR="00782454" w:rsidRPr="00126598" w:rsidRDefault="001A624A" w:rsidP="00782454">
      <w:pPr>
        <w:pStyle w:val="CBDH2"/>
        <w:rPr>
          <w:lang w:val="en-CA" w:eastAsia="zh-CN"/>
        </w:rPr>
      </w:pPr>
      <w:r w:rsidRPr="00126598">
        <w:rPr>
          <w:lang w:val="en-CA" w:eastAsia="zh-CN"/>
        </w:rPr>
        <w:t>G.</w:t>
      </w:r>
      <w:r w:rsidRPr="00126598">
        <w:rPr>
          <w:lang w:val="en-CA" w:eastAsia="zh-CN"/>
        </w:rPr>
        <w:tab/>
      </w:r>
      <w:r w:rsidR="002D4204">
        <w:rPr>
          <w:lang w:val="ru-RU" w:eastAsia="zh-CN"/>
        </w:rPr>
        <w:t xml:space="preserve">Развитие синергетических связей и </w:t>
      </w:r>
      <w:r w:rsidR="002D4204">
        <w:t>мобилизация международного финансирования</w:t>
      </w:r>
    </w:p>
    <w:p w14:paraId="285EA108" w14:textId="49669D59" w:rsidR="00782454" w:rsidRPr="00126598" w:rsidRDefault="002A4424" w:rsidP="00782454">
      <w:pPr>
        <w:pStyle w:val="CBDNormalNumber"/>
        <w:rPr>
          <w:lang w:val="en-CA" w:eastAsia="zh-CN"/>
        </w:rPr>
      </w:pPr>
      <w:r>
        <w:rPr>
          <w:lang w:val="ru-RU"/>
        </w:rPr>
        <w:t>В</w:t>
      </w:r>
      <w:r w:rsidR="002D4204">
        <w:t xml:space="preserve">ажность </w:t>
      </w:r>
      <w:r w:rsidR="002D4204">
        <w:rPr>
          <w:lang w:val="ru-RU"/>
        </w:rPr>
        <w:t xml:space="preserve">развития </w:t>
      </w:r>
      <w:r w:rsidR="002D4204">
        <w:t>синерг</w:t>
      </w:r>
      <w:r w:rsidR="002D4204">
        <w:rPr>
          <w:lang w:val="ru-RU"/>
        </w:rPr>
        <w:t xml:space="preserve">етических связей </w:t>
      </w:r>
      <w:r w:rsidR="002D4204">
        <w:t>между финансированием деятельности в области биоразнообразия и финансированием деятельности в области климата</w:t>
      </w:r>
      <w:r>
        <w:rPr>
          <w:lang w:val="ru-RU"/>
        </w:rPr>
        <w:t xml:space="preserve"> находит все более широкое признание</w:t>
      </w:r>
      <w:r w:rsidR="002D4204">
        <w:t xml:space="preserve">. </w:t>
      </w:r>
      <w:r w:rsidR="00F87594">
        <w:t>Такие инструменты, как при</w:t>
      </w:r>
      <w:r w:rsidR="00C94D98">
        <w:rPr>
          <w:lang w:val="ru-RU"/>
        </w:rPr>
        <w:t xml:space="preserve">менение </w:t>
      </w:r>
      <w:r w:rsidR="00F87594">
        <w:t>решени</w:t>
      </w:r>
      <w:r w:rsidR="00C94D98">
        <w:rPr>
          <w:lang w:val="ru-RU"/>
        </w:rPr>
        <w:t>й, основанных на природных факторах</w:t>
      </w:r>
      <w:r w:rsidR="00F87594">
        <w:t>, с</w:t>
      </w:r>
      <w:r w:rsidR="00B464CF">
        <w:rPr>
          <w:lang w:val="ru-RU"/>
        </w:rPr>
        <w:t>писание задолженности в обмен на природоохранные расходы</w:t>
      </w:r>
      <w:r w:rsidR="00F87594">
        <w:t xml:space="preserve"> и облигации</w:t>
      </w:r>
      <w:r w:rsidR="00F87594">
        <w:rPr>
          <w:lang w:val="ru-RU"/>
        </w:rPr>
        <w:t xml:space="preserve"> с привязкой </w:t>
      </w:r>
      <w:r w:rsidR="00F87594">
        <w:t>к</w:t>
      </w:r>
      <w:r w:rsidR="00BF74ED">
        <w:t xml:space="preserve"> устойчив</w:t>
      </w:r>
      <w:r w:rsidR="00BF74ED">
        <w:rPr>
          <w:lang w:val="ru-RU"/>
        </w:rPr>
        <w:t>ому</w:t>
      </w:r>
      <w:r w:rsidR="00F87594">
        <w:t xml:space="preserve"> развити</w:t>
      </w:r>
      <w:r w:rsidR="00BF74ED">
        <w:rPr>
          <w:lang w:val="ru-RU"/>
        </w:rPr>
        <w:t>ю</w:t>
      </w:r>
      <w:r w:rsidR="00F87594">
        <w:t xml:space="preserve">, применяются для </w:t>
      </w:r>
      <w:r w:rsidR="002D4204">
        <w:t xml:space="preserve">одновременного решения </w:t>
      </w:r>
      <w:r w:rsidR="00F87594">
        <w:rPr>
          <w:lang w:val="ru-RU"/>
        </w:rPr>
        <w:t xml:space="preserve">целого ряда </w:t>
      </w:r>
      <w:r w:rsidR="002D4204">
        <w:t xml:space="preserve">экологических задач, </w:t>
      </w:r>
      <w:r w:rsidR="00F87594">
        <w:rPr>
          <w:lang w:val="ru-RU"/>
        </w:rPr>
        <w:t xml:space="preserve">обеспечивая при этом </w:t>
      </w:r>
      <w:r w:rsidR="002D4204">
        <w:t>повыш</w:t>
      </w:r>
      <w:r w:rsidR="00F87594">
        <w:rPr>
          <w:lang w:val="ru-RU"/>
        </w:rPr>
        <w:t xml:space="preserve">ение </w:t>
      </w:r>
      <w:r w:rsidR="002D4204">
        <w:t>эффективност</w:t>
      </w:r>
      <w:r w:rsidR="00F87594">
        <w:rPr>
          <w:lang w:val="ru-RU"/>
        </w:rPr>
        <w:t>и</w:t>
      </w:r>
      <w:r w:rsidR="002D4204">
        <w:t xml:space="preserve"> использования финансовых ресурсов. Разрабатываются новые инструменты и аналитические механизмы, призванные содействовать более полному учету аспектов биоразнообразия в рамках климатического финансирования</w:t>
      </w:r>
      <w:r w:rsidR="00782454" w:rsidRPr="00126598">
        <w:rPr>
          <w:lang w:val="en-CA" w:eastAsia="zh-CN"/>
        </w:rPr>
        <w:t>.</w:t>
      </w:r>
    </w:p>
    <w:p w14:paraId="0CFC3901" w14:textId="6E33D6FE" w:rsidR="0016482A" w:rsidRPr="00126598" w:rsidRDefault="00AC57BE" w:rsidP="0016482A">
      <w:pPr>
        <w:pStyle w:val="CBDNormalNumber"/>
        <w:rPr>
          <w:lang w:val="en-CA"/>
        </w:rPr>
      </w:pPr>
      <w:r>
        <w:t>Следует отметить, что учреждения переходят от общих призывов к координации</w:t>
      </w:r>
      <w:r w:rsidR="004477E3">
        <w:rPr>
          <w:lang w:val="ru-RU"/>
        </w:rPr>
        <w:t xml:space="preserve"> в сферу </w:t>
      </w:r>
      <w:r>
        <w:t xml:space="preserve">практической деятельности, включая использование согласованных </w:t>
      </w:r>
      <w:r w:rsidR="004477E3">
        <w:rPr>
          <w:lang w:val="ru-RU"/>
        </w:rPr>
        <w:t xml:space="preserve">показателей </w:t>
      </w:r>
      <w:r w:rsidR="004477E3">
        <w:rPr>
          <w:lang w:val="ru-RU"/>
        </w:rPr>
        <w:lastRenderedPageBreak/>
        <w:t>о</w:t>
      </w:r>
      <w:r w:rsidR="001E7106">
        <w:t xml:space="preserve">тчетности, усиление гарантий и </w:t>
      </w:r>
      <w:r w:rsidR="001E7106">
        <w:rPr>
          <w:lang w:val="ru-RU"/>
        </w:rPr>
        <w:t xml:space="preserve">непосредственный </w:t>
      </w:r>
      <w:r>
        <w:t>учет сопутствующих выгод. В</w:t>
      </w:r>
      <w:r w:rsidR="001E7106">
        <w:rPr>
          <w:lang w:val="ru-RU"/>
        </w:rPr>
        <w:t xml:space="preserve"> проведенном по поручению </w:t>
      </w:r>
      <w:r w:rsidR="001E7106">
        <w:t>Секретариат</w:t>
      </w:r>
      <w:r w:rsidR="001E7106">
        <w:rPr>
          <w:lang w:val="ru-RU"/>
        </w:rPr>
        <w:t>а</w:t>
      </w:r>
      <w:r w:rsidR="001E7106">
        <w:t xml:space="preserve"> </w:t>
      </w:r>
      <w:r>
        <w:t>исследовании</w:t>
      </w:r>
      <w:r w:rsidR="001E7106">
        <w:rPr>
          <w:lang w:val="ru-RU"/>
        </w:rPr>
        <w:t xml:space="preserve"> </w:t>
      </w:r>
      <w:r>
        <w:t>взаимосвяз</w:t>
      </w:r>
      <w:r w:rsidR="001E7106">
        <w:rPr>
          <w:lang w:val="ru-RU"/>
        </w:rPr>
        <w:t xml:space="preserve">ей </w:t>
      </w:r>
      <w:r>
        <w:t xml:space="preserve">между </w:t>
      </w:r>
      <w:r w:rsidR="001E7106">
        <w:t>биоразнообрази</w:t>
      </w:r>
      <w:r w:rsidR="001E7106">
        <w:rPr>
          <w:lang w:val="ru-RU"/>
        </w:rPr>
        <w:t xml:space="preserve">ем и </w:t>
      </w:r>
      <w:r>
        <w:t xml:space="preserve">финансированием </w:t>
      </w:r>
      <w:r w:rsidR="001E7106">
        <w:rPr>
          <w:lang w:val="ru-RU"/>
        </w:rPr>
        <w:t xml:space="preserve">деятельности </w:t>
      </w:r>
      <w:r>
        <w:t>в области климата</w:t>
      </w:r>
      <w:r w:rsidR="00A36E8C" w:rsidRPr="00126598">
        <w:rPr>
          <w:rStyle w:val="afa"/>
          <w:rFonts w:asciiTheme="majorBidi" w:hAnsiTheme="majorBidi" w:cstheme="majorBidi"/>
        </w:rPr>
        <w:footnoteReference w:id="13"/>
      </w:r>
      <w:r w:rsidR="0016482A" w:rsidRPr="00126598">
        <w:t xml:space="preserve"> </w:t>
      </w:r>
      <w:r w:rsidR="00C0440F">
        <w:t>подчеркивается, что формирующаяся архитектура климатического финансирования открывает возможности для учета аспектов биоразнообразия уже на начальных этапах реализации климатических проектов.</w:t>
      </w:r>
      <w:r w:rsidR="00C0440F" w:rsidRPr="00DC1719">
        <w:t xml:space="preserve"> </w:t>
      </w:r>
    </w:p>
    <w:p w14:paraId="51548181" w14:textId="02663742" w:rsidR="00782454" w:rsidRPr="009E7D8F" w:rsidRDefault="00C0440F" w:rsidP="00782454">
      <w:pPr>
        <w:pStyle w:val="CBDNormalNumber"/>
        <w:rPr>
          <w:lang w:val="en-CA" w:eastAsia="zh-CN"/>
        </w:rPr>
      </w:pPr>
      <w:r>
        <w:t xml:space="preserve">Международное финансирование биоразнообразия играет важную роль в стимулировании мобилизации внутренних ресурсов. Такие </w:t>
      </w:r>
      <w:r w:rsidR="00BE4E88">
        <w:rPr>
          <w:lang w:val="ru-RU"/>
        </w:rPr>
        <w:t>мероприятия</w:t>
      </w:r>
      <w:r>
        <w:t>, как Инициатива по финансированию биоразнообразия, п</w:t>
      </w:r>
      <w:r w:rsidR="00BE4E88">
        <w:rPr>
          <w:lang w:val="ru-RU"/>
        </w:rPr>
        <w:t>оказали, что благодаря сравн</w:t>
      </w:r>
      <w:r>
        <w:t>ительно небольши</w:t>
      </w:r>
      <w:r w:rsidR="00BE4E88">
        <w:rPr>
          <w:lang w:val="ru-RU"/>
        </w:rPr>
        <w:t>м</w:t>
      </w:r>
      <w:r>
        <w:t xml:space="preserve"> объем</w:t>
      </w:r>
      <w:r w:rsidR="00BE4E88">
        <w:rPr>
          <w:lang w:val="ru-RU"/>
        </w:rPr>
        <w:t>ам</w:t>
      </w:r>
      <w:r>
        <w:t xml:space="preserve"> международного финансирования </w:t>
      </w:r>
      <w:r w:rsidR="00BE4E88">
        <w:rPr>
          <w:lang w:val="ru-RU"/>
        </w:rPr>
        <w:t xml:space="preserve">можно </w:t>
      </w:r>
      <w:r>
        <w:t>привле</w:t>
      </w:r>
      <w:r w:rsidR="00BE4E88">
        <w:rPr>
          <w:lang w:val="ru-RU"/>
        </w:rPr>
        <w:t>кать</w:t>
      </w:r>
      <w:r>
        <w:t xml:space="preserve"> значительно более крупны</w:t>
      </w:r>
      <w:r w:rsidR="00BE4E88">
        <w:rPr>
          <w:lang w:val="ru-RU"/>
        </w:rPr>
        <w:t>е</w:t>
      </w:r>
      <w:r>
        <w:t xml:space="preserve"> внутренни</w:t>
      </w:r>
      <w:r w:rsidR="00BE4E88">
        <w:rPr>
          <w:lang w:val="ru-RU"/>
        </w:rPr>
        <w:t>е</w:t>
      </w:r>
      <w:r>
        <w:t xml:space="preserve"> финансовы</w:t>
      </w:r>
      <w:r w:rsidR="00BE4E88">
        <w:rPr>
          <w:lang w:val="ru-RU"/>
        </w:rPr>
        <w:t>е</w:t>
      </w:r>
      <w:r>
        <w:t xml:space="preserve"> поток</w:t>
      </w:r>
      <w:r w:rsidR="00BE4E88">
        <w:rPr>
          <w:lang w:val="ru-RU"/>
        </w:rPr>
        <w:t>и</w:t>
      </w:r>
      <w:r>
        <w:t xml:space="preserve"> посредством поддержки политических реформ, укрепления институциональных рамок и выявления инновационных финансовых решений. </w:t>
      </w:r>
      <w:r w:rsidR="00857709">
        <w:rPr>
          <w:lang w:val="ru-RU"/>
        </w:rPr>
        <w:t xml:space="preserve">В своем </w:t>
      </w:r>
      <w:r>
        <w:t xml:space="preserve">седьмом национальном докладе </w:t>
      </w:r>
      <w:r w:rsidR="00857709">
        <w:rPr>
          <w:lang w:val="ru-RU"/>
        </w:rPr>
        <w:t xml:space="preserve">Норвегия </w:t>
      </w:r>
      <w:r>
        <w:t>отме</w:t>
      </w:r>
      <w:r w:rsidR="00857709">
        <w:rPr>
          <w:lang w:val="ru-RU"/>
        </w:rPr>
        <w:t>тила</w:t>
      </w:r>
      <w:r>
        <w:t xml:space="preserve">, что коэффициент </w:t>
      </w:r>
      <w:r w:rsidR="000C671B">
        <w:rPr>
          <w:lang w:val="ru-RU"/>
        </w:rPr>
        <w:t xml:space="preserve">финансового </w:t>
      </w:r>
      <w:r>
        <w:t xml:space="preserve">рычага грантовых ресурсов составляет примерно 1:40, </w:t>
      </w:r>
      <w:r w:rsidR="00857709">
        <w:rPr>
          <w:lang w:val="ru-RU"/>
        </w:rPr>
        <w:t xml:space="preserve">тем самым </w:t>
      </w:r>
      <w:r>
        <w:t>подчерк</w:t>
      </w:r>
      <w:r w:rsidR="003B2500">
        <w:rPr>
          <w:lang w:val="ru-RU"/>
        </w:rPr>
        <w:t xml:space="preserve">нув </w:t>
      </w:r>
      <w:r>
        <w:t>возможность эффективного использования международного финансирования для мобилизации внутренних ресурсов в области биоразнообразия</w:t>
      </w:r>
      <w:r w:rsidR="0072068A">
        <w:rPr>
          <w:lang w:val="ru-RU"/>
        </w:rPr>
        <w:t xml:space="preserve">, то есть приятия </w:t>
      </w:r>
      <w:r>
        <w:t>так называемых мер</w:t>
      </w:r>
      <w:r w:rsidR="00857709">
        <w:rPr>
          <w:lang w:val="ru-RU"/>
        </w:rPr>
        <w:t xml:space="preserve"> по</w:t>
      </w:r>
      <w:r>
        <w:t xml:space="preserve"> «финансировани</w:t>
      </w:r>
      <w:r w:rsidR="00857709">
        <w:rPr>
          <w:lang w:val="ru-RU"/>
        </w:rPr>
        <w:t>ю</w:t>
      </w:r>
      <w:r>
        <w:t xml:space="preserve"> ради финансирования»</w:t>
      </w:r>
      <w:r w:rsidR="00782454" w:rsidRPr="00126598">
        <w:rPr>
          <w:lang w:val="en-CA" w:eastAsia="zh-CN"/>
        </w:rPr>
        <w:t>.</w:t>
      </w:r>
    </w:p>
    <w:p w14:paraId="5D4C1A6E" w14:textId="2245699C" w:rsidR="00FF0024" w:rsidRPr="009E7D8F" w:rsidRDefault="001A624A" w:rsidP="00782454">
      <w:pPr>
        <w:pStyle w:val="CBDH1"/>
        <w:ind w:left="0" w:firstLine="0"/>
        <w:rPr>
          <w:bCs/>
          <w:lang w:val="en-CA"/>
        </w:rPr>
      </w:pPr>
      <w:r w:rsidRPr="009E7D8F">
        <w:rPr>
          <w:bCs/>
          <w:lang w:val="en-CA"/>
        </w:rPr>
        <w:t>III</w:t>
      </w:r>
      <w:r w:rsidR="00FF0024" w:rsidRPr="009E7D8F">
        <w:rPr>
          <w:bCs/>
          <w:lang w:val="en-CA"/>
        </w:rPr>
        <w:t>.</w:t>
      </w:r>
      <w:r w:rsidRPr="009E7D8F">
        <w:rPr>
          <w:bCs/>
          <w:lang w:val="en-CA"/>
        </w:rPr>
        <w:tab/>
      </w:r>
      <w:r w:rsidR="009524B4">
        <w:t>Значительное увеличение мобилизации внутренних ресурсов из всех источнико</w:t>
      </w:r>
      <w:r w:rsidR="009524B4">
        <w:rPr>
          <w:lang w:val="ru-RU"/>
        </w:rPr>
        <w:t>в</w:t>
      </w:r>
    </w:p>
    <w:p w14:paraId="72AEE3AF" w14:textId="1345A0EF" w:rsidR="00782454" w:rsidRPr="009E7D8F" w:rsidRDefault="001A624A" w:rsidP="00782454">
      <w:pPr>
        <w:pStyle w:val="CBDH2"/>
      </w:pPr>
      <w:r w:rsidRPr="009E7D8F">
        <w:t>A.</w:t>
      </w:r>
      <w:r w:rsidRPr="009E7D8F">
        <w:tab/>
      </w:r>
      <w:r w:rsidR="006B79ED">
        <w:t>O</w:t>
      </w:r>
      <w:r w:rsidR="006B79ED">
        <w:rPr>
          <w:lang w:val="ru-RU"/>
        </w:rPr>
        <w:t>бщий прогресс и структурные проблемы</w:t>
      </w:r>
    </w:p>
    <w:p w14:paraId="327D518A" w14:textId="44E6FCE0" w:rsidR="00AE16DF" w:rsidRPr="009E7D8F" w:rsidRDefault="006B79ED" w:rsidP="00782454">
      <w:pPr>
        <w:pStyle w:val="CBDNormalNumber"/>
        <w:rPr>
          <w:lang w:val="en-CA"/>
        </w:rPr>
      </w:pPr>
      <w:r>
        <w:t xml:space="preserve">Мобилизация внутренних ресурсов имеет ключевое значение для достижения долгосрочных целей Куньминско-Монреальской глобальной рамочной программы в области биоразнообразия, особенно с учетом </w:t>
      </w:r>
      <w:r w:rsidR="00885ECA">
        <w:rPr>
          <w:lang w:val="ru-RU"/>
        </w:rPr>
        <w:t xml:space="preserve">факторов </w:t>
      </w:r>
      <w:r>
        <w:t>неопределенности</w:t>
      </w:r>
      <w:r w:rsidR="00266DBC">
        <w:rPr>
          <w:lang w:val="ru-RU"/>
        </w:rPr>
        <w:t xml:space="preserve"> в</w:t>
      </w:r>
      <w:r w:rsidR="002F097A">
        <w:rPr>
          <w:lang w:val="ru-RU"/>
        </w:rPr>
        <w:t xml:space="preserve"> сфере </w:t>
      </w:r>
      <w:r w:rsidR="00885ECA">
        <w:rPr>
          <w:lang w:val="ru-RU"/>
        </w:rPr>
        <w:t>м</w:t>
      </w:r>
      <w:r>
        <w:t>еждународн</w:t>
      </w:r>
      <w:r w:rsidR="00885ECA">
        <w:rPr>
          <w:lang w:val="ru-RU"/>
        </w:rPr>
        <w:t>ого</w:t>
      </w:r>
      <w:r>
        <w:t xml:space="preserve"> финансировани</w:t>
      </w:r>
      <w:r w:rsidR="00885ECA">
        <w:rPr>
          <w:lang w:val="ru-RU"/>
        </w:rPr>
        <w:t>я</w:t>
      </w:r>
      <w:r>
        <w:t>, отмеченн</w:t>
      </w:r>
      <w:r w:rsidR="00885ECA">
        <w:rPr>
          <w:lang w:val="ru-RU"/>
        </w:rPr>
        <w:t>ых</w:t>
      </w:r>
      <w:r>
        <w:t xml:space="preserve"> в предыдущем разделе. Однако прогресс в этой области остается неравномерным и сталкивается со значительными структурными ограничениями</w:t>
      </w:r>
      <w:r w:rsidR="00885ECA">
        <w:rPr>
          <w:lang w:val="ru-RU"/>
        </w:rPr>
        <w:t xml:space="preserve">.  </w:t>
      </w:r>
      <w:r w:rsidR="00782454" w:rsidRPr="009E7D8F">
        <w:rPr>
          <w:lang w:val="en-CA"/>
        </w:rPr>
        <w:t xml:space="preserve"> </w:t>
      </w:r>
    </w:p>
    <w:p w14:paraId="3A61A3BD" w14:textId="5F74550F" w:rsidR="00782454" w:rsidRPr="00782454" w:rsidRDefault="00D7608F" w:rsidP="00782454">
      <w:pPr>
        <w:pStyle w:val="CBDNormalNumber"/>
        <w:rPr>
          <w:lang w:val="en-CA"/>
        </w:rPr>
      </w:pPr>
      <w:r>
        <w:t xml:space="preserve">В своих седьмых национальных докладах многие Стороны </w:t>
      </w:r>
      <w:r w:rsidR="00B52E98">
        <w:rPr>
          <w:lang w:val="ru-RU"/>
        </w:rPr>
        <w:t xml:space="preserve">отнесли к числу значимых </w:t>
      </w:r>
      <w:r w:rsidR="00AF2F43">
        <w:rPr>
          <w:lang w:val="ru-RU"/>
        </w:rPr>
        <w:t>затруднений о</w:t>
      </w:r>
      <w:r>
        <w:t xml:space="preserve">граниченность финансовых ресурсов, </w:t>
      </w:r>
      <w:r w:rsidR="00B52E98">
        <w:rPr>
          <w:lang w:val="ru-RU"/>
        </w:rPr>
        <w:t xml:space="preserve">наличие </w:t>
      </w:r>
      <w:r w:rsidR="00B52E98">
        <w:t>конкурирующи</w:t>
      </w:r>
      <w:r w:rsidR="00B52E98">
        <w:rPr>
          <w:lang w:val="ru-RU"/>
        </w:rPr>
        <w:t>х</w:t>
      </w:r>
      <w:r>
        <w:t xml:space="preserve"> национальны</w:t>
      </w:r>
      <w:r w:rsidR="00B52E98">
        <w:rPr>
          <w:lang w:val="ru-RU"/>
        </w:rPr>
        <w:t>х</w:t>
      </w:r>
      <w:r>
        <w:t xml:space="preserve"> приоритет</w:t>
      </w:r>
      <w:r w:rsidR="00B52E98">
        <w:rPr>
          <w:lang w:val="ru-RU"/>
        </w:rPr>
        <w:t xml:space="preserve">ов </w:t>
      </w:r>
      <w:r>
        <w:t>и недостаточный потенциал для эффективной мобилизации и управления финансированием в области биоразнообразия</w:t>
      </w:r>
      <w:r w:rsidR="00B52E98">
        <w:rPr>
          <w:lang w:val="ru-RU"/>
        </w:rPr>
        <w:t>.</w:t>
      </w:r>
      <w:r w:rsidR="00AF2F43">
        <w:rPr>
          <w:lang w:val="ru-RU"/>
        </w:rPr>
        <w:t xml:space="preserve"> </w:t>
      </w:r>
      <w:r>
        <w:t>Существенн</w:t>
      </w:r>
      <w:r w:rsidR="00AF2F43">
        <w:rPr>
          <w:lang w:val="ru-RU"/>
        </w:rPr>
        <w:t xml:space="preserve">ой проблемой </w:t>
      </w:r>
      <w:r>
        <w:t>является отсутствие комплексных и сопоставимых данных о внутреннем финансировании биоразнообразия, что ограничивает возможности отслеживания прогресса и разработки эффективной политики</w:t>
      </w:r>
      <w:r w:rsidR="00B52E98">
        <w:rPr>
          <w:lang w:val="ru-RU"/>
        </w:rPr>
        <w:t xml:space="preserve">.   </w:t>
      </w:r>
      <w:r w:rsidR="00782454" w:rsidRPr="009E7D8F">
        <w:rPr>
          <w:lang w:val="en-CA"/>
        </w:rPr>
        <w:t xml:space="preserve"> </w:t>
      </w:r>
    </w:p>
    <w:p w14:paraId="4ED36A8B" w14:textId="34B8045D" w:rsidR="00782454" w:rsidRPr="009E7D8F" w:rsidRDefault="005C0C4D" w:rsidP="00381EA2">
      <w:pPr>
        <w:pStyle w:val="CBDNormalNumber"/>
        <w:rPr>
          <w:lang w:val="en-CA"/>
        </w:rPr>
      </w:pPr>
      <w:r>
        <w:t>Во многих случаях финансирование</w:t>
      </w:r>
      <w:r>
        <w:rPr>
          <w:lang w:val="ru-RU"/>
        </w:rPr>
        <w:t xml:space="preserve"> </w:t>
      </w:r>
      <w:r>
        <w:t>биоразнообразия остается фрагментированным и пока не в</w:t>
      </w:r>
      <w:r>
        <w:rPr>
          <w:lang w:val="ru-RU"/>
        </w:rPr>
        <w:t>полне</w:t>
      </w:r>
      <w:r>
        <w:t xml:space="preserve"> интегрирован</w:t>
      </w:r>
      <w:r>
        <w:rPr>
          <w:lang w:val="ru-RU"/>
        </w:rPr>
        <w:t>ным</w:t>
      </w:r>
      <w:r>
        <w:t xml:space="preserve"> в национальные финансовые системы. </w:t>
      </w:r>
      <w:r>
        <w:rPr>
          <w:lang w:val="ru-RU"/>
        </w:rPr>
        <w:t>Дополнительным сдерживающим фактором прогресса является о</w:t>
      </w:r>
      <w:r>
        <w:t xml:space="preserve">тсутствие системных подходов к бюджетированию и финансовому планированию в </w:t>
      </w:r>
      <w:r>
        <w:rPr>
          <w:lang w:val="ru-RU"/>
        </w:rPr>
        <w:t xml:space="preserve">области </w:t>
      </w:r>
      <w:r>
        <w:t xml:space="preserve">биоразнообразия. </w:t>
      </w:r>
      <w:r w:rsidR="00501A32">
        <w:rPr>
          <w:lang w:val="ru-RU"/>
        </w:rPr>
        <w:t>Для п</w:t>
      </w:r>
      <w:r>
        <w:t>реодолени</w:t>
      </w:r>
      <w:r w:rsidR="00501A32">
        <w:rPr>
          <w:lang w:val="ru-RU"/>
        </w:rPr>
        <w:t xml:space="preserve">я </w:t>
      </w:r>
      <w:r>
        <w:t>этих проблем потребу</w:t>
      </w:r>
      <w:r w:rsidR="00501A32">
        <w:rPr>
          <w:lang w:val="ru-RU"/>
        </w:rPr>
        <w:t xml:space="preserve">ются </w:t>
      </w:r>
      <w:r w:rsidR="00744B68">
        <w:rPr>
          <w:lang w:val="ru-RU"/>
        </w:rPr>
        <w:t xml:space="preserve">стабильные </w:t>
      </w:r>
      <w:r>
        <w:t>усили</w:t>
      </w:r>
      <w:r w:rsidR="00501A32">
        <w:rPr>
          <w:lang w:val="ru-RU"/>
        </w:rPr>
        <w:t>я</w:t>
      </w:r>
      <w:r>
        <w:t xml:space="preserve"> по укреплению институциональных рамок, совершенствованию сбора и анализа данных</w:t>
      </w:r>
      <w:r w:rsidR="00501A32">
        <w:rPr>
          <w:lang w:val="ru-RU"/>
        </w:rPr>
        <w:t xml:space="preserve"> </w:t>
      </w:r>
      <w:r w:rsidR="00744B68">
        <w:rPr>
          <w:lang w:val="ru-RU"/>
        </w:rPr>
        <w:t xml:space="preserve">и </w:t>
      </w:r>
      <w:r w:rsidR="00501A32">
        <w:rPr>
          <w:lang w:val="ru-RU"/>
        </w:rPr>
        <w:t xml:space="preserve">обеспечению </w:t>
      </w:r>
      <w:r>
        <w:t>учет</w:t>
      </w:r>
      <w:r w:rsidR="00501A32">
        <w:rPr>
          <w:lang w:val="ru-RU"/>
        </w:rPr>
        <w:t>а</w:t>
      </w:r>
      <w:r>
        <w:t xml:space="preserve"> аспектов биоразнообразия в более широком экономическом и стратегическом планировании развития. Дополнительная информация о таких препятствиях представлена в документе CBD/SBI/7/3/Add.4 и сопрово</w:t>
      </w:r>
      <w:r w:rsidR="00501A32">
        <w:rPr>
          <w:lang w:val="ru-RU"/>
        </w:rPr>
        <w:t xml:space="preserve">дительном </w:t>
      </w:r>
      <w:r>
        <w:t>информационном документе.</w:t>
      </w:r>
      <w:r>
        <w:rPr>
          <w:lang w:val="ru-RU"/>
        </w:rPr>
        <w:t xml:space="preserve">   </w:t>
      </w:r>
      <w:r w:rsidR="00782454" w:rsidRPr="00381EA2">
        <w:rPr>
          <w:lang w:val="en-CA"/>
        </w:rPr>
        <w:t xml:space="preserve"> </w:t>
      </w:r>
    </w:p>
    <w:p w14:paraId="7A4C803A" w14:textId="399673F8" w:rsidR="00782454" w:rsidRPr="009E7D8F" w:rsidRDefault="001A624A" w:rsidP="00782454">
      <w:pPr>
        <w:pStyle w:val="CBDH2"/>
        <w:rPr>
          <w:lang w:val="en-CA"/>
        </w:rPr>
      </w:pPr>
      <w:r w:rsidRPr="009E7D8F">
        <w:rPr>
          <w:lang w:val="en-CA"/>
        </w:rPr>
        <w:t>B.</w:t>
      </w:r>
      <w:r w:rsidRPr="009E7D8F">
        <w:rPr>
          <w:lang w:val="en-CA"/>
        </w:rPr>
        <w:tab/>
      </w:r>
      <w:r w:rsidR="009227F0">
        <w:t>Государственное внутреннее финансирование и фискальные меры</w:t>
      </w:r>
    </w:p>
    <w:p w14:paraId="63E0219C" w14:textId="017CB95D" w:rsidR="00782454" w:rsidRPr="00782454" w:rsidRDefault="00D952A6" w:rsidP="00782454">
      <w:pPr>
        <w:pStyle w:val="CBDNormalNumber"/>
        <w:rPr>
          <w:lang w:val="en-CA"/>
        </w:rPr>
      </w:pPr>
      <w:r>
        <w:rPr>
          <w:lang w:val="ru-RU"/>
        </w:rPr>
        <w:t>Поскольку г</w:t>
      </w:r>
      <w:r w:rsidR="009227F0">
        <w:t xml:space="preserve">осударственное финансирование остается </w:t>
      </w:r>
      <w:r w:rsidR="009227F0">
        <w:rPr>
          <w:lang w:val="ru-RU"/>
        </w:rPr>
        <w:t xml:space="preserve">главным </w:t>
      </w:r>
      <w:r w:rsidR="009227F0">
        <w:t xml:space="preserve">источником внутреннего финансирования биоразнообразия, </w:t>
      </w:r>
      <w:r>
        <w:rPr>
          <w:lang w:val="ru-RU"/>
        </w:rPr>
        <w:t xml:space="preserve">для содействия достижению </w:t>
      </w:r>
      <w:r w:rsidR="009227F0">
        <w:t xml:space="preserve">целей в области биоразнообразия ряд Сторон предприняли шаги по укреплению фискальных механизмов, включая создание целевых экологических фондов, введение бюджетных статей, связанных с </w:t>
      </w:r>
      <w:r w:rsidR="009227F0">
        <w:lastRenderedPageBreak/>
        <w:t xml:space="preserve">биоразнообразием, а также </w:t>
      </w:r>
      <w:r w:rsidR="00DB1993">
        <w:rPr>
          <w:lang w:val="ru-RU"/>
        </w:rPr>
        <w:t xml:space="preserve">применение налогово-бюджетных </w:t>
      </w:r>
      <w:r w:rsidR="009227F0">
        <w:t>инструментов, таких как экологич</w:t>
      </w:r>
      <w:r w:rsidR="00624B77">
        <w:t xml:space="preserve">еские налоги, сборы и платежи. </w:t>
      </w:r>
      <w:r w:rsidR="00FA5240">
        <w:rPr>
          <w:lang w:val="ru-RU"/>
        </w:rPr>
        <w:t>В</w:t>
      </w:r>
      <w:r w:rsidR="009227F0">
        <w:t xml:space="preserve"> некоторых случаях доходы, получаемые от использования природных ресурсов, направляются на цели </w:t>
      </w:r>
      <w:r w:rsidR="00624B77">
        <w:rPr>
          <w:lang w:val="ru-RU"/>
        </w:rPr>
        <w:t>с</w:t>
      </w:r>
      <w:r w:rsidR="009227F0">
        <w:t>охран</w:t>
      </w:r>
      <w:r w:rsidR="00624B77">
        <w:rPr>
          <w:lang w:val="ru-RU"/>
        </w:rPr>
        <w:t xml:space="preserve">ения </w:t>
      </w:r>
      <w:r w:rsidR="009227F0">
        <w:t>и устойчивого управления</w:t>
      </w:r>
      <w:r w:rsidR="00FA5240">
        <w:rPr>
          <w:lang w:val="ru-RU"/>
        </w:rPr>
        <w:t>; ряд соответствующих примеро</w:t>
      </w:r>
      <w:r w:rsidR="00624B77">
        <w:rPr>
          <w:lang w:val="ru-RU"/>
        </w:rPr>
        <w:t>в</w:t>
      </w:r>
      <w:r w:rsidR="00FA5240">
        <w:rPr>
          <w:lang w:val="ru-RU"/>
        </w:rPr>
        <w:t xml:space="preserve"> приведен в</w:t>
      </w:r>
      <w:r w:rsidR="00624B77">
        <w:rPr>
          <w:lang w:val="ru-RU"/>
        </w:rPr>
        <w:t xml:space="preserve"> </w:t>
      </w:r>
      <w:r w:rsidR="00624B77">
        <w:t>сопрово</w:t>
      </w:r>
      <w:r w:rsidR="00624B77">
        <w:rPr>
          <w:lang w:val="ru-RU"/>
        </w:rPr>
        <w:t xml:space="preserve">дительном </w:t>
      </w:r>
      <w:r w:rsidR="00624B77">
        <w:t>информационном документе</w:t>
      </w:r>
      <w:r w:rsidR="00624B77">
        <w:rPr>
          <w:lang w:val="ru-RU"/>
        </w:rPr>
        <w:t xml:space="preserve">. </w:t>
      </w:r>
    </w:p>
    <w:p w14:paraId="1722A86A" w14:textId="0F36C94F" w:rsidR="001308B6" w:rsidRPr="0051414C" w:rsidRDefault="0017134B" w:rsidP="0017134B">
      <w:pPr>
        <w:pStyle w:val="CBDNormalNumber"/>
        <w:rPr>
          <w:lang w:val="en-CA"/>
        </w:rPr>
      </w:pPr>
      <w:r w:rsidRPr="0017134B">
        <w:rPr>
          <w:lang w:val="en-CA"/>
        </w:rPr>
        <w:t xml:space="preserve">Кроме того, все </w:t>
      </w:r>
      <w:r>
        <w:rPr>
          <w:lang w:val="ru-RU"/>
        </w:rPr>
        <w:t xml:space="preserve">шире </w:t>
      </w:r>
      <w:r w:rsidRPr="0017134B">
        <w:rPr>
          <w:lang w:val="en-CA"/>
        </w:rPr>
        <w:t>признается ключевая роль министерств финансов в мобилизации ресурсов и согласовании фискальной политики с цел</w:t>
      </w:r>
      <w:r>
        <w:rPr>
          <w:lang w:val="en-CA"/>
        </w:rPr>
        <w:t xml:space="preserve">ями в области биоразнообразия. </w:t>
      </w:r>
      <w:r>
        <w:rPr>
          <w:lang w:val="ru-RU"/>
        </w:rPr>
        <w:t>Активизируются у</w:t>
      </w:r>
      <w:r w:rsidRPr="0017134B">
        <w:rPr>
          <w:lang w:val="en-CA"/>
        </w:rPr>
        <w:t xml:space="preserve">силия по включению аспектов биоразнообразия в </w:t>
      </w:r>
      <w:r>
        <w:rPr>
          <w:lang w:val="ru-RU"/>
        </w:rPr>
        <w:t xml:space="preserve">механизмы среднесрочного планирования государственных расходов </w:t>
      </w:r>
      <w:r w:rsidRPr="0017134B">
        <w:rPr>
          <w:lang w:val="en-CA"/>
        </w:rPr>
        <w:t>и нацио</w:t>
      </w:r>
      <w:r>
        <w:rPr>
          <w:lang w:val="en-CA"/>
        </w:rPr>
        <w:t>нальные бюджеты</w:t>
      </w:r>
      <w:r w:rsidRPr="0017134B">
        <w:rPr>
          <w:lang w:val="en-CA"/>
        </w:rPr>
        <w:t xml:space="preserve">, отражая переход от восприятия биоразнообразия исключительно как фактора экологических издержек к его рассмотрению </w:t>
      </w:r>
      <w:r>
        <w:rPr>
          <w:lang w:val="ru-RU"/>
        </w:rPr>
        <w:t xml:space="preserve">в качестве </w:t>
      </w:r>
      <w:r w:rsidRPr="0017134B">
        <w:rPr>
          <w:lang w:val="en-CA"/>
        </w:rPr>
        <w:t>актива, способствующего экономической и финансовой стабильности. Примеры таких инициатив приведены в вышеупомянутом информационном документе</w:t>
      </w:r>
      <w:r>
        <w:rPr>
          <w:lang w:val="ru-RU"/>
        </w:rPr>
        <w:t xml:space="preserve">.   </w:t>
      </w:r>
    </w:p>
    <w:p w14:paraId="53A2E1CD" w14:textId="5A8F99CD" w:rsidR="00782454" w:rsidRPr="0051414C" w:rsidRDefault="00BF4308" w:rsidP="00782454">
      <w:pPr>
        <w:pStyle w:val="CBDNormalNumber"/>
        <w:rPr>
          <w:lang w:val="en-CA"/>
        </w:rPr>
      </w:pPr>
      <w:r>
        <w:t>Вместе с тем, несмотря на заметный прогресс, объем</w:t>
      </w:r>
      <w:r w:rsidR="002C3B2E">
        <w:rPr>
          <w:lang w:val="ru-RU"/>
        </w:rPr>
        <w:t>ы</w:t>
      </w:r>
      <w:r>
        <w:t xml:space="preserve"> государственного финансирования по-прежнему не</w:t>
      </w:r>
      <w:r w:rsidR="002C3B2E">
        <w:rPr>
          <w:lang w:val="ru-RU"/>
        </w:rPr>
        <w:t xml:space="preserve"> позволяют обеспечить удовлетворение имеющихся потребностей</w:t>
      </w:r>
      <w:r>
        <w:t xml:space="preserve">, и </w:t>
      </w:r>
      <w:r w:rsidR="002C3B2E">
        <w:t xml:space="preserve">для </w:t>
      </w:r>
      <w:r w:rsidR="002C3B2E">
        <w:rPr>
          <w:lang w:val="ru-RU"/>
        </w:rPr>
        <w:t xml:space="preserve">наращивания </w:t>
      </w:r>
      <w:r w:rsidR="002C3B2E">
        <w:t>масштабов и повышения эффективности государственного внутреннего финансирования</w:t>
      </w:r>
      <w:r w:rsidR="002C3B2E">
        <w:rPr>
          <w:lang w:val="ru-RU"/>
        </w:rPr>
        <w:t xml:space="preserve"> будут необходимы </w:t>
      </w:r>
      <w:r>
        <w:t>дополнительные усилия</w:t>
      </w:r>
      <w:r w:rsidR="00782454" w:rsidRPr="0051414C">
        <w:rPr>
          <w:lang w:val="en-CA"/>
        </w:rPr>
        <w:t>.</w:t>
      </w:r>
    </w:p>
    <w:p w14:paraId="640EF227" w14:textId="3C54E0AE" w:rsidR="00782454" w:rsidRPr="001C25D6" w:rsidRDefault="001A624A" w:rsidP="00782454">
      <w:pPr>
        <w:pStyle w:val="CBDH2"/>
        <w:rPr>
          <w:lang w:val="ru-RU"/>
        </w:rPr>
      </w:pPr>
      <w:r w:rsidRPr="0051414C">
        <w:rPr>
          <w:lang w:val="en-CA"/>
        </w:rPr>
        <w:t>C.</w:t>
      </w:r>
      <w:r w:rsidRPr="0051414C">
        <w:rPr>
          <w:lang w:val="en-CA"/>
        </w:rPr>
        <w:tab/>
      </w:r>
      <w:r w:rsidR="00A37656">
        <w:t>Внутреннее частное финансирование и благоприятные условия</w:t>
      </w:r>
    </w:p>
    <w:p w14:paraId="2C6CA8F9" w14:textId="4146BAEA" w:rsidR="00782454" w:rsidRPr="0051414C" w:rsidRDefault="00431EEA" w:rsidP="00782454">
      <w:pPr>
        <w:pStyle w:val="CBDNormalNumber"/>
        <w:rPr>
          <w:lang w:val="en-CA"/>
        </w:rPr>
      </w:pPr>
      <w:r>
        <w:t>Внутреннее частное финансирование</w:t>
      </w:r>
      <w:r>
        <w:rPr>
          <w:lang w:val="ru-RU"/>
        </w:rPr>
        <w:t xml:space="preserve"> </w:t>
      </w:r>
      <w:r>
        <w:t xml:space="preserve">биоразнообразия </w:t>
      </w:r>
      <w:r w:rsidR="006252D8">
        <w:rPr>
          <w:lang w:val="ru-RU"/>
        </w:rPr>
        <w:t xml:space="preserve">пока </w:t>
      </w:r>
      <w:r>
        <w:t>недостаточно развит</w:t>
      </w:r>
      <w:r w:rsidR="006252D8">
        <w:rPr>
          <w:lang w:val="ru-RU"/>
        </w:rPr>
        <w:t>о</w:t>
      </w:r>
      <w:r>
        <w:rPr>
          <w:lang w:val="ru-RU"/>
        </w:rPr>
        <w:t xml:space="preserve"> и характеризуется ограниченным участием деловых кр</w:t>
      </w:r>
      <w:r w:rsidR="00AC404F">
        <w:rPr>
          <w:lang w:val="ru-RU"/>
        </w:rPr>
        <w:t>уг</w:t>
      </w:r>
      <w:r>
        <w:rPr>
          <w:lang w:val="ru-RU"/>
        </w:rPr>
        <w:t>ов</w:t>
      </w:r>
      <w:r>
        <w:t>, финансовых институтов и инвесторов</w:t>
      </w:r>
      <w:r w:rsidR="006252D8">
        <w:t>.</w:t>
      </w:r>
      <w:r w:rsidR="006252D8">
        <w:rPr>
          <w:lang w:val="ru-RU"/>
        </w:rPr>
        <w:t xml:space="preserve"> </w:t>
      </w:r>
      <w:r>
        <w:t>Основными барьерами</w:t>
      </w:r>
      <w:r w:rsidR="006252D8">
        <w:rPr>
          <w:lang w:val="ru-RU"/>
        </w:rPr>
        <w:t xml:space="preserve"> на пути его развития</w:t>
      </w:r>
      <w:r>
        <w:t xml:space="preserve"> являются слаб</w:t>
      </w:r>
      <w:r w:rsidR="00647BC2">
        <w:rPr>
          <w:lang w:val="ru-RU"/>
        </w:rPr>
        <w:t>ое стимулирование</w:t>
      </w:r>
      <w:r>
        <w:t>, ограниченная осведомленность о рисках и возможностях, связанных с биоразнообразием, а также недостаточн</w:t>
      </w:r>
      <w:r w:rsidR="002B7F99">
        <w:rPr>
          <w:lang w:val="ru-RU"/>
        </w:rPr>
        <w:t xml:space="preserve">ый уровень содействия инвестициям со стороны </w:t>
      </w:r>
      <w:r>
        <w:t>политических и нормативно-правовых</w:t>
      </w:r>
      <w:r w:rsidR="002B7F99">
        <w:rPr>
          <w:lang w:val="ru-RU"/>
        </w:rPr>
        <w:t xml:space="preserve"> механизмов</w:t>
      </w:r>
      <w:r>
        <w:t xml:space="preserve">. Кроме того, многие частные организации не </w:t>
      </w:r>
      <w:r w:rsidR="001A6BA0">
        <w:rPr>
          <w:lang w:val="ru-RU"/>
        </w:rPr>
        <w:t xml:space="preserve">имеют </w:t>
      </w:r>
      <w:r>
        <w:t>достаточн</w:t>
      </w:r>
      <w:r w:rsidR="001A6BA0">
        <w:rPr>
          <w:lang w:val="ru-RU"/>
        </w:rPr>
        <w:t>ого</w:t>
      </w:r>
      <w:r w:rsidR="002B7F99">
        <w:rPr>
          <w:lang w:val="ru-RU"/>
        </w:rPr>
        <w:t xml:space="preserve"> практическ</w:t>
      </w:r>
      <w:r w:rsidR="001A6BA0">
        <w:rPr>
          <w:lang w:val="ru-RU"/>
        </w:rPr>
        <w:t xml:space="preserve">ого опыта, </w:t>
      </w:r>
      <w:r w:rsidR="001A6BA0">
        <w:t>стимул</w:t>
      </w:r>
      <w:r w:rsidR="00647BC2">
        <w:rPr>
          <w:lang w:val="ru-RU"/>
        </w:rPr>
        <w:t xml:space="preserve">ов </w:t>
      </w:r>
      <w:r w:rsidR="001A6BA0">
        <w:t>и техническ</w:t>
      </w:r>
      <w:r w:rsidR="001A6BA0">
        <w:rPr>
          <w:lang w:val="ru-RU"/>
        </w:rPr>
        <w:t>ого</w:t>
      </w:r>
      <w:r w:rsidR="001A6BA0">
        <w:t xml:space="preserve"> потенциал</w:t>
      </w:r>
      <w:r w:rsidR="001A6BA0">
        <w:rPr>
          <w:lang w:val="ru-RU"/>
        </w:rPr>
        <w:t>а</w:t>
      </w:r>
      <w:r w:rsidR="001A6BA0">
        <w:t xml:space="preserve"> для участия </w:t>
      </w:r>
      <w:r w:rsidR="002B7F99">
        <w:rPr>
          <w:lang w:val="ru-RU"/>
        </w:rPr>
        <w:t xml:space="preserve">в </w:t>
      </w:r>
      <w:r w:rsidR="002B7F99">
        <w:t>финансировании биоразнообрази</w:t>
      </w:r>
      <w:r w:rsidR="002B7F99">
        <w:rPr>
          <w:lang w:val="ru-RU"/>
        </w:rPr>
        <w:t>я</w:t>
      </w:r>
      <w:r w:rsidR="00A1620F">
        <w:t>.</w:t>
      </w:r>
      <w:r w:rsidR="00A1620F">
        <w:rPr>
          <w:lang w:val="ru-RU"/>
        </w:rPr>
        <w:t xml:space="preserve"> </w:t>
      </w:r>
      <w:r>
        <w:t>Эти вопросы подробно рассм</w:t>
      </w:r>
      <w:r w:rsidR="003A7E4D">
        <w:rPr>
          <w:lang w:val="ru-RU"/>
        </w:rPr>
        <w:t xml:space="preserve">отрены </w:t>
      </w:r>
      <w:r>
        <w:t xml:space="preserve">в недавнем докладе Межправительственной научно-политической платформы по биоразнообразию и экосистемным услугам о воздействии </w:t>
      </w:r>
      <w:r w:rsidR="00EA0DC7">
        <w:rPr>
          <w:lang w:val="ru-RU"/>
        </w:rPr>
        <w:t xml:space="preserve">деловых кругов </w:t>
      </w:r>
      <w:r>
        <w:t xml:space="preserve">на биоразнообразие и </w:t>
      </w:r>
      <w:r w:rsidR="00EA0DC7">
        <w:rPr>
          <w:lang w:val="ru-RU"/>
        </w:rPr>
        <w:t>их</w:t>
      </w:r>
      <w:r>
        <w:t xml:space="preserve"> зависимости от него, а также о вкладе природы в жизнь человек</w:t>
      </w:r>
      <w:r w:rsidR="00EA0DC7">
        <w:rPr>
          <w:lang w:val="ru-RU"/>
        </w:rPr>
        <w:t>а</w:t>
      </w:r>
      <w:r w:rsidR="002A007A" w:rsidRPr="0051414C">
        <w:rPr>
          <w:rStyle w:val="afa"/>
        </w:rPr>
        <w:footnoteReference w:id="14"/>
      </w:r>
      <w:r w:rsidR="00EA0DC7">
        <w:rPr>
          <w:lang w:val="ru-RU"/>
        </w:rPr>
        <w:t>.</w:t>
      </w:r>
    </w:p>
    <w:p w14:paraId="7467A476" w14:textId="4F4ABA6C" w:rsidR="00782454" w:rsidRDefault="00730369" w:rsidP="00782454">
      <w:pPr>
        <w:pStyle w:val="CBDNormalNumber"/>
        <w:rPr>
          <w:lang w:val="en-CA"/>
        </w:rPr>
      </w:pPr>
      <w:r>
        <w:t xml:space="preserve">Несмотря на </w:t>
      </w:r>
      <w:r w:rsidR="003E390D">
        <w:rPr>
          <w:lang w:val="ru-RU"/>
        </w:rPr>
        <w:t>имеющиеся затруднения</w:t>
      </w:r>
      <w:r>
        <w:t>, появляются признаки прогресса. Такие инициативы, как рынки природных кредитов, зеленые облигации и финансовые инструменты</w:t>
      </w:r>
      <w:r w:rsidR="003E390D">
        <w:rPr>
          <w:lang w:val="ru-RU"/>
        </w:rPr>
        <w:t xml:space="preserve"> с привязкой к </w:t>
      </w:r>
      <w:r>
        <w:t>устойчиво</w:t>
      </w:r>
      <w:r w:rsidR="00A90DB1">
        <w:rPr>
          <w:lang w:val="ru-RU"/>
        </w:rPr>
        <w:t>му</w:t>
      </w:r>
      <w:r>
        <w:t xml:space="preserve"> развити</w:t>
      </w:r>
      <w:r w:rsidR="00A90DB1">
        <w:rPr>
          <w:lang w:val="ru-RU"/>
        </w:rPr>
        <w:t>ю</w:t>
      </w:r>
      <w:r>
        <w:t xml:space="preserve">, начинают привлекать частный капитал </w:t>
      </w:r>
      <w:r w:rsidR="003E390D">
        <w:rPr>
          <w:lang w:val="ru-RU"/>
        </w:rPr>
        <w:t xml:space="preserve">к видам </w:t>
      </w:r>
      <w:r>
        <w:t>деятельност</w:t>
      </w:r>
      <w:r w:rsidR="003E390D">
        <w:rPr>
          <w:lang w:val="ru-RU"/>
        </w:rPr>
        <w:t>и</w:t>
      </w:r>
      <w:r>
        <w:t>, связанн</w:t>
      </w:r>
      <w:r w:rsidR="003E390D">
        <w:rPr>
          <w:lang w:val="ru-RU"/>
        </w:rPr>
        <w:t>ым</w:t>
      </w:r>
      <w:r>
        <w:t xml:space="preserve"> с биоразнообразием. Примеры из ряда стран</w:t>
      </w:r>
      <w:r w:rsidR="00EE587B">
        <w:rPr>
          <w:lang w:val="ru-RU"/>
        </w:rPr>
        <w:t xml:space="preserve"> свидетельствуют о том</w:t>
      </w:r>
      <w:r w:rsidR="006F5BD5">
        <w:rPr>
          <w:lang w:val="ru-RU"/>
        </w:rPr>
        <w:t xml:space="preserve">, что </w:t>
      </w:r>
      <w:r w:rsidR="003E390D">
        <w:rPr>
          <w:lang w:val="ru-RU"/>
        </w:rPr>
        <w:t>применени</w:t>
      </w:r>
      <w:r w:rsidR="006F5BD5">
        <w:rPr>
          <w:lang w:val="ru-RU"/>
        </w:rPr>
        <w:t>е</w:t>
      </w:r>
      <w:r>
        <w:t xml:space="preserve"> таких подходов</w:t>
      </w:r>
      <w:r w:rsidR="006F5BD5">
        <w:rPr>
          <w:lang w:val="ru-RU"/>
        </w:rPr>
        <w:t xml:space="preserve"> открывает </w:t>
      </w:r>
      <w:proofErr w:type="gramStart"/>
      <w:r w:rsidR="006F5BD5">
        <w:rPr>
          <w:lang w:val="ru-RU"/>
        </w:rPr>
        <w:t>возможности  генерировани</w:t>
      </w:r>
      <w:r w:rsidR="008A1B91">
        <w:rPr>
          <w:lang w:val="ru-RU"/>
        </w:rPr>
        <w:t>я</w:t>
      </w:r>
      <w:proofErr w:type="gramEnd"/>
      <w:r w:rsidR="006F5BD5">
        <w:rPr>
          <w:lang w:val="ru-RU"/>
        </w:rPr>
        <w:t xml:space="preserve"> </w:t>
      </w:r>
      <w:r>
        <w:t>доходов для деятельности</w:t>
      </w:r>
      <w:r w:rsidR="006F5BD5">
        <w:rPr>
          <w:lang w:val="ru-RU"/>
        </w:rPr>
        <w:t xml:space="preserve"> по сохранению</w:t>
      </w:r>
      <w:r>
        <w:t xml:space="preserve"> </w:t>
      </w:r>
      <w:r w:rsidR="006F5BD5">
        <w:rPr>
          <w:lang w:val="ru-RU"/>
        </w:rPr>
        <w:t xml:space="preserve">наряду с обеспечением </w:t>
      </w:r>
      <w:r>
        <w:t xml:space="preserve">экономических выгод </w:t>
      </w:r>
      <w:r w:rsidR="006F5BD5">
        <w:rPr>
          <w:lang w:val="ru-RU"/>
        </w:rPr>
        <w:t>в интересах</w:t>
      </w:r>
      <w:r>
        <w:t xml:space="preserve"> местных общин. </w:t>
      </w:r>
      <w:r w:rsidR="008A1B91">
        <w:rPr>
          <w:lang w:val="ru-RU"/>
        </w:rPr>
        <w:t xml:space="preserve">В то же время </w:t>
      </w:r>
      <w:r w:rsidR="006F5BD5">
        <w:rPr>
          <w:lang w:val="ru-RU"/>
        </w:rPr>
        <w:t xml:space="preserve">для наращивания </w:t>
      </w:r>
      <w:r>
        <w:t>масштабов частного финансирования потребу</w:t>
      </w:r>
      <w:r w:rsidR="006F5BD5">
        <w:rPr>
          <w:lang w:val="ru-RU"/>
        </w:rPr>
        <w:t xml:space="preserve">ются </w:t>
      </w:r>
      <w:r>
        <w:t>более активн</w:t>
      </w:r>
      <w:r w:rsidR="006F5BD5">
        <w:rPr>
          <w:lang w:val="ru-RU"/>
        </w:rPr>
        <w:t>ая</w:t>
      </w:r>
      <w:r>
        <w:t xml:space="preserve"> политическ</w:t>
      </w:r>
      <w:r w:rsidR="006F5BD5">
        <w:rPr>
          <w:lang w:val="ru-RU"/>
        </w:rPr>
        <w:t>ая</w:t>
      </w:r>
      <w:r>
        <w:t xml:space="preserve"> поддержк</w:t>
      </w:r>
      <w:r w:rsidR="006F5BD5">
        <w:rPr>
          <w:lang w:val="ru-RU"/>
        </w:rPr>
        <w:t>а</w:t>
      </w:r>
      <w:r>
        <w:t>, совершенствовани</w:t>
      </w:r>
      <w:r w:rsidR="006F5BD5">
        <w:rPr>
          <w:lang w:val="ru-RU"/>
        </w:rPr>
        <w:t>е</w:t>
      </w:r>
      <w:r>
        <w:t xml:space="preserve"> рыночной инфраструктуры и укреплени</w:t>
      </w:r>
      <w:r w:rsidR="006F5BD5">
        <w:rPr>
          <w:lang w:val="ru-RU"/>
        </w:rPr>
        <w:t>е</w:t>
      </w:r>
      <w:r>
        <w:t xml:space="preserve"> сотрудничества между государственным и частным секторами</w:t>
      </w:r>
      <w:r w:rsidR="006F5BD5">
        <w:rPr>
          <w:lang w:val="ru-RU"/>
        </w:rPr>
        <w:t xml:space="preserve">.  </w:t>
      </w:r>
      <w:r w:rsidR="00782454" w:rsidRPr="0051414C">
        <w:rPr>
          <w:lang w:val="en-CA"/>
        </w:rPr>
        <w:t xml:space="preserve"> </w:t>
      </w:r>
    </w:p>
    <w:p w14:paraId="07B83B52" w14:textId="5732559A" w:rsidR="0024235C" w:rsidRPr="0030131B" w:rsidRDefault="001A624A" w:rsidP="0024235C">
      <w:pPr>
        <w:pStyle w:val="CBDH2"/>
        <w:rPr>
          <w:lang w:val="ru-RU"/>
        </w:rPr>
      </w:pPr>
      <w:r>
        <w:rPr>
          <w:lang w:val="en-CA"/>
        </w:rPr>
        <w:t>D.</w:t>
      </w:r>
      <w:r>
        <w:rPr>
          <w:lang w:val="en-CA"/>
        </w:rPr>
        <w:tab/>
      </w:r>
      <w:r w:rsidR="0030131B">
        <w:t>Инновационные механизмы финансирования и финансовые инновации</w:t>
      </w:r>
      <w:r w:rsidR="0030131B">
        <w:rPr>
          <w:lang w:val="en-CA"/>
        </w:rPr>
        <w:t xml:space="preserve"> </w:t>
      </w:r>
    </w:p>
    <w:p w14:paraId="41C85B1B" w14:textId="5AEE0B9A" w:rsidR="0024235C" w:rsidRPr="009E7D8F" w:rsidRDefault="0030131B" w:rsidP="0024235C">
      <w:pPr>
        <w:pStyle w:val="CBDNormalNumber"/>
        <w:rPr>
          <w:lang w:val="en-CA"/>
        </w:rPr>
      </w:pPr>
      <w:r>
        <w:t xml:space="preserve">Инновационные механизмы финансирования играют все более важную роль в мобилизации внутренних ресурсов. В различных условиях применяются такие инструменты, как </w:t>
      </w:r>
      <w:r w:rsidR="00D31368">
        <w:rPr>
          <w:lang w:val="ru-RU"/>
        </w:rPr>
        <w:t xml:space="preserve">списание </w:t>
      </w:r>
      <w:r w:rsidR="00856B25">
        <w:rPr>
          <w:lang w:val="ru-RU"/>
        </w:rPr>
        <w:t xml:space="preserve">задолженности </w:t>
      </w:r>
      <w:r w:rsidR="00D31368">
        <w:rPr>
          <w:lang w:val="ru-RU"/>
        </w:rPr>
        <w:t xml:space="preserve">в обмен </w:t>
      </w:r>
      <w:r>
        <w:t xml:space="preserve">на природоохранные </w:t>
      </w:r>
      <w:r w:rsidR="00D31368">
        <w:rPr>
          <w:lang w:val="ru-RU"/>
        </w:rPr>
        <w:t>расходы</w:t>
      </w:r>
      <w:r>
        <w:t xml:space="preserve">, </w:t>
      </w:r>
      <w:r w:rsidR="00D31368">
        <w:rPr>
          <w:lang w:val="ru-RU"/>
        </w:rPr>
        <w:t xml:space="preserve">секьюритизация </w:t>
      </w:r>
      <w:r>
        <w:t>будущих поступлений и платежи за экосистемные услуги, что демонстрирует их потенциал в мобилизации значительных ресурсов. Такие механизмы создают возможности для увяз</w:t>
      </w:r>
      <w:r w:rsidR="007F566A">
        <w:rPr>
          <w:lang w:val="ru-RU"/>
        </w:rPr>
        <w:t xml:space="preserve">ывания </w:t>
      </w:r>
      <w:r>
        <w:t>результатов деятельности</w:t>
      </w:r>
      <w:r w:rsidR="00D31368">
        <w:rPr>
          <w:lang w:val="ru-RU"/>
        </w:rPr>
        <w:t xml:space="preserve"> по сохранению</w:t>
      </w:r>
      <w:r>
        <w:t xml:space="preserve"> с финансовой отдачей, что способствует привлечению как государственных, так и частных инвестиций. Примеры из отдельных стран приведены в сопрово</w:t>
      </w:r>
      <w:r w:rsidR="00856B25">
        <w:rPr>
          <w:lang w:val="ru-RU"/>
        </w:rPr>
        <w:t xml:space="preserve">дительном </w:t>
      </w:r>
      <w:r>
        <w:t>информационном документ</w:t>
      </w:r>
      <w:r w:rsidR="00856B25">
        <w:rPr>
          <w:lang w:val="ru-RU"/>
        </w:rPr>
        <w:t xml:space="preserve">е.  </w:t>
      </w:r>
      <w:r w:rsidR="0024235C" w:rsidRPr="0024235C">
        <w:rPr>
          <w:lang w:val="en-CA"/>
        </w:rPr>
        <w:t xml:space="preserve"> </w:t>
      </w:r>
      <w:r w:rsidR="00167D35" w:rsidRPr="009E7D8F">
        <w:rPr>
          <w:lang w:val="en-CA"/>
        </w:rPr>
        <w:t xml:space="preserve"> </w:t>
      </w:r>
    </w:p>
    <w:p w14:paraId="4C0924A0" w14:textId="304CB104" w:rsidR="0024235C" w:rsidRPr="0051414C" w:rsidRDefault="000F34DB" w:rsidP="0024235C">
      <w:pPr>
        <w:pStyle w:val="CBDNormalNumber"/>
        <w:rPr>
          <w:lang w:val="en-CA"/>
        </w:rPr>
      </w:pPr>
      <w:r>
        <w:lastRenderedPageBreak/>
        <w:t xml:space="preserve">Хотя эти механизмы </w:t>
      </w:r>
      <w:r w:rsidR="00C65FC7">
        <w:rPr>
          <w:lang w:val="ru-RU"/>
        </w:rPr>
        <w:t>весьма перспективны</w:t>
      </w:r>
      <w:r>
        <w:t xml:space="preserve">, их внедрение в разных странах остается неравномерным, а для их применения зачастую требуются </w:t>
      </w:r>
      <w:r>
        <w:rPr>
          <w:lang w:val="ru-RU"/>
        </w:rPr>
        <w:t xml:space="preserve">глубокие </w:t>
      </w:r>
      <w:r>
        <w:t>техническ</w:t>
      </w:r>
      <w:r>
        <w:rPr>
          <w:lang w:val="ru-RU"/>
        </w:rPr>
        <w:t xml:space="preserve">ие знания </w:t>
      </w:r>
      <w:r>
        <w:t>и развитый институциональный потенциал. Поэтому расширение их использования будет зависеть от целенаправленных усилий по наращиванию потенциала, обмен</w:t>
      </w:r>
      <w:r>
        <w:rPr>
          <w:lang w:val="ru-RU"/>
        </w:rPr>
        <w:t>у</w:t>
      </w:r>
      <w:r>
        <w:t xml:space="preserve"> знаниями и формировани</w:t>
      </w:r>
      <w:r>
        <w:rPr>
          <w:lang w:val="ru-RU"/>
        </w:rPr>
        <w:t>ю</w:t>
      </w:r>
      <w:r>
        <w:t xml:space="preserve"> благоприятной политической среды. Международное финансирование биоразнообразия может сыграть важную роль в</w:t>
      </w:r>
      <w:r w:rsidR="00CB1A69">
        <w:rPr>
          <w:lang w:val="ru-RU"/>
        </w:rPr>
        <w:t xml:space="preserve"> восполнении </w:t>
      </w:r>
      <w:r>
        <w:t>таких пробелов и содействовать мобилизации и расширению внутренних источников финансирования биоразнообразия</w:t>
      </w:r>
      <w:r>
        <w:rPr>
          <w:lang w:val="ru-RU"/>
        </w:rPr>
        <w:t xml:space="preserve">.   </w:t>
      </w:r>
      <w:r w:rsidR="0024235C" w:rsidRPr="009E7D8F">
        <w:rPr>
          <w:lang w:val="en-CA"/>
        </w:rPr>
        <w:t xml:space="preserve"> </w:t>
      </w:r>
      <w:r w:rsidR="00393A78" w:rsidRPr="0051414C">
        <w:rPr>
          <w:lang w:val="en-CA"/>
        </w:rPr>
        <w:t xml:space="preserve"> </w:t>
      </w:r>
      <w:r w:rsidR="008B3531" w:rsidRPr="0051414C">
        <w:rPr>
          <w:lang w:val="en-CA"/>
        </w:rPr>
        <w:t xml:space="preserve"> </w:t>
      </w:r>
    </w:p>
    <w:p w14:paraId="3CB5195D" w14:textId="4CFE7659" w:rsidR="0024235C" w:rsidRPr="0051414C" w:rsidRDefault="001A624A" w:rsidP="0024235C">
      <w:pPr>
        <w:pStyle w:val="CBDH2"/>
        <w:rPr>
          <w:lang w:val="en-CA"/>
        </w:rPr>
      </w:pPr>
      <w:r w:rsidRPr="0051414C">
        <w:rPr>
          <w:lang w:val="en-CA"/>
        </w:rPr>
        <w:t>E.</w:t>
      </w:r>
      <w:r w:rsidRPr="0051414C">
        <w:rPr>
          <w:lang w:val="en-CA"/>
        </w:rPr>
        <w:tab/>
      </w:r>
      <w:r w:rsidR="00FB3080">
        <w:rPr>
          <w:lang w:val="ru-RU"/>
        </w:rPr>
        <w:t>Реформирование вредных мер стимулирования и расширение применения положительных стимул</w:t>
      </w:r>
      <w:r w:rsidR="00623E05">
        <w:rPr>
          <w:lang w:val="ru-RU"/>
        </w:rPr>
        <w:t>ов</w:t>
      </w:r>
    </w:p>
    <w:p w14:paraId="3CBAA92B" w14:textId="43BFFFA6" w:rsidR="00393A78" w:rsidRPr="0051414C" w:rsidRDefault="00FE4D1E" w:rsidP="00393A78">
      <w:pPr>
        <w:pStyle w:val="CBDNormalNumber"/>
        <w:rPr>
          <w:lang w:val="en-CA"/>
        </w:rPr>
      </w:pPr>
      <w:r>
        <w:rPr>
          <w:lang w:val="ru-RU"/>
        </w:rPr>
        <w:t>И</w:t>
      </w:r>
      <w:r>
        <w:t>з седьмых национальных докладов</w:t>
      </w:r>
      <w:r>
        <w:rPr>
          <w:lang w:val="ru-RU"/>
        </w:rPr>
        <w:t xml:space="preserve"> следует, что </w:t>
      </w:r>
      <w:r>
        <w:t>прогресс в выявлении и реформировании стимулов, наносящих вред биоразнообразию, в целом остается ограниченным. Большинство Сторон все еще находятся на начальн</w:t>
      </w:r>
      <w:r w:rsidR="00F22B35">
        <w:rPr>
          <w:lang w:val="ru-RU"/>
        </w:rPr>
        <w:t xml:space="preserve">ых этапах </w:t>
      </w:r>
      <w:r>
        <w:t xml:space="preserve">оценки, сосредоточивая внимание на выявлении вредных субсидий и анализе их воздействия. Стороны нередко сообщали о трудностях с отслеживанием и количественной оценкой субсидий, связанных с биоразнообразием, </w:t>
      </w:r>
      <w:r w:rsidR="009D48E2">
        <w:rPr>
          <w:lang w:val="ru-RU"/>
        </w:rPr>
        <w:t xml:space="preserve">которые </w:t>
      </w:r>
      <w:r>
        <w:t>обусловлен</w:t>
      </w:r>
      <w:r w:rsidR="009D48E2">
        <w:rPr>
          <w:lang w:val="ru-RU"/>
        </w:rPr>
        <w:t>ы</w:t>
      </w:r>
      <w:r>
        <w:t xml:space="preserve"> фрагментарностью данных, поскольку информация о субсидиях была рассредоточена </w:t>
      </w:r>
      <w:r w:rsidR="009D48E2">
        <w:rPr>
          <w:lang w:val="ru-RU"/>
        </w:rPr>
        <w:t xml:space="preserve">по </w:t>
      </w:r>
      <w:r>
        <w:t xml:space="preserve">различным </w:t>
      </w:r>
      <w:r w:rsidR="009D3336">
        <w:t>министерствам</w:t>
      </w:r>
      <w:r w:rsidR="009D3336">
        <w:rPr>
          <w:lang w:val="ru-RU"/>
        </w:rPr>
        <w:t xml:space="preserve"> и</w:t>
      </w:r>
      <w:r w:rsidR="009D3336">
        <w:t xml:space="preserve"> </w:t>
      </w:r>
      <w:r>
        <w:t xml:space="preserve">ведомствам, а также методологическими сложностями </w:t>
      </w:r>
      <w:r w:rsidR="009D48E2">
        <w:rPr>
          <w:lang w:val="ru-RU"/>
        </w:rPr>
        <w:t xml:space="preserve">выявления </w:t>
      </w:r>
      <w:r>
        <w:t>субсидий, подлежащих учету в рамка</w:t>
      </w:r>
      <w:r w:rsidR="009D48E2">
        <w:t xml:space="preserve">х соответствующего показателя. </w:t>
      </w:r>
      <w:r w:rsidR="009D48E2">
        <w:rPr>
          <w:lang w:val="ru-RU"/>
        </w:rPr>
        <w:t>С другой стороны</w:t>
      </w:r>
      <w:r>
        <w:t>, одной из регулярно возникающих проблем являлось определение того, какие субсидии следует считать «вредными» с точки зрения их воздействия на биоразнообразие</w:t>
      </w:r>
      <w:r w:rsidR="00F22B35">
        <w:rPr>
          <w:lang w:val="ru-RU"/>
        </w:rPr>
        <w:t xml:space="preserve">.   </w:t>
      </w:r>
      <w:r w:rsidR="0024235C" w:rsidRPr="0051414C">
        <w:rPr>
          <w:lang w:val="en-CA"/>
        </w:rPr>
        <w:t xml:space="preserve"> </w:t>
      </w:r>
    </w:p>
    <w:p w14:paraId="0A9AD629" w14:textId="58454FF2" w:rsidR="0024235C" w:rsidRPr="0024235C" w:rsidRDefault="009429E6" w:rsidP="0024235C">
      <w:pPr>
        <w:pStyle w:val="CBDNormalNumber"/>
        <w:rPr>
          <w:lang w:val="en-CA"/>
        </w:rPr>
      </w:pPr>
      <w:r>
        <w:t>Многие Стороны отметили сотрудничество с Инициативой по финансированию биоразнообразия</w:t>
      </w:r>
      <w:r w:rsidR="00BA2583">
        <w:rPr>
          <w:lang w:val="ru-RU"/>
        </w:rPr>
        <w:t>, например</w:t>
      </w:r>
      <w:r>
        <w:t xml:space="preserve"> в рамках усилий по преодолению таких препятствий. Вместе с тем лишь небольшое число Сторон приняли конкретные меры по устранению или реформированию вредных стимулов, что</w:t>
      </w:r>
      <w:r w:rsidR="00BA2583">
        <w:rPr>
          <w:lang w:val="ru-RU"/>
        </w:rPr>
        <w:t xml:space="preserve"> указывает на </w:t>
      </w:r>
      <w:r>
        <w:t>сложн</w:t>
      </w:r>
      <w:r w:rsidR="00BA2583">
        <w:rPr>
          <w:lang w:val="ru-RU"/>
        </w:rPr>
        <w:t xml:space="preserve">ый и деликатный характер </w:t>
      </w:r>
      <w:r>
        <w:t>подобных мер политики.</w:t>
      </w:r>
      <w:r w:rsidR="00393A78" w:rsidRPr="0051414C">
        <w:rPr>
          <w:lang w:val="en-CA"/>
        </w:rPr>
        <w:t xml:space="preserve"> </w:t>
      </w:r>
      <w:r w:rsidR="0024235C" w:rsidRPr="0051414C">
        <w:rPr>
          <w:lang w:val="en-CA"/>
        </w:rPr>
        <w:t xml:space="preserve"> </w:t>
      </w:r>
    </w:p>
    <w:p w14:paraId="43875C35" w14:textId="0B67792C" w:rsidR="0024235C" w:rsidRPr="002A7FBB" w:rsidRDefault="0046446E" w:rsidP="0024235C">
      <w:pPr>
        <w:pStyle w:val="CBDNormalNumber"/>
        <w:rPr>
          <w:lang w:val="en-CA"/>
        </w:rPr>
      </w:pPr>
      <w:r>
        <w:rPr>
          <w:lang w:val="ru-RU"/>
        </w:rPr>
        <w:t>О</w:t>
      </w:r>
      <w:r w:rsidR="007E4ADC">
        <w:t xml:space="preserve"> в</w:t>
      </w:r>
      <w:r w:rsidR="007E4ADC">
        <w:rPr>
          <w:lang w:val="ru-RU"/>
        </w:rPr>
        <w:t xml:space="preserve">недрении </w:t>
      </w:r>
      <w:r w:rsidR="007E4ADC">
        <w:t xml:space="preserve">и расширении </w:t>
      </w:r>
      <w:r w:rsidR="000359B3">
        <w:rPr>
          <w:lang w:val="ru-RU"/>
        </w:rPr>
        <w:t xml:space="preserve">применения </w:t>
      </w:r>
      <w:r w:rsidR="007E4ADC">
        <w:t>по</w:t>
      </w:r>
      <w:r w:rsidR="000359B3">
        <w:rPr>
          <w:lang w:val="ru-RU"/>
        </w:rPr>
        <w:t>ложитель</w:t>
      </w:r>
      <w:r w:rsidR="007E4ADC">
        <w:t>ных стимулов</w:t>
      </w:r>
      <w:r>
        <w:rPr>
          <w:lang w:val="ru-RU"/>
        </w:rPr>
        <w:t xml:space="preserve">, напротив, </w:t>
      </w:r>
      <w:r w:rsidR="007E4ADC">
        <w:t xml:space="preserve"> сообщалось значительно чаще. Наиболее часто упоминались такие позитивные </w:t>
      </w:r>
      <w:r w:rsidR="00FB0EAB">
        <w:rPr>
          <w:lang w:val="ru-RU"/>
        </w:rPr>
        <w:t xml:space="preserve">меры </w:t>
      </w:r>
      <w:r w:rsidR="007E4ADC">
        <w:t>стимул</w:t>
      </w:r>
      <w:r w:rsidR="00FB0EAB">
        <w:rPr>
          <w:lang w:val="ru-RU"/>
        </w:rPr>
        <w:t>ирования</w:t>
      </w:r>
      <w:r w:rsidR="007E4ADC">
        <w:t xml:space="preserve">, как платежи за экосистемные услуги, природоохранные выплаты, зеленые облигации и меры поддержки </w:t>
      </w:r>
      <w:r w:rsidR="000359B3">
        <w:t>благоприятны</w:t>
      </w:r>
      <w:r w:rsidR="000359B3">
        <w:rPr>
          <w:lang w:val="ru-RU"/>
        </w:rPr>
        <w:t>х</w:t>
      </w:r>
      <w:r w:rsidR="000359B3">
        <w:t xml:space="preserve"> для биоразнообразия </w:t>
      </w:r>
      <w:r w:rsidR="000359B3">
        <w:rPr>
          <w:lang w:val="ru-RU"/>
        </w:rPr>
        <w:t xml:space="preserve">методов ведения </w:t>
      </w:r>
      <w:r w:rsidR="007E4ADC">
        <w:t xml:space="preserve">сельского хозяйства. </w:t>
      </w:r>
      <w:r w:rsidR="00FB0EAB">
        <w:rPr>
          <w:lang w:val="ru-RU"/>
        </w:rPr>
        <w:t>Однако</w:t>
      </w:r>
      <w:r w:rsidR="007E4ADC">
        <w:t xml:space="preserve">, хотя эти меры способствуют достижению положительных результатов, сами по себе они недостаточны для компенсации последствий вредных субсидий. Для достижения существенного прогресса потребуется более сбалансированный подход, предусматривающий сочетание расширения позитивных стимулов с решительными мерами по устранению, поэтапной отмене или реформированию вредных </w:t>
      </w:r>
      <w:r w:rsidR="00FB0EAB">
        <w:rPr>
          <w:lang w:val="ru-RU"/>
        </w:rPr>
        <w:t xml:space="preserve">мер </w:t>
      </w:r>
      <w:r w:rsidR="007E4ADC">
        <w:t>стимул</w:t>
      </w:r>
      <w:r w:rsidR="00FB0EAB">
        <w:rPr>
          <w:lang w:val="ru-RU"/>
        </w:rPr>
        <w:t xml:space="preserve">ирования. </w:t>
      </w:r>
    </w:p>
    <w:p w14:paraId="67994DA5" w14:textId="54C35848" w:rsidR="0024235C" w:rsidRPr="009E7D8F" w:rsidRDefault="001A624A" w:rsidP="0024235C">
      <w:pPr>
        <w:pStyle w:val="CBDH2"/>
        <w:rPr>
          <w:lang w:val="en-CA"/>
        </w:rPr>
      </w:pPr>
      <w:r w:rsidRPr="009E7D8F">
        <w:rPr>
          <w:lang w:val="en-CA"/>
        </w:rPr>
        <w:t>F.</w:t>
      </w:r>
      <w:r w:rsidRPr="009E7D8F">
        <w:rPr>
          <w:lang w:val="en-CA"/>
        </w:rPr>
        <w:tab/>
      </w:r>
      <w:r w:rsidR="00860747">
        <w:rPr>
          <w:lang w:val="ru-RU"/>
        </w:rPr>
        <w:t>Учет проблематики биоразнообразия</w:t>
      </w:r>
      <w:r w:rsidR="00D44850">
        <w:rPr>
          <w:lang w:val="ru-RU"/>
        </w:rPr>
        <w:t xml:space="preserve"> в национальных финансовых системах </w:t>
      </w:r>
    </w:p>
    <w:p w14:paraId="7F44977E" w14:textId="5D4A461F" w:rsidR="0024235C" w:rsidRPr="0024235C" w:rsidRDefault="00D44850" w:rsidP="0024235C">
      <w:pPr>
        <w:pStyle w:val="CBDNormalNumber"/>
        <w:rPr>
          <w:lang w:val="en-CA"/>
        </w:rPr>
      </w:pPr>
      <w:r>
        <w:t xml:space="preserve">Достигнут заметный прогресс в </w:t>
      </w:r>
      <w:r w:rsidR="006251F4">
        <w:rPr>
          <w:lang w:val="ru-RU"/>
        </w:rPr>
        <w:t xml:space="preserve">деле интеграции аспектов </w:t>
      </w:r>
      <w:r>
        <w:t xml:space="preserve">биоразнообразия </w:t>
      </w:r>
      <w:proofErr w:type="gramStart"/>
      <w:r>
        <w:t xml:space="preserve">в </w:t>
      </w:r>
      <w:r w:rsidR="006251F4">
        <w:rPr>
          <w:lang w:val="ru-RU"/>
        </w:rPr>
        <w:t xml:space="preserve"> </w:t>
      </w:r>
      <w:r>
        <w:t>национальн</w:t>
      </w:r>
      <w:r w:rsidR="006251F4">
        <w:rPr>
          <w:lang w:val="ru-RU"/>
        </w:rPr>
        <w:t>ые</w:t>
      </w:r>
      <w:proofErr w:type="gramEnd"/>
      <w:r w:rsidR="006251F4">
        <w:rPr>
          <w:lang w:val="ru-RU"/>
        </w:rPr>
        <w:t xml:space="preserve"> меры</w:t>
      </w:r>
      <w:r>
        <w:t xml:space="preserve"> политик</w:t>
      </w:r>
      <w:r w:rsidR="006251F4">
        <w:rPr>
          <w:lang w:val="ru-RU"/>
        </w:rPr>
        <w:t>и</w:t>
      </w:r>
      <w:r>
        <w:t>, процесс</w:t>
      </w:r>
      <w:r w:rsidR="006251F4">
        <w:rPr>
          <w:lang w:val="ru-RU"/>
        </w:rPr>
        <w:t>ы</w:t>
      </w:r>
      <w:r>
        <w:t xml:space="preserve"> планирования и финансовы</w:t>
      </w:r>
      <w:r w:rsidR="006251F4">
        <w:rPr>
          <w:lang w:val="ru-RU"/>
        </w:rPr>
        <w:t>е</w:t>
      </w:r>
      <w:r>
        <w:t xml:space="preserve"> систем</w:t>
      </w:r>
      <w:r w:rsidR="006251F4">
        <w:rPr>
          <w:lang w:val="ru-RU"/>
        </w:rPr>
        <w:t>ы</w:t>
      </w:r>
      <w:r>
        <w:t xml:space="preserve">. Многие Стороны сообщили о </w:t>
      </w:r>
      <w:r w:rsidR="00D060B5">
        <w:rPr>
          <w:lang w:val="ru-RU"/>
        </w:rPr>
        <w:t xml:space="preserve">принятых мерах по учету проблематики </w:t>
      </w:r>
      <w:r>
        <w:t>биоразнообразия в национальны</w:t>
      </w:r>
      <w:r w:rsidR="00D060B5">
        <w:rPr>
          <w:lang w:val="ru-RU"/>
        </w:rPr>
        <w:t xml:space="preserve">х планах </w:t>
      </w:r>
      <w:r>
        <w:t>развития, секторальны</w:t>
      </w:r>
      <w:r w:rsidR="00D060B5">
        <w:rPr>
          <w:lang w:val="ru-RU"/>
        </w:rPr>
        <w:t>х</w:t>
      </w:r>
      <w:r>
        <w:t xml:space="preserve"> стратеги</w:t>
      </w:r>
      <w:r w:rsidR="00D060B5">
        <w:rPr>
          <w:lang w:val="ru-RU"/>
        </w:rPr>
        <w:t>ях</w:t>
      </w:r>
      <w:r>
        <w:t xml:space="preserve"> и механизм</w:t>
      </w:r>
      <w:r w:rsidR="00D060B5">
        <w:rPr>
          <w:lang w:val="ru-RU"/>
        </w:rPr>
        <w:t>ах</w:t>
      </w:r>
      <w:r>
        <w:t xml:space="preserve"> государственных инвестиций. В ряде случаев аспекты биоразнообразия были включены в </w:t>
      </w:r>
      <w:r w:rsidR="00C00479">
        <w:rPr>
          <w:lang w:val="ru-RU"/>
        </w:rPr>
        <w:t xml:space="preserve">систему </w:t>
      </w:r>
      <w:r>
        <w:t>финансово</w:t>
      </w:r>
      <w:r w:rsidR="00C00479">
        <w:rPr>
          <w:lang w:val="ru-RU"/>
        </w:rPr>
        <w:t>го</w:t>
      </w:r>
      <w:r>
        <w:t xml:space="preserve"> регулировани</w:t>
      </w:r>
      <w:r w:rsidR="00C00479">
        <w:rPr>
          <w:lang w:val="ru-RU"/>
        </w:rPr>
        <w:t>я</w:t>
      </w:r>
      <w:r>
        <w:t>, в</w:t>
      </w:r>
      <w:r w:rsidR="00621E93">
        <w:rPr>
          <w:lang w:val="ru-RU"/>
        </w:rPr>
        <w:t xml:space="preserve"> частности путем </w:t>
      </w:r>
      <w:r>
        <w:t>разработки таксономий зелено</w:t>
      </w:r>
      <w:r w:rsidR="00D060B5">
        <w:t xml:space="preserve">го финансирования и требований </w:t>
      </w:r>
      <w:r w:rsidR="00D060B5">
        <w:rPr>
          <w:lang w:val="ru-RU"/>
        </w:rPr>
        <w:t>по</w:t>
      </w:r>
      <w:r>
        <w:t xml:space="preserve"> раскрытию информации</w:t>
      </w:r>
      <w:r w:rsidR="00D060B5">
        <w:rPr>
          <w:lang w:val="ru-RU"/>
        </w:rPr>
        <w:t xml:space="preserve">.  </w:t>
      </w:r>
    </w:p>
    <w:p w14:paraId="64FD8261" w14:textId="01F90A83" w:rsidR="00021735" w:rsidRDefault="00621E93" w:rsidP="0024235C">
      <w:pPr>
        <w:pStyle w:val="CBDNormalNumber"/>
        <w:rPr>
          <w:lang w:val="en-CA"/>
        </w:rPr>
      </w:pPr>
      <w:r>
        <w:t xml:space="preserve">Центральные банки и органы финансового регулирования в ряде стран начинают играть определенную роль в продвижении устойчивого финансирования путем учета экологических рисков в надзорных механизмах и </w:t>
      </w:r>
      <w:r w:rsidR="00C632B7">
        <w:rPr>
          <w:lang w:val="ru-RU"/>
        </w:rPr>
        <w:t xml:space="preserve">побуждения </w:t>
      </w:r>
      <w:r>
        <w:t>финансовых учреждений к в</w:t>
      </w:r>
      <w:r w:rsidR="00C632B7">
        <w:t xml:space="preserve">недрению </w:t>
      </w:r>
      <w:r>
        <w:t>устойчив</w:t>
      </w:r>
      <w:r w:rsidR="00C632B7">
        <w:rPr>
          <w:lang w:val="ru-RU"/>
        </w:rPr>
        <w:t>ых видов практики</w:t>
      </w:r>
      <w:r w:rsidR="00C632B7">
        <w:t xml:space="preserve">. </w:t>
      </w:r>
      <w:r w:rsidR="0061562E">
        <w:rPr>
          <w:lang w:val="ru-RU"/>
        </w:rPr>
        <w:t>Соо</w:t>
      </w:r>
      <w:r w:rsidR="00C632B7">
        <w:rPr>
          <w:lang w:val="ru-RU"/>
        </w:rPr>
        <w:t>тветствующие п</w:t>
      </w:r>
      <w:r>
        <w:t>римеры приведены в информационном документе</w:t>
      </w:r>
      <w:r w:rsidR="00C632B7">
        <w:rPr>
          <w:lang w:val="ru-RU"/>
        </w:rPr>
        <w:t xml:space="preserve">.   </w:t>
      </w:r>
    </w:p>
    <w:p w14:paraId="51644FB4" w14:textId="5E843F17" w:rsidR="0024235C" w:rsidRDefault="00C632B7" w:rsidP="0024235C">
      <w:pPr>
        <w:pStyle w:val="CBDNormalNumber"/>
        <w:rPr>
          <w:lang w:val="en-CA"/>
        </w:rPr>
      </w:pPr>
      <w:r>
        <w:rPr>
          <w:lang w:val="ru-RU"/>
        </w:rPr>
        <w:lastRenderedPageBreak/>
        <w:t xml:space="preserve">Такие </w:t>
      </w:r>
      <w:r>
        <w:t>изменения заслуживают положительной оценки и</w:t>
      </w:r>
      <w:r>
        <w:rPr>
          <w:lang w:val="ru-RU"/>
        </w:rPr>
        <w:t xml:space="preserve"> являются </w:t>
      </w:r>
      <w:r>
        <w:t>полезными примерами дальнейших мер, которые могут быть приняты для обеспечения всестороннего согласования финансовых потоков с национальными целями в области биоразнообразия, особенно в частном секторе</w:t>
      </w:r>
      <w:r w:rsidR="0024235C" w:rsidRPr="0024235C">
        <w:rPr>
          <w:lang w:val="en-CA"/>
        </w:rPr>
        <w:t>.</w:t>
      </w:r>
    </w:p>
    <w:p w14:paraId="73C0EF1E" w14:textId="64F09504" w:rsidR="0024235C" w:rsidRPr="0024235C" w:rsidRDefault="001A624A" w:rsidP="0024235C">
      <w:pPr>
        <w:pStyle w:val="CBDH2"/>
        <w:rPr>
          <w:lang w:val="en-CA"/>
        </w:rPr>
      </w:pPr>
      <w:r>
        <w:rPr>
          <w:lang w:val="en-CA"/>
        </w:rPr>
        <w:t>G.</w:t>
      </w:r>
      <w:r>
        <w:rPr>
          <w:lang w:val="en-CA"/>
        </w:rPr>
        <w:tab/>
      </w:r>
      <w:r w:rsidR="00C632B7">
        <w:t xml:space="preserve">Потенциал, мониторинг и </w:t>
      </w:r>
      <w:r w:rsidR="00C632B7">
        <w:rPr>
          <w:lang w:val="ru-RU"/>
        </w:rPr>
        <w:t>прозрач</w:t>
      </w:r>
      <w:r w:rsidR="00C632B7">
        <w:t>ность</w:t>
      </w:r>
    </w:p>
    <w:p w14:paraId="4BA2424A" w14:textId="6EA2370C" w:rsidR="0024235C" w:rsidRPr="009E7D8F" w:rsidRDefault="00C632B7" w:rsidP="0024235C">
      <w:pPr>
        <w:pStyle w:val="CBDNormalNumber"/>
        <w:rPr>
          <w:lang w:val="en-CA"/>
        </w:rPr>
      </w:pPr>
      <w:r>
        <w:rPr>
          <w:lang w:val="ru-RU"/>
        </w:rPr>
        <w:t>О</w:t>
      </w:r>
      <w:r>
        <w:t>дним из основных препятствий для эффективной мобилизации внутренних ресурсов</w:t>
      </w:r>
      <w:r w:rsidRPr="00C632B7">
        <w:t xml:space="preserve"> </w:t>
      </w:r>
      <w:r>
        <w:rPr>
          <w:lang w:val="ru-RU"/>
        </w:rPr>
        <w:t>остается о</w:t>
      </w:r>
      <w:r>
        <w:t>граниченн</w:t>
      </w:r>
      <w:r>
        <w:rPr>
          <w:lang w:val="ru-RU"/>
        </w:rPr>
        <w:t xml:space="preserve">ость </w:t>
      </w:r>
      <w:r>
        <w:t>потенциал</w:t>
      </w:r>
      <w:r>
        <w:rPr>
          <w:lang w:val="ru-RU"/>
        </w:rPr>
        <w:t>а</w:t>
      </w:r>
      <w:r w:rsidR="00016E13">
        <w:t xml:space="preserve">. </w:t>
      </w:r>
      <w:r w:rsidR="00016E13">
        <w:rPr>
          <w:lang w:val="ru-RU"/>
        </w:rPr>
        <w:t>Многократно</w:t>
      </w:r>
      <w:r>
        <w:t xml:space="preserve"> сообщается о трудностях, связанных с финансовым планированием, разработкой проектов, а также </w:t>
      </w:r>
      <w:r w:rsidR="00016E13">
        <w:rPr>
          <w:lang w:val="ru-RU"/>
        </w:rPr>
        <w:t xml:space="preserve">с </w:t>
      </w:r>
      <w:r>
        <w:t>мониторингом и оценкой. Для решения этих проблем Стороны реализуют инициативы по наращиванию потенциала, зачастую при поддержке международных партнеров, в целях укрепления национальных систем и расширения доступа к финансированию</w:t>
      </w:r>
      <w:r w:rsidR="00016E13">
        <w:rPr>
          <w:lang w:val="ru-RU"/>
        </w:rPr>
        <w:t xml:space="preserve">.  </w:t>
      </w:r>
    </w:p>
    <w:p w14:paraId="58BC85B7" w14:textId="0B33DDB8" w:rsidR="0024235C" w:rsidRDefault="00D24441" w:rsidP="0024235C">
      <w:pPr>
        <w:pStyle w:val="CBDNormalNumber"/>
        <w:rPr>
          <w:lang w:val="en-CA"/>
        </w:rPr>
      </w:pPr>
      <w:r w:rsidRPr="00D24441">
        <w:t xml:space="preserve">Продолжается работа по повышению </w:t>
      </w:r>
      <w:r w:rsidR="00266DBC">
        <w:rPr>
          <w:lang w:val="ru-RU"/>
        </w:rPr>
        <w:t>прозрач</w:t>
      </w:r>
      <w:r w:rsidRPr="00D24441">
        <w:t xml:space="preserve">ности и подотчетности, включая разработку систем отслеживания финансирования биоразнообразия и совершенствование механизмов отчетности. </w:t>
      </w:r>
      <w:r w:rsidR="00B01DFF">
        <w:rPr>
          <w:lang w:val="ru-RU"/>
        </w:rPr>
        <w:t>Однако п</w:t>
      </w:r>
      <w:r w:rsidRPr="00D24441">
        <w:t>робелы в данных и методологические трудности по-прежнему ограничивают доступность и надежность информации, что подчеркивает необходимость дальнейшего инвестирования в системы мониторинга и укрепление институционального потенциала.</w:t>
      </w:r>
      <w:r w:rsidR="0024235C" w:rsidRPr="0024235C">
        <w:rPr>
          <w:lang w:val="en-CA"/>
        </w:rPr>
        <w:t xml:space="preserve"> </w:t>
      </w:r>
    </w:p>
    <w:p w14:paraId="26621C0B" w14:textId="3518000A" w:rsidR="00C73BE9" w:rsidRPr="0051414C" w:rsidRDefault="00071681" w:rsidP="00C73BE9">
      <w:pPr>
        <w:pStyle w:val="CBDNormalNumber"/>
        <w:rPr>
          <w:lang w:val="en-CA"/>
        </w:rPr>
      </w:pPr>
      <w:r w:rsidRPr="00071681">
        <w:t>В документе CBD/SBI/7/3/Add.4 содержится более подробный анализ этих и других факторов, препятствующих повышению эффективности финансирования</w:t>
      </w:r>
      <w:r>
        <w:rPr>
          <w:lang w:val="ru-RU"/>
        </w:rPr>
        <w:t xml:space="preserve"> </w:t>
      </w:r>
      <w:r w:rsidRPr="00071681">
        <w:t>биоразнообразия</w:t>
      </w:r>
      <w:r w:rsidR="00DC62DF" w:rsidRPr="0051414C">
        <w:t xml:space="preserve">. </w:t>
      </w:r>
    </w:p>
    <w:p w14:paraId="06E41D1C" w14:textId="0FECE05B" w:rsidR="0024235C" w:rsidRPr="0051414C" w:rsidRDefault="001A624A" w:rsidP="0024235C">
      <w:pPr>
        <w:pStyle w:val="CBDH2"/>
        <w:rPr>
          <w:lang w:val="en-CA"/>
        </w:rPr>
      </w:pPr>
      <w:r w:rsidRPr="0051414C">
        <w:rPr>
          <w:lang w:val="en-CA"/>
        </w:rPr>
        <w:t>H.</w:t>
      </w:r>
      <w:r w:rsidRPr="0051414C">
        <w:rPr>
          <w:lang w:val="en-CA"/>
        </w:rPr>
        <w:tab/>
      </w:r>
      <w:r w:rsidR="000D5F1D">
        <w:rPr>
          <w:lang w:val="ru-RU"/>
        </w:rPr>
        <w:t>Инклюзивность</w:t>
      </w:r>
      <w:r w:rsidR="0024235C" w:rsidRPr="0051414C">
        <w:rPr>
          <w:lang w:val="en-CA"/>
        </w:rPr>
        <w:t xml:space="preserve">, </w:t>
      </w:r>
      <w:r w:rsidR="000D5F1D">
        <w:rPr>
          <w:lang w:val="ru-RU"/>
        </w:rPr>
        <w:t>участие и равноправие</w:t>
      </w:r>
    </w:p>
    <w:p w14:paraId="783D6760" w14:textId="2F7EC7D9" w:rsidR="0024235C" w:rsidRPr="0051414C" w:rsidRDefault="00272210" w:rsidP="0024235C">
      <w:pPr>
        <w:pStyle w:val="CBDNormalNumber"/>
        <w:rPr>
          <w:lang w:val="en-CA"/>
        </w:rPr>
      </w:pPr>
      <w:r>
        <w:rPr>
          <w:lang w:val="ru-RU"/>
        </w:rPr>
        <w:t>Все шире признается в</w:t>
      </w:r>
      <w:r w:rsidR="000D5F1D" w:rsidRPr="000D5F1D">
        <w:t>ажност</w:t>
      </w:r>
      <w:r>
        <w:rPr>
          <w:lang w:val="ru-RU"/>
        </w:rPr>
        <w:t xml:space="preserve">ь применения </w:t>
      </w:r>
      <w:r w:rsidR="000D5F1D" w:rsidRPr="000D5F1D">
        <w:t>инклюзивных подходов к финансированию биоразнообразия на национальном уровне, в частности рол</w:t>
      </w:r>
      <w:r w:rsidR="006D5539">
        <w:rPr>
          <w:lang w:val="ru-RU"/>
        </w:rPr>
        <w:t>ь</w:t>
      </w:r>
      <w:r w:rsidR="000D5F1D" w:rsidRPr="000D5F1D">
        <w:t xml:space="preserve"> коренных народов и местных общин, женщин и молодежи. Многие Стороны внедряют механизмы </w:t>
      </w:r>
      <w:r w:rsidR="00F02187">
        <w:rPr>
          <w:lang w:val="ru-RU"/>
        </w:rPr>
        <w:t xml:space="preserve">представительного </w:t>
      </w:r>
      <w:r w:rsidR="002A78DC">
        <w:rPr>
          <w:lang w:val="ru-RU"/>
        </w:rPr>
        <w:t>у</w:t>
      </w:r>
      <w:r w:rsidR="000D5F1D" w:rsidRPr="000D5F1D">
        <w:t>правления, укрепляют правовые механизмы вовлечения заинтересованных сторон и интегрируют гендерно ориентированные подходы в процессы планирования деятельности в области биоразнообразия</w:t>
      </w:r>
      <w:r w:rsidR="0024235C" w:rsidRPr="0051414C">
        <w:rPr>
          <w:lang w:val="en-CA"/>
        </w:rPr>
        <w:t>.</w:t>
      </w:r>
    </w:p>
    <w:p w14:paraId="65218836" w14:textId="41AF3402" w:rsidR="003765B9" w:rsidRPr="00AB00C6" w:rsidRDefault="00EE178D" w:rsidP="003765B9">
      <w:pPr>
        <w:pStyle w:val="CBDNormalNumber"/>
      </w:pPr>
      <w:r w:rsidRPr="00EE178D">
        <w:t>В седьмых национальных докладах наиболее часто упоминаемым подходом к осуществлению являл</w:t>
      </w:r>
      <w:r w:rsidR="002A78DC">
        <w:rPr>
          <w:lang w:val="ru-RU"/>
        </w:rPr>
        <w:t xml:space="preserve">ся принцип </w:t>
      </w:r>
      <w:r w:rsidRPr="00EE178D">
        <w:t>институционал</w:t>
      </w:r>
      <w:r w:rsidR="002A78DC">
        <w:rPr>
          <w:lang w:val="ru-RU"/>
        </w:rPr>
        <w:t xml:space="preserve">ьного закрепления системы представительного </w:t>
      </w:r>
      <w:r w:rsidRPr="00EE178D">
        <w:t>управлени</w:t>
      </w:r>
      <w:r w:rsidR="002A78DC">
        <w:rPr>
          <w:lang w:val="ru-RU"/>
        </w:rPr>
        <w:t>я</w:t>
      </w:r>
      <w:r w:rsidRPr="00EE178D">
        <w:t>, предусматривающ</w:t>
      </w:r>
      <w:r w:rsidR="002A78DC">
        <w:rPr>
          <w:lang w:val="ru-RU"/>
        </w:rPr>
        <w:t>ий</w:t>
      </w:r>
      <w:r w:rsidRPr="00EE178D">
        <w:t xml:space="preserve"> создание или формализацию многосторонних платформ, консультационных процессов и механизмов совместного управления, обеспечивающих коренным народам и местным общинам, женщинам, молодежи и другим группам более </w:t>
      </w:r>
      <w:r w:rsidR="002A78DC">
        <w:rPr>
          <w:lang w:val="ru-RU"/>
        </w:rPr>
        <w:t xml:space="preserve">официальную </w:t>
      </w:r>
      <w:r w:rsidRPr="00EE178D">
        <w:t>роль в принятии решений по вопросам биоразнообразия. Такой подход широко применяется во всех регионах и группах стран с различным уровнем дохода</w:t>
      </w:r>
      <w:r w:rsidR="002A78DC">
        <w:rPr>
          <w:lang w:val="ru-RU"/>
        </w:rPr>
        <w:t>, причем он</w:t>
      </w:r>
      <w:r w:rsidRPr="00EE178D">
        <w:t xml:space="preserve"> не всегда непосредственно связан с мобилизацией ресурсов</w:t>
      </w:r>
      <w:r w:rsidR="002A78DC">
        <w:rPr>
          <w:lang w:val="ru-RU"/>
        </w:rPr>
        <w:t xml:space="preserve">.  </w:t>
      </w:r>
    </w:p>
    <w:p w14:paraId="52737B53" w14:textId="0EF36725" w:rsidR="003765B9" w:rsidRPr="009E7D8F" w:rsidRDefault="00651725" w:rsidP="003765B9">
      <w:pPr>
        <w:pStyle w:val="CBDNormalNumber"/>
      </w:pPr>
      <w:r>
        <w:rPr>
          <w:lang w:val="ru-RU"/>
        </w:rPr>
        <w:t xml:space="preserve">Другой </w:t>
      </w:r>
      <w:r w:rsidR="008265C7" w:rsidRPr="008265C7">
        <w:t>распространенны</w:t>
      </w:r>
      <w:r>
        <w:rPr>
          <w:lang w:val="ru-RU"/>
        </w:rPr>
        <w:t>й</w:t>
      </w:r>
      <w:r w:rsidR="008265C7" w:rsidRPr="008265C7">
        <w:t xml:space="preserve"> подход, отраженны</w:t>
      </w:r>
      <w:r>
        <w:rPr>
          <w:lang w:val="ru-RU"/>
        </w:rPr>
        <w:t>й</w:t>
      </w:r>
      <w:r w:rsidR="008265C7" w:rsidRPr="008265C7">
        <w:t xml:space="preserve"> в </w:t>
      </w:r>
      <w:r>
        <w:t xml:space="preserve">седьмых национальных докладах, </w:t>
      </w:r>
      <w:r>
        <w:rPr>
          <w:lang w:val="ru-RU"/>
        </w:rPr>
        <w:t xml:space="preserve">касается </w:t>
      </w:r>
      <w:r w:rsidR="008265C7" w:rsidRPr="008265C7">
        <w:t>правовы</w:t>
      </w:r>
      <w:r>
        <w:rPr>
          <w:lang w:val="ru-RU"/>
        </w:rPr>
        <w:t>х</w:t>
      </w:r>
      <w:r w:rsidR="008265C7" w:rsidRPr="008265C7">
        <w:t xml:space="preserve"> и нормативны</w:t>
      </w:r>
      <w:r>
        <w:rPr>
          <w:lang w:val="ru-RU"/>
        </w:rPr>
        <w:t>х</w:t>
      </w:r>
      <w:r w:rsidR="008265C7" w:rsidRPr="008265C7">
        <w:t xml:space="preserve"> реформ, в частности ратификаци</w:t>
      </w:r>
      <w:r>
        <w:rPr>
          <w:lang w:val="ru-RU"/>
        </w:rPr>
        <w:t>и</w:t>
      </w:r>
      <w:r w:rsidR="008265C7" w:rsidRPr="008265C7">
        <w:t xml:space="preserve"> соответствующих соглашений и рамочных документов</w:t>
      </w:r>
      <w:r w:rsidR="006A66C3" w:rsidRPr="006A66C3">
        <w:t xml:space="preserve"> </w:t>
      </w:r>
      <w:r w:rsidR="006A66C3" w:rsidRPr="008265C7">
        <w:t xml:space="preserve">или </w:t>
      </w:r>
      <w:r w:rsidR="006A66C3">
        <w:rPr>
          <w:lang w:val="ru-RU"/>
        </w:rPr>
        <w:t>их осуществлени</w:t>
      </w:r>
      <w:r>
        <w:rPr>
          <w:lang w:val="ru-RU"/>
        </w:rPr>
        <w:t>я</w:t>
      </w:r>
      <w:r w:rsidR="006A66C3">
        <w:rPr>
          <w:lang w:val="ru-RU"/>
        </w:rPr>
        <w:t xml:space="preserve"> на </w:t>
      </w:r>
      <w:r w:rsidR="006A66C3" w:rsidRPr="008265C7">
        <w:t>национально</w:t>
      </w:r>
      <w:r w:rsidR="006A66C3">
        <w:rPr>
          <w:lang w:val="ru-RU"/>
        </w:rPr>
        <w:t>м уровне</w:t>
      </w:r>
      <w:r w:rsidR="008265C7" w:rsidRPr="008265C7">
        <w:t>. Многие Стороны приняли или принимают законодательство, предусматривающее процедурные права на доступ к информации, участие общественности и доступ к правосудию по вопросам, связанным с окружающей средой, что имеет важн</w:t>
      </w:r>
      <w:r w:rsidR="00887C88">
        <w:rPr>
          <w:lang w:val="ru-RU"/>
        </w:rPr>
        <w:t xml:space="preserve">ейшее </w:t>
      </w:r>
      <w:r w:rsidR="008265C7" w:rsidRPr="008265C7">
        <w:t xml:space="preserve">значение для расширения инклюзивности в </w:t>
      </w:r>
      <w:r w:rsidR="00887C88">
        <w:rPr>
          <w:lang w:val="ru-RU"/>
        </w:rPr>
        <w:t xml:space="preserve">сфере </w:t>
      </w:r>
      <w:r w:rsidR="008265C7" w:rsidRPr="008265C7">
        <w:t>мобилизации ресурсов</w:t>
      </w:r>
      <w:r w:rsidR="006A66C3">
        <w:rPr>
          <w:lang w:val="ru-RU"/>
        </w:rPr>
        <w:t xml:space="preserve">.  </w:t>
      </w:r>
    </w:p>
    <w:p w14:paraId="334EF4B9" w14:textId="0AC0198D" w:rsidR="003765B9" w:rsidRPr="009E7D8F" w:rsidRDefault="00651725" w:rsidP="003765B9">
      <w:pPr>
        <w:pStyle w:val="CBDNormalNumber"/>
      </w:pPr>
      <w:r w:rsidRPr="00651725">
        <w:t>Еще одной темой, выявленной в седьмых национальных докладах, является учет гендерной проблематики в</w:t>
      </w:r>
      <w:r w:rsidR="00022D12">
        <w:rPr>
          <w:lang w:val="ru-RU"/>
        </w:rPr>
        <w:t xml:space="preserve"> сфере</w:t>
      </w:r>
      <w:r w:rsidRPr="00651725">
        <w:t xml:space="preserve"> управлени</w:t>
      </w:r>
      <w:r w:rsidR="00022D12">
        <w:rPr>
          <w:lang w:val="ru-RU"/>
        </w:rPr>
        <w:t>я</w:t>
      </w:r>
      <w:r w:rsidRPr="00651725">
        <w:t xml:space="preserve"> биоразнообрази</w:t>
      </w:r>
      <w:r w:rsidR="00741CB3">
        <w:rPr>
          <w:lang w:val="ru-RU"/>
        </w:rPr>
        <w:t>ем</w:t>
      </w:r>
      <w:r w:rsidRPr="00651725">
        <w:t xml:space="preserve">, под которым понимается интеграция гендерно ориентированных подходов в национальные стратегии и планы действий по сохранению биоразнообразия, управление охраняемыми территориями и национальные оценки биоразнообразия. Соответствующая практика отмечается в Африке, Азиатско-Тихоокеанском регионе, Европе и Латинской Америке. Хотя требуются </w:t>
      </w:r>
      <w:r w:rsidRPr="00651725">
        <w:lastRenderedPageBreak/>
        <w:t>дополнительные сведения о том, каким образом учет гендерной проблематики осуществляется на практике в контексте мобилизации ресурсов, такие изменения носят обнадеживающий характер</w:t>
      </w:r>
      <w:r w:rsidR="00BF424F">
        <w:rPr>
          <w:lang w:val="ru-RU"/>
        </w:rPr>
        <w:t xml:space="preserve">.   </w:t>
      </w:r>
      <w:r w:rsidR="003765B9" w:rsidRPr="009E7D8F">
        <w:t xml:space="preserve">   </w:t>
      </w:r>
    </w:p>
    <w:p w14:paraId="16C1D103" w14:textId="50D2A96B" w:rsidR="0024235C" w:rsidRPr="0051414C" w:rsidRDefault="001E077C" w:rsidP="0024235C">
      <w:pPr>
        <w:pStyle w:val="CBDNormalNumber"/>
        <w:rPr>
          <w:lang w:val="en-CA"/>
        </w:rPr>
      </w:pPr>
      <w:r w:rsidRPr="001E077C">
        <w:t>Несмотря на то</w:t>
      </w:r>
      <w:r>
        <w:rPr>
          <w:lang w:val="ru-RU"/>
        </w:rPr>
        <w:t>,</w:t>
      </w:r>
      <w:r w:rsidRPr="001E077C">
        <w:t xml:space="preserve"> что </w:t>
      </w:r>
      <w:r>
        <w:rPr>
          <w:lang w:val="ru-RU"/>
        </w:rPr>
        <w:t xml:space="preserve">вышеизложенные меры </w:t>
      </w:r>
      <w:r w:rsidRPr="001E077C">
        <w:t xml:space="preserve">способствуют более справедливому принятию решений, обеспечение </w:t>
      </w:r>
      <w:r>
        <w:rPr>
          <w:lang w:val="ru-RU"/>
        </w:rPr>
        <w:t xml:space="preserve">реального </w:t>
      </w:r>
      <w:r w:rsidRPr="001E077C">
        <w:t>направления финансовых ресурсов</w:t>
      </w:r>
      <w:r>
        <w:rPr>
          <w:lang w:val="ru-RU"/>
        </w:rPr>
        <w:t xml:space="preserve"> именно</w:t>
      </w:r>
      <w:r>
        <w:t xml:space="preserve"> тем группам, </w:t>
      </w:r>
      <w:r w:rsidRPr="001E077C">
        <w:t>которы</w:t>
      </w:r>
      <w:r>
        <w:rPr>
          <w:lang w:val="ru-RU"/>
        </w:rPr>
        <w:t>м они адресованы</w:t>
      </w:r>
      <w:r w:rsidRPr="001E077C">
        <w:t xml:space="preserve">, </w:t>
      </w:r>
      <w:r>
        <w:t xml:space="preserve">остается сложной задачей. </w:t>
      </w:r>
      <w:r>
        <w:rPr>
          <w:lang w:val="ru-RU"/>
        </w:rPr>
        <w:t xml:space="preserve">Расширение </w:t>
      </w:r>
      <w:r w:rsidRPr="001E077C">
        <w:t>доступности финансирования для ключевых заинтересованных сторон и носителей прав потребует принятия целенаправленных мер по устранению барьеров, связанных с потенциалом, институциональными механизмами и формами финансирования</w:t>
      </w:r>
      <w:r>
        <w:rPr>
          <w:lang w:val="ru-RU"/>
        </w:rPr>
        <w:t xml:space="preserve">.  </w:t>
      </w:r>
    </w:p>
    <w:p w14:paraId="6E1BB61D" w14:textId="7FC8F4D3" w:rsidR="0024235C" w:rsidRPr="0051414C" w:rsidRDefault="009A4D60" w:rsidP="0024235C">
      <w:pPr>
        <w:pStyle w:val="CBDH2"/>
        <w:rPr>
          <w:lang w:val="en-CA"/>
        </w:rPr>
      </w:pPr>
      <w:r w:rsidRPr="0051414C">
        <w:rPr>
          <w:lang w:val="en-CA"/>
        </w:rPr>
        <w:t>I.</w:t>
      </w:r>
      <w:r w:rsidRPr="0051414C">
        <w:rPr>
          <w:lang w:val="en-CA"/>
        </w:rPr>
        <w:tab/>
      </w:r>
      <w:r w:rsidR="00291E09">
        <w:rPr>
          <w:lang w:val="ru-RU"/>
        </w:rPr>
        <w:t xml:space="preserve">Синергетическое взаимодействие с финансированием деятельности в области климата и другими </w:t>
      </w:r>
      <w:r w:rsidR="00DE6A6B">
        <w:rPr>
          <w:lang w:val="ru-RU"/>
        </w:rPr>
        <w:t xml:space="preserve">потоками </w:t>
      </w:r>
      <w:r w:rsidR="00291E09">
        <w:rPr>
          <w:lang w:val="ru-RU"/>
        </w:rPr>
        <w:t xml:space="preserve">финансирования </w:t>
      </w:r>
      <w:r w:rsidR="0024235C" w:rsidRPr="0051414C">
        <w:rPr>
          <w:lang w:val="en-CA"/>
        </w:rPr>
        <w:t xml:space="preserve"> </w:t>
      </w:r>
    </w:p>
    <w:p w14:paraId="2376318A" w14:textId="053D2209" w:rsidR="00C87402" w:rsidRPr="0051414C" w:rsidRDefault="00B02C8B" w:rsidP="002B3341">
      <w:pPr>
        <w:pStyle w:val="CBDNormalNumber"/>
      </w:pPr>
      <w:r w:rsidRPr="00B02C8B">
        <w:t>Усилия по согласованию финансирования биоразнообразия</w:t>
      </w:r>
      <w:r w:rsidR="00C41CCA">
        <w:rPr>
          <w:lang w:val="ru-RU"/>
        </w:rPr>
        <w:t xml:space="preserve"> с климатическим финансированием </w:t>
      </w:r>
      <w:r w:rsidRPr="00B02C8B">
        <w:t xml:space="preserve">на национальном уровне активизируются, </w:t>
      </w:r>
      <w:r w:rsidR="00C41CCA">
        <w:rPr>
          <w:lang w:val="ru-RU"/>
        </w:rPr>
        <w:t xml:space="preserve">но пока </w:t>
      </w:r>
      <w:r w:rsidRPr="00B02C8B">
        <w:t xml:space="preserve">находятся на начальном этапе реализации. </w:t>
      </w:r>
      <w:r w:rsidR="00C41CCA">
        <w:rPr>
          <w:lang w:val="ru-RU"/>
        </w:rPr>
        <w:t>И</w:t>
      </w:r>
      <w:r w:rsidR="00C41CCA" w:rsidRPr="00B02C8B">
        <w:t>нформаци</w:t>
      </w:r>
      <w:r w:rsidR="00C41CCA">
        <w:rPr>
          <w:lang w:val="ru-RU"/>
        </w:rPr>
        <w:t>я</w:t>
      </w:r>
      <w:r w:rsidR="00C41CCA" w:rsidRPr="00B02C8B">
        <w:t xml:space="preserve"> об оптимизации сопутствующих выгод с финансированием в области климата</w:t>
      </w:r>
      <w:r w:rsidR="00C41CCA">
        <w:rPr>
          <w:lang w:val="ru-RU"/>
        </w:rPr>
        <w:t xml:space="preserve">, представленная в </w:t>
      </w:r>
      <w:r w:rsidRPr="00B02C8B">
        <w:t>седьмых наци</w:t>
      </w:r>
      <w:r w:rsidR="00C41CCA">
        <w:t>ональных докладах</w:t>
      </w:r>
      <w:r w:rsidR="00C41CCA">
        <w:rPr>
          <w:lang w:val="ru-RU"/>
        </w:rPr>
        <w:t xml:space="preserve">, </w:t>
      </w:r>
      <w:r w:rsidR="00C41CCA">
        <w:t>в основном относил</w:t>
      </w:r>
      <w:r w:rsidR="00C41CCA">
        <w:rPr>
          <w:lang w:val="ru-RU"/>
        </w:rPr>
        <w:t>а</w:t>
      </w:r>
      <w:r w:rsidRPr="00B02C8B">
        <w:t xml:space="preserve">сь к международному климатическому финансированию. </w:t>
      </w:r>
      <w:r w:rsidR="00C41CCA">
        <w:rPr>
          <w:lang w:val="ru-RU"/>
        </w:rPr>
        <w:t xml:space="preserve">Когда </w:t>
      </w:r>
      <w:r w:rsidRPr="00B02C8B">
        <w:t xml:space="preserve">Стороны </w:t>
      </w:r>
      <w:r w:rsidR="00654250">
        <w:rPr>
          <w:lang w:val="ru-RU"/>
        </w:rPr>
        <w:t xml:space="preserve">сообщали о случаях такого синергетического взаимодействия, </w:t>
      </w:r>
      <w:r w:rsidRPr="00B02C8B">
        <w:t>речь</w:t>
      </w:r>
      <w:r w:rsidR="00654250">
        <w:rPr>
          <w:lang w:val="ru-RU"/>
        </w:rPr>
        <w:t xml:space="preserve"> в основном шла </w:t>
      </w:r>
      <w:r w:rsidRPr="00B02C8B">
        <w:t>о получении доступа к международному климатическому финансированию с целью направления средств на меры</w:t>
      </w:r>
      <w:r w:rsidR="00654250">
        <w:rPr>
          <w:lang w:val="ru-RU"/>
        </w:rPr>
        <w:t xml:space="preserve"> по оказанию </w:t>
      </w:r>
      <w:r w:rsidRPr="00B02C8B">
        <w:t>положительн</w:t>
      </w:r>
      <w:r w:rsidR="009463C1">
        <w:rPr>
          <w:lang w:val="ru-RU"/>
        </w:rPr>
        <w:t>ого возде</w:t>
      </w:r>
      <w:r w:rsidR="00654250">
        <w:rPr>
          <w:lang w:val="ru-RU"/>
        </w:rPr>
        <w:t>йствия на</w:t>
      </w:r>
      <w:r w:rsidRPr="00B02C8B">
        <w:t xml:space="preserve"> биоразнообрази</w:t>
      </w:r>
      <w:r w:rsidR="00654250">
        <w:rPr>
          <w:lang w:val="ru-RU"/>
        </w:rPr>
        <w:t>е</w:t>
      </w:r>
      <w:r w:rsidRPr="00B02C8B">
        <w:t xml:space="preserve"> в рамках климатических инициатив. При этом </w:t>
      </w:r>
      <w:r w:rsidR="00654250">
        <w:rPr>
          <w:lang w:val="ru-RU"/>
        </w:rPr>
        <w:t xml:space="preserve">в докладах содержалось </w:t>
      </w:r>
      <w:r w:rsidRPr="00B02C8B">
        <w:t>меньше информации о соответствующих действиях, осуществляемых с учетом национальных условий</w:t>
      </w:r>
      <w:r w:rsidR="00C41CCA">
        <w:rPr>
          <w:lang w:val="ru-RU"/>
        </w:rPr>
        <w:t xml:space="preserve">.  </w:t>
      </w:r>
      <w:r w:rsidR="0024235C" w:rsidRPr="0051414C">
        <w:rPr>
          <w:lang w:val="en-CA"/>
        </w:rPr>
        <w:t xml:space="preserve"> </w:t>
      </w:r>
      <w:r w:rsidR="00C87402" w:rsidRPr="0051414C">
        <w:t xml:space="preserve">  </w:t>
      </w:r>
    </w:p>
    <w:p w14:paraId="38267145" w14:textId="1CF0DEC9" w:rsidR="0024235C" w:rsidRPr="0051414C" w:rsidRDefault="00560A8E" w:rsidP="0024235C">
      <w:pPr>
        <w:pStyle w:val="CBDNormalNumber"/>
        <w:rPr>
          <w:lang w:val="en-CA"/>
        </w:rPr>
      </w:pPr>
      <w:r w:rsidRPr="00560A8E">
        <w:t xml:space="preserve">Некоторые Стороны </w:t>
      </w:r>
      <w:r>
        <w:rPr>
          <w:lang w:val="ru-RU"/>
        </w:rPr>
        <w:t xml:space="preserve">приступили к </w:t>
      </w:r>
      <w:r w:rsidRPr="00560A8E">
        <w:t>интег</w:t>
      </w:r>
      <w:r w:rsidR="009463C1">
        <w:rPr>
          <w:lang w:val="ru-RU"/>
        </w:rPr>
        <w:t>р</w:t>
      </w:r>
      <w:r>
        <w:rPr>
          <w:lang w:val="ru-RU"/>
        </w:rPr>
        <w:t xml:space="preserve">ации </w:t>
      </w:r>
      <w:r w:rsidRPr="00560A8E">
        <w:t>биоразнообрази</w:t>
      </w:r>
      <w:r>
        <w:rPr>
          <w:lang w:val="ru-RU"/>
        </w:rPr>
        <w:t>я</w:t>
      </w:r>
      <w:r w:rsidRPr="00560A8E">
        <w:t xml:space="preserve"> в системы отслеживания климатического финансирования </w:t>
      </w:r>
      <w:r w:rsidR="00A96994">
        <w:rPr>
          <w:lang w:val="ru-RU"/>
        </w:rPr>
        <w:t xml:space="preserve">или к </w:t>
      </w:r>
      <w:r w:rsidRPr="00560A8E">
        <w:t>разраб</w:t>
      </w:r>
      <w:r w:rsidR="00A96994">
        <w:rPr>
          <w:lang w:val="ru-RU"/>
        </w:rPr>
        <w:t xml:space="preserve">отке </w:t>
      </w:r>
      <w:r w:rsidRPr="00560A8E">
        <w:t>проект</w:t>
      </w:r>
      <w:r w:rsidR="00A96994">
        <w:rPr>
          <w:lang w:val="ru-RU"/>
        </w:rPr>
        <w:t>ов</w:t>
      </w:r>
      <w:r w:rsidRPr="00560A8E">
        <w:t>, обеспечивающи</w:t>
      </w:r>
      <w:r w:rsidR="00A96994">
        <w:rPr>
          <w:lang w:val="ru-RU"/>
        </w:rPr>
        <w:t>х</w:t>
      </w:r>
      <w:r w:rsidRPr="00560A8E">
        <w:t xml:space="preserve"> сопутствующие выгоды, в частности в таких областях, как восстановление экосистем и адаптация к изменению климата. Однако такие подходы пока не получили широкого</w:t>
      </w:r>
      <w:r w:rsidR="00A96994">
        <w:t xml:space="preserve"> распространения, и для </w:t>
      </w:r>
      <w:r w:rsidRPr="00560A8E">
        <w:t xml:space="preserve">достижения </w:t>
      </w:r>
      <w:r w:rsidR="00A96994">
        <w:rPr>
          <w:lang w:val="ru-RU"/>
        </w:rPr>
        <w:t xml:space="preserve">всеобъемлющей </w:t>
      </w:r>
      <w:r w:rsidRPr="00560A8E">
        <w:t>синергии потребуется более системная интеграция</w:t>
      </w:r>
      <w:r w:rsidR="00A96994">
        <w:rPr>
          <w:lang w:val="ru-RU"/>
        </w:rPr>
        <w:t xml:space="preserve">. </w:t>
      </w:r>
    </w:p>
    <w:p w14:paraId="703EC2C5" w14:textId="44B9E77C" w:rsidR="0024235C" w:rsidRDefault="00C03DD3" w:rsidP="0024235C">
      <w:pPr>
        <w:pStyle w:val="CBDNormalNumber"/>
        <w:rPr>
          <w:lang w:val="en-CA"/>
        </w:rPr>
      </w:pPr>
      <w:r>
        <w:rPr>
          <w:lang w:val="ru-RU"/>
        </w:rPr>
        <w:t>Процесс р</w:t>
      </w:r>
      <w:r w:rsidR="00A96994" w:rsidRPr="00A96994">
        <w:t>азработк</w:t>
      </w:r>
      <w:r>
        <w:rPr>
          <w:lang w:val="ru-RU"/>
        </w:rPr>
        <w:t>и</w:t>
      </w:r>
      <w:r w:rsidR="00A96994" w:rsidRPr="00A96994">
        <w:t xml:space="preserve"> национальных планов финансирования биоразнообразия и их согласовани</w:t>
      </w:r>
      <w:r>
        <w:rPr>
          <w:lang w:val="ru-RU"/>
        </w:rPr>
        <w:t>я</w:t>
      </w:r>
      <w:r w:rsidR="00A96994" w:rsidRPr="00A96994">
        <w:t xml:space="preserve"> </w:t>
      </w:r>
      <w:r w:rsidR="00A96994">
        <w:t xml:space="preserve">со стратегиями </w:t>
      </w:r>
      <w:r w:rsidR="00A96994" w:rsidRPr="00A96994">
        <w:t>финансирования</w:t>
      </w:r>
      <w:r w:rsidR="00A96994">
        <w:rPr>
          <w:lang w:val="ru-RU"/>
        </w:rPr>
        <w:t xml:space="preserve"> деятельности в области климата</w:t>
      </w:r>
      <w:r w:rsidR="00A96994" w:rsidRPr="00A96994">
        <w:t xml:space="preserve"> </w:t>
      </w:r>
      <w:r>
        <w:rPr>
          <w:lang w:val="ru-RU"/>
        </w:rPr>
        <w:t xml:space="preserve">открывает </w:t>
      </w:r>
      <w:r w:rsidR="00A96994" w:rsidRPr="00A96994">
        <w:t xml:space="preserve">перспективное направление для повышения согласованности и </w:t>
      </w:r>
      <w:r w:rsidR="005360FA">
        <w:rPr>
          <w:lang w:val="ru-RU"/>
        </w:rPr>
        <w:t xml:space="preserve">обеспечения </w:t>
      </w:r>
      <w:r w:rsidR="00A96994" w:rsidRPr="00A96994">
        <w:t>максимально</w:t>
      </w:r>
      <w:r w:rsidR="005360FA">
        <w:rPr>
          <w:lang w:val="ru-RU"/>
        </w:rPr>
        <w:t xml:space="preserve">й </w:t>
      </w:r>
      <w:r w:rsidR="00A96994" w:rsidRPr="00A96994">
        <w:t xml:space="preserve"> эффективности использования имеющихся ресурсов</w:t>
      </w:r>
      <w:r w:rsidR="005360FA">
        <w:rPr>
          <w:lang w:val="ru-RU"/>
        </w:rPr>
        <w:t xml:space="preserve">. </w:t>
      </w:r>
    </w:p>
    <w:p w14:paraId="280BA810" w14:textId="7F3388DC" w:rsidR="0024235C" w:rsidRPr="006849D7" w:rsidRDefault="009A4D60" w:rsidP="0024235C">
      <w:pPr>
        <w:pStyle w:val="CBDH1"/>
        <w:rPr>
          <w:lang w:val="ru-RU"/>
        </w:rPr>
      </w:pPr>
      <w:r w:rsidRPr="00551F49">
        <w:rPr>
          <w:lang w:val="en-CA"/>
        </w:rPr>
        <w:t>IV</w:t>
      </w:r>
      <w:r>
        <w:rPr>
          <w:lang w:val="en-CA"/>
        </w:rPr>
        <w:t>.</w:t>
      </w:r>
      <w:r>
        <w:rPr>
          <w:lang w:val="en-CA"/>
        </w:rPr>
        <w:tab/>
      </w:r>
      <w:r w:rsidR="006849D7">
        <w:rPr>
          <w:lang w:val="ru-RU"/>
        </w:rPr>
        <w:t>Заключение</w:t>
      </w:r>
    </w:p>
    <w:p w14:paraId="623B3E5C" w14:textId="2C19EAFB" w:rsidR="0024235C" w:rsidRPr="009E7D8F" w:rsidRDefault="004443E6" w:rsidP="00436DE2">
      <w:pPr>
        <w:pStyle w:val="CBDNormalNumber"/>
        <w:rPr>
          <w:lang w:val="en-CA"/>
        </w:rPr>
      </w:pPr>
      <w:r w:rsidRPr="004443E6">
        <w:t xml:space="preserve">В целом, несмотря на достигнутый измеримый прогресс в </w:t>
      </w:r>
      <w:r w:rsidR="00436DE2">
        <w:rPr>
          <w:lang w:val="ru-RU"/>
        </w:rPr>
        <w:t xml:space="preserve">области </w:t>
      </w:r>
      <w:r w:rsidRPr="004443E6">
        <w:t xml:space="preserve">мобилизации финансовых ресурсов для сохранения биоразнообразия, </w:t>
      </w:r>
      <w:r w:rsidR="00436DE2">
        <w:rPr>
          <w:lang w:val="ru-RU"/>
        </w:rPr>
        <w:t xml:space="preserve">нынешние </w:t>
      </w:r>
      <w:r w:rsidRPr="004443E6">
        <w:t xml:space="preserve">усилия не достигают уровня, </w:t>
      </w:r>
      <w:r w:rsidR="00436DE2">
        <w:rPr>
          <w:lang w:val="ru-RU"/>
        </w:rPr>
        <w:t xml:space="preserve">который </w:t>
      </w:r>
      <w:r w:rsidRPr="004443E6">
        <w:t>необходим для выполнения задач</w:t>
      </w:r>
      <w:r w:rsidR="00436DE2">
        <w:rPr>
          <w:lang w:val="ru-RU"/>
        </w:rPr>
        <w:t>, поставленных в</w:t>
      </w:r>
      <w:r w:rsidRPr="004443E6">
        <w:t xml:space="preserve"> </w:t>
      </w:r>
      <w:r w:rsidR="00436DE2" w:rsidRPr="00436DE2">
        <w:t>Куньминско-Монреальск</w:t>
      </w:r>
      <w:r w:rsidR="00436DE2">
        <w:rPr>
          <w:lang w:val="ru-RU"/>
        </w:rPr>
        <w:t>ой</w:t>
      </w:r>
      <w:r w:rsidR="00436DE2" w:rsidRPr="00436DE2">
        <w:t xml:space="preserve"> глобальн</w:t>
      </w:r>
      <w:r w:rsidR="00436DE2">
        <w:rPr>
          <w:lang w:val="ru-RU"/>
        </w:rPr>
        <w:t xml:space="preserve">ой </w:t>
      </w:r>
      <w:r w:rsidR="00436DE2" w:rsidRPr="00436DE2">
        <w:t>рамочн</w:t>
      </w:r>
      <w:r w:rsidR="00436DE2">
        <w:rPr>
          <w:lang w:val="ru-RU"/>
        </w:rPr>
        <w:t xml:space="preserve">ой </w:t>
      </w:r>
      <w:r w:rsidR="00436DE2" w:rsidRPr="00436DE2">
        <w:t>программ</w:t>
      </w:r>
      <w:r w:rsidR="00436DE2">
        <w:rPr>
          <w:lang w:val="ru-RU"/>
        </w:rPr>
        <w:t>е</w:t>
      </w:r>
      <w:r w:rsidR="00436DE2" w:rsidRPr="00436DE2">
        <w:t xml:space="preserve"> в области биоразнообразия</w:t>
      </w:r>
      <w:r w:rsidRPr="004443E6">
        <w:t xml:space="preserve">. Международные финансовые потоки </w:t>
      </w:r>
      <w:r w:rsidR="005577AA">
        <w:rPr>
          <w:lang w:val="ru-RU"/>
        </w:rPr>
        <w:t xml:space="preserve">нарастают, но при этом </w:t>
      </w:r>
      <w:r w:rsidRPr="004443E6">
        <w:t xml:space="preserve">остаются ниже целевых уровней и подвержены неопределенности, а </w:t>
      </w:r>
      <w:r w:rsidR="005577AA">
        <w:rPr>
          <w:lang w:val="ru-RU"/>
        </w:rPr>
        <w:t xml:space="preserve">процесс </w:t>
      </w:r>
      <w:r w:rsidRPr="004443E6">
        <w:t>мобилизаци</w:t>
      </w:r>
      <w:r w:rsidR="005577AA">
        <w:rPr>
          <w:lang w:val="ru-RU"/>
        </w:rPr>
        <w:t>и</w:t>
      </w:r>
      <w:r w:rsidRPr="004443E6">
        <w:t xml:space="preserve"> внутренних ресурсов по-прежнему </w:t>
      </w:r>
      <w:r w:rsidR="005577AA">
        <w:rPr>
          <w:lang w:val="ru-RU"/>
        </w:rPr>
        <w:t xml:space="preserve">затруднен наличием </w:t>
      </w:r>
      <w:r w:rsidRPr="004443E6">
        <w:t>структурны</w:t>
      </w:r>
      <w:r w:rsidR="005577AA">
        <w:rPr>
          <w:lang w:val="ru-RU"/>
        </w:rPr>
        <w:t xml:space="preserve">х проблем и недостатков, связанных </w:t>
      </w:r>
      <w:r w:rsidRPr="004443E6">
        <w:t>с потенциалом</w:t>
      </w:r>
      <w:r w:rsidR="00436DE2">
        <w:rPr>
          <w:lang w:val="ru-RU"/>
        </w:rPr>
        <w:t xml:space="preserve">.   </w:t>
      </w:r>
      <w:r w:rsidR="0024235C" w:rsidRPr="009E7D8F">
        <w:rPr>
          <w:lang w:val="en-CA"/>
        </w:rPr>
        <w:t xml:space="preserve"> </w:t>
      </w:r>
    </w:p>
    <w:p w14:paraId="6CC44A89" w14:textId="710DC8AA" w:rsidR="00782454" w:rsidRDefault="002B4C2A" w:rsidP="00782454">
      <w:pPr>
        <w:pStyle w:val="CBDNormalNumber"/>
        <w:rPr>
          <w:lang w:val="en-CA"/>
        </w:rPr>
      </w:pPr>
      <w:r w:rsidRPr="002B4C2A">
        <w:t xml:space="preserve">Вместе с тем </w:t>
      </w:r>
      <w:r>
        <w:rPr>
          <w:lang w:val="ru-RU"/>
        </w:rPr>
        <w:t xml:space="preserve">предпринимаются важные основополагающие шаги, </w:t>
      </w:r>
      <w:r w:rsidRPr="002B4C2A">
        <w:t xml:space="preserve">включая расширение инновационных финансовых механизмов, </w:t>
      </w:r>
      <w:r w:rsidR="00040E6D">
        <w:rPr>
          <w:lang w:val="ru-RU"/>
        </w:rPr>
        <w:t xml:space="preserve">повышение уровней </w:t>
      </w:r>
      <w:bookmarkStart w:id="0" w:name="_GoBack"/>
      <w:bookmarkEnd w:id="0"/>
      <w:r w:rsidR="00266DBC">
        <w:rPr>
          <w:lang w:val="ru-RU"/>
        </w:rPr>
        <w:t>прозрач</w:t>
      </w:r>
      <w:r w:rsidRPr="002B4C2A">
        <w:t xml:space="preserve">ности и подотчетности, а также более активную интеграцию </w:t>
      </w:r>
      <w:r>
        <w:rPr>
          <w:lang w:val="ru-RU"/>
        </w:rPr>
        <w:t xml:space="preserve">аспектов </w:t>
      </w:r>
      <w:r w:rsidRPr="002B4C2A">
        <w:t>биоразн</w:t>
      </w:r>
      <w:r w:rsidR="00040E6D">
        <w:t xml:space="preserve">ообразия в финансовые системы. </w:t>
      </w:r>
      <w:r w:rsidR="00040E6D">
        <w:rPr>
          <w:lang w:val="ru-RU"/>
        </w:rPr>
        <w:t>Для у</w:t>
      </w:r>
      <w:r w:rsidRPr="002B4C2A">
        <w:t>скорени</w:t>
      </w:r>
      <w:r w:rsidR="00040E6D">
        <w:rPr>
          <w:lang w:val="ru-RU"/>
        </w:rPr>
        <w:t>я</w:t>
      </w:r>
      <w:r w:rsidRPr="002B4C2A">
        <w:t xml:space="preserve"> прогресса потребу</w:t>
      </w:r>
      <w:r w:rsidR="00040E6D">
        <w:rPr>
          <w:lang w:val="ru-RU"/>
        </w:rPr>
        <w:t xml:space="preserve">ются </w:t>
      </w:r>
      <w:r w:rsidRPr="002B4C2A">
        <w:t>устойчивы</w:t>
      </w:r>
      <w:r w:rsidR="00040E6D">
        <w:rPr>
          <w:lang w:val="ru-RU"/>
        </w:rPr>
        <w:t>е</w:t>
      </w:r>
      <w:r w:rsidRPr="002B4C2A">
        <w:t xml:space="preserve"> и скоординированны</w:t>
      </w:r>
      <w:r w:rsidR="00040E6D">
        <w:rPr>
          <w:lang w:val="ru-RU"/>
        </w:rPr>
        <w:t>е</w:t>
      </w:r>
      <w:r w:rsidRPr="002B4C2A">
        <w:t xml:space="preserve"> действи</w:t>
      </w:r>
      <w:r w:rsidR="00040E6D">
        <w:rPr>
          <w:lang w:val="ru-RU"/>
        </w:rPr>
        <w:t>я</w:t>
      </w:r>
      <w:r w:rsidRPr="002B4C2A">
        <w:t xml:space="preserve"> по наращиванию финансирования из всех источников, согласованию финансовых потоков с целями в области биоразнообразия, укреплению </w:t>
      </w:r>
      <w:r>
        <w:rPr>
          <w:lang w:val="ru-RU"/>
        </w:rPr>
        <w:t xml:space="preserve">благоприятной </w:t>
      </w:r>
      <w:r w:rsidRPr="002B4C2A">
        <w:t xml:space="preserve">среды и устранению сохраняющихся пробелов в </w:t>
      </w:r>
      <w:r>
        <w:rPr>
          <w:lang w:val="ru-RU"/>
        </w:rPr>
        <w:t xml:space="preserve">сферах </w:t>
      </w:r>
      <w:r w:rsidRPr="002B4C2A">
        <w:t>доступ</w:t>
      </w:r>
      <w:r>
        <w:rPr>
          <w:lang w:val="ru-RU"/>
        </w:rPr>
        <w:t>а</w:t>
      </w:r>
      <w:r w:rsidRPr="002B4C2A">
        <w:t xml:space="preserve">, </w:t>
      </w:r>
      <w:r>
        <w:rPr>
          <w:lang w:val="ru-RU"/>
        </w:rPr>
        <w:t xml:space="preserve">равноправия </w:t>
      </w:r>
      <w:r w:rsidRPr="002B4C2A">
        <w:t>и потенциал</w:t>
      </w:r>
      <w:r>
        <w:rPr>
          <w:lang w:val="ru-RU"/>
        </w:rPr>
        <w:t>а</w:t>
      </w:r>
      <w:r w:rsidR="0024235C" w:rsidRPr="009E7D8F">
        <w:rPr>
          <w:lang w:val="en-CA"/>
        </w:rPr>
        <w:t>.</w:t>
      </w:r>
    </w:p>
    <w:p w14:paraId="0F250763" w14:textId="184C125E" w:rsidR="00FA745B" w:rsidRPr="009E7D8F" w:rsidRDefault="00FA745B" w:rsidP="002B3341">
      <w:pPr>
        <w:pStyle w:val="CBDNormalNumber"/>
        <w:numPr>
          <w:ilvl w:val="0"/>
          <w:numId w:val="0"/>
        </w:numPr>
        <w:ind w:left="567"/>
        <w:jc w:val="center"/>
        <w:rPr>
          <w:lang w:val="en-CA"/>
        </w:rPr>
      </w:pPr>
      <w:r>
        <w:rPr>
          <w:lang w:val="en-CA"/>
        </w:rPr>
        <w:lastRenderedPageBreak/>
        <w:t>__________</w:t>
      </w:r>
    </w:p>
    <w:p w14:paraId="75FEF1CE" w14:textId="77777777" w:rsidR="00A111D1" w:rsidRPr="00866063" w:rsidRDefault="00A111D1" w:rsidP="00A111D1">
      <w:pPr>
        <w:pStyle w:val="Para1"/>
        <w:numPr>
          <w:ilvl w:val="0"/>
          <w:numId w:val="0"/>
        </w:numPr>
        <w:ind w:left="567"/>
        <w:jc w:val="center"/>
      </w:pPr>
    </w:p>
    <w:sectPr w:rsidR="00A111D1" w:rsidRPr="00866063" w:rsidSect="00DA4F9F">
      <w:headerReference w:type="even" r:id="rId18"/>
      <w:headerReference w:type="default" r:id="rId19"/>
      <w:footerReference w:type="even" r:id="rId20"/>
      <w:footerReference w:type="default" r:id="rId21"/>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A57ACC5" w14:textId="77777777" w:rsidR="008401F8" w:rsidRPr="00866063" w:rsidRDefault="008401F8" w:rsidP="00CF1848">
      <w:r w:rsidRPr="00866063">
        <w:separator/>
      </w:r>
    </w:p>
  </w:endnote>
  <w:endnote w:type="continuationSeparator" w:id="0">
    <w:p w14:paraId="54E7E2DA" w14:textId="77777777" w:rsidR="008401F8" w:rsidRPr="00866063" w:rsidRDefault="008401F8"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altName w:val="Times New Roman PS"/>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CC"/>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Simplified Arabic">
    <w:charset w:val="B2"/>
    <w:family w:val="roman"/>
    <w:pitch w:val="variable"/>
    <w:sig w:usb0="00002003" w:usb1="80000000" w:usb2="00000008" w:usb3="00000000" w:csb0="00000041"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230C2E1E" w14:textId="77777777" w:rsidR="00D75CA6" w:rsidRPr="00866063" w:rsidRDefault="00D75CA6" w:rsidP="00D75CA6">
            <w:pPr>
              <w:pStyle w:val="a9"/>
              <w:jc w:val="left"/>
            </w:pPr>
            <w:r w:rsidRPr="002B3341">
              <w:rPr>
                <w:szCs w:val="20"/>
              </w:rPr>
              <w:fldChar w:fldCharType="begin"/>
            </w:r>
            <w:r w:rsidRPr="002B3341">
              <w:rPr>
                <w:szCs w:val="20"/>
              </w:rPr>
              <w:instrText xml:space="preserve"> PAGE </w:instrText>
            </w:r>
            <w:r w:rsidRPr="002B3341">
              <w:rPr>
                <w:szCs w:val="20"/>
              </w:rPr>
              <w:fldChar w:fldCharType="separate"/>
            </w:r>
            <w:r w:rsidR="007B5BC0">
              <w:rPr>
                <w:noProof/>
                <w:szCs w:val="20"/>
              </w:rPr>
              <w:t>12</w:t>
            </w:r>
            <w:r w:rsidRPr="002B3341">
              <w:rPr>
                <w:szCs w:val="20"/>
              </w:rPr>
              <w:fldChar w:fldCharType="end"/>
            </w:r>
            <w:r w:rsidRPr="00ED125A">
              <w:rPr>
                <w:szCs w:val="20"/>
              </w:rPr>
              <w:t>/</w:t>
            </w:r>
            <w:r w:rsidRPr="002B3341">
              <w:rPr>
                <w:szCs w:val="20"/>
              </w:rPr>
              <w:fldChar w:fldCharType="begin"/>
            </w:r>
            <w:r w:rsidRPr="002B3341">
              <w:rPr>
                <w:szCs w:val="20"/>
              </w:rPr>
              <w:instrText xml:space="preserve"> NUMPAGES  </w:instrText>
            </w:r>
            <w:r w:rsidRPr="002B3341">
              <w:rPr>
                <w:szCs w:val="20"/>
              </w:rPr>
              <w:fldChar w:fldCharType="separate"/>
            </w:r>
            <w:r w:rsidR="007B5BC0">
              <w:rPr>
                <w:noProof/>
                <w:szCs w:val="20"/>
              </w:rPr>
              <w:t>12</w:t>
            </w:r>
            <w:r w:rsidRPr="002B3341">
              <w:rPr>
                <w:szCs w:val="20"/>
              </w:rPr>
              <w:fldChar w:fldCharType="end"/>
            </w:r>
          </w:p>
        </w:sdtContent>
      </w:sdt>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29102902"/>
      <w:docPartObj>
        <w:docPartGallery w:val="Page Numbers (Top of Page)"/>
        <w:docPartUnique/>
      </w:docPartObj>
    </w:sdtPr>
    <w:sdtEndPr/>
    <w:sdtContent>
      <w:p w14:paraId="52551C28" w14:textId="77777777" w:rsidR="00D75CA6" w:rsidRPr="00866063" w:rsidRDefault="00D75CA6" w:rsidP="002B3341">
        <w:pPr>
          <w:pStyle w:val="a9"/>
          <w:jc w:val="right"/>
        </w:pPr>
        <w:r w:rsidRPr="002B3341">
          <w:rPr>
            <w:szCs w:val="20"/>
          </w:rPr>
          <w:fldChar w:fldCharType="begin"/>
        </w:r>
        <w:r w:rsidRPr="002B3341">
          <w:rPr>
            <w:szCs w:val="20"/>
          </w:rPr>
          <w:instrText xml:space="preserve"> PAGE </w:instrText>
        </w:r>
        <w:r w:rsidRPr="002B3341">
          <w:rPr>
            <w:szCs w:val="20"/>
          </w:rPr>
          <w:fldChar w:fldCharType="separate"/>
        </w:r>
        <w:r w:rsidR="00C91B3F">
          <w:rPr>
            <w:noProof/>
            <w:szCs w:val="20"/>
          </w:rPr>
          <w:t>11</w:t>
        </w:r>
        <w:r w:rsidRPr="002B3341">
          <w:rPr>
            <w:szCs w:val="20"/>
          </w:rPr>
          <w:fldChar w:fldCharType="end"/>
        </w:r>
        <w:r w:rsidRPr="00ED125A">
          <w:rPr>
            <w:szCs w:val="20"/>
          </w:rPr>
          <w:t>/</w:t>
        </w:r>
        <w:r w:rsidRPr="002B3341">
          <w:rPr>
            <w:szCs w:val="20"/>
          </w:rPr>
          <w:fldChar w:fldCharType="begin"/>
        </w:r>
        <w:r w:rsidRPr="002B3341">
          <w:rPr>
            <w:szCs w:val="20"/>
          </w:rPr>
          <w:instrText xml:space="preserve"> NUMPAGES  </w:instrText>
        </w:r>
        <w:r w:rsidRPr="002B3341">
          <w:rPr>
            <w:szCs w:val="20"/>
          </w:rPr>
          <w:fldChar w:fldCharType="separate"/>
        </w:r>
        <w:r w:rsidR="00C91B3F">
          <w:rPr>
            <w:noProof/>
            <w:szCs w:val="20"/>
          </w:rPr>
          <w:t>12</w:t>
        </w:r>
        <w:r w:rsidRPr="002B3341">
          <w:rPr>
            <w:szCs w:val="20"/>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38C6C95" w14:textId="77777777" w:rsidR="008401F8" w:rsidRPr="00866063" w:rsidRDefault="008401F8" w:rsidP="00CF1848">
      <w:r w:rsidRPr="00866063">
        <w:separator/>
      </w:r>
    </w:p>
  </w:footnote>
  <w:footnote w:type="continuationSeparator" w:id="0">
    <w:p w14:paraId="77E9602C" w14:textId="77777777" w:rsidR="008401F8" w:rsidRPr="00866063" w:rsidRDefault="008401F8" w:rsidP="00CF1848">
      <w:r w:rsidRPr="00866063">
        <w:continuationSeparator/>
      </w:r>
    </w:p>
  </w:footnote>
  <w:footnote w:id="1">
    <w:p w14:paraId="5C942B2E" w14:textId="4B532044" w:rsidR="008A1499" w:rsidRPr="00866063" w:rsidRDefault="003D427C">
      <w:pPr>
        <w:pStyle w:val="afb"/>
      </w:pPr>
      <w:r w:rsidRPr="002B3341">
        <w:t xml:space="preserve">* </w:t>
      </w:r>
      <w:hyperlink r:id="rId1" w:history="1">
        <w:r w:rsidRPr="003D427C">
          <w:rPr>
            <w:rStyle w:val="aff"/>
          </w:rPr>
          <w:t>CBD/SBI/7/1</w:t>
        </w:r>
      </w:hyperlink>
      <w:r w:rsidR="008A1499" w:rsidRPr="00825F09">
        <w:t>.</w:t>
      </w:r>
    </w:p>
  </w:footnote>
  <w:footnote w:id="2">
    <w:p w14:paraId="7763880C" w14:textId="6C08EAE1" w:rsidR="00FA04D8" w:rsidRPr="00126598" w:rsidRDefault="00FA04D8" w:rsidP="00FA04D8">
      <w:pPr>
        <w:pStyle w:val="afb"/>
        <w:rPr>
          <w:lang w:val="en-US"/>
        </w:rPr>
      </w:pPr>
      <w:r w:rsidRPr="00126598">
        <w:rPr>
          <w:rStyle w:val="afa"/>
        </w:rPr>
        <w:footnoteRef/>
      </w:r>
      <w:r w:rsidRPr="00126598">
        <w:t xml:space="preserve"> </w:t>
      </w:r>
      <w:proofErr w:type="gramStart"/>
      <w:r w:rsidRPr="00126598">
        <w:rPr>
          <w:lang w:val="en-CA"/>
        </w:rPr>
        <w:t xml:space="preserve">OECD, </w:t>
      </w:r>
      <w:r w:rsidRPr="002B3341">
        <w:rPr>
          <w:i/>
          <w:iCs/>
          <w:lang w:val="en-CA"/>
        </w:rPr>
        <w:t>Biodiversity and Development Finance 2015</w:t>
      </w:r>
      <w:r w:rsidR="00CF2BA1">
        <w:rPr>
          <w:i/>
          <w:iCs/>
          <w:lang w:val="en-CA"/>
        </w:rPr>
        <w:t>–</w:t>
      </w:r>
      <w:r w:rsidRPr="002B3341">
        <w:rPr>
          <w:i/>
          <w:iCs/>
          <w:lang w:val="en-CA"/>
        </w:rPr>
        <w:t>2023</w:t>
      </w:r>
      <w:r w:rsidR="007C2B5B">
        <w:rPr>
          <w:lang w:val="en-CA"/>
        </w:rPr>
        <w:t xml:space="preserve"> (</w:t>
      </w:r>
      <w:r w:rsidR="007C2B5B">
        <w:rPr>
          <w:lang w:val="ru-RU"/>
        </w:rPr>
        <w:t>готовится к публикации</w:t>
      </w:r>
      <w:r w:rsidR="005C399B">
        <w:rPr>
          <w:lang w:val="en-CA"/>
        </w:rPr>
        <w:t>)</w:t>
      </w:r>
      <w:r w:rsidRPr="00126598">
        <w:rPr>
          <w:lang w:val="en-CA"/>
        </w:rPr>
        <w:t>.</w:t>
      </w:r>
      <w:proofErr w:type="gramEnd"/>
    </w:p>
  </w:footnote>
  <w:footnote w:id="3">
    <w:p w14:paraId="7AA6684D" w14:textId="0A70188C" w:rsidR="00C44B7A" w:rsidRPr="00126598" w:rsidRDefault="00C44B7A">
      <w:pPr>
        <w:pStyle w:val="afb"/>
      </w:pPr>
      <w:r>
        <w:rPr>
          <w:rStyle w:val="afa"/>
        </w:rPr>
        <w:footnoteRef/>
      </w:r>
      <w:r>
        <w:t xml:space="preserve"> </w:t>
      </w:r>
      <w:proofErr w:type="gramStart"/>
      <w:r w:rsidR="007C2B5B">
        <w:t>По</w:t>
      </w:r>
      <w:r w:rsidR="008A6B8F">
        <w:rPr>
          <w:lang w:val="ru-RU"/>
        </w:rPr>
        <w:t xml:space="preserve">казатель </w:t>
      </w:r>
      <w:r w:rsidR="007C2B5B">
        <w:t>«финансовы</w:t>
      </w:r>
      <w:r w:rsidR="008A6B8F">
        <w:rPr>
          <w:lang w:val="ru-RU"/>
        </w:rPr>
        <w:t>е</w:t>
      </w:r>
      <w:r w:rsidR="007C2B5B">
        <w:t xml:space="preserve"> поток</w:t>
      </w:r>
      <w:r w:rsidR="008A6B8F">
        <w:rPr>
          <w:lang w:val="ru-RU"/>
        </w:rPr>
        <w:t>и</w:t>
      </w:r>
      <w:r w:rsidR="007C2B5B">
        <w:t>, связанны</w:t>
      </w:r>
      <w:r w:rsidR="008A6B8F">
        <w:rPr>
          <w:lang w:val="ru-RU"/>
        </w:rPr>
        <w:t>е</w:t>
      </w:r>
      <w:r w:rsidR="007C2B5B">
        <w:t xml:space="preserve"> с биоразнообразием» </w:t>
      </w:r>
      <w:r w:rsidR="008A6B8F">
        <w:rPr>
          <w:lang w:val="ru-RU"/>
        </w:rPr>
        <w:t xml:space="preserve">отражает </w:t>
      </w:r>
      <w:r w:rsidR="00BE1804">
        <w:t>полный объ</w:t>
      </w:r>
      <w:r w:rsidR="00BE1804">
        <w:rPr>
          <w:lang w:val="ru-RU"/>
        </w:rPr>
        <w:t>е</w:t>
      </w:r>
      <w:r w:rsidR="007C2B5B">
        <w:t xml:space="preserve">м финансирования </w:t>
      </w:r>
      <w:r w:rsidR="00BE1804">
        <w:rPr>
          <w:lang w:val="ru-RU"/>
        </w:rPr>
        <w:t xml:space="preserve">в области </w:t>
      </w:r>
      <w:r w:rsidR="007C2B5B">
        <w:t xml:space="preserve">развития, в рамках которого биоразнообразие является основной или значимой целью; этот показатель </w:t>
      </w:r>
      <w:r w:rsidR="008A6B8F">
        <w:rPr>
          <w:lang w:val="ru-RU"/>
        </w:rPr>
        <w:t xml:space="preserve">свидетельствует о </w:t>
      </w:r>
      <w:r w:rsidR="007C2B5B">
        <w:t>масштаб</w:t>
      </w:r>
      <w:r w:rsidR="008A6B8F">
        <w:rPr>
          <w:lang w:val="ru-RU"/>
        </w:rPr>
        <w:t>ах</w:t>
      </w:r>
      <w:r w:rsidR="007C2B5B">
        <w:t xml:space="preserve"> учета </w:t>
      </w:r>
      <w:r w:rsidR="00BE1804">
        <w:rPr>
          <w:lang w:val="ru-RU"/>
        </w:rPr>
        <w:t>проблематики б</w:t>
      </w:r>
      <w:r w:rsidR="007C2B5B">
        <w:t>иоразнообразия в различных секторах и финансовых инструментах</w:t>
      </w:r>
      <w:r w:rsidR="002372DA" w:rsidRPr="00126598">
        <w:t>.</w:t>
      </w:r>
      <w:proofErr w:type="gramEnd"/>
    </w:p>
  </w:footnote>
  <w:footnote w:id="4">
    <w:p w14:paraId="69FB089E" w14:textId="562E343C" w:rsidR="00F05ECF" w:rsidRPr="00126598" w:rsidRDefault="00F05ECF" w:rsidP="00876C6C">
      <w:pPr>
        <w:pStyle w:val="afb"/>
      </w:pPr>
      <w:r w:rsidRPr="00126598">
        <w:rPr>
          <w:rStyle w:val="afa"/>
        </w:rPr>
        <w:footnoteRef/>
      </w:r>
      <w:r w:rsidRPr="00126598">
        <w:t xml:space="preserve"> </w:t>
      </w:r>
      <w:r w:rsidR="008A6B8F">
        <w:t xml:space="preserve">В рамках показателя «финансовые потоки, непосредственно </w:t>
      </w:r>
      <w:r w:rsidR="00754607">
        <w:rPr>
          <w:lang w:val="ru-RU"/>
        </w:rPr>
        <w:t xml:space="preserve">направляемые на </w:t>
      </w:r>
      <w:r w:rsidR="008A6B8F">
        <w:t>биоразнообразие» финансирование</w:t>
      </w:r>
      <w:r w:rsidR="00754607">
        <w:rPr>
          <w:lang w:val="ru-RU"/>
        </w:rPr>
        <w:t xml:space="preserve"> в области </w:t>
      </w:r>
      <w:r w:rsidR="008A6B8F">
        <w:t xml:space="preserve"> развития, в котором биоразнообразие является основной </w:t>
      </w:r>
      <w:r w:rsidR="00754607">
        <w:t>целью, учитывается в полном объ</w:t>
      </w:r>
      <w:r w:rsidR="00754607">
        <w:rPr>
          <w:lang w:val="ru-RU"/>
        </w:rPr>
        <w:t>е</w:t>
      </w:r>
      <w:r w:rsidR="008A6B8F">
        <w:t xml:space="preserve">ме (100%), тогда как деятельность, </w:t>
      </w:r>
      <w:r w:rsidR="00754607">
        <w:rPr>
          <w:lang w:val="ru-RU"/>
        </w:rPr>
        <w:t xml:space="preserve">при </w:t>
      </w:r>
      <w:r w:rsidR="008A6B8F">
        <w:t xml:space="preserve">которой цели, связанные с биоразнообразием, имеют значимый характер, учитывается с применением коэффициента 40%. </w:t>
      </w:r>
      <w:proofErr w:type="gramStart"/>
      <w:r w:rsidR="008A6B8F">
        <w:t>Такой подход в большей степени соответствует руководящим указаниям по использованию индикаторов и системы мониторинга, содержащимся в документе</w:t>
      </w:r>
      <w:r w:rsidR="00224DA0" w:rsidRPr="002B3341">
        <w:t xml:space="preserve"> </w:t>
      </w:r>
      <w:hyperlink r:id="rId2" w:history="1">
        <w:r w:rsidR="00224DA0" w:rsidRPr="002B3341">
          <w:rPr>
            <w:rStyle w:val="aff"/>
          </w:rPr>
          <w:t>CBD/COP/16/INF/3</w:t>
        </w:r>
      </w:hyperlink>
      <w:r w:rsidR="00224DA0" w:rsidRPr="002B3341">
        <w:t>,</w:t>
      </w:r>
      <w:r w:rsidR="00FA1766" w:rsidRPr="00224DA0">
        <w:t xml:space="preserve"> </w:t>
      </w:r>
      <w:r w:rsidR="00754607">
        <w:t>а также практике представления данных поставщиками информации в секретариат Конвенции о биологическом разнообразии.</w:t>
      </w:r>
      <w:proofErr w:type="gramEnd"/>
      <w:r w:rsidR="00754607" w:rsidRPr="00224DA0">
        <w:t xml:space="preserve"> </w:t>
      </w:r>
    </w:p>
  </w:footnote>
  <w:footnote w:id="5">
    <w:p w14:paraId="07CBAF27" w14:textId="500512F1" w:rsidR="00F54B3A" w:rsidRPr="00F54B3A" w:rsidRDefault="00F54B3A">
      <w:pPr>
        <w:pStyle w:val="afb"/>
      </w:pPr>
      <w:r>
        <w:rPr>
          <w:rStyle w:val="afa"/>
        </w:rPr>
        <w:footnoteRef/>
      </w:r>
      <w:r>
        <w:t xml:space="preserve"> </w:t>
      </w:r>
      <w:proofErr w:type="gramStart"/>
      <w:r w:rsidR="00C64BDB" w:rsidRPr="00126598">
        <w:rPr>
          <w:lang w:val="en-CA"/>
        </w:rPr>
        <w:t xml:space="preserve">OECD, </w:t>
      </w:r>
      <w:r w:rsidR="00C64BDB" w:rsidRPr="008B4075">
        <w:rPr>
          <w:i/>
          <w:iCs/>
          <w:lang w:val="en-CA"/>
        </w:rPr>
        <w:t>Biodiversity and Development Finance</w:t>
      </w:r>
      <w:r w:rsidR="00C64BDB" w:rsidRPr="00126598">
        <w:rPr>
          <w:lang w:val="en-CA"/>
        </w:rPr>
        <w:t>.</w:t>
      </w:r>
      <w:proofErr w:type="gramEnd"/>
    </w:p>
  </w:footnote>
  <w:footnote w:id="6">
    <w:p w14:paraId="6CD83A3B" w14:textId="19CD5A3D" w:rsidR="00726853" w:rsidRPr="00726853" w:rsidRDefault="00726853">
      <w:pPr>
        <w:pStyle w:val="afb"/>
      </w:pPr>
      <w:r w:rsidRPr="00126598">
        <w:rPr>
          <w:rStyle w:val="afa"/>
        </w:rPr>
        <w:footnoteRef/>
      </w:r>
      <w:r w:rsidRPr="00126598">
        <w:t xml:space="preserve"> </w:t>
      </w:r>
      <w:r w:rsidR="00D85086">
        <w:rPr>
          <w:lang w:val="en-CA"/>
        </w:rPr>
        <w:t>Ibid</w:t>
      </w:r>
      <w:r w:rsidR="003512B5" w:rsidRPr="00126598">
        <w:t>.</w:t>
      </w:r>
    </w:p>
  </w:footnote>
  <w:footnote w:id="7">
    <w:p w14:paraId="365E8658" w14:textId="5DD3D563" w:rsidR="00DA2C9A" w:rsidRPr="00DA2C9A" w:rsidRDefault="00DA2C9A">
      <w:pPr>
        <w:pStyle w:val="afb"/>
      </w:pPr>
      <w:r>
        <w:rPr>
          <w:rStyle w:val="afa"/>
        </w:rPr>
        <w:footnoteRef/>
      </w:r>
      <w:r>
        <w:t xml:space="preserve"> Ibid</w:t>
      </w:r>
      <w:r w:rsidR="003512B5">
        <w:t>.</w:t>
      </w:r>
    </w:p>
  </w:footnote>
  <w:footnote w:id="8">
    <w:p w14:paraId="2BF2A734" w14:textId="35B4EF78" w:rsidR="002F57AA" w:rsidRPr="002B3341" w:rsidRDefault="002F57AA" w:rsidP="002F57AA">
      <w:pPr>
        <w:pStyle w:val="afb"/>
        <w:rPr>
          <w:lang w:val="en-CA"/>
        </w:rPr>
      </w:pPr>
      <w:r>
        <w:rPr>
          <w:rStyle w:val="afa"/>
        </w:rPr>
        <w:footnoteRef/>
      </w:r>
      <w:r>
        <w:t xml:space="preserve"> </w:t>
      </w:r>
      <w:proofErr w:type="gramStart"/>
      <w:r w:rsidR="004C2C54">
        <w:t xml:space="preserve">GEF, “Towards </w:t>
      </w:r>
      <w:r w:rsidR="00FA52C0">
        <w:t>a resource mobilization strategy for the Global Biodiversity Framework Fund 202</w:t>
      </w:r>
      <w:r w:rsidR="00CB5694">
        <w:t>6</w:t>
      </w:r>
      <w:r w:rsidR="00FA52C0">
        <w:t>–20</w:t>
      </w:r>
      <w:r w:rsidR="00CB5694">
        <w:t>30</w:t>
      </w:r>
      <w:r w:rsidR="00FA52C0">
        <w:t xml:space="preserve">”, </w:t>
      </w:r>
      <w:r w:rsidR="004A0CD7">
        <w:rPr>
          <w:lang w:val="ru-RU"/>
        </w:rPr>
        <w:t>документ</w:t>
      </w:r>
      <w:r w:rsidR="00662049">
        <w:t> </w:t>
      </w:r>
      <w:r w:rsidR="00FA52C0">
        <w:t>GEF/GBFF.0</w:t>
      </w:r>
      <w:r w:rsidR="00201327">
        <w:t>6</w:t>
      </w:r>
      <w:r w:rsidR="00FA52C0">
        <w:t>/04.</w:t>
      </w:r>
      <w:proofErr w:type="gramEnd"/>
      <w:r w:rsidR="00F706F2" w:rsidRPr="002F57AA" w:rsidDel="00F706F2">
        <w:t xml:space="preserve"> </w:t>
      </w:r>
    </w:p>
  </w:footnote>
  <w:footnote w:id="9">
    <w:p w14:paraId="1DC00D47" w14:textId="4BACF341" w:rsidR="00156193" w:rsidRPr="00543E22" w:rsidRDefault="00156193" w:rsidP="00156193">
      <w:pPr>
        <w:pStyle w:val="afb"/>
      </w:pPr>
      <w:r>
        <w:rPr>
          <w:rStyle w:val="afa"/>
        </w:rPr>
        <w:footnoteRef/>
      </w:r>
      <w:r>
        <w:t xml:space="preserve"> </w:t>
      </w:r>
      <w:r w:rsidR="00503752" w:rsidRPr="00126598">
        <w:rPr>
          <w:lang w:val="en-CA"/>
        </w:rPr>
        <w:t xml:space="preserve">OECD, </w:t>
      </w:r>
      <w:r w:rsidR="00503752" w:rsidRPr="008B4075">
        <w:rPr>
          <w:i/>
          <w:iCs/>
          <w:lang w:val="en-CA"/>
        </w:rPr>
        <w:t>Biodiversity and Development Finance</w:t>
      </w:r>
      <w:r w:rsidRPr="00126598">
        <w:rPr>
          <w:lang w:val="en-CA"/>
        </w:rPr>
        <w:t>.</w:t>
      </w:r>
    </w:p>
  </w:footnote>
  <w:footnote w:id="10">
    <w:p w14:paraId="19F2E8C5" w14:textId="33F9A065" w:rsidR="008E7819" w:rsidRPr="00CA4010" w:rsidRDefault="008E7819" w:rsidP="008E7819">
      <w:pPr>
        <w:pStyle w:val="afb"/>
      </w:pPr>
      <w:r>
        <w:rPr>
          <w:rStyle w:val="afa"/>
        </w:rPr>
        <w:footnoteRef/>
      </w:r>
      <w:r>
        <w:t xml:space="preserve"> </w:t>
      </w:r>
      <w:hyperlink r:id="rId3" w:history="1">
        <w:r w:rsidRPr="00126598">
          <w:rPr>
            <w:rStyle w:val="aff"/>
          </w:rPr>
          <w:t>https://thecalifund.org/</w:t>
        </w:r>
      </w:hyperlink>
      <w:r w:rsidR="00551F49" w:rsidRPr="00126598">
        <w:t>.</w:t>
      </w:r>
    </w:p>
  </w:footnote>
  <w:footnote w:id="11">
    <w:p w14:paraId="1938829E" w14:textId="3054CF5C" w:rsidR="0016482A" w:rsidRPr="009E7D8F" w:rsidRDefault="0016482A" w:rsidP="0016482A">
      <w:pPr>
        <w:pStyle w:val="afb"/>
      </w:pPr>
      <w:r>
        <w:rPr>
          <w:rStyle w:val="afa"/>
        </w:rPr>
        <w:footnoteRef/>
      </w:r>
      <w:r>
        <w:t xml:space="preserve"> </w:t>
      </w:r>
      <w:proofErr w:type="gramStart"/>
      <w:r w:rsidR="00182C4E">
        <w:t>Прочее финансирование развития включает официальную помощь в целях развития и прочие официальные потоки</w:t>
      </w:r>
      <w:r w:rsidR="00DD317D" w:rsidRPr="009E7D8F">
        <w:t>.</w:t>
      </w:r>
      <w:proofErr w:type="gramEnd"/>
    </w:p>
  </w:footnote>
  <w:footnote w:id="12">
    <w:p w14:paraId="0CD74833" w14:textId="7FAFAD58" w:rsidR="0016482A" w:rsidRPr="009E7D8F" w:rsidRDefault="0016482A">
      <w:pPr>
        <w:pStyle w:val="afb"/>
        <w:rPr>
          <w:lang w:val="en-US"/>
        </w:rPr>
      </w:pPr>
      <w:r w:rsidRPr="009E7D8F">
        <w:rPr>
          <w:rStyle w:val="afa"/>
        </w:rPr>
        <w:footnoteRef/>
      </w:r>
      <w:r w:rsidRPr="009E7D8F">
        <w:t xml:space="preserve"> </w:t>
      </w:r>
      <w:r w:rsidR="0097365F" w:rsidRPr="00126598">
        <w:rPr>
          <w:lang w:val="en-CA"/>
        </w:rPr>
        <w:t xml:space="preserve">OECD, </w:t>
      </w:r>
      <w:r w:rsidR="0097365F" w:rsidRPr="00F53388">
        <w:rPr>
          <w:i/>
          <w:iCs/>
          <w:lang w:val="en-CA"/>
        </w:rPr>
        <w:t>Biodiversity and Development Finance</w:t>
      </w:r>
      <w:r w:rsidR="0097365F" w:rsidRPr="00126598">
        <w:t>.</w:t>
      </w:r>
    </w:p>
  </w:footnote>
  <w:footnote w:id="13">
    <w:p w14:paraId="622ADA68" w14:textId="77777777" w:rsidR="00A36E8C" w:rsidRPr="009220B5" w:rsidRDefault="00A36E8C" w:rsidP="00A36E8C">
      <w:pPr>
        <w:pStyle w:val="afb"/>
      </w:pPr>
      <w:r w:rsidRPr="009E7D8F">
        <w:rPr>
          <w:rStyle w:val="afa"/>
        </w:rPr>
        <w:footnoteRef/>
      </w:r>
      <w:r w:rsidRPr="009E7D8F">
        <w:t xml:space="preserve"> </w:t>
      </w:r>
      <w:hyperlink r:id="rId4" w:history="1">
        <w:r>
          <w:rPr>
            <w:rStyle w:val="aff"/>
          </w:rPr>
          <w:t>CBD/SBI/6/INF/16</w:t>
        </w:r>
      </w:hyperlink>
      <w:r w:rsidRPr="009E7D8F">
        <w:t>.</w:t>
      </w:r>
    </w:p>
  </w:footnote>
  <w:footnote w:id="14">
    <w:p w14:paraId="22AA52E2" w14:textId="2B833136" w:rsidR="002A007A" w:rsidRPr="00434725" w:rsidRDefault="002A007A" w:rsidP="002A007A">
      <w:pPr>
        <w:pStyle w:val="afb"/>
        <w:rPr>
          <w:lang w:val="en-CA"/>
        </w:rPr>
      </w:pPr>
      <w:r>
        <w:rPr>
          <w:rStyle w:val="afa"/>
        </w:rPr>
        <w:footnoteRef/>
      </w:r>
      <w:r>
        <w:t xml:space="preserve"> </w:t>
      </w:r>
      <w:r w:rsidR="003A7E4D">
        <w:rPr>
          <w:lang w:val="ru-RU"/>
        </w:rPr>
        <w:t>См.</w:t>
      </w:r>
      <w:r w:rsidR="006578D8">
        <w:t xml:space="preserve"> </w:t>
      </w:r>
      <w:hyperlink r:id="rId5" w:history="1">
        <w:r w:rsidR="006578D8" w:rsidRPr="00F9402D">
          <w:rPr>
            <w:rStyle w:val="aff"/>
          </w:rPr>
          <w:t>https://www.ipbes.net/business-impact</w:t>
        </w:r>
      </w:hyperlink>
      <w:r w:rsidR="006578D8">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697F8519" w14:textId="4ADAE3E8" w:rsidR="00534681" w:rsidRPr="00866063" w:rsidRDefault="009A4D60" w:rsidP="007C4951">
        <w:pPr>
          <w:pStyle w:val="a7"/>
          <w:spacing w:after="240"/>
          <w:rPr>
            <w:szCs w:val="20"/>
          </w:rPr>
        </w:pPr>
        <w:r w:rsidRPr="00866063">
          <w:rPr>
            <w:szCs w:val="20"/>
          </w:rPr>
          <w:t>CBD/</w:t>
        </w:r>
        <w:r>
          <w:rPr>
            <w:szCs w:val="20"/>
          </w:rPr>
          <w:t>SBI/7/3/Add.</w:t>
        </w:r>
        <w:r w:rsidR="00ED125A">
          <w:rPr>
            <w:szCs w:val="20"/>
          </w:rPr>
          <w:t>2</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2092C0CF" w14:textId="4A6622D5" w:rsidR="009505C9" w:rsidRPr="00866063" w:rsidRDefault="00ED125A" w:rsidP="007C4951">
        <w:pPr>
          <w:pStyle w:val="a7"/>
          <w:spacing w:after="240"/>
          <w:jc w:val="right"/>
        </w:pPr>
        <w:r>
          <w:t>CBD/SBI/7/3/Add.2</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9633E2"/>
    <w:multiLevelType w:val="multilevel"/>
    <w:tmpl w:val="2E1A0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6307C80"/>
    <w:multiLevelType w:val="multilevel"/>
    <w:tmpl w:val="08EA3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829394E"/>
    <w:multiLevelType w:val="multilevel"/>
    <w:tmpl w:val="318AD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9982BD5"/>
    <w:multiLevelType w:val="multilevel"/>
    <w:tmpl w:val="96EC6D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B8771A8"/>
    <w:multiLevelType w:val="multilevel"/>
    <w:tmpl w:val="17A8F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D645C14"/>
    <w:multiLevelType w:val="multilevel"/>
    <w:tmpl w:val="7CAE8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D790C46"/>
    <w:multiLevelType w:val="multilevel"/>
    <w:tmpl w:val="02AA85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0E3D6A77"/>
    <w:multiLevelType w:val="multilevel"/>
    <w:tmpl w:val="5C1E8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36E0D98"/>
    <w:multiLevelType w:val="multilevel"/>
    <w:tmpl w:val="5476C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40F2BEE"/>
    <w:multiLevelType w:val="multilevel"/>
    <w:tmpl w:val="1F624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5A92D32"/>
    <w:multiLevelType w:val="multilevel"/>
    <w:tmpl w:val="18780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7FC41FB"/>
    <w:multiLevelType w:val="multilevel"/>
    <w:tmpl w:val="DAEE6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319273B"/>
    <w:multiLevelType w:val="multilevel"/>
    <w:tmpl w:val="88ACBD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4064195"/>
    <w:multiLevelType w:val="multilevel"/>
    <w:tmpl w:val="61521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D472FAB"/>
    <w:multiLevelType w:val="multilevel"/>
    <w:tmpl w:val="B994E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2E94B86"/>
    <w:multiLevelType w:val="multilevel"/>
    <w:tmpl w:val="220EF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nsid w:val="331200F3"/>
    <w:multiLevelType w:val="multilevel"/>
    <w:tmpl w:val="35A213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C2A5925"/>
    <w:multiLevelType w:val="multilevel"/>
    <w:tmpl w:val="57061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DA46EC0"/>
    <w:multiLevelType w:val="multilevel"/>
    <w:tmpl w:val="17BCD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F4B4FE3"/>
    <w:multiLevelType w:val="multilevel"/>
    <w:tmpl w:val="E084B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0A942CC"/>
    <w:multiLevelType w:val="multilevel"/>
    <w:tmpl w:val="B0C87B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3C63F31"/>
    <w:multiLevelType w:val="multilevel"/>
    <w:tmpl w:val="008E94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4">
    <w:nsid w:val="4CBF0531"/>
    <w:multiLevelType w:val="multilevel"/>
    <w:tmpl w:val="B2F29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6">
    <w:nsid w:val="569B3792"/>
    <w:multiLevelType w:val="hybridMultilevel"/>
    <w:tmpl w:val="B7FE0938"/>
    <w:lvl w:ilvl="0" w:tplc="4AFE783A">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nsid w:val="5D943BEE"/>
    <w:multiLevelType w:val="multilevel"/>
    <w:tmpl w:val="222A08B4"/>
    <w:numStyleLink w:val="ListCBD"/>
  </w:abstractNum>
  <w:abstractNum w:abstractNumId="28">
    <w:nsid w:val="63592408"/>
    <w:multiLevelType w:val="multilevel"/>
    <w:tmpl w:val="18222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38E00B9"/>
    <w:multiLevelType w:val="multilevel"/>
    <w:tmpl w:val="B204F3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B3105D5"/>
    <w:multiLevelType w:val="multilevel"/>
    <w:tmpl w:val="B95C72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6D191DF4"/>
    <w:multiLevelType w:val="multilevel"/>
    <w:tmpl w:val="07D269C8"/>
    <w:styleLink w:val="CBDHeadings"/>
    <w:lvl w:ilvl="0">
      <w:start w:val="1"/>
      <w:numFmt w:val="upperRoman"/>
      <w:pStyle w:val="1"/>
      <w:lvlText w:val="%1."/>
      <w:lvlJc w:val="left"/>
      <w:pPr>
        <w:tabs>
          <w:tab w:val="num" w:pos="567"/>
        </w:tabs>
        <w:ind w:left="567" w:hanging="567"/>
      </w:pPr>
      <w:rPr>
        <w:rFonts w:ascii="Times New Roman" w:hAnsi="Times New Roman" w:hint="default"/>
        <w:sz w:val="28"/>
      </w:rPr>
    </w:lvl>
    <w:lvl w:ilvl="1">
      <w:start w:val="1"/>
      <w:numFmt w:val="upperLetter"/>
      <w:pStyle w:val="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3"/>
      <w:lvlText w:val="%3."/>
      <w:lvlJc w:val="left"/>
      <w:pPr>
        <w:tabs>
          <w:tab w:val="num" w:pos="567"/>
        </w:tabs>
        <w:ind w:left="567" w:hanging="567"/>
      </w:pPr>
      <w:rPr>
        <w:rFonts w:ascii="Times New Roman Bold" w:hAnsi="Times New Roman Bold" w:hint="default"/>
        <w:b/>
        <w:i w:val="0"/>
        <w:sz w:val="22"/>
      </w:rPr>
    </w:lvl>
    <w:lvl w:ilvl="3">
      <w:start w:val="1"/>
      <w:numFmt w:val="lowerLetter"/>
      <w:pStyle w:val="4"/>
      <w:lvlText w:val="(%4)"/>
      <w:lvlJc w:val="left"/>
      <w:pPr>
        <w:tabs>
          <w:tab w:val="num" w:pos="567"/>
        </w:tabs>
        <w:ind w:left="567" w:hanging="567"/>
      </w:pPr>
      <w:rPr>
        <w:rFonts w:ascii="Times New Roman Bold" w:hAnsi="Times New Roman Bold" w:hint="default"/>
        <w:b/>
        <w:i w:val="0"/>
        <w:sz w:val="22"/>
      </w:rPr>
    </w:lvl>
    <w:lvl w:ilvl="4">
      <w:start w:val="1"/>
      <w:numFmt w:val="lowerRoman"/>
      <w:pStyle w:val="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3">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6"/>
      <w:lvlText w:val="%6)"/>
      <w:lvlJc w:val="left"/>
      <w:pPr>
        <w:ind w:left="1152" w:hanging="432"/>
      </w:pPr>
      <w:rPr>
        <w:rFonts w:hint="default"/>
      </w:rPr>
    </w:lvl>
    <w:lvl w:ilvl="6">
      <w:start w:val="1"/>
      <w:numFmt w:val="lowerRoman"/>
      <w:pStyle w:val="7"/>
      <w:lvlText w:val="%7)"/>
      <w:lvlJc w:val="right"/>
      <w:pPr>
        <w:ind w:left="1296" w:hanging="288"/>
      </w:pPr>
      <w:rPr>
        <w:rFonts w:hint="default"/>
      </w:rPr>
    </w:lvl>
    <w:lvl w:ilvl="7">
      <w:start w:val="1"/>
      <w:numFmt w:val="lowerLetter"/>
      <w:pStyle w:val="8"/>
      <w:lvlText w:val="%8."/>
      <w:lvlJc w:val="left"/>
      <w:pPr>
        <w:ind w:left="1440" w:hanging="432"/>
      </w:pPr>
      <w:rPr>
        <w:rFonts w:hint="default"/>
      </w:rPr>
    </w:lvl>
    <w:lvl w:ilvl="8">
      <w:start w:val="1"/>
      <w:numFmt w:val="lowerRoman"/>
      <w:pStyle w:val="9"/>
      <w:lvlText w:val="%9."/>
      <w:lvlJc w:val="right"/>
      <w:pPr>
        <w:ind w:left="1584" w:hanging="144"/>
      </w:pPr>
      <w:rPr>
        <w:rFonts w:hint="default"/>
      </w:rPr>
    </w:lvl>
  </w:abstractNum>
  <w:abstractNum w:abstractNumId="34">
    <w:nsid w:val="72283530"/>
    <w:multiLevelType w:val="multilevel"/>
    <w:tmpl w:val="57164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3247E0D"/>
    <w:multiLevelType w:val="multilevel"/>
    <w:tmpl w:val="26201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7B9E3018"/>
    <w:multiLevelType w:val="multilevel"/>
    <w:tmpl w:val="91421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5"/>
  </w:num>
  <w:num w:numId="2">
    <w:abstractNumId w:val="22"/>
  </w:num>
  <w:num w:numId="3">
    <w:abstractNumId w:val="32"/>
  </w:num>
  <w:num w:numId="4">
    <w:abstractNumId w:val="33"/>
  </w:num>
  <w:num w:numId="5">
    <w:abstractNumId w:val="23"/>
  </w:num>
  <w:num w:numId="6">
    <w:abstractNumId w:val="31"/>
  </w:num>
  <w:num w:numId="7">
    <w:abstractNumId w:val="27"/>
  </w:num>
  <w:num w:numId="8">
    <w:abstractNumId w:val="26"/>
  </w:num>
  <w:num w:numId="9">
    <w:abstractNumId w:val="4"/>
  </w:num>
  <w:num w:numId="10">
    <w:abstractNumId w:val="20"/>
  </w:num>
  <w:num w:numId="11">
    <w:abstractNumId w:val="6"/>
  </w:num>
  <w:num w:numId="12">
    <w:abstractNumId w:val="17"/>
  </w:num>
  <w:num w:numId="13">
    <w:abstractNumId w:val="16"/>
  </w:num>
  <w:num w:numId="14">
    <w:abstractNumId w:val="21"/>
  </w:num>
  <w:num w:numId="15">
    <w:abstractNumId w:val="12"/>
  </w:num>
  <w:num w:numId="16">
    <w:abstractNumId w:val="1"/>
  </w:num>
  <w:num w:numId="17">
    <w:abstractNumId w:val="29"/>
  </w:num>
  <w:num w:numId="18">
    <w:abstractNumId w:val="30"/>
  </w:num>
  <w:num w:numId="19">
    <w:abstractNumId w:val="14"/>
  </w:num>
  <w:num w:numId="20">
    <w:abstractNumId w:val="0"/>
  </w:num>
  <w:num w:numId="21">
    <w:abstractNumId w:val="35"/>
  </w:num>
  <w:num w:numId="22">
    <w:abstractNumId w:val="5"/>
  </w:num>
  <w:num w:numId="23">
    <w:abstractNumId w:val="13"/>
  </w:num>
  <w:num w:numId="24">
    <w:abstractNumId w:val="2"/>
  </w:num>
  <w:num w:numId="25">
    <w:abstractNumId w:val="11"/>
  </w:num>
  <w:num w:numId="26">
    <w:abstractNumId w:val="10"/>
  </w:num>
  <w:num w:numId="27">
    <w:abstractNumId w:val="24"/>
  </w:num>
  <w:num w:numId="28">
    <w:abstractNumId w:val="28"/>
  </w:num>
  <w:num w:numId="29">
    <w:abstractNumId w:val="9"/>
  </w:num>
  <w:num w:numId="30">
    <w:abstractNumId w:val="36"/>
  </w:num>
  <w:num w:numId="31">
    <w:abstractNumId w:val="8"/>
  </w:num>
  <w:num w:numId="32">
    <w:abstractNumId w:val="19"/>
  </w:num>
  <w:num w:numId="33">
    <w:abstractNumId w:val="34"/>
  </w:num>
  <w:num w:numId="34">
    <w:abstractNumId w:val="18"/>
  </w:num>
  <w:num w:numId="35">
    <w:abstractNumId w:val="3"/>
  </w:num>
  <w:num w:numId="36">
    <w:abstractNumId w:val="7"/>
  </w:num>
  <w:num w:numId="37">
    <w:abstractNumId w:val="27"/>
  </w:num>
  <w:num w:numId="3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7"/>
  </w:num>
  <w:num w:numId="40">
    <w:abstractNumId w:val="27"/>
  </w:num>
  <w:num w:numId="41">
    <w:abstractNumId w:val="27"/>
  </w:num>
  <w:num w:numId="42">
    <w:abstractNumId w:val="1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74"/>
  <w:doNotDisplayPageBoundaries/>
  <w:hideSpellingErrors/>
  <w:proofState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7FD3"/>
    <w:rsid w:val="00001110"/>
    <w:rsid w:val="000028DF"/>
    <w:rsid w:val="0000638D"/>
    <w:rsid w:val="00006508"/>
    <w:rsid w:val="000071A4"/>
    <w:rsid w:val="00007417"/>
    <w:rsid w:val="000074F9"/>
    <w:rsid w:val="0001012C"/>
    <w:rsid w:val="00013D59"/>
    <w:rsid w:val="00013F84"/>
    <w:rsid w:val="00014BD4"/>
    <w:rsid w:val="00014DBC"/>
    <w:rsid w:val="000155AD"/>
    <w:rsid w:val="00016E13"/>
    <w:rsid w:val="00021735"/>
    <w:rsid w:val="00022D12"/>
    <w:rsid w:val="0002752A"/>
    <w:rsid w:val="0003124F"/>
    <w:rsid w:val="0003203A"/>
    <w:rsid w:val="00032FE2"/>
    <w:rsid w:val="000359B3"/>
    <w:rsid w:val="00040E6D"/>
    <w:rsid w:val="000433F3"/>
    <w:rsid w:val="00045086"/>
    <w:rsid w:val="000458F9"/>
    <w:rsid w:val="00046454"/>
    <w:rsid w:val="00047353"/>
    <w:rsid w:val="000511A6"/>
    <w:rsid w:val="000547D0"/>
    <w:rsid w:val="000552C5"/>
    <w:rsid w:val="00055D7F"/>
    <w:rsid w:val="000612AE"/>
    <w:rsid w:val="00063479"/>
    <w:rsid w:val="0006535F"/>
    <w:rsid w:val="00066A17"/>
    <w:rsid w:val="00066D7D"/>
    <w:rsid w:val="00070223"/>
    <w:rsid w:val="000715E2"/>
    <w:rsid w:val="00071681"/>
    <w:rsid w:val="0007171B"/>
    <w:rsid w:val="00072B35"/>
    <w:rsid w:val="00075672"/>
    <w:rsid w:val="00076382"/>
    <w:rsid w:val="00080FBD"/>
    <w:rsid w:val="00082418"/>
    <w:rsid w:val="000835E1"/>
    <w:rsid w:val="000839AB"/>
    <w:rsid w:val="000850F6"/>
    <w:rsid w:val="000864A0"/>
    <w:rsid w:val="00090201"/>
    <w:rsid w:val="00092D8A"/>
    <w:rsid w:val="00095D4B"/>
    <w:rsid w:val="00095E74"/>
    <w:rsid w:val="000A0CFF"/>
    <w:rsid w:val="000A1AF8"/>
    <w:rsid w:val="000A3564"/>
    <w:rsid w:val="000A67D3"/>
    <w:rsid w:val="000A7B93"/>
    <w:rsid w:val="000B2252"/>
    <w:rsid w:val="000B3773"/>
    <w:rsid w:val="000B4413"/>
    <w:rsid w:val="000B48C5"/>
    <w:rsid w:val="000B5AAE"/>
    <w:rsid w:val="000B722A"/>
    <w:rsid w:val="000C5D58"/>
    <w:rsid w:val="000C671B"/>
    <w:rsid w:val="000C7984"/>
    <w:rsid w:val="000D0F68"/>
    <w:rsid w:val="000D27F6"/>
    <w:rsid w:val="000D2FC3"/>
    <w:rsid w:val="000D3740"/>
    <w:rsid w:val="000D5F1D"/>
    <w:rsid w:val="000E0822"/>
    <w:rsid w:val="000E0E2F"/>
    <w:rsid w:val="000E0EC9"/>
    <w:rsid w:val="000E25EF"/>
    <w:rsid w:val="000E3B8A"/>
    <w:rsid w:val="000E5486"/>
    <w:rsid w:val="000E5E60"/>
    <w:rsid w:val="000E673A"/>
    <w:rsid w:val="000E7B9E"/>
    <w:rsid w:val="000F0513"/>
    <w:rsid w:val="000F11D8"/>
    <w:rsid w:val="000F29D9"/>
    <w:rsid w:val="000F2E8F"/>
    <w:rsid w:val="000F34DB"/>
    <w:rsid w:val="000F4367"/>
    <w:rsid w:val="000F6945"/>
    <w:rsid w:val="000F704B"/>
    <w:rsid w:val="000F74F5"/>
    <w:rsid w:val="000F78FC"/>
    <w:rsid w:val="0010039F"/>
    <w:rsid w:val="00105372"/>
    <w:rsid w:val="001054A6"/>
    <w:rsid w:val="001078A1"/>
    <w:rsid w:val="00107A41"/>
    <w:rsid w:val="001105AD"/>
    <w:rsid w:val="00110727"/>
    <w:rsid w:val="00111881"/>
    <w:rsid w:val="0011209E"/>
    <w:rsid w:val="00113507"/>
    <w:rsid w:val="001138CA"/>
    <w:rsid w:val="00120EC6"/>
    <w:rsid w:val="00126455"/>
    <w:rsid w:val="00126598"/>
    <w:rsid w:val="00126CAF"/>
    <w:rsid w:val="00127C98"/>
    <w:rsid w:val="00130555"/>
    <w:rsid w:val="001308B6"/>
    <w:rsid w:val="00130CE3"/>
    <w:rsid w:val="001312AD"/>
    <w:rsid w:val="00131BB0"/>
    <w:rsid w:val="00131E7A"/>
    <w:rsid w:val="00134846"/>
    <w:rsid w:val="00140AC6"/>
    <w:rsid w:val="001422FB"/>
    <w:rsid w:val="00142C9D"/>
    <w:rsid w:val="001452F3"/>
    <w:rsid w:val="0014680B"/>
    <w:rsid w:val="0015025A"/>
    <w:rsid w:val="001515DC"/>
    <w:rsid w:val="001515FD"/>
    <w:rsid w:val="00152867"/>
    <w:rsid w:val="00155148"/>
    <w:rsid w:val="001556A5"/>
    <w:rsid w:val="00156193"/>
    <w:rsid w:val="001630F7"/>
    <w:rsid w:val="00163EA8"/>
    <w:rsid w:val="0016482A"/>
    <w:rsid w:val="001662D7"/>
    <w:rsid w:val="00167D35"/>
    <w:rsid w:val="00170108"/>
    <w:rsid w:val="0017134B"/>
    <w:rsid w:val="00172A49"/>
    <w:rsid w:val="00172AF6"/>
    <w:rsid w:val="0017457B"/>
    <w:rsid w:val="00175255"/>
    <w:rsid w:val="00176CEE"/>
    <w:rsid w:val="00177FD3"/>
    <w:rsid w:val="00182C4E"/>
    <w:rsid w:val="00186DD8"/>
    <w:rsid w:val="0019008E"/>
    <w:rsid w:val="001917DA"/>
    <w:rsid w:val="001926A4"/>
    <w:rsid w:val="00195A4F"/>
    <w:rsid w:val="001A186F"/>
    <w:rsid w:val="001A35EC"/>
    <w:rsid w:val="001A3BD4"/>
    <w:rsid w:val="001A4DFA"/>
    <w:rsid w:val="001A624A"/>
    <w:rsid w:val="001A6BA0"/>
    <w:rsid w:val="001B13FE"/>
    <w:rsid w:val="001B2790"/>
    <w:rsid w:val="001B4E60"/>
    <w:rsid w:val="001B610C"/>
    <w:rsid w:val="001B6D71"/>
    <w:rsid w:val="001C1254"/>
    <w:rsid w:val="001C248F"/>
    <w:rsid w:val="001C25D6"/>
    <w:rsid w:val="001C3D32"/>
    <w:rsid w:val="001C43C6"/>
    <w:rsid w:val="001C5810"/>
    <w:rsid w:val="001C6741"/>
    <w:rsid w:val="001C7388"/>
    <w:rsid w:val="001D01DB"/>
    <w:rsid w:val="001D0DE7"/>
    <w:rsid w:val="001D119A"/>
    <w:rsid w:val="001D4B10"/>
    <w:rsid w:val="001D51B5"/>
    <w:rsid w:val="001D6169"/>
    <w:rsid w:val="001E077C"/>
    <w:rsid w:val="001E0F95"/>
    <w:rsid w:val="001E2C8F"/>
    <w:rsid w:val="001E33E2"/>
    <w:rsid w:val="001E7106"/>
    <w:rsid w:val="001F1E87"/>
    <w:rsid w:val="001F2875"/>
    <w:rsid w:val="001F4A43"/>
    <w:rsid w:val="001F4ED5"/>
    <w:rsid w:val="001F7413"/>
    <w:rsid w:val="00201327"/>
    <w:rsid w:val="0020441B"/>
    <w:rsid w:val="0020790E"/>
    <w:rsid w:val="00210492"/>
    <w:rsid w:val="00211836"/>
    <w:rsid w:val="00213399"/>
    <w:rsid w:val="00213C99"/>
    <w:rsid w:val="002204D2"/>
    <w:rsid w:val="002217D5"/>
    <w:rsid w:val="00224DA0"/>
    <w:rsid w:val="00224F7B"/>
    <w:rsid w:val="00225430"/>
    <w:rsid w:val="0022635D"/>
    <w:rsid w:val="00233165"/>
    <w:rsid w:val="00233A2B"/>
    <w:rsid w:val="002363D6"/>
    <w:rsid w:val="002372DA"/>
    <w:rsid w:val="00237C29"/>
    <w:rsid w:val="002405B5"/>
    <w:rsid w:val="0024235C"/>
    <w:rsid w:val="00242814"/>
    <w:rsid w:val="0024289B"/>
    <w:rsid w:val="00250880"/>
    <w:rsid w:val="00254524"/>
    <w:rsid w:val="00261408"/>
    <w:rsid w:val="002618EE"/>
    <w:rsid w:val="00262871"/>
    <w:rsid w:val="00265DEA"/>
    <w:rsid w:val="002669C7"/>
    <w:rsid w:val="00266DBC"/>
    <w:rsid w:val="0027068F"/>
    <w:rsid w:val="002714CF"/>
    <w:rsid w:val="00272210"/>
    <w:rsid w:val="00274BB2"/>
    <w:rsid w:val="00276152"/>
    <w:rsid w:val="00281E0F"/>
    <w:rsid w:val="00283DB3"/>
    <w:rsid w:val="00284C2D"/>
    <w:rsid w:val="00291E09"/>
    <w:rsid w:val="00294481"/>
    <w:rsid w:val="00295C5C"/>
    <w:rsid w:val="00296796"/>
    <w:rsid w:val="00296A62"/>
    <w:rsid w:val="00297DEA"/>
    <w:rsid w:val="002A007A"/>
    <w:rsid w:val="002A4424"/>
    <w:rsid w:val="002A5188"/>
    <w:rsid w:val="002A5BB2"/>
    <w:rsid w:val="002A60BA"/>
    <w:rsid w:val="002A78DC"/>
    <w:rsid w:val="002A7FBB"/>
    <w:rsid w:val="002B0C2F"/>
    <w:rsid w:val="002B194A"/>
    <w:rsid w:val="002B3341"/>
    <w:rsid w:val="002B4C2A"/>
    <w:rsid w:val="002B65F4"/>
    <w:rsid w:val="002B7F99"/>
    <w:rsid w:val="002C3654"/>
    <w:rsid w:val="002C3B2E"/>
    <w:rsid w:val="002C44DE"/>
    <w:rsid w:val="002C5596"/>
    <w:rsid w:val="002C5B82"/>
    <w:rsid w:val="002D1FE4"/>
    <w:rsid w:val="002D2305"/>
    <w:rsid w:val="002D4204"/>
    <w:rsid w:val="002D58D2"/>
    <w:rsid w:val="002E1B0D"/>
    <w:rsid w:val="002E286C"/>
    <w:rsid w:val="002E381B"/>
    <w:rsid w:val="002E3B88"/>
    <w:rsid w:val="002E7121"/>
    <w:rsid w:val="002E7CC6"/>
    <w:rsid w:val="002F04B1"/>
    <w:rsid w:val="002F097A"/>
    <w:rsid w:val="002F1D24"/>
    <w:rsid w:val="002F4A7E"/>
    <w:rsid w:val="002F57AA"/>
    <w:rsid w:val="002F7151"/>
    <w:rsid w:val="003008FE"/>
    <w:rsid w:val="00300D8B"/>
    <w:rsid w:val="0030131B"/>
    <w:rsid w:val="0030169D"/>
    <w:rsid w:val="00302310"/>
    <w:rsid w:val="00302586"/>
    <w:rsid w:val="00303295"/>
    <w:rsid w:val="00303DF4"/>
    <w:rsid w:val="0030517F"/>
    <w:rsid w:val="0030561C"/>
    <w:rsid w:val="003060EB"/>
    <w:rsid w:val="00307399"/>
    <w:rsid w:val="00307BBA"/>
    <w:rsid w:val="00310FDD"/>
    <w:rsid w:val="00313A5A"/>
    <w:rsid w:val="003146C7"/>
    <w:rsid w:val="003153EB"/>
    <w:rsid w:val="00316F62"/>
    <w:rsid w:val="00317C5B"/>
    <w:rsid w:val="00320327"/>
    <w:rsid w:val="00321985"/>
    <w:rsid w:val="00321DEA"/>
    <w:rsid w:val="003236B7"/>
    <w:rsid w:val="00324468"/>
    <w:rsid w:val="00324613"/>
    <w:rsid w:val="00331AEA"/>
    <w:rsid w:val="00331F49"/>
    <w:rsid w:val="00333EEA"/>
    <w:rsid w:val="0033619E"/>
    <w:rsid w:val="00337729"/>
    <w:rsid w:val="0034383F"/>
    <w:rsid w:val="003441DF"/>
    <w:rsid w:val="00346B89"/>
    <w:rsid w:val="00347C43"/>
    <w:rsid w:val="00351205"/>
    <w:rsid w:val="003512B5"/>
    <w:rsid w:val="00360359"/>
    <w:rsid w:val="0036047F"/>
    <w:rsid w:val="00361600"/>
    <w:rsid w:val="00363207"/>
    <w:rsid w:val="00364F82"/>
    <w:rsid w:val="003651FF"/>
    <w:rsid w:val="00365DEA"/>
    <w:rsid w:val="003673AB"/>
    <w:rsid w:val="00367B3B"/>
    <w:rsid w:val="00367B8B"/>
    <w:rsid w:val="00372F74"/>
    <w:rsid w:val="00373FFB"/>
    <w:rsid w:val="003752D5"/>
    <w:rsid w:val="003765B9"/>
    <w:rsid w:val="00376611"/>
    <w:rsid w:val="003774C2"/>
    <w:rsid w:val="00380C4B"/>
    <w:rsid w:val="00380EDB"/>
    <w:rsid w:val="0038157A"/>
    <w:rsid w:val="00381EA2"/>
    <w:rsid w:val="00382FDD"/>
    <w:rsid w:val="00387501"/>
    <w:rsid w:val="00387CD3"/>
    <w:rsid w:val="003920FA"/>
    <w:rsid w:val="00393A78"/>
    <w:rsid w:val="003947E5"/>
    <w:rsid w:val="003A0934"/>
    <w:rsid w:val="003A3132"/>
    <w:rsid w:val="003A5EB0"/>
    <w:rsid w:val="003A7479"/>
    <w:rsid w:val="003A74E3"/>
    <w:rsid w:val="003A77D8"/>
    <w:rsid w:val="003A7E4D"/>
    <w:rsid w:val="003B2500"/>
    <w:rsid w:val="003B46AA"/>
    <w:rsid w:val="003B7009"/>
    <w:rsid w:val="003C0895"/>
    <w:rsid w:val="003C27F2"/>
    <w:rsid w:val="003D424A"/>
    <w:rsid w:val="003D427C"/>
    <w:rsid w:val="003E0501"/>
    <w:rsid w:val="003E390D"/>
    <w:rsid w:val="003E3E28"/>
    <w:rsid w:val="003E7951"/>
    <w:rsid w:val="003F0364"/>
    <w:rsid w:val="003F1D6F"/>
    <w:rsid w:val="003F7224"/>
    <w:rsid w:val="0040025A"/>
    <w:rsid w:val="00401334"/>
    <w:rsid w:val="004017F2"/>
    <w:rsid w:val="00411C5D"/>
    <w:rsid w:val="00422107"/>
    <w:rsid w:val="00427D21"/>
    <w:rsid w:val="00430038"/>
    <w:rsid w:val="00430D82"/>
    <w:rsid w:val="00431429"/>
    <w:rsid w:val="00431A28"/>
    <w:rsid w:val="00431EEA"/>
    <w:rsid w:val="00432A28"/>
    <w:rsid w:val="00434725"/>
    <w:rsid w:val="00434E63"/>
    <w:rsid w:val="00435CAE"/>
    <w:rsid w:val="00435DDA"/>
    <w:rsid w:val="00436DE2"/>
    <w:rsid w:val="0043781E"/>
    <w:rsid w:val="00441461"/>
    <w:rsid w:val="00443C2D"/>
    <w:rsid w:val="004443E6"/>
    <w:rsid w:val="0044655A"/>
    <w:rsid w:val="004477E3"/>
    <w:rsid w:val="00447F4A"/>
    <w:rsid w:val="00447F4B"/>
    <w:rsid w:val="00451255"/>
    <w:rsid w:val="00451A81"/>
    <w:rsid w:val="00453646"/>
    <w:rsid w:val="00453978"/>
    <w:rsid w:val="00455AF2"/>
    <w:rsid w:val="00456CAE"/>
    <w:rsid w:val="00456F67"/>
    <w:rsid w:val="00460A64"/>
    <w:rsid w:val="0046446E"/>
    <w:rsid w:val="004644C2"/>
    <w:rsid w:val="00465FB1"/>
    <w:rsid w:val="004679D8"/>
    <w:rsid w:val="00467F9C"/>
    <w:rsid w:val="00467FA7"/>
    <w:rsid w:val="004714C7"/>
    <w:rsid w:val="00475895"/>
    <w:rsid w:val="004774A5"/>
    <w:rsid w:val="00483009"/>
    <w:rsid w:val="00485AF3"/>
    <w:rsid w:val="00486C3E"/>
    <w:rsid w:val="004A0CD7"/>
    <w:rsid w:val="004A15F3"/>
    <w:rsid w:val="004A4C46"/>
    <w:rsid w:val="004A5654"/>
    <w:rsid w:val="004B1977"/>
    <w:rsid w:val="004B220D"/>
    <w:rsid w:val="004B6CC4"/>
    <w:rsid w:val="004C13E1"/>
    <w:rsid w:val="004C2C54"/>
    <w:rsid w:val="004C3B41"/>
    <w:rsid w:val="004D0389"/>
    <w:rsid w:val="004D0FCD"/>
    <w:rsid w:val="004D5FD5"/>
    <w:rsid w:val="004D6860"/>
    <w:rsid w:val="004D7C33"/>
    <w:rsid w:val="004D7E6D"/>
    <w:rsid w:val="004E0A63"/>
    <w:rsid w:val="004E2135"/>
    <w:rsid w:val="004E2142"/>
    <w:rsid w:val="004E34FC"/>
    <w:rsid w:val="004E43C7"/>
    <w:rsid w:val="004E4CDA"/>
    <w:rsid w:val="004E70C3"/>
    <w:rsid w:val="004E7184"/>
    <w:rsid w:val="004F10A1"/>
    <w:rsid w:val="004F40D7"/>
    <w:rsid w:val="00501A32"/>
    <w:rsid w:val="00501D78"/>
    <w:rsid w:val="0050213A"/>
    <w:rsid w:val="0050254F"/>
    <w:rsid w:val="00503752"/>
    <w:rsid w:val="00507462"/>
    <w:rsid w:val="00507E30"/>
    <w:rsid w:val="0051006C"/>
    <w:rsid w:val="005112D1"/>
    <w:rsid w:val="00512418"/>
    <w:rsid w:val="00512D3E"/>
    <w:rsid w:val="00513DCF"/>
    <w:rsid w:val="0051414C"/>
    <w:rsid w:val="00515DE6"/>
    <w:rsid w:val="0052154F"/>
    <w:rsid w:val="005218DF"/>
    <w:rsid w:val="00521F52"/>
    <w:rsid w:val="00523A74"/>
    <w:rsid w:val="00524DB7"/>
    <w:rsid w:val="00530AD6"/>
    <w:rsid w:val="005312D2"/>
    <w:rsid w:val="005330F4"/>
    <w:rsid w:val="00534681"/>
    <w:rsid w:val="005360FA"/>
    <w:rsid w:val="00537DED"/>
    <w:rsid w:val="0054177F"/>
    <w:rsid w:val="005418AA"/>
    <w:rsid w:val="00541D78"/>
    <w:rsid w:val="0054369F"/>
    <w:rsid w:val="00543EB9"/>
    <w:rsid w:val="00544C89"/>
    <w:rsid w:val="00544F56"/>
    <w:rsid w:val="00547148"/>
    <w:rsid w:val="005517B6"/>
    <w:rsid w:val="00551F49"/>
    <w:rsid w:val="00552792"/>
    <w:rsid w:val="005529E3"/>
    <w:rsid w:val="00553CDC"/>
    <w:rsid w:val="00555182"/>
    <w:rsid w:val="005577AA"/>
    <w:rsid w:val="0056017E"/>
    <w:rsid w:val="00560471"/>
    <w:rsid w:val="0056068E"/>
    <w:rsid w:val="00560A8E"/>
    <w:rsid w:val="005628E5"/>
    <w:rsid w:val="00563442"/>
    <w:rsid w:val="0056348E"/>
    <w:rsid w:val="0056580E"/>
    <w:rsid w:val="005658C5"/>
    <w:rsid w:val="005658DD"/>
    <w:rsid w:val="00565B42"/>
    <w:rsid w:val="00572747"/>
    <w:rsid w:val="005736B3"/>
    <w:rsid w:val="0057505E"/>
    <w:rsid w:val="00575B3F"/>
    <w:rsid w:val="0058088D"/>
    <w:rsid w:val="0058130C"/>
    <w:rsid w:val="005817FF"/>
    <w:rsid w:val="00587A09"/>
    <w:rsid w:val="005907B1"/>
    <w:rsid w:val="00592906"/>
    <w:rsid w:val="00592BA2"/>
    <w:rsid w:val="005A18F6"/>
    <w:rsid w:val="005A69F5"/>
    <w:rsid w:val="005B20B8"/>
    <w:rsid w:val="005B22BD"/>
    <w:rsid w:val="005B2977"/>
    <w:rsid w:val="005B35E2"/>
    <w:rsid w:val="005B375D"/>
    <w:rsid w:val="005B5001"/>
    <w:rsid w:val="005B72DD"/>
    <w:rsid w:val="005B7D3B"/>
    <w:rsid w:val="005C0C4D"/>
    <w:rsid w:val="005C1C20"/>
    <w:rsid w:val="005C1D71"/>
    <w:rsid w:val="005C1EE0"/>
    <w:rsid w:val="005C399B"/>
    <w:rsid w:val="005C4CE6"/>
    <w:rsid w:val="005C535B"/>
    <w:rsid w:val="005C5BF5"/>
    <w:rsid w:val="005D0337"/>
    <w:rsid w:val="005D3C10"/>
    <w:rsid w:val="005D3F69"/>
    <w:rsid w:val="005D3FC5"/>
    <w:rsid w:val="005E04F4"/>
    <w:rsid w:val="005E536D"/>
    <w:rsid w:val="005F289A"/>
    <w:rsid w:val="005F31E3"/>
    <w:rsid w:val="005F38E0"/>
    <w:rsid w:val="005F7AD3"/>
    <w:rsid w:val="00600026"/>
    <w:rsid w:val="0060758F"/>
    <w:rsid w:val="00611679"/>
    <w:rsid w:val="006122BA"/>
    <w:rsid w:val="0061562E"/>
    <w:rsid w:val="00621E93"/>
    <w:rsid w:val="00622088"/>
    <w:rsid w:val="00622C25"/>
    <w:rsid w:val="00622CDC"/>
    <w:rsid w:val="00623E05"/>
    <w:rsid w:val="00624175"/>
    <w:rsid w:val="00624B77"/>
    <w:rsid w:val="00624D20"/>
    <w:rsid w:val="006251F4"/>
    <w:rsid w:val="006252D8"/>
    <w:rsid w:val="00626D15"/>
    <w:rsid w:val="006303A7"/>
    <w:rsid w:val="00631A01"/>
    <w:rsid w:val="00635075"/>
    <w:rsid w:val="006360DA"/>
    <w:rsid w:val="006405F2"/>
    <w:rsid w:val="00642C05"/>
    <w:rsid w:val="00642F6A"/>
    <w:rsid w:val="006430E0"/>
    <w:rsid w:val="00644ECF"/>
    <w:rsid w:val="00645455"/>
    <w:rsid w:val="006478BF"/>
    <w:rsid w:val="00647BC2"/>
    <w:rsid w:val="006500D9"/>
    <w:rsid w:val="00651725"/>
    <w:rsid w:val="0065192D"/>
    <w:rsid w:val="00652C12"/>
    <w:rsid w:val="0065353A"/>
    <w:rsid w:val="00654250"/>
    <w:rsid w:val="00655D46"/>
    <w:rsid w:val="006578D8"/>
    <w:rsid w:val="006607A8"/>
    <w:rsid w:val="006608F5"/>
    <w:rsid w:val="00660B19"/>
    <w:rsid w:val="0066106F"/>
    <w:rsid w:val="00662049"/>
    <w:rsid w:val="0066271E"/>
    <w:rsid w:val="00662E6C"/>
    <w:rsid w:val="00671C20"/>
    <w:rsid w:val="00672289"/>
    <w:rsid w:val="006778D3"/>
    <w:rsid w:val="00680010"/>
    <w:rsid w:val="006849D7"/>
    <w:rsid w:val="006852ED"/>
    <w:rsid w:val="006853B8"/>
    <w:rsid w:val="00685A6E"/>
    <w:rsid w:val="00686685"/>
    <w:rsid w:val="006868B4"/>
    <w:rsid w:val="00690751"/>
    <w:rsid w:val="00690C6C"/>
    <w:rsid w:val="00691165"/>
    <w:rsid w:val="006922B2"/>
    <w:rsid w:val="0069260A"/>
    <w:rsid w:val="006926F6"/>
    <w:rsid w:val="00694B02"/>
    <w:rsid w:val="0069574E"/>
    <w:rsid w:val="00697EE4"/>
    <w:rsid w:val="006A2026"/>
    <w:rsid w:val="006A328C"/>
    <w:rsid w:val="006A5D39"/>
    <w:rsid w:val="006A66C3"/>
    <w:rsid w:val="006A73C1"/>
    <w:rsid w:val="006B2290"/>
    <w:rsid w:val="006B79ED"/>
    <w:rsid w:val="006C0069"/>
    <w:rsid w:val="006C10C7"/>
    <w:rsid w:val="006C19E9"/>
    <w:rsid w:val="006C1B74"/>
    <w:rsid w:val="006C4E75"/>
    <w:rsid w:val="006C7BFC"/>
    <w:rsid w:val="006D1E4A"/>
    <w:rsid w:val="006D5539"/>
    <w:rsid w:val="006E6293"/>
    <w:rsid w:val="006E7B44"/>
    <w:rsid w:val="006F1843"/>
    <w:rsid w:val="006F1CAD"/>
    <w:rsid w:val="006F5104"/>
    <w:rsid w:val="006F5BD5"/>
    <w:rsid w:val="006F62EA"/>
    <w:rsid w:val="006F669C"/>
    <w:rsid w:val="006F6782"/>
    <w:rsid w:val="00700A97"/>
    <w:rsid w:val="0070209D"/>
    <w:rsid w:val="007034B5"/>
    <w:rsid w:val="0070548A"/>
    <w:rsid w:val="00706885"/>
    <w:rsid w:val="00707DC0"/>
    <w:rsid w:val="00710A9B"/>
    <w:rsid w:val="00712EFA"/>
    <w:rsid w:val="00713FC7"/>
    <w:rsid w:val="00714A55"/>
    <w:rsid w:val="0071576C"/>
    <w:rsid w:val="007177BC"/>
    <w:rsid w:val="00717D88"/>
    <w:rsid w:val="00720570"/>
    <w:rsid w:val="0072068A"/>
    <w:rsid w:val="007220E9"/>
    <w:rsid w:val="00726853"/>
    <w:rsid w:val="00726A43"/>
    <w:rsid w:val="00726C44"/>
    <w:rsid w:val="007300A5"/>
    <w:rsid w:val="00730369"/>
    <w:rsid w:val="00730B1C"/>
    <w:rsid w:val="0074027C"/>
    <w:rsid w:val="00741CB3"/>
    <w:rsid w:val="00742C68"/>
    <w:rsid w:val="00743FD0"/>
    <w:rsid w:val="00744827"/>
    <w:rsid w:val="00744B68"/>
    <w:rsid w:val="00745D7D"/>
    <w:rsid w:val="0074726C"/>
    <w:rsid w:val="00747C87"/>
    <w:rsid w:val="00750BEF"/>
    <w:rsid w:val="0075179F"/>
    <w:rsid w:val="00754607"/>
    <w:rsid w:val="00757D77"/>
    <w:rsid w:val="007664B2"/>
    <w:rsid w:val="0077025D"/>
    <w:rsid w:val="00771285"/>
    <w:rsid w:val="00772B0C"/>
    <w:rsid w:val="00781248"/>
    <w:rsid w:val="007812E9"/>
    <w:rsid w:val="00782454"/>
    <w:rsid w:val="00785E71"/>
    <w:rsid w:val="00786056"/>
    <w:rsid w:val="00786320"/>
    <w:rsid w:val="00793878"/>
    <w:rsid w:val="007942D3"/>
    <w:rsid w:val="00796C4E"/>
    <w:rsid w:val="00797C67"/>
    <w:rsid w:val="007A147F"/>
    <w:rsid w:val="007A4C71"/>
    <w:rsid w:val="007A7185"/>
    <w:rsid w:val="007B2099"/>
    <w:rsid w:val="007B24E7"/>
    <w:rsid w:val="007B5BC0"/>
    <w:rsid w:val="007B6C09"/>
    <w:rsid w:val="007B6CB1"/>
    <w:rsid w:val="007B7741"/>
    <w:rsid w:val="007C2B5B"/>
    <w:rsid w:val="007C4951"/>
    <w:rsid w:val="007C5877"/>
    <w:rsid w:val="007D4570"/>
    <w:rsid w:val="007D5C8F"/>
    <w:rsid w:val="007E01CE"/>
    <w:rsid w:val="007E09DA"/>
    <w:rsid w:val="007E0F8A"/>
    <w:rsid w:val="007E4135"/>
    <w:rsid w:val="007E4ADC"/>
    <w:rsid w:val="007F1A57"/>
    <w:rsid w:val="007F566A"/>
    <w:rsid w:val="007F718D"/>
    <w:rsid w:val="00800A35"/>
    <w:rsid w:val="00801FAD"/>
    <w:rsid w:val="008051D2"/>
    <w:rsid w:val="00811887"/>
    <w:rsid w:val="00811DF9"/>
    <w:rsid w:val="00815998"/>
    <w:rsid w:val="00815D39"/>
    <w:rsid w:val="008178B6"/>
    <w:rsid w:val="0082050D"/>
    <w:rsid w:val="00821555"/>
    <w:rsid w:val="00825F09"/>
    <w:rsid w:val="008265C7"/>
    <w:rsid w:val="00830BF3"/>
    <w:rsid w:val="00832EEA"/>
    <w:rsid w:val="008339D9"/>
    <w:rsid w:val="0083513E"/>
    <w:rsid w:val="008361C5"/>
    <w:rsid w:val="008374CD"/>
    <w:rsid w:val="00837AB8"/>
    <w:rsid w:val="008401F8"/>
    <w:rsid w:val="0084263F"/>
    <w:rsid w:val="00842840"/>
    <w:rsid w:val="00844DAC"/>
    <w:rsid w:val="0084583A"/>
    <w:rsid w:val="008473F5"/>
    <w:rsid w:val="008473F6"/>
    <w:rsid w:val="00847B19"/>
    <w:rsid w:val="00847D32"/>
    <w:rsid w:val="00850D66"/>
    <w:rsid w:val="008514DD"/>
    <w:rsid w:val="008549ED"/>
    <w:rsid w:val="00854A16"/>
    <w:rsid w:val="00856B25"/>
    <w:rsid w:val="00857709"/>
    <w:rsid w:val="00860747"/>
    <w:rsid w:val="0086083B"/>
    <w:rsid w:val="00860E81"/>
    <w:rsid w:val="008619CA"/>
    <w:rsid w:val="00862CFA"/>
    <w:rsid w:val="008637AB"/>
    <w:rsid w:val="00864696"/>
    <w:rsid w:val="00865B74"/>
    <w:rsid w:val="00866063"/>
    <w:rsid w:val="00866D14"/>
    <w:rsid w:val="00873BF0"/>
    <w:rsid w:val="00873F42"/>
    <w:rsid w:val="00874211"/>
    <w:rsid w:val="008760D0"/>
    <w:rsid w:val="00876C6C"/>
    <w:rsid w:val="008826F2"/>
    <w:rsid w:val="00884F4C"/>
    <w:rsid w:val="00885570"/>
    <w:rsid w:val="00885ECA"/>
    <w:rsid w:val="00886E65"/>
    <w:rsid w:val="00887C88"/>
    <w:rsid w:val="00891C53"/>
    <w:rsid w:val="00894E3C"/>
    <w:rsid w:val="0089584A"/>
    <w:rsid w:val="0089634E"/>
    <w:rsid w:val="008974F0"/>
    <w:rsid w:val="008A1499"/>
    <w:rsid w:val="008A1B91"/>
    <w:rsid w:val="008A366C"/>
    <w:rsid w:val="008A3907"/>
    <w:rsid w:val="008A6B8F"/>
    <w:rsid w:val="008A7F60"/>
    <w:rsid w:val="008B012A"/>
    <w:rsid w:val="008B05E9"/>
    <w:rsid w:val="008B3531"/>
    <w:rsid w:val="008B4588"/>
    <w:rsid w:val="008B46FF"/>
    <w:rsid w:val="008C13D6"/>
    <w:rsid w:val="008C221B"/>
    <w:rsid w:val="008C5157"/>
    <w:rsid w:val="008C53FE"/>
    <w:rsid w:val="008C7853"/>
    <w:rsid w:val="008C7957"/>
    <w:rsid w:val="008D3820"/>
    <w:rsid w:val="008D510E"/>
    <w:rsid w:val="008D7115"/>
    <w:rsid w:val="008E3D92"/>
    <w:rsid w:val="008E7819"/>
    <w:rsid w:val="008F0374"/>
    <w:rsid w:val="008F0B0F"/>
    <w:rsid w:val="00904F31"/>
    <w:rsid w:val="00906ADE"/>
    <w:rsid w:val="00906E17"/>
    <w:rsid w:val="009138E6"/>
    <w:rsid w:val="00914976"/>
    <w:rsid w:val="00917077"/>
    <w:rsid w:val="009200E5"/>
    <w:rsid w:val="009227F0"/>
    <w:rsid w:val="0092348B"/>
    <w:rsid w:val="00923F2C"/>
    <w:rsid w:val="00926581"/>
    <w:rsid w:val="00930BA1"/>
    <w:rsid w:val="0093169E"/>
    <w:rsid w:val="00932C70"/>
    <w:rsid w:val="00933862"/>
    <w:rsid w:val="0093759C"/>
    <w:rsid w:val="009403D8"/>
    <w:rsid w:val="009429E6"/>
    <w:rsid w:val="00943D7D"/>
    <w:rsid w:val="00945332"/>
    <w:rsid w:val="009463C1"/>
    <w:rsid w:val="009505C9"/>
    <w:rsid w:val="00950752"/>
    <w:rsid w:val="009524B4"/>
    <w:rsid w:val="0095261F"/>
    <w:rsid w:val="00953066"/>
    <w:rsid w:val="009538F0"/>
    <w:rsid w:val="00954734"/>
    <w:rsid w:val="00963AB4"/>
    <w:rsid w:val="00964492"/>
    <w:rsid w:val="00964F24"/>
    <w:rsid w:val="009658AD"/>
    <w:rsid w:val="00966180"/>
    <w:rsid w:val="00966424"/>
    <w:rsid w:val="009670B1"/>
    <w:rsid w:val="00972727"/>
    <w:rsid w:val="009731C2"/>
    <w:rsid w:val="00973659"/>
    <w:rsid w:val="0097365F"/>
    <w:rsid w:val="00973CEB"/>
    <w:rsid w:val="009750F4"/>
    <w:rsid w:val="00975351"/>
    <w:rsid w:val="00975C75"/>
    <w:rsid w:val="00976086"/>
    <w:rsid w:val="00981437"/>
    <w:rsid w:val="00981F1C"/>
    <w:rsid w:val="00984660"/>
    <w:rsid w:val="00986725"/>
    <w:rsid w:val="00992DA4"/>
    <w:rsid w:val="009968C0"/>
    <w:rsid w:val="00996A07"/>
    <w:rsid w:val="009A1911"/>
    <w:rsid w:val="009A193A"/>
    <w:rsid w:val="009A3281"/>
    <w:rsid w:val="009A3B3F"/>
    <w:rsid w:val="009A4D60"/>
    <w:rsid w:val="009A7091"/>
    <w:rsid w:val="009B1BAB"/>
    <w:rsid w:val="009B1EB0"/>
    <w:rsid w:val="009B2729"/>
    <w:rsid w:val="009B4703"/>
    <w:rsid w:val="009B6393"/>
    <w:rsid w:val="009B6987"/>
    <w:rsid w:val="009B7F33"/>
    <w:rsid w:val="009C0074"/>
    <w:rsid w:val="009C12FE"/>
    <w:rsid w:val="009C2DE6"/>
    <w:rsid w:val="009C2F4B"/>
    <w:rsid w:val="009C30B5"/>
    <w:rsid w:val="009C59F6"/>
    <w:rsid w:val="009D3336"/>
    <w:rsid w:val="009D48E2"/>
    <w:rsid w:val="009D53C5"/>
    <w:rsid w:val="009D652C"/>
    <w:rsid w:val="009D65F0"/>
    <w:rsid w:val="009D6F5D"/>
    <w:rsid w:val="009E1846"/>
    <w:rsid w:val="009E3402"/>
    <w:rsid w:val="009E66B7"/>
    <w:rsid w:val="009E67EC"/>
    <w:rsid w:val="009E7D8F"/>
    <w:rsid w:val="009F0564"/>
    <w:rsid w:val="009F13D6"/>
    <w:rsid w:val="009F1EE5"/>
    <w:rsid w:val="009F3987"/>
    <w:rsid w:val="009F74A0"/>
    <w:rsid w:val="00A00296"/>
    <w:rsid w:val="00A024CB"/>
    <w:rsid w:val="00A02A1F"/>
    <w:rsid w:val="00A02D3B"/>
    <w:rsid w:val="00A04176"/>
    <w:rsid w:val="00A111D1"/>
    <w:rsid w:val="00A12391"/>
    <w:rsid w:val="00A12ADE"/>
    <w:rsid w:val="00A12BBC"/>
    <w:rsid w:val="00A13497"/>
    <w:rsid w:val="00A13E2A"/>
    <w:rsid w:val="00A1620F"/>
    <w:rsid w:val="00A162AA"/>
    <w:rsid w:val="00A17215"/>
    <w:rsid w:val="00A20E66"/>
    <w:rsid w:val="00A20ECF"/>
    <w:rsid w:val="00A233CC"/>
    <w:rsid w:val="00A2364E"/>
    <w:rsid w:val="00A31B1B"/>
    <w:rsid w:val="00A34E26"/>
    <w:rsid w:val="00A36E8C"/>
    <w:rsid w:val="00A37656"/>
    <w:rsid w:val="00A410A8"/>
    <w:rsid w:val="00A456B9"/>
    <w:rsid w:val="00A47EA9"/>
    <w:rsid w:val="00A52EB0"/>
    <w:rsid w:val="00A53CA0"/>
    <w:rsid w:val="00A54627"/>
    <w:rsid w:val="00A7020F"/>
    <w:rsid w:val="00A706FA"/>
    <w:rsid w:val="00A75832"/>
    <w:rsid w:val="00A86828"/>
    <w:rsid w:val="00A901E2"/>
    <w:rsid w:val="00A90DB1"/>
    <w:rsid w:val="00A96994"/>
    <w:rsid w:val="00AA0078"/>
    <w:rsid w:val="00AA0886"/>
    <w:rsid w:val="00AA313D"/>
    <w:rsid w:val="00AA61E7"/>
    <w:rsid w:val="00AA6372"/>
    <w:rsid w:val="00AA6F92"/>
    <w:rsid w:val="00AB1262"/>
    <w:rsid w:val="00AB2067"/>
    <w:rsid w:val="00AB6358"/>
    <w:rsid w:val="00AB6934"/>
    <w:rsid w:val="00AC0B8C"/>
    <w:rsid w:val="00AC3B6B"/>
    <w:rsid w:val="00AC404F"/>
    <w:rsid w:val="00AC57BE"/>
    <w:rsid w:val="00AC5868"/>
    <w:rsid w:val="00AD0772"/>
    <w:rsid w:val="00AD0AF9"/>
    <w:rsid w:val="00AD15A7"/>
    <w:rsid w:val="00AD408C"/>
    <w:rsid w:val="00AD7DFE"/>
    <w:rsid w:val="00AE16DF"/>
    <w:rsid w:val="00AE34ED"/>
    <w:rsid w:val="00AE4836"/>
    <w:rsid w:val="00AE4B1C"/>
    <w:rsid w:val="00AE4D16"/>
    <w:rsid w:val="00AE4D63"/>
    <w:rsid w:val="00AE74CD"/>
    <w:rsid w:val="00AE7825"/>
    <w:rsid w:val="00AF2F43"/>
    <w:rsid w:val="00AF356A"/>
    <w:rsid w:val="00AF39D5"/>
    <w:rsid w:val="00AF3B48"/>
    <w:rsid w:val="00AF42DE"/>
    <w:rsid w:val="00AF5EC3"/>
    <w:rsid w:val="00B01DFF"/>
    <w:rsid w:val="00B02C8B"/>
    <w:rsid w:val="00B03474"/>
    <w:rsid w:val="00B0780F"/>
    <w:rsid w:val="00B115DD"/>
    <w:rsid w:val="00B123FB"/>
    <w:rsid w:val="00B13D44"/>
    <w:rsid w:val="00B157C5"/>
    <w:rsid w:val="00B163BB"/>
    <w:rsid w:val="00B17693"/>
    <w:rsid w:val="00B21DB8"/>
    <w:rsid w:val="00B24B2F"/>
    <w:rsid w:val="00B3369F"/>
    <w:rsid w:val="00B33EEA"/>
    <w:rsid w:val="00B37BB1"/>
    <w:rsid w:val="00B45674"/>
    <w:rsid w:val="00B464CF"/>
    <w:rsid w:val="00B46908"/>
    <w:rsid w:val="00B5092E"/>
    <w:rsid w:val="00B50B19"/>
    <w:rsid w:val="00B51636"/>
    <w:rsid w:val="00B5165E"/>
    <w:rsid w:val="00B52C1E"/>
    <w:rsid w:val="00B52E98"/>
    <w:rsid w:val="00B5614E"/>
    <w:rsid w:val="00B57BF4"/>
    <w:rsid w:val="00B6104C"/>
    <w:rsid w:val="00B61C77"/>
    <w:rsid w:val="00B66EA9"/>
    <w:rsid w:val="00B70469"/>
    <w:rsid w:val="00B72ED6"/>
    <w:rsid w:val="00B73F83"/>
    <w:rsid w:val="00B763C4"/>
    <w:rsid w:val="00B77739"/>
    <w:rsid w:val="00B82F7B"/>
    <w:rsid w:val="00B948F3"/>
    <w:rsid w:val="00B94E6C"/>
    <w:rsid w:val="00BA2583"/>
    <w:rsid w:val="00BA49E1"/>
    <w:rsid w:val="00BA7893"/>
    <w:rsid w:val="00BA7C0A"/>
    <w:rsid w:val="00BB03AF"/>
    <w:rsid w:val="00BB04CB"/>
    <w:rsid w:val="00BB1261"/>
    <w:rsid w:val="00BB4606"/>
    <w:rsid w:val="00BB4DDA"/>
    <w:rsid w:val="00BB6579"/>
    <w:rsid w:val="00BB7EEA"/>
    <w:rsid w:val="00BC7B66"/>
    <w:rsid w:val="00BD4184"/>
    <w:rsid w:val="00BD4578"/>
    <w:rsid w:val="00BD6221"/>
    <w:rsid w:val="00BD6385"/>
    <w:rsid w:val="00BE0031"/>
    <w:rsid w:val="00BE1804"/>
    <w:rsid w:val="00BE42DA"/>
    <w:rsid w:val="00BE4E88"/>
    <w:rsid w:val="00BF424F"/>
    <w:rsid w:val="00BF4308"/>
    <w:rsid w:val="00BF4B42"/>
    <w:rsid w:val="00BF503A"/>
    <w:rsid w:val="00BF74ED"/>
    <w:rsid w:val="00C00479"/>
    <w:rsid w:val="00C02E3E"/>
    <w:rsid w:val="00C03907"/>
    <w:rsid w:val="00C03DD3"/>
    <w:rsid w:val="00C0440F"/>
    <w:rsid w:val="00C073C2"/>
    <w:rsid w:val="00C10E84"/>
    <w:rsid w:val="00C11034"/>
    <w:rsid w:val="00C137D5"/>
    <w:rsid w:val="00C14241"/>
    <w:rsid w:val="00C1454B"/>
    <w:rsid w:val="00C169CB"/>
    <w:rsid w:val="00C2014D"/>
    <w:rsid w:val="00C20CAF"/>
    <w:rsid w:val="00C22833"/>
    <w:rsid w:val="00C22E4A"/>
    <w:rsid w:val="00C23D2F"/>
    <w:rsid w:val="00C25282"/>
    <w:rsid w:val="00C26DA3"/>
    <w:rsid w:val="00C272E8"/>
    <w:rsid w:val="00C334A1"/>
    <w:rsid w:val="00C3380A"/>
    <w:rsid w:val="00C340D6"/>
    <w:rsid w:val="00C34817"/>
    <w:rsid w:val="00C3493F"/>
    <w:rsid w:val="00C363EA"/>
    <w:rsid w:val="00C36A17"/>
    <w:rsid w:val="00C37B85"/>
    <w:rsid w:val="00C41CCA"/>
    <w:rsid w:val="00C4348A"/>
    <w:rsid w:val="00C443BD"/>
    <w:rsid w:val="00C44B7A"/>
    <w:rsid w:val="00C451C5"/>
    <w:rsid w:val="00C47273"/>
    <w:rsid w:val="00C51630"/>
    <w:rsid w:val="00C52536"/>
    <w:rsid w:val="00C54932"/>
    <w:rsid w:val="00C575E8"/>
    <w:rsid w:val="00C57E1E"/>
    <w:rsid w:val="00C6047D"/>
    <w:rsid w:val="00C632B7"/>
    <w:rsid w:val="00C64868"/>
    <w:rsid w:val="00C64A1F"/>
    <w:rsid w:val="00C64BDB"/>
    <w:rsid w:val="00C65FC7"/>
    <w:rsid w:val="00C660C9"/>
    <w:rsid w:val="00C665B1"/>
    <w:rsid w:val="00C70091"/>
    <w:rsid w:val="00C73BE9"/>
    <w:rsid w:val="00C80630"/>
    <w:rsid w:val="00C8098C"/>
    <w:rsid w:val="00C83E68"/>
    <w:rsid w:val="00C85446"/>
    <w:rsid w:val="00C87402"/>
    <w:rsid w:val="00C9161D"/>
    <w:rsid w:val="00C91B3F"/>
    <w:rsid w:val="00C926DA"/>
    <w:rsid w:val="00C93397"/>
    <w:rsid w:val="00C93DAC"/>
    <w:rsid w:val="00C94CB9"/>
    <w:rsid w:val="00C94D98"/>
    <w:rsid w:val="00C95A95"/>
    <w:rsid w:val="00C96058"/>
    <w:rsid w:val="00C97288"/>
    <w:rsid w:val="00CA0C1D"/>
    <w:rsid w:val="00CA0D37"/>
    <w:rsid w:val="00CA1C80"/>
    <w:rsid w:val="00CA24EF"/>
    <w:rsid w:val="00CA5D05"/>
    <w:rsid w:val="00CB0043"/>
    <w:rsid w:val="00CB0AA3"/>
    <w:rsid w:val="00CB0AE2"/>
    <w:rsid w:val="00CB134A"/>
    <w:rsid w:val="00CB17A3"/>
    <w:rsid w:val="00CB1A69"/>
    <w:rsid w:val="00CB5694"/>
    <w:rsid w:val="00CC0A88"/>
    <w:rsid w:val="00CC1120"/>
    <w:rsid w:val="00CC5DD9"/>
    <w:rsid w:val="00CC6ED6"/>
    <w:rsid w:val="00CC75CE"/>
    <w:rsid w:val="00CD2018"/>
    <w:rsid w:val="00CD3225"/>
    <w:rsid w:val="00CD487E"/>
    <w:rsid w:val="00CD5951"/>
    <w:rsid w:val="00CD5D25"/>
    <w:rsid w:val="00CD5FDC"/>
    <w:rsid w:val="00CD6EC7"/>
    <w:rsid w:val="00CD783D"/>
    <w:rsid w:val="00CE105A"/>
    <w:rsid w:val="00CE2F5D"/>
    <w:rsid w:val="00CF08DA"/>
    <w:rsid w:val="00CF0CFF"/>
    <w:rsid w:val="00CF1848"/>
    <w:rsid w:val="00CF2654"/>
    <w:rsid w:val="00CF2BA1"/>
    <w:rsid w:val="00CF544B"/>
    <w:rsid w:val="00CF7423"/>
    <w:rsid w:val="00D01D5F"/>
    <w:rsid w:val="00D0285A"/>
    <w:rsid w:val="00D02DE4"/>
    <w:rsid w:val="00D032E6"/>
    <w:rsid w:val="00D0443C"/>
    <w:rsid w:val="00D05920"/>
    <w:rsid w:val="00D05EEA"/>
    <w:rsid w:val="00D060B5"/>
    <w:rsid w:val="00D076B5"/>
    <w:rsid w:val="00D10282"/>
    <w:rsid w:val="00D12044"/>
    <w:rsid w:val="00D170D9"/>
    <w:rsid w:val="00D176D5"/>
    <w:rsid w:val="00D21771"/>
    <w:rsid w:val="00D2329C"/>
    <w:rsid w:val="00D24441"/>
    <w:rsid w:val="00D2541D"/>
    <w:rsid w:val="00D25832"/>
    <w:rsid w:val="00D268ED"/>
    <w:rsid w:val="00D3026F"/>
    <w:rsid w:val="00D31368"/>
    <w:rsid w:val="00D33EFC"/>
    <w:rsid w:val="00D35C4B"/>
    <w:rsid w:val="00D371E5"/>
    <w:rsid w:val="00D40DBC"/>
    <w:rsid w:val="00D44734"/>
    <w:rsid w:val="00D44850"/>
    <w:rsid w:val="00D44C6C"/>
    <w:rsid w:val="00D45381"/>
    <w:rsid w:val="00D478BF"/>
    <w:rsid w:val="00D5471E"/>
    <w:rsid w:val="00D56173"/>
    <w:rsid w:val="00D56C2D"/>
    <w:rsid w:val="00D571AA"/>
    <w:rsid w:val="00D615A4"/>
    <w:rsid w:val="00D61875"/>
    <w:rsid w:val="00D61C85"/>
    <w:rsid w:val="00D63F63"/>
    <w:rsid w:val="00D64464"/>
    <w:rsid w:val="00D66429"/>
    <w:rsid w:val="00D73C40"/>
    <w:rsid w:val="00D744A5"/>
    <w:rsid w:val="00D75386"/>
    <w:rsid w:val="00D75CA6"/>
    <w:rsid w:val="00D7608F"/>
    <w:rsid w:val="00D76A18"/>
    <w:rsid w:val="00D77CC2"/>
    <w:rsid w:val="00D77F71"/>
    <w:rsid w:val="00D80849"/>
    <w:rsid w:val="00D820F8"/>
    <w:rsid w:val="00D8283B"/>
    <w:rsid w:val="00D82E8F"/>
    <w:rsid w:val="00D85086"/>
    <w:rsid w:val="00D90BE4"/>
    <w:rsid w:val="00D929C0"/>
    <w:rsid w:val="00D929C5"/>
    <w:rsid w:val="00D94F71"/>
    <w:rsid w:val="00D952A6"/>
    <w:rsid w:val="00DA10C4"/>
    <w:rsid w:val="00DA2C9A"/>
    <w:rsid w:val="00DA3547"/>
    <w:rsid w:val="00DA4F9F"/>
    <w:rsid w:val="00DA524E"/>
    <w:rsid w:val="00DA77FC"/>
    <w:rsid w:val="00DB1149"/>
    <w:rsid w:val="00DB1993"/>
    <w:rsid w:val="00DB2279"/>
    <w:rsid w:val="00DB402B"/>
    <w:rsid w:val="00DB5E0F"/>
    <w:rsid w:val="00DC1719"/>
    <w:rsid w:val="00DC1824"/>
    <w:rsid w:val="00DC62DF"/>
    <w:rsid w:val="00DC6A0B"/>
    <w:rsid w:val="00DC6BFB"/>
    <w:rsid w:val="00DC7F62"/>
    <w:rsid w:val="00DD118C"/>
    <w:rsid w:val="00DD317D"/>
    <w:rsid w:val="00DD754B"/>
    <w:rsid w:val="00DE0F29"/>
    <w:rsid w:val="00DE1510"/>
    <w:rsid w:val="00DE3DDE"/>
    <w:rsid w:val="00DE49F0"/>
    <w:rsid w:val="00DE51AC"/>
    <w:rsid w:val="00DE6A6B"/>
    <w:rsid w:val="00DE6F02"/>
    <w:rsid w:val="00DE74FE"/>
    <w:rsid w:val="00DE765C"/>
    <w:rsid w:val="00DE7F09"/>
    <w:rsid w:val="00DF1E35"/>
    <w:rsid w:val="00DF26E5"/>
    <w:rsid w:val="00DF3BD2"/>
    <w:rsid w:val="00E00BB4"/>
    <w:rsid w:val="00E049C3"/>
    <w:rsid w:val="00E07442"/>
    <w:rsid w:val="00E07EFD"/>
    <w:rsid w:val="00E14CB2"/>
    <w:rsid w:val="00E15102"/>
    <w:rsid w:val="00E15291"/>
    <w:rsid w:val="00E15A6C"/>
    <w:rsid w:val="00E15BAF"/>
    <w:rsid w:val="00E2712E"/>
    <w:rsid w:val="00E27487"/>
    <w:rsid w:val="00E27C06"/>
    <w:rsid w:val="00E3105D"/>
    <w:rsid w:val="00E32744"/>
    <w:rsid w:val="00E32970"/>
    <w:rsid w:val="00E331C5"/>
    <w:rsid w:val="00E339A6"/>
    <w:rsid w:val="00E36CFF"/>
    <w:rsid w:val="00E3746D"/>
    <w:rsid w:val="00E40911"/>
    <w:rsid w:val="00E430EE"/>
    <w:rsid w:val="00E44339"/>
    <w:rsid w:val="00E46266"/>
    <w:rsid w:val="00E47F0A"/>
    <w:rsid w:val="00E50AD1"/>
    <w:rsid w:val="00E50B6E"/>
    <w:rsid w:val="00E529E0"/>
    <w:rsid w:val="00E534FC"/>
    <w:rsid w:val="00E56640"/>
    <w:rsid w:val="00E60680"/>
    <w:rsid w:val="00E61824"/>
    <w:rsid w:val="00E63108"/>
    <w:rsid w:val="00E638D1"/>
    <w:rsid w:val="00E66235"/>
    <w:rsid w:val="00E669EF"/>
    <w:rsid w:val="00E6711B"/>
    <w:rsid w:val="00E7183F"/>
    <w:rsid w:val="00E721C4"/>
    <w:rsid w:val="00E72B8C"/>
    <w:rsid w:val="00E72D6D"/>
    <w:rsid w:val="00E74760"/>
    <w:rsid w:val="00E7583C"/>
    <w:rsid w:val="00E7760D"/>
    <w:rsid w:val="00E77D88"/>
    <w:rsid w:val="00E8032E"/>
    <w:rsid w:val="00E81219"/>
    <w:rsid w:val="00E83C24"/>
    <w:rsid w:val="00E84624"/>
    <w:rsid w:val="00E87779"/>
    <w:rsid w:val="00E908E1"/>
    <w:rsid w:val="00E92A35"/>
    <w:rsid w:val="00E9318D"/>
    <w:rsid w:val="00E93F3E"/>
    <w:rsid w:val="00EA0DC7"/>
    <w:rsid w:val="00EA1271"/>
    <w:rsid w:val="00EA15BE"/>
    <w:rsid w:val="00EA2364"/>
    <w:rsid w:val="00EA2872"/>
    <w:rsid w:val="00EA2B45"/>
    <w:rsid w:val="00EA3231"/>
    <w:rsid w:val="00EA3DE6"/>
    <w:rsid w:val="00EA4829"/>
    <w:rsid w:val="00EA6A48"/>
    <w:rsid w:val="00EB14AA"/>
    <w:rsid w:val="00EB3CEE"/>
    <w:rsid w:val="00EC30D4"/>
    <w:rsid w:val="00EC4560"/>
    <w:rsid w:val="00EC5054"/>
    <w:rsid w:val="00ED125A"/>
    <w:rsid w:val="00ED732F"/>
    <w:rsid w:val="00ED7CE8"/>
    <w:rsid w:val="00EE178D"/>
    <w:rsid w:val="00EE33DE"/>
    <w:rsid w:val="00EE587B"/>
    <w:rsid w:val="00EE68D5"/>
    <w:rsid w:val="00EF03D3"/>
    <w:rsid w:val="00EF2CCB"/>
    <w:rsid w:val="00EF7202"/>
    <w:rsid w:val="00F00185"/>
    <w:rsid w:val="00F002FD"/>
    <w:rsid w:val="00F00BA3"/>
    <w:rsid w:val="00F02187"/>
    <w:rsid w:val="00F049FA"/>
    <w:rsid w:val="00F05B79"/>
    <w:rsid w:val="00F05ECF"/>
    <w:rsid w:val="00F063C2"/>
    <w:rsid w:val="00F07624"/>
    <w:rsid w:val="00F12048"/>
    <w:rsid w:val="00F13479"/>
    <w:rsid w:val="00F1364D"/>
    <w:rsid w:val="00F16098"/>
    <w:rsid w:val="00F17356"/>
    <w:rsid w:val="00F2211A"/>
    <w:rsid w:val="00F22B35"/>
    <w:rsid w:val="00F22CA3"/>
    <w:rsid w:val="00F25A10"/>
    <w:rsid w:val="00F32209"/>
    <w:rsid w:val="00F378C1"/>
    <w:rsid w:val="00F37B96"/>
    <w:rsid w:val="00F40215"/>
    <w:rsid w:val="00F415CE"/>
    <w:rsid w:val="00F4162E"/>
    <w:rsid w:val="00F41EAF"/>
    <w:rsid w:val="00F42AB4"/>
    <w:rsid w:val="00F50225"/>
    <w:rsid w:val="00F5029D"/>
    <w:rsid w:val="00F511F4"/>
    <w:rsid w:val="00F53193"/>
    <w:rsid w:val="00F5357E"/>
    <w:rsid w:val="00F54B3A"/>
    <w:rsid w:val="00F57561"/>
    <w:rsid w:val="00F6586C"/>
    <w:rsid w:val="00F65FEC"/>
    <w:rsid w:val="00F663E5"/>
    <w:rsid w:val="00F6703B"/>
    <w:rsid w:val="00F706F2"/>
    <w:rsid w:val="00F713F3"/>
    <w:rsid w:val="00F812B3"/>
    <w:rsid w:val="00F87594"/>
    <w:rsid w:val="00F90198"/>
    <w:rsid w:val="00F9038B"/>
    <w:rsid w:val="00F92316"/>
    <w:rsid w:val="00F94774"/>
    <w:rsid w:val="00F94ED9"/>
    <w:rsid w:val="00F9571D"/>
    <w:rsid w:val="00F9575C"/>
    <w:rsid w:val="00FA04D8"/>
    <w:rsid w:val="00FA1766"/>
    <w:rsid w:val="00FA20AE"/>
    <w:rsid w:val="00FA4089"/>
    <w:rsid w:val="00FA5240"/>
    <w:rsid w:val="00FA52C0"/>
    <w:rsid w:val="00FA663B"/>
    <w:rsid w:val="00FA745B"/>
    <w:rsid w:val="00FB03AD"/>
    <w:rsid w:val="00FB0EAB"/>
    <w:rsid w:val="00FB13FF"/>
    <w:rsid w:val="00FB1419"/>
    <w:rsid w:val="00FB3080"/>
    <w:rsid w:val="00FB31F8"/>
    <w:rsid w:val="00FB3907"/>
    <w:rsid w:val="00FB4DB5"/>
    <w:rsid w:val="00FB5F4C"/>
    <w:rsid w:val="00FB6391"/>
    <w:rsid w:val="00FB6C4C"/>
    <w:rsid w:val="00FC175D"/>
    <w:rsid w:val="00FC35BF"/>
    <w:rsid w:val="00FC3BCE"/>
    <w:rsid w:val="00FC53DB"/>
    <w:rsid w:val="00FC6E18"/>
    <w:rsid w:val="00FD4348"/>
    <w:rsid w:val="00FD4A27"/>
    <w:rsid w:val="00FD78F7"/>
    <w:rsid w:val="00FE4D1E"/>
    <w:rsid w:val="00FE7BC3"/>
    <w:rsid w:val="00FF0024"/>
    <w:rsid w:val="00FF08D3"/>
    <w:rsid w:val="00FF1775"/>
    <w:rsid w:val="00FF28B5"/>
    <w:rsid w:val="00FF3B62"/>
    <w:rsid w:val="00FF623E"/>
    <w:rsid w:val="00FF6D9C"/>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martTagType w:namespaceuri="urn:schemas-microsoft-com:office:smarttags" w:name="date"/>
  <w:shapeDefaults>
    <o:shapedefaults v:ext="edit" spidmax="2049"/>
    <o:shapelayout v:ext="edit">
      <o:idmap v:ext="edit" data="1"/>
    </o:shapelayout>
  </w:shapeDefaults>
  <w:decimalSymbol w:val=","/>
  <w:listSeparator w:val=";"/>
  <w14:docId w14:val="18C930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0"/>
    <w:lsdException w:name="toc 7" w:uiPriority="0"/>
    <w:lsdException w:name="toc 8" w:uiPriority="0"/>
    <w:lsdException w:name="toc 9" w:uiPriority="0"/>
    <w:lsdException w:name="footnote text" w:qFormat="1"/>
    <w:lsdException w:name="header" w:uiPriority="0"/>
    <w:lsdException w:name="caption" w:uiPriority="35" w:qFormat="1"/>
    <w:lsdException w:name="footnote reference" w:uiPriority="0" w:qFormat="1"/>
    <w:lsdException w:name="page number" w:uiPriority="0"/>
    <w:lsdException w:name="endnote reference" w:uiPriority="0"/>
    <w:lsdException w:name="endnote text" w:uiPriority="0"/>
    <w:lsdException w:name="toa heading" w:uiPriority="0"/>
    <w:lsdException w:name="List" w:uiPriority="0"/>
    <w:lsdException w:name="Title" w:semiHidden="0" w:uiPriority="10" w:unhideWhenUsed="0" w:qFormat="1"/>
    <w:lsdException w:name="Default Paragraph Font" w:uiPriority="0"/>
    <w:lsdException w:name="Body Text Inden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1">
    <w:name w:val="heading 1"/>
    <w:basedOn w:val="a"/>
    <w:next w:val="2"/>
    <w:link w:val="10"/>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2">
    <w:name w:val="heading 2"/>
    <w:basedOn w:val="a"/>
    <w:next w:val="CBDNormalNumber"/>
    <w:link w:val="20"/>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3">
    <w:name w:val="heading 3"/>
    <w:basedOn w:val="a"/>
    <w:next w:val="CBDNormalNumber"/>
    <w:link w:val="30"/>
    <w:uiPriority w:val="9"/>
    <w:qFormat/>
    <w:rsid w:val="00866063"/>
    <w:pPr>
      <w:keepNext/>
      <w:keepLines/>
      <w:numPr>
        <w:ilvl w:val="2"/>
        <w:numId w:val="6"/>
      </w:numPr>
      <w:spacing w:before="120" w:after="120"/>
      <w:jc w:val="left"/>
      <w:outlineLvl w:val="2"/>
    </w:pPr>
    <w:rPr>
      <w:rFonts w:eastAsiaTheme="majorEastAsia"/>
      <w:b/>
      <w:bCs/>
    </w:rPr>
  </w:style>
  <w:style w:type="paragraph" w:styleId="4">
    <w:name w:val="heading 4"/>
    <w:basedOn w:val="a"/>
    <w:next w:val="CBDNormalNumber"/>
    <w:link w:val="40"/>
    <w:uiPriority w:val="9"/>
    <w:qFormat/>
    <w:rsid w:val="00866063"/>
    <w:pPr>
      <w:keepNext/>
      <w:numPr>
        <w:ilvl w:val="3"/>
        <w:numId w:val="6"/>
      </w:numPr>
      <w:spacing w:before="120" w:after="120"/>
      <w:jc w:val="left"/>
      <w:outlineLvl w:val="3"/>
    </w:pPr>
    <w:rPr>
      <w:rFonts w:eastAsiaTheme="majorEastAsia"/>
      <w:b/>
      <w:bCs/>
    </w:rPr>
  </w:style>
  <w:style w:type="paragraph" w:styleId="5">
    <w:name w:val="heading 5"/>
    <w:basedOn w:val="a"/>
    <w:next w:val="a"/>
    <w:link w:val="50"/>
    <w:uiPriority w:val="9"/>
    <w:qFormat/>
    <w:rsid w:val="00866063"/>
    <w:pPr>
      <w:keepNext/>
      <w:numPr>
        <w:ilvl w:val="4"/>
        <w:numId w:val="6"/>
      </w:numPr>
      <w:spacing w:before="120" w:after="120"/>
      <w:jc w:val="left"/>
      <w:outlineLvl w:val="4"/>
    </w:pPr>
    <w:rPr>
      <w:rFonts w:eastAsiaTheme="majorEastAsia"/>
      <w:i/>
      <w:iCs/>
    </w:rPr>
  </w:style>
  <w:style w:type="paragraph" w:styleId="6">
    <w:name w:val="heading 6"/>
    <w:basedOn w:val="a"/>
    <w:next w:val="a"/>
    <w:link w:val="60"/>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7">
    <w:name w:val="heading 7"/>
    <w:basedOn w:val="a"/>
    <w:next w:val="a"/>
    <w:link w:val="70"/>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8">
    <w:name w:val="heading 8"/>
    <w:basedOn w:val="a"/>
    <w:next w:val="a"/>
    <w:link w:val="80"/>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9">
    <w:name w:val="heading 9"/>
    <w:basedOn w:val="a"/>
    <w:next w:val="a"/>
    <w:link w:val="90"/>
    <w:rsid w:val="00866063"/>
    <w:pPr>
      <w:keepNext/>
      <w:widowControl w:val="0"/>
      <w:numPr>
        <w:ilvl w:val="8"/>
        <w:numId w:val="4"/>
      </w:numPr>
      <w:suppressAutoHyphens/>
      <w:jc w:val="left"/>
      <w:outlineLvl w:val="8"/>
    </w:pPr>
    <w:rPr>
      <w:snapToGrid w:val="0"/>
      <w:u w:val="single"/>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916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C9161D"/>
    <w:rPr>
      <w:rFonts w:ascii="Lucida Grande" w:hAnsi="Lucida Grande" w:cs="Lucida Grande"/>
      <w:sz w:val="18"/>
      <w:szCs w:val="18"/>
    </w:rPr>
  </w:style>
  <w:style w:type="character" w:customStyle="1" w:styleId="a5">
    <w:name w:val="Текст выноски Знак"/>
    <w:basedOn w:val="a0"/>
    <w:link w:val="a4"/>
    <w:uiPriority w:val="99"/>
    <w:semiHidden/>
    <w:rsid w:val="00C9161D"/>
    <w:rPr>
      <w:rFonts w:ascii="Lucida Grande" w:eastAsia="SimSun" w:hAnsi="Lucida Grande" w:cs="Lucida Grande"/>
      <w:sz w:val="18"/>
      <w:szCs w:val="18"/>
      <w:lang w:val="en-GB"/>
    </w:rPr>
  </w:style>
  <w:style w:type="character" w:styleId="a6">
    <w:name w:val="Placeholder Text"/>
    <w:basedOn w:val="a0"/>
    <w:uiPriority w:val="99"/>
    <w:semiHidden/>
    <w:rsid w:val="00105372"/>
    <w:rPr>
      <w:color w:val="808080"/>
      <w:lang w:val="en-GB"/>
    </w:rPr>
  </w:style>
  <w:style w:type="paragraph" w:styleId="a7">
    <w:name w:val="header"/>
    <w:basedOn w:val="a"/>
    <w:link w:val="a8"/>
    <w:rsid w:val="00866063"/>
    <w:pPr>
      <w:pBdr>
        <w:bottom w:val="single" w:sz="4" w:space="1" w:color="auto"/>
      </w:pBdr>
      <w:tabs>
        <w:tab w:val="center" w:pos="4680"/>
        <w:tab w:val="right" w:pos="9360"/>
      </w:tabs>
      <w:jc w:val="left"/>
    </w:pPr>
    <w:rPr>
      <w:sz w:val="20"/>
    </w:rPr>
  </w:style>
  <w:style w:type="character" w:customStyle="1" w:styleId="a8">
    <w:name w:val="Верхний колонтитул Знак"/>
    <w:basedOn w:val="a0"/>
    <w:link w:val="a7"/>
    <w:rsid w:val="00866063"/>
    <w:rPr>
      <w:rFonts w:ascii="Times New Roman" w:eastAsia="SimSun" w:hAnsi="Times New Roman" w:cs="Times New Roman"/>
      <w:sz w:val="20"/>
      <w:szCs w:val="22"/>
      <w:lang w:val="en-GB"/>
    </w:rPr>
  </w:style>
  <w:style w:type="paragraph" w:styleId="a9">
    <w:name w:val="footer"/>
    <w:basedOn w:val="a"/>
    <w:link w:val="aa"/>
    <w:uiPriority w:val="99"/>
    <w:rsid w:val="00866063"/>
    <w:pPr>
      <w:tabs>
        <w:tab w:val="center" w:pos="4680"/>
        <w:tab w:val="right" w:pos="9360"/>
      </w:tabs>
    </w:pPr>
    <w:rPr>
      <w:sz w:val="20"/>
    </w:rPr>
  </w:style>
  <w:style w:type="character" w:customStyle="1" w:styleId="aa">
    <w:name w:val="Нижний колонтитул Знак"/>
    <w:basedOn w:val="a0"/>
    <w:link w:val="a9"/>
    <w:uiPriority w:val="99"/>
    <w:rsid w:val="00866063"/>
    <w:rPr>
      <w:rFonts w:ascii="Times New Roman" w:eastAsia="SimSun" w:hAnsi="Times New Roman" w:cs="Times New Roman"/>
      <w:sz w:val="20"/>
      <w:szCs w:val="22"/>
      <w:lang w:val="en-GB"/>
    </w:rPr>
  </w:style>
  <w:style w:type="paragraph" w:customStyle="1" w:styleId="meetingname">
    <w:name w:val="meeting name"/>
    <w:basedOn w:val="a"/>
    <w:qFormat/>
    <w:rsid w:val="00534681"/>
    <w:pPr>
      <w:ind w:left="142" w:right="4218" w:hanging="142"/>
    </w:pPr>
    <w:rPr>
      <w:caps/>
    </w:rPr>
  </w:style>
  <w:style w:type="paragraph" w:styleId="ab">
    <w:name w:val="Title"/>
    <w:basedOn w:val="a"/>
    <w:next w:val="a"/>
    <w:link w:val="ac"/>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c">
    <w:name w:val="Название Знак"/>
    <w:basedOn w:val="a0"/>
    <w:link w:val="ab"/>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ad">
    <w:name w:val="Subtitle"/>
    <w:basedOn w:val="a"/>
    <w:next w:val="a"/>
    <w:link w:val="ae"/>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ae">
    <w:name w:val="Подзаголовок Знак"/>
    <w:basedOn w:val="a0"/>
    <w:link w:val="ad"/>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10">
    <w:name w:val="Заголовок 1 Знак"/>
    <w:basedOn w:val="a0"/>
    <w:link w:val="1"/>
    <w:uiPriority w:val="9"/>
    <w:rsid w:val="00866063"/>
    <w:rPr>
      <w:rFonts w:ascii="Times New Roman" w:eastAsiaTheme="majorEastAsia" w:hAnsi="Times New Roman" w:cstheme="majorBidi"/>
      <w:b/>
      <w:bCs/>
      <w:kern w:val="2"/>
      <w:sz w:val="28"/>
      <w:szCs w:val="32"/>
      <w:lang w:val="en-GB"/>
      <w14:ligatures w14:val="standardContextual"/>
    </w:rPr>
  </w:style>
  <w:style w:type="paragraph" w:styleId="af">
    <w:name w:val="Body Text"/>
    <w:basedOn w:val="a"/>
    <w:link w:val="af0"/>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af0">
    <w:name w:val="Основной текст Знак"/>
    <w:basedOn w:val="a0"/>
    <w:link w:val="af"/>
    <w:uiPriority w:val="99"/>
    <w:rsid w:val="00866063"/>
    <w:rPr>
      <w:rFonts w:eastAsiaTheme="minorHAnsi"/>
      <w:kern w:val="2"/>
      <w:sz w:val="22"/>
      <w:szCs w:val="22"/>
      <w:lang w:val="en-GB"/>
      <w14:ligatures w14:val="standardContextual"/>
    </w:rPr>
  </w:style>
  <w:style w:type="paragraph" w:styleId="af1">
    <w:name w:val="Body Text Indent"/>
    <w:basedOn w:val="a"/>
    <w:link w:val="af2"/>
    <w:rsid w:val="007E09DA"/>
    <w:pPr>
      <w:spacing w:before="120" w:after="120"/>
      <w:ind w:left="1440" w:hanging="720"/>
      <w:jc w:val="left"/>
    </w:pPr>
  </w:style>
  <w:style w:type="character" w:customStyle="1" w:styleId="af2">
    <w:name w:val="Основной текст с отступом Знак"/>
    <w:basedOn w:val="a0"/>
    <w:link w:val="af1"/>
    <w:rsid w:val="007E09DA"/>
    <w:rPr>
      <w:rFonts w:ascii="Times New Roman" w:eastAsia="SimSun" w:hAnsi="Times New Roman" w:cs="Times New Roman"/>
      <w:sz w:val="22"/>
      <w:szCs w:val="22"/>
      <w:lang w:val="en-GB"/>
    </w:rPr>
  </w:style>
  <w:style w:type="character" w:styleId="af3">
    <w:name w:val="annotation reference"/>
    <w:basedOn w:val="a0"/>
    <w:uiPriority w:val="99"/>
    <w:semiHidden/>
    <w:unhideWhenUsed/>
    <w:rsid w:val="00866063"/>
    <w:rPr>
      <w:sz w:val="16"/>
      <w:szCs w:val="16"/>
      <w:lang w:val="en-GB"/>
    </w:rPr>
  </w:style>
  <w:style w:type="paragraph" w:styleId="af4">
    <w:name w:val="annotation text"/>
    <w:basedOn w:val="a"/>
    <w:link w:val="af5"/>
    <w:uiPriority w:val="99"/>
    <w:semiHidden/>
    <w:rsid w:val="00866063"/>
    <w:rPr>
      <w:sz w:val="20"/>
      <w:szCs w:val="20"/>
    </w:rPr>
  </w:style>
  <w:style w:type="character" w:customStyle="1" w:styleId="af5">
    <w:name w:val="Текст примечания Знак"/>
    <w:basedOn w:val="a0"/>
    <w:link w:val="af4"/>
    <w:uiPriority w:val="99"/>
    <w:semiHidden/>
    <w:rsid w:val="00866063"/>
    <w:rPr>
      <w:rFonts w:ascii="Times New Roman" w:eastAsia="SimSun" w:hAnsi="Times New Roman" w:cs="Times New Roman"/>
      <w:sz w:val="20"/>
      <w:szCs w:val="20"/>
      <w:lang w:val="en-GB"/>
    </w:rPr>
  </w:style>
  <w:style w:type="paragraph" w:customStyle="1" w:styleId="Cornernotation">
    <w:name w:val="Corner notation"/>
    <w:basedOn w:val="a"/>
    <w:rsid w:val="007E09DA"/>
    <w:pPr>
      <w:ind w:left="170" w:right="3119" w:hanging="170"/>
      <w:jc w:val="left"/>
    </w:pPr>
  </w:style>
  <w:style w:type="character" w:styleId="af6">
    <w:name w:val="endnote reference"/>
    <w:semiHidden/>
    <w:rsid w:val="007E09DA"/>
    <w:rPr>
      <w:vertAlign w:val="superscript"/>
      <w:lang w:val="en-GB"/>
    </w:rPr>
  </w:style>
  <w:style w:type="paragraph" w:styleId="af7">
    <w:name w:val="endnote text"/>
    <w:basedOn w:val="a"/>
    <w:link w:val="af8"/>
    <w:semiHidden/>
    <w:rsid w:val="007E09DA"/>
    <w:pPr>
      <w:widowControl w:val="0"/>
      <w:tabs>
        <w:tab w:val="left" w:pos="-720"/>
      </w:tabs>
      <w:suppressAutoHyphens/>
    </w:pPr>
    <w:rPr>
      <w:rFonts w:ascii="Courier New" w:hAnsi="Courier New"/>
    </w:rPr>
  </w:style>
  <w:style w:type="character" w:customStyle="1" w:styleId="af8">
    <w:name w:val="Текст концевой сноски Знак"/>
    <w:basedOn w:val="a0"/>
    <w:link w:val="af7"/>
    <w:semiHidden/>
    <w:rsid w:val="007E09DA"/>
    <w:rPr>
      <w:rFonts w:ascii="Courier New" w:eastAsia="SimSun" w:hAnsi="Courier New" w:cs="Times New Roman"/>
      <w:sz w:val="22"/>
      <w:szCs w:val="22"/>
      <w:lang w:val="en-GB"/>
    </w:rPr>
  </w:style>
  <w:style w:type="character" w:styleId="af9">
    <w:name w:val="FollowedHyperlink"/>
    <w:rsid w:val="007E09DA"/>
    <w:rPr>
      <w:color w:val="800080"/>
      <w:u w:val="single"/>
      <w:lang w:val="en-GB"/>
    </w:rPr>
  </w:style>
  <w:style w:type="character" w:styleId="afa">
    <w:name w:val="footnote reference"/>
    <w:aliases w:val="number,Footnote Reference Superscript,-E Fußnotenzeichen,(Diplomarbeit FZ),(Diplomarbeit FZ)1,(Diplomarbeit FZ)2,(Diplomarbeit FZ)3,(Diplomarbeit FZ)4,(Diplomarbeit FZ)5,(Diplomarbeit FZ)6,(Diplomarbeit FZ)7,(Diplomarbeit FZ)8,16 Poin"/>
    <w:basedOn w:val="a0"/>
    <w:link w:val="BVIfnrChar"/>
    <w:unhideWhenUsed/>
    <w:qFormat/>
    <w:rsid w:val="00866063"/>
    <w:rPr>
      <w:vertAlign w:val="superscript"/>
      <w:lang w:val="en-GB"/>
    </w:rPr>
  </w:style>
  <w:style w:type="paragraph" w:styleId="afb">
    <w:name w:val="footnote text"/>
    <w:aliases w:val="Geneva 9,Font: Geneva 9,Boston 10,f,ft,Fotnotstext Char,ft Char,single space,footnote text,FOOTNOTES,ADB,single space1,footnote text1,FOOTNOTES1,fn1,ADB1,single space2,footnote text2,FOOTNOTES2,fn2,ADB2,single space3,fn3,fn,footnote text3"/>
    <w:basedOn w:val="a"/>
    <w:link w:val="afc"/>
    <w:uiPriority w:val="99"/>
    <w:unhideWhenUsed/>
    <w:qFormat/>
    <w:rsid w:val="00866063"/>
    <w:pPr>
      <w:jc w:val="left"/>
    </w:pPr>
    <w:rPr>
      <w:sz w:val="18"/>
      <w:szCs w:val="20"/>
    </w:rPr>
  </w:style>
  <w:style w:type="character" w:customStyle="1" w:styleId="afc">
    <w:name w:val="Текст сноски Знак"/>
    <w:aliases w:val="Geneva 9 Знак,Font: Geneva 9 Знак,Boston 10 Знак,f Знак,ft Знак,Fotnotstext Char Знак,ft Char Знак,single space Знак,footnote text Знак,FOOTNOTES Знак,ADB Знак,single space1 Знак,footnote text1 Знак,FOOTNOTES1 Знак,fn1 Знак,ADB1 Знак"/>
    <w:basedOn w:val="a0"/>
    <w:link w:val="afb"/>
    <w:uiPriority w:val="99"/>
    <w:qFormat/>
    <w:rsid w:val="00866063"/>
    <w:rPr>
      <w:rFonts w:ascii="Times New Roman" w:eastAsia="SimSun" w:hAnsi="Times New Roman" w:cs="Times New Roman"/>
      <w:sz w:val="18"/>
      <w:szCs w:val="20"/>
      <w:lang w:val="en-GB"/>
    </w:rPr>
  </w:style>
  <w:style w:type="paragraph" w:customStyle="1" w:styleId="HEADING">
    <w:name w:val="HEADING"/>
    <w:basedOn w:val="a"/>
    <w:rsid w:val="007E09DA"/>
    <w:pPr>
      <w:keepNext/>
      <w:spacing w:before="240" w:after="120"/>
      <w:jc w:val="center"/>
    </w:pPr>
    <w:rPr>
      <w:b/>
      <w:bCs/>
      <w:caps/>
    </w:rPr>
  </w:style>
  <w:style w:type="character" w:customStyle="1" w:styleId="20">
    <w:name w:val="Заголовок 2 Знак"/>
    <w:basedOn w:val="a0"/>
    <w:link w:val="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1"/>
    <w:next w:val="2"/>
    <w:rsid w:val="007E09DA"/>
  </w:style>
  <w:style w:type="paragraph" w:customStyle="1" w:styleId="Heading1longmultiline">
    <w:name w:val="Heading 1 (long multiline)"/>
    <w:basedOn w:val="1"/>
    <w:rsid w:val="007E09DA"/>
    <w:pPr>
      <w:ind w:left="1843" w:hanging="1134"/>
    </w:pPr>
  </w:style>
  <w:style w:type="paragraph" w:customStyle="1" w:styleId="Heading1multiline">
    <w:name w:val="Heading 1 (multiline)"/>
    <w:basedOn w:val="1"/>
    <w:rsid w:val="007E09DA"/>
    <w:pPr>
      <w:ind w:left="1843" w:right="996"/>
    </w:pPr>
  </w:style>
  <w:style w:type="paragraph" w:customStyle="1" w:styleId="Heading2multiline">
    <w:name w:val="Heading 2 (multiline)"/>
    <w:basedOn w:val="1"/>
    <w:next w:val="a"/>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30">
    <w:name w:val="Заголовок 3 Знак"/>
    <w:basedOn w:val="a0"/>
    <w:link w:val="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3"/>
    <w:rsid w:val="007E09DA"/>
  </w:style>
  <w:style w:type="paragraph" w:customStyle="1" w:styleId="Heading3multiline">
    <w:name w:val="Heading 3 (multiline)"/>
    <w:basedOn w:val="3"/>
    <w:next w:val="a"/>
    <w:rsid w:val="007E09DA"/>
    <w:pPr>
      <w:ind w:left="1418" w:hanging="425"/>
    </w:pPr>
  </w:style>
  <w:style w:type="character" w:customStyle="1" w:styleId="40">
    <w:name w:val="Заголовок 4 Знак"/>
    <w:basedOn w:val="a0"/>
    <w:link w:val="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4"/>
    <w:rsid w:val="007E09DA"/>
    <w:pPr>
      <w:ind w:left="720"/>
      <w:outlineLvl w:val="9"/>
    </w:pPr>
  </w:style>
  <w:style w:type="character" w:customStyle="1" w:styleId="50">
    <w:name w:val="Заголовок 5 Знак"/>
    <w:basedOn w:val="a0"/>
    <w:link w:val="5"/>
    <w:uiPriority w:val="9"/>
    <w:rsid w:val="00866063"/>
    <w:rPr>
      <w:rFonts w:ascii="Times New Roman" w:eastAsiaTheme="majorEastAsia" w:hAnsi="Times New Roman" w:cs="Times New Roman"/>
      <w:i/>
      <w:iCs/>
      <w:sz w:val="22"/>
      <w:szCs w:val="22"/>
      <w:lang w:val="en-GB"/>
    </w:rPr>
  </w:style>
  <w:style w:type="character" w:customStyle="1" w:styleId="60">
    <w:name w:val="Заголовок 6 Знак"/>
    <w:basedOn w:val="a0"/>
    <w:link w:val="6"/>
    <w:rsid w:val="00866063"/>
    <w:rPr>
      <w:rFonts w:ascii="Times New Roman" w:eastAsia="SimSun" w:hAnsi="Times New Roman" w:cs="Times New Roman"/>
      <w:bCs/>
      <w:szCs w:val="22"/>
      <w:lang w:val="en-GB"/>
    </w:rPr>
  </w:style>
  <w:style w:type="character" w:customStyle="1" w:styleId="70">
    <w:name w:val="Заголовок 7 Знак"/>
    <w:basedOn w:val="a0"/>
    <w:link w:val="7"/>
    <w:rsid w:val="00866063"/>
    <w:rPr>
      <w:rFonts w:ascii="Times New Roman" w:eastAsia="SimSun" w:hAnsi="Times New Roman" w:cs="Times New Roman"/>
      <w:b/>
      <w:snapToGrid w:val="0"/>
      <w:sz w:val="22"/>
      <w:szCs w:val="22"/>
      <w:u w:val="single"/>
      <w:lang w:val="en-GB"/>
    </w:rPr>
  </w:style>
  <w:style w:type="character" w:customStyle="1" w:styleId="80">
    <w:name w:val="Заголовок 8 Знак"/>
    <w:basedOn w:val="a0"/>
    <w:link w:val="8"/>
    <w:rsid w:val="00866063"/>
    <w:rPr>
      <w:rFonts w:ascii="Times New Roman" w:eastAsia="SimSun" w:hAnsi="Times New Roman" w:cs="Times New Roman"/>
      <w:b/>
      <w:snapToGrid w:val="0"/>
      <w:sz w:val="22"/>
      <w:szCs w:val="22"/>
      <w:u w:val="single"/>
      <w:lang w:val="en-GB"/>
    </w:rPr>
  </w:style>
  <w:style w:type="character" w:customStyle="1" w:styleId="90">
    <w:name w:val="Заголовок 9 Знак"/>
    <w:basedOn w:val="a0"/>
    <w:link w:val="9"/>
    <w:rsid w:val="00866063"/>
    <w:rPr>
      <w:rFonts w:ascii="Times New Roman" w:eastAsia="SimSun" w:hAnsi="Times New Roman" w:cs="Times New Roman"/>
      <w:snapToGrid w:val="0"/>
      <w:sz w:val="22"/>
      <w:szCs w:val="22"/>
      <w:u w:val="single"/>
      <w:lang w:val="en-GB"/>
    </w:rPr>
  </w:style>
  <w:style w:type="character" w:styleId="afd">
    <w:name w:val="page number"/>
    <w:rsid w:val="007E09DA"/>
    <w:rPr>
      <w:rFonts w:ascii="Times New Roman" w:hAnsi="Times New Roman"/>
      <w:sz w:val="22"/>
      <w:lang w:val="en-GB"/>
    </w:rPr>
  </w:style>
  <w:style w:type="paragraph" w:customStyle="1" w:styleId="Para1">
    <w:name w:val="Para1"/>
    <w:basedOn w:val="a"/>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a"/>
    <w:rsid w:val="007E09DA"/>
    <w:pPr>
      <w:numPr>
        <w:ilvl w:val="3"/>
        <w:numId w:val="2"/>
      </w:numPr>
      <w:tabs>
        <w:tab w:val="left" w:pos="1980"/>
      </w:tabs>
      <w:spacing w:before="80" w:after="80"/>
    </w:pPr>
    <w:rPr>
      <w:szCs w:val="20"/>
    </w:rPr>
  </w:style>
  <w:style w:type="paragraph" w:customStyle="1" w:styleId="para4">
    <w:name w:val="para4"/>
    <w:basedOn w:val="a"/>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a"/>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a"/>
    <w:qFormat/>
    <w:rsid w:val="007E09DA"/>
    <w:pPr>
      <w:spacing w:before="120" w:after="120"/>
      <w:ind w:left="720" w:right="720"/>
    </w:pPr>
    <w:rPr>
      <w:bCs/>
    </w:rPr>
  </w:style>
  <w:style w:type="paragraph" w:customStyle="1" w:styleId="recommendationheader">
    <w:name w:val="recommendation header"/>
    <w:basedOn w:val="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2"/>
    <w:qFormat/>
    <w:rsid w:val="0093169E"/>
    <w:pPr>
      <w:outlineLvl w:val="9"/>
    </w:pPr>
    <w:rPr>
      <w:i/>
    </w:rPr>
  </w:style>
  <w:style w:type="paragraph" w:styleId="afe">
    <w:name w:val="toa heading"/>
    <w:basedOn w:val="a"/>
    <w:next w:val="a"/>
    <w:semiHidden/>
    <w:rsid w:val="007E09DA"/>
    <w:pPr>
      <w:spacing w:before="120"/>
    </w:pPr>
    <w:rPr>
      <w:rFonts w:cs="Arial"/>
      <w:b/>
      <w:bCs/>
      <w:sz w:val="24"/>
    </w:rPr>
  </w:style>
  <w:style w:type="paragraph" w:styleId="11">
    <w:name w:val="toc 1"/>
    <w:basedOn w:val="CBDNormal"/>
    <w:next w:val="a"/>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21">
    <w:name w:val="toc 2"/>
    <w:basedOn w:val="CBDNormal"/>
    <w:next w:val="a"/>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31">
    <w:name w:val="toc 3"/>
    <w:basedOn w:val="CBDNormal"/>
    <w:next w:val="a"/>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41">
    <w:name w:val="toc 4"/>
    <w:basedOn w:val="CBDNormal"/>
    <w:next w:val="a"/>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51">
    <w:name w:val="toc 5"/>
    <w:basedOn w:val="CBDNormal"/>
    <w:next w:val="a"/>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61">
    <w:name w:val="toc 6"/>
    <w:basedOn w:val="a"/>
    <w:next w:val="a"/>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71">
    <w:name w:val="toc 7"/>
    <w:basedOn w:val="a"/>
    <w:next w:val="a"/>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81">
    <w:name w:val="toc 8"/>
    <w:basedOn w:val="a"/>
    <w:next w:val="a"/>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91">
    <w:name w:val="toc 9"/>
    <w:basedOn w:val="a"/>
    <w:next w:val="a"/>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aff">
    <w:name w:val="Hyperlink"/>
    <w:basedOn w:val="a0"/>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a"/>
    <w:rsid w:val="00172AF6"/>
    <w:pPr>
      <w:keepLines/>
      <w:spacing w:before="240" w:after="120"/>
    </w:pPr>
    <w:rPr>
      <w:rFonts w:cs="Angsana New"/>
      <w:b/>
      <w:i/>
      <w:sz w:val="24"/>
    </w:rPr>
  </w:style>
  <w:style w:type="paragraph" w:customStyle="1" w:styleId="CBD-Doc">
    <w:name w:val="CBD-Doc"/>
    <w:basedOn w:val="a"/>
    <w:rsid w:val="00172AF6"/>
    <w:pPr>
      <w:keepLines/>
      <w:numPr>
        <w:numId w:val="3"/>
      </w:numPr>
      <w:spacing w:after="120"/>
    </w:pPr>
    <w:rPr>
      <w:rFonts w:cs="Angsana New"/>
    </w:rPr>
  </w:style>
  <w:style w:type="paragraph" w:styleId="aff0">
    <w:name w:val="List Paragraph"/>
    <w:basedOn w:val="a"/>
    <w:uiPriority w:val="34"/>
    <w:qFormat/>
    <w:rsid w:val="00866063"/>
    <w:pPr>
      <w:ind w:left="720"/>
      <w:contextualSpacing/>
    </w:pPr>
  </w:style>
  <w:style w:type="paragraph" w:styleId="aff1">
    <w:name w:val="caption"/>
    <w:basedOn w:val="a"/>
    <w:next w:val="a"/>
    <w:uiPriority w:val="35"/>
    <w:unhideWhenUsed/>
    <w:qFormat/>
    <w:rsid w:val="00D12044"/>
    <w:pPr>
      <w:keepNext/>
      <w:keepLines/>
      <w:spacing w:after="200"/>
    </w:pPr>
    <w:rPr>
      <w:b/>
      <w:iCs/>
      <w:szCs w:val="18"/>
    </w:rPr>
  </w:style>
  <w:style w:type="paragraph" w:customStyle="1" w:styleId="Style1">
    <w:name w:val="Style1"/>
    <w:basedOn w:val="2"/>
    <w:qFormat/>
    <w:rsid w:val="00F6586C"/>
    <w:rPr>
      <w:i/>
    </w:rPr>
  </w:style>
  <w:style w:type="table" w:customStyle="1" w:styleId="TableGrid1">
    <w:name w:val="Table Grid1"/>
    <w:basedOn w:val="a1"/>
    <w:next w:val="a3"/>
    <w:uiPriority w:val="59"/>
    <w:rsid w:val="00726A4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2">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afb"/>
    <w:semiHidden/>
    <w:qFormat/>
    <w:rsid w:val="00866063"/>
    <w:rPr>
      <w:szCs w:val="18"/>
    </w:rPr>
  </w:style>
  <w:style w:type="paragraph" w:customStyle="1" w:styleId="Annex">
    <w:name w:val="Annex"/>
    <w:basedOn w:val="a"/>
    <w:semiHidden/>
    <w:qFormat/>
    <w:rsid w:val="00866063"/>
    <w:pPr>
      <w:spacing w:after="240"/>
    </w:pPr>
    <w:rPr>
      <w:b/>
      <w:sz w:val="28"/>
    </w:rPr>
  </w:style>
  <w:style w:type="paragraph" w:customStyle="1" w:styleId="ABSymbol">
    <w:name w:val="AB_Symbol"/>
    <w:basedOn w:val="a"/>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7"/>
      </w:numPr>
      <w:tabs>
        <w:tab w:val="left" w:pos="3969"/>
      </w:tabs>
      <w:spacing w:before="120" w:after="120"/>
    </w:pPr>
  </w:style>
  <w:style w:type="paragraph" w:customStyle="1" w:styleId="AFCorNNormal">
    <w:name w:val="AF_CorNNormal"/>
    <w:basedOn w:val="a"/>
    <w:unhideWhenUsed/>
    <w:rsid w:val="00866063"/>
    <w:pPr>
      <w:jc w:val="left"/>
    </w:pPr>
  </w:style>
  <w:style w:type="paragraph" w:customStyle="1" w:styleId="AEDistrNormal">
    <w:name w:val="AE_DistrNormal"/>
    <w:basedOn w:val="a"/>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aff3">
    <w:name w:val="annotation subject"/>
    <w:basedOn w:val="af4"/>
    <w:next w:val="af4"/>
    <w:link w:val="aff4"/>
    <w:uiPriority w:val="99"/>
    <w:semiHidden/>
    <w:unhideWhenUsed/>
    <w:rsid w:val="00866063"/>
    <w:rPr>
      <w:b/>
      <w:bCs/>
    </w:rPr>
  </w:style>
  <w:style w:type="character" w:customStyle="1" w:styleId="aff4">
    <w:name w:val="Тема примечания Знак"/>
    <w:basedOn w:val="af5"/>
    <w:link w:val="aff3"/>
    <w:uiPriority w:val="99"/>
    <w:semiHidden/>
    <w:rsid w:val="00866063"/>
    <w:rPr>
      <w:rFonts w:ascii="Times New Roman" w:eastAsia="SimSun" w:hAnsi="Times New Roman" w:cs="Times New Roman"/>
      <w:b/>
      <w:bCs/>
      <w:sz w:val="20"/>
      <w:szCs w:val="20"/>
      <w:lang w:val="en-GB"/>
    </w:rPr>
  </w:style>
  <w:style w:type="paragraph" w:customStyle="1" w:styleId="Item">
    <w:name w:val="Item"/>
    <w:basedOn w:val="a"/>
    <w:semiHidden/>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aff5">
    <w:name w:val="List"/>
    <w:basedOn w:val="a"/>
    <w:semiHidden/>
    <w:rsid w:val="00866063"/>
    <w:pPr>
      <w:contextualSpacing/>
    </w:pPr>
  </w:style>
  <w:style w:type="numbering" w:customStyle="1" w:styleId="ListCBD">
    <w:name w:val="ListCBD"/>
    <w:basedOn w:val="a2"/>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a"/>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a"/>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a"/>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aff6">
    <w:name w:val="Bibliography"/>
    <w:basedOn w:val="a"/>
    <w:next w:val="a"/>
    <w:uiPriority w:val="37"/>
    <w:semiHidden/>
    <w:unhideWhenUsed/>
    <w:rsid w:val="00A111D1"/>
  </w:style>
  <w:style w:type="paragraph" w:styleId="aff7">
    <w:name w:val="Block Text"/>
    <w:basedOn w:val="a"/>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22">
    <w:name w:val="Body Text 2"/>
    <w:basedOn w:val="a"/>
    <w:link w:val="23"/>
    <w:uiPriority w:val="99"/>
    <w:semiHidden/>
    <w:unhideWhenUsed/>
    <w:rsid w:val="00A111D1"/>
    <w:pPr>
      <w:spacing w:after="120" w:line="480" w:lineRule="auto"/>
    </w:pPr>
  </w:style>
  <w:style w:type="character" w:customStyle="1" w:styleId="23">
    <w:name w:val="Основной текст 2 Знак"/>
    <w:basedOn w:val="a0"/>
    <w:link w:val="22"/>
    <w:uiPriority w:val="99"/>
    <w:semiHidden/>
    <w:rsid w:val="00A111D1"/>
    <w:rPr>
      <w:rFonts w:ascii="Times New Roman" w:eastAsia="SimSun" w:hAnsi="Times New Roman" w:cs="Times New Roman"/>
      <w:sz w:val="22"/>
      <w:szCs w:val="22"/>
      <w:lang w:val="en-GB"/>
    </w:rPr>
  </w:style>
  <w:style w:type="paragraph" w:styleId="32">
    <w:name w:val="Body Text 3"/>
    <w:basedOn w:val="a"/>
    <w:link w:val="33"/>
    <w:uiPriority w:val="99"/>
    <w:semiHidden/>
    <w:unhideWhenUsed/>
    <w:rsid w:val="00A111D1"/>
    <w:pPr>
      <w:spacing w:after="120"/>
    </w:pPr>
    <w:rPr>
      <w:sz w:val="16"/>
      <w:szCs w:val="16"/>
    </w:rPr>
  </w:style>
  <w:style w:type="character" w:customStyle="1" w:styleId="33">
    <w:name w:val="Основной текст 3 Знак"/>
    <w:basedOn w:val="a0"/>
    <w:link w:val="32"/>
    <w:uiPriority w:val="99"/>
    <w:semiHidden/>
    <w:rsid w:val="00A111D1"/>
    <w:rPr>
      <w:rFonts w:ascii="Times New Roman" w:eastAsia="SimSun" w:hAnsi="Times New Roman" w:cs="Times New Roman"/>
      <w:sz w:val="16"/>
      <w:szCs w:val="16"/>
      <w:lang w:val="en-GB"/>
    </w:rPr>
  </w:style>
  <w:style w:type="paragraph" w:styleId="aff8">
    <w:name w:val="Body Text First Indent"/>
    <w:basedOn w:val="af"/>
    <w:link w:val="aff9"/>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aff9">
    <w:name w:val="Красная строка Знак"/>
    <w:basedOn w:val="af0"/>
    <w:link w:val="aff8"/>
    <w:uiPriority w:val="99"/>
    <w:semiHidden/>
    <w:rsid w:val="00A111D1"/>
    <w:rPr>
      <w:rFonts w:ascii="Times New Roman" w:eastAsia="SimSun" w:hAnsi="Times New Roman" w:cs="Times New Roman"/>
      <w:kern w:val="2"/>
      <w:sz w:val="22"/>
      <w:szCs w:val="22"/>
      <w:lang w:val="en-GB"/>
      <w14:ligatures w14:val="standardContextual"/>
    </w:rPr>
  </w:style>
  <w:style w:type="paragraph" w:styleId="24">
    <w:name w:val="Body Text First Indent 2"/>
    <w:basedOn w:val="af1"/>
    <w:link w:val="25"/>
    <w:uiPriority w:val="99"/>
    <w:semiHidden/>
    <w:unhideWhenUsed/>
    <w:rsid w:val="00A111D1"/>
    <w:pPr>
      <w:spacing w:before="0" w:after="0"/>
      <w:ind w:left="360" w:firstLine="360"/>
      <w:jc w:val="both"/>
    </w:pPr>
  </w:style>
  <w:style w:type="character" w:customStyle="1" w:styleId="25">
    <w:name w:val="Красная строка 2 Знак"/>
    <w:basedOn w:val="af2"/>
    <w:link w:val="24"/>
    <w:uiPriority w:val="99"/>
    <w:semiHidden/>
    <w:rsid w:val="00A111D1"/>
    <w:rPr>
      <w:rFonts w:ascii="Times New Roman" w:eastAsia="SimSun" w:hAnsi="Times New Roman" w:cs="Times New Roman"/>
      <w:sz w:val="22"/>
      <w:szCs w:val="22"/>
      <w:lang w:val="en-GB"/>
    </w:rPr>
  </w:style>
  <w:style w:type="paragraph" w:styleId="26">
    <w:name w:val="Body Text Indent 2"/>
    <w:basedOn w:val="a"/>
    <w:link w:val="27"/>
    <w:uiPriority w:val="99"/>
    <w:semiHidden/>
    <w:unhideWhenUsed/>
    <w:rsid w:val="00A111D1"/>
    <w:pPr>
      <w:spacing w:after="120" w:line="480" w:lineRule="auto"/>
      <w:ind w:left="283"/>
    </w:pPr>
  </w:style>
  <w:style w:type="character" w:customStyle="1" w:styleId="27">
    <w:name w:val="Основной текст с отступом 2 Знак"/>
    <w:basedOn w:val="a0"/>
    <w:link w:val="26"/>
    <w:uiPriority w:val="99"/>
    <w:semiHidden/>
    <w:rsid w:val="00A111D1"/>
    <w:rPr>
      <w:rFonts w:ascii="Times New Roman" w:eastAsia="SimSun" w:hAnsi="Times New Roman" w:cs="Times New Roman"/>
      <w:sz w:val="22"/>
      <w:szCs w:val="22"/>
      <w:lang w:val="en-GB"/>
    </w:rPr>
  </w:style>
  <w:style w:type="paragraph" w:styleId="34">
    <w:name w:val="Body Text Indent 3"/>
    <w:basedOn w:val="a"/>
    <w:link w:val="35"/>
    <w:uiPriority w:val="99"/>
    <w:semiHidden/>
    <w:unhideWhenUsed/>
    <w:rsid w:val="00A111D1"/>
    <w:pPr>
      <w:spacing w:after="120"/>
      <w:ind w:left="283"/>
    </w:pPr>
    <w:rPr>
      <w:sz w:val="16"/>
      <w:szCs w:val="16"/>
    </w:rPr>
  </w:style>
  <w:style w:type="character" w:customStyle="1" w:styleId="35">
    <w:name w:val="Основной текст с отступом 3 Знак"/>
    <w:basedOn w:val="a0"/>
    <w:link w:val="34"/>
    <w:uiPriority w:val="99"/>
    <w:semiHidden/>
    <w:rsid w:val="00A111D1"/>
    <w:rPr>
      <w:rFonts w:ascii="Times New Roman" w:eastAsia="SimSun" w:hAnsi="Times New Roman" w:cs="Times New Roman"/>
      <w:sz w:val="16"/>
      <w:szCs w:val="16"/>
      <w:lang w:val="en-GB"/>
    </w:rPr>
  </w:style>
  <w:style w:type="character" w:styleId="affa">
    <w:name w:val="Book Title"/>
    <w:basedOn w:val="a0"/>
    <w:uiPriority w:val="33"/>
    <w:qFormat/>
    <w:rsid w:val="00A111D1"/>
    <w:rPr>
      <w:b/>
      <w:bCs/>
      <w:i/>
      <w:iCs/>
      <w:spacing w:val="5"/>
      <w:lang w:val="en-GB"/>
    </w:rPr>
  </w:style>
  <w:style w:type="paragraph" w:styleId="affb">
    <w:name w:val="Closing"/>
    <w:basedOn w:val="a"/>
    <w:link w:val="affc"/>
    <w:uiPriority w:val="99"/>
    <w:semiHidden/>
    <w:unhideWhenUsed/>
    <w:rsid w:val="00A111D1"/>
    <w:pPr>
      <w:ind w:left="4252"/>
    </w:pPr>
  </w:style>
  <w:style w:type="character" w:customStyle="1" w:styleId="affc">
    <w:name w:val="Прощание Знак"/>
    <w:basedOn w:val="a0"/>
    <w:link w:val="affb"/>
    <w:uiPriority w:val="99"/>
    <w:semiHidden/>
    <w:rsid w:val="00A111D1"/>
    <w:rPr>
      <w:rFonts w:ascii="Times New Roman" w:eastAsia="SimSun" w:hAnsi="Times New Roman" w:cs="Times New Roman"/>
      <w:sz w:val="22"/>
      <w:szCs w:val="22"/>
      <w:lang w:val="en-GB"/>
    </w:rPr>
  </w:style>
  <w:style w:type="table" w:styleId="affd">
    <w:name w:val="Colorful Grid"/>
    <w:basedOn w:val="a1"/>
    <w:uiPriority w:val="73"/>
    <w:semiHidden/>
    <w:unhideWhenUsed/>
    <w:rsid w:val="00A111D1"/>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
    <w:name w:val="Colorful Grid Accent 1"/>
    <w:basedOn w:val="a1"/>
    <w:uiPriority w:val="73"/>
    <w:semiHidden/>
    <w:unhideWhenUsed/>
    <w:rsid w:val="00A111D1"/>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
    <w:name w:val="Colorful Grid Accent 2"/>
    <w:basedOn w:val="a1"/>
    <w:uiPriority w:val="73"/>
    <w:semiHidden/>
    <w:unhideWhenUsed/>
    <w:rsid w:val="00A111D1"/>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
    <w:name w:val="Colorful Grid Accent 3"/>
    <w:basedOn w:val="a1"/>
    <w:uiPriority w:val="73"/>
    <w:semiHidden/>
    <w:unhideWhenUsed/>
    <w:rsid w:val="00A111D1"/>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
    <w:name w:val="Colorful Grid Accent 4"/>
    <w:basedOn w:val="a1"/>
    <w:uiPriority w:val="73"/>
    <w:semiHidden/>
    <w:unhideWhenUsed/>
    <w:rsid w:val="00A111D1"/>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
    <w:name w:val="Colorful Grid Accent 5"/>
    <w:basedOn w:val="a1"/>
    <w:uiPriority w:val="73"/>
    <w:semiHidden/>
    <w:unhideWhenUsed/>
    <w:rsid w:val="00A111D1"/>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
    <w:name w:val="Colorful Grid Accent 6"/>
    <w:basedOn w:val="a1"/>
    <w:uiPriority w:val="73"/>
    <w:semiHidden/>
    <w:unhideWhenUsed/>
    <w:rsid w:val="00A111D1"/>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affe">
    <w:name w:val="Colorful List"/>
    <w:basedOn w:val="a1"/>
    <w:uiPriority w:val="72"/>
    <w:semiHidden/>
    <w:unhideWhenUsed/>
    <w:rsid w:val="00A111D1"/>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0">
    <w:name w:val="Colorful List Accent 1"/>
    <w:basedOn w:val="a1"/>
    <w:uiPriority w:val="72"/>
    <w:semiHidden/>
    <w:unhideWhenUsed/>
    <w:rsid w:val="00A111D1"/>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0">
    <w:name w:val="Colorful List Accent 2"/>
    <w:basedOn w:val="a1"/>
    <w:uiPriority w:val="72"/>
    <w:semiHidden/>
    <w:unhideWhenUsed/>
    <w:rsid w:val="00A111D1"/>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0">
    <w:name w:val="Colorful List Accent 3"/>
    <w:basedOn w:val="a1"/>
    <w:uiPriority w:val="72"/>
    <w:semiHidden/>
    <w:unhideWhenUsed/>
    <w:rsid w:val="00A111D1"/>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0">
    <w:name w:val="Colorful List Accent 4"/>
    <w:basedOn w:val="a1"/>
    <w:uiPriority w:val="72"/>
    <w:semiHidden/>
    <w:unhideWhenUsed/>
    <w:rsid w:val="00A111D1"/>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0">
    <w:name w:val="Colorful List Accent 5"/>
    <w:basedOn w:val="a1"/>
    <w:uiPriority w:val="72"/>
    <w:semiHidden/>
    <w:unhideWhenUsed/>
    <w:rsid w:val="00A111D1"/>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0">
    <w:name w:val="Colorful List Accent 6"/>
    <w:basedOn w:val="a1"/>
    <w:uiPriority w:val="72"/>
    <w:semiHidden/>
    <w:unhideWhenUsed/>
    <w:rsid w:val="00A111D1"/>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f">
    <w:name w:val="Colorful Shading"/>
    <w:basedOn w:val="a1"/>
    <w:uiPriority w:val="71"/>
    <w:semiHidden/>
    <w:unhideWhenUsed/>
    <w:rsid w:val="00A111D1"/>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1">
    <w:name w:val="Colorful Shading Accent 1"/>
    <w:basedOn w:val="a1"/>
    <w:uiPriority w:val="71"/>
    <w:semiHidden/>
    <w:unhideWhenUsed/>
    <w:rsid w:val="00A111D1"/>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1">
    <w:name w:val="Colorful Shading Accent 2"/>
    <w:basedOn w:val="a1"/>
    <w:uiPriority w:val="71"/>
    <w:semiHidden/>
    <w:unhideWhenUsed/>
    <w:rsid w:val="00A111D1"/>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1">
    <w:name w:val="Colorful Shading Accent 3"/>
    <w:basedOn w:val="a1"/>
    <w:uiPriority w:val="71"/>
    <w:semiHidden/>
    <w:unhideWhenUsed/>
    <w:rsid w:val="00A111D1"/>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1">
    <w:name w:val="Colorful Shading Accent 4"/>
    <w:basedOn w:val="a1"/>
    <w:uiPriority w:val="71"/>
    <w:semiHidden/>
    <w:unhideWhenUsed/>
    <w:rsid w:val="00A111D1"/>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1">
    <w:name w:val="Colorful Shading Accent 5"/>
    <w:basedOn w:val="a1"/>
    <w:uiPriority w:val="71"/>
    <w:semiHidden/>
    <w:unhideWhenUsed/>
    <w:rsid w:val="00A111D1"/>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1">
    <w:name w:val="Colorful Shading Accent 6"/>
    <w:basedOn w:val="a1"/>
    <w:uiPriority w:val="71"/>
    <w:semiHidden/>
    <w:unhideWhenUsed/>
    <w:rsid w:val="00A111D1"/>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f0">
    <w:name w:val="Dark List"/>
    <w:basedOn w:val="a1"/>
    <w:uiPriority w:val="70"/>
    <w:semiHidden/>
    <w:unhideWhenUsed/>
    <w:rsid w:val="00A111D1"/>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1"/>
    <w:uiPriority w:val="70"/>
    <w:semiHidden/>
    <w:unhideWhenUsed/>
    <w:rsid w:val="00A111D1"/>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1"/>
    <w:uiPriority w:val="70"/>
    <w:semiHidden/>
    <w:unhideWhenUsed/>
    <w:rsid w:val="00A111D1"/>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1"/>
    <w:uiPriority w:val="70"/>
    <w:semiHidden/>
    <w:unhideWhenUsed/>
    <w:rsid w:val="00A111D1"/>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1"/>
    <w:uiPriority w:val="70"/>
    <w:semiHidden/>
    <w:unhideWhenUsed/>
    <w:rsid w:val="00A111D1"/>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1"/>
    <w:uiPriority w:val="70"/>
    <w:semiHidden/>
    <w:unhideWhenUsed/>
    <w:rsid w:val="00A111D1"/>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1"/>
    <w:uiPriority w:val="70"/>
    <w:semiHidden/>
    <w:unhideWhenUsed/>
    <w:rsid w:val="00A111D1"/>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afff1">
    <w:name w:val="Date"/>
    <w:basedOn w:val="a"/>
    <w:next w:val="a"/>
    <w:link w:val="afff2"/>
    <w:uiPriority w:val="99"/>
    <w:semiHidden/>
    <w:unhideWhenUsed/>
    <w:rsid w:val="00A111D1"/>
  </w:style>
  <w:style w:type="character" w:customStyle="1" w:styleId="afff2">
    <w:name w:val="Дата Знак"/>
    <w:basedOn w:val="a0"/>
    <w:link w:val="afff1"/>
    <w:uiPriority w:val="99"/>
    <w:semiHidden/>
    <w:rsid w:val="00A111D1"/>
    <w:rPr>
      <w:rFonts w:ascii="Times New Roman" w:eastAsia="SimSun" w:hAnsi="Times New Roman" w:cs="Times New Roman"/>
      <w:sz w:val="22"/>
      <w:szCs w:val="22"/>
      <w:lang w:val="en-GB"/>
    </w:rPr>
  </w:style>
  <w:style w:type="paragraph" w:styleId="afff3">
    <w:name w:val="Document Map"/>
    <w:basedOn w:val="a"/>
    <w:link w:val="afff4"/>
    <w:uiPriority w:val="99"/>
    <w:semiHidden/>
    <w:unhideWhenUsed/>
    <w:rsid w:val="00A111D1"/>
    <w:rPr>
      <w:rFonts w:ascii="Segoe UI" w:hAnsi="Segoe UI" w:cs="Segoe UI"/>
      <w:sz w:val="16"/>
      <w:szCs w:val="16"/>
    </w:rPr>
  </w:style>
  <w:style w:type="character" w:customStyle="1" w:styleId="afff4">
    <w:name w:val="Схема документа Знак"/>
    <w:basedOn w:val="a0"/>
    <w:link w:val="afff3"/>
    <w:uiPriority w:val="99"/>
    <w:semiHidden/>
    <w:rsid w:val="00A111D1"/>
    <w:rPr>
      <w:rFonts w:ascii="Segoe UI" w:eastAsia="SimSun" w:hAnsi="Segoe UI" w:cs="Segoe UI"/>
      <w:sz w:val="16"/>
      <w:szCs w:val="16"/>
      <w:lang w:val="en-GB"/>
    </w:rPr>
  </w:style>
  <w:style w:type="paragraph" w:styleId="afff5">
    <w:name w:val="E-mail Signature"/>
    <w:basedOn w:val="a"/>
    <w:link w:val="afff6"/>
    <w:uiPriority w:val="99"/>
    <w:semiHidden/>
    <w:unhideWhenUsed/>
    <w:rsid w:val="00A111D1"/>
  </w:style>
  <w:style w:type="character" w:customStyle="1" w:styleId="afff6">
    <w:name w:val="Электронная подпись Знак"/>
    <w:basedOn w:val="a0"/>
    <w:link w:val="afff5"/>
    <w:uiPriority w:val="99"/>
    <w:semiHidden/>
    <w:rsid w:val="00A111D1"/>
    <w:rPr>
      <w:rFonts w:ascii="Times New Roman" w:eastAsia="SimSun" w:hAnsi="Times New Roman" w:cs="Times New Roman"/>
      <w:sz w:val="22"/>
      <w:szCs w:val="22"/>
      <w:lang w:val="en-GB"/>
    </w:rPr>
  </w:style>
  <w:style w:type="character" w:styleId="afff7">
    <w:name w:val="Emphasis"/>
    <w:basedOn w:val="a0"/>
    <w:uiPriority w:val="20"/>
    <w:qFormat/>
    <w:rsid w:val="00A111D1"/>
    <w:rPr>
      <w:i/>
      <w:iCs/>
      <w:lang w:val="en-GB"/>
    </w:rPr>
  </w:style>
  <w:style w:type="paragraph" w:styleId="afff8">
    <w:name w:val="envelope address"/>
    <w:basedOn w:val="a"/>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28">
    <w:name w:val="envelope return"/>
    <w:basedOn w:val="a"/>
    <w:uiPriority w:val="99"/>
    <w:semiHidden/>
    <w:unhideWhenUsed/>
    <w:rsid w:val="00A111D1"/>
    <w:rPr>
      <w:rFonts w:asciiTheme="majorHAnsi" w:eastAsiaTheme="majorEastAsia" w:hAnsiTheme="majorHAnsi" w:cstheme="majorBidi"/>
      <w:sz w:val="20"/>
      <w:szCs w:val="20"/>
    </w:rPr>
  </w:style>
  <w:style w:type="table" w:customStyle="1" w:styleId="GridTable1Light">
    <w:name w:val="Grid Table 1 Light"/>
    <w:basedOn w:val="a1"/>
    <w:uiPriority w:val="46"/>
    <w:rsid w:val="00A111D1"/>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
    <w:name w:val="Grid Table 1 Light Accent 1"/>
    <w:basedOn w:val="a1"/>
    <w:uiPriority w:val="46"/>
    <w:rsid w:val="00A111D1"/>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GridTable1LightAccent2">
    <w:name w:val="Grid Table 1 Light Accent 2"/>
    <w:basedOn w:val="a1"/>
    <w:uiPriority w:val="46"/>
    <w:rsid w:val="00A111D1"/>
    <w:tblPr>
      <w:tblStyleRowBandSize w:val="1"/>
      <w:tblStyleColBandSize w:val="1"/>
      <w:tblInd w:w="0" w:type="dxa"/>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CellMar>
        <w:top w:w="0" w:type="dxa"/>
        <w:left w:w="108" w:type="dxa"/>
        <w:bottom w:w="0" w:type="dxa"/>
        <w:right w:w="108" w:type="dxa"/>
      </w:tblCellMar>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customStyle="1" w:styleId="GridTable1LightAccent3">
    <w:name w:val="Grid Table 1 Light Accent 3"/>
    <w:basedOn w:val="a1"/>
    <w:uiPriority w:val="46"/>
    <w:rsid w:val="00A111D1"/>
    <w:tblPr>
      <w:tblStyleRowBandSize w:val="1"/>
      <w:tblStyleColBandSize w:val="1"/>
      <w:tblInd w:w="0" w:type="dxa"/>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CellMar>
        <w:top w:w="0" w:type="dxa"/>
        <w:left w:w="108" w:type="dxa"/>
        <w:bottom w:w="0" w:type="dxa"/>
        <w:right w:w="108" w:type="dxa"/>
      </w:tblCellMar>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GridTable1LightAccent4">
    <w:name w:val="Grid Table 1 Light Accent 4"/>
    <w:basedOn w:val="a1"/>
    <w:uiPriority w:val="46"/>
    <w:rsid w:val="00A111D1"/>
    <w:tblPr>
      <w:tblStyleRowBandSize w:val="1"/>
      <w:tblStyleColBandSize w:val="1"/>
      <w:tblInd w:w="0" w:type="dxa"/>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CellMar>
        <w:top w:w="0" w:type="dxa"/>
        <w:left w:w="108" w:type="dxa"/>
        <w:bottom w:w="0" w:type="dxa"/>
        <w:right w:w="108" w:type="dxa"/>
      </w:tblCellMar>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customStyle="1" w:styleId="GridTable1LightAccent5">
    <w:name w:val="Grid Table 1 Light Accent 5"/>
    <w:basedOn w:val="a1"/>
    <w:uiPriority w:val="46"/>
    <w:rsid w:val="00A111D1"/>
    <w:tblPr>
      <w:tblStyleRowBandSize w:val="1"/>
      <w:tblStyleColBandSize w:val="1"/>
      <w:tblInd w:w="0" w:type="dxa"/>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CellMar>
        <w:top w:w="0" w:type="dxa"/>
        <w:left w:w="108" w:type="dxa"/>
        <w:bottom w:w="0" w:type="dxa"/>
        <w:right w:w="108" w:type="dxa"/>
      </w:tblCellMar>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GridTable1LightAccent6">
    <w:name w:val="Grid Table 1 Light Accent 6"/>
    <w:basedOn w:val="a1"/>
    <w:uiPriority w:val="46"/>
    <w:rsid w:val="00A111D1"/>
    <w:tblPr>
      <w:tblStyleRowBandSize w:val="1"/>
      <w:tblStyleColBandSize w:val="1"/>
      <w:tblInd w:w="0" w:type="dxa"/>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CellMar>
        <w:top w:w="0" w:type="dxa"/>
        <w:left w:w="108" w:type="dxa"/>
        <w:bottom w:w="0" w:type="dxa"/>
        <w:right w:w="108" w:type="dxa"/>
      </w:tblCellMar>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customStyle="1" w:styleId="GridTable2">
    <w:name w:val="Grid Table 2"/>
    <w:basedOn w:val="a1"/>
    <w:uiPriority w:val="47"/>
    <w:rsid w:val="00A111D1"/>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
    <w:name w:val="Grid Table 2 Accent 1"/>
    <w:basedOn w:val="a1"/>
    <w:uiPriority w:val="47"/>
    <w:rsid w:val="00A111D1"/>
    <w:tblPr>
      <w:tblStyleRowBandSize w:val="1"/>
      <w:tblStyleColBandSize w:val="1"/>
      <w:tblInd w:w="0" w:type="dxa"/>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CellMar>
        <w:top w:w="0" w:type="dxa"/>
        <w:left w:w="108" w:type="dxa"/>
        <w:bottom w:w="0" w:type="dxa"/>
        <w:right w:w="108" w:type="dxa"/>
      </w:tblCellMar>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2Accent2">
    <w:name w:val="Grid Table 2 Accent 2"/>
    <w:basedOn w:val="a1"/>
    <w:uiPriority w:val="47"/>
    <w:rsid w:val="00A111D1"/>
    <w:tblPr>
      <w:tblStyleRowBandSize w:val="1"/>
      <w:tblStyleColBandSize w:val="1"/>
      <w:tblInd w:w="0" w:type="dxa"/>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CellMar>
        <w:top w:w="0" w:type="dxa"/>
        <w:left w:w="108" w:type="dxa"/>
        <w:bottom w:w="0" w:type="dxa"/>
        <w:right w:w="108" w:type="dxa"/>
      </w:tblCellMar>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2Accent3">
    <w:name w:val="Grid Table 2 Accent 3"/>
    <w:basedOn w:val="a1"/>
    <w:uiPriority w:val="47"/>
    <w:rsid w:val="00A111D1"/>
    <w:tblPr>
      <w:tblStyleRowBandSize w:val="1"/>
      <w:tblStyleColBandSize w:val="1"/>
      <w:tblInd w:w="0" w:type="dxa"/>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CellMar>
        <w:top w:w="0" w:type="dxa"/>
        <w:left w:w="108" w:type="dxa"/>
        <w:bottom w:w="0" w:type="dxa"/>
        <w:right w:w="108" w:type="dxa"/>
      </w:tblCellMar>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2Accent4">
    <w:name w:val="Grid Table 2 Accent 4"/>
    <w:basedOn w:val="a1"/>
    <w:uiPriority w:val="47"/>
    <w:rsid w:val="00A111D1"/>
    <w:tblPr>
      <w:tblStyleRowBandSize w:val="1"/>
      <w:tblStyleColBandSize w:val="1"/>
      <w:tblInd w:w="0" w:type="dxa"/>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CellMar>
        <w:top w:w="0" w:type="dxa"/>
        <w:left w:w="108" w:type="dxa"/>
        <w:bottom w:w="0" w:type="dxa"/>
        <w:right w:w="108" w:type="dxa"/>
      </w:tblCellMar>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2Accent5">
    <w:name w:val="Grid Table 2 Accent 5"/>
    <w:basedOn w:val="a1"/>
    <w:uiPriority w:val="47"/>
    <w:rsid w:val="00A111D1"/>
    <w:tblPr>
      <w:tblStyleRowBandSize w:val="1"/>
      <w:tblStyleColBandSize w:val="1"/>
      <w:tblInd w:w="0" w:type="dxa"/>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CellMar>
        <w:top w:w="0" w:type="dxa"/>
        <w:left w:w="108" w:type="dxa"/>
        <w:bottom w:w="0" w:type="dxa"/>
        <w:right w:w="108" w:type="dxa"/>
      </w:tblCellMar>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2Accent6">
    <w:name w:val="Grid Table 2 Accent 6"/>
    <w:basedOn w:val="a1"/>
    <w:uiPriority w:val="47"/>
    <w:rsid w:val="00A111D1"/>
    <w:tblPr>
      <w:tblStyleRowBandSize w:val="1"/>
      <w:tblStyleColBandSize w:val="1"/>
      <w:tblInd w:w="0" w:type="dxa"/>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CellMar>
        <w:top w:w="0" w:type="dxa"/>
        <w:left w:w="108" w:type="dxa"/>
        <w:bottom w:w="0" w:type="dxa"/>
        <w:right w:w="108" w:type="dxa"/>
      </w:tblCellMar>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3">
    <w:name w:val="Grid Table 3"/>
    <w:basedOn w:val="a1"/>
    <w:uiPriority w:val="48"/>
    <w:rsid w:val="00A111D1"/>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
    <w:name w:val="Grid Table 3 Accent 1"/>
    <w:basedOn w:val="a1"/>
    <w:uiPriority w:val="48"/>
    <w:rsid w:val="00A111D1"/>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3Accent2">
    <w:name w:val="Grid Table 3 Accent 2"/>
    <w:basedOn w:val="a1"/>
    <w:uiPriority w:val="48"/>
    <w:rsid w:val="00A111D1"/>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3Accent3">
    <w:name w:val="Grid Table 3 Accent 3"/>
    <w:basedOn w:val="a1"/>
    <w:uiPriority w:val="48"/>
    <w:rsid w:val="00A111D1"/>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3Accent4">
    <w:name w:val="Grid Table 3 Accent 4"/>
    <w:basedOn w:val="a1"/>
    <w:uiPriority w:val="48"/>
    <w:rsid w:val="00A111D1"/>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3Accent5">
    <w:name w:val="Grid Table 3 Accent 5"/>
    <w:basedOn w:val="a1"/>
    <w:uiPriority w:val="48"/>
    <w:rsid w:val="00A111D1"/>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3Accent6">
    <w:name w:val="Grid Table 3 Accent 6"/>
    <w:basedOn w:val="a1"/>
    <w:uiPriority w:val="48"/>
    <w:rsid w:val="00A111D1"/>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customStyle="1" w:styleId="GridTable4">
    <w:name w:val="Grid Table 4"/>
    <w:basedOn w:val="a1"/>
    <w:uiPriority w:val="49"/>
    <w:rsid w:val="00A111D1"/>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
    <w:name w:val="Grid Table 4 Accent 1"/>
    <w:basedOn w:val="a1"/>
    <w:uiPriority w:val="49"/>
    <w:rsid w:val="00A111D1"/>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4Accent2">
    <w:name w:val="Grid Table 4 Accent 2"/>
    <w:basedOn w:val="a1"/>
    <w:uiPriority w:val="49"/>
    <w:rsid w:val="00A111D1"/>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4Accent3">
    <w:name w:val="Grid Table 4 Accent 3"/>
    <w:basedOn w:val="a1"/>
    <w:uiPriority w:val="49"/>
    <w:rsid w:val="00A111D1"/>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4Accent4">
    <w:name w:val="Grid Table 4 Accent 4"/>
    <w:basedOn w:val="a1"/>
    <w:uiPriority w:val="49"/>
    <w:rsid w:val="00A111D1"/>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4Accent5">
    <w:name w:val="Grid Table 4 Accent 5"/>
    <w:basedOn w:val="a1"/>
    <w:uiPriority w:val="49"/>
    <w:rsid w:val="00A111D1"/>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4Accent6">
    <w:name w:val="Grid Table 4 Accent 6"/>
    <w:basedOn w:val="a1"/>
    <w:uiPriority w:val="49"/>
    <w:rsid w:val="00A111D1"/>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5Dark">
    <w:name w:val="Grid Table 5 Dark"/>
    <w:basedOn w:val="a1"/>
    <w:uiPriority w:val="50"/>
    <w:rsid w:val="00A111D1"/>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
    <w:name w:val="Grid Table 5 Dark Accent 1"/>
    <w:basedOn w:val="a1"/>
    <w:uiPriority w:val="50"/>
    <w:rsid w:val="00A111D1"/>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GridTable5DarkAccent2">
    <w:name w:val="Grid Table 5 Dark Accent 2"/>
    <w:basedOn w:val="a1"/>
    <w:uiPriority w:val="50"/>
    <w:rsid w:val="00A111D1"/>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customStyle="1" w:styleId="GridTable5DarkAccent3">
    <w:name w:val="Grid Table 5 Dark Accent 3"/>
    <w:basedOn w:val="a1"/>
    <w:uiPriority w:val="50"/>
    <w:rsid w:val="00A111D1"/>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GridTable5DarkAccent4">
    <w:name w:val="Grid Table 5 Dark Accent 4"/>
    <w:basedOn w:val="a1"/>
    <w:uiPriority w:val="50"/>
    <w:rsid w:val="00A111D1"/>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customStyle="1" w:styleId="GridTable5DarkAccent5">
    <w:name w:val="Grid Table 5 Dark Accent 5"/>
    <w:basedOn w:val="a1"/>
    <w:uiPriority w:val="50"/>
    <w:rsid w:val="00A111D1"/>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customStyle="1" w:styleId="GridTable5DarkAccent6">
    <w:name w:val="Grid Table 5 Dark Accent 6"/>
    <w:basedOn w:val="a1"/>
    <w:uiPriority w:val="50"/>
    <w:rsid w:val="00A111D1"/>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customStyle="1" w:styleId="GridTable6Colorful">
    <w:name w:val="Grid Table 6 Colorful"/>
    <w:basedOn w:val="a1"/>
    <w:uiPriority w:val="51"/>
    <w:rsid w:val="00A111D1"/>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
    <w:name w:val="Grid Table 6 Colorful Accent 1"/>
    <w:basedOn w:val="a1"/>
    <w:uiPriority w:val="51"/>
    <w:rsid w:val="00A111D1"/>
    <w:rPr>
      <w:color w:val="365F91" w:themeColor="accent1" w:themeShade="BF"/>
    </w:r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6ColorfulAccent2">
    <w:name w:val="Grid Table 6 Colorful Accent 2"/>
    <w:basedOn w:val="a1"/>
    <w:uiPriority w:val="51"/>
    <w:rsid w:val="00A111D1"/>
    <w:rPr>
      <w:color w:val="943634" w:themeColor="accent2" w:themeShade="BF"/>
    </w:rPr>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CellMar>
        <w:top w:w="0" w:type="dxa"/>
        <w:left w:w="108" w:type="dxa"/>
        <w:bottom w:w="0" w:type="dxa"/>
        <w:right w:w="108" w:type="dxa"/>
      </w:tblCellMar>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6ColorfulAccent3">
    <w:name w:val="Grid Table 6 Colorful Accent 3"/>
    <w:basedOn w:val="a1"/>
    <w:uiPriority w:val="51"/>
    <w:rsid w:val="00A111D1"/>
    <w:rPr>
      <w:color w:val="76923C" w:themeColor="accent3" w:themeShade="BF"/>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6ColorfulAccent4">
    <w:name w:val="Grid Table 6 Colorful Accent 4"/>
    <w:basedOn w:val="a1"/>
    <w:uiPriority w:val="51"/>
    <w:rsid w:val="00A111D1"/>
    <w:rPr>
      <w:color w:val="5F497A" w:themeColor="accent4" w:themeShade="BF"/>
    </w:rPr>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6ColorfulAccent5">
    <w:name w:val="Grid Table 6 Colorful Accent 5"/>
    <w:basedOn w:val="a1"/>
    <w:uiPriority w:val="51"/>
    <w:rsid w:val="00A111D1"/>
    <w:rPr>
      <w:color w:val="31849B" w:themeColor="accent5" w:themeShade="BF"/>
    </w:rPr>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6ColorfulAccent6">
    <w:name w:val="Grid Table 6 Colorful Accent 6"/>
    <w:basedOn w:val="a1"/>
    <w:uiPriority w:val="51"/>
    <w:rsid w:val="00A111D1"/>
    <w:rPr>
      <w:color w:val="E36C0A" w:themeColor="accent6" w:themeShade="BF"/>
    </w:r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7Colorful">
    <w:name w:val="Grid Table 7 Colorful"/>
    <w:basedOn w:val="a1"/>
    <w:uiPriority w:val="52"/>
    <w:rsid w:val="00A111D1"/>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
    <w:name w:val="Grid Table 7 Colorful Accent 1"/>
    <w:basedOn w:val="a1"/>
    <w:uiPriority w:val="52"/>
    <w:rsid w:val="00A111D1"/>
    <w:rPr>
      <w:color w:val="365F91" w:themeColor="accent1" w:themeShade="BF"/>
    </w:r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7ColorfulAccent2">
    <w:name w:val="Grid Table 7 Colorful Accent 2"/>
    <w:basedOn w:val="a1"/>
    <w:uiPriority w:val="52"/>
    <w:rsid w:val="00A111D1"/>
    <w:rPr>
      <w:color w:val="943634" w:themeColor="accent2" w:themeShade="BF"/>
    </w:rPr>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7ColorfulAccent3">
    <w:name w:val="Grid Table 7 Colorful Accent 3"/>
    <w:basedOn w:val="a1"/>
    <w:uiPriority w:val="52"/>
    <w:rsid w:val="00A111D1"/>
    <w:rPr>
      <w:color w:val="76923C" w:themeColor="accent3" w:themeShade="BF"/>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7ColorfulAccent4">
    <w:name w:val="Grid Table 7 Colorful Accent 4"/>
    <w:basedOn w:val="a1"/>
    <w:uiPriority w:val="52"/>
    <w:rsid w:val="00A111D1"/>
    <w:rPr>
      <w:color w:val="5F497A" w:themeColor="accent4" w:themeShade="BF"/>
    </w:rPr>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7ColorfulAccent5">
    <w:name w:val="Grid Table 7 Colorful Accent 5"/>
    <w:basedOn w:val="a1"/>
    <w:uiPriority w:val="52"/>
    <w:rsid w:val="00A111D1"/>
    <w:rPr>
      <w:color w:val="31849B" w:themeColor="accent5" w:themeShade="BF"/>
    </w:rPr>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7ColorfulAccent6">
    <w:name w:val="Grid Table 7 Colorful Accent 6"/>
    <w:basedOn w:val="a1"/>
    <w:uiPriority w:val="52"/>
    <w:rsid w:val="00A111D1"/>
    <w:rPr>
      <w:color w:val="E36C0A" w:themeColor="accent6" w:themeShade="BF"/>
    </w:r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Hashtag">
    <w:name w:val="Hashtag"/>
    <w:basedOn w:val="a0"/>
    <w:uiPriority w:val="99"/>
    <w:semiHidden/>
    <w:unhideWhenUsed/>
    <w:rsid w:val="00A111D1"/>
    <w:rPr>
      <w:color w:val="2B579A"/>
      <w:shd w:val="clear" w:color="auto" w:fill="E1DFDD"/>
      <w:lang w:val="en-GB"/>
    </w:rPr>
  </w:style>
  <w:style w:type="character" w:styleId="HTML">
    <w:name w:val="HTML Acronym"/>
    <w:basedOn w:val="a0"/>
    <w:uiPriority w:val="99"/>
    <w:semiHidden/>
    <w:unhideWhenUsed/>
    <w:rsid w:val="00A111D1"/>
    <w:rPr>
      <w:lang w:val="en-GB"/>
    </w:rPr>
  </w:style>
  <w:style w:type="paragraph" w:styleId="HTML0">
    <w:name w:val="HTML Address"/>
    <w:basedOn w:val="a"/>
    <w:link w:val="HTML1"/>
    <w:uiPriority w:val="99"/>
    <w:semiHidden/>
    <w:unhideWhenUsed/>
    <w:rsid w:val="00A111D1"/>
    <w:rPr>
      <w:i/>
      <w:iCs/>
    </w:rPr>
  </w:style>
  <w:style w:type="character" w:customStyle="1" w:styleId="HTML1">
    <w:name w:val="Адрес HTML Знак"/>
    <w:basedOn w:val="a0"/>
    <w:link w:val="HTML0"/>
    <w:uiPriority w:val="99"/>
    <w:semiHidden/>
    <w:rsid w:val="00A111D1"/>
    <w:rPr>
      <w:rFonts w:ascii="Times New Roman" w:eastAsia="SimSun" w:hAnsi="Times New Roman" w:cs="Times New Roman"/>
      <w:i/>
      <w:iCs/>
      <w:sz w:val="22"/>
      <w:szCs w:val="22"/>
      <w:lang w:val="en-GB"/>
    </w:rPr>
  </w:style>
  <w:style w:type="character" w:styleId="HTML2">
    <w:name w:val="HTML Cite"/>
    <w:basedOn w:val="a0"/>
    <w:uiPriority w:val="99"/>
    <w:semiHidden/>
    <w:unhideWhenUsed/>
    <w:rsid w:val="00A111D1"/>
    <w:rPr>
      <w:i/>
      <w:iCs/>
      <w:lang w:val="en-GB"/>
    </w:rPr>
  </w:style>
  <w:style w:type="character" w:styleId="HTML3">
    <w:name w:val="HTML Code"/>
    <w:basedOn w:val="a0"/>
    <w:uiPriority w:val="99"/>
    <w:semiHidden/>
    <w:unhideWhenUsed/>
    <w:rsid w:val="00A111D1"/>
    <w:rPr>
      <w:rFonts w:ascii="Consolas" w:hAnsi="Consolas"/>
      <w:sz w:val="20"/>
      <w:szCs w:val="20"/>
      <w:lang w:val="en-GB"/>
    </w:rPr>
  </w:style>
  <w:style w:type="character" w:styleId="HTML4">
    <w:name w:val="HTML Definition"/>
    <w:basedOn w:val="a0"/>
    <w:uiPriority w:val="99"/>
    <w:semiHidden/>
    <w:unhideWhenUsed/>
    <w:rsid w:val="00A111D1"/>
    <w:rPr>
      <w:i/>
      <w:iCs/>
      <w:lang w:val="en-GB"/>
    </w:rPr>
  </w:style>
  <w:style w:type="character" w:styleId="HTML5">
    <w:name w:val="HTML Keyboard"/>
    <w:basedOn w:val="a0"/>
    <w:uiPriority w:val="99"/>
    <w:semiHidden/>
    <w:unhideWhenUsed/>
    <w:rsid w:val="00A111D1"/>
    <w:rPr>
      <w:rFonts w:ascii="Consolas" w:hAnsi="Consolas"/>
      <w:sz w:val="20"/>
      <w:szCs w:val="20"/>
      <w:lang w:val="en-GB"/>
    </w:rPr>
  </w:style>
  <w:style w:type="paragraph" w:styleId="HTML6">
    <w:name w:val="HTML Preformatted"/>
    <w:basedOn w:val="a"/>
    <w:link w:val="HTML7"/>
    <w:uiPriority w:val="99"/>
    <w:semiHidden/>
    <w:unhideWhenUsed/>
    <w:rsid w:val="00A111D1"/>
    <w:rPr>
      <w:rFonts w:ascii="Consolas" w:hAnsi="Consolas"/>
      <w:sz w:val="20"/>
      <w:szCs w:val="20"/>
    </w:rPr>
  </w:style>
  <w:style w:type="character" w:customStyle="1" w:styleId="HTML7">
    <w:name w:val="Стандартный HTML Знак"/>
    <w:basedOn w:val="a0"/>
    <w:link w:val="HTML6"/>
    <w:uiPriority w:val="99"/>
    <w:semiHidden/>
    <w:rsid w:val="00A111D1"/>
    <w:rPr>
      <w:rFonts w:ascii="Consolas" w:eastAsia="SimSun" w:hAnsi="Consolas" w:cs="Times New Roman"/>
      <w:sz w:val="20"/>
      <w:szCs w:val="20"/>
      <w:lang w:val="en-GB"/>
    </w:rPr>
  </w:style>
  <w:style w:type="character" w:styleId="HTML8">
    <w:name w:val="HTML Sample"/>
    <w:basedOn w:val="a0"/>
    <w:uiPriority w:val="99"/>
    <w:semiHidden/>
    <w:unhideWhenUsed/>
    <w:rsid w:val="00A111D1"/>
    <w:rPr>
      <w:rFonts w:ascii="Consolas" w:hAnsi="Consolas"/>
      <w:sz w:val="24"/>
      <w:szCs w:val="24"/>
      <w:lang w:val="en-GB"/>
    </w:rPr>
  </w:style>
  <w:style w:type="character" w:styleId="HTML9">
    <w:name w:val="HTML Typewriter"/>
    <w:basedOn w:val="a0"/>
    <w:uiPriority w:val="99"/>
    <w:semiHidden/>
    <w:unhideWhenUsed/>
    <w:rsid w:val="00A111D1"/>
    <w:rPr>
      <w:rFonts w:ascii="Consolas" w:hAnsi="Consolas"/>
      <w:sz w:val="20"/>
      <w:szCs w:val="20"/>
      <w:lang w:val="en-GB"/>
    </w:rPr>
  </w:style>
  <w:style w:type="character" w:styleId="HTMLa">
    <w:name w:val="HTML Variable"/>
    <w:basedOn w:val="a0"/>
    <w:uiPriority w:val="99"/>
    <w:semiHidden/>
    <w:unhideWhenUsed/>
    <w:rsid w:val="00A111D1"/>
    <w:rPr>
      <w:i/>
      <w:iCs/>
      <w:lang w:val="en-GB"/>
    </w:rPr>
  </w:style>
  <w:style w:type="paragraph" w:styleId="12">
    <w:name w:val="index 1"/>
    <w:basedOn w:val="a"/>
    <w:next w:val="a"/>
    <w:autoRedefine/>
    <w:uiPriority w:val="99"/>
    <w:semiHidden/>
    <w:unhideWhenUsed/>
    <w:rsid w:val="00A111D1"/>
    <w:pPr>
      <w:tabs>
        <w:tab w:val="clear" w:pos="567"/>
        <w:tab w:val="clear" w:pos="1134"/>
        <w:tab w:val="clear" w:pos="1701"/>
        <w:tab w:val="clear" w:pos="2268"/>
      </w:tabs>
      <w:ind w:left="220" w:hanging="220"/>
    </w:pPr>
  </w:style>
  <w:style w:type="paragraph" w:styleId="29">
    <w:name w:val="index 2"/>
    <w:basedOn w:val="a"/>
    <w:next w:val="a"/>
    <w:autoRedefine/>
    <w:uiPriority w:val="99"/>
    <w:semiHidden/>
    <w:unhideWhenUsed/>
    <w:rsid w:val="00A111D1"/>
    <w:pPr>
      <w:tabs>
        <w:tab w:val="clear" w:pos="567"/>
        <w:tab w:val="clear" w:pos="1134"/>
        <w:tab w:val="clear" w:pos="1701"/>
        <w:tab w:val="clear" w:pos="2268"/>
      </w:tabs>
      <w:ind w:left="440" w:hanging="220"/>
    </w:pPr>
  </w:style>
  <w:style w:type="paragraph" w:styleId="36">
    <w:name w:val="index 3"/>
    <w:basedOn w:val="a"/>
    <w:next w:val="a"/>
    <w:autoRedefine/>
    <w:uiPriority w:val="99"/>
    <w:semiHidden/>
    <w:unhideWhenUsed/>
    <w:rsid w:val="00A111D1"/>
    <w:pPr>
      <w:tabs>
        <w:tab w:val="clear" w:pos="567"/>
        <w:tab w:val="clear" w:pos="1134"/>
        <w:tab w:val="clear" w:pos="1701"/>
        <w:tab w:val="clear" w:pos="2268"/>
      </w:tabs>
      <w:ind w:left="660" w:hanging="220"/>
    </w:pPr>
  </w:style>
  <w:style w:type="paragraph" w:styleId="42">
    <w:name w:val="index 4"/>
    <w:basedOn w:val="a"/>
    <w:next w:val="a"/>
    <w:autoRedefine/>
    <w:uiPriority w:val="99"/>
    <w:semiHidden/>
    <w:unhideWhenUsed/>
    <w:rsid w:val="00A111D1"/>
    <w:pPr>
      <w:tabs>
        <w:tab w:val="clear" w:pos="567"/>
        <w:tab w:val="clear" w:pos="1134"/>
        <w:tab w:val="clear" w:pos="1701"/>
        <w:tab w:val="clear" w:pos="2268"/>
      </w:tabs>
      <w:ind w:left="880" w:hanging="220"/>
    </w:pPr>
  </w:style>
  <w:style w:type="paragraph" w:styleId="52">
    <w:name w:val="index 5"/>
    <w:basedOn w:val="a"/>
    <w:next w:val="a"/>
    <w:autoRedefine/>
    <w:uiPriority w:val="99"/>
    <w:semiHidden/>
    <w:unhideWhenUsed/>
    <w:rsid w:val="00A111D1"/>
    <w:pPr>
      <w:tabs>
        <w:tab w:val="clear" w:pos="567"/>
        <w:tab w:val="clear" w:pos="1134"/>
        <w:tab w:val="clear" w:pos="1701"/>
        <w:tab w:val="clear" w:pos="2268"/>
      </w:tabs>
      <w:ind w:left="1100" w:hanging="220"/>
    </w:pPr>
  </w:style>
  <w:style w:type="paragraph" w:styleId="62">
    <w:name w:val="index 6"/>
    <w:basedOn w:val="a"/>
    <w:next w:val="a"/>
    <w:autoRedefine/>
    <w:uiPriority w:val="99"/>
    <w:semiHidden/>
    <w:unhideWhenUsed/>
    <w:rsid w:val="00A111D1"/>
    <w:pPr>
      <w:tabs>
        <w:tab w:val="clear" w:pos="567"/>
        <w:tab w:val="clear" w:pos="1134"/>
        <w:tab w:val="clear" w:pos="1701"/>
        <w:tab w:val="clear" w:pos="2268"/>
      </w:tabs>
      <w:ind w:left="1320" w:hanging="220"/>
    </w:pPr>
  </w:style>
  <w:style w:type="paragraph" w:styleId="72">
    <w:name w:val="index 7"/>
    <w:basedOn w:val="a"/>
    <w:next w:val="a"/>
    <w:autoRedefine/>
    <w:uiPriority w:val="99"/>
    <w:semiHidden/>
    <w:unhideWhenUsed/>
    <w:rsid w:val="00A111D1"/>
    <w:pPr>
      <w:tabs>
        <w:tab w:val="clear" w:pos="567"/>
        <w:tab w:val="clear" w:pos="1134"/>
        <w:tab w:val="clear" w:pos="1701"/>
        <w:tab w:val="clear" w:pos="2268"/>
      </w:tabs>
      <w:ind w:left="1540" w:hanging="220"/>
    </w:pPr>
  </w:style>
  <w:style w:type="paragraph" w:styleId="82">
    <w:name w:val="index 8"/>
    <w:basedOn w:val="a"/>
    <w:next w:val="a"/>
    <w:autoRedefine/>
    <w:uiPriority w:val="99"/>
    <w:semiHidden/>
    <w:unhideWhenUsed/>
    <w:rsid w:val="00A111D1"/>
    <w:pPr>
      <w:tabs>
        <w:tab w:val="clear" w:pos="567"/>
        <w:tab w:val="clear" w:pos="1134"/>
        <w:tab w:val="clear" w:pos="1701"/>
        <w:tab w:val="clear" w:pos="2268"/>
      </w:tabs>
      <w:ind w:left="1760" w:hanging="220"/>
    </w:pPr>
  </w:style>
  <w:style w:type="paragraph" w:styleId="92">
    <w:name w:val="index 9"/>
    <w:basedOn w:val="a"/>
    <w:next w:val="a"/>
    <w:autoRedefine/>
    <w:uiPriority w:val="99"/>
    <w:semiHidden/>
    <w:unhideWhenUsed/>
    <w:rsid w:val="00A111D1"/>
    <w:pPr>
      <w:tabs>
        <w:tab w:val="clear" w:pos="567"/>
        <w:tab w:val="clear" w:pos="1134"/>
        <w:tab w:val="clear" w:pos="1701"/>
        <w:tab w:val="clear" w:pos="2268"/>
      </w:tabs>
      <w:ind w:left="1980" w:hanging="220"/>
    </w:pPr>
  </w:style>
  <w:style w:type="paragraph" w:styleId="afff9">
    <w:name w:val="index heading"/>
    <w:basedOn w:val="a"/>
    <w:next w:val="12"/>
    <w:uiPriority w:val="99"/>
    <w:semiHidden/>
    <w:unhideWhenUsed/>
    <w:rsid w:val="00A111D1"/>
    <w:rPr>
      <w:rFonts w:asciiTheme="majorHAnsi" w:eastAsiaTheme="majorEastAsia" w:hAnsiTheme="majorHAnsi" w:cstheme="majorBidi"/>
      <w:b/>
      <w:bCs/>
    </w:rPr>
  </w:style>
  <w:style w:type="character" w:styleId="afffa">
    <w:name w:val="Intense Emphasis"/>
    <w:basedOn w:val="a0"/>
    <w:uiPriority w:val="21"/>
    <w:qFormat/>
    <w:rsid w:val="00A111D1"/>
    <w:rPr>
      <w:i/>
      <w:iCs/>
      <w:color w:val="4F81BD" w:themeColor="accent1"/>
      <w:lang w:val="en-GB"/>
    </w:rPr>
  </w:style>
  <w:style w:type="paragraph" w:styleId="afffb">
    <w:name w:val="Intense Quote"/>
    <w:basedOn w:val="a"/>
    <w:next w:val="a"/>
    <w:link w:val="afffc"/>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afffc">
    <w:name w:val="Выделенная цитата Знак"/>
    <w:basedOn w:val="a0"/>
    <w:link w:val="afffb"/>
    <w:uiPriority w:val="30"/>
    <w:rsid w:val="00A111D1"/>
    <w:rPr>
      <w:rFonts w:ascii="Times New Roman" w:eastAsia="SimSun" w:hAnsi="Times New Roman" w:cs="Times New Roman"/>
      <w:i/>
      <w:iCs/>
      <w:color w:val="4F81BD" w:themeColor="accent1"/>
      <w:sz w:val="22"/>
      <w:szCs w:val="22"/>
      <w:lang w:val="en-GB"/>
    </w:rPr>
  </w:style>
  <w:style w:type="character" w:styleId="afffd">
    <w:name w:val="Intense Reference"/>
    <w:basedOn w:val="a0"/>
    <w:uiPriority w:val="32"/>
    <w:qFormat/>
    <w:rsid w:val="00A111D1"/>
    <w:rPr>
      <w:b/>
      <w:bCs/>
      <w:smallCaps/>
      <w:color w:val="4F81BD" w:themeColor="accent1"/>
      <w:spacing w:val="5"/>
      <w:lang w:val="en-GB"/>
    </w:rPr>
  </w:style>
  <w:style w:type="table" w:styleId="afffe">
    <w:name w:val="Light Grid"/>
    <w:basedOn w:val="a1"/>
    <w:uiPriority w:val="62"/>
    <w:semiHidden/>
    <w:unhideWhenUsed/>
    <w:rsid w:val="00A111D1"/>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3">
    <w:name w:val="Light Grid Accent 1"/>
    <w:basedOn w:val="a1"/>
    <w:uiPriority w:val="62"/>
    <w:semiHidden/>
    <w:unhideWhenUsed/>
    <w:rsid w:val="00A111D1"/>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3">
    <w:name w:val="Light Grid Accent 2"/>
    <w:basedOn w:val="a1"/>
    <w:uiPriority w:val="62"/>
    <w:semiHidden/>
    <w:unhideWhenUsed/>
    <w:rsid w:val="00A111D1"/>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3">
    <w:name w:val="Light Grid Accent 3"/>
    <w:basedOn w:val="a1"/>
    <w:uiPriority w:val="62"/>
    <w:semiHidden/>
    <w:unhideWhenUsed/>
    <w:rsid w:val="00A111D1"/>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3">
    <w:name w:val="Light Grid Accent 4"/>
    <w:basedOn w:val="a1"/>
    <w:uiPriority w:val="62"/>
    <w:semiHidden/>
    <w:unhideWhenUsed/>
    <w:rsid w:val="00A111D1"/>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3">
    <w:name w:val="Light Grid Accent 5"/>
    <w:basedOn w:val="a1"/>
    <w:uiPriority w:val="62"/>
    <w:semiHidden/>
    <w:unhideWhenUsed/>
    <w:rsid w:val="00A111D1"/>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3">
    <w:name w:val="Light Grid Accent 6"/>
    <w:basedOn w:val="a1"/>
    <w:uiPriority w:val="62"/>
    <w:semiHidden/>
    <w:unhideWhenUsed/>
    <w:rsid w:val="00A111D1"/>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affff">
    <w:name w:val="Light List"/>
    <w:basedOn w:val="a1"/>
    <w:uiPriority w:val="61"/>
    <w:semiHidden/>
    <w:unhideWhenUsed/>
    <w:rsid w:val="00A111D1"/>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4">
    <w:name w:val="Light List Accent 1"/>
    <w:basedOn w:val="a1"/>
    <w:uiPriority w:val="61"/>
    <w:semiHidden/>
    <w:unhideWhenUsed/>
    <w:rsid w:val="00A111D1"/>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4">
    <w:name w:val="Light List Accent 2"/>
    <w:basedOn w:val="a1"/>
    <w:uiPriority w:val="61"/>
    <w:semiHidden/>
    <w:unhideWhenUsed/>
    <w:rsid w:val="00A111D1"/>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4">
    <w:name w:val="Light List Accent 3"/>
    <w:basedOn w:val="a1"/>
    <w:uiPriority w:val="61"/>
    <w:semiHidden/>
    <w:unhideWhenUsed/>
    <w:rsid w:val="00A111D1"/>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4">
    <w:name w:val="Light List Accent 4"/>
    <w:basedOn w:val="a1"/>
    <w:uiPriority w:val="61"/>
    <w:semiHidden/>
    <w:unhideWhenUsed/>
    <w:rsid w:val="00A111D1"/>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4">
    <w:name w:val="Light List Accent 5"/>
    <w:basedOn w:val="a1"/>
    <w:uiPriority w:val="61"/>
    <w:semiHidden/>
    <w:unhideWhenUsed/>
    <w:rsid w:val="00A111D1"/>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4">
    <w:name w:val="Light List Accent 6"/>
    <w:basedOn w:val="a1"/>
    <w:uiPriority w:val="61"/>
    <w:semiHidden/>
    <w:unhideWhenUsed/>
    <w:rsid w:val="00A111D1"/>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ff0">
    <w:name w:val="Light Shading"/>
    <w:basedOn w:val="a1"/>
    <w:uiPriority w:val="60"/>
    <w:semiHidden/>
    <w:unhideWhenUsed/>
    <w:rsid w:val="00A111D1"/>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5">
    <w:name w:val="Light Shading Accent 1"/>
    <w:basedOn w:val="a1"/>
    <w:uiPriority w:val="60"/>
    <w:semiHidden/>
    <w:unhideWhenUsed/>
    <w:rsid w:val="00A111D1"/>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5">
    <w:name w:val="Light Shading Accent 2"/>
    <w:basedOn w:val="a1"/>
    <w:uiPriority w:val="60"/>
    <w:semiHidden/>
    <w:unhideWhenUsed/>
    <w:rsid w:val="00A111D1"/>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5">
    <w:name w:val="Light Shading Accent 3"/>
    <w:basedOn w:val="a1"/>
    <w:uiPriority w:val="60"/>
    <w:semiHidden/>
    <w:unhideWhenUsed/>
    <w:rsid w:val="00A111D1"/>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5">
    <w:name w:val="Light Shading Accent 4"/>
    <w:basedOn w:val="a1"/>
    <w:uiPriority w:val="60"/>
    <w:semiHidden/>
    <w:unhideWhenUsed/>
    <w:rsid w:val="00A111D1"/>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5">
    <w:name w:val="Light Shading Accent 5"/>
    <w:basedOn w:val="a1"/>
    <w:uiPriority w:val="60"/>
    <w:semiHidden/>
    <w:unhideWhenUsed/>
    <w:rsid w:val="00A111D1"/>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5">
    <w:name w:val="Light Shading Accent 6"/>
    <w:basedOn w:val="a1"/>
    <w:uiPriority w:val="60"/>
    <w:semiHidden/>
    <w:unhideWhenUsed/>
    <w:rsid w:val="00A111D1"/>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affff1">
    <w:name w:val="line number"/>
    <w:basedOn w:val="a0"/>
    <w:uiPriority w:val="99"/>
    <w:semiHidden/>
    <w:unhideWhenUsed/>
    <w:rsid w:val="00A111D1"/>
    <w:rPr>
      <w:lang w:val="en-GB"/>
    </w:rPr>
  </w:style>
  <w:style w:type="paragraph" w:styleId="2a">
    <w:name w:val="List 2"/>
    <w:basedOn w:val="a"/>
    <w:uiPriority w:val="99"/>
    <w:semiHidden/>
    <w:unhideWhenUsed/>
    <w:rsid w:val="00A111D1"/>
    <w:pPr>
      <w:ind w:left="566" w:hanging="283"/>
      <w:contextualSpacing/>
    </w:pPr>
  </w:style>
  <w:style w:type="paragraph" w:styleId="37">
    <w:name w:val="List 3"/>
    <w:basedOn w:val="a"/>
    <w:uiPriority w:val="99"/>
    <w:semiHidden/>
    <w:unhideWhenUsed/>
    <w:rsid w:val="00A111D1"/>
    <w:pPr>
      <w:ind w:left="849" w:hanging="283"/>
      <w:contextualSpacing/>
    </w:pPr>
  </w:style>
  <w:style w:type="paragraph" w:styleId="43">
    <w:name w:val="List 4"/>
    <w:basedOn w:val="a"/>
    <w:uiPriority w:val="99"/>
    <w:semiHidden/>
    <w:unhideWhenUsed/>
    <w:rsid w:val="00A111D1"/>
    <w:pPr>
      <w:ind w:left="1132" w:hanging="283"/>
      <w:contextualSpacing/>
    </w:pPr>
  </w:style>
  <w:style w:type="paragraph" w:styleId="53">
    <w:name w:val="List 5"/>
    <w:basedOn w:val="a"/>
    <w:uiPriority w:val="99"/>
    <w:semiHidden/>
    <w:unhideWhenUsed/>
    <w:rsid w:val="00A111D1"/>
    <w:pPr>
      <w:ind w:left="1415" w:hanging="283"/>
      <w:contextualSpacing/>
    </w:pPr>
  </w:style>
  <w:style w:type="paragraph" w:styleId="affff2">
    <w:name w:val="List Bullet"/>
    <w:basedOn w:val="a"/>
    <w:uiPriority w:val="99"/>
    <w:semiHidden/>
    <w:unhideWhenUsed/>
    <w:rsid w:val="00A111D1"/>
    <w:pPr>
      <w:tabs>
        <w:tab w:val="num" w:pos="360"/>
      </w:tabs>
      <w:ind w:left="360" w:hanging="360"/>
      <w:contextualSpacing/>
    </w:pPr>
  </w:style>
  <w:style w:type="paragraph" w:styleId="2b">
    <w:name w:val="List Bullet 2"/>
    <w:basedOn w:val="a"/>
    <w:uiPriority w:val="99"/>
    <w:semiHidden/>
    <w:unhideWhenUsed/>
    <w:rsid w:val="00A111D1"/>
    <w:pPr>
      <w:tabs>
        <w:tab w:val="num" w:pos="643"/>
      </w:tabs>
      <w:ind w:left="643" w:hanging="360"/>
      <w:contextualSpacing/>
    </w:pPr>
  </w:style>
  <w:style w:type="paragraph" w:styleId="38">
    <w:name w:val="List Bullet 3"/>
    <w:basedOn w:val="a"/>
    <w:uiPriority w:val="99"/>
    <w:semiHidden/>
    <w:unhideWhenUsed/>
    <w:rsid w:val="00A111D1"/>
    <w:pPr>
      <w:tabs>
        <w:tab w:val="num" w:pos="926"/>
      </w:tabs>
      <w:ind w:left="926" w:hanging="360"/>
      <w:contextualSpacing/>
    </w:pPr>
  </w:style>
  <w:style w:type="paragraph" w:styleId="44">
    <w:name w:val="List Bullet 4"/>
    <w:basedOn w:val="a"/>
    <w:uiPriority w:val="99"/>
    <w:semiHidden/>
    <w:unhideWhenUsed/>
    <w:rsid w:val="00A111D1"/>
    <w:pPr>
      <w:tabs>
        <w:tab w:val="num" w:pos="1209"/>
      </w:tabs>
      <w:ind w:left="1209" w:hanging="360"/>
      <w:contextualSpacing/>
    </w:pPr>
  </w:style>
  <w:style w:type="paragraph" w:styleId="54">
    <w:name w:val="List Bullet 5"/>
    <w:basedOn w:val="a"/>
    <w:uiPriority w:val="99"/>
    <w:semiHidden/>
    <w:unhideWhenUsed/>
    <w:rsid w:val="00A111D1"/>
    <w:pPr>
      <w:tabs>
        <w:tab w:val="num" w:pos="1492"/>
      </w:tabs>
      <w:ind w:left="1492" w:hanging="360"/>
      <w:contextualSpacing/>
    </w:pPr>
  </w:style>
  <w:style w:type="paragraph" w:styleId="affff3">
    <w:name w:val="List Continue"/>
    <w:basedOn w:val="a"/>
    <w:uiPriority w:val="99"/>
    <w:semiHidden/>
    <w:unhideWhenUsed/>
    <w:rsid w:val="00A111D1"/>
    <w:pPr>
      <w:spacing w:after="120"/>
      <w:ind w:left="283"/>
      <w:contextualSpacing/>
    </w:pPr>
  </w:style>
  <w:style w:type="paragraph" w:styleId="2c">
    <w:name w:val="List Continue 2"/>
    <w:basedOn w:val="a"/>
    <w:uiPriority w:val="99"/>
    <w:semiHidden/>
    <w:unhideWhenUsed/>
    <w:rsid w:val="00A111D1"/>
    <w:pPr>
      <w:spacing w:after="120"/>
      <w:ind w:left="566"/>
      <w:contextualSpacing/>
    </w:pPr>
  </w:style>
  <w:style w:type="paragraph" w:styleId="39">
    <w:name w:val="List Continue 3"/>
    <w:basedOn w:val="a"/>
    <w:uiPriority w:val="99"/>
    <w:semiHidden/>
    <w:unhideWhenUsed/>
    <w:rsid w:val="00A111D1"/>
    <w:pPr>
      <w:spacing w:after="120"/>
      <w:ind w:left="849"/>
      <w:contextualSpacing/>
    </w:pPr>
  </w:style>
  <w:style w:type="paragraph" w:styleId="45">
    <w:name w:val="List Continue 4"/>
    <w:basedOn w:val="a"/>
    <w:uiPriority w:val="99"/>
    <w:semiHidden/>
    <w:unhideWhenUsed/>
    <w:rsid w:val="00A111D1"/>
    <w:pPr>
      <w:spacing w:after="120"/>
      <w:ind w:left="1132"/>
      <w:contextualSpacing/>
    </w:pPr>
  </w:style>
  <w:style w:type="paragraph" w:styleId="55">
    <w:name w:val="List Continue 5"/>
    <w:basedOn w:val="a"/>
    <w:uiPriority w:val="99"/>
    <w:semiHidden/>
    <w:unhideWhenUsed/>
    <w:rsid w:val="00A111D1"/>
    <w:pPr>
      <w:spacing w:after="120"/>
      <w:ind w:left="1415"/>
      <w:contextualSpacing/>
    </w:pPr>
  </w:style>
  <w:style w:type="paragraph" w:styleId="affff4">
    <w:name w:val="List Number"/>
    <w:basedOn w:val="a"/>
    <w:uiPriority w:val="99"/>
    <w:semiHidden/>
    <w:unhideWhenUsed/>
    <w:rsid w:val="00A111D1"/>
    <w:pPr>
      <w:tabs>
        <w:tab w:val="num" w:pos="360"/>
      </w:tabs>
      <w:ind w:left="360" w:hanging="360"/>
      <w:contextualSpacing/>
    </w:pPr>
  </w:style>
  <w:style w:type="paragraph" w:styleId="2d">
    <w:name w:val="List Number 2"/>
    <w:basedOn w:val="a"/>
    <w:uiPriority w:val="99"/>
    <w:semiHidden/>
    <w:unhideWhenUsed/>
    <w:rsid w:val="00A111D1"/>
    <w:pPr>
      <w:tabs>
        <w:tab w:val="num" w:pos="643"/>
      </w:tabs>
      <w:ind w:left="643" w:hanging="360"/>
      <w:contextualSpacing/>
    </w:pPr>
  </w:style>
  <w:style w:type="paragraph" w:styleId="3a">
    <w:name w:val="List Number 3"/>
    <w:basedOn w:val="a"/>
    <w:uiPriority w:val="99"/>
    <w:semiHidden/>
    <w:unhideWhenUsed/>
    <w:rsid w:val="00A111D1"/>
    <w:pPr>
      <w:tabs>
        <w:tab w:val="num" w:pos="926"/>
      </w:tabs>
      <w:ind w:left="926" w:hanging="360"/>
      <w:contextualSpacing/>
    </w:pPr>
  </w:style>
  <w:style w:type="paragraph" w:styleId="46">
    <w:name w:val="List Number 4"/>
    <w:basedOn w:val="a"/>
    <w:uiPriority w:val="99"/>
    <w:semiHidden/>
    <w:unhideWhenUsed/>
    <w:rsid w:val="00A111D1"/>
    <w:pPr>
      <w:tabs>
        <w:tab w:val="num" w:pos="1209"/>
      </w:tabs>
      <w:ind w:left="1209" w:hanging="360"/>
      <w:contextualSpacing/>
    </w:pPr>
  </w:style>
  <w:style w:type="paragraph" w:styleId="56">
    <w:name w:val="List Number 5"/>
    <w:basedOn w:val="a"/>
    <w:uiPriority w:val="99"/>
    <w:semiHidden/>
    <w:unhideWhenUsed/>
    <w:rsid w:val="00A111D1"/>
    <w:pPr>
      <w:tabs>
        <w:tab w:val="num" w:pos="1800"/>
      </w:tabs>
      <w:ind w:left="1800" w:hanging="360"/>
      <w:contextualSpacing/>
    </w:pPr>
  </w:style>
  <w:style w:type="table" w:customStyle="1" w:styleId="ListTable1Light">
    <w:name w:val="List Table 1 Light"/>
    <w:basedOn w:val="a1"/>
    <w:uiPriority w:val="46"/>
    <w:rsid w:val="00A111D1"/>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
    <w:name w:val="List Table 1 Light Accent 1"/>
    <w:basedOn w:val="a1"/>
    <w:uiPriority w:val="46"/>
    <w:rsid w:val="00A111D1"/>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1LightAccent2">
    <w:name w:val="List Table 1 Light Accent 2"/>
    <w:basedOn w:val="a1"/>
    <w:uiPriority w:val="46"/>
    <w:rsid w:val="00A111D1"/>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1LightAccent3">
    <w:name w:val="List Table 1 Light Accent 3"/>
    <w:basedOn w:val="a1"/>
    <w:uiPriority w:val="46"/>
    <w:rsid w:val="00A111D1"/>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1LightAccent4">
    <w:name w:val="List Table 1 Light Accent 4"/>
    <w:basedOn w:val="a1"/>
    <w:uiPriority w:val="46"/>
    <w:rsid w:val="00A111D1"/>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1LightAccent5">
    <w:name w:val="List Table 1 Light Accent 5"/>
    <w:basedOn w:val="a1"/>
    <w:uiPriority w:val="46"/>
    <w:rsid w:val="00A111D1"/>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1LightAccent6">
    <w:name w:val="List Table 1 Light Accent 6"/>
    <w:basedOn w:val="a1"/>
    <w:uiPriority w:val="46"/>
    <w:rsid w:val="00A111D1"/>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2">
    <w:name w:val="List Table 2"/>
    <w:basedOn w:val="a1"/>
    <w:uiPriority w:val="47"/>
    <w:rsid w:val="00A111D1"/>
    <w:tblPr>
      <w:tblStyleRowBandSize w:val="1"/>
      <w:tblStyleColBandSize w:val="1"/>
      <w:tblInd w:w="0" w:type="dxa"/>
      <w:tblBorders>
        <w:top w:val="single" w:sz="4" w:space="0" w:color="666666" w:themeColor="text1" w:themeTint="99"/>
        <w:bottom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
    <w:name w:val="List Table 2 Accent 1"/>
    <w:basedOn w:val="a1"/>
    <w:uiPriority w:val="47"/>
    <w:rsid w:val="00A111D1"/>
    <w:tblPr>
      <w:tblStyleRowBandSize w:val="1"/>
      <w:tblStyleColBandSize w:val="1"/>
      <w:tblInd w:w="0" w:type="dxa"/>
      <w:tblBorders>
        <w:top w:val="single" w:sz="4" w:space="0" w:color="95B3D7" w:themeColor="accent1" w:themeTint="99"/>
        <w:bottom w:val="single" w:sz="4" w:space="0" w:color="95B3D7" w:themeColor="accent1" w:themeTint="99"/>
        <w:insideH w:val="single" w:sz="4" w:space="0" w:color="95B3D7" w:themeColor="accen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2Accent2">
    <w:name w:val="List Table 2 Accent 2"/>
    <w:basedOn w:val="a1"/>
    <w:uiPriority w:val="47"/>
    <w:rsid w:val="00A111D1"/>
    <w:tblPr>
      <w:tblStyleRowBandSize w:val="1"/>
      <w:tblStyleColBandSize w:val="1"/>
      <w:tblInd w:w="0" w:type="dxa"/>
      <w:tblBorders>
        <w:top w:val="single" w:sz="4" w:space="0" w:color="D99594" w:themeColor="accent2" w:themeTint="99"/>
        <w:bottom w:val="single" w:sz="4" w:space="0" w:color="D99594" w:themeColor="accent2" w:themeTint="99"/>
        <w:insideH w:val="single" w:sz="4" w:space="0" w:color="D99594" w:themeColor="accent2"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2Accent3">
    <w:name w:val="List Table 2 Accent 3"/>
    <w:basedOn w:val="a1"/>
    <w:uiPriority w:val="47"/>
    <w:rsid w:val="00A111D1"/>
    <w:tblPr>
      <w:tblStyleRowBandSize w:val="1"/>
      <w:tblStyleColBandSize w:val="1"/>
      <w:tblInd w:w="0" w:type="dxa"/>
      <w:tblBorders>
        <w:top w:val="single" w:sz="4" w:space="0" w:color="C2D69B" w:themeColor="accent3" w:themeTint="99"/>
        <w:bottom w:val="single" w:sz="4" w:space="0" w:color="C2D69B" w:themeColor="accent3" w:themeTint="99"/>
        <w:insideH w:val="single" w:sz="4" w:space="0" w:color="C2D69B" w:themeColor="accent3"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2Accent4">
    <w:name w:val="List Table 2 Accent 4"/>
    <w:basedOn w:val="a1"/>
    <w:uiPriority w:val="47"/>
    <w:rsid w:val="00A111D1"/>
    <w:tblPr>
      <w:tblStyleRowBandSize w:val="1"/>
      <w:tblStyleColBandSize w:val="1"/>
      <w:tblInd w:w="0" w:type="dxa"/>
      <w:tblBorders>
        <w:top w:val="single" w:sz="4" w:space="0" w:color="B2A1C7" w:themeColor="accent4" w:themeTint="99"/>
        <w:bottom w:val="single" w:sz="4" w:space="0" w:color="B2A1C7" w:themeColor="accent4" w:themeTint="99"/>
        <w:insideH w:val="single" w:sz="4" w:space="0" w:color="B2A1C7" w:themeColor="accent4"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2Accent5">
    <w:name w:val="List Table 2 Accent 5"/>
    <w:basedOn w:val="a1"/>
    <w:uiPriority w:val="47"/>
    <w:rsid w:val="00A111D1"/>
    <w:tblPr>
      <w:tblStyleRowBandSize w:val="1"/>
      <w:tblStyleColBandSize w:val="1"/>
      <w:tblInd w:w="0" w:type="dxa"/>
      <w:tblBorders>
        <w:top w:val="single" w:sz="4" w:space="0" w:color="92CDDC" w:themeColor="accent5" w:themeTint="99"/>
        <w:bottom w:val="single" w:sz="4" w:space="0" w:color="92CDDC" w:themeColor="accent5" w:themeTint="99"/>
        <w:insideH w:val="single" w:sz="4" w:space="0" w:color="92CDDC" w:themeColor="accent5"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2Accent6">
    <w:name w:val="List Table 2 Accent 6"/>
    <w:basedOn w:val="a1"/>
    <w:uiPriority w:val="47"/>
    <w:rsid w:val="00A111D1"/>
    <w:tblPr>
      <w:tblStyleRowBandSize w:val="1"/>
      <w:tblStyleColBandSize w:val="1"/>
      <w:tblInd w:w="0" w:type="dxa"/>
      <w:tblBorders>
        <w:top w:val="single" w:sz="4" w:space="0" w:color="FABF8F" w:themeColor="accent6" w:themeTint="99"/>
        <w:bottom w:val="single" w:sz="4" w:space="0" w:color="FABF8F" w:themeColor="accent6" w:themeTint="99"/>
        <w:insideH w:val="single" w:sz="4" w:space="0" w:color="FABF8F" w:themeColor="accent6"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3">
    <w:name w:val="List Table 3"/>
    <w:basedOn w:val="a1"/>
    <w:uiPriority w:val="48"/>
    <w:rsid w:val="00A111D1"/>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
    <w:name w:val="List Table 3 Accent 1"/>
    <w:basedOn w:val="a1"/>
    <w:uiPriority w:val="48"/>
    <w:rsid w:val="00A111D1"/>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customStyle="1" w:styleId="ListTable3Accent2">
    <w:name w:val="List Table 3 Accent 2"/>
    <w:basedOn w:val="a1"/>
    <w:uiPriority w:val="48"/>
    <w:rsid w:val="00A111D1"/>
    <w:tblPr>
      <w:tblStyleRowBandSize w:val="1"/>
      <w:tblStyleColBandSize w:val="1"/>
      <w:tblInd w:w="0" w:type="dxa"/>
      <w:tblBorders>
        <w:top w:val="single" w:sz="4" w:space="0" w:color="C0504D" w:themeColor="accent2"/>
        <w:left w:val="single" w:sz="4" w:space="0" w:color="C0504D" w:themeColor="accent2"/>
        <w:bottom w:val="single" w:sz="4" w:space="0" w:color="C0504D" w:themeColor="accent2"/>
        <w:right w:val="single" w:sz="4" w:space="0" w:color="C0504D" w:themeColor="accent2"/>
      </w:tblBorders>
      <w:tblCellMar>
        <w:top w:w="0" w:type="dxa"/>
        <w:left w:w="108" w:type="dxa"/>
        <w:bottom w:w="0" w:type="dxa"/>
        <w:right w:w="108" w:type="dxa"/>
      </w:tblCellMar>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customStyle="1" w:styleId="ListTable3Accent3">
    <w:name w:val="List Table 3 Accent 3"/>
    <w:basedOn w:val="a1"/>
    <w:uiPriority w:val="48"/>
    <w:rsid w:val="00A111D1"/>
    <w:tblPr>
      <w:tblStyleRowBandSize w:val="1"/>
      <w:tblStyleColBandSize w:val="1"/>
      <w:tblInd w:w="0" w:type="dxa"/>
      <w:tblBorders>
        <w:top w:val="single" w:sz="4" w:space="0" w:color="9BBB59" w:themeColor="accent3"/>
        <w:left w:val="single" w:sz="4" w:space="0" w:color="9BBB59" w:themeColor="accent3"/>
        <w:bottom w:val="single" w:sz="4" w:space="0" w:color="9BBB59" w:themeColor="accent3"/>
        <w:right w:val="single" w:sz="4" w:space="0" w:color="9BBB59" w:themeColor="accent3"/>
      </w:tblBorders>
      <w:tblCellMar>
        <w:top w:w="0" w:type="dxa"/>
        <w:left w:w="108" w:type="dxa"/>
        <w:bottom w:w="0" w:type="dxa"/>
        <w:right w:w="108" w:type="dxa"/>
      </w:tblCellMar>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customStyle="1" w:styleId="ListTable3Accent4">
    <w:name w:val="List Table 3 Accent 4"/>
    <w:basedOn w:val="a1"/>
    <w:uiPriority w:val="48"/>
    <w:rsid w:val="00A111D1"/>
    <w:tblPr>
      <w:tblStyleRowBandSize w:val="1"/>
      <w:tblStyleColBandSize w:val="1"/>
      <w:tblInd w:w="0" w:type="dxa"/>
      <w:tblBorders>
        <w:top w:val="single" w:sz="4" w:space="0" w:color="8064A2" w:themeColor="accent4"/>
        <w:left w:val="single" w:sz="4" w:space="0" w:color="8064A2" w:themeColor="accent4"/>
        <w:bottom w:val="single" w:sz="4" w:space="0" w:color="8064A2" w:themeColor="accent4"/>
        <w:right w:val="single" w:sz="4" w:space="0" w:color="8064A2" w:themeColor="accent4"/>
      </w:tblBorders>
      <w:tblCellMar>
        <w:top w:w="0" w:type="dxa"/>
        <w:left w:w="108" w:type="dxa"/>
        <w:bottom w:w="0" w:type="dxa"/>
        <w:right w:w="108" w:type="dxa"/>
      </w:tblCellMar>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customStyle="1" w:styleId="ListTable3Accent5">
    <w:name w:val="List Table 3 Accent 5"/>
    <w:basedOn w:val="a1"/>
    <w:uiPriority w:val="48"/>
    <w:rsid w:val="00A111D1"/>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tblBorders>
      <w:tblCellMar>
        <w:top w:w="0" w:type="dxa"/>
        <w:left w:w="108" w:type="dxa"/>
        <w:bottom w:w="0" w:type="dxa"/>
        <w:right w:w="108" w:type="dxa"/>
      </w:tblCellMar>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customStyle="1" w:styleId="ListTable3Accent6">
    <w:name w:val="List Table 3 Accent 6"/>
    <w:basedOn w:val="a1"/>
    <w:uiPriority w:val="48"/>
    <w:rsid w:val="00A111D1"/>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tblBorders>
      <w:tblCellMar>
        <w:top w:w="0" w:type="dxa"/>
        <w:left w:w="108" w:type="dxa"/>
        <w:bottom w:w="0" w:type="dxa"/>
        <w:right w:w="108" w:type="dxa"/>
      </w:tblCellMar>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customStyle="1" w:styleId="ListTable4">
    <w:name w:val="List Table 4"/>
    <w:basedOn w:val="a1"/>
    <w:uiPriority w:val="49"/>
    <w:rsid w:val="00A111D1"/>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
    <w:name w:val="List Table 4 Accent 1"/>
    <w:basedOn w:val="a1"/>
    <w:uiPriority w:val="49"/>
    <w:rsid w:val="00A111D1"/>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4Accent2">
    <w:name w:val="List Table 4 Accent 2"/>
    <w:basedOn w:val="a1"/>
    <w:uiPriority w:val="49"/>
    <w:rsid w:val="00A111D1"/>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4Accent3">
    <w:name w:val="List Table 4 Accent 3"/>
    <w:basedOn w:val="a1"/>
    <w:uiPriority w:val="49"/>
    <w:rsid w:val="00A111D1"/>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4Accent4">
    <w:name w:val="List Table 4 Accent 4"/>
    <w:basedOn w:val="a1"/>
    <w:uiPriority w:val="49"/>
    <w:rsid w:val="00A111D1"/>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4Accent5">
    <w:name w:val="List Table 4 Accent 5"/>
    <w:basedOn w:val="a1"/>
    <w:uiPriority w:val="49"/>
    <w:rsid w:val="00A111D1"/>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4Accent6">
    <w:name w:val="List Table 4 Accent 6"/>
    <w:basedOn w:val="a1"/>
    <w:uiPriority w:val="49"/>
    <w:rsid w:val="00A111D1"/>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5Dark">
    <w:name w:val="List Table 5 Dark"/>
    <w:basedOn w:val="a1"/>
    <w:uiPriority w:val="50"/>
    <w:rsid w:val="00A111D1"/>
    <w:rPr>
      <w:color w:val="FFFFFF" w:themeColor="background1"/>
    </w:rPr>
    <w:tblPr>
      <w:tblStyleRowBandSize w:val="1"/>
      <w:tblStyleColBandSize w:val="1"/>
      <w:tblInd w:w="0" w:type="dxa"/>
      <w:tblBorders>
        <w:top w:val="single" w:sz="24" w:space="0" w:color="000000" w:themeColor="text1"/>
        <w:left w:val="single" w:sz="24" w:space="0" w:color="000000" w:themeColor="text1"/>
        <w:bottom w:val="single" w:sz="24" w:space="0" w:color="000000" w:themeColor="text1"/>
        <w:right w:val="single" w:sz="24" w:space="0" w:color="000000" w:themeColor="text1"/>
      </w:tblBorders>
      <w:tblCellMar>
        <w:top w:w="0" w:type="dxa"/>
        <w:left w:w="108" w:type="dxa"/>
        <w:bottom w:w="0" w:type="dxa"/>
        <w:right w:w="108" w:type="dxa"/>
      </w:tblCellMar>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
    <w:name w:val="List Table 5 Dark Accent 1"/>
    <w:basedOn w:val="a1"/>
    <w:uiPriority w:val="50"/>
    <w:rsid w:val="00A111D1"/>
    <w:rPr>
      <w:color w:val="FFFFFF" w:themeColor="background1"/>
    </w:rPr>
    <w:tblPr>
      <w:tblStyleRowBandSize w:val="1"/>
      <w:tblStyleColBandSize w:val="1"/>
      <w:tblInd w:w="0" w:type="dxa"/>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CellMar>
        <w:top w:w="0" w:type="dxa"/>
        <w:left w:w="108" w:type="dxa"/>
        <w:bottom w:w="0" w:type="dxa"/>
        <w:right w:w="108" w:type="dxa"/>
      </w:tblCellMar>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
    <w:name w:val="List Table 5 Dark Accent 2"/>
    <w:basedOn w:val="a1"/>
    <w:uiPriority w:val="50"/>
    <w:rsid w:val="00A111D1"/>
    <w:rPr>
      <w:color w:val="FFFFFF" w:themeColor="background1"/>
    </w:rPr>
    <w:tblPr>
      <w:tblStyleRowBandSize w:val="1"/>
      <w:tblStyleColBandSize w:val="1"/>
      <w:tblInd w:w="0" w:type="dxa"/>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CellMar>
        <w:top w:w="0" w:type="dxa"/>
        <w:left w:w="108" w:type="dxa"/>
        <w:bottom w:w="0" w:type="dxa"/>
        <w:right w:w="108" w:type="dxa"/>
      </w:tblCellMar>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
    <w:name w:val="List Table 5 Dark Accent 3"/>
    <w:basedOn w:val="a1"/>
    <w:uiPriority w:val="50"/>
    <w:rsid w:val="00A111D1"/>
    <w:rPr>
      <w:color w:val="FFFFFF" w:themeColor="background1"/>
    </w:rPr>
    <w:tblPr>
      <w:tblStyleRowBandSize w:val="1"/>
      <w:tblStyleColBandSize w:val="1"/>
      <w:tblInd w:w="0" w:type="dxa"/>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CellMar>
        <w:top w:w="0" w:type="dxa"/>
        <w:left w:w="108" w:type="dxa"/>
        <w:bottom w:w="0" w:type="dxa"/>
        <w:right w:w="108" w:type="dxa"/>
      </w:tblCellMar>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
    <w:name w:val="List Table 5 Dark Accent 4"/>
    <w:basedOn w:val="a1"/>
    <w:uiPriority w:val="50"/>
    <w:rsid w:val="00A111D1"/>
    <w:rPr>
      <w:color w:val="FFFFFF" w:themeColor="background1"/>
    </w:rPr>
    <w:tblPr>
      <w:tblStyleRowBandSize w:val="1"/>
      <w:tblStyleColBandSize w:val="1"/>
      <w:tblInd w:w="0" w:type="dxa"/>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CellMar>
        <w:top w:w="0" w:type="dxa"/>
        <w:left w:w="108" w:type="dxa"/>
        <w:bottom w:w="0" w:type="dxa"/>
        <w:right w:w="108" w:type="dxa"/>
      </w:tblCellMar>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
    <w:name w:val="List Table 5 Dark Accent 5"/>
    <w:basedOn w:val="a1"/>
    <w:uiPriority w:val="50"/>
    <w:rsid w:val="00A111D1"/>
    <w:rPr>
      <w:color w:val="FFFFFF" w:themeColor="background1"/>
    </w:rPr>
    <w:tblPr>
      <w:tblStyleRowBandSize w:val="1"/>
      <w:tblStyleColBandSize w:val="1"/>
      <w:tblInd w:w="0" w:type="dxa"/>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CellMar>
        <w:top w:w="0" w:type="dxa"/>
        <w:left w:w="108" w:type="dxa"/>
        <w:bottom w:w="0" w:type="dxa"/>
        <w:right w:w="108" w:type="dxa"/>
      </w:tblCellMar>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
    <w:name w:val="List Table 5 Dark Accent 6"/>
    <w:basedOn w:val="a1"/>
    <w:uiPriority w:val="50"/>
    <w:rsid w:val="00A111D1"/>
    <w:rPr>
      <w:color w:val="FFFFFF" w:themeColor="background1"/>
    </w:rPr>
    <w:tblPr>
      <w:tblStyleRowBandSize w:val="1"/>
      <w:tblStyleColBandSize w:val="1"/>
      <w:tblInd w:w="0" w:type="dxa"/>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CellMar>
        <w:top w:w="0" w:type="dxa"/>
        <w:left w:w="108" w:type="dxa"/>
        <w:bottom w:w="0" w:type="dxa"/>
        <w:right w:w="108" w:type="dxa"/>
      </w:tblCellMar>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
    <w:name w:val="List Table 6 Colorful"/>
    <w:basedOn w:val="a1"/>
    <w:uiPriority w:val="51"/>
    <w:rsid w:val="00A111D1"/>
    <w:rPr>
      <w:color w:val="000000" w:themeColor="text1"/>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
    <w:name w:val="List Table 6 Colorful Accent 1"/>
    <w:basedOn w:val="a1"/>
    <w:uiPriority w:val="51"/>
    <w:rsid w:val="00A111D1"/>
    <w:rPr>
      <w:color w:val="365F91" w:themeColor="accent1" w:themeShade="BF"/>
    </w:rPr>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6ColorfulAccent2">
    <w:name w:val="List Table 6 Colorful Accent 2"/>
    <w:basedOn w:val="a1"/>
    <w:uiPriority w:val="51"/>
    <w:rsid w:val="00A111D1"/>
    <w:rPr>
      <w:color w:val="943634" w:themeColor="accent2" w:themeShade="BF"/>
    </w:rPr>
    <w:tblPr>
      <w:tblStyleRowBandSize w:val="1"/>
      <w:tblStyleColBandSize w:val="1"/>
      <w:tblInd w:w="0" w:type="dxa"/>
      <w:tblBorders>
        <w:top w:val="single" w:sz="4" w:space="0" w:color="C0504D" w:themeColor="accent2"/>
        <w:bottom w:val="single" w:sz="4" w:space="0" w:color="C0504D" w:themeColor="accent2"/>
      </w:tblBorders>
      <w:tblCellMar>
        <w:top w:w="0" w:type="dxa"/>
        <w:left w:w="108" w:type="dxa"/>
        <w:bottom w:w="0" w:type="dxa"/>
        <w:right w:w="108" w:type="dxa"/>
      </w:tblCellMar>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6ColorfulAccent3">
    <w:name w:val="List Table 6 Colorful Accent 3"/>
    <w:basedOn w:val="a1"/>
    <w:uiPriority w:val="51"/>
    <w:rsid w:val="00A111D1"/>
    <w:rPr>
      <w:color w:val="76923C" w:themeColor="accent3" w:themeShade="BF"/>
    </w:rPr>
    <w:tblPr>
      <w:tblStyleRowBandSize w:val="1"/>
      <w:tblStyleColBandSize w:val="1"/>
      <w:tblInd w:w="0" w:type="dxa"/>
      <w:tblBorders>
        <w:top w:val="single" w:sz="4" w:space="0" w:color="9BBB59" w:themeColor="accent3"/>
        <w:bottom w:val="single" w:sz="4" w:space="0" w:color="9BBB59" w:themeColor="accent3"/>
      </w:tblBorders>
      <w:tblCellMar>
        <w:top w:w="0" w:type="dxa"/>
        <w:left w:w="108" w:type="dxa"/>
        <w:bottom w:w="0" w:type="dxa"/>
        <w:right w:w="108" w:type="dxa"/>
      </w:tblCellMar>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6ColorfulAccent4">
    <w:name w:val="List Table 6 Colorful Accent 4"/>
    <w:basedOn w:val="a1"/>
    <w:uiPriority w:val="51"/>
    <w:rsid w:val="00A111D1"/>
    <w:rPr>
      <w:color w:val="5F497A" w:themeColor="accent4" w:themeShade="BF"/>
    </w:rPr>
    <w:tblPr>
      <w:tblStyleRowBandSize w:val="1"/>
      <w:tblStyleColBandSize w:val="1"/>
      <w:tblInd w:w="0" w:type="dxa"/>
      <w:tblBorders>
        <w:top w:val="single" w:sz="4" w:space="0" w:color="8064A2" w:themeColor="accent4"/>
        <w:bottom w:val="single" w:sz="4" w:space="0" w:color="8064A2" w:themeColor="accent4"/>
      </w:tblBorders>
      <w:tblCellMar>
        <w:top w:w="0" w:type="dxa"/>
        <w:left w:w="108" w:type="dxa"/>
        <w:bottom w:w="0" w:type="dxa"/>
        <w:right w:w="108" w:type="dxa"/>
      </w:tblCellMar>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6ColorfulAccent5">
    <w:name w:val="List Table 6 Colorful Accent 5"/>
    <w:basedOn w:val="a1"/>
    <w:uiPriority w:val="51"/>
    <w:rsid w:val="00A111D1"/>
    <w:rPr>
      <w:color w:val="31849B" w:themeColor="accent5" w:themeShade="BF"/>
    </w:rPr>
    <w:tblPr>
      <w:tblStyleRowBandSize w:val="1"/>
      <w:tblStyleColBandSize w:val="1"/>
      <w:tblInd w:w="0" w:type="dxa"/>
      <w:tblBorders>
        <w:top w:val="single" w:sz="4" w:space="0" w:color="4BACC6" w:themeColor="accent5"/>
        <w:bottom w:val="single" w:sz="4" w:space="0" w:color="4BACC6" w:themeColor="accent5"/>
      </w:tblBorders>
      <w:tblCellMar>
        <w:top w:w="0" w:type="dxa"/>
        <w:left w:w="108" w:type="dxa"/>
        <w:bottom w:w="0" w:type="dxa"/>
        <w:right w:w="108" w:type="dxa"/>
      </w:tblCellMar>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6ColorfulAccent6">
    <w:name w:val="List Table 6 Colorful Accent 6"/>
    <w:basedOn w:val="a1"/>
    <w:uiPriority w:val="51"/>
    <w:rsid w:val="00A111D1"/>
    <w:rPr>
      <w:color w:val="E36C0A" w:themeColor="accent6" w:themeShade="BF"/>
    </w:rPr>
    <w:tblPr>
      <w:tblStyleRowBandSize w:val="1"/>
      <w:tblStyleColBandSize w:val="1"/>
      <w:tblInd w:w="0" w:type="dxa"/>
      <w:tblBorders>
        <w:top w:val="single" w:sz="4" w:space="0" w:color="F79646" w:themeColor="accent6"/>
        <w:bottom w:val="single" w:sz="4" w:space="0" w:color="F79646" w:themeColor="accent6"/>
      </w:tblBorders>
      <w:tblCellMar>
        <w:top w:w="0" w:type="dxa"/>
        <w:left w:w="108" w:type="dxa"/>
        <w:bottom w:w="0" w:type="dxa"/>
        <w:right w:w="108" w:type="dxa"/>
      </w:tblCellMar>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7Colorful">
    <w:name w:val="List Table 7 Colorful"/>
    <w:basedOn w:val="a1"/>
    <w:uiPriority w:val="52"/>
    <w:rsid w:val="00A111D1"/>
    <w:rPr>
      <w:color w:val="000000" w:themeColor="text1"/>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
    <w:name w:val="List Table 7 Colorful Accent 1"/>
    <w:basedOn w:val="a1"/>
    <w:uiPriority w:val="52"/>
    <w:rsid w:val="00A111D1"/>
    <w:rPr>
      <w:color w:val="365F91" w:themeColor="accent1"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
    <w:name w:val="List Table 7 Colorful Accent 2"/>
    <w:basedOn w:val="a1"/>
    <w:uiPriority w:val="52"/>
    <w:rsid w:val="00A111D1"/>
    <w:rPr>
      <w:color w:val="943634" w:themeColor="accent2"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
    <w:name w:val="List Table 7 Colorful Accent 3"/>
    <w:basedOn w:val="a1"/>
    <w:uiPriority w:val="52"/>
    <w:rsid w:val="00A111D1"/>
    <w:rPr>
      <w:color w:val="76923C" w:themeColor="accent3"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
    <w:name w:val="List Table 7 Colorful Accent 4"/>
    <w:basedOn w:val="a1"/>
    <w:uiPriority w:val="52"/>
    <w:rsid w:val="00A111D1"/>
    <w:rPr>
      <w:color w:val="5F497A" w:themeColor="accent4"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
    <w:name w:val="List Table 7 Colorful Accent 5"/>
    <w:basedOn w:val="a1"/>
    <w:uiPriority w:val="52"/>
    <w:rsid w:val="00A111D1"/>
    <w:rPr>
      <w:color w:val="31849B" w:themeColor="accent5"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
    <w:name w:val="List Table 7 Colorful Accent 6"/>
    <w:basedOn w:val="a1"/>
    <w:uiPriority w:val="52"/>
    <w:rsid w:val="00A111D1"/>
    <w:rPr>
      <w:color w:val="E36C0A" w:themeColor="accent6"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ff5">
    <w:name w:val="macro"/>
    <w:link w:val="affff6"/>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affff6">
    <w:name w:val="Текст макроса Знак"/>
    <w:basedOn w:val="a0"/>
    <w:link w:val="affff5"/>
    <w:uiPriority w:val="99"/>
    <w:semiHidden/>
    <w:rsid w:val="00A111D1"/>
    <w:rPr>
      <w:rFonts w:ascii="Consolas" w:eastAsia="SimSun" w:hAnsi="Consolas" w:cs="Times New Roman"/>
      <w:sz w:val="20"/>
      <w:szCs w:val="20"/>
      <w:lang w:val="en-GB"/>
    </w:rPr>
  </w:style>
  <w:style w:type="table" w:styleId="13">
    <w:name w:val="Medium Grid 1"/>
    <w:basedOn w:val="a1"/>
    <w:uiPriority w:val="67"/>
    <w:semiHidden/>
    <w:unhideWhenUsed/>
    <w:rsid w:val="00A111D1"/>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
    <w:name w:val="Medium Grid 1 Accent 1"/>
    <w:basedOn w:val="a1"/>
    <w:uiPriority w:val="67"/>
    <w:semiHidden/>
    <w:unhideWhenUsed/>
    <w:rsid w:val="00A111D1"/>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
    <w:name w:val="Medium Grid 1 Accent 2"/>
    <w:basedOn w:val="a1"/>
    <w:uiPriority w:val="67"/>
    <w:semiHidden/>
    <w:unhideWhenUsed/>
    <w:rsid w:val="00A111D1"/>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
    <w:name w:val="Medium Grid 1 Accent 3"/>
    <w:basedOn w:val="a1"/>
    <w:uiPriority w:val="67"/>
    <w:semiHidden/>
    <w:unhideWhenUsed/>
    <w:rsid w:val="00A111D1"/>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
    <w:name w:val="Medium Grid 1 Accent 4"/>
    <w:basedOn w:val="a1"/>
    <w:uiPriority w:val="67"/>
    <w:semiHidden/>
    <w:unhideWhenUsed/>
    <w:rsid w:val="00A111D1"/>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
    <w:name w:val="Medium Grid 1 Accent 5"/>
    <w:basedOn w:val="a1"/>
    <w:uiPriority w:val="67"/>
    <w:semiHidden/>
    <w:unhideWhenUsed/>
    <w:rsid w:val="00A111D1"/>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
    <w:name w:val="Medium Grid 1 Accent 6"/>
    <w:basedOn w:val="a1"/>
    <w:uiPriority w:val="67"/>
    <w:semiHidden/>
    <w:unhideWhenUsed/>
    <w:rsid w:val="00A111D1"/>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e">
    <w:name w:val="Medium Grid 2"/>
    <w:basedOn w:val="a1"/>
    <w:uiPriority w:val="68"/>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
    <w:name w:val="Medium Grid 2 Accent 1"/>
    <w:basedOn w:val="a1"/>
    <w:uiPriority w:val="68"/>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
    <w:name w:val="Medium Grid 2 Accent 2"/>
    <w:basedOn w:val="a1"/>
    <w:uiPriority w:val="68"/>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
    <w:name w:val="Medium Grid 2 Accent 3"/>
    <w:basedOn w:val="a1"/>
    <w:uiPriority w:val="68"/>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
    <w:name w:val="Medium Grid 2 Accent 4"/>
    <w:basedOn w:val="a1"/>
    <w:uiPriority w:val="68"/>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
    <w:name w:val="Medium Grid 2 Accent 5"/>
    <w:basedOn w:val="a1"/>
    <w:uiPriority w:val="68"/>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
    <w:name w:val="Medium Grid 2 Accent 6"/>
    <w:basedOn w:val="a1"/>
    <w:uiPriority w:val="68"/>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b">
    <w:name w:val="Medium Grid 3"/>
    <w:basedOn w:val="a1"/>
    <w:uiPriority w:val="69"/>
    <w:semiHidden/>
    <w:unhideWhenUsed/>
    <w:rsid w:val="00A111D1"/>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1"/>
    <w:uiPriority w:val="69"/>
    <w:semiHidden/>
    <w:unhideWhenUsed/>
    <w:rsid w:val="00A111D1"/>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1"/>
    <w:uiPriority w:val="69"/>
    <w:semiHidden/>
    <w:unhideWhenUsed/>
    <w:rsid w:val="00A111D1"/>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1"/>
    <w:uiPriority w:val="69"/>
    <w:semiHidden/>
    <w:unhideWhenUsed/>
    <w:rsid w:val="00A111D1"/>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1"/>
    <w:uiPriority w:val="69"/>
    <w:semiHidden/>
    <w:unhideWhenUsed/>
    <w:rsid w:val="00A111D1"/>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1"/>
    <w:uiPriority w:val="69"/>
    <w:semiHidden/>
    <w:unhideWhenUsed/>
    <w:rsid w:val="00A111D1"/>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1"/>
    <w:uiPriority w:val="69"/>
    <w:semiHidden/>
    <w:unhideWhenUsed/>
    <w:rsid w:val="00A111D1"/>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4">
    <w:name w:val="Medium List 1"/>
    <w:basedOn w:val="a1"/>
    <w:uiPriority w:val="65"/>
    <w:semiHidden/>
    <w:unhideWhenUsed/>
    <w:rsid w:val="00A111D1"/>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1"/>
    <w:uiPriority w:val="65"/>
    <w:semiHidden/>
    <w:unhideWhenUsed/>
    <w:rsid w:val="00A111D1"/>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1"/>
    <w:uiPriority w:val="65"/>
    <w:semiHidden/>
    <w:unhideWhenUsed/>
    <w:rsid w:val="00A111D1"/>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1"/>
    <w:uiPriority w:val="65"/>
    <w:semiHidden/>
    <w:unhideWhenUsed/>
    <w:rsid w:val="00A111D1"/>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1"/>
    <w:uiPriority w:val="65"/>
    <w:semiHidden/>
    <w:unhideWhenUsed/>
    <w:rsid w:val="00A111D1"/>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1"/>
    <w:uiPriority w:val="65"/>
    <w:semiHidden/>
    <w:unhideWhenUsed/>
    <w:rsid w:val="00A111D1"/>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1"/>
    <w:uiPriority w:val="65"/>
    <w:semiHidden/>
    <w:unhideWhenUsed/>
    <w:rsid w:val="00A111D1"/>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f">
    <w:name w:val="Medium List 2"/>
    <w:basedOn w:val="a1"/>
    <w:uiPriority w:val="66"/>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1"/>
    <w:uiPriority w:val="66"/>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1"/>
    <w:uiPriority w:val="66"/>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1"/>
    <w:uiPriority w:val="66"/>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1"/>
    <w:uiPriority w:val="66"/>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1"/>
    <w:uiPriority w:val="66"/>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1"/>
    <w:uiPriority w:val="66"/>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5">
    <w:name w:val="Medium Shading 1"/>
    <w:basedOn w:val="a1"/>
    <w:uiPriority w:val="63"/>
    <w:semiHidden/>
    <w:unhideWhenUsed/>
    <w:rsid w:val="00A111D1"/>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1">
    <w:name w:val="Medium Shading 1 Accent 1"/>
    <w:basedOn w:val="a1"/>
    <w:uiPriority w:val="63"/>
    <w:semiHidden/>
    <w:unhideWhenUsed/>
    <w:rsid w:val="00A111D1"/>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1">
    <w:name w:val="Medium Shading 1 Accent 2"/>
    <w:basedOn w:val="a1"/>
    <w:uiPriority w:val="63"/>
    <w:semiHidden/>
    <w:unhideWhenUsed/>
    <w:rsid w:val="00A111D1"/>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1">
    <w:name w:val="Medium Shading 1 Accent 3"/>
    <w:basedOn w:val="a1"/>
    <w:uiPriority w:val="63"/>
    <w:semiHidden/>
    <w:unhideWhenUsed/>
    <w:rsid w:val="00A111D1"/>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1">
    <w:name w:val="Medium Shading 1 Accent 4"/>
    <w:basedOn w:val="a1"/>
    <w:uiPriority w:val="63"/>
    <w:semiHidden/>
    <w:unhideWhenUsed/>
    <w:rsid w:val="00A111D1"/>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1">
    <w:name w:val="Medium Shading 1 Accent 5"/>
    <w:basedOn w:val="a1"/>
    <w:uiPriority w:val="63"/>
    <w:semiHidden/>
    <w:unhideWhenUsed/>
    <w:rsid w:val="00A111D1"/>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1">
    <w:name w:val="Medium Shading 1 Accent 6"/>
    <w:basedOn w:val="a1"/>
    <w:uiPriority w:val="63"/>
    <w:semiHidden/>
    <w:unhideWhenUsed/>
    <w:rsid w:val="00A111D1"/>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f0">
    <w:name w:val="Medium Shading 2"/>
    <w:basedOn w:val="a1"/>
    <w:uiPriority w:val="64"/>
    <w:semiHidden/>
    <w:unhideWhenUsed/>
    <w:rsid w:val="00A111D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1">
    <w:name w:val="Medium Shading 2 Accent 1"/>
    <w:basedOn w:val="a1"/>
    <w:uiPriority w:val="64"/>
    <w:semiHidden/>
    <w:unhideWhenUsed/>
    <w:rsid w:val="00A111D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1">
    <w:name w:val="Medium Shading 2 Accent 2"/>
    <w:basedOn w:val="a1"/>
    <w:uiPriority w:val="64"/>
    <w:semiHidden/>
    <w:unhideWhenUsed/>
    <w:rsid w:val="00A111D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1">
    <w:name w:val="Medium Shading 2 Accent 3"/>
    <w:basedOn w:val="a1"/>
    <w:uiPriority w:val="64"/>
    <w:semiHidden/>
    <w:unhideWhenUsed/>
    <w:rsid w:val="00A111D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1">
    <w:name w:val="Medium Shading 2 Accent 4"/>
    <w:basedOn w:val="a1"/>
    <w:uiPriority w:val="64"/>
    <w:semiHidden/>
    <w:unhideWhenUsed/>
    <w:rsid w:val="00A111D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1">
    <w:name w:val="Medium Shading 2 Accent 5"/>
    <w:basedOn w:val="a1"/>
    <w:uiPriority w:val="64"/>
    <w:semiHidden/>
    <w:unhideWhenUsed/>
    <w:rsid w:val="00A111D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1">
    <w:name w:val="Medium Shading 2 Accent 6"/>
    <w:basedOn w:val="a1"/>
    <w:uiPriority w:val="64"/>
    <w:semiHidden/>
    <w:unhideWhenUsed/>
    <w:rsid w:val="00A111D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
    <w:name w:val="Mention"/>
    <w:basedOn w:val="a0"/>
    <w:uiPriority w:val="99"/>
    <w:semiHidden/>
    <w:unhideWhenUsed/>
    <w:rsid w:val="00A111D1"/>
    <w:rPr>
      <w:color w:val="2B579A"/>
      <w:shd w:val="clear" w:color="auto" w:fill="E1DFDD"/>
      <w:lang w:val="en-GB"/>
    </w:rPr>
  </w:style>
  <w:style w:type="paragraph" w:styleId="affff7">
    <w:name w:val="Message Header"/>
    <w:basedOn w:val="a"/>
    <w:link w:val="affff8"/>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affff8">
    <w:name w:val="Шапка Знак"/>
    <w:basedOn w:val="a0"/>
    <w:link w:val="affff7"/>
    <w:uiPriority w:val="99"/>
    <w:semiHidden/>
    <w:rsid w:val="00A111D1"/>
    <w:rPr>
      <w:rFonts w:asciiTheme="majorHAnsi" w:eastAsiaTheme="majorEastAsia" w:hAnsiTheme="majorHAnsi" w:cstheme="majorBidi"/>
      <w:shd w:val="pct20" w:color="auto" w:fill="auto"/>
      <w:lang w:val="en-GB"/>
    </w:rPr>
  </w:style>
  <w:style w:type="paragraph" w:styleId="affff9">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affffa">
    <w:name w:val="Normal (Web)"/>
    <w:basedOn w:val="a"/>
    <w:uiPriority w:val="99"/>
    <w:semiHidden/>
    <w:unhideWhenUsed/>
    <w:rsid w:val="00A111D1"/>
    <w:rPr>
      <w:sz w:val="24"/>
      <w:szCs w:val="24"/>
    </w:rPr>
  </w:style>
  <w:style w:type="paragraph" w:styleId="affffb">
    <w:name w:val="Normal Indent"/>
    <w:basedOn w:val="a"/>
    <w:uiPriority w:val="99"/>
    <w:semiHidden/>
    <w:unhideWhenUsed/>
    <w:rsid w:val="00A111D1"/>
    <w:pPr>
      <w:ind w:left="720"/>
    </w:pPr>
  </w:style>
  <w:style w:type="paragraph" w:styleId="affffc">
    <w:name w:val="Note Heading"/>
    <w:basedOn w:val="a"/>
    <w:next w:val="a"/>
    <w:link w:val="affffd"/>
    <w:uiPriority w:val="99"/>
    <w:semiHidden/>
    <w:unhideWhenUsed/>
    <w:rsid w:val="00A111D1"/>
  </w:style>
  <w:style w:type="character" w:customStyle="1" w:styleId="affffd">
    <w:name w:val="Заголовок записки Знак"/>
    <w:basedOn w:val="a0"/>
    <w:link w:val="affffc"/>
    <w:uiPriority w:val="99"/>
    <w:semiHidden/>
    <w:rsid w:val="00A111D1"/>
    <w:rPr>
      <w:rFonts w:ascii="Times New Roman" w:eastAsia="SimSun" w:hAnsi="Times New Roman" w:cs="Times New Roman"/>
      <w:sz w:val="22"/>
      <w:szCs w:val="22"/>
      <w:lang w:val="en-GB"/>
    </w:rPr>
  </w:style>
  <w:style w:type="table" w:customStyle="1" w:styleId="PlainTable1">
    <w:name w:val="Plain Table 1"/>
    <w:basedOn w:val="a1"/>
    <w:uiPriority w:val="41"/>
    <w:rsid w:val="00A111D1"/>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
    <w:name w:val="Plain Table 2"/>
    <w:basedOn w:val="a1"/>
    <w:uiPriority w:val="42"/>
    <w:rsid w:val="00A111D1"/>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
    <w:name w:val="Plain Table 3"/>
    <w:basedOn w:val="a1"/>
    <w:uiPriority w:val="43"/>
    <w:rsid w:val="00A111D1"/>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
    <w:name w:val="Plain Table 4"/>
    <w:basedOn w:val="a1"/>
    <w:uiPriority w:val="44"/>
    <w:rsid w:val="00A111D1"/>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
    <w:name w:val="Plain Table 5"/>
    <w:basedOn w:val="a1"/>
    <w:uiPriority w:val="45"/>
    <w:rsid w:val="00A111D1"/>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ffe">
    <w:name w:val="Plain Text"/>
    <w:basedOn w:val="a"/>
    <w:link w:val="afffff"/>
    <w:uiPriority w:val="99"/>
    <w:semiHidden/>
    <w:unhideWhenUsed/>
    <w:rsid w:val="00A111D1"/>
    <w:rPr>
      <w:rFonts w:ascii="Consolas" w:hAnsi="Consolas"/>
      <w:sz w:val="21"/>
      <w:szCs w:val="21"/>
    </w:rPr>
  </w:style>
  <w:style w:type="character" w:customStyle="1" w:styleId="afffff">
    <w:name w:val="Текст Знак"/>
    <w:basedOn w:val="a0"/>
    <w:link w:val="affffe"/>
    <w:uiPriority w:val="99"/>
    <w:semiHidden/>
    <w:rsid w:val="00A111D1"/>
    <w:rPr>
      <w:rFonts w:ascii="Consolas" w:eastAsia="SimSun" w:hAnsi="Consolas" w:cs="Times New Roman"/>
      <w:sz w:val="21"/>
      <w:szCs w:val="21"/>
      <w:lang w:val="en-GB"/>
    </w:rPr>
  </w:style>
  <w:style w:type="paragraph" w:styleId="2f1">
    <w:name w:val="Quote"/>
    <w:basedOn w:val="a"/>
    <w:next w:val="a"/>
    <w:link w:val="2f2"/>
    <w:uiPriority w:val="29"/>
    <w:qFormat/>
    <w:rsid w:val="00A111D1"/>
    <w:pPr>
      <w:spacing w:before="200" w:after="160"/>
      <w:ind w:left="864" w:right="864"/>
      <w:jc w:val="center"/>
    </w:pPr>
    <w:rPr>
      <w:i/>
      <w:iCs/>
      <w:color w:val="404040" w:themeColor="text1" w:themeTint="BF"/>
    </w:rPr>
  </w:style>
  <w:style w:type="character" w:customStyle="1" w:styleId="2f2">
    <w:name w:val="Цитата 2 Знак"/>
    <w:basedOn w:val="a0"/>
    <w:link w:val="2f1"/>
    <w:uiPriority w:val="29"/>
    <w:rsid w:val="00A111D1"/>
    <w:rPr>
      <w:rFonts w:ascii="Times New Roman" w:eastAsia="SimSun" w:hAnsi="Times New Roman" w:cs="Times New Roman"/>
      <w:i/>
      <w:iCs/>
      <w:color w:val="404040" w:themeColor="text1" w:themeTint="BF"/>
      <w:sz w:val="22"/>
      <w:szCs w:val="22"/>
      <w:lang w:val="en-GB"/>
    </w:rPr>
  </w:style>
  <w:style w:type="paragraph" w:styleId="afffff0">
    <w:name w:val="Salutation"/>
    <w:basedOn w:val="a"/>
    <w:next w:val="a"/>
    <w:link w:val="afffff1"/>
    <w:uiPriority w:val="99"/>
    <w:semiHidden/>
    <w:unhideWhenUsed/>
    <w:rsid w:val="00A111D1"/>
  </w:style>
  <w:style w:type="character" w:customStyle="1" w:styleId="afffff1">
    <w:name w:val="Приветствие Знак"/>
    <w:basedOn w:val="a0"/>
    <w:link w:val="afffff0"/>
    <w:uiPriority w:val="99"/>
    <w:semiHidden/>
    <w:rsid w:val="00A111D1"/>
    <w:rPr>
      <w:rFonts w:ascii="Times New Roman" w:eastAsia="SimSun" w:hAnsi="Times New Roman" w:cs="Times New Roman"/>
      <w:sz w:val="22"/>
      <w:szCs w:val="22"/>
      <w:lang w:val="en-GB"/>
    </w:rPr>
  </w:style>
  <w:style w:type="paragraph" w:styleId="afffff2">
    <w:name w:val="Signature"/>
    <w:basedOn w:val="a"/>
    <w:link w:val="afffff3"/>
    <w:uiPriority w:val="99"/>
    <w:semiHidden/>
    <w:unhideWhenUsed/>
    <w:rsid w:val="00A111D1"/>
    <w:pPr>
      <w:ind w:left="4252"/>
    </w:pPr>
  </w:style>
  <w:style w:type="character" w:customStyle="1" w:styleId="afffff3">
    <w:name w:val="Подпись Знак"/>
    <w:basedOn w:val="a0"/>
    <w:link w:val="afffff2"/>
    <w:uiPriority w:val="99"/>
    <w:semiHidden/>
    <w:rsid w:val="00A111D1"/>
    <w:rPr>
      <w:rFonts w:ascii="Times New Roman" w:eastAsia="SimSun" w:hAnsi="Times New Roman" w:cs="Times New Roman"/>
      <w:sz w:val="22"/>
      <w:szCs w:val="22"/>
      <w:lang w:val="en-GB"/>
    </w:rPr>
  </w:style>
  <w:style w:type="character" w:customStyle="1" w:styleId="SmartHyperlink">
    <w:name w:val="Smart Hyperlink"/>
    <w:basedOn w:val="a0"/>
    <w:uiPriority w:val="99"/>
    <w:semiHidden/>
    <w:unhideWhenUsed/>
    <w:rsid w:val="00A111D1"/>
    <w:rPr>
      <w:u w:val="dotted"/>
      <w:lang w:val="en-GB"/>
    </w:rPr>
  </w:style>
  <w:style w:type="character" w:customStyle="1" w:styleId="SmartLink">
    <w:name w:val="Smart Link"/>
    <w:basedOn w:val="a0"/>
    <w:uiPriority w:val="99"/>
    <w:semiHidden/>
    <w:unhideWhenUsed/>
    <w:rsid w:val="00A111D1"/>
    <w:rPr>
      <w:color w:val="0000FF"/>
      <w:u w:val="single"/>
      <w:shd w:val="clear" w:color="auto" w:fill="F3F2F1"/>
      <w:lang w:val="en-GB"/>
    </w:rPr>
  </w:style>
  <w:style w:type="character" w:styleId="afffff4">
    <w:name w:val="Strong"/>
    <w:basedOn w:val="a0"/>
    <w:uiPriority w:val="22"/>
    <w:qFormat/>
    <w:rsid w:val="00A111D1"/>
    <w:rPr>
      <w:b/>
      <w:bCs/>
      <w:lang w:val="en-GB"/>
    </w:rPr>
  </w:style>
  <w:style w:type="character" w:styleId="afffff5">
    <w:name w:val="Subtle Emphasis"/>
    <w:basedOn w:val="a0"/>
    <w:uiPriority w:val="19"/>
    <w:qFormat/>
    <w:rsid w:val="00A111D1"/>
    <w:rPr>
      <w:i/>
      <w:iCs/>
      <w:color w:val="404040" w:themeColor="text1" w:themeTint="BF"/>
      <w:lang w:val="en-GB"/>
    </w:rPr>
  </w:style>
  <w:style w:type="character" w:styleId="afffff6">
    <w:name w:val="Subtle Reference"/>
    <w:basedOn w:val="a0"/>
    <w:uiPriority w:val="31"/>
    <w:qFormat/>
    <w:rsid w:val="00A111D1"/>
    <w:rPr>
      <w:smallCaps/>
      <w:color w:val="5A5A5A" w:themeColor="text1" w:themeTint="A5"/>
      <w:lang w:val="en-GB"/>
    </w:rPr>
  </w:style>
  <w:style w:type="table" w:styleId="16">
    <w:name w:val="Table 3D effects 1"/>
    <w:basedOn w:val="a1"/>
    <w:uiPriority w:val="99"/>
    <w:semiHidden/>
    <w:unhideWhenUsed/>
    <w:rsid w:val="00A111D1"/>
    <w:pPr>
      <w:tabs>
        <w:tab w:val="left" w:pos="567"/>
        <w:tab w:val="left" w:pos="1134"/>
        <w:tab w:val="left" w:pos="1701"/>
        <w:tab w:val="left" w:pos="2268"/>
      </w:tabs>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3">
    <w:name w:val="Table 3D effects 2"/>
    <w:basedOn w:val="a1"/>
    <w:uiPriority w:val="99"/>
    <w:semiHidden/>
    <w:unhideWhenUsed/>
    <w:rsid w:val="00A111D1"/>
    <w:pPr>
      <w:tabs>
        <w:tab w:val="left" w:pos="567"/>
        <w:tab w:val="left" w:pos="1134"/>
        <w:tab w:val="left" w:pos="1701"/>
        <w:tab w:val="left" w:pos="2268"/>
      </w:tabs>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c">
    <w:name w:val="Table 3D effects 3"/>
    <w:basedOn w:val="a1"/>
    <w:uiPriority w:val="99"/>
    <w:semiHidden/>
    <w:unhideWhenUsed/>
    <w:rsid w:val="00A111D1"/>
    <w:pPr>
      <w:tabs>
        <w:tab w:val="left" w:pos="567"/>
        <w:tab w:val="left" w:pos="1134"/>
        <w:tab w:val="left" w:pos="1701"/>
        <w:tab w:val="left" w:pos="2268"/>
      </w:tabs>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7">
    <w:name w:val="Table Classic 1"/>
    <w:basedOn w:val="a1"/>
    <w:uiPriority w:val="99"/>
    <w:semiHidden/>
    <w:unhideWhenUsed/>
    <w:rsid w:val="00A111D1"/>
    <w:pPr>
      <w:tabs>
        <w:tab w:val="left" w:pos="567"/>
        <w:tab w:val="left" w:pos="1134"/>
        <w:tab w:val="left" w:pos="1701"/>
        <w:tab w:val="left" w:pos="2268"/>
      </w:tabs>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4">
    <w:name w:val="Table Classic 2"/>
    <w:basedOn w:val="a1"/>
    <w:uiPriority w:val="99"/>
    <w:semiHidden/>
    <w:unhideWhenUsed/>
    <w:rsid w:val="00A111D1"/>
    <w:pPr>
      <w:tabs>
        <w:tab w:val="left" w:pos="567"/>
        <w:tab w:val="left" w:pos="1134"/>
        <w:tab w:val="left" w:pos="1701"/>
        <w:tab w:val="left" w:pos="2268"/>
      </w:tabs>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d">
    <w:name w:val="Table Classic 3"/>
    <w:basedOn w:val="a1"/>
    <w:uiPriority w:val="99"/>
    <w:semiHidden/>
    <w:unhideWhenUsed/>
    <w:rsid w:val="00A111D1"/>
    <w:pPr>
      <w:tabs>
        <w:tab w:val="left" w:pos="567"/>
        <w:tab w:val="left" w:pos="1134"/>
        <w:tab w:val="left" w:pos="1701"/>
        <w:tab w:val="left" w:pos="2268"/>
      </w:tabs>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7">
    <w:name w:val="Table Classic 4"/>
    <w:basedOn w:val="a1"/>
    <w:uiPriority w:val="99"/>
    <w:semiHidden/>
    <w:unhideWhenUsed/>
    <w:rsid w:val="00A111D1"/>
    <w:pPr>
      <w:tabs>
        <w:tab w:val="left" w:pos="567"/>
        <w:tab w:val="left" w:pos="1134"/>
        <w:tab w:val="left" w:pos="1701"/>
        <w:tab w:val="left" w:pos="2268"/>
      </w:tabs>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8">
    <w:name w:val="Table Colorful 1"/>
    <w:basedOn w:val="a1"/>
    <w:uiPriority w:val="99"/>
    <w:semiHidden/>
    <w:unhideWhenUsed/>
    <w:rsid w:val="00A111D1"/>
    <w:pPr>
      <w:tabs>
        <w:tab w:val="left" w:pos="567"/>
        <w:tab w:val="left" w:pos="1134"/>
        <w:tab w:val="left" w:pos="1701"/>
        <w:tab w:val="left" w:pos="2268"/>
      </w:tabs>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5">
    <w:name w:val="Table Colorful 2"/>
    <w:basedOn w:val="a1"/>
    <w:uiPriority w:val="99"/>
    <w:semiHidden/>
    <w:unhideWhenUsed/>
    <w:rsid w:val="00A111D1"/>
    <w:pPr>
      <w:tabs>
        <w:tab w:val="left" w:pos="567"/>
        <w:tab w:val="left" w:pos="1134"/>
        <w:tab w:val="left" w:pos="1701"/>
        <w:tab w:val="left" w:pos="2268"/>
      </w:tabs>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e">
    <w:name w:val="Table Colorful 3"/>
    <w:basedOn w:val="a1"/>
    <w:uiPriority w:val="99"/>
    <w:semiHidden/>
    <w:unhideWhenUsed/>
    <w:rsid w:val="00A111D1"/>
    <w:pPr>
      <w:tabs>
        <w:tab w:val="left" w:pos="567"/>
        <w:tab w:val="left" w:pos="1134"/>
        <w:tab w:val="left" w:pos="1701"/>
        <w:tab w:val="left" w:pos="2268"/>
      </w:tabs>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9">
    <w:name w:val="Table Columns 1"/>
    <w:basedOn w:val="a1"/>
    <w:uiPriority w:val="99"/>
    <w:semiHidden/>
    <w:unhideWhenUsed/>
    <w:rsid w:val="00A111D1"/>
    <w:pPr>
      <w:tabs>
        <w:tab w:val="left" w:pos="567"/>
        <w:tab w:val="left" w:pos="1134"/>
        <w:tab w:val="left" w:pos="1701"/>
        <w:tab w:val="left" w:pos="2268"/>
      </w:tabs>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6">
    <w:name w:val="Table Columns 2"/>
    <w:basedOn w:val="a1"/>
    <w:uiPriority w:val="99"/>
    <w:semiHidden/>
    <w:unhideWhenUsed/>
    <w:rsid w:val="00A111D1"/>
    <w:pPr>
      <w:tabs>
        <w:tab w:val="left" w:pos="567"/>
        <w:tab w:val="left" w:pos="1134"/>
        <w:tab w:val="left" w:pos="1701"/>
        <w:tab w:val="left" w:pos="2268"/>
      </w:tabs>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
    <w:name w:val="Table Columns 3"/>
    <w:basedOn w:val="a1"/>
    <w:uiPriority w:val="99"/>
    <w:semiHidden/>
    <w:unhideWhenUsed/>
    <w:rsid w:val="00A111D1"/>
    <w:pPr>
      <w:tabs>
        <w:tab w:val="left" w:pos="567"/>
        <w:tab w:val="left" w:pos="1134"/>
        <w:tab w:val="left" w:pos="1701"/>
        <w:tab w:val="left" w:pos="2268"/>
      </w:tabs>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1"/>
    <w:uiPriority w:val="99"/>
    <w:semiHidden/>
    <w:unhideWhenUsed/>
    <w:rsid w:val="00A111D1"/>
    <w:pPr>
      <w:tabs>
        <w:tab w:val="left" w:pos="567"/>
        <w:tab w:val="left" w:pos="1134"/>
        <w:tab w:val="left" w:pos="1701"/>
        <w:tab w:val="left" w:pos="2268"/>
      </w:tabs>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1"/>
    <w:uiPriority w:val="99"/>
    <w:semiHidden/>
    <w:unhideWhenUsed/>
    <w:rsid w:val="00A111D1"/>
    <w:pPr>
      <w:tabs>
        <w:tab w:val="left" w:pos="567"/>
        <w:tab w:val="left" w:pos="1134"/>
        <w:tab w:val="left" w:pos="1701"/>
        <w:tab w:val="left" w:pos="2268"/>
      </w:tabs>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afffff7">
    <w:name w:val="Table Contemporary"/>
    <w:basedOn w:val="a1"/>
    <w:uiPriority w:val="99"/>
    <w:semiHidden/>
    <w:unhideWhenUsed/>
    <w:rsid w:val="00A111D1"/>
    <w:pPr>
      <w:tabs>
        <w:tab w:val="left" w:pos="567"/>
        <w:tab w:val="left" w:pos="1134"/>
        <w:tab w:val="left" w:pos="1701"/>
        <w:tab w:val="left" w:pos="2268"/>
      </w:tabs>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8">
    <w:name w:val="Table Elegant"/>
    <w:basedOn w:val="a1"/>
    <w:uiPriority w:val="99"/>
    <w:semiHidden/>
    <w:unhideWhenUsed/>
    <w:rsid w:val="00A111D1"/>
    <w:pPr>
      <w:tabs>
        <w:tab w:val="left" w:pos="567"/>
        <w:tab w:val="left" w:pos="1134"/>
        <w:tab w:val="left" w:pos="1701"/>
        <w:tab w:val="left" w:pos="2268"/>
      </w:tabs>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a">
    <w:name w:val="Table Grid 1"/>
    <w:basedOn w:val="a1"/>
    <w:uiPriority w:val="99"/>
    <w:semiHidden/>
    <w:unhideWhenUsed/>
    <w:rsid w:val="00A111D1"/>
    <w:pPr>
      <w:tabs>
        <w:tab w:val="left" w:pos="567"/>
        <w:tab w:val="left" w:pos="1134"/>
        <w:tab w:val="left" w:pos="1701"/>
        <w:tab w:val="left" w:pos="2268"/>
      </w:tabs>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7">
    <w:name w:val="Table Grid 2"/>
    <w:basedOn w:val="a1"/>
    <w:uiPriority w:val="99"/>
    <w:semiHidden/>
    <w:unhideWhenUsed/>
    <w:rsid w:val="00A111D1"/>
    <w:pPr>
      <w:tabs>
        <w:tab w:val="left" w:pos="567"/>
        <w:tab w:val="left" w:pos="1134"/>
        <w:tab w:val="left" w:pos="1701"/>
        <w:tab w:val="left" w:pos="2268"/>
      </w:tabs>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0">
    <w:name w:val="Table Grid 3"/>
    <w:basedOn w:val="a1"/>
    <w:uiPriority w:val="99"/>
    <w:semiHidden/>
    <w:unhideWhenUsed/>
    <w:rsid w:val="00A111D1"/>
    <w:pPr>
      <w:tabs>
        <w:tab w:val="left" w:pos="567"/>
        <w:tab w:val="left" w:pos="1134"/>
        <w:tab w:val="left" w:pos="1701"/>
        <w:tab w:val="left" w:pos="2268"/>
      </w:tabs>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9">
    <w:name w:val="Table Grid 4"/>
    <w:basedOn w:val="a1"/>
    <w:uiPriority w:val="99"/>
    <w:semiHidden/>
    <w:unhideWhenUsed/>
    <w:rsid w:val="00A111D1"/>
    <w:pPr>
      <w:tabs>
        <w:tab w:val="left" w:pos="567"/>
        <w:tab w:val="left" w:pos="1134"/>
        <w:tab w:val="left" w:pos="1701"/>
        <w:tab w:val="left" w:pos="2268"/>
      </w:tabs>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8">
    <w:name w:val="Table Grid 5"/>
    <w:basedOn w:val="a1"/>
    <w:uiPriority w:val="99"/>
    <w:semiHidden/>
    <w:unhideWhenUsed/>
    <w:rsid w:val="00A111D1"/>
    <w:pPr>
      <w:tabs>
        <w:tab w:val="left" w:pos="567"/>
        <w:tab w:val="left" w:pos="1134"/>
        <w:tab w:val="left" w:pos="1701"/>
        <w:tab w:val="left" w:pos="2268"/>
      </w:tabs>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3">
    <w:name w:val="Table Grid 6"/>
    <w:basedOn w:val="a1"/>
    <w:uiPriority w:val="99"/>
    <w:semiHidden/>
    <w:unhideWhenUsed/>
    <w:rsid w:val="00A111D1"/>
    <w:pPr>
      <w:tabs>
        <w:tab w:val="left" w:pos="567"/>
        <w:tab w:val="left" w:pos="1134"/>
        <w:tab w:val="left" w:pos="1701"/>
        <w:tab w:val="left" w:pos="2268"/>
      </w:tabs>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3">
    <w:name w:val="Table Grid 7"/>
    <w:basedOn w:val="a1"/>
    <w:uiPriority w:val="99"/>
    <w:semiHidden/>
    <w:unhideWhenUsed/>
    <w:rsid w:val="00A111D1"/>
    <w:pPr>
      <w:tabs>
        <w:tab w:val="left" w:pos="567"/>
        <w:tab w:val="left" w:pos="1134"/>
        <w:tab w:val="left" w:pos="1701"/>
        <w:tab w:val="left" w:pos="2268"/>
      </w:tabs>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3">
    <w:name w:val="Table Grid 8"/>
    <w:basedOn w:val="a1"/>
    <w:uiPriority w:val="99"/>
    <w:semiHidden/>
    <w:unhideWhenUsed/>
    <w:rsid w:val="00A111D1"/>
    <w:pPr>
      <w:tabs>
        <w:tab w:val="left" w:pos="567"/>
        <w:tab w:val="left" w:pos="1134"/>
        <w:tab w:val="left" w:pos="1701"/>
        <w:tab w:val="left" w:pos="2268"/>
      </w:tabs>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GridTableLight">
    <w:name w:val="Grid Table Light"/>
    <w:basedOn w:val="a1"/>
    <w:uiPriority w:val="40"/>
    <w:rsid w:val="00A111D1"/>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styleId="-16">
    <w:name w:val="Table List 1"/>
    <w:basedOn w:val="a1"/>
    <w:uiPriority w:val="99"/>
    <w:semiHidden/>
    <w:unhideWhenUsed/>
    <w:rsid w:val="00A111D1"/>
    <w:pPr>
      <w:tabs>
        <w:tab w:val="left" w:pos="567"/>
        <w:tab w:val="left" w:pos="1134"/>
        <w:tab w:val="left" w:pos="1701"/>
        <w:tab w:val="left" w:pos="2268"/>
      </w:tabs>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6">
    <w:name w:val="Table List 2"/>
    <w:basedOn w:val="a1"/>
    <w:uiPriority w:val="99"/>
    <w:semiHidden/>
    <w:unhideWhenUsed/>
    <w:rsid w:val="00A111D1"/>
    <w:pPr>
      <w:tabs>
        <w:tab w:val="left" w:pos="567"/>
        <w:tab w:val="left" w:pos="1134"/>
        <w:tab w:val="left" w:pos="1701"/>
        <w:tab w:val="left" w:pos="2268"/>
      </w:tabs>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6">
    <w:name w:val="Table List 3"/>
    <w:basedOn w:val="a1"/>
    <w:uiPriority w:val="99"/>
    <w:semiHidden/>
    <w:unhideWhenUsed/>
    <w:rsid w:val="00A111D1"/>
    <w:pPr>
      <w:tabs>
        <w:tab w:val="left" w:pos="567"/>
        <w:tab w:val="left" w:pos="1134"/>
        <w:tab w:val="left" w:pos="1701"/>
        <w:tab w:val="left" w:pos="2268"/>
      </w:tabs>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6">
    <w:name w:val="Table List 4"/>
    <w:basedOn w:val="a1"/>
    <w:uiPriority w:val="99"/>
    <w:semiHidden/>
    <w:unhideWhenUsed/>
    <w:rsid w:val="00A111D1"/>
    <w:pPr>
      <w:tabs>
        <w:tab w:val="left" w:pos="567"/>
        <w:tab w:val="left" w:pos="1134"/>
        <w:tab w:val="left" w:pos="1701"/>
        <w:tab w:val="left" w:pos="2268"/>
      </w:tabs>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6">
    <w:name w:val="Table List 5"/>
    <w:basedOn w:val="a1"/>
    <w:uiPriority w:val="99"/>
    <w:semiHidden/>
    <w:unhideWhenUsed/>
    <w:rsid w:val="00A111D1"/>
    <w:pPr>
      <w:tabs>
        <w:tab w:val="left" w:pos="567"/>
        <w:tab w:val="left" w:pos="1134"/>
        <w:tab w:val="left" w:pos="1701"/>
        <w:tab w:val="left" w:pos="2268"/>
      </w:tabs>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6">
    <w:name w:val="Table List 6"/>
    <w:basedOn w:val="a1"/>
    <w:uiPriority w:val="99"/>
    <w:semiHidden/>
    <w:unhideWhenUsed/>
    <w:rsid w:val="00A111D1"/>
    <w:pPr>
      <w:tabs>
        <w:tab w:val="left" w:pos="567"/>
        <w:tab w:val="left" w:pos="1134"/>
        <w:tab w:val="left" w:pos="1701"/>
        <w:tab w:val="left" w:pos="2268"/>
      </w:tabs>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1"/>
    <w:uiPriority w:val="99"/>
    <w:semiHidden/>
    <w:unhideWhenUsed/>
    <w:rsid w:val="00A111D1"/>
    <w:pPr>
      <w:tabs>
        <w:tab w:val="left" w:pos="567"/>
        <w:tab w:val="left" w:pos="1134"/>
        <w:tab w:val="left" w:pos="1701"/>
        <w:tab w:val="left" w:pos="2268"/>
      </w:tabs>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1"/>
    <w:uiPriority w:val="99"/>
    <w:semiHidden/>
    <w:unhideWhenUsed/>
    <w:rsid w:val="00A111D1"/>
    <w:pPr>
      <w:tabs>
        <w:tab w:val="left" w:pos="567"/>
        <w:tab w:val="left" w:pos="1134"/>
        <w:tab w:val="left" w:pos="1701"/>
        <w:tab w:val="left" w:pos="2268"/>
      </w:tabs>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fff9">
    <w:name w:val="table of authorities"/>
    <w:basedOn w:val="a"/>
    <w:next w:val="a"/>
    <w:uiPriority w:val="99"/>
    <w:semiHidden/>
    <w:unhideWhenUsed/>
    <w:rsid w:val="00A111D1"/>
    <w:pPr>
      <w:tabs>
        <w:tab w:val="clear" w:pos="567"/>
        <w:tab w:val="clear" w:pos="1134"/>
        <w:tab w:val="clear" w:pos="1701"/>
        <w:tab w:val="clear" w:pos="2268"/>
      </w:tabs>
      <w:ind w:left="220" w:hanging="220"/>
    </w:pPr>
  </w:style>
  <w:style w:type="paragraph" w:styleId="afffffa">
    <w:name w:val="table of figures"/>
    <w:basedOn w:val="a"/>
    <w:next w:val="a"/>
    <w:uiPriority w:val="99"/>
    <w:semiHidden/>
    <w:unhideWhenUsed/>
    <w:rsid w:val="00A111D1"/>
    <w:pPr>
      <w:tabs>
        <w:tab w:val="clear" w:pos="567"/>
        <w:tab w:val="clear" w:pos="1134"/>
        <w:tab w:val="clear" w:pos="1701"/>
        <w:tab w:val="clear" w:pos="2268"/>
      </w:tabs>
    </w:pPr>
  </w:style>
  <w:style w:type="table" w:styleId="afffffb">
    <w:name w:val="Table Professional"/>
    <w:basedOn w:val="a1"/>
    <w:uiPriority w:val="99"/>
    <w:semiHidden/>
    <w:unhideWhenUsed/>
    <w:rsid w:val="00A111D1"/>
    <w:pPr>
      <w:tabs>
        <w:tab w:val="left" w:pos="567"/>
        <w:tab w:val="left" w:pos="1134"/>
        <w:tab w:val="left" w:pos="1701"/>
        <w:tab w:val="left" w:pos="2268"/>
      </w:tabs>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1b">
    <w:name w:val="Table Simple 1"/>
    <w:basedOn w:val="a1"/>
    <w:uiPriority w:val="99"/>
    <w:semiHidden/>
    <w:unhideWhenUsed/>
    <w:rsid w:val="00A111D1"/>
    <w:pPr>
      <w:tabs>
        <w:tab w:val="left" w:pos="567"/>
        <w:tab w:val="left" w:pos="1134"/>
        <w:tab w:val="left" w:pos="1701"/>
        <w:tab w:val="left" w:pos="2268"/>
      </w:tabs>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8">
    <w:name w:val="Table Simple 2"/>
    <w:basedOn w:val="a1"/>
    <w:uiPriority w:val="99"/>
    <w:semiHidden/>
    <w:unhideWhenUsed/>
    <w:rsid w:val="00A111D1"/>
    <w:pPr>
      <w:tabs>
        <w:tab w:val="left" w:pos="567"/>
        <w:tab w:val="left" w:pos="1134"/>
        <w:tab w:val="left" w:pos="1701"/>
        <w:tab w:val="left" w:pos="2268"/>
      </w:tabs>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1">
    <w:name w:val="Table Simple 3"/>
    <w:basedOn w:val="a1"/>
    <w:uiPriority w:val="99"/>
    <w:semiHidden/>
    <w:unhideWhenUsed/>
    <w:rsid w:val="00A111D1"/>
    <w:pPr>
      <w:tabs>
        <w:tab w:val="left" w:pos="567"/>
        <w:tab w:val="left" w:pos="1134"/>
        <w:tab w:val="left" w:pos="1701"/>
        <w:tab w:val="left" w:pos="2268"/>
      </w:tabs>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c">
    <w:name w:val="Table Subtle 1"/>
    <w:basedOn w:val="a1"/>
    <w:uiPriority w:val="99"/>
    <w:semiHidden/>
    <w:unhideWhenUsed/>
    <w:rsid w:val="00A111D1"/>
    <w:pPr>
      <w:tabs>
        <w:tab w:val="left" w:pos="567"/>
        <w:tab w:val="left" w:pos="1134"/>
        <w:tab w:val="left" w:pos="1701"/>
        <w:tab w:val="left" w:pos="2268"/>
      </w:tabs>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9">
    <w:name w:val="Table Subtle 2"/>
    <w:basedOn w:val="a1"/>
    <w:uiPriority w:val="99"/>
    <w:semiHidden/>
    <w:unhideWhenUsed/>
    <w:rsid w:val="00A111D1"/>
    <w:pPr>
      <w:tabs>
        <w:tab w:val="left" w:pos="567"/>
        <w:tab w:val="left" w:pos="1134"/>
        <w:tab w:val="left" w:pos="1701"/>
        <w:tab w:val="left" w:pos="2268"/>
      </w:tabs>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c">
    <w:name w:val="Table Theme"/>
    <w:basedOn w:val="a1"/>
    <w:uiPriority w:val="99"/>
    <w:semiHidden/>
    <w:unhideWhenUsed/>
    <w:rsid w:val="00A111D1"/>
    <w:pPr>
      <w:tabs>
        <w:tab w:val="left" w:pos="567"/>
        <w:tab w:val="left" w:pos="1134"/>
        <w:tab w:val="left" w:pos="1701"/>
        <w:tab w:val="left" w:pos="2268"/>
      </w:tabs>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7">
    <w:name w:val="Table Web 1"/>
    <w:basedOn w:val="a1"/>
    <w:uiPriority w:val="99"/>
    <w:semiHidden/>
    <w:unhideWhenUsed/>
    <w:rsid w:val="00A111D1"/>
    <w:pPr>
      <w:tabs>
        <w:tab w:val="left" w:pos="567"/>
        <w:tab w:val="left" w:pos="1134"/>
        <w:tab w:val="left" w:pos="1701"/>
        <w:tab w:val="left" w:pos="2268"/>
      </w:tabs>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7">
    <w:name w:val="Table Web 2"/>
    <w:basedOn w:val="a1"/>
    <w:uiPriority w:val="99"/>
    <w:semiHidden/>
    <w:unhideWhenUsed/>
    <w:rsid w:val="00A111D1"/>
    <w:pPr>
      <w:tabs>
        <w:tab w:val="left" w:pos="567"/>
        <w:tab w:val="left" w:pos="1134"/>
        <w:tab w:val="left" w:pos="1701"/>
        <w:tab w:val="left" w:pos="2268"/>
      </w:tabs>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7">
    <w:name w:val="Table Web 3"/>
    <w:basedOn w:val="a1"/>
    <w:uiPriority w:val="99"/>
    <w:semiHidden/>
    <w:unhideWhenUsed/>
    <w:rsid w:val="00A111D1"/>
    <w:pPr>
      <w:tabs>
        <w:tab w:val="left" w:pos="567"/>
        <w:tab w:val="left" w:pos="1134"/>
        <w:tab w:val="left" w:pos="1701"/>
        <w:tab w:val="left" w:pos="2268"/>
      </w:tabs>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afffffd">
    <w:name w:val="TOC Heading"/>
    <w:basedOn w:val="1"/>
    <w:next w:val="a"/>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customStyle="1" w:styleId="UnresolvedMention">
    <w:name w:val="Unresolved Mention"/>
    <w:basedOn w:val="a0"/>
    <w:uiPriority w:val="99"/>
    <w:semiHidden/>
    <w:unhideWhenUsed/>
    <w:rsid w:val="00A111D1"/>
    <w:rPr>
      <w:color w:val="605E5C"/>
      <w:shd w:val="clear" w:color="auto" w:fill="E1DFDD"/>
      <w:lang w:val="en-GB"/>
    </w:rPr>
  </w:style>
  <w:style w:type="paragraph" w:customStyle="1" w:styleId="CBDAgendaItemReport">
    <w:name w:val="CBD_AgendaItem_Report"/>
    <w:basedOn w:val="a"/>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a"/>
    <w:link w:val="afa"/>
    <w:qFormat/>
    <w:rsid w:val="00D0285A"/>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0"/>
    <w:lsdException w:name="toc 7" w:uiPriority="0"/>
    <w:lsdException w:name="toc 8" w:uiPriority="0"/>
    <w:lsdException w:name="toc 9" w:uiPriority="0"/>
    <w:lsdException w:name="footnote text" w:qFormat="1"/>
    <w:lsdException w:name="header" w:uiPriority="0"/>
    <w:lsdException w:name="caption" w:uiPriority="35" w:qFormat="1"/>
    <w:lsdException w:name="footnote reference" w:uiPriority="0" w:qFormat="1"/>
    <w:lsdException w:name="page number" w:uiPriority="0"/>
    <w:lsdException w:name="endnote reference" w:uiPriority="0"/>
    <w:lsdException w:name="endnote text" w:uiPriority="0"/>
    <w:lsdException w:name="toa heading" w:uiPriority="0"/>
    <w:lsdException w:name="List" w:uiPriority="0"/>
    <w:lsdException w:name="Title" w:semiHidden="0" w:uiPriority="10" w:unhideWhenUsed="0" w:qFormat="1"/>
    <w:lsdException w:name="Default Paragraph Font" w:uiPriority="0"/>
    <w:lsdException w:name="Body Text Inden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1">
    <w:name w:val="heading 1"/>
    <w:basedOn w:val="a"/>
    <w:next w:val="2"/>
    <w:link w:val="10"/>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2">
    <w:name w:val="heading 2"/>
    <w:basedOn w:val="a"/>
    <w:next w:val="CBDNormalNumber"/>
    <w:link w:val="20"/>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3">
    <w:name w:val="heading 3"/>
    <w:basedOn w:val="a"/>
    <w:next w:val="CBDNormalNumber"/>
    <w:link w:val="30"/>
    <w:uiPriority w:val="9"/>
    <w:qFormat/>
    <w:rsid w:val="00866063"/>
    <w:pPr>
      <w:keepNext/>
      <w:keepLines/>
      <w:numPr>
        <w:ilvl w:val="2"/>
        <w:numId w:val="6"/>
      </w:numPr>
      <w:spacing w:before="120" w:after="120"/>
      <w:jc w:val="left"/>
      <w:outlineLvl w:val="2"/>
    </w:pPr>
    <w:rPr>
      <w:rFonts w:eastAsiaTheme="majorEastAsia"/>
      <w:b/>
      <w:bCs/>
    </w:rPr>
  </w:style>
  <w:style w:type="paragraph" w:styleId="4">
    <w:name w:val="heading 4"/>
    <w:basedOn w:val="a"/>
    <w:next w:val="CBDNormalNumber"/>
    <w:link w:val="40"/>
    <w:uiPriority w:val="9"/>
    <w:qFormat/>
    <w:rsid w:val="00866063"/>
    <w:pPr>
      <w:keepNext/>
      <w:numPr>
        <w:ilvl w:val="3"/>
        <w:numId w:val="6"/>
      </w:numPr>
      <w:spacing w:before="120" w:after="120"/>
      <w:jc w:val="left"/>
      <w:outlineLvl w:val="3"/>
    </w:pPr>
    <w:rPr>
      <w:rFonts w:eastAsiaTheme="majorEastAsia"/>
      <w:b/>
      <w:bCs/>
    </w:rPr>
  </w:style>
  <w:style w:type="paragraph" w:styleId="5">
    <w:name w:val="heading 5"/>
    <w:basedOn w:val="a"/>
    <w:next w:val="a"/>
    <w:link w:val="50"/>
    <w:uiPriority w:val="9"/>
    <w:qFormat/>
    <w:rsid w:val="00866063"/>
    <w:pPr>
      <w:keepNext/>
      <w:numPr>
        <w:ilvl w:val="4"/>
        <w:numId w:val="6"/>
      </w:numPr>
      <w:spacing w:before="120" w:after="120"/>
      <w:jc w:val="left"/>
      <w:outlineLvl w:val="4"/>
    </w:pPr>
    <w:rPr>
      <w:rFonts w:eastAsiaTheme="majorEastAsia"/>
      <w:i/>
      <w:iCs/>
    </w:rPr>
  </w:style>
  <w:style w:type="paragraph" w:styleId="6">
    <w:name w:val="heading 6"/>
    <w:basedOn w:val="a"/>
    <w:next w:val="a"/>
    <w:link w:val="60"/>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7">
    <w:name w:val="heading 7"/>
    <w:basedOn w:val="a"/>
    <w:next w:val="a"/>
    <w:link w:val="70"/>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8">
    <w:name w:val="heading 8"/>
    <w:basedOn w:val="a"/>
    <w:next w:val="a"/>
    <w:link w:val="80"/>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9">
    <w:name w:val="heading 9"/>
    <w:basedOn w:val="a"/>
    <w:next w:val="a"/>
    <w:link w:val="90"/>
    <w:rsid w:val="00866063"/>
    <w:pPr>
      <w:keepNext/>
      <w:widowControl w:val="0"/>
      <w:numPr>
        <w:ilvl w:val="8"/>
        <w:numId w:val="4"/>
      </w:numPr>
      <w:suppressAutoHyphens/>
      <w:jc w:val="left"/>
      <w:outlineLvl w:val="8"/>
    </w:pPr>
    <w:rPr>
      <w:snapToGrid w:val="0"/>
      <w:u w:val="single"/>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916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C9161D"/>
    <w:rPr>
      <w:rFonts w:ascii="Lucida Grande" w:hAnsi="Lucida Grande" w:cs="Lucida Grande"/>
      <w:sz w:val="18"/>
      <w:szCs w:val="18"/>
    </w:rPr>
  </w:style>
  <w:style w:type="character" w:customStyle="1" w:styleId="a5">
    <w:name w:val="Текст выноски Знак"/>
    <w:basedOn w:val="a0"/>
    <w:link w:val="a4"/>
    <w:uiPriority w:val="99"/>
    <w:semiHidden/>
    <w:rsid w:val="00C9161D"/>
    <w:rPr>
      <w:rFonts w:ascii="Lucida Grande" w:eastAsia="SimSun" w:hAnsi="Lucida Grande" w:cs="Lucida Grande"/>
      <w:sz w:val="18"/>
      <w:szCs w:val="18"/>
      <w:lang w:val="en-GB"/>
    </w:rPr>
  </w:style>
  <w:style w:type="character" w:styleId="a6">
    <w:name w:val="Placeholder Text"/>
    <w:basedOn w:val="a0"/>
    <w:uiPriority w:val="99"/>
    <w:semiHidden/>
    <w:rsid w:val="00105372"/>
    <w:rPr>
      <w:color w:val="808080"/>
      <w:lang w:val="en-GB"/>
    </w:rPr>
  </w:style>
  <w:style w:type="paragraph" w:styleId="a7">
    <w:name w:val="header"/>
    <w:basedOn w:val="a"/>
    <w:link w:val="a8"/>
    <w:rsid w:val="00866063"/>
    <w:pPr>
      <w:pBdr>
        <w:bottom w:val="single" w:sz="4" w:space="1" w:color="auto"/>
      </w:pBdr>
      <w:tabs>
        <w:tab w:val="center" w:pos="4680"/>
        <w:tab w:val="right" w:pos="9360"/>
      </w:tabs>
      <w:jc w:val="left"/>
    </w:pPr>
    <w:rPr>
      <w:sz w:val="20"/>
    </w:rPr>
  </w:style>
  <w:style w:type="character" w:customStyle="1" w:styleId="a8">
    <w:name w:val="Верхний колонтитул Знак"/>
    <w:basedOn w:val="a0"/>
    <w:link w:val="a7"/>
    <w:rsid w:val="00866063"/>
    <w:rPr>
      <w:rFonts w:ascii="Times New Roman" w:eastAsia="SimSun" w:hAnsi="Times New Roman" w:cs="Times New Roman"/>
      <w:sz w:val="20"/>
      <w:szCs w:val="22"/>
      <w:lang w:val="en-GB"/>
    </w:rPr>
  </w:style>
  <w:style w:type="paragraph" w:styleId="a9">
    <w:name w:val="footer"/>
    <w:basedOn w:val="a"/>
    <w:link w:val="aa"/>
    <w:uiPriority w:val="99"/>
    <w:rsid w:val="00866063"/>
    <w:pPr>
      <w:tabs>
        <w:tab w:val="center" w:pos="4680"/>
        <w:tab w:val="right" w:pos="9360"/>
      </w:tabs>
    </w:pPr>
    <w:rPr>
      <w:sz w:val="20"/>
    </w:rPr>
  </w:style>
  <w:style w:type="character" w:customStyle="1" w:styleId="aa">
    <w:name w:val="Нижний колонтитул Знак"/>
    <w:basedOn w:val="a0"/>
    <w:link w:val="a9"/>
    <w:uiPriority w:val="99"/>
    <w:rsid w:val="00866063"/>
    <w:rPr>
      <w:rFonts w:ascii="Times New Roman" w:eastAsia="SimSun" w:hAnsi="Times New Roman" w:cs="Times New Roman"/>
      <w:sz w:val="20"/>
      <w:szCs w:val="22"/>
      <w:lang w:val="en-GB"/>
    </w:rPr>
  </w:style>
  <w:style w:type="paragraph" w:customStyle="1" w:styleId="meetingname">
    <w:name w:val="meeting name"/>
    <w:basedOn w:val="a"/>
    <w:qFormat/>
    <w:rsid w:val="00534681"/>
    <w:pPr>
      <w:ind w:left="142" w:right="4218" w:hanging="142"/>
    </w:pPr>
    <w:rPr>
      <w:caps/>
    </w:rPr>
  </w:style>
  <w:style w:type="paragraph" w:styleId="ab">
    <w:name w:val="Title"/>
    <w:basedOn w:val="a"/>
    <w:next w:val="a"/>
    <w:link w:val="ac"/>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c">
    <w:name w:val="Название Знак"/>
    <w:basedOn w:val="a0"/>
    <w:link w:val="ab"/>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ad">
    <w:name w:val="Subtitle"/>
    <w:basedOn w:val="a"/>
    <w:next w:val="a"/>
    <w:link w:val="ae"/>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ae">
    <w:name w:val="Подзаголовок Знак"/>
    <w:basedOn w:val="a0"/>
    <w:link w:val="ad"/>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10">
    <w:name w:val="Заголовок 1 Знак"/>
    <w:basedOn w:val="a0"/>
    <w:link w:val="1"/>
    <w:uiPriority w:val="9"/>
    <w:rsid w:val="00866063"/>
    <w:rPr>
      <w:rFonts w:ascii="Times New Roman" w:eastAsiaTheme="majorEastAsia" w:hAnsi="Times New Roman" w:cstheme="majorBidi"/>
      <w:b/>
      <w:bCs/>
      <w:kern w:val="2"/>
      <w:sz w:val="28"/>
      <w:szCs w:val="32"/>
      <w:lang w:val="en-GB"/>
      <w14:ligatures w14:val="standardContextual"/>
    </w:rPr>
  </w:style>
  <w:style w:type="paragraph" w:styleId="af">
    <w:name w:val="Body Text"/>
    <w:basedOn w:val="a"/>
    <w:link w:val="af0"/>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af0">
    <w:name w:val="Основной текст Знак"/>
    <w:basedOn w:val="a0"/>
    <w:link w:val="af"/>
    <w:uiPriority w:val="99"/>
    <w:rsid w:val="00866063"/>
    <w:rPr>
      <w:rFonts w:eastAsiaTheme="minorHAnsi"/>
      <w:kern w:val="2"/>
      <w:sz w:val="22"/>
      <w:szCs w:val="22"/>
      <w:lang w:val="en-GB"/>
      <w14:ligatures w14:val="standardContextual"/>
    </w:rPr>
  </w:style>
  <w:style w:type="paragraph" w:styleId="af1">
    <w:name w:val="Body Text Indent"/>
    <w:basedOn w:val="a"/>
    <w:link w:val="af2"/>
    <w:rsid w:val="007E09DA"/>
    <w:pPr>
      <w:spacing w:before="120" w:after="120"/>
      <w:ind w:left="1440" w:hanging="720"/>
      <w:jc w:val="left"/>
    </w:pPr>
  </w:style>
  <w:style w:type="character" w:customStyle="1" w:styleId="af2">
    <w:name w:val="Основной текст с отступом Знак"/>
    <w:basedOn w:val="a0"/>
    <w:link w:val="af1"/>
    <w:rsid w:val="007E09DA"/>
    <w:rPr>
      <w:rFonts w:ascii="Times New Roman" w:eastAsia="SimSun" w:hAnsi="Times New Roman" w:cs="Times New Roman"/>
      <w:sz w:val="22"/>
      <w:szCs w:val="22"/>
      <w:lang w:val="en-GB"/>
    </w:rPr>
  </w:style>
  <w:style w:type="character" w:styleId="af3">
    <w:name w:val="annotation reference"/>
    <w:basedOn w:val="a0"/>
    <w:uiPriority w:val="99"/>
    <w:semiHidden/>
    <w:unhideWhenUsed/>
    <w:rsid w:val="00866063"/>
    <w:rPr>
      <w:sz w:val="16"/>
      <w:szCs w:val="16"/>
      <w:lang w:val="en-GB"/>
    </w:rPr>
  </w:style>
  <w:style w:type="paragraph" w:styleId="af4">
    <w:name w:val="annotation text"/>
    <w:basedOn w:val="a"/>
    <w:link w:val="af5"/>
    <w:uiPriority w:val="99"/>
    <w:semiHidden/>
    <w:rsid w:val="00866063"/>
    <w:rPr>
      <w:sz w:val="20"/>
      <w:szCs w:val="20"/>
    </w:rPr>
  </w:style>
  <w:style w:type="character" w:customStyle="1" w:styleId="af5">
    <w:name w:val="Текст примечания Знак"/>
    <w:basedOn w:val="a0"/>
    <w:link w:val="af4"/>
    <w:uiPriority w:val="99"/>
    <w:semiHidden/>
    <w:rsid w:val="00866063"/>
    <w:rPr>
      <w:rFonts w:ascii="Times New Roman" w:eastAsia="SimSun" w:hAnsi="Times New Roman" w:cs="Times New Roman"/>
      <w:sz w:val="20"/>
      <w:szCs w:val="20"/>
      <w:lang w:val="en-GB"/>
    </w:rPr>
  </w:style>
  <w:style w:type="paragraph" w:customStyle="1" w:styleId="Cornernotation">
    <w:name w:val="Corner notation"/>
    <w:basedOn w:val="a"/>
    <w:rsid w:val="007E09DA"/>
    <w:pPr>
      <w:ind w:left="170" w:right="3119" w:hanging="170"/>
      <w:jc w:val="left"/>
    </w:pPr>
  </w:style>
  <w:style w:type="character" w:styleId="af6">
    <w:name w:val="endnote reference"/>
    <w:semiHidden/>
    <w:rsid w:val="007E09DA"/>
    <w:rPr>
      <w:vertAlign w:val="superscript"/>
      <w:lang w:val="en-GB"/>
    </w:rPr>
  </w:style>
  <w:style w:type="paragraph" w:styleId="af7">
    <w:name w:val="endnote text"/>
    <w:basedOn w:val="a"/>
    <w:link w:val="af8"/>
    <w:semiHidden/>
    <w:rsid w:val="007E09DA"/>
    <w:pPr>
      <w:widowControl w:val="0"/>
      <w:tabs>
        <w:tab w:val="left" w:pos="-720"/>
      </w:tabs>
      <w:suppressAutoHyphens/>
    </w:pPr>
    <w:rPr>
      <w:rFonts w:ascii="Courier New" w:hAnsi="Courier New"/>
    </w:rPr>
  </w:style>
  <w:style w:type="character" w:customStyle="1" w:styleId="af8">
    <w:name w:val="Текст концевой сноски Знак"/>
    <w:basedOn w:val="a0"/>
    <w:link w:val="af7"/>
    <w:semiHidden/>
    <w:rsid w:val="007E09DA"/>
    <w:rPr>
      <w:rFonts w:ascii="Courier New" w:eastAsia="SimSun" w:hAnsi="Courier New" w:cs="Times New Roman"/>
      <w:sz w:val="22"/>
      <w:szCs w:val="22"/>
      <w:lang w:val="en-GB"/>
    </w:rPr>
  </w:style>
  <w:style w:type="character" w:styleId="af9">
    <w:name w:val="FollowedHyperlink"/>
    <w:rsid w:val="007E09DA"/>
    <w:rPr>
      <w:color w:val="800080"/>
      <w:u w:val="single"/>
      <w:lang w:val="en-GB"/>
    </w:rPr>
  </w:style>
  <w:style w:type="character" w:styleId="afa">
    <w:name w:val="footnote reference"/>
    <w:aliases w:val="number,Footnote Reference Superscript,-E Fußnotenzeichen,(Diplomarbeit FZ),(Diplomarbeit FZ)1,(Diplomarbeit FZ)2,(Diplomarbeit FZ)3,(Diplomarbeit FZ)4,(Diplomarbeit FZ)5,(Diplomarbeit FZ)6,(Diplomarbeit FZ)7,(Diplomarbeit FZ)8,16 Poin"/>
    <w:basedOn w:val="a0"/>
    <w:link w:val="BVIfnrChar"/>
    <w:unhideWhenUsed/>
    <w:qFormat/>
    <w:rsid w:val="00866063"/>
    <w:rPr>
      <w:vertAlign w:val="superscript"/>
      <w:lang w:val="en-GB"/>
    </w:rPr>
  </w:style>
  <w:style w:type="paragraph" w:styleId="afb">
    <w:name w:val="footnote text"/>
    <w:aliases w:val="Geneva 9,Font: Geneva 9,Boston 10,f,ft,Fotnotstext Char,ft Char,single space,footnote text,FOOTNOTES,ADB,single space1,footnote text1,FOOTNOTES1,fn1,ADB1,single space2,footnote text2,FOOTNOTES2,fn2,ADB2,single space3,fn3,fn,footnote text3"/>
    <w:basedOn w:val="a"/>
    <w:link w:val="afc"/>
    <w:uiPriority w:val="99"/>
    <w:unhideWhenUsed/>
    <w:qFormat/>
    <w:rsid w:val="00866063"/>
    <w:pPr>
      <w:jc w:val="left"/>
    </w:pPr>
    <w:rPr>
      <w:sz w:val="18"/>
      <w:szCs w:val="20"/>
    </w:rPr>
  </w:style>
  <w:style w:type="character" w:customStyle="1" w:styleId="afc">
    <w:name w:val="Текст сноски Знак"/>
    <w:aliases w:val="Geneva 9 Знак,Font: Geneva 9 Знак,Boston 10 Знак,f Знак,ft Знак,Fotnotstext Char Знак,ft Char Знак,single space Знак,footnote text Знак,FOOTNOTES Знак,ADB Знак,single space1 Знак,footnote text1 Знак,FOOTNOTES1 Знак,fn1 Знак,ADB1 Знак"/>
    <w:basedOn w:val="a0"/>
    <w:link w:val="afb"/>
    <w:uiPriority w:val="99"/>
    <w:qFormat/>
    <w:rsid w:val="00866063"/>
    <w:rPr>
      <w:rFonts w:ascii="Times New Roman" w:eastAsia="SimSun" w:hAnsi="Times New Roman" w:cs="Times New Roman"/>
      <w:sz w:val="18"/>
      <w:szCs w:val="20"/>
      <w:lang w:val="en-GB"/>
    </w:rPr>
  </w:style>
  <w:style w:type="paragraph" w:customStyle="1" w:styleId="HEADING">
    <w:name w:val="HEADING"/>
    <w:basedOn w:val="a"/>
    <w:rsid w:val="007E09DA"/>
    <w:pPr>
      <w:keepNext/>
      <w:spacing w:before="240" w:after="120"/>
      <w:jc w:val="center"/>
    </w:pPr>
    <w:rPr>
      <w:b/>
      <w:bCs/>
      <w:caps/>
    </w:rPr>
  </w:style>
  <w:style w:type="character" w:customStyle="1" w:styleId="20">
    <w:name w:val="Заголовок 2 Знак"/>
    <w:basedOn w:val="a0"/>
    <w:link w:val="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1"/>
    <w:next w:val="2"/>
    <w:rsid w:val="007E09DA"/>
  </w:style>
  <w:style w:type="paragraph" w:customStyle="1" w:styleId="Heading1longmultiline">
    <w:name w:val="Heading 1 (long multiline)"/>
    <w:basedOn w:val="1"/>
    <w:rsid w:val="007E09DA"/>
    <w:pPr>
      <w:ind w:left="1843" w:hanging="1134"/>
    </w:pPr>
  </w:style>
  <w:style w:type="paragraph" w:customStyle="1" w:styleId="Heading1multiline">
    <w:name w:val="Heading 1 (multiline)"/>
    <w:basedOn w:val="1"/>
    <w:rsid w:val="007E09DA"/>
    <w:pPr>
      <w:ind w:left="1843" w:right="996"/>
    </w:pPr>
  </w:style>
  <w:style w:type="paragraph" w:customStyle="1" w:styleId="Heading2multiline">
    <w:name w:val="Heading 2 (multiline)"/>
    <w:basedOn w:val="1"/>
    <w:next w:val="a"/>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30">
    <w:name w:val="Заголовок 3 Знак"/>
    <w:basedOn w:val="a0"/>
    <w:link w:val="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3"/>
    <w:rsid w:val="007E09DA"/>
  </w:style>
  <w:style w:type="paragraph" w:customStyle="1" w:styleId="Heading3multiline">
    <w:name w:val="Heading 3 (multiline)"/>
    <w:basedOn w:val="3"/>
    <w:next w:val="a"/>
    <w:rsid w:val="007E09DA"/>
    <w:pPr>
      <w:ind w:left="1418" w:hanging="425"/>
    </w:pPr>
  </w:style>
  <w:style w:type="character" w:customStyle="1" w:styleId="40">
    <w:name w:val="Заголовок 4 Знак"/>
    <w:basedOn w:val="a0"/>
    <w:link w:val="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4"/>
    <w:rsid w:val="007E09DA"/>
    <w:pPr>
      <w:ind w:left="720"/>
      <w:outlineLvl w:val="9"/>
    </w:pPr>
  </w:style>
  <w:style w:type="character" w:customStyle="1" w:styleId="50">
    <w:name w:val="Заголовок 5 Знак"/>
    <w:basedOn w:val="a0"/>
    <w:link w:val="5"/>
    <w:uiPriority w:val="9"/>
    <w:rsid w:val="00866063"/>
    <w:rPr>
      <w:rFonts w:ascii="Times New Roman" w:eastAsiaTheme="majorEastAsia" w:hAnsi="Times New Roman" w:cs="Times New Roman"/>
      <w:i/>
      <w:iCs/>
      <w:sz w:val="22"/>
      <w:szCs w:val="22"/>
      <w:lang w:val="en-GB"/>
    </w:rPr>
  </w:style>
  <w:style w:type="character" w:customStyle="1" w:styleId="60">
    <w:name w:val="Заголовок 6 Знак"/>
    <w:basedOn w:val="a0"/>
    <w:link w:val="6"/>
    <w:rsid w:val="00866063"/>
    <w:rPr>
      <w:rFonts w:ascii="Times New Roman" w:eastAsia="SimSun" w:hAnsi="Times New Roman" w:cs="Times New Roman"/>
      <w:bCs/>
      <w:szCs w:val="22"/>
      <w:lang w:val="en-GB"/>
    </w:rPr>
  </w:style>
  <w:style w:type="character" w:customStyle="1" w:styleId="70">
    <w:name w:val="Заголовок 7 Знак"/>
    <w:basedOn w:val="a0"/>
    <w:link w:val="7"/>
    <w:rsid w:val="00866063"/>
    <w:rPr>
      <w:rFonts w:ascii="Times New Roman" w:eastAsia="SimSun" w:hAnsi="Times New Roman" w:cs="Times New Roman"/>
      <w:b/>
      <w:snapToGrid w:val="0"/>
      <w:sz w:val="22"/>
      <w:szCs w:val="22"/>
      <w:u w:val="single"/>
      <w:lang w:val="en-GB"/>
    </w:rPr>
  </w:style>
  <w:style w:type="character" w:customStyle="1" w:styleId="80">
    <w:name w:val="Заголовок 8 Знак"/>
    <w:basedOn w:val="a0"/>
    <w:link w:val="8"/>
    <w:rsid w:val="00866063"/>
    <w:rPr>
      <w:rFonts w:ascii="Times New Roman" w:eastAsia="SimSun" w:hAnsi="Times New Roman" w:cs="Times New Roman"/>
      <w:b/>
      <w:snapToGrid w:val="0"/>
      <w:sz w:val="22"/>
      <w:szCs w:val="22"/>
      <w:u w:val="single"/>
      <w:lang w:val="en-GB"/>
    </w:rPr>
  </w:style>
  <w:style w:type="character" w:customStyle="1" w:styleId="90">
    <w:name w:val="Заголовок 9 Знак"/>
    <w:basedOn w:val="a0"/>
    <w:link w:val="9"/>
    <w:rsid w:val="00866063"/>
    <w:rPr>
      <w:rFonts w:ascii="Times New Roman" w:eastAsia="SimSun" w:hAnsi="Times New Roman" w:cs="Times New Roman"/>
      <w:snapToGrid w:val="0"/>
      <w:sz w:val="22"/>
      <w:szCs w:val="22"/>
      <w:u w:val="single"/>
      <w:lang w:val="en-GB"/>
    </w:rPr>
  </w:style>
  <w:style w:type="character" w:styleId="afd">
    <w:name w:val="page number"/>
    <w:rsid w:val="007E09DA"/>
    <w:rPr>
      <w:rFonts w:ascii="Times New Roman" w:hAnsi="Times New Roman"/>
      <w:sz w:val="22"/>
      <w:lang w:val="en-GB"/>
    </w:rPr>
  </w:style>
  <w:style w:type="paragraph" w:customStyle="1" w:styleId="Para1">
    <w:name w:val="Para1"/>
    <w:basedOn w:val="a"/>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a"/>
    <w:rsid w:val="007E09DA"/>
    <w:pPr>
      <w:numPr>
        <w:ilvl w:val="3"/>
        <w:numId w:val="2"/>
      </w:numPr>
      <w:tabs>
        <w:tab w:val="left" w:pos="1980"/>
      </w:tabs>
      <w:spacing w:before="80" w:after="80"/>
    </w:pPr>
    <w:rPr>
      <w:szCs w:val="20"/>
    </w:rPr>
  </w:style>
  <w:style w:type="paragraph" w:customStyle="1" w:styleId="para4">
    <w:name w:val="para4"/>
    <w:basedOn w:val="a"/>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a"/>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a"/>
    <w:qFormat/>
    <w:rsid w:val="007E09DA"/>
    <w:pPr>
      <w:spacing w:before="120" w:after="120"/>
      <w:ind w:left="720" w:right="720"/>
    </w:pPr>
    <w:rPr>
      <w:bCs/>
    </w:rPr>
  </w:style>
  <w:style w:type="paragraph" w:customStyle="1" w:styleId="recommendationheader">
    <w:name w:val="recommendation header"/>
    <w:basedOn w:val="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2"/>
    <w:qFormat/>
    <w:rsid w:val="0093169E"/>
    <w:pPr>
      <w:outlineLvl w:val="9"/>
    </w:pPr>
    <w:rPr>
      <w:i/>
    </w:rPr>
  </w:style>
  <w:style w:type="paragraph" w:styleId="afe">
    <w:name w:val="toa heading"/>
    <w:basedOn w:val="a"/>
    <w:next w:val="a"/>
    <w:semiHidden/>
    <w:rsid w:val="007E09DA"/>
    <w:pPr>
      <w:spacing w:before="120"/>
    </w:pPr>
    <w:rPr>
      <w:rFonts w:cs="Arial"/>
      <w:b/>
      <w:bCs/>
      <w:sz w:val="24"/>
    </w:rPr>
  </w:style>
  <w:style w:type="paragraph" w:styleId="11">
    <w:name w:val="toc 1"/>
    <w:basedOn w:val="CBDNormal"/>
    <w:next w:val="a"/>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21">
    <w:name w:val="toc 2"/>
    <w:basedOn w:val="CBDNormal"/>
    <w:next w:val="a"/>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31">
    <w:name w:val="toc 3"/>
    <w:basedOn w:val="CBDNormal"/>
    <w:next w:val="a"/>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41">
    <w:name w:val="toc 4"/>
    <w:basedOn w:val="CBDNormal"/>
    <w:next w:val="a"/>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51">
    <w:name w:val="toc 5"/>
    <w:basedOn w:val="CBDNormal"/>
    <w:next w:val="a"/>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61">
    <w:name w:val="toc 6"/>
    <w:basedOn w:val="a"/>
    <w:next w:val="a"/>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71">
    <w:name w:val="toc 7"/>
    <w:basedOn w:val="a"/>
    <w:next w:val="a"/>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81">
    <w:name w:val="toc 8"/>
    <w:basedOn w:val="a"/>
    <w:next w:val="a"/>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91">
    <w:name w:val="toc 9"/>
    <w:basedOn w:val="a"/>
    <w:next w:val="a"/>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aff">
    <w:name w:val="Hyperlink"/>
    <w:basedOn w:val="a0"/>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a"/>
    <w:rsid w:val="00172AF6"/>
    <w:pPr>
      <w:keepLines/>
      <w:spacing w:before="240" w:after="120"/>
    </w:pPr>
    <w:rPr>
      <w:rFonts w:cs="Angsana New"/>
      <w:b/>
      <w:i/>
      <w:sz w:val="24"/>
    </w:rPr>
  </w:style>
  <w:style w:type="paragraph" w:customStyle="1" w:styleId="CBD-Doc">
    <w:name w:val="CBD-Doc"/>
    <w:basedOn w:val="a"/>
    <w:rsid w:val="00172AF6"/>
    <w:pPr>
      <w:keepLines/>
      <w:numPr>
        <w:numId w:val="3"/>
      </w:numPr>
      <w:spacing w:after="120"/>
    </w:pPr>
    <w:rPr>
      <w:rFonts w:cs="Angsana New"/>
    </w:rPr>
  </w:style>
  <w:style w:type="paragraph" w:styleId="aff0">
    <w:name w:val="List Paragraph"/>
    <w:basedOn w:val="a"/>
    <w:uiPriority w:val="34"/>
    <w:qFormat/>
    <w:rsid w:val="00866063"/>
    <w:pPr>
      <w:ind w:left="720"/>
      <w:contextualSpacing/>
    </w:pPr>
  </w:style>
  <w:style w:type="paragraph" w:styleId="aff1">
    <w:name w:val="caption"/>
    <w:basedOn w:val="a"/>
    <w:next w:val="a"/>
    <w:uiPriority w:val="35"/>
    <w:unhideWhenUsed/>
    <w:qFormat/>
    <w:rsid w:val="00D12044"/>
    <w:pPr>
      <w:keepNext/>
      <w:keepLines/>
      <w:spacing w:after="200"/>
    </w:pPr>
    <w:rPr>
      <w:b/>
      <w:iCs/>
      <w:szCs w:val="18"/>
    </w:rPr>
  </w:style>
  <w:style w:type="paragraph" w:customStyle="1" w:styleId="Style1">
    <w:name w:val="Style1"/>
    <w:basedOn w:val="2"/>
    <w:qFormat/>
    <w:rsid w:val="00F6586C"/>
    <w:rPr>
      <w:i/>
    </w:rPr>
  </w:style>
  <w:style w:type="table" w:customStyle="1" w:styleId="TableGrid1">
    <w:name w:val="Table Grid1"/>
    <w:basedOn w:val="a1"/>
    <w:next w:val="a3"/>
    <w:uiPriority w:val="59"/>
    <w:rsid w:val="00726A4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2">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afb"/>
    <w:semiHidden/>
    <w:qFormat/>
    <w:rsid w:val="00866063"/>
    <w:rPr>
      <w:szCs w:val="18"/>
    </w:rPr>
  </w:style>
  <w:style w:type="paragraph" w:customStyle="1" w:styleId="Annex">
    <w:name w:val="Annex"/>
    <w:basedOn w:val="a"/>
    <w:semiHidden/>
    <w:qFormat/>
    <w:rsid w:val="00866063"/>
    <w:pPr>
      <w:spacing w:after="240"/>
    </w:pPr>
    <w:rPr>
      <w:b/>
      <w:sz w:val="28"/>
    </w:rPr>
  </w:style>
  <w:style w:type="paragraph" w:customStyle="1" w:styleId="ABSymbol">
    <w:name w:val="AB_Symbol"/>
    <w:basedOn w:val="a"/>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7"/>
      </w:numPr>
      <w:tabs>
        <w:tab w:val="left" w:pos="3969"/>
      </w:tabs>
      <w:spacing w:before="120" w:after="120"/>
    </w:pPr>
  </w:style>
  <w:style w:type="paragraph" w:customStyle="1" w:styleId="AFCorNNormal">
    <w:name w:val="AF_CorNNormal"/>
    <w:basedOn w:val="a"/>
    <w:unhideWhenUsed/>
    <w:rsid w:val="00866063"/>
    <w:pPr>
      <w:jc w:val="left"/>
    </w:pPr>
  </w:style>
  <w:style w:type="paragraph" w:customStyle="1" w:styleId="AEDistrNormal">
    <w:name w:val="AE_DistrNormal"/>
    <w:basedOn w:val="a"/>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aff3">
    <w:name w:val="annotation subject"/>
    <w:basedOn w:val="af4"/>
    <w:next w:val="af4"/>
    <w:link w:val="aff4"/>
    <w:uiPriority w:val="99"/>
    <w:semiHidden/>
    <w:unhideWhenUsed/>
    <w:rsid w:val="00866063"/>
    <w:rPr>
      <w:b/>
      <w:bCs/>
    </w:rPr>
  </w:style>
  <w:style w:type="character" w:customStyle="1" w:styleId="aff4">
    <w:name w:val="Тема примечания Знак"/>
    <w:basedOn w:val="af5"/>
    <w:link w:val="aff3"/>
    <w:uiPriority w:val="99"/>
    <w:semiHidden/>
    <w:rsid w:val="00866063"/>
    <w:rPr>
      <w:rFonts w:ascii="Times New Roman" w:eastAsia="SimSun" w:hAnsi="Times New Roman" w:cs="Times New Roman"/>
      <w:b/>
      <w:bCs/>
      <w:sz w:val="20"/>
      <w:szCs w:val="20"/>
      <w:lang w:val="en-GB"/>
    </w:rPr>
  </w:style>
  <w:style w:type="paragraph" w:customStyle="1" w:styleId="Item">
    <w:name w:val="Item"/>
    <w:basedOn w:val="a"/>
    <w:semiHidden/>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aff5">
    <w:name w:val="List"/>
    <w:basedOn w:val="a"/>
    <w:semiHidden/>
    <w:rsid w:val="00866063"/>
    <w:pPr>
      <w:contextualSpacing/>
    </w:pPr>
  </w:style>
  <w:style w:type="numbering" w:customStyle="1" w:styleId="ListCBD">
    <w:name w:val="ListCBD"/>
    <w:basedOn w:val="a2"/>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a"/>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a"/>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a"/>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aff6">
    <w:name w:val="Bibliography"/>
    <w:basedOn w:val="a"/>
    <w:next w:val="a"/>
    <w:uiPriority w:val="37"/>
    <w:semiHidden/>
    <w:unhideWhenUsed/>
    <w:rsid w:val="00A111D1"/>
  </w:style>
  <w:style w:type="paragraph" w:styleId="aff7">
    <w:name w:val="Block Text"/>
    <w:basedOn w:val="a"/>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22">
    <w:name w:val="Body Text 2"/>
    <w:basedOn w:val="a"/>
    <w:link w:val="23"/>
    <w:uiPriority w:val="99"/>
    <w:semiHidden/>
    <w:unhideWhenUsed/>
    <w:rsid w:val="00A111D1"/>
    <w:pPr>
      <w:spacing w:after="120" w:line="480" w:lineRule="auto"/>
    </w:pPr>
  </w:style>
  <w:style w:type="character" w:customStyle="1" w:styleId="23">
    <w:name w:val="Основной текст 2 Знак"/>
    <w:basedOn w:val="a0"/>
    <w:link w:val="22"/>
    <w:uiPriority w:val="99"/>
    <w:semiHidden/>
    <w:rsid w:val="00A111D1"/>
    <w:rPr>
      <w:rFonts w:ascii="Times New Roman" w:eastAsia="SimSun" w:hAnsi="Times New Roman" w:cs="Times New Roman"/>
      <w:sz w:val="22"/>
      <w:szCs w:val="22"/>
      <w:lang w:val="en-GB"/>
    </w:rPr>
  </w:style>
  <w:style w:type="paragraph" w:styleId="32">
    <w:name w:val="Body Text 3"/>
    <w:basedOn w:val="a"/>
    <w:link w:val="33"/>
    <w:uiPriority w:val="99"/>
    <w:semiHidden/>
    <w:unhideWhenUsed/>
    <w:rsid w:val="00A111D1"/>
    <w:pPr>
      <w:spacing w:after="120"/>
    </w:pPr>
    <w:rPr>
      <w:sz w:val="16"/>
      <w:szCs w:val="16"/>
    </w:rPr>
  </w:style>
  <w:style w:type="character" w:customStyle="1" w:styleId="33">
    <w:name w:val="Основной текст 3 Знак"/>
    <w:basedOn w:val="a0"/>
    <w:link w:val="32"/>
    <w:uiPriority w:val="99"/>
    <w:semiHidden/>
    <w:rsid w:val="00A111D1"/>
    <w:rPr>
      <w:rFonts w:ascii="Times New Roman" w:eastAsia="SimSun" w:hAnsi="Times New Roman" w:cs="Times New Roman"/>
      <w:sz w:val="16"/>
      <w:szCs w:val="16"/>
      <w:lang w:val="en-GB"/>
    </w:rPr>
  </w:style>
  <w:style w:type="paragraph" w:styleId="aff8">
    <w:name w:val="Body Text First Indent"/>
    <w:basedOn w:val="af"/>
    <w:link w:val="aff9"/>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aff9">
    <w:name w:val="Красная строка Знак"/>
    <w:basedOn w:val="af0"/>
    <w:link w:val="aff8"/>
    <w:uiPriority w:val="99"/>
    <w:semiHidden/>
    <w:rsid w:val="00A111D1"/>
    <w:rPr>
      <w:rFonts w:ascii="Times New Roman" w:eastAsia="SimSun" w:hAnsi="Times New Roman" w:cs="Times New Roman"/>
      <w:kern w:val="2"/>
      <w:sz w:val="22"/>
      <w:szCs w:val="22"/>
      <w:lang w:val="en-GB"/>
      <w14:ligatures w14:val="standardContextual"/>
    </w:rPr>
  </w:style>
  <w:style w:type="paragraph" w:styleId="24">
    <w:name w:val="Body Text First Indent 2"/>
    <w:basedOn w:val="af1"/>
    <w:link w:val="25"/>
    <w:uiPriority w:val="99"/>
    <w:semiHidden/>
    <w:unhideWhenUsed/>
    <w:rsid w:val="00A111D1"/>
    <w:pPr>
      <w:spacing w:before="0" w:after="0"/>
      <w:ind w:left="360" w:firstLine="360"/>
      <w:jc w:val="both"/>
    </w:pPr>
  </w:style>
  <w:style w:type="character" w:customStyle="1" w:styleId="25">
    <w:name w:val="Красная строка 2 Знак"/>
    <w:basedOn w:val="af2"/>
    <w:link w:val="24"/>
    <w:uiPriority w:val="99"/>
    <w:semiHidden/>
    <w:rsid w:val="00A111D1"/>
    <w:rPr>
      <w:rFonts w:ascii="Times New Roman" w:eastAsia="SimSun" w:hAnsi="Times New Roman" w:cs="Times New Roman"/>
      <w:sz w:val="22"/>
      <w:szCs w:val="22"/>
      <w:lang w:val="en-GB"/>
    </w:rPr>
  </w:style>
  <w:style w:type="paragraph" w:styleId="26">
    <w:name w:val="Body Text Indent 2"/>
    <w:basedOn w:val="a"/>
    <w:link w:val="27"/>
    <w:uiPriority w:val="99"/>
    <w:semiHidden/>
    <w:unhideWhenUsed/>
    <w:rsid w:val="00A111D1"/>
    <w:pPr>
      <w:spacing w:after="120" w:line="480" w:lineRule="auto"/>
      <w:ind w:left="283"/>
    </w:pPr>
  </w:style>
  <w:style w:type="character" w:customStyle="1" w:styleId="27">
    <w:name w:val="Основной текст с отступом 2 Знак"/>
    <w:basedOn w:val="a0"/>
    <w:link w:val="26"/>
    <w:uiPriority w:val="99"/>
    <w:semiHidden/>
    <w:rsid w:val="00A111D1"/>
    <w:rPr>
      <w:rFonts w:ascii="Times New Roman" w:eastAsia="SimSun" w:hAnsi="Times New Roman" w:cs="Times New Roman"/>
      <w:sz w:val="22"/>
      <w:szCs w:val="22"/>
      <w:lang w:val="en-GB"/>
    </w:rPr>
  </w:style>
  <w:style w:type="paragraph" w:styleId="34">
    <w:name w:val="Body Text Indent 3"/>
    <w:basedOn w:val="a"/>
    <w:link w:val="35"/>
    <w:uiPriority w:val="99"/>
    <w:semiHidden/>
    <w:unhideWhenUsed/>
    <w:rsid w:val="00A111D1"/>
    <w:pPr>
      <w:spacing w:after="120"/>
      <w:ind w:left="283"/>
    </w:pPr>
    <w:rPr>
      <w:sz w:val="16"/>
      <w:szCs w:val="16"/>
    </w:rPr>
  </w:style>
  <w:style w:type="character" w:customStyle="1" w:styleId="35">
    <w:name w:val="Основной текст с отступом 3 Знак"/>
    <w:basedOn w:val="a0"/>
    <w:link w:val="34"/>
    <w:uiPriority w:val="99"/>
    <w:semiHidden/>
    <w:rsid w:val="00A111D1"/>
    <w:rPr>
      <w:rFonts w:ascii="Times New Roman" w:eastAsia="SimSun" w:hAnsi="Times New Roman" w:cs="Times New Roman"/>
      <w:sz w:val="16"/>
      <w:szCs w:val="16"/>
      <w:lang w:val="en-GB"/>
    </w:rPr>
  </w:style>
  <w:style w:type="character" w:styleId="affa">
    <w:name w:val="Book Title"/>
    <w:basedOn w:val="a0"/>
    <w:uiPriority w:val="33"/>
    <w:qFormat/>
    <w:rsid w:val="00A111D1"/>
    <w:rPr>
      <w:b/>
      <w:bCs/>
      <w:i/>
      <w:iCs/>
      <w:spacing w:val="5"/>
      <w:lang w:val="en-GB"/>
    </w:rPr>
  </w:style>
  <w:style w:type="paragraph" w:styleId="affb">
    <w:name w:val="Closing"/>
    <w:basedOn w:val="a"/>
    <w:link w:val="affc"/>
    <w:uiPriority w:val="99"/>
    <w:semiHidden/>
    <w:unhideWhenUsed/>
    <w:rsid w:val="00A111D1"/>
    <w:pPr>
      <w:ind w:left="4252"/>
    </w:pPr>
  </w:style>
  <w:style w:type="character" w:customStyle="1" w:styleId="affc">
    <w:name w:val="Прощание Знак"/>
    <w:basedOn w:val="a0"/>
    <w:link w:val="affb"/>
    <w:uiPriority w:val="99"/>
    <w:semiHidden/>
    <w:rsid w:val="00A111D1"/>
    <w:rPr>
      <w:rFonts w:ascii="Times New Roman" w:eastAsia="SimSun" w:hAnsi="Times New Roman" w:cs="Times New Roman"/>
      <w:sz w:val="22"/>
      <w:szCs w:val="22"/>
      <w:lang w:val="en-GB"/>
    </w:rPr>
  </w:style>
  <w:style w:type="table" w:styleId="affd">
    <w:name w:val="Colorful Grid"/>
    <w:basedOn w:val="a1"/>
    <w:uiPriority w:val="73"/>
    <w:semiHidden/>
    <w:unhideWhenUsed/>
    <w:rsid w:val="00A111D1"/>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
    <w:name w:val="Colorful Grid Accent 1"/>
    <w:basedOn w:val="a1"/>
    <w:uiPriority w:val="73"/>
    <w:semiHidden/>
    <w:unhideWhenUsed/>
    <w:rsid w:val="00A111D1"/>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
    <w:name w:val="Colorful Grid Accent 2"/>
    <w:basedOn w:val="a1"/>
    <w:uiPriority w:val="73"/>
    <w:semiHidden/>
    <w:unhideWhenUsed/>
    <w:rsid w:val="00A111D1"/>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
    <w:name w:val="Colorful Grid Accent 3"/>
    <w:basedOn w:val="a1"/>
    <w:uiPriority w:val="73"/>
    <w:semiHidden/>
    <w:unhideWhenUsed/>
    <w:rsid w:val="00A111D1"/>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
    <w:name w:val="Colorful Grid Accent 4"/>
    <w:basedOn w:val="a1"/>
    <w:uiPriority w:val="73"/>
    <w:semiHidden/>
    <w:unhideWhenUsed/>
    <w:rsid w:val="00A111D1"/>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
    <w:name w:val="Colorful Grid Accent 5"/>
    <w:basedOn w:val="a1"/>
    <w:uiPriority w:val="73"/>
    <w:semiHidden/>
    <w:unhideWhenUsed/>
    <w:rsid w:val="00A111D1"/>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
    <w:name w:val="Colorful Grid Accent 6"/>
    <w:basedOn w:val="a1"/>
    <w:uiPriority w:val="73"/>
    <w:semiHidden/>
    <w:unhideWhenUsed/>
    <w:rsid w:val="00A111D1"/>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affe">
    <w:name w:val="Colorful List"/>
    <w:basedOn w:val="a1"/>
    <w:uiPriority w:val="72"/>
    <w:semiHidden/>
    <w:unhideWhenUsed/>
    <w:rsid w:val="00A111D1"/>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0">
    <w:name w:val="Colorful List Accent 1"/>
    <w:basedOn w:val="a1"/>
    <w:uiPriority w:val="72"/>
    <w:semiHidden/>
    <w:unhideWhenUsed/>
    <w:rsid w:val="00A111D1"/>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0">
    <w:name w:val="Colorful List Accent 2"/>
    <w:basedOn w:val="a1"/>
    <w:uiPriority w:val="72"/>
    <w:semiHidden/>
    <w:unhideWhenUsed/>
    <w:rsid w:val="00A111D1"/>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0">
    <w:name w:val="Colorful List Accent 3"/>
    <w:basedOn w:val="a1"/>
    <w:uiPriority w:val="72"/>
    <w:semiHidden/>
    <w:unhideWhenUsed/>
    <w:rsid w:val="00A111D1"/>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0">
    <w:name w:val="Colorful List Accent 4"/>
    <w:basedOn w:val="a1"/>
    <w:uiPriority w:val="72"/>
    <w:semiHidden/>
    <w:unhideWhenUsed/>
    <w:rsid w:val="00A111D1"/>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0">
    <w:name w:val="Colorful List Accent 5"/>
    <w:basedOn w:val="a1"/>
    <w:uiPriority w:val="72"/>
    <w:semiHidden/>
    <w:unhideWhenUsed/>
    <w:rsid w:val="00A111D1"/>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0">
    <w:name w:val="Colorful List Accent 6"/>
    <w:basedOn w:val="a1"/>
    <w:uiPriority w:val="72"/>
    <w:semiHidden/>
    <w:unhideWhenUsed/>
    <w:rsid w:val="00A111D1"/>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f">
    <w:name w:val="Colorful Shading"/>
    <w:basedOn w:val="a1"/>
    <w:uiPriority w:val="71"/>
    <w:semiHidden/>
    <w:unhideWhenUsed/>
    <w:rsid w:val="00A111D1"/>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1">
    <w:name w:val="Colorful Shading Accent 1"/>
    <w:basedOn w:val="a1"/>
    <w:uiPriority w:val="71"/>
    <w:semiHidden/>
    <w:unhideWhenUsed/>
    <w:rsid w:val="00A111D1"/>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1">
    <w:name w:val="Colorful Shading Accent 2"/>
    <w:basedOn w:val="a1"/>
    <w:uiPriority w:val="71"/>
    <w:semiHidden/>
    <w:unhideWhenUsed/>
    <w:rsid w:val="00A111D1"/>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1">
    <w:name w:val="Colorful Shading Accent 3"/>
    <w:basedOn w:val="a1"/>
    <w:uiPriority w:val="71"/>
    <w:semiHidden/>
    <w:unhideWhenUsed/>
    <w:rsid w:val="00A111D1"/>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1">
    <w:name w:val="Colorful Shading Accent 4"/>
    <w:basedOn w:val="a1"/>
    <w:uiPriority w:val="71"/>
    <w:semiHidden/>
    <w:unhideWhenUsed/>
    <w:rsid w:val="00A111D1"/>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1">
    <w:name w:val="Colorful Shading Accent 5"/>
    <w:basedOn w:val="a1"/>
    <w:uiPriority w:val="71"/>
    <w:semiHidden/>
    <w:unhideWhenUsed/>
    <w:rsid w:val="00A111D1"/>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1">
    <w:name w:val="Colorful Shading Accent 6"/>
    <w:basedOn w:val="a1"/>
    <w:uiPriority w:val="71"/>
    <w:semiHidden/>
    <w:unhideWhenUsed/>
    <w:rsid w:val="00A111D1"/>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f0">
    <w:name w:val="Dark List"/>
    <w:basedOn w:val="a1"/>
    <w:uiPriority w:val="70"/>
    <w:semiHidden/>
    <w:unhideWhenUsed/>
    <w:rsid w:val="00A111D1"/>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1"/>
    <w:uiPriority w:val="70"/>
    <w:semiHidden/>
    <w:unhideWhenUsed/>
    <w:rsid w:val="00A111D1"/>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1"/>
    <w:uiPriority w:val="70"/>
    <w:semiHidden/>
    <w:unhideWhenUsed/>
    <w:rsid w:val="00A111D1"/>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1"/>
    <w:uiPriority w:val="70"/>
    <w:semiHidden/>
    <w:unhideWhenUsed/>
    <w:rsid w:val="00A111D1"/>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1"/>
    <w:uiPriority w:val="70"/>
    <w:semiHidden/>
    <w:unhideWhenUsed/>
    <w:rsid w:val="00A111D1"/>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1"/>
    <w:uiPriority w:val="70"/>
    <w:semiHidden/>
    <w:unhideWhenUsed/>
    <w:rsid w:val="00A111D1"/>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1"/>
    <w:uiPriority w:val="70"/>
    <w:semiHidden/>
    <w:unhideWhenUsed/>
    <w:rsid w:val="00A111D1"/>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afff1">
    <w:name w:val="Date"/>
    <w:basedOn w:val="a"/>
    <w:next w:val="a"/>
    <w:link w:val="afff2"/>
    <w:uiPriority w:val="99"/>
    <w:semiHidden/>
    <w:unhideWhenUsed/>
    <w:rsid w:val="00A111D1"/>
  </w:style>
  <w:style w:type="character" w:customStyle="1" w:styleId="afff2">
    <w:name w:val="Дата Знак"/>
    <w:basedOn w:val="a0"/>
    <w:link w:val="afff1"/>
    <w:uiPriority w:val="99"/>
    <w:semiHidden/>
    <w:rsid w:val="00A111D1"/>
    <w:rPr>
      <w:rFonts w:ascii="Times New Roman" w:eastAsia="SimSun" w:hAnsi="Times New Roman" w:cs="Times New Roman"/>
      <w:sz w:val="22"/>
      <w:szCs w:val="22"/>
      <w:lang w:val="en-GB"/>
    </w:rPr>
  </w:style>
  <w:style w:type="paragraph" w:styleId="afff3">
    <w:name w:val="Document Map"/>
    <w:basedOn w:val="a"/>
    <w:link w:val="afff4"/>
    <w:uiPriority w:val="99"/>
    <w:semiHidden/>
    <w:unhideWhenUsed/>
    <w:rsid w:val="00A111D1"/>
    <w:rPr>
      <w:rFonts w:ascii="Segoe UI" w:hAnsi="Segoe UI" w:cs="Segoe UI"/>
      <w:sz w:val="16"/>
      <w:szCs w:val="16"/>
    </w:rPr>
  </w:style>
  <w:style w:type="character" w:customStyle="1" w:styleId="afff4">
    <w:name w:val="Схема документа Знак"/>
    <w:basedOn w:val="a0"/>
    <w:link w:val="afff3"/>
    <w:uiPriority w:val="99"/>
    <w:semiHidden/>
    <w:rsid w:val="00A111D1"/>
    <w:rPr>
      <w:rFonts w:ascii="Segoe UI" w:eastAsia="SimSun" w:hAnsi="Segoe UI" w:cs="Segoe UI"/>
      <w:sz w:val="16"/>
      <w:szCs w:val="16"/>
      <w:lang w:val="en-GB"/>
    </w:rPr>
  </w:style>
  <w:style w:type="paragraph" w:styleId="afff5">
    <w:name w:val="E-mail Signature"/>
    <w:basedOn w:val="a"/>
    <w:link w:val="afff6"/>
    <w:uiPriority w:val="99"/>
    <w:semiHidden/>
    <w:unhideWhenUsed/>
    <w:rsid w:val="00A111D1"/>
  </w:style>
  <w:style w:type="character" w:customStyle="1" w:styleId="afff6">
    <w:name w:val="Электронная подпись Знак"/>
    <w:basedOn w:val="a0"/>
    <w:link w:val="afff5"/>
    <w:uiPriority w:val="99"/>
    <w:semiHidden/>
    <w:rsid w:val="00A111D1"/>
    <w:rPr>
      <w:rFonts w:ascii="Times New Roman" w:eastAsia="SimSun" w:hAnsi="Times New Roman" w:cs="Times New Roman"/>
      <w:sz w:val="22"/>
      <w:szCs w:val="22"/>
      <w:lang w:val="en-GB"/>
    </w:rPr>
  </w:style>
  <w:style w:type="character" w:styleId="afff7">
    <w:name w:val="Emphasis"/>
    <w:basedOn w:val="a0"/>
    <w:uiPriority w:val="20"/>
    <w:qFormat/>
    <w:rsid w:val="00A111D1"/>
    <w:rPr>
      <w:i/>
      <w:iCs/>
      <w:lang w:val="en-GB"/>
    </w:rPr>
  </w:style>
  <w:style w:type="paragraph" w:styleId="afff8">
    <w:name w:val="envelope address"/>
    <w:basedOn w:val="a"/>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28">
    <w:name w:val="envelope return"/>
    <w:basedOn w:val="a"/>
    <w:uiPriority w:val="99"/>
    <w:semiHidden/>
    <w:unhideWhenUsed/>
    <w:rsid w:val="00A111D1"/>
    <w:rPr>
      <w:rFonts w:asciiTheme="majorHAnsi" w:eastAsiaTheme="majorEastAsia" w:hAnsiTheme="majorHAnsi" w:cstheme="majorBidi"/>
      <w:sz w:val="20"/>
      <w:szCs w:val="20"/>
    </w:rPr>
  </w:style>
  <w:style w:type="table" w:customStyle="1" w:styleId="GridTable1Light">
    <w:name w:val="Grid Table 1 Light"/>
    <w:basedOn w:val="a1"/>
    <w:uiPriority w:val="46"/>
    <w:rsid w:val="00A111D1"/>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
    <w:name w:val="Grid Table 1 Light Accent 1"/>
    <w:basedOn w:val="a1"/>
    <w:uiPriority w:val="46"/>
    <w:rsid w:val="00A111D1"/>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GridTable1LightAccent2">
    <w:name w:val="Grid Table 1 Light Accent 2"/>
    <w:basedOn w:val="a1"/>
    <w:uiPriority w:val="46"/>
    <w:rsid w:val="00A111D1"/>
    <w:tblPr>
      <w:tblStyleRowBandSize w:val="1"/>
      <w:tblStyleColBandSize w:val="1"/>
      <w:tblInd w:w="0" w:type="dxa"/>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CellMar>
        <w:top w:w="0" w:type="dxa"/>
        <w:left w:w="108" w:type="dxa"/>
        <w:bottom w:w="0" w:type="dxa"/>
        <w:right w:w="108" w:type="dxa"/>
      </w:tblCellMar>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customStyle="1" w:styleId="GridTable1LightAccent3">
    <w:name w:val="Grid Table 1 Light Accent 3"/>
    <w:basedOn w:val="a1"/>
    <w:uiPriority w:val="46"/>
    <w:rsid w:val="00A111D1"/>
    <w:tblPr>
      <w:tblStyleRowBandSize w:val="1"/>
      <w:tblStyleColBandSize w:val="1"/>
      <w:tblInd w:w="0" w:type="dxa"/>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CellMar>
        <w:top w:w="0" w:type="dxa"/>
        <w:left w:w="108" w:type="dxa"/>
        <w:bottom w:w="0" w:type="dxa"/>
        <w:right w:w="108" w:type="dxa"/>
      </w:tblCellMar>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GridTable1LightAccent4">
    <w:name w:val="Grid Table 1 Light Accent 4"/>
    <w:basedOn w:val="a1"/>
    <w:uiPriority w:val="46"/>
    <w:rsid w:val="00A111D1"/>
    <w:tblPr>
      <w:tblStyleRowBandSize w:val="1"/>
      <w:tblStyleColBandSize w:val="1"/>
      <w:tblInd w:w="0" w:type="dxa"/>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CellMar>
        <w:top w:w="0" w:type="dxa"/>
        <w:left w:w="108" w:type="dxa"/>
        <w:bottom w:w="0" w:type="dxa"/>
        <w:right w:w="108" w:type="dxa"/>
      </w:tblCellMar>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customStyle="1" w:styleId="GridTable1LightAccent5">
    <w:name w:val="Grid Table 1 Light Accent 5"/>
    <w:basedOn w:val="a1"/>
    <w:uiPriority w:val="46"/>
    <w:rsid w:val="00A111D1"/>
    <w:tblPr>
      <w:tblStyleRowBandSize w:val="1"/>
      <w:tblStyleColBandSize w:val="1"/>
      <w:tblInd w:w="0" w:type="dxa"/>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CellMar>
        <w:top w:w="0" w:type="dxa"/>
        <w:left w:w="108" w:type="dxa"/>
        <w:bottom w:w="0" w:type="dxa"/>
        <w:right w:w="108" w:type="dxa"/>
      </w:tblCellMar>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GridTable1LightAccent6">
    <w:name w:val="Grid Table 1 Light Accent 6"/>
    <w:basedOn w:val="a1"/>
    <w:uiPriority w:val="46"/>
    <w:rsid w:val="00A111D1"/>
    <w:tblPr>
      <w:tblStyleRowBandSize w:val="1"/>
      <w:tblStyleColBandSize w:val="1"/>
      <w:tblInd w:w="0" w:type="dxa"/>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CellMar>
        <w:top w:w="0" w:type="dxa"/>
        <w:left w:w="108" w:type="dxa"/>
        <w:bottom w:w="0" w:type="dxa"/>
        <w:right w:w="108" w:type="dxa"/>
      </w:tblCellMar>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customStyle="1" w:styleId="GridTable2">
    <w:name w:val="Grid Table 2"/>
    <w:basedOn w:val="a1"/>
    <w:uiPriority w:val="47"/>
    <w:rsid w:val="00A111D1"/>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
    <w:name w:val="Grid Table 2 Accent 1"/>
    <w:basedOn w:val="a1"/>
    <w:uiPriority w:val="47"/>
    <w:rsid w:val="00A111D1"/>
    <w:tblPr>
      <w:tblStyleRowBandSize w:val="1"/>
      <w:tblStyleColBandSize w:val="1"/>
      <w:tblInd w:w="0" w:type="dxa"/>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CellMar>
        <w:top w:w="0" w:type="dxa"/>
        <w:left w:w="108" w:type="dxa"/>
        <w:bottom w:w="0" w:type="dxa"/>
        <w:right w:w="108" w:type="dxa"/>
      </w:tblCellMar>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2Accent2">
    <w:name w:val="Grid Table 2 Accent 2"/>
    <w:basedOn w:val="a1"/>
    <w:uiPriority w:val="47"/>
    <w:rsid w:val="00A111D1"/>
    <w:tblPr>
      <w:tblStyleRowBandSize w:val="1"/>
      <w:tblStyleColBandSize w:val="1"/>
      <w:tblInd w:w="0" w:type="dxa"/>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CellMar>
        <w:top w:w="0" w:type="dxa"/>
        <w:left w:w="108" w:type="dxa"/>
        <w:bottom w:w="0" w:type="dxa"/>
        <w:right w:w="108" w:type="dxa"/>
      </w:tblCellMar>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2Accent3">
    <w:name w:val="Grid Table 2 Accent 3"/>
    <w:basedOn w:val="a1"/>
    <w:uiPriority w:val="47"/>
    <w:rsid w:val="00A111D1"/>
    <w:tblPr>
      <w:tblStyleRowBandSize w:val="1"/>
      <w:tblStyleColBandSize w:val="1"/>
      <w:tblInd w:w="0" w:type="dxa"/>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CellMar>
        <w:top w:w="0" w:type="dxa"/>
        <w:left w:w="108" w:type="dxa"/>
        <w:bottom w:w="0" w:type="dxa"/>
        <w:right w:w="108" w:type="dxa"/>
      </w:tblCellMar>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2Accent4">
    <w:name w:val="Grid Table 2 Accent 4"/>
    <w:basedOn w:val="a1"/>
    <w:uiPriority w:val="47"/>
    <w:rsid w:val="00A111D1"/>
    <w:tblPr>
      <w:tblStyleRowBandSize w:val="1"/>
      <w:tblStyleColBandSize w:val="1"/>
      <w:tblInd w:w="0" w:type="dxa"/>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CellMar>
        <w:top w:w="0" w:type="dxa"/>
        <w:left w:w="108" w:type="dxa"/>
        <w:bottom w:w="0" w:type="dxa"/>
        <w:right w:w="108" w:type="dxa"/>
      </w:tblCellMar>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2Accent5">
    <w:name w:val="Grid Table 2 Accent 5"/>
    <w:basedOn w:val="a1"/>
    <w:uiPriority w:val="47"/>
    <w:rsid w:val="00A111D1"/>
    <w:tblPr>
      <w:tblStyleRowBandSize w:val="1"/>
      <w:tblStyleColBandSize w:val="1"/>
      <w:tblInd w:w="0" w:type="dxa"/>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CellMar>
        <w:top w:w="0" w:type="dxa"/>
        <w:left w:w="108" w:type="dxa"/>
        <w:bottom w:w="0" w:type="dxa"/>
        <w:right w:w="108" w:type="dxa"/>
      </w:tblCellMar>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2Accent6">
    <w:name w:val="Grid Table 2 Accent 6"/>
    <w:basedOn w:val="a1"/>
    <w:uiPriority w:val="47"/>
    <w:rsid w:val="00A111D1"/>
    <w:tblPr>
      <w:tblStyleRowBandSize w:val="1"/>
      <w:tblStyleColBandSize w:val="1"/>
      <w:tblInd w:w="0" w:type="dxa"/>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CellMar>
        <w:top w:w="0" w:type="dxa"/>
        <w:left w:w="108" w:type="dxa"/>
        <w:bottom w:w="0" w:type="dxa"/>
        <w:right w:w="108" w:type="dxa"/>
      </w:tblCellMar>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3">
    <w:name w:val="Grid Table 3"/>
    <w:basedOn w:val="a1"/>
    <w:uiPriority w:val="48"/>
    <w:rsid w:val="00A111D1"/>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
    <w:name w:val="Grid Table 3 Accent 1"/>
    <w:basedOn w:val="a1"/>
    <w:uiPriority w:val="48"/>
    <w:rsid w:val="00A111D1"/>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3Accent2">
    <w:name w:val="Grid Table 3 Accent 2"/>
    <w:basedOn w:val="a1"/>
    <w:uiPriority w:val="48"/>
    <w:rsid w:val="00A111D1"/>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3Accent3">
    <w:name w:val="Grid Table 3 Accent 3"/>
    <w:basedOn w:val="a1"/>
    <w:uiPriority w:val="48"/>
    <w:rsid w:val="00A111D1"/>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3Accent4">
    <w:name w:val="Grid Table 3 Accent 4"/>
    <w:basedOn w:val="a1"/>
    <w:uiPriority w:val="48"/>
    <w:rsid w:val="00A111D1"/>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3Accent5">
    <w:name w:val="Grid Table 3 Accent 5"/>
    <w:basedOn w:val="a1"/>
    <w:uiPriority w:val="48"/>
    <w:rsid w:val="00A111D1"/>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3Accent6">
    <w:name w:val="Grid Table 3 Accent 6"/>
    <w:basedOn w:val="a1"/>
    <w:uiPriority w:val="48"/>
    <w:rsid w:val="00A111D1"/>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customStyle="1" w:styleId="GridTable4">
    <w:name w:val="Grid Table 4"/>
    <w:basedOn w:val="a1"/>
    <w:uiPriority w:val="49"/>
    <w:rsid w:val="00A111D1"/>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
    <w:name w:val="Grid Table 4 Accent 1"/>
    <w:basedOn w:val="a1"/>
    <w:uiPriority w:val="49"/>
    <w:rsid w:val="00A111D1"/>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4Accent2">
    <w:name w:val="Grid Table 4 Accent 2"/>
    <w:basedOn w:val="a1"/>
    <w:uiPriority w:val="49"/>
    <w:rsid w:val="00A111D1"/>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4Accent3">
    <w:name w:val="Grid Table 4 Accent 3"/>
    <w:basedOn w:val="a1"/>
    <w:uiPriority w:val="49"/>
    <w:rsid w:val="00A111D1"/>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4Accent4">
    <w:name w:val="Grid Table 4 Accent 4"/>
    <w:basedOn w:val="a1"/>
    <w:uiPriority w:val="49"/>
    <w:rsid w:val="00A111D1"/>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4Accent5">
    <w:name w:val="Grid Table 4 Accent 5"/>
    <w:basedOn w:val="a1"/>
    <w:uiPriority w:val="49"/>
    <w:rsid w:val="00A111D1"/>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4Accent6">
    <w:name w:val="Grid Table 4 Accent 6"/>
    <w:basedOn w:val="a1"/>
    <w:uiPriority w:val="49"/>
    <w:rsid w:val="00A111D1"/>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5Dark">
    <w:name w:val="Grid Table 5 Dark"/>
    <w:basedOn w:val="a1"/>
    <w:uiPriority w:val="50"/>
    <w:rsid w:val="00A111D1"/>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
    <w:name w:val="Grid Table 5 Dark Accent 1"/>
    <w:basedOn w:val="a1"/>
    <w:uiPriority w:val="50"/>
    <w:rsid w:val="00A111D1"/>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GridTable5DarkAccent2">
    <w:name w:val="Grid Table 5 Dark Accent 2"/>
    <w:basedOn w:val="a1"/>
    <w:uiPriority w:val="50"/>
    <w:rsid w:val="00A111D1"/>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customStyle="1" w:styleId="GridTable5DarkAccent3">
    <w:name w:val="Grid Table 5 Dark Accent 3"/>
    <w:basedOn w:val="a1"/>
    <w:uiPriority w:val="50"/>
    <w:rsid w:val="00A111D1"/>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GridTable5DarkAccent4">
    <w:name w:val="Grid Table 5 Dark Accent 4"/>
    <w:basedOn w:val="a1"/>
    <w:uiPriority w:val="50"/>
    <w:rsid w:val="00A111D1"/>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customStyle="1" w:styleId="GridTable5DarkAccent5">
    <w:name w:val="Grid Table 5 Dark Accent 5"/>
    <w:basedOn w:val="a1"/>
    <w:uiPriority w:val="50"/>
    <w:rsid w:val="00A111D1"/>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customStyle="1" w:styleId="GridTable5DarkAccent6">
    <w:name w:val="Grid Table 5 Dark Accent 6"/>
    <w:basedOn w:val="a1"/>
    <w:uiPriority w:val="50"/>
    <w:rsid w:val="00A111D1"/>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customStyle="1" w:styleId="GridTable6Colorful">
    <w:name w:val="Grid Table 6 Colorful"/>
    <w:basedOn w:val="a1"/>
    <w:uiPriority w:val="51"/>
    <w:rsid w:val="00A111D1"/>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
    <w:name w:val="Grid Table 6 Colorful Accent 1"/>
    <w:basedOn w:val="a1"/>
    <w:uiPriority w:val="51"/>
    <w:rsid w:val="00A111D1"/>
    <w:rPr>
      <w:color w:val="365F91" w:themeColor="accent1" w:themeShade="BF"/>
    </w:r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6ColorfulAccent2">
    <w:name w:val="Grid Table 6 Colorful Accent 2"/>
    <w:basedOn w:val="a1"/>
    <w:uiPriority w:val="51"/>
    <w:rsid w:val="00A111D1"/>
    <w:rPr>
      <w:color w:val="943634" w:themeColor="accent2" w:themeShade="BF"/>
    </w:rPr>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CellMar>
        <w:top w:w="0" w:type="dxa"/>
        <w:left w:w="108" w:type="dxa"/>
        <w:bottom w:w="0" w:type="dxa"/>
        <w:right w:w="108" w:type="dxa"/>
      </w:tblCellMar>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6ColorfulAccent3">
    <w:name w:val="Grid Table 6 Colorful Accent 3"/>
    <w:basedOn w:val="a1"/>
    <w:uiPriority w:val="51"/>
    <w:rsid w:val="00A111D1"/>
    <w:rPr>
      <w:color w:val="76923C" w:themeColor="accent3" w:themeShade="BF"/>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6ColorfulAccent4">
    <w:name w:val="Grid Table 6 Colorful Accent 4"/>
    <w:basedOn w:val="a1"/>
    <w:uiPriority w:val="51"/>
    <w:rsid w:val="00A111D1"/>
    <w:rPr>
      <w:color w:val="5F497A" w:themeColor="accent4" w:themeShade="BF"/>
    </w:rPr>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6ColorfulAccent5">
    <w:name w:val="Grid Table 6 Colorful Accent 5"/>
    <w:basedOn w:val="a1"/>
    <w:uiPriority w:val="51"/>
    <w:rsid w:val="00A111D1"/>
    <w:rPr>
      <w:color w:val="31849B" w:themeColor="accent5" w:themeShade="BF"/>
    </w:rPr>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6ColorfulAccent6">
    <w:name w:val="Grid Table 6 Colorful Accent 6"/>
    <w:basedOn w:val="a1"/>
    <w:uiPriority w:val="51"/>
    <w:rsid w:val="00A111D1"/>
    <w:rPr>
      <w:color w:val="E36C0A" w:themeColor="accent6" w:themeShade="BF"/>
    </w:r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7Colorful">
    <w:name w:val="Grid Table 7 Colorful"/>
    <w:basedOn w:val="a1"/>
    <w:uiPriority w:val="52"/>
    <w:rsid w:val="00A111D1"/>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
    <w:name w:val="Grid Table 7 Colorful Accent 1"/>
    <w:basedOn w:val="a1"/>
    <w:uiPriority w:val="52"/>
    <w:rsid w:val="00A111D1"/>
    <w:rPr>
      <w:color w:val="365F91" w:themeColor="accent1" w:themeShade="BF"/>
    </w:r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7ColorfulAccent2">
    <w:name w:val="Grid Table 7 Colorful Accent 2"/>
    <w:basedOn w:val="a1"/>
    <w:uiPriority w:val="52"/>
    <w:rsid w:val="00A111D1"/>
    <w:rPr>
      <w:color w:val="943634" w:themeColor="accent2" w:themeShade="BF"/>
    </w:rPr>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7ColorfulAccent3">
    <w:name w:val="Grid Table 7 Colorful Accent 3"/>
    <w:basedOn w:val="a1"/>
    <w:uiPriority w:val="52"/>
    <w:rsid w:val="00A111D1"/>
    <w:rPr>
      <w:color w:val="76923C" w:themeColor="accent3" w:themeShade="BF"/>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7ColorfulAccent4">
    <w:name w:val="Grid Table 7 Colorful Accent 4"/>
    <w:basedOn w:val="a1"/>
    <w:uiPriority w:val="52"/>
    <w:rsid w:val="00A111D1"/>
    <w:rPr>
      <w:color w:val="5F497A" w:themeColor="accent4" w:themeShade="BF"/>
    </w:rPr>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7ColorfulAccent5">
    <w:name w:val="Grid Table 7 Colorful Accent 5"/>
    <w:basedOn w:val="a1"/>
    <w:uiPriority w:val="52"/>
    <w:rsid w:val="00A111D1"/>
    <w:rPr>
      <w:color w:val="31849B" w:themeColor="accent5" w:themeShade="BF"/>
    </w:rPr>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7ColorfulAccent6">
    <w:name w:val="Grid Table 7 Colorful Accent 6"/>
    <w:basedOn w:val="a1"/>
    <w:uiPriority w:val="52"/>
    <w:rsid w:val="00A111D1"/>
    <w:rPr>
      <w:color w:val="E36C0A" w:themeColor="accent6" w:themeShade="BF"/>
    </w:r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Hashtag">
    <w:name w:val="Hashtag"/>
    <w:basedOn w:val="a0"/>
    <w:uiPriority w:val="99"/>
    <w:semiHidden/>
    <w:unhideWhenUsed/>
    <w:rsid w:val="00A111D1"/>
    <w:rPr>
      <w:color w:val="2B579A"/>
      <w:shd w:val="clear" w:color="auto" w:fill="E1DFDD"/>
      <w:lang w:val="en-GB"/>
    </w:rPr>
  </w:style>
  <w:style w:type="character" w:styleId="HTML">
    <w:name w:val="HTML Acronym"/>
    <w:basedOn w:val="a0"/>
    <w:uiPriority w:val="99"/>
    <w:semiHidden/>
    <w:unhideWhenUsed/>
    <w:rsid w:val="00A111D1"/>
    <w:rPr>
      <w:lang w:val="en-GB"/>
    </w:rPr>
  </w:style>
  <w:style w:type="paragraph" w:styleId="HTML0">
    <w:name w:val="HTML Address"/>
    <w:basedOn w:val="a"/>
    <w:link w:val="HTML1"/>
    <w:uiPriority w:val="99"/>
    <w:semiHidden/>
    <w:unhideWhenUsed/>
    <w:rsid w:val="00A111D1"/>
    <w:rPr>
      <w:i/>
      <w:iCs/>
    </w:rPr>
  </w:style>
  <w:style w:type="character" w:customStyle="1" w:styleId="HTML1">
    <w:name w:val="Адрес HTML Знак"/>
    <w:basedOn w:val="a0"/>
    <w:link w:val="HTML0"/>
    <w:uiPriority w:val="99"/>
    <w:semiHidden/>
    <w:rsid w:val="00A111D1"/>
    <w:rPr>
      <w:rFonts w:ascii="Times New Roman" w:eastAsia="SimSun" w:hAnsi="Times New Roman" w:cs="Times New Roman"/>
      <w:i/>
      <w:iCs/>
      <w:sz w:val="22"/>
      <w:szCs w:val="22"/>
      <w:lang w:val="en-GB"/>
    </w:rPr>
  </w:style>
  <w:style w:type="character" w:styleId="HTML2">
    <w:name w:val="HTML Cite"/>
    <w:basedOn w:val="a0"/>
    <w:uiPriority w:val="99"/>
    <w:semiHidden/>
    <w:unhideWhenUsed/>
    <w:rsid w:val="00A111D1"/>
    <w:rPr>
      <w:i/>
      <w:iCs/>
      <w:lang w:val="en-GB"/>
    </w:rPr>
  </w:style>
  <w:style w:type="character" w:styleId="HTML3">
    <w:name w:val="HTML Code"/>
    <w:basedOn w:val="a0"/>
    <w:uiPriority w:val="99"/>
    <w:semiHidden/>
    <w:unhideWhenUsed/>
    <w:rsid w:val="00A111D1"/>
    <w:rPr>
      <w:rFonts w:ascii="Consolas" w:hAnsi="Consolas"/>
      <w:sz w:val="20"/>
      <w:szCs w:val="20"/>
      <w:lang w:val="en-GB"/>
    </w:rPr>
  </w:style>
  <w:style w:type="character" w:styleId="HTML4">
    <w:name w:val="HTML Definition"/>
    <w:basedOn w:val="a0"/>
    <w:uiPriority w:val="99"/>
    <w:semiHidden/>
    <w:unhideWhenUsed/>
    <w:rsid w:val="00A111D1"/>
    <w:rPr>
      <w:i/>
      <w:iCs/>
      <w:lang w:val="en-GB"/>
    </w:rPr>
  </w:style>
  <w:style w:type="character" w:styleId="HTML5">
    <w:name w:val="HTML Keyboard"/>
    <w:basedOn w:val="a0"/>
    <w:uiPriority w:val="99"/>
    <w:semiHidden/>
    <w:unhideWhenUsed/>
    <w:rsid w:val="00A111D1"/>
    <w:rPr>
      <w:rFonts w:ascii="Consolas" w:hAnsi="Consolas"/>
      <w:sz w:val="20"/>
      <w:szCs w:val="20"/>
      <w:lang w:val="en-GB"/>
    </w:rPr>
  </w:style>
  <w:style w:type="paragraph" w:styleId="HTML6">
    <w:name w:val="HTML Preformatted"/>
    <w:basedOn w:val="a"/>
    <w:link w:val="HTML7"/>
    <w:uiPriority w:val="99"/>
    <w:semiHidden/>
    <w:unhideWhenUsed/>
    <w:rsid w:val="00A111D1"/>
    <w:rPr>
      <w:rFonts w:ascii="Consolas" w:hAnsi="Consolas"/>
      <w:sz w:val="20"/>
      <w:szCs w:val="20"/>
    </w:rPr>
  </w:style>
  <w:style w:type="character" w:customStyle="1" w:styleId="HTML7">
    <w:name w:val="Стандартный HTML Знак"/>
    <w:basedOn w:val="a0"/>
    <w:link w:val="HTML6"/>
    <w:uiPriority w:val="99"/>
    <w:semiHidden/>
    <w:rsid w:val="00A111D1"/>
    <w:rPr>
      <w:rFonts w:ascii="Consolas" w:eastAsia="SimSun" w:hAnsi="Consolas" w:cs="Times New Roman"/>
      <w:sz w:val="20"/>
      <w:szCs w:val="20"/>
      <w:lang w:val="en-GB"/>
    </w:rPr>
  </w:style>
  <w:style w:type="character" w:styleId="HTML8">
    <w:name w:val="HTML Sample"/>
    <w:basedOn w:val="a0"/>
    <w:uiPriority w:val="99"/>
    <w:semiHidden/>
    <w:unhideWhenUsed/>
    <w:rsid w:val="00A111D1"/>
    <w:rPr>
      <w:rFonts w:ascii="Consolas" w:hAnsi="Consolas"/>
      <w:sz w:val="24"/>
      <w:szCs w:val="24"/>
      <w:lang w:val="en-GB"/>
    </w:rPr>
  </w:style>
  <w:style w:type="character" w:styleId="HTML9">
    <w:name w:val="HTML Typewriter"/>
    <w:basedOn w:val="a0"/>
    <w:uiPriority w:val="99"/>
    <w:semiHidden/>
    <w:unhideWhenUsed/>
    <w:rsid w:val="00A111D1"/>
    <w:rPr>
      <w:rFonts w:ascii="Consolas" w:hAnsi="Consolas"/>
      <w:sz w:val="20"/>
      <w:szCs w:val="20"/>
      <w:lang w:val="en-GB"/>
    </w:rPr>
  </w:style>
  <w:style w:type="character" w:styleId="HTMLa">
    <w:name w:val="HTML Variable"/>
    <w:basedOn w:val="a0"/>
    <w:uiPriority w:val="99"/>
    <w:semiHidden/>
    <w:unhideWhenUsed/>
    <w:rsid w:val="00A111D1"/>
    <w:rPr>
      <w:i/>
      <w:iCs/>
      <w:lang w:val="en-GB"/>
    </w:rPr>
  </w:style>
  <w:style w:type="paragraph" w:styleId="12">
    <w:name w:val="index 1"/>
    <w:basedOn w:val="a"/>
    <w:next w:val="a"/>
    <w:autoRedefine/>
    <w:uiPriority w:val="99"/>
    <w:semiHidden/>
    <w:unhideWhenUsed/>
    <w:rsid w:val="00A111D1"/>
    <w:pPr>
      <w:tabs>
        <w:tab w:val="clear" w:pos="567"/>
        <w:tab w:val="clear" w:pos="1134"/>
        <w:tab w:val="clear" w:pos="1701"/>
        <w:tab w:val="clear" w:pos="2268"/>
      </w:tabs>
      <w:ind w:left="220" w:hanging="220"/>
    </w:pPr>
  </w:style>
  <w:style w:type="paragraph" w:styleId="29">
    <w:name w:val="index 2"/>
    <w:basedOn w:val="a"/>
    <w:next w:val="a"/>
    <w:autoRedefine/>
    <w:uiPriority w:val="99"/>
    <w:semiHidden/>
    <w:unhideWhenUsed/>
    <w:rsid w:val="00A111D1"/>
    <w:pPr>
      <w:tabs>
        <w:tab w:val="clear" w:pos="567"/>
        <w:tab w:val="clear" w:pos="1134"/>
        <w:tab w:val="clear" w:pos="1701"/>
        <w:tab w:val="clear" w:pos="2268"/>
      </w:tabs>
      <w:ind w:left="440" w:hanging="220"/>
    </w:pPr>
  </w:style>
  <w:style w:type="paragraph" w:styleId="36">
    <w:name w:val="index 3"/>
    <w:basedOn w:val="a"/>
    <w:next w:val="a"/>
    <w:autoRedefine/>
    <w:uiPriority w:val="99"/>
    <w:semiHidden/>
    <w:unhideWhenUsed/>
    <w:rsid w:val="00A111D1"/>
    <w:pPr>
      <w:tabs>
        <w:tab w:val="clear" w:pos="567"/>
        <w:tab w:val="clear" w:pos="1134"/>
        <w:tab w:val="clear" w:pos="1701"/>
        <w:tab w:val="clear" w:pos="2268"/>
      </w:tabs>
      <w:ind w:left="660" w:hanging="220"/>
    </w:pPr>
  </w:style>
  <w:style w:type="paragraph" w:styleId="42">
    <w:name w:val="index 4"/>
    <w:basedOn w:val="a"/>
    <w:next w:val="a"/>
    <w:autoRedefine/>
    <w:uiPriority w:val="99"/>
    <w:semiHidden/>
    <w:unhideWhenUsed/>
    <w:rsid w:val="00A111D1"/>
    <w:pPr>
      <w:tabs>
        <w:tab w:val="clear" w:pos="567"/>
        <w:tab w:val="clear" w:pos="1134"/>
        <w:tab w:val="clear" w:pos="1701"/>
        <w:tab w:val="clear" w:pos="2268"/>
      </w:tabs>
      <w:ind w:left="880" w:hanging="220"/>
    </w:pPr>
  </w:style>
  <w:style w:type="paragraph" w:styleId="52">
    <w:name w:val="index 5"/>
    <w:basedOn w:val="a"/>
    <w:next w:val="a"/>
    <w:autoRedefine/>
    <w:uiPriority w:val="99"/>
    <w:semiHidden/>
    <w:unhideWhenUsed/>
    <w:rsid w:val="00A111D1"/>
    <w:pPr>
      <w:tabs>
        <w:tab w:val="clear" w:pos="567"/>
        <w:tab w:val="clear" w:pos="1134"/>
        <w:tab w:val="clear" w:pos="1701"/>
        <w:tab w:val="clear" w:pos="2268"/>
      </w:tabs>
      <w:ind w:left="1100" w:hanging="220"/>
    </w:pPr>
  </w:style>
  <w:style w:type="paragraph" w:styleId="62">
    <w:name w:val="index 6"/>
    <w:basedOn w:val="a"/>
    <w:next w:val="a"/>
    <w:autoRedefine/>
    <w:uiPriority w:val="99"/>
    <w:semiHidden/>
    <w:unhideWhenUsed/>
    <w:rsid w:val="00A111D1"/>
    <w:pPr>
      <w:tabs>
        <w:tab w:val="clear" w:pos="567"/>
        <w:tab w:val="clear" w:pos="1134"/>
        <w:tab w:val="clear" w:pos="1701"/>
        <w:tab w:val="clear" w:pos="2268"/>
      </w:tabs>
      <w:ind w:left="1320" w:hanging="220"/>
    </w:pPr>
  </w:style>
  <w:style w:type="paragraph" w:styleId="72">
    <w:name w:val="index 7"/>
    <w:basedOn w:val="a"/>
    <w:next w:val="a"/>
    <w:autoRedefine/>
    <w:uiPriority w:val="99"/>
    <w:semiHidden/>
    <w:unhideWhenUsed/>
    <w:rsid w:val="00A111D1"/>
    <w:pPr>
      <w:tabs>
        <w:tab w:val="clear" w:pos="567"/>
        <w:tab w:val="clear" w:pos="1134"/>
        <w:tab w:val="clear" w:pos="1701"/>
        <w:tab w:val="clear" w:pos="2268"/>
      </w:tabs>
      <w:ind w:left="1540" w:hanging="220"/>
    </w:pPr>
  </w:style>
  <w:style w:type="paragraph" w:styleId="82">
    <w:name w:val="index 8"/>
    <w:basedOn w:val="a"/>
    <w:next w:val="a"/>
    <w:autoRedefine/>
    <w:uiPriority w:val="99"/>
    <w:semiHidden/>
    <w:unhideWhenUsed/>
    <w:rsid w:val="00A111D1"/>
    <w:pPr>
      <w:tabs>
        <w:tab w:val="clear" w:pos="567"/>
        <w:tab w:val="clear" w:pos="1134"/>
        <w:tab w:val="clear" w:pos="1701"/>
        <w:tab w:val="clear" w:pos="2268"/>
      </w:tabs>
      <w:ind w:left="1760" w:hanging="220"/>
    </w:pPr>
  </w:style>
  <w:style w:type="paragraph" w:styleId="92">
    <w:name w:val="index 9"/>
    <w:basedOn w:val="a"/>
    <w:next w:val="a"/>
    <w:autoRedefine/>
    <w:uiPriority w:val="99"/>
    <w:semiHidden/>
    <w:unhideWhenUsed/>
    <w:rsid w:val="00A111D1"/>
    <w:pPr>
      <w:tabs>
        <w:tab w:val="clear" w:pos="567"/>
        <w:tab w:val="clear" w:pos="1134"/>
        <w:tab w:val="clear" w:pos="1701"/>
        <w:tab w:val="clear" w:pos="2268"/>
      </w:tabs>
      <w:ind w:left="1980" w:hanging="220"/>
    </w:pPr>
  </w:style>
  <w:style w:type="paragraph" w:styleId="afff9">
    <w:name w:val="index heading"/>
    <w:basedOn w:val="a"/>
    <w:next w:val="12"/>
    <w:uiPriority w:val="99"/>
    <w:semiHidden/>
    <w:unhideWhenUsed/>
    <w:rsid w:val="00A111D1"/>
    <w:rPr>
      <w:rFonts w:asciiTheme="majorHAnsi" w:eastAsiaTheme="majorEastAsia" w:hAnsiTheme="majorHAnsi" w:cstheme="majorBidi"/>
      <w:b/>
      <w:bCs/>
    </w:rPr>
  </w:style>
  <w:style w:type="character" w:styleId="afffa">
    <w:name w:val="Intense Emphasis"/>
    <w:basedOn w:val="a0"/>
    <w:uiPriority w:val="21"/>
    <w:qFormat/>
    <w:rsid w:val="00A111D1"/>
    <w:rPr>
      <w:i/>
      <w:iCs/>
      <w:color w:val="4F81BD" w:themeColor="accent1"/>
      <w:lang w:val="en-GB"/>
    </w:rPr>
  </w:style>
  <w:style w:type="paragraph" w:styleId="afffb">
    <w:name w:val="Intense Quote"/>
    <w:basedOn w:val="a"/>
    <w:next w:val="a"/>
    <w:link w:val="afffc"/>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afffc">
    <w:name w:val="Выделенная цитата Знак"/>
    <w:basedOn w:val="a0"/>
    <w:link w:val="afffb"/>
    <w:uiPriority w:val="30"/>
    <w:rsid w:val="00A111D1"/>
    <w:rPr>
      <w:rFonts w:ascii="Times New Roman" w:eastAsia="SimSun" w:hAnsi="Times New Roman" w:cs="Times New Roman"/>
      <w:i/>
      <w:iCs/>
      <w:color w:val="4F81BD" w:themeColor="accent1"/>
      <w:sz w:val="22"/>
      <w:szCs w:val="22"/>
      <w:lang w:val="en-GB"/>
    </w:rPr>
  </w:style>
  <w:style w:type="character" w:styleId="afffd">
    <w:name w:val="Intense Reference"/>
    <w:basedOn w:val="a0"/>
    <w:uiPriority w:val="32"/>
    <w:qFormat/>
    <w:rsid w:val="00A111D1"/>
    <w:rPr>
      <w:b/>
      <w:bCs/>
      <w:smallCaps/>
      <w:color w:val="4F81BD" w:themeColor="accent1"/>
      <w:spacing w:val="5"/>
      <w:lang w:val="en-GB"/>
    </w:rPr>
  </w:style>
  <w:style w:type="table" w:styleId="afffe">
    <w:name w:val="Light Grid"/>
    <w:basedOn w:val="a1"/>
    <w:uiPriority w:val="62"/>
    <w:semiHidden/>
    <w:unhideWhenUsed/>
    <w:rsid w:val="00A111D1"/>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3">
    <w:name w:val="Light Grid Accent 1"/>
    <w:basedOn w:val="a1"/>
    <w:uiPriority w:val="62"/>
    <w:semiHidden/>
    <w:unhideWhenUsed/>
    <w:rsid w:val="00A111D1"/>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3">
    <w:name w:val="Light Grid Accent 2"/>
    <w:basedOn w:val="a1"/>
    <w:uiPriority w:val="62"/>
    <w:semiHidden/>
    <w:unhideWhenUsed/>
    <w:rsid w:val="00A111D1"/>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3">
    <w:name w:val="Light Grid Accent 3"/>
    <w:basedOn w:val="a1"/>
    <w:uiPriority w:val="62"/>
    <w:semiHidden/>
    <w:unhideWhenUsed/>
    <w:rsid w:val="00A111D1"/>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3">
    <w:name w:val="Light Grid Accent 4"/>
    <w:basedOn w:val="a1"/>
    <w:uiPriority w:val="62"/>
    <w:semiHidden/>
    <w:unhideWhenUsed/>
    <w:rsid w:val="00A111D1"/>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3">
    <w:name w:val="Light Grid Accent 5"/>
    <w:basedOn w:val="a1"/>
    <w:uiPriority w:val="62"/>
    <w:semiHidden/>
    <w:unhideWhenUsed/>
    <w:rsid w:val="00A111D1"/>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3">
    <w:name w:val="Light Grid Accent 6"/>
    <w:basedOn w:val="a1"/>
    <w:uiPriority w:val="62"/>
    <w:semiHidden/>
    <w:unhideWhenUsed/>
    <w:rsid w:val="00A111D1"/>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affff">
    <w:name w:val="Light List"/>
    <w:basedOn w:val="a1"/>
    <w:uiPriority w:val="61"/>
    <w:semiHidden/>
    <w:unhideWhenUsed/>
    <w:rsid w:val="00A111D1"/>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4">
    <w:name w:val="Light List Accent 1"/>
    <w:basedOn w:val="a1"/>
    <w:uiPriority w:val="61"/>
    <w:semiHidden/>
    <w:unhideWhenUsed/>
    <w:rsid w:val="00A111D1"/>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4">
    <w:name w:val="Light List Accent 2"/>
    <w:basedOn w:val="a1"/>
    <w:uiPriority w:val="61"/>
    <w:semiHidden/>
    <w:unhideWhenUsed/>
    <w:rsid w:val="00A111D1"/>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4">
    <w:name w:val="Light List Accent 3"/>
    <w:basedOn w:val="a1"/>
    <w:uiPriority w:val="61"/>
    <w:semiHidden/>
    <w:unhideWhenUsed/>
    <w:rsid w:val="00A111D1"/>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4">
    <w:name w:val="Light List Accent 4"/>
    <w:basedOn w:val="a1"/>
    <w:uiPriority w:val="61"/>
    <w:semiHidden/>
    <w:unhideWhenUsed/>
    <w:rsid w:val="00A111D1"/>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4">
    <w:name w:val="Light List Accent 5"/>
    <w:basedOn w:val="a1"/>
    <w:uiPriority w:val="61"/>
    <w:semiHidden/>
    <w:unhideWhenUsed/>
    <w:rsid w:val="00A111D1"/>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4">
    <w:name w:val="Light List Accent 6"/>
    <w:basedOn w:val="a1"/>
    <w:uiPriority w:val="61"/>
    <w:semiHidden/>
    <w:unhideWhenUsed/>
    <w:rsid w:val="00A111D1"/>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ff0">
    <w:name w:val="Light Shading"/>
    <w:basedOn w:val="a1"/>
    <w:uiPriority w:val="60"/>
    <w:semiHidden/>
    <w:unhideWhenUsed/>
    <w:rsid w:val="00A111D1"/>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5">
    <w:name w:val="Light Shading Accent 1"/>
    <w:basedOn w:val="a1"/>
    <w:uiPriority w:val="60"/>
    <w:semiHidden/>
    <w:unhideWhenUsed/>
    <w:rsid w:val="00A111D1"/>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5">
    <w:name w:val="Light Shading Accent 2"/>
    <w:basedOn w:val="a1"/>
    <w:uiPriority w:val="60"/>
    <w:semiHidden/>
    <w:unhideWhenUsed/>
    <w:rsid w:val="00A111D1"/>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5">
    <w:name w:val="Light Shading Accent 3"/>
    <w:basedOn w:val="a1"/>
    <w:uiPriority w:val="60"/>
    <w:semiHidden/>
    <w:unhideWhenUsed/>
    <w:rsid w:val="00A111D1"/>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5">
    <w:name w:val="Light Shading Accent 4"/>
    <w:basedOn w:val="a1"/>
    <w:uiPriority w:val="60"/>
    <w:semiHidden/>
    <w:unhideWhenUsed/>
    <w:rsid w:val="00A111D1"/>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5">
    <w:name w:val="Light Shading Accent 5"/>
    <w:basedOn w:val="a1"/>
    <w:uiPriority w:val="60"/>
    <w:semiHidden/>
    <w:unhideWhenUsed/>
    <w:rsid w:val="00A111D1"/>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5">
    <w:name w:val="Light Shading Accent 6"/>
    <w:basedOn w:val="a1"/>
    <w:uiPriority w:val="60"/>
    <w:semiHidden/>
    <w:unhideWhenUsed/>
    <w:rsid w:val="00A111D1"/>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affff1">
    <w:name w:val="line number"/>
    <w:basedOn w:val="a0"/>
    <w:uiPriority w:val="99"/>
    <w:semiHidden/>
    <w:unhideWhenUsed/>
    <w:rsid w:val="00A111D1"/>
    <w:rPr>
      <w:lang w:val="en-GB"/>
    </w:rPr>
  </w:style>
  <w:style w:type="paragraph" w:styleId="2a">
    <w:name w:val="List 2"/>
    <w:basedOn w:val="a"/>
    <w:uiPriority w:val="99"/>
    <w:semiHidden/>
    <w:unhideWhenUsed/>
    <w:rsid w:val="00A111D1"/>
    <w:pPr>
      <w:ind w:left="566" w:hanging="283"/>
      <w:contextualSpacing/>
    </w:pPr>
  </w:style>
  <w:style w:type="paragraph" w:styleId="37">
    <w:name w:val="List 3"/>
    <w:basedOn w:val="a"/>
    <w:uiPriority w:val="99"/>
    <w:semiHidden/>
    <w:unhideWhenUsed/>
    <w:rsid w:val="00A111D1"/>
    <w:pPr>
      <w:ind w:left="849" w:hanging="283"/>
      <w:contextualSpacing/>
    </w:pPr>
  </w:style>
  <w:style w:type="paragraph" w:styleId="43">
    <w:name w:val="List 4"/>
    <w:basedOn w:val="a"/>
    <w:uiPriority w:val="99"/>
    <w:semiHidden/>
    <w:unhideWhenUsed/>
    <w:rsid w:val="00A111D1"/>
    <w:pPr>
      <w:ind w:left="1132" w:hanging="283"/>
      <w:contextualSpacing/>
    </w:pPr>
  </w:style>
  <w:style w:type="paragraph" w:styleId="53">
    <w:name w:val="List 5"/>
    <w:basedOn w:val="a"/>
    <w:uiPriority w:val="99"/>
    <w:semiHidden/>
    <w:unhideWhenUsed/>
    <w:rsid w:val="00A111D1"/>
    <w:pPr>
      <w:ind w:left="1415" w:hanging="283"/>
      <w:contextualSpacing/>
    </w:pPr>
  </w:style>
  <w:style w:type="paragraph" w:styleId="affff2">
    <w:name w:val="List Bullet"/>
    <w:basedOn w:val="a"/>
    <w:uiPriority w:val="99"/>
    <w:semiHidden/>
    <w:unhideWhenUsed/>
    <w:rsid w:val="00A111D1"/>
    <w:pPr>
      <w:tabs>
        <w:tab w:val="num" w:pos="360"/>
      </w:tabs>
      <w:ind w:left="360" w:hanging="360"/>
      <w:contextualSpacing/>
    </w:pPr>
  </w:style>
  <w:style w:type="paragraph" w:styleId="2b">
    <w:name w:val="List Bullet 2"/>
    <w:basedOn w:val="a"/>
    <w:uiPriority w:val="99"/>
    <w:semiHidden/>
    <w:unhideWhenUsed/>
    <w:rsid w:val="00A111D1"/>
    <w:pPr>
      <w:tabs>
        <w:tab w:val="num" w:pos="643"/>
      </w:tabs>
      <w:ind w:left="643" w:hanging="360"/>
      <w:contextualSpacing/>
    </w:pPr>
  </w:style>
  <w:style w:type="paragraph" w:styleId="38">
    <w:name w:val="List Bullet 3"/>
    <w:basedOn w:val="a"/>
    <w:uiPriority w:val="99"/>
    <w:semiHidden/>
    <w:unhideWhenUsed/>
    <w:rsid w:val="00A111D1"/>
    <w:pPr>
      <w:tabs>
        <w:tab w:val="num" w:pos="926"/>
      </w:tabs>
      <w:ind w:left="926" w:hanging="360"/>
      <w:contextualSpacing/>
    </w:pPr>
  </w:style>
  <w:style w:type="paragraph" w:styleId="44">
    <w:name w:val="List Bullet 4"/>
    <w:basedOn w:val="a"/>
    <w:uiPriority w:val="99"/>
    <w:semiHidden/>
    <w:unhideWhenUsed/>
    <w:rsid w:val="00A111D1"/>
    <w:pPr>
      <w:tabs>
        <w:tab w:val="num" w:pos="1209"/>
      </w:tabs>
      <w:ind w:left="1209" w:hanging="360"/>
      <w:contextualSpacing/>
    </w:pPr>
  </w:style>
  <w:style w:type="paragraph" w:styleId="54">
    <w:name w:val="List Bullet 5"/>
    <w:basedOn w:val="a"/>
    <w:uiPriority w:val="99"/>
    <w:semiHidden/>
    <w:unhideWhenUsed/>
    <w:rsid w:val="00A111D1"/>
    <w:pPr>
      <w:tabs>
        <w:tab w:val="num" w:pos="1492"/>
      </w:tabs>
      <w:ind w:left="1492" w:hanging="360"/>
      <w:contextualSpacing/>
    </w:pPr>
  </w:style>
  <w:style w:type="paragraph" w:styleId="affff3">
    <w:name w:val="List Continue"/>
    <w:basedOn w:val="a"/>
    <w:uiPriority w:val="99"/>
    <w:semiHidden/>
    <w:unhideWhenUsed/>
    <w:rsid w:val="00A111D1"/>
    <w:pPr>
      <w:spacing w:after="120"/>
      <w:ind w:left="283"/>
      <w:contextualSpacing/>
    </w:pPr>
  </w:style>
  <w:style w:type="paragraph" w:styleId="2c">
    <w:name w:val="List Continue 2"/>
    <w:basedOn w:val="a"/>
    <w:uiPriority w:val="99"/>
    <w:semiHidden/>
    <w:unhideWhenUsed/>
    <w:rsid w:val="00A111D1"/>
    <w:pPr>
      <w:spacing w:after="120"/>
      <w:ind w:left="566"/>
      <w:contextualSpacing/>
    </w:pPr>
  </w:style>
  <w:style w:type="paragraph" w:styleId="39">
    <w:name w:val="List Continue 3"/>
    <w:basedOn w:val="a"/>
    <w:uiPriority w:val="99"/>
    <w:semiHidden/>
    <w:unhideWhenUsed/>
    <w:rsid w:val="00A111D1"/>
    <w:pPr>
      <w:spacing w:after="120"/>
      <w:ind w:left="849"/>
      <w:contextualSpacing/>
    </w:pPr>
  </w:style>
  <w:style w:type="paragraph" w:styleId="45">
    <w:name w:val="List Continue 4"/>
    <w:basedOn w:val="a"/>
    <w:uiPriority w:val="99"/>
    <w:semiHidden/>
    <w:unhideWhenUsed/>
    <w:rsid w:val="00A111D1"/>
    <w:pPr>
      <w:spacing w:after="120"/>
      <w:ind w:left="1132"/>
      <w:contextualSpacing/>
    </w:pPr>
  </w:style>
  <w:style w:type="paragraph" w:styleId="55">
    <w:name w:val="List Continue 5"/>
    <w:basedOn w:val="a"/>
    <w:uiPriority w:val="99"/>
    <w:semiHidden/>
    <w:unhideWhenUsed/>
    <w:rsid w:val="00A111D1"/>
    <w:pPr>
      <w:spacing w:after="120"/>
      <w:ind w:left="1415"/>
      <w:contextualSpacing/>
    </w:pPr>
  </w:style>
  <w:style w:type="paragraph" w:styleId="affff4">
    <w:name w:val="List Number"/>
    <w:basedOn w:val="a"/>
    <w:uiPriority w:val="99"/>
    <w:semiHidden/>
    <w:unhideWhenUsed/>
    <w:rsid w:val="00A111D1"/>
    <w:pPr>
      <w:tabs>
        <w:tab w:val="num" w:pos="360"/>
      </w:tabs>
      <w:ind w:left="360" w:hanging="360"/>
      <w:contextualSpacing/>
    </w:pPr>
  </w:style>
  <w:style w:type="paragraph" w:styleId="2d">
    <w:name w:val="List Number 2"/>
    <w:basedOn w:val="a"/>
    <w:uiPriority w:val="99"/>
    <w:semiHidden/>
    <w:unhideWhenUsed/>
    <w:rsid w:val="00A111D1"/>
    <w:pPr>
      <w:tabs>
        <w:tab w:val="num" w:pos="643"/>
      </w:tabs>
      <w:ind w:left="643" w:hanging="360"/>
      <w:contextualSpacing/>
    </w:pPr>
  </w:style>
  <w:style w:type="paragraph" w:styleId="3a">
    <w:name w:val="List Number 3"/>
    <w:basedOn w:val="a"/>
    <w:uiPriority w:val="99"/>
    <w:semiHidden/>
    <w:unhideWhenUsed/>
    <w:rsid w:val="00A111D1"/>
    <w:pPr>
      <w:tabs>
        <w:tab w:val="num" w:pos="926"/>
      </w:tabs>
      <w:ind w:left="926" w:hanging="360"/>
      <w:contextualSpacing/>
    </w:pPr>
  </w:style>
  <w:style w:type="paragraph" w:styleId="46">
    <w:name w:val="List Number 4"/>
    <w:basedOn w:val="a"/>
    <w:uiPriority w:val="99"/>
    <w:semiHidden/>
    <w:unhideWhenUsed/>
    <w:rsid w:val="00A111D1"/>
    <w:pPr>
      <w:tabs>
        <w:tab w:val="num" w:pos="1209"/>
      </w:tabs>
      <w:ind w:left="1209" w:hanging="360"/>
      <w:contextualSpacing/>
    </w:pPr>
  </w:style>
  <w:style w:type="paragraph" w:styleId="56">
    <w:name w:val="List Number 5"/>
    <w:basedOn w:val="a"/>
    <w:uiPriority w:val="99"/>
    <w:semiHidden/>
    <w:unhideWhenUsed/>
    <w:rsid w:val="00A111D1"/>
    <w:pPr>
      <w:tabs>
        <w:tab w:val="num" w:pos="1800"/>
      </w:tabs>
      <w:ind w:left="1800" w:hanging="360"/>
      <w:contextualSpacing/>
    </w:pPr>
  </w:style>
  <w:style w:type="table" w:customStyle="1" w:styleId="ListTable1Light">
    <w:name w:val="List Table 1 Light"/>
    <w:basedOn w:val="a1"/>
    <w:uiPriority w:val="46"/>
    <w:rsid w:val="00A111D1"/>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
    <w:name w:val="List Table 1 Light Accent 1"/>
    <w:basedOn w:val="a1"/>
    <w:uiPriority w:val="46"/>
    <w:rsid w:val="00A111D1"/>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1LightAccent2">
    <w:name w:val="List Table 1 Light Accent 2"/>
    <w:basedOn w:val="a1"/>
    <w:uiPriority w:val="46"/>
    <w:rsid w:val="00A111D1"/>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1LightAccent3">
    <w:name w:val="List Table 1 Light Accent 3"/>
    <w:basedOn w:val="a1"/>
    <w:uiPriority w:val="46"/>
    <w:rsid w:val="00A111D1"/>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1LightAccent4">
    <w:name w:val="List Table 1 Light Accent 4"/>
    <w:basedOn w:val="a1"/>
    <w:uiPriority w:val="46"/>
    <w:rsid w:val="00A111D1"/>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1LightAccent5">
    <w:name w:val="List Table 1 Light Accent 5"/>
    <w:basedOn w:val="a1"/>
    <w:uiPriority w:val="46"/>
    <w:rsid w:val="00A111D1"/>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1LightAccent6">
    <w:name w:val="List Table 1 Light Accent 6"/>
    <w:basedOn w:val="a1"/>
    <w:uiPriority w:val="46"/>
    <w:rsid w:val="00A111D1"/>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2">
    <w:name w:val="List Table 2"/>
    <w:basedOn w:val="a1"/>
    <w:uiPriority w:val="47"/>
    <w:rsid w:val="00A111D1"/>
    <w:tblPr>
      <w:tblStyleRowBandSize w:val="1"/>
      <w:tblStyleColBandSize w:val="1"/>
      <w:tblInd w:w="0" w:type="dxa"/>
      <w:tblBorders>
        <w:top w:val="single" w:sz="4" w:space="0" w:color="666666" w:themeColor="text1" w:themeTint="99"/>
        <w:bottom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
    <w:name w:val="List Table 2 Accent 1"/>
    <w:basedOn w:val="a1"/>
    <w:uiPriority w:val="47"/>
    <w:rsid w:val="00A111D1"/>
    <w:tblPr>
      <w:tblStyleRowBandSize w:val="1"/>
      <w:tblStyleColBandSize w:val="1"/>
      <w:tblInd w:w="0" w:type="dxa"/>
      <w:tblBorders>
        <w:top w:val="single" w:sz="4" w:space="0" w:color="95B3D7" w:themeColor="accent1" w:themeTint="99"/>
        <w:bottom w:val="single" w:sz="4" w:space="0" w:color="95B3D7" w:themeColor="accent1" w:themeTint="99"/>
        <w:insideH w:val="single" w:sz="4" w:space="0" w:color="95B3D7" w:themeColor="accen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2Accent2">
    <w:name w:val="List Table 2 Accent 2"/>
    <w:basedOn w:val="a1"/>
    <w:uiPriority w:val="47"/>
    <w:rsid w:val="00A111D1"/>
    <w:tblPr>
      <w:tblStyleRowBandSize w:val="1"/>
      <w:tblStyleColBandSize w:val="1"/>
      <w:tblInd w:w="0" w:type="dxa"/>
      <w:tblBorders>
        <w:top w:val="single" w:sz="4" w:space="0" w:color="D99594" w:themeColor="accent2" w:themeTint="99"/>
        <w:bottom w:val="single" w:sz="4" w:space="0" w:color="D99594" w:themeColor="accent2" w:themeTint="99"/>
        <w:insideH w:val="single" w:sz="4" w:space="0" w:color="D99594" w:themeColor="accent2"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2Accent3">
    <w:name w:val="List Table 2 Accent 3"/>
    <w:basedOn w:val="a1"/>
    <w:uiPriority w:val="47"/>
    <w:rsid w:val="00A111D1"/>
    <w:tblPr>
      <w:tblStyleRowBandSize w:val="1"/>
      <w:tblStyleColBandSize w:val="1"/>
      <w:tblInd w:w="0" w:type="dxa"/>
      <w:tblBorders>
        <w:top w:val="single" w:sz="4" w:space="0" w:color="C2D69B" w:themeColor="accent3" w:themeTint="99"/>
        <w:bottom w:val="single" w:sz="4" w:space="0" w:color="C2D69B" w:themeColor="accent3" w:themeTint="99"/>
        <w:insideH w:val="single" w:sz="4" w:space="0" w:color="C2D69B" w:themeColor="accent3"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2Accent4">
    <w:name w:val="List Table 2 Accent 4"/>
    <w:basedOn w:val="a1"/>
    <w:uiPriority w:val="47"/>
    <w:rsid w:val="00A111D1"/>
    <w:tblPr>
      <w:tblStyleRowBandSize w:val="1"/>
      <w:tblStyleColBandSize w:val="1"/>
      <w:tblInd w:w="0" w:type="dxa"/>
      <w:tblBorders>
        <w:top w:val="single" w:sz="4" w:space="0" w:color="B2A1C7" w:themeColor="accent4" w:themeTint="99"/>
        <w:bottom w:val="single" w:sz="4" w:space="0" w:color="B2A1C7" w:themeColor="accent4" w:themeTint="99"/>
        <w:insideH w:val="single" w:sz="4" w:space="0" w:color="B2A1C7" w:themeColor="accent4"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2Accent5">
    <w:name w:val="List Table 2 Accent 5"/>
    <w:basedOn w:val="a1"/>
    <w:uiPriority w:val="47"/>
    <w:rsid w:val="00A111D1"/>
    <w:tblPr>
      <w:tblStyleRowBandSize w:val="1"/>
      <w:tblStyleColBandSize w:val="1"/>
      <w:tblInd w:w="0" w:type="dxa"/>
      <w:tblBorders>
        <w:top w:val="single" w:sz="4" w:space="0" w:color="92CDDC" w:themeColor="accent5" w:themeTint="99"/>
        <w:bottom w:val="single" w:sz="4" w:space="0" w:color="92CDDC" w:themeColor="accent5" w:themeTint="99"/>
        <w:insideH w:val="single" w:sz="4" w:space="0" w:color="92CDDC" w:themeColor="accent5"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2Accent6">
    <w:name w:val="List Table 2 Accent 6"/>
    <w:basedOn w:val="a1"/>
    <w:uiPriority w:val="47"/>
    <w:rsid w:val="00A111D1"/>
    <w:tblPr>
      <w:tblStyleRowBandSize w:val="1"/>
      <w:tblStyleColBandSize w:val="1"/>
      <w:tblInd w:w="0" w:type="dxa"/>
      <w:tblBorders>
        <w:top w:val="single" w:sz="4" w:space="0" w:color="FABF8F" w:themeColor="accent6" w:themeTint="99"/>
        <w:bottom w:val="single" w:sz="4" w:space="0" w:color="FABF8F" w:themeColor="accent6" w:themeTint="99"/>
        <w:insideH w:val="single" w:sz="4" w:space="0" w:color="FABF8F" w:themeColor="accent6"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3">
    <w:name w:val="List Table 3"/>
    <w:basedOn w:val="a1"/>
    <w:uiPriority w:val="48"/>
    <w:rsid w:val="00A111D1"/>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
    <w:name w:val="List Table 3 Accent 1"/>
    <w:basedOn w:val="a1"/>
    <w:uiPriority w:val="48"/>
    <w:rsid w:val="00A111D1"/>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customStyle="1" w:styleId="ListTable3Accent2">
    <w:name w:val="List Table 3 Accent 2"/>
    <w:basedOn w:val="a1"/>
    <w:uiPriority w:val="48"/>
    <w:rsid w:val="00A111D1"/>
    <w:tblPr>
      <w:tblStyleRowBandSize w:val="1"/>
      <w:tblStyleColBandSize w:val="1"/>
      <w:tblInd w:w="0" w:type="dxa"/>
      <w:tblBorders>
        <w:top w:val="single" w:sz="4" w:space="0" w:color="C0504D" w:themeColor="accent2"/>
        <w:left w:val="single" w:sz="4" w:space="0" w:color="C0504D" w:themeColor="accent2"/>
        <w:bottom w:val="single" w:sz="4" w:space="0" w:color="C0504D" w:themeColor="accent2"/>
        <w:right w:val="single" w:sz="4" w:space="0" w:color="C0504D" w:themeColor="accent2"/>
      </w:tblBorders>
      <w:tblCellMar>
        <w:top w:w="0" w:type="dxa"/>
        <w:left w:w="108" w:type="dxa"/>
        <w:bottom w:w="0" w:type="dxa"/>
        <w:right w:w="108" w:type="dxa"/>
      </w:tblCellMar>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customStyle="1" w:styleId="ListTable3Accent3">
    <w:name w:val="List Table 3 Accent 3"/>
    <w:basedOn w:val="a1"/>
    <w:uiPriority w:val="48"/>
    <w:rsid w:val="00A111D1"/>
    <w:tblPr>
      <w:tblStyleRowBandSize w:val="1"/>
      <w:tblStyleColBandSize w:val="1"/>
      <w:tblInd w:w="0" w:type="dxa"/>
      <w:tblBorders>
        <w:top w:val="single" w:sz="4" w:space="0" w:color="9BBB59" w:themeColor="accent3"/>
        <w:left w:val="single" w:sz="4" w:space="0" w:color="9BBB59" w:themeColor="accent3"/>
        <w:bottom w:val="single" w:sz="4" w:space="0" w:color="9BBB59" w:themeColor="accent3"/>
        <w:right w:val="single" w:sz="4" w:space="0" w:color="9BBB59" w:themeColor="accent3"/>
      </w:tblBorders>
      <w:tblCellMar>
        <w:top w:w="0" w:type="dxa"/>
        <w:left w:w="108" w:type="dxa"/>
        <w:bottom w:w="0" w:type="dxa"/>
        <w:right w:w="108" w:type="dxa"/>
      </w:tblCellMar>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customStyle="1" w:styleId="ListTable3Accent4">
    <w:name w:val="List Table 3 Accent 4"/>
    <w:basedOn w:val="a1"/>
    <w:uiPriority w:val="48"/>
    <w:rsid w:val="00A111D1"/>
    <w:tblPr>
      <w:tblStyleRowBandSize w:val="1"/>
      <w:tblStyleColBandSize w:val="1"/>
      <w:tblInd w:w="0" w:type="dxa"/>
      <w:tblBorders>
        <w:top w:val="single" w:sz="4" w:space="0" w:color="8064A2" w:themeColor="accent4"/>
        <w:left w:val="single" w:sz="4" w:space="0" w:color="8064A2" w:themeColor="accent4"/>
        <w:bottom w:val="single" w:sz="4" w:space="0" w:color="8064A2" w:themeColor="accent4"/>
        <w:right w:val="single" w:sz="4" w:space="0" w:color="8064A2" w:themeColor="accent4"/>
      </w:tblBorders>
      <w:tblCellMar>
        <w:top w:w="0" w:type="dxa"/>
        <w:left w:w="108" w:type="dxa"/>
        <w:bottom w:w="0" w:type="dxa"/>
        <w:right w:w="108" w:type="dxa"/>
      </w:tblCellMar>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customStyle="1" w:styleId="ListTable3Accent5">
    <w:name w:val="List Table 3 Accent 5"/>
    <w:basedOn w:val="a1"/>
    <w:uiPriority w:val="48"/>
    <w:rsid w:val="00A111D1"/>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tblBorders>
      <w:tblCellMar>
        <w:top w:w="0" w:type="dxa"/>
        <w:left w:w="108" w:type="dxa"/>
        <w:bottom w:w="0" w:type="dxa"/>
        <w:right w:w="108" w:type="dxa"/>
      </w:tblCellMar>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customStyle="1" w:styleId="ListTable3Accent6">
    <w:name w:val="List Table 3 Accent 6"/>
    <w:basedOn w:val="a1"/>
    <w:uiPriority w:val="48"/>
    <w:rsid w:val="00A111D1"/>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tblBorders>
      <w:tblCellMar>
        <w:top w:w="0" w:type="dxa"/>
        <w:left w:w="108" w:type="dxa"/>
        <w:bottom w:w="0" w:type="dxa"/>
        <w:right w:w="108" w:type="dxa"/>
      </w:tblCellMar>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customStyle="1" w:styleId="ListTable4">
    <w:name w:val="List Table 4"/>
    <w:basedOn w:val="a1"/>
    <w:uiPriority w:val="49"/>
    <w:rsid w:val="00A111D1"/>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
    <w:name w:val="List Table 4 Accent 1"/>
    <w:basedOn w:val="a1"/>
    <w:uiPriority w:val="49"/>
    <w:rsid w:val="00A111D1"/>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4Accent2">
    <w:name w:val="List Table 4 Accent 2"/>
    <w:basedOn w:val="a1"/>
    <w:uiPriority w:val="49"/>
    <w:rsid w:val="00A111D1"/>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4Accent3">
    <w:name w:val="List Table 4 Accent 3"/>
    <w:basedOn w:val="a1"/>
    <w:uiPriority w:val="49"/>
    <w:rsid w:val="00A111D1"/>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4Accent4">
    <w:name w:val="List Table 4 Accent 4"/>
    <w:basedOn w:val="a1"/>
    <w:uiPriority w:val="49"/>
    <w:rsid w:val="00A111D1"/>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4Accent5">
    <w:name w:val="List Table 4 Accent 5"/>
    <w:basedOn w:val="a1"/>
    <w:uiPriority w:val="49"/>
    <w:rsid w:val="00A111D1"/>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4Accent6">
    <w:name w:val="List Table 4 Accent 6"/>
    <w:basedOn w:val="a1"/>
    <w:uiPriority w:val="49"/>
    <w:rsid w:val="00A111D1"/>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5Dark">
    <w:name w:val="List Table 5 Dark"/>
    <w:basedOn w:val="a1"/>
    <w:uiPriority w:val="50"/>
    <w:rsid w:val="00A111D1"/>
    <w:rPr>
      <w:color w:val="FFFFFF" w:themeColor="background1"/>
    </w:rPr>
    <w:tblPr>
      <w:tblStyleRowBandSize w:val="1"/>
      <w:tblStyleColBandSize w:val="1"/>
      <w:tblInd w:w="0" w:type="dxa"/>
      <w:tblBorders>
        <w:top w:val="single" w:sz="24" w:space="0" w:color="000000" w:themeColor="text1"/>
        <w:left w:val="single" w:sz="24" w:space="0" w:color="000000" w:themeColor="text1"/>
        <w:bottom w:val="single" w:sz="24" w:space="0" w:color="000000" w:themeColor="text1"/>
        <w:right w:val="single" w:sz="24" w:space="0" w:color="000000" w:themeColor="text1"/>
      </w:tblBorders>
      <w:tblCellMar>
        <w:top w:w="0" w:type="dxa"/>
        <w:left w:w="108" w:type="dxa"/>
        <w:bottom w:w="0" w:type="dxa"/>
        <w:right w:w="108" w:type="dxa"/>
      </w:tblCellMar>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
    <w:name w:val="List Table 5 Dark Accent 1"/>
    <w:basedOn w:val="a1"/>
    <w:uiPriority w:val="50"/>
    <w:rsid w:val="00A111D1"/>
    <w:rPr>
      <w:color w:val="FFFFFF" w:themeColor="background1"/>
    </w:rPr>
    <w:tblPr>
      <w:tblStyleRowBandSize w:val="1"/>
      <w:tblStyleColBandSize w:val="1"/>
      <w:tblInd w:w="0" w:type="dxa"/>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CellMar>
        <w:top w:w="0" w:type="dxa"/>
        <w:left w:w="108" w:type="dxa"/>
        <w:bottom w:w="0" w:type="dxa"/>
        <w:right w:w="108" w:type="dxa"/>
      </w:tblCellMar>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
    <w:name w:val="List Table 5 Dark Accent 2"/>
    <w:basedOn w:val="a1"/>
    <w:uiPriority w:val="50"/>
    <w:rsid w:val="00A111D1"/>
    <w:rPr>
      <w:color w:val="FFFFFF" w:themeColor="background1"/>
    </w:rPr>
    <w:tblPr>
      <w:tblStyleRowBandSize w:val="1"/>
      <w:tblStyleColBandSize w:val="1"/>
      <w:tblInd w:w="0" w:type="dxa"/>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CellMar>
        <w:top w:w="0" w:type="dxa"/>
        <w:left w:w="108" w:type="dxa"/>
        <w:bottom w:w="0" w:type="dxa"/>
        <w:right w:w="108" w:type="dxa"/>
      </w:tblCellMar>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
    <w:name w:val="List Table 5 Dark Accent 3"/>
    <w:basedOn w:val="a1"/>
    <w:uiPriority w:val="50"/>
    <w:rsid w:val="00A111D1"/>
    <w:rPr>
      <w:color w:val="FFFFFF" w:themeColor="background1"/>
    </w:rPr>
    <w:tblPr>
      <w:tblStyleRowBandSize w:val="1"/>
      <w:tblStyleColBandSize w:val="1"/>
      <w:tblInd w:w="0" w:type="dxa"/>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CellMar>
        <w:top w:w="0" w:type="dxa"/>
        <w:left w:w="108" w:type="dxa"/>
        <w:bottom w:w="0" w:type="dxa"/>
        <w:right w:w="108" w:type="dxa"/>
      </w:tblCellMar>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
    <w:name w:val="List Table 5 Dark Accent 4"/>
    <w:basedOn w:val="a1"/>
    <w:uiPriority w:val="50"/>
    <w:rsid w:val="00A111D1"/>
    <w:rPr>
      <w:color w:val="FFFFFF" w:themeColor="background1"/>
    </w:rPr>
    <w:tblPr>
      <w:tblStyleRowBandSize w:val="1"/>
      <w:tblStyleColBandSize w:val="1"/>
      <w:tblInd w:w="0" w:type="dxa"/>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CellMar>
        <w:top w:w="0" w:type="dxa"/>
        <w:left w:w="108" w:type="dxa"/>
        <w:bottom w:w="0" w:type="dxa"/>
        <w:right w:w="108" w:type="dxa"/>
      </w:tblCellMar>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
    <w:name w:val="List Table 5 Dark Accent 5"/>
    <w:basedOn w:val="a1"/>
    <w:uiPriority w:val="50"/>
    <w:rsid w:val="00A111D1"/>
    <w:rPr>
      <w:color w:val="FFFFFF" w:themeColor="background1"/>
    </w:rPr>
    <w:tblPr>
      <w:tblStyleRowBandSize w:val="1"/>
      <w:tblStyleColBandSize w:val="1"/>
      <w:tblInd w:w="0" w:type="dxa"/>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CellMar>
        <w:top w:w="0" w:type="dxa"/>
        <w:left w:w="108" w:type="dxa"/>
        <w:bottom w:w="0" w:type="dxa"/>
        <w:right w:w="108" w:type="dxa"/>
      </w:tblCellMar>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
    <w:name w:val="List Table 5 Dark Accent 6"/>
    <w:basedOn w:val="a1"/>
    <w:uiPriority w:val="50"/>
    <w:rsid w:val="00A111D1"/>
    <w:rPr>
      <w:color w:val="FFFFFF" w:themeColor="background1"/>
    </w:rPr>
    <w:tblPr>
      <w:tblStyleRowBandSize w:val="1"/>
      <w:tblStyleColBandSize w:val="1"/>
      <w:tblInd w:w="0" w:type="dxa"/>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CellMar>
        <w:top w:w="0" w:type="dxa"/>
        <w:left w:w="108" w:type="dxa"/>
        <w:bottom w:w="0" w:type="dxa"/>
        <w:right w:w="108" w:type="dxa"/>
      </w:tblCellMar>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
    <w:name w:val="List Table 6 Colorful"/>
    <w:basedOn w:val="a1"/>
    <w:uiPriority w:val="51"/>
    <w:rsid w:val="00A111D1"/>
    <w:rPr>
      <w:color w:val="000000" w:themeColor="text1"/>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
    <w:name w:val="List Table 6 Colorful Accent 1"/>
    <w:basedOn w:val="a1"/>
    <w:uiPriority w:val="51"/>
    <w:rsid w:val="00A111D1"/>
    <w:rPr>
      <w:color w:val="365F91" w:themeColor="accent1" w:themeShade="BF"/>
    </w:rPr>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6ColorfulAccent2">
    <w:name w:val="List Table 6 Colorful Accent 2"/>
    <w:basedOn w:val="a1"/>
    <w:uiPriority w:val="51"/>
    <w:rsid w:val="00A111D1"/>
    <w:rPr>
      <w:color w:val="943634" w:themeColor="accent2" w:themeShade="BF"/>
    </w:rPr>
    <w:tblPr>
      <w:tblStyleRowBandSize w:val="1"/>
      <w:tblStyleColBandSize w:val="1"/>
      <w:tblInd w:w="0" w:type="dxa"/>
      <w:tblBorders>
        <w:top w:val="single" w:sz="4" w:space="0" w:color="C0504D" w:themeColor="accent2"/>
        <w:bottom w:val="single" w:sz="4" w:space="0" w:color="C0504D" w:themeColor="accent2"/>
      </w:tblBorders>
      <w:tblCellMar>
        <w:top w:w="0" w:type="dxa"/>
        <w:left w:w="108" w:type="dxa"/>
        <w:bottom w:w="0" w:type="dxa"/>
        <w:right w:w="108" w:type="dxa"/>
      </w:tblCellMar>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6ColorfulAccent3">
    <w:name w:val="List Table 6 Colorful Accent 3"/>
    <w:basedOn w:val="a1"/>
    <w:uiPriority w:val="51"/>
    <w:rsid w:val="00A111D1"/>
    <w:rPr>
      <w:color w:val="76923C" w:themeColor="accent3" w:themeShade="BF"/>
    </w:rPr>
    <w:tblPr>
      <w:tblStyleRowBandSize w:val="1"/>
      <w:tblStyleColBandSize w:val="1"/>
      <w:tblInd w:w="0" w:type="dxa"/>
      <w:tblBorders>
        <w:top w:val="single" w:sz="4" w:space="0" w:color="9BBB59" w:themeColor="accent3"/>
        <w:bottom w:val="single" w:sz="4" w:space="0" w:color="9BBB59" w:themeColor="accent3"/>
      </w:tblBorders>
      <w:tblCellMar>
        <w:top w:w="0" w:type="dxa"/>
        <w:left w:w="108" w:type="dxa"/>
        <w:bottom w:w="0" w:type="dxa"/>
        <w:right w:w="108" w:type="dxa"/>
      </w:tblCellMar>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6ColorfulAccent4">
    <w:name w:val="List Table 6 Colorful Accent 4"/>
    <w:basedOn w:val="a1"/>
    <w:uiPriority w:val="51"/>
    <w:rsid w:val="00A111D1"/>
    <w:rPr>
      <w:color w:val="5F497A" w:themeColor="accent4" w:themeShade="BF"/>
    </w:rPr>
    <w:tblPr>
      <w:tblStyleRowBandSize w:val="1"/>
      <w:tblStyleColBandSize w:val="1"/>
      <w:tblInd w:w="0" w:type="dxa"/>
      <w:tblBorders>
        <w:top w:val="single" w:sz="4" w:space="0" w:color="8064A2" w:themeColor="accent4"/>
        <w:bottom w:val="single" w:sz="4" w:space="0" w:color="8064A2" w:themeColor="accent4"/>
      </w:tblBorders>
      <w:tblCellMar>
        <w:top w:w="0" w:type="dxa"/>
        <w:left w:w="108" w:type="dxa"/>
        <w:bottom w:w="0" w:type="dxa"/>
        <w:right w:w="108" w:type="dxa"/>
      </w:tblCellMar>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6ColorfulAccent5">
    <w:name w:val="List Table 6 Colorful Accent 5"/>
    <w:basedOn w:val="a1"/>
    <w:uiPriority w:val="51"/>
    <w:rsid w:val="00A111D1"/>
    <w:rPr>
      <w:color w:val="31849B" w:themeColor="accent5" w:themeShade="BF"/>
    </w:rPr>
    <w:tblPr>
      <w:tblStyleRowBandSize w:val="1"/>
      <w:tblStyleColBandSize w:val="1"/>
      <w:tblInd w:w="0" w:type="dxa"/>
      <w:tblBorders>
        <w:top w:val="single" w:sz="4" w:space="0" w:color="4BACC6" w:themeColor="accent5"/>
        <w:bottom w:val="single" w:sz="4" w:space="0" w:color="4BACC6" w:themeColor="accent5"/>
      </w:tblBorders>
      <w:tblCellMar>
        <w:top w:w="0" w:type="dxa"/>
        <w:left w:w="108" w:type="dxa"/>
        <w:bottom w:w="0" w:type="dxa"/>
        <w:right w:w="108" w:type="dxa"/>
      </w:tblCellMar>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6ColorfulAccent6">
    <w:name w:val="List Table 6 Colorful Accent 6"/>
    <w:basedOn w:val="a1"/>
    <w:uiPriority w:val="51"/>
    <w:rsid w:val="00A111D1"/>
    <w:rPr>
      <w:color w:val="E36C0A" w:themeColor="accent6" w:themeShade="BF"/>
    </w:rPr>
    <w:tblPr>
      <w:tblStyleRowBandSize w:val="1"/>
      <w:tblStyleColBandSize w:val="1"/>
      <w:tblInd w:w="0" w:type="dxa"/>
      <w:tblBorders>
        <w:top w:val="single" w:sz="4" w:space="0" w:color="F79646" w:themeColor="accent6"/>
        <w:bottom w:val="single" w:sz="4" w:space="0" w:color="F79646" w:themeColor="accent6"/>
      </w:tblBorders>
      <w:tblCellMar>
        <w:top w:w="0" w:type="dxa"/>
        <w:left w:w="108" w:type="dxa"/>
        <w:bottom w:w="0" w:type="dxa"/>
        <w:right w:w="108" w:type="dxa"/>
      </w:tblCellMar>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7Colorful">
    <w:name w:val="List Table 7 Colorful"/>
    <w:basedOn w:val="a1"/>
    <w:uiPriority w:val="52"/>
    <w:rsid w:val="00A111D1"/>
    <w:rPr>
      <w:color w:val="000000" w:themeColor="text1"/>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
    <w:name w:val="List Table 7 Colorful Accent 1"/>
    <w:basedOn w:val="a1"/>
    <w:uiPriority w:val="52"/>
    <w:rsid w:val="00A111D1"/>
    <w:rPr>
      <w:color w:val="365F91" w:themeColor="accent1"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
    <w:name w:val="List Table 7 Colorful Accent 2"/>
    <w:basedOn w:val="a1"/>
    <w:uiPriority w:val="52"/>
    <w:rsid w:val="00A111D1"/>
    <w:rPr>
      <w:color w:val="943634" w:themeColor="accent2"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
    <w:name w:val="List Table 7 Colorful Accent 3"/>
    <w:basedOn w:val="a1"/>
    <w:uiPriority w:val="52"/>
    <w:rsid w:val="00A111D1"/>
    <w:rPr>
      <w:color w:val="76923C" w:themeColor="accent3"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
    <w:name w:val="List Table 7 Colorful Accent 4"/>
    <w:basedOn w:val="a1"/>
    <w:uiPriority w:val="52"/>
    <w:rsid w:val="00A111D1"/>
    <w:rPr>
      <w:color w:val="5F497A" w:themeColor="accent4"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
    <w:name w:val="List Table 7 Colorful Accent 5"/>
    <w:basedOn w:val="a1"/>
    <w:uiPriority w:val="52"/>
    <w:rsid w:val="00A111D1"/>
    <w:rPr>
      <w:color w:val="31849B" w:themeColor="accent5"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
    <w:name w:val="List Table 7 Colorful Accent 6"/>
    <w:basedOn w:val="a1"/>
    <w:uiPriority w:val="52"/>
    <w:rsid w:val="00A111D1"/>
    <w:rPr>
      <w:color w:val="E36C0A" w:themeColor="accent6"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ff5">
    <w:name w:val="macro"/>
    <w:link w:val="affff6"/>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affff6">
    <w:name w:val="Текст макроса Знак"/>
    <w:basedOn w:val="a0"/>
    <w:link w:val="affff5"/>
    <w:uiPriority w:val="99"/>
    <w:semiHidden/>
    <w:rsid w:val="00A111D1"/>
    <w:rPr>
      <w:rFonts w:ascii="Consolas" w:eastAsia="SimSun" w:hAnsi="Consolas" w:cs="Times New Roman"/>
      <w:sz w:val="20"/>
      <w:szCs w:val="20"/>
      <w:lang w:val="en-GB"/>
    </w:rPr>
  </w:style>
  <w:style w:type="table" w:styleId="13">
    <w:name w:val="Medium Grid 1"/>
    <w:basedOn w:val="a1"/>
    <w:uiPriority w:val="67"/>
    <w:semiHidden/>
    <w:unhideWhenUsed/>
    <w:rsid w:val="00A111D1"/>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
    <w:name w:val="Medium Grid 1 Accent 1"/>
    <w:basedOn w:val="a1"/>
    <w:uiPriority w:val="67"/>
    <w:semiHidden/>
    <w:unhideWhenUsed/>
    <w:rsid w:val="00A111D1"/>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
    <w:name w:val="Medium Grid 1 Accent 2"/>
    <w:basedOn w:val="a1"/>
    <w:uiPriority w:val="67"/>
    <w:semiHidden/>
    <w:unhideWhenUsed/>
    <w:rsid w:val="00A111D1"/>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
    <w:name w:val="Medium Grid 1 Accent 3"/>
    <w:basedOn w:val="a1"/>
    <w:uiPriority w:val="67"/>
    <w:semiHidden/>
    <w:unhideWhenUsed/>
    <w:rsid w:val="00A111D1"/>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
    <w:name w:val="Medium Grid 1 Accent 4"/>
    <w:basedOn w:val="a1"/>
    <w:uiPriority w:val="67"/>
    <w:semiHidden/>
    <w:unhideWhenUsed/>
    <w:rsid w:val="00A111D1"/>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
    <w:name w:val="Medium Grid 1 Accent 5"/>
    <w:basedOn w:val="a1"/>
    <w:uiPriority w:val="67"/>
    <w:semiHidden/>
    <w:unhideWhenUsed/>
    <w:rsid w:val="00A111D1"/>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
    <w:name w:val="Medium Grid 1 Accent 6"/>
    <w:basedOn w:val="a1"/>
    <w:uiPriority w:val="67"/>
    <w:semiHidden/>
    <w:unhideWhenUsed/>
    <w:rsid w:val="00A111D1"/>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e">
    <w:name w:val="Medium Grid 2"/>
    <w:basedOn w:val="a1"/>
    <w:uiPriority w:val="68"/>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
    <w:name w:val="Medium Grid 2 Accent 1"/>
    <w:basedOn w:val="a1"/>
    <w:uiPriority w:val="68"/>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
    <w:name w:val="Medium Grid 2 Accent 2"/>
    <w:basedOn w:val="a1"/>
    <w:uiPriority w:val="68"/>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
    <w:name w:val="Medium Grid 2 Accent 3"/>
    <w:basedOn w:val="a1"/>
    <w:uiPriority w:val="68"/>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
    <w:name w:val="Medium Grid 2 Accent 4"/>
    <w:basedOn w:val="a1"/>
    <w:uiPriority w:val="68"/>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
    <w:name w:val="Medium Grid 2 Accent 5"/>
    <w:basedOn w:val="a1"/>
    <w:uiPriority w:val="68"/>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
    <w:name w:val="Medium Grid 2 Accent 6"/>
    <w:basedOn w:val="a1"/>
    <w:uiPriority w:val="68"/>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b">
    <w:name w:val="Medium Grid 3"/>
    <w:basedOn w:val="a1"/>
    <w:uiPriority w:val="69"/>
    <w:semiHidden/>
    <w:unhideWhenUsed/>
    <w:rsid w:val="00A111D1"/>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1"/>
    <w:uiPriority w:val="69"/>
    <w:semiHidden/>
    <w:unhideWhenUsed/>
    <w:rsid w:val="00A111D1"/>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1"/>
    <w:uiPriority w:val="69"/>
    <w:semiHidden/>
    <w:unhideWhenUsed/>
    <w:rsid w:val="00A111D1"/>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1"/>
    <w:uiPriority w:val="69"/>
    <w:semiHidden/>
    <w:unhideWhenUsed/>
    <w:rsid w:val="00A111D1"/>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1"/>
    <w:uiPriority w:val="69"/>
    <w:semiHidden/>
    <w:unhideWhenUsed/>
    <w:rsid w:val="00A111D1"/>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1"/>
    <w:uiPriority w:val="69"/>
    <w:semiHidden/>
    <w:unhideWhenUsed/>
    <w:rsid w:val="00A111D1"/>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1"/>
    <w:uiPriority w:val="69"/>
    <w:semiHidden/>
    <w:unhideWhenUsed/>
    <w:rsid w:val="00A111D1"/>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4">
    <w:name w:val="Medium List 1"/>
    <w:basedOn w:val="a1"/>
    <w:uiPriority w:val="65"/>
    <w:semiHidden/>
    <w:unhideWhenUsed/>
    <w:rsid w:val="00A111D1"/>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1"/>
    <w:uiPriority w:val="65"/>
    <w:semiHidden/>
    <w:unhideWhenUsed/>
    <w:rsid w:val="00A111D1"/>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1"/>
    <w:uiPriority w:val="65"/>
    <w:semiHidden/>
    <w:unhideWhenUsed/>
    <w:rsid w:val="00A111D1"/>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1"/>
    <w:uiPriority w:val="65"/>
    <w:semiHidden/>
    <w:unhideWhenUsed/>
    <w:rsid w:val="00A111D1"/>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1"/>
    <w:uiPriority w:val="65"/>
    <w:semiHidden/>
    <w:unhideWhenUsed/>
    <w:rsid w:val="00A111D1"/>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1"/>
    <w:uiPriority w:val="65"/>
    <w:semiHidden/>
    <w:unhideWhenUsed/>
    <w:rsid w:val="00A111D1"/>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1"/>
    <w:uiPriority w:val="65"/>
    <w:semiHidden/>
    <w:unhideWhenUsed/>
    <w:rsid w:val="00A111D1"/>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f">
    <w:name w:val="Medium List 2"/>
    <w:basedOn w:val="a1"/>
    <w:uiPriority w:val="66"/>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1"/>
    <w:uiPriority w:val="66"/>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1"/>
    <w:uiPriority w:val="66"/>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1"/>
    <w:uiPriority w:val="66"/>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1"/>
    <w:uiPriority w:val="66"/>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1"/>
    <w:uiPriority w:val="66"/>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1"/>
    <w:uiPriority w:val="66"/>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5">
    <w:name w:val="Medium Shading 1"/>
    <w:basedOn w:val="a1"/>
    <w:uiPriority w:val="63"/>
    <w:semiHidden/>
    <w:unhideWhenUsed/>
    <w:rsid w:val="00A111D1"/>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1">
    <w:name w:val="Medium Shading 1 Accent 1"/>
    <w:basedOn w:val="a1"/>
    <w:uiPriority w:val="63"/>
    <w:semiHidden/>
    <w:unhideWhenUsed/>
    <w:rsid w:val="00A111D1"/>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1">
    <w:name w:val="Medium Shading 1 Accent 2"/>
    <w:basedOn w:val="a1"/>
    <w:uiPriority w:val="63"/>
    <w:semiHidden/>
    <w:unhideWhenUsed/>
    <w:rsid w:val="00A111D1"/>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1">
    <w:name w:val="Medium Shading 1 Accent 3"/>
    <w:basedOn w:val="a1"/>
    <w:uiPriority w:val="63"/>
    <w:semiHidden/>
    <w:unhideWhenUsed/>
    <w:rsid w:val="00A111D1"/>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1">
    <w:name w:val="Medium Shading 1 Accent 4"/>
    <w:basedOn w:val="a1"/>
    <w:uiPriority w:val="63"/>
    <w:semiHidden/>
    <w:unhideWhenUsed/>
    <w:rsid w:val="00A111D1"/>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1">
    <w:name w:val="Medium Shading 1 Accent 5"/>
    <w:basedOn w:val="a1"/>
    <w:uiPriority w:val="63"/>
    <w:semiHidden/>
    <w:unhideWhenUsed/>
    <w:rsid w:val="00A111D1"/>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1">
    <w:name w:val="Medium Shading 1 Accent 6"/>
    <w:basedOn w:val="a1"/>
    <w:uiPriority w:val="63"/>
    <w:semiHidden/>
    <w:unhideWhenUsed/>
    <w:rsid w:val="00A111D1"/>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f0">
    <w:name w:val="Medium Shading 2"/>
    <w:basedOn w:val="a1"/>
    <w:uiPriority w:val="64"/>
    <w:semiHidden/>
    <w:unhideWhenUsed/>
    <w:rsid w:val="00A111D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1">
    <w:name w:val="Medium Shading 2 Accent 1"/>
    <w:basedOn w:val="a1"/>
    <w:uiPriority w:val="64"/>
    <w:semiHidden/>
    <w:unhideWhenUsed/>
    <w:rsid w:val="00A111D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1">
    <w:name w:val="Medium Shading 2 Accent 2"/>
    <w:basedOn w:val="a1"/>
    <w:uiPriority w:val="64"/>
    <w:semiHidden/>
    <w:unhideWhenUsed/>
    <w:rsid w:val="00A111D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1">
    <w:name w:val="Medium Shading 2 Accent 3"/>
    <w:basedOn w:val="a1"/>
    <w:uiPriority w:val="64"/>
    <w:semiHidden/>
    <w:unhideWhenUsed/>
    <w:rsid w:val="00A111D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1">
    <w:name w:val="Medium Shading 2 Accent 4"/>
    <w:basedOn w:val="a1"/>
    <w:uiPriority w:val="64"/>
    <w:semiHidden/>
    <w:unhideWhenUsed/>
    <w:rsid w:val="00A111D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1">
    <w:name w:val="Medium Shading 2 Accent 5"/>
    <w:basedOn w:val="a1"/>
    <w:uiPriority w:val="64"/>
    <w:semiHidden/>
    <w:unhideWhenUsed/>
    <w:rsid w:val="00A111D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1">
    <w:name w:val="Medium Shading 2 Accent 6"/>
    <w:basedOn w:val="a1"/>
    <w:uiPriority w:val="64"/>
    <w:semiHidden/>
    <w:unhideWhenUsed/>
    <w:rsid w:val="00A111D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
    <w:name w:val="Mention"/>
    <w:basedOn w:val="a0"/>
    <w:uiPriority w:val="99"/>
    <w:semiHidden/>
    <w:unhideWhenUsed/>
    <w:rsid w:val="00A111D1"/>
    <w:rPr>
      <w:color w:val="2B579A"/>
      <w:shd w:val="clear" w:color="auto" w:fill="E1DFDD"/>
      <w:lang w:val="en-GB"/>
    </w:rPr>
  </w:style>
  <w:style w:type="paragraph" w:styleId="affff7">
    <w:name w:val="Message Header"/>
    <w:basedOn w:val="a"/>
    <w:link w:val="affff8"/>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affff8">
    <w:name w:val="Шапка Знак"/>
    <w:basedOn w:val="a0"/>
    <w:link w:val="affff7"/>
    <w:uiPriority w:val="99"/>
    <w:semiHidden/>
    <w:rsid w:val="00A111D1"/>
    <w:rPr>
      <w:rFonts w:asciiTheme="majorHAnsi" w:eastAsiaTheme="majorEastAsia" w:hAnsiTheme="majorHAnsi" w:cstheme="majorBidi"/>
      <w:shd w:val="pct20" w:color="auto" w:fill="auto"/>
      <w:lang w:val="en-GB"/>
    </w:rPr>
  </w:style>
  <w:style w:type="paragraph" w:styleId="affff9">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affffa">
    <w:name w:val="Normal (Web)"/>
    <w:basedOn w:val="a"/>
    <w:uiPriority w:val="99"/>
    <w:semiHidden/>
    <w:unhideWhenUsed/>
    <w:rsid w:val="00A111D1"/>
    <w:rPr>
      <w:sz w:val="24"/>
      <w:szCs w:val="24"/>
    </w:rPr>
  </w:style>
  <w:style w:type="paragraph" w:styleId="affffb">
    <w:name w:val="Normal Indent"/>
    <w:basedOn w:val="a"/>
    <w:uiPriority w:val="99"/>
    <w:semiHidden/>
    <w:unhideWhenUsed/>
    <w:rsid w:val="00A111D1"/>
    <w:pPr>
      <w:ind w:left="720"/>
    </w:pPr>
  </w:style>
  <w:style w:type="paragraph" w:styleId="affffc">
    <w:name w:val="Note Heading"/>
    <w:basedOn w:val="a"/>
    <w:next w:val="a"/>
    <w:link w:val="affffd"/>
    <w:uiPriority w:val="99"/>
    <w:semiHidden/>
    <w:unhideWhenUsed/>
    <w:rsid w:val="00A111D1"/>
  </w:style>
  <w:style w:type="character" w:customStyle="1" w:styleId="affffd">
    <w:name w:val="Заголовок записки Знак"/>
    <w:basedOn w:val="a0"/>
    <w:link w:val="affffc"/>
    <w:uiPriority w:val="99"/>
    <w:semiHidden/>
    <w:rsid w:val="00A111D1"/>
    <w:rPr>
      <w:rFonts w:ascii="Times New Roman" w:eastAsia="SimSun" w:hAnsi="Times New Roman" w:cs="Times New Roman"/>
      <w:sz w:val="22"/>
      <w:szCs w:val="22"/>
      <w:lang w:val="en-GB"/>
    </w:rPr>
  </w:style>
  <w:style w:type="table" w:customStyle="1" w:styleId="PlainTable1">
    <w:name w:val="Plain Table 1"/>
    <w:basedOn w:val="a1"/>
    <w:uiPriority w:val="41"/>
    <w:rsid w:val="00A111D1"/>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
    <w:name w:val="Plain Table 2"/>
    <w:basedOn w:val="a1"/>
    <w:uiPriority w:val="42"/>
    <w:rsid w:val="00A111D1"/>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
    <w:name w:val="Plain Table 3"/>
    <w:basedOn w:val="a1"/>
    <w:uiPriority w:val="43"/>
    <w:rsid w:val="00A111D1"/>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
    <w:name w:val="Plain Table 4"/>
    <w:basedOn w:val="a1"/>
    <w:uiPriority w:val="44"/>
    <w:rsid w:val="00A111D1"/>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
    <w:name w:val="Plain Table 5"/>
    <w:basedOn w:val="a1"/>
    <w:uiPriority w:val="45"/>
    <w:rsid w:val="00A111D1"/>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ffe">
    <w:name w:val="Plain Text"/>
    <w:basedOn w:val="a"/>
    <w:link w:val="afffff"/>
    <w:uiPriority w:val="99"/>
    <w:semiHidden/>
    <w:unhideWhenUsed/>
    <w:rsid w:val="00A111D1"/>
    <w:rPr>
      <w:rFonts w:ascii="Consolas" w:hAnsi="Consolas"/>
      <w:sz w:val="21"/>
      <w:szCs w:val="21"/>
    </w:rPr>
  </w:style>
  <w:style w:type="character" w:customStyle="1" w:styleId="afffff">
    <w:name w:val="Текст Знак"/>
    <w:basedOn w:val="a0"/>
    <w:link w:val="affffe"/>
    <w:uiPriority w:val="99"/>
    <w:semiHidden/>
    <w:rsid w:val="00A111D1"/>
    <w:rPr>
      <w:rFonts w:ascii="Consolas" w:eastAsia="SimSun" w:hAnsi="Consolas" w:cs="Times New Roman"/>
      <w:sz w:val="21"/>
      <w:szCs w:val="21"/>
      <w:lang w:val="en-GB"/>
    </w:rPr>
  </w:style>
  <w:style w:type="paragraph" w:styleId="2f1">
    <w:name w:val="Quote"/>
    <w:basedOn w:val="a"/>
    <w:next w:val="a"/>
    <w:link w:val="2f2"/>
    <w:uiPriority w:val="29"/>
    <w:qFormat/>
    <w:rsid w:val="00A111D1"/>
    <w:pPr>
      <w:spacing w:before="200" w:after="160"/>
      <w:ind w:left="864" w:right="864"/>
      <w:jc w:val="center"/>
    </w:pPr>
    <w:rPr>
      <w:i/>
      <w:iCs/>
      <w:color w:val="404040" w:themeColor="text1" w:themeTint="BF"/>
    </w:rPr>
  </w:style>
  <w:style w:type="character" w:customStyle="1" w:styleId="2f2">
    <w:name w:val="Цитата 2 Знак"/>
    <w:basedOn w:val="a0"/>
    <w:link w:val="2f1"/>
    <w:uiPriority w:val="29"/>
    <w:rsid w:val="00A111D1"/>
    <w:rPr>
      <w:rFonts w:ascii="Times New Roman" w:eastAsia="SimSun" w:hAnsi="Times New Roman" w:cs="Times New Roman"/>
      <w:i/>
      <w:iCs/>
      <w:color w:val="404040" w:themeColor="text1" w:themeTint="BF"/>
      <w:sz w:val="22"/>
      <w:szCs w:val="22"/>
      <w:lang w:val="en-GB"/>
    </w:rPr>
  </w:style>
  <w:style w:type="paragraph" w:styleId="afffff0">
    <w:name w:val="Salutation"/>
    <w:basedOn w:val="a"/>
    <w:next w:val="a"/>
    <w:link w:val="afffff1"/>
    <w:uiPriority w:val="99"/>
    <w:semiHidden/>
    <w:unhideWhenUsed/>
    <w:rsid w:val="00A111D1"/>
  </w:style>
  <w:style w:type="character" w:customStyle="1" w:styleId="afffff1">
    <w:name w:val="Приветствие Знак"/>
    <w:basedOn w:val="a0"/>
    <w:link w:val="afffff0"/>
    <w:uiPriority w:val="99"/>
    <w:semiHidden/>
    <w:rsid w:val="00A111D1"/>
    <w:rPr>
      <w:rFonts w:ascii="Times New Roman" w:eastAsia="SimSun" w:hAnsi="Times New Roman" w:cs="Times New Roman"/>
      <w:sz w:val="22"/>
      <w:szCs w:val="22"/>
      <w:lang w:val="en-GB"/>
    </w:rPr>
  </w:style>
  <w:style w:type="paragraph" w:styleId="afffff2">
    <w:name w:val="Signature"/>
    <w:basedOn w:val="a"/>
    <w:link w:val="afffff3"/>
    <w:uiPriority w:val="99"/>
    <w:semiHidden/>
    <w:unhideWhenUsed/>
    <w:rsid w:val="00A111D1"/>
    <w:pPr>
      <w:ind w:left="4252"/>
    </w:pPr>
  </w:style>
  <w:style w:type="character" w:customStyle="1" w:styleId="afffff3">
    <w:name w:val="Подпись Знак"/>
    <w:basedOn w:val="a0"/>
    <w:link w:val="afffff2"/>
    <w:uiPriority w:val="99"/>
    <w:semiHidden/>
    <w:rsid w:val="00A111D1"/>
    <w:rPr>
      <w:rFonts w:ascii="Times New Roman" w:eastAsia="SimSun" w:hAnsi="Times New Roman" w:cs="Times New Roman"/>
      <w:sz w:val="22"/>
      <w:szCs w:val="22"/>
      <w:lang w:val="en-GB"/>
    </w:rPr>
  </w:style>
  <w:style w:type="character" w:customStyle="1" w:styleId="SmartHyperlink">
    <w:name w:val="Smart Hyperlink"/>
    <w:basedOn w:val="a0"/>
    <w:uiPriority w:val="99"/>
    <w:semiHidden/>
    <w:unhideWhenUsed/>
    <w:rsid w:val="00A111D1"/>
    <w:rPr>
      <w:u w:val="dotted"/>
      <w:lang w:val="en-GB"/>
    </w:rPr>
  </w:style>
  <w:style w:type="character" w:customStyle="1" w:styleId="SmartLink">
    <w:name w:val="Smart Link"/>
    <w:basedOn w:val="a0"/>
    <w:uiPriority w:val="99"/>
    <w:semiHidden/>
    <w:unhideWhenUsed/>
    <w:rsid w:val="00A111D1"/>
    <w:rPr>
      <w:color w:val="0000FF"/>
      <w:u w:val="single"/>
      <w:shd w:val="clear" w:color="auto" w:fill="F3F2F1"/>
      <w:lang w:val="en-GB"/>
    </w:rPr>
  </w:style>
  <w:style w:type="character" w:styleId="afffff4">
    <w:name w:val="Strong"/>
    <w:basedOn w:val="a0"/>
    <w:uiPriority w:val="22"/>
    <w:qFormat/>
    <w:rsid w:val="00A111D1"/>
    <w:rPr>
      <w:b/>
      <w:bCs/>
      <w:lang w:val="en-GB"/>
    </w:rPr>
  </w:style>
  <w:style w:type="character" w:styleId="afffff5">
    <w:name w:val="Subtle Emphasis"/>
    <w:basedOn w:val="a0"/>
    <w:uiPriority w:val="19"/>
    <w:qFormat/>
    <w:rsid w:val="00A111D1"/>
    <w:rPr>
      <w:i/>
      <w:iCs/>
      <w:color w:val="404040" w:themeColor="text1" w:themeTint="BF"/>
      <w:lang w:val="en-GB"/>
    </w:rPr>
  </w:style>
  <w:style w:type="character" w:styleId="afffff6">
    <w:name w:val="Subtle Reference"/>
    <w:basedOn w:val="a0"/>
    <w:uiPriority w:val="31"/>
    <w:qFormat/>
    <w:rsid w:val="00A111D1"/>
    <w:rPr>
      <w:smallCaps/>
      <w:color w:val="5A5A5A" w:themeColor="text1" w:themeTint="A5"/>
      <w:lang w:val="en-GB"/>
    </w:rPr>
  </w:style>
  <w:style w:type="table" w:styleId="16">
    <w:name w:val="Table 3D effects 1"/>
    <w:basedOn w:val="a1"/>
    <w:uiPriority w:val="99"/>
    <w:semiHidden/>
    <w:unhideWhenUsed/>
    <w:rsid w:val="00A111D1"/>
    <w:pPr>
      <w:tabs>
        <w:tab w:val="left" w:pos="567"/>
        <w:tab w:val="left" w:pos="1134"/>
        <w:tab w:val="left" w:pos="1701"/>
        <w:tab w:val="left" w:pos="2268"/>
      </w:tabs>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3">
    <w:name w:val="Table 3D effects 2"/>
    <w:basedOn w:val="a1"/>
    <w:uiPriority w:val="99"/>
    <w:semiHidden/>
    <w:unhideWhenUsed/>
    <w:rsid w:val="00A111D1"/>
    <w:pPr>
      <w:tabs>
        <w:tab w:val="left" w:pos="567"/>
        <w:tab w:val="left" w:pos="1134"/>
        <w:tab w:val="left" w:pos="1701"/>
        <w:tab w:val="left" w:pos="2268"/>
      </w:tabs>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c">
    <w:name w:val="Table 3D effects 3"/>
    <w:basedOn w:val="a1"/>
    <w:uiPriority w:val="99"/>
    <w:semiHidden/>
    <w:unhideWhenUsed/>
    <w:rsid w:val="00A111D1"/>
    <w:pPr>
      <w:tabs>
        <w:tab w:val="left" w:pos="567"/>
        <w:tab w:val="left" w:pos="1134"/>
        <w:tab w:val="left" w:pos="1701"/>
        <w:tab w:val="left" w:pos="2268"/>
      </w:tabs>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7">
    <w:name w:val="Table Classic 1"/>
    <w:basedOn w:val="a1"/>
    <w:uiPriority w:val="99"/>
    <w:semiHidden/>
    <w:unhideWhenUsed/>
    <w:rsid w:val="00A111D1"/>
    <w:pPr>
      <w:tabs>
        <w:tab w:val="left" w:pos="567"/>
        <w:tab w:val="left" w:pos="1134"/>
        <w:tab w:val="left" w:pos="1701"/>
        <w:tab w:val="left" w:pos="2268"/>
      </w:tabs>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4">
    <w:name w:val="Table Classic 2"/>
    <w:basedOn w:val="a1"/>
    <w:uiPriority w:val="99"/>
    <w:semiHidden/>
    <w:unhideWhenUsed/>
    <w:rsid w:val="00A111D1"/>
    <w:pPr>
      <w:tabs>
        <w:tab w:val="left" w:pos="567"/>
        <w:tab w:val="left" w:pos="1134"/>
        <w:tab w:val="left" w:pos="1701"/>
        <w:tab w:val="left" w:pos="2268"/>
      </w:tabs>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d">
    <w:name w:val="Table Classic 3"/>
    <w:basedOn w:val="a1"/>
    <w:uiPriority w:val="99"/>
    <w:semiHidden/>
    <w:unhideWhenUsed/>
    <w:rsid w:val="00A111D1"/>
    <w:pPr>
      <w:tabs>
        <w:tab w:val="left" w:pos="567"/>
        <w:tab w:val="left" w:pos="1134"/>
        <w:tab w:val="left" w:pos="1701"/>
        <w:tab w:val="left" w:pos="2268"/>
      </w:tabs>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7">
    <w:name w:val="Table Classic 4"/>
    <w:basedOn w:val="a1"/>
    <w:uiPriority w:val="99"/>
    <w:semiHidden/>
    <w:unhideWhenUsed/>
    <w:rsid w:val="00A111D1"/>
    <w:pPr>
      <w:tabs>
        <w:tab w:val="left" w:pos="567"/>
        <w:tab w:val="left" w:pos="1134"/>
        <w:tab w:val="left" w:pos="1701"/>
        <w:tab w:val="left" w:pos="2268"/>
      </w:tabs>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8">
    <w:name w:val="Table Colorful 1"/>
    <w:basedOn w:val="a1"/>
    <w:uiPriority w:val="99"/>
    <w:semiHidden/>
    <w:unhideWhenUsed/>
    <w:rsid w:val="00A111D1"/>
    <w:pPr>
      <w:tabs>
        <w:tab w:val="left" w:pos="567"/>
        <w:tab w:val="left" w:pos="1134"/>
        <w:tab w:val="left" w:pos="1701"/>
        <w:tab w:val="left" w:pos="2268"/>
      </w:tabs>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5">
    <w:name w:val="Table Colorful 2"/>
    <w:basedOn w:val="a1"/>
    <w:uiPriority w:val="99"/>
    <w:semiHidden/>
    <w:unhideWhenUsed/>
    <w:rsid w:val="00A111D1"/>
    <w:pPr>
      <w:tabs>
        <w:tab w:val="left" w:pos="567"/>
        <w:tab w:val="left" w:pos="1134"/>
        <w:tab w:val="left" w:pos="1701"/>
        <w:tab w:val="left" w:pos="2268"/>
      </w:tabs>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e">
    <w:name w:val="Table Colorful 3"/>
    <w:basedOn w:val="a1"/>
    <w:uiPriority w:val="99"/>
    <w:semiHidden/>
    <w:unhideWhenUsed/>
    <w:rsid w:val="00A111D1"/>
    <w:pPr>
      <w:tabs>
        <w:tab w:val="left" w:pos="567"/>
        <w:tab w:val="left" w:pos="1134"/>
        <w:tab w:val="left" w:pos="1701"/>
        <w:tab w:val="left" w:pos="2268"/>
      </w:tabs>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9">
    <w:name w:val="Table Columns 1"/>
    <w:basedOn w:val="a1"/>
    <w:uiPriority w:val="99"/>
    <w:semiHidden/>
    <w:unhideWhenUsed/>
    <w:rsid w:val="00A111D1"/>
    <w:pPr>
      <w:tabs>
        <w:tab w:val="left" w:pos="567"/>
        <w:tab w:val="left" w:pos="1134"/>
        <w:tab w:val="left" w:pos="1701"/>
        <w:tab w:val="left" w:pos="2268"/>
      </w:tabs>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6">
    <w:name w:val="Table Columns 2"/>
    <w:basedOn w:val="a1"/>
    <w:uiPriority w:val="99"/>
    <w:semiHidden/>
    <w:unhideWhenUsed/>
    <w:rsid w:val="00A111D1"/>
    <w:pPr>
      <w:tabs>
        <w:tab w:val="left" w:pos="567"/>
        <w:tab w:val="left" w:pos="1134"/>
        <w:tab w:val="left" w:pos="1701"/>
        <w:tab w:val="left" w:pos="2268"/>
      </w:tabs>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
    <w:name w:val="Table Columns 3"/>
    <w:basedOn w:val="a1"/>
    <w:uiPriority w:val="99"/>
    <w:semiHidden/>
    <w:unhideWhenUsed/>
    <w:rsid w:val="00A111D1"/>
    <w:pPr>
      <w:tabs>
        <w:tab w:val="left" w:pos="567"/>
        <w:tab w:val="left" w:pos="1134"/>
        <w:tab w:val="left" w:pos="1701"/>
        <w:tab w:val="left" w:pos="2268"/>
      </w:tabs>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1"/>
    <w:uiPriority w:val="99"/>
    <w:semiHidden/>
    <w:unhideWhenUsed/>
    <w:rsid w:val="00A111D1"/>
    <w:pPr>
      <w:tabs>
        <w:tab w:val="left" w:pos="567"/>
        <w:tab w:val="left" w:pos="1134"/>
        <w:tab w:val="left" w:pos="1701"/>
        <w:tab w:val="left" w:pos="2268"/>
      </w:tabs>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1"/>
    <w:uiPriority w:val="99"/>
    <w:semiHidden/>
    <w:unhideWhenUsed/>
    <w:rsid w:val="00A111D1"/>
    <w:pPr>
      <w:tabs>
        <w:tab w:val="left" w:pos="567"/>
        <w:tab w:val="left" w:pos="1134"/>
        <w:tab w:val="left" w:pos="1701"/>
        <w:tab w:val="left" w:pos="2268"/>
      </w:tabs>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afffff7">
    <w:name w:val="Table Contemporary"/>
    <w:basedOn w:val="a1"/>
    <w:uiPriority w:val="99"/>
    <w:semiHidden/>
    <w:unhideWhenUsed/>
    <w:rsid w:val="00A111D1"/>
    <w:pPr>
      <w:tabs>
        <w:tab w:val="left" w:pos="567"/>
        <w:tab w:val="left" w:pos="1134"/>
        <w:tab w:val="left" w:pos="1701"/>
        <w:tab w:val="left" w:pos="2268"/>
      </w:tabs>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8">
    <w:name w:val="Table Elegant"/>
    <w:basedOn w:val="a1"/>
    <w:uiPriority w:val="99"/>
    <w:semiHidden/>
    <w:unhideWhenUsed/>
    <w:rsid w:val="00A111D1"/>
    <w:pPr>
      <w:tabs>
        <w:tab w:val="left" w:pos="567"/>
        <w:tab w:val="left" w:pos="1134"/>
        <w:tab w:val="left" w:pos="1701"/>
        <w:tab w:val="left" w:pos="2268"/>
      </w:tabs>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a">
    <w:name w:val="Table Grid 1"/>
    <w:basedOn w:val="a1"/>
    <w:uiPriority w:val="99"/>
    <w:semiHidden/>
    <w:unhideWhenUsed/>
    <w:rsid w:val="00A111D1"/>
    <w:pPr>
      <w:tabs>
        <w:tab w:val="left" w:pos="567"/>
        <w:tab w:val="left" w:pos="1134"/>
        <w:tab w:val="left" w:pos="1701"/>
        <w:tab w:val="left" w:pos="2268"/>
      </w:tabs>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7">
    <w:name w:val="Table Grid 2"/>
    <w:basedOn w:val="a1"/>
    <w:uiPriority w:val="99"/>
    <w:semiHidden/>
    <w:unhideWhenUsed/>
    <w:rsid w:val="00A111D1"/>
    <w:pPr>
      <w:tabs>
        <w:tab w:val="left" w:pos="567"/>
        <w:tab w:val="left" w:pos="1134"/>
        <w:tab w:val="left" w:pos="1701"/>
        <w:tab w:val="left" w:pos="2268"/>
      </w:tabs>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0">
    <w:name w:val="Table Grid 3"/>
    <w:basedOn w:val="a1"/>
    <w:uiPriority w:val="99"/>
    <w:semiHidden/>
    <w:unhideWhenUsed/>
    <w:rsid w:val="00A111D1"/>
    <w:pPr>
      <w:tabs>
        <w:tab w:val="left" w:pos="567"/>
        <w:tab w:val="left" w:pos="1134"/>
        <w:tab w:val="left" w:pos="1701"/>
        <w:tab w:val="left" w:pos="2268"/>
      </w:tabs>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9">
    <w:name w:val="Table Grid 4"/>
    <w:basedOn w:val="a1"/>
    <w:uiPriority w:val="99"/>
    <w:semiHidden/>
    <w:unhideWhenUsed/>
    <w:rsid w:val="00A111D1"/>
    <w:pPr>
      <w:tabs>
        <w:tab w:val="left" w:pos="567"/>
        <w:tab w:val="left" w:pos="1134"/>
        <w:tab w:val="left" w:pos="1701"/>
        <w:tab w:val="left" w:pos="2268"/>
      </w:tabs>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8">
    <w:name w:val="Table Grid 5"/>
    <w:basedOn w:val="a1"/>
    <w:uiPriority w:val="99"/>
    <w:semiHidden/>
    <w:unhideWhenUsed/>
    <w:rsid w:val="00A111D1"/>
    <w:pPr>
      <w:tabs>
        <w:tab w:val="left" w:pos="567"/>
        <w:tab w:val="left" w:pos="1134"/>
        <w:tab w:val="left" w:pos="1701"/>
        <w:tab w:val="left" w:pos="2268"/>
      </w:tabs>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3">
    <w:name w:val="Table Grid 6"/>
    <w:basedOn w:val="a1"/>
    <w:uiPriority w:val="99"/>
    <w:semiHidden/>
    <w:unhideWhenUsed/>
    <w:rsid w:val="00A111D1"/>
    <w:pPr>
      <w:tabs>
        <w:tab w:val="left" w:pos="567"/>
        <w:tab w:val="left" w:pos="1134"/>
        <w:tab w:val="left" w:pos="1701"/>
        <w:tab w:val="left" w:pos="2268"/>
      </w:tabs>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3">
    <w:name w:val="Table Grid 7"/>
    <w:basedOn w:val="a1"/>
    <w:uiPriority w:val="99"/>
    <w:semiHidden/>
    <w:unhideWhenUsed/>
    <w:rsid w:val="00A111D1"/>
    <w:pPr>
      <w:tabs>
        <w:tab w:val="left" w:pos="567"/>
        <w:tab w:val="left" w:pos="1134"/>
        <w:tab w:val="left" w:pos="1701"/>
        <w:tab w:val="left" w:pos="2268"/>
      </w:tabs>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3">
    <w:name w:val="Table Grid 8"/>
    <w:basedOn w:val="a1"/>
    <w:uiPriority w:val="99"/>
    <w:semiHidden/>
    <w:unhideWhenUsed/>
    <w:rsid w:val="00A111D1"/>
    <w:pPr>
      <w:tabs>
        <w:tab w:val="left" w:pos="567"/>
        <w:tab w:val="left" w:pos="1134"/>
        <w:tab w:val="left" w:pos="1701"/>
        <w:tab w:val="left" w:pos="2268"/>
      </w:tabs>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GridTableLight">
    <w:name w:val="Grid Table Light"/>
    <w:basedOn w:val="a1"/>
    <w:uiPriority w:val="40"/>
    <w:rsid w:val="00A111D1"/>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styleId="-16">
    <w:name w:val="Table List 1"/>
    <w:basedOn w:val="a1"/>
    <w:uiPriority w:val="99"/>
    <w:semiHidden/>
    <w:unhideWhenUsed/>
    <w:rsid w:val="00A111D1"/>
    <w:pPr>
      <w:tabs>
        <w:tab w:val="left" w:pos="567"/>
        <w:tab w:val="left" w:pos="1134"/>
        <w:tab w:val="left" w:pos="1701"/>
        <w:tab w:val="left" w:pos="2268"/>
      </w:tabs>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6">
    <w:name w:val="Table List 2"/>
    <w:basedOn w:val="a1"/>
    <w:uiPriority w:val="99"/>
    <w:semiHidden/>
    <w:unhideWhenUsed/>
    <w:rsid w:val="00A111D1"/>
    <w:pPr>
      <w:tabs>
        <w:tab w:val="left" w:pos="567"/>
        <w:tab w:val="left" w:pos="1134"/>
        <w:tab w:val="left" w:pos="1701"/>
        <w:tab w:val="left" w:pos="2268"/>
      </w:tabs>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6">
    <w:name w:val="Table List 3"/>
    <w:basedOn w:val="a1"/>
    <w:uiPriority w:val="99"/>
    <w:semiHidden/>
    <w:unhideWhenUsed/>
    <w:rsid w:val="00A111D1"/>
    <w:pPr>
      <w:tabs>
        <w:tab w:val="left" w:pos="567"/>
        <w:tab w:val="left" w:pos="1134"/>
        <w:tab w:val="left" w:pos="1701"/>
        <w:tab w:val="left" w:pos="2268"/>
      </w:tabs>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6">
    <w:name w:val="Table List 4"/>
    <w:basedOn w:val="a1"/>
    <w:uiPriority w:val="99"/>
    <w:semiHidden/>
    <w:unhideWhenUsed/>
    <w:rsid w:val="00A111D1"/>
    <w:pPr>
      <w:tabs>
        <w:tab w:val="left" w:pos="567"/>
        <w:tab w:val="left" w:pos="1134"/>
        <w:tab w:val="left" w:pos="1701"/>
        <w:tab w:val="left" w:pos="2268"/>
      </w:tabs>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6">
    <w:name w:val="Table List 5"/>
    <w:basedOn w:val="a1"/>
    <w:uiPriority w:val="99"/>
    <w:semiHidden/>
    <w:unhideWhenUsed/>
    <w:rsid w:val="00A111D1"/>
    <w:pPr>
      <w:tabs>
        <w:tab w:val="left" w:pos="567"/>
        <w:tab w:val="left" w:pos="1134"/>
        <w:tab w:val="left" w:pos="1701"/>
        <w:tab w:val="left" w:pos="2268"/>
      </w:tabs>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6">
    <w:name w:val="Table List 6"/>
    <w:basedOn w:val="a1"/>
    <w:uiPriority w:val="99"/>
    <w:semiHidden/>
    <w:unhideWhenUsed/>
    <w:rsid w:val="00A111D1"/>
    <w:pPr>
      <w:tabs>
        <w:tab w:val="left" w:pos="567"/>
        <w:tab w:val="left" w:pos="1134"/>
        <w:tab w:val="left" w:pos="1701"/>
        <w:tab w:val="left" w:pos="2268"/>
      </w:tabs>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1"/>
    <w:uiPriority w:val="99"/>
    <w:semiHidden/>
    <w:unhideWhenUsed/>
    <w:rsid w:val="00A111D1"/>
    <w:pPr>
      <w:tabs>
        <w:tab w:val="left" w:pos="567"/>
        <w:tab w:val="left" w:pos="1134"/>
        <w:tab w:val="left" w:pos="1701"/>
        <w:tab w:val="left" w:pos="2268"/>
      </w:tabs>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1"/>
    <w:uiPriority w:val="99"/>
    <w:semiHidden/>
    <w:unhideWhenUsed/>
    <w:rsid w:val="00A111D1"/>
    <w:pPr>
      <w:tabs>
        <w:tab w:val="left" w:pos="567"/>
        <w:tab w:val="left" w:pos="1134"/>
        <w:tab w:val="left" w:pos="1701"/>
        <w:tab w:val="left" w:pos="2268"/>
      </w:tabs>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fff9">
    <w:name w:val="table of authorities"/>
    <w:basedOn w:val="a"/>
    <w:next w:val="a"/>
    <w:uiPriority w:val="99"/>
    <w:semiHidden/>
    <w:unhideWhenUsed/>
    <w:rsid w:val="00A111D1"/>
    <w:pPr>
      <w:tabs>
        <w:tab w:val="clear" w:pos="567"/>
        <w:tab w:val="clear" w:pos="1134"/>
        <w:tab w:val="clear" w:pos="1701"/>
        <w:tab w:val="clear" w:pos="2268"/>
      </w:tabs>
      <w:ind w:left="220" w:hanging="220"/>
    </w:pPr>
  </w:style>
  <w:style w:type="paragraph" w:styleId="afffffa">
    <w:name w:val="table of figures"/>
    <w:basedOn w:val="a"/>
    <w:next w:val="a"/>
    <w:uiPriority w:val="99"/>
    <w:semiHidden/>
    <w:unhideWhenUsed/>
    <w:rsid w:val="00A111D1"/>
    <w:pPr>
      <w:tabs>
        <w:tab w:val="clear" w:pos="567"/>
        <w:tab w:val="clear" w:pos="1134"/>
        <w:tab w:val="clear" w:pos="1701"/>
        <w:tab w:val="clear" w:pos="2268"/>
      </w:tabs>
    </w:pPr>
  </w:style>
  <w:style w:type="table" w:styleId="afffffb">
    <w:name w:val="Table Professional"/>
    <w:basedOn w:val="a1"/>
    <w:uiPriority w:val="99"/>
    <w:semiHidden/>
    <w:unhideWhenUsed/>
    <w:rsid w:val="00A111D1"/>
    <w:pPr>
      <w:tabs>
        <w:tab w:val="left" w:pos="567"/>
        <w:tab w:val="left" w:pos="1134"/>
        <w:tab w:val="left" w:pos="1701"/>
        <w:tab w:val="left" w:pos="2268"/>
      </w:tabs>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1b">
    <w:name w:val="Table Simple 1"/>
    <w:basedOn w:val="a1"/>
    <w:uiPriority w:val="99"/>
    <w:semiHidden/>
    <w:unhideWhenUsed/>
    <w:rsid w:val="00A111D1"/>
    <w:pPr>
      <w:tabs>
        <w:tab w:val="left" w:pos="567"/>
        <w:tab w:val="left" w:pos="1134"/>
        <w:tab w:val="left" w:pos="1701"/>
        <w:tab w:val="left" w:pos="2268"/>
      </w:tabs>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8">
    <w:name w:val="Table Simple 2"/>
    <w:basedOn w:val="a1"/>
    <w:uiPriority w:val="99"/>
    <w:semiHidden/>
    <w:unhideWhenUsed/>
    <w:rsid w:val="00A111D1"/>
    <w:pPr>
      <w:tabs>
        <w:tab w:val="left" w:pos="567"/>
        <w:tab w:val="left" w:pos="1134"/>
        <w:tab w:val="left" w:pos="1701"/>
        <w:tab w:val="left" w:pos="2268"/>
      </w:tabs>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1">
    <w:name w:val="Table Simple 3"/>
    <w:basedOn w:val="a1"/>
    <w:uiPriority w:val="99"/>
    <w:semiHidden/>
    <w:unhideWhenUsed/>
    <w:rsid w:val="00A111D1"/>
    <w:pPr>
      <w:tabs>
        <w:tab w:val="left" w:pos="567"/>
        <w:tab w:val="left" w:pos="1134"/>
        <w:tab w:val="left" w:pos="1701"/>
        <w:tab w:val="left" w:pos="2268"/>
      </w:tabs>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c">
    <w:name w:val="Table Subtle 1"/>
    <w:basedOn w:val="a1"/>
    <w:uiPriority w:val="99"/>
    <w:semiHidden/>
    <w:unhideWhenUsed/>
    <w:rsid w:val="00A111D1"/>
    <w:pPr>
      <w:tabs>
        <w:tab w:val="left" w:pos="567"/>
        <w:tab w:val="left" w:pos="1134"/>
        <w:tab w:val="left" w:pos="1701"/>
        <w:tab w:val="left" w:pos="2268"/>
      </w:tabs>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9">
    <w:name w:val="Table Subtle 2"/>
    <w:basedOn w:val="a1"/>
    <w:uiPriority w:val="99"/>
    <w:semiHidden/>
    <w:unhideWhenUsed/>
    <w:rsid w:val="00A111D1"/>
    <w:pPr>
      <w:tabs>
        <w:tab w:val="left" w:pos="567"/>
        <w:tab w:val="left" w:pos="1134"/>
        <w:tab w:val="left" w:pos="1701"/>
        <w:tab w:val="left" w:pos="2268"/>
      </w:tabs>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c">
    <w:name w:val="Table Theme"/>
    <w:basedOn w:val="a1"/>
    <w:uiPriority w:val="99"/>
    <w:semiHidden/>
    <w:unhideWhenUsed/>
    <w:rsid w:val="00A111D1"/>
    <w:pPr>
      <w:tabs>
        <w:tab w:val="left" w:pos="567"/>
        <w:tab w:val="left" w:pos="1134"/>
        <w:tab w:val="left" w:pos="1701"/>
        <w:tab w:val="left" w:pos="2268"/>
      </w:tabs>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7">
    <w:name w:val="Table Web 1"/>
    <w:basedOn w:val="a1"/>
    <w:uiPriority w:val="99"/>
    <w:semiHidden/>
    <w:unhideWhenUsed/>
    <w:rsid w:val="00A111D1"/>
    <w:pPr>
      <w:tabs>
        <w:tab w:val="left" w:pos="567"/>
        <w:tab w:val="left" w:pos="1134"/>
        <w:tab w:val="left" w:pos="1701"/>
        <w:tab w:val="left" w:pos="2268"/>
      </w:tabs>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7">
    <w:name w:val="Table Web 2"/>
    <w:basedOn w:val="a1"/>
    <w:uiPriority w:val="99"/>
    <w:semiHidden/>
    <w:unhideWhenUsed/>
    <w:rsid w:val="00A111D1"/>
    <w:pPr>
      <w:tabs>
        <w:tab w:val="left" w:pos="567"/>
        <w:tab w:val="left" w:pos="1134"/>
        <w:tab w:val="left" w:pos="1701"/>
        <w:tab w:val="left" w:pos="2268"/>
      </w:tabs>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7">
    <w:name w:val="Table Web 3"/>
    <w:basedOn w:val="a1"/>
    <w:uiPriority w:val="99"/>
    <w:semiHidden/>
    <w:unhideWhenUsed/>
    <w:rsid w:val="00A111D1"/>
    <w:pPr>
      <w:tabs>
        <w:tab w:val="left" w:pos="567"/>
        <w:tab w:val="left" w:pos="1134"/>
        <w:tab w:val="left" w:pos="1701"/>
        <w:tab w:val="left" w:pos="2268"/>
      </w:tabs>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afffffd">
    <w:name w:val="TOC Heading"/>
    <w:basedOn w:val="1"/>
    <w:next w:val="a"/>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customStyle="1" w:styleId="UnresolvedMention">
    <w:name w:val="Unresolved Mention"/>
    <w:basedOn w:val="a0"/>
    <w:uiPriority w:val="99"/>
    <w:semiHidden/>
    <w:unhideWhenUsed/>
    <w:rsid w:val="00A111D1"/>
    <w:rPr>
      <w:color w:val="605E5C"/>
      <w:shd w:val="clear" w:color="auto" w:fill="E1DFDD"/>
      <w:lang w:val="en-GB"/>
    </w:rPr>
  </w:style>
  <w:style w:type="paragraph" w:customStyle="1" w:styleId="CBDAgendaItemReport">
    <w:name w:val="CBD_AgendaItem_Report"/>
    <w:basedOn w:val="a"/>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a"/>
    <w:link w:val="afa"/>
    <w:qFormat/>
    <w:rsid w:val="00D0285A"/>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image" Target="media/image1.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hyperlink" Target="https://www.cbd.int/decisions/cop/?m=cop-16" TargetMode="Externa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glossaryDocument" Target="glossary/document.xml"/><Relationship Id="rId10" Type="http://schemas.openxmlformats.org/officeDocument/2006/relationships/webSettings" Target="webSetting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thecalifund.org/" TargetMode="External"/><Relationship Id="rId2" Type="http://schemas.openxmlformats.org/officeDocument/2006/relationships/hyperlink" Target="https://www.cbd.int/doc/c/80af/1256/4f0e7bc3a3263b61bc9c5093/cop-16-inf-03-en.pdf" TargetMode="External"/><Relationship Id="rId1" Type="http://schemas.openxmlformats.org/officeDocument/2006/relationships/hyperlink" Target="https://www.cbd.int/documents/CBD/SBI/7/1" TargetMode="External"/><Relationship Id="rId5" Type="http://schemas.openxmlformats.org/officeDocument/2006/relationships/hyperlink" Target="https://www.ipbes.net/business-impact" TargetMode="External"/><Relationship Id="rId4" Type="http://schemas.openxmlformats.org/officeDocument/2006/relationships/hyperlink" Target="https://www.cbd.int/doc/c/d29a/e63d/78d672d080e4d3bd6f7fc39d/sbi-06-inf-16-en.pdf"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87363E6E76CB446EAD1C24CD9337824D"/>
        <w:category>
          <w:name w:val="General"/>
          <w:gallery w:val="placeholder"/>
        </w:category>
        <w:types>
          <w:type w:val="bbPlcHdr"/>
        </w:types>
        <w:behaviors>
          <w:behavior w:val="content"/>
        </w:behaviors>
        <w:guid w:val="{BB3024BE-7731-4168-88E6-13FD619633D8}"/>
      </w:docPartPr>
      <w:docPartBody>
        <w:p w:rsidR="00CD2F0B" w:rsidRDefault="00CD2F0B">
          <w:pPr>
            <w:pStyle w:val="87363E6E76CB446EAD1C24CD9337824D"/>
          </w:pPr>
          <w:r w:rsidRPr="007E02EB">
            <w:rPr>
              <w:rStyle w:val="a3"/>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altName w:val="Times New Roman PS"/>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CC"/>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Simplified Arabic">
    <w:charset w:val="B2"/>
    <w:family w:val="roman"/>
    <w:pitch w:val="variable"/>
    <w:sig w:usb0="00002003" w:usb1="80000000" w:usb2="00000008" w:usb3="00000000" w:csb0="00000041"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40CF"/>
    <w:rsid w:val="000071A4"/>
    <w:rsid w:val="00031566"/>
    <w:rsid w:val="00075672"/>
    <w:rsid w:val="000B722A"/>
    <w:rsid w:val="000F704B"/>
    <w:rsid w:val="00127C98"/>
    <w:rsid w:val="00132E9B"/>
    <w:rsid w:val="00174B21"/>
    <w:rsid w:val="001A3C2C"/>
    <w:rsid w:val="002036B8"/>
    <w:rsid w:val="0022703A"/>
    <w:rsid w:val="00276152"/>
    <w:rsid w:val="002D1FE4"/>
    <w:rsid w:val="002D2A4F"/>
    <w:rsid w:val="00317A31"/>
    <w:rsid w:val="00385955"/>
    <w:rsid w:val="003B2F7E"/>
    <w:rsid w:val="003E7951"/>
    <w:rsid w:val="003F1D6F"/>
    <w:rsid w:val="004337C5"/>
    <w:rsid w:val="00455AF2"/>
    <w:rsid w:val="00486C3E"/>
    <w:rsid w:val="004B0473"/>
    <w:rsid w:val="004B1152"/>
    <w:rsid w:val="004D0FCD"/>
    <w:rsid w:val="004E7184"/>
    <w:rsid w:val="00512DAD"/>
    <w:rsid w:val="005330F4"/>
    <w:rsid w:val="005956F4"/>
    <w:rsid w:val="00670A94"/>
    <w:rsid w:val="006940CF"/>
    <w:rsid w:val="006F1843"/>
    <w:rsid w:val="008361C5"/>
    <w:rsid w:val="008A7C2A"/>
    <w:rsid w:val="008E27A5"/>
    <w:rsid w:val="008F23A9"/>
    <w:rsid w:val="009B788D"/>
    <w:rsid w:val="009E67EC"/>
    <w:rsid w:val="009F13D6"/>
    <w:rsid w:val="00A233CC"/>
    <w:rsid w:val="00AC453F"/>
    <w:rsid w:val="00AE34ED"/>
    <w:rsid w:val="00AE3CEE"/>
    <w:rsid w:val="00AE7825"/>
    <w:rsid w:val="00B66308"/>
    <w:rsid w:val="00BC0D6C"/>
    <w:rsid w:val="00BD5D17"/>
    <w:rsid w:val="00C660C9"/>
    <w:rsid w:val="00CD2F0B"/>
    <w:rsid w:val="00D076B5"/>
    <w:rsid w:val="00D4187F"/>
    <w:rsid w:val="00D820F8"/>
    <w:rsid w:val="00DA1A6F"/>
    <w:rsid w:val="00E30AFB"/>
    <w:rsid w:val="00E37048"/>
    <w:rsid w:val="00E44339"/>
    <w:rsid w:val="00E50B6E"/>
    <w:rsid w:val="00F85224"/>
    <w:rsid w:val="00F9571D"/>
    <w:rsid w:val="00FA4D78"/>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Pr>
      <w:color w:val="808080"/>
    </w:rPr>
  </w:style>
  <w:style w:type="paragraph" w:customStyle="1" w:styleId="87363E6E76CB446EAD1C24CD9337824D">
    <w:name w:val="87363E6E76CB446EAD1C24CD9337824D"/>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Pr>
      <w:color w:val="808080"/>
    </w:rPr>
  </w:style>
  <w:style w:type="paragraph" w:customStyle="1" w:styleId="87363E6E76CB446EAD1C24CD9337824D">
    <w:name w:val="87363E6E76CB446EAD1C24CD9337824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CB20049A-728C-42A6-84A4-1E64B68B17EA}"/>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4F148FC8-600F-4B64-BEED-ACA6DF6E4CD1}">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1623</TotalTime>
  <Pages>12</Pages>
  <Words>5456</Words>
  <Characters>31105</Characters>
  <Application>Microsoft Office Word</Application>
  <DocSecurity>0</DocSecurity>
  <Lines>259</Lines>
  <Paragraphs>72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Обзор осуществления стратегии мобилизации ресурсов на период 2025-2030 годов </vt:lpstr>
      <vt:lpstr>Review of implementation of the strategy for resource mobilization for the period 2025–2030</vt:lpstr>
    </vt:vector>
  </TitlesOfParts>
  <Company>SCBD</Company>
  <LinksUpToDate>false</LinksUpToDate>
  <CharactersWithSpaces>36489</CharactersWithSpaces>
  <SharedDoc>false</SharedDoc>
  <HLinks>
    <vt:vector size="42" baseType="variant">
      <vt:variant>
        <vt:i4>7995436</vt:i4>
      </vt:variant>
      <vt:variant>
        <vt:i4>12</vt:i4>
      </vt:variant>
      <vt:variant>
        <vt:i4>0</vt:i4>
      </vt:variant>
      <vt:variant>
        <vt:i4>5</vt:i4>
      </vt:variant>
      <vt:variant>
        <vt:lpwstr>https://www.ipbes.net/bba-report/media-release</vt:lpwstr>
      </vt:variant>
      <vt:variant>
        <vt:lpwstr/>
      </vt:variant>
      <vt:variant>
        <vt:i4>7209057</vt:i4>
      </vt:variant>
      <vt:variant>
        <vt:i4>3</vt:i4>
      </vt:variant>
      <vt:variant>
        <vt:i4>0</vt:i4>
      </vt:variant>
      <vt:variant>
        <vt:i4>5</vt:i4>
      </vt:variant>
      <vt:variant>
        <vt:lpwstr>https://www.cbd.int/decisions/cop/?m=cop-16</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7995436</vt:i4>
      </vt:variant>
      <vt:variant>
        <vt:i4>9</vt:i4>
      </vt:variant>
      <vt:variant>
        <vt:i4>0</vt:i4>
      </vt:variant>
      <vt:variant>
        <vt:i4>5</vt:i4>
      </vt:variant>
      <vt:variant>
        <vt:lpwstr>https://www.ipbes.net/bba-report/media-release</vt:lpwstr>
      </vt:variant>
      <vt:variant>
        <vt:lpwstr/>
      </vt:variant>
      <vt:variant>
        <vt:i4>5570629</vt:i4>
      </vt:variant>
      <vt:variant>
        <vt:i4>6</vt:i4>
      </vt:variant>
      <vt:variant>
        <vt:i4>0</vt:i4>
      </vt:variant>
      <vt:variant>
        <vt:i4>5</vt:i4>
      </vt:variant>
      <vt:variant>
        <vt:lpwstr>https://www.cbd.int/doc/c/d29a/e63d/78d672d080e4d3bd6f7fc39d/sbi-06-inf-16-en.pdf</vt:lpwstr>
      </vt:variant>
      <vt:variant>
        <vt:lpwstr/>
      </vt:variant>
      <vt:variant>
        <vt:i4>852032</vt:i4>
      </vt:variant>
      <vt:variant>
        <vt:i4>3</vt:i4>
      </vt:variant>
      <vt:variant>
        <vt:i4>0</vt:i4>
      </vt:variant>
      <vt:variant>
        <vt:i4>5</vt:i4>
      </vt:variant>
      <vt:variant>
        <vt:lpwstr>https://thecalifund.org/</vt:lpwstr>
      </vt:variant>
      <vt:variant>
        <vt:lpwstr/>
      </vt:variant>
      <vt:variant>
        <vt:i4>5111815</vt:i4>
      </vt:variant>
      <vt:variant>
        <vt:i4>0</vt:i4>
      </vt:variant>
      <vt:variant>
        <vt:i4>0</vt:i4>
      </vt:variant>
      <vt:variant>
        <vt:i4>5</vt:i4>
      </vt:variant>
      <vt:variant>
        <vt:lpwstr>https://www.cbd.int/documents/CBD/SBI/7/1</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Обзор осуществления стратегии мобилизации ресурсов на период 2025-2030 годов </dc:title>
  <dc:subject>CBD/SBI/7/3/Add.2</dc:subject>
  <dc:creator>Veronique Lefebvre</dc:creator>
  <cp:keywords>Convention on Biological Diversity</cp:keywords>
  <cp:lastModifiedBy>admin</cp:lastModifiedBy>
  <cp:revision>236</cp:revision>
  <cp:lastPrinted>2020-01-21T22:56:00Z</cp:lastPrinted>
  <dcterms:created xsi:type="dcterms:W3CDTF">2026-06-12T20:02:00Z</dcterms:created>
  <dcterms:modified xsi:type="dcterms:W3CDTF">2026-06-16T16:17:00Z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docLang">
    <vt:lpwstr>en</vt:lpwstr>
  </property>
  <property fmtid="{D5CDD505-2E9C-101B-9397-08002B2CF9AE}" pid="10" name="ContentTypeId">
    <vt:lpwstr>0x0101007A328EB00E67F346B6174BE96D327B2B</vt:lpwstr>
  </property>
</Properties>
</file>