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C1CFC" w14:paraId="6BB442E6" w14:textId="77777777" w:rsidTr="008A1499">
        <w:trPr>
          <w:trHeight w:val="850"/>
        </w:trPr>
        <w:tc>
          <w:tcPr>
            <w:tcW w:w="975" w:type="dxa"/>
            <w:vAlign w:val="bottom"/>
          </w:tcPr>
          <w:p w14:paraId="1852727B" w14:textId="53410242" w:rsidR="008A1499" w:rsidRPr="004C178C" w:rsidRDefault="09FD6686" w:rsidP="008A1499">
            <w:pPr>
              <w:pStyle w:val="AASmallLogo"/>
            </w:pPr>
            <w:r w:rsidRPr="004C178C">
              <w:t xml:space="preserve"> </w:t>
            </w:r>
            <w:r w:rsidR="008A1499" w:rsidRPr="004C178C">
              <w:rPr>
                <w:noProof/>
              </w:rPr>
              <w:drawing>
                <wp:inline distT="0" distB="0" distL="0" distR="0" wp14:anchorId="5DE6B4E2" wp14:editId="76B61E0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4C178C">
              <w:t xml:space="preserve"> </w:t>
            </w:r>
          </w:p>
          <w:p w14:paraId="2DFE8498" w14:textId="77777777" w:rsidR="008A1499" w:rsidRPr="004C178C" w:rsidRDefault="008A1499" w:rsidP="008A1499">
            <w:pPr>
              <w:pStyle w:val="AASmallLogo"/>
            </w:pPr>
          </w:p>
        </w:tc>
        <w:tc>
          <w:tcPr>
            <w:tcW w:w="1434" w:type="dxa"/>
            <w:noWrap/>
            <w:vAlign w:val="bottom"/>
          </w:tcPr>
          <w:p w14:paraId="18317FA2" w14:textId="77777777" w:rsidR="008A1499" w:rsidRPr="004C178C" w:rsidRDefault="008A1499" w:rsidP="008A1499">
            <w:pPr>
              <w:pStyle w:val="AASmallLogo"/>
            </w:pPr>
            <w:r w:rsidRPr="004C178C">
              <w:rPr>
                <w:noProof/>
              </w:rPr>
              <w:drawing>
                <wp:inline distT="0" distB="0" distL="0" distR="0" wp14:anchorId="43AB3A9A" wp14:editId="1AF3FF3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4C178C">
              <w:t xml:space="preserve"> </w:t>
            </w:r>
          </w:p>
          <w:p w14:paraId="3DFA171C" w14:textId="77777777" w:rsidR="008A1499" w:rsidRPr="004C178C" w:rsidRDefault="008A1499" w:rsidP="008A1499">
            <w:pPr>
              <w:pStyle w:val="AASmallLogo"/>
            </w:pPr>
          </w:p>
        </w:tc>
        <w:tc>
          <w:tcPr>
            <w:tcW w:w="8073" w:type="dxa"/>
            <w:vAlign w:val="bottom"/>
          </w:tcPr>
          <w:p w14:paraId="3E555BEC" w14:textId="19F72989" w:rsidR="008A1499" w:rsidRPr="004C178C" w:rsidRDefault="008A1499" w:rsidP="001E3285">
            <w:pPr>
              <w:pStyle w:val="ABSymbol"/>
            </w:pPr>
            <w:r w:rsidRPr="004C178C">
              <w:rPr>
                <w:sz w:val="40"/>
              </w:rPr>
              <w:t>CBD</w:t>
            </w:r>
            <w:r w:rsidRPr="004C178C">
              <w:t>/</w:t>
            </w:r>
            <w:r w:rsidR="003522EC" w:rsidRPr="004C178C">
              <w:t>IMP</w:t>
            </w:r>
            <w:r w:rsidR="00595199" w:rsidRPr="004C178C">
              <w:t>/</w:t>
            </w:r>
            <w:r w:rsidR="003522EC" w:rsidRPr="004C178C">
              <w:t>OM</w:t>
            </w:r>
            <w:r w:rsidR="00595199" w:rsidRPr="004C178C">
              <w:t>/202</w:t>
            </w:r>
            <w:r w:rsidR="002A0781" w:rsidRPr="004C178C">
              <w:t>6</w:t>
            </w:r>
            <w:r w:rsidR="00595199" w:rsidRPr="004C178C">
              <w:t>/</w:t>
            </w:r>
            <w:r w:rsidR="00204CFF" w:rsidRPr="004C178C">
              <w:t>1</w:t>
            </w:r>
            <w:r w:rsidR="00595199" w:rsidRPr="004C178C">
              <w:t>/</w:t>
            </w:r>
            <w:r w:rsidR="0000365A" w:rsidRPr="004C178C">
              <w:t>4</w:t>
            </w:r>
          </w:p>
        </w:tc>
      </w:tr>
    </w:tbl>
    <w:p w14:paraId="7D776D68" w14:textId="77777777" w:rsidR="008A1499" w:rsidRPr="004C178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C1CFC" w14:paraId="35C535EB" w14:textId="77777777" w:rsidTr="008A1499">
        <w:trPr>
          <w:trHeight w:val="1814"/>
        </w:trPr>
        <w:tc>
          <w:tcPr>
            <w:tcW w:w="7370" w:type="dxa"/>
          </w:tcPr>
          <w:p w14:paraId="69AD38B9" w14:textId="77777777" w:rsidR="008A1499" w:rsidRPr="004C178C" w:rsidRDefault="008A1499" w:rsidP="008A1499">
            <w:pPr>
              <w:pStyle w:val="ACLargeLogo"/>
            </w:pPr>
            <w:r w:rsidRPr="004C178C">
              <w:rPr>
                <w:noProof/>
              </w:rPr>
              <w:drawing>
                <wp:inline distT="0" distB="0" distL="0" distR="0" wp14:anchorId="1D9194BA" wp14:editId="7503779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4C178C">
              <w:t xml:space="preserve"> </w:t>
            </w:r>
          </w:p>
          <w:p w14:paraId="3565FA7B" w14:textId="77777777" w:rsidR="008A1499" w:rsidRPr="004C178C" w:rsidRDefault="008A1499" w:rsidP="008A1499">
            <w:pPr>
              <w:pStyle w:val="ACLargeLogo"/>
            </w:pPr>
          </w:p>
        </w:tc>
        <w:tc>
          <w:tcPr>
            <w:tcW w:w="3112" w:type="dxa"/>
          </w:tcPr>
          <w:p w14:paraId="24472264" w14:textId="77777777" w:rsidR="008A1499" w:rsidRPr="004C178C" w:rsidRDefault="008A1499" w:rsidP="008A1499">
            <w:pPr>
              <w:pStyle w:val="AEDistrNormal"/>
            </w:pPr>
            <w:r w:rsidRPr="004C178C">
              <w:t xml:space="preserve">Distr.: General </w:t>
            </w:r>
          </w:p>
          <w:p w14:paraId="57FF2AC5" w14:textId="49505C91" w:rsidR="008A1499" w:rsidRPr="004C178C" w:rsidRDefault="00B46EE9" w:rsidP="008A1499">
            <w:pPr>
              <w:pStyle w:val="AEDistrNormal"/>
            </w:pPr>
            <w:r w:rsidRPr="00BC1CFC">
              <w:t>21</w:t>
            </w:r>
            <w:r w:rsidR="003522EC" w:rsidRPr="004C178C">
              <w:t xml:space="preserve"> August</w:t>
            </w:r>
            <w:r w:rsidR="00595199" w:rsidRPr="004C178C">
              <w:t xml:space="preserve"> 202</w:t>
            </w:r>
            <w:r w:rsidR="00705EFA" w:rsidRPr="004C178C">
              <w:t>6</w:t>
            </w:r>
          </w:p>
          <w:p w14:paraId="7318BC9A" w14:textId="3063AF2C" w:rsidR="008A1499" w:rsidRPr="004C178C" w:rsidRDefault="008A1499" w:rsidP="008A1499">
            <w:pPr>
              <w:pStyle w:val="AEDistrNormal6pt"/>
            </w:pPr>
            <w:r w:rsidRPr="004C178C">
              <w:t>English</w:t>
            </w:r>
            <w:r w:rsidR="00AF04B7" w:rsidRPr="004C178C">
              <w:t xml:space="preserve"> only</w:t>
            </w:r>
          </w:p>
          <w:p w14:paraId="17085583" w14:textId="77777777" w:rsidR="008A1499" w:rsidRPr="004C178C" w:rsidRDefault="008A1499" w:rsidP="008A1499">
            <w:pPr>
              <w:pStyle w:val="AEDistrNormal6pt"/>
            </w:pPr>
          </w:p>
        </w:tc>
      </w:tr>
    </w:tbl>
    <w:p w14:paraId="69B23C1B" w14:textId="77777777" w:rsidR="008A1499" w:rsidRPr="004C178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C1CFC" w14:paraId="50C6226F" w14:textId="77777777" w:rsidTr="00DD2598">
        <w:trPr>
          <w:trHeight w:val="1359"/>
        </w:trPr>
        <w:tc>
          <w:tcPr>
            <w:tcW w:w="6094" w:type="dxa"/>
          </w:tcPr>
          <w:p w14:paraId="75B8B970" w14:textId="695EC392" w:rsidR="004252BB" w:rsidRPr="00BC1CFC" w:rsidRDefault="00705EFA" w:rsidP="00C05838">
            <w:pPr>
              <w:pStyle w:val="AFCorN12Bold"/>
            </w:pPr>
            <w:r w:rsidRPr="004C178C">
              <w:rPr>
                <w:rFonts w:asciiTheme="majorBidi" w:eastAsia="Times New Roman" w:hAnsiTheme="majorBidi" w:cstheme="majorBidi"/>
                <w:bCs/>
                <w:sz w:val="22"/>
                <w:lang w:eastAsia="en-ZA"/>
              </w:rPr>
              <w:t>Kunming dialogue on collective progress in the implementation of the Kunming-Montreal Global Biodiversity Framework in support of the global review</w:t>
            </w:r>
          </w:p>
          <w:p w14:paraId="30B346BB" w14:textId="77777777" w:rsidR="00E7100F" w:rsidRPr="00BC1CFC" w:rsidRDefault="00705EFA" w:rsidP="00E7100F">
            <w:pPr>
              <w:pStyle w:val="AFCorNNormal"/>
              <w:rPr>
                <w:snapToGrid w:val="0"/>
                <w:kern w:val="22"/>
              </w:rPr>
            </w:pPr>
            <w:r w:rsidRPr="004C178C">
              <w:t>Kunming</w:t>
            </w:r>
            <w:r w:rsidR="004252BB" w:rsidRPr="00BC1CFC">
              <w:t xml:space="preserve">, </w:t>
            </w:r>
            <w:r w:rsidR="00241CEC" w:rsidRPr="00BC1CFC">
              <w:t xml:space="preserve">China, </w:t>
            </w:r>
            <w:r w:rsidRPr="00BC1CFC">
              <w:t>7</w:t>
            </w:r>
            <w:r w:rsidR="005B3DEC" w:rsidRPr="00BC1CFC">
              <w:t>–</w:t>
            </w:r>
            <w:r w:rsidRPr="00BC1CFC">
              <w:rPr>
                <w:snapToGrid w:val="0"/>
                <w:kern w:val="22"/>
              </w:rPr>
              <w:t>9</w:t>
            </w:r>
            <w:r w:rsidR="004252BB" w:rsidRPr="00BC1CFC">
              <w:rPr>
                <w:snapToGrid w:val="0"/>
                <w:kern w:val="22"/>
              </w:rPr>
              <w:t xml:space="preserve"> </w:t>
            </w:r>
            <w:r w:rsidRPr="00BC1CFC">
              <w:rPr>
                <w:snapToGrid w:val="0"/>
                <w:kern w:val="22"/>
              </w:rPr>
              <w:t xml:space="preserve">September </w:t>
            </w:r>
            <w:r w:rsidR="006C2E47" w:rsidRPr="00BC1CFC">
              <w:rPr>
                <w:snapToGrid w:val="0"/>
                <w:kern w:val="22"/>
              </w:rPr>
              <w:t>2026</w:t>
            </w:r>
          </w:p>
          <w:p w14:paraId="7810831D" w14:textId="77777777" w:rsidR="008A1499" w:rsidRDefault="00E7100F" w:rsidP="007A7230">
            <w:pPr>
              <w:pStyle w:val="AFCorNNormal"/>
            </w:pPr>
            <w:r w:rsidRPr="00BC1CFC">
              <w:rPr>
                <w:snapToGrid w:val="0"/>
                <w:kern w:val="22"/>
              </w:rPr>
              <w:t>Item 3 (b) of the provisional agenda</w:t>
            </w:r>
            <w:r w:rsidRPr="00BC1CFC">
              <w:rPr>
                <w:rStyle w:val="FootnoteReference"/>
                <w:snapToGrid w:val="0"/>
                <w:kern w:val="22"/>
              </w:rPr>
              <w:footnoteReference w:customMarkFollows="1" w:id="2"/>
              <w:t>*</w:t>
            </w:r>
          </w:p>
          <w:p w14:paraId="786AB8AB" w14:textId="663CEBE9" w:rsidR="00BC1CFC" w:rsidRPr="00DD2598" w:rsidRDefault="00BC1CFC" w:rsidP="007A7230">
            <w:pPr>
              <w:pStyle w:val="AFCorNNormal"/>
              <w:rPr>
                <w:b/>
                <w:bCs/>
                <w:snapToGrid w:val="0"/>
                <w:kern w:val="22"/>
              </w:rPr>
            </w:pPr>
            <w:r w:rsidRPr="00DD2598">
              <w:rPr>
                <w:b/>
                <w:bCs/>
              </w:rPr>
              <w:t>Group discussion</w:t>
            </w:r>
            <w:r w:rsidR="009B7203" w:rsidRPr="006D08F2">
              <w:rPr>
                <w:b/>
                <w:bCs/>
              </w:rPr>
              <w:t>s</w:t>
            </w:r>
          </w:p>
        </w:tc>
        <w:tc>
          <w:tcPr>
            <w:tcW w:w="4388" w:type="dxa"/>
          </w:tcPr>
          <w:p w14:paraId="313B7361" w14:textId="77777777" w:rsidR="008A1499" w:rsidRPr="004C178C" w:rsidRDefault="008A1499" w:rsidP="008A1499">
            <w:pPr>
              <w:pStyle w:val="CBDNormal"/>
              <w:jc w:val="left"/>
            </w:pPr>
          </w:p>
        </w:tc>
      </w:tr>
    </w:tbl>
    <w:p w14:paraId="5C23E021" w14:textId="65D53A7D" w:rsidR="00C9161D" w:rsidRPr="004C178C" w:rsidRDefault="00000000" w:rsidP="004539C2">
      <w:pPr>
        <w:pStyle w:val="CBDTitle"/>
      </w:pPr>
      <w:sdt>
        <w:sdtPr>
          <w:alias w:val="Title"/>
          <w:tag w:val=""/>
          <w:id w:val="772832786"/>
          <w:placeholder>
            <w:docPart w:val="4D6A4E4FE3774C53B31836EDEB5E94E9"/>
          </w:placeholder>
          <w:dataBinding w:prefixMappings="xmlns:ns0='http://purl.org/dc/elements/1.1/' xmlns:ns1='http://schemas.openxmlformats.org/package/2006/metadata/core-properties' " w:xpath="/ns1:coreProperties[1]/ns0:title[1]" w:storeItemID="{6C3C8BC8-F283-45AE-878A-BAB7291924A1}"/>
          <w:text/>
        </w:sdtPr>
        <w:sdtContent>
          <w:r w:rsidR="00BB67CE" w:rsidRPr="00BC1CFC">
            <w:t>Action and implementation</w:t>
          </w:r>
        </w:sdtContent>
      </w:sdt>
      <w:r w:rsidR="00BB67CE" w:rsidRPr="00BC1CFC">
        <w:t xml:space="preserve"> </w:t>
      </w:r>
    </w:p>
    <w:p w14:paraId="2937D17A" w14:textId="4031C585" w:rsidR="005E6585" w:rsidRPr="004C178C" w:rsidRDefault="005E6585" w:rsidP="005E6585">
      <w:pPr>
        <w:pStyle w:val="CBDH1"/>
      </w:pPr>
      <w:r w:rsidRPr="004C178C">
        <w:t>I.</w:t>
      </w:r>
      <w:r w:rsidRPr="004C178C">
        <w:tab/>
        <w:t>Purpose of the session</w:t>
      </w:r>
    </w:p>
    <w:p w14:paraId="2A798C8A" w14:textId="00FC7B07" w:rsidR="004342C8" w:rsidRPr="00DD2598" w:rsidRDefault="004342C8" w:rsidP="004342C8">
      <w:pPr>
        <w:pStyle w:val="CBDNormalNumber"/>
        <w:numPr>
          <w:ilvl w:val="0"/>
          <w:numId w:val="20"/>
        </w:numPr>
        <w:ind w:left="567"/>
      </w:pPr>
      <w:r w:rsidRPr="00DD2598">
        <w:t>Th</w:t>
      </w:r>
      <w:r w:rsidR="005916A1">
        <w:t>e present</w:t>
      </w:r>
      <w:r w:rsidRPr="00DD2598">
        <w:t xml:space="preserve"> session will </w:t>
      </w:r>
      <w:r w:rsidR="005916A1">
        <w:t xml:space="preserve">be </w:t>
      </w:r>
      <w:r w:rsidRPr="00DD2598">
        <w:t>focus</w:t>
      </w:r>
      <w:r w:rsidR="005916A1">
        <w:t>ed</w:t>
      </w:r>
      <w:r w:rsidRPr="00DD2598">
        <w:t xml:space="preserve"> on the approaches and partnerships</w:t>
      </w:r>
      <w:r w:rsidR="00BB4F67">
        <w:t xml:space="preserve"> </w:t>
      </w:r>
      <w:r w:rsidR="00EF75AA">
        <w:t>already in place</w:t>
      </w:r>
      <w:r w:rsidR="00BB4F67">
        <w:t xml:space="preserve"> and</w:t>
      </w:r>
      <w:r w:rsidR="00EF75AA">
        <w:t xml:space="preserve"> those that</w:t>
      </w:r>
      <w:r w:rsidR="00BB4F67">
        <w:t xml:space="preserve"> are needed</w:t>
      </w:r>
      <w:r w:rsidRPr="00DD2598">
        <w:t xml:space="preserve"> to further support </w:t>
      </w:r>
      <w:r w:rsidRPr="00DE3DD4">
        <w:rPr>
          <w:lang w:val="en-US"/>
        </w:rPr>
        <w:t xml:space="preserve">implementation </w:t>
      </w:r>
      <w:r w:rsidR="007D18E8">
        <w:rPr>
          <w:lang w:val="en-US"/>
        </w:rPr>
        <w:t>efforts to meet</w:t>
      </w:r>
      <w:r w:rsidRPr="00DD2598">
        <w:t xml:space="preserve"> national targets and other commitments.</w:t>
      </w:r>
      <w:r w:rsidR="0036287D">
        <w:t xml:space="preserve"> </w:t>
      </w:r>
      <w:r w:rsidR="0036287D" w:rsidRPr="00301BFA">
        <w:t xml:space="preserve">Based on the experiences of Parties regarding both national initiatives and international partnerships, the objective will be to identify what needs to be strengthened </w:t>
      </w:r>
      <w:r w:rsidR="00497CBF">
        <w:t>to</w:t>
      </w:r>
      <w:r w:rsidR="0036287D" w:rsidRPr="00301BFA">
        <w:t xml:space="preserve"> enhance</w:t>
      </w:r>
      <w:r w:rsidR="00497CBF">
        <w:t xml:space="preserve"> the</w:t>
      </w:r>
      <w:r w:rsidR="0036287D" w:rsidRPr="00301BFA">
        <w:t xml:space="preserve"> implementation of the </w:t>
      </w:r>
      <w:r w:rsidR="0034291E" w:rsidRPr="00927CFD">
        <w:t>Kunming-Montreal Global Biodiversity</w:t>
      </w:r>
      <w:r w:rsidR="0034291E">
        <w:t xml:space="preserve"> </w:t>
      </w:r>
      <w:r w:rsidR="0036287D" w:rsidRPr="00301BFA">
        <w:t>Framework.</w:t>
      </w:r>
    </w:p>
    <w:p w14:paraId="11EB1379" w14:textId="69927BC4" w:rsidR="005E6585" w:rsidRPr="004C178C" w:rsidRDefault="005E6585" w:rsidP="005E6585">
      <w:pPr>
        <w:pStyle w:val="CBDH1"/>
      </w:pPr>
      <w:r w:rsidRPr="004C178C">
        <w:t>II.</w:t>
      </w:r>
      <w:r w:rsidRPr="004C178C">
        <w:tab/>
        <w:t>Introduction</w:t>
      </w:r>
    </w:p>
    <w:p w14:paraId="3A3241D1" w14:textId="10057674" w:rsidR="0088021A" w:rsidRPr="00DD2598" w:rsidRDefault="00331215" w:rsidP="0088021A">
      <w:pPr>
        <w:pStyle w:val="CBDNormalNumber"/>
        <w:numPr>
          <w:ilvl w:val="0"/>
          <w:numId w:val="20"/>
        </w:numPr>
        <w:ind w:left="567"/>
      </w:pPr>
      <w:r>
        <w:t>I</w:t>
      </w:r>
      <w:r w:rsidR="00555AE9">
        <w:t>n</w:t>
      </w:r>
      <w:r>
        <w:t xml:space="preserve"> t</w:t>
      </w:r>
      <w:r w:rsidR="0088021A" w:rsidRPr="00DD2598">
        <w:t xml:space="preserve">he global report </w:t>
      </w:r>
      <w:r w:rsidRPr="00AA1E08">
        <w:t xml:space="preserve">on collective progress in the implementation of the </w:t>
      </w:r>
      <w:r w:rsidR="00927CFD" w:rsidRPr="00927CFD">
        <w:t>Kunming-Montreal Global Biodiversity</w:t>
      </w:r>
      <w:r w:rsidR="00927CFD">
        <w:t xml:space="preserve"> </w:t>
      </w:r>
      <w:r w:rsidRPr="00AA1E08">
        <w:t>Framework</w:t>
      </w:r>
      <w:r w:rsidR="00555AE9">
        <w:t>, it was determined</w:t>
      </w:r>
      <w:r>
        <w:t xml:space="preserve"> </w:t>
      </w:r>
      <w:r w:rsidR="0088021A" w:rsidRPr="00DD2598">
        <w:t>that</w:t>
      </w:r>
      <w:r w:rsidR="00555AE9">
        <w:t>,</w:t>
      </w:r>
      <w:r w:rsidR="0088021A" w:rsidRPr="00DD2598">
        <w:t xml:space="preserve"> while action is </w:t>
      </w:r>
      <w:r w:rsidR="004C178C">
        <w:t>under way</w:t>
      </w:r>
      <w:r w:rsidR="0088021A" w:rsidRPr="00DD2598">
        <w:t xml:space="preserve"> to reach all targets of the Framework, increased action for implementation is required</w:t>
      </w:r>
      <w:r w:rsidR="00812D1A">
        <w:t xml:space="preserve"> to meet the global targets</w:t>
      </w:r>
      <w:r w:rsidR="0088021A" w:rsidRPr="00DD2598">
        <w:t>. Th</w:t>
      </w:r>
      <w:r w:rsidR="00555AE9">
        <w:t>e</w:t>
      </w:r>
      <w:r w:rsidR="0088021A" w:rsidRPr="00DD2598">
        <w:t xml:space="preserve"> </w:t>
      </w:r>
      <w:r w:rsidR="00555AE9">
        <w:t xml:space="preserve">present </w:t>
      </w:r>
      <w:r w:rsidR="0088021A" w:rsidRPr="00DD2598">
        <w:t xml:space="preserve">session will </w:t>
      </w:r>
      <w:r w:rsidR="00555AE9">
        <w:t xml:space="preserve">be </w:t>
      </w:r>
      <w:r w:rsidR="0088021A" w:rsidRPr="00DD2598">
        <w:t>focus</w:t>
      </w:r>
      <w:r w:rsidR="00555AE9">
        <w:t>ed</w:t>
      </w:r>
      <w:r w:rsidR="0088021A" w:rsidRPr="00DD2598">
        <w:t xml:space="preserve"> on the </w:t>
      </w:r>
      <w:r w:rsidR="00555AE9">
        <w:t>steps</w:t>
      </w:r>
      <w:r w:rsidR="0088021A" w:rsidRPr="00DD2598">
        <w:t xml:space="preserve"> that Parties and others need to take to strengthen </w:t>
      </w:r>
      <w:r w:rsidR="0088021A" w:rsidRPr="002C5033">
        <w:rPr>
          <w:lang w:val="en-US"/>
        </w:rPr>
        <w:t xml:space="preserve">implementation </w:t>
      </w:r>
      <w:r w:rsidR="00AD19FC">
        <w:t>efforts to meet</w:t>
      </w:r>
      <w:r w:rsidR="0088021A" w:rsidRPr="00DD2598">
        <w:t xml:space="preserve"> their </w:t>
      </w:r>
      <w:r w:rsidR="00617E98" w:rsidRPr="00AA326B">
        <w:t>respective</w:t>
      </w:r>
      <w:r w:rsidR="00617E98">
        <w:t xml:space="preserve"> </w:t>
      </w:r>
      <w:r w:rsidR="0088021A" w:rsidRPr="00DD2598">
        <w:t xml:space="preserve">national targets and </w:t>
      </w:r>
      <w:r w:rsidR="00FF0F56">
        <w:t xml:space="preserve">other </w:t>
      </w:r>
      <w:r w:rsidR="0088021A" w:rsidRPr="00DD2598">
        <w:t xml:space="preserve">commitments. </w:t>
      </w:r>
      <w:r w:rsidR="00102BDC">
        <w:t>Participants</w:t>
      </w:r>
      <w:r w:rsidR="00102BDC" w:rsidRPr="00DD2598">
        <w:t xml:space="preserve"> </w:t>
      </w:r>
      <w:r w:rsidR="0088021A" w:rsidRPr="00DD2598">
        <w:t xml:space="preserve">will </w:t>
      </w:r>
      <w:r w:rsidR="00385B04">
        <w:t xml:space="preserve">discuss </w:t>
      </w:r>
      <w:r w:rsidR="005E1AF2">
        <w:t>whether</w:t>
      </w:r>
      <w:r w:rsidR="0088021A" w:rsidRPr="00DD2598">
        <w:t xml:space="preserve"> the initiatives and partnerships</w:t>
      </w:r>
      <w:r w:rsidR="00102BDC">
        <w:t xml:space="preserve"> already</w:t>
      </w:r>
      <w:r w:rsidR="0088021A" w:rsidRPr="00DD2598">
        <w:t xml:space="preserve"> in place to support implementation at the national, regional and international levels are working as intended and</w:t>
      </w:r>
      <w:r w:rsidR="00102BDC">
        <w:t>,</w:t>
      </w:r>
      <w:r w:rsidR="0088021A" w:rsidRPr="00DD2598">
        <w:t xml:space="preserve"> if not, how they could be strengthened or extended. During the session</w:t>
      </w:r>
      <w:r w:rsidR="00102BDC">
        <w:t>,</w:t>
      </w:r>
      <w:r w:rsidR="0088021A" w:rsidRPr="00DD2598">
        <w:t xml:space="preserve"> </w:t>
      </w:r>
      <w:r w:rsidR="004E35D2">
        <w:t>various</w:t>
      </w:r>
      <w:r w:rsidR="0088021A" w:rsidRPr="00DD2598">
        <w:t xml:space="preserve"> approaches to planning, reporting and implementation across the multilateral environment</w:t>
      </w:r>
      <w:r w:rsidR="00E37AA6">
        <w:t>al</w:t>
      </w:r>
      <w:r w:rsidR="0088021A" w:rsidRPr="00DD2598">
        <w:t xml:space="preserve"> agreements and other conventions will be explored.</w:t>
      </w:r>
      <w:r w:rsidR="004C178C">
        <w:t xml:space="preserve"> </w:t>
      </w:r>
    </w:p>
    <w:p w14:paraId="53570DB4" w14:textId="3C9DE994" w:rsidR="005E6585" w:rsidRPr="004C178C" w:rsidRDefault="005E6585" w:rsidP="005E6585">
      <w:pPr>
        <w:pStyle w:val="CBDH1"/>
      </w:pPr>
      <w:r w:rsidRPr="004C178C">
        <w:t>III.</w:t>
      </w:r>
      <w:r w:rsidRPr="004C178C">
        <w:tab/>
        <w:t xml:space="preserve">Relevant </w:t>
      </w:r>
      <w:r w:rsidR="004C178C" w:rsidRPr="00DD2598">
        <w:t>key</w:t>
      </w:r>
      <w:r w:rsidRPr="004C178C">
        <w:t xml:space="preserve"> messages from the global report and links with the seventh meeting of the Subsidiary Body on Implementation</w:t>
      </w:r>
    </w:p>
    <w:p w14:paraId="4DB59A9E" w14:textId="4039C269" w:rsidR="005E6585" w:rsidRPr="00DD2598" w:rsidRDefault="005E6585" w:rsidP="005E6585">
      <w:pPr>
        <w:pStyle w:val="CBDNormalNumber"/>
        <w:numPr>
          <w:ilvl w:val="0"/>
          <w:numId w:val="20"/>
        </w:numPr>
        <w:ind w:left="567"/>
      </w:pPr>
      <w:r w:rsidRPr="00DD2598">
        <w:t>The relevant main message</w:t>
      </w:r>
      <w:r w:rsidRPr="004C178C">
        <w:rPr>
          <w:rStyle w:val="FootnoteReference"/>
        </w:rPr>
        <w:footnoteReference w:id="3"/>
      </w:r>
      <w:r w:rsidRPr="00DD2598">
        <w:t xml:space="preserve"> from the global report on collective progress in the implementation of the Kunming-Montreal Global Biodiversity Framework is: </w:t>
      </w:r>
    </w:p>
    <w:p w14:paraId="6E4672E5" w14:textId="11169767" w:rsidR="0088021A" w:rsidRPr="004C178C" w:rsidRDefault="0088021A" w:rsidP="0088021A">
      <w:pPr>
        <w:pStyle w:val="CBDNormalNumber"/>
        <w:tabs>
          <w:tab w:val="clear" w:pos="567"/>
        </w:tabs>
        <w:ind w:left="1134" w:right="855"/>
      </w:pPr>
      <w:r w:rsidRPr="004C178C">
        <w:t xml:space="preserve">Key message 2: </w:t>
      </w:r>
      <w:r w:rsidR="002476D0" w:rsidRPr="00BC1CFC">
        <w:t>a</w:t>
      </w:r>
      <w:r w:rsidRPr="004C178C">
        <w:t>ction and implementation</w:t>
      </w:r>
    </w:p>
    <w:p w14:paraId="1FB2AA03" w14:textId="77777777" w:rsidR="0088021A" w:rsidRPr="004C178C" w:rsidRDefault="0088021A" w:rsidP="0088021A">
      <w:pPr>
        <w:pStyle w:val="CBDNormalNumber"/>
        <w:tabs>
          <w:tab w:val="clear" w:pos="567"/>
        </w:tabs>
        <w:ind w:left="1134" w:right="855"/>
        <w:rPr>
          <w:rFonts w:eastAsia="Aptos"/>
          <w:i/>
          <w:iCs/>
        </w:rPr>
      </w:pPr>
      <w:r w:rsidRPr="004C178C">
        <w:t>Implementation is under way across all targets, but less than half of Parties reported that their national targets were on track for any global target. This could be addressed through accelerated, strategic and prioritized action, tailored to national circumstances, particularly on issues related to addressing the underlying drivers of biodiversity loss.</w:t>
      </w:r>
      <w:r w:rsidRPr="004C178C">
        <w:rPr>
          <w:rFonts w:eastAsia="Aptos"/>
          <w:i/>
          <w:iCs/>
        </w:rPr>
        <w:t xml:space="preserve"> </w:t>
      </w:r>
    </w:p>
    <w:p w14:paraId="4095341E" w14:textId="2726D0DD" w:rsidR="005E6585" w:rsidRPr="00DD2598" w:rsidRDefault="002B3959" w:rsidP="003726A7">
      <w:pPr>
        <w:pStyle w:val="CBDNormalNumber"/>
        <w:numPr>
          <w:ilvl w:val="0"/>
          <w:numId w:val="20"/>
        </w:numPr>
        <w:ind w:left="567"/>
      </w:pPr>
      <w:r w:rsidRPr="00DD2598">
        <w:lastRenderedPageBreak/>
        <w:t xml:space="preserve">The </w:t>
      </w:r>
      <w:r w:rsidR="005C15BE" w:rsidRPr="00DD2598">
        <w:t>recommendation on p</w:t>
      </w:r>
      <w:r w:rsidR="005C15BE" w:rsidRPr="00BC1CFC">
        <w:t xml:space="preserve">lanning, monitoring, reporting and review: global review of collective progress in the implementation of the Kunming-Montreal Global Biodiversity Framework of the Subsidiary Body on Implementation (to be issued as </w:t>
      </w:r>
      <w:r w:rsidR="005E6585" w:rsidRPr="00DD2598">
        <w:t>recommendation</w:t>
      </w:r>
      <w:r w:rsidR="004C178C">
        <w:t xml:space="preserve"> </w:t>
      </w:r>
      <w:r w:rsidR="005E6585" w:rsidRPr="00DD2598">
        <w:t>7/1</w:t>
      </w:r>
      <w:r w:rsidR="005C15BE" w:rsidRPr="00DD2598">
        <w:t>)</w:t>
      </w:r>
      <w:r w:rsidR="005E6585" w:rsidRPr="00DD2598">
        <w:t xml:space="preserve">, under the </w:t>
      </w:r>
      <w:r w:rsidR="00777507" w:rsidRPr="00DD2598">
        <w:t>section entitled “</w:t>
      </w:r>
      <w:r w:rsidR="003726A7" w:rsidRPr="00DD2598">
        <w:rPr>
          <w:rFonts w:eastAsia="Times New Roman"/>
        </w:rPr>
        <w:t>a</w:t>
      </w:r>
      <w:r w:rsidR="003726A7" w:rsidRPr="00777507">
        <w:rPr>
          <w:rFonts w:eastAsia="Times New Roman"/>
        </w:rPr>
        <w:t>ction and implementation</w:t>
      </w:r>
      <w:r w:rsidR="00777507" w:rsidRPr="00DD2598">
        <w:rPr>
          <w:rFonts w:eastAsia="Times New Roman"/>
        </w:rPr>
        <w:t>”</w:t>
      </w:r>
      <w:r w:rsidR="00190B48">
        <w:rPr>
          <w:rFonts w:eastAsia="Times New Roman"/>
        </w:rPr>
        <w:t xml:space="preserve"> </w:t>
      </w:r>
      <w:r w:rsidR="00190B48">
        <w:t>(</w:t>
      </w:r>
      <w:hyperlink r:id="rId15" w:history="1">
        <w:r w:rsidR="00190B48" w:rsidRPr="001722DA">
          <w:rPr>
            <w:rStyle w:val="Hyperlink"/>
          </w:rPr>
          <w:t>CBD/SBI/7/L.10</w:t>
        </w:r>
      </w:hyperlink>
      <w:r w:rsidR="00190B48">
        <w:t xml:space="preserve">, draft </w:t>
      </w:r>
      <w:r w:rsidR="006D08F2">
        <w:t>decision</w:t>
      </w:r>
      <w:r w:rsidR="00190B48">
        <w:t xml:space="preserve"> A, para. 5 (b))</w:t>
      </w:r>
      <w:r w:rsidR="005E6585" w:rsidRPr="00DD2598">
        <w:t>,</w:t>
      </w:r>
      <w:r w:rsidR="005E6585" w:rsidRPr="00DD2598" w:rsidDel="00460A21">
        <w:t xml:space="preserve"> </w:t>
      </w:r>
      <w:r w:rsidR="005E6585" w:rsidRPr="00DD2598">
        <w:t xml:space="preserve">contains text </w:t>
      </w:r>
      <w:r w:rsidR="008500D5">
        <w:t>that</w:t>
      </w:r>
      <w:r w:rsidR="008500D5" w:rsidRPr="00DD2598">
        <w:t xml:space="preserve"> </w:t>
      </w:r>
      <w:r w:rsidR="005E6585" w:rsidRPr="00DD2598">
        <w:t>could help</w:t>
      </w:r>
      <w:r w:rsidR="008500D5">
        <w:t xml:space="preserve"> to</w:t>
      </w:r>
      <w:r w:rsidR="005E6585" w:rsidRPr="00DD2598">
        <w:t xml:space="preserve"> inform discussions on this topic. </w:t>
      </w:r>
      <w:r w:rsidR="00556B90">
        <w:t>For ease of reference, t</w:t>
      </w:r>
      <w:r w:rsidR="005E6585" w:rsidRPr="00DD2598">
        <w:t>he relevant text is reproduced in annex</w:t>
      </w:r>
      <w:r w:rsidR="00061233" w:rsidRPr="00DD2598">
        <w:t> II</w:t>
      </w:r>
      <w:r w:rsidR="005E6585" w:rsidRPr="00DD2598">
        <w:t>.</w:t>
      </w:r>
    </w:p>
    <w:p w14:paraId="36FD3CF7" w14:textId="4F24FC72" w:rsidR="005E6585" w:rsidRPr="004C178C" w:rsidRDefault="005E6585" w:rsidP="005E6585">
      <w:pPr>
        <w:pStyle w:val="CBDH1"/>
        <w:rPr>
          <w:b w:val="0"/>
          <w:bCs/>
        </w:rPr>
      </w:pPr>
      <w:r w:rsidRPr="004C178C">
        <w:t>IV.</w:t>
      </w:r>
      <w:r w:rsidRPr="004C178C">
        <w:tab/>
        <w:t>Guiding questions</w:t>
      </w:r>
    </w:p>
    <w:p w14:paraId="2C188FF2" w14:textId="674281FC" w:rsidR="005E6585" w:rsidRPr="00BC1CFC" w:rsidRDefault="005E6585" w:rsidP="005E6585">
      <w:pPr>
        <w:pStyle w:val="CBDNormalNumber"/>
        <w:numPr>
          <w:ilvl w:val="0"/>
          <w:numId w:val="20"/>
        </w:numPr>
        <w:ind w:left="567"/>
      </w:pPr>
      <w:r w:rsidRPr="00DD2598">
        <w:t>The guiding questions for the sessions of the dialogue on this topic are:</w:t>
      </w:r>
    </w:p>
    <w:p w14:paraId="68C86D66" w14:textId="70AE0C01" w:rsidR="00EB126D" w:rsidRPr="00DD2598" w:rsidRDefault="00EB126D" w:rsidP="00EB126D">
      <w:pPr>
        <w:pStyle w:val="CBDNormalNumber"/>
        <w:numPr>
          <w:ilvl w:val="1"/>
          <w:numId w:val="20"/>
        </w:numPr>
      </w:pPr>
      <w:r w:rsidRPr="00DD2598">
        <w:t>Question 1</w:t>
      </w:r>
      <w:r w:rsidR="00D94915" w:rsidRPr="00DD2598">
        <w:t>:</w:t>
      </w:r>
      <w:r w:rsidRPr="00DD2598">
        <w:t xml:space="preserve"> </w:t>
      </w:r>
      <w:r w:rsidR="00BB03AB">
        <w:t>W</w:t>
      </w:r>
      <w:r w:rsidRPr="00DD2598">
        <w:t xml:space="preserve">hich initiatives and partnerships could help </w:t>
      </w:r>
      <w:r w:rsidR="00E0596D">
        <w:t xml:space="preserve">to </w:t>
      </w:r>
      <w:r w:rsidR="002126EB">
        <w:t>strengthen</w:t>
      </w:r>
      <w:r w:rsidR="002126EB" w:rsidRPr="00DD2598">
        <w:t xml:space="preserve"> </w:t>
      </w:r>
      <w:r w:rsidRPr="00DD2598">
        <w:t xml:space="preserve">implementation </w:t>
      </w:r>
      <w:r w:rsidR="00B01FB3">
        <w:t>efforts to meet</w:t>
      </w:r>
      <w:r w:rsidRPr="00DD2598">
        <w:t xml:space="preserve"> national targets and other commitments? Are the existing initiatives and partnerships able to effectively support Parties and others in their implementation efforts? If not, what needs to be revised for them to be more effective?</w:t>
      </w:r>
    </w:p>
    <w:p w14:paraId="07D1F3CE" w14:textId="00FB3ED6" w:rsidR="004342C8" w:rsidRPr="00DD2598" w:rsidRDefault="00EB126D" w:rsidP="00EB126D">
      <w:pPr>
        <w:pStyle w:val="CBDNormalNumber"/>
        <w:numPr>
          <w:ilvl w:val="1"/>
          <w:numId w:val="20"/>
        </w:numPr>
      </w:pPr>
      <w:r w:rsidRPr="00DD2598">
        <w:t>Question 2</w:t>
      </w:r>
      <w:r w:rsidR="00D94915" w:rsidRPr="00DD2598">
        <w:t>:</w:t>
      </w:r>
      <w:r w:rsidRPr="00DD2598">
        <w:t xml:space="preserve"> </w:t>
      </w:r>
      <w:r w:rsidR="00111B50">
        <w:t>W</w:t>
      </w:r>
      <w:r w:rsidRPr="00DD2598">
        <w:t xml:space="preserve">ould </w:t>
      </w:r>
      <w:r w:rsidR="00AF3A0F">
        <w:t xml:space="preserve">applying </w:t>
      </w:r>
      <w:r w:rsidRPr="00DD2598">
        <w:t>common approaches and mechanisms between multilateral environment</w:t>
      </w:r>
      <w:r w:rsidR="00E37AA6">
        <w:t>al</w:t>
      </w:r>
      <w:r w:rsidRPr="00DD2598">
        <w:t xml:space="preserve"> agreements and other international conventions be effective? If yes, what kind</w:t>
      </w:r>
      <w:r w:rsidR="001403D4">
        <w:t>s</w:t>
      </w:r>
      <w:r w:rsidRPr="00DD2598">
        <w:t xml:space="preserve"> of approaches </w:t>
      </w:r>
      <w:r w:rsidR="00F06475">
        <w:t xml:space="preserve">and mechanisms </w:t>
      </w:r>
      <w:r w:rsidRPr="00DD2598">
        <w:t>would be most useful?</w:t>
      </w:r>
    </w:p>
    <w:p w14:paraId="6416B561" w14:textId="77777777" w:rsidR="004342C8" w:rsidRPr="00DD2598" w:rsidRDefault="004342C8" w:rsidP="004342C8">
      <w:pPr>
        <w:pStyle w:val="CBDNormalNumber"/>
      </w:pPr>
    </w:p>
    <w:p w14:paraId="4F40606F" w14:textId="4AB49D5A" w:rsidR="004342C8" w:rsidRPr="00BC1CFC" w:rsidRDefault="004342C8" w:rsidP="004342C8">
      <w:pPr>
        <w:pStyle w:val="CBDNormalNumber"/>
        <w:ind w:left="567"/>
        <w:rPr>
          <w:rFonts w:eastAsia="Times New Roman"/>
          <w:u w:val="single"/>
        </w:rPr>
      </w:pPr>
      <w:r w:rsidRPr="00BC1CFC">
        <w:rPr>
          <w:b/>
          <w:bCs/>
          <w:lang w:eastAsia="en-CA"/>
        </w:rPr>
        <w:br w:type="page"/>
      </w:r>
    </w:p>
    <w:p w14:paraId="1C6DC4A4" w14:textId="2172CE1C" w:rsidR="00C332A9" w:rsidRPr="00BC1CFC" w:rsidRDefault="005E6585" w:rsidP="00DD2598">
      <w:pPr>
        <w:pStyle w:val="CBDAnnex"/>
      </w:pPr>
      <w:r w:rsidRPr="004B2537">
        <w:lastRenderedPageBreak/>
        <w:t>Annex</w:t>
      </w:r>
      <w:r w:rsidR="008F4C71" w:rsidRPr="004B2537">
        <w:t> I</w:t>
      </w:r>
    </w:p>
    <w:p w14:paraId="5D42A153" w14:textId="462FB406" w:rsidR="001E067C" w:rsidRPr="00BC1CFC" w:rsidRDefault="005E6585" w:rsidP="00DD2598">
      <w:pPr>
        <w:pStyle w:val="CBDAnnex"/>
      </w:pPr>
      <w:r w:rsidRPr="00BC1CFC">
        <w:t xml:space="preserve">Relevant text from the conclusion section of the </w:t>
      </w:r>
      <w:r w:rsidR="00183155" w:rsidRPr="00BC1CFC">
        <w:t xml:space="preserve">draft </w:t>
      </w:r>
      <w:r w:rsidRPr="00BC1CFC">
        <w:t>global report o</w:t>
      </w:r>
      <w:r w:rsidR="008D35DA">
        <w:t>n</w:t>
      </w:r>
      <w:r w:rsidRPr="00BC1CFC">
        <w:t xml:space="preserve"> collective progress in the implementation of the Kunming-Montreal Global Biodiversity Framework</w:t>
      </w:r>
      <w:r w:rsidR="008F4C71" w:rsidRPr="00BC1CFC">
        <w:rPr>
          <w:rStyle w:val="FootnoteReference"/>
        </w:rPr>
        <w:footnoteReference w:customMarkFollows="1" w:id="4"/>
        <w:t>*</w:t>
      </w:r>
    </w:p>
    <w:p w14:paraId="7BEED932" w14:textId="2F1A30AF" w:rsidR="001E067C" w:rsidRPr="00DD2598" w:rsidRDefault="001E067C" w:rsidP="001E067C">
      <w:pPr>
        <w:pStyle w:val="CBDNormalNumber"/>
        <w:tabs>
          <w:tab w:val="clear" w:pos="567"/>
        </w:tabs>
        <w:ind w:right="855"/>
      </w:pPr>
      <w:r w:rsidRPr="00BC1CFC">
        <w:rPr>
          <w:i/>
          <w:iCs/>
        </w:rPr>
        <w:tab/>
      </w:r>
      <w:r w:rsidRPr="00DD2598">
        <w:t xml:space="preserve">Key message 2: </w:t>
      </w:r>
      <w:r w:rsidR="00183155" w:rsidRPr="00DD2598">
        <w:t>a</w:t>
      </w:r>
      <w:r w:rsidRPr="00DD2598">
        <w:t>ction and implementation</w:t>
      </w:r>
    </w:p>
    <w:p w14:paraId="150F5E16" w14:textId="2A1AD1F3" w:rsidR="001E067C" w:rsidRPr="00BC1CFC" w:rsidRDefault="001E067C" w:rsidP="001E067C">
      <w:pPr>
        <w:pStyle w:val="CBDNormalNumber"/>
        <w:tabs>
          <w:tab w:val="clear" w:pos="567"/>
        </w:tabs>
        <w:ind w:left="567" w:right="855"/>
        <w:rPr>
          <w:i/>
          <w:iCs/>
        </w:rPr>
      </w:pPr>
      <w:r w:rsidRPr="00BC1CFC">
        <w:rPr>
          <w:i/>
          <w:iCs/>
        </w:rPr>
        <w:tab/>
        <w:t xml:space="preserve">Implementation is under way across all targets, but less than half of Parties reported that their national targets were on track for any global target. This could be addressed through accelerated, strategic and prioritized action, tailored to national circumstances, particularly on issues related to addressing the underlying drivers of biodiversity loss. </w:t>
      </w:r>
    </w:p>
    <w:p w14:paraId="09991C7B" w14:textId="519BAED0" w:rsidR="001E067C" w:rsidRPr="00BC1CFC" w:rsidRDefault="001E067C" w:rsidP="001E067C">
      <w:pPr>
        <w:pStyle w:val="CBDDesicionText"/>
        <w:rPr>
          <w:rFonts w:asciiTheme="majorBidi" w:hAnsiTheme="majorBidi" w:cstheme="majorBidi"/>
        </w:rPr>
      </w:pPr>
      <w:r w:rsidRPr="00BC1CFC">
        <w:rPr>
          <w:rFonts w:asciiTheme="majorBidi" w:hAnsiTheme="majorBidi" w:cstheme="majorBidi"/>
        </w:rPr>
        <w:t>Action is being taken across all targets of the Framework</w:t>
      </w:r>
      <w:r w:rsidR="000E42A4">
        <w:rPr>
          <w:rFonts w:asciiTheme="majorBidi" w:hAnsiTheme="majorBidi" w:cstheme="majorBidi"/>
        </w:rPr>
        <w:t>,</w:t>
      </w:r>
      <w:r w:rsidRPr="00BC1CFC">
        <w:rPr>
          <w:rFonts w:asciiTheme="majorBidi" w:hAnsiTheme="majorBidi" w:cstheme="majorBidi"/>
        </w:rPr>
        <w:t xml:space="preserve"> and national reports include numerous examples of successful implementation. Many Parties reported progress towards achieving one or more of their national targets; however, when looking at the collective progress across the global targets, fewer than half of reporting Parties considered their national targets aligned with any of the global targets of the Framework to be on track. The indicator trends were mixed and, overall, negative trends are more common than positive trends. </w:t>
      </w:r>
    </w:p>
    <w:p w14:paraId="51E64DC9" w14:textId="63296D52" w:rsidR="001E067C" w:rsidRPr="00BC1CFC" w:rsidRDefault="001E067C" w:rsidP="001E067C">
      <w:pPr>
        <w:pStyle w:val="CBDDesicionText"/>
        <w:rPr>
          <w:rFonts w:asciiTheme="majorBidi" w:hAnsiTheme="majorBidi" w:cstheme="majorBidi"/>
        </w:rPr>
      </w:pPr>
      <w:r w:rsidRPr="00BC1CFC">
        <w:rPr>
          <w:rFonts w:asciiTheme="majorBidi" w:hAnsiTheme="majorBidi" w:cstheme="majorBidi"/>
        </w:rPr>
        <w:t xml:space="preserve">National targets associated with Targets 1, 2, 3, 8, 13, 20, 21 and 22 of the Framework are most frequently self-assessed by Parties as being on track, while national targets associated with Targets 6, 12, 15, 16, 18 and 19 are least frequently self-assessed by Parties as being on track. It may be too early to detect trends in indicators related to implementation of the Framework due to time lags between implementation and monitoring and data gaps across the Framework. However, based on the data submitted in the national reports, the </w:t>
      </w:r>
      <w:r w:rsidRPr="001F05A3">
        <w:rPr>
          <w:rFonts w:asciiTheme="majorBidi" w:hAnsiTheme="majorBidi" w:cstheme="majorBidi"/>
        </w:rPr>
        <w:t>data does</w:t>
      </w:r>
      <w:r w:rsidRPr="00BC1CFC">
        <w:rPr>
          <w:rFonts w:asciiTheme="majorBidi" w:hAnsiTheme="majorBidi" w:cstheme="majorBidi"/>
        </w:rPr>
        <w:t xml:space="preserve"> not currently consistently demonstrate that the trend is progressing at a rate needed to meet any of the global targets. Nevertheless, some targets, notably those aligned with global </w:t>
      </w:r>
      <w:r w:rsidR="007767B7">
        <w:rPr>
          <w:rFonts w:asciiTheme="majorBidi" w:hAnsiTheme="majorBidi" w:cstheme="majorBidi"/>
        </w:rPr>
        <w:t>T</w:t>
      </w:r>
      <w:r w:rsidRPr="00BC1CFC">
        <w:rPr>
          <w:rFonts w:asciiTheme="majorBidi" w:hAnsiTheme="majorBidi" w:cstheme="majorBidi"/>
        </w:rPr>
        <w:t xml:space="preserve">argets 5, 6, 16 and 20, demonstrate more collective progress towards the global target than others, in particular </w:t>
      </w:r>
      <w:r w:rsidR="007767B7">
        <w:rPr>
          <w:rFonts w:asciiTheme="majorBidi" w:hAnsiTheme="majorBidi" w:cstheme="majorBidi"/>
        </w:rPr>
        <w:t>T</w:t>
      </w:r>
      <w:r w:rsidRPr="00BC1CFC">
        <w:rPr>
          <w:rFonts w:asciiTheme="majorBidi" w:hAnsiTheme="majorBidi" w:cstheme="majorBidi"/>
        </w:rPr>
        <w:t>argets 3, 4, 13, 17, 19 and 23.</w:t>
      </w:r>
    </w:p>
    <w:p w14:paraId="0B42ED37" w14:textId="77777777" w:rsidR="001E067C" w:rsidRPr="00BC1CFC" w:rsidRDefault="001E067C" w:rsidP="001E067C">
      <w:pPr>
        <w:pStyle w:val="CBDDesicionText"/>
        <w:rPr>
          <w:rFonts w:asciiTheme="majorBidi" w:hAnsiTheme="majorBidi" w:cstheme="majorBidi"/>
        </w:rPr>
      </w:pPr>
      <w:r w:rsidRPr="00BC1CFC">
        <w:rPr>
          <w:rFonts w:asciiTheme="majorBidi" w:hAnsiTheme="majorBidi" w:cstheme="majorBidi"/>
        </w:rPr>
        <w:t xml:space="preserve">The analysis of the self-reported assessment of progress, and the indicators submitted in national reports, highlight implementation gaps across the Framework. This includes uneven coverage of specific types of ecosystems in the disaggregated data submitted, and in the trends in those data. Implementation gaps also reflect broader challenges in addressing the indirect drivers of biodiversity loss, including unsustainable production and consumption patterns, misaligned economic incentives, and insufficient integration of biodiversity and its multiple values across sectors. </w:t>
      </w:r>
    </w:p>
    <w:p w14:paraId="21931E9D" w14:textId="4753C9F7" w:rsidR="001E067C" w:rsidRPr="00BC1CFC" w:rsidRDefault="001E067C" w:rsidP="001E067C">
      <w:pPr>
        <w:pStyle w:val="CBDH3"/>
        <w:rPr>
          <w:b w:val="0"/>
          <w:bCs/>
          <w:i/>
          <w:iCs/>
          <w:snapToGrid w:val="0"/>
          <w:sz w:val="24"/>
          <w:szCs w:val="24"/>
        </w:rPr>
      </w:pPr>
      <w:r w:rsidRPr="00BC1CFC">
        <w:rPr>
          <w:b w:val="0"/>
          <w:bCs/>
          <w:i/>
          <w:iCs/>
          <w:snapToGrid w:val="0"/>
          <w:sz w:val="24"/>
          <w:szCs w:val="24"/>
        </w:rPr>
        <w:tab/>
        <w:t xml:space="preserve">Possible non-prescriptive approaches </w:t>
      </w:r>
    </w:p>
    <w:p w14:paraId="240A3964" w14:textId="77777777" w:rsidR="001E067C" w:rsidRPr="00BC1CFC" w:rsidRDefault="001E067C" w:rsidP="001E067C">
      <w:pPr>
        <w:pStyle w:val="CBDDesicionText"/>
        <w:numPr>
          <w:ilvl w:val="0"/>
          <w:numId w:val="65"/>
        </w:numPr>
        <w:ind w:left="567" w:firstLine="0"/>
        <w:rPr>
          <w:rFonts w:asciiTheme="majorBidi" w:hAnsiTheme="majorBidi" w:cstheme="majorBidi"/>
        </w:rPr>
      </w:pPr>
      <w:r w:rsidRPr="00BC1CFC">
        <w:rPr>
          <w:rFonts w:asciiTheme="majorBidi" w:hAnsiTheme="majorBidi" w:cstheme="majorBidi"/>
        </w:rPr>
        <w:t>Peer-to-peer learning, including at the regional level, and exchanges between policymakers, technical experts, rights holders, specialists involved in implementation and other stakeholders could be further pursued, as a modality for helping to identify approaches for identifying possible actions and accelerating implementation.</w:t>
      </w:r>
    </w:p>
    <w:p w14:paraId="37486854" w14:textId="7477E723" w:rsidR="001E067C" w:rsidRPr="00BC1CFC" w:rsidRDefault="001E067C" w:rsidP="001E067C">
      <w:pPr>
        <w:pStyle w:val="CBDDesicionText"/>
        <w:numPr>
          <w:ilvl w:val="0"/>
          <w:numId w:val="65"/>
        </w:numPr>
        <w:ind w:left="567" w:firstLine="0"/>
        <w:rPr>
          <w:rFonts w:asciiTheme="majorBidi" w:hAnsiTheme="majorBidi" w:cstheme="majorBidi"/>
        </w:rPr>
      </w:pPr>
      <w:r w:rsidRPr="00BC1CFC">
        <w:rPr>
          <w:rFonts w:asciiTheme="majorBidi" w:hAnsiTheme="majorBidi" w:cstheme="majorBidi"/>
        </w:rPr>
        <w:t xml:space="preserve">Further emphasis on developing biodiversity finance plans, </w:t>
      </w:r>
      <w:r w:rsidR="004C178C">
        <w:rPr>
          <w:rFonts w:asciiTheme="majorBidi" w:hAnsiTheme="majorBidi" w:cstheme="majorBidi"/>
        </w:rPr>
        <w:t>capacity-building</w:t>
      </w:r>
      <w:r w:rsidRPr="00BC1CFC">
        <w:rPr>
          <w:rFonts w:asciiTheme="majorBidi" w:hAnsiTheme="majorBidi" w:cstheme="majorBidi"/>
        </w:rPr>
        <w:t xml:space="preserve"> plans and monitoring plans to support national implementation could foster efficient implementation and provide a basis for targeting action, identifying and addressing gaps in implementation.</w:t>
      </w:r>
    </w:p>
    <w:p w14:paraId="6FD71E6D" w14:textId="77777777" w:rsidR="001E067C" w:rsidRPr="00BC1CFC" w:rsidRDefault="001E067C" w:rsidP="001E067C">
      <w:pPr>
        <w:pStyle w:val="CBDDesicionText"/>
        <w:numPr>
          <w:ilvl w:val="0"/>
          <w:numId w:val="65"/>
        </w:numPr>
        <w:ind w:left="567" w:firstLine="0"/>
        <w:rPr>
          <w:rFonts w:asciiTheme="majorBidi" w:hAnsiTheme="majorBidi" w:cstheme="majorBidi"/>
        </w:rPr>
      </w:pPr>
      <w:r w:rsidRPr="00BC1CFC">
        <w:rPr>
          <w:rFonts w:asciiTheme="majorBidi" w:hAnsiTheme="majorBidi" w:cstheme="majorBidi"/>
        </w:rPr>
        <w:t xml:space="preserve">Parties could benefit from identifying and prioritizing actions for which an investment of resources is most likely to deliver most progress towards targets, taking into consideration the associated requirements for finance, capacity, technology, governance and monitoring. In particular, such a process could target actions aimed at addressing the underlying drivers of biodiversity loss, aligning economic and financial </w:t>
      </w:r>
      <w:r w:rsidRPr="00BC1CFC">
        <w:rPr>
          <w:rFonts w:asciiTheme="majorBidi" w:hAnsiTheme="majorBidi" w:cstheme="majorBidi"/>
        </w:rPr>
        <w:lastRenderedPageBreak/>
        <w:t xml:space="preserve">systems with biodiversity objectives, strengthening inclusive and adaptive governance, promoting sustainable and equitable production and consumption, and advancing integrated approaches across biodiversity, climate, food, land use, water and health systems, presenting opportunities for delivering multiple benefits and for reducing trade-offs. </w:t>
      </w:r>
    </w:p>
    <w:p w14:paraId="2AB7397B" w14:textId="4036C171" w:rsidR="001E067C" w:rsidRPr="00BC1CFC" w:rsidRDefault="001E067C" w:rsidP="001E067C">
      <w:pPr>
        <w:pStyle w:val="CBDDesicionText"/>
        <w:numPr>
          <w:ilvl w:val="0"/>
          <w:numId w:val="65"/>
        </w:numPr>
        <w:ind w:left="567" w:firstLine="0"/>
        <w:rPr>
          <w:rFonts w:asciiTheme="majorBidi" w:hAnsiTheme="majorBidi" w:cstheme="majorBidi"/>
        </w:rPr>
      </w:pPr>
      <w:r w:rsidRPr="00BC1CFC">
        <w:rPr>
          <w:rFonts w:asciiTheme="majorBidi" w:hAnsiTheme="majorBidi" w:cstheme="majorBidi"/>
        </w:rPr>
        <w:t>Addressing gaps in implementation could be improved through strengthening whole</w:t>
      </w:r>
      <w:r w:rsidR="000101BA">
        <w:rPr>
          <w:rFonts w:asciiTheme="majorBidi" w:hAnsiTheme="majorBidi" w:cstheme="majorBidi"/>
        </w:rPr>
        <w:t>-</w:t>
      </w:r>
      <w:r w:rsidRPr="00BC1CFC">
        <w:rPr>
          <w:rFonts w:asciiTheme="majorBidi" w:hAnsiTheme="majorBidi" w:cstheme="majorBidi"/>
        </w:rPr>
        <w:t>of</w:t>
      </w:r>
      <w:r w:rsidR="000101BA">
        <w:rPr>
          <w:rFonts w:asciiTheme="majorBidi" w:hAnsiTheme="majorBidi" w:cstheme="majorBidi"/>
        </w:rPr>
        <w:t>-</w:t>
      </w:r>
      <w:r w:rsidRPr="00BC1CFC">
        <w:rPr>
          <w:rFonts w:asciiTheme="majorBidi" w:hAnsiTheme="majorBidi" w:cstheme="majorBidi"/>
        </w:rPr>
        <w:t>society and whole</w:t>
      </w:r>
      <w:r w:rsidR="000101BA">
        <w:rPr>
          <w:rFonts w:asciiTheme="majorBidi" w:hAnsiTheme="majorBidi" w:cstheme="majorBidi"/>
        </w:rPr>
        <w:t>-</w:t>
      </w:r>
      <w:r w:rsidRPr="00BC1CFC">
        <w:rPr>
          <w:rFonts w:asciiTheme="majorBidi" w:hAnsiTheme="majorBidi" w:cstheme="majorBidi"/>
        </w:rPr>
        <w:t>of</w:t>
      </w:r>
      <w:r w:rsidR="000101BA">
        <w:rPr>
          <w:rFonts w:asciiTheme="majorBidi" w:hAnsiTheme="majorBidi" w:cstheme="majorBidi"/>
        </w:rPr>
        <w:t>-</w:t>
      </w:r>
      <w:r w:rsidRPr="00BC1CFC">
        <w:rPr>
          <w:rFonts w:asciiTheme="majorBidi" w:hAnsiTheme="majorBidi" w:cstheme="majorBidi"/>
        </w:rPr>
        <w:t>government approaches, and by addressing the barriers related to means of implementation, policy coherence and environmental governance, participation and engagement of actors other than national Governments, and data and knowledge gaps.</w:t>
      </w:r>
    </w:p>
    <w:p w14:paraId="21BE48D6" w14:textId="77777777" w:rsidR="001E067C" w:rsidRPr="00BC1CFC" w:rsidRDefault="001E067C">
      <w:pPr>
        <w:tabs>
          <w:tab w:val="clear" w:pos="567"/>
          <w:tab w:val="clear" w:pos="1134"/>
          <w:tab w:val="clear" w:pos="1701"/>
          <w:tab w:val="clear" w:pos="2268"/>
        </w:tabs>
        <w:jc w:val="left"/>
        <w:rPr>
          <w:b/>
          <w:sz w:val="24"/>
          <w:szCs w:val="24"/>
        </w:rPr>
      </w:pPr>
      <w:r w:rsidRPr="00BC1CFC">
        <w:rPr>
          <w:sz w:val="24"/>
          <w:szCs w:val="24"/>
        </w:rPr>
        <w:br w:type="page"/>
      </w:r>
    </w:p>
    <w:p w14:paraId="02505924" w14:textId="0FA7EF69" w:rsidR="00C332A9" w:rsidRPr="00BC1CFC" w:rsidRDefault="005E6585" w:rsidP="00DD2598">
      <w:pPr>
        <w:pStyle w:val="CBDAnnex"/>
        <w:rPr>
          <w:bCs/>
          <w:lang w:eastAsia="en-CA"/>
        </w:rPr>
      </w:pPr>
      <w:r w:rsidRPr="00BC1CFC">
        <w:lastRenderedPageBreak/>
        <w:t>Annex</w:t>
      </w:r>
      <w:r w:rsidR="008F4C71" w:rsidRPr="00BC1CFC">
        <w:rPr>
          <w:bCs/>
          <w:lang w:eastAsia="en-CA"/>
        </w:rPr>
        <w:t> II</w:t>
      </w:r>
    </w:p>
    <w:p w14:paraId="61D0BEF0" w14:textId="38526A34" w:rsidR="005E6585" w:rsidRPr="00BC1CFC" w:rsidRDefault="005E6585" w:rsidP="00DD2598">
      <w:pPr>
        <w:pStyle w:val="CBDAnnex"/>
        <w:rPr>
          <w:bCs/>
          <w:lang w:eastAsia="en-CA"/>
        </w:rPr>
      </w:pPr>
      <w:r w:rsidRPr="00BC1CFC">
        <w:rPr>
          <w:bCs/>
          <w:lang w:eastAsia="en-CA"/>
        </w:rPr>
        <w:t xml:space="preserve">Relevant text from </w:t>
      </w:r>
      <w:r w:rsidR="00375ECF" w:rsidRPr="00BC1CFC">
        <w:rPr>
          <w:lang w:eastAsia="en-CA"/>
        </w:rPr>
        <w:t xml:space="preserve">draft decision A on the global review of collective progress in the implementation of the Kunming-Montreal Global Biodiversity Framework, as contained in </w:t>
      </w:r>
      <w:r w:rsidR="00375ECF" w:rsidRPr="00BC1CFC">
        <w:t xml:space="preserve">document </w:t>
      </w:r>
      <w:hyperlink r:id="rId16" w:history="1">
        <w:r w:rsidR="00375ECF" w:rsidRPr="00BC1CFC">
          <w:rPr>
            <w:rStyle w:val="Hyperlink"/>
          </w:rPr>
          <w:t>CBD/SBI/7/L.10</w:t>
        </w:r>
      </w:hyperlink>
      <w:r w:rsidR="00375ECF" w:rsidRPr="00BC1CFC">
        <w:t xml:space="preserve"> </w:t>
      </w:r>
      <w:r w:rsidRPr="00BC1CFC">
        <w:rPr>
          <w:bCs/>
          <w:lang w:eastAsia="en-CA"/>
        </w:rPr>
        <w:t>of the Subsidiary Body on Implementation</w:t>
      </w:r>
      <w:r w:rsidR="00893DCD" w:rsidRPr="00BC1CFC">
        <w:rPr>
          <w:rStyle w:val="FootnoteReference"/>
          <w:lang w:eastAsia="en-CA"/>
        </w:rPr>
        <w:footnoteReference w:customMarkFollows="1" w:id="5"/>
        <w:t>*</w:t>
      </w:r>
    </w:p>
    <w:p w14:paraId="510FEDAF" w14:textId="77777777" w:rsidR="00E94075" w:rsidRPr="00BC1CFC" w:rsidRDefault="00E94075" w:rsidP="00DD2598">
      <w:pPr>
        <w:pStyle w:val="CBDDesicionText"/>
        <w:rPr>
          <w:rFonts w:asciiTheme="majorBidi" w:hAnsiTheme="majorBidi" w:cstheme="majorBidi"/>
          <w:i/>
          <w:iCs/>
        </w:rPr>
      </w:pPr>
      <w:r w:rsidRPr="00BC1CFC">
        <w:rPr>
          <w:rFonts w:asciiTheme="majorBidi" w:hAnsiTheme="majorBidi" w:cstheme="majorBidi"/>
          <w:i/>
          <w:iCs/>
        </w:rPr>
        <w:t>The Conference of the Parties</w:t>
      </w:r>
      <w:r w:rsidRPr="00DD2598">
        <w:rPr>
          <w:rFonts w:asciiTheme="majorBidi" w:hAnsiTheme="majorBidi" w:cstheme="majorBidi"/>
        </w:rPr>
        <w:t>,</w:t>
      </w:r>
    </w:p>
    <w:p w14:paraId="6B1E2AEA" w14:textId="77777777" w:rsidR="00E94075" w:rsidRPr="00DD2598" w:rsidRDefault="00E94075" w:rsidP="00DD2598">
      <w:pPr>
        <w:pStyle w:val="CBDDesicionText"/>
        <w:rPr>
          <w:rFonts w:asciiTheme="majorBidi" w:hAnsiTheme="majorBidi" w:cstheme="majorBidi"/>
        </w:rPr>
      </w:pPr>
      <w:r w:rsidRPr="00BC1CFC">
        <w:rPr>
          <w:rFonts w:asciiTheme="majorBidi" w:hAnsiTheme="majorBidi" w:cstheme="majorBidi"/>
          <w:i/>
          <w:iCs/>
        </w:rPr>
        <w:t>…</w:t>
      </w:r>
    </w:p>
    <w:p w14:paraId="503F8E22" w14:textId="77777777" w:rsidR="00984C9A" w:rsidRPr="00BC1CFC" w:rsidRDefault="00984C9A" w:rsidP="00DD2598">
      <w:pPr>
        <w:pStyle w:val="CBDDesicionText"/>
        <w:rPr>
          <w:rFonts w:asciiTheme="majorBidi" w:hAnsiTheme="majorBidi" w:cstheme="majorBidi"/>
        </w:rPr>
      </w:pPr>
      <w:r w:rsidRPr="00BC1CFC">
        <w:rPr>
          <w:rFonts w:asciiTheme="majorBidi" w:hAnsiTheme="majorBidi" w:cstheme="majorBidi"/>
        </w:rPr>
        <w:t>5.</w:t>
      </w:r>
      <w:r w:rsidRPr="00BC1CFC">
        <w:rPr>
          <w:rFonts w:asciiTheme="majorBidi" w:hAnsiTheme="majorBidi" w:cstheme="majorBidi"/>
        </w:rPr>
        <w:tab/>
      </w:r>
      <w:r w:rsidRPr="00BC1CFC">
        <w:rPr>
          <w:rFonts w:asciiTheme="majorBidi" w:hAnsiTheme="majorBidi" w:cstheme="majorBidi"/>
          <w:i/>
          <w:iCs/>
        </w:rPr>
        <w:t>Highlights</w:t>
      </w:r>
      <w:r w:rsidRPr="00BC1CFC">
        <w:rPr>
          <w:rFonts w:asciiTheme="majorBidi" w:hAnsiTheme="majorBidi" w:cstheme="majorBidi"/>
        </w:rPr>
        <w:t xml:space="preserve"> the fact that, as indicated in the global report, the review has revealed both progress and gaps in implementation, in particular:</w:t>
      </w:r>
    </w:p>
    <w:p w14:paraId="237B9721" w14:textId="1BAE1AD5" w:rsidR="00984C9A" w:rsidRPr="00BC1CFC" w:rsidRDefault="00984C9A" w:rsidP="00DD2598">
      <w:pPr>
        <w:pStyle w:val="CBDDesicionText"/>
        <w:rPr>
          <w:rFonts w:asciiTheme="majorBidi" w:hAnsiTheme="majorBidi" w:cstheme="majorBidi"/>
        </w:rPr>
      </w:pPr>
      <w:r w:rsidRPr="00BC1CFC">
        <w:rPr>
          <w:rFonts w:asciiTheme="majorBidi" w:hAnsiTheme="majorBidi" w:cstheme="majorBidi"/>
        </w:rPr>
        <w:t>…</w:t>
      </w:r>
    </w:p>
    <w:p w14:paraId="61D414BC" w14:textId="256E2E58" w:rsidR="00CD74F4" w:rsidRPr="00DD2598" w:rsidRDefault="00CD74F4" w:rsidP="00DD2598">
      <w:pPr>
        <w:pStyle w:val="CBDDesicionText"/>
        <w:rPr>
          <w:rFonts w:asciiTheme="majorBidi" w:hAnsiTheme="majorBidi" w:cstheme="majorBidi"/>
        </w:rPr>
      </w:pPr>
      <w:r w:rsidRPr="00DD2598">
        <w:rPr>
          <w:rFonts w:asciiTheme="majorBidi" w:hAnsiTheme="majorBidi" w:cstheme="majorBidi"/>
        </w:rPr>
        <w:t>(b)</w:t>
      </w:r>
      <w:r w:rsidRPr="00DD2598">
        <w:rPr>
          <w:rFonts w:asciiTheme="majorBidi" w:hAnsiTheme="majorBidi" w:cstheme="majorBidi"/>
        </w:rPr>
        <w:tab/>
        <w:t>Action and implementation</w:t>
      </w:r>
    </w:p>
    <w:p w14:paraId="202C4BC9" w14:textId="77777777" w:rsidR="00CD74F4" w:rsidRPr="00BC1CFC" w:rsidRDefault="00CD74F4" w:rsidP="00CD74F4">
      <w:pPr>
        <w:pStyle w:val="CBDDesicionText"/>
        <w:ind w:left="1134"/>
        <w:rPr>
          <w:rFonts w:asciiTheme="majorBidi" w:hAnsiTheme="majorBidi" w:cstheme="majorBidi"/>
        </w:rPr>
      </w:pPr>
      <w:r w:rsidRPr="00BC1CFC">
        <w:rPr>
          <w:rFonts w:asciiTheme="majorBidi" w:hAnsiTheme="majorBidi" w:cstheme="majorBidi"/>
        </w:rPr>
        <w:t>(i)</w:t>
      </w:r>
      <w:r w:rsidRPr="00BC1CFC">
        <w:rPr>
          <w:rFonts w:asciiTheme="majorBidi" w:hAnsiTheme="majorBidi" w:cstheme="majorBidi"/>
        </w:rPr>
        <w:tab/>
        <w:t>National targets associated with Targets 1, 2, 3, 8, 13, 20, 21 and 22 of the Framework were most frequently self-assessed by Parties as being on track, while national targets associated with Targets 6, 12, 15, 16, 18 and 19 were least frequently self-assessed by Parties as being on track; however, less than half of the national targets associated with any global target had been reported by Parties as being on track;</w:t>
      </w:r>
    </w:p>
    <w:p w14:paraId="5E642F8A" w14:textId="77777777" w:rsidR="00CD74F4" w:rsidRPr="00BC1CFC" w:rsidRDefault="00CD74F4" w:rsidP="00CD74F4">
      <w:pPr>
        <w:pStyle w:val="CBDDesicionText"/>
        <w:ind w:left="1134"/>
        <w:rPr>
          <w:rFonts w:asciiTheme="majorBidi" w:hAnsiTheme="majorBidi" w:cstheme="majorBidi"/>
        </w:rPr>
      </w:pPr>
      <w:r w:rsidRPr="00BC1CFC">
        <w:rPr>
          <w:rFonts w:asciiTheme="majorBidi" w:hAnsiTheme="majorBidi" w:cstheme="majorBidi"/>
        </w:rPr>
        <w:t>(ii)</w:t>
      </w:r>
      <w:r w:rsidRPr="00BC1CFC">
        <w:rPr>
          <w:rFonts w:asciiTheme="majorBidi" w:hAnsiTheme="majorBidi" w:cstheme="majorBidi"/>
        </w:rPr>
        <w:tab/>
        <w:t xml:space="preserve">While there were data and national monitoring capacity gaps that limited the ability to report national data and, thus, to aggregate them at the global level and conclusively track collective progress towards the global targets, indicators related to the targets of the Framework showed negative trends more commonly than positive ones; </w:t>
      </w:r>
    </w:p>
    <w:p w14:paraId="4F396B2A" w14:textId="185BD120" w:rsidR="009A1E46" w:rsidRPr="00BC1CFC" w:rsidRDefault="009A1E46" w:rsidP="00DD2598">
      <w:pPr>
        <w:pStyle w:val="CBDDesicionText"/>
        <w:rPr>
          <w:rFonts w:asciiTheme="majorBidi" w:hAnsiTheme="majorBidi" w:cstheme="majorBidi"/>
        </w:rPr>
      </w:pPr>
      <w:r w:rsidRPr="00BC1CFC">
        <w:rPr>
          <w:rFonts w:asciiTheme="majorBidi" w:hAnsiTheme="majorBidi" w:cstheme="majorBidi"/>
        </w:rPr>
        <w:t>…</w:t>
      </w:r>
    </w:p>
    <w:p w14:paraId="4480B2F3" w14:textId="77777777" w:rsidR="00CD74F4" w:rsidRPr="00BC1CFC" w:rsidRDefault="00CD74F4" w:rsidP="00CD74F4">
      <w:pPr>
        <w:pStyle w:val="CBDH3"/>
        <w:ind w:firstLine="0"/>
        <w:rPr>
          <w:snapToGrid w:val="0"/>
        </w:rPr>
      </w:pPr>
      <w:r w:rsidRPr="00BC1CFC">
        <w:rPr>
          <w:snapToGrid w:val="0"/>
        </w:rPr>
        <w:t>Accelerating action and implementation</w:t>
      </w:r>
    </w:p>
    <w:p w14:paraId="185DEABF" w14:textId="77777777" w:rsidR="00CD74F4" w:rsidRPr="00BC1CFC" w:rsidRDefault="00CD74F4" w:rsidP="00DD2598">
      <w:pPr>
        <w:pStyle w:val="CBDDesicionText"/>
        <w:rPr>
          <w:rFonts w:asciiTheme="majorBidi" w:hAnsiTheme="majorBidi" w:cstheme="majorBidi"/>
        </w:rPr>
      </w:pPr>
      <w:r w:rsidRPr="00BC1CFC">
        <w:rPr>
          <w:rFonts w:asciiTheme="majorBidi" w:hAnsiTheme="majorBidi" w:cstheme="majorBidi"/>
        </w:rPr>
        <w:t>15.</w:t>
      </w:r>
      <w:r w:rsidRPr="00BC1CFC">
        <w:rPr>
          <w:rFonts w:asciiTheme="majorBidi" w:hAnsiTheme="majorBidi" w:cstheme="majorBidi"/>
        </w:rPr>
        <w:tab/>
      </w:r>
      <w:r w:rsidRPr="00BC1CFC">
        <w:rPr>
          <w:rFonts w:asciiTheme="majorBidi" w:hAnsiTheme="majorBidi" w:cstheme="majorBidi"/>
          <w:i/>
          <w:iCs/>
        </w:rPr>
        <w:t>Urges</w:t>
      </w:r>
      <w:r w:rsidRPr="00BC1CFC">
        <w:rPr>
          <w:rFonts w:asciiTheme="majorBidi" w:hAnsiTheme="majorBidi" w:cstheme="majorBidi"/>
        </w:rPr>
        <w:t xml:space="preserve"> Parties to accelerate implementation of the Framework, including by [increased ambition as well as] addressing the gaps, challenges and barriers related to implementation, [scope and coverage, means of implementation, whole-of-government, whole-of-society approaches and data and knowledge [noted in paragraph 5 of the present decision,]] in accordance with national circumstances, priorities and capabilities, [and the means of implementation available to them;]</w:t>
      </w:r>
    </w:p>
    <w:p w14:paraId="66036C63" w14:textId="77777777" w:rsidR="00CD74F4" w:rsidRPr="00BC1CFC" w:rsidRDefault="00CD74F4" w:rsidP="00DD2598">
      <w:pPr>
        <w:pStyle w:val="CBDDesicionText"/>
        <w:rPr>
          <w:rFonts w:asciiTheme="majorBidi" w:hAnsiTheme="majorBidi" w:cstheme="majorBidi"/>
        </w:rPr>
      </w:pPr>
      <w:r w:rsidRPr="00BC1CFC">
        <w:rPr>
          <w:rFonts w:asciiTheme="majorBidi" w:hAnsiTheme="majorBidi" w:cstheme="majorBidi"/>
        </w:rPr>
        <w:t>[16.</w:t>
      </w:r>
      <w:r w:rsidRPr="00BC1CFC">
        <w:rPr>
          <w:rFonts w:asciiTheme="majorBidi" w:hAnsiTheme="majorBidi" w:cstheme="majorBidi"/>
        </w:rPr>
        <w:tab/>
      </w:r>
      <w:r w:rsidRPr="00BC1CFC">
        <w:rPr>
          <w:rFonts w:asciiTheme="majorBidi" w:hAnsiTheme="majorBidi" w:cstheme="majorBidi"/>
          <w:i/>
          <w:iCs/>
        </w:rPr>
        <w:t>Emphasizes</w:t>
      </w:r>
      <w:r w:rsidRPr="00BC1CFC">
        <w:rPr>
          <w:rFonts w:asciiTheme="majorBidi" w:hAnsiTheme="majorBidi" w:cstheme="majorBidi"/>
        </w:rPr>
        <w:t xml:space="preserve"> that accelerating implementation would need to be supported through increased action to address the underlying drivers of biodiversity loss [and transformation of economic and financial systems] [and sectors that [negatively] impact nature];] </w:t>
      </w:r>
    </w:p>
    <w:p w14:paraId="2C620B5A" w14:textId="77777777" w:rsidR="00CD74F4" w:rsidRPr="00BC1CFC" w:rsidRDefault="00CD74F4" w:rsidP="00DD2598">
      <w:pPr>
        <w:pStyle w:val="CBDDesicionText"/>
        <w:rPr>
          <w:rFonts w:asciiTheme="majorBidi" w:hAnsiTheme="majorBidi" w:cstheme="majorBidi"/>
        </w:rPr>
      </w:pPr>
      <w:r w:rsidRPr="00BC1CFC">
        <w:rPr>
          <w:rFonts w:asciiTheme="majorBidi" w:hAnsiTheme="majorBidi" w:cstheme="majorBidi"/>
        </w:rPr>
        <w:t>[17.</w:t>
      </w:r>
      <w:r w:rsidRPr="00BC1CFC">
        <w:rPr>
          <w:rFonts w:asciiTheme="majorBidi" w:hAnsiTheme="majorBidi" w:cstheme="majorBidi"/>
        </w:rPr>
        <w:tab/>
      </w:r>
      <w:r w:rsidRPr="00BC1CFC">
        <w:rPr>
          <w:rFonts w:asciiTheme="majorBidi" w:hAnsiTheme="majorBidi" w:cstheme="majorBidi"/>
          <w:i/>
          <w:iCs/>
        </w:rPr>
        <w:t>Invites</w:t>
      </w:r>
      <w:r w:rsidRPr="00BC1CFC">
        <w:rPr>
          <w:rFonts w:asciiTheme="majorBidi" w:hAnsiTheme="majorBidi" w:cstheme="majorBidi"/>
        </w:rPr>
        <w:t xml:space="preserve"> [actors other than national Governments] to accelerate their contributions to the implementation of the Framework, [and also invites them to][taking into account national priorities and needs][in a manner that [is consistent with the needs and priorities of Parties][aligns][supports][reinforces] the implementation priorities and needs of Parties] with implementation priorities and needs of Parties][as appropriate];]</w:t>
      </w:r>
    </w:p>
    <w:p w14:paraId="485A3910" w14:textId="77777777" w:rsidR="00CD74F4" w:rsidRPr="00BC1CFC" w:rsidRDefault="00CD74F4" w:rsidP="00DD2598">
      <w:pPr>
        <w:pStyle w:val="CBDDesicionText"/>
        <w:rPr>
          <w:rFonts w:asciiTheme="majorBidi" w:hAnsiTheme="majorBidi" w:cstheme="majorBidi"/>
        </w:rPr>
      </w:pPr>
      <w:r w:rsidRPr="00BC1CFC">
        <w:rPr>
          <w:rFonts w:asciiTheme="majorBidi" w:hAnsiTheme="majorBidi" w:cstheme="majorBidi"/>
        </w:rPr>
        <w:t>[17. Alt.</w:t>
      </w:r>
      <w:r w:rsidRPr="00BC1CFC">
        <w:rPr>
          <w:rFonts w:asciiTheme="majorBidi" w:hAnsiTheme="majorBidi" w:cstheme="majorBidi"/>
        </w:rPr>
        <w:tab/>
      </w:r>
      <w:r w:rsidRPr="00BC1CFC">
        <w:rPr>
          <w:rFonts w:asciiTheme="majorBidi" w:hAnsiTheme="majorBidi" w:cstheme="majorBidi"/>
          <w:i/>
          <w:iCs/>
        </w:rPr>
        <w:t>Invites</w:t>
      </w:r>
      <w:r w:rsidRPr="00BC1CFC">
        <w:rPr>
          <w:rFonts w:asciiTheme="majorBidi" w:hAnsiTheme="majorBidi" w:cstheme="majorBidi"/>
        </w:rPr>
        <w:t xml:space="preserve"> [actors other than national Governments] to accelerate their contributions to the implementation of the Framework, and also support the implementation priorities and needs of Parties as appropriate;]</w:t>
      </w:r>
    </w:p>
    <w:p w14:paraId="484BEB96" w14:textId="4D059AD9" w:rsidR="00CD74F4" w:rsidRPr="00BC1CFC" w:rsidRDefault="00CD74F4" w:rsidP="00DD2598">
      <w:pPr>
        <w:pStyle w:val="CBDDesicionText"/>
        <w:rPr>
          <w:rFonts w:asciiTheme="majorBidi" w:hAnsiTheme="majorBidi" w:cstheme="majorBidi"/>
        </w:rPr>
      </w:pPr>
      <w:r w:rsidRPr="00BC1CFC">
        <w:rPr>
          <w:rFonts w:asciiTheme="majorBidi" w:hAnsiTheme="majorBidi" w:cstheme="majorBidi"/>
        </w:rPr>
        <w:lastRenderedPageBreak/>
        <w:t>18.</w:t>
      </w:r>
      <w:r w:rsidRPr="00BC1CFC">
        <w:rPr>
          <w:rFonts w:asciiTheme="majorBidi" w:hAnsiTheme="majorBidi" w:cstheme="majorBidi"/>
        </w:rPr>
        <w:tab/>
        <w:t>[</w:t>
      </w:r>
      <w:r w:rsidRPr="00BC1CFC">
        <w:rPr>
          <w:rFonts w:asciiTheme="majorBidi" w:hAnsiTheme="majorBidi" w:cstheme="majorBidi"/>
          <w:i/>
          <w:iCs/>
        </w:rPr>
        <w:t>Welcomes</w:t>
      </w:r>
      <w:r w:rsidRPr="00BC1CFC">
        <w:rPr>
          <w:rFonts w:asciiTheme="majorBidi" w:hAnsiTheme="majorBidi" w:cstheme="majorBidi"/>
        </w:rPr>
        <w:t>][</w:t>
      </w:r>
      <w:r w:rsidRPr="00BC1CFC">
        <w:rPr>
          <w:rFonts w:asciiTheme="majorBidi" w:hAnsiTheme="majorBidi" w:cstheme="majorBidi"/>
          <w:i/>
          <w:iCs/>
        </w:rPr>
        <w:t>Takes note of</w:t>
      </w:r>
      <w:r w:rsidRPr="00BC1CFC">
        <w:rPr>
          <w:rFonts w:asciiTheme="majorBidi" w:hAnsiTheme="majorBidi" w:cstheme="majorBidi"/>
        </w:rPr>
        <w:t xml:space="preserve">] the voluntary coalitions, partnerships, initiatives and multi-stakeholder platforms that have been established to support the implementation [of specific aspects] of the Framework, and encourages Parties, [in accordance with national circumstances and priorities] and invites other Governments and actors other than national Governments, to make effective use of relevant existing initiatives, and, where needed, establish new ones, aimed at enhancing the implementation of the Framework, prioritizing the targets and cross-cutting elements of the Framework for where Parties have reported the least progress towards their national targets, [including Targets 6, 12, 15, 16, 18 and 19, as identified </w:t>
      </w:r>
      <w:r w:rsidR="002F6E26" w:rsidRPr="001F05A3">
        <w:rPr>
          <w:rFonts w:asciiTheme="majorBidi" w:hAnsiTheme="majorBidi" w:cstheme="majorBidi"/>
        </w:rPr>
        <w:t>in</w:t>
      </w:r>
      <w:r w:rsidR="002F6E26">
        <w:rPr>
          <w:rFonts w:asciiTheme="majorBidi" w:hAnsiTheme="majorBidi" w:cstheme="majorBidi"/>
        </w:rPr>
        <w:t xml:space="preserve"> </w:t>
      </w:r>
      <w:r w:rsidRPr="00BC1CFC">
        <w:rPr>
          <w:rFonts w:asciiTheme="majorBidi" w:hAnsiTheme="majorBidi" w:cstheme="majorBidi"/>
        </w:rPr>
        <w:t>subparagraph 5 (b)] and in a manner which is supportive of the national implementation of Parties and noting that such initiatives may complement and contribute to means of implementation and should not be seen as a substitute for [the obligations under the Convention regarding] means of implementation;</w:t>
      </w:r>
    </w:p>
    <w:p w14:paraId="1F60E4EB" w14:textId="77777777" w:rsidR="00CD74F4" w:rsidRPr="00BC1CFC" w:rsidRDefault="00CD74F4" w:rsidP="00DD2598">
      <w:pPr>
        <w:pStyle w:val="CBDDesicionText"/>
        <w:rPr>
          <w:rFonts w:asciiTheme="majorBidi" w:hAnsiTheme="majorBidi" w:cstheme="majorBidi"/>
        </w:rPr>
      </w:pPr>
      <w:r w:rsidRPr="00BC1CFC">
        <w:rPr>
          <w:rFonts w:asciiTheme="majorBidi" w:hAnsiTheme="majorBidi" w:cstheme="majorBidi"/>
        </w:rPr>
        <w:t>19.</w:t>
      </w:r>
      <w:r w:rsidRPr="00BC1CFC">
        <w:rPr>
          <w:rFonts w:asciiTheme="majorBidi" w:hAnsiTheme="majorBidi" w:cstheme="majorBidi"/>
        </w:rPr>
        <w:tab/>
      </w:r>
      <w:r w:rsidRPr="00BC1CFC">
        <w:rPr>
          <w:rFonts w:asciiTheme="majorBidi" w:hAnsiTheme="majorBidi" w:cstheme="majorBidi"/>
          <w:i/>
          <w:iCs/>
        </w:rPr>
        <w:t>Welcomes</w:t>
      </w:r>
      <w:r w:rsidRPr="00BC1CFC">
        <w:rPr>
          <w:rFonts w:asciiTheme="majorBidi" w:hAnsiTheme="majorBidi" w:cstheme="majorBidi"/>
        </w:rPr>
        <w:t xml:space="preserve"> the support provided by relevant partners, including the regional and subregional technical and scientific cooperation support centres, the secretariats of multilateral environmental agreements, United Nations entities, intergovernmental organizations, non-governmental organizations and research networks, to implement the Framework, and invites these partners to provide further support, paying particular attention to areas where progress remains insufficient, while responding to the needs and priorities identified by Parties, especially developing country Parties, in particular least developed countries and small island development States[, and countries with economies in transition], including by facilitating peer-to-peer learning, North-South, South-South and triangular cooperation and information exchange; </w:t>
      </w:r>
    </w:p>
    <w:p w14:paraId="1290426E" w14:textId="16DB083B" w:rsidR="009A1E46" w:rsidRPr="00BC1CFC" w:rsidRDefault="009A1E46" w:rsidP="00DD2598">
      <w:pPr>
        <w:pStyle w:val="CBDDesicionText"/>
        <w:rPr>
          <w:rFonts w:asciiTheme="majorBidi" w:hAnsiTheme="majorBidi" w:cstheme="majorBidi"/>
        </w:rPr>
      </w:pPr>
      <w:r w:rsidRPr="00BC1CFC">
        <w:rPr>
          <w:rFonts w:asciiTheme="majorBidi" w:hAnsiTheme="majorBidi" w:cstheme="majorBidi"/>
        </w:rPr>
        <w:t>…</w:t>
      </w:r>
    </w:p>
    <w:p w14:paraId="723B936A" w14:textId="6259856F" w:rsidR="00E578ED" w:rsidRPr="00DD2598" w:rsidRDefault="00DA16E9" w:rsidP="00CD74F4">
      <w:pPr>
        <w:pStyle w:val="CBDDesicionText"/>
        <w:ind w:left="0" w:firstLine="0"/>
        <w:jc w:val="center"/>
        <w:rPr>
          <w:lang w:eastAsia="zh-CN"/>
        </w:rPr>
      </w:pPr>
      <w:r w:rsidRPr="00BC1CFC">
        <w:t>__________</w:t>
      </w:r>
    </w:p>
    <w:sectPr w:rsidR="00E578ED" w:rsidRPr="00DD2598" w:rsidSect="00DD2598">
      <w:headerReference w:type="even" r:id="rId17"/>
      <w:headerReference w:type="default" r:id="rId18"/>
      <w:footerReference w:type="even" r:id="rId19"/>
      <w:footerReference w:type="default" r:id="rId20"/>
      <w:headerReference w:type="first" r:id="rId21"/>
      <w:pgSz w:w="12240" w:h="1584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EDDD0" w14:textId="77777777" w:rsidR="00110D09" w:rsidRPr="00BC1CFC" w:rsidRDefault="00110D09" w:rsidP="00CF1848">
      <w:r w:rsidRPr="00BC1CFC">
        <w:separator/>
      </w:r>
    </w:p>
  </w:endnote>
  <w:endnote w:type="continuationSeparator" w:id="0">
    <w:p w14:paraId="502E3DE3" w14:textId="77777777" w:rsidR="00110D09" w:rsidRPr="00BC1CFC" w:rsidRDefault="00110D09" w:rsidP="00CF1848">
      <w:r w:rsidRPr="00BC1CFC">
        <w:continuationSeparator/>
      </w:r>
    </w:p>
  </w:endnote>
  <w:endnote w:type="continuationNotice" w:id="1">
    <w:p w14:paraId="0BA63EC9" w14:textId="77777777" w:rsidR="00110D09" w:rsidRPr="00BC1CFC" w:rsidRDefault="00110D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D9C665F" w14:textId="77777777" w:rsidR="00D75CA6" w:rsidRPr="00BC1CFC" w:rsidRDefault="00D75CA6" w:rsidP="00D75CA6">
            <w:pPr>
              <w:pStyle w:val="Footer"/>
              <w:jc w:val="left"/>
            </w:pPr>
            <w:r w:rsidRPr="00BC1CFC">
              <w:rPr>
                <w:szCs w:val="20"/>
              </w:rPr>
              <w:fldChar w:fldCharType="begin"/>
            </w:r>
            <w:r w:rsidRPr="00BC1CFC">
              <w:rPr>
                <w:szCs w:val="20"/>
              </w:rPr>
              <w:instrText xml:space="preserve"> PAGE </w:instrText>
            </w:r>
            <w:r w:rsidRPr="00BC1CFC">
              <w:rPr>
                <w:szCs w:val="20"/>
              </w:rPr>
              <w:fldChar w:fldCharType="separate"/>
            </w:r>
            <w:r w:rsidRPr="00BC1CFC">
              <w:rPr>
                <w:noProof/>
                <w:szCs w:val="20"/>
              </w:rPr>
              <w:t>2</w:t>
            </w:r>
            <w:r w:rsidRPr="00BC1CFC">
              <w:rPr>
                <w:szCs w:val="20"/>
              </w:rPr>
              <w:fldChar w:fldCharType="end"/>
            </w:r>
            <w:r w:rsidRPr="00BC1CFC">
              <w:rPr>
                <w:szCs w:val="20"/>
              </w:rPr>
              <w:t>/</w:t>
            </w:r>
            <w:r w:rsidRPr="00BC1CFC">
              <w:rPr>
                <w:szCs w:val="20"/>
              </w:rPr>
              <w:fldChar w:fldCharType="begin"/>
            </w:r>
            <w:r w:rsidRPr="00BC1CFC">
              <w:rPr>
                <w:szCs w:val="20"/>
              </w:rPr>
              <w:instrText xml:space="preserve"> NUMPAGES  </w:instrText>
            </w:r>
            <w:r w:rsidRPr="00BC1CFC">
              <w:rPr>
                <w:szCs w:val="20"/>
              </w:rPr>
              <w:fldChar w:fldCharType="separate"/>
            </w:r>
            <w:r w:rsidRPr="00BC1CFC">
              <w:rPr>
                <w:noProof/>
                <w:szCs w:val="20"/>
              </w:rPr>
              <w:t>2</w:t>
            </w:r>
            <w:r w:rsidRPr="00BC1CF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76F8379" w14:textId="77777777" w:rsidR="00D75CA6" w:rsidRPr="00BC1CFC" w:rsidRDefault="00D75CA6" w:rsidP="00D41ADD">
        <w:pPr>
          <w:pStyle w:val="Footer"/>
          <w:jc w:val="right"/>
        </w:pPr>
        <w:r w:rsidRPr="00BC1CFC">
          <w:rPr>
            <w:szCs w:val="20"/>
          </w:rPr>
          <w:fldChar w:fldCharType="begin"/>
        </w:r>
        <w:r w:rsidRPr="00BC1CFC">
          <w:rPr>
            <w:szCs w:val="20"/>
          </w:rPr>
          <w:instrText xml:space="preserve"> PAGE </w:instrText>
        </w:r>
        <w:r w:rsidRPr="00BC1CFC">
          <w:rPr>
            <w:szCs w:val="20"/>
          </w:rPr>
          <w:fldChar w:fldCharType="separate"/>
        </w:r>
        <w:r w:rsidRPr="00BC1CFC">
          <w:rPr>
            <w:szCs w:val="20"/>
          </w:rPr>
          <w:t>2</w:t>
        </w:r>
        <w:r w:rsidRPr="00BC1CFC">
          <w:rPr>
            <w:szCs w:val="20"/>
          </w:rPr>
          <w:fldChar w:fldCharType="end"/>
        </w:r>
        <w:r w:rsidRPr="00BC1CFC">
          <w:rPr>
            <w:szCs w:val="20"/>
          </w:rPr>
          <w:t>/</w:t>
        </w:r>
        <w:r w:rsidRPr="00BC1CFC">
          <w:rPr>
            <w:szCs w:val="20"/>
          </w:rPr>
          <w:fldChar w:fldCharType="begin"/>
        </w:r>
        <w:r w:rsidRPr="00BC1CFC">
          <w:rPr>
            <w:szCs w:val="20"/>
          </w:rPr>
          <w:instrText xml:space="preserve"> NUMPAGES  </w:instrText>
        </w:r>
        <w:r w:rsidRPr="00BC1CFC">
          <w:rPr>
            <w:szCs w:val="20"/>
          </w:rPr>
          <w:fldChar w:fldCharType="separate"/>
        </w:r>
        <w:r w:rsidRPr="00BC1CFC">
          <w:rPr>
            <w:szCs w:val="20"/>
          </w:rPr>
          <w:t>3</w:t>
        </w:r>
        <w:r w:rsidRPr="00BC1CF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A0788" w14:textId="77777777" w:rsidR="00110D09" w:rsidRPr="004C178C" w:rsidRDefault="00110D09" w:rsidP="00CF1848">
      <w:r w:rsidRPr="004C178C">
        <w:separator/>
      </w:r>
    </w:p>
  </w:footnote>
  <w:footnote w:type="continuationSeparator" w:id="0">
    <w:p w14:paraId="327A52D1" w14:textId="77777777" w:rsidR="00110D09" w:rsidRPr="00BC1CFC" w:rsidRDefault="00110D09" w:rsidP="00CF1848">
      <w:r w:rsidRPr="00BC1CFC">
        <w:continuationSeparator/>
      </w:r>
    </w:p>
  </w:footnote>
  <w:footnote w:type="continuationNotice" w:id="1">
    <w:p w14:paraId="230A6178" w14:textId="77777777" w:rsidR="00110D09" w:rsidRPr="00BC1CFC" w:rsidRDefault="00110D09"/>
  </w:footnote>
  <w:footnote w:id="2">
    <w:p w14:paraId="771BA057" w14:textId="77777777" w:rsidR="00E7100F" w:rsidRPr="00BC1CFC" w:rsidRDefault="00E7100F" w:rsidP="00E7100F">
      <w:pPr>
        <w:pStyle w:val="FootnoteText"/>
      </w:pPr>
      <w:r w:rsidRPr="00BC1CFC">
        <w:rPr>
          <w:rStyle w:val="FootnoteReference"/>
        </w:rPr>
        <w:t>*</w:t>
      </w:r>
      <w:r w:rsidRPr="00BC1CFC">
        <w:t xml:space="preserve"> </w:t>
      </w:r>
      <w:hyperlink r:id="rId1" w:history="1">
        <w:r w:rsidRPr="00BC1CFC">
          <w:rPr>
            <w:rStyle w:val="Hyperlink"/>
          </w:rPr>
          <w:t>CBD/IMP/OM/2026/1/1</w:t>
        </w:r>
      </w:hyperlink>
      <w:r w:rsidRPr="00BC1CFC">
        <w:t xml:space="preserve">. </w:t>
      </w:r>
    </w:p>
  </w:footnote>
  <w:footnote w:id="3">
    <w:p w14:paraId="02E3F9F5" w14:textId="1D4016EE" w:rsidR="005E6585" w:rsidRPr="004C178C" w:rsidRDefault="005E6585">
      <w:pPr>
        <w:pStyle w:val="FootnoteText"/>
      </w:pPr>
      <w:r w:rsidRPr="004C178C">
        <w:rPr>
          <w:rStyle w:val="FootnoteReference"/>
        </w:rPr>
        <w:footnoteRef/>
      </w:r>
      <w:r w:rsidRPr="004C178C">
        <w:t xml:space="preserve"> </w:t>
      </w:r>
      <w:r w:rsidR="00017D3B" w:rsidRPr="00BC1CFC">
        <w:t>For ease of reference, t</w:t>
      </w:r>
      <w:r w:rsidRPr="004C178C">
        <w:t>he complete text of the key message is provided in annex</w:t>
      </w:r>
      <w:r w:rsidR="00017D3B" w:rsidRPr="00BC1CFC">
        <w:t> I</w:t>
      </w:r>
      <w:r w:rsidR="00556B90">
        <w:t>.</w:t>
      </w:r>
    </w:p>
  </w:footnote>
  <w:footnote w:id="4">
    <w:p w14:paraId="34A1C09C" w14:textId="77777777" w:rsidR="008F4C71" w:rsidRPr="00DD2598" w:rsidRDefault="008F4C71" w:rsidP="008F4C71">
      <w:pPr>
        <w:pStyle w:val="FootnoteText"/>
      </w:pPr>
      <w:r w:rsidRPr="00BC1CFC">
        <w:rPr>
          <w:rStyle w:val="FootnoteReference"/>
        </w:rPr>
        <w:t>*</w:t>
      </w:r>
      <w:r w:rsidRPr="00BC1CFC">
        <w:t xml:space="preserve"> The full text of the draft global report on collective progress in the implementation of the Kunming-Montreal Global Biodiversity Framework is available in document </w:t>
      </w:r>
      <w:hyperlink r:id="rId2" w:history="1">
        <w:r w:rsidRPr="00BC1CFC">
          <w:rPr>
            <w:rStyle w:val="Hyperlink"/>
          </w:rPr>
          <w:t>CBD/SBSTTA/28/2/Add.1/Rev.1</w:t>
        </w:r>
      </w:hyperlink>
      <w:r w:rsidRPr="00BC1CFC">
        <w:t xml:space="preserve">, while the summary, conclusions and key messages of the global report are available in document </w:t>
      </w:r>
      <w:hyperlink r:id="rId3" w:history="1">
        <w:r w:rsidRPr="00BC1CFC">
          <w:rPr>
            <w:rStyle w:val="Hyperlink"/>
          </w:rPr>
          <w:t>CBD/SBSTTA/28/2/Add.3-CBD/SBI/7/2/Add.1</w:t>
        </w:r>
      </w:hyperlink>
      <w:r w:rsidRPr="00BC1CFC">
        <w:t>. The final report will be issued as a document of the seventeenth meeting of the Conference of the Parties.</w:t>
      </w:r>
    </w:p>
  </w:footnote>
  <w:footnote w:id="5">
    <w:p w14:paraId="19390FEE" w14:textId="77777777" w:rsidR="00893DCD" w:rsidRPr="00DD2598" w:rsidRDefault="00893DCD" w:rsidP="00893DCD">
      <w:pPr>
        <w:pStyle w:val="FootnoteText"/>
      </w:pPr>
      <w:r w:rsidRPr="00BC1CFC">
        <w:rPr>
          <w:rStyle w:val="FootnoteReference"/>
        </w:rPr>
        <w:t>*</w:t>
      </w:r>
      <w:r w:rsidRPr="00BC1CFC">
        <w:t xml:space="preserve"> The text in the present annex has been lifted from document </w:t>
      </w:r>
      <w:hyperlink r:id="rId4" w:history="1">
        <w:r w:rsidRPr="00BC1CFC">
          <w:rPr>
            <w:rStyle w:val="Hyperlink"/>
          </w:rPr>
          <w:t>CBD/SBI/7/L.10</w:t>
        </w:r>
      </w:hyperlink>
      <w:r w:rsidRPr="00BC1CFC">
        <w:t xml:space="preserve">, without changes, and will be issued as recommendation 7/1 of the Subsidiary Body on Implementation after formal editing. It is provided for information only and is not for discussion or negotiation during the dialogue. It should also be noted that document </w:t>
      </w:r>
      <w:hyperlink r:id="rId5" w:history="1">
        <w:r w:rsidRPr="00BC1CFC">
          <w:rPr>
            <w:rStyle w:val="Hyperlink"/>
          </w:rPr>
          <w:t>CBD/SBI/7/L.10</w:t>
        </w:r>
      </w:hyperlink>
      <w:r w:rsidRPr="00BC1CFC">
        <w:t xml:space="preserve"> incorporates the text of recommendation 28/1 of the Subsidiary Body on Scientific, Technical and Technological Advice.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5A9FE2A" w14:textId="0C29F458" w:rsidR="00534681" w:rsidRPr="00BC1CFC" w:rsidRDefault="00AA0AED" w:rsidP="007C4951">
        <w:pPr>
          <w:pStyle w:val="Header"/>
          <w:spacing w:after="240"/>
          <w:rPr>
            <w:szCs w:val="20"/>
          </w:rPr>
        </w:pPr>
        <w:r w:rsidRPr="00BC1CFC">
          <w:rPr>
            <w:szCs w:val="20"/>
          </w:rPr>
          <w:t>CBD/IMP/OM/2026/1/4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A961160" w14:textId="408F8F9D" w:rsidR="009505C9" w:rsidRPr="00BC1CFC" w:rsidRDefault="00AA0AED" w:rsidP="007C4951">
        <w:pPr>
          <w:pStyle w:val="Header"/>
          <w:spacing w:after="240"/>
          <w:jc w:val="right"/>
        </w:pPr>
        <w:r w:rsidRPr="00BC1CFC">
          <w:t>CBD/IMP/OM/2026/1/4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20D73" w14:textId="77777777" w:rsidR="009848F8" w:rsidRPr="004C178C" w:rsidRDefault="009848F8" w:rsidP="00395152">
    <w:pPr>
      <w:pStyle w:val="Header"/>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AA08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CAB1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22DF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BB22F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1A33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223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EAD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66D0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A05D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86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649308D"/>
    <w:multiLevelType w:val="hybridMultilevel"/>
    <w:tmpl w:val="1DDCCEFC"/>
    <w:lvl w:ilvl="0" w:tplc="1CB481FC">
      <w:numFmt w:val="none"/>
      <w:lvlText w:val=""/>
      <w:lvlJc w:val="left"/>
      <w:pPr>
        <w:tabs>
          <w:tab w:val="num" w:pos="360"/>
        </w:tabs>
      </w:pPr>
    </w:lvl>
    <w:lvl w:ilvl="1" w:tplc="2D58F382">
      <w:start w:val="1"/>
      <w:numFmt w:val="lowerLetter"/>
      <w:lvlText w:val="%2."/>
      <w:lvlJc w:val="left"/>
      <w:pPr>
        <w:ind w:left="1440" w:hanging="360"/>
      </w:pPr>
    </w:lvl>
    <w:lvl w:ilvl="2" w:tplc="79D6687C">
      <w:start w:val="1"/>
      <w:numFmt w:val="lowerRoman"/>
      <w:lvlText w:val="%3."/>
      <w:lvlJc w:val="right"/>
      <w:pPr>
        <w:ind w:left="2160" w:hanging="180"/>
      </w:pPr>
    </w:lvl>
    <w:lvl w:ilvl="3" w:tplc="EDCC60D8">
      <w:start w:val="1"/>
      <w:numFmt w:val="decimal"/>
      <w:lvlText w:val="%4."/>
      <w:lvlJc w:val="left"/>
      <w:pPr>
        <w:ind w:left="2880" w:hanging="360"/>
      </w:pPr>
    </w:lvl>
    <w:lvl w:ilvl="4" w:tplc="CC404D7A">
      <w:start w:val="1"/>
      <w:numFmt w:val="lowerLetter"/>
      <w:lvlText w:val="%5."/>
      <w:lvlJc w:val="left"/>
      <w:pPr>
        <w:ind w:left="3600" w:hanging="360"/>
      </w:pPr>
    </w:lvl>
    <w:lvl w:ilvl="5" w:tplc="D876CC1E">
      <w:start w:val="1"/>
      <w:numFmt w:val="lowerRoman"/>
      <w:lvlText w:val="%6."/>
      <w:lvlJc w:val="right"/>
      <w:pPr>
        <w:ind w:left="4320" w:hanging="180"/>
      </w:pPr>
    </w:lvl>
    <w:lvl w:ilvl="6" w:tplc="1F9CEBC6">
      <w:start w:val="1"/>
      <w:numFmt w:val="decimal"/>
      <w:lvlText w:val="%7."/>
      <w:lvlJc w:val="left"/>
      <w:pPr>
        <w:ind w:left="5040" w:hanging="360"/>
      </w:pPr>
    </w:lvl>
    <w:lvl w:ilvl="7" w:tplc="A0627112">
      <w:start w:val="1"/>
      <w:numFmt w:val="lowerLetter"/>
      <w:lvlText w:val="%8."/>
      <w:lvlJc w:val="left"/>
      <w:pPr>
        <w:ind w:left="5760" w:hanging="360"/>
      </w:pPr>
    </w:lvl>
    <w:lvl w:ilvl="8" w:tplc="4FC806B2">
      <w:start w:val="1"/>
      <w:numFmt w:val="lowerRoman"/>
      <w:lvlText w:val="%9."/>
      <w:lvlJc w:val="right"/>
      <w:pPr>
        <w:ind w:left="6480" w:hanging="180"/>
      </w:pPr>
    </w:lvl>
  </w:abstractNum>
  <w:abstractNum w:abstractNumId="11" w15:restartNumberingAfterBreak="0">
    <w:nsid w:val="28AA8809"/>
    <w:multiLevelType w:val="hybridMultilevel"/>
    <w:tmpl w:val="4BC8B52C"/>
    <w:lvl w:ilvl="0" w:tplc="F2E4D496">
      <w:numFmt w:val="none"/>
      <w:lvlText w:val=""/>
      <w:lvlJc w:val="left"/>
      <w:pPr>
        <w:tabs>
          <w:tab w:val="num" w:pos="360"/>
        </w:tabs>
      </w:pPr>
    </w:lvl>
    <w:lvl w:ilvl="1" w:tplc="186676DE">
      <w:start w:val="1"/>
      <w:numFmt w:val="lowerLetter"/>
      <w:lvlText w:val="%2."/>
      <w:lvlJc w:val="left"/>
      <w:pPr>
        <w:ind w:left="1440" w:hanging="360"/>
      </w:pPr>
    </w:lvl>
    <w:lvl w:ilvl="2" w:tplc="85F8E91A">
      <w:start w:val="1"/>
      <w:numFmt w:val="lowerRoman"/>
      <w:lvlText w:val="%3."/>
      <w:lvlJc w:val="right"/>
      <w:pPr>
        <w:ind w:left="2160" w:hanging="180"/>
      </w:pPr>
    </w:lvl>
    <w:lvl w:ilvl="3" w:tplc="10A87D06">
      <w:start w:val="1"/>
      <w:numFmt w:val="decimal"/>
      <w:lvlText w:val="%4."/>
      <w:lvlJc w:val="left"/>
      <w:pPr>
        <w:ind w:left="2880" w:hanging="360"/>
      </w:pPr>
    </w:lvl>
    <w:lvl w:ilvl="4" w:tplc="D946E928">
      <w:start w:val="1"/>
      <w:numFmt w:val="lowerLetter"/>
      <w:lvlText w:val="%5."/>
      <w:lvlJc w:val="left"/>
      <w:pPr>
        <w:ind w:left="3600" w:hanging="360"/>
      </w:pPr>
    </w:lvl>
    <w:lvl w:ilvl="5" w:tplc="6A827F94">
      <w:start w:val="1"/>
      <w:numFmt w:val="lowerRoman"/>
      <w:lvlText w:val="%6."/>
      <w:lvlJc w:val="right"/>
      <w:pPr>
        <w:ind w:left="4320" w:hanging="180"/>
      </w:pPr>
    </w:lvl>
    <w:lvl w:ilvl="6" w:tplc="E9E0D982">
      <w:start w:val="1"/>
      <w:numFmt w:val="decimal"/>
      <w:lvlText w:val="%7."/>
      <w:lvlJc w:val="left"/>
      <w:pPr>
        <w:ind w:left="5040" w:hanging="360"/>
      </w:pPr>
    </w:lvl>
    <w:lvl w:ilvl="7" w:tplc="D2C44AEE">
      <w:start w:val="1"/>
      <w:numFmt w:val="lowerLetter"/>
      <w:lvlText w:val="%8."/>
      <w:lvlJc w:val="left"/>
      <w:pPr>
        <w:ind w:left="5760" w:hanging="360"/>
      </w:pPr>
    </w:lvl>
    <w:lvl w:ilvl="8" w:tplc="1368FE44">
      <w:start w:val="1"/>
      <w:numFmt w:val="lowerRoman"/>
      <w:lvlText w:val="%9."/>
      <w:lvlJc w:val="right"/>
      <w:pPr>
        <w:ind w:left="6480" w:hanging="180"/>
      </w:pPr>
    </w:lvl>
  </w:abstractNum>
  <w:abstractNum w:abstractNumId="12" w15:restartNumberingAfterBreak="0">
    <w:nsid w:val="29491013"/>
    <w:multiLevelType w:val="hybridMultilevel"/>
    <w:tmpl w:val="0CBCFEFA"/>
    <w:lvl w:ilvl="0" w:tplc="5B4C03D0">
      <w:numFmt w:val="none"/>
      <w:lvlText w:val=""/>
      <w:lvlJc w:val="left"/>
      <w:pPr>
        <w:tabs>
          <w:tab w:val="num" w:pos="360"/>
        </w:tabs>
      </w:pPr>
    </w:lvl>
    <w:lvl w:ilvl="1" w:tplc="BD107DE4">
      <w:start w:val="1"/>
      <w:numFmt w:val="lowerLetter"/>
      <w:lvlText w:val="%2."/>
      <w:lvlJc w:val="left"/>
      <w:pPr>
        <w:ind w:left="1440" w:hanging="360"/>
      </w:pPr>
    </w:lvl>
    <w:lvl w:ilvl="2" w:tplc="32CE84B8">
      <w:start w:val="1"/>
      <w:numFmt w:val="lowerRoman"/>
      <w:lvlText w:val="%3."/>
      <w:lvlJc w:val="right"/>
      <w:pPr>
        <w:ind w:left="2160" w:hanging="180"/>
      </w:pPr>
    </w:lvl>
    <w:lvl w:ilvl="3" w:tplc="F8EC35CE">
      <w:start w:val="1"/>
      <w:numFmt w:val="decimal"/>
      <w:lvlText w:val="%4."/>
      <w:lvlJc w:val="left"/>
      <w:pPr>
        <w:ind w:left="2880" w:hanging="360"/>
      </w:pPr>
    </w:lvl>
    <w:lvl w:ilvl="4" w:tplc="6C6CE6BC">
      <w:start w:val="1"/>
      <w:numFmt w:val="lowerLetter"/>
      <w:lvlText w:val="%5."/>
      <w:lvlJc w:val="left"/>
      <w:pPr>
        <w:ind w:left="3600" w:hanging="360"/>
      </w:pPr>
    </w:lvl>
    <w:lvl w:ilvl="5" w:tplc="6DFCFDC2">
      <w:start w:val="1"/>
      <w:numFmt w:val="lowerRoman"/>
      <w:lvlText w:val="%6."/>
      <w:lvlJc w:val="right"/>
      <w:pPr>
        <w:ind w:left="4320" w:hanging="180"/>
      </w:pPr>
    </w:lvl>
    <w:lvl w:ilvl="6" w:tplc="AAB42A70">
      <w:start w:val="1"/>
      <w:numFmt w:val="decimal"/>
      <w:lvlText w:val="%7."/>
      <w:lvlJc w:val="left"/>
      <w:pPr>
        <w:ind w:left="5040" w:hanging="360"/>
      </w:pPr>
    </w:lvl>
    <w:lvl w:ilvl="7" w:tplc="5D96D482">
      <w:start w:val="1"/>
      <w:numFmt w:val="lowerLetter"/>
      <w:lvlText w:val="%8."/>
      <w:lvlJc w:val="left"/>
      <w:pPr>
        <w:ind w:left="5760" w:hanging="360"/>
      </w:pPr>
    </w:lvl>
    <w:lvl w:ilvl="8" w:tplc="0F62A002">
      <w:start w:val="1"/>
      <w:numFmt w:val="lowerRoman"/>
      <w:lvlText w:val="%9."/>
      <w:lvlJc w:val="right"/>
      <w:pPr>
        <w:ind w:left="6480" w:hanging="180"/>
      </w:pPr>
    </w:lvl>
  </w:abstractNum>
  <w:abstractNum w:abstractNumId="13" w15:restartNumberingAfterBreak="0">
    <w:nsid w:val="2F3C431C"/>
    <w:multiLevelType w:val="hybridMultilevel"/>
    <w:tmpl w:val="9A5412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0D9329B"/>
    <w:multiLevelType w:val="multilevel"/>
    <w:tmpl w:val="1EE0E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8E3F80"/>
    <w:multiLevelType w:val="hybridMultilevel"/>
    <w:tmpl w:val="442CE324"/>
    <w:lvl w:ilvl="0" w:tplc="10090001">
      <w:start w:val="1"/>
      <w:numFmt w:val="bullet"/>
      <w:lvlText w:val=""/>
      <w:lvlJc w:val="left"/>
      <w:pPr>
        <w:ind w:left="1494" w:hanging="360"/>
      </w:pPr>
      <w:rPr>
        <w:rFonts w:ascii="Symbol" w:hAnsi="Symbol" w:hint="default"/>
      </w:rPr>
    </w:lvl>
    <w:lvl w:ilvl="1" w:tplc="10090003" w:tentative="1">
      <w:start w:val="1"/>
      <w:numFmt w:val="bullet"/>
      <w:lvlText w:val="o"/>
      <w:lvlJc w:val="left"/>
      <w:pPr>
        <w:ind w:left="2214" w:hanging="360"/>
      </w:pPr>
      <w:rPr>
        <w:rFonts w:ascii="Courier New" w:hAnsi="Courier New" w:cs="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cs="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cs="Courier New" w:hint="default"/>
      </w:rPr>
    </w:lvl>
    <w:lvl w:ilvl="8" w:tplc="10090005" w:tentative="1">
      <w:start w:val="1"/>
      <w:numFmt w:val="bullet"/>
      <w:lvlText w:val=""/>
      <w:lvlJc w:val="left"/>
      <w:pPr>
        <w:ind w:left="7254" w:hanging="360"/>
      </w:pPr>
      <w:rPr>
        <w:rFonts w:ascii="Wingdings" w:hAnsi="Wingdings" w:hint="default"/>
      </w:rPr>
    </w:lvl>
  </w:abstractNum>
  <w:abstractNum w:abstractNumId="16" w15:restartNumberingAfterBreak="0">
    <w:nsid w:val="33697134"/>
    <w:multiLevelType w:val="multilevel"/>
    <w:tmpl w:val="5B7E6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EC25DA"/>
    <w:multiLevelType w:val="hybridMultilevel"/>
    <w:tmpl w:val="51D8661C"/>
    <w:lvl w:ilvl="0" w:tplc="A3F0BABA">
      <w:numFmt w:val="none"/>
      <w:lvlText w:val=""/>
      <w:lvlJc w:val="left"/>
      <w:pPr>
        <w:tabs>
          <w:tab w:val="num" w:pos="360"/>
        </w:tabs>
      </w:pPr>
    </w:lvl>
    <w:lvl w:ilvl="1" w:tplc="2C10B290">
      <w:start w:val="1"/>
      <w:numFmt w:val="lowerLetter"/>
      <w:lvlText w:val="%2."/>
      <w:lvlJc w:val="left"/>
      <w:pPr>
        <w:ind w:left="1440" w:hanging="360"/>
      </w:pPr>
    </w:lvl>
    <w:lvl w:ilvl="2" w:tplc="EB106A0E">
      <w:start w:val="1"/>
      <w:numFmt w:val="lowerRoman"/>
      <w:lvlText w:val="%3."/>
      <w:lvlJc w:val="right"/>
      <w:pPr>
        <w:ind w:left="2160" w:hanging="180"/>
      </w:pPr>
    </w:lvl>
    <w:lvl w:ilvl="3" w:tplc="F18AE466">
      <w:start w:val="1"/>
      <w:numFmt w:val="decimal"/>
      <w:lvlText w:val="%4."/>
      <w:lvlJc w:val="left"/>
      <w:pPr>
        <w:ind w:left="2880" w:hanging="360"/>
      </w:pPr>
    </w:lvl>
    <w:lvl w:ilvl="4" w:tplc="AD5630B2">
      <w:start w:val="1"/>
      <w:numFmt w:val="lowerLetter"/>
      <w:lvlText w:val="%5."/>
      <w:lvlJc w:val="left"/>
      <w:pPr>
        <w:ind w:left="3600" w:hanging="360"/>
      </w:pPr>
    </w:lvl>
    <w:lvl w:ilvl="5" w:tplc="A30C90C6">
      <w:start w:val="1"/>
      <w:numFmt w:val="lowerRoman"/>
      <w:lvlText w:val="%6."/>
      <w:lvlJc w:val="right"/>
      <w:pPr>
        <w:ind w:left="4320" w:hanging="180"/>
      </w:pPr>
    </w:lvl>
    <w:lvl w:ilvl="6" w:tplc="A0F2CB6C">
      <w:start w:val="1"/>
      <w:numFmt w:val="decimal"/>
      <w:lvlText w:val="%7."/>
      <w:lvlJc w:val="left"/>
      <w:pPr>
        <w:ind w:left="5040" w:hanging="360"/>
      </w:pPr>
    </w:lvl>
    <w:lvl w:ilvl="7" w:tplc="9156107C">
      <w:start w:val="1"/>
      <w:numFmt w:val="lowerLetter"/>
      <w:lvlText w:val="%8."/>
      <w:lvlJc w:val="left"/>
      <w:pPr>
        <w:ind w:left="5760" w:hanging="360"/>
      </w:pPr>
    </w:lvl>
    <w:lvl w:ilvl="8" w:tplc="C03AE716">
      <w:start w:val="1"/>
      <w:numFmt w:val="lowerRoman"/>
      <w:lvlText w:val="%9."/>
      <w:lvlJc w:val="right"/>
      <w:pPr>
        <w:ind w:left="6480" w:hanging="180"/>
      </w:pPr>
    </w:lvl>
  </w:abstractNum>
  <w:abstractNum w:abstractNumId="18" w15:restartNumberingAfterBreak="0">
    <w:nsid w:val="3B2DB934"/>
    <w:multiLevelType w:val="hybridMultilevel"/>
    <w:tmpl w:val="E634E9A8"/>
    <w:lvl w:ilvl="0" w:tplc="6C520386">
      <w:start w:val="1"/>
      <w:numFmt w:val="decimal"/>
      <w:lvlText w:val="%1."/>
      <w:lvlJc w:val="left"/>
      <w:pPr>
        <w:ind w:left="720" w:hanging="360"/>
      </w:pPr>
    </w:lvl>
    <w:lvl w:ilvl="1" w:tplc="6884F108">
      <w:start w:val="1"/>
      <w:numFmt w:val="lowerLetter"/>
      <w:lvlText w:val="%2."/>
      <w:lvlJc w:val="left"/>
      <w:pPr>
        <w:ind w:left="1440" w:hanging="360"/>
      </w:pPr>
    </w:lvl>
    <w:lvl w:ilvl="2" w:tplc="53122F04">
      <w:start w:val="1"/>
      <w:numFmt w:val="lowerRoman"/>
      <w:lvlText w:val="%3."/>
      <w:lvlJc w:val="right"/>
      <w:pPr>
        <w:ind w:left="2160" w:hanging="180"/>
      </w:pPr>
    </w:lvl>
    <w:lvl w:ilvl="3" w:tplc="10ACDE16">
      <w:start w:val="1"/>
      <w:numFmt w:val="decimal"/>
      <w:lvlText w:val="%4."/>
      <w:lvlJc w:val="left"/>
      <w:pPr>
        <w:ind w:left="2880" w:hanging="360"/>
      </w:pPr>
    </w:lvl>
    <w:lvl w:ilvl="4" w:tplc="9E86E7F2">
      <w:start w:val="1"/>
      <w:numFmt w:val="lowerLetter"/>
      <w:lvlText w:val="%5."/>
      <w:lvlJc w:val="left"/>
      <w:pPr>
        <w:ind w:left="3600" w:hanging="360"/>
      </w:pPr>
    </w:lvl>
    <w:lvl w:ilvl="5" w:tplc="E266E8E2">
      <w:start w:val="1"/>
      <w:numFmt w:val="lowerRoman"/>
      <w:lvlText w:val="%6."/>
      <w:lvlJc w:val="right"/>
      <w:pPr>
        <w:ind w:left="4320" w:hanging="180"/>
      </w:pPr>
    </w:lvl>
    <w:lvl w:ilvl="6" w:tplc="CB2273E6">
      <w:start w:val="1"/>
      <w:numFmt w:val="decimal"/>
      <w:lvlText w:val="%7."/>
      <w:lvlJc w:val="left"/>
      <w:pPr>
        <w:ind w:left="5040" w:hanging="360"/>
      </w:pPr>
    </w:lvl>
    <w:lvl w:ilvl="7" w:tplc="E0220BEE">
      <w:start w:val="1"/>
      <w:numFmt w:val="lowerLetter"/>
      <w:lvlText w:val="%8."/>
      <w:lvlJc w:val="left"/>
      <w:pPr>
        <w:ind w:left="5760" w:hanging="360"/>
      </w:pPr>
    </w:lvl>
    <w:lvl w:ilvl="8" w:tplc="0EEE3124">
      <w:start w:val="1"/>
      <w:numFmt w:val="lowerRoman"/>
      <w:lvlText w:val="%9."/>
      <w:lvlJc w:val="right"/>
      <w:pPr>
        <w:ind w:left="6480" w:hanging="180"/>
      </w:pPr>
    </w:lvl>
  </w:abstractNum>
  <w:abstractNum w:abstractNumId="19" w15:restartNumberingAfterBreak="0">
    <w:nsid w:val="3C527C7C"/>
    <w:multiLevelType w:val="hybridMultilevel"/>
    <w:tmpl w:val="B62C6488"/>
    <w:lvl w:ilvl="0" w:tplc="36442C08">
      <w:start w:val="1"/>
      <w:numFmt w:val="lowerLetter"/>
      <w:lvlText w:val="(%1)"/>
      <w:lvlJc w:val="left"/>
      <w:pPr>
        <w:ind w:left="2160" w:hanging="360"/>
      </w:pPr>
    </w:lvl>
    <w:lvl w:ilvl="1" w:tplc="8FAC5D54">
      <w:start w:val="1"/>
      <w:numFmt w:val="lowerLetter"/>
      <w:lvlText w:val="%2."/>
      <w:lvlJc w:val="left"/>
      <w:pPr>
        <w:ind w:left="2880" w:hanging="360"/>
      </w:pPr>
    </w:lvl>
    <w:lvl w:ilvl="2" w:tplc="EAAA1CC2">
      <w:start w:val="1"/>
      <w:numFmt w:val="lowerRoman"/>
      <w:lvlText w:val="%3."/>
      <w:lvlJc w:val="right"/>
      <w:pPr>
        <w:ind w:left="3600" w:hanging="180"/>
      </w:pPr>
    </w:lvl>
    <w:lvl w:ilvl="3" w:tplc="931E4C80">
      <w:start w:val="1"/>
      <w:numFmt w:val="decimal"/>
      <w:lvlText w:val="%4."/>
      <w:lvlJc w:val="left"/>
      <w:pPr>
        <w:ind w:left="4320" w:hanging="360"/>
      </w:pPr>
    </w:lvl>
    <w:lvl w:ilvl="4" w:tplc="2F1A3EE0">
      <w:start w:val="1"/>
      <w:numFmt w:val="lowerLetter"/>
      <w:lvlText w:val="%5."/>
      <w:lvlJc w:val="left"/>
      <w:pPr>
        <w:ind w:left="5040" w:hanging="360"/>
      </w:pPr>
    </w:lvl>
    <w:lvl w:ilvl="5" w:tplc="9052286A">
      <w:start w:val="1"/>
      <w:numFmt w:val="lowerRoman"/>
      <w:lvlText w:val="%6."/>
      <w:lvlJc w:val="right"/>
      <w:pPr>
        <w:ind w:left="5760" w:hanging="180"/>
      </w:pPr>
    </w:lvl>
    <w:lvl w:ilvl="6" w:tplc="C762AC6A">
      <w:start w:val="1"/>
      <w:numFmt w:val="decimal"/>
      <w:lvlText w:val="%7."/>
      <w:lvlJc w:val="left"/>
      <w:pPr>
        <w:ind w:left="6480" w:hanging="360"/>
      </w:pPr>
    </w:lvl>
    <w:lvl w:ilvl="7" w:tplc="DEA4F110">
      <w:start w:val="1"/>
      <w:numFmt w:val="lowerLetter"/>
      <w:lvlText w:val="%8."/>
      <w:lvlJc w:val="left"/>
      <w:pPr>
        <w:ind w:left="7200" w:hanging="360"/>
      </w:pPr>
    </w:lvl>
    <w:lvl w:ilvl="8" w:tplc="82B85068">
      <w:start w:val="1"/>
      <w:numFmt w:val="lowerRoman"/>
      <w:lvlText w:val="%9."/>
      <w:lvlJc w:val="right"/>
      <w:pPr>
        <w:ind w:left="7920"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lvlText w:val="%1."/>
      <w:lvlJc w:val="left"/>
      <w:pPr>
        <w:ind w:left="9073"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DF4D6CE"/>
    <w:multiLevelType w:val="hybridMultilevel"/>
    <w:tmpl w:val="E91C72B2"/>
    <w:lvl w:ilvl="0" w:tplc="9BBC21D2">
      <w:numFmt w:val="none"/>
      <w:lvlText w:val=""/>
      <w:lvlJc w:val="left"/>
      <w:pPr>
        <w:tabs>
          <w:tab w:val="num" w:pos="360"/>
        </w:tabs>
      </w:pPr>
    </w:lvl>
    <w:lvl w:ilvl="1" w:tplc="E2DEDB1C">
      <w:start w:val="1"/>
      <w:numFmt w:val="lowerLetter"/>
      <w:lvlText w:val="%2."/>
      <w:lvlJc w:val="left"/>
      <w:pPr>
        <w:ind w:left="1440" w:hanging="360"/>
      </w:pPr>
    </w:lvl>
    <w:lvl w:ilvl="2" w:tplc="695EC632">
      <w:start w:val="1"/>
      <w:numFmt w:val="lowerRoman"/>
      <w:lvlText w:val="%3."/>
      <w:lvlJc w:val="right"/>
      <w:pPr>
        <w:ind w:left="2160" w:hanging="180"/>
      </w:pPr>
    </w:lvl>
    <w:lvl w:ilvl="3" w:tplc="29CA9F2A">
      <w:start w:val="1"/>
      <w:numFmt w:val="decimal"/>
      <w:lvlText w:val="%4."/>
      <w:lvlJc w:val="left"/>
      <w:pPr>
        <w:ind w:left="2880" w:hanging="360"/>
      </w:pPr>
    </w:lvl>
    <w:lvl w:ilvl="4" w:tplc="9014D202">
      <w:start w:val="1"/>
      <w:numFmt w:val="lowerLetter"/>
      <w:lvlText w:val="%5."/>
      <w:lvlJc w:val="left"/>
      <w:pPr>
        <w:ind w:left="3600" w:hanging="360"/>
      </w:pPr>
    </w:lvl>
    <w:lvl w:ilvl="5" w:tplc="13307620">
      <w:start w:val="1"/>
      <w:numFmt w:val="lowerRoman"/>
      <w:lvlText w:val="%6."/>
      <w:lvlJc w:val="right"/>
      <w:pPr>
        <w:ind w:left="4320" w:hanging="180"/>
      </w:pPr>
    </w:lvl>
    <w:lvl w:ilvl="6" w:tplc="08A863FA">
      <w:start w:val="1"/>
      <w:numFmt w:val="decimal"/>
      <w:lvlText w:val="%7."/>
      <w:lvlJc w:val="left"/>
      <w:pPr>
        <w:ind w:left="5040" w:hanging="360"/>
      </w:pPr>
    </w:lvl>
    <w:lvl w:ilvl="7" w:tplc="C5A26932">
      <w:start w:val="1"/>
      <w:numFmt w:val="lowerLetter"/>
      <w:lvlText w:val="%8."/>
      <w:lvlJc w:val="left"/>
      <w:pPr>
        <w:ind w:left="5760" w:hanging="360"/>
      </w:pPr>
    </w:lvl>
    <w:lvl w:ilvl="8" w:tplc="00D08DB0">
      <w:start w:val="1"/>
      <w:numFmt w:val="lowerRoman"/>
      <w:lvlText w:val="%9."/>
      <w:lvlJc w:val="right"/>
      <w:pPr>
        <w:ind w:left="6480" w:hanging="180"/>
      </w:pPr>
    </w:lvl>
  </w:abstractNum>
  <w:abstractNum w:abstractNumId="2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D943BEE"/>
    <w:multiLevelType w:val="multilevel"/>
    <w:tmpl w:val="222A08B4"/>
    <w:numStyleLink w:val="ListCBD"/>
  </w:abstractNum>
  <w:abstractNum w:abstractNumId="25" w15:restartNumberingAfterBreak="0">
    <w:nsid w:val="606894FF"/>
    <w:multiLevelType w:val="multilevel"/>
    <w:tmpl w:val="B210B4EC"/>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69163969">
    <w:abstractNumId w:val="10"/>
  </w:num>
  <w:num w:numId="2" w16cid:durableId="714306168">
    <w:abstractNumId w:val="22"/>
  </w:num>
  <w:num w:numId="3" w16cid:durableId="1433891696">
    <w:abstractNumId w:val="12"/>
  </w:num>
  <w:num w:numId="4" w16cid:durableId="1710950649">
    <w:abstractNumId w:val="17"/>
  </w:num>
  <w:num w:numId="5" w16cid:durableId="234750263">
    <w:abstractNumId w:val="11"/>
  </w:num>
  <w:num w:numId="6" w16cid:durableId="156112463">
    <w:abstractNumId w:val="18"/>
  </w:num>
  <w:num w:numId="7" w16cid:durableId="2063288556">
    <w:abstractNumId w:val="19"/>
  </w:num>
  <w:num w:numId="8" w16cid:durableId="1706444531">
    <w:abstractNumId w:val="25"/>
  </w:num>
  <w:num w:numId="9" w16cid:durableId="830828777">
    <w:abstractNumId w:val="23"/>
  </w:num>
  <w:num w:numId="10" w16cid:durableId="1858829">
    <w:abstractNumId w:val="20"/>
  </w:num>
  <w:num w:numId="11" w16cid:durableId="1333221471">
    <w:abstractNumId w:val="27"/>
  </w:num>
  <w:num w:numId="12" w16cid:durableId="1072390599">
    <w:abstractNumId w:val="28"/>
  </w:num>
  <w:num w:numId="13" w16cid:durableId="607395260">
    <w:abstractNumId w:val="9"/>
  </w:num>
  <w:num w:numId="14" w16cid:durableId="98110136">
    <w:abstractNumId w:val="7"/>
  </w:num>
  <w:num w:numId="15" w16cid:durableId="920676582">
    <w:abstractNumId w:val="6"/>
  </w:num>
  <w:num w:numId="16" w16cid:durableId="447286378">
    <w:abstractNumId w:val="5"/>
  </w:num>
  <w:num w:numId="17" w16cid:durableId="1532258362">
    <w:abstractNumId w:val="4"/>
  </w:num>
  <w:num w:numId="18" w16cid:durableId="960385107">
    <w:abstractNumId w:val="21"/>
  </w:num>
  <w:num w:numId="19" w16cid:durableId="893932166">
    <w:abstractNumId w:val="26"/>
  </w:num>
  <w:num w:numId="20" w16cid:durableId="323945383">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21" w16cid:durableId="549001642">
    <w:abstractNumId w:val="8"/>
  </w:num>
  <w:num w:numId="22" w16cid:durableId="381753418">
    <w:abstractNumId w:val="3"/>
  </w:num>
  <w:num w:numId="23" w16cid:durableId="442072021">
    <w:abstractNumId w:val="2"/>
  </w:num>
  <w:num w:numId="24" w16cid:durableId="1182670226">
    <w:abstractNumId w:val="1"/>
  </w:num>
  <w:num w:numId="25" w16cid:durableId="1989898484">
    <w:abstractNumId w:val="0"/>
  </w:num>
  <w:num w:numId="26" w16cid:durableId="1515728077">
    <w:abstractNumId w:val="24"/>
  </w:num>
  <w:num w:numId="27" w16cid:durableId="1954557849">
    <w:abstractNumId w:val="24"/>
  </w:num>
  <w:num w:numId="28" w16cid:durableId="26418860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09079794">
    <w:abstractNumId w:val="24"/>
  </w:num>
  <w:num w:numId="30" w16cid:durableId="1883787069">
    <w:abstractNumId w:val="13"/>
  </w:num>
  <w:num w:numId="31" w16cid:durableId="1546408084">
    <w:abstractNumId w:val="23"/>
  </w:num>
  <w:num w:numId="32" w16cid:durableId="316423535">
    <w:abstractNumId w:val="23"/>
  </w:num>
  <w:num w:numId="33" w16cid:durableId="743530410">
    <w:abstractNumId w:val="23"/>
  </w:num>
  <w:num w:numId="34" w16cid:durableId="2041853787">
    <w:abstractNumId w:val="24"/>
  </w:num>
  <w:num w:numId="35" w16cid:durableId="579028786">
    <w:abstractNumId w:val="24"/>
  </w:num>
  <w:num w:numId="36" w16cid:durableId="553781046">
    <w:abstractNumId w:val="24"/>
  </w:num>
  <w:num w:numId="37" w16cid:durableId="995576190">
    <w:abstractNumId w:val="24"/>
  </w:num>
  <w:num w:numId="38" w16cid:durableId="1979724190">
    <w:abstractNumId w:val="24"/>
  </w:num>
  <w:num w:numId="39" w16cid:durableId="1040276941">
    <w:abstractNumId w:val="16"/>
  </w:num>
  <w:num w:numId="40" w16cid:durableId="1539588560">
    <w:abstractNumId w:val="24"/>
  </w:num>
  <w:num w:numId="41" w16cid:durableId="151875433">
    <w:abstractNumId w:val="14"/>
  </w:num>
  <w:num w:numId="42" w16cid:durableId="480780394">
    <w:abstractNumId w:val="24"/>
  </w:num>
  <w:num w:numId="43" w16cid:durableId="1604920512">
    <w:abstractNumId w:val="24"/>
  </w:num>
  <w:num w:numId="44" w16cid:durableId="1193692887">
    <w:abstractNumId w:val="24"/>
  </w:num>
  <w:num w:numId="45" w16cid:durableId="139348683">
    <w:abstractNumId w:val="24"/>
  </w:num>
  <w:num w:numId="46" w16cid:durableId="181017398">
    <w:abstractNumId w:val="24"/>
  </w:num>
  <w:num w:numId="47" w16cid:durableId="67699379">
    <w:abstractNumId w:val="24"/>
  </w:num>
  <w:num w:numId="48" w16cid:durableId="1700738434">
    <w:abstractNumId w:val="24"/>
  </w:num>
  <w:num w:numId="49" w16cid:durableId="589656741">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0" w16cid:durableId="242226873">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1" w16cid:durableId="906301955">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2" w16cid:durableId="79916413">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3" w16cid:durableId="1303733870">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4" w16cid:durableId="1663461867">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5" w16cid:durableId="727461910">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6" w16cid:durableId="1916936550">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7" w16cid:durableId="1395620988">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8" w16cid:durableId="1344897021">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9" w16cid:durableId="1694646568">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0" w16cid:durableId="1824815934">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1" w16cid:durableId="1099109238">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2" w16cid:durableId="1351377551">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3" w16cid:durableId="1569341849">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4" w16cid:durableId="188109922">
    <w:abstractNumId w:val="24"/>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5" w16cid:durableId="850337628">
    <w:abstractNumId w:val="1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860"/>
    <w:rsid w:val="000002F3"/>
    <w:rsid w:val="000011F5"/>
    <w:rsid w:val="000017D9"/>
    <w:rsid w:val="0000365A"/>
    <w:rsid w:val="00003D6D"/>
    <w:rsid w:val="0000464D"/>
    <w:rsid w:val="00004A5B"/>
    <w:rsid w:val="00005819"/>
    <w:rsid w:val="00005921"/>
    <w:rsid w:val="00005C79"/>
    <w:rsid w:val="000063F7"/>
    <w:rsid w:val="00006B27"/>
    <w:rsid w:val="00006D9D"/>
    <w:rsid w:val="000075D7"/>
    <w:rsid w:val="00007D30"/>
    <w:rsid w:val="00007DCC"/>
    <w:rsid w:val="000101BA"/>
    <w:rsid w:val="00010316"/>
    <w:rsid w:val="00010B0C"/>
    <w:rsid w:val="00011263"/>
    <w:rsid w:val="00012143"/>
    <w:rsid w:val="00012157"/>
    <w:rsid w:val="00013ED1"/>
    <w:rsid w:val="00013FE0"/>
    <w:rsid w:val="00015298"/>
    <w:rsid w:val="000155A7"/>
    <w:rsid w:val="00016FC4"/>
    <w:rsid w:val="00017333"/>
    <w:rsid w:val="00017954"/>
    <w:rsid w:val="00017D3B"/>
    <w:rsid w:val="00021F4A"/>
    <w:rsid w:val="0002281F"/>
    <w:rsid w:val="00022C95"/>
    <w:rsid w:val="0002308A"/>
    <w:rsid w:val="00023D32"/>
    <w:rsid w:val="00025038"/>
    <w:rsid w:val="000253A9"/>
    <w:rsid w:val="00025E58"/>
    <w:rsid w:val="00025EA3"/>
    <w:rsid w:val="000261DA"/>
    <w:rsid w:val="00026663"/>
    <w:rsid w:val="0002678C"/>
    <w:rsid w:val="000268BA"/>
    <w:rsid w:val="00027BAC"/>
    <w:rsid w:val="00030857"/>
    <w:rsid w:val="0003335F"/>
    <w:rsid w:val="00033898"/>
    <w:rsid w:val="0003626D"/>
    <w:rsid w:val="00037AF9"/>
    <w:rsid w:val="00041458"/>
    <w:rsid w:val="000414BD"/>
    <w:rsid w:val="00041D7B"/>
    <w:rsid w:val="000424FA"/>
    <w:rsid w:val="00042592"/>
    <w:rsid w:val="00042BDB"/>
    <w:rsid w:val="0004459E"/>
    <w:rsid w:val="00044860"/>
    <w:rsid w:val="00044B6D"/>
    <w:rsid w:val="00044C57"/>
    <w:rsid w:val="00044F52"/>
    <w:rsid w:val="0004608E"/>
    <w:rsid w:val="00046DBB"/>
    <w:rsid w:val="00047272"/>
    <w:rsid w:val="00051E0D"/>
    <w:rsid w:val="00052E7A"/>
    <w:rsid w:val="000536E1"/>
    <w:rsid w:val="00054159"/>
    <w:rsid w:val="000557D3"/>
    <w:rsid w:val="00055E38"/>
    <w:rsid w:val="0005616C"/>
    <w:rsid w:val="000572B0"/>
    <w:rsid w:val="00060759"/>
    <w:rsid w:val="00061233"/>
    <w:rsid w:val="00061B7E"/>
    <w:rsid w:val="00062982"/>
    <w:rsid w:val="00062E86"/>
    <w:rsid w:val="0006374D"/>
    <w:rsid w:val="00064CDF"/>
    <w:rsid w:val="00066411"/>
    <w:rsid w:val="00066620"/>
    <w:rsid w:val="000675EF"/>
    <w:rsid w:val="00067776"/>
    <w:rsid w:val="000715BC"/>
    <w:rsid w:val="0007171B"/>
    <w:rsid w:val="00071D67"/>
    <w:rsid w:val="00072134"/>
    <w:rsid w:val="00073A37"/>
    <w:rsid w:val="00074225"/>
    <w:rsid w:val="000748DD"/>
    <w:rsid w:val="0007590E"/>
    <w:rsid w:val="000768F4"/>
    <w:rsid w:val="00076D6C"/>
    <w:rsid w:val="00076F20"/>
    <w:rsid w:val="0008118E"/>
    <w:rsid w:val="000812A3"/>
    <w:rsid w:val="00081393"/>
    <w:rsid w:val="000831D7"/>
    <w:rsid w:val="0008440D"/>
    <w:rsid w:val="000857B8"/>
    <w:rsid w:val="00085D94"/>
    <w:rsid w:val="00086005"/>
    <w:rsid w:val="000860DF"/>
    <w:rsid w:val="00087E4D"/>
    <w:rsid w:val="0009023C"/>
    <w:rsid w:val="00090772"/>
    <w:rsid w:val="00090BAC"/>
    <w:rsid w:val="00090DDC"/>
    <w:rsid w:val="00091A9E"/>
    <w:rsid w:val="00091D45"/>
    <w:rsid w:val="00091F02"/>
    <w:rsid w:val="00094984"/>
    <w:rsid w:val="00094A93"/>
    <w:rsid w:val="00094BB5"/>
    <w:rsid w:val="000951E1"/>
    <w:rsid w:val="00096358"/>
    <w:rsid w:val="00096468"/>
    <w:rsid w:val="000A0185"/>
    <w:rsid w:val="000A068B"/>
    <w:rsid w:val="000A0A36"/>
    <w:rsid w:val="000A102E"/>
    <w:rsid w:val="000A271A"/>
    <w:rsid w:val="000A27FA"/>
    <w:rsid w:val="000A2E22"/>
    <w:rsid w:val="000A3551"/>
    <w:rsid w:val="000A55FE"/>
    <w:rsid w:val="000B01D9"/>
    <w:rsid w:val="000B1324"/>
    <w:rsid w:val="000B3846"/>
    <w:rsid w:val="000B39A6"/>
    <w:rsid w:val="000B4FC4"/>
    <w:rsid w:val="000B5802"/>
    <w:rsid w:val="000B5D32"/>
    <w:rsid w:val="000B7137"/>
    <w:rsid w:val="000B79BF"/>
    <w:rsid w:val="000C19ED"/>
    <w:rsid w:val="000C1EB8"/>
    <w:rsid w:val="000C2617"/>
    <w:rsid w:val="000C2BC3"/>
    <w:rsid w:val="000C371A"/>
    <w:rsid w:val="000C3ABF"/>
    <w:rsid w:val="000C3B67"/>
    <w:rsid w:val="000C4DEF"/>
    <w:rsid w:val="000C5B30"/>
    <w:rsid w:val="000C6054"/>
    <w:rsid w:val="000C68F5"/>
    <w:rsid w:val="000C70A2"/>
    <w:rsid w:val="000C7BBC"/>
    <w:rsid w:val="000D0F68"/>
    <w:rsid w:val="000D0FE8"/>
    <w:rsid w:val="000D1F89"/>
    <w:rsid w:val="000D2129"/>
    <w:rsid w:val="000D3B90"/>
    <w:rsid w:val="000D3BA8"/>
    <w:rsid w:val="000D4EB8"/>
    <w:rsid w:val="000D5A7D"/>
    <w:rsid w:val="000D5D92"/>
    <w:rsid w:val="000D6166"/>
    <w:rsid w:val="000D6AC3"/>
    <w:rsid w:val="000D737A"/>
    <w:rsid w:val="000D79F3"/>
    <w:rsid w:val="000E11BB"/>
    <w:rsid w:val="000E14D1"/>
    <w:rsid w:val="000E32A7"/>
    <w:rsid w:val="000E42A4"/>
    <w:rsid w:val="000E46C2"/>
    <w:rsid w:val="000E57EE"/>
    <w:rsid w:val="000E5C98"/>
    <w:rsid w:val="000E673A"/>
    <w:rsid w:val="000E6B64"/>
    <w:rsid w:val="000E6F10"/>
    <w:rsid w:val="000E6F53"/>
    <w:rsid w:val="000E71FF"/>
    <w:rsid w:val="000E74A8"/>
    <w:rsid w:val="000E7EA9"/>
    <w:rsid w:val="000F0147"/>
    <w:rsid w:val="000F09BD"/>
    <w:rsid w:val="000F3143"/>
    <w:rsid w:val="000F321E"/>
    <w:rsid w:val="000F3D37"/>
    <w:rsid w:val="000F46F8"/>
    <w:rsid w:val="000F56A8"/>
    <w:rsid w:val="000F5F7F"/>
    <w:rsid w:val="000F6689"/>
    <w:rsid w:val="000F74F5"/>
    <w:rsid w:val="000F777E"/>
    <w:rsid w:val="000F78FC"/>
    <w:rsid w:val="000F7AD5"/>
    <w:rsid w:val="000F7B45"/>
    <w:rsid w:val="000F7E09"/>
    <w:rsid w:val="0010085D"/>
    <w:rsid w:val="00101C8C"/>
    <w:rsid w:val="00102BDC"/>
    <w:rsid w:val="0010337F"/>
    <w:rsid w:val="00103C3A"/>
    <w:rsid w:val="00104E5E"/>
    <w:rsid w:val="00105284"/>
    <w:rsid w:val="00105372"/>
    <w:rsid w:val="0010539F"/>
    <w:rsid w:val="001054A6"/>
    <w:rsid w:val="00105ED4"/>
    <w:rsid w:val="001061BB"/>
    <w:rsid w:val="001063BC"/>
    <w:rsid w:val="00106846"/>
    <w:rsid w:val="00107052"/>
    <w:rsid w:val="001072B7"/>
    <w:rsid w:val="001077E0"/>
    <w:rsid w:val="001078A1"/>
    <w:rsid w:val="00110D09"/>
    <w:rsid w:val="00111944"/>
    <w:rsid w:val="00111B50"/>
    <w:rsid w:val="001128FF"/>
    <w:rsid w:val="00113B90"/>
    <w:rsid w:val="0011460C"/>
    <w:rsid w:val="00114632"/>
    <w:rsid w:val="00116BBC"/>
    <w:rsid w:val="00117A6D"/>
    <w:rsid w:val="00120900"/>
    <w:rsid w:val="00121CF6"/>
    <w:rsid w:val="00122E3A"/>
    <w:rsid w:val="00125485"/>
    <w:rsid w:val="00125BA8"/>
    <w:rsid w:val="00125CFC"/>
    <w:rsid w:val="00126A93"/>
    <w:rsid w:val="00126C95"/>
    <w:rsid w:val="0012773C"/>
    <w:rsid w:val="00130560"/>
    <w:rsid w:val="00130871"/>
    <w:rsid w:val="00130AB2"/>
    <w:rsid w:val="001312AD"/>
    <w:rsid w:val="00131477"/>
    <w:rsid w:val="00131A59"/>
    <w:rsid w:val="00131E7A"/>
    <w:rsid w:val="00132128"/>
    <w:rsid w:val="00132D66"/>
    <w:rsid w:val="00133806"/>
    <w:rsid w:val="00134846"/>
    <w:rsid w:val="0013523D"/>
    <w:rsid w:val="0013547E"/>
    <w:rsid w:val="00136385"/>
    <w:rsid w:val="00136F0C"/>
    <w:rsid w:val="001370C4"/>
    <w:rsid w:val="001374F1"/>
    <w:rsid w:val="00137AAE"/>
    <w:rsid w:val="001403D4"/>
    <w:rsid w:val="001403EB"/>
    <w:rsid w:val="00141008"/>
    <w:rsid w:val="00141E68"/>
    <w:rsid w:val="00142652"/>
    <w:rsid w:val="00144E52"/>
    <w:rsid w:val="00145831"/>
    <w:rsid w:val="00146241"/>
    <w:rsid w:val="00146B87"/>
    <w:rsid w:val="001513F6"/>
    <w:rsid w:val="001519B7"/>
    <w:rsid w:val="00151A0E"/>
    <w:rsid w:val="00152540"/>
    <w:rsid w:val="00153E97"/>
    <w:rsid w:val="0015573F"/>
    <w:rsid w:val="00155A7D"/>
    <w:rsid w:val="00157B5D"/>
    <w:rsid w:val="00160FFD"/>
    <w:rsid w:val="00161425"/>
    <w:rsid w:val="00163556"/>
    <w:rsid w:val="00163813"/>
    <w:rsid w:val="001656A3"/>
    <w:rsid w:val="00166AFC"/>
    <w:rsid w:val="00167270"/>
    <w:rsid w:val="001675CD"/>
    <w:rsid w:val="00167643"/>
    <w:rsid w:val="00167DB1"/>
    <w:rsid w:val="00170874"/>
    <w:rsid w:val="00172122"/>
    <w:rsid w:val="00172AF6"/>
    <w:rsid w:val="0017426B"/>
    <w:rsid w:val="00176CEE"/>
    <w:rsid w:val="0017762A"/>
    <w:rsid w:val="001777C5"/>
    <w:rsid w:val="00177CF8"/>
    <w:rsid w:val="00181020"/>
    <w:rsid w:val="00183155"/>
    <w:rsid w:val="00183288"/>
    <w:rsid w:val="001838E7"/>
    <w:rsid w:val="001839A9"/>
    <w:rsid w:val="0018472B"/>
    <w:rsid w:val="00184AA8"/>
    <w:rsid w:val="0018640B"/>
    <w:rsid w:val="00186DD8"/>
    <w:rsid w:val="001874DC"/>
    <w:rsid w:val="00187C71"/>
    <w:rsid w:val="00190B48"/>
    <w:rsid w:val="00190C59"/>
    <w:rsid w:val="00190F3D"/>
    <w:rsid w:val="00191121"/>
    <w:rsid w:val="00191684"/>
    <w:rsid w:val="00193348"/>
    <w:rsid w:val="001937F7"/>
    <w:rsid w:val="00193A6B"/>
    <w:rsid w:val="00193C22"/>
    <w:rsid w:val="0019480C"/>
    <w:rsid w:val="0019538F"/>
    <w:rsid w:val="00196183"/>
    <w:rsid w:val="00196770"/>
    <w:rsid w:val="001A0376"/>
    <w:rsid w:val="001A16C0"/>
    <w:rsid w:val="001A1F3D"/>
    <w:rsid w:val="001A2457"/>
    <w:rsid w:val="001A2D9E"/>
    <w:rsid w:val="001A35EC"/>
    <w:rsid w:val="001A537C"/>
    <w:rsid w:val="001A646C"/>
    <w:rsid w:val="001A6DEA"/>
    <w:rsid w:val="001A76CD"/>
    <w:rsid w:val="001A7B33"/>
    <w:rsid w:val="001B06C1"/>
    <w:rsid w:val="001B0E24"/>
    <w:rsid w:val="001B1149"/>
    <w:rsid w:val="001B13FE"/>
    <w:rsid w:val="001B1897"/>
    <w:rsid w:val="001B2156"/>
    <w:rsid w:val="001B2AC7"/>
    <w:rsid w:val="001B2B29"/>
    <w:rsid w:val="001B41B7"/>
    <w:rsid w:val="001B44DA"/>
    <w:rsid w:val="001B575C"/>
    <w:rsid w:val="001B5B19"/>
    <w:rsid w:val="001B62DE"/>
    <w:rsid w:val="001C1095"/>
    <w:rsid w:val="001C2ABA"/>
    <w:rsid w:val="001C2D23"/>
    <w:rsid w:val="001C3278"/>
    <w:rsid w:val="001C67CA"/>
    <w:rsid w:val="001D1F67"/>
    <w:rsid w:val="001D2412"/>
    <w:rsid w:val="001D2798"/>
    <w:rsid w:val="001D2848"/>
    <w:rsid w:val="001D591C"/>
    <w:rsid w:val="001D5F7F"/>
    <w:rsid w:val="001D68C3"/>
    <w:rsid w:val="001D68E0"/>
    <w:rsid w:val="001D6E94"/>
    <w:rsid w:val="001D7389"/>
    <w:rsid w:val="001E067C"/>
    <w:rsid w:val="001E114C"/>
    <w:rsid w:val="001E256C"/>
    <w:rsid w:val="001E3285"/>
    <w:rsid w:val="001E32DA"/>
    <w:rsid w:val="001E3771"/>
    <w:rsid w:val="001E3BAB"/>
    <w:rsid w:val="001E5260"/>
    <w:rsid w:val="001E5403"/>
    <w:rsid w:val="001E5568"/>
    <w:rsid w:val="001E57D2"/>
    <w:rsid w:val="001E5EA9"/>
    <w:rsid w:val="001E6676"/>
    <w:rsid w:val="001E6687"/>
    <w:rsid w:val="001E6930"/>
    <w:rsid w:val="001E6EEF"/>
    <w:rsid w:val="001E7201"/>
    <w:rsid w:val="001E76E4"/>
    <w:rsid w:val="001F0598"/>
    <w:rsid w:val="001F05A3"/>
    <w:rsid w:val="001F235A"/>
    <w:rsid w:val="001F244A"/>
    <w:rsid w:val="001F2824"/>
    <w:rsid w:val="001F5741"/>
    <w:rsid w:val="001F5BBB"/>
    <w:rsid w:val="001F5CC3"/>
    <w:rsid w:val="001F5D72"/>
    <w:rsid w:val="001F6504"/>
    <w:rsid w:val="001F6C13"/>
    <w:rsid w:val="00200541"/>
    <w:rsid w:val="002006F0"/>
    <w:rsid w:val="00201850"/>
    <w:rsid w:val="00202BC0"/>
    <w:rsid w:val="00202E57"/>
    <w:rsid w:val="00203102"/>
    <w:rsid w:val="00204084"/>
    <w:rsid w:val="00204CFF"/>
    <w:rsid w:val="00205A07"/>
    <w:rsid w:val="00206443"/>
    <w:rsid w:val="00206D6B"/>
    <w:rsid w:val="002070E2"/>
    <w:rsid w:val="00210BD4"/>
    <w:rsid w:val="00210F8C"/>
    <w:rsid w:val="002126EB"/>
    <w:rsid w:val="00213723"/>
    <w:rsid w:val="00214E7E"/>
    <w:rsid w:val="002154CA"/>
    <w:rsid w:val="002156FE"/>
    <w:rsid w:val="00215A5A"/>
    <w:rsid w:val="0021646E"/>
    <w:rsid w:val="002175F9"/>
    <w:rsid w:val="00217767"/>
    <w:rsid w:val="00220E3B"/>
    <w:rsid w:val="00220F8A"/>
    <w:rsid w:val="00221D7A"/>
    <w:rsid w:val="00222F85"/>
    <w:rsid w:val="002240F2"/>
    <w:rsid w:val="00224A28"/>
    <w:rsid w:val="00225455"/>
    <w:rsid w:val="002263FD"/>
    <w:rsid w:val="00226679"/>
    <w:rsid w:val="0022677E"/>
    <w:rsid w:val="0022742A"/>
    <w:rsid w:val="00227F3F"/>
    <w:rsid w:val="002302EE"/>
    <w:rsid w:val="00230338"/>
    <w:rsid w:val="00230535"/>
    <w:rsid w:val="00231DF9"/>
    <w:rsid w:val="00232DF4"/>
    <w:rsid w:val="00232F5E"/>
    <w:rsid w:val="00234181"/>
    <w:rsid w:val="00234AC4"/>
    <w:rsid w:val="00235310"/>
    <w:rsid w:val="00235446"/>
    <w:rsid w:val="00236CBB"/>
    <w:rsid w:val="0023766C"/>
    <w:rsid w:val="00237ABC"/>
    <w:rsid w:val="00237C41"/>
    <w:rsid w:val="00237D54"/>
    <w:rsid w:val="002402F8"/>
    <w:rsid w:val="00240869"/>
    <w:rsid w:val="00241CEC"/>
    <w:rsid w:val="00242F94"/>
    <w:rsid w:val="00243A45"/>
    <w:rsid w:val="00245C19"/>
    <w:rsid w:val="0024651A"/>
    <w:rsid w:val="002467AB"/>
    <w:rsid w:val="002476D0"/>
    <w:rsid w:val="002531C4"/>
    <w:rsid w:val="00254AB2"/>
    <w:rsid w:val="0025534D"/>
    <w:rsid w:val="002575E9"/>
    <w:rsid w:val="00260C5B"/>
    <w:rsid w:val="00261A78"/>
    <w:rsid w:val="002634C8"/>
    <w:rsid w:val="00264589"/>
    <w:rsid w:val="0026501C"/>
    <w:rsid w:val="0026514D"/>
    <w:rsid w:val="00265D61"/>
    <w:rsid w:val="00266AAC"/>
    <w:rsid w:val="00266C9F"/>
    <w:rsid w:val="00267A06"/>
    <w:rsid w:val="00267A63"/>
    <w:rsid w:val="00267FF5"/>
    <w:rsid w:val="00270403"/>
    <w:rsid w:val="00271EB1"/>
    <w:rsid w:val="00272AD3"/>
    <w:rsid w:val="002737C4"/>
    <w:rsid w:val="002749D7"/>
    <w:rsid w:val="00275523"/>
    <w:rsid w:val="002762DD"/>
    <w:rsid w:val="00276580"/>
    <w:rsid w:val="00276E18"/>
    <w:rsid w:val="00280A0E"/>
    <w:rsid w:val="00280DE9"/>
    <w:rsid w:val="00281565"/>
    <w:rsid w:val="002842F6"/>
    <w:rsid w:val="00284CF6"/>
    <w:rsid w:val="00284E08"/>
    <w:rsid w:val="00284EAE"/>
    <w:rsid w:val="002863C6"/>
    <w:rsid w:val="002901CB"/>
    <w:rsid w:val="00293689"/>
    <w:rsid w:val="0029386D"/>
    <w:rsid w:val="00293D06"/>
    <w:rsid w:val="00293D95"/>
    <w:rsid w:val="002947BE"/>
    <w:rsid w:val="002952CD"/>
    <w:rsid w:val="00296510"/>
    <w:rsid w:val="00296F9E"/>
    <w:rsid w:val="00297C14"/>
    <w:rsid w:val="002A0781"/>
    <w:rsid w:val="002A09E0"/>
    <w:rsid w:val="002A1B41"/>
    <w:rsid w:val="002A6DFD"/>
    <w:rsid w:val="002A7EB4"/>
    <w:rsid w:val="002B07E6"/>
    <w:rsid w:val="002B09F0"/>
    <w:rsid w:val="002B19BF"/>
    <w:rsid w:val="002B2CB3"/>
    <w:rsid w:val="002B3216"/>
    <w:rsid w:val="002B338F"/>
    <w:rsid w:val="002B3959"/>
    <w:rsid w:val="002B43ED"/>
    <w:rsid w:val="002B47C4"/>
    <w:rsid w:val="002B548D"/>
    <w:rsid w:val="002B5CC3"/>
    <w:rsid w:val="002B5D0E"/>
    <w:rsid w:val="002B6F85"/>
    <w:rsid w:val="002B71DE"/>
    <w:rsid w:val="002C117A"/>
    <w:rsid w:val="002C15AF"/>
    <w:rsid w:val="002C160B"/>
    <w:rsid w:val="002C25CA"/>
    <w:rsid w:val="002C3784"/>
    <w:rsid w:val="002C3917"/>
    <w:rsid w:val="002C438F"/>
    <w:rsid w:val="002C441E"/>
    <w:rsid w:val="002C4C74"/>
    <w:rsid w:val="002C4F76"/>
    <w:rsid w:val="002C5033"/>
    <w:rsid w:val="002C53C8"/>
    <w:rsid w:val="002C5756"/>
    <w:rsid w:val="002C5794"/>
    <w:rsid w:val="002C6532"/>
    <w:rsid w:val="002C70C7"/>
    <w:rsid w:val="002C728E"/>
    <w:rsid w:val="002D2D0D"/>
    <w:rsid w:val="002D39A0"/>
    <w:rsid w:val="002D3DA4"/>
    <w:rsid w:val="002D50A0"/>
    <w:rsid w:val="002D519E"/>
    <w:rsid w:val="002D5868"/>
    <w:rsid w:val="002D58EC"/>
    <w:rsid w:val="002D5993"/>
    <w:rsid w:val="002D5F4F"/>
    <w:rsid w:val="002E1732"/>
    <w:rsid w:val="002E1BDC"/>
    <w:rsid w:val="002E24F2"/>
    <w:rsid w:val="002E29FB"/>
    <w:rsid w:val="002E35B6"/>
    <w:rsid w:val="002E3F2A"/>
    <w:rsid w:val="002E44BA"/>
    <w:rsid w:val="002E4BE0"/>
    <w:rsid w:val="002E5E7C"/>
    <w:rsid w:val="002E6A00"/>
    <w:rsid w:val="002E739C"/>
    <w:rsid w:val="002E74B5"/>
    <w:rsid w:val="002E7579"/>
    <w:rsid w:val="002E77DE"/>
    <w:rsid w:val="002F056B"/>
    <w:rsid w:val="002F0852"/>
    <w:rsid w:val="002F0F9B"/>
    <w:rsid w:val="002F1384"/>
    <w:rsid w:val="002F2392"/>
    <w:rsid w:val="002F23EA"/>
    <w:rsid w:val="002F25D1"/>
    <w:rsid w:val="002F27FF"/>
    <w:rsid w:val="002F288B"/>
    <w:rsid w:val="002F2B53"/>
    <w:rsid w:val="002F3E34"/>
    <w:rsid w:val="002F4CBD"/>
    <w:rsid w:val="002F4E3E"/>
    <w:rsid w:val="002F52E6"/>
    <w:rsid w:val="002F5382"/>
    <w:rsid w:val="002F5F4C"/>
    <w:rsid w:val="002F6E26"/>
    <w:rsid w:val="002F6EDB"/>
    <w:rsid w:val="002F7BFE"/>
    <w:rsid w:val="002F7D44"/>
    <w:rsid w:val="002F7E82"/>
    <w:rsid w:val="002F7FF0"/>
    <w:rsid w:val="00300164"/>
    <w:rsid w:val="003008FE"/>
    <w:rsid w:val="0030169D"/>
    <w:rsid w:val="00301A1D"/>
    <w:rsid w:val="003022B0"/>
    <w:rsid w:val="0030247D"/>
    <w:rsid w:val="0030418A"/>
    <w:rsid w:val="00304435"/>
    <w:rsid w:val="003048F2"/>
    <w:rsid w:val="003060EB"/>
    <w:rsid w:val="00306381"/>
    <w:rsid w:val="00306704"/>
    <w:rsid w:val="00307C18"/>
    <w:rsid w:val="00307C33"/>
    <w:rsid w:val="00307C78"/>
    <w:rsid w:val="003104B7"/>
    <w:rsid w:val="00310789"/>
    <w:rsid w:val="00311553"/>
    <w:rsid w:val="00312113"/>
    <w:rsid w:val="00312983"/>
    <w:rsid w:val="003142C2"/>
    <w:rsid w:val="003146C6"/>
    <w:rsid w:val="003153EB"/>
    <w:rsid w:val="00315541"/>
    <w:rsid w:val="003165AB"/>
    <w:rsid w:val="003169E5"/>
    <w:rsid w:val="00317544"/>
    <w:rsid w:val="003209F6"/>
    <w:rsid w:val="003215F9"/>
    <w:rsid w:val="003217E4"/>
    <w:rsid w:val="00321985"/>
    <w:rsid w:val="003219A7"/>
    <w:rsid w:val="00321B10"/>
    <w:rsid w:val="003223BB"/>
    <w:rsid w:val="0032321A"/>
    <w:rsid w:val="00323E9D"/>
    <w:rsid w:val="00324372"/>
    <w:rsid w:val="00324471"/>
    <w:rsid w:val="003244B4"/>
    <w:rsid w:val="00324695"/>
    <w:rsid w:val="003261CB"/>
    <w:rsid w:val="003263B0"/>
    <w:rsid w:val="003266C0"/>
    <w:rsid w:val="00326F47"/>
    <w:rsid w:val="0032787C"/>
    <w:rsid w:val="00330F7B"/>
    <w:rsid w:val="00331215"/>
    <w:rsid w:val="00332C4C"/>
    <w:rsid w:val="00332D52"/>
    <w:rsid w:val="00332F88"/>
    <w:rsid w:val="0033302A"/>
    <w:rsid w:val="003335C0"/>
    <w:rsid w:val="00333616"/>
    <w:rsid w:val="003336C7"/>
    <w:rsid w:val="00334A30"/>
    <w:rsid w:val="0033523C"/>
    <w:rsid w:val="003359B2"/>
    <w:rsid w:val="00335D44"/>
    <w:rsid w:val="00335FA1"/>
    <w:rsid w:val="003373A0"/>
    <w:rsid w:val="0034020A"/>
    <w:rsid w:val="003409FD"/>
    <w:rsid w:val="00341024"/>
    <w:rsid w:val="0034164F"/>
    <w:rsid w:val="0034291E"/>
    <w:rsid w:val="00343501"/>
    <w:rsid w:val="003460A3"/>
    <w:rsid w:val="003461F6"/>
    <w:rsid w:val="00346900"/>
    <w:rsid w:val="0034747A"/>
    <w:rsid w:val="00347C7E"/>
    <w:rsid w:val="00347D15"/>
    <w:rsid w:val="003504B3"/>
    <w:rsid w:val="003507B4"/>
    <w:rsid w:val="00351205"/>
    <w:rsid w:val="003520DB"/>
    <w:rsid w:val="003522EC"/>
    <w:rsid w:val="00352910"/>
    <w:rsid w:val="003548EA"/>
    <w:rsid w:val="00356852"/>
    <w:rsid w:val="003572E9"/>
    <w:rsid w:val="003572F4"/>
    <w:rsid w:val="00357B0D"/>
    <w:rsid w:val="00360AC1"/>
    <w:rsid w:val="003614D1"/>
    <w:rsid w:val="00361D38"/>
    <w:rsid w:val="0036287D"/>
    <w:rsid w:val="00362C0A"/>
    <w:rsid w:val="0036373C"/>
    <w:rsid w:val="0036380A"/>
    <w:rsid w:val="003641CC"/>
    <w:rsid w:val="00366298"/>
    <w:rsid w:val="0037024D"/>
    <w:rsid w:val="00372543"/>
    <w:rsid w:val="003726A7"/>
    <w:rsid w:val="00372E48"/>
    <w:rsid w:val="00372F74"/>
    <w:rsid w:val="00373463"/>
    <w:rsid w:val="00373694"/>
    <w:rsid w:val="00373714"/>
    <w:rsid w:val="0037397F"/>
    <w:rsid w:val="003747D3"/>
    <w:rsid w:val="00375E61"/>
    <w:rsid w:val="00375ECF"/>
    <w:rsid w:val="00377143"/>
    <w:rsid w:val="0038014B"/>
    <w:rsid w:val="00383C9F"/>
    <w:rsid w:val="0038489F"/>
    <w:rsid w:val="00385430"/>
    <w:rsid w:val="00385B04"/>
    <w:rsid w:val="003869F4"/>
    <w:rsid w:val="00386C50"/>
    <w:rsid w:val="00387B20"/>
    <w:rsid w:val="00387DF5"/>
    <w:rsid w:val="00390C07"/>
    <w:rsid w:val="00391F07"/>
    <w:rsid w:val="003929DD"/>
    <w:rsid w:val="00392DA6"/>
    <w:rsid w:val="00392DAA"/>
    <w:rsid w:val="00393636"/>
    <w:rsid w:val="003939C7"/>
    <w:rsid w:val="00393EDA"/>
    <w:rsid w:val="00395152"/>
    <w:rsid w:val="0039547F"/>
    <w:rsid w:val="0039587E"/>
    <w:rsid w:val="00396A4F"/>
    <w:rsid w:val="00397C5C"/>
    <w:rsid w:val="00397F7A"/>
    <w:rsid w:val="00397FF0"/>
    <w:rsid w:val="003A0925"/>
    <w:rsid w:val="003A0A59"/>
    <w:rsid w:val="003A1500"/>
    <w:rsid w:val="003A1BF0"/>
    <w:rsid w:val="003A1E67"/>
    <w:rsid w:val="003A255A"/>
    <w:rsid w:val="003A3C86"/>
    <w:rsid w:val="003A3E61"/>
    <w:rsid w:val="003A409D"/>
    <w:rsid w:val="003A4B22"/>
    <w:rsid w:val="003A54AA"/>
    <w:rsid w:val="003A5A7E"/>
    <w:rsid w:val="003A63C4"/>
    <w:rsid w:val="003A655F"/>
    <w:rsid w:val="003A6EC8"/>
    <w:rsid w:val="003B06B6"/>
    <w:rsid w:val="003B09C2"/>
    <w:rsid w:val="003B1268"/>
    <w:rsid w:val="003B1BA0"/>
    <w:rsid w:val="003B20E7"/>
    <w:rsid w:val="003B219C"/>
    <w:rsid w:val="003B231E"/>
    <w:rsid w:val="003B2D9E"/>
    <w:rsid w:val="003B3B36"/>
    <w:rsid w:val="003B4122"/>
    <w:rsid w:val="003B47F4"/>
    <w:rsid w:val="003B53BE"/>
    <w:rsid w:val="003B5E06"/>
    <w:rsid w:val="003B6FB9"/>
    <w:rsid w:val="003C00FD"/>
    <w:rsid w:val="003C0427"/>
    <w:rsid w:val="003C1A61"/>
    <w:rsid w:val="003C253F"/>
    <w:rsid w:val="003C2E93"/>
    <w:rsid w:val="003C3811"/>
    <w:rsid w:val="003C429D"/>
    <w:rsid w:val="003C5355"/>
    <w:rsid w:val="003C5C62"/>
    <w:rsid w:val="003C762F"/>
    <w:rsid w:val="003C7793"/>
    <w:rsid w:val="003D05FF"/>
    <w:rsid w:val="003D06DA"/>
    <w:rsid w:val="003D0F51"/>
    <w:rsid w:val="003D20C0"/>
    <w:rsid w:val="003D39D2"/>
    <w:rsid w:val="003D3CDC"/>
    <w:rsid w:val="003D4C06"/>
    <w:rsid w:val="003D7D47"/>
    <w:rsid w:val="003D7D68"/>
    <w:rsid w:val="003E1A22"/>
    <w:rsid w:val="003E3092"/>
    <w:rsid w:val="003E3908"/>
    <w:rsid w:val="003E3E1C"/>
    <w:rsid w:val="003E3EC9"/>
    <w:rsid w:val="003E598C"/>
    <w:rsid w:val="003E5B64"/>
    <w:rsid w:val="003E5D26"/>
    <w:rsid w:val="003E64A5"/>
    <w:rsid w:val="003E665F"/>
    <w:rsid w:val="003E72CD"/>
    <w:rsid w:val="003E73FE"/>
    <w:rsid w:val="003E797E"/>
    <w:rsid w:val="003E79E5"/>
    <w:rsid w:val="003E7E4F"/>
    <w:rsid w:val="003E7F68"/>
    <w:rsid w:val="003F060E"/>
    <w:rsid w:val="003F0723"/>
    <w:rsid w:val="003F090D"/>
    <w:rsid w:val="003F21D9"/>
    <w:rsid w:val="003F27CE"/>
    <w:rsid w:val="003F30BF"/>
    <w:rsid w:val="003F350F"/>
    <w:rsid w:val="003F3BCC"/>
    <w:rsid w:val="003F3F3A"/>
    <w:rsid w:val="003F474F"/>
    <w:rsid w:val="003F4943"/>
    <w:rsid w:val="003F50C5"/>
    <w:rsid w:val="003F6226"/>
    <w:rsid w:val="003F6570"/>
    <w:rsid w:val="003F6FBE"/>
    <w:rsid w:val="003F7224"/>
    <w:rsid w:val="00400263"/>
    <w:rsid w:val="00401FD9"/>
    <w:rsid w:val="0040318A"/>
    <w:rsid w:val="004035CB"/>
    <w:rsid w:val="00403FDE"/>
    <w:rsid w:val="0040453B"/>
    <w:rsid w:val="004049AB"/>
    <w:rsid w:val="00405509"/>
    <w:rsid w:val="0040732F"/>
    <w:rsid w:val="0041033A"/>
    <w:rsid w:val="004111E0"/>
    <w:rsid w:val="004128B0"/>
    <w:rsid w:val="004132B9"/>
    <w:rsid w:val="00413C9D"/>
    <w:rsid w:val="004141AB"/>
    <w:rsid w:val="00414E9A"/>
    <w:rsid w:val="00414F26"/>
    <w:rsid w:val="00415186"/>
    <w:rsid w:val="00416CE8"/>
    <w:rsid w:val="00420C14"/>
    <w:rsid w:val="00420C5F"/>
    <w:rsid w:val="00421100"/>
    <w:rsid w:val="00421435"/>
    <w:rsid w:val="00422119"/>
    <w:rsid w:val="00422E9A"/>
    <w:rsid w:val="00422F3E"/>
    <w:rsid w:val="00423323"/>
    <w:rsid w:val="00424C87"/>
    <w:rsid w:val="004252BB"/>
    <w:rsid w:val="00425AA2"/>
    <w:rsid w:val="00425DB8"/>
    <w:rsid w:val="00427D21"/>
    <w:rsid w:val="00427E2C"/>
    <w:rsid w:val="00427F29"/>
    <w:rsid w:val="004304B8"/>
    <w:rsid w:val="0043061D"/>
    <w:rsid w:val="004308D9"/>
    <w:rsid w:val="00431B7B"/>
    <w:rsid w:val="00431D24"/>
    <w:rsid w:val="00431DCA"/>
    <w:rsid w:val="00434106"/>
    <w:rsid w:val="004342C8"/>
    <w:rsid w:val="00435320"/>
    <w:rsid w:val="0043594A"/>
    <w:rsid w:val="00436D92"/>
    <w:rsid w:val="00437EE4"/>
    <w:rsid w:val="00440804"/>
    <w:rsid w:val="004413F1"/>
    <w:rsid w:val="004419BC"/>
    <w:rsid w:val="00442704"/>
    <w:rsid w:val="00443320"/>
    <w:rsid w:val="0044339B"/>
    <w:rsid w:val="0044346D"/>
    <w:rsid w:val="00443FAA"/>
    <w:rsid w:val="004456A6"/>
    <w:rsid w:val="00445A72"/>
    <w:rsid w:val="00445B1F"/>
    <w:rsid w:val="00447012"/>
    <w:rsid w:val="0044753A"/>
    <w:rsid w:val="00447D46"/>
    <w:rsid w:val="00447F4A"/>
    <w:rsid w:val="00450046"/>
    <w:rsid w:val="00451173"/>
    <w:rsid w:val="004511E7"/>
    <w:rsid w:val="004512E3"/>
    <w:rsid w:val="00451FF7"/>
    <w:rsid w:val="00452511"/>
    <w:rsid w:val="00452EA2"/>
    <w:rsid w:val="004539C2"/>
    <w:rsid w:val="004555B3"/>
    <w:rsid w:val="00455DBE"/>
    <w:rsid w:val="0045641A"/>
    <w:rsid w:val="00456F67"/>
    <w:rsid w:val="00460088"/>
    <w:rsid w:val="00460338"/>
    <w:rsid w:val="004612FD"/>
    <w:rsid w:val="00461D09"/>
    <w:rsid w:val="00462480"/>
    <w:rsid w:val="00462790"/>
    <w:rsid w:val="00462937"/>
    <w:rsid w:val="0046363F"/>
    <w:rsid w:val="00463772"/>
    <w:rsid w:val="00464099"/>
    <w:rsid w:val="004642F0"/>
    <w:rsid w:val="004644C2"/>
    <w:rsid w:val="0046454D"/>
    <w:rsid w:val="00465974"/>
    <w:rsid w:val="004672B4"/>
    <w:rsid w:val="00467F9C"/>
    <w:rsid w:val="00470010"/>
    <w:rsid w:val="00470513"/>
    <w:rsid w:val="00470A31"/>
    <w:rsid w:val="00470DDF"/>
    <w:rsid w:val="0047146C"/>
    <w:rsid w:val="00471503"/>
    <w:rsid w:val="00472760"/>
    <w:rsid w:val="00472902"/>
    <w:rsid w:val="00472BFD"/>
    <w:rsid w:val="004737F5"/>
    <w:rsid w:val="00474317"/>
    <w:rsid w:val="00474E81"/>
    <w:rsid w:val="004777BB"/>
    <w:rsid w:val="00477C5A"/>
    <w:rsid w:val="00477FCE"/>
    <w:rsid w:val="0047D553"/>
    <w:rsid w:val="00480159"/>
    <w:rsid w:val="00480583"/>
    <w:rsid w:val="00481E0A"/>
    <w:rsid w:val="00482216"/>
    <w:rsid w:val="0048299B"/>
    <w:rsid w:val="004840E1"/>
    <w:rsid w:val="004849B1"/>
    <w:rsid w:val="00484C88"/>
    <w:rsid w:val="00485071"/>
    <w:rsid w:val="00487052"/>
    <w:rsid w:val="00487804"/>
    <w:rsid w:val="0049065A"/>
    <w:rsid w:val="004913ED"/>
    <w:rsid w:val="00491A49"/>
    <w:rsid w:val="004935F0"/>
    <w:rsid w:val="00493BAF"/>
    <w:rsid w:val="00493F4D"/>
    <w:rsid w:val="00494053"/>
    <w:rsid w:val="00494650"/>
    <w:rsid w:val="00497CBF"/>
    <w:rsid w:val="004A131E"/>
    <w:rsid w:val="004A160B"/>
    <w:rsid w:val="004A1AC2"/>
    <w:rsid w:val="004A1AD3"/>
    <w:rsid w:val="004A20D9"/>
    <w:rsid w:val="004A2C6E"/>
    <w:rsid w:val="004A3450"/>
    <w:rsid w:val="004A3762"/>
    <w:rsid w:val="004A3865"/>
    <w:rsid w:val="004A451E"/>
    <w:rsid w:val="004A4A9A"/>
    <w:rsid w:val="004A5754"/>
    <w:rsid w:val="004A70FA"/>
    <w:rsid w:val="004A717B"/>
    <w:rsid w:val="004B0B73"/>
    <w:rsid w:val="004B0E36"/>
    <w:rsid w:val="004B1A63"/>
    <w:rsid w:val="004B2537"/>
    <w:rsid w:val="004B25D4"/>
    <w:rsid w:val="004B2786"/>
    <w:rsid w:val="004B27CF"/>
    <w:rsid w:val="004B3398"/>
    <w:rsid w:val="004B484C"/>
    <w:rsid w:val="004B4CD0"/>
    <w:rsid w:val="004B775B"/>
    <w:rsid w:val="004C07A8"/>
    <w:rsid w:val="004C09C5"/>
    <w:rsid w:val="004C178C"/>
    <w:rsid w:val="004C2802"/>
    <w:rsid w:val="004C2A11"/>
    <w:rsid w:val="004C3A2D"/>
    <w:rsid w:val="004C536B"/>
    <w:rsid w:val="004C5C0C"/>
    <w:rsid w:val="004C6163"/>
    <w:rsid w:val="004C71E4"/>
    <w:rsid w:val="004C72A1"/>
    <w:rsid w:val="004D0010"/>
    <w:rsid w:val="004D082A"/>
    <w:rsid w:val="004D1749"/>
    <w:rsid w:val="004D1A1D"/>
    <w:rsid w:val="004D2003"/>
    <w:rsid w:val="004D2530"/>
    <w:rsid w:val="004D374D"/>
    <w:rsid w:val="004D7EB8"/>
    <w:rsid w:val="004E0CF6"/>
    <w:rsid w:val="004E356B"/>
    <w:rsid w:val="004E35D2"/>
    <w:rsid w:val="004E53EE"/>
    <w:rsid w:val="004E5452"/>
    <w:rsid w:val="004E700E"/>
    <w:rsid w:val="004E79B7"/>
    <w:rsid w:val="004F0956"/>
    <w:rsid w:val="004F0D9B"/>
    <w:rsid w:val="004F3109"/>
    <w:rsid w:val="004F392D"/>
    <w:rsid w:val="004F3A87"/>
    <w:rsid w:val="004F3CB0"/>
    <w:rsid w:val="004F469B"/>
    <w:rsid w:val="004F49A3"/>
    <w:rsid w:val="004F4E54"/>
    <w:rsid w:val="004F6C4E"/>
    <w:rsid w:val="004F6E2D"/>
    <w:rsid w:val="004F74D6"/>
    <w:rsid w:val="004F7EC4"/>
    <w:rsid w:val="00500F33"/>
    <w:rsid w:val="00501017"/>
    <w:rsid w:val="005013D8"/>
    <w:rsid w:val="00502054"/>
    <w:rsid w:val="005022B8"/>
    <w:rsid w:val="005037A0"/>
    <w:rsid w:val="005037D7"/>
    <w:rsid w:val="00503AAC"/>
    <w:rsid w:val="00503C6A"/>
    <w:rsid w:val="00503F98"/>
    <w:rsid w:val="0050593D"/>
    <w:rsid w:val="00506193"/>
    <w:rsid w:val="0051006C"/>
    <w:rsid w:val="005110B7"/>
    <w:rsid w:val="00511720"/>
    <w:rsid w:val="00512284"/>
    <w:rsid w:val="00512AB6"/>
    <w:rsid w:val="00512AC6"/>
    <w:rsid w:val="0051319F"/>
    <w:rsid w:val="00513AC0"/>
    <w:rsid w:val="00514668"/>
    <w:rsid w:val="00516B7D"/>
    <w:rsid w:val="00520CB3"/>
    <w:rsid w:val="00522A21"/>
    <w:rsid w:val="00522B29"/>
    <w:rsid w:val="00523086"/>
    <w:rsid w:val="00523AED"/>
    <w:rsid w:val="005242AA"/>
    <w:rsid w:val="0052489C"/>
    <w:rsid w:val="005249B3"/>
    <w:rsid w:val="00525423"/>
    <w:rsid w:val="00525919"/>
    <w:rsid w:val="00525C2F"/>
    <w:rsid w:val="00525D09"/>
    <w:rsid w:val="00526745"/>
    <w:rsid w:val="00526E29"/>
    <w:rsid w:val="00527F0E"/>
    <w:rsid w:val="005324D5"/>
    <w:rsid w:val="005325A0"/>
    <w:rsid w:val="00534308"/>
    <w:rsid w:val="00534681"/>
    <w:rsid w:val="00534F39"/>
    <w:rsid w:val="005353BF"/>
    <w:rsid w:val="005359A3"/>
    <w:rsid w:val="00535AF2"/>
    <w:rsid w:val="00536307"/>
    <w:rsid w:val="005363A7"/>
    <w:rsid w:val="0053688D"/>
    <w:rsid w:val="00536D1C"/>
    <w:rsid w:val="00536DBD"/>
    <w:rsid w:val="00537580"/>
    <w:rsid w:val="00537EA4"/>
    <w:rsid w:val="00540F32"/>
    <w:rsid w:val="00540FAA"/>
    <w:rsid w:val="005419A3"/>
    <w:rsid w:val="00543CCD"/>
    <w:rsid w:val="0054427D"/>
    <w:rsid w:val="0054699C"/>
    <w:rsid w:val="00546C42"/>
    <w:rsid w:val="00546E8E"/>
    <w:rsid w:val="005478ED"/>
    <w:rsid w:val="00547E28"/>
    <w:rsid w:val="00547EA9"/>
    <w:rsid w:val="00550955"/>
    <w:rsid w:val="005509AF"/>
    <w:rsid w:val="00551186"/>
    <w:rsid w:val="00551C7B"/>
    <w:rsid w:val="0055209C"/>
    <w:rsid w:val="005527D5"/>
    <w:rsid w:val="00552AB0"/>
    <w:rsid w:val="00552EF0"/>
    <w:rsid w:val="00553EA6"/>
    <w:rsid w:val="005546E6"/>
    <w:rsid w:val="00555AE9"/>
    <w:rsid w:val="00556A60"/>
    <w:rsid w:val="00556B90"/>
    <w:rsid w:val="0056068E"/>
    <w:rsid w:val="00560B3B"/>
    <w:rsid w:val="00560FC5"/>
    <w:rsid w:val="005610B8"/>
    <w:rsid w:val="005611A5"/>
    <w:rsid w:val="00561950"/>
    <w:rsid w:val="00561C68"/>
    <w:rsid w:val="00561C9C"/>
    <w:rsid w:val="0056267A"/>
    <w:rsid w:val="00563360"/>
    <w:rsid w:val="00563442"/>
    <w:rsid w:val="00563A64"/>
    <w:rsid w:val="00565B42"/>
    <w:rsid w:val="00570493"/>
    <w:rsid w:val="00570A40"/>
    <w:rsid w:val="00571024"/>
    <w:rsid w:val="005710A0"/>
    <w:rsid w:val="00571E62"/>
    <w:rsid w:val="0057229E"/>
    <w:rsid w:val="0057318C"/>
    <w:rsid w:val="00573D49"/>
    <w:rsid w:val="005747AF"/>
    <w:rsid w:val="0057489B"/>
    <w:rsid w:val="00574CA9"/>
    <w:rsid w:val="005751F7"/>
    <w:rsid w:val="0057526A"/>
    <w:rsid w:val="00575805"/>
    <w:rsid w:val="00575A77"/>
    <w:rsid w:val="0057629F"/>
    <w:rsid w:val="005762D7"/>
    <w:rsid w:val="0057713B"/>
    <w:rsid w:val="00577BFC"/>
    <w:rsid w:val="00577D17"/>
    <w:rsid w:val="005803A1"/>
    <w:rsid w:val="00580A91"/>
    <w:rsid w:val="00581FB5"/>
    <w:rsid w:val="0058417C"/>
    <w:rsid w:val="0058664C"/>
    <w:rsid w:val="0058763D"/>
    <w:rsid w:val="00587B12"/>
    <w:rsid w:val="00587B3C"/>
    <w:rsid w:val="005916A1"/>
    <w:rsid w:val="0059238C"/>
    <w:rsid w:val="00592CDB"/>
    <w:rsid w:val="00592E63"/>
    <w:rsid w:val="00593B66"/>
    <w:rsid w:val="005944EF"/>
    <w:rsid w:val="005944FF"/>
    <w:rsid w:val="00595040"/>
    <w:rsid w:val="00595199"/>
    <w:rsid w:val="00595E58"/>
    <w:rsid w:val="0059624A"/>
    <w:rsid w:val="00596899"/>
    <w:rsid w:val="005969B4"/>
    <w:rsid w:val="00597558"/>
    <w:rsid w:val="005A05DD"/>
    <w:rsid w:val="005A064D"/>
    <w:rsid w:val="005A086A"/>
    <w:rsid w:val="005A0CCF"/>
    <w:rsid w:val="005A1B69"/>
    <w:rsid w:val="005A267E"/>
    <w:rsid w:val="005A3D80"/>
    <w:rsid w:val="005A4CBE"/>
    <w:rsid w:val="005A6684"/>
    <w:rsid w:val="005B074A"/>
    <w:rsid w:val="005B23E9"/>
    <w:rsid w:val="005B29B7"/>
    <w:rsid w:val="005B3171"/>
    <w:rsid w:val="005B35E2"/>
    <w:rsid w:val="005B3DEC"/>
    <w:rsid w:val="005B53C4"/>
    <w:rsid w:val="005B58E6"/>
    <w:rsid w:val="005B5A16"/>
    <w:rsid w:val="005B5EFD"/>
    <w:rsid w:val="005B65E7"/>
    <w:rsid w:val="005B759F"/>
    <w:rsid w:val="005C022B"/>
    <w:rsid w:val="005C1297"/>
    <w:rsid w:val="005C15BE"/>
    <w:rsid w:val="005C188E"/>
    <w:rsid w:val="005C1E3D"/>
    <w:rsid w:val="005C2A03"/>
    <w:rsid w:val="005C2D26"/>
    <w:rsid w:val="005C3BE3"/>
    <w:rsid w:val="005C40EA"/>
    <w:rsid w:val="005C4CE6"/>
    <w:rsid w:val="005C667C"/>
    <w:rsid w:val="005C6783"/>
    <w:rsid w:val="005C7C3F"/>
    <w:rsid w:val="005C7F54"/>
    <w:rsid w:val="005D0824"/>
    <w:rsid w:val="005D0FBF"/>
    <w:rsid w:val="005D1933"/>
    <w:rsid w:val="005D2B17"/>
    <w:rsid w:val="005D5C99"/>
    <w:rsid w:val="005D648B"/>
    <w:rsid w:val="005D655F"/>
    <w:rsid w:val="005D7F5E"/>
    <w:rsid w:val="005E086D"/>
    <w:rsid w:val="005E1AF2"/>
    <w:rsid w:val="005E3193"/>
    <w:rsid w:val="005E41CC"/>
    <w:rsid w:val="005E4DC5"/>
    <w:rsid w:val="005E4E2A"/>
    <w:rsid w:val="005E54CC"/>
    <w:rsid w:val="005E6585"/>
    <w:rsid w:val="005E6729"/>
    <w:rsid w:val="005E77B6"/>
    <w:rsid w:val="005F03E1"/>
    <w:rsid w:val="005F0E9B"/>
    <w:rsid w:val="005F0F91"/>
    <w:rsid w:val="005F4860"/>
    <w:rsid w:val="005F5800"/>
    <w:rsid w:val="005F62D9"/>
    <w:rsid w:val="005F63B8"/>
    <w:rsid w:val="005F7F25"/>
    <w:rsid w:val="005F7FDF"/>
    <w:rsid w:val="006009BB"/>
    <w:rsid w:val="00600E78"/>
    <w:rsid w:val="00602B31"/>
    <w:rsid w:val="006033BA"/>
    <w:rsid w:val="00603E7C"/>
    <w:rsid w:val="006040E5"/>
    <w:rsid w:val="00604389"/>
    <w:rsid w:val="00604946"/>
    <w:rsid w:val="0060522E"/>
    <w:rsid w:val="00605790"/>
    <w:rsid w:val="0060642E"/>
    <w:rsid w:val="006073D9"/>
    <w:rsid w:val="00610085"/>
    <w:rsid w:val="00610459"/>
    <w:rsid w:val="00611648"/>
    <w:rsid w:val="00611C66"/>
    <w:rsid w:val="00611EB4"/>
    <w:rsid w:val="006122BA"/>
    <w:rsid w:val="00612352"/>
    <w:rsid w:val="00612E52"/>
    <w:rsid w:val="006136E4"/>
    <w:rsid w:val="0061446D"/>
    <w:rsid w:val="00614C62"/>
    <w:rsid w:val="0061528B"/>
    <w:rsid w:val="006157FE"/>
    <w:rsid w:val="00616A0D"/>
    <w:rsid w:val="00617E98"/>
    <w:rsid w:val="00620053"/>
    <w:rsid w:val="00621C43"/>
    <w:rsid w:val="00622B1B"/>
    <w:rsid w:val="00623F55"/>
    <w:rsid w:val="00624D3F"/>
    <w:rsid w:val="0062678D"/>
    <w:rsid w:val="00626E52"/>
    <w:rsid w:val="00626FBC"/>
    <w:rsid w:val="0062714E"/>
    <w:rsid w:val="006275E9"/>
    <w:rsid w:val="0063034D"/>
    <w:rsid w:val="00630355"/>
    <w:rsid w:val="00630372"/>
    <w:rsid w:val="00631E34"/>
    <w:rsid w:val="00632045"/>
    <w:rsid w:val="00632C66"/>
    <w:rsid w:val="006331D9"/>
    <w:rsid w:val="0063345F"/>
    <w:rsid w:val="00633690"/>
    <w:rsid w:val="00633CAA"/>
    <w:rsid w:val="00633D99"/>
    <w:rsid w:val="006343FB"/>
    <w:rsid w:val="006355FC"/>
    <w:rsid w:val="00635712"/>
    <w:rsid w:val="0063721B"/>
    <w:rsid w:val="00637ABE"/>
    <w:rsid w:val="00640D0D"/>
    <w:rsid w:val="00640EF3"/>
    <w:rsid w:val="00641F2B"/>
    <w:rsid w:val="00642E19"/>
    <w:rsid w:val="00644546"/>
    <w:rsid w:val="0064502B"/>
    <w:rsid w:val="006456C4"/>
    <w:rsid w:val="006459D6"/>
    <w:rsid w:val="00645B71"/>
    <w:rsid w:val="00645DFA"/>
    <w:rsid w:val="00645E62"/>
    <w:rsid w:val="00646134"/>
    <w:rsid w:val="00646318"/>
    <w:rsid w:val="0064668B"/>
    <w:rsid w:val="00646A67"/>
    <w:rsid w:val="00646FC4"/>
    <w:rsid w:val="00647111"/>
    <w:rsid w:val="006478BF"/>
    <w:rsid w:val="00647DA7"/>
    <w:rsid w:val="00647FCB"/>
    <w:rsid w:val="0065049D"/>
    <w:rsid w:val="006509A7"/>
    <w:rsid w:val="006520E4"/>
    <w:rsid w:val="00653501"/>
    <w:rsid w:val="00654875"/>
    <w:rsid w:val="006561C3"/>
    <w:rsid w:val="00656353"/>
    <w:rsid w:val="0065666E"/>
    <w:rsid w:val="00656763"/>
    <w:rsid w:val="006570F4"/>
    <w:rsid w:val="00657B7E"/>
    <w:rsid w:val="00657C78"/>
    <w:rsid w:val="00661F75"/>
    <w:rsid w:val="006656A8"/>
    <w:rsid w:val="00665E7C"/>
    <w:rsid w:val="00666E31"/>
    <w:rsid w:val="00670F87"/>
    <w:rsid w:val="006713E3"/>
    <w:rsid w:val="006728E3"/>
    <w:rsid w:val="00672D69"/>
    <w:rsid w:val="0067339B"/>
    <w:rsid w:val="006746EC"/>
    <w:rsid w:val="00675321"/>
    <w:rsid w:val="00675B71"/>
    <w:rsid w:val="00676749"/>
    <w:rsid w:val="00677122"/>
    <w:rsid w:val="0067789C"/>
    <w:rsid w:val="00680E5A"/>
    <w:rsid w:val="0068250D"/>
    <w:rsid w:val="00683544"/>
    <w:rsid w:val="00683888"/>
    <w:rsid w:val="00683D8C"/>
    <w:rsid w:val="00684ACD"/>
    <w:rsid w:val="006853F9"/>
    <w:rsid w:val="00686356"/>
    <w:rsid w:val="00686908"/>
    <w:rsid w:val="00686A5F"/>
    <w:rsid w:val="00690507"/>
    <w:rsid w:val="0069178B"/>
    <w:rsid w:val="006920F1"/>
    <w:rsid w:val="006928E8"/>
    <w:rsid w:val="006930FE"/>
    <w:rsid w:val="0069350A"/>
    <w:rsid w:val="00693B91"/>
    <w:rsid w:val="006944E3"/>
    <w:rsid w:val="00694E03"/>
    <w:rsid w:val="00695267"/>
    <w:rsid w:val="00695C8B"/>
    <w:rsid w:val="0069615F"/>
    <w:rsid w:val="00696B01"/>
    <w:rsid w:val="00696E6B"/>
    <w:rsid w:val="006972F9"/>
    <w:rsid w:val="00697411"/>
    <w:rsid w:val="0069745A"/>
    <w:rsid w:val="006975BE"/>
    <w:rsid w:val="006A103D"/>
    <w:rsid w:val="006A222C"/>
    <w:rsid w:val="006A27AB"/>
    <w:rsid w:val="006A30BF"/>
    <w:rsid w:val="006A3EEE"/>
    <w:rsid w:val="006A44B9"/>
    <w:rsid w:val="006A4972"/>
    <w:rsid w:val="006A5764"/>
    <w:rsid w:val="006A6040"/>
    <w:rsid w:val="006A6516"/>
    <w:rsid w:val="006A73C1"/>
    <w:rsid w:val="006B0EE6"/>
    <w:rsid w:val="006B101D"/>
    <w:rsid w:val="006B11E4"/>
    <w:rsid w:val="006B1DB8"/>
    <w:rsid w:val="006B2290"/>
    <w:rsid w:val="006B274A"/>
    <w:rsid w:val="006B3F64"/>
    <w:rsid w:val="006B4084"/>
    <w:rsid w:val="006B40C6"/>
    <w:rsid w:val="006B46C4"/>
    <w:rsid w:val="006B5EC3"/>
    <w:rsid w:val="006B6087"/>
    <w:rsid w:val="006B6175"/>
    <w:rsid w:val="006B68B8"/>
    <w:rsid w:val="006B731E"/>
    <w:rsid w:val="006BF26F"/>
    <w:rsid w:val="006C0FC5"/>
    <w:rsid w:val="006C14FE"/>
    <w:rsid w:val="006C2B6F"/>
    <w:rsid w:val="006C2E47"/>
    <w:rsid w:val="006C40AD"/>
    <w:rsid w:val="006C4559"/>
    <w:rsid w:val="006C49EC"/>
    <w:rsid w:val="006C4D49"/>
    <w:rsid w:val="006C583E"/>
    <w:rsid w:val="006C593F"/>
    <w:rsid w:val="006C595D"/>
    <w:rsid w:val="006C645A"/>
    <w:rsid w:val="006C6E4E"/>
    <w:rsid w:val="006C76CB"/>
    <w:rsid w:val="006D011B"/>
    <w:rsid w:val="006D0154"/>
    <w:rsid w:val="006D08F2"/>
    <w:rsid w:val="006D0AC6"/>
    <w:rsid w:val="006D0C31"/>
    <w:rsid w:val="006D0E68"/>
    <w:rsid w:val="006D0ED8"/>
    <w:rsid w:val="006D1734"/>
    <w:rsid w:val="006D2275"/>
    <w:rsid w:val="006D2C7D"/>
    <w:rsid w:val="006D4C5B"/>
    <w:rsid w:val="006D4EE1"/>
    <w:rsid w:val="006D5437"/>
    <w:rsid w:val="006D566D"/>
    <w:rsid w:val="006D5927"/>
    <w:rsid w:val="006D6E08"/>
    <w:rsid w:val="006D727A"/>
    <w:rsid w:val="006E0879"/>
    <w:rsid w:val="006E13AB"/>
    <w:rsid w:val="006E223C"/>
    <w:rsid w:val="006E3184"/>
    <w:rsid w:val="006E3462"/>
    <w:rsid w:val="006E3CF2"/>
    <w:rsid w:val="006E4908"/>
    <w:rsid w:val="006E6330"/>
    <w:rsid w:val="006E69B0"/>
    <w:rsid w:val="006E6BC6"/>
    <w:rsid w:val="006E722F"/>
    <w:rsid w:val="006E7AE6"/>
    <w:rsid w:val="006E7EF8"/>
    <w:rsid w:val="006F014B"/>
    <w:rsid w:val="006F0CF5"/>
    <w:rsid w:val="006F0ED3"/>
    <w:rsid w:val="006F1445"/>
    <w:rsid w:val="006F15F2"/>
    <w:rsid w:val="006F470A"/>
    <w:rsid w:val="006F494C"/>
    <w:rsid w:val="006F4D8A"/>
    <w:rsid w:val="006F53E9"/>
    <w:rsid w:val="006F5E2C"/>
    <w:rsid w:val="006F61EE"/>
    <w:rsid w:val="006F75F3"/>
    <w:rsid w:val="006F7927"/>
    <w:rsid w:val="00701D4D"/>
    <w:rsid w:val="00702C6B"/>
    <w:rsid w:val="00702D65"/>
    <w:rsid w:val="00703E34"/>
    <w:rsid w:val="007047DD"/>
    <w:rsid w:val="00704987"/>
    <w:rsid w:val="00705EFA"/>
    <w:rsid w:val="00711E48"/>
    <w:rsid w:val="00712800"/>
    <w:rsid w:val="0071321D"/>
    <w:rsid w:val="007134EA"/>
    <w:rsid w:val="00713DAA"/>
    <w:rsid w:val="00713DD9"/>
    <w:rsid w:val="007140D2"/>
    <w:rsid w:val="007145C3"/>
    <w:rsid w:val="00714932"/>
    <w:rsid w:val="0071520C"/>
    <w:rsid w:val="007156C7"/>
    <w:rsid w:val="00715A69"/>
    <w:rsid w:val="00715F5B"/>
    <w:rsid w:val="0071759B"/>
    <w:rsid w:val="00717906"/>
    <w:rsid w:val="00717D88"/>
    <w:rsid w:val="00720229"/>
    <w:rsid w:val="0072073D"/>
    <w:rsid w:val="00721F77"/>
    <w:rsid w:val="00722932"/>
    <w:rsid w:val="00722E4A"/>
    <w:rsid w:val="007237A0"/>
    <w:rsid w:val="00724F65"/>
    <w:rsid w:val="007260A1"/>
    <w:rsid w:val="0072683D"/>
    <w:rsid w:val="00726A43"/>
    <w:rsid w:val="00727AF1"/>
    <w:rsid w:val="00727C92"/>
    <w:rsid w:val="00730E6D"/>
    <w:rsid w:val="00731055"/>
    <w:rsid w:val="00731A75"/>
    <w:rsid w:val="00733159"/>
    <w:rsid w:val="007367FA"/>
    <w:rsid w:val="00737A78"/>
    <w:rsid w:val="0074056A"/>
    <w:rsid w:val="0074106F"/>
    <w:rsid w:val="007410F8"/>
    <w:rsid w:val="007413F7"/>
    <w:rsid w:val="007418BB"/>
    <w:rsid w:val="00742191"/>
    <w:rsid w:val="00742373"/>
    <w:rsid w:val="00743550"/>
    <w:rsid w:val="007446C4"/>
    <w:rsid w:val="0074482A"/>
    <w:rsid w:val="007449EA"/>
    <w:rsid w:val="00744F5E"/>
    <w:rsid w:val="00745F3D"/>
    <w:rsid w:val="00746BF8"/>
    <w:rsid w:val="00746E16"/>
    <w:rsid w:val="00750D65"/>
    <w:rsid w:val="00750E7B"/>
    <w:rsid w:val="00751134"/>
    <w:rsid w:val="00751976"/>
    <w:rsid w:val="0075239A"/>
    <w:rsid w:val="00753004"/>
    <w:rsid w:val="00753604"/>
    <w:rsid w:val="00753D13"/>
    <w:rsid w:val="00753E47"/>
    <w:rsid w:val="007544C8"/>
    <w:rsid w:val="00754D46"/>
    <w:rsid w:val="0075524A"/>
    <w:rsid w:val="00757675"/>
    <w:rsid w:val="00760C92"/>
    <w:rsid w:val="00763D61"/>
    <w:rsid w:val="00764A7F"/>
    <w:rsid w:val="00765765"/>
    <w:rsid w:val="00765AE5"/>
    <w:rsid w:val="00767123"/>
    <w:rsid w:val="00767623"/>
    <w:rsid w:val="00770861"/>
    <w:rsid w:val="00772536"/>
    <w:rsid w:val="00773181"/>
    <w:rsid w:val="0077362A"/>
    <w:rsid w:val="00773AFA"/>
    <w:rsid w:val="007764AB"/>
    <w:rsid w:val="007767B7"/>
    <w:rsid w:val="00776E2F"/>
    <w:rsid w:val="00776EAD"/>
    <w:rsid w:val="0077706D"/>
    <w:rsid w:val="00777507"/>
    <w:rsid w:val="0078048D"/>
    <w:rsid w:val="00780D7C"/>
    <w:rsid w:val="007812FF"/>
    <w:rsid w:val="00781A54"/>
    <w:rsid w:val="00782339"/>
    <w:rsid w:val="00782D9B"/>
    <w:rsid w:val="00785060"/>
    <w:rsid w:val="00786056"/>
    <w:rsid w:val="007864CB"/>
    <w:rsid w:val="00787178"/>
    <w:rsid w:val="00787C2C"/>
    <w:rsid w:val="0079186F"/>
    <w:rsid w:val="0079246C"/>
    <w:rsid w:val="00792E62"/>
    <w:rsid w:val="007942D3"/>
    <w:rsid w:val="00795F98"/>
    <w:rsid w:val="0079769B"/>
    <w:rsid w:val="007A0AFB"/>
    <w:rsid w:val="007A1950"/>
    <w:rsid w:val="007A2282"/>
    <w:rsid w:val="007A2DE8"/>
    <w:rsid w:val="007A447D"/>
    <w:rsid w:val="007A4498"/>
    <w:rsid w:val="007A465B"/>
    <w:rsid w:val="007A5533"/>
    <w:rsid w:val="007A7230"/>
    <w:rsid w:val="007B0DAA"/>
    <w:rsid w:val="007B2099"/>
    <w:rsid w:val="007B3903"/>
    <w:rsid w:val="007B441D"/>
    <w:rsid w:val="007B6C09"/>
    <w:rsid w:val="007B7741"/>
    <w:rsid w:val="007B7794"/>
    <w:rsid w:val="007B7B4C"/>
    <w:rsid w:val="007C04DF"/>
    <w:rsid w:val="007C08E7"/>
    <w:rsid w:val="007C130C"/>
    <w:rsid w:val="007C19EE"/>
    <w:rsid w:val="007C1DC5"/>
    <w:rsid w:val="007C2886"/>
    <w:rsid w:val="007C2DF5"/>
    <w:rsid w:val="007C2F90"/>
    <w:rsid w:val="007C313A"/>
    <w:rsid w:val="007C31BE"/>
    <w:rsid w:val="007C4951"/>
    <w:rsid w:val="007C519D"/>
    <w:rsid w:val="007C6279"/>
    <w:rsid w:val="007C6A11"/>
    <w:rsid w:val="007C7085"/>
    <w:rsid w:val="007C7836"/>
    <w:rsid w:val="007C796C"/>
    <w:rsid w:val="007D045B"/>
    <w:rsid w:val="007D1038"/>
    <w:rsid w:val="007D124A"/>
    <w:rsid w:val="007D18E8"/>
    <w:rsid w:val="007D271A"/>
    <w:rsid w:val="007D29EE"/>
    <w:rsid w:val="007D3F72"/>
    <w:rsid w:val="007D48C1"/>
    <w:rsid w:val="007D4AE7"/>
    <w:rsid w:val="007D5C9B"/>
    <w:rsid w:val="007D5F14"/>
    <w:rsid w:val="007D7463"/>
    <w:rsid w:val="007D78D9"/>
    <w:rsid w:val="007D7B30"/>
    <w:rsid w:val="007E0762"/>
    <w:rsid w:val="007E09DA"/>
    <w:rsid w:val="007E0F8A"/>
    <w:rsid w:val="007E240F"/>
    <w:rsid w:val="007E2895"/>
    <w:rsid w:val="007E2BB8"/>
    <w:rsid w:val="007E4056"/>
    <w:rsid w:val="007E40CC"/>
    <w:rsid w:val="007E46F4"/>
    <w:rsid w:val="007E570B"/>
    <w:rsid w:val="007E5840"/>
    <w:rsid w:val="007E5F75"/>
    <w:rsid w:val="007E64ED"/>
    <w:rsid w:val="007E715D"/>
    <w:rsid w:val="007E72A2"/>
    <w:rsid w:val="007E7555"/>
    <w:rsid w:val="007E7AA2"/>
    <w:rsid w:val="007E7BA5"/>
    <w:rsid w:val="007F0BF0"/>
    <w:rsid w:val="007F1E01"/>
    <w:rsid w:val="007F1E9D"/>
    <w:rsid w:val="007F265B"/>
    <w:rsid w:val="007F272D"/>
    <w:rsid w:val="007F31C6"/>
    <w:rsid w:val="007F3483"/>
    <w:rsid w:val="007F3518"/>
    <w:rsid w:val="007F36D3"/>
    <w:rsid w:val="007F4BEA"/>
    <w:rsid w:val="007F718D"/>
    <w:rsid w:val="007F73D0"/>
    <w:rsid w:val="007F742E"/>
    <w:rsid w:val="007F7845"/>
    <w:rsid w:val="00801045"/>
    <w:rsid w:val="00801FAD"/>
    <w:rsid w:val="008022C5"/>
    <w:rsid w:val="008035E1"/>
    <w:rsid w:val="00803CAA"/>
    <w:rsid w:val="008047A3"/>
    <w:rsid w:val="00807033"/>
    <w:rsid w:val="00807EDA"/>
    <w:rsid w:val="008106C1"/>
    <w:rsid w:val="00810B17"/>
    <w:rsid w:val="00810FFF"/>
    <w:rsid w:val="008118DE"/>
    <w:rsid w:val="008122B4"/>
    <w:rsid w:val="008126D6"/>
    <w:rsid w:val="00812866"/>
    <w:rsid w:val="00812D1A"/>
    <w:rsid w:val="008134E9"/>
    <w:rsid w:val="00813600"/>
    <w:rsid w:val="00814E98"/>
    <w:rsid w:val="00815CE2"/>
    <w:rsid w:val="008178B6"/>
    <w:rsid w:val="008204DF"/>
    <w:rsid w:val="00820ED3"/>
    <w:rsid w:val="00821555"/>
    <w:rsid w:val="0082159B"/>
    <w:rsid w:val="008222F2"/>
    <w:rsid w:val="00823E60"/>
    <w:rsid w:val="00825AFB"/>
    <w:rsid w:val="00825DAF"/>
    <w:rsid w:val="00827126"/>
    <w:rsid w:val="0082748E"/>
    <w:rsid w:val="008275A3"/>
    <w:rsid w:val="0082777C"/>
    <w:rsid w:val="008279F1"/>
    <w:rsid w:val="0083128A"/>
    <w:rsid w:val="008313D1"/>
    <w:rsid w:val="0083157C"/>
    <w:rsid w:val="00831772"/>
    <w:rsid w:val="00831EFD"/>
    <w:rsid w:val="0083242A"/>
    <w:rsid w:val="0083290F"/>
    <w:rsid w:val="00832ED4"/>
    <w:rsid w:val="00834377"/>
    <w:rsid w:val="008346F8"/>
    <w:rsid w:val="00834705"/>
    <w:rsid w:val="00835244"/>
    <w:rsid w:val="00835C61"/>
    <w:rsid w:val="00836855"/>
    <w:rsid w:val="00837247"/>
    <w:rsid w:val="008373AE"/>
    <w:rsid w:val="008402B8"/>
    <w:rsid w:val="00842358"/>
    <w:rsid w:val="00843EF6"/>
    <w:rsid w:val="00844776"/>
    <w:rsid w:val="008447F9"/>
    <w:rsid w:val="008450C6"/>
    <w:rsid w:val="00845115"/>
    <w:rsid w:val="008451D1"/>
    <w:rsid w:val="0084707E"/>
    <w:rsid w:val="00847B9E"/>
    <w:rsid w:val="008500D5"/>
    <w:rsid w:val="00851583"/>
    <w:rsid w:val="008516AD"/>
    <w:rsid w:val="00853A39"/>
    <w:rsid w:val="00853DCF"/>
    <w:rsid w:val="00855EB7"/>
    <w:rsid w:val="00860326"/>
    <w:rsid w:val="0086179B"/>
    <w:rsid w:val="00865B74"/>
    <w:rsid w:val="00865D29"/>
    <w:rsid w:val="00866432"/>
    <w:rsid w:val="0086696A"/>
    <w:rsid w:val="00867637"/>
    <w:rsid w:val="00870BFC"/>
    <w:rsid w:val="0087152F"/>
    <w:rsid w:val="00872FB6"/>
    <w:rsid w:val="00873546"/>
    <w:rsid w:val="00875D16"/>
    <w:rsid w:val="0087676E"/>
    <w:rsid w:val="00876F2D"/>
    <w:rsid w:val="008774CD"/>
    <w:rsid w:val="00877AAB"/>
    <w:rsid w:val="00877F05"/>
    <w:rsid w:val="0088021A"/>
    <w:rsid w:val="0088119B"/>
    <w:rsid w:val="00881DB2"/>
    <w:rsid w:val="008821CA"/>
    <w:rsid w:val="00882833"/>
    <w:rsid w:val="008849F2"/>
    <w:rsid w:val="008851A8"/>
    <w:rsid w:val="008856C2"/>
    <w:rsid w:val="00885A8C"/>
    <w:rsid w:val="00886E9F"/>
    <w:rsid w:val="00886ECC"/>
    <w:rsid w:val="00891C0E"/>
    <w:rsid w:val="008926C1"/>
    <w:rsid w:val="00892A2C"/>
    <w:rsid w:val="00893A8B"/>
    <w:rsid w:val="00893DCD"/>
    <w:rsid w:val="00893FF3"/>
    <w:rsid w:val="00895249"/>
    <w:rsid w:val="0089547F"/>
    <w:rsid w:val="0089702A"/>
    <w:rsid w:val="008974F0"/>
    <w:rsid w:val="00897CCB"/>
    <w:rsid w:val="008A1499"/>
    <w:rsid w:val="008A1571"/>
    <w:rsid w:val="008A2CF4"/>
    <w:rsid w:val="008A2F88"/>
    <w:rsid w:val="008A3B70"/>
    <w:rsid w:val="008A4907"/>
    <w:rsid w:val="008A5994"/>
    <w:rsid w:val="008A665E"/>
    <w:rsid w:val="008A7712"/>
    <w:rsid w:val="008A79B8"/>
    <w:rsid w:val="008A7AC4"/>
    <w:rsid w:val="008A7CED"/>
    <w:rsid w:val="008B012A"/>
    <w:rsid w:val="008B237D"/>
    <w:rsid w:val="008B245E"/>
    <w:rsid w:val="008B34C0"/>
    <w:rsid w:val="008B419F"/>
    <w:rsid w:val="008B4E8B"/>
    <w:rsid w:val="008B65EC"/>
    <w:rsid w:val="008B7D3E"/>
    <w:rsid w:val="008C10F0"/>
    <w:rsid w:val="008C1652"/>
    <w:rsid w:val="008C1A4D"/>
    <w:rsid w:val="008C2FF0"/>
    <w:rsid w:val="008C3214"/>
    <w:rsid w:val="008C3678"/>
    <w:rsid w:val="008C4D9F"/>
    <w:rsid w:val="008C5681"/>
    <w:rsid w:val="008C5933"/>
    <w:rsid w:val="008C5E00"/>
    <w:rsid w:val="008C6D73"/>
    <w:rsid w:val="008C769A"/>
    <w:rsid w:val="008D00F9"/>
    <w:rsid w:val="008D09D8"/>
    <w:rsid w:val="008D0C9A"/>
    <w:rsid w:val="008D16A4"/>
    <w:rsid w:val="008D207C"/>
    <w:rsid w:val="008D35DA"/>
    <w:rsid w:val="008D41B9"/>
    <w:rsid w:val="008D4C1A"/>
    <w:rsid w:val="008D580E"/>
    <w:rsid w:val="008E0484"/>
    <w:rsid w:val="008E243D"/>
    <w:rsid w:val="008E2E26"/>
    <w:rsid w:val="008E4AEC"/>
    <w:rsid w:val="008E697B"/>
    <w:rsid w:val="008F0394"/>
    <w:rsid w:val="008F087E"/>
    <w:rsid w:val="008F13F1"/>
    <w:rsid w:val="008F178E"/>
    <w:rsid w:val="008F2D94"/>
    <w:rsid w:val="008F4C71"/>
    <w:rsid w:val="008F4F3B"/>
    <w:rsid w:val="008F5D0D"/>
    <w:rsid w:val="008F6006"/>
    <w:rsid w:val="008F67E3"/>
    <w:rsid w:val="008F69B6"/>
    <w:rsid w:val="008F7E31"/>
    <w:rsid w:val="00903337"/>
    <w:rsid w:val="00903B82"/>
    <w:rsid w:val="00903EC5"/>
    <w:rsid w:val="009058FA"/>
    <w:rsid w:val="00906D29"/>
    <w:rsid w:val="00906E17"/>
    <w:rsid w:val="009076C6"/>
    <w:rsid w:val="0091074F"/>
    <w:rsid w:val="00911F22"/>
    <w:rsid w:val="00913764"/>
    <w:rsid w:val="00914C1F"/>
    <w:rsid w:val="00914E84"/>
    <w:rsid w:val="00916E79"/>
    <w:rsid w:val="0091745E"/>
    <w:rsid w:val="00920749"/>
    <w:rsid w:val="00921649"/>
    <w:rsid w:val="00922088"/>
    <w:rsid w:val="00923569"/>
    <w:rsid w:val="00923A41"/>
    <w:rsid w:val="00925062"/>
    <w:rsid w:val="0092522F"/>
    <w:rsid w:val="009253D2"/>
    <w:rsid w:val="009255D1"/>
    <w:rsid w:val="00925BB3"/>
    <w:rsid w:val="00925D41"/>
    <w:rsid w:val="00925EEC"/>
    <w:rsid w:val="009273D9"/>
    <w:rsid w:val="00927856"/>
    <w:rsid w:val="009279DF"/>
    <w:rsid w:val="00927A2F"/>
    <w:rsid w:val="00927CFD"/>
    <w:rsid w:val="00927FB0"/>
    <w:rsid w:val="0093025F"/>
    <w:rsid w:val="00930BA1"/>
    <w:rsid w:val="00930BEB"/>
    <w:rsid w:val="00931675"/>
    <w:rsid w:val="0093169E"/>
    <w:rsid w:val="00931953"/>
    <w:rsid w:val="00932CFB"/>
    <w:rsid w:val="00932F1E"/>
    <w:rsid w:val="0093327A"/>
    <w:rsid w:val="00935951"/>
    <w:rsid w:val="00935C00"/>
    <w:rsid w:val="0093624E"/>
    <w:rsid w:val="009371F4"/>
    <w:rsid w:val="00937344"/>
    <w:rsid w:val="00937FA8"/>
    <w:rsid w:val="00940B2D"/>
    <w:rsid w:val="009415EC"/>
    <w:rsid w:val="00941ED8"/>
    <w:rsid w:val="00941F82"/>
    <w:rsid w:val="009445A2"/>
    <w:rsid w:val="00944D1C"/>
    <w:rsid w:val="00945B15"/>
    <w:rsid w:val="009472AD"/>
    <w:rsid w:val="00947736"/>
    <w:rsid w:val="00947788"/>
    <w:rsid w:val="00950001"/>
    <w:rsid w:val="009500CC"/>
    <w:rsid w:val="009505C9"/>
    <w:rsid w:val="00950752"/>
    <w:rsid w:val="00950983"/>
    <w:rsid w:val="0095150C"/>
    <w:rsid w:val="0095161E"/>
    <w:rsid w:val="00951FD3"/>
    <w:rsid w:val="009543E6"/>
    <w:rsid w:val="0095560A"/>
    <w:rsid w:val="00955E68"/>
    <w:rsid w:val="009568EF"/>
    <w:rsid w:val="00956A06"/>
    <w:rsid w:val="00956BC9"/>
    <w:rsid w:val="00957514"/>
    <w:rsid w:val="009612A2"/>
    <w:rsid w:val="00961550"/>
    <w:rsid w:val="00962106"/>
    <w:rsid w:val="0096261F"/>
    <w:rsid w:val="00962FBC"/>
    <w:rsid w:val="009640F9"/>
    <w:rsid w:val="0096584C"/>
    <w:rsid w:val="00966300"/>
    <w:rsid w:val="00966424"/>
    <w:rsid w:val="00970FAA"/>
    <w:rsid w:val="0097195A"/>
    <w:rsid w:val="00971A6A"/>
    <w:rsid w:val="00971E2E"/>
    <w:rsid w:val="00972AC2"/>
    <w:rsid w:val="00974016"/>
    <w:rsid w:val="0097459F"/>
    <w:rsid w:val="00975EC1"/>
    <w:rsid w:val="00977AFE"/>
    <w:rsid w:val="0098144D"/>
    <w:rsid w:val="00981B36"/>
    <w:rsid w:val="00981DE5"/>
    <w:rsid w:val="009828FE"/>
    <w:rsid w:val="009831EE"/>
    <w:rsid w:val="009848F8"/>
    <w:rsid w:val="00984C9A"/>
    <w:rsid w:val="00984EED"/>
    <w:rsid w:val="00985FF8"/>
    <w:rsid w:val="00986052"/>
    <w:rsid w:val="009869C1"/>
    <w:rsid w:val="00990056"/>
    <w:rsid w:val="009900FB"/>
    <w:rsid w:val="00990D39"/>
    <w:rsid w:val="00990E35"/>
    <w:rsid w:val="00990FD8"/>
    <w:rsid w:val="009914FB"/>
    <w:rsid w:val="00991925"/>
    <w:rsid w:val="00991C57"/>
    <w:rsid w:val="00992A24"/>
    <w:rsid w:val="00992FDD"/>
    <w:rsid w:val="009936FA"/>
    <w:rsid w:val="00993843"/>
    <w:rsid w:val="009938F1"/>
    <w:rsid w:val="009939C2"/>
    <w:rsid w:val="00994CA2"/>
    <w:rsid w:val="00995D31"/>
    <w:rsid w:val="009973D3"/>
    <w:rsid w:val="0099772A"/>
    <w:rsid w:val="00997743"/>
    <w:rsid w:val="00997EA2"/>
    <w:rsid w:val="009A1630"/>
    <w:rsid w:val="009A19C7"/>
    <w:rsid w:val="009A1E46"/>
    <w:rsid w:val="009A2803"/>
    <w:rsid w:val="009A41AD"/>
    <w:rsid w:val="009A496E"/>
    <w:rsid w:val="009A4BAC"/>
    <w:rsid w:val="009A64B5"/>
    <w:rsid w:val="009A7A63"/>
    <w:rsid w:val="009B078A"/>
    <w:rsid w:val="009B0E91"/>
    <w:rsid w:val="009B11C2"/>
    <w:rsid w:val="009B25B1"/>
    <w:rsid w:val="009B3A09"/>
    <w:rsid w:val="009B3BC8"/>
    <w:rsid w:val="009B44BB"/>
    <w:rsid w:val="009B484F"/>
    <w:rsid w:val="009B5BC9"/>
    <w:rsid w:val="009B5FE1"/>
    <w:rsid w:val="009B6004"/>
    <w:rsid w:val="009B61EE"/>
    <w:rsid w:val="009B67DF"/>
    <w:rsid w:val="009B7203"/>
    <w:rsid w:val="009B7875"/>
    <w:rsid w:val="009C0234"/>
    <w:rsid w:val="009C024B"/>
    <w:rsid w:val="009C0540"/>
    <w:rsid w:val="009C19A1"/>
    <w:rsid w:val="009C2142"/>
    <w:rsid w:val="009C2DE6"/>
    <w:rsid w:val="009C4D74"/>
    <w:rsid w:val="009C5213"/>
    <w:rsid w:val="009C5774"/>
    <w:rsid w:val="009C67D5"/>
    <w:rsid w:val="009C6AAD"/>
    <w:rsid w:val="009C6BE8"/>
    <w:rsid w:val="009D0148"/>
    <w:rsid w:val="009D0C96"/>
    <w:rsid w:val="009D1413"/>
    <w:rsid w:val="009D1F72"/>
    <w:rsid w:val="009D207B"/>
    <w:rsid w:val="009D2785"/>
    <w:rsid w:val="009D339A"/>
    <w:rsid w:val="009D3A68"/>
    <w:rsid w:val="009D559D"/>
    <w:rsid w:val="009D69B7"/>
    <w:rsid w:val="009D71FC"/>
    <w:rsid w:val="009E0301"/>
    <w:rsid w:val="009E05EE"/>
    <w:rsid w:val="009E10B0"/>
    <w:rsid w:val="009E12B3"/>
    <w:rsid w:val="009E202E"/>
    <w:rsid w:val="009E3957"/>
    <w:rsid w:val="009E51A9"/>
    <w:rsid w:val="009E5624"/>
    <w:rsid w:val="009E7A7E"/>
    <w:rsid w:val="009E7DB5"/>
    <w:rsid w:val="009F0145"/>
    <w:rsid w:val="009F098C"/>
    <w:rsid w:val="009F1EC3"/>
    <w:rsid w:val="009F1F2D"/>
    <w:rsid w:val="009F3C3C"/>
    <w:rsid w:val="009F457E"/>
    <w:rsid w:val="009F4C88"/>
    <w:rsid w:val="009F6732"/>
    <w:rsid w:val="009F6F1B"/>
    <w:rsid w:val="009F76F4"/>
    <w:rsid w:val="009F7A19"/>
    <w:rsid w:val="00A011C7"/>
    <w:rsid w:val="00A0199A"/>
    <w:rsid w:val="00A024EE"/>
    <w:rsid w:val="00A02574"/>
    <w:rsid w:val="00A02D18"/>
    <w:rsid w:val="00A030FB"/>
    <w:rsid w:val="00A03AED"/>
    <w:rsid w:val="00A0517C"/>
    <w:rsid w:val="00A05D8C"/>
    <w:rsid w:val="00A06697"/>
    <w:rsid w:val="00A06DB7"/>
    <w:rsid w:val="00A07ADE"/>
    <w:rsid w:val="00A07E64"/>
    <w:rsid w:val="00A10353"/>
    <w:rsid w:val="00A107C1"/>
    <w:rsid w:val="00A10AF6"/>
    <w:rsid w:val="00A111D1"/>
    <w:rsid w:val="00A11D7E"/>
    <w:rsid w:val="00A123AB"/>
    <w:rsid w:val="00A12595"/>
    <w:rsid w:val="00A12CBC"/>
    <w:rsid w:val="00A12FBB"/>
    <w:rsid w:val="00A149F1"/>
    <w:rsid w:val="00A14DFB"/>
    <w:rsid w:val="00A163A7"/>
    <w:rsid w:val="00A16E58"/>
    <w:rsid w:val="00A17FB2"/>
    <w:rsid w:val="00A20B75"/>
    <w:rsid w:val="00A220BF"/>
    <w:rsid w:val="00A2461B"/>
    <w:rsid w:val="00A25CBA"/>
    <w:rsid w:val="00A25E36"/>
    <w:rsid w:val="00A27697"/>
    <w:rsid w:val="00A278D3"/>
    <w:rsid w:val="00A31909"/>
    <w:rsid w:val="00A319E6"/>
    <w:rsid w:val="00A320E3"/>
    <w:rsid w:val="00A3285D"/>
    <w:rsid w:val="00A3314D"/>
    <w:rsid w:val="00A35385"/>
    <w:rsid w:val="00A36E05"/>
    <w:rsid w:val="00A37030"/>
    <w:rsid w:val="00A372C9"/>
    <w:rsid w:val="00A4039E"/>
    <w:rsid w:val="00A425A0"/>
    <w:rsid w:val="00A43711"/>
    <w:rsid w:val="00A4374D"/>
    <w:rsid w:val="00A44ABA"/>
    <w:rsid w:val="00A45645"/>
    <w:rsid w:val="00A45D22"/>
    <w:rsid w:val="00A460A4"/>
    <w:rsid w:val="00A46C7B"/>
    <w:rsid w:val="00A471AE"/>
    <w:rsid w:val="00A5020C"/>
    <w:rsid w:val="00A530D8"/>
    <w:rsid w:val="00A54E64"/>
    <w:rsid w:val="00A56DAD"/>
    <w:rsid w:val="00A576BF"/>
    <w:rsid w:val="00A57B22"/>
    <w:rsid w:val="00A60F42"/>
    <w:rsid w:val="00A63464"/>
    <w:rsid w:val="00A63FCB"/>
    <w:rsid w:val="00A64000"/>
    <w:rsid w:val="00A64A5C"/>
    <w:rsid w:val="00A64A90"/>
    <w:rsid w:val="00A64DB0"/>
    <w:rsid w:val="00A65689"/>
    <w:rsid w:val="00A66CAE"/>
    <w:rsid w:val="00A67415"/>
    <w:rsid w:val="00A67D8D"/>
    <w:rsid w:val="00A710FD"/>
    <w:rsid w:val="00A71DE7"/>
    <w:rsid w:val="00A727C6"/>
    <w:rsid w:val="00A72A9B"/>
    <w:rsid w:val="00A740B5"/>
    <w:rsid w:val="00A74602"/>
    <w:rsid w:val="00A76CFC"/>
    <w:rsid w:val="00A76E95"/>
    <w:rsid w:val="00A76EFF"/>
    <w:rsid w:val="00A80CD5"/>
    <w:rsid w:val="00A82EFB"/>
    <w:rsid w:val="00A83FF0"/>
    <w:rsid w:val="00A84B06"/>
    <w:rsid w:val="00A84B17"/>
    <w:rsid w:val="00A84D72"/>
    <w:rsid w:val="00A8603F"/>
    <w:rsid w:val="00A900A4"/>
    <w:rsid w:val="00A90ED1"/>
    <w:rsid w:val="00A9119D"/>
    <w:rsid w:val="00A911BB"/>
    <w:rsid w:val="00A916B7"/>
    <w:rsid w:val="00A92841"/>
    <w:rsid w:val="00A93F70"/>
    <w:rsid w:val="00A94B11"/>
    <w:rsid w:val="00A95009"/>
    <w:rsid w:val="00A9501B"/>
    <w:rsid w:val="00A97495"/>
    <w:rsid w:val="00A9775D"/>
    <w:rsid w:val="00A97892"/>
    <w:rsid w:val="00AA0359"/>
    <w:rsid w:val="00AA042E"/>
    <w:rsid w:val="00AA0AED"/>
    <w:rsid w:val="00AA0B40"/>
    <w:rsid w:val="00AA0E13"/>
    <w:rsid w:val="00AA1867"/>
    <w:rsid w:val="00AA1870"/>
    <w:rsid w:val="00AA2D09"/>
    <w:rsid w:val="00AA2EF7"/>
    <w:rsid w:val="00AA326B"/>
    <w:rsid w:val="00AA44D6"/>
    <w:rsid w:val="00AA46AB"/>
    <w:rsid w:val="00AA50DD"/>
    <w:rsid w:val="00AA66E0"/>
    <w:rsid w:val="00AA691A"/>
    <w:rsid w:val="00AA69BB"/>
    <w:rsid w:val="00AA6A3F"/>
    <w:rsid w:val="00AA6F92"/>
    <w:rsid w:val="00AB13EE"/>
    <w:rsid w:val="00AB1E18"/>
    <w:rsid w:val="00AB1E52"/>
    <w:rsid w:val="00AB56CB"/>
    <w:rsid w:val="00AB5DF1"/>
    <w:rsid w:val="00AB6481"/>
    <w:rsid w:val="00AB6934"/>
    <w:rsid w:val="00AB70F0"/>
    <w:rsid w:val="00AB798E"/>
    <w:rsid w:val="00AC0084"/>
    <w:rsid w:val="00AC0163"/>
    <w:rsid w:val="00AC10A8"/>
    <w:rsid w:val="00AC1456"/>
    <w:rsid w:val="00AC2984"/>
    <w:rsid w:val="00AC3139"/>
    <w:rsid w:val="00AC3319"/>
    <w:rsid w:val="00AC3821"/>
    <w:rsid w:val="00AC4D72"/>
    <w:rsid w:val="00AC4DB7"/>
    <w:rsid w:val="00AC5342"/>
    <w:rsid w:val="00AC6AFB"/>
    <w:rsid w:val="00AC7D8C"/>
    <w:rsid w:val="00AD046D"/>
    <w:rsid w:val="00AD19FC"/>
    <w:rsid w:val="00AD27DD"/>
    <w:rsid w:val="00AD2A6E"/>
    <w:rsid w:val="00AD3494"/>
    <w:rsid w:val="00AD592E"/>
    <w:rsid w:val="00AD604E"/>
    <w:rsid w:val="00AD64E4"/>
    <w:rsid w:val="00AE0422"/>
    <w:rsid w:val="00AE2CAB"/>
    <w:rsid w:val="00AE7326"/>
    <w:rsid w:val="00AF04B7"/>
    <w:rsid w:val="00AF068A"/>
    <w:rsid w:val="00AF1956"/>
    <w:rsid w:val="00AF2020"/>
    <w:rsid w:val="00AF2336"/>
    <w:rsid w:val="00AF23D6"/>
    <w:rsid w:val="00AF277F"/>
    <w:rsid w:val="00AF35CD"/>
    <w:rsid w:val="00AF3A0F"/>
    <w:rsid w:val="00AF3A73"/>
    <w:rsid w:val="00AF42DE"/>
    <w:rsid w:val="00AF4A3A"/>
    <w:rsid w:val="00AF5319"/>
    <w:rsid w:val="00AF78A9"/>
    <w:rsid w:val="00AF78B4"/>
    <w:rsid w:val="00B00588"/>
    <w:rsid w:val="00B01CA1"/>
    <w:rsid w:val="00B01FB3"/>
    <w:rsid w:val="00B02501"/>
    <w:rsid w:val="00B025AC"/>
    <w:rsid w:val="00B031F4"/>
    <w:rsid w:val="00B03A76"/>
    <w:rsid w:val="00B0475A"/>
    <w:rsid w:val="00B0512A"/>
    <w:rsid w:val="00B05950"/>
    <w:rsid w:val="00B06DF7"/>
    <w:rsid w:val="00B06F1D"/>
    <w:rsid w:val="00B075B3"/>
    <w:rsid w:val="00B104FF"/>
    <w:rsid w:val="00B11D32"/>
    <w:rsid w:val="00B120D3"/>
    <w:rsid w:val="00B124C8"/>
    <w:rsid w:val="00B12785"/>
    <w:rsid w:val="00B12FAE"/>
    <w:rsid w:val="00B13897"/>
    <w:rsid w:val="00B14D8F"/>
    <w:rsid w:val="00B15316"/>
    <w:rsid w:val="00B1609F"/>
    <w:rsid w:val="00B20D8E"/>
    <w:rsid w:val="00B22850"/>
    <w:rsid w:val="00B23271"/>
    <w:rsid w:val="00B24405"/>
    <w:rsid w:val="00B2604F"/>
    <w:rsid w:val="00B2628C"/>
    <w:rsid w:val="00B26B6F"/>
    <w:rsid w:val="00B26ECC"/>
    <w:rsid w:val="00B270E8"/>
    <w:rsid w:val="00B27B33"/>
    <w:rsid w:val="00B30110"/>
    <w:rsid w:val="00B30262"/>
    <w:rsid w:val="00B3084C"/>
    <w:rsid w:val="00B30E58"/>
    <w:rsid w:val="00B30E7C"/>
    <w:rsid w:val="00B3210F"/>
    <w:rsid w:val="00B33523"/>
    <w:rsid w:val="00B3369F"/>
    <w:rsid w:val="00B35458"/>
    <w:rsid w:val="00B362A5"/>
    <w:rsid w:val="00B3753A"/>
    <w:rsid w:val="00B40167"/>
    <w:rsid w:val="00B40197"/>
    <w:rsid w:val="00B41647"/>
    <w:rsid w:val="00B41978"/>
    <w:rsid w:val="00B41E83"/>
    <w:rsid w:val="00B435F5"/>
    <w:rsid w:val="00B43FC0"/>
    <w:rsid w:val="00B44955"/>
    <w:rsid w:val="00B44A11"/>
    <w:rsid w:val="00B45681"/>
    <w:rsid w:val="00B46673"/>
    <w:rsid w:val="00B46EE9"/>
    <w:rsid w:val="00B47785"/>
    <w:rsid w:val="00B505DB"/>
    <w:rsid w:val="00B51CE7"/>
    <w:rsid w:val="00B531DF"/>
    <w:rsid w:val="00B54B66"/>
    <w:rsid w:val="00B551E8"/>
    <w:rsid w:val="00B55BF8"/>
    <w:rsid w:val="00B55FA5"/>
    <w:rsid w:val="00B5639D"/>
    <w:rsid w:val="00B600F8"/>
    <w:rsid w:val="00B609FF"/>
    <w:rsid w:val="00B614BF"/>
    <w:rsid w:val="00B61CC1"/>
    <w:rsid w:val="00B621A8"/>
    <w:rsid w:val="00B6661D"/>
    <w:rsid w:val="00B66631"/>
    <w:rsid w:val="00B66B6A"/>
    <w:rsid w:val="00B67682"/>
    <w:rsid w:val="00B702EF"/>
    <w:rsid w:val="00B7039B"/>
    <w:rsid w:val="00B70C49"/>
    <w:rsid w:val="00B71532"/>
    <w:rsid w:val="00B718D9"/>
    <w:rsid w:val="00B72BD9"/>
    <w:rsid w:val="00B7316A"/>
    <w:rsid w:val="00B74CD7"/>
    <w:rsid w:val="00B75B31"/>
    <w:rsid w:val="00B760FE"/>
    <w:rsid w:val="00B80E68"/>
    <w:rsid w:val="00B8157B"/>
    <w:rsid w:val="00B81736"/>
    <w:rsid w:val="00B82BFF"/>
    <w:rsid w:val="00B837B9"/>
    <w:rsid w:val="00B83C38"/>
    <w:rsid w:val="00B846A9"/>
    <w:rsid w:val="00B84A17"/>
    <w:rsid w:val="00B84C15"/>
    <w:rsid w:val="00B84D37"/>
    <w:rsid w:val="00B85F54"/>
    <w:rsid w:val="00B87004"/>
    <w:rsid w:val="00B87B18"/>
    <w:rsid w:val="00B911DE"/>
    <w:rsid w:val="00B91EF2"/>
    <w:rsid w:val="00B92F15"/>
    <w:rsid w:val="00B93A7C"/>
    <w:rsid w:val="00B93D7B"/>
    <w:rsid w:val="00B94054"/>
    <w:rsid w:val="00B94834"/>
    <w:rsid w:val="00B94E6C"/>
    <w:rsid w:val="00B959BF"/>
    <w:rsid w:val="00B95C1D"/>
    <w:rsid w:val="00B95E8B"/>
    <w:rsid w:val="00B96FBB"/>
    <w:rsid w:val="00BA016B"/>
    <w:rsid w:val="00BA22CA"/>
    <w:rsid w:val="00BA27CA"/>
    <w:rsid w:val="00BA2B1D"/>
    <w:rsid w:val="00BA30AD"/>
    <w:rsid w:val="00BA4C28"/>
    <w:rsid w:val="00BB0200"/>
    <w:rsid w:val="00BB03AB"/>
    <w:rsid w:val="00BB0E62"/>
    <w:rsid w:val="00BB11AF"/>
    <w:rsid w:val="00BB1923"/>
    <w:rsid w:val="00BB1B69"/>
    <w:rsid w:val="00BB1BAC"/>
    <w:rsid w:val="00BB1C3E"/>
    <w:rsid w:val="00BB1DA8"/>
    <w:rsid w:val="00BB2E96"/>
    <w:rsid w:val="00BB32E8"/>
    <w:rsid w:val="00BB35F2"/>
    <w:rsid w:val="00BB3E7E"/>
    <w:rsid w:val="00BB4606"/>
    <w:rsid w:val="00BB4643"/>
    <w:rsid w:val="00BB4DA5"/>
    <w:rsid w:val="00BB4F67"/>
    <w:rsid w:val="00BB56C8"/>
    <w:rsid w:val="00BB5783"/>
    <w:rsid w:val="00BB5CE5"/>
    <w:rsid w:val="00BB617B"/>
    <w:rsid w:val="00BB67CE"/>
    <w:rsid w:val="00BB6C02"/>
    <w:rsid w:val="00BB6CF8"/>
    <w:rsid w:val="00BB6D01"/>
    <w:rsid w:val="00BB6EE0"/>
    <w:rsid w:val="00BB70FF"/>
    <w:rsid w:val="00BC0039"/>
    <w:rsid w:val="00BC06CD"/>
    <w:rsid w:val="00BC1CFC"/>
    <w:rsid w:val="00BC247D"/>
    <w:rsid w:val="00BC27DC"/>
    <w:rsid w:val="00BC2DA2"/>
    <w:rsid w:val="00BC2EB5"/>
    <w:rsid w:val="00BC3565"/>
    <w:rsid w:val="00BC3E8A"/>
    <w:rsid w:val="00BC414A"/>
    <w:rsid w:val="00BC4C84"/>
    <w:rsid w:val="00BC684F"/>
    <w:rsid w:val="00BC694A"/>
    <w:rsid w:val="00BD06FE"/>
    <w:rsid w:val="00BD0D73"/>
    <w:rsid w:val="00BD0F32"/>
    <w:rsid w:val="00BD1A18"/>
    <w:rsid w:val="00BD1ABC"/>
    <w:rsid w:val="00BD4ACE"/>
    <w:rsid w:val="00BD65C7"/>
    <w:rsid w:val="00BD6995"/>
    <w:rsid w:val="00BD79C9"/>
    <w:rsid w:val="00BE069A"/>
    <w:rsid w:val="00BE06C5"/>
    <w:rsid w:val="00BE0D20"/>
    <w:rsid w:val="00BE2206"/>
    <w:rsid w:val="00BE329D"/>
    <w:rsid w:val="00BE48F6"/>
    <w:rsid w:val="00BE49B7"/>
    <w:rsid w:val="00BE579A"/>
    <w:rsid w:val="00BE702D"/>
    <w:rsid w:val="00BF129D"/>
    <w:rsid w:val="00BF2D9D"/>
    <w:rsid w:val="00BF34DB"/>
    <w:rsid w:val="00BF4E56"/>
    <w:rsid w:val="00BF591B"/>
    <w:rsid w:val="00BF604F"/>
    <w:rsid w:val="00BF607C"/>
    <w:rsid w:val="00BF6876"/>
    <w:rsid w:val="00BF6B05"/>
    <w:rsid w:val="00BF6C9B"/>
    <w:rsid w:val="00BF726D"/>
    <w:rsid w:val="00BF7669"/>
    <w:rsid w:val="00C00164"/>
    <w:rsid w:val="00C00454"/>
    <w:rsid w:val="00C019F3"/>
    <w:rsid w:val="00C0287A"/>
    <w:rsid w:val="00C02CC4"/>
    <w:rsid w:val="00C02D84"/>
    <w:rsid w:val="00C03616"/>
    <w:rsid w:val="00C04E2C"/>
    <w:rsid w:val="00C0577D"/>
    <w:rsid w:val="00C05838"/>
    <w:rsid w:val="00C05BAB"/>
    <w:rsid w:val="00C05BB5"/>
    <w:rsid w:val="00C05E01"/>
    <w:rsid w:val="00C100F3"/>
    <w:rsid w:val="00C10FDE"/>
    <w:rsid w:val="00C13046"/>
    <w:rsid w:val="00C13393"/>
    <w:rsid w:val="00C1343D"/>
    <w:rsid w:val="00C14D30"/>
    <w:rsid w:val="00C15063"/>
    <w:rsid w:val="00C173C6"/>
    <w:rsid w:val="00C2028C"/>
    <w:rsid w:val="00C202F4"/>
    <w:rsid w:val="00C2039A"/>
    <w:rsid w:val="00C210EC"/>
    <w:rsid w:val="00C2113C"/>
    <w:rsid w:val="00C2124C"/>
    <w:rsid w:val="00C22064"/>
    <w:rsid w:val="00C22DE0"/>
    <w:rsid w:val="00C23D2F"/>
    <w:rsid w:val="00C240CB"/>
    <w:rsid w:val="00C24609"/>
    <w:rsid w:val="00C24EA9"/>
    <w:rsid w:val="00C261E4"/>
    <w:rsid w:val="00C2651E"/>
    <w:rsid w:val="00C27EB0"/>
    <w:rsid w:val="00C30A90"/>
    <w:rsid w:val="00C323E7"/>
    <w:rsid w:val="00C32B13"/>
    <w:rsid w:val="00C332A9"/>
    <w:rsid w:val="00C33537"/>
    <w:rsid w:val="00C34AEB"/>
    <w:rsid w:val="00C34C31"/>
    <w:rsid w:val="00C3548F"/>
    <w:rsid w:val="00C35B9A"/>
    <w:rsid w:val="00C3602F"/>
    <w:rsid w:val="00C37624"/>
    <w:rsid w:val="00C405CB"/>
    <w:rsid w:val="00C4125B"/>
    <w:rsid w:val="00C41F16"/>
    <w:rsid w:val="00C4345C"/>
    <w:rsid w:val="00C438A5"/>
    <w:rsid w:val="00C43BC1"/>
    <w:rsid w:val="00C43BF5"/>
    <w:rsid w:val="00C443BD"/>
    <w:rsid w:val="00C44C79"/>
    <w:rsid w:val="00C451C5"/>
    <w:rsid w:val="00C47400"/>
    <w:rsid w:val="00C47C22"/>
    <w:rsid w:val="00C511D1"/>
    <w:rsid w:val="00C51BC3"/>
    <w:rsid w:val="00C51DC8"/>
    <w:rsid w:val="00C51F02"/>
    <w:rsid w:val="00C522AB"/>
    <w:rsid w:val="00C523B5"/>
    <w:rsid w:val="00C5452C"/>
    <w:rsid w:val="00C546A5"/>
    <w:rsid w:val="00C54A6F"/>
    <w:rsid w:val="00C56015"/>
    <w:rsid w:val="00C6025D"/>
    <w:rsid w:val="00C60604"/>
    <w:rsid w:val="00C61973"/>
    <w:rsid w:val="00C62BDF"/>
    <w:rsid w:val="00C62CA9"/>
    <w:rsid w:val="00C64397"/>
    <w:rsid w:val="00C64A95"/>
    <w:rsid w:val="00C65C68"/>
    <w:rsid w:val="00C65DED"/>
    <w:rsid w:val="00C6668C"/>
    <w:rsid w:val="00C703AA"/>
    <w:rsid w:val="00C722C9"/>
    <w:rsid w:val="00C74D7F"/>
    <w:rsid w:val="00C75B8C"/>
    <w:rsid w:val="00C76AC1"/>
    <w:rsid w:val="00C77C5F"/>
    <w:rsid w:val="00C77FA1"/>
    <w:rsid w:val="00C80544"/>
    <w:rsid w:val="00C80C54"/>
    <w:rsid w:val="00C814A2"/>
    <w:rsid w:val="00C832A5"/>
    <w:rsid w:val="00C84724"/>
    <w:rsid w:val="00C84CA5"/>
    <w:rsid w:val="00C854CD"/>
    <w:rsid w:val="00C8623E"/>
    <w:rsid w:val="00C87846"/>
    <w:rsid w:val="00C91544"/>
    <w:rsid w:val="00C9161D"/>
    <w:rsid w:val="00C9169C"/>
    <w:rsid w:val="00C91CAE"/>
    <w:rsid w:val="00C91D3A"/>
    <w:rsid w:val="00C91E5F"/>
    <w:rsid w:val="00C92557"/>
    <w:rsid w:val="00C925E7"/>
    <w:rsid w:val="00C93841"/>
    <w:rsid w:val="00C9447D"/>
    <w:rsid w:val="00C9455D"/>
    <w:rsid w:val="00C959FE"/>
    <w:rsid w:val="00C97333"/>
    <w:rsid w:val="00CA0809"/>
    <w:rsid w:val="00CA0C1D"/>
    <w:rsid w:val="00CA2B1C"/>
    <w:rsid w:val="00CA3E3F"/>
    <w:rsid w:val="00CA4802"/>
    <w:rsid w:val="00CA700D"/>
    <w:rsid w:val="00CA7EDE"/>
    <w:rsid w:val="00CB00C7"/>
    <w:rsid w:val="00CB0104"/>
    <w:rsid w:val="00CB1192"/>
    <w:rsid w:val="00CB1918"/>
    <w:rsid w:val="00CB206A"/>
    <w:rsid w:val="00CB4CA6"/>
    <w:rsid w:val="00CB50EE"/>
    <w:rsid w:val="00CB55C3"/>
    <w:rsid w:val="00CB9EB5"/>
    <w:rsid w:val="00CC07DE"/>
    <w:rsid w:val="00CC0EF1"/>
    <w:rsid w:val="00CC109C"/>
    <w:rsid w:val="00CC1626"/>
    <w:rsid w:val="00CC25E3"/>
    <w:rsid w:val="00CC3E38"/>
    <w:rsid w:val="00CC6172"/>
    <w:rsid w:val="00CC72C7"/>
    <w:rsid w:val="00CC7FDA"/>
    <w:rsid w:val="00CD0390"/>
    <w:rsid w:val="00CD06A8"/>
    <w:rsid w:val="00CD10D8"/>
    <w:rsid w:val="00CD2284"/>
    <w:rsid w:val="00CD244F"/>
    <w:rsid w:val="00CD29EA"/>
    <w:rsid w:val="00CD3B5A"/>
    <w:rsid w:val="00CD3E73"/>
    <w:rsid w:val="00CD5775"/>
    <w:rsid w:val="00CD5D68"/>
    <w:rsid w:val="00CD62D6"/>
    <w:rsid w:val="00CD74F4"/>
    <w:rsid w:val="00CE01AF"/>
    <w:rsid w:val="00CE1D10"/>
    <w:rsid w:val="00CE3B94"/>
    <w:rsid w:val="00CE3DCF"/>
    <w:rsid w:val="00CE4901"/>
    <w:rsid w:val="00CE6A17"/>
    <w:rsid w:val="00CE6B07"/>
    <w:rsid w:val="00CE6D2D"/>
    <w:rsid w:val="00CE72F0"/>
    <w:rsid w:val="00CE7A53"/>
    <w:rsid w:val="00CE7EED"/>
    <w:rsid w:val="00CF1848"/>
    <w:rsid w:val="00CF2727"/>
    <w:rsid w:val="00CF2F9B"/>
    <w:rsid w:val="00CF4983"/>
    <w:rsid w:val="00CF4D60"/>
    <w:rsid w:val="00CF565E"/>
    <w:rsid w:val="00CF6495"/>
    <w:rsid w:val="00CF726A"/>
    <w:rsid w:val="00CF72ED"/>
    <w:rsid w:val="00D01467"/>
    <w:rsid w:val="00D014AC"/>
    <w:rsid w:val="00D01BEF"/>
    <w:rsid w:val="00D01EEC"/>
    <w:rsid w:val="00D01F84"/>
    <w:rsid w:val="00D01FC6"/>
    <w:rsid w:val="00D031F0"/>
    <w:rsid w:val="00D03DBB"/>
    <w:rsid w:val="00D04EEC"/>
    <w:rsid w:val="00D0745E"/>
    <w:rsid w:val="00D10308"/>
    <w:rsid w:val="00D1120D"/>
    <w:rsid w:val="00D112F1"/>
    <w:rsid w:val="00D11512"/>
    <w:rsid w:val="00D12044"/>
    <w:rsid w:val="00D126E4"/>
    <w:rsid w:val="00D12DD9"/>
    <w:rsid w:val="00D14C20"/>
    <w:rsid w:val="00D1509D"/>
    <w:rsid w:val="00D170D9"/>
    <w:rsid w:val="00D175DD"/>
    <w:rsid w:val="00D206C0"/>
    <w:rsid w:val="00D20822"/>
    <w:rsid w:val="00D208E5"/>
    <w:rsid w:val="00D20955"/>
    <w:rsid w:val="00D20A43"/>
    <w:rsid w:val="00D20FF0"/>
    <w:rsid w:val="00D2243F"/>
    <w:rsid w:val="00D22F1E"/>
    <w:rsid w:val="00D23368"/>
    <w:rsid w:val="00D235F2"/>
    <w:rsid w:val="00D23A57"/>
    <w:rsid w:val="00D23C3C"/>
    <w:rsid w:val="00D244D9"/>
    <w:rsid w:val="00D2450B"/>
    <w:rsid w:val="00D26BBD"/>
    <w:rsid w:val="00D27366"/>
    <w:rsid w:val="00D300A3"/>
    <w:rsid w:val="00D30F2E"/>
    <w:rsid w:val="00D3249F"/>
    <w:rsid w:val="00D33429"/>
    <w:rsid w:val="00D339FD"/>
    <w:rsid w:val="00D33EFC"/>
    <w:rsid w:val="00D34772"/>
    <w:rsid w:val="00D349E2"/>
    <w:rsid w:val="00D34DFE"/>
    <w:rsid w:val="00D365F1"/>
    <w:rsid w:val="00D376B4"/>
    <w:rsid w:val="00D37CC3"/>
    <w:rsid w:val="00D40DBC"/>
    <w:rsid w:val="00D41ADD"/>
    <w:rsid w:val="00D4206C"/>
    <w:rsid w:val="00D4232C"/>
    <w:rsid w:val="00D4284C"/>
    <w:rsid w:val="00D45B9D"/>
    <w:rsid w:val="00D463F9"/>
    <w:rsid w:val="00D47062"/>
    <w:rsid w:val="00D47432"/>
    <w:rsid w:val="00D47448"/>
    <w:rsid w:val="00D47A86"/>
    <w:rsid w:val="00D50338"/>
    <w:rsid w:val="00D50A55"/>
    <w:rsid w:val="00D52937"/>
    <w:rsid w:val="00D5299B"/>
    <w:rsid w:val="00D529A3"/>
    <w:rsid w:val="00D53BBC"/>
    <w:rsid w:val="00D54ABF"/>
    <w:rsid w:val="00D54EF5"/>
    <w:rsid w:val="00D55904"/>
    <w:rsid w:val="00D55BFD"/>
    <w:rsid w:val="00D55CFC"/>
    <w:rsid w:val="00D56997"/>
    <w:rsid w:val="00D56ACF"/>
    <w:rsid w:val="00D575BD"/>
    <w:rsid w:val="00D57983"/>
    <w:rsid w:val="00D61188"/>
    <w:rsid w:val="00D618D5"/>
    <w:rsid w:val="00D61C85"/>
    <w:rsid w:val="00D61CF0"/>
    <w:rsid w:val="00D621F3"/>
    <w:rsid w:val="00D63DD8"/>
    <w:rsid w:val="00D64110"/>
    <w:rsid w:val="00D65311"/>
    <w:rsid w:val="00D67753"/>
    <w:rsid w:val="00D71F0C"/>
    <w:rsid w:val="00D71F4E"/>
    <w:rsid w:val="00D73268"/>
    <w:rsid w:val="00D737E1"/>
    <w:rsid w:val="00D74169"/>
    <w:rsid w:val="00D744BF"/>
    <w:rsid w:val="00D74E64"/>
    <w:rsid w:val="00D75621"/>
    <w:rsid w:val="00D758BB"/>
    <w:rsid w:val="00D75CA6"/>
    <w:rsid w:val="00D76046"/>
    <w:rsid w:val="00D764FC"/>
    <w:rsid w:val="00D76519"/>
    <w:rsid w:val="00D76A18"/>
    <w:rsid w:val="00D77262"/>
    <w:rsid w:val="00D77971"/>
    <w:rsid w:val="00D80849"/>
    <w:rsid w:val="00D823E8"/>
    <w:rsid w:val="00D829AC"/>
    <w:rsid w:val="00D829C5"/>
    <w:rsid w:val="00D82B67"/>
    <w:rsid w:val="00D82E8F"/>
    <w:rsid w:val="00D83059"/>
    <w:rsid w:val="00D84723"/>
    <w:rsid w:val="00D84AEC"/>
    <w:rsid w:val="00D84C32"/>
    <w:rsid w:val="00D854ED"/>
    <w:rsid w:val="00D86528"/>
    <w:rsid w:val="00D87746"/>
    <w:rsid w:val="00D87B76"/>
    <w:rsid w:val="00D9083C"/>
    <w:rsid w:val="00D9153B"/>
    <w:rsid w:val="00D91571"/>
    <w:rsid w:val="00D923A0"/>
    <w:rsid w:val="00D92C06"/>
    <w:rsid w:val="00D93A3B"/>
    <w:rsid w:val="00D93E25"/>
    <w:rsid w:val="00D945FA"/>
    <w:rsid w:val="00D94915"/>
    <w:rsid w:val="00D95363"/>
    <w:rsid w:val="00D95428"/>
    <w:rsid w:val="00D95796"/>
    <w:rsid w:val="00D95C9C"/>
    <w:rsid w:val="00D963D3"/>
    <w:rsid w:val="00DA09C4"/>
    <w:rsid w:val="00DA0B5D"/>
    <w:rsid w:val="00DA16E9"/>
    <w:rsid w:val="00DA187B"/>
    <w:rsid w:val="00DA1B13"/>
    <w:rsid w:val="00DA2602"/>
    <w:rsid w:val="00DA2FA1"/>
    <w:rsid w:val="00DA3023"/>
    <w:rsid w:val="00DA30EC"/>
    <w:rsid w:val="00DA374B"/>
    <w:rsid w:val="00DA38ED"/>
    <w:rsid w:val="00DA4C53"/>
    <w:rsid w:val="00DA4D2B"/>
    <w:rsid w:val="00DA7AE7"/>
    <w:rsid w:val="00DB19D3"/>
    <w:rsid w:val="00DB1A44"/>
    <w:rsid w:val="00DB24E0"/>
    <w:rsid w:val="00DB25F0"/>
    <w:rsid w:val="00DB5E0F"/>
    <w:rsid w:val="00DB5F41"/>
    <w:rsid w:val="00DB60FA"/>
    <w:rsid w:val="00DB64E1"/>
    <w:rsid w:val="00DC08A0"/>
    <w:rsid w:val="00DC0AC8"/>
    <w:rsid w:val="00DC0C14"/>
    <w:rsid w:val="00DC1860"/>
    <w:rsid w:val="00DC3811"/>
    <w:rsid w:val="00DC3C61"/>
    <w:rsid w:val="00DC41D3"/>
    <w:rsid w:val="00DC4657"/>
    <w:rsid w:val="00DC55AC"/>
    <w:rsid w:val="00DC704C"/>
    <w:rsid w:val="00DC78A0"/>
    <w:rsid w:val="00DC7DE1"/>
    <w:rsid w:val="00DD09B3"/>
    <w:rsid w:val="00DD118C"/>
    <w:rsid w:val="00DD1569"/>
    <w:rsid w:val="00DD206B"/>
    <w:rsid w:val="00DD20CF"/>
    <w:rsid w:val="00DD2310"/>
    <w:rsid w:val="00DD2598"/>
    <w:rsid w:val="00DD294E"/>
    <w:rsid w:val="00DD32B0"/>
    <w:rsid w:val="00DD33EF"/>
    <w:rsid w:val="00DD3961"/>
    <w:rsid w:val="00DD3D81"/>
    <w:rsid w:val="00DD409D"/>
    <w:rsid w:val="00DD540B"/>
    <w:rsid w:val="00DD6C72"/>
    <w:rsid w:val="00DD7140"/>
    <w:rsid w:val="00DD72F2"/>
    <w:rsid w:val="00DE036C"/>
    <w:rsid w:val="00DE0459"/>
    <w:rsid w:val="00DE09C8"/>
    <w:rsid w:val="00DE09D9"/>
    <w:rsid w:val="00DE13FF"/>
    <w:rsid w:val="00DE2443"/>
    <w:rsid w:val="00DE248B"/>
    <w:rsid w:val="00DE2A95"/>
    <w:rsid w:val="00DE2E4B"/>
    <w:rsid w:val="00DE3B3D"/>
    <w:rsid w:val="00DE3DD4"/>
    <w:rsid w:val="00DE3E59"/>
    <w:rsid w:val="00DE4B6E"/>
    <w:rsid w:val="00DE6839"/>
    <w:rsid w:val="00DE6A9D"/>
    <w:rsid w:val="00DE765C"/>
    <w:rsid w:val="00DF01FF"/>
    <w:rsid w:val="00DF180E"/>
    <w:rsid w:val="00DF289D"/>
    <w:rsid w:val="00DF2D44"/>
    <w:rsid w:val="00DF2DF7"/>
    <w:rsid w:val="00DF3C27"/>
    <w:rsid w:val="00DF50A2"/>
    <w:rsid w:val="00DF7300"/>
    <w:rsid w:val="00DF758A"/>
    <w:rsid w:val="00DF7731"/>
    <w:rsid w:val="00E0311F"/>
    <w:rsid w:val="00E03D03"/>
    <w:rsid w:val="00E0497B"/>
    <w:rsid w:val="00E0596D"/>
    <w:rsid w:val="00E06CD1"/>
    <w:rsid w:val="00E0773F"/>
    <w:rsid w:val="00E10653"/>
    <w:rsid w:val="00E12296"/>
    <w:rsid w:val="00E1331E"/>
    <w:rsid w:val="00E13B28"/>
    <w:rsid w:val="00E141A7"/>
    <w:rsid w:val="00E141E5"/>
    <w:rsid w:val="00E14ACA"/>
    <w:rsid w:val="00E1500E"/>
    <w:rsid w:val="00E15777"/>
    <w:rsid w:val="00E15EE6"/>
    <w:rsid w:val="00E161C1"/>
    <w:rsid w:val="00E16F7B"/>
    <w:rsid w:val="00E177CF"/>
    <w:rsid w:val="00E20BE5"/>
    <w:rsid w:val="00E23BC6"/>
    <w:rsid w:val="00E242E7"/>
    <w:rsid w:val="00E24545"/>
    <w:rsid w:val="00E24CAE"/>
    <w:rsid w:val="00E25526"/>
    <w:rsid w:val="00E26278"/>
    <w:rsid w:val="00E273E8"/>
    <w:rsid w:val="00E274CF"/>
    <w:rsid w:val="00E30CA5"/>
    <w:rsid w:val="00E30FBD"/>
    <w:rsid w:val="00E3125D"/>
    <w:rsid w:val="00E31ACA"/>
    <w:rsid w:val="00E3401B"/>
    <w:rsid w:val="00E340E1"/>
    <w:rsid w:val="00E34440"/>
    <w:rsid w:val="00E35C0C"/>
    <w:rsid w:val="00E36A79"/>
    <w:rsid w:val="00E37570"/>
    <w:rsid w:val="00E37AA6"/>
    <w:rsid w:val="00E37BE5"/>
    <w:rsid w:val="00E37BE8"/>
    <w:rsid w:val="00E37F14"/>
    <w:rsid w:val="00E4077B"/>
    <w:rsid w:val="00E40D0C"/>
    <w:rsid w:val="00E41EA8"/>
    <w:rsid w:val="00E42087"/>
    <w:rsid w:val="00E4296E"/>
    <w:rsid w:val="00E43349"/>
    <w:rsid w:val="00E43575"/>
    <w:rsid w:val="00E43AE8"/>
    <w:rsid w:val="00E44BD6"/>
    <w:rsid w:val="00E45207"/>
    <w:rsid w:val="00E45F65"/>
    <w:rsid w:val="00E46262"/>
    <w:rsid w:val="00E465B2"/>
    <w:rsid w:val="00E46D10"/>
    <w:rsid w:val="00E47C6A"/>
    <w:rsid w:val="00E5002C"/>
    <w:rsid w:val="00E5173B"/>
    <w:rsid w:val="00E540E9"/>
    <w:rsid w:val="00E55074"/>
    <w:rsid w:val="00E578ED"/>
    <w:rsid w:val="00E6038E"/>
    <w:rsid w:val="00E63207"/>
    <w:rsid w:val="00E66235"/>
    <w:rsid w:val="00E666AF"/>
    <w:rsid w:val="00E70931"/>
    <w:rsid w:val="00E7100F"/>
    <w:rsid w:val="00E71455"/>
    <w:rsid w:val="00E7194C"/>
    <w:rsid w:val="00E7203A"/>
    <w:rsid w:val="00E72848"/>
    <w:rsid w:val="00E7359B"/>
    <w:rsid w:val="00E73965"/>
    <w:rsid w:val="00E74FC8"/>
    <w:rsid w:val="00E756E7"/>
    <w:rsid w:val="00E765E2"/>
    <w:rsid w:val="00E76AAC"/>
    <w:rsid w:val="00E805AC"/>
    <w:rsid w:val="00E806F1"/>
    <w:rsid w:val="00E809C4"/>
    <w:rsid w:val="00E814F3"/>
    <w:rsid w:val="00E819C2"/>
    <w:rsid w:val="00E820C6"/>
    <w:rsid w:val="00E8306D"/>
    <w:rsid w:val="00E830E7"/>
    <w:rsid w:val="00E83C24"/>
    <w:rsid w:val="00E85759"/>
    <w:rsid w:val="00E864EB"/>
    <w:rsid w:val="00E86DD2"/>
    <w:rsid w:val="00E9128F"/>
    <w:rsid w:val="00E91481"/>
    <w:rsid w:val="00E91DFF"/>
    <w:rsid w:val="00E91EDA"/>
    <w:rsid w:val="00E920A5"/>
    <w:rsid w:val="00E92834"/>
    <w:rsid w:val="00E9318D"/>
    <w:rsid w:val="00E9335D"/>
    <w:rsid w:val="00E93F3E"/>
    <w:rsid w:val="00E94075"/>
    <w:rsid w:val="00E94586"/>
    <w:rsid w:val="00E95B38"/>
    <w:rsid w:val="00E96877"/>
    <w:rsid w:val="00E96D30"/>
    <w:rsid w:val="00E978FC"/>
    <w:rsid w:val="00E97B47"/>
    <w:rsid w:val="00E97B64"/>
    <w:rsid w:val="00E97CE2"/>
    <w:rsid w:val="00EA0CD3"/>
    <w:rsid w:val="00EA20BC"/>
    <w:rsid w:val="00EA2F07"/>
    <w:rsid w:val="00EA3BCD"/>
    <w:rsid w:val="00EA5108"/>
    <w:rsid w:val="00EA6126"/>
    <w:rsid w:val="00EA66E3"/>
    <w:rsid w:val="00EA7012"/>
    <w:rsid w:val="00EA7E22"/>
    <w:rsid w:val="00EB0103"/>
    <w:rsid w:val="00EB0A6C"/>
    <w:rsid w:val="00EB1072"/>
    <w:rsid w:val="00EB126D"/>
    <w:rsid w:val="00EB231B"/>
    <w:rsid w:val="00EB40A0"/>
    <w:rsid w:val="00EB5413"/>
    <w:rsid w:val="00EB585B"/>
    <w:rsid w:val="00EB6284"/>
    <w:rsid w:val="00EC0A15"/>
    <w:rsid w:val="00EC1EDC"/>
    <w:rsid w:val="00EC21D9"/>
    <w:rsid w:val="00EC2C74"/>
    <w:rsid w:val="00EC3033"/>
    <w:rsid w:val="00EC4555"/>
    <w:rsid w:val="00EC4B1F"/>
    <w:rsid w:val="00EC4B57"/>
    <w:rsid w:val="00EC5671"/>
    <w:rsid w:val="00EC5946"/>
    <w:rsid w:val="00EC6068"/>
    <w:rsid w:val="00EC66D3"/>
    <w:rsid w:val="00EC698A"/>
    <w:rsid w:val="00EC72B1"/>
    <w:rsid w:val="00ED06E6"/>
    <w:rsid w:val="00ED142F"/>
    <w:rsid w:val="00ED1ED4"/>
    <w:rsid w:val="00ED31D0"/>
    <w:rsid w:val="00ED35BE"/>
    <w:rsid w:val="00ED3E29"/>
    <w:rsid w:val="00ED4750"/>
    <w:rsid w:val="00ED4CBA"/>
    <w:rsid w:val="00ED5523"/>
    <w:rsid w:val="00ED6AA3"/>
    <w:rsid w:val="00ED6D28"/>
    <w:rsid w:val="00ED6E21"/>
    <w:rsid w:val="00ED7326"/>
    <w:rsid w:val="00ED74A8"/>
    <w:rsid w:val="00EE0F97"/>
    <w:rsid w:val="00EE24D8"/>
    <w:rsid w:val="00EE28C7"/>
    <w:rsid w:val="00EE3160"/>
    <w:rsid w:val="00EE3388"/>
    <w:rsid w:val="00EE45B2"/>
    <w:rsid w:val="00EE46F5"/>
    <w:rsid w:val="00EE4C3D"/>
    <w:rsid w:val="00EE54C4"/>
    <w:rsid w:val="00EE6559"/>
    <w:rsid w:val="00EE67DC"/>
    <w:rsid w:val="00EE7BC4"/>
    <w:rsid w:val="00EF005A"/>
    <w:rsid w:val="00EF061F"/>
    <w:rsid w:val="00EF0D67"/>
    <w:rsid w:val="00EF4A37"/>
    <w:rsid w:val="00EF4E8B"/>
    <w:rsid w:val="00EF4FDA"/>
    <w:rsid w:val="00EF6A7B"/>
    <w:rsid w:val="00EF75AA"/>
    <w:rsid w:val="00EF7BB9"/>
    <w:rsid w:val="00F005E5"/>
    <w:rsid w:val="00F009F9"/>
    <w:rsid w:val="00F00B4C"/>
    <w:rsid w:val="00F01356"/>
    <w:rsid w:val="00F01CCC"/>
    <w:rsid w:val="00F023BB"/>
    <w:rsid w:val="00F0249A"/>
    <w:rsid w:val="00F02F87"/>
    <w:rsid w:val="00F03686"/>
    <w:rsid w:val="00F03C20"/>
    <w:rsid w:val="00F05008"/>
    <w:rsid w:val="00F054E1"/>
    <w:rsid w:val="00F05900"/>
    <w:rsid w:val="00F05A1D"/>
    <w:rsid w:val="00F05A35"/>
    <w:rsid w:val="00F063C2"/>
    <w:rsid w:val="00F06475"/>
    <w:rsid w:val="00F1113A"/>
    <w:rsid w:val="00F11E4D"/>
    <w:rsid w:val="00F11FEF"/>
    <w:rsid w:val="00F12073"/>
    <w:rsid w:val="00F12845"/>
    <w:rsid w:val="00F128B7"/>
    <w:rsid w:val="00F128F5"/>
    <w:rsid w:val="00F13085"/>
    <w:rsid w:val="00F13C54"/>
    <w:rsid w:val="00F14708"/>
    <w:rsid w:val="00F147A0"/>
    <w:rsid w:val="00F1598C"/>
    <w:rsid w:val="00F16116"/>
    <w:rsid w:val="00F1725B"/>
    <w:rsid w:val="00F17819"/>
    <w:rsid w:val="00F2135C"/>
    <w:rsid w:val="00F21B83"/>
    <w:rsid w:val="00F22BF9"/>
    <w:rsid w:val="00F23219"/>
    <w:rsid w:val="00F23567"/>
    <w:rsid w:val="00F235F9"/>
    <w:rsid w:val="00F242B4"/>
    <w:rsid w:val="00F24DDC"/>
    <w:rsid w:val="00F26C04"/>
    <w:rsid w:val="00F27DAE"/>
    <w:rsid w:val="00F315FF"/>
    <w:rsid w:val="00F3270C"/>
    <w:rsid w:val="00F3291F"/>
    <w:rsid w:val="00F32988"/>
    <w:rsid w:val="00F32CD2"/>
    <w:rsid w:val="00F33C37"/>
    <w:rsid w:val="00F33D37"/>
    <w:rsid w:val="00F343A0"/>
    <w:rsid w:val="00F35DC3"/>
    <w:rsid w:val="00F37334"/>
    <w:rsid w:val="00F41B41"/>
    <w:rsid w:val="00F42109"/>
    <w:rsid w:val="00F4286D"/>
    <w:rsid w:val="00F43179"/>
    <w:rsid w:val="00F433E7"/>
    <w:rsid w:val="00F43F27"/>
    <w:rsid w:val="00F44740"/>
    <w:rsid w:val="00F447A5"/>
    <w:rsid w:val="00F4704C"/>
    <w:rsid w:val="00F47D8B"/>
    <w:rsid w:val="00F5013E"/>
    <w:rsid w:val="00F51376"/>
    <w:rsid w:val="00F5171F"/>
    <w:rsid w:val="00F51A2A"/>
    <w:rsid w:val="00F523AE"/>
    <w:rsid w:val="00F53193"/>
    <w:rsid w:val="00F5357E"/>
    <w:rsid w:val="00F53A4A"/>
    <w:rsid w:val="00F53EA7"/>
    <w:rsid w:val="00F54976"/>
    <w:rsid w:val="00F54982"/>
    <w:rsid w:val="00F564E1"/>
    <w:rsid w:val="00F5706F"/>
    <w:rsid w:val="00F577D9"/>
    <w:rsid w:val="00F6127F"/>
    <w:rsid w:val="00F613CF"/>
    <w:rsid w:val="00F61562"/>
    <w:rsid w:val="00F61A70"/>
    <w:rsid w:val="00F61BBE"/>
    <w:rsid w:val="00F62AF7"/>
    <w:rsid w:val="00F6336F"/>
    <w:rsid w:val="00F6385F"/>
    <w:rsid w:val="00F64CBB"/>
    <w:rsid w:val="00F64D6E"/>
    <w:rsid w:val="00F64E40"/>
    <w:rsid w:val="00F6520B"/>
    <w:rsid w:val="00F6586C"/>
    <w:rsid w:val="00F65B73"/>
    <w:rsid w:val="00F673FA"/>
    <w:rsid w:val="00F67A3E"/>
    <w:rsid w:val="00F70559"/>
    <w:rsid w:val="00F70667"/>
    <w:rsid w:val="00F70810"/>
    <w:rsid w:val="00F70BA5"/>
    <w:rsid w:val="00F711CB"/>
    <w:rsid w:val="00F716B6"/>
    <w:rsid w:val="00F72C61"/>
    <w:rsid w:val="00F73A11"/>
    <w:rsid w:val="00F748D9"/>
    <w:rsid w:val="00F7753E"/>
    <w:rsid w:val="00F800D3"/>
    <w:rsid w:val="00F804FD"/>
    <w:rsid w:val="00F80742"/>
    <w:rsid w:val="00F80945"/>
    <w:rsid w:val="00F81D77"/>
    <w:rsid w:val="00F81D7F"/>
    <w:rsid w:val="00F8292D"/>
    <w:rsid w:val="00F83EDE"/>
    <w:rsid w:val="00F85229"/>
    <w:rsid w:val="00F85C5E"/>
    <w:rsid w:val="00F85EF7"/>
    <w:rsid w:val="00F9038B"/>
    <w:rsid w:val="00F9112F"/>
    <w:rsid w:val="00F913ED"/>
    <w:rsid w:val="00F91EC2"/>
    <w:rsid w:val="00F928F6"/>
    <w:rsid w:val="00F930FD"/>
    <w:rsid w:val="00F932F0"/>
    <w:rsid w:val="00F944B7"/>
    <w:rsid w:val="00F945AC"/>
    <w:rsid w:val="00F94774"/>
    <w:rsid w:val="00F9634A"/>
    <w:rsid w:val="00F96D6A"/>
    <w:rsid w:val="00FA09BE"/>
    <w:rsid w:val="00FA0D15"/>
    <w:rsid w:val="00FA132E"/>
    <w:rsid w:val="00FA1AE0"/>
    <w:rsid w:val="00FA1D46"/>
    <w:rsid w:val="00FA3DE5"/>
    <w:rsid w:val="00FA4EEF"/>
    <w:rsid w:val="00FA54CE"/>
    <w:rsid w:val="00FA5556"/>
    <w:rsid w:val="00FA663B"/>
    <w:rsid w:val="00FA74F6"/>
    <w:rsid w:val="00FA78E3"/>
    <w:rsid w:val="00FA7B61"/>
    <w:rsid w:val="00FA7F04"/>
    <w:rsid w:val="00FB0EF7"/>
    <w:rsid w:val="00FB2616"/>
    <w:rsid w:val="00FB2FDD"/>
    <w:rsid w:val="00FB2FE2"/>
    <w:rsid w:val="00FB4527"/>
    <w:rsid w:val="00FB48C1"/>
    <w:rsid w:val="00FB6B3A"/>
    <w:rsid w:val="00FB7E6D"/>
    <w:rsid w:val="00FC0256"/>
    <w:rsid w:val="00FC032A"/>
    <w:rsid w:val="00FC0441"/>
    <w:rsid w:val="00FC126E"/>
    <w:rsid w:val="00FC1719"/>
    <w:rsid w:val="00FC26BA"/>
    <w:rsid w:val="00FC2B5F"/>
    <w:rsid w:val="00FC2B97"/>
    <w:rsid w:val="00FC3079"/>
    <w:rsid w:val="00FC34DF"/>
    <w:rsid w:val="00FC3B8E"/>
    <w:rsid w:val="00FC3EEA"/>
    <w:rsid w:val="00FC53D0"/>
    <w:rsid w:val="00FC53DB"/>
    <w:rsid w:val="00FC6B04"/>
    <w:rsid w:val="00FC74BA"/>
    <w:rsid w:val="00FC781F"/>
    <w:rsid w:val="00FD03F8"/>
    <w:rsid w:val="00FD0A8C"/>
    <w:rsid w:val="00FD0DE5"/>
    <w:rsid w:val="00FD10B2"/>
    <w:rsid w:val="00FD111A"/>
    <w:rsid w:val="00FD237B"/>
    <w:rsid w:val="00FD37F9"/>
    <w:rsid w:val="00FD3D29"/>
    <w:rsid w:val="00FD4EF8"/>
    <w:rsid w:val="00FD50AE"/>
    <w:rsid w:val="00FD5AB3"/>
    <w:rsid w:val="00FD5B98"/>
    <w:rsid w:val="00FD69DD"/>
    <w:rsid w:val="00FD7296"/>
    <w:rsid w:val="00FD79D8"/>
    <w:rsid w:val="00FD7A5F"/>
    <w:rsid w:val="00FD7B96"/>
    <w:rsid w:val="00FE0A8C"/>
    <w:rsid w:val="00FE2B65"/>
    <w:rsid w:val="00FE3C7D"/>
    <w:rsid w:val="00FE417C"/>
    <w:rsid w:val="00FE4C6E"/>
    <w:rsid w:val="00FE5636"/>
    <w:rsid w:val="00FE5C91"/>
    <w:rsid w:val="00FE5F6F"/>
    <w:rsid w:val="00FE7B6A"/>
    <w:rsid w:val="00FF064D"/>
    <w:rsid w:val="00FF0F56"/>
    <w:rsid w:val="00FF13E2"/>
    <w:rsid w:val="00FF3008"/>
    <w:rsid w:val="00FF3098"/>
    <w:rsid w:val="00FF5405"/>
    <w:rsid w:val="00FF5F08"/>
    <w:rsid w:val="00FF6FA7"/>
    <w:rsid w:val="012CFBB9"/>
    <w:rsid w:val="0141EAC0"/>
    <w:rsid w:val="01738F9F"/>
    <w:rsid w:val="01757519"/>
    <w:rsid w:val="0179BC88"/>
    <w:rsid w:val="01909880"/>
    <w:rsid w:val="01EF6905"/>
    <w:rsid w:val="020B931B"/>
    <w:rsid w:val="021733AB"/>
    <w:rsid w:val="023EA524"/>
    <w:rsid w:val="027C686C"/>
    <w:rsid w:val="02A083CB"/>
    <w:rsid w:val="02A98F16"/>
    <w:rsid w:val="02F2B265"/>
    <w:rsid w:val="02FCF8E8"/>
    <w:rsid w:val="030E86B5"/>
    <w:rsid w:val="034ECC27"/>
    <w:rsid w:val="037E01D4"/>
    <w:rsid w:val="03AF99E5"/>
    <w:rsid w:val="03BE3080"/>
    <w:rsid w:val="03C941F6"/>
    <w:rsid w:val="03E39025"/>
    <w:rsid w:val="0442A007"/>
    <w:rsid w:val="044A9C73"/>
    <w:rsid w:val="0465E0A3"/>
    <w:rsid w:val="049F83F3"/>
    <w:rsid w:val="04CC2AF0"/>
    <w:rsid w:val="0512CDBF"/>
    <w:rsid w:val="0587D1A9"/>
    <w:rsid w:val="059BAE01"/>
    <w:rsid w:val="05AF55F3"/>
    <w:rsid w:val="05D15858"/>
    <w:rsid w:val="05D35FEF"/>
    <w:rsid w:val="05DD1727"/>
    <w:rsid w:val="0619CA81"/>
    <w:rsid w:val="062C73A6"/>
    <w:rsid w:val="06370C25"/>
    <w:rsid w:val="06391397"/>
    <w:rsid w:val="064834C3"/>
    <w:rsid w:val="0652EE06"/>
    <w:rsid w:val="0654963F"/>
    <w:rsid w:val="068BDF5F"/>
    <w:rsid w:val="06968AD7"/>
    <w:rsid w:val="06A7BD3C"/>
    <w:rsid w:val="06AA107C"/>
    <w:rsid w:val="06B2FCD3"/>
    <w:rsid w:val="06C59A53"/>
    <w:rsid w:val="06CAA52F"/>
    <w:rsid w:val="06DBF20C"/>
    <w:rsid w:val="06DD2ED0"/>
    <w:rsid w:val="074C2E15"/>
    <w:rsid w:val="07AE4E81"/>
    <w:rsid w:val="07B4E2F5"/>
    <w:rsid w:val="07EEF15A"/>
    <w:rsid w:val="07FFC570"/>
    <w:rsid w:val="0832DBC9"/>
    <w:rsid w:val="0844ED74"/>
    <w:rsid w:val="08584475"/>
    <w:rsid w:val="086C9081"/>
    <w:rsid w:val="0886D9AB"/>
    <w:rsid w:val="08A710D1"/>
    <w:rsid w:val="08B0A458"/>
    <w:rsid w:val="08BD6086"/>
    <w:rsid w:val="09032EB3"/>
    <w:rsid w:val="097B0BC8"/>
    <w:rsid w:val="09C9D08D"/>
    <w:rsid w:val="09FD6686"/>
    <w:rsid w:val="0A167B82"/>
    <w:rsid w:val="0A189F92"/>
    <w:rsid w:val="0A3249FA"/>
    <w:rsid w:val="0A5E98F2"/>
    <w:rsid w:val="0A5EAC47"/>
    <w:rsid w:val="0A90B2DB"/>
    <w:rsid w:val="0A952E00"/>
    <w:rsid w:val="0AADFDFB"/>
    <w:rsid w:val="0AE66A1B"/>
    <w:rsid w:val="0AE75DFB"/>
    <w:rsid w:val="0AF9AC2E"/>
    <w:rsid w:val="0B2FA54F"/>
    <w:rsid w:val="0B44017D"/>
    <w:rsid w:val="0B685838"/>
    <w:rsid w:val="0BD3AB8D"/>
    <w:rsid w:val="0C09CA70"/>
    <w:rsid w:val="0C9E84C2"/>
    <w:rsid w:val="0CA33388"/>
    <w:rsid w:val="0CA45057"/>
    <w:rsid w:val="0CB75D03"/>
    <w:rsid w:val="0CC4D591"/>
    <w:rsid w:val="0CEF71EA"/>
    <w:rsid w:val="0D5DB614"/>
    <w:rsid w:val="0D97C5EF"/>
    <w:rsid w:val="0DA395A0"/>
    <w:rsid w:val="0DB077F0"/>
    <w:rsid w:val="0DEDE3FB"/>
    <w:rsid w:val="0E1F6542"/>
    <w:rsid w:val="0E2C344D"/>
    <w:rsid w:val="0E538694"/>
    <w:rsid w:val="0E901855"/>
    <w:rsid w:val="0EC14EFB"/>
    <w:rsid w:val="0F0DC29C"/>
    <w:rsid w:val="0FEF22EB"/>
    <w:rsid w:val="0FF5C65A"/>
    <w:rsid w:val="1018F62A"/>
    <w:rsid w:val="101987E8"/>
    <w:rsid w:val="101BBBA0"/>
    <w:rsid w:val="105B25F5"/>
    <w:rsid w:val="105EFB2A"/>
    <w:rsid w:val="10730777"/>
    <w:rsid w:val="10DC9359"/>
    <w:rsid w:val="1104DF88"/>
    <w:rsid w:val="110A8168"/>
    <w:rsid w:val="110AEB52"/>
    <w:rsid w:val="1110891C"/>
    <w:rsid w:val="113B761F"/>
    <w:rsid w:val="1190AEC4"/>
    <w:rsid w:val="11A59011"/>
    <w:rsid w:val="11ACED43"/>
    <w:rsid w:val="11B787A0"/>
    <w:rsid w:val="11F1051E"/>
    <w:rsid w:val="122607AF"/>
    <w:rsid w:val="12305549"/>
    <w:rsid w:val="123E4F81"/>
    <w:rsid w:val="12AE6C00"/>
    <w:rsid w:val="12D2B950"/>
    <w:rsid w:val="12D7FE71"/>
    <w:rsid w:val="12DB1F3E"/>
    <w:rsid w:val="132FF5F3"/>
    <w:rsid w:val="133B8395"/>
    <w:rsid w:val="135BF7A0"/>
    <w:rsid w:val="137CE14E"/>
    <w:rsid w:val="13952438"/>
    <w:rsid w:val="13BCAB2D"/>
    <w:rsid w:val="13F9BAB3"/>
    <w:rsid w:val="141656E9"/>
    <w:rsid w:val="143703BE"/>
    <w:rsid w:val="143BD73B"/>
    <w:rsid w:val="14C199E9"/>
    <w:rsid w:val="14C6BAA7"/>
    <w:rsid w:val="14E56AE4"/>
    <w:rsid w:val="14EC7E09"/>
    <w:rsid w:val="15000828"/>
    <w:rsid w:val="154E46A7"/>
    <w:rsid w:val="15BD3806"/>
    <w:rsid w:val="15C8705F"/>
    <w:rsid w:val="15DDDA34"/>
    <w:rsid w:val="16047098"/>
    <w:rsid w:val="16128168"/>
    <w:rsid w:val="1621C9D2"/>
    <w:rsid w:val="1637BE76"/>
    <w:rsid w:val="164670C8"/>
    <w:rsid w:val="168D767E"/>
    <w:rsid w:val="168F83C0"/>
    <w:rsid w:val="16AAB402"/>
    <w:rsid w:val="16C4801B"/>
    <w:rsid w:val="16EA5AFD"/>
    <w:rsid w:val="16F17CAA"/>
    <w:rsid w:val="170E1D56"/>
    <w:rsid w:val="1710571C"/>
    <w:rsid w:val="17274427"/>
    <w:rsid w:val="1745D0A9"/>
    <w:rsid w:val="175A5601"/>
    <w:rsid w:val="177AE4EC"/>
    <w:rsid w:val="17AB5CC3"/>
    <w:rsid w:val="17BA92AB"/>
    <w:rsid w:val="1810A851"/>
    <w:rsid w:val="18160B8A"/>
    <w:rsid w:val="1835C4ED"/>
    <w:rsid w:val="183D126C"/>
    <w:rsid w:val="186CF403"/>
    <w:rsid w:val="18725C7C"/>
    <w:rsid w:val="18ADFFD8"/>
    <w:rsid w:val="18C73080"/>
    <w:rsid w:val="19629D89"/>
    <w:rsid w:val="196B14B8"/>
    <w:rsid w:val="19C30282"/>
    <w:rsid w:val="19C56C0C"/>
    <w:rsid w:val="19F39448"/>
    <w:rsid w:val="1A1C2A21"/>
    <w:rsid w:val="1A3EE8FF"/>
    <w:rsid w:val="1A5DD2E8"/>
    <w:rsid w:val="1A8E0CCE"/>
    <w:rsid w:val="1AA190AF"/>
    <w:rsid w:val="1AC4CE66"/>
    <w:rsid w:val="1ACA0194"/>
    <w:rsid w:val="1AE911DC"/>
    <w:rsid w:val="1AFA78F6"/>
    <w:rsid w:val="1B2D949A"/>
    <w:rsid w:val="1B2E576B"/>
    <w:rsid w:val="1B815A15"/>
    <w:rsid w:val="1BE773BB"/>
    <w:rsid w:val="1BF2B45C"/>
    <w:rsid w:val="1BFE2A62"/>
    <w:rsid w:val="1C3EDDC0"/>
    <w:rsid w:val="1C91B485"/>
    <w:rsid w:val="1CBBFDAF"/>
    <w:rsid w:val="1D4AF8B8"/>
    <w:rsid w:val="1D78D478"/>
    <w:rsid w:val="1DCBE582"/>
    <w:rsid w:val="1DE5B40B"/>
    <w:rsid w:val="1E6EDD1E"/>
    <w:rsid w:val="1EA42659"/>
    <w:rsid w:val="1EBF8A31"/>
    <w:rsid w:val="1EDCBD31"/>
    <w:rsid w:val="1EE552B8"/>
    <w:rsid w:val="1F0C3656"/>
    <w:rsid w:val="1F13E2EF"/>
    <w:rsid w:val="1F2FA8AB"/>
    <w:rsid w:val="1F3E4226"/>
    <w:rsid w:val="1F5985BA"/>
    <w:rsid w:val="1F5DC06C"/>
    <w:rsid w:val="1FFEFDFF"/>
    <w:rsid w:val="20145C43"/>
    <w:rsid w:val="207EE075"/>
    <w:rsid w:val="20C6E60A"/>
    <w:rsid w:val="2108108C"/>
    <w:rsid w:val="210C132A"/>
    <w:rsid w:val="21234FC3"/>
    <w:rsid w:val="2124F870"/>
    <w:rsid w:val="212B899D"/>
    <w:rsid w:val="21540C48"/>
    <w:rsid w:val="2164E5E0"/>
    <w:rsid w:val="21729C9D"/>
    <w:rsid w:val="218FE726"/>
    <w:rsid w:val="2192FB78"/>
    <w:rsid w:val="21A60748"/>
    <w:rsid w:val="21AA1141"/>
    <w:rsid w:val="21AC89D6"/>
    <w:rsid w:val="21B3CDD8"/>
    <w:rsid w:val="21CE92EE"/>
    <w:rsid w:val="21E66059"/>
    <w:rsid w:val="21EF09F8"/>
    <w:rsid w:val="224AE6DE"/>
    <w:rsid w:val="226D659A"/>
    <w:rsid w:val="22A1DC6B"/>
    <w:rsid w:val="22C73173"/>
    <w:rsid w:val="22CC8572"/>
    <w:rsid w:val="22EEF9D4"/>
    <w:rsid w:val="230C7FDF"/>
    <w:rsid w:val="232390FF"/>
    <w:rsid w:val="232CADC4"/>
    <w:rsid w:val="23404319"/>
    <w:rsid w:val="236D38C2"/>
    <w:rsid w:val="23842DD7"/>
    <w:rsid w:val="23B5EA6C"/>
    <w:rsid w:val="23DBEDE7"/>
    <w:rsid w:val="23FEAD87"/>
    <w:rsid w:val="240DE88C"/>
    <w:rsid w:val="240EE80E"/>
    <w:rsid w:val="24587CA1"/>
    <w:rsid w:val="24754CF9"/>
    <w:rsid w:val="24FF5B4C"/>
    <w:rsid w:val="25252DBA"/>
    <w:rsid w:val="257C3BE0"/>
    <w:rsid w:val="25A6BD0A"/>
    <w:rsid w:val="25D7011D"/>
    <w:rsid w:val="25E50786"/>
    <w:rsid w:val="263E1E19"/>
    <w:rsid w:val="264E09F9"/>
    <w:rsid w:val="266187F9"/>
    <w:rsid w:val="26619B5A"/>
    <w:rsid w:val="267603E3"/>
    <w:rsid w:val="2697646E"/>
    <w:rsid w:val="26C44D66"/>
    <w:rsid w:val="26E6A6FD"/>
    <w:rsid w:val="270BCB91"/>
    <w:rsid w:val="27310CF7"/>
    <w:rsid w:val="274FC3C6"/>
    <w:rsid w:val="2783F176"/>
    <w:rsid w:val="27A665F5"/>
    <w:rsid w:val="27B6DF48"/>
    <w:rsid w:val="27ED9702"/>
    <w:rsid w:val="2800358A"/>
    <w:rsid w:val="281EFC89"/>
    <w:rsid w:val="2823A566"/>
    <w:rsid w:val="284D37D5"/>
    <w:rsid w:val="285C581D"/>
    <w:rsid w:val="2899443F"/>
    <w:rsid w:val="28D55E25"/>
    <w:rsid w:val="28DB5AAB"/>
    <w:rsid w:val="28E2AB50"/>
    <w:rsid w:val="2907CD18"/>
    <w:rsid w:val="29323967"/>
    <w:rsid w:val="29655DDC"/>
    <w:rsid w:val="29679784"/>
    <w:rsid w:val="297A4009"/>
    <w:rsid w:val="29A0D77E"/>
    <w:rsid w:val="29B9DF79"/>
    <w:rsid w:val="2A90BD10"/>
    <w:rsid w:val="2ABE9C0A"/>
    <w:rsid w:val="2AC679F9"/>
    <w:rsid w:val="2B0FA283"/>
    <w:rsid w:val="2B84D503"/>
    <w:rsid w:val="2B8837B7"/>
    <w:rsid w:val="2BB48120"/>
    <w:rsid w:val="2BF09D08"/>
    <w:rsid w:val="2C0EC382"/>
    <w:rsid w:val="2C2E1167"/>
    <w:rsid w:val="2C3D33C6"/>
    <w:rsid w:val="2C46A3BD"/>
    <w:rsid w:val="2C4A87F7"/>
    <w:rsid w:val="2C58C0AE"/>
    <w:rsid w:val="2CBA5186"/>
    <w:rsid w:val="2CE09AC5"/>
    <w:rsid w:val="2DEA9488"/>
    <w:rsid w:val="2DFFF26D"/>
    <w:rsid w:val="2E0431ED"/>
    <w:rsid w:val="2E0D5681"/>
    <w:rsid w:val="2E11988C"/>
    <w:rsid w:val="2E14C930"/>
    <w:rsid w:val="2E2196E4"/>
    <w:rsid w:val="2E378D5A"/>
    <w:rsid w:val="2E7551C2"/>
    <w:rsid w:val="2E945B96"/>
    <w:rsid w:val="2EA25E53"/>
    <w:rsid w:val="2EB16D75"/>
    <w:rsid w:val="2EB4138B"/>
    <w:rsid w:val="2EC2037E"/>
    <w:rsid w:val="2ED3D250"/>
    <w:rsid w:val="2EF4F3A1"/>
    <w:rsid w:val="2F00E747"/>
    <w:rsid w:val="2F1E06E5"/>
    <w:rsid w:val="2F525662"/>
    <w:rsid w:val="2F7F6312"/>
    <w:rsid w:val="2F9D6EDD"/>
    <w:rsid w:val="2FBF8CCD"/>
    <w:rsid w:val="2FC3AE3A"/>
    <w:rsid w:val="2FEBA2B5"/>
    <w:rsid w:val="30036B9C"/>
    <w:rsid w:val="30143DE6"/>
    <w:rsid w:val="3017912C"/>
    <w:rsid w:val="306FD35E"/>
    <w:rsid w:val="30CB4BCA"/>
    <w:rsid w:val="30FD027B"/>
    <w:rsid w:val="31143340"/>
    <w:rsid w:val="31257908"/>
    <w:rsid w:val="31339FFA"/>
    <w:rsid w:val="314B94E9"/>
    <w:rsid w:val="3154719E"/>
    <w:rsid w:val="316ACBF8"/>
    <w:rsid w:val="31E9E07B"/>
    <w:rsid w:val="31EA92A7"/>
    <w:rsid w:val="31EAF44B"/>
    <w:rsid w:val="31F15289"/>
    <w:rsid w:val="324EFC5B"/>
    <w:rsid w:val="325A1944"/>
    <w:rsid w:val="329891B4"/>
    <w:rsid w:val="32E3A076"/>
    <w:rsid w:val="32E9E04D"/>
    <w:rsid w:val="3314CFD9"/>
    <w:rsid w:val="33327E05"/>
    <w:rsid w:val="33AE9969"/>
    <w:rsid w:val="33AFEA5B"/>
    <w:rsid w:val="33C4BE25"/>
    <w:rsid w:val="33D12D76"/>
    <w:rsid w:val="33F2D4F4"/>
    <w:rsid w:val="3404C800"/>
    <w:rsid w:val="3411FAB4"/>
    <w:rsid w:val="344C7DE7"/>
    <w:rsid w:val="346B66A6"/>
    <w:rsid w:val="347D4C9A"/>
    <w:rsid w:val="347D5A1A"/>
    <w:rsid w:val="34A5B4A1"/>
    <w:rsid w:val="34B8058F"/>
    <w:rsid w:val="34BB216A"/>
    <w:rsid w:val="34FCE053"/>
    <w:rsid w:val="351D9F50"/>
    <w:rsid w:val="352F7389"/>
    <w:rsid w:val="3569E005"/>
    <w:rsid w:val="35AD150D"/>
    <w:rsid w:val="35FFA2D6"/>
    <w:rsid w:val="3660235C"/>
    <w:rsid w:val="3679F88A"/>
    <w:rsid w:val="3689F7A5"/>
    <w:rsid w:val="36902788"/>
    <w:rsid w:val="36A3EA82"/>
    <w:rsid w:val="36E00D68"/>
    <w:rsid w:val="36ECBD66"/>
    <w:rsid w:val="37170153"/>
    <w:rsid w:val="372C30A7"/>
    <w:rsid w:val="374D9209"/>
    <w:rsid w:val="376F0BA1"/>
    <w:rsid w:val="3787B1C3"/>
    <w:rsid w:val="37D87562"/>
    <w:rsid w:val="37DD6ABA"/>
    <w:rsid w:val="37EC922A"/>
    <w:rsid w:val="3805B42B"/>
    <w:rsid w:val="3869C441"/>
    <w:rsid w:val="3874C54F"/>
    <w:rsid w:val="38877477"/>
    <w:rsid w:val="38BEE452"/>
    <w:rsid w:val="38EB77EF"/>
    <w:rsid w:val="393AB060"/>
    <w:rsid w:val="3984FB61"/>
    <w:rsid w:val="3A082E84"/>
    <w:rsid w:val="3A0C2698"/>
    <w:rsid w:val="3A20D8B6"/>
    <w:rsid w:val="3A273D44"/>
    <w:rsid w:val="3A48EB07"/>
    <w:rsid w:val="3A9883AE"/>
    <w:rsid w:val="3AF0E6E4"/>
    <w:rsid w:val="3B22ECC3"/>
    <w:rsid w:val="3B35FD0D"/>
    <w:rsid w:val="3B75AE6C"/>
    <w:rsid w:val="3B7AAD49"/>
    <w:rsid w:val="3B8EA188"/>
    <w:rsid w:val="3BAEA6DE"/>
    <w:rsid w:val="3BC71449"/>
    <w:rsid w:val="3BD765F8"/>
    <w:rsid w:val="3BECC005"/>
    <w:rsid w:val="3BF1143F"/>
    <w:rsid w:val="3BFB645A"/>
    <w:rsid w:val="3C117523"/>
    <w:rsid w:val="3C4B4000"/>
    <w:rsid w:val="3C63D7C9"/>
    <w:rsid w:val="3C7005E1"/>
    <w:rsid w:val="3C7E949C"/>
    <w:rsid w:val="3CAA7445"/>
    <w:rsid w:val="3CAD78EA"/>
    <w:rsid w:val="3D292DB9"/>
    <w:rsid w:val="3D4D7E08"/>
    <w:rsid w:val="3D539554"/>
    <w:rsid w:val="3D623914"/>
    <w:rsid w:val="3D84BE06"/>
    <w:rsid w:val="3D88BE98"/>
    <w:rsid w:val="3DC5095A"/>
    <w:rsid w:val="3DDB3EAF"/>
    <w:rsid w:val="3E18C757"/>
    <w:rsid w:val="3F42E1A4"/>
    <w:rsid w:val="3F57A886"/>
    <w:rsid w:val="3F954154"/>
    <w:rsid w:val="3F962C37"/>
    <w:rsid w:val="3FA1FF42"/>
    <w:rsid w:val="3FB939D3"/>
    <w:rsid w:val="4000049F"/>
    <w:rsid w:val="40039059"/>
    <w:rsid w:val="400C8700"/>
    <w:rsid w:val="4046F4CD"/>
    <w:rsid w:val="404D584E"/>
    <w:rsid w:val="40CA8C48"/>
    <w:rsid w:val="411AAA4D"/>
    <w:rsid w:val="411BC3DF"/>
    <w:rsid w:val="41B13DCA"/>
    <w:rsid w:val="42556277"/>
    <w:rsid w:val="428AB6F2"/>
    <w:rsid w:val="42915483"/>
    <w:rsid w:val="42B9F9FE"/>
    <w:rsid w:val="42E3A3C5"/>
    <w:rsid w:val="42F371D5"/>
    <w:rsid w:val="4310F527"/>
    <w:rsid w:val="4345F87C"/>
    <w:rsid w:val="43770A10"/>
    <w:rsid w:val="438638FE"/>
    <w:rsid w:val="43B71A83"/>
    <w:rsid w:val="43BCE77E"/>
    <w:rsid w:val="43CEC445"/>
    <w:rsid w:val="43E578B4"/>
    <w:rsid w:val="43FA2E30"/>
    <w:rsid w:val="44396B07"/>
    <w:rsid w:val="443BC5E9"/>
    <w:rsid w:val="4453B897"/>
    <w:rsid w:val="446014D7"/>
    <w:rsid w:val="44CE0E90"/>
    <w:rsid w:val="450D5253"/>
    <w:rsid w:val="451671E7"/>
    <w:rsid w:val="451D28B4"/>
    <w:rsid w:val="4526926A"/>
    <w:rsid w:val="453FDC99"/>
    <w:rsid w:val="4559C74A"/>
    <w:rsid w:val="456695E8"/>
    <w:rsid w:val="45733B00"/>
    <w:rsid w:val="459B8376"/>
    <w:rsid w:val="45CEC05A"/>
    <w:rsid w:val="45FD3D31"/>
    <w:rsid w:val="460A2C02"/>
    <w:rsid w:val="4645712C"/>
    <w:rsid w:val="465DCFD2"/>
    <w:rsid w:val="469DF810"/>
    <w:rsid w:val="46D0B9AF"/>
    <w:rsid w:val="46EAA8F2"/>
    <w:rsid w:val="470B4D59"/>
    <w:rsid w:val="470E29F1"/>
    <w:rsid w:val="47232A09"/>
    <w:rsid w:val="4765E806"/>
    <w:rsid w:val="47697018"/>
    <w:rsid w:val="476E7BB5"/>
    <w:rsid w:val="47775B85"/>
    <w:rsid w:val="4784A6C7"/>
    <w:rsid w:val="47E30A23"/>
    <w:rsid w:val="47EE0ED9"/>
    <w:rsid w:val="47F7C662"/>
    <w:rsid w:val="47F7E749"/>
    <w:rsid w:val="482BA9F0"/>
    <w:rsid w:val="483925CF"/>
    <w:rsid w:val="484119F2"/>
    <w:rsid w:val="4884A18B"/>
    <w:rsid w:val="48A06A2E"/>
    <w:rsid w:val="48E45F63"/>
    <w:rsid w:val="490B21F2"/>
    <w:rsid w:val="4944F8FC"/>
    <w:rsid w:val="49901627"/>
    <w:rsid w:val="49FA2955"/>
    <w:rsid w:val="49FBF759"/>
    <w:rsid w:val="4A145C2A"/>
    <w:rsid w:val="4A5DB5AC"/>
    <w:rsid w:val="4A65763B"/>
    <w:rsid w:val="4A71FF91"/>
    <w:rsid w:val="4A89C097"/>
    <w:rsid w:val="4ABA3F65"/>
    <w:rsid w:val="4AC0AC56"/>
    <w:rsid w:val="4AE839FC"/>
    <w:rsid w:val="4B06114D"/>
    <w:rsid w:val="4B0F283F"/>
    <w:rsid w:val="4B5C6AC1"/>
    <w:rsid w:val="4BA0F559"/>
    <w:rsid w:val="4BA3889C"/>
    <w:rsid w:val="4BBEDA22"/>
    <w:rsid w:val="4BE8D81A"/>
    <w:rsid w:val="4C0305AE"/>
    <w:rsid w:val="4C18C7E9"/>
    <w:rsid w:val="4C2D7BFD"/>
    <w:rsid w:val="4C7401A9"/>
    <w:rsid w:val="4C844FF0"/>
    <w:rsid w:val="4C8CBE1E"/>
    <w:rsid w:val="4CB8E6AB"/>
    <w:rsid w:val="4CD3EEA1"/>
    <w:rsid w:val="4D009D0F"/>
    <w:rsid w:val="4D1A0FE1"/>
    <w:rsid w:val="4D301B8F"/>
    <w:rsid w:val="4D3E50A1"/>
    <w:rsid w:val="4D49BF92"/>
    <w:rsid w:val="4D505C62"/>
    <w:rsid w:val="4D5A6811"/>
    <w:rsid w:val="4D91F1E6"/>
    <w:rsid w:val="4DB9CF36"/>
    <w:rsid w:val="4DBFFF5C"/>
    <w:rsid w:val="4DC05FFE"/>
    <w:rsid w:val="4DCD0F75"/>
    <w:rsid w:val="4E1F7EB8"/>
    <w:rsid w:val="4E717BA4"/>
    <w:rsid w:val="4E96E7E5"/>
    <w:rsid w:val="4EA0DAC7"/>
    <w:rsid w:val="4EDAB270"/>
    <w:rsid w:val="4F29FE5D"/>
    <w:rsid w:val="4F5313B3"/>
    <w:rsid w:val="4F617714"/>
    <w:rsid w:val="4FD13EAB"/>
    <w:rsid w:val="4FD6B0C9"/>
    <w:rsid w:val="4FE475FF"/>
    <w:rsid w:val="4FEA928B"/>
    <w:rsid w:val="50070638"/>
    <w:rsid w:val="501B2499"/>
    <w:rsid w:val="5025949F"/>
    <w:rsid w:val="50403A3C"/>
    <w:rsid w:val="50A99466"/>
    <w:rsid w:val="50E0E9CD"/>
    <w:rsid w:val="5102588C"/>
    <w:rsid w:val="515075C2"/>
    <w:rsid w:val="51760E21"/>
    <w:rsid w:val="518DB7A8"/>
    <w:rsid w:val="51953ADD"/>
    <w:rsid w:val="51E5B206"/>
    <w:rsid w:val="5254FFB0"/>
    <w:rsid w:val="5267F1F3"/>
    <w:rsid w:val="5280A947"/>
    <w:rsid w:val="528FF807"/>
    <w:rsid w:val="52BC7540"/>
    <w:rsid w:val="52D87177"/>
    <w:rsid w:val="52DA6B8D"/>
    <w:rsid w:val="530236D4"/>
    <w:rsid w:val="530AE5E8"/>
    <w:rsid w:val="532A1985"/>
    <w:rsid w:val="53471ED1"/>
    <w:rsid w:val="5349FD92"/>
    <w:rsid w:val="535119E7"/>
    <w:rsid w:val="53593540"/>
    <w:rsid w:val="53C9778B"/>
    <w:rsid w:val="53F65976"/>
    <w:rsid w:val="53FE5CB7"/>
    <w:rsid w:val="5453695E"/>
    <w:rsid w:val="54762BBE"/>
    <w:rsid w:val="5483DDBF"/>
    <w:rsid w:val="548951F6"/>
    <w:rsid w:val="54B157F1"/>
    <w:rsid w:val="54C1486D"/>
    <w:rsid w:val="54E498BC"/>
    <w:rsid w:val="556AC5E7"/>
    <w:rsid w:val="55742C50"/>
    <w:rsid w:val="55842CF8"/>
    <w:rsid w:val="55C63D3E"/>
    <w:rsid w:val="55D2F70F"/>
    <w:rsid w:val="55DB547B"/>
    <w:rsid w:val="55FB9711"/>
    <w:rsid w:val="561ECBA0"/>
    <w:rsid w:val="5681DA3B"/>
    <w:rsid w:val="56B2EAE7"/>
    <w:rsid w:val="56C06019"/>
    <w:rsid w:val="571474AC"/>
    <w:rsid w:val="57210C1B"/>
    <w:rsid w:val="5722FA75"/>
    <w:rsid w:val="573877DD"/>
    <w:rsid w:val="574BF756"/>
    <w:rsid w:val="575FD361"/>
    <w:rsid w:val="57A7F646"/>
    <w:rsid w:val="57AC111D"/>
    <w:rsid w:val="57CFD3F8"/>
    <w:rsid w:val="58020309"/>
    <w:rsid w:val="5846751F"/>
    <w:rsid w:val="584D82B7"/>
    <w:rsid w:val="58508A7F"/>
    <w:rsid w:val="585B32F1"/>
    <w:rsid w:val="58743A4C"/>
    <w:rsid w:val="587BF559"/>
    <w:rsid w:val="5889FAB6"/>
    <w:rsid w:val="5899EF6B"/>
    <w:rsid w:val="58EF98F4"/>
    <w:rsid w:val="591586E2"/>
    <w:rsid w:val="59273C0E"/>
    <w:rsid w:val="59832737"/>
    <w:rsid w:val="59B5669F"/>
    <w:rsid w:val="59C583C1"/>
    <w:rsid w:val="59DDC033"/>
    <w:rsid w:val="59F17C1A"/>
    <w:rsid w:val="5A16A0DA"/>
    <w:rsid w:val="5A2D5B1B"/>
    <w:rsid w:val="5A4A7F62"/>
    <w:rsid w:val="5A63A92D"/>
    <w:rsid w:val="5AA0878F"/>
    <w:rsid w:val="5AB03F45"/>
    <w:rsid w:val="5AD87B89"/>
    <w:rsid w:val="5AFAAF78"/>
    <w:rsid w:val="5B85B20D"/>
    <w:rsid w:val="5B9DE478"/>
    <w:rsid w:val="5BC261CB"/>
    <w:rsid w:val="5BDDCA6F"/>
    <w:rsid w:val="5C4A1747"/>
    <w:rsid w:val="5C542FAE"/>
    <w:rsid w:val="5C6B3630"/>
    <w:rsid w:val="5C6E5879"/>
    <w:rsid w:val="5CD26313"/>
    <w:rsid w:val="5CE67DBC"/>
    <w:rsid w:val="5D02280C"/>
    <w:rsid w:val="5D4BA511"/>
    <w:rsid w:val="5D5A471E"/>
    <w:rsid w:val="5DF5C8D3"/>
    <w:rsid w:val="5E512740"/>
    <w:rsid w:val="5E5459CF"/>
    <w:rsid w:val="5E6C38C2"/>
    <w:rsid w:val="5EB0CC24"/>
    <w:rsid w:val="5ED4A252"/>
    <w:rsid w:val="5EFE86AD"/>
    <w:rsid w:val="5F6FDEB5"/>
    <w:rsid w:val="5F8D2529"/>
    <w:rsid w:val="5FC2045A"/>
    <w:rsid w:val="6041135F"/>
    <w:rsid w:val="6095A852"/>
    <w:rsid w:val="609BB708"/>
    <w:rsid w:val="60C53961"/>
    <w:rsid w:val="60CC6D23"/>
    <w:rsid w:val="60D4F230"/>
    <w:rsid w:val="611AEC8D"/>
    <w:rsid w:val="613DF1DA"/>
    <w:rsid w:val="61640440"/>
    <w:rsid w:val="616B61BF"/>
    <w:rsid w:val="61808868"/>
    <w:rsid w:val="6190EF91"/>
    <w:rsid w:val="619A9E88"/>
    <w:rsid w:val="61A8A434"/>
    <w:rsid w:val="61E73F80"/>
    <w:rsid w:val="6201D841"/>
    <w:rsid w:val="62DF3547"/>
    <w:rsid w:val="62E8B536"/>
    <w:rsid w:val="62E9ABC5"/>
    <w:rsid w:val="62F44464"/>
    <w:rsid w:val="634E6A9B"/>
    <w:rsid w:val="6387A14C"/>
    <w:rsid w:val="6395EDE4"/>
    <w:rsid w:val="639CF74B"/>
    <w:rsid w:val="63B1EB31"/>
    <w:rsid w:val="63D4578B"/>
    <w:rsid w:val="63D75B52"/>
    <w:rsid w:val="6409AB9B"/>
    <w:rsid w:val="640FE423"/>
    <w:rsid w:val="64278C4E"/>
    <w:rsid w:val="643E927E"/>
    <w:rsid w:val="6450D865"/>
    <w:rsid w:val="645AF73F"/>
    <w:rsid w:val="645D8EFB"/>
    <w:rsid w:val="64A8AF5A"/>
    <w:rsid w:val="64E6FBE4"/>
    <w:rsid w:val="64F968FB"/>
    <w:rsid w:val="64FC118D"/>
    <w:rsid w:val="652A01D5"/>
    <w:rsid w:val="653CFE5B"/>
    <w:rsid w:val="659F0BB6"/>
    <w:rsid w:val="6612CEC9"/>
    <w:rsid w:val="662B4F6F"/>
    <w:rsid w:val="665FDDFF"/>
    <w:rsid w:val="66BA3ADD"/>
    <w:rsid w:val="66C053B3"/>
    <w:rsid w:val="674172D8"/>
    <w:rsid w:val="676B2A1E"/>
    <w:rsid w:val="6773E9D4"/>
    <w:rsid w:val="67B37403"/>
    <w:rsid w:val="67E72E8F"/>
    <w:rsid w:val="683446D9"/>
    <w:rsid w:val="68BCE46C"/>
    <w:rsid w:val="68F31189"/>
    <w:rsid w:val="68F759AB"/>
    <w:rsid w:val="69097230"/>
    <w:rsid w:val="692F8A66"/>
    <w:rsid w:val="69ADE66F"/>
    <w:rsid w:val="69B84949"/>
    <w:rsid w:val="69CFB97E"/>
    <w:rsid w:val="69D3F2AA"/>
    <w:rsid w:val="6A1A7B1A"/>
    <w:rsid w:val="6A4A5147"/>
    <w:rsid w:val="6A6B8E9E"/>
    <w:rsid w:val="6A8360A5"/>
    <w:rsid w:val="6ABC6ACB"/>
    <w:rsid w:val="6ACC08A1"/>
    <w:rsid w:val="6ACCAEAC"/>
    <w:rsid w:val="6ACF9366"/>
    <w:rsid w:val="6AE7E3DA"/>
    <w:rsid w:val="6B73C574"/>
    <w:rsid w:val="6B770110"/>
    <w:rsid w:val="6B7FDC75"/>
    <w:rsid w:val="6B95DEF6"/>
    <w:rsid w:val="6BAA8247"/>
    <w:rsid w:val="6C9BA0E3"/>
    <w:rsid w:val="6CBD6384"/>
    <w:rsid w:val="6CCED167"/>
    <w:rsid w:val="6D300421"/>
    <w:rsid w:val="6D3AB48A"/>
    <w:rsid w:val="6D453587"/>
    <w:rsid w:val="6D48A95F"/>
    <w:rsid w:val="6D6E76A6"/>
    <w:rsid w:val="6DADEFE7"/>
    <w:rsid w:val="6DBBEEFE"/>
    <w:rsid w:val="6DE722FD"/>
    <w:rsid w:val="6E0B3C5D"/>
    <w:rsid w:val="6E2EF532"/>
    <w:rsid w:val="6E45DEDB"/>
    <w:rsid w:val="6E6DCC51"/>
    <w:rsid w:val="6E88E9AD"/>
    <w:rsid w:val="6EACA2DC"/>
    <w:rsid w:val="6EF41F24"/>
    <w:rsid w:val="6EFABFEF"/>
    <w:rsid w:val="6EFCD45D"/>
    <w:rsid w:val="6F2324DC"/>
    <w:rsid w:val="6F4C60EC"/>
    <w:rsid w:val="6FB85733"/>
    <w:rsid w:val="6FDACD58"/>
    <w:rsid w:val="6FEB4B97"/>
    <w:rsid w:val="6FF8F8E0"/>
    <w:rsid w:val="70061AAD"/>
    <w:rsid w:val="7021038F"/>
    <w:rsid w:val="702D38E1"/>
    <w:rsid w:val="705D6D21"/>
    <w:rsid w:val="70715189"/>
    <w:rsid w:val="707DC039"/>
    <w:rsid w:val="70816992"/>
    <w:rsid w:val="708D1E3D"/>
    <w:rsid w:val="70A77A42"/>
    <w:rsid w:val="70D7B7C6"/>
    <w:rsid w:val="70F4BF6C"/>
    <w:rsid w:val="71A377E3"/>
    <w:rsid w:val="71A43A88"/>
    <w:rsid w:val="71A9773D"/>
    <w:rsid w:val="71B3470A"/>
    <w:rsid w:val="71B7987E"/>
    <w:rsid w:val="71BFA38A"/>
    <w:rsid w:val="71F8F1EF"/>
    <w:rsid w:val="71F939A9"/>
    <w:rsid w:val="71FB6A1E"/>
    <w:rsid w:val="72397B68"/>
    <w:rsid w:val="725212D3"/>
    <w:rsid w:val="726626BC"/>
    <w:rsid w:val="72747F2F"/>
    <w:rsid w:val="727FC841"/>
    <w:rsid w:val="72B0DCAB"/>
    <w:rsid w:val="732618C1"/>
    <w:rsid w:val="733B058D"/>
    <w:rsid w:val="739A6AC2"/>
    <w:rsid w:val="73CE5325"/>
    <w:rsid w:val="73E11CE4"/>
    <w:rsid w:val="73EFBD99"/>
    <w:rsid w:val="7408AB30"/>
    <w:rsid w:val="743F8A96"/>
    <w:rsid w:val="7445DFEC"/>
    <w:rsid w:val="7480E9CA"/>
    <w:rsid w:val="748C8C17"/>
    <w:rsid w:val="74B1AA2A"/>
    <w:rsid w:val="74BB76F5"/>
    <w:rsid w:val="74F68A2C"/>
    <w:rsid w:val="7521B100"/>
    <w:rsid w:val="753EBBBB"/>
    <w:rsid w:val="7544662B"/>
    <w:rsid w:val="75A56D1E"/>
    <w:rsid w:val="760D786A"/>
    <w:rsid w:val="763CD9CD"/>
    <w:rsid w:val="7640FA29"/>
    <w:rsid w:val="764AE925"/>
    <w:rsid w:val="7658AC65"/>
    <w:rsid w:val="76904804"/>
    <w:rsid w:val="769937AF"/>
    <w:rsid w:val="76A37F1E"/>
    <w:rsid w:val="76AC7BE3"/>
    <w:rsid w:val="76C3ADA8"/>
    <w:rsid w:val="7765CD8B"/>
    <w:rsid w:val="77706839"/>
    <w:rsid w:val="778E713C"/>
    <w:rsid w:val="77935F33"/>
    <w:rsid w:val="779CD3E4"/>
    <w:rsid w:val="77DED604"/>
    <w:rsid w:val="77F04ADE"/>
    <w:rsid w:val="7804E03E"/>
    <w:rsid w:val="7830AF24"/>
    <w:rsid w:val="78734617"/>
    <w:rsid w:val="78755C63"/>
    <w:rsid w:val="789E36A6"/>
    <w:rsid w:val="78A67A91"/>
    <w:rsid w:val="78B56C4D"/>
    <w:rsid w:val="78CB3EBC"/>
    <w:rsid w:val="791D5F56"/>
    <w:rsid w:val="7934E7E3"/>
    <w:rsid w:val="79B9DF22"/>
    <w:rsid w:val="79C3F34B"/>
    <w:rsid w:val="7A21532C"/>
    <w:rsid w:val="7A3EE45C"/>
    <w:rsid w:val="7A67720B"/>
    <w:rsid w:val="7A7D8B14"/>
    <w:rsid w:val="7A95428A"/>
    <w:rsid w:val="7AF0F9CC"/>
    <w:rsid w:val="7B0F3F6D"/>
    <w:rsid w:val="7B2D65F1"/>
    <w:rsid w:val="7B3838EB"/>
    <w:rsid w:val="7B55B9CA"/>
    <w:rsid w:val="7B70AB8E"/>
    <w:rsid w:val="7B79D88C"/>
    <w:rsid w:val="7B90311B"/>
    <w:rsid w:val="7B957598"/>
    <w:rsid w:val="7BEEB7F8"/>
    <w:rsid w:val="7C476E0C"/>
    <w:rsid w:val="7C668E95"/>
    <w:rsid w:val="7CE25BB8"/>
    <w:rsid w:val="7CEB906E"/>
    <w:rsid w:val="7CEE52B6"/>
    <w:rsid w:val="7CEF0BBA"/>
    <w:rsid w:val="7CF89E66"/>
    <w:rsid w:val="7D06FC07"/>
    <w:rsid w:val="7D60AA30"/>
    <w:rsid w:val="7D783987"/>
    <w:rsid w:val="7D7F89D6"/>
    <w:rsid w:val="7DF465D3"/>
    <w:rsid w:val="7E011DB5"/>
    <w:rsid w:val="7E1638D2"/>
    <w:rsid w:val="7E5443CE"/>
    <w:rsid w:val="7EAFA6CB"/>
    <w:rsid w:val="7F0E8D48"/>
    <w:rsid w:val="7F12426E"/>
    <w:rsid w:val="7F27D0D1"/>
    <w:rsid w:val="7F2F682F"/>
    <w:rsid w:val="7F3BFECD"/>
    <w:rsid w:val="7F5B7EC1"/>
    <w:rsid w:val="7F84934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DD44BC"/>
  <w15:docId w15:val="{703C4B60-8A7D-4217-A746-31E8C2CF5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111D1"/>
    <w:pPr>
      <w:keepNext/>
      <w:keepLines/>
      <w:numPr>
        <w:numId w:val="19"/>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111D1"/>
    <w:pPr>
      <w:keepNext/>
      <w:keepLines/>
      <w:numPr>
        <w:ilvl w:val="1"/>
        <w:numId w:val="19"/>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111D1"/>
    <w:pPr>
      <w:keepNext/>
      <w:keepLines/>
      <w:numPr>
        <w:ilvl w:val="2"/>
        <w:numId w:val="19"/>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111D1"/>
    <w:pPr>
      <w:keepNext/>
      <w:numPr>
        <w:ilvl w:val="3"/>
        <w:numId w:val="19"/>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111D1"/>
    <w:pPr>
      <w:keepNext/>
      <w:numPr>
        <w:ilvl w:val="4"/>
        <w:numId w:val="19"/>
      </w:numPr>
      <w:spacing w:before="120" w:after="120"/>
      <w:jc w:val="left"/>
      <w:outlineLvl w:val="4"/>
    </w:pPr>
    <w:rPr>
      <w:rFonts w:eastAsiaTheme="majorEastAsia"/>
      <w:i/>
      <w:iCs/>
    </w:rPr>
  </w:style>
  <w:style w:type="paragraph" w:styleId="Heading6">
    <w:name w:val="heading 6"/>
    <w:basedOn w:val="Normal"/>
    <w:next w:val="Normal"/>
    <w:link w:val="Heading6Char"/>
    <w:rsid w:val="00A111D1"/>
    <w:pPr>
      <w:keepNext/>
      <w:keepLines/>
      <w:numPr>
        <w:ilvl w:val="5"/>
        <w:numId w:val="1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111D1"/>
    <w:pPr>
      <w:keepNext/>
      <w:keepLines/>
      <w:widowControl w:val="0"/>
      <w:numPr>
        <w:ilvl w:val="6"/>
        <w:numId w:val="1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111D1"/>
    <w:pPr>
      <w:keepNext/>
      <w:keepLines/>
      <w:widowControl w:val="0"/>
      <w:numPr>
        <w:ilvl w:val="7"/>
        <w:numId w:val="1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111D1"/>
    <w:pPr>
      <w:keepNext/>
      <w:widowControl w:val="0"/>
      <w:numPr>
        <w:ilvl w:val="8"/>
        <w:numId w:val="1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111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111D1"/>
    <w:rPr>
      <w:rFonts w:ascii="Times New Roman" w:eastAsia="SimSun" w:hAnsi="Times New Roman" w:cs="Times New Roman"/>
      <w:sz w:val="20"/>
      <w:szCs w:val="22"/>
      <w:lang w:val="en-GB"/>
    </w:rPr>
  </w:style>
  <w:style w:type="paragraph" w:styleId="Footer">
    <w:name w:val="footer"/>
    <w:basedOn w:val="Normal"/>
    <w:link w:val="FooterChar"/>
    <w:uiPriority w:val="99"/>
    <w:rsid w:val="00A111D1"/>
    <w:pPr>
      <w:tabs>
        <w:tab w:val="center" w:pos="4680"/>
        <w:tab w:val="right" w:pos="9360"/>
      </w:tabs>
    </w:pPr>
    <w:rPr>
      <w:sz w:val="20"/>
    </w:rPr>
  </w:style>
  <w:style w:type="character" w:customStyle="1" w:styleId="FooterChar">
    <w:name w:val="Footer Char"/>
    <w:basedOn w:val="DefaultParagraphFont"/>
    <w:link w:val="Footer"/>
    <w:uiPriority w:val="99"/>
    <w:rsid w:val="00A111D1"/>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111D1"/>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A111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A111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A111D1"/>
    <w:rPr>
      <w:sz w:val="16"/>
      <w:szCs w:val="16"/>
      <w:lang w:val="en-GB"/>
    </w:rPr>
  </w:style>
  <w:style w:type="paragraph" w:styleId="CommentText">
    <w:name w:val="annotation text"/>
    <w:basedOn w:val="Normal"/>
    <w:link w:val="CommentTextChar"/>
    <w:uiPriority w:val="99"/>
    <w:rsid w:val="00A111D1"/>
    <w:rPr>
      <w:sz w:val="20"/>
      <w:szCs w:val="20"/>
    </w:rPr>
  </w:style>
  <w:style w:type="character" w:customStyle="1" w:styleId="CommentTextChar">
    <w:name w:val="Comment Text Char"/>
    <w:basedOn w:val="DefaultParagraphFont"/>
    <w:link w:val="CommentText"/>
    <w:uiPriority w:val="99"/>
    <w:rsid w:val="00A111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111D1"/>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111D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111D1"/>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111D1"/>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111D1"/>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111D1"/>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111D1"/>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111D1"/>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111D1"/>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111D1"/>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111D1"/>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9"/>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10"/>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111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111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111D1"/>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11"/>
      </w:numPr>
      <w:spacing w:after="120"/>
    </w:pPr>
    <w:rPr>
      <w:rFonts w:cs="Angsana New"/>
    </w:rPr>
  </w:style>
  <w:style w:type="paragraph" w:styleId="ListParagraph">
    <w:name w:val="List Paragraph"/>
    <w:aliases w:val="OIOS List Paragraph,Bullet List,FooterText,List Paragraph1,Colorful List Accent 1,numbered,Paragraphe de liste1,列出段落,列出段落1,Bulletr List Paragraph,List Paragraph2,List Paragraph21,Párrafo de lista1,Parágrafo da Lista1,リスト段落1,Plan,Ha,Dot pt"/>
    <w:basedOn w:val="Normal"/>
    <w:link w:val="ListParagraphChar"/>
    <w:uiPriority w:val="34"/>
    <w:qFormat/>
    <w:rsid w:val="00A111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11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111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111D1"/>
    <w:pPr>
      <w:spacing w:after="120"/>
      <w:ind w:left="567"/>
    </w:pPr>
  </w:style>
  <w:style w:type="paragraph" w:customStyle="1" w:styleId="Footnote">
    <w:name w:val="Footnote"/>
    <w:basedOn w:val="FootnoteText"/>
    <w:semiHidden/>
    <w:qFormat/>
    <w:rsid w:val="00A111D1"/>
    <w:rPr>
      <w:szCs w:val="18"/>
    </w:rPr>
  </w:style>
  <w:style w:type="paragraph" w:customStyle="1" w:styleId="Annex">
    <w:name w:val="Annex"/>
    <w:basedOn w:val="Normal"/>
    <w:semiHidden/>
    <w:qFormat/>
    <w:rsid w:val="00A111D1"/>
    <w:pPr>
      <w:spacing w:after="240"/>
    </w:pPr>
    <w:rPr>
      <w:b/>
      <w:sz w:val="28"/>
    </w:rPr>
  </w:style>
  <w:style w:type="paragraph" w:customStyle="1" w:styleId="ABSymbol">
    <w:name w:val="AB_Symbol"/>
    <w:basedOn w:val="Normal"/>
    <w:qFormat/>
    <w:rsid w:val="00A111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11D1"/>
    <w:pPr>
      <w:tabs>
        <w:tab w:val="left" w:pos="3969"/>
      </w:tabs>
      <w:spacing w:before="120" w:after="120"/>
    </w:pPr>
  </w:style>
  <w:style w:type="paragraph" w:customStyle="1" w:styleId="AFCorNNormal">
    <w:name w:val="AF_CorNNormal"/>
    <w:basedOn w:val="Normal"/>
    <w:unhideWhenUsed/>
    <w:rsid w:val="00A111D1"/>
    <w:pPr>
      <w:jc w:val="left"/>
    </w:pPr>
  </w:style>
  <w:style w:type="paragraph" w:customStyle="1" w:styleId="AEDistrNormal">
    <w:name w:val="AE_DistrNormal"/>
    <w:basedOn w:val="Normal"/>
    <w:unhideWhenUsed/>
    <w:rsid w:val="00A111D1"/>
    <w:pPr>
      <w:jc w:val="left"/>
    </w:pPr>
  </w:style>
  <w:style w:type="paragraph" w:customStyle="1" w:styleId="AASmallLogo">
    <w:name w:val="AA_SmallLogo"/>
    <w:basedOn w:val="AEDistrNormal"/>
    <w:unhideWhenUsed/>
    <w:rsid w:val="00A111D1"/>
    <w:pPr>
      <w:spacing w:before="40"/>
    </w:pPr>
    <w:rPr>
      <w:sz w:val="4"/>
    </w:rPr>
  </w:style>
  <w:style w:type="paragraph" w:customStyle="1" w:styleId="ACLargeLogo">
    <w:name w:val="AC_LargeLogo"/>
    <w:basedOn w:val="AFCorNNormal"/>
    <w:next w:val="AISpacer"/>
    <w:unhideWhenUsed/>
    <w:rsid w:val="00A111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111D1"/>
    <w:rPr>
      <w:b/>
      <w:bCs/>
    </w:rPr>
  </w:style>
  <w:style w:type="character" w:customStyle="1" w:styleId="CommentSubjectChar">
    <w:name w:val="Comment Subject Char"/>
    <w:basedOn w:val="CommentTextChar"/>
    <w:link w:val="CommentSubject"/>
    <w:uiPriority w:val="99"/>
    <w:semiHidden/>
    <w:rsid w:val="00A111D1"/>
    <w:rPr>
      <w:rFonts w:ascii="Times New Roman" w:eastAsia="SimSun" w:hAnsi="Times New Roman" w:cs="Times New Roman"/>
      <w:b/>
      <w:bCs/>
      <w:sz w:val="20"/>
      <w:szCs w:val="20"/>
      <w:lang w:val="en-GB"/>
    </w:rPr>
  </w:style>
  <w:style w:type="paragraph" w:customStyle="1" w:styleId="Item">
    <w:name w:val="Item"/>
    <w:basedOn w:val="Normal"/>
    <w:semiHidden/>
    <w:qFormat/>
    <w:rsid w:val="00A111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11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111D1"/>
    <w:pPr>
      <w:contextualSpacing/>
    </w:pPr>
  </w:style>
  <w:style w:type="numbering" w:customStyle="1" w:styleId="ListCBD">
    <w:name w:val="ListCBD"/>
    <w:basedOn w:val="NoList"/>
    <w:uiPriority w:val="99"/>
    <w:rsid w:val="00A111D1"/>
    <w:pPr>
      <w:numPr>
        <w:numId w:val="18"/>
      </w:numPr>
    </w:pPr>
  </w:style>
  <w:style w:type="numbering" w:customStyle="1" w:styleId="CBDHeadings">
    <w:name w:val="CBD_Headings"/>
    <w:basedOn w:val="ListCBD"/>
    <w:uiPriority w:val="99"/>
    <w:rsid w:val="00A111D1"/>
    <w:pPr>
      <w:numPr>
        <w:numId w:val="19"/>
      </w:numPr>
    </w:pPr>
  </w:style>
  <w:style w:type="paragraph" w:customStyle="1" w:styleId="AISpacer">
    <w:name w:val="AI_Spacer"/>
    <w:next w:val="Normal"/>
    <w:unhideWhenUsed/>
    <w:qFormat/>
    <w:rsid w:val="00A111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111D1"/>
    <w:pPr>
      <w:spacing w:before="120"/>
    </w:pPr>
  </w:style>
  <w:style w:type="paragraph" w:customStyle="1" w:styleId="AFCorNBold">
    <w:name w:val="AF_CorNBold"/>
    <w:basedOn w:val="AFCorNNormal"/>
    <w:next w:val="AFCorNNormal"/>
    <w:unhideWhenUsed/>
    <w:qFormat/>
    <w:rsid w:val="00A111D1"/>
    <w:rPr>
      <w:b/>
    </w:rPr>
  </w:style>
  <w:style w:type="paragraph" w:customStyle="1" w:styleId="AFCorN12Bold">
    <w:name w:val="AF_CorN12Bold"/>
    <w:basedOn w:val="AFCorNNormal"/>
    <w:next w:val="AFCorNNormal"/>
    <w:unhideWhenUsed/>
    <w:qFormat/>
    <w:rsid w:val="00A111D1"/>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A111D1"/>
    <w:pPr>
      <w:spacing w:after="120"/>
      <w:ind w:left="567" w:firstLine="567"/>
    </w:pPr>
  </w:style>
  <w:style w:type="paragraph" w:customStyle="1" w:styleId="CBDDesicionAnnex">
    <w:name w:val="CBD_DesicionAnnex"/>
    <w:basedOn w:val="CBDNormal"/>
    <w:next w:val="CBDDesicionText"/>
    <w:qFormat/>
    <w:rsid w:val="00A111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11D1"/>
    <w:pPr>
      <w:keepNext/>
      <w:keepLines/>
      <w:spacing w:after="240"/>
      <w:jc w:val="left"/>
    </w:pPr>
    <w:rPr>
      <w:b/>
      <w:sz w:val="28"/>
      <w:lang w:bidi="ar-SY"/>
    </w:rPr>
  </w:style>
  <w:style w:type="paragraph" w:customStyle="1" w:styleId="CBDSubTitle">
    <w:name w:val="CBD_SubTitle"/>
    <w:basedOn w:val="CBDNormal"/>
    <w:qFormat/>
    <w:rsid w:val="00A111D1"/>
    <w:pPr>
      <w:keepNext/>
      <w:keepLines/>
      <w:spacing w:before="240" w:after="240"/>
      <w:ind w:left="567"/>
      <w:jc w:val="left"/>
    </w:pPr>
    <w:rPr>
      <w:b/>
    </w:rPr>
  </w:style>
  <w:style w:type="paragraph" w:customStyle="1" w:styleId="CBDTitle">
    <w:name w:val="CBD_Title"/>
    <w:basedOn w:val="CBDNormal"/>
    <w:next w:val="CBDSubTitle"/>
    <w:qFormat/>
    <w:rsid w:val="00A111D1"/>
    <w:pPr>
      <w:keepNext/>
      <w:keepLines/>
      <w:spacing w:before="240" w:after="240"/>
      <w:ind w:left="567"/>
      <w:jc w:val="left"/>
    </w:pPr>
    <w:rPr>
      <w:b/>
      <w:sz w:val="28"/>
    </w:rPr>
  </w:style>
  <w:style w:type="paragraph" w:customStyle="1" w:styleId="AENormal">
    <w:name w:val="AE_Normal"/>
    <w:basedOn w:val="Normal"/>
    <w:rsid w:val="00A111D1"/>
  </w:style>
  <w:style w:type="paragraph" w:customStyle="1" w:styleId="CBDH1">
    <w:name w:val="CBD_H1"/>
    <w:basedOn w:val="CBDNormal"/>
    <w:qFormat/>
    <w:rsid w:val="00A111D1"/>
    <w:pPr>
      <w:keepNext/>
      <w:keepLines/>
      <w:spacing w:before="240" w:after="120"/>
      <w:ind w:left="567" w:hanging="567"/>
      <w:jc w:val="left"/>
      <w:outlineLvl w:val="0"/>
    </w:pPr>
    <w:rPr>
      <w:b/>
      <w:sz w:val="28"/>
    </w:rPr>
  </w:style>
  <w:style w:type="paragraph" w:customStyle="1" w:styleId="CBDH2">
    <w:name w:val="CBD_H2"/>
    <w:basedOn w:val="CBDNormalNumber"/>
    <w:qFormat/>
    <w:rsid w:val="00A111D1"/>
    <w:pPr>
      <w:keepNext/>
      <w:keepLines/>
      <w:ind w:left="567" w:hanging="567"/>
    </w:pPr>
    <w:rPr>
      <w:b/>
      <w:sz w:val="24"/>
    </w:rPr>
  </w:style>
  <w:style w:type="paragraph" w:customStyle="1" w:styleId="CBDFootnoteText">
    <w:name w:val="CBD_Footnote_Text"/>
    <w:basedOn w:val="CBDNormal"/>
    <w:qFormat/>
    <w:rsid w:val="00A111D1"/>
    <w:pPr>
      <w:jc w:val="left"/>
    </w:pPr>
    <w:rPr>
      <w:sz w:val="18"/>
    </w:rPr>
  </w:style>
  <w:style w:type="paragraph" w:customStyle="1" w:styleId="CBDFooter">
    <w:name w:val="CBD_Footer"/>
    <w:basedOn w:val="CBDNormal"/>
    <w:qFormat/>
    <w:rsid w:val="00A111D1"/>
    <w:rPr>
      <w:sz w:val="20"/>
    </w:rPr>
  </w:style>
  <w:style w:type="paragraph" w:customStyle="1" w:styleId="CBDHeader">
    <w:name w:val="CBD_Header"/>
    <w:basedOn w:val="CBDNormal"/>
    <w:next w:val="CBDFooter"/>
    <w:qFormat/>
    <w:rsid w:val="00A111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11D1"/>
    <w:pPr>
      <w:keepNext/>
      <w:keepLines/>
      <w:spacing w:before="120" w:after="120"/>
      <w:ind w:left="567" w:hanging="567"/>
      <w:jc w:val="left"/>
    </w:pPr>
    <w:rPr>
      <w:b/>
    </w:rPr>
  </w:style>
  <w:style w:type="paragraph" w:customStyle="1" w:styleId="CBDH4">
    <w:name w:val="CBD_H4"/>
    <w:basedOn w:val="CBDNormal"/>
    <w:rsid w:val="00A111D1"/>
    <w:pPr>
      <w:keepNext/>
      <w:keepLines/>
      <w:spacing w:before="120" w:after="120"/>
      <w:ind w:left="567" w:hanging="567"/>
      <w:jc w:val="left"/>
    </w:pPr>
    <w:rPr>
      <w:b/>
    </w:rPr>
  </w:style>
  <w:style w:type="paragraph" w:customStyle="1" w:styleId="CBDH5">
    <w:name w:val="CBD_H5"/>
    <w:basedOn w:val="CBDNormal"/>
    <w:qFormat/>
    <w:rsid w:val="00A111D1"/>
    <w:pPr>
      <w:keepNext/>
      <w:keepLines/>
      <w:spacing w:before="120" w:after="120"/>
      <w:ind w:left="567" w:hanging="567"/>
      <w:jc w:val="left"/>
    </w:pPr>
    <w:rPr>
      <w:i/>
    </w:rPr>
  </w:style>
  <w:style w:type="paragraph" w:customStyle="1" w:styleId="CBDTableNormal">
    <w:name w:val="CBD_TableNormal"/>
    <w:basedOn w:val="CBDNormal"/>
    <w:qFormat/>
    <w:rsid w:val="00A111D1"/>
    <w:pPr>
      <w:spacing w:before="40" w:after="80"/>
      <w:jc w:val="left"/>
    </w:pPr>
    <w:rPr>
      <w:sz w:val="20"/>
    </w:rPr>
  </w:style>
  <w:style w:type="paragraph" w:customStyle="1" w:styleId="CBDTableTitle">
    <w:name w:val="CBD_TableTitle"/>
    <w:basedOn w:val="CBDNormal"/>
    <w:qFormat/>
    <w:rsid w:val="00A111D1"/>
    <w:pPr>
      <w:keepNext/>
      <w:keepLines/>
      <w:spacing w:before="120" w:after="60"/>
      <w:ind w:left="567"/>
      <w:jc w:val="left"/>
    </w:pPr>
    <w:rPr>
      <w:b/>
    </w:rPr>
  </w:style>
  <w:style w:type="paragraph" w:customStyle="1" w:styleId="CBDFigureTitle">
    <w:name w:val="CBD_FigureTitle"/>
    <w:basedOn w:val="CBDNormal"/>
    <w:next w:val="CBDNormalNoNumber"/>
    <w:qFormat/>
    <w:rsid w:val="00A111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numPr>
        <w:numId w:val="13"/>
      </w:numPr>
      <w:contextualSpacing/>
    </w:pPr>
  </w:style>
  <w:style w:type="paragraph" w:styleId="ListBullet2">
    <w:name w:val="List Bullet 2"/>
    <w:basedOn w:val="Normal"/>
    <w:uiPriority w:val="99"/>
    <w:semiHidden/>
    <w:unhideWhenUsed/>
    <w:rsid w:val="00A111D1"/>
    <w:pPr>
      <w:numPr>
        <w:numId w:val="14"/>
      </w:numPr>
      <w:contextualSpacing/>
    </w:pPr>
  </w:style>
  <w:style w:type="paragraph" w:styleId="ListBullet3">
    <w:name w:val="List Bullet 3"/>
    <w:basedOn w:val="Normal"/>
    <w:uiPriority w:val="99"/>
    <w:semiHidden/>
    <w:unhideWhenUsed/>
    <w:rsid w:val="00A111D1"/>
    <w:pPr>
      <w:numPr>
        <w:numId w:val="15"/>
      </w:numPr>
      <w:contextualSpacing/>
    </w:pPr>
  </w:style>
  <w:style w:type="paragraph" w:styleId="ListBullet4">
    <w:name w:val="List Bullet 4"/>
    <w:basedOn w:val="Normal"/>
    <w:uiPriority w:val="99"/>
    <w:semiHidden/>
    <w:unhideWhenUsed/>
    <w:rsid w:val="00A111D1"/>
    <w:pPr>
      <w:numPr>
        <w:numId w:val="16"/>
      </w:numPr>
      <w:contextualSpacing/>
    </w:pPr>
  </w:style>
  <w:style w:type="paragraph" w:styleId="ListBullet5">
    <w:name w:val="List Bullet 5"/>
    <w:basedOn w:val="Normal"/>
    <w:uiPriority w:val="99"/>
    <w:semiHidden/>
    <w:unhideWhenUsed/>
    <w:rsid w:val="00A111D1"/>
    <w:pPr>
      <w:numPr>
        <w:numId w:val="17"/>
      </w:numPr>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numPr>
        <w:numId w:val="21"/>
      </w:numPr>
      <w:contextualSpacing/>
    </w:pPr>
  </w:style>
  <w:style w:type="paragraph" w:styleId="ListNumber2">
    <w:name w:val="List Number 2"/>
    <w:basedOn w:val="Normal"/>
    <w:uiPriority w:val="99"/>
    <w:semiHidden/>
    <w:unhideWhenUsed/>
    <w:rsid w:val="00A111D1"/>
    <w:pPr>
      <w:numPr>
        <w:numId w:val="22"/>
      </w:numPr>
      <w:contextualSpacing/>
    </w:pPr>
  </w:style>
  <w:style w:type="paragraph" w:styleId="ListNumber3">
    <w:name w:val="List Number 3"/>
    <w:basedOn w:val="Normal"/>
    <w:uiPriority w:val="99"/>
    <w:semiHidden/>
    <w:unhideWhenUsed/>
    <w:rsid w:val="00A111D1"/>
    <w:pPr>
      <w:numPr>
        <w:numId w:val="23"/>
      </w:numPr>
      <w:contextualSpacing/>
    </w:pPr>
  </w:style>
  <w:style w:type="paragraph" w:styleId="ListNumber4">
    <w:name w:val="List Number 4"/>
    <w:basedOn w:val="Normal"/>
    <w:uiPriority w:val="99"/>
    <w:semiHidden/>
    <w:unhideWhenUsed/>
    <w:rsid w:val="00A111D1"/>
    <w:pPr>
      <w:numPr>
        <w:numId w:val="24"/>
      </w:numPr>
      <w:contextualSpacing/>
    </w:pPr>
  </w:style>
  <w:style w:type="paragraph" w:styleId="ListNumber5">
    <w:name w:val="List Number 5"/>
    <w:basedOn w:val="Normal"/>
    <w:uiPriority w:val="99"/>
    <w:semiHidden/>
    <w:unhideWhenUsed/>
    <w:rsid w:val="00A111D1"/>
    <w:pPr>
      <w:numPr>
        <w:numId w:val="25"/>
      </w:numPr>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character" w:customStyle="1" w:styleId="ListParagraphChar">
    <w:name w:val="List Paragraph Char"/>
    <w:aliases w:val="OIOS List Paragraph Char,Bullet List Char,FooterText Char,List Paragraph1 Char,Colorful List Accent 1 Char,numbered Char,Paragraphe de liste1 Char,列出段落 Char,列出段落1 Char,Bulletr List Paragraph Char,List Paragraph2 Char,リスト段落1 Char"/>
    <w:link w:val="ListParagraph"/>
    <w:uiPriority w:val="34"/>
    <w:qFormat/>
    <w:rsid w:val="00EB1072"/>
    <w:rPr>
      <w:rFonts w:ascii="Times New Roman" w:eastAsia="SimSun" w:hAnsi="Times New Roman" w:cs="Times New Roman"/>
      <w:sz w:val="22"/>
      <w:szCs w:val="22"/>
      <w:lang w:val="en-GB"/>
    </w:rPr>
  </w:style>
  <w:style w:type="paragraph" w:customStyle="1" w:styleId="Para10">
    <w:name w:val="Para 1"/>
    <w:basedOn w:val="Normal"/>
    <w:qFormat/>
    <w:rsid w:val="005C40EA"/>
    <w:pPr>
      <w:spacing w:before="120" w:after="120"/>
      <w:ind w:left="928"/>
    </w:pPr>
  </w:style>
  <w:style w:type="paragraph" w:customStyle="1" w:styleId="xmsolistparagraph">
    <w:name w:val="x_msolistparagraph"/>
    <w:basedOn w:val="Normal"/>
    <w:rsid w:val="00E3401B"/>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CBDagendaItem0">
    <w:name w:val="CBD_agenda_Item"/>
    <w:basedOn w:val="CBDNormalNumber"/>
    <w:qFormat/>
    <w:rsid w:val="00245C19"/>
    <w:pPr>
      <w:ind w:left="1134" w:hanging="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E6585"/>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8694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7/L1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SBI/7/L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STTA/28/2/ADD3" TargetMode="External"/><Relationship Id="rId2" Type="http://schemas.openxmlformats.org/officeDocument/2006/relationships/hyperlink" Target="https://www.cbd.int/documents/CBD/SBSTTA/28/2/ADD1/REV1" TargetMode="External"/><Relationship Id="rId1" Type="http://schemas.openxmlformats.org/officeDocument/2006/relationships/hyperlink" Target="https://www.cbd.int/documents/CBD/IMP/OM/2026/1/1" TargetMode="External"/><Relationship Id="rId5" Type="http://schemas.openxmlformats.org/officeDocument/2006/relationships/hyperlink" Target="https://www.cbd.int/documents/CBD/SBI/7/L10" TargetMode="External"/><Relationship Id="rId4" Type="http://schemas.openxmlformats.org/officeDocument/2006/relationships/hyperlink" Target="https://www.cbd.int/documents/CBD/SBI/7/L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6A4E4FE3774C53B31836EDEB5E94E9"/>
        <w:category>
          <w:name w:val="General"/>
          <w:gallery w:val="placeholder"/>
        </w:category>
        <w:types>
          <w:type w:val="bbPlcHdr"/>
        </w:types>
        <w:behaviors>
          <w:behavior w:val="content"/>
        </w:behaviors>
        <w:guid w:val="{760F0162-D70A-4156-9BA8-4C843C9EBB9E}"/>
      </w:docPartPr>
      <w:docPartBody>
        <w:p w:rsidR="00B74223" w:rsidRDefault="00336E30" w:rsidP="00336E30">
          <w:pPr>
            <w:pStyle w:val="4D6A4E4FE3774C53B31836EDEB5E94E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E30"/>
    <w:rsid w:val="00094984"/>
    <w:rsid w:val="0015574F"/>
    <w:rsid w:val="001572AC"/>
    <w:rsid w:val="00187819"/>
    <w:rsid w:val="001E4F5B"/>
    <w:rsid w:val="002A3421"/>
    <w:rsid w:val="00314132"/>
    <w:rsid w:val="00336E30"/>
    <w:rsid w:val="003900F0"/>
    <w:rsid w:val="0051355A"/>
    <w:rsid w:val="00516261"/>
    <w:rsid w:val="0063454F"/>
    <w:rsid w:val="007031B0"/>
    <w:rsid w:val="00743550"/>
    <w:rsid w:val="007D124A"/>
    <w:rsid w:val="00B74223"/>
    <w:rsid w:val="00D300A3"/>
    <w:rsid w:val="00E32B60"/>
    <w:rsid w:val="00E45F65"/>
    <w:rsid w:val="00F4474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6E30"/>
    <w:rPr>
      <w:color w:val="808080"/>
    </w:rPr>
  </w:style>
  <w:style w:type="paragraph" w:customStyle="1" w:styleId="4D6A4E4FE3774C53B31836EDEB5E94E9">
    <w:name w:val="4D6A4E4FE3774C53B31836EDEB5E94E9"/>
    <w:rsid w:val="00336E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6FA739B9-1A87-427A-B610-7D5E98C15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(2).dotm</Template>
  <TotalTime>1</TotalTime>
  <Pages>6</Pages>
  <Words>1875</Words>
  <Characters>10690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Background</vt:lpstr>
    </vt:vector>
  </TitlesOfParts>
  <Company>SCBD</Company>
  <LinksUpToDate>false</LinksUpToDate>
  <CharactersWithSpaces>12540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Action and implementation</dc:title>
  <dc:subject>CBD/IMP/OM/2026/1/4</dc:subject>
  <dc:creator>scbd</dc:creator>
  <cp:keywords>Convention on Biological Diversity</cp:keywords>
  <cp:lastModifiedBy>Veronique Lefebvre</cp:lastModifiedBy>
  <cp:revision>3</cp:revision>
  <cp:lastPrinted>2026-08-25T22:09:00Z</cp:lastPrinted>
  <dcterms:created xsi:type="dcterms:W3CDTF">2026-08-26T16:02:00Z</dcterms:created>
  <dcterms:modified xsi:type="dcterms:W3CDTF">2026-08-26T16:03:00Z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