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07A6E" w:rsidRPr="005348BB" w14:paraId="026964FB" w14:textId="77777777" w:rsidTr="00540797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408C492F" w14:textId="77777777" w:rsidR="00207A6E" w:rsidRPr="005348BB" w:rsidRDefault="00207A6E" w:rsidP="00540797">
            <w:pPr>
              <w:rPr>
                <w:kern w:val="22"/>
              </w:rPr>
            </w:pPr>
            <w:bookmarkStart w:id="0" w:name="_GoBack"/>
            <w:bookmarkEnd w:id="0"/>
            <w:r w:rsidRPr="005348BB">
              <w:rPr>
                <w:noProof/>
                <w:lang w:val="fr-FR" w:eastAsia="fr-FR"/>
              </w:rPr>
              <w:drawing>
                <wp:inline distT="0" distB="0" distL="0" distR="0" wp14:anchorId="0BE35D96" wp14:editId="2C8A0488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60E06BB6" w14:textId="77777777" w:rsidR="00207A6E" w:rsidRPr="005348BB" w:rsidRDefault="00385C67" w:rsidP="00385C67">
            <w:pPr>
              <w:rPr>
                <w:kern w:val="22"/>
              </w:rPr>
            </w:pPr>
            <w:r w:rsidRPr="005348BB">
              <w:rPr>
                <w:noProof/>
                <w:lang w:val="fr-FR" w:eastAsia="fr-FR"/>
              </w:rPr>
              <w:drawing>
                <wp:inline distT="0" distB="0" distL="0" distR="0" wp14:anchorId="45DCA25C" wp14:editId="3C4D6BCE">
                  <wp:extent cx="352425" cy="385989"/>
                  <wp:effectExtent l="1905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5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1C910494" w14:textId="77777777" w:rsidR="00207A6E" w:rsidRPr="005348BB" w:rsidRDefault="00385C67" w:rsidP="00540797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5348BB">
              <w:rPr>
                <w:rFonts w:ascii="Arial" w:hAnsi="Arial"/>
                <w:b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5348BB" w14:paraId="484CF2B3" w14:textId="77777777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2053A20A" w14:textId="77777777" w:rsidR="00F16F02" w:rsidRPr="005348BB" w:rsidRDefault="00F16F02">
            <w:pPr>
              <w:rPr>
                <w:snapToGrid w:val="0"/>
                <w:kern w:val="22"/>
              </w:rPr>
            </w:pPr>
          </w:p>
          <w:p w14:paraId="437C1D98" w14:textId="77777777" w:rsidR="00F16F02" w:rsidRPr="005348BB" w:rsidRDefault="00385C67" w:rsidP="00736BC2">
            <w:pPr>
              <w:rPr>
                <w:snapToGrid w:val="0"/>
                <w:kern w:val="22"/>
              </w:rPr>
            </w:pPr>
            <w:r w:rsidRPr="005348BB">
              <w:rPr>
                <w:noProof/>
                <w:sz w:val="32"/>
                <w:lang w:val="fr-FR" w:eastAsia="fr-FR"/>
              </w:rPr>
              <w:drawing>
                <wp:inline distT="0" distB="0" distL="0" distR="0" wp14:anchorId="012D8326" wp14:editId="4A0CFCF4">
                  <wp:extent cx="2619375" cy="1133475"/>
                  <wp:effectExtent l="19050" t="0" r="952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83766" w14:textId="77777777" w:rsidR="00F16F02" w:rsidRPr="005348BB" w:rsidRDefault="00F16F02">
            <w:pPr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03C1FC1B" w14:textId="77777777" w:rsidR="00F16F02" w:rsidRPr="005348BB" w:rsidRDefault="00F16F02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43F14630" w14:textId="77777777" w:rsidR="00F16F02" w:rsidRPr="005348BB" w:rsidRDefault="00F16F02" w:rsidP="00B271A0">
            <w:pPr>
              <w:ind w:left="63"/>
              <w:rPr>
                <w:snapToGrid w:val="0"/>
                <w:kern w:val="22"/>
                <w:szCs w:val="22"/>
              </w:rPr>
            </w:pPr>
            <w:proofErr w:type="spellStart"/>
            <w:r w:rsidRPr="005348BB">
              <w:rPr>
                <w:snapToGrid w:val="0"/>
                <w:szCs w:val="22"/>
              </w:rPr>
              <w:t>Distr</w:t>
            </w:r>
            <w:proofErr w:type="spellEnd"/>
            <w:r w:rsidRPr="005348BB">
              <w:rPr>
                <w:snapToGrid w:val="0"/>
                <w:szCs w:val="22"/>
              </w:rPr>
              <w:t>.</w:t>
            </w:r>
          </w:p>
          <w:p w14:paraId="1A1E89FD" w14:textId="77777777" w:rsidR="00F16F02" w:rsidRPr="005348BB" w:rsidRDefault="00B85ECC" w:rsidP="00B271A0">
            <w:pPr>
              <w:ind w:left="63"/>
              <w:rPr>
                <w:snapToGrid w:val="0"/>
                <w:kern w:val="22"/>
                <w:szCs w:val="22"/>
              </w:rPr>
            </w:pPr>
            <w:r w:rsidRPr="005348BB">
              <w:rPr>
                <w:snapToGrid w:val="0"/>
                <w:kern w:val="22"/>
                <w:szCs w:val="22"/>
              </w:rPr>
              <w:t>GENERAL</w:t>
            </w:r>
          </w:p>
          <w:p w14:paraId="20A06DA1" w14:textId="77777777" w:rsidR="00F16F02" w:rsidRPr="005348BB" w:rsidRDefault="00F16F02" w:rsidP="00B271A0">
            <w:pPr>
              <w:ind w:left="63"/>
              <w:rPr>
                <w:snapToGrid w:val="0"/>
                <w:kern w:val="22"/>
                <w:szCs w:val="22"/>
              </w:rPr>
            </w:pPr>
          </w:p>
          <w:sdt>
            <w:sdtPr>
              <w:rPr>
                <w:snapToGrid w:val="0"/>
                <w:kern w:val="22"/>
                <w:szCs w:val="22"/>
              </w:rPr>
              <w:alias w:val="Название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459A6E3D" w14:textId="77777777" w:rsidR="00F16F02" w:rsidRPr="005348BB" w:rsidRDefault="00A85291" w:rsidP="002E773E">
                <w:pPr>
                  <w:ind w:left="63"/>
                  <w:rPr>
                    <w:snapToGrid w:val="0"/>
                    <w:kern w:val="22"/>
                    <w:szCs w:val="22"/>
                  </w:rPr>
                </w:pPr>
                <w:r w:rsidRPr="005348BB">
                  <w:rPr>
                    <w:snapToGrid w:val="0"/>
                    <w:kern w:val="22"/>
                    <w:szCs w:val="22"/>
                    <w:lang w:val="en-US"/>
                  </w:rPr>
                  <w:t>CBD/SBSTTA/22/</w:t>
                </w:r>
                <w:r w:rsidR="00643A92">
                  <w:rPr>
                    <w:snapToGrid w:val="0"/>
                    <w:kern w:val="22"/>
                    <w:szCs w:val="22"/>
                    <w:lang w:val="en-US"/>
                  </w:rPr>
                  <w:t>3</w:t>
                </w:r>
              </w:p>
            </w:sdtContent>
          </w:sdt>
          <w:p w14:paraId="5083EF34" w14:textId="788A4272" w:rsidR="00C757EF" w:rsidRPr="005348BB" w:rsidRDefault="00643A92" w:rsidP="00C757E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29</w:t>
            </w:r>
            <w:r w:rsidR="00C757EF" w:rsidRPr="005348BB">
              <w:rPr>
                <w:snapToGrid w:val="0"/>
                <w:kern w:val="22"/>
                <w:szCs w:val="22"/>
              </w:rPr>
              <w:t xml:space="preserve"> </w:t>
            </w:r>
            <w:r>
              <w:rPr>
                <w:snapToGrid w:val="0"/>
                <w:kern w:val="22"/>
                <w:szCs w:val="22"/>
                <w:lang w:val="fr-FR"/>
              </w:rPr>
              <w:t>March</w:t>
            </w:r>
            <w:r w:rsidR="00C757EF" w:rsidRPr="005348BB">
              <w:rPr>
                <w:snapToGrid w:val="0"/>
                <w:kern w:val="22"/>
                <w:szCs w:val="22"/>
              </w:rPr>
              <w:t xml:space="preserve"> 2018</w:t>
            </w:r>
            <w:r w:rsidR="00490158">
              <w:rPr>
                <w:rStyle w:val="Marquenotebasdepage"/>
                <w:snapToGrid w:val="0"/>
                <w:kern w:val="22"/>
                <w:szCs w:val="22"/>
              </w:rPr>
              <w:footnoteReference w:customMarkFollows="1" w:id="1"/>
              <w:t>*</w:t>
            </w:r>
          </w:p>
          <w:p w14:paraId="707C7DF2" w14:textId="77777777" w:rsidR="00F16F02" w:rsidRPr="005348BB" w:rsidRDefault="00F16F02" w:rsidP="00B271A0">
            <w:pPr>
              <w:ind w:left="63"/>
              <w:rPr>
                <w:snapToGrid w:val="0"/>
                <w:kern w:val="22"/>
                <w:szCs w:val="22"/>
              </w:rPr>
            </w:pPr>
          </w:p>
          <w:p w14:paraId="72F8A7DE" w14:textId="77777777" w:rsidR="00F16F02" w:rsidRPr="005348BB" w:rsidRDefault="00F16F02" w:rsidP="00B271A0">
            <w:pPr>
              <w:ind w:left="63"/>
              <w:rPr>
                <w:snapToGrid w:val="0"/>
                <w:color w:val="FF0000"/>
                <w:kern w:val="22"/>
                <w:szCs w:val="22"/>
                <w:u w:val="single"/>
              </w:rPr>
            </w:pPr>
            <w:r w:rsidRPr="005348BB">
              <w:rPr>
                <w:snapToGrid w:val="0"/>
                <w:szCs w:val="22"/>
              </w:rPr>
              <w:t xml:space="preserve">RUSSIAN </w:t>
            </w:r>
            <w:r w:rsidR="004E6123" w:rsidRPr="005348BB">
              <w:rPr>
                <w:snapToGrid w:val="0"/>
                <w:szCs w:val="22"/>
              </w:rPr>
              <w:br/>
            </w:r>
            <w:r w:rsidRPr="005348BB">
              <w:rPr>
                <w:snapToGrid w:val="0"/>
                <w:szCs w:val="22"/>
              </w:rPr>
              <w:t>ORIGINAL:</w:t>
            </w:r>
            <w:r w:rsidR="004E6123" w:rsidRPr="005348BB">
              <w:rPr>
                <w:snapToGrid w:val="0"/>
                <w:szCs w:val="22"/>
              </w:rPr>
              <w:t xml:space="preserve"> </w:t>
            </w:r>
            <w:r w:rsidRPr="005348BB">
              <w:rPr>
                <w:snapToGrid w:val="0"/>
                <w:szCs w:val="22"/>
              </w:rPr>
              <w:t>ENGLISH</w:t>
            </w:r>
          </w:p>
        </w:tc>
      </w:tr>
    </w:tbl>
    <w:bookmarkStart w:id="1" w:name="Meeting"/>
    <w:p w14:paraId="4B078B07" w14:textId="77777777" w:rsidR="00CA6B87" w:rsidRPr="005348BB" w:rsidRDefault="006E03FF" w:rsidP="00B85ECC">
      <w:pPr>
        <w:pStyle w:val="meetingname"/>
        <w:ind w:right="4398"/>
        <w:rPr>
          <w:kern w:val="22"/>
          <w:szCs w:val="22"/>
        </w:rPr>
      </w:pPr>
      <w:sdt>
        <w:sdtPr>
          <w:rPr>
            <w:rFonts w:eastAsia="Times New Roman" w:cs="Angsana New"/>
            <w:caps w:val="0"/>
            <w:snapToGrid/>
            <w:szCs w:val="22"/>
          </w:rPr>
          <w:alias w:val="Заседание"/>
          <w:tag w:val="Meeting"/>
          <w:id w:val="1412045910"/>
          <w:placeholder>
            <w:docPart w:val="DefaultPlaceholder_1082065158"/>
          </w:placeholder>
          <w:text/>
        </w:sdtPr>
        <w:sdtEndPr/>
        <w:sdtContent>
          <w:r w:rsidR="00B85ECC" w:rsidRPr="005348BB">
            <w:rPr>
              <w:rFonts w:eastAsia="Times New Roman" w:cs="Angsana New"/>
              <w:caps w:val="0"/>
              <w:snapToGrid/>
              <w:szCs w:val="22"/>
            </w:rPr>
            <w:t>ВСПОМОГАТЕЛЬНЫЙ ОРГАН ПО НАУЧНЫМ,</w:t>
          </w:r>
          <w:r w:rsidR="00A54020">
            <w:rPr>
              <w:rFonts w:eastAsia="Times New Roman" w:cs="Angsana New"/>
              <w:caps w:val="0"/>
              <w:snapToGrid/>
              <w:szCs w:val="22"/>
            </w:rPr>
            <w:t xml:space="preserve"> </w:t>
          </w:r>
          <w:r w:rsidR="00B85ECC" w:rsidRPr="005348BB">
            <w:rPr>
              <w:rFonts w:eastAsia="Times New Roman" w:cs="Angsana New"/>
              <w:caps w:val="0"/>
              <w:snapToGrid/>
              <w:szCs w:val="22"/>
            </w:rPr>
            <w:t>ТЕХНИЧЕСКИМ И ТЕХНОЛОГИЧЕСКИМ</w:t>
          </w:r>
          <w:r w:rsidR="00A54020">
            <w:rPr>
              <w:rFonts w:eastAsia="Times New Roman" w:cs="Angsana New"/>
              <w:caps w:val="0"/>
              <w:snapToGrid/>
              <w:szCs w:val="22"/>
            </w:rPr>
            <w:t xml:space="preserve"> </w:t>
          </w:r>
          <w:r w:rsidR="00B85ECC" w:rsidRPr="005348BB">
            <w:rPr>
              <w:rFonts w:eastAsia="Times New Roman" w:cs="Angsana New"/>
              <w:caps w:val="0"/>
              <w:snapToGrid/>
              <w:szCs w:val="22"/>
            </w:rPr>
            <w:t xml:space="preserve"> КОНСУЛЬТАЦИЯМ </w:t>
          </w:r>
        </w:sdtContent>
      </w:sdt>
      <w:bookmarkEnd w:id="1"/>
    </w:p>
    <w:p w14:paraId="7B6D68C0" w14:textId="77777777" w:rsidR="00D51069" w:rsidRPr="005348BB" w:rsidRDefault="00D51069" w:rsidP="00CA6B87">
      <w:pPr>
        <w:rPr>
          <w:snapToGrid w:val="0"/>
          <w:kern w:val="22"/>
          <w:szCs w:val="22"/>
        </w:rPr>
      </w:pPr>
      <w:r w:rsidRPr="005348BB">
        <w:rPr>
          <w:snapToGrid w:val="0"/>
          <w:szCs w:val="22"/>
        </w:rPr>
        <w:t>Двадцать второе совещание</w:t>
      </w:r>
    </w:p>
    <w:p w14:paraId="2F588C75" w14:textId="77777777" w:rsidR="00CA6B87" w:rsidRPr="005348BB" w:rsidRDefault="00D51069" w:rsidP="00CA6B87">
      <w:pPr>
        <w:rPr>
          <w:snapToGrid w:val="0"/>
          <w:kern w:val="22"/>
          <w:szCs w:val="22"/>
        </w:rPr>
      </w:pPr>
      <w:r w:rsidRPr="005348BB">
        <w:rPr>
          <w:snapToGrid w:val="0"/>
          <w:szCs w:val="22"/>
        </w:rPr>
        <w:t>Монреаль, Канада, 2-7 июля 2018 года</w:t>
      </w:r>
    </w:p>
    <w:p w14:paraId="73111DF9" w14:textId="6B23FA42" w:rsidR="00CA6B87" w:rsidRPr="005348BB" w:rsidRDefault="00B9786B" w:rsidP="00CA6B87">
      <w:pPr>
        <w:rPr>
          <w:snapToGrid w:val="0"/>
          <w:kern w:val="22"/>
          <w:szCs w:val="22"/>
        </w:rPr>
      </w:pPr>
      <w:r>
        <w:rPr>
          <w:snapToGrid w:val="0"/>
          <w:szCs w:val="22"/>
        </w:rPr>
        <w:t>Пункт 4</w:t>
      </w:r>
      <w:r w:rsidR="00D51069" w:rsidRPr="005348BB">
        <w:rPr>
          <w:snapToGrid w:val="0"/>
          <w:szCs w:val="22"/>
        </w:rPr>
        <w:t xml:space="preserve"> предварительной повестки дня</w:t>
      </w:r>
      <w:r w:rsidR="00490158">
        <w:rPr>
          <w:rStyle w:val="Marquenotebasdepage"/>
          <w:snapToGrid w:val="0"/>
          <w:szCs w:val="22"/>
        </w:rPr>
        <w:footnoteReference w:customMarkFollows="1" w:id="2"/>
        <w:t>**</w:t>
      </w:r>
    </w:p>
    <w:p w14:paraId="72B7BF82" w14:textId="77777777" w:rsidR="00E472BD" w:rsidRPr="0097011D" w:rsidRDefault="00E472BD" w:rsidP="00E472BD">
      <w:pPr>
        <w:widowControl w:val="0"/>
        <w:autoSpaceDE w:val="0"/>
        <w:autoSpaceDN w:val="0"/>
        <w:adjustRightInd w:val="0"/>
        <w:spacing w:before="240" w:after="120"/>
        <w:ind w:right="4"/>
        <w:jc w:val="center"/>
        <w:rPr>
          <w:b/>
          <w:bCs/>
          <w:szCs w:val="22"/>
          <w:lang w:eastAsia="fr-FR"/>
        </w:rPr>
      </w:pPr>
      <w:r w:rsidRPr="00D67B3F">
        <w:rPr>
          <w:rFonts w:ascii="Times" w:hAnsi="Times" w:cs="Times"/>
          <w:b/>
          <w:bCs/>
          <w:szCs w:val="22"/>
          <w:lang w:eastAsia="fr-FR"/>
        </w:rPr>
        <w:t xml:space="preserve">ОЦЕНКА РИСКОВ И УПРАВЛЕНИЕ РИСКАМИ В ОТНОШЕНИИ ЖИВЫХ ИЗМЕНЕННЫХ </w:t>
      </w:r>
      <w:r w:rsidRPr="0097011D">
        <w:rPr>
          <w:rFonts w:ascii="Times" w:hAnsi="Times" w:cs="Times"/>
          <w:b/>
          <w:bCs/>
          <w:szCs w:val="22"/>
          <w:lang w:eastAsia="fr-FR"/>
        </w:rPr>
        <w:t>ОРГАНИЗМОВ</w:t>
      </w:r>
    </w:p>
    <w:p w14:paraId="0E3AC75B" w14:textId="77777777" w:rsidR="00E472BD" w:rsidRPr="0097011D" w:rsidRDefault="00E472BD" w:rsidP="00E472BD">
      <w:pPr>
        <w:widowControl w:val="0"/>
        <w:autoSpaceDE w:val="0"/>
        <w:autoSpaceDN w:val="0"/>
        <w:adjustRightInd w:val="0"/>
        <w:spacing w:before="120" w:after="120"/>
        <w:ind w:right="4"/>
        <w:jc w:val="center"/>
        <w:rPr>
          <w:i/>
          <w:iCs/>
          <w:szCs w:val="22"/>
          <w:lang w:eastAsia="fr-FR"/>
        </w:rPr>
      </w:pPr>
      <w:r w:rsidRPr="0097011D">
        <w:rPr>
          <w:rFonts w:ascii="Times" w:hAnsi="Times" w:cs="Times"/>
          <w:i/>
          <w:iCs/>
          <w:szCs w:val="22"/>
          <w:lang w:eastAsia="fr-FR"/>
        </w:rPr>
        <w:t>Записка Исполнительного секретаря</w:t>
      </w:r>
    </w:p>
    <w:p w14:paraId="7FFE9B89" w14:textId="77777777" w:rsidR="00E472BD" w:rsidRPr="0097011D" w:rsidRDefault="00E472BD" w:rsidP="00E472BD">
      <w:pPr>
        <w:widowControl w:val="0"/>
        <w:autoSpaceDE w:val="0"/>
        <w:autoSpaceDN w:val="0"/>
        <w:adjustRightInd w:val="0"/>
        <w:ind w:right="4"/>
        <w:jc w:val="center"/>
        <w:rPr>
          <w:b/>
          <w:bCs/>
          <w:szCs w:val="22"/>
          <w:lang w:eastAsia="fr-FR"/>
        </w:rPr>
      </w:pPr>
      <w:r w:rsidRPr="0097011D">
        <w:rPr>
          <w:b/>
          <w:bCs/>
          <w:szCs w:val="22"/>
          <w:lang w:eastAsia="fr-FR"/>
        </w:rPr>
        <w:t>ВВЕДЕНИЕ</w:t>
      </w:r>
    </w:p>
    <w:p w14:paraId="65A1E0C9" w14:textId="77777777" w:rsidR="00E472BD" w:rsidRPr="0097011D" w:rsidRDefault="00E472BD" w:rsidP="00E472BD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snapToGrid w:val="0"/>
        <w:rPr>
          <w:kern w:val="22"/>
          <w:szCs w:val="22"/>
        </w:rPr>
      </w:pPr>
      <w:r w:rsidRPr="0097011D">
        <w:rPr>
          <w:rFonts w:ascii="Times" w:hAnsi="Times" w:cs="Times"/>
          <w:szCs w:val="22"/>
          <w:lang w:eastAsia="fr-FR"/>
        </w:rPr>
        <w:t xml:space="preserve">В пункте </w:t>
      </w:r>
      <w:r w:rsidRPr="0097011D">
        <w:rPr>
          <w:szCs w:val="22"/>
          <w:lang w:eastAsia="fr-FR"/>
        </w:rPr>
        <w:t xml:space="preserve">6 </w:t>
      </w:r>
      <w:r w:rsidRPr="0097011D">
        <w:rPr>
          <w:rFonts w:ascii="Times" w:hAnsi="Times" w:cs="Times"/>
          <w:szCs w:val="22"/>
          <w:lang w:eastAsia="fr-FR"/>
        </w:rPr>
        <w:t xml:space="preserve">решения </w:t>
      </w:r>
      <w:hyperlink r:id="rId12" w:history="1">
        <w:r w:rsidRPr="0097011D">
          <w:rPr>
            <w:color w:val="0000FF"/>
            <w:szCs w:val="22"/>
            <w:u w:val="single" w:color="0000FF"/>
            <w:lang w:eastAsia="fr-FR"/>
          </w:rPr>
          <w:t>CP-VIII/12</w:t>
        </w:r>
      </w:hyperlink>
      <w:r w:rsidRPr="0097011D">
        <w:rPr>
          <w:color w:val="0000FF"/>
          <w:szCs w:val="22"/>
          <w:u w:val="single" w:color="0000FF"/>
          <w:lang w:eastAsia="fr-FR"/>
        </w:rPr>
        <w:t xml:space="preserve">, </w:t>
      </w:r>
      <w:r w:rsidRPr="0097011D">
        <w:rPr>
          <w:rFonts w:ascii="Times" w:hAnsi="Times" w:cs="Times"/>
          <w:szCs w:val="22"/>
          <w:u w:color="0000FF"/>
          <w:lang w:eastAsia="fr-FR"/>
        </w:rPr>
        <w:t>Конференция Сторон</w:t>
      </w:r>
      <w:r w:rsidRPr="0097011D">
        <w:rPr>
          <w:szCs w:val="22"/>
          <w:u w:color="0000FF"/>
          <w:lang w:eastAsia="fr-FR"/>
        </w:rPr>
        <w:t xml:space="preserve">, </w:t>
      </w:r>
      <w:r w:rsidRPr="0097011D">
        <w:rPr>
          <w:rFonts w:ascii="Times" w:hAnsi="Times" w:cs="Times"/>
          <w:szCs w:val="22"/>
          <w:u w:color="0000FF"/>
          <w:lang w:eastAsia="fr-FR"/>
        </w:rPr>
        <w:t xml:space="preserve">выступающая в качестве Совещания Сторон </w:t>
      </w:r>
      <w:proofErr w:type="spellStart"/>
      <w:r w:rsidRPr="0097011D">
        <w:rPr>
          <w:rFonts w:ascii="Times" w:hAnsi="Times" w:cs="Times"/>
          <w:szCs w:val="22"/>
          <w:u w:color="0000FF"/>
          <w:lang w:eastAsia="fr-FR"/>
        </w:rPr>
        <w:t>Картахенского</w:t>
      </w:r>
      <w:proofErr w:type="spellEnd"/>
      <w:r w:rsidRPr="0097011D">
        <w:rPr>
          <w:rFonts w:ascii="Times" w:hAnsi="Times" w:cs="Times"/>
          <w:szCs w:val="22"/>
          <w:u w:color="0000FF"/>
          <w:lang w:eastAsia="fr-FR"/>
        </w:rPr>
        <w:t xml:space="preserve"> протокола по биобезопасности</w:t>
      </w:r>
      <w:r>
        <w:rPr>
          <w:rFonts w:ascii="Times" w:hAnsi="Times" w:cs="Times"/>
          <w:szCs w:val="22"/>
          <w:u w:color="0000FF"/>
          <w:lang w:eastAsia="fr-FR"/>
        </w:rPr>
        <w:t>,</w:t>
      </w:r>
      <w:r w:rsidRPr="0097011D">
        <w:rPr>
          <w:rFonts w:ascii="Times" w:hAnsi="Times" w:cs="Times"/>
          <w:szCs w:val="22"/>
          <w:u w:color="0000FF"/>
          <w:lang w:eastAsia="fr-FR"/>
        </w:rPr>
        <w:t xml:space="preserve"> предложила Сторонам представить Исполнительному секретарю</w:t>
      </w:r>
      <w:r w:rsidRPr="0097011D">
        <w:rPr>
          <w:szCs w:val="22"/>
          <w:u w:color="0000FF"/>
          <w:lang w:eastAsia="fr-FR"/>
        </w:rPr>
        <w:t xml:space="preserve">: a) </w:t>
      </w:r>
      <w:r w:rsidRPr="0097011D">
        <w:rPr>
          <w:rFonts w:ascii="Times" w:hAnsi="Times" w:cs="Times"/>
          <w:szCs w:val="22"/>
          <w:u w:color="0000FF"/>
          <w:lang w:eastAsia="fr-FR"/>
        </w:rPr>
        <w:t xml:space="preserve">информацию о своих потребностях и приоритетах для разработки дальнейших руководящих указаний по конкретным темам оценки рисков в отношении живых измененных организмов </w:t>
      </w:r>
      <w:r w:rsidRPr="0097011D">
        <w:rPr>
          <w:szCs w:val="22"/>
          <w:u w:color="0000FF"/>
          <w:lang w:eastAsia="fr-FR"/>
        </w:rPr>
        <w:t>(</w:t>
      </w:r>
      <w:r w:rsidRPr="0097011D">
        <w:rPr>
          <w:rFonts w:ascii="Times" w:hAnsi="Times" w:cs="Times"/>
          <w:szCs w:val="22"/>
          <w:u w:color="0000FF"/>
          <w:lang w:eastAsia="fr-FR"/>
        </w:rPr>
        <w:t>ЖИО</w:t>
      </w:r>
      <w:r w:rsidRPr="0097011D">
        <w:rPr>
          <w:szCs w:val="22"/>
          <w:u w:color="0000FF"/>
          <w:lang w:eastAsia="fr-FR"/>
        </w:rPr>
        <w:t xml:space="preserve">); b) </w:t>
      </w:r>
      <w:r w:rsidRPr="0097011D">
        <w:rPr>
          <w:rFonts w:ascii="Times" w:hAnsi="Times" w:cs="Times"/>
          <w:szCs w:val="22"/>
          <w:u w:color="0000FF"/>
          <w:lang w:eastAsia="fr-FR"/>
        </w:rPr>
        <w:t>предложения о критериях</w:t>
      </w:r>
      <w:r w:rsidRPr="0097011D">
        <w:rPr>
          <w:szCs w:val="22"/>
          <w:u w:color="0000FF"/>
          <w:lang w:eastAsia="fr-FR"/>
        </w:rPr>
        <w:t xml:space="preserve">, </w:t>
      </w:r>
      <w:r w:rsidRPr="0097011D">
        <w:rPr>
          <w:rFonts w:ascii="Times" w:hAnsi="Times" w:cs="Times"/>
          <w:szCs w:val="22"/>
          <w:u w:color="0000FF"/>
          <w:lang w:eastAsia="fr-FR"/>
        </w:rPr>
        <w:t>включая технические обоснования</w:t>
      </w:r>
      <w:r w:rsidRPr="0097011D">
        <w:rPr>
          <w:szCs w:val="22"/>
          <w:u w:color="0000FF"/>
          <w:lang w:eastAsia="fr-FR"/>
        </w:rPr>
        <w:t xml:space="preserve">, </w:t>
      </w:r>
      <w:r w:rsidRPr="0097011D">
        <w:rPr>
          <w:rFonts w:ascii="Times" w:hAnsi="Times" w:cs="Times"/>
          <w:szCs w:val="22"/>
          <w:u w:color="0000FF"/>
          <w:lang w:eastAsia="fr-FR"/>
        </w:rPr>
        <w:t>которые могут способствовать выбору тематики для разработки дальнейших руководящих указаний</w:t>
      </w:r>
      <w:r w:rsidRPr="0097011D">
        <w:rPr>
          <w:szCs w:val="22"/>
          <w:u w:color="0000FF"/>
          <w:lang w:eastAsia="fr-FR"/>
        </w:rPr>
        <w:t xml:space="preserve">; </w:t>
      </w:r>
      <w:r w:rsidRPr="0097011D">
        <w:rPr>
          <w:rFonts w:ascii="Times" w:hAnsi="Times" w:cs="Times"/>
          <w:szCs w:val="22"/>
          <w:u w:color="0000FF"/>
          <w:lang w:eastAsia="fr-FR"/>
        </w:rPr>
        <w:t>и с</w:t>
      </w:r>
      <w:r w:rsidRPr="0097011D">
        <w:rPr>
          <w:szCs w:val="22"/>
          <w:u w:color="0000FF"/>
          <w:lang w:eastAsia="fr-FR"/>
        </w:rPr>
        <w:t xml:space="preserve">) </w:t>
      </w:r>
      <w:r w:rsidRPr="0097011D">
        <w:rPr>
          <w:rFonts w:ascii="Times" w:hAnsi="Times" w:cs="Times"/>
          <w:szCs w:val="22"/>
          <w:u w:color="0000FF"/>
          <w:lang w:eastAsia="fr-FR"/>
        </w:rPr>
        <w:t>мнения о замеченных пробелах в существующих инструктивных материалах</w:t>
      </w:r>
      <w:r w:rsidRPr="0097011D">
        <w:rPr>
          <w:szCs w:val="22"/>
          <w:u w:color="0000FF"/>
          <w:lang w:eastAsia="fr-FR"/>
        </w:rPr>
        <w:t>.</w:t>
      </w:r>
    </w:p>
    <w:p w14:paraId="0E396F57" w14:textId="77777777" w:rsidR="00E472BD" w:rsidRPr="0097011D" w:rsidRDefault="00E472BD" w:rsidP="00E472B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4"/>
        <w:rPr>
          <w:szCs w:val="22"/>
          <w:lang w:eastAsia="fr-FR"/>
        </w:rPr>
      </w:pPr>
      <w:r w:rsidRPr="0097011D">
        <w:rPr>
          <w:rFonts w:ascii="Times" w:hAnsi="Times" w:cs="Times"/>
          <w:szCs w:val="22"/>
          <w:lang w:eastAsia="fr-FR"/>
        </w:rPr>
        <w:t xml:space="preserve">В пункте </w:t>
      </w:r>
      <w:r w:rsidRPr="0097011D">
        <w:rPr>
          <w:szCs w:val="22"/>
          <w:lang w:eastAsia="fr-FR"/>
        </w:rPr>
        <w:t xml:space="preserve">7 </w:t>
      </w:r>
      <w:r w:rsidRPr="0097011D">
        <w:rPr>
          <w:rFonts w:ascii="Times" w:hAnsi="Times" w:cs="Times"/>
          <w:szCs w:val="22"/>
          <w:lang w:eastAsia="fr-FR"/>
        </w:rPr>
        <w:t xml:space="preserve">того же решения совещание Сторон продлило функционирование Онлайнового форума по оценке </w:t>
      </w:r>
      <w:r>
        <w:rPr>
          <w:rFonts w:ascii="Times" w:hAnsi="Times" w:cs="Times"/>
          <w:szCs w:val="22"/>
          <w:lang w:eastAsia="fr-FR"/>
        </w:rPr>
        <w:t>рисков и управлению рисками</w:t>
      </w:r>
      <w:r w:rsidRPr="0097011D">
        <w:rPr>
          <w:rFonts w:ascii="Times" w:hAnsi="Times" w:cs="Times"/>
          <w:szCs w:val="22"/>
          <w:lang w:eastAsia="fr-FR"/>
        </w:rPr>
        <w:t xml:space="preserve"> для обмена опытом оценки рисков</w:t>
      </w:r>
      <w:r w:rsidRPr="0097011D">
        <w:rPr>
          <w:szCs w:val="22"/>
          <w:lang w:eastAsia="fr-FR"/>
        </w:rPr>
        <w:t xml:space="preserve">, </w:t>
      </w:r>
      <w:r w:rsidRPr="0097011D">
        <w:rPr>
          <w:rFonts w:ascii="Times" w:hAnsi="Times" w:cs="Times"/>
          <w:szCs w:val="22"/>
          <w:lang w:eastAsia="fr-FR"/>
        </w:rPr>
        <w:t xml:space="preserve">представления информации и мнений о существующих инструктивных материалах и о замеченных в них пробелах и внесения предложений по устранению </w:t>
      </w:r>
      <w:r>
        <w:rPr>
          <w:rFonts w:ascii="Times" w:hAnsi="Times" w:cs="Times"/>
          <w:szCs w:val="22"/>
          <w:lang w:eastAsia="fr-FR"/>
        </w:rPr>
        <w:t>этих</w:t>
      </w:r>
      <w:r w:rsidRPr="0097011D">
        <w:rPr>
          <w:rFonts w:ascii="Times" w:hAnsi="Times" w:cs="Times"/>
          <w:szCs w:val="22"/>
          <w:lang w:eastAsia="fr-FR"/>
        </w:rPr>
        <w:t xml:space="preserve"> пробелов</w:t>
      </w:r>
      <w:r w:rsidRPr="0097011D">
        <w:rPr>
          <w:szCs w:val="22"/>
          <w:lang w:eastAsia="fr-FR"/>
        </w:rPr>
        <w:t xml:space="preserve">. </w:t>
      </w:r>
      <w:r w:rsidRPr="0097011D">
        <w:rPr>
          <w:rFonts w:ascii="Times" w:hAnsi="Times" w:cs="Times"/>
          <w:szCs w:val="22"/>
          <w:lang w:eastAsia="fr-FR"/>
        </w:rPr>
        <w:t>Далее</w:t>
      </w:r>
      <w:r w:rsidRPr="0097011D">
        <w:rPr>
          <w:szCs w:val="22"/>
          <w:lang w:eastAsia="fr-FR"/>
        </w:rPr>
        <w:t xml:space="preserve">, </w:t>
      </w:r>
      <w:r w:rsidRPr="0097011D">
        <w:rPr>
          <w:rFonts w:ascii="Times" w:hAnsi="Times" w:cs="Times"/>
          <w:szCs w:val="22"/>
          <w:lang w:eastAsia="fr-FR"/>
        </w:rPr>
        <w:t>совещание Сторон предложило своему бюро назначить ведущего модератора для онлайновых обсуждений и представления отчетности о них</w:t>
      </w:r>
      <w:r w:rsidRPr="0097011D">
        <w:rPr>
          <w:szCs w:val="22"/>
          <w:lang w:eastAsia="fr-FR"/>
        </w:rPr>
        <w:t>.</w:t>
      </w:r>
    </w:p>
    <w:p w14:paraId="4C711ACC" w14:textId="77777777" w:rsidR="00E472BD" w:rsidRPr="0097011D" w:rsidRDefault="00E472BD" w:rsidP="00E472B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4"/>
        <w:rPr>
          <w:szCs w:val="22"/>
          <w:lang w:eastAsia="fr-FR"/>
        </w:rPr>
      </w:pPr>
      <w:r w:rsidRPr="0097011D">
        <w:rPr>
          <w:rFonts w:ascii="Times" w:hAnsi="Times" w:cs="Times"/>
          <w:szCs w:val="22"/>
          <w:lang w:eastAsia="fr-FR"/>
        </w:rPr>
        <w:t>Вспомогательному органу по научным</w:t>
      </w:r>
      <w:r w:rsidRPr="0097011D">
        <w:rPr>
          <w:szCs w:val="22"/>
          <w:lang w:eastAsia="fr-FR"/>
        </w:rPr>
        <w:t xml:space="preserve">, </w:t>
      </w:r>
      <w:r w:rsidRPr="0097011D">
        <w:rPr>
          <w:rFonts w:ascii="Times" w:hAnsi="Times" w:cs="Times"/>
          <w:szCs w:val="22"/>
          <w:lang w:eastAsia="fr-FR"/>
        </w:rPr>
        <w:t>техническим и технологическим консультациям было поручено провести обзор представленной информации и рекомендовать последующие меры по удовлетворению потребностей</w:t>
      </w:r>
      <w:r w:rsidRPr="0097011D">
        <w:rPr>
          <w:szCs w:val="22"/>
          <w:lang w:eastAsia="fr-FR"/>
        </w:rPr>
        <w:t xml:space="preserve">, </w:t>
      </w:r>
      <w:r w:rsidRPr="0097011D">
        <w:rPr>
          <w:rFonts w:ascii="Times" w:hAnsi="Times" w:cs="Times"/>
          <w:szCs w:val="22"/>
          <w:lang w:eastAsia="fr-FR"/>
        </w:rPr>
        <w:t>решению приоритетов и устранению пробелов</w:t>
      </w:r>
      <w:r w:rsidRPr="0097011D">
        <w:rPr>
          <w:szCs w:val="22"/>
          <w:lang w:eastAsia="fr-FR"/>
        </w:rPr>
        <w:t xml:space="preserve">, </w:t>
      </w:r>
      <w:r w:rsidRPr="0097011D">
        <w:rPr>
          <w:rFonts w:ascii="Times" w:hAnsi="Times" w:cs="Times"/>
          <w:szCs w:val="22"/>
          <w:lang w:eastAsia="fr-FR"/>
        </w:rPr>
        <w:t>выявленных Сторонами</w:t>
      </w:r>
      <w:r w:rsidRPr="0097011D">
        <w:rPr>
          <w:szCs w:val="22"/>
          <w:lang w:eastAsia="fr-FR"/>
        </w:rPr>
        <w:t xml:space="preserve">, </w:t>
      </w:r>
      <w:r w:rsidRPr="0097011D">
        <w:rPr>
          <w:rFonts w:ascii="Times" w:hAnsi="Times" w:cs="Times"/>
          <w:szCs w:val="22"/>
          <w:lang w:eastAsia="fr-FR"/>
        </w:rPr>
        <w:t>для их изучения Конференцией Сторон</w:t>
      </w:r>
      <w:r w:rsidRPr="0097011D">
        <w:rPr>
          <w:szCs w:val="22"/>
          <w:lang w:eastAsia="fr-FR"/>
        </w:rPr>
        <w:t xml:space="preserve">, </w:t>
      </w:r>
      <w:r w:rsidRPr="0097011D">
        <w:rPr>
          <w:rFonts w:ascii="Times" w:hAnsi="Times" w:cs="Times"/>
          <w:szCs w:val="22"/>
          <w:lang w:eastAsia="fr-FR"/>
        </w:rPr>
        <w:t>выступающей в качестве Совещания Сторон Карфагенского протокола по биобезопасности</w:t>
      </w:r>
      <w:r w:rsidRPr="0097011D">
        <w:rPr>
          <w:szCs w:val="22"/>
          <w:lang w:eastAsia="fr-FR"/>
        </w:rPr>
        <w:t xml:space="preserve">, </w:t>
      </w:r>
      <w:r w:rsidRPr="0097011D">
        <w:rPr>
          <w:rFonts w:ascii="Times" w:hAnsi="Times" w:cs="Times"/>
          <w:szCs w:val="22"/>
          <w:lang w:eastAsia="fr-FR"/>
        </w:rPr>
        <w:t>на ее девятом совещании</w:t>
      </w:r>
      <w:r w:rsidRPr="0097011D">
        <w:rPr>
          <w:szCs w:val="22"/>
          <w:lang w:eastAsia="fr-FR"/>
        </w:rPr>
        <w:t xml:space="preserve">, </w:t>
      </w:r>
      <w:r w:rsidRPr="0097011D">
        <w:rPr>
          <w:rFonts w:ascii="Times" w:hAnsi="Times" w:cs="Times"/>
          <w:szCs w:val="22"/>
          <w:lang w:eastAsia="fr-FR"/>
        </w:rPr>
        <w:t>включая возможное учреждение новой специальной группы технических экспертов</w:t>
      </w:r>
      <w:r w:rsidRPr="0097011D">
        <w:rPr>
          <w:szCs w:val="22"/>
          <w:lang w:eastAsia="fr-FR"/>
        </w:rPr>
        <w:t>.</w:t>
      </w:r>
    </w:p>
    <w:p w14:paraId="2A1DD4CF" w14:textId="77777777" w:rsidR="00E472BD" w:rsidRPr="00172D2C" w:rsidRDefault="00E472BD" w:rsidP="00E472BD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b/>
          <w:kern w:val="22"/>
          <w:szCs w:val="22"/>
        </w:rPr>
      </w:pPr>
      <w:r w:rsidRPr="0097011D">
        <w:rPr>
          <w:rFonts w:ascii="Times" w:hAnsi="Times" w:cs="Times"/>
          <w:snapToGrid/>
          <w:szCs w:val="22"/>
          <w:lang w:eastAsia="fr-FR"/>
        </w:rPr>
        <w:t xml:space="preserve">В разделе I настоящего документа описываются мероприятия, проведенные в связи с вышеупомянутыми </w:t>
      </w:r>
      <w:r>
        <w:rPr>
          <w:rFonts w:ascii="Times" w:hAnsi="Times" w:cs="Times"/>
          <w:snapToGrid/>
          <w:szCs w:val="22"/>
          <w:lang w:eastAsia="fr-FR"/>
        </w:rPr>
        <w:t>поручениями</w:t>
      </w:r>
      <w:r w:rsidRPr="0097011D">
        <w:rPr>
          <w:rFonts w:ascii="Times" w:hAnsi="Times" w:cs="Times"/>
          <w:snapToGrid/>
          <w:szCs w:val="22"/>
          <w:lang w:eastAsia="fr-FR"/>
        </w:rPr>
        <w:t>. В разделе II представлен обзор представленных Сторонами</w:t>
      </w:r>
      <w:r w:rsidRPr="0097011D">
        <w:rPr>
          <w:rFonts w:ascii="Times" w:hAnsi="Times" w:cs="Times"/>
          <w:szCs w:val="22"/>
          <w:lang w:eastAsia="fr-FR"/>
        </w:rPr>
        <w:t xml:space="preserve"> материалов и онлайновых обсуждений на Онлайновом форуме по оценке рисков и </w:t>
      </w:r>
      <w:r>
        <w:rPr>
          <w:rFonts w:ascii="Times" w:hAnsi="Times" w:cs="Times"/>
          <w:szCs w:val="22"/>
          <w:lang w:eastAsia="fr-FR"/>
        </w:rPr>
        <w:t>управлению рисками</w:t>
      </w:r>
      <w:r w:rsidRPr="0097011D">
        <w:rPr>
          <w:szCs w:val="22"/>
          <w:lang w:eastAsia="fr-FR"/>
        </w:rPr>
        <w:t xml:space="preserve">. </w:t>
      </w:r>
      <w:r w:rsidRPr="0097011D">
        <w:rPr>
          <w:rFonts w:ascii="Times" w:hAnsi="Times" w:cs="Times"/>
          <w:szCs w:val="22"/>
          <w:lang w:eastAsia="fr-FR"/>
        </w:rPr>
        <w:t xml:space="preserve">Раздел </w:t>
      </w:r>
      <w:r w:rsidRPr="0097011D">
        <w:rPr>
          <w:szCs w:val="22"/>
          <w:lang w:eastAsia="fr-FR"/>
        </w:rPr>
        <w:t xml:space="preserve">III </w:t>
      </w:r>
      <w:r w:rsidRPr="0097011D">
        <w:rPr>
          <w:rFonts w:ascii="Times" w:hAnsi="Times" w:cs="Times"/>
          <w:szCs w:val="22"/>
          <w:lang w:eastAsia="fr-FR"/>
        </w:rPr>
        <w:t>содержит возможные элементы рекомендации</w:t>
      </w:r>
      <w:r w:rsidRPr="0097011D">
        <w:rPr>
          <w:szCs w:val="22"/>
          <w:lang w:eastAsia="fr-FR"/>
        </w:rPr>
        <w:t>.</w:t>
      </w:r>
    </w:p>
    <w:p w14:paraId="5579D4BA" w14:textId="77777777" w:rsidR="00E472BD" w:rsidRPr="0097011D" w:rsidRDefault="00E472BD" w:rsidP="00E472BD">
      <w:pPr>
        <w:pStyle w:val="Para1"/>
        <w:numPr>
          <w:ilvl w:val="0"/>
          <w:numId w:val="0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b/>
          <w:kern w:val="22"/>
          <w:szCs w:val="22"/>
        </w:rPr>
      </w:pPr>
    </w:p>
    <w:p w14:paraId="3DE2C102" w14:textId="77777777" w:rsidR="00E472BD" w:rsidRPr="0097011D" w:rsidRDefault="00E472BD" w:rsidP="00E472BD">
      <w:pPr>
        <w:pStyle w:val="Para1"/>
        <w:numPr>
          <w:ilvl w:val="0"/>
          <w:numId w:val="9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jc w:val="center"/>
        <w:rPr>
          <w:b/>
          <w:kern w:val="22"/>
          <w:szCs w:val="22"/>
        </w:rPr>
      </w:pPr>
      <w:r>
        <w:rPr>
          <w:b/>
          <w:kern w:val="22"/>
          <w:szCs w:val="22"/>
        </w:rPr>
        <w:lastRenderedPageBreak/>
        <w:t>ОБЗОР МЕРОПРИЯТИЙ</w:t>
      </w:r>
    </w:p>
    <w:p w14:paraId="3F13309C" w14:textId="77777777" w:rsidR="00E472BD" w:rsidRPr="0097011D" w:rsidRDefault="00E472BD" w:rsidP="00E472B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4"/>
        <w:rPr>
          <w:szCs w:val="22"/>
          <w:lang w:eastAsia="fr-FR"/>
        </w:rPr>
      </w:pPr>
      <w:r w:rsidRPr="0097011D">
        <w:rPr>
          <w:rFonts w:ascii="Times" w:hAnsi="Times" w:cs="Times"/>
          <w:szCs w:val="22"/>
          <w:lang w:eastAsia="fr-FR"/>
        </w:rPr>
        <w:t>В соответствии с просьбой</w:t>
      </w:r>
      <w:r w:rsidRPr="0097011D">
        <w:rPr>
          <w:szCs w:val="22"/>
          <w:lang w:eastAsia="fr-FR"/>
        </w:rPr>
        <w:t xml:space="preserve">, </w:t>
      </w:r>
      <w:r w:rsidRPr="0097011D">
        <w:rPr>
          <w:rFonts w:ascii="Times" w:hAnsi="Times" w:cs="Times"/>
          <w:szCs w:val="22"/>
          <w:lang w:eastAsia="fr-FR"/>
        </w:rPr>
        <w:t xml:space="preserve">содержащейся в пункте </w:t>
      </w:r>
      <w:r w:rsidRPr="0097011D">
        <w:rPr>
          <w:szCs w:val="22"/>
          <w:lang w:eastAsia="fr-FR"/>
        </w:rPr>
        <w:t xml:space="preserve">6 </w:t>
      </w:r>
      <w:r w:rsidRPr="0097011D">
        <w:rPr>
          <w:rFonts w:ascii="Times" w:hAnsi="Times" w:cs="Times"/>
          <w:szCs w:val="22"/>
          <w:lang w:eastAsia="fr-FR"/>
        </w:rPr>
        <w:t xml:space="preserve">решения </w:t>
      </w:r>
      <w:r w:rsidRPr="0097011D">
        <w:rPr>
          <w:szCs w:val="22"/>
          <w:lang w:eastAsia="fr-FR"/>
        </w:rPr>
        <w:t xml:space="preserve">CP-VIII/12, 12 </w:t>
      </w:r>
      <w:r w:rsidRPr="0097011D">
        <w:rPr>
          <w:rFonts w:ascii="Times" w:hAnsi="Times" w:cs="Times"/>
          <w:szCs w:val="22"/>
          <w:lang w:eastAsia="fr-FR"/>
        </w:rPr>
        <w:t xml:space="preserve">апреля </w:t>
      </w:r>
      <w:r w:rsidRPr="0097011D">
        <w:rPr>
          <w:szCs w:val="22"/>
          <w:lang w:eastAsia="fr-FR"/>
        </w:rPr>
        <w:t xml:space="preserve">2017 </w:t>
      </w:r>
      <w:r w:rsidRPr="0097011D">
        <w:rPr>
          <w:rFonts w:ascii="Times" w:hAnsi="Times" w:cs="Times"/>
          <w:szCs w:val="22"/>
          <w:lang w:eastAsia="fr-FR"/>
        </w:rPr>
        <w:t>г</w:t>
      </w:r>
      <w:r w:rsidRPr="0097011D">
        <w:rPr>
          <w:szCs w:val="22"/>
          <w:lang w:eastAsia="fr-FR"/>
        </w:rPr>
        <w:t xml:space="preserve">. </w:t>
      </w:r>
      <w:r w:rsidRPr="0097011D">
        <w:rPr>
          <w:rFonts w:ascii="Times" w:hAnsi="Times" w:cs="Times"/>
          <w:szCs w:val="22"/>
          <w:lang w:eastAsia="fr-FR"/>
        </w:rPr>
        <w:t>Исполнительный секретарь опубликовал адресованный Сторонам запрос</w:t>
      </w:r>
      <w:r w:rsidRPr="00B35D5F">
        <w:rPr>
          <w:rStyle w:val="Marquenotebasdepage"/>
          <w:kern w:val="22"/>
          <w:szCs w:val="22"/>
        </w:rPr>
        <w:footnoteReference w:id="3"/>
      </w:r>
      <w:r w:rsidRPr="0097011D">
        <w:rPr>
          <w:szCs w:val="22"/>
          <w:lang w:eastAsia="fr-FR"/>
        </w:rPr>
        <w:t>.</w:t>
      </w:r>
    </w:p>
    <w:p w14:paraId="5E3CA411" w14:textId="77777777" w:rsidR="00E472BD" w:rsidRPr="00855863" w:rsidRDefault="00E472BD" w:rsidP="00E472BD">
      <w:pPr>
        <w:pStyle w:val="Para1"/>
        <w:suppressLineNumbers/>
        <w:suppressAutoHyphens/>
        <w:kinsoku w:val="0"/>
        <w:overflowPunct w:val="0"/>
        <w:autoSpaceDE w:val="0"/>
        <w:autoSpaceDN w:val="0"/>
        <w:rPr>
          <w:spacing w:val="-6"/>
          <w:kern w:val="22"/>
          <w:szCs w:val="22"/>
        </w:rPr>
      </w:pP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 xml:space="preserve">В ответ на этот запрос было получено в общей сложности </w:t>
      </w:r>
      <w:r w:rsidRPr="0097011D">
        <w:rPr>
          <w:spacing w:val="-6"/>
          <w:kern w:val="1"/>
          <w:szCs w:val="22"/>
          <w:lang w:eastAsia="fr-FR"/>
        </w:rPr>
        <w:t xml:space="preserve">19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 xml:space="preserve">материалов от Сторон </w:t>
      </w:r>
      <w:r w:rsidRPr="0097011D">
        <w:rPr>
          <w:spacing w:val="-6"/>
          <w:kern w:val="1"/>
          <w:szCs w:val="22"/>
          <w:lang w:eastAsia="fr-FR"/>
        </w:rPr>
        <w:t>(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Австрии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Беларуси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Болгарии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Боливии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Бразилии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Гондураса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Европейского Союза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Италии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Коста</w:t>
      </w:r>
      <w:r w:rsidRPr="0097011D">
        <w:rPr>
          <w:spacing w:val="-6"/>
          <w:kern w:val="1"/>
          <w:szCs w:val="22"/>
          <w:lang w:eastAsia="fr-FR"/>
        </w:rPr>
        <w:t>-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Рики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Малайзии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Мексики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Новой Зеландии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Нигерии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Норвегии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Республики Молдовы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Финляндии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Франции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Южной Африки и Японии</w:t>
      </w:r>
      <w:r w:rsidRPr="0097011D">
        <w:rPr>
          <w:spacing w:val="-6"/>
          <w:kern w:val="1"/>
          <w:szCs w:val="22"/>
          <w:lang w:eastAsia="fr-FR"/>
        </w:rPr>
        <w:t xml:space="preserve">).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Свои мнения представили также три государства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 xml:space="preserve">не являющиеся Сторонами </w:t>
      </w:r>
      <w:proofErr w:type="spellStart"/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Картахенского</w:t>
      </w:r>
      <w:proofErr w:type="spellEnd"/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 xml:space="preserve"> протокола </w:t>
      </w:r>
      <w:r w:rsidRPr="0097011D">
        <w:rPr>
          <w:spacing w:val="-6"/>
          <w:kern w:val="1"/>
          <w:szCs w:val="22"/>
          <w:lang w:eastAsia="fr-FR"/>
        </w:rPr>
        <w:t>(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Австралия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Канада и Соединенные Штаты Америки</w:t>
      </w:r>
      <w:r w:rsidRPr="0097011D">
        <w:rPr>
          <w:spacing w:val="-6"/>
          <w:kern w:val="1"/>
          <w:szCs w:val="22"/>
          <w:lang w:eastAsia="fr-FR"/>
        </w:rPr>
        <w:t xml:space="preserve">). </w:t>
      </w:r>
      <w:r>
        <w:rPr>
          <w:rFonts w:ascii="Times" w:hAnsi="Times" w:cs="Times"/>
          <w:spacing w:val="-6"/>
          <w:kern w:val="1"/>
          <w:szCs w:val="22"/>
          <w:lang w:eastAsia="fr-FR"/>
        </w:rPr>
        <w:t>Подробное обобщенное изложение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 xml:space="preserve"> материалов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>представленных Сторонами</w:t>
      </w:r>
      <w:r w:rsidRPr="0097011D">
        <w:rPr>
          <w:spacing w:val="-6"/>
          <w:kern w:val="1"/>
          <w:szCs w:val="22"/>
          <w:lang w:eastAsia="fr-FR"/>
        </w:rPr>
        <w:t xml:space="preserve">, </w:t>
      </w:r>
      <w:r w:rsidRPr="0097011D">
        <w:rPr>
          <w:rFonts w:ascii="Times" w:hAnsi="Times" w:cs="Times"/>
          <w:spacing w:val="-6"/>
          <w:kern w:val="1"/>
          <w:szCs w:val="22"/>
          <w:lang w:eastAsia="fr-FR"/>
        </w:rPr>
        <w:t xml:space="preserve">содержится в информационном документе </w:t>
      </w:r>
      <w:r w:rsidRPr="0097011D">
        <w:rPr>
          <w:spacing w:val="-6"/>
          <w:kern w:val="1"/>
          <w:szCs w:val="22"/>
          <w:lang w:eastAsia="fr-FR"/>
        </w:rPr>
        <w:t>CBD/</w:t>
      </w:r>
      <w:r w:rsidRPr="00855863">
        <w:rPr>
          <w:spacing w:val="-6"/>
          <w:kern w:val="1"/>
          <w:szCs w:val="22"/>
          <w:lang w:eastAsia="fr-FR"/>
        </w:rPr>
        <w:t xml:space="preserve">SBSTTA/22/INF/11. </w:t>
      </w:r>
      <w:r w:rsidRPr="00855863">
        <w:rPr>
          <w:rFonts w:ascii="Times" w:hAnsi="Times" w:cs="Times"/>
          <w:spacing w:val="-6"/>
          <w:kern w:val="1"/>
          <w:szCs w:val="22"/>
          <w:lang w:eastAsia="fr-FR"/>
        </w:rPr>
        <w:t>В полной форме материалы доступны в Интернете по адресу</w:t>
      </w:r>
      <w:r w:rsidRPr="00855863">
        <w:rPr>
          <w:spacing w:val="-6"/>
          <w:kern w:val="1"/>
          <w:szCs w:val="22"/>
          <w:lang w:eastAsia="fr-FR"/>
        </w:rPr>
        <w:t xml:space="preserve">: </w:t>
      </w:r>
      <w:hyperlink r:id="rId13" w:history="1">
        <w:r w:rsidRPr="00855863">
          <w:rPr>
            <w:rStyle w:val="Lienhypertexte"/>
            <w:spacing w:val="-6"/>
            <w:kern w:val="22"/>
            <w:szCs w:val="22"/>
          </w:rPr>
          <w:t>http://bch.cbd.int/protocol/cpb_art15_submissions</w:t>
        </w:r>
      </w:hyperlink>
      <w:r w:rsidRPr="00855863">
        <w:rPr>
          <w:spacing w:val="-6"/>
          <w:kern w:val="22"/>
          <w:szCs w:val="22"/>
        </w:rPr>
        <w:t>.</w:t>
      </w:r>
    </w:p>
    <w:p w14:paraId="576F0062" w14:textId="77777777" w:rsidR="00E472BD" w:rsidRPr="00855863" w:rsidRDefault="00E472BD" w:rsidP="00E472B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4"/>
        <w:rPr>
          <w:szCs w:val="22"/>
          <w:lang w:eastAsia="fr-FR"/>
        </w:rPr>
      </w:pPr>
      <w:r w:rsidRPr="00855863">
        <w:rPr>
          <w:rFonts w:ascii="Times" w:hAnsi="Times" w:cs="Times"/>
          <w:szCs w:val="22"/>
          <w:lang w:eastAsia="fr-FR"/>
        </w:rPr>
        <w:t xml:space="preserve">Обсуждения </w:t>
      </w:r>
      <w:r>
        <w:rPr>
          <w:rFonts w:ascii="Times" w:hAnsi="Times" w:cs="Times"/>
          <w:szCs w:val="22"/>
          <w:lang w:eastAsia="fr-FR"/>
        </w:rPr>
        <w:t>на</w:t>
      </w:r>
      <w:r w:rsidRPr="00855863">
        <w:rPr>
          <w:rFonts w:ascii="Times" w:hAnsi="Times" w:cs="Times"/>
          <w:szCs w:val="22"/>
          <w:lang w:eastAsia="fr-FR"/>
        </w:rPr>
        <w:t xml:space="preserve"> </w:t>
      </w:r>
      <w:r>
        <w:rPr>
          <w:rFonts w:ascii="Times" w:hAnsi="Times" w:cs="Times"/>
          <w:szCs w:val="22"/>
          <w:lang w:eastAsia="fr-FR"/>
        </w:rPr>
        <w:t>Открытом</w:t>
      </w:r>
      <w:r w:rsidRPr="00855863">
        <w:rPr>
          <w:rFonts w:ascii="Times" w:hAnsi="Times" w:cs="Times"/>
          <w:szCs w:val="22"/>
          <w:lang w:eastAsia="fr-FR"/>
        </w:rPr>
        <w:t xml:space="preserve"> </w:t>
      </w:r>
      <w:r>
        <w:rPr>
          <w:rFonts w:ascii="Times" w:hAnsi="Times" w:cs="Times"/>
          <w:szCs w:val="22"/>
          <w:lang w:eastAsia="fr-FR"/>
        </w:rPr>
        <w:t>онлайновом</w:t>
      </w:r>
      <w:r w:rsidRPr="00855863">
        <w:rPr>
          <w:rFonts w:ascii="Times" w:hAnsi="Times" w:cs="Times"/>
          <w:szCs w:val="22"/>
          <w:lang w:eastAsia="fr-FR"/>
        </w:rPr>
        <w:t xml:space="preserve"> </w:t>
      </w:r>
      <w:r>
        <w:rPr>
          <w:rFonts w:ascii="Times" w:hAnsi="Times" w:cs="Times"/>
          <w:szCs w:val="22"/>
          <w:lang w:eastAsia="fr-FR"/>
        </w:rPr>
        <w:t>форуме</w:t>
      </w:r>
      <w:r w:rsidRPr="00855863">
        <w:rPr>
          <w:rFonts w:ascii="Times" w:hAnsi="Times" w:cs="Times"/>
          <w:szCs w:val="22"/>
          <w:lang w:eastAsia="fr-FR"/>
        </w:rPr>
        <w:t xml:space="preserve"> по оценке рисков и управлению рисками </w:t>
      </w:r>
      <w:r>
        <w:rPr>
          <w:rFonts w:ascii="Times" w:hAnsi="Times" w:cs="Times"/>
          <w:szCs w:val="22"/>
          <w:lang w:eastAsia="fr-FR"/>
        </w:rPr>
        <w:t>в рамках</w:t>
      </w:r>
      <w:r w:rsidRPr="00855863">
        <w:rPr>
          <w:rFonts w:ascii="Times" w:hAnsi="Times" w:cs="Times"/>
          <w:szCs w:val="22"/>
          <w:lang w:eastAsia="fr-FR"/>
        </w:rPr>
        <w:t xml:space="preserve"> Механизма посредничества по биобезопасности </w:t>
      </w:r>
      <w:r>
        <w:rPr>
          <w:rFonts w:ascii="Times" w:hAnsi="Times" w:cs="Times"/>
          <w:szCs w:val="22"/>
          <w:lang w:eastAsia="fr-FR"/>
        </w:rPr>
        <w:t>проводились</w:t>
      </w:r>
      <w:r w:rsidRPr="00855863">
        <w:rPr>
          <w:rFonts w:ascii="Times" w:hAnsi="Times" w:cs="Times"/>
          <w:szCs w:val="22"/>
          <w:lang w:eastAsia="fr-FR"/>
        </w:rPr>
        <w:t xml:space="preserve"> с </w:t>
      </w:r>
      <w:r w:rsidRPr="00855863">
        <w:rPr>
          <w:szCs w:val="22"/>
          <w:lang w:eastAsia="fr-FR"/>
        </w:rPr>
        <w:t xml:space="preserve">29 </w:t>
      </w:r>
      <w:r w:rsidRPr="00855863">
        <w:rPr>
          <w:rFonts w:ascii="Times" w:hAnsi="Times" w:cs="Times"/>
          <w:szCs w:val="22"/>
          <w:lang w:eastAsia="fr-FR"/>
        </w:rPr>
        <w:t xml:space="preserve">января по </w:t>
      </w:r>
      <w:r w:rsidRPr="00855863">
        <w:rPr>
          <w:szCs w:val="22"/>
          <w:lang w:eastAsia="fr-FR"/>
        </w:rPr>
        <w:t xml:space="preserve">12 </w:t>
      </w:r>
      <w:r w:rsidRPr="00855863">
        <w:rPr>
          <w:rFonts w:ascii="Times" w:hAnsi="Times" w:cs="Times"/>
          <w:szCs w:val="22"/>
          <w:lang w:eastAsia="fr-FR"/>
        </w:rPr>
        <w:t xml:space="preserve">февраля </w:t>
      </w:r>
      <w:r w:rsidRPr="00855863">
        <w:rPr>
          <w:szCs w:val="22"/>
          <w:lang w:eastAsia="fr-FR"/>
        </w:rPr>
        <w:t xml:space="preserve">2018 </w:t>
      </w:r>
      <w:r w:rsidRPr="00855863">
        <w:rPr>
          <w:rFonts w:ascii="Times" w:hAnsi="Times" w:cs="Times"/>
          <w:szCs w:val="22"/>
          <w:lang w:eastAsia="fr-FR"/>
        </w:rPr>
        <w:t>г</w:t>
      </w:r>
      <w:r w:rsidRPr="00855863">
        <w:rPr>
          <w:szCs w:val="22"/>
          <w:lang w:eastAsia="fr-FR"/>
        </w:rPr>
        <w:t xml:space="preserve">. </w:t>
      </w:r>
      <w:r w:rsidRPr="00855863">
        <w:rPr>
          <w:rFonts w:ascii="Times" w:hAnsi="Times" w:cs="Times"/>
          <w:szCs w:val="22"/>
          <w:lang w:eastAsia="fr-FR"/>
        </w:rPr>
        <w:t xml:space="preserve">и </w:t>
      </w:r>
      <w:proofErr w:type="spellStart"/>
      <w:r w:rsidRPr="00855863">
        <w:rPr>
          <w:rFonts w:ascii="Times" w:hAnsi="Times" w:cs="Times"/>
          <w:szCs w:val="22"/>
          <w:lang w:eastAsia="fr-FR"/>
        </w:rPr>
        <w:t>модерировались</w:t>
      </w:r>
      <w:proofErr w:type="spellEnd"/>
      <w:r w:rsidRPr="00855863">
        <w:rPr>
          <w:rFonts w:ascii="Times" w:hAnsi="Times" w:cs="Times"/>
          <w:szCs w:val="22"/>
          <w:lang w:eastAsia="fr-FR"/>
        </w:rPr>
        <w:t xml:space="preserve"> Тимоти </w:t>
      </w:r>
      <w:proofErr w:type="spellStart"/>
      <w:r w:rsidRPr="00855863">
        <w:rPr>
          <w:rFonts w:ascii="Times" w:hAnsi="Times" w:cs="Times"/>
          <w:szCs w:val="22"/>
          <w:lang w:eastAsia="fr-FR"/>
        </w:rPr>
        <w:t>Страбалой</w:t>
      </w:r>
      <w:proofErr w:type="spellEnd"/>
      <w:r w:rsidRPr="00855863">
        <w:rPr>
          <w:rFonts w:ascii="Times" w:hAnsi="Times" w:cs="Times"/>
          <w:szCs w:val="22"/>
          <w:lang w:eastAsia="fr-FR"/>
        </w:rPr>
        <w:t xml:space="preserve"> из Новой Зеландии</w:t>
      </w:r>
      <w:r w:rsidRPr="00F94200">
        <w:rPr>
          <w:kern w:val="22"/>
          <w:szCs w:val="22"/>
          <w:vertAlign w:val="superscript"/>
        </w:rPr>
        <w:footnoteReference w:id="4"/>
      </w:r>
      <w:r w:rsidRPr="00855863">
        <w:rPr>
          <w:szCs w:val="22"/>
          <w:lang w:eastAsia="fr-FR"/>
        </w:rPr>
        <w:t xml:space="preserve">. </w:t>
      </w:r>
      <w:r w:rsidRPr="00855863">
        <w:rPr>
          <w:rFonts w:ascii="Times" w:hAnsi="Times" w:cs="Times"/>
          <w:szCs w:val="22"/>
          <w:lang w:eastAsia="fr-FR"/>
        </w:rPr>
        <w:t>Темы для обсуждения</w:t>
      </w:r>
      <w:r w:rsidRPr="00855863">
        <w:rPr>
          <w:szCs w:val="22"/>
          <w:lang w:eastAsia="fr-FR"/>
        </w:rPr>
        <w:t xml:space="preserve">, </w:t>
      </w:r>
      <w:r w:rsidRPr="00855863">
        <w:rPr>
          <w:rFonts w:ascii="Times" w:hAnsi="Times" w:cs="Times"/>
          <w:szCs w:val="22"/>
          <w:lang w:eastAsia="fr-FR"/>
        </w:rPr>
        <w:t>позаимствованные из решения</w:t>
      </w:r>
      <w:r w:rsidRPr="00855863">
        <w:rPr>
          <w:szCs w:val="22"/>
          <w:lang w:eastAsia="fr-FR"/>
        </w:rPr>
        <w:t xml:space="preserve">, </w:t>
      </w:r>
      <w:r w:rsidRPr="00855863">
        <w:rPr>
          <w:rFonts w:ascii="Times" w:hAnsi="Times" w:cs="Times"/>
          <w:szCs w:val="22"/>
          <w:lang w:eastAsia="fr-FR"/>
        </w:rPr>
        <w:t>были следующими</w:t>
      </w:r>
      <w:r w:rsidRPr="00855863">
        <w:rPr>
          <w:szCs w:val="22"/>
          <w:lang w:eastAsia="fr-FR"/>
        </w:rPr>
        <w:t>:</w:t>
      </w:r>
    </w:p>
    <w:p w14:paraId="586E9222" w14:textId="77777777" w:rsidR="00E472BD" w:rsidRPr="00855863" w:rsidRDefault="00E472BD" w:rsidP="00E472BD">
      <w:pPr>
        <w:widowControl w:val="0"/>
        <w:autoSpaceDE w:val="0"/>
        <w:autoSpaceDN w:val="0"/>
        <w:adjustRightInd w:val="0"/>
        <w:spacing w:after="120"/>
        <w:ind w:left="720" w:right="4"/>
        <w:rPr>
          <w:szCs w:val="22"/>
          <w:lang w:eastAsia="fr-FR"/>
        </w:rPr>
      </w:pPr>
      <w:r w:rsidRPr="00855863">
        <w:rPr>
          <w:rFonts w:ascii="Times" w:hAnsi="Times" w:cs="Times"/>
          <w:szCs w:val="22"/>
          <w:lang w:eastAsia="fr-FR"/>
        </w:rPr>
        <w:t>a)</w:t>
      </w:r>
      <w:r w:rsidRPr="00855863">
        <w:rPr>
          <w:rFonts w:ascii="Times" w:hAnsi="Times" w:cs="Times"/>
          <w:szCs w:val="22"/>
          <w:lang w:eastAsia="fr-FR"/>
        </w:rPr>
        <w:tab/>
        <w:t>обмен опытом в области оценки рисков</w:t>
      </w:r>
      <w:r>
        <w:rPr>
          <w:szCs w:val="22"/>
          <w:lang w:eastAsia="fr-FR"/>
        </w:rPr>
        <w:t xml:space="preserve"> в отношении</w:t>
      </w:r>
      <w:r>
        <w:rPr>
          <w:rFonts w:ascii="Times" w:hAnsi="Times" w:cs="Times"/>
          <w:szCs w:val="22"/>
          <w:lang w:eastAsia="fr-FR"/>
        </w:rPr>
        <w:t xml:space="preserve"> живых</w:t>
      </w:r>
      <w:r w:rsidRPr="00855863">
        <w:rPr>
          <w:rFonts w:ascii="Times" w:hAnsi="Times" w:cs="Times"/>
          <w:szCs w:val="22"/>
          <w:lang w:eastAsia="fr-FR"/>
        </w:rPr>
        <w:t xml:space="preserve"> </w:t>
      </w:r>
      <w:r>
        <w:rPr>
          <w:rFonts w:ascii="Times" w:hAnsi="Times" w:cs="Times"/>
          <w:szCs w:val="22"/>
          <w:lang w:eastAsia="fr-FR"/>
        </w:rPr>
        <w:t>измененных организмов</w:t>
      </w:r>
      <w:r w:rsidRPr="00855863">
        <w:rPr>
          <w:szCs w:val="22"/>
          <w:lang w:eastAsia="fr-FR"/>
        </w:rPr>
        <w:t>;</w:t>
      </w:r>
    </w:p>
    <w:p w14:paraId="24E8F6B9" w14:textId="77777777" w:rsidR="00E472BD" w:rsidRPr="00855863" w:rsidRDefault="00E472BD" w:rsidP="00E472BD">
      <w:pPr>
        <w:widowControl w:val="0"/>
        <w:autoSpaceDE w:val="0"/>
        <w:autoSpaceDN w:val="0"/>
        <w:adjustRightInd w:val="0"/>
        <w:spacing w:after="120"/>
        <w:ind w:left="720" w:right="4"/>
        <w:rPr>
          <w:szCs w:val="22"/>
          <w:lang w:eastAsia="fr-FR"/>
        </w:rPr>
      </w:pPr>
      <w:r w:rsidRPr="00855863">
        <w:rPr>
          <w:rFonts w:ascii="Times" w:hAnsi="Times" w:cs="Times"/>
          <w:szCs w:val="22"/>
          <w:lang w:eastAsia="fr-FR"/>
        </w:rPr>
        <w:t>b)</w:t>
      </w:r>
      <w:r w:rsidRPr="00855863">
        <w:rPr>
          <w:rFonts w:ascii="Times" w:hAnsi="Times" w:cs="Times"/>
          <w:szCs w:val="22"/>
          <w:lang w:eastAsia="fr-FR"/>
        </w:rPr>
        <w:tab/>
        <w:t xml:space="preserve">информация и мнения относительно существующих </w:t>
      </w:r>
      <w:r>
        <w:rPr>
          <w:rFonts w:ascii="Times" w:hAnsi="Times" w:cs="Times"/>
          <w:szCs w:val="22"/>
          <w:lang w:eastAsia="fr-FR"/>
        </w:rPr>
        <w:t>инструктивных</w:t>
      </w:r>
      <w:r w:rsidRPr="00855863">
        <w:rPr>
          <w:rFonts w:ascii="Times" w:hAnsi="Times" w:cs="Times"/>
          <w:szCs w:val="22"/>
          <w:lang w:eastAsia="fr-FR"/>
        </w:rPr>
        <w:t xml:space="preserve"> материалов по оценке рисков</w:t>
      </w:r>
      <w:r w:rsidRPr="00855863">
        <w:rPr>
          <w:szCs w:val="22"/>
          <w:lang w:eastAsia="fr-FR"/>
        </w:rPr>
        <w:t>;</w:t>
      </w:r>
    </w:p>
    <w:p w14:paraId="184DDEEB" w14:textId="77777777" w:rsidR="00E472BD" w:rsidRPr="00855863" w:rsidRDefault="00E472BD" w:rsidP="00E472BD">
      <w:pPr>
        <w:widowControl w:val="0"/>
        <w:autoSpaceDE w:val="0"/>
        <w:autoSpaceDN w:val="0"/>
        <w:adjustRightInd w:val="0"/>
        <w:spacing w:after="120"/>
        <w:ind w:left="720" w:right="4"/>
        <w:rPr>
          <w:szCs w:val="22"/>
          <w:lang w:eastAsia="fr-FR"/>
        </w:rPr>
      </w:pPr>
      <w:r w:rsidRPr="00855863">
        <w:rPr>
          <w:rFonts w:ascii="Times" w:hAnsi="Times" w:cs="Times"/>
          <w:szCs w:val="22"/>
          <w:lang w:eastAsia="fr-FR"/>
        </w:rPr>
        <w:t>c)</w:t>
      </w:r>
      <w:r w:rsidRPr="00855863">
        <w:rPr>
          <w:rFonts w:ascii="Times" w:hAnsi="Times" w:cs="Times"/>
          <w:szCs w:val="22"/>
          <w:lang w:eastAsia="fr-FR"/>
        </w:rPr>
        <w:tab/>
        <w:t xml:space="preserve">замеченные пробелы в существующих </w:t>
      </w:r>
      <w:r>
        <w:rPr>
          <w:rFonts w:ascii="Times" w:hAnsi="Times" w:cs="Times"/>
          <w:szCs w:val="22"/>
          <w:lang w:eastAsia="fr-FR"/>
        </w:rPr>
        <w:t>инструктивных</w:t>
      </w:r>
      <w:r w:rsidRPr="00855863">
        <w:rPr>
          <w:rFonts w:ascii="Times" w:hAnsi="Times" w:cs="Times"/>
          <w:szCs w:val="22"/>
          <w:lang w:eastAsia="fr-FR"/>
        </w:rPr>
        <w:t xml:space="preserve"> материалах по оценке рисков</w:t>
      </w:r>
      <w:r w:rsidRPr="00855863">
        <w:rPr>
          <w:szCs w:val="22"/>
          <w:lang w:eastAsia="fr-FR"/>
        </w:rPr>
        <w:t xml:space="preserve"> </w:t>
      </w:r>
      <w:r w:rsidRPr="00855863">
        <w:rPr>
          <w:rFonts w:ascii="Times" w:hAnsi="Times" w:cs="Times"/>
          <w:szCs w:val="22"/>
          <w:lang w:eastAsia="fr-FR"/>
        </w:rPr>
        <w:t xml:space="preserve">и предложения по устранению </w:t>
      </w:r>
      <w:r>
        <w:rPr>
          <w:rFonts w:ascii="Times" w:hAnsi="Times" w:cs="Times"/>
          <w:szCs w:val="22"/>
          <w:lang w:eastAsia="fr-FR"/>
        </w:rPr>
        <w:t>этих</w:t>
      </w:r>
      <w:r w:rsidRPr="00855863">
        <w:rPr>
          <w:rFonts w:ascii="Times" w:hAnsi="Times" w:cs="Times"/>
          <w:szCs w:val="22"/>
          <w:lang w:eastAsia="fr-FR"/>
        </w:rPr>
        <w:t xml:space="preserve"> пробелов</w:t>
      </w:r>
      <w:r w:rsidRPr="00855863">
        <w:rPr>
          <w:szCs w:val="22"/>
          <w:lang w:eastAsia="fr-FR"/>
        </w:rPr>
        <w:t>.</w:t>
      </w:r>
    </w:p>
    <w:p w14:paraId="7E6D8A53" w14:textId="77777777" w:rsidR="00E472BD" w:rsidRPr="00855863" w:rsidRDefault="00E472BD" w:rsidP="00E472BD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/>
        <w:ind w:right="4"/>
        <w:rPr>
          <w:szCs w:val="22"/>
          <w:lang w:eastAsia="fr-FR"/>
        </w:rPr>
      </w:pPr>
      <w:r w:rsidRPr="00855863">
        <w:rPr>
          <w:szCs w:val="22"/>
          <w:lang w:eastAsia="fr-FR"/>
        </w:rPr>
        <w:t>8.</w:t>
      </w:r>
      <w:r w:rsidRPr="00855863">
        <w:rPr>
          <w:szCs w:val="22"/>
          <w:lang w:eastAsia="fr-FR"/>
        </w:rPr>
        <w:tab/>
      </w:r>
      <w:r w:rsidRPr="00855863">
        <w:rPr>
          <w:rFonts w:ascii="Times" w:hAnsi="Times" w:cs="Times"/>
          <w:szCs w:val="22"/>
          <w:lang w:eastAsia="fr-FR"/>
        </w:rPr>
        <w:t xml:space="preserve">В ходе онлайнового обсуждения в общей сложности поступило </w:t>
      </w:r>
      <w:r w:rsidRPr="00855863">
        <w:rPr>
          <w:szCs w:val="22"/>
          <w:lang w:eastAsia="fr-FR"/>
        </w:rPr>
        <w:t xml:space="preserve">110 </w:t>
      </w:r>
      <w:r>
        <w:rPr>
          <w:rFonts w:ascii="Times" w:hAnsi="Times" w:cs="Times"/>
          <w:szCs w:val="22"/>
          <w:lang w:eastAsia="fr-FR"/>
        </w:rPr>
        <w:t>комментариев</w:t>
      </w:r>
      <w:r w:rsidRPr="00855863">
        <w:rPr>
          <w:rFonts w:ascii="Times" w:hAnsi="Times" w:cs="Times"/>
          <w:szCs w:val="22"/>
          <w:lang w:eastAsia="fr-FR"/>
        </w:rPr>
        <w:t xml:space="preserve"> от </w:t>
      </w:r>
      <w:r w:rsidRPr="00855863">
        <w:rPr>
          <w:szCs w:val="22"/>
          <w:lang w:eastAsia="fr-FR"/>
        </w:rPr>
        <w:t xml:space="preserve">48 </w:t>
      </w:r>
      <w:r w:rsidRPr="00855863">
        <w:rPr>
          <w:rFonts w:ascii="Times" w:hAnsi="Times" w:cs="Times"/>
          <w:szCs w:val="22"/>
          <w:lang w:eastAsia="fr-FR"/>
        </w:rPr>
        <w:t>участников</w:t>
      </w:r>
      <w:r w:rsidRPr="00855863">
        <w:rPr>
          <w:szCs w:val="22"/>
          <w:lang w:eastAsia="fr-FR"/>
        </w:rPr>
        <w:t xml:space="preserve">, 31 </w:t>
      </w:r>
      <w:r w:rsidRPr="00855863">
        <w:rPr>
          <w:rFonts w:ascii="Times" w:hAnsi="Times" w:cs="Times"/>
          <w:szCs w:val="22"/>
          <w:lang w:eastAsia="fr-FR"/>
        </w:rPr>
        <w:t xml:space="preserve">из которых были </w:t>
      </w:r>
      <w:r>
        <w:rPr>
          <w:rFonts w:ascii="Times" w:hAnsi="Times" w:cs="Times"/>
          <w:szCs w:val="22"/>
          <w:lang w:eastAsia="fr-FR"/>
        </w:rPr>
        <w:t>назначены</w:t>
      </w:r>
      <w:r w:rsidRPr="00855863">
        <w:rPr>
          <w:rFonts w:ascii="Times" w:hAnsi="Times" w:cs="Times"/>
          <w:szCs w:val="22"/>
          <w:lang w:eastAsia="fr-FR"/>
        </w:rPr>
        <w:t xml:space="preserve"> Сторон</w:t>
      </w:r>
      <w:r>
        <w:rPr>
          <w:rFonts w:ascii="Times" w:hAnsi="Times" w:cs="Times"/>
          <w:szCs w:val="22"/>
          <w:lang w:eastAsia="fr-FR"/>
        </w:rPr>
        <w:t>ами</w:t>
      </w:r>
      <w:r w:rsidRPr="00855863">
        <w:rPr>
          <w:szCs w:val="22"/>
          <w:lang w:eastAsia="fr-FR"/>
        </w:rPr>
        <w:t xml:space="preserve">, </w:t>
      </w:r>
      <w:r>
        <w:rPr>
          <w:szCs w:val="22"/>
          <w:lang w:eastAsia="fr-FR"/>
        </w:rPr>
        <w:t>двое</w:t>
      </w:r>
      <w:r w:rsidRPr="00855863">
        <w:rPr>
          <w:szCs w:val="22"/>
          <w:lang w:eastAsia="fr-FR"/>
        </w:rPr>
        <w:t xml:space="preserve"> </w:t>
      </w:r>
      <w:r w:rsidRPr="00855863">
        <w:rPr>
          <w:rFonts w:ascii="Times" w:hAnsi="Times" w:cs="Times"/>
          <w:szCs w:val="22"/>
          <w:lang w:eastAsia="fr-FR"/>
        </w:rPr>
        <w:t>представ</w:t>
      </w:r>
      <w:r>
        <w:rPr>
          <w:rFonts w:ascii="Times" w:hAnsi="Times" w:cs="Times"/>
          <w:szCs w:val="22"/>
          <w:lang w:eastAsia="fr-FR"/>
        </w:rPr>
        <w:t>ляли</w:t>
      </w:r>
      <w:r w:rsidRPr="00855863">
        <w:rPr>
          <w:rFonts w:ascii="Times" w:hAnsi="Times" w:cs="Times"/>
          <w:szCs w:val="22"/>
          <w:lang w:eastAsia="fr-FR"/>
        </w:rPr>
        <w:t xml:space="preserve"> други</w:t>
      </w:r>
      <w:r>
        <w:rPr>
          <w:rFonts w:ascii="Times" w:hAnsi="Times" w:cs="Times"/>
          <w:szCs w:val="22"/>
          <w:lang w:eastAsia="fr-FR"/>
        </w:rPr>
        <w:t>е</w:t>
      </w:r>
      <w:r w:rsidRPr="00855863">
        <w:rPr>
          <w:rFonts w:ascii="Times" w:hAnsi="Times" w:cs="Times"/>
          <w:szCs w:val="22"/>
          <w:lang w:eastAsia="fr-FR"/>
        </w:rPr>
        <w:t xml:space="preserve"> государств</w:t>
      </w:r>
      <w:r>
        <w:rPr>
          <w:rFonts w:ascii="Times" w:hAnsi="Times" w:cs="Times"/>
          <w:szCs w:val="22"/>
          <w:lang w:eastAsia="fr-FR"/>
        </w:rPr>
        <w:t>а</w:t>
      </w:r>
      <w:r w:rsidRPr="00855863">
        <w:rPr>
          <w:rFonts w:ascii="Times" w:hAnsi="Times" w:cs="Times"/>
          <w:szCs w:val="22"/>
          <w:lang w:eastAsia="fr-FR"/>
        </w:rPr>
        <w:t xml:space="preserve"> и </w:t>
      </w:r>
      <w:r w:rsidRPr="00855863">
        <w:rPr>
          <w:szCs w:val="22"/>
          <w:lang w:eastAsia="fr-FR"/>
        </w:rPr>
        <w:t xml:space="preserve">15 </w:t>
      </w:r>
      <w:r w:rsidRPr="00855863">
        <w:rPr>
          <w:rFonts w:ascii="Times" w:hAnsi="Times" w:cs="Times"/>
          <w:szCs w:val="22"/>
          <w:lang w:eastAsia="fr-FR"/>
        </w:rPr>
        <w:t>представ</w:t>
      </w:r>
      <w:r>
        <w:rPr>
          <w:rFonts w:ascii="Times" w:hAnsi="Times" w:cs="Times"/>
          <w:szCs w:val="22"/>
          <w:lang w:eastAsia="fr-FR"/>
        </w:rPr>
        <w:t>ляли</w:t>
      </w:r>
      <w:r w:rsidRPr="00855863">
        <w:rPr>
          <w:rFonts w:ascii="Times" w:hAnsi="Times" w:cs="Times"/>
          <w:szCs w:val="22"/>
          <w:lang w:eastAsia="fr-FR"/>
        </w:rPr>
        <w:t xml:space="preserve"> организаци</w:t>
      </w:r>
      <w:r>
        <w:rPr>
          <w:rFonts w:ascii="Times" w:hAnsi="Times" w:cs="Times"/>
          <w:szCs w:val="22"/>
          <w:lang w:eastAsia="fr-FR"/>
        </w:rPr>
        <w:t>и</w:t>
      </w:r>
      <w:r w:rsidRPr="00855863">
        <w:rPr>
          <w:szCs w:val="22"/>
          <w:lang w:eastAsia="fr-FR"/>
        </w:rPr>
        <w:t>.</w:t>
      </w:r>
    </w:p>
    <w:p w14:paraId="4B6091C1" w14:textId="77777777" w:rsidR="00E472BD" w:rsidRPr="00776AED" w:rsidRDefault="00E472BD" w:rsidP="00E472BD">
      <w:pPr>
        <w:pStyle w:val="Para1"/>
        <w:numPr>
          <w:ilvl w:val="0"/>
          <w:numId w:val="0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szCs w:val="22"/>
          <w:lang w:eastAsia="fr-FR"/>
        </w:rPr>
      </w:pPr>
      <w:r w:rsidRPr="00855863">
        <w:rPr>
          <w:szCs w:val="22"/>
          <w:lang w:eastAsia="fr-FR"/>
        </w:rPr>
        <w:t>9.</w:t>
      </w:r>
      <w:r w:rsidRPr="00855863">
        <w:rPr>
          <w:szCs w:val="22"/>
          <w:lang w:eastAsia="fr-FR"/>
        </w:rPr>
        <w:tab/>
      </w:r>
      <w:r>
        <w:rPr>
          <w:rFonts w:ascii="Times" w:hAnsi="Times" w:cs="Times"/>
          <w:szCs w:val="22"/>
          <w:lang w:eastAsia="fr-FR"/>
        </w:rPr>
        <w:t xml:space="preserve">Ведущий модератор </w:t>
      </w:r>
      <w:r w:rsidRPr="00855863">
        <w:rPr>
          <w:rFonts w:ascii="Times" w:hAnsi="Times" w:cs="Times"/>
          <w:szCs w:val="22"/>
          <w:lang w:eastAsia="fr-FR"/>
        </w:rPr>
        <w:t xml:space="preserve">при содействии Секретариата </w:t>
      </w:r>
      <w:r>
        <w:rPr>
          <w:rFonts w:ascii="Times" w:hAnsi="Times" w:cs="Times"/>
          <w:szCs w:val="22"/>
          <w:lang w:eastAsia="fr-FR"/>
        </w:rPr>
        <w:t>подготовил п</w:t>
      </w:r>
      <w:r w:rsidRPr="00855863">
        <w:rPr>
          <w:rFonts w:ascii="Times" w:hAnsi="Times" w:cs="Times"/>
          <w:szCs w:val="22"/>
          <w:lang w:eastAsia="fr-FR"/>
        </w:rPr>
        <w:t>роект</w:t>
      </w:r>
      <w:r>
        <w:rPr>
          <w:rFonts w:ascii="Times" w:hAnsi="Times" w:cs="Times"/>
          <w:szCs w:val="22"/>
          <w:lang w:eastAsia="fr-FR"/>
        </w:rPr>
        <w:t xml:space="preserve"> доклада об обсуждениях на О</w:t>
      </w:r>
      <w:r w:rsidRPr="00855863">
        <w:rPr>
          <w:rFonts w:ascii="Times" w:hAnsi="Times" w:cs="Times"/>
          <w:szCs w:val="22"/>
          <w:lang w:eastAsia="fr-FR"/>
        </w:rPr>
        <w:t xml:space="preserve">нлайновом форуме </w:t>
      </w:r>
      <w:r>
        <w:rPr>
          <w:rFonts w:ascii="Times" w:hAnsi="Times" w:cs="Times"/>
          <w:szCs w:val="22"/>
          <w:lang w:eastAsia="fr-FR"/>
        </w:rPr>
        <w:t>и</w:t>
      </w:r>
      <w:r w:rsidRPr="00855863">
        <w:rPr>
          <w:rFonts w:ascii="Times" w:hAnsi="Times" w:cs="Times"/>
          <w:szCs w:val="22"/>
          <w:lang w:eastAsia="fr-FR"/>
        </w:rPr>
        <w:t xml:space="preserve"> </w:t>
      </w:r>
      <w:r>
        <w:rPr>
          <w:rFonts w:ascii="Times" w:hAnsi="Times" w:cs="Times"/>
          <w:szCs w:val="22"/>
          <w:lang w:eastAsia="fr-FR"/>
        </w:rPr>
        <w:t>представил его для обсуждения на О</w:t>
      </w:r>
      <w:r w:rsidRPr="00855863">
        <w:rPr>
          <w:rFonts w:ascii="Times" w:hAnsi="Times" w:cs="Times"/>
          <w:szCs w:val="22"/>
          <w:lang w:eastAsia="fr-FR"/>
        </w:rPr>
        <w:t xml:space="preserve">нлайновом форуме с </w:t>
      </w:r>
      <w:r w:rsidRPr="00855863">
        <w:rPr>
          <w:szCs w:val="22"/>
          <w:lang w:eastAsia="fr-FR"/>
        </w:rPr>
        <w:t xml:space="preserve">26 </w:t>
      </w:r>
      <w:r w:rsidRPr="00855863">
        <w:rPr>
          <w:rFonts w:ascii="Times" w:hAnsi="Times" w:cs="Times"/>
          <w:szCs w:val="22"/>
          <w:lang w:eastAsia="fr-FR"/>
        </w:rPr>
        <w:t xml:space="preserve">февраля по </w:t>
      </w:r>
      <w:r w:rsidRPr="00855863">
        <w:rPr>
          <w:szCs w:val="22"/>
          <w:lang w:eastAsia="fr-FR"/>
        </w:rPr>
        <w:t xml:space="preserve">12 </w:t>
      </w:r>
      <w:r w:rsidRPr="00855863">
        <w:rPr>
          <w:rFonts w:ascii="Times" w:hAnsi="Times" w:cs="Times"/>
          <w:szCs w:val="22"/>
          <w:lang w:eastAsia="fr-FR"/>
        </w:rPr>
        <w:t xml:space="preserve">марта </w:t>
      </w:r>
      <w:r w:rsidRPr="00855863">
        <w:rPr>
          <w:szCs w:val="22"/>
          <w:lang w:eastAsia="fr-FR"/>
        </w:rPr>
        <w:t xml:space="preserve">2018 </w:t>
      </w:r>
      <w:r w:rsidRPr="00855863">
        <w:rPr>
          <w:rFonts w:ascii="Times" w:hAnsi="Times" w:cs="Times"/>
          <w:szCs w:val="22"/>
          <w:lang w:eastAsia="fr-FR"/>
        </w:rPr>
        <w:t>г</w:t>
      </w:r>
      <w:r w:rsidRPr="00855863">
        <w:rPr>
          <w:szCs w:val="22"/>
          <w:lang w:eastAsia="fr-FR"/>
        </w:rPr>
        <w:t xml:space="preserve">. </w:t>
      </w:r>
      <w:r w:rsidRPr="00855863">
        <w:rPr>
          <w:rFonts w:ascii="Times" w:hAnsi="Times" w:cs="Times"/>
          <w:szCs w:val="22"/>
          <w:lang w:eastAsia="fr-FR"/>
        </w:rPr>
        <w:t>Все комментарии</w:t>
      </w:r>
      <w:r w:rsidRPr="00855863">
        <w:rPr>
          <w:szCs w:val="22"/>
          <w:lang w:eastAsia="fr-FR"/>
        </w:rPr>
        <w:t xml:space="preserve">, </w:t>
      </w:r>
      <w:r w:rsidRPr="00855863">
        <w:rPr>
          <w:rFonts w:ascii="Times" w:hAnsi="Times" w:cs="Times"/>
          <w:szCs w:val="22"/>
          <w:lang w:eastAsia="fr-FR"/>
        </w:rPr>
        <w:t xml:space="preserve">полученные в рамках процесса </w:t>
      </w:r>
      <w:r>
        <w:rPr>
          <w:rFonts w:ascii="Times" w:hAnsi="Times" w:cs="Times"/>
          <w:szCs w:val="22"/>
          <w:lang w:eastAsia="fr-FR"/>
        </w:rPr>
        <w:t>обсуждения этого доклада</w:t>
      </w:r>
      <w:r>
        <w:rPr>
          <w:szCs w:val="22"/>
          <w:lang w:eastAsia="fr-FR"/>
        </w:rPr>
        <w:t>,</w:t>
      </w:r>
      <w:r w:rsidRPr="00855863">
        <w:rPr>
          <w:szCs w:val="22"/>
          <w:lang w:eastAsia="fr-FR"/>
        </w:rPr>
        <w:t xml:space="preserve"> </w:t>
      </w:r>
      <w:r w:rsidRPr="00855863">
        <w:rPr>
          <w:rFonts w:ascii="Times" w:hAnsi="Times" w:cs="Times"/>
          <w:szCs w:val="22"/>
          <w:lang w:eastAsia="fr-FR"/>
        </w:rPr>
        <w:t>доступны для ознакомления на сайте Механизма посредничества по биобезопасности</w:t>
      </w:r>
      <w:r w:rsidRPr="00D4000D">
        <w:rPr>
          <w:rStyle w:val="Marquenotebasdepage"/>
          <w:kern w:val="22"/>
          <w:szCs w:val="22"/>
        </w:rPr>
        <w:footnoteReference w:id="5"/>
      </w:r>
      <w:r w:rsidRPr="00B6203A">
        <w:rPr>
          <w:kern w:val="22"/>
          <w:szCs w:val="22"/>
        </w:rPr>
        <w:t>.</w:t>
      </w:r>
      <w:r w:rsidRPr="00855863">
        <w:rPr>
          <w:szCs w:val="22"/>
          <w:lang w:eastAsia="fr-FR"/>
        </w:rPr>
        <w:t xml:space="preserve"> </w:t>
      </w:r>
      <w:r w:rsidRPr="00855863">
        <w:rPr>
          <w:rFonts w:ascii="Times" w:hAnsi="Times" w:cs="Times"/>
          <w:szCs w:val="22"/>
          <w:lang w:eastAsia="fr-FR"/>
        </w:rPr>
        <w:t>Окончательный вариант доклада об обсуждениях на онлайновом форуме</w:t>
      </w:r>
      <w:r w:rsidRPr="00855863">
        <w:rPr>
          <w:szCs w:val="22"/>
          <w:lang w:eastAsia="fr-FR"/>
        </w:rPr>
        <w:t xml:space="preserve">, </w:t>
      </w:r>
      <w:r w:rsidRPr="00855863">
        <w:rPr>
          <w:rFonts w:ascii="Times" w:hAnsi="Times" w:cs="Times"/>
          <w:szCs w:val="22"/>
          <w:lang w:eastAsia="fr-FR"/>
        </w:rPr>
        <w:t>подготовленный ведущим модератором</w:t>
      </w:r>
      <w:r w:rsidRPr="00855863">
        <w:rPr>
          <w:szCs w:val="22"/>
          <w:lang w:eastAsia="fr-FR"/>
        </w:rPr>
        <w:t xml:space="preserve">, </w:t>
      </w:r>
      <w:r w:rsidRPr="00855863">
        <w:rPr>
          <w:rFonts w:ascii="Times" w:hAnsi="Times" w:cs="Times"/>
          <w:szCs w:val="22"/>
          <w:lang w:eastAsia="fr-FR"/>
        </w:rPr>
        <w:t xml:space="preserve">содержится в информационном документе </w:t>
      </w:r>
      <w:r w:rsidRPr="00855863">
        <w:rPr>
          <w:szCs w:val="22"/>
          <w:lang w:eastAsia="fr-FR"/>
        </w:rPr>
        <w:t>CBD/SBSTTA/22/INF/12.</w:t>
      </w:r>
    </w:p>
    <w:p w14:paraId="52C47FD7" w14:textId="77777777" w:rsidR="00E472BD" w:rsidRPr="00311159" w:rsidRDefault="00E472BD" w:rsidP="00E472BD">
      <w:pPr>
        <w:pStyle w:val="ColorfulList-Accent11"/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contextualSpacing w:val="0"/>
        <w:jc w:val="center"/>
        <w:rPr>
          <w:snapToGrid w:val="0"/>
          <w:kern w:val="22"/>
          <w:szCs w:val="22"/>
          <w:lang w:val="ru-RU"/>
        </w:rPr>
      </w:pPr>
      <w:r w:rsidRPr="00D67B3F">
        <w:rPr>
          <w:rFonts w:ascii="Times" w:hAnsi="Times" w:cs="Times"/>
          <w:b/>
          <w:bCs/>
          <w:szCs w:val="22"/>
          <w:lang w:val="ru-RU" w:eastAsia="fr-FR"/>
        </w:rPr>
        <w:t>ОБЗОР ПРЕДСТАВЛЕННЫХ МАТЕРИАЛОВ</w:t>
      </w:r>
      <w:r>
        <w:rPr>
          <w:snapToGrid w:val="0"/>
          <w:kern w:val="22"/>
          <w:szCs w:val="22"/>
          <w:lang w:val="ru-RU"/>
        </w:rPr>
        <w:t xml:space="preserve"> </w:t>
      </w:r>
      <w:r w:rsidRPr="00D67B3F">
        <w:rPr>
          <w:rFonts w:ascii="Times" w:hAnsi="Times" w:cs="Times"/>
          <w:b/>
          <w:bCs/>
          <w:szCs w:val="22"/>
          <w:lang w:val="ru-RU" w:eastAsia="fr-FR"/>
        </w:rPr>
        <w:t>И ОБСУЖДЕНИЙ НА ОНЛАЙНОВОМ ФОРУМЕ</w:t>
      </w:r>
    </w:p>
    <w:p w14:paraId="57693611" w14:textId="77777777" w:rsidR="00E472BD" w:rsidRPr="00311159" w:rsidRDefault="00E472BD" w:rsidP="00E472B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right="4" w:firstLine="0"/>
        <w:rPr>
          <w:szCs w:val="22"/>
          <w:lang w:eastAsia="fr-FR"/>
        </w:rPr>
      </w:pPr>
      <w:r>
        <w:rPr>
          <w:rFonts w:ascii="Times" w:hAnsi="Times" w:cs="Times"/>
          <w:szCs w:val="22"/>
          <w:lang w:eastAsia="fr-FR"/>
        </w:rPr>
        <w:t>Широкое признание среди участников</w:t>
      </w:r>
      <w:r w:rsidRPr="00311159">
        <w:rPr>
          <w:rFonts w:ascii="Times" w:hAnsi="Times" w:cs="Times"/>
          <w:szCs w:val="22"/>
          <w:lang w:eastAsia="fr-FR"/>
        </w:rPr>
        <w:t xml:space="preserve"> </w:t>
      </w:r>
      <w:r>
        <w:rPr>
          <w:rFonts w:ascii="Times" w:hAnsi="Times" w:cs="Times"/>
          <w:szCs w:val="22"/>
          <w:lang w:eastAsia="fr-FR"/>
        </w:rPr>
        <w:t>получила в</w:t>
      </w:r>
      <w:r w:rsidRPr="00311159">
        <w:rPr>
          <w:rFonts w:ascii="Times" w:hAnsi="Times" w:cs="Times"/>
          <w:szCs w:val="22"/>
          <w:lang w:eastAsia="fr-FR"/>
        </w:rPr>
        <w:t>ажность обмена знаниями и опытом в области оценки рисков</w:t>
      </w:r>
      <w:r w:rsidRPr="00311159">
        <w:rPr>
          <w:szCs w:val="22"/>
          <w:lang w:eastAsia="fr-FR"/>
        </w:rPr>
        <w:t>.</w:t>
      </w:r>
    </w:p>
    <w:p w14:paraId="7A4C17A5" w14:textId="77777777" w:rsidR="00E472BD" w:rsidRPr="00311159" w:rsidRDefault="00E472BD" w:rsidP="00E472B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right="4" w:firstLine="0"/>
        <w:rPr>
          <w:szCs w:val="22"/>
          <w:lang w:eastAsia="fr-FR"/>
        </w:rPr>
      </w:pPr>
      <w:r w:rsidRPr="00311159">
        <w:rPr>
          <w:rFonts w:ascii="Times" w:hAnsi="Times" w:cs="Times"/>
          <w:szCs w:val="22"/>
          <w:lang w:eastAsia="fr-FR"/>
        </w:rPr>
        <w:t>Общий вывод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сделанный как Сторонами в рамках представленных ими материалов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так и отдельными экспертами</w:t>
      </w:r>
      <w:r>
        <w:rPr>
          <w:rFonts w:ascii="Times" w:hAnsi="Times" w:cs="Times"/>
          <w:szCs w:val="22"/>
          <w:lang w:eastAsia="fr-FR"/>
        </w:rPr>
        <w:t xml:space="preserve"> через О</w:t>
      </w:r>
      <w:r w:rsidRPr="00311159">
        <w:rPr>
          <w:rFonts w:ascii="Times" w:hAnsi="Times" w:cs="Times"/>
          <w:szCs w:val="22"/>
          <w:lang w:eastAsia="fr-FR"/>
        </w:rPr>
        <w:t>нлайн</w:t>
      </w:r>
      <w:r>
        <w:rPr>
          <w:szCs w:val="22"/>
          <w:lang w:eastAsia="fr-FR"/>
        </w:rPr>
        <w:t xml:space="preserve">овый </w:t>
      </w:r>
      <w:r w:rsidRPr="00311159">
        <w:rPr>
          <w:rFonts w:ascii="Times" w:hAnsi="Times" w:cs="Times"/>
          <w:szCs w:val="22"/>
          <w:lang w:eastAsia="fr-FR"/>
        </w:rPr>
        <w:t>форум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заключается в том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 xml:space="preserve">что существующие </w:t>
      </w:r>
      <w:r>
        <w:rPr>
          <w:rFonts w:ascii="Times" w:hAnsi="Times" w:cs="Times"/>
          <w:szCs w:val="22"/>
          <w:lang w:eastAsia="fr-FR"/>
        </w:rPr>
        <w:t>инструктивные</w:t>
      </w:r>
      <w:r w:rsidRPr="00311159">
        <w:rPr>
          <w:rFonts w:ascii="Times" w:hAnsi="Times" w:cs="Times"/>
          <w:szCs w:val="22"/>
          <w:lang w:eastAsia="fr-FR"/>
        </w:rPr>
        <w:t xml:space="preserve"> материалы по оценке рисков </w:t>
      </w:r>
      <w:r>
        <w:rPr>
          <w:rFonts w:ascii="Times" w:hAnsi="Times" w:cs="Times"/>
          <w:szCs w:val="22"/>
          <w:lang w:eastAsia="fr-FR"/>
        </w:rPr>
        <w:t>весьма полезны</w:t>
      </w:r>
      <w:r w:rsidRPr="00311159">
        <w:rPr>
          <w:rFonts w:ascii="Times" w:hAnsi="Times" w:cs="Times"/>
          <w:szCs w:val="22"/>
          <w:lang w:eastAsia="fr-FR"/>
        </w:rPr>
        <w:t xml:space="preserve"> и обеспечивают хорошую основу для оценки ЖИО</w:t>
      </w:r>
      <w:r w:rsidRPr="00311159">
        <w:rPr>
          <w:szCs w:val="22"/>
          <w:lang w:eastAsia="fr-FR"/>
        </w:rPr>
        <w:t xml:space="preserve">. </w:t>
      </w:r>
      <w:r w:rsidRPr="00311159">
        <w:rPr>
          <w:rFonts w:ascii="Times" w:hAnsi="Times" w:cs="Times"/>
          <w:szCs w:val="22"/>
          <w:lang w:eastAsia="fr-FR"/>
        </w:rPr>
        <w:t>Участники онлайновой дискуссии поделились мнениями о подмеченных ими сильных и слабых сторонах различных существующих руководств</w:t>
      </w:r>
      <w:r w:rsidRPr="00311159">
        <w:rPr>
          <w:szCs w:val="22"/>
          <w:lang w:eastAsia="fr-FR"/>
        </w:rPr>
        <w:t xml:space="preserve">. </w:t>
      </w:r>
      <w:r>
        <w:rPr>
          <w:rFonts w:ascii="Times" w:hAnsi="Times" w:cs="Times"/>
          <w:szCs w:val="22"/>
          <w:lang w:eastAsia="fr-FR"/>
        </w:rPr>
        <w:t>Многие комментарии содержали ссылки на</w:t>
      </w:r>
      <w:r w:rsidRPr="00311159">
        <w:rPr>
          <w:rFonts w:ascii="Times" w:hAnsi="Times" w:cs="Times"/>
          <w:szCs w:val="22"/>
          <w:lang w:eastAsia="fr-FR"/>
        </w:rPr>
        <w:t xml:space="preserve"> целый ряд источников информации по оценке рисков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в том числе</w:t>
      </w:r>
      <w:r>
        <w:rPr>
          <w:rFonts w:ascii="Times" w:hAnsi="Times" w:cs="Times"/>
          <w:szCs w:val="22"/>
          <w:lang w:eastAsia="fr-FR"/>
        </w:rPr>
        <w:t xml:space="preserve"> на</w:t>
      </w:r>
      <w:r w:rsidRPr="00311159">
        <w:rPr>
          <w:rFonts w:ascii="Times" w:hAnsi="Times" w:cs="Times"/>
          <w:szCs w:val="22"/>
          <w:lang w:eastAsia="fr-FR"/>
        </w:rPr>
        <w:t xml:space="preserve"> Механизм посредничества по биобезопасности и </w:t>
      </w:r>
      <w:r>
        <w:rPr>
          <w:rFonts w:ascii="Times" w:hAnsi="Times" w:cs="Times"/>
          <w:szCs w:val="22"/>
          <w:lang w:eastAsia="fr-FR"/>
        </w:rPr>
        <w:t xml:space="preserve">на </w:t>
      </w:r>
      <w:r w:rsidRPr="00311159">
        <w:rPr>
          <w:rFonts w:ascii="Times" w:hAnsi="Times" w:cs="Times"/>
          <w:szCs w:val="22"/>
          <w:lang w:eastAsia="fr-FR"/>
        </w:rPr>
        <w:t>руководства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 xml:space="preserve">разработанные </w:t>
      </w:r>
      <w:r>
        <w:rPr>
          <w:rFonts w:ascii="Times" w:hAnsi="Times" w:cs="Times"/>
          <w:szCs w:val="22"/>
          <w:lang w:eastAsia="fr-FR"/>
        </w:rPr>
        <w:t>различными государствами</w:t>
      </w:r>
      <w:r>
        <w:rPr>
          <w:szCs w:val="22"/>
          <w:lang w:eastAsia="fr-FR"/>
        </w:rPr>
        <w:t>.</w:t>
      </w:r>
    </w:p>
    <w:p w14:paraId="5433FD3E" w14:textId="77777777" w:rsidR="00E472BD" w:rsidRPr="00311159" w:rsidRDefault="00E472BD" w:rsidP="00E472BD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/>
        <w:ind w:right="4"/>
        <w:rPr>
          <w:szCs w:val="22"/>
          <w:lang w:eastAsia="fr-FR"/>
        </w:rPr>
      </w:pPr>
      <w:r w:rsidRPr="00311159">
        <w:rPr>
          <w:szCs w:val="22"/>
          <w:lang w:eastAsia="fr-FR"/>
        </w:rPr>
        <w:lastRenderedPageBreak/>
        <w:t>12.</w:t>
      </w:r>
      <w:r w:rsidRPr="00311159">
        <w:rPr>
          <w:szCs w:val="22"/>
          <w:lang w:eastAsia="fr-FR"/>
        </w:rPr>
        <w:tab/>
      </w:r>
      <w:r>
        <w:rPr>
          <w:rFonts w:ascii="Times" w:hAnsi="Times" w:cs="Times"/>
          <w:szCs w:val="22"/>
          <w:lang w:eastAsia="fr-FR"/>
        </w:rPr>
        <w:t>Однако</w:t>
      </w:r>
      <w:r w:rsidRPr="00311159">
        <w:rPr>
          <w:rFonts w:ascii="Times" w:hAnsi="Times" w:cs="Times"/>
          <w:szCs w:val="22"/>
          <w:lang w:eastAsia="fr-FR"/>
        </w:rPr>
        <w:t xml:space="preserve"> Стороны указали</w:t>
      </w:r>
      <w:r>
        <w:rPr>
          <w:rFonts w:ascii="Times" w:hAnsi="Times" w:cs="Times"/>
          <w:szCs w:val="22"/>
          <w:lang w:eastAsia="fr-FR"/>
        </w:rPr>
        <w:t xml:space="preserve"> и</w:t>
      </w:r>
      <w:r w:rsidRPr="00311159">
        <w:rPr>
          <w:rFonts w:ascii="Times" w:hAnsi="Times" w:cs="Times"/>
          <w:szCs w:val="22"/>
          <w:lang w:eastAsia="fr-FR"/>
        </w:rPr>
        <w:t xml:space="preserve"> на ряд пробел</w:t>
      </w:r>
      <w:r>
        <w:rPr>
          <w:rFonts w:ascii="Times" w:hAnsi="Times" w:cs="Times"/>
          <w:szCs w:val="22"/>
          <w:lang w:eastAsia="fr-FR"/>
        </w:rPr>
        <w:t>ов в существующих руководствах</w:t>
      </w:r>
      <w:r w:rsidRPr="00311159">
        <w:rPr>
          <w:rFonts w:ascii="Times" w:hAnsi="Times" w:cs="Times"/>
          <w:szCs w:val="22"/>
          <w:lang w:eastAsia="fr-FR"/>
        </w:rPr>
        <w:t xml:space="preserve"> по оценке рисков в отношении ЖИО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в частности</w:t>
      </w:r>
      <w:r w:rsidRPr="00311159">
        <w:rPr>
          <w:szCs w:val="22"/>
          <w:lang w:eastAsia="fr-FR"/>
        </w:rPr>
        <w:t xml:space="preserve">, </w:t>
      </w:r>
      <w:r>
        <w:rPr>
          <w:szCs w:val="22"/>
          <w:lang w:eastAsia="fr-FR"/>
        </w:rPr>
        <w:t xml:space="preserve">на </w:t>
      </w:r>
      <w:r w:rsidRPr="00311159">
        <w:rPr>
          <w:rFonts w:ascii="Times" w:hAnsi="Times" w:cs="Times"/>
          <w:szCs w:val="22"/>
          <w:lang w:eastAsia="fr-FR"/>
        </w:rPr>
        <w:t>недостаток информации о том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как</w:t>
      </w:r>
      <w:r w:rsidRPr="00311159">
        <w:rPr>
          <w:szCs w:val="22"/>
          <w:lang w:eastAsia="fr-FR"/>
        </w:rPr>
        <w:t>:</w:t>
      </w:r>
    </w:p>
    <w:p w14:paraId="6987075E" w14:textId="77777777" w:rsidR="00E472BD" w:rsidRPr="00311159" w:rsidRDefault="00E472BD" w:rsidP="00E472BD">
      <w:pPr>
        <w:widowControl w:val="0"/>
        <w:autoSpaceDE w:val="0"/>
        <w:autoSpaceDN w:val="0"/>
        <w:adjustRightInd w:val="0"/>
        <w:spacing w:after="20"/>
        <w:ind w:left="720" w:right="4"/>
        <w:rPr>
          <w:szCs w:val="22"/>
          <w:lang w:eastAsia="fr-FR"/>
        </w:rPr>
      </w:pPr>
      <w:r w:rsidRPr="00311159">
        <w:rPr>
          <w:rFonts w:ascii="Times" w:hAnsi="Times" w:cs="Times"/>
          <w:szCs w:val="22"/>
          <w:lang w:eastAsia="fr-FR"/>
        </w:rPr>
        <w:t>a)</w:t>
      </w:r>
      <w:r w:rsidRPr="00311159">
        <w:rPr>
          <w:rFonts w:ascii="Times" w:hAnsi="Times" w:cs="Times"/>
          <w:szCs w:val="22"/>
          <w:lang w:eastAsia="fr-FR"/>
        </w:rPr>
        <w:tab/>
        <w:t>проводить оценку в случае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если соответствующие компараторы не существуют</w:t>
      </w:r>
      <w:r w:rsidRPr="00311159">
        <w:rPr>
          <w:szCs w:val="22"/>
          <w:lang w:eastAsia="fr-FR"/>
        </w:rPr>
        <w:t>;</w:t>
      </w:r>
    </w:p>
    <w:p w14:paraId="7C3284CD" w14:textId="77777777" w:rsidR="00E472BD" w:rsidRPr="00311159" w:rsidRDefault="00E472BD" w:rsidP="00E472BD">
      <w:pPr>
        <w:widowControl w:val="0"/>
        <w:autoSpaceDE w:val="0"/>
        <w:autoSpaceDN w:val="0"/>
        <w:adjustRightInd w:val="0"/>
        <w:spacing w:after="20"/>
        <w:ind w:left="720" w:right="4"/>
        <w:rPr>
          <w:szCs w:val="22"/>
          <w:lang w:eastAsia="fr-FR"/>
        </w:rPr>
      </w:pPr>
      <w:r w:rsidRPr="00311159">
        <w:rPr>
          <w:rFonts w:ascii="Times" w:hAnsi="Times" w:cs="Times"/>
          <w:szCs w:val="22"/>
          <w:lang w:eastAsia="fr-FR"/>
        </w:rPr>
        <w:t>b)</w:t>
      </w:r>
      <w:r w:rsidRPr="00311159">
        <w:rPr>
          <w:rFonts w:ascii="Times" w:hAnsi="Times" w:cs="Times"/>
          <w:szCs w:val="22"/>
          <w:lang w:eastAsia="fr-FR"/>
        </w:rPr>
        <w:tab/>
        <w:t>устранить неопределенность при оценке рисков в отношении ЖИО со сложными признаками</w:t>
      </w:r>
      <w:r w:rsidRPr="00311159">
        <w:rPr>
          <w:szCs w:val="22"/>
          <w:lang w:eastAsia="fr-FR"/>
        </w:rPr>
        <w:t>;</w:t>
      </w:r>
    </w:p>
    <w:p w14:paraId="391D9CA4" w14:textId="77777777" w:rsidR="00E472BD" w:rsidRPr="00311159" w:rsidRDefault="00E472BD" w:rsidP="00E472BD">
      <w:pPr>
        <w:widowControl w:val="0"/>
        <w:autoSpaceDE w:val="0"/>
        <w:autoSpaceDN w:val="0"/>
        <w:adjustRightInd w:val="0"/>
        <w:spacing w:after="20"/>
        <w:ind w:left="720" w:right="4"/>
        <w:rPr>
          <w:szCs w:val="22"/>
          <w:lang w:eastAsia="fr-FR"/>
        </w:rPr>
      </w:pPr>
      <w:r w:rsidRPr="00311159">
        <w:rPr>
          <w:rFonts w:ascii="Times" w:hAnsi="Times" w:cs="Times"/>
          <w:szCs w:val="22"/>
          <w:lang w:eastAsia="fr-FR"/>
        </w:rPr>
        <w:t>c)</w:t>
      </w:r>
      <w:r w:rsidRPr="00311159">
        <w:rPr>
          <w:rFonts w:ascii="Times" w:hAnsi="Times" w:cs="Times"/>
          <w:szCs w:val="22"/>
          <w:lang w:eastAsia="fr-FR"/>
        </w:rPr>
        <w:tab/>
        <w:t>при оценке рисков разумным образом учесть вопросы здоровья человека и социально</w:t>
      </w:r>
      <w:r w:rsidRPr="00311159">
        <w:rPr>
          <w:szCs w:val="22"/>
          <w:lang w:eastAsia="fr-FR"/>
        </w:rPr>
        <w:t>-</w:t>
      </w:r>
      <w:r w:rsidRPr="00311159">
        <w:rPr>
          <w:rFonts w:ascii="Times" w:hAnsi="Times" w:cs="Times"/>
          <w:szCs w:val="22"/>
          <w:lang w:eastAsia="fr-FR"/>
        </w:rPr>
        <w:t>экономические соображения</w:t>
      </w:r>
      <w:r w:rsidRPr="00311159">
        <w:rPr>
          <w:szCs w:val="22"/>
          <w:lang w:eastAsia="fr-FR"/>
        </w:rPr>
        <w:t>;</w:t>
      </w:r>
    </w:p>
    <w:p w14:paraId="400F1645" w14:textId="77777777" w:rsidR="00E472BD" w:rsidRPr="00311159" w:rsidRDefault="00E472BD" w:rsidP="00E472BD">
      <w:pPr>
        <w:widowControl w:val="0"/>
        <w:autoSpaceDE w:val="0"/>
        <w:autoSpaceDN w:val="0"/>
        <w:adjustRightInd w:val="0"/>
        <w:spacing w:after="20"/>
        <w:ind w:left="720" w:right="4"/>
        <w:rPr>
          <w:szCs w:val="22"/>
          <w:lang w:eastAsia="fr-FR"/>
        </w:rPr>
      </w:pPr>
      <w:r w:rsidRPr="00311159">
        <w:rPr>
          <w:rFonts w:ascii="Times" w:hAnsi="Times" w:cs="Times"/>
          <w:szCs w:val="22"/>
          <w:lang w:eastAsia="fr-FR"/>
        </w:rPr>
        <w:t>d)</w:t>
      </w:r>
      <w:r w:rsidRPr="00311159">
        <w:rPr>
          <w:rFonts w:ascii="Times" w:hAnsi="Times" w:cs="Times"/>
          <w:szCs w:val="22"/>
          <w:lang w:eastAsia="fr-FR"/>
        </w:rPr>
        <w:tab/>
        <w:t xml:space="preserve">оценить воздействие ЖИО на состояние и динамику биоразнообразия в его взаимодействии с сельским хозяйством </w:t>
      </w:r>
      <w:r w:rsidRPr="00311159">
        <w:rPr>
          <w:szCs w:val="22"/>
          <w:lang w:eastAsia="fr-FR"/>
        </w:rPr>
        <w:t>(</w:t>
      </w:r>
      <w:r>
        <w:rPr>
          <w:rFonts w:ascii="Times" w:hAnsi="Times" w:cs="Times"/>
          <w:szCs w:val="22"/>
          <w:lang w:eastAsia="fr-FR"/>
        </w:rPr>
        <w:t>пример</w:t>
      </w:r>
      <w:r>
        <w:rPr>
          <w:szCs w:val="22"/>
          <w:lang w:eastAsia="fr-FR"/>
        </w:rPr>
        <w:t>:</w:t>
      </w:r>
      <w:r w:rsidRPr="00311159">
        <w:rPr>
          <w:szCs w:val="22"/>
          <w:lang w:eastAsia="fr-FR"/>
        </w:rPr>
        <w:t xml:space="preserve"> </w:t>
      </w:r>
      <w:r>
        <w:rPr>
          <w:szCs w:val="22"/>
          <w:lang w:eastAsia="fr-FR"/>
        </w:rPr>
        <w:t>птицы, живущие на ферме</w:t>
      </w:r>
      <w:r w:rsidRPr="00311159">
        <w:rPr>
          <w:szCs w:val="22"/>
          <w:lang w:eastAsia="fr-FR"/>
        </w:rPr>
        <w:t>);</w:t>
      </w:r>
    </w:p>
    <w:p w14:paraId="1DD634FA" w14:textId="77777777" w:rsidR="00E472BD" w:rsidRPr="00311159" w:rsidRDefault="00E472BD" w:rsidP="00E472BD">
      <w:pPr>
        <w:widowControl w:val="0"/>
        <w:autoSpaceDE w:val="0"/>
        <w:autoSpaceDN w:val="0"/>
        <w:adjustRightInd w:val="0"/>
        <w:spacing w:after="20"/>
        <w:ind w:left="720" w:right="4"/>
        <w:rPr>
          <w:szCs w:val="22"/>
          <w:lang w:eastAsia="fr-FR"/>
        </w:rPr>
      </w:pPr>
      <w:r w:rsidRPr="00311159">
        <w:rPr>
          <w:rFonts w:ascii="Times" w:hAnsi="Times" w:cs="Times"/>
          <w:szCs w:val="22"/>
          <w:lang w:eastAsia="fr-FR"/>
        </w:rPr>
        <w:t>e)</w:t>
      </w:r>
      <w:r w:rsidRPr="00311159">
        <w:rPr>
          <w:rFonts w:ascii="Times" w:hAnsi="Times" w:cs="Times"/>
          <w:szCs w:val="22"/>
          <w:lang w:eastAsia="fr-FR"/>
        </w:rPr>
        <w:tab/>
        <w:t>управлять рисками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выявленными в ходе оценки рисков</w:t>
      </w:r>
      <w:r w:rsidRPr="00311159">
        <w:rPr>
          <w:szCs w:val="22"/>
          <w:lang w:eastAsia="fr-FR"/>
        </w:rPr>
        <w:t>;</w:t>
      </w:r>
    </w:p>
    <w:p w14:paraId="3DBB217A" w14:textId="77777777" w:rsidR="00E472BD" w:rsidRPr="00311159" w:rsidRDefault="00E472BD" w:rsidP="00E472BD">
      <w:pPr>
        <w:widowControl w:val="0"/>
        <w:autoSpaceDE w:val="0"/>
        <w:autoSpaceDN w:val="0"/>
        <w:adjustRightInd w:val="0"/>
        <w:spacing w:after="20"/>
        <w:ind w:left="720" w:right="4"/>
        <w:rPr>
          <w:szCs w:val="22"/>
          <w:lang w:eastAsia="fr-FR"/>
        </w:rPr>
      </w:pPr>
      <w:r w:rsidRPr="00311159">
        <w:rPr>
          <w:rFonts w:ascii="Times" w:hAnsi="Times" w:cs="Times"/>
          <w:szCs w:val="22"/>
          <w:lang w:eastAsia="fr-FR"/>
        </w:rPr>
        <w:t>f)</w:t>
      </w:r>
      <w:r w:rsidRPr="00311159">
        <w:rPr>
          <w:rFonts w:ascii="Times" w:hAnsi="Times" w:cs="Times"/>
          <w:szCs w:val="22"/>
          <w:lang w:eastAsia="fr-FR"/>
        </w:rPr>
        <w:tab/>
      </w:r>
      <w:r>
        <w:rPr>
          <w:rFonts w:ascii="Times" w:hAnsi="Times" w:cs="Times"/>
          <w:szCs w:val="22"/>
          <w:lang w:eastAsia="fr-FR"/>
        </w:rPr>
        <w:t>обращаться</w:t>
      </w:r>
      <w:r w:rsidRPr="00311159">
        <w:rPr>
          <w:rFonts w:ascii="Times" w:hAnsi="Times" w:cs="Times"/>
          <w:szCs w:val="22"/>
          <w:lang w:eastAsia="fr-FR"/>
        </w:rPr>
        <w:t xml:space="preserve"> с неполными данными мониторинга</w:t>
      </w:r>
      <w:r w:rsidRPr="00311159">
        <w:rPr>
          <w:szCs w:val="22"/>
          <w:lang w:eastAsia="fr-FR"/>
        </w:rPr>
        <w:t>;</w:t>
      </w:r>
    </w:p>
    <w:p w14:paraId="4F002A2C" w14:textId="77777777" w:rsidR="00E472BD" w:rsidRPr="00311159" w:rsidRDefault="00E472BD" w:rsidP="00E472BD">
      <w:pPr>
        <w:widowControl w:val="0"/>
        <w:autoSpaceDE w:val="0"/>
        <w:autoSpaceDN w:val="0"/>
        <w:adjustRightInd w:val="0"/>
        <w:spacing w:after="20"/>
        <w:ind w:left="720" w:right="4"/>
        <w:rPr>
          <w:szCs w:val="22"/>
          <w:lang w:eastAsia="fr-FR"/>
        </w:rPr>
      </w:pPr>
      <w:r w:rsidRPr="00311159">
        <w:rPr>
          <w:rFonts w:ascii="Times" w:hAnsi="Times" w:cs="Times"/>
          <w:szCs w:val="22"/>
          <w:lang w:eastAsia="fr-FR"/>
        </w:rPr>
        <w:t>g)</w:t>
      </w:r>
      <w:r w:rsidRPr="00311159">
        <w:rPr>
          <w:rFonts w:ascii="Times" w:hAnsi="Times" w:cs="Times"/>
          <w:szCs w:val="22"/>
          <w:lang w:eastAsia="fr-FR"/>
        </w:rPr>
        <w:tab/>
        <w:t>извлечь уроки из имеющихся в настоящее время наблюдений</w:t>
      </w:r>
      <w:r w:rsidRPr="00311159">
        <w:rPr>
          <w:szCs w:val="22"/>
          <w:lang w:eastAsia="fr-FR"/>
        </w:rPr>
        <w:t>;</w:t>
      </w:r>
    </w:p>
    <w:p w14:paraId="545EC68E" w14:textId="77777777" w:rsidR="00E472BD" w:rsidRPr="00311159" w:rsidRDefault="00E472BD" w:rsidP="00E472BD">
      <w:pPr>
        <w:widowControl w:val="0"/>
        <w:autoSpaceDE w:val="0"/>
        <w:autoSpaceDN w:val="0"/>
        <w:adjustRightInd w:val="0"/>
        <w:spacing w:after="20"/>
        <w:ind w:left="720" w:right="4"/>
        <w:rPr>
          <w:szCs w:val="22"/>
          <w:lang w:eastAsia="fr-FR"/>
        </w:rPr>
      </w:pPr>
      <w:r w:rsidRPr="00311159">
        <w:rPr>
          <w:rFonts w:ascii="Times" w:hAnsi="Times" w:cs="Times"/>
          <w:szCs w:val="22"/>
          <w:lang w:eastAsia="fr-FR"/>
        </w:rPr>
        <w:t>h)</w:t>
      </w:r>
      <w:r w:rsidRPr="00311159">
        <w:rPr>
          <w:rFonts w:ascii="Times" w:hAnsi="Times" w:cs="Times"/>
          <w:szCs w:val="22"/>
          <w:lang w:eastAsia="fr-FR"/>
        </w:rPr>
        <w:tab/>
        <w:t>сделать существующие материалы более доступными для менее опытных экспертов по оценке рисков</w:t>
      </w:r>
      <w:r w:rsidRPr="00311159">
        <w:rPr>
          <w:szCs w:val="22"/>
          <w:lang w:eastAsia="fr-FR"/>
        </w:rPr>
        <w:t>.</w:t>
      </w:r>
    </w:p>
    <w:p w14:paraId="52F416FE" w14:textId="77777777" w:rsidR="00E472BD" w:rsidRPr="00311159" w:rsidRDefault="00E472BD" w:rsidP="00E472BD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/>
        <w:ind w:right="4"/>
        <w:rPr>
          <w:szCs w:val="22"/>
          <w:lang w:eastAsia="fr-FR"/>
        </w:rPr>
      </w:pPr>
      <w:r w:rsidRPr="00311159">
        <w:rPr>
          <w:szCs w:val="22"/>
          <w:lang w:eastAsia="fr-FR"/>
        </w:rPr>
        <w:t>13.</w:t>
      </w:r>
      <w:r w:rsidRPr="00311159">
        <w:rPr>
          <w:szCs w:val="22"/>
          <w:lang w:eastAsia="fr-FR"/>
        </w:rPr>
        <w:tab/>
      </w:r>
      <w:r w:rsidRPr="00311159">
        <w:rPr>
          <w:rFonts w:ascii="Times" w:hAnsi="Times" w:cs="Times"/>
          <w:szCs w:val="22"/>
          <w:lang w:eastAsia="fr-FR"/>
        </w:rPr>
        <w:t xml:space="preserve">Мнения относительно </w:t>
      </w:r>
      <w:r>
        <w:rPr>
          <w:rFonts w:ascii="Times" w:hAnsi="Times" w:cs="Times"/>
          <w:szCs w:val="22"/>
          <w:lang w:eastAsia="fr-FR"/>
        </w:rPr>
        <w:t>настоящей</w:t>
      </w:r>
      <w:r w:rsidRPr="00311159">
        <w:rPr>
          <w:rFonts w:ascii="Times" w:hAnsi="Times" w:cs="Times"/>
          <w:szCs w:val="22"/>
          <w:lang w:eastAsia="fr-FR"/>
        </w:rPr>
        <w:t xml:space="preserve"> потребности в дополнительных руководящих материалах разделились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но большинство Сторон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представивших материалы по этому вопросу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указали на необходимость разработки дополнительных указаний по конкретным темам оценки рисков</w:t>
      </w:r>
      <w:r w:rsidRPr="00311159">
        <w:rPr>
          <w:szCs w:val="22"/>
          <w:lang w:eastAsia="fr-FR"/>
        </w:rPr>
        <w:t xml:space="preserve">. </w:t>
      </w:r>
      <w:r w:rsidRPr="00311159">
        <w:rPr>
          <w:rFonts w:ascii="Times" w:hAnsi="Times" w:cs="Times"/>
          <w:szCs w:val="22"/>
          <w:lang w:eastAsia="fr-FR"/>
        </w:rPr>
        <w:t>При этом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хотя многие участники онлайновой дискуссии указывали на пробелы в существующих руководящих материалах и выдвигали ряд тем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нуждающихся в дальнейшей разработке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 xml:space="preserve">большинство </w:t>
      </w:r>
      <w:r>
        <w:rPr>
          <w:rFonts w:ascii="Times" w:hAnsi="Times" w:cs="Times"/>
          <w:szCs w:val="22"/>
          <w:lang w:eastAsia="fr-FR"/>
        </w:rPr>
        <w:t>комментариев</w:t>
      </w:r>
      <w:r w:rsidRPr="00311159">
        <w:rPr>
          <w:rFonts w:ascii="Times" w:hAnsi="Times" w:cs="Times"/>
          <w:szCs w:val="22"/>
          <w:lang w:eastAsia="fr-FR"/>
        </w:rPr>
        <w:t xml:space="preserve"> на форуме сводилось к тому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что пробелов в существующих руководствах нет и поэтому никаких новых руководств не нужно</w:t>
      </w:r>
      <w:r w:rsidRPr="00311159">
        <w:rPr>
          <w:szCs w:val="22"/>
          <w:lang w:eastAsia="fr-FR"/>
        </w:rPr>
        <w:t xml:space="preserve">. </w:t>
      </w:r>
      <w:r w:rsidRPr="00311159">
        <w:rPr>
          <w:rFonts w:ascii="Times" w:hAnsi="Times" w:cs="Times"/>
          <w:szCs w:val="22"/>
          <w:lang w:eastAsia="fr-FR"/>
        </w:rPr>
        <w:t>Кроме того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некоторые Стороны и участники форума отме</w:t>
      </w:r>
      <w:r>
        <w:rPr>
          <w:rFonts w:ascii="Times" w:hAnsi="Times" w:cs="Times"/>
          <w:szCs w:val="22"/>
          <w:lang w:eastAsia="fr-FR"/>
        </w:rPr>
        <w:t>чали</w:t>
      </w:r>
      <w:r w:rsidRPr="00311159">
        <w:rPr>
          <w:rFonts w:ascii="Times" w:hAnsi="Times" w:cs="Times"/>
          <w:szCs w:val="22"/>
          <w:lang w:eastAsia="fr-FR"/>
        </w:rPr>
        <w:t xml:space="preserve"> важность обмена опытом в области оценки рисков</w:t>
      </w:r>
      <w:r w:rsidRPr="00311159">
        <w:rPr>
          <w:szCs w:val="22"/>
          <w:lang w:eastAsia="fr-FR"/>
        </w:rPr>
        <w:t>.</w:t>
      </w:r>
    </w:p>
    <w:p w14:paraId="7922ED34" w14:textId="77777777" w:rsidR="00E472BD" w:rsidRPr="00311159" w:rsidRDefault="00E472BD" w:rsidP="00E472BD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/>
        <w:ind w:right="4"/>
        <w:rPr>
          <w:szCs w:val="22"/>
          <w:lang w:eastAsia="fr-FR"/>
        </w:rPr>
      </w:pPr>
      <w:r w:rsidRPr="00311159">
        <w:rPr>
          <w:szCs w:val="22"/>
          <w:lang w:eastAsia="fr-FR"/>
        </w:rPr>
        <w:t>14.</w:t>
      </w:r>
      <w:r w:rsidRPr="00311159">
        <w:rPr>
          <w:szCs w:val="22"/>
          <w:lang w:eastAsia="fr-FR"/>
        </w:rPr>
        <w:tab/>
      </w:r>
      <w:r w:rsidRPr="00311159">
        <w:rPr>
          <w:rFonts w:ascii="Times" w:hAnsi="Times" w:cs="Times"/>
          <w:szCs w:val="22"/>
          <w:lang w:eastAsia="fr-FR"/>
        </w:rPr>
        <w:t xml:space="preserve">В представленных материалах </w:t>
      </w:r>
      <w:r w:rsidRPr="00311159">
        <w:rPr>
          <w:szCs w:val="22"/>
          <w:lang w:eastAsia="fr-FR"/>
        </w:rPr>
        <w:t xml:space="preserve">12 </w:t>
      </w:r>
      <w:r w:rsidRPr="00311159">
        <w:rPr>
          <w:rFonts w:ascii="Times" w:hAnsi="Times" w:cs="Times"/>
          <w:szCs w:val="22"/>
          <w:lang w:eastAsia="fr-FR"/>
        </w:rPr>
        <w:t xml:space="preserve">Сторон рекомендовали разработать новые руководящие принципы по конкретным темам в качестве дополнительной помощи </w:t>
      </w:r>
      <w:r>
        <w:rPr>
          <w:rFonts w:ascii="Times" w:hAnsi="Times" w:cs="Times"/>
          <w:szCs w:val="22"/>
          <w:lang w:eastAsia="fr-FR"/>
        </w:rPr>
        <w:t xml:space="preserve">при </w:t>
      </w:r>
      <w:r w:rsidRPr="00311159">
        <w:rPr>
          <w:rFonts w:ascii="Times" w:hAnsi="Times" w:cs="Times"/>
          <w:szCs w:val="22"/>
          <w:lang w:eastAsia="fr-FR"/>
        </w:rPr>
        <w:t xml:space="preserve">оценки рисков </w:t>
      </w:r>
      <w:r>
        <w:rPr>
          <w:rFonts w:ascii="Times" w:hAnsi="Times" w:cs="Times"/>
          <w:szCs w:val="22"/>
          <w:lang w:eastAsia="fr-FR"/>
        </w:rPr>
        <w:t>в тех случаях, когда</w:t>
      </w:r>
      <w:r w:rsidRPr="00311159">
        <w:rPr>
          <w:rFonts w:ascii="Times" w:hAnsi="Times" w:cs="Times"/>
          <w:szCs w:val="22"/>
          <w:lang w:eastAsia="fr-FR"/>
        </w:rPr>
        <w:t xml:space="preserve"> уже имеющиеся руководящие материалы недостаточны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в частности</w:t>
      </w:r>
      <w:r w:rsidRPr="00311159">
        <w:rPr>
          <w:szCs w:val="22"/>
          <w:lang w:eastAsia="fr-FR"/>
        </w:rPr>
        <w:t xml:space="preserve">, </w:t>
      </w:r>
      <w:r>
        <w:rPr>
          <w:szCs w:val="22"/>
          <w:lang w:eastAsia="fr-FR"/>
        </w:rPr>
        <w:t xml:space="preserve">когда речь идет о новых разработках, которые могут стать новой задачей для оценки рисков и потребовать </w:t>
      </w:r>
      <w:r>
        <w:rPr>
          <w:rFonts w:ascii="Times" w:hAnsi="Times" w:cs="Times"/>
          <w:szCs w:val="22"/>
          <w:lang w:eastAsia="fr-FR"/>
        </w:rPr>
        <w:t>новых подходов</w:t>
      </w:r>
      <w:r w:rsidRPr="00311159">
        <w:rPr>
          <w:szCs w:val="22"/>
          <w:lang w:eastAsia="fr-FR"/>
        </w:rPr>
        <w:t xml:space="preserve">. </w:t>
      </w:r>
      <w:r w:rsidRPr="00311159">
        <w:rPr>
          <w:rFonts w:ascii="Times" w:hAnsi="Times" w:cs="Times"/>
          <w:szCs w:val="22"/>
          <w:lang w:eastAsia="fr-FR"/>
        </w:rPr>
        <w:t xml:space="preserve">Из </w:t>
      </w:r>
      <w:r w:rsidRPr="00311159">
        <w:rPr>
          <w:szCs w:val="22"/>
          <w:lang w:eastAsia="fr-FR"/>
        </w:rPr>
        <w:t xml:space="preserve">12 </w:t>
      </w:r>
      <w:r w:rsidRPr="00311159">
        <w:rPr>
          <w:rFonts w:ascii="Times" w:hAnsi="Times" w:cs="Times"/>
          <w:szCs w:val="22"/>
          <w:lang w:eastAsia="fr-FR"/>
        </w:rPr>
        <w:t xml:space="preserve">Сторон восемь указали в качестве приоритетного вопрос </w:t>
      </w:r>
      <w:r w:rsidRPr="00311159">
        <w:rPr>
          <w:szCs w:val="22"/>
          <w:lang w:eastAsia="fr-FR"/>
        </w:rPr>
        <w:t>«</w:t>
      </w:r>
      <w:r w:rsidRPr="00311159">
        <w:rPr>
          <w:rFonts w:ascii="Times" w:hAnsi="Times" w:cs="Times"/>
          <w:szCs w:val="22"/>
          <w:lang w:eastAsia="fr-FR"/>
        </w:rPr>
        <w:t>об оценке рисков в отношении организмов</w:t>
      </w:r>
      <w:r>
        <w:rPr>
          <w:rFonts w:ascii="Times" w:hAnsi="Times" w:cs="Times"/>
          <w:szCs w:val="22"/>
          <w:lang w:eastAsia="fr-FR"/>
        </w:rPr>
        <w:t>, являющихся продуктами синтетической</w:t>
      </w:r>
      <w:r>
        <w:rPr>
          <w:szCs w:val="22"/>
          <w:lang w:eastAsia="fr-FR"/>
        </w:rPr>
        <w:t xml:space="preserve"> </w:t>
      </w:r>
      <w:r w:rsidRPr="00311159">
        <w:rPr>
          <w:rFonts w:ascii="Times" w:hAnsi="Times" w:cs="Times"/>
          <w:szCs w:val="22"/>
          <w:lang w:eastAsia="fr-FR"/>
        </w:rPr>
        <w:t>биологи</w:t>
      </w:r>
      <w:r>
        <w:rPr>
          <w:rFonts w:ascii="Times" w:hAnsi="Times" w:cs="Times"/>
          <w:szCs w:val="22"/>
          <w:lang w:eastAsia="fr-FR"/>
        </w:rPr>
        <w:t>и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в том числе организмов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созданных посредством редактирования генома и организмов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содержащих генные приводы</w:t>
      </w:r>
      <w:r>
        <w:rPr>
          <w:szCs w:val="22"/>
          <w:lang w:eastAsia="fr-FR"/>
        </w:rPr>
        <w:t>». Еще в</w:t>
      </w:r>
      <w:r>
        <w:rPr>
          <w:rFonts w:ascii="Times" w:hAnsi="Times" w:cs="Times"/>
          <w:szCs w:val="22"/>
          <w:lang w:eastAsia="fr-FR"/>
        </w:rPr>
        <w:t>осемь</w:t>
      </w:r>
      <w:r w:rsidRPr="00311159">
        <w:rPr>
          <w:rFonts w:ascii="Times" w:hAnsi="Times" w:cs="Times"/>
          <w:szCs w:val="22"/>
          <w:lang w:eastAsia="fr-FR"/>
        </w:rPr>
        <w:t xml:space="preserve"> Сторон назвали приоритетной </w:t>
      </w:r>
      <w:r w:rsidRPr="00311159">
        <w:rPr>
          <w:szCs w:val="22"/>
          <w:lang w:eastAsia="fr-FR"/>
        </w:rPr>
        <w:t>«</w:t>
      </w:r>
      <w:r>
        <w:rPr>
          <w:rFonts w:ascii="Times" w:hAnsi="Times" w:cs="Times"/>
          <w:szCs w:val="22"/>
          <w:lang w:eastAsia="fr-FR"/>
        </w:rPr>
        <w:t>оценку рисков в отношении живых измененных</w:t>
      </w:r>
      <w:r w:rsidRPr="00311159">
        <w:rPr>
          <w:rFonts w:ascii="Times" w:hAnsi="Times" w:cs="Times"/>
          <w:szCs w:val="22"/>
          <w:lang w:eastAsia="fr-FR"/>
        </w:rPr>
        <w:t xml:space="preserve"> рыб</w:t>
      </w:r>
      <w:r w:rsidRPr="00311159">
        <w:rPr>
          <w:szCs w:val="22"/>
          <w:lang w:eastAsia="fr-FR"/>
        </w:rPr>
        <w:t xml:space="preserve">». </w:t>
      </w:r>
      <w:r>
        <w:rPr>
          <w:rFonts w:ascii="Times" w:hAnsi="Times" w:cs="Times"/>
          <w:szCs w:val="22"/>
          <w:lang w:eastAsia="fr-FR"/>
        </w:rPr>
        <w:t>Три</w:t>
      </w:r>
      <w:r w:rsidRPr="00311159">
        <w:rPr>
          <w:rFonts w:ascii="Times" w:hAnsi="Times" w:cs="Times"/>
          <w:szCs w:val="22"/>
          <w:lang w:eastAsia="fr-FR"/>
        </w:rPr>
        <w:t xml:space="preserve"> Стороны</w:t>
      </w:r>
      <w:r>
        <w:rPr>
          <w:szCs w:val="22"/>
          <w:lang w:eastAsia="fr-FR"/>
        </w:rPr>
        <w:t xml:space="preserve"> подчеркнули важность тематики, связанной с</w:t>
      </w:r>
      <w:r w:rsidRPr="00311159">
        <w:rPr>
          <w:szCs w:val="22"/>
          <w:lang w:eastAsia="fr-FR"/>
        </w:rPr>
        <w:t xml:space="preserve"> </w:t>
      </w:r>
      <w:r>
        <w:rPr>
          <w:rFonts w:ascii="Times" w:hAnsi="Times" w:cs="Times"/>
          <w:szCs w:val="22"/>
          <w:lang w:eastAsia="fr-FR"/>
        </w:rPr>
        <w:t>оценкой</w:t>
      </w:r>
      <w:r w:rsidRPr="00311159">
        <w:rPr>
          <w:rFonts w:ascii="Times" w:hAnsi="Times" w:cs="Times"/>
          <w:szCs w:val="22"/>
          <w:lang w:eastAsia="fr-FR"/>
        </w:rPr>
        <w:t xml:space="preserve"> рисков в отношении живых измененных животных</w:t>
      </w:r>
      <w:r w:rsidRPr="00311159">
        <w:rPr>
          <w:szCs w:val="22"/>
          <w:lang w:eastAsia="fr-FR"/>
        </w:rPr>
        <w:t>/</w:t>
      </w:r>
      <w:r w:rsidRPr="00311159">
        <w:rPr>
          <w:rFonts w:ascii="Times" w:hAnsi="Times" w:cs="Times"/>
          <w:szCs w:val="22"/>
          <w:lang w:eastAsia="fr-FR"/>
        </w:rPr>
        <w:t>млекопитающих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 xml:space="preserve">членистоногих </w:t>
      </w:r>
      <w:r w:rsidRPr="00311159">
        <w:rPr>
          <w:szCs w:val="22"/>
          <w:lang w:eastAsia="fr-FR"/>
        </w:rPr>
        <w:t>(</w:t>
      </w:r>
      <w:r w:rsidRPr="00311159">
        <w:rPr>
          <w:rFonts w:ascii="Times" w:hAnsi="Times" w:cs="Times"/>
          <w:szCs w:val="22"/>
          <w:lang w:eastAsia="fr-FR"/>
        </w:rPr>
        <w:t>включая насекомых и моллюсков</w:t>
      </w:r>
      <w:r w:rsidRPr="00311159">
        <w:rPr>
          <w:szCs w:val="22"/>
          <w:lang w:eastAsia="fr-FR"/>
        </w:rPr>
        <w:t xml:space="preserve">), </w:t>
      </w:r>
      <w:r w:rsidRPr="00311159">
        <w:rPr>
          <w:rFonts w:ascii="Times" w:hAnsi="Times" w:cs="Times"/>
          <w:szCs w:val="22"/>
          <w:lang w:eastAsia="fr-FR"/>
        </w:rPr>
        <w:t>а также микроорганизмов и вирусов</w:t>
      </w:r>
      <w:r w:rsidRPr="00311159">
        <w:rPr>
          <w:szCs w:val="22"/>
          <w:lang w:eastAsia="fr-FR"/>
        </w:rPr>
        <w:t xml:space="preserve">, </w:t>
      </w:r>
      <w:r>
        <w:rPr>
          <w:rFonts w:ascii="Times" w:hAnsi="Times" w:cs="Times"/>
          <w:szCs w:val="22"/>
          <w:lang w:eastAsia="fr-FR"/>
        </w:rPr>
        <w:t>оценки</w:t>
      </w:r>
      <w:r w:rsidRPr="00311159">
        <w:rPr>
          <w:rFonts w:ascii="Times" w:hAnsi="Times" w:cs="Times"/>
          <w:szCs w:val="22"/>
          <w:lang w:eastAsia="fr-FR"/>
        </w:rPr>
        <w:t xml:space="preserve"> рисков воздействия ЖИО на организмы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обитающие в почве</w:t>
      </w:r>
      <w:r w:rsidRPr="00311159">
        <w:rPr>
          <w:szCs w:val="22"/>
          <w:lang w:eastAsia="fr-FR"/>
        </w:rPr>
        <w:t xml:space="preserve">, </w:t>
      </w:r>
      <w:r>
        <w:rPr>
          <w:rFonts w:ascii="Times" w:hAnsi="Times" w:cs="Times"/>
          <w:szCs w:val="22"/>
          <w:lang w:eastAsia="fr-FR"/>
        </w:rPr>
        <w:t>а также с сосуществованием</w:t>
      </w:r>
      <w:r w:rsidRPr="00311159">
        <w:rPr>
          <w:rFonts w:ascii="Times" w:hAnsi="Times" w:cs="Times"/>
          <w:szCs w:val="22"/>
          <w:lang w:eastAsia="fr-FR"/>
        </w:rPr>
        <w:t xml:space="preserve"> ЖИО и живых неизмененных организмов в небольших фермерских хозяйствах</w:t>
      </w:r>
      <w:r w:rsidRPr="00311159">
        <w:rPr>
          <w:szCs w:val="22"/>
          <w:lang w:eastAsia="fr-FR"/>
        </w:rPr>
        <w:t xml:space="preserve">. </w:t>
      </w:r>
      <w:r>
        <w:rPr>
          <w:rFonts w:ascii="Times" w:hAnsi="Times" w:cs="Times"/>
          <w:szCs w:val="22"/>
          <w:lang w:eastAsia="fr-FR"/>
        </w:rPr>
        <w:t>На эти темы обратили внимание и некоторые участники О</w:t>
      </w:r>
      <w:r w:rsidRPr="00311159">
        <w:rPr>
          <w:rFonts w:ascii="Times" w:hAnsi="Times" w:cs="Times"/>
          <w:szCs w:val="22"/>
          <w:lang w:eastAsia="fr-FR"/>
        </w:rPr>
        <w:t>нлайнового форума</w:t>
      </w:r>
      <w:r w:rsidRPr="00311159">
        <w:rPr>
          <w:szCs w:val="22"/>
          <w:lang w:eastAsia="fr-FR"/>
        </w:rPr>
        <w:t xml:space="preserve">. </w:t>
      </w:r>
      <w:r>
        <w:rPr>
          <w:rFonts w:ascii="Times" w:hAnsi="Times" w:cs="Times"/>
          <w:szCs w:val="22"/>
          <w:lang w:eastAsia="fr-FR"/>
        </w:rPr>
        <w:t>О</w:t>
      </w:r>
      <w:r w:rsidRPr="00311159">
        <w:rPr>
          <w:rFonts w:ascii="Times" w:hAnsi="Times" w:cs="Times"/>
          <w:szCs w:val="22"/>
          <w:lang w:eastAsia="fr-FR"/>
        </w:rPr>
        <w:t xml:space="preserve">снования для </w:t>
      </w:r>
      <w:r>
        <w:rPr>
          <w:rFonts w:ascii="Times" w:hAnsi="Times" w:cs="Times"/>
          <w:szCs w:val="22"/>
          <w:lang w:eastAsia="fr-FR"/>
        </w:rPr>
        <w:t>отбора</w:t>
      </w:r>
      <w:r w:rsidRPr="00311159">
        <w:rPr>
          <w:rFonts w:ascii="Times" w:hAnsi="Times" w:cs="Times"/>
          <w:szCs w:val="22"/>
          <w:lang w:eastAsia="fr-FR"/>
        </w:rPr>
        <w:t xml:space="preserve"> </w:t>
      </w:r>
      <w:r>
        <w:rPr>
          <w:rFonts w:ascii="Times" w:hAnsi="Times" w:cs="Times"/>
          <w:szCs w:val="22"/>
          <w:lang w:eastAsia="fr-FR"/>
        </w:rPr>
        <w:t>этой тематики</w:t>
      </w:r>
      <w:r w:rsidRPr="00311159">
        <w:rPr>
          <w:rFonts w:ascii="Times" w:hAnsi="Times" w:cs="Times"/>
          <w:szCs w:val="22"/>
          <w:lang w:eastAsia="fr-FR"/>
        </w:rPr>
        <w:t xml:space="preserve"> содержатся в представленных материалах и</w:t>
      </w:r>
      <w:r w:rsidRPr="00311159">
        <w:rPr>
          <w:szCs w:val="22"/>
          <w:lang w:eastAsia="fr-FR"/>
        </w:rPr>
        <w:t>/</w:t>
      </w:r>
      <w:r w:rsidRPr="00311159">
        <w:rPr>
          <w:rFonts w:ascii="Times" w:hAnsi="Times" w:cs="Times"/>
          <w:szCs w:val="22"/>
          <w:lang w:eastAsia="fr-FR"/>
        </w:rPr>
        <w:t>или в докладе на онлайновом форуме</w:t>
      </w:r>
      <w:r w:rsidRPr="00311159">
        <w:rPr>
          <w:szCs w:val="22"/>
          <w:lang w:eastAsia="fr-FR"/>
        </w:rPr>
        <w:t>.</w:t>
      </w:r>
    </w:p>
    <w:p w14:paraId="4BF2E96A" w14:textId="77777777" w:rsidR="00E472BD" w:rsidRPr="00311159" w:rsidRDefault="00E472BD" w:rsidP="00E472BD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/>
        <w:ind w:right="4"/>
        <w:rPr>
          <w:szCs w:val="22"/>
          <w:lang w:eastAsia="fr-FR"/>
        </w:rPr>
      </w:pPr>
      <w:r w:rsidRPr="00311159">
        <w:rPr>
          <w:szCs w:val="22"/>
          <w:lang w:eastAsia="fr-FR"/>
        </w:rPr>
        <w:t>15.</w:t>
      </w:r>
      <w:r w:rsidRPr="00311159">
        <w:rPr>
          <w:szCs w:val="22"/>
          <w:lang w:eastAsia="fr-FR"/>
        </w:rPr>
        <w:tab/>
      </w:r>
      <w:r w:rsidRPr="00311159">
        <w:rPr>
          <w:rFonts w:ascii="Times" w:hAnsi="Times" w:cs="Times"/>
          <w:szCs w:val="22"/>
          <w:lang w:eastAsia="fr-FR"/>
        </w:rPr>
        <w:t>В этом контексте актуальны результаты работы Специальной группы технических экспертов по синтетической биологии</w:t>
      </w:r>
      <w:r w:rsidRPr="00015F6F">
        <w:rPr>
          <w:rStyle w:val="Marquenotebasdepage"/>
          <w:kern w:val="22"/>
          <w:szCs w:val="22"/>
        </w:rPr>
        <w:footnoteReference w:id="6"/>
      </w:r>
      <w:r w:rsidRPr="00311159">
        <w:rPr>
          <w:szCs w:val="22"/>
          <w:lang w:eastAsia="fr-FR"/>
        </w:rPr>
        <w:t>.</w:t>
      </w:r>
    </w:p>
    <w:p w14:paraId="40F1555C" w14:textId="77777777" w:rsidR="00E472BD" w:rsidRPr="00311159" w:rsidRDefault="00E472BD" w:rsidP="00E472BD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/>
        <w:ind w:right="4"/>
        <w:rPr>
          <w:szCs w:val="22"/>
          <w:lang w:eastAsia="fr-FR"/>
        </w:rPr>
      </w:pPr>
      <w:r w:rsidRPr="00311159">
        <w:rPr>
          <w:szCs w:val="22"/>
          <w:lang w:eastAsia="fr-FR"/>
        </w:rPr>
        <w:t>16.</w:t>
      </w:r>
      <w:r w:rsidRPr="00311159">
        <w:rPr>
          <w:szCs w:val="22"/>
          <w:lang w:eastAsia="fr-FR"/>
        </w:rPr>
        <w:tab/>
      </w:r>
      <w:r w:rsidRPr="00311159">
        <w:rPr>
          <w:rFonts w:ascii="Times" w:hAnsi="Times" w:cs="Times"/>
          <w:szCs w:val="22"/>
          <w:lang w:eastAsia="fr-FR"/>
        </w:rPr>
        <w:t xml:space="preserve">Стороны также поделились мнениями относительно </w:t>
      </w:r>
      <w:r>
        <w:rPr>
          <w:rFonts w:ascii="Times" w:hAnsi="Times" w:cs="Times"/>
          <w:szCs w:val="22"/>
          <w:lang w:eastAsia="fr-FR"/>
        </w:rPr>
        <w:t>процедуры</w:t>
      </w:r>
      <w:r w:rsidRPr="00311159">
        <w:rPr>
          <w:rFonts w:ascii="Times" w:hAnsi="Times" w:cs="Times"/>
          <w:szCs w:val="22"/>
          <w:lang w:eastAsia="fr-FR"/>
        </w:rPr>
        <w:t xml:space="preserve"> отбора тем для разработки новых инструктивных материалов по оценке рисков</w:t>
      </w:r>
      <w:r w:rsidRPr="00311159">
        <w:rPr>
          <w:szCs w:val="22"/>
          <w:lang w:eastAsia="fr-FR"/>
        </w:rPr>
        <w:t xml:space="preserve">. </w:t>
      </w:r>
      <w:r w:rsidRPr="00311159">
        <w:rPr>
          <w:rFonts w:ascii="Times" w:hAnsi="Times" w:cs="Times"/>
          <w:szCs w:val="22"/>
          <w:lang w:eastAsia="fr-FR"/>
        </w:rPr>
        <w:t>Был</w:t>
      </w:r>
      <w:r>
        <w:rPr>
          <w:rFonts w:ascii="Times" w:hAnsi="Times" w:cs="Times"/>
          <w:szCs w:val="22"/>
          <w:lang w:eastAsia="fr-FR"/>
        </w:rPr>
        <w:t xml:space="preserve">о предложено в процессе </w:t>
      </w:r>
      <w:r w:rsidRPr="00311159">
        <w:rPr>
          <w:rFonts w:ascii="Times" w:hAnsi="Times" w:cs="Times"/>
          <w:szCs w:val="22"/>
          <w:lang w:eastAsia="fr-FR"/>
        </w:rPr>
        <w:t>о</w:t>
      </w:r>
      <w:r>
        <w:rPr>
          <w:rFonts w:ascii="Times" w:hAnsi="Times" w:cs="Times"/>
          <w:szCs w:val="22"/>
          <w:lang w:eastAsia="fr-FR"/>
        </w:rPr>
        <w:t xml:space="preserve">пределения тем для разработки </w:t>
      </w:r>
      <w:r w:rsidRPr="00311159">
        <w:rPr>
          <w:rFonts w:ascii="Times" w:hAnsi="Times" w:cs="Times"/>
          <w:szCs w:val="22"/>
          <w:lang w:eastAsia="fr-FR"/>
        </w:rPr>
        <w:t>дальнейших указаний по оценке рисков</w:t>
      </w:r>
      <w:r w:rsidRPr="009A7D10">
        <w:rPr>
          <w:rFonts w:ascii="Times" w:hAnsi="Times" w:cs="Times"/>
          <w:szCs w:val="22"/>
          <w:lang w:eastAsia="fr-FR"/>
        </w:rPr>
        <w:t xml:space="preserve"> </w:t>
      </w:r>
      <w:r>
        <w:rPr>
          <w:rFonts w:ascii="Times" w:hAnsi="Times" w:cs="Times"/>
          <w:szCs w:val="22"/>
          <w:lang w:eastAsia="fr-FR"/>
        </w:rPr>
        <w:t xml:space="preserve">в </w:t>
      </w:r>
      <w:r w:rsidRPr="00311159">
        <w:rPr>
          <w:rFonts w:ascii="Times" w:hAnsi="Times" w:cs="Times"/>
          <w:szCs w:val="22"/>
          <w:lang w:eastAsia="fr-FR"/>
        </w:rPr>
        <w:t xml:space="preserve">рамках </w:t>
      </w:r>
      <w:proofErr w:type="spellStart"/>
      <w:r w:rsidRPr="00311159">
        <w:rPr>
          <w:rFonts w:ascii="Times" w:hAnsi="Times" w:cs="Times"/>
          <w:szCs w:val="22"/>
          <w:lang w:eastAsia="fr-FR"/>
        </w:rPr>
        <w:t>Картахенского</w:t>
      </w:r>
      <w:proofErr w:type="spellEnd"/>
      <w:r w:rsidRPr="00311159">
        <w:rPr>
          <w:rFonts w:ascii="Times" w:hAnsi="Times" w:cs="Times"/>
          <w:szCs w:val="22"/>
          <w:lang w:eastAsia="fr-FR"/>
        </w:rPr>
        <w:t xml:space="preserve"> протокола</w:t>
      </w:r>
      <w:r>
        <w:rPr>
          <w:rFonts w:ascii="Times" w:hAnsi="Times" w:cs="Times"/>
          <w:szCs w:val="22"/>
          <w:lang w:eastAsia="fr-FR"/>
        </w:rPr>
        <w:t xml:space="preserve"> учитывать имеющиеся ресурсы</w:t>
      </w:r>
      <w:r w:rsidRPr="00311159">
        <w:rPr>
          <w:rFonts w:ascii="Times" w:hAnsi="Times" w:cs="Times"/>
          <w:szCs w:val="22"/>
          <w:lang w:eastAsia="fr-FR"/>
        </w:rPr>
        <w:t xml:space="preserve"> по </w:t>
      </w:r>
      <w:r>
        <w:rPr>
          <w:rFonts w:ascii="Times" w:hAnsi="Times" w:cs="Times"/>
          <w:szCs w:val="22"/>
          <w:lang w:eastAsia="fr-FR"/>
        </w:rPr>
        <w:t>сходной проблематике</w:t>
      </w:r>
      <w:r w:rsidRPr="00311159">
        <w:rPr>
          <w:szCs w:val="22"/>
          <w:lang w:eastAsia="fr-FR"/>
        </w:rPr>
        <w:t xml:space="preserve">, </w:t>
      </w:r>
      <w:r>
        <w:rPr>
          <w:rFonts w:ascii="Times" w:hAnsi="Times" w:cs="Times"/>
          <w:szCs w:val="22"/>
          <w:lang w:eastAsia="fr-FR"/>
        </w:rPr>
        <w:t>разработанные</w:t>
      </w:r>
      <w:r w:rsidRPr="00311159">
        <w:rPr>
          <w:rFonts w:ascii="Times" w:hAnsi="Times" w:cs="Times"/>
          <w:szCs w:val="22"/>
          <w:lang w:eastAsia="fr-FR"/>
        </w:rPr>
        <w:t xml:space="preserve"> национальными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региональными или международными органами</w:t>
      </w:r>
      <w:r w:rsidRPr="00311159">
        <w:rPr>
          <w:szCs w:val="22"/>
          <w:lang w:eastAsia="fr-FR"/>
        </w:rPr>
        <w:t xml:space="preserve">, </w:t>
      </w:r>
      <w:r>
        <w:rPr>
          <w:rFonts w:ascii="Times" w:hAnsi="Times" w:cs="Times"/>
          <w:szCs w:val="22"/>
          <w:lang w:eastAsia="fr-FR"/>
        </w:rPr>
        <w:t xml:space="preserve">а также анализировать, </w:t>
      </w:r>
      <w:r w:rsidRPr="00311159">
        <w:rPr>
          <w:rFonts w:ascii="Times" w:hAnsi="Times" w:cs="Times"/>
          <w:szCs w:val="22"/>
          <w:lang w:eastAsia="fr-FR"/>
        </w:rPr>
        <w:t>до какой степени эти конкретные темы</w:t>
      </w:r>
      <w:r w:rsidRPr="00311159">
        <w:rPr>
          <w:szCs w:val="22"/>
          <w:lang w:eastAsia="fr-FR"/>
        </w:rPr>
        <w:t>:</w:t>
      </w:r>
    </w:p>
    <w:p w14:paraId="056479B3" w14:textId="77777777" w:rsidR="00E472BD" w:rsidRPr="00311159" w:rsidRDefault="00E472BD" w:rsidP="00E472BD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720" w:right="4"/>
        <w:rPr>
          <w:szCs w:val="22"/>
          <w:lang w:eastAsia="fr-FR"/>
        </w:rPr>
      </w:pPr>
      <w:r w:rsidRPr="00311159">
        <w:rPr>
          <w:rFonts w:ascii="Times" w:hAnsi="Times" w:cs="Times"/>
          <w:szCs w:val="22"/>
          <w:lang w:eastAsia="fr-FR"/>
        </w:rPr>
        <w:t>a)</w:t>
      </w:r>
      <w:r w:rsidRPr="00311159">
        <w:rPr>
          <w:rFonts w:ascii="Times" w:hAnsi="Times" w:cs="Times"/>
          <w:szCs w:val="22"/>
          <w:lang w:eastAsia="fr-FR"/>
        </w:rPr>
        <w:tab/>
        <w:t xml:space="preserve">подпадают под сферу действия и соответствуют целям </w:t>
      </w:r>
      <w:proofErr w:type="spellStart"/>
      <w:r w:rsidRPr="00311159">
        <w:rPr>
          <w:rFonts w:ascii="Times" w:hAnsi="Times" w:cs="Times"/>
          <w:szCs w:val="22"/>
          <w:lang w:eastAsia="fr-FR"/>
        </w:rPr>
        <w:t>Картахенского</w:t>
      </w:r>
      <w:proofErr w:type="spellEnd"/>
      <w:r w:rsidRPr="00311159">
        <w:rPr>
          <w:rFonts w:ascii="Times" w:hAnsi="Times" w:cs="Times"/>
          <w:szCs w:val="22"/>
          <w:lang w:eastAsia="fr-FR"/>
        </w:rPr>
        <w:t xml:space="preserve"> протокола</w:t>
      </w:r>
      <w:r w:rsidRPr="00311159">
        <w:rPr>
          <w:szCs w:val="22"/>
          <w:lang w:eastAsia="fr-FR"/>
        </w:rPr>
        <w:t>;</w:t>
      </w:r>
    </w:p>
    <w:p w14:paraId="7A9D823E" w14:textId="77777777" w:rsidR="00E472BD" w:rsidRPr="00311159" w:rsidRDefault="00E472BD" w:rsidP="00E472BD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720" w:right="4"/>
        <w:rPr>
          <w:szCs w:val="22"/>
          <w:lang w:eastAsia="fr-FR"/>
        </w:rPr>
      </w:pPr>
      <w:r w:rsidRPr="00311159">
        <w:rPr>
          <w:rFonts w:ascii="Times" w:hAnsi="Times" w:cs="Times"/>
          <w:szCs w:val="22"/>
          <w:lang w:eastAsia="fr-FR"/>
        </w:rPr>
        <w:lastRenderedPageBreak/>
        <w:t>b)</w:t>
      </w:r>
      <w:r w:rsidRPr="00311159">
        <w:rPr>
          <w:rFonts w:ascii="Times" w:hAnsi="Times" w:cs="Times"/>
          <w:szCs w:val="22"/>
          <w:lang w:eastAsia="fr-FR"/>
        </w:rPr>
        <w:tab/>
      </w:r>
      <w:r>
        <w:rPr>
          <w:rFonts w:ascii="Times" w:hAnsi="Times" w:cs="Times"/>
          <w:szCs w:val="22"/>
          <w:lang w:eastAsia="fr-FR"/>
        </w:rPr>
        <w:t xml:space="preserve">не укладываются в </w:t>
      </w:r>
      <w:r w:rsidRPr="00311159">
        <w:rPr>
          <w:rFonts w:ascii="Times" w:hAnsi="Times" w:cs="Times"/>
          <w:szCs w:val="22"/>
          <w:lang w:eastAsia="fr-FR"/>
        </w:rPr>
        <w:t>существующие рамки и методы оценки рисков</w:t>
      </w:r>
      <w:r w:rsidRPr="00311159">
        <w:rPr>
          <w:szCs w:val="22"/>
          <w:lang w:eastAsia="fr-FR"/>
        </w:rPr>
        <w:t>;</w:t>
      </w:r>
    </w:p>
    <w:p w14:paraId="079A89E6" w14:textId="77777777" w:rsidR="00E472BD" w:rsidRPr="00311159" w:rsidRDefault="00E472BD" w:rsidP="00E472BD">
      <w:pPr>
        <w:widowControl w:val="0"/>
        <w:autoSpaceDE w:val="0"/>
        <w:autoSpaceDN w:val="0"/>
        <w:adjustRightInd w:val="0"/>
        <w:spacing w:after="60"/>
        <w:ind w:left="720" w:right="4"/>
        <w:rPr>
          <w:szCs w:val="22"/>
          <w:lang w:eastAsia="fr-FR"/>
        </w:rPr>
      </w:pPr>
      <w:r w:rsidRPr="00311159">
        <w:rPr>
          <w:rFonts w:ascii="Times" w:hAnsi="Times" w:cs="Times"/>
          <w:szCs w:val="22"/>
          <w:lang w:eastAsia="fr-FR"/>
        </w:rPr>
        <w:t>c)</w:t>
      </w:r>
      <w:r w:rsidRPr="00311159">
        <w:rPr>
          <w:rFonts w:ascii="Times" w:hAnsi="Times" w:cs="Times"/>
          <w:szCs w:val="22"/>
          <w:lang w:eastAsia="fr-FR"/>
        </w:rPr>
        <w:tab/>
        <w:t>требуют технических знаний и опыта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имеющихся в научном сообществе в целом</w:t>
      </w:r>
      <w:r w:rsidRPr="00311159">
        <w:rPr>
          <w:szCs w:val="22"/>
          <w:lang w:eastAsia="fr-FR"/>
        </w:rPr>
        <w:t>;</w:t>
      </w:r>
    </w:p>
    <w:p w14:paraId="4EA8FC51" w14:textId="77777777" w:rsidR="00E472BD" w:rsidRPr="00311159" w:rsidRDefault="00E472BD" w:rsidP="00E472BD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720" w:right="4"/>
        <w:rPr>
          <w:szCs w:val="22"/>
          <w:lang w:eastAsia="fr-FR"/>
        </w:rPr>
      </w:pPr>
      <w:r w:rsidRPr="00311159">
        <w:rPr>
          <w:rFonts w:ascii="Times" w:hAnsi="Times" w:cs="Times"/>
          <w:szCs w:val="22"/>
          <w:lang w:eastAsia="fr-FR"/>
        </w:rPr>
        <w:t>d)</w:t>
      </w:r>
      <w:r w:rsidRPr="00311159">
        <w:rPr>
          <w:rFonts w:ascii="Times" w:hAnsi="Times" w:cs="Times"/>
          <w:szCs w:val="22"/>
          <w:lang w:eastAsia="fr-FR"/>
        </w:rPr>
        <w:tab/>
        <w:t xml:space="preserve">связаны с </w:t>
      </w:r>
      <w:r>
        <w:rPr>
          <w:rFonts w:ascii="Times" w:hAnsi="Times" w:cs="Times"/>
          <w:szCs w:val="22"/>
          <w:lang w:eastAsia="fr-FR"/>
        </w:rPr>
        <w:t>технологиями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характеризующимися высокими темпами научно</w:t>
      </w:r>
      <w:r w:rsidRPr="00311159">
        <w:rPr>
          <w:szCs w:val="22"/>
          <w:lang w:eastAsia="fr-FR"/>
        </w:rPr>
        <w:t>-</w:t>
      </w:r>
      <w:r w:rsidRPr="00311159">
        <w:rPr>
          <w:rFonts w:ascii="Times" w:hAnsi="Times" w:cs="Times"/>
          <w:szCs w:val="22"/>
          <w:lang w:eastAsia="fr-FR"/>
        </w:rPr>
        <w:t>технического прогресса</w:t>
      </w:r>
      <w:r w:rsidRPr="00311159">
        <w:rPr>
          <w:szCs w:val="22"/>
          <w:lang w:eastAsia="fr-FR"/>
        </w:rPr>
        <w:t>;</w:t>
      </w:r>
    </w:p>
    <w:p w14:paraId="43E49F5E" w14:textId="77777777" w:rsidR="00E472BD" w:rsidRPr="00311159" w:rsidRDefault="00E472BD" w:rsidP="00E472BD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720" w:right="4"/>
        <w:rPr>
          <w:szCs w:val="22"/>
          <w:lang w:eastAsia="fr-FR"/>
        </w:rPr>
      </w:pPr>
      <w:r w:rsidRPr="00311159">
        <w:rPr>
          <w:rFonts w:ascii="Times" w:hAnsi="Times" w:cs="Times"/>
          <w:szCs w:val="22"/>
          <w:lang w:eastAsia="fr-FR"/>
        </w:rPr>
        <w:t>e)</w:t>
      </w:r>
      <w:r w:rsidRPr="00311159">
        <w:rPr>
          <w:rFonts w:ascii="Times" w:hAnsi="Times" w:cs="Times"/>
          <w:szCs w:val="22"/>
          <w:lang w:eastAsia="fr-FR"/>
        </w:rPr>
        <w:tab/>
        <w:t>связаны с ЖИО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которые</w:t>
      </w:r>
      <w:r w:rsidRPr="00311159">
        <w:rPr>
          <w:szCs w:val="22"/>
          <w:lang w:eastAsia="fr-FR"/>
        </w:rPr>
        <w:t>:</w:t>
      </w:r>
    </w:p>
    <w:p w14:paraId="34C2C13A" w14:textId="77777777" w:rsidR="00E472BD" w:rsidRPr="00311159" w:rsidRDefault="00E472BD" w:rsidP="00E472BD">
      <w:pPr>
        <w:widowControl w:val="0"/>
        <w:autoSpaceDE w:val="0"/>
        <w:autoSpaceDN w:val="0"/>
        <w:adjustRightInd w:val="0"/>
        <w:spacing w:after="60"/>
        <w:ind w:left="1418" w:right="4"/>
        <w:rPr>
          <w:szCs w:val="22"/>
          <w:lang w:eastAsia="fr-FR"/>
        </w:rPr>
      </w:pPr>
      <w:r>
        <w:rPr>
          <w:rFonts w:ascii="Times" w:hAnsi="Times" w:cs="Times"/>
          <w:szCs w:val="22"/>
          <w:lang w:eastAsia="fr-FR"/>
        </w:rPr>
        <w:t>i)</w:t>
      </w:r>
      <w:r>
        <w:rPr>
          <w:rFonts w:ascii="Times" w:hAnsi="Times" w:cs="Times"/>
          <w:szCs w:val="22"/>
          <w:lang w:eastAsia="fr-FR"/>
        </w:rPr>
        <w:tab/>
      </w:r>
      <w:r w:rsidRPr="00311159">
        <w:rPr>
          <w:rFonts w:ascii="Times" w:hAnsi="Times" w:cs="Times"/>
          <w:szCs w:val="22"/>
          <w:lang w:eastAsia="fr-FR"/>
        </w:rPr>
        <w:t>потенциально могут оказать серьезное или необратимое воздействие на биоразнообразие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 xml:space="preserve">учитывая насущную необходимость охранять такие </w:t>
      </w:r>
      <w:r>
        <w:rPr>
          <w:rFonts w:ascii="Times" w:hAnsi="Times" w:cs="Times"/>
          <w:szCs w:val="22"/>
          <w:lang w:eastAsia="fr-FR"/>
        </w:rPr>
        <w:t>конкретные</w:t>
      </w:r>
      <w:r w:rsidRPr="00311159">
        <w:rPr>
          <w:rFonts w:ascii="Times" w:hAnsi="Times" w:cs="Times"/>
          <w:szCs w:val="22"/>
          <w:lang w:eastAsia="fr-FR"/>
        </w:rPr>
        <w:t xml:space="preserve"> аспекты биоразнообразия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как эндемичные</w:t>
      </w:r>
      <w:r w:rsidRPr="00311159">
        <w:rPr>
          <w:szCs w:val="22"/>
          <w:lang w:eastAsia="fr-FR"/>
        </w:rPr>
        <w:t>/</w:t>
      </w:r>
      <w:r w:rsidRPr="00311159">
        <w:rPr>
          <w:rFonts w:ascii="Times" w:hAnsi="Times" w:cs="Times"/>
          <w:szCs w:val="22"/>
          <w:lang w:eastAsia="fr-FR"/>
        </w:rPr>
        <w:t>редкие виды</w:t>
      </w:r>
      <w:r w:rsidRPr="00311159">
        <w:rPr>
          <w:szCs w:val="22"/>
          <w:lang w:eastAsia="fr-FR"/>
        </w:rPr>
        <w:t xml:space="preserve">, </w:t>
      </w:r>
      <w:r>
        <w:rPr>
          <w:rFonts w:ascii="Times" w:hAnsi="Times" w:cs="Times"/>
          <w:szCs w:val="22"/>
          <w:lang w:eastAsia="fr-FR"/>
        </w:rPr>
        <w:t>а также уникальные среды</w:t>
      </w:r>
      <w:r w:rsidRPr="00311159">
        <w:rPr>
          <w:rFonts w:ascii="Times" w:hAnsi="Times" w:cs="Times"/>
          <w:szCs w:val="22"/>
          <w:lang w:eastAsia="fr-FR"/>
        </w:rPr>
        <w:t xml:space="preserve"> обитания и экосистемы</w:t>
      </w:r>
      <w:r w:rsidRPr="00311159">
        <w:rPr>
          <w:szCs w:val="22"/>
          <w:lang w:eastAsia="fr-FR"/>
        </w:rPr>
        <w:t>;</w:t>
      </w:r>
    </w:p>
    <w:p w14:paraId="2E7B8D03" w14:textId="77777777" w:rsidR="00E472BD" w:rsidRPr="00311159" w:rsidRDefault="00E472BD" w:rsidP="00E472BD">
      <w:pPr>
        <w:widowControl w:val="0"/>
        <w:autoSpaceDE w:val="0"/>
        <w:autoSpaceDN w:val="0"/>
        <w:adjustRightInd w:val="0"/>
        <w:spacing w:after="60"/>
        <w:ind w:left="1418" w:right="4"/>
        <w:rPr>
          <w:szCs w:val="22"/>
          <w:lang w:eastAsia="fr-FR"/>
        </w:rPr>
      </w:pPr>
      <w:proofErr w:type="spellStart"/>
      <w:r w:rsidRPr="00311159">
        <w:rPr>
          <w:rFonts w:ascii="Times" w:hAnsi="Times" w:cs="Times"/>
          <w:szCs w:val="22"/>
          <w:lang w:eastAsia="fr-FR"/>
        </w:rPr>
        <w:t>ii</w:t>
      </w:r>
      <w:proofErr w:type="spellEnd"/>
      <w:r w:rsidRPr="00311159">
        <w:rPr>
          <w:rFonts w:ascii="Times" w:hAnsi="Times" w:cs="Times"/>
          <w:szCs w:val="22"/>
          <w:lang w:eastAsia="fr-FR"/>
        </w:rPr>
        <w:t>)</w:t>
      </w:r>
      <w:r w:rsidRPr="00311159">
        <w:rPr>
          <w:rFonts w:ascii="Times" w:hAnsi="Times" w:cs="Times"/>
          <w:szCs w:val="22"/>
          <w:lang w:eastAsia="fr-FR"/>
        </w:rPr>
        <w:tab/>
        <w:t>могут преднамеренно или случайно попасть в окружающую среду</w:t>
      </w:r>
      <w:r w:rsidRPr="00311159">
        <w:rPr>
          <w:szCs w:val="22"/>
          <w:lang w:eastAsia="fr-FR"/>
        </w:rPr>
        <w:t>;</w:t>
      </w:r>
    </w:p>
    <w:p w14:paraId="54DD75BE" w14:textId="77777777" w:rsidR="00E472BD" w:rsidRPr="00311159" w:rsidRDefault="00E472BD" w:rsidP="00E472BD">
      <w:pPr>
        <w:widowControl w:val="0"/>
        <w:autoSpaceDE w:val="0"/>
        <w:autoSpaceDN w:val="0"/>
        <w:adjustRightInd w:val="0"/>
        <w:spacing w:after="60"/>
        <w:ind w:left="1418" w:right="4"/>
        <w:rPr>
          <w:szCs w:val="22"/>
          <w:lang w:eastAsia="fr-FR"/>
        </w:rPr>
      </w:pPr>
      <w:proofErr w:type="spellStart"/>
      <w:r w:rsidRPr="00311159">
        <w:rPr>
          <w:rFonts w:ascii="Times" w:hAnsi="Times" w:cs="Times"/>
          <w:szCs w:val="22"/>
          <w:lang w:eastAsia="fr-FR"/>
        </w:rPr>
        <w:t>iii</w:t>
      </w:r>
      <w:proofErr w:type="spellEnd"/>
      <w:r w:rsidRPr="00311159">
        <w:rPr>
          <w:rFonts w:ascii="Times" w:hAnsi="Times" w:cs="Times"/>
          <w:szCs w:val="22"/>
          <w:lang w:eastAsia="fr-FR"/>
        </w:rPr>
        <w:t>)</w:t>
      </w:r>
      <w:r w:rsidRPr="00311159">
        <w:rPr>
          <w:rFonts w:ascii="Times" w:hAnsi="Times" w:cs="Times"/>
          <w:szCs w:val="22"/>
          <w:lang w:eastAsia="fr-FR"/>
        </w:rPr>
        <w:tab/>
        <w:t>потенциально могут распространиться за пределы территориальных границ</w:t>
      </w:r>
      <w:r w:rsidRPr="00311159">
        <w:rPr>
          <w:szCs w:val="22"/>
          <w:lang w:eastAsia="fr-FR"/>
        </w:rPr>
        <w:t>;</w:t>
      </w:r>
    </w:p>
    <w:p w14:paraId="4EFAE911" w14:textId="77777777" w:rsidR="00E472BD" w:rsidRPr="00311159" w:rsidRDefault="00E472BD" w:rsidP="00E472BD">
      <w:pPr>
        <w:widowControl w:val="0"/>
        <w:autoSpaceDE w:val="0"/>
        <w:autoSpaceDN w:val="0"/>
        <w:adjustRightInd w:val="0"/>
        <w:spacing w:after="60"/>
        <w:ind w:left="1418" w:right="4"/>
        <w:rPr>
          <w:b/>
          <w:bCs/>
          <w:szCs w:val="22"/>
          <w:lang w:eastAsia="fr-FR"/>
        </w:rPr>
      </w:pPr>
      <w:proofErr w:type="spellStart"/>
      <w:r w:rsidRPr="00311159">
        <w:rPr>
          <w:rFonts w:ascii="Times" w:hAnsi="Times" w:cs="Times"/>
          <w:szCs w:val="22"/>
          <w:lang w:eastAsia="fr-FR"/>
        </w:rPr>
        <w:t>iv</w:t>
      </w:r>
      <w:proofErr w:type="spellEnd"/>
      <w:r w:rsidRPr="00311159">
        <w:rPr>
          <w:rFonts w:ascii="Times" w:hAnsi="Times" w:cs="Times"/>
          <w:szCs w:val="22"/>
          <w:lang w:eastAsia="fr-FR"/>
        </w:rPr>
        <w:t>)</w:t>
      </w:r>
      <w:r w:rsidRPr="00311159">
        <w:rPr>
          <w:rFonts w:ascii="Times" w:hAnsi="Times" w:cs="Times"/>
          <w:szCs w:val="22"/>
          <w:lang w:eastAsia="fr-FR"/>
        </w:rPr>
        <w:tab/>
        <w:t>либо уже имеются в продаже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либо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вероятно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окажутся в продаже в какой</w:t>
      </w:r>
      <w:r w:rsidRPr="00311159">
        <w:rPr>
          <w:szCs w:val="22"/>
          <w:lang w:eastAsia="fr-FR"/>
        </w:rPr>
        <w:t>-</w:t>
      </w:r>
      <w:r w:rsidRPr="00311159">
        <w:rPr>
          <w:rFonts w:ascii="Times" w:hAnsi="Times" w:cs="Times"/>
          <w:szCs w:val="22"/>
          <w:lang w:eastAsia="fr-FR"/>
        </w:rPr>
        <w:t>либо точке земного шара</w:t>
      </w:r>
      <w:r w:rsidRPr="00311159">
        <w:rPr>
          <w:szCs w:val="22"/>
          <w:lang w:eastAsia="fr-FR"/>
        </w:rPr>
        <w:t>.</w:t>
      </w:r>
    </w:p>
    <w:p w14:paraId="0ACC125D" w14:textId="77777777" w:rsidR="00E472BD" w:rsidRPr="00311159" w:rsidRDefault="00E472BD" w:rsidP="00E472BD">
      <w:pPr>
        <w:pStyle w:val="Para1"/>
        <w:numPr>
          <w:ilvl w:val="0"/>
          <w:numId w:val="0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kern w:val="22"/>
          <w:szCs w:val="22"/>
        </w:rPr>
      </w:pPr>
      <w:r w:rsidRPr="00311159">
        <w:rPr>
          <w:szCs w:val="22"/>
          <w:lang w:eastAsia="fr-FR"/>
        </w:rPr>
        <w:t>17.</w:t>
      </w:r>
      <w:r w:rsidRPr="00311159">
        <w:rPr>
          <w:szCs w:val="22"/>
          <w:lang w:eastAsia="fr-FR"/>
        </w:rPr>
        <w:tab/>
      </w:r>
      <w:r>
        <w:rPr>
          <w:rFonts w:ascii="Times" w:hAnsi="Times" w:cs="Times"/>
          <w:szCs w:val="22"/>
          <w:lang w:eastAsia="fr-FR"/>
        </w:rPr>
        <w:t>Еще одной важной темой обсуждений в рамках О</w:t>
      </w:r>
      <w:r w:rsidRPr="00311159">
        <w:rPr>
          <w:rFonts w:ascii="Times" w:hAnsi="Times" w:cs="Times"/>
          <w:szCs w:val="22"/>
          <w:lang w:eastAsia="fr-FR"/>
        </w:rPr>
        <w:t xml:space="preserve">нлайнового форума </w:t>
      </w:r>
      <w:r>
        <w:rPr>
          <w:rFonts w:ascii="Times" w:hAnsi="Times" w:cs="Times"/>
          <w:szCs w:val="22"/>
          <w:lang w:eastAsia="fr-FR"/>
        </w:rPr>
        <w:t>был вопрос о том, следует</w:t>
      </w:r>
      <w:r w:rsidRPr="00311159">
        <w:rPr>
          <w:rFonts w:ascii="Times" w:hAnsi="Times" w:cs="Times"/>
          <w:szCs w:val="22"/>
          <w:lang w:eastAsia="fr-FR"/>
        </w:rPr>
        <w:t xml:space="preserve"> ли включать анализ выгод в рамки оценки рисков</w:t>
      </w:r>
      <w:r>
        <w:rPr>
          <w:szCs w:val="22"/>
          <w:lang w:eastAsia="fr-FR"/>
        </w:rPr>
        <w:t xml:space="preserve">. </w:t>
      </w:r>
      <w:r w:rsidRPr="00311159">
        <w:rPr>
          <w:rFonts w:ascii="Times" w:hAnsi="Times" w:cs="Times"/>
          <w:szCs w:val="22"/>
          <w:lang w:eastAsia="fr-FR"/>
        </w:rPr>
        <w:t>Мнения разделились</w:t>
      </w:r>
      <w:r w:rsidRPr="00311159">
        <w:rPr>
          <w:szCs w:val="22"/>
          <w:lang w:eastAsia="fr-FR"/>
        </w:rPr>
        <w:t xml:space="preserve">: </w:t>
      </w:r>
      <w:r w:rsidRPr="00311159">
        <w:rPr>
          <w:rFonts w:ascii="Times" w:hAnsi="Times" w:cs="Times"/>
          <w:szCs w:val="22"/>
          <w:lang w:eastAsia="fr-FR"/>
        </w:rPr>
        <w:t xml:space="preserve">некоторые </w:t>
      </w:r>
      <w:r>
        <w:rPr>
          <w:rFonts w:ascii="Times" w:hAnsi="Times" w:cs="Times"/>
          <w:szCs w:val="22"/>
          <w:lang w:eastAsia="fr-FR"/>
        </w:rPr>
        <w:t>поддерживали мнение о том, что стоит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другие сочли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>что анализ выгод следует проводить отдельно от оценки риска</w:t>
      </w:r>
      <w:r w:rsidRPr="00311159">
        <w:rPr>
          <w:szCs w:val="22"/>
          <w:lang w:eastAsia="fr-FR"/>
        </w:rPr>
        <w:t xml:space="preserve">. </w:t>
      </w:r>
      <w:r w:rsidRPr="00311159">
        <w:rPr>
          <w:rFonts w:ascii="Times" w:hAnsi="Times" w:cs="Times"/>
          <w:szCs w:val="22"/>
          <w:lang w:eastAsia="fr-FR"/>
        </w:rPr>
        <w:t>Некоторые участники также отметили</w:t>
      </w:r>
      <w:r w:rsidRPr="00311159">
        <w:rPr>
          <w:szCs w:val="22"/>
          <w:lang w:eastAsia="fr-FR"/>
        </w:rPr>
        <w:t xml:space="preserve">, </w:t>
      </w:r>
      <w:r w:rsidRPr="00311159">
        <w:rPr>
          <w:rFonts w:ascii="Times" w:hAnsi="Times" w:cs="Times"/>
          <w:szCs w:val="22"/>
          <w:lang w:eastAsia="fr-FR"/>
        </w:rPr>
        <w:t xml:space="preserve">что анализ выгод не подпадает под сферу действий </w:t>
      </w:r>
      <w:proofErr w:type="spellStart"/>
      <w:r w:rsidRPr="00311159">
        <w:rPr>
          <w:rFonts w:ascii="Times" w:hAnsi="Times" w:cs="Times"/>
          <w:szCs w:val="22"/>
          <w:lang w:eastAsia="fr-FR"/>
        </w:rPr>
        <w:t>Картахенского</w:t>
      </w:r>
      <w:proofErr w:type="spellEnd"/>
      <w:r w:rsidRPr="00311159">
        <w:rPr>
          <w:rFonts w:ascii="Times" w:hAnsi="Times" w:cs="Times"/>
          <w:szCs w:val="22"/>
          <w:lang w:eastAsia="fr-FR"/>
        </w:rPr>
        <w:t xml:space="preserve"> протокола</w:t>
      </w:r>
      <w:r w:rsidRPr="00311159">
        <w:rPr>
          <w:szCs w:val="22"/>
          <w:lang w:eastAsia="fr-FR"/>
        </w:rPr>
        <w:t>.</w:t>
      </w:r>
    </w:p>
    <w:p w14:paraId="51E91D73" w14:textId="77777777" w:rsidR="00E472BD" w:rsidRPr="0097011D" w:rsidRDefault="00E472BD" w:rsidP="00E472BD">
      <w:pPr>
        <w:pStyle w:val="ColorfulList-Accent11"/>
        <w:keepNext/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contextualSpacing w:val="0"/>
        <w:jc w:val="center"/>
        <w:rPr>
          <w:b/>
          <w:snapToGrid w:val="0"/>
          <w:kern w:val="22"/>
          <w:szCs w:val="22"/>
          <w:lang w:val="ru-RU"/>
        </w:rPr>
      </w:pPr>
      <w:r>
        <w:rPr>
          <w:b/>
          <w:snapToGrid w:val="0"/>
          <w:kern w:val="22"/>
          <w:szCs w:val="22"/>
          <w:lang w:val="ru-RU"/>
        </w:rPr>
        <w:t>ПРЕДЛАГАЕМОЕ РЕШЕНИЕ</w:t>
      </w:r>
    </w:p>
    <w:p w14:paraId="771BB04C" w14:textId="77777777" w:rsidR="00E472BD" w:rsidRPr="00C9277C" w:rsidRDefault="00E472BD" w:rsidP="00E472B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right="4" w:firstLine="0"/>
        <w:rPr>
          <w:szCs w:val="22"/>
          <w:lang w:eastAsia="fr-FR"/>
        </w:rPr>
      </w:pPr>
      <w:r w:rsidRPr="00C9277C">
        <w:rPr>
          <w:rFonts w:ascii="Times" w:hAnsi="Times" w:cs="Times"/>
          <w:szCs w:val="22"/>
          <w:lang w:eastAsia="fr-FR"/>
        </w:rPr>
        <w:t>Вспомогательный орган по научным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техническим и технологическим консультациям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возможно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пожелает рекомендовать Конференции сторон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 xml:space="preserve">выступающей в качестве Совещания Сторон </w:t>
      </w:r>
      <w:proofErr w:type="spellStart"/>
      <w:r w:rsidRPr="00C9277C">
        <w:rPr>
          <w:rFonts w:ascii="Times" w:hAnsi="Times" w:cs="Times"/>
          <w:szCs w:val="22"/>
          <w:lang w:eastAsia="fr-FR"/>
        </w:rPr>
        <w:t>Картахенского</w:t>
      </w:r>
      <w:proofErr w:type="spellEnd"/>
      <w:r w:rsidRPr="00C9277C">
        <w:rPr>
          <w:rFonts w:ascii="Times" w:hAnsi="Times" w:cs="Times"/>
          <w:szCs w:val="22"/>
          <w:lang w:eastAsia="fr-FR"/>
        </w:rPr>
        <w:t xml:space="preserve"> протокола по биобезопасности</w:t>
      </w:r>
      <w:r>
        <w:rPr>
          <w:rFonts w:ascii="Times" w:hAnsi="Times" w:cs="Times"/>
          <w:szCs w:val="22"/>
          <w:lang w:eastAsia="fr-FR"/>
        </w:rPr>
        <w:t>,</w:t>
      </w:r>
      <w:r w:rsidRPr="00C9277C">
        <w:rPr>
          <w:rFonts w:ascii="Times" w:hAnsi="Times" w:cs="Times"/>
          <w:szCs w:val="22"/>
          <w:lang w:eastAsia="fr-FR"/>
        </w:rPr>
        <w:t xml:space="preserve"> принять решение в соответствии со следующим ниже текстом</w:t>
      </w:r>
      <w:r w:rsidRPr="00C9277C">
        <w:rPr>
          <w:szCs w:val="22"/>
          <w:lang w:eastAsia="fr-FR"/>
        </w:rPr>
        <w:t xml:space="preserve">: </w:t>
      </w:r>
    </w:p>
    <w:p w14:paraId="7C47468C" w14:textId="77777777" w:rsidR="00E472BD" w:rsidRPr="00C9277C" w:rsidRDefault="00E472BD" w:rsidP="00E472BD">
      <w:pPr>
        <w:widowControl w:val="0"/>
        <w:autoSpaceDE w:val="0"/>
        <w:autoSpaceDN w:val="0"/>
        <w:adjustRightInd w:val="0"/>
        <w:spacing w:before="120" w:after="120"/>
        <w:ind w:right="4" w:firstLine="720"/>
        <w:rPr>
          <w:i/>
          <w:iCs/>
          <w:szCs w:val="22"/>
          <w:lang w:eastAsia="fr-FR"/>
        </w:rPr>
      </w:pPr>
      <w:r w:rsidRPr="00C9277C">
        <w:rPr>
          <w:rFonts w:ascii="Times" w:hAnsi="Times" w:cs="Times"/>
          <w:i/>
          <w:iCs/>
          <w:szCs w:val="22"/>
          <w:lang w:eastAsia="fr-FR"/>
        </w:rPr>
        <w:t>Конференция сторон</w:t>
      </w:r>
      <w:r w:rsidRPr="00C9277C">
        <w:rPr>
          <w:i/>
          <w:iCs/>
          <w:szCs w:val="22"/>
          <w:lang w:eastAsia="fr-FR"/>
        </w:rPr>
        <w:t xml:space="preserve">, </w:t>
      </w:r>
      <w:r w:rsidRPr="00C9277C">
        <w:rPr>
          <w:rFonts w:ascii="Times" w:hAnsi="Times" w:cs="Times"/>
          <w:i/>
          <w:iCs/>
          <w:szCs w:val="22"/>
          <w:lang w:eastAsia="fr-FR"/>
        </w:rPr>
        <w:t xml:space="preserve">выступающая в качестве Совещания Сторон </w:t>
      </w:r>
      <w:proofErr w:type="spellStart"/>
      <w:r w:rsidRPr="00C9277C">
        <w:rPr>
          <w:rFonts w:ascii="Times" w:hAnsi="Times" w:cs="Times"/>
          <w:i/>
          <w:iCs/>
          <w:szCs w:val="22"/>
          <w:lang w:eastAsia="fr-FR"/>
        </w:rPr>
        <w:t>Картахенского</w:t>
      </w:r>
      <w:proofErr w:type="spellEnd"/>
      <w:r w:rsidRPr="00C9277C">
        <w:rPr>
          <w:rFonts w:ascii="Times" w:hAnsi="Times" w:cs="Times"/>
          <w:i/>
          <w:iCs/>
          <w:szCs w:val="22"/>
          <w:lang w:eastAsia="fr-FR"/>
        </w:rPr>
        <w:t xml:space="preserve"> протокола по биобезопасности</w:t>
      </w:r>
      <w:r w:rsidRPr="00C9277C">
        <w:rPr>
          <w:i/>
          <w:iCs/>
          <w:szCs w:val="22"/>
          <w:lang w:eastAsia="fr-FR"/>
        </w:rPr>
        <w:t>,</w:t>
      </w:r>
    </w:p>
    <w:p w14:paraId="556A5B46" w14:textId="57DF3C60" w:rsidR="00E472BD" w:rsidRPr="00C9277C" w:rsidRDefault="00E472BD" w:rsidP="00E472BD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/>
        <w:ind w:right="4" w:firstLine="720"/>
        <w:rPr>
          <w:szCs w:val="22"/>
          <w:lang w:eastAsia="fr-FR"/>
        </w:rPr>
      </w:pPr>
      <w:r w:rsidRPr="00C9277C">
        <w:rPr>
          <w:rFonts w:ascii="Times" w:hAnsi="Times" w:cs="Times"/>
          <w:i/>
          <w:iCs/>
          <w:szCs w:val="22"/>
          <w:lang w:eastAsia="fr-FR"/>
        </w:rPr>
        <w:t>ссылаясь</w:t>
      </w:r>
      <w:r>
        <w:rPr>
          <w:rFonts w:ascii="Times" w:hAnsi="Times" w:cs="Times"/>
          <w:i/>
          <w:iCs/>
          <w:szCs w:val="22"/>
          <w:lang w:eastAsia="fr-FR"/>
        </w:rPr>
        <w:t xml:space="preserve"> </w:t>
      </w:r>
      <w:r w:rsidRPr="00C9277C">
        <w:rPr>
          <w:rFonts w:ascii="Times" w:hAnsi="Times" w:cs="Times"/>
          <w:szCs w:val="22"/>
          <w:lang w:eastAsia="fr-FR"/>
        </w:rPr>
        <w:t>на решения</w:t>
      </w:r>
      <w:r>
        <w:rPr>
          <w:rFonts w:ascii="Times" w:hAnsi="Times" w:cs="Times"/>
          <w:szCs w:val="22"/>
          <w:lang w:eastAsia="fr-FR"/>
        </w:rPr>
        <w:t xml:space="preserve"> </w:t>
      </w:r>
      <w:hyperlink r:id="rId14" w:history="1">
        <w:r w:rsidRPr="00490158">
          <w:rPr>
            <w:rStyle w:val="Lienhypertexte"/>
            <w:szCs w:val="22"/>
            <w:lang w:eastAsia="fr-FR"/>
          </w:rPr>
          <w:t>BS-VI</w:t>
        </w:r>
        <w:r w:rsidRPr="00490158">
          <w:rPr>
            <w:rStyle w:val="Lienhypertexte"/>
            <w:szCs w:val="22"/>
            <w:lang w:val="fr-FR" w:eastAsia="fr-FR"/>
          </w:rPr>
          <w:t>I</w:t>
        </w:r>
        <w:r w:rsidRPr="00490158">
          <w:rPr>
            <w:rStyle w:val="Lienhypertexte"/>
            <w:szCs w:val="22"/>
            <w:lang w:eastAsia="fr-FR"/>
          </w:rPr>
          <w:t>/12</w:t>
        </w:r>
      </w:hyperlink>
      <w:r w:rsidRPr="00C9277C">
        <w:rPr>
          <w:rFonts w:ascii="Times" w:hAnsi="Times" w:cs="Times"/>
          <w:szCs w:val="22"/>
          <w:lang w:eastAsia="fr-FR"/>
        </w:rPr>
        <w:t xml:space="preserve"> и </w:t>
      </w:r>
      <w:hyperlink r:id="rId15" w:history="1">
        <w:r w:rsidRPr="00C9277C">
          <w:rPr>
            <w:color w:val="0000FF"/>
            <w:szCs w:val="22"/>
            <w:u w:val="single" w:color="0000FF"/>
            <w:lang w:eastAsia="fr-FR"/>
          </w:rPr>
          <w:t>XII/24</w:t>
        </w:r>
      </w:hyperlink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 xml:space="preserve">рекомендовавшие координированный подход к </w:t>
      </w:r>
      <w:r>
        <w:rPr>
          <w:rFonts w:ascii="Times" w:hAnsi="Times" w:cs="Times"/>
          <w:szCs w:val="22"/>
          <w:lang w:eastAsia="fr-FR"/>
        </w:rPr>
        <w:t>проблем</w:t>
      </w:r>
      <w:r w:rsidRPr="00C9277C">
        <w:rPr>
          <w:rFonts w:ascii="Times" w:hAnsi="Times" w:cs="Times"/>
          <w:szCs w:val="22"/>
          <w:lang w:eastAsia="fr-FR"/>
        </w:rPr>
        <w:t>е синтетической биологии</w:t>
      </w:r>
      <w:r w:rsidRPr="00C9277C">
        <w:rPr>
          <w:szCs w:val="22"/>
          <w:lang w:eastAsia="fr-FR"/>
        </w:rPr>
        <w:t>,</w:t>
      </w:r>
    </w:p>
    <w:p w14:paraId="6C3C745A" w14:textId="77777777" w:rsidR="00E472BD" w:rsidRPr="00C9277C" w:rsidRDefault="00E472BD" w:rsidP="00E472B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4" w:firstLine="709"/>
        <w:rPr>
          <w:szCs w:val="22"/>
          <w:lang w:eastAsia="fr-FR"/>
        </w:rPr>
      </w:pPr>
      <w:r w:rsidRPr="00C9277C">
        <w:rPr>
          <w:rFonts w:ascii="Times" w:hAnsi="Times" w:cs="Times"/>
          <w:szCs w:val="22"/>
          <w:lang w:eastAsia="fr-FR"/>
        </w:rPr>
        <w:t>1.</w:t>
      </w:r>
      <w:r w:rsidRPr="00C9277C">
        <w:rPr>
          <w:rFonts w:ascii="Times" w:hAnsi="Times" w:cs="Times"/>
          <w:szCs w:val="22"/>
          <w:lang w:eastAsia="fr-FR"/>
        </w:rPr>
        <w:tab/>
      </w:r>
      <w:r w:rsidRPr="00C9277C">
        <w:rPr>
          <w:rFonts w:ascii="Times" w:hAnsi="Times" w:cs="Times"/>
          <w:i/>
          <w:iCs/>
          <w:szCs w:val="22"/>
          <w:lang w:eastAsia="fr-FR"/>
        </w:rPr>
        <w:t>отмечает</w:t>
      </w:r>
      <w:r w:rsidRPr="00C9277C">
        <w:rPr>
          <w:rFonts w:ascii="Times" w:hAnsi="Times" w:cs="Times"/>
          <w:szCs w:val="22"/>
          <w:lang w:eastAsia="fr-FR"/>
        </w:rPr>
        <w:t xml:space="preserve"> </w:t>
      </w:r>
      <w:r>
        <w:rPr>
          <w:rFonts w:ascii="Times" w:hAnsi="Times" w:cs="Times"/>
          <w:szCs w:val="22"/>
          <w:lang w:eastAsia="fr-FR"/>
        </w:rPr>
        <w:t>наличие</w:t>
      </w:r>
      <w:r w:rsidRPr="00C9277C">
        <w:rPr>
          <w:rFonts w:ascii="Times" w:hAnsi="Times" w:cs="Times"/>
          <w:szCs w:val="22"/>
          <w:lang w:eastAsia="fr-FR"/>
        </w:rPr>
        <w:t xml:space="preserve"> целого ряда руководящих документов и других источников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способствующих осуществлению процедуры оценки рисков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 xml:space="preserve">но </w:t>
      </w:r>
      <w:r w:rsidRPr="00C9277C">
        <w:rPr>
          <w:rFonts w:ascii="Times" w:hAnsi="Times" w:cs="Times"/>
          <w:i/>
          <w:iCs/>
          <w:szCs w:val="22"/>
          <w:lang w:eastAsia="fr-FR"/>
        </w:rPr>
        <w:t>признает</w:t>
      </w:r>
      <w:r w:rsidRPr="00C9277C">
        <w:rPr>
          <w:rFonts w:ascii="Times" w:hAnsi="Times" w:cs="Times"/>
          <w:szCs w:val="22"/>
          <w:lang w:eastAsia="fr-FR"/>
        </w:rPr>
        <w:t xml:space="preserve"> </w:t>
      </w:r>
      <w:r>
        <w:rPr>
          <w:rFonts w:ascii="Times" w:hAnsi="Times" w:cs="Times"/>
          <w:szCs w:val="22"/>
          <w:lang w:eastAsia="fr-FR"/>
        </w:rPr>
        <w:t>существование</w:t>
      </w:r>
      <w:r w:rsidRPr="00C9277C">
        <w:rPr>
          <w:rFonts w:ascii="Times" w:hAnsi="Times" w:cs="Times"/>
          <w:szCs w:val="22"/>
          <w:lang w:eastAsia="fr-FR"/>
        </w:rPr>
        <w:t xml:space="preserve"> пробелов и потребностей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обозначенных некоторыми Сторонами</w:t>
      </w:r>
      <w:r w:rsidRPr="00C9277C">
        <w:rPr>
          <w:szCs w:val="22"/>
          <w:lang w:eastAsia="fr-FR"/>
        </w:rPr>
        <w:t>;</w:t>
      </w:r>
    </w:p>
    <w:p w14:paraId="66489E6C" w14:textId="77777777" w:rsidR="00E472BD" w:rsidRPr="00C9277C" w:rsidRDefault="00E472BD" w:rsidP="00E472B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4" w:firstLine="709"/>
        <w:rPr>
          <w:szCs w:val="22"/>
          <w:lang w:eastAsia="fr-FR"/>
        </w:rPr>
      </w:pPr>
      <w:r w:rsidRPr="00C9277C">
        <w:rPr>
          <w:rFonts w:ascii="Times" w:hAnsi="Times" w:cs="Times"/>
          <w:szCs w:val="22"/>
          <w:lang w:eastAsia="fr-FR"/>
        </w:rPr>
        <w:t>2.</w:t>
      </w:r>
      <w:r w:rsidRPr="00C9277C">
        <w:rPr>
          <w:rFonts w:ascii="Times" w:hAnsi="Times" w:cs="Times"/>
          <w:szCs w:val="22"/>
          <w:lang w:eastAsia="fr-FR"/>
        </w:rPr>
        <w:tab/>
      </w:r>
      <w:r w:rsidRPr="00C9277C">
        <w:rPr>
          <w:rFonts w:ascii="Times" w:hAnsi="Times" w:cs="Times"/>
          <w:i/>
          <w:iCs/>
          <w:szCs w:val="22"/>
          <w:lang w:eastAsia="fr-FR"/>
        </w:rPr>
        <w:t>признает</w:t>
      </w:r>
      <w:r w:rsidRPr="00C9277C">
        <w:rPr>
          <w:rFonts w:ascii="Times" w:hAnsi="Times" w:cs="Times"/>
          <w:szCs w:val="22"/>
          <w:lang w:eastAsia="fr-FR"/>
        </w:rPr>
        <w:t xml:space="preserve"> расхождение мнений между Сторонами относительно того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необходимы ли дополнительные руководства по конкретным темам оценки рисков</w:t>
      </w:r>
      <w:r w:rsidRPr="00C9277C">
        <w:rPr>
          <w:szCs w:val="22"/>
          <w:lang w:eastAsia="fr-FR"/>
        </w:rPr>
        <w:t>;</w:t>
      </w:r>
    </w:p>
    <w:p w14:paraId="0AF28DA6" w14:textId="77777777" w:rsidR="00E472BD" w:rsidRPr="00C9277C" w:rsidRDefault="00E472BD" w:rsidP="00E472B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4" w:firstLine="709"/>
        <w:rPr>
          <w:szCs w:val="22"/>
          <w:lang w:eastAsia="fr-FR"/>
        </w:rPr>
      </w:pPr>
      <w:r w:rsidRPr="00C9277C">
        <w:rPr>
          <w:rFonts w:ascii="Times" w:hAnsi="Times" w:cs="Times"/>
          <w:szCs w:val="22"/>
          <w:lang w:eastAsia="fr-FR"/>
        </w:rPr>
        <w:t>3.</w:t>
      </w:r>
      <w:r w:rsidRPr="00C9277C">
        <w:rPr>
          <w:rFonts w:ascii="Times" w:hAnsi="Times" w:cs="Times"/>
          <w:szCs w:val="22"/>
          <w:lang w:eastAsia="fr-FR"/>
        </w:rPr>
        <w:tab/>
      </w:r>
      <w:r w:rsidRPr="00C9277C">
        <w:rPr>
          <w:rFonts w:ascii="Times" w:hAnsi="Times" w:cs="Times"/>
          <w:i/>
          <w:iCs/>
          <w:szCs w:val="22"/>
          <w:lang w:eastAsia="fr-FR"/>
        </w:rPr>
        <w:t>принимает к сведению</w:t>
      </w:r>
      <w:r w:rsidRPr="00C9277C">
        <w:rPr>
          <w:rFonts w:ascii="Times" w:hAnsi="Times" w:cs="Times"/>
          <w:szCs w:val="22"/>
          <w:lang w:eastAsia="fr-FR"/>
        </w:rPr>
        <w:t xml:space="preserve"> работу Специальной группы технических экспертов по синтетической биологии и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в частности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i/>
          <w:iCs/>
          <w:szCs w:val="22"/>
          <w:lang w:eastAsia="fr-FR"/>
        </w:rPr>
        <w:t>отмечает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что хотя существуют потенциальные выгоды от создания организмов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содержащих генетические приводы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необходимы дополнительные исследования и руководства</w:t>
      </w:r>
      <w:r w:rsidRPr="00C9277C">
        <w:rPr>
          <w:szCs w:val="22"/>
          <w:lang w:eastAsia="fr-FR"/>
        </w:rPr>
        <w:t xml:space="preserve">, </w:t>
      </w:r>
      <w:r>
        <w:rPr>
          <w:rFonts w:ascii="Times" w:hAnsi="Times" w:cs="Times"/>
          <w:szCs w:val="22"/>
          <w:lang w:eastAsia="fr-FR"/>
        </w:rPr>
        <w:t>прежде чем может рассматриваться вопрос о выпуске</w:t>
      </w:r>
      <w:r w:rsidRPr="00C9277C">
        <w:rPr>
          <w:rFonts w:ascii="Times" w:hAnsi="Times" w:cs="Times"/>
          <w:szCs w:val="22"/>
          <w:lang w:eastAsia="fr-FR"/>
        </w:rPr>
        <w:t xml:space="preserve"> такого организма в окружающую среду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в том числе на земли и территории коренных народов и местных общин</w:t>
      </w:r>
      <w:r w:rsidRPr="00C9277C">
        <w:rPr>
          <w:szCs w:val="22"/>
          <w:lang w:eastAsia="fr-FR"/>
        </w:rPr>
        <w:t>;</w:t>
      </w:r>
    </w:p>
    <w:p w14:paraId="1630C8D0" w14:textId="77777777" w:rsidR="00E472BD" w:rsidRPr="009017BE" w:rsidRDefault="00E472BD" w:rsidP="00E472B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4" w:firstLine="709"/>
        <w:rPr>
          <w:rFonts w:ascii="Times" w:hAnsi="Times" w:cs="Times"/>
          <w:szCs w:val="22"/>
          <w:lang w:eastAsia="fr-FR"/>
        </w:rPr>
      </w:pPr>
      <w:r w:rsidRPr="00C9277C">
        <w:rPr>
          <w:rFonts w:ascii="Times" w:hAnsi="Times" w:cs="Times"/>
          <w:szCs w:val="22"/>
          <w:lang w:eastAsia="fr-FR"/>
        </w:rPr>
        <w:t>4.</w:t>
      </w:r>
      <w:r w:rsidRPr="00C9277C">
        <w:rPr>
          <w:rFonts w:ascii="Times" w:hAnsi="Times" w:cs="Times"/>
          <w:szCs w:val="22"/>
          <w:lang w:eastAsia="fr-FR"/>
        </w:rPr>
        <w:tab/>
      </w:r>
      <w:r w:rsidRPr="00C9277C">
        <w:rPr>
          <w:rFonts w:ascii="Times" w:hAnsi="Times" w:cs="Times"/>
          <w:i/>
          <w:iCs/>
          <w:szCs w:val="22"/>
          <w:lang w:eastAsia="fr-FR"/>
        </w:rPr>
        <w:t>призывает</w:t>
      </w:r>
      <w:r w:rsidRPr="00C9277C">
        <w:rPr>
          <w:rFonts w:ascii="Times" w:hAnsi="Times" w:cs="Times"/>
          <w:szCs w:val="22"/>
          <w:lang w:eastAsia="fr-FR"/>
        </w:rPr>
        <w:t xml:space="preserve"> к широкому международному сотрудничес</w:t>
      </w:r>
      <w:r>
        <w:rPr>
          <w:rFonts w:ascii="Times" w:hAnsi="Times" w:cs="Times"/>
          <w:szCs w:val="22"/>
          <w:lang w:eastAsia="fr-FR"/>
        </w:rPr>
        <w:t>тву в целях оценки потенциальных неблагоприятных</w:t>
      </w:r>
      <w:r w:rsidRPr="00C9277C">
        <w:rPr>
          <w:rFonts w:ascii="Times" w:hAnsi="Times" w:cs="Times"/>
          <w:szCs w:val="22"/>
          <w:lang w:eastAsia="fr-FR"/>
        </w:rPr>
        <w:t xml:space="preserve"> </w:t>
      </w:r>
      <w:r>
        <w:rPr>
          <w:rFonts w:ascii="Times" w:hAnsi="Times" w:cs="Times"/>
          <w:szCs w:val="22"/>
          <w:lang w:eastAsia="fr-FR"/>
        </w:rPr>
        <w:t>последствий от</w:t>
      </w:r>
      <w:r w:rsidRPr="00C9277C">
        <w:rPr>
          <w:rFonts w:ascii="Times" w:hAnsi="Times" w:cs="Times"/>
          <w:szCs w:val="22"/>
          <w:lang w:eastAsia="fr-FR"/>
        </w:rPr>
        <w:t xml:space="preserve"> организмов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полученных путем редактирования генома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содержащих генетические приводы</w:t>
      </w:r>
      <w:r>
        <w:rPr>
          <w:rFonts w:ascii="Times" w:hAnsi="Times" w:cs="Times"/>
          <w:szCs w:val="22"/>
          <w:lang w:eastAsia="fr-FR"/>
        </w:rPr>
        <w:t>,</w:t>
      </w:r>
      <w:r w:rsidRPr="00C9277C">
        <w:rPr>
          <w:rFonts w:ascii="Times" w:hAnsi="Times" w:cs="Times"/>
          <w:szCs w:val="22"/>
          <w:lang w:eastAsia="fr-FR"/>
        </w:rPr>
        <w:t xml:space="preserve"> и живых измененных рыб </w:t>
      </w:r>
      <w:r>
        <w:rPr>
          <w:rFonts w:ascii="Times" w:hAnsi="Times" w:cs="Times"/>
          <w:szCs w:val="22"/>
          <w:lang w:eastAsia="fr-FR"/>
        </w:rPr>
        <w:t>для сохранения и устойчивого использования</w:t>
      </w:r>
      <w:r w:rsidRPr="00C9277C">
        <w:rPr>
          <w:rFonts w:ascii="Times" w:hAnsi="Times" w:cs="Times"/>
          <w:szCs w:val="22"/>
          <w:lang w:eastAsia="fr-FR"/>
        </w:rPr>
        <w:t xml:space="preserve"> биоразнообразия</w:t>
      </w:r>
      <w:r>
        <w:rPr>
          <w:szCs w:val="22"/>
          <w:lang w:eastAsia="fr-FR"/>
        </w:rPr>
        <w:t>, учитывая</w:t>
      </w:r>
      <w:r>
        <w:rPr>
          <w:rFonts w:ascii="Times" w:hAnsi="Times" w:cs="Times"/>
          <w:szCs w:val="22"/>
          <w:lang w:eastAsia="fr-FR"/>
        </w:rPr>
        <w:t xml:space="preserve"> здоровья</w:t>
      </w:r>
      <w:r w:rsidRPr="00C9277C">
        <w:rPr>
          <w:rFonts w:ascii="Times" w:hAnsi="Times" w:cs="Times"/>
          <w:szCs w:val="22"/>
          <w:lang w:eastAsia="fr-FR"/>
        </w:rPr>
        <w:t xml:space="preserve"> человека</w:t>
      </w:r>
      <w:r>
        <w:rPr>
          <w:szCs w:val="22"/>
          <w:lang w:eastAsia="fr-FR"/>
        </w:rPr>
        <w:t>;</w:t>
      </w:r>
    </w:p>
    <w:p w14:paraId="68948D2E" w14:textId="77777777" w:rsidR="00E472BD" w:rsidRPr="00C9277C" w:rsidRDefault="00E472BD" w:rsidP="00E472B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4" w:firstLine="709"/>
        <w:rPr>
          <w:szCs w:val="22"/>
          <w:lang w:eastAsia="fr-FR"/>
        </w:rPr>
      </w:pPr>
      <w:r w:rsidRPr="00C9277C">
        <w:rPr>
          <w:rFonts w:ascii="Times" w:hAnsi="Times" w:cs="Times"/>
          <w:szCs w:val="22"/>
          <w:lang w:eastAsia="fr-FR"/>
        </w:rPr>
        <w:t>5.</w:t>
      </w:r>
      <w:r w:rsidRPr="00C9277C">
        <w:rPr>
          <w:rFonts w:ascii="Times" w:hAnsi="Times" w:cs="Times"/>
          <w:szCs w:val="22"/>
          <w:lang w:eastAsia="fr-FR"/>
        </w:rPr>
        <w:tab/>
      </w:r>
      <w:r w:rsidRPr="00C9277C">
        <w:rPr>
          <w:rFonts w:ascii="Times" w:hAnsi="Times" w:cs="Times"/>
          <w:i/>
          <w:iCs/>
          <w:szCs w:val="22"/>
          <w:lang w:eastAsia="fr-FR"/>
        </w:rPr>
        <w:t>постановляет</w:t>
      </w:r>
      <w:r w:rsidRPr="00C9277C">
        <w:rPr>
          <w:rFonts w:ascii="Times" w:hAnsi="Times" w:cs="Times"/>
          <w:szCs w:val="22"/>
          <w:lang w:eastAsia="fr-FR"/>
        </w:rPr>
        <w:t xml:space="preserve"> провести всеобъемлющее исследование потенциальных неблагоприятных последствий для сохранения и устойчивого использования биоразнообразия</w:t>
      </w:r>
      <w:r w:rsidRPr="00C9277C">
        <w:rPr>
          <w:szCs w:val="22"/>
          <w:lang w:eastAsia="fr-FR"/>
        </w:rPr>
        <w:t xml:space="preserve">, </w:t>
      </w:r>
      <w:r>
        <w:rPr>
          <w:szCs w:val="22"/>
          <w:lang w:eastAsia="fr-FR"/>
        </w:rPr>
        <w:t>учитывая</w:t>
      </w:r>
      <w:r>
        <w:rPr>
          <w:rFonts w:ascii="Times" w:hAnsi="Times" w:cs="Times"/>
          <w:szCs w:val="22"/>
          <w:lang w:eastAsia="fr-FR"/>
        </w:rPr>
        <w:t xml:space="preserve"> здоровье</w:t>
      </w:r>
      <w:r w:rsidRPr="00C9277C">
        <w:rPr>
          <w:rFonts w:ascii="Times" w:hAnsi="Times" w:cs="Times"/>
          <w:szCs w:val="22"/>
          <w:lang w:eastAsia="fr-FR"/>
        </w:rPr>
        <w:t xml:space="preserve"> человека</w:t>
      </w:r>
      <w:r w:rsidRPr="00C9277C">
        <w:rPr>
          <w:szCs w:val="22"/>
          <w:lang w:eastAsia="fr-FR"/>
        </w:rPr>
        <w:t xml:space="preserve">, </w:t>
      </w:r>
      <w:r>
        <w:rPr>
          <w:szCs w:val="22"/>
          <w:lang w:eastAsia="fr-FR"/>
        </w:rPr>
        <w:t xml:space="preserve">и </w:t>
      </w:r>
      <w:r w:rsidRPr="00C9277C">
        <w:rPr>
          <w:rFonts w:ascii="Times" w:hAnsi="Times" w:cs="Times"/>
          <w:szCs w:val="22"/>
          <w:lang w:eastAsia="fr-FR"/>
        </w:rPr>
        <w:t xml:space="preserve">включая соответствующее рассмотрение вопроса об оценке рисков </w:t>
      </w:r>
      <w:r w:rsidRPr="00C9277C">
        <w:rPr>
          <w:rFonts w:ascii="Times" w:hAnsi="Times" w:cs="Times"/>
          <w:szCs w:val="22"/>
          <w:lang w:eastAsia="fr-FR"/>
        </w:rPr>
        <w:lastRenderedPageBreak/>
        <w:t>в отношении а</w:t>
      </w:r>
      <w:r w:rsidRPr="00C9277C">
        <w:rPr>
          <w:szCs w:val="22"/>
          <w:lang w:eastAsia="fr-FR"/>
        </w:rPr>
        <w:t xml:space="preserve">) </w:t>
      </w:r>
      <w:r w:rsidRPr="00C9277C">
        <w:rPr>
          <w:rFonts w:ascii="Times" w:hAnsi="Times" w:cs="Times"/>
          <w:szCs w:val="22"/>
          <w:lang w:eastAsia="fr-FR"/>
        </w:rPr>
        <w:t>организмов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полученных путем редактирования генома и организмов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содержащих генетические приводы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 xml:space="preserve">и  </w:t>
      </w:r>
      <w:r w:rsidRPr="00C9277C">
        <w:rPr>
          <w:szCs w:val="22"/>
          <w:lang w:eastAsia="fr-FR"/>
        </w:rPr>
        <w:t xml:space="preserve">b) </w:t>
      </w:r>
      <w:r w:rsidRPr="00C9277C">
        <w:rPr>
          <w:rFonts w:ascii="Times" w:hAnsi="Times" w:cs="Times"/>
          <w:szCs w:val="22"/>
          <w:lang w:eastAsia="fr-FR"/>
        </w:rPr>
        <w:t>живых измененных рыб с тем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чтобы предоставить информацию для дальнейшего рассмотрения вопроса о том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следует ли разрабатывать дополнительные инструктивные материалы по оценке рисков в отношении этих организмов</w:t>
      </w:r>
      <w:r w:rsidRPr="00C9277C">
        <w:rPr>
          <w:szCs w:val="22"/>
          <w:lang w:eastAsia="fr-FR"/>
        </w:rPr>
        <w:t>;</w:t>
      </w:r>
    </w:p>
    <w:p w14:paraId="25F911B4" w14:textId="77777777" w:rsidR="00E472BD" w:rsidRPr="00C9277C" w:rsidRDefault="00E472BD" w:rsidP="00E472B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4" w:firstLine="709"/>
        <w:rPr>
          <w:szCs w:val="22"/>
          <w:lang w:eastAsia="fr-FR"/>
        </w:rPr>
      </w:pPr>
      <w:r w:rsidRPr="00C9277C">
        <w:rPr>
          <w:rFonts w:ascii="Times" w:hAnsi="Times" w:cs="Times"/>
          <w:szCs w:val="22"/>
          <w:lang w:eastAsia="fr-FR"/>
        </w:rPr>
        <w:t>6.</w:t>
      </w:r>
      <w:r w:rsidRPr="00C9277C">
        <w:rPr>
          <w:rFonts w:ascii="Times" w:hAnsi="Times" w:cs="Times"/>
          <w:szCs w:val="22"/>
          <w:lang w:eastAsia="fr-FR"/>
        </w:rPr>
        <w:tab/>
      </w:r>
      <w:r w:rsidRPr="00C9277C">
        <w:rPr>
          <w:rFonts w:ascii="Times" w:hAnsi="Times" w:cs="Times"/>
          <w:i/>
          <w:iCs/>
          <w:szCs w:val="22"/>
          <w:lang w:eastAsia="fr-FR"/>
        </w:rPr>
        <w:t>постановляет</w:t>
      </w:r>
      <w:r w:rsidRPr="00C9277C">
        <w:rPr>
          <w:szCs w:val="22"/>
          <w:lang w:eastAsia="fr-FR"/>
        </w:rPr>
        <w:t xml:space="preserve"> </w:t>
      </w:r>
      <w:r w:rsidRPr="00C9277C">
        <w:rPr>
          <w:rFonts w:ascii="Times" w:hAnsi="Times" w:cs="Times"/>
          <w:i/>
          <w:iCs/>
          <w:szCs w:val="22"/>
          <w:lang w:eastAsia="fr-FR"/>
        </w:rPr>
        <w:t>также</w:t>
      </w:r>
      <w:r w:rsidRPr="00C9277C">
        <w:rPr>
          <w:rFonts w:ascii="Times" w:hAnsi="Times" w:cs="Times"/>
          <w:szCs w:val="22"/>
          <w:lang w:eastAsia="fr-FR"/>
        </w:rPr>
        <w:t xml:space="preserve"> разработать процедуру выявления и определения приоритетности конкретных тем оценки рисков в отношении живых измененных организмов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которые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возможно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потребуют дальнейшего рассмотрения Конференцией сторон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 xml:space="preserve">выступающей в качестве Совещания сторон </w:t>
      </w:r>
      <w:proofErr w:type="spellStart"/>
      <w:r w:rsidRPr="00C9277C">
        <w:rPr>
          <w:rFonts w:ascii="Times" w:hAnsi="Times" w:cs="Times"/>
          <w:szCs w:val="22"/>
          <w:lang w:eastAsia="fr-FR"/>
        </w:rPr>
        <w:t>Картахенского</w:t>
      </w:r>
      <w:proofErr w:type="spellEnd"/>
      <w:r w:rsidRPr="00C9277C">
        <w:rPr>
          <w:rFonts w:ascii="Times" w:hAnsi="Times" w:cs="Times"/>
          <w:szCs w:val="22"/>
          <w:lang w:eastAsia="fr-FR"/>
        </w:rPr>
        <w:t xml:space="preserve"> протокола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принимая во внимание элементы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перечисленные в приложении к настоящему проекту решения</w:t>
      </w:r>
      <w:r w:rsidRPr="00C9277C">
        <w:rPr>
          <w:szCs w:val="22"/>
          <w:lang w:eastAsia="fr-FR"/>
        </w:rPr>
        <w:t>;</w:t>
      </w:r>
    </w:p>
    <w:p w14:paraId="5F28E0C2" w14:textId="77777777" w:rsidR="00E472BD" w:rsidRPr="00C9277C" w:rsidRDefault="00E472BD" w:rsidP="00E472B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4" w:firstLine="709"/>
        <w:rPr>
          <w:szCs w:val="22"/>
          <w:lang w:eastAsia="fr-FR"/>
        </w:rPr>
      </w:pPr>
      <w:r w:rsidRPr="00C9277C">
        <w:rPr>
          <w:rFonts w:ascii="Times" w:hAnsi="Times" w:cs="Times"/>
          <w:szCs w:val="22"/>
          <w:lang w:eastAsia="fr-FR"/>
        </w:rPr>
        <w:t>7.</w:t>
      </w:r>
      <w:r w:rsidRPr="00C9277C">
        <w:rPr>
          <w:rFonts w:ascii="Times" w:hAnsi="Times" w:cs="Times"/>
          <w:szCs w:val="22"/>
          <w:lang w:eastAsia="fr-FR"/>
        </w:rPr>
        <w:tab/>
      </w:r>
      <w:r w:rsidRPr="00C9277C">
        <w:rPr>
          <w:rFonts w:ascii="Times" w:hAnsi="Times" w:cs="Times"/>
          <w:i/>
          <w:iCs/>
          <w:szCs w:val="22"/>
          <w:lang w:eastAsia="fr-FR"/>
        </w:rPr>
        <w:t>постановляет далее</w:t>
      </w:r>
      <w:r w:rsidRPr="00C9277C">
        <w:rPr>
          <w:rFonts w:ascii="Times" w:hAnsi="Times" w:cs="Times"/>
          <w:szCs w:val="22"/>
          <w:lang w:eastAsia="fr-FR"/>
        </w:rPr>
        <w:t xml:space="preserve"> учредить специальную группу технических экспертов по оценке рисков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состоящую из экспертов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отобранных в соответствии с обобщенными методами функционирования Вспомогательного органа по научным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техническим и технологическим консультациям</w:t>
      </w:r>
      <w:r w:rsidRPr="0068290F">
        <w:rPr>
          <w:rStyle w:val="Marquenotebasdepage"/>
          <w:kern w:val="22"/>
          <w:szCs w:val="22"/>
        </w:rPr>
        <w:footnoteReference w:id="7"/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>для работы над вопросами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 xml:space="preserve">упомянутыми в пунктах </w:t>
      </w:r>
      <w:r w:rsidRPr="00C9277C">
        <w:rPr>
          <w:szCs w:val="22"/>
          <w:lang w:eastAsia="fr-FR"/>
        </w:rPr>
        <w:t xml:space="preserve">5 </w:t>
      </w:r>
      <w:r w:rsidRPr="00C9277C">
        <w:rPr>
          <w:rFonts w:ascii="Times" w:hAnsi="Times" w:cs="Times"/>
          <w:szCs w:val="22"/>
          <w:lang w:eastAsia="fr-FR"/>
        </w:rPr>
        <w:t xml:space="preserve">и </w:t>
      </w:r>
      <w:r w:rsidRPr="00C9277C">
        <w:rPr>
          <w:szCs w:val="22"/>
          <w:lang w:eastAsia="fr-FR"/>
        </w:rPr>
        <w:t xml:space="preserve">6 </w:t>
      </w:r>
      <w:r w:rsidRPr="00C9277C">
        <w:rPr>
          <w:rFonts w:ascii="Times" w:hAnsi="Times" w:cs="Times"/>
          <w:szCs w:val="22"/>
          <w:lang w:eastAsia="fr-FR"/>
        </w:rPr>
        <w:t>выше</w:t>
      </w:r>
      <w:r>
        <w:rPr>
          <w:rFonts w:ascii="Times" w:hAnsi="Times" w:cs="Times"/>
          <w:szCs w:val="22"/>
          <w:lang w:eastAsia="fr-FR"/>
        </w:rPr>
        <w:t>,</w:t>
      </w:r>
      <w:r w:rsidRPr="00C9277C">
        <w:rPr>
          <w:rFonts w:ascii="Times" w:hAnsi="Times" w:cs="Times"/>
          <w:szCs w:val="22"/>
          <w:lang w:eastAsia="fr-FR"/>
        </w:rPr>
        <w:t xml:space="preserve"> и подготовить доклад для его рассмотрения Вспомогательным органом по научным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 xml:space="preserve">техническим </w:t>
      </w:r>
      <w:r>
        <w:rPr>
          <w:rFonts w:ascii="Times" w:hAnsi="Times" w:cs="Times"/>
          <w:szCs w:val="22"/>
          <w:lang w:eastAsia="fr-FR"/>
        </w:rPr>
        <w:t xml:space="preserve">и технологическим консультациям, позволив таким образом </w:t>
      </w:r>
      <w:r w:rsidRPr="00C9277C">
        <w:rPr>
          <w:rFonts w:ascii="Times" w:hAnsi="Times" w:cs="Times"/>
          <w:szCs w:val="22"/>
          <w:lang w:eastAsia="fr-FR"/>
        </w:rPr>
        <w:t xml:space="preserve">Вспомогательному органу </w:t>
      </w:r>
      <w:r>
        <w:rPr>
          <w:rFonts w:ascii="Times" w:hAnsi="Times" w:cs="Times"/>
          <w:szCs w:val="22"/>
          <w:lang w:eastAsia="fr-FR"/>
        </w:rPr>
        <w:t>подготовить рекомендацию для ее</w:t>
      </w:r>
      <w:r w:rsidRPr="00C9277C">
        <w:rPr>
          <w:rFonts w:ascii="Times" w:hAnsi="Times" w:cs="Times"/>
          <w:szCs w:val="22"/>
          <w:lang w:eastAsia="fr-FR"/>
        </w:rPr>
        <w:t xml:space="preserve"> рассмотрения </w:t>
      </w:r>
      <w:r>
        <w:rPr>
          <w:rFonts w:ascii="Times" w:hAnsi="Times" w:cs="Times"/>
          <w:szCs w:val="22"/>
          <w:lang w:eastAsia="fr-FR"/>
        </w:rPr>
        <w:t>на десятом совещании Конференции</w:t>
      </w:r>
      <w:r w:rsidRPr="00C9277C">
        <w:rPr>
          <w:rFonts w:ascii="Times" w:hAnsi="Times" w:cs="Times"/>
          <w:szCs w:val="22"/>
          <w:lang w:eastAsia="fr-FR"/>
        </w:rPr>
        <w:t xml:space="preserve"> сторон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 xml:space="preserve">выступающей в качестве Совещания Сторон </w:t>
      </w:r>
      <w:proofErr w:type="spellStart"/>
      <w:r w:rsidRPr="00C9277C">
        <w:rPr>
          <w:rFonts w:ascii="Times" w:hAnsi="Times" w:cs="Times"/>
          <w:szCs w:val="22"/>
          <w:lang w:eastAsia="fr-FR"/>
        </w:rPr>
        <w:t>Картахенского</w:t>
      </w:r>
      <w:proofErr w:type="spellEnd"/>
      <w:r w:rsidRPr="00C9277C">
        <w:rPr>
          <w:rFonts w:ascii="Times" w:hAnsi="Times" w:cs="Times"/>
          <w:szCs w:val="22"/>
          <w:lang w:eastAsia="fr-FR"/>
        </w:rPr>
        <w:t xml:space="preserve"> протокола</w:t>
      </w:r>
      <w:r w:rsidRPr="00C9277C">
        <w:rPr>
          <w:szCs w:val="22"/>
          <w:lang w:eastAsia="fr-FR"/>
        </w:rPr>
        <w:t>;</w:t>
      </w:r>
    </w:p>
    <w:p w14:paraId="3E435F6C" w14:textId="77777777" w:rsidR="00E472BD" w:rsidRPr="00C9277C" w:rsidRDefault="00E472BD" w:rsidP="00E472B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4" w:firstLine="709"/>
        <w:rPr>
          <w:szCs w:val="22"/>
          <w:lang w:eastAsia="fr-FR"/>
        </w:rPr>
      </w:pPr>
      <w:r w:rsidRPr="00C9277C">
        <w:rPr>
          <w:rFonts w:ascii="Times" w:hAnsi="Times" w:cs="Times"/>
          <w:szCs w:val="22"/>
          <w:lang w:eastAsia="fr-FR"/>
        </w:rPr>
        <w:t>8.</w:t>
      </w:r>
      <w:r w:rsidRPr="00C9277C">
        <w:rPr>
          <w:rFonts w:ascii="Times" w:hAnsi="Times" w:cs="Times"/>
          <w:szCs w:val="22"/>
          <w:lang w:eastAsia="fr-FR"/>
        </w:rPr>
        <w:tab/>
      </w:r>
      <w:r w:rsidRPr="00C9277C">
        <w:rPr>
          <w:rFonts w:ascii="Times" w:hAnsi="Times" w:cs="Times"/>
          <w:i/>
          <w:iCs/>
          <w:szCs w:val="22"/>
          <w:lang w:eastAsia="fr-FR"/>
        </w:rPr>
        <w:t>постановляет</w:t>
      </w:r>
      <w:r w:rsidRPr="00C9277C">
        <w:rPr>
          <w:rFonts w:ascii="Times" w:hAnsi="Times" w:cs="Times"/>
          <w:szCs w:val="22"/>
          <w:lang w:eastAsia="fr-FR"/>
        </w:rPr>
        <w:t xml:space="preserve"> продлить </w:t>
      </w:r>
      <w:r>
        <w:rPr>
          <w:rFonts w:ascii="Times" w:hAnsi="Times" w:cs="Times"/>
          <w:szCs w:val="22"/>
          <w:lang w:eastAsia="fr-FR"/>
        </w:rPr>
        <w:t>функционирование онлайнового</w:t>
      </w:r>
      <w:r w:rsidRPr="00C9277C">
        <w:rPr>
          <w:rFonts w:ascii="Times" w:hAnsi="Times" w:cs="Times"/>
          <w:szCs w:val="22"/>
          <w:lang w:eastAsia="fr-FR"/>
        </w:rPr>
        <w:t xml:space="preserve"> форум</w:t>
      </w:r>
      <w:r>
        <w:rPr>
          <w:rFonts w:ascii="Times" w:hAnsi="Times" w:cs="Times"/>
          <w:szCs w:val="22"/>
          <w:lang w:eastAsia="fr-FR"/>
        </w:rPr>
        <w:t>а</w:t>
      </w:r>
      <w:r w:rsidRPr="00C9277C">
        <w:rPr>
          <w:rFonts w:ascii="Times" w:hAnsi="Times" w:cs="Times"/>
          <w:szCs w:val="22"/>
          <w:lang w:eastAsia="fr-FR"/>
        </w:rPr>
        <w:t xml:space="preserve"> по оценке рисков и управлению рисками с тем</w:t>
      </w:r>
      <w:r w:rsidRPr="00C9277C">
        <w:rPr>
          <w:szCs w:val="22"/>
          <w:lang w:eastAsia="fr-FR"/>
        </w:rPr>
        <w:t xml:space="preserve">, </w:t>
      </w:r>
      <w:r w:rsidRPr="00C9277C">
        <w:rPr>
          <w:rFonts w:ascii="Times" w:hAnsi="Times" w:cs="Times"/>
          <w:szCs w:val="22"/>
          <w:lang w:eastAsia="fr-FR"/>
        </w:rPr>
        <w:t xml:space="preserve">чтобы </w:t>
      </w:r>
      <w:r>
        <w:rPr>
          <w:rFonts w:ascii="Times" w:hAnsi="Times" w:cs="Times"/>
          <w:szCs w:val="22"/>
          <w:lang w:eastAsia="fr-FR"/>
        </w:rPr>
        <w:t>он</w:t>
      </w:r>
      <w:r w:rsidRPr="00C9277C">
        <w:rPr>
          <w:rFonts w:ascii="Times" w:hAnsi="Times" w:cs="Times"/>
          <w:szCs w:val="22"/>
          <w:lang w:eastAsia="fr-FR"/>
        </w:rPr>
        <w:t xml:space="preserve"> мог оказать помощь специальной группе технических экспертов по оценке рисков</w:t>
      </w:r>
      <w:r w:rsidRPr="00C9277C">
        <w:rPr>
          <w:szCs w:val="22"/>
          <w:lang w:eastAsia="fr-FR"/>
        </w:rPr>
        <w:t>;</w:t>
      </w:r>
    </w:p>
    <w:p w14:paraId="39B0901F" w14:textId="77777777" w:rsidR="00E472BD" w:rsidRPr="00C9277C" w:rsidRDefault="00E472BD" w:rsidP="00E472B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right="4" w:firstLine="709"/>
        <w:rPr>
          <w:szCs w:val="22"/>
          <w:lang w:eastAsia="fr-FR"/>
        </w:rPr>
      </w:pPr>
      <w:r w:rsidRPr="00C9277C">
        <w:rPr>
          <w:rFonts w:ascii="Times" w:hAnsi="Times" w:cs="Times"/>
          <w:szCs w:val="22"/>
          <w:lang w:eastAsia="fr-FR"/>
        </w:rPr>
        <w:t>9.</w:t>
      </w:r>
      <w:r w:rsidRPr="00C9277C">
        <w:rPr>
          <w:rFonts w:ascii="Times" w:hAnsi="Times" w:cs="Times"/>
          <w:szCs w:val="22"/>
          <w:lang w:eastAsia="fr-FR"/>
        </w:rPr>
        <w:tab/>
      </w:r>
      <w:r w:rsidRPr="00C9277C">
        <w:rPr>
          <w:rFonts w:ascii="Times" w:hAnsi="Times" w:cs="Times"/>
          <w:i/>
          <w:iCs/>
          <w:szCs w:val="22"/>
          <w:lang w:eastAsia="fr-FR"/>
        </w:rPr>
        <w:t>поручает</w:t>
      </w:r>
      <w:r w:rsidRPr="00C9277C">
        <w:rPr>
          <w:rFonts w:ascii="Times" w:hAnsi="Times" w:cs="Times"/>
          <w:szCs w:val="22"/>
          <w:lang w:eastAsia="fr-FR"/>
        </w:rPr>
        <w:t xml:space="preserve"> Исполнительному секретарю</w:t>
      </w:r>
      <w:r w:rsidRPr="00C9277C">
        <w:rPr>
          <w:szCs w:val="22"/>
          <w:lang w:eastAsia="fr-FR"/>
        </w:rPr>
        <w:t>:</w:t>
      </w:r>
    </w:p>
    <w:p w14:paraId="4595BF97" w14:textId="77777777" w:rsidR="00E472BD" w:rsidRPr="00C9277C" w:rsidRDefault="00E472BD" w:rsidP="00E472BD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120"/>
        <w:ind w:left="720" w:right="4"/>
        <w:rPr>
          <w:szCs w:val="22"/>
          <w:lang w:eastAsia="fr-FR"/>
        </w:rPr>
      </w:pPr>
      <w:r w:rsidRPr="00C9277C">
        <w:rPr>
          <w:rFonts w:ascii="Times" w:hAnsi="Times" w:cs="Times"/>
          <w:szCs w:val="22"/>
          <w:lang w:eastAsia="fr-FR"/>
        </w:rPr>
        <w:t>a)</w:t>
      </w:r>
      <w:r w:rsidRPr="00C9277C">
        <w:rPr>
          <w:rFonts w:ascii="Times" w:hAnsi="Times" w:cs="Times"/>
          <w:szCs w:val="22"/>
          <w:lang w:eastAsia="fr-FR"/>
        </w:rPr>
        <w:tab/>
      </w:r>
      <w:r>
        <w:rPr>
          <w:rFonts w:ascii="Times" w:hAnsi="Times" w:cs="Times"/>
          <w:szCs w:val="22"/>
          <w:lang w:eastAsia="fr-FR"/>
        </w:rPr>
        <w:t>с</w:t>
      </w:r>
      <w:r w:rsidRPr="00C9277C">
        <w:rPr>
          <w:rFonts w:ascii="Times" w:hAnsi="Times" w:cs="Times"/>
          <w:szCs w:val="22"/>
          <w:lang w:eastAsia="fr-FR"/>
        </w:rPr>
        <w:t>обрать</w:t>
      </w:r>
      <w:r>
        <w:rPr>
          <w:rFonts w:ascii="Times" w:hAnsi="Times" w:cs="Times"/>
          <w:szCs w:val="22"/>
          <w:lang w:eastAsia="fr-FR"/>
        </w:rPr>
        <w:t xml:space="preserve"> </w:t>
      </w:r>
      <w:r w:rsidRPr="00C9277C">
        <w:rPr>
          <w:rFonts w:ascii="Times" w:hAnsi="Times" w:cs="Times"/>
          <w:szCs w:val="22"/>
          <w:lang w:eastAsia="fr-FR"/>
        </w:rPr>
        <w:t>и обобщить</w:t>
      </w:r>
      <w:r w:rsidRPr="00C9277C">
        <w:rPr>
          <w:szCs w:val="22"/>
          <w:lang w:eastAsia="fr-FR"/>
        </w:rPr>
        <w:t xml:space="preserve"> </w:t>
      </w:r>
      <w:r w:rsidRPr="00C9277C">
        <w:rPr>
          <w:rFonts w:ascii="Times" w:hAnsi="Times" w:cs="Times"/>
          <w:szCs w:val="22"/>
          <w:lang w:eastAsia="fr-FR"/>
        </w:rPr>
        <w:t>соответствующую информацию для содействия работе онлайнового форума и специальной группы технических экспертов по оценке рисков</w:t>
      </w:r>
      <w:r w:rsidRPr="00C9277C">
        <w:rPr>
          <w:szCs w:val="22"/>
          <w:lang w:eastAsia="fr-FR"/>
        </w:rPr>
        <w:t>;</w:t>
      </w:r>
    </w:p>
    <w:p w14:paraId="1CE3E4E4" w14:textId="77777777" w:rsidR="00E472BD" w:rsidRPr="00C9277C" w:rsidRDefault="00E472BD" w:rsidP="00E472BD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120"/>
        <w:ind w:left="720" w:right="4"/>
        <w:rPr>
          <w:szCs w:val="22"/>
          <w:lang w:eastAsia="fr-FR"/>
        </w:rPr>
      </w:pPr>
      <w:r w:rsidRPr="00C9277C">
        <w:rPr>
          <w:rFonts w:ascii="Times" w:hAnsi="Times" w:cs="Times"/>
          <w:szCs w:val="22"/>
          <w:lang w:eastAsia="fr-FR"/>
        </w:rPr>
        <w:t>b)</w:t>
      </w:r>
      <w:r w:rsidRPr="00C9277C">
        <w:rPr>
          <w:rFonts w:ascii="Times" w:hAnsi="Times" w:cs="Times"/>
          <w:szCs w:val="22"/>
          <w:lang w:eastAsia="fr-FR"/>
        </w:rPr>
        <w:tab/>
        <w:t>оказать помощь ведущему модератору онлайнового форума в организа</w:t>
      </w:r>
      <w:r>
        <w:rPr>
          <w:rFonts w:ascii="Times" w:hAnsi="Times" w:cs="Times"/>
          <w:szCs w:val="22"/>
          <w:lang w:eastAsia="fr-FR"/>
        </w:rPr>
        <w:t>ции обсуждений и представлении отчетности</w:t>
      </w:r>
      <w:r w:rsidRPr="00C9277C">
        <w:rPr>
          <w:rFonts w:ascii="Times" w:hAnsi="Times" w:cs="Times"/>
          <w:szCs w:val="22"/>
          <w:lang w:eastAsia="fr-FR"/>
        </w:rPr>
        <w:t xml:space="preserve"> о результатах этих обсуждений</w:t>
      </w:r>
      <w:r>
        <w:rPr>
          <w:szCs w:val="22"/>
          <w:lang w:eastAsia="fr-FR"/>
        </w:rPr>
        <w:t>;</w:t>
      </w:r>
    </w:p>
    <w:p w14:paraId="6DD0BAEB" w14:textId="77777777" w:rsidR="00E472BD" w:rsidRPr="00C9277C" w:rsidRDefault="00E472BD" w:rsidP="00E472BD">
      <w:pPr>
        <w:pStyle w:val="ColorfulList-Accent11"/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right="4"/>
        <w:contextualSpacing w:val="0"/>
        <w:rPr>
          <w:snapToGrid w:val="0"/>
          <w:kern w:val="22"/>
          <w:szCs w:val="22"/>
          <w:lang w:val="ru-RU"/>
        </w:rPr>
      </w:pPr>
      <w:r w:rsidRPr="00C9277C">
        <w:rPr>
          <w:rFonts w:ascii="Times" w:hAnsi="Times" w:cs="Times"/>
          <w:szCs w:val="22"/>
          <w:lang w:val="ru-RU" w:eastAsia="fr-FR"/>
        </w:rPr>
        <w:t>c)</w:t>
      </w:r>
      <w:r w:rsidRPr="00C9277C">
        <w:rPr>
          <w:rFonts w:ascii="Times" w:hAnsi="Times" w:cs="Times"/>
          <w:szCs w:val="22"/>
          <w:lang w:val="ru-RU" w:eastAsia="fr-FR"/>
        </w:rPr>
        <w:tab/>
      </w:r>
      <w:r>
        <w:rPr>
          <w:rFonts w:ascii="Times" w:hAnsi="Times" w:cs="Times"/>
          <w:szCs w:val="22"/>
          <w:lang w:val="ru-RU" w:eastAsia="fr-FR"/>
        </w:rPr>
        <w:t>созвать,</w:t>
      </w:r>
      <w:r>
        <w:rPr>
          <w:szCs w:val="22"/>
          <w:lang w:val="ru-RU" w:eastAsia="fr-FR"/>
        </w:rPr>
        <w:t xml:space="preserve"> </w:t>
      </w:r>
      <w:r w:rsidRPr="00C9277C">
        <w:rPr>
          <w:rFonts w:ascii="Times" w:hAnsi="Times" w:cs="Times"/>
          <w:szCs w:val="22"/>
          <w:lang w:val="ru-RU" w:eastAsia="fr-FR"/>
        </w:rPr>
        <w:t>при условии наличия необходимых ресурсов</w:t>
      </w:r>
      <w:r>
        <w:rPr>
          <w:rFonts w:ascii="Times" w:hAnsi="Times" w:cs="Times"/>
          <w:szCs w:val="22"/>
          <w:lang w:val="ru-RU" w:eastAsia="fr-FR"/>
        </w:rPr>
        <w:t>,</w:t>
      </w:r>
      <w:r w:rsidRPr="00C9277C">
        <w:rPr>
          <w:szCs w:val="22"/>
          <w:lang w:val="ru-RU" w:eastAsia="fr-FR"/>
        </w:rPr>
        <w:t xml:space="preserve"> </w:t>
      </w:r>
      <w:r w:rsidRPr="00C9277C">
        <w:rPr>
          <w:rFonts w:ascii="Times" w:hAnsi="Times" w:cs="Times"/>
          <w:szCs w:val="22"/>
          <w:lang w:val="ru-RU" w:eastAsia="fr-FR"/>
        </w:rPr>
        <w:t>очное совещание членов специальной группы технических экспертов по оценке рисков</w:t>
      </w:r>
      <w:r w:rsidRPr="00C9277C">
        <w:rPr>
          <w:szCs w:val="22"/>
          <w:lang w:val="ru-RU" w:eastAsia="fr-FR"/>
        </w:rPr>
        <w:t>.</w:t>
      </w:r>
    </w:p>
    <w:p w14:paraId="7B9FBD22" w14:textId="77777777" w:rsidR="00E472BD" w:rsidRPr="00C9277C" w:rsidRDefault="00E472BD" w:rsidP="00E472BD">
      <w:pPr>
        <w:suppressLineNumbers/>
        <w:suppressAutoHyphens/>
        <w:kinsoku w:val="0"/>
        <w:overflowPunct w:val="0"/>
        <w:autoSpaceDE w:val="0"/>
        <w:autoSpaceDN w:val="0"/>
        <w:jc w:val="left"/>
        <w:rPr>
          <w:iCs/>
          <w:snapToGrid w:val="0"/>
          <w:kern w:val="22"/>
          <w:szCs w:val="22"/>
        </w:rPr>
      </w:pPr>
    </w:p>
    <w:p w14:paraId="3A27B39E" w14:textId="77777777" w:rsidR="00E472BD" w:rsidRPr="00C9277C" w:rsidRDefault="00E472BD" w:rsidP="00E472BD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i/>
          <w:snapToGrid w:val="0"/>
          <w:kern w:val="22"/>
          <w:szCs w:val="22"/>
        </w:rPr>
      </w:pPr>
      <w:r>
        <w:rPr>
          <w:i/>
          <w:snapToGrid w:val="0"/>
          <w:kern w:val="22"/>
          <w:szCs w:val="22"/>
        </w:rPr>
        <w:t>Приложение</w:t>
      </w:r>
    </w:p>
    <w:p w14:paraId="20228E64" w14:textId="77777777" w:rsidR="00E472BD" w:rsidRPr="009E5A73" w:rsidRDefault="00E472BD" w:rsidP="00E472BD">
      <w:pPr>
        <w:widowControl w:val="0"/>
        <w:autoSpaceDE w:val="0"/>
        <w:autoSpaceDN w:val="0"/>
        <w:adjustRightInd w:val="0"/>
        <w:spacing w:before="120" w:after="120"/>
        <w:ind w:right="4"/>
        <w:jc w:val="center"/>
        <w:rPr>
          <w:b/>
          <w:bCs/>
          <w:szCs w:val="22"/>
          <w:lang w:eastAsia="fr-FR"/>
        </w:rPr>
      </w:pPr>
      <w:r w:rsidRPr="009E5A73">
        <w:rPr>
          <w:rFonts w:ascii="Times" w:hAnsi="Times" w:cs="Times"/>
          <w:b/>
          <w:bCs/>
          <w:szCs w:val="22"/>
          <w:lang w:eastAsia="fr-FR"/>
        </w:rPr>
        <w:t>Выявление и определение приоритетности конкретных тем оценки рисков в отношении живых измененных организмов</w:t>
      </w:r>
      <w:r w:rsidRPr="009E5A73">
        <w:rPr>
          <w:b/>
          <w:bCs/>
          <w:szCs w:val="22"/>
          <w:lang w:eastAsia="fr-FR"/>
        </w:rPr>
        <w:t xml:space="preserve">, </w:t>
      </w:r>
      <w:r w:rsidRPr="009E5A73">
        <w:rPr>
          <w:rFonts w:ascii="Times" w:hAnsi="Times" w:cs="Times"/>
          <w:b/>
          <w:bCs/>
          <w:szCs w:val="22"/>
          <w:lang w:eastAsia="fr-FR"/>
        </w:rPr>
        <w:t>которые могут потребовать дальнейшего рассмотрения</w:t>
      </w:r>
    </w:p>
    <w:p w14:paraId="68BD4B92" w14:textId="77777777" w:rsidR="00E472BD" w:rsidRPr="009E5A73" w:rsidRDefault="00E472BD" w:rsidP="00E472BD">
      <w:pPr>
        <w:widowControl w:val="0"/>
        <w:autoSpaceDE w:val="0"/>
        <w:autoSpaceDN w:val="0"/>
        <w:adjustRightInd w:val="0"/>
        <w:spacing w:before="120" w:after="120"/>
        <w:ind w:right="4"/>
        <w:rPr>
          <w:szCs w:val="22"/>
          <w:lang w:eastAsia="fr-FR"/>
        </w:rPr>
      </w:pPr>
      <w:r w:rsidRPr="009E5A73">
        <w:rPr>
          <w:rFonts w:ascii="Times" w:hAnsi="Times" w:cs="Times"/>
          <w:szCs w:val="22"/>
          <w:lang w:eastAsia="fr-FR"/>
        </w:rPr>
        <w:t xml:space="preserve">Процедура рекомендации конкретных тем оценки рисков для их рассмотрения Сторонами </w:t>
      </w:r>
      <w:proofErr w:type="spellStart"/>
      <w:r w:rsidRPr="009E5A73">
        <w:rPr>
          <w:rFonts w:ascii="Times" w:hAnsi="Times" w:cs="Times"/>
          <w:szCs w:val="22"/>
          <w:lang w:eastAsia="fr-FR"/>
        </w:rPr>
        <w:t>Картахенского</w:t>
      </w:r>
      <w:proofErr w:type="spellEnd"/>
      <w:r w:rsidRPr="009E5A73">
        <w:rPr>
          <w:rFonts w:ascii="Times" w:hAnsi="Times" w:cs="Times"/>
          <w:szCs w:val="22"/>
          <w:lang w:eastAsia="fr-FR"/>
        </w:rPr>
        <w:t xml:space="preserve"> протокола должна включать проведение инвентаризации с целью выяснить</w:t>
      </w:r>
      <w:r w:rsidRPr="009E5A73">
        <w:rPr>
          <w:szCs w:val="22"/>
          <w:lang w:eastAsia="fr-FR"/>
        </w:rPr>
        <w:t xml:space="preserve">, </w:t>
      </w:r>
      <w:r w:rsidRPr="009E5A73">
        <w:rPr>
          <w:rFonts w:ascii="Times" w:hAnsi="Times" w:cs="Times"/>
          <w:szCs w:val="22"/>
          <w:lang w:eastAsia="fr-FR"/>
        </w:rPr>
        <w:t>были ли разработаны ресурсы по сходным темам национальными</w:t>
      </w:r>
      <w:r w:rsidRPr="009E5A73">
        <w:rPr>
          <w:szCs w:val="22"/>
          <w:lang w:eastAsia="fr-FR"/>
        </w:rPr>
        <w:t xml:space="preserve">, </w:t>
      </w:r>
      <w:r w:rsidRPr="009E5A73">
        <w:rPr>
          <w:rFonts w:ascii="Times" w:hAnsi="Times" w:cs="Times"/>
          <w:szCs w:val="22"/>
          <w:lang w:eastAsia="fr-FR"/>
        </w:rPr>
        <w:t>региональными или международными органами</w:t>
      </w:r>
      <w:r w:rsidRPr="009E5A73">
        <w:rPr>
          <w:szCs w:val="22"/>
          <w:lang w:eastAsia="fr-FR"/>
        </w:rPr>
        <w:t xml:space="preserve">, </w:t>
      </w:r>
      <w:r w:rsidRPr="009E5A73">
        <w:rPr>
          <w:rFonts w:ascii="Times" w:hAnsi="Times" w:cs="Times"/>
          <w:szCs w:val="22"/>
          <w:lang w:eastAsia="fr-FR"/>
        </w:rPr>
        <w:t>и если да</w:t>
      </w:r>
      <w:r w:rsidRPr="009E5A73">
        <w:rPr>
          <w:szCs w:val="22"/>
          <w:lang w:eastAsia="fr-FR"/>
        </w:rPr>
        <w:t xml:space="preserve">, </w:t>
      </w:r>
      <w:r w:rsidRPr="009E5A73">
        <w:rPr>
          <w:rFonts w:ascii="Times" w:hAnsi="Times" w:cs="Times"/>
          <w:szCs w:val="22"/>
          <w:lang w:eastAsia="fr-FR"/>
        </w:rPr>
        <w:t xml:space="preserve">возможно ли при необходимости пересмотреть или адаптировать эти ресурсы для целей </w:t>
      </w:r>
      <w:proofErr w:type="spellStart"/>
      <w:r w:rsidRPr="009E5A73">
        <w:rPr>
          <w:rFonts w:ascii="Times" w:hAnsi="Times" w:cs="Times"/>
          <w:szCs w:val="22"/>
          <w:lang w:eastAsia="fr-FR"/>
        </w:rPr>
        <w:t>Картахенского</w:t>
      </w:r>
      <w:proofErr w:type="spellEnd"/>
      <w:r w:rsidRPr="009E5A73">
        <w:rPr>
          <w:rFonts w:ascii="Times" w:hAnsi="Times" w:cs="Times"/>
          <w:szCs w:val="22"/>
          <w:lang w:eastAsia="fr-FR"/>
        </w:rPr>
        <w:t xml:space="preserve"> протокола</w:t>
      </w:r>
      <w:r>
        <w:rPr>
          <w:szCs w:val="22"/>
          <w:lang w:eastAsia="fr-FR"/>
        </w:rPr>
        <w:t>. Кроме того, она должна включать</w:t>
      </w:r>
      <w:r w:rsidRPr="009E5A73">
        <w:rPr>
          <w:rFonts w:ascii="Times" w:hAnsi="Times" w:cs="Times"/>
          <w:szCs w:val="22"/>
          <w:lang w:eastAsia="fr-FR"/>
        </w:rPr>
        <w:t xml:space="preserve"> структурный анализ для оценки того</w:t>
      </w:r>
      <w:r w:rsidRPr="009E5A73">
        <w:rPr>
          <w:szCs w:val="22"/>
          <w:lang w:eastAsia="fr-FR"/>
        </w:rPr>
        <w:t xml:space="preserve">, </w:t>
      </w:r>
      <w:r w:rsidRPr="009E5A73">
        <w:rPr>
          <w:rFonts w:ascii="Times" w:hAnsi="Times" w:cs="Times"/>
          <w:szCs w:val="22"/>
          <w:lang w:eastAsia="fr-FR"/>
        </w:rPr>
        <w:t>до какой степени эти конкретные темы</w:t>
      </w:r>
      <w:r w:rsidRPr="009E5A73">
        <w:rPr>
          <w:szCs w:val="22"/>
          <w:lang w:eastAsia="fr-FR"/>
        </w:rPr>
        <w:t>:</w:t>
      </w:r>
    </w:p>
    <w:p w14:paraId="4109178D" w14:textId="77777777" w:rsidR="00E472BD" w:rsidRPr="009E5A73" w:rsidRDefault="00E472BD" w:rsidP="00E472BD">
      <w:pPr>
        <w:widowControl w:val="0"/>
        <w:autoSpaceDE w:val="0"/>
        <w:autoSpaceDN w:val="0"/>
        <w:adjustRightInd w:val="0"/>
        <w:spacing w:before="120" w:after="120"/>
        <w:ind w:right="4" w:firstLine="720"/>
        <w:rPr>
          <w:szCs w:val="22"/>
          <w:lang w:eastAsia="fr-FR"/>
        </w:rPr>
      </w:pPr>
      <w:r>
        <w:rPr>
          <w:rFonts w:ascii="Times" w:hAnsi="Times" w:cs="Times"/>
          <w:szCs w:val="22"/>
          <w:lang w:eastAsia="fr-FR"/>
        </w:rPr>
        <w:t>а)</w:t>
      </w:r>
      <w:r>
        <w:rPr>
          <w:rFonts w:ascii="Times" w:hAnsi="Times" w:cs="Times"/>
          <w:szCs w:val="22"/>
          <w:lang w:eastAsia="fr-FR"/>
        </w:rPr>
        <w:tab/>
      </w:r>
      <w:r w:rsidRPr="009E5A73">
        <w:rPr>
          <w:rFonts w:ascii="Times" w:hAnsi="Times" w:cs="Times"/>
          <w:szCs w:val="22"/>
          <w:lang w:eastAsia="fr-FR"/>
        </w:rPr>
        <w:t xml:space="preserve">подпадают под сферу действия и соответствуют целям </w:t>
      </w:r>
      <w:proofErr w:type="spellStart"/>
      <w:r w:rsidRPr="009E5A73">
        <w:rPr>
          <w:rFonts w:ascii="Times" w:hAnsi="Times" w:cs="Times"/>
          <w:szCs w:val="22"/>
          <w:lang w:eastAsia="fr-FR"/>
        </w:rPr>
        <w:t>Картахенского</w:t>
      </w:r>
      <w:proofErr w:type="spellEnd"/>
      <w:r w:rsidRPr="009E5A73">
        <w:rPr>
          <w:rFonts w:ascii="Times" w:hAnsi="Times" w:cs="Times"/>
          <w:szCs w:val="22"/>
          <w:lang w:eastAsia="fr-FR"/>
        </w:rPr>
        <w:t xml:space="preserve"> протокола</w:t>
      </w:r>
      <w:r w:rsidRPr="009E5A73">
        <w:rPr>
          <w:szCs w:val="22"/>
          <w:lang w:eastAsia="fr-FR"/>
        </w:rPr>
        <w:t>;</w:t>
      </w:r>
    </w:p>
    <w:p w14:paraId="14D94B33" w14:textId="77777777" w:rsidR="00E472BD" w:rsidRPr="009E5A73" w:rsidRDefault="00E472BD" w:rsidP="00E472BD">
      <w:pPr>
        <w:widowControl w:val="0"/>
        <w:autoSpaceDE w:val="0"/>
        <w:autoSpaceDN w:val="0"/>
        <w:adjustRightInd w:val="0"/>
        <w:spacing w:before="120" w:after="120"/>
        <w:ind w:right="4" w:firstLine="720"/>
        <w:rPr>
          <w:szCs w:val="22"/>
          <w:lang w:eastAsia="fr-FR"/>
        </w:rPr>
      </w:pPr>
      <w:r>
        <w:rPr>
          <w:rFonts w:ascii="Times" w:hAnsi="Times" w:cs="Times"/>
          <w:szCs w:val="22"/>
          <w:lang w:val="fr-FR" w:eastAsia="fr-FR"/>
        </w:rPr>
        <w:t>b</w:t>
      </w:r>
      <w:r w:rsidRPr="00D67B3F">
        <w:rPr>
          <w:rFonts w:ascii="Times" w:hAnsi="Times" w:cs="Times"/>
          <w:szCs w:val="22"/>
          <w:lang w:eastAsia="fr-FR"/>
        </w:rPr>
        <w:t>)</w:t>
      </w:r>
      <w:r w:rsidRPr="00D67B3F">
        <w:rPr>
          <w:rFonts w:ascii="Times" w:hAnsi="Times" w:cs="Times"/>
          <w:szCs w:val="22"/>
          <w:lang w:eastAsia="fr-FR"/>
        </w:rPr>
        <w:tab/>
      </w:r>
      <w:r>
        <w:rPr>
          <w:rFonts w:ascii="Times" w:hAnsi="Times" w:cs="Times"/>
          <w:szCs w:val="22"/>
          <w:lang w:eastAsia="fr-FR"/>
        </w:rPr>
        <w:t>не укладываются в</w:t>
      </w:r>
      <w:r w:rsidRPr="009E5A73">
        <w:rPr>
          <w:rFonts w:ascii="Times" w:hAnsi="Times" w:cs="Times"/>
          <w:szCs w:val="22"/>
          <w:lang w:eastAsia="fr-FR"/>
        </w:rPr>
        <w:t xml:space="preserve"> существующие рамки и методы оценки рисков</w:t>
      </w:r>
      <w:r w:rsidRPr="009E5A73">
        <w:rPr>
          <w:szCs w:val="22"/>
          <w:lang w:eastAsia="fr-FR"/>
        </w:rPr>
        <w:t>;</w:t>
      </w:r>
    </w:p>
    <w:p w14:paraId="6F26A83C" w14:textId="77777777" w:rsidR="00E472BD" w:rsidRPr="009E5A73" w:rsidRDefault="00E472BD" w:rsidP="00E472BD">
      <w:pPr>
        <w:widowControl w:val="0"/>
        <w:autoSpaceDE w:val="0"/>
        <w:autoSpaceDN w:val="0"/>
        <w:adjustRightInd w:val="0"/>
        <w:spacing w:before="120" w:after="120"/>
        <w:ind w:right="4" w:firstLine="720"/>
        <w:rPr>
          <w:szCs w:val="22"/>
          <w:lang w:eastAsia="fr-FR"/>
        </w:rPr>
      </w:pPr>
      <w:r>
        <w:rPr>
          <w:rFonts w:ascii="Times" w:hAnsi="Times" w:cs="Times"/>
          <w:szCs w:val="22"/>
          <w:lang w:eastAsia="fr-FR"/>
        </w:rPr>
        <w:t>c)</w:t>
      </w:r>
      <w:r>
        <w:rPr>
          <w:rFonts w:ascii="Times" w:hAnsi="Times" w:cs="Times"/>
          <w:szCs w:val="22"/>
          <w:lang w:eastAsia="fr-FR"/>
        </w:rPr>
        <w:tab/>
      </w:r>
      <w:r w:rsidRPr="009E5A73">
        <w:rPr>
          <w:rFonts w:ascii="Times" w:hAnsi="Times" w:cs="Times"/>
          <w:szCs w:val="22"/>
          <w:lang w:eastAsia="fr-FR"/>
        </w:rPr>
        <w:t>требуют технических знаний и опыта</w:t>
      </w:r>
      <w:r w:rsidRPr="009E5A73">
        <w:rPr>
          <w:szCs w:val="22"/>
          <w:lang w:eastAsia="fr-FR"/>
        </w:rPr>
        <w:t xml:space="preserve">, </w:t>
      </w:r>
      <w:r w:rsidRPr="009E5A73">
        <w:rPr>
          <w:rFonts w:ascii="Times" w:hAnsi="Times" w:cs="Times"/>
          <w:szCs w:val="22"/>
          <w:lang w:eastAsia="fr-FR"/>
        </w:rPr>
        <w:t>имеющихся в научном сообществе в целом</w:t>
      </w:r>
      <w:r w:rsidRPr="009E5A73">
        <w:rPr>
          <w:szCs w:val="22"/>
          <w:lang w:eastAsia="fr-FR"/>
        </w:rPr>
        <w:t>;</w:t>
      </w:r>
    </w:p>
    <w:p w14:paraId="3910F54A" w14:textId="77777777" w:rsidR="00E472BD" w:rsidRPr="009E5A73" w:rsidRDefault="00E472BD" w:rsidP="00E472BD">
      <w:pPr>
        <w:widowControl w:val="0"/>
        <w:autoSpaceDE w:val="0"/>
        <w:autoSpaceDN w:val="0"/>
        <w:adjustRightInd w:val="0"/>
        <w:spacing w:before="120" w:after="120"/>
        <w:ind w:right="4" w:firstLine="720"/>
        <w:rPr>
          <w:szCs w:val="22"/>
          <w:lang w:eastAsia="fr-FR"/>
        </w:rPr>
      </w:pPr>
      <w:r>
        <w:rPr>
          <w:rFonts w:ascii="Times" w:hAnsi="Times" w:cs="Times"/>
          <w:szCs w:val="22"/>
          <w:lang w:eastAsia="fr-FR"/>
        </w:rPr>
        <w:t>d)</w:t>
      </w:r>
      <w:r>
        <w:rPr>
          <w:rFonts w:ascii="Times" w:hAnsi="Times" w:cs="Times"/>
          <w:szCs w:val="22"/>
          <w:lang w:eastAsia="fr-FR"/>
        </w:rPr>
        <w:tab/>
      </w:r>
      <w:r w:rsidRPr="009E5A73">
        <w:rPr>
          <w:rFonts w:ascii="Times" w:hAnsi="Times" w:cs="Times"/>
          <w:szCs w:val="22"/>
          <w:lang w:eastAsia="fr-FR"/>
        </w:rPr>
        <w:t xml:space="preserve">связаны с </w:t>
      </w:r>
      <w:r>
        <w:rPr>
          <w:rFonts w:ascii="Times" w:hAnsi="Times" w:cs="Times"/>
          <w:szCs w:val="22"/>
          <w:lang w:eastAsia="fr-FR"/>
        </w:rPr>
        <w:t>технологиями</w:t>
      </w:r>
      <w:r w:rsidRPr="009E5A73">
        <w:rPr>
          <w:szCs w:val="22"/>
          <w:lang w:eastAsia="fr-FR"/>
        </w:rPr>
        <w:t xml:space="preserve">, </w:t>
      </w:r>
      <w:r w:rsidRPr="009E5A73">
        <w:rPr>
          <w:rFonts w:ascii="Times" w:hAnsi="Times" w:cs="Times"/>
          <w:szCs w:val="22"/>
          <w:lang w:eastAsia="fr-FR"/>
        </w:rPr>
        <w:t>характеризующимися высокими темпами научно</w:t>
      </w:r>
      <w:r w:rsidRPr="009E5A73">
        <w:rPr>
          <w:szCs w:val="22"/>
          <w:lang w:eastAsia="fr-FR"/>
        </w:rPr>
        <w:t>-</w:t>
      </w:r>
      <w:r w:rsidRPr="009E5A73">
        <w:rPr>
          <w:rFonts w:ascii="Times" w:hAnsi="Times" w:cs="Times"/>
          <w:szCs w:val="22"/>
          <w:lang w:eastAsia="fr-FR"/>
        </w:rPr>
        <w:t>технического прогресса</w:t>
      </w:r>
      <w:r w:rsidRPr="009E5A73">
        <w:rPr>
          <w:szCs w:val="22"/>
          <w:lang w:eastAsia="fr-FR"/>
        </w:rPr>
        <w:t>;</w:t>
      </w:r>
    </w:p>
    <w:p w14:paraId="5A9EFC83" w14:textId="77777777" w:rsidR="00E472BD" w:rsidRPr="009E5A73" w:rsidRDefault="00E472BD" w:rsidP="00E472BD">
      <w:pPr>
        <w:widowControl w:val="0"/>
        <w:autoSpaceDE w:val="0"/>
        <w:autoSpaceDN w:val="0"/>
        <w:adjustRightInd w:val="0"/>
        <w:spacing w:before="120" w:after="120"/>
        <w:ind w:right="4" w:firstLine="720"/>
        <w:rPr>
          <w:szCs w:val="22"/>
          <w:lang w:eastAsia="fr-FR"/>
        </w:rPr>
      </w:pPr>
      <w:r>
        <w:rPr>
          <w:rFonts w:ascii="Times" w:hAnsi="Times" w:cs="Times"/>
          <w:szCs w:val="22"/>
          <w:lang w:val="fr-FR" w:eastAsia="fr-FR"/>
        </w:rPr>
        <w:lastRenderedPageBreak/>
        <w:t>e</w:t>
      </w:r>
      <w:r w:rsidRPr="00D67B3F">
        <w:rPr>
          <w:rFonts w:ascii="Times" w:hAnsi="Times" w:cs="Times"/>
          <w:szCs w:val="22"/>
          <w:lang w:eastAsia="fr-FR"/>
        </w:rPr>
        <w:t>)</w:t>
      </w:r>
      <w:r w:rsidRPr="00D67B3F">
        <w:rPr>
          <w:rFonts w:ascii="Times" w:hAnsi="Times" w:cs="Times"/>
          <w:szCs w:val="22"/>
          <w:lang w:eastAsia="fr-FR"/>
        </w:rPr>
        <w:tab/>
      </w:r>
      <w:r w:rsidRPr="009E5A73">
        <w:rPr>
          <w:rFonts w:ascii="Times" w:hAnsi="Times" w:cs="Times"/>
          <w:szCs w:val="22"/>
          <w:lang w:eastAsia="fr-FR"/>
        </w:rPr>
        <w:t>касаются живых измененных организмов</w:t>
      </w:r>
      <w:r w:rsidRPr="009E5A73">
        <w:rPr>
          <w:szCs w:val="22"/>
          <w:lang w:eastAsia="fr-FR"/>
        </w:rPr>
        <w:t xml:space="preserve">, </w:t>
      </w:r>
      <w:r w:rsidRPr="009E5A73">
        <w:rPr>
          <w:rFonts w:ascii="Times" w:hAnsi="Times" w:cs="Times"/>
          <w:szCs w:val="22"/>
          <w:lang w:eastAsia="fr-FR"/>
        </w:rPr>
        <w:t>которые</w:t>
      </w:r>
      <w:r w:rsidRPr="009E5A73">
        <w:rPr>
          <w:szCs w:val="22"/>
          <w:lang w:eastAsia="fr-FR"/>
        </w:rPr>
        <w:t>:</w:t>
      </w:r>
    </w:p>
    <w:p w14:paraId="204A0542" w14:textId="77777777" w:rsidR="00E472BD" w:rsidRPr="009E5A73" w:rsidRDefault="00E472BD" w:rsidP="00E472BD">
      <w:pPr>
        <w:widowControl w:val="0"/>
        <w:autoSpaceDE w:val="0"/>
        <w:autoSpaceDN w:val="0"/>
        <w:adjustRightInd w:val="0"/>
        <w:spacing w:before="120" w:after="120"/>
        <w:ind w:left="1980" w:right="4" w:hanging="540"/>
        <w:rPr>
          <w:szCs w:val="22"/>
          <w:lang w:eastAsia="fr-FR"/>
        </w:rPr>
      </w:pPr>
      <w:r>
        <w:rPr>
          <w:rFonts w:ascii="Times" w:hAnsi="Times" w:cs="Times"/>
          <w:szCs w:val="22"/>
          <w:lang w:eastAsia="fr-FR"/>
        </w:rPr>
        <w:t>i)</w:t>
      </w:r>
      <w:r>
        <w:rPr>
          <w:rFonts w:ascii="Times" w:hAnsi="Times" w:cs="Times"/>
          <w:szCs w:val="22"/>
          <w:lang w:eastAsia="fr-FR"/>
        </w:rPr>
        <w:tab/>
      </w:r>
      <w:r w:rsidRPr="009E5A73">
        <w:rPr>
          <w:rFonts w:ascii="Times" w:hAnsi="Times" w:cs="Times"/>
          <w:szCs w:val="22"/>
          <w:lang w:eastAsia="fr-FR"/>
        </w:rPr>
        <w:t>потенциально могут оказать серьезное или необратимое воздействие на биоразнообразие</w:t>
      </w:r>
      <w:r w:rsidRPr="009E5A73">
        <w:rPr>
          <w:szCs w:val="22"/>
          <w:lang w:eastAsia="fr-FR"/>
        </w:rPr>
        <w:t xml:space="preserve">, </w:t>
      </w:r>
      <w:r w:rsidRPr="009E5A73">
        <w:rPr>
          <w:rFonts w:ascii="Times" w:hAnsi="Times" w:cs="Times"/>
          <w:szCs w:val="22"/>
          <w:lang w:eastAsia="fr-FR"/>
        </w:rPr>
        <w:t>учитывая насущную необходимость охранять такие конкретные аспекты биоразнообразия</w:t>
      </w:r>
      <w:r w:rsidRPr="009E5A73">
        <w:rPr>
          <w:szCs w:val="22"/>
          <w:lang w:eastAsia="fr-FR"/>
        </w:rPr>
        <w:t xml:space="preserve">, </w:t>
      </w:r>
      <w:r w:rsidRPr="009E5A73">
        <w:rPr>
          <w:rFonts w:ascii="Times" w:hAnsi="Times" w:cs="Times"/>
          <w:szCs w:val="22"/>
          <w:lang w:eastAsia="fr-FR"/>
        </w:rPr>
        <w:t>как эндемичные</w:t>
      </w:r>
      <w:r w:rsidRPr="009E5A73">
        <w:rPr>
          <w:szCs w:val="22"/>
          <w:lang w:eastAsia="fr-FR"/>
        </w:rPr>
        <w:t>/</w:t>
      </w:r>
      <w:r w:rsidRPr="009E5A73">
        <w:rPr>
          <w:rFonts w:ascii="Times" w:hAnsi="Times" w:cs="Times"/>
          <w:szCs w:val="22"/>
          <w:lang w:eastAsia="fr-FR"/>
        </w:rPr>
        <w:t>редкие виды</w:t>
      </w:r>
      <w:r w:rsidRPr="009E5A73">
        <w:rPr>
          <w:szCs w:val="22"/>
          <w:lang w:eastAsia="fr-FR"/>
        </w:rPr>
        <w:t xml:space="preserve">, </w:t>
      </w:r>
      <w:r w:rsidRPr="009E5A73">
        <w:rPr>
          <w:rFonts w:ascii="Times" w:hAnsi="Times" w:cs="Times"/>
          <w:szCs w:val="22"/>
          <w:lang w:eastAsia="fr-FR"/>
        </w:rPr>
        <w:t>а также</w:t>
      </w:r>
      <w:r>
        <w:rPr>
          <w:rFonts w:ascii="Times" w:hAnsi="Times" w:cs="Times"/>
          <w:szCs w:val="22"/>
          <w:lang w:eastAsia="fr-FR"/>
        </w:rPr>
        <w:t xml:space="preserve"> </w:t>
      </w:r>
      <w:r w:rsidRPr="009E5A73">
        <w:rPr>
          <w:rFonts w:ascii="Times" w:hAnsi="Times" w:cs="Times"/>
          <w:szCs w:val="22"/>
          <w:lang w:eastAsia="fr-FR"/>
        </w:rPr>
        <w:t>уникальную среду обитания и экосистемы</w:t>
      </w:r>
      <w:r w:rsidRPr="009E5A73">
        <w:rPr>
          <w:szCs w:val="22"/>
          <w:lang w:eastAsia="fr-FR"/>
        </w:rPr>
        <w:t>;</w:t>
      </w:r>
    </w:p>
    <w:p w14:paraId="52B87C62" w14:textId="77777777" w:rsidR="00E472BD" w:rsidRPr="009E5A73" w:rsidRDefault="00E472BD" w:rsidP="00E472BD">
      <w:pPr>
        <w:widowControl w:val="0"/>
        <w:autoSpaceDE w:val="0"/>
        <w:autoSpaceDN w:val="0"/>
        <w:adjustRightInd w:val="0"/>
        <w:spacing w:before="120" w:after="120"/>
        <w:ind w:left="1980" w:right="4" w:hanging="540"/>
        <w:rPr>
          <w:szCs w:val="22"/>
          <w:lang w:eastAsia="fr-FR"/>
        </w:rPr>
      </w:pPr>
      <w:proofErr w:type="spellStart"/>
      <w:r>
        <w:rPr>
          <w:rFonts w:ascii="Times" w:hAnsi="Times" w:cs="Times"/>
          <w:szCs w:val="22"/>
          <w:lang w:eastAsia="fr-FR"/>
        </w:rPr>
        <w:t>ii</w:t>
      </w:r>
      <w:proofErr w:type="spellEnd"/>
      <w:r>
        <w:rPr>
          <w:rFonts w:ascii="Times" w:hAnsi="Times" w:cs="Times"/>
          <w:szCs w:val="22"/>
          <w:lang w:eastAsia="fr-FR"/>
        </w:rPr>
        <w:t>)</w:t>
      </w:r>
      <w:r>
        <w:rPr>
          <w:rFonts w:ascii="Times" w:hAnsi="Times" w:cs="Times"/>
          <w:szCs w:val="22"/>
          <w:lang w:eastAsia="fr-FR"/>
        </w:rPr>
        <w:tab/>
      </w:r>
      <w:r w:rsidRPr="009E5A73">
        <w:rPr>
          <w:rFonts w:ascii="Times" w:hAnsi="Times" w:cs="Times"/>
          <w:szCs w:val="22"/>
          <w:lang w:eastAsia="fr-FR"/>
        </w:rPr>
        <w:t>могут преднамеренно или случайно попасть в окружающую среду</w:t>
      </w:r>
      <w:r w:rsidRPr="009E5A73">
        <w:rPr>
          <w:szCs w:val="22"/>
          <w:lang w:eastAsia="fr-FR"/>
        </w:rPr>
        <w:t>;</w:t>
      </w:r>
    </w:p>
    <w:p w14:paraId="0A88996A" w14:textId="77777777" w:rsidR="00E472BD" w:rsidRDefault="00E472BD" w:rsidP="00E472BD">
      <w:pPr>
        <w:widowControl w:val="0"/>
        <w:autoSpaceDE w:val="0"/>
        <w:autoSpaceDN w:val="0"/>
        <w:adjustRightInd w:val="0"/>
        <w:spacing w:before="120" w:after="120"/>
        <w:ind w:left="1980" w:right="4" w:hanging="540"/>
        <w:rPr>
          <w:szCs w:val="22"/>
          <w:lang w:eastAsia="fr-FR"/>
        </w:rPr>
      </w:pPr>
      <w:proofErr w:type="spellStart"/>
      <w:r>
        <w:rPr>
          <w:rFonts w:ascii="Times" w:hAnsi="Times" w:cs="Times"/>
          <w:szCs w:val="22"/>
          <w:lang w:eastAsia="fr-FR"/>
        </w:rPr>
        <w:t>iii</w:t>
      </w:r>
      <w:proofErr w:type="spellEnd"/>
      <w:r>
        <w:rPr>
          <w:rFonts w:ascii="Times" w:hAnsi="Times" w:cs="Times"/>
          <w:szCs w:val="22"/>
          <w:lang w:eastAsia="fr-FR"/>
        </w:rPr>
        <w:t>)</w:t>
      </w:r>
      <w:r>
        <w:rPr>
          <w:rFonts w:ascii="Times" w:hAnsi="Times" w:cs="Times"/>
          <w:szCs w:val="22"/>
          <w:lang w:eastAsia="fr-FR"/>
        </w:rPr>
        <w:tab/>
      </w:r>
      <w:r w:rsidRPr="009E5A73">
        <w:rPr>
          <w:rFonts w:ascii="Times" w:hAnsi="Times" w:cs="Times"/>
          <w:szCs w:val="22"/>
          <w:lang w:eastAsia="fr-FR"/>
        </w:rPr>
        <w:t>потенциально могут распространиться за пределы территориальных границ</w:t>
      </w:r>
      <w:r w:rsidRPr="009E5A73">
        <w:rPr>
          <w:szCs w:val="22"/>
          <w:lang w:eastAsia="fr-FR"/>
        </w:rPr>
        <w:t>;</w:t>
      </w:r>
    </w:p>
    <w:p w14:paraId="35723ADF" w14:textId="77777777" w:rsidR="00E472BD" w:rsidRPr="009E5A73" w:rsidRDefault="00E472BD" w:rsidP="00E472BD">
      <w:pPr>
        <w:widowControl w:val="0"/>
        <w:autoSpaceDE w:val="0"/>
        <w:autoSpaceDN w:val="0"/>
        <w:adjustRightInd w:val="0"/>
        <w:spacing w:before="120" w:after="120"/>
        <w:ind w:left="1980" w:right="4" w:hanging="540"/>
        <w:rPr>
          <w:szCs w:val="22"/>
          <w:lang w:eastAsia="fr-FR"/>
        </w:rPr>
      </w:pPr>
      <w:proofErr w:type="spellStart"/>
      <w:r>
        <w:rPr>
          <w:szCs w:val="22"/>
          <w:lang w:eastAsia="fr-FR"/>
        </w:rPr>
        <w:t>iv</w:t>
      </w:r>
      <w:proofErr w:type="spellEnd"/>
      <w:r>
        <w:rPr>
          <w:szCs w:val="22"/>
          <w:lang w:eastAsia="fr-FR"/>
        </w:rPr>
        <w:t>)</w:t>
      </w:r>
      <w:r>
        <w:rPr>
          <w:szCs w:val="22"/>
          <w:lang w:eastAsia="fr-FR"/>
        </w:rPr>
        <w:tab/>
      </w:r>
      <w:r w:rsidRPr="009E5A73">
        <w:rPr>
          <w:rFonts w:ascii="Times" w:hAnsi="Times" w:cs="Times"/>
          <w:szCs w:val="22"/>
          <w:lang w:eastAsia="fr-FR"/>
        </w:rPr>
        <w:t>либо уже имеются в продаже</w:t>
      </w:r>
      <w:r w:rsidRPr="009E5A73">
        <w:rPr>
          <w:szCs w:val="22"/>
          <w:lang w:eastAsia="fr-FR"/>
        </w:rPr>
        <w:t xml:space="preserve">, </w:t>
      </w:r>
      <w:r w:rsidRPr="009E5A73">
        <w:rPr>
          <w:rFonts w:ascii="Times" w:hAnsi="Times" w:cs="Times"/>
          <w:szCs w:val="22"/>
          <w:lang w:eastAsia="fr-FR"/>
        </w:rPr>
        <w:t>либо</w:t>
      </w:r>
      <w:r w:rsidRPr="009E5A73">
        <w:rPr>
          <w:szCs w:val="22"/>
          <w:lang w:eastAsia="fr-FR"/>
        </w:rPr>
        <w:t xml:space="preserve">, </w:t>
      </w:r>
      <w:r w:rsidRPr="009E5A73">
        <w:rPr>
          <w:rFonts w:ascii="Times" w:hAnsi="Times" w:cs="Times"/>
          <w:szCs w:val="22"/>
          <w:lang w:eastAsia="fr-FR"/>
        </w:rPr>
        <w:t>вероятно</w:t>
      </w:r>
      <w:r w:rsidRPr="009E5A73">
        <w:rPr>
          <w:szCs w:val="22"/>
          <w:lang w:eastAsia="fr-FR"/>
        </w:rPr>
        <w:t xml:space="preserve">, </w:t>
      </w:r>
      <w:r w:rsidRPr="009E5A73">
        <w:rPr>
          <w:rFonts w:ascii="Times" w:hAnsi="Times" w:cs="Times"/>
          <w:szCs w:val="22"/>
          <w:lang w:eastAsia="fr-FR"/>
        </w:rPr>
        <w:t>окажутся в продаже в какой</w:t>
      </w:r>
      <w:r w:rsidRPr="009E5A73">
        <w:rPr>
          <w:szCs w:val="22"/>
          <w:lang w:eastAsia="fr-FR"/>
        </w:rPr>
        <w:t>-</w:t>
      </w:r>
      <w:r w:rsidRPr="009E5A73">
        <w:rPr>
          <w:rFonts w:ascii="Times" w:hAnsi="Times" w:cs="Times"/>
          <w:szCs w:val="22"/>
          <w:lang w:eastAsia="fr-FR"/>
        </w:rPr>
        <w:t>либо точке земного шара</w:t>
      </w:r>
      <w:r w:rsidRPr="009E5A73">
        <w:rPr>
          <w:szCs w:val="22"/>
          <w:lang w:eastAsia="fr-FR"/>
        </w:rPr>
        <w:t>.</w:t>
      </w:r>
    </w:p>
    <w:p w14:paraId="7A493BCC" w14:textId="77777777" w:rsidR="00E472BD" w:rsidRPr="0047718A" w:rsidRDefault="00E472BD" w:rsidP="00E472BD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snapToGrid w:val="0"/>
          <w:kern w:val="22"/>
          <w:szCs w:val="22"/>
        </w:rPr>
      </w:pPr>
      <w:r>
        <w:rPr>
          <w:kern w:val="22"/>
        </w:rPr>
        <w:t>__________</w:t>
      </w:r>
    </w:p>
    <w:p w14:paraId="6688098D" w14:textId="77777777" w:rsidR="004E6078" w:rsidRPr="00E472BD" w:rsidRDefault="004E6078" w:rsidP="00E472BD">
      <w:pPr>
        <w:spacing w:before="120" w:after="120"/>
        <w:rPr>
          <w:snapToGrid w:val="0"/>
          <w:kern w:val="22"/>
          <w:szCs w:val="22"/>
        </w:rPr>
      </w:pPr>
    </w:p>
    <w:sectPr w:rsidR="004E6078" w:rsidRPr="00E472BD" w:rsidSect="00CA1572">
      <w:headerReference w:type="even" r:id="rId16"/>
      <w:headerReference w:type="default" r:id="rId17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116BC" w14:textId="77777777" w:rsidR="00295E35" w:rsidRDefault="00295E35">
      <w:r>
        <w:separator/>
      </w:r>
    </w:p>
  </w:endnote>
  <w:endnote w:type="continuationSeparator" w:id="0">
    <w:p w14:paraId="0A26FFAE" w14:textId="77777777" w:rsidR="00295E35" w:rsidRDefault="0029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hames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3" w:usb1="00000000" w:usb2="00000000" w:usb3="00000000" w:csb0="0001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106AA" w14:textId="77777777" w:rsidR="00295E35" w:rsidRDefault="00295E35">
      <w:r>
        <w:separator/>
      </w:r>
    </w:p>
  </w:footnote>
  <w:footnote w:type="continuationSeparator" w:id="0">
    <w:p w14:paraId="5C45071E" w14:textId="77777777" w:rsidR="00295E35" w:rsidRDefault="00295E35">
      <w:r>
        <w:continuationSeparator/>
      </w:r>
    </w:p>
  </w:footnote>
  <w:footnote w:id="1">
    <w:p w14:paraId="41DFCE29" w14:textId="27721FA9" w:rsidR="00490158" w:rsidRPr="00490158" w:rsidRDefault="00490158" w:rsidP="00490158">
      <w:pPr>
        <w:pStyle w:val="Notedebasdepage"/>
        <w:ind w:firstLine="0"/>
        <w:rPr>
          <w:lang w:val="fr-FR"/>
        </w:rPr>
      </w:pPr>
      <w:r>
        <w:rPr>
          <w:rStyle w:val="Marquenotebasdepage"/>
        </w:rPr>
        <w:t>*</w:t>
      </w:r>
      <w:r>
        <w:t xml:space="preserve"> Документ был </w:t>
      </w:r>
      <w:proofErr w:type="spellStart"/>
      <w:r>
        <w:t>перевыпущен</w:t>
      </w:r>
      <w:proofErr w:type="spellEnd"/>
      <w:r>
        <w:t xml:space="preserve"> по техническим причинам 27 мая 2018 г.</w:t>
      </w:r>
    </w:p>
  </w:footnote>
  <w:footnote w:id="2">
    <w:p w14:paraId="57CD56A8" w14:textId="5371CCF9" w:rsidR="00490158" w:rsidRPr="00490158" w:rsidRDefault="00490158" w:rsidP="00490158">
      <w:pPr>
        <w:pStyle w:val="Notedebasdepage"/>
        <w:ind w:firstLine="0"/>
        <w:rPr>
          <w:lang w:val="fr-FR"/>
        </w:rPr>
      </w:pPr>
      <w:r>
        <w:rPr>
          <w:rStyle w:val="Marquenotebasdepage"/>
        </w:rPr>
        <w:t>**</w:t>
      </w:r>
      <w:r>
        <w:t xml:space="preserve"> </w:t>
      </w:r>
      <w:hyperlink r:id="rId1" w:history="1">
        <w:r w:rsidRPr="0068290F">
          <w:rPr>
            <w:rStyle w:val="Lienhypertexte"/>
            <w:kern w:val="18"/>
            <w:szCs w:val="18"/>
          </w:rPr>
          <w:t>CBD/</w:t>
        </w:r>
        <w:r w:rsidRPr="0068290F">
          <w:rPr>
            <w:rStyle w:val="Lienhypertexte"/>
            <w:kern w:val="18"/>
            <w:szCs w:val="18"/>
            <w:lang w:val="en-US"/>
          </w:rPr>
          <w:t>SBSTTA/22/1</w:t>
        </w:r>
      </w:hyperlink>
    </w:p>
  </w:footnote>
  <w:footnote w:id="3">
    <w:p w14:paraId="65810586" w14:textId="77777777" w:rsidR="00E472BD" w:rsidRPr="0068290F" w:rsidRDefault="00E472BD" w:rsidP="00E472BD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  <w:lang w:val="en-CA"/>
        </w:rPr>
      </w:pPr>
      <w:r w:rsidRPr="0068290F">
        <w:rPr>
          <w:rStyle w:val="Marquenotebasdepage"/>
          <w:kern w:val="18"/>
          <w:szCs w:val="18"/>
        </w:rPr>
        <w:footnoteRef/>
      </w:r>
      <w:r w:rsidRPr="0068290F">
        <w:rPr>
          <w:kern w:val="18"/>
          <w:szCs w:val="18"/>
        </w:rPr>
        <w:t xml:space="preserve"> </w:t>
      </w:r>
      <w:r w:rsidRPr="00992035">
        <w:rPr>
          <w:kern w:val="18"/>
          <w:szCs w:val="18"/>
        </w:rPr>
        <w:t>SCBD/SPS/DC/MPM/MW/86376</w:t>
      </w:r>
      <w:r w:rsidRPr="0068290F">
        <w:rPr>
          <w:kern w:val="18"/>
          <w:szCs w:val="18"/>
        </w:rPr>
        <w:t>.</w:t>
      </w:r>
    </w:p>
  </w:footnote>
  <w:footnote w:id="4">
    <w:p w14:paraId="21BDDB65" w14:textId="77777777" w:rsidR="00E472BD" w:rsidRPr="00D67B3F" w:rsidRDefault="00E472BD" w:rsidP="00E472BD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</w:rPr>
      </w:pPr>
      <w:r w:rsidRPr="0068290F">
        <w:rPr>
          <w:rStyle w:val="Marquenotebasdepage"/>
          <w:kern w:val="18"/>
          <w:szCs w:val="18"/>
        </w:rPr>
        <w:footnoteRef/>
      </w:r>
      <w:r w:rsidRPr="0068290F">
        <w:rPr>
          <w:kern w:val="18"/>
          <w:szCs w:val="18"/>
        </w:rPr>
        <w:t xml:space="preserve"> </w:t>
      </w:r>
      <w:r w:rsidRPr="00A122A7">
        <w:rPr>
          <w:kern w:val="18"/>
          <w:szCs w:val="18"/>
        </w:rPr>
        <w:t>Обсуждения доступны для ознакомления по адресу:</w:t>
      </w:r>
      <w:r w:rsidRPr="00D67B3F">
        <w:rPr>
          <w:kern w:val="18"/>
          <w:szCs w:val="18"/>
        </w:rPr>
        <w:t xml:space="preserve"> </w:t>
      </w:r>
      <w:hyperlink r:id="rId2" w:history="1">
        <w:r w:rsidRPr="0068290F">
          <w:rPr>
            <w:rStyle w:val="Lienhypertexte"/>
            <w:kern w:val="18"/>
            <w:szCs w:val="18"/>
            <w:lang w:val="en-US"/>
          </w:rPr>
          <w:t>https</w:t>
        </w:r>
        <w:r w:rsidRPr="00D67B3F">
          <w:rPr>
            <w:rStyle w:val="Lienhypertexte"/>
            <w:kern w:val="18"/>
            <w:szCs w:val="18"/>
          </w:rPr>
          <w:t>://</w:t>
        </w:r>
        <w:r w:rsidRPr="0068290F">
          <w:rPr>
            <w:rStyle w:val="Lienhypertexte"/>
            <w:kern w:val="18"/>
            <w:szCs w:val="18"/>
            <w:lang w:val="en-US"/>
          </w:rPr>
          <w:t>bch</w:t>
        </w:r>
        <w:r w:rsidRPr="00D67B3F">
          <w:rPr>
            <w:rStyle w:val="Lienhypertexte"/>
            <w:kern w:val="18"/>
            <w:szCs w:val="18"/>
          </w:rPr>
          <w:t>.</w:t>
        </w:r>
        <w:r w:rsidRPr="0068290F">
          <w:rPr>
            <w:rStyle w:val="Lienhypertexte"/>
            <w:kern w:val="18"/>
            <w:szCs w:val="18"/>
            <w:lang w:val="en-US"/>
          </w:rPr>
          <w:t>cbd</w:t>
        </w:r>
        <w:r w:rsidRPr="00D67B3F">
          <w:rPr>
            <w:rStyle w:val="Lienhypertexte"/>
            <w:kern w:val="18"/>
            <w:szCs w:val="18"/>
          </w:rPr>
          <w:t>.</w:t>
        </w:r>
        <w:r w:rsidRPr="0068290F">
          <w:rPr>
            <w:rStyle w:val="Lienhypertexte"/>
            <w:kern w:val="18"/>
            <w:szCs w:val="18"/>
            <w:lang w:val="en-US"/>
          </w:rPr>
          <w:t>int</w:t>
        </w:r>
        <w:r w:rsidRPr="00D67B3F">
          <w:rPr>
            <w:rStyle w:val="Lienhypertexte"/>
            <w:kern w:val="18"/>
            <w:szCs w:val="18"/>
          </w:rPr>
          <w:t>/</w:t>
        </w:r>
        <w:r w:rsidRPr="0068290F">
          <w:rPr>
            <w:rStyle w:val="Lienhypertexte"/>
            <w:kern w:val="18"/>
            <w:szCs w:val="18"/>
            <w:lang w:val="en-US"/>
          </w:rPr>
          <w:t>onlineconferences</w:t>
        </w:r>
        <w:r w:rsidRPr="00D67B3F">
          <w:rPr>
            <w:rStyle w:val="Lienhypertexte"/>
            <w:kern w:val="18"/>
            <w:szCs w:val="18"/>
          </w:rPr>
          <w:t>/</w:t>
        </w:r>
        <w:r w:rsidRPr="0068290F">
          <w:rPr>
            <w:rStyle w:val="Lienhypertexte"/>
            <w:kern w:val="18"/>
            <w:szCs w:val="18"/>
            <w:lang w:val="en-US"/>
          </w:rPr>
          <w:t>forum</w:t>
        </w:r>
        <w:r w:rsidRPr="00D67B3F">
          <w:rPr>
            <w:rStyle w:val="Lienhypertexte"/>
            <w:kern w:val="18"/>
            <w:szCs w:val="18"/>
          </w:rPr>
          <w:t>_</w:t>
        </w:r>
        <w:r w:rsidRPr="0068290F">
          <w:rPr>
            <w:rStyle w:val="Lienhypertexte"/>
            <w:kern w:val="18"/>
            <w:szCs w:val="18"/>
            <w:lang w:val="en-US"/>
          </w:rPr>
          <w:t>ra</w:t>
        </w:r>
        <w:r w:rsidRPr="00D67B3F">
          <w:rPr>
            <w:rStyle w:val="Lienhypertexte"/>
            <w:kern w:val="18"/>
            <w:szCs w:val="18"/>
          </w:rPr>
          <w:t>/</w:t>
        </w:r>
        <w:r w:rsidRPr="0068290F">
          <w:rPr>
            <w:rStyle w:val="Lienhypertexte"/>
            <w:kern w:val="18"/>
            <w:szCs w:val="18"/>
            <w:lang w:val="en-US"/>
          </w:rPr>
          <w:t>discussion</w:t>
        </w:r>
        <w:r w:rsidRPr="00D67B3F">
          <w:rPr>
            <w:rStyle w:val="Lienhypertexte"/>
            <w:kern w:val="18"/>
            <w:szCs w:val="18"/>
          </w:rPr>
          <w:t>.</w:t>
        </w:r>
        <w:proofErr w:type="spellStart"/>
        <w:r w:rsidRPr="0068290F">
          <w:rPr>
            <w:rStyle w:val="Lienhypertexte"/>
            <w:kern w:val="18"/>
            <w:szCs w:val="18"/>
            <w:lang w:val="en-US"/>
          </w:rPr>
          <w:t>shtml</w:t>
        </w:r>
        <w:proofErr w:type="spellEnd"/>
      </w:hyperlink>
      <w:r w:rsidRPr="00D67B3F">
        <w:rPr>
          <w:kern w:val="18"/>
          <w:szCs w:val="18"/>
        </w:rPr>
        <w:t>.</w:t>
      </w:r>
    </w:p>
  </w:footnote>
  <w:footnote w:id="5">
    <w:p w14:paraId="0B9672E2" w14:textId="77777777" w:rsidR="00E472BD" w:rsidRPr="00D67B3F" w:rsidRDefault="00E472BD" w:rsidP="00E472BD">
      <w:pPr>
        <w:keepLines/>
        <w:kinsoku w:val="0"/>
        <w:overflowPunct w:val="0"/>
        <w:autoSpaceDE w:val="0"/>
        <w:autoSpaceDN w:val="0"/>
        <w:spacing w:after="60"/>
        <w:jc w:val="left"/>
        <w:rPr>
          <w:kern w:val="18"/>
          <w:sz w:val="18"/>
          <w:szCs w:val="18"/>
        </w:rPr>
      </w:pPr>
      <w:r w:rsidRPr="0068290F">
        <w:rPr>
          <w:rStyle w:val="Marquenotebasdepage"/>
          <w:kern w:val="18"/>
          <w:szCs w:val="18"/>
        </w:rPr>
        <w:footnoteRef/>
      </w:r>
      <w:r w:rsidRPr="0068290F">
        <w:rPr>
          <w:kern w:val="18"/>
          <w:sz w:val="18"/>
          <w:szCs w:val="18"/>
        </w:rPr>
        <w:t xml:space="preserve"> </w:t>
      </w:r>
      <w:hyperlink r:id="rId3" w:history="1">
        <w:r w:rsidRPr="0068290F">
          <w:rPr>
            <w:rStyle w:val="Lienhypertexte"/>
            <w:kern w:val="18"/>
            <w:sz w:val="18"/>
            <w:szCs w:val="18"/>
          </w:rPr>
          <w:t>https://bch.cbd.int/onlineconferences/forum_ra/peer-review.shtml</w:t>
        </w:r>
      </w:hyperlink>
      <w:r w:rsidRPr="0068290F">
        <w:rPr>
          <w:rStyle w:val="Lienhypertexte"/>
          <w:kern w:val="18"/>
          <w:sz w:val="18"/>
          <w:szCs w:val="18"/>
        </w:rPr>
        <w:t>.</w:t>
      </w:r>
    </w:p>
    <w:p w14:paraId="25C1FCA1" w14:textId="77777777" w:rsidR="00E472BD" w:rsidRPr="00D67B3F" w:rsidRDefault="00E472BD" w:rsidP="00E472BD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</w:rPr>
      </w:pPr>
    </w:p>
  </w:footnote>
  <w:footnote w:id="6">
    <w:p w14:paraId="1E056CA1" w14:textId="77777777" w:rsidR="00E472BD" w:rsidRPr="00D67B3F" w:rsidRDefault="00E472BD" w:rsidP="00E472BD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</w:rPr>
      </w:pPr>
      <w:r w:rsidRPr="0068290F">
        <w:rPr>
          <w:rStyle w:val="Marquenotebasdepage"/>
          <w:kern w:val="18"/>
          <w:szCs w:val="18"/>
        </w:rPr>
        <w:footnoteRef/>
      </w:r>
      <w:r w:rsidRPr="0068290F">
        <w:rPr>
          <w:kern w:val="18"/>
          <w:szCs w:val="18"/>
        </w:rPr>
        <w:t xml:space="preserve"> </w:t>
      </w:r>
      <w:r>
        <w:rPr>
          <w:kern w:val="18"/>
          <w:szCs w:val="18"/>
        </w:rPr>
        <w:t>См:</w:t>
      </w:r>
      <w:r w:rsidRPr="0068290F">
        <w:rPr>
          <w:kern w:val="18"/>
          <w:szCs w:val="18"/>
        </w:rPr>
        <w:t xml:space="preserve"> CBD/SBSTTA/22/4.</w:t>
      </w:r>
    </w:p>
  </w:footnote>
  <w:footnote w:id="7">
    <w:p w14:paraId="5125228C" w14:textId="77777777" w:rsidR="00E472BD" w:rsidRPr="00885AA5" w:rsidRDefault="00E472BD" w:rsidP="00E472BD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kern w:val="18"/>
        </w:rPr>
      </w:pPr>
      <w:r w:rsidRPr="00885AA5">
        <w:rPr>
          <w:rStyle w:val="Marquenotebasdepage"/>
          <w:kern w:val="18"/>
        </w:rPr>
        <w:footnoteRef/>
      </w:r>
      <w:r w:rsidRPr="00885AA5">
        <w:rPr>
          <w:kern w:val="18"/>
        </w:rPr>
        <w:t xml:space="preserve"> </w:t>
      </w:r>
      <w:r w:rsidRPr="000573C5">
        <w:rPr>
          <w:kern w:val="18"/>
        </w:rPr>
        <w:t>Решение VIII/10</w:t>
      </w:r>
      <w:r w:rsidRPr="00885AA5">
        <w:rPr>
          <w:kern w:val="18"/>
        </w:rPr>
        <w:t>, приложение III.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Предмет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B858D80" w14:textId="77777777" w:rsidR="00C94219" w:rsidRDefault="00643A92" w:rsidP="005440A6">
        <w:pPr>
          <w:pStyle w:val="En-tte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>
          <w:rPr>
            <w:noProof/>
            <w:kern w:val="22"/>
            <w:lang w:val="fr-FR"/>
          </w:rPr>
          <w:t>CBD/SBSTTA/22/3</w:t>
        </w:r>
      </w:p>
    </w:sdtContent>
  </w:sdt>
  <w:p w14:paraId="0D92416B" w14:textId="77777777" w:rsidR="00C94219" w:rsidRPr="005440A6" w:rsidRDefault="00C94219" w:rsidP="005440A6">
    <w:pPr>
      <w:pStyle w:val="En-tte"/>
      <w:tabs>
        <w:tab w:val="clear" w:pos="4320"/>
        <w:tab w:val="clear" w:pos="8640"/>
      </w:tabs>
      <w:jc w:val="left"/>
      <w:rPr>
        <w:noProof/>
        <w:kern w:val="22"/>
      </w:rPr>
    </w:pPr>
    <w:r>
      <w:t xml:space="preserve">Страница </w:t>
    </w:r>
    <w:r w:rsidR="00643A92">
      <w:fldChar w:fldCharType="begin"/>
    </w:r>
    <w:r w:rsidR="00643A92">
      <w:instrText xml:space="preserve"> PAGE   \* MERGEFORMAT </w:instrText>
    </w:r>
    <w:r w:rsidR="00643A92">
      <w:fldChar w:fldCharType="separate"/>
    </w:r>
    <w:r w:rsidR="006E03FF">
      <w:rPr>
        <w:noProof/>
      </w:rPr>
      <w:t>4</w:t>
    </w:r>
    <w:r w:rsidR="00643A92">
      <w:rPr>
        <w:noProof/>
      </w:rPr>
      <w:fldChar w:fldCharType="end"/>
    </w:r>
  </w:p>
  <w:p w14:paraId="3EE45826" w14:textId="77777777" w:rsidR="00C94219" w:rsidRPr="005440A6" w:rsidRDefault="00C94219" w:rsidP="005440A6">
    <w:pPr>
      <w:pStyle w:val="En-tte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Предмет"/>
      <w:tag w:val=""/>
      <w:id w:val="5994583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F15CA80" w14:textId="77777777" w:rsidR="00C94219" w:rsidRPr="005440A6" w:rsidRDefault="00643A92" w:rsidP="00BE45DE">
        <w:pPr>
          <w:pStyle w:val="En-tte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>
          <w:rPr>
            <w:noProof/>
            <w:kern w:val="22"/>
            <w:lang w:val="fr-FR"/>
          </w:rPr>
          <w:t>CBD/SBSTTA/22/3</w:t>
        </w:r>
      </w:p>
    </w:sdtContent>
  </w:sdt>
  <w:p w14:paraId="12067F19" w14:textId="77777777" w:rsidR="00C94219" w:rsidRPr="005440A6" w:rsidRDefault="00C94219" w:rsidP="005440A6">
    <w:pPr>
      <w:pStyle w:val="En-tte"/>
      <w:tabs>
        <w:tab w:val="clear" w:pos="4320"/>
        <w:tab w:val="clear" w:pos="8640"/>
      </w:tabs>
      <w:jc w:val="right"/>
      <w:rPr>
        <w:noProof/>
        <w:kern w:val="22"/>
      </w:rPr>
    </w:pPr>
    <w:r w:rsidRPr="00B85ECC">
      <w:t xml:space="preserve">Страница </w:t>
    </w:r>
    <w:r w:rsidR="00643A92">
      <w:fldChar w:fldCharType="begin"/>
    </w:r>
    <w:r w:rsidR="00643A92">
      <w:instrText xml:space="preserve"> PAGE   \* MERGEFORMAT </w:instrText>
    </w:r>
    <w:r w:rsidR="00643A92">
      <w:fldChar w:fldCharType="separate"/>
    </w:r>
    <w:r w:rsidR="006E03FF">
      <w:rPr>
        <w:noProof/>
      </w:rPr>
      <w:t>5</w:t>
    </w:r>
    <w:r w:rsidR="00643A92">
      <w:rPr>
        <w:noProof/>
      </w:rPr>
      <w:fldChar w:fldCharType="end"/>
    </w:r>
  </w:p>
  <w:p w14:paraId="1E469975" w14:textId="77777777" w:rsidR="00C94219" w:rsidRPr="005440A6" w:rsidRDefault="00C94219" w:rsidP="005440A6">
    <w:pPr>
      <w:pStyle w:val="En-tte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EA5"/>
    <w:multiLevelType w:val="hybridMultilevel"/>
    <w:tmpl w:val="3B3CC3A8"/>
    <w:lvl w:ilvl="0" w:tplc="FCDE54CA">
      <w:start w:val="18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4567"/>
    <w:multiLevelType w:val="hybridMultilevel"/>
    <w:tmpl w:val="77AC9220"/>
    <w:lvl w:ilvl="0" w:tplc="0B9A9242">
      <w:start w:val="10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70C0"/>
    <w:multiLevelType w:val="hybridMultilevel"/>
    <w:tmpl w:val="E6EEF2CA"/>
    <w:lvl w:ilvl="0" w:tplc="B810C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E0442B4"/>
    <w:multiLevelType w:val="multilevel"/>
    <w:tmpl w:val="D200D920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F522AE"/>
    <w:multiLevelType w:val="hybridMultilevel"/>
    <w:tmpl w:val="1B944600"/>
    <w:lvl w:ilvl="0" w:tplc="A9F6E74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B"/>
    <w:rsid w:val="00002947"/>
    <w:rsid w:val="00006882"/>
    <w:rsid w:val="000074DD"/>
    <w:rsid w:val="000125C2"/>
    <w:rsid w:val="00016A8F"/>
    <w:rsid w:val="000219AC"/>
    <w:rsid w:val="00027F74"/>
    <w:rsid w:val="00031D24"/>
    <w:rsid w:val="00037873"/>
    <w:rsid w:val="00054381"/>
    <w:rsid w:val="0005644B"/>
    <w:rsid w:val="0006411B"/>
    <w:rsid w:val="00064ED7"/>
    <w:rsid w:val="000711E1"/>
    <w:rsid w:val="000714BA"/>
    <w:rsid w:val="00073708"/>
    <w:rsid w:val="00085328"/>
    <w:rsid w:val="00091416"/>
    <w:rsid w:val="000A003C"/>
    <w:rsid w:val="000A35ED"/>
    <w:rsid w:val="000A520A"/>
    <w:rsid w:val="000B16DF"/>
    <w:rsid w:val="000B36FF"/>
    <w:rsid w:val="000B5E4C"/>
    <w:rsid w:val="000B6DD4"/>
    <w:rsid w:val="000C0555"/>
    <w:rsid w:val="000D67F9"/>
    <w:rsid w:val="000E637D"/>
    <w:rsid w:val="000E6470"/>
    <w:rsid w:val="000E7E6A"/>
    <w:rsid w:val="000F17C7"/>
    <w:rsid w:val="000F52B2"/>
    <w:rsid w:val="000F5723"/>
    <w:rsid w:val="000F63AB"/>
    <w:rsid w:val="000F6E73"/>
    <w:rsid w:val="00106129"/>
    <w:rsid w:val="0011093A"/>
    <w:rsid w:val="00112375"/>
    <w:rsid w:val="00116AB8"/>
    <w:rsid w:val="0012214B"/>
    <w:rsid w:val="001278B8"/>
    <w:rsid w:val="00147D77"/>
    <w:rsid w:val="00153D15"/>
    <w:rsid w:val="0015655D"/>
    <w:rsid w:val="00162CFD"/>
    <w:rsid w:val="00166367"/>
    <w:rsid w:val="00166A15"/>
    <w:rsid w:val="00174F7A"/>
    <w:rsid w:val="001812D3"/>
    <w:rsid w:val="00192E06"/>
    <w:rsid w:val="00197F1D"/>
    <w:rsid w:val="001A5072"/>
    <w:rsid w:val="001A693A"/>
    <w:rsid w:val="001B3A4E"/>
    <w:rsid w:val="001B4B01"/>
    <w:rsid w:val="001B6DB6"/>
    <w:rsid w:val="001C3205"/>
    <w:rsid w:val="001C3352"/>
    <w:rsid w:val="001C6802"/>
    <w:rsid w:val="001C6F85"/>
    <w:rsid w:val="001D1175"/>
    <w:rsid w:val="001E0331"/>
    <w:rsid w:val="001E5D72"/>
    <w:rsid w:val="001F6379"/>
    <w:rsid w:val="002024A4"/>
    <w:rsid w:val="00204415"/>
    <w:rsid w:val="00207A6E"/>
    <w:rsid w:val="00213698"/>
    <w:rsid w:val="002144A9"/>
    <w:rsid w:val="00221410"/>
    <w:rsid w:val="002214CD"/>
    <w:rsid w:val="00222952"/>
    <w:rsid w:val="00223512"/>
    <w:rsid w:val="00224B92"/>
    <w:rsid w:val="00226182"/>
    <w:rsid w:val="002268EF"/>
    <w:rsid w:val="002322DF"/>
    <w:rsid w:val="002357E1"/>
    <w:rsid w:val="002367F4"/>
    <w:rsid w:val="002473DF"/>
    <w:rsid w:val="00252897"/>
    <w:rsid w:val="00256090"/>
    <w:rsid w:val="00257083"/>
    <w:rsid w:val="00265131"/>
    <w:rsid w:val="00276075"/>
    <w:rsid w:val="002763CA"/>
    <w:rsid w:val="00277AE2"/>
    <w:rsid w:val="00277C97"/>
    <w:rsid w:val="0028462B"/>
    <w:rsid w:val="0028558E"/>
    <w:rsid w:val="00290BBD"/>
    <w:rsid w:val="00291944"/>
    <w:rsid w:val="00295E35"/>
    <w:rsid w:val="002B0942"/>
    <w:rsid w:val="002C4BDB"/>
    <w:rsid w:val="002C5426"/>
    <w:rsid w:val="002D0F48"/>
    <w:rsid w:val="002D1453"/>
    <w:rsid w:val="002D31C2"/>
    <w:rsid w:val="002D6B99"/>
    <w:rsid w:val="002E773E"/>
    <w:rsid w:val="002F582B"/>
    <w:rsid w:val="00304287"/>
    <w:rsid w:val="00304E5D"/>
    <w:rsid w:val="00312428"/>
    <w:rsid w:val="003210FF"/>
    <w:rsid w:val="00325DE3"/>
    <w:rsid w:val="003348BE"/>
    <w:rsid w:val="00336766"/>
    <w:rsid w:val="0034118B"/>
    <w:rsid w:val="00344E86"/>
    <w:rsid w:val="00357F75"/>
    <w:rsid w:val="00362AB0"/>
    <w:rsid w:val="0036531D"/>
    <w:rsid w:val="0037430D"/>
    <w:rsid w:val="00385C67"/>
    <w:rsid w:val="0038672D"/>
    <w:rsid w:val="00396EA8"/>
    <w:rsid w:val="003A46B5"/>
    <w:rsid w:val="003A4B18"/>
    <w:rsid w:val="003B10B9"/>
    <w:rsid w:val="003B2BAA"/>
    <w:rsid w:val="003B461D"/>
    <w:rsid w:val="003C113F"/>
    <w:rsid w:val="003D7DED"/>
    <w:rsid w:val="003E00B0"/>
    <w:rsid w:val="003E2DAE"/>
    <w:rsid w:val="003E3329"/>
    <w:rsid w:val="003E5673"/>
    <w:rsid w:val="003F10C3"/>
    <w:rsid w:val="003F6E44"/>
    <w:rsid w:val="00401713"/>
    <w:rsid w:val="00401ADC"/>
    <w:rsid w:val="004024B0"/>
    <w:rsid w:val="0040430D"/>
    <w:rsid w:val="00406BC6"/>
    <w:rsid w:val="0042288B"/>
    <w:rsid w:val="00427C70"/>
    <w:rsid w:val="004327F7"/>
    <w:rsid w:val="004409E3"/>
    <w:rsid w:val="00442AE6"/>
    <w:rsid w:val="0044424E"/>
    <w:rsid w:val="004448C7"/>
    <w:rsid w:val="00453E63"/>
    <w:rsid w:val="00465671"/>
    <w:rsid w:val="00471113"/>
    <w:rsid w:val="00486A7D"/>
    <w:rsid w:val="00490158"/>
    <w:rsid w:val="004B196B"/>
    <w:rsid w:val="004B597A"/>
    <w:rsid w:val="004C20F9"/>
    <w:rsid w:val="004C418A"/>
    <w:rsid w:val="004C4E37"/>
    <w:rsid w:val="004C7D6B"/>
    <w:rsid w:val="004E2C83"/>
    <w:rsid w:val="004E6078"/>
    <w:rsid w:val="004E6123"/>
    <w:rsid w:val="004E7848"/>
    <w:rsid w:val="004E7893"/>
    <w:rsid w:val="004F503C"/>
    <w:rsid w:val="004F7948"/>
    <w:rsid w:val="004F7BDC"/>
    <w:rsid w:val="00500530"/>
    <w:rsid w:val="005032C9"/>
    <w:rsid w:val="00507602"/>
    <w:rsid w:val="00516C26"/>
    <w:rsid w:val="005304CF"/>
    <w:rsid w:val="005348BB"/>
    <w:rsid w:val="0053695C"/>
    <w:rsid w:val="00540276"/>
    <w:rsid w:val="00540797"/>
    <w:rsid w:val="005440A6"/>
    <w:rsid w:val="00554DA5"/>
    <w:rsid w:val="00561403"/>
    <w:rsid w:val="0056486D"/>
    <w:rsid w:val="0056574E"/>
    <w:rsid w:val="00574797"/>
    <w:rsid w:val="00582567"/>
    <w:rsid w:val="005830AC"/>
    <w:rsid w:val="005864A8"/>
    <w:rsid w:val="00593C8A"/>
    <w:rsid w:val="005955D2"/>
    <w:rsid w:val="005A4284"/>
    <w:rsid w:val="005B1E34"/>
    <w:rsid w:val="005B41D5"/>
    <w:rsid w:val="005B6DC6"/>
    <w:rsid w:val="005C09E7"/>
    <w:rsid w:val="005C3F77"/>
    <w:rsid w:val="005C5BFE"/>
    <w:rsid w:val="005D139C"/>
    <w:rsid w:val="005E7CFF"/>
    <w:rsid w:val="005F4C74"/>
    <w:rsid w:val="0061216B"/>
    <w:rsid w:val="006127AA"/>
    <w:rsid w:val="00612D06"/>
    <w:rsid w:val="006204CC"/>
    <w:rsid w:val="006260D5"/>
    <w:rsid w:val="00630867"/>
    <w:rsid w:val="006366D4"/>
    <w:rsid w:val="00642297"/>
    <w:rsid w:val="00643A92"/>
    <w:rsid w:val="006507F2"/>
    <w:rsid w:val="00655FB4"/>
    <w:rsid w:val="00672E55"/>
    <w:rsid w:val="00675559"/>
    <w:rsid w:val="006811D6"/>
    <w:rsid w:val="00683B9A"/>
    <w:rsid w:val="00684503"/>
    <w:rsid w:val="006857DC"/>
    <w:rsid w:val="00690847"/>
    <w:rsid w:val="00695800"/>
    <w:rsid w:val="00696333"/>
    <w:rsid w:val="006B074E"/>
    <w:rsid w:val="006B2BD5"/>
    <w:rsid w:val="006C42C7"/>
    <w:rsid w:val="006D0E3D"/>
    <w:rsid w:val="006D785B"/>
    <w:rsid w:val="006E03FF"/>
    <w:rsid w:val="006F09EB"/>
    <w:rsid w:val="006F284C"/>
    <w:rsid w:val="006F7227"/>
    <w:rsid w:val="00702366"/>
    <w:rsid w:val="00715581"/>
    <w:rsid w:val="007163BC"/>
    <w:rsid w:val="007173D3"/>
    <w:rsid w:val="007218A3"/>
    <w:rsid w:val="00723FD9"/>
    <w:rsid w:val="00730AE3"/>
    <w:rsid w:val="0073286E"/>
    <w:rsid w:val="00735E62"/>
    <w:rsid w:val="00736BC2"/>
    <w:rsid w:val="00737AD9"/>
    <w:rsid w:val="007414C0"/>
    <w:rsid w:val="00747E45"/>
    <w:rsid w:val="0075431F"/>
    <w:rsid w:val="00781A80"/>
    <w:rsid w:val="0079325E"/>
    <w:rsid w:val="007945D5"/>
    <w:rsid w:val="007A1EAF"/>
    <w:rsid w:val="007B1456"/>
    <w:rsid w:val="007B1587"/>
    <w:rsid w:val="007B4220"/>
    <w:rsid w:val="007C5285"/>
    <w:rsid w:val="007C633B"/>
    <w:rsid w:val="007D3182"/>
    <w:rsid w:val="007D354F"/>
    <w:rsid w:val="007D456F"/>
    <w:rsid w:val="007E3903"/>
    <w:rsid w:val="008057B2"/>
    <w:rsid w:val="00806339"/>
    <w:rsid w:val="0080736D"/>
    <w:rsid w:val="00825524"/>
    <w:rsid w:val="0083211E"/>
    <w:rsid w:val="00840464"/>
    <w:rsid w:val="00844BB5"/>
    <w:rsid w:val="00847801"/>
    <w:rsid w:val="00853227"/>
    <w:rsid w:val="008547FC"/>
    <w:rsid w:val="00864BCD"/>
    <w:rsid w:val="00865878"/>
    <w:rsid w:val="008707FF"/>
    <w:rsid w:val="00870D40"/>
    <w:rsid w:val="0088112B"/>
    <w:rsid w:val="00892F57"/>
    <w:rsid w:val="00895A34"/>
    <w:rsid w:val="008C013C"/>
    <w:rsid w:val="008C1E35"/>
    <w:rsid w:val="008C3B43"/>
    <w:rsid w:val="008D5AA2"/>
    <w:rsid w:val="008D634F"/>
    <w:rsid w:val="008E0AD6"/>
    <w:rsid w:val="008E57F4"/>
    <w:rsid w:val="008E5F84"/>
    <w:rsid w:val="008E7500"/>
    <w:rsid w:val="008F09C3"/>
    <w:rsid w:val="008F3B26"/>
    <w:rsid w:val="00901E2D"/>
    <w:rsid w:val="009020A4"/>
    <w:rsid w:val="009067F8"/>
    <w:rsid w:val="00907134"/>
    <w:rsid w:val="00907962"/>
    <w:rsid w:val="0091402B"/>
    <w:rsid w:val="0091709C"/>
    <w:rsid w:val="009201AD"/>
    <w:rsid w:val="00922EAD"/>
    <w:rsid w:val="0092794B"/>
    <w:rsid w:val="00930CE7"/>
    <w:rsid w:val="0093192D"/>
    <w:rsid w:val="00932F23"/>
    <w:rsid w:val="00937BAC"/>
    <w:rsid w:val="00947584"/>
    <w:rsid w:val="009477EE"/>
    <w:rsid w:val="00953856"/>
    <w:rsid w:val="009554D5"/>
    <w:rsid w:val="00966F3E"/>
    <w:rsid w:val="00972993"/>
    <w:rsid w:val="00984082"/>
    <w:rsid w:val="009869BB"/>
    <w:rsid w:val="009909A1"/>
    <w:rsid w:val="00997684"/>
    <w:rsid w:val="009A46E7"/>
    <w:rsid w:val="009B0A20"/>
    <w:rsid w:val="009B18A5"/>
    <w:rsid w:val="009B2E1A"/>
    <w:rsid w:val="009B3D1C"/>
    <w:rsid w:val="009B5E1D"/>
    <w:rsid w:val="009C4699"/>
    <w:rsid w:val="009D1EE8"/>
    <w:rsid w:val="009D2F92"/>
    <w:rsid w:val="009D366B"/>
    <w:rsid w:val="009D5D8D"/>
    <w:rsid w:val="009E0C8B"/>
    <w:rsid w:val="009E2B79"/>
    <w:rsid w:val="009E3B3A"/>
    <w:rsid w:val="009F43F8"/>
    <w:rsid w:val="00A02321"/>
    <w:rsid w:val="00A0518B"/>
    <w:rsid w:val="00A0534F"/>
    <w:rsid w:val="00A10051"/>
    <w:rsid w:val="00A12B33"/>
    <w:rsid w:val="00A20F36"/>
    <w:rsid w:val="00A26601"/>
    <w:rsid w:val="00A30DAD"/>
    <w:rsid w:val="00A33352"/>
    <w:rsid w:val="00A52EBF"/>
    <w:rsid w:val="00A54020"/>
    <w:rsid w:val="00A56847"/>
    <w:rsid w:val="00A61246"/>
    <w:rsid w:val="00A85291"/>
    <w:rsid w:val="00A85C84"/>
    <w:rsid w:val="00AA014E"/>
    <w:rsid w:val="00AB07C1"/>
    <w:rsid w:val="00AB1BDF"/>
    <w:rsid w:val="00AB49D8"/>
    <w:rsid w:val="00AB582D"/>
    <w:rsid w:val="00AC1E69"/>
    <w:rsid w:val="00AC485E"/>
    <w:rsid w:val="00AD5572"/>
    <w:rsid w:val="00AD7CD2"/>
    <w:rsid w:val="00AE1319"/>
    <w:rsid w:val="00B007F1"/>
    <w:rsid w:val="00B029CE"/>
    <w:rsid w:val="00B12E4C"/>
    <w:rsid w:val="00B13245"/>
    <w:rsid w:val="00B21067"/>
    <w:rsid w:val="00B259DC"/>
    <w:rsid w:val="00B271A0"/>
    <w:rsid w:val="00B308A7"/>
    <w:rsid w:val="00B3299A"/>
    <w:rsid w:val="00B45EAD"/>
    <w:rsid w:val="00B516B6"/>
    <w:rsid w:val="00B564D7"/>
    <w:rsid w:val="00B56B11"/>
    <w:rsid w:val="00B5744A"/>
    <w:rsid w:val="00B6695D"/>
    <w:rsid w:val="00B67240"/>
    <w:rsid w:val="00B679A7"/>
    <w:rsid w:val="00B82C85"/>
    <w:rsid w:val="00B85ECC"/>
    <w:rsid w:val="00B85F9B"/>
    <w:rsid w:val="00B92CA7"/>
    <w:rsid w:val="00B95239"/>
    <w:rsid w:val="00B95E0F"/>
    <w:rsid w:val="00B9786B"/>
    <w:rsid w:val="00BA1498"/>
    <w:rsid w:val="00BA3233"/>
    <w:rsid w:val="00BA7119"/>
    <w:rsid w:val="00BB42CE"/>
    <w:rsid w:val="00BB653E"/>
    <w:rsid w:val="00BD1C88"/>
    <w:rsid w:val="00BD7295"/>
    <w:rsid w:val="00BE37A4"/>
    <w:rsid w:val="00BE45DE"/>
    <w:rsid w:val="00BE764F"/>
    <w:rsid w:val="00C03D30"/>
    <w:rsid w:val="00C05456"/>
    <w:rsid w:val="00C06A3B"/>
    <w:rsid w:val="00C06A72"/>
    <w:rsid w:val="00C076A9"/>
    <w:rsid w:val="00C15BBB"/>
    <w:rsid w:val="00C21052"/>
    <w:rsid w:val="00C31FC0"/>
    <w:rsid w:val="00C37FF1"/>
    <w:rsid w:val="00C40969"/>
    <w:rsid w:val="00C507CD"/>
    <w:rsid w:val="00C62330"/>
    <w:rsid w:val="00C757EF"/>
    <w:rsid w:val="00C77548"/>
    <w:rsid w:val="00C85EA4"/>
    <w:rsid w:val="00C877AD"/>
    <w:rsid w:val="00C912FE"/>
    <w:rsid w:val="00C91352"/>
    <w:rsid w:val="00C94219"/>
    <w:rsid w:val="00C94BEB"/>
    <w:rsid w:val="00CA1572"/>
    <w:rsid w:val="00CA6B87"/>
    <w:rsid w:val="00CC2031"/>
    <w:rsid w:val="00CC56A6"/>
    <w:rsid w:val="00CD271B"/>
    <w:rsid w:val="00CE1D6B"/>
    <w:rsid w:val="00CE21E7"/>
    <w:rsid w:val="00CE51C3"/>
    <w:rsid w:val="00CF2E69"/>
    <w:rsid w:val="00CF339D"/>
    <w:rsid w:val="00CF4F69"/>
    <w:rsid w:val="00CF6FA1"/>
    <w:rsid w:val="00CF7820"/>
    <w:rsid w:val="00CF7C83"/>
    <w:rsid w:val="00D00599"/>
    <w:rsid w:val="00D10879"/>
    <w:rsid w:val="00D1411A"/>
    <w:rsid w:val="00D15589"/>
    <w:rsid w:val="00D17425"/>
    <w:rsid w:val="00D22AE8"/>
    <w:rsid w:val="00D2308E"/>
    <w:rsid w:val="00D27695"/>
    <w:rsid w:val="00D3575C"/>
    <w:rsid w:val="00D36959"/>
    <w:rsid w:val="00D432AD"/>
    <w:rsid w:val="00D44393"/>
    <w:rsid w:val="00D4440A"/>
    <w:rsid w:val="00D44ACC"/>
    <w:rsid w:val="00D44F95"/>
    <w:rsid w:val="00D46CF5"/>
    <w:rsid w:val="00D4797F"/>
    <w:rsid w:val="00D51069"/>
    <w:rsid w:val="00D54698"/>
    <w:rsid w:val="00D73C73"/>
    <w:rsid w:val="00D77FDC"/>
    <w:rsid w:val="00D8110F"/>
    <w:rsid w:val="00D81568"/>
    <w:rsid w:val="00D853B9"/>
    <w:rsid w:val="00D9537D"/>
    <w:rsid w:val="00D9593A"/>
    <w:rsid w:val="00DA1081"/>
    <w:rsid w:val="00DC2C46"/>
    <w:rsid w:val="00DD52CC"/>
    <w:rsid w:val="00DE308B"/>
    <w:rsid w:val="00DF11ED"/>
    <w:rsid w:val="00DF1C44"/>
    <w:rsid w:val="00DF311C"/>
    <w:rsid w:val="00DF6515"/>
    <w:rsid w:val="00E00656"/>
    <w:rsid w:val="00E05B48"/>
    <w:rsid w:val="00E1020F"/>
    <w:rsid w:val="00E14902"/>
    <w:rsid w:val="00E37A7A"/>
    <w:rsid w:val="00E472BD"/>
    <w:rsid w:val="00E47630"/>
    <w:rsid w:val="00E51420"/>
    <w:rsid w:val="00E55688"/>
    <w:rsid w:val="00E55B3B"/>
    <w:rsid w:val="00E55E91"/>
    <w:rsid w:val="00E62C21"/>
    <w:rsid w:val="00E63305"/>
    <w:rsid w:val="00E651A9"/>
    <w:rsid w:val="00E73562"/>
    <w:rsid w:val="00E80107"/>
    <w:rsid w:val="00E85A48"/>
    <w:rsid w:val="00E8732E"/>
    <w:rsid w:val="00E920F6"/>
    <w:rsid w:val="00E92C82"/>
    <w:rsid w:val="00EA7525"/>
    <w:rsid w:val="00EC0891"/>
    <w:rsid w:val="00EC2441"/>
    <w:rsid w:val="00EC5C46"/>
    <w:rsid w:val="00ED3D55"/>
    <w:rsid w:val="00ED3E8B"/>
    <w:rsid w:val="00EE47D0"/>
    <w:rsid w:val="00EE51DB"/>
    <w:rsid w:val="00EF6314"/>
    <w:rsid w:val="00EF6739"/>
    <w:rsid w:val="00F0557B"/>
    <w:rsid w:val="00F13DC0"/>
    <w:rsid w:val="00F14485"/>
    <w:rsid w:val="00F16F02"/>
    <w:rsid w:val="00F26A60"/>
    <w:rsid w:val="00F465B6"/>
    <w:rsid w:val="00F50EC1"/>
    <w:rsid w:val="00F53C42"/>
    <w:rsid w:val="00F62C45"/>
    <w:rsid w:val="00F63D9D"/>
    <w:rsid w:val="00F64CB9"/>
    <w:rsid w:val="00F67181"/>
    <w:rsid w:val="00F7067E"/>
    <w:rsid w:val="00F75CD3"/>
    <w:rsid w:val="00F77628"/>
    <w:rsid w:val="00F838DD"/>
    <w:rsid w:val="00F9163E"/>
    <w:rsid w:val="00FB0D1D"/>
    <w:rsid w:val="00FB3B70"/>
    <w:rsid w:val="00FC1AF8"/>
    <w:rsid w:val="00FC6159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E23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qFormat="1"/>
    <w:lsdException w:name="annotation text" w:uiPriority="0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</w:rPr>
  </w:style>
  <w:style w:type="paragraph" w:styleId="Titre1">
    <w:name w:val="heading 1"/>
    <w:basedOn w:val="Normal"/>
    <w:next w:val="Titre2"/>
    <w:qFormat/>
    <w:rsid w:val="0080736D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qFormat/>
    <w:rsid w:val="0080736D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rsid w:val="0080736D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rsid w:val="0080736D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Titre6">
    <w:name w:val="heading 6"/>
    <w:basedOn w:val="Normal"/>
    <w:next w:val="Normal"/>
    <w:qFormat/>
    <w:rsid w:val="0080736D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80736D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rsid w:val="0080736D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rsid w:val="0080736D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0736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0736D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uiPriority w:val="99"/>
    <w:qFormat/>
    <w:rsid w:val="0080736D"/>
    <w:pPr>
      <w:keepLines/>
      <w:spacing w:after="60"/>
      <w:ind w:firstLine="720"/>
    </w:pPr>
    <w:rPr>
      <w:sz w:val="18"/>
    </w:rPr>
  </w:style>
  <w:style w:type="paragraph" w:styleId="Corpsdetexte">
    <w:name w:val="Body Text"/>
    <w:aliases w:val=" Car,Car"/>
    <w:basedOn w:val="Normal"/>
    <w:link w:val="CorpsdetexteCar"/>
    <w:rsid w:val="0080736D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6507F2"/>
  </w:style>
  <w:style w:type="character" w:styleId="Marquedannotation">
    <w:name w:val="annotation reference"/>
    <w:semiHidden/>
    <w:rsid w:val="0080736D"/>
    <w:rPr>
      <w:sz w:val="16"/>
    </w:rPr>
  </w:style>
  <w:style w:type="paragraph" w:styleId="Commentaire">
    <w:name w:val="annotation text"/>
    <w:basedOn w:val="Normal"/>
    <w:link w:val="CommentaireCar"/>
    <w:semiHidden/>
    <w:rsid w:val="0080736D"/>
    <w:pPr>
      <w:spacing w:after="120" w:line="240" w:lineRule="exact"/>
    </w:pPr>
  </w:style>
  <w:style w:type="character" w:styleId="Marquenotebasdepag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276075"/>
    <w:rPr>
      <w:sz w:val="22"/>
      <w:u w:val="none"/>
      <w:vertAlign w:val="superscript"/>
    </w:rPr>
  </w:style>
  <w:style w:type="paragraph" w:styleId="Retraitcorpsdetexte">
    <w:name w:val="Body Text Indent"/>
    <w:basedOn w:val="Normal"/>
    <w:rsid w:val="0080736D"/>
    <w:pPr>
      <w:spacing w:before="120" w:after="120"/>
      <w:ind w:left="1440" w:hanging="720"/>
      <w:jc w:val="left"/>
    </w:pPr>
  </w:style>
  <w:style w:type="character" w:styleId="Numrodepage">
    <w:name w:val="page number"/>
    <w:rsid w:val="0080736D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80736D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80736D"/>
    <w:pPr>
      <w:numPr>
        <w:ilvl w:val="3"/>
        <w:numId w:val="4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80736D"/>
    <w:pPr>
      <w:ind w:left="170" w:right="3119" w:hanging="170"/>
      <w:jc w:val="left"/>
    </w:pPr>
  </w:style>
  <w:style w:type="paragraph" w:customStyle="1" w:styleId="Para3">
    <w:name w:val="Para3"/>
    <w:basedOn w:val="Normal"/>
    <w:rsid w:val="0080736D"/>
    <w:p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Titre2"/>
    <w:qFormat/>
    <w:rsid w:val="000F63AB"/>
    <w:pPr>
      <w:jc w:val="left"/>
      <w:outlineLvl w:val="9"/>
    </w:pPr>
  </w:style>
  <w:style w:type="paragraph" w:styleId="Titredetablederfrences">
    <w:name w:val="toa heading"/>
    <w:basedOn w:val="Normal"/>
    <w:next w:val="Normal"/>
    <w:semiHidden/>
    <w:rsid w:val="0080736D"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rsid w:val="0080736D"/>
    <w:pPr>
      <w:spacing w:before="120" w:after="120"/>
      <w:ind w:left="1760"/>
      <w:jc w:val="left"/>
    </w:pPr>
  </w:style>
  <w:style w:type="paragraph" w:styleId="TM1">
    <w:name w:val="toc 1"/>
    <w:basedOn w:val="Normal"/>
    <w:next w:val="Normal"/>
    <w:autoRedefine/>
    <w:semiHidden/>
    <w:rsid w:val="0080736D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80736D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80736D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80736D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80736D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80736D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80736D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80736D"/>
    <w:pPr>
      <w:spacing w:before="120" w:after="120"/>
      <w:ind w:left="1540"/>
      <w:jc w:val="left"/>
    </w:pPr>
  </w:style>
  <w:style w:type="paragraph" w:customStyle="1" w:styleId="reference">
    <w:name w:val="reference"/>
    <w:basedOn w:val="Titre9"/>
    <w:qFormat/>
    <w:rsid w:val="000F63AB"/>
    <w:rPr>
      <w:i w:val="0"/>
      <w:sz w:val="18"/>
    </w:rPr>
  </w:style>
  <w:style w:type="character" w:styleId="Lienhypertextesuivi">
    <w:name w:val="FollowedHyperlink"/>
    <w:rsid w:val="0080736D"/>
    <w:rPr>
      <w:color w:val="800080"/>
      <w:u w:val="single"/>
    </w:rPr>
  </w:style>
  <w:style w:type="paragraph" w:customStyle="1" w:styleId="Style1">
    <w:name w:val="Style1"/>
    <w:basedOn w:val="Titre2"/>
    <w:qFormat/>
    <w:rsid w:val="00CA6B87"/>
    <w:rPr>
      <w:i/>
    </w:rPr>
  </w:style>
  <w:style w:type="paragraph" w:customStyle="1" w:styleId="Para2">
    <w:name w:val="Para2"/>
    <w:basedOn w:val="Para1"/>
    <w:rsid w:val="0080736D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Lienhypertexte">
    <w:name w:val="Hyperlink"/>
    <w:uiPriority w:val="99"/>
    <w:unhideWhenUsed/>
    <w:rsid w:val="00406BC6"/>
    <w:rPr>
      <w:color w:val="0000FF"/>
      <w:u w:val="single"/>
    </w:rPr>
  </w:style>
  <w:style w:type="character" w:styleId="Marquedenotedefin">
    <w:name w:val="endnote reference"/>
    <w:semiHidden/>
    <w:rsid w:val="0080736D"/>
    <w:rPr>
      <w:vertAlign w:val="superscript"/>
    </w:rPr>
  </w:style>
  <w:style w:type="paragraph" w:styleId="Notedefin">
    <w:name w:val="endnote text"/>
    <w:basedOn w:val="Normal"/>
    <w:semiHidden/>
    <w:rsid w:val="0080736D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rsid w:val="0080736D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80736D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rsid w:val="0080736D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Titre3"/>
    <w:next w:val="Para1"/>
    <w:rsid w:val="0080736D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link w:val="Notedebasdepage"/>
    <w:uiPriority w:val="99"/>
    <w:rsid w:val="00406BC6"/>
    <w:rPr>
      <w:sz w:val="18"/>
      <w:szCs w:val="24"/>
      <w:lang w:val="ru-RU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6BC6"/>
    <w:rPr>
      <w:rFonts w:ascii="Tahoma" w:hAnsi="Tahoma" w:cs="Tahoma"/>
      <w:sz w:val="16"/>
      <w:szCs w:val="16"/>
      <w:lang w:val="ru-RU" w:eastAsia="en-US"/>
    </w:rPr>
  </w:style>
  <w:style w:type="character" w:customStyle="1" w:styleId="apple-converted-space">
    <w:name w:val="apple-converted-space"/>
    <w:rsid w:val="00CF4F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link w:val="Commentaire"/>
    <w:semiHidden/>
    <w:rsid w:val="00D9537D"/>
    <w:rPr>
      <w:sz w:val="22"/>
      <w:szCs w:val="24"/>
      <w:lang w:val="ru-RU"/>
    </w:rPr>
  </w:style>
  <w:style w:type="character" w:customStyle="1" w:styleId="ObjetducommentaireCar">
    <w:name w:val="Objet du commentaire Car"/>
    <w:link w:val="Objetducommentaire"/>
    <w:uiPriority w:val="99"/>
    <w:semiHidden/>
    <w:rsid w:val="00D9537D"/>
    <w:rPr>
      <w:b/>
      <w:bCs/>
      <w:sz w:val="22"/>
      <w:szCs w:val="24"/>
      <w:lang w:val="ru-RU"/>
    </w:rPr>
  </w:style>
  <w:style w:type="paragraph" w:styleId="Rvision">
    <w:name w:val="Revision"/>
    <w:hidden/>
    <w:uiPriority w:val="99"/>
    <w:semiHidden/>
    <w:rsid w:val="00D9537D"/>
    <w:rPr>
      <w:sz w:val="22"/>
      <w:szCs w:val="24"/>
    </w:rPr>
  </w:style>
  <w:style w:type="character" w:styleId="Textedelespacerserv">
    <w:name w:val="Placeholder Text"/>
    <w:basedOn w:val="Policepardfaut"/>
    <w:uiPriority w:val="67"/>
    <w:rsid w:val="00073708"/>
    <w:rPr>
      <w:color w:val="808080"/>
    </w:rPr>
  </w:style>
  <w:style w:type="paragraph" w:styleId="Paragraphedeliste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Grille">
    <w:name w:val="Table Grid"/>
    <w:basedOn w:val="TableauNormal"/>
    <w:uiPriority w:val="59"/>
    <w:rsid w:val="00207A6E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440A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4F7BDC"/>
    <w:rPr>
      <w:b/>
      <w:bCs/>
    </w:rPr>
  </w:style>
  <w:style w:type="paragraph" w:customStyle="1" w:styleId="Default">
    <w:name w:val="Default"/>
    <w:rsid w:val="00F53C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sdetexteCar">
    <w:name w:val="Corps de texte Car"/>
    <w:aliases w:val=" Car Car,Car Car"/>
    <w:link w:val="Corpsdetexte"/>
    <w:rsid w:val="001278B8"/>
    <w:rPr>
      <w:iCs/>
      <w:sz w:val="22"/>
      <w:szCs w:val="24"/>
      <w:lang w:val="ru-RU"/>
    </w:rPr>
  </w:style>
  <w:style w:type="paragraph" w:customStyle="1" w:styleId="Para1-Annex">
    <w:name w:val="Para1-Annex"/>
    <w:basedOn w:val="Normal"/>
    <w:rsid w:val="00C06A72"/>
    <w:pPr>
      <w:numPr>
        <w:numId w:val="5"/>
      </w:numPr>
      <w:spacing w:before="120" w:after="120"/>
    </w:pPr>
  </w:style>
  <w:style w:type="character" w:customStyle="1" w:styleId="Para1Char">
    <w:name w:val="Para1 Char"/>
    <w:link w:val="Para1"/>
    <w:rsid w:val="00C06A72"/>
    <w:rPr>
      <w:snapToGrid w:val="0"/>
      <w:sz w:val="22"/>
      <w:szCs w:val="18"/>
    </w:rPr>
  </w:style>
  <w:style w:type="paragraph" w:customStyle="1" w:styleId="StylePara1HeadingsCSTimesNewRoman">
    <w:name w:val="Style Para1 + +Headings CS (Times New Roman)"/>
    <w:basedOn w:val="Para1"/>
    <w:rsid w:val="00027F74"/>
    <w:pPr>
      <w:tabs>
        <w:tab w:val="clear" w:pos="360"/>
      </w:tabs>
    </w:pPr>
    <w:rPr>
      <w:rFonts w:asciiTheme="majorBidi" w:hAnsiTheme="majorBid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27AA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Normal"/>
    <w:uiPriority w:val="34"/>
    <w:qFormat/>
    <w:rsid w:val="00E472BD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qFormat="1"/>
    <w:lsdException w:name="annotation text" w:uiPriority="0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</w:rPr>
  </w:style>
  <w:style w:type="paragraph" w:styleId="Titre1">
    <w:name w:val="heading 1"/>
    <w:basedOn w:val="Normal"/>
    <w:next w:val="Titre2"/>
    <w:qFormat/>
    <w:rsid w:val="0080736D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qFormat/>
    <w:rsid w:val="0080736D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rsid w:val="0080736D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rsid w:val="0080736D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Titre6">
    <w:name w:val="heading 6"/>
    <w:basedOn w:val="Normal"/>
    <w:next w:val="Normal"/>
    <w:qFormat/>
    <w:rsid w:val="0080736D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80736D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rsid w:val="0080736D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rsid w:val="0080736D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0736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0736D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uiPriority w:val="99"/>
    <w:qFormat/>
    <w:rsid w:val="0080736D"/>
    <w:pPr>
      <w:keepLines/>
      <w:spacing w:after="60"/>
      <w:ind w:firstLine="720"/>
    </w:pPr>
    <w:rPr>
      <w:sz w:val="18"/>
    </w:rPr>
  </w:style>
  <w:style w:type="paragraph" w:styleId="Corpsdetexte">
    <w:name w:val="Body Text"/>
    <w:aliases w:val=" Car,Car"/>
    <w:basedOn w:val="Normal"/>
    <w:link w:val="CorpsdetexteCar"/>
    <w:rsid w:val="0080736D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6507F2"/>
  </w:style>
  <w:style w:type="character" w:styleId="Marquedannotation">
    <w:name w:val="annotation reference"/>
    <w:semiHidden/>
    <w:rsid w:val="0080736D"/>
    <w:rPr>
      <w:sz w:val="16"/>
    </w:rPr>
  </w:style>
  <w:style w:type="paragraph" w:styleId="Commentaire">
    <w:name w:val="annotation text"/>
    <w:basedOn w:val="Normal"/>
    <w:link w:val="CommentaireCar"/>
    <w:semiHidden/>
    <w:rsid w:val="0080736D"/>
    <w:pPr>
      <w:spacing w:after="120" w:line="240" w:lineRule="exact"/>
    </w:pPr>
  </w:style>
  <w:style w:type="character" w:styleId="Marquenotebasdepag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276075"/>
    <w:rPr>
      <w:sz w:val="22"/>
      <w:u w:val="none"/>
      <w:vertAlign w:val="superscript"/>
    </w:rPr>
  </w:style>
  <w:style w:type="paragraph" w:styleId="Retraitcorpsdetexte">
    <w:name w:val="Body Text Indent"/>
    <w:basedOn w:val="Normal"/>
    <w:rsid w:val="0080736D"/>
    <w:pPr>
      <w:spacing w:before="120" w:after="120"/>
      <w:ind w:left="1440" w:hanging="720"/>
      <w:jc w:val="left"/>
    </w:pPr>
  </w:style>
  <w:style w:type="character" w:styleId="Numrodepage">
    <w:name w:val="page number"/>
    <w:rsid w:val="0080736D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80736D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80736D"/>
    <w:pPr>
      <w:numPr>
        <w:ilvl w:val="3"/>
        <w:numId w:val="4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80736D"/>
    <w:pPr>
      <w:ind w:left="170" w:right="3119" w:hanging="170"/>
      <w:jc w:val="left"/>
    </w:pPr>
  </w:style>
  <w:style w:type="paragraph" w:customStyle="1" w:styleId="Para3">
    <w:name w:val="Para3"/>
    <w:basedOn w:val="Normal"/>
    <w:rsid w:val="0080736D"/>
    <w:p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Titre2"/>
    <w:qFormat/>
    <w:rsid w:val="000F63AB"/>
    <w:pPr>
      <w:jc w:val="left"/>
      <w:outlineLvl w:val="9"/>
    </w:pPr>
  </w:style>
  <w:style w:type="paragraph" w:styleId="Titredetablederfrences">
    <w:name w:val="toa heading"/>
    <w:basedOn w:val="Normal"/>
    <w:next w:val="Normal"/>
    <w:semiHidden/>
    <w:rsid w:val="0080736D"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rsid w:val="0080736D"/>
    <w:pPr>
      <w:spacing w:before="120" w:after="120"/>
      <w:ind w:left="1760"/>
      <w:jc w:val="left"/>
    </w:pPr>
  </w:style>
  <w:style w:type="paragraph" w:styleId="TM1">
    <w:name w:val="toc 1"/>
    <w:basedOn w:val="Normal"/>
    <w:next w:val="Normal"/>
    <w:autoRedefine/>
    <w:semiHidden/>
    <w:rsid w:val="0080736D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80736D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80736D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80736D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80736D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80736D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80736D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80736D"/>
    <w:pPr>
      <w:spacing w:before="120" w:after="120"/>
      <w:ind w:left="1540"/>
      <w:jc w:val="left"/>
    </w:pPr>
  </w:style>
  <w:style w:type="paragraph" w:customStyle="1" w:styleId="reference">
    <w:name w:val="reference"/>
    <w:basedOn w:val="Titre9"/>
    <w:qFormat/>
    <w:rsid w:val="000F63AB"/>
    <w:rPr>
      <w:i w:val="0"/>
      <w:sz w:val="18"/>
    </w:rPr>
  </w:style>
  <w:style w:type="character" w:styleId="Lienhypertextesuivi">
    <w:name w:val="FollowedHyperlink"/>
    <w:rsid w:val="0080736D"/>
    <w:rPr>
      <w:color w:val="800080"/>
      <w:u w:val="single"/>
    </w:rPr>
  </w:style>
  <w:style w:type="paragraph" w:customStyle="1" w:styleId="Style1">
    <w:name w:val="Style1"/>
    <w:basedOn w:val="Titre2"/>
    <w:qFormat/>
    <w:rsid w:val="00CA6B87"/>
    <w:rPr>
      <w:i/>
    </w:rPr>
  </w:style>
  <w:style w:type="paragraph" w:customStyle="1" w:styleId="Para2">
    <w:name w:val="Para2"/>
    <w:basedOn w:val="Para1"/>
    <w:rsid w:val="0080736D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Lienhypertexte">
    <w:name w:val="Hyperlink"/>
    <w:uiPriority w:val="99"/>
    <w:unhideWhenUsed/>
    <w:rsid w:val="00406BC6"/>
    <w:rPr>
      <w:color w:val="0000FF"/>
      <w:u w:val="single"/>
    </w:rPr>
  </w:style>
  <w:style w:type="character" w:styleId="Marquedenotedefin">
    <w:name w:val="endnote reference"/>
    <w:semiHidden/>
    <w:rsid w:val="0080736D"/>
    <w:rPr>
      <w:vertAlign w:val="superscript"/>
    </w:rPr>
  </w:style>
  <w:style w:type="paragraph" w:styleId="Notedefin">
    <w:name w:val="endnote text"/>
    <w:basedOn w:val="Normal"/>
    <w:semiHidden/>
    <w:rsid w:val="0080736D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rsid w:val="0080736D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80736D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rsid w:val="0080736D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Titre3"/>
    <w:next w:val="Para1"/>
    <w:rsid w:val="0080736D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link w:val="Notedebasdepage"/>
    <w:uiPriority w:val="99"/>
    <w:rsid w:val="00406BC6"/>
    <w:rPr>
      <w:sz w:val="18"/>
      <w:szCs w:val="24"/>
      <w:lang w:val="ru-RU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6BC6"/>
    <w:rPr>
      <w:rFonts w:ascii="Tahoma" w:hAnsi="Tahoma" w:cs="Tahoma"/>
      <w:sz w:val="16"/>
      <w:szCs w:val="16"/>
      <w:lang w:val="ru-RU" w:eastAsia="en-US"/>
    </w:rPr>
  </w:style>
  <w:style w:type="character" w:customStyle="1" w:styleId="apple-converted-space">
    <w:name w:val="apple-converted-space"/>
    <w:rsid w:val="00CF4F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link w:val="Commentaire"/>
    <w:semiHidden/>
    <w:rsid w:val="00D9537D"/>
    <w:rPr>
      <w:sz w:val="22"/>
      <w:szCs w:val="24"/>
      <w:lang w:val="ru-RU"/>
    </w:rPr>
  </w:style>
  <w:style w:type="character" w:customStyle="1" w:styleId="ObjetducommentaireCar">
    <w:name w:val="Objet du commentaire Car"/>
    <w:link w:val="Objetducommentaire"/>
    <w:uiPriority w:val="99"/>
    <w:semiHidden/>
    <w:rsid w:val="00D9537D"/>
    <w:rPr>
      <w:b/>
      <w:bCs/>
      <w:sz w:val="22"/>
      <w:szCs w:val="24"/>
      <w:lang w:val="ru-RU"/>
    </w:rPr>
  </w:style>
  <w:style w:type="paragraph" w:styleId="Rvision">
    <w:name w:val="Revision"/>
    <w:hidden/>
    <w:uiPriority w:val="99"/>
    <w:semiHidden/>
    <w:rsid w:val="00D9537D"/>
    <w:rPr>
      <w:sz w:val="22"/>
      <w:szCs w:val="24"/>
    </w:rPr>
  </w:style>
  <w:style w:type="character" w:styleId="Textedelespacerserv">
    <w:name w:val="Placeholder Text"/>
    <w:basedOn w:val="Policepardfaut"/>
    <w:uiPriority w:val="67"/>
    <w:rsid w:val="00073708"/>
    <w:rPr>
      <w:color w:val="808080"/>
    </w:rPr>
  </w:style>
  <w:style w:type="paragraph" w:styleId="Paragraphedeliste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Grille">
    <w:name w:val="Table Grid"/>
    <w:basedOn w:val="TableauNormal"/>
    <w:uiPriority w:val="59"/>
    <w:rsid w:val="00207A6E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440A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4F7BDC"/>
    <w:rPr>
      <w:b/>
      <w:bCs/>
    </w:rPr>
  </w:style>
  <w:style w:type="paragraph" w:customStyle="1" w:styleId="Default">
    <w:name w:val="Default"/>
    <w:rsid w:val="00F53C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sdetexteCar">
    <w:name w:val="Corps de texte Car"/>
    <w:aliases w:val=" Car Car,Car Car"/>
    <w:link w:val="Corpsdetexte"/>
    <w:rsid w:val="001278B8"/>
    <w:rPr>
      <w:iCs/>
      <w:sz w:val="22"/>
      <w:szCs w:val="24"/>
      <w:lang w:val="ru-RU"/>
    </w:rPr>
  </w:style>
  <w:style w:type="paragraph" w:customStyle="1" w:styleId="Para1-Annex">
    <w:name w:val="Para1-Annex"/>
    <w:basedOn w:val="Normal"/>
    <w:rsid w:val="00C06A72"/>
    <w:pPr>
      <w:numPr>
        <w:numId w:val="5"/>
      </w:numPr>
      <w:spacing w:before="120" w:after="120"/>
    </w:pPr>
  </w:style>
  <w:style w:type="character" w:customStyle="1" w:styleId="Para1Char">
    <w:name w:val="Para1 Char"/>
    <w:link w:val="Para1"/>
    <w:rsid w:val="00C06A72"/>
    <w:rPr>
      <w:snapToGrid w:val="0"/>
      <w:sz w:val="22"/>
      <w:szCs w:val="18"/>
    </w:rPr>
  </w:style>
  <w:style w:type="paragraph" w:customStyle="1" w:styleId="StylePara1HeadingsCSTimesNewRoman">
    <w:name w:val="Style Para1 + +Headings CS (Times New Roman)"/>
    <w:basedOn w:val="Para1"/>
    <w:rsid w:val="00027F74"/>
    <w:pPr>
      <w:tabs>
        <w:tab w:val="clear" w:pos="360"/>
      </w:tabs>
    </w:pPr>
    <w:rPr>
      <w:rFonts w:asciiTheme="majorBidi" w:hAnsiTheme="majorBid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27AA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Normal"/>
    <w:uiPriority w:val="34"/>
    <w:qFormat/>
    <w:rsid w:val="00E472B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s://www.cbd.int/doc/decisions/mop-08/mop-08-dec-12-ru.pdf" TargetMode="External"/><Relationship Id="rId13" Type="http://schemas.openxmlformats.org/officeDocument/2006/relationships/hyperlink" Target="http://bch.cbd.int/protocol/cpb_art15_submissions" TargetMode="External"/><Relationship Id="rId14" Type="http://schemas.openxmlformats.org/officeDocument/2006/relationships/hyperlink" Target="https://www.cbd.int/doc/decisions/mop-07/mop-07-dec-12-ru.pdf" TargetMode="External"/><Relationship Id="rId15" Type="http://schemas.openxmlformats.org/officeDocument/2006/relationships/hyperlink" Target="https://www.cbd.int/doc/decisions/cop-12/cop-12-dec-24-ru.pdf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meetings/sbstta/sbstta-22/official/sbstta-22-01-ru.pdf" TargetMode="External"/><Relationship Id="rId2" Type="http://schemas.openxmlformats.org/officeDocument/2006/relationships/hyperlink" Target="https://bch.cbd.int/onlineconferences/forum_ra/discussion.shtml" TargetMode="External"/><Relationship Id="rId3" Type="http://schemas.openxmlformats.org/officeDocument/2006/relationships/hyperlink" Target="https://bch.cbd.int/onlineconferences/forum_ra/peer-review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hames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3" w:usb1="00000000" w:usb2="00000000" w:usb3="00000000" w:csb0="0001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29AF"/>
    <w:rsid w:val="00015BC6"/>
    <w:rsid w:val="00030FBB"/>
    <w:rsid w:val="00092F6E"/>
    <w:rsid w:val="000D5434"/>
    <w:rsid w:val="00193E91"/>
    <w:rsid w:val="001B29AF"/>
    <w:rsid w:val="001E14E2"/>
    <w:rsid w:val="001F05B2"/>
    <w:rsid w:val="00204239"/>
    <w:rsid w:val="003349D7"/>
    <w:rsid w:val="0037757D"/>
    <w:rsid w:val="00384E9E"/>
    <w:rsid w:val="003A4786"/>
    <w:rsid w:val="00410703"/>
    <w:rsid w:val="0046157B"/>
    <w:rsid w:val="004A69EC"/>
    <w:rsid w:val="004B579F"/>
    <w:rsid w:val="004C1CF2"/>
    <w:rsid w:val="004D0728"/>
    <w:rsid w:val="00526B8F"/>
    <w:rsid w:val="0054691F"/>
    <w:rsid w:val="006A6745"/>
    <w:rsid w:val="00711BD3"/>
    <w:rsid w:val="00755AA2"/>
    <w:rsid w:val="007E501A"/>
    <w:rsid w:val="0083264A"/>
    <w:rsid w:val="008841D9"/>
    <w:rsid w:val="009107F6"/>
    <w:rsid w:val="00934195"/>
    <w:rsid w:val="00973BA1"/>
    <w:rsid w:val="00A27574"/>
    <w:rsid w:val="00B04CB5"/>
    <w:rsid w:val="00B36C7B"/>
    <w:rsid w:val="00BB2CFE"/>
    <w:rsid w:val="00C07DCD"/>
    <w:rsid w:val="00CA38E7"/>
    <w:rsid w:val="00CC371E"/>
    <w:rsid w:val="00CD2E41"/>
    <w:rsid w:val="00CD3563"/>
    <w:rsid w:val="00CF288C"/>
    <w:rsid w:val="00D06136"/>
    <w:rsid w:val="00D42F79"/>
    <w:rsid w:val="00D5481D"/>
    <w:rsid w:val="00D9150E"/>
    <w:rsid w:val="00D92634"/>
    <w:rsid w:val="00EC17B5"/>
    <w:rsid w:val="00F4384F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526B8F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070D0498495D400D87DB6F0140BAA664">
    <w:name w:val="070D0498495D400D87DB6F0140BAA664"/>
    <w:rsid w:val="00D9150E"/>
  </w:style>
  <w:style w:type="paragraph" w:customStyle="1" w:styleId="E2A78A82B6B54AE69E0D25B6DBD8BA5C">
    <w:name w:val="E2A78A82B6B54AE69E0D25B6DBD8BA5C"/>
    <w:rsid w:val="00526B8F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8CF5A-86AC-5449-96DF-1EBDBFB1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\Working Folders\Conference &amp; Editorial Services\NEW U\Documents\References&amp;Tools\Templates\template.dot</Template>
  <TotalTime>13</TotalTime>
  <Pages>6</Pages>
  <Words>2378</Words>
  <Characters>13085</Characters>
  <Application>Microsoft Macintosh Word</Application>
  <DocSecurity>0</DocSecurity>
  <Lines>109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ОБНОВЛЕННАЯ НАУЧНАЯ ОЦЕНКА ХОДА РАБОТЫ В ОБЛАСТИ ВЫПОЛНЕНИЯ ЦЕЛЕВЫХ ЗАДАЧ ПО СОХРАНЕНИЮ И УСТОЙЧИВОМУ ИСПОЛЬЗОВАНИЮ БИОРАЗНООБРАЗИЯ, ПРИНЯТЫХ В АЙТИ, И ВАРИАНТЫ УСКОРЕНИЯ ХОДА РАБОТЫ</vt:lpstr>
      <vt:lpstr>UPDATED SCIENTIFIC ASSESSMENT OF PROGRESS TOWARDS SELECTED AICHI BIODIVERSITY TARGETS AND OPTIONS TO ACCELERATE PROGRESS</vt:lpstr>
    </vt:vector>
  </TitlesOfParts>
  <Company>Biodiversity</Company>
  <LinksUpToDate>false</LinksUpToDate>
  <CharactersWithSpaces>15433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ОБНОВЛЕННАЯ НАУЧНАЯ ОЦЕНКА ХОДА РАБОТЫ В ОБЛАСТИ ВЫПОЛНЕНИЯ ЦЕЛЕВЫХ ЗАДАЧ ПО СОХРАНЕНИЮ И УСТОЙЧИВОМУ ИСПОЛЬЗОВАНИЮ БИОРАЗНООБРАЗИЯ, ПРИНЯТЫХ В АЙТИ, И ВАРИАНТЫ УСКОРЕНИЯ ХОДА РАБОТЫ</dc:title>
  <dc:subject>CBD/SBSTTA/22/3</dc:subject>
  <dc:creator>SCBD</dc:creator>
  <cp:lastModifiedBy>Ekaterina Pichugina Coumel</cp:lastModifiedBy>
  <cp:revision>7</cp:revision>
  <cp:lastPrinted>2018-04-26T14:42:00Z</cp:lastPrinted>
  <dcterms:created xsi:type="dcterms:W3CDTF">2018-05-29T07:32:00Z</dcterms:created>
  <dcterms:modified xsi:type="dcterms:W3CDTF">2018-05-29T17:34:00Z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ВСПОМОГАТЕЛЬНЫЙ ОРГАН ПО НАУЧНЫМ, ТЕХНИЧЕСКИМ И ТЕХНОЛОГИЧЕСКИМ  КОНСУЛЬТАЦИЯМ </vt:lpwstr>
  </property>
</Properties>
</file>