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E5128" w14:paraId="0B3D4BD4" w14:textId="77777777" w:rsidTr="008A1499">
        <w:trPr>
          <w:trHeight w:val="850"/>
        </w:trPr>
        <w:tc>
          <w:tcPr>
            <w:tcW w:w="975" w:type="dxa"/>
            <w:vAlign w:val="bottom"/>
          </w:tcPr>
          <w:p w14:paraId="002BD076" w14:textId="77777777" w:rsidR="008A1499" w:rsidRPr="00CE5128" w:rsidRDefault="008A1499" w:rsidP="008A1499">
            <w:pPr>
              <w:pStyle w:val="AASmallLogo"/>
            </w:pPr>
            <w:r w:rsidRPr="00CE5128">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E5128">
              <w:t xml:space="preserve"> </w:t>
            </w:r>
          </w:p>
          <w:p w14:paraId="2BE8DF50" w14:textId="77777777" w:rsidR="008A1499" w:rsidRPr="00CE5128" w:rsidRDefault="008A1499" w:rsidP="008A1499">
            <w:pPr>
              <w:pStyle w:val="AASmallLogo"/>
            </w:pPr>
          </w:p>
        </w:tc>
        <w:tc>
          <w:tcPr>
            <w:tcW w:w="1434" w:type="dxa"/>
            <w:noWrap/>
            <w:vAlign w:val="bottom"/>
          </w:tcPr>
          <w:p w14:paraId="1FCBCC7E" w14:textId="25CC9675" w:rsidR="008A1499" w:rsidRPr="00CE5128" w:rsidRDefault="003B20E7" w:rsidP="008A1499">
            <w:pPr>
              <w:pStyle w:val="AASmallLogo"/>
            </w:pPr>
            <w:r w:rsidRPr="009434A8">
              <w:rPr>
                <w:noProof/>
                <w:lang w:eastAsia="en-GB"/>
              </w:rPr>
              <w:drawing>
                <wp:inline distT="0" distB="0" distL="0" distR="0" wp14:anchorId="34B4BBEE" wp14:editId="744A237A">
                  <wp:extent cx="692150" cy="296636"/>
                  <wp:effectExtent l="0" t="0" r="0" b="8255"/>
                  <wp:docPr id="1"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696326" cy="298426"/>
                          </a:xfrm>
                          <a:prstGeom prst="rect">
                            <a:avLst/>
                          </a:prstGeom>
                          <a:noFill/>
                          <a:ln>
                            <a:noFill/>
                          </a:ln>
                        </pic:spPr>
                      </pic:pic>
                    </a:graphicData>
                  </a:graphic>
                </wp:inline>
              </w:drawing>
            </w:r>
            <w:r w:rsidR="008A1499" w:rsidRPr="00CE5128">
              <w:t xml:space="preserve"> </w:t>
            </w:r>
          </w:p>
          <w:p w14:paraId="6870CA20" w14:textId="77777777" w:rsidR="008A1499" w:rsidRPr="00CE5128" w:rsidRDefault="008A1499" w:rsidP="008A1499">
            <w:pPr>
              <w:pStyle w:val="AASmallLogo"/>
            </w:pPr>
          </w:p>
        </w:tc>
        <w:tc>
          <w:tcPr>
            <w:tcW w:w="8073" w:type="dxa"/>
            <w:vAlign w:val="bottom"/>
          </w:tcPr>
          <w:p w14:paraId="4A070AFC" w14:textId="70930C46" w:rsidR="008A1499" w:rsidRPr="00CE5128" w:rsidRDefault="008A1499" w:rsidP="003F1A75">
            <w:pPr>
              <w:pStyle w:val="ABSymbol"/>
            </w:pPr>
            <w:r w:rsidRPr="00CE5128">
              <w:rPr>
                <w:sz w:val="40"/>
              </w:rPr>
              <w:t>CBD</w:t>
            </w:r>
            <w:r w:rsidRPr="00CE5128">
              <w:t>/</w:t>
            </w:r>
            <w:r w:rsidR="00F041E5" w:rsidRPr="00CE5128">
              <w:t>C</w:t>
            </w:r>
            <w:r w:rsidR="00975047" w:rsidRPr="00CE5128">
              <w:t>P</w:t>
            </w:r>
            <w:r w:rsidRPr="00CE5128">
              <w:t>/</w:t>
            </w:r>
            <w:r w:rsidR="00975047" w:rsidRPr="00CE5128">
              <w:t>MOP/</w:t>
            </w:r>
            <w:r w:rsidR="00F041E5" w:rsidRPr="00CE5128">
              <w:t>12</w:t>
            </w:r>
            <w:r w:rsidR="00975047" w:rsidRPr="00CE5128">
              <w:t>/</w:t>
            </w:r>
            <w:r w:rsidR="00284DEA">
              <w:t>7</w:t>
            </w:r>
          </w:p>
        </w:tc>
      </w:tr>
    </w:tbl>
    <w:p w14:paraId="4992B52B" w14:textId="77777777" w:rsidR="008A1499" w:rsidRPr="00CE512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E5128" w14:paraId="02FF7C55" w14:textId="77777777" w:rsidTr="008A1499">
        <w:trPr>
          <w:trHeight w:val="1814"/>
        </w:trPr>
        <w:tc>
          <w:tcPr>
            <w:tcW w:w="7370" w:type="dxa"/>
          </w:tcPr>
          <w:p w14:paraId="1C3D1275" w14:textId="5B0554AA" w:rsidR="008A1499" w:rsidRPr="00CE5128" w:rsidRDefault="003B20E7" w:rsidP="008A1499">
            <w:pPr>
              <w:pStyle w:val="ACLargeLogo"/>
            </w:pPr>
            <w:r w:rsidRPr="009434A8">
              <w:rPr>
                <w:b/>
                <w:bCs/>
                <w:noProof/>
                <w:lang w:eastAsia="en-GB"/>
              </w:rPr>
              <w:drawing>
                <wp:inline distT="0" distB="0" distL="0" distR="0" wp14:anchorId="768DED2C" wp14:editId="3DD0B502">
                  <wp:extent cx="2619375" cy="108585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8A1499" w:rsidRPr="00CE5128">
              <w:t xml:space="preserve"> </w:t>
            </w:r>
          </w:p>
          <w:p w14:paraId="6DF9D231" w14:textId="77777777" w:rsidR="008A1499" w:rsidRPr="00CE5128" w:rsidRDefault="008A1499" w:rsidP="008A1499">
            <w:pPr>
              <w:pStyle w:val="ACLargeLogo"/>
            </w:pPr>
          </w:p>
        </w:tc>
        <w:tc>
          <w:tcPr>
            <w:tcW w:w="3112" w:type="dxa"/>
          </w:tcPr>
          <w:p w14:paraId="24018AC7" w14:textId="77777777" w:rsidR="008A1499" w:rsidRPr="00CE5128" w:rsidRDefault="008A1499" w:rsidP="008A1499">
            <w:pPr>
              <w:pStyle w:val="AEDistrNormal"/>
            </w:pPr>
            <w:r w:rsidRPr="00CE5128">
              <w:t xml:space="preserve">Distr.: General </w:t>
            </w:r>
          </w:p>
          <w:p w14:paraId="64267A3F" w14:textId="77777777" w:rsidR="003B20E7" w:rsidRDefault="000F0193" w:rsidP="003B20E7">
            <w:pPr>
              <w:pStyle w:val="AEDistrNormal"/>
            </w:pPr>
            <w:r>
              <w:t>1 September 2026</w:t>
            </w:r>
          </w:p>
          <w:p w14:paraId="079E5EB4" w14:textId="77777777" w:rsidR="003B20E7" w:rsidRDefault="003B20E7" w:rsidP="003B20E7">
            <w:pPr>
              <w:pStyle w:val="AEDistrNormal"/>
            </w:pPr>
            <w:r>
              <w:t>Russian</w:t>
            </w:r>
          </w:p>
          <w:p w14:paraId="2A35226D" w14:textId="4364A86E" w:rsidR="008A1499" w:rsidRPr="00CE5128" w:rsidRDefault="008A1499" w:rsidP="003B20E7">
            <w:pPr>
              <w:pStyle w:val="AEDistrNormal"/>
            </w:pPr>
            <w:r w:rsidRPr="00CE5128">
              <w:t xml:space="preserve">Original: English </w:t>
            </w:r>
          </w:p>
          <w:p w14:paraId="537678A7" w14:textId="77777777" w:rsidR="008A1499" w:rsidRPr="00CE5128" w:rsidRDefault="008A1499" w:rsidP="008A1499">
            <w:pPr>
              <w:pStyle w:val="AEDistrNormal6pt"/>
            </w:pPr>
          </w:p>
        </w:tc>
      </w:tr>
    </w:tbl>
    <w:p w14:paraId="1E517E4E" w14:textId="77777777" w:rsidR="008A1499" w:rsidRPr="00CE5128"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06FB3" w14:paraId="2EB94226" w14:textId="77777777" w:rsidTr="008A1499">
        <w:trPr>
          <w:trHeight w:val="57"/>
        </w:trPr>
        <w:tc>
          <w:tcPr>
            <w:tcW w:w="6094" w:type="dxa"/>
          </w:tcPr>
          <w:p w14:paraId="2E4376A9" w14:textId="4714A6A0" w:rsidR="003B20E7" w:rsidRPr="00CD4354" w:rsidRDefault="003B20E7" w:rsidP="003B20E7">
            <w:pPr>
              <w:pStyle w:val="AFCorN12Bold"/>
              <w:rPr>
                <w:sz w:val="22"/>
                <w:lang w:val="ru-RU"/>
              </w:rPr>
            </w:pPr>
            <w:r w:rsidRPr="00CD4354">
              <w:rPr>
                <w:sz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0EAA377D" w14:textId="7302B037" w:rsidR="008A1499" w:rsidRPr="00CD4354" w:rsidRDefault="003B20E7" w:rsidP="008A1499">
            <w:pPr>
              <w:pStyle w:val="AFCorNBold"/>
              <w:rPr>
                <w:lang w:val="ru-RU"/>
              </w:rPr>
            </w:pPr>
            <w:r w:rsidRPr="00CD4354">
              <w:rPr>
                <w:lang w:val="ru-RU"/>
              </w:rPr>
              <w:t>Двенадцатое совещание</w:t>
            </w:r>
          </w:p>
          <w:p w14:paraId="331F5EF3" w14:textId="4095650B" w:rsidR="008A1499" w:rsidRPr="00CD4354" w:rsidRDefault="003B20E7" w:rsidP="008A1499">
            <w:pPr>
              <w:pStyle w:val="AFCorNNormal"/>
              <w:rPr>
                <w:lang w:val="ru-RU"/>
              </w:rPr>
            </w:pPr>
            <w:r w:rsidRPr="00CD4354">
              <w:rPr>
                <w:lang w:val="ru-RU"/>
              </w:rPr>
              <w:t xml:space="preserve">Ереван, </w:t>
            </w:r>
            <w:r w:rsidRPr="00CD4354">
              <w:rPr>
                <w:snapToGrid w:val="0"/>
                <w:lang w:val="ru-RU"/>
              </w:rPr>
              <w:t>19–30 октября 2026 года</w:t>
            </w:r>
          </w:p>
          <w:p w14:paraId="558A4E04" w14:textId="24583391" w:rsidR="008A1499" w:rsidRPr="002E7223" w:rsidRDefault="002E7223" w:rsidP="008A1499">
            <w:pPr>
              <w:pStyle w:val="AFCorNNormal"/>
              <w:rPr>
                <w:lang w:val="ru-RU"/>
              </w:rPr>
            </w:pPr>
            <w:r>
              <w:rPr>
                <w:lang w:val="ru-RU"/>
              </w:rPr>
              <w:t>Пункт</w:t>
            </w:r>
            <w:r w:rsidRPr="002E7223">
              <w:rPr>
                <w:lang w:val="ru-RU"/>
              </w:rPr>
              <w:t xml:space="preserve"> </w:t>
            </w:r>
            <w:r w:rsidR="00C954D4" w:rsidRPr="002E7223">
              <w:rPr>
                <w:lang w:val="ru-RU"/>
              </w:rPr>
              <w:t>9</w:t>
            </w:r>
            <w:r w:rsidR="008A1499" w:rsidRPr="002E7223">
              <w:rPr>
                <w:lang w:val="ru-RU"/>
              </w:rPr>
              <w:t xml:space="preserve"> </w:t>
            </w:r>
            <w:r>
              <w:rPr>
                <w:lang w:val="ru-RU"/>
              </w:rPr>
              <w:t>предварительной повестки дня</w:t>
            </w:r>
            <w:r w:rsidR="008A1499" w:rsidRPr="002E7223">
              <w:rPr>
                <w:rStyle w:val="afa"/>
                <w:lang w:val="ru-RU"/>
              </w:rPr>
              <w:footnoteReference w:customMarkFollows="1" w:id="1"/>
              <w:t>*</w:t>
            </w:r>
            <w:r w:rsidR="008A1499" w:rsidRPr="002E7223">
              <w:rPr>
                <w:lang w:val="ru-RU"/>
              </w:rPr>
              <w:t xml:space="preserve"> </w:t>
            </w:r>
          </w:p>
          <w:p w14:paraId="35DFE312" w14:textId="4E9AF1BF" w:rsidR="008A1499" w:rsidRPr="002E7223" w:rsidRDefault="002E7223" w:rsidP="008A1499">
            <w:pPr>
              <w:pStyle w:val="AFCorNBold"/>
              <w:rPr>
                <w:lang w:val="ru-RU"/>
              </w:rPr>
            </w:pPr>
            <w:r w:rsidRPr="002E7223">
              <w:rPr>
                <w:lang w:val="ru-RU"/>
              </w:rPr>
              <w:t>Вопросы, связанные с механизмом финансирования и</w:t>
            </w:r>
            <w:r w:rsidR="005E7820">
              <w:rPr>
                <w:lang w:val="ru-RU"/>
              </w:rPr>
              <w:t> </w:t>
            </w:r>
            <w:r w:rsidRPr="002E7223">
              <w:rPr>
                <w:lang w:val="ru-RU"/>
              </w:rPr>
              <w:t>финансовыми ресурсами</w:t>
            </w:r>
          </w:p>
        </w:tc>
        <w:tc>
          <w:tcPr>
            <w:tcW w:w="4388" w:type="dxa"/>
          </w:tcPr>
          <w:p w14:paraId="6916E76D" w14:textId="77777777" w:rsidR="008A1499" w:rsidRPr="002E7223" w:rsidRDefault="008A1499" w:rsidP="008A1499">
            <w:pPr>
              <w:pStyle w:val="CBDNormal"/>
              <w:jc w:val="left"/>
              <w:rPr>
                <w:lang w:val="ru-RU"/>
              </w:rPr>
            </w:pPr>
          </w:p>
        </w:tc>
      </w:tr>
    </w:tbl>
    <w:p w14:paraId="142B87D2" w14:textId="60825318" w:rsidR="00C9161D" w:rsidRPr="002E7223" w:rsidRDefault="00000000" w:rsidP="00A111D1">
      <w:pPr>
        <w:pStyle w:val="CBDTitle"/>
        <w:rPr>
          <w:caps/>
          <w:lang w:val="ru-RU"/>
        </w:rPr>
      </w:pPr>
      <w:sdt>
        <w:sdtPr>
          <w:rPr>
            <w:lang w:val="ru-RU"/>
          </w:rPr>
          <w:alias w:val="Title"/>
          <w:tag w:val=""/>
          <w:id w:val="772832786"/>
          <w:placeholder>
            <w:docPart w:val="CAAA4A489B7B4699BC2A5E9F5EEAE708"/>
          </w:placeholder>
          <w:dataBinding w:prefixMappings="xmlns:ns0='http://purl.org/dc/elements/1.1/' xmlns:ns1='http://schemas.openxmlformats.org/package/2006/metadata/core-properties' " w:xpath="/ns1:coreProperties[1]/ns0:title[1]" w:storeItemID="{6C3C8BC8-F283-45AE-878A-BAB7291924A1}"/>
          <w:text/>
        </w:sdtPr>
        <w:sdtContent>
          <w:r w:rsidR="002E7223" w:rsidRPr="002E7223">
            <w:rPr>
              <w:lang w:val="ru-RU"/>
            </w:rPr>
            <w:t xml:space="preserve">Вопросы, </w:t>
          </w:r>
          <w:bookmarkStart w:id="0" w:name="_Hlk240586228"/>
          <w:r w:rsidR="002E7223" w:rsidRPr="002E7223">
            <w:rPr>
              <w:lang w:val="ru-RU"/>
            </w:rPr>
            <w:t>связанные с механизмом финансирования и финансовыми ресурсами</w:t>
          </w:r>
        </w:sdtContent>
      </w:sdt>
      <w:bookmarkEnd w:id="0"/>
      <w:r w:rsidR="00105372" w:rsidRPr="002E7223">
        <w:rPr>
          <w:caps/>
          <w:lang w:val="ru-RU"/>
        </w:rPr>
        <w:t xml:space="preserve"> </w:t>
      </w:r>
    </w:p>
    <w:p w14:paraId="650638DC" w14:textId="1987B419" w:rsidR="00F6586C" w:rsidRPr="002E7223" w:rsidRDefault="002E7223" w:rsidP="00A111D1">
      <w:pPr>
        <w:pStyle w:val="CBDSubTitle"/>
        <w:rPr>
          <w:lang w:val="ru-RU"/>
        </w:rPr>
      </w:pPr>
      <w:r>
        <w:rPr>
          <w:lang w:val="ru-RU"/>
        </w:rPr>
        <w:t>Записка секретариата</w:t>
      </w:r>
    </w:p>
    <w:p w14:paraId="3AC04B41" w14:textId="36D01A1F" w:rsidR="00C9161D" w:rsidRPr="002E7223" w:rsidRDefault="00A111D1" w:rsidP="009F638B">
      <w:pPr>
        <w:pStyle w:val="CBDH1"/>
        <w:rPr>
          <w:lang w:val="ru-RU"/>
        </w:rPr>
      </w:pPr>
      <w:r w:rsidRPr="00CE5128">
        <w:t>I.</w:t>
      </w:r>
      <w:r w:rsidRPr="00CE5128">
        <w:tab/>
      </w:r>
      <w:r w:rsidR="002E7223">
        <w:rPr>
          <w:lang w:val="ru-RU"/>
        </w:rPr>
        <w:t>Введение</w:t>
      </w:r>
    </w:p>
    <w:p w14:paraId="3DEEBA1E" w14:textId="493CB28B" w:rsidR="006A622E" w:rsidRPr="002E7223" w:rsidRDefault="002E7223" w:rsidP="006A622E">
      <w:pPr>
        <w:pStyle w:val="CBDNormalNumber"/>
        <w:rPr>
          <w:snapToGrid w:val="0"/>
          <w:lang w:val="ru-RU"/>
        </w:rPr>
      </w:pPr>
      <w:r w:rsidRPr="002E7223">
        <w:rPr>
          <w:snapToGrid w:val="0"/>
          <w:lang w:val="ru-RU"/>
        </w:rPr>
        <w:t xml:space="preserve">В </w:t>
      </w:r>
      <w:r>
        <w:rPr>
          <w:snapToGrid w:val="0"/>
          <w:lang w:val="ru-RU"/>
        </w:rPr>
        <w:t>рамках</w:t>
      </w:r>
      <w:r w:rsidRPr="002E7223">
        <w:rPr>
          <w:snapToGrid w:val="0"/>
          <w:lang w:val="ru-RU"/>
        </w:rPr>
        <w:t xml:space="preserve"> стать</w:t>
      </w:r>
      <w:r>
        <w:rPr>
          <w:snapToGrid w:val="0"/>
          <w:lang w:val="ru-RU"/>
        </w:rPr>
        <w:t xml:space="preserve">и </w:t>
      </w:r>
      <w:r w:rsidRPr="002E7223">
        <w:rPr>
          <w:snapToGrid w:val="0"/>
          <w:lang w:val="ru-RU"/>
        </w:rPr>
        <w:t xml:space="preserve">28 Картахенского протокола по биобезопасности Конференция Сторон, выступающая в качестве совещания Сторон Протокола, предоставляет Конференции Сторон </w:t>
      </w:r>
      <w:r w:rsidR="00B3014B">
        <w:rPr>
          <w:snapToGrid w:val="0"/>
          <w:lang w:val="ru-RU"/>
        </w:rPr>
        <w:t xml:space="preserve">Конвенции о биологическом разнообразии </w:t>
      </w:r>
      <w:r w:rsidRPr="002E7223">
        <w:rPr>
          <w:snapToGrid w:val="0"/>
          <w:lang w:val="ru-RU"/>
        </w:rPr>
        <w:t>рекомендации в рамках своих решений по</w:t>
      </w:r>
      <w:r w:rsidR="00606FB3">
        <w:rPr>
          <w:snapToGrid w:val="0"/>
          <w:lang w:val="en-US"/>
        </w:rPr>
        <w:t> </w:t>
      </w:r>
      <w:r w:rsidRPr="002E7223">
        <w:rPr>
          <w:snapToGrid w:val="0"/>
          <w:lang w:val="ru-RU"/>
        </w:rPr>
        <w:t xml:space="preserve">вопросам, касающимся механизма финансирования и финансовых ресурсов. Эти решения в дальнейшем рассматриваются Конференцией Сторон </w:t>
      </w:r>
      <w:r w:rsidR="00B3014B">
        <w:rPr>
          <w:snapToGrid w:val="0"/>
          <w:lang w:val="ru-RU"/>
        </w:rPr>
        <w:t xml:space="preserve">Конвенции в ходе подготовки </w:t>
      </w:r>
      <w:r w:rsidRPr="002E7223">
        <w:rPr>
          <w:snapToGrid w:val="0"/>
          <w:lang w:val="ru-RU"/>
        </w:rPr>
        <w:t>руководящи</w:t>
      </w:r>
      <w:r w:rsidR="00B3014B">
        <w:rPr>
          <w:snapToGrid w:val="0"/>
          <w:lang w:val="ru-RU"/>
        </w:rPr>
        <w:t xml:space="preserve">х </w:t>
      </w:r>
      <w:r w:rsidRPr="002E7223">
        <w:rPr>
          <w:snapToGrid w:val="0"/>
          <w:lang w:val="ru-RU"/>
        </w:rPr>
        <w:t>указани</w:t>
      </w:r>
      <w:r w:rsidR="00B3014B">
        <w:rPr>
          <w:snapToGrid w:val="0"/>
          <w:lang w:val="ru-RU"/>
        </w:rPr>
        <w:t xml:space="preserve">й </w:t>
      </w:r>
      <w:r w:rsidR="00606FB3">
        <w:rPr>
          <w:snapToGrid w:val="0"/>
          <w:lang w:val="ru-RU"/>
        </w:rPr>
        <w:t xml:space="preserve">для </w:t>
      </w:r>
      <w:r w:rsidR="00B3014B" w:rsidRPr="00B3014B">
        <w:rPr>
          <w:lang w:val="ru-RU"/>
        </w:rPr>
        <w:t>Глобально</w:t>
      </w:r>
      <w:r w:rsidR="00B3014B">
        <w:rPr>
          <w:lang w:val="ru-RU"/>
        </w:rPr>
        <w:t>го</w:t>
      </w:r>
      <w:r w:rsidR="00B3014B" w:rsidRPr="00B3014B">
        <w:rPr>
          <w:lang w:val="ru-RU"/>
        </w:rPr>
        <w:t xml:space="preserve"> экологическо</w:t>
      </w:r>
      <w:r w:rsidR="00B3014B">
        <w:rPr>
          <w:lang w:val="ru-RU"/>
        </w:rPr>
        <w:t>го</w:t>
      </w:r>
      <w:r w:rsidR="00B3014B" w:rsidRPr="00B3014B">
        <w:rPr>
          <w:lang w:val="ru-RU"/>
        </w:rPr>
        <w:t xml:space="preserve"> фонд</w:t>
      </w:r>
      <w:r w:rsidR="00B3014B">
        <w:rPr>
          <w:lang w:val="ru-RU"/>
        </w:rPr>
        <w:t>а (ГЭФ).</w:t>
      </w:r>
    </w:p>
    <w:p w14:paraId="055B1349" w14:textId="2013E3CC" w:rsidR="00FB199A" w:rsidRDefault="00B3014B" w:rsidP="00A111D1">
      <w:pPr>
        <w:pStyle w:val="CBDNormalNumber"/>
        <w:rPr>
          <w:lang w:val="ru-RU"/>
        </w:rPr>
      </w:pPr>
      <w:r w:rsidRPr="00FB199A">
        <w:rPr>
          <w:lang w:val="ru-RU"/>
        </w:rPr>
        <w:t>В</w:t>
      </w:r>
      <w:r w:rsidRPr="00CE06BA">
        <w:rPr>
          <w:lang w:val="ru-RU"/>
        </w:rPr>
        <w:t xml:space="preserve"> </w:t>
      </w:r>
      <w:r w:rsidRPr="00FB199A">
        <w:rPr>
          <w:lang w:val="ru-RU"/>
        </w:rPr>
        <w:t>настоящей</w:t>
      </w:r>
      <w:r w:rsidRPr="00CE06BA">
        <w:rPr>
          <w:lang w:val="ru-RU"/>
        </w:rPr>
        <w:t xml:space="preserve"> </w:t>
      </w:r>
      <w:r w:rsidRPr="00FB199A">
        <w:rPr>
          <w:lang w:val="ru-RU"/>
        </w:rPr>
        <w:t>записке</w:t>
      </w:r>
      <w:r w:rsidRPr="00CE06BA">
        <w:rPr>
          <w:lang w:val="ru-RU"/>
        </w:rPr>
        <w:t xml:space="preserve"> </w:t>
      </w:r>
      <w:r w:rsidRPr="00FB199A">
        <w:rPr>
          <w:lang w:val="ru-RU"/>
        </w:rPr>
        <w:t>приводится</w:t>
      </w:r>
      <w:r w:rsidRPr="00CE06BA">
        <w:rPr>
          <w:lang w:val="ru-RU"/>
        </w:rPr>
        <w:t xml:space="preserve"> </w:t>
      </w:r>
      <w:r w:rsidRPr="00FB199A">
        <w:rPr>
          <w:lang w:val="ru-RU"/>
        </w:rPr>
        <w:t>обновленная</w:t>
      </w:r>
      <w:r w:rsidRPr="00CE06BA">
        <w:rPr>
          <w:lang w:val="ru-RU"/>
        </w:rPr>
        <w:t xml:space="preserve"> </w:t>
      </w:r>
      <w:r w:rsidRPr="00FB199A">
        <w:rPr>
          <w:lang w:val="ru-RU"/>
        </w:rPr>
        <w:t>информация</w:t>
      </w:r>
      <w:r w:rsidRPr="00CE06BA">
        <w:rPr>
          <w:lang w:val="ru-RU"/>
        </w:rPr>
        <w:t xml:space="preserve"> </w:t>
      </w:r>
      <w:r w:rsidRPr="00FB199A">
        <w:rPr>
          <w:lang w:val="ru-RU"/>
        </w:rPr>
        <w:t>о</w:t>
      </w:r>
      <w:r w:rsidRPr="00CE06BA">
        <w:rPr>
          <w:lang w:val="ru-RU"/>
        </w:rPr>
        <w:t xml:space="preserve"> </w:t>
      </w:r>
      <w:r w:rsidRPr="00FB199A">
        <w:rPr>
          <w:lang w:val="ru-RU"/>
        </w:rPr>
        <w:t>ходе</w:t>
      </w:r>
      <w:r w:rsidRPr="00CE06BA">
        <w:rPr>
          <w:lang w:val="ru-RU"/>
        </w:rPr>
        <w:t xml:space="preserve"> </w:t>
      </w:r>
      <w:r w:rsidRPr="00FB199A">
        <w:rPr>
          <w:lang w:val="ru-RU"/>
        </w:rPr>
        <w:t>выполнения</w:t>
      </w:r>
      <w:r w:rsidRPr="00CE06BA">
        <w:rPr>
          <w:lang w:val="ru-RU"/>
        </w:rPr>
        <w:t xml:space="preserve"> </w:t>
      </w:r>
      <w:r w:rsidRPr="002E7223">
        <w:rPr>
          <w:snapToGrid w:val="0"/>
          <w:lang w:val="ru-RU"/>
        </w:rPr>
        <w:t>руководящи</w:t>
      </w:r>
      <w:r>
        <w:rPr>
          <w:snapToGrid w:val="0"/>
          <w:lang w:val="ru-RU"/>
        </w:rPr>
        <w:t>х</w:t>
      </w:r>
      <w:r w:rsidRPr="00CE06BA">
        <w:rPr>
          <w:snapToGrid w:val="0"/>
          <w:lang w:val="ru-RU"/>
        </w:rPr>
        <w:t xml:space="preserve"> </w:t>
      </w:r>
      <w:r w:rsidRPr="002E7223">
        <w:rPr>
          <w:snapToGrid w:val="0"/>
          <w:lang w:val="ru-RU"/>
        </w:rPr>
        <w:t>указани</w:t>
      </w:r>
      <w:r>
        <w:rPr>
          <w:snapToGrid w:val="0"/>
          <w:lang w:val="ru-RU"/>
        </w:rPr>
        <w:t>й</w:t>
      </w:r>
      <w:r w:rsidRPr="00CE06BA">
        <w:rPr>
          <w:snapToGrid w:val="0"/>
          <w:lang w:val="ru-RU"/>
        </w:rPr>
        <w:t xml:space="preserve"> </w:t>
      </w:r>
      <w:r w:rsidR="00FB199A" w:rsidRPr="002E7223">
        <w:rPr>
          <w:snapToGrid w:val="0"/>
          <w:lang w:val="ru-RU"/>
        </w:rPr>
        <w:t>по</w:t>
      </w:r>
      <w:r w:rsidR="00FB199A" w:rsidRPr="00CE06BA">
        <w:rPr>
          <w:snapToGrid w:val="0"/>
          <w:lang w:val="ru-RU"/>
        </w:rPr>
        <w:t xml:space="preserve"> </w:t>
      </w:r>
      <w:r w:rsidR="00FB199A" w:rsidRPr="002E7223">
        <w:rPr>
          <w:snapToGrid w:val="0"/>
          <w:lang w:val="ru-RU"/>
        </w:rPr>
        <w:t>биобезопасности</w:t>
      </w:r>
      <w:r w:rsidR="00FB199A" w:rsidRPr="00CE06BA">
        <w:rPr>
          <w:snapToGrid w:val="0"/>
          <w:lang w:val="ru-RU"/>
        </w:rPr>
        <w:t xml:space="preserve">, </w:t>
      </w:r>
      <w:r w:rsidR="00FB199A">
        <w:rPr>
          <w:snapToGrid w:val="0"/>
          <w:lang w:val="ru-RU"/>
        </w:rPr>
        <w:t>адресованных</w:t>
      </w:r>
      <w:r w:rsidR="00FB199A" w:rsidRPr="00CE06BA">
        <w:rPr>
          <w:snapToGrid w:val="0"/>
          <w:lang w:val="ru-RU"/>
        </w:rPr>
        <w:t xml:space="preserve"> </w:t>
      </w:r>
      <w:r w:rsidRPr="002E7223">
        <w:rPr>
          <w:snapToGrid w:val="0"/>
          <w:lang w:val="ru-RU"/>
        </w:rPr>
        <w:t>механизму</w:t>
      </w:r>
      <w:r w:rsidRPr="00CE06BA">
        <w:rPr>
          <w:snapToGrid w:val="0"/>
          <w:lang w:val="ru-RU"/>
        </w:rPr>
        <w:t xml:space="preserve"> </w:t>
      </w:r>
      <w:r w:rsidRPr="002E7223">
        <w:rPr>
          <w:snapToGrid w:val="0"/>
          <w:lang w:val="ru-RU"/>
        </w:rPr>
        <w:t>финансирования</w:t>
      </w:r>
      <w:r w:rsidR="00FB199A" w:rsidRPr="00CE06BA">
        <w:rPr>
          <w:snapToGrid w:val="0"/>
          <w:lang w:val="ru-RU"/>
        </w:rPr>
        <w:t xml:space="preserve">, </w:t>
      </w:r>
      <w:r w:rsidR="00FB199A">
        <w:rPr>
          <w:snapToGrid w:val="0"/>
          <w:lang w:val="ru-RU"/>
        </w:rPr>
        <w:t>а</w:t>
      </w:r>
      <w:r w:rsidR="00B863FF">
        <w:rPr>
          <w:snapToGrid w:val="0"/>
          <w:lang w:val="ru-RU"/>
        </w:rPr>
        <w:t> </w:t>
      </w:r>
      <w:r w:rsidR="00FB199A">
        <w:rPr>
          <w:snapToGrid w:val="0"/>
          <w:lang w:val="ru-RU"/>
        </w:rPr>
        <w:t>также</w:t>
      </w:r>
      <w:r w:rsidR="00FB199A" w:rsidRPr="00CE06BA">
        <w:rPr>
          <w:snapToGrid w:val="0"/>
          <w:lang w:val="ru-RU"/>
        </w:rPr>
        <w:t xml:space="preserve"> </w:t>
      </w:r>
      <w:r w:rsidR="00FB199A">
        <w:rPr>
          <w:snapToGrid w:val="0"/>
          <w:lang w:val="ru-RU"/>
        </w:rPr>
        <w:t>данные</w:t>
      </w:r>
      <w:r w:rsidR="00FB199A" w:rsidRPr="00CE06BA">
        <w:rPr>
          <w:snapToGrid w:val="0"/>
          <w:lang w:val="ru-RU"/>
        </w:rPr>
        <w:t xml:space="preserve"> </w:t>
      </w:r>
      <w:r w:rsidR="00FB199A">
        <w:rPr>
          <w:snapToGrid w:val="0"/>
          <w:lang w:val="ru-RU"/>
        </w:rPr>
        <w:t>об</w:t>
      </w:r>
      <w:r w:rsidR="00FB199A" w:rsidRPr="00CE06BA">
        <w:rPr>
          <w:snapToGrid w:val="0"/>
          <w:lang w:val="ru-RU"/>
        </w:rPr>
        <w:t xml:space="preserve"> </w:t>
      </w:r>
      <w:r w:rsidR="00FB199A">
        <w:rPr>
          <w:snapToGrid w:val="0"/>
          <w:lang w:val="ru-RU"/>
        </w:rPr>
        <w:t>иных</w:t>
      </w:r>
      <w:r w:rsidR="00FB199A" w:rsidRPr="00CE06BA">
        <w:rPr>
          <w:snapToGrid w:val="0"/>
          <w:lang w:val="ru-RU"/>
        </w:rPr>
        <w:t xml:space="preserve"> </w:t>
      </w:r>
      <w:r w:rsidR="00FB199A">
        <w:rPr>
          <w:snapToGrid w:val="0"/>
          <w:lang w:val="ru-RU"/>
        </w:rPr>
        <w:t>финансовых</w:t>
      </w:r>
      <w:r w:rsidR="00FB199A" w:rsidRPr="00CE06BA">
        <w:rPr>
          <w:snapToGrid w:val="0"/>
          <w:lang w:val="ru-RU"/>
        </w:rPr>
        <w:t xml:space="preserve"> </w:t>
      </w:r>
      <w:r w:rsidR="00FB199A">
        <w:rPr>
          <w:snapToGrid w:val="0"/>
          <w:lang w:val="ru-RU"/>
        </w:rPr>
        <w:t>ресурсах</w:t>
      </w:r>
      <w:r w:rsidR="00FB199A" w:rsidRPr="00CE06BA">
        <w:rPr>
          <w:snapToGrid w:val="0"/>
          <w:lang w:val="ru-RU"/>
        </w:rPr>
        <w:t xml:space="preserve"> </w:t>
      </w:r>
      <w:r w:rsidR="00FB199A">
        <w:rPr>
          <w:snapToGrid w:val="0"/>
          <w:lang w:val="ru-RU"/>
        </w:rPr>
        <w:t>для</w:t>
      </w:r>
      <w:r w:rsidR="00FB199A" w:rsidRPr="00CE06BA">
        <w:rPr>
          <w:snapToGrid w:val="0"/>
          <w:lang w:val="ru-RU"/>
        </w:rPr>
        <w:t xml:space="preserve"> </w:t>
      </w:r>
      <w:r w:rsidR="00FB199A">
        <w:rPr>
          <w:snapToGrid w:val="0"/>
          <w:lang w:val="ru-RU"/>
        </w:rPr>
        <w:t>осуществления</w:t>
      </w:r>
      <w:r w:rsidR="00FB199A" w:rsidRPr="00CE06BA">
        <w:rPr>
          <w:snapToGrid w:val="0"/>
          <w:lang w:val="ru-RU"/>
        </w:rPr>
        <w:t xml:space="preserve"> </w:t>
      </w:r>
      <w:r w:rsidR="00FB199A">
        <w:rPr>
          <w:snapToGrid w:val="0"/>
          <w:lang w:val="ru-RU"/>
        </w:rPr>
        <w:t>Протокола</w:t>
      </w:r>
      <w:r w:rsidRPr="00CE06BA">
        <w:rPr>
          <w:lang w:val="ru-RU"/>
        </w:rPr>
        <w:t xml:space="preserve">. </w:t>
      </w:r>
      <w:r w:rsidRPr="00B3014B">
        <w:rPr>
          <w:lang w:val="ru-RU"/>
        </w:rPr>
        <w:t xml:space="preserve">В разделе </w:t>
      </w:r>
      <w:r w:rsidRPr="00B3014B">
        <w:t>II</w:t>
      </w:r>
      <w:r w:rsidRPr="00B3014B">
        <w:rPr>
          <w:lang w:val="ru-RU"/>
        </w:rPr>
        <w:t xml:space="preserve"> </w:t>
      </w:r>
      <w:r w:rsidR="00FB199A">
        <w:rPr>
          <w:lang w:val="ru-RU"/>
        </w:rPr>
        <w:t>приводится отчет о положении дел с финансированием</w:t>
      </w:r>
      <w:r w:rsidR="00032AD9">
        <w:rPr>
          <w:lang w:val="ru-RU"/>
        </w:rPr>
        <w:t>, выделяемым</w:t>
      </w:r>
      <w:r w:rsidR="00FB199A">
        <w:rPr>
          <w:lang w:val="ru-RU"/>
        </w:rPr>
        <w:t xml:space="preserve"> ГЭФ на нужды биобезопасности</w:t>
      </w:r>
      <w:r w:rsidR="00032AD9">
        <w:rPr>
          <w:lang w:val="ru-RU"/>
        </w:rPr>
        <w:t>,</w:t>
      </w:r>
      <w:r w:rsidR="00FB199A">
        <w:rPr>
          <w:lang w:val="ru-RU"/>
        </w:rPr>
        <w:t xml:space="preserve"> и</w:t>
      </w:r>
      <w:r w:rsidR="00032AD9">
        <w:rPr>
          <w:lang w:val="ru-RU"/>
        </w:rPr>
        <w:t xml:space="preserve"> </w:t>
      </w:r>
      <w:r w:rsidR="00FB199A">
        <w:rPr>
          <w:lang w:val="ru-RU"/>
        </w:rPr>
        <w:t>о</w:t>
      </w:r>
      <w:r w:rsidR="00032AD9">
        <w:rPr>
          <w:lang w:val="ru-RU"/>
        </w:rPr>
        <w:t xml:space="preserve"> </w:t>
      </w:r>
      <w:r w:rsidR="00FB199A">
        <w:rPr>
          <w:lang w:val="ru-RU"/>
        </w:rPr>
        <w:t xml:space="preserve">девятом </w:t>
      </w:r>
      <w:r w:rsidR="000926FE">
        <w:rPr>
          <w:lang w:val="ru-RU"/>
        </w:rPr>
        <w:t xml:space="preserve">цикле </w:t>
      </w:r>
      <w:r w:rsidR="00FB199A">
        <w:rPr>
          <w:lang w:val="ru-RU"/>
        </w:rPr>
        <w:t>пополнени</w:t>
      </w:r>
      <w:r w:rsidR="000926FE">
        <w:rPr>
          <w:lang w:val="ru-RU"/>
        </w:rPr>
        <w:t>я</w:t>
      </w:r>
      <w:r w:rsidR="00FB199A">
        <w:rPr>
          <w:lang w:val="ru-RU"/>
        </w:rPr>
        <w:t xml:space="preserve"> Целевого фонда </w:t>
      </w:r>
      <w:r w:rsidR="00FB199A" w:rsidRPr="00B3014B">
        <w:rPr>
          <w:lang w:val="ru-RU"/>
        </w:rPr>
        <w:t>Глобально</w:t>
      </w:r>
      <w:r w:rsidR="00FB199A">
        <w:rPr>
          <w:lang w:val="ru-RU"/>
        </w:rPr>
        <w:t>го</w:t>
      </w:r>
      <w:r w:rsidR="00FB199A" w:rsidRPr="00B3014B">
        <w:rPr>
          <w:lang w:val="ru-RU"/>
        </w:rPr>
        <w:t xml:space="preserve"> экологическо</w:t>
      </w:r>
      <w:r w:rsidR="00FB199A">
        <w:rPr>
          <w:lang w:val="ru-RU"/>
        </w:rPr>
        <w:t>го</w:t>
      </w:r>
      <w:r w:rsidR="00FB199A" w:rsidRPr="00B3014B">
        <w:rPr>
          <w:lang w:val="ru-RU"/>
        </w:rPr>
        <w:t xml:space="preserve"> фонд</w:t>
      </w:r>
      <w:r w:rsidR="00FB199A">
        <w:rPr>
          <w:lang w:val="ru-RU"/>
        </w:rPr>
        <w:t>а («ГЭФ-9»).</w:t>
      </w:r>
      <w:r w:rsidR="00FB199A" w:rsidRPr="00FB199A">
        <w:rPr>
          <w:lang w:val="ru-RU"/>
        </w:rPr>
        <w:t xml:space="preserve"> В разделе III </w:t>
      </w:r>
      <w:r w:rsidR="00CE06BA">
        <w:rPr>
          <w:lang w:val="ru-RU"/>
        </w:rPr>
        <w:t>представлен</w:t>
      </w:r>
      <w:r w:rsidR="00B94F8B">
        <w:rPr>
          <w:lang w:val="ru-RU"/>
        </w:rPr>
        <w:t xml:space="preserve"> обзор основных элементов, являющихся результатом пятой о</w:t>
      </w:r>
      <w:r w:rsidR="00B94F8B" w:rsidRPr="00B94F8B">
        <w:rPr>
          <w:lang w:val="ru-RU"/>
        </w:rPr>
        <w:t>ценк</w:t>
      </w:r>
      <w:r w:rsidR="00B94F8B">
        <w:rPr>
          <w:lang w:val="ru-RU"/>
        </w:rPr>
        <w:t>и</w:t>
      </w:r>
      <w:r w:rsidR="00B94F8B" w:rsidRPr="00B94F8B">
        <w:rPr>
          <w:lang w:val="ru-RU"/>
        </w:rPr>
        <w:t xml:space="preserve"> и обзор</w:t>
      </w:r>
      <w:r w:rsidR="00B94F8B">
        <w:rPr>
          <w:lang w:val="ru-RU"/>
        </w:rPr>
        <w:t xml:space="preserve">а </w:t>
      </w:r>
      <w:r w:rsidR="000926FE">
        <w:rPr>
          <w:lang w:val="ru-RU"/>
        </w:rPr>
        <w:t xml:space="preserve">плана осуществления </w:t>
      </w:r>
      <w:r w:rsidR="00B94F8B" w:rsidRPr="002E7223">
        <w:rPr>
          <w:snapToGrid w:val="0"/>
          <w:lang w:val="ru-RU"/>
        </w:rPr>
        <w:t xml:space="preserve">Картахенского протокола </w:t>
      </w:r>
      <w:r w:rsidR="00B94F8B">
        <w:rPr>
          <w:snapToGrid w:val="0"/>
          <w:lang w:val="ru-RU"/>
        </w:rPr>
        <w:t xml:space="preserve">на период до 2030 года. </w:t>
      </w:r>
      <w:r w:rsidR="00CE06BA">
        <w:rPr>
          <w:lang w:val="ru-RU"/>
        </w:rPr>
        <w:t>Р</w:t>
      </w:r>
      <w:r w:rsidR="00FB199A" w:rsidRPr="00FB199A">
        <w:rPr>
          <w:lang w:val="ru-RU"/>
        </w:rPr>
        <w:t xml:space="preserve">аздел IV </w:t>
      </w:r>
      <w:r w:rsidR="00CE06BA">
        <w:rPr>
          <w:lang w:val="ru-RU"/>
        </w:rPr>
        <w:t xml:space="preserve">содержит </w:t>
      </w:r>
      <w:r w:rsidR="00B94F8B">
        <w:rPr>
          <w:lang w:val="ru-RU"/>
        </w:rPr>
        <w:t>данные о дополнительных финанс</w:t>
      </w:r>
      <w:r w:rsidR="000926FE">
        <w:rPr>
          <w:lang w:val="ru-RU"/>
        </w:rPr>
        <w:t xml:space="preserve">овых ресурсах </w:t>
      </w:r>
      <w:r w:rsidR="00CE06BA">
        <w:rPr>
          <w:snapToGrid w:val="0"/>
          <w:lang w:val="ru-RU"/>
        </w:rPr>
        <w:t>для</w:t>
      </w:r>
      <w:r w:rsidR="00CE06BA" w:rsidRPr="00CE06BA">
        <w:rPr>
          <w:snapToGrid w:val="0"/>
          <w:lang w:val="ru-RU"/>
        </w:rPr>
        <w:t xml:space="preserve"> </w:t>
      </w:r>
      <w:r w:rsidR="00CE06BA">
        <w:rPr>
          <w:snapToGrid w:val="0"/>
          <w:lang w:val="ru-RU"/>
        </w:rPr>
        <w:t>осуществления</w:t>
      </w:r>
      <w:r w:rsidR="00CE06BA" w:rsidRPr="00CE06BA">
        <w:rPr>
          <w:snapToGrid w:val="0"/>
          <w:lang w:val="ru-RU"/>
        </w:rPr>
        <w:t xml:space="preserve"> </w:t>
      </w:r>
      <w:r w:rsidR="00CE06BA">
        <w:rPr>
          <w:snapToGrid w:val="0"/>
          <w:lang w:val="ru-RU"/>
        </w:rPr>
        <w:t>Протокола.</w:t>
      </w:r>
      <w:r w:rsidR="00CE06BA">
        <w:rPr>
          <w:lang w:val="ru-RU"/>
        </w:rPr>
        <w:t xml:space="preserve"> </w:t>
      </w:r>
      <w:r w:rsidR="00CE06BA" w:rsidRPr="00CE06BA">
        <w:rPr>
          <w:lang w:val="ru-RU"/>
        </w:rPr>
        <w:t>В</w:t>
      </w:r>
      <w:r w:rsidR="00CE06BA">
        <w:rPr>
          <w:lang w:val="ru-RU"/>
        </w:rPr>
        <w:t> </w:t>
      </w:r>
      <w:r w:rsidR="00CE06BA" w:rsidRPr="00CE06BA">
        <w:rPr>
          <w:lang w:val="ru-RU"/>
        </w:rPr>
        <w:t xml:space="preserve">разделе </w:t>
      </w:r>
      <w:r w:rsidR="00CE06BA">
        <w:t>V</w:t>
      </w:r>
      <w:r w:rsidR="00CE06BA" w:rsidRPr="00CE06BA">
        <w:rPr>
          <w:lang w:val="ru-RU"/>
        </w:rPr>
        <w:t xml:space="preserve"> представлен</w:t>
      </w:r>
      <w:r w:rsidR="00CE06BA">
        <w:rPr>
          <w:lang w:val="ru-RU"/>
        </w:rPr>
        <w:t xml:space="preserve"> проект </w:t>
      </w:r>
      <w:r w:rsidR="00CE06BA" w:rsidRPr="00CE06BA">
        <w:rPr>
          <w:lang w:val="ru-RU"/>
        </w:rPr>
        <w:t xml:space="preserve">решения, </w:t>
      </w:r>
      <w:r w:rsidR="00CE06BA">
        <w:rPr>
          <w:lang w:val="ru-RU"/>
        </w:rPr>
        <w:t xml:space="preserve">подготовленный для рассмотрения </w:t>
      </w:r>
      <w:r w:rsidR="00CE06BA" w:rsidRPr="002E7223">
        <w:rPr>
          <w:snapToGrid w:val="0"/>
          <w:lang w:val="ru-RU"/>
        </w:rPr>
        <w:t>Конференци</w:t>
      </w:r>
      <w:r w:rsidR="00CE06BA">
        <w:rPr>
          <w:snapToGrid w:val="0"/>
          <w:lang w:val="ru-RU"/>
        </w:rPr>
        <w:t>ей</w:t>
      </w:r>
      <w:r w:rsidR="00CE06BA" w:rsidRPr="002E7223">
        <w:rPr>
          <w:snapToGrid w:val="0"/>
          <w:lang w:val="ru-RU"/>
        </w:rPr>
        <w:t xml:space="preserve"> Сторон, выступающая в качестве совещания Сторон Протокола</w:t>
      </w:r>
      <w:r w:rsidR="00CE06BA">
        <w:rPr>
          <w:snapToGrid w:val="0"/>
          <w:lang w:val="ru-RU"/>
        </w:rPr>
        <w:t>.</w:t>
      </w:r>
    </w:p>
    <w:p w14:paraId="6D631174" w14:textId="41629759" w:rsidR="00F42D51" w:rsidRPr="009A2CE6" w:rsidRDefault="009A2CE6" w:rsidP="00F42D51">
      <w:pPr>
        <w:pStyle w:val="CBDNormalNumber"/>
        <w:rPr>
          <w:lang w:val="ru-RU"/>
        </w:rPr>
      </w:pPr>
      <w:r w:rsidRPr="002E7223">
        <w:rPr>
          <w:snapToGrid w:val="0"/>
          <w:lang w:val="ru-RU"/>
        </w:rPr>
        <w:t>Конференци</w:t>
      </w:r>
      <w:r>
        <w:rPr>
          <w:snapToGrid w:val="0"/>
          <w:lang w:val="ru-RU"/>
        </w:rPr>
        <w:t>и</w:t>
      </w:r>
      <w:r w:rsidRPr="002E7223">
        <w:rPr>
          <w:snapToGrid w:val="0"/>
          <w:lang w:val="ru-RU"/>
        </w:rPr>
        <w:t xml:space="preserve"> Сторон, выступающ</w:t>
      </w:r>
      <w:r>
        <w:rPr>
          <w:snapToGrid w:val="0"/>
          <w:lang w:val="ru-RU"/>
        </w:rPr>
        <w:t>ей</w:t>
      </w:r>
      <w:r w:rsidRPr="002E7223">
        <w:rPr>
          <w:snapToGrid w:val="0"/>
          <w:lang w:val="ru-RU"/>
        </w:rPr>
        <w:t xml:space="preserve"> в качестве совещания Сторон Протокола,</w:t>
      </w:r>
      <w:r>
        <w:rPr>
          <w:snapToGrid w:val="0"/>
          <w:lang w:val="ru-RU"/>
        </w:rPr>
        <w:t xml:space="preserve"> предлагается рассмотреть сведения, содержащиеся в настоящей записке, а также в </w:t>
      </w:r>
      <w:r w:rsidR="001A187F">
        <w:rPr>
          <w:snapToGrid w:val="0"/>
          <w:lang w:val="ru-RU"/>
        </w:rPr>
        <w:t>д</w:t>
      </w:r>
      <w:r>
        <w:rPr>
          <w:snapToGrid w:val="0"/>
          <w:lang w:val="ru-RU"/>
        </w:rPr>
        <w:t>окладе</w:t>
      </w:r>
      <w:r w:rsidR="001A187F">
        <w:rPr>
          <w:snapToGrid w:val="0"/>
          <w:lang w:val="ru-RU"/>
        </w:rPr>
        <w:t xml:space="preserve"> Совета</w:t>
      </w:r>
      <w:r>
        <w:rPr>
          <w:snapToGrid w:val="0"/>
          <w:lang w:val="ru-RU"/>
        </w:rPr>
        <w:t xml:space="preserve"> Глобального экологического фонда </w:t>
      </w:r>
      <w:r w:rsidR="001A187F">
        <w:rPr>
          <w:snapToGrid w:val="0"/>
          <w:lang w:val="ru-RU"/>
        </w:rPr>
        <w:t xml:space="preserve">для </w:t>
      </w:r>
      <w:r>
        <w:rPr>
          <w:snapToGrid w:val="0"/>
          <w:lang w:val="ru-RU"/>
        </w:rPr>
        <w:t>17-</w:t>
      </w:r>
      <w:r w:rsidR="001A187F">
        <w:rPr>
          <w:snapToGrid w:val="0"/>
          <w:lang w:val="ru-RU"/>
        </w:rPr>
        <w:t>го</w:t>
      </w:r>
      <w:r>
        <w:rPr>
          <w:snapToGrid w:val="0"/>
          <w:lang w:val="ru-RU"/>
        </w:rPr>
        <w:t xml:space="preserve"> совещани</w:t>
      </w:r>
      <w:r w:rsidR="001A187F">
        <w:rPr>
          <w:snapToGrid w:val="0"/>
          <w:lang w:val="ru-RU"/>
        </w:rPr>
        <w:t>я</w:t>
      </w:r>
      <w:r>
        <w:rPr>
          <w:snapToGrid w:val="0"/>
          <w:lang w:val="ru-RU"/>
        </w:rPr>
        <w:t xml:space="preserve"> Сторон Конвенции</w:t>
      </w:r>
      <w:r w:rsidR="00207F4F">
        <w:rPr>
          <w:rStyle w:val="afa"/>
        </w:rPr>
        <w:footnoteReference w:id="2"/>
      </w:r>
      <w:r>
        <w:rPr>
          <w:lang w:val="ru-RU"/>
        </w:rPr>
        <w:t xml:space="preserve">, </w:t>
      </w:r>
      <w:r w:rsidR="0071204B">
        <w:rPr>
          <w:snapToGrid w:val="0"/>
          <w:lang w:val="ru-RU"/>
        </w:rPr>
        <w:t>при</w:t>
      </w:r>
      <w:r w:rsidR="0071204B" w:rsidRPr="009A2CE6">
        <w:rPr>
          <w:snapToGrid w:val="0"/>
          <w:lang w:val="ru-RU"/>
        </w:rPr>
        <w:t xml:space="preserve"> </w:t>
      </w:r>
      <w:r w:rsidR="0071204B">
        <w:rPr>
          <w:snapToGrid w:val="0"/>
          <w:lang w:val="ru-RU"/>
        </w:rPr>
        <w:t>принятии</w:t>
      </w:r>
      <w:r w:rsidR="0071204B" w:rsidRPr="009A2CE6">
        <w:rPr>
          <w:snapToGrid w:val="0"/>
          <w:lang w:val="ru-RU"/>
        </w:rPr>
        <w:t xml:space="preserve"> </w:t>
      </w:r>
      <w:r w:rsidR="0071204B">
        <w:rPr>
          <w:snapToGrid w:val="0"/>
          <w:lang w:val="ru-RU"/>
        </w:rPr>
        <w:t>соответствующих</w:t>
      </w:r>
      <w:r w:rsidR="0071204B" w:rsidRPr="009A2CE6">
        <w:rPr>
          <w:snapToGrid w:val="0"/>
          <w:lang w:val="ru-RU"/>
        </w:rPr>
        <w:t xml:space="preserve"> </w:t>
      </w:r>
      <w:r w:rsidR="0071204B">
        <w:rPr>
          <w:snapToGrid w:val="0"/>
          <w:lang w:val="ru-RU"/>
        </w:rPr>
        <w:t>решений</w:t>
      </w:r>
      <w:r w:rsidR="0071204B" w:rsidRPr="009A2CE6">
        <w:rPr>
          <w:snapToGrid w:val="0"/>
          <w:lang w:val="ru-RU"/>
        </w:rPr>
        <w:t xml:space="preserve"> </w:t>
      </w:r>
      <w:r w:rsidR="0071204B">
        <w:rPr>
          <w:snapToGrid w:val="0"/>
          <w:lang w:val="ru-RU"/>
        </w:rPr>
        <w:t>по</w:t>
      </w:r>
      <w:r w:rsidR="0071204B" w:rsidRPr="009A2CE6">
        <w:rPr>
          <w:snapToGrid w:val="0"/>
          <w:lang w:val="ru-RU"/>
        </w:rPr>
        <w:t xml:space="preserve"> </w:t>
      </w:r>
      <w:r w:rsidR="0071204B">
        <w:rPr>
          <w:snapToGrid w:val="0"/>
          <w:lang w:val="ru-RU"/>
        </w:rPr>
        <w:t>вопросам</w:t>
      </w:r>
      <w:r w:rsidR="0071204B" w:rsidRPr="009A2CE6">
        <w:rPr>
          <w:snapToGrid w:val="0"/>
          <w:lang w:val="ru-RU"/>
        </w:rPr>
        <w:t xml:space="preserve">, </w:t>
      </w:r>
      <w:r w:rsidR="0071204B" w:rsidRPr="0071204B">
        <w:rPr>
          <w:snapToGrid w:val="0"/>
          <w:lang w:val="ru-RU"/>
        </w:rPr>
        <w:t>связанны</w:t>
      </w:r>
      <w:r w:rsidR="0071204B">
        <w:rPr>
          <w:snapToGrid w:val="0"/>
          <w:lang w:val="ru-RU"/>
        </w:rPr>
        <w:t>м</w:t>
      </w:r>
      <w:r w:rsidR="0071204B" w:rsidRPr="009A2CE6">
        <w:rPr>
          <w:snapToGrid w:val="0"/>
          <w:lang w:val="ru-RU"/>
        </w:rPr>
        <w:t xml:space="preserve"> </w:t>
      </w:r>
      <w:r w:rsidR="0071204B" w:rsidRPr="0071204B">
        <w:rPr>
          <w:snapToGrid w:val="0"/>
          <w:lang w:val="ru-RU"/>
        </w:rPr>
        <w:t>с</w:t>
      </w:r>
      <w:r w:rsidR="0071204B" w:rsidRPr="009A2CE6">
        <w:rPr>
          <w:snapToGrid w:val="0"/>
          <w:lang w:val="ru-RU"/>
        </w:rPr>
        <w:t xml:space="preserve"> </w:t>
      </w:r>
      <w:r w:rsidR="0071204B" w:rsidRPr="0071204B">
        <w:rPr>
          <w:snapToGrid w:val="0"/>
          <w:lang w:val="ru-RU"/>
        </w:rPr>
        <w:t>механизмом</w:t>
      </w:r>
      <w:r w:rsidR="0071204B" w:rsidRPr="009A2CE6">
        <w:rPr>
          <w:snapToGrid w:val="0"/>
          <w:lang w:val="ru-RU"/>
        </w:rPr>
        <w:t xml:space="preserve"> </w:t>
      </w:r>
      <w:r w:rsidR="0071204B" w:rsidRPr="0071204B">
        <w:rPr>
          <w:snapToGrid w:val="0"/>
          <w:lang w:val="ru-RU"/>
        </w:rPr>
        <w:t>финансирования</w:t>
      </w:r>
      <w:r w:rsidR="0071204B" w:rsidRPr="009A2CE6">
        <w:rPr>
          <w:snapToGrid w:val="0"/>
          <w:lang w:val="ru-RU"/>
        </w:rPr>
        <w:t xml:space="preserve"> </w:t>
      </w:r>
      <w:r w:rsidR="0071204B" w:rsidRPr="0071204B">
        <w:rPr>
          <w:snapToGrid w:val="0"/>
          <w:lang w:val="ru-RU"/>
        </w:rPr>
        <w:t>и</w:t>
      </w:r>
      <w:r w:rsidR="0071204B" w:rsidRPr="009A2CE6">
        <w:rPr>
          <w:snapToGrid w:val="0"/>
          <w:lang w:val="ru-RU"/>
        </w:rPr>
        <w:t xml:space="preserve"> </w:t>
      </w:r>
      <w:r w:rsidR="0071204B" w:rsidRPr="0071204B">
        <w:rPr>
          <w:snapToGrid w:val="0"/>
          <w:lang w:val="ru-RU"/>
        </w:rPr>
        <w:t>финансовыми</w:t>
      </w:r>
      <w:r w:rsidR="0071204B" w:rsidRPr="009A2CE6">
        <w:rPr>
          <w:snapToGrid w:val="0"/>
          <w:lang w:val="ru-RU"/>
        </w:rPr>
        <w:t xml:space="preserve"> </w:t>
      </w:r>
      <w:r w:rsidR="0071204B" w:rsidRPr="0071204B">
        <w:rPr>
          <w:snapToGrid w:val="0"/>
          <w:lang w:val="ru-RU"/>
        </w:rPr>
        <w:t>ресурсами</w:t>
      </w:r>
      <w:r w:rsidR="0071204B" w:rsidRPr="009A2CE6">
        <w:rPr>
          <w:snapToGrid w:val="0"/>
          <w:lang w:val="ru-RU"/>
        </w:rPr>
        <w:t xml:space="preserve">, </w:t>
      </w:r>
      <w:r w:rsidR="0071204B">
        <w:rPr>
          <w:snapToGrid w:val="0"/>
          <w:lang w:val="ru-RU"/>
        </w:rPr>
        <w:t>а</w:t>
      </w:r>
      <w:r w:rsidR="0071204B" w:rsidRPr="009A2CE6">
        <w:rPr>
          <w:snapToGrid w:val="0"/>
          <w:lang w:val="ru-RU"/>
        </w:rPr>
        <w:t xml:space="preserve"> </w:t>
      </w:r>
      <w:r w:rsidR="0071204B">
        <w:rPr>
          <w:snapToGrid w:val="0"/>
          <w:lang w:val="ru-RU"/>
        </w:rPr>
        <w:t>также</w:t>
      </w:r>
      <w:r w:rsidR="0071204B" w:rsidRPr="009A2CE6">
        <w:rPr>
          <w:snapToGrid w:val="0"/>
          <w:lang w:val="ru-RU"/>
        </w:rPr>
        <w:t xml:space="preserve"> </w:t>
      </w:r>
      <w:r w:rsidR="0071204B">
        <w:rPr>
          <w:snapToGrid w:val="0"/>
          <w:lang w:val="ru-RU"/>
        </w:rPr>
        <w:t>при</w:t>
      </w:r>
      <w:r w:rsidR="0071204B" w:rsidRPr="009A2CE6">
        <w:rPr>
          <w:snapToGrid w:val="0"/>
          <w:lang w:val="ru-RU"/>
        </w:rPr>
        <w:t xml:space="preserve"> </w:t>
      </w:r>
      <w:r w:rsidR="0071204B">
        <w:rPr>
          <w:snapToGrid w:val="0"/>
          <w:lang w:val="ru-RU"/>
        </w:rPr>
        <w:t>вынесении</w:t>
      </w:r>
      <w:r w:rsidR="0071204B" w:rsidRPr="009A2CE6">
        <w:rPr>
          <w:snapToGrid w:val="0"/>
          <w:lang w:val="ru-RU"/>
        </w:rPr>
        <w:t xml:space="preserve"> </w:t>
      </w:r>
      <w:r w:rsidR="0071204B">
        <w:rPr>
          <w:snapToGrid w:val="0"/>
          <w:lang w:val="ru-RU"/>
        </w:rPr>
        <w:t>соответствующих</w:t>
      </w:r>
      <w:r w:rsidR="0071204B" w:rsidRPr="009A2CE6">
        <w:rPr>
          <w:snapToGrid w:val="0"/>
          <w:lang w:val="ru-RU"/>
        </w:rPr>
        <w:t xml:space="preserve"> </w:t>
      </w:r>
      <w:r w:rsidR="0071204B">
        <w:rPr>
          <w:snapToGrid w:val="0"/>
          <w:lang w:val="ru-RU"/>
        </w:rPr>
        <w:t>рекомендаций</w:t>
      </w:r>
      <w:r w:rsidR="0071204B" w:rsidRPr="009A2CE6">
        <w:rPr>
          <w:snapToGrid w:val="0"/>
          <w:lang w:val="ru-RU"/>
        </w:rPr>
        <w:t xml:space="preserve"> </w:t>
      </w:r>
      <w:r w:rsidR="0071204B">
        <w:rPr>
          <w:snapToGrid w:val="0"/>
          <w:lang w:val="ru-RU"/>
        </w:rPr>
        <w:t>Конференции</w:t>
      </w:r>
      <w:r w:rsidR="0071204B" w:rsidRPr="009A2CE6">
        <w:rPr>
          <w:snapToGrid w:val="0"/>
          <w:lang w:val="ru-RU"/>
        </w:rPr>
        <w:t xml:space="preserve"> </w:t>
      </w:r>
      <w:r w:rsidR="0071204B">
        <w:rPr>
          <w:snapToGrid w:val="0"/>
          <w:lang w:val="ru-RU"/>
        </w:rPr>
        <w:t>Сторон</w:t>
      </w:r>
      <w:r w:rsidR="0071204B" w:rsidRPr="009A2CE6">
        <w:rPr>
          <w:snapToGrid w:val="0"/>
          <w:lang w:val="ru-RU"/>
        </w:rPr>
        <w:t xml:space="preserve"> </w:t>
      </w:r>
      <w:r w:rsidR="0071204B">
        <w:rPr>
          <w:snapToGrid w:val="0"/>
          <w:lang w:val="ru-RU"/>
        </w:rPr>
        <w:t>Конвенции</w:t>
      </w:r>
      <w:r w:rsidR="0071204B" w:rsidRPr="009A2CE6">
        <w:rPr>
          <w:snapToGrid w:val="0"/>
          <w:lang w:val="ru-RU"/>
        </w:rPr>
        <w:t xml:space="preserve"> </w:t>
      </w:r>
      <w:r w:rsidR="0071204B">
        <w:rPr>
          <w:snapToGrid w:val="0"/>
          <w:lang w:val="ru-RU"/>
        </w:rPr>
        <w:t>относительно</w:t>
      </w:r>
      <w:r w:rsidR="0071204B" w:rsidRPr="009A2CE6">
        <w:rPr>
          <w:snapToGrid w:val="0"/>
          <w:lang w:val="ru-RU"/>
        </w:rPr>
        <w:t xml:space="preserve"> </w:t>
      </w:r>
      <w:r w:rsidRPr="009A2CE6">
        <w:rPr>
          <w:lang w:val="ru-RU"/>
        </w:rPr>
        <w:t xml:space="preserve">дальнейших руководящих указаний </w:t>
      </w:r>
      <w:r w:rsidR="001A187F" w:rsidRPr="002E7223">
        <w:rPr>
          <w:snapToGrid w:val="0"/>
          <w:lang w:val="ru-RU"/>
        </w:rPr>
        <w:t>по</w:t>
      </w:r>
      <w:r w:rsidR="001A187F">
        <w:rPr>
          <w:snapToGrid w:val="0"/>
          <w:lang w:val="ru-RU"/>
        </w:rPr>
        <w:t> </w:t>
      </w:r>
      <w:r w:rsidR="001A187F" w:rsidRPr="002E7223">
        <w:rPr>
          <w:snapToGrid w:val="0"/>
          <w:lang w:val="ru-RU"/>
        </w:rPr>
        <w:t>биобезопасности</w:t>
      </w:r>
      <w:r w:rsidR="001A187F" w:rsidRPr="00CE06BA">
        <w:rPr>
          <w:snapToGrid w:val="0"/>
          <w:lang w:val="ru-RU"/>
        </w:rPr>
        <w:t xml:space="preserve">, </w:t>
      </w:r>
      <w:r w:rsidR="001A187F">
        <w:rPr>
          <w:snapToGrid w:val="0"/>
          <w:lang w:val="ru-RU"/>
        </w:rPr>
        <w:t>адресованных</w:t>
      </w:r>
      <w:r w:rsidR="001A187F" w:rsidRPr="00CE06BA">
        <w:rPr>
          <w:snapToGrid w:val="0"/>
          <w:lang w:val="ru-RU"/>
        </w:rPr>
        <w:t xml:space="preserve"> </w:t>
      </w:r>
      <w:r w:rsidR="001A187F" w:rsidRPr="002E7223">
        <w:rPr>
          <w:snapToGrid w:val="0"/>
          <w:lang w:val="ru-RU"/>
        </w:rPr>
        <w:t>механизму</w:t>
      </w:r>
      <w:r w:rsidR="001A187F" w:rsidRPr="00CE06BA">
        <w:rPr>
          <w:snapToGrid w:val="0"/>
          <w:lang w:val="ru-RU"/>
        </w:rPr>
        <w:t xml:space="preserve"> </w:t>
      </w:r>
      <w:r w:rsidR="001A187F" w:rsidRPr="002E7223">
        <w:rPr>
          <w:snapToGrid w:val="0"/>
          <w:lang w:val="ru-RU"/>
        </w:rPr>
        <w:t>финансирования</w:t>
      </w:r>
      <w:r w:rsidRPr="009A2CE6">
        <w:rPr>
          <w:lang w:val="ru-RU"/>
        </w:rPr>
        <w:t>.</w:t>
      </w:r>
    </w:p>
    <w:p w14:paraId="19D0DAF6" w14:textId="14BA0FC7" w:rsidR="007C4951" w:rsidRPr="009A2CE6" w:rsidRDefault="0071204B" w:rsidP="00A111D1">
      <w:pPr>
        <w:pStyle w:val="CBDH1"/>
        <w:rPr>
          <w:lang w:val="ru-RU"/>
        </w:rPr>
      </w:pPr>
      <w:r w:rsidRPr="009A2CE6">
        <w:rPr>
          <w:lang w:val="ru-RU"/>
        </w:rPr>
        <w:lastRenderedPageBreak/>
        <w:t xml:space="preserve"> </w:t>
      </w:r>
      <w:r w:rsidR="00A111D1" w:rsidRPr="00CE5128">
        <w:t>II</w:t>
      </w:r>
      <w:r w:rsidR="00A111D1" w:rsidRPr="009A2CE6">
        <w:rPr>
          <w:lang w:val="ru-RU"/>
        </w:rPr>
        <w:t>.</w:t>
      </w:r>
      <w:r w:rsidR="00A111D1" w:rsidRPr="009A2CE6">
        <w:rPr>
          <w:lang w:val="ru-RU"/>
        </w:rPr>
        <w:tab/>
      </w:r>
      <w:r w:rsidR="009A2CE6">
        <w:rPr>
          <w:lang w:val="ru-RU"/>
        </w:rPr>
        <w:t>Поддержка</w:t>
      </w:r>
      <w:r w:rsidR="009A2CE6" w:rsidRPr="009A2CE6">
        <w:rPr>
          <w:lang w:val="ru-RU"/>
        </w:rPr>
        <w:t xml:space="preserve"> </w:t>
      </w:r>
      <w:r w:rsidR="009A2CE6">
        <w:rPr>
          <w:lang w:val="ru-RU"/>
        </w:rPr>
        <w:t xml:space="preserve">осуществления </w:t>
      </w:r>
      <w:r w:rsidR="009A2CE6" w:rsidRPr="009A2CE6">
        <w:rPr>
          <w:lang w:val="ru-RU"/>
        </w:rPr>
        <w:t>Картахенского протокола по</w:t>
      </w:r>
      <w:r w:rsidR="00032AD9">
        <w:rPr>
          <w:lang w:val="ru-RU"/>
        </w:rPr>
        <w:t> </w:t>
      </w:r>
      <w:r w:rsidR="009A2CE6" w:rsidRPr="009A2CE6">
        <w:rPr>
          <w:lang w:val="ru-RU"/>
        </w:rPr>
        <w:t>биобезопасности</w:t>
      </w:r>
    </w:p>
    <w:p w14:paraId="07C1FB67" w14:textId="4CA987FA" w:rsidR="00FC760D" w:rsidRPr="001A187F" w:rsidRDefault="003C26D1" w:rsidP="00C869F0">
      <w:pPr>
        <w:pStyle w:val="CBDH2"/>
        <w:rPr>
          <w:lang w:val="ru-RU"/>
        </w:rPr>
      </w:pPr>
      <w:r w:rsidRPr="00CE5128">
        <w:t>A</w:t>
      </w:r>
      <w:r w:rsidRPr="001A187F">
        <w:rPr>
          <w:lang w:val="ru-RU"/>
        </w:rPr>
        <w:t>.</w:t>
      </w:r>
      <w:r w:rsidRPr="001A187F">
        <w:rPr>
          <w:lang w:val="ru-RU"/>
        </w:rPr>
        <w:tab/>
      </w:r>
      <w:r w:rsidR="001A187F">
        <w:rPr>
          <w:lang w:val="ru-RU"/>
        </w:rPr>
        <w:t xml:space="preserve">Поддержка, оказанная </w:t>
      </w:r>
      <w:r w:rsidR="001A187F">
        <w:rPr>
          <w:lang w:val="ru-RU"/>
        </w:rPr>
        <w:t>Глобальн</w:t>
      </w:r>
      <w:r w:rsidR="001A187F">
        <w:rPr>
          <w:lang w:val="ru-RU"/>
        </w:rPr>
        <w:t xml:space="preserve">ым </w:t>
      </w:r>
      <w:r w:rsidR="001A187F">
        <w:rPr>
          <w:lang w:val="ru-RU"/>
        </w:rPr>
        <w:t>экологическ</w:t>
      </w:r>
      <w:r w:rsidR="001A187F">
        <w:rPr>
          <w:lang w:val="ru-RU"/>
        </w:rPr>
        <w:t xml:space="preserve">им </w:t>
      </w:r>
      <w:r w:rsidR="001A187F">
        <w:rPr>
          <w:lang w:val="ru-RU"/>
        </w:rPr>
        <w:t>фонд</w:t>
      </w:r>
      <w:r w:rsidR="001A187F">
        <w:rPr>
          <w:lang w:val="ru-RU"/>
        </w:rPr>
        <w:t>ом</w:t>
      </w:r>
      <w:r w:rsidR="001A187F" w:rsidRPr="001A187F">
        <w:rPr>
          <w:lang w:val="ru-RU"/>
        </w:rPr>
        <w:t xml:space="preserve"> </w:t>
      </w:r>
      <w:r w:rsidR="001A187F">
        <w:rPr>
          <w:lang w:val="ru-RU"/>
        </w:rPr>
        <w:t>проектам</w:t>
      </w:r>
      <w:r w:rsidR="001A187F" w:rsidRPr="001A187F">
        <w:rPr>
          <w:lang w:val="ru-RU"/>
        </w:rPr>
        <w:t xml:space="preserve"> </w:t>
      </w:r>
      <w:r w:rsidR="001A187F">
        <w:rPr>
          <w:lang w:val="ru-RU"/>
        </w:rPr>
        <w:t>в</w:t>
      </w:r>
      <w:r w:rsidR="001A187F" w:rsidRPr="001A187F">
        <w:rPr>
          <w:lang w:val="ru-RU"/>
        </w:rPr>
        <w:t xml:space="preserve"> </w:t>
      </w:r>
      <w:r w:rsidR="001A187F">
        <w:rPr>
          <w:lang w:val="ru-RU"/>
        </w:rPr>
        <w:t>области</w:t>
      </w:r>
      <w:r w:rsidR="001A187F" w:rsidRPr="001A187F">
        <w:rPr>
          <w:lang w:val="ru-RU"/>
        </w:rPr>
        <w:t xml:space="preserve"> </w:t>
      </w:r>
      <w:r w:rsidR="001A187F">
        <w:rPr>
          <w:lang w:val="ru-RU"/>
        </w:rPr>
        <w:t>биобезопасности</w:t>
      </w:r>
      <w:r w:rsidR="001A187F" w:rsidRPr="001A187F">
        <w:rPr>
          <w:lang w:val="ru-RU"/>
        </w:rPr>
        <w:t xml:space="preserve"> </w:t>
      </w:r>
      <w:r w:rsidR="00794620">
        <w:rPr>
          <w:lang w:val="ru-RU"/>
        </w:rPr>
        <w:t xml:space="preserve">в отчетном </w:t>
      </w:r>
      <w:r w:rsidR="001A187F">
        <w:rPr>
          <w:lang w:val="ru-RU"/>
        </w:rPr>
        <w:t>период</w:t>
      </w:r>
      <w:r w:rsidR="00794620">
        <w:rPr>
          <w:lang w:val="ru-RU"/>
        </w:rPr>
        <w:t>е</w:t>
      </w:r>
    </w:p>
    <w:p w14:paraId="26587D14" w14:textId="75890B5C" w:rsidR="00394854" w:rsidRPr="0095387A" w:rsidRDefault="00ED396A" w:rsidP="00447F4A">
      <w:pPr>
        <w:pStyle w:val="CBDNormalNumber"/>
        <w:rPr>
          <w:lang w:val="ru-RU"/>
        </w:rPr>
      </w:pPr>
      <w:r w:rsidRPr="0095387A">
        <w:rPr>
          <w:lang w:val="ru-RU"/>
        </w:rPr>
        <w:t>В течение отчетного периода (с 1 июля 2022 года по 30 июня 2026 года) Сторонами, имеющими право на получение помощи, было представлено восемь проектов, связанных с</w:t>
      </w:r>
      <w:r w:rsidR="005C3315">
        <w:rPr>
          <w:lang w:val="ru-RU"/>
        </w:rPr>
        <w:t> </w:t>
      </w:r>
      <w:r w:rsidRPr="0095387A">
        <w:rPr>
          <w:lang w:val="ru-RU"/>
        </w:rPr>
        <w:t>осуществлением Картахенского протокола, в том числе четыре заявки в Целевой фонд ГЭФ и</w:t>
      </w:r>
      <w:r w:rsidR="005C3315">
        <w:rPr>
          <w:lang w:val="ru-RU"/>
        </w:rPr>
        <w:t> </w:t>
      </w:r>
      <w:r w:rsidRPr="0095387A">
        <w:rPr>
          <w:lang w:val="ru-RU"/>
        </w:rPr>
        <w:t xml:space="preserve">четыре заявки на гранты </w:t>
      </w:r>
      <w:r w:rsidR="005C3315">
        <w:rPr>
          <w:lang w:val="ru-RU"/>
        </w:rPr>
        <w:t>для</w:t>
      </w:r>
      <w:r w:rsidRPr="0095387A">
        <w:rPr>
          <w:lang w:val="ru-RU"/>
        </w:rPr>
        <w:t xml:space="preserve"> подготовк</w:t>
      </w:r>
      <w:r w:rsidR="005C3315">
        <w:rPr>
          <w:lang w:val="ru-RU"/>
        </w:rPr>
        <w:t>и</w:t>
      </w:r>
      <w:r w:rsidRPr="0095387A">
        <w:rPr>
          <w:lang w:val="ru-RU"/>
        </w:rPr>
        <w:t xml:space="preserve"> проектов в Фонд Глобальной рамочной программы в области биоразнообразия. На момент составления настоящего док</w:t>
      </w:r>
      <w:r w:rsidR="00894B51">
        <w:rPr>
          <w:lang w:val="ru-RU"/>
        </w:rPr>
        <w:t xml:space="preserve">умента </w:t>
      </w:r>
      <w:r w:rsidRPr="0095387A">
        <w:rPr>
          <w:lang w:val="ru-RU"/>
        </w:rPr>
        <w:t>две из четырёх заявок, поданных в Целевой фонд, были одобрены, одна находилась на рассмотрении в</w:t>
      </w:r>
      <w:r w:rsidR="005C3315">
        <w:rPr>
          <w:lang w:val="ru-RU"/>
        </w:rPr>
        <w:t> </w:t>
      </w:r>
      <w:r w:rsidRPr="0095387A">
        <w:rPr>
          <w:lang w:val="ru-RU"/>
        </w:rPr>
        <w:t>секретариате ГЭФ</w:t>
      </w:r>
      <w:r w:rsidR="005C3315">
        <w:rPr>
          <w:lang w:val="ru-RU"/>
        </w:rPr>
        <w:t xml:space="preserve"> и еще </w:t>
      </w:r>
      <w:r w:rsidRPr="0095387A">
        <w:rPr>
          <w:lang w:val="ru-RU"/>
        </w:rPr>
        <w:t>одна пересматривалась её инициаторами. Три из четырёх заявок на</w:t>
      </w:r>
      <w:r w:rsidR="005C3315">
        <w:rPr>
          <w:lang w:val="ru-RU"/>
        </w:rPr>
        <w:t> </w:t>
      </w:r>
      <w:r w:rsidRPr="0095387A">
        <w:rPr>
          <w:lang w:val="ru-RU"/>
        </w:rPr>
        <w:t>грант</w:t>
      </w:r>
      <w:r w:rsidR="005C3315">
        <w:rPr>
          <w:lang w:val="ru-RU"/>
        </w:rPr>
        <w:t>ы для</w:t>
      </w:r>
      <w:r w:rsidRPr="0095387A">
        <w:rPr>
          <w:lang w:val="ru-RU"/>
        </w:rPr>
        <w:t xml:space="preserve"> подготовк</w:t>
      </w:r>
      <w:r w:rsidR="005C3315">
        <w:rPr>
          <w:lang w:val="ru-RU"/>
        </w:rPr>
        <w:t>и</w:t>
      </w:r>
      <w:r w:rsidRPr="0095387A">
        <w:rPr>
          <w:lang w:val="ru-RU"/>
        </w:rPr>
        <w:t xml:space="preserve"> проектов </w:t>
      </w:r>
      <w:r w:rsidR="005C3315">
        <w:rPr>
          <w:lang w:val="ru-RU"/>
        </w:rPr>
        <w:t xml:space="preserve">успешно </w:t>
      </w:r>
      <w:r w:rsidRPr="0095387A">
        <w:rPr>
          <w:lang w:val="ru-RU"/>
        </w:rPr>
        <w:t xml:space="preserve">прошли отбор в рамках модели конкурсного распределения средств Фонда </w:t>
      </w:r>
      <w:r w:rsidR="005C3315">
        <w:rPr>
          <w:lang w:val="ru-RU"/>
        </w:rPr>
        <w:t>Р</w:t>
      </w:r>
      <w:r w:rsidRPr="0095387A">
        <w:rPr>
          <w:lang w:val="ru-RU"/>
        </w:rPr>
        <w:t>амочной программы</w:t>
      </w:r>
      <w:r w:rsidR="00772FB9" w:rsidRPr="0095387A">
        <w:rPr>
          <w:lang w:val="ru-RU"/>
        </w:rPr>
        <w:t>.</w:t>
      </w:r>
    </w:p>
    <w:p w14:paraId="27DCBC6F" w14:textId="153F66E0" w:rsidR="00E66905" w:rsidRPr="008B6F6A" w:rsidRDefault="0095387A" w:rsidP="00265729">
      <w:pPr>
        <w:pStyle w:val="CBDNormalNumber"/>
        <w:rPr>
          <w:lang w:val="ru-RU"/>
        </w:rPr>
      </w:pPr>
      <w:r>
        <w:rPr>
          <w:lang w:val="ru-RU"/>
        </w:rPr>
        <w:t>В</w:t>
      </w:r>
      <w:r w:rsidR="00E66905" w:rsidRPr="0095387A">
        <w:rPr>
          <w:lang w:val="ru-RU"/>
        </w:rPr>
        <w:t xml:space="preserve"> </w:t>
      </w:r>
      <w:r w:rsidRPr="0095387A">
        <w:rPr>
          <w:lang w:val="ru-RU"/>
        </w:rPr>
        <w:t>соответствии с задачей 17 Куньминско-Монреальской Глобальной рамочной программы в области биоразнообразия</w:t>
      </w:r>
      <w:r w:rsidR="005B058C">
        <w:rPr>
          <w:rStyle w:val="afa"/>
        </w:rPr>
        <w:footnoteReference w:id="3"/>
      </w:r>
      <w:r w:rsidRPr="0095387A">
        <w:rPr>
          <w:lang w:val="ru-RU"/>
        </w:rPr>
        <w:t xml:space="preserve"> через целевые фонды ГЭФ </w:t>
      </w:r>
      <w:r w:rsidR="005C3315" w:rsidRPr="0095387A">
        <w:rPr>
          <w:lang w:val="ru-RU"/>
        </w:rPr>
        <w:t xml:space="preserve">поддержку в реализации мер </w:t>
      </w:r>
      <w:r w:rsidR="005C3315">
        <w:rPr>
          <w:lang w:val="ru-RU"/>
        </w:rPr>
        <w:t xml:space="preserve">по </w:t>
      </w:r>
      <w:r w:rsidR="005C3315" w:rsidRPr="0095387A">
        <w:rPr>
          <w:lang w:val="ru-RU"/>
        </w:rPr>
        <w:t>обеспечени</w:t>
      </w:r>
      <w:r w:rsidR="005C3315">
        <w:rPr>
          <w:lang w:val="ru-RU"/>
        </w:rPr>
        <w:t>ю</w:t>
      </w:r>
      <w:r w:rsidR="005C3315" w:rsidRPr="0095387A">
        <w:rPr>
          <w:lang w:val="ru-RU"/>
        </w:rPr>
        <w:t xml:space="preserve"> биобезопасности</w:t>
      </w:r>
      <w:r w:rsidR="005C3315" w:rsidRPr="0095387A">
        <w:rPr>
          <w:lang w:val="ru-RU"/>
        </w:rPr>
        <w:t xml:space="preserve"> </w:t>
      </w:r>
      <w:r w:rsidRPr="0095387A">
        <w:rPr>
          <w:lang w:val="ru-RU"/>
        </w:rPr>
        <w:t xml:space="preserve">получают </w:t>
      </w:r>
      <w:r w:rsidR="005C3315" w:rsidRPr="0095387A">
        <w:rPr>
          <w:lang w:val="ru-RU"/>
        </w:rPr>
        <w:t>семь стран</w:t>
      </w:r>
      <w:r w:rsidRPr="0095387A">
        <w:rPr>
          <w:lang w:val="ru-RU"/>
        </w:rPr>
        <w:t>; общий объем финансирования проектов из средств ГЭФ составляет 17,8 млн долл. США, что позволяет привлечь 49,8</w:t>
      </w:r>
      <w:r w:rsidR="005C3315">
        <w:rPr>
          <w:lang w:val="ru-RU"/>
        </w:rPr>
        <w:t> </w:t>
      </w:r>
      <w:r w:rsidRPr="0095387A">
        <w:rPr>
          <w:lang w:val="ru-RU"/>
        </w:rPr>
        <w:t>млн</w:t>
      </w:r>
      <w:r w:rsidR="005C3315">
        <w:rPr>
          <w:lang w:val="ru-RU"/>
        </w:rPr>
        <w:t> </w:t>
      </w:r>
      <w:r w:rsidRPr="0095387A">
        <w:rPr>
          <w:lang w:val="ru-RU"/>
        </w:rPr>
        <w:t xml:space="preserve">долл. США в виде софинансирования. </w:t>
      </w:r>
      <w:r w:rsidRPr="008B6F6A">
        <w:rPr>
          <w:lang w:val="ru-RU"/>
        </w:rPr>
        <w:t>Посредством отдельных проектов по</w:t>
      </w:r>
      <w:r w:rsidR="001A21BC">
        <w:rPr>
          <w:lang w:val="ru-RU"/>
        </w:rPr>
        <w:t> </w:t>
      </w:r>
      <w:r w:rsidRPr="008B6F6A">
        <w:rPr>
          <w:lang w:val="ru-RU"/>
        </w:rPr>
        <w:t>внедрению мер обеспечения биобезопасности ГЭФ содействовал решению задачи 17 в</w:t>
      </w:r>
      <w:r w:rsidR="001A21BC">
        <w:rPr>
          <w:lang w:val="ru-RU"/>
        </w:rPr>
        <w:t> </w:t>
      </w:r>
      <w:r w:rsidRPr="008B6F6A">
        <w:rPr>
          <w:lang w:val="ru-RU"/>
        </w:rPr>
        <w:t>Гамбии, Гондурасе, Судане, Узбекистане, Шри-Ланке, Южной Африке и Ямайке. Проекты в Гондурасе и Шри-Ланке также способствовали решению задачи 13 Рамочной программы</w:t>
      </w:r>
      <w:r>
        <w:rPr>
          <w:lang w:val="ru-RU"/>
        </w:rPr>
        <w:t>.</w:t>
      </w:r>
    </w:p>
    <w:p w14:paraId="23D2F7C4" w14:textId="090559FF" w:rsidR="00573FDC" w:rsidRPr="008B6F6A" w:rsidRDefault="008B6F6A" w:rsidP="00573FDC">
      <w:pPr>
        <w:pStyle w:val="CBDNormalNumber"/>
        <w:rPr>
          <w:lang w:val="ru-RU"/>
        </w:rPr>
      </w:pPr>
      <w:r w:rsidRPr="008B6F6A">
        <w:rPr>
          <w:lang w:val="ru-RU"/>
        </w:rPr>
        <w:t>ГЭФ выделил 4 059 825 долл. США 105 Сторонам, имеющим право на получение помощи, в поддержку подготовки их пятых национальных докладов об осуществлении Протокола и выполнения обязательств по представлению национальных докладов в</w:t>
      </w:r>
      <w:r w:rsidR="001A21BC">
        <w:rPr>
          <w:lang w:val="ru-RU"/>
        </w:rPr>
        <w:t> </w:t>
      </w:r>
      <w:r w:rsidRPr="008B6F6A">
        <w:rPr>
          <w:lang w:val="ru-RU"/>
        </w:rPr>
        <w:t>соответствии с Протоколом. По состоянию на 15 июня 2026 года свои национальные доклады представили 88 Сторон</w:t>
      </w:r>
      <w:r>
        <w:rPr>
          <w:lang w:val="ru-RU"/>
        </w:rPr>
        <w:t xml:space="preserve">. </w:t>
      </w:r>
      <w:r w:rsidR="00DA5253" w:rsidRPr="00DA5253">
        <w:rPr>
          <w:lang w:val="ru-RU"/>
        </w:rPr>
        <w:t>Секретариат ГЭФ принял участие в режиме онлайн в</w:t>
      </w:r>
      <w:r w:rsidR="001A21BC">
        <w:rPr>
          <w:lang w:val="ru-RU"/>
        </w:rPr>
        <w:t> </w:t>
      </w:r>
      <w:r w:rsidR="00DA5253" w:rsidRPr="00DA5253">
        <w:rPr>
          <w:lang w:val="ru-RU"/>
        </w:rPr>
        <w:t>четырёх региональных семинарах (для Латинской Америки и Карибского бассейна — в</w:t>
      </w:r>
      <w:r w:rsidR="001A21BC">
        <w:rPr>
          <w:lang w:val="ru-RU"/>
        </w:rPr>
        <w:t> </w:t>
      </w:r>
      <w:r w:rsidR="00DA5253" w:rsidRPr="00DA5253">
        <w:rPr>
          <w:lang w:val="ru-RU"/>
        </w:rPr>
        <w:t>июне 2025</w:t>
      </w:r>
      <w:r w:rsidR="00DA5253">
        <w:rPr>
          <w:lang w:val="ru-RU"/>
        </w:rPr>
        <w:t> </w:t>
      </w:r>
      <w:r w:rsidR="00DA5253" w:rsidRPr="00DA5253">
        <w:rPr>
          <w:lang w:val="ru-RU"/>
        </w:rPr>
        <w:t xml:space="preserve">года; для Африки — в октябре 2025 года; для Центральной и Восточной Европы, а также Западной и Центральной Азии — в январе 2026 года; для Азии и Тихоокеанского региона — в январе 2026 года), </w:t>
      </w:r>
      <w:r w:rsidR="00E37E2C">
        <w:rPr>
          <w:lang w:val="ru-RU"/>
        </w:rPr>
        <w:t xml:space="preserve">которые были </w:t>
      </w:r>
      <w:r w:rsidR="00DA5253" w:rsidRPr="00DA5253">
        <w:rPr>
          <w:lang w:val="ru-RU"/>
        </w:rPr>
        <w:t>организован</w:t>
      </w:r>
      <w:r w:rsidR="00E37E2C">
        <w:rPr>
          <w:lang w:val="ru-RU"/>
        </w:rPr>
        <w:t xml:space="preserve">ы </w:t>
      </w:r>
      <w:r w:rsidR="00DA5253" w:rsidRPr="00DA5253">
        <w:rPr>
          <w:lang w:val="ru-RU"/>
        </w:rPr>
        <w:t>Программой Организации Объединенных Наций по окружающей среде и секретариатом Конвенции и финансир</w:t>
      </w:r>
      <w:r w:rsidR="00E37E2C">
        <w:rPr>
          <w:lang w:val="ru-RU"/>
        </w:rPr>
        <w:t xml:space="preserve">овались </w:t>
      </w:r>
      <w:r w:rsidR="00DA5253" w:rsidRPr="00DA5253">
        <w:rPr>
          <w:lang w:val="ru-RU"/>
        </w:rPr>
        <w:t xml:space="preserve">ГЭФ </w:t>
      </w:r>
      <w:r w:rsidR="00E37E2C">
        <w:rPr>
          <w:lang w:val="ru-RU"/>
        </w:rPr>
        <w:t xml:space="preserve">как </w:t>
      </w:r>
      <w:r w:rsidR="00DA5253" w:rsidRPr="00DA5253">
        <w:rPr>
          <w:lang w:val="ru-RU"/>
        </w:rPr>
        <w:t>стимулирующи</w:t>
      </w:r>
      <w:r w:rsidR="00E37E2C">
        <w:rPr>
          <w:lang w:val="ru-RU"/>
        </w:rPr>
        <w:t>е</w:t>
      </w:r>
      <w:r w:rsidR="00DA5253" w:rsidRPr="00DA5253">
        <w:rPr>
          <w:lang w:val="ru-RU"/>
        </w:rPr>
        <w:t xml:space="preserve"> мероприяти</w:t>
      </w:r>
      <w:r w:rsidR="00E37E2C">
        <w:rPr>
          <w:lang w:val="ru-RU"/>
        </w:rPr>
        <w:t>я</w:t>
      </w:r>
      <w:r w:rsidR="00DA5253" w:rsidRPr="00DA5253">
        <w:rPr>
          <w:lang w:val="ru-RU"/>
        </w:rPr>
        <w:t xml:space="preserve"> по поддержке подготовки национальных докладов в</w:t>
      </w:r>
      <w:r w:rsidR="00CA0671">
        <w:rPr>
          <w:lang w:val="ru-RU"/>
        </w:rPr>
        <w:t> </w:t>
      </w:r>
      <w:r w:rsidR="00DA5253" w:rsidRPr="00DA5253">
        <w:rPr>
          <w:lang w:val="ru-RU"/>
        </w:rPr>
        <w:t xml:space="preserve">рамках Картахенского протокола и Нагойского протокола </w:t>
      </w:r>
      <w:r w:rsidR="001C3FA0">
        <w:rPr>
          <w:lang w:val="ru-RU"/>
        </w:rPr>
        <w:t xml:space="preserve">регулирования </w:t>
      </w:r>
      <w:r w:rsidR="00DA5253" w:rsidRPr="00DA5253">
        <w:rPr>
          <w:lang w:val="ru-RU"/>
        </w:rPr>
        <w:t>доступ</w:t>
      </w:r>
      <w:r w:rsidR="001C3FA0">
        <w:rPr>
          <w:lang w:val="ru-RU"/>
        </w:rPr>
        <w:t>а</w:t>
      </w:r>
      <w:r w:rsidR="00DA5253" w:rsidRPr="00DA5253">
        <w:rPr>
          <w:lang w:val="ru-RU"/>
        </w:rPr>
        <w:t xml:space="preserve"> к</w:t>
      </w:r>
      <w:r w:rsidR="00CA0671">
        <w:rPr>
          <w:lang w:val="ru-RU"/>
        </w:rPr>
        <w:t> </w:t>
      </w:r>
      <w:r w:rsidR="00DA5253" w:rsidRPr="00DA5253">
        <w:rPr>
          <w:lang w:val="ru-RU"/>
        </w:rPr>
        <w:t>генетическим ресурсам и совместного использования на справедливой и равной основе выгод от их применения. Представитель секретариата ГЭФ ознакомил координаторов по</w:t>
      </w:r>
      <w:r w:rsidR="00CA0671">
        <w:rPr>
          <w:lang w:val="ru-RU"/>
        </w:rPr>
        <w:t> </w:t>
      </w:r>
      <w:r w:rsidR="00E622D5">
        <w:rPr>
          <w:lang w:val="ru-RU"/>
        </w:rPr>
        <w:t>п</w:t>
      </w:r>
      <w:r w:rsidR="00DA5253" w:rsidRPr="00DA5253">
        <w:rPr>
          <w:lang w:val="ru-RU"/>
        </w:rPr>
        <w:t xml:space="preserve">ротоколам с возможностями финансирования </w:t>
      </w:r>
      <w:r w:rsidR="00E622D5">
        <w:rPr>
          <w:lang w:val="ru-RU"/>
        </w:rPr>
        <w:t xml:space="preserve">для </w:t>
      </w:r>
      <w:r w:rsidR="00DA5253" w:rsidRPr="00DA5253">
        <w:rPr>
          <w:lang w:val="ru-RU"/>
        </w:rPr>
        <w:t xml:space="preserve">осуществления </w:t>
      </w:r>
      <w:r w:rsidR="00E622D5">
        <w:rPr>
          <w:lang w:val="ru-RU"/>
        </w:rPr>
        <w:t>п</w:t>
      </w:r>
      <w:r w:rsidR="00DA5253" w:rsidRPr="00DA5253">
        <w:rPr>
          <w:lang w:val="ru-RU"/>
        </w:rPr>
        <w:t xml:space="preserve">ротоколов в рамках восьмого цикла пополнения Целевого фонда ГЭФ и </w:t>
      </w:r>
      <w:r w:rsidR="00CA0671">
        <w:rPr>
          <w:lang w:val="ru-RU"/>
        </w:rPr>
        <w:t xml:space="preserve">по линии </w:t>
      </w:r>
      <w:r w:rsidR="00DA5253" w:rsidRPr="00DA5253">
        <w:rPr>
          <w:lang w:val="ru-RU"/>
        </w:rPr>
        <w:t xml:space="preserve">Фонда Глобальной рамочной программы в области биоразнообразия, а также с перспективами </w:t>
      </w:r>
      <w:r w:rsidR="00CA0671">
        <w:rPr>
          <w:lang w:val="ru-RU"/>
        </w:rPr>
        <w:t>на период</w:t>
      </w:r>
      <w:r w:rsidR="00DA5253" w:rsidRPr="00DA5253">
        <w:rPr>
          <w:lang w:val="ru-RU"/>
        </w:rPr>
        <w:t xml:space="preserve"> ГЭФ-9.</w:t>
      </w:r>
    </w:p>
    <w:p w14:paraId="1B9BCE19" w14:textId="3E58A9D9" w:rsidR="00D57680" w:rsidRPr="00481406" w:rsidRDefault="001E6064" w:rsidP="00573FDC">
      <w:pPr>
        <w:pStyle w:val="CBDNormalNumber"/>
        <w:rPr>
          <w:lang w:val="ru-RU"/>
        </w:rPr>
      </w:pPr>
      <w:r w:rsidRPr="00481406">
        <w:rPr>
          <w:lang w:val="ru-RU"/>
        </w:rPr>
        <w:t xml:space="preserve">Представитель секретариата ГЭФ также принял участие в 15-м совещании </w:t>
      </w:r>
      <w:r w:rsidR="00E71424">
        <w:rPr>
          <w:lang w:val="ru-RU"/>
        </w:rPr>
        <w:t>К</w:t>
      </w:r>
      <w:r w:rsidRPr="00481406">
        <w:rPr>
          <w:lang w:val="ru-RU"/>
        </w:rPr>
        <w:t xml:space="preserve">онтактной группы </w:t>
      </w:r>
      <w:r w:rsidR="00E71424">
        <w:rPr>
          <w:lang w:val="ru-RU"/>
        </w:rPr>
        <w:t xml:space="preserve">по </w:t>
      </w:r>
      <w:r w:rsidRPr="00481406">
        <w:rPr>
          <w:lang w:val="ru-RU"/>
        </w:rPr>
        <w:t>Картахенско</w:t>
      </w:r>
      <w:r w:rsidR="00E71424">
        <w:rPr>
          <w:lang w:val="ru-RU"/>
        </w:rPr>
        <w:t xml:space="preserve">му </w:t>
      </w:r>
      <w:r w:rsidRPr="00481406">
        <w:rPr>
          <w:lang w:val="ru-RU"/>
        </w:rPr>
        <w:t>протокол</w:t>
      </w:r>
      <w:r w:rsidR="00E71424">
        <w:rPr>
          <w:lang w:val="ru-RU"/>
        </w:rPr>
        <w:t>у</w:t>
      </w:r>
      <w:r w:rsidRPr="00481406">
        <w:rPr>
          <w:lang w:val="ru-RU"/>
        </w:rPr>
        <w:t xml:space="preserve"> по биобезопасности, которое состоялось в июне 2026</w:t>
      </w:r>
      <w:r w:rsidR="00AD38A3">
        <w:rPr>
          <w:lang w:val="ru-RU"/>
        </w:rPr>
        <w:t> </w:t>
      </w:r>
      <w:r w:rsidRPr="00481406">
        <w:rPr>
          <w:lang w:val="ru-RU"/>
        </w:rPr>
        <w:t>года в Монреале, Канада</w:t>
      </w:r>
      <w:r w:rsidR="00573FDC" w:rsidRPr="00481406">
        <w:rPr>
          <w:lang w:val="ru-RU"/>
        </w:rPr>
        <w:t>.</w:t>
      </w:r>
    </w:p>
    <w:p w14:paraId="753733CE" w14:textId="5BC61B40" w:rsidR="00B969A9" w:rsidRPr="00E622D5" w:rsidRDefault="001E6064" w:rsidP="00B969A9">
      <w:pPr>
        <w:pStyle w:val="CBDNormalNumber"/>
        <w:rPr>
          <w:lang w:val="ru-RU"/>
        </w:rPr>
      </w:pPr>
      <w:r w:rsidRPr="001E6064">
        <w:rPr>
          <w:lang w:val="ru-RU"/>
        </w:rPr>
        <w:t xml:space="preserve">Объем финансирования ГЭФ </w:t>
      </w:r>
      <w:r w:rsidR="00CA0671">
        <w:rPr>
          <w:lang w:val="ru-RU"/>
        </w:rPr>
        <w:t>по</w:t>
      </w:r>
      <w:r w:rsidRPr="001E6064">
        <w:rPr>
          <w:lang w:val="ru-RU"/>
        </w:rPr>
        <w:t xml:space="preserve"> проект</w:t>
      </w:r>
      <w:r w:rsidR="00CA0671">
        <w:rPr>
          <w:lang w:val="ru-RU"/>
        </w:rPr>
        <w:t>ам</w:t>
      </w:r>
      <w:r w:rsidRPr="001E6064">
        <w:rPr>
          <w:lang w:val="ru-RU"/>
        </w:rPr>
        <w:t>, связанны</w:t>
      </w:r>
      <w:r w:rsidR="00CA0671">
        <w:rPr>
          <w:lang w:val="ru-RU"/>
        </w:rPr>
        <w:t>м</w:t>
      </w:r>
      <w:r w:rsidRPr="001E6064">
        <w:rPr>
          <w:lang w:val="ru-RU"/>
        </w:rPr>
        <w:t xml:space="preserve"> с </w:t>
      </w:r>
      <w:r w:rsidR="00E622D5">
        <w:rPr>
          <w:lang w:val="ru-RU"/>
        </w:rPr>
        <w:t>п</w:t>
      </w:r>
      <w:r w:rsidRPr="001E6064">
        <w:rPr>
          <w:lang w:val="ru-RU"/>
        </w:rPr>
        <w:t xml:space="preserve">ротоколами, в ходе восьмого цикла пополнения Целевого фонда ГЭФ, а также </w:t>
      </w:r>
      <w:r w:rsidR="00ED2CD7">
        <w:rPr>
          <w:lang w:val="ru-RU"/>
        </w:rPr>
        <w:t xml:space="preserve">по </w:t>
      </w:r>
      <w:r w:rsidRPr="001E6064">
        <w:rPr>
          <w:lang w:val="ru-RU"/>
        </w:rPr>
        <w:t>проект</w:t>
      </w:r>
      <w:r w:rsidR="00ED2CD7">
        <w:rPr>
          <w:lang w:val="ru-RU"/>
        </w:rPr>
        <w:t>ам</w:t>
      </w:r>
      <w:r w:rsidRPr="001E6064">
        <w:rPr>
          <w:lang w:val="ru-RU"/>
        </w:rPr>
        <w:t xml:space="preserve">, связанных с Фондом Глобальной рамочной программы в области биоразнообразия, составил 17,8 млн долл. США и, соответственно, 57,0 млн долл. США. Эти суммы превышают объем финансирования, утвержденный в ходе седьмого цикла пополнения, и составляют 91 процент от объема </w:t>
      </w:r>
      <w:r w:rsidRPr="001E6064">
        <w:rPr>
          <w:lang w:val="ru-RU"/>
        </w:rPr>
        <w:lastRenderedPageBreak/>
        <w:t xml:space="preserve">условных ассигнований на нужды </w:t>
      </w:r>
      <w:r w:rsidR="00E622D5">
        <w:rPr>
          <w:lang w:val="ru-RU"/>
        </w:rPr>
        <w:t>п</w:t>
      </w:r>
      <w:r w:rsidRPr="001E6064">
        <w:rPr>
          <w:lang w:val="ru-RU"/>
        </w:rPr>
        <w:t xml:space="preserve">ротоколов в рамках восьмого цикла пополнения, которое для обоих </w:t>
      </w:r>
      <w:r w:rsidR="00B634C8">
        <w:rPr>
          <w:lang w:val="ru-RU"/>
        </w:rPr>
        <w:t>п</w:t>
      </w:r>
      <w:r w:rsidRPr="001E6064">
        <w:rPr>
          <w:lang w:val="ru-RU"/>
        </w:rPr>
        <w:t xml:space="preserve">ротоколов в совокупности составляло 82,1 млн долл. </w:t>
      </w:r>
      <w:r w:rsidRPr="00E622D5">
        <w:rPr>
          <w:lang w:val="ru-RU"/>
        </w:rPr>
        <w:t>США</w:t>
      </w:r>
      <w:r w:rsidR="00B969A9" w:rsidRPr="00E622D5">
        <w:rPr>
          <w:lang w:val="ru-RU"/>
        </w:rPr>
        <w:t>.</w:t>
      </w:r>
    </w:p>
    <w:p w14:paraId="7CE296AF" w14:textId="00D2185A" w:rsidR="002A1114" w:rsidRPr="00481406" w:rsidRDefault="002A1114" w:rsidP="00C869F0">
      <w:pPr>
        <w:pStyle w:val="CBDH2"/>
        <w:jc w:val="left"/>
        <w:rPr>
          <w:lang w:val="ru-RU"/>
        </w:rPr>
      </w:pPr>
      <w:r w:rsidRPr="00CE5128">
        <w:t>B</w:t>
      </w:r>
      <w:r w:rsidRPr="00481406">
        <w:rPr>
          <w:lang w:val="ru-RU"/>
        </w:rPr>
        <w:t>.</w:t>
      </w:r>
      <w:r w:rsidRPr="00481406">
        <w:rPr>
          <w:lang w:val="ru-RU"/>
        </w:rPr>
        <w:tab/>
      </w:r>
      <w:r w:rsidR="00481406" w:rsidRPr="00481406">
        <w:rPr>
          <w:lang w:val="ru-RU"/>
        </w:rPr>
        <w:t>Девятое пополнение Целевого фонда Глобального экологического фонда и</w:t>
      </w:r>
      <w:r w:rsidR="00ED2CD7">
        <w:rPr>
          <w:lang w:val="ru-RU"/>
        </w:rPr>
        <w:t> </w:t>
      </w:r>
      <w:r w:rsidR="00481406" w:rsidRPr="00481406">
        <w:rPr>
          <w:lang w:val="ru-RU"/>
        </w:rPr>
        <w:t>распределение ресурсов по программам</w:t>
      </w:r>
    </w:p>
    <w:p w14:paraId="084D63DB" w14:textId="20D1058F" w:rsidR="00245634" w:rsidRPr="00BC109B" w:rsidRDefault="00BC109B" w:rsidP="00747E29">
      <w:pPr>
        <w:pStyle w:val="CBDNormalNumber"/>
        <w:rPr>
          <w:lang w:val="ru-RU"/>
        </w:rPr>
      </w:pPr>
      <w:r w:rsidRPr="00BC109B">
        <w:rPr>
          <w:lang w:val="ru-RU"/>
        </w:rPr>
        <w:t xml:space="preserve">Обязательства, взятые на себя 21 донором в рамках ГЭФ-9, обеспечили первоначальное пополнение фонда </w:t>
      </w:r>
      <w:r w:rsidR="007624A4">
        <w:rPr>
          <w:lang w:val="ru-RU"/>
        </w:rPr>
        <w:t>на </w:t>
      </w:r>
      <w:r w:rsidRPr="00BC109B">
        <w:rPr>
          <w:lang w:val="ru-RU"/>
        </w:rPr>
        <w:t>3,9</w:t>
      </w:r>
      <w:r w:rsidR="007624A4">
        <w:rPr>
          <w:lang w:val="ru-RU"/>
        </w:rPr>
        <w:t> </w:t>
      </w:r>
      <w:r w:rsidRPr="00BC109B">
        <w:rPr>
          <w:lang w:val="ru-RU"/>
        </w:rPr>
        <w:t>млрд</w:t>
      </w:r>
      <w:r w:rsidR="007624A4">
        <w:rPr>
          <w:lang w:val="ru-RU"/>
        </w:rPr>
        <w:t> </w:t>
      </w:r>
      <w:r w:rsidRPr="00BC109B">
        <w:rPr>
          <w:lang w:val="ru-RU"/>
        </w:rPr>
        <w:t>долл</w:t>
      </w:r>
      <w:r w:rsidR="007624A4">
        <w:rPr>
          <w:lang w:val="ru-RU"/>
        </w:rPr>
        <w:t xml:space="preserve">. </w:t>
      </w:r>
      <w:r w:rsidRPr="00BC109B">
        <w:rPr>
          <w:lang w:val="ru-RU"/>
        </w:rPr>
        <w:t xml:space="preserve">США на период с 1 июля 2026 года по 30 июня 2030 года. Из общего объема ресурсов ГЭФ-9 35 процентов выделено на </w:t>
      </w:r>
      <w:r w:rsidR="007624A4">
        <w:rPr>
          <w:lang w:val="ru-RU"/>
        </w:rPr>
        <w:t>целевую область сохранения б</w:t>
      </w:r>
      <w:r w:rsidRPr="00BC109B">
        <w:rPr>
          <w:lang w:val="ru-RU"/>
        </w:rPr>
        <w:t>иоразнообрази</w:t>
      </w:r>
      <w:r w:rsidR="007624A4">
        <w:rPr>
          <w:lang w:val="ru-RU"/>
        </w:rPr>
        <w:t>я</w:t>
      </w:r>
      <w:r w:rsidRPr="00BC109B">
        <w:rPr>
          <w:lang w:val="ru-RU"/>
        </w:rPr>
        <w:t>, одним из компонентов которо</w:t>
      </w:r>
      <w:r w:rsidR="007624A4">
        <w:rPr>
          <w:lang w:val="ru-RU"/>
        </w:rPr>
        <w:t xml:space="preserve">й </w:t>
      </w:r>
      <w:r w:rsidRPr="00BC109B">
        <w:rPr>
          <w:lang w:val="ru-RU"/>
        </w:rPr>
        <w:t>является биобезопасность</w:t>
      </w:r>
    </w:p>
    <w:p w14:paraId="33B449DD" w14:textId="51A9B95F" w:rsidR="00B969A9" w:rsidRPr="003D1451" w:rsidRDefault="003D1451" w:rsidP="00B969A9">
      <w:pPr>
        <w:pStyle w:val="CBDNormalNumber"/>
        <w:rPr>
          <w:lang w:val="ru-RU"/>
        </w:rPr>
      </w:pPr>
      <w:r w:rsidRPr="003D1451">
        <w:rPr>
          <w:lang w:val="ru-RU"/>
        </w:rPr>
        <w:t xml:space="preserve">Для обеспечения достаточного объема финансирования в поддержку осуществления </w:t>
      </w:r>
      <w:r w:rsidR="00B634C8">
        <w:rPr>
          <w:lang w:val="ru-RU"/>
        </w:rPr>
        <w:t>п</w:t>
      </w:r>
      <w:r w:rsidRPr="003D1451">
        <w:rPr>
          <w:lang w:val="ru-RU"/>
        </w:rPr>
        <w:t>ротоколов в ходе ГЭФ-9 был выделен резервный фонд для региональных или глобальных проектов</w:t>
      </w:r>
      <w:r w:rsidR="00831DB3">
        <w:rPr>
          <w:lang w:val="ru-RU"/>
        </w:rPr>
        <w:t xml:space="preserve"> </w:t>
      </w:r>
      <w:r w:rsidR="00831DB3">
        <w:rPr>
          <w:lang w:val="ru-RU"/>
        </w:rPr>
        <w:t>в</w:t>
      </w:r>
      <w:r w:rsidR="00831DB3" w:rsidRPr="003D1451">
        <w:rPr>
          <w:lang w:val="ru-RU"/>
        </w:rPr>
        <w:t xml:space="preserve"> целев</w:t>
      </w:r>
      <w:r w:rsidR="00831DB3">
        <w:rPr>
          <w:lang w:val="ru-RU"/>
        </w:rPr>
        <w:t>ой</w:t>
      </w:r>
      <w:r w:rsidR="00831DB3" w:rsidRPr="003D1451">
        <w:rPr>
          <w:lang w:val="ru-RU"/>
        </w:rPr>
        <w:t xml:space="preserve"> област</w:t>
      </w:r>
      <w:r w:rsidR="00831DB3">
        <w:rPr>
          <w:lang w:val="ru-RU"/>
        </w:rPr>
        <w:t>и</w:t>
      </w:r>
      <w:r w:rsidR="00831DB3" w:rsidRPr="003D1451">
        <w:rPr>
          <w:lang w:val="ru-RU"/>
        </w:rPr>
        <w:t xml:space="preserve"> сохранения биоразнообразия</w:t>
      </w:r>
      <w:r w:rsidRPr="003D1451">
        <w:rPr>
          <w:lang w:val="ru-RU"/>
        </w:rPr>
        <w:t xml:space="preserve">, направленных на осуществление </w:t>
      </w:r>
      <w:r w:rsidR="00B634C8">
        <w:rPr>
          <w:lang w:val="ru-RU"/>
        </w:rPr>
        <w:t>п</w:t>
      </w:r>
      <w:r w:rsidRPr="003D1451">
        <w:rPr>
          <w:lang w:val="ru-RU"/>
        </w:rPr>
        <w:t>ротоколов, при</w:t>
      </w:r>
      <w:r w:rsidR="00842B23">
        <w:rPr>
          <w:lang w:val="ru-RU"/>
        </w:rPr>
        <w:t xml:space="preserve">чем </w:t>
      </w:r>
      <w:r w:rsidRPr="003D1451">
        <w:rPr>
          <w:lang w:val="ru-RU"/>
        </w:rPr>
        <w:t>приоритет отда</w:t>
      </w:r>
      <w:r w:rsidR="00842B23">
        <w:rPr>
          <w:lang w:val="ru-RU"/>
        </w:rPr>
        <w:t>вал</w:t>
      </w:r>
      <w:r w:rsidRPr="003D1451">
        <w:rPr>
          <w:lang w:val="ru-RU"/>
        </w:rPr>
        <w:t>ся странам, не получа</w:t>
      </w:r>
      <w:r w:rsidR="00842B23">
        <w:rPr>
          <w:lang w:val="ru-RU"/>
        </w:rPr>
        <w:t>вшим</w:t>
      </w:r>
      <w:r w:rsidRPr="003D1451">
        <w:rPr>
          <w:lang w:val="ru-RU"/>
        </w:rPr>
        <w:t xml:space="preserve"> финансирование от ГЭФ на эти цели в ходе </w:t>
      </w:r>
      <w:r w:rsidR="00842B23">
        <w:rPr>
          <w:lang w:val="ru-RU"/>
        </w:rPr>
        <w:t>нескольких предыдущих</w:t>
      </w:r>
      <w:r w:rsidRPr="003D1451">
        <w:rPr>
          <w:lang w:val="ru-RU"/>
        </w:rPr>
        <w:t xml:space="preserve"> циклов пополнения Целевого фонда. Данный </w:t>
      </w:r>
      <w:r w:rsidR="00842B23">
        <w:rPr>
          <w:lang w:val="ru-RU"/>
        </w:rPr>
        <w:t>фонд</w:t>
      </w:r>
      <w:r w:rsidRPr="003D1451">
        <w:rPr>
          <w:lang w:val="ru-RU"/>
        </w:rPr>
        <w:t xml:space="preserve"> дополн</w:t>
      </w:r>
      <w:r w:rsidR="00842B23">
        <w:rPr>
          <w:lang w:val="ru-RU"/>
        </w:rPr>
        <w:t xml:space="preserve">ит </w:t>
      </w:r>
      <w:r w:rsidRPr="003D1451">
        <w:rPr>
          <w:lang w:val="ru-RU"/>
        </w:rPr>
        <w:t>Систему прозрачного распределения ресурсов, которой странам</w:t>
      </w:r>
      <w:r w:rsidR="00D2365A">
        <w:rPr>
          <w:lang w:val="ru-RU"/>
        </w:rPr>
        <w:t xml:space="preserve">, </w:t>
      </w:r>
      <w:r w:rsidR="00D2365A">
        <w:rPr>
          <w:lang w:val="ru-RU"/>
        </w:rPr>
        <w:t>имеющим право на получение помощи</w:t>
      </w:r>
      <w:r w:rsidR="00D2365A">
        <w:rPr>
          <w:lang w:val="ru-RU"/>
        </w:rPr>
        <w:t>,</w:t>
      </w:r>
      <w:r w:rsidRPr="003D1451">
        <w:rPr>
          <w:lang w:val="ru-RU"/>
        </w:rPr>
        <w:t xml:space="preserve"> рекомендуется пользоваться для осуществления </w:t>
      </w:r>
      <w:r w:rsidR="00B634C8">
        <w:rPr>
          <w:lang w:val="ru-RU"/>
        </w:rPr>
        <w:t>п</w:t>
      </w:r>
      <w:r w:rsidRPr="003D1451">
        <w:rPr>
          <w:lang w:val="ru-RU"/>
        </w:rPr>
        <w:t>ротоколов</w:t>
      </w:r>
      <w:r w:rsidR="00842B23">
        <w:rPr>
          <w:lang w:val="ru-RU"/>
        </w:rPr>
        <w:t>.</w:t>
      </w:r>
    </w:p>
    <w:p w14:paraId="4F40C465" w14:textId="49EA1641" w:rsidR="00747E29" w:rsidRPr="00EC68AE" w:rsidRDefault="00CD4354" w:rsidP="00747E29">
      <w:pPr>
        <w:pStyle w:val="CBDNormalNumber"/>
        <w:rPr>
          <w:lang w:val="ru-RU"/>
        </w:rPr>
      </w:pPr>
      <w:r w:rsidRPr="00CD4354">
        <w:rPr>
          <w:lang w:val="ru-RU"/>
        </w:rPr>
        <w:t xml:space="preserve">ГЭФ будет содействовать ратификации Картахенского протокола странами, которые ещё не ратифицировали его, а также поддерживать внедрение национальных </w:t>
      </w:r>
      <w:r w:rsidR="00AD38A3">
        <w:rPr>
          <w:lang w:val="ru-RU"/>
        </w:rPr>
        <w:t xml:space="preserve">механизмов по обеспечению </w:t>
      </w:r>
      <w:r w:rsidRPr="00CD4354">
        <w:rPr>
          <w:lang w:val="ru-RU"/>
        </w:rPr>
        <w:t>биобезопасности в соответствии с планом осуществления и планом действий по созданию потенциала для Протокола, принятыми Конференцией Сторон, выступающей в</w:t>
      </w:r>
      <w:r w:rsidR="00E04CE8">
        <w:rPr>
          <w:lang w:val="ru-RU"/>
        </w:rPr>
        <w:t> </w:t>
      </w:r>
      <w:r w:rsidRPr="00CD4354">
        <w:rPr>
          <w:lang w:val="ru-RU"/>
        </w:rPr>
        <w:t>качестве совещания Сторон Протокола, на её десятом совещании в декабре 2022 года. Цель</w:t>
      </w:r>
      <w:r w:rsidR="001F3D29">
        <w:rPr>
          <w:lang w:val="ru-RU"/>
        </w:rPr>
        <w:t> </w:t>
      </w:r>
      <w:r w:rsidRPr="00CD4354">
        <w:rPr>
          <w:lang w:val="ru-RU"/>
        </w:rPr>
        <w:t xml:space="preserve">инвестиций ГЭФ заключается в создании потенциала для </w:t>
      </w:r>
      <w:r w:rsidR="00E04CE8">
        <w:rPr>
          <w:lang w:val="ru-RU"/>
        </w:rPr>
        <w:t xml:space="preserve">того, чтобы в странах функционировали </w:t>
      </w:r>
      <w:r w:rsidRPr="00CD4354">
        <w:rPr>
          <w:lang w:val="ru-RU"/>
        </w:rPr>
        <w:t>национальны</w:t>
      </w:r>
      <w:r w:rsidR="00E04CE8">
        <w:rPr>
          <w:lang w:val="ru-RU"/>
        </w:rPr>
        <w:t xml:space="preserve">е </w:t>
      </w:r>
      <w:r w:rsidR="00AD38A3">
        <w:rPr>
          <w:lang w:val="ru-RU"/>
        </w:rPr>
        <w:t>механизм</w:t>
      </w:r>
      <w:r w:rsidR="00E04CE8">
        <w:rPr>
          <w:lang w:val="ru-RU"/>
        </w:rPr>
        <w:t xml:space="preserve">ы </w:t>
      </w:r>
      <w:r w:rsidR="00AD38A3">
        <w:rPr>
          <w:lang w:val="ru-RU"/>
        </w:rPr>
        <w:t>по</w:t>
      </w:r>
      <w:r w:rsidR="00AD38A3">
        <w:rPr>
          <w:lang w:val="ru-RU"/>
        </w:rPr>
        <w:t xml:space="preserve"> </w:t>
      </w:r>
      <w:r w:rsidR="00AD38A3">
        <w:rPr>
          <w:lang w:val="ru-RU"/>
        </w:rPr>
        <w:t xml:space="preserve">обеспечению </w:t>
      </w:r>
      <w:r w:rsidR="00AD38A3" w:rsidRPr="00CD4354">
        <w:rPr>
          <w:lang w:val="ru-RU"/>
        </w:rPr>
        <w:t>биобезопасности</w:t>
      </w:r>
      <w:r w:rsidRPr="00CD4354">
        <w:rPr>
          <w:lang w:val="ru-RU"/>
        </w:rPr>
        <w:t>, соблюд</w:t>
      </w:r>
      <w:r w:rsidR="00E04CE8">
        <w:rPr>
          <w:lang w:val="ru-RU"/>
        </w:rPr>
        <w:t xml:space="preserve">ались </w:t>
      </w:r>
      <w:r w:rsidR="00E04CE8" w:rsidRPr="00CD4354">
        <w:rPr>
          <w:lang w:val="ru-RU"/>
        </w:rPr>
        <w:t xml:space="preserve">в полной мере </w:t>
      </w:r>
      <w:r w:rsidRPr="00CD4354">
        <w:rPr>
          <w:lang w:val="ru-RU"/>
        </w:rPr>
        <w:t>требовани</w:t>
      </w:r>
      <w:r w:rsidR="00E04CE8">
        <w:rPr>
          <w:lang w:val="ru-RU"/>
        </w:rPr>
        <w:t>я</w:t>
      </w:r>
      <w:r w:rsidRPr="00CD4354">
        <w:rPr>
          <w:lang w:val="ru-RU"/>
        </w:rPr>
        <w:t xml:space="preserve"> Протокола и мобилизовали</w:t>
      </w:r>
      <w:r w:rsidR="00E04CE8">
        <w:rPr>
          <w:lang w:val="ru-RU"/>
        </w:rPr>
        <w:t>сь</w:t>
      </w:r>
      <w:r w:rsidRPr="00CD4354">
        <w:rPr>
          <w:lang w:val="ru-RU"/>
        </w:rPr>
        <w:t xml:space="preserve"> достаточные ресурсы для поддержки его осуществления</w:t>
      </w:r>
      <w:r w:rsidR="00747E29" w:rsidRPr="00CD4354">
        <w:rPr>
          <w:lang w:val="ru-RU"/>
        </w:rPr>
        <w:t xml:space="preserve">. </w:t>
      </w:r>
      <w:r w:rsidR="00EC68AE" w:rsidRPr="00EC68AE">
        <w:rPr>
          <w:lang w:val="ru-RU"/>
        </w:rPr>
        <w:t>В рамках осуществляемых странами проектов, Стороны, имеющие право на получение помощи, будут получать поддержку в осуществлении Протокола, в том числе посредством разработки или приведения в соответствие законодательства в области биобезопасности; создания потенциала и укрепления инфраструктуры, связанной с</w:t>
      </w:r>
      <w:r w:rsidR="001F3D29">
        <w:rPr>
          <w:lang w:val="ru-RU"/>
        </w:rPr>
        <w:t> </w:t>
      </w:r>
      <w:r w:rsidR="00EC68AE" w:rsidRPr="00EC68AE">
        <w:rPr>
          <w:lang w:val="ru-RU"/>
        </w:rPr>
        <w:t>обнаружением и идентификацией живых модифицированных организмов; наращивания потенциала в области оценки рисков и управления рисками; а также повышения осведомленности общественности, просвещения и участия в вопросах безопасной передачи, обра</w:t>
      </w:r>
      <w:r w:rsidR="001F3D29">
        <w:rPr>
          <w:lang w:val="ru-RU"/>
        </w:rPr>
        <w:t>ботки</w:t>
      </w:r>
      <w:r w:rsidR="00EC68AE" w:rsidRPr="00EC68AE">
        <w:rPr>
          <w:lang w:val="ru-RU"/>
        </w:rPr>
        <w:t xml:space="preserve"> и использования живых модифицированных организмов. Сторонам, имеющим право на получение помощи, также будет оказываться поддержка посредством разработки или приобретения сертифицированных справочных материалов, обмена знаниями и передачи технологий, в том числе путем создания региональных сетей лабораторий, а также реализации планов действий, направленных на обеспечение соблюдения Протокола</w:t>
      </w:r>
      <w:r w:rsidR="00747E29" w:rsidRPr="00EC68AE">
        <w:rPr>
          <w:lang w:val="ru-RU"/>
        </w:rPr>
        <w:t>.</w:t>
      </w:r>
    </w:p>
    <w:p w14:paraId="4FE9122B" w14:textId="121F2B54" w:rsidR="00012822" w:rsidRPr="00F63683" w:rsidRDefault="00F63683" w:rsidP="00747E29">
      <w:pPr>
        <w:pStyle w:val="CBDNormalNumber"/>
        <w:rPr>
          <w:lang w:val="ru-RU"/>
        </w:rPr>
      </w:pPr>
      <w:r w:rsidRPr="00F63683">
        <w:rPr>
          <w:lang w:val="ru-RU"/>
        </w:rPr>
        <w:t>Многие национальные механизмы по обеспечению биобезопасности изначально разрабатывались для регулирования живых модифицированных организмов и могут не</w:t>
      </w:r>
      <w:r w:rsidR="001F3D29">
        <w:rPr>
          <w:lang w:val="ru-RU"/>
        </w:rPr>
        <w:t> </w:t>
      </w:r>
      <w:r w:rsidRPr="00F63683">
        <w:rPr>
          <w:lang w:val="ru-RU"/>
        </w:rPr>
        <w:t>в</w:t>
      </w:r>
      <w:r w:rsidR="001F3D29">
        <w:rPr>
          <w:lang w:val="ru-RU"/>
        </w:rPr>
        <w:t> </w:t>
      </w:r>
      <w:r w:rsidRPr="00F63683">
        <w:rPr>
          <w:lang w:val="ru-RU"/>
        </w:rPr>
        <w:t>полной мере учитывать нов</w:t>
      </w:r>
      <w:r w:rsidR="001F3D29">
        <w:rPr>
          <w:lang w:val="ru-RU"/>
        </w:rPr>
        <w:t>ейшие</w:t>
      </w:r>
      <w:r w:rsidRPr="00F63683">
        <w:rPr>
          <w:lang w:val="ru-RU"/>
        </w:rPr>
        <w:t xml:space="preserve"> биотехнологии (например, короткие палиндромные повторы, регулярно расположенные группами (</w:t>
      </w:r>
      <w:r w:rsidRPr="005F694A">
        <w:t>CRISPR</w:t>
      </w:r>
      <w:r w:rsidRPr="00F63683">
        <w:rPr>
          <w:lang w:val="ru-RU"/>
        </w:rPr>
        <w:t>)) и синтетическую биологию. Новые признаки и области применения, возникающие в результате появления этих технологий, требуют обновления методологий управления рисками</w:t>
      </w:r>
      <w:r w:rsidR="001F3D29">
        <w:rPr>
          <w:lang w:val="ru-RU"/>
        </w:rPr>
        <w:t xml:space="preserve"> и их </w:t>
      </w:r>
      <w:r w:rsidR="001F3D29" w:rsidRPr="00F63683">
        <w:rPr>
          <w:lang w:val="ru-RU"/>
        </w:rPr>
        <w:t>оценки</w:t>
      </w:r>
      <w:r w:rsidRPr="00F63683">
        <w:rPr>
          <w:lang w:val="ru-RU"/>
        </w:rPr>
        <w:t>. Таким образом, ГЭФ будет оказывать странам поддержку в пересмотре и укреплении их национальных механизмов по обеспечению биобезопасности и национальных стратегий в области биотехнологии, а</w:t>
      </w:r>
      <w:r w:rsidR="001F3D29">
        <w:rPr>
          <w:lang w:val="ru-RU"/>
        </w:rPr>
        <w:t> </w:t>
      </w:r>
      <w:r w:rsidRPr="00F63683">
        <w:rPr>
          <w:lang w:val="ru-RU"/>
        </w:rPr>
        <w:t>также в создании технического потенциала для оценки</w:t>
      </w:r>
      <w:r w:rsidR="00CC7718">
        <w:rPr>
          <w:lang w:val="ru-RU"/>
        </w:rPr>
        <w:t xml:space="preserve"> и</w:t>
      </w:r>
      <w:r w:rsidRPr="00F63683">
        <w:rPr>
          <w:lang w:val="ru-RU"/>
        </w:rPr>
        <w:t xml:space="preserve"> мониторинга риск</w:t>
      </w:r>
      <w:r w:rsidR="00CC7718">
        <w:rPr>
          <w:lang w:val="ru-RU"/>
        </w:rPr>
        <w:t>ов</w:t>
      </w:r>
      <w:r w:rsidRPr="00F63683">
        <w:rPr>
          <w:lang w:val="ru-RU"/>
        </w:rPr>
        <w:t xml:space="preserve"> и выгод, связанны</w:t>
      </w:r>
      <w:r w:rsidR="00CC7718">
        <w:rPr>
          <w:lang w:val="ru-RU"/>
        </w:rPr>
        <w:t xml:space="preserve">х </w:t>
      </w:r>
      <w:r w:rsidRPr="00F63683">
        <w:rPr>
          <w:lang w:val="ru-RU"/>
        </w:rPr>
        <w:t>с такими новыми биотехнологиями</w:t>
      </w:r>
      <w:r w:rsidR="00CC7718">
        <w:rPr>
          <w:lang w:val="ru-RU"/>
        </w:rPr>
        <w:t xml:space="preserve">, </w:t>
      </w:r>
      <w:r w:rsidR="00CC7718" w:rsidRPr="00F63683">
        <w:rPr>
          <w:lang w:val="ru-RU"/>
        </w:rPr>
        <w:t>и управления</w:t>
      </w:r>
      <w:r w:rsidR="00CC7718">
        <w:rPr>
          <w:lang w:val="ru-RU"/>
        </w:rPr>
        <w:t xml:space="preserve"> ими</w:t>
      </w:r>
      <w:r w:rsidR="00012822" w:rsidRPr="00F63683">
        <w:rPr>
          <w:lang w:val="ru-RU"/>
        </w:rPr>
        <w:t>.</w:t>
      </w:r>
    </w:p>
    <w:p w14:paraId="50306127" w14:textId="62270CC0" w:rsidR="00747E29" w:rsidRPr="00B87CC0" w:rsidRDefault="00B87CC0" w:rsidP="00747E29">
      <w:pPr>
        <w:pStyle w:val="CBDNormalNumber"/>
        <w:rPr>
          <w:lang w:val="ru-RU"/>
        </w:rPr>
      </w:pPr>
      <w:r w:rsidRPr="00B87CC0">
        <w:rPr>
          <w:lang w:val="ru-RU"/>
        </w:rPr>
        <w:t xml:space="preserve">ГЭФ </w:t>
      </w:r>
      <w:r w:rsidR="00CC7718">
        <w:rPr>
          <w:lang w:val="ru-RU"/>
        </w:rPr>
        <w:t xml:space="preserve">будет также содействовать </w:t>
      </w:r>
      <w:r w:rsidRPr="00B87CC0">
        <w:rPr>
          <w:lang w:val="ru-RU"/>
        </w:rPr>
        <w:t>ратификации и осуществлени</w:t>
      </w:r>
      <w:r w:rsidR="00CC7718">
        <w:rPr>
          <w:lang w:val="ru-RU"/>
        </w:rPr>
        <w:t>ю</w:t>
      </w:r>
      <w:r w:rsidRPr="00B87CC0">
        <w:rPr>
          <w:lang w:val="ru-RU"/>
        </w:rPr>
        <w:t xml:space="preserve"> Нагойс</w:t>
      </w:r>
      <w:r w:rsidR="00CC7718">
        <w:rPr>
          <w:lang w:val="ru-RU"/>
        </w:rPr>
        <w:t>ко </w:t>
      </w:r>
      <w:r w:rsidRPr="00B87CC0">
        <w:rPr>
          <w:lang w:val="ru-RU"/>
        </w:rPr>
        <w:t>–</w:t>
      </w:r>
      <w:r w:rsidR="00CC7718">
        <w:rPr>
          <w:lang w:val="ru-RU"/>
        </w:rPr>
        <w:t> </w:t>
      </w:r>
      <w:r w:rsidRPr="00B87CC0">
        <w:rPr>
          <w:lang w:val="ru-RU"/>
        </w:rPr>
        <w:t>Куала-лумпурского дополнительного протокола об ответственности и возмещении за ущерб к</w:t>
      </w:r>
      <w:r w:rsidR="00CC7718">
        <w:rPr>
          <w:lang w:val="ru-RU"/>
        </w:rPr>
        <w:t> </w:t>
      </w:r>
      <w:r w:rsidRPr="00B87CC0">
        <w:rPr>
          <w:lang w:val="ru-RU"/>
        </w:rPr>
        <w:t>Картахенскому протоколу по биобезопасности. Кроме того, в</w:t>
      </w:r>
      <w:r w:rsidR="008B116D">
        <w:rPr>
          <w:lang w:val="ru-RU"/>
        </w:rPr>
        <w:t xml:space="preserve"> </w:t>
      </w:r>
      <w:r w:rsidRPr="00B87CC0">
        <w:rPr>
          <w:lang w:val="ru-RU"/>
        </w:rPr>
        <w:t xml:space="preserve">целях содействия эффективному осуществлению этого </w:t>
      </w:r>
      <w:r w:rsidR="00547B2D">
        <w:rPr>
          <w:lang w:val="ru-RU"/>
        </w:rPr>
        <w:t>Д</w:t>
      </w:r>
      <w:r w:rsidRPr="00B87CC0">
        <w:rPr>
          <w:lang w:val="ru-RU"/>
        </w:rPr>
        <w:t xml:space="preserve">ополнительного протокола особое внимание будет уделяться </w:t>
      </w:r>
      <w:r w:rsidR="00547B2D">
        <w:rPr>
          <w:lang w:val="ru-RU"/>
        </w:rPr>
        <w:t>созда</w:t>
      </w:r>
      <w:r w:rsidRPr="00B87CC0">
        <w:rPr>
          <w:lang w:val="ru-RU"/>
        </w:rPr>
        <w:t>нию потенциала и региональному сотрудничеству</w:t>
      </w:r>
      <w:r w:rsidR="00625868" w:rsidRPr="00B87CC0">
        <w:rPr>
          <w:lang w:val="ru-RU"/>
        </w:rPr>
        <w:t>.</w:t>
      </w:r>
    </w:p>
    <w:p w14:paraId="6CDFFC5C" w14:textId="482FE759" w:rsidR="00472460" w:rsidRPr="008B116D" w:rsidRDefault="008B116D" w:rsidP="00747E29">
      <w:pPr>
        <w:pStyle w:val="CBDNormalNumber"/>
        <w:rPr>
          <w:lang w:val="ru-RU"/>
        </w:rPr>
      </w:pPr>
      <w:r w:rsidRPr="008B116D">
        <w:rPr>
          <w:lang w:val="ru-RU"/>
        </w:rPr>
        <w:lastRenderedPageBreak/>
        <w:t>Странам, имеющим право на получение помощи, будет оказана по</w:t>
      </w:r>
      <w:r w:rsidR="00547B2D">
        <w:rPr>
          <w:lang w:val="ru-RU"/>
        </w:rPr>
        <w:t>ддержка</w:t>
      </w:r>
      <w:r w:rsidRPr="008B116D">
        <w:rPr>
          <w:lang w:val="ru-RU"/>
        </w:rPr>
        <w:t xml:space="preserve"> в подготовке их шестых национальных докладов в рамках Картахенского протокола</w:t>
      </w:r>
      <w:r w:rsidR="00472460" w:rsidRPr="008B116D">
        <w:rPr>
          <w:lang w:val="ru-RU"/>
        </w:rPr>
        <w:t>.</w:t>
      </w:r>
      <w:r w:rsidR="00D44F21" w:rsidRPr="008B116D">
        <w:rPr>
          <w:lang w:val="ru-RU"/>
        </w:rPr>
        <w:t xml:space="preserve"> </w:t>
      </w:r>
    </w:p>
    <w:p w14:paraId="1FB120E8" w14:textId="300799E5" w:rsidR="005B3C19" w:rsidRPr="008B116D" w:rsidRDefault="008B116D" w:rsidP="00747E29">
      <w:pPr>
        <w:pStyle w:val="CBDNormalNumber"/>
        <w:rPr>
          <w:lang w:val="ru-RU"/>
        </w:rPr>
      </w:pPr>
      <w:r w:rsidRPr="008B116D">
        <w:rPr>
          <w:lang w:val="ru-RU"/>
        </w:rPr>
        <w:t>Доклад</w:t>
      </w:r>
      <w:r w:rsidR="009D0D0E">
        <w:rPr>
          <w:lang w:val="ru-RU"/>
        </w:rPr>
        <w:t xml:space="preserve"> </w:t>
      </w:r>
      <w:r w:rsidRPr="008B116D">
        <w:rPr>
          <w:lang w:val="ru-RU"/>
        </w:rPr>
        <w:t>Совет</w:t>
      </w:r>
      <w:r w:rsidR="009D0D0E">
        <w:rPr>
          <w:lang w:val="ru-RU"/>
        </w:rPr>
        <w:t xml:space="preserve">а </w:t>
      </w:r>
      <w:r w:rsidRPr="008B116D">
        <w:rPr>
          <w:lang w:val="ru-RU"/>
        </w:rPr>
        <w:t>Глобального экологического фонда</w:t>
      </w:r>
      <w:r w:rsidR="009D0D0E">
        <w:rPr>
          <w:lang w:val="ru-RU"/>
        </w:rPr>
        <w:t>,</w:t>
      </w:r>
      <w:r w:rsidR="009D0D0E" w:rsidRPr="009D0D0E">
        <w:rPr>
          <w:lang w:val="ru-RU"/>
        </w:rPr>
        <w:t xml:space="preserve"> </w:t>
      </w:r>
      <w:r w:rsidR="009D0D0E" w:rsidRPr="008B116D">
        <w:rPr>
          <w:lang w:val="ru-RU"/>
        </w:rPr>
        <w:t xml:space="preserve">представленный </w:t>
      </w:r>
      <w:r w:rsidR="00547B2D">
        <w:rPr>
          <w:snapToGrid w:val="0"/>
          <w:lang w:val="ru-RU"/>
        </w:rPr>
        <w:t>17-</w:t>
      </w:r>
      <w:r w:rsidR="009D0D0E">
        <w:rPr>
          <w:snapToGrid w:val="0"/>
          <w:lang w:val="ru-RU"/>
        </w:rPr>
        <w:t>му</w:t>
      </w:r>
      <w:r w:rsidR="00547B2D">
        <w:rPr>
          <w:snapToGrid w:val="0"/>
          <w:lang w:val="ru-RU"/>
        </w:rPr>
        <w:t xml:space="preserve"> совещани</w:t>
      </w:r>
      <w:r w:rsidR="009D0D0E">
        <w:rPr>
          <w:snapToGrid w:val="0"/>
          <w:lang w:val="ru-RU"/>
        </w:rPr>
        <w:t>ю</w:t>
      </w:r>
      <w:r w:rsidR="00547B2D">
        <w:rPr>
          <w:snapToGrid w:val="0"/>
          <w:lang w:val="ru-RU"/>
        </w:rPr>
        <w:t xml:space="preserve"> </w:t>
      </w:r>
      <w:r w:rsidRPr="008B116D">
        <w:rPr>
          <w:lang w:val="ru-RU"/>
        </w:rPr>
        <w:t xml:space="preserve">Конференции Сторон Конвенции, о ходе выполнения руководящих указаний в отношении механизма финансирования, в том числе указаний в отношении биобезопасности, содержится в документе </w:t>
      </w:r>
      <w:hyperlink r:id="rId15" w:history="1">
        <w:r w:rsidR="005B3C19" w:rsidRPr="00396340">
          <w:rPr>
            <w:rStyle w:val="aff"/>
          </w:rPr>
          <w:t>CBD</w:t>
        </w:r>
        <w:r w:rsidR="005B3C19" w:rsidRPr="008B116D">
          <w:rPr>
            <w:rStyle w:val="aff"/>
            <w:lang w:val="ru-RU"/>
          </w:rPr>
          <w:t>/</w:t>
        </w:r>
        <w:r w:rsidR="005B3C19" w:rsidRPr="00396340">
          <w:rPr>
            <w:rStyle w:val="aff"/>
          </w:rPr>
          <w:t>COP</w:t>
        </w:r>
        <w:r w:rsidR="005B3C19" w:rsidRPr="008B116D">
          <w:rPr>
            <w:rStyle w:val="aff"/>
            <w:lang w:val="ru-RU"/>
          </w:rPr>
          <w:t>/</w:t>
        </w:r>
        <w:r w:rsidR="00E5681E" w:rsidRPr="008B116D">
          <w:rPr>
            <w:rStyle w:val="aff"/>
            <w:lang w:val="ru-RU"/>
          </w:rPr>
          <w:t>17/</w:t>
        </w:r>
        <w:r w:rsidR="00E97145" w:rsidRPr="008B116D">
          <w:rPr>
            <w:rStyle w:val="aff"/>
            <w:lang w:val="ru-RU"/>
          </w:rPr>
          <w:t>5/</w:t>
        </w:r>
        <w:r w:rsidR="00E97145" w:rsidRPr="00396340">
          <w:rPr>
            <w:rStyle w:val="aff"/>
          </w:rPr>
          <w:t>Add</w:t>
        </w:r>
        <w:r w:rsidR="00E97145" w:rsidRPr="008B116D">
          <w:rPr>
            <w:rStyle w:val="aff"/>
            <w:lang w:val="ru-RU"/>
          </w:rPr>
          <w:t>.1</w:t>
        </w:r>
      </w:hyperlink>
      <w:r w:rsidR="005B3C19" w:rsidRPr="008B116D">
        <w:rPr>
          <w:lang w:val="ru-RU"/>
        </w:rPr>
        <w:t>.</w:t>
      </w:r>
    </w:p>
    <w:p w14:paraId="4332C620" w14:textId="75CD0AD9" w:rsidR="00E843A4" w:rsidRPr="009D0D0E" w:rsidRDefault="00E843A4" w:rsidP="00C869F0">
      <w:pPr>
        <w:pStyle w:val="CBDH2"/>
        <w:rPr>
          <w:lang w:val="ru-RU"/>
        </w:rPr>
      </w:pPr>
      <w:r w:rsidRPr="00CE5128">
        <w:t>C</w:t>
      </w:r>
      <w:r w:rsidRPr="009D0D0E">
        <w:rPr>
          <w:lang w:val="ru-RU"/>
        </w:rPr>
        <w:t>.</w:t>
      </w:r>
      <w:r w:rsidRPr="009D0D0E">
        <w:rPr>
          <w:lang w:val="ru-RU"/>
        </w:rPr>
        <w:tab/>
      </w:r>
      <w:r w:rsidR="009D0D0E">
        <w:rPr>
          <w:lang w:val="ru-RU"/>
        </w:rPr>
        <w:t>С</w:t>
      </w:r>
      <w:r w:rsidR="009D0D0E" w:rsidRPr="00ED494B">
        <w:rPr>
          <w:snapToGrid w:val="0"/>
          <w:lang w:val="ru-RU"/>
        </w:rPr>
        <w:t>едьмой</w:t>
      </w:r>
      <w:r w:rsidR="009D0D0E" w:rsidRPr="009D0D0E">
        <w:rPr>
          <w:snapToGrid w:val="0"/>
          <w:lang w:val="ru-RU"/>
        </w:rPr>
        <w:t xml:space="preserve"> </w:t>
      </w:r>
      <w:r w:rsidR="009D0D0E" w:rsidRPr="00ED494B">
        <w:rPr>
          <w:snapToGrid w:val="0"/>
          <w:lang w:val="ru-RU"/>
        </w:rPr>
        <w:t>четырехгодичный</w:t>
      </w:r>
      <w:r w:rsidR="009D0D0E" w:rsidRPr="009D0D0E">
        <w:rPr>
          <w:snapToGrid w:val="0"/>
          <w:lang w:val="ru-RU"/>
        </w:rPr>
        <w:t xml:space="preserve"> </w:t>
      </w:r>
      <w:r w:rsidR="009D0D0E" w:rsidRPr="00ED494B">
        <w:rPr>
          <w:snapToGrid w:val="0"/>
          <w:lang w:val="ru-RU"/>
        </w:rPr>
        <w:t>обзор</w:t>
      </w:r>
      <w:r w:rsidR="009D0D0E" w:rsidRPr="009D0D0E">
        <w:rPr>
          <w:snapToGrid w:val="0"/>
          <w:lang w:val="ru-RU"/>
        </w:rPr>
        <w:t xml:space="preserve"> </w:t>
      </w:r>
      <w:r w:rsidR="009D0D0E" w:rsidRPr="00ED494B">
        <w:rPr>
          <w:snapToGrid w:val="0"/>
          <w:lang w:val="ru-RU"/>
        </w:rPr>
        <w:t>эффективности механизма финансирования</w:t>
      </w:r>
    </w:p>
    <w:p w14:paraId="55367ACB" w14:textId="18B67EE9" w:rsidR="008C6A66" w:rsidRPr="00ED494B" w:rsidRDefault="00ED494B" w:rsidP="008C6A66">
      <w:pPr>
        <w:pStyle w:val="CBDNormalNumber"/>
        <w:rPr>
          <w:lang w:val="ru-RU"/>
        </w:rPr>
      </w:pPr>
      <w:r w:rsidRPr="00ED494B">
        <w:rPr>
          <w:snapToGrid w:val="0"/>
          <w:lang w:val="ru-RU"/>
        </w:rPr>
        <w:t>В соответствии с пунктом 3 статьи 21 Конвенции и с учетом опыта, накопленного в ходе шести предыдущих обзоров эффективности механизма финансирования, Конференция Сторон Конвенции проведет седьмой четырехгодичный обзор на своем 18-м совещании и, при необходимости, примет соответствующие меры для повышения эффективности механизма. В</w:t>
      </w:r>
      <w:r w:rsidR="004C7A01">
        <w:rPr>
          <w:snapToGrid w:val="0"/>
          <w:lang w:val="ru-RU"/>
        </w:rPr>
        <w:t> </w:t>
      </w:r>
      <w:r w:rsidRPr="00ED494B">
        <w:rPr>
          <w:snapToGrid w:val="0"/>
          <w:lang w:val="ru-RU"/>
        </w:rPr>
        <w:t>ходе седьмого обзора будет дана оценка эффективности механизма финансирования в плане содействия осуществлению Конвенции и протоколов к ней. В связи с этим Сторонам Картахенского протокола рекомендуется активно участвовать в обзоре и делиться своим опытом в области получения доступа к ресурсам ГЭФ и их использования</w:t>
      </w:r>
      <w:r w:rsidR="0032443D" w:rsidRPr="00ED494B">
        <w:rPr>
          <w:snapToGrid w:val="0"/>
          <w:lang w:val="ru-RU"/>
        </w:rPr>
        <w:t>.</w:t>
      </w:r>
    </w:p>
    <w:p w14:paraId="794038AA" w14:textId="2CBB2DDA" w:rsidR="00BC5334" w:rsidRPr="00ED494B" w:rsidRDefault="00B634C8" w:rsidP="008C6A66">
      <w:pPr>
        <w:pStyle w:val="CBDNormalNumber"/>
        <w:rPr>
          <w:lang w:val="ru-RU"/>
        </w:rPr>
      </w:pPr>
      <w:r>
        <w:rPr>
          <w:snapToGrid w:val="0"/>
          <w:lang w:val="ru-RU"/>
        </w:rPr>
        <w:t>Этот</w:t>
      </w:r>
      <w:r w:rsidR="00ED494B" w:rsidRPr="00ED494B">
        <w:rPr>
          <w:snapToGrid w:val="0"/>
          <w:lang w:val="ru-RU"/>
        </w:rPr>
        <w:t xml:space="preserve"> обзор </w:t>
      </w:r>
      <w:r>
        <w:rPr>
          <w:snapToGrid w:val="0"/>
          <w:lang w:val="ru-RU"/>
        </w:rPr>
        <w:t>предоставляет</w:t>
      </w:r>
      <w:r w:rsidR="00ED494B" w:rsidRPr="00ED494B">
        <w:rPr>
          <w:snapToGrid w:val="0"/>
          <w:lang w:val="ru-RU"/>
        </w:rPr>
        <w:t xml:space="preserve"> ценную возможность лучше понять первопричины низкого уровня использования ресурсов ГЭФ, выделяемых </w:t>
      </w:r>
      <w:r>
        <w:rPr>
          <w:snapToGrid w:val="0"/>
          <w:lang w:val="ru-RU"/>
        </w:rPr>
        <w:t>в</w:t>
      </w:r>
      <w:r w:rsidR="00ED494B" w:rsidRPr="00ED494B">
        <w:rPr>
          <w:snapToGrid w:val="0"/>
          <w:lang w:val="ru-RU"/>
        </w:rPr>
        <w:t xml:space="preserve"> поддержк</w:t>
      </w:r>
      <w:r>
        <w:rPr>
          <w:snapToGrid w:val="0"/>
          <w:lang w:val="ru-RU"/>
        </w:rPr>
        <w:t>у</w:t>
      </w:r>
      <w:r w:rsidR="00ED494B" w:rsidRPr="00ED494B">
        <w:rPr>
          <w:snapToGrid w:val="0"/>
          <w:lang w:val="ru-RU"/>
        </w:rPr>
        <w:t xml:space="preserve"> осуществления Протокола, </w:t>
      </w:r>
      <w:r>
        <w:rPr>
          <w:snapToGrid w:val="0"/>
          <w:lang w:val="ru-RU"/>
        </w:rPr>
        <w:t>и </w:t>
      </w:r>
      <w:r w:rsidR="00ED494B" w:rsidRPr="00ED494B">
        <w:rPr>
          <w:snapToGrid w:val="0"/>
          <w:lang w:val="ru-RU"/>
        </w:rPr>
        <w:t xml:space="preserve">определить возможные меры по устранению связанных с этим проблем. Проект круга </w:t>
      </w:r>
      <w:r w:rsidR="0051536F">
        <w:rPr>
          <w:snapToGrid w:val="0"/>
          <w:lang w:val="ru-RU"/>
        </w:rPr>
        <w:t>полномочий для про</w:t>
      </w:r>
      <w:r w:rsidR="00ED494B" w:rsidRPr="00ED494B">
        <w:rPr>
          <w:snapToGrid w:val="0"/>
          <w:lang w:val="ru-RU"/>
        </w:rPr>
        <w:t xml:space="preserve">ведения седьмого четырехгодичного обзора </w:t>
      </w:r>
      <w:r w:rsidR="00ED494B">
        <w:rPr>
          <w:snapToGrid w:val="0"/>
          <w:lang w:val="ru-RU"/>
        </w:rPr>
        <w:t>содержится</w:t>
      </w:r>
      <w:r w:rsidR="00ED494B" w:rsidRPr="00ED494B">
        <w:rPr>
          <w:snapToGrid w:val="0"/>
          <w:lang w:val="ru-RU"/>
        </w:rPr>
        <w:t xml:space="preserve"> в рекомендаци</w:t>
      </w:r>
      <w:r w:rsidR="00ED494B">
        <w:rPr>
          <w:snapToGrid w:val="0"/>
          <w:lang w:val="ru-RU"/>
        </w:rPr>
        <w:t>и</w:t>
      </w:r>
      <w:r w:rsidR="00ED494B" w:rsidRPr="00ED494B">
        <w:rPr>
          <w:snapToGrid w:val="0"/>
          <w:lang w:val="ru-RU"/>
        </w:rPr>
        <w:t xml:space="preserve"> </w:t>
      </w:r>
      <w:hyperlink r:id="rId16" w:history="1">
        <w:r w:rsidR="0032443D" w:rsidRPr="00ED494B">
          <w:rPr>
            <w:rStyle w:val="aff"/>
            <w:snapToGrid w:val="0"/>
            <w:lang w:val="ru-RU"/>
          </w:rPr>
          <w:t>6/2</w:t>
        </w:r>
      </w:hyperlink>
      <w:r w:rsidR="002B4027" w:rsidRPr="00ED494B">
        <w:rPr>
          <w:snapToGrid w:val="0"/>
          <w:lang w:val="ru-RU"/>
        </w:rPr>
        <w:t xml:space="preserve"> </w:t>
      </w:r>
      <w:r w:rsidR="00ED494B" w:rsidRPr="00ED494B">
        <w:rPr>
          <w:snapToGrid w:val="0"/>
          <w:lang w:val="ru-RU"/>
        </w:rPr>
        <w:t>Вспомогательного органа по осуществлению</w:t>
      </w:r>
      <w:r w:rsidR="002B4027" w:rsidRPr="00ED494B">
        <w:rPr>
          <w:snapToGrid w:val="0"/>
          <w:lang w:val="ru-RU"/>
        </w:rPr>
        <w:t>.</w:t>
      </w:r>
    </w:p>
    <w:p w14:paraId="525457DC" w14:textId="3AFD26C5" w:rsidR="00E914EE" w:rsidRPr="00942871" w:rsidRDefault="00785133" w:rsidP="00C869F0">
      <w:pPr>
        <w:pStyle w:val="CBDH2"/>
        <w:rPr>
          <w:lang w:val="ru-RU"/>
        </w:rPr>
      </w:pPr>
      <w:r w:rsidRPr="00CE5128">
        <w:t>D</w:t>
      </w:r>
      <w:r w:rsidRPr="00942871">
        <w:rPr>
          <w:lang w:val="ru-RU"/>
        </w:rPr>
        <w:t>.</w:t>
      </w:r>
      <w:r w:rsidRPr="00942871">
        <w:rPr>
          <w:lang w:val="ru-RU"/>
        </w:rPr>
        <w:tab/>
      </w:r>
      <w:r w:rsidR="00942871" w:rsidRPr="00942871">
        <w:rPr>
          <w:lang w:val="ru-RU"/>
        </w:rPr>
        <w:t>Процедура десятого цикла пополнения Целевого фонда Глобального экологического фонда (июль 2030 г. — июнь 2034 г.</w:t>
      </w:r>
      <w:r w:rsidRPr="00942871">
        <w:rPr>
          <w:lang w:val="ru-RU"/>
        </w:rPr>
        <w:t>)</w:t>
      </w:r>
    </w:p>
    <w:p w14:paraId="750D660B" w14:textId="64E757D5" w:rsidR="00F72B5E" w:rsidRPr="00240E56" w:rsidRDefault="00161888" w:rsidP="00E63493">
      <w:pPr>
        <w:pStyle w:val="CBDNormalNumber"/>
        <w:rPr>
          <w:lang w:val="ru-RU"/>
        </w:rPr>
      </w:pPr>
      <w:r w:rsidRPr="00161888">
        <w:rPr>
          <w:lang w:val="ru-RU"/>
        </w:rPr>
        <w:t>Новая ориентированная на конкретные результаты структура определения программных приоритетов программы по биоразнообразию на четырехлетний период будет служить ориентиром для распределения ресурсов в ходе десятого цикла пополнения Целевого фонда Глобального экологического фонда (июль 2030 г. — июнь 2034 г.)</w:t>
      </w:r>
      <w:r w:rsidR="0088296F" w:rsidRPr="00161888">
        <w:rPr>
          <w:lang w:val="ru-RU"/>
        </w:rPr>
        <w:t xml:space="preserve">. </w:t>
      </w:r>
      <w:r w:rsidR="00240E56" w:rsidRPr="00240E56">
        <w:rPr>
          <w:lang w:val="ru-RU"/>
        </w:rPr>
        <w:t>В соответствии с</w:t>
      </w:r>
      <w:r w:rsidR="0051536F">
        <w:rPr>
          <w:lang w:val="ru-RU"/>
        </w:rPr>
        <w:t> </w:t>
      </w:r>
      <w:r w:rsidR="00240E56" w:rsidRPr="00240E56">
        <w:rPr>
          <w:lang w:val="ru-RU"/>
        </w:rPr>
        <w:t>руководящими указаниями Конференции Сторон Конвенции будет проведена всесторонняя оценка объема средств, необходимых для оказания помощи Сторонам, являющимся развивающимися странами, в частности наименее развитым странам и малым островным развивающимся государствам из их числа, а также Сторонам с переходной экономикой, в</w:t>
      </w:r>
      <w:r w:rsidR="00032AD9">
        <w:rPr>
          <w:lang w:val="ru-RU"/>
        </w:rPr>
        <w:t> </w:t>
      </w:r>
      <w:r w:rsidR="00240E56" w:rsidRPr="00240E56">
        <w:rPr>
          <w:lang w:val="ru-RU"/>
        </w:rPr>
        <w:t xml:space="preserve">выполнении их обязательств согласно Конвенции и протоколам к ней. Учитывая небольшое число проектов в области биобезопасности, </w:t>
      </w:r>
      <w:r w:rsidR="00032AD9">
        <w:rPr>
          <w:lang w:val="ru-RU"/>
        </w:rPr>
        <w:t xml:space="preserve">получивших финансирование </w:t>
      </w:r>
      <w:r w:rsidR="00240E56" w:rsidRPr="00240E56">
        <w:rPr>
          <w:lang w:val="ru-RU"/>
        </w:rPr>
        <w:t xml:space="preserve">в ходе предыдущих циклов пополнения средств, вклады Сторон, имеющих право на получение помощи, важны для определения приоритетов и обеспечения эффективного распределения имеющихся ресурсов на нужды биобезопасности. </w:t>
      </w:r>
      <w:r w:rsidR="00032AD9">
        <w:rPr>
          <w:lang w:val="ru-RU"/>
        </w:rPr>
        <w:t>Таким образом,</w:t>
      </w:r>
      <w:r w:rsidR="00240E56" w:rsidRPr="00240E56">
        <w:rPr>
          <w:lang w:val="ru-RU"/>
        </w:rPr>
        <w:t xml:space="preserve"> Сторонам Картахенского протокола рекомендуется представлять информацию о своих потребностях и приоритетах в области биобезопасности на рассмотрение ГЭФ</w:t>
      </w:r>
      <w:r w:rsidR="00964F7C" w:rsidRPr="00240E56">
        <w:rPr>
          <w:lang w:val="ru-RU"/>
        </w:rPr>
        <w:t>.</w:t>
      </w:r>
    </w:p>
    <w:p w14:paraId="2C106C1B" w14:textId="2DCD9057" w:rsidR="00625868" w:rsidRPr="00032AD9" w:rsidRDefault="003E3FC3" w:rsidP="003E3FC3">
      <w:pPr>
        <w:pStyle w:val="CBDH1"/>
        <w:rPr>
          <w:lang w:val="ru-RU"/>
        </w:rPr>
      </w:pPr>
      <w:r w:rsidRPr="00CE5128">
        <w:t>III</w:t>
      </w:r>
      <w:r w:rsidRPr="00032AD9">
        <w:rPr>
          <w:lang w:val="ru-RU"/>
        </w:rPr>
        <w:t>.</w:t>
      </w:r>
      <w:r w:rsidR="0047414F" w:rsidRPr="00032AD9">
        <w:rPr>
          <w:lang w:val="ru-RU"/>
        </w:rPr>
        <w:tab/>
      </w:r>
      <w:r w:rsidR="0042269A">
        <w:rPr>
          <w:lang w:val="ru-RU"/>
        </w:rPr>
        <w:t>О</w:t>
      </w:r>
      <w:r w:rsidR="00032AD9">
        <w:rPr>
          <w:lang w:val="ru-RU"/>
        </w:rPr>
        <w:t>сновны</w:t>
      </w:r>
      <w:r w:rsidR="0042269A">
        <w:rPr>
          <w:lang w:val="ru-RU"/>
        </w:rPr>
        <w:t>е</w:t>
      </w:r>
      <w:r w:rsidR="00032AD9">
        <w:rPr>
          <w:lang w:val="ru-RU"/>
        </w:rPr>
        <w:t xml:space="preserve"> элемент</w:t>
      </w:r>
      <w:r w:rsidR="0042269A">
        <w:rPr>
          <w:lang w:val="ru-RU"/>
        </w:rPr>
        <w:t>ы</w:t>
      </w:r>
      <w:r w:rsidR="00032AD9">
        <w:rPr>
          <w:lang w:val="ru-RU"/>
        </w:rPr>
        <w:t>, являющи</w:t>
      </w:r>
      <w:r w:rsidR="0042269A">
        <w:rPr>
          <w:lang w:val="ru-RU"/>
        </w:rPr>
        <w:t>е</w:t>
      </w:r>
      <w:r w:rsidR="00032AD9">
        <w:rPr>
          <w:lang w:val="ru-RU"/>
        </w:rPr>
        <w:t>ся результатом пятой о</w:t>
      </w:r>
      <w:r w:rsidR="00032AD9" w:rsidRPr="00B94F8B">
        <w:rPr>
          <w:lang w:val="ru-RU"/>
        </w:rPr>
        <w:t>ценк</w:t>
      </w:r>
      <w:r w:rsidR="00032AD9">
        <w:rPr>
          <w:lang w:val="ru-RU"/>
        </w:rPr>
        <w:t>и</w:t>
      </w:r>
      <w:r w:rsidR="00032AD9" w:rsidRPr="00B94F8B">
        <w:rPr>
          <w:lang w:val="ru-RU"/>
        </w:rPr>
        <w:t xml:space="preserve"> и</w:t>
      </w:r>
      <w:r w:rsidR="00BF4C88">
        <w:rPr>
          <w:lang w:val="ru-RU"/>
        </w:rPr>
        <w:t> </w:t>
      </w:r>
      <w:r w:rsidR="00032AD9" w:rsidRPr="00B94F8B">
        <w:rPr>
          <w:lang w:val="ru-RU"/>
        </w:rPr>
        <w:t>обзор</w:t>
      </w:r>
      <w:r w:rsidR="00032AD9">
        <w:rPr>
          <w:lang w:val="ru-RU"/>
        </w:rPr>
        <w:t xml:space="preserve">а плана осуществления </w:t>
      </w:r>
      <w:r w:rsidR="00032AD9" w:rsidRPr="002E7223">
        <w:rPr>
          <w:snapToGrid w:val="0"/>
          <w:lang w:val="ru-RU"/>
        </w:rPr>
        <w:t>Картахенского протокола</w:t>
      </w:r>
    </w:p>
    <w:p w14:paraId="7141ED6F" w14:textId="3AAD9038" w:rsidR="00D30568" w:rsidRPr="007A6BC5" w:rsidRDefault="007A6BC5" w:rsidP="00FC6EC7">
      <w:pPr>
        <w:pStyle w:val="CBDNormalNumber"/>
        <w:rPr>
          <w:lang w:val="ru-RU"/>
        </w:rPr>
      </w:pPr>
      <w:r w:rsidRPr="007A6BC5">
        <w:rPr>
          <w:lang w:val="ru-RU"/>
        </w:rPr>
        <w:t xml:space="preserve">На своем текущем совещании Конференция Сторон, </w:t>
      </w:r>
      <w:r w:rsidR="0046625B">
        <w:rPr>
          <w:lang w:val="ru-RU"/>
        </w:rPr>
        <w:t>выступа</w:t>
      </w:r>
      <w:r w:rsidRPr="007A6BC5">
        <w:rPr>
          <w:lang w:val="ru-RU"/>
        </w:rPr>
        <w:t>ющая в качестве совещания Сторон Протокола, рассмотрит пятую оценку и обзор эффективности Протокола, а также промежуточную оценку плана осуществления и плана действий по созданию потенциала для Протокола. В порядке содействия этому процессу секретариат подготовил сравнительный анали</w:t>
      </w:r>
      <w:r>
        <w:rPr>
          <w:lang w:val="ru-RU"/>
        </w:rPr>
        <w:t>з</w:t>
      </w:r>
      <w:r w:rsidR="00D30568" w:rsidRPr="00CE5128">
        <w:rPr>
          <w:rStyle w:val="afa"/>
        </w:rPr>
        <w:footnoteReference w:id="4"/>
      </w:r>
      <w:r w:rsidR="00D30568" w:rsidRPr="007A6BC5">
        <w:rPr>
          <w:lang w:val="ru-RU"/>
        </w:rPr>
        <w:t xml:space="preserve"> </w:t>
      </w:r>
      <w:r w:rsidRPr="007A6BC5">
        <w:rPr>
          <w:lang w:val="ru-RU"/>
        </w:rPr>
        <w:t xml:space="preserve">с данными о прогрессе в достижении целей плана осуществления </w:t>
      </w:r>
      <w:r w:rsidRPr="007A6BC5">
        <w:rPr>
          <w:lang w:val="ru-RU"/>
        </w:rPr>
        <w:lastRenderedPageBreak/>
        <w:t>и</w:t>
      </w:r>
      <w:r w:rsidR="0046625B">
        <w:rPr>
          <w:lang w:val="ru-RU"/>
        </w:rPr>
        <w:t> </w:t>
      </w:r>
      <w:r w:rsidRPr="007A6BC5">
        <w:rPr>
          <w:lang w:val="ru-RU"/>
        </w:rPr>
        <w:t xml:space="preserve">плана действий по созданию потенциала, включая цель </w:t>
      </w:r>
      <w:r w:rsidRPr="007A6BC5">
        <w:t>B</w:t>
      </w:r>
      <w:r w:rsidRPr="007A6BC5">
        <w:rPr>
          <w:lang w:val="ru-RU"/>
        </w:rPr>
        <w:t>.2, касающуюся мобилизации ресурсов</w:t>
      </w:r>
      <w:r w:rsidR="00D30568" w:rsidRPr="007A6BC5">
        <w:rPr>
          <w:lang w:val="ru-RU"/>
        </w:rPr>
        <w:t xml:space="preserve">. </w:t>
      </w:r>
    </w:p>
    <w:p w14:paraId="093E9C96" w14:textId="30B720E2" w:rsidR="00D30568" w:rsidRPr="00A418C6" w:rsidRDefault="00DD70CC" w:rsidP="00D30568">
      <w:pPr>
        <w:pStyle w:val="CBDNormalNumber"/>
        <w:rPr>
          <w:lang w:val="ru-RU"/>
        </w:rPr>
      </w:pPr>
      <w:r>
        <w:rPr>
          <w:lang w:val="ru-RU"/>
        </w:rPr>
        <w:t xml:space="preserve">Для </w:t>
      </w:r>
      <w:r>
        <w:rPr>
          <w:lang w:val="ru-RU"/>
        </w:rPr>
        <w:t>достижения этой цели</w:t>
      </w:r>
      <w:r>
        <w:rPr>
          <w:lang w:val="ru-RU"/>
        </w:rPr>
        <w:t xml:space="preserve"> </w:t>
      </w:r>
      <w:r w:rsidR="00A418C6">
        <w:rPr>
          <w:lang w:val="ru-RU"/>
        </w:rPr>
        <w:t xml:space="preserve">Стороны Протокола </w:t>
      </w:r>
      <w:r>
        <w:rPr>
          <w:lang w:val="ru-RU"/>
        </w:rPr>
        <w:t xml:space="preserve">договорились </w:t>
      </w:r>
      <w:r w:rsidR="00A418C6">
        <w:rPr>
          <w:lang w:val="ru-RU"/>
        </w:rPr>
        <w:t>поставить следующие три задачи:</w:t>
      </w:r>
      <w:r w:rsidR="00A418C6" w:rsidRPr="00A418C6">
        <w:rPr>
          <w:lang w:val="ru-RU"/>
        </w:rPr>
        <w:t xml:space="preserve"> </w:t>
      </w:r>
      <w:r>
        <w:rPr>
          <w:lang w:val="ru-RU"/>
        </w:rPr>
        <w:t>в </w:t>
      </w:r>
      <w:r w:rsidR="00A418C6" w:rsidRPr="00A418C6">
        <w:rPr>
          <w:lang w:val="ru-RU"/>
        </w:rPr>
        <w:t>национальных бюджетах выделено достаточно ресурсов на обеспечение биобезопасности (</w:t>
      </w:r>
      <w:r w:rsidR="00A418C6" w:rsidRPr="00CE5128">
        <w:t>B</w:t>
      </w:r>
      <w:r w:rsidR="00A418C6" w:rsidRPr="00A418C6">
        <w:rPr>
          <w:lang w:val="ru-RU"/>
        </w:rPr>
        <w:t>.2.1);</w:t>
      </w:r>
      <w:r w:rsidR="00A418C6">
        <w:rPr>
          <w:lang w:val="ru-RU"/>
        </w:rPr>
        <w:t xml:space="preserve"> </w:t>
      </w:r>
      <w:r w:rsidR="00A418C6" w:rsidRPr="00A418C6">
        <w:rPr>
          <w:lang w:val="ru-RU"/>
        </w:rPr>
        <w:t xml:space="preserve">Стороны выделяют определенную долю ассигнований по </w:t>
      </w:r>
      <w:r w:rsidR="00732843">
        <w:rPr>
          <w:lang w:val="ru-RU"/>
        </w:rPr>
        <w:t>С</w:t>
      </w:r>
      <w:r w:rsidR="00732843" w:rsidRPr="00732843">
        <w:rPr>
          <w:lang w:val="ru-RU"/>
        </w:rPr>
        <w:t>истем</w:t>
      </w:r>
      <w:r w:rsidR="00732843">
        <w:rPr>
          <w:lang w:val="ru-RU"/>
        </w:rPr>
        <w:t>е</w:t>
      </w:r>
      <w:r w:rsidR="00732843" w:rsidRPr="00732843">
        <w:rPr>
          <w:lang w:val="ru-RU"/>
        </w:rPr>
        <w:t xml:space="preserve"> прозрачного распределения ресурсов</w:t>
      </w:r>
      <w:r w:rsidR="00732843">
        <w:rPr>
          <w:lang w:val="ru-RU"/>
        </w:rPr>
        <w:t xml:space="preserve"> (</w:t>
      </w:r>
      <w:r w:rsidR="00A418C6" w:rsidRPr="00A418C6">
        <w:rPr>
          <w:lang w:val="ru-RU"/>
        </w:rPr>
        <w:t>СПРР</w:t>
      </w:r>
      <w:r w:rsidR="00732843">
        <w:rPr>
          <w:lang w:val="ru-RU"/>
        </w:rPr>
        <w:t>)</w:t>
      </w:r>
      <w:r w:rsidR="00A418C6" w:rsidRPr="00A418C6">
        <w:rPr>
          <w:lang w:val="ru-RU"/>
        </w:rPr>
        <w:t xml:space="preserve"> на мероприятия по обеспечению биобезопасности</w:t>
      </w:r>
      <w:r w:rsidR="00A418C6">
        <w:rPr>
          <w:lang w:val="ru-RU"/>
        </w:rPr>
        <w:t xml:space="preserve"> </w:t>
      </w:r>
      <w:r w:rsidR="00732843" w:rsidRPr="00732843">
        <w:rPr>
          <w:lang w:val="ru-RU"/>
        </w:rPr>
        <w:t>(</w:t>
      </w:r>
      <w:r w:rsidR="00732843" w:rsidRPr="00CE5128">
        <w:rPr>
          <w:lang w:val="en-US"/>
        </w:rPr>
        <w:t>B</w:t>
      </w:r>
      <w:r w:rsidR="00732843" w:rsidRPr="00732843">
        <w:rPr>
          <w:lang w:val="ru-RU"/>
        </w:rPr>
        <w:t xml:space="preserve">.2.2); </w:t>
      </w:r>
      <w:r w:rsidR="00732843">
        <w:rPr>
          <w:lang w:val="ru-RU"/>
        </w:rPr>
        <w:t xml:space="preserve">а также </w:t>
      </w:r>
      <w:r w:rsidR="00732843" w:rsidRPr="00732843">
        <w:rPr>
          <w:lang w:val="ru-RU"/>
        </w:rPr>
        <w:t>Стороны мобилизуют ресурсы из других источников</w:t>
      </w:r>
      <w:r w:rsidR="00732843">
        <w:rPr>
          <w:lang w:val="ru-RU"/>
        </w:rPr>
        <w:t xml:space="preserve"> </w:t>
      </w:r>
      <w:r w:rsidR="00732843" w:rsidRPr="00732843">
        <w:rPr>
          <w:lang w:val="ru-RU"/>
        </w:rPr>
        <w:t>(</w:t>
      </w:r>
      <w:r w:rsidR="00732843" w:rsidRPr="00CE5128">
        <w:rPr>
          <w:lang w:val="en-US"/>
        </w:rPr>
        <w:t>B</w:t>
      </w:r>
      <w:r w:rsidR="00732843" w:rsidRPr="00732843">
        <w:rPr>
          <w:lang w:val="ru-RU"/>
        </w:rPr>
        <w:t>.2.3).</w:t>
      </w:r>
      <w:r w:rsidR="00732843">
        <w:rPr>
          <w:lang w:val="ru-RU"/>
        </w:rPr>
        <w:t xml:space="preserve"> </w:t>
      </w:r>
      <w:r>
        <w:rPr>
          <w:lang w:val="ru-RU"/>
        </w:rPr>
        <w:t>В сравнительном анализе</w:t>
      </w:r>
      <w:r>
        <w:rPr>
          <w:lang w:val="ru-RU"/>
        </w:rPr>
        <w:t xml:space="preserve"> </w:t>
      </w:r>
      <w:r>
        <w:rPr>
          <w:lang w:val="ru-RU"/>
        </w:rPr>
        <w:t>приводится</w:t>
      </w:r>
      <w:r>
        <w:rPr>
          <w:lang w:val="ru-RU"/>
        </w:rPr>
        <w:t xml:space="preserve"> и</w:t>
      </w:r>
      <w:r w:rsidR="00732843">
        <w:rPr>
          <w:lang w:val="ru-RU"/>
        </w:rPr>
        <w:t>нформация о ходе решения этих задач и достижении цели В.2.</w:t>
      </w:r>
    </w:p>
    <w:p w14:paraId="0DAE5FC5" w14:textId="1FD9FE72" w:rsidR="00D30568" w:rsidRPr="00E043E4" w:rsidRDefault="00DD70CC" w:rsidP="00D30568">
      <w:pPr>
        <w:pStyle w:val="CBDNormalNumber"/>
        <w:rPr>
          <w:lang w:val="ru-RU"/>
        </w:rPr>
      </w:pPr>
      <w:r>
        <w:rPr>
          <w:lang w:val="ru-RU"/>
        </w:rPr>
        <w:t>Как показывают данные</w:t>
      </w:r>
      <w:r w:rsidR="00E043E4" w:rsidRPr="00E043E4">
        <w:rPr>
          <w:lang w:val="ru-RU"/>
        </w:rPr>
        <w:t xml:space="preserve">, многие Стороны сообщили о наличии в национальных бюджетах ресурсов, направляемых на нужды биобезопасности, </w:t>
      </w:r>
      <w:r w:rsidR="000321C6">
        <w:rPr>
          <w:lang w:val="ru-RU"/>
        </w:rPr>
        <w:t xml:space="preserve">но </w:t>
      </w:r>
      <w:r w:rsidR="00E043E4" w:rsidRPr="00E043E4">
        <w:rPr>
          <w:lang w:val="ru-RU"/>
        </w:rPr>
        <w:t xml:space="preserve">большинство Сторон </w:t>
      </w:r>
      <w:r>
        <w:rPr>
          <w:lang w:val="ru-RU"/>
        </w:rPr>
        <w:t xml:space="preserve">отметили их </w:t>
      </w:r>
      <w:r w:rsidR="00E043E4" w:rsidRPr="00E043E4">
        <w:rPr>
          <w:lang w:val="ru-RU"/>
        </w:rPr>
        <w:t>недостаточность. В результате почти три четверти Сторон располагают недостаточными национальными ресурсами для обеспечения биобезопасности или не</w:t>
      </w:r>
      <w:r>
        <w:rPr>
          <w:lang w:val="ru-RU"/>
        </w:rPr>
        <w:t> </w:t>
      </w:r>
      <w:r w:rsidR="000321C6">
        <w:rPr>
          <w:lang w:val="ru-RU"/>
        </w:rPr>
        <w:t>имеют таких ресурсов</w:t>
      </w:r>
      <w:r w:rsidR="00E043E4" w:rsidRPr="00E043E4">
        <w:rPr>
          <w:lang w:val="ru-RU"/>
        </w:rPr>
        <w:t>, причем в наибольшей степени от этого страдают Стороны в Африке, Латинской Америке и Карибском бассейне, а также в Ази</w:t>
      </w:r>
      <w:r w:rsidR="00E043E4">
        <w:rPr>
          <w:lang w:val="ru-RU"/>
        </w:rPr>
        <w:t>атско-</w:t>
      </w:r>
      <w:r w:rsidR="00E043E4" w:rsidRPr="00E043E4">
        <w:rPr>
          <w:lang w:val="ru-RU"/>
        </w:rPr>
        <w:t>Тихоокеанском регионе</w:t>
      </w:r>
      <w:r w:rsidR="00D30568" w:rsidRPr="00E043E4">
        <w:rPr>
          <w:lang w:val="ru-RU"/>
        </w:rPr>
        <w:t>.</w:t>
      </w:r>
    </w:p>
    <w:p w14:paraId="45C5ED76" w14:textId="1E6AC6BA" w:rsidR="00EE6F25" w:rsidRPr="00857CC9" w:rsidRDefault="00857CC9" w:rsidP="00EE6F25">
      <w:pPr>
        <w:pStyle w:val="CBDNormalNumber"/>
        <w:rPr>
          <w:lang w:val="ru-RU"/>
        </w:rPr>
      </w:pPr>
      <w:r w:rsidRPr="00857CC9">
        <w:rPr>
          <w:lang w:val="ru-RU"/>
        </w:rPr>
        <w:t>Из имеющейся информации также следует, что</w:t>
      </w:r>
      <w:r w:rsidR="000321C6">
        <w:rPr>
          <w:lang w:val="ru-RU"/>
        </w:rPr>
        <w:t xml:space="preserve"> </w:t>
      </w:r>
      <w:r w:rsidRPr="00857CC9">
        <w:rPr>
          <w:lang w:val="ru-RU"/>
        </w:rPr>
        <w:t xml:space="preserve">более половины Сторон воспользовались дополнительными ресурсами, </w:t>
      </w:r>
      <w:r w:rsidR="000321C6">
        <w:rPr>
          <w:lang w:val="ru-RU"/>
        </w:rPr>
        <w:t xml:space="preserve">однако </w:t>
      </w:r>
      <w:r w:rsidRPr="00857CC9">
        <w:rPr>
          <w:lang w:val="ru-RU"/>
        </w:rPr>
        <w:t>менее четверти Сторон, имеющих на это право, использовали выделенные им средства на мероприятия в области биобезопасности в рамках Системы прозрачного распределения ресурсов ГЭФ. В</w:t>
      </w:r>
      <w:r w:rsidR="000321C6">
        <w:rPr>
          <w:lang w:val="ru-RU"/>
        </w:rPr>
        <w:t xml:space="preserve">следствие </w:t>
      </w:r>
      <w:r w:rsidRPr="00857CC9">
        <w:rPr>
          <w:lang w:val="ru-RU"/>
        </w:rPr>
        <w:t>отсутстви</w:t>
      </w:r>
      <w:r w:rsidR="000321C6">
        <w:rPr>
          <w:lang w:val="ru-RU"/>
        </w:rPr>
        <w:t xml:space="preserve">я </w:t>
      </w:r>
      <w:r w:rsidRPr="00857CC9">
        <w:rPr>
          <w:lang w:val="ru-RU"/>
        </w:rPr>
        <w:t>достаточного национального финансирования в области биобезопасности в подавляющем большинстве стран донорск</w:t>
      </w:r>
      <w:r w:rsidR="000321C6">
        <w:rPr>
          <w:lang w:val="ru-RU"/>
        </w:rPr>
        <w:t>и</w:t>
      </w:r>
      <w:r w:rsidRPr="00857CC9">
        <w:rPr>
          <w:lang w:val="ru-RU"/>
        </w:rPr>
        <w:t xml:space="preserve">е </w:t>
      </w:r>
      <w:r w:rsidR="000321C6">
        <w:rPr>
          <w:lang w:val="ru-RU"/>
        </w:rPr>
        <w:t>средства</w:t>
      </w:r>
      <w:r w:rsidRPr="00857CC9">
        <w:rPr>
          <w:lang w:val="ru-RU"/>
        </w:rPr>
        <w:t>, в том числе с</w:t>
      </w:r>
      <w:r w:rsidR="000321C6">
        <w:rPr>
          <w:lang w:val="ru-RU"/>
        </w:rPr>
        <w:t xml:space="preserve">редства </w:t>
      </w:r>
      <w:r w:rsidRPr="00857CC9">
        <w:rPr>
          <w:lang w:val="ru-RU"/>
        </w:rPr>
        <w:t>ГЭФ, по-прежнему игра</w:t>
      </w:r>
      <w:r w:rsidR="0029051E">
        <w:rPr>
          <w:lang w:val="ru-RU"/>
        </w:rPr>
        <w:t>ю</w:t>
      </w:r>
      <w:r w:rsidRPr="00857CC9">
        <w:rPr>
          <w:lang w:val="ru-RU"/>
        </w:rPr>
        <w:t xml:space="preserve">т решающую роль в финансировании осуществления Протокола. </w:t>
      </w:r>
      <w:r w:rsidR="0029051E">
        <w:rPr>
          <w:lang w:val="ru-RU"/>
        </w:rPr>
        <w:t>В связи с этим</w:t>
      </w:r>
      <w:r w:rsidRPr="00857CC9">
        <w:rPr>
          <w:lang w:val="ru-RU"/>
        </w:rPr>
        <w:t xml:space="preserve"> стратегии, направленные на оптимизацию распределения </w:t>
      </w:r>
      <w:r w:rsidR="0029051E" w:rsidRPr="00857CC9">
        <w:rPr>
          <w:lang w:val="ru-RU"/>
        </w:rPr>
        <w:t xml:space="preserve">между странами </w:t>
      </w:r>
      <w:r w:rsidRPr="00857CC9">
        <w:rPr>
          <w:lang w:val="ru-RU"/>
        </w:rPr>
        <w:t>средств ГЭФ для осуществления Протокола, по-прежнему играют важную роль</w:t>
      </w:r>
      <w:r w:rsidR="00D30568" w:rsidRPr="00857CC9">
        <w:rPr>
          <w:lang w:val="ru-RU"/>
        </w:rPr>
        <w:t>.</w:t>
      </w:r>
    </w:p>
    <w:p w14:paraId="7B30735C" w14:textId="5D45AE60" w:rsidR="00D30568" w:rsidRPr="00BA4285" w:rsidRDefault="00BA4285" w:rsidP="00EE6F25">
      <w:pPr>
        <w:pStyle w:val="CBDNormalNumber"/>
        <w:rPr>
          <w:lang w:val="ru-RU"/>
        </w:rPr>
      </w:pPr>
      <w:r w:rsidRPr="004C1ABD">
        <w:rPr>
          <w:lang w:val="ru-RU" w:eastAsia="en-GB"/>
        </w:rPr>
        <w:t xml:space="preserve">Кроме того, Стороны подчеркнули важность финансирования стимулирующих мероприятий, а также </w:t>
      </w:r>
      <w:r w:rsidR="0029051E">
        <w:rPr>
          <w:lang w:val="ru-RU" w:eastAsia="en-GB"/>
        </w:rPr>
        <w:t xml:space="preserve">целевой </w:t>
      </w:r>
      <w:r w:rsidRPr="004C1ABD">
        <w:rPr>
          <w:lang w:val="ru-RU" w:eastAsia="en-GB"/>
        </w:rPr>
        <w:t>поддержки</w:t>
      </w:r>
      <w:r w:rsidR="0029051E">
        <w:rPr>
          <w:lang w:val="ru-RU" w:eastAsia="en-GB"/>
        </w:rPr>
        <w:t xml:space="preserve"> мер в области </w:t>
      </w:r>
      <w:r w:rsidRPr="004C1ABD">
        <w:rPr>
          <w:lang w:val="ru-RU" w:eastAsia="en-GB"/>
        </w:rPr>
        <w:t>биобезопасност</w:t>
      </w:r>
      <w:r w:rsidR="0029051E">
        <w:rPr>
          <w:lang w:val="ru-RU" w:eastAsia="en-GB"/>
        </w:rPr>
        <w:t>и</w:t>
      </w:r>
      <w:r w:rsidRPr="004C1ABD">
        <w:rPr>
          <w:lang w:val="ru-RU" w:eastAsia="en-GB"/>
        </w:rPr>
        <w:t>. Финансирование стимулирующих мероприятий, включая проекты по подготовке национальных докладов и</w:t>
      </w:r>
      <w:r w:rsidR="0029051E">
        <w:rPr>
          <w:lang w:val="ru-RU" w:eastAsia="en-GB"/>
        </w:rPr>
        <w:t> </w:t>
      </w:r>
      <w:r w:rsidRPr="004C1ABD">
        <w:rPr>
          <w:lang w:val="ru-RU" w:eastAsia="en-GB"/>
        </w:rPr>
        <w:t>проект Программы Организации Объединенных Наций по окружающей среде и ГЭФ по</w:t>
      </w:r>
      <w:r w:rsidR="0029051E">
        <w:rPr>
          <w:lang w:val="ru-RU" w:eastAsia="en-GB"/>
        </w:rPr>
        <w:t> </w:t>
      </w:r>
      <w:r w:rsidRPr="004C1ABD">
        <w:rPr>
          <w:lang w:val="ru-RU" w:eastAsia="en-GB"/>
        </w:rPr>
        <w:t>устойчивому созданию потенциала для эффективного участия в Механизме посредничества по биобезопасности, было признано крайне важным для содействия деятельности по осуществлению в Сторонах, имеющих право</w:t>
      </w:r>
      <w:r>
        <w:rPr>
          <w:lang w:val="ru-RU" w:eastAsia="en-GB"/>
        </w:rPr>
        <w:t xml:space="preserve"> на получение помощи</w:t>
      </w:r>
      <w:r w:rsidR="00D30568" w:rsidRPr="00BA4285">
        <w:rPr>
          <w:lang w:val="ru-RU"/>
        </w:rPr>
        <w:t>.</w:t>
      </w:r>
    </w:p>
    <w:p w14:paraId="37A45013" w14:textId="3A29C60F" w:rsidR="004A3243" w:rsidRPr="00CE5128" w:rsidRDefault="005F3A14" w:rsidP="00C07876">
      <w:pPr>
        <w:pStyle w:val="CBDNormalNumber"/>
      </w:pPr>
      <w:r w:rsidRPr="005F3A14">
        <w:rPr>
          <w:lang w:val="ru-RU"/>
        </w:rPr>
        <w:t>На своем седьмом совещании Вспомогательный орган по осуществлению принял рекомендацию</w:t>
      </w:r>
      <w:r w:rsidR="000E5F4C">
        <w:t> </w:t>
      </w:r>
      <w:hyperlink r:id="rId17" w:history="1">
        <w:r w:rsidR="00D544D8" w:rsidRPr="007B2BCA">
          <w:rPr>
            <w:rStyle w:val="aff"/>
            <w:lang w:val="ru-RU"/>
          </w:rPr>
          <w:t>7/</w:t>
        </w:r>
        <w:r w:rsidR="00E326E6" w:rsidRPr="007B2BCA">
          <w:rPr>
            <w:rStyle w:val="aff"/>
            <w:lang w:val="ru-RU"/>
          </w:rPr>
          <w:t>5</w:t>
        </w:r>
      </w:hyperlink>
      <w:r w:rsidR="00DA5A59" w:rsidRPr="007B2BCA">
        <w:rPr>
          <w:lang w:val="ru-RU"/>
        </w:rPr>
        <w:t xml:space="preserve"> </w:t>
      </w:r>
      <w:r w:rsidR="007B2BCA" w:rsidRPr="007B2BCA">
        <w:rPr>
          <w:lang w:val="ru-RU"/>
        </w:rPr>
        <w:t>о пятой оценке и обзоре эффективности Картахенского протокола, а также о промежуточной оценке плана осуществления и плана действий по созданию потенциала в</w:t>
      </w:r>
      <w:r w:rsidR="00125260">
        <w:rPr>
          <w:lang w:val="ru-RU"/>
        </w:rPr>
        <w:t> </w:t>
      </w:r>
      <w:r w:rsidR="007B2BCA" w:rsidRPr="007B2BCA">
        <w:rPr>
          <w:lang w:val="ru-RU"/>
        </w:rPr>
        <w:t xml:space="preserve">рамках Протокола. Рекомендация содержит проект решения для рассмотрения </w:t>
      </w:r>
      <w:r w:rsidR="00125260" w:rsidRPr="007B2BCA">
        <w:rPr>
          <w:lang w:val="ru-RU"/>
        </w:rPr>
        <w:t>на текущем совещании</w:t>
      </w:r>
      <w:r w:rsidR="00125260" w:rsidRPr="007B2BCA">
        <w:rPr>
          <w:lang w:val="ru-RU"/>
        </w:rPr>
        <w:t xml:space="preserve"> </w:t>
      </w:r>
      <w:r w:rsidR="007B2BCA" w:rsidRPr="007B2BCA">
        <w:rPr>
          <w:lang w:val="ru-RU"/>
        </w:rPr>
        <w:t>Конференци</w:t>
      </w:r>
      <w:r w:rsidR="00125260">
        <w:rPr>
          <w:lang w:val="ru-RU"/>
        </w:rPr>
        <w:t xml:space="preserve">и </w:t>
      </w:r>
      <w:r w:rsidR="007B2BCA" w:rsidRPr="007B2BCA">
        <w:rPr>
          <w:lang w:val="ru-RU"/>
        </w:rPr>
        <w:t xml:space="preserve">Сторон, </w:t>
      </w:r>
      <w:r w:rsidR="0046625B">
        <w:rPr>
          <w:lang w:val="ru-RU"/>
        </w:rPr>
        <w:t>выступа</w:t>
      </w:r>
      <w:r w:rsidR="0046625B" w:rsidRPr="007A6BC5">
        <w:rPr>
          <w:lang w:val="ru-RU"/>
        </w:rPr>
        <w:t>ю</w:t>
      </w:r>
      <w:r w:rsidR="007B2BCA" w:rsidRPr="007B2BCA">
        <w:rPr>
          <w:lang w:val="ru-RU"/>
        </w:rPr>
        <w:t>щей в качестве совещания Сторон Протокола. В</w:t>
      </w:r>
      <w:r w:rsidR="00125260">
        <w:rPr>
          <w:lang w:val="ru-RU"/>
        </w:rPr>
        <w:t> </w:t>
      </w:r>
      <w:r w:rsidR="007B2BCA" w:rsidRPr="007B2BCA">
        <w:rPr>
          <w:lang w:val="ru-RU"/>
        </w:rPr>
        <w:t>случае принятия этого решения Конференция Сторон, выступающая в качестве совещания Сторон Протокола, положительно оценит прогресс, достигнутый в осуществлении Протокола и в достижении целей плана осуществления и плана действий по созданию потенциала в</w:t>
      </w:r>
      <w:r w:rsidR="00125260">
        <w:rPr>
          <w:lang w:val="ru-RU"/>
        </w:rPr>
        <w:t> </w:t>
      </w:r>
      <w:r w:rsidR="007B2BCA" w:rsidRPr="007B2BCA">
        <w:rPr>
          <w:lang w:val="ru-RU"/>
        </w:rPr>
        <w:t>рамках Протокола, с озабоченностью отметит сохраняющиеся значительные пробелы в</w:t>
      </w:r>
      <w:r w:rsidR="00BF3D87">
        <w:rPr>
          <w:lang w:val="ru-RU"/>
        </w:rPr>
        <w:t> </w:t>
      </w:r>
      <w:r w:rsidR="007B2BCA" w:rsidRPr="007B2BCA">
        <w:rPr>
          <w:lang w:val="ru-RU"/>
        </w:rPr>
        <w:t xml:space="preserve">областях, имеющих решающее значение для осуществления Протокола, и отметит, что </w:t>
      </w:r>
      <w:r w:rsidR="00BF3D87" w:rsidRPr="007B2BCA">
        <w:rPr>
          <w:lang w:val="ru-RU"/>
        </w:rPr>
        <w:t>приоритетом</w:t>
      </w:r>
      <w:r w:rsidR="00BF3D87" w:rsidRPr="007B2BCA">
        <w:rPr>
          <w:lang w:val="ru-RU"/>
        </w:rPr>
        <w:t xml:space="preserve"> </w:t>
      </w:r>
      <w:r w:rsidR="00BF3D87" w:rsidRPr="007B2BCA">
        <w:rPr>
          <w:lang w:val="ru-RU"/>
        </w:rPr>
        <w:t xml:space="preserve">остаются </w:t>
      </w:r>
      <w:r w:rsidR="007B2BCA" w:rsidRPr="007B2BCA">
        <w:rPr>
          <w:lang w:val="ru-RU"/>
        </w:rPr>
        <w:t>создание потенциала и развитие в области биобезопасности, в</w:t>
      </w:r>
      <w:r w:rsidR="00BF3D87">
        <w:rPr>
          <w:lang w:val="ru-RU"/>
        </w:rPr>
        <w:t> </w:t>
      </w:r>
      <w:r w:rsidR="007B2BCA" w:rsidRPr="007B2BCA">
        <w:rPr>
          <w:lang w:val="ru-RU"/>
        </w:rPr>
        <w:t xml:space="preserve">частности в плане оценки рисков и управления </w:t>
      </w:r>
      <w:r w:rsidR="00BF3D87">
        <w:rPr>
          <w:lang w:val="ru-RU"/>
        </w:rPr>
        <w:t>ими</w:t>
      </w:r>
      <w:r w:rsidR="007B2BCA" w:rsidRPr="007B2BCA">
        <w:rPr>
          <w:lang w:val="ru-RU"/>
        </w:rPr>
        <w:t>, а также обнаружения и</w:t>
      </w:r>
      <w:r w:rsidR="00BF3D87">
        <w:rPr>
          <w:lang w:val="ru-RU"/>
        </w:rPr>
        <w:t> </w:t>
      </w:r>
      <w:r w:rsidR="007B2BCA" w:rsidRPr="007B2BCA">
        <w:rPr>
          <w:lang w:val="ru-RU"/>
        </w:rPr>
        <w:t>идентификации живых модифицированных организмов. Кроме того, в проекте решения определены конкретные потребности, связанные с эффективным использованием Механизма посредничества по биобезопасности, с правовыми, административными и другими мерами по</w:t>
      </w:r>
      <w:r w:rsidR="00BF3D87">
        <w:rPr>
          <w:lang w:val="ru-RU"/>
        </w:rPr>
        <w:t> </w:t>
      </w:r>
      <w:r w:rsidR="007B2BCA" w:rsidRPr="007B2BCA">
        <w:rPr>
          <w:lang w:val="ru-RU"/>
        </w:rPr>
        <w:t xml:space="preserve">осуществлению </w:t>
      </w:r>
      <w:r w:rsidR="007B2BCA" w:rsidRPr="007B2BCA">
        <w:t>Протокола и с реализацией планов действий по обеспечению соблюдения</w:t>
      </w:r>
      <w:r w:rsidR="00C07876" w:rsidRPr="00CE5128">
        <w:t>.</w:t>
      </w:r>
    </w:p>
    <w:p w14:paraId="59DDDD9A" w14:textId="7A339E54" w:rsidR="00430BF7" w:rsidRPr="00BF3D87" w:rsidRDefault="003019CB" w:rsidP="00430BF7">
      <w:pPr>
        <w:pStyle w:val="CBDH1"/>
        <w:rPr>
          <w:lang w:val="ru-RU"/>
        </w:rPr>
      </w:pPr>
      <w:r w:rsidRPr="00CE5128">
        <w:lastRenderedPageBreak/>
        <w:t>IV</w:t>
      </w:r>
      <w:r w:rsidRPr="00BF3D87">
        <w:rPr>
          <w:lang w:val="ru-RU"/>
        </w:rPr>
        <w:t>.</w:t>
      </w:r>
      <w:r w:rsidRPr="00BF3D87">
        <w:rPr>
          <w:lang w:val="ru-RU"/>
        </w:rPr>
        <w:tab/>
      </w:r>
      <w:r w:rsidR="00BF3D87">
        <w:rPr>
          <w:lang w:val="ru-RU"/>
        </w:rPr>
        <w:t>Д</w:t>
      </w:r>
      <w:r w:rsidR="00BF3D87">
        <w:rPr>
          <w:lang w:val="ru-RU"/>
        </w:rPr>
        <w:t>ополнительны</w:t>
      </w:r>
      <w:r w:rsidR="00BF3D87">
        <w:rPr>
          <w:lang w:val="ru-RU"/>
        </w:rPr>
        <w:t>е</w:t>
      </w:r>
      <w:r w:rsidR="00BF3D87">
        <w:rPr>
          <w:lang w:val="ru-RU"/>
        </w:rPr>
        <w:t xml:space="preserve"> финансовы</w:t>
      </w:r>
      <w:r w:rsidR="00BF3D87">
        <w:rPr>
          <w:lang w:val="ru-RU"/>
        </w:rPr>
        <w:t>е</w:t>
      </w:r>
      <w:r w:rsidR="00BF3D87">
        <w:rPr>
          <w:lang w:val="ru-RU"/>
        </w:rPr>
        <w:t xml:space="preserve"> ресурс</w:t>
      </w:r>
      <w:r w:rsidR="00BF3D87">
        <w:rPr>
          <w:lang w:val="ru-RU"/>
        </w:rPr>
        <w:t>ы</w:t>
      </w:r>
      <w:r w:rsidR="00BF3D87">
        <w:rPr>
          <w:lang w:val="ru-RU"/>
        </w:rPr>
        <w:t xml:space="preserve"> </w:t>
      </w:r>
      <w:r w:rsidR="00BF3D87">
        <w:rPr>
          <w:snapToGrid w:val="0"/>
          <w:lang w:val="ru-RU"/>
        </w:rPr>
        <w:t>для</w:t>
      </w:r>
      <w:r w:rsidR="00BF3D87" w:rsidRPr="00CE06BA">
        <w:rPr>
          <w:snapToGrid w:val="0"/>
          <w:lang w:val="ru-RU"/>
        </w:rPr>
        <w:t xml:space="preserve"> </w:t>
      </w:r>
      <w:r w:rsidR="00BF3D87">
        <w:rPr>
          <w:snapToGrid w:val="0"/>
          <w:lang w:val="ru-RU"/>
        </w:rPr>
        <w:t>осуществления</w:t>
      </w:r>
      <w:r w:rsidR="00BF3D87" w:rsidRPr="00CE06BA">
        <w:rPr>
          <w:snapToGrid w:val="0"/>
          <w:lang w:val="ru-RU"/>
        </w:rPr>
        <w:t xml:space="preserve"> </w:t>
      </w:r>
      <w:r w:rsidR="00BF3D87">
        <w:rPr>
          <w:snapToGrid w:val="0"/>
          <w:lang w:val="ru-RU"/>
        </w:rPr>
        <w:t>Протокола</w:t>
      </w:r>
    </w:p>
    <w:p w14:paraId="67161962" w14:textId="21B3D4FB" w:rsidR="00E36FCC" w:rsidRPr="008E340F" w:rsidRDefault="008E340F" w:rsidP="00E36FCC">
      <w:pPr>
        <w:pStyle w:val="CBDNormalNumber"/>
        <w:rPr>
          <w:lang w:val="ru-RU"/>
        </w:rPr>
      </w:pPr>
      <w:r w:rsidRPr="008E340F">
        <w:rPr>
          <w:lang w:val="ru-RU"/>
        </w:rPr>
        <w:t>В соответствии с пунктом 6 статьи 28 Картахенского протокола развитые страны-Стороны могут предоставлять, а развивающиеся страны-Стороны и Стороны с переходной экономикой использовать финансовые и технологические ресурсы для осуществления положений настоящего Протокола по двусторонним, региональным и многосторонним каналам. На сегодняшний день большая часть финансовых ресурсов для осуществления Протокола предоставляется ГЭФ. Существует насущная необходимость в мобилизации и</w:t>
      </w:r>
      <w:r w:rsidR="00A24491">
        <w:rPr>
          <w:lang w:val="ru-RU"/>
        </w:rPr>
        <w:t> </w:t>
      </w:r>
      <w:r w:rsidRPr="008E340F">
        <w:rPr>
          <w:lang w:val="ru-RU"/>
        </w:rPr>
        <w:t>направлении дополнительных финансовых ресурсов развивающимся странам-Сторонам и</w:t>
      </w:r>
      <w:r w:rsidR="00A24491">
        <w:rPr>
          <w:lang w:val="ru-RU"/>
        </w:rPr>
        <w:t> </w:t>
      </w:r>
      <w:r w:rsidRPr="008E340F">
        <w:rPr>
          <w:lang w:val="ru-RU"/>
        </w:rPr>
        <w:t>Сторонам с переходной экономикой в целях эффективного осуществления ими Протокола. Эти ресурсы должны дополнять те, которые в настоящее время доступны в рамках целевой области ГЭФ по сохранению биоразнообразия</w:t>
      </w:r>
      <w:r w:rsidR="00E36FCC" w:rsidRPr="008E340F">
        <w:rPr>
          <w:lang w:val="ru-RU"/>
        </w:rPr>
        <w:t xml:space="preserve">. </w:t>
      </w:r>
    </w:p>
    <w:p w14:paraId="43FE0BC3" w14:textId="28BC0971" w:rsidR="008B16B2" w:rsidRPr="006A4657" w:rsidRDefault="006A4657" w:rsidP="00E36FCC">
      <w:pPr>
        <w:pStyle w:val="CBDNormalNumber"/>
        <w:rPr>
          <w:lang w:val="ru-RU"/>
        </w:rPr>
      </w:pPr>
      <w:r w:rsidRPr="006A4657">
        <w:rPr>
          <w:lang w:val="ru-RU"/>
        </w:rPr>
        <w:t>Включение элементов биобезопасности в национальные планы финансирования деятельности в области биоразнообразия послужило бы средством интеграции и обеспечения устойчивой поддержки биобезопасности на национальном уровне</w:t>
      </w:r>
      <w:r w:rsidR="00407F32" w:rsidRPr="006A4657">
        <w:rPr>
          <w:lang w:val="ru-RU"/>
        </w:rPr>
        <w:t>.</w:t>
      </w:r>
    </w:p>
    <w:p w14:paraId="56C07BD9" w14:textId="744B21D8" w:rsidR="005B5404" w:rsidRPr="007F01F1" w:rsidRDefault="006A4657" w:rsidP="005B5404">
      <w:pPr>
        <w:pStyle w:val="CBDNormalNumber"/>
        <w:rPr>
          <w:lang w:val="ru-RU"/>
        </w:rPr>
      </w:pPr>
      <w:r w:rsidRPr="007F01F1">
        <w:rPr>
          <w:lang w:val="ru-RU"/>
        </w:rPr>
        <w:t>В ответ на поручения, содержащиеся в подпункте 7 а) решения</w:t>
      </w:r>
      <w:r w:rsidR="00C915D9">
        <w:t> </w:t>
      </w:r>
      <w:hyperlink r:id="rId18" w:history="1">
        <w:r w:rsidR="00B96794" w:rsidRPr="004F06D9">
          <w:rPr>
            <w:rStyle w:val="aff"/>
          </w:rPr>
          <w:t>CP</w:t>
        </w:r>
        <w:r w:rsidR="00B96794" w:rsidRPr="007F01F1">
          <w:rPr>
            <w:rStyle w:val="aff"/>
            <w:lang w:val="ru-RU"/>
          </w:rPr>
          <w:t>-10/6</w:t>
        </w:r>
      </w:hyperlink>
      <w:r w:rsidR="000E5F4C" w:rsidRPr="007F01F1">
        <w:rPr>
          <w:lang w:val="ru-RU"/>
        </w:rPr>
        <w:t xml:space="preserve"> </w:t>
      </w:r>
      <w:r>
        <w:rPr>
          <w:lang w:val="ru-RU"/>
        </w:rPr>
        <w:t>и</w:t>
      </w:r>
      <w:r w:rsidRPr="007F01F1">
        <w:rPr>
          <w:lang w:val="ru-RU"/>
        </w:rPr>
        <w:t xml:space="preserve"> </w:t>
      </w:r>
      <w:r>
        <w:rPr>
          <w:lang w:val="ru-RU"/>
        </w:rPr>
        <w:t>пункте</w:t>
      </w:r>
      <w:r w:rsidRPr="007F01F1">
        <w:rPr>
          <w:lang w:val="ru-RU"/>
        </w:rPr>
        <w:t xml:space="preserve"> 5 </w:t>
      </w:r>
      <w:r>
        <w:rPr>
          <w:lang w:val="ru-RU"/>
        </w:rPr>
        <w:t>решения</w:t>
      </w:r>
      <w:r w:rsidRPr="007F01F1">
        <w:rPr>
          <w:lang w:val="ru-RU"/>
        </w:rPr>
        <w:t xml:space="preserve"> </w:t>
      </w:r>
      <w:hyperlink r:id="rId19" w:history="1">
        <w:r w:rsidR="000E5F4C" w:rsidRPr="000E5F4C">
          <w:rPr>
            <w:rStyle w:val="aff"/>
          </w:rPr>
          <w:t>CP</w:t>
        </w:r>
        <w:r w:rsidR="000E5F4C" w:rsidRPr="007F01F1">
          <w:rPr>
            <w:rStyle w:val="aff"/>
            <w:lang w:val="ru-RU"/>
          </w:rPr>
          <w:t>-11/2</w:t>
        </w:r>
      </w:hyperlink>
      <w:r w:rsidR="00B96794" w:rsidRPr="007F01F1">
        <w:rPr>
          <w:lang w:val="ru-RU"/>
        </w:rPr>
        <w:t xml:space="preserve">, </w:t>
      </w:r>
      <w:r w:rsidR="007A1A51" w:rsidRPr="007F01F1">
        <w:rPr>
          <w:lang w:val="ru-RU"/>
        </w:rPr>
        <w:t xml:space="preserve">секретариат подготовил подборку информации о потенциальных источниках финансирования и подходах, которые возможно использовать для </w:t>
      </w:r>
      <w:r w:rsidR="00A24491">
        <w:rPr>
          <w:lang w:val="ru-RU"/>
        </w:rPr>
        <w:t>решения</w:t>
      </w:r>
      <w:r w:rsidR="007A1A51" w:rsidRPr="007F01F1">
        <w:rPr>
          <w:lang w:val="ru-RU"/>
        </w:rPr>
        <w:t xml:space="preserve"> проблем с финансированием в </w:t>
      </w:r>
      <w:r w:rsidR="00A24491">
        <w:rPr>
          <w:lang w:val="ru-RU"/>
        </w:rPr>
        <w:t>области</w:t>
      </w:r>
      <w:r w:rsidR="007A1A51" w:rsidRPr="007F01F1">
        <w:rPr>
          <w:lang w:val="ru-RU"/>
        </w:rPr>
        <w:t xml:space="preserve"> биобезопасности. </w:t>
      </w:r>
      <w:r w:rsidR="00A24491">
        <w:rPr>
          <w:lang w:val="ru-RU"/>
        </w:rPr>
        <w:t>В этом</w:t>
      </w:r>
      <w:r w:rsidR="007A1A51" w:rsidRPr="007F01F1">
        <w:rPr>
          <w:lang w:val="ru-RU"/>
        </w:rPr>
        <w:t xml:space="preserve"> сборник</w:t>
      </w:r>
      <w:r w:rsidR="00A24491">
        <w:rPr>
          <w:lang w:val="ru-RU"/>
        </w:rPr>
        <w:t>е</w:t>
      </w:r>
      <w:r w:rsidR="007A1A51" w:rsidRPr="007F01F1">
        <w:rPr>
          <w:lang w:val="ru-RU"/>
        </w:rPr>
        <w:t>, размещенн</w:t>
      </w:r>
      <w:r w:rsidR="00A24491">
        <w:rPr>
          <w:lang w:val="ru-RU"/>
        </w:rPr>
        <w:t xml:space="preserve">ом </w:t>
      </w:r>
      <w:r w:rsidR="007A1A51" w:rsidRPr="007F01F1">
        <w:rPr>
          <w:lang w:val="ru-RU"/>
        </w:rPr>
        <w:t>на</w:t>
      </w:r>
      <w:r w:rsidR="00A24491">
        <w:rPr>
          <w:lang w:val="ru-RU"/>
        </w:rPr>
        <w:t> </w:t>
      </w:r>
      <w:r w:rsidR="007A1A51" w:rsidRPr="007F01F1">
        <w:rPr>
          <w:lang w:val="ru-RU"/>
        </w:rPr>
        <w:t xml:space="preserve">сайте Механизма посредничества по биобезопасности, </w:t>
      </w:r>
      <w:r w:rsidR="001C2ACF">
        <w:rPr>
          <w:lang w:val="ru-RU"/>
        </w:rPr>
        <w:t>представлены</w:t>
      </w:r>
      <w:r w:rsidR="007A1A51" w:rsidRPr="007F01F1">
        <w:rPr>
          <w:lang w:val="ru-RU"/>
        </w:rPr>
        <w:t xml:space="preserve"> возможности финансирования, ориентированные на конкретные группы Сторон, </w:t>
      </w:r>
      <w:r w:rsidR="001C2ACF">
        <w:rPr>
          <w:lang w:val="ru-RU"/>
        </w:rPr>
        <w:t xml:space="preserve">и </w:t>
      </w:r>
      <w:r w:rsidR="007A1A51" w:rsidRPr="007F01F1">
        <w:rPr>
          <w:lang w:val="ru-RU"/>
        </w:rPr>
        <w:t>более широкие механизмы финансирования, которые могут быть актуальны для национальных и</w:t>
      </w:r>
      <w:r w:rsidR="001C2ACF">
        <w:rPr>
          <w:lang w:val="ru-RU"/>
        </w:rPr>
        <w:t> </w:t>
      </w:r>
      <w:r w:rsidR="007A1A51" w:rsidRPr="007F01F1">
        <w:rPr>
          <w:lang w:val="ru-RU"/>
        </w:rPr>
        <w:t>региональных учреждений. Кроме того, он содержит информацию об отдельных международных финанс</w:t>
      </w:r>
      <w:r w:rsidR="001C2ACF">
        <w:rPr>
          <w:lang w:val="ru-RU"/>
        </w:rPr>
        <w:t xml:space="preserve">овых </w:t>
      </w:r>
      <w:r w:rsidR="007A1A51" w:rsidRPr="007F01F1">
        <w:rPr>
          <w:lang w:val="ru-RU"/>
        </w:rPr>
        <w:t xml:space="preserve">организациях, предоставляющих грантовую поддержку исследовательским учреждениям и группам, работающим в области биотехнологии и биобезопасности. </w:t>
      </w:r>
      <w:r w:rsidR="001C2ACF">
        <w:rPr>
          <w:lang w:val="ru-RU"/>
        </w:rPr>
        <w:t xml:space="preserve">Сборник </w:t>
      </w:r>
      <w:r w:rsidR="007A1A51" w:rsidRPr="007F01F1">
        <w:rPr>
          <w:lang w:val="ru-RU"/>
        </w:rPr>
        <w:t>буд</w:t>
      </w:r>
      <w:r w:rsidR="001C2ACF">
        <w:rPr>
          <w:lang w:val="ru-RU"/>
        </w:rPr>
        <w:t>ет</w:t>
      </w:r>
      <w:r w:rsidR="007A1A51" w:rsidRPr="007F01F1">
        <w:rPr>
          <w:lang w:val="ru-RU"/>
        </w:rPr>
        <w:t xml:space="preserve"> обновляться и </w:t>
      </w:r>
      <w:r w:rsidR="001C2ACF">
        <w:rPr>
          <w:lang w:val="ru-RU"/>
        </w:rPr>
        <w:t>д</w:t>
      </w:r>
      <w:r w:rsidR="007A1A51" w:rsidRPr="007F01F1">
        <w:rPr>
          <w:lang w:val="ru-RU"/>
        </w:rPr>
        <w:t xml:space="preserve">ополняться </w:t>
      </w:r>
      <w:r w:rsidR="001C2ACF">
        <w:rPr>
          <w:lang w:val="ru-RU"/>
        </w:rPr>
        <w:t>по ходу постоянной работы с </w:t>
      </w:r>
      <w:r w:rsidR="007A1A51" w:rsidRPr="007F01F1">
        <w:rPr>
          <w:lang w:val="ru-RU"/>
        </w:rPr>
        <w:t>финанс</w:t>
      </w:r>
      <w:r w:rsidR="001C2ACF">
        <w:rPr>
          <w:lang w:val="ru-RU"/>
        </w:rPr>
        <w:t xml:space="preserve">овыми </w:t>
      </w:r>
      <w:r w:rsidR="007A1A51" w:rsidRPr="007F01F1">
        <w:rPr>
          <w:lang w:val="ru-RU"/>
        </w:rPr>
        <w:t xml:space="preserve">организациями и </w:t>
      </w:r>
      <w:r w:rsidR="001C2ACF">
        <w:rPr>
          <w:lang w:val="ru-RU"/>
        </w:rPr>
        <w:t xml:space="preserve">дальнейшего </w:t>
      </w:r>
      <w:r w:rsidR="007A1A51" w:rsidRPr="007F01F1">
        <w:rPr>
          <w:lang w:val="ru-RU"/>
        </w:rPr>
        <w:t>анализа докладов о двустороннем сотрудничестве</w:t>
      </w:r>
      <w:r w:rsidR="00B96794" w:rsidRPr="007F01F1">
        <w:rPr>
          <w:lang w:val="ru-RU"/>
        </w:rPr>
        <w:t>.</w:t>
      </w:r>
    </w:p>
    <w:p w14:paraId="46F0A6FE" w14:textId="2571025E" w:rsidR="00B96794" w:rsidRPr="00304636" w:rsidRDefault="007F01F1" w:rsidP="005B5404">
      <w:pPr>
        <w:pStyle w:val="CBDNormalNumber"/>
        <w:rPr>
          <w:lang w:val="ru-RU"/>
        </w:rPr>
      </w:pPr>
      <w:r w:rsidRPr="00606FB3">
        <w:rPr>
          <w:lang w:val="ru-RU"/>
        </w:rPr>
        <w:t xml:space="preserve">Международные партнеры в области развития, включая многосторонние банки развития и многосторонние фонды, </w:t>
      </w:r>
      <w:r w:rsidR="00304636">
        <w:rPr>
          <w:lang w:val="ru-RU"/>
        </w:rPr>
        <w:t>входят в число</w:t>
      </w:r>
      <w:r w:rsidRPr="00606FB3">
        <w:rPr>
          <w:lang w:val="ru-RU"/>
        </w:rPr>
        <w:t xml:space="preserve"> основных источников финансирования развития, связанного с биоразнообразием, и, следовательно, могут </w:t>
      </w:r>
      <w:r w:rsidR="00304636">
        <w:rPr>
          <w:lang w:val="ru-RU"/>
        </w:rPr>
        <w:t xml:space="preserve">играть </w:t>
      </w:r>
      <w:r w:rsidRPr="00606FB3">
        <w:rPr>
          <w:lang w:val="ru-RU"/>
        </w:rPr>
        <w:t>важн</w:t>
      </w:r>
      <w:r w:rsidR="00304636">
        <w:rPr>
          <w:lang w:val="ru-RU"/>
        </w:rPr>
        <w:t>ую роль в </w:t>
      </w:r>
      <w:r w:rsidRPr="00606FB3">
        <w:rPr>
          <w:lang w:val="ru-RU"/>
        </w:rPr>
        <w:t>поддержк</w:t>
      </w:r>
      <w:r w:rsidR="00304636">
        <w:rPr>
          <w:lang w:val="ru-RU"/>
        </w:rPr>
        <w:t>е</w:t>
      </w:r>
      <w:r w:rsidRPr="00606FB3">
        <w:rPr>
          <w:lang w:val="ru-RU"/>
        </w:rPr>
        <w:t xml:space="preserve"> мероприятий в области биобезопасности. </w:t>
      </w:r>
      <w:r w:rsidR="00304636">
        <w:rPr>
          <w:lang w:val="ru-RU"/>
        </w:rPr>
        <w:t>В сборнике приводится р</w:t>
      </w:r>
      <w:r w:rsidRPr="00304636">
        <w:rPr>
          <w:lang w:val="ru-RU"/>
        </w:rPr>
        <w:t xml:space="preserve">яд </w:t>
      </w:r>
      <w:r w:rsidR="00304636">
        <w:rPr>
          <w:lang w:val="ru-RU"/>
        </w:rPr>
        <w:t xml:space="preserve">таких </w:t>
      </w:r>
      <w:r w:rsidRPr="00304636">
        <w:rPr>
          <w:lang w:val="ru-RU"/>
        </w:rPr>
        <w:t>учреждений</w:t>
      </w:r>
      <w:r w:rsidR="00611A01" w:rsidRPr="00304636">
        <w:rPr>
          <w:lang w:val="ru-RU"/>
        </w:rPr>
        <w:t>.</w:t>
      </w:r>
    </w:p>
    <w:p w14:paraId="29912023" w14:textId="3A4B083C" w:rsidR="00BA49F8" w:rsidRPr="007F01F1" w:rsidRDefault="007F01F1" w:rsidP="005B5404">
      <w:pPr>
        <w:pStyle w:val="CBDNormalNumber"/>
        <w:rPr>
          <w:lang w:val="ru-RU"/>
        </w:rPr>
      </w:pPr>
      <w:r w:rsidRPr="007F01F1">
        <w:rPr>
          <w:lang w:val="ru-RU"/>
        </w:rPr>
        <w:t xml:space="preserve">Кроме того, Куньминский фонд биоразнообразия открывает новые возможности для более эффективного решения задачи 17 Куньминско-Монреальской глобальной рамочной программы в области биоразнообразия. Фонд одобрил глобальный проект в области биобезопасности, направленный на </w:t>
      </w:r>
      <w:r w:rsidR="00304636">
        <w:rPr>
          <w:lang w:val="ru-RU"/>
        </w:rPr>
        <w:t>наращивание</w:t>
      </w:r>
      <w:r w:rsidRPr="007F01F1">
        <w:rPr>
          <w:lang w:val="ru-RU"/>
        </w:rPr>
        <w:t xml:space="preserve"> потенциала стран для решения задачи 17 путем укрепления национальных </w:t>
      </w:r>
      <w:r w:rsidR="00AD38A3">
        <w:rPr>
          <w:lang w:val="ru-RU"/>
        </w:rPr>
        <w:t xml:space="preserve">механизмов по обеспечению </w:t>
      </w:r>
      <w:r w:rsidR="00AD38A3" w:rsidRPr="00CD4354">
        <w:rPr>
          <w:lang w:val="ru-RU"/>
        </w:rPr>
        <w:t>биобезопасности</w:t>
      </w:r>
      <w:r w:rsidRPr="007F01F1">
        <w:rPr>
          <w:lang w:val="ru-RU"/>
        </w:rPr>
        <w:t xml:space="preserve">, содействия региональному и глобальному сотрудничеству и поддержки эффективного осуществления Протокола. </w:t>
      </w:r>
      <w:r w:rsidR="00304636">
        <w:rPr>
          <w:lang w:val="ru-RU"/>
        </w:rPr>
        <w:t>Как о</w:t>
      </w:r>
      <w:r w:rsidRPr="007F01F1">
        <w:rPr>
          <w:lang w:val="ru-RU"/>
        </w:rPr>
        <w:t>жидается, этот проект дополн</w:t>
      </w:r>
      <w:r w:rsidR="00304636">
        <w:rPr>
          <w:lang w:val="ru-RU"/>
        </w:rPr>
        <w:t xml:space="preserve">ит </w:t>
      </w:r>
      <w:r w:rsidRPr="007F01F1">
        <w:rPr>
          <w:lang w:val="ru-RU"/>
        </w:rPr>
        <w:t>существующие финансовые механизмы и</w:t>
      </w:r>
      <w:r w:rsidR="00304636">
        <w:rPr>
          <w:lang w:val="ru-RU"/>
        </w:rPr>
        <w:t xml:space="preserve"> будет </w:t>
      </w:r>
      <w:r w:rsidRPr="007F01F1">
        <w:rPr>
          <w:lang w:val="ru-RU"/>
        </w:rPr>
        <w:t>способствовать устранению сохраняющихся пробелов в потенциале и ресурсах, необходимых для обеспечения биобезопасности</w:t>
      </w:r>
      <w:r w:rsidR="0057557B" w:rsidRPr="007F01F1">
        <w:rPr>
          <w:lang w:val="ru-RU"/>
        </w:rPr>
        <w:t>.</w:t>
      </w:r>
    </w:p>
    <w:p w14:paraId="3FCC82C2" w14:textId="0F2FECA6" w:rsidR="008F39EB" w:rsidRPr="00FA2309" w:rsidRDefault="008031D3" w:rsidP="008F39EB">
      <w:pPr>
        <w:pStyle w:val="CBDH1"/>
        <w:rPr>
          <w:lang w:val="ru-RU"/>
        </w:rPr>
      </w:pPr>
      <w:r w:rsidRPr="00CE5128">
        <w:t>V.</w:t>
      </w:r>
      <w:r w:rsidRPr="00CE5128">
        <w:tab/>
      </w:r>
      <w:r w:rsidR="00FA2309">
        <w:rPr>
          <w:lang w:val="ru-RU"/>
        </w:rPr>
        <w:t>Проект решения</w:t>
      </w:r>
    </w:p>
    <w:p w14:paraId="18B15EF4" w14:textId="743D8E8B" w:rsidR="005E26A6" w:rsidRPr="00FA2309" w:rsidRDefault="00D429FB" w:rsidP="005E26A6">
      <w:pPr>
        <w:pStyle w:val="CBDNormalNumber"/>
        <w:rPr>
          <w:lang w:val="ru-RU"/>
        </w:rPr>
      </w:pPr>
      <w:r w:rsidRPr="00FA2309">
        <w:rPr>
          <w:lang w:val="ru-RU"/>
        </w:rPr>
        <w:t xml:space="preserve">В свете информации, представленной </w:t>
      </w:r>
      <w:r>
        <w:rPr>
          <w:lang w:val="ru-RU"/>
        </w:rPr>
        <w:t>выше</w:t>
      </w:r>
      <w:r w:rsidRPr="00FA2309">
        <w:rPr>
          <w:lang w:val="ru-RU"/>
        </w:rPr>
        <w:t xml:space="preserve">, и принимая во внимание </w:t>
      </w:r>
      <w:r w:rsidR="00D81138" w:rsidRPr="00FA2309">
        <w:rPr>
          <w:lang w:val="ru-RU"/>
        </w:rPr>
        <w:t xml:space="preserve">рекомендации, связанные с механизмом финансирования и финансовыми ресурсами, </w:t>
      </w:r>
      <w:r w:rsidR="00D81138">
        <w:rPr>
          <w:lang w:val="ru-RU"/>
        </w:rPr>
        <w:t xml:space="preserve">которые </w:t>
      </w:r>
      <w:r>
        <w:rPr>
          <w:lang w:val="ru-RU"/>
        </w:rPr>
        <w:t>вынес</w:t>
      </w:r>
      <w:r w:rsidR="00D81138">
        <w:rPr>
          <w:lang w:val="ru-RU"/>
        </w:rPr>
        <w:t xml:space="preserve"> </w:t>
      </w:r>
      <w:r>
        <w:rPr>
          <w:lang w:val="ru-RU"/>
        </w:rPr>
        <w:t>Комитет</w:t>
      </w:r>
      <w:r w:rsidR="00D81138">
        <w:rPr>
          <w:lang w:val="ru-RU"/>
        </w:rPr>
        <w:t xml:space="preserve"> </w:t>
      </w:r>
      <w:r>
        <w:rPr>
          <w:lang w:val="ru-RU"/>
        </w:rPr>
        <w:t>по</w:t>
      </w:r>
      <w:r w:rsidRPr="00FA2309">
        <w:rPr>
          <w:lang w:val="ru-RU"/>
        </w:rPr>
        <w:t xml:space="preserve"> </w:t>
      </w:r>
      <w:r>
        <w:rPr>
          <w:lang w:val="ru-RU"/>
        </w:rPr>
        <w:t>соблюдению</w:t>
      </w:r>
      <w:r w:rsidRPr="00FA2309">
        <w:rPr>
          <w:lang w:val="ru-RU"/>
        </w:rPr>
        <w:t xml:space="preserve"> </w:t>
      </w:r>
      <w:r w:rsidR="00E71424">
        <w:rPr>
          <w:lang w:val="ru-RU"/>
        </w:rPr>
        <w:t xml:space="preserve">в рамках </w:t>
      </w:r>
      <w:r>
        <w:rPr>
          <w:lang w:val="ru-RU"/>
        </w:rPr>
        <w:t>Картахенского</w:t>
      </w:r>
      <w:r w:rsidRPr="00FA2309">
        <w:rPr>
          <w:lang w:val="ru-RU"/>
        </w:rPr>
        <w:t xml:space="preserve"> </w:t>
      </w:r>
      <w:r>
        <w:rPr>
          <w:lang w:val="ru-RU"/>
        </w:rPr>
        <w:t>протокола</w:t>
      </w:r>
      <w:r w:rsidR="00D81138">
        <w:rPr>
          <w:lang w:val="ru-RU"/>
        </w:rPr>
        <w:t xml:space="preserve">, а также </w:t>
      </w:r>
      <w:r w:rsidRPr="00FA2309">
        <w:rPr>
          <w:lang w:val="ru-RU"/>
        </w:rPr>
        <w:t>Вспомогательн</w:t>
      </w:r>
      <w:r>
        <w:rPr>
          <w:lang w:val="ru-RU"/>
        </w:rPr>
        <w:t>ы</w:t>
      </w:r>
      <w:r w:rsidR="00D81138">
        <w:rPr>
          <w:lang w:val="ru-RU"/>
        </w:rPr>
        <w:t>й</w:t>
      </w:r>
      <w:r w:rsidRPr="00FA2309">
        <w:rPr>
          <w:lang w:val="ru-RU"/>
        </w:rPr>
        <w:t xml:space="preserve"> орган </w:t>
      </w:r>
      <w:r w:rsidRPr="00FA2309">
        <w:rPr>
          <w:lang w:val="ru-RU"/>
        </w:rPr>
        <w:lastRenderedPageBreak/>
        <w:t>по</w:t>
      </w:r>
      <w:r w:rsidR="00D81138">
        <w:rPr>
          <w:lang w:val="ru-RU"/>
        </w:rPr>
        <w:t> </w:t>
      </w:r>
      <w:r w:rsidRPr="00FA2309">
        <w:rPr>
          <w:lang w:val="ru-RU"/>
        </w:rPr>
        <w:t xml:space="preserve">осуществлению </w:t>
      </w:r>
      <w:r>
        <w:rPr>
          <w:lang w:val="ru-RU"/>
        </w:rPr>
        <w:t>на</w:t>
      </w:r>
      <w:r w:rsidRPr="00FA2309">
        <w:rPr>
          <w:lang w:val="ru-RU"/>
        </w:rPr>
        <w:t xml:space="preserve"> </w:t>
      </w:r>
      <w:r>
        <w:rPr>
          <w:lang w:val="ru-RU"/>
        </w:rPr>
        <w:t>шестом</w:t>
      </w:r>
      <w:r w:rsidRPr="00FA2309">
        <w:rPr>
          <w:lang w:val="ru-RU"/>
        </w:rPr>
        <w:t xml:space="preserve"> </w:t>
      </w:r>
      <w:r>
        <w:rPr>
          <w:lang w:val="ru-RU"/>
        </w:rPr>
        <w:t>и</w:t>
      </w:r>
      <w:r w:rsidRPr="00FA2309">
        <w:rPr>
          <w:lang w:val="ru-RU"/>
        </w:rPr>
        <w:t xml:space="preserve"> </w:t>
      </w:r>
      <w:r>
        <w:rPr>
          <w:lang w:val="ru-RU"/>
        </w:rPr>
        <w:t>седьмом</w:t>
      </w:r>
      <w:r w:rsidRPr="00FA2309">
        <w:rPr>
          <w:lang w:val="ru-RU"/>
        </w:rPr>
        <w:t xml:space="preserve"> </w:t>
      </w:r>
      <w:r>
        <w:rPr>
          <w:lang w:val="ru-RU"/>
        </w:rPr>
        <w:t>совещания</w:t>
      </w:r>
      <w:r w:rsidR="00D81138">
        <w:rPr>
          <w:lang w:val="ru-RU"/>
        </w:rPr>
        <w:t>х</w:t>
      </w:r>
      <w:r w:rsidR="0098024A">
        <w:rPr>
          <w:rStyle w:val="afa"/>
        </w:rPr>
        <w:footnoteReference w:id="5"/>
      </w:r>
      <w:r w:rsidR="00AC3A04" w:rsidRPr="00FA2309">
        <w:rPr>
          <w:lang w:val="ru-RU"/>
        </w:rPr>
        <w:t>, Конференция Сторон, выступающая в</w:t>
      </w:r>
      <w:r w:rsidR="00D81138">
        <w:rPr>
          <w:lang w:val="ru-RU"/>
        </w:rPr>
        <w:t> </w:t>
      </w:r>
      <w:r w:rsidR="00AC3A04" w:rsidRPr="00FA2309">
        <w:rPr>
          <w:lang w:val="ru-RU"/>
        </w:rPr>
        <w:t xml:space="preserve">качестве совещания Сторон Картахенского протокола, возможно, пожелает принять решение </w:t>
      </w:r>
      <w:r>
        <w:rPr>
          <w:lang w:val="ru-RU"/>
        </w:rPr>
        <w:t>об</w:t>
      </w:r>
      <w:r w:rsidRPr="00FA2309">
        <w:rPr>
          <w:lang w:val="ru-RU"/>
        </w:rPr>
        <w:t xml:space="preserve"> </w:t>
      </w:r>
      <w:r>
        <w:rPr>
          <w:lang w:val="ru-RU"/>
        </w:rPr>
        <w:t>осуществлении</w:t>
      </w:r>
      <w:r w:rsidRPr="00FA2309">
        <w:rPr>
          <w:lang w:val="ru-RU"/>
        </w:rPr>
        <w:t xml:space="preserve"> </w:t>
      </w:r>
      <w:r>
        <w:rPr>
          <w:lang w:val="ru-RU"/>
        </w:rPr>
        <w:t>статьи</w:t>
      </w:r>
      <w:r w:rsidRPr="00FA2309">
        <w:rPr>
          <w:lang w:val="ru-RU"/>
        </w:rPr>
        <w:t xml:space="preserve"> 28</w:t>
      </w:r>
      <w:r w:rsidR="00FA2309" w:rsidRPr="00FA2309">
        <w:rPr>
          <w:lang w:val="ru-RU"/>
        </w:rPr>
        <w:t xml:space="preserve"> </w:t>
      </w:r>
      <w:r w:rsidR="00FA2309">
        <w:rPr>
          <w:lang w:val="ru-RU"/>
        </w:rPr>
        <w:t>Протокола</w:t>
      </w:r>
      <w:r w:rsidR="00FA2309" w:rsidRPr="00FA2309">
        <w:rPr>
          <w:lang w:val="ru-RU"/>
        </w:rPr>
        <w:t xml:space="preserve"> </w:t>
      </w:r>
      <w:r w:rsidR="00AC3A04" w:rsidRPr="00FA2309">
        <w:rPr>
          <w:lang w:val="ru-RU"/>
        </w:rPr>
        <w:t>следующего содержания</w:t>
      </w:r>
      <w:r w:rsidR="005E26A6" w:rsidRPr="00FA2309">
        <w:rPr>
          <w:lang w:val="ru-RU"/>
        </w:rPr>
        <w:t>:</w:t>
      </w:r>
    </w:p>
    <w:p w14:paraId="678B97D3" w14:textId="24C65EC2" w:rsidR="00032BA2" w:rsidRPr="00FA2309" w:rsidRDefault="00FA2309" w:rsidP="00C869F0">
      <w:pPr>
        <w:pStyle w:val="CBDNormalNumber"/>
        <w:keepNext/>
        <w:numPr>
          <w:ilvl w:val="0"/>
          <w:numId w:val="0"/>
        </w:numPr>
        <w:ind w:left="567" w:firstLine="567"/>
        <w:rPr>
          <w:i/>
          <w:iCs/>
          <w:lang w:val="ru-RU"/>
        </w:rPr>
      </w:pPr>
      <w:r w:rsidRPr="00FA2309">
        <w:rPr>
          <w:i/>
          <w:iCs/>
          <w:lang w:val="ru-RU"/>
        </w:rPr>
        <w:t xml:space="preserve">Конференция Сторон, выступающая в качестве совещания </w:t>
      </w:r>
      <w:r w:rsidR="00D81138">
        <w:rPr>
          <w:i/>
          <w:iCs/>
          <w:lang w:val="ru-RU"/>
        </w:rPr>
        <w:t>С</w:t>
      </w:r>
      <w:r w:rsidRPr="00FA2309">
        <w:rPr>
          <w:i/>
          <w:iCs/>
          <w:lang w:val="ru-RU"/>
        </w:rPr>
        <w:t>торон Картахенского протокола по биобезопасности</w:t>
      </w:r>
      <w:r w:rsidR="00374D29" w:rsidRPr="00FA2309">
        <w:rPr>
          <w:lang w:val="ru-RU"/>
        </w:rPr>
        <w:t>,</w:t>
      </w:r>
    </w:p>
    <w:p w14:paraId="7A967EF4" w14:textId="4B1E80FF" w:rsidR="007B65AF" w:rsidRPr="00B30D4C" w:rsidRDefault="00B30D4C" w:rsidP="006E4FF9">
      <w:pPr>
        <w:pStyle w:val="CBDNormalNumber"/>
        <w:numPr>
          <w:ilvl w:val="0"/>
          <w:numId w:val="0"/>
        </w:numPr>
        <w:ind w:left="567" w:firstLine="567"/>
        <w:rPr>
          <w:lang w:val="ru-RU"/>
        </w:rPr>
      </w:pPr>
      <w:r w:rsidRPr="00B30D4C">
        <w:rPr>
          <w:i/>
          <w:iCs/>
          <w:lang w:val="ru-RU"/>
        </w:rPr>
        <w:t xml:space="preserve">ссылаясь </w:t>
      </w:r>
      <w:r w:rsidRPr="00B30D4C">
        <w:rPr>
          <w:lang w:val="ru-RU"/>
        </w:rPr>
        <w:t>на статью 28 Картахенского протокола по биобезопасности</w:t>
      </w:r>
      <w:r w:rsidR="007149D0">
        <w:rPr>
          <w:rStyle w:val="afa"/>
        </w:rPr>
        <w:footnoteReference w:id="6"/>
      </w:r>
      <w:r>
        <w:rPr>
          <w:lang w:val="ru-RU"/>
        </w:rPr>
        <w:t>,</w:t>
      </w:r>
    </w:p>
    <w:p w14:paraId="78691200" w14:textId="723FDE71" w:rsidR="00675D46" w:rsidRPr="00B30D4C" w:rsidRDefault="00B30D4C" w:rsidP="00C869F0">
      <w:pPr>
        <w:pStyle w:val="CBDNormalNumber"/>
        <w:numPr>
          <w:ilvl w:val="0"/>
          <w:numId w:val="0"/>
        </w:numPr>
        <w:ind w:left="567" w:firstLine="567"/>
        <w:rPr>
          <w:i/>
          <w:iCs/>
          <w:lang w:val="ru-RU"/>
        </w:rPr>
      </w:pPr>
      <w:r w:rsidRPr="00B30D4C">
        <w:rPr>
          <w:i/>
          <w:iCs/>
          <w:lang w:val="ru-RU"/>
        </w:rPr>
        <w:t xml:space="preserve">рассмотрев </w:t>
      </w:r>
      <w:r w:rsidRPr="00B30D4C">
        <w:rPr>
          <w:lang w:val="ru-RU"/>
        </w:rPr>
        <w:t>информацию о биобезопасности, содержащуюся в докладе Совета Глобального экологического фонда для 17-го совещания Конференции Сторон Конвенции о</w:t>
      </w:r>
      <w:r w:rsidR="009D0D0E">
        <w:rPr>
          <w:lang w:val="ru-RU"/>
        </w:rPr>
        <w:t> </w:t>
      </w:r>
      <w:r w:rsidRPr="00B30D4C">
        <w:rPr>
          <w:lang w:val="ru-RU"/>
        </w:rPr>
        <w:t>биологическом разнообразии</w:t>
      </w:r>
      <w:r w:rsidR="001B5124">
        <w:rPr>
          <w:rStyle w:val="afa"/>
        </w:rPr>
        <w:footnoteReference w:id="7"/>
      </w:r>
      <w:r w:rsidR="000B5B87" w:rsidRPr="00B30D4C">
        <w:rPr>
          <w:vertAlign w:val="superscript"/>
          <w:lang w:val="ru-RU"/>
        </w:rPr>
        <w:t>,</w:t>
      </w:r>
      <w:r w:rsidR="002154DE">
        <w:rPr>
          <w:rStyle w:val="afa"/>
        </w:rPr>
        <w:footnoteReference w:id="8"/>
      </w:r>
      <w:r w:rsidRPr="00B30D4C">
        <w:rPr>
          <w:lang w:val="ru-RU"/>
        </w:rPr>
        <w:t>,</w:t>
      </w:r>
    </w:p>
    <w:p w14:paraId="714C78A7" w14:textId="7AD333CD" w:rsidR="00032BA2" w:rsidRPr="009B7396" w:rsidRDefault="00032BA2" w:rsidP="00C869F0">
      <w:pPr>
        <w:pStyle w:val="CBDNormalNoNumber"/>
        <w:ind w:firstLine="567"/>
        <w:rPr>
          <w:lang w:val="ru-RU" w:eastAsia="en-GB"/>
        </w:rPr>
      </w:pPr>
      <w:r w:rsidRPr="009B7396">
        <w:rPr>
          <w:lang w:val="ru-RU" w:eastAsia="en-GB"/>
        </w:rPr>
        <w:t>1.</w:t>
      </w:r>
      <w:r w:rsidRPr="009B7396">
        <w:rPr>
          <w:i/>
          <w:iCs/>
          <w:lang w:val="ru-RU" w:eastAsia="en-GB"/>
        </w:rPr>
        <w:tab/>
      </w:r>
      <w:r w:rsidR="009B7396">
        <w:rPr>
          <w:i/>
          <w:iCs/>
          <w:lang w:val="ru-RU" w:eastAsia="en-GB"/>
        </w:rPr>
        <w:t>п</w:t>
      </w:r>
      <w:r w:rsidR="009B7396" w:rsidRPr="009B7396">
        <w:rPr>
          <w:i/>
          <w:iCs/>
          <w:lang w:val="ru-RU" w:eastAsia="en-GB"/>
        </w:rPr>
        <w:t xml:space="preserve">риветствует </w:t>
      </w:r>
      <w:r w:rsidR="009B7396" w:rsidRPr="009B7396">
        <w:rPr>
          <w:lang w:val="ru-RU" w:eastAsia="en-GB"/>
        </w:rPr>
        <w:t>девятое пополнение Целевого фонда Глобального экологического фонда и его программн</w:t>
      </w:r>
      <w:r w:rsidR="002A7FDE">
        <w:rPr>
          <w:lang w:val="ru-RU" w:eastAsia="en-GB"/>
        </w:rPr>
        <w:t xml:space="preserve">ые </w:t>
      </w:r>
      <w:r w:rsidR="002A7FDE" w:rsidRPr="009B7396">
        <w:rPr>
          <w:lang w:val="ru-RU" w:eastAsia="en-GB"/>
        </w:rPr>
        <w:t>направлени</w:t>
      </w:r>
      <w:r w:rsidR="002A7FDE">
        <w:rPr>
          <w:lang w:val="ru-RU" w:eastAsia="en-GB"/>
        </w:rPr>
        <w:t>я</w:t>
      </w:r>
      <w:r w:rsidR="009B7396" w:rsidRPr="009B7396">
        <w:rPr>
          <w:lang w:val="ru-RU" w:eastAsia="en-GB"/>
        </w:rPr>
        <w:t>, а также поддержку, предоставляемую благодаря этому Сторонам для осуществления Картахенского протокола по биобезопасности, и</w:t>
      </w:r>
      <w:r w:rsidR="002A7FDE">
        <w:rPr>
          <w:lang w:val="ru-RU" w:eastAsia="en-GB"/>
        </w:rPr>
        <w:t> </w:t>
      </w:r>
      <w:r w:rsidR="009B7396" w:rsidRPr="009B7396">
        <w:rPr>
          <w:lang w:val="ru-RU" w:eastAsia="en-GB"/>
        </w:rPr>
        <w:t xml:space="preserve">выражает признательность странам, внесшим вклад в </w:t>
      </w:r>
      <w:r w:rsidR="002A7FDE">
        <w:rPr>
          <w:lang w:val="ru-RU" w:eastAsia="en-GB"/>
        </w:rPr>
        <w:t xml:space="preserve">его </w:t>
      </w:r>
      <w:r w:rsidR="009B7396" w:rsidRPr="009B7396">
        <w:rPr>
          <w:lang w:val="ru-RU" w:eastAsia="en-GB"/>
        </w:rPr>
        <w:t>пополнение</w:t>
      </w:r>
      <w:r w:rsidR="003C3B3D" w:rsidRPr="009B7396">
        <w:rPr>
          <w:lang w:val="ru-RU" w:eastAsia="en-GB"/>
        </w:rPr>
        <w:t>;</w:t>
      </w:r>
    </w:p>
    <w:p w14:paraId="484633FB" w14:textId="69CA242A" w:rsidR="002D2B0A" w:rsidRPr="009B7396" w:rsidRDefault="002D2B0A" w:rsidP="00C869F0">
      <w:pPr>
        <w:pStyle w:val="CBDNormalNoNumber"/>
        <w:ind w:firstLine="567"/>
        <w:rPr>
          <w:lang w:val="ru-RU" w:eastAsia="en-GB"/>
        </w:rPr>
      </w:pPr>
      <w:r w:rsidRPr="009B7396">
        <w:rPr>
          <w:lang w:val="ru-RU" w:eastAsia="en-GB"/>
        </w:rPr>
        <w:t>2.</w:t>
      </w:r>
      <w:r w:rsidRPr="009B7396">
        <w:rPr>
          <w:i/>
          <w:iCs/>
          <w:lang w:val="ru-RU" w:eastAsia="en-GB"/>
        </w:rPr>
        <w:tab/>
      </w:r>
      <w:r w:rsidR="009B7396" w:rsidRPr="009B7396">
        <w:rPr>
          <w:i/>
          <w:iCs/>
          <w:lang w:val="ru-RU" w:eastAsia="en-GB"/>
        </w:rPr>
        <w:t xml:space="preserve">с признательностью приветствует </w:t>
      </w:r>
      <w:r w:rsidR="009B7396" w:rsidRPr="009B7396">
        <w:rPr>
          <w:lang w:val="ru-RU" w:eastAsia="en-GB"/>
        </w:rPr>
        <w:t xml:space="preserve">меры, принятые Глобальным экологическим фондом </w:t>
      </w:r>
      <w:r w:rsidR="002A7FDE">
        <w:rPr>
          <w:lang w:val="ru-RU" w:eastAsia="en-GB"/>
        </w:rPr>
        <w:t>для</w:t>
      </w:r>
      <w:r w:rsidR="009B7396" w:rsidRPr="009B7396">
        <w:rPr>
          <w:lang w:val="ru-RU" w:eastAsia="en-GB"/>
        </w:rPr>
        <w:t xml:space="preserve"> укрепления </w:t>
      </w:r>
      <w:r w:rsidR="009B7396" w:rsidRPr="009B7396">
        <w:rPr>
          <w:lang w:val="ru-RU"/>
        </w:rPr>
        <w:t>механизм</w:t>
      </w:r>
      <w:r w:rsidR="009B7396">
        <w:rPr>
          <w:lang w:val="ru-RU"/>
        </w:rPr>
        <w:t>а</w:t>
      </w:r>
      <w:r w:rsidR="009B7396" w:rsidRPr="009B7396">
        <w:rPr>
          <w:lang w:val="ru-RU"/>
        </w:rPr>
        <w:t xml:space="preserve"> финансирования в отношении</w:t>
      </w:r>
      <w:r w:rsidR="009B7396">
        <w:rPr>
          <w:lang w:val="ru-RU"/>
        </w:rPr>
        <w:t xml:space="preserve"> </w:t>
      </w:r>
      <w:r w:rsidR="009B7396" w:rsidRPr="009B7396">
        <w:rPr>
          <w:lang w:val="ru-RU" w:eastAsia="en-GB"/>
        </w:rPr>
        <w:t>биобезопасности</w:t>
      </w:r>
      <w:r w:rsidR="00B31616" w:rsidRPr="009B7396">
        <w:rPr>
          <w:lang w:val="ru-RU" w:eastAsia="en-GB"/>
        </w:rPr>
        <w:t>;</w:t>
      </w:r>
    </w:p>
    <w:p w14:paraId="44D1A118" w14:textId="44F7BEC3" w:rsidR="00E95140" w:rsidRPr="001D0CE0" w:rsidRDefault="00112770" w:rsidP="00C869F0">
      <w:pPr>
        <w:pStyle w:val="CBDNormalNoNumber"/>
        <w:ind w:firstLine="567"/>
        <w:rPr>
          <w:lang w:val="ru-RU" w:eastAsia="en-GB"/>
        </w:rPr>
      </w:pPr>
      <w:r w:rsidRPr="001D0CE0">
        <w:rPr>
          <w:lang w:val="ru-RU" w:eastAsia="en-GB"/>
        </w:rPr>
        <w:t>3.</w:t>
      </w:r>
      <w:r w:rsidRPr="001D0CE0">
        <w:rPr>
          <w:i/>
          <w:iCs/>
          <w:lang w:val="ru-RU" w:eastAsia="en-GB"/>
        </w:rPr>
        <w:tab/>
      </w:r>
      <w:r w:rsidR="001D0CE0" w:rsidRPr="001D0CE0">
        <w:rPr>
          <w:i/>
          <w:iCs/>
          <w:lang w:val="ru-RU" w:eastAsia="en-GB"/>
        </w:rPr>
        <w:t xml:space="preserve">рекомендует </w:t>
      </w:r>
      <w:r w:rsidR="001D0CE0" w:rsidRPr="001D0CE0">
        <w:rPr>
          <w:lang w:val="ru-RU" w:eastAsia="en-GB"/>
        </w:rPr>
        <w:t>Конференции Сторон Конвенции о биологическом разнообразии в</w:t>
      </w:r>
      <w:r w:rsidR="002A7FDE">
        <w:rPr>
          <w:lang w:val="ru-RU" w:eastAsia="en-GB"/>
        </w:rPr>
        <w:t> </w:t>
      </w:r>
      <w:r w:rsidR="001D0CE0" w:rsidRPr="001D0CE0">
        <w:rPr>
          <w:lang w:val="ru-RU" w:eastAsia="en-GB"/>
        </w:rPr>
        <w:t xml:space="preserve">полной мере учитывать Картахенский протокол в круге </w:t>
      </w:r>
      <w:r w:rsidR="002A7FDE">
        <w:rPr>
          <w:lang w:val="ru-RU" w:eastAsia="en-GB"/>
        </w:rPr>
        <w:t>полномочий</w:t>
      </w:r>
      <w:r w:rsidR="001D0CE0" w:rsidRPr="001D0CE0">
        <w:rPr>
          <w:lang w:val="ru-RU" w:eastAsia="en-GB"/>
        </w:rPr>
        <w:t>, который будет утвержден для проведения седьмого четырехгодичного обзора эффективности механизма финансирования в рамках Конвенции</w:t>
      </w:r>
      <w:r w:rsidRPr="001D0CE0">
        <w:rPr>
          <w:lang w:val="ru-RU" w:eastAsia="en-GB"/>
        </w:rPr>
        <w:t>;</w:t>
      </w:r>
    </w:p>
    <w:p w14:paraId="20B2A59E" w14:textId="67F66193" w:rsidR="00112770" w:rsidRPr="001D0CE0" w:rsidRDefault="00B70362" w:rsidP="00C869F0">
      <w:pPr>
        <w:pStyle w:val="CBDNormalNoNumber"/>
        <w:ind w:firstLine="567"/>
        <w:rPr>
          <w:lang w:val="ru-RU" w:eastAsia="en-GB"/>
        </w:rPr>
      </w:pPr>
      <w:r w:rsidRPr="001D0CE0">
        <w:rPr>
          <w:lang w:val="ru-RU"/>
        </w:rPr>
        <w:t>4.</w:t>
      </w:r>
      <w:r w:rsidRPr="001D0CE0">
        <w:rPr>
          <w:lang w:val="ru-RU"/>
        </w:rPr>
        <w:tab/>
      </w:r>
      <w:r w:rsidR="001D0CE0">
        <w:rPr>
          <w:i/>
          <w:iCs/>
          <w:lang w:val="ru-RU" w:eastAsia="en-GB"/>
        </w:rPr>
        <w:t>п</w:t>
      </w:r>
      <w:r w:rsidR="001D0CE0" w:rsidRPr="001D0CE0">
        <w:rPr>
          <w:i/>
          <w:iCs/>
          <w:lang w:val="ru-RU" w:eastAsia="en-GB"/>
        </w:rPr>
        <w:t xml:space="preserve">редлагает </w:t>
      </w:r>
      <w:r w:rsidR="001D0CE0" w:rsidRPr="001D0CE0">
        <w:rPr>
          <w:lang w:val="ru-RU" w:eastAsia="en-GB"/>
        </w:rPr>
        <w:t>Сторонам Картахенского протокола внести свой вклад в проведение седьмого четырехгодичного обзора эффективности механизма финансирования и принять в</w:t>
      </w:r>
      <w:r w:rsidR="00B90898">
        <w:rPr>
          <w:lang w:val="ru-RU" w:eastAsia="en-GB"/>
        </w:rPr>
        <w:t> </w:t>
      </w:r>
      <w:r w:rsidR="001D0CE0" w:rsidRPr="001D0CE0">
        <w:rPr>
          <w:lang w:val="ru-RU" w:eastAsia="en-GB"/>
        </w:rPr>
        <w:t>нем участие</w:t>
      </w:r>
      <w:r w:rsidR="00E91C99" w:rsidRPr="001D0CE0">
        <w:rPr>
          <w:lang w:val="ru-RU" w:eastAsia="en-GB"/>
        </w:rPr>
        <w:t>;</w:t>
      </w:r>
    </w:p>
    <w:p w14:paraId="008868A8" w14:textId="61C10A0A" w:rsidR="00112770" w:rsidRPr="009E678C" w:rsidRDefault="00B70362" w:rsidP="00C869F0">
      <w:pPr>
        <w:pStyle w:val="CBDNormalNoNumber"/>
        <w:ind w:firstLine="567"/>
        <w:rPr>
          <w:i/>
          <w:iCs/>
          <w:lang w:val="ru-RU" w:eastAsia="en-GB"/>
        </w:rPr>
      </w:pPr>
      <w:r w:rsidRPr="009E678C">
        <w:rPr>
          <w:iCs/>
          <w:lang w:val="ru-RU"/>
        </w:rPr>
        <w:t>5.</w:t>
      </w:r>
      <w:r w:rsidRPr="009E678C">
        <w:rPr>
          <w:i/>
          <w:lang w:val="ru-RU"/>
        </w:rPr>
        <w:tab/>
      </w:r>
      <w:r w:rsidR="009E678C" w:rsidRPr="009E678C">
        <w:rPr>
          <w:i/>
          <w:iCs/>
          <w:lang w:val="ru-RU"/>
        </w:rPr>
        <w:t>настоятельно призывает</w:t>
      </w:r>
      <w:r w:rsidR="009E678C" w:rsidRPr="009E678C">
        <w:rPr>
          <w:lang w:val="ru-RU"/>
        </w:rPr>
        <w:t xml:space="preserve"> Стороны, имеющие право на получение помощи, использовать ресурсы</w:t>
      </w:r>
      <w:r w:rsidR="00FE1233">
        <w:rPr>
          <w:lang w:val="ru-RU"/>
        </w:rPr>
        <w:t xml:space="preserve"> </w:t>
      </w:r>
      <w:r w:rsidR="00FE1233" w:rsidRPr="009E678C">
        <w:rPr>
          <w:lang w:val="ru-RU"/>
        </w:rPr>
        <w:t>на деятельность в области биобезопасности</w:t>
      </w:r>
      <w:r w:rsidR="009E678C" w:rsidRPr="009E678C">
        <w:rPr>
          <w:lang w:val="ru-RU"/>
        </w:rPr>
        <w:t>, выдел</w:t>
      </w:r>
      <w:r w:rsidR="00B90898">
        <w:rPr>
          <w:lang w:val="ru-RU"/>
        </w:rPr>
        <w:t xml:space="preserve">яемые </w:t>
      </w:r>
      <w:r w:rsidR="009E678C" w:rsidRPr="009E678C">
        <w:rPr>
          <w:lang w:val="ru-RU"/>
        </w:rPr>
        <w:t>Глобальн</w:t>
      </w:r>
      <w:r w:rsidR="009E678C">
        <w:rPr>
          <w:lang w:val="ru-RU"/>
        </w:rPr>
        <w:t xml:space="preserve">ым </w:t>
      </w:r>
      <w:r w:rsidR="009E678C" w:rsidRPr="009E678C">
        <w:rPr>
          <w:lang w:val="ru-RU"/>
        </w:rPr>
        <w:t>экологическ</w:t>
      </w:r>
      <w:r w:rsidR="009E678C">
        <w:rPr>
          <w:lang w:val="ru-RU"/>
        </w:rPr>
        <w:t xml:space="preserve">им </w:t>
      </w:r>
      <w:r w:rsidR="009E678C" w:rsidRPr="009E678C">
        <w:rPr>
          <w:lang w:val="ru-RU"/>
        </w:rPr>
        <w:t>фонд</w:t>
      </w:r>
      <w:r w:rsidR="009E678C">
        <w:rPr>
          <w:lang w:val="ru-RU"/>
        </w:rPr>
        <w:t>ом</w:t>
      </w:r>
      <w:r w:rsidR="009E678C" w:rsidRPr="009E678C">
        <w:rPr>
          <w:lang w:val="ru-RU"/>
        </w:rPr>
        <w:t xml:space="preserve"> через его Систему прозрачного распределения ресурсов, и</w:t>
      </w:r>
      <w:r w:rsidR="00B90898">
        <w:rPr>
          <w:lang w:val="ru-RU"/>
        </w:rPr>
        <w:t> </w:t>
      </w:r>
      <w:r w:rsidR="009E678C" w:rsidRPr="009E678C">
        <w:rPr>
          <w:lang w:val="ru-RU"/>
        </w:rPr>
        <w:t xml:space="preserve">учитывать вопросы биобезопасности в своих проектах в области биоразнообразия </w:t>
      </w:r>
      <w:r w:rsidR="0021517A">
        <w:rPr>
          <w:lang w:val="ru-RU"/>
        </w:rPr>
        <w:t xml:space="preserve">в соответствии с </w:t>
      </w:r>
      <w:r w:rsidR="009E678C" w:rsidRPr="009E678C">
        <w:rPr>
          <w:lang w:val="ru-RU"/>
        </w:rPr>
        <w:t>потребностям</w:t>
      </w:r>
      <w:r w:rsidR="0021517A">
        <w:rPr>
          <w:lang w:val="ru-RU"/>
        </w:rPr>
        <w:t>и</w:t>
      </w:r>
      <w:r w:rsidR="009E678C" w:rsidRPr="009E678C">
        <w:rPr>
          <w:lang w:val="ru-RU"/>
        </w:rPr>
        <w:t xml:space="preserve"> и приоритетам</w:t>
      </w:r>
      <w:r w:rsidR="0021517A">
        <w:rPr>
          <w:lang w:val="ru-RU"/>
        </w:rPr>
        <w:t>и</w:t>
      </w:r>
      <w:r w:rsidR="009E678C" w:rsidRPr="009E678C">
        <w:rPr>
          <w:lang w:val="ru-RU"/>
        </w:rPr>
        <w:t>, выявленным</w:t>
      </w:r>
      <w:r w:rsidR="0021517A">
        <w:rPr>
          <w:lang w:val="ru-RU"/>
        </w:rPr>
        <w:t>и</w:t>
      </w:r>
      <w:r w:rsidR="009E678C" w:rsidRPr="009E678C">
        <w:rPr>
          <w:lang w:val="ru-RU"/>
        </w:rPr>
        <w:t xml:space="preserve"> на национальном уровне</w:t>
      </w:r>
      <w:r w:rsidR="00CD510B" w:rsidRPr="009E678C">
        <w:rPr>
          <w:lang w:val="ru-RU"/>
        </w:rPr>
        <w:t>;</w:t>
      </w:r>
    </w:p>
    <w:p w14:paraId="17A75AC3" w14:textId="5986FE7C" w:rsidR="0067134D" w:rsidRPr="009E678C" w:rsidRDefault="00B722C9" w:rsidP="00C869F0">
      <w:pPr>
        <w:pStyle w:val="CBDNormalNoNumber"/>
        <w:keepNext/>
        <w:ind w:firstLine="567"/>
        <w:rPr>
          <w:lang w:val="ru-RU" w:eastAsia="en-GB"/>
        </w:rPr>
      </w:pPr>
      <w:r w:rsidRPr="009E678C">
        <w:rPr>
          <w:lang w:val="ru-RU" w:eastAsia="en-GB"/>
        </w:rPr>
        <w:t>6</w:t>
      </w:r>
      <w:r w:rsidR="0067134D" w:rsidRPr="009E678C">
        <w:rPr>
          <w:lang w:val="ru-RU" w:eastAsia="en-GB"/>
        </w:rPr>
        <w:t>.</w:t>
      </w:r>
      <w:r w:rsidR="0067134D" w:rsidRPr="009E678C">
        <w:rPr>
          <w:lang w:val="ru-RU" w:eastAsia="en-GB"/>
        </w:rPr>
        <w:tab/>
      </w:r>
      <w:r w:rsidR="009E678C" w:rsidRPr="009E678C">
        <w:rPr>
          <w:i/>
          <w:iCs/>
          <w:lang w:val="ru-RU"/>
        </w:rPr>
        <w:t>призывает</w:t>
      </w:r>
      <w:r w:rsidR="009E678C" w:rsidRPr="009E678C">
        <w:rPr>
          <w:lang w:val="ru-RU"/>
        </w:rPr>
        <w:t xml:space="preserve"> Стороны, имеющие право на получение помощи</w:t>
      </w:r>
      <w:r w:rsidR="0067134D" w:rsidRPr="009E678C">
        <w:rPr>
          <w:lang w:val="ru-RU" w:eastAsia="en-GB"/>
        </w:rPr>
        <w:t>:</w:t>
      </w:r>
    </w:p>
    <w:p w14:paraId="629ECB69" w14:textId="5EEA1710" w:rsidR="00AF11FA" w:rsidRPr="003211BA" w:rsidRDefault="008F528F" w:rsidP="00C869F0">
      <w:pPr>
        <w:pStyle w:val="CBDsubpara-item"/>
        <w:ind w:left="567" w:firstLine="567"/>
        <w:jc w:val="both"/>
        <w:rPr>
          <w:lang w:val="ru-RU"/>
        </w:rPr>
      </w:pPr>
      <w:r w:rsidRPr="00CE5128">
        <w:t>a</w:t>
      </w:r>
      <w:r w:rsidR="00641FD6" w:rsidRPr="003211BA">
        <w:rPr>
          <w:lang w:val="ru-RU"/>
        </w:rPr>
        <w:t>)</w:t>
      </w:r>
      <w:r w:rsidR="00641FD6" w:rsidRPr="003211BA">
        <w:rPr>
          <w:lang w:val="ru-RU"/>
        </w:rPr>
        <w:tab/>
      </w:r>
      <w:r w:rsidR="003211BA" w:rsidRPr="003211BA">
        <w:rPr>
          <w:lang w:val="ru-RU"/>
        </w:rPr>
        <w:t>включить потребности и положения, касающиеся осуществления Картахенского протокола, в свои национальные планы финансирования деятельности в области биоразнообразия</w:t>
      </w:r>
      <w:r w:rsidR="009A49AF" w:rsidRPr="003211BA">
        <w:rPr>
          <w:lang w:val="ru-RU"/>
        </w:rPr>
        <w:t>;</w:t>
      </w:r>
    </w:p>
    <w:p w14:paraId="7EAF5C9E" w14:textId="3FEEF679" w:rsidR="009A49AF" w:rsidRPr="003211BA" w:rsidRDefault="00D01C43" w:rsidP="00C869F0">
      <w:pPr>
        <w:pStyle w:val="CBDsubpara-item"/>
        <w:ind w:left="567" w:firstLine="567"/>
        <w:jc w:val="both"/>
        <w:rPr>
          <w:lang w:val="ru-RU"/>
        </w:rPr>
      </w:pPr>
      <w:r w:rsidRPr="00CE5128">
        <w:t>b</w:t>
      </w:r>
      <w:r w:rsidRPr="003211BA">
        <w:rPr>
          <w:lang w:val="ru-RU"/>
        </w:rPr>
        <w:t>)</w:t>
      </w:r>
      <w:r w:rsidR="001A3756" w:rsidRPr="003211BA">
        <w:rPr>
          <w:lang w:val="ru-RU"/>
        </w:rPr>
        <w:tab/>
      </w:r>
      <w:r w:rsidR="003211BA" w:rsidRPr="003211BA">
        <w:rPr>
          <w:lang w:val="ru-RU"/>
        </w:rPr>
        <w:t>сотрудничать на региональном и субрегиональном уровнях, в зависимости от</w:t>
      </w:r>
      <w:r w:rsidR="00B90898">
        <w:rPr>
          <w:lang w:val="ru-RU"/>
        </w:rPr>
        <w:t> </w:t>
      </w:r>
      <w:r w:rsidR="003211BA" w:rsidRPr="003211BA">
        <w:rPr>
          <w:lang w:val="ru-RU"/>
        </w:rPr>
        <w:t xml:space="preserve">обстоятельств, в целях подготовки запросов на получение </w:t>
      </w:r>
      <w:r w:rsidR="001D1A65">
        <w:rPr>
          <w:lang w:val="ru-RU"/>
        </w:rPr>
        <w:t>помощи</w:t>
      </w:r>
      <w:r w:rsidR="003211BA" w:rsidRPr="003211BA">
        <w:rPr>
          <w:lang w:val="ru-RU"/>
        </w:rPr>
        <w:t xml:space="preserve"> Глобального экологического фонда для реализации совместных проектов, </w:t>
      </w:r>
      <w:r w:rsidR="001D1A65">
        <w:rPr>
          <w:lang w:val="ru-RU"/>
        </w:rPr>
        <w:t>обеспечивающих</w:t>
      </w:r>
      <w:r w:rsidR="003211BA" w:rsidRPr="003211BA">
        <w:rPr>
          <w:lang w:val="ru-RU"/>
        </w:rPr>
        <w:t xml:space="preserve"> экономически эффективно</w:t>
      </w:r>
      <w:r w:rsidR="001D1A65">
        <w:rPr>
          <w:lang w:val="ru-RU"/>
        </w:rPr>
        <w:t xml:space="preserve">е </w:t>
      </w:r>
      <w:r w:rsidR="003211BA" w:rsidRPr="003211BA">
        <w:rPr>
          <w:lang w:val="ru-RU"/>
        </w:rPr>
        <w:t>совместно</w:t>
      </w:r>
      <w:r w:rsidR="001D1A65">
        <w:rPr>
          <w:lang w:val="ru-RU"/>
        </w:rPr>
        <w:t xml:space="preserve">е </w:t>
      </w:r>
      <w:r w:rsidR="003211BA" w:rsidRPr="003211BA">
        <w:rPr>
          <w:lang w:val="ru-RU"/>
        </w:rPr>
        <w:t>использовани</w:t>
      </w:r>
      <w:r w:rsidR="001D1A65">
        <w:rPr>
          <w:lang w:val="ru-RU"/>
        </w:rPr>
        <w:t>е</w:t>
      </w:r>
      <w:r w:rsidR="003211BA" w:rsidRPr="003211BA">
        <w:rPr>
          <w:lang w:val="ru-RU"/>
        </w:rPr>
        <w:t xml:space="preserve"> ресурсов, информации, опыта и знаний, а также максимальн</w:t>
      </w:r>
      <w:r w:rsidR="001D1A65">
        <w:rPr>
          <w:lang w:val="ru-RU"/>
        </w:rPr>
        <w:t xml:space="preserve">ую </w:t>
      </w:r>
      <w:r w:rsidR="003211BA" w:rsidRPr="003211BA">
        <w:rPr>
          <w:lang w:val="ru-RU"/>
        </w:rPr>
        <w:t>взаимодополняемост</w:t>
      </w:r>
      <w:r w:rsidR="001D1A65">
        <w:rPr>
          <w:lang w:val="ru-RU"/>
        </w:rPr>
        <w:t>ь</w:t>
      </w:r>
      <w:r w:rsidR="003211BA" w:rsidRPr="003211BA">
        <w:rPr>
          <w:lang w:val="ru-RU"/>
        </w:rPr>
        <w:t xml:space="preserve"> и </w:t>
      </w:r>
      <w:r w:rsidR="001D1A65">
        <w:rPr>
          <w:lang w:val="ru-RU"/>
        </w:rPr>
        <w:t xml:space="preserve">расширение </w:t>
      </w:r>
      <w:r w:rsidR="003211BA" w:rsidRPr="003211BA">
        <w:rPr>
          <w:lang w:val="ru-RU"/>
        </w:rPr>
        <w:t>возможностей в этом отношении</w:t>
      </w:r>
      <w:r w:rsidR="004336B4" w:rsidRPr="003211BA">
        <w:rPr>
          <w:lang w:val="ru-RU"/>
        </w:rPr>
        <w:t>;</w:t>
      </w:r>
    </w:p>
    <w:p w14:paraId="70BE65D6" w14:textId="13D9AD24" w:rsidR="006649AF" w:rsidRPr="00954BF5" w:rsidRDefault="00D01C43" w:rsidP="00C869F0">
      <w:pPr>
        <w:pStyle w:val="CBDsubpara-item"/>
        <w:ind w:left="567" w:firstLine="567"/>
        <w:jc w:val="both"/>
        <w:rPr>
          <w:lang w:val="ru-RU" w:eastAsia="en-GB"/>
        </w:rPr>
      </w:pPr>
      <w:r w:rsidRPr="00CE5128">
        <w:t>c</w:t>
      </w:r>
      <w:r w:rsidR="003E33BC" w:rsidRPr="00954BF5">
        <w:rPr>
          <w:lang w:val="ru-RU"/>
        </w:rPr>
        <w:t>)</w:t>
      </w:r>
      <w:r w:rsidR="003E33BC" w:rsidRPr="00954BF5">
        <w:rPr>
          <w:lang w:val="ru-RU"/>
        </w:rPr>
        <w:tab/>
      </w:r>
      <w:r w:rsidR="005E7820">
        <w:rPr>
          <w:lang w:val="ru-RU"/>
        </w:rPr>
        <w:t>добав</w:t>
      </w:r>
      <w:r w:rsidR="00954BF5" w:rsidRPr="00954BF5">
        <w:rPr>
          <w:lang w:val="ru-RU"/>
        </w:rPr>
        <w:t>ить элементы биобезопасности в ориентированную на конкретные результаты структуру определения программных приоритетов программы по</w:t>
      </w:r>
      <w:r w:rsidR="00A71312">
        <w:rPr>
          <w:lang w:val="ru-RU"/>
        </w:rPr>
        <w:t> </w:t>
      </w:r>
      <w:r w:rsidR="00954BF5" w:rsidRPr="00954BF5">
        <w:rPr>
          <w:lang w:val="ru-RU"/>
        </w:rPr>
        <w:t>биоразнообразию на четырехлетний период, связанных с использованием ресурсов Глобального экологического фонда в целях сохранения биоразнообразия</w:t>
      </w:r>
      <w:r w:rsidR="00A71312">
        <w:rPr>
          <w:lang w:val="ru-RU"/>
        </w:rPr>
        <w:t>, охватывающую</w:t>
      </w:r>
      <w:r w:rsidR="00954BF5" w:rsidRPr="00954BF5">
        <w:rPr>
          <w:lang w:val="ru-RU"/>
        </w:rPr>
        <w:t xml:space="preserve"> период с июля 2030 года по июнь 2034 года</w:t>
      </w:r>
      <w:r w:rsidR="00381744" w:rsidRPr="00954BF5">
        <w:rPr>
          <w:lang w:val="ru-RU"/>
        </w:rPr>
        <w:t>;</w:t>
      </w:r>
    </w:p>
    <w:p w14:paraId="3365E918" w14:textId="413260DD" w:rsidR="00D00842" w:rsidRPr="00954BF5" w:rsidRDefault="00B722C9" w:rsidP="00C869F0">
      <w:pPr>
        <w:pStyle w:val="CBDNormalNoNumber"/>
        <w:keepNext/>
        <w:ind w:firstLine="567"/>
        <w:rPr>
          <w:lang w:val="ru-RU"/>
        </w:rPr>
      </w:pPr>
      <w:r w:rsidRPr="00954BF5">
        <w:rPr>
          <w:iCs/>
          <w:lang w:val="ru-RU"/>
        </w:rPr>
        <w:lastRenderedPageBreak/>
        <w:t>7.</w:t>
      </w:r>
      <w:r w:rsidRPr="00954BF5">
        <w:rPr>
          <w:i/>
          <w:lang w:val="ru-RU"/>
        </w:rPr>
        <w:tab/>
      </w:r>
      <w:r w:rsidR="00954BF5" w:rsidRPr="00954BF5">
        <w:rPr>
          <w:i/>
          <w:lang w:val="ru-RU"/>
        </w:rPr>
        <w:t xml:space="preserve">Рекомендует, </w:t>
      </w:r>
      <w:r w:rsidR="00CD62E4" w:rsidRPr="00CD62E4">
        <w:rPr>
          <w:lang w:val="ru-RU"/>
        </w:rPr>
        <w:t>чтобы при принятии руководящих указаний для Глобального экологического фонда в отношении поддержки осуществления Картахенского протокола</w:t>
      </w:r>
      <w:r w:rsidR="00A71312">
        <w:rPr>
          <w:lang w:val="ru-RU"/>
        </w:rPr>
        <w:t xml:space="preserve"> </w:t>
      </w:r>
      <w:r w:rsidR="00CD62E4" w:rsidRPr="00CD62E4">
        <w:rPr>
          <w:lang w:val="ru-RU"/>
        </w:rPr>
        <w:t>Конференция Сторон Конвенции</w:t>
      </w:r>
      <w:r w:rsidR="00CD62E4">
        <w:rPr>
          <w:lang w:val="ru-RU"/>
        </w:rPr>
        <w:t xml:space="preserve"> поручила Фонду</w:t>
      </w:r>
      <w:r w:rsidR="00D00842" w:rsidRPr="00954BF5">
        <w:rPr>
          <w:iCs/>
          <w:lang w:val="ru-RU"/>
        </w:rPr>
        <w:t>:</w:t>
      </w:r>
    </w:p>
    <w:p w14:paraId="611A3218" w14:textId="5C1698A1" w:rsidR="00E71AAC" w:rsidRPr="00E0665B" w:rsidRDefault="001C147F" w:rsidP="00C869F0">
      <w:pPr>
        <w:pStyle w:val="CBDRecommendText"/>
        <w:ind w:firstLine="567"/>
        <w:rPr>
          <w:lang w:val="ru-RU"/>
        </w:rPr>
      </w:pPr>
      <w:r w:rsidRPr="00CE5128">
        <w:rPr>
          <w:lang w:val="en-US"/>
        </w:rPr>
        <w:t>a</w:t>
      </w:r>
      <w:r w:rsidRPr="00E0665B">
        <w:rPr>
          <w:lang w:val="ru-RU"/>
        </w:rPr>
        <w:t>)</w:t>
      </w:r>
      <w:r w:rsidRPr="00E0665B">
        <w:rPr>
          <w:lang w:val="ru-RU"/>
        </w:rPr>
        <w:tab/>
      </w:r>
      <w:r w:rsidR="00CD62E4" w:rsidRPr="00CD62E4">
        <w:rPr>
          <w:lang w:val="ru-RU"/>
        </w:rPr>
        <w:t xml:space="preserve">предоставлять целевое, достаточное и своевременное финансирование </w:t>
      </w:r>
      <w:r w:rsidR="00A71312">
        <w:rPr>
          <w:lang w:val="ru-RU"/>
        </w:rPr>
        <w:t xml:space="preserve">Сторонам, имеющим право на получение помощи, </w:t>
      </w:r>
      <w:r w:rsidR="00CD62E4" w:rsidRPr="00CD62E4">
        <w:rPr>
          <w:lang w:val="ru-RU"/>
        </w:rPr>
        <w:t>в целях внедрения законодательных, административных и прочих мер, направленных на осуществлени</w:t>
      </w:r>
      <w:r w:rsidR="00CD62E4">
        <w:rPr>
          <w:lang w:val="ru-RU"/>
        </w:rPr>
        <w:t>е</w:t>
      </w:r>
      <w:r w:rsidR="00CD62E4" w:rsidRPr="00CD62E4">
        <w:rPr>
          <w:lang w:val="ru-RU"/>
        </w:rPr>
        <w:t xml:space="preserve"> </w:t>
      </w:r>
      <w:r w:rsidR="00CD62E4" w:rsidRPr="00E0665B">
        <w:rPr>
          <w:lang w:val="ru-RU"/>
        </w:rPr>
        <w:t>Картахенского протокола</w:t>
      </w:r>
      <w:r w:rsidR="00E71AAC" w:rsidRPr="00E0665B">
        <w:rPr>
          <w:lang w:val="ru-RU"/>
        </w:rPr>
        <w:t>;</w:t>
      </w:r>
    </w:p>
    <w:p w14:paraId="60063E08" w14:textId="1AED318A" w:rsidR="00A62F3F" w:rsidRPr="00E0665B" w:rsidRDefault="001C147F" w:rsidP="00C869F0">
      <w:pPr>
        <w:pStyle w:val="CBDRecommendText"/>
        <w:ind w:firstLine="567"/>
        <w:rPr>
          <w:lang w:val="ru-RU"/>
        </w:rPr>
      </w:pPr>
      <w:r w:rsidRPr="00CE5128">
        <w:t>b</w:t>
      </w:r>
      <w:r w:rsidRPr="00E0665B">
        <w:rPr>
          <w:lang w:val="ru-RU"/>
        </w:rPr>
        <w:t>)</w:t>
      </w:r>
      <w:r w:rsidRPr="00E0665B">
        <w:rPr>
          <w:lang w:val="ru-RU"/>
        </w:rPr>
        <w:tab/>
      </w:r>
      <w:r w:rsidR="00CD62E4" w:rsidRPr="00CD62E4">
        <w:rPr>
          <w:lang w:val="ru-RU"/>
        </w:rPr>
        <w:t>далее оказывать содействие в эффективном использовании Механизма посредничества по биобезопасности</w:t>
      </w:r>
      <w:r w:rsidR="00A62F3F" w:rsidRPr="00E0665B">
        <w:rPr>
          <w:lang w:val="ru-RU"/>
        </w:rPr>
        <w:t>;</w:t>
      </w:r>
    </w:p>
    <w:p w14:paraId="7CBA7676" w14:textId="5D0274F4" w:rsidR="00E71AAC" w:rsidRPr="00020EE8" w:rsidRDefault="001C147F" w:rsidP="00C869F0">
      <w:pPr>
        <w:pStyle w:val="CBDRecommendText"/>
        <w:ind w:firstLine="567"/>
        <w:rPr>
          <w:lang w:val="ru-RU"/>
        </w:rPr>
      </w:pPr>
      <w:r w:rsidRPr="00CE5128">
        <w:t>c</w:t>
      </w:r>
      <w:r w:rsidRPr="00020EE8">
        <w:rPr>
          <w:lang w:val="ru-RU"/>
        </w:rPr>
        <w:t>)</w:t>
      </w:r>
      <w:r w:rsidRPr="00020EE8">
        <w:rPr>
          <w:lang w:val="ru-RU"/>
        </w:rPr>
        <w:tab/>
      </w:r>
      <w:r w:rsidR="00CD62E4" w:rsidRPr="00CD62E4">
        <w:rPr>
          <w:lang w:val="ru-RU"/>
        </w:rPr>
        <w:t>оказывать содействие Сторонам, имеющим право на получение помощи, путем заблаговременного, до истечения срока представления докладов, предоставления финансовой поддержки</w:t>
      </w:r>
      <w:r w:rsidR="00C9602B">
        <w:rPr>
          <w:lang w:val="ru-RU"/>
        </w:rPr>
        <w:t xml:space="preserve"> </w:t>
      </w:r>
      <w:r w:rsidR="00C9602B" w:rsidRPr="00CD62E4">
        <w:rPr>
          <w:lang w:val="ru-RU"/>
        </w:rPr>
        <w:t>для проведения надлежащих национальных консультаций</w:t>
      </w:r>
      <w:r w:rsidR="00CD62E4" w:rsidRPr="00CD62E4">
        <w:rPr>
          <w:lang w:val="ru-RU"/>
        </w:rPr>
        <w:t xml:space="preserve">, тем самым обеспечивая Сторонам достаточно времени </w:t>
      </w:r>
      <w:r w:rsidR="00C9602B">
        <w:rPr>
          <w:lang w:val="ru-RU"/>
        </w:rPr>
        <w:t xml:space="preserve">для </w:t>
      </w:r>
      <w:r w:rsidR="00696F91" w:rsidRPr="00020EE8">
        <w:rPr>
          <w:lang w:val="ru-RU"/>
        </w:rPr>
        <w:t>подготовки шестых национальных докладов и их своевременного представления</w:t>
      </w:r>
      <w:r w:rsidR="00255C64" w:rsidRPr="00020EE8">
        <w:rPr>
          <w:lang w:val="ru-RU"/>
        </w:rPr>
        <w:t>;</w:t>
      </w:r>
    </w:p>
    <w:p w14:paraId="319C1967" w14:textId="1EB5F045" w:rsidR="00BD10E5" w:rsidRPr="00CD4354" w:rsidRDefault="001C147F">
      <w:pPr>
        <w:pStyle w:val="CBDRecommendText"/>
        <w:ind w:firstLine="567"/>
        <w:rPr>
          <w:lang w:val="ru-RU"/>
        </w:rPr>
      </w:pPr>
      <w:r w:rsidRPr="00CE5128">
        <w:t>d</w:t>
      </w:r>
      <w:r w:rsidRPr="00696F91">
        <w:rPr>
          <w:lang w:val="ru-RU"/>
        </w:rPr>
        <w:t>)</w:t>
      </w:r>
      <w:r w:rsidRPr="00696F91">
        <w:rPr>
          <w:lang w:val="ru-RU"/>
        </w:rPr>
        <w:tab/>
      </w:r>
      <w:r w:rsidR="00696F91" w:rsidRPr="00696F91">
        <w:rPr>
          <w:lang w:val="ru-RU"/>
        </w:rPr>
        <w:t xml:space="preserve">предоставлять целевое, достаточное и своевременное финансирование Сторонам, имеющим право на получение помощи, для осуществления планов действий по обеспечению соблюдения, разработанных по поручению </w:t>
      </w:r>
      <w:r w:rsidR="00696F91" w:rsidRPr="00CD4354">
        <w:rPr>
          <w:lang w:val="ru-RU"/>
        </w:rPr>
        <w:t>Комитета по соблюдению</w:t>
      </w:r>
      <w:r w:rsidR="00E71424" w:rsidRPr="00CD4354">
        <w:rPr>
          <w:lang w:val="ru-RU"/>
        </w:rPr>
        <w:t xml:space="preserve"> </w:t>
      </w:r>
      <w:r w:rsidR="00E71424">
        <w:rPr>
          <w:lang w:val="ru-RU"/>
        </w:rPr>
        <w:t>в</w:t>
      </w:r>
      <w:r w:rsidR="00E71424" w:rsidRPr="00CD4354">
        <w:rPr>
          <w:lang w:val="ru-RU"/>
        </w:rPr>
        <w:t xml:space="preserve"> </w:t>
      </w:r>
      <w:r w:rsidR="00E71424">
        <w:rPr>
          <w:lang w:val="ru-RU"/>
        </w:rPr>
        <w:t>рамках</w:t>
      </w:r>
      <w:r w:rsidR="00E71424" w:rsidRPr="00CD4354">
        <w:rPr>
          <w:lang w:val="ru-RU"/>
        </w:rPr>
        <w:t xml:space="preserve"> </w:t>
      </w:r>
      <w:r w:rsidR="00E71424">
        <w:rPr>
          <w:lang w:val="ru-RU"/>
        </w:rPr>
        <w:t>Картахенского</w:t>
      </w:r>
      <w:r w:rsidR="00E71424" w:rsidRPr="00CD4354">
        <w:rPr>
          <w:lang w:val="ru-RU"/>
        </w:rPr>
        <w:t xml:space="preserve"> </w:t>
      </w:r>
      <w:r w:rsidR="00E71424">
        <w:rPr>
          <w:lang w:val="ru-RU"/>
        </w:rPr>
        <w:t>протокола</w:t>
      </w:r>
      <w:r w:rsidR="00D059BE" w:rsidRPr="00CD4354">
        <w:rPr>
          <w:lang w:val="ru-RU"/>
        </w:rPr>
        <w:t>;</w:t>
      </w:r>
    </w:p>
    <w:p w14:paraId="65F75D07" w14:textId="4657CCCA" w:rsidR="00B722C9" w:rsidRPr="00E71424" w:rsidRDefault="005E4F16" w:rsidP="00C869F0">
      <w:pPr>
        <w:pStyle w:val="CBDRecommendText"/>
        <w:ind w:firstLine="567"/>
        <w:rPr>
          <w:lang w:val="ru-RU"/>
        </w:rPr>
      </w:pPr>
      <w:r>
        <w:rPr>
          <w:lang w:val="en-US"/>
        </w:rPr>
        <w:t>e</w:t>
      </w:r>
      <w:r w:rsidRPr="00E71424">
        <w:rPr>
          <w:lang w:val="ru-RU"/>
        </w:rPr>
        <w:t>)</w:t>
      </w:r>
      <w:r w:rsidRPr="00E71424">
        <w:rPr>
          <w:lang w:val="ru-RU"/>
        </w:rPr>
        <w:tab/>
      </w:r>
      <w:r w:rsidR="00E71424" w:rsidRPr="00E71424">
        <w:rPr>
          <w:lang w:val="ru-RU"/>
        </w:rPr>
        <w:t>далее оказывать поддержку созданию и развитию потенциала в области биобезопасности, [как часть осуществляемых странами проектов,] в том числе в течение периода девятого пополнения Целевого фонда ГЭФ (июль 2026 года − июнь 2030 года) и через Фонд глобальной рамочной программы в области биоразнообразия, в соответствии с их мандатами[, и создать [прямые,] достаточные, предсказуемые и специализированные каналы финансирования в интересах биобезопасности, с тем чтобы обеспечить полное удовлетворение потребностей, связанных с осуществлением]</w:t>
      </w:r>
      <w:r w:rsidR="00E71424">
        <w:rPr>
          <w:lang w:val="ru-RU"/>
        </w:rPr>
        <w:t>;</w:t>
      </w:r>
    </w:p>
    <w:p w14:paraId="653299E3" w14:textId="2EAE65EC" w:rsidR="00A92E75" w:rsidRPr="009826F3" w:rsidRDefault="00B722C9" w:rsidP="00C869F0">
      <w:pPr>
        <w:pStyle w:val="CBDNormalNoNumber"/>
        <w:ind w:firstLine="567"/>
        <w:rPr>
          <w:lang w:val="ru-RU" w:eastAsia="en-GB"/>
        </w:rPr>
      </w:pPr>
      <w:r w:rsidRPr="009826F3">
        <w:rPr>
          <w:lang w:val="ru-RU" w:eastAsia="en-GB"/>
        </w:rPr>
        <w:t>8.</w:t>
      </w:r>
      <w:r w:rsidRPr="009826F3">
        <w:rPr>
          <w:lang w:val="ru-RU" w:eastAsia="en-GB"/>
        </w:rPr>
        <w:tab/>
      </w:r>
      <w:r w:rsidR="004B1A9F" w:rsidRPr="009826F3">
        <w:rPr>
          <w:lang w:val="ru-RU" w:eastAsia="en-GB"/>
        </w:rPr>
        <w:t>П</w:t>
      </w:r>
      <w:r w:rsidR="009826F3">
        <w:rPr>
          <w:lang w:val="ru-RU" w:eastAsia="en-GB"/>
        </w:rPr>
        <w:t xml:space="preserve">оручает </w:t>
      </w:r>
      <w:r w:rsidR="004B1A9F" w:rsidRPr="009826F3">
        <w:rPr>
          <w:lang w:val="ru-RU" w:eastAsia="en-GB"/>
        </w:rPr>
        <w:t>Исполнительно</w:t>
      </w:r>
      <w:r w:rsidR="009826F3">
        <w:rPr>
          <w:lang w:val="ru-RU" w:eastAsia="en-GB"/>
        </w:rPr>
        <w:t xml:space="preserve">му </w:t>
      </w:r>
      <w:r w:rsidR="004B1A9F" w:rsidRPr="009826F3">
        <w:rPr>
          <w:lang w:val="ru-RU" w:eastAsia="en-GB"/>
        </w:rPr>
        <w:t>секретар</w:t>
      </w:r>
      <w:r w:rsidR="009826F3">
        <w:rPr>
          <w:lang w:val="ru-RU" w:eastAsia="en-GB"/>
        </w:rPr>
        <w:t>ю</w:t>
      </w:r>
      <w:r w:rsidR="004B1A9F" w:rsidRPr="009826F3">
        <w:rPr>
          <w:lang w:val="ru-RU" w:eastAsia="en-GB"/>
        </w:rPr>
        <w:t xml:space="preserve"> продолжить поиск других способов мобилизации дополнительных финансовых ресурсов для осуществления Картахенского протокола и представить доклад об этой работе на 13-м совещании Конференции Сторон, выступающей в качестве совещания Сторон Протокола</w:t>
      </w:r>
      <w:r w:rsidRPr="009826F3">
        <w:rPr>
          <w:lang w:val="ru-RU" w:eastAsia="en-GB"/>
        </w:rPr>
        <w:t>.</w:t>
      </w:r>
    </w:p>
    <w:p w14:paraId="6838A497" w14:textId="2970D739" w:rsidR="00A111D1" w:rsidRPr="003F1A75" w:rsidRDefault="00A111D1" w:rsidP="00975047">
      <w:pPr>
        <w:pStyle w:val="Para1"/>
        <w:numPr>
          <w:ilvl w:val="0"/>
          <w:numId w:val="0"/>
        </w:numPr>
        <w:ind w:left="567"/>
        <w:jc w:val="center"/>
      </w:pPr>
      <w:r w:rsidRPr="00CE5128">
        <w:t>_______</w:t>
      </w:r>
      <w:r w:rsidR="00044717">
        <w:t>___</w:t>
      </w:r>
    </w:p>
    <w:sectPr w:rsidR="00A111D1" w:rsidRPr="003F1A75" w:rsidSect="00C869F0">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01186" w14:textId="77777777" w:rsidR="00E76ED0" w:rsidRPr="003F1A75" w:rsidRDefault="00E76ED0" w:rsidP="00CF1848">
      <w:r w:rsidRPr="003F1A75">
        <w:separator/>
      </w:r>
    </w:p>
  </w:endnote>
  <w:endnote w:type="continuationSeparator" w:id="0">
    <w:p w14:paraId="5D6552EC" w14:textId="77777777" w:rsidR="00E76ED0" w:rsidRPr="003F1A75" w:rsidRDefault="00E76ED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3A8B00A" w14:textId="77777777" w:rsidR="00D75CA6" w:rsidRPr="003F1A75" w:rsidRDefault="00D75CA6" w:rsidP="00D75CA6">
            <w:pPr>
              <w:pStyle w:val="a9"/>
              <w:jc w:val="left"/>
            </w:pPr>
            <w:r w:rsidRPr="00C869F0">
              <w:rPr>
                <w:szCs w:val="20"/>
              </w:rPr>
              <w:fldChar w:fldCharType="begin"/>
            </w:r>
            <w:r w:rsidRPr="00C869F0">
              <w:rPr>
                <w:szCs w:val="20"/>
              </w:rPr>
              <w:instrText xml:space="preserve"> PAGE </w:instrText>
            </w:r>
            <w:r w:rsidRPr="00C869F0">
              <w:rPr>
                <w:szCs w:val="20"/>
              </w:rPr>
              <w:fldChar w:fldCharType="separate"/>
            </w:r>
            <w:r w:rsidRPr="00C869F0">
              <w:rPr>
                <w:noProof/>
                <w:szCs w:val="20"/>
              </w:rPr>
              <w:t>2</w:t>
            </w:r>
            <w:r w:rsidRPr="00C869F0">
              <w:rPr>
                <w:szCs w:val="20"/>
              </w:rPr>
              <w:fldChar w:fldCharType="end"/>
            </w:r>
            <w:r w:rsidRPr="00BF442A">
              <w:rPr>
                <w:szCs w:val="20"/>
              </w:rPr>
              <w:t>/</w:t>
            </w:r>
            <w:r w:rsidRPr="00C869F0">
              <w:rPr>
                <w:szCs w:val="20"/>
              </w:rPr>
              <w:fldChar w:fldCharType="begin"/>
            </w:r>
            <w:r w:rsidRPr="00C869F0">
              <w:rPr>
                <w:szCs w:val="20"/>
              </w:rPr>
              <w:instrText xml:space="preserve"> NUMPAGES  </w:instrText>
            </w:r>
            <w:r w:rsidRPr="00C869F0">
              <w:rPr>
                <w:szCs w:val="20"/>
              </w:rPr>
              <w:fldChar w:fldCharType="separate"/>
            </w:r>
            <w:r w:rsidRPr="00C869F0">
              <w:rPr>
                <w:noProof/>
                <w:szCs w:val="20"/>
              </w:rPr>
              <w:t>2</w:t>
            </w:r>
            <w:r w:rsidRPr="00C869F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102902"/>
      <w:docPartObj>
        <w:docPartGallery w:val="Page Numbers (Top of Page)"/>
        <w:docPartUnique/>
      </w:docPartObj>
    </w:sdtPr>
    <w:sdtContent>
      <w:p w14:paraId="66E83B6A" w14:textId="77777777" w:rsidR="00D75CA6" w:rsidRPr="003F1A75" w:rsidRDefault="00D75CA6" w:rsidP="00C869F0">
        <w:pPr>
          <w:pStyle w:val="a9"/>
          <w:jc w:val="right"/>
        </w:pPr>
        <w:r w:rsidRPr="00C869F0">
          <w:rPr>
            <w:szCs w:val="20"/>
          </w:rPr>
          <w:fldChar w:fldCharType="begin"/>
        </w:r>
        <w:r w:rsidRPr="00C869F0">
          <w:rPr>
            <w:szCs w:val="20"/>
          </w:rPr>
          <w:instrText xml:space="preserve"> PAGE </w:instrText>
        </w:r>
        <w:r w:rsidRPr="00C869F0">
          <w:rPr>
            <w:szCs w:val="20"/>
          </w:rPr>
          <w:fldChar w:fldCharType="separate"/>
        </w:r>
        <w:r w:rsidRPr="00C869F0">
          <w:rPr>
            <w:szCs w:val="20"/>
          </w:rPr>
          <w:t>2</w:t>
        </w:r>
        <w:r w:rsidRPr="00C869F0">
          <w:rPr>
            <w:szCs w:val="20"/>
          </w:rPr>
          <w:fldChar w:fldCharType="end"/>
        </w:r>
        <w:r w:rsidRPr="00BF442A">
          <w:rPr>
            <w:szCs w:val="20"/>
          </w:rPr>
          <w:t>/</w:t>
        </w:r>
        <w:r w:rsidRPr="00C869F0">
          <w:rPr>
            <w:szCs w:val="20"/>
          </w:rPr>
          <w:fldChar w:fldCharType="begin"/>
        </w:r>
        <w:r w:rsidRPr="00C869F0">
          <w:rPr>
            <w:szCs w:val="20"/>
          </w:rPr>
          <w:instrText xml:space="preserve"> NUMPAGES  </w:instrText>
        </w:r>
        <w:r w:rsidRPr="00C869F0">
          <w:rPr>
            <w:szCs w:val="20"/>
          </w:rPr>
          <w:fldChar w:fldCharType="separate"/>
        </w:r>
        <w:r w:rsidRPr="00C869F0">
          <w:rPr>
            <w:szCs w:val="20"/>
          </w:rPr>
          <w:t>3</w:t>
        </w:r>
        <w:r w:rsidRPr="00C869F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FB733" w14:textId="77777777" w:rsidR="00E76ED0" w:rsidRPr="003F1A75" w:rsidRDefault="00E76ED0" w:rsidP="00CF1848">
      <w:r w:rsidRPr="003F1A75">
        <w:separator/>
      </w:r>
    </w:p>
  </w:footnote>
  <w:footnote w:type="continuationSeparator" w:id="0">
    <w:p w14:paraId="53504A45" w14:textId="77777777" w:rsidR="00E76ED0" w:rsidRPr="003F1A75" w:rsidRDefault="00E76ED0" w:rsidP="00CF1848">
      <w:r w:rsidRPr="003F1A75">
        <w:continuationSeparator/>
      </w:r>
    </w:p>
  </w:footnote>
  <w:footnote w:id="1">
    <w:p w14:paraId="4E13AB4C" w14:textId="5A6FBC86" w:rsidR="008A1499" w:rsidRPr="003F1A75" w:rsidRDefault="008A1499">
      <w:pPr>
        <w:pStyle w:val="afb"/>
      </w:pPr>
      <w:r w:rsidRPr="003F1A75">
        <w:rPr>
          <w:rStyle w:val="afa"/>
        </w:rPr>
        <w:t>*</w:t>
      </w:r>
      <w:r w:rsidRPr="003F1A75">
        <w:t xml:space="preserve"> </w:t>
      </w:r>
      <w:hyperlink r:id="rId1" w:history="1">
        <w:r w:rsidRPr="00453073">
          <w:rPr>
            <w:rStyle w:val="aff"/>
          </w:rPr>
          <w:t>CBD/</w:t>
        </w:r>
        <w:r w:rsidR="00F041E5" w:rsidRPr="00453073">
          <w:rPr>
            <w:rStyle w:val="aff"/>
          </w:rPr>
          <w:t>C</w:t>
        </w:r>
        <w:r w:rsidR="00975047" w:rsidRPr="00453073">
          <w:rPr>
            <w:rStyle w:val="aff"/>
          </w:rPr>
          <w:t>P/MOP/</w:t>
        </w:r>
        <w:r w:rsidR="00F041E5" w:rsidRPr="00453073">
          <w:rPr>
            <w:rStyle w:val="aff"/>
          </w:rPr>
          <w:t>12</w:t>
        </w:r>
        <w:r w:rsidRPr="00453073">
          <w:rPr>
            <w:rStyle w:val="aff"/>
          </w:rPr>
          <w:t>/1</w:t>
        </w:r>
      </w:hyperlink>
      <w:r w:rsidRPr="003F1A75">
        <w:t>.</w:t>
      </w:r>
    </w:p>
  </w:footnote>
  <w:footnote w:id="2">
    <w:p w14:paraId="22829E82" w14:textId="072A8DCA" w:rsidR="00207F4F" w:rsidRDefault="00207F4F">
      <w:pPr>
        <w:pStyle w:val="afb"/>
      </w:pPr>
      <w:r>
        <w:rPr>
          <w:rStyle w:val="afa"/>
        </w:rPr>
        <w:footnoteRef/>
      </w:r>
      <w:r>
        <w:t xml:space="preserve"> </w:t>
      </w:r>
      <w:hyperlink r:id="rId2" w:history="1">
        <w:r w:rsidRPr="00207F4F">
          <w:rPr>
            <w:rStyle w:val="aff"/>
          </w:rPr>
          <w:t>CBD/CP/MOP/17/5/Add.1</w:t>
        </w:r>
      </w:hyperlink>
      <w:r>
        <w:t>.</w:t>
      </w:r>
    </w:p>
  </w:footnote>
  <w:footnote w:id="3">
    <w:p w14:paraId="7B5401B2" w14:textId="3172CF8E" w:rsidR="005B058C" w:rsidRPr="00F90EB0" w:rsidRDefault="005B058C" w:rsidP="005B058C">
      <w:pPr>
        <w:pStyle w:val="afb"/>
        <w:rPr>
          <w:lang w:val="ru-RU"/>
        </w:rPr>
      </w:pPr>
      <w:r>
        <w:rPr>
          <w:rStyle w:val="afa"/>
        </w:rPr>
        <w:footnoteRef/>
      </w:r>
      <w:r w:rsidRPr="001E6064">
        <w:rPr>
          <w:lang w:val="ru-RU"/>
        </w:rPr>
        <w:t xml:space="preserve"> </w:t>
      </w:r>
      <w:r w:rsidR="00F90EB0" w:rsidRPr="00F90EB0">
        <w:rPr>
          <w:lang w:val="ru-RU"/>
        </w:rPr>
        <w:t>Разработка и применение во всех странах мер биобезопасности, предусмотренных статьей 8(</w:t>
      </w:r>
      <w:r w:rsidR="00F90EB0">
        <w:t>g</w:t>
      </w:r>
      <w:r w:rsidR="00F90EB0" w:rsidRPr="00F90EB0">
        <w:rPr>
          <w:lang w:val="ru-RU"/>
        </w:rPr>
        <w:t>)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 и укрепление соответствующего потенциала</w:t>
      </w:r>
      <w:r w:rsidR="00F90EB0">
        <w:rPr>
          <w:lang w:val="ru-RU"/>
        </w:rPr>
        <w:t>.</w:t>
      </w:r>
    </w:p>
  </w:footnote>
  <w:footnote w:id="4">
    <w:p w14:paraId="3853BFB3" w14:textId="7406B98E" w:rsidR="00D30568" w:rsidRPr="00DA382F" w:rsidRDefault="00D30568" w:rsidP="00D30568">
      <w:pPr>
        <w:pStyle w:val="afb"/>
        <w:rPr>
          <w:lang w:val="ru-RU"/>
        </w:rPr>
      </w:pPr>
      <w:r>
        <w:rPr>
          <w:rStyle w:val="afa"/>
        </w:rPr>
        <w:footnoteRef/>
      </w:r>
      <w:r w:rsidRPr="00DA382F">
        <w:rPr>
          <w:lang w:val="ru-RU"/>
        </w:rPr>
        <w:t xml:space="preserve"> </w:t>
      </w:r>
      <w:hyperlink r:id="rId3" w:history="1">
        <w:r w:rsidRPr="00044DFC">
          <w:rPr>
            <w:rStyle w:val="aff"/>
          </w:rPr>
          <w:t>CBD</w:t>
        </w:r>
        <w:r w:rsidRPr="00DA382F">
          <w:rPr>
            <w:rStyle w:val="aff"/>
            <w:lang w:val="ru-RU"/>
          </w:rPr>
          <w:t>/</w:t>
        </w:r>
        <w:r w:rsidRPr="00044DFC">
          <w:rPr>
            <w:rStyle w:val="aff"/>
          </w:rPr>
          <w:t>SBI</w:t>
        </w:r>
        <w:r w:rsidRPr="00DA382F">
          <w:rPr>
            <w:rStyle w:val="aff"/>
            <w:lang w:val="ru-RU"/>
          </w:rPr>
          <w:t>/7/6/</w:t>
        </w:r>
        <w:r w:rsidRPr="00044DFC">
          <w:rPr>
            <w:rStyle w:val="aff"/>
          </w:rPr>
          <w:t>Add</w:t>
        </w:r>
        <w:r w:rsidRPr="00DA382F">
          <w:rPr>
            <w:rStyle w:val="aff"/>
            <w:lang w:val="ru-RU"/>
          </w:rPr>
          <w:t>.1</w:t>
        </w:r>
      </w:hyperlink>
      <w:r w:rsidR="00044DFC" w:rsidRPr="00DA382F">
        <w:rPr>
          <w:lang w:val="ru-RU"/>
        </w:rPr>
        <w:t>.</w:t>
      </w:r>
    </w:p>
  </w:footnote>
  <w:footnote w:id="5">
    <w:p w14:paraId="26D0B403" w14:textId="2D3FE5A7" w:rsidR="0098024A" w:rsidRPr="00DA382F" w:rsidRDefault="0098024A">
      <w:pPr>
        <w:pStyle w:val="afb"/>
        <w:rPr>
          <w:lang w:val="ru-RU"/>
        </w:rPr>
      </w:pPr>
      <w:r>
        <w:rPr>
          <w:rStyle w:val="afa"/>
        </w:rPr>
        <w:footnoteRef/>
      </w:r>
      <w:r w:rsidRPr="00DA382F">
        <w:rPr>
          <w:lang w:val="ru-RU"/>
        </w:rPr>
        <w:t xml:space="preserve"> </w:t>
      </w:r>
      <w:r w:rsidR="00DA382F" w:rsidRPr="00DA382F">
        <w:rPr>
          <w:lang w:val="ru-RU"/>
        </w:rPr>
        <w:t>На своём седьмом совещании Вспомогательный орган по осуществлени</w:t>
      </w:r>
      <w:r w:rsidR="00D12AD5">
        <w:rPr>
          <w:lang w:val="ru-RU"/>
        </w:rPr>
        <w:t>ю</w:t>
      </w:r>
      <w:r w:rsidR="00DA382F" w:rsidRPr="00DA382F">
        <w:rPr>
          <w:lang w:val="ru-RU"/>
        </w:rPr>
        <w:t xml:space="preserve"> постановил включить пункты 17, 23, 24, 30, 52 и 53 рекомендации</w:t>
      </w:r>
      <w:r w:rsidR="00144BC6">
        <w:t> </w:t>
      </w:r>
      <w:hyperlink r:id="rId4" w:history="1">
        <w:r w:rsidRPr="00DA382F">
          <w:rPr>
            <w:rStyle w:val="aff"/>
            <w:lang w:val="ru-RU"/>
          </w:rPr>
          <w:t>7/5</w:t>
        </w:r>
      </w:hyperlink>
      <w:r w:rsidRPr="00DA382F">
        <w:rPr>
          <w:lang w:val="ru-RU"/>
        </w:rPr>
        <w:t xml:space="preserve"> </w:t>
      </w:r>
      <w:r w:rsidR="00DA382F" w:rsidRPr="00DA382F">
        <w:rPr>
          <w:lang w:val="ru-RU"/>
        </w:rPr>
        <w:t xml:space="preserve">в настоящий проект решения, учитывая их актуальность для </w:t>
      </w:r>
      <w:r w:rsidR="00DA382F" w:rsidRPr="001D0CE0">
        <w:rPr>
          <w:lang w:val="ru-RU" w:eastAsia="en-GB"/>
        </w:rPr>
        <w:t>механизма финансирования</w:t>
      </w:r>
      <w:r w:rsidR="00DA382F" w:rsidRPr="00DA382F">
        <w:rPr>
          <w:lang w:val="ru-RU"/>
        </w:rPr>
        <w:t>.</w:t>
      </w:r>
    </w:p>
  </w:footnote>
  <w:footnote w:id="6">
    <w:p w14:paraId="4B1FCF73" w14:textId="07BBE0DE" w:rsidR="007149D0" w:rsidRPr="00DA382F" w:rsidRDefault="007149D0">
      <w:pPr>
        <w:pStyle w:val="afb"/>
        <w:rPr>
          <w:lang w:val="ru-RU"/>
        </w:rPr>
      </w:pPr>
      <w:r>
        <w:rPr>
          <w:rStyle w:val="afa"/>
        </w:rPr>
        <w:footnoteRef/>
      </w:r>
      <w:r w:rsidRPr="00DA382F">
        <w:rPr>
          <w:lang w:val="ru-RU"/>
        </w:rPr>
        <w:t xml:space="preserve"> </w:t>
      </w:r>
      <w:r w:rsidR="00DA382F" w:rsidRPr="00DA382F">
        <w:rPr>
          <w:lang w:val="ru-RU"/>
        </w:rPr>
        <w:t>Серия договоров</w:t>
      </w:r>
      <w:r w:rsidR="00DA382F">
        <w:rPr>
          <w:lang w:val="ru-RU"/>
        </w:rPr>
        <w:t xml:space="preserve"> </w:t>
      </w:r>
      <w:r w:rsidR="00DA382F" w:rsidRPr="00DA382F">
        <w:rPr>
          <w:lang w:val="ru-RU"/>
        </w:rPr>
        <w:t>Организаци</w:t>
      </w:r>
      <w:r w:rsidR="00DA382F">
        <w:rPr>
          <w:lang w:val="ru-RU"/>
        </w:rPr>
        <w:t>и</w:t>
      </w:r>
      <w:r w:rsidR="00DA382F" w:rsidRPr="00DA382F">
        <w:rPr>
          <w:lang w:val="ru-RU"/>
        </w:rPr>
        <w:t xml:space="preserve"> Объединённых Наций, т. 2226, № </w:t>
      </w:r>
      <w:r w:rsidRPr="00DA382F">
        <w:rPr>
          <w:lang w:val="ru-RU"/>
        </w:rPr>
        <w:t>30619.</w:t>
      </w:r>
    </w:p>
  </w:footnote>
  <w:footnote w:id="7">
    <w:p w14:paraId="39B2845E" w14:textId="5B0B3820" w:rsidR="001B5124" w:rsidRPr="00CD4354" w:rsidRDefault="001B5124">
      <w:pPr>
        <w:pStyle w:val="afb"/>
        <w:rPr>
          <w:lang w:val="ru-RU"/>
        </w:rPr>
      </w:pPr>
      <w:r>
        <w:rPr>
          <w:rStyle w:val="afa"/>
        </w:rPr>
        <w:footnoteRef/>
      </w:r>
      <w:r w:rsidR="00D12AD5">
        <w:rPr>
          <w:lang w:val="ru-RU"/>
        </w:rPr>
        <w:t xml:space="preserve"> </w:t>
      </w:r>
      <w:r w:rsidR="001D0CE0">
        <w:rPr>
          <w:lang w:val="ru-RU"/>
        </w:rPr>
        <w:t>Там же</w:t>
      </w:r>
      <w:r w:rsidR="0042783E" w:rsidRPr="00CD4354">
        <w:rPr>
          <w:lang w:val="ru-RU"/>
        </w:rPr>
        <w:t xml:space="preserve">, </w:t>
      </w:r>
      <w:r w:rsidR="001D0CE0">
        <w:rPr>
          <w:lang w:val="ru-RU"/>
        </w:rPr>
        <w:t>т</w:t>
      </w:r>
      <w:r w:rsidR="0042783E" w:rsidRPr="00CD4354">
        <w:rPr>
          <w:lang w:val="ru-RU"/>
        </w:rPr>
        <w:t xml:space="preserve">. 1760, </w:t>
      </w:r>
      <w:r w:rsidR="001D0CE0">
        <w:rPr>
          <w:lang w:val="ru-RU"/>
        </w:rPr>
        <w:t xml:space="preserve">№ </w:t>
      </w:r>
      <w:r w:rsidR="0042783E" w:rsidRPr="00CD4354">
        <w:rPr>
          <w:lang w:val="ru-RU"/>
        </w:rPr>
        <w:t>30619.</w:t>
      </w:r>
    </w:p>
  </w:footnote>
  <w:footnote w:id="8">
    <w:p w14:paraId="3C6D9A2C" w14:textId="36A4E4BA" w:rsidR="002154DE" w:rsidRPr="00CD4354" w:rsidRDefault="002154DE">
      <w:pPr>
        <w:pStyle w:val="afb"/>
        <w:rPr>
          <w:lang w:val="ru-RU"/>
        </w:rPr>
      </w:pPr>
      <w:r>
        <w:rPr>
          <w:rStyle w:val="afa"/>
        </w:rPr>
        <w:footnoteRef/>
      </w:r>
      <w:r w:rsidRPr="00CD4354">
        <w:rPr>
          <w:lang w:val="ru-RU"/>
        </w:rPr>
        <w:t xml:space="preserve"> </w:t>
      </w:r>
      <w:hyperlink r:id="rId5" w:history="1">
        <w:r w:rsidRPr="00B24E32">
          <w:rPr>
            <w:rStyle w:val="aff"/>
            <w:lang w:val="en-CA"/>
          </w:rPr>
          <w:t>CBD</w:t>
        </w:r>
        <w:r w:rsidRPr="00CD4354">
          <w:rPr>
            <w:rStyle w:val="aff"/>
            <w:lang w:val="ru-RU"/>
          </w:rPr>
          <w:t>/</w:t>
        </w:r>
        <w:r w:rsidRPr="00B24E32">
          <w:rPr>
            <w:rStyle w:val="aff"/>
            <w:lang w:val="en-CA"/>
          </w:rPr>
          <w:t>COP</w:t>
        </w:r>
        <w:r w:rsidRPr="00CD4354">
          <w:rPr>
            <w:rStyle w:val="aff"/>
            <w:lang w:val="ru-RU"/>
          </w:rPr>
          <w:t>/17/5/</w:t>
        </w:r>
        <w:r w:rsidRPr="00B24E32">
          <w:rPr>
            <w:rStyle w:val="aff"/>
            <w:lang w:val="en-CA"/>
          </w:rPr>
          <w:t>Add</w:t>
        </w:r>
        <w:r w:rsidRPr="00CD4354">
          <w:rPr>
            <w:rStyle w:val="aff"/>
            <w:lang w:val="ru-RU"/>
          </w:rPr>
          <w:t>.1</w:t>
        </w:r>
      </w:hyperlink>
      <w:r w:rsidRPr="00CD4354">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AF15B90" w14:textId="37E36F94" w:rsidR="00534681" w:rsidRPr="003F1A75" w:rsidRDefault="000A0385" w:rsidP="007C4951">
        <w:pPr>
          <w:pStyle w:val="a7"/>
          <w:spacing w:after="240"/>
          <w:rPr>
            <w:szCs w:val="20"/>
          </w:rPr>
        </w:pPr>
        <w:r>
          <w:rPr>
            <w:szCs w:val="20"/>
          </w:rPr>
          <w:t>CBD/CP/MOP/12/7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F4A7654" w14:textId="2B3C5A02" w:rsidR="009505C9" w:rsidRPr="003F1A75" w:rsidRDefault="000A0385" w:rsidP="007C4951">
        <w:pPr>
          <w:pStyle w:val="a7"/>
          <w:spacing w:after="240"/>
          <w:jc w:val="right"/>
        </w:pPr>
        <w:r>
          <w:t>CBD/CP/MOP/12/7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975601"/>
    <w:multiLevelType w:val="hybridMultilevel"/>
    <w:tmpl w:val="53FC5CF0"/>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55230DC"/>
    <w:multiLevelType w:val="hybridMultilevel"/>
    <w:tmpl w:val="57C6B368"/>
    <w:lvl w:ilvl="0" w:tplc="EA1E1E3A">
      <w:start w:val="1"/>
      <w:numFmt w:val="lowerLetter"/>
      <w:lvlText w:val="(%1)"/>
      <w:lvlJc w:val="left"/>
      <w:pPr>
        <w:ind w:left="1287" w:hanging="360"/>
      </w:pPr>
      <w:rPr>
        <w:rFonts w:ascii="Times New Roman" w:hAnsi="Times New Roman" w:cs="Times New Roman" w:hint="default"/>
        <w:sz w:val="22"/>
        <w:szCs w:val="22"/>
        <w:u w:val="none"/>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69791534"/>
    <w:multiLevelType w:val="hybridMultilevel"/>
    <w:tmpl w:val="52E6B44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11" w15:restartNumberingAfterBreak="0">
    <w:nsid w:val="7A015869"/>
    <w:multiLevelType w:val="hybridMultilevel"/>
    <w:tmpl w:val="003A0664"/>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B2F11E3"/>
    <w:multiLevelType w:val="multilevel"/>
    <w:tmpl w:val="7B2F11E3"/>
    <w:lvl w:ilvl="0">
      <w:start w:val="1"/>
      <w:numFmt w:val="decimal"/>
      <w:lvlText w:val="%1."/>
      <w:lvlJc w:val="left"/>
      <w:pPr>
        <w:ind w:left="1170" w:hanging="360"/>
      </w:pPr>
      <w:rPr>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7BC926A0"/>
    <w:multiLevelType w:val="hybridMultilevel"/>
    <w:tmpl w:val="084A6682"/>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4"/>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5"/>
  </w:num>
  <w:num w:numId="8" w16cid:durableId="555118805">
    <w:abstractNumId w:val="6"/>
  </w:num>
  <w:num w:numId="9" w16cid:durableId="1054817990">
    <w:abstractNumId w:val="7"/>
  </w:num>
  <w:num w:numId="10" w16cid:durableId="2275416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48406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49877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9518462">
    <w:abstractNumId w:val="0"/>
  </w:num>
  <w:num w:numId="14" w16cid:durableId="907032135">
    <w:abstractNumId w:val="13"/>
  </w:num>
  <w:num w:numId="15" w16cid:durableId="919022420">
    <w:abstractNumId w:val="11"/>
  </w:num>
  <w:num w:numId="16" w16cid:durableId="41539666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4D4"/>
    <w:rsid w:val="000036C0"/>
    <w:rsid w:val="00005AF8"/>
    <w:rsid w:val="00007A0D"/>
    <w:rsid w:val="00012822"/>
    <w:rsid w:val="00020EE8"/>
    <w:rsid w:val="00023E77"/>
    <w:rsid w:val="00025A16"/>
    <w:rsid w:val="000318D8"/>
    <w:rsid w:val="000321C6"/>
    <w:rsid w:val="00032AD9"/>
    <w:rsid w:val="00032BA2"/>
    <w:rsid w:val="00034DBE"/>
    <w:rsid w:val="00035825"/>
    <w:rsid w:val="000363B2"/>
    <w:rsid w:val="000411D0"/>
    <w:rsid w:val="00044717"/>
    <w:rsid w:val="00044DFC"/>
    <w:rsid w:val="00045C33"/>
    <w:rsid w:val="00046CCA"/>
    <w:rsid w:val="000502C7"/>
    <w:rsid w:val="00055CDA"/>
    <w:rsid w:val="00055D29"/>
    <w:rsid w:val="0006153A"/>
    <w:rsid w:val="00062119"/>
    <w:rsid w:val="0006250A"/>
    <w:rsid w:val="00062CE8"/>
    <w:rsid w:val="00065A85"/>
    <w:rsid w:val="00066CB3"/>
    <w:rsid w:val="0007171B"/>
    <w:rsid w:val="000758FC"/>
    <w:rsid w:val="000841E7"/>
    <w:rsid w:val="00085233"/>
    <w:rsid w:val="000913DD"/>
    <w:rsid w:val="000926FE"/>
    <w:rsid w:val="00094A35"/>
    <w:rsid w:val="00094A8E"/>
    <w:rsid w:val="00096116"/>
    <w:rsid w:val="00096791"/>
    <w:rsid w:val="000A0385"/>
    <w:rsid w:val="000A24A0"/>
    <w:rsid w:val="000A64BF"/>
    <w:rsid w:val="000B5B87"/>
    <w:rsid w:val="000C2C74"/>
    <w:rsid w:val="000C2DA3"/>
    <w:rsid w:val="000C56E0"/>
    <w:rsid w:val="000C6C9F"/>
    <w:rsid w:val="000D0F68"/>
    <w:rsid w:val="000E28FE"/>
    <w:rsid w:val="000E5F4C"/>
    <w:rsid w:val="000E673A"/>
    <w:rsid w:val="000F0193"/>
    <w:rsid w:val="000F6945"/>
    <w:rsid w:val="000F7320"/>
    <w:rsid w:val="000F74F5"/>
    <w:rsid w:val="000F78FC"/>
    <w:rsid w:val="000F7D79"/>
    <w:rsid w:val="001031DF"/>
    <w:rsid w:val="00105372"/>
    <w:rsid w:val="001054A6"/>
    <w:rsid w:val="00106B82"/>
    <w:rsid w:val="001078A1"/>
    <w:rsid w:val="00107E4B"/>
    <w:rsid w:val="00112770"/>
    <w:rsid w:val="001155E1"/>
    <w:rsid w:val="00116038"/>
    <w:rsid w:val="00116E1D"/>
    <w:rsid w:val="00124577"/>
    <w:rsid w:val="0012478E"/>
    <w:rsid w:val="00125260"/>
    <w:rsid w:val="00125BB2"/>
    <w:rsid w:val="001268A0"/>
    <w:rsid w:val="001312AD"/>
    <w:rsid w:val="00131E7A"/>
    <w:rsid w:val="00131E80"/>
    <w:rsid w:val="00134846"/>
    <w:rsid w:val="001364DA"/>
    <w:rsid w:val="00140B88"/>
    <w:rsid w:val="00144AB5"/>
    <w:rsid w:val="00144BC6"/>
    <w:rsid w:val="0014559B"/>
    <w:rsid w:val="00147605"/>
    <w:rsid w:val="00150249"/>
    <w:rsid w:val="00161888"/>
    <w:rsid w:val="00162381"/>
    <w:rsid w:val="001658ED"/>
    <w:rsid w:val="00172AF6"/>
    <w:rsid w:val="00175749"/>
    <w:rsid w:val="00176CEE"/>
    <w:rsid w:val="00180092"/>
    <w:rsid w:val="001822E3"/>
    <w:rsid w:val="00182A4D"/>
    <w:rsid w:val="0018327D"/>
    <w:rsid w:val="00186DD8"/>
    <w:rsid w:val="001870C5"/>
    <w:rsid w:val="001A13F4"/>
    <w:rsid w:val="001A187F"/>
    <w:rsid w:val="001A2069"/>
    <w:rsid w:val="001A21BC"/>
    <w:rsid w:val="001A35EC"/>
    <w:rsid w:val="001A3756"/>
    <w:rsid w:val="001A5872"/>
    <w:rsid w:val="001B13FE"/>
    <w:rsid w:val="001B478A"/>
    <w:rsid w:val="001B5124"/>
    <w:rsid w:val="001C147F"/>
    <w:rsid w:val="001C2ACF"/>
    <w:rsid w:val="001C35A4"/>
    <w:rsid w:val="001C3FA0"/>
    <w:rsid w:val="001C60FF"/>
    <w:rsid w:val="001C7E5B"/>
    <w:rsid w:val="001D0CE0"/>
    <w:rsid w:val="001D1A65"/>
    <w:rsid w:val="001D246B"/>
    <w:rsid w:val="001D2791"/>
    <w:rsid w:val="001D472B"/>
    <w:rsid w:val="001D5B7D"/>
    <w:rsid w:val="001D626D"/>
    <w:rsid w:val="001D7EF0"/>
    <w:rsid w:val="001E3B6D"/>
    <w:rsid w:val="001E6064"/>
    <w:rsid w:val="001F28EC"/>
    <w:rsid w:val="001F3D29"/>
    <w:rsid w:val="002012A3"/>
    <w:rsid w:val="002033C2"/>
    <w:rsid w:val="00203A5F"/>
    <w:rsid w:val="00204AA6"/>
    <w:rsid w:val="00207F4F"/>
    <w:rsid w:val="0021009A"/>
    <w:rsid w:val="0021517A"/>
    <w:rsid w:val="002154DE"/>
    <w:rsid w:val="00222FDB"/>
    <w:rsid w:val="00224B4B"/>
    <w:rsid w:val="002254DC"/>
    <w:rsid w:val="002264FC"/>
    <w:rsid w:val="00227D0F"/>
    <w:rsid w:val="0023276B"/>
    <w:rsid w:val="002376B5"/>
    <w:rsid w:val="00240E56"/>
    <w:rsid w:val="00241B73"/>
    <w:rsid w:val="002425A8"/>
    <w:rsid w:val="00243A50"/>
    <w:rsid w:val="00245593"/>
    <w:rsid w:val="00245634"/>
    <w:rsid w:val="00246777"/>
    <w:rsid w:val="00252977"/>
    <w:rsid w:val="00255C64"/>
    <w:rsid w:val="00261951"/>
    <w:rsid w:val="00262921"/>
    <w:rsid w:val="0026343F"/>
    <w:rsid w:val="00265729"/>
    <w:rsid w:val="00271AEE"/>
    <w:rsid w:val="00273357"/>
    <w:rsid w:val="0027549D"/>
    <w:rsid w:val="00283264"/>
    <w:rsid w:val="00284DEA"/>
    <w:rsid w:val="0029051E"/>
    <w:rsid w:val="00290BC5"/>
    <w:rsid w:val="0029422E"/>
    <w:rsid w:val="002A1114"/>
    <w:rsid w:val="002A6A7D"/>
    <w:rsid w:val="002A7FDE"/>
    <w:rsid w:val="002B066A"/>
    <w:rsid w:val="002B1CBC"/>
    <w:rsid w:val="002B25A2"/>
    <w:rsid w:val="002B4027"/>
    <w:rsid w:val="002C18B9"/>
    <w:rsid w:val="002D0498"/>
    <w:rsid w:val="002D2B0A"/>
    <w:rsid w:val="002D38E7"/>
    <w:rsid w:val="002D540B"/>
    <w:rsid w:val="002D593C"/>
    <w:rsid w:val="002E7223"/>
    <w:rsid w:val="002F1181"/>
    <w:rsid w:val="002F5BA4"/>
    <w:rsid w:val="003008FE"/>
    <w:rsid w:val="0030169D"/>
    <w:rsid w:val="003019CB"/>
    <w:rsid w:val="00304636"/>
    <w:rsid w:val="003060EB"/>
    <w:rsid w:val="003062BF"/>
    <w:rsid w:val="00306AE0"/>
    <w:rsid w:val="003153EB"/>
    <w:rsid w:val="00316B9B"/>
    <w:rsid w:val="003211BA"/>
    <w:rsid w:val="0032136E"/>
    <w:rsid w:val="00321985"/>
    <w:rsid w:val="00321AF6"/>
    <w:rsid w:val="0032443D"/>
    <w:rsid w:val="00324BE4"/>
    <w:rsid w:val="00330D9F"/>
    <w:rsid w:val="00332D39"/>
    <w:rsid w:val="00333FBB"/>
    <w:rsid w:val="003413E3"/>
    <w:rsid w:val="00350114"/>
    <w:rsid w:val="00351205"/>
    <w:rsid w:val="00361ABF"/>
    <w:rsid w:val="00372F74"/>
    <w:rsid w:val="00374946"/>
    <w:rsid w:val="00374D29"/>
    <w:rsid w:val="00376E89"/>
    <w:rsid w:val="003815DA"/>
    <w:rsid w:val="00381744"/>
    <w:rsid w:val="003862B0"/>
    <w:rsid w:val="00390729"/>
    <w:rsid w:val="00393C62"/>
    <w:rsid w:val="00394854"/>
    <w:rsid w:val="00394DE2"/>
    <w:rsid w:val="00394DF7"/>
    <w:rsid w:val="00396340"/>
    <w:rsid w:val="003A3D44"/>
    <w:rsid w:val="003B20E7"/>
    <w:rsid w:val="003B2D75"/>
    <w:rsid w:val="003B7416"/>
    <w:rsid w:val="003C26D1"/>
    <w:rsid w:val="003C3406"/>
    <w:rsid w:val="003C3B3D"/>
    <w:rsid w:val="003C5503"/>
    <w:rsid w:val="003C5C7F"/>
    <w:rsid w:val="003D1451"/>
    <w:rsid w:val="003D44B7"/>
    <w:rsid w:val="003D603E"/>
    <w:rsid w:val="003E1A6C"/>
    <w:rsid w:val="003E33BC"/>
    <w:rsid w:val="003E3FC3"/>
    <w:rsid w:val="003F146F"/>
    <w:rsid w:val="003F1A75"/>
    <w:rsid w:val="003F5CC3"/>
    <w:rsid w:val="003F7224"/>
    <w:rsid w:val="00401567"/>
    <w:rsid w:val="004055DA"/>
    <w:rsid w:val="00407F32"/>
    <w:rsid w:val="00412076"/>
    <w:rsid w:val="00412DE1"/>
    <w:rsid w:val="0041404F"/>
    <w:rsid w:val="004176BF"/>
    <w:rsid w:val="0042120A"/>
    <w:rsid w:val="00422506"/>
    <w:rsid w:val="0042269A"/>
    <w:rsid w:val="00424131"/>
    <w:rsid w:val="004275CB"/>
    <w:rsid w:val="0042783E"/>
    <w:rsid w:val="00427D21"/>
    <w:rsid w:val="00430BF7"/>
    <w:rsid w:val="00431DEB"/>
    <w:rsid w:val="004336B4"/>
    <w:rsid w:val="00441D9C"/>
    <w:rsid w:val="00445F7F"/>
    <w:rsid w:val="00447F4A"/>
    <w:rsid w:val="00453073"/>
    <w:rsid w:val="00456F67"/>
    <w:rsid w:val="00461B6F"/>
    <w:rsid w:val="0046294B"/>
    <w:rsid w:val="00462D36"/>
    <w:rsid w:val="004644C2"/>
    <w:rsid w:val="0046625B"/>
    <w:rsid w:val="00467F9C"/>
    <w:rsid w:val="00472460"/>
    <w:rsid w:val="0047414F"/>
    <w:rsid w:val="00475F8C"/>
    <w:rsid w:val="00477ABD"/>
    <w:rsid w:val="00481406"/>
    <w:rsid w:val="00481593"/>
    <w:rsid w:val="004827CE"/>
    <w:rsid w:val="00485AA4"/>
    <w:rsid w:val="004868B7"/>
    <w:rsid w:val="00494DF0"/>
    <w:rsid w:val="00497F80"/>
    <w:rsid w:val="004A0662"/>
    <w:rsid w:val="004A3243"/>
    <w:rsid w:val="004A38E2"/>
    <w:rsid w:val="004A618A"/>
    <w:rsid w:val="004B1A33"/>
    <w:rsid w:val="004B1A9F"/>
    <w:rsid w:val="004B379C"/>
    <w:rsid w:val="004B4DDC"/>
    <w:rsid w:val="004C1ABD"/>
    <w:rsid w:val="004C221E"/>
    <w:rsid w:val="004C2AF6"/>
    <w:rsid w:val="004C5263"/>
    <w:rsid w:val="004C7A01"/>
    <w:rsid w:val="004D6C6E"/>
    <w:rsid w:val="004E3A53"/>
    <w:rsid w:val="004F06D9"/>
    <w:rsid w:val="004F3738"/>
    <w:rsid w:val="004F5AB1"/>
    <w:rsid w:val="00502B06"/>
    <w:rsid w:val="0050308D"/>
    <w:rsid w:val="005031A7"/>
    <w:rsid w:val="00504701"/>
    <w:rsid w:val="0051006C"/>
    <w:rsid w:val="005123DF"/>
    <w:rsid w:val="0051536F"/>
    <w:rsid w:val="00515899"/>
    <w:rsid w:val="00527115"/>
    <w:rsid w:val="0053080A"/>
    <w:rsid w:val="00532B50"/>
    <w:rsid w:val="00534681"/>
    <w:rsid w:val="00534ADD"/>
    <w:rsid w:val="00537F35"/>
    <w:rsid w:val="00542895"/>
    <w:rsid w:val="005470D1"/>
    <w:rsid w:val="00547229"/>
    <w:rsid w:val="00547B2D"/>
    <w:rsid w:val="00551A65"/>
    <w:rsid w:val="0055576F"/>
    <w:rsid w:val="00555F78"/>
    <w:rsid w:val="0055798A"/>
    <w:rsid w:val="0056068E"/>
    <w:rsid w:val="005614A4"/>
    <w:rsid w:val="00561FC9"/>
    <w:rsid w:val="00562DA8"/>
    <w:rsid w:val="00563442"/>
    <w:rsid w:val="0056348E"/>
    <w:rsid w:val="00565B42"/>
    <w:rsid w:val="005677FE"/>
    <w:rsid w:val="00573FDC"/>
    <w:rsid w:val="0057557B"/>
    <w:rsid w:val="00575E75"/>
    <w:rsid w:val="00577806"/>
    <w:rsid w:val="00593EFC"/>
    <w:rsid w:val="005945CE"/>
    <w:rsid w:val="005A0833"/>
    <w:rsid w:val="005A43D6"/>
    <w:rsid w:val="005B058C"/>
    <w:rsid w:val="005B35E2"/>
    <w:rsid w:val="005B3C19"/>
    <w:rsid w:val="005B5404"/>
    <w:rsid w:val="005B7420"/>
    <w:rsid w:val="005C155F"/>
    <w:rsid w:val="005C3315"/>
    <w:rsid w:val="005C426F"/>
    <w:rsid w:val="005C4CE6"/>
    <w:rsid w:val="005C7757"/>
    <w:rsid w:val="005D2959"/>
    <w:rsid w:val="005D3397"/>
    <w:rsid w:val="005D6F18"/>
    <w:rsid w:val="005D6F57"/>
    <w:rsid w:val="005D7322"/>
    <w:rsid w:val="005E26A6"/>
    <w:rsid w:val="005E4F16"/>
    <w:rsid w:val="005E618E"/>
    <w:rsid w:val="005E7820"/>
    <w:rsid w:val="005F3A14"/>
    <w:rsid w:val="00602512"/>
    <w:rsid w:val="00604B9F"/>
    <w:rsid w:val="00605B13"/>
    <w:rsid w:val="00606FB3"/>
    <w:rsid w:val="00607E1A"/>
    <w:rsid w:val="0061166D"/>
    <w:rsid w:val="00611A01"/>
    <w:rsid w:val="006122BA"/>
    <w:rsid w:val="00616692"/>
    <w:rsid w:val="00616794"/>
    <w:rsid w:val="0061683B"/>
    <w:rsid w:val="00620118"/>
    <w:rsid w:val="0062437C"/>
    <w:rsid w:val="00624D1C"/>
    <w:rsid w:val="00625868"/>
    <w:rsid w:val="00625E65"/>
    <w:rsid w:val="00633D3B"/>
    <w:rsid w:val="00634C9E"/>
    <w:rsid w:val="00635D34"/>
    <w:rsid w:val="00641FD6"/>
    <w:rsid w:val="00643AFB"/>
    <w:rsid w:val="00643FA7"/>
    <w:rsid w:val="006449EF"/>
    <w:rsid w:val="00644CEF"/>
    <w:rsid w:val="006478BF"/>
    <w:rsid w:val="006539E0"/>
    <w:rsid w:val="006577E0"/>
    <w:rsid w:val="0066099B"/>
    <w:rsid w:val="0066274C"/>
    <w:rsid w:val="006649AF"/>
    <w:rsid w:val="006668B4"/>
    <w:rsid w:val="0067134D"/>
    <w:rsid w:val="00672987"/>
    <w:rsid w:val="006748A3"/>
    <w:rsid w:val="00675D46"/>
    <w:rsid w:val="006802CF"/>
    <w:rsid w:val="0068215C"/>
    <w:rsid w:val="00682BAB"/>
    <w:rsid w:val="00692B1F"/>
    <w:rsid w:val="00694AA0"/>
    <w:rsid w:val="00696F91"/>
    <w:rsid w:val="006A061C"/>
    <w:rsid w:val="006A4657"/>
    <w:rsid w:val="006A4807"/>
    <w:rsid w:val="006A622E"/>
    <w:rsid w:val="006A73C1"/>
    <w:rsid w:val="006B2290"/>
    <w:rsid w:val="006B586F"/>
    <w:rsid w:val="006B61E5"/>
    <w:rsid w:val="006C00C3"/>
    <w:rsid w:val="006C055C"/>
    <w:rsid w:val="006C075F"/>
    <w:rsid w:val="006C2C3B"/>
    <w:rsid w:val="006C7E99"/>
    <w:rsid w:val="006D3BF2"/>
    <w:rsid w:val="006D48C2"/>
    <w:rsid w:val="006E0A5B"/>
    <w:rsid w:val="006E3076"/>
    <w:rsid w:val="006E318E"/>
    <w:rsid w:val="006E3959"/>
    <w:rsid w:val="006E4FF9"/>
    <w:rsid w:val="006F2771"/>
    <w:rsid w:val="006F5E55"/>
    <w:rsid w:val="006F72A2"/>
    <w:rsid w:val="006F7491"/>
    <w:rsid w:val="00705C88"/>
    <w:rsid w:val="00710A3A"/>
    <w:rsid w:val="0071204B"/>
    <w:rsid w:val="007125E5"/>
    <w:rsid w:val="007149D0"/>
    <w:rsid w:val="00717D88"/>
    <w:rsid w:val="007246FB"/>
    <w:rsid w:val="00726A43"/>
    <w:rsid w:val="00731A8E"/>
    <w:rsid w:val="00732843"/>
    <w:rsid w:val="00732DB4"/>
    <w:rsid w:val="00747020"/>
    <w:rsid w:val="00747E29"/>
    <w:rsid w:val="00750A1A"/>
    <w:rsid w:val="00754AB7"/>
    <w:rsid w:val="0075687E"/>
    <w:rsid w:val="007624A4"/>
    <w:rsid w:val="00770538"/>
    <w:rsid w:val="00772FB9"/>
    <w:rsid w:val="00773D6D"/>
    <w:rsid w:val="007764DC"/>
    <w:rsid w:val="00782370"/>
    <w:rsid w:val="00784A5E"/>
    <w:rsid w:val="00785133"/>
    <w:rsid w:val="00785D2E"/>
    <w:rsid w:val="00786056"/>
    <w:rsid w:val="007924D5"/>
    <w:rsid w:val="007933A9"/>
    <w:rsid w:val="007942D3"/>
    <w:rsid w:val="00794620"/>
    <w:rsid w:val="007A1243"/>
    <w:rsid w:val="007A19CB"/>
    <w:rsid w:val="007A1A51"/>
    <w:rsid w:val="007A2C8E"/>
    <w:rsid w:val="007A5C89"/>
    <w:rsid w:val="007A6BC5"/>
    <w:rsid w:val="007A7C79"/>
    <w:rsid w:val="007B2099"/>
    <w:rsid w:val="007B2BCA"/>
    <w:rsid w:val="007B3179"/>
    <w:rsid w:val="007B65AF"/>
    <w:rsid w:val="007B6C09"/>
    <w:rsid w:val="007B7741"/>
    <w:rsid w:val="007C4951"/>
    <w:rsid w:val="007C51E8"/>
    <w:rsid w:val="007C5D7D"/>
    <w:rsid w:val="007D2644"/>
    <w:rsid w:val="007D4FB3"/>
    <w:rsid w:val="007D68A3"/>
    <w:rsid w:val="007D6AB3"/>
    <w:rsid w:val="007E09DA"/>
    <w:rsid w:val="007E0F8A"/>
    <w:rsid w:val="007E4235"/>
    <w:rsid w:val="007E5101"/>
    <w:rsid w:val="007F01F1"/>
    <w:rsid w:val="007F5B26"/>
    <w:rsid w:val="007F61A6"/>
    <w:rsid w:val="007F718D"/>
    <w:rsid w:val="00801FAD"/>
    <w:rsid w:val="00802923"/>
    <w:rsid w:val="008031D3"/>
    <w:rsid w:val="008036D8"/>
    <w:rsid w:val="0080564E"/>
    <w:rsid w:val="008178B6"/>
    <w:rsid w:val="00820C93"/>
    <w:rsid w:val="00831DB3"/>
    <w:rsid w:val="0083225E"/>
    <w:rsid w:val="00833585"/>
    <w:rsid w:val="00842B23"/>
    <w:rsid w:val="008443C9"/>
    <w:rsid w:val="0084476D"/>
    <w:rsid w:val="00846CA3"/>
    <w:rsid w:val="00846E92"/>
    <w:rsid w:val="00847F2A"/>
    <w:rsid w:val="00851DEB"/>
    <w:rsid w:val="00857CC9"/>
    <w:rsid w:val="008613AE"/>
    <w:rsid w:val="008619F1"/>
    <w:rsid w:val="00862755"/>
    <w:rsid w:val="00865B74"/>
    <w:rsid w:val="00866063"/>
    <w:rsid w:val="00870BE8"/>
    <w:rsid w:val="00874C9F"/>
    <w:rsid w:val="008828C6"/>
    <w:rsid w:val="0088296F"/>
    <w:rsid w:val="00887BD3"/>
    <w:rsid w:val="00893B5B"/>
    <w:rsid w:val="00894B51"/>
    <w:rsid w:val="00895A19"/>
    <w:rsid w:val="008974F0"/>
    <w:rsid w:val="00897D51"/>
    <w:rsid w:val="008A04BF"/>
    <w:rsid w:val="008A1059"/>
    <w:rsid w:val="008A1499"/>
    <w:rsid w:val="008A16C9"/>
    <w:rsid w:val="008A3842"/>
    <w:rsid w:val="008A7EF8"/>
    <w:rsid w:val="008B0035"/>
    <w:rsid w:val="008B012A"/>
    <w:rsid w:val="008B116D"/>
    <w:rsid w:val="008B16B2"/>
    <w:rsid w:val="008B2FDA"/>
    <w:rsid w:val="008B3666"/>
    <w:rsid w:val="008B5BD9"/>
    <w:rsid w:val="008B6077"/>
    <w:rsid w:val="008B6F6A"/>
    <w:rsid w:val="008B7773"/>
    <w:rsid w:val="008C428A"/>
    <w:rsid w:val="008C455A"/>
    <w:rsid w:val="008C45FE"/>
    <w:rsid w:val="008C509B"/>
    <w:rsid w:val="008C50EE"/>
    <w:rsid w:val="008C6A66"/>
    <w:rsid w:val="008E340F"/>
    <w:rsid w:val="008E4A9A"/>
    <w:rsid w:val="008F3808"/>
    <w:rsid w:val="008F39EB"/>
    <w:rsid w:val="008F528F"/>
    <w:rsid w:val="008F5F5E"/>
    <w:rsid w:val="00902011"/>
    <w:rsid w:val="00902487"/>
    <w:rsid w:val="00902972"/>
    <w:rsid w:val="00902ECB"/>
    <w:rsid w:val="00905F21"/>
    <w:rsid w:val="00906E17"/>
    <w:rsid w:val="00912589"/>
    <w:rsid w:val="00912788"/>
    <w:rsid w:val="00915F89"/>
    <w:rsid w:val="0092267F"/>
    <w:rsid w:val="00930BA1"/>
    <w:rsid w:val="0093169E"/>
    <w:rsid w:val="00932058"/>
    <w:rsid w:val="00941438"/>
    <w:rsid w:val="00942871"/>
    <w:rsid w:val="009456B4"/>
    <w:rsid w:val="009505C9"/>
    <w:rsid w:val="00950752"/>
    <w:rsid w:val="0095387A"/>
    <w:rsid w:val="0095437E"/>
    <w:rsid w:val="00954BF5"/>
    <w:rsid w:val="0095561A"/>
    <w:rsid w:val="0096410D"/>
    <w:rsid w:val="00964F7C"/>
    <w:rsid w:val="00966424"/>
    <w:rsid w:val="00966B87"/>
    <w:rsid w:val="009703B8"/>
    <w:rsid w:val="009713BD"/>
    <w:rsid w:val="0097245D"/>
    <w:rsid w:val="00972F8E"/>
    <w:rsid w:val="0097488D"/>
    <w:rsid w:val="00975047"/>
    <w:rsid w:val="0098024A"/>
    <w:rsid w:val="009826F3"/>
    <w:rsid w:val="00984868"/>
    <w:rsid w:val="00985DFA"/>
    <w:rsid w:val="00986C61"/>
    <w:rsid w:val="00987E9E"/>
    <w:rsid w:val="009910A8"/>
    <w:rsid w:val="009921AD"/>
    <w:rsid w:val="009A1C6B"/>
    <w:rsid w:val="009A2CE6"/>
    <w:rsid w:val="009A3DA3"/>
    <w:rsid w:val="009A49AF"/>
    <w:rsid w:val="009B4272"/>
    <w:rsid w:val="009B7396"/>
    <w:rsid w:val="009B7B72"/>
    <w:rsid w:val="009C1758"/>
    <w:rsid w:val="009C2DE6"/>
    <w:rsid w:val="009C5622"/>
    <w:rsid w:val="009C6933"/>
    <w:rsid w:val="009C7049"/>
    <w:rsid w:val="009D0D0E"/>
    <w:rsid w:val="009D1452"/>
    <w:rsid w:val="009E678C"/>
    <w:rsid w:val="009F5260"/>
    <w:rsid w:val="009F57EF"/>
    <w:rsid w:val="009F638B"/>
    <w:rsid w:val="009F6872"/>
    <w:rsid w:val="009F7F14"/>
    <w:rsid w:val="00A0024D"/>
    <w:rsid w:val="00A078AB"/>
    <w:rsid w:val="00A10F86"/>
    <w:rsid w:val="00A111D1"/>
    <w:rsid w:val="00A24491"/>
    <w:rsid w:val="00A3144F"/>
    <w:rsid w:val="00A3430C"/>
    <w:rsid w:val="00A34778"/>
    <w:rsid w:val="00A34D21"/>
    <w:rsid w:val="00A418C6"/>
    <w:rsid w:val="00A42EBA"/>
    <w:rsid w:val="00A448AD"/>
    <w:rsid w:val="00A45BAC"/>
    <w:rsid w:val="00A47259"/>
    <w:rsid w:val="00A50869"/>
    <w:rsid w:val="00A50F3F"/>
    <w:rsid w:val="00A523CA"/>
    <w:rsid w:val="00A55BDA"/>
    <w:rsid w:val="00A5651D"/>
    <w:rsid w:val="00A610BC"/>
    <w:rsid w:val="00A624BC"/>
    <w:rsid w:val="00A62F3F"/>
    <w:rsid w:val="00A71312"/>
    <w:rsid w:val="00A73CCA"/>
    <w:rsid w:val="00A7613B"/>
    <w:rsid w:val="00A779A7"/>
    <w:rsid w:val="00A845FF"/>
    <w:rsid w:val="00A87EDC"/>
    <w:rsid w:val="00A90451"/>
    <w:rsid w:val="00A92E75"/>
    <w:rsid w:val="00A9393C"/>
    <w:rsid w:val="00A94F93"/>
    <w:rsid w:val="00AA06F2"/>
    <w:rsid w:val="00AA20E6"/>
    <w:rsid w:val="00AA241D"/>
    <w:rsid w:val="00AA3239"/>
    <w:rsid w:val="00AA5041"/>
    <w:rsid w:val="00AA62BB"/>
    <w:rsid w:val="00AA6F92"/>
    <w:rsid w:val="00AA73F7"/>
    <w:rsid w:val="00AB54A6"/>
    <w:rsid w:val="00AB64D5"/>
    <w:rsid w:val="00AB6934"/>
    <w:rsid w:val="00AB7235"/>
    <w:rsid w:val="00AC3A04"/>
    <w:rsid w:val="00AC3D33"/>
    <w:rsid w:val="00AC777C"/>
    <w:rsid w:val="00AC77B4"/>
    <w:rsid w:val="00AD38A3"/>
    <w:rsid w:val="00AD38EF"/>
    <w:rsid w:val="00AD78F8"/>
    <w:rsid w:val="00AE0BE6"/>
    <w:rsid w:val="00AE1597"/>
    <w:rsid w:val="00AE49A1"/>
    <w:rsid w:val="00AF11FA"/>
    <w:rsid w:val="00AF138C"/>
    <w:rsid w:val="00AF3DEF"/>
    <w:rsid w:val="00AF42DE"/>
    <w:rsid w:val="00B02E2B"/>
    <w:rsid w:val="00B030D8"/>
    <w:rsid w:val="00B06DC3"/>
    <w:rsid w:val="00B110EA"/>
    <w:rsid w:val="00B115B5"/>
    <w:rsid w:val="00B1259E"/>
    <w:rsid w:val="00B1441D"/>
    <w:rsid w:val="00B14645"/>
    <w:rsid w:val="00B202F3"/>
    <w:rsid w:val="00B23C4D"/>
    <w:rsid w:val="00B23E95"/>
    <w:rsid w:val="00B24B63"/>
    <w:rsid w:val="00B24E32"/>
    <w:rsid w:val="00B26512"/>
    <w:rsid w:val="00B26EB0"/>
    <w:rsid w:val="00B27D83"/>
    <w:rsid w:val="00B3014B"/>
    <w:rsid w:val="00B3062A"/>
    <w:rsid w:val="00B30D4C"/>
    <w:rsid w:val="00B31616"/>
    <w:rsid w:val="00B327B7"/>
    <w:rsid w:val="00B3369F"/>
    <w:rsid w:val="00B37605"/>
    <w:rsid w:val="00B5041E"/>
    <w:rsid w:val="00B51FC6"/>
    <w:rsid w:val="00B524B3"/>
    <w:rsid w:val="00B634C8"/>
    <w:rsid w:val="00B64520"/>
    <w:rsid w:val="00B65F8B"/>
    <w:rsid w:val="00B70362"/>
    <w:rsid w:val="00B722C9"/>
    <w:rsid w:val="00B73B39"/>
    <w:rsid w:val="00B74974"/>
    <w:rsid w:val="00B76DAE"/>
    <w:rsid w:val="00B83A1D"/>
    <w:rsid w:val="00B863FF"/>
    <w:rsid w:val="00B87CC0"/>
    <w:rsid w:val="00B90898"/>
    <w:rsid w:val="00B94E6C"/>
    <w:rsid w:val="00B94F8B"/>
    <w:rsid w:val="00B95C13"/>
    <w:rsid w:val="00B96794"/>
    <w:rsid w:val="00B969A9"/>
    <w:rsid w:val="00BA2B0F"/>
    <w:rsid w:val="00BA2D20"/>
    <w:rsid w:val="00BA4285"/>
    <w:rsid w:val="00BA49F8"/>
    <w:rsid w:val="00BA5BF8"/>
    <w:rsid w:val="00BA7BAB"/>
    <w:rsid w:val="00BB34A4"/>
    <w:rsid w:val="00BB3D2E"/>
    <w:rsid w:val="00BB4606"/>
    <w:rsid w:val="00BB5BDC"/>
    <w:rsid w:val="00BC04BF"/>
    <w:rsid w:val="00BC081D"/>
    <w:rsid w:val="00BC109B"/>
    <w:rsid w:val="00BC1BD0"/>
    <w:rsid w:val="00BC496B"/>
    <w:rsid w:val="00BC4BD7"/>
    <w:rsid w:val="00BC5334"/>
    <w:rsid w:val="00BC6F4C"/>
    <w:rsid w:val="00BD10E5"/>
    <w:rsid w:val="00BD720B"/>
    <w:rsid w:val="00BE1498"/>
    <w:rsid w:val="00BE5730"/>
    <w:rsid w:val="00BE6CBD"/>
    <w:rsid w:val="00BF2550"/>
    <w:rsid w:val="00BF2C32"/>
    <w:rsid w:val="00BF3D87"/>
    <w:rsid w:val="00BF442A"/>
    <w:rsid w:val="00BF4C88"/>
    <w:rsid w:val="00C02EE0"/>
    <w:rsid w:val="00C06127"/>
    <w:rsid w:val="00C07876"/>
    <w:rsid w:val="00C23D2F"/>
    <w:rsid w:val="00C30CA7"/>
    <w:rsid w:val="00C321A0"/>
    <w:rsid w:val="00C3239F"/>
    <w:rsid w:val="00C37EB7"/>
    <w:rsid w:val="00C443BD"/>
    <w:rsid w:val="00C451C5"/>
    <w:rsid w:val="00C467AB"/>
    <w:rsid w:val="00C5059F"/>
    <w:rsid w:val="00C50DA3"/>
    <w:rsid w:val="00C562C0"/>
    <w:rsid w:val="00C60827"/>
    <w:rsid w:val="00C62414"/>
    <w:rsid w:val="00C70B75"/>
    <w:rsid w:val="00C737BD"/>
    <w:rsid w:val="00C74133"/>
    <w:rsid w:val="00C76640"/>
    <w:rsid w:val="00C775BB"/>
    <w:rsid w:val="00C77B45"/>
    <w:rsid w:val="00C8079C"/>
    <w:rsid w:val="00C84317"/>
    <w:rsid w:val="00C8493C"/>
    <w:rsid w:val="00C85D60"/>
    <w:rsid w:val="00C869F0"/>
    <w:rsid w:val="00C915D9"/>
    <w:rsid w:val="00C9161D"/>
    <w:rsid w:val="00C9345C"/>
    <w:rsid w:val="00C94046"/>
    <w:rsid w:val="00C954D4"/>
    <w:rsid w:val="00C95A32"/>
    <w:rsid w:val="00C9602B"/>
    <w:rsid w:val="00C9751E"/>
    <w:rsid w:val="00CA0671"/>
    <w:rsid w:val="00CA0C1D"/>
    <w:rsid w:val="00CA7A8E"/>
    <w:rsid w:val="00CB1541"/>
    <w:rsid w:val="00CB1B03"/>
    <w:rsid w:val="00CB2003"/>
    <w:rsid w:val="00CC1568"/>
    <w:rsid w:val="00CC757E"/>
    <w:rsid w:val="00CC7718"/>
    <w:rsid w:val="00CD1EC9"/>
    <w:rsid w:val="00CD4354"/>
    <w:rsid w:val="00CD510B"/>
    <w:rsid w:val="00CD62E4"/>
    <w:rsid w:val="00CD7D31"/>
    <w:rsid w:val="00CE06BA"/>
    <w:rsid w:val="00CE10D3"/>
    <w:rsid w:val="00CE1B3D"/>
    <w:rsid w:val="00CE3215"/>
    <w:rsid w:val="00CE5128"/>
    <w:rsid w:val="00CF1848"/>
    <w:rsid w:val="00CF3CA5"/>
    <w:rsid w:val="00CF5E28"/>
    <w:rsid w:val="00CF6AB9"/>
    <w:rsid w:val="00CF7625"/>
    <w:rsid w:val="00D00842"/>
    <w:rsid w:val="00D01C43"/>
    <w:rsid w:val="00D034D2"/>
    <w:rsid w:val="00D04A0C"/>
    <w:rsid w:val="00D059BE"/>
    <w:rsid w:val="00D06820"/>
    <w:rsid w:val="00D12044"/>
    <w:rsid w:val="00D12783"/>
    <w:rsid w:val="00D129CE"/>
    <w:rsid w:val="00D12AD5"/>
    <w:rsid w:val="00D170D9"/>
    <w:rsid w:val="00D2200F"/>
    <w:rsid w:val="00D2365A"/>
    <w:rsid w:val="00D23B53"/>
    <w:rsid w:val="00D265C2"/>
    <w:rsid w:val="00D30568"/>
    <w:rsid w:val="00D3248B"/>
    <w:rsid w:val="00D3327D"/>
    <w:rsid w:val="00D33408"/>
    <w:rsid w:val="00D33EFC"/>
    <w:rsid w:val="00D36F40"/>
    <w:rsid w:val="00D40DBC"/>
    <w:rsid w:val="00D429FB"/>
    <w:rsid w:val="00D44F21"/>
    <w:rsid w:val="00D544D8"/>
    <w:rsid w:val="00D57005"/>
    <w:rsid w:val="00D57094"/>
    <w:rsid w:val="00D57680"/>
    <w:rsid w:val="00D60AC2"/>
    <w:rsid w:val="00D61C85"/>
    <w:rsid w:val="00D63693"/>
    <w:rsid w:val="00D639AF"/>
    <w:rsid w:val="00D653C6"/>
    <w:rsid w:val="00D676B3"/>
    <w:rsid w:val="00D75396"/>
    <w:rsid w:val="00D75CA6"/>
    <w:rsid w:val="00D76A18"/>
    <w:rsid w:val="00D80849"/>
    <w:rsid w:val="00D81138"/>
    <w:rsid w:val="00D82E8F"/>
    <w:rsid w:val="00D85A4A"/>
    <w:rsid w:val="00D90A38"/>
    <w:rsid w:val="00D96B50"/>
    <w:rsid w:val="00DA382F"/>
    <w:rsid w:val="00DA5253"/>
    <w:rsid w:val="00DA5A59"/>
    <w:rsid w:val="00DB113E"/>
    <w:rsid w:val="00DB5E0F"/>
    <w:rsid w:val="00DB6C4A"/>
    <w:rsid w:val="00DC41FE"/>
    <w:rsid w:val="00DC652B"/>
    <w:rsid w:val="00DD118C"/>
    <w:rsid w:val="00DD70CC"/>
    <w:rsid w:val="00DE3973"/>
    <w:rsid w:val="00DE4FCE"/>
    <w:rsid w:val="00DE765C"/>
    <w:rsid w:val="00DF16A3"/>
    <w:rsid w:val="00DF255F"/>
    <w:rsid w:val="00DF2743"/>
    <w:rsid w:val="00DF42E4"/>
    <w:rsid w:val="00DF4BC9"/>
    <w:rsid w:val="00E013E9"/>
    <w:rsid w:val="00E043E4"/>
    <w:rsid w:val="00E04CE8"/>
    <w:rsid w:val="00E063F6"/>
    <w:rsid w:val="00E0665B"/>
    <w:rsid w:val="00E067A7"/>
    <w:rsid w:val="00E17CFF"/>
    <w:rsid w:val="00E2116D"/>
    <w:rsid w:val="00E21B70"/>
    <w:rsid w:val="00E326E6"/>
    <w:rsid w:val="00E32986"/>
    <w:rsid w:val="00E357BE"/>
    <w:rsid w:val="00E36FCC"/>
    <w:rsid w:val="00E37E2C"/>
    <w:rsid w:val="00E418D4"/>
    <w:rsid w:val="00E47D30"/>
    <w:rsid w:val="00E517E6"/>
    <w:rsid w:val="00E53208"/>
    <w:rsid w:val="00E54347"/>
    <w:rsid w:val="00E5681E"/>
    <w:rsid w:val="00E622D5"/>
    <w:rsid w:val="00E63493"/>
    <w:rsid w:val="00E640C4"/>
    <w:rsid w:val="00E64E20"/>
    <w:rsid w:val="00E66235"/>
    <w:rsid w:val="00E66905"/>
    <w:rsid w:val="00E67BA6"/>
    <w:rsid w:val="00E71424"/>
    <w:rsid w:val="00E71AAC"/>
    <w:rsid w:val="00E76ED0"/>
    <w:rsid w:val="00E8335C"/>
    <w:rsid w:val="00E83C24"/>
    <w:rsid w:val="00E843A4"/>
    <w:rsid w:val="00E851F4"/>
    <w:rsid w:val="00E85781"/>
    <w:rsid w:val="00E85BAD"/>
    <w:rsid w:val="00E914EE"/>
    <w:rsid w:val="00E91C99"/>
    <w:rsid w:val="00E92395"/>
    <w:rsid w:val="00E9318D"/>
    <w:rsid w:val="00E93F3E"/>
    <w:rsid w:val="00E9484B"/>
    <w:rsid w:val="00E95140"/>
    <w:rsid w:val="00E97145"/>
    <w:rsid w:val="00EA6164"/>
    <w:rsid w:val="00EB32C4"/>
    <w:rsid w:val="00EB4017"/>
    <w:rsid w:val="00EC3549"/>
    <w:rsid w:val="00EC3A27"/>
    <w:rsid w:val="00EC68AE"/>
    <w:rsid w:val="00ED1324"/>
    <w:rsid w:val="00ED2CD7"/>
    <w:rsid w:val="00ED396A"/>
    <w:rsid w:val="00ED494B"/>
    <w:rsid w:val="00ED7E05"/>
    <w:rsid w:val="00EE07C7"/>
    <w:rsid w:val="00EE6F25"/>
    <w:rsid w:val="00EE7B99"/>
    <w:rsid w:val="00EF4240"/>
    <w:rsid w:val="00EF4CEE"/>
    <w:rsid w:val="00EF5E9E"/>
    <w:rsid w:val="00EF7234"/>
    <w:rsid w:val="00EF7D16"/>
    <w:rsid w:val="00F0167F"/>
    <w:rsid w:val="00F041E5"/>
    <w:rsid w:val="00F063C2"/>
    <w:rsid w:val="00F12F0B"/>
    <w:rsid w:val="00F16178"/>
    <w:rsid w:val="00F17FE2"/>
    <w:rsid w:val="00F30A25"/>
    <w:rsid w:val="00F310DE"/>
    <w:rsid w:val="00F31492"/>
    <w:rsid w:val="00F31CF7"/>
    <w:rsid w:val="00F322D9"/>
    <w:rsid w:val="00F357B7"/>
    <w:rsid w:val="00F35C09"/>
    <w:rsid w:val="00F373AD"/>
    <w:rsid w:val="00F41099"/>
    <w:rsid w:val="00F42D51"/>
    <w:rsid w:val="00F42FFB"/>
    <w:rsid w:val="00F43030"/>
    <w:rsid w:val="00F45813"/>
    <w:rsid w:val="00F45A40"/>
    <w:rsid w:val="00F52039"/>
    <w:rsid w:val="00F524B1"/>
    <w:rsid w:val="00F53193"/>
    <w:rsid w:val="00F5357E"/>
    <w:rsid w:val="00F6051B"/>
    <w:rsid w:val="00F63683"/>
    <w:rsid w:val="00F6389D"/>
    <w:rsid w:val="00F6586C"/>
    <w:rsid w:val="00F70EC3"/>
    <w:rsid w:val="00F72B5E"/>
    <w:rsid w:val="00F74C62"/>
    <w:rsid w:val="00F7528A"/>
    <w:rsid w:val="00F80187"/>
    <w:rsid w:val="00F83A3A"/>
    <w:rsid w:val="00F83B6C"/>
    <w:rsid w:val="00F9038B"/>
    <w:rsid w:val="00F90EB0"/>
    <w:rsid w:val="00F94565"/>
    <w:rsid w:val="00F94774"/>
    <w:rsid w:val="00FA0BB7"/>
    <w:rsid w:val="00FA2309"/>
    <w:rsid w:val="00FA6398"/>
    <w:rsid w:val="00FA663B"/>
    <w:rsid w:val="00FA76A8"/>
    <w:rsid w:val="00FB089E"/>
    <w:rsid w:val="00FB199A"/>
    <w:rsid w:val="00FB204F"/>
    <w:rsid w:val="00FC1CF4"/>
    <w:rsid w:val="00FC204D"/>
    <w:rsid w:val="00FC53DB"/>
    <w:rsid w:val="00FC6EC7"/>
    <w:rsid w:val="00FC760D"/>
    <w:rsid w:val="00FD387B"/>
    <w:rsid w:val="00FE1233"/>
    <w:rsid w:val="00FE1539"/>
    <w:rsid w:val="00FF33EC"/>
    <w:rsid w:val="00FF3558"/>
    <w:rsid w:val="00FF5A1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6A81E7"/>
  <w15:docId w15:val="{58FE28A9-CE0A-45B2-A261-B085B7D21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1">
    <w:name w:val="heading 1"/>
    <w:basedOn w:val="a"/>
    <w:next w:val="2"/>
    <w:link w:val="10"/>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3F1A75"/>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3F1A75"/>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3F1A75"/>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3F1A75"/>
    <w:pPr>
      <w:keepNext/>
      <w:widowControl w:val="0"/>
      <w:numPr>
        <w:ilvl w:val="8"/>
        <w:numId w:val="4"/>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rsid w:val="003F1A75"/>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3F1A75"/>
    <w:rPr>
      <w:rFonts w:ascii="Times New Roman" w:eastAsia="SimSun" w:hAnsi="Times New Roman" w:cs="Times New Roman"/>
      <w:sz w:val="20"/>
      <w:szCs w:val="22"/>
      <w:lang w:val="en-GB"/>
    </w:rPr>
  </w:style>
  <w:style w:type="paragraph" w:styleId="a9">
    <w:name w:val="footer"/>
    <w:basedOn w:val="a"/>
    <w:link w:val="aa"/>
    <w:uiPriority w:val="99"/>
    <w:rsid w:val="003F1A75"/>
    <w:pPr>
      <w:tabs>
        <w:tab w:val="center" w:pos="4680"/>
        <w:tab w:val="right" w:pos="9360"/>
      </w:tabs>
    </w:pPr>
    <w:rPr>
      <w:sz w:val="20"/>
    </w:rPr>
  </w:style>
  <w:style w:type="character" w:customStyle="1" w:styleId="aa">
    <w:name w:val="Нижний колонтитул Знак"/>
    <w:basedOn w:val="a0"/>
    <w:link w:val="a9"/>
    <w:uiPriority w:val="99"/>
    <w:rsid w:val="003F1A75"/>
    <w:rPr>
      <w:rFonts w:ascii="Times New Roman" w:eastAsia="SimSun" w:hAnsi="Times New Roman" w:cs="Times New Roman"/>
      <w:sz w:val="20"/>
      <w:szCs w:val="22"/>
      <w:lang w:val="en-GB"/>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10">
    <w:name w:val="Заголовок 1 Знак"/>
    <w:basedOn w:val="a0"/>
    <w:link w:val="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af">
    <w:name w:val="Body Text"/>
    <w:basedOn w:val="a"/>
    <w:link w:val="af0"/>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3F1A75"/>
    <w:rPr>
      <w:rFonts w:eastAsiaTheme="minorHAnsi"/>
      <w:kern w:val="2"/>
      <w:sz w:val="22"/>
      <w:szCs w:val="22"/>
      <w:lang w:val="en-GB"/>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en-GB"/>
    </w:rPr>
  </w:style>
  <w:style w:type="character" w:styleId="af3">
    <w:name w:val="annotation reference"/>
    <w:basedOn w:val="a0"/>
    <w:uiPriority w:val="99"/>
    <w:semiHidden/>
    <w:unhideWhenUsed/>
    <w:rsid w:val="003F1A75"/>
    <w:rPr>
      <w:sz w:val="16"/>
      <w:szCs w:val="16"/>
      <w:lang w:val="en-GB"/>
    </w:rPr>
  </w:style>
  <w:style w:type="paragraph" w:styleId="af4">
    <w:name w:val="annotation text"/>
    <w:basedOn w:val="a"/>
    <w:link w:val="af5"/>
    <w:uiPriority w:val="99"/>
    <w:semiHidden/>
    <w:rsid w:val="003F1A75"/>
    <w:rPr>
      <w:sz w:val="20"/>
      <w:szCs w:val="20"/>
    </w:rPr>
  </w:style>
  <w:style w:type="character" w:customStyle="1" w:styleId="af5">
    <w:name w:val="Текст примечания Знак"/>
    <w:basedOn w:val="a0"/>
    <w:link w:val="af4"/>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en-GB"/>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en-GB"/>
    </w:rPr>
  </w:style>
  <w:style w:type="character" w:styleId="af9">
    <w:name w:val="FollowedHyperlink"/>
    <w:rsid w:val="007E09DA"/>
    <w:rPr>
      <w:color w:val="800080"/>
      <w:u w:val="single"/>
      <w:lang w:val="en-GB"/>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rsid w:val="003F1A75"/>
    <w:rPr>
      <w:vertAlign w:val="superscript"/>
      <w:lang w:val="en-GB"/>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fn3,fn"/>
    <w:basedOn w:val="a"/>
    <w:link w:val="afc"/>
    <w:uiPriority w:val="99"/>
    <w:unhideWhenUsed/>
    <w:rsid w:val="003F1A75"/>
    <w:pPr>
      <w:jc w:val="left"/>
    </w:pPr>
    <w:rPr>
      <w:sz w:val="18"/>
      <w:szCs w:val="20"/>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rsid w:val="003F1A75"/>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3F1A75"/>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rsid w:val="003F1A75"/>
    <w:rPr>
      <w:rFonts w:ascii="Times New Roman" w:eastAsia="SimSun" w:hAnsi="Times New Roman" w:cs="Times New Roman"/>
      <w:bCs/>
      <w:szCs w:val="22"/>
      <w:lang w:val="en-GB"/>
    </w:rPr>
  </w:style>
  <w:style w:type="character" w:customStyle="1" w:styleId="70">
    <w:name w:val="Заголовок 7 Знак"/>
    <w:basedOn w:val="a0"/>
    <w:link w:val="7"/>
    <w:rsid w:val="003F1A75"/>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rsid w:val="003F1A75"/>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rsid w:val="003F1A75"/>
    <w:rPr>
      <w:rFonts w:ascii="Times New Roman" w:eastAsia="SimSun" w:hAnsi="Times New Roman" w:cs="Times New Roman"/>
      <w:snapToGrid w:val="0"/>
      <w:sz w:val="22"/>
      <w:szCs w:val="22"/>
      <w:u w:val="single"/>
      <w:lang w:val="en-GB"/>
    </w:rPr>
  </w:style>
  <w:style w:type="character" w:styleId="afd">
    <w:name w:val="page number"/>
    <w:rsid w:val="007E09DA"/>
    <w:rPr>
      <w:rFonts w:ascii="Times New Roman" w:hAnsi="Times New Roman"/>
      <w:sz w:val="22"/>
      <w:lang w:val="en-GB"/>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aliases w:val="cop report main para,Bullets,List Paragraph1,Bullets1,List Paragraph11,Bullets2,List Paragraph12,Bullets3,List Paragraph13,Dot pt,F5 List Paragraph,No Spacing1,List Paragraph Char Char Char,Indicator Text,Colorful List - Accent 11,Bullet"/>
    <w:basedOn w:val="a"/>
    <w:link w:val="aff1"/>
    <w:uiPriority w:val="34"/>
    <w:qFormat/>
    <w:rsid w:val="003F1A75"/>
    <w:pPr>
      <w:ind w:left="720"/>
      <w:contextualSpacing/>
    </w:pPr>
  </w:style>
  <w:style w:type="paragraph" w:styleId="aff2">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afb"/>
    <w:semiHidden/>
    <w:qFormat/>
    <w:rsid w:val="003F1A75"/>
    <w:rPr>
      <w:szCs w:val="18"/>
    </w:rPr>
  </w:style>
  <w:style w:type="paragraph" w:customStyle="1" w:styleId="Annex">
    <w:name w:val="Annex"/>
    <w:basedOn w:val="a"/>
    <w:semiHidden/>
    <w:qFormat/>
    <w:rsid w:val="003F1A75"/>
    <w:pPr>
      <w:spacing w:after="240"/>
    </w:pPr>
    <w:rPr>
      <w:b/>
      <w:sz w:val="28"/>
    </w:rPr>
  </w:style>
  <w:style w:type="paragraph" w:customStyle="1" w:styleId="ABSymbol">
    <w:name w:val="AB_Symbol"/>
    <w:basedOn w:val="a"/>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a"/>
    <w:unhideWhenUsed/>
    <w:rsid w:val="003F1A75"/>
    <w:pPr>
      <w:jc w:val="left"/>
    </w:pPr>
  </w:style>
  <w:style w:type="paragraph" w:customStyle="1" w:styleId="AEDistrNormal">
    <w:name w:val="AE_DistrNormal"/>
    <w:basedOn w:val="a"/>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ff4">
    <w:name w:val="annotation subject"/>
    <w:basedOn w:val="af4"/>
    <w:next w:val="af4"/>
    <w:link w:val="aff5"/>
    <w:uiPriority w:val="99"/>
    <w:semiHidden/>
    <w:unhideWhenUsed/>
    <w:rsid w:val="003F1A75"/>
    <w:rPr>
      <w:b/>
      <w:bCs/>
    </w:rPr>
  </w:style>
  <w:style w:type="character" w:customStyle="1" w:styleId="aff5">
    <w:name w:val="Тема примечания Знак"/>
    <w:basedOn w:val="af5"/>
    <w:link w:val="aff4"/>
    <w:uiPriority w:val="99"/>
    <w:semiHidden/>
    <w:rsid w:val="003F1A75"/>
    <w:rPr>
      <w:rFonts w:ascii="Times New Roman" w:eastAsia="SimSun" w:hAnsi="Times New Roman" w:cs="Times New Roman"/>
      <w:b/>
      <w:bCs/>
      <w:sz w:val="20"/>
      <w:szCs w:val="20"/>
      <w:lang w:val="en-GB"/>
    </w:rPr>
  </w:style>
  <w:style w:type="paragraph" w:customStyle="1" w:styleId="Item">
    <w:name w:val="Item"/>
    <w:basedOn w:val="a"/>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6">
    <w:name w:val="List"/>
    <w:basedOn w:val="a"/>
    <w:semiHidden/>
    <w:rsid w:val="003F1A75"/>
    <w:pPr>
      <w:contextualSpacing/>
    </w:pPr>
  </w:style>
  <w:style w:type="numbering" w:customStyle="1" w:styleId="ListCBD">
    <w:name w:val="ListCBD"/>
    <w:basedOn w:val="a2"/>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a"/>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a"/>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a"/>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aff7">
    <w:name w:val="Bibliography"/>
    <w:basedOn w:val="a"/>
    <w:next w:val="a"/>
    <w:uiPriority w:val="37"/>
    <w:semiHidden/>
    <w:unhideWhenUsed/>
    <w:rsid w:val="00A111D1"/>
  </w:style>
  <w:style w:type="paragraph" w:styleId="aff8">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en-GB"/>
    </w:rPr>
  </w:style>
  <w:style w:type="paragraph" w:styleId="aff9">
    <w:name w:val="Body Text First Indent"/>
    <w:basedOn w:val="af"/>
    <w:link w:val="affa"/>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a">
    <w:name w:val="Красная строка Знак"/>
    <w:basedOn w:val="af0"/>
    <w:link w:val="aff9"/>
    <w:uiPriority w:val="99"/>
    <w:semiHidden/>
    <w:rsid w:val="00A111D1"/>
    <w:rPr>
      <w:rFonts w:ascii="Times New Roman" w:eastAsia="SimSun" w:hAnsi="Times New Roman" w:cs="Times New Roman"/>
      <w:kern w:val="2"/>
      <w:sz w:val="22"/>
      <w:szCs w:val="22"/>
      <w:lang w:val="en-GB"/>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en-GB"/>
    </w:rPr>
  </w:style>
  <w:style w:type="character" w:styleId="affb">
    <w:name w:val="Book Title"/>
    <w:basedOn w:val="a0"/>
    <w:uiPriority w:val="33"/>
    <w:qFormat/>
    <w:rsid w:val="00A111D1"/>
    <w:rPr>
      <w:b/>
      <w:bCs/>
      <w:i/>
      <w:iCs/>
      <w:spacing w:val="5"/>
      <w:lang w:val="en-GB"/>
    </w:rPr>
  </w:style>
  <w:style w:type="paragraph" w:styleId="affc">
    <w:name w:val="Closing"/>
    <w:basedOn w:val="a"/>
    <w:link w:val="affd"/>
    <w:uiPriority w:val="99"/>
    <w:semiHidden/>
    <w:unhideWhenUsed/>
    <w:rsid w:val="00A111D1"/>
    <w:pPr>
      <w:ind w:left="4252"/>
    </w:pPr>
  </w:style>
  <w:style w:type="character" w:customStyle="1" w:styleId="affd">
    <w:name w:val="Прощание Знак"/>
    <w:basedOn w:val="a0"/>
    <w:link w:val="affc"/>
    <w:uiPriority w:val="99"/>
    <w:semiHidden/>
    <w:rsid w:val="00A111D1"/>
    <w:rPr>
      <w:rFonts w:ascii="Times New Roman" w:eastAsia="SimSun" w:hAnsi="Times New Roman" w:cs="Times New Roman"/>
      <w:sz w:val="22"/>
      <w:szCs w:val="22"/>
      <w:lang w:val="en-GB"/>
    </w:rPr>
  </w:style>
  <w:style w:type="table" w:styleId="affe">
    <w:name w:val="Colorful Grid"/>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f">
    <w:name w:val="Colorful List"/>
    <w:basedOn w:val="a1"/>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0">
    <w:name w:val="Colorful Shading"/>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1">
    <w:name w:val="Dark List"/>
    <w:basedOn w:val="a1"/>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2">
    <w:name w:val="Date"/>
    <w:basedOn w:val="a"/>
    <w:next w:val="a"/>
    <w:link w:val="afff3"/>
    <w:uiPriority w:val="99"/>
    <w:semiHidden/>
    <w:unhideWhenUsed/>
    <w:rsid w:val="00A111D1"/>
  </w:style>
  <w:style w:type="character" w:customStyle="1" w:styleId="afff3">
    <w:name w:val="Дата Знак"/>
    <w:basedOn w:val="a0"/>
    <w:link w:val="afff2"/>
    <w:uiPriority w:val="99"/>
    <w:semiHidden/>
    <w:rsid w:val="00A111D1"/>
    <w:rPr>
      <w:rFonts w:ascii="Times New Roman" w:eastAsia="SimSun" w:hAnsi="Times New Roman" w:cs="Times New Roman"/>
      <w:sz w:val="22"/>
      <w:szCs w:val="22"/>
      <w:lang w:val="en-GB"/>
    </w:rPr>
  </w:style>
  <w:style w:type="paragraph" w:styleId="afff4">
    <w:name w:val="Document Map"/>
    <w:basedOn w:val="a"/>
    <w:link w:val="afff5"/>
    <w:uiPriority w:val="99"/>
    <w:semiHidden/>
    <w:unhideWhenUsed/>
    <w:rsid w:val="00A111D1"/>
    <w:rPr>
      <w:rFonts w:ascii="Segoe UI" w:hAnsi="Segoe UI" w:cs="Segoe UI"/>
      <w:sz w:val="16"/>
      <w:szCs w:val="16"/>
    </w:rPr>
  </w:style>
  <w:style w:type="character" w:customStyle="1" w:styleId="afff5">
    <w:name w:val="Схема документа Знак"/>
    <w:basedOn w:val="a0"/>
    <w:link w:val="afff4"/>
    <w:uiPriority w:val="99"/>
    <w:semiHidden/>
    <w:rsid w:val="00A111D1"/>
    <w:rPr>
      <w:rFonts w:ascii="Segoe UI" w:eastAsia="SimSun" w:hAnsi="Segoe UI" w:cs="Segoe UI"/>
      <w:sz w:val="16"/>
      <w:szCs w:val="16"/>
      <w:lang w:val="en-GB"/>
    </w:rPr>
  </w:style>
  <w:style w:type="paragraph" w:styleId="afff6">
    <w:name w:val="E-mail Signature"/>
    <w:basedOn w:val="a"/>
    <w:link w:val="afff7"/>
    <w:uiPriority w:val="99"/>
    <w:semiHidden/>
    <w:unhideWhenUsed/>
    <w:rsid w:val="00A111D1"/>
  </w:style>
  <w:style w:type="character" w:customStyle="1" w:styleId="afff7">
    <w:name w:val="Электронная подпись Знак"/>
    <w:basedOn w:val="a0"/>
    <w:link w:val="afff6"/>
    <w:uiPriority w:val="99"/>
    <w:semiHidden/>
    <w:rsid w:val="00A111D1"/>
    <w:rPr>
      <w:rFonts w:ascii="Times New Roman" w:eastAsia="SimSun" w:hAnsi="Times New Roman" w:cs="Times New Roman"/>
      <w:sz w:val="22"/>
      <w:szCs w:val="22"/>
      <w:lang w:val="en-GB"/>
    </w:rPr>
  </w:style>
  <w:style w:type="character" w:styleId="afff8">
    <w:name w:val="Emphasis"/>
    <w:basedOn w:val="a0"/>
    <w:uiPriority w:val="20"/>
    <w:qFormat/>
    <w:rsid w:val="00A111D1"/>
    <w:rPr>
      <w:i/>
      <w:iCs/>
      <w:lang w:val="en-GB"/>
    </w:rPr>
  </w:style>
  <w:style w:type="paragraph" w:styleId="afff9">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styleId="-13">
    <w:name w:val="Grid Table 1 Light"/>
    <w:basedOn w:val="a1"/>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1"/>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20">
    <w:name w:val="Grid Table 1 Light Accent 2"/>
    <w:basedOn w:val="a1"/>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130">
    <w:name w:val="Grid Table 1 Light Accent 3"/>
    <w:basedOn w:val="a1"/>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14">
    <w:name w:val="Grid Table 1 Light Accent 4"/>
    <w:basedOn w:val="a1"/>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5">
    <w:name w:val="Grid Table 1 Light Accent 5"/>
    <w:basedOn w:val="a1"/>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6">
    <w:name w:val="Grid Table 1 Light Accent 6"/>
    <w:basedOn w:val="a1"/>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23">
    <w:name w:val="Grid Table 2"/>
    <w:basedOn w:val="a1"/>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1"/>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0">
    <w:name w:val="Grid Table 2 Accent 2"/>
    <w:basedOn w:val="a1"/>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0">
    <w:name w:val="Grid Table 2 Accent 3"/>
    <w:basedOn w:val="a1"/>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
    <w:name w:val="Grid Table 2 Accent 4"/>
    <w:basedOn w:val="a1"/>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
    <w:name w:val="Grid Table 2 Accent 5"/>
    <w:basedOn w:val="a1"/>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
    <w:name w:val="Grid Table 2 Accent 6"/>
    <w:basedOn w:val="a1"/>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3">
    <w:name w:val="Grid Table 3"/>
    <w:basedOn w:val="a1"/>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1"/>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320">
    <w:name w:val="Grid Table 3 Accent 2"/>
    <w:basedOn w:val="a1"/>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330">
    <w:name w:val="Grid Table 3 Accent 3"/>
    <w:basedOn w:val="a1"/>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34">
    <w:name w:val="Grid Table 3 Accent 4"/>
    <w:basedOn w:val="a1"/>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35">
    <w:name w:val="Grid Table 3 Accent 5"/>
    <w:basedOn w:val="a1"/>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36">
    <w:name w:val="Grid Table 3 Accent 6"/>
    <w:basedOn w:val="a1"/>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43">
    <w:name w:val="Grid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0">
    <w:name w:val="Grid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0">
    <w:name w:val="Grid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
    <w:name w:val="Grid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
    <w:name w:val="Grid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
    <w:name w:val="Grid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3">
    <w:name w:val="Grid Table 5 Dark"/>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520">
    <w:name w:val="Grid Table 5 Dark Accent 2"/>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530">
    <w:name w:val="Grid Table 5 Dark Accent 3"/>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54">
    <w:name w:val="Grid Table 5 Dark Accent 4"/>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55">
    <w:name w:val="Grid Table 5 Dark Accent 5"/>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56">
    <w:name w:val="Grid Table 5 Dark Accent 6"/>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63">
    <w:name w:val="Grid Table 6 Colorful"/>
    <w:basedOn w:val="a1"/>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1"/>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0">
    <w:name w:val="Grid Table 6 Colorful Accent 2"/>
    <w:basedOn w:val="a1"/>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0">
    <w:name w:val="Grid Table 6 Colorful Accent 3"/>
    <w:basedOn w:val="a1"/>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
    <w:name w:val="Grid Table 6 Colorful Accent 4"/>
    <w:basedOn w:val="a1"/>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
    <w:name w:val="Grid Table 6 Colorful Accent 5"/>
    <w:basedOn w:val="a1"/>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
    <w:name w:val="Grid Table 6 Colorful Accent 6"/>
    <w:basedOn w:val="a1"/>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
    <w:name w:val="Grid Table 7 Colorful"/>
    <w:basedOn w:val="a1"/>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1"/>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72">
    <w:name w:val="Grid Table 7 Colorful Accent 2"/>
    <w:basedOn w:val="a1"/>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73">
    <w:name w:val="Grid Table 7 Colorful Accent 3"/>
    <w:basedOn w:val="a1"/>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74">
    <w:name w:val="Grid Table 7 Colorful Accent 4"/>
    <w:basedOn w:val="a1"/>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75">
    <w:name w:val="Grid Table 7 Colorful Accent 5"/>
    <w:basedOn w:val="a1"/>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76">
    <w:name w:val="Grid Table 7 Colorful Accent 6"/>
    <w:basedOn w:val="a1"/>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afffa">
    <w:name w:val="Hashtag"/>
    <w:basedOn w:val="a0"/>
    <w:uiPriority w:val="99"/>
    <w:semiHidden/>
    <w:unhideWhenUsed/>
    <w:rsid w:val="00A111D1"/>
    <w:rPr>
      <w:color w:val="2B579A"/>
      <w:shd w:val="clear" w:color="auto" w:fill="E1DFDD"/>
      <w:lang w:val="en-GB"/>
    </w:rPr>
  </w:style>
  <w:style w:type="character" w:styleId="HTML">
    <w:name w:val="HTML Acronym"/>
    <w:basedOn w:val="a0"/>
    <w:uiPriority w:val="99"/>
    <w:semiHidden/>
    <w:unhideWhenUsed/>
    <w:rsid w:val="00A111D1"/>
    <w:rPr>
      <w:lang w:val="en-GB"/>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A111D1"/>
    <w:rPr>
      <w:i/>
      <w:iCs/>
      <w:lang w:val="en-GB"/>
    </w:rPr>
  </w:style>
  <w:style w:type="character" w:styleId="HTML3">
    <w:name w:val="HTML Code"/>
    <w:basedOn w:val="a0"/>
    <w:uiPriority w:val="99"/>
    <w:semiHidden/>
    <w:unhideWhenUsed/>
    <w:rsid w:val="00A111D1"/>
    <w:rPr>
      <w:rFonts w:ascii="Consolas" w:hAnsi="Consolas"/>
      <w:sz w:val="20"/>
      <w:szCs w:val="20"/>
      <w:lang w:val="en-GB"/>
    </w:rPr>
  </w:style>
  <w:style w:type="character" w:styleId="HTML4">
    <w:name w:val="HTML Definition"/>
    <w:basedOn w:val="a0"/>
    <w:uiPriority w:val="99"/>
    <w:semiHidden/>
    <w:unhideWhenUsed/>
    <w:rsid w:val="00A111D1"/>
    <w:rPr>
      <w:i/>
      <w:iCs/>
      <w:lang w:val="en-GB"/>
    </w:rPr>
  </w:style>
  <w:style w:type="character" w:styleId="HTML5">
    <w:name w:val="HTML Keyboard"/>
    <w:basedOn w:val="a0"/>
    <w:uiPriority w:val="99"/>
    <w:semiHidden/>
    <w:unhideWhenUsed/>
    <w:rsid w:val="00A111D1"/>
    <w:rPr>
      <w:rFonts w:ascii="Consolas" w:hAnsi="Consolas"/>
      <w:sz w:val="20"/>
      <w:szCs w:val="20"/>
      <w:lang w:val="en-GB"/>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en-GB"/>
    </w:rPr>
  </w:style>
  <w:style w:type="character" w:styleId="HTML8">
    <w:name w:val="HTML Sample"/>
    <w:basedOn w:val="a0"/>
    <w:uiPriority w:val="99"/>
    <w:semiHidden/>
    <w:unhideWhenUsed/>
    <w:rsid w:val="00A111D1"/>
    <w:rPr>
      <w:rFonts w:ascii="Consolas" w:hAnsi="Consolas"/>
      <w:sz w:val="24"/>
      <w:szCs w:val="24"/>
      <w:lang w:val="en-GB"/>
    </w:rPr>
  </w:style>
  <w:style w:type="character" w:styleId="HTML9">
    <w:name w:val="HTML Typewriter"/>
    <w:basedOn w:val="a0"/>
    <w:uiPriority w:val="99"/>
    <w:semiHidden/>
    <w:unhideWhenUsed/>
    <w:rsid w:val="00A111D1"/>
    <w:rPr>
      <w:rFonts w:ascii="Consolas" w:hAnsi="Consolas"/>
      <w:sz w:val="20"/>
      <w:szCs w:val="20"/>
      <w:lang w:val="en-GB"/>
    </w:rPr>
  </w:style>
  <w:style w:type="character" w:styleId="HTMLa">
    <w:name w:val="HTML Variable"/>
    <w:basedOn w:val="a0"/>
    <w:uiPriority w:val="99"/>
    <w:semiHidden/>
    <w:unhideWhenUsed/>
    <w:rsid w:val="00A111D1"/>
    <w:rPr>
      <w:i/>
      <w:iCs/>
      <w:lang w:val="en-GB"/>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b">
    <w:name w:val="index heading"/>
    <w:basedOn w:val="a"/>
    <w:next w:val="12"/>
    <w:uiPriority w:val="99"/>
    <w:semiHidden/>
    <w:unhideWhenUsed/>
    <w:rsid w:val="00A111D1"/>
    <w:rPr>
      <w:rFonts w:asciiTheme="majorHAnsi" w:eastAsiaTheme="majorEastAsia" w:hAnsiTheme="majorHAnsi" w:cstheme="majorBidi"/>
      <w:b/>
      <w:bCs/>
    </w:rPr>
  </w:style>
  <w:style w:type="character" w:styleId="afffc">
    <w:name w:val="Intense Emphasis"/>
    <w:basedOn w:val="a0"/>
    <w:uiPriority w:val="21"/>
    <w:qFormat/>
    <w:rsid w:val="00A111D1"/>
    <w:rPr>
      <w:i/>
      <w:iCs/>
      <w:color w:val="4F81BD" w:themeColor="accent1"/>
      <w:lang w:val="en-GB"/>
    </w:rPr>
  </w:style>
  <w:style w:type="paragraph" w:styleId="afffd">
    <w:name w:val="Intense Quote"/>
    <w:basedOn w:val="a"/>
    <w:next w:val="a"/>
    <w:link w:val="afffe"/>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e">
    <w:name w:val="Выделенная цитата Знак"/>
    <w:basedOn w:val="a0"/>
    <w:link w:val="afffd"/>
    <w:uiPriority w:val="30"/>
    <w:rsid w:val="00A111D1"/>
    <w:rPr>
      <w:rFonts w:ascii="Times New Roman" w:eastAsia="SimSun" w:hAnsi="Times New Roman" w:cs="Times New Roman"/>
      <w:i/>
      <w:iCs/>
      <w:color w:val="4F81BD" w:themeColor="accent1"/>
      <w:sz w:val="22"/>
      <w:szCs w:val="22"/>
      <w:lang w:val="en-GB"/>
    </w:rPr>
  </w:style>
  <w:style w:type="character" w:styleId="affff">
    <w:name w:val="Intense Reference"/>
    <w:basedOn w:val="a0"/>
    <w:uiPriority w:val="32"/>
    <w:qFormat/>
    <w:rsid w:val="00A111D1"/>
    <w:rPr>
      <w:b/>
      <w:bCs/>
      <w:smallCaps/>
      <w:color w:val="4F81BD" w:themeColor="accent1"/>
      <w:spacing w:val="5"/>
      <w:lang w:val="en-GB"/>
    </w:rPr>
  </w:style>
  <w:style w:type="table" w:styleId="affff0">
    <w:name w:val="Light Grid"/>
    <w:basedOn w:val="a1"/>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7">
    <w:name w:val="Light Grid Accent 1"/>
    <w:basedOn w:val="a1"/>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7">
    <w:name w:val="Light Grid Accent 2"/>
    <w:basedOn w:val="a1"/>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1"/>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7">
    <w:name w:val="Light Grid Accent 4"/>
    <w:basedOn w:val="a1"/>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7">
    <w:name w:val="Light Grid Accent 5"/>
    <w:basedOn w:val="a1"/>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7">
    <w:name w:val="Light Grid Accent 6"/>
    <w:basedOn w:val="a1"/>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1">
    <w:name w:val="Light List"/>
    <w:basedOn w:val="a1"/>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8">
    <w:name w:val="Light List Accent 1"/>
    <w:basedOn w:val="a1"/>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1"/>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1"/>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8">
    <w:name w:val="Light List Accent 4"/>
    <w:basedOn w:val="a1"/>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8">
    <w:name w:val="Light List Accent 5"/>
    <w:basedOn w:val="a1"/>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8">
    <w:name w:val="Light List Accent 6"/>
    <w:basedOn w:val="a1"/>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2">
    <w:name w:val="Light Shading"/>
    <w:basedOn w:val="a1"/>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1"/>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9">
    <w:name w:val="Light Shading Accent 2"/>
    <w:basedOn w:val="a1"/>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9">
    <w:name w:val="Light Shading Accent 3"/>
    <w:basedOn w:val="a1"/>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9">
    <w:name w:val="Light Shading Accent 4"/>
    <w:basedOn w:val="a1"/>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9">
    <w:name w:val="Light Shading Accent 5"/>
    <w:basedOn w:val="a1"/>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9">
    <w:name w:val="Light Shading Accent 6"/>
    <w:basedOn w:val="a1"/>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3">
    <w:name w:val="line number"/>
    <w:basedOn w:val="a0"/>
    <w:uiPriority w:val="99"/>
    <w:semiHidden/>
    <w:unhideWhenUsed/>
    <w:rsid w:val="00A111D1"/>
    <w:rPr>
      <w:lang w:val="en-GB"/>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4">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5">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6">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styleId="-1a">
    <w:name w:val="List Table 1 Light"/>
    <w:basedOn w:val="a1"/>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1">
    <w:name w:val="List Table 1 Light Accent 1"/>
    <w:basedOn w:val="a1"/>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21">
    <w:name w:val="List Table 1 Light Accent 2"/>
    <w:basedOn w:val="a1"/>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131">
    <w:name w:val="List Table 1 Light Accent 3"/>
    <w:basedOn w:val="a1"/>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40">
    <w:name w:val="List Table 1 Light Accent 4"/>
    <w:basedOn w:val="a1"/>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150">
    <w:name w:val="List Table 1 Light Accent 5"/>
    <w:basedOn w:val="a1"/>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160">
    <w:name w:val="List Table 1 Light Accent 6"/>
    <w:basedOn w:val="a1"/>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2a">
    <w:name w:val="List Table 2"/>
    <w:basedOn w:val="a1"/>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List Table 2 Accent 1"/>
    <w:basedOn w:val="a1"/>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1">
    <w:name w:val="List Table 2 Accent 2"/>
    <w:basedOn w:val="a1"/>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1">
    <w:name w:val="List Table 2 Accent 3"/>
    <w:basedOn w:val="a1"/>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0">
    <w:name w:val="List Table 2 Accent 4"/>
    <w:basedOn w:val="a1"/>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0">
    <w:name w:val="List Table 2 Accent 5"/>
    <w:basedOn w:val="a1"/>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0">
    <w:name w:val="List Table 2 Accent 6"/>
    <w:basedOn w:val="a1"/>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a">
    <w:name w:val="List Table 3"/>
    <w:basedOn w:val="a1"/>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1">
    <w:name w:val="List Table 3 Accent 1"/>
    <w:basedOn w:val="a1"/>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321">
    <w:name w:val="List Table 3 Accent 2"/>
    <w:basedOn w:val="a1"/>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331">
    <w:name w:val="List Table 3 Accent 3"/>
    <w:basedOn w:val="a1"/>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340">
    <w:name w:val="List Table 3 Accent 4"/>
    <w:basedOn w:val="a1"/>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350">
    <w:name w:val="List Table 3 Accent 5"/>
    <w:basedOn w:val="a1"/>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360">
    <w:name w:val="List Table 3 Accent 6"/>
    <w:basedOn w:val="a1"/>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4a">
    <w:name w:val="List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List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1">
    <w:name w:val="List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1">
    <w:name w:val="List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0">
    <w:name w:val="List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0">
    <w:name w:val="List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0">
    <w:name w:val="List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a">
    <w:name w:val="List Table 5 Dark"/>
    <w:basedOn w:val="a1"/>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1">
    <w:name w:val="List Table 5 Dark Accent 1"/>
    <w:basedOn w:val="a1"/>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1">
    <w:name w:val="List Table 5 Dark Accent 2"/>
    <w:basedOn w:val="a1"/>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1">
    <w:name w:val="List Table 5 Dark Accent 3"/>
    <w:basedOn w:val="a1"/>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1"/>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1"/>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1"/>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1"/>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List Table 6 Colorful Accent 1"/>
    <w:basedOn w:val="a1"/>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1">
    <w:name w:val="List Table 6 Colorful Accent 2"/>
    <w:basedOn w:val="a1"/>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1">
    <w:name w:val="List Table 6 Colorful Accent 3"/>
    <w:basedOn w:val="a1"/>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0">
    <w:name w:val="List Table 6 Colorful Accent 4"/>
    <w:basedOn w:val="a1"/>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0">
    <w:name w:val="List Table 6 Colorful Accent 5"/>
    <w:basedOn w:val="a1"/>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0">
    <w:name w:val="List Table 6 Colorful Accent 6"/>
    <w:basedOn w:val="a1"/>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0">
    <w:name w:val="List Table 7 Colorful"/>
    <w:basedOn w:val="a1"/>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1"/>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1"/>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1"/>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1"/>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1"/>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1"/>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7">
    <w:name w:val="macro"/>
    <w:link w:val="affff8"/>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8">
    <w:name w:val="Текст макроса Знак"/>
    <w:basedOn w:val="a0"/>
    <w:link w:val="affff7"/>
    <w:uiPriority w:val="99"/>
    <w:semiHidden/>
    <w:rsid w:val="00A111D1"/>
    <w:rPr>
      <w:rFonts w:ascii="Consolas" w:eastAsia="SimSun" w:hAnsi="Consolas" w:cs="Times New Roman"/>
      <w:sz w:val="20"/>
      <w:szCs w:val="20"/>
      <w:lang w:val="en-GB"/>
    </w:rPr>
  </w:style>
  <w:style w:type="table" w:styleId="13">
    <w:name w:val="Medium Grid 1"/>
    <w:basedOn w:val="a1"/>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f9">
    <w:name w:val="Mention"/>
    <w:basedOn w:val="a0"/>
    <w:uiPriority w:val="99"/>
    <w:semiHidden/>
    <w:unhideWhenUsed/>
    <w:rsid w:val="00A111D1"/>
    <w:rPr>
      <w:color w:val="2B579A"/>
      <w:shd w:val="clear" w:color="auto" w:fill="E1DFDD"/>
      <w:lang w:val="en-GB"/>
    </w:rPr>
  </w:style>
  <w:style w:type="paragraph" w:styleId="affffa">
    <w:name w:val="Message Header"/>
    <w:basedOn w:val="a"/>
    <w:link w:val="affffb"/>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b">
    <w:name w:val="Шапка Знак"/>
    <w:basedOn w:val="a0"/>
    <w:link w:val="affffa"/>
    <w:uiPriority w:val="99"/>
    <w:semiHidden/>
    <w:rsid w:val="00A111D1"/>
    <w:rPr>
      <w:rFonts w:asciiTheme="majorHAnsi" w:eastAsiaTheme="majorEastAsia" w:hAnsiTheme="majorHAnsi" w:cstheme="majorBidi"/>
      <w:shd w:val="pct20" w:color="auto" w:fill="auto"/>
      <w:lang w:val="en-GB"/>
    </w:rPr>
  </w:style>
  <w:style w:type="paragraph" w:styleId="affffc">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affffd">
    <w:name w:val="Normal (Web)"/>
    <w:basedOn w:val="a"/>
    <w:uiPriority w:val="99"/>
    <w:semiHidden/>
    <w:unhideWhenUsed/>
    <w:rsid w:val="00A111D1"/>
    <w:rPr>
      <w:sz w:val="24"/>
      <w:szCs w:val="24"/>
    </w:rPr>
  </w:style>
  <w:style w:type="paragraph" w:styleId="affffe">
    <w:name w:val="Normal Indent"/>
    <w:basedOn w:val="a"/>
    <w:uiPriority w:val="99"/>
    <w:semiHidden/>
    <w:unhideWhenUsed/>
    <w:rsid w:val="00A111D1"/>
    <w:pPr>
      <w:ind w:left="720"/>
    </w:pPr>
  </w:style>
  <w:style w:type="paragraph" w:styleId="afffff">
    <w:name w:val="Note Heading"/>
    <w:basedOn w:val="a"/>
    <w:next w:val="a"/>
    <w:link w:val="afffff0"/>
    <w:uiPriority w:val="99"/>
    <w:semiHidden/>
    <w:unhideWhenUsed/>
    <w:rsid w:val="00A111D1"/>
  </w:style>
  <w:style w:type="character" w:customStyle="1" w:styleId="afffff0">
    <w:name w:val="Заголовок записки Знак"/>
    <w:basedOn w:val="a0"/>
    <w:link w:val="afffff"/>
    <w:uiPriority w:val="99"/>
    <w:semiHidden/>
    <w:rsid w:val="00A111D1"/>
    <w:rPr>
      <w:rFonts w:ascii="Times New Roman" w:eastAsia="SimSun" w:hAnsi="Times New Roman" w:cs="Times New Roman"/>
      <w:sz w:val="22"/>
      <w:szCs w:val="22"/>
      <w:lang w:val="en-GB"/>
    </w:rPr>
  </w:style>
  <w:style w:type="table" w:styleId="16">
    <w:name w:val="Plain Table 1"/>
    <w:basedOn w:val="a1"/>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1"/>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c">
    <w:name w:val="Plain Table 3"/>
    <w:basedOn w:val="a1"/>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1"/>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7">
    <w:name w:val="Plain Table 5"/>
    <w:basedOn w:val="a1"/>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1">
    <w:name w:val="Plain Text"/>
    <w:basedOn w:val="a"/>
    <w:link w:val="afffff2"/>
    <w:uiPriority w:val="99"/>
    <w:semiHidden/>
    <w:unhideWhenUsed/>
    <w:rsid w:val="00A111D1"/>
    <w:rPr>
      <w:rFonts w:ascii="Consolas" w:hAnsi="Consolas"/>
      <w:sz w:val="21"/>
      <w:szCs w:val="21"/>
    </w:rPr>
  </w:style>
  <w:style w:type="character" w:customStyle="1" w:styleId="afffff2">
    <w:name w:val="Текст Знак"/>
    <w:basedOn w:val="a0"/>
    <w:link w:val="afffff1"/>
    <w:uiPriority w:val="99"/>
    <w:semiHidden/>
    <w:rsid w:val="00A111D1"/>
    <w:rPr>
      <w:rFonts w:ascii="Consolas" w:eastAsia="SimSun" w:hAnsi="Consolas" w:cs="Times New Roman"/>
      <w:sz w:val="21"/>
      <w:szCs w:val="21"/>
      <w:lang w:val="en-GB"/>
    </w:rPr>
  </w:style>
  <w:style w:type="paragraph" w:styleId="2f2">
    <w:name w:val="Quote"/>
    <w:basedOn w:val="a"/>
    <w:next w:val="a"/>
    <w:link w:val="2f3"/>
    <w:uiPriority w:val="29"/>
    <w:qFormat/>
    <w:rsid w:val="00A111D1"/>
    <w:pPr>
      <w:spacing w:before="200" w:after="160"/>
      <w:ind w:left="864" w:right="864"/>
      <w:jc w:val="center"/>
    </w:pPr>
    <w:rPr>
      <w:i/>
      <w:iCs/>
      <w:color w:val="404040" w:themeColor="text1" w:themeTint="BF"/>
    </w:rPr>
  </w:style>
  <w:style w:type="character" w:customStyle="1" w:styleId="2f3">
    <w:name w:val="Цитата 2 Знак"/>
    <w:basedOn w:val="a0"/>
    <w:link w:val="2f2"/>
    <w:uiPriority w:val="29"/>
    <w:rsid w:val="00A111D1"/>
    <w:rPr>
      <w:rFonts w:ascii="Times New Roman" w:eastAsia="SimSun" w:hAnsi="Times New Roman" w:cs="Times New Roman"/>
      <w:i/>
      <w:iCs/>
      <w:color w:val="404040" w:themeColor="text1" w:themeTint="BF"/>
      <w:sz w:val="22"/>
      <w:szCs w:val="22"/>
      <w:lang w:val="en-GB"/>
    </w:rPr>
  </w:style>
  <w:style w:type="paragraph" w:styleId="afffff3">
    <w:name w:val="Salutation"/>
    <w:basedOn w:val="a"/>
    <w:next w:val="a"/>
    <w:link w:val="afffff4"/>
    <w:uiPriority w:val="99"/>
    <w:semiHidden/>
    <w:unhideWhenUsed/>
    <w:rsid w:val="00A111D1"/>
  </w:style>
  <w:style w:type="character" w:customStyle="1" w:styleId="afffff4">
    <w:name w:val="Приветствие Знак"/>
    <w:basedOn w:val="a0"/>
    <w:link w:val="afffff3"/>
    <w:uiPriority w:val="99"/>
    <w:semiHidden/>
    <w:rsid w:val="00A111D1"/>
    <w:rPr>
      <w:rFonts w:ascii="Times New Roman" w:eastAsia="SimSun" w:hAnsi="Times New Roman" w:cs="Times New Roman"/>
      <w:sz w:val="22"/>
      <w:szCs w:val="22"/>
      <w:lang w:val="en-GB"/>
    </w:rPr>
  </w:style>
  <w:style w:type="paragraph" w:styleId="afffff5">
    <w:name w:val="Signature"/>
    <w:basedOn w:val="a"/>
    <w:link w:val="afffff6"/>
    <w:uiPriority w:val="99"/>
    <w:semiHidden/>
    <w:unhideWhenUsed/>
    <w:rsid w:val="00A111D1"/>
    <w:pPr>
      <w:ind w:left="4252"/>
    </w:pPr>
  </w:style>
  <w:style w:type="character" w:customStyle="1" w:styleId="afffff6">
    <w:name w:val="Подпись Знак"/>
    <w:basedOn w:val="a0"/>
    <w:link w:val="afffff5"/>
    <w:uiPriority w:val="99"/>
    <w:semiHidden/>
    <w:rsid w:val="00A111D1"/>
    <w:rPr>
      <w:rFonts w:ascii="Times New Roman" w:eastAsia="SimSun" w:hAnsi="Times New Roman" w:cs="Times New Roman"/>
      <w:sz w:val="22"/>
      <w:szCs w:val="22"/>
      <w:lang w:val="en-GB"/>
    </w:rPr>
  </w:style>
  <w:style w:type="character" w:styleId="-">
    <w:name w:val="Smart Hyperlink"/>
    <w:basedOn w:val="a0"/>
    <w:uiPriority w:val="99"/>
    <w:semiHidden/>
    <w:unhideWhenUsed/>
    <w:rsid w:val="00A111D1"/>
    <w:rPr>
      <w:u w:val="dotted"/>
      <w:lang w:val="en-GB"/>
    </w:rPr>
  </w:style>
  <w:style w:type="character" w:styleId="-0">
    <w:name w:val="Smart Link"/>
    <w:basedOn w:val="a0"/>
    <w:uiPriority w:val="99"/>
    <w:semiHidden/>
    <w:unhideWhenUsed/>
    <w:rsid w:val="00A111D1"/>
    <w:rPr>
      <w:color w:val="0000FF"/>
      <w:u w:val="single"/>
      <w:shd w:val="clear" w:color="auto" w:fill="F3F2F1"/>
      <w:lang w:val="en-GB"/>
    </w:rPr>
  </w:style>
  <w:style w:type="character" w:styleId="afffff7">
    <w:name w:val="Strong"/>
    <w:basedOn w:val="a0"/>
    <w:uiPriority w:val="22"/>
    <w:qFormat/>
    <w:rsid w:val="00A111D1"/>
    <w:rPr>
      <w:b/>
      <w:bCs/>
      <w:lang w:val="en-GB"/>
    </w:rPr>
  </w:style>
  <w:style w:type="character" w:styleId="afffff8">
    <w:name w:val="Subtle Emphasis"/>
    <w:basedOn w:val="a0"/>
    <w:uiPriority w:val="19"/>
    <w:qFormat/>
    <w:rsid w:val="00A111D1"/>
    <w:rPr>
      <w:i/>
      <w:iCs/>
      <w:color w:val="404040" w:themeColor="text1" w:themeTint="BF"/>
      <w:lang w:val="en-GB"/>
    </w:rPr>
  </w:style>
  <w:style w:type="character" w:styleId="afffff9">
    <w:name w:val="Subtle Reference"/>
    <w:basedOn w:val="a0"/>
    <w:uiPriority w:val="31"/>
    <w:qFormat/>
    <w:rsid w:val="00A111D1"/>
    <w:rPr>
      <w:smallCaps/>
      <w:color w:val="5A5A5A" w:themeColor="text1" w:themeTint="A5"/>
      <w:lang w:val="en-GB"/>
    </w:rPr>
  </w:style>
  <w:style w:type="table" w:styleId="17">
    <w:name w:val="Table 3D effects 1"/>
    <w:basedOn w:val="a1"/>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1"/>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1"/>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1"/>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1"/>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1"/>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1"/>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1"/>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a">
    <w:name w:val="Table Contemporary"/>
    <w:basedOn w:val="a1"/>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b">
    <w:name w:val="Table Elegant"/>
    <w:basedOn w:val="a1"/>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Grid 1"/>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1"/>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1"/>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Grid Table Light"/>
    <w:basedOn w:val="a1"/>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b">
    <w:name w:val="Table List 1"/>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1"/>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b">
    <w:name w:val="Table List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b">
    <w:name w:val="Table List 6"/>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d">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e">
    <w:name w:val="table of figures"/>
    <w:basedOn w:val="a"/>
    <w:next w:val="a"/>
    <w:uiPriority w:val="99"/>
    <w:semiHidden/>
    <w:unhideWhenUsed/>
    <w:rsid w:val="00A111D1"/>
    <w:pPr>
      <w:tabs>
        <w:tab w:val="clear" w:pos="567"/>
        <w:tab w:val="clear" w:pos="1134"/>
        <w:tab w:val="clear" w:pos="1701"/>
        <w:tab w:val="clear" w:pos="2268"/>
      </w:tabs>
    </w:pPr>
  </w:style>
  <w:style w:type="table" w:styleId="affffff">
    <w:name w:val="Table Professional"/>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c">
    <w:name w:val="Table Simple 1"/>
    <w:basedOn w:val="a1"/>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9">
    <w:name w:val="Table Simple 2"/>
    <w:basedOn w:val="a1"/>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Subtle 1"/>
    <w:basedOn w:val="a1"/>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1"/>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0">
    <w:name w:val="Table Theme"/>
    <w:basedOn w:val="a1"/>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Web 1"/>
    <w:basedOn w:val="a1"/>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1"/>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c">
    <w:name w:val="Table Web 3"/>
    <w:basedOn w:val="a1"/>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1">
    <w:name w:val="TOC Heading"/>
    <w:basedOn w:val="1"/>
    <w:next w:val="a"/>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affffff2">
    <w:name w:val="Unresolved Mention"/>
    <w:basedOn w:val="a0"/>
    <w:uiPriority w:val="99"/>
    <w:semiHidden/>
    <w:unhideWhenUsed/>
    <w:rsid w:val="00A111D1"/>
    <w:rPr>
      <w:color w:val="605E5C"/>
      <w:shd w:val="clear" w:color="auto" w:fill="E1DFDD"/>
      <w:lang w:val="en-GB"/>
    </w:rPr>
  </w:style>
  <w:style w:type="paragraph" w:customStyle="1" w:styleId="CBDAgendaItemReport">
    <w:name w:val="CBD_AgendaItem_Report"/>
    <w:basedOn w:val="a"/>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a"/>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a"/>
    <w:qFormat/>
    <w:rsid w:val="003F1A75"/>
    <w:pPr>
      <w:spacing w:after="120"/>
      <w:ind w:left="567"/>
    </w:pPr>
  </w:style>
  <w:style w:type="character" w:customStyle="1" w:styleId="aff1">
    <w:name w:val="Абзац списка Знак"/>
    <w:aliases w:val="cop report main para Знак,Bullets Знак,List Paragraph1 Знак,Bullets1 Знак,List Paragraph11 Знак,Bullets2 Знак,List Paragraph12 Знак,Bullets3 Знак,List Paragraph13 Знак,Dot pt Знак,F5 List Paragraph Знак,No Spacing1 Знак,Bullet Знак"/>
    <w:basedOn w:val="a0"/>
    <w:link w:val="aff0"/>
    <w:uiPriority w:val="34"/>
    <w:qFormat/>
    <w:rsid w:val="006A622E"/>
    <w:rPr>
      <w:rFonts w:ascii="Times New Roman" w:eastAsia="SimSun" w:hAnsi="Times New Roman" w:cs="Times New Roman"/>
      <w:sz w:val="22"/>
      <w:szCs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fa"/>
    <w:uiPriority w:val="99"/>
    <w:qFormat/>
    <w:rsid w:val="00D676B3"/>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7"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uments/CBD/COP/17/5/ADD1"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mop?m=cp-mop-1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ocuments/CBD/COP/17/5/ADD1" TargetMode="External"/><Relationship Id="rId4" Type="http://schemas.openxmlformats.org/officeDocument/2006/relationships/hyperlink" Target="https://www.cbd.int/recommendations/sbi/?m=sbi-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p-mop-12-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AAA4A489B7B4699BC2A5E9F5EEAE708"/>
        <w:category>
          <w:name w:val="General"/>
          <w:gallery w:val="placeholder"/>
        </w:category>
        <w:types>
          <w:type w:val="bbPlcHdr"/>
        </w:types>
        <w:behaviors>
          <w:behavior w:val="content"/>
        </w:behaviors>
        <w:guid w:val="{310B4728-704F-4F25-BFAB-B55B089B4036}"/>
      </w:docPartPr>
      <w:docPartBody>
        <w:p w:rsidR="00A94A9D" w:rsidRDefault="00A94A9D">
          <w:pPr>
            <w:pStyle w:val="CAAA4A489B7B4699BC2A5E9F5EEAE708"/>
          </w:pPr>
          <w:r w:rsidRPr="007E02EB">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A9D"/>
    <w:rsid w:val="000442DB"/>
    <w:rsid w:val="0006250A"/>
    <w:rsid w:val="00066CB3"/>
    <w:rsid w:val="00085233"/>
    <w:rsid w:val="000913DD"/>
    <w:rsid w:val="000C0470"/>
    <w:rsid w:val="00124577"/>
    <w:rsid w:val="001870C5"/>
    <w:rsid w:val="00191B82"/>
    <w:rsid w:val="001F6B9B"/>
    <w:rsid w:val="002254DC"/>
    <w:rsid w:val="002355A1"/>
    <w:rsid w:val="002411E9"/>
    <w:rsid w:val="002B3891"/>
    <w:rsid w:val="00390915"/>
    <w:rsid w:val="003C1135"/>
    <w:rsid w:val="003D7CA9"/>
    <w:rsid w:val="00470CA8"/>
    <w:rsid w:val="004823C4"/>
    <w:rsid w:val="0049329B"/>
    <w:rsid w:val="00502876"/>
    <w:rsid w:val="00555F78"/>
    <w:rsid w:val="005F6441"/>
    <w:rsid w:val="0062437C"/>
    <w:rsid w:val="006802CF"/>
    <w:rsid w:val="008C50EE"/>
    <w:rsid w:val="00902487"/>
    <w:rsid w:val="00911AF4"/>
    <w:rsid w:val="00912589"/>
    <w:rsid w:val="00985DFA"/>
    <w:rsid w:val="00A25735"/>
    <w:rsid w:val="00A94A9D"/>
    <w:rsid w:val="00AA06F2"/>
    <w:rsid w:val="00AC3D33"/>
    <w:rsid w:val="00B23E95"/>
    <w:rsid w:val="00C71A10"/>
    <w:rsid w:val="00CC27E0"/>
    <w:rsid w:val="00DA3FA2"/>
    <w:rsid w:val="00DC5691"/>
    <w:rsid w:val="00DD62AC"/>
    <w:rsid w:val="00E344DD"/>
    <w:rsid w:val="00EF4CEE"/>
    <w:rsid w:val="00EF5E9E"/>
    <w:rsid w:val="00F35C5B"/>
    <w:rsid w:val="00F41099"/>
    <w:rsid w:val="00F52039"/>
    <w:rsid w:val="00F66BC7"/>
    <w:rsid w:val="00F87CD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CAAA4A489B7B4699BC2A5E9F5EEAE708">
    <w:name w:val="CAAA4A489B7B4699BC2A5E9F5EEAE7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7B841778-75D3-4FB4-A48E-8B3173CB3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(1)</Template>
  <TotalTime>11</TotalTime>
  <Pages>8</Pages>
  <Words>3758</Words>
  <Characters>21426</Characters>
  <Application>Microsoft Office Word</Application>
  <DocSecurity>0</DocSecurity>
  <Lines>178</Lines>
  <Paragraphs>50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Вопросы, связанные с механизмом финансирования и финансовыми ресурсами</vt:lpstr>
      <vt:lpstr>Matters related to the financial mechanism and resources</vt:lpstr>
    </vt:vector>
  </TitlesOfParts>
  <Company>SCBD</Company>
  <LinksUpToDate>false</LinksUpToDate>
  <CharactersWithSpaces>25134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Вопросы, связанные с механизмом финансирования и финансовыми ресурсами</dc:title>
  <dc:subject>CBD/CP/MOP/12/7</dc:subject>
  <dc:creator>Wadzanayi Mandivenyi</dc:creator>
  <cp:keywords>Convention on Biological Diversity</cp:keywords>
  <cp:lastModifiedBy>JK</cp:lastModifiedBy>
  <cp:revision>4</cp:revision>
  <cp:lastPrinted>2026-09-15T19:00:00Z</cp:lastPrinted>
  <dcterms:created xsi:type="dcterms:W3CDTF">2026-09-22T14:30:00Z</dcterms:created>
  <dcterms:modified xsi:type="dcterms:W3CDTF">2026-09-22T14:43:00Z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