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75D28" w14:paraId="07443935" w14:textId="77777777" w:rsidTr="00A90998">
        <w:trPr>
          <w:trHeight w:val="851"/>
        </w:trPr>
        <w:tc>
          <w:tcPr>
            <w:tcW w:w="976" w:type="dxa"/>
            <w:tcBorders>
              <w:bottom w:val="single" w:sz="12" w:space="0" w:color="auto"/>
            </w:tcBorders>
          </w:tcPr>
          <w:p w14:paraId="4410FCB7" w14:textId="77777777" w:rsidR="00E75D28" w:rsidRPr="00321985" w:rsidRDefault="00E75D28" w:rsidP="004123C4">
            <w:bookmarkStart w:id="0" w:name="Meeting"/>
            <w:bookmarkStart w:id="1" w:name="_GoBack"/>
            <w:bookmarkEnd w:id="1"/>
            <w:r>
              <w:rPr>
                <w:noProof/>
              </w:rPr>
              <w:drawing>
                <wp:inline distT="0" distB="0" distL="0" distR="0" wp14:anchorId="16627B0F" wp14:editId="5B17B5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5ABBE2CD" w14:textId="3DE51ABB" w:rsidR="00E75D28" w:rsidRPr="00321985" w:rsidRDefault="00F27A13" w:rsidP="004123C4">
            <w:r w:rsidRPr="00F27A13">
              <w:rPr>
                <w:noProof/>
                <w:spacing w:val="2271"/>
              </w:rPr>
              <w:drawing>
                <wp:inline distT="0" distB="0" distL="0" distR="0" wp14:anchorId="193F3EBE" wp14:editId="2A56CB74">
                  <wp:extent cx="614045" cy="3505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inline>
              </w:drawing>
            </w:r>
          </w:p>
        </w:tc>
        <w:tc>
          <w:tcPr>
            <w:tcW w:w="4090" w:type="dxa"/>
            <w:tcBorders>
              <w:bottom w:val="single" w:sz="12" w:space="0" w:color="auto"/>
            </w:tcBorders>
          </w:tcPr>
          <w:p w14:paraId="74F8C902" w14:textId="77777777" w:rsidR="00E75D28" w:rsidRPr="00C9161D" w:rsidRDefault="00E75D28" w:rsidP="004123C4">
            <w:pPr>
              <w:jc w:val="right"/>
              <w:rPr>
                <w:rFonts w:ascii="Arial" w:hAnsi="Arial" w:cs="Arial"/>
                <w:b/>
                <w:sz w:val="32"/>
                <w:szCs w:val="32"/>
              </w:rPr>
            </w:pPr>
            <w:r>
              <w:rPr>
                <w:rFonts w:ascii="Arial" w:hAnsi="Arial"/>
                <w:b/>
                <w:sz w:val="32"/>
              </w:rPr>
              <w:t>CBD</w:t>
            </w:r>
          </w:p>
        </w:tc>
      </w:tr>
      <w:tr w:rsidR="00E75D28" w14:paraId="1468DFE8" w14:textId="77777777" w:rsidTr="001C7ECF">
        <w:trPr>
          <w:trHeight w:val="2130"/>
        </w:trPr>
        <w:tc>
          <w:tcPr>
            <w:tcW w:w="6117" w:type="dxa"/>
            <w:gridSpan w:val="2"/>
            <w:tcBorders>
              <w:top w:val="single" w:sz="12" w:space="0" w:color="auto"/>
              <w:bottom w:val="single" w:sz="36" w:space="0" w:color="auto"/>
            </w:tcBorders>
            <w:vAlign w:val="center"/>
          </w:tcPr>
          <w:p w14:paraId="5F5353E2" w14:textId="080D982A" w:rsidR="00E75D28" w:rsidRDefault="00F27A13" w:rsidP="004123C4">
            <w:r w:rsidRPr="00F27A13">
              <w:rPr>
                <w:noProof/>
                <w:lang w:val="es-ES_tradnl"/>
              </w:rPr>
              <w:drawing>
                <wp:inline distT="0" distB="0" distL="0" distR="0" wp14:anchorId="65B84EDA" wp14:editId="5D044666">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AC5F6B2" w14:textId="77777777" w:rsidR="00E75D28" w:rsidRPr="00E75D28" w:rsidRDefault="00E75D28" w:rsidP="004123C4">
            <w:pPr>
              <w:ind w:left="1215"/>
              <w:rPr>
                <w:rFonts w:ascii="Times New Roman" w:hAnsi="Times New Roman" w:cs="Times New Roman"/>
                <w:szCs w:val="22"/>
              </w:rPr>
            </w:pPr>
            <w:proofErr w:type="spellStart"/>
            <w:r>
              <w:rPr>
                <w:rFonts w:ascii="Times New Roman" w:hAnsi="Times New Roman"/>
              </w:rPr>
              <w:t>Distr</w:t>
            </w:r>
            <w:proofErr w:type="spellEnd"/>
            <w:r>
              <w:rPr>
                <w:rFonts w:ascii="Times New Roman" w:hAnsi="Times New Roman"/>
              </w:rPr>
              <w:t>.</w:t>
            </w:r>
          </w:p>
          <w:p w14:paraId="08A685DC" w14:textId="5896641A" w:rsidR="005209FA" w:rsidRPr="003C171C" w:rsidRDefault="003C171C" w:rsidP="005209FA">
            <w:pPr>
              <w:ind w:left="1215"/>
              <w:rPr>
                <w:rFonts w:ascii="Times New Roman" w:hAnsi="Times New Roman"/>
                <w:szCs w:val="22"/>
              </w:rPr>
            </w:pPr>
            <w:r>
              <w:rPr>
                <w:rFonts w:ascii="Times New Roman" w:hAnsi="Times New Roman"/>
                <w:caps/>
              </w:rPr>
              <w:t>GENERAL</w:t>
            </w:r>
          </w:p>
          <w:p w14:paraId="08C8A471" w14:textId="77777777" w:rsidR="00E75D28" w:rsidRPr="00E75D28" w:rsidRDefault="00E75D28" w:rsidP="004123C4">
            <w:pPr>
              <w:ind w:left="1215"/>
              <w:rPr>
                <w:rFonts w:ascii="Times New Roman" w:hAnsi="Times New Roman" w:cs="Times New Roman"/>
                <w:szCs w:val="22"/>
              </w:rPr>
            </w:pPr>
          </w:p>
          <w:p w14:paraId="14592E96" w14:textId="1B86A349" w:rsidR="00E75D28" w:rsidRPr="00E75D28" w:rsidRDefault="001C7ECF" w:rsidP="004123C4">
            <w:pPr>
              <w:ind w:left="1215"/>
              <w:rPr>
                <w:rFonts w:ascii="Times New Roman" w:hAnsi="Times New Roman" w:cs="Times New Roman"/>
                <w:szCs w:val="22"/>
              </w:rPr>
            </w:pPr>
            <w:sdt>
              <w:sdtPr>
                <w:alias w:val="Subject"/>
                <w:tag w:val=""/>
                <w:id w:val="2137136483"/>
                <w:placeholder>
                  <w:docPart w:val="62F44C6121AB47D8A2AC27E6F16A3597"/>
                </w:placeholder>
                <w:dataBinding w:prefixMappings="xmlns:ns0='http://purl.org/dc/elements/1.1/' xmlns:ns1='http://schemas.openxmlformats.org/package/2006/metadata/core-properties' " w:xpath="/ns1:coreProperties[1]/ns0:subject[1]" w:storeItemID="{6C3C8BC8-F283-45AE-878A-BAB7291924A1}"/>
                <w:text/>
              </w:sdtPr>
              <w:sdtEndPr/>
              <w:sdtContent>
                <w:r w:rsidR="00FD785E" w:rsidRPr="00E75D28">
                  <w:rPr>
                    <w:rFonts w:ascii="Times New Roman" w:hAnsi="Times New Roman" w:cs="Times New Roman"/>
                    <w:lang w:val="en-US"/>
                  </w:rPr>
                  <w:t>CBD/NP/MOP/4/1</w:t>
                </w:r>
                <w:r w:rsidR="00FD785E">
                  <w:rPr>
                    <w:rFonts w:ascii="Times New Roman" w:hAnsi="Times New Roman" w:cs="Times New Roman"/>
                    <w:lang w:val="en-US"/>
                  </w:rPr>
                  <w:t>/Rev.1</w:t>
                </w:r>
              </w:sdtContent>
            </w:sdt>
          </w:p>
          <w:p w14:paraId="68284032" w14:textId="77777777" w:rsidR="00E70AE7" w:rsidRPr="00E75D28" w:rsidRDefault="00E70AE7" w:rsidP="00E70AE7">
            <w:pPr>
              <w:ind w:left="1215"/>
              <w:rPr>
                <w:rFonts w:ascii="Times New Roman" w:hAnsi="Times New Roman" w:cs="Times New Roman"/>
                <w:szCs w:val="22"/>
              </w:rPr>
            </w:pPr>
            <w:r>
              <w:rPr>
                <w:rFonts w:ascii="Times New Roman" w:hAnsi="Times New Roman"/>
              </w:rPr>
              <w:t>19 de agosto de 2021</w:t>
            </w:r>
          </w:p>
          <w:p w14:paraId="55B32F75" w14:textId="77777777" w:rsidR="00E75D28" w:rsidRPr="00E75D28" w:rsidRDefault="00E75D28" w:rsidP="004123C4">
            <w:pPr>
              <w:ind w:left="1215"/>
              <w:rPr>
                <w:rFonts w:ascii="Times New Roman" w:hAnsi="Times New Roman" w:cs="Times New Roman"/>
                <w:szCs w:val="22"/>
              </w:rPr>
            </w:pPr>
          </w:p>
          <w:p w14:paraId="2C6CECBD" w14:textId="77777777" w:rsidR="00F27A13" w:rsidRDefault="00E75D28" w:rsidP="004123C4">
            <w:pPr>
              <w:ind w:left="1215"/>
              <w:rPr>
                <w:rFonts w:ascii="Times New Roman" w:hAnsi="Times New Roman"/>
              </w:rPr>
            </w:pPr>
            <w:r>
              <w:rPr>
                <w:rFonts w:ascii="Times New Roman" w:hAnsi="Times New Roman"/>
              </w:rPr>
              <w:t>ESPAÑOL</w:t>
            </w:r>
          </w:p>
          <w:p w14:paraId="56308EBE" w14:textId="248F66F1" w:rsidR="00E75D28" w:rsidRPr="00E75D28" w:rsidRDefault="00E75D28" w:rsidP="004123C4">
            <w:pPr>
              <w:ind w:left="1215"/>
              <w:rPr>
                <w:rFonts w:ascii="Times New Roman" w:hAnsi="Times New Roman" w:cs="Times New Roman"/>
                <w:szCs w:val="22"/>
              </w:rPr>
            </w:pPr>
            <w:r>
              <w:rPr>
                <w:rFonts w:ascii="Times New Roman" w:hAnsi="Times New Roman"/>
              </w:rPr>
              <w:t>ORIGINAL: INGLÉS</w:t>
            </w:r>
          </w:p>
          <w:p w14:paraId="1FE0F6CD" w14:textId="77777777" w:rsidR="00E75D28" w:rsidRDefault="00E75D28" w:rsidP="004123C4"/>
        </w:tc>
      </w:tr>
    </w:tbl>
    <w:p w14:paraId="6F4E3572" w14:textId="0177AADA" w:rsidR="00CA6B87" w:rsidRPr="005440A6" w:rsidRDefault="00921787" w:rsidP="00665C89">
      <w:pPr>
        <w:pStyle w:val="meetingname"/>
        <w:ind w:right="3690"/>
        <w:rPr>
          <w:kern w:val="22"/>
          <w:szCs w:val="22"/>
        </w:rPr>
      </w:pPr>
      <w:r>
        <w:t>CONFERENCIA DE LAS PARTES EN EL CONVENIO SOBRE LA DIVERSIDAD BIOLÓGICA QUE ACTÚA COMO REUNIÓN DE LAS PARTES EN EL PROTOCOLO DE NAGOYA SOBRE ACCESO A LOS RECURSOS GENÉTICOS Y PARTICIPACIÓN JUSTA Y EQUITATIVA EN LOS BENEFICIOS QUE SE DERIVEN DE SU UTILIZACIÓN</w:t>
      </w:r>
      <w:bookmarkEnd w:id="0"/>
    </w:p>
    <w:p w14:paraId="2665587E" w14:textId="77777777" w:rsidR="0071432E" w:rsidRDefault="00921787" w:rsidP="0071432E">
      <w:r>
        <w:t>Cuarta reunión</w:t>
      </w:r>
    </w:p>
    <w:p w14:paraId="65914853" w14:textId="10A32C0D" w:rsidR="00933A84" w:rsidRDefault="00401243" w:rsidP="0071432E">
      <w:pPr>
        <w:pStyle w:val="Cornernotation"/>
      </w:pPr>
      <w:r>
        <w:t>Kunming (China), 11 a 15 de octubre de 2021</w:t>
      </w:r>
    </w:p>
    <w:p w14:paraId="40EAF2A6" w14:textId="77777777" w:rsidR="0080670B" w:rsidRDefault="0080670B" w:rsidP="0080670B">
      <w:pPr>
        <w:pStyle w:val="Cornernotation"/>
        <w:ind w:hanging="28"/>
      </w:pPr>
      <w:r>
        <w:t xml:space="preserve">y 25 de abril a 8 de mayo de 2022 </w:t>
      </w:r>
    </w:p>
    <w:p w14:paraId="471A8C32" w14:textId="629BBA96" w:rsidR="00406BC6" w:rsidRDefault="009D2F92" w:rsidP="00516C26">
      <w:pPr>
        <w:pStyle w:val="Heading1"/>
        <w:rPr>
          <w:snapToGrid w:val="0"/>
        </w:rPr>
      </w:pPr>
      <w:r>
        <w:rPr>
          <w:snapToGrid w:val="0"/>
        </w:rPr>
        <w:tab/>
      </w:r>
      <w:sdt>
        <w:sdtPr>
          <w:rPr>
            <w:snapToGrid w:val="0"/>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95678C">
            <w:rPr>
              <w:snapToGrid w:val="0"/>
              <w:lang w:val="en-US"/>
            </w:rPr>
            <w:t>PROGRAMA PROVISIONAL</w:t>
          </w:r>
        </w:sdtContent>
      </w:sdt>
    </w:p>
    <w:p w14:paraId="575E9FEA" w14:textId="1A3A35E1" w:rsidR="0071432E" w:rsidRPr="00256C40" w:rsidRDefault="0071432E" w:rsidP="0022278A">
      <w:pPr>
        <w:pStyle w:val="ListParagraph"/>
        <w:numPr>
          <w:ilvl w:val="0"/>
          <w:numId w:val="36"/>
        </w:numPr>
        <w:spacing w:after="120"/>
        <w:ind w:left="709"/>
        <w:contextualSpacing w:val="0"/>
        <w:rPr>
          <w:rFonts w:eastAsia="Calibri"/>
          <w:szCs w:val="22"/>
        </w:rPr>
      </w:pPr>
      <w:r>
        <w:t>Apertura de la reunión.</w:t>
      </w:r>
    </w:p>
    <w:p w14:paraId="6429B5F0" w14:textId="4631BF2C" w:rsidR="0071432E" w:rsidRDefault="00921787" w:rsidP="0022278A">
      <w:pPr>
        <w:pStyle w:val="ListParagraph"/>
        <w:numPr>
          <w:ilvl w:val="0"/>
          <w:numId w:val="36"/>
        </w:numPr>
        <w:spacing w:after="120"/>
        <w:ind w:left="709"/>
        <w:contextualSpacing w:val="0"/>
        <w:rPr>
          <w:rFonts w:eastAsia="Calibri"/>
          <w:szCs w:val="22"/>
        </w:rPr>
      </w:pPr>
      <w:r>
        <w:t>Cuestiones de organización.</w:t>
      </w:r>
    </w:p>
    <w:p w14:paraId="2F35A18A" w14:textId="2A990566"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Informe sobre las credenciales de los representantes que participan en la cuarta reunión de la Conferencia de las Partes que actúa como reunión de las Partes en el Protocolo de Nagoya.</w:t>
      </w:r>
    </w:p>
    <w:p w14:paraId="3782ED72" w14:textId="77777777"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Informes de los órganos subsidiarios.</w:t>
      </w:r>
    </w:p>
    <w:p w14:paraId="34DBFEBD" w14:textId="77777777"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Informe del Comité de Cumplimiento (artículo 30).</w:t>
      </w:r>
    </w:p>
    <w:p w14:paraId="46241AA5" w14:textId="5C8E29BC"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Administración del Protocolo y presupuesto para los fondos fiduciarios.</w:t>
      </w:r>
    </w:p>
    <w:p w14:paraId="2AD19F78" w14:textId="54E3F387"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Mecanismo financiero y recursos financieros (artículo 25).</w:t>
      </w:r>
    </w:p>
    <w:p w14:paraId="7C13728F" w14:textId="480260E7"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Medidas para brindar asistencia para la creación de capacidades y el desarrollo de capacidades (artículo 22) y medidas para aumentar la concienciación acerca de la importancia de los recursos genéticos y los conocimientos tradicionales asociados (artículo 21).</w:t>
      </w:r>
    </w:p>
    <w:p w14:paraId="254F3D14" w14:textId="1E4C561C"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El Centro de Intercambio de Información sobre Acceso y Participación en los Beneficios e intercambio de información (artículo 14).</w:t>
      </w:r>
    </w:p>
    <w:p w14:paraId="13CE1E46" w14:textId="719041FE"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Vigilancia y presentación de informes (artículo 29).</w:t>
      </w:r>
    </w:p>
    <w:p w14:paraId="5BDA068F" w14:textId="46409499"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Cooperación con otros convenios, organizaciones e iniciativas internacionales.</w:t>
      </w:r>
    </w:p>
    <w:p w14:paraId="1F0172D0" w14:textId="0B675FD6"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Revisión de la eficacia de las estructuras y los procesos.</w:t>
      </w:r>
    </w:p>
    <w:p w14:paraId="6C529E24" w14:textId="47E306FF"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Marco mundial de la diversidad biológica posterior a 2020.</w:t>
      </w:r>
    </w:p>
    <w:p w14:paraId="15D04E86" w14:textId="16F628CA" w:rsidR="00732993" w:rsidRPr="00665C89" w:rsidRDefault="00921787" w:rsidP="0022278A">
      <w:pPr>
        <w:pStyle w:val="ListParagraph"/>
        <w:numPr>
          <w:ilvl w:val="0"/>
          <w:numId w:val="36"/>
        </w:numPr>
        <w:spacing w:after="120"/>
        <w:ind w:left="709"/>
        <w:contextualSpacing w:val="0"/>
        <w:rPr>
          <w:bCs/>
          <w:snapToGrid w:val="0"/>
          <w:kern w:val="22"/>
        </w:rPr>
      </w:pPr>
      <w:r>
        <w:rPr>
          <w:snapToGrid w:val="0"/>
        </w:rPr>
        <w:t>Información digital sobre secuencias de recursos genéticos.</w:t>
      </w:r>
    </w:p>
    <w:p w14:paraId="095D21D1" w14:textId="1D4543ED"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Instrumentos internacionales especializados de acceso y participación en los beneficios dentro del contexto del párrafo 4 del artículo 4 del Protocolo de Nagoya.</w:t>
      </w:r>
    </w:p>
    <w:p w14:paraId="7DA66B55" w14:textId="77777777"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Mecanismo mundial multilateral de participación en los beneficios (artículo 10).</w:t>
      </w:r>
    </w:p>
    <w:p w14:paraId="79722582" w14:textId="7C878C3F"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Otros asuntos.</w:t>
      </w:r>
    </w:p>
    <w:p w14:paraId="2B15F100" w14:textId="77777777"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lastRenderedPageBreak/>
        <w:t>Adopción del informe.</w:t>
      </w:r>
    </w:p>
    <w:p w14:paraId="03CB61BF" w14:textId="104E0524" w:rsidR="00921787" w:rsidRPr="00665C89" w:rsidRDefault="00921787" w:rsidP="0022278A">
      <w:pPr>
        <w:pStyle w:val="ListParagraph"/>
        <w:numPr>
          <w:ilvl w:val="0"/>
          <w:numId w:val="36"/>
        </w:numPr>
        <w:spacing w:after="120"/>
        <w:ind w:left="709"/>
        <w:contextualSpacing w:val="0"/>
        <w:rPr>
          <w:bCs/>
          <w:snapToGrid w:val="0"/>
          <w:kern w:val="22"/>
        </w:rPr>
      </w:pPr>
      <w:r>
        <w:rPr>
          <w:snapToGrid w:val="0"/>
        </w:rPr>
        <w:t>Clausura de la reunión.</w:t>
      </w:r>
    </w:p>
    <w:p w14:paraId="1E29E61F" w14:textId="1AE9A866" w:rsidR="00736BC2" w:rsidRPr="00665C89" w:rsidRDefault="00CA6B87" w:rsidP="00665C89">
      <w:pPr>
        <w:spacing w:before="120" w:after="120"/>
        <w:jc w:val="center"/>
        <w:rPr>
          <w:bCs/>
          <w:snapToGrid w:val="0"/>
          <w:kern w:val="22"/>
          <w:szCs w:val="22"/>
        </w:rPr>
      </w:pPr>
      <w:r>
        <w:rPr>
          <w:snapToGrid w:val="0"/>
        </w:rPr>
        <w:t>__________</w:t>
      </w:r>
    </w:p>
    <w:sectPr w:rsidR="00736BC2" w:rsidRPr="00665C89" w:rsidSect="00CA1572">
      <w:headerReference w:type="even" r:id="rId14"/>
      <w:headerReference w:type="default" r:id="rId15"/>
      <w:headerReference w:type="first" r:id="rId16"/>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60BB2" w14:textId="77777777" w:rsidR="00FF0082" w:rsidRDefault="00FF0082">
      <w:r>
        <w:separator/>
      </w:r>
    </w:p>
  </w:endnote>
  <w:endnote w:type="continuationSeparator" w:id="0">
    <w:p w14:paraId="4D53BFF5" w14:textId="77777777" w:rsidR="00FF0082" w:rsidRDefault="00FF0082">
      <w:r>
        <w:continuationSeparator/>
      </w:r>
    </w:p>
  </w:endnote>
  <w:endnote w:type="continuationNotice" w:id="1">
    <w:p w14:paraId="642CED4F" w14:textId="77777777" w:rsidR="0002447B" w:rsidRDefault="0002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B5C17" w14:textId="77777777" w:rsidR="00FF0082" w:rsidRDefault="00FF0082">
      <w:r>
        <w:separator/>
      </w:r>
    </w:p>
  </w:footnote>
  <w:footnote w:type="continuationSeparator" w:id="0">
    <w:p w14:paraId="37F0EDD8" w14:textId="77777777" w:rsidR="00FF0082" w:rsidRDefault="00FF0082">
      <w:r>
        <w:continuationSeparator/>
      </w:r>
    </w:p>
  </w:footnote>
  <w:footnote w:type="continuationNotice" w:id="1">
    <w:p w14:paraId="4B83BD34" w14:textId="77777777" w:rsidR="0002447B" w:rsidRDefault="00024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633CCA19" w14:textId="6F7F25F1" w:rsidR="00BA3233" w:rsidRDefault="00393624" w:rsidP="005440A6">
        <w:pPr>
          <w:pStyle w:val="Header"/>
          <w:tabs>
            <w:tab w:val="clear" w:pos="4320"/>
            <w:tab w:val="clear" w:pos="8640"/>
          </w:tabs>
          <w:jc w:val="left"/>
          <w:rPr>
            <w:noProof/>
            <w:kern w:val="22"/>
          </w:rPr>
        </w:pPr>
        <w:r>
          <w:rPr>
            <w:noProof/>
            <w:kern w:val="22"/>
          </w:rPr>
          <w:t>CBD/NP/MOP/4/1/Rev.1</w:t>
        </w:r>
      </w:p>
    </w:sdtContent>
  </w:sdt>
  <w:p w14:paraId="2E221153" w14:textId="77777777" w:rsidR="00BA3233" w:rsidRPr="005440A6" w:rsidRDefault="00BA3233" w:rsidP="005440A6">
    <w:pPr>
      <w:pStyle w:val="Header"/>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rsidR="0027499A">
      <w:t>2</w:t>
    </w:r>
    <w:r w:rsidRPr="005440A6">
      <w:fldChar w:fldCharType="end"/>
    </w:r>
  </w:p>
  <w:p w14:paraId="6BFF7ABC" w14:textId="77777777" w:rsidR="00BA3233" w:rsidRPr="005440A6" w:rsidRDefault="00BA3233"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3852ED7" w14:textId="6689C797" w:rsidR="00BA3233" w:rsidRPr="005440A6" w:rsidRDefault="00393624" w:rsidP="00BE45DE">
        <w:pPr>
          <w:pStyle w:val="Header"/>
          <w:tabs>
            <w:tab w:val="clear" w:pos="4320"/>
            <w:tab w:val="clear" w:pos="8640"/>
          </w:tabs>
          <w:jc w:val="right"/>
          <w:rPr>
            <w:noProof/>
            <w:kern w:val="22"/>
          </w:rPr>
        </w:pPr>
        <w:r>
          <w:rPr>
            <w:noProof/>
            <w:kern w:val="22"/>
          </w:rPr>
          <w:t>CBD/NP/MOP/4/1/Rev.1</w:t>
        </w:r>
      </w:p>
    </w:sdtContent>
  </w:sdt>
  <w:p w14:paraId="2762A8B4" w14:textId="77777777" w:rsidR="00BA3233" w:rsidRPr="005440A6" w:rsidRDefault="00BA3233" w:rsidP="005440A6">
    <w:pPr>
      <w:pStyle w:val="Header"/>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rsidR="0027499A">
      <w:t>5</w:t>
    </w:r>
    <w:r w:rsidRPr="005440A6">
      <w:fldChar w:fldCharType="end"/>
    </w:r>
  </w:p>
  <w:p w14:paraId="0EEEB685" w14:textId="77777777" w:rsidR="00BA3233" w:rsidRPr="005440A6" w:rsidRDefault="00BA3233"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E588" w14:textId="72F6A571" w:rsidR="00B82689" w:rsidRPr="00C77956" w:rsidRDefault="00B82689" w:rsidP="00B82689">
    <w:pPr>
      <w:pStyle w:val="Header"/>
      <w:jc w:val="right"/>
      <w:rPr>
        <w:b/>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93F3EB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1.5pt;height:408.7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CCA"/>
    <w:multiLevelType w:val="hybridMultilevel"/>
    <w:tmpl w:val="B7C46364"/>
    <w:lvl w:ilvl="0" w:tplc="10090001">
      <w:start w:val="1"/>
      <w:numFmt w:val="bullet"/>
      <w:lvlText w:val=""/>
      <w:lvlJc w:val="left"/>
      <w:pPr>
        <w:ind w:left="2772" w:hanging="360"/>
      </w:pPr>
      <w:rPr>
        <w:rFonts w:ascii="Symbol" w:hAnsi="Symbol" w:hint="default"/>
      </w:rPr>
    </w:lvl>
    <w:lvl w:ilvl="1" w:tplc="10090003" w:tentative="1">
      <w:start w:val="1"/>
      <w:numFmt w:val="bullet"/>
      <w:lvlText w:val="o"/>
      <w:lvlJc w:val="left"/>
      <w:pPr>
        <w:ind w:left="3492" w:hanging="360"/>
      </w:pPr>
      <w:rPr>
        <w:rFonts w:ascii="Courier New" w:hAnsi="Courier New" w:cs="Courier New" w:hint="default"/>
      </w:rPr>
    </w:lvl>
    <w:lvl w:ilvl="2" w:tplc="10090005" w:tentative="1">
      <w:start w:val="1"/>
      <w:numFmt w:val="bullet"/>
      <w:lvlText w:val=""/>
      <w:lvlJc w:val="left"/>
      <w:pPr>
        <w:ind w:left="4212" w:hanging="360"/>
      </w:pPr>
      <w:rPr>
        <w:rFonts w:ascii="Wingdings" w:hAnsi="Wingdings" w:hint="default"/>
      </w:rPr>
    </w:lvl>
    <w:lvl w:ilvl="3" w:tplc="10090001" w:tentative="1">
      <w:start w:val="1"/>
      <w:numFmt w:val="bullet"/>
      <w:lvlText w:val=""/>
      <w:lvlJc w:val="left"/>
      <w:pPr>
        <w:ind w:left="4932" w:hanging="360"/>
      </w:pPr>
      <w:rPr>
        <w:rFonts w:ascii="Symbol" w:hAnsi="Symbol" w:hint="default"/>
      </w:rPr>
    </w:lvl>
    <w:lvl w:ilvl="4" w:tplc="10090003" w:tentative="1">
      <w:start w:val="1"/>
      <w:numFmt w:val="bullet"/>
      <w:lvlText w:val="o"/>
      <w:lvlJc w:val="left"/>
      <w:pPr>
        <w:ind w:left="5652" w:hanging="360"/>
      </w:pPr>
      <w:rPr>
        <w:rFonts w:ascii="Courier New" w:hAnsi="Courier New" w:cs="Courier New" w:hint="default"/>
      </w:rPr>
    </w:lvl>
    <w:lvl w:ilvl="5" w:tplc="10090005" w:tentative="1">
      <w:start w:val="1"/>
      <w:numFmt w:val="bullet"/>
      <w:lvlText w:val=""/>
      <w:lvlJc w:val="left"/>
      <w:pPr>
        <w:ind w:left="6372" w:hanging="360"/>
      </w:pPr>
      <w:rPr>
        <w:rFonts w:ascii="Wingdings" w:hAnsi="Wingdings" w:hint="default"/>
      </w:rPr>
    </w:lvl>
    <w:lvl w:ilvl="6" w:tplc="10090001" w:tentative="1">
      <w:start w:val="1"/>
      <w:numFmt w:val="bullet"/>
      <w:lvlText w:val=""/>
      <w:lvlJc w:val="left"/>
      <w:pPr>
        <w:ind w:left="7092" w:hanging="360"/>
      </w:pPr>
      <w:rPr>
        <w:rFonts w:ascii="Symbol" w:hAnsi="Symbol" w:hint="default"/>
      </w:rPr>
    </w:lvl>
    <w:lvl w:ilvl="7" w:tplc="10090003" w:tentative="1">
      <w:start w:val="1"/>
      <w:numFmt w:val="bullet"/>
      <w:lvlText w:val="o"/>
      <w:lvlJc w:val="left"/>
      <w:pPr>
        <w:ind w:left="7812" w:hanging="360"/>
      </w:pPr>
      <w:rPr>
        <w:rFonts w:ascii="Courier New" w:hAnsi="Courier New" w:cs="Courier New" w:hint="default"/>
      </w:rPr>
    </w:lvl>
    <w:lvl w:ilvl="8" w:tplc="10090005" w:tentative="1">
      <w:start w:val="1"/>
      <w:numFmt w:val="bullet"/>
      <w:lvlText w:val=""/>
      <w:lvlJc w:val="left"/>
      <w:pPr>
        <w:ind w:left="8532" w:hanging="360"/>
      </w:pPr>
      <w:rPr>
        <w:rFonts w:ascii="Wingdings" w:hAnsi="Wingdings" w:hint="default"/>
      </w:rPr>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2A720331"/>
    <w:multiLevelType w:val="multilevel"/>
    <w:tmpl w:val="B5B8F9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7920" w:hanging="1440"/>
      </w:pPr>
      <w:rPr>
        <w:rFonts w:hint="default"/>
      </w:rPr>
    </w:lvl>
  </w:abstractNum>
  <w:abstractNum w:abstractNumId="11"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301BAC"/>
    <w:multiLevelType w:val="hybridMultilevel"/>
    <w:tmpl w:val="30B87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0F4908"/>
    <w:multiLevelType w:val="hybridMultilevel"/>
    <w:tmpl w:val="D8C2289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D3F71C9"/>
    <w:multiLevelType w:val="hybridMultilevel"/>
    <w:tmpl w:val="DCE4A288"/>
    <w:lvl w:ilvl="0" w:tplc="C0786CE8">
      <w:start w:val="1"/>
      <w:numFmt w:val="bullet"/>
      <w:lvlText w:val=""/>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D57C6E"/>
    <w:multiLevelType w:val="multilevel"/>
    <w:tmpl w:val="F7CE2CD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232"/>
        </w:tabs>
        <w:ind w:left="2232" w:hanging="432"/>
      </w:pPr>
      <w:rPr>
        <w:rFonts w:ascii="Symbol" w:hAnsi="Symbol" w:hint="default"/>
      </w:rPr>
    </w:lvl>
    <w:lvl w:ilvl="2">
      <w:start w:val="1"/>
      <w:numFmt w:val="decimal"/>
      <w:lvlText w:val="%1.%2.%3."/>
      <w:lvlJc w:val="left"/>
      <w:pPr>
        <w:tabs>
          <w:tab w:val="num" w:pos="2664"/>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numFmt w:val="none"/>
      <w:lvlText w:val=""/>
      <w:lvlJc w:val="left"/>
      <w:pPr>
        <w:tabs>
          <w:tab w:val="num" w:pos="360"/>
        </w:tabs>
      </w:p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1" w15:restartNumberingAfterBreak="0">
    <w:nsid w:val="72853ADF"/>
    <w:multiLevelType w:val="hybridMultilevel"/>
    <w:tmpl w:val="8570A4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9DD6DB6"/>
    <w:multiLevelType w:val="hybridMultilevel"/>
    <w:tmpl w:val="64A0E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3">
      <w:start w:val="1"/>
      <w:numFmt w:val="bullet"/>
      <w:lvlText w:val="o"/>
      <w:lvlJc w:val="left"/>
      <w:pPr>
        <w:ind w:left="2880" w:hanging="360"/>
      </w:pPr>
      <w:rPr>
        <w:rFonts w:ascii="Courier New" w:hAnsi="Courier New" w:cs="Courier New"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11"/>
  </w:num>
  <w:num w:numId="4">
    <w:abstractNumId w:val="32"/>
  </w:num>
  <w:num w:numId="5">
    <w:abstractNumId w:val="14"/>
  </w:num>
  <w:num w:numId="6">
    <w:abstractNumId w:val="22"/>
  </w:num>
  <w:num w:numId="7">
    <w:abstractNumId w:val="18"/>
  </w:num>
  <w:num w:numId="8">
    <w:abstractNumId w:val="16"/>
  </w:num>
  <w:num w:numId="9">
    <w:abstractNumId w:val="22"/>
  </w:num>
  <w:num w:numId="10">
    <w:abstractNumId w:val="21"/>
  </w:num>
  <w:num w:numId="11">
    <w:abstractNumId w:val="17"/>
  </w:num>
  <w:num w:numId="12">
    <w:abstractNumId w:val="8"/>
  </w:num>
  <w:num w:numId="13">
    <w:abstractNumId w:val="20"/>
  </w:num>
  <w:num w:numId="14">
    <w:abstractNumId w:val="2"/>
  </w:num>
  <w:num w:numId="15">
    <w:abstractNumId w:val="34"/>
  </w:num>
  <w:num w:numId="16">
    <w:abstractNumId w:val="24"/>
  </w:num>
  <w:num w:numId="17">
    <w:abstractNumId w:val="7"/>
  </w:num>
  <w:num w:numId="18">
    <w:abstractNumId w:val="22"/>
    <w:lvlOverride w:ilvl="0">
      <w:startOverride w:val="1"/>
    </w:lvlOverride>
    <w:lvlOverride w:ilvl="1">
      <w:startOverride w:val="1"/>
    </w:lvlOverride>
    <w:lvlOverride w:ilvl="2">
      <w:startOverride w:val="2"/>
    </w:lvlOverride>
  </w:num>
  <w:num w:numId="19">
    <w:abstractNumId w:val="22"/>
    <w:lvlOverride w:ilvl="0">
      <w:startOverride w:val="1"/>
    </w:lvlOverride>
    <w:lvlOverride w:ilvl="1">
      <w:startOverride w:val="1"/>
    </w:lvlOverride>
    <w:lvlOverride w:ilvl="2">
      <w:startOverride w:val="3"/>
    </w:lvlOverride>
  </w:num>
  <w:num w:numId="20">
    <w:abstractNumId w:val="6"/>
  </w:num>
  <w:num w:numId="21">
    <w:abstractNumId w:val="25"/>
  </w:num>
  <w:num w:numId="22">
    <w:abstractNumId w:val="23"/>
  </w:num>
  <w:num w:numId="23">
    <w:abstractNumId w:val="9"/>
  </w:num>
  <w:num w:numId="24">
    <w:abstractNumId w:val="28"/>
  </w:num>
  <w:num w:numId="25">
    <w:abstractNumId w:val="29"/>
  </w:num>
  <w:num w:numId="26">
    <w:abstractNumId w:val="19"/>
  </w:num>
  <w:num w:numId="27">
    <w:abstractNumId w:val="22"/>
  </w:num>
  <w:num w:numId="28">
    <w:abstractNumId w:val="22"/>
  </w:num>
  <w:num w:numId="29">
    <w:abstractNumId w:val="22"/>
  </w:num>
  <w:num w:numId="30">
    <w:abstractNumId w:val="22"/>
  </w:num>
  <w:num w:numId="31">
    <w:abstractNumId w:val="3"/>
  </w:num>
  <w:num w:numId="32">
    <w:abstractNumId w:val="4"/>
  </w:num>
  <w:num w:numId="33">
    <w:abstractNumId w:val="5"/>
  </w:num>
  <w:num w:numId="34">
    <w:abstractNumId w:val="0"/>
  </w:num>
  <w:num w:numId="35">
    <w:abstractNumId w:val="27"/>
  </w:num>
  <w:num w:numId="36">
    <w:abstractNumId w:val="10"/>
  </w:num>
  <w:num w:numId="37">
    <w:abstractNumId w:val="30"/>
  </w:num>
  <w:num w:numId="38">
    <w:abstractNumId w:val="26"/>
  </w:num>
  <w:num w:numId="39">
    <w:abstractNumId w:val="15"/>
  </w:num>
  <w:num w:numId="40">
    <w:abstractNumId w:val="1"/>
  </w:num>
  <w:num w:numId="41">
    <w:abstractNumId w:val="3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219AC"/>
    <w:rsid w:val="0002447B"/>
    <w:rsid w:val="00031D24"/>
    <w:rsid w:val="00037873"/>
    <w:rsid w:val="00054381"/>
    <w:rsid w:val="000711E1"/>
    <w:rsid w:val="00073708"/>
    <w:rsid w:val="000E637D"/>
    <w:rsid w:val="000E7E6A"/>
    <w:rsid w:val="000F2F99"/>
    <w:rsid w:val="000F63AB"/>
    <w:rsid w:val="0012214B"/>
    <w:rsid w:val="00141795"/>
    <w:rsid w:val="00166367"/>
    <w:rsid w:val="00192E06"/>
    <w:rsid w:val="001A5072"/>
    <w:rsid w:val="001C7ECF"/>
    <w:rsid w:val="001F6379"/>
    <w:rsid w:val="00204415"/>
    <w:rsid w:val="00207A6E"/>
    <w:rsid w:val="0022278A"/>
    <w:rsid w:val="00224B92"/>
    <w:rsid w:val="00231D18"/>
    <w:rsid w:val="002357E1"/>
    <w:rsid w:val="00252897"/>
    <w:rsid w:val="0027202C"/>
    <w:rsid w:val="0027499A"/>
    <w:rsid w:val="002B0942"/>
    <w:rsid w:val="003210FF"/>
    <w:rsid w:val="00325DE3"/>
    <w:rsid w:val="00336766"/>
    <w:rsid w:val="00347D61"/>
    <w:rsid w:val="00374167"/>
    <w:rsid w:val="00386585"/>
    <w:rsid w:val="00393624"/>
    <w:rsid w:val="003A24A4"/>
    <w:rsid w:val="003B10B9"/>
    <w:rsid w:val="003C113F"/>
    <w:rsid w:val="003C171C"/>
    <w:rsid w:val="003E2DAE"/>
    <w:rsid w:val="003F6E44"/>
    <w:rsid w:val="00400A14"/>
    <w:rsid w:val="00401243"/>
    <w:rsid w:val="00406BC6"/>
    <w:rsid w:val="00416F93"/>
    <w:rsid w:val="00422388"/>
    <w:rsid w:val="0044424E"/>
    <w:rsid w:val="00447BD3"/>
    <w:rsid w:val="00491363"/>
    <w:rsid w:val="004B597A"/>
    <w:rsid w:val="004C55BF"/>
    <w:rsid w:val="00500530"/>
    <w:rsid w:val="005032C9"/>
    <w:rsid w:val="00516C26"/>
    <w:rsid w:val="005209FA"/>
    <w:rsid w:val="005335F8"/>
    <w:rsid w:val="005440A6"/>
    <w:rsid w:val="00547DF0"/>
    <w:rsid w:val="00592D5C"/>
    <w:rsid w:val="00593B3D"/>
    <w:rsid w:val="005955D2"/>
    <w:rsid w:val="005A215C"/>
    <w:rsid w:val="005A4284"/>
    <w:rsid w:val="005D139C"/>
    <w:rsid w:val="005D2DEB"/>
    <w:rsid w:val="005F4C74"/>
    <w:rsid w:val="005F7FED"/>
    <w:rsid w:val="006260D5"/>
    <w:rsid w:val="006507F2"/>
    <w:rsid w:val="00665C89"/>
    <w:rsid w:val="00690847"/>
    <w:rsid w:val="006B074E"/>
    <w:rsid w:val="006B2BD5"/>
    <w:rsid w:val="006D0E3D"/>
    <w:rsid w:val="006F284C"/>
    <w:rsid w:val="006F4F34"/>
    <w:rsid w:val="006F7227"/>
    <w:rsid w:val="00702366"/>
    <w:rsid w:val="0070285A"/>
    <w:rsid w:val="0071432E"/>
    <w:rsid w:val="007163BC"/>
    <w:rsid w:val="00730AE3"/>
    <w:rsid w:val="00732993"/>
    <w:rsid w:val="00736BC2"/>
    <w:rsid w:val="0076148E"/>
    <w:rsid w:val="007661E1"/>
    <w:rsid w:val="0079325E"/>
    <w:rsid w:val="007B1587"/>
    <w:rsid w:val="007B66AF"/>
    <w:rsid w:val="007C5285"/>
    <w:rsid w:val="007C633B"/>
    <w:rsid w:val="007D3182"/>
    <w:rsid w:val="0080670B"/>
    <w:rsid w:val="0082165E"/>
    <w:rsid w:val="00825524"/>
    <w:rsid w:val="0083211E"/>
    <w:rsid w:val="0085225D"/>
    <w:rsid w:val="00870D40"/>
    <w:rsid w:val="00870FF4"/>
    <w:rsid w:val="00875847"/>
    <w:rsid w:val="008B3465"/>
    <w:rsid w:val="008B7E20"/>
    <w:rsid w:val="008C013C"/>
    <w:rsid w:val="008C1E35"/>
    <w:rsid w:val="008C7EA4"/>
    <w:rsid w:val="008D5AA2"/>
    <w:rsid w:val="008E5F84"/>
    <w:rsid w:val="008E7500"/>
    <w:rsid w:val="008F5534"/>
    <w:rsid w:val="009067F8"/>
    <w:rsid w:val="00921787"/>
    <w:rsid w:val="00922EAD"/>
    <w:rsid w:val="0092794B"/>
    <w:rsid w:val="009322A2"/>
    <w:rsid w:val="00933A84"/>
    <w:rsid w:val="009507AF"/>
    <w:rsid w:val="00953856"/>
    <w:rsid w:val="009554D5"/>
    <w:rsid w:val="0095678C"/>
    <w:rsid w:val="00997E58"/>
    <w:rsid w:val="009B5E1D"/>
    <w:rsid w:val="009D2F92"/>
    <w:rsid w:val="009E2B79"/>
    <w:rsid w:val="009F13E7"/>
    <w:rsid w:val="00A10051"/>
    <w:rsid w:val="00A10286"/>
    <w:rsid w:val="00A12C82"/>
    <w:rsid w:val="00A20F36"/>
    <w:rsid w:val="00A30DAD"/>
    <w:rsid w:val="00A35FB9"/>
    <w:rsid w:val="00A642BC"/>
    <w:rsid w:val="00A7424C"/>
    <w:rsid w:val="00A90998"/>
    <w:rsid w:val="00AA014E"/>
    <w:rsid w:val="00AB067F"/>
    <w:rsid w:val="00AC1E69"/>
    <w:rsid w:val="00AD3964"/>
    <w:rsid w:val="00B05379"/>
    <w:rsid w:val="00B271A0"/>
    <w:rsid w:val="00B3299A"/>
    <w:rsid w:val="00B56B11"/>
    <w:rsid w:val="00B82689"/>
    <w:rsid w:val="00B85F9B"/>
    <w:rsid w:val="00BA1498"/>
    <w:rsid w:val="00BA19B5"/>
    <w:rsid w:val="00BA3233"/>
    <w:rsid w:val="00BE37A4"/>
    <w:rsid w:val="00BE45DE"/>
    <w:rsid w:val="00C05456"/>
    <w:rsid w:val="00C076A9"/>
    <w:rsid w:val="00C15BBB"/>
    <w:rsid w:val="00C15BF1"/>
    <w:rsid w:val="00C3131F"/>
    <w:rsid w:val="00C31FC0"/>
    <w:rsid w:val="00C37FF1"/>
    <w:rsid w:val="00C507CD"/>
    <w:rsid w:val="00C77956"/>
    <w:rsid w:val="00C85EA4"/>
    <w:rsid w:val="00C87DF3"/>
    <w:rsid w:val="00C912FE"/>
    <w:rsid w:val="00C9201C"/>
    <w:rsid w:val="00CA1572"/>
    <w:rsid w:val="00CA6B87"/>
    <w:rsid w:val="00CC2031"/>
    <w:rsid w:val="00CE2D83"/>
    <w:rsid w:val="00CE439F"/>
    <w:rsid w:val="00CE51C3"/>
    <w:rsid w:val="00CF4F69"/>
    <w:rsid w:val="00D12F04"/>
    <w:rsid w:val="00D145AC"/>
    <w:rsid w:val="00D15589"/>
    <w:rsid w:val="00D22AE8"/>
    <w:rsid w:val="00D432AD"/>
    <w:rsid w:val="00D51069"/>
    <w:rsid w:val="00D80227"/>
    <w:rsid w:val="00D811D6"/>
    <w:rsid w:val="00D8160E"/>
    <w:rsid w:val="00D9537D"/>
    <w:rsid w:val="00DB4E3C"/>
    <w:rsid w:val="00DD52CC"/>
    <w:rsid w:val="00DE308B"/>
    <w:rsid w:val="00DF5403"/>
    <w:rsid w:val="00E14A7F"/>
    <w:rsid w:val="00E37A7A"/>
    <w:rsid w:val="00E47630"/>
    <w:rsid w:val="00E55B3B"/>
    <w:rsid w:val="00E55E91"/>
    <w:rsid w:val="00E70AE7"/>
    <w:rsid w:val="00E75D28"/>
    <w:rsid w:val="00E9217E"/>
    <w:rsid w:val="00EA7525"/>
    <w:rsid w:val="00EC0891"/>
    <w:rsid w:val="00EE061E"/>
    <w:rsid w:val="00EE51DB"/>
    <w:rsid w:val="00F13DC0"/>
    <w:rsid w:val="00F14485"/>
    <w:rsid w:val="00F16F02"/>
    <w:rsid w:val="00F26A60"/>
    <w:rsid w:val="00F27A13"/>
    <w:rsid w:val="00F465B6"/>
    <w:rsid w:val="00F64CB9"/>
    <w:rsid w:val="00F67181"/>
    <w:rsid w:val="00F77628"/>
    <w:rsid w:val="00F838DD"/>
    <w:rsid w:val="00FA4E98"/>
    <w:rsid w:val="00FB3B70"/>
    <w:rsid w:val="00FB4543"/>
    <w:rsid w:val="00FC6159"/>
    <w:rsid w:val="00FD061C"/>
    <w:rsid w:val="00FD785E"/>
    <w:rsid w:val="00FF0082"/>
    <w:rsid w:val="00FF2DF0"/>
    <w:rsid w:val="00FF6F6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1B6F3"/>
  <w15:docId w15:val="{3797EAFD-E103-410C-922F-B4E3819E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tabs>
        <w:tab w:val="clear" w:pos="360"/>
      </w:tabs>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s-ES"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s-ES"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921787"/>
    <w:pPr>
      <w:spacing w:before="140" w:after="140"/>
      <w:ind w:left="720" w:hanging="720"/>
    </w:pPr>
  </w:style>
  <w:style w:type="character" w:customStyle="1" w:styleId="normaltextrun">
    <w:name w:val="normaltextrun"/>
    <w:basedOn w:val="DefaultParagraphFont"/>
    <w:rsid w:val="0073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62F44C6121AB47D8A2AC27E6F16A3597"/>
        <w:category>
          <w:name w:val="General"/>
          <w:gallery w:val="placeholder"/>
        </w:category>
        <w:types>
          <w:type w:val="bbPlcHdr"/>
        </w:types>
        <w:behaviors>
          <w:behavior w:val="content"/>
        </w:behaviors>
        <w:guid w:val="{4BC300BB-4349-47ED-A70C-8582234DFA1F}"/>
      </w:docPartPr>
      <w:docPartBody>
        <w:p w:rsidR="00882404" w:rsidRDefault="00805D34" w:rsidP="00805D34">
          <w:pPr>
            <w:pStyle w:val="62F44C6121AB47D8A2AC27E6F16A359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0038F"/>
    <w:rsid w:val="000030D6"/>
    <w:rsid w:val="00015BC6"/>
    <w:rsid w:val="001B29AF"/>
    <w:rsid w:val="00350D1A"/>
    <w:rsid w:val="0037757D"/>
    <w:rsid w:val="00493E4F"/>
    <w:rsid w:val="004A69EC"/>
    <w:rsid w:val="004B43FA"/>
    <w:rsid w:val="00600BCA"/>
    <w:rsid w:val="00621BAD"/>
    <w:rsid w:val="006F26A3"/>
    <w:rsid w:val="007A4AF0"/>
    <w:rsid w:val="007E501A"/>
    <w:rsid w:val="00805D34"/>
    <w:rsid w:val="0083264A"/>
    <w:rsid w:val="00882404"/>
    <w:rsid w:val="008F6F08"/>
    <w:rsid w:val="00975CD2"/>
    <w:rsid w:val="009805F2"/>
    <w:rsid w:val="0099042D"/>
    <w:rsid w:val="00A27574"/>
    <w:rsid w:val="00B171AC"/>
    <w:rsid w:val="00B36C7B"/>
    <w:rsid w:val="00BB2CFE"/>
    <w:rsid w:val="00C01711"/>
    <w:rsid w:val="00C738BF"/>
    <w:rsid w:val="00D5481D"/>
    <w:rsid w:val="00EC17B5"/>
    <w:rsid w:val="00EE6614"/>
    <w:rsid w:val="00F24B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5D34"/>
    <w:rPr>
      <w:color w:val="808080"/>
    </w:rPr>
  </w:style>
  <w:style w:type="paragraph" w:customStyle="1" w:styleId="62F44C6121AB47D8A2AC27E6F16A3597">
    <w:name w:val="62F44C6121AB47D8A2AC27E6F16A3597"/>
    <w:rsid w:val="00805D3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F30BC-0A55-44FB-A3C6-326E7F4DF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05B2A-E3CF-4297-8C6B-7FAF9C65FDC3}">
  <ds:schemaRef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37F16C0-67BC-44A7-AEFA-34D2AAD5A742}">
  <ds:schemaRefs>
    <ds:schemaRef ds:uri="http://schemas.microsoft.com/sharepoint/v3/contenttype/forms"/>
  </ds:schemaRefs>
</ds:datastoreItem>
</file>

<file path=customXml/itemProps4.xml><?xml version="1.0" encoding="utf-8"?>
<ds:datastoreItem xmlns:ds="http://schemas.openxmlformats.org/officeDocument/2006/customXml" ds:itemID="{D721454E-251E-4AF3-80B6-CFA3FDC0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PRELIMINARY LIST OF AGENDA ITEMS</vt:lpstr>
    </vt:vector>
  </TitlesOfParts>
  <Company>Biodiversity</Company>
  <LinksUpToDate>false</LinksUpToDate>
  <CharactersWithSpaces>1945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PROVISIONAL</dc:title>
  <dc:subject>CBD/NP/MOP/4/1/Rev.1</dc:subject>
  <dc:creator>SCBD</dc:creator>
  <cp:keywords>Conference of the Parties serving as the meeting of the Parties to the Nagoya Protocol, fourth meeting</cp:keywords>
  <cp:lastModifiedBy>Angela Xuehe Yan</cp:lastModifiedBy>
  <cp:revision>4</cp:revision>
  <cp:lastPrinted>2019-03-11T13:25:00Z</cp:lastPrinted>
  <dcterms:created xsi:type="dcterms:W3CDTF">2021-08-19T22:18:00Z</dcterms:created>
  <dcterms:modified xsi:type="dcterms:W3CDTF">2021-08-20T15:01:00Z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*.*.CBD..*.Distr..GENERAL..CBD/NP/MOP/4/1/Rev.1.19 de agosto de 2021..ESPAÑOL.ORIGINAL: INGLÉS...CONFERENCIA DE LAS PARTES EN EL CONVENIO SOBRE LA DIVERSIDAD BIOLÓGICA QUE ACTÚA COMO REUNIÓN DE LAS PARTES EN EL PROTOCOLO DE NAGOYA SOBRE ACCESO A LOS RECU</vt:lpwstr>
  </property>
</Properties>
</file>