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B934BE" w:rsidRDefault="00DA44DD" w:rsidP="00013DF4">
            <w:pPr>
              <w:spacing w:before="120"/>
              <w:ind w:left="58"/>
              <w:rPr>
                <w:bCs/>
                <w:snapToGrid w:val="0"/>
                <w:kern w:val="22"/>
              </w:rPr>
            </w:pPr>
            <w:r w:rsidRPr="00B934BE">
              <w:rPr>
                <w:bCs/>
                <w:snapToGrid w:val="0"/>
                <w:kern w:val="22"/>
              </w:rPr>
              <w:t>Distr.</w:t>
            </w:r>
          </w:p>
          <w:p w14:paraId="36CAB4CD" w14:textId="6FCB9E80" w:rsidR="00DA44DD" w:rsidRPr="00B934BE" w:rsidRDefault="005004F6" w:rsidP="00013DF4">
            <w:pPr>
              <w:ind w:left="58"/>
              <w:rPr>
                <w:bCs/>
                <w:snapToGrid w:val="0"/>
                <w:kern w:val="22"/>
              </w:rPr>
            </w:pPr>
            <w:r w:rsidRPr="00B934BE">
              <w:rPr>
                <w:bCs/>
                <w:snapToGrid w:val="0"/>
                <w:kern w:val="22"/>
              </w:rPr>
              <w:t>GENERAL</w:t>
            </w:r>
          </w:p>
          <w:p w14:paraId="402D3A11" w14:textId="4D2F0DAD" w:rsidR="005004F6" w:rsidRPr="00B934BE" w:rsidRDefault="00F91EBF" w:rsidP="00AF0A2C">
            <w:pPr>
              <w:spacing w:before="120"/>
              <w:ind w:left="58"/>
              <w:rPr>
                <w:snapToGrid w:val="0"/>
                <w:kern w:val="22"/>
              </w:rPr>
            </w:pPr>
            <w:r w:rsidRPr="00B934BE">
              <w:rPr>
                <w:kern w:val="22"/>
              </w:rPr>
              <w:t>CBD/CP/MOP/10</w:t>
            </w:r>
            <w:r w:rsidR="005004F6" w:rsidRPr="00B934BE">
              <w:rPr>
                <w:snapToGrid w:val="0"/>
                <w:kern w:val="22"/>
              </w:rPr>
              <w:t>/</w:t>
            </w:r>
            <w:r w:rsidR="00C948E9" w:rsidRPr="00B934BE">
              <w:rPr>
                <w:snapToGrid w:val="0"/>
                <w:kern w:val="22"/>
              </w:rPr>
              <w:t>10</w:t>
            </w:r>
          </w:p>
          <w:p w14:paraId="22197F9F" w14:textId="6E0D9B3B" w:rsidR="005004F6" w:rsidRPr="00B934BE" w:rsidRDefault="00C948E9" w:rsidP="005004F6">
            <w:pPr>
              <w:ind w:left="58"/>
              <w:rPr>
                <w:snapToGrid w:val="0"/>
                <w:kern w:val="22"/>
              </w:rPr>
            </w:pPr>
            <w:r w:rsidRPr="00B934BE">
              <w:rPr>
                <w:kern w:val="22"/>
              </w:rPr>
              <w:t>15 November</w:t>
            </w:r>
            <w:r w:rsidR="005004F6" w:rsidRPr="00B934BE">
              <w:rPr>
                <w:kern w:val="22"/>
              </w:rPr>
              <w:t xml:space="preserve"> </w:t>
            </w:r>
            <w:r w:rsidR="005004F6" w:rsidRPr="00B934BE">
              <w:rPr>
                <w:snapToGrid w:val="0"/>
                <w:kern w:val="22"/>
              </w:rPr>
              <w:t>202</w:t>
            </w:r>
            <w:r w:rsidR="00135D52" w:rsidRPr="00B934BE">
              <w:rPr>
                <w:snapToGrid w:val="0"/>
                <w:kern w:val="22"/>
              </w:rPr>
              <w:t>1</w:t>
            </w:r>
          </w:p>
          <w:p w14:paraId="29E93D60" w14:textId="77777777" w:rsidR="00DA44DD" w:rsidRPr="00B934BE" w:rsidRDefault="00DA44DD" w:rsidP="00013DF4">
            <w:pPr>
              <w:spacing w:before="120"/>
              <w:ind w:left="58"/>
              <w:rPr>
                <w:bCs/>
                <w:snapToGrid w:val="0"/>
                <w:kern w:val="22"/>
              </w:rPr>
            </w:pPr>
            <w:r w:rsidRPr="00B934BE">
              <w:rPr>
                <w:bCs/>
                <w:snapToGrid w:val="0"/>
                <w:kern w:val="22"/>
              </w:rPr>
              <w:t>CHINESE</w:t>
            </w:r>
          </w:p>
          <w:p w14:paraId="73E460EA" w14:textId="1F89E2D7" w:rsidR="00DA44DD" w:rsidRPr="00B934BE" w:rsidRDefault="00DA44DD" w:rsidP="00013DF4">
            <w:pPr>
              <w:spacing w:after="120"/>
              <w:ind w:left="58"/>
              <w:rPr>
                <w:b/>
                <w:snapToGrid w:val="0"/>
                <w:kern w:val="22"/>
                <w:u w:val="single"/>
              </w:rPr>
            </w:pPr>
            <w:r w:rsidRPr="00B934BE">
              <w:rPr>
                <w:bCs/>
                <w:snapToGrid w:val="0"/>
                <w:kern w:val="22"/>
              </w:rPr>
              <w:t>ORIGINAL</w:t>
            </w:r>
            <w:r w:rsidR="001E2686" w:rsidRPr="00B934BE">
              <w:rPr>
                <w:rFonts w:hint="eastAsia"/>
                <w:bCs/>
                <w:snapToGrid w:val="0"/>
                <w:kern w:val="22"/>
              </w:rPr>
              <w:t>：</w:t>
            </w:r>
            <w:r w:rsidR="001E2686" w:rsidRPr="00B934BE">
              <w:rPr>
                <w:bCs/>
                <w:snapToGrid w:val="0"/>
                <w:kern w:val="22"/>
              </w:rPr>
              <w:t xml:space="preserve"> ENGLISH</w:t>
            </w:r>
          </w:p>
        </w:tc>
      </w:tr>
    </w:tbl>
    <w:bookmarkEnd w:id="0"/>
    <w:p w14:paraId="18F24822" w14:textId="77777777" w:rsidR="00F91EBF" w:rsidRDefault="00F91EBF" w:rsidP="005004F6">
      <w:pPr>
        <w:pStyle w:val="meetingname"/>
        <w:ind w:right="4542"/>
        <w:rPr>
          <w:rFonts w:eastAsia="SimSun"/>
          <w:kern w:val="22"/>
          <w:sz w:val="24"/>
          <w:szCs w:val="24"/>
        </w:rPr>
      </w:pPr>
      <w:r w:rsidRPr="00F91EBF">
        <w:rPr>
          <w:rFonts w:eastAsia="SimSun" w:hint="eastAsia"/>
          <w:kern w:val="22"/>
          <w:sz w:val="24"/>
          <w:szCs w:val="24"/>
        </w:rPr>
        <w:t>作为卡塔赫纳生物安全议定书缔约方会议的</w:t>
      </w:r>
    </w:p>
    <w:p w14:paraId="4AF389E8" w14:textId="795DA790" w:rsidR="005004F6" w:rsidRPr="00F20A7C" w:rsidRDefault="006F2A22" w:rsidP="005004F6">
      <w:pPr>
        <w:pStyle w:val="meetingname"/>
        <w:ind w:right="4542"/>
        <w:rPr>
          <w:rFonts w:eastAsia="SimSun"/>
          <w:kern w:val="22"/>
          <w:sz w:val="24"/>
          <w:szCs w:val="24"/>
        </w:rPr>
      </w:pPr>
      <w:r>
        <w:rPr>
          <w:rFonts w:eastAsia="SimSun" w:hint="eastAsia"/>
          <w:kern w:val="22"/>
          <w:sz w:val="24"/>
          <w:szCs w:val="24"/>
        </w:rPr>
        <w:t>生物多样性公约缔约方大会</w:t>
      </w:r>
    </w:p>
    <w:p w14:paraId="7BFE7181" w14:textId="390A654C" w:rsidR="005004F6" w:rsidRPr="00F20A7C" w:rsidRDefault="005004F6" w:rsidP="005004F6">
      <w:pPr>
        <w:ind w:right="4542"/>
        <w:rPr>
          <w:snapToGrid w:val="0"/>
          <w:kern w:val="22"/>
        </w:rPr>
      </w:pPr>
      <w:r w:rsidRPr="00F20A7C">
        <w:rPr>
          <w:lang w:val="zh-CN"/>
        </w:rPr>
        <w:t>第</w:t>
      </w:r>
      <w:r w:rsidR="006F2A22">
        <w:rPr>
          <w:rFonts w:hint="eastAsia"/>
          <w:lang w:val="zh-CN"/>
        </w:rPr>
        <w:t>十</w:t>
      </w:r>
      <w:r w:rsidR="00F91EBF">
        <w:rPr>
          <w:rFonts w:hint="eastAsia"/>
          <w:lang w:val="zh-CN"/>
        </w:rPr>
        <w:t>次</w:t>
      </w:r>
      <w:r w:rsidRPr="00F20A7C">
        <w:rPr>
          <w:lang w:val="zh-CN"/>
        </w:rPr>
        <w:t>会议</w:t>
      </w:r>
      <w:r w:rsidR="00C0470E">
        <w:rPr>
          <w:rFonts w:hint="eastAsia"/>
          <w:lang w:val="zh-CN"/>
        </w:rPr>
        <w:t>（</w:t>
      </w:r>
      <w:r w:rsidR="00C948E9">
        <w:rPr>
          <w:rFonts w:hint="eastAsia"/>
          <w:lang w:val="zh-CN"/>
        </w:rPr>
        <w:t>续会</w:t>
      </w:r>
      <w:r w:rsidR="00C0470E">
        <w:rPr>
          <w:rFonts w:hint="eastAsia"/>
          <w:lang w:val="zh-CN"/>
        </w:rPr>
        <w:t>）</w:t>
      </w:r>
    </w:p>
    <w:p w14:paraId="6B55551A" w14:textId="58C84D91" w:rsidR="005004F6" w:rsidRDefault="00C948E9" w:rsidP="005004F6">
      <w:pPr>
        <w:ind w:right="4542"/>
        <w:rPr>
          <w:snapToGrid w:val="0"/>
          <w:kern w:val="22"/>
        </w:rPr>
      </w:pPr>
      <w:r>
        <w:rPr>
          <w:rFonts w:hint="eastAsia"/>
          <w:snapToGrid w:val="0"/>
          <w:kern w:val="22"/>
        </w:rPr>
        <w:t>日期待定</w:t>
      </w:r>
      <w:r w:rsidR="00174305">
        <w:rPr>
          <w:rFonts w:hint="eastAsia"/>
          <w:snapToGrid w:val="0"/>
          <w:kern w:val="22"/>
        </w:rPr>
        <w:t>，</w:t>
      </w:r>
      <w:r w:rsidR="00174305">
        <w:rPr>
          <w:rFonts w:hint="eastAsia"/>
          <w:snapToGrid w:val="0"/>
          <w:kern w:val="22"/>
        </w:rPr>
        <w:t>中国昆明</w:t>
      </w:r>
    </w:p>
    <w:p w14:paraId="24DC3E5A" w14:textId="3C765460" w:rsidR="00C948E9" w:rsidRDefault="00C948E9" w:rsidP="005004F6">
      <w:pPr>
        <w:ind w:right="4542"/>
        <w:rPr>
          <w:snapToGrid w:val="0"/>
          <w:kern w:val="22"/>
        </w:rPr>
      </w:pPr>
      <w:r>
        <w:rPr>
          <w:rFonts w:hint="eastAsia"/>
          <w:snapToGrid w:val="0"/>
          <w:kern w:val="22"/>
        </w:rPr>
        <w:t>议程项目</w:t>
      </w:r>
      <w:r>
        <w:rPr>
          <w:rFonts w:hint="eastAsia"/>
          <w:snapToGrid w:val="0"/>
          <w:kern w:val="22"/>
        </w:rPr>
        <w:t>1</w:t>
      </w:r>
      <w:r>
        <w:rPr>
          <w:snapToGrid w:val="0"/>
          <w:kern w:val="22"/>
        </w:rPr>
        <w:t>5</w:t>
      </w:r>
    </w:p>
    <w:p w14:paraId="228FB314" w14:textId="7DD5D5B0" w:rsidR="00C948E9" w:rsidRDefault="00C948E9" w:rsidP="005004F6">
      <w:pPr>
        <w:ind w:right="4542"/>
        <w:rPr>
          <w:snapToGrid w:val="0"/>
          <w:kern w:val="22"/>
        </w:rPr>
      </w:pPr>
    </w:p>
    <w:p w14:paraId="79659C73" w14:textId="2BCF0C24" w:rsidR="00C948E9" w:rsidRPr="00B934BE" w:rsidRDefault="00835413" w:rsidP="00B934BE">
      <w:pPr>
        <w:adjustRightInd w:val="0"/>
        <w:snapToGrid w:val="0"/>
        <w:spacing w:before="120" w:after="120" w:line="240" w:lineRule="atLeast"/>
        <w:jc w:val="center"/>
        <w:rPr>
          <w:rFonts w:eastAsia="SimHei"/>
          <w:snapToGrid w:val="0"/>
          <w:kern w:val="22"/>
          <w:sz w:val="28"/>
          <w:szCs w:val="28"/>
        </w:rPr>
      </w:pPr>
      <w:r>
        <w:rPr>
          <w:rFonts w:eastAsia="SimHei" w:hint="eastAsia"/>
          <w:snapToGrid w:val="0"/>
          <w:kern w:val="22"/>
          <w:sz w:val="28"/>
          <w:szCs w:val="28"/>
        </w:rPr>
        <w:t>改性</w:t>
      </w:r>
      <w:r w:rsidR="00C948E9" w:rsidRPr="00B934BE">
        <w:rPr>
          <w:rFonts w:eastAsia="SimHei"/>
          <w:snapToGrid w:val="0"/>
          <w:kern w:val="22"/>
          <w:sz w:val="28"/>
          <w:szCs w:val="28"/>
        </w:rPr>
        <w:t>活生物体的检测</w:t>
      </w:r>
      <w:r>
        <w:rPr>
          <w:rFonts w:eastAsia="SimHei" w:hint="eastAsia"/>
          <w:snapToGrid w:val="0"/>
          <w:kern w:val="22"/>
          <w:sz w:val="28"/>
          <w:szCs w:val="28"/>
        </w:rPr>
        <w:t>和识别</w:t>
      </w:r>
    </w:p>
    <w:p w14:paraId="4A2FECDA" w14:textId="77777777" w:rsidR="00C948E9" w:rsidRPr="00B934BE" w:rsidRDefault="00C948E9" w:rsidP="00B934BE">
      <w:pPr>
        <w:adjustRightInd w:val="0"/>
        <w:snapToGrid w:val="0"/>
        <w:spacing w:before="120" w:after="120" w:line="240" w:lineRule="atLeast"/>
        <w:jc w:val="center"/>
        <w:rPr>
          <w:rFonts w:eastAsia="KaiTi"/>
          <w:snapToGrid w:val="0"/>
          <w:kern w:val="22"/>
        </w:rPr>
      </w:pPr>
      <w:r w:rsidRPr="00B934BE">
        <w:rPr>
          <w:rFonts w:eastAsia="KaiTi"/>
          <w:snapToGrid w:val="0"/>
          <w:kern w:val="22"/>
        </w:rPr>
        <w:t>执行秘书的说明</w:t>
      </w:r>
    </w:p>
    <w:p w14:paraId="2B9E3173" w14:textId="7184DB10" w:rsidR="00C948E9" w:rsidRPr="00FC780F" w:rsidRDefault="00835413" w:rsidP="00835413">
      <w:pPr>
        <w:pStyle w:val="ListParagraph"/>
        <w:numPr>
          <w:ilvl w:val="1"/>
          <w:numId w:val="26"/>
        </w:numPr>
        <w:adjustRightInd w:val="0"/>
        <w:snapToGrid w:val="0"/>
        <w:spacing w:before="120" w:after="120" w:line="240" w:lineRule="atLeast"/>
        <w:ind w:left="0" w:firstLine="0"/>
        <w:jc w:val="center"/>
        <w:rPr>
          <w:rFonts w:eastAsia="SimHei"/>
          <w:snapToGrid w:val="0"/>
          <w:kern w:val="22"/>
          <w:sz w:val="24"/>
          <w:szCs w:val="24"/>
        </w:rPr>
      </w:pPr>
      <w:r w:rsidRPr="00FC780F">
        <w:rPr>
          <w:rFonts w:eastAsia="SimHei" w:hint="eastAsia"/>
          <w:snapToGrid w:val="0"/>
          <w:kern w:val="22"/>
          <w:sz w:val="24"/>
          <w:szCs w:val="24"/>
        </w:rPr>
        <w:t xml:space="preserve"> </w:t>
      </w:r>
      <w:r w:rsidR="00C948E9" w:rsidRPr="00FC780F">
        <w:rPr>
          <w:rFonts w:eastAsia="SimHei"/>
          <w:snapToGrid w:val="0"/>
          <w:kern w:val="22"/>
          <w:sz w:val="24"/>
          <w:szCs w:val="24"/>
        </w:rPr>
        <w:t>导言</w:t>
      </w:r>
    </w:p>
    <w:p w14:paraId="6EDBE2D7" w14:textId="21688913" w:rsidR="00C948E9" w:rsidRPr="004E79D6" w:rsidRDefault="00835413" w:rsidP="004E79D6">
      <w:pPr>
        <w:pStyle w:val="ListParagraph"/>
        <w:numPr>
          <w:ilvl w:val="0"/>
          <w:numId w:val="30"/>
        </w:numPr>
        <w:adjustRightInd w:val="0"/>
        <w:snapToGrid w:val="0"/>
        <w:spacing w:before="120" w:after="120" w:line="240" w:lineRule="atLeast"/>
        <w:ind w:left="0" w:firstLine="0"/>
        <w:rPr>
          <w:snapToGrid w:val="0"/>
          <w:kern w:val="22"/>
          <w:sz w:val="24"/>
          <w:szCs w:val="24"/>
        </w:rPr>
      </w:pPr>
      <w:r w:rsidRPr="004E79D6">
        <w:rPr>
          <w:snapToGrid w:val="0"/>
          <w:kern w:val="22"/>
          <w:sz w:val="24"/>
          <w:szCs w:val="24"/>
        </w:rPr>
        <w:t>作为卡塔赫纳生物安全议定书缔约方会议的缔约方</w:t>
      </w:r>
      <w:r w:rsidRPr="004E79D6">
        <w:rPr>
          <w:rFonts w:hint="eastAsia"/>
          <w:snapToGrid w:val="0"/>
          <w:kern w:val="22"/>
          <w:sz w:val="24"/>
          <w:szCs w:val="24"/>
        </w:rPr>
        <w:t>大会</w:t>
      </w:r>
      <w:r w:rsidR="00C948E9" w:rsidRPr="004E79D6">
        <w:rPr>
          <w:snapToGrid w:val="0"/>
          <w:kern w:val="22"/>
          <w:sz w:val="24"/>
          <w:szCs w:val="24"/>
        </w:rPr>
        <w:t>第</w:t>
      </w:r>
      <w:hyperlink r:id="rId11" w:history="1">
        <w:r w:rsidR="00C948E9" w:rsidRPr="0069624F">
          <w:rPr>
            <w:rStyle w:val="Hyperlink"/>
            <w:snapToGrid w:val="0"/>
            <w:kern w:val="22"/>
            <w:sz w:val="24"/>
            <w:szCs w:val="24"/>
          </w:rPr>
          <w:t>CP-9/11</w:t>
        </w:r>
      </w:hyperlink>
      <w:r w:rsidR="00C948E9" w:rsidRPr="004E79D6">
        <w:rPr>
          <w:snapToGrid w:val="0"/>
          <w:kern w:val="22"/>
          <w:sz w:val="24"/>
          <w:szCs w:val="24"/>
        </w:rPr>
        <w:t>号决定请缔约方提交以下信息</w:t>
      </w:r>
      <w:r w:rsidRPr="004E79D6">
        <w:rPr>
          <w:rFonts w:hint="eastAsia"/>
          <w:snapToGrid w:val="0"/>
          <w:kern w:val="22"/>
          <w:sz w:val="24"/>
          <w:szCs w:val="24"/>
        </w:rPr>
        <w:t>：</w:t>
      </w:r>
      <w:r w:rsidR="00C0470E">
        <w:rPr>
          <w:snapToGrid w:val="0"/>
          <w:kern w:val="22"/>
          <w:sz w:val="24"/>
          <w:szCs w:val="24"/>
        </w:rPr>
        <w:t>（</w:t>
      </w:r>
      <w:r w:rsidR="007B2BE8" w:rsidRPr="004E79D6">
        <w:rPr>
          <w:snapToGrid w:val="0"/>
          <w:kern w:val="22"/>
          <w:sz w:val="24"/>
          <w:szCs w:val="24"/>
        </w:rPr>
        <w:t>a</w:t>
      </w:r>
      <w:r w:rsidR="00C0470E">
        <w:rPr>
          <w:snapToGrid w:val="0"/>
          <w:kern w:val="22"/>
          <w:sz w:val="24"/>
          <w:szCs w:val="24"/>
        </w:rPr>
        <w:t>）</w:t>
      </w:r>
      <w:r w:rsidR="007B2BE8" w:rsidRPr="004E79D6">
        <w:rPr>
          <w:snapToGrid w:val="0"/>
          <w:kern w:val="22"/>
          <w:sz w:val="24"/>
          <w:szCs w:val="24"/>
        </w:rPr>
        <w:t xml:space="preserve"> </w:t>
      </w:r>
      <w:r w:rsidR="007B2BE8" w:rsidRPr="004E79D6">
        <w:rPr>
          <w:rFonts w:hint="eastAsia"/>
          <w:snapToGrid w:val="0"/>
          <w:kern w:val="22"/>
          <w:sz w:val="24"/>
          <w:szCs w:val="24"/>
        </w:rPr>
        <w:t>它</w:t>
      </w:r>
      <w:r w:rsidR="007B2BE8" w:rsidRPr="004E79D6">
        <w:rPr>
          <w:rFonts w:ascii="SimSun" w:hAnsi="SimSun" w:cs="SimSun" w:hint="eastAsia"/>
          <w:snapToGrid w:val="0"/>
          <w:kern w:val="22"/>
          <w:sz w:val="24"/>
          <w:szCs w:val="24"/>
        </w:rPr>
        <w:t>们在检测和识别改性活生物体方面的能力和需求；</w:t>
      </w:r>
      <w:r w:rsidR="00C0470E">
        <w:rPr>
          <w:snapToGrid w:val="0"/>
          <w:kern w:val="22"/>
          <w:sz w:val="24"/>
          <w:szCs w:val="24"/>
        </w:rPr>
        <w:t>（</w:t>
      </w:r>
      <w:r w:rsidR="007B2BE8" w:rsidRPr="004E79D6">
        <w:rPr>
          <w:snapToGrid w:val="0"/>
          <w:kern w:val="22"/>
          <w:sz w:val="24"/>
          <w:szCs w:val="24"/>
        </w:rPr>
        <w:t>b</w:t>
      </w:r>
      <w:r w:rsidR="00C0470E">
        <w:rPr>
          <w:snapToGrid w:val="0"/>
          <w:kern w:val="22"/>
          <w:sz w:val="24"/>
          <w:szCs w:val="24"/>
        </w:rPr>
        <w:t>）</w:t>
      </w:r>
      <w:r w:rsidR="007B2BE8" w:rsidRPr="004E79D6">
        <w:rPr>
          <w:snapToGrid w:val="0"/>
          <w:kern w:val="22"/>
          <w:sz w:val="24"/>
          <w:szCs w:val="24"/>
        </w:rPr>
        <w:t xml:space="preserve"> </w:t>
      </w:r>
      <w:r w:rsidR="007B2BE8" w:rsidRPr="004E79D6">
        <w:rPr>
          <w:rFonts w:hint="eastAsia"/>
          <w:snapToGrid w:val="0"/>
          <w:kern w:val="22"/>
          <w:sz w:val="24"/>
          <w:szCs w:val="24"/>
        </w:rPr>
        <w:t>实</w:t>
      </w:r>
      <w:r w:rsidR="007B2BE8" w:rsidRPr="004E79D6">
        <w:rPr>
          <w:rFonts w:ascii="SimSun" w:hAnsi="SimSun" w:cs="SimSun" w:hint="eastAsia"/>
          <w:snapToGrid w:val="0"/>
          <w:kern w:val="22"/>
          <w:sz w:val="24"/>
          <w:szCs w:val="24"/>
        </w:rPr>
        <w:t>验室清单，包括这些实验室开展的具体活动</w:t>
      </w:r>
      <w:r w:rsidR="00C948E9" w:rsidRPr="004E79D6">
        <w:rPr>
          <w:snapToGrid w:val="0"/>
          <w:kern w:val="22"/>
          <w:sz w:val="24"/>
          <w:szCs w:val="24"/>
        </w:rPr>
        <w:t>。同一决定请执行秘书</w:t>
      </w:r>
      <w:r w:rsidR="00174305">
        <w:rPr>
          <w:rFonts w:hint="eastAsia"/>
          <w:snapToGrid w:val="0"/>
          <w:kern w:val="22"/>
          <w:sz w:val="24"/>
          <w:szCs w:val="24"/>
        </w:rPr>
        <w:t>：</w:t>
      </w:r>
    </w:p>
    <w:p w14:paraId="535DB31D" w14:textId="7971B82E" w:rsidR="007B2BE8" w:rsidRDefault="007B2BE8" w:rsidP="007B2BE8">
      <w:pPr>
        <w:pStyle w:val="ListParagraph"/>
        <w:numPr>
          <w:ilvl w:val="0"/>
          <w:numId w:val="29"/>
        </w:numPr>
        <w:adjustRightInd w:val="0"/>
        <w:snapToGrid w:val="0"/>
        <w:spacing w:before="120" w:after="120" w:line="240" w:lineRule="atLeast"/>
        <w:ind w:left="0" w:firstLine="360"/>
        <w:rPr>
          <w:snapToGrid w:val="0"/>
          <w:kern w:val="22"/>
          <w:sz w:val="24"/>
          <w:szCs w:val="24"/>
        </w:rPr>
      </w:pPr>
      <w:r w:rsidRPr="007B2BE8">
        <w:rPr>
          <w:rFonts w:hint="eastAsia"/>
          <w:snapToGrid w:val="0"/>
          <w:kern w:val="22"/>
          <w:sz w:val="24"/>
          <w:szCs w:val="24"/>
        </w:rPr>
        <w:t>继</w:t>
      </w:r>
      <w:r w:rsidRPr="007B2BE8">
        <w:rPr>
          <w:rFonts w:ascii="SimSun" w:hAnsi="SimSun" w:cs="SimSun" w:hint="eastAsia"/>
          <w:snapToGrid w:val="0"/>
          <w:kern w:val="22"/>
          <w:sz w:val="24"/>
          <w:szCs w:val="24"/>
        </w:rPr>
        <w:t>续收集与检测和识别改性活生物体有关的信息，并通过生物安全信息交换所以方便用户的方式提供此类信息</w:t>
      </w:r>
      <w:r w:rsidRPr="007B2BE8">
        <w:rPr>
          <w:rFonts w:hint="eastAsia"/>
          <w:snapToGrid w:val="0"/>
          <w:kern w:val="22"/>
          <w:sz w:val="24"/>
          <w:szCs w:val="24"/>
        </w:rPr>
        <w:t>；</w:t>
      </w:r>
    </w:p>
    <w:p w14:paraId="40D3D121" w14:textId="64500585" w:rsidR="007B2BE8" w:rsidRDefault="007B2BE8" w:rsidP="007B2BE8">
      <w:pPr>
        <w:pStyle w:val="ListParagraph"/>
        <w:numPr>
          <w:ilvl w:val="0"/>
          <w:numId w:val="29"/>
        </w:numPr>
        <w:adjustRightInd w:val="0"/>
        <w:snapToGrid w:val="0"/>
        <w:spacing w:before="120" w:after="120" w:line="240" w:lineRule="atLeast"/>
        <w:ind w:left="0" w:firstLine="360"/>
        <w:rPr>
          <w:snapToGrid w:val="0"/>
          <w:kern w:val="22"/>
          <w:sz w:val="24"/>
          <w:szCs w:val="24"/>
        </w:rPr>
      </w:pPr>
      <w:r w:rsidRPr="007B2BE8">
        <w:rPr>
          <w:rFonts w:hint="eastAsia"/>
          <w:snapToGrid w:val="0"/>
          <w:kern w:val="22"/>
          <w:sz w:val="24"/>
          <w:szCs w:val="24"/>
        </w:rPr>
        <w:t>审</w:t>
      </w:r>
      <w:r w:rsidRPr="007B2BE8">
        <w:rPr>
          <w:rFonts w:ascii="SimSun" w:hAnsi="SimSun" w:cs="SimSun" w:hint="eastAsia"/>
          <w:snapToGrid w:val="0"/>
          <w:kern w:val="22"/>
          <w:sz w:val="24"/>
          <w:szCs w:val="24"/>
        </w:rPr>
        <w:t>查关于改性活生物体的检测和识别的手册并为其定稿，确保其</w:t>
      </w:r>
      <w:r w:rsidR="00174305">
        <w:rPr>
          <w:rFonts w:ascii="SimSun" w:hAnsi="SimSun" w:cs="SimSun" w:hint="eastAsia"/>
          <w:snapToGrid w:val="0"/>
          <w:kern w:val="22"/>
          <w:sz w:val="24"/>
          <w:szCs w:val="24"/>
        </w:rPr>
        <w:t>用语</w:t>
      </w:r>
      <w:r w:rsidRPr="007B2BE8">
        <w:rPr>
          <w:rFonts w:ascii="SimSun" w:hAnsi="SimSun" w:cs="SimSun" w:hint="eastAsia"/>
          <w:snapToGrid w:val="0"/>
          <w:kern w:val="22"/>
          <w:sz w:val="24"/>
          <w:szCs w:val="24"/>
        </w:rPr>
        <w:t>和范围与《卡塔赫纳议定书》第</w:t>
      </w:r>
      <w:r w:rsidRPr="007B2BE8">
        <w:rPr>
          <w:snapToGrid w:val="0"/>
          <w:kern w:val="22"/>
          <w:sz w:val="24"/>
          <w:szCs w:val="24"/>
        </w:rPr>
        <w:t>17</w:t>
      </w:r>
      <w:r w:rsidRPr="007B2BE8">
        <w:rPr>
          <w:rFonts w:hint="eastAsia"/>
          <w:snapToGrid w:val="0"/>
          <w:kern w:val="22"/>
          <w:sz w:val="24"/>
          <w:szCs w:val="24"/>
        </w:rPr>
        <w:t>条</w:t>
      </w:r>
      <w:r w:rsidRPr="007B2BE8">
        <w:rPr>
          <w:rFonts w:ascii="SimSun" w:hAnsi="SimSun" w:cs="SimSun" w:hint="eastAsia"/>
          <w:snapToGrid w:val="0"/>
          <w:kern w:val="22"/>
          <w:sz w:val="24"/>
          <w:szCs w:val="24"/>
        </w:rPr>
        <w:t>保持一致；</w:t>
      </w:r>
    </w:p>
    <w:p w14:paraId="476922AF" w14:textId="60FA4DE3" w:rsidR="007B2BE8" w:rsidRDefault="007B2BE8" w:rsidP="007B2BE8">
      <w:pPr>
        <w:pStyle w:val="ListParagraph"/>
        <w:numPr>
          <w:ilvl w:val="0"/>
          <w:numId w:val="29"/>
        </w:numPr>
        <w:adjustRightInd w:val="0"/>
        <w:snapToGrid w:val="0"/>
        <w:spacing w:before="120" w:after="120" w:line="240" w:lineRule="atLeast"/>
        <w:ind w:left="0" w:firstLine="360"/>
        <w:rPr>
          <w:snapToGrid w:val="0"/>
          <w:kern w:val="22"/>
          <w:sz w:val="24"/>
          <w:szCs w:val="24"/>
        </w:rPr>
      </w:pPr>
      <w:r w:rsidRPr="007B2BE8">
        <w:rPr>
          <w:rFonts w:hint="eastAsia"/>
          <w:snapToGrid w:val="0"/>
          <w:kern w:val="22"/>
          <w:sz w:val="24"/>
          <w:szCs w:val="24"/>
        </w:rPr>
        <w:t>综</w:t>
      </w:r>
      <w:r w:rsidRPr="007B2BE8">
        <w:rPr>
          <w:rFonts w:ascii="SimSun" w:hAnsi="SimSun" w:cs="SimSun" w:hint="eastAsia"/>
          <w:snapToGrid w:val="0"/>
          <w:kern w:val="22"/>
          <w:sz w:val="24"/>
          <w:szCs w:val="24"/>
        </w:rPr>
        <w:t>合缔约方根据</w:t>
      </w:r>
      <w:r w:rsidR="00174305">
        <w:rPr>
          <w:rFonts w:ascii="SimSun" w:hAnsi="SimSun" w:cs="SimSun" w:hint="eastAsia"/>
          <w:snapToGrid w:val="0"/>
          <w:kern w:val="22"/>
          <w:sz w:val="24"/>
          <w:szCs w:val="24"/>
        </w:rPr>
        <w:t>决定</w:t>
      </w:r>
      <w:r w:rsidRPr="007B2BE8">
        <w:rPr>
          <w:rFonts w:ascii="SimSun" w:hAnsi="SimSun" w:cs="SimSun" w:hint="eastAsia"/>
          <w:snapToGrid w:val="0"/>
          <w:kern w:val="22"/>
          <w:sz w:val="24"/>
          <w:szCs w:val="24"/>
        </w:rPr>
        <w:t>第</w:t>
      </w:r>
      <w:r w:rsidRPr="007B2BE8">
        <w:rPr>
          <w:snapToGrid w:val="0"/>
          <w:kern w:val="22"/>
          <w:sz w:val="24"/>
          <w:szCs w:val="24"/>
        </w:rPr>
        <w:t>5</w:t>
      </w:r>
      <w:r w:rsidRPr="007B2BE8">
        <w:rPr>
          <w:rFonts w:hint="eastAsia"/>
          <w:snapToGrid w:val="0"/>
          <w:kern w:val="22"/>
          <w:sz w:val="24"/>
          <w:szCs w:val="24"/>
        </w:rPr>
        <w:t>段</w:t>
      </w:r>
      <w:r w:rsidRPr="007B2BE8">
        <w:rPr>
          <w:rFonts w:ascii="SimSun" w:hAnsi="SimSun" w:cs="SimSun" w:hint="eastAsia"/>
          <w:snapToGrid w:val="0"/>
          <w:kern w:val="22"/>
          <w:sz w:val="24"/>
          <w:szCs w:val="24"/>
        </w:rPr>
        <w:t>提供</w:t>
      </w:r>
      <w:r w:rsidRPr="007B2BE8">
        <w:rPr>
          <w:rFonts w:hint="eastAsia"/>
          <w:snapToGrid w:val="0"/>
          <w:kern w:val="22"/>
          <w:sz w:val="24"/>
          <w:szCs w:val="24"/>
        </w:rPr>
        <w:t>的</w:t>
      </w:r>
      <w:r w:rsidRPr="007B2BE8">
        <w:rPr>
          <w:rFonts w:ascii="SimSun" w:hAnsi="SimSun" w:cs="SimSun" w:hint="eastAsia"/>
          <w:snapToGrid w:val="0"/>
          <w:kern w:val="22"/>
          <w:sz w:val="24"/>
          <w:szCs w:val="24"/>
        </w:rPr>
        <w:t>信息</w:t>
      </w:r>
      <w:r>
        <w:rPr>
          <w:rFonts w:hint="eastAsia"/>
          <w:snapToGrid w:val="0"/>
          <w:kern w:val="22"/>
          <w:sz w:val="24"/>
          <w:szCs w:val="24"/>
        </w:rPr>
        <w:t>。</w:t>
      </w:r>
    </w:p>
    <w:p w14:paraId="0EEED3B1" w14:textId="488D680B" w:rsidR="00C948E9" w:rsidRDefault="00C948E9" w:rsidP="00B934BE">
      <w:pPr>
        <w:pStyle w:val="ListParagraph"/>
        <w:numPr>
          <w:ilvl w:val="0"/>
          <w:numId w:val="26"/>
        </w:numPr>
        <w:adjustRightInd w:val="0"/>
        <w:snapToGrid w:val="0"/>
        <w:spacing w:before="120" w:after="120" w:line="240" w:lineRule="atLeast"/>
        <w:ind w:left="0"/>
        <w:rPr>
          <w:snapToGrid w:val="0"/>
          <w:kern w:val="22"/>
          <w:sz w:val="24"/>
          <w:szCs w:val="24"/>
        </w:rPr>
      </w:pPr>
      <w:r w:rsidRPr="00B934BE">
        <w:rPr>
          <w:snapToGrid w:val="0"/>
          <w:kern w:val="22"/>
          <w:sz w:val="24"/>
          <w:szCs w:val="24"/>
        </w:rPr>
        <w:t>此外，还请执行秘书在</w:t>
      </w:r>
      <w:r w:rsidR="007B2BE8">
        <w:rPr>
          <w:rFonts w:hint="eastAsia"/>
          <w:snapToGrid w:val="0"/>
          <w:kern w:val="22"/>
          <w:sz w:val="24"/>
          <w:szCs w:val="24"/>
        </w:rPr>
        <w:t>资源</w:t>
      </w:r>
      <w:r w:rsidRPr="00B934BE">
        <w:rPr>
          <w:snapToGrid w:val="0"/>
          <w:kern w:val="22"/>
          <w:sz w:val="24"/>
          <w:szCs w:val="24"/>
        </w:rPr>
        <w:t>允许的情况下</w:t>
      </w:r>
      <w:r w:rsidRPr="00B934BE">
        <w:rPr>
          <w:snapToGrid w:val="0"/>
          <w:kern w:val="22"/>
          <w:sz w:val="24"/>
          <w:szCs w:val="24"/>
        </w:rPr>
        <w:t>:</w:t>
      </w:r>
    </w:p>
    <w:p w14:paraId="73DD456F" w14:textId="04979DB4" w:rsidR="004E79D6" w:rsidRPr="00B934BE" w:rsidRDefault="004E79D6" w:rsidP="004E79D6">
      <w:pPr>
        <w:pStyle w:val="ListParagraph"/>
        <w:numPr>
          <w:ilvl w:val="0"/>
          <w:numId w:val="31"/>
        </w:numPr>
        <w:adjustRightInd w:val="0"/>
        <w:snapToGrid w:val="0"/>
        <w:spacing w:before="120" w:after="120" w:line="240" w:lineRule="atLeast"/>
        <w:ind w:left="0" w:firstLine="360"/>
        <w:rPr>
          <w:snapToGrid w:val="0"/>
          <w:kern w:val="22"/>
          <w:sz w:val="24"/>
          <w:szCs w:val="24"/>
        </w:rPr>
      </w:pPr>
      <w:r w:rsidRPr="004E79D6">
        <w:rPr>
          <w:rFonts w:hint="eastAsia"/>
          <w:snapToGrid w:val="0"/>
          <w:kern w:val="22"/>
          <w:sz w:val="24"/>
          <w:szCs w:val="24"/>
        </w:rPr>
        <w:t>继</w:t>
      </w:r>
      <w:r w:rsidRPr="004E79D6">
        <w:rPr>
          <w:rFonts w:ascii="SimSun" w:hAnsi="SimSun" w:cs="SimSun" w:hint="eastAsia"/>
          <w:snapToGrid w:val="0"/>
          <w:kern w:val="22"/>
          <w:sz w:val="24"/>
          <w:szCs w:val="24"/>
        </w:rPr>
        <w:t>续便利关于改性活生物体检测和识别实验室网络的在线讨论</w:t>
      </w:r>
      <w:r>
        <w:rPr>
          <w:rFonts w:ascii="SimSun" w:hAnsi="SimSun" w:cs="SimSun" w:hint="eastAsia"/>
          <w:snapToGrid w:val="0"/>
          <w:kern w:val="22"/>
          <w:sz w:val="24"/>
          <w:szCs w:val="24"/>
        </w:rPr>
        <w:t>；</w:t>
      </w:r>
    </w:p>
    <w:p w14:paraId="2D84D9FE" w14:textId="2EB3E871" w:rsidR="007B2BE8" w:rsidRDefault="007B2BE8" w:rsidP="004E79D6">
      <w:pPr>
        <w:pStyle w:val="ListParagraph"/>
        <w:numPr>
          <w:ilvl w:val="0"/>
          <w:numId w:val="31"/>
        </w:numPr>
        <w:adjustRightInd w:val="0"/>
        <w:snapToGrid w:val="0"/>
        <w:spacing w:before="120" w:after="120" w:line="240" w:lineRule="atLeast"/>
        <w:ind w:left="0" w:firstLine="360"/>
        <w:rPr>
          <w:snapToGrid w:val="0"/>
          <w:kern w:val="22"/>
          <w:sz w:val="24"/>
          <w:szCs w:val="24"/>
        </w:rPr>
      </w:pPr>
      <w:r w:rsidRPr="007B2BE8">
        <w:rPr>
          <w:rFonts w:hint="eastAsia"/>
          <w:snapToGrid w:val="0"/>
          <w:kern w:val="22"/>
          <w:sz w:val="24"/>
          <w:szCs w:val="24"/>
        </w:rPr>
        <w:t>继</w:t>
      </w:r>
      <w:r w:rsidRPr="007B2BE8">
        <w:rPr>
          <w:rFonts w:ascii="SimSun" w:hAnsi="SimSun" w:cs="SimSun" w:hint="eastAsia"/>
          <w:snapToGrid w:val="0"/>
          <w:kern w:val="22"/>
          <w:sz w:val="24"/>
          <w:szCs w:val="24"/>
        </w:rPr>
        <w:t>续努力与相关组织合作，建设发展中国家在第</w:t>
      </w:r>
      <w:r w:rsidRPr="007B2BE8">
        <w:rPr>
          <w:snapToGrid w:val="0"/>
          <w:kern w:val="22"/>
          <w:sz w:val="24"/>
          <w:szCs w:val="24"/>
        </w:rPr>
        <w:t>17</w:t>
      </w:r>
      <w:r w:rsidRPr="007B2BE8">
        <w:rPr>
          <w:rFonts w:hint="eastAsia"/>
          <w:snapToGrid w:val="0"/>
          <w:kern w:val="22"/>
          <w:sz w:val="24"/>
          <w:szCs w:val="24"/>
        </w:rPr>
        <w:t>条</w:t>
      </w:r>
      <w:r w:rsidRPr="007B2BE8">
        <w:rPr>
          <w:rFonts w:ascii="SimSun" w:hAnsi="SimSun" w:cs="SimSun" w:hint="eastAsia"/>
          <w:snapToGrid w:val="0"/>
          <w:kern w:val="22"/>
          <w:sz w:val="24"/>
          <w:szCs w:val="24"/>
        </w:rPr>
        <w:t>情况下检测和识别改性活生物体的能力，特别是侧重</w:t>
      </w:r>
      <w:r w:rsidRPr="007B2BE8">
        <w:rPr>
          <w:rFonts w:hint="eastAsia"/>
          <w:snapToGrid w:val="0"/>
          <w:kern w:val="22"/>
          <w:sz w:val="24"/>
          <w:szCs w:val="24"/>
        </w:rPr>
        <w:t>尚</w:t>
      </w:r>
      <w:r w:rsidRPr="007B2BE8">
        <w:rPr>
          <w:rFonts w:ascii="SimSun" w:hAnsi="SimSun" w:cs="SimSun" w:hint="eastAsia"/>
          <w:snapToGrid w:val="0"/>
          <w:kern w:val="22"/>
          <w:sz w:val="24"/>
          <w:szCs w:val="24"/>
        </w:rPr>
        <w:t>未从最近在这方面开展的能力建设活动中受益的区域。</w:t>
      </w:r>
    </w:p>
    <w:p w14:paraId="0F73AF76" w14:textId="16982B95" w:rsidR="00C948E9" w:rsidRPr="00B934BE" w:rsidRDefault="00C948E9" w:rsidP="00B934BE">
      <w:pPr>
        <w:pStyle w:val="ListParagraph"/>
        <w:numPr>
          <w:ilvl w:val="0"/>
          <w:numId w:val="26"/>
        </w:numPr>
        <w:adjustRightInd w:val="0"/>
        <w:snapToGrid w:val="0"/>
        <w:spacing w:before="120" w:after="120" w:line="240" w:lineRule="atLeast"/>
        <w:ind w:left="0"/>
        <w:rPr>
          <w:snapToGrid w:val="0"/>
          <w:kern w:val="22"/>
          <w:sz w:val="24"/>
          <w:szCs w:val="24"/>
        </w:rPr>
      </w:pPr>
      <w:r w:rsidRPr="00B934BE">
        <w:rPr>
          <w:snapToGrid w:val="0"/>
          <w:kern w:val="22"/>
          <w:sz w:val="24"/>
          <w:szCs w:val="24"/>
        </w:rPr>
        <w:t>本文件介绍闭会期间就上述</w:t>
      </w:r>
      <w:r w:rsidR="00EC2291">
        <w:rPr>
          <w:rFonts w:hint="eastAsia"/>
          <w:snapToGrid w:val="0"/>
          <w:kern w:val="22"/>
          <w:sz w:val="24"/>
          <w:szCs w:val="24"/>
        </w:rPr>
        <w:t>要求</w:t>
      </w:r>
      <w:r w:rsidRPr="00B934BE">
        <w:rPr>
          <w:snapToGrid w:val="0"/>
          <w:kern w:val="22"/>
          <w:sz w:val="24"/>
          <w:szCs w:val="24"/>
        </w:rPr>
        <w:t>开展的活动。第二节概述根据对执行秘书的要求所采取的行动。第三节总结其他相关信息。第四节提出</w:t>
      </w:r>
      <w:r w:rsidR="00EC2291">
        <w:rPr>
          <w:rFonts w:hint="eastAsia"/>
          <w:snapToGrid w:val="0"/>
          <w:kern w:val="22"/>
          <w:sz w:val="24"/>
          <w:szCs w:val="24"/>
        </w:rPr>
        <w:t>一项</w:t>
      </w:r>
      <w:r w:rsidRPr="00B934BE">
        <w:rPr>
          <w:snapToGrid w:val="0"/>
          <w:kern w:val="22"/>
          <w:sz w:val="24"/>
          <w:szCs w:val="24"/>
        </w:rPr>
        <w:t>决定草案的可能内容。</w:t>
      </w:r>
    </w:p>
    <w:p w14:paraId="56CC9463" w14:textId="5A3F8808" w:rsidR="00C948E9" w:rsidRPr="001E0226" w:rsidRDefault="00C948E9" w:rsidP="00421772">
      <w:pPr>
        <w:pStyle w:val="ListParagraph"/>
        <w:adjustRightInd w:val="0"/>
        <w:snapToGrid w:val="0"/>
        <w:spacing w:before="240" w:after="120" w:line="240" w:lineRule="atLeast"/>
        <w:ind w:left="0"/>
        <w:jc w:val="center"/>
        <w:rPr>
          <w:rFonts w:eastAsia="SimHei"/>
          <w:sz w:val="24"/>
          <w:szCs w:val="24"/>
        </w:rPr>
      </w:pPr>
      <w:r w:rsidRPr="001E0226">
        <w:rPr>
          <w:rFonts w:eastAsia="SimHei"/>
          <w:sz w:val="24"/>
          <w:szCs w:val="24"/>
        </w:rPr>
        <w:t>二</w:t>
      </w:r>
      <w:r w:rsidRPr="001E0226">
        <w:rPr>
          <w:rFonts w:eastAsia="SimHei"/>
          <w:sz w:val="24"/>
          <w:szCs w:val="24"/>
        </w:rPr>
        <w:t>.</w:t>
      </w:r>
      <w:r w:rsidR="004E79D6" w:rsidRPr="001E0226">
        <w:rPr>
          <w:rFonts w:eastAsia="SimHei"/>
          <w:sz w:val="24"/>
          <w:szCs w:val="24"/>
        </w:rPr>
        <w:t xml:space="preserve">  </w:t>
      </w:r>
      <w:r w:rsidRPr="001E0226">
        <w:rPr>
          <w:rFonts w:eastAsia="SimHei"/>
          <w:sz w:val="24"/>
          <w:szCs w:val="24"/>
        </w:rPr>
        <w:t>根据对执行秘书的要求采取的行动</w:t>
      </w:r>
    </w:p>
    <w:p w14:paraId="0165784E" w14:textId="6BB915BD" w:rsidR="00C948E9" w:rsidRPr="004E79D6" w:rsidRDefault="00C948E9" w:rsidP="004E79D6">
      <w:pPr>
        <w:pStyle w:val="ListParagraph"/>
        <w:numPr>
          <w:ilvl w:val="2"/>
          <w:numId w:val="26"/>
        </w:numPr>
        <w:adjustRightInd w:val="0"/>
        <w:snapToGrid w:val="0"/>
        <w:spacing w:before="120" w:after="120" w:line="240" w:lineRule="atLeast"/>
        <w:ind w:left="0" w:firstLine="0"/>
        <w:jc w:val="center"/>
        <w:rPr>
          <w:b/>
          <w:bCs/>
          <w:sz w:val="24"/>
          <w:szCs w:val="24"/>
        </w:rPr>
      </w:pPr>
      <w:r w:rsidRPr="004E79D6">
        <w:rPr>
          <w:b/>
          <w:bCs/>
          <w:sz w:val="24"/>
          <w:szCs w:val="24"/>
        </w:rPr>
        <w:t>收集关于检测和</w:t>
      </w:r>
      <w:r w:rsidR="00183004">
        <w:rPr>
          <w:rFonts w:hint="eastAsia"/>
          <w:b/>
          <w:bCs/>
          <w:sz w:val="24"/>
          <w:szCs w:val="24"/>
        </w:rPr>
        <w:t>识别</w:t>
      </w:r>
      <w:r w:rsidRPr="004E79D6">
        <w:rPr>
          <w:b/>
          <w:bCs/>
          <w:sz w:val="24"/>
          <w:szCs w:val="24"/>
        </w:rPr>
        <w:t>改性活生物体的信息</w:t>
      </w:r>
    </w:p>
    <w:p w14:paraId="2CC4EFC0" w14:textId="69EB2D59" w:rsidR="00C948E9" w:rsidRPr="00B934BE" w:rsidRDefault="00183004"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生物安全信息交换所</w:t>
      </w:r>
      <w:r w:rsidR="00C0470E">
        <w:rPr>
          <w:rFonts w:hint="eastAsia"/>
          <w:sz w:val="24"/>
          <w:szCs w:val="24"/>
        </w:rPr>
        <w:t>（</w:t>
      </w:r>
      <w:r w:rsidR="00C948E9" w:rsidRPr="00B934BE">
        <w:rPr>
          <w:sz w:val="24"/>
          <w:szCs w:val="24"/>
        </w:rPr>
        <w:t>BCH</w:t>
      </w:r>
      <w:r w:rsidR="00C0470E">
        <w:rPr>
          <w:rFonts w:hint="eastAsia"/>
          <w:sz w:val="24"/>
          <w:szCs w:val="24"/>
        </w:rPr>
        <w:t>）</w:t>
      </w:r>
      <w:r w:rsidR="00591320">
        <w:rPr>
          <w:rFonts w:hint="eastAsia"/>
          <w:sz w:val="24"/>
          <w:szCs w:val="24"/>
        </w:rPr>
        <w:t>在“</w:t>
      </w:r>
      <w:r w:rsidR="00C948E9" w:rsidRPr="00B934BE">
        <w:rPr>
          <w:sz w:val="24"/>
          <w:szCs w:val="24"/>
        </w:rPr>
        <w:t>生物安全虚拟图书馆</w:t>
      </w:r>
      <w:r w:rsidR="00591320">
        <w:rPr>
          <w:rFonts w:hint="eastAsia"/>
          <w:sz w:val="24"/>
          <w:szCs w:val="24"/>
        </w:rPr>
        <w:t>资料”下</w:t>
      </w:r>
      <w:r w:rsidR="00C948E9" w:rsidRPr="00B934BE">
        <w:rPr>
          <w:sz w:val="24"/>
          <w:szCs w:val="24"/>
        </w:rPr>
        <w:t>持续收录检测和识别</w:t>
      </w:r>
      <w:r w:rsidR="00591320">
        <w:rPr>
          <w:rFonts w:hint="eastAsia"/>
          <w:sz w:val="24"/>
          <w:szCs w:val="24"/>
        </w:rPr>
        <w:t>改性活生物体方面</w:t>
      </w:r>
      <w:r w:rsidR="00C948E9" w:rsidRPr="00B934BE">
        <w:rPr>
          <w:sz w:val="24"/>
          <w:szCs w:val="24"/>
        </w:rPr>
        <w:t>的出版物。</w:t>
      </w:r>
      <w:r w:rsidR="00591320">
        <w:rPr>
          <w:rFonts w:hint="eastAsia"/>
          <w:sz w:val="24"/>
          <w:szCs w:val="24"/>
        </w:rPr>
        <w:t>此类出版物和资料</w:t>
      </w:r>
      <w:r w:rsidR="00A60D85">
        <w:rPr>
          <w:rFonts w:hint="eastAsia"/>
          <w:sz w:val="24"/>
          <w:szCs w:val="24"/>
        </w:rPr>
        <w:t>可在</w:t>
      </w:r>
      <w:r w:rsidR="00C948E9" w:rsidRPr="00B934BE">
        <w:rPr>
          <w:sz w:val="24"/>
          <w:szCs w:val="24"/>
        </w:rPr>
        <w:t>“</w:t>
      </w:r>
      <w:r w:rsidR="00C948E9" w:rsidRPr="00B934BE">
        <w:rPr>
          <w:sz w:val="24"/>
          <w:szCs w:val="24"/>
        </w:rPr>
        <w:t>生物安全虚拟图书馆</w:t>
      </w:r>
      <w:r>
        <w:rPr>
          <w:rFonts w:hint="eastAsia"/>
          <w:sz w:val="24"/>
          <w:szCs w:val="24"/>
        </w:rPr>
        <w:t>资料</w:t>
      </w:r>
      <w:r w:rsidR="00C948E9" w:rsidRPr="00B934BE">
        <w:rPr>
          <w:sz w:val="24"/>
          <w:szCs w:val="24"/>
        </w:rPr>
        <w:t>”</w:t>
      </w:r>
      <w:r w:rsidR="001E0226">
        <w:rPr>
          <w:rFonts w:hint="eastAsia"/>
          <w:sz w:val="24"/>
          <w:szCs w:val="24"/>
        </w:rPr>
        <w:t>下</w:t>
      </w:r>
      <w:r w:rsidR="00A60D85">
        <w:rPr>
          <w:rFonts w:hint="eastAsia"/>
          <w:sz w:val="24"/>
          <w:szCs w:val="24"/>
        </w:rPr>
        <w:t>查询</w:t>
      </w:r>
      <w:r w:rsidR="00C948E9" w:rsidRPr="00B934BE">
        <w:rPr>
          <w:sz w:val="24"/>
          <w:szCs w:val="24"/>
        </w:rPr>
        <w:t>，</w:t>
      </w:r>
      <w:r w:rsidR="00C948E9" w:rsidRPr="00B934BE">
        <w:rPr>
          <w:sz w:val="24"/>
          <w:szCs w:val="24"/>
        </w:rPr>
        <w:lastRenderedPageBreak/>
        <w:t>在</w:t>
      </w:r>
      <w:r w:rsidR="00C948E9" w:rsidRPr="00B934BE">
        <w:rPr>
          <w:sz w:val="24"/>
          <w:szCs w:val="24"/>
        </w:rPr>
        <w:t>“</w:t>
      </w:r>
      <w:r w:rsidR="00C948E9" w:rsidRPr="00B934BE">
        <w:rPr>
          <w:sz w:val="24"/>
          <w:szCs w:val="24"/>
        </w:rPr>
        <w:t>生物安全主题领域</w:t>
      </w:r>
      <w:r w:rsidR="00C948E9" w:rsidRPr="00B934BE">
        <w:rPr>
          <w:sz w:val="24"/>
          <w:szCs w:val="24"/>
        </w:rPr>
        <w:t>”</w:t>
      </w:r>
      <w:r w:rsidR="00C948E9" w:rsidRPr="00B934BE">
        <w:rPr>
          <w:sz w:val="24"/>
          <w:szCs w:val="24"/>
        </w:rPr>
        <w:t>子过滤器下选择</w:t>
      </w:r>
      <w:r w:rsidR="00C948E9" w:rsidRPr="00B934BE">
        <w:rPr>
          <w:sz w:val="24"/>
          <w:szCs w:val="24"/>
        </w:rPr>
        <w:t>“</w:t>
      </w:r>
      <w:r w:rsidR="00C948E9" w:rsidRPr="00B934BE">
        <w:rPr>
          <w:sz w:val="24"/>
          <w:szCs w:val="24"/>
        </w:rPr>
        <w:t>检测</w:t>
      </w:r>
      <w:r w:rsidR="00C948E9" w:rsidRPr="00B934BE">
        <w:rPr>
          <w:sz w:val="24"/>
          <w:szCs w:val="24"/>
        </w:rPr>
        <w:t>”</w:t>
      </w:r>
      <w:r w:rsidR="00C948E9" w:rsidRPr="00B934BE">
        <w:rPr>
          <w:sz w:val="24"/>
          <w:szCs w:val="24"/>
        </w:rPr>
        <w:t>。截至</w:t>
      </w:r>
      <w:r w:rsidR="00C948E9" w:rsidRPr="00B934BE">
        <w:rPr>
          <w:sz w:val="24"/>
          <w:szCs w:val="24"/>
        </w:rPr>
        <w:t>2021</w:t>
      </w:r>
      <w:r w:rsidR="00C948E9" w:rsidRPr="00B934BE">
        <w:rPr>
          <w:sz w:val="24"/>
          <w:szCs w:val="24"/>
        </w:rPr>
        <w:t>年</w:t>
      </w:r>
      <w:r w:rsidR="00C948E9" w:rsidRPr="00B934BE">
        <w:rPr>
          <w:sz w:val="24"/>
          <w:szCs w:val="24"/>
        </w:rPr>
        <w:t>9</w:t>
      </w:r>
      <w:r w:rsidR="00C948E9" w:rsidRPr="00B934BE">
        <w:rPr>
          <w:sz w:val="24"/>
          <w:szCs w:val="24"/>
        </w:rPr>
        <w:t>月，</w:t>
      </w:r>
      <w:r w:rsidR="00C948E9" w:rsidRPr="00B934BE">
        <w:rPr>
          <w:sz w:val="24"/>
          <w:szCs w:val="24"/>
        </w:rPr>
        <w:t>BCH</w:t>
      </w:r>
      <w:r w:rsidR="00C948E9" w:rsidRPr="00B934BE">
        <w:rPr>
          <w:sz w:val="24"/>
          <w:szCs w:val="24"/>
        </w:rPr>
        <w:t>又</w:t>
      </w:r>
      <w:r w:rsidR="00A60D85">
        <w:rPr>
          <w:rFonts w:hint="eastAsia"/>
          <w:sz w:val="24"/>
          <w:szCs w:val="24"/>
        </w:rPr>
        <w:t>增加</w:t>
      </w:r>
      <w:r w:rsidR="00C948E9" w:rsidRPr="00B934BE">
        <w:rPr>
          <w:sz w:val="24"/>
          <w:szCs w:val="24"/>
        </w:rPr>
        <w:t>了</w:t>
      </w:r>
      <w:r w:rsidR="00C948E9" w:rsidRPr="00B934BE">
        <w:rPr>
          <w:sz w:val="24"/>
          <w:szCs w:val="24"/>
        </w:rPr>
        <w:t>24</w:t>
      </w:r>
      <w:r w:rsidR="00C948E9" w:rsidRPr="00B934BE">
        <w:rPr>
          <w:sz w:val="24"/>
          <w:szCs w:val="24"/>
        </w:rPr>
        <w:t>种出版物。</w:t>
      </w:r>
    </w:p>
    <w:p w14:paraId="1A2E610F" w14:textId="61BC4787" w:rsidR="00C948E9" w:rsidRPr="004E79D6" w:rsidRDefault="00C948E9" w:rsidP="004E79D6">
      <w:pPr>
        <w:pStyle w:val="ListParagraph"/>
        <w:adjustRightInd w:val="0"/>
        <w:snapToGrid w:val="0"/>
        <w:spacing w:before="120" w:after="120" w:line="240" w:lineRule="atLeast"/>
        <w:ind w:left="0"/>
        <w:jc w:val="center"/>
        <w:rPr>
          <w:b/>
          <w:bCs/>
          <w:sz w:val="24"/>
          <w:szCs w:val="24"/>
        </w:rPr>
      </w:pPr>
      <w:r w:rsidRPr="004E79D6">
        <w:rPr>
          <w:b/>
          <w:bCs/>
          <w:sz w:val="24"/>
          <w:szCs w:val="24"/>
        </w:rPr>
        <w:t>B.</w:t>
      </w:r>
      <w:r w:rsidR="004E79D6" w:rsidRPr="004E79D6">
        <w:rPr>
          <w:b/>
          <w:bCs/>
          <w:sz w:val="24"/>
          <w:szCs w:val="24"/>
        </w:rPr>
        <w:t xml:space="preserve">  </w:t>
      </w:r>
      <w:r w:rsidRPr="004E79D6">
        <w:rPr>
          <w:b/>
          <w:bCs/>
          <w:sz w:val="24"/>
          <w:szCs w:val="24"/>
        </w:rPr>
        <w:t>检测和</w:t>
      </w:r>
      <w:r w:rsidR="00A60D85">
        <w:rPr>
          <w:b/>
          <w:bCs/>
          <w:sz w:val="24"/>
          <w:szCs w:val="24"/>
        </w:rPr>
        <w:t>识别</w:t>
      </w:r>
      <w:r w:rsidRPr="004E79D6">
        <w:rPr>
          <w:b/>
          <w:bCs/>
          <w:sz w:val="24"/>
          <w:szCs w:val="24"/>
        </w:rPr>
        <w:t>改性活生物体培训手册</w:t>
      </w:r>
    </w:p>
    <w:p w14:paraId="004E464C" w14:textId="7E378D5D" w:rsidR="00C948E9" w:rsidRPr="00B934BE" w:rsidRDefault="00C948E9"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秘书处</w:t>
      </w:r>
      <w:r w:rsidR="00A60D85">
        <w:rPr>
          <w:rFonts w:hint="eastAsia"/>
          <w:sz w:val="24"/>
          <w:szCs w:val="24"/>
        </w:rPr>
        <w:t>加紧</w:t>
      </w:r>
      <w:r w:rsidRPr="00B934BE">
        <w:rPr>
          <w:sz w:val="24"/>
          <w:szCs w:val="24"/>
        </w:rPr>
        <w:t>手册的定稿工作</w:t>
      </w:r>
      <w:r w:rsidR="00E902A5">
        <w:rPr>
          <w:rFonts w:hint="eastAsia"/>
          <w:sz w:val="24"/>
          <w:szCs w:val="24"/>
        </w:rPr>
        <w:t>，预期</w:t>
      </w:r>
      <w:r w:rsidRPr="00B934BE">
        <w:rPr>
          <w:sz w:val="24"/>
          <w:szCs w:val="24"/>
        </w:rPr>
        <w:t>将在作为卡塔赫纳生物安全议定书缔约方会议的缔约方大会</w:t>
      </w:r>
      <w:r w:rsidR="00E902A5">
        <w:rPr>
          <w:rFonts w:hint="eastAsia"/>
          <w:sz w:val="24"/>
          <w:szCs w:val="24"/>
        </w:rPr>
        <w:t>实体</w:t>
      </w:r>
      <w:r w:rsidRPr="00B934BE">
        <w:rPr>
          <w:sz w:val="24"/>
          <w:szCs w:val="24"/>
        </w:rPr>
        <w:t>会议之前完成。</w:t>
      </w:r>
      <w:r w:rsidR="00E902A5">
        <w:rPr>
          <w:rFonts w:hint="eastAsia"/>
          <w:sz w:val="24"/>
          <w:szCs w:val="24"/>
        </w:rPr>
        <w:t>手册</w:t>
      </w:r>
      <w:r w:rsidRPr="00B934BE">
        <w:rPr>
          <w:sz w:val="24"/>
          <w:szCs w:val="24"/>
        </w:rPr>
        <w:t>完成</w:t>
      </w:r>
      <w:r w:rsidR="00E902A5">
        <w:rPr>
          <w:rFonts w:hint="eastAsia"/>
          <w:sz w:val="24"/>
          <w:szCs w:val="24"/>
        </w:rPr>
        <w:t>之后</w:t>
      </w:r>
      <w:r w:rsidRPr="00B934BE">
        <w:rPr>
          <w:sz w:val="24"/>
          <w:szCs w:val="24"/>
        </w:rPr>
        <w:t>将以英文在</w:t>
      </w:r>
      <w:r w:rsidRPr="00B934BE">
        <w:rPr>
          <w:sz w:val="24"/>
          <w:szCs w:val="24"/>
        </w:rPr>
        <w:t>BCH</w:t>
      </w:r>
      <w:r w:rsidR="00E902A5">
        <w:rPr>
          <w:rFonts w:hint="eastAsia"/>
          <w:sz w:val="24"/>
          <w:szCs w:val="24"/>
        </w:rPr>
        <w:t>发布</w:t>
      </w:r>
      <w:r w:rsidRPr="00B934BE">
        <w:rPr>
          <w:sz w:val="24"/>
          <w:szCs w:val="24"/>
        </w:rPr>
        <w:t>。</w:t>
      </w:r>
    </w:p>
    <w:p w14:paraId="55EB722A" w14:textId="1691C575" w:rsidR="00C948E9" w:rsidRPr="004E79D6" w:rsidRDefault="00C948E9" w:rsidP="004E79D6">
      <w:pPr>
        <w:pStyle w:val="ListParagraph"/>
        <w:adjustRightInd w:val="0"/>
        <w:snapToGrid w:val="0"/>
        <w:spacing w:before="120" w:after="120" w:line="240" w:lineRule="atLeast"/>
        <w:ind w:left="0"/>
        <w:jc w:val="center"/>
        <w:rPr>
          <w:b/>
          <w:bCs/>
          <w:sz w:val="24"/>
          <w:szCs w:val="24"/>
        </w:rPr>
      </w:pPr>
      <w:r w:rsidRPr="004E79D6">
        <w:rPr>
          <w:b/>
          <w:bCs/>
          <w:sz w:val="24"/>
          <w:szCs w:val="24"/>
        </w:rPr>
        <w:t>C.</w:t>
      </w:r>
      <w:r w:rsidR="004E79D6" w:rsidRPr="004E79D6">
        <w:rPr>
          <w:b/>
          <w:bCs/>
          <w:sz w:val="24"/>
          <w:szCs w:val="24"/>
        </w:rPr>
        <w:t xml:space="preserve">  </w:t>
      </w:r>
      <w:r w:rsidRPr="004E79D6">
        <w:rPr>
          <w:b/>
          <w:bCs/>
          <w:sz w:val="24"/>
          <w:szCs w:val="24"/>
        </w:rPr>
        <w:t>提交关于检测和</w:t>
      </w:r>
      <w:r w:rsidR="00A60D85">
        <w:rPr>
          <w:b/>
          <w:bCs/>
          <w:sz w:val="24"/>
          <w:szCs w:val="24"/>
        </w:rPr>
        <w:t>识别</w:t>
      </w:r>
      <w:r w:rsidRPr="004E79D6">
        <w:rPr>
          <w:b/>
          <w:bCs/>
          <w:sz w:val="24"/>
          <w:szCs w:val="24"/>
        </w:rPr>
        <w:t>改性活生物体的信息</w:t>
      </w:r>
    </w:p>
    <w:p w14:paraId="44879F52" w14:textId="1ED328B5" w:rsidR="00C948E9" w:rsidRPr="00B934BE" w:rsidRDefault="00C0470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秘书处</w:t>
      </w:r>
      <w:r>
        <w:rPr>
          <w:rFonts w:hint="eastAsia"/>
          <w:sz w:val="24"/>
          <w:szCs w:val="24"/>
        </w:rPr>
        <w:t>发出</w:t>
      </w:r>
      <w:r w:rsidR="00C948E9" w:rsidRPr="00B934BE">
        <w:rPr>
          <w:sz w:val="24"/>
          <w:szCs w:val="24"/>
        </w:rPr>
        <w:t>第</w:t>
      </w:r>
      <w:r w:rsidR="00C948E9" w:rsidRPr="00B934BE">
        <w:rPr>
          <w:sz w:val="24"/>
          <w:szCs w:val="24"/>
        </w:rPr>
        <w:t>2019-062</w:t>
      </w:r>
      <w:r w:rsidR="00C948E9" w:rsidRPr="00B934BE">
        <w:rPr>
          <w:sz w:val="24"/>
          <w:szCs w:val="24"/>
        </w:rPr>
        <w:t>号通知</w:t>
      </w:r>
      <w:r w:rsidR="003A4828">
        <w:rPr>
          <w:rFonts w:hint="eastAsia"/>
          <w:sz w:val="24"/>
          <w:szCs w:val="24"/>
        </w:rPr>
        <w:t>，</w:t>
      </w:r>
      <w:r>
        <w:rPr>
          <w:rStyle w:val="FootnoteReference"/>
          <w:sz w:val="24"/>
        </w:rPr>
        <w:footnoteReference w:id="1"/>
      </w:r>
      <w:r w:rsidR="003A4828">
        <w:rPr>
          <w:rFonts w:hint="eastAsia"/>
          <w:sz w:val="24"/>
          <w:szCs w:val="24"/>
        </w:rPr>
        <w:t xml:space="preserve"> </w:t>
      </w:r>
      <w:r w:rsidR="00C948E9" w:rsidRPr="00B934BE">
        <w:rPr>
          <w:sz w:val="24"/>
          <w:szCs w:val="24"/>
        </w:rPr>
        <w:t>邀请各缔约方通过在线调查提交信息，</w:t>
      </w:r>
      <w:r w:rsidR="003A4828">
        <w:rPr>
          <w:rStyle w:val="FootnoteReference"/>
          <w:sz w:val="24"/>
        </w:rPr>
        <w:footnoteReference w:id="2"/>
      </w:r>
      <w:r w:rsidR="003A4828">
        <w:rPr>
          <w:rFonts w:hint="eastAsia"/>
          <w:sz w:val="24"/>
          <w:szCs w:val="24"/>
        </w:rPr>
        <w:t xml:space="preserve"> </w:t>
      </w:r>
      <w:r w:rsidR="00C948E9" w:rsidRPr="00B934BE">
        <w:rPr>
          <w:sz w:val="24"/>
          <w:szCs w:val="24"/>
        </w:rPr>
        <w:t>概述其检测和</w:t>
      </w:r>
      <w:r w:rsidR="00A60D85">
        <w:rPr>
          <w:sz w:val="24"/>
          <w:szCs w:val="24"/>
        </w:rPr>
        <w:t>识别</w:t>
      </w:r>
      <w:r>
        <w:rPr>
          <w:sz w:val="24"/>
          <w:szCs w:val="24"/>
        </w:rPr>
        <w:t>改性活生物体</w:t>
      </w:r>
      <w:r w:rsidR="00C948E9" w:rsidRPr="00B934BE">
        <w:rPr>
          <w:sz w:val="24"/>
          <w:szCs w:val="24"/>
        </w:rPr>
        <w:t>方面的情况，包括</w:t>
      </w:r>
      <w:r>
        <w:rPr>
          <w:rFonts w:hint="eastAsia"/>
          <w:sz w:val="24"/>
          <w:szCs w:val="24"/>
        </w:rPr>
        <w:t>：</w:t>
      </w:r>
      <w:r>
        <w:rPr>
          <w:sz w:val="24"/>
          <w:szCs w:val="24"/>
        </w:rPr>
        <w:t>（</w:t>
      </w:r>
      <w:r w:rsidR="00C948E9" w:rsidRPr="00B934BE">
        <w:rPr>
          <w:sz w:val="24"/>
          <w:szCs w:val="24"/>
        </w:rPr>
        <w:t>a</w:t>
      </w:r>
      <w:r>
        <w:rPr>
          <w:sz w:val="24"/>
          <w:szCs w:val="24"/>
        </w:rPr>
        <w:t>）</w:t>
      </w:r>
      <w:r w:rsidR="00C948E9" w:rsidRPr="00B934BE">
        <w:rPr>
          <w:sz w:val="24"/>
          <w:szCs w:val="24"/>
        </w:rPr>
        <w:t>检测和</w:t>
      </w:r>
      <w:r w:rsidR="00A60D85">
        <w:rPr>
          <w:sz w:val="24"/>
          <w:szCs w:val="24"/>
        </w:rPr>
        <w:t>识别</w:t>
      </w:r>
      <w:r w:rsidR="00C948E9" w:rsidRPr="00B934BE">
        <w:rPr>
          <w:sz w:val="24"/>
          <w:szCs w:val="24"/>
        </w:rPr>
        <w:t>改性活生物体方面的能力和需求，</w:t>
      </w:r>
      <w:r>
        <w:rPr>
          <w:sz w:val="24"/>
          <w:szCs w:val="24"/>
        </w:rPr>
        <w:t>（</w:t>
      </w:r>
      <w:r w:rsidR="00C948E9" w:rsidRPr="00B934BE">
        <w:rPr>
          <w:sz w:val="24"/>
          <w:szCs w:val="24"/>
        </w:rPr>
        <w:t>b</w:t>
      </w:r>
      <w:r>
        <w:rPr>
          <w:sz w:val="24"/>
          <w:szCs w:val="24"/>
        </w:rPr>
        <w:t>）</w:t>
      </w:r>
      <w:r w:rsidR="00C948E9" w:rsidRPr="00B934BE">
        <w:rPr>
          <w:sz w:val="24"/>
          <w:szCs w:val="24"/>
        </w:rPr>
        <w:t>实验室清单，包括这些实验室开展的具体活动。共收到</w:t>
      </w:r>
      <w:r w:rsidR="00C948E9" w:rsidRPr="00B934BE">
        <w:rPr>
          <w:sz w:val="24"/>
          <w:szCs w:val="24"/>
        </w:rPr>
        <w:t>34</w:t>
      </w:r>
      <w:r w:rsidR="00C948E9" w:rsidRPr="00B934BE">
        <w:rPr>
          <w:sz w:val="24"/>
          <w:szCs w:val="24"/>
        </w:rPr>
        <w:t>份呈件。</w:t>
      </w:r>
      <w:r w:rsidR="003A4828">
        <w:rPr>
          <w:rStyle w:val="FootnoteReference"/>
          <w:sz w:val="24"/>
        </w:rPr>
        <w:footnoteReference w:id="3"/>
      </w:r>
      <w:r w:rsidR="003A4828" w:rsidRPr="003A4828">
        <w:rPr>
          <w:rFonts w:hint="eastAsia"/>
          <w:sz w:val="24"/>
          <w:szCs w:val="24"/>
          <w:vertAlign w:val="superscript"/>
        </w:rPr>
        <w:t>,</w:t>
      </w:r>
      <w:r w:rsidR="003A4828">
        <w:rPr>
          <w:rStyle w:val="FootnoteReference"/>
          <w:sz w:val="24"/>
        </w:rPr>
        <w:footnoteReference w:id="4"/>
      </w:r>
      <w:r w:rsidR="003A4828">
        <w:rPr>
          <w:sz w:val="24"/>
          <w:szCs w:val="24"/>
          <w:vertAlign w:val="superscript"/>
        </w:rPr>
        <w:t xml:space="preserve"> </w:t>
      </w:r>
      <w:r w:rsidR="00C948E9" w:rsidRPr="00B934BE">
        <w:rPr>
          <w:sz w:val="24"/>
          <w:szCs w:val="24"/>
        </w:rPr>
        <w:t>在线调查的结果显示，在收到的</w:t>
      </w:r>
      <w:r w:rsidR="003A4828">
        <w:rPr>
          <w:rFonts w:hint="eastAsia"/>
          <w:sz w:val="24"/>
          <w:szCs w:val="24"/>
        </w:rPr>
        <w:t>呈件</w:t>
      </w:r>
      <w:r w:rsidR="00C948E9" w:rsidRPr="00B934BE">
        <w:rPr>
          <w:sz w:val="24"/>
          <w:szCs w:val="24"/>
        </w:rPr>
        <w:t>中，</w:t>
      </w:r>
      <w:r w:rsidR="00C948E9" w:rsidRPr="00B934BE">
        <w:rPr>
          <w:sz w:val="24"/>
          <w:szCs w:val="24"/>
        </w:rPr>
        <w:t>91%</w:t>
      </w:r>
      <w:r w:rsidR="00C948E9" w:rsidRPr="00B934BE">
        <w:rPr>
          <w:sz w:val="24"/>
          <w:szCs w:val="24"/>
        </w:rPr>
        <w:t>的缔约方至少有一个用于检测和</w:t>
      </w:r>
      <w:r w:rsidR="00A60D85">
        <w:rPr>
          <w:sz w:val="24"/>
          <w:szCs w:val="24"/>
        </w:rPr>
        <w:t>识别</w:t>
      </w:r>
      <w:r>
        <w:rPr>
          <w:sz w:val="24"/>
          <w:szCs w:val="24"/>
        </w:rPr>
        <w:t>改性活生物体</w:t>
      </w:r>
      <w:r w:rsidR="001D6C95">
        <w:rPr>
          <w:rFonts w:hint="eastAsia"/>
          <w:sz w:val="24"/>
          <w:szCs w:val="24"/>
        </w:rPr>
        <w:t>的</w:t>
      </w:r>
      <w:r w:rsidR="001D6C95" w:rsidRPr="00B934BE">
        <w:rPr>
          <w:sz w:val="24"/>
          <w:szCs w:val="24"/>
        </w:rPr>
        <w:t>实验室</w:t>
      </w:r>
      <w:r w:rsidR="00C948E9" w:rsidRPr="00B934BE">
        <w:rPr>
          <w:sz w:val="24"/>
          <w:szCs w:val="24"/>
        </w:rPr>
        <w:t>。此外，</w:t>
      </w:r>
      <w:r w:rsidR="00C948E9" w:rsidRPr="00B934BE">
        <w:rPr>
          <w:sz w:val="24"/>
          <w:szCs w:val="24"/>
        </w:rPr>
        <w:t>58.8%</w:t>
      </w:r>
      <w:r w:rsidR="00C948E9" w:rsidRPr="00B934BE">
        <w:rPr>
          <w:sz w:val="24"/>
          <w:szCs w:val="24"/>
        </w:rPr>
        <w:t>的</w:t>
      </w:r>
      <w:r w:rsidR="001D6C95">
        <w:rPr>
          <w:rFonts w:hint="eastAsia"/>
          <w:sz w:val="24"/>
          <w:szCs w:val="24"/>
        </w:rPr>
        <w:t>缔约方</w:t>
      </w:r>
      <w:r w:rsidR="00C948E9" w:rsidRPr="00B934BE">
        <w:rPr>
          <w:sz w:val="24"/>
          <w:szCs w:val="24"/>
        </w:rPr>
        <w:t>还表示有能力在入境</w:t>
      </w:r>
      <w:r w:rsidR="00D63400">
        <w:rPr>
          <w:rFonts w:hint="eastAsia"/>
          <w:sz w:val="24"/>
          <w:szCs w:val="24"/>
        </w:rPr>
        <w:t>口岸</w:t>
      </w:r>
      <w:r w:rsidR="00C948E9" w:rsidRPr="00B934BE">
        <w:rPr>
          <w:sz w:val="24"/>
          <w:szCs w:val="24"/>
        </w:rPr>
        <w:t>检测和识别</w:t>
      </w:r>
      <w:r>
        <w:rPr>
          <w:sz w:val="24"/>
          <w:szCs w:val="24"/>
        </w:rPr>
        <w:t>改性活生物体</w:t>
      </w:r>
      <w:r w:rsidR="00C948E9" w:rsidRPr="00B934BE">
        <w:rPr>
          <w:sz w:val="24"/>
          <w:szCs w:val="24"/>
        </w:rPr>
        <w:t>。</w:t>
      </w:r>
    </w:p>
    <w:p w14:paraId="21F7E61B" w14:textId="04BECBD3" w:rsidR="00C948E9" w:rsidRPr="00B934BE" w:rsidRDefault="00C948E9"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88%</w:t>
      </w:r>
      <w:r w:rsidRPr="00B934BE">
        <w:rPr>
          <w:sz w:val="24"/>
          <w:szCs w:val="24"/>
        </w:rPr>
        <w:t>的</w:t>
      </w:r>
      <w:r w:rsidR="001D6C95">
        <w:rPr>
          <w:rFonts w:hint="eastAsia"/>
          <w:sz w:val="24"/>
          <w:szCs w:val="24"/>
        </w:rPr>
        <w:t>呈件</w:t>
      </w:r>
      <w:r w:rsidRPr="00B934BE">
        <w:rPr>
          <w:sz w:val="24"/>
          <w:szCs w:val="24"/>
        </w:rPr>
        <w:t>表示在</w:t>
      </w:r>
      <w:r w:rsidR="001D6C95">
        <w:rPr>
          <w:rFonts w:hint="eastAsia"/>
          <w:sz w:val="24"/>
          <w:szCs w:val="24"/>
        </w:rPr>
        <w:t>检测</w:t>
      </w:r>
      <w:r w:rsidRPr="00B934BE">
        <w:rPr>
          <w:sz w:val="24"/>
          <w:szCs w:val="24"/>
        </w:rPr>
        <w:t>和识别</w:t>
      </w:r>
      <w:r w:rsidR="008F4EC4">
        <w:rPr>
          <w:sz w:val="24"/>
          <w:szCs w:val="24"/>
        </w:rPr>
        <w:t>改性活生物体</w:t>
      </w:r>
      <w:r w:rsidRPr="00B934BE">
        <w:rPr>
          <w:sz w:val="24"/>
          <w:szCs w:val="24"/>
        </w:rPr>
        <w:t>方面面临挑战。主要挑战包括</w:t>
      </w:r>
      <w:r w:rsidR="001D6C95">
        <w:rPr>
          <w:rFonts w:hint="eastAsia"/>
          <w:sz w:val="24"/>
          <w:szCs w:val="24"/>
        </w:rPr>
        <w:t>：</w:t>
      </w:r>
      <w:r w:rsidRPr="00B934BE">
        <w:rPr>
          <w:sz w:val="24"/>
          <w:szCs w:val="24"/>
        </w:rPr>
        <w:t>获得参考和验证材料</w:t>
      </w:r>
      <w:r w:rsidR="00C0470E">
        <w:rPr>
          <w:sz w:val="24"/>
          <w:szCs w:val="24"/>
        </w:rPr>
        <w:t>（</w:t>
      </w:r>
      <w:r w:rsidRPr="00B934BE">
        <w:rPr>
          <w:sz w:val="24"/>
          <w:szCs w:val="24"/>
        </w:rPr>
        <w:t>75.8%</w:t>
      </w:r>
      <w:r w:rsidR="00C0470E">
        <w:rPr>
          <w:sz w:val="24"/>
          <w:szCs w:val="24"/>
        </w:rPr>
        <w:t>）</w:t>
      </w:r>
      <w:r w:rsidRPr="00B934BE">
        <w:rPr>
          <w:sz w:val="24"/>
          <w:szCs w:val="24"/>
        </w:rPr>
        <w:t>；财政拮据</w:t>
      </w:r>
      <w:r w:rsidR="00C0470E">
        <w:rPr>
          <w:sz w:val="24"/>
          <w:szCs w:val="24"/>
        </w:rPr>
        <w:t>（</w:t>
      </w:r>
      <w:r w:rsidRPr="00B934BE">
        <w:rPr>
          <w:sz w:val="24"/>
          <w:szCs w:val="24"/>
        </w:rPr>
        <w:t>65.5%</w:t>
      </w:r>
      <w:r w:rsidR="00C0470E">
        <w:rPr>
          <w:sz w:val="24"/>
          <w:szCs w:val="24"/>
        </w:rPr>
        <w:t>）</w:t>
      </w:r>
      <w:r w:rsidRPr="00B934BE">
        <w:rPr>
          <w:sz w:val="24"/>
          <w:szCs w:val="24"/>
        </w:rPr>
        <w:t>；设备</w:t>
      </w:r>
      <w:r w:rsidR="00C0470E">
        <w:rPr>
          <w:sz w:val="24"/>
          <w:szCs w:val="24"/>
        </w:rPr>
        <w:t>（</w:t>
      </w:r>
      <w:r w:rsidRPr="00B934BE">
        <w:rPr>
          <w:sz w:val="24"/>
          <w:szCs w:val="24"/>
        </w:rPr>
        <w:t>58.6%</w:t>
      </w:r>
      <w:r w:rsidR="00C0470E">
        <w:rPr>
          <w:sz w:val="24"/>
          <w:szCs w:val="24"/>
        </w:rPr>
        <w:t>）</w:t>
      </w:r>
      <w:r w:rsidRPr="00B934BE">
        <w:rPr>
          <w:sz w:val="24"/>
          <w:szCs w:val="24"/>
        </w:rPr>
        <w:t>和</w:t>
      </w:r>
      <w:r w:rsidRPr="00E965E7">
        <w:rPr>
          <w:sz w:val="24"/>
          <w:szCs w:val="24"/>
        </w:rPr>
        <w:t>专门知识</w:t>
      </w:r>
      <w:r w:rsidR="00C0470E">
        <w:rPr>
          <w:sz w:val="24"/>
          <w:szCs w:val="24"/>
        </w:rPr>
        <w:t>（</w:t>
      </w:r>
      <w:r w:rsidRPr="00B934BE">
        <w:rPr>
          <w:sz w:val="24"/>
          <w:szCs w:val="24"/>
        </w:rPr>
        <w:t>58.6%</w:t>
      </w:r>
      <w:r w:rsidR="00C0470E">
        <w:rPr>
          <w:sz w:val="24"/>
          <w:szCs w:val="24"/>
        </w:rPr>
        <w:t>）</w:t>
      </w:r>
      <w:r w:rsidRPr="00B934BE">
        <w:rPr>
          <w:sz w:val="24"/>
          <w:szCs w:val="24"/>
        </w:rPr>
        <w:t>。一些缔约方还提到，</w:t>
      </w:r>
      <w:r w:rsidR="00C766F8">
        <w:rPr>
          <w:rFonts w:hint="eastAsia"/>
          <w:sz w:val="24"/>
          <w:szCs w:val="24"/>
        </w:rPr>
        <w:t>现用</w:t>
      </w:r>
      <w:r w:rsidR="00C766F8" w:rsidRPr="00B934BE">
        <w:rPr>
          <w:sz w:val="24"/>
          <w:szCs w:val="24"/>
        </w:rPr>
        <w:t>方法</w:t>
      </w:r>
      <w:r w:rsidR="00E965E7">
        <w:rPr>
          <w:rFonts w:hint="eastAsia"/>
          <w:sz w:val="24"/>
          <w:szCs w:val="24"/>
        </w:rPr>
        <w:t>在</w:t>
      </w:r>
      <w:r w:rsidR="00C766F8" w:rsidRPr="00B934BE">
        <w:rPr>
          <w:sz w:val="24"/>
          <w:szCs w:val="24"/>
        </w:rPr>
        <w:t>技术</w:t>
      </w:r>
      <w:r w:rsidR="00E965E7">
        <w:rPr>
          <w:rFonts w:hint="eastAsia"/>
          <w:sz w:val="24"/>
          <w:szCs w:val="24"/>
        </w:rPr>
        <w:t>上</w:t>
      </w:r>
      <w:r w:rsidR="00C766F8" w:rsidRPr="00B934BE">
        <w:rPr>
          <w:sz w:val="24"/>
          <w:szCs w:val="24"/>
        </w:rPr>
        <w:t>不够</w:t>
      </w:r>
      <w:r w:rsidR="00C766F8">
        <w:rPr>
          <w:rFonts w:hint="eastAsia"/>
          <w:sz w:val="24"/>
          <w:szCs w:val="24"/>
        </w:rPr>
        <w:t>先进，难以处理</w:t>
      </w:r>
      <w:r w:rsidRPr="00B934BE">
        <w:rPr>
          <w:sz w:val="24"/>
          <w:szCs w:val="24"/>
        </w:rPr>
        <w:t>新开发的</w:t>
      </w:r>
      <w:r w:rsidR="001D6C95">
        <w:rPr>
          <w:sz w:val="24"/>
          <w:szCs w:val="24"/>
        </w:rPr>
        <w:t>改性活生物体</w:t>
      </w:r>
      <w:r w:rsidRPr="00B934BE">
        <w:rPr>
          <w:sz w:val="24"/>
          <w:szCs w:val="24"/>
        </w:rPr>
        <w:t>，包括</w:t>
      </w:r>
      <w:r w:rsidR="00185E78">
        <w:rPr>
          <w:rFonts w:hint="eastAsia"/>
          <w:sz w:val="24"/>
          <w:szCs w:val="24"/>
        </w:rPr>
        <w:t>叠加</w:t>
      </w:r>
      <w:r w:rsidRPr="00B934BE">
        <w:rPr>
          <w:sz w:val="24"/>
          <w:szCs w:val="24"/>
        </w:rPr>
        <w:t>事件。</w:t>
      </w:r>
    </w:p>
    <w:p w14:paraId="3E436111" w14:textId="4885DC6A" w:rsidR="00C948E9" w:rsidRPr="00B934BE" w:rsidRDefault="00A32FE0"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秘书处</w:t>
      </w:r>
      <w:r w:rsidR="00C948E9" w:rsidRPr="00B934BE">
        <w:rPr>
          <w:sz w:val="24"/>
          <w:szCs w:val="24"/>
        </w:rPr>
        <w:t>还</w:t>
      </w:r>
      <w:r>
        <w:rPr>
          <w:rFonts w:hint="eastAsia"/>
          <w:sz w:val="24"/>
          <w:szCs w:val="24"/>
        </w:rPr>
        <w:t>请</w:t>
      </w:r>
      <w:r w:rsidR="00C948E9" w:rsidRPr="00B934BE">
        <w:rPr>
          <w:sz w:val="24"/>
          <w:szCs w:val="24"/>
        </w:rPr>
        <w:t>缔约方</w:t>
      </w:r>
      <w:r>
        <w:rPr>
          <w:rFonts w:hint="eastAsia"/>
          <w:sz w:val="24"/>
          <w:szCs w:val="24"/>
        </w:rPr>
        <w:t>说明有什么办法可</w:t>
      </w:r>
      <w:r w:rsidR="00C948E9" w:rsidRPr="00B934BE">
        <w:rPr>
          <w:sz w:val="24"/>
          <w:szCs w:val="24"/>
        </w:rPr>
        <w:t>解决其面临</w:t>
      </w:r>
      <w:r>
        <w:rPr>
          <w:rFonts w:hint="eastAsia"/>
          <w:sz w:val="24"/>
          <w:szCs w:val="24"/>
        </w:rPr>
        <w:t>的</w:t>
      </w:r>
      <w:r w:rsidR="00C948E9" w:rsidRPr="00B934BE">
        <w:rPr>
          <w:sz w:val="24"/>
          <w:szCs w:val="24"/>
        </w:rPr>
        <w:t>问题。</w:t>
      </w:r>
      <w:r>
        <w:rPr>
          <w:rFonts w:hint="eastAsia"/>
          <w:sz w:val="24"/>
          <w:szCs w:val="24"/>
        </w:rPr>
        <w:t>呈件</w:t>
      </w:r>
      <w:r w:rsidR="00C948E9" w:rsidRPr="00B934BE">
        <w:rPr>
          <w:sz w:val="24"/>
          <w:szCs w:val="24"/>
        </w:rPr>
        <w:t>提出以下建议</w:t>
      </w:r>
      <w:r>
        <w:rPr>
          <w:rFonts w:hint="eastAsia"/>
          <w:sz w:val="24"/>
          <w:szCs w:val="24"/>
        </w:rPr>
        <w:t>：</w:t>
      </w:r>
      <w:r w:rsidR="00C948E9" w:rsidRPr="00B934BE">
        <w:rPr>
          <w:sz w:val="24"/>
          <w:szCs w:val="24"/>
        </w:rPr>
        <w:t>实验室人员培训方案</w:t>
      </w:r>
      <w:r w:rsidR="00C0470E">
        <w:rPr>
          <w:sz w:val="24"/>
          <w:szCs w:val="24"/>
        </w:rPr>
        <w:t>（</w:t>
      </w:r>
      <w:r w:rsidR="00C948E9" w:rsidRPr="00B934BE">
        <w:rPr>
          <w:sz w:val="24"/>
          <w:szCs w:val="24"/>
        </w:rPr>
        <w:t>82.7%</w:t>
      </w:r>
      <w:r w:rsidR="00C0470E">
        <w:rPr>
          <w:sz w:val="24"/>
          <w:szCs w:val="24"/>
        </w:rPr>
        <w:t>）</w:t>
      </w:r>
      <w:r w:rsidR="00C948E9" w:rsidRPr="00B934BE">
        <w:rPr>
          <w:sz w:val="24"/>
          <w:szCs w:val="24"/>
        </w:rPr>
        <w:t>；与其他实验室交流信息</w:t>
      </w:r>
      <w:r w:rsidR="00C0470E">
        <w:rPr>
          <w:sz w:val="24"/>
          <w:szCs w:val="24"/>
        </w:rPr>
        <w:t>（</w:t>
      </w:r>
      <w:r w:rsidR="00C948E9" w:rsidRPr="00B934BE">
        <w:rPr>
          <w:sz w:val="24"/>
          <w:szCs w:val="24"/>
        </w:rPr>
        <w:t>79.3%</w:t>
      </w:r>
      <w:r w:rsidR="00C0470E">
        <w:rPr>
          <w:sz w:val="24"/>
          <w:szCs w:val="24"/>
        </w:rPr>
        <w:t>）</w:t>
      </w:r>
      <w:r w:rsidR="00C948E9" w:rsidRPr="00B934BE">
        <w:rPr>
          <w:sz w:val="24"/>
          <w:szCs w:val="24"/>
        </w:rPr>
        <w:t>；建立区域实验室网络</w:t>
      </w:r>
      <w:r w:rsidR="00C0470E">
        <w:rPr>
          <w:sz w:val="24"/>
          <w:szCs w:val="24"/>
        </w:rPr>
        <w:t>（</w:t>
      </w:r>
      <w:r w:rsidR="00C948E9" w:rsidRPr="00B934BE">
        <w:rPr>
          <w:sz w:val="24"/>
          <w:szCs w:val="24"/>
        </w:rPr>
        <w:t>75.9%</w:t>
      </w:r>
      <w:r w:rsidR="00C0470E">
        <w:rPr>
          <w:sz w:val="24"/>
          <w:szCs w:val="24"/>
        </w:rPr>
        <w:t>）</w:t>
      </w:r>
      <w:r w:rsidR="00C948E9" w:rsidRPr="00B934BE">
        <w:rPr>
          <w:sz w:val="24"/>
          <w:szCs w:val="24"/>
        </w:rPr>
        <w:t>；边境官员培训方案</w:t>
      </w:r>
      <w:r w:rsidR="00C0470E">
        <w:rPr>
          <w:sz w:val="24"/>
          <w:szCs w:val="24"/>
        </w:rPr>
        <w:t>（</w:t>
      </w:r>
      <w:r w:rsidR="00C948E9" w:rsidRPr="00B934BE">
        <w:rPr>
          <w:sz w:val="24"/>
          <w:szCs w:val="24"/>
        </w:rPr>
        <w:t>75.9%</w:t>
      </w:r>
      <w:r w:rsidR="00C0470E">
        <w:rPr>
          <w:sz w:val="24"/>
          <w:szCs w:val="24"/>
        </w:rPr>
        <w:t>）</w:t>
      </w:r>
      <w:r w:rsidR="00C948E9" w:rsidRPr="00B934BE">
        <w:rPr>
          <w:sz w:val="24"/>
          <w:szCs w:val="24"/>
        </w:rPr>
        <w:t>。有</w:t>
      </w:r>
      <w:r w:rsidR="008F4EC4">
        <w:rPr>
          <w:rFonts w:hint="eastAsia"/>
          <w:sz w:val="24"/>
          <w:szCs w:val="24"/>
        </w:rPr>
        <w:t>呈件</w:t>
      </w:r>
      <w:r w:rsidR="00C948E9" w:rsidRPr="00B934BE">
        <w:rPr>
          <w:sz w:val="24"/>
          <w:szCs w:val="24"/>
        </w:rPr>
        <w:t>建议培训课程应侧重新的</w:t>
      </w:r>
      <w:r w:rsidR="002000D5">
        <w:rPr>
          <w:rFonts w:hint="eastAsia"/>
          <w:sz w:val="24"/>
          <w:szCs w:val="24"/>
        </w:rPr>
        <w:t>检测</w:t>
      </w:r>
      <w:r w:rsidR="00C948E9" w:rsidRPr="00B934BE">
        <w:rPr>
          <w:sz w:val="24"/>
          <w:szCs w:val="24"/>
        </w:rPr>
        <w:t>技术、入境</w:t>
      </w:r>
      <w:r w:rsidR="00D63400">
        <w:rPr>
          <w:rFonts w:hint="eastAsia"/>
          <w:sz w:val="24"/>
          <w:szCs w:val="24"/>
        </w:rPr>
        <w:t>口岸</w:t>
      </w:r>
      <w:r w:rsidR="002000D5">
        <w:rPr>
          <w:rFonts w:hint="eastAsia"/>
          <w:sz w:val="24"/>
          <w:szCs w:val="24"/>
        </w:rPr>
        <w:t>检测</w:t>
      </w:r>
      <w:r w:rsidR="002528B4">
        <w:rPr>
          <w:rFonts w:hint="eastAsia"/>
          <w:sz w:val="24"/>
          <w:szCs w:val="24"/>
        </w:rPr>
        <w:t>工作</w:t>
      </w:r>
      <w:r w:rsidR="00C948E9" w:rsidRPr="00B934BE">
        <w:rPr>
          <w:sz w:val="24"/>
          <w:szCs w:val="24"/>
        </w:rPr>
        <w:t>和</w:t>
      </w:r>
      <w:r w:rsidR="002000D5">
        <w:rPr>
          <w:rFonts w:hint="eastAsia"/>
          <w:sz w:val="24"/>
          <w:szCs w:val="24"/>
        </w:rPr>
        <w:t>检测</w:t>
      </w:r>
      <w:r w:rsidR="00C948E9" w:rsidRPr="00B934BE">
        <w:rPr>
          <w:sz w:val="24"/>
          <w:szCs w:val="24"/>
        </w:rPr>
        <w:t>新开发的</w:t>
      </w:r>
      <w:r w:rsidR="008F4EC4">
        <w:rPr>
          <w:sz w:val="24"/>
          <w:szCs w:val="24"/>
        </w:rPr>
        <w:t>改性活生物体</w:t>
      </w:r>
      <w:r w:rsidR="00C948E9" w:rsidRPr="00B934BE">
        <w:rPr>
          <w:sz w:val="24"/>
          <w:szCs w:val="24"/>
        </w:rPr>
        <w:t>。此外实验室网络</w:t>
      </w:r>
      <w:r w:rsidR="008F4EC4">
        <w:rPr>
          <w:rFonts w:hint="eastAsia"/>
          <w:sz w:val="24"/>
          <w:szCs w:val="24"/>
        </w:rPr>
        <w:t>有助于</w:t>
      </w:r>
      <w:r w:rsidR="00C948E9" w:rsidRPr="00B934BE">
        <w:rPr>
          <w:sz w:val="24"/>
          <w:szCs w:val="24"/>
        </w:rPr>
        <w:t>交流</w:t>
      </w:r>
      <w:r w:rsidR="008F4EC4" w:rsidRPr="00B934BE">
        <w:rPr>
          <w:sz w:val="24"/>
          <w:szCs w:val="24"/>
        </w:rPr>
        <w:t>信息</w:t>
      </w:r>
      <w:r w:rsidR="008F4EC4">
        <w:rPr>
          <w:rFonts w:hint="eastAsia"/>
          <w:sz w:val="24"/>
          <w:szCs w:val="24"/>
        </w:rPr>
        <w:t>，实现规程</w:t>
      </w:r>
      <w:r w:rsidR="00570249">
        <w:rPr>
          <w:rFonts w:hint="eastAsia"/>
          <w:sz w:val="24"/>
          <w:szCs w:val="24"/>
        </w:rPr>
        <w:t>标准</w:t>
      </w:r>
      <w:r w:rsidR="00C948E9" w:rsidRPr="00B934BE">
        <w:rPr>
          <w:sz w:val="24"/>
          <w:szCs w:val="24"/>
        </w:rPr>
        <w:t>化</w:t>
      </w:r>
      <w:r w:rsidR="008F4EC4">
        <w:rPr>
          <w:rFonts w:hint="eastAsia"/>
          <w:sz w:val="24"/>
          <w:szCs w:val="24"/>
        </w:rPr>
        <w:t>，</w:t>
      </w:r>
      <w:r w:rsidR="00C948E9" w:rsidRPr="00B934BE">
        <w:rPr>
          <w:sz w:val="24"/>
          <w:szCs w:val="24"/>
        </w:rPr>
        <w:t>有效利用</w:t>
      </w:r>
      <w:r w:rsidR="008F4EC4">
        <w:rPr>
          <w:rFonts w:hint="eastAsia"/>
          <w:sz w:val="24"/>
          <w:szCs w:val="24"/>
        </w:rPr>
        <w:t>资源，</w:t>
      </w:r>
      <w:r w:rsidR="00C948E9" w:rsidRPr="00B934BE">
        <w:rPr>
          <w:sz w:val="24"/>
          <w:szCs w:val="24"/>
        </w:rPr>
        <w:t>积累</w:t>
      </w:r>
      <w:r w:rsidR="008F4EC4" w:rsidRPr="00B934BE">
        <w:rPr>
          <w:sz w:val="24"/>
          <w:szCs w:val="24"/>
        </w:rPr>
        <w:t>专门知识</w:t>
      </w:r>
      <w:r w:rsidR="00C948E9" w:rsidRPr="00B934BE">
        <w:rPr>
          <w:sz w:val="24"/>
          <w:szCs w:val="24"/>
        </w:rPr>
        <w:t>。</w:t>
      </w:r>
    </w:p>
    <w:p w14:paraId="0490EDDD" w14:textId="3333B33E" w:rsidR="00FD0983" w:rsidRPr="00B934BE" w:rsidRDefault="00570249"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呈件</w:t>
      </w:r>
      <w:r w:rsidR="002528B4">
        <w:rPr>
          <w:rFonts w:hint="eastAsia"/>
          <w:sz w:val="24"/>
          <w:szCs w:val="24"/>
        </w:rPr>
        <w:t>的</w:t>
      </w:r>
      <w:r w:rsidR="00C948E9" w:rsidRPr="00B934BE">
        <w:rPr>
          <w:sz w:val="24"/>
          <w:szCs w:val="24"/>
        </w:rPr>
        <w:t>摘要</w:t>
      </w:r>
      <w:r>
        <w:rPr>
          <w:rFonts w:hint="eastAsia"/>
          <w:sz w:val="24"/>
          <w:szCs w:val="24"/>
        </w:rPr>
        <w:t>全文</w:t>
      </w:r>
      <w:r w:rsidR="00C948E9" w:rsidRPr="00B934BE">
        <w:rPr>
          <w:sz w:val="24"/>
          <w:szCs w:val="24"/>
        </w:rPr>
        <w:t>，包括调查模板，载于</w:t>
      </w:r>
      <w:r w:rsidR="00C948E9" w:rsidRPr="00B934BE">
        <w:rPr>
          <w:sz w:val="24"/>
          <w:szCs w:val="24"/>
        </w:rPr>
        <w:t>CBD/CP/MOP/10/INF/4</w:t>
      </w:r>
      <w:r w:rsidR="00C948E9" w:rsidRPr="00B934BE">
        <w:rPr>
          <w:sz w:val="24"/>
          <w:szCs w:val="24"/>
        </w:rPr>
        <w:t>号文件。</w:t>
      </w:r>
    </w:p>
    <w:p w14:paraId="2B90FBCB" w14:textId="1C17F77F"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除了</w:t>
      </w:r>
      <w:r w:rsidR="00570249">
        <w:rPr>
          <w:rFonts w:hint="eastAsia"/>
          <w:sz w:val="24"/>
          <w:szCs w:val="24"/>
        </w:rPr>
        <w:t>答复</w:t>
      </w:r>
      <w:r w:rsidRPr="00B934BE">
        <w:rPr>
          <w:sz w:val="24"/>
          <w:szCs w:val="24"/>
        </w:rPr>
        <w:t>调查</w:t>
      </w:r>
      <w:r w:rsidR="002528B4">
        <w:rPr>
          <w:rFonts w:hint="eastAsia"/>
          <w:sz w:val="24"/>
          <w:szCs w:val="24"/>
        </w:rPr>
        <w:t>问题</w:t>
      </w:r>
      <w:r w:rsidRPr="00B934BE">
        <w:rPr>
          <w:sz w:val="24"/>
          <w:szCs w:val="24"/>
        </w:rPr>
        <w:t>之外，缔约方还</w:t>
      </w:r>
      <w:r w:rsidR="002528B4">
        <w:rPr>
          <w:rFonts w:hint="eastAsia"/>
          <w:sz w:val="24"/>
          <w:szCs w:val="24"/>
        </w:rPr>
        <w:t>在</w:t>
      </w:r>
      <w:r w:rsidRPr="00B934BE">
        <w:rPr>
          <w:sz w:val="24"/>
          <w:szCs w:val="24"/>
        </w:rPr>
        <w:t>BCH</w:t>
      </w:r>
      <w:r w:rsidRPr="00B934BE">
        <w:rPr>
          <w:sz w:val="24"/>
          <w:szCs w:val="24"/>
        </w:rPr>
        <w:t>更新</w:t>
      </w:r>
      <w:r w:rsidR="00570249">
        <w:rPr>
          <w:rFonts w:hint="eastAsia"/>
          <w:sz w:val="24"/>
          <w:szCs w:val="24"/>
        </w:rPr>
        <w:t>和</w:t>
      </w:r>
      <w:r w:rsidRPr="00B934BE">
        <w:rPr>
          <w:sz w:val="24"/>
          <w:szCs w:val="24"/>
        </w:rPr>
        <w:t>提交实验室信息，包括这些实验室开展的具体活动。</w:t>
      </w:r>
      <w:r w:rsidR="00274C1D" w:rsidRPr="00B934BE">
        <w:rPr>
          <w:sz w:val="24"/>
          <w:szCs w:val="24"/>
        </w:rPr>
        <w:t>可</w:t>
      </w:r>
      <w:r w:rsidRPr="00B934BE">
        <w:rPr>
          <w:sz w:val="24"/>
          <w:szCs w:val="24"/>
        </w:rPr>
        <w:t>在</w:t>
      </w:r>
      <w:r w:rsidRPr="00B934BE">
        <w:rPr>
          <w:sz w:val="24"/>
          <w:szCs w:val="24"/>
        </w:rPr>
        <w:t>BCH</w:t>
      </w:r>
      <w:r w:rsidR="00570249">
        <w:rPr>
          <w:rFonts w:hint="eastAsia"/>
          <w:sz w:val="24"/>
          <w:szCs w:val="24"/>
        </w:rPr>
        <w:t>查看</w:t>
      </w:r>
      <w:r w:rsidRPr="00B934BE">
        <w:rPr>
          <w:sz w:val="24"/>
          <w:szCs w:val="24"/>
        </w:rPr>
        <w:t>检测和</w:t>
      </w:r>
      <w:r w:rsidR="00A60D85">
        <w:rPr>
          <w:sz w:val="24"/>
          <w:szCs w:val="24"/>
        </w:rPr>
        <w:t>识别</w:t>
      </w:r>
      <w:r w:rsidR="00C0470E">
        <w:rPr>
          <w:sz w:val="24"/>
          <w:szCs w:val="24"/>
        </w:rPr>
        <w:t>改性活生物体</w:t>
      </w:r>
      <w:r w:rsidRPr="00B934BE">
        <w:rPr>
          <w:sz w:val="24"/>
          <w:szCs w:val="24"/>
        </w:rPr>
        <w:t>实验室的最新名单。</w:t>
      </w:r>
      <w:r w:rsidR="00570249">
        <w:rPr>
          <w:rStyle w:val="FootnoteReference"/>
          <w:sz w:val="24"/>
        </w:rPr>
        <w:footnoteReference w:id="5"/>
      </w:r>
    </w:p>
    <w:p w14:paraId="74185BA2" w14:textId="4FB07F6E" w:rsidR="00B934BE" w:rsidRPr="004E79D6" w:rsidRDefault="00B934BE" w:rsidP="004E79D6">
      <w:pPr>
        <w:pStyle w:val="ListParagraph"/>
        <w:adjustRightInd w:val="0"/>
        <w:snapToGrid w:val="0"/>
        <w:spacing w:before="120" w:after="120" w:line="240" w:lineRule="atLeast"/>
        <w:ind w:left="0"/>
        <w:jc w:val="center"/>
        <w:rPr>
          <w:b/>
          <w:bCs/>
          <w:sz w:val="24"/>
          <w:szCs w:val="24"/>
        </w:rPr>
      </w:pPr>
      <w:r w:rsidRPr="004E79D6">
        <w:rPr>
          <w:b/>
          <w:bCs/>
          <w:sz w:val="24"/>
          <w:szCs w:val="24"/>
        </w:rPr>
        <w:t>D.</w:t>
      </w:r>
      <w:r w:rsidR="004E79D6" w:rsidRPr="004E79D6">
        <w:rPr>
          <w:b/>
          <w:bCs/>
          <w:sz w:val="24"/>
          <w:szCs w:val="24"/>
        </w:rPr>
        <w:t xml:space="preserve">  </w:t>
      </w:r>
      <w:r w:rsidRPr="004E79D6">
        <w:rPr>
          <w:b/>
          <w:bCs/>
          <w:sz w:val="24"/>
          <w:szCs w:val="24"/>
        </w:rPr>
        <w:t>检测和</w:t>
      </w:r>
      <w:r w:rsidR="00A60D85">
        <w:rPr>
          <w:b/>
          <w:bCs/>
          <w:sz w:val="24"/>
          <w:szCs w:val="24"/>
        </w:rPr>
        <w:t>识别</w:t>
      </w:r>
      <w:r w:rsidRPr="004E79D6">
        <w:rPr>
          <w:b/>
          <w:bCs/>
          <w:sz w:val="24"/>
          <w:szCs w:val="24"/>
        </w:rPr>
        <w:t>改性活生物体实验室网络成果摘要</w:t>
      </w:r>
    </w:p>
    <w:p w14:paraId="65803B3A" w14:textId="5A8B512E"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除了第</w:t>
      </w:r>
      <w:r w:rsidRPr="00B934BE">
        <w:rPr>
          <w:sz w:val="24"/>
          <w:szCs w:val="24"/>
        </w:rPr>
        <w:t>CP-9/11</w:t>
      </w:r>
      <w:r w:rsidRPr="00B934BE">
        <w:rPr>
          <w:sz w:val="24"/>
          <w:szCs w:val="24"/>
        </w:rPr>
        <w:t>号决定中的要求之外，公约缔约方</w:t>
      </w:r>
      <w:r w:rsidR="00840883">
        <w:rPr>
          <w:rFonts w:hint="eastAsia"/>
          <w:sz w:val="24"/>
          <w:szCs w:val="24"/>
        </w:rPr>
        <w:t>大会</w:t>
      </w:r>
      <w:r w:rsidRPr="00B934BE">
        <w:rPr>
          <w:sz w:val="24"/>
          <w:szCs w:val="24"/>
        </w:rPr>
        <w:t>关于合成生物学的第</w:t>
      </w:r>
      <w:hyperlink r:id="rId12" w:history="1">
        <w:r w:rsidRPr="00B639A8">
          <w:rPr>
            <w:rStyle w:val="Hyperlink"/>
            <w:sz w:val="24"/>
            <w:szCs w:val="24"/>
          </w:rPr>
          <w:t>14/19</w:t>
        </w:r>
      </w:hyperlink>
      <w:r w:rsidRPr="00B934BE">
        <w:rPr>
          <w:sz w:val="24"/>
          <w:szCs w:val="24"/>
        </w:rPr>
        <w:t>号决定第</w:t>
      </w:r>
      <w:r w:rsidRPr="00B934BE">
        <w:rPr>
          <w:sz w:val="24"/>
          <w:szCs w:val="24"/>
        </w:rPr>
        <w:t>17</w:t>
      </w:r>
      <w:r w:rsidRPr="00B934BE">
        <w:rPr>
          <w:sz w:val="24"/>
          <w:szCs w:val="24"/>
        </w:rPr>
        <w:t>段</w:t>
      </w:r>
      <w:r w:rsidR="00840883">
        <w:rPr>
          <w:rFonts w:hint="eastAsia"/>
          <w:sz w:val="24"/>
          <w:szCs w:val="24"/>
        </w:rPr>
        <w:t>请执行秘书</w:t>
      </w:r>
      <w:r w:rsidR="00B639A8" w:rsidRPr="00B639A8">
        <w:rPr>
          <w:rFonts w:hint="eastAsia"/>
          <w:sz w:val="24"/>
          <w:szCs w:val="24"/>
        </w:rPr>
        <w:t>通过“检测和识别改性活生物体实验室网”，对分享有关检测、识别和监测合成生物学生成的有机物、组成部分和产品的经验进行协作和讨论</w:t>
      </w:r>
      <w:r w:rsidRPr="00B934BE">
        <w:rPr>
          <w:sz w:val="24"/>
          <w:szCs w:val="24"/>
        </w:rPr>
        <w:t>。</w:t>
      </w:r>
    </w:p>
    <w:p w14:paraId="036D1723" w14:textId="3A2D60CF"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lastRenderedPageBreak/>
        <w:t>因此</w:t>
      </w:r>
      <w:r w:rsidR="002000D5" w:rsidRPr="00B934BE">
        <w:rPr>
          <w:sz w:val="24"/>
          <w:szCs w:val="24"/>
        </w:rPr>
        <w:t>秘书处</w:t>
      </w:r>
      <w:r w:rsidR="002000D5">
        <w:rPr>
          <w:rFonts w:hint="eastAsia"/>
          <w:sz w:val="24"/>
          <w:szCs w:val="24"/>
        </w:rPr>
        <w:t>于</w:t>
      </w:r>
      <w:r w:rsidRPr="00B934BE">
        <w:rPr>
          <w:sz w:val="24"/>
          <w:szCs w:val="24"/>
        </w:rPr>
        <w:t>2019</w:t>
      </w:r>
      <w:r w:rsidRPr="00B934BE">
        <w:rPr>
          <w:sz w:val="24"/>
          <w:szCs w:val="24"/>
        </w:rPr>
        <w:t>年</w:t>
      </w:r>
      <w:r w:rsidRPr="00B934BE">
        <w:rPr>
          <w:sz w:val="24"/>
          <w:szCs w:val="24"/>
        </w:rPr>
        <w:t>10</w:t>
      </w:r>
      <w:r w:rsidRPr="00B934BE">
        <w:rPr>
          <w:sz w:val="24"/>
          <w:szCs w:val="24"/>
        </w:rPr>
        <w:t>月</w:t>
      </w:r>
      <w:r w:rsidRPr="00B934BE">
        <w:rPr>
          <w:sz w:val="24"/>
          <w:szCs w:val="24"/>
        </w:rPr>
        <w:t>28</w:t>
      </w:r>
      <w:r w:rsidRPr="00B934BE">
        <w:rPr>
          <w:sz w:val="24"/>
          <w:szCs w:val="24"/>
        </w:rPr>
        <w:t>日至</w:t>
      </w:r>
      <w:r w:rsidRPr="00B934BE">
        <w:rPr>
          <w:sz w:val="24"/>
          <w:szCs w:val="24"/>
        </w:rPr>
        <w:t>11</w:t>
      </w:r>
      <w:r w:rsidRPr="00B934BE">
        <w:rPr>
          <w:sz w:val="24"/>
          <w:szCs w:val="24"/>
        </w:rPr>
        <w:t>月</w:t>
      </w:r>
      <w:r w:rsidRPr="00B934BE">
        <w:rPr>
          <w:sz w:val="24"/>
          <w:szCs w:val="24"/>
        </w:rPr>
        <w:t>11</w:t>
      </w:r>
      <w:r w:rsidRPr="00B934BE">
        <w:rPr>
          <w:sz w:val="24"/>
          <w:szCs w:val="24"/>
        </w:rPr>
        <w:t>日召集了检测和</w:t>
      </w:r>
      <w:r w:rsidR="00A60D85">
        <w:rPr>
          <w:sz w:val="24"/>
          <w:szCs w:val="24"/>
        </w:rPr>
        <w:t>识别</w:t>
      </w:r>
      <w:r w:rsidRPr="00B934BE">
        <w:rPr>
          <w:sz w:val="24"/>
          <w:szCs w:val="24"/>
        </w:rPr>
        <w:t>改性活生物体实验室网络在线讨论。</w:t>
      </w:r>
      <w:r w:rsidR="00A22BBD">
        <w:rPr>
          <w:rFonts w:hint="eastAsia"/>
          <w:sz w:val="24"/>
          <w:szCs w:val="24"/>
        </w:rPr>
        <w:t>讨论由</w:t>
      </w:r>
      <w:r w:rsidRPr="00B934BE">
        <w:rPr>
          <w:sz w:val="24"/>
          <w:szCs w:val="24"/>
        </w:rPr>
        <w:t>尼日利亚的</w:t>
      </w:r>
      <w:r w:rsidR="00A22BBD" w:rsidRPr="00511C19">
        <w:rPr>
          <w:noProof/>
          <w:kern w:val="22"/>
          <w:sz w:val="24"/>
          <w:szCs w:val="24"/>
        </w:rPr>
        <w:t>Shakirat Ajenifujah-Solebo</w:t>
      </w:r>
      <w:r w:rsidRPr="00B934BE">
        <w:rPr>
          <w:sz w:val="24"/>
          <w:szCs w:val="24"/>
        </w:rPr>
        <w:t>女士主持。</w:t>
      </w:r>
      <w:r w:rsidR="00511C19">
        <w:rPr>
          <w:rFonts w:hint="eastAsia"/>
          <w:sz w:val="24"/>
          <w:szCs w:val="24"/>
        </w:rPr>
        <w:t>来自</w:t>
      </w:r>
      <w:r w:rsidRPr="00B934BE">
        <w:rPr>
          <w:sz w:val="24"/>
          <w:szCs w:val="24"/>
        </w:rPr>
        <w:t>23</w:t>
      </w:r>
      <w:r w:rsidRPr="00B934BE">
        <w:rPr>
          <w:sz w:val="24"/>
          <w:szCs w:val="24"/>
        </w:rPr>
        <w:t>个缔约方和</w:t>
      </w:r>
      <w:r w:rsidRPr="00B934BE">
        <w:rPr>
          <w:sz w:val="24"/>
          <w:szCs w:val="24"/>
        </w:rPr>
        <w:t>2</w:t>
      </w:r>
      <w:r w:rsidRPr="00B934BE">
        <w:rPr>
          <w:sz w:val="24"/>
          <w:szCs w:val="24"/>
        </w:rPr>
        <w:t>个组织</w:t>
      </w:r>
      <w:r w:rsidR="00511C19">
        <w:rPr>
          <w:rStyle w:val="FootnoteReference"/>
          <w:sz w:val="24"/>
        </w:rPr>
        <w:footnoteReference w:id="6"/>
      </w:r>
      <w:r w:rsidR="00511C19">
        <w:rPr>
          <w:rFonts w:hint="eastAsia"/>
          <w:sz w:val="24"/>
          <w:szCs w:val="24"/>
        </w:rPr>
        <w:t xml:space="preserve"> </w:t>
      </w:r>
      <w:r w:rsidR="00511C19" w:rsidRPr="00B934BE">
        <w:rPr>
          <w:sz w:val="24"/>
          <w:szCs w:val="24"/>
        </w:rPr>
        <w:t>的</w:t>
      </w:r>
      <w:r w:rsidR="00511C19" w:rsidRPr="00B934BE">
        <w:rPr>
          <w:sz w:val="24"/>
          <w:szCs w:val="24"/>
        </w:rPr>
        <w:t>35</w:t>
      </w:r>
      <w:r w:rsidR="00511C19" w:rsidRPr="00B934BE">
        <w:rPr>
          <w:sz w:val="24"/>
          <w:szCs w:val="24"/>
        </w:rPr>
        <w:t>名专家</w:t>
      </w:r>
      <w:r w:rsidR="00511C19">
        <w:rPr>
          <w:rFonts w:hint="eastAsia"/>
          <w:sz w:val="24"/>
          <w:szCs w:val="24"/>
        </w:rPr>
        <w:t>共发言</w:t>
      </w:r>
      <w:r w:rsidR="00511C19" w:rsidRPr="00B934BE">
        <w:rPr>
          <w:sz w:val="24"/>
          <w:szCs w:val="24"/>
        </w:rPr>
        <w:t>67</w:t>
      </w:r>
      <w:r w:rsidR="00511C19" w:rsidRPr="00B934BE">
        <w:rPr>
          <w:sz w:val="24"/>
          <w:szCs w:val="24"/>
        </w:rPr>
        <w:t>次</w:t>
      </w:r>
      <w:r w:rsidR="00511C19">
        <w:rPr>
          <w:rFonts w:hint="eastAsia"/>
          <w:sz w:val="24"/>
          <w:szCs w:val="24"/>
        </w:rPr>
        <w:t>。</w:t>
      </w:r>
    </w:p>
    <w:p w14:paraId="0B1D3EE2" w14:textId="01C48AC8"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讨论的</w:t>
      </w:r>
      <w:r w:rsidR="00511C19">
        <w:rPr>
          <w:rFonts w:hint="eastAsia"/>
          <w:sz w:val="24"/>
          <w:szCs w:val="24"/>
        </w:rPr>
        <w:t>第一个主题</w:t>
      </w:r>
      <w:r w:rsidRPr="00B934BE">
        <w:rPr>
          <w:sz w:val="24"/>
          <w:szCs w:val="24"/>
        </w:rPr>
        <w:t>涉及目前</w:t>
      </w:r>
      <w:r w:rsidR="00511C19">
        <w:rPr>
          <w:rFonts w:hint="eastAsia"/>
          <w:sz w:val="24"/>
          <w:szCs w:val="24"/>
        </w:rPr>
        <w:t>用于</w:t>
      </w:r>
      <w:r w:rsidRPr="00B934BE">
        <w:rPr>
          <w:sz w:val="24"/>
          <w:szCs w:val="24"/>
        </w:rPr>
        <w:t>检测和</w:t>
      </w:r>
      <w:r w:rsidR="00A60D85">
        <w:rPr>
          <w:sz w:val="24"/>
          <w:szCs w:val="24"/>
        </w:rPr>
        <w:t>识别</w:t>
      </w:r>
      <w:r w:rsidR="00C0470E">
        <w:rPr>
          <w:sz w:val="24"/>
          <w:szCs w:val="24"/>
        </w:rPr>
        <w:t>改性活生物体</w:t>
      </w:r>
      <w:r w:rsidRPr="00B934BE">
        <w:rPr>
          <w:sz w:val="24"/>
          <w:szCs w:val="24"/>
        </w:rPr>
        <w:t>的技术，与会者指出，检测和</w:t>
      </w:r>
      <w:r w:rsidR="00A60D85">
        <w:rPr>
          <w:sz w:val="24"/>
          <w:szCs w:val="24"/>
        </w:rPr>
        <w:t>识别</w:t>
      </w:r>
      <w:r w:rsidRPr="00B934BE">
        <w:rPr>
          <w:sz w:val="24"/>
          <w:szCs w:val="24"/>
        </w:rPr>
        <w:t>主要依靠聚合酶链反应。</w:t>
      </w:r>
      <w:r w:rsidRPr="00B934BE">
        <w:rPr>
          <w:sz w:val="24"/>
          <w:szCs w:val="24"/>
        </w:rPr>
        <w:t>2018</w:t>
      </w:r>
      <w:r w:rsidRPr="00B934BE">
        <w:rPr>
          <w:sz w:val="24"/>
          <w:szCs w:val="24"/>
        </w:rPr>
        <w:t>年检测和</w:t>
      </w:r>
      <w:r w:rsidR="00A60D85">
        <w:rPr>
          <w:sz w:val="24"/>
          <w:szCs w:val="24"/>
        </w:rPr>
        <w:t>识别</w:t>
      </w:r>
      <w:r w:rsidRPr="00B934BE">
        <w:rPr>
          <w:sz w:val="24"/>
          <w:szCs w:val="24"/>
        </w:rPr>
        <w:t>改性活生物体实验室网络讨论以来，使用的新技术是数字聚合酶链反应和下一代测序。</w:t>
      </w:r>
      <w:r w:rsidR="00315E92">
        <w:rPr>
          <w:rFonts w:hint="eastAsia"/>
          <w:sz w:val="24"/>
          <w:szCs w:val="24"/>
        </w:rPr>
        <w:t>与会者</w:t>
      </w:r>
      <w:r w:rsidRPr="00B934BE">
        <w:rPr>
          <w:sz w:val="24"/>
          <w:szCs w:val="24"/>
        </w:rPr>
        <w:t>指出，新的</w:t>
      </w:r>
      <w:r w:rsidR="00315E92">
        <w:rPr>
          <w:rFonts w:hint="eastAsia"/>
          <w:sz w:val="24"/>
          <w:szCs w:val="24"/>
        </w:rPr>
        <w:t>ISO</w:t>
      </w:r>
      <w:r w:rsidRPr="00B934BE">
        <w:rPr>
          <w:sz w:val="24"/>
          <w:szCs w:val="24"/>
        </w:rPr>
        <w:t>动物标准和新的</w:t>
      </w:r>
      <w:r w:rsidR="00C0470E">
        <w:rPr>
          <w:sz w:val="24"/>
          <w:szCs w:val="24"/>
        </w:rPr>
        <w:t>（</w:t>
      </w:r>
      <w:r w:rsidRPr="00B934BE">
        <w:rPr>
          <w:sz w:val="24"/>
          <w:szCs w:val="24"/>
        </w:rPr>
        <w:t>等温</w:t>
      </w:r>
      <w:r w:rsidR="00C0470E">
        <w:rPr>
          <w:sz w:val="24"/>
          <w:szCs w:val="24"/>
        </w:rPr>
        <w:t>）</w:t>
      </w:r>
      <w:r w:rsidRPr="00B934BE">
        <w:rPr>
          <w:sz w:val="24"/>
          <w:szCs w:val="24"/>
        </w:rPr>
        <w:t>检测和</w:t>
      </w:r>
      <w:r w:rsidR="00A60D85">
        <w:rPr>
          <w:sz w:val="24"/>
          <w:szCs w:val="24"/>
        </w:rPr>
        <w:t>识别</w:t>
      </w:r>
      <w:r w:rsidRPr="00B934BE">
        <w:rPr>
          <w:sz w:val="24"/>
          <w:szCs w:val="24"/>
        </w:rPr>
        <w:t>技术正在开发中。</w:t>
      </w:r>
    </w:p>
    <w:p w14:paraId="7C021B2C" w14:textId="30460A77" w:rsidR="00B934BE" w:rsidRPr="00B934BE" w:rsidRDefault="00315E92"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与会者根据</w:t>
      </w:r>
      <w:r w:rsidR="000046A6">
        <w:rPr>
          <w:rFonts w:hint="eastAsia"/>
          <w:sz w:val="24"/>
          <w:szCs w:val="24"/>
        </w:rPr>
        <w:t>关于</w:t>
      </w:r>
      <w:r w:rsidR="00B934BE" w:rsidRPr="00B934BE">
        <w:rPr>
          <w:sz w:val="24"/>
          <w:szCs w:val="24"/>
        </w:rPr>
        <w:t>合成生物学的第</w:t>
      </w:r>
      <w:r w:rsidR="00B934BE" w:rsidRPr="00B934BE">
        <w:rPr>
          <w:sz w:val="24"/>
          <w:szCs w:val="24"/>
        </w:rPr>
        <w:t>14/19</w:t>
      </w:r>
      <w:r w:rsidR="00B934BE" w:rsidRPr="00B934BE">
        <w:rPr>
          <w:sz w:val="24"/>
          <w:szCs w:val="24"/>
        </w:rPr>
        <w:t>号决定分享了他们在检测和</w:t>
      </w:r>
      <w:r w:rsidR="00A60D85">
        <w:rPr>
          <w:sz w:val="24"/>
          <w:szCs w:val="24"/>
        </w:rPr>
        <w:t>识别</w:t>
      </w:r>
      <w:r w:rsidR="00B934BE" w:rsidRPr="00B934BE">
        <w:rPr>
          <w:sz w:val="24"/>
          <w:szCs w:val="24"/>
        </w:rPr>
        <w:t>合成生物学生物体、成分和产品方面的经验。专家们指出，目前</w:t>
      </w:r>
      <w:r w:rsidR="00CB0739">
        <w:rPr>
          <w:rFonts w:hint="eastAsia"/>
          <w:sz w:val="24"/>
          <w:szCs w:val="24"/>
        </w:rPr>
        <w:t>的</w:t>
      </w:r>
      <w:r w:rsidR="00B934BE" w:rsidRPr="00B934BE">
        <w:rPr>
          <w:sz w:val="24"/>
          <w:szCs w:val="24"/>
        </w:rPr>
        <w:t>工具，如聚合酶链反应技术、下一代测序和酶联免疫吸附试验，可用于检测和</w:t>
      </w:r>
      <w:r w:rsidR="00A60D85">
        <w:rPr>
          <w:sz w:val="24"/>
          <w:szCs w:val="24"/>
        </w:rPr>
        <w:t>识别</w:t>
      </w:r>
      <w:r w:rsidR="00B934BE" w:rsidRPr="00B934BE">
        <w:rPr>
          <w:sz w:val="24"/>
          <w:szCs w:val="24"/>
        </w:rPr>
        <w:t>合成生物学生物体、成分和产品。然而，对于这些工具是否</w:t>
      </w:r>
      <w:r w:rsidR="00B7118F">
        <w:rPr>
          <w:rFonts w:hint="eastAsia"/>
          <w:sz w:val="24"/>
          <w:szCs w:val="24"/>
        </w:rPr>
        <w:t>胜任</w:t>
      </w:r>
      <w:r w:rsidR="002000D5">
        <w:rPr>
          <w:rFonts w:hint="eastAsia"/>
          <w:sz w:val="24"/>
          <w:szCs w:val="24"/>
        </w:rPr>
        <w:t>和</w:t>
      </w:r>
      <w:r w:rsidR="00B934BE" w:rsidRPr="00B934BE">
        <w:rPr>
          <w:sz w:val="24"/>
          <w:szCs w:val="24"/>
        </w:rPr>
        <w:t>是否</w:t>
      </w:r>
      <w:r w:rsidR="00CB0739">
        <w:rPr>
          <w:rFonts w:hint="eastAsia"/>
          <w:sz w:val="24"/>
          <w:szCs w:val="24"/>
        </w:rPr>
        <w:t>需要</w:t>
      </w:r>
      <w:r w:rsidR="00B934BE" w:rsidRPr="00B934BE">
        <w:rPr>
          <w:sz w:val="24"/>
          <w:szCs w:val="24"/>
        </w:rPr>
        <w:t>开发新的工具和方法，存在不同的看法。对于新育种技术</w:t>
      </w:r>
      <w:r w:rsidR="00C0470E">
        <w:rPr>
          <w:sz w:val="24"/>
          <w:szCs w:val="24"/>
        </w:rPr>
        <w:t>（</w:t>
      </w:r>
      <w:r w:rsidR="00B934BE" w:rsidRPr="00B934BE">
        <w:rPr>
          <w:sz w:val="24"/>
          <w:szCs w:val="24"/>
        </w:rPr>
        <w:t>如基因组编辑</w:t>
      </w:r>
      <w:r w:rsidR="00C0470E">
        <w:rPr>
          <w:sz w:val="24"/>
          <w:szCs w:val="24"/>
        </w:rPr>
        <w:t>）</w:t>
      </w:r>
      <w:r w:rsidR="00B934BE" w:rsidRPr="00B934BE">
        <w:rPr>
          <w:sz w:val="24"/>
          <w:szCs w:val="24"/>
        </w:rPr>
        <w:t>产生的生物体，有人认为微小核苷酸变化可能带来挑战。关于合成生物学产品，有人指出化学分析技术，如聚糖图谱</w:t>
      </w:r>
      <w:r w:rsidR="00602A97">
        <w:rPr>
          <w:rFonts w:hint="eastAsia"/>
          <w:sz w:val="24"/>
          <w:szCs w:val="24"/>
        </w:rPr>
        <w:t>法</w:t>
      </w:r>
      <w:r w:rsidR="00B934BE" w:rsidRPr="00B934BE">
        <w:rPr>
          <w:sz w:val="24"/>
          <w:szCs w:val="24"/>
        </w:rPr>
        <w:t>和质谱</w:t>
      </w:r>
      <w:r w:rsidR="00672211">
        <w:rPr>
          <w:rFonts w:hint="eastAsia"/>
          <w:sz w:val="24"/>
          <w:szCs w:val="24"/>
        </w:rPr>
        <w:t>法</w:t>
      </w:r>
      <w:r w:rsidR="00B934BE" w:rsidRPr="00B934BE">
        <w:rPr>
          <w:sz w:val="24"/>
          <w:szCs w:val="24"/>
        </w:rPr>
        <w:t>，可能能够区分天然和合成产品之间的细微分子差异。</w:t>
      </w:r>
    </w:p>
    <w:p w14:paraId="77D9543A" w14:textId="3DC4210E"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一些专家表示需要克服检测和识别</w:t>
      </w:r>
      <w:r w:rsidR="005E2E35">
        <w:rPr>
          <w:rFonts w:hint="eastAsia"/>
          <w:sz w:val="24"/>
          <w:szCs w:val="24"/>
        </w:rPr>
        <w:t>方面</w:t>
      </w:r>
      <w:r w:rsidRPr="00B934BE">
        <w:rPr>
          <w:sz w:val="24"/>
          <w:szCs w:val="24"/>
        </w:rPr>
        <w:t>的一些</w:t>
      </w:r>
      <w:r w:rsidR="005E2E35">
        <w:rPr>
          <w:rFonts w:hint="eastAsia"/>
          <w:sz w:val="24"/>
          <w:szCs w:val="24"/>
        </w:rPr>
        <w:t>困难</w:t>
      </w:r>
      <w:r w:rsidRPr="00B934BE">
        <w:rPr>
          <w:sz w:val="24"/>
          <w:szCs w:val="24"/>
        </w:rPr>
        <w:t>。讨论中提</w:t>
      </w:r>
      <w:r w:rsidR="005E2E35">
        <w:rPr>
          <w:rFonts w:hint="eastAsia"/>
          <w:sz w:val="24"/>
          <w:szCs w:val="24"/>
        </w:rPr>
        <w:t>到</w:t>
      </w:r>
      <w:r w:rsidRPr="00B934BE">
        <w:rPr>
          <w:sz w:val="24"/>
          <w:szCs w:val="24"/>
        </w:rPr>
        <w:t>的一些</w:t>
      </w:r>
      <w:r w:rsidR="005E2E35">
        <w:rPr>
          <w:rFonts w:hint="eastAsia"/>
          <w:sz w:val="24"/>
          <w:szCs w:val="24"/>
        </w:rPr>
        <w:t>困难</w:t>
      </w:r>
      <w:r w:rsidRPr="00B934BE">
        <w:rPr>
          <w:sz w:val="24"/>
          <w:szCs w:val="24"/>
        </w:rPr>
        <w:t>包括</w:t>
      </w:r>
      <w:r w:rsidR="005E2E35">
        <w:rPr>
          <w:rFonts w:hint="eastAsia"/>
          <w:sz w:val="24"/>
          <w:szCs w:val="24"/>
        </w:rPr>
        <w:t>：</w:t>
      </w:r>
      <w:r w:rsidRPr="00B934BE">
        <w:rPr>
          <w:sz w:val="24"/>
          <w:szCs w:val="24"/>
        </w:rPr>
        <w:t>新开发的</w:t>
      </w:r>
      <w:r w:rsidR="005E2E35">
        <w:rPr>
          <w:rFonts w:hint="eastAsia"/>
          <w:sz w:val="24"/>
          <w:szCs w:val="24"/>
        </w:rPr>
        <w:t>改性活生物体</w:t>
      </w:r>
      <w:r w:rsidR="00B7118F">
        <w:rPr>
          <w:rFonts w:hint="eastAsia"/>
          <w:sz w:val="24"/>
          <w:szCs w:val="24"/>
        </w:rPr>
        <w:t>、</w:t>
      </w:r>
      <w:r w:rsidRPr="00B934BE">
        <w:rPr>
          <w:sz w:val="24"/>
          <w:szCs w:val="24"/>
        </w:rPr>
        <w:t>缺</w:t>
      </w:r>
      <w:r w:rsidR="005E2E35">
        <w:rPr>
          <w:rFonts w:hint="eastAsia"/>
          <w:sz w:val="24"/>
          <w:szCs w:val="24"/>
        </w:rPr>
        <w:t>少</w:t>
      </w:r>
      <w:r w:rsidRPr="00B934BE">
        <w:rPr>
          <w:sz w:val="24"/>
          <w:szCs w:val="24"/>
        </w:rPr>
        <w:t>标准化方法</w:t>
      </w:r>
      <w:r w:rsidR="00B7118F">
        <w:rPr>
          <w:rFonts w:hint="eastAsia"/>
          <w:sz w:val="24"/>
          <w:szCs w:val="24"/>
        </w:rPr>
        <w:t>、</w:t>
      </w:r>
      <w:r w:rsidRPr="00B934BE">
        <w:rPr>
          <w:sz w:val="24"/>
          <w:szCs w:val="24"/>
        </w:rPr>
        <w:t>缺</w:t>
      </w:r>
      <w:r w:rsidR="005E2E35">
        <w:rPr>
          <w:rFonts w:hint="eastAsia"/>
          <w:sz w:val="24"/>
          <w:szCs w:val="24"/>
        </w:rPr>
        <w:t>少</w:t>
      </w:r>
      <w:r w:rsidRPr="00B934BE">
        <w:rPr>
          <w:sz w:val="24"/>
          <w:szCs w:val="24"/>
        </w:rPr>
        <w:t>技术专长</w:t>
      </w:r>
      <w:r w:rsidR="00B7118F">
        <w:rPr>
          <w:rFonts w:hint="eastAsia"/>
          <w:sz w:val="24"/>
          <w:szCs w:val="24"/>
        </w:rPr>
        <w:t>、</w:t>
      </w:r>
      <w:r w:rsidRPr="00B934BE">
        <w:rPr>
          <w:sz w:val="24"/>
          <w:szCs w:val="24"/>
        </w:rPr>
        <w:t>缺</w:t>
      </w:r>
      <w:r w:rsidR="005E2E35">
        <w:rPr>
          <w:rFonts w:hint="eastAsia"/>
          <w:sz w:val="24"/>
          <w:szCs w:val="24"/>
        </w:rPr>
        <w:t>少</w:t>
      </w:r>
      <w:r w:rsidRPr="00B934BE">
        <w:rPr>
          <w:sz w:val="24"/>
          <w:szCs w:val="24"/>
        </w:rPr>
        <w:t>足够的实验室基础设施</w:t>
      </w:r>
      <w:r w:rsidR="00B7118F">
        <w:rPr>
          <w:rFonts w:hint="eastAsia"/>
          <w:sz w:val="24"/>
          <w:szCs w:val="24"/>
        </w:rPr>
        <w:t>、</w:t>
      </w:r>
      <w:r w:rsidR="005E2E35">
        <w:rPr>
          <w:rFonts w:hint="eastAsia"/>
          <w:sz w:val="24"/>
          <w:szCs w:val="24"/>
        </w:rPr>
        <w:t>缺少</w:t>
      </w:r>
      <w:r w:rsidRPr="00B934BE">
        <w:rPr>
          <w:sz w:val="24"/>
          <w:szCs w:val="24"/>
        </w:rPr>
        <w:t>获得参考材料以及检测和</w:t>
      </w:r>
      <w:r w:rsidR="00A60D85">
        <w:rPr>
          <w:sz w:val="24"/>
          <w:szCs w:val="24"/>
        </w:rPr>
        <w:t>识别</w:t>
      </w:r>
      <w:r w:rsidRPr="00B934BE">
        <w:rPr>
          <w:sz w:val="24"/>
          <w:szCs w:val="24"/>
        </w:rPr>
        <w:t>未知序列</w:t>
      </w:r>
      <w:r w:rsidR="00814C27">
        <w:rPr>
          <w:rFonts w:hint="eastAsia"/>
          <w:sz w:val="24"/>
          <w:szCs w:val="24"/>
        </w:rPr>
        <w:t>改性活生物体的渠道</w:t>
      </w:r>
      <w:r w:rsidRPr="00B934BE">
        <w:rPr>
          <w:sz w:val="24"/>
          <w:szCs w:val="24"/>
        </w:rPr>
        <w:t>。</w:t>
      </w:r>
    </w:p>
    <w:p w14:paraId="4EE79A40" w14:textId="47536B7F" w:rsidR="00C948E9"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在</w:t>
      </w:r>
      <w:r w:rsidR="00814C27">
        <w:rPr>
          <w:rFonts w:hint="eastAsia"/>
          <w:sz w:val="24"/>
          <w:szCs w:val="24"/>
        </w:rPr>
        <w:t>讨论</w:t>
      </w:r>
      <w:r w:rsidRPr="00B934BE">
        <w:rPr>
          <w:sz w:val="24"/>
          <w:szCs w:val="24"/>
        </w:rPr>
        <w:t>如何集中努力提高全球能力时提出了以下建议</w:t>
      </w:r>
      <w:r w:rsidR="00814C27">
        <w:rPr>
          <w:rFonts w:hint="eastAsia"/>
          <w:sz w:val="24"/>
          <w:szCs w:val="24"/>
        </w:rPr>
        <w:t>：</w:t>
      </w:r>
      <w:r w:rsidRPr="00B934BE">
        <w:rPr>
          <w:sz w:val="24"/>
          <w:szCs w:val="24"/>
        </w:rPr>
        <w:t>建立实验室网络</w:t>
      </w:r>
      <w:r w:rsidR="00DE0C6A">
        <w:rPr>
          <w:rFonts w:hint="eastAsia"/>
          <w:sz w:val="24"/>
          <w:szCs w:val="24"/>
        </w:rPr>
        <w:t>、</w:t>
      </w:r>
      <w:r w:rsidR="00814C27">
        <w:rPr>
          <w:rFonts w:hint="eastAsia"/>
          <w:sz w:val="24"/>
          <w:szCs w:val="24"/>
        </w:rPr>
        <w:t>举办</w:t>
      </w:r>
      <w:r w:rsidRPr="00B934BE">
        <w:rPr>
          <w:sz w:val="24"/>
          <w:szCs w:val="24"/>
        </w:rPr>
        <w:t>实验室人员培训课程</w:t>
      </w:r>
      <w:r w:rsidR="00DE0C6A">
        <w:rPr>
          <w:rFonts w:hint="eastAsia"/>
          <w:sz w:val="24"/>
          <w:szCs w:val="24"/>
        </w:rPr>
        <w:t>、</w:t>
      </w:r>
      <w:r w:rsidRPr="00B934BE">
        <w:rPr>
          <w:sz w:val="24"/>
          <w:szCs w:val="24"/>
        </w:rPr>
        <w:t>标准化和</w:t>
      </w:r>
      <w:r w:rsidR="00B7118F" w:rsidRPr="00B934BE">
        <w:rPr>
          <w:sz w:val="24"/>
          <w:szCs w:val="24"/>
        </w:rPr>
        <w:t>分析方法</w:t>
      </w:r>
      <w:r w:rsidRPr="00B934BE">
        <w:rPr>
          <w:sz w:val="24"/>
          <w:szCs w:val="24"/>
        </w:rPr>
        <w:t>验证</w:t>
      </w:r>
      <w:r w:rsidR="00DE0C6A">
        <w:rPr>
          <w:rFonts w:hint="eastAsia"/>
          <w:sz w:val="24"/>
          <w:szCs w:val="24"/>
        </w:rPr>
        <w:t>、</w:t>
      </w:r>
      <w:r w:rsidR="0043501B">
        <w:rPr>
          <w:rFonts w:hint="eastAsia"/>
          <w:sz w:val="24"/>
          <w:szCs w:val="24"/>
        </w:rPr>
        <w:t>疏通渠道获得</w:t>
      </w:r>
      <w:r w:rsidRPr="00B934BE">
        <w:rPr>
          <w:sz w:val="24"/>
          <w:szCs w:val="24"/>
        </w:rPr>
        <w:t>经认证的参考材料和</w:t>
      </w:r>
      <w:r w:rsidR="00814C27">
        <w:rPr>
          <w:rFonts w:hint="eastAsia"/>
          <w:sz w:val="24"/>
          <w:szCs w:val="24"/>
        </w:rPr>
        <w:t>改性活生物体</w:t>
      </w:r>
      <w:r w:rsidRPr="00B934BE">
        <w:rPr>
          <w:sz w:val="24"/>
          <w:szCs w:val="24"/>
        </w:rPr>
        <w:t>信息等。</w:t>
      </w:r>
    </w:p>
    <w:p w14:paraId="15A09629" w14:textId="5FDDB047"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CBD/CP/MOP/10/INF/5</w:t>
      </w:r>
      <w:r w:rsidRPr="00B934BE">
        <w:rPr>
          <w:sz w:val="24"/>
          <w:szCs w:val="24"/>
        </w:rPr>
        <w:t>号文件</w:t>
      </w:r>
      <w:r w:rsidR="0043501B">
        <w:rPr>
          <w:rFonts w:hint="eastAsia"/>
          <w:sz w:val="24"/>
          <w:szCs w:val="24"/>
        </w:rPr>
        <w:t>载有</w:t>
      </w:r>
      <w:r w:rsidRPr="00B934BE">
        <w:rPr>
          <w:sz w:val="24"/>
          <w:szCs w:val="24"/>
        </w:rPr>
        <w:t>在线论坛</w:t>
      </w:r>
      <w:r w:rsidR="0043501B">
        <w:rPr>
          <w:rFonts w:hint="eastAsia"/>
          <w:sz w:val="24"/>
          <w:szCs w:val="24"/>
        </w:rPr>
        <w:t>所</w:t>
      </w:r>
      <w:r w:rsidRPr="00B934BE">
        <w:rPr>
          <w:sz w:val="24"/>
          <w:szCs w:val="24"/>
        </w:rPr>
        <w:t>提意见</w:t>
      </w:r>
      <w:r w:rsidR="0043501B">
        <w:rPr>
          <w:rFonts w:hint="eastAsia"/>
          <w:sz w:val="24"/>
          <w:szCs w:val="24"/>
        </w:rPr>
        <w:t>的摘要</w:t>
      </w:r>
      <w:r w:rsidRPr="00B934BE">
        <w:rPr>
          <w:sz w:val="24"/>
          <w:szCs w:val="24"/>
        </w:rPr>
        <w:t>。所有在线</w:t>
      </w:r>
      <w:r w:rsidR="0043501B">
        <w:rPr>
          <w:rFonts w:hint="eastAsia"/>
          <w:sz w:val="24"/>
          <w:szCs w:val="24"/>
        </w:rPr>
        <w:t>发言</w:t>
      </w:r>
      <w:r w:rsidRPr="00B934BE">
        <w:rPr>
          <w:sz w:val="24"/>
          <w:szCs w:val="24"/>
        </w:rPr>
        <w:t>可</w:t>
      </w:r>
      <w:r w:rsidR="0043501B">
        <w:rPr>
          <w:rFonts w:hint="eastAsia"/>
          <w:sz w:val="24"/>
          <w:szCs w:val="24"/>
        </w:rPr>
        <w:t>在</w:t>
      </w:r>
      <w:r w:rsidRPr="00B934BE">
        <w:rPr>
          <w:sz w:val="24"/>
          <w:szCs w:val="24"/>
        </w:rPr>
        <w:t>BCH</w:t>
      </w:r>
      <w:r w:rsidR="0043501B">
        <w:rPr>
          <w:rFonts w:hint="eastAsia"/>
          <w:sz w:val="24"/>
          <w:szCs w:val="24"/>
        </w:rPr>
        <w:t>查阅</w:t>
      </w:r>
      <w:r w:rsidRPr="00B934BE">
        <w:rPr>
          <w:sz w:val="24"/>
          <w:szCs w:val="24"/>
        </w:rPr>
        <w:t>。</w:t>
      </w:r>
      <w:r w:rsidR="0043501B">
        <w:rPr>
          <w:rStyle w:val="FootnoteReference"/>
          <w:sz w:val="24"/>
        </w:rPr>
        <w:footnoteReference w:id="7"/>
      </w:r>
    </w:p>
    <w:p w14:paraId="4CAD5EE9" w14:textId="12DC6AC8" w:rsidR="00B934BE" w:rsidRPr="004E79D6" w:rsidRDefault="00B934BE" w:rsidP="004E79D6">
      <w:pPr>
        <w:pStyle w:val="ListParagraph"/>
        <w:adjustRightInd w:val="0"/>
        <w:snapToGrid w:val="0"/>
        <w:spacing w:before="120" w:after="120" w:line="240" w:lineRule="atLeast"/>
        <w:ind w:left="0"/>
        <w:jc w:val="center"/>
        <w:rPr>
          <w:b/>
          <w:bCs/>
          <w:sz w:val="24"/>
          <w:szCs w:val="24"/>
        </w:rPr>
      </w:pPr>
      <w:r w:rsidRPr="004E79D6">
        <w:rPr>
          <w:b/>
          <w:bCs/>
          <w:sz w:val="24"/>
          <w:szCs w:val="24"/>
        </w:rPr>
        <w:t>E.</w:t>
      </w:r>
      <w:r w:rsidR="004E79D6" w:rsidRPr="004E79D6">
        <w:rPr>
          <w:b/>
          <w:bCs/>
          <w:sz w:val="24"/>
          <w:szCs w:val="24"/>
        </w:rPr>
        <w:t xml:space="preserve">  </w:t>
      </w:r>
      <w:r w:rsidRPr="004E79D6">
        <w:rPr>
          <w:b/>
          <w:bCs/>
          <w:sz w:val="24"/>
          <w:szCs w:val="24"/>
        </w:rPr>
        <w:t>检测和</w:t>
      </w:r>
      <w:r w:rsidR="00A60D85">
        <w:rPr>
          <w:b/>
          <w:bCs/>
          <w:sz w:val="24"/>
          <w:szCs w:val="24"/>
        </w:rPr>
        <w:t>识别</w:t>
      </w:r>
      <w:r w:rsidRPr="004E79D6">
        <w:rPr>
          <w:b/>
          <w:bCs/>
          <w:sz w:val="24"/>
          <w:szCs w:val="24"/>
        </w:rPr>
        <w:t>改性活生物体的能力建设</w:t>
      </w:r>
    </w:p>
    <w:p w14:paraId="321EFD71" w14:textId="20BDFC35" w:rsidR="00B934BE" w:rsidRPr="00B934BE" w:rsidRDefault="005C069B"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作为</w:t>
      </w:r>
      <w:r>
        <w:rPr>
          <w:rFonts w:hint="eastAsia"/>
          <w:sz w:val="24"/>
          <w:szCs w:val="24"/>
        </w:rPr>
        <w:t>此项</w:t>
      </w:r>
      <w:r w:rsidRPr="00B934BE">
        <w:rPr>
          <w:sz w:val="24"/>
          <w:szCs w:val="24"/>
        </w:rPr>
        <w:t>能力建设活动的一部分</w:t>
      </w:r>
      <w:r>
        <w:rPr>
          <w:rFonts w:hint="eastAsia"/>
          <w:sz w:val="24"/>
          <w:szCs w:val="24"/>
        </w:rPr>
        <w:t>，秘书处</w:t>
      </w:r>
      <w:r w:rsidR="00B934BE" w:rsidRPr="00B934BE">
        <w:rPr>
          <w:sz w:val="24"/>
          <w:szCs w:val="24"/>
        </w:rPr>
        <w:t>在前几个闭会期间，</w:t>
      </w:r>
      <w:r>
        <w:rPr>
          <w:rFonts w:hint="eastAsia"/>
          <w:sz w:val="24"/>
          <w:szCs w:val="24"/>
        </w:rPr>
        <w:t>利用</w:t>
      </w:r>
      <w:r w:rsidR="00B934BE" w:rsidRPr="00B934BE">
        <w:rPr>
          <w:sz w:val="24"/>
          <w:szCs w:val="24"/>
        </w:rPr>
        <w:t>大韩民国政府</w:t>
      </w:r>
      <w:r w:rsidR="00DE0C6A">
        <w:rPr>
          <w:rFonts w:hint="eastAsia"/>
          <w:sz w:val="24"/>
          <w:szCs w:val="24"/>
        </w:rPr>
        <w:t>通过</w:t>
      </w:r>
      <w:r w:rsidR="00B934BE" w:rsidRPr="00B934BE">
        <w:rPr>
          <w:sz w:val="24"/>
          <w:szCs w:val="24"/>
        </w:rPr>
        <w:t>韩国生物安全能力建设倡议提供的</w:t>
      </w:r>
      <w:r>
        <w:rPr>
          <w:rFonts w:hint="eastAsia"/>
          <w:sz w:val="24"/>
          <w:szCs w:val="24"/>
        </w:rPr>
        <w:t>资助</w:t>
      </w:r>
      <w:r w:rsidR="00B934BE" w:rsidRPr="00B934BE">
        <w:rPr>
          <w:sz w:val="24"/>
          <w:szCs w:val="24"/>
        </w:rPr>
        <w:t>，在不同区域主办了几次研</w:t>
      </w:r>
      <w:r>
        <w:rPr>
          <w:rFonts w:hint="eastAsia"/>
          <w:sz w:val="24"/>
          <w:szCs w:val="24"/>
        </w:rPr>
        <w:t>习</w:t>
      </w:r>
      <w:r w:rsidR="00DE0C6A">
        <w:rPr>
          <w:rFonts w:hint="eastAsia"/>
          <w:sz w:val="24"/>
          <w:szCs w:val="24"/>
        </w:rPr>
        <w:t>班</w:t>
      </w:r>
      <w:r w:rsidR="00B934BE" w:rsidRPr="00B934BE">
        <w:rPr>
          <w:sz w:val="24"/>
          <w:szCs w:val="24"/>
        </w:rPr>
        <w:t>。在当前闭会期间，秘书处与尼日利亚联邦科学技术部、尼日利亚国家生物技术开发署</w:t>
      </w:r>
      <w:r w:rsidR="009727D9">
        <w:rPr>
          <w:rFonts w:hint="eastAsia"/>
          <w:sz w:val="24"/>
          <w:szCs w:val="24"/>
        </w:rPr>
        <w:t>、</w:t>
      </w:r>
      <w:r w:rsidR="00B934BE" w:rsidRPr="00B934BE">
        <w:rPr>
          <w:sz w:val="24"/>
          <w:szCs w:val="24"/>
        </w:rPr>
        <w:t>国际遗传工程和生物技术中心合作，为非洲</w:t>
      </w:r>
      <w:r w:rsidR="009727D9" w:rsidRPr="00B934BE">
        <w:rPr>
          <w:sz w:val="24"/>
          <w:szCs w:val="24"/>
        </w:rPr>
        <w:t>英语</w:t>
      </w:r>
      <w:r w:rsidR="00B934BE" w:rsidRPr="00B934BE">
        <w:rPr>
          <w:sz w:val="24"/>
          <w:szCs w:val="24"/>
        </w:rPr>
        <w:t>区</w:t>
      </w:r>
      <w:r w:rsidR="009727D9">
        <w:rPr>
          <w:rFonts w:hint="eastAsia"/>
          <w:sz w:val="24"/>
          <w:szCs w:val="24"/>
        </w:rPr>
        <w:t>举办</w:t>
      </w:r>
      <w:r w:rsidR="00B934BE" w:rsidRPr="00B934BE">
        <w:rPr>
          <w:sz w:val="24"/>
          <w:szCs w:val="24"/>
        </w:rPr>
        <w:t>一次区域</w:t>
      </w:r>
      <w:r w:rsidR="009727D9">
        <w:rPr>
          <w:rFonts w:hint="eastAsia"/>
          <w:sz w:val="24"/>
          <w:szCs w:val="24"/>
        </w:rPr>
        <w:t>研</w:t>
      </w:r>
      <w:r w:rsidR="00B934BE" w:rsidRPr="00B934BE">
        <w:rPr>
          <w:sz w:val="24"/>
          <w:szCs w:val="24"/>
        </w:rPr>
        <w:t>习班</w:t>
      </w:r>
      <w:r w:rsidR="009727D9">
        <w:rPr>
          <w:rFonts w:hint="eastAsia"/>
          <w:sz w:val="24"/>
          <w:szCs w:val="24"/>
        </w:rPr>
        <w:t>，</w:t>
      </w:r>
      <w:r w:rsidR="009727D9" w:rsidRPr="00B934BE">
        <w:rPr>
          <w:sz w:val="24"/>
          <w:szCs w:val="24"/>
        </w:rPr>
        <w:t>完成了由韩国生物安全倡议资助的检测和</w:t>
      </w:r>
      <w:r w:rsidR="009727D9">
        <w:rPr>
          <w:sz w:val="24"/>
          <w:szCs w:val="24"/>
        </w:rPr>
        <w:t>识别</w:t>
      </w:r>
      <w:r w:rsidR="009727D9" w:rsidRPr="00B934BE">
        <w:rPr>
          <w:sz w:val="24"/>
          <w:szCs w:val="24"/>
        </w:rPr>
        <w:t>能力建设活动</w:t>
      </w:r>
      <w:r w:rsidR="00B934BE" w:rsidRPr="00B934BE">
        <w:rPr>
          <w:sz w:val="24"/>
          <w:szCs w:val="24"/>
        </w:rPr>
        <w:t>。</w:t>
      </w:r>
      <w:r w:rsidR="00B934BE" w:rsidRPr="00B934BE">
        <w:rPr>
          <w:sz w:val="24"/>
          <w:szCs w:val="24"/>
        </w:rPr>
        <w:t>2019</w:t>
      </w:r>
      <w:r w:rsidR="00B934BE" w:rsidRPr="00B934BE">
        <w:rPr>
          <w:sz w:val="24"/>
          <w:szCs w:val="24"/>
        </w:rPr>
        <w:t>年</w:t>
      </w:r>
      <w:r w:rsidR="00B934BE" w:rsidRPr="00B934BE">
        <w:rPr>
          <w:sz w:val="24"/>
          <w:szCs w:val="24"/>
        </w:rPr>
        <w:t>9</w:t>
      </w:r>
      <w:r w:rsidR="00B934BE" w:rsidRPr="00B934BE">
        <w:rPr>
          <w:sz w:val="24"/>
          <w:szCs w:val="24"/>
        </w:rPr>
        <w:t>月</w:t>
      </w:r>
      <w:r w:rsidR="00B934BE" w:rsidRPr="00B934BE">
        <w:rPr>
          <w:sz w:val="24"/>
          <w:szCs w:val="24"/>
        </w:rPr>
        <w:t>16</w:t>
      </w:r>
      <w:r w:rsidR="00B934BE" w:rsidRPr="00B934BE">
        <w:rPr>
          <w:sz w:val="24"/>
          <w:szCs w:val="24"/>
        </w:rPr>
        <w:t>日至</w:t>
      </w:r>
      <w:r w:rsidR="00B934BE" w:rsidRPr="00B934BE">
        <w:rPr>
          <w:sz w:val="24"/>
          <w:szCs w:val="24"/>
        </w:rPr>
        <w:t>20</w:t>
      </w:r>
      <w:r w:rsidR="00B934BE" w:rsidRPr="00B934BE">
        <w:rPr>
          <w:sz w:val="24"/>
          <w:szCs w:val="24"/>
        </w:rPr>
        <w:t>日，在阿布贾举行了</w:t>
      </w:r>
      <w:r w:rsidR="009B7AAD">
        <w:rPr>
          <w:rFonts w:hint="eastAsia"/>
          <w:sz w:val="24"/>
          <w:szCs w:val="24"/>
        </w:rPr>
        <w:t>非洲英语区</w:t>
      </w:r>
      <w:r w:rsidR="00B934BE" w:rsidRPr="00B934BE">
        <w:rPr>
          <w:sz w:val="24"/>
          <w:szCs w:val="24"/>
        </w:rPr>
        <w:t>检测和</w:t>
      </w:r>
      <w:r w:rsidR="00A60D85">
        <w:rPr>
          <w:sz w:val="24"/>
          <w:szCs w:val="24"/>
        </w:rPr>
        <w:t>识别</w:t>
      </w:r>
      <w:r w:rsidR="00B934BE" w:rsidRPr="00B934BE">
        <w:rPr>
          <w:sz w:val="24"/>
          <w:szCs w:val="24"/>
        </w:rPr>
        <w:t>改性活生物体实验室培训</w:t>
      </w:r>
      <w:r w:rsidR="009B7AAD">
        <w:rPr>
          <w:rFonts w:hint="eastAsia"/>
          <w:sz w:val="24"/>
          <w:szCs w:val="24"/>
        </w:rPr>
        <w:t>研习</w:t>
      </w:r>
      <w:r w:rsidR="00B934BE" w:rsidRPr="00B934BE">
        <w:rPr>
          <w:sz w:val="24"/>
          <w:szCs w:val="24"/>
        </w:rPr>
        <w:t>班。</w:t>
      </w:r>
    </w:p>
    <w:p w14:paraId="69EDA7FF" w14:textId="1BF6EC7F" w:rsidR="00B934BE" w:rsidRPr="00B934BE" w:rsidRDefault="009B7AAD"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来自</w:t>
      </w:r>
      <w:r w:rsidR="00B934BE" w:rsidRPr="00B934BE">
        <w:rPr>
          <w:sz w:val="24"/>
          <w:szCs w:val="24"/>
        </w:rPr>
        <w:t>15</w:t>
      </w:r>
      <w:r w:rsidR="00B934BE" w:rsidRPr="00B934BE">
        <w:rPr>
          <w:sz w:val="24"/>
          <w:szCs w:val="24"/>
        </w:rPr>
        <w:t>个非洲</w:t>
      </w:r>
      <w:r w:rsidRPr="00B934BE">
        <w:rPr>
          <w:sz w:val="24"/>
          <w:szCs w:val="24"/>
        </w:rPr>
        <w:t>英语</w:t>
      </w:r>
      <w:r w:rsidR="00B934BE" w:rsidRPr="00B934BE">
        <w:rPr>
          <w:sz w:val="24"/>
          <w:szCs w:val="24"/>
        </w:rPr>
        <w:t>国家的</w:t>
      </w:r>
      <w:r w:rsidR="00B934BE" w:rsidRPr="00B934BE">
        <w:rPr>
          <w:sz w:val="24"/>
          <w:szCs w:val="24"/>
        </w:rPr>
        <w:t>22</w:t>
      </w:r>
      <w:r w:rsidR="00B934BE" w:rsidRPr="00B934BE">
        <w:rPr>
          <w:sz w:val="24"/>
          <w:szCs w:val="24"/>
        </w:rPr>
        <w:t>名与会者参加了</w:t>
      </w:r>
      <w:r>
        <w:rPr>
          <w:rFonts w:hint="eastAsia"/>
          <w:sz w:val="24"/>
          <w:szCs w:val="24"/>
        </w:rPr>
        <w:t>研习班</w:t>
      </w:r>
      <w:r w:rsidR="00B934BE" w:rsidRPr="00B934BE">
        <w:rPr>
          <w:sz w:val="24"/>
          <w:szCs w:val="24"/>
        </w:rPr>
        <w:t>。</w:t>
      </w:r>
      <w:r w:rsidR="00A6720C">
        <w:rPr>
          <w:rStyle w:val="FootnoteReference"/>
          <w:sz w:val="24"/>
        </w:rPr>
        <w:footnoteReference w:id="8"/>
      </w:r>
    </w:p>
    <w:p w14:paraId="5D52DA92" w14:textId="5C2EF136" w:rsidR="00B934BE" w:rsidRPr="00B934BE" w:rsidRDefault="009B7AAD"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lastRenderedPageBreak/>
        <w:t>培训</w:t>
      </w:r>
      <w:r w:rsidR="00B934BE" w:rsidRPr="00B934BE">
        <w:rPr>
          <w:sz w:val="24"/>
          <w:szCs w:val="24"/>
        </w:rPr>
        <w:t>班为参与者提供了检测和识别</w:t>
      </w:r>
      <w:r w:rsidR="00C0470E">
        <w:rPr>
          <w:sz w:val="24"/>
          <w:szCs w:val="24"/>
        </w:rPr>
        <w:t>改性活生物体</w:t>
      </w:r>
      <w:r w:rsidR="00B934BE" w:rsidRPr="00B934BE">
        <w:rPr>
          <w:sz w:val="24"/>
          <w:szCs w:val="24"/>
        </w:rPr>
        <w:t>理论和实践实验室培训，包括取样、</w:t>
      </w:r>
      <w:r>
        <w:rPr>
          <w:rFonts w:hint="eastAsia"/>
          <w:sz w:val="24"/>
          <w:szCs w:val="24"/>
        </w:rPr>
        <w:t>DNA</w:t>
      </w:r>
      <w:r w:rsidR="00B934BE" w:rsidRPr="00B934BE">
        <w:rPr>
          <w:sz w:val="24"/>
          <w:szCs w:val="24"/>
        </w:rPr>
        <w:t>检测方法、结果分析、分析结果</w:t>
      </w:r>
      <w:r w:rsidR="005973F9">
        <w:rPr>
          <w:rFonts w:hint="eastAsia"/>
          <w:sz w:val="24"/>
          <w:szCs w:val="24"/>
        </w:rPr>
        <w:t>和报告解读</w:t>
      </w:r>
      <w:r w:rsidR="00B934BE" w:rsidRPr="00B934BE">
        <w:rPr>
          <w:sz w:val="24"/>
          <w:szCs w:val="24"/>
        </w:rPr>
        <w:t>。</w:t>
      </w:r>
    </w:p>
    <w:p w14:paraId="4E97F352" w14:textId="0FE89B9C" w:rsidR="00B934BE" w:rsidRPr="00B934BE" w:rsidRDefault="005973F9"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研习班的</w:t>
      </w:r>
      <w:r w:rsidR="00B934BE" w:rsidRPr="00B934BE">
        <w:rPr>
          <w:sz w:val="24"/>
          <w:szCs w:val="24"/>
        </w:rPr>
        <w:t>报告全文</w:t>
      </w:r>
      <w:r w:rsidR="00DE0C6A">
        <w:rPr>
          <w:rFonts w:hint="eastAsia"/>
          <w:sz w:val="24"/>
          <w:szCs w:val="24"/>
        </w:rPr>
        <w:t>在</w:t>
      </w:r>
      <w:r w:rsidR="00B934BE" w:rsidRPr="00B934BE">
        <w:rPr>
          <w:sz w:val="24"/>
          <w:szCs w:val="24"/>
        </w:rPr>
        <w:t>可</w:t>
      </w:r>
      <w:r>
        <w:rPr>
          <w:rFonts w:hint="eastAsia"/>
          <w:sz w:val="24"/>
          <w:szCs w:val="24"/>
        </w:rPr>
        <w:t>线</w:t>
      </w:r>
      <w:r w:rsidR="00B934BE" w:rsidRPr="00B934BE">
        <w:rPr>
          <w:sz w:val="24"/>
          <w:szCs w:val="24"/>
        </w:rPr>
        <w:t>查阅</w:t>
      </w:r>
      <w:r w:rsidR="00C0470E">
        <w:rPr>
          <w:sz w:val="24"/>
          <w:szCs w:val="24"/>
        </w:rPr>
        <w:t>（</w:t>
      </w:r>
      <w:r w:rsidR="00B934BE" w:rsidRPr="00B934BE">
        <w:rPr>
          <w:sz w:val="24"/>
          <w:szCs w:val="24"/>
        </w:rPr>
        <w:t>见</w:t>
      </w:r>
      <w:r w:rsidR="00B934BE" w:rsidRPr="00B934BE">
        <w:rPr>
          <w:sz w:val="24"/>
          <w:szCs w:val="24"/>
        </w:rPr>
        <w:t>CBD/CP/DI/WS/2019/1/2</w:t>
      </w:r>
      <w:r w:rsidR="00C0470E">
        <w:rPr>
          <w:sz w:val="24"/>
          <w:szCs w:val="24"/>
        </w:rPr>
        <w:t>）</w:t>
      </w:r>
      <w:r w:rsidR="00B934BE" w:rsidRPr="00B934BE">
        <w:rPr>
          <w:sz w:val="24"/>
          <w:szCs w:val="24"/>
        </w:rPr>
        <w:t>。</w:t>
      </w:r>
    </w:p>
    <w:p w14:paraId="365E7A4A" w14:textId="6D53352D" w:rsidR="00B934BE" w:rsidRPr="00DE0C6A" w:rsidRDefault="00B934BE" w:rsidP="004E79D6">
      <w:pPr>
        <w:pStyle w:val="ListParagraph"/>
        <w:adjustRightInd w:val="0"/>
        <w:snapToGrid w:val="0"/>
        <w:spacing w:before="120" w:after="120" w:line="240" w:lineRule="atLeast"/>
        <w:ind w:left="0"/>
        <w:jc w:val="center"/>
        <w:rPr>
          <w:rFonts w:eastAsia="SimHei"/>
          <w:sz w:val="24"/>
          <w:szCs w:val="24"/>
        </w:rPr>
      </w:pPr>
      <w:r w:rsidRPr="00DE0C6A">
        <w:rPr>
          <w:rFonts w:eastAsia="SimHei"/>
          <w:sz w:val="24"/>
          <w:szCs w:val="24"/>
        </w:rPr>
        <w:t>三</w:t>
      </w:r>
      <w:r w:rsidRPr="00DE0C6A">
        <w:rPr>
          <w:rFonts w:eastAsia="SimHei"/>
          <w:sz w:val="24"/>
          <w:szCs w:val="24"/>
        </w:rPr>
        <w:t>.</w:t>
      </w:r>
      <w:r w:rsidR="004E79D6" w:rsidRPr="00DE0C6A">
        <w:rPr>
          <w:rFonts w:eastAsia="SimHei"/>
          <w:sz w:val="24"/>
          <w:szCs w:val="24"/>
        </w:rPr>
        <w:t xml:space="preserve">  </w:t>
      </w:r>
      <w:r w:rsidRPr="00DE0C6A">
        <w:rPr>
          <w:rFonts w:eastAsia="SimHei"/>
          <w:sz w:val="24"/>
          <w:szCs w:val="24"/>
        </w:rPr>
        <w:t>关于检测和</w:t>
      </w:r>
      <w:r w:rsidR="00A60D85" w:rsidRPr="00DE0C6A">
        <w:rPr>
          <w:rFonts w:eastAsia="SimHei"/>
          <w:sz w:val="24"/>
          <w:szCs w:val="24"/>
        </w:rPr>
        <w:t>识别</w:t>
      </w:r>
      <w:r w:rsidRPr="00DE0C6A">
        <w:rPr>
          <w:rFonts w:eastAsia="SimHei"/>
          <w:sz w:val="24"/>
          <w:szCs w:val="24"/>
        </w:rPr>
        <w:t>改性活生物体的其他相关信息</w:t>
      </w:r>
    </w:p>
    <w:p w14:paraId="61863921" w14:textId="3837C715"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除了向执行秘书提出的</w:t>
      </w:r>
      <w:r w:rsidR="005973F9">
        <w:rPr>
          <w:rFonts w:hint="eastAsia"/>
          <w:sz w:val="24"/>
          <w:szCs w:val="24"/>
        </w:rPr>
        <w:t>要求</w:t>
      </w:r>
      <w:r w:rsidRPr="00B934BE">
        <w:rPr>
          <w:sz w:val="24"/>
          <w:szCs w:val="24"/>
        </w:rPr>
        <w:t>外，其他进程，如评估和审查、第四次国家报告以及</w:t>
      </w:r>
      <w:r w:rsidR="00C60445">
        <w:rPr>
          <w:rFonts w:hint="eastAsia"/>
          <w:sz w:val="24"/>
          <w:szCs w:val="24"/>
        </w:rPr>
        <w:t>《</w:t>
      </w:r>
      <w:r w:rsidRPr="00B934BE">
        <w:rPr>
          <w:sz w:val="24"/>
          <w:szCs w:val="24"/>
        </w:rPr>
        <w:t>卡塔赫纳生物安全议定书</w:t>
      </w:r>
      <w:r w:rsidR="00C60445" w:rsidRPr="00B934BE">
        <w:rPr>
          <w:sz w:val="24"/>
          <w:szCs w:val="24"/>
        </w:rPr>
        <w:t>2011-2020</w:t>
      </w:r>
      <w:r w:rsidR="00C60445" w:rsidRPr="00B934BE">
        <w:rPr>
          <w:sz w:val="24"/>
          <w:szCs w:val="24"/>
        </w:rPr>
        <w:t>年</w:t>
      </w:r>
      <w:r w:rsidRPr="00B934BE">
        <w:rPr>
          <w:sz w:val="24"/>
          <w:szCs w:val="24"/>
        </w:rPr>
        <w:t>战略计划》</w:t>
      </w:r>
      <w:r w:rsidR="005973F9">
        <w:rPr>
          <w:rFonts w:hint="eastAsia"/>
          <w:sz w:val="24"/>
          <w:szCs w:val="24"/>
        </w:rPr>
        <w:t>（见</w:t>
      </w:r>
      <w:r w:rsidR="005973F9" w:rsidRPr="00D37190">
        <w:rPr>
          <w:spacing w:val="-3"/>
          <w:kern w:val="22"/>
          <w:szCs w:val="22"/>
        </w:rPr>
        <w:t xml:space="preserve"> </w:t>
      </w:r>
      <w:hyperlink r:id="rId13" w:history="1">
        <w:r w:rsidR="005973F9" w:rsidRPr="00C60445">
          <w:rPr>
            <w:rStyle w:val="Hyperlink"/>
            <w:spacing w:val="-3"/>
            <w:kern w:val="22"/>
            <w:sz w:val="24"/>
            <w:szCs w:val="24"/>
          </w:rPr>
          <w:t>CBD/SBI/3/3/Add.1</w:t>
        </w:r>
      </w:hyperlink>
      <w:r w:rsidR="005973F9" w:rsidRPr="005973F9">
        <w:rPr>
          <w:rFonts w:hint="eastAsia"/>
          <w:sz w:val="24"/>
          <w:szCs w:val="24"/>
        </w:rPr>
        <w:t>）</w:t>
      </w:r>
      <w:r w:rsidRPr="00B934BE">
        <w:rPr>
          <w:sz w:val="24"/>
          <w:szCs w:val="24"/>
        </w:rPr>
        <w:t>最后审查</w:t>
      </w:r>
      <w:r w:rsidR="00FC780F">
        <w:rPr>
          <w:rFonts w:hint="eastAsia"/>
          <w:sz w:val="24"/>
          <w:szCs w:val="24"/>
        </w:rPr>
        <w:t>等</w:t>
      </w:r>
      <w:r w:rsidRPr="00B934BE">
        <w:rPr>
          <w:sz w:val="24"/>
          <w:szCs w:val="24"/>
        </w:rPr>
        <w:t>，</w:t>
      </w:r>
      <w:r w:rsidR="00C60445">
        <w:rPr>
          <w:rFonts w:hint="eastAsia"/>
          <w:sz w:val="24"/>
          <w:szCs w:val="24"/>
        </w:rPr>
        <w:t>也</w:t>
      </w:r>
      <w:r w:rsidRPr="00B934BE">
        <w:rPr>
          <w:sz w:val="24"/>
          <w:szCs w:val="24"/>
        </w:rPr>
        <w:t>产生了检测和</w:t>
      </w:r>
      <w:r w:rsidR="00A60D85">
        <w:rPr>
          <w:sz w:val="24"/>
          <w:szCs w:val="24"/>
        </w:rPr>
        <w:t>识别</w:t>
      </w:r>
      <w:r w:rsidRPr="00B934BE">
        <w:rPr>
          <w:sz w:val="24"/>
          <w:szCs w:val="24"/>
        </w:rPr>
        <w:t>改性活生物体</w:t>
      </w:r>
      <w:r w:rsidR="00C60445">
        <w:rPr>
          <w:rFonts w:hint="eastAsia"/>
          <w:sz w:val="24"/>
          <w:szCs w:val="24"/>
        </w:rPr>
        <w:t>方面</w:t>
      </w:r>
      <w:r w:rsidRPr="00B934BE">
        <w:rPr>
          <w:sz w:val="24"/>
          <w:szCs w:val="24"/>
        </w:rPr>
        <w:t>的相关信息，</w:t>
      </w:r>
      <w:r w:rsidR="00C60445">
        <w:rPr>
          <w:rFonts w:hint="eastAsia"/>
          <w:sz w:val="24"/>
          <w:szCs w:val="24"/>
        </w:rPr>
        <w:t>特</w:t>
      </w:r>
      <w:r w:rsidRPr="00B934BE">
        <w:rPr>
          <w:sz w:val="24"/>
          <w:szCs w:val="24"/>
        </w:rPr>
        <w:t>介绍如下。</w:t>
      </w:r>
    </w:p>
    <w:p w14:paraId="754A956E" w14:textId="28838BB4"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评估和审查《卡塔赫纳生物技术安全议定书》的</w:t>
      </w:r>
      <w:r w:rsidR="00C60445">
        <w:rPr>
          <w:rFonts w:hint="eastAsia"/>
          <w:sz w:val="24"/>
          <w:szCs w:val="24"/>
        </w:rPr>
        <w:t>成效</w:t>
      </w:r>
      <w:r w:rsidRPr="00B934BE">
        <w:rPr>
          <w:sz w:val="24"/>
          <w:szCs w:val="24"/>
        </w:rPr>
        <w:t>时</w:t>
      </w:r>
      <w:r w:rsidR="006E2163">
        <w:rPr>
          <w:rFonts w:hint="eastAsia"/>
          <w:sz w:val="24"/>
          <w:szCs w:val="24"/>
        </w:rPr>
        <w:t>对</w:t>
      </w:r>
      <w:r w:rsidR="00A86952">
        <w:rPr>
          <w:rFonts w:hint="eastAsia"/>
          <w:sz w:val="24"/>
          <w:szCs w:val="24"/>
        </w:rPr>
        <w:t>几大方面</w:t>
      </w:r>
      <w:r w:rsidR="006E2163">
        <w:rPr>
          <w:rFonts w:hint="eastAsia"/>
          <w:sz w:val="24"/>
          <w:szCs w:val="24"/>
        </w:rPr>
        <w:t>作了分析</w:t>
      </w:r>
      <w:r w:rsidRPr="00B934BE">
        <w:rPr>
          <w:sz w:val="24"/>
          <w:szCs w:val="24"/>
        </w:rPr>
        <w:t>，其中</w:t>
      </w:r>
      <w:r w:rsidR="00A86952">
        <w:rPr>
          <w:rFonts w:hint="eastAsia"/>
          <w:sz w:val="24"/>
          <w:szCs w:val="24"/>
        </w:rPr>
        <w:t>一个方面</w:t>
      </w:r>
      <w:r w:rsidR="00937A15">
        <w:rPr>
          <w:rFonts w:hint="eastAsia"/>
          <w:sz w:val="24"/>
          <w:szCs w:val="24"/>
        </w:rPr>
        <w:t>含有相关</w:t>
      </w:r>
      <w:r w:rsidRPr="00B934BE">
        <w:rPr>
          <w:sz w:val="24"/>
          <w:szCs w:val="24"/>
        </w:rPr>
        <w:t>信息，即考虑到对人类健康的风险，</w:t>
      </w:r>
      <w:r w:rsidR="00937A15" w:rsidRPr="00B934BE">
        <w:rPr>
          <w:sz w:val="24"/>
          <w:szCs w:val="24"/>
        </w:rPr>
        <w:t>检测和识别</w:t>
      </w:r>
      <w:r w:rsidRPr="00B934BE">
        <w:rPr>
          <w:sz w:val="24"/>
          <w:szCs w:val="24"/>
        </w:rPr>
        <w:t>可能对保护和可持续利用</w:t>
      </w:r>
      <w:r w:rsidR="00937A15" w:rsidRPr="00B934BE">
        <w:rPr>
          <w:sz w:val="24"/>
          <w:szCs w:val="24"/>
        </w:rPr>
        <w:t>生物多样性</w:t>
      </w:r>
      <w:r w:rsidR="00937A15">
        <w:rPr>
          <w:rFonts w:hint="eastAsia"/>
          <w:sz w:val="24"/>
          <w:szCs w:val="24"/>
        </w:rPr>
        <w:t>有</w:t>
      </w:r>
      <w:r w:rsidRPr="00B934BE">
        <w:rPr>
          <w:sz w:val="24"/>
          <w:szCs w:val="24"/>
        </w:rPr>
        <w:t>不利影响的</w:t>
      </w:r>
      <w:r w:rsidR="0098299D">
        <w:rPr>
          <w:rFonts w:hint="eastAsia"/>
          <w:sz w:val="24"/>
          <w:szCs w:val="24"/>
        </w:rPr>
        <w:t>活生物体</w:t>
      </w:r>
      <w:r w:rsidRPr="00B934BE">
        <w:rPr>
          <w:sz w:val="24"/>
          <w:szCs w:val="24"/>
        </w:rPr>
        <w:t>或特征。作出答复的缔约方</w:t>
      </w:r>
      <w:r w:rsidR="00A86952">
        <w:rPr>
          <w:rFonts w:hint="eastAsia"/>
          <w:sz w:val="24"/>
          <w:szCs w:val="24"/>
        </w:rPr>
        <w:t>分别有</w:t>
      </w:r>
      <w:r w:rsidR="00A86952" w:rsidRPr="00B934BE">
        <w:rPr>
          <w:sz w:val="24"/>
          <w:szCs w:val="24"/>
        </w:rPr>
        <w:t>79%</w:t>
      </w:r>
      <w:r w:rsidR="00A86952" w:rsidRPr="00B934BE">
        <w:rPr>
          <w:sz w:val="24"/>
          <w:szCs w:val="24"/>
        </w:rPr>
        <w:t>和</w:t>
      </w:r>
      <w:r w:rsidR="00A86952" w:rsidRPr="00B934BE">
        <w:rPr>
          <w:sz w:val="24"/>
          <w:szCs w:val="24"/>
        </w:rPr>
        <w:t>77%</w:t>
      </w:r>
      <w:r w:rsidR="00A86952">
        <w:rPr>
          <w:rFonts w:hint="eastAsia"/>
          <w:sz w:val="24"/>
          <w:szCs w:val="24"/>
        </w:rPr>
        <w:t>表示</w:t>
      </w:r>
      <w:r w:rsidRPr="00B934BE">
        <w:rPr>
          <w:sz w:val="24"/>
          <w:szCs w:val="24"/>
        </w:rPr>
        <w:t>有能力开展这些活动。</w:t>
      </w:r>
      <w:r w:rsidR="00937A15">
        <w:rPr>
          <w:rFonts w:hint="eastAsia"/>
          <w:sz w:val="24"/>
          <w:szCs w:val="24"/>
        </w:rPr>
        <w:t xml:space="preserve"> </w:t>
      </w:r>
    </w:p>
    <w:p w14:paraId="0BF5BBE8" w14:textId="3EA5B3B6"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第二，评估和</w:t>
      </w:r>
      <w:r w:rsidR="00FC780F">
        <w:rPr>
          <w:rFonts w:hint="eastAsia"/>
          <w:sz w:val="24"/>
          <w:szCs w:val="24"/>
        </w:rPr>
        <w:t>审查</w:t>
      </w:r>
      <w:r w:rsidRPr="00B934BE">
        <w:rPr>
          <w:sz w:val="24"/>
          <w:szCs w:val="24"/>
        </w:rPr>
        <w:t>还包括对装卸、运输、包装和识别的分析，缔约方在分析中提供了一些与检测和识别相关的信息。关于实验室基础设施和人员，作出答复的缔约方</w:t>
      </w:r>
      <w:r w:rsidR="006E2163">
        <w:rPr>
          <w:rFonts w:hint="eastAsia"/>
          <w:sz w:val="24"/>
          <w:szCs w:val="24"/>
        </w:rPr>
        <w:t>大多</w:t>
      </w:r>
      <w:r w:rsidR="00261C8D">
        <w:rPr>
          <w:rFonts w:hint="eastAsia"/>
          <w:sz w:val="24"/>
          <w:szCs w:val="24"/>
        </w:rPr>
        <w:t>有使用</w:t>
      </w:r>
      <w:r w:rsidRPr="00B934BE">
        <w:rPr>
          <w:sz w:val="24"/>
          <w:szCs w:val="24"/>
        </w:rPr>
        <w:t>检测实验室</w:t>
      </w:r>
      <w:r w:rsidR="00261C8D">
        <w:rPr>
          <w:rFonts w:hint="eastAsia"/>
          <w:sz w:val="24"/>
          <w:szCs w:val="24"/>
        </w:rPr>
        <w:t>的可靠途径</w:t>
      </w:r>
      <w:r w:rsidR="00C0470E">
        <w:rPr>
          <w:sz w:val="24"/>
          <w:szCs w:val="24"/>
        </w:rPr>
        <w:t>（</w:t>
      </w:r>
      <w:r w:rsidRPr="00B934BE">
        <w:rPr>
          <w:sz w:val="24"/>
          <w:szCs w:val="24"/>
        </w:rPr>
        <w:t>87%</w:t>
      </w:r>
      <w:r w:rsidR="00C0470E">
        <w:rPr>
          <w:sz w:val="24"/>
          <w:szCs w:val="24"/>
        </w:rPr>
        <w:t>）</w:t>
      </w:r>
      <w:r w:rsidRPr="00B934BE">
        <w:rPr>
          <w:sz w:val="24"/>
          <w:szCs w:val="24"/>
        </w:rPr>
        <w:t>，并至少有一名实验室人员接受过培训</w:t>
      </w:r>
      <w:r w:rsidR="00C0470E">
        <w:rPr>
          <w:sz w:val="24"/>
          <w:szCs w:val="24"/>
        </w:rPr>
        <w:t>（</w:t>
      </w:r>
      <w:r w:rsidRPr="00B934BE">
        <w:rPr>
          <w:sz w:val="24"/>
          <w:szCs w:val="24"/>
        </w:rPr>
        <w:t>96%</w:t>
      </w:r>
      <w:r w:rsidR="00C0470E">
        <w:rPr>
          <w:sz w:val="24"/>
          <w:szCs w:val="24"/>
        </w:rPr>
        <w:t>）</w:t>
      </w:r>
      <w:r w:rsidRPr="00B934BE">
        <w:rPr>
          <w:sz w:val="24"/>
          <w:szCs w:val="24"/>
        </w:rPr>
        <w:t>。</w:t>
      </w:r>
      <w:r w:rsidR="00261C8D">
        <w:rPr>
          <w:rFonts w:hint="eastAsia"/>
          <w:sz w:val="24"/>
          <w:szCs w:val="24"/>
        </w:rPr>
        <w:t>关于</w:t>
      </w:r>
      <w:r w:rsidR="00C2533B">
        <w:rPr>
          <w:rFonts w:hint="eastAsia"/>
          <w:sz w:val="24"/>
          <w:szCs w:val="24"/>
        </w:rPr>
        <w:t>其他</w:t>
      </w:r>
      <w:r w:rsidRPr="00B934BE">
        <w:rPr>
          <w:sz w:val="24"/>
          <w:szCs w:val="24"/>
        </w:rPr>
        <w:t>参与检测和识别的人员，</w:t>
      </w:r>
      <w:r w:rsidRPr="00B934BE">
        <w:rPr>
          <w:sz w:val="24"/>
          <w:szCs w:val="24"/>
        </w:rPr>
        <w:t>59%</w:t>
      </w:r>
      <w:r w:rsidRPr="00B934BE">
        <w:rPr>
          <w:sz w:val="24"/>
          <w:szCs w:val="24"/>
        </w:rPr>
        <w:t>还培训了海关官员。然而</w:t>
      </w:r>
      <w:r w:rsidR="00261C8D">
        <w:rPr>
          <w:rFonts w:hint="eastAsia"/>
          <w:sz w:val="24"/>
          <w:szCs w:val="24"/>
        </w:rPr>
        <w:t>应</w:t>
      </w:r>
      <w:r w:rsidRPr="00B934BE">
        <w:rPr>
          <w:sz w:val="24"/>
          <w:szCs w:val="24"/>
        </w:rPr>
        <w:t>指出，在</w:t>
      </w:r>
      <w:r w:rsidR="00884CC8">
        <w:rPr>
          <w:rFonts w:hint="eastAsia"/>
          <w:sz w:val="24"/>
          <w:szCs w:val="24"/>
        </w:rPr>
        <w:t>回答</w:t>
      </w:r>
      <w:r w:rsidRPr="00B934BE">
        <w:rPr>
          <w:sz w:val="24"/>
          <w:szCs w:val="24"/>
        </w:rPr>
        <w:t>第四次国家报告的相应问题时，</w:t>
      </w:r>
      <w:r w:rsidR="00C2533B">
        <w:rPr>
          <w:rFonts w:hint="eastAsia"/>
          <w:sz w:val="24"/>
          <w:szCs w:val="24"/>
        </w:rPr>
        <w:t>多数</w:t>
      </w:r>
      <w:r w:rsidRPr="00B934BE">
        <w:rPr>
          <w:sz w:val="24"/>
          <w:szCs w:val="24"/>
        </w:rPr>
        <w:t>缔约方</w:t>
      </w:r>
      <w:r w:rsidR="00C2533B">
        <w:rPr>
          <w:rFonts w:hint="eastAsia"/>
          <w:sz w:val="24"/>
          <w:szCs w:val="24"/>
        </w:rPr>
        <w:t>表示</w:t>
      </w:r>
      <w:r w:rsidR="00A62849">
        <w:rPr>
          <w:rFonts w:hint="eastAsia"/>
          <w:sz w:val="24"/>
          <w:szCs w:val="24"/>
        </w:rPr>
        <w:t>受训</w:t>
      </w:r>
      <w:r w:rsidRPr="00B934BE">
        <w:rPr>
          <w:sz w:val="24"/>
          <w:szCs w:val="24"/>
        </w:rPr>
        <w:t>实验室人员</w:t>
      </w:r>
      <w:r w:rsidR="00C0470E">
        <w:rPr>
          <w:sz w:val="24"/>
          <w:szCs w:val="24"/>
        </w:rPr>
        <w:t>（</w:t>
      </w:r>
      <w:r w:rsidR="00C2533B">
        <w:rPr>
          <w:rFonts w:hint="eastAsia"/>
          <w:sz w:val="24"/>
          <w:szCs w:val="24"/>
        </w:rPr>
        <w:t>占</w:t>
      </w:r>
      <w:r w:rsidRPr="00B934BE">
        <w:rPr>
          <w:sz w:val="24"/>
          <w:szCs w:val="24"/>
        </w:rPr>
        <w:t>53%</w:t>
      </w:r>
      <w:r w:rsidR="00C0470E">
        <w:rPr>
          <w:sz w:val="24"/>
          <w:szCs w:val="24"/>
        </w:rPr>
        <w:t>）</w:t>
      </w:r>
      <w:r w:rsidRPr="00B934BE">
        <w:rPr>
          <w:sz w:val="24"/>
          <w:szCs w:val="24"/>
        </w:rPr>
        <w:t>或海关官员</w:t>
      </w:r>
      <w:r w:rsidR="00C0470E">
        <w:rPr>
          <w:sz w:val="24"/>
          <w:szCs w:val="24"/>
        </w:rPr>
        <w:t>（</w:t>
      </w:r>
      <w:r w:rsidR="00C2533B">
        <w:rPr>
          <w:rFonts w:hint="eastAsia"/>
          <w:sz w:val="24"/>
          <w:szCs w:val="24"/>
        </w:rPr>
        <w:t>占</w:t>
      </w:r>
      <w:r w:rsidRPr="00B934BE">
        <w:rPr>
          <w:sz w:val="24"/>
          <w:szCs w:val="24"/>
        </w:rPr>
        <w:t>62%</w:t>
      </w:r>
      <w:r w:rsidR="00C0470E">
        <w:rPr>
          <w:sz w:val="24"/>
          <w:szCs w:val="24"/>
        </w:rPr>
        <w:t>）</w:t>
      </w:r>
      <w:r w:rsidR="00A62849">
        <w:rPr>
          <w:rFonts w:hint="eastAsia"/>
          <w:sz w:val="24"/>
          <w:szCs w:val="24"/>
        </w:rPr>
        <w:t>人数不足以满足需求</w:t>
      </w:r>
      <w:r w:rsidRPr="00B934BE">
        <w:rPr>
          <w:sz w:val="24"/>
          <w:szCs w:val="24"/>
        </w:rPr>
        <w:t>。从上述</w:t>
      </w:r>
      <w:r w:rsidR="008B2DC1">
        <w:rPr>
          <w:rFonts w:hint="eastAsia"/>
          <w:sz w:val="24"/>
          <w:szCs w:val="24"/>
        </w:rPr>
        <w:t>呈件</w:t>
      </w:r>
      <w:r w:rsidRPr="00B934BE">
        <w:rPr>
          <w:sz w:val="24"/>
          <w:szCs w:val="24"/>
        </w:rPr>
        <w:t>中也可</w:t>
      </w:r>
      <w:r w:rsidR="00276C2C">
        <w:rPr>
          <w:rFonts w:hint="eastAsia"/>
          <w:sz w:val="24"/>
          <w:szCs w:val="24"/>
        </w:rPr>
        <w:t>提取</w:t>
      </w:r>
      <w:r w:rsidRPr="00B934BE">
        <w:rPr>
          <w:sz w:val="24"/>
          <w:szCs w:val="24"/>
        </w:rPr>
        <w:t>出类似的答复</w:t>
      </w:r>
      <w:r w:rsidR="00C0470E">
        <w:rPr>
          <w:sz w:val="24"/>
          <w:szCs w:val="24"/>
        </w:rPr>
        <w:t>（</w:t>
      </w:r>
      <w:r w:rsidRPr="00B934BE">
        <w:rPr>
          <w:sz w:val="24"/>
          <w:szCs w:val="24"/>
        </w:rPr>
        <w:t>见第二节</w:t>
      </w:r>
      <w:r w:rsidR="008B2DC1">
        <w:rPr>
          <w:rFonts w:hint="eastAsia"/>
          <w:sz w:val="24"/>
          <w:szCs w:val="24"/>
        </w:rPr>
        <w:t>C</w:t>
      </w:r>
      <w:r w:rsidR="008B2DC1">
        <w:rPr>
          <w:rFonts w:hint="eastAsia"/>
          <w:sz w:val="24"/>
          <w:szCs w:val="24"/>
        </w:rPr>
        <w:t>分节</w:t>
      </w:r>
      <w:r w:rsidR="00C0470E">
        <w:rPr>
          <w:sz w:val="24"/>
          <w:szCs w:val="24"/>
        </w:rPr>
        <w:t>）</w:t>
      </w:r>
      <w:r w:rsidRPr="00B934BE">
        <w:rPr>
          <w:sz w:val="24"/>
          <w:szCs w:val="24"/>
        </w:rPr>
        <w:t>。</w:t>
      </w:r>
    </w:p>
    <w:p w14:paraId="69BAB92B" w14:textId="2FEDE17B" w:rsidR="00B934BE" w:rsidRPr="00B934BE" w:rsidRDefault="004C1AC4"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填写</w:t>
      </w:r>
      <w:r w:rsidR="00B934BE" w:rsidRPr="00B934BE">
        <w:rPr>
          <w:sz w:val="24"/>
          <w:szCs w:val="24"/>
        </w:rPr>
        <w:t>第四次国家报告的缔约方还提供了《卡塔赫纳生物安全议定书》执行情况的</w:t>
      </w:r>
      <w:r>
        <w:rPr>
          <w:rFonts w:hint="eastAsia"/>
          <w:sz w:val="24"/>
          <w:szCs w:val="24"/>
        </w:rPr>
        <w:t>更多</w:t>
      </w:r>
      <w:r w:rsidR="00B934BE" w:rsidRPr="00B934BE">
        <w:rPr>
          <w:sz w:val="24"/>
          <w:szCs w:val="24"/>
        </w:rPr>
        <w:t>细节，这些细节可视为与检测和识别活动相关。如</w:t>
      </w:r>
      <w:r w:rsidR="003974A4">
        <w:rPr>
          <w:rFonts w:hint="eastAsia"/>
          <w:sz w:val="24"/>
          <w:szCs w:val="24"/>
        </w:rPr>
        <w:t>同</w:t>
      </w:r>
      <w:r w:rsidR="00B934BE" w:rsidRPr="00B934BE">
        <w:rPr>
          <w:sz w:val="24"/>
          <w:szCs w:val="24"/>
        </w:rPr>
        <w:t>提交检测和</w:t>
      </w:r>
      <w:r w:rsidR="00A60D85">
        <w:rPr>
          <w:sz w:val="24"/>
          <w:szCs w:val="24"/>
        </w:rPr>
        <w:t>识别</w:t>
      </w:r>
      <w:r w:rsidR="00125C6C">
        <w:rPr>
          <w:rFonts w:hint="eastAsia"/>
          <w:sz w:val="24"/>
          <w:szCs w:val="24"/>
        </w:rPr>
        <w:t>信息</w:t>
      </w:r>
      <w:r w:rsidR="003974A4">
        <w:rPr>
          <w:rFonts w:hint="eastAsia"/>
          <w:sz w:val="24"/>
          <w:szCs w:val="24"/>
        </w:rPr>
        <w:t>那</w:t>
      </w:r>
      <w:r w:rsidR="00B934BE" w:rsidRPr="00B934BE">
        <w:rPr>
          <w:sz w:val="24"/>
          <w:szCs w:val="24"/>
        </w:rPr>
        <w:t>样</w:t>
      </w:r>
      <w:r w:rsidR="00C0470E">
        <w:rPr>
          <w:sz w:val="24"/>
          <w:szCs w:val="24"/>
        </w:rPr>
        <w:t>（</w:t>
      </w:r>
      <w:r w:rsidR="00B934BE" w:rsidRPr="00B934BE">
        <w:rPr>
          <w:sz w:val="24"/>
          <w:szCs w:val="24"/>
        </w:rPr>
        <w:t>见</w:t>
      </w:r>
      <w:r w:rsidR="00125C6C">
        <w:rPr>
          <w:rFonts w:hint="eastAsia"/>
          <w:sz w:val="24"/>
          <w:szCs w:val="24"/>
        </w:rPr>
        <w:t>上文</w:t>
      </w:r>
      <w:r w:rsidR="00B934BE" w:rsidRPr="00B934BE">
        <w:rPr>
          <w:sz w:val="24"/>
          <w:szCs w:val="24"/>
        </w:rPr>
        <w:t>第二节</w:t>
      </w:r>
      <w:r w:rsidR="00125C6C">
        <w:rPr>
          <w:rFonts w:hint="eastAsia"/>
          <w:sz w:val="24"/>
          <w:szCs w:val="24"/>
        </w:rPr>
        <w:t>C</w:t>
      </w:r>
      <w:r w:rsidR="00125C6C">
        <w:rPr>
          <w:rFonts w:hint="eastAsia"/>
          <w:sz w:val="24"/>
          <w:szCs w:val="24"/>
        </w:rPr>
        <w:t>分节），</w:t>
      </w:r>
      <w:r w:rsidR="00B934BE" w:rsidRPr="00B934BE">
        <w:rPr>
          <w:sz w:val="24"/>
          <w:szCs w:val="24"/>
        </w:rPr>
        <w:t>一些缔约方提到，缺</w:t>
      </w:r>
      <w:r w:rsidR="003974A4">
        <w:rPr>
          <w:rFonts w:hint="eastAsia"/>
          <w:sz w:val="24"/>
          <w:szCs w:val="24"/>
        </w:rPr>
        <w:t>少</w:t>
      </w:r>
      <w:r w:rsidR="00B934BE" w:rsidRPr="00B934BE">
        <w:rPr>
          <w:sz w:val="24"/>
          <w:szCs w:val="24"/>
        </w:rPr>
        <w:t>人员、设备和生物安全条例是它们无法开展检测活动的原因。一些缔约方还提到需要培训更多海关官员和实验室人员</w:t>
      </w:r>
      <w:r w:rsidR="003974A4">
        <w:rPr>
          <w:rFonts w:hint="eastAsia"/>
          <w:sz w:val="24"/>
          <w:szCs w:val="24"/>
        </w:rPr>
        <w:t>以</w:t>
      </w:r>
      <w:r w:rsidR="00B934BE" w:rsidRPr="00B934BE">
        <w:rPr>
          <w:sz w:val="24"/>
          <w:szCs w:val="24"/>
        </w:rPr>
        <w:t>加强能力。尽管</w:t>
      </w:r>
      <w:r w:rsidR="003974A4">
        <w:rPr>
          <w:rFonts w:hint="eastAsia"/>
          <w:sz w:val="24"/>
          <w:szCs w:val="24"/>
        </w:rPr>
        <w:t>使用</w:t>
      </w:r>
      <w:r w:rsidR="00B934BE" w:rsidRPr="00B934BE">
        <w:rPr>
          <w:sz w:val="24"/>
          <w:szCs w:val="24"/>
        </w:rPr>
        <w:t>检测实验室的机会很多，但缔约方表示缺</w:t>
      </w:r>
      <w:r w:rsidR="003974A4">
        <w:rPr>
          <w:rFonts w:hint="eastAsia"/>
          <w:sz w:val="24"/>
          <w:szCs w:val="24"/>
        </w:rPr>
        <w:t>少</w:t>
      </w:r>
      <w:r w:rsidR="00B934BE" w:rsidRPr="00B934BE">
        <w:rPr>
          <w:sz w:val="24"/>
          <w:szCs w:val="24"/>
        </w:rPr>
        <w:t>实验室是一个挑战，</w:t>
      </w:r>
      <w:r w:rsidR="003974A4">
        <w:rPr>
          <w:rFonts w:hint="eastAsia"/>
          <w:sz w:val="24"/>
          <w:szCs w:val="24"/>
        </w:rPr>
        <w:t>如同</w:t>
      </w:r>
      <w:r w:rsidR="00B934BE" w:rsidRPr="00B934BE">
        <w:rPr>
          <w:sz w:val="24"/>
          <w:szCs w:val="24"/>
        </w:rPr>
        <w:t>提交信息和检测和</w:t>
      </w:r>
      <w:r w:rsidR="00A60D85">
        <w:rPr>
          <w:sz w:val="24"/>
          <w:szCs w:val="24"/>
        </w:rPr>
        <w:t>识别</w:t>
      </w:r>
      <w:r w:rsidR="00B934BE" w:rsidRPr="00B934BE">
        <w:rPr>
          <w:sz w:val="24"/>
          <w:szCs w:val="24"/>
        </w:rPr>
        <w:t>改性活生物体实验室网络在线讨论所报告的那样</w:t>
      </w:r>
      <w:r w:rsidR="00C0470E">
        <w:rPr>
          <w:sz w:val="24"/>
          <w:szCs w:val="24"/>
        </w:rPr>
        <w:t>（</w:t>
      </w:r>
      <w:r w:rsidR="00B934BE" w:rsidRPr="00B934BE">
        <w:rPr>
          <w:sz w:val="24"/>
          <w:szCs w:val="24"/>
        </w:rPr>
        <w:t>见</w:t>
      </w:r>
      <w:r w:rsidR="003974A4">
        <w:rPr>
          <w:rFonts w:hint="eastAsia"/>
          <w:sz w:val="24"/>
          <w:szCs w:val="24"/>
        </w:rPr>
        <w:t>上文</w:t>
      </w:r>
      <w:r w:rsidR="00B934BE" w:rsidRPr="00B934BE">
        <w:rPr>
          <w:sz w:val="24"/>
          <w:szCs w:val="24"/>
        </w:rPr>
        <w:t>第二节</w:t>
      </w:r>
      <w:r w:rsidR="003974A4">
        <w:rPr>
          <w:rFonts w:hint="eastAsia"/>
          <w:sz w:val="24"/>
          <w:szCs w:val="24"/>
        </w:rPr>
        <w:t>C</w:t>
      </w:r>
      <w:r w:rsidR="00681CF9">
        <w:rPr>
          <w:rFonts w:hint="eastAsia"/>
          <w:sz w:val="24"/>
          <w:szCs w:val="24"/>
        </w:rPr>
        <w:t>分节</w:t>
      </w:r>
      <w:r w:rsidR="003974A4">
        <w:rPr>
          <w:rFonts w:hint="eastAsia"/>
          <w:sz w:val="24"/>
          <w:szCs w:val="24"/>
        </w:rPr>
        <w:t>和</w:t>
      </w:r>
      <w:r w:rsidR="003974A4">
        <w:rPr>
          <w:rFonts w:hint="eastAsia"/>
          <w:sz w:val="24"/>
          <w:szCs w:val="24"/>
        </w:rPr>
        <w:t>D</w:t>
      </w:r>
      <w:r w:rsidR="003974A4">
        <w:rPr>
          <w:rFonts w:hint="eastAsia"/>
          <w:sz w:val="24"/>
          <w:szCs w:val="24"/>
        </w:rPr>
        <w:t>分节</w:t>
      </w:r>
      <w:r w:rsidR="00C0470E">
        <w:rPr>
          <w:sz w:val="24"/>
          <w:szCs w:val="24"/>
        </w:rPr>
        <w:t>）</w:t>
      </w:r>
      <w:r w:rsidR="00B934BE" w:rsidRPr="00B934BE">
        <w:rPr>
          <w:sz w:val="24"/>
          <w:szCs w:val="24"/>
        </w:rPr>
        <w:t>。</w:t>
      </w:r>
    </w:p>
    <w:p w14:paraId="3B5E8C4D" w14:textId="2EEE0345"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在另一个进程中，《卡塔赫纳生物安全议定书》</w:t>
      </w:r>
      <w:r w:rsidR="000E280E" w:rsidRPr="00B934BE">
        <w:rPr>
          <w:sz w:val="24"/>
          <w:szCs w:val="24"/>
        </w:rPr>
        <w:t>2021</w:t>
      </w:r>
      <w:r w:rsidR="000E280E" w:rsidRPr="00B934BE">
        <w:rPr>
          <w:sz w:val="24"/>
          <w:szCs w:val="24"/>
        </w:rPr>
        <w:t>年至</w:t>
      </w:r>
      <w:r w:rsidR="000E280E" w:rsidRPr="00B934BE">
        <w:rPr>
          <w:sz w:val="24"/>
          <w:szCs w:val="24"/>
        </w:rPr>
        <w:t>2030</w:t>
      </w:r>
      <w:r w:rsidR="000E280E" w:rsidRPr="00B934BE">
        <w:rPr>
          <w:sz w:val="24"/>
          <w:szCs w:val="24"/>
        </w:rPr>
        <w:t>年</w:t>
      </w:r>
      <w:r w:rsidRPr="00B934BE">
        <w:rPr>
          <w:sz w:val="24"/>
          <w:szCs w:val="24"/>
        </w:rPr>
        <w:t>执行</w:t>
      </w:r>
      <w:r w:rsidR="00C64720">
        <w:rPr>
          <w:rFonts w:hint="eastAsia"/>
          <w:sz w:val="24"/>
          <w:szCs w:val="24"/>
        </w:rPr>
        <w:t>计划</w:t>
      </w:r>
      <w:r w:rsidRPr="00B934BE">
        <w:rPr>
          <w:sz w:val="24"/>
          <w:szCs w:val="24"/>
        </w:rPr>
        <w:t>和能力建设行动计划</w:t>
      </w:r>
      <w:r w:rsidR="000E280E">
        <w:rPr>
          <w:rFonts w:hint="eastAsia"/>
          <w:sz w:val="24"/>
          <w:szCs w:val="24"/>
        </w:rPr>
        <w:t>在</w:t>
      </w:r>
      <w:r w:rsidRPr="00B934BE">
        <w:rPr>
          <w:sz w:val="24"/>
          <w:szCs w:val="24"/>
        </w:rPr>
        <w:t>目标</w:t>
      </w:r>
      <w:r w:rsidRPr="00B934BE">
        <w:rPr>
          <w:sz w:val="24"/>
          <w:szCs w:val="24"/>
        </w:rPr>
        <w:t>A.8</w:t>
      </w:r>
      <w:r w:rsidR="00C0470E">
        <w:rPr>
          <w:sz w:val="24"/>
          <w:szCs w:val="24"/>
        </w:rPr>
        <w:t>（</w:t>
      </w:r>
      <w:r w:rsidRPr="00B934BE">
        <w:rPr>
          <w:sz w:val="24"/>
          <w:szCs w:val="24"/>
        </w:rPr>
        <w:t>缔约方能够检测和识别</w:t>
      </w:r>
      <w:r w:rsidR="008F1BAE">
        <w:rPr>
          <w:rFonts w:hint="eastAsia"/>
          <w:sz w:val="24"/>
          <w:szCs w:val="24"/>
        </w:rPr>
        <w:t>改性活生物体</w:t>
      </w:r>
      <w:r w:rsidR="00C0470E">
        <w:rPr>
          <w:sz w:val="24"/>
          <w:szCs w:val="24"/>
        </w:rPr>
        <w:t>）</w:t>
      </w:r>
      <w:r w:rsidR="006059D5">
        <w:rPr>
          <w:rFonts w:hint="eastAsia"/>
          <w:sz w:val="24"/>
          <w:szCs w:val="24"/>
        </w:rPr>
        <w:t>下</w:t>
      </w:r>
      <w:r w:rsidRPr="00B934BE">
        <w:rPr>
          <w:sz w:val="24"/>
          <w:szCs w:val="24"/>
        </w:rPr>
        <w:t>触及检测和识别</w:t>
      </w:r>
      <w:r w:rsidR="008F1BAE">
        <w:rPr>
          <w:rFonts w:hint="eastAsia"/>
          <w:sz w:val="24"/>
          <w:szCs w:val="24"/>
        </w:rPr>
        <w:t>问题</w:t>
      </w:r>
      <w:r w:rsidR="000E280E">
        <w:rPr>
          <w:rFonts w:hint="eastAsia"/>
          <w:sz w:val="24"/>
          <w:szCs w:val="24"/>
        </w:rPr>
        <w:t>（见</w:t>
      </w:r>
      <w:r w:rsidR="000E280E" w:rsidRPr="00D37190">
        <w:rPr>
          <w:kern w:val="22"/>
          <w:szCs w:val="22"/>
        </w:rPr>
        <w:t xml:space="preserve"> </w:t>
      </w:r>
      <w:hyperlink r:id="rId14" w:history="1">
        <w:r w:rsidR="000E280E" w:rsidRPr="0070238F">
          <w:rPr>
            <w:rStyle w:val="Hyperlink"/>
            <w:kern w:val="22"/>
            <w:sz w:val="22"/>
            <w:szCs w:val="22"/>
          </w:rPr>
          <w:t>CBD/</w:t>
        </w:r>
        <w:r w:rsidR="000E280E" w:rsidRPr="00D37190">
          <w:rPr>
            <w:rStyle w:val="Hyperlink"/>
            <w:sz w:val="22"/>
          </w:rPr>
          <w:t>SBI</w:t>
        </w:r>
        <w:r w:rsidR="000E280E" w:rsidRPr="0070238F">
          <w:rPr>
            <w:rStyle w:val="Hyperlink"/>
            <w:kern w:val="22"/>
            <w:sz w:val="22"/>
            <w:szCs w:val="22"/>
          </w:rPr>
          <w:t>/</w:t>
        </w:r>
        <w:r w:rsidR="000E280E" w:rsidRPr="00D37190">
          <w:rPr>
            <w:rStyle w:val="Hyperlink"/>
            <w:sz w:val="22"/>
          </w:rPr>
          <w:t>3</w:t>
        </w:r>
        <w:r w:rsidR="000E280E" w:rsidRPr="0070238F">
          <w:rPr>
            <w:rStyle w:val="Hyperlink"/>
            <w:kern w:val="22"/>
            <w:sz w:val="22"/>
            <w:szCs w:val="22"/>
          </w:rPr>
          <w:t>/</w:t>
        </w:r>
        <w:r w:rsidR="000E280E" w:rsidRPr="00D37190">
          <w:rPr>
            <w:rStyle w:val="Hyperlink"/>
            <w:sz w:val="22"/>
          </w:rPr>
          <w:t>CRP</w:t>
        </w:r>
        <w:r w:rsidR="000E280E" w:rsidRPr="0070238F">
          <w:rPr>
            <w:rStyle w:val="Hyperlink"/>
            <w:kern w:val="22"/>
            <w:sz w:val="22"/>
            <w:szCs w:val="22"/>
          </w:rPr>
          <w:t>.</w:t>
        </w:r>
        <w:r w:rsidR="000E280E" w:rsidRPr="00D37190">
          <w:rPr>
            <w:rStyle w:val="Hyperlink"/>
            <w:sz w:val="22"/>
          </w:rPr>
          <w:t>14</w:t>
        </w:r>
      </w:hyperlink>
      <w:r w:rsidR="000E280E">
        <w:rPr>
          <w:rFonts w:hint="eastAsia"/>
          <w:sz w:val="24"/>
          <w:szCs w:val="24"/>
        </w:rPr>
        <w:t>）</w:t>
      </w:r>
      <w:r w:rsidRPr="00B934BE">
        <w:rPr>
          <w:sz w:val="24"/>
          <w:szCs w:val="24"/>
        </w:rPr>
        <w:t>。该计划预计将在即将召开的作为卡塔赫纳生物安全议定书缔约方会议的缔约方大会会议上审议。此外，检测和识别</w:t>
      </w:r>
      <w:r w:rsidR="00467889">
        <w:rPr>
          <w:rFonts w:hint="eastAsia"/>
          <w:sz w:val="24"/>
          <w:szCs w:val="24"/>
        </w:rPr>
        <w:t>大体上</w:t>
      </w:r>
      <w:r w:rsidRPr="00B934BE">
        <w:rPr>
          <w:sz w:val="24"/>
          <w:szCs w:val="24"/>
        </w:rPr>
        <w:t>也可在</w:t>
      </w:r>
      <w:r w:rsidR="002D2396">
        <w:rPr>
          <w:rFonts w:hint="eastAsia"/>
          <w:sz w:val="24"/>
          <w:szCs w:val="24"/>
        </w:rPr>
        <w:t>将</w:t>
      </w:r>
      <w:r w:rsidR="00467889">
        <w:rPr>
          <w:rFonts w:hint="eastAsia"/>
          <w:sz w:val="24"/>
          <w:szCs w:val="24"/>
        </w:rPr>
        <w:t>由</w:t>
      </w:r>
      <w:r w:rsidRPr="00B934BE">
        <w:rPr>
          <w:sz w:val="24"/>
          <w:szCs w:val="24"/>
        </w:rPr>
        <w:t>缔约方大会第十五</w:t>
      </w:r>
      <w:r w:rsidR="006059D5">
        <w:rPr>
          <w:rFonts w:hint="eastAsia"/>
          <w:sz w:val="24"/>
          <w:szCs w:val="24"/>
        </w:rPr>
        <w:t>届</w:t>
      </w:r>
      <w:r w:rsidRPr="00B934BE">
        <w:rPr>
          <w:sz w:val="24"/>
          <w:szCs w:val="24"/>
        </w:rPr>
        <w:t>会议通过的</w:t>
      </w:r>
      <w:r w:rsidRPr="00B934BE">
        <w:rPr>
          <w:sz w:val="24"/>
          <w:szCs w:val="24"/>
        </w:rPr>
        <w:t>2020</w:t>
      </w:r>
      <w:r w:rsidRPr="00B934BE">
        <w:rPr>
          <w:sz w:val="24"/>
          <w:szCs w:val="24"/>
        </w:rPr>
        <w:t>年后全球生物多样性框架中发挥作用，因为</w:t>
      </w:r>
      <w:r w:rsidR="002D2396" w:rsidRPr="00B934BE">
        <w:rPr>
          <w:sz w:val="24"/>
          <w:szCs w:val="24"/>
        </w:rPr>
        <w:t>检测和识别</w:t>
      </w:r>
      <w:r w:rsidRPr="00B934BE">
        <w:rPr>
          <w:sz w:val="24"/>
          <w:szCs w:val="24"/>
        </w:rPr>
        <w:t>可成为</w:t>
      </w:r>
      <w:r w:rsidR="002D2396">
        <w:rPr>
          <w:rFonts w:hint="eastAsia"/>
          <w:sz w:val="24"/>
          <w:szCs w:val="24"/>
        </w:rPr>
        <w:t>执行</w:t>
      </w:r>
      <w:r w:rsidRPr="00B934BE">
        <w:rPr>
          <w:sz w:val="24"/>
          <w:szCs w:val="24"/>
        </w:rPr>
        <w:t>和主流化的</w:t>
      </w:r>
      <w:r w:rsidR="002D2396">
        <w:rPr>
          <w:rFonts w:hint="eastAsia"/>
          <w:sz w:val="24"/>
          <w:szCs w:val="24"/>
        </w:rPr>
        <w:t>一个</w:t>
      </w:r>
      <w:r w:rsidRPr="00B934BE">
        <w:rPr>
          <w:sz w:val="24"/>
          <w:szCs w:val="24"/>
        </w:rPr>
        <w:t>工具和解决方案。例如可</w:t>
      </w:r>
      <w:r w:rsidR="00467889">
        <w:rPr>
          <w:rFonts w:hint="eastAsia"/>
          <w:sz w:val="24"/>
          <w:szCs w:val="24"/>
        </w:rPr>
        <w:t>成为</w:t>
      </w:r>
      <w:r w:rsidRPr="00B934BE">
        <w:rPr>
          <w:sz w:val="24"/>
          <w:szCs w:val="24"/>
        </w:rPr>
        <w:t>旨在</w:t>
      </w:r>
      <w:r w:rsidR="002D2396">
        <w:rPr>
          <w:rFonts w:hint="eastAsia"/>
          <w:sz w:val="24"/>
          <w:szCs w:val="24"/>
        </w:rPr>
        <w:t>“</w:t>
      </w:r>
      <w:r w:rsidR="002D2396" w:rsidRPr="002D2396">
        <w:rPr>
          <w:rFonts w:hint="eastAsia"/>
          <w:sz w:val="24"/>
          <w:szCs w:val="24"/>
        </w:rPr>
        <w:t>在</w:t>
      </w:r>
      <w:r w:rsidR="002D2396" w:rsidRPr="002D2396">
        <w:rPr>
          <w:rFonts w:ascii="SimSun" w:hAnsi="SimSun" w:cs="SimSun" w:hint="eastAsia"/>
          <w:sz w:val="24"/>
          <w:szCs w:val="24"/>
        </w:rPr>
        <w:t>所有国家制定措施，加强相关能力和实施这些措施，以预防、管理或控制生物技术对生物多样性和人类健康的潜在有害影响，减少这些影响带来的风险</w:t>
      </w:r>
      <w:r w:rsidR="00467889">
        <w:rPr>
          <w:rFonts w:hint="eastAsia"/>
          <w:sz w:val="24"/>
          <w:szCs w:val="24"/>
        </w:rPr>
        <w:t>”的行动目标的组成部分</w:t>
      </w:r>
      <w:r w:rsidRPr="00B934BE">
        <w:rPr>
          <w:sz w:val="24"/>
          <w:szCs w:val="24"/>
        </w:rPr>
        <w:t>。</w:t>
      </w:r>
    </w:p>
    <w:p w14:paraId="35392C1B" w14:textId="35196C5B" w:rsidR="00B934BE" w:rsidRPr="00FC780F" w:rsidRDefault="00B934BE" w:rsidP="004E79D6">
      <w:pPr>
        <w:pStyle w:val="ListParagraph"/>
        <w:adjustRightInd w:val="0"/>
        <w:snapToGrid w:val="0"/>
        <w:spacing w:before="120" w:after="120" w:line="240" w:lineRule="atLeast"/>
        <w:ind w:left="0"/>
        <w:jc w:val="center"/>
        <w:rPr>
          <w:rFonts w:eastAsia="SimHei"/>
          <w:sz w:val="24"/>
          <w:szCs w:val="24"/>
        </w:rPr>
      </w:pPr>
      <w:r w:rsidRPr="00FC780F">
        <w:rPr>
          <w:rFonts w:eastAsia="SimHei"/>
          <w:sz w:val="24"/>
          <w:szCs w:val="24"/>
        </w:rPr>
        <w:t>四</w:t>
      </w:r>
      <w:r w:rsidRPr="00FC780F">
        <w:rPr>
          <w:rFonts w:eastAsia="SimHei"/>
          <w:sz w:val="24"/>
          <w:szCs w:val="24"/>
        </w:rPr>
        <w:t>.</w:t>
      </w:r>
      <w:r w:rsidR="004E79D6" w:rsidRPr="00FC780F">
        <w:rPr>
          <w:rFonts w:eastAsia="SimHei"/>
          <w:sz w:val="24"/>
          <w:szCs w:val="24"/>
        </w:rPr>
        <w:t xml:space="preserve">  </w:t>
      </w:r>
      <w:r w:rsidRPr="00FC780F">
        <w:rPr>
          <w:rFonts w:eastAsia="SimHei"/>
          <w:sz w:val="24"/>
          <w:szCs w:val="24"/>
        </w:rPr>
        <w:t>决定草案的</w:t>
      </w:r>
      <w:r w:rsidR="00467889" w:rsidRPr="00FC780F">
        <w:rPr>
          <w:rFonts w:eastAsia="SimHei" w:hint="eastAsia"/>
          <w:sz w:val="24"/>
          <w:szCs w:val="24"/>
        </w:rPr>
        <w:t>拟议</w:t>
      </w:r>
      <w:r w:rsidR="00A86940" w:rsidRPr="00FC780F">
        <w:rPr>
          <w:rFonts w:eastAsia="SimHei" w:hint="eastAsia"/>
          <w:sz w:val="24"/>
          <w:szCs w:val="24"/>
        </w:rPr>
        <w:t>内容</w:t>
      </w:r>
    </w:p>
    <w:p w14:paraId="6D5DE23F" w14:textId="4219B79E" w:rsidR="00B934BE" w:rsidRPr="00B934BE" w:rsidRDefault="00A86940"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谨建议</w:t>
      </w:r>
      <w:r w:rsidR="00B934BE" w:rsidRPr="00B934BE">
        <w:rPr>
          <w:sz w:val="24"/>
          <w:szCs w:val="24"/>
        </w:rPr>
        <w:t>作为卡塔赫纳生物安全议定书缔约方会议的缔约方大会通过一项</w:t>
      </w:r>
      <w:r>
        <w:rPr>
          <w:rFonts w:hint="eastAsia"/>
          <w:sz w:val="24"/>
          <w:szCs w:val="24"/>
        </w:rPr>
        <w:t>内容</w:t>
      </w:r>
      <w:r w:rsidR="00B934BE" w:rsidRPr="00B934BE">
        <w:rPr>
          <w:sz w:val="24"/>
          <w:szCs w:val="24"/>
        </w:rPr>
        <w:t>大致如下的决定</w:t>
      </w:r>
      <w:r>
        <w:rPr>
          <w:rFonts w:hint="eastAsia"/>
          <w:sz w:val="24"/>
          <w:szCs w:val="24"/>
        </w:rPr>
        <w:t>：</w:t>
      </w:r>
    </w:p>
    <w:p w14:paraId="45BD6DF1" w14:textId="77777777" w:rsidR="00B934BE" w:rsidRPr="001845B2" w:rsidRDefault="00B934BE" w:rsidP="001845B2">
      <w:pPr>
        <w:adjustRightInd w:val="0"/>
        <w:snapToGrid w:val="0"/>
        <w:spacing w:before="120" w:after="120" w:line="240" w:lineRule="atLeast"/>
        <w:ind w:firstLine="490"/>
        <w:rPr>
          <w:rFonts w:eastAsia="KaiTi"/>
        </w:rPr>
      </w:pPr>
      <w:r w:rsidRPr="001845B2">
        <w:rPr>
          <w:rFonts w:eastAsia="KaiTi"/>
        </w:rPr>
        <w:t>作为卡塔赫纳生物安全议定书缔约方会议的缔约方大会，</w:t>
      </w:r>
    </w:p>
    <w:p w14:paraId="0F2F957D" w14:textId="26951D9C" w:rsidR="00B934BE" w:rsidRPr="001845B2" w:rsidRDefault="00A86940" w:rsidP="001845B2">
      <w:pPr>
        <w:adjustRightInd w:val="0"/>
        <w:snapToGrid w:val="0"/>
        <w:spacing w:before="120" w:after="120" w:line="240" w:lineRule="atLeast"/>
        <w:ind w:firstLine="490"/>
      </w:pPr>
      <w:r w:rsidRPr="0041282B">
        <w:rPr>
          <w:rFonts w:eastAsia="KaiTi" w:hint="eastAsia"/>
        </w:rPr>
        <w:t>回顾</w:t>
      </w:r>
      <w:r w:rsidR="00B934BE" w:rsidRPr="001845B2">
        <w:t>第</w:t>
      </w:r>
      <w:r w:rsidR="00B934BE" w:rsidRPr="001845B2">
        <w:t>CP-9/11</w:t>
      </w:r>
      <w:r w:rsidR="00B934BE" w:rsidRPr="001845B2">
        <w:t>号决定，</w:t>
      </w:r>
    </w:p>
    <w:p w14:paraId="2F869535" w14:textId="36844EDA" w:rsidR="00B934BE" w:rsidRPr="001845B2" w:rsidRDefault="00B934BE" w:rsidP="001845B2">
      <w:pPr>
        <w:adjustRightInd w:val="0"/>
        <w:snapToGrid w:val="0"/>
        <w:spacing w:before="120" w:after="120" w:line="240" w:lineRule="atLeast"/>
        <w:ind w:firstLine="490"/>
      </w:pPr>
      <w:r w:rsidRPr="001C06A0">
        <w:rPr>
          <w:rFonts w:eastAsia="KaiTi"/>
        </w:rPr>
        <w:lastRenderedPageBreak/>
        <w:t>注意到</w:t>
      </w:r>
      <w:r w:rsidRPr="001845B2">
        <w:t>缔约方在其第四次国家报告中提供的关于根据《卡塔赫纳生物安全议定书》检测和</w:t>
      </w:r>
      <w:r w:rsidR="00A60D85">
        <w:t>识别</w:t>
      </w:r>
      <w:r w:rsidRPr="001845B2">
        <w:t>改性活生物体的信息，</w:t>
      </w:r>
      <w:r w:rsidR="00C64720" w:rsidRPr="004C1AC4">
        <w:rPr>
          <w:rFonts w:eastAsia="KaiTi" w:hint="eastAsia"/>
        </w:rPr>
        <w:t>肯定</w:t>
      </w:r>
      <w:r w:rsidRPr="001845B2">
        <w:t>《议定书》成效第四次评估和审查的结果，</w:t>
      </w:r>
    </w:p>
    <w:p w14:paraId="5916DFF4" w14:textId="5FBFF6D0" w:rsidR="00B934BE" w:rsidRPr="001845B2" w:rsidRDefault="00B934BE" w:rsidP="001845B2">
      <w:pPr>
        <w:adjustRightInd w:val="0"/>
        <w:snapToGrid w:val="0"/>
        <w:spacing w:before="120" w:after="120" w:line="240" w:lineRule="atLeast"/>
        <w:ind w:firstLine="490"/>
      </w:pPr>
      <w:r w:rsidRPr="00C64720">
        <w:rPr>
          <w:rFonts w:eastAsia="KaiTi"/>
        </w:rPr>
        <w:t>注意到</w:t>
      </w:r>
      <w:r w:rsidRPr="001845B2">
        <w:t>《卡塔赫纳生物安全议定书》执行计划和能力建设行动计划中</w:t>
      </w:r>
      <w:r w:rsidR="00C64720">
        <w:rPr>
          <w:rFonts w:hint="eastAsia"/>
        </w:rPr>
        <w:t>关于</w:t>
      </w:r>
      <w:r w:rsidR="00C64720" w:rsidRPr="001845B2">
        <w:t>改性活生物体</w:t>
      </w:r>
      <w:r w:rsidRPr="001845B2">
        <w:t>检测和识别能力的目标</w:t>
      </w:r>
      <w:r w:rsidRPr="001845B2">
        <w:t>A.8</w:t>
      </w:r>
      <w:r w:rsidRPr="001845B2">
        <w:t>和相关能力建设活动，</w:t>
      </w:r>
      <w:r w:rsidR="00C64720" w:rsidRPr="00C64720">
        <w:rPr>
          <w:rFonts w:eastAsia="KaiTi" w:hint="eastAsia"/>
        </w:rPr>
        <w:t>肯定</w:t>
      </w:r>
      <w:r w:rsidRPr="001845B2">
        <w:t>在检测和识别改性活生物体领域开展能力建设以及区域和次区域合作的重要性，</w:t>
      </w:r>
    </w:p>
    <w:p w14:paraId="5D9A7B57" w14:textId="05B40A39" w:rsidR="00B934BE" w:rsidRPr="001845B2" w:rsidRDefault="004E44E2" w:rsidP="001845B2">
      <w:pPr>
        <w:pStyle w:val="ListParagraph"/>
        <w:numPr>
          <w:ilvl w:val="0"/>
          <w:numId w:val="32"/>
        </w:numPr>
        <w:adjustRightInd w:val="0"/>
        <w:snapToGrid w:val="0"/>
        <w:spacing w:before="120" w:after="120" w:line="240" w:lineRule="atLeast"/>
        <w:ind w:left="0" w:firstLine="490"/>
        <w:rPr>
          <w:sz w:val="24"/>
          <w:szCs w:val="24"/>
        </w:rPr>
      </w:pPr>
      <w:r w:rsidRPr="004E44E2">
        <w:rPr>
          <w:rFonts w:eastAsia="KaiTi" w:hint="eastAsia"/>
          <w:sz w:val="24"/>
          <w:szCs w:val="24"/>
        </w:rPr>
        <w:t>确认</w:t>
      </w:r>
      <w:r w:rsidR="00B934BE" w:rsidRPr="001845B2">
        <w:rPr>
          <w:sz w:val="24"/>
          <w:szCs w:val="24"/>
        </w:rPr>
        <w:t>检测和</w:t>
      </w:r>
      <w:r w:rsidR="00A60D85">
        <w:rPr>
          <w:sz w:val="24"/>
          <w:szCs w:val="24"/>
        </w:rPr>
        <w:t>识别</w:t>
      </w:r>
      <w:r w:rsidR="00B934BE" w:rsidRPr="001845B2">
        <w:rPr>
          <w:sz w:val="24"/>
          <w:szCs w:val="24"/>
        </w:rPr>
        <w:t>改性活生物体领域对《卡塔赫纳生物安全议定书》的重要性</w:t>
      </w:r>
      <w:r>
        <w:rPr>
          <w:rFonts w:hint="eastAsia"/>
          <w:sz w:val="24"/>
          <w:szCs w:val="24"/>
        </w:rPr>
        <w:t>及其</w:t>
      </w:r>
      <w:r w:rsidR="00B934BE" w:rsidRPr="001845B2">
        <w:rPr>
          <w:sz w:val="24"/>
          <w:szCs w:val="24"/>
        </w:rPr>
        <w:t>对合成生物学</w:t>
      </w:r>
      <w:r>
        <w:rPr>
          <w:rFonts w:hint="eastAsia"/>
          <w:sz w:val="24"/>
          <w:szCs w:val="24"/>
        </w:rPr>
        <w:t>等</w:t>
      </w:r>
      <w:r w:rsidR="00B934BE" w:rsidRPr="001845B2">
        <w:rPr>
          <w:sz w:val="24"/>
          <w:szCs w:val="24"/>
        </w:rPr>
        <w:t>其他领域的相关性和适用性；</w:t>
      </w:r>
    </w:p>
    <w:p w14:paraId="0A7AA16F" w14:textId="7BC1F4AD" w:rsidR="00B934BE" w:rsidRPr="001845B2" w:rsidRDefault="004E44E2" w:rsidP="001845B2">
      <w:pPr>
        <w:pStyle w:val="ListParagraph"/>
        <w:numPr>
          <w:ilvl w:val="0"/>
          <w:numId w:val="32"/>
        </w:numPr>
        <w:adjustRightInd w:val="0"/>
        <w:snapToGrid w:val="0"/>
        <w:spacing w:before="120" w:after="120" w:line="240" w:lineRule="atLeast"/>
        <w:ind w:left="0" w:firstLine="490"/>
        <w:rPr>
          <w:sz w:val="24"/>
          <w:szCs w:val="24"/>
        </w:rPr>
      </w:pPr>
      <w:r w:rsidRPr="004E44E2">
        <w:rPr>
          <w:rFonts w:eastAsia="KaiTi" w:hint="eastAsia"/>
          <w:sz w:val="24"/>
          <w:szCs w:val="24"/>
        </w:rPr>
        <w:t>又确认</w:t>
      </w:r>
      <w:r w:rsidR="00B934BE" w:rsidRPr="001845B2">
        <w:rPr>
          <w:sz w:val="24"/>
          <w:szCs w:val="24"/>
        </w:rPr>
        <w:t>缔约方</w:t>
      </w:r>
      <w:r>
        <w:rPr>
          <w:rFonts w:hint="eastAsia"/>
          <w:sz w:val="24"/>
          <w:szCs w:val="24"/>
        </w:rPr>
        <w:t>列举</w:t>
      </w:r>
      <w:r w:rsidR="0081317A">
        <w:rPr>
          <w:rFonts w:hint="eastAsia"/>
          <w:sz w:val="24"/>
          <w:szCs w:val="24"/>
        </w:rPr>
        <w:t>的</w:t>
      </w:r>
      <w:r w:rsidR="00B934BE" w:rsidRPr="001845B2">
        <w:rPr>
          <w:sz w:val="24"/>
          <w:szCs w:val="24"/>
        </w:rPr>
        <w:t>检测和</w:t>
      </w:r>
      <w:r w:rsidR="00A60D85">
        <w:rPr>
          <w:sz w:val="24"/>
          <w:szCs w:val="24"/>
        </w:rPr>
        <w:t>识别</w:t>
      </w:r>
      <w:r w:rsidR="00B934BE" w:rsidRPr="001845B2">
        <w:rPr>
          <w:sz w:val="24"/>
          <w:szCs w:val="24"/>
        </w:rPr>
        <w:t>改性活生物体</w:t>
      </w:r>
      <w:r w:rsidR="0081317A">
        <w:rPr>
          <w:rFonts w:hint="eastAsia"/>
          <w:sz w:val="24"/>
          <w:szCs w:val="24"/>
        </w:rPr>
        <w:t>方面</w:t>
      </w:r>
      <w:r w:rsidR="00B934BE" w:rsidRPr="001845B2">
        <w:rPr>
          <w:sz w:val="24"/>
          <w:szCs w:val="24"/>
        </w:rPr>
        <w:t>的挑战，包括缺</w:t>
      </w:r>
      <w:r w:rsidR="0081317A">
        <w:rPr>
          <w:rFonts w:hint="eastAsia"/>
          <w:sz w:val="24"/>
          <w:szCs w:val="24"/>
        </w:rPr>
        <w:t>少</w:t>
      </w:r>
      <w:r w:rsidR="003344B4">
        <w:rPr>
          <w:rFonts w:hint="eastAsia"/>
          <w:sz w:val="24"/>
          <w:szCs w:val="24"/>
        </w:rPr>
        <w:t>渠道</w:t>
      </w:r>
      <w:r w:rsidR="00B934BE" w:rsidRPr="001845B2">
        <w:rPr>
          <w:sz w:val="24"/>
          <w:szCs w:val="24"/>
        </w:rPr>
        <w:t>获得验证</w:t>
      </w:r>
      <w:r w:rsidR="0081317A">
        <w:rPr>
          <w:rFonts w:hint="eastAsia"/>
          <w:sz w:val="24"/>
          <w:szCs w:val="24"/>
        </w:rPr>
        <w:t>、</w:t>
      </w:r>
      <w:r w:rsidR="00B934BE" w:rsidRPr="001845B2">
        <w:rPr>
          <w:sz w:val="24"/>
          <w:szCs w:val="24"/>
        </w:rPr>
        <w:t>参考材料</w:t>
      </w:r>
      <w:r w:rsidR="0081317A">
        <w:rPr>
          <w:rFonts w:hint="eastAsia"/>
          <w:sz w:val="24"/>
          <w:szCs w:val="24"/>
        </w:rPr>
        <w:t>和</w:t>
      </w:r>
      <w:r w:rsidR="00B934BE" w:rsidRPr="001845B2">
        <w:rPr>
          <w:sz w:val="24"/>
          <w:szCs w:val="24"/>
        </w:rPr>
        <w:t>资金；</w:t>
      </w:r>
    </w:p>
    <w:p w14:paraId="1D8FD739" w14:textId="46E9B385" w:rsidR="00B934BE" w:rsidRPr="001845B2" w:rsidRDefault="00B934BE"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sz w:val="24"/>
          <w:szCs w:val="24"/>
        </w:rPr>
        <w:t>还</w:t>
      </w:r>
      <w:r w:rsidR="0081317A" w:rsidRPr="007E1814">
        <w:rPr>
          <w:rFonts w:eastAsia="KaiTi" w:hint="eastAsia"/>
          <w:sz w:val="24"/>
          <w:szCs w:val="24"/>
        </w:rPr>
        <w:t>确认</w:t>
      </w:r>
      <w:r w:rsidRPr="001845B2">
        <w:rPr>
          <w:sz w:val="24"/>
          <w:szCs w:val="24"/>
        </w:rPr>
        <w:t>缺</w:t>
      </w:r>
      <w:r w:rsidR="0081317A">
        <w:rPr>
          <w:rFonts w:hint="eastAsia"/>
          <w:sz w:val="24"/>
          <w:szCs w:val="24"/>
        </w:rPr>
        <w:t>少</w:t>
      </w:r>
      <w:r w:rsidRPr="001845B2">
        <w:rPr>
          <w:sz w:val="24"/>
          <w:szCs w:val="24"/>
        </w:rPr>
        <w:t>新检测技术</w:t>
      </w:r>
      <w:r w:rsidR="0081317A">
        <w:rPr>
          <w:rFonts w:hint="eastAsia"/>
          <w:sz w:val="24"/>
          <w:szCs w:val="24"/>
        </w:rPr>
        <w:t>经验</w:t>
      </w:r>
      <w:r w:rsidRPr="001845B2">
        <w:rPr>
          <w:sz w:val="24"/>
          <w:szCs w:val="24"/>
        </w:rPr>
        <w:t>以及检测和</w:t>
      </w:r>
      <w:r w:rsidR="00A60D85">
        <w:rPr>
          <w:sz w:val="24"/>
          <w:szCs w:val="24"/>
        </w:rPr>
        <w:t>识别</w:t>
      </w:r>
      <w:r w:rsidRPr="00133E17">
        <w:rPr>
          <w:sz w:val="24"/>
          <w:szCs w:val="24"/>
        </w:rPr>
        <w:t>新开发</w:t>
      </w:r>
      <w:r w:rsidRPr="001845B2">
        <w:rPr>
          <w:sz w:val="24"/>
          <w:szCs w:val="24"/>
        </w:rPr>
        <w:t>和未经</w:t>
      </w:r>
      <w:r w:rsidR="00BC495F">
        <w:rPr>
          <w:rFonts w:hint="eastAsia"/>
          <w:sz w:val="24"/>
          <w:szCs w:val="24"/>
        </w:rPr>
        <w:t>授权</w:t>
      </w:r>
      <w:r w:rsidRPr="001845B2">
        <w:rPr>
          <w:sz w:val="24"/>
          <w:szCs w:val="24"/>
        </w:rPr>
        <w:t>改性活生物体的经验；</w:t>
      </w:r>
    </w:p>
    <w:p w14:paraId="32406C84" w14:textId="32DE268B" w:rsidR="00B934BE" w:rsidRPr="001845B2" w:rsidRDefault="007E1814"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hint="eastAsia"/>
          <w:sz w:val="24"/>
          <w:szCs w:val="24"/>
        </w:rPr>
        <w:t>确认</w:t>
      </w:r>
      <w:r w:rsidR="00B934BE" w:rsidRPr="001845B2">
        <w:rPr>
          <w:sz w:val="24"/>
          <w:szCs w:val="24"/>
        </w:rPr>
        <w:t>检测和</w:t>
      </w:r>
      <w:r w:rsidR="00A60D85">
        <w:rPr>
          <w:sz w:val="24"/>
          <w:szCs w:val="24"/>
        </w:rPr>
        <w:t>识别</w:t>
      </w:r>
      <w:r w:rsidR="00B934BE" w:rsidRPr="001845B2">
        <w:rPr>
          <w:sz w:val="24"/>
          <w:szCs w:val="24"/>
        </w:rPr>
        <w:t>改性活生物体实验室网络对于检测和</w:t>
      </w:r>
      <w:r w:rsidR="00A60D85">
        <w:rPr>
          <w:sz w:val="24"/>
          <w:szCs w:val="24"/>
        </w:rPr>
        <w:t>识别</w:t>
      </w:r>
      <w:r w:rsidR="00B934BE" w:rsidRPr="001845B2">
        <w:rPr>
          <w:sz w:val="24"/>
          <w:szCs w:val="24"/>
        </w:rPr>
        <w:t>改性活生物体领域技术专长的重要性；</w:t>
      </w:r>
    </w:p>
    <w:p w14:paraId="7F00675E" w14:textId="71B5FC20" w:rsidR="00B934BE" w:rsidRPr="001845B2" w:rsidRDefault="00B934BE"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sz w:val="24"/>
          <w:szCs w:val="24"/>
        </w:rPr>
        <w:t>鼓励</w:t>
      </w:r>
      <w:r w:rsidRPr="001845B2">
        <w:rPr>
          <w:sz w:val="24"/>
          <w:szCs w:val="24"/>
        </w:rPr>
        <w:t>缔约方继续合作发展区域实验室网络，</w:t>
      </w:r>
      <w:r w:rsidR="007E1814">
        <w:rPr>
          <w:rFonts w:hint="eastAsia"/>
          <w:sz w:val="24"/>
          <w:szCs w:val="24"/>
        </w:rPr>
        <w:t>便利</w:t>
      </w:r>
      <w:r w:rsidRPr="001845B2">
        <w:rPr>
          <w:sz w:val="24"/>
          <w:szCs w:val="24"/>
        </w:rPr>
        <w:t>检测和</w:t>
      </w:r>
      <w:r w:rsidR="00A60D85">
        <w:rPr>
          <w:sz w:val="24"/>
          <w:szCs w:val="24"/>
        </w:rPr>
        <w:t>识别</w:t>
      </w:r>
      <w:r w:rsidRPr="001845B2">
        <w:rPr>
          <w:sz w:val="24"/>
          <w:szCs w:val="24"/>
        </w:rPr>
        <w:t>改性活生物体领域的经验交流、信息</w:t>
      </w:r>
      <w:r w:rsidR="007E1814">
        <w:rPr>
          <w:rFonts w:hint="eastAsia"/>
          <w:sz w:val="24"/>
          <w:szCs w:val="24"/>
        </w:rPr>
        <w:t>分享</w:t>
      </w:r>
      <w:r w:rsidRPr="001845B2">
        <w:rPr>
          <w:sz w:val="24"/>
          <w:szCs w:val="24"/>
        </w:rPr>
        <w:t>和专门知识建设；</w:t>
      </w:r>
    </w:p>
    <w:p w14:paraId="4CB9C30A" w14:textId="2931E16F" w:rsidR="00B934BE" w:rsidRPr="001845B2" w:rsidRDefault="00B934BE"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sz w:val="24"/>
          <w:szCs w:val="24"/>
        </w:rPr>
        <w:t>邀请</w:t>
      </w:r>
      <w:r w:rsidRPr="001845B2">
        <w:rPr>
          <w:sz w:val="24"/>
          <w:szCs w:val="24"/>
        </w:rPr>
        <w:t>缔约方和相关组织提交</w:t>
      </w:r>
      <w:r w:rsidR="003344B4">
        <w:rPr>
          <w:rFonts w:hint="eastAsia"/>
          <w:sz w:val="24"/>
          <w:szCs w:val="24"/>
        </w:rPr>
        <w:t>关于</w:t>
      </w:r>
      <w:r w:rsidRPr="001845B2">
        <w:rPr>
          <w:sz w:val="24"/>
          <w:szCs w:val="24"/>
        </w:rPr>
        <w:t>新检测技术、检测未经</w:t>
      </w:r>
      <w:r w:rsidR="007E1814">
        <w:rPr>
          <w:rFonts w:hint="eastAsia"/>
          <w:sz w:val="24"/>
          <w:szCs w:val="24"/>
        </w:rPr>
        <w:t>授权</w:t>
      </w:r>
      <w:r w:rsidRPr="001845B2">
        <w:rPr>
          <w:sz w:val="24"/>
          <w:szCs w:val="24"/>
        </w:rPr>
        <w:t>改性活生物体和开发参考材料方面的经验以及国家和区域实验室</w:t>
      </w:r>
      <w:r w:rsidR="00EC259E">
        <w:rPr>
          <w:rFonts w:hint="eastAsia"/>
          <w:sz w:val="24"/>
          <w:szCs w:val="24"/>
        </w:rPr>
        <w:t>开展</w:t>
      </w:r>
      <w:r w:rsidRPr="001845B2">
        <w:rPr>
          <w:sz w:val="24"/>
          <w:szCs w:val="24"/>
        </w:rPr>
        <w:t>合作的信息，</w:t>
      </w:r>
      <w:r w:rsidR="00EC259E" w:rsidRPr="00EC259E">
        <w:rPr>
          <w:rFonts w:eastAsia="KaiTi" w:hint="eastAsia"/>
          <w:sz w:val="24"/>
          <w:szCs w:val="24"/>
        </w:rPr>
        <w:t>又</w:t>
      </w:r>
      <w:r w:rsidRPr="00EC259E">
        <w:rPr>
          <w:rFonts w:eastAsia="KaiTi"/>
          <w:sz w:val="24"/>
          <w:szCs w:val="24"/>
        </w:rPr>
        <w:t>邀请</w:t>
      </w:r>
      <w:r w:rsidRPr="001845B2">
        <w:rPr>
          <w:sz w:val="24"/>
          <w:szCs w:val="24"/>
        </w:rPr>
        <w:t>缔约方特别是尚未这样做的缔约方使用实验室通用格式向生物安全信息交换所提交实验室信息，包括</w:t>
      </w:r>
      <w:r w:rsidR="00EC259E">
        <w:rPr>
          <w:rFonts w:hint="eastAsia"/>
          <w:sz w:val="24"/>
          <w:szCs w:val="24"/>
        </w:rPr>
        <w:t>实验室</w:t>
      </w:r>
      <w:r w:rsidRPr="001845B2">
        <w:rPr>
          <w:sz w:val="24"/>
          <w:szCs w:val="24"/>
        </w:rPr>
        <w:t>具体活动的信息；</w:t>
      </w:r>
    </w:p>
    <w:p w14:paraId="0D7C4575" w14:textId="5797A0C3" w:rsidR="00B934BE" w:rsidRPr="001845B2" w:rsidRDefault="00B934BE"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sz w:val="24"/>
          <w:szCs w:val="24"/>
        </w:rPr>
        <w:t>敦促</w:t>
      </w:r>
      <w:r w:rsidRPr="001845B2">
        <w:rPr>
          <w:sz w:val="24"/>
          <w:szCs w:val="24"/>
        </w:rPr>
        <w:t>缔约方向实验室提供</w:t>
      </w:r>
      <w:r w:rsidR="00EC259E">
        <w:rPr>
          <w:rFonts w:hint="eastAsia"/>
          <w:sz w:val="24"/>
          <w:szCs w:val="24"/>
        </w:rPr>
        <w:t>财务</w:t>
      </w:r>
      <w:r w:rsidRPr="001845B2">
        <w:rPr>
          <w:sz w:val="24"/>
          <w:szCs w:val="24"/>
        </w:rPr>
        <w:t>资源</w:t>
      </w:r>
      <w:r w:rsidR="005264F9">
        <w:rPr>
          <w:rFonts w:hint="eastAsia"/>
          <w:sz w:val="24"/>
          <w:szCs w:val="24"/>
        </w:rPr>
        <w:t>，</w:t>
      </w:r>
      <w:r w:rsidRPr="001845B2">
        <w:rPr>
          <w:sz w:val="24"/>
          <w:szCs w:val="24"/>
        </w:rPr>
        <w:t>加强</w:t>
      </w:r>
      <w:r w:rsidRPr="00133E17">
        <w:rPr>
          <w:sz w:val="24"/>
          <w:szCs w:val="24"/>
        </w:rPr>
        <w:t>入境口岸</w:t>
      </w:r>
      <w:r w:rsidRPr="001845B2">
        <w:rPr>
          <w:sz w:val="24"/>
          <w:szCs w:val="24"/>
        </w:rPr>
        <w:t>检测和</w:t>
      </w:r>
      <w:r w:rsidR="00A60D85">
        <w:rPr>
          <w:sz w:val="24"/>
          <w:szCs w:val="24"/>
        </w:rPr>
        <w:t>识别</w:t>
      </w:r>
      <w:r w:rsidRPr="001845B2">
        <w:rPr>
          <w:sz w:val="24"/>
          <w:szCs w:val="24"/>
        </w:rPr>
        <w:t>改性活生物体的基础设施；</w:t>
      </w:r>
    </w:p>
    <w:p w14:paraId="73813F6A" w14:textId="3EAF9AB4" w:rsidR="00B934BE" w:rsidRPr="001845B2" w:rsidRDefault="00B934BE"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sz w:val="24"/>
          <w:szCs w:val="24"/>
        </w:rPr>
        <w:t>鼓励</w:t>
      </w:r>
      <w:r w:rsidRPr="001845B2">
        <w:rPr>
          <w:sz w:val="24"/>
          <w:szCs w:val="24"/>
        </w:rPr>
        <w:t>缔约方</w:t>
      </w:r>
      <w:r w:rsidR="00D63400">
        <w:rPr>
          <w:rFonts w:hint="eastAsia"/>
          <w:sz w:val="24"/>
          <w:szCs w:val="24"/>
        </w:rPr>
        <w:t>提供资金促进</w:t>
      </w:r>
      <w:r w:rsidRPr="001845B2">
        <w:rPr>
          <w:sz w:val="24"/>
          <w:szCs w:val="24"/>
        </w:rPr>
        <w:t>实验室人员和海关官员在检测和</w:t>
      </w:r>
      <w:r w:rsidR="00A60D85">
        <w:rPr>
          <w:sz w:val="24"/>
          <w:szCs w:val="24"/>
        </w:rPr>
        <w:t>识别</w:t>
      </w:r>
      <w:r w:rsidRPr="001845B2">
        <w:rPr>
          <w:sz w:val="24"/>
          <w:szCs w:val="24"/>
        </w:rPr>
        <w:t>改性活生物体领域的能力建设；</w:t>
      </w:r>
    </w:p>
    <w:p w14:paraId="406AC244" w14:textId="3474FD13" w:rsidR="00B934BE" w:rsidRPr="001845B2" w:rsidRDefault="00B934BE"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sz w:val="24"/>
          <w:szCs w:val="24"/>
        </w:rPr>
        <w:t>邀请</w:t>
      </w:r>
      <w:r w:rsidRPr="001845B2">
        <w:rPr>
          <w:sz w:val="24"/>
          <w:szCs w:val="24"/>
        </w:rPr>
        <w:t>缔约方大会请全球环境基金</w:t>
      </w:r>
      <w:r w:rsidR="009F0C0E">
        <w:rPr>
          <w:rStyle w:val="FootnoteReference"/>
          <w:sz w:val="24"/>
        </w:rPr>
        <w:footnoteReference w:id="9"/>
      </w:r>
      <w:r w:rsidR="009F0C0E">
        <w:rPr>
          <w:rFonts w:hint="eastAsia"/>
          <w:sz w:val="24"/>
          <w:szCs w:val="24"/>
        </w:rPr>
        <w:t xml:space="preserve"> </w:t>
      </w:r>
      <w:r w:rsidR="00D63400" w:rsidRPr="001845B2">
        <w:rPr>
          <w:sz w:val="24"/>
          <w:szCs w:val="24"/>
        </w:rPr>
        <w:t>提供资金</w:t>
      </w:r>
      <w:r w:rsidRPr="001845B2">
        <w:rPr>
          <w:sz w:val="24"/>
          <w:szCs w:val="24"/>
        </w:rPr>
        <w:t>支持缔约方检测和</w:t>
      </w:r>
      <w:r w:rsidR="00A60D85">
        <w:rPr>
          <w:sz w:val="24"/>
          <w:szCs w:val="24"/>
        </w:rPr>
        <w:t>识别</w:t>
      </w:r>
      <w:r w:rsidRPr="001845B2">
        <w:rPr>
          <w:sz w:val="24"/>
          <w:szCs w:val="24"/>
        </w:rPr>
        <w:t>改性活生物体的行动特别是促进南北和南南经验交流的行动</w:t>
      </w:r>
      <w:r w:rsidR="009F0C0E">
        <w:rPr>
          <w:rFonts w:hint="eastAsia"/>
          <w:sz w:val="24"/>
          <w:szCs w:val="24"/>
        </w:rPr>
        <w:t>的</w:t>
      </w:r>
      <w:r w:rsidR="009F0C0E" w:rsidRPr="001845B2">
        <w:rPr>
          <w:sz w:val="24"/>
          <w:szCs w:val="24"/>
        </w:rPr>
        <w:t>区域项目</w:t>
      </w:r>
      <w:r w:rsidRPr="001845B2">
        <w:rPr>
          <w:sz w:val="24"/>
          <w:szCs w:val="24"/>
        </w:rPr>
        <w:t>；</w:t>
      </w:r>
      <w:r w:rsidR="00D63400">
        <w:rPr>
          <w:rFonts w:hint="eastAsia"/>
          <w:sz w:val="24"/>
          <w:szCs w:val="24"/>
        </w:rPr>
        <w:t xml:space="preserve"> </w:t>
      </w:r>
    </w:p>
    <w:p w14:paraId="5AAB6ED0" w14:textId="3F4107DF" w:rsidR="00B934BE" w:rsidRPr="001845B2" w:rsidRDefault="00B934BE"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sz w:val="24"/>
          <w:szCs w:val="24"/>
        </w:rPr>
        <w:t>请</w:t>
      </w:r>
      <w:r w:rsidRPr="001845B2">
        <w:rPr>
          <w:sz w:val="24"/>
          <w:szCs w:val="24"/>
        </w:rPr>
        <w:t>执行秘书</w:t>
      </w:r>
      <w:r w:rsidRPr="001845B2">
        <w:rPr>
          <w:sz w:val="24"/>
          <w:szCs w:val="24"/>
        </w:rPr>
        <w:t>:</w:t>
      </w:r>
    </w:p>
    <w:p w14:paraId="7DC6FFAB" w14:textId="77777777" w:rsidR="00B934BE" w:rsidRPr="007C0CFD" w:rsidRDefault="00B934BE" w:rsidP="007C0CFD">
      <w:pPr>
        <w:pStyle w:val="ListParagraph"/>
        <w:numPr>
          <w:ilvl w:val="0"/>
          <w:numId w:val="33"/>
        </w:numPr>
        <w:adjustRightInd w:val="0"/>
        <w:snapToGrid w:val="0"/>
        <w:spacing w:before="120" w:after="120" w:line="240" w:lineRule="atLeast"/>
        <w:ind w:left="0" w:firstLine="360"/>
        <w:rPr>
          <w:sz w:val="24"/>
          <w:szCs w:val="24"/>
        </w:rPr>
      </w:pPr>
      <w:r w:rsidRPr="007C0CFD">
        <w:rPr>
          <w:sz w:val="24"/>
          <w:szCs w:val="24"/>
        </w:rPr>
        <w:t>继续开展第</w:t>
      </w:r>
      <w:r w:rsidRPr="007C0CFD">
        <w:rPr>
          <w:sz w:val="24"/>
          <w:szCs w:val="24"/>
        </w:rPr>
        <w:t>CP-9/11</w:t>
      </w:r>
      <w:r w:rsidRPr="007C0CFD">
        <w:rPr>
          <w:sz w:val="24"/>
          <w:szCs w:val="24"/>
        </w:rPr>
        <w:t>号决定规定的工作；</w:t>
      </w:r>
    </w:p>
    <w:p w14:paraId="564B48B8" w14:textId="071DA3EA" w:rsidR="00B934BE" w:rsidRPr="007C0CFD" w:rsidRDefault="00553D91" w:rsidP="007C0CFD">
      <w:pPr>
        <w:pStyle w:val="ListParagraph"/>
        <w:numPr>
          <w:ilvl w:val="0"/>
          <w:numId w:val="33"/>
        </w:numPr>
        <w:adjustRightInd w:val="0"/>
        <w:snapToGrid w:val="0"/>
        <w:spacing w:before="120" w:after="120" w:line="240" w:lineRule="atLeast"/>
        <w:ind w:left="0" w:firstLine="360"/>
        <w:rPr>
          <w:sz w:val="24"/>
          <w:szCs w:val="24"/>
        </w:rPr>
      </w:pPr>
      <w:r>
        <w:rPr>
          <w:rFonts w:hint="eastAsia"/>
          <w:sz w:val="24"/>
          <w:szCs w:val="24"/>
        </w:rPr>
        <w:t>汇总上文</w:t>
      </w:r>
      <w:r w:rsidR="00B934BE" w:rsidRPr="007C0CFD">
        <w:rPr>
          <w:sz w:val="24"/>
          <w:szCs w:val="24"/>
        </w:rPr>
        <w:t>第</w:t>
      </w:r>
      <w:r w:rsidR="00B934BE" w:rsidRPr="007C0CFD">
        <w:rPr>
          <w:sz w:val="24"/>
          <w:szCs w:val="24"/>
        </w:rPr>
        <w:t>6</w:t>
      </w:r>
      <w:r w:rsidR="00B934BE" w:rsidRPr="007C0CFD">
        <w:rPr>
          <w:sz w:val="24"/>
          <w:szCs w:val="24"/>
        </w:rPr>
        <w:t>段</w:t>
      </w:r>
      <w:r>
        <w:rPr>
          <w:rFonts w:hint="eastAsia"/>
          <w:sz w:val="24"/>
          <w:szCs w:val="24"/>
        </w:rPr>
        <w:t>所述</w:t>
      </w:r>
      <w:r w:rsidR="00B934BE" w:rsidRPr="007C0CFD">
        <w:rPr>
          <w:sz w:val="24"/>
          <w:szCs w:val="24"/>
        </w:rPr>
        <w:t>信息，向作为卡塔赫纳生物安全议定书缔约方会议的缔约方大会下次会议提交报告；</w:t>
      </w:r>
    </w:p>
    <w:p w14:paraId="05C9B0E4" w14:textId="3112D435" w:rsidR="00B934BE" w:rsidRPr="007C0CFD" w:rsidRDefault="00B934BE" w:rsidP="007C0CFD">
      <w:pPr>
        <w:pStyle w:val="ListParagraph"/>
        <w:numPr>
          <w:ilvl w:val="0"/>
          <w:numId w:val="33"/>
        </w:numPr>
        <w:adjustRightInd w:val="0"/>
        <w:snapToGrid w:val="0"/>
        <w:spacing w:before="120" w:after="120" w:line="240" w:lineRule="atLeast"/>
        <w:ind w:left="0" w:firstLine="360"/>
        <w:rPr>
          <w:sz w:val="24"/>
          <w:szCs w:val="24"/>
        </w:rPr>
      </w:pPr>
      <w:r w:rsidRPr="007C0CFD">
        <w:rPr>
          <w:sz w:val="24"/>
          <w:szCs w:val="24"/>
        </w:rPr>
        <w:t>进一步加强检测和</w:t>
      </w:r>
      <w:r w:rsidR="00A60D85">
        <w:rPr>
          <w:sz w:val="24"/>
          <w:szCs w:val="24"/>
        </w:rPr>
        <w:t>识别</w:t>
      </w:r>
      <w:r w:rsidRPr="007C0CFD">
        <w:rPr>
          <w:sz w:val="24"/>
          <w:szCs w:val="24"/>
        </w:rPr>
        <w:t>改性活生物体领域的能力建设；包括在资源允许的情况下，与相关组织合作，举办区域和次区域能力建设活动，如在线培训和面对面</w:t>
      </w:r>
      <w:r w:rsidR="00553D91">
        <w:rPr>
          <w:rFonts w:hint="eastAsia"/>
          <w:sz w:val="24"/>
          <w:szCs w:val="24"/>
        </w:rPr>
        <w:t>研习班</w:t>
      </w:r>
      <w:r w:rsidRPr="007C0CFD">
        <w:rPr>
          <w:sz w:val="24"/>
          <w:szCs w:val="24"/>
        </w:rPr>
        <w:t>。</w:t>
      </w:r>
    </w:p>
    <w:p w14:paraId="4A58AA32" w14:textId="34C1F1F6"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E56AF9">
      <w:headerReference w:type="even" r:id="rId15"/>
      <w:headerReference w:type="default" r:id="rId16"/>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9B03C" w14:textId="77777777" w:rsidR="00133FBC" w:rsidRDefault="00133FBC" w:rsidP="008A3A19">
      <w:r>
        <w:separator/>
      </w:r>
    </w:p>
  </w:endnote>
  <w:endnote w:type="continuationSeparator" w:id="0">
    <w:p w14:paraId="5C8EA5FD" w14:textId="77777777" w:rsidR="00133FBC" w:rsidRDefault="00133FBC"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87CED" w14:textId="77777777" w:rsidR="00133FBC" w:rsidRDefault="00133FBC" w:rsidP="008A3A19">
      <w:r>
        <w:separator/>
      </w:r>
    </w:p>
  </w:footnote>
  <w:footnote w:type="continuationSeparator" w:id="0">
    <w:p w14:paraId="7E74579D" w14:textId="77777777" w:rsidR="00133FBC" w:rsidRDefault="00133FBC" w:rsidP="008A3A19">
      <w:r>
        <w:continuationSeparator/>
      </w:r>
    </w:p>
  </w:footnote>
  <w:footnote w:id="1">
    <w:p w14:paraId="2433359B" w14:textId="1CB5B153" w:rsidR="00C0470E" w:rsidRPr="007A75EB" w:rsidRDefault="00C0470E" w:rsidP="00133E17">
      <w:pPr>
        <w:pStyle w:val="FootnoteText"/>
        <w:adjustRightInd w:val="0"/>
        <w:snapToGrid w:val="0"/>
        <w:ind w:firstLine="0"/>
      </w:pPr>
      <w:r w:rsidRPr="007A75EB">
        <w:rPr>
          <w:rStyle w:val="FootnoteReference"/>
        </w:rPr>
        <w:footnoteRef/>
      </w:r>
      <w:r w:rsidRPr="007A75EB">
        <w:t xml:space="preserve"> </w:t>
      </w:r>
      <w:r w:rsidR="00D374F0" w:rsidRPr="007A75EB">
        <w:t xml:space="preserve"> </w:t>
      </w:r>
      <w:hyperlink r:id="rId1" w:history="1">
        <w:r w:rsidR="00D374F0" w:rsidRPr="007A75EB">
          <w:rPr>
            <w:rStyle w:val="Hyperlink"/>
            <w:kern w:val="18"/>
            <w:szCs w:val="18"/>
          </w:rPr>
          <w:t>SCBD/CPU/DC/KG/AM/MW/88235</w:t>
        </w:r>
      </w:hyperlink>
      <w:r w:rsidR="007A75EB" w:rsidRPr="007A75EB">
        <w:t>。</w:t>
      </w:r>
    </w:p>
  </w:footnote>
  <w:footnote w:id="2">
    <w:p w14:paraId="61F40D79" w14:textId="016085FD" w:rsidR="003A4828" w:rsidRPr="007A75EB" w:rsidRDefault="003A4828" w:rsidP="00133E17">
      <w:pPr>
        <w:pStyle w:val="FootnoteText"/>
        <w:adjustRightInd w:val="0"/>
        <w:snapToGrid w:val="0"/>
        <w:ind w:firstLine="0"/>
      </w:pPr>
      <w:r w:rsidRPr="007A75EB">
        <w:rPr>
          <w:rStyle w:val="FootnoteReference"/>
        </w:rPr>
        <w:footnoteRef/>
      </w:r>
      <w:r w:rsidRPr="007A75EB">
        <w:t xml:space="preserve"> </w:t>
      </w:r>
      <w:r w:rsidR="007A75EB" w:rsidRPr="007A75EB">
        <w:t xml:space="preserve"> </w:t>
      </w:r>
      <w:hyperlink r:id="rId2" w:history="1">
        <w:r w:rsidR="007A75EB" w:rsidRPr="007A75EB">
          <w:rPr>
            <w:rStyle w:val="Hyperlink"/>
            <w:kern w:val="18"/>
            <w:szCs w:val="18"/>
          </w:rPr>
          <w:t>Microsoft Forms online survey</w:t>
        </w:r>
      </w:hyperlink>
      <w:r w:rsidR="007A75EB" w:rsidRPr="007A75EB">
        <w:t>。</w:t>
      </w:r>
    </w:p>
  </w:footnote>
  <w:footnote w:id="3">
    <w:p w14:paraId="6C84D942" w14:textId="1BA38853" w:rsidR="003A4828" w:rsidRPr="007A75EB" w:rsidRDefault="003A4828" w:rsidP="00133E17">
      <w:pPr>
        <w:pStyle w:val="FootnoteText"/>
        <w:adjustRightInd w:val="0"/>
        <w:snapToGrid w:val="0"/>
        <w:ind w:firstLine="0"/>
      </w:pPr>
      <w:r w:rsidRPr="007A75EB">
        <w:rPr>
          <w:rStyle w:val="FootnoteReference"/>
        </w:rPr>
        <w:footnoteRef/>
      </w:r>
      <w:r w:rsidRPr="007A75EB">
        <w:t xml:space="preserve"> </w:t>
      </w:r>
      <w:r w:rsidR="007A75EB" w:rsidRPr="007A75EB">
        <w:t xml:space="preserve"> </w:t>
      </w:r>
      <w:r w:rsidR="007A75EB" w:rsidRPr="007A75EB">
        <w:t>安哥拉、奥地利、白俄罗斯、贝宁、不丹、保加利亚、布基纳法索、喀麦隆、中国、丹麦、法国、德国、格林纳达、几内亚比绍、伊朗伊斯兰共和国、意大利、日本、肯尼亚、利比里亚、立陶宛、马达加斯加、马来西亚、马拉维、墨西哥、缅甸、尼日利亚、荷兰、新西兰、阿曼、秘鲁、波兰、南非、瑞士</w:t>
      </w:r>
      <w:r w:rsidR="00133E17">
        <w:rPr>
          <w:rFonts w:hint="eastAsia"/>
        </w:rPr>
        <w:t>、</w:t>
      </w:r>
      <w:r w:rsidR="007A75EB" w:rsidRPr="007A75EB">
        <w:t>津巴布韦。</w:t>
      </w:r>
    </w:p>
  </w:footnote>
  <w:footnote w:id="4">
    <w:p w14:paraId="5C71E449" w14:textId="61AC39AD" w:rsidR="003A4828" w:rsidRPr="007A75EB" w:rsidRDefault="003A4828" w:rsidP="00133E17">
      <w:pPr>
        <w:pStyle w:val="FootnoteText"/>
        <w:adjustRightInd w:val="0"/>
        <w:snapToGrid w:val="0"/>
        <w:ind w:firstLine="0"/>
      </w:pPr>
      <w:r w:rsidRPr="007A75EB">
        <w:rPr>
          <w:rStyle w:val="FootnoteReference"/>
        </w:rPr>
        <w:footnoteRef/>
      </w:r>
      <w:r w:rsidRPr="007A75EB">
        <w:t xml:space="preserve"> </w:t>
      </w:r>
      <w:r w:rsidR="007A75EB" w:rsidRPr="007A75EB">
        <w:t xml:space="preserve"> </w:t>
      </w:r>
      <w:r w:rsidR="007A75EB" w:rsidRPr="007A75EB">
        <w:t>进行调查时，《卡塔赫纳生物安全议定书》有</w:t>
      </w:r>
      <w:r w:rsidR="007A75EB" w:rsidRPr="007A75EB">
        <w:t>171</w:t>
      </w:r>
      <w:r w:rsidR="007A75EB" w:rsidRPr="007A75EB">
        <w:t>个缔约方；</w:t>
      </w:r>
      <w:r w:rsidR="007A75EB" w:rsidRPr="007A75EB">
        <w:t>19.9%</w:t>
      </w:r>
      <w:r w:rsidR="007A75EB" w:rsidRPr="007A75EB">
        <w:t>的缔约方对调查作出了答复。</w:t>
      </w:r>
    </w:p>
  </w:footnote>
  <w:footnote w:id="5">
    <w:p w14:paraId="1684FBB8" w14:textId="5F71100F" w:rsidR="00570249" w:rsidRDefault="00570249" w:rsidP="00133E17">
      <w:pPr>
        <w:pStyle w:val="FootnoteText"/>
        <w:adjustRightInd w:val="0"/>
        <w:snapToGrid w:val="0"/>
        <w:ind w:firstLine="0"/>
      </w:pPr>
      <w:r w:rsidRPr="007A75EB">
        <w:rPr>
          <w:rStyle w:val="FootnoteReference"/>
        </w:rPr>
        <w:footnoteRef/>
      </w:r>
      <w:r w:rsidRPr="007A75EB">
        <w:t xml:space="preserve"> </w:t>
      </w:r>
      <w:r w:rsidR="007A75EB" w:rsidRPr="007A75EB">
        <w:t xml:space="preserve"> </w:t>
      </w:r>
      <w:r w:rsidR="00274C1D">
        <w:rPr>
          <w:rFonts w:hint="eastAsia"/>
        </w:rPr>
        <w:t>查看</w:t>
      </w:r>
      <w:r w:rsidR="007A75EB" w:rsidRPr="007A75EB">
        <w:t>提交</w:t>
      </w:r>
      <w:r w:rsidR="007A75EB" w:rsidRPr="007A75EB">
        <w:t>BCH</w:t>
      </w:r>
      <w:r w:rsidR="007A75EB" w:rsidRPr="007A75EB">
        <w:t>的实验室</w:t>
      </w:r>
      <w:r w:rsidR="00274C1D">
        <w:rPr>
          <w:rFonts w:hint="eastAsia"/>
        </w:rPr>
        <w:t>名单，可在</w:t>
      </w:r>
      <w:r w:rsidR="00274C1D" w:rsidRPr="007A75EB">
        <w:t>BCH</w:t>
      </w:r>
      <w:r w:rsidR="00274C1D" w:rsidRPr="007A75EB">
        <w:t>搜索界面</w:t>
      </w:r>
      <w:hyperlink r:id="rId3" w:history="1">
        <w:r w:rsidR="00274C1D" w:rsidRPr="007A75EB">
          <w:rPr>
            <w:rStyle w:val="Hyperlink"/>
          </w:rPr>
          <w:t>http://bch.cbd.int/en/search</w:t>
        </w:r>
      </w:hyperlink>
      <w:r w:rsidR="00274C1D">
        <w:t xml:space="preserve"> </w:t>
      </w:r>
      <w:r w:rsidR="007A75EB" w:rsidRPr="007A75EB">
        <w:t>“</w:t>
      </w:r>
      <w:r w:rsidR="007A75EB" w:rsidRPr="007A75EB">
        <w:t>参考记录</w:t>
      </w:r>
      <w:r w:rsidR="007A75EB" w:rsidRPr="007A75EB">
        <w:t>”</w:t>
      </w:r>
      <w:r w:rsidR="007A75EB" w:rsidRPr="007A75EB">
        <w:t>下选择</w:t>
      </w:r>
      <w:r w:rsidR="007A75EB" w:rsidRPr="007A75EB">
        <w:t>“</w:t>
      </w:r>
      <w:r w:rsidR="007A75EB" w:rsidRPr="007A75EB">
        <w:t>检测和</w:t>
      </w:r>
      <w:r w:rsidR="00274C1D">
        <w:rPr>
          <w:rFonts w:hint="eastAsia"/>
        </w:rPr>
        <w:t>识别改性活生物体</w:t>
      </w:r>
      <w:r w:rsidR="007A75EB" w:rsidRPr="007A75EB">
        <w:t>实验室</w:t>
      </w:r>
      <w:r w:rsidR="007A75EB" w:rsidRPr="007A75EB">
        <w:t>”</w:t>
      </w:r>
      <w:r w:rsidR="007A75EB" w:rsidRPr="007A75EB">
        <w:t>。</w:t>
      </w:r>
    </w:p>
  </w:footnote>
  <w:footnote w:id="6">
    <w:p w14:paraId="0CB6F412" w14:textId="16EFDE06" w:rsidR="00511C19" w:rsidRPr="00133E17" w:rsidRDefault="00511C19" w:rsidP="00A6720C">
      <w:pPr>
        <w:pStyle w:val="FootnoteText"/>
        <w:ind w:firstLine="0"/>
      </w:pPr>
      <w:r w:rsidRPr="00133E17">
        <w:rPr>
          <w:rStyle w:val="FootnoteReference"/>
        </w:rPr>
        <w:footnoteRef/>
      </w:r>
      <w:r w:rsidRPr="00133E17">
        <w:t xml:space="preserve"> </w:t>
      </w:r>
      <w:r w:rsidR="006E1D18" w:rsidRPr="00133E17">
        <w:t xml:space="preserve"> </w:t>
      </w:r>
      <w:r w:rsidR="006E1D18" w:rsidRPr="00133E17">
        <w:t>共有</w:t>
      </w:r>
      <w:r w:rsidR="006E1D18" w:rsidRPr="00133E17">
        <w:t>23</w:t>
      </w:r>
      <w:r w:rsidR="006E1D18" w:rsidRPr="00133E17">
        <w:t>个缔约方</w:t>
      </w:r>
      <w:r w:rsidR="006E1D18" w:rsidRPr="00133E17">
        <w:t>——</w:t>
      </w:r>
      <w:r w:rsidR="006E1D18" w:rsidRPr="00133E17">
        <w:t>白俄罗斯、不丹、巴西、喀麦隆、哥斯达黎加、刚果民主共和国、丹麦、埃塞俄比亚、欧洲联盟、德国、伊朗伊斯兰共和国、拉脱维亚、黎巴嫩、马来西亚、墨西哥、尼日利亚、大韩民国、南非、泰国、突尼斯、乌干达、乌拉圭</w:t>
      </w:r>
      <w:r w:rsidR="00133E17" w:rsidRPr="00133E17">
        <w:rPr>
          <w:rFonts w:hint="eastAsia"/>
        </w:rPr>
        <w:t>、</w:t>
      </w:r>
      <w:r w:rsidR="006E1D18" w:rsidRPr="00133E17">
        <w:t>委内瑞拉玻利瓦尔共和国</w:t>
      </w:r>
      <w:r w:rsidR="006E1D18" w:rsidRPr="00133E17">
        <w:t>——</w:t>
      </w:r>
      <w:r w:rsidR="006E1D18" w:rsidRPr="00133E17">
        <w:t>和</w:t>
      </w:r>
      <w:r w:rsidR="006E1D18" w:rsidRPr="00133E17">
        <w:t>2</w:t>
      </w:r>
      <w:r w:rsidR="006E1D18" w:rsidRPr="00133E17">
        <w:t>个组织</w:t>
      </w:r>
      <w:r w:rsidR="006E1D18" w:rsidRPr="00133E17">
        <w:rPr>
          <w:rFonts w:hint="eastAsia"/>
        </w:rPr>
        <w:t>：</w:t>
      </w:r>
      <w:r w:rsidR="006E1D18" w:rsidRPr="00133E17">
        <w:t>巴斯夫、</w:t>
      </w:r>
      <w:r w:rsidR="006E1D18" w:rsidRPr="00133E17">
        <w:rPr>
          <w:rFonts w:hint="eastAsia"/>
        </w:rPr>
        <w:t>GenØk-</w:t>
      </w:r>
      <w:r w:rsidR="006E1D18" w:rsidRPr="00133E17">
        <w:rPr>
          <w:rFonts w:hint="eastAsia"/>
        </w:rPr>
        <w:t>生物安全中心</w:t>
      </w:r>
      <w:r w:rsidR="006E1D18" w:rsidRPr="00133E17">
        <w:t>。</w:t>
      </w:r>
    </w:p>
  </w:footnote>
  <w:footnote w:id="7">
    <w:p w14:paraId="56C06E28" w14:textId="6251F9D3" w:rsidR="0043501B" w:rsidRPr="00133E17" w:rsidRDefault="0043501B" w:rsidP="00A6720C">
      <w:pPr>
        <w:pStyle w:val="FootnoteText"/>
        <w:ind w:firstLine="0"/>
      </w:pPr>
      <w:r w:rsidRPr="00133E17">
        <w:rPr>
          <w:rStyle w:val="FootnoteReference"/>
        </w:rPr>
        <w:footnoteRef/>
      </w:r>
      <w:r w:rsidRPr="00133E17">
        <w:t xml:space="preserve"> </w:t>
      </w:r>
      <w:r w:rsidR="00A6720C" w:rsidRPr="00133E17">
        <w:t xml:space="preserve"> </w:t>
      </w:r>
      <w:hyperlink r:id="rId4" w:history="1">
        <w:r w:rsidR="00A6720C" w:rsidRPr="00133E17">
          <w:rPr>
            <w:rStyle w:val="Hyperlink"/>
            <w:kern w:val="18"/>
          </w:rPr>
          <w:t>http://bch.cbd.int/onlineconferences/portal_detection/2019discussions.shtml</w:t>
        </w:r>
      </w:hyperlink>
      <w:r w:rsidR="006E1D18" w:rsidRPr="00133E17">
        <w:t>。</w:t>
      </w:r>
    </w:p>
  </w:footnote>
  <w:footnote w:id="8">
    <w:p w14:paraId="6ADB7FED" w14:textId="0ACB29D0" w:rsidR="00A6720C" w:rsidRPr="00A6720C" w:rsidRDefault="00A6720C" w:rsidP="00A6720C">
      <w:pPr>
        <w:pStyle w:val="FootnoteText"/>
        <w:ind w:firstLine="0"/>
      </w:pPr>
      <w:r w:rsidRPr="00133E17">
        <w:rPr>
          <w:rStyle w:val="FootnoteReference"/>
        </w:rPr>
        <w:footnoteRef/>
      </w:r>
      <w:r w:rsidRPr="00133E17">
        <w:t xml:space="preserve">  </w:t>
      </w:r>
      <w:r w:rsidRPr="00133E17">
        <w:t>安哥拉、埃及、埃塞俄比亚、加纳、几内亚比绍、肯尼亚、莱索托、马拉维、莫桑比克、纳米比亚、尼日利亚、塞舌尔、乌干达</w:t>
      </w:r>
      <w:r w:rsidR="00421772">
        <w:rPr>
          <w:rFonts w:hint="eastAsia"/>
        </w:rPr>
        <w:t>、</w:t>
      </w:r>
      <w:r w:rsidRPr="00133E17">
        <w:t>津巴布韦。</w:t>
      </w:r>
    </w:p>
  </w:footnote>
  <w:footnote w:id="9">
    <w:p w14:paraId="6BFD6651" w14:textId="33F01233" w:rsidR="009F0C0E" w:rsidRDefault="009F0C0E" w:rsidP="00A6720C">
      <w:pPr>
        <w:pStyle w:val="FootnoteText"/>
        <w:ind w:firstLine="0"/>
      </w:pPr>
      <w:r>
        <w:rPr>
          <w:rStyle w:val="FootnoteReference"/>
        </w:rPr>
        <w:footnoteRef/>
      </w:r>
      <w:r>
        <w:t xml:space="preserve"> </w:t>
      </w:r>
      <w:r w:rsidR="00A6720C">
        <w:t xml:space="preserve"> </w:t>
      </w:r>
      <w:r w:rsidR="00A6720C" w:rsidRPr="00A6720C">
        <w:rPr>
          <w:rFonts w:hint="eastAsia"/>
        </w:rPr>
        <w:t>对全球环境基金的</w:t>
      </w:r>
      <w:r w:rsidR="00A6720C">
        <w:rPr>
          <w:rFonts w:hint="eastAsia"/>
        </w:rPr>
        <w:t>要</w:t>
      </w:r>
      <w:r w:rsidR="00A6720C" w:rsidRPr="00A6720C">
        <w:rPr>
          <w:rFonts w:hint="eastAsia"/>
        </w:rPr>
        <w:t>求将在</w:t>
      </w:r>
      <w:r w:rsidR="00A6720C">
        <w:rPr>
          <w:rFonts w:hint="eastAsia"/>
        </w:rPr>
        <w:t>关于财务</w:t>
      </w:r>
      <w:r w:rsidR="00A6720C" w:rsidRPr="00A6720C">
        <w:rPr>
          <w:rFonts w:hint="eastAsia"/>
        </w:rPr>
        <w:t>机制的综合决定下审议。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54F54195" w:rsidR="00613941" w:rsidRPr="008E33A9" w:rsidRDefault="00613941" w:rsidP="00613941">
    <w:pPr>
      <w:spacing w:before="120"/>
      <w:rPr>
        <w:snapToGrid w:val="0"/>
        <w:kern w:val="22"/>
        <w:szCs w:val="22"/>
      </w:rPr>
    </w:pPr>
    <w:r w:rsidRPr="008E33A9">
      <w:rPr>
        <w:snapToGrid w:val="0"/>
        <w:kern w:val="22"/>
        <w:szCs w:val="22"/>
      </w:rPr>
      <w:t>CBD/</w:t>
    </w:r>
    <w:r w:rsidR="00253807">
      <w:rPr>
        <w:rFonts w:hint="eastAsia"/>
        <w:snapToGrid w:val="0"/>
        <w:kern w:val="22"/>
        <w:szCs w:val="22"/>
      </w:rPr>
      <w:t>CP</w:t>
    </w:r>
    <w:r w:rsidR="00253807" w:rsidRPr="008E33A9">
      <w:rPr>
        <w:snapToGrid w:val="0"/>
        <w:kern w:val="22"/>
        <w:szCs w:val="22"/>
      </w:rPr>
      <w:t>/</w:t>
    </w:r>
    <w:r w:rsidR="007C0CFD">
      <w:rPr>
        <w:snapToGrid w:val="0"/>
        <w:kern w:val="22"/>
        <w:szCs w:val="22"/>
      </w:rPr>
      <w:t>MOP/</w:t>
    </w:r>
    <w:r w:rsidR="00253807">
      <w:rPr>
        <w:snapToGrid w:val="0"/>
        <w:kern w:val="22"/>
        <w:szCs w:val="22"/>
      </w:rPr>
      <w:t>1</w:t>
    </w:r>
    <w:r w:rsidR="007C0CFD">
      <w:rPr>
        <w:snapToGrid w:val="0"/>
        <w:kern w:val="22"/>
        <w:szCs w:val="22"/>
      </w:rPr>
      <w:t>0</w:t>
    </w:r>
    <w:r w:rsidR="00253807" w:rsidRPr="008E33A9">
      <w:rPr>
        <w:snapToGrid w:val="0"/>
        <w:kern w:val="22"/>
        <w:szCs w:val="22"/>
      </w:rPr>
      <w:t>/</w:t>
    </w:r>
    <w:r w:rsidR="00253807">
      <w:rPr>
        <w:snapToGrid w:val="0"/>
        <w:kern w:val="22"/>
        <w:szCs w:val="22"/>
      </w:rPr>
      <w:t>1</w:t>
    </w:r>
    <w:r w:rsidR="007C0CFD">
      <w:rPr>
        <w:snapToGrid w:val="0"/>
        <w:kern w:val="22"/>
        <w:szCs w:val="22"/>
      </w:rPr>
      <w:t>0</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2FC2715F" w:rsidR="00613941" w:rsidRPr="008E33A9" w:rsidRDefault="00613941" w:rsidP="00613941">
    <w:pPr>
      <w:spacing w:before="120"/>
      <w:jc w:val="right"/>
      <w:rPr>
        <w:snapToGrid w:val="0"/>
        <w:kern w:val="22"/>
        <w:szCs w:val="22"/>
      </w:rPr>
    </w:pPr>
    <w:r w:rsidRPr="008E33A9">
      <w:rPr>
        <w:snapToGrid w:val="0"/>
        <w:kern w:val="22"/>
        <w:szCs w:val="22"/>
      </w:rPr>
      <w:t>CBD/</w:t>
    </w:r>
    <w:r w:rsidR="007C0CFD">
      <w:rPr>
        <w:snapToGrid w:val="0"/>
        <w:kern w:val="22"/>
        <w:szCs w:val="22"/>
      </w:rPr>
      <w:t>CP</w:t>
    </w:r>
    <w:r w:rsidRPr="008E33A9">
      <w:rPr>
        <w:snapToGrid w:val="0"/>
        <w:kern w:val="22"/>
        <w:szCs w:val="22"/>
      </w:rPr>
      <w:t>/</w:t>
    </w:r>
    <w:r w:rsidR="007C0CFD">
      <w:rPr>
        <w:snapToGrid w:val="0"/>
        <w:kern w:val="22"/>
        <w:szCs w:val="22"/>
      </w:rPr>
      <w:t>MOP/10</w:t>
    </w:r>
    <w:r w:rsidRPr="008E33A9">
      <w:rPr>
        <w:snapToGrid w:val="0"/>
        <w:kern w:val="22"/>
        <w:szCs w:val="22"/>
      </w:rPr>
      <w:t>/</w:t>
    </w:r>
    <w:r w:rsidR="007C0CFD">
      <w:rPr>
        <w:snapToGrid w:val="0"/>
        <w:kern w:val="22"/>
        <w:szCs w:val="22"/>
      </w:rPr>
      <w:t>10</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7425B"/>
    <w:multiLevelType w:val="hybridMultilevel"/>
    <w:tmpl w:val="F1ACDBF8"/>
    <w:lvl w:ilvl="0" w:tplc="B686C87C">
      <w:start w:val="1"/>
      <w:numFmt w:val="decimal"/>
      <w:lvlText w:val="%1."/>
      <w:lvlJc w:val="left"/>
      <w:rPr>
        <w:rFonts w:hint="default"/>
      </w:rPr>
    </w:lvl>
    <w:lvl w:ilvl="1" w:tplc="C5FE37CA">
      <w:start w:val="1"/>
      <w:numFmt w:val="japaneseCounting"/>
      <w:lvlText w:val="%2."/>
      <w:lvlJc w:val="left"/>
      <w:pPr>
        <w:ind w:left="1440" w:hanging="360"/>
      </w:pPr>
      <w:rPr>
        <w:rFonts w:hint="default"/>
      </w:rPr>
    </w:lvl>
    <w:lvl w:ilvl="2" w:tplc="98184DB4">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F32A6"/>
    <w:multiLevelType w:val="hybridMultilevel"/>
    <w:tmpl w:val="8B7ED1BC"/>
    <w:lvl w:ilvl="0" w:tplc="B686C8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21DAA"/>
    <w:multiLevelType w:val="hybridMultilevel"/>
    <w:tmpl w:val="99DC282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7B1D1B"/>
    <w:multiLevelType w:val="hybridMultilevel"/>
    <w:tmpl w:val="8790FFE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78215C8"/>
    <w:multiLevelType w:val="hybridMultilevel"/>
    <w:tmpl w:val="AA90E07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36149"/>
    <w:multiLevelType w:val="hybridMultilevel"/>
    <w:tmpl w:val="01209FB8"/>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9451E6"/>
    <w:multiLevelType w:val="hybridMultilevel"/>
    <w:tmpl w:val="4ED491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093605"/>
    <w:multiLevelType w:val="hybridMultilevel"/>
    <w:tmpl w:val="0B68042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7"/>
  </w:num>
  <w:num w:numId="3">
    <w:abstractNumId w:val="19"/>
  </w:num>
  <w:num w:numId="4">
    <w:abstractNumId w:val="29"/>
  </w:num>
  <w:num w:numId="5">
    <w:abstractNumId w:val="9"/>
  </w:num>
  <w:num w:numId="6">
    <w:abstractNumId w:val="16"/>
  </w:num>
  <w:num w:numId="7">
    <w:abstractNumId w:val="18"/>
  </w:num>
  <w:num w:numId="8">
    <w:abstractNumId w:val="15"/>
  </w:num>
  <w:num w:numId="9">
    <w:abstractNumId w:val="31"/>
  </w:num>
  <w:num w:numId="10">
    <w:abstractNumId w:val="12"/>
  </w:num>
  <w:num w:numId="11">
    <w:abstractNumId w:val="28"/>
  </w:num>
  <w:num w:numId="12">
    <w:abstractNumId w:val="10"/>
  </w:num>
  <w:num w:numId="13">
    <w:abstractNumId w:val="14"/>
  </w:num>
  <w:num w:numId="14">
    <w:abstractNumId w:val="17"/>
  </w:num>
  <w:num w:numId="15">
    <w:abstractNumId w:val="32"/>
  </w:num>
  <w:num w:numId="16">
    <w:abstractNumId w:val="24"/>
  </w:num>
  <w:num w:numId="17">
    <w:abstractNumId w:val="8"/>
  </w:num>
  <w:num w:numId="18">
    <w:abstractNumId w:val="22"/>
  </w:num>
  <w:num w:numId="19">
    <w:abstractNumId w:val="23"/>
  </w:num>
  <w:num w:numId="20">
    <w:abstractNumId w:val="30"/>
  </w:num>
  <w:num w:numId="21">
    <w:abstractNumId w:val="21"/>
  </w:num>
  <w:num w:numId="22">
    <w:abstractNumId w:val="7"/>
  </w:num>
  <w:num w:numId="23">
    <w:abstractNumId w:val="11"/>
  </w:num>
  <w:num w:numId="24">
    <w:abstractNumId w:val="25"/>
  </w:num>
  <w:num w:numId="25">
    <w:abstractNumId w:val="20"/>
  </w:num>
  <w:num w:numId="26">
    <w:abstractNumId w:val="0"/>
  </w:num>
  <w:num w:numId="27">
    <w:abstractNumId w:val="26"/>
  </w:num>
  <w:num w:numId="28">
    <w:abstractNumId w:val="6"/>
  </w:num>
  <w:num w:numId="29">
    <w:abstractNumId w:val="2"/>
  </w:num>
  <w:num w:numId="30">
    <w:abstractNumId w:val="1"/>
  </w:num>
  <w:num w:numId="31">
    <w:abstractNumId w:val="5"/>
  </w:num>
  <w:num w:numId="32">
    <w:abstractNumId w:val="3"/>
  </w:num>
  <w:num w:numId="33">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046A6"/>
    <w:rsid w:val="00010282"/>
    <w:rsid w:val="000110BA"/>
    <w:rsid w:val="00012302"/>
    <w:rsid w:val="000159AB"/>
    <w:rsid w:val="000171E2"/>
    <w:rsid w:val="000254D0"/>
    <w:rsid w:val="00026D51"/>
    <w:rsid w:val="00027152"/>
    <w:rsid w:val="00031A02"/>
    <w:rsid w:val="000328D5"/>
    <w:rsid w:val="00032C4E"/>
    <w:rsid w:val="00033634"/>
    <w:rsid w:val="00045EAD"/>
    <w:rsid w:val="00051076"/>
    <w:rsid w:val="000557BA"/>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280E"/>
    <w:rsid w:val="000E743F"/>
    <w:rsid w:val="000E7E2C"/>
    <w:rsid w:val="000F07E7"/>
    <w:rsid w:val="000F38C7"/>
    <w:rsid w:val="000F7A5B"/>
    <w:rsid w:val="00101D8B"/>
    <w:rsid w:val="00103194"/>
    <w:rsid w:val="00105C74"/>
    <w:rsid w:val="001061D0"/>
    <w:rsid w:val="001116BE"/>
    <w:rsid w:val="00120599"/>
    <w:rsid w:val="00121862"/>
    <w:rsid w:val="00121E3C"/>
    <w:rsid w:val="00123362"/>
    <w:rsid w:val="00123FE0"/>
    <w:rsid w:val="00125C6C"/>
    <w:rsid w:val="0012660E"/>
    <w:rsid w:val="00131854"/>
    <w:rsid w:val="00133E17"/>
    <w:rsid w:val="00133FBC"/>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69B0"/>
    <w:rsid w:val="00174305"/>
    <w:rsid w:val="00175F52"/>
    <w:rsid w:val="00177765"/>
    <w:rsid w:val="00180654"/>
    <w:rsid w:val="001818E5"/>
    <w:rsid w:val="00183004"/>
    <w:rsid w:val="001845B2"/>
    <w:rsid w:val="00185E78"/>
    <w:rsid w:val="001865E9"/>
    <w:rsid w:val="00186F97"/>
    <w:rsid w:val="00191A34"/>
    <w:rsid w:val="001933A9"/>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06A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D6C95"/>
    <w:rsid w:val="001E0226"/>
    <w:rsid w:val="001E1423"/>
    <w:rsid w:val="001E2686"/>
    <w:rsid w:val="001F081C"/>
    <w:rsid w:val="001F327A"/>
    <w:rsid w:val="001F4ACB"/>
    <w:rsid w:val="001F6895"/>
    <w:rsid w:val="002000D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28B4"/>
    <w:rsid w:val="0025353D"/>
    <w:rsid w:val="00253807"/>
    <w:rsid w:val="002569D9"/>
    <w:rsid w:val="00256AF3"/>
    <w:rsid w:val="00260BDF"/>
    <w:rsid w:val="00261C8D"/>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4C1D"/>
    <w:rsid w:val="0027606A"/>
    <w:rsid w:val="00276685"/>
    <w:rsid w:val="00276C2C"/>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22D6"/>
    <w:rsid w:val="002C5155"/>
    <w:rsid w:val="002C5DFE"/>
    <w:rsid w:val="002C6456"/>
    <w:rsid w:val="002C6C86"/>
    <w:rsid w:val="002D2396"/>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5E92"/>
    <w:rsid w:val="00316EC2"/>
    <w:rsid w:val="003241E9"/>
    <w:rsid w:val="003264DB"/>
    <w:rsid w:val="0032773A"/>
    <w:rsid w:val="00331FAD"/>
    <w:rsid w:val="0033321D"/>
    <w:rsid w:val="003344B4"/>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71C0"/>
    <w:rsid w:val="00370A0F"/>
    <w:rsid w:val="003776B3"/>
    <w:rsid w:val="00377AB4"/>
    <w:rsid w:val="00377B70"/>
    <w:rsid w:val="00377ED2"/>
    <w:rsid w:val="0038288F"/>
    <w:rsid w:val="003828E3"/>
    <w:rsid w:val="003849DF"/>
    <w:rsid w:val="00384CC7"/>
    <w:rsid w:val="00385C82"/>
    <w:rsid w:val="003862E9"/>
    <w:rsid w:val="00386BDD"/>
    <w:rsid w:val="00391836"/>
    <w:rsid w:val="00393B91"/>
    <w:rsid w:val="003947AD"/>
    <w:rsid w:val="0039673B"/>
    <w:rsid w:val="003974A4"/>
    <w:rsid w:val="003976BB"/>
    <w:rsid w:val="003A221F"/>
    <w:rsid w:val="003A313F"/>
    <w:rsid w:val="003A42C1"/>
    <w:rsid w:val="003A4828"/>
    <w:rsid w:val="003A55FF"/>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7A63"/>
    <w:rsid w:val="003F2D25"/>
    <w:rsid w:val="003F3BC2"/>
    <w:rsid w:val="003F41EA"/>
    <w:rsid w:val="003F4D92"/>
    <w:rsid w:val="003F5255"/>
    <w:rsid w:val="003F78A9"/>
    <w:rsid w:val="00401A8A"/>
    <w:rsid w:val="00410017"/>
    <w:rsid w:val="00410121"/>
    <w:rsid w:val="00410BCD"/>
    <w:rsid w:val="00411E2F"/>
    <w:rsid w:val="0041282B"/>
    <w:rsid w:val="00413271"/>
    <w:rsid w:val="004132E2"/>
    <w:rsid w:val="00413B8F"/>
    <w:rsid w:val="00415014"/>
    <w:rsid w:val="00415C17"/>
    <w:rsid w:val="004172D2"/>
    <w:rsid w:val="00417E51"/>
    <w:rsid w:val="00421772"/>
    <w:rsid w:val="00421B01"/>
    <w:rsid w:val="004235A2"/>
    <w:rsid w:val="00425025"/>
    <w:rsid w:val="004259A4"/>
    <w:rsid w:val="004265DA"/>
    <w:rsid w:val="00427945"/>
    <w:rsid w:val="0043056E"/>
    <w:rsid w:val="00430B8B"/>
    <w:rsid w:val="00431244"/>
    <w:rsid w:val="00431E7B"/>
    <w:rsid w:val="0043501B"/>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67889"/>
    <w:rsid w:val="00470A5F"/>
    <w:rsid w:val="0047587C"/>
    <w:rsid w:val="00476F46"/>
    <w:rsid w:val="00477E55"/>
    <w:rsid w:val="004819BA"/>
    <w:rsid w:val="00481C8F"/>
    <w:rsid w:val="00482B76"/>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1AC4"/>
    <w:rsid w:val="004C4734"/>
    <w:rsid w:val="004C4B86"/>
    <w:rsid w:val="004C4BBA"/>
    <w:rsid w:val="004D21A8"/>
    <w:rsid w:val="004D26D2"/>
    <w:rsid w:val="004D30D7"/>
    <w:rsid w:val="004D3CA8"/>
    <w:rsid w:val="004D5CED"/>
    <w:rsid w:val="004D6AB7"/>
    <w:rsid w:val="004E1F04"/>
    <w:rsid w:val="004E44E2"/>
    <w:rsid w:val="004E4AD6"/>
    <w:rsid w:val="004E5C08"/>
    <w:rsid w:val="004E7630"/>
    <w:rsid w:val="004E7843"/>
    <w:rsid w:val="004E79CC"/>
    <w:rsid w:val="004E79D6"/>
    <w:rsid w:val="004F29F6"/>
    <w:rsid w:val="004F2CC4"/>
    <w:rsid w:val="004F3738"/>
    <w:rsid w:val="004F4218"/>
    <w:rsid w:val="004F54B3"/>
    <w:rsid w:val="005004F6"/>
    <w:rsid w:val="0050198E"/>
    <w:rsid w:val="005027C3"/>
    <w:rsid w:val="00503603"/>
    <w:rsid w:val="00504BA3"/>
    <w:rsid w:val="0050585A"/>
    <w:rsid w:val="00505959"/>
    <w:rsid w:val="00506B0D"/>
    <w:rsid w:val="005073E0"/>
    <w:rsid w:val="00511C19"/>
    <w:rsid w:val="00513057"/>
    <w:rsid w:val="00513432"/>
    <w:rsid w:val="00516D8D"/>
    <w:rsid w:val="00521CEE"/>
    <w:rsid w:val="0052337D"/>
    <w:rsid w:val="005264F9"/>
    <w:rsid w:val="00527B9E"/>
    <w:rsid w:val="00527CB5"/>
    <w:rsid w:val="00531280"/>
    <w:rsid w:val="00531C56"/>
    <w:rsid w:val="00533D9A"/>
    <w:rsid w:val="00541B32"/>
    <w:rsid w:val="00544C05"/>
    <w:rsid w:val="00550BE4"/>
    <w:rsid w:val="0055278B"/>
    <w:rsid w:val="00552AA9"/>
    <w:rsid w:val="00553B1D"/>
    <w:rsid w:val="00553C6F"/>
    <w:rsid w:val="00553D91"/>
    <w:rsid w:val="005543C4"/>
    <w:rsid w:val="005606F7"/>
    <w:rsid w:val="005616DE"/>
    <w:rsid w:val="00561AC6"/>
    <w:rsid w:val="005648B8"/>
    <w:rsid w:val="00565CEA"/>
    <w:rsid w:val="00567563"/>
    <w:rsid w:val="00570249"/>
    <w:rsid w:val="005745CE"/>
    <w:rsid w:val="005746E9"/>
    <w:rsid w:val="005765BA"/>
    <w:rsid w:val="00581E2A"/>
    <w:rsid w:val="00590E31"/>
    <w:rsid w:val="00591320"/>
    <w:rsid w:val="00592206"/>
    <w:rsid w:val="005942D8"/>
    <w:rsid w:val="00596B87"/>
    <w:rsid w:val="005973F9"/>
    <w:rsid w:val="0059750A"/>
    <w:rsid w:val="00597691"/>
    <w:rsid w:val="0059781B"/>
    <w:rsid w:val="005A121B"/>
    <w:rsid w:val="005A3A36"/>
    <w:rsid w:val="005A442C"/>
    <w:rsid w:val="005A5B16"/>
    <w:rsid w:val="005B0298"/>
    <w:rsid w:val="005B037F"/>
    <w:rsid w:val="005B16AA"/>
    <w:rsid w:val="005B25FB"/>
    <w:rsid w:val="005B44C0"/>
    <w:rsid w:val="005C069B"/>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2E35"/>
    <w:rsid w:val="005E398D"/>
    <w:rsid w:val="005E5264"/>
    <w:rsid w:val="005E534F"/>
    <w:rsid w:val="005E6CCB"/>
    <w:rsid w:val="005F0959"/>
    <w:rsid w:val="005F1DAF"/>
    <w:rsid w:val="005F5CF3"/>
    <w:rsid w:val="005F66D5"/>
    <w:rsid w:val="00601AB6"/>
    <w:rsid w:val="00602A97"/>
    <w:rsid w:val="00603A46"/>
    <w:rsid w:val="0060447A"/>
    <w:rsid w:val="006059D5"/>
    <w:rsid w:val="00611B4C"/>
    <w:rsid w:val="00611E30"/>
    <w:rsid w:val="00613941"/>
    <w:rsid w:val="006156E9"/>
    <w:rsid w:val="006158C2"/>
    <w:rsid w:val="00615B59"/>
    <w:rsid w:val="0062022F"/>
    <w:rsid w:val="006251A8"/>
    <w:rsid w:val="0062553F"/>
    <w:rsid w:val="00625D4D"/>
    <w:rsid w:val="00626AD1"/>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2211"/>
    <w:rsid w:val="006735C9"/>
    <w:rsid w:val="00674C8B"/>
    <w:rsid w:val="00675F56"/>
    <w:rsid w:val="00676959"/>
    <w:rsid w:val="0068045E"/>
    <w:rsid w:val="00681CF9"/>
    <w:rsid w:val="0068555E"/>
    <w:rsid w:val="00685849"/>
    <w:rsid w:val="006861BC"/>
    <w:rsid w:val="00690B34"/>
    <w:rsid w:val="00694C00"/>
    <w:rsid w:val="0069624F"/>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E16BF"/>
    <w:rsid w:val="006E1814"/>
    <w:rsid w:val="006E1D18"/>
    <w:rsid w:val="006E2064"/>
    <w:rsid w:val="006E2163"/>
    <w:rsid w:val="006F1806"/>
    <w:rsid w:val="006F1B4F"/>
    <w:rsid w:val="006F2A22"/>
    <w:rsid w:val="006F3190"/>
    <w:rsid w:val="006F3919"/>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0E1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5AB"/>
    <w:rsid w:val="00795986"/>
    <w:rsid w:val="00797A85"/>
    <w:rsid w:val="007A14ED"/>
    <w:rsid w:val="007A4711"/>
    <w:rsid w:val="007A51E0"/>
    <w:rsid w:val="007A5472"/>
    <w:rsid w:val="007A58EC"/>
    <w:rsid w:val="007A6DA8"/>
    <w:rsid w:val="007A75EB"/>
    <w:rsid w:val="007A7C6E"/>
    <w:rsid w:val="007B2252"/>
    <w:rsid w:val="007B2BE8"/>
    <w:rsid w:val="007B3AC2"/>
    <w:rsid w:val="007B6427"/>
    <w:rsid w:val="007B7577"/>
    <w:rsid w:val="007C0CFD"/>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1814"/>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317A"/>
    <w:rsid w:val="00814C2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413"/>
    <w:rsid w:val="00835F7E"/>
    <w:rsid w:val="00836AA6"/>
    <w:rsid w:val="00840883"/>
    <w:rsid w:val="00842B76"/>
    <w:rsid w:val="00845B5F"/>
    <w:rsid w:val="008512B7"/>
    <w:rsid w:val="00852A81"/>
    <w:rsid w:val="00855D52"/>
    <w:rsid w:val="00856493"/>
    <w:rsid w:val="008574A4"/>
    <w:rsid w:val="00860A14"/>
    <w:rsid w:val="00861F5D"/>
    <w:rsid w:val="008636FE"/>
    <w:rsid w:val="00864317"/>
    <w:rsid w:val="00867A0D"/>
    <w:rsid w:val="00867DC7"/>
    <w:rsid w:val="008733F1"/>
    <w:rsid w:val="008771D4"/>
    <w:rsid w:val="0087788D"/>
    <w:rsid w:val="008817F2"/>
    <w:rsid w:val="00882AC0"/>
    <w:rsid w:val="00883440"/>
    <w:rsid w:val="00883F3B"/>
    <w:rsid w:val="0088471D"/>
    <w:rsid w:val="00884CC8"/>
    <w:rsid w:val="00884D67"/>
    <w:rsid w:val="00885402"/>
    <w:rsid w:val="0088580E"/>
    <w:rsid w:val="00886BE5"/>
    <w:rsid w:val="00887F03"/>
    <w:rsid w:val="008943B8"/>
    <w:rsid w:val="00894889"/>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DC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A6B"/>
    <w:rsid w:val="008E7CBC"/>
    <w:rsid w:val="008F1BAE"/>
    <w:rsid w:val="008F3076"/>
    <w:rsid w:val="008F32D2"/>
    <w:rsid w:val="008F4EC4"/>
    <w:rsid w:val="00911EA4"/>
    <w:rsid w:val="00914F9F"/>
    <w:rsid w:val="0092309F"/>
    <w:rsid w:val="009233B4"/>
    <w:rsid w:val="0092343C"/>
    <w:rsid w:val="00925A1B"/>
    <w:rsid w:val="0092704B"/>
    <w:rsid w:val="009315F7"/>
    <w:rsid w:val="009326F7"/>
    <w:rsid w:val="00932B53"/>
    <w:rsid w:val="009339CB"/>
    <w:rsid w:val="00937A15"/>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7CA"/>
    <w:rsid w:val="009678B6"/>
    <w:rsid w:val="009700D7"/>
    <w:rsid w:val="00970E29"/>
    <w:rsid w:val="009711A4"/>
    <w:rsid w:val="00971B37"/>
    <w:rsid w:val="00971C9D"/>
    <w:rsid w:val="009727D9"/>
    <w:rsid w:val="009809C9"/>
    <w:rsid w:val="00981B95"/>
    <w:rsid w:val="0098299D"/>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2113"/>
    <w:rsid w:val="009B3DBC"/>
    <w:rsid w:val="009B54E0"/>
    <w:rsid w:val="009B59CF"/>
    <w:rsid w:val="009B6893"/>
    <w:rsid w:val="009B6942"/>
    <w:rsid w:val="009B7AAD"/>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0C0E"/>
    <w:rsid w:val="009F12D0"/>
    <w:rsid w:val="009F2C09"/>
    <w:rsid w:val="009F30E4"/>
    <w:rsid w:val="009F4A9F"/>
    <w:rsid w:val="009F4CE8"/>
    <w:rsid w:val="009F4EB2"/>
    <w:rsid w:val="009F59D4"/>
    <w:rsid w:val="009F7251"/>
    <w:rsid w:val="00A013F7"/>
    <w:rsid w:val="00A03DA7"/>
    <w:rsid w:val="00A0434A"/>
    <w:rsid w:val="00A05172"/>
    <w:rsid w:val="00A0788B"/>
    <w:rsid w:val="00A079D3"/>
    <w:rsid w:val="00A07F73"/>
    <w:rsid w:val="00A10A61"/>
    <w:rsid w:val="00A11051"/>
    <w:rsid w:val="00A11E53"/>
    <w:rsid w:val="00A14F74"/>
    <w:rsid w:val="00A154D9"/>
    <w:rsid w:val="00A161FF"/>
    <w:rsid w:val="00A21C19"/>
    <w:rsid w:val="00A22BBD"/>
    <w:rsid w:val="00A24B6F"/>
    <w:rsid w:val="00A2550B"/>
    <w:rsid w:val="00A26AD4"/>
    <w:rsid w:val="00A300D5"/>
    <w:rsid w:val="00A32B5E"/>
    <w:rsid w:val="00A32C5C"/>
    <w:rsid w:val="00A32FE0"/>
    <w:rsid w:val="00A33C12"/>
    <w:rsid w:val="00A34FC0"/>
    <w:rsid w:val="00A37C4E"/>
    <w:rsid w:val="00A40E2F"/>
    <w:rsid w:val="00A43D75"/>
    <w:rsid w:val="00A45CD4"/>
    <w:rsid w:val="00A46585"/>
    <w:rsid w:val="00A508E0"/>
    <w:rsid w:val="00A52856"/>
    <w:rsid w:val="00A5542C"/>
    <w:rsid w:val="00A560A6"/>
    <w:rsid w:val="00A60D85"/>
    <w:rsid w:val="00A60EC3"/>
    <w:rsid w:val="00A623E7"/>
    <w:rsid w:val="00A62849"/>
    <w:rsid w:val="00A63CF7"/>
    <w:rsid w:val="00A65C9E"/>
    <w:rsid w:val="00A671E3"/>
    <w:rsid w:val="00A6720C"/>
    <w:rsid w:val="00A67823"/>
    <w:rsid w:val="00A722CF"/>
    <w:rsid w:val="00A74AB8"/>
    <w:rsid w:val="00A74BD2"/>
    <w:rsid w:val="00A807EC"/>
    <w:rsid w:val="00A834C9"/>
    <w:rsid w:val="00A835D3"/>
    <w:rsid w:val="00A839C5"/>
    <w:rsid w:val="00A85437"/>
    <w:rsid w:val="00A86940"/>
    <w:rsid w:val="00A86952"/>
    <w:rsid w:val="00A906FC"/>
    <w:rsid w:val="00A93FC8"/>
    <w:rsid w:val="00A94346"/>
    <w:rsid w:val="00A94AE4"/>
    <w:rsid w:val="00A97E78"/>
    <w:rsid w:val="00AA0952"/>
    <w:rsid w:val="00AA1031"/>
    <w:rsid w:val="00AA17F6"/>
    <w:rsid w:val="00AA36B0"/>
    <w:rsid w:val="00AA7CBB"/>
    <w:rsid w:val="00AB13FB"/>
    <w:rsid w:val="00AB1BB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1706B"/>
    <w:rsid w:val="00B21357"/>
    <w:rsid w:val="00B22624"/>
    <w:rsid w:val="00B2276E"/>
    <w:rsid w:val="00B2351C"/>
    <w:rsid w:val="00B23582"/>
    <w:rsid w:val="00B2426A"/>
    <w:rsid w:val="00B24DFA"/>
    <w:rsid w:val="00B26141"/>
    <w:rsid w:val="00B27511"/>
    <w:rsid w:val="00B27A7A"/>
    <w:rsid w:val="00B370C9"/>
    <w:rsid w:val="00B40052"/>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639A8"/>
    <w:rsid w:val="00B7118F"/>
    <w:rsid w:val="00B712E1"/>
    <w:rsid w:val="00B71B64"/>
    <w:rsid w:val="00B754C6"/>
    <w:rsid w:val="00B8027E"/>
    <w:rsid w:val="00B80391"/>
    <w:rsid w:val="00B8537A"/>
    <w:rsid w:val="00B934BE"/>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495F"/>
    <w:rsid w:val="00BC57F6"/>
    <w:rsid w:val="00BC5D66"/>
    <w:rsid w:val="00BC6A7B"/>
    <w:rsid w:val="00BD1114"/>
    <w:rsid w:val="00BD79D5"/>
    <w:rsid w:val="00BD7F71"/>
    <w:rsid w:val="00BE01BA"/>
    <w:rsid w:val="00BE0390"/>
    <w:rsid w:val="00BE09A0"/>
    <w:rsid w:val="00BE09A7"/>
    <w:rsid w:val="00BE0D5D"/>
    <w:rsid w:val="00BE1D25"/>
    <w:rsid w:val="00BE1EEE"/>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470E"/>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533B"/>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0445"/>
    <w:rsid w:val="00C61F15"/>
    <w:rsid w:val="00C64720"/>
    <w:rsid w:val="00C671C1"/>
    <w:rsid w:val="00C67998"/>
    <w:rsid w:val="00C7085F"/>
    <w:rsid w:val="00C71019"/>
    <w:rsid w:val="00C722F9"/>
    <w:rsid w:val="00C73E83"/>
    <w:rsid w:val="00C7420F"/>
    <w:rsid w:val="00C753C7"/>
    <w:rsid w:val="00C75F94"/>
    <w:rsid w:val="00C766F8"/>
    <w:rsid w:val="00C76AE0"/>
    <w:rsid w:val="00C77FA1"/>
    <w:rsid w:val="00C805F1"/>
    <w:rsid w:val="00C812B5"/>
    <w:rsid w:val="00C82EEA"/>
    <w:rsid w:val="00C8358C"/>
    <w:rsid w:val="00C903E6"/>
    <w:rsid w:val="00C91BCA"/>
    <w:rsid w:val="00C92715"/>
    <w:rsid w:val="00C931DE"/>
    <w:rsid w:val="00C945C5"/>
    <w:rsid w:val="00C948E9"/>
    <w:rsid w:val="00C95AA3"/>
    <w:rsid w:val="00CA0138"/>
    <w:rsid w:val="00CA141D"/>
    <w:rsid w:val="00CA146F"/>
    <w:rsid w:val="00CA5887"/>
    <w:rsid w:val="00CB0739"/>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32D29"/>
    <w:rsid w:val="00D3448E"/>
    <w:rsid w:val="00D34E07"/>
    <w:rsid w:val="00D374F0"/>
    <w:rsid w:val="00D377B7"/>
    <w:rsid w:val="00D40748"/>
    <w:rsid w:val="00D44E14"/>
    <w:rsid w:val="00D46F57"/>
    <w:rsid w:val="00D50C2A"/>
    <w:rsid w:val="00D55860"/>
    <w:rsid w:val="00D560A7"/>
    <w:rsid w:val="00D608C5"/>
    <w:rsid w:val="00D609BA"/>
    <w:rsid w:val="00D62606"/>
    <w:rsid w:val="00D63400"/>
    <w:rsid w:val="00D652E7"/>
    <w:rsid w:val="00D67732"/>
    <w:rsid w:val="00D70843"/>
    <w:rsid w:val="00D746E1"/>
    <w:rsid w:val="00D7510E"/>
    <w:rsid w:val="00D77443"/>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C6A"/>
    <w:rsid w:val="00DE0D18"/>
    <w:rsid w:val="00DE1734"/>
    <w:rsid w:val="00DE225B"/>
    <w:rsid w:val="00DE38E6"/>
    <w:rsid w:val="00DE3A8F"/>
    <w:rsid w:val="00DF0EA3"/>
    <w:rsid w:val="00DF24F4"/>
    <w:rsid w:val="00DF648C"/>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3280"/>
    <w:rsid w:val="00E3547A"/>
    <w:rsid w:val="00E35F4A"/>
    <w:rsid w:val="00E36F6D"/>
    <w:rsid w:val="00E37759"/>
    <w:rsid w:val="00E408E7"/>
    <w:rsid w:val="00E40A9D"/>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02A5"/>
    <w:rsid w:val="00E92231"/>
    <w:rsid w:val="00E932CE"/>
    <w:rsid w:val="00E95A1A"/>
    <w:rsid w:val="00E965E7"/>
    <w:rsid w:val="00E96B97"/>
    <w:rsid w:val="00EA0C4F"/>
    <w:rsid w:val="00EA1B38"/>
    <w:rsid w:val="00EA3954"/>
    <w:rsid w:val="00EA52BC"/>
    <w:rsid w:val="00EA5F99"/>
    <w:rsid w:val="00EA6440"/>
    <w:rsid w:val="00EA66C8"/>
    <w:rsid w:val="00EB2FF0"/>
    <w:rsid w:val="00EB402F"/>
    <w:rsid w:val="00EB4D7E"/>
    <w:rsid w:val="00EB6A24"/>
    <w:rsid w:val="00EC09FC"/>
    <w:rsid w:val="00EC1679"/>
    <w:rsid w:val="00EC1CE2"/>
    <w:rsid w:val="00EC2291"/>
    <w:rsid w:val="00EC259E"/>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1EBF"/>
    <w:rsid w:val="00F923B1"/>
    <w:rsid w:val="00F9426D"/>
    <w:rsid w:val="00F94440"/>
    <w:rsid w:val="00F94601"/>
    <w:rsid w:val="00F95370"/>
    <w:rsid w:val="00F95DCF"/>
    <w:rsid w:val="00FA3552"/>
    <w:rsid w:val="00FA3E44"/>
    <w:rsid w:val="00FA57A0"/>
    <w:rsid w:val="00FA6D40"/>
    <w:rsid w:val="00FA79EC"/>
    <w:rsid w:val="00FB16CB"/>
    <w:rsid w:val="00FB1BE1"/>
    <w:rsid w:val="00FB51E5"/>
    <w:rsid w:val="00FB5DB1"/>
    <w:rsid w:val="00FC11F3"/>
    <w:rsid w:val="00FC2299"/>
    <w:rsid w:val="00FC2EF2"/>
    <w:rsid w:val="00FC4F24"/>
    <w:rsid w:val="00FC780F"/>
    <w:rsid w:val="00FD0983"/>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c/21b8/bec6/8c834620c7b9b66e4f85d3d8/sbi-03-03-add1-zh.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4/cop-14-dec-19-zh.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ch.cbd.int/protocol/publications/cp-mop-09-decision-booklet-zh.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c/a16f/95ee/47e092de32d6ef28ab1189c2/sbi-03-crp-14-zh.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bch.cbd.int/en/search" TargetMode="External"/><Relationship Id="rId2" Type="http://schemas.openxmlformats.org/officeDocument/2006/relationships/hyperlink" Target="https://forms.office.com/Pages/AnalysisPage.aspx?id=2zWeD09UYE-9zF6kFubccA2z1DZujnFDqnH0hFHeauFUOEFHN0RaNFFMOFJYWTdIUENIQklQVjkyVS4u&amp;AnalyzerToken=fQTh4boZCu10yAnvkjDCHUHWfBiSlCwH" TargetMode="External"/><Relationship Id="rId1" Type="http://schemas.openxmlformats.org/officeDocument/2006/relationships/hyperlink" Target="http://www.cbd.int/doc/notifications/2019/ntf-2019-062-bs-en.pdf" TargetMode="External"/><Relationship Id="rId4" Type="http://schemas.openxmlformats.org/officeDocument/2006/relationships/hyperlink" Target="http://bch.cbd.int/onlineconferences/portal_detection/2019discussion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5</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CBD</cp:lastModifiedBy>
  <cp:revision>18</cp:revision>
  <cp:lastPrinted>2021-08-19T15:41:00Z</cp:lastPrinted>
  <dcterms:created xsi:type="dcterms:W3CDTF">2022-01-20T01:43:00Z</dcterms:created>
  <dcterms:modified xsi:type="dcterms:W3CDTF">2022-01-22T16:35:00Z</dcterms:modified>
</cp:coreProperties>
</file>