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925DB" w:rsidRPr="006925DB" w14:paraId="432A2184" w14:textId="77777777" w:rsidTr="00564641">
        <w:trPr>
          <w:trHeight w:val="851"/>
        </w:trPr>
        <w:tc>
          <w:tcPr>
            <w:tcW w:w="454" w:type="pct"/>
            <w:tcBorders>
              <w:bottom w:val="single" w:sz="8" w:space="0" w:color="auto"/>
            </w:tcBorders>
            <w:vAlign w:val="bottom"/>
          </w:tcPr>
          <w:p w14:paraId="3015A1F1" w14:textId="77777777" w:rsidR="006925DB" w:rsidRPr="006925DB" w:rsidRDefault="006925DB" w:rsidP="006925DB">
            <w:pPr>
              <w:spacing w:before="0" w:after="120"/>
              <w:rPr>
                <w:sz w:val="24"/>
              </w:rPr>
            </w:pPr>
            <w:bookmarkStart w:id="0" w:name="_Hlk137044360"/>
            <w:bookmarkStart w:id="1" w:name="_Hlk137217151"/>
            <w:r w:rsidRPr="006925DB">
              <w:rPr>
                <w:noProof/>
                <w:sz w:val="24"/>
              </w:rPr>
              <w:drawing>
                <wp:inline distT="0" distB="0" distL="0" distR="0" wp14:anchorId="000FE693" wp14:editId="7D0D4EB8">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8F2688D" w14:textId="77777777" w:rsidR="006925DB" w:rsidRPr="006925DB" w:rsidRDefault="006925DB" w:rsidP="006925DB">
            <w:pPr>
              <w:spacing w:before="60"/>
              <w:rPr>
                <w:rFonts w:eastAsia="黑体"/>
                <w:lang w:eastAsia="zh-CN"/>
              </w:rPr>
            </w:pPr>
            <w:r w:rsidRPr="006925DB">
              <w:rPr>
                <w:rFonts w:eastAsia="黑体"/>
                <w:noProof/>
                <w:lang w:eastAsia="zh-CN"/>
              </w:rPr>
              <w:drawing>
                <wp:anchor distT="0" distB="0" distL="114300" distR="114300" simplePos="0" relativeHeight="251659264" behindDoc="0" locked="0" layoutInCell="1" allowOverlap="1" wp14:anchorId="0291E754" wp14:editId="326433C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6925DB">
              <w:rPr>
                <w:rFonts w:eastAsia="黑体" w:hint="eastAsia"/>
                <w:lang w:eastAsia="zh-CN"/>
              </w:rPr>
              <w:t>联合国</w:t>
            </w:r>
          </w:p>
          <w:p w14:paraId="16A1C670" w14:textId="77777777" w:rsidR="006925DB" w:rsidRPr="006925DB" w:rsidRDefault="006925DB" w:rsidP="006925DB">
            <w:pPr>
              <w:spacing w:before="0"/>
              <w:rPr>
                <w:rFonts w:eastAsia="黑体"/>
                <w:lang w:eastAsia="zh-CN"/>
              </w:rPr>
            </w:pPr>
            <w:r w:rsidRPr="006925DB">
              <w:rPr>
                <w:rFonts w:eastAsia="黑体" w:hint="eastAsia"/>
                <w:lang w:eastAsia="zh-CN"/>
              </w:rPr>
              <w:t>环境规划署</w:t>
            </w:r>
          </w:p>
        </w:tc>
        <w:tc>
          <w:tcPr>
            <w:tcW w:w="2692" w:type="pct"/>
            <w:tcBorders>
              <w:bottom w:val="single" w:sz="8" w:space="0" w:color="auto"/>
            </w:tcBorders>
            <w:vAlign w:val="bottom"/>
          </w:tcPr>
          <w:p w14:paraId="574668AA" w14:textId="1AC32ED1" w:rsidR="006925DB" w:rsidRPr="006925DB" w:rsidRDefault="006925DB" w:rsidP="006925DB">
            <w:pPr>
              <w:spacing w:before="0" w:after="120"/>
              <w:ind w:left="2021"/>
              <w:jc w:val="right"/>
              <w:rPr>
                <w:rFonts w:eastAsia="宋体"/>
                <w:lang w:eastAsia="zh-CN"/>
              </w:rPr>
            </w:pPr>
            <w:r w:rsidRPr="006925DB">
              <w:rPr>
                <w:sz w:val="40"/>
                <w:szCs w:val="40"/>
              </w:rPr>
              <w:t>CBD</w:t>
            </w:r>
            <w:r w:rsidRPr="006925DB">
              <w:rPr>
                <w:sz w:val="24"/>
              </w:rPr>
              <w:t>/SBSTTA/26/</w:t>
            </w:r>
            <w:r>
              <w:rPr>
                <w:rFonts w:eastAsia="宋体" w:hint="eastAsia"/>
                <w:sz w:val="24"/>
                <w:lang w:eastAsia="zh-CN"/>
              </w:rPr>
              <w:t>3/Add.1</w:t>
            </w:r>
          </w:p>
        </w:tc>
      </w:tr>
      <w:tr w:rsidR="006925DB" w:rsidRPr="006925DB" w14:paraId="5D43C214" w14:textId="77777777" w:rsidTr="00564641">
        <w:tc>
          <w:tcPr>
            <w:tcW w:w="2308" w:type="pct"/>
            <w:gridSpan w:val="2"/>
            <w:tcBorders>
              <w:top w:val="single" w:sz="8" w:space="0" w:color="auto"/>
              <w:bottom w:val="single" w:sz="12" w:space="0" w:color="auto"/>
            </w:tcBorders>
          </w:tcPr>
          <w:p w14:paraId="4254A40A" w14:textId="77777777" w:rsidR="006925DB" w:rsidRPr="006925DB" w:rsidRDefault="006925DB" w:rsidP="006925DB">
            <w:pPr>
              <w:suppressLineNumbers/>
              <w:suppressAutoHyphens/>
              <w:spacing w:after="120"/>
              <w:jc w:val="left"/>
            </w:pPr>
            <w:r w:rsidRPr="006925DB">
              <w:rPr>
                <w:rFonts w:eastAsia="宋体"/>
                <w:b/>
                <w:noProof/>
                <w:sz w:val="24"/>
                <w:lang w:val="en-US" w:eastAsia="zh-CN"/>
              </w:rPr>
              <w:drawing>
                <wp:inline distT="0" distB="0" distL="0" distR="0" wp14:anchorId="4923C804" wp14:editId="7CBD270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425DA5D" w14:textId="77777777" w:rsidR="006925DB" w:rsidRPr="006925DB" w:rsidRDefault="006925DB" w:rsidP="006925DB">
            <w:pPr>
              <w:spacing w:before="0"/>
              <w:ind w:left="2021"/>
              <w:rPr>
                <w:sz w:val="24"/>
              </w:rPr>
            </w:pPr>
            <w:r w:rsidRPr="006925DB">
              <w:rPr>
                <w:sz w:val="24"/>
              </w:rPr>
              <w:t>Distr.: General</w:t>
            </w:r>
          </w:p>
          <w:p w14:paraId="7B370D9B" w14:textId="7FCAD8A5" w:rsidR="006925DB" w:rsidRPr="006925DB" w:rsidRDefault="006925DB" w:rsidP="006925DB">
            <w:pPr>
              <w:spacing w:before="0"/>
              <w:ind w:left="2021"/>
              <w:rPr>
                <w:sz w:val="24"/>
              </w:rPr>
            </w:pPr>
            <w:r w:rsidRPr="006925DB">
              <w:rPr>
                <w:rFonts w:eastAsia="宋体"/>
                <w:sz w:val="24"/>
                <w:lang w:eastAsia="zh-CN"/>
              </w:rPr>
              <w:t>17 April 2024</w:t>
            </w:r>
          </w:p>
          <w:p w14:paraId="6A288368" w14:textId="77777777" w:rsidR="006925DB" w:rsidRPr="006925DB" w:rsidRDefault="006925DB" w:rsidP="006925DB">
            <w:pPr>
              <w:spacing w:before="0"/>
              <w:ind w:left="2021"/>
              <w:rPr>
                <w:sz w:val="24"/>
              </w:rPr>
            </w:pPr>
            <w:r w:rsidRPr="006925DB">
              <w:rPr>
                <w:sz w:val="24"/>
              </w:rPr>
              <w:t>Chinese</w:t>
            </w:r>
          </w:p>
          <w:p w14:paraId="2F461622" w14:textId="77777777" w:rsidR="006925DB" w:rsidRPr="006925DB" w:rsidRDefault="006925DB" w:rsidP="006925DB">
            <w:pPr>
              <w:spacing w:before="0"/>
              <w:ind w:left="2021"/>
              <w:rPr>
                <w:sz w:val="24"/>
              </w:rPr>
            </w:pPr>
            <w:r w:rsidRPr="006925DB">
              <w:rPr>
                <w:sz w:val="24"/>
              </w:rPr>
              <w:t>Original: English</w:t>
            </w:r>
          </w:p>
          <w:p w14:paraId="2ECBD8AA" w14:textId="77777777" w:rsidR="006925DB" w:rsidRPr="006925DB" w:rsidRDefault="006925DB" w:rsidP="006925DB">
            <w:pPr>
              <w:spacing w:before="0"/>
              <w:rPr>
                <w:sz w:val="24"/>
              </w:rPr>
            </w:pPr>
          </w:p>
        </w:tc>
      </w:tr>
    </w:tbl>
    <w:bookmarkEnd w:id="0"/>
    <w:bookmarkEnd w:id="1"/>
    <w:p w14:paraId="0B796EAF" w14:textId="77777777" w:rsidR="006925DB" w:rsidRPr="007B46EF" w:rsidRDefault="006925DB" w:rsidP="006925DB">
      <w:pPr>
        <w:suppressLineNumbers/>
        <w:suppressAutoHyphens/>
        <w:spacing w:before="0"/>
        <w:ind w:right="5532"/>
        <w:jc w:val="left"/>
        <w:rPr>
          <w:rFonts w:eastAsia="宋体"/>
          <w:b/>
          <w:bCs/>
          <w:sz w:val="24"/>
          <w:lang w:val="en-US" w:eastAsia="zh-CN"/>
        </w:rPr>
      </w:pPr>
      <w:r w:rsidRPr="007B46EF">
        <w:rPr>
          <w:rFonts w:eastAsia="宋体"/>
          <w:b/>
          <w:bCs/>
          <w:sz w:val="24"/>
          <w:lang w:val="en-CA" w:eastAsia="zh-CN"/>
        </w:rPr>
        <w:t>科学、技术和工艺咨询附属机构</w:t>
      </w:r>
    </w:p>
    <w:p w14:paraId="4C97D4E3" w14:textId="77777777" w:rsidR="006925DB" w:rsidRPr="007B46EF" w:rsidRDefault="006925DB" w:rsidP="006925DB">
      <w:pPr>
        <w:spacing w:before="0"/>
        <w:ind w:right="3119"/>
        <w:jc w:val="left"/>
        <w:rPr>
          <w:rFonts w:eastAsia="宋体"/>
          <w:b/>
          <w:bCs/>
          <w:sz w:val="24"/>
          <w:lang w:eastAsia="zh-CN"/>
        </w:rPr>
      </w:pPr>
      <w:r w:rsidRPr="007B46EF">
        <w:rPr>
          <w:rFonts w:eastAsia="宋体"/>
          <w:b/>
          <w:bCs/>
          <w:sz w:val="24"/>
          <w:lang w:eastAsia="zh-CN"/>
        </w:rPr>
        <w:t>第二十六次会议</w:t>
      </w:r>
    </w:p>
    <w:p w14:paraId="77CEF3D6" w14:textId="77777777" w:rsidR="006925DB" w:rsidRPr="007B46EF" w:rsidRDefault="006925DB" w:rsidP="006925DB">
      <w:pPr>
        <w:spacing w:before="0"/>
        <w:ind w:right="3119"/>
        <w:jc w:val="left"/>
        <w:rPr>
          <w:rFonts w:eastAsia="宋体"/>
          <w:sz w:val="24"/>
          <w:lang w:eastAsia="zh-CN"/>
        </w:rPr>
      </w:pPr>
      <w:r w:rsidRPr="007B46EF">
        <w:rPr>
          <w:rFonts w:eastAsia="宋体"/>
          <w:sz w:val="24"/>
          <w:lang w:eastAsia="zh-CN"/>
        </w:rPr>
        <w:t>2024</w:t>
      </w:r>
      <w:r w:rsidRPr="007B46EF">
        <w:rPr>
          <w:rFonts w:eastAsia="宋体"/>
          <w:sz w:val="24"/>
          <w:lang w:eastAsia="zh-CN"/>
        </w:rPr>
        <w:t>年</w:t>
      </w:r>
      <w:r w:rsidRPr="007B46EF">
        <w:rPr>
          <w:rFonts w:eastAsia="宋体"/>
          <w:sz w:val="24"/>
          <w:lang w:eastAsia="zh-CN"/>
        </w:rPr>
        <w:t>5</w:t>
      </w:r>
      <w:r w:rsidRPr="007B46EF">
        <w:rPr>
          <w:rFonts w:eastAsia="宋体"/>
          <w:sz w:val="24"/>
          <w:lang w:eastAsia="zh-CN"/>
        </w:rPr>
        <w:t>月</w:t>
      </w:r>
      <w:r w:rsidRPr="007B46EF">
        <w:rPr>
          <w:rFonts w:eastAsia="宋体"/>
          <w:sz w:val="24"/>
          <w:lang w:eastAsia="zh-CN"/>
        </w:rPr>
        <w:t>13</w:t>
      </w:r>
      <w:r w:rsidRPr="007B46EF">
        <w:rPr>
          <w:rFonts w:eastAsia="宋体"/>
          <w:sz w:val="24"/>
          <w:lang w:eastAsia="zh-CN"/>
        </w:rPr>
        <w:t>日至</w:t>
      </w:r>
      <w:r w:rsidRPr="007B46EF">
        <w:rPr>
          <w:rFonts w:eastAsia="宋体"/>
          <w:sz w:val="24"/>
          <w:lang w:eastAsia="zh-CN"/>
        </w:rPr>
        <w:t>18</w:t>
      </w:r>
      <w:r w:rsidRPr="007B46EF">
        <w:rPr>
          <w:rFonts w:eastAsia="宋体"/>
          <w:sz w:val="24"/>
          <w:lang w:eastAsia="zh-CN"/>
        </w:rPr>
        <w:t>日，内罗毕</w:t>
      </w:r>
    </w:p>
    <w:p w14:paraId="596D3DBF" w14:textId="2A827CAC" w:rsidR="006925DB" w:rsidRPr="007B46EF" w:rsidRDefault="006925DB" w:rsidP="006925DB">
      <w:pPr>
        <w:spacing w:before="0"/>
        <w:ind w:right="3119"/>
        <w:jc w:val="left"/>
        <w:rPr>
          <w:rFonts w:eastAsia="宋体"/>
          <w:sz w:val="24"/>
          <w:lang w:eastAsia="zh-CN"/>
        </w:rPr>
      </w:pPr>
      <w:r w:rsidRPr="007B46EF">
        <w:rPr>
          <w:rFonts w:eastAsia="宋体"/>
          <w:sz w:val="24"/>
          <w:lang w:eastAsia="zh-CN"/>
        </w:rPr>
        <w:t>临时议程</w:t>
      </w:r>
      <w:r w:rsidRPr="007B46EF">
        <w:rPr>
          <w:rFonts w:eastAsia="宋体"/>
          <w:sz w:val="24"/>
          <w:vertAlign w:val="superscript"/>
          <w:lang w:eastAsia="zh-CN"/>
        </w:rPr>
        <w:footnoteReference w:customMarkFollows="1" w:id="2"/>
        <w:t>*</w:t>
      </w:r>
      <w:r w:rsidRPr="007B46EF">
        <w:rPr>
          <w:rFonts w:eastAsia="宋体"/>
          <w:sz w:val="24"/>
          <w:lang w:eastAsia="zh-CN"/>
        </w:rPr>
        <w:t>项目</w:t>
      </w:r>
      <w:r w:rsidRPr="007B46EF">
        <w:rPr>
          <w:rFonts w:eastAsia="宋体"/>
          <w:sz w:val="24"/>
          <w:lang w:eastAsia="zh-CN"/>
        </w:rPr>
        <w:t>4</w:t>
      </w:r>
    </w:p>
    <w:p w14:paraId="3CB22AB9" w14:textId="4D901FD4" w:rsidR="006925DB" w:rsidRPr="007B46EF" w:rsidRDefault="006925DB" w:rsidP="006925DB">
      <w:pPr>
        <w:rPr>
          <w:rFonts w:eastAsia="宋体"/>
          <w:sz w:val="24"/>
          <w:lang w:eastAsia="zh-CN"/>
        </w:rPr>
      </w:pPr>
      <w:r w:rsidRPr="007B46EF">
        <w:rPr>
          <w:rFonts w:eastAsia="宋体"/>
          <w:b/>
          <w:bCs/>
          <w:sz w:val="24"/>
          <w:lang w:eastAsia="zh-CN"/>
        </w:rPr>
        <w:t>促进执行《昆明</w:t>
      </w:r>
      <w:r w:rsidRPr="007B46EF">
        <w:rPr>
          <w:rFonts w:eastAsia="宋体"/>
          <w:b/>
          <w:bCs/>
          <w:sz w:val="24"/>
          <w:lang w:eastAsia="zh-CN"/>
        </w:rPr>
        <w:t>-</w:t>
      </w:r>
      <w:r w:rsidRPr="007B46EF">
        <w:rPr>
          <w:rFonts w:eastAsia="宋体"/>
          <w:b/>
          <w:bCs/>
          <w:sz w:val="24"/>
          <w:lang w:eastAsia="zh-CN"/>
        </w:rPr>
        <w:t>蒙特利尔全球生物多样性框架》的科技需求</w:t>
      </w:r>
    </w:p>
    <w:p w14:paraId="077A0867" w14:textId="77777777" w:rsidR="006925DB" w:rsidRPr="007B46EF" w:rsidRDefault="006925DB">
      <w:pPr>
        <w:rPr>
          <w:rFonts w:eastAsia="宋体"/>
          <w:sz w:val="24"/>
          <w:lang w:eastAsia="zh-CN"/>
        </w:rPr>
      </w:pPr>
    </w:p>
    <w:p w14:paraId="3196A869" w14:textId="51CE3C1E" w:rsidR="000352B3" w:rsidRPr="007B46EF" w:rsidRDefault="007B46EF" w:rsidP="00E41EBC">
      <w:pPr>
        <w:pStyle w:val="Subtitle"/>
        <w:spacing w:after="120"/>
        <w:ind w:left="490"/>
        <w:jc w:val="left"/>
        <w:rPr>
          <w:rFonts w:ascii="Times New Roman" w:eastAsia="宋体" w:hAnsi="Times New Roman" w:cs="Times New Roman"/>
          <w:bCs/>
          <w:color w:val="auto"/>
          <w:spacing w:val="5"/>
          <w:kern w:val="28"/>
          <w:sz w:val="28"/>
          <w:szCs w:val="28"/>
          <w:lang w:eastAsia="zh-CN"/>
          <w14:ligatures w14:val="standardContextual"/>
        </w:rPr>
      </w:pPr>
      <w:r w:rsidRPr="007B46EF">
        <w:rPr>
          <w:rFonts w:ascii="Times New Roman" w:eastAsia="宋体" w:hAnsi="Times New Roman" w:cs="Times New Roman"/>
          <w:bCs/>
          <w:color w:val="auto"/>
          <w:spacing w:val="5"/>
          <w:kern w:val="28"/>
          <w:sz w:val="28"/>
          <w:szCs w:val="28"/>
          <w:lang w:val="en-US" w:eastAsia="zh-CN"/>
          <w14:ligatures w14:val="standardContextual"/>
        </w:rPr>
        <w:t>与</w:t>
      </w:r>
      <w:bookmarkStart w:id="2" w:name="_Hlk164843775"/>
      <w:bookmarkStart w:id="3" w:name="_Hlk164754590"/>
      <w:r w:rsidRPr="007B46EF">
        <w:rPr>
          <w:rFonts w:ascii="Times New Roman" w:eastAsia="宋体" w:hAnsi="Times New Roman" w:cs="Times New Roman"/>
          <w:bCs/>
          <w:color w:val="auto"/>
          <w:spacing w:val="5"/>
          <w:kern w:val="28"/>
          <w:sz w:val="28"/>
          <w:szCs w:val="28"/>
          <w:lang w:val="en-US" w:eastAsia="zh-CN"/>
          <w14:ligatures w14:val="standardContextual"/>
        </w:rPr>
        <w:t>生物多样性和生态系统服务政府间科学与政策平台</w:t>
      </w:r>
      <w:bookmarkEnd w:id="2"/>
      <w:r w:rsidRPr="007B46EF">
        <w:rPr>
          <w:rFonts w:ascii="Times New Roman" w:eastAsia="宋体" w:hAnsi="Times New Roman" w:cs="Times New Roman"/>
          <w:bCs/>
          <w:color w:val="auto"/>
          <w:spacing w:val="5"/>
          <w:kern w:val="28"/>
          <w:sz w:val="28"/>
          <w:szCs w:val="28"/>
          <w:lang w:val="en-US" w:eastAsia="zh-CN"/>
          <w14:ligatures w14:val="standardContextual"/>
        </w:rPr>
        <w:t>工作方案</w:t>
      </w:r>
      <w:bookmarkEnd w:id="3"/>
      <w:r w:rsidRPr="007B46EF">
        <w:rPr>
          <w:rFonts w:ascii="Times New Roman" w:eastAsia="宋体" w:hAnsi="Times New Roman" w:cs="Times New Roman"/>
          <w:bCs/>
          <w:color w:val="auto"/>
          <w:spacing w:val="5"/>
          <w:kern w:val="28"/>
          <w:sz w:val="28"/>
          <w:szCs w:val="28"/>
          <w:lang w:val="en-US" w:eastAsia="zh-CN"/>
          <w14:ligatures w14:val="standardContextual"/>
        </w:rPr>
        <w:t>有关的事项</w:t>
      </w:r>
      <w:r w:rsidR="0059272C" w:rsidRPr="007B46EF">
        <w:rPr>
          <w:rStyle w:val="FootnoteReference"/>
          <w:rFonts w:ascii="Times New Roman" w:eastAsia="宋体" w:hAnsi="Times New Roman" w:cs="Times New Roman"/>
          <w:bCs/>
          <w:color w:val="auto"/>
          <w:spacing w:val="5"/>
          <w:kern w:val="28"/>
          <w:sz w:val="28"/>
          <w:szCs w:val="28"/>
          <w:lang w:eastAsia="zh-CN"/>
          <w14:ligatures w14:val="standardContextual"/>
        </w:rPr>
        <w:footnoteReference w:customMarkFollows="1" w:id="3"/>
        <w:t>**</w:t>
      </w:r>
    </w:p>
    <w:p w14:paraId="2987FD86" w14:textId="0ECB6F6A" w:rsidR="00227C27" w:rsidRPr="007B46EF" w:rsidRDefault="007B46EF" w:rsidP="00E41EBC">
      <w:pPr>
        <w:pStyle w:val="Subtitle"/>
        <w:spacing w:after="120"/>
        <w:ind w:left="490"/>
        <w:jc w:val="left"/>
        <w:rPr>
          <w:rFonts w:ascii="Times New Roman" w:eastAsia="宋体" w:hAnsi="Times New Roman" w:cs="Times New Roman"/>
          <w:color w:val="auto"/>
          <w:sz w:val="24"/>
        </w:rPr>
      </w:pPr>
      <w:r>
        <w:rPr>
          <w:rFonts w:ascii="Times New Roman" w:eastAsia="宋体" w:hAnsi="Times New Roman" w:cs="Times New Roman" w:hint="eastAsia"/>
          <w:color w:val="auto"/>
          <w:sz w:val="24"/>
          <w:lang w:eastAsia="zh-CN"/>
        </w:rPr>
        <w:t>秘书处的说明</w:t>
      </w:r>
    </w:p>
    <w:p w14:paraId="6115D352" w14:textId="0EA602AF" w:rsidR="00227C27" w:rsidRPr="007B46EF" w:rsidRDefault="00E41EBC" w:rsidP="00E41EBC">
      <w:pPr>
        <w:pStyle w:val="Heading1"/>
        <w:numPr>
          <w:ilvl w:val="0"/>
          <w:numId w:val="0"/>
        </w:numPr>
        <w:ind w:left="490" w:hanging="490"/>
        <w:rPr>
          <w:rFonts w:eastAsia="宋体" w:cs="Times New Roman"/>
        </w:rPr>
      </w:pPr>
      <w:r w:rsidRPr="007B46EF">
        <w:rPr>
          <w:rFonts w:eastAsia="宋体" w:cs="Times New Roman"/>
          <w:lang w:eastAsia="zh-CN"/>
        </w:rPr>
        <w:t>一</w:t>
      </w:r>
      <w:r w:rsidR="00227C27" w:rsidRPr="007B46EF">
        <w:rPr>
          <w:rFonts w:eastAsia="宋体" w:cs="Times New Roman"/>
        </w:rPr>
        <w:t>.</w:t>
      </w:r>
      <w:r w:rsidR="00227C27" w:rsidRPr="007B46EF">
        <w:rPr>
          <w:rFonts w:eastAsia="宋体" w:cs="Times New Roman"/>
        </w:rPr>
        <w:tab/>
      </w:r>
      <w:r w:rsidR="007B46EF">
        <w:rPr>
          <w:rFonts w:eastAsia="宋体" w:cs="Times New Roman" w:hint="eastAsia"/>
          <w:lang w:eastAsia="zh-CN"/>
        </w:rPr>
        <w:t>导言</w:t>
      </w:r>
    </w:p>
    <w:p w14:paraId="1D58E23C" w14:textId="6C247841" w:rsidR="00227C27" w:rsidRPr="007B46EF" w:rsidRDefault="00FA35F0" w:rsidP="00E41EBC">
      <w:pPr>
        <w:pStyle w:val="Para10"/>
        <w:tabs>
          <w:tab w:val="clear" w:pos="1134"/>
        </w:tabs>
        <w:ind w:left="490"/>
        <w:rPr>
          <w:rFonts w:eastAsia="宋体"/>
          <w:sz w:val="24"/>
          <w:szCs w:val="22"/>
          <w:lang w:eastAsia="zh-CN"/>
        </w:rPr>
      </w:pPr>
      <w:r w:rsidRPr="00FA35F0">
        <w:rPr>
          <w:rFonts w:eastAsia="宋体" w:hint="eastAsia"/>
          <w:sz w:val="24"/>
          <w:szCs w:val="22"/>
          <w:lang w:val="en-US" w:eastAsia="zh-CN"/>
        </w:rPr>
        <w:t>缔约方大会通过了关于</w:t>
      </w:r>
      <w:bookmarkStart w:id="4" w:name="_Hlk164756725"/>
      <w:r w:rsidRPr="00FA35F0">
        <w:rPr>
          <w:rFonts w:eastAsia="宋体" w:hint="eastAsia"/>
          <w:bCs/>
          <w:sz w:val="24"/>
          <w:szCs w:val="22"/>
          <w:lang w:val="en-US" w:eastAsia="zh-CN"/>
        </w:rPr>
        <w:t>生物多样性和生态系统服务政府间科学与政策平台</w:t>
      </w:r>
      <w:bookmarkEnd w:id="4"/>
      <w:r w:rsidRPr="00FA35F0">
        <w:rPr>
          <w:rFonts w:eastAsia="宋体" w:hint="eastAsia"/>
          <w:bCs/>
          <w:sz w:val="24"/>
          <w:szCs w:val="22"/>
          <w:lang w:val="en-US" w:eastAsia="zh-CN"/>
        </w:rPr>
        <w:t>工作方案</w:t>
      </w:r>
      <w:r w:rsidRPr="00FA35F0">
        <w:rPr>
          <w:rFonts w:eastAsia="宋体" w:hint="eastAsia"/>
          <w:sz w:val="24"/>
          <w:szCs w:val="22"/>
          <w:lang w:val="en-US" w:eastAsia="zh-CN"/>
        </w:rPr>
        <w:t>的第</w:t>
      </w:r>
      <w:r w:rsidRPr="00FA35F0">
        <w:rPr>
          <w:rFonts w:eastAsia="宋体" w:hint="eastAsia"/>
          <w:sz w:val="24"/>
          <w:szCs w:val="22"/>
          <w:lang w:val="en-US" w:eastAsia="zh-CN"/>
        </w:rPr>
        <w:t xml:space="preserve"> 15/19 </w:t>
      </w:r>
      <w:r w:rsidRPr="00FA35F0">
        <w:rPr>
          <w:rFonts w:eastAsia="宋体" w:hint="eastAsia"/>
          <w:sz w:val="24"/>
          <w:szCs w:val="22"/>
          <w:lang w:val="en-US" w:eastAsia="zh-CN"/>
        </w:rPr>
        <w:t>号决定。缔约方大会在该决定中除其他外，欢迎平台直至</w:t>
      </w:r>
      <w:r w:rsidRPr="00FA35F0">
        <w:rPr>
          <w:rFonts w:eastAsia="宋体" w:hint="eastAsia"/>
          <w:sz w:val="24"/>
          <w:szCs w:val="22"/>
          <w:lang w:val="en-US" w:eastAsia="zh-CN"/>
        </w:rPr>
        <w:t xml:space="preserve">2030 </w:t>
      </w:r>
      <w:r w:rsidRPr="00FA35F0">
        <w:rPr>
          <w:rFonts w:eastAsia="宋体" w:hint="eastAsia"/>
          <w:sz w:val="24"/>
          <w:szCs w:val="22"/>
          <w:lang w:val="en-US" w:eastAsia="zh-CN"/>
        </w:rPr>
        <w:t>年的滚动工作计划以及平台全体会议批准近期的一些评估报告，并请平台考虑关于就生物多样性和生态系统服务进行第二次全球评估以及进行可能的快速评估的请求，将其纳入滚动工作方案。</w:t>
      </w:r>
      <w:r w:rsidRPr="00FA35F0">
        <w:rPr>
          <w:rFonts w:eastAsia="宋体" w:hint="eastAsia"/>
          <w:sz w:val="24"/>
          <w:szCs w:val="22"/>
          <w:lang w:val="en-US" w:eastAsia="zh-CN"/>
        </w:rPr>
        <w:t xml:space="preserve"> </w:t>
      </w:r>
      <w:r w:rsidRPr="00FA35F0">
        <w:rPr>
          <w:rFonts w:eastAsia="宋体" w:hint="eastAsia"/>
          <w:sz w:val="24"/>
          <w:szCs w:val="22"/>
          <w:lang w:val="en-US" w:eastAsia="zh-CN"/>
        </w:rPr>
        <w:t>科学、技术和工艺咨询附属机构第二十五次会议审查了平台以前所进行的历次评估以及将这些评估纳入</w:t>
      </w:r>
      <w:r w:rsidRPr="00FA35F0">
        <w:rPr>
          <w:rFonts w:eastAsia="宋体"/>
          <w:sz w:val="24"/>
          <w:szCs w:val="22"/>
          <w:lang w:val="en-US" w:eastAsia="zh-CN"/>
        </w:rPr>
        <w:t>滚动工作方案</w:t>
      </w:r>
      <w:r w:rsidRPr="00FA35F0">
        <w:rPr>
          <w:rFonts w:eastAsia="宋体" w:hint="eastAsia"/>
          <w:sz w:val="24"/>
          <w:szCs w:val="22"/>
          <w:lang w:val="en-US" w:eastAsia="zh-CN"/>
        </w:rPr>
        <w:t>对于《昆明</w:t>
      </w:r>
      <w:r w:rsidRPr="00FA35F0">
        <w:rPr>
          <w:rFonts w:eastAsia="宋体" w:hint="eastAsia"/>
          <w:sz w:val="24"/>
          <w:szCs w:val="22"/>
          <w:lang w:val="en-US" w:eastAsia="zh-CN"/>
        </w:rPr>
        <w:t>-</w:t>
      </w:r>
      <w:r w:rsidRPr="00FA35F0">
        <w:rPr>
          <w:rFonts w:eastAsia="宋体"/>
          <w:sz w:val="24"/>
          <w:szCs w:val="22"/>
          <w:lang w:val="en-US" w:eastAsia="zh-CN"/>
        </w:rPr>
        <w:t>蒙特利尔全球生物多样性框架》集体执行进度全球审查的重要性</w:t>
      </w:r>
      <w:r w:rsidRPr="00FA35F0">
        <w:rPr>
          <w:rFonts w:eastAsia="宋体" w:hint="eastAsia"/>
          <w:sz w:val="24"/>
          <w:szCs w:val="22"/>
          <w:lang w:val="en-US" w:eastAsia="zh-CN"/>
        </w:rPr>
        <w:t>（见第</w:t>
      </w:r>
      <w:r w:rsidRPr="00FA35F0">
        <w:rPr>
          <w:rFonts w:eastAsia="宋体" w:hint="eastAsia"/>
          <w:sz w:val="24"/>
          <w:szCs w:val="22"/>
          <w:lang w:val="en-US" w:eastAsia="zh-CN"/>
        </w:rPr>
        <w:t>25/2</w:t>
      </w:r>
      <w:r w:rsidRPr="00FA35F0">
        <w:rPr>
          <w:rFonts w:eastAsia="宋体" w:hint="eastAsia"/>
          <w:sz w:val="24"/>
          <w:szCs w:val="22"/>
          <w:lang w:val="en-US" w:eastAsia="zh-CN"/>
        </w:rPr>
        <w:t>号建议）。</w:t>
      </w:r>
    </w:p>
    <w:p w14:paraId="75EBCB6B" w14:textId="60CB447A" w:rsidR="00227C27" w:rsidRPr="007B46EF" w:rsidRDefault="00DA1E56" w:rsidP="00E41EBC">
      <w:pPr>
        <w:pStyle w:val="Para10"/>
        <w:tabs>
          <w:tab w:val="clear" w:pos="1134"/>
        </w:tabs>
        <w:ind w:left="490"/>
        <w:rPr>
          <w:rFonts w:eastAsia="宋体"/>
          <w:sz w:val="24"/>
          <w:lang w:eastAsia="zh-CN"/>
        </w:rPr>
      </w:pPr>
      <w:r w:rsidRPr="00DA1E56">
        <w:rPr>
          <w:rFonts w:eastAsia="宋体" w:hint="eastAsia"/>
          <w:sz w:val="24"/>
          <w:lang w:val="en-US" w:eastAsia="zh-CN"/>
        </w:rPr>
        <w:t>缔约方大会第</w:t>
      </w:r>
      <w:r w:rsidRPr="00DA1E56">
        <w:rPr>
          <w:rFonts w:eastAsia="宋体" w:hint="eastAsia"/>
          <w:sz w:val="24"/>
          <w:lang w:val="en-US" w:eastAsia="zh-CN"/>
        </w:rPr>
        <w:t xml:space="preserve"> 15/19 </w:t>
      </w:r>
      <w:r w:rsidRPr="00DA1E56">
        <w:rPr>
          <w:rFonts w:eastAsia="宋体" w:hint="eastAsia"/>
          <w:sz w:val="24"/>
          <w:lang w:val="en-US" w:eastAsia="zh-CN"/>
        </w:rPr>
        <w:t>号决定请执行秘书</w:t>
      </w:r>
      <w:r w:rsidRPr="00DA1E56">
        <w:rPr>
          <w:rFonts w:eastAsia="宋体" w:hint="eastAsia"/>
          <w:sz w:val="24"/>
          <w:lang w:eastAsia="zh-CN"/>
        </w:rPr>
        <w:t>进行定期和系统评估</w:t>
      </w:r>
      <w:r w:rsidRPr="00DA1E56">
        <w:rPr>
          <w:rFonts w:eastAsia="宋体" w:hint="eastAsia"/>
          <w:sz w:val="24"/>
          <w:lang w:val="en-US" w:eastAsia="zh-CN"/>
        </w:rPr>
        <w:t>，向科咨机构报告如何考虑平台的所有职能和进程的</w:t>
      </w:r>
      <w:r w:rsidR="00E411CA" w:rsidRPr="00E411CA">
        <w:rPr>
          <w:rFonts w:eastAsia="宋体"/>
          <w:sz w:val="24"/>
          <w:lang w:val="en-US" w:eastAsia="zh-CN"/>
        </w:rPr>
        <w:t>可交付成果</w:t>
      </w:r>
      <w:r w:rsidRPr="00DA1E56">
        <w:rPr>
          <w:rFonts w:eastAsia="宋体" w:hint="eastAsia"/>
          <w:sz w:val="24"/>
          <w:lang w:val="en-US" w:eastAsia="zh-CN"/>
        </w:rPr>
        <w:t>，</w:t>
      </w:r>
      <w:r w:rsidRPr="00DA1E56">
        <w:rPr>
          <w:rFonts w:eastAsia="宋体" w:hint="eastAsia"/>
          <w:sz w:val="24"/>
          <w:lang w:eastAsia="zh-CN"/>
        </w:rPr>
        <w:t>包括</w:t>
      </w:r>
      <w:r w:rsidR="007527F8">
        <w:rPr>
          <w:rFonts w:eastAsia="宋体" w:hint="eastAsia"/>
          <w:sz w:val="24"/>
          <w:lang w:eastAsia="zh-CN"/>
        </w:rPr>
        <w:t>为</w:t>
      </w:r>
      <w:r w:rsidRPr="00DA1E56">
        <w:rPr>
          <w:rFonts w:eastAsia="宋体" w:hint="eastAsia"/>
          <w:sz w:val="24"/>
          <w:lang w:eastAsia="zh-CN"/>
        </w:rPr>
        <w:t>科咨机构会议</w:t>
      </w:r>
      <w:r w:rsidR="007527F8">
        <w:rPr>
          <w:rFonts w:eastAsia="宋体" w:hint="eastAsia"/>
          <w:sz w:val="24"/>
          <w:lang w:eastAsia="zh-CN"/>
        </w:rPr>
        <w:t>做出</w:t>
      </w:r>
      <w:r w:rsidRPr="00DA1E56">
        <w:rPr>
          <w:rFonts w:eastAsia="宋体" w:hint="eastAsia"/>
          <w:sz w:val="24"/>
          <w:lang w:eastAsia="zh-CN"/>
        </w:rPr>
        <w:t>一</w:t>
      </w:r>
      <w:r w:rsidR="007527F8">
        <w:rPr>
          <w:rFonts w:eastAsia="宋体" w:hint="eastAsia"/>
          <w:sz w:val="24"/>
          <w:lang w:eastAsia="zh-CN"/>
        </w:rPr>
        <w:t>项</w:t>
      </w:r>
      <w:r w:rsidRPr="00DA1E56">
        <w:rPr>
          <w:rFonts w:eastAsia="宋体" w:hint="eastAsia"/>
          <w:sz w:val="24"/>
          <w:lang w:eastAsia="zh-CN"/>
        </w:rPr>
        <w:t>预先安排和</w:t>
      </w:r>
      <w:r w:rsidR="007527F8">
        <w:rPr>
          <w:rFonts w:eastAsia="宋体" w:hint="eastAsia"/>
          <w:sz w:val="24"/>
          <w:lang w:eastAsia="zh-CN"/>
        </w:rPr>
        <w:t>增加一个</w:t>
      </w:r>
      <w:r w:rsidRPr="00DA1E56">
        <w:rPr>
          <w:rFonts w:eastAsia="宋体" w:hint="eastAsia"/>
          <w:sz w:val="24"/>
          <w:lang w:eastAsia="zh-CN"/>
        </w:rPr>
        <w:t>经常性议程项目</w:t>
      </w:r>
      <w:r w:rsidRPr="00DA1E56">
        <w:rPr>
          <w:rFonts w:eastAsia="宋体" w:hint="eastAsia"/>
          <w:sz w:val="24"/>
          <w:lang w:val="en-US" w:eastAsia="zh-CN"/>
        </w:rPr>
        <w:t>（第</w:t>
      </w:r>
      <w:r w:rsidRPr="00DA1E56">
        <w:rPr>
          <w:rFonts w:eastAsia="宋体" w:hint="eastAsia"/>
          <w:sz w:val="24"/>
          <w:lang w:val="en-US" w:eastAsia="zh-CN"/>
        </w:rPr>
        <w:t xml:space="preserve"> 13 </w:t>
      </w:r>
      <w:r w:rsidRPr="00DA1E56">
        <w:rPr>
          <w:rFonts w:eastAsia="宋体" w:hint="eastAsia"/>
          <w:sz w:val="24"/>
          <w:lang w:val="en-US" w:eastAsia="zh-CN"/>
        </w:rPr>
        <w:t>段），并查明缔约方认为平台可以如何在其开展进一步评估、建设能力、加强知识和支持政策的既定职能范围内为《框架》的审查和监测进程做出贡献（第</w:t>
      </w:r>
      <w:r w:rsidRPr="00DA1E56">
        <w:rPr>
          <w:rFonts w:eastAsia="宋体" w:hint="eastAsia"/>
          <w:sz w:val="24"/>
          <w:lang w:val="en-US" w:eastAsia="zh-CN"/>
        </w:rPr>
        <w:t xml:space="preserve"> 14 </w:t>
      </w:r>
      <w:r w:rsidRPr="00DA1E56">
        <w:rPr>
          <w:rFonts w:eastAsia="宋体" w:hint="eastAsia"/>
          <w:sz w:val="24"/>
          <w:lang w:val="en-US" w:eastAsia="zh-CN"/>
        </w:rPr>
        <w:t>段）。</w:t>
      </w:r>
      <w:r w:rsidRPr="00DA1E56">
        <w:rPr>
          <w:rFonts w:eastAsia="宋体" w:hint="eastAsia"/>
          <w:sz w:val="24"/>
          <w:lang w:val="en-US" w:eastAsia="zh-CN"/>
        </w:rPr>
        <w:t xml:space="preserve"> </w:t>
      </w:r>
      <w:r w:rsidRPr="00DA1E56">
        <w:rPr>
          <w:rFonts w:eastAsia="宋体" w:hint="eastAsia"/>
          <w:sz w:val="24"/>
          <w:lang w:val="en-US" w:eastAsia="zh-CN"/>
        </w:rPr>
        <w:t>科学、技术和工艺咨询附属机构在第</w:t>
      </w:r>
      <w:r w:rsidRPr="00DA1E56">
        <w:rPr>
          <w:rFonts w:eastAsia="宋体" w:hint="eastAsia"/>
          <w:sz w:val="24"/>
          <w:lang w:val="en-US" w:eastAsia="zh-CN"/>
        </w:rPr>
        <w:t xml:space="preserve"> 25/3 </w:t>
      </w:r>
      <w:r w:rsidRPr="00DA1E56">
        <w:rPr>
          <w:rFonts w:eastAsia="宋体" w:hint="eastAsia"/>
          <w:sz w:val="24"/>
          <w:lang w:val="en-US" w:eastAsia="zh-CN"/>
        </w:rPr>
        <w:t>号建议中请缔约方、其他国家政府、土著人民和地方社区、妇女和青年、生物多样性相关公约、其他里约公约和其他相关多边协定的秘书处以及相关政府间组织和利益攸关方就</w:t>
      </w:r>
      <w:r w:rsidRPr="00DA1E56">
        <w:rPr>
          <w:rFonts w:eastAsia="宋体" w:hint="eastAsia"/>
          <w:bCs/>
          <w:sz w:val="24"/>
          <w:lang w:val="en-US" w:eastAsia="zh-CN"/>
        </w:rPr>
        <w:t>生物多样性和生态系统服务政府间科学与政策平台</w:t>
      </w:r>
      <w:r w:rsidRPr="00DA1E56">
        <w:rPr>
          <w:rFonts w:eastAsia="宋体" w:hint="eastAsia"/>
          <w:sz w:val="24"/>
          <w:lang w:val="en-US" w:eastAsia="zh-CN"/>
        </w:rPr>
        <w:t>的工作方案以及该平台在满足科学和技术需求，支持《框架》的执行工作和集体执行进度全球审查方面可能</w:t>
      </w:r>
      <w:r w:rsidRPr="00DA1E56">
        <w:rPr>
          <w:rFonts w:eastAsia="宋体" w:hint="eastAsia"/>
          <w:sz w:val="24"/>
          <w:lang w:val="en-US" w:eastAsia="zh-CN"/>
        </w:rPr>
        <w:lastRenderedPageBreak/>
        <w:t>做出的贡献提交意见，并</w:t>
      </w:r>
      <w:r w:rsidRPr="00DA1E56">
        <w:rPr>
          <w:rFonts w:eastAsia="宋体" w:hint="eastAsia"/>
          <w:sz w:val="24"/>
          <w:lang w:val="zh-CN" w:eastAsia="zh-CN"/>
        </w:rPr>
        <w:t>请执行秘书汇编这些意见，提交</w:t>
      </w:r>
      <w:r w:rsidRPr="00DA1E56">
        <w:rPr>
          <w:rFonts w:eastAsia="宋体" w:hint="eastAsia"/>
          <w:sz w:val="24"/>
          <w:lang w:eastAsia="zh-CN"/>
        </w:rPr>
        <w:t>科学、技术和工艺咨询附属机构第二十六次会议审议。</w:t>
      </w:r>
    </w:p>
    <w:p w14:paraId="71E7CDD7" w14:textId="727D2946" w:rsidR="00227C27" w:rsidRPr="007B46EF" w:rsidRDefault="00CD009A" w:rsidP="00E41EBC">
      <w:pPr>
        <w:pStyle w:val="Para10"/>
        <w:tabs>
          <w:tab w:val="clear" w:pos="1134"/>
        </w:tabs>
        <w:ind w:left="490"/>
        <w:rPr>
          <w:rFonts w:eastAsia="宋体"/>
          <w:sz w:val="24"/>
          <w:lang w:eastAsia="zh-CN"/>
        </w:rPr>
      </w:pPr>
      <w:r w:rsidRPr="00CD009A">
        <w:rPr>
          <w:rFonts w:eastAsia="宋体" w:hint="eastAsia"/>
          <w:sz w:val="24"/>
          <w:lang w:val="en-US" w:eastAsia="zh-CN"/>
        </w:rPr>
        <w:t>本说明载有以下内容：对已完成评估所进行审议的概述和审议今后评估</w:t>
      </w:r>
      <w:r w:rsidR="007527F8">
        <w:rPr>
          <w:rFonts w:eastAsia="宋体" w:hint="eastAsia"/>
          <w:sz w:val="24"/>
          <w:lang w:val="en-US" w:eastAsia="zh-CN"/>
        </w:rPr>
        <w:t>报告</w:t>
      </w:r>
      <w:r w:rsidRPr="00CD009A">
        <w:rPr>
          <w:rFonts w:eastAsia="宋体" w:hint="eastAsia"/>
          <w:sz w:val="24"/>
          <w:lang w:val="en-US" w:eastAsia="zh-CN"/>
        </w:rPr>
        <w:t>的预先安排（第二节）、缔约方和观察员对</w:t>
      </w:r>
      <w:r w:rsidR="008466E2" w:rsidRPr="00CD009A">
        <w:rPr>
          <w:rFonts w:eastAsia="宋体" w:hint="eastAsia"/>
          <w:sz w:val="24"/>
          <w:lang w:val="en-US" w:eastAsia="zh-CN"/>
        </w:rPr>
        <w:t>平台</w:t>
      </w:r>
      <w:r w:rsidRPr="00CD009A">
        <w:rPr>
          <w:rFonts w:eastAsia="宋体" w:hint="eastAsia"/>
          <w:sz w:val="24"/>
          <w:lang w:val="en-US" w:eastAsia="zh-CN"/>
        </w:rPr>
        <w:t>增加一项评估</w:t>
      </w:r>
      <w:r w:rsidR="008466E2">
        <w:rPr>
          <w:rFonts w:eastAsia="宋体" w:hint="eastAsia"/>
          <w:sz w:val="24"/>
          <w:lang w:val="en-US" w:eastAsia="zh-CN"/>
        </w:rPr>
        <w:t>和</w:t>
      </w:r>
      <w:bookmarkStart w:id="5" w:name="_Hlk164760699"/>
      <w:r w:rsidRPr="00CD009A">
        <w:rPr>
          <w:rFonts w:eastAsia="宋体" w:hint="eastAsia"/>
          <w:sz w:val="24"/>
          <w:lang w:val="en-US" w:eastAsia="zh-CN"/>
        </w:rPr>
        <w:t>为支持《框架》的执行做出其他贡献的意见</w:t>
      </w:r>
      <w:bookmarkEnd w:id="5"/>
      <w:r w:rsidRPr="00CD009A">
        <w:rPr>
          <w:rFonts w:eastAsia="宋体" w:hint="eastAsia"/>
          <w:sz w:val="24"/>
          <w:lang w:val="en-US" w:eastAsia="zh-CN"/>
        </w:rPr>
        <w:t>（第三节）、供科咨机构审议的建议（第四节）。</w:t>
      </w:r>
      <w:r w:rsidR="00227C27" w:rsidRPr="007B46EF">
        <w:rPr>
          <w:rFonts w:eastAsia="宋体"/>
          <w:sz w:val="24"/>
          <w:lang w:eastAsia="zh-CN"/>
        </w:rPr>
        <w:t xml:space="preserve"> </w:t>
      </w:r>
    </w:p>
    <w:p w14:paraId="64D0A89D" w14:textId="7D3C8467" w:rsidR="00227C27" w:rsidRPr="007B46EF" w:rsidRDefault="00CD009A" w:rsidP="00E41EBC">
      <w:pPr>
        <w:pStyle w:val="Heading1"/>
        <w:numPr>
          <w:ilvl w:val="0"/>
          <w:numId w:val="0"/>
        </w:numPr>
        <w:ind w:left="490" w:hanging="490"/>
        <w:rPr>
          <w:rFonts w:eastAsia="宋体" w:cs="Times New Roman"/>
          <w:lang w:eastAsia="zh-CN"/>
        </w:rPr>
      </w:pPr>
      <w:r>
        <w:rPr>
          <w:rFonts w:eastAsia="宋体" w:cs="Times New Roman" w:hint="eastAsia"/>
          <w:lang w:eastAsia="zh-CN"/>
        </w:rPr>
        <w:t>二</w:t>
      </w:r>
      <w:r w:rsidR="00CC4658" w:rsidRPr="007B46EF">
        <w:rPr>
          <w:rFonts w:eastAsia="宋体" w:cs="Times New Roman"/>
          <w:lang w:eastAsia="zh-CN"/>
        </w:rPr>
        <w:t xml:space="preserve">. </w:t>
      </w:r>
      <w:r w:rsidR="00CC4658" w:rsidRPr="007B46EF">
        <w:rPr>
          <w:rFonts w:eastAsia="宋体" w:cs="Times New Roman"/>
          <w:lang w:eastAsia="zh-CN"/>
        </w:rPr>
        <w:tab/>
      </w:r>
      <w:r w:rsidRPr="00CD009A">
        <w:rPr>
          <w:rFonts w:eastAsia="宋体" w:cs="Times New Roman" w:hint="eastAsia"/>
          <w:lang w:val="en-US" w:eastAsia="zh-CN"/>
        </w:rPr>
        <w:t>平台与《公约》之间的持续合作、对已完成评估所进行审议的概述以及审议今后评估</w:t>
      </w:r>
      <w:r w:rsidR="007527F8">
        <w:rPr>
          <w:rFonts w:eastAsia="宋体" w:cs="Times New Roman" w:hint="eastAsia"/>
          <w:lang w:val="en-US" w:eastAsia="zh-CN"/>
        </w:rPr>
        <w:t>报告</w:t>
      </w:r>
      <w:r w:rsidRPr="00CD009A">
        <w:rPr>
          <w:rFonts w:eastAsia="宋体" w:cs="Times New Roman" w:hint="eastAsia"/>
          <w:lang w:val="en-US" w:eastAsia="zh-CN"/>
        </w:rPr>
        <w:t>的预先安排</w:t>
      </w:r>
    </w:p>
    <w:p w14:paraId="33E18473" w14:textId="30E60CE7" w:rsidR="00227C27" w:rsidRPr="007B46EF" w:rsidRDefault="00CD009A" w:rsidP="00E41EBC">
      <w:pPr>
        <w:pStyle w:val="Para10"/>
        <w:tabs>
          <w:tab w:val="clear" w:pos="1134"/>
        </w:tabs>
        <w:ind w:left="490"/>
        <w:rPr>
          <w:rFonts w:eastAsia="宋体"/>
          <w:sz w:val="24"/>
          <w:szCs w:val="22"/>
          <w:lang w:eastAsia="zh-CN"/>
        </w:rPr>
      </w:pPr>
      <w:r w:rsidRPr="00CD009A">
        <w:rPr>
          <w:rFonts w:eastAsia="宋体" w:hint="eastAsia"/>
          <w:sz w:val="24"/>
          <w:lang w:val="en-US" w:eastAsia="zh-CN"/>
        </w:rPr>
        <w:t>缔约方大会第</w:t>
      </w:r>
      <w:r w:rsidRPr="00CD009A">
        <w:rPr>
          <w:rFonts w:eastAsia="宋体" w:hint="eastAsia"/>
          <w:sz w:val="24"/>
          <w:lang w:val="en-US" w:eastAsia="zh-CN"/>
        </w:rPr>
        <w:t xml:space="preserve"> XI/13 C </w:t>
      </w:r>
      <w:r w:rsidRPr="00CD009A">
        <w:rPr>
          <w:rFonts w:eastAsia="宋体" w:hint="eastAsia"/>
          <w:sz w:val="24"/>
          <w:lang w:val="en-US" w:eastAsia="zh-CN"/>
        </w:rPr>
        <w:t>和</w:t>
      </w:r>
      <w:r w:rsidRPr="00CD009A">
        <w:rPr>
          <w:rFonts w:eastAsia="宋体" w:hint="eastAsia"/>
          <w:sz w:val="24"/>
          <w:lang w:val="en-US" w:eastAsia="zh-CN"/>
        </w:rPr>
        <w:t xml:space="preserve"> XII/25 </w:t>
      </w:r>
      <w:r w:rsidRPr="00CD009A">
        <w:rPr>
          <w:rFonts w:eastAsia="宋体" w:hint="eastAsia"/>
          <w:sz w:val="24"/>
          <w:lang w:val="en-US" w:eastAsia="zh-CN"/>
        </w:rPr>
        <w:t>号决定确立了《公约》与生物多样性和生态系统服务政府间科学与政策平台之间的合作模式，特别是科学、技术和工艺咨询附属机构在审议平台的相关产出以及向缔约方大会提供咨询意见，说明应向平台提出何种请求方面的作用。这两项决定还涉及以下问题：科咨机构与平台之间的信息交流、科咨机构主席参加平台的多学科专家小组、执行秘书与平台秘书处之间的合作以及执行秘书提请缔约方注意来自平台的相关信息的作用。</w:t>
      </w:r>
      <w:r w:rsidR="00227C27" w:rsidRPr="007B46EF">
        <w:rPr>
          <w:rFonts w:eastAsia="宋体"/>
          <w:sz w:val="24"/>
          <w:lang w:eastAsia="zh-CN"/>
        </w:rPr>
        <w:t xml:space="preserve">  </w:t>
      </w:r>
    </w:p>
    <w:p w14:paraId="6DA2FB74" w14:textId="39BFC4D7" w:rsidR="00227C27" w:rsidRPr="007B46EF" w:rsidRDefault="00E411CA" w:rsidP="00E41EBC">
      <w:pPr>
        <w:pStyle w:val="Para10"/>
        <w:tabs>
          <w:tab w:val="clear" w:pos="1134"/>
        </w:tabs>
        <w:ind w:left="490"/>
        <w:rPr>
          <w:rFonts w:eastAsia="宋体"/>
          <w:sz w:val="24"/>
          <w:lang w:eastAsia="zh-CN"/>
        </w:rPr>
      </w:pPr>
      <w:r w:rsidRPr="00E411CA">
        <w:rPr>
          <w:rFonts w:eastAsia="宋体" w:hint="eastAsia"/>
          <w:sz w:val="24"/>
          <w:lang w:val="en-US" w:eastAsia="zh-CN"/>
        </w:rPr>
        <w:t>正如缔约方大会在第</w:t>
      </w:r>
      <w:r w:rsidRPr="00E411CA">
        <w:rPr>
          <w:rFonts w:eastAsia="宋体" w:hint="eastAsia"/>
          <w:sz w:val="24"/>
          <w:lang w:val="en-US" w:eastAsia="zh-CN"/>
        </w:rPr>
        <w:t xml:space="preserve"> 15/19 </w:t>
      </w:r>
      <w:r w:rsidRPr="00E411CA">
        <w:rPr>
          <w:rFonts w:eastAsia="宋体" w:hint="eastAsia"/>
          <w:sz w:val="24"/>
          <w:lang w:val="en-US" w:eastAsia="zh-CN"/>
        </w:rPr>
        <w:t>号决定序言部分回顾的那样，科咨机构系统地审议了平台编写的评估报告，并提出了相关建议供缔约方大会审议。</w:t>
      </w:r>
      <w:r w:rsidRPr="00E411CA">
        <w:rPr>
          <w:rFonts w:eastAsia="宋体" w:hint="eastAsia"/>
          <w:sz w:val="24"/>
          <w:lang w:val="en-US" w:eastAsia="zh-CN"/>
        </w:rPr>
        <w:t xml:space="preserve"> CBD/COP/15/13</w:t>
      </w:r>
      <w:r w:rsidRPr="00E411CA">
        <w:rPr>
          <w:rFonts w:eastAsia="宋体" w:hint="eastAsia"/>
          <w:sz w:val="24"/>
          <w:lang w:val="en-US" w:eastAsia="zh-CN"/>
        </w:rPr>
        <w:t>号文件载有一个表，其中概述了平台的可交付成果以及科咨机构和随后的缔约方大会会议如何审议其中的每一项可交付成果。</w:t>
      </w:r>
      <w:r w:rsidRPr="00E411CA">
        <w:rPr>
          <w:rFonts w:eastAsia="宋体" w:hint="eastAsia"/>
          <w:sz w:val="24"/>
          <w:lang w:val="en-US" w:eastAsia="zh-CN"/>
        </w:rPr>
        <w:t xml:space="preserve"> </w:t>
      </w:r>
      <w:r w:rsidRPr="00E411CA">
        <w:rPr>
          <w:rFonts w:eastAsia="宋体" w:hint="eastAsia"/>
          <w:sz w:val="24"/>
          <w:lang w:val="en-US" w:eastAsia="zh-CN"/>
        </w:rPr>
        <w:t>本文件附件提供了最新信息，包括平台已批准并经科咨机构第二十五届会议审议的三项新的评估报告。</w:t>
      </w:r>
      <w:r w:rsidR="00227C27" w:rsidRPr="007B46EF">
        <w:rPr>
          <w:rFonts w:eastAsia="宋体"/>
          <w:sz w:val="24"/>
          <w:lang w:eastAsia="zh-CN"/>
        </w:rPr>
        <w:t xml:space="preserve"> </w:t>
      </w:r>
    </w:p>
    <w:p w14:paraId="20957C84" w14:textId="4BD7DFFD" w:rsidR="00227C27" w:rsidRPr="007B46EF" w:rsidRDefault="00C53E1D" w:rsidP="00E41EBC">
      <w:pPr>
        <w:pStyle w:val="Para10"/>
        <w:tabs>
          <w:tab w:val="clear" w:pos="1134"/>
        </w:tabs>
        <w:ind w:left="490"/>
        <w:rPr>
          <w:rFonts w:eastAsia="宋体"/>
          <w:sz w:val="24"/>
          <w:lang w:eastAsia="zh-CN"/>
        </w:rPr>
      </w:pPr>
      <w:r w:rsidRPr="00C53E1D">
        <w:rPr>
          <w:rFonts w:eastAsia="宋体" w:hint="eastAsia"/>
          <w:sz w:val="24"/>
          <w:lang w:val="en-US" w:eastAsia="zh-CN"/>
        </w:rPr>
        <w:t>附件还载有关于平台今后提出评估报告以及科咨机构可以何时审议这些报告的预先安排。</w:t>
      </w:r>
      <w:r w:rsidRPr="00C53E1D">
        <w:rPr>
          <w:rFonts w:eastAsia="宋体" w:hint="eastAsia"/>
          <w:sz w:val="24"/>
          <w:lang w:val="en-US" w:eastAsia="zh-CN"/>
        </w:rPr>
        <w:t xml:space="preserve"> </w:t>
      </w:r>
      <w:r w:rsidRPr="00C53E1D">
        <w:rPr>
          <w:rFonts w:eastAsia="宋体" w:hint="eastAsia"/>
          <w:sz w:val="24"/>
          <w:lang w:val="en-US" w:eastAsia="zh-CN"/>
        </w:rPr>
        <w:t>这些安排包括平台第十届会议根据缔约方大会第</w:t>
      </w:r>
      <w:r w:rsidRPr="00C53E1D">
        <w:rPr>
          <w:rFonts w:eastAsia="宋体" w:hint="eastAsia"/>
          <w:sz w:val="24"/>
          <w:lang w:val="en-US" w:eastAsia="zh-CN"/>
        </w:rPr>
        <w:t xml:space="preserve"> 15/9 </w:t>
      </w:r>
      <w:r w:rsidRPr="00C53E1D">
        <w:rPr>
          <w:rFonts w:eastAsia="宋体" w:hint="eastAsia"/>
          <w:sz w:val="24"/>
          <w:lang w:val="en-US" w:eastAsia="zh-CN"/>
        </w:rPr>
        <w:t>号决定批准的两项快速评估。</w:t>
      </w:r>
      <w:r w:rsidRPr="00C53E1D">
        <w:rPr>
          <w:rFonts w:eastAsia="宋体" w:hint="eastAsia"/>
          <w:sz w:val="24"/>
          <w:lang w:val="en-US" w:eastAsia="zh-CN"/>
        </w:rPr>
        <w:t xml:space="preserve"> </w:t>
      </w:r>
      <w:r w:rsidRPr="00C53E1D">
        <w:rPr>
          <w:rFonts w:eastAsia="宋体" w:hint="eastAsia"/>
          <w:sz w:val="24"/>
          <w:lang w:val="en-US" w:eastAsia="zh-CN"/>
        </w:rPr>
        <w:t>此外，该表还列明了各种评估与《框架》的各种行动目标和其他要素的相关性。</w:t>
      </w:r>
      <w:r w:rsidR="00227C27" w:rsidRPr="007B46EF">
        <w:rPr>
          <w:rFonts w:eastAsia="宋体"/>
          <w:sz w:val="24"/>
          <w:lang w:eastAsia="zh-CN"/>
        </w:rPr>
        <w:t xml:space="preserve"> </w:t>
      </w:r>
    </w:p>
    <w:p w14:paraId="21D692AC" w14:textId="5D04A1FF" w:rsidR="00227C27" w:rsidRPr="007B46EF" w:rsidRDefault="008466E2" w:rsidP="00E41EBC">
      <w:pPr>
        <w:pStyle w:val="ListParagraph"/>
        <w:keepNext/>
        <w:keepLines/>
        <w:numPr>
          <w:ilvl w:val="0"/>
          <w:numId w:val="0"/>
        </w:numPr>
        <w:spacing w:before="240" w:after="120" w:line="240" w:lineRule="auto"/>
        <w:ind w:left="490" w:hanging="490"/>
        <w:contextualSpacing w:val="0"/>
        <w:outlineLvl w:val="0"/>
        <w:rPr>
          <w:rFonts w:eastAsia="宋体" w:cs="Times New Roman"/>
          <w:b/>
          <w:bCs/>
          <w:caps/>
          <w:sz w:val="28"/>
          <w:szCs w:val="28"/>
        </w:rPr>
      </w:pPr>
      <w:r>
        <w:rPr>
          <w:rFonts w:eastAsia="宋体" w:cs="Times New Roman" w:hint="eastAsia"/>
          <w:b/>
          <w:bCs/>
          <w:caps/>
          <w:sz w:val="28"/>
          <w:szCs w:val="28"/>
        </w:rPr>
        <w:t>三</w:t>
      </w:r>
      <w:r w:rsidR="00227C27" w:rsidRPr="007B46EF">
        <w:rPr>
          <w:rFonts w:eastAsia="宋体" w:cs="Times New Roman"/>
          <w:b/>
          <w:bCs/>
          <w:caps/>
          <w:sz w:val="28"/>
          <w:szCs w:val="28"/>
        </w:rPr>
        <w:t xml:space="preserve">. </w:t>
      </w:r>
      <w:r w:rsidR="006D426D" w:rsidRPr="007B46EF">
        <w:rPr>
          <w:rFonts w:eastAsia="宋体" w:cs="Times New Roman"/>
          <w:b/>
          <w:bCs/>
          <w:caps/>
          <w:sz w:val="28"/>
          <w:szCs w:val="28"/>
        </w:rPr>
        <w:tab/>
      </w:r>
      <w:r w:rsidRPr="008466E2">
        <w:rPr>
          <w:rFonts w:eastAsia="宋体" w:cs="Times New Roman" w:hint="eastAsia"/>
          <w:b/>
          <w:bCs/>
          <w:sz w:val="28"/>
          <w:szCs w:val="28"/>
          <w:lang w:val="en-GB"/>
        </w:rPr>
        <w:t>缔约方和观察员对平台增加一项评估和为支持《框架》的执行做出其他贡献的意见</w:t>
      </w:r>
    </w:p>
    <w:p w14:paraId="3FC5853C" w14:textId="625090FD" w:rsidR="00227C27" w:rsidRPr="007B46EF" w:rsidRDefault="00FB2909" w:rsidP="00E41EBC">
      <w:pPr>
        <w:pStyle w:val="Para10"/>
        <w:tabs>
          <w:tab w:val="clear" w:pos="1134"/>
        </w:tabs>
        <w:ind w:left="490"/>
        <w:rPr>
          <w:rFonts w:eastAsia="宋体"/>
          <w:sz w:val="24"/>
        </w:rPr>
      </w:pPr>
      <w:r w:rsidRPr="00FB2909">
        <w:rPr>
          <w:rFonts w:eastAsia="宋体" w:hint="eastAsia"/>
          <w:sz w:val="24"/>
          <w:lang w:val="en-US" w:eastAsia="zh-CN"/>
        </w:rPr>
        <w:t>执行秘书根据科咨机构第</w:t>
      </w:r>
      <w:r w:rsidRPr="00FB2909">
        <w:rPr>
          <w:rFonts w:eastAsia="宋体" w:hint="eastAsia"/>
          <w:sz w:val="24"/>
          <w:lang w:val="en-US" w:eastAsia="zh-CN"/>
        </w:rPr>
        <w:t xml:space="preserve"> 25/3 </w:t>
      </w:r>
      <w:r w:rsidRPr="00FB2909">
        <w:rPr>
          <w:rFonts w:eastAsia="宋体" w:hint="eastAsia"/>
          <w:sz w:val="24"/>
          <w:lang w:val="en-US" w:eastAsia="zh-CN"/>
        </w:rPr>
        <w:t>号建议发出第</w:t>
      </w:r>
      <w:r w:rsidRPr="00FB2909">
        <w:rPr>
          <w:rFonts w:eastAsia="宋体" w:hint="eastAsia"/>
          <w:sz w:val="24"/>
          <w:lang w:val="en-US" w:eastAsia="zh-CN"/>
        </w:rPr>
        <w:t xml:space="preserve"> 2024-006 </w:t>
      </w:r>
      <w:r w:rsidRPr="00FB2909">
        <w:rPr>
          <w:rFonts w:eastAsia="宋体" w:hint="eastAsia"/>
          <w:sz w:val="24"/>
          <w:lang w:val="en-US" w:eastAsia="zh-CN"/>
        </w:rPr>
        <w:t>号通知，邀请缔约方和观察员就平台的工作方案和平台在满足科技需求，以支持《框架》执行工作和集体执行进度全球审查方面的潜在贡献发表意见。</w:t>
      </w:r>
      <w:r w:rsidRPr="00FB2909">
        <w:rPr>
          <w:rFonts w:eastAsia="宋体" w:hint="eastAsia"/>
          <w:sz w:val="24"/>
          <w:lang w:val="en-US" w:eastAsia="zh-CN"/>
        </w:rPr>
        <w:t>10</w:t>
      </w:r>
      <w:r w:rsidRPr="00FB2909">
        <w:rPr>
          <w:rFonts w:eastAsia="宋体" w:hint="eastAsia"/>
          <w:sz w:val="24"/>
          <w:lang w:val="en-US" w:eastAsia="zh-CN"/>
        </w:rPr>
        <w:t>个缔约方</w:t>
      </w:r>
      <w:r w:rsidRPr="00FB2909">
        <w:rPr>
          <w:rFonts w:eastAsia="宋体"/>
          <w:sz w:val="24"/>
          <w:vertAlign w:val="superscript"/>
        </w:rPr>
        <w:footnoteReference w:id="4"/>
      </w:r>
      <w:r w:rsidRPr="00FB2909">
        <w:rPr>
          <w:rFonts w:eastAsia="宋体" w:hint="eastAsia"/>
          <w:sz w:val="24"/>
          <w:lang w:val="en-US" w:eastAsia="zh-CN"/>
        </w:rPr>
        <w:t>和</w:t>
      </w:r>
      <w:r w:rsidRPr="00FB2909">
        <w:rPr>
          <w:rFonts w:eastAsia="宋体" w:hint="eastAsia"/>
          <w:sz w:val="24"/>
          <w:lang w:val="en-US" w:eastAsia="zh-CN"/>
        </w:rPr>
        <w:t>8</w:t>
      </w:r>
      <w:r w:rsidRPr="00FB2909">
        <w:rPr>
          <w:rFonts w:eastAsia="宋体" w:hint="eastAsia"/>
          <w:sz w:val="24"/>
          <w:lang w:val="en-US" w:eastAsia="zh-CN"/>
        </w:rPr>
        <w:t>个观察员提交了意见，概述如下。</w:t>
      </w:r>
      <w:r w:rsidRPr="00FB2909">
        <w:rPr>
          <w:rFonts w:eastAsia="宋体" w:hint="eastAsia"/>
          <w:sz w:val="24"/>
          <w:lang w:val="en-US" w:eastAsia="zh-CN"/>
        </w:rPr>
        <w:t xml:space="preserve"> </w:t>
      </w:r>
      <w:proofErr w:type="spellStart"/>
      <w:r w:rsidRPr="00FB2909">
        <w:rPr>
          <w:rFonts w:eastAsia="宋体" w:hint="eastAsia"/>
          <w:sz w:val="24"/>
          <w:lang w:val="en-US"/>
        </w:rPr>
        <w:t>提交的意见全文可在线查阅</w:t>
      </w:r>
      <w:proofErr w:type="spellEnd"/>
      <w:r w:rsidRPr="00FB2909">
        <w:rPr>
          <w:rFonts w:eastAsia="宋体" w:hint="eastAsia"/>
          <w:sz w:val="24"/>
          <w:lang w:val="en-US"/>
        </w:rPr>
        <w:t>。</w:t>
      </w:r>
      <w:r w:rsidRPr="00FB2909">
        <w:rPr>
          <w:rFonts w:eastAsia="宋体"/>
          <w:sz w:val="24"/>
          <w:vertAlign w:val="superscript"/>
        </w:rPr>
        <w:footnoteReference w:id="5"/>
      </w:r>
    </w:p>
    <w:p w14:paraId="179523D8" w14:textId="2137B13B" w:rsidR="00227C27" w:rsidRPr="007B46EF" w:rsidRDefault="006D426D" w:rsidP="005B46F1">
      <w:pPr>
        <w:pStyle w:val="Heading2"/>
        <w:spacing w:before="240"/>
        <w:ind w:left="490" w:hanging="490"/>
        <w:rPr>
          <w:rFonts w:eastAsia="宋体" w:cs="Times New Roman"/>
          <w:szCs w:val="22"/>
          <w:lang w:eastAsia="zh-CN"/>
        </w:rPr>
      </w:pPr>
      <w:r w:rsidRPr="007B46EF">
        <w:rPr>
          <w:rFonts w:eastAsia="宋体" w:cs="Times New Roman"/>
          <w:lang w:eastAsia="zh-CN"/>
        </w:rPr>
        <w:t>A.</w:t>
      </w:r>
      <w:r w:rsidRPr="007B46EF">
        <w:rPr>
          <w:rFonts w:eastAsia="宋体" w:cs="Times New Roman"/>
          <w:lang w:eastAsia="zh-CN"/>
        </w:rPr>
        <w:tab/>
      </w:r>
      <w:r w:rsidR="00FB2909" w:rsidRPr="00FB2909">
        <w:rPr>
          <w:rFonts w:eastAsia="宋体" w:cs="Times New Roman" w:hint="eastAsia"/>
          <w:lang w:val="en-US" w:eastAsia="zh-CN"/>
        </w:rPr>
        <w:t>与增加</w:t>
      </w:r>
      <w:r w:rsidR="00FB2909">
        <w:rPr>
          <w:rFonts w:eastAsia="宋体" w:cs="Times New Roman" w:hint="eastAsia"/>
          <w:lang w:val="en-US" w:eastAsia="zh-CN"/>
        </w:rPr>
        <w:t>的</w:t>
      </w:r>
      <w:r w:rsidR="00FB2909" w:rsidRPr="00FB2909">
        <w:rPr>
          <w:rFonts w:eastAsia="宋体" w:cs="Times New Roman" w:hint="eastAsia"/>
          <w:lang w:val="en-US" w:eastAsia="zh-CN"/>
        </w:rPr>
        <w:t>一次快速评估的具体专题有关的意见</w:t>
      </w:r>
    </w:p>
    <w:p w14:paraId="4F8CCF2A" w14:textId="496B5E61" w:rsidR="00227C27" w:rsidRPr="007B46EF" w:rsidRDefault="00BD237C" w:rsidP="00E41EBC">
      <w:pPr>
        <w:pStyle w:val="Para10"/>
        <w:tabs>
          <w:tab w:val="clear" w:pos="1134"/>
        </w:tabs>
        <w:ind w:left="490"/>
        <w:rPr>
          <w:rFonts w:eastAsia="宋体"/>
          <w:kern w:val="22"/>
          <w:sz w:val="24"/>
          <w:lang w:eastAsia="zh-CN"/>
        </w:rPr>
      </w:pPr>
      <w:r w:rsidRPr="00BD237C">
        <w:rPr>
          <w:rFonts w:eastAsia="宋体" w:hint="eastAsia"/>
          <w:sz w:val="24"/>
          <w:lang w:val="en-US" w:eastAsia="zh-CN"/>
        </w:rPr>
        <w:t xml:space="preserve">2025 </w:t>
      </w:r>
      <w:r w:rsidRPr="00BD237C">
        <w:rPr>
          <w:rFonts w:eastAsia="宋体" w:hint="eastAsia"/>
          <w:sz w:val="24"/>
          <w:lang w:val="en-US" w:eastAsia="zh-CN"/>
        </w:rPr>
        <w:t>年的平台第十二届全体会议将决定今后进行的一次快速评估的专题，这次评估定于</w:t>
      </w:r>
      <w:r w:rsidRPr="00BD237C">
        <w:rPr>
          <w:rFonts w:eastAsia="宋体" w:hint="eastAsia"/>
          <w:sz w:val="24"/>
          <w:lang w:val="en-US" w:eastAsia="zh-CN"/>
        </w:rPr>
        <w:t xml:space="preserve"> 2028 </w:t>
      </w:r>
      <w:r w:rsidRPr="00BD237C">
        <w:rPr>
          <w:rFonts w:eastAsia="宋体" w:hint="eastAsia"/>
          <w:sz w:val="24"/>
          <w:lang w:val="en-US" w:eastAsia="zh-CN"/>
        </w:rPr>
        <w:t>年完成。缔约方大会因此应在其第十六届会议上参照科咨机构第二十六次会议提出的任何建议，敲定其对这次评估的要求。</w:t>
      </w:r>
      <w:r w:rsidR="00227C27" w:rsidRPr="007B46EF">
        <w:rPr>
          <w:rFonts w:eastAsia="宋体"/>
          <w:sz w:val="24"/>
          <w:lang w:eastAsia="zh-CN"/>
        </w:rPr>
        <w:t xml:space="preserve"> </w:t>
      </w:r>
    </w:p>
    <w:p w14:paraId="67F452DA" w14:textId="4AFC3B8F" w:rsidR="00227C27" w:rsidRPr="007B46EF" w:rsidRDefault="00D147F0" w:rsidP="00E41EBC">
      <w:pPr>
        <w:pStyle w:val="Para10"/>
        <w:tabs>
          <w:tab w:val="clear" w:pos="1134"/>
        </w:tabs>
        <w:ind w:left="490"/>
        <w:rPr>
          <w:rFonts w:eastAsia="宋体"/>
          <w:sz w:val="24"/>
          <w:lang w:eastAsia="zh-CN"/>
        </w:rPr>
      </w:pPr>
      <w:r w:rsidRPr="00D147F0">
        <w:rPr>
          <w:rFonts w:eastAsia="宋体" w:hint="eastAsia"/>
          <w:sz w:val="24"/>
          <w:lang w:val="en-US" w:eastAsia="zh-CN"/>
        </w:rPr>
        <w:lastRenderedPageBreak/>
        <w:t>一些缔约方在提交的意见中强调，缔约方大会在审议向平台提出</w:t>
      </w:r>
      <w:r w:rsidR="007527F8">
        <w:rPr>
          <w:rFonts w:eastAsia="宋体" w:hint="eastAsia"/>
          <w:sz w:val="24"/>
          <w:lang w:val="en-US" w:eastAsia="zh-CN"/>
        </w:rPr>
        <w:t>请求</w:t>
      </w:r>
      <w:r w:rsidRPr="00D147F0">
        <w:rPr>
          <w:rFonts w:eastAsia="宋体" w:hint="eastAsia"/>
          <w:sz w:val="24"/>
          <w:lang w:val="en-US" w:eastAsia="zh-CN"/>
        </w:rPr>
        <w:t>的各种选项时，应考虑到将在本议程项目下审议的就支持《昆明</w:t>
      </w:r>
      <w:r w:rsidRPr="00D147F0">
        <w:rPr>
          <w:rFonts w:eastAsia="宋体" w:hint="eastAsia"/>
          <w:sz w:val="24"/>
          <w:lang w:val="en-US" w:eastAsia="zh-CN"/>
        </w:rPr>
        <w:t>-</w:t>
      </w:r>
      <w:r w:rsidRPr="00D147F0">
        <w:rPr>
          <w:rFonts w:eastAsia="宋体" w:hint="eastAsia"/>
          <w:sz w:val="24"/>
          <w:lang w:val="en-US" w:eastAsia="zh-CN"/>
        </w:rPr>
        <w:t>蒙特利尔全球生物多样性框架》执行工作的科技需求进行的评估。</w:t>
      </w:r>
    </w:p>
    <w:p w14:paraId="231B51CF" w14:textId="2BD8DD00" w:rsidR="00227C27" w:rsidRPr="007B46EF" w:rsidRDefault="008F08F0" w:rsidP="00E41EBC">
      <w:pPr>
        <w:pStyle w:val="Para10"/>
        <w:tabs>
          <w:tab w:val="clear" w:pos="1134"/>
        </w:tabs>
        <w:ind w:left="490"/>
        <w:rPr>
          <w:rFonts w:eastAsia="宋体"/>
          <w:sz w:val="24"/>
          <w:lang w:eastAsia="zh-CN"/>
        </w:rPr>
      </w:pPr>
      <w:r w:rsidRPr="008F08F0">
        <w:rPr>
          <w:rFonts w:eastAsia="宋体" w:hint="eastAsia"/>
          <w:sz w:val="24"/>
          <w:lang w:val="en-US" w:eastAsia="zh-CN"/>
        </w:rPr>
        <w:t>一些缔约方提议进行一次关于</w:t>
      </w:r>
      <w:r w:rsidRPr="005218CA">
        <w:rPr>
          <w:rFonts w:eastAsia="楷体"/>
          <w:sz w:val="24"/>
          <w:lang w:val="en-US" w:eastAsia="zh-CN"/>
        </w:rPr>
        <w:t>生物多样性与污染</w:t>
      </w:r>
      <w:r w:rsidRPr="008F08F0">
        <w:rPr>
          <w:rFonts w:eastAsia="宋体" w:hint="eastAsia"/>
          <w:sz w:val="24"/>
          <w:lang w:val="en-US" w:eastAsia="zh-CN"/>
        </w:rPr>
        <w:t>的评估，指出污染是导致生物多样性丧失的唯一直接驱动因素，而无论是平台还是国际气候变化专门委员会，都尚未就这个专题进行一次正式评估。</w:t>
      </w:r>
      <w:r w:rsidRPr="008F08F0">
        <w:rPr>
          <w:rFonts w:eastAsia="宋体" w:hint="eastAsia"/>
          <w:sz w:val="24"/>
          <w:lang w:val="en-US" w:eastAsia="zh-CN"/>
        </w:rPr>
        <w:t xml:space="preserve"> </w:t>
      </w:r>
      <w:r w:rsidRPr="008F08F0">
        <w:rPr>
          <w:rFonts w:eastAsia="宋体" w:hint="eastAsia"/>
          <w:sz w:val="24"/>
          <w:lang w:val="en-US" w:eastAsia="zh-CN"/>
        </w:rPr>
        <w:t>一个缔约方</w:t>
      </w:r>
      <w:r w:rsidRPr="008F08F0">
        <w:rPr>
          <w:rFonts w:eastAsia="宋体"/>
          <w:sz w:val="24"/>
          <w:vertAlign w:val="superscript"/>
        </w:rPr>
        <w:footnoteReference w:id="6"/>
      </w:r>
      <w:r w:rsidRPr="008F08F0">
        <w:rPr>
          <w:rFonts w:eastAsia="宋体" w:hint="eastAsia"/>
          <w:sz w:val="24"/>
          <w:lang w:val="en-US" w:eastAsia="zh-CN"/>
        </w:rPr>
        <w:t>就这样一次评估的范围提出了详细建议。</w:t>
      </w:r>
      <w:r w:rsidRPr="008F08F0">
        <w:rPr>
          <w:rFonts w:eastAsia="宋体" w:hint="eastAsia"/>
          <w:sz w:val="24"/>
          <w:lang w:val="en-US" w:eastAsia="zh-CN"/>
        </w:rPr>
        <w:t xml:space="preserve"> </w:t>
      </w:r>
      <w:r w:rsidRPr="008F08F0">
        <w:rPr>
          <w:rFonts w:eastAsia="宋体" w:hint="eastAsia"/>
          <w:sz w:val="24"/>
          <w:lang w:val="en-US" w:eastAsia="zh-CN"/>
        </w:rPr>
        <w:t>对科技需求的评估还发现，现有的工具和指导意见在与行动目标</w:t>
      </w:r>
      <w:r w:rsidRPr="008F08F0">
        <w:rPr>
          <w:rFonts w:eastAsia="宋体" w:hint="eastAsia"/>
          <w:sz w:val="24"/>
          <w:lang w:val="en-US" w:eastAsia="zh-CN"/>
        </w:rPr>
        <w:t xml:space="preserve"> 7</w:t>
      </w:r>
      <w:r w:rsidRPr="008F08F0">
        <w:rPr>
          <w:rFonts w:eastAsia="宋体" w:hint="eastAsia"/>
          <w:sz w:val="24"/>
          <w:lang w:val="en-US" w:eastAsia="zh-CN"/>
        </w:rPr>
        <w:t>（污染）相关的问题上存在重大空白。</w:t>
      </w:r>
    </w:p>
    <w:p w14:paraId="6A1E3927" w14:textId="2D710852" w:rsidR="00227C27" w:rsidRPr="007B46EF" w:rsidRDefault="008A4148" w:rsidP="00E41EBC">
      <w:pPr>
        <w:pStyle w:val="Para10"/>
        <w:tabs>
          <w:tab w:val="clear" w:pos="1134"/>
        </w:tabs>
        <w:ind w:left="490"/>
        <w:rPr>
          <w:rFonts w:eastAsia="宋体"/>
          <w:sz w:val="24"/>
          <w:lang w:eastAsia="zh-CN"/>
        </w:rPr>
      </w:pPr>
      <w:r w:rsidRPr="008A4148">
        <w:rPr>
          <w:rFonts w:eastAsia="宋体" w:hint="eastAsia"/>
          <w:sz w:val="24"/>
          <w:lang w:val="en-US" w:eastAsia="zh-CN"/>
        </w:rPr>
        <w:t>一些缔约方指出，</w:t>
      </w:r>
      <w:r w:rsidRPr="008A4148">
        <w:rPr>
          <w:rFonts w:eastAsia="楷体" w:hint="eastAsia"/>
          <w:sz w:val="24"/>
          <w:lang w:val="en-US" w:eastAsia="zh-CN"/>
        </w:rPr>
        <w:t>生物多样性和气候变化</w:t>
      </w:r>
      <w:r w:rsidRPr="008A4148">
        <w:rPr>
          <w:rFonts w:eastAsia="宋体" w:hint="eastAsia"/>
          <w:sz w:val="24"/>
          <w:lang w:val="en-US" w:eastAsia="zh-CN"/>
        </w:rPr>
        <w:t>是一个潜在的空白，但其他缔约方则认为这一问题已通过平台和政府间气候变化专门委员会的一系列评估和研讨会报告得到很好的讨论。</w:t>
      </w:r>
      <w:r w:rsidRPr="008A4148">
        <w:rPr>
          <w:rFonts w:eastAsia="宋体" w:hint="eastAsia"/>
          <w:sz w:val="24"/>
          <w:lang w:val="en-US" w:eastAsia="zh-CN"/>
        </w:rPr>
        <w:t xml:space="preserve"> </w:t>
      </w:r>
      <w:r w:rsidRPr="008A4148">
        <w:rPr>
          <w:rFonts w:eastAsia="宋体" w:hint="eastAsia"/>
          <w:sz w:val="24"/>
          <w:lang w:val="en-US" w:eastAsia="zh-CN"/>
        </w:rPr>
        <w:t>一些缔约方呼吁加强平台与政府间气候变化专门委员会之间的合作，并呼吁说，关于这一专题的任何评估都应与政府间专门委员会合作进行。</w:t>
      </w:r>
      <w:r w:rsidR="00227C27" w:rsidRPr="007B46EF">
        <w:rPr>
          <w:rFonts w:eastAsia="宋体"/>
          <w:sz w:val="24"/>
          <w:lang w:eastAsia="zh-CN"/>
        </w:rPr>
        <w:t xml:space="preserve"> </w:t>
      </w:r>
    </w:p>
    <w:p w14:paraId="24838DE6" w14:textId="5C965DD4" w:rsidR="00227C27" w:rsidRPr="007B46EF" w:rsidRDefault="008A4148" w:rsidP="00E41EBC">
      <w:pPr>
        <w:pStyle w:val="Para10"/>
        <w:tabs>
          <w:tab w:val="clear" w:pos="1134"/>
        </w:tabs>
        <w:ind w:left="490"/>
        <w:rPr>
          <w:rFonts w:eastAsia="宋体"/>
          <w:sz w:val="24"/>
          <w:lang w:eastAsia="zh-CN"/>
        </w:rPr>
      </w:pPr>
      <w:r w:rsidRPr="008A4148">
        <w:rPr>
          <w:rFonts w:eastAsia="宋体" w:hint="eastAsia"/>
          <w:sz w:val="24"/>
          <w:lang w:val="en-US" w:eastAsia="zh-CN"/>
        </w:rPr>
        <w:t>一个缔约方提议就</w:t>
      </w:r>
      <w:r w:rsidRPr="00886D17">
        <w:rPr>
          <w:rFonts w:eastAsia="楷体" w:hint="eastAsia"/>
          <w:sz w:val="24"/>
          <w:lang w:val="en-US" w:eastAsia="zh-CN"/>
        </w:rPr>
        <w:t>城市与生物多样性</w:t>
      </w:r>
      <w:r w:rsidRPr="008A4148">
        <w:rPr>
          <w:rFonts w:eastAsia="宋体" w:hint="eastAsia"/>
          <w:sz w:val="24"/>
          <w:lang w:val="en-US" w:eastAsia="zh-CN"/>
        </w:rPr>
        <w:t>进行评估，并就这样一项评估的范围提出了详细建议，</w:t>
      </w:r>
      <w:r w:rsidRPr="008A4148">
        <w:rPr>
          <w:rFonts w:eastAsia="宋体"/>
          <w:sz w:val="24"/>
          <w:vertAlign w:val="superscript"/>
        </w:rPr>
        <w:footnoteReference w:id="7"/>
      </w:r>
      <w:r w:rsidRPr="008A4148">
        <w:rPr>
          <w:rFonts w:eastAsia="宋体" w:hint="eastAsia"/>
          <w:sz w:val="24"/>
          <w:lang w:val="en-US" w:eastAsia="zh-CN"/>
        </w:rPr>
        <w:t xml:space="preserve"> </w:t>
      </w:r>
      <w:r w:rsidRPr="008A4148">
        <w:rPr>
          <w:rFonts w:eastAsia="宋体" w:hint="eastAsia"/>
          <w:sz w:val="24"/>
          <w:lang w:val="en-US" w:eastAsia="zh-CN"/>
        </w:rPr>
        <w:t>使其涉及与行动目标</w:t>
      </w:r>
      <w:r w:rsidRPr="008A4148">
        <w:rPr>
          <w:rFonts w:eastAsia="宋体" w:hint="eastAsia"/>
          <w:sz w:val="24"/>
          <w:lang w:val="en-US" w:eastAsia="zh-CN"/>
        </w:rPr>
        <w:t xml:space="preserve"> 1</w:t>
      </w:r>
      <w:r w:rsidRPr="008A4148">
        <w:rPr>
          <w:rFonts w:eastAsia="宋体" w:hint="eastAsia"/>
          <w:sz w:val="24"/>
          <w:lang w:val="en-US" w:eastAsia="zh-CN"/>
        </w:rPr>
        <w:t>、</w:t>
      </w:r>
      <w:r w:rsidRPr="008A4148">
        <w:rPr>
          <w:rFonts w:eastAsia="宋体" w:hint="eastAsia"/>
          <w:sz w:val="24"/>
          <w:lang w:val="en-US" w:eastAsia="zh-CN"/>
        </w:rPr>
        <w:t>2</w:t>
      </w:r>
      <w:r w:rsidRPr="008A4148">
        <w:rPr>
          <w:rFonts w:eastAsia="宋体" w:hint="eastAsia"/>
          <w:sz w:val="24"/>
          <w:lang w:val="en-US" w:eastAsia="zh-CN"/>
        </w:rPr>
        <w:t>、</w:t>
      </w:r>
      <w:r w:rsidRPr="008A4148">
        <w:rPr>
          <w:rFonts w:eastAsia="宋体" w:hint="eastAsia"/>
          <w:sz w:val="24"/>
          <w:lang w:val="en-US" w:eastAsia="zh-CN"/>
        </w:rPr>
        <w:t>4</w:t>
      </w:r>
      <w:r w:rsidRPr="008A4148">
        <w:rPr>
          <w:rFonts w:eastAsia="宋体" w:hint="eastAsia"/>
          <w:sz w:val="24"/>
          <w:lang w:val="en-US" w:eastAsia="zh-CN"/>
        </w:rPr>
        <w:t>、</w:t>
      </w:r>
      <w:r w:rsidRPr="008A4148">
        <w:rPr>
          <w:rFonts w:eastAsia="宋体" w:hint="eastAsia"/>
          <w:sz w:val="24"/>
          <w:lang w:val="en-US" w:eastAsia="zh-CN"/>
        </w:rPr>
        <w:t>6</w:t>
      </w:r>
      <w:r w:rsidRPr="008A4148">
        <w:rPr>
          <w:rFonts w:eastAsia="宋体" w:hint="eastAsia"/>
          <w:sz w:val="24"/>
          <w:lang w:val="en-US" w:eastAsia="zh-CN"/>
        </w:rPr>
        <w:t>、</w:t>
      </w:r>
      <w:r w:rsidRPr="008A4148">
        <w:rPr>
          <w:rFonts w:eastAsia="宋体" w:hint="eastAsia"/>
          <w:sz w:val="24"/>
          <w:lang w:val="en-US" w:eastAsia="zh-CN"/>
        </w:rPr>
        <w:t>7</w:t>
      </w:r>
      <w:r w:rsidRPr="008A4148">
        <w:rPr>
          <w:rFonts w:eastAsia="宋体" w:hint="eastAsia"/>
          <w:sz w:val="24"/>
          <w:lang w:val="en-US" w:eastAsia="zh-CN"/>
        </w:rPr>
        <w:t>、</w:t>
      </w:r>
      <w:r w:rsidRPr="008A4148">
        <w:rPr>
          <w:rFonts w:eastAsia="宋体" w:hint="eastAsia"/>
          <w:sz w:val="24"/>
          <w:lang w:val="en-US" w:eastAsia="zh-CN"/>
        </w:rPr>
        <w:t>8</w:t>
      </w:r>
      <w:r w:rsidRPr="008A4148">
        <w:rPr>
          <w:rFonts w:eastAsia="宋体" w:hint="eastAsia"/>
          <w:sz w:val="24"/>
          <w:lang w:val="en-US" w:eastAsia="zh-CN"/>
        </w:rPr>
        <w:t>、</w:t>
      </w:r>
      <w:r w:rsidRPr="008A4148">
        <w:rPr>
          <w:rFonts w:eastAsia="宋体" w:hint="eastAsia"/>
          <w:sz w:val="24"/>
          <w:lang w:val="en-US" w:eastAsia="zh-CN"/>
        </w:rPr>
        <w:t>11</w:t>
      </w:r>
      <w:r w:rsidRPr="008A4148">
        <w:rPr>
          <w:rFonts w:eastAsia="宋体" w:hint="eastAsia"/>
          <w:sz w:val="24"/>
          <w:lang w:val="en-US" w:eastAsia="zh-CN"/>
        </w:rPr>
        <w:t>、</w:t>
      </w:r>
      <w:r w:rsidRPr="008A4148">
        <w:rPr>
          <w:rFonts w:eastAsia="宋体" w:hint="eastAsia"/>
          <w:sz w:val="24"/>
          <w:lang w:val="en-US" w:eastAsia="zh-CN"/>
        </w:rPr>
        <w:t>12</w:t>
      </w:r>
      <w:r w:rsidRPr="008A4148">
        <w:rPr>
          <w:rFonts w:eastAsia="宋体" w:hint="eastAsia"/>
          <w:sz w:val="24"/>
          <w:lang w:val="en-US" w:eastAsia="zh-CN"/>
        </w:rPr>
        <w:t>、</w:t>
      </w:r>
      <w:r w:rsidRPr="008A4148">
        <w:rPr>
          <w:rFonts w:eastAsia="宋体" w:hint="eastAsia"/>
          <w:sz w:val="24"/>
          <w:lang w:val="en-US" w:eastAsia="zh-CN"/>
        </w:rPr>
        <w:t xml:space="preserve">14 </w:t>
      </w:r>
      <w:r w:rsidRPr="008A4148">
        <w:rPr>
          <w:rFonts w:eastAsia="宋体" w:hint="eastAsia"/>
          <w:sz w:val="24"/>
          <w:lang w:val="en-US" w:eastAsia="zh-CN"/>
        </w:rPr>
        <w:t>和</w:t>
      </w:r>
      <w:r w:rsidRPr="008A4148">
        <w:rPr>
          <w:rFonts w:eastAsia="宋体" w:hint="eastAsia"/>
          <w:sz w:val="24"/>
          <w:lang w:val="en-US" w:eastAsia="zh-CN"/>
        </w:rPr>
        <w:t xml:space="preserve"> 16 </w:t>
      </w:r>
      <w:r w:rsidRPr="008A4148">
        <w:rPr>
          <w:rFonts w:eastAsia="宋体" w:hint="eastAsia"/>
          <w:sz w:val="24"/>
          <w:lang w:val="en-US" w:eastAsia="zh-CN"/>
        </w:rPr>
        <w:t>相关的问题。</w:t>
      </w:r>
    </w:p>
    <w:p w14:paraId="65E76647" w14:textId="4CFBE304" w:rsidR="00227C27" w:rsidRPr="007B46EF" w:rsidRDefault="00886D17" w:rsidP="00E41EBC">
      <w:pPr>
        <w:pStyle w:val="Para10"/>
        <w:tabs>
          <w:tab w:val="clear" w:pos="1134"/>
        </w:tabs>
        <w:ind w:left="490"/>
        <w:rPr>
          <w:rFonts w:eastAsia="宋体"/>
          <w:sz w:val="24"/>
          <w:lang w:eastAsia="zh-CN"/>
        </w:rPr>
      </w:pPr>
      <w:r w:rsidRPr="00886D17">
        <w:rPr>
          <w:rFonts w:eastAsia="宋体" w:hint="eastAsia"/>
          <w:sz w:val="24"/>
          <w:lang w:val="en-US" w:eastAsia="zh-CN"/>
        </w:rPr>
        <w:t>一个缔约方</w:t>
      </w:r>
      <w:r w:rsidRPr="00886D17">
        <w:rPr>
          <w:rFonts w:eastAsia="宋体"/>
          <w:sz w:val="24"/>
          <w:vertAlign w:val="superscript"/>
        </w:rPr>
        <w:footnoteReference w:id="8"/>
      </w:r>
      <w:r>
        <w:rPr>
          <w:rFonts w:eastAsia="宋体" w:hint="eastAsia"/>
          <w:sz w:val="24"/>
          <w:lang w:val="en-US" w:eastAsia="zh-CN"/>
        </w:rPr>
        <w:t xml:space="preserve"> </w:t>
      </w:r>
      <w:r w:rsidRPr="00886D17">
        <w:rPr>
          <w:rFonts w:eastAsia="宋体" w:hint="eastAsia"/>
          <w:sz w:val="24"/>
          <w:lang w:val="en-US" w:eastAsia="zh-CN"/>
        </w:rPr>
        <w:t>提议就</w:t>
      </w:r>
      <w:r w:rsidRPr="00886D17">
        <w:rPr>
          <w:rFonts w:eastAsia="楷体" w:hint="eastAsia"/>
          <w:sz w:val="24"/>
          <w:lang w:val="en-US" w:eastAsia="zh-CN"/>
        </w:rPr>
        <w:t>生物多样性与贫困</w:t>
      </w:r>
      <w:r w:rsidRPr="00886D17">
        <w:rPr>
          <w:rFonts w:eastAsia="宋体" w:hint="eastAsia"/>
          <w:sz w:val="24"/>
          <w:lang w:val="en-US" w:eastAsia="zh-CN"/>
        </w:rPr>
        <w:t>进行评估，包括评估生物多样性与社会和经济脆弱性之间的相互联系、高度生物多样性地区与社会经济发展水平低下的地区之间的相关性、生物多样性丧失对依赖生物多样性的社区的影响以及土著人民和地方社区在保护和可持续利用生物多样性方面的角色。</w:t>
      </w:r>
    </w:p>
    <w:p w14:paraId="794B94B2" w14:textId="76E2B170" w:rsidR="00227C27" w:rsidRPr="007B46EF" w:rsidRDefault="003A67F3" w:rsidP="00E41EBC">
      <w:pPr>
        <w:pStyle w:val="Para10"/>
        <w:tabs>
          <w:tab w:val="clear" w:pos="1134"/>
        </w:tabs>
        <w:ind w:left="490"/>
        <w:rPr>
          <w:rFonts w:eastAsia="宋体"/>
          <w:kern w:val="22"/>
          <w:sz w:val="24"/>
          <w:lang w:eastAsia="zh-CN"/>
        </w:rPr>
      </w:pPr>
      <w:r w:rsidRPr="003A67F3">
        <w:rPr>
          <w:rFonts w:eastAsia="宋体" w:hint="eastAsia"/>
          <w:kern w:val="22"/>
          <w:sz w:val="24"/>
          <w:lang w:val="en-US" w:eastAsia="zh-CN"/>
        </w:rPr>
        <w:t>一些观察员组织提交的意见涉及与保有权、性别平等以及土著人民和地方社区有关的人权和基于权利的方法。通过就</w:t>
      </w:r>
      <w:r w:rsidR="005B46F1" w:rsidRPr="003A67F3">
        <w:rPr>
          <w:rFonts w:eastAsia="楷体" w:hint="eastAsia"/>
          <w:sz w:val="24"/>
          <w:lang w:val="en-US" w:eastAsia="zh-CN"/>
        </w:rPr>
        <w:t>基于权利的</w:t>
      </w:r>
      <w:r w:rsidRPr="003A67F3">
        <w:rPr>
          <w:rFonts w:eastAsia="楷体" w:hint="eastAsia"/>
          <w:sz w:val="24"/>
          <w:lang w:val="en-US" w:eastAsia="zh-CN"/>
        </w:rPr>
        <w:t>保护和可持续利用生物多样性以及公平分享其利用所带来惠益的方法</w:t>
      </w:r>
      <w:r w:rsidRPr="003A67F3">
        <w:rPr>
          <w:rFonts w:eastAsia="宋体" w:hint="eastAsia"/>
          <w:kern w:val="22"/>
          <w:sz w:val="24"/>
          <w:lang w:val="en-US" w:eastAsia="zh-CN"/>
        </w:rPr>
        <w:t>进行评估，可以探讨那些与《框架》</w:t>
      </w:r>
      <w:r w:rsidRPr="003A67F3">
        <w:rPr>
          <w:rFonts w:eastAsia="宋体" w:hint="eastAsia"/>
          <w:kern w:val="22"/>
          <w:sz w:val="24"/>
          <w:lang w:val="en-US" w:eastAsia="zh-CN"/>
        </w:rPr>
        <w:t xml:space="preserve"> C </w:t>
      </w:r>
      <w:r w:rsidRPr="003A67F3">
        <w:rPr>
          <w:rFonts w:eastAsia="宋体" w:hint="eastAsia"/>
          <w:kern w:val="22"/>
          <w:sz w:val="24"/>
          <w:lang w:val="en-US" w:eastAsia="zh-CN"/>
        </w:rPr>
        <w:t>部分以及行动目标</w:t>
      </w:r>
      <w:r w:rsidRPr="003A67F3">
        <w:rPr>
          <w:rFonts w:eastAsia="宋体" w:hint="eastAsia"/>
          <w:kern w:val="22"/>
          <w:sz w:val="24"/>
          <w:lang w:val="en-US" w:eastAsia="zh-CN"/>
        </w:rPr>
        <w:t xml:space="preserve"> 22 </w:t>
      </w:r>
      <w:r w:rsidRPr="003A67F3">
        <w:rPr>
          <w:rFonts w:eastAsia="宋体" w:hint="eastAsia"/>
          <w:kern w:val="22"/>
          <w:sz w:val="24"/>
          <w:lang w:val="en-US" w:eastAsia="zh-CN"/>
        </w:rPr>
        <w:t>和</w:t>
      </w:r>
      <w:r w:rsidRPr="003A67F3">
        <w:rPr>
          <w:rFonts w:eastAsia="宋体" w:hint="eastAsia"/>
          <w:kern w:val="22"/>
          <w:sz w:val="24"/>
          <w:lang w:val="en-US" w:eastAsia="zh-CN"/>
        </w:rPr>
        <w:t xml:space="preserve"> 23 </w:t>
      </w:r>
      <w:r w:rsidRPr="003A67F3">
        <w:rPr>
          <w:rFonts w:eastAsia="宋体" w:hint="eastAsia"/>
          <w:kern w:val="22"/>
          <w:sz w:val="24"/>
          <w:lang w:val="en-US" w:eastAsia="zh-CN"/>
        </w:rPr>
        <w:t>中的许多跨领域问题及其他问题相关的专题。关于科技需求的评估还查明，在支持《框架》执行工作的现有工具和指导意见当中，与公平和基于人权的方法有关的问题是一个重大的空白。</w:t>
      </w:r>
    </w:p>
    <w:p w14:paraId="639467E0" w14:textId="01DA8354" w:rsidR="00227C27" w:rsidRPr="007B46EF" w:rsidRDefault="005B46F1" w:rsidP="00E41EBC">
      <w:pPr>
        <w:pStyle w:val="Para10"/>
        <w:tabs>
          <w:tab w:val="clear" w:pos="1134"/>
        </w:tabs>
        <w:ind w:left="490"/>
        <w:rPr>
          <w:rFonts w:eastAsia="宋体"/>
          <w:sz w:val="24"/>
          <w:lang w:eastAsia="zh-CN"/>
        </w:rPr>
      </w:pPr>
      <w:r w:rsidRPr="005B46F1">
        <w:rPr>
          <w:rFonts w:eastAsia="宋体" w:hint="eastAsia"/>
          <w:sz w:val="24"/>
          <w:lang w:val="en-US" w:eastAsia="zh-CN"/>
        </w:rPr>
        <w:t>一个观察员强调了考虑生态系统完整性的重要性，并强调了生物多样性</w:t>
      </w:r>
      <w:r w:rsidR="007527F8" w:rsidRPr="005B46F1">
        <w:rPr>
          <w:rFonts w:eastAsia="宋体" w:hint="eastAsia"/>
          <w:sz w:val="24"/>
          <w:lang w:val="en-US" w:eastAsia="zh-CN"/>
        </w:rPr>
        <w:t>的功能作用</w:t>
      </w:r>
      <w:r w:rsidRPr="005B46F1">
        <w:rPr>
          <w:rFonts w:eastAsia="宋体" w:hint="eastAsia"/>
          <w:sz w:val="24"/>
          <w:lang w:val="en-US" w:eastAsia="zh-CN"/>
        </w:rPr>
        <w:t>在所有进行中的和今后的评估中的重要性。</w:t>
      </w:r>
      <w:r w:rsidRPr="005B46F1">
        <w:rPr>
          <w:rFonts w:eastAsia="宋体" w:hint="eastAsia"/>
          <w:sz w:val="24"/>
          <w:lang w:val="en-US" w:eastAsia="zh-CN"/>
        </w:rPr>
        <w:t xml:space="preserve"> </w:t>
      </w:r>
      <w:r w:rsidRPr="005B46F1">
        <w:rPr>
          <w:rFonts w:eastAsia="宋体" w:hint="eastAsia"/>
          <w:sz w:val="24"/>
          <w:lang w:val="en-US" w:eastAsia="zh-CN"/>
        </w:rPr>
        <w:t>另一个观察员建议平台对《框架》的标题指标进行一次系统性审查。</w:t>
      </w:r>
    </w:p>
    <w:p w14:paraId="4F61D5EA" w14:textId="1832E314" w:rsidR="00227C27" w:rsidRPr="007B46EF" w:rsidRDefault="006D426D" w:rsidP="005B46F1">
      <w:pPr>
        <w:pStyle w:val="Heading2"/>
        <w:spacing w:before="240"/>
        <w:ind w:left="490" w:hanging="490"/>
        <w:rPr>
          <w:rFonts w:eastAsia="宋体" w:cs="Times New Roman"/>
          <w:lang w:eastAsia="zh-CN"/>
        </w:rPr>
      </w:pPr>
      <w:r w:rsidRPr="007B46EF">
        <w:rPr>
          <w:rFonts w:eastAsia="宋体" w:cs="Times New Roman"/>
          <w:lang w:eastAsia="zh-CN"/>
        </w:rPr>
        <w:t>B.</w:t>
      </w:r>
      <w:r w:rsidRPr="007B46EF">
        <w:rPr>
          <w:rFonts w:eastAsia="宋体" w:cs="Times New Roman"/>
          <w:lang w:eastAsia="zh-CN"/>
        </w:rPr>
        <w:tab/>
      </w:r>
      <w:r w:rsidR="005B46F1" w:rsidRPr="005B46F1">
        <w:rPr>
          <w:rFonts w:eastAsia="宋体" w:cs="Times New Roman" w:hint="eastAsia"/>
          <w:lang w:val="en-US" w:eastAsia="zh-CN"/>
        </w:rPr>
        <w:t>关于如何加强与平台之间合作的意见</w:t>
      </w:r>
    </w:p>
    <w:p w14:paraId="77584E2B" w14:textId="11ED2586" w:rsidR="00227C27" w:rsidRPr="007B46EF" w:rsidRDefault="00C3716B" w:rsidP="00E41EBC">
      <w:pPr>
        <w:pStyle w:val="Para10"/>
        <w:tabs>
          <w:tab w:val="clear" w:pos="1134"/>
        </w:tabs>
        <w:ind w:left="490"/>
        <w:rPr>
          <w:rFonts w:eastAsia="宋体"/>
          <w:sz w:val="24"/>
          <w:lang w:eastAsia="zh-CN"/>
        </w:rPr>
      </w:pPr>
      <w:r w:rsidRPr="00C3716B">
        <w:rPr>
          <w:rFonts w:eastAsia="宋体" w:hint="eastAsia"/>
          <w:sz w:val="24"/>
          <w:lang w:val="en-US" w:eastAsia="zh-CN"/>
        </w:rPr>
        <w:t>各缔约方强调了平台对《框架》乃至整个《公约》的执行工作增加的价值。</w:t>
      </w:r>
      <w:r w:rsidRPr="00C3716B">
        <w:rPr>
          <w:rFonts w:eastAsia="宋体" w:hint="eastAsia"/>
          <w:sz w:val="24"/>
          <w:lang w:val="en-US" w:eastAsia="zh-CN"/>
        </w:rPr>
        <w:t xml:space="preserve"> </w:t>
      </w:r>
      <w:r w:rsidRPr="00C3716B">
        <w:rPr>
          <w:rFonts w:eastAsia="宋体" w:hint="eastAsia"/>
          <w:sz w:val="24"/>
          <w:lang w:val="en-US" w:eastAsia="zh-CN"/>
        </w:rPr>
        <w:t>一些缔约方提出了进一步加强合作的具体方式，同时指出，科咨机构的任何建议都需要考虑到平台的具体任务和程序。</w:t>
      </w:r>
      <w:r w:rsidR="00227C27" w:rsidRPr="007B46EF">
        <w:rPr>
          <w:rFonts w:eastAsia="宋体"/>
          <w:sz w:val="24"/>
          <w:lang w:eastAsia="zh-CN"/>
        </w:rPr>
        <w:t xml:space="preserve"> </w:t>
      </w:r>
    </w:p>
    <w:p w14:paraId="11BBB17F" w14:textId="4EC29C08" w:rsidR="00227C27" w:rsidRPr="007B46EF" w:rsidRDefault="00C3716B" w:rsidP="00E41EBC">
      <w:pPr>
        <w:pStyle w:val="Para10"/>
        <w:tabs>
          <w:tab w:val="clear" w:pos="1134"/>
        </w:tabs>
        <w:ind w:left="490"/>
        <w:rPr>
          <w:rFonts w:eastAsia="宋体"/>
          <w:sz w:val="24"/>
          <w:lang w:eastAsia="zh-CN"/>
        </w:rPr>
      </w:pPr>
      <w:r w:rsidRPr="00C3716B">
        <w:rPr>
          <w:rFonts w:eastAsia="宋体" w:hint="eastAsia"/>
          <w:sz w:val="24"/>
          <w:lang w:val="en-US" w:eastAsia="zh-CN"/>
        </w:rPr>
        <w:t>一些缔约方强调，缔约方大会应审议平台所有四项职能的可交付成果和产出。平台有四项职能：催化新知识的产生；</w:t>
      </w:r>
      <w:r w:rsidRPr="00C3716B">
        <w:rPr>
          <w:rFonts w:eastAsia="宋体" w:hint="eastAsia"/>
          <w:sz w:val="24"/>
          <w:lang w:val="en-US" w:eastAsia="zh-CN"/>
        </w:rPr>
        <w:t xml:space="preserve"> </w:t>
      </w:r>
      <w:r w:rsidRPr="00C3716B">
        <w:rPr>
          <w:rFonts w:eastAsia="宋体" w:hint="eastAsia"/>
          <w:sz w:val="24"/>
          <w:lang w:val="en-US" w:eastAsia="zh-CN"/>
        </w:rPr>
        <w:t>对现有知识进行评估；</w:t>
      </w:r>
      <w:r w:rsidRPr="00C3716B">
        <w:rPr>
          <w:rFonts w:eastAsia="宋体" w:hint="eastAsia"/>
          <w:sz w:val="24"/>
          <w:lang w:val="en-US" w:eastAsia="zh-CN"/>
        </w:rPr>
        <w:t xml:space="preserve"> </w:t>
      </w:r>
      <w:r w:rsidRPr="00C3716B">
        <w:rPr>
          <w:rFonts w:eastAsia="宋体" w:hint="eastAsia"/>
          <w:sz w:val="24"/>
          <w:lang w:val="en-US" w:eastAsia="zh-CN"/>
        </w:rPr>
        <w:t>支持政策的制定和实施；进行与实现其目标有关的能力建设。</w:t>
      </w:r>
      <w:r w:rsidR="00227C27" w:rsidRPr="007B46EF">
        <w:rPr>
          <w:rFonts w:eastAsia="宋体"/>
          <w:sz w:val="24"/>
          <w:lang w:eastAsia="zh-CN"/>
        </w:rPr>
        <w:t xml:space="preserve"> </w:t>
      </w:r>
    </w:p>
    <w:p w14:paraId="689521F0" w14:textId="05A57CAB" w:rsidR="00227C27" w:rsidRPr="007B46EF" w:rsidRDefault="00C3716B" w:rsidP="00E41EBC">
      <w:pPr>
        <w:pStyle w:val="Heading3"/>
        <w:spacing w:before="240"/>
        <w:ind w:left="490" w:hanging="490"/>
        <w:jc w:val="left"/>
        <w:rPr>
          <w:rFonts w:eastAsia="宋体"/>
          <w:sz w:val="24"/>
        </w:rPr>
      </w:pPr>
      <w:proofErr w:type="spellStart"/>
      <w:r w:rsidRPr="00C3716B">
        <w:rPr>
          <w:rFonts w:eastAsia="宋体" w:hint="eastAsia"/>
          <w:sz w:val="24"/>
          <w:lang w:val="en-US"/>
        </w:rPr>
        <w:lastRenderedPageBreak/>
        <w:t>利用平台的评估报告</w:t>
      </w:r>
      <w:proofErr w:type="spellEnd"/>
      <w:r w:rsidR="00227C27" w:rsidRPr="007B46EF">
        <w:rPr>
          <w:rFonts w:eastAsia="宋体"/>
          <w:sz w:val="24"/>
        </w:rPr>
        <w:t xml:space="preserve"> </w:t>
      </w:r>
    </w:p>
    <w:p w14:paraId="3C43D4FF" w14:textId="3401BF36" w:rsidR="00227C27" w:rsidRPr="007B46EF" w:rsidRDefault="004C360F" w:rsidP="00E41EBC">
      <w:pPr>
        <w:pStyle w:val="Para10"/>
        <w:tabs>
          <w:tab w:val="clear" w:pos="1134"/>
        </w:tabs>
        <w:ind w:left="490"/>
        <w:rPr>
          <w:rFonts w:eastAsia="宋体"/>
          <w:sz w:val="24"/>
          <w:lang w:eastAsia="zh-CN"/>
        </w:rPr>
      </w:pPr>
      <w:r w:rsidRPr="004C360F">
        <w:rPr>
          <w:rFonts w:eastAsia="宋体" w:hint="eastAsia"/>
          <w:sz w:val="24"/>
          <w:lang w:val="en-US" w:eastAsia="zh-CN"/>
        </w:rPr>
        <w:t>如上文第</w:t>
      </w:r>
      <w:r w:rsidRPr="004C360F">
        <w:rPr>
          <w:rFonts w:eastAsia="宋体" w:hint="eastAsia"/>
          <w:sz w:val="24"/>
          <w:lang w:val="en-US" w:eastAsia="zh-CN"/>
        </w:rPr>
        <w:t xml:space="preserve"> 5 </w:t>
      </w:r>
      <w:r w:rsidRPr="004C360F">
        <w:rPr>
          <w:rFonts w:eastAsia="宋体" w:hint="eastAsia"/>
          <w:sz w:val="24"/>
          <w:lang w:val="en-US" w:eastAsia="zh-CN"/>
        </w:rPr>
        <w:t>段和表</w:t>
      </w:r>
      <w:r w:rsidRPr="004C360F">
        <w:rPr>
          <w:rFonts w:eastAsia="宋体" w:hint="eastAsia"/>
          <w:sz w:val="24"/>
          <w:lang w:val="en-US" w:eastAsia="zh-CN"/>
        </w:rPr>
        <w:t xml:space="preserve"> 1 </w:t>
      </w:r>
      <w:r w:rsidRPr="004C360F">
        <w:rPr>
          <w:rFonts w:eastAsia="宋体" w:hint="eastAsia"/>
          <w:sz w:val="24"/>
          <w:lang w:val="en-US" w:eastAsia="zh-CN"/>
        </w:rPr>
        <w:t>所示，《公约》已经对评估报告进行了广泛利用。一些缔约方建议科咨机构增加一个常设议程项目，审议《框架》在每个两年期内的产出。</w:t>
      </w:r>
      <w:r w:rsidRPr="004C360F">
        <w:rPr>
          <w:rFonts w:eastAsia="宋体" w:hint="eastAsia"/>
          <w:sz w:val="24"/>
          <w:lang w:val="en-US" w:eastAsia="zh-CN"/>
        </w:rPr>
        <w:t xml:space="preserve"> </w:t>
      </w:r>
      <w:r w:rsidRPr="004C360F">
        <w:rPr>
          <w:rFonts w:eastAsia="宋体" w:hint="eastAsia"/>
          <w:sz w:val="24"/>
          <w:lang w:val="en-US" w:eastAsia="zh-CN"/>
        </w:rPr>
        <w:t>实际上，科咨机构已经这样做了，表</w:t>
      </w:r>
      <w:r w:rsidRPr="004C360F">
        <w:rPr>
          <w:rFonts w:eastAsia="宋体" w:hint="eastAsia"/>
          <w:sz w:val="24"/>
          <w:lang w:val="en-US" w:eastAsia="zh-CN"/>
        </w:rPr>
        <w:t xml:space="preserve"> 1 </w:t>
      </w:r>
      <w:r w:rsidRPr="004C360F">
        <w:rPr>
          <w:rFonts w:eastAsia="宋体" w:hint="eastAsia"/>
          <w:sz w:val="24"/>
          <w:lang w:val="en-US" w:eastAsia="zh-CN"/>
        </w:rPr>
        <w:t>提供了按照第</w:t>
      </w:r>
      <w:r w:rsidRPr="004C360F">
        <w:rPr>
          <w:rFonts w:eastAsia="宋体" w:hint="eastAsia"/>
          <w:sz w:val="24"/>
          <w:lang w:val="en-US" w:eastAsia="zh-CN"/>
        </w:rPr>
        <w:t xml:space="preserve"> 15/19 </w:t>
      </w:r>
      <w:r w:rsidRPr="004C360F">
        <w:rPr>
          <w:rFonts w:eastAsia="宋体" w:hint="eastAsia"/>
          <w:sz w:val="24"/>
          <w:lang w:val="en-US" w:eastAsia="zh-CN"/>
        </w:rPr>
        <w:t>号决定的要求对今后的评估报告进行审议的预先安排。</w:t>
      </w:r>
      <w:r w:rsidRPr="004C360F">
        <w:rPr>
          <w:rFonts w:eastAsia="宋体" w:hint="eastAsia"/>
          <w:sz w:val="24"/>
          <w:lang w:val="en-US" w:eastAsia="zh-CN"/>
        </w:rPr>
        <w:t xml:space="preserve"> </w:t>
      </w:r>
      <w:r w:rsidRPr="004C360F">
        <w:rPr>
          <w:rFonts w:eastAsia="宋体" w:hint="eastAsia"/>
          <w:sz w:val="24"/>
          <w:lang w:val="en-US" w:eastAsia="zh-CN"/>
        </w:rPr>
        <w:t>秘书处还提请科咨机构注意与它的其他议程项目相关的评估报告。</w:t>
      </w:r>
      <w:r w:rsidRPr="004C360F">
        <w:rPr>
          <w:rFonts w:eastAsia="宋体" w:hint="eastAsia"/>
          <w:sz w:val="24"/>
          <w:lang w:val="en-US" w:eastAsia="zh-CN"/>
        </w:rPr>
        <w:t xml:space="preserve"> </w:t>
      </w:r>
      <w:r w:rsidRPr="004C360F">
        <w:rPr>
          <w:rFonts w:eastAsia="宋体" w:hint="eastAsia"/>
          <w:sz w:val="24"/>
          <w:lang w:val="en-US" w:eastAsia="zh-CN"/>
        </w:rPr>
        <w:t>一个例子是，科咨机构第二十五次会议结合不同议程项目讨论了平台的评估报告，例如关于外来入侵物种和可持续野生物管理的评估报告。</w:t>
      </w:r>
    </w:p>
    <w:p w14:paraId="114F0831" w14:textId="54C0EC06" w:rsidR="00227C27" w:rsidRPr="007B46EF" w:rsidRDefault="00024810" w:rsidP="00E41EBC">
      <w:pPr>
        <w:pStyle w:val="Para10"/>
        <w:tabs>
          <w:tab w:val="clear" w:pos="1134"/>
        </w:tabs>
        <w:ind w:left="490"/>
        <w:rPr>
          <w:rFonts w:eastAsia="宋体"/>
          <w:sz w:val="24"/>
          <w:lang w:eastAsia="zh-CN"/>
        </w:rPr>
      </w:pPr>
      <w:r w:rsidRPr="00024810">
        <w:rPr>
          <w:rFonts w:eastAsia="宋体" w:hint="eastAsia"/>
          <w:sz w:val="24"/>
          <w:lang w:val="en-US" w:eastAsia="zh-CN"/>
        </w:rPr>
        <w:t>有的意见指出，已完成的评估继续为《框架》的执行工作提供宝贵信息，应在《公约》下的决策中予以考虑。</w:t>
      </w:r>
      <w:r w:rsidRPr="00024810">
        <w:rPr>
          <w:rFonts w:eastAsia="宋体" w:hint="eastAsia"/>
          <w:sz w:val="24"/>
          <w:lang w:val="en-US" w:eastAsia="zh-CN"/>
        </w:rPr>
        <w:t xml:space="preserve"> </w:t>
      </w:r>
      <w:r w:rsidRPr="00024810">
        <w:rPr>
          <w:rFonts w:eastAsia="宋体" w:hint="eastAsia"/>
          <w:sz w:val="24"/>
          <w:lang w:val="en-US" w:eastAsia="zh-CN"/>
        </w:rPr>
        <w:t>此外，一个缔约方提议，在适用情况下应与平台合作解决通过科技需求评估发现的空白。</w:t>
      </w:r>
      <w:r w:rsidRPr="00024810">
        <w:rPr>
          <w:rFonts w:eastAsia="宋体" w:hint="eastAsia"/>
          <w:sz w:val="24"/>
          <w:lang w:val="en-US" w:eastAsia="zh-CN"/>
        </w:rPr>
        <w:t xml:space="preserve"> </w:t>
      </w:r>
      <w:r w:rsidRPr="00024810">
        <w:rPr>
          <w:rFonts w:eastAsia="宋体" w:hint="eastAsia"/>
          <w:sz w:val="24"/>
          <w:lang w:val="en-US" w:eastAsia="zh-CN"/>
        </w:rPr>
        <w:t>这可以包括利用可能的可交付成果，例如研讨会和技术论文，这样的可交付成果不需要资源来进行全面评估，因此可以在较短的时间内完成。</w:t>
      </w:r>
      <w:r w:rsidRPr="00024810">
        <w:rPr>
          <w:rFonts w:eastAsia="宋体" w:hint="eastAsia"/>
          <w:sz w:val="24"/>
          <w:lang w:val="en-US" w:eastAsia="zh-CN"/>
        </w:rPr>
        <w:t xml:space="preserve"> </w:t>
      </w:r>
      <w:r w:rsidRPr="00024810">
        <w:rPr>
          <w:rFonts w:eastAsia="宋体" w:hint="eastAsia"/>
          <w:sz w:val="24"/>
          <w:lang w:val="en-US" w:eastAsia="zh-CN"/>
        </w:rPr>
        <w:t>因此将能够在今后几年内提供这些产品，协助《框架》的执行。</w:t>
      </w:r>
      <w:r w:rsidRPr="00024810">
        <w:rPr>
          <w:rFonts w:eastAsia="宋体" w:hint="eastAsia"/>
          <w:sz w:val="24"/>
          <w:lang w:val="en-US" w:eastAsia="zh-CN"/>
        </w:rPr>
        <w:t xml:space="preserve"> </w:t>
      </w:r>
      <w:r w:rsidRPr="00024810">
        <w:rPr>
          <w:rFonts w:eastAsia="宋体" w:hint="eastAsia"/>
          <w:sz w:val="24"/>
          <w:lang w:val="en-US" w:eastAsia="zh-CN"/>
        </w:rPr>
        <w:t>此外，在制定当前和今后的平台评估时应考虑到</w:t>
      </w:r>
      <w:r w:rsidRPr="00024810">
        <w:rPr>
          <w:rFonts w:eastAsia="宋体" w:hint="eastAsia"/>
          <w:sz w:val="24"/>
          <w:lang w:val="en-US" w:eastAsia="zh-CN"/>
        </w:rPr>
        <w:t>CBD/SBSTTA/26/3</w:t>
      </w:r>
      <w:r w:rsidRPr="00024810">
        <w:rPr>
          <w:rFonts w:eastAsia="宋体" w:hint="eastAsia"/>
          <w:sz w:val="24"/>
          <w:lang w:val="en-US" w:eastAsia="zh-CN"/>
        </w:rPr>
        <w:t>号文件提出的支持《框架》执行工作的科技需求。</w:t>
      </w:r>
      <w:r w:rsidR="00227C27" w:rsidRPr="007B46EF">
        <w:rPr>
          <w:rFonts w:eastAsia="宋体"/>
          <w:sz w:val="24"/>
          <w:lang w:eastAsia="zh-CN"/>
        </w:rPr>
        <w:t xml:space="preserve"> </w:t>
      </w:r>
    </w:p>
    <w:p w14:paraId="1FF9F334" w14:textId="6F9E9322" w:rsidR="00227C27" w:rsidRPr="007B46EF" w:rsidRDefault="004D31F0" w:rsidP="00E41EBC">
      <w:pPr>
        <w:pStyle w:val="Para10"/>
        <w:tabs>
          <w:tab w:val="clear" w:pos="1134"/>
        </w:tabs>
        <w:ind w:left="490"/>
        <w:rPr>
          <w:rFonts w:eastAsia="宋体"/>
          <w:sz w:val="24"/>
          <w:lang w:eastAsia="zh-CN"/>
        </w:rPr>
      </w:pPr>
      <w:r w:rsidRPr="004D31F0">
        <w:rPr>
          <w:rFonts w:eastAsia="宋体" w:hint="eastAsia"/>
          <w:sz w:val="24"/>
          <w:lang w:val="en-US" w:eastAsia="zh-CN"/>
        </w:rPr>
        <w:t>一些缔约方指出，平台编写评估报告的审查进程提供了一个机会，让报告的撰稿人了解《公约》缔约方所面临的挑战。</w:t>
      </w:r>
      <w:r w:rsidR="00227C27" w:rsidRPr="007B46EF">
        <w:rPr>
          <w:rFonts w:eastAsia="宋体"/>
          <w:sz w:val="24"/>
          <w:lang w:eastAsia="zh-CN"/>
        </w:rPr>
        <w:t xml:space="preserve"> </w:t>
      </w:r>
    </w:p>
    <w:p w14:paraId="52F3DC98" w14:textId="614E28B0" w:rsidR="00227C27" w:rsidRPr="007B46EF" w:rsidRDefault="006040BC" w:rsidP="00E41EBC">
      <w:pPr>
        <w:pStyle w:val="Para10"/>
        <w:tabs>
          <w:tab w:val="clear" w:pos="1134"/>
        </w:tabs>
        <w:ind w:left="490"/>
        <w:rPr>
          <w:rFonts w:eastAsia="宋体"/>
          <w:sz w:val="24"/>
          <w:lang w:eastAsia="zh-CN"/>
        </w:rPr>
      </w:pPr>
      <w:r w:rsidRPr="006040BC">
        <w:rPr>
          <w:rFonts w:eastAsia="宋体" w:hint="eastAsia"/>
          <w:sz w:val="24"/>
          <w:lang w:val="en-US" w:eastAsia="zh-CN"/>
        </w:rPr>
        <w:t>《公约》还在另外三项职能方面与平台进行合作，一些缔约方认为应进一步加强这种合作。</w:t>
      </w:r>
      <w:r w:rsidRPr="006040BC">
        <w:rPr>
          <w:rFonts w:eastAsia="宋体" w:hint="eastAsia"/>
          <w:sz w:val="24"/>
          <w:lang w:val="en-US" w:eastAsia="zh-CN"/>
        </w:rPr>
        <w:t xml:space="preserve"> </w:t>
      </w:r>
      <w:r w:rsidRPr="006040BC">
        <w:rPr>
          <w:rFonts w:eastAsia="宋体" w:hint="eastAsia"/>
          <w:sz w:val="24"/>
          <w:lang w:val="en-US" w:eastAsia="zh-CN"/>
        </w:rPr>
        <w:t>这些缔约方具体提到平台的政策支持职能、</w:t>
      </w:r>
      <w:r w:rsidRPr="006040BC">
        <w:rPr>
          <w:rFonts w:eastAsia="宋体"/>
          <w:sz w:val="24"/>
          <w:vertAlign w:val="superscript"/>
        </w:rPr>
        <w:footnoteReference w:id="9"/>
      </w:r>
      <w:r>
        <w:rPr>
          <w:rFonts w:eastAsia="宋体" w:hint="eastAsia"/>
          <w:sz w:val="24"/>
          <w:lang w:val="en-US" w:eastAsia="zh-CN"/>
        </w:rPr>
        <w:t xml:space="preserve"> </w:t>
      </w:r>
      <w:r w:rsidRPr="006040BC">
        <w:rPr>
          <w:rFonts w:eastAsia="宋体" w:hint="eastAsia"/>
          <w:sz w:val="24"/>
          <w:lang w:val="en-US" w:eastAsia="zh-CN"/>
        </w:rPr>
        <w:t>能力建设工作及其土著和地方知识工作队。</w:t>
      </w:r>
      <w:r w:rsidRPr="006040BC">
        <w:rPr>
          <w:rFonts w:eastAsia="宋体"/>
          <w:sz w:val="24"/>
          <w:vertAlign w:val="superscript"/>
        </w:rPr>
        <w:footnoteReference w:id="10"/>
      </w:r>
      <w:r w:rsidRPr="006040BC">
        <w:rPr>
          <w:rFonts w:eastAsia="宋体" w:hint="eastAsia"/>
          <w:sz w:val="24"/>
          <w:lang w:val="en-US" w:eastAsia="zh-CN"/>
        </w:rPr>
        <w:t xml:space="preserve"> </w:t>
      </w:r>
      <w:r w:rsidRPr="006040BC">
        <w:rPr>
          <w:rFonts w:eastAsia="宋体" w:hint="eastAsia"/>
          <w:sz w:val="24"/>
          <w:lang w:val="en-US" w:eastAsia="zh-CN"/>
        </w:rPr>
        <w:t>科咨机构不妨邀请执行秘书与平台秘书处合作，编写一份分析报告，讨论如何加强《公约》与平台之间就平台在其他方面的工作开展的合作。</w:t>
      </w:r>
    </w:p>
    <w:p w14:paraId="706290BA" w14:textId="35EBC3B9" w:rsidR="00227C27" w:rsidRPr="007B46EF" w:rsidRDefault="000F2DC9" w:rsidP="00E41EBC">
      <w:pPr>
        <w:pStyle w:val="Heading3"/>
        <w:spacing w:before="240"/>
        <w:ind w:left="490" w:hanging="490"/>
        <w:jc w:val="left"/>
        <w:rPr>
          <w:rFonts w:eastAsia="宋体"/>
          <w:sz w:val="24"/>
          <w:lang w:eastAsia="zh-CN"/>
        </w:rPr>
      </w:pPr>
      <w:r w:rsidRPr="000F2DC9">
        <w:rPr>
          <w:rFonts w:eastAsia="宋体" w:hint="eastAsia"/>
          <w:sz w:val="24"/>
          <w:lang w:val="en-US" w:eastAsia="zh-CN"/>
        </w:rPr>
        <w:t>关于全球审查和监测的合作</w:t>
      </w:r>
    </w:p>
    <w:p w14:paraId="105723CA" w14:textId="0F157DB0" w:rsidR="00227C27" w:rsidRPr="007B46EF" w:rsidRDefault="00C547A0" w:rsidP="00E41EBC">
      <w:pPr>
        <w:pStyle w:val="Para10"/>
        <w:tabs>
          <w:tab w:val="clear" w:pos="1134"/>
        </w:tabs>
        <w:ind w:left="490"/>
        <w:rPr>
          <w:rFonts w:eastAsia="宋体"/>
          <w:b/>
          <w:bCs/>
          <w:sz w:val="24"/>
          <w:lang w:eastAsia="zh-CN"/>
        </w:rPr>
      </w:pPr>
      <w:r w:rsidRPr="00C547A0">
        <w:rPr>
          <w:rFonts w:eastAsia="宋体" w:hint="eastAsia"/>
          <w:sz w:val="24"/>
          <w:lang w:val="en-US" w:eastAsia="zh-CN"/>
        </w:rPr>
        <w:t>缔约方大会第</w:t>
      </w:r>
      <w:r w:rsidRPr="00C547A0">
        <w:rPr>
          <w:rFonts w:eastAsia="宋体" w:hint="eastAsia"/>
          <w:sz w:val="24"/>
          <w:lang w:val="en-US" w:eastAsia="zh-CN"/>
        </w:rPr>
        <w:t>15/19</w:t>
      </w:r>
      <w:r w:rsidRPr="00C547A0">
        <w:rPr>
          <w:rFonts w:eastAsia="宋体" w:hint="eastAsia"/>
          <w:sz w:val="24"/>
          <w:lang w:val="en-US" w:eastAsia="zh-CN"/>
        </w:rPr>
        <w:t>号决定（第</w:t>
      </w:r>
      <w:r w:rsidRPr="00C547A0">
        <w:rPr>
          <w:rFonts w:eastAsia="宋体" w:hint="eastAsia"/>
          <w:sz w:val="24"/>
          <w:lang w:val="en-US" w:eastAsia="zh-CN"/>
        </w:rPr>
        <w:t>15</w:t>
      </w:r>
      <w:r w:rsidRPr="00C547A0">
        <w:rPr>
          <w:rFonts w:eastAsia="宋体" w:hint="eastAsia"/>
          <w:sz w:val="24"/>
          <w:lang w:val="en-US" w:eastAsia="zh-CN"/>
        </w:rPr>
        <w:t>段）邀请平台</w:t>
      </w:r>
      <w:r w:rsidRPr="00C547A0">
        <w:rPr>
          <w:rFonts w:eastAsia="宋体" w:hint="eastAsia"/>
          <w:sz w:val="24"/>
          <w:lang w:eastAsia="zh-CN"/>
        </w:rPr>
        <w:t>为</w:t>
      </w:r>
      <w:r w:rsidRPr="00C547A0">
        <w:rPr>
          <w:rFonts w:eastAsia="宋体"/>
          <w:sz w:val="24"/>
          <w:lang w:eastAsia="zh-CN"/>
        </w:rPr>
        <w:t>昆明</w:t>
      </w:r>
      <w:r w:rsidRPr="00C547A0">
        <w:rPr>
          <w:rFonts w:eastAsia="宋体"/>
          <w:sz w:val="24"/>
          <w:lang w:eastAsia="zh-CN"/>
        </w:rPr>
        <w:t>-</w:t>
      </w:r>
      <w:r w:rsidRPr="00C547A0">
        <w:rPr>
          <w:rFonts w:eastAsia="宋体"/>
          <w:sz w:val="24"/>
          <w:lang w:eastAsia="zh-CN"/>
        </w:rPr>
        <w:t>蒙特利尔全球生物多样性框架指标问题特设技术专家组</w:t>
      </w:r>
      <w:r w:rsidRPr="00C547A0">
        <w:rPr>
          <w:rFonts w:eastAsia="宋体" w:hint="eastAsia"/>
          <w:sz w:val="24"/>
          <w:lang w:eastAsia="zh-CN"/>
        </w:rPr>
        <w:t>提供协助</w:t>
      </w:r>
      <w:r w:rsidRPr="00C547A0">
        <w:rPr>
          <w:rFonts w:eastAsia="宋体" w:hint="eastAsia"/>
          <w:sz w:val="24"/>
          <w:lang w:val="en-US" w:eastAsia="zh-CN"/>
        </w:rPr>
        <w:t>。科咨机构则在其第</w:t>
      </w:r>
      <w:r w:rsidRPr="00C547A0">
        <w:rPr>
          <w:rFonts w:eastAsia="宋体" w:hint="eastAsia"/>
          <w:sz w:val="24"/>
          <w:lang w:val="en-US" w:eastAsia="zh-CN"/>
        </w:rPr>
        <w:t>25/2</w:t>
      </w:r>
      <w:r w:rsidRPr="00C547A0">
        <w:rPr>
          <w:rFonts w:eastAsia="宋体" w:hint="eastAsia"/>
          <w:sz w:val="24"/>
          <w:lang w:val="en-US" w:eastAsia="zh-CN"/>
        </w:rPr>
        <w:t>号建议中建议邀请平台为集体执行进度全球审查提供帮助，并在这方面强调第二次生物多样性和生态系统服务全球评估的重要性。一些缔约方进一步强调了平台在帮助对《框架》执行情况进行监测方面可以具有的重要价值，包括对于集体执行进度全球审查的重要价值。</w:t>
      </w:r>
      <w:r w:rsidR="00227C27" w:rsidRPr="007B46EF">
        <w:rPr>
          <w:rFonts w:eastAsia="宋体"/>
          <w:sz w:val="24"/>
          <w:lang w:eastAsia="zh-CN"/>
        </w:rPr>
        <w:t xml:space="preserve"> </w:t>
      </w:r>
    </w:p>
    <w:p w14:paraId="7A04A55E" w14:textId="4D392A1B" w:rsidR="00227C27" w:rsidRPr="007B46EF" w:rsidRDefault="00024811" w:rsidP="00E41EBC">
      <w:pPr>
        <w:pStyle w:val="Para10"/>
        <w:tabs>
          <w:tab w:val="clear" w:pos="1134"/>
        </w:tabs>
        <w:ind w:left="490"/>
        <w:rPr>
          <w:rFonts w:eastAsia="宋体"/>
          <w:sz w:val="24"/>
          <w:lang w:eastAsia="zh-CN"/>
        </w:rPr>
      </w:pPr>
      <w:r w:rsidRPr="00024811">
        <w:rPr>
          <w:rFonts w:eastAsia="宋体" w:hint="eastAsia"/>
          <w:sz w:val="24"/>
          <w:lang w:val="en-US" w:eastAsia="zh-CN"/>
        </w:rPr>
        <w:t>如果关于监测生物多样性和自然对人类所做贡献的快速方法评估在缔约方大会第十七届会议之前获得平台全体会议的批准，会在审查《昆明</w:t>
      </w:r>
      <w:r w:rsidRPr="00024811">
        <w:rPr>
          <w:rFonts w:eastAsia="宋体" w:hint="eastAsia"/>
          <w:sz w:val="24"/>
          <w:lang w:val="en-US" w:eastAsia="zh-CN"/>
        </w:rPr>
        <w:t>-</w:t>
      </w:r>
      <w:r w:rsidRPr="00024811">
        <w:rPr>
          <w:rFonts w:eastAsia="宋体" w:hint="eastAsia"/>
          <w:sz w:val="24"/>
          <w:lang w:val="en-US" w:eastAsia="zh-CN"/>
        </w:rPr>
        <w:t>蒙特利尔全球生物多样性框架》的监测框架时为缔约方提供更多信息。然而，这取决于是否安排在缔约方大会会议之前举行平台全体会议。将在缔约方大会第十九届会议之前编写平台的第二次全球评估报告，提供与《框架》执行进度最后审查相关的信息。表</w:t>
      </w:r>
      <w:r w:rsidRPr="00024811">
        <w:rPr>
          <w:rFonts w:eastAsia="宋体" w:hint="eastAsia"/>
          <w:sz w:val="24"/>
          <w:lang w:val="en-US" w:eastAsia="zh-CN"/>
        </w:rPr>
        <w:t>1</w:t>
      </w:r>
      <w:r w:rsidRPr="00024811">
        <w:rPr>
          <w:rFonts w:eastAsia="宋体" w:hint="eastAsia"/>
          <w:sz w:val="24"/>
          <w:lang w:val="en-US" w:eastAsia="zh-CN"/>
        </w:rPr>
        <w:t>显示了审议这些评估报告的时间安排。然而，一个缔约方指出，应避免全球评估报告与《框架》集体执行进度全球报告之间的重复，指出后者应是评估《框架》集体执行进度的报告。</w:t>
      </w:r>
      <w:r w:rsidR="00227C27" w:rsidRPr="007B46EF">
        <w:rPr>
          <w:rFonts w:eastAsia="宋体"/>
          <w:sz w:val="24"/>
          <w:lang w:eastAsia="zh-CN"/>
        </w:rPr>
        <w:t xml:space="preserve"> </w:t>
      </w:r>
    </w:p>
    <w:p w14:paraId="1F48EEB4" w14:textId="4E243169" w:rsidR="00227C27" w:rsidRPr="007B46EF" w:rsidRDefault="00024811" w:rsidP="00E41EBC">
      <w:pPr>
        <w:pStyle w:val="Heading3"/>
        <w:spacing w:before="240"/>
        <w:ind w:left="490" w:hanging="490"/>
        <w:jc w:val="left"/>
        <w:rPr>
          <w:rFonts w:eastAsia="宋体"/>
          <w:sz w:val="24"/>
        </w:rPr>
      </w:pPr>
      <w:r w:rsidRPr="00024811">
        <w:rPr>
          <w:rFonts w:eastAsia="宋体" w:hint="eastAsia"/>
          <w:sz w:val="24"/>
          <w:lang w:val="en-US"/>
        </w:rPr>
        <w:lastRenderedPageBreak/>
        <w:t>改</w:t>
      </w:r>
      <w:r>
        <w:rPr>
          <w:rFonts w:eastAsia="宋体" w:hint="eastAsia"/>
          <w:sz w:val="24"/>
          <w:lang w:val="en-US" w:eastAsia="zh-CN"/>
        </w:rPr>
        <w:t>进</w:t>
      </w:r>
      <w:proofErr w:type="spellStart"/>
      <w:r w:rsidRPr="00024811">
        <w:rPr>
          <w:rFonts w:eastAsia="宋体" w:hint="eastAsia"/>
          <w:sz w:val="24"/>
          <w:lang w:val="en-US"/>
        </w:rPr>
        <w:t>各级协作</w:t>
      </w:r>
      <w:proofErr w:type="spellEnd"/>
    </w:p>
    <w:p w14:paraId="4BFA2411" w14:textId="26DDBB58" w:rsidR="00227C27" w:rsidRPr="007B46EF" w:rsidRDefault="00024811" w:rsidP="00E41EBC">
      <w:pPr>
        <w:pStyle w:val="Para10"/>
        <w:tabs>
          <w:tab w:val="clear" w:pos="1134"/>
        </w:tabs>
        <w:ind w:left="490"/>
        <w:rPr>
          <w:rFonts w:eastAsia="宋体"/>
          <w:sz w:val="24"/>
          <w:lang w:eastAsia="zh-CN"/>
        </w:rPr>
      </w:pPr>
      <w:r w:rsidRPr="00024811">
        <w:rPr>
          <w:rFonts w:eastAsia="宋体" w:hint="eastAsia"/>
          <w:sz w:val="24"/>
          <w:lang w:val="en-US" w:eastAsia="zh-CN"/>
        </w:rPr>
        <w:t>一些缔约方指出，改进平台联络点与《公约》联络点在国家一级的沟通将有利于国家一级的执行工作。此外，一些缔约方强调了科咨机构与平台之间继续进行协调的重要性。</w:t>
      </w:r>
      <w:r w:rsidR="00227C27" w:rsidRPr="007B46EF">
        <w:rPr>
          <w:rFonts w:eastAsia="宋体"/>
          <w:sz w:val="24"/>
          <w:lang w:eastAsia="zh-CN"/>
        </w:rPr>
        <w:t xml:space="preserve"> </w:t>
      </w:r>
    </w:p>
    <w:p w14:paraId="56466E40" w14:textId="56688D2B" w:rsidR="00227C27" w:rsidRPr="007B46EF" w:rsidRDefault="00024811" w:rsidP="00E41EBC">
      <w:pPr>
        <w:pStyle w:val="Para10"/>
        <w:tabs>
          <w:tab w:val="clear" w:pos="1134"/>
        </w:tabs>
        <w:ind w:left="490"/>
        <w:rPr>
          <w:rFonts w:eastAsia="宋体"/>
          <w:sz w:val="24"/>
          <w:lang w:eastAsia="zh-CN"/>
        </w:rPr>
      </w:pPr>
      <w:r w:rsidRPr="00024811">
        <w:rPr>
          <w:rFonts w:eastAsia="宋体" w:hint="eastAsia"/>
          <w:sz w:val="24"/>
          <w:lang w:val="en-US" w:eastAsia="zh-CN"/>
        </w:rPr>
        <w:t>科咨机构主席和平台主席以及公约秘书处和平台秘书处经常进行协作；科咨机构主席经常出席平台的多学科专家小组会议，平台主席也经常出席科咨机构的会议，公约秘书处和平台秘书处经常分享信息。然而，可以不断加强协作，科咨机构主席和平台主席不妨考虑以何种方式增加以科学、技术和工艺咨询附属机构和执行问题附属机构为一方，以平台主席团和多学科专家小组为另一方，双方之间的信息流动。</w:t>
      </w:r>
    </w:p>
    <w:p w14:paraId="6700716D" w14:textId="317F6900" w:rsidR="00227C27" w:rsidRPr="007B46EF" w:rsidRDefault="00024811" w:rsidP="00E41EBC">
      <w:pPr>
        <w:pStyle w:val="Para10"/>
        <w:tabs>
          <w:tab w:val="clear" w:pos="1134"/>
        </w:tabs>
        <w:ind w:left="490"/>
        <w:rPr>
          <w:rFonts w:eastAsia="宋体"/>
          <w:sz w:val="24"/>
          <w:lang w:eastAsia="zh-CN"/>
        </w:rPr>
      </w:pPr>
      <w:r w:rsidRPr="00024811">
        <w:rPr>
          <w:rFonts w:eastAsia="宋体" w:hint="eastAsia"/>
          <w:sz w:val="24"/>
          <w:lang w:val="en-US" w:eastAsia="zh-CN"/>
        </w:rPr>
        <w:t>一个缔约方提议，平台可提供一份专家名册，用于在相关和适当情况下支持《公约》的工作。</w:t>
      </w:r>
      <w:r w:rsidR="00227C27" w:rsidRPr="007B46EF">
        <w:rPr>
          <w:rFonts w:eastAsia="宋体"/>
          <w:sz w:val="24"/>
          <w:lang w:eastAsia="zh-CN"/>
        </w:rPr>
        <w:t xml:space="preserve"> </w:t>
      </w:r>
    </w:p>
    <w:p w14:paraId="170C5D2F" w14:textId="3942BC38" w:rsidR="00227C27" w:rsidRPr="007B46EF" w:rsidRDefault="00D82ACC" w:rsidP="00E41EBC">
      <w:pPr>
        <w:pStyle w:val="Para10"/>
        <w:tabs>
          <w:tab w:val="clear" w:pos="1134"/>
        </w:tabs>
        <w:ind w:left="490"/>
        <w:rPr>
          <w:rFonts w:eastAsia="宋体"/>
          <w:sz w:val="24"/>
          <w:szCs w:val="22"/>
          <w:lang w:eastAsia="zh-CN"/>
        </w:rPr>
      </w:pPr>
      <w:r w:rsidRPr="00D82ACC">
        <w:rPr>
          <w:rFonts w:eastAsia="宋体" w:hint="eastAsia"/>
          <w:sz w:val="24"/>
          <w:lang w:val="en-US" w:eastAsia="zh-CN"/>
        </w:rPr>
        <w:t>执行秘书经常发出通知，让缔约方和观察员了解平台工作的最新情况，包括呼吁提名撰稿人、呼吁进行同行评议和发出其他信息。</w:t>
      </w:r>
    </w:p>
    <w:p w14:paraId="7CD17307" w14:textId="4499F500" w:rsidR="00227C27" w:rsidRPr="007B46EF" w:rsidRDefault="00D82ACC" w:rsidP="00E41EBC">
      <w:pPr>
        <w:pStyle w:val="Para10"/>
        <w:tabs>
          <w:tab w:val="clear" w:pos="1134"/>
        </w:tabs>
        <w:ind w:left="490"/>
        <w:rPr>
          <w:rFonts w:eastAsia="宋体"/>
          <w:sz w:val="24"/>
          <w:lang w:eastAsia="zh-CN"/>
        </w:rPr>
      </w:pPr>
      <w:r w:rsidRPr="00D82ACC">
        <w:rPr>
          <w:rFonts w:eastAsia="宋体" w:hint="eastAsia"/>
          <w:sz w:val="24"/>
          <w:lang w:val="en-US" w:eastAsia="zh-CN"/>
        </w:rPr>
        <w:t>正如一些缔约方所建议的那样，执行秘书还可以支持平台秘书处参与生物多样性相关公约联络小组的工作。</w:t>
      </w:r>
      <w:r w:rsidR="00227C27" w:rsidRPr="007B46EF">
        <w:rPr>
          <w:rFonts w:eastAsia="宋体"/>
          <w:sz w:val="24"/>
          <w:highlight w:val="yellow"/>
          <w:lang w:eastAsia="zh-CN"/>
        </w:rPr>
        <w:t xml:space="preserve">  </w:t>
      </w:r>
    </w:p>
    <w:p w14:paraId="0A36D266" w14:textId="65948CFC" w:rsidR="00227C27" w:rsidRPr="007B46EF" w:rsidRDefault="00D82ACC" w:rsidP="00E41EBC">
      <w:pPr>
        <w:pStyle w:val="Heading1"/>
        <w:numPr>
          <w:ilvl w:val="0"/>
          <w:numId w:val="0"/>
        </w:numPr>
        <w:ind w:left="490" w:hanging="490"/>
        <w:rPr>
          <w:rFonts w:eastAsia="宋体" w:cs="Times New Roman"/>
        </w:rPr>
      </w:pPr>
      <w:r>
        <w:rPr>
          <w:rFonts w:eastAsia="宋体" w:cs="Times New Roman" w:hint="eastAsia"/>
          <w:lang w:eastAsia="zh-CN"/>
        </w:rPr>
        <w:t>四</w:t>
      </w:r>
      <w:r w:rsidR="00227C27" w:rsidRPr="007B46EF">
        <w:rPr>
          <w:rFonts w:eastAsia="宋体" w:cs="Times New Roman"/>
        </w:rPr>
        <w:t>.</w:t>
      </w:r>
      <w:r w:rsidR="006D426D" w:rsidRPr="007B46EF">
        <w:rPr>
          <w:rFonts w:eastAsia="宋体" w:cs="Times New Roman"/>
        </w:rPr>
        <w:tab/>
      </w:r>
      <w:r>
        <w:rPr>
          <w:rFonts w:eastAsia="宋体" w:cs="Times New Roman" w:hint="eastAsia"/>
          <w:lang w:eastAsia="zh-CN"/>
        </w:rPr>
        <w:t>建议</w:t>
      </w:r>
    </w:p>
    <w:p w14:paraId="74325A75" w14:textId="7C6DCDD9" w:rsidR="00227C27" w:rsidRPr="007B46EF" w:rsidRDefault="00D82ACC" w:rsidP="00D82ACC">
      <w:pPr>
        <w:pStyle w:val="Para10"/>
        <w:tabs>
          <w:tab w:val="clear" w:pos="1134"/>
        </w:tabs>
        <w:ind w:left="490"/>
        <w:rPr>
          <w:rFonts w:eastAsia="宋体"/>
          <w:sz w:val="24"/>
          <w:lang w:eastAsia="zh-CN"/>
        </w:rPr>
      </w:pPr>
      <w:r w:rsidRPr="00D82ACC">
        <w:rPr>
          <w:rFonts w:eastAsia="宋体" w:hint="eastAsia"/>
          <w:sz w:val="24"/>
          <w:lang w:val="en-US" w:eastAsia="zh-CN"/>
        </w:rPr>
        <w:t>科咨机构不妨考虑将下列部分或全部专题作为增加一次快速评估的专题选项：</w:t>
      </w:r>
    </w:p>
    <w:p w14:paraId="4AC53EAD" w14:textId="007AE780" w:rsidR="00227C27" w:rsidRPr="007B46EF" w:rsidRDefault="00D82ACC" w:rsidP="00D82ACC">
      <w:pPr>
        <w:pStyle w:val="ListParagraph"/>
        <w:numPr>
          <w:ilvl w:val="1"/>
          <w:numId w:val="63"/>
        </w:numPr>
        <w:tabs>
          <w:tab w:val="clear" w:pos="1481"/>
        </w:tabs>
        <w:snapToGrid w:val="0"/>
        <w:spacing w:after="120" w:line="240" w:lineRule="auto"/>
        <w:ind w:left="490" w:firstLine="490"/>
        <w:contextualSpacing w:val="0"/>
        <w:jc w:val="both"/>
        <w:rPr>
          <w:rFonts w:eastAsia="宋体" w:cs="Times New Roman"/>
          <w:kern w:val="22"/>
          <w:sz w:val="24"/>
        </w:rPr>
      </w:pPr>
      <w:r w:rsidRPr="00D82ACC">
        <w:rPr>
          <w:rFonts w:eastAsia="宋体" w:cs="Times New Roman" w:hint="eastAsia"/>
          <w:kern w:val="22"/>
          <w:sz w:val="24"/>
          <w:lang w:val="en-GB"/>
        </w:rPr>
        <w:t>生物多样性与污染；</w:t>
      </w:r>
    </w:p>
    <w:p w14:paraId="1833F3EB" w14:textId="77777777" w:rsidR="00D82ACC" w:rsidRPr="00D82ACC" w:rsidRDefault="00D82ACC" w:rsidP="00D82ACC">
      <w:pPr>
        <w:pStyle w:val="ListParagraph"/>
        <w:numPr>
          <w:ilvl w:val="1"/>
          <w:numId w:val="63"/>
        </w:numPr>
        <w:tabs>
          <w:tab w:val="clear" w:pos="1481"/>
        </w:tabs>
        <w:snapToGrid w:val="0"/>
        <w:spacing w:after="120" w:line="240" w:lineRule="auto"/>
        <w:ind w:left="490" w:firstLine="490"/>
        <w:contextualSpacing w:val="0"/>
        <w:jc w:val="both"/>
        <w:rPr>
          <w:rFonts w:eastAsia="宋体" w:cs="Times New Roman"/>
          <w:kern w:val="22"/>
          <w:sz w:val="24"/>
          <w:lang w:val="en-GB"/>
        </w:rPr>
      </w:pPr>
      <w:r w:rsidRPr="00D82ACC">
        <w:rPr>
          <w:rFonts w:eastAsia="宋体" w:cs="Times New Roman" w:hint="eastAsia"/>
          <w:kern w:val="22"/>
          <w:sz w:val="24"/>
          <w:lang w:val="en-GB"/>
        </w:rPr>
        <w:t>城市与生物多样性；</w:t>
      </w:r>
    </w:p>
    <w:p w14:paraId="1C213093" w14:textId="77777777" w:rsidR="00D82ACC" w:rsidRPr="00D82ACC" w:rsidRDefault="00D82ACC" w:rsidP="00D82ACC">
      <w:pPr>
        <w:pStyle w:val="ListParagraph"/>
        <w:numPr>
          <w:ilvl w:val="1"/>
          <w:numId w:val="63"/>
        </w:numPr>
        <w:tabs>
          <w:tab w:val="clear" w:pos="1481"/>
        </w:tabs>
        <w:snapToGrid w:val="0"/>
        <w:spacing w:after="120" w:line="240" w:lineRule="auto"/>
        <w:ind w:left="490" w:firstLine="490"/>
        <w:contextualSpacing w:val="0"/>
        <w:jc w:val="both"/>
        <w:rPr>
          <w:rFonts w:eastAsia="宋体" w:cs="Times New Roman"/>
          <w:kern w:val="22"/>
          <w:sz w:val="24"/>
          <w:lang w:val="en-GB"/>
        </w:rPr>
      </w:pPr>
      <w:r w:rsidRPr="00D82ACC">
        <w:rPr>
          <w:rFonts w:eastAsia="宋体" w:cs="Times New Roman" w:hint="eastAsia"/>
          <w:kern w:val="22"/>
          <w:sz w:val="24"/>
          <w:lang w:val="en-GB"/>
        </w:rPr>
        <w:t>生物多样性与贫困；</w:t>
      </w:r>
    </w:p>
    <w:p w14:paraId="6FE063E1" w14:textId="405145B4" w:rsidR="00227C27" w:rsidRPr="00D82ACC" w:rsidRDefault="00D82ACC" w:rsidP="00D82ACC">
      <w:pPr>
        <w:pStyle w:val="ListParagraph"/>
        <w:numPr>
          <w:ilvl w:val="1"/>
          <w:numId w:val="63"/>
        </w:numPr>
        <w:tabs>
          <w:tab w:val="clear" w:pos="1481"/>
        </w:tabs>
        <w:snapToGrid w:val="0"/>
        <w:spacing w:after="120" w:line="240" w:lineRule="auto"/>
        <w:ind w:left="490" w:firstLine="490"/>
        <w:contextualSpacing w:val="0"/>
        <w:jc w:val="both"/>
        <w:rPr>
          <w:rFonts w:eastAsia="宋体" w:cs="Times New Roman"/>
          <w:kern w:val="22"/>
          <w:sz w:val="24"/>
          <w:lang w:val="en-GB"/>
        </w:rPr>
      </w:pPr>
      <w:r w:rsidRPr="00D82ACC">
        <w:rPr>
          <w:rFonts w:eastAsia="宋体" w:cs="Times New Roman" w:hint="eastAsia"/>
          <w:kern w:val="22"/>
          <w:sz w:val="24"/>
          <w:lang w:val="en-GB"/>
        </w:rPr>
        <w:t>以基于权利的方法保护和可持续利用生物多样性并公平分享其利用所带来的惠益，包括处理与性别平等有关的问题。</w:t>
      </w:r>
    </w:p>
    <w:p w14:paraId="0E64A607" w14:textId="477756C6" w:rsidR="00227C27" w:rsidRPr="007B46EF" w:rsidRDefault="004029B2" w:rsidP="00E41EBC">
      <w:pPr>
        <w:pStyle w:val="Para10"/>
        <w:tabs>
          <w:tab w:val="clear" w:pos="1134"/>
        </w:tabs>
        <w:ind w:left="490"/>
        <w:rPr>
          <w:rFonts w:eastAsia="宋体"/>
          <w:sz w:val="24"/>
          <w:lang w:eastAsia="zh-CN"/>
        </w:rPr>
      </w:pPr>
      <w:r w:rsidRPr="004029B2">
        <w:rPr>
          <w:rFonts w:eastAsia="宋体" w:hint="eastAsia"/>
          <w:sz w:val="24"/>
          <w:lang w:val="en-US" w:eastAsia="zh-CN"/>
        </w:rPr>
        <w:t>科咨机构不妨通过一项大致如下的建议：</w:t>
      </w:r>
      <w:r w:rsidR="00227C27" w:rsidRPr="007B46EF">
        <w:rPr>
          <w:rFonts w:eastAsia="宋体"/>
          <w:sz w:val="24"/>
          <w:lang w:eastAsia="zh-CN"/>
        </w:rPr>
        <w:t xml:space="preserve"> </w:t>
      </w:r>
    </w:p>
    <w:p w14:paraId="4642149D" w14:textId="3CC6FB43" w:rsidR="00227C27" w:rsidRPr="007B46EF" w:rsidRDefault="004029B2" w:rsidP="004029B2">
      <w:pPr>
        <w:pStyle w:val="ListParagraph"/>
        <w:numPr>
          <w:ilvl w:val="0"/>
          <w:numId w:val="0"/>
        </w:numPr>
        <w:snapToGrid w:val="0"/>
        <w:spacing w:after="120" w:line="240" w:lineRule="auto"/>
        <w:ind w:left="490" w:firstLine="490"/>
        <w:contextualSpacing w:val="0"/>
        <w:rPr>
          <w:rFonts w:eastAsia="宋体" w:cs="Times New Roman"/>
          <w:sz w:val="24"/>
        </w:rPr>
      </w:pPr>
      <w:r w:rsidRPr="004029B2">
        <w:rPr>
          <w:rFonts w:eastAsia="楷体" w:cs="Times New Roman" w:hint="eastAsia"/>
          <w:iCs/>
          <w:sz w:val="24"/>
          <w:lang w:val="en-GB"/>
        </w:rPr>
        <w:t>科学、技术和工艺咨询附属机构，</w:t>
      </w:r>
    </w:p>
    <w:p w14:paraId="701D9C1B" w14:textId="5C2462DE" w:rsidR="00227C27" w:rsidRPr="007B46EF" w:rsidRDefault="004029B2" w:rsidP="004029B2">
      <w:pPr>
        <w:snapToGrid w:val="0"/>
        <w:spacing w:after="120"/>
        <w:ind w:left="490" w:firstLine="490"/>
        <w:jc w:val="left"/>
        <w:rPr>
          <w:rFonts w:eastAsia="宋体"/>
          <w:sz w:val="24"/>
          <w:lang w:eastAsia="zh-CN"/>
        </w:rPr>
      </w:pPr>
      <w:r w:rsidRPr="004029B2">
        <w:rPr>
          <w:rFonts w:eastAsia="楷体" w:hint="eastAsia"/>
          <w:iCs/>
          <w:sz w:val="24"/>
          <w:lang w:val="en-US" w:eastAsia="zh-CN"/>
        </w:rPr>
        <w:t>注意到</w:t>
      </w:r>
      <w:r w:rsidRPr="004029B2">
        <w:rPr>
          <w:rFonts w:eastAsia="宋体" w:hint="eastAsia"/>
          <w:sz w:val="24"/>
          <w:lang w:val="en-US" w:eastAsia="zh-CN"/>
        </w:rPr>
        <w:t>关于</w:t>
      </w:r>
      <w:r w:rsidRPr="004029B2">
        <w:rPr>
          <w:rFonts w:eastAsia="宋体"/>
          <w:bCs/>
          <w:sz w:val="24"/>
          <w:lang w:val="en-US" w:eastAsia="zh-CN"/>
        </w:rPr>
        <w:t>生物多样性和生态系统服务政府间科学与政策平台</w:t>
      </w:r>
      <w:r w:rsidRPr="004029B2">
        <w:rPr>
          <w:rFonts w:eastAsia="宋体" w:hint="eastAsia"/>
          <w:sz w:val="24"/>
          <w:lang w:val="en-US" w:eastAsia="zh-CN"/>
        </w:rPr>
        <w:t>过去和今后</w:t>
      </w:r>
      <w:r w:rsidR="00D2050B">
        <w:rPr>
          <w:rFonts w:eastAsia="宋体" w:hint="eastAsia"/>
          <w:sz w:val="24"/>
          <w:lang w:val="en-US" w:eastAsia="zh-CN"/>
        </w:rPr>
        <w:t>的</w:t>
      </w:r>
      <w:r w:rsidRPr="004029B2">
        <w:rPr>
          <w:rFonts w:eastAsia="宋体" w:hint="eastAsia"/>
          <w:sz w:val="24"/>
          <w:lang w:val="en-US" w:eastAsia="zh-CN"/>
        </w:rPr>
        <w:t>可交付成果及其与《公约》决策之间的相关性的概述中的信息，包括本建议附件所载科咨机构审议可交付成果的预先安排，</w:t>
      </w:r>
    </w:p>
    <w:p w14:paraId="3AFAA62E" w14:textId="7A2EEA8F" w:rsidR="00227C27" w:rsidRPr="007B46EF" w:rsidRDefault="001675BB" w:rsidP="004029B2">
      <w:pPr>
        <w:pStyle w:val="ListParagraph"/>
        <w:numPr>
          <w:ilvl w:val="0"/>
          <w:numId w:val="0"/>
        </w:numPr>
        <w:snapToGrid w:val="0"/>
        <w:spacing w:after="120" w:line="240" w:lineRule="auto"/>
        <w:ind w:left="490" w:firstLine="490"/>
        <w:contextualSpacing w:val="0"/>
        <w:rPr>
          <w:rFonts w:eastAsia="宋体" w:cs="Times New Roman"/>
          <w:sz w:val="24"/>
        </w:rPr>
      </w:pPr>
      <w:r w:rsidRPr="007B46EF">
        <w:rPr>
          <w:rFonts w:eastAsia="宋体" w:cs="Times New Roman"/>
          <w:sz w:val="24"/>
        </w:rPr>
        <w:t>1.</w:t>
      </w:r>
      <w:r w:rsidRPr="004029B2">
        <w:rPr>
          <w:rFonts w:eastAsia="楷体" w:cs="Times New Roman"/>
          <w:iCs/>
          <w:sz w:val="24"/>
        </w:rPr>
        <w:tab/>
      </w:r>
      <w:r w:rsidR="004029B2" w:rsidRPr="004029B2">
        <w:rPr>
          <w:rFonts w:eastAsia="楷体" w:cs="Times New Roman" w:hint="eastAsia"/>
          <w:iCs/>
          <w:sz w:val="24"/>
          <w:lang w:val="en-GB"/>
        </w:rPr>
        <w:t>确定</w:t>
      </w:r>
      <w:r w:rsidR="004029B2" w:rsidRPr="004029B2">
        <w:rPr>
          <w:rFonts w:eastAsia="宋体" w:cs="Times New Roman" w:hint="eastAsia"/>
          <w:sz w:val="24"/>
          <w:lang w:val="en-GB"/>
        </w:rPr>
        <w:t>以下供增加的一次快速评估进一步审议</w:t>
      </w:r>
      <w:r w:rsidR="00F55CC3">
        <w:rPr>
          <w:rFonts w:eastAsia="宋体" w:cs="Times New Roman" w:hint="eastAsia"/>
          <w:sz w:val="24"/>
          <w:lang w:val="en-GB"/>
        </w:rPr>
        <w:t>的</w:t>
      </w:r>
      <w:r w:rsidR="004029B2" w:rsidRPr="004029B2">
        <w:rPr>
          <w:rFonts w:eastAsia="宋体" w:cs="Times New Roman" w:hint="eastAsia"/>
          <w:sz w:val="24"/>
          <w:lang w:val="en-GB"/>
        </w:rPr>
        <w:t>专题，用于视可能向生物多样性和生态系统服务政府间科学与政策平台提出请求；</w:t>
      </w:r>
      <w:r w:rsidR="004029B2" w:rsidRPr="004029B2">
        <w:rPr>
          <w:rFonts w:eastAsia="宋体" w:cs="Times New Roman" w:hint="eastAsia"/>
          <w:sz w:val="24"/>
          <w:lang w:val="en-GB"/>
        </w:rPr>
        <w:t>[</w:t>
      </w:r>
      <w:r w:rsidR="004029B2" w:rsidRPr="004029B2">
        <w:rPr>
          <w:rFonts w:eastAsia="宋体" w:cs="Times New Roman" w:hint="eastAsia"/>
          <w:sz w:val="24"/>
          <w:lang w:val="en-GB"/>
        </w:rPr>
        <w:t>待列入专题清单</w:t>
      </w:r>
      <w:r w:rsidR="004029B2" w:rsidRPr="004029B2">
        <w:rPr>
          <w:rFonts w:eastAsia="宋体" w:cs="Times New Roman" w:hint="eastAsia"/>
          <w:sz w:val="24"/>
          <w:lang w:val="en-GB"/>
        </w:rPr>
        <w:t>]</w:t>
      </w:r>
    </w:p>
    <w:p w14:paraId="3CC5FB9E" w14:textId="6B8F64FE" w:rsidR="00227C27" w:rsidRPr="007B46EF" w:rsidRDefault="00CD66CB" w:rsidP="004029B2">
      <w:pPr>
        <w:pStyle w:val="ListParagraph"/>
        <w:numPr>
          <w:ilvl w:val="0"/>
          <w:numId w:val="0"/>
        </w:numPr>
        <w:snapToGrid w:val="0"/>
        <w:spacing w:after="120" w:line="240" w:lineRule="auto"/>
        <w:ind w:left="490" w:firstLine="490"/>
        <w:contextualSpacing w:val="0"/>
        <w:rPr>
          <w:rFonts w:eastAsia="宋体" w:cs="Times New Roman"/>
          <w:sz w:val="24"/>
        </w:rPr>
      </w:pPr>
      <w:r w:rsidRPr="007B46EF">
        <w:rPr>
          <w:rFonts w:eastAsia="宋体" w:cs="Times New Roman"/>
          <w:sz w:val="24"/>
        </w:rPr>
        <w:t>2.</w:t>
      </w:r>
      <w:r w:rsidRPr="004029B2">
        <w:rPr>
          <w:rFonts w:eastAsia="楷体" w:cs="Times New Roman"/>
          <w:iCs/>
          <w:sz w:val="24"/>
        </w:rPr>
        <w:tab/>
      </w:r>
      <w:r w:rsidR="00836231" w:rsidRPr="00836231">
        <w:rPr>
          <w:rFonts w:eastAsia="楷体" w:cs="Times New Roman" w:hint="eastAsia"/>
          <w:iCs/>
          <w:sz w:val="24"/>
          <w:lang w:val="en-GB"/>
        </w:rPr>
        <w:t>请</w:t>
      </w:r>
      <w:r w:rsidR="00836231" w:rsidRPr="00836231">
        <w:rPr>
          <w:rFonts w:eastAsia="宋体" w:cs="Times New Roman" w:hint="eastAsia"/>
          <w:sz w:val="24"/>
          <w:lang w:val="en-GB"/>
        </w:rPr>
        <w:t>公约秘书处按平台要求的形式就以上所列每一个专题编制资料，用于支持可能提出的增加一次快速评估的请求，供生物多样性公约缔约方大会第十六届会议审议；</w:t>
      </w:r>
      <w:r w:rsidR="00227C27" w:rsidRPr="007B46EF">
        <w:rPr>
          <w:rFonts w:eastAsia="宋体" w:cs="Times New Roman"/>
          <w:sz w:val="24"/>
        </w:rPr>
        <w:t xml:space="preserve"> </w:t>
      </w:r>
    </w:p>
    <w:p w14:paraId="1252AC20" w14:textId="169F0BFE" w:rsidR="00227C27" w:rsidRPr="007B46EF" w:rsidRDefault="00AC6BC9" w:rsidP="004029B2">
      <w:pPr>
        <w:pStyle w:val="ListParagraph"/>
        <w:numPr>
          <w:ilvl w:val="0"/>
          <w:numId w:val="0"/>
        </w:numPr>
        <w:snapToGrid w:val="0"/>
        <w:spacing w:after="120" w:line="240" w:lineRule="auto"/>
        <w:ind w:left="490" w:firstLine="490"/>
        <w:contextualSpacing w:val="0"/>
        <w:rPr>
          <w:rFonts w:eastAsia="宋体" w:cs="Times New Roman"/>
          <w:kern w:val="22"/>
          <w:sz w:val="24"/>
        </w:rPr>
      </w:pPr>
      <w:r w:rsidRPr="007B46EF">
        <w:rPr>
          <w:rFonts w:eastAsia="宋体" w:cs="Times New Roman"/>
          <w:kern w:val="22"/>
          <w:sz w:val="24"/>
        </w:rPr>
        <w:t>3.</w:t>
      </w:r>
      <w:r w:rsidRPr="004029B2">
        <w:rPr>
          <w:rFonts w:eastAsia="楷体" w:cs="Times New Roman"/>
          <w:iCs/>
          <w:kern w:val="22"/>
          <w:sz w:val="24"/>
        </w:rPr>
        <w:tab/>
      </w:r>
      <w:r w:rsidR="008150D1" w:rsidRPr="008150D1">
        <w:rPr>
          <w:rFonts w:eastAsia="楷体" w:cs="Times New Roman" w:hint="eastAsia"/>
          <w:iCs/>
          <w:kern w:val="22"/>
          <w:sz w:val="24"/>
          <w:lang w:val="en-GB"/>
        </w:rPr>
        <w:t>请</w:t>
      </w:r>
      <w:r w:rsidR="008150D1" w:rsidRPr="008150D1">
        <w:rPr>
          <w:rFonts w:eastAsia="宋体" w:cs="Times New Roman" w:hint="eastAsia"/>
          <w:kern w:val="22"/>
          <w:sz w:val="24"/>
          <w:lang w:val="en-GB"/>
        </w:rPr>
        <w:t>执行秘书继续与平台密切合作并与平台秘书处联络，确定平台可以为《昆明</w:t>
      </w:r>
      <w:r w:rsidR="008150D1" w:rsidRPr="008150D1">
        <w:rPr>
          <w:rFonts w:eastAsia="宋体" w:cs="Times New Roman" w:hint="eastAsia"/>
          <w:kern w:val="22"/>
          <w:sz w:val="24"/>
          <w:lang w:val="en-GB"/>
        </w:rPr>
        <w:t>-</w:t>
      </w:r>
      <w:r w:rsidR="008150D1" w:rsidRPr="008150D1">
        <w:rPr>
          <w:rFonts w:eastAsia="宋体" w:cs="Times New Roman" w:hint="eastAsia"/>
          <w:kern w:val="22"/>
          <w:sz w:val="24"/>
          <w:lang w:val="en-GB"/>
        </w:rPr>
        <w:t>蒙特利尔全球生物多样性框架》的执行和集体执行进度全球审查做出贡献的更多方式，包括利用平台四项职能中每一项职能的所有可交付成果的机会，</w:t>
      </w:r>
    </w:p>
    <w:p w14:paraId="08A2054B" w14:textId="2328FAF5" w:rsidR="00227C27" w:rsidRPr="007B46EF" w:rsidRDefault="00D948F0" w:rsidP="004029B2">
      <w:pPr>
        <w:snapToGrid w:val="0"/>
        <w:spacing w:after="120"/>
        <w:ind w:left="490" w:firstLine="490"/>
        <w:jc w:val="left"/>
        <w:rPr>
          <w:rFonts w:eastAsia="宋体"/>
          <w:sz w:val="24"/>
          <w:lang w:eastAsia="zh-CN"/>
        </w:rPr>
      </w:pPr>
      <w:r w:rsidRPr="007B46EF">
        <w:rPr>
          <w:rFonts w:eastAsia="宋体"/>
          <w:sz w:val="24"/>
          <w:lang w:eastAsia="zh-CN"/>
        </w:rPr>
        <w:t>4.</w:t>
      </w:r>
      <w:r w:rsidRPr="004029B2">
        <w:rPr>
          <w:rFonts w:eastAsia="楷体"/>
          <w:iCs/>
          <w:sz w:val="24"/>
          <w:lang w:eastAsia="zh-CN"/>
        </w:rPr>
        <w:tab/>
      </w:r>
      <w:r w:rsidR="008150D1" w:rsidRPr="008150D1">
        <w:rPr>
          <w:rFonts w:eastAsia="楷体" w:hint="eastAsia"/>
          <w:iCs/>
          <w:sz w:val="24"/>
          <w:lang w:val="en-US" w:eastAsia="zh-CN"/>
        </w:rPr>
        <w:t>建议</w:t>
      </w:r>
      <w:r w:rsidR="008150D1" w:rsidRPr="008150D1">
        <w:rPr>
          <w:rFonts w:eastAsia="宋体" w:hint="eastAsia"/>
          <w:sz w:val="24"/>
          <w:lang w:val="en-US" w:eastAsia="zh-CN"/>
        </w:rPr>
        <w:t>缔约方大会第十六届会议通过一项大致如下的决定</w:t>
      </w:r>
      <w:r w:rsidR="008150D1">
        <w:rPr>
          <w:rFonts w:eastAsia="宋体" w:hint="eastAsia"/>
          <w:sz w:val="24"/>
          <w:lang w:val="en-US" w:eastAsia="zh-CN"/>
        </w:rPr>
        <w:t>：</w:t>
      </w:r>
    </w:p>
    <w:p w14:paraId="14226948" w14:textId="21643F8B" w:rsidR="00D948F0" w:rsidRPr="004029B2" w:rsidRDefault="008150D1" w:rsidP="004029B2">
      <w:pPr>
        <w:snapToGrid w:val="0"/>
        <w:spacing w:after="120"/>
        <w:ind w:left="979" w:firstLine="490"/>
        <w:rPr>
          <w:rFonts w:eastAsia="楷体"/>
          <w:iCs/>
          <w:sz w:val="24"/>
          <w:lang w:eastAsia="zh-CN"/>
        </w:rPr>
      </w:pPr>
      <w:r w:rsidRPr="008150D1">
        <w:rPr>
          <w:rFonts w:eastAsia="楷体" w:hint="eastAsia"/>
          <w:iCs/>
          <w:sz w:val="24"/>
          <w:lang w:val="en-US" w:eastAsia="zh-CN"/>
        </w:rPr>
        <w:lastRenderedPageBreak/>
        <w:t>缔约方大会，</w:t>
      </w:r>
    </w:p>
    <w:p w14:paraId="4AB1D487" w14:textId="49C3E112" w:rsidR="00227C27" w:rsidRPr="007B46EF" w:rsidRDefault="008150D1" w:rsidP="004029B2">
      <w:pPr>
        <w:snapToGrid w:val="0"/>
        <w:spacing w:after="120"/>
        <w:ind w:left="979" w:firstLine="490"/>
        <w:rPr>
          <w:rFonts w:eastAsia="宋体"/>
          <w:sz w:val="24"/>
          <w:lang w:eastAsia="zh-CN"/>
        </w:rPr>
      </w:pPr>
      <w:r w:rsidRPr="008150D1">
        <w:rPr>
          <w:rFonts w:eastAsia="楷体" w:hint="eastAsia"/>
          <w:iCs/>
          <w:sz w:val="24"/>
          <w:lang w:val="en-US" w:eastAsia="zh-CN"/>
        </w:rPr>
        <w:t>回顾</w:t>
      </w:r>
      <w:r w:rsidRPr="008150D1">
        <w:rPr>
          <w:rFonts w:eastAsia="宋体" w:hint="eastAsia"/>
          <w:sz w:val="24"/>
          <w:lang w:val="en-US" w:eastAsia="zh-CN"/>
        </w:rPr>
        <w:t>2012</w:t>
      </w:r>
      <w:r w:rsidRPr="008150D1">
        <w:rPr>
          <w:rFonts w:eastAsia="宋体" w:hint="eastAsia"/>
          <w:sz w:val="24"/>
          <w:lang w:val="en-US" w:eastAsia="zh-CN"/>
        </w:rPr>
        <w:t>年</w:t>
      </w:r>
      <w:r w:rsidRPr="008150D1">
        <w:rPr>
          <w:rFonts w:eastAsia="宋体" w:hint="eastAsia"/>
          <w:sz w:val="24"/>
          <w:lang w:val="en-US" w:eastAsia="zh-CN"/>
        </w:rPr>
        <w:t>10</w:t>
      </w:r>
      <w:r w:rsidRPr="008150D1">
        <w:rPr>
          <w:rFonts w:eastAsia="宋体" w:hint="eastAsia"/>
          <w:sz w:val="24"/>
          <w:lang w:val="en-US" w:eastAsia="zh-CN"/>
        </w:rPr>
        <w:t>月</w:t>
      </w:r>
      <w:r w:rsidRPr="008150D1">
        <w:rPr>
          <w:rFonts w:eastAsia="宋体" w:hint="eastAsia"/>
          <w:sz w:val="24"/>
          <w:lang w:val="en-US" w:eastAsia="zh-CN"/>
        </w:rPr>
        <w:t>19</w:t>
      </w:r>
      <w:r w:rsidRPr="008150D1">
        <w:rPr>
          <w:rFonts w:eastAsia="宋体" w:hint="eastAsia"/>
          <w:sz w:val="24"/>
          <w:lang w:val="en-US" w:eastAsia="zh-CN"/>
        </w:rPr>
        <w:t>日第</w:t>
      </w:r>
      <w:r w:rsidRPr="008150D1">
        <w:rPr>
          <w:rFonts w:eastAsia="宋体" w:hint="eastAsia"/>
          <w:sz w:val="24"/>
          <w:lang w:val="en-US" w:eastAsia="zh-CN"/>
        </w:rPr>
        <w:t>XI/13 C</w:t>
      </w:r>
      <w:r w:rsidRPr="008150D1">
        <w:rPr>
          <w:rFonts w:eastAsia="宋体" w:hint="eastAsia"/>
          <w:sz w:val="24"/>
          <w:lang w:val="en-US" w:eastAsia="zh-CN"/>
        </w:rPr>
        <w:t>号决定、</w:t>
      </w:r>
      <w:r w:rsidRPr="008150D1">
        <w:rPr>
          <w:rFonts w:eastAsia="宋体" w:hint="eastAsia"/>
          <w:sz w:val="24"/>
          <w:lang w:val="en-US" w:eastAsia="zh-CN"/>
        </w:rPr>
        <w:t>2014</w:t>
      </w:r>
      <w:r w:rsidRPr="008150D1">
        <w:rPr>
          <w:rFonts w:eastAsia="宋体" w:hint="eastAsia"/>
          <w:sz w:val="24"/>
          <w:lang w:val="en-US" w:eastAsia="zh-CN"/>
        </w:rPr>
        <w:t>年</w:t>
      </w:r>
      <w:r w:rsidRPr="008150D1">
        <w:rPr>
          <w:rFonts w:eastAsia="宋体" w:hint="eastAsia"/>
          <w:sz w:val="24"/>
          <w:lang w:val="en-US" w:eastAsia="zh-CN"/>
        </w:rPr>
        <w:t>10</w:t>
      </w:r>
      <w:r w:rsidRPr="008150D1">
        <w:rPr>
          <w:rFonts w:eastAsia="宋体" w:hint="eastAsia"/>
          <w:sz w:val="24"/>
          <w:lang w:val="en-US" w:eastAsia="zh-CN"/>
        </w:rPr>
        <w:t>月</w:t>
      </w:r>
      <w:r w:rsidRPr="008150D1">
        <w:rPr>
          <w:rFonts w:eastAsia="宋体" w:hint="eastAsia"/>
          <w:sz w:val="24"/>
          <w:lang w:val="en-US" w:eastAsia="zh-CN"/>
        </w:rPr>
        <w:t>17</w:t>
      </w:r>
      <w:r w:rsidRPr="008150D1">
        <w:rPr>
          <w:rFonts w:eastAsia="宋体" w:hint="eastAsia"/>
          <w:sz w:val="24"/>
          <w:lang w:val="en-US" w:eastAsia="zh-CN"/>
        </w:rPr>
        <w:t>日第</w:t>
      </w:r>
      <w:r w:rsidRPr="008150D1">
        <w:rPr>
          <w:rFonts w:eastAsia="宋体" w:hint="eastAsia"/>
          <w:sz w:val="24"/>
          <w:lang w:val="en-US" w:eastAsia="zh-CN"/>
        </w:rPr>
        <w:t>XII/25</w:t>
      </w:r>
      <w:r w:rsidRPr="008150D1">
        <w:rPr>
          <w:rFonts w:eastAsia="宋体" w:hint="eastAsia"/>
          <w:sz w:val="24"/>
          <w:lang w:val="en-US" w:eastAsia="zh-CN"/>
        </w:rPr>
        <w:t>号决定、</w:t>
      </w:r>
      <w:r w:rsidRPr="008150D1">
        <w:rPr>
          <w:rFonts w:eastAsia="宋体" w:hint="eastAsia"/>
          <w:sz w:val="24"/>
          <w:lang w:val="en-US" w:eastAsia="zh-CN"/>
        </w:rPr>
        <w:t>2018</w:t>
      </w:r>
      <w:r w:rsidRPr="008150D1">
        <w:rPr>
          <w:rFonts w:eastAsia="宋体" w:hint="eastAsia"/>
          <w:sz w:val="24"/>
          <w:lang w:val="en-US" w:eastAsia="zh-CN"/>
        </w:rPr>
        <w:t>年</w:t>
      </w:r>
      <w:r w:rsidRPr="008150D1">
        <w:rPr>
          <w:rFonts w:eastAsia="宋体" w:hint="eastAsia"/>
          <w:sz w:val="24"/>
          <w:lang w:val="en-US" w:eastAsia="zh-CN"/>
        </w:rPr>
        <w:t>11</w:t>
      </w:r>
      <w:r w:rsidRPr="008150D1">
        <w:rPr>
          <w:rFonts w:eastAsia="宋体" w:hint="eastAsia"/>
          <w:sz w:val="24"/>
          <w:lang w:val="en-US" w:eastAsia="zh-CN"/>
        </w:rPr>
        <w:t>月</w:t>
      </w:r>
      <w:r w:rsidRPr="008150D1">
        <w:rPr>
          <w:rFonts w:eastAsia="宋体" w:hint="eastAsia"/>
          <w:sz w:val="24"/>
          <w:lang w:val="en-US" w:eastAsia="zh-CN"/>
        </w:rPr>
        <w:t>29</w:t>
      </w:r>
      <w:r w:rsidRPr="008150D1">
        <w:rPr>
          <w:rFonts w:eastAsia="宋体" w:hint="eastAsia"/>
          <w:sz w:val="24"/>
          <w:lang w:val="en-US" w:eastAsia="zh-CN"/>
        </w:rPr>
        <w:t>日第</w:t>
      </w:r>
      <w:r w:rsidRPr="008150D1">
        <w:rPr>
          <w:rFonts w:eastAsia="宋体" w:hint="eastAsia"/>
          <w:sz w:val="24"/>
          <w:lang w:val="en-US" w:eastAsia="zh-CN"/>
        </w:rPr>
        <w:t>14/36</w:t>
      </w:r>
      <w:r w:rsidRPr="008150D1">
        <w:rPr>
          <w:rFonts w:eastAsia="宋体" w:hint="eastAsia"/>
          <w:sz w:val="24"/>
          <w:lang w:val="en-US" w:eastAsia="zh-CN"/>
        </w:rPr>
        <w:t>号决定和</w:t>
      </w:r>
      <w:r w:rsidRPr="008150D1">
        <w:rPr>
          <w:rFonts w:eastAsia="宋体" w:hint="eastAsia"/>
          <w:sz w:val="24"/>
          <w:lang w:val="en-US" w:eastAsia="zh-CN"/>
        </w:rPr>
        <w:t>2022</w:t>
      </w:r>
      <w:r w:rsidRPr="008150D1">
        <w:rPr>
          <w:rFonts w:eastAsia="宋体" w:hint="eastAsia"/>
          <w:sz w:val="24"/>
          <w:lang w:val="en-US" w:eastAsia="zh-CN"/>
        </w:rPr>
        <w:t>年</w:t>
      </w:r>
      <w:r w:rsidRPr="008150D1">
        <w:rPr>
          <w:rFonts w:eastAsia="宋体" w:hint="eastAsia"/>
          <w:sz w:val="24"/>
          <w:lang w:val="en-US" w:eastAsia="zh-CN"/>
        </w:rPr>
        <w:t>12</w:t>
      </w:r>
      <w:r w:rsidRPr="008150D1">
        <w:rPr>
          <w:rFonts w:eastAsia="宋体" w:hint="eastAsia"/>
          <w:sz w:val="24"/>
          <w:lang w:val="en-US" w:eastAsia="zh-CN"/>
        </w:rPr>
        <w:t>月</w:t>
      </w:r>
      <w:r w:rsidRPr="008150D1">
        <w:rPr>
          <w:rFonts w:eastAsia="宋体" w:hint="eastAsia"/>
          <w:sz w:val="24"/>
          <w:lang w:val="en-US" w:eastAsia="zh-CN"/>
        </w:rPr>
        <w:t>19</w:t>
      </w:r>
      <w:r w:rsidRPr="008150D1">
        <w:rPr>
          <w:rFonts w:eastAsia="宋体" w:hint="eastAsia"/>
          <w:sz w:val="24"/>
          <w:lang w:val="en-US" w:eastAsia="zh-CN"/>
        </w:rPr>
        <w:t>日第</w:t>
      </w:r>
      <w:r w:rsidRPr="008150D1">
        <w:rPr>
          <w:rFonts w:eastAsia="宋体" w:hint="eastAsia"/>
          <w:sz w:val="24"/>
          <w:lang w:val="en-US" w:eastAsia="zh-CN"/>
        </w:rPr>
        <w:t>15/19</w:t>
      </w:r>
      <w:r w:rsidRPr="008150D1">
        <w:rPr>
          <w:rFonts w:eastAsia="宋体" w:hint="eastAsia"/>
          <w:sz w:val="24"/>
          <w:lang w:val="en-US" w:eastAsia="zh-CN"/>
        </w:rPr>
        <w:t>号决定，</w:t>
      </w:r>
    </w:p>
    <w:p w14:paraId="2333276C" w14:textId="0F451301" w:rsidR="00227C27" w:rsidRPr="00511C46" w:rsidRDefault="00511C46" w:rsidP="004029B2">
      <w:pPr>
        <w:snapToGrid w:val="0"/>
        <w:spacing w:after="120"/>
        <w:ind w:left="979" w:firstLine="490"/>
        <w:rPr>
          <w:rFonts w:eastAsia="宋体"/>
          <w:sz w:val="24"/>
          <w:lang w:val="fr-CA" w:eastAsia="zh-CN"/>
        </w:rPr>
      </w:pPr>
      <w:r w:rsidRPr="00511C46">
        <w:rPr>
          <w:rFonts w:eastAsia="楷体" w:hint="eastAsia"/>
          <w:iCs/>
          <w:sz w:val="24"/>
          <w:lang w:val="en-US" w:eastAsia="zh-CN"/>
        </w:rPr>
        <w:t>欢迎</w:t>
      </w:r>
      <w:r w:rsidRPr="00511C46">
        <w:rPr>
          <w:rFonts w:eastAsia="宋体" w:hint="eastAsia"/>
          <w:sz w:val="24"/>
          <w:lang w:val="en-US" w:eastAsia="zh-CN"/>
        </w:rPr>
        <w:t>生物多样性和生态系统服务政府间科学与政策平台全体会议第十届全体会议决定，</w:t>
      </w:r>
      <w:r w:rsidR="00161152" w:rsidRPr="00511C46">
        <w:rPr>
          <w:rFonts w:eastAsia="宋体" w:hint="eastAsia"/>
          <w:sz w:val="24"/>
          <w:lang w:val="en-US" w:eastAsia="zh-CN"/>
        </w:rPr>
        <w:t>作为</w:t>
      </w:r>
      <w:r w:rsidR="00161152">
        <w:rPr>
          <w:rFonts w:eastAsia="宋体" w:hint="eastAsia"/>
          <w:sz w:val="24"/>
          <w:lang w:val="en-US" w:eastAsia="zh-CN"/>
        </w:rPr>
        <w:t>其</w:t>
      </w:r>
      <w:r w:rsidR="00161152" w:rsidRPr="00511C46">
        <w:rPr>
          <w:rFonts w:eastAsia="宋体" w:hint="eastAsia"/>
          <w:sz w:val="24"/>
          <w:lang w:val="en-US" w:eastAsia="zh-CN"/>
        </w:rPr>
        <w:t>直至</w:t>
      </w:r>
      <w:r w:rsidR="00161152" w:rsidRPr="00511C46">
        <w:rPr>
          <w:rFonts w:eastAsia="宋体" w:hint="eastAsia"/>
          <w:sz w:val="24"/>
          <w:lang w:val="en-US" w:eastAsia="zh-CN"/>
        </w:rPr>
        <w:t>2030</w:t>
      </w:r>
      <w:r w:rsidR="00161152" w:rsidRPr="00511C46">
        <w:rPr>
          <w:rFonts w:eastAsia="宋体" w:hint="eastAsia"/>
          <w:sz w:val="24"/>
          <w:lang w:val="en-US" w:eastAsia="zh-CN"/>
        </w:rPr>
        <w:t>年滚动工作方案的一部分，</w:t>
      </w:r>
      <w:r w:rsidRPr="00511C46">
        <w:rPr>
          <w:rFonts w:eastAsia="宋体" w:hint="eastAsia"/>
          <w:sz w:val="24"/>
          <w:lang w:val="en-US" w:eastAsia="zh-CN"/>
        </w:rPr>
        <w:t>最迟在</w:t>
      </w:r>
      <w:r w:rsidRPr="00511C46">
        <w:rPr>
          <w:rFonts w:eastAsia="宋体" w:hint="eastAsia"/>
          <w:sz w:val="24"/>
          <w:lang w:val="en-US" w:eastAsia="zh-CN"/>
        </w:rPr>
        <w:t>2026</w:t>
      </w:r>
      <w:r w:rsidRPr="00511C46">
        <w:rPr>
          <w:rFonts w:eastAsia="宋体" w:hint="eastAsia"/>
          <w:sz w:val="24"/>
          <w:lang w:val="en-US" w:eastAsia="zh-CN"/>
        </w:rPr>
        <w:t>年进行一次关于监测生物多样性和自然对人类所做贡献的快速方法评估，最迟在</w:t>
      </w:r>
      <w:r w:rsidRPr="00511C46">
        <w:rPr>
          <w:rFonts w:eastAsia="宋体" w:hint="eastAsia"/>
          <w:sz w:val="24"/>
          <w:lang w:val="en-US" w:eastAsia="zh-CN"/>
        </w:rPr>
        <w:t>2027</w:t>
      </w:r>
      <w:r w:rsidRPr="00511C46">
        <w:rPr>
          <w:rFonts w:eastAsia="宋体" w:hint="eastAsia"/>
          <w:sz w:val="24"/>
          <w:lang w:val="en-US" w:eastAsia="zh-CN"/>
        </w:rPr>
        <w:t>年进行一次关于包容生物多样性的综合空间规划和生态连通性的快速方法评估，最迟在</w:t>
      </w:r>
      <w:r w:rsidRPr="00511C46">
        <w:rPr>
          <w:rFonts w:eastAsia="宋体" w:hint="eastAsia"/>
          <w:sz w:val="24"/>
          <w:lang w:val="en-US" w:eastAsia="zh-CN"/>
        </w:rPr>
        <w:t>2024</w:t>
      </w:r>
      <w:r w:rsidRPr="00511C46">
        <w:rPr>
          <w:rFonts w:eastAsia="宋体" w:hint="eastAsia"/>
          <w:sz w:val="24"/>
          <w:lang w:val="en-US" w:eastAsia="zh-CN"/>
        </w:rPr>
        <w:t>年界定第二次生物多样性和生态系统服务全球评估的范围，以期在</w:t>
      </w:r>
      <w:r w:rsidRPr="00511C46">
        <w:rPr>
          <w:rFonts w:eastAsia="宋体" w:hint="eastAsia"/>
          <w:sz w:val="24"/>
          <w:lang w:val="en-US" w:eastAsia="zh-CN"/>
        </w:rPr>
        <w:t>2028</w:t>
      </w:r>
      <w:r w:rsidRPr="00511C46">
        <w:rPr>
          <w:rFonts w:eastAsia="宋体" w:hint="eastAsia"/>
          <w:sz w:val="24"/>
          <w:lang w:val="en-US" w:eastAsia="zh-CN"/>
        </w:rPr>
        <w:t>年编写</w:t>
      </w:r>
      <w:r w:rsidR="00161152">
        <w:rPr>
          <w:rFonts w:eastAsia="宋体" w:hint="eastAsia"/>
          <w:sz w:val="24"/>
          <w:lang w:val="en-US" w:eastAsia="zh-CN"/>
        </w:rPr>
        <w:t>完成</w:t>
      </w:r>
      <w:r w:rsidRPr="00511C46">
        <w:rPr>
          <w:rFonts w:eastAsia="宋体" w:hint="eastAsia"/>
          <w:sz w:val="24"/>
          <w:lang w:val="en-US" w:eastAsia="zh-CN"/>
        </w:rPr>
        <w:t>第二次全球评估报告，</w:t>
      </w:r>
      <w:r w:rsidRPr="00511C46">
        <w:rPr>
          <w:rFonts w:eastAsia="宋体"/>
          <w:sz w:val="24"/>
          <w:vertAlign w:val="superscript"/>
          <w:lang w:val="fr-CA"/>
        </w:rPr>
        <w:footnoteReference w:id="11"/>
      </w:r>
    </w:p>
    <w:p w14:paraId="7C7C0EAE" w14:textId="11A90E87" w:rsidR="00227C27" w:rsidRPr="007B46EF" w:rsidRDefault="00161152" w:rsidP="004029B2">
      <w:pPr>
        <w:snapToGrid w:val="0"/>
        <w:spacing w:after="120"/>
        <w:ind w:left="979" w:firstLine="490"/>
        <w:rPr>
          <w:rFonts w:eastAsia="宋体"/>
          <w:sz w:val="24"/>
          <w:lang w:eastAsia="zh-CN"/>
        </w:rPr>
      </w:pPr>
      <w:r w:rsidRPr="00161152">
        <w:rPr>
          <w:rFonts w:eastAsia="楷体" w:hint="eastAsia"/>
          <w:iCs/>
          <w:sz w:val="24"/>
          <w:lang w:val="en-US" w:eastAsia="zh-CN"/>
        </w:rPr>
        <w:t>注意到</w:t>
      </w:r>
      <w:r w:rsidRPr="00161152">
        <w:rPr>
          <w:rFonts w:eastAsia="宋体" w:hint="eastAsia"/>
          <w:sz w:val="24"/>
          <w:lang w:val="en-US" w:eastAsia="zh-CN"/>
        </w:rPr>
        <w:t>《公约》与平台之间持续的密切合作，</w:t>
      </w:r>
    </w:p>
    <w:p w14:paraId="3E4C2F1C" w14:textId="78A071F5" w:rsidR="00227C27" w:rsidRPr="007B46EF" w:rsidRDefault="009230F7" w:rsidP="004029B2">
      <w:pPr>
        <w:snapToGrid w:val="0"/>
        <w:spacing w:after="120"/>
        <w:ind w:left="979" w:firstLine="490"/>
        <w:rPr>
          <w:rFonts w:eastAsia="宋体"/>
          <w:sz w:val="24"/>
          <w:lang w:eastAsia="zh-CN"/>
        </w:rPr>
      </w:pPr>
      <w:r w:rsidRPr="007B46EF">
        <w:rPr>
          <w:rFonts w:eastAsia="宋体"/>
          <w:sz w:val="24"/>
          <w:lang w:eastAsia="zh-CN"/>
        </w:rPr>
        <w:t>1</w:t>
      </w:r>
      <w:r w:rsidRPr="004029B2">
        <w:rPr>
          <w:rFonts w:eastAsia="楷体"/>
          <w:iCs/>
          <w:sz w:val="24"/>
          <w:lang w:eastAsia="zh-CN"/>
        </w:rPr>
        <w:t>.</w:t>
      </w:r>
      <w:r w:rsidRPr="004029B2">
        <w:rPr>
          <w:rFonts w:eastAsia="楷体"/>
          <w:iCs/>
          <w:sz w:val="24"/>
          <w:lang w:eastAsia="zh-CN"/>
        </w:rPr>
        <w:tab/>
      </w:r>
      <w:r w:rsidR="008B7D9A" w:rsidRPr="008B7D9A">
        <w:rPr>
          <w:rFonts w:eastAsia="楷体" w:hint="eastAsia"/>
          <w:iCs/>
          <w:sz w:val="24"/>
          <w:lang w:val="en-US" w:eastAsia="zh-CN"/>
        </w:rPr>
        <w:t>邀请</w:t>
      </w:r>
      <w:r w:rsidR="008B7D9A" w:rsidRPr="008B7D9A">
        <w:rPr>
          <w:rFonts w:eastAsia="宋体" w:hint="eastAsia"/>
          <w:sz w:val="24"/>
          <w:lang w:val="en-US" w:eastAsia="zh-CN"/>
        </w:rPr>
        <w:t>平台审议本决定附件</w:t>
      </w:r>
      <w:r w:rsidR="008B7D9A" w:rsidRPr="008B7D9A">
        <w:rPr>
          <w:rFonts w:eastAsia="宋体"/>
          <w:sz w:val="24"/>
          <w:vertAlign w:val="superscript"/>
        </w:rPr>
        <w:footnoteReference w:id="12"/>
      </w:r>
      <w:r w:rsidR="008B7D9A" w:rsidRPr="008B7D9A">
        <w:rPr>
          <w:rFonts w:eastAsia="宋体" w:hint="eastAsia"/>
          <w:sz w:val="24"/>
          <w:lang w:val="en-US" w:eastAsia="zh-CN"/>
        </w:rPr>
        <w:t>所载请求；</w:t>
      </w:r>
    </w:p>
    <w:p w14:paraId="0BB80F6E" w14:textId="50943281" w:rsidR="00227C27" w:rsidRPr="007B46EF" w:rsidRDefault="00977939" w:rsidP="004029B2">
      <w:pPr>
        <w:snapToGrid w:val="0"/>
        <w:spacing w:after="120"/>
        <w:ind w:left="979" w:firstLine="490"/>
        <w:rPr>
          <w:rFonts w:eastAsia="宋体"/>
          <w:kern w:val="22"/>
          <w:sz w:val="24"/>
          <w:szCs w:val="22"/>
          <w:lang w:eastAsia="zh-CN"/>
        </w:rPr>
      </w:pPr>
      <w:r w:rsidRPr="007B46EF">
        <w:rPr>
          <w:rFonts w:eastAsia="宋体"/>
          <w:kern w:val="22"/>
          <w:sz w:val="24"/>
          <w:szCs w:val="22"/>
          <w:lang w:eastAsia="zh-CN"/>
        </w:rPr>
        <w:t>2.</w:t>
      </w:r>
      <w:r w:rsidRPr="004029B2">
        <w:rPr>
          <w:rFonts w:eastAsia="楷体"/>
          <w:iCs/>
          <w:kern w:val="22"/>
          <w:sz w:val="24"/>
          <w:szCs w:val="22"/>
          <w:lang w:eastAsia="zh-CN"/>
        </w:rPr>
        <w:tab/>
      </w:r>
      <w:r w:rsidR="008E1F79" w:rsidRPr="008E1F79">
        <w:rPr>
          <w:rFonts w:eastAsia="楷体" w:hint="eastAsia"/>
          <w:iCs/>
          <w:kern w:val="22"/>
          <w:sz w:val="24"/>
          <w:szCs w:val="22"/>
          <w:lang w:val="en-US" w:eastAsia="zh-CN"/>
        </w:rPr>
        <w:t>鼓励</w:t>
      </w:r>
      <w:r w:rsidR="008E1F79" w:rsidRPr="008E1F79">
        <w:rPr>
          <w:rFonts w:eastAsia="宋体" w:hint="eastAsia"/>
          <w:kern w:val="22"/>
          <w:sz w:val="24"/>
          <w:szCs w:val="22"/>
          <w:lang w:val="en-US" w:eastAsia="zh-CN"/>
        </w:rPr>
        <w:t>缔约方充分利用平台的可交付成果来支持《昆明</w:t>
      </w:r>
      <w:r w:rsidR="008E1F79" w:rsidRPr="008E1F79">
        <w:rPr>
          <w:rFonts w:eastAsia="宋体" w:hint="eastAsia"/>
          <w:kern w:val="22"/>
          <w:sz w:val="24"/>
          <w:szCs w:val="22"/>
          <w:lang w:val="en-US" w:eastAsia="zh-CN"/>
        </w:rPr>
        <w:t>-</w:t>
      </w:r>
      <w:r w:rsidR="008E1F79" w:rsidRPr="008E1F79">
        <w:rPr>
          <w:rFonts w:eastAsia="宋体" w:hint="eastAsia"/>
          <w:kern w:val="22"/>
          <w:sz w:val="24"/>
          <w:szCs w:val="22"/>
          <w:lang w:val="en-US" w:eastAsia="zh-CN"/>
        </w:rPr>
        <w:t>蒙特利尔全球生物多样性框架》的执行工作，参与平台评估报告编写工作的审查过程，并加强平台与《公约》联络点之间在国家一级的沟通、信息共享和协调；</w:t>
      </w:r>
    </w:p>
    <w:p w14:paraId="115113F9" w14:textId="31974DF4" w:rsidR="00227C27" w:rsidRPr="007B46EF" w:rsidRDefault="00977939" w:rsidP="004029B2">
      <w:pPr>
        <w:snapToGrid w:val="0"/>
        <w:spacing w:after="120"/>
        <w:ind w:left="979" w:firstLine="490"/>
        <w:rPr>
          <w:rFonts w:eastAsia="宋体"/>
          <w:sz w:val="24"/>
          <w:szCs w:val="22"/>
          <w:lang w:eastAsia="zh-CN"/>
        </w:rPr>
      </w:pPr>
      <w:r w:rsidRPr="007B46EF">
        <w:rPr>
          <w:rFonts w:eastAsia="宋体"/>
          <w:kern w:val="22"/>
          <w:sz w:val="24"/>
          <w:szCs w:val="22"/>
          <w:lang w:eastAsia="zh-CN"/>
        </w:rPr>
        <w:t>3.</w:t>
      </w:r>
      <w:r w:rsidRPr="004029B2">
        <w:rPr>
          <w:rFonts w:eastAsia="楷体"/>
          <w:iCs/>
          <w:kern w:val="22"/>
          <w:sz w:val="24"/>
          <w:szCs w:val="22"/>
          <w:lang w:eastAsia="zh-CN"/>
        </w:rPr>
        <w:tab/>
      </w:r>
      <w:r w:rsidR="008E1F79" w:rsidRPr="008E1F79">
        <w:rPr>
          <w:rFonts w:eastAsia="楷体" w:hint="eastAsia"/>
          <w:iCs/>
          <w:kern w:val="22"/>
          <w:sz w:val="24"/>
          <w:szCs w:val="22"/>
          <w:lang w:val="en-US" w:eastAsia="zh-CN"/>
        </w:rPr>
        <w:t>请</w:t>
      </w:r>
      <w:r w:rsidR="008E1F79" w:rsidRPr="008E1F79">
        <w:rPr>
          <w:rFonts w:eastAsia="宋体" w:hint="eastAsia"/>
          <w:kern w:val="22"/>
          <w:sz w:val="24"/>
          <w:szCs w:val="22"/>
          <w:lang w:val="en-US" w:eastAsia="zh-CN"/>
        </w:rPr>
        <w:t>执行秘书在相关情况下为平台执行秘书参加生物多样性相关公约联络小组的会议提供便利。</w:t>
      </w:r>
    </w:p>
    <w:p w14:paraId="6E78047B" w14:textId="77777777" w:rsidR="00227C27" w:rsidRPr="007B46EF" w:rsidRDefault="00227C27" w:rsidP="00E41EBC">
      <w:pPr>
        <w:snapToGrid w:val="0"/>
        <w:spacing w:after="120"/>
        <w:rPr>
          <w:rFonts w:eastAsia="宋体"/>
          <w:kern w:val="22"/>
          <w:sz w:val="24"/>
          <w:szCs w:val="22"/>
          <w:lang w:eastAsia="zh-CN"/>
        </w:rPr>
        <w:sectPr w:rsidR="00227C27" w:rsidRPr="007B46EF" w:rsidSect="00651F8A">
          <w:headerReference w:type="even" r:id="rId14"/>
          <w:headerReference w:type="default" r:id="rId15"/>
          <w:footerReference w:type="even" r:id="rId16"/>
          <w:footerReference w:type="default" r:id="rId17"/>
          <w:pgSz w:w="12240" w:h="15840" w:code="1"/>
          <w:pgMar w:top="1134" w:right="1440" w:bottom="1134" w:left="1440" w:header="454" w:footer="720" w:gutter="0"/>
          <w:cols w:space="720"/>
          <w:titlePg/>
          <w:docGrid w:linePitch="299"/>
        </w:sectPr>
      </w:pPr>
    </w:p>
    <w:p w14:paraId="227392F6" w14:textId="71BD11EC" w:rsidR="005E16E3" w:rsidRPr="007B46EF" w:rsidRDefault="008E1F79" w:rsidP="008E1F79">
      <w:pPr>
        <w:keepNext/>
        <w:snapToGrid w:val="0"/>
        <w:spacing w:after="120"/>
        <w:ind w:left="490"/>
        <w:jc w:val="left"/>
        <w:rPr>
          <w:rFonts w:eastAsia="宋体"/>
          <w:b/>
          <w:bCs/>
          <w:sz w:val="28"/>
          <w:szCs w:val="28"/>
          <w:lang w:eastAsia="zh-CN"/>
        </w:rPr>
      </w:pPr>
      <w:r>
        <w:rPr>
          <w:rFonts w:eastAsia="宋体" w:hint="eastAsia"/>
          <w:b/>
          <w:bCs/>
          <w:sz w:val="28"/>
          <w:szCs w:val="28"/>
          <w:lang w:eastAsia="zh-CN"/>
        </w:rPr>
        <w:lastRenderedPageBreak/>
        <w:t>附件</w:t>
      </w:r>
      <w:r w:rsidR="00227C27" w:rsidRPr="007B46EF">
        <w:rPr>
          <w:rFonts w:eastAsia="宋体"/>
          <w:b/>
          <w:bCs/>
          <w:sz w:val="28"/>
          <w:szCs w:val="28"/>
          <w:lang w:eastAsia="zh-CN"/>
        </w:rPr>
        <w:t xml:space="preserve"> </w:t>
      </w:r>
      <w:bookmarkStart w:id="6" w:name="_Hlk161737352"/>
    </w:p>
    <w:p w14:paraId="0D50D866" w14:textId="4E225AE2" w:rsidR="00227C27" w:rsidRPr="007B46EF" w:rsidRDefault="00D2050B" w:rsidP="00E41EBC">
      <w:pPr>
        <w:keepNext/>
        <w:snapToGrid w:val="0"/>
        <w:spacing w:after="120"/>
        <w:ind w:left="490"/>
        <w:jc w:val="left"/>
        <w:rPr>
          <w:rFonts w:eastAsia="宋体"/>
          <w:b/>
          <w:bCs/>
          <w:sz w:val="28"/>
          <w:szCs w:val="28"/>
          <w:lang w:eastAsia="zh-CN"/>
        </w:rPr>
      </w:pPr>
      <w:r w:rsidRPr="00D2050B">
        <w:rPr>
          <w:rFonts w:eastAsia="宋体"/>
          <w:b/>
          <w:bCs/>
          <w:sz w:val="28"/>
          <w:szCs w:val="28"/>
          <w:lang w:val="en-US" w:eastAsia="zh-CN"/>
        </w:rPr>
        <w:t>生物多样性和生态系统服务政府间科学与</w:t>
      </w:r>
      <w:r w:rsidRPr="00D2050B">
        <w:rPr>
          <w:rFonts w:eastAsia="宋体" w:hint="eastAsia"/>
          <w:b/>
          <w:bCs/>
          <w:sz w:val="28"/>
          <w:szCs w:val="28"/>
          <w:lang w:val="en-US" w:eastAsia="zh-CN"/>
        </w:rPr>
        <w:t>政策平台</w:t>
      </w:r>
      <w:r w:rsidR="00C24902">
        <w:rPr>
          <w:rFonts w:eastAsia="宋体" w:hint="eastAsia"/>
          <w:b/>
          <w:bCs/>
          <w:sz w:val="28"/>
          <w:szCs w:val="28"/>
          <w:lang w:val="en-US" w:eastAsia="zh-CN"/>
        </w:rPr>
        <w:t>（</w:t>
      </w:r>
      <w:r w:rsidR="00434870">
        <w:rPr>
          <w:rFonts w:eastAsia="宋体" w:hint="eastAsia"/>
          <w:b/>
          <w:bCs/>
          <w:sz w:val="28"/>
          <w:szCs w:val="28"/>
          <w:lang w:val="en-US" w:eastAsia="zh-CN"/>
        </w:rPr>
        <w:t>生物多样性平台</w:t>
      </w:r>
      <w:r w:rsidR="00C24902">
        <w:rPr>
          <w:rFonts w:eastAsia="宋体" w:hint="eastAsia"/>
          <w:b/>
          <w:bCs/>
          <w:sz w:val="28"/>
          <w:szCs w:val="28"/>
          <w:lang w:val="en-US" w:eastAsia="zh-CN"/>
        </w:rPr>
        <w:t>）</w:t>
      </w:r>
      <w:r w:rsidRPr="00D2050B">
        <w:rPr>
          <w:rFonts w:eastAsia="宋体" w:hint="eastAsia"/>
          <w:b/>
          <w:bCs/>
          <w:sz w:val="28"/>
          <w:szCs w:val="28"/>
          <w:lang w:val="en-US" w:eastAsia="zh-CN"/>
        </w:rPr>
        <w:t>过去和今后的可交付成果及其与《公约》决策之间的相关性概述</w:t>
      </w:r>
    </w:p>
    <w:tbl>
      <w:tblPr>
        <w:tblStyle w:val="TableGrid"/>
        <w:tblW w:w="14271" w:type="dxa"/>
        <w:jc w:val="center"/>
        <w:tblLayout w:type="fixed"/>
        <w:tblLook w:val="04A0" w:firstRow="1" w:lastRow="0" w:firstColumn="1" w:lastColumn="0" w:noHBand="0" w:noVBand="1"/>
      </w:tblPr>
      <w:tblGrid>
        <w:gridCol w:w="1696"/>
        <w:gridCol w:w="2963"/>
        <w:gridCol w:w="2424"/>
        <w:gridCol w:w="7188"/>
      </w:tblGrid>
      <w:tr w:rsidR="00896F72" w:rsidRPr="007B46EF" w14:paraId="3C67C968" w14:textId="77777777" w:rsidTr="00896F72">
        <w:trPr>
          <w:tblHeader/>
          <w:jc w:val="center"/>
        </w:trPr>
        <w:tc>
          <w:tcPr>
            <w:tcW w:w="1696" w:type="dxa"/>
            <w:shd w:val="clear" w:color="auto" w:fill="D9D9D9" w:themeFill="background1" w:themeFillShade="D9"/>
          </w:tcPr>
          <w:bookmarkEnd w:id="6"/>
          <w:p w14:paraId="718A8251" w14:textId="4D49592B" w:rsidR="00227C27" w:rsidRPr="007B46EF" w:rsidRDefault="00D2050B" w:rsidP="00103034">
            <w:pPr>
              <w:suppressLineNumbers/>
              <w:suppressAutoHyphens/>
              <w:overflowPunct w:val="0"/>
              <w:autoSpaceDE w:val="0"/>
              <w:autoSpaceDN w:val="0"/>
              <w:adjustRightInd w:val="0"/>
              <w:snapToGrid w:val="0"/>
              <w:spacing w:after="120"/>
              <w:jc w:val="center"/>
              <w:rPr>
                <w:rFonts w:eastAsia="宋体"/>
                <w:i/>
                <w:iCs/>
                <w:snapToGrid w:val="0"/>
                <w:kern w:val="22"/>
                <w:sz w:val="20"/>
                <w:szCs w:val="20"/>
                <w:lang w:eastAsia="zh-CN"/>
              </w:rPr>
            </w:pPr>
            <w:r>
              <w:rPr>
                <w:rFonts w:eastAsia="楷体" w:hint="eastAsia"/>
                <w:iCs/>
                <w:snapToGrid w:val="0"/>
                <w:kern w:val="22"/>
                <w:sz w:val="20"/>
                <w:szCs w:val="20"/>
                <w:lang w:eastAsia="zh-CN"/>
              </w:rPr>
              <w:t>批准日期</w:t>
            </w:r>
            <w:r>
              <w:rPr>
                <w:rFonts w:eastAsia="楷体" w:hint="eastAsia"/>
                <w:iCs/>
                <w:snapToGrid w:val="0"/>
                <w:kern w:val="22"/>
                <w:sz w:val="20"/>
                <w:szCs w:val="20"/>
                <w:lang w:eastAsia="zh-CN"/>
              </w:rPr>
              <w:t xml:space="preserve"> </w:t>
            </w:r>
            <w:r w:rsidR="00227C27" w:rsidRPr="004029B2">
              <w:rPr>
                <w:rFonts w:eastAsia="楷体"/>
                <w:iCs/>
                <w:snapToGrid w:val="0"/>
                <w:kern w:val="22"/>
                <w:sz w:val="20"/>
                <w:szCs w:val="20"/>
                <w:lang w:eastAsia="zh-CN"/>
              </w:rPr>
              <w:t>(</w:t>
            </w:r>
            <w:r>
              <w:rPr>
                <w:rFonts w:eastAsia="楷体" w:hint="eastAsia"/>
                <w:iCs/>
                <w:snapToGrid w:val="0"/>
                <w:kern w:val="22"/>
                <w:sz w:val="20"/>
                <w:szCs w:val="20"/>
                <w:lang w:eastAsia="zh-CN"/>
              </w:rPr>
              <w:t>或对会议报告表示欢迎的日期</w:t>
            </w:r>
            <w:r w:rsidR="00227C27" w:rsidRPr="004029B2">
              <w:rPr>
                <w:rFonts w:eastAsia="楷体"/>
                <w:iCs/>
                <w:snapToGrid w:val="0"/>
                <w:kern w:val="22"/>
                <w:sz w:val="20"/>
                <w:szCs w:val="20"/>
                <w:lang w:eastAsia="zh-CN"/>
              </w:rPr>
              <w:t>)</w:t>
            </w:r>
          </w:p>
        </w:tc>
        <w:tc>
          <w:tcPr>
            <w:tcW w:w="2963" w:type="dxa"/>
            <w:shd w:val="clear" w:color="auto" w:fill="D9D9D9" w:themeFill="background1" w:themeFillShade="D9"/>
          </w:tcPr>
          <w:p w14:paraId="69B63F48" w14:textId="217BFE49" w:rsidR="00227C27" w:rsidRPr="007B46EF" w:rsidRDefault="000C78CA" w:rsidP="00103034">
            <w:pPr>
              <w:suppressLineNumbers/>
              <w:suppressAutoHyphens/>
              <w:overflowPunct w:val="0"/>
              <w:autoSpaceDE w:val="0"/>
              <w:autoSpaceDN w:val="0"/>
              <w:adjustRightInd w:val="0"/>
              <w:snapToGrid w:val="0"/>
              <w:spacing w:after="120"/>
              <w:jc w:val="left"/>
              <w:rPr>
                <w:rFonts w:eastAsia="宋体"/>
                <w:i/>
                <w:iCs/>
                <w:snapToGrid w:val="0"/>
                <w:kern w:val="22"/>
                <w:sz w:val="20"/>
                <w:szCs w:val="20"/>
              </w:rPr>
            </w:pPr>
            <w:r>
              <w:rPr>
                <w:rFonts w:eastAsia="楷体" w:hint="eastAsia"/>
                <w:iCs/>
                <w:snapToGrid w:val="0"/>
                <w:kern w:val="22"/>
                <w:sz w:val="20"/>
                <w:szCs w:val="20"/>
                <w:lang w:eastAsia="zh-CN"/>
              </w:rPr>
              <w:t>可交付成果</w:t>
            </w:r>
            <w:r w:rsidR="00227C27" w:rsidRPr="004029B2">
              <w:rPr>
                <w:rFonts w:eastAsia="楷体"/>
                <w:iCs/>
                <w:snapToGrid w:val="0"/>
                <w:kern w:val="22"/>
                <w:sz w:val="20"/>
                <w:szCs w:val="20"/>
              </w:rPr>
              <w:t xml:space="preserve"> </w:t>
            </w:r>
          </w:p>
        </w:tc>
        <w:tc>
          <w:tcPr>
            <w:tcW w:w="2424" w:type="dxa"/>
            <w:shd w:val="clear" w:color="auto" w:fill="D9D9D9" w:themeFill="background1" w:themeFillShade="D9"/>
          </w:tcPr>
          <w:p w14:paraId="0FA68FB1" w14:textId="2A101263" w:rsidR="00227C27" w:rsidRPr="000C78CA" w:rsidRDefault="000C78CA" w:rsidP="00103034">
            <w:pPr>
              <w:suppressLineNumbers/>
              <w:suppressAutoHyphens/>
              <w:overflowPunct w:val="0"/>
              <w:autoSpaceDE w:val="0"/>
              <w:autoSpaceDN w:val="0"/>
              <w:adjustRightInd w:val="0"/>
              <w:snapToGrid w:val="0"/>
              <w:spacing w:after="120"/>
              <w:jc w:val="left"/>
              <w:rPr>
                <w:rFonts w:eastAsia="宋体"/>
                <w:i/>
                <w:iCs/>
                <w:snapToGrid w:val="0"/>
                <w:kern w:val="22"/>
                <w:sz w:val="20"/>
                <w:szCs w:val="20"/>
                <w:lang w:eastAsia="zh-CN"/>
              </w:rPr>
            </w:pPr>
            <w:r w:rsidRPr="000C78CA">
              <w:rPr>
                <w:rFonts w:eastAsia="楷体"/>
                <w:iCs/>
                <w:snapToGrid w:val="0"/>
                <w:kern w:val="22"/>
                <w:sz w:val="20"/>
                <w:szCs w:val="20"/>
                <w:lang w:val="en-US" w:eastAsia="zh-CN"/>
              </w:rPr>
              <w:t>科咨机构和缔约方大会进行的审议</w:t>
            </w:r>
            <w:r w:rsidR="001E2E48" w:rsidRPr="000C78CA">
              <w:rPr>
                <w:rFonts w:eastAsia="楷体"/>
                <w:iCs/>
                <w:snapToGrid w:val="0"/>
                <w:kern w:val="22"/>
                <w:sz w:val="20"/>
                <w:szCs w:val="20"/>
                <w:lang w:eastAsia="zh-CN"/>
              </w:rPr>
              <w:t xml:space="preserve"> </w:t>
            </w:r>
          </w:p>
        </w:tc>
        <w:tc>
          <w:tcPr>
            <w:tcW w:w="7188" w:type="dxa"/>
            <w:shd w:val="clear" w:color="auto" w:fill="D9D9D9" w:themeFill="background1" w:themeFillShade="D9"/>
          </w:tcPr>
          <w:p w14:paraId="03E32750" w14:textId="249F3ED9" w:rsidR="00227C27" w:rsidRPr="004029B2" w:rsidRDefault="000C78CA" w:rsidP="00103034">
            <w:pPr>
              <w:suppressLineNumbers/>
              <w:suppressAutoHyphens/>
              <w:overflowPunct w:val="0"/>
              <w:autoSpaceDE w:val="0"/>
              <w:autoSpaceDN w:val="0"/>
              <w:adjustRightInd w:val="0"/>
              <w:snapToGrid w:val="0"/>
              <w:spacing w:after="120"/>
              <w:jc w:val="left"/>
              <w:rPr>
                <w:rFonts w:eastAsia="楷体"/>
                <w:iCs/>
                <w:snapToGrid w:val="0"/>
                <w:kern w:val="22"/>
                <w:sz w:val="20"/>
                <w:szCs w:val="20"/>
                <w:lang w:eastAsia="zh-CN"/>
              </w:rPr>
            </w:pPr>
            <w:r>
              <w:rPr>
                <w:rFonts w:eastAsia="楷体" w:hint="eastAsia"/>
                <w:iCs/>
                <w:snapToGrid w:val="0"/>
                <w:kern w:val="22"/>
                <w:sz w:val="20"/>
                <w:szCs w:val="20"/>
                <w:lang w:eastAsia="zh-CN"/>
              </w:rPr>
              <w:t>关于过去指导意见或今后可能提出的指导意见的说明</w:t>
            </w:r>
            <w:r w:rsidR="00227C27" w:rsidRPr="004029B2">
              <w:rPr>
                <w:rFonts w:eastAsia="楷体"/>
                <w:iCs/>
                <w:snapToGrid w:val="0"/>
                <w:kern w:val="22"/>
                <w:sz w:val="20"/>
                <w:szCs w:val="20"/>
                <w:highlight w:val="yellow"/>
                <w:lang w:eastAsia="zh-CN"/>
              </w:rPr>
              <w:t xml:space="preserve">  </w:t>
            </w:r>
          </w:p>
        </w:tc>
      </w:tr>
      <w:tr w:rsidR="00227C27" w:rsidRPr="007B46EF" w14:paraId="5CBFEE73" w14:textId="77777777" w:rsidTr="00F77252">
        <w:trPr>
          <w:jc w:val="center"/>
        </w:trPr>
        <w:tc>
          <w:tcPr>
            <w:tcW w:w="1696" w:type="dxa"/>
            <w:vMerge w:val="restart"/>
          </w:tcPr>
          <w:p w14:paraId="74A66E19" w14:textId="4663A024" w:rsidR="00227C27" w:rsidRPr="007B46EF" w:rsidRDefault="00C24902" w:rsidP="00103034">
            <w:pPr>
              <w:suppressLineNumbers/>
              <w:suppressAutoHyphens/>
              <w:overflowPunct w:val="0"/>
              <w:autoSpaceDE w:val="0"/>
              <w:autoSpaceDN w:val="0"/>
              <w:adjustRightInd w:val="0"/>
              <w:snapToGrid w:val="0"/>
              <w:spacing w:after="120"/>
              <w:jc w:val="center"/>
              <w:rPr>
                <w:rFonts w:eastAsia="宋体"/>
                <w:b/>
                <w:bCs/>
                <w:snapToGrid w:val="0"/>
                <w:kern w:val="22"/>
                <w:sz w:val="20"/>
                <w:szCs w:val="20"/>
                <w:lang w:eastAsia="zh-CN"/>
              </w:rPr>
            </w:pPr>
            <w:r>
              <w:rPr>
                <w:rFonts w:eastAsia="宋体" w:hint="eastAsia"/>
                <w:b/>
                <w:bCs/>
                <w:snapToGrid w:val="0"/>
                <w:kern w:val="22"/>
                <w:sz w:val="20"/>
                <w:szCs w:val="20"/>
                <w:lang w:eastAsia="zh-CN"/>
              </w:rPr>
              <w:t>生物多样性平台第四届会议</w:t>
            </w:r>
            <w:r w:rsidR="00227C27" w:rsidRPr="007B46EF">
              <w:rPr>
                <w:rFonts w:eastAsia="宋体"/>
                <w:b/>
                <w:bCs/>
                <w:snapToGrid w:val="0"/>
                <w:kern w:val="22"/>
                <w:sz w:val="20"/>
                <w:szCs w:val="20"/>
                <w:lang w:eastAsia="zh-CN"/>
              </w:rPr>
              <w:t xml:space="preserve"> (2016</w:t>
            </w:r>
            <w:r>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vMerge w:val="restart"/>
          </w:tcPr>
          <w:p w14:paraId="2FDAB4B0" w14:textId="0D6F8B6A" w:rsidR="00227C27" w:rsidRPr="007B46EF" w:rsidRDefault="006F1ED5"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6F1ED5">
              <w:rPr>
                <w:rFonts w:eastAsia="宋体"/>
                <w:b/>
                <w:bCs/>
                <w:snapToGrid w:val="0"/>
                <w:kern w:val="22"/>
                <w:sz w:val="20"/>
                <w:szCs w:val="20"/>
                <w:lang w:val="en-US" w:eastAsia="zh-CN"/>
              </w:rPr>
              <w:t>关于授粉媒介、授粉和粮食生产的评估报告</w:t>
            </w:r>
          </w:p>
          <w:p w14:paraId="7452844C"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snapToGrid w:val="0"/>
                <w:color w:val="0000FF"/>
                <w:kern w:val="22"/>
                <w:sz w:val="20"/>
                <w:szCs w:val="20"/>
                <w:u w:val="single"/>
              </w:rPr>
            </w:pPr>
            <w:hyperlink r:id="rId18" w:history="1">
              <w:r w:rsidR="00227C27" w:rsidRPr="007B46EF">
                <w:rPr>
                  <w:rStyle w:val="Hyperlink"/>
                  <w:rFonts w:eastAsia="宋体"/>
                  <w:snapToGrid w:val="0"/>
                  <w:kern w:val="22"/>
                  <w:sz w:val="20"/>
                  <w:szCs w:val="20"/>
                </w:rPr>
                <w:t>https://ipbes.net/assessment-reports/pollinators</w:t>
              </w:r>
            </w:hyperlink>
          </w:p>
        </w:tc>
        <w:tc>
          <w:tcPr>
            <w:tcW w:w="2424" w:type="dxa"/>
          </w:tcPr>
          <w:p w14:paraId="5E134A68" w14:textId="77777777" w:rsidR="006F1ED5" w:rsidRPr="006F1ED5"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en-US" w:eastAsia="zh-CN"/>
              </w:rPr>
            </w:pPr>
            <w:r w:rsidRPr="006F1ED5">
              <w:rPr>
                <w:rFonts w:eastAsia="宋体"/>
                <w:snapToGrid w:val="0"/>
                <w:kern w:val="22"/>
                <w:sz w:val="20"/>
                <w:szCs w:val="20"/>
                <w:lang w:val="en-US" w:eastAsia="zh-CN"/>
              </w:rPr>
              <w:t>科咨机构第</w:t>
            </w:r>
            <w:r w:rsidRPr="006F1ED5">
              <w:rPr>
                <w:rFonts w:eastAsia="宋体"/>
                <w:snapToGrid w:val="0"/>
                <w:kern w:val="22"/>
                <w:sz w:val="20"/>
                <w:szCs w:val="20"/>
                <w:lang w:val="en-US" w:eastAsia="zh-CN"/>
              </w:rPr>
              <w:t>XX/9</w:t>
            </w:r>
            <w:r w:rsidRPr="006F1ED5">
              <w:rPr>
                <w:rFonts w:eastAsia="宋体"/>
                <w:snapToGrid w:val="0"/>
                <w:kern w:val="22"/>
                <w:sz w:val="20"/>
                <w:szCs w:val="20"/>
                <w:lang w:val="en-US" w:eastAsia="zh-CN"/>
              </w:rPr>
              <w:t>号建议</w:t>
            </w:r>
          </w:p>
          <w:p w14:paraId="4E22B672" w14:textId="251A50A6"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it-IT" w:eastAsia="zh-CN"/>
              </w:rPr>
            </w:pPr>
            <w:r w:rsidRPr="006F1ED5">
              <w:rPr>
                <w:rFonts w:eastAsia="宋体"/>
                <w:snapToGrid w:val="0"/>
                <w:kern w:val="22"/>
                <w:sz w:val="20"/>
                <w:szCs w:val="20"/>
                <w:lang w:val="en-US" w:eastAsia="zh-CN"/>
              </w:rPr>
              <w:t>缔约方大会第</w:t>
            </w:r>
            <w:r w:rsidRPr="006F1ED5">
              <w:rPr>
                <w:rFonts w:eastAsia="宋体"/>
                <w:snapToGrid w:val="0"/>
                <w:kern w:val="22"/>
                <w:sz w:val="20"/>
                <w:szCs w:val="20"/>
                <w:lang w:val="en-US" w:eastAsia="zh-CN"/>
              </w:rPr>
              <w:t>XIII/15</w:t>
            </w:r>
            <w:r w:rsidRPr="006F1ED5">
              <w:rPr>
                <w:rFonts w:eastAsia="宋体"/>
                <w:snapToGrid w:val="0"/>
                <w:kern w:val="22"/>
                <w:sz w:val="20"/>
                <w:szCs w:val="20"/>
                <w:lang w:val="en-US" w:eastAsia="zh-CN"/>
              </w:rPr>
              <w:t>号决定</w:t>
            </w:r>
          </w:p>
        </w:tc>
        <w:tc>
          <w:tcPr>
            <w:tcW w:w="7188" w:type="dxa"/>
          </w:tcPr>
          <w:p w14:paraId="30E733DB" w14:textId="77777777" w:rsidR="006F1ED5" w:rsidRPr="006F1ED5"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en-US" w:eastAsia="zh-CN"/>
              </w:rPr>
            </w:pPr>
            <w:r w:rsidRPr="006F1ED5">
              <w:rPr>
                <w:rFonts w:eastAsia="宋体"/>
                <w:snapToGrid w:val="0"/>
                <w:kern w:val="22"/>
                <w:sz w:val="20"/>
                <w:szCs w:val="20"/>
                <w:lang w:val="en-US" w:eastAsia="zh-CN"/>
              </w:rPr>
              <w:t>缔约方大会欢迎决策者摘要和评估报告全文，</w:t>
            </w:r>
            <w:r w:rsidRPr="006F1ED5">
              <w:rPr>
                <w:rFonts w:eastAsia="宋体" w:hint="eastAsia"/>
                <w:snapToGrid w:val="0"/>
                <w:kern w:val="22"/>
                <w:sz w:val="20"/>
                <w:szCs w:val="20"/>
                <w:lang w:val="en-US" w:eastAsia="zh-CN"/>
              </w:rPr>
              <w:t>认可</w:t>
            </w:r>
            <w:r w:rsidRPr="006F1ED5">
              <w:rPr>
                <w:rFonts w:eastAsia="宋体"/>
                <w:snapToGrid w:val="0"/>
                <w:kern w:val="22"/>
                <w:sz w:val="20"/>
                <w:szCs w:val="20"/>
                <w:lang w:val="en-US" w:eastAsia="zh-CN"/>
              </w:rPr>
              <w:t>其主要讯息，并鼓励缔约方和其他方面利用该评估报告；</w:t>
            </w:r>
          </w:p>
          <w:p w14:paraId="2890F97D" w14:textId="30BD3745"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F1ED5">
              <w:rPr>
                <w:rFonts w:eastAsia="宋体"/>
                <w:snapToGrid w:val="0"/>
                <w:kern w:val="22"/>
                <w:sz w:val="20"/>
                <w:szCs w:val="20"/>
                <w:lang w:val="en-US" w:eastAsia="zh-CN"/>
              </w:rPr>
              <w:t>缔约方大会通过了为改善对传粉媒介的保护和管理，解决导致传粉媒介减少的动因，并努力实现可持续的粮食生产体系和农业而向各国政府、企业和其他方面提出的政策建议</w:t>
            </w:r>
          </w:p>
        </w:tc>
      </w:tr>
      <w:tr w:rsidR="00227C27" w:rsidRPr="007B46EF" w14:paraId="37158F31" w14:textId="77777777" w:rsidTr="00F77252">
        <w:trPr>
          <w:jc w:val="center"/>
        </w:trPr>
        <w:tc>
          <w:tcPr>
            <w:tcW w:w="1696" w:type="dxa"/>
            <w:vMerge/>
          </w:tcPr>
          <w:p w14:paraId="4A2B9AE7" w14:textId="77777777" w:rsidR="00227C27" w:rsidRPr="007B46EF" w:rsidRDefault="00227C27" w:rsidP="00103034">
            <w:pPr>
              <w:suppressLineNumbers/>
              <w:suppressAutoHyphens/>
              <w:overflowPunct w:val="0"/>
              <w:autoSpaceDE w:val="0"/>
              <w:autoSpaceDN w:val="0"/>
              <w:adjustRightInd w:val="0"/>
              <w:snapToGrid w:val="0"/>
              <w:spacing w:after="120"/>
              <w:jc w:val="center"/>
              <w:rPr>
                <w:rFonts w:eastAsia="宋体"/>
                <w:b/>
                <w:bCs/>
                <w:snapToGrid w:val="0"/>
                <w:kern w:val="22"/>
                <w:sz w:val="20"/>
                <w:szCs w:val="20"/>
                <w:lang w:eastAsia="zh-CN"/>
              </w:rPr>
            </w:pPr>
          </w:p>
        </w:tc>
        <w:tc>
          <w:tcPr>
            <w:tcW w:w="2963" w:type="dxa"/>
            <w:vMerge/>
          </w:tcPr>
          <w:p w14:paraId="05E263B1"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424" w:type="dxa"/>
          </w:tcPr>
          <w:p w14:paraId="5917339F" w14:textId="28C874BC"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F1ED5">
              <w:rPr>
                <w:rFonts w:eastAsia="宋体"/>
                <w:snapToGrid w:val="0"/>
                <w:kern w:val="22"/>
                <w:sz w:val="20"/>
                <w:szCs w:val="20"/>
                <w:lang w:val="en-US" w:eastAsia="zh-CN"/>
              </w:rPr>
              <w:t>在科咨机构和缔约方大会第十四届会议上进一步审议</w:t>
            </w:r>
            <w:r>
              <w:rPr>
                <w:rFonts w:eastAsia="宋体" w:hint="eastAsia"/>
                <w:snapToGrid w:val="0"/>
                <w:kern w:val="22"/>
                <w:sz w:val="20"/>
                <w:szCs w:val="20"/>
                <w:lang w:val="en-US" w:eastAsia="zh-CN"/>
              </w:rPr>
              <w:t>（</w:t>
            </w:r>
            <w:r w:rsidRPr="006F1ED5">
              <w:rPr>
                <w:rFonts w:eastAsia="宋体"/>
                <w:snapToGrid w:val="0"/>
                <w:kern w:val="22"/>
                <w:sz w:val="20"/>
                <w:szCs w:val="20"/>
                <w:lang w:val="en-US" w:eastAsia="zh-CN"/>
              </w:rPr>
              <w:t>根据第</w:t>
            </w:r>
            <w:r w:rsidRPr="006F1ED5">
              <w:rPr>
                <w:rFonts w:eastAsia="宋体"/>
                <w:snapToGrid w:val="0"/>
                <w:kern w:val="22"/>
                <w:sz w:val="20"/>
                <w:szCs w:val="20"/>
                <w:lang w:val="en-US" w:eastAsia="zh-CN"/>
              </w:rPr>
              <w:t>XIII/15</w:t>
            </w:r>
            <w:r w:rsidRPr="006F1ED5">
              <w:rPr>
                <w:rFonts w:eastAsia="宋体"/>
                <w:snapToGrid w:val="0"/>
                <w:kern w:val="22"/>
                <w:sz w:val="20"/>
                <w:szCs w:val="20"/>
                <w:lang w:val="en-US" w:eastAsia="zh-CN"/>
              </w:rPr>
              <w:t>号决定</w:t>
            </w:r>
            <w:r>
              <w:rPr>
                <w:rFonts w:eastAsia="宋体" w:hint="eastAsia"/>
                <w:snapToGrid w:val="0"/>
                <w:kern w:val="22"/>
                <w:sz w:val="20"/>
                <w:szCs w:val="20"/>
                <w:lang w:val="en-US" w:eastAsia="zh-CN"/>
              </w:rPr>
              <w:t>）</w:t>
            </w:r>
          </w:p>
        </w:tc>
        <w:tc>
          <w:tcPr>
            <w:tcW w:w="7188" w:type="dxa"/>
          </w:tcPr>
          <w:p w14:paraId="6A244F0C" w14:textId="6A35EC0A"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F1ED5">
              <w:rPr>
                <w:rFonts w:eastAsia="宋体"/>
                <w:snapToGrid w:val="0"/>
                <w:kern w:val="22"/>
                <w:sz w:val="20"/>
                <w:szCs w:val="20"/>
                <w:lang w:val="en-US" w:eastAsia="zh-CN"/>
              </w:rPr>
              <w:t>更新了养护和可持续利用授粉媒介国际倡议的行动计划，并编写了经过更新和精简，包括能力建设在内的行动计划草案</w:t>
            </w:r>
            <w:r w:rsidR="00681E98">
              <w:rPr>
                <w:rFonts w:eastAsia="宋体" w:hint="eastAsia"/>
                <w:snapToGrid w:val="0"/>
                <w:kern w:val="22"/>
                <w:sz w:val="20"/>
                <w:szCs w:val="20"/>
                <w:lang w:val="en-US" w:eastAsia="zh-CN"/>
              </w:rPr>
              <w:t>。</w:t>
            </w:r>
          </w:p>
          <w:p w14:paraId="0DF97BF8" w14:textId="5CBDDF58" w:rsidR="00227C27" w:rsidRPr="007B46EF" w:rsidRDefault="00681E9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snapToGrid w:val="0"/>
                <w:kern w:val="22"/>
                <w:sz w:val="20"/>
                <w:szCs w:val="20"/>
                <w:lang w:eastAsia="zh-CN"/>
              </w:rPr>
              <w:t>直接支持行动目标</w:t>
            </w:r>
            <w:r w:rsidR="00227C27" w:rsidRPr="007B46EF">
              <w:rPr>
                <w:rFonts w:eastAsia="宋体"/>
                <w:snapToGrid w:val="0"/>
                <w:kern w:val="22"/>
                <w:sz w:val="20"/>
                <w:szCs w:val="20"/>
                <w:lang w:eastAsia="zh-CN"/>
              </w:rPr>
              <w:t>10</w:t>
            </w:r>
            <w:r>
              <w:rPr>
                <w:rFonts w:eastAsia="宋体" w:hint="eastAsia"/>
                <w:snapToGrid w:val="0"/>
                <w:kern w:val="22"/>
                <w:sz w:val="20"/>
                <w:szCs w:val="20"/>
                <w:lang w:eastAsia="zh-CN"/>
              </w:rPr>
              <w:t>和</w:t>
            </w:r>
            <w:r w:rsidR="00227C27" w:rsidRPr="007B46EF">
              <w:rPr>
                <w:rFonts w:eastAsia="宋体"/>
                <w:snapToGrid w:val="0"/>
                <w:kern w:val="22"/>
                <w:sz w:val="20"/>
                <w:szCs w:val="20"/>
                <w:lang w:eastAsia="zh-CN"/>
              </w:rPr>
              <w:t>11</w:t>
            </w:r>
            <w:r>
              <w:rPr>
                <w:rFonts w:eastAsia="宋体" w:hint="eastAsia"/>
                <w:snapToGrid w:val="0"/>
                <w:kern w:val="22"/>
                <w:sz w:val="20"/>
                <w:szCs w:val="20"/>
                <w:lang w:eastAsia="zh-CN"/>
              </w:rPr>
              <w:t>。</w:t>
            </w:r>
          </w:p>
        </w:tc>
      </w:tr>
      <w:tr w:rsidR="00227C27" w:rsidRPr="007B46EF" w14:paraId="42D4A7E9" w14:textId="77777777" w:rsidTr="00F77252">
        <w:trPr>
          <w:jc w:val="center"/>
        </w:trPr>
        <w:tc>
          <w:tcPr>
            <w:tcW w:w="1696" w:type="dxa"/>
            <w:vMerge/>
          </w:tcPr>
          <w:p w14:paraId="51232A2F" w14:textId="77777777" w:rsidR="00227C27" w:rsidRPr="007B46EF" w:rsidRDefault="00227C27" w:rsidP="00103034">
            <w:pPr>
              <w:suppressLineNumbers/>
              <w:suppressAutoHyphens/>
              <w:overflowPunct w:val="0"/>
              <w:autoSpaceDE w:val="0"/>
              <w:autoSpaceDN w:val="0"/>
              <w:adjustRightInd w:val="0"/>
              <w:snapToGrid w:val="0"/>
              <w:spacing w:after="120"/>
              <w:jc w:val="center"/>
              <w:rPr>
                <w:rFonts w:eastAsia="宋体"/>
                <w:b/>
                <w:bCs/>
                <w:snapToGrid w:val="0"/>
                <w:kern w:val="22"/>
                <w:sz w:val="20"/>
                <w:szCs w:val="20"/>
                <w:lang w:eastAsia="zh-CN"/>
              </w:rPr>
            </w:pPr>
          </w:p>
        </w:tc>
        <w:tc>
          <w:tcPr>
            <w:tcW w:w="2963" w:type="dxa"/>
            <w:vMerge w:val="restart"/>
          </w:tcPr>
          <w:p w14:paraId="4D162FAE" w14:textId="4C2F5F7A" w:rsidR="00227C27" w:rsidRPr="007B46EF" w:rsidRDefault="00681E9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81E98">
              <w:rPr>
                <w:rFonts w:eastAsia="宋体"/>
                <w:b/>
                <w:bCs/>
                <w:snapToGrid w:val="0"/>
                <w:kern w:val="22"/>
                <w:sz w:val="20"/>
                <w:szCs w:val="20"/>
                <w:lang w:val="en-US" w:eastAsia="zh-CN"/>
              </w:rPr>
              <w:t>关于生物多样性和生态系统服务的情景设想和模型的方法评估报告</w:t>
            </w:r>
          </w:p>
          <w:p w14:paraId="6730018C"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hyperlink r:id="rId19" w:history="1">
              <w:r w:rsidR="00227C27" w:rsidRPr="007B46EF">
                <w:rPr>
                  <w:rStyle w:val="Hyperlink"/>
                  <w:rFonts w:eastAsia="宋体"/>
                  <w:snapToGrid w:val="0"/>
                  <w:kern w:val="22"/>
                  <w:sz w:val="20"/>
                  <w:szCs w:val="20"/>
                </w:rPr>
                <w:t>https://ipbes.net/assessment-reports/scenarios</w:t>
              </w:r>
            </w:hyperlink>
          </w:p>
        </w:tc>
        <w:tc>
          <w:tcPr>
            <w:tcW w:w="2424" w:type="dxa"/>
          </w:tcPr>
          <w:p w14:paraId="37B841CF" w14:textId="471FF642"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F1ED5">
              <w:rPr>
                <w:rFonts w:eastAsia="宋体"/>
                <w:snapToGrid w:val="0"/>
                <w:kern w:val="22"/>
                <w:sz w:val="20"/>
                <w:szCs w:val="20"/>
                <w:lang w:val="en-US" w:eastAsia="zh-CN"/>
              </w:rPr>
              <w:t>科咨机构第二十次会议（第</w:t>
            </w:r>
            <w:r w:rsidRPr="006F1ED5">
              <w:rPr>
                <w:rFonts w:eastAsia="宋体"/>
                <w:snapToGrid w:val="0"/>
                <w:kern w:val="22"/>
                <w:sz w:val="20"/>
                <w:szCs w:val="20"/>
                <w:lang w:val="en-US" w:eastAsia="zh-CN"/>
              </w:rPr>
              <w:t>XX/13</w:t>
            </w:r>
            <w:r w:rsidRPr="006F1ED5">
              <w:rPr>
                <w:rFonts w:eastAsia="宋体"/>
                <w:snapToGrid w:val="0"/>
                <w:kern w:val="22"/>
                <w:sz w:val="20"/>
                <w:szCs w:val="20"/>
                <w:lang w:val="en-US" w:eastAsia="zh-CN"/>
              </w:rPr>
              <w:t>号建议）和缔约方大会第十三届会议（第</w:t>
            </w:r>
            <w:r w:rsidRPr="006F1ED5">
              <w:rPr>
                <w:rFonts w:eastAsia="宋体"/>
                <w:snapToGrid w:val="0"/>
                <w:kern w:val="22"/>
                <w:sz w:val="20"/>
                <w:szCs w:val="20"/>
                <w:lang w:val="en-US" w:eastAsia="zh-CN"/>
              </w:rPr>
              <w:t>XIII/29</w:t>
            </w:r>
            <w:r w:rsidRPr="006F1ED5">
              <w:rPr>
                <w:rFonts w:eastAsia="宋体"/>
                <w:snapToGrid w:val="0"/>
                <w:kern w:val="22"/>
                <w:sz w:val="20"/>
                <w:szCs w:val="20"/>
                <w:lang w:val="en-US" w:eastAsia="zh-CN"/>
              </w:rPr>
              <w:t>号决定）进行了审议</w:t>
            </w:r>
          </w:p>
        </w:tc>
        <w:tc>
          <w:tcPr>
            <w:tcW w:w="7188" w:type="dxa"/>
          </w:tcPr>
          <w:p w14:paraId="32C175E5" w14:textId="17057F73" w:rsidR="00227C27" w:rsidRPr="007B46EF" w:rsidRDefault="00681E9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81E98">
              <w:rPr>
                <w:rFonts w:eastAsia="宋体"/>
                <w:snapToGrid w:val="0"/>
                <w:kern w:val="22"/>
                <w:sz w:val="20"/>
                <w:szCs w:val="20"/>
                <w:lang w:val="en-US" w:eastAsia="zh-CN"/>
              </w:rPr>
              <w:t>缔约方大会欢迎该项评估，确认其与《公约》下的工作，特别是与第五版《全球生物多样性展望》高度相关；鼓励缔约方和其他方面进一步制定和运用情景设想和模型以支持决策和政策评价，并请科学界解决在建模分析各种动因和政策干预对生物多样性和生态系统服务所产生影响的方法方面存在的主要差距</w:t>
            </w:r>
            <w:r w:rsidR="00434870">
              <w:rPr>
                <w:rFonts w:eastAsia="宋体" w:hint="eastAsia"/>
                <w:snapToGrid w:val="0"/>
                <w:kern w:val="22"/>
                <w:sz w:val="20"/>
                <w:szCs w:val="20"/>
                <w:lang w:val="en-US" w:eastAsia="zh-CN"/>
              </w:rPr>
              <w:t>。</w:t>
            </w:r>
          </w:p>
        </w:tc>
      </w:tr>
      <w:tr w:rsidR="00227C27" w:rsidRPr="007B46EF" w14:paraId="0290DC64" w14:textId="77777777" w:rsidTr="00F77252">
        <w:trPr>
          <w:jc w:val="center"/>
        </w:trPr>
        <w:tc>
          <w:tcPr>
            <w:tcW w:w="1696" w:type="dxa"/>
            <w:vMerge/>
          </w:tcPr>
          <w:p w14:paraId="733A67B0" w14:textId="77777777" w:rsidR="00227C27" w:rsidRPr="007B46EF" w:rsidRDefault="00227C27" w:rsidP="00103034">
            <w:pPr>
              <w:suppressLineNumbers/>
              <w:suppressAutoHyphens/>
              <w:overflowPunct w:val="0"/>
              <w:autoSpaceDE w:val="0"/>
              <w:autoSpaceDN w:val="0"/>
              <w:adjustRightInd w:val="0"/>
              <w:snapToGrid w:val="0"/>
              <w:spacing w:after="120"/>
              <w:jc w:val="center"/>
              <w:rPr>
                <w:rFonts w:eastAsia="宋体"/>
                <w:b/>
                <w:bCs/>
                <w:snapToGrid w:val="0"/>
                <w:kern w:val="22"/>
                <w:sz w:val="20"/>
                <w:szCs w:val="20"/>
                <w:lang w:eastAsia="zh-CN"/>
              </w:rPr>
            </w:pPr>
          </w:p>
        </w:tc>
        <w:tc>
          <w:tcPr>
            <w:tcW w:w="2963" w:type="dxa"/>
            <w:vMerge/>
          </w:tcPr>
          <w:p w14:paraId="22A8C72C"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424" w:type="dxa"/>
          </w:tcPr>
          <w:p w14:paraId="215D9BC9" w14:textId="77777777" w:rsidR="006F1ED5" w:rsidRPr="006F1ED5"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en-US" w:eastAsia="zh-CN"/>
              </w:rPr>
            </w:pPr>
            <w:r w:rsidRPr="006F1ED5">
              <w:rPr>
                <w:rFonts w:eastAsia="宋体"/>
                <w:snapToGrid w:val="0"/>
                <w:kern w:val="22"/>
                <w:sz w:val="20"/>
                <w:szCs w:val="20"/>
                <w:lang w:val="en-US" w:eastAsia="zh-CN"/>
              </w:rPr>
              <w:t>科咨机构第二十一次会议（第</w:t>
            </w:r>
            <w:r w:rsidRPr="006F1ED5">
              <w:rPr>
                <w:rFonts w:eastAsia="宋体"/>
                <w:snapToGrid w:val="0"/>
                <w:kern w:val="22"/>
                <w:sz w:val="20"/>
                <w:szCs w:val="20"/>
                <w:lang w:val="en-US" w:eastAsia="zh-CN"/>
              </w:rPr>
              <w:t>XXI/1</w:t>
            </w:r>
            <w:r w:rsidRPr="006F1ED5">
              <w:rPr>
                <w:rFonts w:eastAsia="宋体"/>
                <w:snapToGrid w:val="0"/>
                <w:kern w:val="22"/>
                <w:sz w:val="20"/>
                <w:szCs w:val="20"/>
                <w:lang w:val="en-US" w:eastAsia="zh-CN"/>
              </w:rPr>
              <w:t>号建议）</w:t>
            </w:r>
          </w:p>
          <w:p w14:paraId="19A373AE" w14:textId="1F2E3C66"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it-IT" w:eastAsia="zh-CN"/>
              </w:rPr>
            </w:pPr>
            <w:r w:rsidRPr="006F1ED5">
              <w:rPr>
                <w:rFonts w:eastAsia="宋体"/>
                <w:snapToGrid w:val="0"/>
                <w:kern w:val="22"/>
                <w:sz w:val="20"/>
                <w:szCs w:val="20"/>
                <w:lang w:val="en-US" w:eastAsia="zh-CN"/>
              </w:rPr>
              <w:t>缔约方大会第十四届会议（第</w:t>
            </w:r>
            <w:r w:rsidRPr="006F1ED5">
              <w:rPr>
                <w:rFonts w:eastAsia="宋体"/>
                <w:snapToGrid w:val="0"/>
                <w:kern w:val="22"/>
                <w:sz w:val="20"/>
                <w:szCs w:val="20"/>
                <w:lang w:val="en-US" w:eastAsia="zh-CN"/>
              </w:rPr>
              <w:t>14/1</w:t>
            </w:r>
            <w:r w:rsidRPr="006F1ED5">
              <w:rPr>
                <w:rFonts w:eastAsia="宋体"/>
                <w:snapToGrid w:val="0"/>
                <w:kern w:val="22"/>
                <w:sz w:val="20"/>
                <w:szCs w:val="20"/>
                <w:lang w:val="en-US" w:eastAsia="zh-CN"/>
              </w:rPr>
              <w:t>号决定）</w:t>
            </w:r>
          </w:p>
        </w:tc>
        <w:tc>
          <w:tcPr>
            <w:tcW w:w="7188" w:type="dxa"/>
          </w:tcPr>
          <w:p w14:paraId="79F07694" w14:textId="77777777" w:rsidR="00103034" w:rsidRPr="00103034" w:rsidRDefault="00103034" w:rsidP="00103034">
            <w:pPr>
              <w:suppressLineNumbers/>
              <w:suppressAutoHyphens/>
              <w:overflowPunct w:val="0"/>
              <w:autoSpaceDE w:val="0"/>
              <w:autoSpaceDN w:val="0"/>
              <w:adjustRightInd w:val="0"/>
              <w:snapToGrid w:val="0"/>
              <w:spacing w:after="120"/>
              <w:jc w:val="left"/>
              <w:rPr>
                <w:rFonts w:eastAsia="宋体"/>
                <w:bCs/>
                <w:iCs/>
                <w:snapToGrid w:val="0"/>
                <w:kern w:val="22"/>
                <w:sz w:val="20"/>
                <w:szCs w:val="20"/>
                <w:lang w:val="en-US" w:eastAsia="zh-CN"/>
              </w:rPr>
            </w:pPr>
            <w:r w:rsidRPr="00103034">
              <w:rPr>
                <w:rFonts w:eastAsia="宋体"/>
                <w:bCs/>
                <w:iCs/>
                <w:snapToGrid w:val="0"/>
                <w:kern w:val="22"/>
                <w:sz w:val="20"/>
                <w:szCs w:val="20"/>
                <w:lang w:val="en-US" w:eastAsia="zh-CN"/>
              </w:rPr>
              <w:t>科咨机构制定了关于</w:t>
            </w:r>
            <w:r w:rsidRPr="00103034">
              <w:rPr>
                <w:rFonts w:eastAsia="宋体"/>
                <w:bCs/>
                <w:iCs/>
                <w:snapToGrid w:val="0"/>
                <w:kern w:val="22"/>
                <w:sz w:val="20"/>
                <w:szCs w:val="20"/>
                <w:lang w:val="en-US" w:eastAsia="zh-CN"/>
              </w:rPr>
              <w:t>2050</w:t>
            </w:r>
            <w:r w:rsidRPr="00103034">
              <w:rPr>
                <w:rFonts w:eastAsia="宋体"/>
                <w:bCs/>
                <w:iCs/>
                <w:snapToGrid w:val="0"/>
                <w:kern w:val="22"/>
                <w:sz w:val="20"/>
                <w:szCs w:val="20"/>
                <w:lang w:val="en-US" w:eastAsia="zh-CN"/>
              </w:rPr>
              <w:t>年生物多样性愿景的情景设想的结论</w:t>
            </w:r>
            <w:r w:rsidRPr="00103034">
              <w:rPr>
                <w:rFonts w:eastAsia="宋体"/>
                <w:bCs/>
                <w:iCs/>
                <w:snapToGrid w:val="0"/>
                <w:kern w:val="22"/>
                <w:sz w:val="20"/>
                <w:szCs w:val="20"/>
                <w:lang w:val="en-US" w:eastAsia="zh-CN"/>
              </w:rPr>
              <w:t xml:space="preserve"> </w:t>
            </w:r>
          </w:p>
          <w:p w14:paraId="53A9ACF0" w14:textId="3AE35D69" w:rsidR="00227C27" w:rsidRPr="007B46EF" w:rsidRDefault="00103034" w:rsidP="00103034">
            <w:pPr>
              <w:suppressLineNumbers/>
              <w:suppressAutoHyphens/>
              <w:overflowPunct w:val="0"/>
              <w:autoSpaceDE w:val="0"/>
              <w:autoSpaceDN w:val="0"/>
              <w:adjustRightInd w:val="0"/>
              <w:snapToGrid w:val="0"/>
              <w:spacing w:after="120"/>
              <w:jc w:val="left"/>
              <w:rPr>
                <w:rFonts w:eastAsia="宋体"/>
                <w:bCs/>
                <w:iCs/>
                <w:snapToGrid w:val="0"/>
                <w:kern w:val="22"/>
                <w:sz w:val="20"/>
                <w:szCs w:val="20"/>
                <w:lang w:eastAsia="zh-CN"/>
              </w:rPr>
            </w:pPr>
            <w:r w:rsidRPr="00103034">
              <w:rPr>
                <w:rFonts w:eastAsia="宋体"/>
                <w:bCs/>
                <w:iCs/>
                <w:snapToGrid w:val="0"/>
                <w:kern w:val="22"/>
                <w:sz w:val="20"/>
                <w:szCs w:val="20"/>
                <w:lang w:val="en-US" w:eastAsia="zh-CN"/>
              </w:rPr>
              <w:t>缔约方</w:t>
            </w:r>
            <w:r w:rsidRPr="00103034">
              <w:rPr>
                <w:rFonts w:eastAsia="宋体" w:hint="eastAsia"/>
                <w:bCs/>
                <w:iCs/>
                <w:snapToGrid w:val="0"/>
                <w:kern w:val="22"/>
                <w:sz w:val="20"/>
                <w:szCs w:val="20"/>
                <w:lang w:val="en-US" w:eastAsia="zh-CN"/>
              </w:rPr>
              <w:t>大会注意到</w:t>
            </w:r>
            <w:r w:rsidRPr="00103034">
              <w:rPr>
                <w:rFonts w:eastAsia="宋体"/>
                <w:bCs/>
                <w:iCs/>
                <w:snapToGrid w:val="0"/>
                <w:kern w:val="22"/>
                <w:sz w:val="20"/>
                <w:szCs w:val="20"/>
                <w:lang w:val="en-US" w:eastAsia="zh-CN"/>
              </w:rPr>
              <w:t>评估与关于</w:t>
            </w:r>
            <w:r w:rsidRPr="00103034">
              <w:rPr>
                <w:rFonts w:eastAsia="宋体"/>
                <w:bCs/>
                <w:iCs/>
                <w:snapToGrid w:val="0"/>
                <w:kern w:val="22"/>
                <w:sz w:val="20"/>
                <w:szCs w:val="20"/>
                <w:lang w:val="en-US" w:eastAsia="zh-CN"/>
              </w:rPr>
              <w:t>2050</w:t>
            </w:r>
            <w:r w:rsidRPr="00103034">
              <w:rPr>
                <w:rFonts w:eastAsia="宋体"/>
                <w:bCs/>
                <w:iCs/>
                <w:snapToGrid w:val="0"/>
                <w:kern w:val="22"/>
                <w:sz w:val="20"/>
                <w:szCs w:val="20"/>
                <w:lang w:val="en-US" w:eastAsia="zh-CN"/>
              </w:rPr>
              <w:t>年生物多样性远景长期战略方向的讨论以及</w:t>
            </w:r>
            <w:r w:rsidRPr="00103034">
              <w:rPr>
                <w:rFonts w:eastAsia="宋体"/>
                <w:bCs/>
                <w:iCs/>
                <w:snapToGrid w:val="0"/>
                <w:kern w:val="22"/>
                <w:sz w:val="20"/>
                <w:szCs w:val="20"/>
                <w:lang w:val="en-US" w:eastAsia="zh-CN"/>
              </w:rPr>
              <w:t>2020</w:t>
            </w:r>
            <w:r w:rsidRPr="00103034">
              <w:rPr>
                <w:rFonts w:eastAsia="宋体"/>
                <w:bCs/>
                <w:iCs/>
                <w:snapToGrid w:val="0"/>
                <w:kern w:val="22"/>
                <w:sz w:val="20"/>
                <w:szCs w:val="20"/>
                <w:lang w:val="en-US" w:eastAsia="zh-CN"/>
              </w:rPr>
              <w:t>年后全球生物多样性框架的制定工作之间具有相关性</w:t>
            </w:r>
            <w:r>
              <w:rPr>
                <w:rFonts w:eastAsia="宋体" w:hint="eastAsia"/>
                <w:bCs/>
                <w:iCs/>
                <w:snapToGrid w:val="0"/>
                <w:kern w:val="22"/>
                <w:sz w:val="20"/>
                <w:szCs w:val="20"/>
                <w:lang w:val="en-US" w:eastAsia="zh-CN"/>
              </w:rPr>
              <w:t>。</w:t>
            </w:r>
          </w:p>
          <w:p w14:paraId="2F5C4A08" w14:textId="6E8E1B11" w:rsidR="00227C27" w:rsidRPr="007B46EF" w:rsidRDefault="0010303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bCs/>
                <w:iCs/>
                <w:snapToGrid w:val="0"/>
                <w:kern w:val="22"/>
                <w:sz w:val="20"/>
                <w:szCs w:val="20"/>
                <w:lang w:eastAsia="zh-CN"/>
              </w:rPr>
              <w:t>支持《框架》集体执行进度全球审查</w:t>
            </w:r>
            <w:r w:rsidR="00227C27" w:rsidRPr="007B46EF">
              <w:rPr>
                <w:rFonts w:eastAsia="宋体"/>
                <w:bCs/>
                <w:iCs/>
                <w:snapToGrid w:val="0"/>
                <w:kern w:val="22"/>
                <w:sz w:val="20"/>
                <w:szCs w:val="20"/>
                <w:lang w:eastAsia="zh-CN"/>
              </w:rPr>
              <w:t xml:space="preserve"> </w:t>
            </w:r>
          </w:p>
        </w:tc>
      </w:tr>
      <w:tr w:rsidR="00227C27" w:rsidRPr="007B46EF" w14:paraId="38F16754" w14:textId="77777777" w:rsidTr="00F77252">
        <w:trPr>
          <w:jc w:val="center"/>
        </w:trPr>
        <w:tc>
          <w:tcPr>
            <w:tcW w:w="1696" w:type="dxa"/>
            <w:vMerge w:val="restart"/>
          </w:tcPr>
          <w:p w14:paraId="0A63A6BF" w14:textId="01C3951B" w:rsidR="00227C27" w:rsidRPr="007B46EF" w:rsidRDefault="00C24902" w:rsidP="00103034">
            <w:pPr>
              <w:suppressLineNumbers/>
              <w:suppressAutoHyphens/>
              <w:overflowPunct w:val="0"/>
              <w:autoSpaceDE w:val="0"/>
              <w:autoSpaceDN w:val="0"/>
              <w:adjustRightInd w:val="0"/>
              <w:snapToGrid w:val="0"/>
              <w:spacing w:after="120"/>
              <w:jc w:val="center"/>
              <w:rPr>
                <w:rStyle w:val="Hyperlink"/>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六</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(2018</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p w14:paraId="2C00ACA1" w14:textId="77777777" w:rsidR="00227C27" w:rsidRPr="007B46EF" w:rsidRDefault="00227C27" w:rsidP="00103034">
            <w:pPr>
              <w:suppressLineNumbers/>
              <w:suppressAutoHyphens/>
              <w:overflowPunct w:val="0"/>
              <w:autoSpaceDE w:val="0"/>
              <w:autoSpaceDN w:val="0"/>
              <w:adjustRightInd w:val="0"/>
              <w:snapToGrid w:val="0"/>
              <w:spacing w:after="120"/>
              <w:jc w:val="center"/>
              <w:rPr>
                <w:rFonts w:eastAsia="宋体"/>
                <w:b/>
                <w:bCs/>
                <w:snapToGrid w:val="0"/>
                <w:kern w:val="22"/>
                <w:sz w:val="20"/>
                <w:szCs w:val="20"/>
                <w:lang w:eastAsia="zh-CN"/>
              </w:rPr>
            </w:pPr>
          </w:p>
        </w:tc>
        <w:tc>
          <w:tcPr>
            <w:tcW w:w="2963" w:type="dxa"/>
            <w:vMerge w:val="restart"/>
          </w:tcPr>
          <w:p w14:paraId="30EB72A6" w14:textId="170DA13A" w:rsidR="00227C27" w:rsidRPr="007B46EF" w:rsidRDefault="00103034" w:rsidP="00103034">
            <w:pPr>
              <w:suppressLineNumbers/>
              <w:suppressAutoHyphens/>
              <w:overflowPunct w:val="0"/>
              <w:autoSpaceDE w:val="0"/>
              <w:autoSpaceDN w:val="0"/>
              <w:adjustRightInd w:val="0"/>
              <w:snapToGrid w:val="0"/>
              <w:spacing w:after="120"/>
              <w:jc w:val="left"/>
              <w:rPr>
                <w:rStyle w:val="Hyperlink"/>
                <w:rFonts w:eastAsia="宋体"/>
                <w:b/>
                <w:bCs/>
                <w:snapToGrid w:val="0"/>
                <w:kern w:val="22"/>
                <w:sz w:val="20"/>
                <w:szCs w:val="20"/>
                <w:lang w:eastAsia="zh-CN"/>
              </w:rPr>
            </w:pPr>
            <w:r w:rsidRPr="00103034">
              <w:rPr>
                <w:rFonts w:eastAsia="宋体"/>
                <w:b/>
                <w:bCs/>
                <w:snapToGrid w:val="0"/>
                <w:kern w:val="22"/>
                <w:sz w:val="20"/>
                <w:szCs w:val="20"/>
                <w:lang w:val="en-US" w:eastAsia="zh-CN"/>
              </w:rPr>
              <w:t>土地退化和恢复评估报告</w:t>
            </w:r>
          </w:p>
          <w:p w14:paraId="539A108D"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hyperlink r:id="rId20" w:history="1">
              <w:r w:rsidR="00227C27" w:rsidRPr="007B46EF">
                <w:rPr>
                  <w:rStyle w:val="Hyperlink"/>
                  <w:rFonts w:eastAsia="宋体"/>
                  <w:snapToGrid w:val="0"/>
                  <w:kern w:val="22"/>
                  <w:sz w:val="20"/>
                  <w:szCs w:val="20"/>
                </w:rPr>
                <w:t>https://ipbes.net/assessment-reports/ldr</w:t>
              </w:r>
            </w:hyperlink>
          </w:p>
        </w:tc>
        <w:tc>
          <w:tcPr>
            <w:tcW w:w="2424" w:type="dxa"/>
          </w:tcPr>
          <w:p w14:paraId="7A12906D" w14:textId="77777777" w:rsidR="006F1ED5" w:rsidRPr="006F1ED5"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en-US" w:eastAsia="zh-CN"/>
              </w:rPr>
            </w:pPr>
            <w:r w:rsidRPr="006F1ED5">
              <w:rPr>
                <w:rFonts w:eastAsia="宋体"/>
                <w:snapToGrid w:val="0"/>
                <w:kern w:val="22"/>
                <w:sz w:val="20"/>
                <w:szCs w:val="20"/>
                <w:lang w:val="en-US" w:eastAsia="zh-CN"/>
              </w:rPr>
              <w:lastRenderedPageBreak/>
              <w:t>科咨机构第</w:t>
            </w:r>
            <w:r w:rsidRPr="006F1ED5">
              <w:rPr>
                <w:rFonts w:eastAsia="宋体"/>
                <w:snapToGrid w:val="0"/>
                <w:kern w:val="22"/>
                <w:sz w:val="20"/>
                <w:szCs w:val="20"/>
                <w:lang w:val="en-US" w:eastAsia="zh-CN"/>
              </w:rPr>
              <w:t xml:space="preserve"> 22/4</w:t>
            </w:r>
            <w:r w:rsidRPr="006F1ED5">
              <w:rPr>
                <w:rFonts w:eastAsia="宋体"/>
                <w:snapToGrid w:val="0"/>
                <w:kern w:val="22"/>
                <w:sz w:val="20"/>
                <w:szCs w:val="20"/>
                <w:lang w:val="en-US" w:eastAsia="zh-CN"/>
              </w:rPr>
              <w:t>号建议</w:t>
            </w:r>
          </w:p>
          <w:p w14:paraId="5238148E" w14:textId="353B8D99"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F1ED5">
              <w:rPr>
                <w:rFonts w:eastAsia="宋体"/>
                <w:snapToGrid w:val="0"/>
                <w:kern w:val="22"/>
                <w:sz w:val="20"/>
                <w:szCs w:val="20"/>
                <w:lang w:val="en-US" w:eastAsia="zh-CN"/>
              </w:rPr>
              <w:t>缔约方大会第</w:t>
            </w:r>
            <w:r w:rsidRPr="006F1ED5">
              <w:rPr>
                <w:rFonts w:eastAsia="宋体"/>
                <w:snapToGrid w:val="0"/>
                <w:kern w:val="22"/>
                <w:sz w:val="20"/>
                <w:szCs w:val="20"/>
                <w:lang w:val="en-US" w:eastAsia="zh-CN"/>
              </w:rPr>
              <w:t>14/1</w:t>
            </w:r>
            <w:r w:rsidRPr="006F1ED5">
              <w:rPr>
                <w:rFonts w:eastAsia="宋体"/>
                <w:snapToGrid w:val="0"/>
                <w:kern w:val="22"/>
                <w:sz w:val="20"/>
                <w:szCs w:val="20"/>
                <w:lang w:val="en-US" w:eastAsia="zh-CN"/>
              </w:rPr>
              <w:t>号决定</w:t>
            </w:r>
          </w:p>
        </w:tc>
        <w:tc>
          <w:tcPr>
            <w:tcW w:w="7188" w:type="dxa"/>
          </w:tcPr>
          <w:p w14:paraId="4C795B3C" w14:textId="0D03F181" w:rsidR="00227C27" w:rsidRPr="007B46EF" w:rsidRDefault="0010303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val="en-US" w:eastAsia="zh-CN"/>
              </w:rPr>
              <w:t>科咨机构</w:t>
            </w:r>
            <w:r w:rsidRPr="00103034">
              <w:rPr>
                <w:rFonts w:eastAsia="宋体"/>
                <w:snapToGrid w:val="0"/>
                <w:kern w:val="22"/>
                <w:sz w:val="20"/>
                <w:szCs w:val="20"/>
                <w:lang w:val="en-US" w:eastAsia="zh-CN"/>
              </w:rPr>
              <w:t>对评估表示欢迎</w:t>
            </w:r>
            <w:r>
              <w:rPr>
                <w:rFonts w:eastAsia="宋体" w:hint="eastAsia"/>
                <w:snapToGrid w:val="0"/>
                <w:kern w:val="22"/>
                <w:sz w:val="20"/>
                <w:szCs w:val="20"/>
                <w:lang w:val="en-US" w:eastAsia="zh-CN"/>
              </w:rPr>
              <w:t>。</w:t>
            </w:r>
            <w:r w:rsidR="00227C27" w:rsidRPr="007B46EF">
              <w:rPr>
                <w:rFonts w:eastAsia="宋体"/>
                <w:snapToGrid w:val="0"/>
                <w:kern w:val="22"/>
                <w:sz w:val="20"/>
                <w:szCs w:val="20"/>
                <w:lang w:eastAsia="zh-CN"/>
              </w:rPr>
              <w:t xml:space="preserve"> </w:t>
            </w:r>
          </w:p>
          <w:p w14:paraId="66ADE9DB" w14:textId="36A2B35A" w:rsidR="00227C27" w:rsidRPr="007B46EF" w:rsidRDefault="0010303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lastRenderedPageBreak/>
              <w:t>缔约方大会赞赏地对评估表示欢迎，敦促缔约方和邀请其他国家政府对其加以利用。</w:t>
            </w:r>
          </w:p>
        </w:tc>
      </w:tr>
      <w:tr w:rsidR="00227C27" w:rsidRPr="007B46EF" w14:paraId="55122532" w14:textId="77777777" w:rsidTr="00F77252">
        <w:trPr>
          <w:jc w:val="center"/>
        </w:trPr>
        <w:tc>
          <w:tcPr>
            <w:tcW w:w="1696" w:type="dxa"/>
            <w:vMerge/>
          </w:tcPr>
          <w:p w14:paraId="2015C328"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963" w:type="dxa"/>
            <w:vMerge/>
          </w:tcPr>
          <w:p w14:paraId="7DEC8D80"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424" w:type="dxa"/>
          </w:tcPr>
          <w:p w14:paraId="76FD5BA3" w14:textId="43727976"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r w:rsidRPr="006F1ED5">
              <w:rPr>
                <w:rFonts w:eastAsia="宋体"/>
                <w:snapToGrid w:val="0"/>
                <w:kern w:val="22"/>
                <w:sz w:val="20"/>
                <w:szCs w:val="20"/>
                <w:lang w:val="en-US"/>
              </w:rPr>
              <w:t>缔约方大会第</w:t>
            </w:r>
            <w:r w:rsidRPr="006F1ED5">
              <w:rPr>
                <w:rFonts w:eastAsia="宋体"/>
                <w:snapToGrid w:val="0"/>
                <w:kern w:val="22"/>
                <w:sz w:val="20"/>
                <w:szCs w:val="20"/>
                <w:lang w:val="en-US"/>
              </w:rPr>
              <w:t>14/5</w:t>
            </w:r>
            <w:r w:rsidRPr="006F1ED5">
              <w:rPr>
                <w:rFonts w:eastAsia="宋体"/>
                <w:snapToGrid w:val="0"/>
                <w:kern w:val="22"/>
                <w:sz w:val="20"/>
                <w:szCs w:val="20"/>
                <w:lang w:val="en-US"/>
              </w:rPr>
              <w:t>号决定</w:t>
            </w:r>
          </w:p>
        </w:tc>
        <w:tc>
          <w:tcPr>
            <w:tcW w:w="7188" w:type="dxa"/>
          </w:tcPr>
          <w:p w14:paraId="70B16B08" w14:textId="54B517FC" w:rsidR="00227C27" w:rsidRPr="007B46EF" w:rsidRDefault="00103034" w:rsidP="00103034">
            <w:pPr>
              <w:suppressLineNumbers/>
              <w:suppressAutoHyphens/>
              <w:overflowPunct w:val="0"/>
              <w:autoSpaceDE w:val="0"/>
              <w:autoSpaceDN w:val="0"/>
              <w:adjustRightInd w:val="0"/>
              <w:snapToGrid w:val="0"/>
              <w:spacing w:after="120"/>
              <w:jc w:val="left"/>
              <w:rPr>
                <w:rFonts w:eastAsia="宋体"/>
                <w:iCs/>
                <w:snapToGrid w:val="0"/>
                <w:kern w:val="22"/>
                <w:sz w:val="20"/>
                <w:szCs w:val="20"/>
                <w:lang w:eastAsia="zh-CN"/>
              </w:rPr>
            </w:pPr>
            <w:r w:rsidRPr="00103034">
              <w:rPr>
                <w:rFonts w:eastAsia="宋体"/>
                <w:iCs/>
                <w:snapToGrid w:val="0"/>
                <w:kern w:val="22"/>
                <w:sz w:val="20"/>
                <w:szCs w:val="20"/>
                <w:lang w:val="en-US" w:eastAsia="zh-CN"/>
              </w:rPr>
              <w:t>缔约方大会对评估表示欢迎，</w:t>
            </w:r>
            <w:r w:rsidRPr="00103034">
              <w:rPr>
                <w:rFonts w:eastAsia="宋体" w:hint="eastAsia"/>
                <w:iCs/>
                <w:snapToGrid w:val="0"/>
                <w:kern w:val="22"/>
                <w:sz w:val="20"/>
                <w:szCs w:val="20"/>
                <w:lang w:val="en-US" w:eastAsia="zh-CN"/>
              </w:rPr>
              <w:t>认可</w:t>
            </w:r>
            <w:r w:rsidRPr="00103034">
              <w:rPr>
                <w:rFonts w:eastAsia="宋体"/>
                <w:iCs/>
                <w:snapToGrid w:val="0"/>
                <w:kern w:val="22"/>
                <w:sz w:val="20"/>
                <w:szCs w:val="20"/>
                <w:lang w:val="en-US" w:eastAsia="zh-CN"/>
              </w:rPr>
              <w:t>其主要讯息，即应该通过使用基于生态系统的方法来适应和减缓气候变化，减少灾害风险和应对土地退化，从而支持实现可持续发展目标</w:t>
            </w:r>
            <w:r>
              <w:rPr>
                <w:rFonts w:eastAsia="宋体" w:hint="eastAsia"/>
                <w:iCs/>
                <w:snapToGrid w:val="0"/>
                <w:kern w:val="22"/>
                <w:sz w:val="20"/>
                <w:szCs w:val="20"/>
                <w:lang w:val="en-US" w:eastAsia="zh-CN"/>
              </w:rPr>
              <w:t>。</w:t>
            </w:r>
          </w:p>
          <w:p w14:paraId="6164049F" w14:textId="2014A529" w:rsidR="00227C27" w:rsidRPr="007B46EF" w:rsidRDefault="00103034" w:rsidP="00103034">
            <w:pPr>
              <w:suppressLineNumbers/>
              <w:suppressAutoHyphens/>
              <w:overflowPunct w:val="0"/>
              <w:autoSpaceDE w:val="0"/>
              <w:autoSpaceDN w:val="0"/>
              <w:adjustRightInd w:val="0"/>
              <w:snapToGrid w:val="0"/>
              <w:spacing w:after="120"/>
              <w:jc w:val="left"/>
              <w:rPr>
                <w:rFonts w:eastAsia="宋体"/>
                <w:iCs/>
                <w:snapToGrid w:val="0"/>
                <w:kern w:val="22"/>
                <w:sz w:val="20"/>
                <w:szCs w:val="20"/>
                <w:lang w:eastAsia="zh-CN"/>
              </w:rPr>
            </w:pPr>
            <w:r>
              <w:rPr>
                <w:rFonts w:eastAsia="宋体" w:hint="eastAsia"/>
                <w:iCs/>
                <w:snapToGrid w:val="0"/>
                <w:kern w:val="22"/>
                <w:sz w:val="20"/>
                <w:szCs w:val="20"/>
                <w:lang w:eastAsia="zh-CN"/>
              </w:rPr>
              <w:t>直接支持《框架》行动目标</w:t>
            </w:r>
            <w:r>
              <w:rPr>
                <w:rFonts w:eastAsia="宋体" w:hint="eastAsia"/>
                <w:iCs/>
                <w:snapToGrid w:val="0"/>
                <w:kern w:val="22"/>
                <w:sz w:val="20"/>
                <w:szCs w:val="20"/>
                <w:lang w:eastAsia="zh-CN"/>
              </w:rPr>
              <w:t>2</w:t>
            </w:r>
            <w:r>
              <w:rPr>
                <w:rFonts w:eastAsia="宋体" w:hint="eastAsia"/>
                <w:iCs/>
                <w:snapToGrid w:val="0"/>
                <w:kern w:val="22"/>
                <w:sz w:val="20"/>
                <w:szCs w:val="20"/>
                <w:lang w:eastAsia="zh-CN"/>
              </w:rPr>
              <w:t>以及行动目标</w:t>
            </w:r>
            <w:r w:rsidR="00227C27" w:rsidRPr="007B46EF">
              <w:rPr>
                <w:rFonts w:eastAsia="宋体"/>
                <w:iCs/>
                <w:snapToGrid w:val="0"/>
                <w:kern w:val="22"/>
                <w:sz w:val="20"/>
                <w:szCs w:val="20"/>
                <w:lang w:eastAsia="zh-CN"/>
              </w:rPr>
              <w:t>1</w:t>
            </w:r>
            <w:r>
              <w:rPr>
                <w:rFonts w:eastAsia="宋体" w:hint="eastAsia"/>
                <w:iCs/>
                <w:snapToGrid w:val="0"/>
                <w:kern w:val="22"/>
                <w:sz w:val="20"/>
                <w:szCs w:val="20"/>
                <w:lang w:eastAsia="zh-CN"/>
              </w:rPr>
              <w:t>、</w:t>
            </w:r>
            <w:r w:rsidR="00227C27" w:rsidRPr="007B46EF">
              <w:rPr>
                <w:rFonts w:eastAsia="宋体"/>
                <w:iCs/>
                <w:snapToGrid w:val="0"/>
                <w:kern w:val="22"/>
                <w:sz w:val="20"/>
                <w:szCs w:val="20"/>
                <w:lang w:eastAsia="zh-CN"/>
              </w:rPr>
              <w:t>3</w:t>
            </w:r>
            <w:r>
              <w:rPr>
                <w:rFonts w:eastAsia="宋体" w:hint="eastAsia"/>
                <w:iCs/>
                <w:snapToGrid w:val="0"/>
                <w:kern w:val="22"/>
                <w:sz w:val="20"/>
                <w:szCs w:val="20"/>
                <w:lang w:eastAsia="zh-CN"/>
              </w:rPr>
              <w:t>、</w:t>
            </w:r>
            <w:r w:rsidR="00227C27" w:rsidRPr="007B46EF">
              <w:rPr>
                <w:rFonts w:eastAsia="宋体"/>
                <w:iCs/>
                <w:snapToGrid w:val="0"/>
                <w:kern w:val="22"/>
                <w:sz w:val="20"/>
                <w:szCs w:val="20"/>
                <w:lang w:eastAsia="zh-CN"/>
              </w:rPr>
              <w:t>8</w:t>
            </w:r>
            <w:r>
              <w:rPr>
                <w:rFonts w:eastAsia="宋体" w:hint="eastAsia"/>
                <w:iCs/>
                <w:snapToGrid w:val="0"/>
                <w:kern w:val="22"/>
                <w:sz w:val="20"/>
                <w:szCs w:val="20"/>
                <w:lang w:eastAsia="zh-CN"/>
              </w:rPr>
              <w:t>、</w:t>
            </w:r>
            <w:r w:rsidR="00227C27" w:rsidRPr="007B46EF">
              <w:rPr>
                <w:rFonts w:eastAsia="宋体"/>
                <w:iCs/>
                <w:snapToGrid w:val="0"/>
                <w:kern w:val="22"/>
                <w:sz w:val="20"/>
                <w:szCs w:val="20"/>
                <w:lang w:eastAsia="zh-CN"/>
              </w:rPr>
              <w:t>10</w:t>
            </w:r>
            <w:r>
              <w:rPr>
                <w:rFonts w:eastAsia="宋体" w:hint="eastAsia"/>
                <w:iCs/>
                <w:snapToGrid w:val="0"/>
                <w:kern w:val="22"/>
                <w:sz w:val="20"/>
                <w:szCs w:val="20"/>
                <w:lang w:eastAsia="zh-CN"/>
              </w:rPr>
              <w:t>和</w:t>
            </w:r>
            <w:r w:rsidR="00227C27" w:rsidRPr="007B46EF">
              <w:rPr>
                <w:rFonts w:eastAsia="宋体"/>
                <w:iCs/>
                <w:snapToGrid w:val="0"/>
                <w:kern w:val="22"/>
                <w:sz w:val="20"/>
                <w:szCs w:val="20"/>
                <w:lang w:eastAsia="zh-CN"/>
              </w:rPr>
              <w:t>11</w:t>
            </w:r>
            <w:r>
              <w:rPr>
                <w:rFonts w:eastAsia="宋体" w:hint="eastAsia"/>
                <w:iCs/>
                <w:snapToGrid w:val="0"/>
                <w:kern w:val="22"/>
                <w:sz w:val="20"/>
                <w:szCs w:val="20"/>
                <w:lang w:eastAsia="zh-CN"/>
              </w:rPr>
              <w:t>。</w:t>
            </w:r>
            <w:r w:rsidR="00227C27" w:rsidRPr="007B46EF">
              <w:rPr>
                <w:rFonts w:eastAsia="宋体"/>
                <w:iCs/>
                <w:snapToGrid w:val="0"/>
                <w:kern w:val="22"/>
                <w:sz w:val="20"/>
                <w:szCs w:val="20"/>
                <w:lang w:eastAsia="zh-CN"/>
              </w:rPr>
              <w:t xml:space="preserve"> </w:t>
            </w:r>
          </w:p>
        </w:tc>
      </w:tr>
      <w:tr w:rsidR="00227C27" w:rsidRPr="007B46EF" w14:paraId="1289CD88" w14:textId="77777777" w:rsidTr="00F77252">
        <w:trPr>
          <w:jc w:val="center"/>
        </w:trPr>
        <w:tc>
          <w:tcPr>
            <w:tcW w:w="1696" w:type="dxa"/>
            <w:vMerge/>
          </w:tcPr>
          <w:p w14:paraId="3429DC69"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963" w:type="dxa"/>
          </w:tcPr>
          <w:p w14:paraId="44F97B8A" w14:textId="45D7F5F5" w:rsidR="00227C27" w:rsidRPr="007B46EF" w:rsidRDefault="00103034"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103034">
              <w:rPr>
                <w:rFonts w:eastAsia="宋体"/>
                <w:b/>
                <w:bCs/>
                <w:snapToGrid w:val="0"/>
                <w:kern w:val="22"/>
                <w:sz w:val="20"/>
                <w:szCs w:val="20"/>
                <w:lang w:val="en-US" w:eastAsia="zh-CN"/>
              </w:rPr>
              <w:t>关于美洲、非洲、亚太和欧洲及中亚生物多样性和生态系统服务的区域评估报告</w:t>
            </w:r>
          </w:p>
          <w:p w14:paraId="32053D58"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hyperlink r:id="rId21" w:history="1">
              <w:r w:rsidR="00227C27" w:rsidRPr="007B46EF">
                <w:rPr>
                  <w:rStyle w:val="Hyperlink"/>
                  <w:rFonts w:eastAsia="宋体"/>
                  <w:snapToGrid w:val="0"/>
                  <w:kern w:val="22"/>
                  <w:sz w:val="20"/>
                  <w:szCs w:val="20"/>
                </w:rPr>
                <w:t>https://ipbes.net/regional-assessments</w:t>
              </w:r>
            </w:hyperlink>
          </w:p>
        </w:tc>
        <w:tc>
          <w:tcPr>
            <w:tcW w:w="2424" w:type="dxa"/>
          </w:tcPr>
          <w:p w14:paraId="22B4F4D9" w14:textId="77777777" w:rsidR="006F1ED5" w:rsidRPr="006F1ED5"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en-US" w:eastAsia="zh-CN"/>
              </w:rPr>
            </w:pPr>
            <w:r w:rsidRPr="006F1ED5">
              <w:rPr>
                <w:rFonts w:eastAsia="宋体"/>
                <w:snapToGrid w:val="0"/>
                <w:kern w:val="22"/>
                <w:sz w:val="20"/>
                <w:szCs w:val="20"/>
                <w:lang w:val="en-US" w:eastAsia="zh-CN"/>
              </w:rPr>
              <w:t>科咨机构第</w:t>
            </w:r>
            <w:r w:rsidRPr="006F1ED5">
              <w:rPr>
                <w:rFonts w:eastAsia="宋体"/>
                <w:snapToGrid w:val="0"/>
                <w:kern w:val="22"/>
                <w:sz w:val="20"/>
                <w:szCs w:val="20"/>
                <w:lang w:val="en-US" w:eastAsia="zh-CN"/>
              </w:rPr>
              <w:t xml:space="preserve"> 22/4</w:t>
            </w:r>
            <w:r w:rsidRPr="006F1ED5">
              <w:rPr>
                <w:rFonts w:eastAsia="宋体"/>
                <w:snapToGrid w:val="0"/>
                <w:kern w:val="22"/>
                <w:sz w:val="20"/>
                <w:szCs w:val="20"/>
                <w:lang w:val="en-US" w:eastAsia="zh-CN"/>
              </w:rPr>
              <w:t>号建议</w:t>
            </w:r>
          </w:p>
          <w:p w14:paraId="1321F231" w14:textId="77777777" w:rsidR="006F1ED5" w:rsidRPr="006F1ED5"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val="en-US" w:eastAsia="zh-CN"/>
              </w:rPr>
            </w:pPr>
            <w:r w:rsidRPr="006F1ED5">
              <w:rPr>
                <w:rFonts w:eastAsia="宋体"/>
                <w:snapToGrid w:val="0"/>
                <w:kern w:val="22"/>
                <w:sz w:val="20"/>
                <w:szCs w:val="20"/>
                <w:lang w:val="en-US" w:eastAsia="zh-CN"/>
              </w:rPr>
              <w:t>缔约方大会第</w:t>
            </w:r>
            <w:r w:rsidRPr="006F1ED5">
              <w:rPr>
                <w:rFonts w:eastAsia="宋体"/>
                <w:snapToGrid w:val="0"/>
                <w:kern w:val="22"/>
                <w:sz w:val="20"/>
                <w:szCs w:val="20"/>
                <w:lang w:val="en-US" w:eastAsia="zh-CN"/>
              </w:rPr>
              <w:t>14/1</w:t>
            </w:r>
            <w:r w:rsidRPr="006F1ED5">
              <w:rPr>
                <w:rFonts w:eastAsia="宋体"/>
                <w:snapToGrid w:val="0"/>
                <w:kern w:val="22"/>
                <w:sz w:val="20"/>
                <w:szCs w:val="20"/>
                <w:lang w:val="en-US" w:eastAsia="zh-CN"/>
              </w:rPr>
              <w:t>和</w:t>
            </w:r>
            <w:r w:rsidRPr="006F1ED5">
              <w:rPr>
                <w:rFonts w:eastAsia="宋体"/>
                <w:snapToGrid w:val="0"/>
                <w:kern w:val="22"/>
                <w:sz w:val="20"/>
                <w:szCs w:val="20"/>
                <w:lang w:val="en-US" w:eastAsia="zh-CN"/>
              </w:rPr>
              <w:t>14/34</w:t>
            </w:r>
            <w:r w:rsidRPr="006F1ED5">
              <w:rPr>
                <w:rFonts w:eastAsia="宋体"/>
                <w:snapToGrid w:val="0"/>
                <w:kern w:val="22"/>
                <w:sz w:val="20"/>
                <w:szCs w:val="20"/>
                <w:lang w:val="en-US" w:eastAsia="zh-CN"/>
              </w:rPr>
              <w:t>号决定</w:t>
            </w:r>
            <w:r w:rsidRPr="006F1ED5">
              <w:rPr>
                <w:rFonts w:eastAsia="宋体"/>
                <w:snapToGrid w:val="0"/>
                <w:kern w:val="22"/>
                <w:sz w:val="20"/>
                <w:szCs w:val="20"/>
                <w:lang w:val="en-US" w:eastAsia="zh-CN"/>
              </w:rPr>
              <w:t xml:space="preserve"> </w:t>
            </w:r>
          </w:p>
          <w:p w14:paraId="76CB77B2" w14:textId="1854EE9C"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r w:rsidRPr="006F1ED5">
              <w:rPr>
                <w:rFonts w:eastAsia="宋体"/>
                <w:snapToGrid w:val="0"/>
                <w:kern w:val="22"/>
                <w:sz w:val="20"/>
                <w:szCs w:val="20"/>
                <w:lang w:val="en-US"/>
              </w:rPr>
              <w:t>科咨机构第</w:t>
            </w:r>
            <w:r w:rsidRPr="006F1ED5">
              <w:rPr>
                <w:rFonts w:eastAsia="宋体"/>
                <w:snapToGrid w:val="0"/>
                <w:kern w:val="22"/>
                <w:sz w:val="20"/>
                <w:szCs w:val="20"/>
                <w:lang w:val="en-US"/>
              </w:rPr>
              <w:t>23/1</w:t>
            </w:r>
            <w:r w:rsidRPr="006F1ED5">
              <w:rPr>
                <w:rFonts w:eastAsia="宋体"/>
                <w:snapToGrid w:val="0"/>
                <w:kern w:val="22"/>
                <w:sz w:val="20"/>
                <w:szCs w:val="20"/>
                <w:lang w:val="en-US"/>
              </w:rPr>
              <w:t>号建议</w:t>
            </w:r>
          </w:p>
        </w:tc>
        <w:tc>
          <w:tcPr>
            <w:tcW w:w="7188" w:type="dxa"/>
          </w:tcPr>
          <w:p w14:paraId="76BBE16B" w14:textId="21966FA9" w:rsidR="00227C27" w:rsidRPr="007B46EF" w:rsidRDefault="0010303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103034">
              <w:rPr>
                <w:rFonts w:eastAsia="宋体" w:hint="eastAsia"/>
                <w:snapToGrid w:val="0"/>
                <w:kern w:val="22"/>
                <w:sz w:val="20"/>
                <w:szCs w:val="20"/>
                <w:lang w:val="en-US" w:eastAsia="zh-CN"/>
              </w:rPr>
              <w:t>缔约方大会欢迎这些评估，呼吁在制定</w:t>
            </w:r>
            <w:r w:rsidRPr="00103034">
              <w:rPr>
                <w:rFonts w:eastAsia="宋体" w:hint="eastAsia"/>
                <w:snapToGrid w:val="0"/>
                <w:kern w:val="22"/>
                <w:sz w:val="20"/>
                <w:szCs w:val="20"/>
                <w:lang w:val="en-US" w:eastAsia="zh-CN"/>
              </w:rPr>
              <w:t>2020</w:t>
            </w:r>
            <w:r w:rsidRPr="00103034">
              <w:rPr>
                <w:rFonts w:eastAsia="宋体" w:hint="eastAsia"/>
                <w:snapToGrid w:val="0"/>
                <w:kern w:val="22"/>
                <w:sz w:val="20"/>
                <w:szCs w:val="20"/>
                <w:lang w:val="en-US" w:eastAsia="zh-CN"/>
              </w:rPr>
              <w:t>年后全球生物多样性框架时</w:t>
            </w:r>
            <w:r w:rsidR="00434870">
              <w:rPr>
                <w:rFonts w:eastAsia="宋体" w:hint="eastAsia"/>
                <w:snapToGrid w:val="0"/>
                <w:kern w:val="22"/>
                <w:sz w:val="20"/>
                <w:szCs w:val="20"/>
                <w:lang w:val="en-US" w:eastAsia="zh-CN"/>
              </w:rPr>
              <w:t>对其加以</w:t>
            </w:r>
            <w:r w:rsidRPr="00103034">
              <w:rPr>
                <w:rFonts w:eastAsia="宋体" w:hint="eastAsia"/>
                <w:snapToGrid w:val="0"/>
                <w:kern w:val="22"/>
                <w:sz w:val="20"/>
                <w:szCs w:val="20"/>
                <w:lang w:val="en-US" w:eastAsia="zh-CN"/>
              </w:rPr>
              <w:t>利用</w:t>
            </w:r>
            <w:r>
              <w:rPr>
                <w:rFonts w:eastAsia="宋体" w:hint="eastAsia"/>
                <w:snapToGrid w:val="0"/>
                <w:kern w:val="22"/>
                <w:sz w:val="20"/>
                <w:szCs w:val="20"/>
                <w:lang w:val="en-US" w:eastAsia="zh-CN"/>
              </w:rPr>
              <w:t>。</w:t>
            </w:r>
          </w:p>
          <w:p w14:paraId="20C3CC85" w14:textId="70B40BB8" w:rsidR="00227C27" w:rsidRPr="007B46EF" w:rsidRDefault="0010303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支持在区域一级适用《框架》。</w:t>
            </w:r>
          </w:p>
        </w:tc>
      </w:tr>
      <w:tr w:rsidR="00227C27" w:rsidRPr="007B46EF" w14:paraId="4A70A7CD" w14:textId="77777777" w:rsidTr="00F77252">
        <w:trPr>
          <w:jc w:val="center"/>
        </w:trPr>
        <w:tc>
          <w:tcPr>
            <w:tcW w:w="1696" w:type="dxa"/>
          </w:tcPr>
          <w:p w14:paraId="4B9E8B42" w14:textId="69A38C2F"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七</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(2019</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1C514D4D" w14:textId="5E2C6791" w:rsidR="00227C27" w:rsidRPr="007B46EF" w:rsidRDefault="00103034"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103034">
              <w:rPr>
                <w:rFonts w:eastAsia="宋体"/>
                <w:b/>
                <w:bCs/>
                <w:snapToGrid w:val="0"/>
                <w:kern w:val="22"/>
                <w:sz w:val="20"/>
                <w:szCs w:val="20"/>
                <w:lang w:val="en-US" w:eastAsia="zh-CN"/>
              </w:rPr>
              <w:t>关于生物多样性和生态系统服务的全球评估报告</w:t>
            </w:r>
          </w:p>
          <w:p w14:paraId="760F5325"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hyperlink r:id="rId22" w:history="1">
              <w:r w:rsidR="00227C27" w:rsidRPr="007B46EF">
                <w:rPr>
                  <w:rStyle w:val="Hyperlink"/>
                  <w:rFonts w:eastAsia="宋体"/>
                  <w:snapToGrid w:val="0"/>
                  <w:kern w:val="22"/>
                  <w:sz w:val="20"/>
                  <w:szCs w:val="20"/>
                </w:rPr>
                <w:t>https://ipbes.net/global-assessment</w:t>
              </w:r>
            </w:hyperlink>
          </w:p>
        </w:tc>
        <w:tc>
          <w:tcPr>
            <w:tcW w:w="2424" w:type="dxa"/>
          </w:tcPr>
          <w:p w14:paraId="44F599EB" w14:textId="162F70CE" w:rsidR="00227C27" w:rsidRPr="007B46EF" w:rsidRDefault="006F1ED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proofErr w:type="spellStart"/>
            <w:r w:rsidRPr="006F1ED5">
              <w:rPr>
                <w:rFonts w:eastAsia="宋体"/>
                <w:snapToGrid w:val="0"/>
                <w:kern w:val="22"/>
                <w:sz w:val="20"/>
                <w:szCs w:val="20"/>
                <w:lang w:val="en-US"/>
              </w:rPr>
              <w:t>科咨机构第</w:t>
            </w:r>
            <w:proofErr w:type="spellEnd"/>
            <w:r w:rsidRPr="006F1ED5">
              <w:rPr>
                <w:rFonts w:eastAsia="宋体"/>
                <w:snapToGrid w:val="0"/>
                <w:kern w:val="22"/>
                <w:sz w:val="20"/>
                <w:szCs w:val="20"/>
                <w:lang w:val="en-US"/>
              </w:rPr>
              <w:t xml:space="preserve"> 23/1</w:t>
            </w:r>
            <w:r w:rsidRPr="006F1ED5">
              <w:rPr>
                <w:rFonts w:eastAsia="宋体"/>
                <w:snapToGrid w:val="0"/>
                <w:kern w:val="22"/>
                <w:sz w:val="20"/>
                <w:szCs w:val="20"/>
                <w:lang w:val="en-US"/>
              </w:rPr>
              <w:t>号建议</w:t>
            </w:r>
          </w:p>
        </w:tc>
        <w:tc>
          <w:tcPr>
            <w:tcW w:w="7188" w:type="dxa"/>
          </w:tcPr>
          <w:p w14:paraId="1D1EA05E" w14:textId="11B30156" w:rsidR="00227C27" w:rsidRPr="007B46EF" w:rsidRDefault="0010303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103034">
              <w:rPr>
                <w:rFonts w:eastAsia="宋体"/>
                <w:snapToGrid w:val="0"/>
                <w:kern w:val="22"/>
                <w:sz w:val="20"/>
                <w:szCs w:val="20"/>
                <w:lang w:val="en-US" w:eastAsia="zh-CN"/>
              </w:rPr>
              <w:t>科咨机构对全球评估报告表示欢迎，并注意到执行秘书在其说明中提供的信息，其中包括概述全球评估结果和执行秘书编写的对《公约》下的工作产生的影响；请</w:t>
            </w:r>
            <w:r w:rsidRPr="00103034">
              <w:rPr>
                <w:rFonts w:eastAsia="宋体"/>
                <w:snapToGrid w:val="0"/>
                <w:kern w:val="22"/>
                <w:sz w:val="20"/>
                <w:szCs w:val="20"/>
                <w:lang w:val="en-US" w:eastAsia="zh-CN"/>
              </w:rPr>
              <w:t>2020</w:t>
            </w:r>
            <w:r w:rsidRPr="00103034">
              <w:rPr>
                <w:rFonts w:eastAsia="宋体"/>
                <w:snapToGrid w:val="0"/>
                <w:kern w:val="22"/>
                <w:sz w:val="20"/>
                <w:szCs w:val="20"/>
                <w:lang w:val="en-US" w:eastAsia="zh-CN"/>
              </w:rPr>
              <w:t>年后全球生物多样性框架不限成员名额工作组的</w:t>
            </w:r>
            <w:r w:rsidR="00434870">
              <w:rPr>
                <w:rFonts w:eastAsia="宋体" w:hint="eastAsia"/>
                <w:snapToGrid w:val="0"/>
                <w:kern w:val="22"/>
                <w:sz w:val="20"/>
                <w:szCs w:val="20"/>
                <w:lang w:val="en-US" w:eastAsia="zh-CN"/>
              </w:rPr>
              <w:t>共同</w:t>
            </w:r>
            <w:r w:rsidRPr="00103034">
              <w:rPr>
                <w:rFonts w:eastAsia="宋体"/>
                <w:snapToGrid w:val="0"/>
                <w:kern w:val="22"/>
                <w:sz w:val="20"/>
                <w:szCs w:val="20"/>
                <w:lang w:val="en-US" w:eastAsia="zh-CN"/>
              </w:rPr>
              <w:t>主席在为工作组第二次会议编写文件时把全球评估结果考虑在内；并邀请</w:t>
            </w:r>
            <w:r w:rsidRPr="00103034">
              <w:rPr>
                <w:rFonts w:eastAsia="宋体"/>
                <w:snapToGrid w:val="0"/>
                <w:kern w:val="22"/>
                <w:sz w:val="20"/>
                <w:szCs w:val="20"/>
                <w:lang w:val="en-US" w:eastAsia="zh-CN"/>
              </w:rPr>
              <w:t>2020</w:t>
            </w:r>
            <w:r w:rsidRPr="00103034">
              <w:rPr>
                <w:rFonts w:eastAsia="宋体"/>
                <w:snapToGrid w:val="0"/>
                <w:kern w:val="22"/>
                <w:sz w:val="20"/>
                <w:szCs w:val="20"/>
                <w:lang w:val="en-US" w:eastAsia="zh-CN"/>
              </w:rPr>
              <w:t>年后全球生物多样性框架不限成员名额工作组在其审议工作中把全球评估结果考虑在内</w:t>
            </w:r>
            <w:r>
              <w:rPr>
                <w:rFonts w:eastAsia="宋体" w:hint="eastAsia"/>
                <w:snapToGrid w:val="0"/>
                <w:kern w:val="22"/>
                <w:sz w:val="20"/>
                <w:szCs w:val="20"/>
                <w:lang w:val="en-US" w:eastAsia="zh-CN"/>
              </w:rPr>
              <w:t>。</w:t>
            </w:r>
          </w:p>
          <w:p w14:paraId="3AFB0161" w14:textId="49193190" w:rsidR="00227C27" w:rsidRPr="007B46EF" w:rsidRDefault="004507ED" w:rsidP="004507ED">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为《框架》提供基本的科学依据，支持所有方面的执行工作。</w:t>
            </w:r>
            <w:r w:rsidR="00227C27" w:rsidRPr="007B46EF">
              <w:rPr>
                <w:rFonts w:eastAsia="宋体"/>
                <w:snapToGrid w:val="0"/>
                <w:kern w:val="22"/>
                <w:sz w:val="20"/>
                <w:szCs w:val="20"/>
                <w:lang w:eastAsia="zh-CN"/>
              </w:rPr>
              <w:t xml:space="preserve"> </w:t>
            </w:r>
          </w:p>
        </w:tc>
      </w:tr>
      <w:tr w:rsidR="00227C27" w:rsidRPr="007B46EF" w14:paraId="61861751" w14:textId="77777777" w:rsidTr="00F77252">
        <w:trPr>
          <w:jc w:val="center"/>
        </w:trPr>
        <w:tc>
          <w:tcPr>
            <w:tcW w:w="1696" w:type="dxa"/>
            <w:vMerge w:val="restart"/>
          </w:tcPr>
          <w:p w14:paraId="5EE23AD6" w14:textId="06CB1197"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bookmarkStart w:id="7" w:name="_Hlk164863084"/>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八</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(2020</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27F81C01" w14:textId="66E5CDA8" w:rsidR="00227C27" w:rsidRPr="007B46EF" w:rsidRDefault="00B74C58" w:rsidP="00B74C58">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B74C58">
              <w:rPr>
                <w:rFonts w:eastAsia="宋体"/>
                <w:b/>
                <w:bCs/>
                <w:snapToGrid w:val="0"/>
                <w:kern w:val="22"/>
                <w:sz w:val="20"/>
                <w:szCs w:val="20"/>
                <w:lang w:eastAsia="zh-CN"/>
              </w:rPr>
              <w:t>生物多样性与大流行病研讨会</w:t>
            </w:r>
            <w:r>
              <w:rPr>
                <w:rFonts w:eastAsia="宋体" w:hint="eastAsia"/>
                <w:b/>
                <w:bCs/>
                <w:snapToGrid w:val="0"/>
                <w:kern w:val="22"/>
                <w:sz w:val="20"/>
                <w:szCs w:val="20"/>
                <w:lang w:eastAsia="zh-CN"/>
              </w:rPr>
              <w:t>的报告</w:t>
            </w:r>
            <w:r w:rsidR="00227C27" w:rsidRPr="007B46EF">
              <w:rPr>
                <w:rFonts w:eastAsia="宋体"/>
                <w:b/>
                <w:bCs/>
                <w:snapToGrid w:val="0"/>
                <w:kern w:val="22"/>
                <w:sz w:val="20"/>
                <w:szCs w:val="20"/>
                <w:lang w:eastAsia="zh-CN"/>
              </w:rPr>
              <w:t xml:space="preserve"> </w:t>
            </w:r>
          </w:p>
          <w:p w14:paraId="74571A4B"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hyperlink r:id="rId23" w:history="1">
              <w:r w:rsidR="00227C27" w:rsidRPr="007B46EF">
                <w:rPr>
                  <w:rStyle w:val="Hyperlink"/>
                  <w:rFonts w:eastAsia="宋体"/>
                  <w:snapToGrid w:val="0"/>
                  <w:kern w:val="22"/>
                  <w:sz w:val="20"/>
                  <w:szCs w:val="20"/>
                </w:rPr>
                <w:t>https://ipbes.net/events/ipbes-workshop-biodiversity-and-pandemics</w:t>
              </w:r>
            </w:hyperlink>
          </w:p>
        </w:tc>
        <w:tc>
          <w:tcPr>
            <w:tcW w:w="2424" w:type="dxa"/>
          </w:tcPr>
          <w:p w14:paraId="4C989779" w14:textId="108E4BDE" w:rsidR="00227C27" w:rsidRPr="007B46EF" w:rsidRDefault="00B74C58" w:rsidP="00B74C58">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科咨机构第</w:t>
            </w:r>
            <w:r>
              <w:rPr>
                <w:rFonts w:eastAsia="宋体" w:hint="eastAsia"/>
                <w:snapToGrid w:val="0"/>
                <w:kern w:val="22"/>
                <w:sz w:val="20"/>
                <w:szCs w:val="20"/>
                <w:lang w:eastAsia="zh-CN"/>
              </w:rPr>
              <w:t>24/7</w:t>
            </w:r>
            <w:r>
              <w:rPr>
                <w:rFonts w:eastAsia="宋体" w:hint="eastAsia"/>
                <w:snapToGrid w:val="0"/>
                <w:kern w:val="22"/>
                <w:sz w:val="20"/>
                <w:szCs w:val="20"/>
                <w:lang w:eastAsia="zh-CN"/>
              </w:rPr>
              <w:t>号建议提及</w:t>
            </w:r>
          </w:p>
          <w:p w14:paraId="14F7C9E9" w14:textId="227F34DD" w:rsidR="00227C27" w:rsidRPr="007B46EF" w:rsidRDefault="00B74C5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snapToGrid w:val="0"/>
                <w:kern w:val="22"/>
                <w:sz w:val="20"/>
                <w:szCs w:val="20"/>
                <w:lang w:eastAsia="zh-CN"/>
              </w:rPr>
              <w:t>缔约方大会第</w:t>
            </w:r>
            <w:r w:rsidRPr="00B74C58">
              <w:rPr>
                <w:rFonts w:eastAsia="宋体"/>
                <w:snapToGrid w:val="0"/>
                <w:kern w:val="22"/>
                <w:sz w:val="20"/>
                <w:szCs w:val="20"/>
                <w:lang w:eastAsia="zh-CN"/>
              </w:rPr>
              <w:t>15/29</w:t>
            </w:r>
            <w:r>
              <w:rPr>
                <w:rFonts w:eastAsia="宋体"/>
                <w:snapToGrid w:val="0"/>
                <w:kern w:val="22"/>
                <w:sz w:val="20"/>
                <w:szCs w:val="20"/>
                <w:lang w:eastAsia="zh-CN"/>
              </w:rPr>
              <w:t>号决定</w:t>
            </w:r>
            <w:r w:rsidR="00227C27" w:rsidRPr="007B46EF">
              <w:rPr>
                <w:rFonts w:eastAsia="宋体"/>
                <w:snapToGrid w:val="0"/>
                <w:kern w:val="22"/>
                <w:sz w:val="20"/>
                <w:szCs w:val="20"/>
                <w:lang w:eastAsia="zh-CN"/>
              </w:rPr>
              <w:t xml:space="preserve"> </w:t>
            </w:r>
          </w:p>
          <w:p w14:paraId="0109B808" w14:textId="3EF23F90" w:rsidR="00227C27" w:rsidRPr="007B46EF" w:rsidRDefault="00B74C5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snapToGrid w:val="0"/>
                <w:kern w:val="22"/>
                <w:sz w:val="20"/>
                <w:szCs w:val="20"/>
                <w:lang w:eastAsia="zh-CN"/>
              </w:rPr>
              <w:t>缔约方大会第</w:t>
            </w:r>
            <w:r w:rsidRPr="00B74C58">
              <w:rPr>
                <w:rFonts w:eastAsia="宋体"/>
                <w:snapToGrid w:val="0"/>
                <w:kern w:val="22"/>
                <w:sz w:val="20"/>
                <w:szCs w:val="20"/>
                <w:lang w:eastAsia="zh-CN"/>
              </w:rPr>
              <w:t>15/19</w:t>
            </w:r>
            <w:r>
              <w:rPr>
                <w:rFonts w:eastAsia="宋体"/>
                <w:snapToGrid w:val="0"/>
                <w:kern w:val="22"/>
                <w:sz w:val="20"/>
                <w:szCs w:val="20"/>
                <w:lang w:eastAsia="zh-CN"/>
              </w:rPr>
              <w:t>号决定</w:t>
            </w:r>
          </w:p>
        </w:tc>
        <w:tc>
          <w:tcPr>
            <w:tcW w:w="7188" w:type="dxa"/>
          </w:tcPr>
          <w:p w14:paraId="7144EC78" w14:textId="7015B744" w:rsidR="0088390A" w:rsidRDefault="0088390A"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缔约方大会</w:t>
            </w:r>
            <w:r w:rsidRPr="0088390A">
              <w:rPr>
                <w:rFonts w:eastAsia="宋体" w:hint="eastAsia"/>
                <w:snapToGrid w:val="0"/>
                <w:kern w:val="22"/>
                <w:sz w:val="20"/>
                <w:szCs w:val="20"/>
                <w:lang w:eastAsia="zh-CN"/>
              </w:rPr>
              <w:t>表示</w:t>
            </w:r>
            <w:r w:rsidRPr="0088390A">
              <w:rPr>
                <w:rFonts w:eastAsia="宋体"/>
                <w:snapToGrid w:val="0"/>
                <w:kern w:val="22"/>
                <w:sz w:val="20"/>
                <w:szCs w:val="20"/>
                <w:lang w:eastAsia="zh-CN"/>
              </w:rPr>
              <w:t>注意到生物多样性和生态系统服务政府间科学</w:t>
            </w:r>
            <w:r>
              <w:rPr>
                <w:rFonts w:eastAsia="宋体" w:hint="eastAsia"/>
                <w:snapToGrid w:val="0"/>
                <w:kern w:val="22"/>
                <w:sz w:val="20"/>
                <w:szCs w:val="20"/>
                <w:lang w:eastAsia="zh-CN"/>
              </w:rPr>
              <w:t>与</w:t>
            </w:r>
            <w:r w:rsidRPr="0088390A">
              <w:rPr>
                <w:rFonts w:eastAsia="宋体"/>
                <w:snapToGrid w:val="0"/>
                <w:kern w:val="22"/>
                <w:sz w:val="20"/>
                <w:szCs w:val="20"/>
                <w:lang w:eastAsia="zh-CN"/>
              </w:rPr>
              <w:t>政策平台</w:t>
            </w:r>
            <w:r w:rsidRPr="0088390A">
              <w:rPr>
                <w:rFonts w:eastAsia="宋体"/>
                <w:snapToGrid w:val="0"/>
                <w:kern w:val="22"/>
                <w:sz w:val="20"/>
                <w:szCs w:val="20"/>
                <w:lang w:eastAsia="zh-CN"/>
              </w:rPr>
              <w:t>2019</w:t>
            </w:r>
            <w:r w:rsidRPr="0088390A">
              <w:rPr>
                <w:rFonts w:eastAsia="宋体"/>
                <w:snapToGrid w:val="0"/>
                <w:kern w:val="22"/>
                <w:sz w:val="20"/>
                <w:szCs w:val="20"/>
                <w:lang w:eastAsia="zh-CN"/>
              </w:rPr>
              <w:t>年《生物多样性和生态系统服务</w:t>
            </w:r>
            <w:r w:rsidRPr="0088390A">
              <w:rPr>
                <w:rFonts w:eastAsia="宋体" w:hint="eastAsia"/>
                <w:snapToGrid w:val="0"/>
                <w:kern w:val="22"/>
                <w:sz w:val="20"/>
                <w:szCs w:val="20"/>
                <w:lang w:eastAsia="zh-CN"/>
              </w:rPr>
              <w:t>全球</w:t>
            </w:r>
            <w:r w:rsidRPr="0088390A">
              <w:rPr>
                <w:rFonts w:eastAsia="宋体"/>
                <w:snapToGrid w:val="0"/>
                <w:kern w:val="22"/>
                <w:sz w:val="20"/>
                <w:szCs w:val="20"/>
                <w:lang w:eastAsia="zh-CN"/>
              </w:rPr>
              <w:t>评估报告》指出，人畜共患</w:t>
            </w:r>
            <w:r w:rsidRPr="0088390A">
              <w:rPr>
                <w:rFonts w:eastAsia="宋体" w:hint="eastAsia"/>
                <w:snapToGrid w:val="0"/>
                <w:kern w:val="22"/>
                <w:sz w:val="20"/>
                <w:szCs w:val="20"/>
                <w:lang w:eastAsia="zh-CN"/>
              </w:rPr>
              <w:t>疾病</w:t>
            </w:r>
            <w:r w:rsidRPr="0088390A">
              <w:rPr>
                <w:rFonts w:eastAsia="宋体"/>
                <w:snapToGrid w:val="0"/>
                <w:kern w:val="22"/>
                <w:sz w:val="20"/>
                <w:szCs w:val="20"/>
                <w:lang w:eastAsia="zh-CN"/>
              </w:rPr>
              <w:t>和媒介传播疾病是对人类健康的重大威胁，野生</w:t>
            </w:r>
            <w:r w:rsidRPr="0088390A">
              <w:rPr>
                <w:rFonts w:eastAsia="宋体" w:hint="eastAsia"/>
                <w:snapToGrid w:val="0"/>
                <w:kern w:val="22"/>
                <w:sz w:val="20"/>
                <w:szCs w:val="20"/>
                <w:lang w:eastAsia="zh-CN"/>
              </w:rPr>
              <w:t>生</w:t>
            </w:r>
            <w:r w:rsidRPr="0088390A">
              <w:rPr>
                <w:rFonts w:eastAsia="宋体"/>
                <w:snapToGrid w:val="0"/>
                <w:kern w:val="22"/>
                <w:sz w:val="20"/>
                <w:szCs w:val="20"/>
                <w:lang w:eastAsia="zh-CN"/>
              </w:rPr>
              <w:t>物、家畜、植物或人</w:t>
            </w:r>
            <w:r w:rsidRPr="0088390A">
              <w:rPr>
                <w:rFonts w:eastAsia="宋体" w:hint="eastAsia"/>
                <w:snapToGrid w:val="0"/>
                <w:kern w:val="22"/>
                <w:sz w:val="20"/>
                <w:szCs w:val="20"/>
                <w:lang w:eastAsia="zh-CN"/>
              </w:rPr>
              <w:t>类中新</w:t>
            </w:r>
            <w:r w:rsidRPr="0088390A">
              <w:rPr>
                <w:rFonts w:eastAsia="宋体"/>
                <w:snapToGrid w:val="0"/>
                <w:kern w:val="22"/>
                <w:sz w:val="20"/>
                <w:szCs w:val="20"/>
                <w:lang w:eastAsia="zh-CN"/>
              </w:rPr>
              <w:t>出现的传染病可能会因人类</w:t>
            </w:r>
            <w:r w:rsidRPr="0088390A">
              <w:rPr>
                <w:rFonts w:eastAsia="宋体" w:hint="eastAsia"/>
                <w:snapToGrid w:val="0"/>
                <w:kern w:val="22"/>
                <w:sz w:val="20"/>
                <w:szCs w:val="20"/>
                <w:lang w:eastAsia="zh-CN"/>
              </w:rPr>
              <w:t>的各种</w:t>
            </w:r>
            <w:r w:rsidRPr="0088390A">
              <w:rPr>
                <w:rFonts w:eastAsia="宋体"/>
                <w:snapToGrid w:val="0"/>
                <w:kern w:val="22"/>
                <w:sz w:val="20"/>
                <w:szCs w:val="20"/>
                <w:lang w:eastAsia="zh-CN"/>
              </w:rPr>
              <w:t>活动而加剧</w:t>
            </w:r>
            <w:r>
              <w:rPr>
                <w:rFonts w:eastAsia="宋体" w:hint="eastAsia"/>
                <w:snapToGrid w:val="0"/>
                <w:kern w:val="22"/>
                <w:sz w:val="20"/>
                <w:szCs w:val="20"/>
                <w:lang w:eastAsia="zh-CN"/>
              </w:rPr>
              <w:t>。</w:t>
            </w:r>
          </w:p>
          <w:p w14:paraId="41B1EAB6" w14:textId="5050D14B" w:rsidR="00227C27" w:rsidRPr="007B46EF" w:rsidRDefault="0088390A" w:rsidP="00222536">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支持《框架》</w:t>
            </w:r>
            <w:r w:rsidR="00222536">
              <w:rPr>
                <w:rFonts w:eastAsia="宋体" w:hint="eastAsia"/>
                <w:snapToGrid w:val="0"/>
                <w:kern w:val="22"/>
                <w:sz w:val="20"/>
                <w:szCs w:val="20"/>
                <w:lang w:eastAsia="zh-CN"/>
              </w:rPr>
              <w:t>C</w:t>
            </w:r>
            <w:r w:rsidR="00222536">
              <w:rPr>
                <w:rFonts w:eastAsia="宋体" w:hint="eastAsia"/>
                <w:snapToGrid w:val="0"/>
                <w:kern w:val="22"/>
                <w:sz w:val="20"/>
                <w:szCs w:val="20"/>
                <w:lang w:eastAsia="zh-CN"/>
              </w:rPr>
              <w:t>部分有关健康的跨领域问题以及行动目标</w:t>
            </w:r>
            <w:r w:rsidR="00222536" w:rsidRPr="007B46EF">
              <w:rPr>
                <w:rFonts w:eastAsia="宋体"/>
                <w:snapToGrid w:val="0"/>
                <w:kern w:val="22"/>
                <w:sz w:val="20"/>
                <w:szCs w:val="20"/>
                <w:lang w:eastAsia="zh-CN"/>
              </w:rPr>
              <w:t>1</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2</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3</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4</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5</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9</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11</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12</w:t>
            </w:r>
            <w:r w:rsidR="00222536">
              <w:rPr>
                <w:rFonts w:eastAsia="宋体" w:hint="eastAsia"/>
                <w:snapToGrid w:val="0"/>
                <w:kern w:val="22"/>
                <w:sz w:val="20"/>
                <w:szCs w:val="20"/>
                <w:lang w:eastAsia="zh-CN"/>
              </w:rPr>
              <w:t>、</w:t>
            </w:r>
            <w:r w:rsidR="00222536" w:rsidRPr="007B46EF">
              <w:rPr>
                <w:rFonts w:eastAsia="宋体"/>
                <w:snapToGrid w:val="0"/>
                <w:kern w:val="22"/>
                <w:sz w:val="20"/>
                <w:szCs w:val="20"/>
                <w:lang w:eastAsia="zh-CN"/>
              </w:rPr>
              <w:t>16</w:t>
            </w:r>
            <w:r w:rsidR="00222536">
              <w:rPr>
                <w:rFonts w:eastAsia="宋体" w:hint="eastAsia"/>
                <w:snapToGrid w:val="0"/>
                <w:kern w:val="22"/>
                <w:sz w:val="20"/>
                <w:szCs w:val="20"/>
                <w:lang w:eastAsia="zh-CN"/>
              </w:rPr>
              <w:t>和其他行动目标。</w:t>
            </w:r>
            <w:r w:rsidR="00227C27" w:rsidRPr="007B46EF">
              <w:rPr>
                <w:rFonts w:eastAsia="宋体"/>
                <w:snapToGrid w:val="0"/>
                <w:kern w:val="22"/>
                <w:sz w:val="20"/>
                <w:szCs w:val="20"/>
                <w:lang w:eastAsia="zh-CN"/>
              </w:rPr>
              <w:t xml:space="preserve"> </w:t>
            </w:r>
          </w:p>
        </w:tc>
      </w:tr>
      <w:tr w:rsidR="00227C27" w:rsidRPr="007B46EF" w14:paraId="0236B5F4" w14:textId="77777777" w:rsidTr="00F77252">
        <w:trPr>
          <w:jc w:val="center"/>
        </w:trPr>
        <w:tc>
          <w:tcPr>
            <w:tcW w:w="1696" w:type="dxa"/>
            <w:vMerge/>
          </w:tcPr>
          <w:p w14:paraId="7039580A"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963" w:type="dxa"/>
          </w:tcPr>
          <w:p w14:paraId="32206D74" w14:textId="6CEB0A42" w:rsidR="00222536" w:rsidRDefault="00222536"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hint="eastAsia"/>
                <w:b/>
                <w:bCs/>
                <w:snapToGrid w:val="0"/>
                <w:kern w:val="22"/>
                <w:sz w:val="20"/>
                <w:szCs w:val="20"/>
                <w:lang w:eastAsia="zh-CN"/>
              </w:rPr>
              <w:t>生物多样性平台</w:t>
            </w:r>
            <w:r>
              <w:rPr>
                <w:rFonts w:eastAsia="宋体" w:hint="eastAsia"/>
                <w:b/>
                <w:bCs/>
                <w:snapToGrid w:val="0"/>
                <w:kern w:val="22"/>
                <w:sz w:val="20"/>
                <w:szCs w:val="20"/>
                <w:lang w:eastAsia="zh-CN"/>
              </w:rPr>
              <w:t>-</w:t>
            </w:r>
            <w:r w:rsidRPr="00222536">
              <w:rPr>
                <w:rFonts w:eastAsia="宋体" w:hint="eastAsia"/>
                <w:b/>
                <w:bCs/>
                <w:snapToGrid w:val="0"/>
                <w:kern w:val="22"/>
                <w:sz w:val="20"/>
                <w:szCs w:val="20"/>
                <w:lang w:eastAsia="zh-CN"/>
              </w:rPr>
              <w:t>政府间气候变化专门委员会</w:t>
            </w:r>
            <w:r>
              <w:rPr>
                <w:rFonts w:eastAsia="宋体" w:hint="eastAsia"/>
                <w:b/>
                <w:bCs/>
                <w:snapToGrid w:val="0"/>
                <w:kern w:val="22"/>
                <w:sz w:val="20"/>
                <w:szCs w:val="20"/>
                <w:lang w:eastAsia="zh-CN"/>
              </w:rPr>
              <w:t>生物多样性与气候变化联合研讨会的报告</w:t>
            </w:r>
          </w:p>
          <w:p w14:paraId="62F35AC3" w14:textId="0FF57240"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24" w:history="1">
              <w:r w:rsidR="00227C27" w:rsidRPr="007B46EF">
                <w:rPr>
                  <w:rStyle w:val="Hyperlink"/>
                  <w:rFonts w:eastAsia="宋体"/>
                  <w:snapToGrid w:val="0"/>
                  <w:kern w:val="22"/>
                  <w:sz w:val="20"/>
                  <w:szCs w:val="20"/>
                </w:rPr>
                <w:t>https://ipbes.net/events/ipbes-ipcc-co-sponsored-workshop-biodiversity-and-climate-change</w:t>
              </w:r>
            </w:hyperlink>
          </w:p>
        </w:tc>
        <w:tc>
          <w:tcPr>
            <w:tcW w:w="2424" w:type="dxa"/>
          </w:tcPr>
          <w:p w14:paraId="45135A84" w14:textId="3AE7C180" w:rsidR="00B74C58" w:rsidRDefault="00B74C5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B74C58">
              <w:rPr>
                <w:rFonts w:eastAsia="宋体"/>
                <w:snapToGrid w:val="0"/>
                <w:kern w:val="22"/>
                <w:sz w:val="20"/>
                <w:szCs w:val="20"/>
                <w:lang w:eastAsia="zh-CN"/>
              </w:rPr>
              <w:t>科咨机构第</w:t>
            </w:r>
            <w:r w:rsidRPr="00B74C58">
              <w:rPr>
                <w:rFonts w:eastAsia="宋体" w:hint="eastAsia"/>
                <w:snapToGrid w:val="0"/>
                <w:kern w:val="22"/>
                <w:sz w:val="20"/>
                <w:szCs w:val="20"/>
                <w:lang w:eastAsia="zh-CN"/>
              </w:rPr>
              <w:t>2</w:t>
            </w:r>
            <w:r w:rsidR="0088390A">
              <w:rPr>
                <w:rFonts w:eastAsia="宋体" w:hint="eastAsia"/>
                <w:snapToGrid w:val="0"/>
                <w:kern w:val="22"/>
                <w:sz w:val="20"/>
                <w:szCs w:val="20"/>
                <w:lang w:eastAsia="zh-CN"/>
              </w:rPr>
              <w:t>3</w:t>
            </w:r>
            <w:r w:rsidRPr="00B74C58">
              <w:rPr>
                <w:rFonts w:eastAsia="宋体" w:hint="eastAsia"/>
                <w:snapToGrid w:val="0"/>
                <w:kern w:val="22"/>
                <w:sz w:val="20"/>
                <w:szCs w:val="20"/>
                <w:lang w:eastAsia="zh-CN"/>
              </w:rPr>
              <w:t>/</w:t>
            </w:r>
            <w:r w:rsidR="0088390A">
              <w:rPr>
                <w:rFonts w:eastAsia="宋体" w:hint="eastAsia"/>
                <w:snapToGrid w:val="0"/>
                <w:kern w:val="22"/>
                <w:sz w:val="20"/>
                <w:szCs w:val="20"/>
                <w:lang w:eastAsia="zh-CN"/>
              </w:rPr>
              <w:t>2</w:t>
            </w:r>
            <w:r w:rsidR="0088390A">
              <w:rPr>
                <w:rFonts w:eastAsia="宋体" w:hint="eastAsia"/>
                <w:snapToGrid w:val="0"/>
                <w:kern w:val="22"/>
                <w:sz w:val="20"/>
                <w:szCs w:val="20"/>
                <w:lang w:eastAsia="zh-CN"/>
              </w:rPr>
              <w:t>和第</w:t>
            </w:r>
            <w:r w:rsidR="0088390A">
              <w:rPr>
                <w:rFonts w:eastAsia="宋体" w:hint="eastAsia"/>
                <w:snapToGrid w:val="0"/>
                <w:kern w:val="22"/>
                <w:sz w:val="20"/>
                <w:szCs w:val="20"/>
                <w:lang w:eastAsia="zh-CN"/>
              </w:rPr>
              <w:t>25/8</w:t>
            </w:r>
            <w:r w:rsidR="0088390A">
              <w:rPr>
                <w:rFonts w:eastAsia="宋体" w:hint="eastAsia"/>
                <w:snapToGrid w:val="0"/>
                <w:kern w:val="22"/>
                <w:sz w:val="20"/>
                <w:szCs w:val="20"/>
                <w:lang w:eastAsia="zh-CN"/>
              </w:rPr>
              <w:t>号</w:t>
            </w:r>
            <w:r w:rsidRPr="00B74C58">
              <w:rPr>
                <w:rFonts w:eastAsia="宋体"/>
                <w:snapToGrid w:val="0"/>
                <w:kern w:val="22"/>
                <w:sz w:val="20"/>
                <w:szCs w:val="20"/>
                <w:lang w:eastAsia="zh-CN"/>
              </w:rPr>
              <w:t>建议提及</w:t>
            </w:r>
          </w:p>
          <w:p w14:paraId="3A6B0431" w14:textId="5CCBB2CD" w:rsidR="00227C27" w:rsidRPr="007B46EF" w:rsidRDefault="00B74C58"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proofErr w:type="spellStart"/>
            <w:r>
              <w:rPr>
                <w:rFonts w:eastAsia="宋体"/>
                <w:snapToGrid w:val="0"/>
                <w:kern w:val="22"/>
                <w:sz w:val="20"/>
                <w:szCs w:val="20"/>
              </w:rPr>
              <w:t>缔约方大会第</w:t>
            </w:r>
            <w:proofErr w:type="spellEnd"/>
            <w:r w:rsidR="0088390A" w:rsidRPr="0088390A">
              <w:rPr>
                <w:rFonts w:eastAsia="宋体"/>
                <w:snapToGrid w:val="0"/>
                <w:kern w:val="22"/>
                <w:sz w:val="20"/>
                <w:szCs w:val="20"/>
              </w:rPr>
              <w:t>15/19</w:t>
            </w:r>
            <w:proofErr w:type="spellStart"/>
            <w:r>
              <w:rPr>
                <w:rFonts w:eastAsia="宋体"/>
                <w:snapToGrid w:val="0"/>
                <w:kern w:val="22"/>
                <w:sz w:val="20"/>
                <w:szCs w:val="20"/>
              </w:rPr>
              <w:t>号决定</w:t>
            </w:r>
            <w:proofErr w:type="spellEnd"/>
            <w:r w:rsidR="00227C27" w:rsidRPr="007B46EF">
              <w:rPr>
                <w:rFonts w:eastAsia="宋体"/>
                <w:snapToGrid w:val="0"/>
                <w:kern w:val="22"/>
                <w:sz w:val="20"/>
                <w:szCs w:val="20"/>
              </w:rPr>
              <w:t xml:space="preserve"> </w:t>
            </w:r>
          </w:p>
          <w:p w14:paraId="368C9DFF"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p>
        </w:tc>
        <w:tc>
          <w:tcPr>
            <w:tcW w:w="7188" w:type="dxa"/>
          </w:tcPr>
          <w:p w14:paraId="7B0E6598" w14:textId="1B46F2AC" w:rsidR="00222536" w:rsidRDefault="00222536"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缔约方大会</w:t>
            </w:r>
            <w:r w:rsidRPr="00222536">
              <w:rPr>
                <w:rFonts w:eastAsia="宋体"/>
                <w:snapToGrid w:val="0"/>
                <w:kern w:val="22"/>
                <w:sz w:val="20"/>
                <w:szCs w:val="20"/>
                <w:lang w:eastAsia="zh-CN"/>
              </w:rPr>
              <w:t>欢迎</w:t>
            </w:r>
            <w:r w:rsidRPr="00222536">
              <w:rPr>
                <w:rFonts w:eastAsia="宋体" w:hint="eastAsia"/>
                <w:snapToGrid w:val="0"/>
                <w:kern w:val="22"/>
                <w:sz w:val="20"/>
                <w:szCs w:val="20"/>
                <w:lang w:eastAsia="zh-CN"/>
              </w:rPr>
              <w:t>生物多样性和生态系统服务政府间科学</w:t>
            </w:r>
            <w:r w:rsidRPr="00222536">
              <w:rPr>
                <w:rFonts w:eastAsia="宋体" w:hint="eastAsia"/>
                <w:snapToGrid w:val="0"/>
                <w:kern w:val="22"/>
                <w:sz w:val="20"/>
                <w:szCs w:val="20"/>
                <w:lang w:eastAsia="zh-CN"/>
              </w:rPr>
              <w:t>-</w:t>
            </w:r>
            <w:r w:rsidRPr="00222536">
              <w:rPr>
                <w:rFonts w:eastAsia="宋体" w:hint="eastAsia"/>
                <w:snapToGrid w:val="0"/>
                <w:kern w:val="22"/>
                <w:sz w:val="20"/>
                <w:szCs w:val="20"/>
                <w:lang w:eastAsia="zh-CN"/>
              </w:rPr>
              <w:t>政策平台与政府间气候变化专门委员会之间的合作；</w:t>
            </w:r>
            <w:r w:rsidRPr="00222536">
              <w:rPr>
                <w:rFonts w:eastAsia="宋体"/>
                <w:snapToGrid w:val="0"/>
                <w:kern w:val="22"/>
                <w:sz w:val="20"/>
                <w:szCs w:val="20"/>
                <w:lang w:eastAsia="zh-CN"/>
              </w:rPr>
              <w:t>表示注意到</w:t>
            </w:r>
            <w:r>
              <w:rPr>
                <w:rFonts w:eastAsia="宋体" w:hint="eastAsia"/>
                <w:snapToGrid w:val="0"/>
                <w:kern w:val="22"/>
                <w:sz w:val="20"/>
                <w:szCs w:val="20"/>
                <w:lang w:eastAsia="zh-CN"/>
              </w:rPr>
              <w:t>该</w:t>
            </w:r>
            <w:r w:rsidRPr="00222536">
              <w:rPr>
                <w:rFonts w:eastAsia="宋体" w:hint="eastAsia"/>
                <w:snapToGrid w:val="0"/>
                <w:kern w:val="22"/>
                <w:sz w:val="20"/>
                <w:szCs w:val="20"/>
                <w:lang w:eastAsia="zh-CN"/>
              </w:rPr>
              <w:t>报告，</w:t>
            </w:r>
            <w:r w:rsidRPr="00222536">
              <w:rPr>
                <w:rFonts w:eastAsia="宋体"/>
                <w:snapToGrid w:val="0"/>
                <w:kern w:val="22"/>
                <w:sz w:val="20"/>
                <w:szCs w:val="20"/>
                <w:lang w:eastAsia="zh-CN"/>
              </w:rPr>
              <w:t>注意到</w:t>
            </w:r>
            <w:r w:rsidRPr="00222536">
              <w:rPr>
                <w:rFonts w:eastAsia="宋体" w:hint="eastAsia"/>
                <w:snapToGrid w:val="0"/>
                <w:kern w:val="22"/>
                <w:sz w:val="20"/>
                <w:szCs w:val="20"/>
                <w:lang w:eastAsia="zh-CN"/>
              </w:rPr>
              <w:t>其中的结论</w:t>
            </w:r>
            <w:r>
              <w:rPr>
                <w:rFonts w:eastAsia="宋体" w:hint="eastAsia"/>
                <w:snapToGrid w:val="0"/>
                <w:kern w:val="22"/>
                <w:sz w:val="20"/>
                <w:szCs w:val="20"/>
                <w:lang w:eastAsia="zh-CN"/>
              </w:rPr>
              <w:t>并</w:t>
            </w:r>
            <w:r w:rsidRPr="00222536">
              <w:rPr>
                <w:rFonts w:eastAsia="宋体" w:hint="eastAsia"/>
                <w:snapToGrid w:val="0"/>
                <w:kern w:val="22"/>
                <w:sz w:val="20"/>
                <w:szCs w:val="20"/>
                <w:lang w:eastAsia="zh-CN"/>
              </w:rPr>
              <w:t>鼓励两个机构继续以透明和参与性方式进行并进一步加强合作，以提高一致性，避免重复工作</w:t>
            </w:r>
            <w:r w:rsidR="00434870">
              <w:rPr>
                <w:rFonts w:eastAsia="宋体" w:hint="eastAsia"/>
                <w:snapToGrid w:val="0"/>
                <w:kern w:val="22"/>
                <w:sz w:val="20"/>
                <w:szCs w:val="20"/>
                <w:lang w:eastAsia="zh-CN"/>
              </w:rPr>
              <w:t>。</w:t>
            </w:r>
          </w:p>
          <w:p w14:paraId="59DA7DCA" w14:textId="75E78005" w:rsidR="00227C27" w:rsidRPr="007B46EF" w:rsidRDefault="00222536" w:rsidP="00222536">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科咨机构第二十五次会议对生物多样性平台第</w:t>
            </w:r>
            <w:r>
              <w:rPr>
                <w:rFonts w:eastAsia="宋体" w:hint="eastAsia"/>
                <w:snapToGrid w:val="0"/>
                <w:kern w:val="22"/>
                <w:sz w:val="20"/>
                <w:szCs w:val="20"/>
                <w:lang w:eastAsia="zh-CN"/>
              </w:rPr>
              <w:t>10/1</w:t>
            </w:r>
            <w:r>
              <w:rPr>
                <w:rFonts w:eastAsia="宋体" w:hint="eastAsia"/>
                <w:snapToGrid w:val="0"/>
                <w:kern w:val="22"/>
                <w:sz w:val="20"/>
                <w:szCs w:val="20"/>
                <w:lang w:eastAsia="zh-CN"/>
              </w:rPr>
              <w:t>号决定中说明的进一步协作表示欢迎。</w:t>
            </w:r>
          </w:p>
          <w:p w14:paraId="2E18A31F" w14:textId="5DFC78D7" w:rsidR="00227C27" w:rsidRPr="007B46EF" w:rsidRDefault="00222536"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proofErr w:type="spellStart"/>
            <w:r>
              <w:rPr>
                <w:rFonts w:eastAsia="宋体"/>
                <w:snapToGrid w:val="0"/>
                <w:kern w:val="22"/>
                <w:sz w:val="20"/>
                <w:szCs w:val="20"/>
              </w:rPr>
              <w:t>直接支持行动目标</w:t>
            </w:r>
            <w:proofErr w:type="spellEnd"/>
            <w:r w:rsidR="00227C27" w:rsidRPr="007B46EF">
              <w:rPr>
                <w:rFonts w:eastAsia="宋体"/>
                <w:snapToGrid w:val="0"/>
                <w:kern w:val="22"/>
                <w:sz w:val="20"/>
                <w:szCs w:val="20"/>
              </w:rPr>
              <w:t>8</w:t>
            </w:r>
            <w:r>
              <w:rPr>
                <w:rFonts w:eastAsia="宋体" w:hint="eastAsia"/>
                <w:snapToGrid w:val="0"/>
                <w:kern w:val="22"/>
                <w:sz w:val="20"/>
                <w:szCs w:val="20"/>
                <w:lang w:eastAsia="zh-CN"/>
              </w:rPr>
              <w:t>。</w:t>
            </w:r>
          </w:p>
        </w:tc>
      </w:tr>
      <w:tr w:rsidR="00227C27" w:rsidRPr="007B46EF" w14:paraId="4E2369B3" w14:textId="77777777" w:rsidTr="00F77252">
        <w:trPr>
          <w:jc w:val="center"/>
        </w:trPr>
        <w:tc>
          <w:tcPr>
            <w:tcW w:w="1696" w:type="dxa"/>
            <w:vMerge w:val="restart"/>
          </w:tcPr>
          <w:p w14:paraId="07EF1561" w14:textId="0E20219D"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九</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(2022</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7A13E581" w14:textId="7AA88961" w:rsidR="00227C27" w:rsidRPr="007B46EF" w:rsidRDefault="003658FF"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3658FF">
              <w:rPr>
                <w:rFonts w:eastAsia="宋体" w:hint="eastAsia"/>
                <w:b/>
                <w:bCs/>
                <w:snapToGrid w:val="0"/>
                <w:kern w:val="22"/>
                <w:sz w:val="20"/>
                <w:szCs w:val="20"/>
                <w:lang w:val="en-US" w:eastAsia="zh-CN"/>
              </w:rPr>
              <w:t>对关于自然的多重价值及其惠益，包括生物多样性和生态系统的功能和服务的各种不同概念化进行的方法评估</w:t>
            </w:r>
          </w:p>
          <w:p w14:paraId="685890B2"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25" w:history="1">
              <w:r w:rsidR="00227C27" w:rsidRPr="007B46EF">
                <w:rPr>
                  <w:rStyle w:val="Hyperlink"/>
                  <w:rFonts w:eastAsia="宋体"/>
                  <w:sz w:val="20"/>
                  <w:szCs w:val="20"/>
                </w:rPr>
                <w:t>https://ipbes.net/the-values-assessment</w:t>
              </w:r>
            </w:hyperlink>
          </w:p>
        </w:tc>
        <w:tc>
          <w:tcPr>
            <w:tcW w:w="2424" w:type="dxa"/>
          </w:tcPr>
          <w:p w14:paraId="28B3DD8C" w14:textId="4F1A0E85" w:rsidR="00227C27" w:rsidRPr="007B46EF" w:rsidRDefault="003658FF"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snapToGrid w:val="0"/>
                <w:kern w:val="22"/>
                <w:sz w:val="20"/>
                <w:szCs w:val="20"/>
                <w:lang w:eastAsia="zh-CN"/>
              </w:rPr>
              <w:t>科咨机构第</w:t>
            </w:r>
            <w:r w:rsidRPr="003658FF">
              <w:rPr>
                <w:rFonts w:eastAsia="宋体"/>
                <w:snapToGrid w:val="0"/>
                <w:kern w:val="22"/>
                <w:sz w:val="20"/>
                <w:szCs w:val="20"/>
                <w:lang w:eastAsia="zh-CN"/>
              </w:rPr>
              <w:t>25/5</w:t>
            </w:r>
            <w:r>
              <w:rPr>
                <w:rFonts w:eastAsia="宋体"/>
                <w:snapToGrid w:val="0"/>
                <w:kern w:val="22"/>
                <w:sz w:val="20"/>
                <w:szCs w:val="20"/>
                <w:lang w:eastAsia="zh-CN"/>
              </w:rPr>
              <w:t>号建议</w:t>
            </w:r>
          </w:p>
          <w:p w14:paraId="17471862" w14:textId="11566C59" w:rsidR="00227C27" w:rsidRPr="007B46EF" w:rsidRDefault="003658FF"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缔约方大会第十六届会议</w:t>
            </w:r>
            <w:r>
              <w:rPr>
                <w:rFonts w:eastAsia="宋体" w:hint="eastAsia"/>
                <w:snapToGrid w:val="0"/>
                <w:kern w:val="22"/>
                <w:sz w:val="20"/>
                <w:szCs w:val="20"/>
                <w:lang w:eastAsia="zh-CN"/>
              </w:rPr>
              <w:t xml:space="preserve"> </w:t>
            </w:r>
            <w:r w:rsidR="00227C27" w:rsidRPr="007B46EF">
              <w:rPr>
                <w:rFonts w:eastAsia="宋体"/>
                <w:snapToGrid w:val="0"/>
                <w:kern w:val="22"/>
                <w:sz w:val="20"/>
                <w:szCs w:val="20"/>
                <w:lang w:eastAsia="zh-CN"/>
              </w:rPr>
              <w:t>(2024</w:t>
            </w:r>
            <w:r>
              <w:rPr>
                <w:rFonts w:eastAsia="宋体" w:hint="eastAsia"/>
                <w:snapToGrid w:val="0"/>
                <w:kern w:val="22"/>
                <w:sz w:val="20"/>
                <w:szCs w:val="20"/>
                <w:lang w:eastAsia="zh-CN"/>
              </w:rPr>
              <w:t>年</w:t>
            </w:r>
            <w:r>
              <w:rPr>
                <w:rFonts w:eastAsia="宋体" w:hint="eastAsia"/>
                <w:snapToGrid w:val="0"/>
                <w:kern w:val="22"/>
                <w:sz w:val="20"/>
                <w:szCs w:val="20"/>
                <w:lang w:eastAsia="zh-CN"/>
              </w:rPr>
              <w:t>10</w:t>
            </w:r>
            <w:r>
              <w:rPr>
                <w:rFonts w:eastAsia="宋体" w:hint="eastAsia"/>
                <w:snapToGrid w:val="0"/>
                <w:kern w:val="22"/>
                <w:sz w:val="20"/>
                <w:szCs w:val="20"/>
                <w:lang w:eastAsia="zh-CN"/>
              </w:rPr>
              <w:t>月</w:t>
            </w:r>
            <w:r w:rsidR="00227C27" w:rsidRPr="007B46EF">
              <w:rPr>
                <w:rFonts w:eastAsia="宋体"/>
                <w:snapToGrid w:val="0"/>
                <w:kern w:val="22"/>
                <w:sz w:val="20"/>
                <w:szCs w:val="20"/>
                <w:lang w:eastAsia="zh-CN"/>
              </w:rPr>
              <w:t>)</w:t>
            </w:r>
          </w:p>
        </w:tc>
        <w:tc>
          <w:tcPr>
            <w:tcW w:w="7188" w:type="dxa"/>
          </w:tcPr>
          <w:p w14:paraId="1D7F16E2" w14:textId="6B846707" w:rsidR="00227C27" w:rsidRPr="007B46EF" w:rsidRDefault="003658FF"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科咨机构</w:t>
            </w:r>
            <w:r w:rsidRPr="003658FF">
              <w:rPr>
                <w:rFonts w:eastAsia="宋体"/>
                <w:snapToGrid w:val="0"/>
                <w:kern w:val="22"/>
                <w:sz w:val="20"/>
                <w:szCs w:val="20"/>
                <w:lang w:eastAsia="zh-CN"/>
              </w:rPr>
              <w:t>建议缔约方大会</w:t>
            </w:r>
            <w:r>
              <w:rPr>
                <w:rFonts w:eastAsia="宋体" w:hint="eastAsia"/>
                <w:snapToGrid w:val="0"/>
                <w:kern w:val="22"/>
                <w:sz w:val="20"/>
                <w:szCs w:val="20"/>
                <w:lang w:eastAsia="zh-CN"/>
              </w:rPr>
              <w:t>对</w:t>
            </w:r>
            <w:r w:rsidRPr="003658FF">
              <w:rPr>
                <w:rFonts w:eastAsia="宋体"/>
                <w:snapToGrid w:val="0"/>
                <w:kern w:val="22"/>
                <w:sz w:val="20"/>
                <w:szCs w:val="20"/>
                <w:lang w:eastAsia="zh-CN"/>
              </w:rPr>
              <w:t>该评估</w:t>
            </w:r>
            <w:r>
              <w:rPr>
                <w:rFonts w:eastAsia="宋体" w:hint="eastAsia"/>
                <w:snapToGrid w:val="0"/>
                <w:kern w:val="22"/>
                <w:sz w:val="20"/>
                <w:szCs w:val="20"/>
                <w:lang w:eastAsia="zh-CN"/>
              </w:rPr>
              <w:t>表示欢迎</w:t>
            </w:r>
            <w:r w:rsidRPr="003658FF">
              <w:rPr>
                <w:rFonts w:eastAsia="宋体"/>
                <w:snapToGrid w:val="0"/>
                <w:kern w:val="22"/>
                <w:sz w:val="20"/>
                <w:szCs w:val="20"/>
                <w:lang w:eastAsia="zh-CN"/>
              </w:rPr>
              <w:t>，并鼓励缔约方</w:t>
            </w:r>
            <w:r>
              <w:rPr>
                <w:rFonts w:eastAsia="宋体" w:hint="eastAsia"/>
                <w:snapToGrid w:val="0"/>
                <w:kern w:val="22"/>
                <w:sz w:val="20"/>
                <w:szCs w:val="20"/>
                <w:lang w:eastAsia="zh-CN"/>
              </w:rPr>
              <w:t>对</w:t>
            </w:r>
            <w:r w:rsidRPr="003658FF">
              <w:rPr>
                <w:rFonts w:eastAsia="宋体"/>
                <w:snapToGrid w:val="0"/>
                <w:kern w:val="22"/>
                <w:sz w:val="20"/>
                <w:szCs w:val="20"/>
                <w:lang w:eastAsia="zh-CN"/>
              </w:rPr>
              <w:t>评估结果</w:t>
            </w:r>
            <w:r>
              <w:rPr>
                <w:rFonts w:eastAsia="宋体" w:hint="eastAsia"/>
                <w:snapToGrid w:val="0"/>
                <w:kern w:val="22"/>
                <w:sz w:val="20"/>
                <w:szCs w:val="20"/>
                <w:lang w:eastAsia="zh-CN"/>
              </w:rPr>
              <w:t>加以考虑</w:t>
            </w:r>
            <w:r w:rsidRPr="003658FF">
              <w:rPr>
                <w:rFonts w:eastAsia="宋体"/>
                <w:snapToGrid w:val="0"/>
                <w:kern w:val="22"/>
                <w:sz w:val="20"/>
                <w:szCs w:val="20"/>
                <w:lang w:eastAsia="zh-CN"/>
              </w:rPr>
              <w:t>。具体而言，</w:t>
            </w:r>
            <w:r>
              <w:rPr>
                <w:rFonts w:eastAsia="宋体" w:hint="eastAsia"/>
                <w:snapToGrid w:val="0"/>
                <w:kern w:val="22"/>
                <w:sz w:val="20"/>
                <w:szCs w:val="20"/>
                <w:lang w:eastAsia="zh-CN"/>
              </w:rPr>
              <w:t>确认该</w:t>
            </w:r>
            <w:r w:rsidRPr="003658FF">
              <w:rPr>
                <w:rFonts w:eastAsia="宋体"/>
                <w:snapToGrid w:val="0"/>
                <w:kern w:val="22"/>
                <w:sz w:val="20"/>
                <w:szCs w:val="20"/>
                <w:lang w:eastAsia="zh-CN"/>
              </w:rPr>
              <w:t>评估作为执行</w:t>
            </w:r>
            <w:r>
              <w:rPr>
                <w:rFonts w:eastAsia="宋体" w:hint="eastAsia"/>
                <w:snapToGrid w:val="0"/>
                <w:kern w:val="22"/>
                <w:sz w:val="20"/>
                <w:szCs w:val="20"/>
                <w:lang w:eastAsia="zh-CN"/>
              </w:rPr>
              <w:t>对</w:t>
            </w:r>
            <w:r w:rsidRPr="003658FF">
              <w:rPr>
                <w:rFonts w:eastAsia="宋体"/>
                <w:snapToGrid w:val="0"/>
                <w:kern w:val="22"/>
                <w:sz w:val="20"/>
                <w:szCs w:val="20"/>
                <w:lang w:eastAsia="zh-CN"/>
              </w:rPr>
              <w:t>《公约》第</w:t>
            </w:r>
            <w:r w:rsidRPr="003658FF">
              <w:rPr>
                <w:rFonts w:eastAsia="宋体"/>
                <w:snapToGrid w:val="0"/>
                <w:kern w:val="22"/>
                <w:sz w:val="20"/>
                <w:szCs w:val="20"/>
                <w:lang w:eastAsia="zh-CN"/>
              </w:rPr>
              <w:t>8</w:t>
            </w:r>
            <w:r>
              <w:rPr>
                <w:rFonts w:eastAsia="宋体" w:hint="eastAsia"/>
                <w:snapToGrid w:val="0"/>
                <w:kern w:val="22"/>
                <w:sz w:val="20"/>
                <w:szCs w:val="20"/>
                <w:lang w:eastAsia="zh-CN"/>
              </w:rPr>
              <w:t>(j)</w:t>
            </w:r>
            <w:r w:rsidRPr="003658FF">
              <w:rPr>
                <w:rFonts w:eastAsia="宋体"/>
                <w:snapToGrid w:val="0"/>
                <w:kern w:val="22"/>
                <w:sz w:val="20"/>
                <w:szCs w:val="20"/>
                <w:lang w:eastAsia="zh-CN"/>
              </w:rPr>
              <w:t>条和其他条款工作方案以及关于生物多样性</w:t>
            </w:r>
            <w:r>
              <w:rPr>
                <w:rFonts w:eastAsia="宋体" w:hint="eastAsia"/>
                <w:snapToGrid w:val="0"/>
                <w:kern w:val="22"/>
                <w:sz w:val="20"/>
                <w:szCs w:val="20"/>
                <w:lang w:eastAsia="zh-CN"/>
              </w:rPr>
              <w:t>与</w:t>
            </w:r>
            <w:r w:rsidRPr="003658FF">
              <w:rPr>
                <w:rFonts w:eastAsia="宋体"/>
                <w:snapToGrid w:val="0"/>
                <w:kern w:val="22"/>
                <w:sz w:val="20"/>
                <w:szCs w:val="20"/>
                <w:lang w:eastAsia="zh-CN"/>
              </w:rPr>
              <w:t>文化多样性之间联系的联合工作方案的</w:t>
            </w:r>
            <w:r>
              <w:rPr>
                <w:rFonts w:eastAsia="宋体" w:hint="eastAsia"/>
                <w:snapToGrid w:val="0"/>
                <w:kern w:val="22"/>
                <w:sz w:val="20"/>
                <w:szCs w:val="20"/>
                <w:lang w:eastAsia="zh-CN"/>
              </w:rPr>
              <w:t>一项</w:t>
            </w:r>
            <w:r w:rsidRPr="003658FF">
              <w:rPr>
                <w:rFonts w:eastAsia="宋体"/>
                <w:snapToGrid w:val="0"/>
                <w:kern w:val="22"/>
                <w:sz w:val="20"/>
                <w:szCs w:val="20"/>
                <w:lang w:eastAsia="zh-CN"/>
              </w:rPr>
              <w:t>重要投入的相关性。</w:t>
            </w:r>
          </w:p>
          <w:p w14:paraId="2F9DA72E" w14:textId="5C0A9872" w:rsidR="00227C27" w:rsidRPr="007B46EF" w:rsidRDefault="003658FF" w:rsidP="00103034">
            <w:pPr>
              <w:suppressLineNumbers/>
              <w:suppressAutoHyphens/>
              <w:overflowPunct w:val="0"/>
              <w:autoSpaceDE w:val="0"/>
              <w:autoSpaceDN w:val="0"/>
              <w:adjustRightInd w:val="0"/>
              <w:snapToGrid w:val="0"/>
              <w:spacing w:before="60" w:after="60"/>
              <w:jc w:val="left"/>
              <w:rPr>
                <w:rFonts w:eastAsia="宋体"/>
                <w:snapToGrid w:val="0"/>
                <w:kern w:val="22"/>
                <w:sz w:val="20"/>
                <w:szCs w:val="20"/>
                <w:lang w:eastAsia="zh-CN"/>
              </w:rPr>
            </w:pPr>
            <w:r>
              <w:rPr>
                <w:rFonts w:eastAsia="宋体" w:hint="eastAsia"/>
                <w:snapToGrid w:val="0"/>
                <w:kern w:val="22"/>
                <w:sz w:val="20"/>
                <w:szCs w:val="20"/>
                <w:lang w:eastAsia="zh-CN"/>
              </w:rPr>
              <w:t>跨领域问题。</w:t>
            </w:r>
            <w:r w:rsidR="00222536">
              <w:rPr>
                <w:rFonts w:eastAsia="宋体"/>
                <w:snapToGrid w:val="0"/>
                <w:kern w:val="22"/>
                <w:sz w:val="20"/>
                <w:szCs w:val="20"/>
                <w:lang w:eastAsia="zh-CN"/>
              </w:rPr>
              <w:t>直接支持</w:t>
            </w:r>
            <w:r>
              <w:rPr>
                <w:rFonts w:eastAsia="宋体" w:hint="eastAsia"/>
                <w:snapToGrid w:val="0"/>
                <w:kern w:val="22"/>
                <w:sz w:val="20"/>
                <w:szCs w:val="20"/>
                <w:lang w:eastAsia="zh-CN"/>
              </w:rPr>
              <w:t>《框架》的</w:t>
            </w:r>
            <w:r w:rsidR="00222536">
              <w:rPr>
                <w:rFonts w:eastAsia="宋体"/>
                <w:snapToGrid w:val="0"/>
                <w:kern w:val="22"/>
                <w:sz w:val="20"/>
                <w:szCs w:val="20"/>
                <w:lang w:eastAsia="zh-CN"/>
              </w:rPr>
              <w:t>行动目标</w:t>
            </w:r>
            <w:r w:rsidR="00227C27" w:rsidRPr="007B46EF">
              <w:rPr>
                <w:rFonts w:eastAsia="宋体"/>
                <w:snapToGrid w:val="0"/>
                <w:kern w:val="22"/>
                <w:sz w:val="20"/>
                <w:szCs w:val="20"/>
                <w:lang w:eastAsia="zh-CN"/>
              </w:rPr>
              <w:t>14</w:t>
            </w:r>
            <w:r>
              <w:rPr>
                <w:rFonts w:eastAsia="宋体" w:hint="eastAsia"/>
                <w:snapToGrid w:val="0"/>
                <w:kern w:val="22"/>
                <w:sz w:val="20"/>
                <w:szCs w:val="20"/>
                <w:lang w:eastAsia="zh-CN"/>
              </w:rPr>
              <w:t>、长期目标</w:t>
            </w:r>
            <w:r w:rsidR="00227C27" w:rsidRPr="007B46EF">
              <w:rPr>
                <w:rFonts w:eastAsia="宋体"/>
                <w:snapToGrid w:val="0"/>
                <w:kern w:val="22"/>
                <w:sz w:val="20"/>
                <w:szCs w:val="20"/>
                <w:lang w:eastAsia="zh-CN"/>
              </w:rPr>
              <w:t>B</w:t>
            </w:r>
            <w:r>
              <w:rPr>
                <w:rFonts w:eastAsia="宋体" w:hint="eastAsia"/>
                <w:snapToGrid w:val="0"/>
                <w:kern w:val="22"/>
                <w:sz w:val="20"/>
                <w:szCs w:val="20"/>
                <w:lang w:eastAsia="zh-CN"/>
              </w:rPr>
              <w:t>和</w:t>
            </w:r>
            <w:r>
              <w:rPr>
                <w:rFonts w:eastAsia="宋体" w:hint="eastAsia"/>
                <w:snapToGrid w:val="0"/>
                <w:kern w:val="22"/>
                <w:sz w:val="20"/>
                <w:szCs w:val="20"/>
                <w:lang w:eastAsia="zh-CN"/>
              </w:rPr>
              <w:t>C</w:t>
            </w:r>
            <w:r>
              <w:rPr>
                <w:rFonts w:eastAsia="宋体" w:hint="eastAsia"/>
                <w:snapToGrid w:val="0"/>
                <w:kern w:val="22"/>
                <w:sz w:val="20"/>
                <w:szCs w:val="20"/>
                <w:lang w:eastAsia="zh-CN"/>
              </w:rPr>
              <w:t>部分。</w:t>
            </w:r>
          </w:p>
        </w:tc>
      </w:tr>
      <w:tr w:rsidR="00227C27" w:rsidRPr="007B46EF" w14:paraId="691DE9B2" w14:textId="77777777" w:rsidTr="00F77252">
        <w:trPr>
          <w:jc w:val="center"/>
        </w:trPr>
        <w:tc>
          <w:tcPr>
            <w:tcW w:w="1696" w:type="dxa"/>
            <w:vMerge/>
          </w:tcPr>
          <w:p w14:paraId="3F9AD7A3"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bookmarkStart w:id="8" w:name="_Hlk164874995"/>
          </w:p>
        </w:tc>
        <w:tc>
          <w:tcPr>
            <w:tcW w:w="2963" w:type="dxa"/>
          </w:tcPr>
          <w:p w14:paraId="324F595D" w14:textId="199AE978" w:rsidR="00227C27" w:rsidRPr="007B46EF" w:rsidRDefault="003658FF" w:rsidP="003658FF">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hint="eastAsia"/>
                <w:b/>
                <w:bCs/>
                <w:snapToGrid w:val="0"/>
                <w:kern w:val="22"/>
                <w:sz w:val="20"/>
                <w:szCs w:val="20"/>
                <w:lang w:eastAsia="zh-CN"/>
              </w:rPr>
              <w:t>关于可持续利用野生物种的评估报告</w:t>
            </w:r>
          </w:p>
          <w:p w14:paraId="292413C3"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26" w:history="1">
              <w:r w:rsidR="00227C27" w:rsidRPr="007B46EF">
                <w:rPr>
                  <w:rStyle w:val="Hyperlink"/>
                  <w:rFonts w:eastAsia="宋体"/>
                  <w:snapToGrid w:val="0"/>
                  <w:kern w:val="22"/>
                  <w:sz w:val="20"/>
                  <w:szCs w:val="20"/>
                </w:rPr>
                <w:t>https://ipbes.net/sustainable-use-assessment</w:t>
              </w:r>
            </w:hyperlink>
          </w:p>
        </w:tc>
        <w:tc>
          <w:tcPr>
            <w:tcW w:w="2424" w:type="dxa"/>
          </w:tcPr>
          <w:p w14:paraId="6816E48C" w14:textId="79BB3F30" w:rsidR="00227C27" w:rsidRPr="007B46EF" w:rsidRDefault="003658FF"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科咨机构第</w:t>
            </w:r>
            <w:r w:rsidR="00227C27" w:rsidRPr="007B46EF">
              <w:rPr>
                <w:rFonts w:eastAsia="宋体"/>
                <w:snapToGrid w:val="0"/>
                <w:kern w:val="22"/>
                <w:sz w:val="20"/>
                <w:szCs w:val="20"/>
                <w:lang w:eastAsia="zh-CN"/>
              </w:rPr>
              <w:t>25</w:t>
            </w:r>
            <w:r w:rsidR="0081782E" w:rsidRPr="007B46EF">
              <w:rPr>
                <w:rFonts w:eastAsia="宋体"/>
                <w:snapToGrid w:val="0"/>
                <w:kern w:val="22"/>
                <w:sz w:val="20"/>
                <w:szCs w:val="20"/>
                <w:lang w:eastAsia="zh-CN"/>
              </w:rPr>
              <w:t>/</w:t>
            </w:r>
            <w:r w:rsidR="00227C27" w:rsidRPr="007B46EF">
              <w:rPr>
                <w:rFonts w:eastAsia="宋体"/>
                <w:snapToGrid w:val="0"/>
                <w:kern w:val="22"/>
                <w:sz w:val="20"/>
                <w:szCs w:val="20"/>
                <w:lang w:eastAsia="zh-CN"/>
              </w:rPr>
              <w:t>7</w:t>
            </w:r>
            <w:r>
              <w:rPr>
                <w:rFonts w:eastAsia="宋体" w:hint="eastAsia"/>
                <w:snapToGrid w:val="0"/>
                <w:kern w:val="22"/>
                <w:sz w:val="20"/>
                <w:szCs w:val="20"/>
                <w:lang w:eastAsia="zh-CN"/>
              </w:rPr>
              <w:t>号建议</w:t>
            </w:r>
          </w:p>
          <w:p w14:paraId="514ABE5A" w14:textId="015E20A1" w:rsidR="00227C27" w:rsidRPr="007B46EF" w:rsidRDefault="003658FF"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3658FF">
              <w:rPr>
                <w:rFonts w:eastAsia="宋体"/>
                <w:snapToGrid w:val="0"/>
                <w:kern w:val="22"/>
                <w:sz w:val="20"/>
                <w:szCs w:val="20"/>
                <w:lang w:eastAsia="zh-CN"/>
              </w:rPr>
              <w:t>缔约方大会第十六届</w:t>
            </w:r>
            <w:r w:rsidRPr="003658FF">
              <w:rPr>
                <w:rFonts w:eastAsia="宋体" w:hint="eastAsia"/>
                <w:snapToGrid w:val="0"/>
                <w:kern w:val="22"/>
                <w:sz w:val="20"/>
                <w:szCs w:val="20"/>
                <w:lang w:eastAsia="zh-CN"/>
              </w:rPr>
              <w:t>会议</w:t>
            </w:r>
            <w:r w:rsidRPr="003658FF">
              <w:rPr>
                <w:rFonts w:eastAsia="宋体" w:hint="eastAsia"/>
                <w:snapToGrid w:val="0"/>
                <w:kern w:val="22"/>
                <w:sz w:val="20"/>
                <w:szCs w:val="20"/>
                <w:lang w:eastAsia="zh-CN"/>
              </w:rPr>
              <w:t xml:space="preserve"> </w:t>
            </w:r>
            <w:r w:rsidRPr="003658FF">
              <w:rPr>
                <w:rFonts w:eastAsia="宋体"/>
                <w:snapToGrid w:val="0"/>
                <w:kern w:val="22"/>
                <w:sz w:val="20"/>
                <w:szCs w:val="20"/>
                <w:lang w:eastAsia="zh-CN"/>
              </w:rPr>
              <w:t>(2024</w:t>
            </w:r>
            <w:r w:rsidRPr="003658FF">
              <w:rPr>
                <w:rFonts w:eastAsia="宋体"/>
                <w:snapToGrid w:val="0"/>
                <w:kern w:val="22"/>
                <w:sz w:val="20"/>
                <w:szCs w:val="20"/>
                <w:lang w:eastAsia="zh-CN"/>
              </w:rPr>
              <w:t>年</w:t>
            </w:r>
            <w:r w:rsidRPr="003658FF">
              <w:rPr>
                <w:rFonts w:eastAsia="宋体" w:hint="eastAsia"/>
                <w:snapToGrid w:val="0"/>
                <w:kern w:val="22"/>
                <w:sz w:val="20"/>
                <w:szCs w:val="20"/>
                <w:lang w:eastAsia="zh-CN"/>
              </w:rPr>
              <w:t>10</w:t>
            </w:r>
            <w:r w:rsidRPr="003658FF">
              <w:rPr>
                <w:rFonts w:eastAsia="宋体"/>
                <w:snapToGrid w:val="0"/>
                <w:kern w:val="22"/>
                <w:sz w:val="20"/>
                <w:szCs w:val="20"/>
                <w:lang w:eastAsia="zh-CN"/>
              </w:rPr>
              <w:t>月</w:t>
            </w:r>
            <w:r w:rsidRPr="003658FF">
              <w:rPr>
                <w:rFonts w:eastAsia="宋体"/>
                <w:snapToGrid w:val="0"/>
                <w:kern w:val="22"/>
                <w:sz w:val="20"/>
                <w:szCs w:val="20"/>
                <w:lang w:eastAsia="zh-CN"/>
              </w:rPr>
              <w:t>)</w:t>
            </w:r>
          </w:p>
        </w:tc>
        <w:tc>
          <w:tcPr>
            <w:tcW w:w="7188" w:type="dxa"/>
          </w:tcPr>
          <w:p w14:paraId="4E3E7355" w14:textId="6536E15A" w:rsidR="003658FF" w:rsidRDefault="003658FF"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科咨机构建议缔约方大会对决策者摘要表示欢迎，鼓励缔约方</w:t>
            </w:r>
            <w:r w:rsidRPr="003658FF">
              <w:rPr>
                <w:rFonts w:eastAsia="宋体"/>
                <w:snapToGrid w:val="0"/>
                <w:kern w:val="22"/>
                <w:sz w:val="20"/>
                <w:szCs w:val="20"/>
                <w:lang w:eastAsia="zh-CN"/>
              </w:rPr>
              <w:t>并邀请其他国家政府、</w:t>
            </w:r>
            <w:r w:rsidRPr="003658FF">
              <w:rPr>
                <w:rFonts w:eastAsia="宋体" w:hint="eastAsia"/>
                <w:snapToGrid w:val="0"/>
                <w:kern w:val="22"/>
                <w:sz w:val="20"/>
                <w:szCs w:val="20"/>
                <w:lang w:eastAsia="zh-CN"/>
              </w:rPr>
              <w:t>次</w:t>
            </w:r>
            <w:r w:rsidRPr="003658FF">
              <w:rPr>
                <w:rFonts w:eastAsia="宋体"/>
                <w:snapToGrid w:val="0"/>
                <w:kern w:val="22"/>
                <w:sz w:val="20"/>
                <w:szCs w:val="20"/>
                <w:lang w:eastAsia="zh-CN"/>
              </w:rPr>
              <w:t>国家</w:t>
            </w:r>
            <w:r w:rsidRPr="003658FF">
              <w:rPr>
                <w:rFonts w:eastAsia="宋体" w:hint="eastAsia"/>
                <w:snapToGrid w:val="0"/>
                <w:kern w:val="22"/>
                <w:sz w:val="20"/>
                <w:szCs w:val="20"/>
                <w:lang w:eastAsia="zh-CN"/>
              </w:rPr>
              <w:t>各级</w:t>
            </w:r>
            <w:r w:rsidRPr="003658FF">
              <w:rPr>
                <w:rFonts w:eastAsia="宋体"/>
                <w:snapToGrid w:val="0"/>
                <w:kern w:val="22"/>
                <w:sz w:val="20"/>
                <w:szCs w:val="20"/>
                <w:lang w:eastAsia="zh-CN"/>
              </w:rPr>
              <w:t>政府</w:t>
            </w:r>
            <w:r w:rsidRPr="003658FF">
              <w:rPr>
                <w:rFonts w:eastAsia="宋体" w:hint="eastAsia"/>
                <w:snapToGrid w:val="0"/>
                <w:kern w:val="22"/>
                <w:sz w:val="20"/>
                <w:szCs w:val="20"/>
                <w:lang w:eastAsia="zh-CN"/>
              </w:rPr>
              <w:t>、</w:t>
            </w:r>
            <w:r w:rsidRPr="003658FF">
              <w:rPr>
                <w:rFonts w:eastAsia="宋体"/>
                <w:snapToGrid w:val="0"/>
                <w:kern w:val="22"/>
                <w:sz w:val="20"/>
                <w:szCs w:val="20"/>
                <w:lang w:eastAsia="zh-CN"/>
              </w:rPr>
              <w:t>土著人民和地方社区</w:t>
            </w:r>
            <w:r w:rsidRPr="003658FF">
              <w:rPr>
                <w:rFonts w:eastAsia="宋体" w:hint="eastAsia"/>
                <w:snapToGrid w:val="0"/>
                <w:kern w:val="22"/>
                <w:sz w:val="20"/>
                <w:szCs w:val="20"/>
                <w:lang w:eastAsia="zh-CN"/>
              </w:rPr>
              <w:t>、妇女</w:t>
            </w:r>
            <w:r w:rsidRPr="003658FF">
              <w:rPr>
                <w:rFonts w:eastAsia="宋体"/>
                <w:snapToGrid w:val="0"/>
                <w:kern w:val="22"/>
                <w:sz w:val="20"/>
                <w:szCs w:val="20"/>
                <w:lang w:eastAsia="zh-CN"/>
              </w:rPr>
              <w:t>和相关组织根据</w:t>
            </w:r>
            <w:r>
              <w:rPr>
                <w:rFonts w:eastAsia="宋体" w:hint="eastAsia"/>
                <w:snapToGrid w:val="0"/>
                <w:kern w:val="22"/>
                <w:sz w:val="20"/>
                <w:szCs w:val="20"/>
                <w:lang w:eastAsia="zh-CN"/>
              </w:rPr>
              <w:t>自己的</w:t>
            </w:r>
            <w:r w:rsidRPr="003658FF">
              <w:rPr>
                <w:rFonts w:eastAsia="宋体"/>
                <w:snapToGrid w:val="0"/>
                <w:kern w:val="22"/>
                <w:sz w:val="20"/>
                <w:szCs w:val="20"/>
                <w:lang w:eastAsia="zh-CN"/>
              </w:rPr>
              <w:t>需求、能力和情况</w:t>
            </w:r>
            <w:r w:rsidRPr="003658FF">
              <w:rPr>
                <w:rFonts w:eastAsia="宋体" w:hint="eastAsia"/>
                <w:snapToGrid w:val="0"/>
                <w:kern w:val="22"/>
                <w:sz w:val="20"/>
                <w:szCs w:val="20"/>
                <w:lang w:eastAsia="zh-CN"/>
              </w:rPr>
              <w:t>，按照相关国际义务</w:t>
            </w:r>
            <w:r w:rsidRPr="003658FF">
              <w:rPr>
                <w:rFonts w:eastAsia="宋体"/>
                <w:snapToGrid w:val="0"/>
                <w:kern w:val="22"/>
                <w:sz w:val="20"/>
                <w:szCs w:val="20"/>
                <w:lang w:eastAsia="zh-CN"/>
              </w:rPr>
              <w:t>酌情</w:t>
            </w:r>
            <w:r>
              <w:rPr>
                <w:rFonts w:eastAsia="宋体" w:hint="eastAsia"/>
                <w:snapToGrid w:val="0"/>
                <w:kern w:val="22"/>
                <w:sz w:val="20"/>
                <w:szCs w:val="20"/>
                <w:lang w:eastAsia="zh-CN"/>
              </w:rPr>
              <w:t>利用相关的评估结论。</w:t>
            </w:r>
          </w:p>
          <w:p w14:paraId="2209B2D2" w14:textId="2C0E3155" w:rsidR="00227C27" w:rsidRPr="007B46EF" w:rsidRDefault="003658FF" w:rsidP="003658FF">
            <w:pPr>
              <w:suppressLineNumbers/>
              <w:suppressAutoHyphens/>
              <w:overflowPunct w:val="0"/>
              <w:autoSpaceDE w:val="0"/>
              <w:autoSpaceDN w:val="0"/>
              <w:adjustRightInd w:val="0"/>
              <w:snapToGrid w:val="0"/>
              <w:spacing w:before="60" w:after="60"/>
              <w:jc w:val="left"/>
              <w:rPr>
                <w:rFonts w:eastAsia="宋体"/>
                <w:snapToGrid w:val="0"/>
                <w:kern w:val="22"/>
                <w:sz w:val="20"/>
                <w:szCs w:val="20"/>
                <w:lang w:eastAsia="zh-CN"/>
              </w:rPr>
            </w:pPr>
            <w:r>
              <w:rPr>
                <w:rFonts w:eastAsia="宋体" w:hint="eastAsia"/>
                <w:snapToGrid w:val="0"/>
                <w:kern w:val="22"/>
                <w:sz w:val="20"/>
                <w:szCs w:val="20"/>
                <w:lang w:eastAsia="zh-CN"/>
              </w:rPr>
              <w:t>涉及导致生物多样性丧失的直接驱动因素之一（过度利用），</w:t>
            </w:r>
            <w:r>
              <w:rPr>
                <w:rFonts w:eastAsia="宋体"/>
                <w:snapToGrid w:val="0"/>
                <w:kern w:val="22"/>
                <w:sz w:val="20"/>
                <w:szCs w:val="20"/>
                <w:lang w:eastAsia="zh-CN"/>
              </w:rPr>
              <w:t>直接支持</w:t>
            </w:r>
            <w:r>
              <w:rPr>
                <w:rFonts w:eastAsia="宋体" w:hint="eastAsia"/>
                <w:snapToGrid w:val="0"/>
                <w:kern w:val="22"/>
                <w:sz w:val="20"/>
                <w:szCs w:val="20"/>
                <w:lang w:eastAsia="zh-CN"/>
              </w:rPr>
              <w:t>《框架》的</w:t>
            </w:r>
            <w:r>
              <w:rPr>
                <w:rFonts w:eastAsia="宋体"/>
                <w:snapToGrid w:val="0"/>
                <w:kern w:val="22"/>
                <w:sz w:val="20"/>
                <w:szCs w:val="20"/>
                <w:lang w:eastAsia="zh-CN"/>
              </w:rPr>
              <w:t>行动目标</w:t>
            </w:r>
            <w:r w:rsidRPr="007B46EF">
              <w:rPr>
                <w:rFonts w:eastAsia="宋体"/>
                <w:snapToGrid w:val="0"/>
                <w:kern w:val="22"/>
                <w:sz w:val="20"/>
                <w:szCs w:val="20"/>
                <w:lang w:eastAsia="zh-CN"/>
              </w:rPr>
              <w:t>5</w:t>
            </w:r>
            <w:r>
              <w:rPr>
                <w:rFonts w:eastAsia="宋体" w:hint="eastAsia"/>
                <w:snapToGrid w:val="0"/>
                <w:kern w:val="22"/>
                <w:sz w:val="20"/>
                <w:szCs w:val="20"/>
                <w:lang w:eastAsia="zh-CN"/>
              </w:rPr>
              <w:t>和</w:t>
            </w:r>
            <w:r>
              <w:rPr>
                <w:rFonts w:eastAsia="宋体" w:hint="eastAsia"/>
                <w:snapToGrid w:val="0"/>
                <w:kern w:val="22"/>
                <w:sz w:val="20"/>
                <w:szCs w:val="20"/>
                <w:lang w:eastAsia="zh-CN"/>
              </w:rPr>
              <w:t>9</w:t>
            </w:r>
            <w:r>
              <w:rPr>
                <w:rFonts w:eastAsia="宋体" w:hint="eastAsia"/>
                <w:snapToGrid w:val="0"/>
                <w:kern w:val="22"/>
                <w:sz w:val="20"/>
                <w:szCs w:val="20"/>
                <w:lang w:eastAsia="zh-CN"/>
              </w:rPr>
              <w:t>以及长期目标</w:t>
            </w:r>
            <w:r>
              <w:rPr>
                <w:rFonts w:eastAsia="宋体" w:hint="eastAsia"/>
                <w:snapToGrid w:val="0"/>
                <w:kern w:val="22"/>
                <w:sz w:val="20"/>
                <w:szCs w:val="20"/>
                <w:lang w:eastAsia="zh-CN"/>
              </w:rPr>
              <w:t>B</w:t>
            </w:r>
            <w:r>
              <w:rPr>
                <w:rFonts w:eastAsia="宋体" w:hint="eastAsia"/>
                <w:snapToGrid w:val="0"/>
                <w:kern w:val="22"/>
                <w:sz w:val="20"/>
                <w:szCs w:val="20"/>
                <w:lang w:eastAsia="zh-CN"/>
              </w:rPr>
              <w:t>。</w:t>
            </w:r>
          </w:p>
        </w:tc>
      </w:tr>
      <w:tr w:rsidR="00227C27" w:rsidRPr="007B46EF" w14:paraId="745BAC3D" w14:textId="77777777" w:rsidTr="00F77252">
        <w:trPr>
          <w:jc w:val="center"/>
        </w:trPr>
        <w:tc>
          <w:tcPr>
            <w:tcW w:w="1696" w:type="dxa"/>
            <w:vMerge/>
          </w:tcPr>
          <w:p w14:paraId="3B9B2F7A"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p>
        </w:tc>
        <w:tc>
          <w:tcPr>
            <w:tcW w:w="2963" w:type="dxa"/>
          </w:tcPr>
          <w:p w14:paraId="4B791EAE" w14:textId="36B322A7" w:rsidR="00227C27" w:rsidRPr="007B46EF" w:rsidRDefault="00DB5D2D"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DB5D2D">
              <w:rPr>
                <w:rFonts w:eastAsia="宋体" w:hint="eastAsia"/>
                <w:b/>
                <w:bCs/>
                <w:snapToGrid w:val="0"/>
                <w:kern w:val="22"/>
                <w:sz w:val="20"/>
                <w:szCs w:val="20"/>
                <w:lang w:val="en-US" w:eastAsia="zh-CN"/>
              </w:rPr>
              <w:t>关于自然之未来的框架</w:t>
            </w:r>
            <w:r w:rsidRPr="00DB5D2D">
              <w:rPr>
                <w:rFonts w:eastAsia="宋体" w:hint="eastAsia"/>
                <w:b/>
                <w:bCs/>
                <w:snapToGrid w:val="0"/>
                <w:kern w:val="22"/>
                <w:sz w:val="20"/>
                <w:szCs w:val="20"/>
                <w:lang w:val="en-US" w:eastAsia="zh-CN"/>
              </w:rPr>
              <w:t xml:space="preserve"> (</w:t>
            </w:r>
            <w:r w:rsidRPr="00DB5D2D">
              <w:rPr>
                <w:rFonts w:eastAsia="宋体" w:hint="eastAsia"/>
                <w:b/>
                <w:bCs/>
                <w:snapToGrid w:val="0"/>
                <w:kern w:val="22"/>
                <w:sz w:val="20"/>
                <w:szCs w:val="20"/>
                <w:lang w:val="en-US" w:eastAsia="zh-CN"/>
              </w:rPr>
              <w:t>这是一个用于支持制订关于人类、自然和地球母亲的美好未来的情景</w:t>
            </w:r>
            <w:r>
              <w:rPr>
                <w:rFonts w:eastAsia="宋体" w:hint="eastAsia"/>
                <w:b/>
                <w:bCs/>
                <w:snapToGrid w:val="0"/>
                <w:kern w:val="22"/>
                <w:sz w:val="20"/>
                <w:szCs w:val="20"/>
                <w:lang w:val="en-US" w:eastAsia="zh-CN"/>
              </w:rPr>
              <w:t>设想</w:t>
            </w:r>
            <w:r w:rsidRPr="00DB5D2D">
              <w:rPr>
                <w:rFonts w:eastAsia="宋体" w:hint="eastAsia"/>
                <w:b/>
                <w:bCs/>
                <w:snapToGrid w:val="0"/>
                <w:kern w:val="22"/>
                <w:sz w:val="20"/>
                <w:szCs w:val="20"/>
                <w:lang w:val="en-US" w:eastAsia="zh-CN"/>
              </w:rPr>
              <w:t>和模型的灵活工具</w:t>
            </w:r>
            <w:r w:rsidRPr="00DB5D2D">
              <w:rPr>
                <w:rFonts w:eastAsia="宋体" w:hint="eastAsia"/>
                <w:b/>
                <w:bCs/>
                <w:snapToGrid w:val="0"/>
                <w:kern w:val="22"/>
                <w:sz w:val="20"/>
                <w:szCs w:val="20"/>
                <w:lang w:val="en-US" w:eastAsia="zh-CN"/>
              </w:rPr>
              <w:t>) (</w:t>
            </w:r>
            <w:r w:rsidRPr="00DB5D2D">
              <w:rPr>
                <w:rFonts w:eastAsia="宋体" w:hint="eastAsia"/>
                <w:b/>
                <w:bCs/>
                <w:snapToGrid w:val="0"/>
                <w:kern w:val="22"/>
                <w:sz w:val="20"/>
                <w:szCs w:val="20"/>
                <w:lang w:val="en-US" w:eastAsia="zh-CN"/>
              </w:rPr>
              <w:t>关于自然之未来的框架</w:t>
            </w:r>
            <w:r w:rsidRPr="00DB5D2D">
              <w:rPr>
                <w:rFonts w:eastAsia="宋体" w:hint="eastAsia"/>
                <w:b/>
                <w:bCs/>
                <w:snapToGrid w:val="0"/>
                <w:kern w:val="22"/>
                <w:sz w:val="20"/>
                <w:szCs w:val="20"/>
                <w:lang w:val="en-US" w:eastAsia="zh-CN"/>
              </w:rPr>
              <w:t>)</w:t>
            </w:r>
            <w:r w:rsidRPr="00DB5D2D">
              <w:rPr>
                <w:rFonts w:eastAsia="宋体" w:hint="eastAsia"/>
                <w:b/>
                <w:bCs/>
                <w:snapToGrid w:val="0"/>
                <w:kern w:val="22"/>
                <w:sz w:val="20"/>
                <w:szCs w:val="20"/>
                <w:lang w:val="en-US" w:eastAsia="zh-CN"/>
              </w:rPr>
              <w:t>的基础</w:t>
            </w:r>
          </w:p>
          <w:p w14:paraId="009ADE5E"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27" w:history="1">
              <w:r w:rsidR="00227C27" w:rsidRPr="007B46EF">
                <w:rPr>
                  <w:rStyle w:val="Hyperlink"/>
                  <w:rFonts w:eastAsia="宋体"/>
                  <w:sz w:val="20"/>
                  <w:szCs w:val="20"/>
                </w:rPr>
                <w:t>https://zenodo.org/records/8171339</w:t>
              </w:r>
            </w:hyperlink>
            <w:r w:rsidR="00227C27" w:rsidRPr="007B46EF">
              <w:rPr>
                <w:rFonts w:eastAsia="宋体"/>
                <w:sz w:val="20"/>
                <w:szCs w:val="20"/>
              </w:rPr>
              <w:t xml:space="preserve"> </w:t>
            </w:r>
          </w:p>
        </w:tc>
        <w:tc>
          <w:tcPr>
            <w:tcW w:w="2424" w:type="dxa"/>
          </w:tcPr>
          <w:p w14:paraId="505177DE"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p>
        </w:tc>
        <w:tc>
          <w:tcPr>
            <w:tcW w:w="7188" w:type="dxa"/>
          </w:tcPr>
          <w:p w14:paraId="60705092" w14:textId="76A7A6BB" w:rsidR="00227C27" w:rsidRPr="007B46EF" w:rsidRDefault="00DB5D2D"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DB5D2D">
              <w:rPr>
                <w:rFonts w:eastAsia="宋体" w:hint="eastAsia"/>
                <w:snapToGrid w:val="0"/>
                <w:kern w:val="22"/>
                <w:sz w:val="20"/>
                <w:szCs w:val="20"/>
                <w:lang w:val="en-US" w:eastAsia="zh-CN"/>
              </w:rPr>
              <w:t>关于自然之未来的框架是一个推动制订生物多样性和生态系统服务情景设想和模型的工具。</w:t>
            </w:r>
          </w:p>
          <w:p w14:paraId="4FCFDCEF" w14:textId="2DCF0D63" w:rsidR="00227C27" w:rsidRPr="007B46EF" w:rsidRDefault="00DB5D2D"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r>
              <w:rPr>
                <w:rFonts w:eastAsia="宋体" w:hint="eastAsia"/>
                <w:snapToGrid w:val="0"/>
                <w:kern w:val="22"/>
                <w:sz w:val="20"/>
                <w:szCs w:val="20"/>
                <w:lang w:eastAsia="zh-CN"/>
              </w:rPr>
              <w:t>支持《框架》的</w:t>
            </w:r>
            <w:r>
              <w:rPr>
                <w:rFonts w:eastAsia="宋体" w:hint="eastAsia"/>
                <w:snapToGrid w:val="0"/>
                <w:kern w:val="22"/>
                <w:sz w:val="20"/>
                <w:szCs w:val="20"/>
                <w:lang w:eastAsia="zh-CN"/>
              </w:rPr>
              <w:t>C</w:t>
            </w:r>
            <w:r>
              <w:rPr>
                <w:rFonts w:eastAsia="宋体" w:hint="eastAsia"/>
                <w:snapToGrid w:val="0"/>
                <w:kern w:val="22"/>
                <w:sz w:val="20"/>
                <w:szCs w:val="20"/>
                <w:lang w:eastAsia="zh-CN"/>
              </w:rPr>
              <w:t>部分。</w:t>
            </w:r>
          </w:p>
        </w:tc>
      </w:tr>
      <w:tr w:rsidR="00227C27" w:rsidRPr="007B46EF" w14:paraId="4101E663" w14:textId="77777777" w:rsidTr="00F77252">
        <w:trPr>
          <w:jc w:val="center"/>
        </w:trPr>
        <w:tc>
          <w:tcPr>
            <w:tcW w:w="1696" w:type="dxa"/>
          </w:tcPr>
          <w:p w14:paraId="7BEBA42E" w14:textId="59390F2F"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lastRenderedPageBreak/>
              <w:t>生物多样性平台第</w:t>
            </w:r>
            <w:r w:rsidR="006F1ED5">
              <w:rPr>
                <w:rFonts w:eastAsia="宋体" w:hint="eastAsia"/>
                <w:b/>
                <w:bCs/>
                <w:snapToGrid w:val="0"/>
                <w:kern w:val="22"/>
                <w:sz w:val="20"/>
                <w:szCs w:val="20"/>
                <w:lang w:eastAsia="zh-CN"/>
              </w:rPr>
              <w:t>十</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(2023</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1A067B04" w14:textId="7D790BE3" w:rsidR="00227C27" w:rsidRPr="007B46EF" w:rsidRDefault="008D0D2D"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r>
              <w:rPr>
                <w:rFonts w:eastAsia="宋体" w:hint="eastAsia"/>
                <w:b/>
                <w:bCs/>
                <w:snapToGrid w:val="0"/>
                <w:kern w:val="22"/>
                <w:sz w:val="20"/>
                <w:szCs w:val="20"/>
                <w:lang w:eastAsia="zh-CN"/>
              </w:rPr>
              <w:t>外来入侵物种评估报告</w:t>
            </w:r>
          </w:p>
          <w:p w14:paraId="05A9F723"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28" w:history="1">
              <w:r w:rsidR="00227C27" w:rsidRPr="007B46EF">
                <w:rPr>
                  <w:rStyle w:val="Hyperlink"/>
                  <w:rFonts w:eastAsia="宋体"/>
                  <w:snapToGrid w:val="0"/>
                  <w:kern w:val="22"/>
                  <w:sz w:val="20"/>
                  <w:szCs w:val="20"/>
                </w:rPr>
                <w:t>https://ipbes.net/invasive-alien-species-assessment</w:t>
              </w:r>
            </w:hyperlink>
          </w:p>
        </w:tc>
        <w:tc>
          <w:tcPr>
            <w:tcW w:w="2424" w:type="dxa"/>
          </w:tcPr>
          <w:p w14:paraId="647AB368" w14:textId="14215076" w:rsidR="00227C27" w:rsidRPr="007B46EF" w:rsidRDefault="008D0D2D"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r>
              <w:rPr>
                <w:rFonts w:eastAsia="宋体" w:hint="eastAsia"/>
                <w:snapToGrid w:val="0"/>
                <w:kern w:val="22"/>
                <w:sz w:val="20"/>
                <w:szCs w:val="20"/>
                <w:lang w:eastAsia="zh-CN"/>
              </w:rPr>
              <w:t>科咨机构第</w:t>
            </w:r>
            <w:r w:rsidR="00227C27" w:rsidRPr="007B46EF">
              <w:rPr>
                <w:rFonts w:eastAsia="宋体"/>
                <w:snapToGrid w:val="0"/>
                <w:kern w:val="22"/>
                <w:sz w:val="20"/>
                <w:szCs w:val="20"/>
              </w:rPr>
              <w:t>25/6</w:t>
            </w:r>
            <w:r>
              <w:rPr>
                <w:rFonts w:eastAsia="宋体" w:hint="eastAsia"/>
                <w:snapToGrid w:val="0"/>
                <w:kern w:val="22"/>
                <w:sz w:val="20"/>
                <w:szCs w:val="20"/>
                <w:lang w:eastAsia="zh-CN"/>
              </w:rPr>
              <w:t>号建议和缔约方大会第十六届会议</w:t>
            </w:r>
            <w:r w:rsidR="00227C27" w:rsidRPr="007B46EF">
              <w:rPr>
                <w:rFonts w:eastAsia="宋体"/>
                <w:snapToGrid w:val="0"/>
                <w:kern w:val="22"/>
                <w:sz w:val="20"/>
                <w:szCs w:val="20"/>
              </w:rPr>
              <w:t xml:space="preserve"> </w:t>
            </w:r>
          </w:p>
        </w:tc>
        <w:tc>
          <w:tcPr>
            <w:tcW w:w="7188" w:type="dxa"/>
          </w:tcPr>
          <w:p w14:paraId="524197BD" w14:textId="225004BE" w:rsidR="00227C27" w:rsidRPr="007B46EF" w:rsidRDefault="008D0D2D" w:rsidP="008D0D2D">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科咨机构建议缔约方大会对评估报告表示欢迎，鼓励缔约方在更新、修订和执行国家生物多样性战略和行动计划以及编写国家报告时酌情利用该报告所载信息。</w:t>
            </w:r>
          </w:p>
          <w:p w14:paraId="39670A46" w14:textId="186A69FD" w:rsidR="00227C27" w:rsidRPr="007B46EF" w:rsidRDefault="008D0D2D" w:rsidP="00103034">
            <w:pPr>
              <w:suppressLineNumbers/>
              <w:suppressAutoHyphens/>
              <w:overflowPunct w:val="0"/>
              <w:autoSpaceDE w:val="0"/>
              <w:autoSpaceDN w:val="0"/>
              <w:adjustRightInd w:val="0"/>
              <w:snapToGrid w:val="0"/>
              <w:spacing w:before="60" w:after="60"/>
              <w:jc w:val="left"/>
              <w:rPr>
                <w:rFonts w:eastAsia="宋体"/>
                <w:snapToGrid w:val="0"/>
                <w:kern w:val="22"/>
                <w:sz w:val="20"/>
                <w:szCs w:val="20"/>
              </w:rPr>
            </w:pPr>
            <w:r>
              <w:rPr>
                <w:rFonts w:eastAsia="宋体" w:hint="eastAsia"/>
                <w:snapToGrid w:val="0"/>
                <w:kern w:val="22"/>
                <w:sz w:val="20"/>
                <w:szCs w:val="20"/>
                <w:lang w:eastAsia="zh-CN"/>
              </w:rPr>
              <w:t>涉及导致生物多样性丧失的直接驱动因素之一。</w:t>
            </w:r>
            <w:proofErr w:type="spellStart"/>
            <w:r w:rsidR="00222536">
              <w:rPr>
                <w:rFonts w:eastAsia="宋体"/>
                <w:snapToGrid w:val="0"/>
                <w:kern w:val="22"/>
                <w:sz w:val="20"/>
                <w:szCs w:val="20"/>
              </w:rPr>
              <w:t>直接支持行动目标</w:t>
            </w:r>
            <w:proofErr w:type="spellEnd"/>
            <w:r w:rsidR="00227C27" w:rsidRPr="007B46EF">
              <w:rPr>
                <w:rFonts w:eastAsia="宋体"/>
                <w:snapToGrid w:val="0"/>
                <w:kern w:val="22"/>
                <w:sz w:val="20"/>
                <w:szCs w:val="20"/>
              </w:rPr>
              <w:t>6</w:t>
            </w:r>
            <w:r>
              <w:rPr>
                <w:rFonts w:eastAsia="宋体" w:hint="eastAsia"/>
                <w:snapToGrid w:val="0"/>
                <w:kern w:val="22"/>
                <w:sz w:val="20"/>
                <w:szCs w:val="20"/>
                <w:lang w:eastAsia="zh-CN"/>
              </w:rPr>
              <w:t>。</w:t>
            </w:r>
          </w:p>
        </w:tc>
      </w:tr>
      <w:tr w:rsidR="00227C27" w:rsidRPr="007B46EF" w14:paraId="1B93F89B" w14:textId="77777777" w:rsidTr="00F77252">
        <w:trPr>
          <w:jc w:val="center"/>
        </w:trPr>
        <w:tc>
          <w:tcPr>
            <w:tcW w:w="14271" w:type="dxa"/>
            <w:gridSpan w:val="4"/>
            <w:shd w:val="clear" w:color="auto" w:fill="D9D9D9" w:themeFill="background1" w:themeFillShade="D9"/>
          </w:tcPr>
          <w:p w14:paraId="00F03E55" w14:textId="69F81FBF" w:rsidR="00227C27" w:rsidRPr="007B46EF" w:rsidRDefault="008D0D2D"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r>
              <w:rPr>
                <w:rFonts w:eastAsia="宋体" w:hint="eastAsia"/>
                <w:b/>
                <w:bCs/>
                <w:snapToGrid w:val="0"/>
                <w:kern w:val="22"/>
                <w:sz w:val="20"/>
                <w:szCs w:val="20"/>
                <w:lang w:eastAsia="zh-CN"/>
              </w:rPr>
              <w:t>今后的可交付成果</w:t>
            </w:r>
          </w:p>
        </w:tc>
      </w:tr>
      <w:tr w:rsidR="00227C27" w:rsidRPr="007B46EF" w14:paraId="457379F6" w14:textId="77777777" w:rsidTr="00F77252">
        <w:trPr>
          <w:jc w:val="center"/>
        </w:trPr>
        <w:tc>
          <w:tcPr>
            <w:tcW w:w="1696" w:type="dxa"/>
            <w:vMerge w:val="restart"/>
          </w:tcPr>
          <w:p w14:paraId="16B50EDB" w14:textId="5E5F2320"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十一</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w:t>
            </w:r>
            <w:r w:rsidR="006F1ED5">
              <w:rPr>
                <w:rFonts w:eastAsia="宋体" w:hint="eastAsia"/>
                <w:b/>
                <w:bCs/>
                <w:snapToGrid w:val="0"/>
                <w:kern w:val="22"/>
                <w:sz w:val="20"/>
                <w:szCs w:val="20"/>
                <w:lang w:eastAsia="zh-CN"/>
              </w:rPr>
              <w:t>(</w:t>
            </w:r>
            <w:r w:rsidR="00227C27" w:rsidRPr="007B46EF">
              <w:rPr>
                <w:rFonts w:eastAsia="宋体"/>
                <w:b/>
                <w:bCs/>
                <w:snapToGrid w:val="0"/>
                <w:kern w:val="22"/>
                <w:sz w:val="20"/>
                <w:szCs w:val="20"/>
                <w:lang w:eastAsia="zh-CN"/>
              </w:rPr>
              <w:t>2024</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3B079D8C" w14:textId="4632C44E" w:rsidR="00227C27" w:rsidRPr="007B46EF" w:rsidRDefault="00826C03"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826C03">
              <w:rPr>
                <w:rFonts w:eastAsia="宋体" w:hint="eastAsia"/>
                <w:b/>
                <w:bCs/>
                <w:snapToGrid w:val="0"/>
                <w:kern w:val="22"/>
                <w:sz w:val="20"/>
                <w:szCs w:val="20"/>
                <w:lang w:val="en-US" w:eastAsia="zh-CN"/>
              </w:rPr>
              <w:t>关于</w:t>
            </w:r>
            <w:r w:rsidRPr="00826C03">
              <w:rPr>
                <w:rFonts w:eastAsia="宋体"/>
                <w:b/>
                <w:bCs/>
                <w:snapToGrid w:val="0"/>
                <w:kern w:val="22"/>
                <w:sz w:val="20"/>
                <w:szCs w:val="20"/>
                <w:lang w:val="en-US" w:eastAsia="zh-CN"/>
              </w:rPr>
              <w:t>生物多样性、</w:t>
            </w:r>
            <w:r w:rsidRPr="00826C03">
              <w:rPr>
                <w:rFonts w:eastAsia="宋体" w:hint="eastAsia"/>
                <w:b/>
                <w:bCs/>
                <w:snapToGrid w:val="0"/>
                <w:kern w:val="22"/>
                <w:sz w:val="20"/>
                <w:szCs w:val="20"/>
                <w:lang w:val="en-US" w:eastAsia="zh-CN"/>
              </w:rPr>
              <w:t>水、粮食和健康之间相互联系的专题评估</w:t>
            </w:r>
            <w:r w:rsidRPr="00826C03">
              <w:rPr>
                <w:rFonts w:eastAsia="宋体" w:hint="eastAsia"/>
                <w:b/>
                <w:bCs/>
                <w:snapToGrid w:val="0"/>
                <w:kern w:val="22"/>
                <w:sz w:val="20"/>
                <w:szCs w:val="20"/>
                <w:lang w:val="en-US" w:eastAsia="zh-CN"/>
              </w:rPr>
              <w:t>(</w:t>
            </w:r>
            <w:r w:rsidRPr="00826C03">
              <w:rPr>
                <w:rFonts w:eastAsia="宋体"/>
                <w:b/>
                <w:bCs/>
                <w:snapToGrid w:val="0"/>
                <w:kern w:val="22"/>
                <w:sz w:val="20"/>
                <w:szCs w:val="20"/>
                <w:lang w:val="en-US" w:eastAsia="zh-CN"/>
              </w:rPr>
              <w:t>“</w:t>
            </w:r>
            <w:r w:rsidRPr="00826C03">
              <w:rPr>
                <w:rFonts w:eastAsia="宋体" w:hint="eastAsia"/>
                <w:b/>
                <w:bCs/>
                <w:snapToGrid w:val="0"/>
                <w:kern w:val="22"/>
                <w:sz w:val="20"/>
                <w:szCs w:val="20"/>
                <w:lang w:val="en-US" w:eastAsia="zh-CN"/>
              </w:rPr>
              <w:t>关系</w:t>
            </w:r>
            <w:r w:rsidRPr="00826C03">
              <w:rPr>
                <w:rFonts w:eastAsia="宋体"/>
                <w:b/>
                <w:bCs/>
                <w:snapToGrid w:val="0"/>
                <w:kern w:val="22"/>
                <w:sz w:val="20"/>
                <w:szCs w:val="20"/>
                <w:lang w:val="en-US" w:eastAsia="zh-CN"/>
              </w:rPr>
              <w:t>评估</w:t>
            </w:r>
            <w:r w:rsidRPr="00826C03">
              <w:rPr>
                <w:rFonts w:eastAsia="宋体"/>
                <w:b/>
                <w:bCs/>
                <w:snapToGrid w:val="0"/>
                <w:kern w:val="22"/>
                <w:sz w:val="20"/>
                <w:szCs w:val="20"/>
                <w:lang w:val="en-US" w:eastAsia="zh-CN"/>
              </w:rPr>
              <w:t>”</w:t>
            </w:r>
            <w:r w:rsidRPr="00826C03">
              <w:rPr>
                <w:rFonts w:eastAsia="宋体" w:hint="eastAsia"/>
                <w:b/>
                <w:bCs/>
                <w:snapToGrid w:val="0"/>
                <w:kern w:val="22"/>
                <w:sz w:val="20"/>
                <w:szCs w:val="20"/>
                <w:lang w:val="en-US" w:eastAsia="zh-CN"/>
              </w:rPr>
              <w:t>)</w:t>
            </w:r>
          </w:p>
          <w:p w14:paraId="2E33C59C"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29" w:history="1">
              <w:r w:rsidR="00227C27" w:rsidRPr="007B46EF">
                <w:rPr>
                  <w:rStyle w:val="Hyperlink"/>
                  <w:rFonts w:eastAsia="宋体"/>
                  <w:snapToGrid w:val="0"/>
                  <w:kern w:val="22"/>
                  <w:sz w:val="20"/>
                  <w:szCs w:val="20"/>
                </w:rPr>
                <w:t>https://ipbes.net/nexus</w:t>
              </w:r>
            </w:hyperlink>
          </w:p>
        </w:tc>
        <w:tc>
          <w:tcPr>
            <w:tcW w:w="2424" w:type="dxa"/>
          </w:tcPr>
          <w:p w14:paraId="1330C73E" w14:textId="20852602" w:rsidR="00227C27" w:rsidRPr="007B46EF" w:rsidRDefault="008A17CB"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A17CB">
              <w:rPr>
                <w:rFonts w:eastAsia="宋体" w:hint="eastAsia"/>
                <w:snapToGrid w:val="0"/>
                <w:kern w:val="22"/>
                <w:sz w:val="20"/>
                <w:szCs w:val="20"/>
                <w:lang w:val="en-US" w:eastAsia="zh-CN"/>
              </w:rPr>
              <w:t>将在</w:t>
            </w:r>
            <w:r w:rsidRPr="008A17CB">
              <w:rPr>
                <w:rFonts w:eastAsia="宋体" w:hint="eastAsia"/>
                <w:snapToGrid w:val="0"/>
                <w:kern w:val="22"/>
                <w:sz w:val="20"/>
                <w:szCs w:val="20"/>
                <w:lang w:val="en-US" w:eastAsia="zh-CN"/>
              </w:rPr>
              <w:t>2026</w:t>
            </w:r>
            <w:r w:rsidRPr="008A17CB">
              <w:rPr>
                <w:rFonts w:eastAsia="宋体"/>
                <w:snapToGrid w:val="0"/>
                <w:kern w:val="22"/>
                <w:sz w:val="20"/>
                <w:szCs w:val="20"/>
                <w:lang w:val="en-US" w:eastAsia="zh-CN"/>
              </w:rPr>
              <w:t>年缔约方大会第十七届会议之前的一次科咨机构会议上</w:t>
            </w:r>
            <w:r>
              <w:rPr>
                <w:rFonts w:eastAsia="宋体" w:hint="eastAsia"/>
                <w:snapToGrid w:val="0"/>
                <w:kern w:val="22"/>
                <w:sz w:val="20"/>
                <w:szCs w:val="20"/>
                <w:lang w:val="en-US" w:eastAsia="zh-CN"/>
              </w:rPr>
              <w:t>和缔约方大会第十七届会议上</w:t>
            </w:r>
            <w:r w:rsidRPr="008A17CB">
              <w:rPr>
                <w:rFonts w:eastAsia="宋体"/>
                <w:snapToGrid w:val="0"/>
                <w:kern w:val="22"/>
                <w:sz w:val="20"/>
                <w:szCs w:val="20"/>
                <w:lang w:val="en-US" w:eastAsia="zh-CN"/>
              </w:rPr>
              <w:t>审议</w:t>
            </w:r>
          </w:p>
        </w:tc>
        <w:tc>
          <w:tcPr>
            <w:tcW w:w="7188" w:type="dxa"/>
          </w:tcPr>
          <w:p w14:paraId="515859A2" w14:textId="7870CF46" w:rsidR="00227C27" w:rsidRPr="007B46EF" w:rsidRDefault="008A17CB"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r w:rsidRPr="008A17CB">
              <w:rPr>
                <w:rFonts w:eastAsia="宋体" w:hint="eastAsia"/>
                <w:snapToGrid w:val="0"/>
                <w:kern w:val="22"/>
                <w:sz w:val="20"/>
                <w:szCs w:val="20"/>
                <w:lang w:val="en-US" w:eastAsia="zh-CN"/>
              </w:rPr>
              <w:t>跨领域问题，涉及生物多样性与生产部门之间对导致生物多样性丧失的许多直接和间接驱动因素产生影响的相互作用。将支持《框架》的行动目标</w:t>
            </w:r>
            <w:r w:rsidRPr="008A17CB">
              <w:rPr>
                <w:rFonts w:eastAsia="宋体"/>
                <w:snapToGrid w:val="0"/>
                <w:kern w:val="22"/>
                <w:sz w:val="20"/>
                <w:szCs w:val="20"/>
                <w:lang w:eastAsia="zh-CN"/>
              </w:rPr>
              <w:t>4</w:t>
            </w:r>
            <w:r w:rsidRPr="008A17CB">
              <w:rPr>
                <w:rFonts w:eastAsia="宋体"/>
                <w:snapToGrid w:val="0"/>
                <w:kern w:val="22"/>
                <w:sz w:val="20"/>
                <w:szCs w:val="20"/>
                <w:lang w:eastAsia="zh-CN"/>
              </w:rPr>
              <w:t>、</w:t>
            </w:r>
            <w:r w:rsidRPr="008A17CB">
              <w:rPr>
                <w:rFonts w:eastAsia="宋体"/>
                <w:snapToGrid w:val="0"/>
                <w:kern w:val="22"/>
                <w:sz w:val="20"/>
                <w:szCs w:val="20"/>
                <w:lang w:eastAsia="zh-CN"/>
              </w:rPr>
              <w:t>5</w:t>
            </w:r>
            <w:r w:rsidRPr="008A17CB">
              <w:rPr>
                <w:rFonts w:eastAsia="宋体"/>
                <w:snapToGrid w:val="0"/>
                <w:kern w:val="22"/>
                <w:sz w:val="20"/>
                <w:szCs w:val="20"/>
                <w:lang w:eastAsia="zh-CN"/>
              </w:rPr>
              <w:t>、</w:t>
            </w:r>
            <w:r w:rsidRPr="008A17CB">
              <w:rPr>
                <w:rFonts w:eastAsia="宋体"/>
                <w:snapToGrid w:val="0"/>
                <w:kern w:val="22"/>
                <w:sz w:val="20"/>
                <w:szCs w:val="20"/>
                <w:lang w:eastAsia="zh-CN"/>
              </w:rPr>
              <w:t>7</w:t>
            </w:r>
            <w:r w:rsidRPr="008A17CB">
              <w:rPr>
                <w:rFonts w:eastAsia="宋体"/>
                <w:snapToGrid w:val="0"/>
                <w:kern w:val="22"/>
                <w:sz w:val="20"/>
                <w:szCs w:val="20"/>
                <w:lang w:eastAsia="zh-CN"/>
              </w:rPr>
              <w:t>、</w:t>
            </w:r>
            <w:r w:rsidRPr="008A17CB">
              <w:rPr>
                <w:rFonts w:eastAsia="宋体"/>
                <w:snapToGrid w:val="0"/>
                <w:kern w:val="22"/>
                <w:sz w:val="20"/>
                <w:szCs w:val="20"/>
                <w:lang w:eastAsia="zh-CN"/>
              </w:rPr>
              <w:t>9</w:t>
            </w:r>
            <w:r w:rsidRPr="008A17CB">
              <w:rPr>
                <w:rFonts w:eastAsia="宋体"/>
                <w:snapToGrid w:val="0"/>
                <w:kern w:val="22"/>
                <w:sz w:val="20"/>
                <w:szCs w:val="20"/>
                <w:lang w:eastAsia="zh-CN"/>
              </w:rPr>
              <w:t>、</w:t>
            </w:r>
            <w:r w:rsidRPr="008A17CB">
              <w:rPr>
                <w:rFonts w:eastAsia="宋体"/>
                <w:snapToGrid w:val="0"/>
                <w:kern w:val="22"/>
                <w:sz w:val="20"/>
                <w:szCs w:val="20"/>
                <w:lang w:eastAsia="zh-CN"/>
              </w:rPr>
              <w:t>10</w:t>
            </w:r>
            <w:r w:rsidRPr="008A17CB">
              <w:rPr>
                <w:rFonts w:eastAsia="宋体"/>
                <w:snapToGrid w:val="0"/>
                <w:kern w:val="22"/>
                <w:sz w:val="20"/>
                <w:szCs w:val="20"/>
                <w:lang w:eastAsia="zh-CN"/>
              </w:rPr>
              <w:t>、</w:t>
            </w:r>
            <w:r w:rsidRPr="008A17CB">
              <w:rPr>
                <w:rFonts w:eastAsia="宋体"/>
                <w:snapToGrid w:val="0"/>
                <w:kern w:val="22"/>
                <w:sz w:val="20"/>
                <w:szCs w:val="20"/>
                <w:lang w:eastAsia="zh-CN"/>
              </w:rPr>
              <w:t xml:space="preserve"> 11</w:t>
            </w:r>
            <w:r w:rsidRPr="008A17CB">
              <w:rPr>
                <w:rFonts w:eastAsia="宋体"/>
                <w:snapToGrid w:val="0"/>
                <w:kern w:val="22"/>
                <w:sz w:val="20"/>
                <w:szCs w:val="20"/>
                <w:lang w:eastAsia="zh-CN"/>
              </w:rPr>
              <w:t>、</w:t>
            </w:r>
            <w:r w:rsidRPr="008A17CB">
              <w:rPr>
                <w:rFonts w:eastAsia="宋体"/>
                <w:snapToGrid w:val="0"/>
                <w:kern w:val="22"/>
                <w:sz w:val="20"/>
                <w:szCs w:val="20"/>
                <w:lang w:eastAsia="zh-CN"/>
              </w:rPr>
              <w:t>12</w:t>
            </w:r>
            <w:r w:rsidRPr="008A17CB">
              <w:rPr>
                <w:rFonts w:eastAsia="宋体"/>
                <w:snapToGrid w:val="0"/>
                <w:kern w:val="22"/>
                <w:sz w:val="20"/>
                <w:szCs w:val="20"/>
                <w:lang w:eastAsia="zh-CN"/>
              </w:rPr>
              <w:t>、</w:t>
            </w:r>
            <w:r w:rsidRPr="008A17CB">
              <w:rPr>
                <w:rFonts w:eastAsia="宋体"/>
                <w:snapToGrid w:val="0"/>
                <w:kern w:val="22"/>
                <w:sz w:val="20"/>
                <w:szCs w:val="20"/>
                <w:lang w:eastAsia="zh-CN"/>
              </w:rPr>
              <w:t>14</w:t>
            </w:r>
            <w:r w:rsidRPr="008A17CB">
              <w:rPr>
                <w:rFonts w:eastAsia="宋体"/>
                <w:snapToGrid w:val="0"/>
                <w:kern w:val="22"/>
                <w:sz w:val="20"/>
                <w:szCs w:val="20"/>
                <w:lang w:eastAsia="zh-CN"/>
              </w:rPr>
              <w:t>和</w:t>
            </w:r>
            <w:r w:rsidRPr="008A17CB">
              <w:rPr>
                <w:rFonts w:eastAsia="宋体"/>
                <w:snapToGrid w:val="0"/>
                <w:kern w:val="22"/>
                <w:sz w:val="20"/>
                <w:szCs w:val="20"/>
                <w:lang w:eastAsia="zh-CN"/>
              </w:rPr>
              <w:t>16</w:t>
            </w:r>
            <w:r w:rsidRPr="008A17CB">
              <w:rPr>
                <w:rFonts w:eastAsia="宋体"/>
                <w:snapToGrid w:val="0"/>
                <w:kern w:val="22"/>
                <w:sz w:val="20"/>
                <w:szCs w:val="20"/>
                <w:lang w:eastAsia="zh-CN"/>
              </w:rPr>
              <w:t>。</w:t>
            </w:r>
            <w:r w:rsidRPr="008A17CB">
              <w:rPr>
                <w:rFonts w:eastAsia="宋体" w:hint="eastAsia"/>
                <w:snapToGrid w:val="0"/>
                <w:kern w:val="22"/>
                <w:sz w:val="20"/>
                <w:szCs w:val="20"/>
                <w:lang w:eastAsia="zh-CN"/>
              </w:rPr>
              <w:t>生物多样性、水、粮食和健康之间也存在相互联系。</w:t>
            </w:r>
          </w:p>
        </w:tc>
      </w:tr>
      <w:tr w:rsidR="00227C27" w:rsidRPr="007B46EF" w14:paraId="5E507F43" w14:textId="77777777" w:rsidTr="00F77252">
        <w:trPr>
          <w:jc w:val="center"/>
        </w:trPr>
        <w:tc>
          <w:tcPr>
            <w:tcW w:w="1696" w:type="dxa"/>
            <w:vMerge/>
          </w:tcPr>
          <w:p w14:paraId="7A1AB199" w14:textId="77777777" w:rsidR="00227C27" w:rsidRPr="007B46EF" w:rsidRDefault="00227C27"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p>
        </w:tc>
        <w:tc>
          <w:tcPr>
            <w:tcW w:w="2963" w:type="dxa"/>
          </w:tcPr>
          <w:p w14:paraId="6D1C359D" w14:textId="414CE239" w:rsidR="00227C27" w:rsidRPr="007B46EF" w:rsidRDefault="006D6754"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6D6754">
              <w:rPr>
                <w:rFonts w:eastAsia="宋体" w:hint="eastAsia"/>
                <w:b/>
                <w:bCs/>
                <w:snapToGrid w:val="0"/>
                <w:kern w:val="22"/>
                <w:sz w:val="20"/>
                <w:szCs w:val="20"/>
                <w:lang w:val="en-US" w:eastAsia="zh-CN"/>
              </w:rPr>
              <w:t>关于导致生物多样性丧失的根本原因、变革性改变的决定因素和实现</w:t>
            </w:r>
            <w:r w:rsidRPr="006D6754">
              <w:rPr>
                <w:rFonts w:eastAsia="宋体" w:hint="eastAsia"/>
                <w:b/>
                <w:bCs/>
                <w:snapToGrid w:val="0"/>
                <w:kern w:val="22"/>
                <w:sz w:val="20"/>
                <w:szCs w:val="20"/>
                <w:lang w:val="en-US" w:eastAsia="zh-CN"/>
              </w:rPr>
              <w:t>2050</w:t>
            </w:r>
            <w:r w:rsidRPr="006D6754">
              <w:rPr>
                <w:rFonts w:eastAsia="宋体"/>
                <w:b/>
                <w:bCs/>
                <w:snapToGrid w:val="0"/>
                <w:kern w:val="22"/>
                <w:sz w:val="20"/>
                <w:szCs w:val="20"/>
                <w:lang w:val="en-US" w:eastAsia="zh-CN"/>
              </w:rPr>
              <w:t>年生物多样性</w:t>
            </w:r>
            <w:r w:rsidRPr="006D6754">
              <w:rPr>
                <w:rFonts w:eastAsia="宋体" w:hint="eastAsia"/>
                <w:b/>
                <w:bCs/>
                <w:snapToGrid w:val="0"/>
                <w:kern w:val="22"/>
                <w:sz w:val="20"/>
                <w:szCs w:val="20"/>
                <w:lang w:val="en-US" w:eastAsia="zh-CN"/>
              </w:rPr>
              <w:t>愿景的备选方案的专题评估</w:t>
            </w:r>
            <w:r w:rsidRPr="006D6754">
              <w:rPr>
                <w:rFonts w:eastAsia="宋体" w:hint="eastAsia"/>
                <w:b/>
                <w:bCs/>
                <w:snapToGrid w:val="0"/>
                <w:kern w:val="22"/>
                <w:sz w:val="20"/>
                <w:szCs w:val="20"/>
                <w:lang w:val="en-US" w:eastAsia="zh-CN"/>
              </w:rPr>
              <w:t>(</w:t>
            </w:r>
            <w:r w:rsidRPr="006D6754">
              <w:rPr>
                <w:rFonts w:eastAsia="宋体" w:hint="eastAsia"/>
                <w:b/>
                <w:bCs/>
                <w:snapToGrid w:val="0"/>
                <w:kern w:val="22"/>
                <w:sz w:val="20"/>
                <w:szCs w:val="20"/>
                <w:lang w:val="en-US" w:eastAsia="zh-CN"/>
              </w:rPr>
              <w:t>“变革性改变评估”</w:t>
            </w:r>
            <w:r w:rsidRPr="006D6754">
              <w:rPr>
                <w:rFonts w:eastAsia="宋体" w:hint="eastAsia"/>
                <w:b/>
                <w:bCs/>
                <w:snapToGrid w:val="0"/>
                <w:kern w:val="22"/>
                <w:sz w:val="20"/>
                <w:szCs w:val="20"/>
                <w:lang w:val="en-US" w:eastAsia="zh-CN"/>
              </w:rPr>
              <w:t>)</w:t>
            </w:r>
            <w:r w:rsidR="00227C27" w:rsidRPr="007B46EF">
              <w:rPr>
                <w:rFonts w:eastAsia="宋体"/>
                <w:snapToGrid w:val="0"/>
                <w:kern w:val="22"/>
                <w:sz w:val="20"/>
                <w:szCs w:val="20"/>
                <w:lang w:eastAsia="zh-CN"/>
              </w:rPr>
              <w:t xml:space="preserve"> </w:t>
            </w:r>
            <w:hyperlink r:id="rId30" w:history="1">
              <w:r w:rsidR="00227C27" w:rsidRPr="007B46EF">
                <w:rPr>
                  <w:rStyle w:val="Hyperlink"/>
                  <w:rFonts w:eastAsia="宋体"/>
                  <w:snapToGrid w:val="0"/>
                  <w:kern w:val="22"/>
                  <w:sz w:val="20"/>
                  <w:szCs w:val="20"/>
                  <w:lang w:eastAsia="zh-CN"/>
                </w:rPr>
                <w:t>https://ipbes.net/transformative-change</w:t>
              </w:r>
            </w:hyperlink>
          </w:p>
        </w:tc>
        <w:tc>
          <w:tcPr>
            <w:tcW w:w="2424" w:type="dxa"/>
          </w:tcPr>
          <w:p w14:paraId="6E41ABC3" w14:textId="24086EE0" w:rsidR="00227C27" w:rsidRPr="007B46EF" w:rsidRDefault="008A17CB"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A17CB">
              <w:rPr>
                <w:rFonts w:eastAsia="宋体" w:hint="eastAsia"/>
                <w:snapToGrid w:val="0"/>
                <w:kern w:val="22"/>
                <w:sz w:val="20"/>
                <w:szCs w:val="20"/>
                <w:lang w:val="en-US" w:eastAsia="zh-CN"/>
              </w:rPr>
              <w:t>将在</w:t>
            </w:r>
            <w:r w:rsidRPr="008A17CB">
              <w:rPr>
                <w:rFonts w:eastAsia="宋体" w:hint="eastAsia"/>
                <w:snapToGrid w:val="0"/>
                <w:kern w:val="22"/>
                <w:sz w:val="20"/>
                <w:szCs w:val="20"/>
                <w:lang w:val="en-US" w:eastAsia="zh-CN"/>
              </w:rPr>
              <w:t>2026</w:t>
            </w:r>
            <w:r w:rsidRPr="008A17CB">
              <w:rPr>
                <w:rFonts w:eastAsia="宋体"/>
                <w:snapToGrid w:val="0"/>
                <w:kern w:val="22"/>
                <w:sz w:val="20"/>
                <w:szCs w:val="20"/>
                <w:lang w:val="en-US" w:eastAsia="zh-CN"/>
              </w:rPr>
              <w:t>年缔约方大会第十七届会议之前的一次科咨机构会议上和缔约方大会第十七届会议上审议</w:t>
            </w:r>
          </w:p>
        </w:tc>
        <w:tc>
          <w:tcPr>
            <w:tcW w:w="7188" w:type="dxa"/>
          </w:tcPr>
          <w:p w14:paraId="68674F0C" w14:textId="07271BF6" w:rsidR="00227C27" w:rsidRPr="007B46EF" w:rsidRDefault="006D675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D6754">
              <w:rPr>
                <w:rFonts w:eastAsia="宋体" w:hint="eastAsia"/>
                <w:snapToGrid w:val="0"/>
                <w:kern w:val="22"/>
                <w:sz w:val="20"/>
                <w:szCs w:val="20"/>
                <w:lang w:val="en-US" w:eastAsia="zh-CN"/>
              </w:rPr>
              <w:t>涉及导致生物多样性丧失的间接驱动因素的跨领域问题。将支持《框架》的行动目标</w:t>
            </w:r>
            <w:r w:rsidRPr="006D6754">
              <w:rPr>
                <w:rFonts w:eastAsia="宋体" w:hint="eastAsia"/>
                <w:snapToGrid w:val="0"/>
                <w:kern w:val="22"/>
                <w:sz w:val="20"/>
                <w:szCs w:val="20"/>
                <w:lang w:val="en-US" w:eastAsia="zh-CN"/>
              </w:rPr>
              <w:t>14-22</w:t>
            </w:r>
            <w:r w:rsidRPr="006D6754">
              <w:rPr>
                <w:rFonts w:eastAsia="宋体" w:hint="eastAsia"/>
                <w:snapToGrid w:val="0"/>
                <w:kern w:val="22"/>
                <w:sz w:val="20"/>
                <w:szCs w:val="20"/>
                <w:lang w:val="en-US" w:eastAsia="zh-CN"/>
              </w:rPr>
              <w:t>。</w:t>
            </w:r>
          </w:p>
        </w:tc>
      </w:tr>
      <w:tr w:rsidR="00227C27" w:rsidRPr="007B46EF" w14:paraId="62D17CB0" w14:textId="77777777" w:rsidTr="00F77252">
        <w:trPr>
          <w:jc w:val="center"/>
        </w:trPr>
        <w:tc>
          <w:tcPr>
            <w:tcW w:w="1696" w:type="dxa"/>
          </w:tcPr>
          <w:p w14:paraId="512F0980" w14:textId="605FEE13"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十二</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(2025</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148C5D60" w14:textId="53A5D275" w:rsidR="00227C27" w:rsidRPr="007B46EF" w:rsidRDefault="006D6754"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6D6754">
              <w:rPr>
                <w:rFonts w:eastAsia="宋体" w:hint="eastAsia"/>
                <w:b/>
                <w:bCs/>
                <w:snapToGrid w:val="0"/>
                <w:kern w:val="22"/>
                <w:sz w:val="20"/>
                <w:szCs w:val="20"/>
                <w:lang w:val="en-US" w:eastAsia="zh-CN"/>
              </w:rPr>
              <w:t>关于工商业对生物多样性和自然为人类所作贡献的影响和依赖性的方法评估</w:t>
            </w:r>
            <w:r w:rsidRPr="006D6754">
              <w:rPr>
                <w:rFonts w:eastAsia="宋体" w:hint="eastAsia"/>
                <w:b/>
                <w:bCs/>
                <w:snapToGrid w:val="0"/>
                <w:kern w:val="22"/>
                <w:sz w:val="20"/>
                <w:szCs w:val="20"/>
                <w:lang w:val="en-US" w:eastAsia="zh-CN"/>
              </w:rPr>
              <w:t>(</w:t>
            </w:r>
            <w:r w:rsidRPr="006D6754">
              <w:rPr>
                <w:rFonts w:eastAsia="宋体" w:hint="eastAsia"/>
                <w:b/>
                <w:bCs/>
                <w:snapToGrid w:val="0"/>
                <w:kern w:val="22"/>
                <w:sz w:val="20"/>
                <w:szCs w:val="20"/>
                <w:lang w:val="en-US" w:eastAsia="zh-CN"/>
              </w:rPr>
              <w:t>“工商业与生物多样性评估”</w:t>
            </w:r>
            <w:r w:rsidRPr="006D6754">
              <w:rPr>
                <w:rFonts w:eastAsia="宋体" w:hint="eastAsia"/>
                <w:b/>
                <w:bCs/>
                <w:snapToGrid w:val="0"/>
                <w:kern w:val="22"/>
                <w:sz w:val="20"/>
                <w:szCs w:val="20"/>
                <w:lang w:val="en-US" w:eastAsia="zh-CN"/>
              </w:rPr>
              <w:t>)</w:t>
            </w:r>
          </w:p>
          <w:p w14:paraId="67E6F899" w14:textId="77777777" w:rsidR="00227C27" w:rsidRPr="007B46EF" w:rsidRDefault="00000000"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hyperlink r:id="rId31" w:history="1">
              <w:r w:rsidR="00227C27" w:rsidRPr="007B46EF">
                <w:rPr>
                  <w:rStyle w:val="Hyperlink"/>
                  <w:rFonts w:eastAsia="宋体"/>
                  <w:snapToGrid w:val="0"/>
                  <w:kern w:val="22"/>
                  <w:sz w:val="20"/>
                  <w:szCs w:val="20"/>
                </w:rPr>
                <w:t>https://ipbes.net/business-impact</w:t>
              </w:r>
            </w:hyperlink>
          </w:p>
        </w:tc>
        <w:tc>
          <w:tcPr>
            <w:tcW w:w="2424" w:type="dxa"/>
          </w:tcPr>
          <w:p w14:paraId="22DC05C9" w14:textId="673BAC65" w:rsidR="00227C27" w:rsidRPr="007B46EF" w:rsidRDefault="006D6754"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6D6754">
              <w:rPr>
                <w:rFonts w:eastAsia="宋体" w:hint="eastAsia"/>
                <w:snapToGrid w:val="0"/>
                <w:kern w:val="22"/>
                <w:sz w:val="20"/>
                <w:szCs w:val="20"/>
                <w:lang w:val="en-US" w:eastAsia="zh-CN"/>
              </w:rPr>
              <w:t>将在</w:t>
            </w:r>
            <w:r w:rsidRPr="006D6754">
              <w:rPr>
                <w:rFonts w:eastAsia="宋体" w:hint="eastAsia"/>
                <w:snapToGrid w:val="0"/>
                <w:kern w:val="22"/>
                <w:sz w:val="20"/>
                <w:szCs w:val="20"/>
                <w:lang w:val="en-US" w:eastAsia="zh-CN"/>
              </w:rPr>
              <w:t>2026</w:t>
            </w:r>
            <w:r w:rsidRPr="006D6754">
              <w:rPr>
                <w:rFonts w:eastAsia="宋体"/>
                <w:snapToGrid w:val="0"/>
                <w:kern w:val="22"/>
                <w:sz w:val="20"/>
                <w:szCs w:val="20"/>
                <w:lang w:val="en-US" w:eastAsia="zh-CN"/>
              </w:rPr>
              <w:t>年缔约方大会第十七届会议之前的一次科咨机构会议上和缔约方大会第十七届会议上审议</w:t>
            </w:r>
          </w:p>
        </w:tc>
        <w:tc>
          <w:tcPr>
            <w:tcW w:w="7188" w:type="dxa"/>
          </w:tcPr>
          <w:p w14:paraId="6DD6C1B0" w14:textId="07FBA095" w:rsidR="00227C27" w:rsidRPr="007B46EF" w:rsidRDefault="0089477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94775">
              <w:rPr>
                <w:rFonts w:eastAsia="宋体" w:hint="eastAsia"/>
                <w:snapToGrid w:val="0"/>
                <w:kern w:val="22"/>
                <w:sz w:val="20"/>
                <w:szCs w:val="20"/>
                <w:lang w:val="en-US" w:eastAsia="zh-CN"/>
              </w:rPr>
              <w:t>概述了解评估工商业的影响和依赖性的方法。将直接支持《框架》的行动目标</w:t>
            </w:r>
            <w:r w:rsidRPr="00894775">
              <w:rPr>
                <w:rFonts w:eastAsia="宋体" w:hint="eastAsia"/>
                <w:snapToGrid w:val="0"/>
                <w:kern w:val="22"/>
                <w:sz w:val="20"/>
                <w:szCs w:val="20"/>
                <w:lang w:val="en-US" w:eastAsia="zh-CN"/>
              </w:rPr>
              <w:t>15</w:t>
            </w:r>
            <w:r w:rsidRPr="00894775">
              <w:rPr>
                <w:rFonts w:eastAsia="宋体" w:hint="eastAsia"/>
                <w:snapToGrid w:val="0"/>
                <w:kern w:val="22"/>
                <w:sz w:val="20"/>
                <w:szCs w:val="20"/>
                <w:lang w:val="en-US" w:eastAsia="zh-CN"/>
              </w:rPr>
              <w:t>。</w:t>
            </w:r>
          </w:p>
        </w:tc>
      </w:tr>
      <w:tr w:rsidR="00227C27" w:rsidRPr="007B46EF" w14:paraId="37E68544" w14:textId="77777777" w:rsidTr="00F77252">
        <w:trPr>
          <w:jc w:val="center"/>
        </w:trPr>
        <w:tc>
          <w:tcPr>
            <w:tcW w:w="1696" w:type="dxa"/>
          </w:tcPr>
          <w:p w14:paraId="19A9609A" w14:textId="7DA36F41"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十三</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(2026</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11EBC6AB" w14:textId="680D668C" w:rsidR="00227C27" w:rsidRPr="007B46EF" w:rsidRDefault="00894775"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894775">
              <w:rPr>
                <w:rFonts w:eastAsia="宋体" w:hint="eastAsia"/>
                <w:b/>
                <w:bCs/>
                <w:snapToGrid w:val="0"/>
                <w:kern w:val="22"/>
                <w:sz w:val="20"/>
                <w:szCs w:val="20"/>
                <w:lang w:val="en-US" w:eastAsia="zh-CN"/>
              </w:rPr>
              <w:t>关于监测生物多样性和自然对人类所作贡献的方法评估，以供审议</w:t>
            </w:r>
          </w:p>
        </w:tc>
        <w:tc>
          <w:tcPr>
            <w:tcW w:w="2424" w:type="dxa"/>
          </w:tcPr>
          <w:p w14:paraId="1D3155FB" w14:textId="56FF1FF7" w:rsidR="00227C27" w:rsidRPr="007B46EF" w:rsidRDefault="003913D0" w:rsidP="003913D0">
            <w:pPr>
              <w:suppressLineNumbers/>
              <w:suppressAutoHyphens/>
              <w:overflowPunct w:val="0"/>
              <w:autoSpaceDE w:val="0"/>
              <w:autoSpaceDN w:val="0"/>
              <w:adjustRightInd w:val="0"/>
              <w:snapToGrid w:val="0"/>
              <w:spacing w:after="120"/>
              <w:jc w:val="left"/>
              <w:rPr>
                <w:rFonts w:eastAsia="宋体"/>
                <w:snapToGrid w:val="0"/>
                <w:kern w:val="22"/>
                <w:sz w:val="20"/>
                <w:szCs w:val="20"/>
              </w:rPr>
            </w:pPr>
            <w:r w:rsidRPr="008A17CB">
              <w:rPr>
                <w:rFonts w:eastAsia="宋体" w:hint="eastAsia"/>
                <w:snapToGrid w:val="0"/>
                <w:kern w:val="22"/>
                <w:sz w:val="20"/>
                <w:szCs w:val="20"/>
                <w:lang w:val="en-US" w:eastAsia="zh-CN"/>
              </w:rPr>
              <w:t>将在</w:t>
            </w:r>
            <w:r w:rsidRPr="008A17CB">
              <w:rPr>
                <w:rFonts w:eastAsia="宋体" w:hint="eastAsia"/>
                <w:snapToGrid w:val="0"/>
                <w:kern w:val="22"/>
                <w:sz w:val="20"/>
                <w:szCs w:val="20"/>
                <w:lang w:val="en-US" w:eastAsia="zh-CN"/>
              </w:rPr>
              <w:t>2026</w:t>
            </w:r>
            <w:r w:rsidRPr="008A17CB">
              <w:rPr>
                <w:rFonts w:eastAsia="宋体"/>
                <w:snapToGrid w:val="0"/>
                <w:kern w:val="22"/>
                <w:sz w:val="20"/>
                <w:szCs w:val="20"/>
                <w:lang w:val="en-US" w:eastAsia="zh-CN"/>
              </w:rPr>
              <w:t>年缔约方大会第十七届会议上</w:t>
            </w:r>
            <w:r>
              <w:rPr>
                <w:rFonts w:eastAsia="宋体" w:hint="eastAsia"/>
                <w:snapToGrid w:val="0"/>
                <w:kern w:val="22"/>
                <w:sz w:val="20"/>
                <w:szCs w:val="20"/>
                <w:lang w:val="en-US" w:eastAsia="zh-CN"/>
              </w:rPr>
              <w:t>直接审议，并在</w:t>
            </w:r>
            <w:r w:rsidRPr="008A17CB">
              <w:rPr>
                <w:rFonts w:eastAsia="宋体"/>
                <w:snapToGrid w:val="0"/>
                <w:kern w:val="22"/>
                <w:sz w:val="20"/>
                <w:szCs w:val="20"/>
                <w:lang w:val="en-US" w:eastAsia="zh-CN"/>
              </w:rPr>
              <w:t>缔约方大会第十</w:t>
            </w:r>
            <w:r>
              <w:rPr>
                <w:rFonts w:eastAsia="宋体" w:hint="eastAsia"/>
                <w:snapToGrid w:val="0"/>
                <w:kern w:val="22"/>
                <w:sz w:val="20"/>
                <w:szCs w:val="20"/>
                <w:lang w:val="en-US" w:eastAsia="zh-CN"/>
              </w:rPr>
              <w:t>八</w:t>
            </w:r>
            <w:r w:rsidRPr="008A17CB">
              <w:rPr>
                <w:rFonts w:eastAsia="宋体"/>
                <w:snapToGrid w:val="0"/>
                <w:kern w:val="22"/>
                <w:sz w:val="20"/>
                <w:szCs w:val="20"/>
                <w:lang w:val="en-US" w:eastAsia="zh-CN"/>
              </w:rPr>
              <w:t>届</w:t>
            </w:r>
            <w:r w:rsidRPr="008A17CB">
              <w:rPr>
                <w:rFonts w:eastAsia="宋体"/>
                <w:snapToGrid w:val="0"/>
                <w:kern w:val="22"/>
                <w:sz w:val="20"/>
                <w:szCs w:val="20"/>
                <w:lang w:val="en-US" w:eastAsia="zh-CN"/>
              </w:rPr>
              <w:lastRenderedPageBreak/>
              <w:t>会议</w:t>
            </w:r>
            <w:r>
              <w:rPr>
                <w:rFonts w:eastAsia="宋体" w:hint="eastAsia"/>
                <w:snapToGrid w:val="0"/>
                <w:kern w:val="22"/>
                <w:sz w:val="20"/>
                <w:szCs w:val="20"/>
                <w:lang w:val="en-US" w:eastAsia="zh-CN"/>
              </w:rPr>
              <w:t>之前的一次科咨机构会议上进一步审议</w:t>
            </w:r>
          </w:p>
        </w:tc>
        <w:tc>
          <w:tcPr>
            <w:tcW w:w="7188" w:type="dxa"/>
          </w:tcPr>
          <w:p w14:paraId="08BC3915" w14:textId="1C5B7B98" w:rsidR="00227C27" w:rsidRPr="007B46EF" w:rsidRDefault="0089477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94775">
              <w:rPr>
                <w:rFonts w:eastAsia="宋体"/>
                <w:snapToGrid w:val="0"/>
                <w:kern w:val="22"/>
                <w:sz w:val="20"/>
                <w:szCs w:val="20"/>
                <w:lang w:val="en-US" w:eastAsia="zh-CN"/>
              </w:rPr>
              <w:lastRenderedPageBreak/>
              <w:t>这项评估所提供的信息将直接有助于实施《框架》的监测框架（在第</w:t>
            </w:r>
            <w:r w:rsidRPr="00894775">
              <w:rPr>
                <w:rFonts w:eastAsia="宋体"/>
                <w:snapToGrid w:val="0"/>
                <w:kern w:val="22"/>
                <w:sz w:val="20"/>
                <w:szCs w:val="20"/>
                <w:lang w:val="en-US" w:eastAsia="zh-CN"/>
              </w:rPr>
              <w:t>15/5</w:t>
            </w:r>
            <w:r w:rsidRPr="00894775">
              <w:rPr>
                <w:rFonts w:eastAsia="宋体"/>
                <w:snapToGrid w:val="0"/>
                <w:kern w:val="22"/>
                <w:sz w:val="20"/>
                <w:szCs w:val="20"/>
                <w:lang w:val="en-US" w:eastAsia="zh-CN"/>
              </w:rPr>
              <w:t>号决定中通过）。评估结果可以有助于根据监测框架中的指标来评估进展情况，而这是《框架》的集体执行进度全球审查的一部分。为了与全球审查相关，应在缔</w:t>
            </w:r>
            <w:r w:rsidRPr="00894775">
              <w:rPr>
                <w:rFonts w:eastAsia="宋体"/>
                <w:snapToGrid w:val="0"/>
                <w:kern w:val="22"/>
                <w:sz w:val="20"/>
                <w:szCs w:val="20"/>
                <w:lang w:val="en-US" w:eastAsia="zh-CN"/>
              </w:rPr>
              <w:lastRenderedPageBreak/>
              <w:t>约方会议第十七届会议之前提供评估结果；然而，这将取决于在缔约方大会第十七届会议之前举行生物多样性平台第十三届会议。</w:t>
            </w:r>
          </w:p>
        </w:tc>
      </w:tr>
      <w:tr w:rsidR="00227C27" w:rsidRPr="007B46EF" w14:paraId="11462688" w14:textId="77777777" w:rsidTr="00F77252">
        <w:trPr>
          <w:jc w:val="center"/>
        </w:trPr>
        <w:tc>
          <w:tcPr>
            <w:tcW w:w="1696" w:type="dxa"/>
          </w:tcPr>
          <w:p w14:paraId="29743FFA" w14:textId="0598653F"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十四</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(2027</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6BC72233" w14:textId="3CFBFC10" w:rsidR="00227C27" w:rsidRPr="007B46EF" w:rsidRDefault="008A2C0E"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sidRPr="008A2C0E">
              <w:rPr>
                <w:rFonts w:eastAsia="宋体" w:hint="eastAsia"/>
                <w:b/>
                <w:bCs/>
                <w:snapToGrid w:val="0"/>
                <w:kern w:val="22"/>
                <w:sz w:val="20"/>
                <w:szCs w:val="20"/>
                <w:lang w:val="en-US" w:eastAsia="zh-CN"/>
              </w:rPr>
              <w:t>关于包容生物多样性的综合空间规划和生态连通性的方法评估</w:t>
            </w:r>
          </w:p>
        </w:tc>
        <w:tc>
          <w:tcPr>
            <w:tcW w:w="2424" w:type="dxa"/>
          </w:tcPr>
          <w:p w14:paraId="5177EA33" w14:textId="4B61E1B2" w:rsidR="00227C27" w:rsidRPr="007B46EF" w:rsidRDefault="008A2C0E" w:rsidP="008A2C0E">
            <w:pPr>
              <w:suppressLineNumbers/>
              <w:suppressAutoHyphens/>
              <w:overflowPunct w:val="0"/>
              <w:autoSpaceDE w:val="0"/>
              <w:autoSpaceDN w:val="0"/>
              <w:adjustRightInd w:val="0"/>
              <w:snapToGrid w:val="0"/>
              <w:spacing w:after="120"/>
              <w:jc w:val="left"/>
              <w:rPr>
                <w:rFonts w:eastAsia="宋体"/>
                <w:snapToGrid w:val="0"/>
                <w:kern w:val="22"/>
                <w:sz w:val="20"/>
                <w:szCs w:val="20"/>
              </w:rPr>
            </w:pPr>
            <w:r w:rsidRPr="008A2C0E">
              <w:rPr>
                <w:rFonts w:eastAsia="宋体" w:hint="eastAsia"/>
                <w:snapToGrid w:val="0"/>
                <w:kern w:val="22"/>
                <w:sz w:val="20"/>
                <w:szCs w:val="20"/>
                <w:lang w:val="en-US" w:eastAsia="zh-CN"/>
              </w:rPr>
              <w:t>将在</w:t>
            </w:r>
            <w:r w:rsidRPr="008A2C0E">
              <w:rPr>
                <w:rFonts w:eastAsia="宋体" w:hint="eastAsia"/>
                <w:snapToGrid w:val="0"/>
                <w:kern w:val="22"/>
                <w:sz w:val="20"/>
                <w:szCs w:val="20"/>
                <w:lang w:val="en-US" w:eastAsia="zh-CN"/>
              </w:rPr>
              <w:t>202</w:t>
            </w:r>
            <w:r>
              <w:rPr>
                <w:rFonts w:eastAsia="宋体" w:hint="eastAsia"/>
                <w:snapToGrid w:val="0"/>
                <w:kern w:val="22"/>
                <w:sz w:val="20"/>
                <w:szCs w:val="20"/>
                <w:lang w:val="en-US" w:eastAsia="zh-CN"/>
              </w:rPr>
              <w:t>8</w:t>
            </w:r>
            <w:r w:rsidRPr="008A2C0E">
              <w:rPr>
                <w:rFonts w:eastAsia="宋体"/>
                <w:snapToGrid w:val="0"/>
                <w:kern w:val="22"/>
                <w:sz w:val="20"/>
                <w:szCs w:val="20"/>
                <w:lang w:val="en-US" w:eastAsia="zh-CN"/>
              </w:rPr>
              <w:t>年缔约方大会第十</w:t>
            </w:r>
            <w:r>
              <w:rPr>
                <w:rFonts w:eastAsia="宋体" w:hint="eastAsia"/>
                <w:snapToGrid w:val="0"/>
                <w:kern w:val="22"/>
                <w:sz w:val="20"/>
                <w:szCs w:val="20"/>
                <w:lang w:val="en-US" w:eastAsia="zh-CN"/>
              </w:rPr>
              <w:t>八</w:t>
            </w:r>
            <w:r w:rsidRPr="008A2C0E">
              <w:rPr>
                <w:rFonts w:eastAsia="宋体"/>
                <w:snapToGrid w:val="0"/>
                <w:kern w:val="22"/>
                <w:sz w:val="20"/>
                <w:szCs w:val="20"/>
                <w:lang w:val="en-US" w:eastAsia="zh-CN"/>
              </w:rPr>
              <w:t>届会议之前的一次科咨机构会议上和缔约方大会第十</w:t>
            </w:r>
            <w:r>
              <w:rPr>
                <w:rFonts w:eastAsia="宋体" w:hint="eastAsia"/>
                <w:snapToGrid w:val="0"/>
                <w:kern w:val="22"/>
                <w:sz w:val="20"/>
                <w:szCs w:val="20"/>
                <w:lang w:val="en-US" w:eastAsia="zh-CN"/>
              </w:rPr>
              <w:t>八</w:t>
            </w:r>
            <w:r w:rsidRPr="008A2C0E">
              <w:rPr>
                <w:rFonts w:eastAsia="宋体"/>
                <w:snapToGrid w:val="0"/>
                <w:kern w:val="22"/>
                <w:sz w:val="20"/>
                <w:szCs w:val="20"/>
                <w:lang w:val="en-US" w:eastAsia="zh-CN"/>
              </w:rPr>
              <w:t>届会议上审议</w:t>
            </w:r>
          </w:p>
        </w:tc>
        <w:tc>
          <w:tcPr>
            <w:tcW w:w="7188" w:type="dxa"/>
          </w:tcPr>
          <w:p w14:paraId="0060811F" w14:textId="3C3BF5DE" w:rsidR="00227C27" w:rsidRPr="007B46EF" w:rsidRDefault="002A67C2" w:rsidP="00103034">
            <w:pPr>
              <w:suppressLineNumbers/>
              <w:suppressAutoHyphens/>
              <w:overflowPunct w:val="0"/>
              <w:autoSpaceDE w:val="0"/>
              <w:autoSpaceDN w:val="0"/>
              <w:adjustRightInd w:val="0"/>
              <w:snapToGrid w:val="0"/>
              <w:spacing w:after="120"/>
              <w:jc w:val="left"/>
              <w:rPr>
                <w:rFonts w:eastAsia="宋体"/>
                <w:snapToGrid w:val="0"/>
                <w:kern w:val="22"/>
                <w:sz w:val="20"/>
                <w:szCs w:val="20"/>
              </w:rPr>
            </w:pPr>
            <w:r w:rsidRPr="002A67C2">
              <w:rPr>
                <w:rFonts w:eastAsia="宋体" w:hint="eastAsia"/>
                <w:snapToGrid w:val="0"/>
                <w:kern w:val="22"/>
                <w:sz w:val="20"/>
                <w:szCs w:val="20"/>
                <w:lang w:val="en-US" w:eastAsia="zh-CN"/>
              </w:rPr>
              <w:t>提供有关了解包容生物多样性的综合空间规划和生态系统连通性方法的概述。将直接支持《框架》的行动目标</w:t>
            </w:r>
            <w:r w:rsidRPr="002A67C2">
              <w:rPr>
                <w:rFonts w:eastAsia="宋体" w:hint="eastAsia"/>
                <w:snapToGrid w:val="0"/>
                <w:kern w:val="22"/>
                <w:sz w:val="20"/>
                <w:szCs w:val="20"/>
                <w:lang w:val="en-US" w:eastAsia="zh-CN"/>
              </w:rPr>
              <w:t>1</w:t>
            </w:r>
            <w:r w:rsidRPr="002A67C2">
              <w:rPr>
                <w:rFonts w:eastAsia="宋体"/>
                <w:snapToGrid w:val="0"/>
                <w:kern w:val="22"/>
                <w:sz w:val="20"/>
                <w:szCs w:val="20"/>
                <w:lang w:val="en-US" w:eastAsia="zh-CN"/>
              </w:rPr>
              <w:t>以及长期目标</w:t>
            </w:r>
            <w:r w:rsidRPr="002A67C2">
              <w:rPr>
                <w:rFonts w:eastAsia="宋体"/>
                <w:snapToGrid w:val="0"/>
                <w:kern w:val="22"/>
                <w:sz w:val="20"/>
                <w:szCs w:val="20"/>
                <w:lang w:val="en-US" w:eastAsia="zh-CN"/>
              </w:rPr>
              <w:t>A</w:t>
            </w:r>
            <w:r w:rsidRPr="002A67C2">
              <w:rPr>
                <w:rFonts w:eastAsia="宋体"/>
                <w:snapToGrid w:val="0"/>
                <w:kern w:val="22"/>
                <w:sz w:val="20"/>
                <w:szCs w:val="20"/>
                <w:lang w:val="en-US" w:eastAsia="zh-CN"/>
              </w:rPr>
              <w:t>、行动目标</w:t>
            </w:r>
            <w:r w:rsidRPr="002A67C2">
              <w:rPr>
                <w:rFonts w:eastAsia="宋体" w:hint="eastAsia"/>
                <w:snapToGrid w:val="0"/>
                <w:kern w:val="22"/>
                <w:sz w:val="20"/>
                <w:szCs w:val="20"/>
                <w:lang w:val="en-US" w:eastAsia="zh-CN"/>
              </w:rPr>
              <w:t>2</w:t>
            </w:r>
            <w:r w:rsidRPr="002A67C2">
              <w:rPr>
                <w:rFonts w:eastAsia="宋体"/>
                <w:snapToGrid w:val="0"/>
                <w:kern w:val="22"/>
                <w:sz w:val="20"/>
                <w:szCs w:val="20"/>
                <w:lang w:val="en-US" w:eastAsia="zh-CN"/>
              </w:rPr>
              <w:t>和行动目标</w:t>
            </w:r>
            <w:r w:rsidRPr="002A67C2">
              <w:rPr>
                <w:rFonts w:eastAsia="宋体" w:hint="eastAsia"/>
                <w:snapToGrid w:val="0"/>
                <w:kern w:val="22"/>
                <w:sz w:val="20"/>
                <w:szCs w:val="20"/>
                <w:lang w:val="en-US" w:eastAsia="zh-CN"/>
              </w:rPr>
              <w:t>3</w:t>
            </w:r>
            <w:r w:rsidRPr="002A67C2">
              <w:rPr>
                <w:rFonts w:eastAsia="宋体" w:hint="eastAsia"/>
                <w:snapToGrid w:val="0"/>
                <w:kern w:val="22"/>
                <w:sz w:val="20"/>
                <w:szCs w:val="20"/>
                <w:lang w:val="en-US" w:eastAsia="zh-CN"/>
              </w:rPr>
              <w:t>。</w:t>
            </w:r>
          </w:p>
        </w:tc>
      </w:tr>
      <w:tr w:rsidR="00227C27" w:rsidRPr="007B46EF" w14:paraId="792C2052" w14:textId="77777777" w:rsidTr="00F77252">
        <w:trPr>
          <w:jc w:val="center"/>
        </w:trPr>
        <w:tc>
          <w:tcPr>
            <w:tcW w:w="1696" w:type="dxa"/>
          </w:tcPr>
          <w:p w14:paraId="4B40DF96" w14:textId="5D7C5366"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十五</w:t>
            </w:r>
            <w:r>
              <w:rPr>
                <w:rFonts w:eastAsia="宋体"/>
                <w:b/>
                <w:bCs/>
                <w:snapToGrid w:val="0"/>
                <w:kern w:val="22"/>
                <w:sz w:val="20"/>
                <w:szCs w:val="20"/>
                <w:lang w:eastAsia="zh-CN"/>
              </w:rPr>
              <w:t>届会议</w:t>
            </w:r>
            <w:r w:rsidR="00494CDC" w:rsidRPr="007B46EF">
              <w:rPr>
                <w:rFonts w:eastAsia="宋体"/>
                <w:b/>
                <w:bCs/>
                <w:snapToGrid w:val="0"/>
                <w:kern w:val="22"/>
                <w:sz w:val="20"/>
                <w:szCs w:val="20"/>
                <w:lang w:eastAsia="zh-CN"/>
              </w:rPr>
              <w:t xml:space="preserve"> </w:t>
            </w:r>
            <w:r w:rsidR="00227C27" w:rsidRPr="007B46EF">
              <w:rPr>
                <w:rFonts w:eastAsia="宋体"/>
                <w:b/>
                <w:bCs/>
                <w:snapToGrid w:val="0"/>
                <w:kern w:val="22"/>
                <w:sz w:val="20"/>
                <w:szCs w:val="20"/>
                <w:lang w:eastAsia="zh-CN"/>
              </w:rPr>
              <w:t>(2028</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12CE5DD6" w14:textId="47B1E80B" w:rsidR="00227C27" w:rsidRPr="007B46EF" w:rsidRDefault="008A2C0E"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r>
              <w:rPr>
                <w:rFonts w:eastAsia="宋体" w:hint="eastAsia"/>
                <w:b/>
                <w:bCs/>
                <w:snapToGrid w:val="0"/>
                <w:kern w:val="22"/>
                <w:sz w:val="20"/>
                <w:szCs w:val="20"/>
                <w:lang w:eastAsia="zh-CN"/>
              </w:rPr>
              <w:t>第二次全球评估</w:t>
            </w:r>
          </w:p>
        </w:tc>
        <w:tc>
          <w:tcPr>
            <w:tcW w:w="2424" w:type="dxa"/>
          </w:tcPr>
          <w:p w14:paraId="11F2865B" w14:textId="3F12C214" w:rsidR="00227C27" w:rsidRPr="007B46EF" w:rsidRDefault="008A2C0E"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A2C0E">
              <w:rPr>
                <w:rFonts w:eastAsia="宋体" w:hint="eastAsia"/>
                <w:snapToGrid w:val="0"/>
                <w:kern w:val="22"/>
                <w:sz w:val="20"/>
                <w:szCs w:val="20"/>
                <w:lang w:val="en-US" w:eastAsia="zh-CN"/>
              </w:rPr>
              <w:t>将在</w:t>
            </w:r>
            <w:r w:rsidRPr="008A2C0E">
              <w:rPr>
                <w:rFonts w:eastAsia="宋体" w:hint="eastAsia"/>
                <w:snapToGrid w:val="0"/>
                <w:kern w:val="22"/>
                <w:sz w:val="20"/>
                <w:szCs w:val="20"/>
                <w:lang w:val="en-US" w:eastAsia="zh-CN"/>
              </w:rPr>
              <w:t>20</w:t>
            </w:r>
            <w:r>
              <w:rPr>
                <w:rFonts w:eastAsia="宋体" w:hint="eastAsia"/>
                <w:snapToGrid w:val="0"/>
                <w:kern w:val="22"/>
                <w:sz w:val="20"/>
                <w:szCs w:val="20"/>
                <w:lang w:val="en-US" w:eastAsia="zh-CN"/>
              </w:rPr>
              <w:t>30</w:t>
            </w:r>
            <w:r w:rsidRPr="008A2C0E">
              <w:rPr>
                <w:rFonts w:eastAsia="宋体"/>
                <w:snapToGrid w:val="0"/>
                <w:kern w:val="22"/>
                <w:sz w:val="20"/>
                <w:szCs w:val="20"/>
                <w:lang w:val="en-US" w:eastAsia="zh-CN"/>
              </w:rPr>
              <w:t>年缔约方大会第十</w:t>
            </w:r>
            <w:r>
              <w:rPr>
                <w:rFonts w:eastAsia="宋体" w:hint="eastAsia"/>
                <w:snapToGrid w:val="0"/>
                <w:kern w:val="22"/>
                <w:sz w:val="20"/>
                <w:szCs w:val="20"/>
                <w:lang w:val="en-US" w:eastAsia="zh-CN"/>
              </w:rPr>
              <w:t>九</w:t>
            </w:r>
            <w:r w:rsidRPr="008A2C0E">
              <w:rPr>
                <w:rFonts w:eastAsia="宋体"/>
                <w:snapToGrid w:val="0"/>
                <w:kern w:val="22"/>
                <w:sz w:val="20"/>
                <w:szCs w:val="20"/>
                <w:lang w:val="en-US" w:eastAsia="zh-CN"/>
              </w:rPr>
              <w:t>届会议之前的一次科咨机构会议上和缔约方大会第十</w:t>
            </w:r>
            <w:r>
              <w:rPr>
                <w:rFonts w:eastAsia="宋体" w:hint="eastAsia"/>
                <w:snapToGrid w:val="0"/>
                <w:kern w:val="22"/>
                <w:sz w:val="20"/>
                <w:szCs w:val="20"/>
                <w:lang w:val="en-US" w:eastAsia="zh-CN"/>
              </w:rPr>
              <w:t>九</w:t>
            </w:r>
            <w:r w:rsidRPr="008A2C0E">
              <w:rPr>
                <w:rFonts w:eastAsia="宋体"/>
                <w:snapToGrid w:val="0"/>
                <w:kern w:val="22"/>
                <w:sz w:val="20"/>
                <w:szCs w:val="20"/>
                <w:lang w:val="en-US" w:eastAsia="zh-CN"/>
              </w:rPr>
              <w:t>届会议上审议</w:t>
            </w:r>
          </w:p>
        </w:tc>
        <w:tc>
          <w:tcPr>
            <w:tcW w:w="7188" w:type="dxa"/>
          </w:tcPr>
          <w:p w14:paraId="2018F999" w14:textId="350DE1C3" w:rsidR="00227C27" w:rsidRPr="007B46EF" w:rsidRDefault="008228A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228A5">
              <w:rPr>
                <w:rFonts w:eastAsia="宋体"/>
                <w:snapToGrid w:val="0"/>
                <w:kern w:val="22"/>
                <w:sz w:val="20"/>
                <w:szCs w:val="20"/>
                <w:lang w:val="en-US" w:eastAsia="zh-CN"/>
              </w:rPr>
              <w:t>平台的第一次全球评估在帮助制订《框架》方面高度相关。第二次全球评估预计将在关于《生物多样性公约》</w:t>
            </w:r>
            <w:r w:rsidRPr="008228A5">
              <w:rPr>
                <w:rFonts w:eastAsia="宋体" w:hint="eastAsia"/>
                <w:snapToGrid w:val="0"/>
                <w:kern w:val="22"/>
                <w:sz w:val="20"/>
                <w:szCs w:val="20"/>
                <w:lang w:val="en-US" w:eastAsia="zh-CN"/>
              </w:rPr>
              <w:t>2030</w:t>
            </w:r>
            <w:r w:rsidRPr="008228A5">
              <w:rPr>
                <w:rFonts w:eastAsia="宋体"/>
                <w:snapToGrid w:val="0"/>
                <w:kern w:val="22"/>
                <w:sz w:val="20"/>
                <w:szCs w:val="20"/>
                <w:lang w:val="en-US" w:eastAsia="zh-CN"/>
              </w:rPr>
              <w:t>年后战略计划的讨论中具有类似的相关性。</w:t>
            </w:r>
          </w:p>
        </w:tc>
      </w:tr>
      <w:tr w:rsidR="00227C27" w:rsidRPr="007B46EF" w14:paraId="7A978346" w14:textId="77777777" w:rsidTr="00F77252">
        <w:trPr>
          <w:jc w:val="center"/>
        </w:trPr>
        <w:tc>
          <w:tcPr>
            <w:tcW w:w="1696" w:type="dxa"/>
          </w:tcPr>
          <w:p w14:paraId="2CE0DD68" w14:textId="4972A173" w:rsidR="00227C27" w:rsidRPr="007B46EF" w:rsidRDefault="00C24902" w:rsidP="00103034">
            <w:pPr>
              <w:suppressLineNumbers/>
              <w:suppressAutoHyphens/>
              <w:overflowPunct w:val="0"/>
              <w:autoSpaceDE w:val="0"/>
              <w:autoSpaceDN w:val="0"/>
              <w:adjustRightInd w:val="0"/>
              <w:snapToGrid w:val="0"/>
              <w:spacing w:after="120"/>
              <w:jc w:val="left"/>
              <w:rPr>
                <w:rFonts w:eastAsia="宋体"/>
                <w:b/>
                <w:bCs/>
                <w:snapToGrid w:val="0"/>
                <w:kern w:val="22"/>
                <w:sz w:val="20"/>
                <w:szCs w:val="20"/>
                <w:lang w:eastAsia="zh-CN"/>
              </w:rPr>
            </w:pPr>
            <w:r>
              <w:rPr>
                <w:rFonts w:eastAsia="宋体"/>
                <w:b/>
                <w:bCs/>
                <w:snapToGrid w:val="0"/>
                <w:kern w:val="22"/>
                <w:sz w:val="20"/>
                <w:szCs w:val="20"/>
                <w:lang w:eastAsia="zh-CN"/>
              </w:rPr>
              <w:t>生物多样性平台第</w:t>
            </w:r>
            <w:r w:rsidR="006F1ED5">
              <w:rPr>
                <w:rFonts w:eastAsia="宋体" w:hint="eastAsia"/>
                <w:b/>
                <w:bCs/>
                <w:snapToGrid w:val="0"/>
                <w:kern w:val="22"/>
                <w:sz w:val="20"/>
                <w:szCs w:val="20"/>
                <w:lang w:eastAsia="zh-CN"/>
              </w:rPr>
              <w:t>十六</w:t>
            </w:r>
            <w:r>
              <w:rPr>
                <w:rFonts w:eastAsia="宋体"/>
                <w:b/>
                <w:bCs/>
                <w:snapToGrid w:val="0"/>
                <w:kern w:val="22"/>
                <w:sz w:val="20"/>
                <w:szCs w:val="20"/>
                <w:lang w:eastAsia="zh-CN"/>
              </w:rPr>
              <w:t>届会议</w:t>
            </w:r>
            <w:r w:rsidR="00227C27" w:rsidRPr="007B46EF">
              <w:rPr>
                <w:rFonts w:eastAsia="宋体"/>
                <w:b/>
                <w:bCs/>
                <w:snapToGrid w:val="0"/>
                <w:kern w:val="22"/>
                <w:sz w:val="20"/>
                <w:szCs w:val="20"/>
                <w:lang w:eastAsia="zh-CN"/>
              </w:rPr>
              <w:t xml:space="preserve"> (2029</w:t>
            </w:r>
            <w:r w:rsidR="006F1ED5">
              <w:rPr>
                <w:rFonts w:eastAsia="宋体" w:hint="eastAsia"/>
                <w:b/>
                <w:bCs/>
                <w:snapToGrid w:val="0"/>
                <w:kern w:val="22"/>
                <w:sz w:val="20"/>
                <w:szCs w:val="20"/>
                <w:lang w:eastAsia="zh-CN"/>
              </w:rPr>
              <w:t>年</w:t>
            </w:r>
            <w:r w:rsidR="00227C27" w:rsidRPr="007B46EF">
              <w:rPr>
                <w:rFonts w:eastAsia="宋体"/>
                <w:b/>
                <w:bCs/>
                <w:snapToGrid w:val="0"/>
                <w:kern w:val="22"/>
                <w:sz w:val="20"/>
                <w:szCs w:val="20"/>
                <w:lang w:eastAsia="zh-CN"/>
              </w:rPr>
              <w:t>)</w:t>
            </w:r>
          </w:p>
        </w:tc>
        <w:tc>
          <w:tcPr>
            <w:tcW w:w="2963" w:type="dxa"/>
          </w:tcPr>
          <w:p w14:paraId="499A9CBF" w14:textId="74213FCA" w:rsidR="00227C27" w:rsidRPr="007B46EF" w:rsidRDefault="008A2C0E" w:rsidP="008A2C0E">
            <w:pPr>
              <w:suppressLineNumbers/>
              <w:suppressAutoHyphens/>
              <w:overflowPunct w:val="0"/>
              <w:autoSpaceDE w:val="0"/>
              <w:autoSpaceDN w:val="0"/>
              <w:adjustRightInd w:val="0"/>
              <w:snapToGrid w:val="0"/>
              <w:spacing w:after="120"/>
              <w:jc w:val="left"/>
              <w:rPr>
                <w:rFonts w:eastAsia="宋体"/>
                <w:b/>
                <w:bCs/>
                <w:snapToGrid w:val="0"/>
                <w:kern w:val="22"/>
                <w:sz w:val="20"/>
                <w:szCs w:val="20"/>
              </w:rPr>
            </w:pPr>
            <w:r>
              <w:rPr>
                <w:rFonts w:eastAsia="宋体" w:hint="eastAsia"/>
                <w:b/>
                <w:bCs/>
                <w:snapToGrid w:val="0"/>
                <w:kern w:val="22"/>
                <w:sz w:val="20"/>
                <w:szCs w:val="20"/>
                <w:lang w:eastAsia="zh-CN"/>
              </w:rPr>
              <w:t>将在生物多样性平台第十二届会议上决定将要进行的评估</w:t>
            </w:r>
          </w:p>
        </w:tc>
        <w:tc>
          <w:tcPr>
            <w:tcW w:w="2424" w:type="dxa"/>
          </w:tcPr>
          <w:p w14:paraId="4B7C2D8B" w14:textId="767BF948" w:rsidR="00227C27" w:rsidRPr="007B46EF" w:rsidRDefault="008A2C0E"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sidRPr="008A2C0E">
              <w:rPr>
                <w:rFonts w:eastAsia="宋体" w:hint="eastAsia"/>
                <w:snapToGrid w:val="0"/>
                <w:kern w:val="22"/>
                <w:sz w:val="20"/>
                <w:szCs w:val="20"/>
                <w:lang w:val="en-US" w:eastAsia="zh-CN"/>
              </w:rPr>
              <w:t>将在</w:t>
            </w:r>
            <w:r w:rsidRPr="008A2C0E">
              <w:rPr>
                <w:rFonts w:eastAsia="宋体" w:hint="eastAsia"/>
                <w:snapToGrid w:val="0"/>
                <w:kern w:val="22"/>
                <w:sz w:val="20"/>
                <w:szCs w:val="20"/>
                <w:lang w:val="en-US" w:eastAsia="zh-CN"/>
              </w:rPr>
              <w:t>2030</w:t>
            </w:r>
            <w:r w:rsidRPr="008A2C0E">
              <w:rPr>
                <w:rFonts w:eastAsia="宋体"/>
                <w:snapToGrid w:val="0"/>
                <w:kern w:val="22"/>
                <w:sz w:val="20"/>
                <w:szCs w:val="20"/>
                <w:lang w:val="en-US" w:eastAsia="zh-CN"/>
              </w:rPr>
              <w:t>年缔约方大会第十九届会议之前的一次科咨机构会议上和缔约方大会第十九届会议上审议</w:t>
            </w:r>
          </w:p>
        </w:tc>
        <w:tc>
          <w:tcPr>
            <w:tcW w:w="7188" w:type="dxa"/>
          </w:tcPr>
          <w:p w14:paraId="75EC0562" w14:textId="7AAEF595" w:rsidR="00227C27" w:rsidRPr="007B46EF" w:rsidRDefault="008228A5" w:rsidP="00103034">
            <w:pPr>
              <w:suppressLineNumbers/>
              <w:suppressAutoHyphens/>
              <w:overflowPunct w:val="0"/>
              <w:autoSpaceDE w:val="0"/>
              <w:autoSpaceDN w:val="0"/>
              <w:adjustRightInd w:val="0"/>
              <w:snapToGrid w:val="0"/>
              <w:spacing w:after="120"/>
              <w:jc w:val="left"/>
              <w:rPr>
                <w:rFonts w:eastAsia="宋体"/>
                <w:snapToGrid w:val="0"/>
                <w:kern w:val="22"/>
                <w:sz w:val="20"/>
                <w:szCs w:val="20"/>
                <w:lang w:eastAsia="zh-CN"/>
              </w:rPr>
            </w:pPr>
            <w:r>
              <w:rPr>
                <w:rFonts w:eastAsia="宋体" w:hint="eastAsia"/>
                <w:snapToGrid w:val="0"/>
                <w:kern w:val="22"/>
                <w:sz w:val="20"/>
                <w:szCs w:val="20"/>
                <w:lang w:eastAsia="zh-CN"/>
              </w:rPr>
              <w:t>将在</w:t>
            </w:r>
            <w:r>
              <w:rPr>
                <w:rFonts w:eastAsia="宋体" w:hint="eastAsia"/>
                <w:snapToGrid w:val="0"/>
                <w:kern w:val="22"/>
                <w:sz w:val="20"/>
                <w:szCs w:val="20"/>
                <w:lang w:eastAsia="zh-CN"/>
              </w:rPr>
              <w:t>2025</w:t>
            </w:r>
            <w:r>
              <w:rPr>
                <w:rFonts w:eastAsia="宋体" w:hint="eastAsia"/>
                <w:snapToGrid w:val="0"/>
                <w:kern w:val="22"/>
                <w:sz w:val="20"/>
                <w:szCs w:val="20"/>
                <w:lang w:eastAsia="zh-CN"/>
              </w:rPr>
              <w:t>年的生物多样性平台第十二届会议上决定</w:t>
            </w:r>
            <w:r>
              <w:rPr>
                <w:rFonts w:eastAsia="宋体" w:hint="eastAsia"/>
                <w:snapToGrid w:val="0"/>
                <w:kern w:val="22"/>
                <w:sz w:val="20"/>
                <w:szCs w:val="20"/>
                <w:lang w:eastAsia="zh-CN"/>
              </w:rPr>
              <w:t>评估专题</w:t>
            </w:r>
            <w:r>
              <w:rPr>
                <w:rFonts w:eastAsia="宋体" w:hint="eastAsia"/>
                <w:snapToGrid w:val="0"/>
                <w:kern w:val="22"/>
                <w:sz w:val="20"/>
                <w:szCs w:val="20"/>
                <w:lang w:eastAsia="zh-CN"/>
              </w:rPr>
              <w:t>。</w:t>
            </w:r>
          </w:p>
        </w:tc>
      </w:tr>
    </w:tbl>
    <w:bookmarkEnd w:id="7"/>
    <w:bookmarkEnd w:id="8"/>
    <w:p w14:paraId="7990227D" w14:textId="48043716" w:rsidR="00227C27" w:rsidRPr="00E41EBC" w:rsidRDefault="009C0EAB" w:rsidP="00F77252">
      <w:pPr>
        <w:jc w:val="center"/>
        <w:rPr>
          <w:sz w:val="24"/>
        </w:rPr>
      </w:pPr>
      <w:r w:rsidRPr="00E41EBC">
        <w:rPr>
          <w:sz w:val="24"/>
        </w:rPr>
        <w:t>__________</w:t>
      </w:r>
    </w:p>
    <w:sectPr w:rsidR="00227C27" w:rsidRPr="00E41EBC" w:rsidSect="00651F8A">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0A585" w14:textId="77777777" w:rsidR="00651F8A" w:rsidRDefault="00651F8A" w:rsidP="00A96B21">
      <w:r>
        <w:separator/>
      </w:r>
    </w:p>
  </w:endnote>
  <w:endnote w:type="continuationSeparator" w:id="0">
    <w:p w14:paraId="393D8EFA" w14:textId="77777777" w:rsidR="00651F8A" w:rsidRDefault="00651F8A" w:rsidP="00A96B21">
      <w:r>
        <w:continuationSeparator/>
      </w:r>
    </w:p>
  </w:endnote>
  <w:endnote w:type="continuationNotice" w:id="1">
    <w:p w14:paraId="47A8E7E3" w14:textId="77777777" w:rsidR="00651F8A" w:rsidRDefault="00651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237144B4" w14:textId="523EC474" w:rsidR="00EA2C8C" w:rsidRPr="00E41EBC" w:rsidRDefault="006570FD" w:rsidP="00F77252">
        <w:pPr>
          <w:pStyle w:val="Footer"/>
          <w:jc w:val="right"/>
          <w:rPr>
            <w:b/>
            <w:bCs/>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28087"/>
      <w:docPartObj>
        <w:docPartGallery w:val="Page Numbers (Top of Page)"/>
        <w:docPartUnique/>
      </w:docPartObj>
    </w:sdtPr>
    <w:sdtContent>
      <w:p w14:paraId="0BC070A2" w14:textId="5ED0A279" w:rsidR="00EA2C8C" w:rsidRPr="00E41EBC" w:rsidRDefault="006570FD" w:rsidP="006570FD">
        <w:pPr>
          <w:pStyle w:val="Footer"/>
          <w:rPr>
            <w:b/>
            <w:bCs/>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6DA58" w14:textId="77777777" w:rsidR="00651F8A" w:rsidRDefault="00651F8A" w:rsidP="00A96B21">
      <w:r>
        <w:separator/>
      </w:r>
    </w:p>
  </w:footnote>
  <w:footnote w:type="continuationSeparator" w:id="0">
    <w:p w14:paraId="7C5B3A60" w14:textId="77777777" w:rsidR="00651F8A" w:rsidRDefault="00651F8A" w:rsidP="00A96B21">
      <w:r>
        <w:continuationSeparator/>
      </w:r>
    </w:p>
  </w:footnote>
  <w:footnote w:type="continuationNotice" w:id="1">
    <w:p w14:paraId="45DCEC65" w14:textId="77777777" w:rsidR="00651F8A" w:rsidRDefault="00651F8A"/>
  </w:footnote>
  <w:footnote w:id="2">
    <w:p w14:paraId="7F90299C" w14:textId="77777777" w:rsidR="006925DB" w:rsidRPr="007B46EF" w:rsidRDefault="006925DB" w:rsidP="006925DB">
      <w:pPr>
        <w:pStyle w:val="FootnoteText"/>
        <w:rPr>
          <w:rFonts w:eastAsia="宋体"/>
          <w:lang w:eastAsia="zh-CN"/>
        </w:rPr>
      </w:pPr>
      <w:r w:rsidRPr="007B46EF">
        <w:rPr>
          <w:rStyle w:val="FootnoteReference"/>
          <w:rFonts w:eastAsia="宋体"/>
          <w:lang w:eastAsia="zh-CN"/>
        </w:rPr>
        <w:t>*</w:t>
      </w:r>
      <w:r w:rsidRPr="007B46EF">
        <w:rPr>
          <w:rFonts w:eastAsia="宋体"/>
          <w:lang w:eastAsia="zh-CN"/>
        </w:rPr>
        <w:tab/>
        <w:t>CBD/SBSTTA/26/1</w:t>
      </w:r>
      <w:r w:rsidRPr="007B46EF">
        <w:rPr>
          <w:rFonts w:eastAsia="宋体"/>
          <w:lang w:eastAsia="zh-CN"/>
        </w:rPr>
        <w:t>。</w:t>
      </w:r>
    </w:p>
  </w:footnote>
  <w:footnote w:id="3">
    <w:p w14:paraId="4F0EEEA7" w14:textId="6A443A2C" w:rsidR="0059272C" w:rsidRPr="007B46EF" w:rsidRDefault="0059272C" w:rsidP="0059272C">
      <w:pPr>
        <w:pStyle w:val="FootnoteText"/>
        <w:spacing w:before="0"/>
        <w:rPr>
          <w:rFonts w:eastAsia="宋体"/>
          <w:lang w:val="en-US" w:eastAsia="zh-CN"/>
        </w:rPr>
      </w:pPr>
      <w:r w:rsidRPr="007B46EF">
        <w:rPr>
          <w:rStyle w:val="FootnoteReference"/>
          <w:rFonts w:eastAsia="宋体"/>
          <w:sz w:val="18"/>
          <w:szCs w:val="18"/>
          <w:lang w:eastAsia="zh-CN"/>
        </w:rPr>
        <w:t>**</w:t>
      </w:r>
      <w:r w:rsidRPr="007B46EF">
        <w:rPr>
          <w:rFonts w:eastAsia="宋体"/>
          <w:sz w:val="18"/>
          <w:szCs w:val="18"/>
          <w:lang w:eastAsia="zh-CN"/>
        </w:rPr>
        <w:t xml:space="preserve"> </w:t>
      </w:r>
      <w:r w:rsidR="007B46EF" w:rsidRPr="007B46EF">
        <w:rPr>
          <w:rFonts w:eastAsia="宋体"/>
          <w:sz w:val="18"/>
          <w:szCs w:val="18"/>
          <w:lang w:eastAsia="zh-CN"/>
        </w:rPr>
        <w:tab/>
      </w:r>
      <w:r w:rsidR="007B46EF" w:rsidRPr="007B46EF">
        <w:rPr>
          <w:rFonts w:eastAsia="宋体"/>
          <w:sz w:val="18"/>
          <w:szCs w:val="18"/>
          <w:lang w:eastAsia="zh-CN"/>
        </w:rPr>
        <w:t>本说明</w:t>
      </w:r>
      <w:r w:rsidR="007B46EF">
        <w:rPr>
          <w:rFonts w:eastAsia="宋体" w:hint="eastAsia"/>
          <w:sz w:val="18"/>
          <w:szCs w:val="18"/>
          <w:lang w:eastAsia="zh-CN"/>
        </w:rPr>
        <w:t>将不经正式编辑印发。</w:t>
      </w:r>
    </w:p>
  </w:footnote>
  <w:footnote w:id="4">
    <w:p w14:paraId="47D7164C" w14:textId="77777777" w:rsidR="00FB2909" w:rsidRPr="007B46EF" w:rsidRDefault="00FB2909" w:rsidP="00FB2909">
      <w:pPr>
        <w:pStyle w:val="FootnoteText"/>
        <w:spacing w:before="0"/>
        <w:rPr>
          <w:rFonts w:eastAsia="宋体"/>
          <w:sz w:val="18"/>
          <w:szCs w:val="18"/>
          <w:lang w:val="en-US" w:eastAsia="zh-CN"/>
        </w:rPr>
      </w:pPr>
      <w:r w:rsidRPr="007B46EF">
        <w:rPr>
          <w:rStyle w:val="FootnoteReference"/>
          <w:rFonts w:eastAsia="宋体"/>
          <w:sz w:val="18"/>
          <w:szCs w:val="18"/>
        </w:rPr>
        <w:footnoteRef/>
      </w:r>
      <w:r w:rsidRPr="007B46EF">
        <w:rPr>
          <w:rFonts w:eastAsia="宋体"/>
          <w:sz w:val="18"/>
          <w:szCs w:val="18"/>
          <w:lang w:eastAsia="zh-CN"/>
        </w:rPr>
        <w:t xml:space="preserve"> </w:t>
      </w:r>
      <w:r>
        <w:rPr>
          <w:rFonts w:eastAsia="宋体"/>
          <w:sz w:val="18"/>
          <w:szCs w:val="18"/>
          <w:lang w:eastAsia="zh-CN"/>
        </w:rPr>
        <w:tab/>
      </w:r>
      <w:r w:rsidRPr="007B46EF">
        <w:rPr>
          <w:rFonts w:eastAsia="宋体"/>
          <w:sz w:val="18"/>
          <w:szCs w:val="18"/>
          <w:lang w:eastAsia="zh-CN"/>
        </w:rPr>
        <w:t>巴西、欧洲联盟、法国、德国、日本、墨西哥、西班牙、瑞典、瑞士和大不列颠及北爱尔兰联合王国</w:t>
      </w:r>
      <w:r>
        <w:rPr>
          <w:rFonts w:eastAsia="宋体" w:hint="eastAsia"/>
          <w:sz w:val="18"/>
          <w:szCs w:val="18"/>
          <w:lang w:eastAsia="zh-CN"/>
        </w:rPr>
        <w:t>。</w:t>
      </w:r>
      <w:r w:rsidRPr="007B46EF">
        <w:rPr>
          <w:rFonts w:eastAsia="宋体"/>
          <w:sz w:val="18"/>
          <w:szCs w:val="18"/>
          <w:lang w:eastAsia="zh-CN"/>
        </w:rPr>
        <w:t xml:space="preserve">  </w:t>
      </w:r>
    </w:p>
  </w:footnote>
  <w:footnote w:id="5">
    <w:p w14:paraId="217F3A07" w14:textId="77777777" w:rsidR="00FB2909" w:rsidRPr="007B46EF" w:rsidRDefault="00FB2909" w:rsidP="00FB2909">
      <w:pPr>
        <w:pStyle w:val="FootnoteText"/>
        <w:spacing w:before="0"/>
        <w:rPr>
          <w:rFonts w:eastAsia="宋体"/>
          <w:sz w:val="18"/>
          <w:szCs w:val="18"/>
          <w:lang w:val="en-US" w:eastAsia="zh-CN"/>
        </w:rPr>
      </w:pPr>
      <w:r w:rsidRPr="007B46EF">
        <w:rPr>
          <w:rStyle w:val="FootnoteReference"/>
          <w:rFonts w:eastAsia="宋体"/>
          <w:sz w:val="18"/>
          <w:szCs w:val="18"/>
        </w:rPr>
        <w:footnoteRef/>
      </w:r>
      <w:r w:rsidRPr="007B46EF">
        <w:rPr>
          <w:rFonts w:eastAsia="宋体"/>
          <w:sz w:val="18"/>
          <w:szCs w:val="18"/>
          <w:lang w:eastAsia="zh-CN"/>
        </w:rPr>
        <w:t xml:space="preserve"> </w:t>
      </w:r>
      <w:r>
        <w:rPr>
          <w:rFonts w:eastAsia="宋体"/>
          <w:sz w:val="18"/>
          <w:szCs w:val="18"/>
          <w:lang w:eastAsia="zh-CN"/>
        </w:rPr>
        <w:tab/>
      </w:r>
      <w:hyperlink r:id="rId1" w:history="1">
        <w:r w:rsidRPr="000D3236">
          <w:rPr>
            <w:rStyle w:val="Hyperlink"/>
            <w:rFonts w:eastAsia="宋体"/>
            <w:sz w:val="18"/>
            <w:szCs w:val="18"/>
            <w:lang w:eastAsia="zh-CN"/>
          </w:rPr>
          <w:t>www.cbd.int/notifications/2024-016</w:t>
        </w:r>
      </w:hyperlink>
      <w:r>
        <w:rPr>
          <w:rFonts w:eastAsia="宋体" w:hint="eastAsia"/>
          <w:sz w:val="18"/>
          <w:szCs w:val="18"/>
          <w:lang w:eastAsia="zh-CN"/>
        </w:rPr>
        <w:t>。</w:t>
      </w:r>
    </w:p>
  </w:footnote>
  <w:footnote w:id="6">
    <w:p w14:paraId="33AA2255" w14:textId="77777777" w:rsidR="008F08F0" w:rsidRPr="007B46EF" w:rsidRDefault="008F08F0" w:rsidP="008F08F0">
      <w:pPr>
        <w:pStyle w:val="FootnoteText"/>
        <w:spacing w:before="0"/>
        <w:rPr>
          <w:rFonts w:eastAsia="宋体"/>
          <w:sz w:val="18"/>
          <w:szCs w:val="18"/>
          <w:lang w:val="en-US" w:eastAsia="zh-CN"/>
        </w:rPr>
      </w:pPr>
      <w:r w:rsidRPr="007B46EF">
        <w:rPr>
          <w:rStyle w:val="FootnoteReference"/>
          <w:rFonts w:eastAsia="宋体"/>
          <w:sz w:val="18"/>
          <w:szCs w:val="18"/>
        </w:rPr>
        <w:footnoteRef/>
      </w:r>
      <w:r w:rsidRPr="007B46EF">
        <w:rPr>
          <w:rFonts w:eastAsia="宋体"/>
          <w:sz w:val="18"/>
          <w:szCs w:val="18"/>
          <w:lang w:eastAsia="zh-CN"/>
        </w:rPr>
        <w:t xml:space="preserve"> </w:t>
      </w:r>
      <w:r>
        <w:rPr>
          <w:rFonts w:eastAsia="宋体"/>
          <w:sz w:val="18"/>
          <w:szCs w:val="18"/>
          <w:lang w:eastAsia="zh-CN"/>
        </w:rPr>
        <w:tab/>
      </w:r>
      <w:r>
        <w:rPr>
          <w:rFonts w:eastAsia="宋体" w:hint="eastAsia"/>
          <w:sz w:val="18"/>
          <w:szCs w:val="18"/>
          <w:lang w:val="en-US" w:eastAsia="zh-CN"/>
        </w:rPr>
        <w:t>联合王国。</w:t>
      </w:r>
      <w:r w:rsidRPr="007B46EF">
        <w:rPr>
          <w:rFonts w:eastAsia="宋体"/>
          <w:sz w:val="18"/>
          <w:szCs w:val="18"/>
          <w:lang w:val="en-US" w:eastAsia="zh-CN"/>
        </w:rPr>
        <w:t xml:space="preserve"> </w:t>
      </w:r>
    </w:p>
  </w:footnote>
  <w:footnote w:id="7">
    <w:p w14:paraId="0F9A7D83" w14:textId="77777777" w:rsidR="008A4148" w:rsidRPr="007B46EF" w:rsidRDefault="008A4148" w:rsidP="008A4148">
      <w:pPr>
        <w:pStyle w:val="FootnoteText"/>
        <w:spacing w:before="0"/>
        <w:rPr>
          <w:rFonts w:eastAsia="宋体"/>
          <w:sz w:val="18"/>
          <w:szCs w:val="18"/>
          <w:lang w:val="en-US" w:eastAsia="zh-CN"/>
        </w:rPr>
      </w:pPr>
      <w:r w:rsidRPr="007B46EF">
        <w:rPr>
          <w:rStyle w:val="FootnoteReference"/>
          <w:rFonts w:eastAsia="宋体"/>
          <w:sz w:val="18"/>
          <w:szCs w:val="18"/>
        </w:rPr>
        <w:footnoteRef/>
      </w:r>
      <w:r w:rsidRPr="007B46EF">
        <w:rPr>
          <w:rFonts w:eastAsia="宋体"/>
          <w:sz w:val="18"/>
          <w:szCs w:val="18"/>
          <w:lang w:eastAsia="zh-CN"/>
        </w:rPr>
        <w:t xml:space="preserve"> </w:t>
      </w:r>
      <w:r>
        <w:rPr>
          <w:rFonts w:eastAsia="宋体"/>
          <w:sz w:val="18"/>
          <w:szCs w:val="18"/>
          <w:lang w:eastAsia="zh-CN"/>
        </w:rPr>
        <w:tab/>
      </w:r>
      <w:r>
        <w:rPr>
          <w:rFonts w:eastAsia="宋体" w:hint="eastAsia"/>
          <w:sz w:val="18"/>
          <w:szCs w:val="18"/>
          <w:lang w:val="en-US" w:eastAsia="zh-CN"/>
        </w:rPr>
        <w:t>西班牙。</w:t>
      </w:r>
    </w:p>
  </w:footnote>
  <w:footnote w:id="8">
    <w:p w14:paraId="04738999" w14:textId="77777777" w:rsidR="00886D17" w:rsidRPr="007B46EF" w:rsidRDefault="00886D17" w:rsidP="00886D17">
      <w:pPr>
        <w:pStyle w:val="FootnoteText"/>
        <w:spacing w:before="0"/>
        <w:rPr>
          <w:rFonts w:eastAsia="宋体"/>
          <w:lang w:eastAsia="zh-CN"/>
        </w:rPr>
      </w:pPr>
      <w:r w:rsidRPr="007B46EF">
        <w:rPr>
          <w:rStyle w:val="FootnoteReference"/>
          <w:rFonts w:eastAsia="宋体"/>
          <w:sz w:val="18"/>
          <w:szCs w:val="18"/>
        </w:rPr>
        <w:footnoteRef/>
      </w:r>
      <w:r w:rsidRPr="007B46EF">
        <w:rPr>
          <w:rFonts w:eastAsia="宋体"/>
          <w:sz w:val="18"/>
          <w:szCs w:val="18"/>
          <w:lang w:eastAsia="zh-CN"/>
        </w:rPr>
        <w:t xml:space="preserve"> </w:t>
      </w:r>
      <w:r>
        <w:rPr>
          <w:rFonts w:eastAsia="宋体"/>
          <w:sz w:val="18"/>
          <w:szCs w:val="18"/>
          <w:lang w:eastAsia="zh-CN"/>
        </w:rPr>
        <w:tab/>
      </w:r>
      <w:r>
        <w:rPr>
          <w:rFonts w:eastAsia="宋体" w:hint="eastAsia"/>
          <w:sz w:val="18"/>
          <w:szCs w:val="18"/>
          <w:lang w:eastAsia="zh-CN"/>
        </w:rPr>
        <w:t>巴西。</w:t>
      </w:r>
    </w:p>
  </w:footnote>
  <w:footnote w:id="9">
    <w:p w14:paraId="3EBA5C6C" w14:textId="28273799" w:rsidR="006040BC" w:rsidRPr="007B46EF" w:rsidRDefault="006040BC" w:rsidP="001114B5">
      <w:pPr>
        <w:pStyle w:val="FootnoteText"/>
        <w:spacing w:before="0"/>
        <w:rPr>
          <w:rFonts w:eastAsia="宋体"/>
          <w:sz w:val="18"/>
          <w:szCs w:val="18"/>
          <w:lang w:val="en-US" w:eastAsia="zh-CN"/>
        </w:rPr>
      </w:pPr>
      <w:r w:rsidRPr="007B46EF">
        <w:rPr>
          <w:rStyle w:val="FootnoteReference"/>
          <w:rFonts w:eastAsia="宋体"/>
          <w:sz w:val="18"/>
          <w:szCs w:val="18"/>
        </w:rPr>
        <w:footnoteRef/>
      </w:r>
      <w:r w:rsidRPr="007B46EF">
        <w:rPr>
          <w:rFonts w:eastAsia="宋体"/>
          <w:sz w:val="18"/>
          <w:szCs w:val="18"/>
          <w:lang w:eastAsia="zh-CN"/>
        </w:rPr>
        <w:t xml:space="preserve"> </w:t>
      </w:r>
      <w:r>
        <w:rPr>
          <w:rFonts w:eastAsia="宋体"/>
          <w:sz w:val="18"/>
          <w:szCs w:val="18"/>
          <w:lang w:eastAsia="zh-CN"/>
        </w:rPr>
        <w:tab/>
      </w:r>
      <w:r>
        <w:rPr>
          <w:rFonts w:eastAsia="宋体" w:hint="eastAsia"/>
          <w:sz w:val="18"/>
          <w:szCs w:val="18"/>
          <w:lang w:eastAsia="zh-CN"/>
        </w:rPr>
        <w:t>在这方面，秘书处提请注意当前对关于平台的政策支持职能</w:t>
      </w:r>
      <w:r w:rsidR="001114B5">
        <w:rPr>
          <w:rFonts w:eastAsia="宋体" w:hint="eastAsia"/>
          <w:sz w:val="18"/>
          <w:szCs w:val="18"/>
          <w:lang w:eastAsia="zh-CN"/>
        </w:rPr>
        <w:t>在</w:t>
      </w:r>
      <w:r>
        <w:rPr>
          <w:rFonts w:eastAsia="宋体" w:hint="eastAsia"/>
          <w:sz w:val="18"/>
          <w:szCs w:val="18"/>
          <w:lang w:eastAsia="zh-CN"/>
        </w:rPr>
        <w:t>未来</w:t>
      </w:r>
      <w:r w:rsidR="001114B5">
        <w:rPr>
          <w:rFonts w:eastAsia="宋体" w:hint="eastAsia"/>
          <w:sz w:val="18"/>
          <w:szCs w:val="18"/>
          <w:lang w:eastAsia="zh-CN"/>
        </w:rPr>
        <w:t>所起</w:t>
      </w:r>
      <w:r>
        <w:rPr>
          <w:rFonts w:eastAsia="宋体" w:hint="eastAsia"/>
          <w:sz w:val="18"/>
          <w:szCs w:val="18"/>
          <w:lang w:eastAsia="zh-CN"/>
        </w:rPr>
        <w:t>作用的概念说明进行的外部</w:t>
      </w:r>
      <w:r w:rsidR="001114B5">
        <w:rPr>
          <w:rFonts w:eastAsia="宋体" w:hint="eastAsia"/>
          <w:sz w:val="18"/>
          <w:szCs w:val="18"/>
          <w:lang w:eastAsia="zh-CN"/>
        </w:rPr>
        <w:t>评议，这一评议将开放至</w:t>
      </w:r>
      <w:r w:rsidR="001114B5">
        <w:rPr>
          <w:rFonts w:eastAsia="宋体" w:hint="eastAsia"/>
          <w:sz w:val="18"/>
          <w:szCs w:val="18"/>
          <w:lang w:eastAsia="zh-CN"/>
        </w:rPr>
        <w:t>2024</w:t>
      </w:r>
      <w:r w:rsidR="001114B5">
        <w:rPr>
          <w:rFonts w:eastAsia="宋体" w:hint="eastAsia"/>
          <w:sz w:val="18"/>
          <w:szCs w:val="18"/>
          <w:lang w:eastAsia="zh-CN"/>
        </w:rPr>
        <w:t>年</w:t>
      </w:r>
      <w:r w:rsidR="001114B5">
        <w:rPr>
          <w:rFonts w:eastAsia="宋体" w:hint="eastAsia"/>
          <w:sz w:val="18"/>
          <w:szCs w:val="18"/>
          <w:lang w:eastAsia="zh-CN"/>
        </w:rPr>
        <w:t>5</w:t>
      </w:r>
      <w:r w:rsidR="001114B5">
        <w:rPr>
          <w:rFonts w:eastAsia="宋体" w:hint="eastAsia"/>
          <w:sz w:val="18"/>
          <w:szCs w:val="18"/>
          <w:lang w:eastAsia="zh-CN"/>
        </w:rPr>
        <w:t>月</w:t>
      </w:r>
      <w:r w:rsidR="001114B5">
        <w:rPr>
          <w:rFonts w:eastAsia="宋体" w:hint="eastAsia"/>
          <w:sz w:val="18"/>
          <w:szCs w:val="18"/>
          <w:lang w:eastAsia="zh-CN"/>
        </w:rPr>
        <w:t>31</w:t>
      </w:r>
      <w:r w:rsidR="001114B5">
        <w:rPr>
          <w:rFonts w:eastAsia="宋体" w:hint="eastAsia"/>
          <w:sz w:val="18"/>
          <w:szCs w:val="18"/>
          <w:lang w:eastAsia="zh-CN"/>
        </w:rPr>
        <w:t>日。见第</w:t>
      </w:r>
      <w:r w:rsidR="001114B5" w:rsidRPr="007B46EF">
        <w:rPr>
          <w:rFonts w:eastAsia="宋体"/>
          <w:sz w:val="18"/>
          <w:szCs w:val="18"/>
          <w:lang w:val="en-US" w:eastAsia="zh-CN"/>
        </w:rPr>
        <w:t>EM/2024/18</w:t>
      </w:r>
      <w:r w:rsidR="001114B5">
        <w:rPr>
          <w:rFonts w:eastAsia="宋体" w:hint="eastAsia"/>
          <w:sz w:val="18"/>
          <w:szCs w:val="18"/>
          <w:lang w:val="en-US" w:eastAsia="zh-CN"/>
        </w:rPr>
        <w:t>号通知，载于：</w:t>
      </w:r>
      <w:hyperlink r:id="rId2" w:history="1">
        <w:r w:rsidR="001114B5" w:rsidRPr="007B46EF">
          <w:rPr>
            <w:rStyle w:val="Hyperlink"/>
            <w:rFonts w:eastAsia="宋体"/>
            <w:sz w:val="18"/>
            <w:szCs w:val="18"/>
            <w:lang w:val="en-US" w:eastAsia="zh-CN"/>
          </w:rPr>
          <w:t>www.ipbes.net/notification/external-review-concept-note-policy-support</w:t>
        </w:r>
      </w:hyperlink>
      <w:r w:rsidR="001114B5" w:rsidRPr="001114B5">
        <w:rPr>
          <w:rFonts w:eastAsia="宋体"/>
          <w:lang w:eastAsia="zh-CN"/>
        </w:rPr>
        <w:t>。</w:t>
      </w:r>
    </w:p>
  </w:footnote>
  <w:footnote w:id="10">
    <w:p w14:paraId="0E787095" w14:textId="7793546E" w:rsidR="006040BC" w:rsidRPr="007B46EF" w:rsidRDefault="006040BC" w:rsidP="001114B5">
      <w:pPr>
        <w:pStyle w:val="FootnoteText"/>
        <w:spacing w:before="0"/>
        <w:rPr>
          <w:rFonts w:eastAsia="宋体"/>
          <w:lang w:val="en-US" w:eastAsia="zh-CN"/>
        </w:rPr>
      </w:pPr>
      <w:r w:rsidRPr="007B46EF">
        <w:rPr>
          <w:rStyle w:val="FootnoteReference"/>
          <w:rFonts w:eastAsia="宋体"/>
          <w:sz w:val="18"/>
          <w:szCs w:val="18"/>
        </w:rPr>
        <w:footnoteRef/>
      </w:r>
      <w:r w:rsidRPr="007B46EF">
        <w:rPr>
          <w:rFonts w:eastAsia="宋体"/>
          <w:sz w:val="18"/>
          <w:szCs w:val="18"/>
          <w:lang w:eastAsia="zh-CN"/>
        </w:rPr>
        <w:t xml:space="preserve"> </w:t>
      </w:r>
      <w:r w:rsidR="001114B5">
        <w:rPr>
          <w:rFonts w:eastAsia="宋体"/>
          <w:sz w:val="18"/>
          <w:szCs w:val="18"/>
          <w:lang w:eastAsia="zh-CN"/>
        </w:rPr>
        <w:tab/>
      </w:r>
      <w:r w:rsidR="001114B5">
        <w:rPr>
          <w:rFonts w:eastAsia="宋体" w:hint="eastAsia"/>
          <w:sz w:val="18"/>
          <w:szCs w:val="18"/>
          <w:lang w:eastAsia="zh-CN"/>
        </w:rPr>
        <w:t>生物多样性公约秘书处负责传统知识工作方案的方案干事参加了平台的土著和地方知识工作队。</w:t>
      </w:r>
    </w:p>
  </w:footnote>
  <w:footnote w:id="11">
    <w:p w14:paraId="1277FEF7" w14:textId="3D8BA413" w:rsidR="00511C46" w:rsidRPr="007B46EF" w:rsidRDefault="00511C46" w:rsidP="00161152">
      <w:pPr>
        <w:pStyle w:val="FootnoteText"/>
        <w:spacing w:before="0"/>
        <w:rPr>
          <w:rFonts w:eastAsia="宋体"/>
          <w:lang w:val="en-US" w:eastAsia="zh-CN"/>
        </w:rPr>
      </w:pPr>
      <w:r w:rsidRPr="007B46EF">
        <w:rPr>
          <w:rStyle w:val="FootnoteReference"/>
          <w:rFonts w:eastAsia="宋体"/>
        </w:rPr>
        <w:footnoteRef/>
      </w:r>
      <w:r w:rsidRPr="007B46EF">
        <w:rPr>
          <w:rFonts w:eastAsia="宋体"/>
          <w:lang w:eastAsia="zh-CN"/>
        </w:rPr>
        <w:t xml:space="preserve"> </w:t>
      </w:r>
      <w:r>
        <w:rPr>
          <w:rFonts w:eastAsia="宋体"/>
          <w:lang w:eastAsia="zh-CN"/>
        </w:rPr>
        <w:tab/>
      </w:r>
      <w:r w:rsidR="00161152">
        <w:rPr>
          <w:rFonts w:eastAsia="宋体" w:hint="eastAsia"/>
          <w:lang w:eastAsia="zh-CN"/>
        </w:rPr>
        <w:t>生物多样性和生态系统服务政府间科学与政策平台第</w:t>
      </w:r>
      <w:r w:rsidR="00161152">
        <w:rPr>
          <w:rFonts w:eastAsia="宋体" w:hint="eastAsia"/>
          <w:lang w:eastAsia="zh-CN"/>
        </w:rPr>
        <w:t>10/1</w:t>
      </w:r>
      <w:r w:rsidR="00161152">
        <w:rPr>
          <w:rFonts w:eastAsia="宋体" w:hint="eastAsia"/>
          <w:lang w:eastAsia="zh-CN"/>
        </w:rPr>
        <w:t>号决定。注：序言部分的这一段已被列入科咨机构第</w:t>
      </w:r>
      <w:r w:rsidR="00161152">
        <w:rPr>
          <w:rFonts w:eastAsia="宋体" w:hint="eastAsia"/>
          <w:lang w:eastAsia="zh-CN"/>
        </w:rPr>
        <w:t>25/2</w:t>
      </w:r>
      <w:r w:rsidR="00161152">
        <w:rPr>
          <w:rFonts w:eastAsia="宋体" w:hint="eastAsia"/>
          <w:lang w:eastAsia="zh-CN"/>
        </w:rPr>
        <w:t>号建议中的决定草案，但考虑到这一段与本决定草案的主题相关，故提议将其也列于此处。</w:t>
      </w:r>
      <w:r w:rsidRPr="007B46EF">
        <w:rPr>
          <w:rFonts w:eastAsia="宋体"/>
          <w:lang w:val="en-US" w:eastAsia="zh-CN"/>
        </w:rPr>
        <w:t xml:space="preserve"> </w:t>
      </w:r>
    </w:p>
  </w:footnote>
  <w:footnote w:id="12">
    <w:p w14:paraId="5975BBFF" w14:textId="011AD2FE" w:rsidR="008B7D9A" w:rsidRPr="007B46EF" w:rsidRDefault="008B7D9A" w:rsidP="004F35FB">
      <w:pPr>
        <w:pStyle w:val="FootnoteText"/>
        <w:spacing w:before="0"/>
        <w:rPr>
          <w:rFonts w:eastAsia="宋体"/>
          <w:lang w:val="en-US" w:eastAsia="zh-CN"/>
        </w:rPr>
      </w:pPr>
      <w:r w:rsidRPr="007B46EF">
        <w:rPr>
          <w:rStyle w:val="FootnoteReference"/>
          <w:rFonts w:eastAsia="宋体"/>
        </w:rPr>
        <w:footnoteRef/>
      </w:r>
      <w:r w:rsidRPr="007B46EF">
        <w:rPr>
          <w:rFonts w:eastAsia="宋体"/>
          <w:lang w:eastAsia="zh-CN"/>
        </w:rPr>
        <w:t xml:space="preserve"> </w:t>
      </w:r>
      <w:r w:rsidR="00F55CC3">
        <w:rPr>
          <w:rFonts w:eastAsia="宋体"/>
          <w:lang w:eastAsia="zh-CN"/>
        </w:rPr>
        <w:tab/>
      </w:r>
      <w:r w:rsidR="00F55CC3">
        <w:rPr>
          <w:rFonts w:eastAsia="宋体" w:hint="eastAsia"/>
          <w:lang w:eastAsia="zh-CN"/>
        </w:rPr>
        <w:t>将在科咨机构的建议所述闭会期间工作的基础上编写该附件</w:t>
      </w:r>
      <w:r w:rsidR="004F35FB">
        <w:rPr>
          <w:rFonts w:eastAsia="宋体" w:hint="eastAsia"/>
          <w:lang w:eastAsia="zh-CN"/>
        </w:rPr>
        <w:t>，缔约方大会第十六届会议将为其定稿</w:t>
      </w:r>
      <w:r w:rsidR="00F55CC3">
        <w:rPr>
          <w:rFonts w:eastAsia="宋体" w:hint="eastAsia"/>
          <w:lang w:eastAsia="zh-CN"/>
        </w:rPr>
        <w:t>。</w:t>
      </w:r>
      <w:r w:rsidRPr="007B46EF">
        <w:rPr>
          <w:rFonts w:eastAsia="宋体"/>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4"/>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5A69E9B4" w:rsidR="00227C27" w:rsidRPr="00E41EBC" w:rsidRDefault="006D426D" w:rsidP="00F77252">
        <w:pPr>
          <w:pStyle w:val="Header"/>
          <w:suppressLineNumbers/>
          <w:pBdr>
            <w:bottom w:val="single" w:sz="4" w:space="1" w:color="auto"/>
          </w:pBdr>
          <w:suppressAutoHyphens/>
          <w:kinsoku w:val="0"/>
          <w:overflowPunct w:val="0"/>
          <w:autoSpaceDE w:val="0"/>
          <w:autoSpaceDN w:val="0"/>
          <w:spacing w:before="0" w:after="240"/>
          <w:jc w:val="right"/>
          <w:rPr>
            <w:kern w:val="22"/>
            <w:sz w:val="24"/>
          </w:rPr>
        </w:pPr>
        <w:r w:rsidRPr="00E41EBC">
          <w:rPr>
            <w:kern w:val="22"/>
            <w:sz w:val="24"/>
          </w:rPr>
          <w:t>CBD/SBSTTA/26/3/A</w:t>
        </w:r>
        <w:r w:rsidRPr="00E41EBC">
          <w:rPr>
            <w:caps w:val="0"/>
            <w:kern w:val="22"/>
            <w:sz w:val="24"/>
          </w:rPr>
          <w:t>dd</w:t>
        </w:r>
        <w:r w:rsidRPr="00E41EBC">
          <w:rPr>
            <w:kern w:val="22"/>
            <w:sz w:val="24"/>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6FF999E3" w:rsidR="00227C27" w:rsidRPr="00E41EBC" w:rsidRDefault="006D426D" w:rsidP="00F77252">
        <w:pPr>
          <w:pStyle w:val="Header"/>
          <w:pBdr>
            <w:bottom w:val="single" w:sz="4" w:space="1" w:color="auto"/>
          </w:pBdr>
          <w:spacing w:before="0" w:after="240"/>
          <w:rPr>
            <w:sz w:val="24"/>
          </w:rPr>
        </w:pPr>
        <w:r w:rsidRPr="00E41EBC">
          <w:rPr>
            <w:sz w:val="24"/>
          </w:rPr>
          <w:t>CBD/SBSTTA/26/3/A</w:t>
        </w:r>
        <w:r w:rsidRPr="00E41EBC">
          <w:rPr>
            <w:caps w:val="0"/>
            <w:sz w:val="24"/>
          </w:rPr>
          <w:t>dd</w:t>
        </w:r>
        <w:r w:rsidRPr="00E41EBC">
          <w:rPr>
            <w:sz w:val="24"/>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8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8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5"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8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8"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8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2"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9472DE"/>
    <w:multiLevelType w:val="hybridMultilevel"/>
    <w:tmpl w:val="EABCCC58"/>
    <w:lvl w:ilvl="0" w:tplc="04090017">
      <w:start w:val="1"/>
      <w:numFmt w:val="lowerLetter"/>
      <w:lvlText w:val="%1)"/>
      <w:lvlJc w:val="left"/>
      <w:pPr>
        <w:ind w:left="1350" w:hanging="360"/>
      </w:pPr>
      <w:rPr>
        <w:b w:val="0"/>
        <w:bCs w:val="0"/>
        <w:color w:val="00008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1"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5"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9"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0" w15:restartNumberingAfterBreak="0">
    <w:nsid w:val="68B70991"/>
    <w:multiLevelType w:val="hybridMultilevel"/>
    <w:tmpl w:val="8ECA8350"/>
    <w:lvl w:ilvl="0" w:tplc="120A48E0">
      <w:start w:val="1"/>
      <w:numFmt w:val="decimal"/>
      <w:pStyle w:val="Para10"/>
      <w:lvlText w:val="%1."/>
      <w:lvlJc w:val="left"/>
      <w:pPr>
        <w:ind w:left="822" w:firstLine="29"/>
      </w:pPr>
      <w:rPr>
        <w:b w:val="0"/>
        <w:bCs w:val="0"/>
        <w:i w:val="0"/>
        <w:iCs w:val="0"/>
        <w:sz w:val="24"/>
        <w:szCs w:val="24"/>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1"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8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8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5"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8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7"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8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9"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BFF494A"/>
    <w:multiLevelType w:val="hybridMultilevel"/>
    <w:tmpl w:val="2A5C8696"/>
    <w:lvl w:ilvl="0" w:tplc="B144E9D8">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3"/>
  </w:num>
  <w:num w:numId="2" w16cid:durableId="696387565">
    <w:abstractNumId w:val="42"/>
  </w:num>
  <w:num w:numId="3" w16cid:durableId="223760804">
    <w:abstractNumId w:val="44"/>
  </w:num>
  <w:num w:numId="4" w16cid:durableId="311451130">
    <w:abstractNumId w:val="61"/>
  </w:num>
  <w:num w:numId="5" w16cid:durableId="1797946420">
    <w:abstractNumId w:val="20"/>
  </w:num>
  <w:num w:numId="6" w16cid:durableId="1958903633">
    <w:abstractNumId w:val="59"/>
  </w:num>
  <w:num w:numId="7" w16cid:durableId="556741273">
    <w:abstractNumId w:val="30"/>
  </w:num>
  <w:num w:numId="8" w16cid:durableId="1667124034">
    <w:abstractNumId w:val="39"/>
  </w:num>
  <w:num w:numId="9" w16cid:durableId="511802605">
    <w:abstractNumId w:val="34"/>
  </w:num>
  <w:num w:numId="10" w16cid:durableId="133111343">
    <w:abstractNumId w:val="9"/>
  </w:num>
  <w:num w:numId="11" w16cid:durableId="1783913760">
    <w:abstractNumId w:val="35"/>
  </w:num>
  <w:num w:numId="12" w16cid:durableId="546457357">
    <w:abstractNumId w:val="27"/>
  </w:num>
  <w:num w:numId="13" w16cid:durableId="795148474">
    <w:abstractNumId w:val="38"/>
  </w:num>
  <w:num w:numId="14" w16cid:durableId="1917089701">
    <w:abstractNumId w:val="24"/>
  </w:num>
  <w:num w:numId="15" w16cid:durableId="2037580360">
    <w:abstractNumId w:val="46"/>
  </w:num>
  <w:num w:numId="16" w16cid:durableId="692804275">
    <w:abstractNumId w:val="6"/>
  </w:num>
  <w:num w:numId="17" w16cid:durableId="163328379">
    <w:abstractNumId w:val="12"/>
  </w:num>
  <w:num w:numId="18" w16cid:durableId="1960137192">
    <w:abstractNumId w:val="26"/>
  </w:num>
  <w:num w:numId="19" w16cid:durableId="2023778733">
    <w:abstractNumId w:val="37"/>
  </w:num>
  <w:num w:numId="20" w16cid:durableId="1071003589">
    <w:abstractNumId w:val="49"/>
  </w:num>
  <w:num w:numId="21" w16cid:durableId="1759477005">
    <w:abstractNumId w:val="11"/>
  </w:num>
  <w:num w:numId="22" w16cid:durableId="227956950">
    <w:abstractNumId w:val="56"/>
  </w:num>
  <w:num w:numId="23" w16cid:durableId="2096899009">
    <w:abstractNumId w:val="22"/>
  </w:num>
  <w:num w:numId="24" w16cid:durableId="274338036">
    <w:abstractNumId w:val="29"/>
  </w:num>
  <w:num w:numId="25" w16cid:durableId="57364702">
    <w:abstractNumId w:val="4"/>
  </w:num>
  <w:num w:numId="26" w16cid:durableId="48965372">
    <w:abstractNumId w:val="52"/>
  </w:num>
  <w:num w:numId="27" w16cid:durableId="745372626">
    <w:abstractNumId w:val="13"/>
  </w:num>
  <w:num w:numId="28" w16cid:durableId="934901253">
    <w:abstractNumId w:val="50"/>
    <w:lvlOverride w:ilvl="0">
      <w:startOverride w:val="1"/>
    </w:lvlOverride>
  </w:num>
  <w:num w:numId="29" w16cid:durableId="248320909">
    <w:abstractNumId w:val="43"/>
  </w:num>
  <w:num w:numId="30" w16cid:durableId="777259692">
    <w:abstractNumId w:val="51"/>
  </w:num>
  <w:num w:numId="31" w16cid:durableId="156727439">
    <w:abstractNumId w:val="25"/>
  </w:num>
  <w:num w:numId="32" w16cid:durableId="1245914105">
    <w:abstractNumId w:val="18"/>
  </w:num>
  <w:num w:numId="33" w16cid:durableId="1702166773">
    <w:abstractNumId w:val="10"/>
  </w:num>
  <w:num w:numId="34" w16cid:durableId="682709533">
    <w:abstractNumId w:val="5"/>
  </w:num>
  <w:num w:numId="35" w16cid:durableId="510224924">
    <w:abstractNumId w:val="15"/>
  </w:num>
  <w:num w:numId="36" w16cid:durableId="76557512">
    <w:abstractNumId w:val="45"/>
  </w:num>
  <w:num w:numId="37" w16cid:durableId="1688172165">
    <w:abstractNumId w:val="32"/>
  </w:num>
  <w:num w:numId="38" w16cid:durableId="1594433256">
    <w:abstractNumId w:val="14"/>
  </w:num>
  <w:num w:numId="39" w16cid:durableId="361706940">
    <w:abstractNumId w:val="28"/>
  </w:num>
  <w:num w:numId="40" w16cid:durableId="1977443739">
    <w:abstractNumId w:val="60"/>
  </w:num>
  <w:num w:numId="41" w16cid:durableId="2053533616">
    <w:abstractNumId w:val="50"/>
  </w:num>
  <w:num w:numId="42" w16cid:durableId="1803695217">
    <w:abstractNumId w:val="31"/>
  </w:num>
  <w:num w:numId="43" w16cid:durableId="482281525">
    <w:abstractNumId w:val="7"/>
  </w:num>
  <w:num w:numId="44" w16cid:durableId="362050802">
    <w:abstractNumId w:val="58"/>
  </w:num>
  <w:num w:numId="45" w16cid:durableId="1112627065">
    <w:abstractNumId w:val="21"/>
  </w:num>
  <w:num w:numId="46" w16cid:durableId="2136410782">
    <w:abstractNumId w:val="57"/>
  </w:num>
  <w:num w:numId="47" w16cid:durableId="138426868">
    <w:abstractNumId w:val="23"/>
  </w:num>
  <w:num w:numId="48" w16cid:durableId="880089598">
    <w:abstractNumId w:val="55"/>
  </w:num>
  <w:num w:numId="49" w16cid:durableId="2062709480">
    <w:abstractNumId w:val="40"/>
  </w:num>
  <w:num w:numId="50" w16cid:durableId="1494223197">
    <w:abstractNumId w:val="50"/>
  </w:num>
  <w:num w:numId="51" w16cid:durableId="936838355">
    <w:abstractNumId w:val="17"/>
  </w:num>
  <w:num w:numId="52" w16cid:durableId="119690581">
    <w:abstractNumId w:val="0"/>
  </w:num>
  <w:num w:numId="53" w16cid:durableId="1448233825">
    <w:abstractNumId w:val="16"/>
  </w:num>
  <w:num w:numId="54" w16cid:durableId="1473787413">
    <w:abstractNumId w:val="53"/>
  </w:num>
  <w:num w:numId="55" w16cid:durableId="1976451248">
    <w:abstractNumId w:val="19"/>
  </w:num>
  <w:num w:numId="56" w16cid:durableId="176233990">
    <w:abstractNumId w:val="1"/>
  </w:num>
  <w:num w:numId="57" w16cid:durableId="509373691">
    <w:abstractNumId w:val="8"/>
  </w:num>
  <w:num w:numId="58" w16cid:durableId="1624657721">
    <w:abstractNumId w:val="2"/>
  </w:num>
  <w:num w:numId="59" w16cid:durableId="222254523">
    <w:abstractNumId w:val="50"/>
    <w:lvlOverride w:ilvl="0">
      <w:startOverride w:val="1"/>
    </w:lvlOverride>
  </w:num>
  <w:num w:numId="60" w16cid:durableId="1337656085">
    <w:abstractNumId w:val="54"/>
  </w:num>
  <w:num w:numId="61" w16cid:durableId="23601007">
    <w:abstractNumId w:val="41"/>
  </w:num>
  <w:num w:numId="62" w16cid:durableId="191964801">
    <w:abstractNumId w:val="36"/>
  </w:num>
  <w:num w:numId="63" w16cid:durableId="1755784740">
    <w:abstractNumId w:val="48"/>
  </w:num>
  <w:num w:numId="64" w16cid:durableId="1192383545">
    <w:abstractNumId w:val="47"/>
  </w:num>
  <w:num w:numId="65" w16cid:durableId="1289046927">
    <w:abstractNumId w:val="1"/>
  </w:num>
  <w:num w:numId="66" w16cid:durableId="1270969996">
    <w:abstractNumId w:val="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5E3C"/>
    <w:rsid w:val="00006538"/>
    <w:rsid w:val="0001015C"/>
    <w:rsid w:val="00011BFD"/>
    <w:rsid w:val="000126B3"/>
    <w:rsid w:val="0001298F"/>
    <w:rsid w:val="00014616"/>
    <w:rsid w:val="00015432"/>
    <w:rsid w:val="0001614D"/>
    <w:rsid w:val="0001661C"/>
    <w:rsid w:val="000200B7"/>
    <w:rsid w:val="0002156F"/>
    <w:rsid w:val="00024810"/>
    <w:rsid w:val="00024811"/>
    <w:rsid w:val="000257F6"/>
    <w:rsid w:val="00027690"/>
    <w:rsid w:val="0003195D"/>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41F2"/>
    <w:rsid w:val="00094938"/>
    <w:rsid w:val="0009543D"/>
    <w:rsid w:val="00097164"/>
    <w:rsid w:val="000A3F83"/>
    <w:rsid w:val="000A4257"/>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596C"/>
    <w:rsid w:val="000C6553"/>
    <w:rsid w:val="000C78CA"/>
    <w:rsid w:val="000D0134"/>
    <w:rsid w:val="000D05B3"/>
    <w:rsid w:val="000D1E2C"/>
    <w:rsid w:val="000D3B17"/>
    <w:rsid w:val="000D3E0B"/>
    <w:rsid w:val="000D5B61"/>
    <w:rsid w:val="000D6DB6"/>
    <w:rsid w:val="000D6DD7"/>
    <w:rsid w:val="000D7849"/>
    <w:rsid w:val="000E2882"/>
    <w:rsid w:val="000E2C97"/>
    <w:rsid w:val="000E331A"/>
    <w:rsid w:val="000E4F65"/>
    <w:rsid w:val="000E6FAF"/>
    <w:rsid w:val="000E703E"/>
    <w:rsid w:val="000E7BDD"/>
    <w:rsid w:val="000E7F56"/>
    <w:rsid w:val="000F2DC9"/>
    <w:rsid w:val="000F4973"/>
    <w:rsid w:val="000F57DF"/>
    <w:rsid w:val="000F5864"/>
    <w:rsid w:val="000F5C6F"/>
    <w:rsid w:val="000F5E35"/>
    <w:rsid w:val="000F662E"/>
    <w:rsid w:val="000F7143"/>
    <w:rsid w:val="00101002"/>
    <w:rsid w:val="00101AF1"/>
    <w:rsid w:val="00101B3B"/>
    <w:rsid w:val="00103034"/>
    <w:rsid w:val="0010446F"/>
    <w:rsid w:val="001044DC"/>
    <w:rsid w:val="00104B33"/>
    <w:rsid w:val="00104DCE"/>
    <w:rsid w:val="00107074"/>
    <w:rsid w:val="00110862"/>
    <w:rsid w:val="0011094F"/>
    <w:rsid w:val="00111045"/>
    <w:rsid w:val="001114B5"/>
    <w:rsid w:val="0011176F"/>
    <w:rsid w:val="00111FDC"/>
    <w:rsid w:val="00113286"/>
    <w:rsid w:val="00113906"/>
    <w:rsid w:val="00113C46"/>
    <w:rsid w:val="00114CAC"/>
    <w:rsid w:val="001150F1"/>
    <w:rsid w:val="00115143"/>
    <w:rsid w:val="00115FB7"/>
    <w:rsid w:val="00121233"/>
    <w:rsid w:val="00122663"/>
    <w:rsid w:val="00123048"/>
    <w:rsid w:val="00123091"/>
    <w:rsid w:val="00123ECC"/>
    <w:rsid w:val="001247B0"/>
    <w:rsid w:val="00125030"/>
    <w:rsid w:val="00127116"/>
    <w:rsid w:val="0013004D"/>
    <w:rsid w:val="00130713"/>
    <w:rsid w:val="00130FB4"/>
    <w:rsid w:val="00132581"/>
    <w:rsid w:val="001328E8"/>
    <w:rsid w:val="00132B80"/>
    <w:rsid w:val="00133C96"/>
    <w:rsid w:val="001362CF"/>
    <w:rsid w:val="001367C4"/>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7943"/>
    <w:rsid w:val="00161152"/>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24FB"/>
    <w:rsid w:val="00193B0E"/>
    <w:rsid w:val="0019584A"/>
    <w:rsid w:val="001A1C00"/>
    <w:rsid w:val="001A373E"/>
    <w:rsid w:val="001A3A2B"/>
    <w:rsid w:val="001A4B9D"/>
    <w:rsid w:val="001A6B14"/>
    <w:rsid w:val="001A6D75"/>
    <w:rsid w:val="001A751E"/>
    <w:rsid w:val="001A79C0"/>
    <w:rsid w:val="001B03BA"/>
    <w:rsid w:val="001B0F59"/>
    <w:rsid w:val="001B21F0"/>
    <w:rsid w:val="001B7AE1"/>
    <w:rsid w:val="001B7C72"/>
    <w:rsid w:val="001C1865"/>
    <w:rsid w:val="001C24F3"/>
    <w:rsid w:val="001C3335"/>
    <w:rsid w:val="001C3A11"/>
    <w:rsid w:val="001D013E"/>
    <w:rsid w:val="001D0FCD"/>
    <w:rsid w:val="001D3B2F"/>
    <w:rsid w:val="001D6050"/>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22D1"/>
    <w:rsid w:val="001F4A1D"/>
    <w:rsid w:val="002007A7"/>
    <w:rsid w:val="00201817"/>
    <w:rsid w:val="00202BFD"/>
    <w:rsid w:val="0020361B"/>
    <w:rsid w:val="00203B07"/>
    <w:rsid w:val="00204F57"/>
    <w:rsid w:val="00206953"/>
    <w:rsid w:val="00206C89"/>
    <w:rsid w:val="00206F53"/>
    <w:rsid w:val="002118DD"/>
    <w:rsid w:val="00212178"/>
    <w:rsid w:val="002145CB"/>
    <w:rsid w:val="00216F00"/>
    <w:rsid w:val="0021772E"/>
    <w:rsid w:val="00220FA3"/>
    <w:rsid w:val="0022243D"/>
    <w:rsid w:val="00222536"/>
    <w:rsid w:val="00223D53"/>
    <w:rsid w:val="00224689"/>
    <w:rsid w:val="00227C27"/>
    <w:rsid w:val="0023086C"/>
    <w:rsid w:val="00231BB2"/>
    <w:rsid w:val="00231E0C"/>
    <w:rsid w:val="00232942"/>
    <w:rsid w:val="002408D9"/>
    <w:rsid w:val="002415FC"/>
    <w:rsid w:val="00244FB7"/>
    <w:rsid w:val="00247F2D"/>
    <w:rsid w:val="00251C72"/>
    <w:rsid w:val="00251F9B"/>
    <w:rsid w:val="002524B2"/>
    <w:rsid w:val="00252D16"/>
    <w:rsid w:val="00254640"/>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73F3"/>
    <w:rsid w:val="00297617"/>
    <w:rsid w:val="002A15B9"/>
    <w:rsid w:val="002A3078"/>
    <w:rsid w:val="002A67C2"/>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58FF"/>
    <w:rsid w:val="003665AD"/>
    <w:rsid w:val="003701E9"/>
    <w:rsid w:val="003719A6"/>
    <w:rsid w:val="00372CCB"/>
    <w:rsid w:val="0037335B"/>
    <w:rsid w:val="003742D7"/>
    <w:rsid w:val="00374C32"/>
    <w:rsid w:val="0037770F"/>
    <w:rsid w:val="003803D8"/>
    <w:rsid w:val="00381645"/>
    <w:rsid w:val="00381A56"/>
    <w:rsid w:val="00381C4F"/>
    <w:rsid w:val="003832E5"/>
    <w:rsid w:val="003861CA"/>
    <w:rsid w:val="00387C0A"/>
    <w:rsid w:val="003906E5"/>
    <w:rsid w:val="003913D0"/>
    <w:rsid w:val="0039637B"/>
    <w:rsid w:val="00397831"/>
    <w:rsid w:val="003A13FB"/>
    <w:rsid w:val="003A222D"/>
    <w:rsid w:val="003A29D5"/>
    <w:rsid w:val="003A351C"/>
    <w:rsid w:val="003A67F3"/>
    <w:rsid w:val="003A694F"/>
    <w:rsid w:val="003A7274"/>
    <w:rsid w:val="003A76DB"/>
    <w:rsid w:val="003B064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3032"/>
    <w:rsid w:val="003D5333"/>
    <w:rsid w:val="003D6EBC"/>
    <w:rsid w:val="003E39FF"/>
    <w:rsid w:val="003E4F77"/>
    <w:rsid w:val="003E5A11"/>
    <w:rsid w:val="003E7683"/>
    <w:rsid w:val="003F0153"/>
    <w:rsid w:val="003F1AE9"/>
    <w:rsid w:val="003F3604"/>
    <w:rsid w:val="003F3710"/>
    <w:rsid w:val="003F3E40"/>
    <w:rsid w:val="003F4CD2"/>
    <w:rsid w:val="003F5518"/>
    <w:rsid w:val="003F79DB"/>
    <w:rsid w:val="003F7B50"/>
    <w:rsid w:val="0040051D"/>
    <w:rsid w:val="0040268F"/>
    <w:rsid w:val="004029B2"/>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870"/>
    <w:rsid w:val="00434C85"/>
    <w:rsid w:val="00435A96"/>
    <w:rsid w:val="0043729B"/>
    <w:rsid w:val="004404EC"/>
    <w:rsid w:val="0044056A"/>
    <w:rsid w:val="004434DA"/>
    <w:rsid w:val="00443E0E"/>
    <w:rsid w:val="00444896"/>
    <w:rsid w:val="00445826"/>
    <w:rsid w:val="00445C82"/>
    <w:rsid w:val="004501AE"/>
    <w:rsid w:val="004507ED"/>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4CDC"/>
    <w:rsid w:val="00495540"/>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C360F"/>
    <w:rsid w:val="004D18D6"/>
    <w:rsid w:val="004D1C54"/>
    <w:rsid w:val="004D2396"/>
    <w:rsid w:val="004D2A37"/>
    <w:rsid w:val="004D31F0"/>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5F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C46"/>
    <w:rsid w:val="00511DF2"/>
    <w:rsid w:val="00515AB5"/>
    <w:rsid w:val="005164B5"/>
    <w:rsid w:val="00516531"/>
    <w:rsid w:val="00517267"/>
    <w:rsid w:val="0052022C"/>
    <w:rsid w:val="00520805"/>
    <w:rsid w:val="00520D3E"/>
    <w:rsid w:val="005218CA"/>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6352"/>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6F1"/>
    <w:rsid w:val="005B48BC"/>
    <w:rsid w:val="005B4FD5"/>
    <w:rsid w:val="005B5675"/>
    <w:rsid w:val="005B5773"/>
    <w:rsid w:val="005C353A"/>
    <w:rsid w:val="005C3934"/>
    <w:rsid w:val="005C7609"/>
    <w:rsid w:val="005C79C5"/>
    <w:rsid w:val="005D1008"/>
    <w:rsid w:val="005D17B8"/>
    <w:rsid w:val="005D1899"/>
    <w:rsid w:val="005D2F76"/>
    <w:rsid w:val="005D788C"/>
    <w:rsid w:val="005E0ADE"/>
    <w:rsid w:val="005E0E48"/>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40BC"/>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6908"/>
    <w:rsid w:val="00627CBA"/>
    <w:rsid w:val="00631D6C"/>
    <w:rsid w:val="00634002"/>
    <w:rsid w:val="006343E2"/>
    <w:rsid w:val="00634EBC"/>
    <w:rsid w:val="00635FAC"/>
    <w:rsid w:val="006442E0"/>
    <w:rsid w:val="006444A8"/>
    <w:rsid w:val="006457B5"/>
    <w:rsid w:val="006505B4"/>
    <w:rsid w:val="006515E0"/>
    <w:rsid w:val="006517C7"/>
    <w:rsid w:val="00651F8A"/>
    <w:rsid w:val="00652047"/>
    <w:rsid w:val="00653163"/>
    <w:rsid w:val="006534C8"/>
    <w:rsid w:val="00655BD6"/>
    <w:rsid w:val="006570FD"/>
    <w:rsid w:val="00657E28"/>
    <w:rsid w:val="00657ED6"/>
    <w:rsid w:val="006607E3"/>
    <w:rsid w:val="0066720C"/>
    <w:rsid w:val="0067134E"/>
    <w:rsid w:val="006732C2"/>
    <w:rsid w:val="006738C8"/>
    <w:rsid w:val="00674D5E"/>
    <w:rsid w:val="00675433"/>
    <w:rsid w:val="00677144"/>
    <w:rsid w:val="006805B3"/>
    <w:rsid w:val="0068064B"/>
    <w:rsid w:val="00681E98"/>
    <w:rsid w:val="00682E81"/>
    <w:rsid w:val="00685636"/>
    <w:rsid w:val="00686DAD"/>
    <w:rsid w:val="006925DB"/>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426D"/>
    <w:rsid w:val="006D5D50"/>
    <w:rsid w:val="006D6754"/>
    <w:rsid w:val="006D6AFF"/>
    <w:rsid w:val="006D6CEE"/>
    <w:rsid w:val="006E1A4B"/>
    <w:rsid w:val="006E2111"/>
    <w:rsid w:val="006E2DC5"/>
    <w:rsid w:val="006E3293"/>
    <w:rsid w:val="006F0F7E"/>
    <w:rsid w:val="006F1532"/>
    <w:rsid w:val="006F1A93"/>
    <w:rsid w:val="006F1ED5"/>
    <w:rsid w:val="006F22E0"/>
    <w:rsid w:val="006F3D49"/>
    <w:rsid w:val="006F3D8C"/>
    <w:rsid w:val="006F4275"/>
    <w:rsid w:val="006F49B6"/>
    <w:rsid w:val="006F4F4A"/>
    <w:rsid w:val="006F58AB"/>
    <w:rsid w:val="006F7D66"/>
    <w:rsid w:val="007006C1"/>
    <w:rsid w:val="0070080D"/>
    <w:rsid w:val="00700CCE"/>
    <w:rsid w:val="00702AD4"/>
    <w:rsid w:val="00703EB1"/>
    <w:rsid w:val="007041DA"/>
    <w:rsid w:val="0070516B"/>
    <w:rsid w:val="00705464"/>
    <w:rsid w:val="0071069B"/>
    <w:rsid w:val="00710E37"/>
    <w:rsid w:val="007123C3"/>
    <w:rsid w:val="007131B6"/>
    <w:rsid w:val="00713DB5"/>
    <w:rsid w:val="0071511E"/>
    <w:rsid w:val="0071564E"/>
    <w:rsid w:val="00715706"/>
    <w:rsid w:val="00717274"/>
    <w:rsid w:val="00721055"/>
    <w:rsid w:val="00721492"/>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27F8"/>
    <w:rsid w:val="00753DE6"/>
    <w:rsid w:val="007556A4"/>
    <w:rsid w:val="00756E24"/>
    <w:rsid w:val="00756EA6"/>
    <w:rsid w:val="007578FA"/>
    <w:rsid w:val="007604C5"/>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488"/>
    <w:rsid w:val="007A7D1C"/>
    <w:rsid w:val="007B0ECA"/>
    <w:rsid w:val="007B1194"/>
    <w:rsid w:val="007B2D5B"/>
    <w:rsid w:val="007B46EF"/>
    <w:rsid w:val="007B58C0"/>
    <w:rsid w:val="007B65D6"/>
    <w:rsid w:val="007C0351"/>
    <w:rsid w:val="007C3ABF"/>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105E6"/>
    <w:rsid w:val="0081077B"/>
    <w:rsid w:val="008145A3"/>
    <w:rsid w:val="008150D1"/>
    <w:rsid w:val="008158B0"/>
    <w:rsid w:val="00815EF7"/>
    <w:rsid w:val="00816391"/>
    <w:rsid w:val="0081782E"/>
    <w:rsid w:val="00820047"/>
    <w:rsid w:val="00820476"/>
    <w:rsid w:val="008228A5"/>
    <w:rsid w:val="00822D05"/>
    <w:rsid w:val="00822D6E"/>
    <w:rsid w:val="008268AC"/>
    <w:rsid w:val="00826C03"/>
    <w:rsid w:val="008272BA"/>
    <w:rsid w:val="00830F1B"/>
    <w:rsid w:val="00831B72"/>
    <w:rsid w:val="00831C6B"/>
    <w:rsid w:val="00831F19"/>
    <w:rsid w:val="0083428E"/>
    <w:rsid w:val="008347CA"/>
    <w:rsid w:val="00836231"/>
    <w:rsid w:val="00840CA8"/>
    <w:rsid w:val="00844EDF"/>
    <w:rsid w:val="008452F0"/>
    <w:rsid w:val="008466E2"/>
    <w:rsid w:val="00846B77"/>
    <w:rsid w:val="00847DBB"/>
    <w:rsid w:val="0085006B"/>
    <w:rsid w:val="00852C9A"/>
    <w:rsid w:val="00853556"/>
    <w:rsid w:val="008539CA"/>
    <w:rsid w:val="00853A7C"/>
    <w:rsid w:val="00853C41"/>
    <w:rsid w:val="00853DC4"/>
    <w:rsid w:val="00854195"/>
    <w:rsid w:val="008548E2"/>
    <w:rsid w:val="00856554"/>
    <w:rsid w:val="00857E8C"/>
    <w:rsid w:val="00861A7F"/>
    <w:rsid w:val="00864582"/>
    <w:rsid w:val="00865E6B"/>
    <w:rsid w:val="00870601"/>
    <w:rsid w:val="00873FA3"/>
    <w:rsid w:val="00874541"/>
    <w:rsid w:val="00875DD7"/>
    <w:rsid w:val="00876E49"/>
    <w:rsid w:val="0088390A"/>
    <w:rsid w:val="008840D2"/>
    <w:rsid w:val="00884EEB"/>
    <w:rsid w:val="00886114"/>
    <w:rsid w:val="00886D17"/>
    <w:rsid w:val="00887704"/>
    <w:rsid w:val="0088792E"/>
    <w:rsid w:val="00890AE6"/>
    <w:rsid w:val="00890E42"/>
    <w:rsid w:val="00890FB7"/>
    <w:rsid w:val="00891FE4"/>
    <w:rsid w:val="00893641"/>
    <w:rsid w:val="00894775"/>
    <w:rsid w:val="00894E5F"/>
    <w:rsid w:val="00894EDA"/>
    <w:rsid w:val="00895EC8"/>
    <w:rsid w:val="00896F72"/>
    <w:rsid w:val="008A17CB"/>
    <w:rsid w:val="008A2C0E"/>
    <w:rsid w:val="008A3F69"/>
    <w:rsid w:val="008A4148"/>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B7D9A"/>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0D2D"/>
    <w:rsid w:val="008D13FF"/>
    <w:rsid w:val="008D14F1"/>
    <w:rsid w:val="008D2043"/>
    <w:rsid w:val="008D229C"/>
    <w:rsid w:val="008D3184"/>
    <w:rsid w:val="008D4187"/>
    <w:rsid w:val="008D768D"/>
    <w:rsid w:val="008D7A1E"/>
    <w:rsid w:val="008D7D8D"/>
    <w:rsid w:val="008E0581"/>
    <w:rsid w:val="008E188F"/>
    <w:rsid w:val="008E1C64"/>
    <w:rsid w:val="008E1F79"/>
    <w:rsid w:val="008E315A"/>
    <w:rsid w:val="008E523C"/>
    <w:rsid w:val="008F0730"/>
    <w:rsid w:val="008F08F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3679"/>
    <w:rsid w:val="00913F6C"/>
    <w:rsid w:val="0091436C"/>
    <w:rsid w:val="009145D8"/>
    <w:rsid w:val="00916525"/>
    <w:rsid w:val="00920215"/>
    <w:rsid w:val="00920F9E"/>
    <w:rsid w:val="00921BD3"/>
    <w:rsid w:val="009224DC"/>
    <w:rsid w:val="009230F7"/>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7AD6"/>
    <w:rsid w:val="009906FF"/>
    <w:rsid w:val="00990DD6"/>
    <w:rsid w:val="00992D93"/>
    <w:rsid w:val="00995DDC"/>
    <w:rsid w:val="0099757C"/>
    <w:rsid w:val="00997E3B"/>
    <w:rsid w:val="009A2000"/>
    <w:rsid w:val="009A2118"/>
    <w:rsid w:val="009A2638"/>
    <w:rsid w:val="009A32ED"/>
    <w:rsid w:val="009A3C1E"/>
    <w:rsid w:val="009A4487"/>
    <w:rsid w:val="009A47B6"/>
    <w:rsid w:val="009A4EF8"/>
    <w:rsid w:val="009A7A16"/>
    <w:rsid w:val="009B01A4"/>
    <w:rsid w:val="009B19D4"/>
    <w:rsid w:val="009B241B"/>
    <w:rsid w:val="009B50CB"/>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1F75"/>
    <w:rsid w:val="00A22FB7"/>
    <w:rsid w:val="00A23844"/>
    <w:rsid w:val="00A23B69"/>
    <w:rsid w:val="00A261B1"/>
    <w:rsid w:val="00A2648D"/>
    <w:rsid w:val="00A3085F"/>
    <w:rsid w:val="00A30D9D"/>
    <w:rsid w:val="00A317D3"/>
    <w:rsid w:val="00A32F91"/>
    <w:rsid w:val="00A34C4C"/>
    <w:rsid w:val="00A36CC2"/>
    <w:rsid w:val="00A4069C"/>
    <w:rsid w:val="00A41426"/>
    <w:rsid w:val="00A43481"/>
    <w:rsid w:val="00A46F70"/>
    <w:rsid w:val="00A47505"/>
    <w:rsid w:val="00A50990"/>
    <w:rsid w:val="00A50A30"/>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705DB"/>
    <w:rsid w:val="00A71995"/>
    <w:rsid w:val="00A73E4C"/>
    <w:rsid w:val="00A74AF3"/>
    <w:rsid w:val="00A74CEE"/>
    <w:rsid w:val="00A76609"/>
    <w:rsid w:val="00A805EA"/>
    <w:rsid w:val="00A819DB"/>
    <w:rsid w:val="00A84EF2"/>
    <w:rsid w:val="00A86051"/>
    <w:rsid w:val="00A8660B"/>
    <w:rsid w:val="00A8722D"/>
    <w:rsid w:val="00A87245"/>
    <w:rsid w:val="00A925CB"/>
    <w:rsid w:val="00A92F2A"/>
    <w:rsid w:val="00A93C3B"/>
    <w:rsid w:val="00A93CCA"/>
    <w:rsid w:val="00A940BF"/>
    <w:rsid w:val="00A959A6"/>
    <w:rsid w:val="00A96B21"/>
    <w:rsid w:val="00A970DD"/>
    <w:rsid w:val="00AA28B1"/>
    <w:rsid w:val="00AA56C2"/>
    <w:rsid w:val="00AA710C"/>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4725"/>
    <w:rsid w:val="00B6540A"/>
    <w:rsid w:val="00B65AD1"/>
    <w:rsid w:val="00B7007D"/>
    <w:rsid w:val="00B73C66"/>
    <w:rsid w:val="00B74C58"/>
    <w:rsid w:val="00B75474"/>
    <w:rsid w:val="00B75BF2"/>
    <w:rsid w:val="00B762F8"/>
    <w:rsid w:val="00B76DBA"/>
    <w:rsid w:val="00B77991"/>
    <w:rsid w:val="00B80674"/>
    <w:rsid w:val="00B80710"/>
    <w:rsid w:val="00B82D82"/>
    <w:rsid w:val="00B83AD5"/>
    <w:rsid w:val="00B842CA"/>
    <w:rsid w:val="00B8473A"/>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34FB"/>
    <w:rsid w:val="00BA4AA4"/>
    <w:rsid w:val="00BA5C5A"/>
    <w:rsid w:val="00BA68EA"/>
    <w:rsid w:val="00BA7507"/>
    <w:rsid w:val="00BB1A51"/>
    <w:rsid w:val="00BB225C"/>
    <w:rsid w:val="00BB32E0"/>
    <w:rsid w:val="00BB4078"/>
    <w:rsid w:val="00BB5715"/>
    <w:rsid w:val="00BB6518"/>
    <w:rsid w:val="00BB7F21"/>
    <w:rsid w:val="00BC299E"/>
    <w:rsid w:val="00BC34A8"/>
    <w:rsid w:val="00BC680B"/>
    <w:rsid w:val="00BC72E2"/>
    <w:rsid w:val="00BD126B"/>
    <w:rsid w:val="00BD1F04"/>
    <w:rsid w:val="00BD237C"/>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4902"/>
    <w:rsid w:val="00C25428"/>
    <w:rsid w:val="00C26484"/>
    <w:rsid w:val="00C3023F"/>
    <w:rsid w:val="00C31369"/>
    <w:rsid w:val="00C31B50"/>
    <w:rsid w:val="00C32A2B"/>
    <w:rsid w:val="00C32DC4"/>
    <w:rsid w:val="00C33C01"/>
    <w:rsid w:val="00C348AE"/>
    <w:rsid w:val="00C36652"/>
    <w:rsid w:val="00C3716B"/>
    <w:rsid w:val="00C401F5"/>
    <w:rsid w:val="00C4105E"/>
    <w:rsid w:val="00C41B67"/>
    <w:rsid w:val="00C426E4"/>
    <w:rsid w:val="00C45303"/>
    <w:rsid w:val="00C458EA"/>
    <w:rsid w:val="00C461ED"/>
    <w:rsid w:val="00C50332"/>
    <w:rsid w:val="00C53390"/>
    <w:rsid w:val="00C53AFC"/>
    <w:rsid w:val="00C53C1E"/>
    <w:rsid w:val="00C53D5A"/>
    <w:rsid w:val="00C53E1D"/>
    <w:rsid w:val="00C54384"/>
    <w:rsid w:val="00C544D2"/>
    <w:rsid w:val="00C547A0"/>
    <w:rsid w:val="00C548CD"/>
    <w:rsid w:val="00C5490A"/>
    <w:rsid w:val="00C5671A"/>
    <w:rsid w:val="00C572DB"/>
    <w:rsid w:val="00C63973"/>
    <w:rsid w:val="00C63F7C"/>
    <w:rsid w:val="00C66A0D"/>
    <w:rsid w:val="00C67919"/>
    <w:rsid w:val="00C7055B"/>
    <w:rsid w:val="00C7197F"/>
    <w:rsid w:val="00C72C73"/>
    <w:rsid w:val="00C73E2B"/>
    <w:rsid w:val="00C74A51"/>
    <w:rsid w:val="00C74BCE"/>
    <w:rsid w:val="00C7556F"/>
    <w:rsid w:val="00C75CCF"/>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09A"/>
    <w:rsid w:val="00CD09C4"/>
    <w:rsid w:val="00CD1750"/>
    <w:rsid w:val="00CD2B2A"/>
    <w:rsid w:val="00CD3ED9"/>
    <w:rsid w:val="00CD4C56"/>
    <w:rsid w:val="00CD5585"/>
    <w:rsid w:val="00CD60BF"/>
    <w:rsid w:val="00CD66CB"/>
    <w:rsid w:val="00CD6BC4"/>
    <w:rsid w:val="00CE040F"/>
    <w:rsid w:val="00CE10FE"/>
    <w:rsid w:val="00CE1D2F"/>
    <w:rsid w:val="00CE29E9"/>
    <w:rsid w:val="00CE3525"/>
    <w:rsid w:val="00CE3B5F"/>
    <w:rsid w:val="00CE4545"/>
    <w:rsid w:val="00CE4E3E"/>
    <w:rsid w:val="00CE5BB4"/>
    <w:rsid w:val="00CE70B6"/>
    <w:rsid w:val="00CF03EE"/>
    <w:rsid w:val="00CF5B82"/>
    <w:rsid w:val="00CF70AB"/>
    <w:rsid w:val="00CF7926"/>
    <w:rsid w:val="00D00FA0"/>
    <w:rsid w:val="00D01775"/>
    <w:rsid w:val="00D027C9"/>
    <w:rsid w:val="00D02DFC"/>
    <w:rsid w:val="00D047E7"/>
    <w:rsid w:val="00D053A9"/>
    <w:rsid w:val="00D05D38"/>
    <w:rsid w:val="00D11CF7"/>
    <w:rsid w:val="00D147F0"/>
    <w:rsid w:val="00D15D0A"/>
    <w:rsid w:val="00D163F5"/>
    <w:rsid w:val="00D16CDD"/>
    <w:rsid w:val="00D17CEB"/>
    <w:rsid w:val="00D20220"/>
    <w:rsid w:val="00D2050B"/>
    <w:rsid w:val="00D20EF0"/>
    <w:rsid w:val="00D2126E"/>
    <w:rsid w:val="00D24B54"/>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319E"/>
    <w:rsid w:val="00D54C7A"/>
    <w:rsid w:val="00D60046"/>
    <w:rsid w:val="00D6129E"/>
    <w:rsid w:val="00D61DA1"/>
    <w:rsid w:val="00D620A3"/>
    <w:rsid w:val="00D63515"/>
    <w:rsid w:val="00D637D5"/>
    <w:rsid w:val="00D6639F"/>
    <w:rsid w:val="00D66BB7"/>
    <w:rsid w:val="00D66DF2"/>
    <w:rsid w:val="00D67FB8"/>
    <w:rsid w:val="00D71FFB"/>
    <w:rsid w:val="00D72A4B"/>
    <w:rsid w:val="00D742E3"/>
    <w:rsid w:val="00D75778"/>
    <w:rsid w:val="00D76D13"/>
    <w:rsid w:val="00D82A6C"/>
    <w:rsid w:val="00D82AC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1E56"/>
    <w:rsid w:val="00DA43E7"/>
    <w:rsid w:val="00DA4E23"/>
    <w:rsid w:val="00DA7051"/>
    <w:rsid w:val="00DA7691"/>
    <w:rsid w:val="00DB1E8F"/>
    <w:rsid w:val="00DB263C"/>
    <w:rsid w:val="00DB4FE9"/>
    <w:rsid w:val="00DB5D2D"/>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59E2"/>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3BD6"/>
    <w:rsid w:val="00E3432F"/>
    <w:rsid w:val="00E41037"/>
    <w:rsid w:val="00E411CA"/>
    <w:rsid w:val="00E414EE"/>
    <w:rsid w:val="00E41EBC"/>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3B55"/>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5208"/>
    <w:rsid w:val="00EF7224"/>
    <w:rsid w:val="00F003BB"/>
    <w:rsid w:val="00F00C8B"/>
    <w:rsid w:val="00F00DBE"/>
    <w:rsid w:val="00F00EF2"/>
    <w:rsid w:val="00F0115E"/>
    <w:rsid w:val="00F01BF8"/>
    <w:rsid w:val="00F039F1"/>
    <w:rsid w:val="00F04353"/>
    <w:rsid w:val="00F06091"/>
    <w:rsid w:val="00F075CA"/>
    <w:rsid w:val="00F07B77"/>
    <w:rsid w:val="00F07F67"/>
    <w:rsid w:val="00F10A11"/>
    <w:rsid w:val="00F11091"/>
    <w:rsid w:val="00F1235F"/>
    <w:rsid w:val="00F133B0"/>
    <w:rsid w:val="00F14D69"/>
    <w:rsid w:val="00F15557"/>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5CC3"/>
    <w:rsid w:val="00F561E5"/>
    <w:rsid w:val="00F56577"/>
    <w:rsid w:val="00F57DF6"/>
    <w:rsid w:val="00F602AE"/>
    <w:rsid w:val="00F61BF5"/>
    <w:rsid w:val="00F61C65"/>
    <w:rsid w:val="00F62ADD"/>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18C9"/>
    <w:rsid w:val="00FA1918"/>
    <w:rsid w:val="00FA2470"/>
    <w:rsid w:val="00FA35F0"/>
    <w:rsid w:val="00FA4B4A"/>
    <w:rsid w:val="00FA6C21"/>
    <w:rsid w:val="00FB2202"/>
    <w:rsid w:val="00FB2909"/>
    <w:rsid w:val="00FB4030"/>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0"/>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宋体"/>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paragraph" w:customStyle="1" w:styleId="Para3">
    <w:name w:val="Para3"/>
    <w:basedOn w:val="Normal"/>
    <w:rsid w:val="00222536"/>
    <w:pPr>
      <w:numPr>
        <w:ilvl w:val="3"/>
        <w:numId w:val="66"/>
      </w:numPr>
      <w:tabs>
        <w:tab w:val="left" w:pos="1980"/>
      </w:tabs>
      <w:spacing w:before="80" w:after="80"/>
    </w:pPr>
    <w:rPr>
      <w:szCs w:val="20"/>
    </w:rPr>
  </w:style>
  <w:style w:type="paragraph" w:customStyle="1" w:styleId="Paraofficial">
    <w:name w:val="Para official"/>
    <w:basedOn w:val="Normal"/>
    <w:rsid w:val="00222536"/>
    <w:pPr>
      <w:framePr w:hSpace="187" w:vSpace="187" w:wrap="notBeside" w:vAnchor="text" w:hAnchor="text" w:y="1"/>
      <w:numPr>
        <w:numId w:val="66"/>
      </w:numPr>
      <w:spacing w:before="240" w:after="240"/>
      <w:jc w:val="left"/>
    </w:pPr>
    <w:rPr>
      <w:sz w:val="24"/>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ipbes.net/assessment-reports/pollinators" TargetMode="External"/><Relationship Id="rId26" Type="http://schemas.openxmlformats.org/officeDocument/2006/relationships/hyperlink" Target="https://ipbes.net/sustainable-use-assessment"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ipbes.net/the-values-assess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assessment-reports/ldr" TargetMode="External"/><Relationship Id="rId29" Type="http://schemas.openxmlformats.org/officeDocument/2006/relationships/hyperlink" Target="https://ipbes.net/nex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events/ipbes-ipcc-co-sponsored-workshop-biodiversity-and-climate-chang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pbes.net/events/ipbes-workshop-biodiversity-and-pandemics" TargetMode="External"/><Relationship Id="rId28" Type="http://schemas.openxmlformats.org/officeDocument/2006/relationships/hyperlink" Target="https://ipbes.net/invasive-alien-species-assessment"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hyperlink" Target="https://ipbes.net/business-impa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pbes.net/global-assessment" TargetMode="External"/><Relationship Id="rId27" Type="http://schemas.openxmlformats.org/officeDocument/2006/relationships/hyperlink" Target="https://zenodo.org/records/8171339" TargetMode="External"/><Relationship Id="rId30" Type="http://schemas.openxmlformats.org/officeDocument/2006/relationships/hyperlink" Target="https://ipbes.net/transformative-chang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notification/external-review-concept-note-policy-support" TargetMode="External"/><Relationship Id="rId1" Type="http://schemas.openxmlformats.org/officeDocument/2006/relationships/hyperlink" Target="http://www.cbd.int/notifications/2024-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568</TotalTime>
  <Pages>1</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CBD/SBSTTA/26/3/Add.1</dc:subject>
  <dc:creator>scbd</dc:creator>
  <cp:keywords/>
  <dc:description/>
  <cp:lastModifiedBy>Steve Pei</cp:lastModifiedBy>
  <cp:revision>39</cp:revision>
  <cp:lastPrinted>2024-04-25T15:18:00Z</cp:lastPrinted>
  <dcterms:created xsi:type="dcterms:W3CDTF">2024-04-22T23:14:00Z</dcterms:created>
  <dcterms:modified xsi:type="dcterms:W3CDTF">2024-04-25T15:19:00Z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